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0ACFAFA4" w:rsidR="00F93E8D" w:rsidRDefault="00D1714E" w:rsidP="00F93E8D">
      <w:pPr>
        <w:pStyle w:val="Title"/>
      </w:pPr>
      <w:r>
        <w:t>How To Use Utilities</w:t>
      </w:r>
    </w:p>
    <w:p w14:paraId="5932FF11" w14:textId="77777777" w:rsidR="0054687C" w:rsidRPr="007F685E" w:rsidRDefault="0054687C" w:rsidP="0054687C">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3351839D" w14:textId="77777777" w:rsidR="0054687C" w:rsidRDefault="0054687C" w:rsidP="00F93E8D">
      <w:pPr>
        <w:pStyle w:val="Title"/>
      </w:pPr>
    </w:p>
    <w:p w14:paraId="59453C4E" w14:textId="77777777" w:rsidR="005D4E0C" w:rsidRDefault="005D4E0C" w:rsidP="00F93E8D">
      <w:pPr>
        <w:pStyle w:val="Title"/>
      </w:pPr>
    </w:p>
    <w:p w14:paraId="78AE8FFC" w14:textId="77777777" w:rsidR="005D4E0C" w:rsidRDefault="005D4E0C" w:rsidP="00F93E8D">
      <w:pPr>
        <w:pStyle w:val="Title"/>
      </w:pPr>
    </w:p>
    <w:p w14:paraId="4E57B3B2" w14:textId="77777777" w:rsidR="005D4E0C" w:rsidRDefault="005D4E0C" w:rsidP="00F93E8D">
      <w:pPr>
        <w:pStyle w:val="Title"/>
      </w:pPr>
    </w:p>
    <w:p w14:paraId="147011A2" w14:textId="77777777" w:rsidR="0054687C" w:rsidRPr="008D0D62" w:rsidRDefault="0054687C" w:rsidP="00F93E8D">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411380BA" w:rsidR="00F93E8D" w:rsidRPr="008D0D62" w:rsidRDefault="0021165D" w:rsidP="00BB7E80">
            <w:pPr>
              <w:pStyle w:val="Abstract"/>
              <w:spacing w:before="60" w:after="60"/>
              <w:ind w:left="0"/>
              <w:rPr>
                <w:szCs w:val="20"/>
                <w:lang w:val="en-CA" w:eastAsia="en-CA" w:bidi="he-IL"/>
              </w:rPr>
            </w:pPr>
            <w:r>
              <w:rPr>
                <w:szCs w:val="20"/>
                <w:lang w:val="en-CA" w:eastAsia="en-CA" w:bidi="he-IL"/>
              </w:rPr>
              <w:t xml:space="preserve">AS Assets </w:t>
            </w:r>
            <w:r w:rsidR="00BB7E80">
              <w:rPr>
                <w:szCs w:val="20"/>
                <w:lang w:val="en-CA" w:eastAsia="en-CA" w:bidi="he-IL"/>
              </w:rPr>
              <w:t>Utilities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0EDEB9BE"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BB7E80">
              <w:rPr>
                <w:szCs w:val="20"/>
                <w:lang w:val="en-CA" w:eastAsia="en-CA" w:bidi="he-IL"/>
              </w:rPr>
              <w:t>ASAssets_Utilities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5E8D3759" w14:textId="77777777" w:rsidR="00796C21" w:rsidRDefault="00796C21" w:rsidP="00C45D02">
      <w:pPr>
        <w:pStyle w:val="Abstract"/>
        <w:spacing w:line="276" w:lineRule="auto"/>
        <w:rPr>
          <w:rFonts w:ascii="Helvetica" w:hAnsi="Helvetica"/>
        </w:rPr>
      </w:pPr>
    </w:p>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1620"/>
        <w:gridCol w:w="1800"/>
        <w:gridCol w:w="3888"/>
      </w:tblGrid>
      <w:tr w:rsidR="00F93E8D" w:rsidRPr="002033C8" w14:paraId="36730A0C" w14:textId="77777777" w:rsidTr="00F85776">
        <w:tc>
          <w:tcPr>
            <w:tcW w:w="2340" w:type="dxa"/>
            <w:shd w:val="clear" w:color="auto" w:fill="E6E6E6"/>
          </w:tcPr>
          <w:p w14:paraId="0B370EFD" w14:textId="77777777" w:rsidR="00F93E8D" w:rsidRPr="002033C8" w:rsidRDefault="00F93E8D" w:rsidP="00F85776">
            <w:pPr>
              <w:pStyle w:val="Abstract"/>
              <w:spacing w:before="60" w:after="60" w:line="240" w:lineRule="auto"/>
              <w:ind w:left="0"/>
              <w:rPr>
                <w:b/>
                <w:sz w:val="18"/>
                <w:lang w:val="fr-FR" w:eastAsia="en-CA" w:bidi="he-IL"/>
              </w:rPr>
            </w:pPr>
            <w:r w:rsidRPr="002033C8">
              <w:rPr>
                <w:b/>
                <w:sz w:val="18"/>
                <w:lang w:val="fr-FR" w:eastAsia="en-CA" w:bidi="he-IL"/>
              </w:rPr>
              <w:t>Version</w:t>
            </w:r>
          </w:p>
        </w:tc>
        <w:tc>
          <w:tcPr>
            <w:tcW w:w="1620" w:type="dxa"/>
            <w:shd w:val="clear" w:color="auto" w:fill="E6E6E6"/>
          </w:tcPr>
          <w:p w14:paraId="5A46C13F"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fr-FR" w:eastAsia="en-CA" w:bidi="he-IL"/>
              </w:rPr>
              <w:t>Date</w:t>
            </w:r>
          </w:p>
        </w:tc>
        <w:tc>
          <w:tcPr>
            <w:tcW w:w="1800" w:type="dxa"/>
            <w:shd w:val="clear" w:color="auto" w:fill="E6E6E6"/>
          </w:tcPr>
          <w:p w14:paraId="677076B6"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Author</w:t>
            </w:r>
          </w:p>
        </w:tc>
        <w:tc>
          <w:tcPr>
            <w:tcW w:w="3888" w:type="dxa"/>
            <w:shd w:val="clear" w:color="auto" w:fill="E6E6E6"/>
          </w:tcPr>
          <w:p w14:paraId="60870260" w14:textId="77777777" w:rsidR="00F93E8D" w:rsidRPr="002033C8" w:rsidRDefault="00F93E8D" w:rsidP="00F85776">
            <w:pPr>
              <w:pStyle w:val="Abstract"/>
              <w:spacing w:before="60" w:after="60" w:line="240" w:lineRule="auto"/>
              <w:ind w:left="0"/>
              <w:rPr>
                <w:b/>
                <w:sz w:val="18"/>
                <w:lang w:val="en-CA" w:eastAsia="en-CA" w:bidi="he-IL"/>
              </w:rPr>
            </w:pPr>
            <w:r w:rsidRPr="002033C8">
              <w:rPr>
                <w:b/>
                <w:sz w:val="18"/>
                <w:lang w:val="en-CA" w:eastAsia="en-CA" w:bidi="he-IL"/>
              </w:rPr>
              <w:t>Comments</w:t>
            </w:r>
          </w:p>
        </w:tc>
      </w:tr>
      <w:tr w:rsidR="00881F9A" w:rsidRPr="00881F9A" w14:paraId="421E38CB" w14:textId="77777777" w:rsidTr="00F85776">
        <w:tc>
          <w:tcPr>
            <w:tcW w:w="2340" w:type="dxa"/>
            <w:shd w:val="clear" w:color="auto" w:fill="auto"/>
          </w:tcPr>
          <w:p w14:paraId="58B3916D" w14:textId="3FACD906" w:rsidR="00881F9A" w:rsidRPr="00881F9A" w:rsidRDefault="00881F9A" w:rsidP="00F85776">
            <w:pPr>
              <w:pStyle w:val="Abstract"/>
              <w:spacing w:before="60" w:after="60" w:line="240" w:lineRule="auto"/>
              <w:ind w:left="0"/>
              <w:rPr>
                <w:szCs w:val="20"/>
                <w:lang w:val="fr-FR" w:eastAsia="en-CA" w:bidi="he-IL"/>
              </w:rPr>
            </w:pPr>
            <w:r w:rsidRPr="00881F9A">
              <w:rPr>
                <w:szCs w:val="20"/>
              </w:rPr>
              <w:t>1.0</w:t>
            </w:r>
          </w:p>
        </w:tc>
        <w:tc>
          <w:tcPr>
            <w:tcW w:w="1620" w:type="dxa"/>
            <w:shd w:val="clear" w:color="auto" w:fill="auto"/>
          </w:tcPr>
          <w:p w14:paraId="7BDEE1FA" w14:textId="650E8B47" w:rsidR="00881F9A" w:rsidRPr="00881F9A" w:rsidRDefault="00881F9A" w:rsidP="00F85776">
            <w:pPr>
              <w:pStyle w:val="Abstract"/>
              <w:spacing w:before="60" w:after="60" w:line="240" w:lineRule="auto"/>
              <w:ind w:left="0"/>
              <w:rPr>
                <w:szCs w:val="20"/>
                <w:lang w:val="fr-FR" w:eastAsia="en-CA" w:bidi="he-IL"/>
              </w:rPr>
            </w:pPr>
            <w:r w:rsidRPr="00881F9A">
              <w:rPr>
                <w:szCs w:val="20"/>
              </w:rPr>
              <w:t>08/06/2010</w:t>
            </w:r>
          </w:p>
        </w:tc>
        <w:tc>
          <w:tcPr>
            <w:tcW w:w="1800" w:type="dxa"/>
            <w:shd w:val="clear" w:color="auto" w:fill="auto"/>
          </w:tcPr>
          <w:p w14:paraId="30903CCA" w14:textId="7A02034C"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Mike Tinius, Calvin Goodrich, Gordon Rose</w:t>
            </w:r>
          </w:p>
        </w:tc>
        <w:tc>
          <w:tcPr>
            <w:tcW w:w="3888" w:type="dxa"/>
            <w:shd w:val="clear" w:color="auto" w:fill="auto"/>
          </w:tcPr>
          <w:p w14:paraId="2878ECB9" w14:textId="3A457904" w:rsidR="00881F9A" w:rsidRPr="00881F9A" w:rsidRDefault="00881F9A" w:rsidP="00F85776">
            <w:pPr>
              <w:pStyle w:val="Abstract"/>
              <w:spacing w:before="60" w:after="60" w:line="240" w:lineRule="auto"/>
              <w:ind w:left="0"/>
              <w:rPr>
                <w:szCs w:val="20"/>
                <w:lang w:val="fr-FR" w:eastAsia="en-CA" w:bidi="he-IL"/>
              </w:rPr>
            </w:pPr>
            <w:r w:rsidRPr="00881F9A">
              <w:rPr>
                <w:szCs w:val="20"/>
                <w:lang w:val="en-GB"/>
              </w:rPr>
              <w:t>Initial revision</w:t>
            </w:r>
          </w:p>
        </w:tc>
      </w:tr>
      <w:tr w:rsidR="00881F9A" w:rsidRPr="00881F9A" w14:paraId="51A886A0" w14:textId="77777777" w:rsidTr="00F85776">
        <w:tc>
          <w:tcPr>
            <w:tcW w:w="2340" w:type="dxa"/>
            <w:shd w:val="clear" w:color="auto" w:fill="auto"/>
          </w:tcPr>
          <w:p w14:paraId="5C49F92E" w14:textId="49418E7A" w:rsidR="00881F9A" w:rsidRPr="00881F9A" w:rsidRDefault="00881F9A" w:rsidP="00F85776">
            <w:pPr>
              <w:pStyle w:val="Abstract"/>
              <w:spacing w:before="60" w:after="60" w:line="240" w:lineRule="auto"/>
              <w:ind w:left="0"/>
              <w:rPr>
                <w:szCs w:val="20"/>
              </w:rPr>
            </w:pPr>
            <w:r w:rsidRPr="00881F9A">
              <w:rPr>
                <w:szCs w:val="20"/>
              </w:rPr>
              <w:t>1.1</w:t>
            </w:r>
          </w:p>
        </w:tc>
        <w:tc>
          <w:tcPr>
            <w:tcW w:w="1620" w:type="dxa"/>
            <w:shd w:val="clear" w:color="auto" w:fill="auto"/>
          </w:tcPr>
          <w:p w14:paraId="1CE945C3" w14:textId="7303BCCD" w:rsidR="00881F9A" w:rsidRPr="00881F9A" w:rsidRDefault="00881F9A" w:rsidP="00F85776">
            <w:pPr>
              <w:pStyle w:val="Abstract"/>
              <w:spacing w:before="60" w:after="60" w:line="240" w:lineRule="auto"/>
              <w:ind w:left="0"/>
              <w:rPr>
                <w:szCs w:val="20"/>
              </w:rPr>
            </w:pPr>
            <w:r w:rsidRPr="00881F9A">
              <w:rPr>
                <w:szCs w:val="20"/>
              </w:rPr>
              <w:t>08/11/2010</w:t>
            </w:r>
          </w:p>
        </w:tc>
        <w:tc>
          <w:tcPr>
            <w:tcW w:w="1800" w:type="dxa"/>
            <w:shd w:val="clear" w:color="auto" w:fill="auto"/>
          </w:tcPr>
          <w:p w14:paraId="3C25FA78" w14:textId="716F068C" w:rsidR="00881F9A" w:rsidRPr="00881F9A" w:rsidRDefault="00881F9A" w:rsidP="00F85776">
            <w:pPr>
              <w:pStyle w:val="Abstract"/>
              <w:spacing w:before="60" w:after="60" w:line="240" w:lineRule="auto"/>
              <w:ind w:left="0"/>
              <w:rPr>
                <w:szCs w:val="20"/>
                <w:lang w:val="en-GB"/>
              </w:rPr>
            </w:pPr>
            <w:r w:rsidRPr="00881F9A">
              <w:rPr>
                <w:szCs w:val="20"/>
              </w:rPr>
              <w:t>Calvin Goodrich</w:t>
            </w:r>
          </w:p>
        </w:tc>
        <w:tc>
          <w:tcPr>
            <w:tcW w:w="3888" w:type="dxa"/>
            <w:shd w:val="clear" w:color="auto" w:fill="auto"/>
          </w:tcPr>
          <w:p w14:paraId="1806A304" w14:textId="2DF1FAE4" w:rsidR="00881F9A" w:rsidRPr="00881F9A" w:rsidRDefault="00881F9A" w:rsidP="00F85776">
            <w:pPr>
              <w:pStyle w:val="Abstract"/>
              <w:spacing w:before="60" w:after="60" w:line="240" w:lineRule="auto"/>
              <w:ind w:left="0"/>
              <w:rPr>
                <w:szCs w:val="20"/>
                <w:lang w:val="en-GB"/>
              </w:rPr>
            </w:pPr>
            <w:r w:rsidRPr="00881F9A">
              <w:rPr>
                <w:szCs w:val="20"/>
                <w:lang w:val="en-GB"/>
              </w:rPr>
              <w:t>Added documentation for string, time, and repository functions.  Added initial guidelines for submitting new procedures.</w:t>
            </w:r>
          </w:p>
        </w:tc>
      </w:tr>
      <w:tr w:rsidR="00881F9A" w:rsidRPr="00881F9A" w14:paraId="2B829E5A" w14:textId="77777777" w:rsidTr="00F85776">
        <w:tc>
          <w:tcPr>
            <w:tcW w:w="2340" w:type="dxa"/>
            <w:shd w:val="clear" w:color="auto" w:fill="auto"/>
          </w:tcPr>
          <w:p w14:paraId="1983B8FD" w14:textId="4D01A5E8" w:rsidR="00881F9A" w:rsidRPr="00881F9A" w:rsidRDefault="00881F9A" w:rsidP="00F85776">
            <w:pPr>
              <w:pStyle w:val="Abstract"/>
              <w:spacing w:before="60" w:after="60" w:line="240" w:lineRule="auto"/>
              <w:ind w:left="0"/>
              <w:rPr>
                <w:szCs w:val="20"/>
              </w:rPr>
            </w:pPr>
            <w:r w:rsidRPr="00881F9A">
              <w:rPr>
                <w:szCs w:val="20"/>
              </w:rPr>
              <w:t>1.2</w:t>
            </w:r>
          </w:p>
        </w:tc>
        <w:tc>
          <w:tcPr>
            <w:tcW w:w="1620" w:type="dxa"/>
            <w:shd w:val="clear" w:color="auto" w:fill="auto"/>
          </w:tcPr>
          <w:p w14:paraId="6D5C8D10" w14:textId="53468C7F" w:rsidR="00881F9A" w:rsidRPr="00881F9A" w:rsidRDefault="00881F9A" w:rsidP="00F85776">
            <w:pPr>
              <w:pStyle w:val="Abstract"/>
              <w:spacing w:before="60" w:after="60" w:line="240" w:lineRule="auto"/>
              <w:ind w:left="0"/>
              <w:rPr>
                <w:szCs w:val="20"/>
              </w:rPr>
            </w:pPr>
            <w:r w:rsidRPr="00881F9A">
              <w:rPr>
                <w:szCs w:val="20"/>
              </w:rPr>
              <w:t>08/19/2010</w:t>
            </w:r>
          </w:p>
        </w:tc>
        <w:tc>
          <w:tcPr>
            <w:tcW w:w="1800" w:type="dxa"/>
            <w:shd w:val="clear" w:color="auto" w:fill="auto"/>
          </w:tcPr>
          <w:p w14:paraId="129C7FC6" w14:textId="5488CE76"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18DE8435" w14:textId="1F65550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additional string, time and repository procedures.</w:t>
            </w:r>
          </w:p>
        </w:tc>
      </w:tr>
      <w:tr w:rsidR="00881F9A" w:rsidRPr="00881F9A" w14:paraId="500444A2" w14:textId="77777777" w:rsidTr="00F85776">
        <w:tc>
          <w:tcPr>
            <w:tcW w:w="2340" w:type="dxa"/>
            <w:shd w:val="clear" w:color="auto" w:fill="auto"/>
          </w:tcPr>
          <w:p w14:paraId="3842B783" w14:textId="4EC9D870" w:rsidR="00881F9A" w:rsidRPr="00881F9A" w:rsidRDefault="00881F9A" w:rsidP="00F85776">
            <w:pPr>
              <w:pStyle w:val="Abstract"/>
              <w:spacing w:before="60" w:after="60" w:line="240" w:lineRule="auto"/>
              <w:ind w:left="0"/>
              <w:rPr>
                <w:szCs w:val="20"/>
              </w:rPr>
            </w:pPr>
            <w:r w:rsidRPr="00881F9A">
              <w:rPr>
                <w:szCs w:val="20"/>
                <w:lang w:val="en-GB"/>
              </w:rPr>
              <w:t>1.3</w:t>
            </w:r>
          </w:p>
        </w:tc>
        <w:tc>
          <w:tcPr>
            <w:tcW w:w="1620" w:type="dxa"/>
            <w:shd w:val="clear" w:color="auto" w:fill="auto"/>
          </w:tcPr>
          <w:p w14:paraId="7286EDE2" w14:textId="30811582" w:rsidR="00881F9A" w:rsidRPr="00881F9A" w:rsidRDefault="00881F9A" w:rsidP="00F85776">
            <w:pPr>
              <w:pStyle w:val="Abstract"/>
              <w:spacing w:before="60" w:after="60" w:line="240" w:lineRule="auto"/>
              <w:ind w:left="0"/>
              <w:rPr>
                <w:szCs w:val="20"/>
              </w:rPr>
            </w:pPr>
            <w:r w:rsidRPr="00881F9A">
              <w:rPr>
                <w:szCs w:val="20"/>
                <w:lang w:val="en-GB"/>
              </w:rPr>
              <w:t>09/30/2010</w:t>
            </w:r>
          </w:p>
        </w:tc>
        <w:tc>
          <w:tcPr>
            <w:tcW w:w="1800" w:type="dxa"/>
            <w:shd w:val="clear" w:color="auto" w:fill="auto"/>
          </w:tcPr>
          <w:p w14:paraId="3D60FA60" w14:textId="6322E761" w:rsidR="00881F9A" w:rsidRPr="00881F9A" w:rsidRDefault="00881F9A" w:rsidP="00F85776">
            <w:pPr>
              <w:pStyle w:val="Abstract"/>
              <w:spacing w:before="60" w:after="60" w:line="240" w:lineRule="auto"/>
              <w:ind w:left="0"/>
              <w:rPr>
                <w:szCs w:val="20"/>
              </w:rPr>
            </w:pPr>
            <w:r w:rsidRPr="00881F9A">
              <w:rPr>
                <w:szCs w:val="20"/>
                <w:lang w:val="en-GB"/>
              </w:rPr>
              <w:t>Mike Tinius</w:t>
            </w:r>
          </w:p>
        </w:tc>
        <w:tc>
          <w:tcPr>
            <w:tcW w:w="3888" w:type="dxa"/>
            <w:shd w:val="clear" w:color="auto" w:fill="auto"/>
          </w:tcPr>
          <w:p w14:paraId="4C7217B4" w14:textId="4D135532"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getNodeFromXML</w:t>
            </w:r>
          </w:p>
        </w:tc>
      </w:tr>
      <w:tr w:rsidR="00881F9A" w:rsidRPr="00881F9A" w14:paraId="03E2348D" w14:textId="77777777" w:rsidTr="00F85776">
        <w:tc>
          <w:tcPr>
            <w:tcW w:w="2340" w:type="dxa"/>
            <w:shd w:val="clear" w:color="auto" w:fill="auto"/>
          </w:tcPr>
          <w:p w14:paraId="691CC1C8" w14:textId="1806B1CF" w:rsidR="00881F9A" w:rsidRPr="00881F9A" w:rsidRDefault="00881F9A" w:rsidP="00F85776">
            <w:pPr>
              <w:pStyle w:val="Abstract"/>
              <w:spacing w:before="60" w:after="60" w:line="240" w:lineRule="auto"/>
              <w:ind w:left="0"/>
              <w:rPr>
                <w:szCs w:val="20"/>
                <w:lang w:val="en-GB"/>
              </w:rPr>
            </w:pPr>
            <w:r w:rsidRPr="00881F9A">
              <w:rPr>
                <w:szCs w:val="20"/>
                <w:lang w:val="en-GB"/>
              </w:rPr>
              <w:t>1.4</w:t>
            </w:r>
          </w:p>
        </w:tc>
        <w:tc>
          <w:tcPr>
            <w:tcW w:w="1620" w:type="dxa"/>
            <w:shd w:val="clear" w:color="auto" w:fill="auto"/>
          </w:tcPr>
          <w:p w14:paraId="0F42F6B1" w14:textId="53E00899" w:rsidR="00881F9A" w:rsidRPr="00881F9A" w:rsidRDefault="00881F9A" w:rsidP="00F85776">
            <w:pPr>
              <w:pStyle w:val="Abstract"/>
              <w:spacing w:before="60" w:after="60" w:line="240" w:lineRule="auto"/>
              <w:ind w:left="0"/>
              <w:rPr>
                <w:szCs w:val="20"/>
                <w:lang w:val="en-GB"/>
              </w:rPr>
            </w:pPr>
            <w:r w:rsidRPr="00881F9A">
              <w:rPr>
                <w:szCs w:val="20"/>
                <w:lang w:val="en-GB"/>
              </w:rPr>
              <w:t>10/11/2010</w:t>
            </w:r>
          </w:p>
        </w:tc>
        <w:tc>
          <w:tcPr>
            <w:tcW w:w="1800" w:type="dxa"/>
            <w:shd w:val="clear" w:color="auto" w:fill="auto"/>
          </w:tcPr>
          <w:p w14:paraId="16FEA065" w14:textId="54B6AA7A"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15C1018" w14:textId="7EB6DC7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time and repository procedures.</w:t>
            </w:r>
          </w:p>
        </w:tc>
      </w:tr>
      <w:tr w:rsidR="00881F9A" w:rsidRPr="00881F9A" w14:paraId="02E9C2F0" w14:textId="77777777" w:rsidTr="00F85776">
        <w:tc>
          <w:tcPr>
            <w:tcW w:w="2340" w:type="dxa"/>
            <w:shd w:val="clear" w:color="auto" w:fill="auto"/>
          </w:tcPr>
          <w:p w14:paraId="5B40C6CD" w14:textId="5CE81D18" w:rsidR="00881F9A" w:rsidRPr="00881F9A" w:rsidRDefault="00881F9A" w:rsidP="00F85776">
            <w:pPr>
              <w:pStyle w:val="Abstract"/>
              <w:spacing w:before="60" w:after="60" w:line="240" w:lineRule="auto"/>
              <w:ind w:left="0"/>
              <w:rPr>
                <w:szCs w:val="20"/>
                <w:lang w:val="en-GB"/>
              </w:rPr>
            </w:pPr>
            <w:r w:rsidRPr="00881F9A">
              <w:rPr>
                <w:szCs w:val="20"/>
                <w:lang w:val="en-GB"/>
              </w:rPr>
              <w:t>1.5</w:t>
            </w:r>
          </w:p>
        </w:tc>
        <w:tc>
          <w:tcPr>
            <w:tcW w:w="1620" w:type="dxa"/>
            <w:shd w:val="clear" w:color="auto" w:fill="auto"/>
          </w:tcPr>
          <w:p w14:paraId="5F17A001" w14:textId="4FB10C7E" w:rsidR="00881F9A" w:rsidRPr="00881F9A" w:rsidRDefault="00881F9A" w:rsidP="00F85776">
            <w:pPr>
              <w:pStyle w:val="Abstract"/>
              <w:spacing w:before="60" w:after="60" w:line="240" w:lineRule="auto"/>
              <w:ind w:left="0"/>
              <w:rPr>
                <w:szCs w:val="20"/>
                <w:lang w:val="en-GB"/>
              </w:rPr>
            </w:pPr>
            <w:r w:rsidRPr="00881F9A">
              <w:rPr>
                <w:szCs w:val="20"/>
                <w:lang w:val="en-GB"/>
              </w:rPr>
              <w:t>10/13/2010</w:t>
            </w:r>
          </w:p>
        </w:tc>
        <w:tc>
          <w:tcPr>
            <w:tcW w:w="1800" w:type="dxa"/>
            <w:shd w:val="clear" w:color="auto" w:fill="auto"/>
          </w:tcPr>
          <w:p w14:paraId="28623808" w14:textId="56392865" w:rsidR="00881F9A" w:rsidRPr="00881F9A" w:rsidRDefault="00881F9A" w:rsidP="00F85776">
            <w:pPr>
              <w:pStyle w:val="Abstract"/>
              <w:spacing w:before="60" w:after="60" w:line="240" w:lineRule="auto"/>
              <w:ind w:left="0"/>
              <w:rPr>
                <w:szCs w:val="20"/>
                <w:lang w:val="en-GB"/>
              </w:rPr>
            </w:pPr>
            <w:r w:rsidRPr="00881F9A">
              <w:rPr>
                <w:szCs w:val="20"/>
                <w:lang w:val="en-GB"/>
              </w:rPr>
              <w:t>Gordon Rose</w:t>
            </w:r>
          </w:p>
        </w:tc>
        <w:tc>
          <w:tcPr>
            <w:tcW w:w="3888" w:type="dxa"/>
            <w:shd w:val="clear" w:color="auto" w:fill="auto"/>
          </w:tcPr>
          <w:p w14:paraId="5B0C536F" w14:textId="69CF96B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Active Directory and encoding procedures.</w:t>
            </w:r>
          </w:p>
        </w:tc>
      </w:tr>
      <w:tr w:rsidR="00881F9A" w:rsidRPr="00881F9A" w14:paraId="789DE29B" w14:textId="77777777" w:rsidTr="00F85776">
        <w:tc>
          <w:tcPr>
            <w:tcW w:w="2340" w:type="dxa"/>
            <w:shd w:val="clear" w:color="auto" w:fill="auto"/>
          </w:tcPr>
          <w:p w14:paraId="0D4F092E" w14:textId="5C0B3B1C" w:rsidR="00881F9A" w:rsidRPr="00881F9A" w:rsidRDefault="00881F9A" w:rsidP="00F85776">
            <w:pPr>
              <w:pStyle w:val="Abstract"/>
              <w:spacing w:before="60" w:after="60" w:line="240" w:lineRule="auto"/>
              <w:ind w:left="0"/>
              <w:rPr>
                <w:szCs w:val="20"/>
                <w:lang w:val="en-GB"/>
              </w:rPr>
            </w:pPr>
            <w:r w:rsidRPr="00881F9A">
              <w:rPr>
                <w:szCs w:val="20"/>
                <w:lang w:val="en-GB"/>
              </w:rPr>
              <w:t>2010.3</w:t>
            </w:r>
          </w:p>
        </w:tc>
        <w:tc>
          <w:tcPr>
            <w:tcW w:w="1620" w:type="dxa"/>
            <w:shd w:val="clear" w:color="auto" w:fill="auto"/>
          </w:tcPr>
          <w:p w14:paraId="2C1FDF10" w14:textId="35E7831B" w:rsidR="00881F9A" w:rsidRPr="00881F9A" w:rsidRDefault="00881F9A" w:rsidP="00F85776">
            <w:pPr>
              <w:pStyle w:val="Abstract"/>
              <w:spacing w:before="60" w:after="60" w:line="240" w:lineRule="auto"/>
              <w:ind w:left="0"/>
              <w:rPr>
                <w:szCs w:val="20"/>
                <w:lang w:val="en-GB"/>
              </w:rPr>
            </w:pPr>
            <w:r w:rsidRPr="00881F9A">
              <w:rPr>
                <w:szCs w:val="20"/>
                <w:lang w:val="en-GB"/>
              </w:rPr>
              <w:t>10/18/2010</w:t>
            </w:r>
          </w:p>
        </w:tc>
        <w:tc>
          <w:tcPr>
            <w:tcW w:w="1800" w:type="dxa"/>
            <w:shd w:val="clear" w:color="auto" w:fill="auto"/>
          </w:tcPr>
          <w:p w14:paraId="5DBD28E0" w14:textId="0D9D65C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CD5FED4" w14:textId="6A57056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Finalized for 2010 Q3 official release</w:t>
            </w:r>
          </w:p>
        </w:tc>
      </w:tr>
      <w:tr w:rsidR="00881F9A" w:rsidRPr="00881F9A" w14:paraId="67EFF20C" w14:textId="77777777" w:rsidTr="00F85776">
        <w:tc>
          <w:tcPr>
            <w:tcW w:w="2340" w:type="dxa"/>
            <w:shd w:val="clear" w:color="auto" w:fill="auto"/>
          </w:tcPr>
          <w:p w14:paraId="5C002558" w14:textId="7B25A793" w:rsidR="00881F9A" w:rsidRPr="00881F9A" w:rsidRDefault="00881F9A" w:rsidP="00F85776">
            <w:pPr>
              <w:pStyle w:val="Abstract"/>
              <w:spacing w:before="60" w:after="60" w:line="240" w:lineRule="auto"/>
              <w:ind w:left="0"/>
              <w:rPr>
                <w:szCs w:val="20"/>
                <w:lang w:val="en-GB"/>
              </w:rPr>
            </w:pPr>
            <w:r w:rsidRPr="00881F9A">
              <w:rPr>
                <w:szCs w:val="20"/>
                <w:lang w:val="en-GB"/>
              </w:rPr>
              <w:t>2010.4</w:t>
            </w:r>
          </w:p>
        </w:tc>
        <w:tc>
          <w:tcPr>
            <w:tcW w:w="1620" w:type="dxa"/>
            <w:shd w:val="clear" w:color="auto" w:fill="auto"/>
          </w:tcPr>
          <w:p w14:paraId="0CA59B7B" w14:textId="6E9A9DD9" w:rsidR="00881F9A" w:rsidRPr="00881F9A" w:rsidRDefault="00881F9A" w:rsidP="00F85776">
            <w:pPr>
              <w:pStyle w:val="Abstract"/>
              <w:spacing w:before="60" w:after="60" w:line="240" w:lineRule="auto"/>
              <w:ind w:left="0"/>
              <w:rPr>
                <w:szCs w:val="20"/>
                <w:lang w:val="en-GB"/>
              </w:rPr>
            </w:pPr>
            <w:r w:rsidRPr="00881F9A">
              <w:rPr>
                <w:szCs w:val="20"/>
                <w:lang w:val="en-GB"/>
              </w:rPr>
              <w:t>1/14/2011</w:t>
            </w:r>
          </w:p>
        </w:tc>
        <w:tc>
          <w:tcPr>
            <w:tcW w:w="1800" w:type="dxa"/>
            <w:shd w:val="clear" w:color="auto" w:fill="auto"/>
          </w:tcPr>
          <w:p w14:paraId="484A707C" w14:textId="3CA679F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ACA24BA" w14:textId="59A163A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Added release notes section. Please detail updates to the Utilities here.</w:t>
            </w:r>
          </w:p>
        </w:tc>
      </w:tr>
      <w:tr w:rsidR="00881F9A" w:rsidRPr="00881F9A" w14:paraId="3438B65C" w14:textId="77777777" w:rsidTr="00F85776">
        <w:tc>
          <w:tcPr>
            <w:tcW w:w="2340" w:type="dxa"/>
            <w:shd w:val="clear" w:color="auto" w:fill="auto"/>
          </w:tcPr>
          <w:p w14:paraId="50D850A3" w14:textId="7EB8ADA0" w:rsidR="00881F9A" w:rsidRPr="00881F9A" w:rsidRDefault="00881F9A" w:rsidP="00F85776">
            <w:pPr>
              <w:pStyle w:val="Abstract"/>
              <w:spacing w:before="60" w:after="60" w:line="240" w:lineRule="auto"/>
              <w:ind w:left="0"/>
              <w:rPr>
                <w:szCs w:val="20"/>
                <w:lang w:val="en-GB"/>
              </w:rPr>
            </w:pPr>
            <w:r w:rsidRPr="00881F9A">
              <w:rPr>
                <w:szCs w:val="20"/>
                <w:lang w:val="en-GB"/>
              </w:rPr>
              <w:t>2011.2</w:t>
            </w:r>
          </w:p>
        </w:tc>
        <w:tc>
          <w:tcPr>
            <w:tcW w:w="1620" w:type="dxa"/>
            <w:shd w:val="clear" w:color="auto" w:fill="auto"/>
          </w:tcPr>
          <w:p w14:paraId="159A53E9" w14:textId="0DE9DAE6" w:rsidR="00881F9A" w:rsidRPr="00881F9A" w:rsidRDefault="00881F9A" w:rsidP="00F85776">
            <w:pPr>
              <w:pStyle w:val="Abstract"/>
              <w:spacing w:before="60" w:after="60" w:line="240" w:lineRule="auto"/>
              <w:ind w:left="0"/>
              <w:rPr>
                <w:szCs w:val="20"/>
                <w:lang w:val="en-GB"/>
              </w:rPr>
            </w:pPr>
            <w:r w:rsidRPr="00881F9A">
              <w:rPr>
                <w:szCs w:val="20"/>
                <w:lang w:val="en-GB"/>
              </w:rPr>
              <w:t>4/1/2011</w:t>
            </w:r>
          </w:p>
        </w:tc>
        <w:tc>
          <w:tcPr>
            <w:tcW w:w="1800" w:type="dxa"/>
            <w:shd w:val="clear" w:color="auto" w:fill="auto"/>
          </w:tcPr>
          <w:p w14:paraId="5C91CB30" w14:textId="5F7F6220"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602CDD75" w14:textId="34E444C9"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2011.2</w:t>
            </w:r>
          </w:p>
        </w:tc>
      </w:tr>
      <w:tr w:rsidR="00881F9A" w:rsidRPr="00881F9A" w14:paraId="58D45E46" w14:textId="77777777" w:rsidTr="00F85776">
        <w:tc>
          <w:tcPr>
            <w:tcW w:w="2340" w:type="dxa"/>
            <w:shd w:val="clear" w:color="auto" w:fill="auto"/>
          </w:tcPr>
          <w:p w14:paraId="6184A8AE" w14:textId="66317CE4" w:rsidR="00881F9A" w:rsidRPr="00881F9A" w:rsidRDefault="00881F9A" w:rsidP="00F85776">
            <w:pPr>
              <w:pStyle w:val="Abstract"/>
              <w:spacing w:before="60" w:after="60" w:line="240" w:lineRule="auto"/>
              <w:ind w:left="0"/>
              <w:rPr>
                <w:szCs w:val="20"/>
                <w:lang w:val="en-GB"/>
              </w:rPr>
            </w:pPr>
            <w:r w:rsidRPr="00881F9A">
              <w:rPr>
                <w:szCs w:val="20"/>
                <w:lang w:val="en-GB"/>
              </w:rPr>
              <w:t>2011.3</w:t>
            </w:r>
          </w:p>
        </w:tc>
        <w:tc>
          <w:tcPr>
            <w:tcW w:w="1620" w:type="dxa"/>
            <w:shd w:val="clear" w:color="auto" w:fill="auto"/>
          </w:tcPr>
          <w:p w14:paraId="3947F593" w14:textId="13913263" w:rsidR="00881F9A" w:rsidRPr="00881F9A" w:rsidRDefault="00881F9A" w:rsidP="00F85776">
            <w:pPr>
              <w:pStyle w:val="Abstract"/>
              <w:spacing w:before="60" w:after="60" w:line="240" w:lineRule="auto"/>
              <w:ind w:left="0"/>
              <w:rPr>
                <w:szCs w:val="20"/>
                <w:lang w:val="en-GB"/>
              </w:rPr>
            </w:pPr>
            <w:r w:rsidRPr="00881F9A">
              <w:rPr>
                <w:szCs w:val="20"/>
                <w:lang w:val="en-GB"/>
              </w:rPr>
              <w:t>7/1/2011</w:t>
            </w:r>
          </w:p>
        </w:tc>
        <w:tc>
          <w:tcPr>
            <w:tcW w:w="1800" w:type="dxa"/>
            <w:shd w:val="clear" w:color="auto" w:fill="auto"/>
          </w:tcPr>
          <w:p w14:paraId="18A4E47E" w14:textId="4446C799"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08DE7252" w14:textId="6A6404EF"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2011.3</w:t>
            </w:r>
          </w:p>
        </w:tc>
      </w:tr>
      <w:tr w:rsidR="00881F9A" w:rsidRPr="00881F9A" w14:paraId="7D03ADD5" w14:textId="77777777" w:rsidTr="00F85776">
        <w:tc>
          <w:tcPr>
            <w:tcW w:w="2340" w:type="dxa"/>
            <w:shd w:val="clear" w:color="auto" w:fill="auto"/>
          </w:tcPr>
          <w:p w14:paraId="630947D4" w14:textId="1130C808" w:rsidR="00881F9A" w:rsidRPr="00881F9A" w:rsidRDefault="00881F9A" w:rsidP="00F85776">
            <w:pPr>
              <w:pStyle w:val="Abstract"/>
              <w:spacing w:before="60" w:after="60" w:line="240" w:lineRule="auto"/>
              <w:ind w:left="0"/>
              <w:rPr>
                <w:szCs w:val="20"/>
                <w:lang w:val="en-GB"/>
              </w:rPr>
            </w:pPr>
            <w:r w:rsidRPr="00881F9A">
              <w:rPr>
                <w:szCs w:val="20"/>
                <w:lang w:val="en-GB"/>
              </w:rPr>
              <w:t>2011.4</w:t>
            </w:r>
          </w:p>
        </w:tc>
        <w:tc>
          <w:tcPr>
            <w:tcW w:w="1620" w:type="dxa"/>
            <w:shd w:val="clear" w:color="auto" w:fill="auto"/>
          </w:tcPr>
          <w:p w14:paraId="761578FD" w14:textId="177693EE" w:rsidR="00881F9A" w:rsidRPr="00881F9A" w:rsidRDefault="00881F9A" w:rsidP="00F85776">
            <w:pPr>
              <w:pStyle w:val="Abstract"/>
              <w:spacing w:before="60" w:after="60" w:line="240" w:lineRule="auto"/>
              <w:ind w:left="0"/>
              <w:rPr>
                <w:szCs w:val="20"/>
                <w:lang w:val="en-GB"/>
              </w:rPr>
            </w:pPr>
            <w:r w:rsidRPr="00881F9A">
              <w:rPr>
                <w:szCs w:val="20"/>
                <w:lang w:val="en-GB"/>
              </w:rPr>
              <w:t>10/1/2011</w:t>
            </w:r>
          </w:p>
        </w:tc>
        <w:tc>
          <w:tcPr>
            <w:tcW w:w="1800" w:type="dxa"/>
            <w:shd w:val="clear" w:color="auto" w:fill="auto"/>
          </w:tcPr>
          <w:p w14:paraId="30CF6E1C" w14:textId="3B15CDB4"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0BFE6BD" w14:textId="4E814DBA"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2011.4</w:t>
            </w:r>
          </w:p>
        </w:tc>
      </w:tr>
      <w:tr w:rsidR="00881F9A" w:rsidRPr="00881F9A" w14:paraId="2057994B" w14:textId="77777777" w:rsidTr="00F85776">
        <w:tc>
          <w:tcPr>
            <w:tcW w:w="2340" w:type="dxa"/>
            <w:shd w:val="clear" w:color="auto" w:fill="auto"/>
          </w:tcPr>
          <w:p w14:paraId="722215C0" w14:textId="5BA08319" w:rsidR="00881F9A" w:rsidRPr="00881F9A" w:rsidRDefault="00881F9A" w:rsidP="00F85776">
            <w:pPr>
              <w:pStyle w:val="Abstract"/>
              <w:spacing w:before="60" w:after="60" w:line="240" w:lineRule="auto"/>
              <w:ind w:left="0"/>
              <w:rPr>
                <w:szCs w:val="20"/>
                <w:lang w:val="en-GB"/>
              </w:rPr>
            </w:pPr>
            <w:r w:rsidRPr="00881F9A">
              <w:rPr>
                <w:szCs w:val="20"/>
                <w:lang w:val="en-GB"/>
              </w:rPr>
              <w:t>2012.1</w:t>
            </w:r>
          </w:p>
        </w:tc>
        <w:tc>
          <w:tcPr>
            <w:tcW w:w="1620" w:type="dxa"/>
            <w:shd w:val="clear" w:color="auto" w:fill="auto"/>
          </w:tcPr>
          <w:p w14:paraId="20A96D40" w14:textId="37D24068" w:rsidR="00881F9A" w:rsidRPr="00881F9A" w:rsidRDefault="00881F9A" w:rsidP="00F85776">
            <w:pPr>
              <w:pStyle w:val="Abstract"/>
              <w:spacing w:before="60" w:after="60" w:line="240" w:lineRule="auto"/>
              <w:ind w:left="0"/>
              <w:rPr>
                <w:szCs w:val="20"/>
                <w:lang w:val="en-GB"/>
              </w:rPr>
            </w:pPr>
            <w:r w:rsidRPr="00881F9A">
              <w:rPr>
                <w:szCs w:val="20"/>
                <w:lang w:val="en-GB"/>
              </w:rPr>
              <w:t>1/4/2012</w:t>
            </w:r>
          </w:p>
        </w:tc>
        <w:tc>
          <w:tcPr>
            <w:tcW w:w="1800" w:type="dxa"/>
            <w:shd w:val="clear" w:color="auto" w:fill="auto"/>
          </w:tcPr>
          <w:p w14:paraId="1ED0E587" w14:textId="17FDA5F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4F022523" w14:textId="78D4691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2012.1</w:t>
            </w:r>
          </w:p>
        </w:tc>
      </w:tr>
      <w:tr w:rsidR="00881F9A" w:rsidRPr="00881F9A" w14:paraId="2FEC6643" w14:textId="77777777" w:rsidTr="00F85776">
        <w:tc>
          <w:tcPr>
            <w:tcW w:w="2340" w:type="dxa"/>
            <w:shd w:val="clear" w:color="auto" w:fill="auto"/>
          </w:tcPr>
          <w:p w14:paraId="0E708ADA" w14:textId="1B1BD868" w:rsidR="00881F9A" w:rsidRPr="00881F9A" w:rsidRDefault="00881F9A" w:rsidP="00F85776">
            <w:pPr>
              <w:pStyle w:val="Abstract"/>
              <w:spacing w:before="60" w:after="60" w:line="240" w:lineRule="auto"/>
              <w:ind w:left="0"/>
              <w:rPr>
                <w:szCs w:val="20"/>
                <w:lang w:val="en-GB"/>
              </w:rPr>
            </w:pPr>
            <w:r w:rsidRPr="00881F9A">
              <w:rPr>
                <w:szCs w:val="20"/>
                <w:lang w:val="en-GB"/>
              </w:rPr>
              <w:t>2012.2</w:t>
            </w:r>
          </w:p>
        </w:tc>
        <w:tc>
          <w:tcPr>
            <w:tcW w:w="1620" w:type="dxa"/>
            <w:shd w:val="clear" w:color="auto" w:fill="auto"/>
          </w:tcPr>
          <w:p w14:paraId="0E8B835F" w14:textId="1649CCE0" w:rsidR="00881F9A" w:rsidRPr="00881F9A" w:rsidRDefault="00881F9A" w:rsidP="00F85776">
            <w:pPr>
              <w:pStyle w:val="Abstract"/>
              <w:spacing w:before="60" w:after="60" w:line="240" w:lineRule="auto"/>
              <w:ind w:left="0"/>
              <w:rPr>
                <w:szCs w:val="20"/>
                <w:lang w:val="en-GB"/>
              </w:rPr>
            </w:pPr>
            <w:r w:rsidRPr="00881F9A">
              <w:rPr>
                <w:szCs w:val="20"/>
                <w:lang w:val="en-GB"/>
              </w:rPr>
              <w:t>4/5/2012</w:t>
            </w:r>
          </w:p>
        </w:tc>
        <w:tc>
          <w:tcPr>
            <w:tcW w:w="1800" w:type="dxa"/>
            <w:shd w:val="clear" w:color="auto" w:fill="auto"/>
          </w:tcPr>
          <w:p w14:paraId="193B9381" w14:textId="28455E9B"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D9673FD" w14:textId="084B20C0"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2012.2</w:t>
            </w:r>
          </w:p>
        </w:tc>
      </w:tr>
      <w:tr w:rsidR="00881F9A" w:rsidRPr="00881F9A" w14:paraId="43D8C6F9" w14:textId="77777777" w:rsidTr="00F85776">
        <w:tc>
          <w:tcPr>
            <w:tcW w:w="2340" w:type="dxa"/>
            <w:shd w:val="clear" w:color="auto" w:fill="auto"/>
          </w:tcPr>
          <w:p w14:paraId="1620F8C6" w14:textId="6E56197E" w:rsidR="00881F9A" w:rsidRPr="00881F9A" w:rsidRDefault="00881F9A" w:rsidP="00F85776">
            <w:pPr>
              <w:pStyle w:val="Abstract"/>
              <w:spacing w:before="60" w:after="60" w:line="240" w:lineRule="auto"/>
              <w:ind w:left="0"/>
              <w:rPr>
                <w:szCs w:val="20"/>
                <w:lang w:val="en-GB"/>
              </w:rPr>
            </w:pPr>
            <w:r w:rsidRPr="00881F9A">
              <w:rPr>
                <w:szCs w:val="20"/>
                <w:lang w:val="en-GB"/>
              </w:rPr>
              <w:t>2012.3</w:t>
            </w:r>
          </w:p>
        </w:tc>
        <w:tc>
          <w:tcPr>
            <w:tcW w:w="1620" w:type="dxa"/>
            <w:shd w:val="clear" w:color="auto" w:fill="auto"/>
          </w:tcPr>
          <w:p w14:paraId="09F48B7D" w14:textId="781CEB35" w:rsidR="00881F9A" w:rsidRPr="00881F9A" w:rsidRDefault="00881F9A" w:rsidP="00F85776">
            <w:pPr>
              <w:pStyle w:val="Abstract"/>
              <w:spacing w:before="60" w:after="60" w:line="240" w:lineRule="auto"/>
              <w:ind w:left="0"/>
              <w:rPr>
                <w:szCs w:val="20"/>
                <w:lang w:val="en-GB"/>
              </w:rPr>
            </w:pPr>
            <w:r w:rsidRPr="00881F9A">
              <w:rPr>
                <w:szCs w:val="20"/>
                <w:lang w:val="en-GB"/>
              </w:rPr>
              <w:t>8/7/2012</w:t>
            </w:r>
          </w:p>
        </w:tc>
        <w:tc>
          <w:tcPr>
            <w:tcW w:w="1800" w:type="dxa"/>
            <w:shd w:val="clear" w:color="auto" w:fill="auto"/>
          </w:tcPr>
          <w:p w14:paraId="0597FFCC" w14:textId="08785AF3"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333CF03B" w14:textId="0C45D82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2012.3</w:t>
            </w:r>
          </w:p>
        </w:tc>
      </w:tr>
      <w:tr w:rsidR="00881F9A" w:rsidRPr="00881F9A" w14:paraId="01D89352" w14:textId="77777777" w:rsidTr="00F85776">
        <w:tc>
          <w:tcPr>
            <w:tcW w:w="2340" w:type="dxa"/>
            <w:shd w:val="clear" w:color="auto" w:fill="auto"/>
          </w:tcPr>
          <w:p w14:paraId="4FC0B618" w14:textId="6C98519B" w:rsidR="00881F9A" w:rsidRPr="00881F9A" w:rsidRDefault="00881F9A" w:rsidP="00F85776">
            <w:pPr>
              <w:pStyle w:val="Abstract"/>
              <w:spacing w:before="60" w:after="60" w:line="240" w:lineRule="auto"/>
              <w:ind w:left="0"/>
              <w:rPr>
                <w:szCs w:val="20"/>
                <w:lang w:val="en-GB"/>
              </w:rPr>
            </w:pPr>
            <w:r w:rsidRPr="00881F9A">
              <w:rPr>
                <w:szCs w:val="20"/>
                <w:lang w:val="en-GB"/>
              </w:rPr>
              <w:t>2012.4</w:t>
            </w:r>
          </w:p>
        </w:tc>
        <w:tc>
          <w:tcPr>
            <w:tcW w:w="1620" w:type="dxa"/>
            <w:shd w:val="clear" w:color="auto" w:fill="auto"/>
          </w:tcPr>
          <w:p w14:paraId="2F168399" w14:textId="2A7F9695" w:rsidR="00881F9A" w:rsidRPr="00881F9A" w:rsidRDefault="00881F9A" w:rsidP="00F85776">
            <w:pPr>
              <w:pStyle w:val="Abstract"/>
              <w:spacing w:before="60" w:after="60" w:line="240" w:lineRule="auto"/>
              <w:ind w:left="0"/>
              <w:rPr>
                <w:szCs w:val="20"/>
                <w:lang w:val="en-GB"/>
              </w:rPr>
            </w:pPr>
            <w:r w:rsidRPr="00881F9A">
              <w:rPr>
                <w:szCs w:val="20"/>
                <w:lang w:val="en-GB"/>
              </w:rPr>
              <w:t>11/1/2012</w:t>
            </w:r>
          </w:p>
        </w:tc>
        <w:tc>
          <w:tcPr>
            <w:tcW w:w="1800" w:type="dxa"/>
            <w:shd w:val="clear" w:color="auto" w:fill="auto"/>
          </w:tcPr>
          <w:p w14:paraId="0DC345FF" w14:textId="7BC0927D"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7611112" w14:textId="25C0C6B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w:t>
            </w:r>
          </w:p>
        </w:tc>
      </w:tr>
      <w:tr w:rsidR="00881F9A" w:rsidRPr="00881F9A" w14:paraId="0919001D" w14:textId="77777777" w:rsidTr="00F85776">
        <w:tc>
          <w:tcPr>
            <w:tcW w:w="2340" w:type="dxa"/>
            <w:shd w:val="clear" w:color="auto" w:fill="auto"/>
          </w:tcPr>
          <w:p w14:paraId="3774A19E" w14:textId="1F260EEF" w:rsidR="00881F9A" w:rsidRPr="00881F9A" w:rsidRDefault="00881F9A" w:rsidP="00F85776">
            <w:pPr>
              <w:pStyle w:val="Abstract"/>
              <w:spacing w:before="60" w:after="60" w:line="240" w:lineRule="auto"/>
              <w:ind w:left="0"/>
              <w:rPr>
                <w:szCs w:val="20"/>
                <w:lang w:val="en-GB"/>
              </w:rPr>
            </w:pPr>
            <w:r w:rsidRPr="00881F9A">
              <w:rPr>
                <w:szCs w:val="20"/>
                <w:lang w:val="en-GB"/>
              </w:rPr>
              <w:t>2012.401</w:t>
            </w:r>
          </w:p>
        </w:tc>
        <w:tc>
          <w:tcPr>
            <w:tcW w:w="1620" w:type="dxa"/>
            <w:shd w:val="clear" w:color="auto" w:fill="auto"/>
          </w:tcPr>
          <w:p w14:paraId="10690CDC" w14:textId="1217BBB9" w:rsidR="00881F9A" w:rsidRPr="00881F9A" w:rsidRDefault="00881F9A" w:rsidP="00F85776">
            <w:pPr>
              <w:pStyle w:val="Abstract"/>
              <w:spacing w:before="60" w:after="60" w:line="240" w:lineRule="auto"/>
              <w:ind w:left="0"/>
              <w:rPr>
                <w:szCs w:val="20"/>
                <w:lang w:val="en-GB"/>
              </w:rPr>
            </w:pPr>
            <w:r w:rsidRPr="00881F9A">
              <w:rPr>
                <w:szCs w:val="20"/>
                <w:lang w:val="en-GB"/>
              </w:rPr>
              <w:t>11/12/2012</w:t>
            </w:r>
          </w:p>
        </w:tc>
        <w:tc>
          <w:tcPr>
            <w:tcW w:w="1800" w:type="dxa"/>
            <w:shd w:val="clear" w:color="auto" w:fill="auto"/>
          </w:tcPr>
          <w:p w14:paraId="291EFAF6" w14:textId="338953F7" w:rsidR="00881F9A" w:rsidRPr="00881F9A" w:rsidRDefault="00881F9A" w:rsidP="00F85776">
            <w:pPr>
              <w:pStyle w:val="Abstract"/>
              <w:spacing w:before="60" w:after="60" w:line="240" w:lineRule="auto"/>
              <w:ind w:left="0"/>
              <w:rPr>
                <w:szCs w:val="20"/>
                <w:lang w:val="en-GB"/>
              </w:rPr>
            </w:pPr>
            <w:r w:rsidRPr="00881F9A">
              <w:rPr>
                <w:szCs w:val="20"/>
                <w:lang w:val="en-GB"/>
              </w:rPr>
              <w:t>Mike Tinius</w:t>
            </w:r>
          </w:p>
        </w:tc>
        <w:tc>
          <w:tcPr>
            <w:tcW w:w="3888" w:type="dxa"/>
            <w:shd w:val="clear" w:color="auto" w:fill="auto"/>
          </w:tcPr>
          <w:p w14:paraId="248E7B32" w14:textId="36670791"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2012.401</w:t>
            </w:r>
          </w:p>
        </w:tc>
      </w:tr>
      <w:tr w:rsidR="00881F9A" w:rsidRPr="00881F9A" w14:paraId="19C4613C" w14:textId="77777777" w:rsidTr="00F85776">
        <w:tc>
          <w:tcPr>
            <w:tcW w:w="2340" w:type="dxa"/>
            <w:shd w:val="clear" w:color="auto" w:fill="auto"/>
          </w:tcPr>
          <w:p w14:paraId="5F4CDC6D" w14:textId="1DD2EF40" w:rsidR="00881F9A" w:rsidRPr="00881F9A" w:rsidRDefault="00881F9A" w:rsidP="00F85776">
            <w:pPr>
              <w:pStyle w:val="Abstract"/>
              <w:spacing w:before="60" w:after="60" w:line="240" w:lineRule="auto"/>
              <w:ind w:left="0"/>
              <w:rPr>
                <w:szCs w:val="20"/>
                <w:lang w:val="en-GB"/>
              </w:rPr>
            </w:pPr>
            <w:r w:rsidRPr="00881F9A">
              <w:rPr>
                <w:szCs w:val="20"/>
                <w:lang w:val="en-GB"/>
              </w:rPr>
              <w:t>2012.402</w:t>
            </w:r>
          </w:p>
        </w:tc>
        <w:tc>
          <w:tcPr>
            <w:tcW w:w="1620" w:type="dxa"/>
            <w:shd w:val="clear" w:color="auto" w:fill="auto"/>
          </w:tcPr>
          <w:p w14:paraId="22B137B0" w14:textId="4031236C" w:rsidR="00881F9A" w:rsidRPr="00881F9A" w:rsidRDefault="00881F9A" w:rsidP="00F85776">
            <w:pPr>
              <w:pStyle w:val="Abstract"/>
              <w:spacing w:before="60" w:after="60" w:line="240" w:lineRule="auto"/>
              <w:ind w:left="0"/>
              <w:rPr>
                <w:szCs w:val="20"/>
                <w:lang w:val="en-GB"/>
              </w:rPr>
            </w:pPr>
            <w:r w:rsidRPr="00881F9A">
              <w:rPr>
                <w:szCs w:val="20"/>
                <w:lang w:val="en-GB"/>
              </w:rPr>
              <w:t>11/20/2012</w:t>
            </w:r>
          </w:p>
        </w:tc>
        <w:tc>
          <w:tcPr>
            <w:tcW w:w="1800" w:type="dxa"/>
            <w:shd w:val="clear" w:color="auto" w:fill="auto"/>
          </w:tcPr>
          <w:p w14:paraId="03B2189C" w14:textId="3828B06A"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6266B897" w14:textId="0C04A59B"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2012.402</w:t>
            </w:r>
          </w:p>
        </w:tc>
      </w:tr>
      <w:tr w:rsidR="00881F9A" w:rsidRPr="00881F9A" w14:paraId="33087159" w14:textId="77777777" w:rsidTr="00F85776">
        <w:tc>
          <w:tcPr>
            <w:tcW w:w="2340" w:type="dxa"/>
            <w:shd w:val="clear" w:color="auto" w:fill="auto"/>
          </w:tcPr>
          <w:p w14:paraId="35CB59D2" w14:textId="65F12BC9" w:rsidR="00881F9A" w:rsidRPr="00881F9A" w:rsidRDefault="00881F9A" w:rsidP="00F85776">
            <w:pPr>
              <w:pStyle w:val="Abstract"/>
              <w:spacing w:before="60" w:after="60" w:line="240" w:lineRule="auto"/>
              <w:ind w:left="0"/>
              <w:rPr>
                <w:szCs w:val="20"/>
                <w:lang w:val="en-GB"/>
              </w:rPr>
            </w:pPr>
            <w:r w:rsidRPr="00881F9A">
              <w:rPr>
                <w:szCs w:val="20"/>
                <w:lang w:val="en-GB"/>
              </w:rPr>
              <w:t>2013.1</w:t>
            </w:r>
          </w:p>
        </w:tc>
        <w:tc>
          <w:tcPr>
            <w:tcW w:w="1620" w:type="dxa"/>
            <w:shd w:val="clear" w:color="auto" w:fill="auto"/>
          </w:tcPr>
          <w:p w14:paraId="55419F09" w14:textId="7029B0A8" w:rsidR="00881F9A" w:rsidRPr="00881F9A" w:rsidRDefault="00881F9A" w:rsidP="00F85776">
            <w:pPr>
              <w:pStyle w:val="Abstract"/>
              <w:spacing w:before="60" w:after="60" w:line="240" w:lineRule="auto"/>
              <w:ind w:left="0"/>
              <w:rPr>
                <w:szCs w:val="20"/>
                <w:lang w:val="en-GB"/>
              </w:rPr>
            </w:pPr>
            <w:r w:rsidRPr="00881F9A">
              <w:rPr>
                <w:szCs w:val="20"/>
                <w:lang w:val="en-GB"/>
              </w:rPr>
              <w:t>2/7/2013</w:t>
            </w:r>
          </w:p>
        </w:tc>
        <w:tc>
          <w:tcPr>
            <w:tcW w:w="1800" w:type="dxa"/>
            <w:shd w:val="clear" w:color="auto" w:fill="auto"/>
          </w:tcPr>
          <w:p w14:paraId="517EFCA0" w14:textId="0A6B19CA" w:rsidR="00881F9A" w:rsidRPr="00881F9A" w:rsidRDefault="00881F9A" w:rsidP="00F85776">
            <w:pPr>
              <w:pStyle w:val="Abstract"/>
              <w:spacing w:before="60" w:after="60" w:line="240" w:lineRule="auto"/>
              <w:ind w:left="0"/>
              <w:rPr>
                <w:szCs w:val="20"/>
              </w:rPr>
            </w:pPr>
            <w:r w:rsidRPr="00881F9A">
              <w:rPr>
                <w:szCs w:val="20"/>
                <w:lang w:val="en-GB"/>
              </w:rPr>
              <w:t>Calvin Goodrich</w:t>
            </w:r>
          </w:p>
        </w:tc>
        <w:tc>
          <w:tcPr>
            <w:tcW w:w="3888" w:type="dxa"/>
            <w:shd w:val="clear" w:color="auto" w:fill="auto"/>
          </w:tcPr>
          <w:p w14:paraId="0FAE7698" w14:textId="49C91E7E"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2013.1</w:t>
            </w:r>
          </w:p>
        </w:tc>
      </w:tr>
      <w:tr w:rsidR="00881F9A" w:rsidRPr="00881F9A" w14:paraId="3F0167D2" w14:textId="77777777" w:rsidTr="00F85776">
        <w:tc>
          <w:tcPr>
            <w:tcW w:w="2340" w:type="dxa"/>
            <w:shd w:val="clear" w:color="auto" w:fill="auto"/>
          </w:tcPr>
          <w:p w14:paraId="62E71EB9" w14:textId="33F8C0A7" w:rsidR="00881F9A" w:rsidRPr="00881F9A" w:rsidRDefault="00881F9A" w:rsidP="00F85776">
            <w:pPr>
              <w:pStyle w:val="Abstract"/>
              <w:spacing w:before="60" w:after="60" w:line="240" w:lineRule="auto"/>
              <w:ind w:left="0"/>
              <w:rPr>
                <w:szCs w:val="20"/>
                <w:lang w:val="en-GB"/>
              </w:rPr>
            </w:pPr>
            <w:r w:rsidRPr="00881F9A">
              <w:rPr>
                <w:szCs w:val="20"/>
                <w:lang w:val="en-GB"/>
              </w:rPr>
              <w:t>2013.2</w:t>
            </w:r>
          </w:p>
        </w:tc>
        <w:tc>
          <w:tcPr>
            <w:tcW w:w="1620" w:type="dxa"/>
            <w:shd w:val="clear" w:color="auto" w:fill="auto"/>
          </w:tcPr>
          <w:p w14:paraId="579278AC" w14:textId="69038694" w:rsidR="00881F9A" w:rsidRPr="00881F9A" w:rsidRDefault="00881F9A" w:rsidP="00F85776">
            <w:pPr>
              <w:pStyle w:val="Abstract"/>
              <w:spacing w:before="60" w:after="60" w:line="240" w:lineRule="auto"/>
              <w:ind w:left="0"/>
              <w:rPr>
                <w:szCs w:val="20"/>
                <w:lang w:val="en-GB"/>
              </w:rPr>
            </w:pPr>
            <w:r w:rsidRPr="00881F9A">
              <w:rPr>
                <w:szCs w:val="20"/>
                <w:lang w:val="en-GB"/>
              </w:rPr>
              <w:t>5/1/2013</w:t>
            </w:r>
          </w:p>
        </w:tc>
        <w:tc>
          <w:tcPr>
            <w:tcW w:w="1800" w:type="dxa"/>
            <w:shd w:val="clear" w:color="auto" w:fill="auto"/>
          </w:tcPr>
          <w:p w14:paraId="292C33AE" w14:textId="474ED9A5"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1FC761D8" w14:textId="37006EC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2013.2</w:t>
            </w:r>
          </w:p>
        </w:tc>
      </w:tr>
      <w:tr w:rsidR="00881F9A" w:rsidRPr="00881F9A" w14:paraId="09864502" w14:textId="77777777" w:rsidTr="00F85776">
        <w:tc>
          <w:tcPr>
            <w:tcW w:w="2340" w:type="dxa"/>
            <w:shd w:val="clear" w:color="auto" w:fill="auto"/>
          </w:tcPr>
          <w:p w14:paraId="3594BEC1" w14:textId="7F121F49" w:rsidR="00881F9A" w:rsidRPr="00881F9A" w:rsidRDefault="00881F9A" w:rsidP="00F85776">
            <w:pPr>
              <w:pStyle w:val="Abstract"/>
              <w:spacing w:before="60" w:after="60" w:line="240" w:lineRule="auto"/>
              <w:ind w:left="0"/>
              <w:rPr>
                <w:szCs w:val="20"/>
                <w:lang w:val="en-GB"/>
              </w:rPr>
            </w:pPr>
            <w:r w:rsidRPr="00881F9A">
              <w:rPr>
                <w:szCs w:val="20"/>
                <w:lang w:val="en-GB"/>
              </w:rPr>
              <w:t>2013.3</w:t>
            </w:r>
          </w:p>
        </w:tc>
        <w:tc>
          <w:tcPr>
            <w:tcW w:w="1620" w:type="dxa"/>
            <w:shd w:val="clear" w:color="auto" w:fill="auto"/>
          </w:tcPr>
          <w:p w14:paraId="2666B002" w14:textId="7547313F" w:rsidR="00881F9A" w:rsidRPr="00881F9A" w:rsidRDefault="00881F9A" w:rsidP="00F85776">
            <w:pPr>
              <w:pStyle w:val="Abstract"/>
              <w:spacing w:before="60" w:after="60" w:line="240" w:lineRule="auto"/>
              <w:ind w:left="0"/>
              <w:rPr>
                <w:szCs w:val="20"/>
                <w:lang w:val="en-GB"/>
              </w:rPr>
            </w:pPr>
            <w:r w:rsidRPr="00881F9A">
              <w:rPr>
                <w:szCs w:val="20"/>
                <w:lang w:val="en-GB"/>
              </w:rPr>
              <w:t>8/16/2013</w:t>
            </w:r>
          </w:p>
        </w:tc>
        <w:tc>
          <w:tcPr>
            <w:tcW w:w="1800" w:type="dxa"/>
            <w:shd w:val="clear" w:color="auto" w:fill="auto"/>
          </w:tcPr>
          <w:p w14:paraId="4C7AFD04" w14:textId="4739364C" w:rsidR="00881F9A" w:rsidRPr="00881F9A" w:rsidRDefault="00881F9A" w:rsidP="00F85776">
            <w:pPr>
              <w:pStyle w:val="Abstract"/>
              <w:spacing w:before="60" w:after="60" w:line="240" w:lineRule="auto"/>
              <w:ind w:left="0"/>
              <w:rPr>
                <w:szCs w:val="20"/>
                <w:lang w:val="en-GB"/>
              </w:rPr>
            </w:pPr>
            <w:r w:rsidRPr="00881F9A">
              <w:rPr>
                <w:szCs w:val="20"/>
                <w:lang w:val="en-GB"/>
              </w:rPr>
              <w:t>Calvin Goodrich</w:t>
            </w:r>
          </w:p>
        </w:tc>
        <w:tc>
          <w:tcPr>
            <w:tcW w:w="3888" w:type="dxa"/>
            <w:shd w:val="clear" w:color="auto" w:fill="auto"/>
          </w:tcPr>
          <w:p w14:paraId="25495673" w14:textId="78E4D78D"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w:t>
            </w:r>
          </w:p>
        </w:tc>
      </w:tr>
      <w:tr w:rsidR="00881F9A" w:rsidRPr="00881F9A" w14:paraId="7FE9551B" w14:textId="77777777" w:rsidTr="00F85776">
        <w:tc>
          <w:tcPr>
            <w:tcW w:w="2340" w:type="dxa"/>
            <w:shd w:val="clear" w:color="auto" w:fill="auto"/>
          </w:tcPr>
          <w:p w14:paraId="75A705A1" w14:textId="3572DA34" w:rsidR="00881F9A" w:rsidRPr="00881F9A" w:rsidRDefault="00881F9A" w:rsidP="00F85776">
            <w:pPr>
              <w:pStyle w:val="Abstract"/>
              <w:spacing w:before="60" w:after="60" w:line="240" w:lineRule="auto"/>
              <w:ind w:left="0"/>
              <w:rPr>
                <w:szCs w:val="20"/>
                <w:lang w:val="en-GB"/>
              </w:rPr>
            </w:pPr>
            <w:r w:rsidRPr="00881F9A">
              <w:rPr>
                <w:szCs w:val="20"/>
                <w:lang w:val="en-GB"/>
              </w:rPr>
              <w:t>2013.301</w:t>
            </w:r>
          </w:p>
        </w:tc>
        <w:tc>
          <w:tcPr>
            <w:tcW w:w="1620" w:type="dxa"/>
            <w:shd w:val="clear" w:color="auto" w:fill="auto"/>
          </w:tcPr>
          <w:p w14:paraId="238FDD63" w14:textId="1229DE3A" w:rsidR="00881F9A" w:rsidRPr="00881F9A" w:rsidRDefault="00881F9A" w:rsidP="00F85776">
            <w:pPr>
              <w:pStyle w:val="Abstract"/>
              <w:spacing w:before="60" w:after="60" w:line="240" w:lineRule="auto"/>
              <w:ind w:left="0"/>
              <w:rPr>
                <w:szCs w:val="20"/>
                <w:lang w:val="en-GB"/>
              </w:rPr>
            </w:pPr>
            <w:r w:rsidRPr="00881F9A">
              <w:rPr>
                <w:szCs w:val="20"/>
                <w:lang w:val="en-GB"/>
              </w:rPr>
              <w:t>8/27/2013</w:t>
            </w:r>
          </w:p>
        </w:tc>
        <w:tc>
          <w:tcPr>
            <w:tcW w:w="1800" w:type="dxa"/>
            <w:shd w:val="clear" w:color="auto" w:fill="auto"/>
          </w:tcPr>
          <w:p w14:paraId="612CE805" w14:textId="6B3F08AC" w:rsidR="00881F9A" w:rsidRPr="00881F9A" w:rsidRDefault="00881F9A" w:rsidP="00F85776">
            <w:pPr>
              <w:pStyle w:val="Abstract"/>
              <w:spacing w:before="60" w:after="60" w:line="240" w:lineRule="auto"/>
              <w:ind w:left="0"/>
              <w:rPr>
                <w:szCs w:val="20"/>
                <w:lang w:val="en-GB"/>
              </w:rPr>
            </w:pPr>
            <w:r w:rsidRPr="00881F9A">
              <w:rPr>
                <w:szCs w:val="20"/>
              </w:rPr>
              <w:t>Mike Tinius</w:t>
            </w:r>
          </w:p>
        </w:tc>
        <w:tc>
          <w:tcPr>
            <w:tcW w:w="3888" w:type="dxa"/>
            <w:shd w:val="clear" w:color="auto" w:fill="auto"/>
          </w:tcPr>
          <w:p w14:paraId="12CDE57B" w14:textId="6C3C91C3"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2013.301</w:t>
            </w:r>
          </w:p>
        </w:tc>
      </w:tr>
      <w:tr w:rsidR="00881F9A" w:rsidRPr="00881F9A" w14:paraId="0550CDB8" w14:textId="77777777" w:rsidTr="00F85776">
        <w:tc>
          <w:tcPr>
            <w:tcW w:w="2340" w:type="dxa"/>
            <w:shd w:val="clear" w:color="auto" w:fill="auto"/>
          </w:tcPr>
          <w:p w14:paraId="6D2F33A0" w14:textId="07F0CF22" w:rsidR="00881F9A" w:rsidRPr="00881F9A" w:rsidRDefault="00881F9A" w:rsidP="00F85776">
            <w:pPr>
              <w:pStyle w:val="Abstract"/>
              <w:spacing w:before="60" w:after="60" w:line="240" w:lineRule="auto"/>
              <w:ind w:left="0"/>
              <w:rPr>
                <w:szCs w:val="20"/>
                <w:lang w:val="en-GB"/>
              </w:rPr>
            </w:pPr>
            <w:r w:rsidRPr="00881F9A">
              <w:rPr>
                <w:szCs w:val="20"/>
              </w:rPr>
              <w:t>2013.4</w:t>
            </w:r>
          </w:p>
        </w:tc>
        <w:tc>
          <w:tcPr>
            <w:tcW w:w="1620" w:type="dxa"/>
            <w:shd w:val="clear" w:color="auto" w:fill="auto"/>
          </w:tcPr>
          <w:p w14:paraId="46DC7617" w14:textId="3C47032C" w:rsidR="00881F9A" w:rsidRPr="00881F9A" w:rsidRDefault="00881F9A" w:rsidP="00F85776">
            <w:pPr>
              <w:pStyle w:val="Abstract"/>
              <w:spacing w:before="60" w:after="60" w:line="240" w:lineRule="auto"/>
              <w:ind w:left="0"/>
              <w:rPr>
                <w:szCs w:val="20"/>
                <w:lang w:val="en-GB"/>
              </w:rPr>
            </w:pPr>
            <w:r w:rsidRPr="00881F9A">
              <w:rPr>
                <w:szCs w:val="20"/>
              </w:rPr>
              <w:t>11/12/2013</w:t>
            </w:r>
          </w:p>
        </w:tc>
        <w:tc>
          <w:tcPr>
            <w:tcW w:w="1800" w:type="dxa"/>
            <w:shd w:val="clear" w:color="auto" w:fill="auto"/>
          </w:tcPr>
          <w:p w14:paraId="12AB18AA" w14:textId="0B51953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8DDF019" w14:textId="53D522FC"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2013.4</w:t>
            </w:r>
          </w:p>
        </w:tc>
      </w:tr>
      <w:tr w:rsidR="00881F9A" w:rsidRPr="00881F9A" w14:paraId="42EDB0CC" w14:textId="77777777" w:rsidTr="00F85776">
        <w:tc>
          <w:tcPr>
            <w:tcW w:w="2340" w:type="dxa"/>
            <w:shd w:val="clear" w:color="auto" w:fill="auto"/>
          </w:tcPr>
          <w:p w14:paraId="13F3AE57" w14:textId="33A46AEF" w:rsidR="00881F9A" w:rsidRPr="00881F9A" w:rsidRDefault="00881F9A" w:rsidP="00F85776">
            <w:pPr>
              <w:pStyle w:val="Abstract"/>
              <w:spacing w:before="60" w:after="60" w:line="240" w:lineRule="auto"/>
              <w:ind w:left="0"/>
              <w:rPr>
                <w:szCs w:val="20"/>
              </w:rPr>
            </w:pPr>
            <w:r w:rsidRPr="00881F9A">
              <w:rPr>
                <w:szCs w:val="20"/>
              </w:rPr>
              <w:t>2014.1</w:t>
            </w:r>
          </w:p>
        </w:tc>
        <w:tc>
          <w:tcPr>
            <w:tcW w:w="1620" w:type="dxa"/>
            <w:shd w:val="clear" w:color="auto" w:fill="auto"/>
          </w:tcPr>
          <w:p w14:paraId="0673F82E" w14:textId="45A73116" w:rsidR="00881F9A" w:rsidRPr="00881F9A" w:rsidRDefault="00881F9A" w:rsidP="00F85776">
            <w:pPr>
              <w:pStyle w:val="Abstract"/>
              <w:spacing w:before="60" w:after="60" w:line="240" w:lineRule="auto"/>
              <w:ind w:left="0"/>
              <w:rPr>
                <w:szCs w:val="20"/>
              </w:rPr>
            </w:pPr>
            <w:r w:rsidRPr="00881F9A">
              <w:rPr>
                <w:szCs w:val="20"/>
              </w:rPr>
              <w:t>2/18/2014</w:t>
            </w:r>
          </w:p>
        </w:tc>
        <w:tc>
          <w:tcPr>
            <w:tcW w:w="1800" w:type="dxa"/>
            <w:shd w:val="clear" w:color="auto" w:fill="auto"/>
          </w:tcPr>
          <w:p w14:paraId="2A04B582" w14:textId="3A12DFC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1B409EE" w14:textId="012087E7"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2014.1</w:t>
            </w:r>
          </w:p>
        </w:tc>
      </w:tr>
      <w:tr w:rsidR="00881F9A" w:rsidRPr="00881F9A" w14:paraId="351EE51C" w14:textId="77777777" w:rsidTr="00F85776">
        <w:tc>
          <w:tcPr>
            <w:tcW w:w="2340" w:type="dxa"/>
            <w:shd w:val="clear" w:color="auto" w:fill="auto"/>
          </w:tcPr>
          <w:p w14:paraId="6B217115" w14:textId="7D482FD2" w:rsidR="00881F9A" w:rsidRPr="00881F9A" w:rsidRDefault="00881F9A" w:rsidP="00F85776">
            <w:pPr>
              <w:pStyle w:val="Abstract"/>
              <w:spacing w:before="60" w:after="60" w:line="240" w:lineRule="auto"/>
              <w:ind w:left="0"/>
              <w:rPr>
                <w:szCs w:val="20"/>
              </w:rPr>
            </w:pPr>
            <w:r w:rsidRPr="00881F9A">
              <w:rPr>
                <w:szCs w:val="20"/>
              </w:rPr>
              <w:t>2014.2</w:t>
            </w:r>
          </w:p>
        </w:tc>
        <w:tc>
          <w:tcPr>
            <w:tcW w:w="1620" w:type="dxa"/>
            <w:shd w:val="clear" w:color="auto" w:fill="auto"/>
          </w:tcPr>
          <w:p w14:paraId="7CFC306E" w14:textId="555F8486" w:rsidR="00881F9A" w:rsidRPr="00881F9A" w:rsidRDefault="00881F9A" w:rsidP="00F85776">
            <w:pPr>
              <w:pStyle w:val="Abstract"/>
              <w:spacing w:before="60" w:after="60" w:line="240" w:lineRule="auto"/>
              <w:ind w:left="0"/>
              <w:rPr>
                <w:szCs w:val="20"/>
              </w:rPr>
            </w:pPr>
            <w:r w:rsidRPr="00881F9A">
              <w:rPr>
                <w:szCs w:val="20"/>
              </w:rPr>
              <w:t>5/12/2014</w:t>
            </w:r>
          </w:p>
        </w:tc>
        <w:tc>
          <w:tcPr>
            <w:tcW w:w="1800" w:type="dxa"/>
            <w:shd w:val="clear" w:color="auto" w:fill="auto"/>
          </w:tcPr>
          <w:p w14:paraId="71DAEB43" w14:textId="4C6BDE9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6805A8E" w14:textId="614860B6" w:rsidR="00881F9A" w:rsidRPr="00881F9A" w:rsidRDefault="00881F9A" w:rsidP="00881F9A">
            <w:pPr>
              <w:pStyle w:val="Heaeding3"/>
              <w:ind w:left="144"/>
              <w:rPr>
                <w:rFonts w:ascii="Arial" w:hAnsi="Arial" w:cs="Arial"/>
                <w:sz w:val="20"/>
                <w:lang w:val="en-GB"/>
              </w:rPr>
            </w:pPr>
            <w:r w:rsidRPr="00881F9A">
              <w:rPr>
                <w:rFonts w:ascii="Arial" w:hAnsi="Arial" w:cs="Arial"/>
                <w:sz w:val="20"/>
                <w:lang w:val="en-GB"/>
              </w:rPr>
              <w:t>Updated for release 2014.2</w:t>
            </w:r>
          </w:p>
        </w:tc>
      </w:tr>
      <w:tr w:rsidR="00881F9A" w:rsidRPr="00881F9A" w14:paraId="38715E38" w14:textId="77777777" w:rsidTr="00F85776">
        <w:tc>
          <w:tcPr>
            <w:tcW w:w="2340" w:type="dxa"/>
            <w:shd w:val="clear" w:color="auto" w:fill="auto"/>
          </w:tcPr>
          <w:p w14:paraId="754A2F33" w14:textId="70385AD1" w:rsidR="00881F9A" w:rsidRPr="00881F9A" w:rsidRDefault="00881F9A" w:rsidP="00F85776">
            <w:pPr>
              <w:pStyle w:val="Abstract"/>
              <w:spacing w:before="60" w:after="60" w:line="240" w:lineRule="auto"/>
              <w:ind w:left="0"/>
              <w:rPr>
                <w:szCs w:val="20"/>
              </w:rPr>
            </w:pPr>
            <w:r w:rsidRPr="00881F9A">
              <w:rPr>
                <w:szCs w:val="20"/>
              </w:rPr>
              <w:t>2014.3</w:t>
            </w:r>
          </w:p>
        </w:tc>
        <w:tc>
          <w:tcPr>
            <w:tcW w:w="1620" w:type="dxa"/>
            <w:shd w:val="clear" w:color="auto" w:fill="auto"/>
          </w:tcPr>
          <w:p w14:paraId="3A01AD51" w14:textId="3D00EC60" w:rsidR="00881F9A" w:rsidRPr="00881F9A" w:rsidRDefault="00881F9A" w:rsidP="00F85776">
            <w:pPr>
              <w:pStyle w:val="Abstract"/>
              <w:spacing w:before="60" w:after="60" w:line="240" w:lineRule="auto"/>
              <w:ind w:left="0"/>
              <w:rPr>
                <w:szCs w:val="20"/>
              </w:rPr>
            </w:pPr>
            <w:r w:rsidRPr="00881F9A">
              <w:rPr>
                <w:szCs w:val="20"/>
              </w:rPr>
              <w:t>8/1/2014</w:t>
            </w:r>
          </w:p>
        </w:tc>
        <w:tc>
          <w:tcPr>
            <w:tcW w:w="1800" w:type="dxa"/>
            <w:shd w:val="clear" w:color="auto" w:fill="auto"/>
          </w:tcPr>
          <w:p w14:paraId="6D62C494" w14:textId="677900CE"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011C5EE6" w14:textId="2820C830" w:rsidR="00881F9A" w:rsidRPr="00881F9A" w:rsidRDefault="00881F9A" w:rsidP="00881F9A">
            <w:pPr>
              <w:pStyle w:val="Heaeding3"/>
              <w:ind w:left="144"/>
              <w:rPr>
                <w:rFonts w:ascii="Arial" w:hAnsi="Arial" w:cs="Arial"/>
                <w:sz w:val="20"/>
                <w:lang w:val="en-GB"/>
              </w:rPr>
            </w:pPr>
            <w:r w:rsidRPr="00881F9A">
              <w:rPr>
                <w:rFonts w:ascii="Arial" w:hAnsi="Arial" w:cs="Arial"/>
                <w:sz w:val="20"/>
              </w:rPr>
              <w:t>Updated for release 2014.3</w:t>
            </w:r>
          </w:p>
        </w:tc>
      </w:tr>
      <w:tr w:rsidR="00881F9A" w:rsidRPr="00881F9A" w14:paraId="28A89B19" w14:textId="77777777" w:rsidTr="00F85776">
        <w:tc>
          <w:tcPr>
            <w:tcW w:w="2340" w:type="dxa"/>
            <w:shd w:val="clear" w:color="auto" w:fill="auto"/>
          </w:tcPr>
          <w:p w14:paraId="088C12CD" w14:textId="6752E526" w:rsidR="00881F9A" w:rsidRPr="00881F9A" w:rsidRDefault="00881F9A" w:rsidP="00F85776">
            <w:pPr>
              <w:pStyle w:val="Abstract"/>
              <w:spacing w:before="60" w:after="60" w:line="240" w:lineRule="auto"/>
              <w:ind w:left="0"/>
              <w:rPr>
                <w:szCs w:val="20"/>
              </w:rPr>
            </w:pPr>
            <w:r w:rsidRPr="00881F9A">
              <w:rPr>
                <w:szCs w:val="20"/>
              </w:rPr>
              <w:t>2014.4</w:t>
            </w:r>
          </w:p>
        </w:tc>
        <w:tc>
          <w:tcPr>
            <w:tcW w:w="1620" w:type="dxa"/>
            <w:shd w:val="clear" w:color="auto" w:fill="auto"/>
          </w:tcPr>
          <w:p w14:paraId="00BA011E" w14:textId="722DBF30" w:rsidR="00881F9A" w:rsidRPr="00881F9A" w:rsidRDefault="00881F9A" w:rsidP="00F85776">
            <w:pPr>
              <w:pStyle w:val="Abstract"/>
              <w:spacing w:before="60" w:after="60" w:line="240" w:lineRule="auto"/>
              <w:ind w:left="0"/>
              <w:rPr>
                <w:szCs w:val="20"/>
              </w:rPr>
            </w:pPr>
            <w:r w:rsidRPr="00881F9A">
              <w:rPr>
                <w:szCs w:val="20"/>
              </w:rPr>
              <w:t>11/11/2014</w:t>
            </w:r>
          </w:p>
        </w:tc>
        <w:tc>
          <w:tcPr>
            <w:tcW w:w="1800" w:type="dxa"/>
            <w:shd w:val="clear" w:color="auto" w:fill="auto"/>
          </w:tcPr>
          <w:p w14:paraId="7AC989AD" w14:textId="600C9337"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20B3B161" w14:textId="5D788BB5"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2014.4</w:t>
            </w:r>
          </w:p>
        </w:tc>
      </w:tr>
      <w:tr w:rsidR="00881F9A" w:rsidRPr="00881F9A" w14:paraId="7935BFEF" w14:textId="77777777" w:rsidTr="00F85776">
        <w:tc>
          <w:tcPr>
            <w:tcW w:w="2340" w:type="dxa"/>
            <w:shd w:val="clear" w:color="auto" w:fill="auto"/>
          </w:tcPr>
          <w:p w14:paraId="7AC5D316" w14:textId="1E112F4F" w:rsidR="00881F9A" w:rsidRPr="00881F9A" w:rsidRDefault="00881F9A" w:rsidP="00F85776">
            <w:pPr>
              <w:pStyle w:val="Abstract"/>
              <w:spacing w:before="60" w:after="60" w:line="240" w:lineRule="auto"/>
              <w:ind w:left="0"/>
              <w:rPr>
                <w:szCs w:val="20"/>
              </w:rPr>
            </w:pPr>
            <w:r w:rsidRPr="00881F9A">
              <w:rPr>
                <w:szCs w:val="20"/>
              </w:rPr>
              <w:t>2015.1</w:t>
            </w:r>
          </w:p>
        </w:tc>
        <w:tc>
          <w:tcPr>
            <w:tcW w:w="1620" w:type="dxa"/>
            <w:shd w:val="clear" w:color="auto" w:fill="auto"/>
          </w:tcPr>
          <w:p w14:paraId="123FDF6B" w14:textId="1450AA5E" w:rsidR="00881F9A" w:rsidRPr="00881F9A" w:rsidRDefault="00881F9A" w:rsidP="00F85776">
            <w:pPr>
              <w:pStyle w:val="Abstract"/>
              <w:spacing w:before="60" w:after="60" w:line="240" w:lineRule="auto"/>
              <w:ind w:left="0"/>
              <w:rPr>
                <w:szCs w:val="20"/>
              </w:rPr>
            </w:pPr>
            <w:r w:rsidRPr="00881F9A">
              <w:rPr>
                <w:szCs w:val="20"/>
              </w:rPr>
              <w:t>2/19/2015</w:t>
            </w:r>
          </w:p>
        </w:tc>
        <w:tc>
          <w:tcPr>
            <w:tcW w:w="1800" w:type="dxa"/>
            <w:shd w:val="clear" w:color="auto" w:fill="auto"/>
          </w:tcPr>
          <w:p w14:paraId="376AB90E" w14:textId="75A48241"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144A15DF" w14:textId="4325FAF6"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2015.1</w:t>
            </w:r>
          </w:p>
        </w:tc>
      </w:tr>
      <w:tr w:rsidR="00881F9A" w:rsidRPr="00881F9A" w14:paraId="08F3DF7F" w14:textId="77777777" w:rsidTr="00F85776">
        <w:tc>
          <w:tcPr>
            <w:tcW w:w="2340" w:type="dxa"/>
            <w:shd w:val="clear" w:color="auto" w:fill="auto"/>
          </w:tcPr>
          <w:p w14:paraId="51F5AEEF" w14:textId="0ED1B95F" w:rsidR="00881F9A" w:rsidRPr="00881F9A" w:rsidRDefault="00881F9A" w:rsidP="00F85776">
            <w:pPr>
              <w:pStyle w:val="Abstract"/>
              <w:spacing w:before="60" w:after="60" w:line="240" w:lineRule="auto"/>
              <w:ind w:left="0"/>
              <w:rPr>
                <w:szCs w:val="20"/>
              </w:rPr>
            </w:pPr>
            <w:r w:rsidRPr="00881F9A">
              <w:rPr>
                <w:szCs w:val="20"/>
              </w:rPr>
              <w:t>2015.2</w:t>
            </w:r>
          </w:p>
        </w:tc>
        <w:tc>
          <w:tcPr>
            <w:tcW w:w="1620" w:type="dxa"/>
            <w:shd w:val="clear" w:color="auto" w:fill="auto"/>
          </w:tcPr>
          <w:p w14:paraId="5944D50C" w14:textId="1EC127C3" w:rsidR="00881F9A" w:rsidRPr="00881F9A" w:rsidRDefault="00881F9A" w:rsidP="00F85776">
            <w:pPr>
              <w:pStyle w:val="Abstract"/>
              <w:spacing w:before="60" w:after="60" w:line="240" w:lineRule="auto"/>
              <w:ind w:left="0"/>
              <w:rPr>
                <w:szCs w:val="20"/>
              </w:rPr>
            </w:pPr>
            <w:r w:rsidRPr="00881F9A">
              <w:rPr>
                <w:szCs w:val="20"/>
              </w:rPr>
              <w:t>5/1/2015</w:t>
            </w:r>
          </w:p>
        </w:tc>
        <w:tc>
          <w:tcPr>
            <w:tcW w:w="1800" w:type="dxa"/>
            <w:shd w:val="clear" w:color="auto" w:fill="auto"/>
          </w:tcPr>
          <w:p w14:paraId="40AE1F7A" w14:textId="731F2ACB"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2FA574B" w14:textId="0DB9AE7A"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2015.2</w:t>
            </w:r>
          </w:p>
        </w:tc>
      </w:tr>
      <w:tr w:rsidR="00881F9A" w:rsidRPr="00881F9A" w14:paraId="577DEF40" w14:textId="77777777" w:rsidTr="00F85776">
        <w:tc>
          <w:tcPr>
            <w:tcW w:w="2340" w:type="dxa"/>
            <w:shd w:val="clear" w:color="auto" w:fill="auto"/>
          </w:tcPr>
          <w:p w14:paraId="6437F60D" w14:textId="15505480" w:rsidR="00881F9A" w:rsidRPr="00881F9A" w:rsidRDefault="00881F9A" w:rsidP="00F85776">
            <w:pPr>
              <w:pStyle w:val="Abstract"/>
              <w:spacing w:before="60" w:after="60" w:line="240" w:lineRule="auto"/>
              <w:ind w:left="0"/>
              <w:rPr>
                <w:szCs w:val="20"/>
              </w:rPr>
            </w:pPr>
            <w:r w:rsidRPr="00881F9A">
              <w:rPr>
                <w:szCs w:val="20"/>
              </w:rPr>
              <w:lastRenderedPageBreak/>
              <w:t>2015.3</w:t>
            </w:r>
          </w:p>
        </w:tc>
        <w:tc>
          <w:tcPr>
            <w:tcW w:w="1620" w:type="dxa"/>
            <w:shd w:val="clear" w:color="auto" w:fill="auto"/>
          </w:tcPr>
          <w:p w14:paraId="51E73BDF" w14:textId="45C67BB4" w:rsidR="00881F9A" w:rsidRPr="00881F9A" w:rsidRDefault="00881F9A" w:rsidP="00F85776">
            <w:pPr>
              <w:pStyle w:val="Abstract"/>
              <w:spacing w:before="60" w:after="60" w:line="240" w:lineRule="auto"/>
              <w:ind w:left="0"/>
              <w:rPr>
                <w:szCs w:val="20"/>
              </w:rPr>
            </w:pPr>
            <w:r w:rsidRPr="00881F9A">
              <w:rPr>
                <w:szCs w:val="20"/>
              </w:rPr>
              <w:t>8/10/2015</w:t>
            </w:r>
          </w:p>
        </w:tc>
        <w:tc>
          <w:tcPr>
            <w:tcW w:w="1800" w:type="dxa"/>
            <w:shd w:val="clear" w:color="auto" w:fill="auto"/>
          </w:tcPr>
          <w:p w14:paraId="2EF0AA1D" w14:textId="6A8493FC"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61BAD4AE" w14:textId="7B2E247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2015.3</w:t>
            </w:r>
          </w:p>
        </w:tc>
      </w:tr>
      <w:tr w:rsidR="00881F9A" w:rsidRPr="00881F9A" w14:paraId="3BEC4DB5" w14:textId="77777777" w:rsidTr="00F85776">
        <w:tc>
          <w:tcPr>
            <w:tcW w:w="2340" w:type="dxa"/>
            <w:shd w:val="clear" w:color="auto" w:fill="auto"/>
          </w:tcPr>
          <w:p w14:paraId="62093518" w14:textId="736DEDA5" w:rsidR="00881F9A" w:rsidRPr="00881F9A" w:rsidRDefault="00881F9A" w:rsidP="00F85776">
            <w:pPr>
              <w:pStyle w:val="Abstract"/>
              <w:spacing w:before="60" w:after="60" w:line="240" w:lineRule="auto"/>
              <w:ind w:left="0"/>
              <w:rPr>
                <w:szCs w:val="20"/>
              </w:rPr>
            </w:pPr>
            <w:r w:rsidRPr="00881F9A">
              <w:rPr>
                <w:szCs w:val="20"/>
              </w:rPr>
              <w:t>2015.4</w:t>
            </w:r>
          </w:p>
        </w:tc>
        <w:tc>
          <w:tcPr>
            <w:tcW w:w="1620" w:type="dxa"/>
            <w:shd w:val="clear" w:color="auto" w:fill="auto"/>
          </w:tcPr>
          <w:p w14:paraId="1646B6A2" w14:textId="5B42CB6D" w:rsidR="00881F9A" w:rsidRPr="00881F9A" w:rsidRDefault="00881F9A" w:rsidP="00F85776">
            <w:pPr>
              <w:pStyle w:val="Abstract"/>
              <w:spacing w:before="60" w:after="60" w:line="240" w:lineRule="auto"/>
              <w:ind w:left="0"/>
              <w:rPr>
                <w:szCs w:val="20"/>
              </w:rPr>
            </w:pPr>
            <w:r w:rsidRPr="00881F9A">
              <w:rPr>
                <w:szCs w:val="20"/>
              </w:rPr>
              <w:t>11/5/2015</w:t>
            </w:r>
          </w:p>
        </w:tc>
        <w:tc>
          <w:tcPr>
            <w:tcW w:w="1800" w:type="dxa"/>
            <w:shd w:val="clear" w:color="auto" w:fill="auto"/>
          </w:tcPr>
          <w:p w14:paraId="31D92152" w14:textId="2C82F16F"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71E010AA" w14:textId="36750B30"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2015.4</w:t>
            </w:r>
          </w:p>
        </w:tc>
      </w:tr>
      <w:tr w:rsidR="00881F9A" w:rsidRPr="00881F9A" w14:paraId="29314F05" w14:textId="77777777" w:rsidTr="00F85776">
        <w:tc>
          <w:tcPr>
            <w:tcW w:w="2340" w:type="dxa"/>
            <w:shd w:val="clear" w:color="auto" w:fill="auto"/>
          </w:tcPr>
          <w:p w14:paraId="41C5575D" w14:textId="63B14E3A" w:rsidR="00881F9A" w:rsidRPr="00881F9A" w:rsidRDefault="00881F9A" w:rsidP="00F85776">
            <w:pPr>
              <w:pStyle w:val="Abstract"/>
              <w:spacing w:before="60" w:after="60" w:line="240" w:lineRule="auto"/>
              <w:ind w:left="0"/>
              <w:rPr>
                <w:szCs w:val="20"/>
              </w:rPr>
            </w:pPr>
            <w:r w:rsidRPr="00881F9A">
              <w:rPr>
                <w:szCs w:val="20"/>
              </w:rPr>
              <w:t>2016.1</w:t>
            </w:r>
          </w:p>
        </w:tc>
        <w:tc>
          <w:tcPr>
            <w:tcW w:w="1620" w:type="dxa"/>
            <w:shd w:val="clear" w:color="auto" w:fill="auto"/>
          </w:tcPr>
          <w:p w14:paraId="4AB55184" w14:textId="2412F7FD" w:rsidR="00881F9A" w:rsidRPr="00881F9A" w:rsidRDefault="00881F9A" w:rsidP="00F85776">
            <w:pPr>
              <w:pStyle w:val="Abstract"/>
              <w:spacing w:before="60" w:after="60" w:line="240" w:lineRule="auto"/>
              <w:ind w:left="0"/>
              <w:rPr>
                <w:szCs w:val="20"/>
              </w:rPr>
            </w:pPr>
            <w:r w:rsidRPr="00881F9A">
              <w:rPr>
                <w:szCs w:val="20"/>
              </w:rPr>
              <w:t>1/29/2016</w:t>
            </w:r>
          </w:p>
        </w:tc>
        <w:tc>
          <w:tcPr>
            <w:tcW w:w="1800" w:type="dxa"/>
            <w:shd w:val="clear" w:color="auto" w:fill="auto"/>
          </w:tcPr>
          <w:p w14:paraId="290520C7" w14:textId="06C0747D" w:rsidR="00881F9A" w:rsidRPr="00881F9A" w:rsidRDefault="00881F9A" w:rsidP="00F85776">
            <w:pPr>
              <w:pStyle w:val="Abstract"/>
              <w:spacing w:before="60" w:after="60" w:line="240" w:lineRule="auto"/>
              <w:ind w:left="0"/>
              <w:rPr>
                <w:szCs w:val="20"/>
              </w:rPr>
            </w:pPr>
            <w:r w:rsidRPr="00881F9A">
              <w:rPr>
                <w:szCs w:val="20"/>
              </w:rPr>
              <w:t>Calvin Goodrich</w:t>
            </w:r>
          </w:p>
        </w:tc>
        <w:tc>
          <w:tcPr>
            <w:tcW w:w="3888" w:type="dxa"/>
            <w:shd w:val="clear" w:color="auto" w:fill="auto"/>
          </w:tcPr>
          <w:p w14:paraId="44C73461" w14:textId="20418F24"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2016.1</w:t>
            </w:r>
          </w:p>
        </w:tc>
      </w:tr>
      <w:tr w:rsidR="00881F9A" w:rsidRPr="00881F9A" w14:paraId="616CE5BE" w14:textId="77777777" w:rsidTr="00F85776">
        <w:tc>
          <w:tcPr>
            <w:tcW w:w="2340" w:type="dxa"/>
            <w:shd w:val="clear" w:color="auto" w:fill="auto"/>
          </w:tcPr>
          <w:p w14:paraId="374093D6" w14:textId="29B6A0A3" w:rsidR="00881F9A" w:rsidRPr="00881F9A" w:rsidRDefault="00881F9A" w:rsidP="00F85776">
            <w:pPr>
              <w:pStyle w:val="Abstract"/>
              <w:spacing w:before="60" w:after="60" w:line="240" w:lineRule="auto"/>
              <w:ind w:left="0"/>
              <w:rPr>
                <w:szCs w:val="20"/>
              </w:rPr>
            </w:pPr>
            <w:r w:rsidRPr="00881F9A">
              <w:rPr>
                <w:szCs w:val="20"/>
              </w:rPr>
              <w:t>2017.2</w:t>
            </w:r>
          </w:p>
        </w:tc>
        <w:tc>
          <w:tcPr>
            <w:tcW w:w="1620" w:type="dxa"/>
            <w:shd w:val="clear" w:color="auto" w:fill="auto"/>
          </w:tcPr>
          <w:p w14:paraId="437448B1" w14:textId="5E3D554B" w:rsidR="00881F9A" w:rsidRPr="00881F9A" w:rsidRDefault="00881F9A" w:rsidP="00F85776">
            <w:pPr>
              <w:pStyle w:val="Abstract"/>
              <w:spacing w:before="60" w:after="60" w:line="240" w:lineRule="auto"/>
              <w:ind w:left="0"/>
              <w:rPr>
                <w:szCs w:val="20"/>
              </w:rPr>
            </w:pPr>
            <w:r w:rsidRPr="00881F9A">
              <w:rPr>
                <w:szCs w:val="20"/>
              </w:rPr>
              <w:t>5/1/2017</w:t>
            </w:r>
          </w:p>
        </w:tc>
        <w:tc>
          <w:tcPr>
            <w:tcW w:w="1800" w:type="dxa"/>
            <w:shd w:val="clear" w:color="auto" w:fill="auto"/>
          </w:tcPr>
          <w:p w14:paraId="5F1580DF" w14:textId="71FE1468" w:rsidR="00881F9A" w:rsidRPr="00881F9A" w:rsidRDefault="00881F9A" w:rsidP="00F85776">
            <w:pPr>
              <w:pStyle w:val="Abstract"/>
              <w:spacing w:before="60" w:after="60" w:line="240" w:lineRule="auto"/>
              <w:ind w:left="0"/>
              <w:rPr>
                <w:szCs w:val="20"/>
              </w:rPr>
            </w:pPr>
            <w:r w:rsidRPr="00881F9A">
              <w:rPr>
                <w:szCs w:val="20"/>
              </w:rPr>
              <w:t>Mike Tinius</w:t>
            </w:r>
          </w:p>
        </w:tc>
        <w:tc>
          <w:tcPr>
            <w:tcW w:w="3888" w:type="dxa"/>
            <w:shd w:val="clear" w:color="auto" w:fill="auto"/>
          </w:tcPr>
          <w:p w14:paraId="56FDCB4B" w14:textId="3B61C4C8" w:rsidR="00881F9A" w:rsidRPr="00881F9A" w:rsidRDefault="00881F9A" w:rsidP="00881F9A">
            <w:pPr>
              <w:pStyle w:val="Heaeding3"/>
              <w:ind w:left="144"/>
              <w:rPr>
                <w:rFonts w:ascii="Arial" w:hAnsi="Arial" w:cs="Arial"/>
                <w:sz w:val="20"/>
              </w:rPr>
            </w:pPr>
            <w:r w:rsidRPr="00881F9A">
              <w:rPr>
                <w:rFonts w:ascii="Arial" w:hAnsi="Arial" w:cs="Arial"/>
                <w:sz w:val="20"/>
              </w:rPr>
              <w:t>Updated for release 2017.2</w:t>
            </w:r>
          </w:p>
        </w:tc>
      </w:tr>
      <w:tr w:rsidR="00881F9A" w:rsidRPr="00881F9A" w14:paraId="773C049E" w14:textId="77777777" w:rsidTr="00F85776">
        <w:tc>
          <w:tcPr>
            <w:tcW w:w="2340" w:type="dxa"/>
            <w:shd w:val="clear" w:color="auto" w:fill="auto"/>
          </w:tcPr>
          <w:p w14:paraId="2A6C1B81" w14:textId="548A11B7" w:rsidR="00881F9A" w:rsidRPr="00881F9A" w:rsidRDefault="00881F9A" w:rsidP="00F85776">
            <w:pPr>
              <w:pStyle w:val="Abstract"/>
              <w:spacing w:before="60" w:after="60" w:line="240" w:lineRule="auto"/>
              <w:ind w:left="0"/>
              <w:rPr>
                <w:szCs w:val="20"/>
              </w:rPr>
            </w:pPr>
            <w:r>
              <w:rPr>
                <w:szCs w:val="20"/>
              </w:rPr>
              <w:t>2017.4</w:t>
            </w:r>
          </w:p>
        </w:tc>
        <w:tc>
          <w:tcPr>
            <w:tcW w:w="1620" w:type="dxa"/>
            <w:shd w:val="clear" w:color="auto" w:fill="auto"/>
          </w:tcPr>
          <w:p w14:paraId="10680008" w14:textId="06A31DBF" w:rsidR="00881F9A" w:rsidRPr="00881F9A" w:rsidRDefault="0016046E" w:rsidP="00F85776">
            <w:pPr>
              <w:pStyle w:val="Abstract"/>
              <w:spacing w:before="60" w:after="60" w:line="240" w:lineRule="auto"/>
              <w:ind w:left="0"/>
              <w:rPr>
                <w:szCs w:val="20"/>
              </w:rPr>
            </w:pPr>
            <w:r>
              <w:rPr>
                <w:szCs w:val="20"/>
              </w:rPr>
              <w:t>12/13</w:t>
            </w:r>
            <w:r w:rsidR="00881F9A">
              <w:rPr>
                <w:szCs w:val="20"/>
              </w:rPr>
              <w:t>/2017</w:t>
            </w:r>
          </w:p>
        </w:tc>
        <w:tc>
          <w:tcPr>
            <w:tcW w:w="1800" w:type="dxa"/>
            <w:shd w:val="clear" w:color="auto" w:fill="auto"/>
          </w:tcPr>
          <w:p w14:paraId="00D5DB8F" w14:textId="72B0CFD6" w:rsidR="00881F9A" w:rsidRPr="00881F9A" w:rsidRDefault="00881F9A" w:rsidP="00F85776">
            <w:pPr>
              <w:pStyle w:val="Abstract"/>
              <w:spacing w:before="60" w:after="60" w:line="240" w:lineRule="auto"/>
              <w:ind w:left="0"/>
              <w:rPr>
                <w:szCs w:val="20"/>
              </w:rPr>
            </w:pPr>
            <w:r>
              <w:rPr>
                <w:szCs w:val="20"/>
              </w:rPr>
              <w:t>Mike Tinius</w:t>
            </w:r>
          </w:p>
        </w:tc>
        <w:tc>
          <w:tcPr>
            <w:tcW w:w="3888" w:type="dxa"/>
            <w:shd w:val="clear" w:color="auto" w:fill="auto"/>
          </w:tcPr>
          <w:p w14:paraId="2754B1F6" w14:textId="04223284" w:rsidR="00881F9A" w:rsidRPr="00881F9A" w:rsidRDefault="00881F9A" w:rsidP="00881F9A">
            <w:pPr>
              <w:pStyle w:val="Heaeding3"/>
              <w:ind w:left="144"/>
              <w:rPr>
                <w:rFonts w:ascii="Arial" w:hAnsi="Arial" w:cs="Arial"/>
                <w:sz w:val="20"/>
              </w:rPr>
            </w:pPr>
            <w:r>
              <w:rPr>
                <w:rFonts w:ascii="Arial" w:hAnsi="Arial" w:cs="Arial"/>
                <w:sz w:val="20"/>
              </w:rPr>
              <w:t>Transitioned to Tibco.</w:t>
            </w:r>
          </w:p>
        </w:tc>
      </w:tr>
      <w:tr w:rsidR="00301874" w:rsidRPr="00881F9A" w14:paraId="0D8941CB" w14:textId="77777777" w:rsidTr="00F85776">
        <w:tc>
          <w:tcPr>
            <w:tcW w:w="2340" w:type="dxa"/>
            <w:shd w:val="clear" w:color="auto" w:fill="auto"/>
          </w:tcPr>
          <w:p w14:paraId="5BCE6669" w14:textId="4DCBFC69" w:rsidR="00301874" w:rsidRDefault="00301874" w:rsidP="00F85776">
            <w:pPr>
              <w:pStyle w:val="Abstract"/>
              <w:spacing w:before="60" w:after="60" w:line="240" w:lineRule="auto"/>
              <w:ind w:left="0"/>
              <w:rPr>
                <w:szCs w:val="20"/>
              </w:rPr>
            </w:pPr>
            <w:r>
              <w:rPr>
                <w:szCs w:val="20"/>
              </w:rPr>
              <w:t>2018.1</w:t>
            </w:r>
          </w:p>
        </w:tc>
        <w:tc>
          <w:tcPr>
            <w:tcW w:w="1620" w:type="dxa"/>
            <w:shd w:val="clear" w:color="auto" w:fill="auto"/>
          </w:tcPr>
          <w:p w14:paraId="183BB0A6" w14:textId="3B508546" w:rsidR="00301874" w:rsidRDefault="00E30609" w:rsidP="00F85776">
            <w:pPr>
              <w:pStyle w:val="Abstract"/>
              <w:spacing w:before="60" w:after="60" w:line="240" w:lineRule="auto"/>
              <w:ind w:left="0"/>
              <w:rPr>
                <w:szCs w:val="20"/>
              </w:rPr>
            </w:pPr>
            <w:r>
              <w:rPr>
                <w:szCs w:val="20"/>
              </w:rPr>
              <w:t>3/26/2018</w:t>
            </w:r>
          </w:p>
        </w:tc>
        <w:tc>
          <w:tcPr>
            <w:tcW w:w="1800" w:type="dxa"/>
            <w:shd w:val="clear" w:color="auto" w:fill="auto"/>
          </w:tcPr>
          <w:p w14:paraId="44F4965D" w14:textId="6E5AA927" w:rsidR="00301874" w:rsidRDefault="00301874" w:rsidP="00F85776">
            <w:pPr>
              <w:pStyle w:val="Abstract"/>
              <w:spacing w:before="60" w:after="60" w:line="240" w:lineRule="auto"/>
              <w:ind w:left="0"/>
              <w:rPr>
                <w:szCs w:val="20"/>
              </w:rPr>
            </w:pPr>
            <w:r>
              <w:rPr>
                <w:szCs w:val="20"/>
              </w:rPr>
              <w:t>Mike Tinius</w:t>
            </w:r>
          </w:p>
        </w:tc>
        <w:tc>
          <w:tcPr>
            <w:tcW w:w="3888" w:type="dxa"/>
            <w:shd w:val="clear" w:color="auto" w:fill="auto"/>
          </w:tcPr>
          <w:p w14:paraId="76394141" w14:textId="232C0E47" w:rsidR="00301874" w:rsidRDefault="00301874" w:rsidP="00881F9A">
            <w:pPr>
              <w:pStyle w:val="Heaeding3"/>
              <w:ind w:left="144"/>
              <w:rPr>
                <w:rFonts w:ascii="Arial" w:hAnsi="Arial" w:cs="Arial"/>
                <w:sz w:val="20"/>
              </w:rPr>
            </w:pPr>
            <w:r>
              <w:rPr>
                <w:rFonts w:ascii="Arial" w:hAnsi="Arial" w:cs="Arial"/>
                <w:sz w:val="20"/>
              </w:rPr>
              <w:t>Updated for release 2018.1</w:t>
            </w:r>
          </w:p>
        </w:tc>
      </w:tr>
    </w:tbl>
    <w:p w14:paraId="69B9603F" w14:textId="77777777" w:rsidR="00F93E8D" w:rsidRPr="008D0D62" w:rsidRDefault="00F93E8D" w:rsidP="00F93E8D">
      <w:pPr>
        <w:pStyle w:val="Abstract"/>
        <w:spacing w:after="60"/>
        <w:ind w:left="2347"/>
        <w:rPr>
          <w:b/>
          <w:szCs w:val="20"/>
        </w:rPr>
      </w:pPr>
    </w:p>
    <w:p w14:paraId="6671D184" w14:textId="77777777" w:rsidR="005D4E0C" w:rsidRPr="00B23119" w:rsidRDefault="005D4E0C" w:rsidP="005D4E0C">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6DE0E645" w14:textId="77777777" w:rsidTr="005A1235">
        <w:tc>
          <w:tcPr>
            <w:tcW w:w="7200" w:type="dxa"/>
            <w:shd w:val="clear" w:color="auto" w:fill="E6E6E6"/>
          </w:tcPr>
          <w:p w14:paraId="377FA6C5"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72DAA09"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041DDD01" w14:textId="77777777" w:rsidTr="005A1235">
        <w:tc>
          <w:tcPr>
            <w:tcW w:w="7200" w:type="dxa"/>
            <w:shd w:val="clear" w:color="auto" w:fill="auto"/>
          </w:tcPr>
          <w:p w14:paraId="67EEDE73" w14:textId="48F8A9C9" w:rsidR="005D4E0C"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51D8C582" w14:textId="713CEA62" w:rsidR="005D4E0C" w:rsidRDefault="005D4E0C" w:rsidP="005A1235">
            <w:pPr>
              <w:pStyle w:val="Abstract"/>
              <w:spacing w:before="60" w:after="60" w:line="240" w:lineRule="auto"/>
              <w:ind w:left="0"/>
              <w:rPr>
                <w:szCs w:val="20"/>
                <w:lang w:val="en-CA" w:eastAsia="en-CA" w:bidi="he-IL"/>
              </w:rPr>
            </w:pPr>
          </w:p>
        </w:tc>
      </w:tr>
    </w:tbl>
    <w:p w14:paraId="08B41B80" w14:textId="77777777" w:rsidR="005D4E0C" w:rsidRDefault="005D4E0C" w:rsidP="005D4E0C">
      <w:pPr>
        <w:pStyle w:val="ChangeLogTitle"/>
      </w:pPr>
    </w:p>
    <w:p w14:paraId="008FB075" w14:textId="77777777" w:rsidR="005D4E0C" w:rsidRPr="00B23119" w:rsidRDefault="005D4E0C" w:rsidP="005D4E0C">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5D4E0C" w:rsidRPr="008D0D62" w14:paraId="1A36DA91" w14:textId="77777777" w:rsidTr="005A1235">
        <w:tc>
          <w:tcPr>
            <w:tcW w:w="7200" w:type="dxa"/>
            <w:shd w:val="clear" w:color="auto" w:fill="E6E6E6"/>
          </w:tcPr>
          <w:p w14:paraId="23711966"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44E82DEE" w14:textId="77777777" w:rsidR="005D4E0C" w:rsidRPr="008D0D62" w:rsidRDefault="005D4E0C" w:rsidP="005A1235">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5D4E0C" w:rsidRPr="008D0D62" w14:paraId="720068B1" w14:textId="77777777" w:rsidTr="005A1235">
        <w:tc>
          <w:tcPr>
            <w:tcW w:w="7200" w:type="dxa"/>
            <w:shd w:val="clear" w:color="auto" w:fill="auto"/>
          </w:tcPr>
          <w:p w14:paraId="456BB967" w14:textId="5D0E298E" w:rsidR="005D4E0C" w:rsidRPr="008D0D62" w:rsidRDefault="00A1343F" w:rsidP="005A1235">
            <w:pPr>
              <w:pStyle w:val="Abstract"/>
              <w:spacing w:before="60" w:after="60" w:line="240" w:lineRule="auto"/>
              <w:ind w:left="0"/>
              <w:rPr>
                <w:szCs w:val="20"/>
                <w:lang w:val="en-CA" w:eastAsia="en-CA" w:bidi="he-IL"/>
              </w:rPr>
            </w:pPr>
            <w:r>
              <w:rPr>
                <w:szCs w:val="20"/>
                <w:lang w:val="en-CA" w:eastAsia="en-CA" w:bidi="he-IL"/>
              </w:rPr>
              <w:t>TIBCO®</w:t>
            </w:r>
            <w:r w:rsidR="005D4E0C">
              <w:rPr>
                <w:szCs w:val="20"/>
                <w:lang w:val="en-CA" w:eastAsia="en-CA" w:bidi="he-IL"/>
              </w:rPr>
              <w:t xml:space="preserve"> Data </w:t>
            </w:r>
            <w:r>
              <w:rPr>
                <w:szCs w:val="20"/>
                <w:lang w:val="en-CA" w:eastAsia="en-CA" w:bidi="he-IL"/>
              </w:rPr>
              <w:t>Virtualization Server</w:t>
            </w:r>
          </w:p>
          <w:p w14:paraId="50B47E42" w14:textId="77777777" w:rsidR="005D4E0C" w:rsidRPr="008D0D62" w:rsidRDefault="005D4E0C" w:rsidP="005A1235">
            <w:pPr>
              <w:pStyle w:val="Abstract"/>
              <w:spacing w:before="60" w:after="60" w:line="240" w:lineRule="auto"/>
              <w:ind w:left="0"/>
              <w:rPr>
                <w:szCs w:val="20"/>
                <w:lang w:val="en-CA" w:eastAsia="en-CA" w:bidi="he-IL"/>
              </w:rPr>
            </w:pPr>
          </w:p>
        </w:tc>
        <w:tc>
          <w:tcPr>
            <w:tcW w:w="2448" w:type="dxa"/>
            <w:shd w:val="clear" w:color="auto" w:fill="auto"/>
          </w:tcPr>
          <w:p w14:paraId="375C7BA6" w14:textId="18DCF3F1" w:rsidR="005D4E0C" w:rsidRPr="008D0D62" w:rsidRDefault="00E270FE" w:rsidP="005A1235">
            <w:pPr>
              <w:pStyle w:val="Abstract"/>
              <w:spacing w:before="60" w:after="60" w:line="240" w:lineRule="auto"/>
              <w:ind w:left="0"/>
              <w:rPr>
                <w:szCs w:val="20"/>
                <w:lang w:val="en-CA" w:eastAsia="en-CA" w:bidi="he-IL"/>
              </w:rPr>
            </w:pPr>
            <w:r>
              <w:rPr>
                <w:szCs w:val="20"/>
                <w:lang w:val="en-CA" w:eastAsia="en-CA" w:bidi="he-IL"/>
              </w:rPr>
              <w:t>7.0</w:t>
            </w:r>
            <w:r w:rsidR="005D4E0C">
              <w:rPr>
                <w:szCs w:val="20"/>
                <w:lang w:val="en-CA" w:eastAsia="en-CA" w:bidi="he-IL"/>
              </w:rPr>
              <w:t xml:space="preserve"> or later</w:t>
            </w:r>
          </w:p>
        </w:tc>
      </w:tr>
    </w:tbl>
    <w:p w14:paraId="21D505F8" w14:textId="77777777" w:rsidR="00F93E8D" w:rsidRDefault="00F93E8D" w:rsidP="005D4E0C">
      <w:pPr>
        <w:pStyle w:val="Abstract"/>
        <w:ind w:left="0"/>
        <w:rPr>
          <w:b/>
          <w:szCs w:val="20"/>
        </w:rPr>
      </w:pPr>
    </w:p>
    <w:p w14:paraId="5863CFE7" w14:textId="5EB4E6D1" w:rsidR="00881F9A" w:rsidRPr="005D4E0C" w:rsidRDefault="00881F9A" w:rsidP="005D4E0C">
      <w:pPr>
        <w:pStyle w:val="ChangeLogTitle"/>
      </w:pPr>
      <w:r>
        <w:t>Third Party Software Licenses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1"/>
        <w:gridCol w:w="4860"/>
        <w:gridCol w:w="2447"/>
      </w:tblGrid>
      <w:tr w:rsidR="001569C4" w:rsidRPr="008D0D62" w14:paraId="22099BC6" w14:textId="77777777" w:rsidTr="001569C4">
        <w:tc>
          <w:tcPr>
            <w:tcW w:w="2341" w:type="dxa"/>
            <w:shd w:val="clear" w:color="auto" w:fill="E6E6E6"/>
          </w:tcPr>
          <w:p w14:paraId="082BC775" w14:textId="1A6C50BB"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Name</w:t>
            </w:r>
          </w:p>
        </w:tc>
        <w:tc>
          <w:tcPr>
            <w:tcW w:w="4860" w:type="dxa"/>
            <w:shd w:val="clear" w:color="auto" w:fill="E6E6E6"/>
          </w:tcPr>
          <w:p w14:paraId="29454552" w14:textId="6F04C9F0"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Product Description and download site</w:t>
            </w:r>
          </w:p>
        </w:tc>
        <w:tc>
          <w:tcPr>
            <w:tcW w:w="2447" w:type="dxa"/>
            <w:shd w:val="clear" w:color="auto" w:fill="E6E6E6"/>
          </w:tcPr>
          <w:p w14:paraId="3190FB68" w14:textId="69F00312" w:rsidR="001569C4" w:rsidRPr="008D0D62" w:rsidRDefault="001569C4" w:rsidP="00881F9A">
            <w:pPr>
              <w:pStyle w:val="Abstract"/>
              <w:spacing w:before="60" w:after="60" w:line="240" w:lineRule="auto"/>
              <w:ind w:left="0"/>
              <w:rPr>
                <w:b/>
                <w:szCs w:val="20"/>
                <w:lang w:val="en-CA" w:eastAsia="en-CA" w:bidi="he-IL"/>
              </w:rPr>
            </w:pPr>
            <w:r>
              <w:rPr>
                <w:b/>
                <w:szCs w:val="20"/>
                <w:lang w:val="en-CA" w:eastAsia="en-CA" w:bidi="he-IL"/>
              </w:rPr>
              <w:t>License Type</w:t>
            </w:r>
          </w:p>
        </w:tc>
      </w:tr>
      <w:tr w:rsidR="001569C4" w:rsidRPr="008D0D62" w14:paraId="272B2FE8" w14:textId="77777777" w:rsidTr="001569C4">
        <w:tc>
          <w:tcPr>
            <w:tcW w:w="2341" w:type="dxa"/>
            <w:shd w:val="clear" w:color="auto" w:fill="auto"/>
          </w:tcPr>
          <w:p w14:paraId="65A9D059" w14:textId="12AF07D7" w:rsidR="001569C4" w:rsidRPr="008D0D62" w:rsidRDefault="001569C4" w:rsidP="00881F9A">
            <w:pPr>
              <w:pStyle w:val="Abstract"/>
              <w:spacing w:before="60" w:after="60" w:line="240" w:lineRule="auto"/>
              <w:ind w:left="0"/>
              <w:rPr>
                <w:szCs w:val="20"/>
                <w:lang w:val="en-CA" w:eastAsia="en-CA" w:bidi="he-IL"/>
              </w:rPr>
            </w:pPr>
            <w:r>
              <w:t>jTidy</w:t>
            </w:r>
          </w:p>
        </w:tc>
        <w:tc>
          <w:tcPr>
            <w:tcW w:w="4860" w:type="dxa"/>
            <w:shd w:val="clear" w:color="auto" w:fill="auto"/>
          </w:tcPr>
          <w:p w14:paraId="3802A500" w14:textId="5FCC7ADA" w:rsidR="001569C4" w:rsidRPr="008D0D62" w:rsidRDefault="001569C4" w:rsidP="00881F9A">
            <w:pPr>
              <w:pStyle w:val="Abstract"/>
              <w:spacing w:before="60" w:after="60" w:line="240" w:lineRule="auto"/>
              <w:ind w:left="0"/>
              <w:rPr>
                <w:szCs w:val="20"/>
                <w:lang w:val="en-CA" w:eastAsia="en-CA" w:bidi="he-IL"/>
              </w:rPr>
            </w:pPr>
            <w:r w:rsidRPr="00EB531A">
              <w:rPr>
                <w:lang w:val="en-GB"/>
              </w:rPr>
              <w:t>http://jtidy.sourceforge.net/</w:t>
            </w:r>
          </w:p>
        </w:tc>
        <w:tc>
          <w:tcPr>
            <w:tcW w:w="2447" w:type="dxa"/>
            <w:shd w:val="clear" w:color="auto" w:fill="auto"/>
          </w:tcPr>
          <w:p w14:paraId="60A4A3C2" w14:textId="4291DC6E" w:rsidR="001569C4" w:rsidRPr="008D0D62" w:rsidRDefault="001569C4" w:rsidP="00881F9A">
            <w:pPr>
              <w:pStyle w:val="Abstract"/>
              <w:spacing w:before="60" w:after="60" w:line="240" w:lineRule="auto"/>
              <w:ind w:left="0"/>
              <w:rPr>
                <w:szCs w:val="20"/>
                <w:lang w:val="en-CA" w:eastAsia="en-CA" w:bidi="he-IL"/>
              </w:rPr>
            </w:pPr>
            <w:r>
              <w:rPr>
                <w:lang w:val="en-GB"/>
              </w:rPr>
              <w:t>MIT Open Source</w:t>
            </w:r>
          </w:p>
        </w:tc>
      </w:tr>
      <w:tr w:rsidR="001569C4" w:rsidRPr="008D0D62" w14:paraId="105F679A" w14:textId="77777777" w:rsidTr="001569C4">
        <w:tc>
          <w:tcPr>
            <w:tcW w:w="2341" w:type="dxa"/>
            <w:shd w:val="clear" w:color="auto" w:fill="auto"/>
          </w:tcPr>
          <w:p w14:paraId="05E6C1D5" w14:textId="70C23CA1" w:rsidR="001569C4" w:rsidRDefault="001569C4" w:rsidP="00881F9A">
            <w:pPr>
              <w:pStyle w:val="Abstract"/>
              <w:spacing w:before="60" w:after="60" w:line="240" w:lineRule="auto"/>
              <w:ind w:left="0"/>
              <w:rPr>
                <w:szCs w:val="20"/>
                <w:lang w:val="en-CA" w:eastAsia="en-CA" w:bidi="he-IL"/>
              </w:rPr>
            </w:pPr>
            <w:r>
              <w:rPr>
                <w:lang w:val="en-GB"/>
              </w:rPr>
              <w:t>Apache Commons Net</w:t>
            </w:r>
          </w:p>
        </w:tc>
        <w:tc>
          <w:tcPr>
            <w:tcW w:w="4860" w:type="dxa"/>
            <w:shd w:val="clear" w:color="auto" w:fill="auto"/>
          </w:tcPr>
          <w:p w14:paraId="18C0A3E1" w14:textId="669CD011" w:rsidR="001569C4" w:rsidRDefault="001569C4" w:rsidP="00881F9A">
            <w:pPr>
              <w:pStyle w:val="Abstract"/>
              <w:spacing w:before="60" w:after="60" w:line="240" w:lineRule="auto"/>
              <w:ind w:left="0"/>
              <w:rPr>
                <w:szCs w:val="20"/>
                <w:lang w:val="en-CA" w:eastAsia="en-CA" w:bidi="he-IL"/>
              </w:rPr>
            </w:pPr>
            <w:r w:rsidRPr="00AC3EED">
              <w:rPr>
                <w:lang w:val="en-GB"/>
              </w:rPr>
              <w:t>http://commons.apache.org/proper/commons-net/</w:t>
            </w:r>
          </w:p>
        </w:tc>
        <w:tc>
          <w:tcPr>
            <w:tcW w:w="2447" w:type="dxa"/>
            <w:shd w:val="clear" w:color="auto" w:fill="auto"/>
          </w:tcPr>
          <w:p w14:paraId="23C9D0E3" w14:textId="28E70574" w:rsidR="001569C4" w:rsidRDefault="001569C4" w:rsidP="00881F9A">
            <w:pPr>
              <w:pStyle w:val="Abstract"/>
              <w:spacing w:before="60" w:after="60" w:line="240" w:lineRule="auto"/>
              <w:ind w:left="0"/>
              <w:rPr>
                <w:szCs w:val="20"/>
                <w:lang w:val="en-CA" w:eastAsia="en-CA" w:bidi="he-IL"/>
              </w:rPr>
            </w:pPr>
            <w:r>
              <w:rPr>
                <w:lang w:val="en-GB"/>
              </w:rPr>
              <w:t>Apache</w:t>
            </w:r>
          </w:p>
        </w:tc>
      </w:tr>
      <w:tr w:rsidR="005A1235" w:rsidRPr="008D0D62" w14:paraId="177EAB9D" w14:textId="77777777" w:rsidTr="001569C4">
        <w:tc>
          <w:tcPr>
            <w:tcW w:w="2341" w:type="dxa"/>
            <w:shd w:val="clear" w:color="auto" w:fill="auto"/>
          </w:tcPr>
          <w:p w14:paraId="341C6D5B" w14:textId="49338CD1" w:rsidR="005A1235" w:rsidRDefault="00B262FE" w:rsidP="00881F9A">
            <w:pPr>
              <w:pStyle w:val="Abstract"/>
              <w:spacing w:before="60" w:after="60" w:line="240" w:lineRule="auto"/>
              <w:ind w:left="0"/>
              <w:rPr>
                <w:lang w:val="en-GB"/>
              </w:rPr>
            </w:pPr>
            <w:r>
              <w:rPr>
                <w:lang w:val="en-GB"/>
              </w:rPr>
              <w:t>j</w:t>
            </w:r>
            <w:r w:rsidR="005A1235">
              <w:rPr>
                <w:lang w:val="en-GB"/>
              </w:rPr>
              <w:t>axen</w:t>
            </w:r>
          </w:p>
        </w:tc>
        <w:tc>
          <w:tcPr>
            <w:tcW w:w="4860" w:type="dxa"/>
            <w:shd w:val="clear" w:color="auto" w:fill="auto"/>
          </w:tcPr>
          <w:p w14:paraId="419C16CC" w14:textId="77777777" w:rsidR="005A1235" w:rsidRPr="00AC3EED" w:rsidRDefault="005A1235" w:rsidP="00881F9A">
            <w:pPr>
              <w:pStyle w:val="Abstract"/>
              <w:spacing w:before="60" w:after="60" w:line="240" w:lineRule="auto"/>
              <w:ind w:left="0"/>
              <w:rPr>
                <w:lang w:val="en-GB"/>
              </w:rPr>
            </w:pPr>
          </w:p>
        </w:tc>
        <w:tc>
          <w:tcPr>
            <w:tcW w:w="2447" w:type="dxa"/>
            <w:shd w:val="clear" w:color="auto" w:fill="auto"/>
          </w:tcPr>
          <w:p w14:paraId="1C237650" w14:textId="1E69630C" w:rsidR="005A1235" w:rsidRDefault="005A1235" w:rsidP="00881F9A">
            <w:pPr>
              <w:pStyle w:val="Abstract"/>
              <w:spacing w:before="60" w:after="60" w:line="240" w:lineRule="auto"/>
              <w:ind w:left="0"/>
              <w:rPr>
                <w:lang w:val="en-GB"/>
              </w:rPr>
            </w:pPr>
            <w:r w:rsidRPr="005A1235">
              <w:rPr>
                <w:lang w:val="en-GB"/>
              </w:rPr>
              <w:t>The Werken Company</w:t>
            </w:r>
          </w:p>
        </w:tc>
      </w:tr>
      <w:tr w:rsidR="005A1235" w:rsidRPr="008D0D62" w14:paraId="1DAB52D2" w14:textId="77777777" w:rsidTr="001569C4">
        <w:tc>
          <w:tcPr>
            <w:tcW w:w="2341" w:type="dxa"/>
            <w:shd w:val="clear" w:color="auto" w:fill="auto"/>
          </w:tcPr>
          <w:p w14:paraId="7EB16241" w14:textId="0F451F9B" w:rsidR="005A1235" w:rsidRDefault="005A1235" w:rsidP="00881F9A">
            <w:pPr>
              <w:pStyle w:val="Abstract"/>
              <w:spacing w:before="60" w:after="60" w:line="240" w:lineRule="auto"/>
              <w:ind w:left="0"/>
              <w:rPr>
                <w:lang w:val="en-GB"/>
              </w:rPr>
            </w:pPr>
            <w:r>
              <w:rPr>
                <w:lang w:val="en-GB"/>
              </w:rPr>
              <w:t>jdom</w:t>
            </w:r>
          </w:p>
        </w:tc>
        <w:tc>
          <w:tcPr>
            <w:tcW w:w="4860" w:type="dxa"/>
            <w:shd w:val="clear" w:color="auto" w:fill="auto"/>
          </w:tcPr>
          <w:p w14:paraId="761365AD" w14:textId="642DC585" w:rsidR="005A1235" w:rsidRPr="00AC3EED" w:rsidRDefault="005A1235" w:rsidP="00881F9A">
            <w:pPr>
              <w:pStyle w:val="Abstract"/>
              <w:spacing w:before="60" w:after="60" w:line="240" w:lineRule="auto"/>
              <w:ind w:left="0"/>
              <w:rPr>
                <w:lang w:val="en-GB"/>
              </w:rPr>
            </w:pPr>
            <w:r w:rsidRPr="005A1235">
              <w:rPr>
                <w:lang w:val="en-GB"/>
              </w:rPr>
              <w:t>http://www.jdom.org</w:t>
            </w:r>
            <w:r w:rsidR="006B442B">
              <w:rPr>
                <w:lang w:val="en-GB"/>
              </w:rPr>
              <w:t>/</w:t>
            </w:r>
          </w:p>
        </w:tc>
        <w:tc>
          <w:tcPr>
            <w:tcW w:w="2447" w:type="dxa"/>
            <w:shd w:val="clear" w:color="auto" w:fill="auto"/>
          </w:tcPr>
          <w:p w14:paraId="613086AC" w14:textId="78026762" w:rsidR="005A1235" w:rsidRPr="005A1235" w:rsidRDefault="005A1235" w:rsidP="00881F9A">
            <w:pPr>
              <w:pStyle w:val="Abstract"/>
              <w:spacing w:before="60" w:after="60" w:line="240" w:lineRule="auto"/>
              <w:ind w:left="0"/>
              <w:rPr>
                <w:lang w:val="en-GB"/>
              </w:rPr>
            </w:pPr>
            <w:r w:rsidRPr="005A1235">
              <w:rPr>
                <w:lang w:val="en-GB"/>
              </w:rPr>
              <w:t>Jason Hunter &amp; Brett McLaughlin</w:t>
            </w:r>
          </w:p>
        </w:tc>
      </w:tr>
      <w:tr w:rsidR="00B262FE" w:rsidRPr="008D0D62" w14:paraId="5008C52B" w14:textId="77777777" w:rsidTr="001569C4">
        <w:tc>
          <w:tcPr>
            <w:tcW w:w="2341" w:type="dxa"/>
            <w:shd w:val="clear" w:color="auto" w:fill="auto"/>
          </w:tcPr>
          <w:p w14:paraId="505CF67F" w14:textId="72D3D584" w:rsidR="00B262FE" w:rsidRDefault="00B262FE" w:rsidP="00881F9A">
            <w:pPr>
              <w:pStyle w:val="Abstract"/>
              <w:spacing w:before="60" w:after="60" w:line="240" w:lineRule="auto"/>
              <w:ind w:left="0"/>
              <w:rPr>
                <w:lang w:val="en-GB"/>
              </w:rPr>
            </w:pPr>
            <w:r>
              <w:rPr>
                <w:lang w:val="en-GB"/>
              </w:rPr>
              <w:t>xerces</w:t>
            </w:r>
          </w:p>
        </w:tc>
        <w:tc>
          <w:tcPr>
            <w:tcW w:w="4860" w:type="dxa"/>
            <w:shd w:val="clear" w:color="auto" w:fill="auto"/>
          </w:tcPr>
          <w:p w14:paraId="19694E5D" w14:textId="5FAC5F60" w:rsidR="00B262FE" w:rsidRPr="005A1235" w:rsidRDefault="00B262FE" w:rsidP="00881F9A">
            <w:pPr>
              <w:pStyle w:val="Abstract"/>
              <w:spacing w:before="60" w:after="60" w:line="240" w:lineRule="auto"/>
              <w:ind w:left="0"/>
              <w:rPr>
                <w:lang w:val="en-GB"/>
              </w:rPr>
            </w:pPr>
            <w:r w:rsidRPr="00B262FE">
              <w:rPr>
                <w:lang w:val="en-GB"/>
              </w:rPr>
              <w:t>http://www.apache.org/</w:t>
            </w:r>
          </w:p>
        </w:tc>
        <w:tc>
          <w:tcPr>
            <w:tcW w:w="2447" w:type="dxa"/>
            <w:shd w:val="clear" w:color="auto" w:fill="auto"/>
          </w:tcPr>
          <w:p w14:paraId="77F012A9" w14:textId="59ADFD0C" w:rsidR="00B262FE" w:rsidRPr="005A1235" w:rsidRDefault="00B262FE" w:rsidP="00881F9A">
            <w:pPr>
              <w:pStyle w:val="Abstract"/>
              <w:spacing w:before="60" w:after="60" w:line="240" w:lineRule="auto"/>
              <w:ind w:left="0"/>
              <w:rPr>
                <w:lang w:val="en-GB"/>
              </w:rPr>
            </w:pPr>
            <w:r>
              <w:rPr>
                <w:lang w:val="en-GB"/>
              </w:rPr>
              <w:t>Apache</w:t>
            </w:r>
          </w:p>
        </w:tc>
      </w:tr>
    </w:tbl>
    <w:p w14:paraId="7E098C17" w14:textId="77777777" w:rsidR="00881F9A" w:rsidRPr="008D0D62" w:rsidRDefault="00881F9A" w:rsidP="00F93E8D">
      <w:pPr>
        <w:pStyle w:val="Abstract"/>
        <w:rPr>
          <w:b/>
          <w:szCs w:val="20"/>
        </w:rPr>
      </w:pPr>
    </w:p>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091AD8D"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FBB6B93" w14:textId="0C884FF0" w:rsidR="00FA7AE9" w:rsidRDefault="0047080D">
      <w:pPr>
        <w:pStyle w:val="TOC1"/>
        <w:rPr>
          <w:rFonts w:asciiTheme="minorHAnsi" w:eastAsiaTheme="minorEastAsia" w:hAnsiTheme="minorHAnsi" w:cstheme="minorBidi"/>
          <w:b w:val="0"/>
          <w:bCs w:val="0"/>
          <w:szCs w:val="24"/>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1" w:name="_GoBack"/>
      <w:bookmarkEnd w:id="1"/>
      <w:r w:rsidR="00FA7AE9">
        <w:t>1</w:t>
      </w:r>
      <w:r w:rsidR="00FA7AE9">
        <w:rPr>
          <w:rFonts w:asciiTheme="minorHAnsi" w:eastAsiaTheme="minorEastAsia" w:hAnsiTheme="minorHAnsi" w:cstheme="minorBidi"/>
          <w:b w:val="0"/>
          <w:bCs w:val="0"/>
          <w:szCs w:val="24"/>
        </w:rPr>
        <w:tab/>
      </w:r>
      <w:r w:rsidR="00FA7AE9">
        <w:t>Release Notes for Version 2018 Q1</w:t>
      </w:r>
      <w:r w:rsidR="00FA7AE9">
        <w:tab/>
      </w:r>
      <w:r w:rsidR="00FA7AE9">
        <w:fldChar w:fldCharType="begin"/>
      </w:r>
      <w:r w:rsidR="00FA7AE9">
        <w:instrText xml:space="preserve"> PAGEREF _Toc509346570 \h </w:instrText>
      </w:r>
      <w:r w:rsidR="00FA7AE9">
        <w:fldChar w:fldCharType="separate"/>
      </w:r>
      <w:r w:rsidR="00FA7AE9">
        <w:t>13</w:t>
      </w:r>
      <w:r w:rsidR="00FA7AE9">
        <w:fldChar w:fldCharType="end"/>
      </w:r>
    </w:p>
    <w:p w14:paraId="341ABE72" w14:textId="012BC32D"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_Toc509346571 \h </w:instrText>
      </w:r>
      <w:r>
        <w:fldChar w:fldCharType="separate"/>
      </w:r>
      <w:r>
        <w:t>13</w:t>
      </w:r>
      <w:r>
        <w:fldChar w:fldCharType="end"/>
      </w:r>
    </w:p>
    <w:p w14:paraId="0108DF4E" w14:textId="030AB112" w:rsidR="00FA7AE9" w:rsidRDefault="00FA7AE9">
      <w:pPr>
        <w:pStyle w:val="TOC2"/>
        <w:rPr>
          <w:rFonts w:asciiTheme="minorHAnsi" w:eastAsiaTheme="minorEastAsia" w:hAnsiTheme="minorHAnsi" w:cstheme="minorBidi"/>
          <w:sz w:val="24"/>
        </w:rPr>
      </w:pPr>
      <w:r w:rsidRPr="00CB37A2">
        <w:rPr>
          <w:color w:val="1F497D"/>
        </w:rPr>
        <w:t>Regression Test Versions</w:t>
      </w:r>
      <w:r>
        <w:tab/>
      </w:r>
      <w:r>
        <w:fldChar w:fldCharType="begin"/>
      </w:r>
      <w:r>
        <w:instrText xml:space="preserve"> PAGEREF _Toc509346572 \h </w:instrText>
      </w:r>
      <w:r>
        <w:fldChar w:fldCharType="separate"/>
      </w:r>
      <w:r>
        <w:t>13</w:t>
      </w:r>
      <w:r>
        <w:fldChar w:fldCharType="end"/>
      </w:r>
    </w:p>
    <w:p w14:paraId="4C6B562D" w14:textId="33A00AA1" w:rsidR="00FA7AE9" w:rsidRDefault="00FA7AE9">
      <w:pPr>
        <w:pStyle w:val="TOC2"/>
        <w:rPr>
          <w:rFonts w:asciiTheme="minorHAnsi" w:eastAsiaTheme="minorEastAsia" w:hAnsiTheme="minorHAnsi" w:cstheme="minorBidi"/>
          <w:sz w:val="24"/>
        </w:rPr>
      </w:pPr>
      <w:r w:rsidRPr="00CB37A2">
        <w:rPr>
          <w:color w:val="1F497D"/>
        </w:rPr>
        <w:t>New Resources</w:t>
      </w:r>
      <w:r>
        <w:tab/>
      </w:r>
      <w:r>
        <w:fldChar w:fldCharType="begin"/>
      </w:r>
      <w:r>
        <w:instrText xml:space="preserve"> PAGEREF _Toc509346573 \h </w:instrText>
      </w:r>
      <w:r>
        <w:fldChar w:fldCharType="separate"/>
      </w:r>
      <w:r>
        <w:t>13</w:t>
      </w:r>
      <w:r>
        <w:fldChar w:fldCharType="end"/>
      </w:r>
    </w:p>
    <w:p w14:paraId="4CD5E7F2" w14:textId="4C904458" w:rsidR="00FA7AE9" w:rsidRDefault="00FA7AE9">
      <w:pPr>
        <w:pStyle w:val="TOC2"/>
        <w:rPr>
          <w:rFonts w:asciiTheme="minorHAnsi" w:eastAsiaTheme="minorEastAsia" w:hAnsiTheme="minorHAnsi" w:cstheme="minorBidi"/>
          <w:sz w:val="24"/>
        </w:rPr>
      </w:pPr>
      <w:r w:rsidRPr="00CB37A2">
        <w:rPr>
          <w:color w:val="1F497D"/>
        </w:rPr>
        <w:t>Updated Resources</w:t>
      </w:r>
      <w:r>
        <w:tab/>
      </w:r>
      <w:r>
        <w:fldChar w:fldCharType="begin"/>
      </w:r>
      <w:r>
        <w:instrText xml:space="preserve"> PAGEREF _Toc509346574 \h </w:instrText>
      </w:r>
      <w:r>
        <w:fldChar w:fldCharType="separate"/>
      </w:r>
      <w:r>
        <w:t>15</w:t>
      </w:r>
      <w:r>
        <w:fldChar w:fldCharType="end"/>
      </w:r>
    </w:p>
    <w:p w14:paraId="45300DEC" w14:textId="7CA715EE" w:rsidR="00FA7AE9" w:rsidRDefault="00FA7AE9">
      <w:pPr>
        <w:pStyle w:val="TOC2"/>
        <w:rPr>
          <w:rFonts w:asciiTheme="minorHAnsi" w:eastAsiaTheme="minorEastAsia" w:hAnsiTheme="minorHAnsi" w:cstheme="minorBidi"/>
          <w:sz w:val="24"/>
        </w:rPr>
      </w:pPr>
      <w:r w:rsidRPr="00CB37A2">
        <w:rPr>
          <w:color w:val="1F497D"/>
        </w:rPr>
        <w:t>Deprecated Resources</w:t>
      </w:r>
      <w:r>
        <w:tab/>
      </w:r>
      <w:r>
        <w:fldChar w:fldCharType="begin"/>
      </w:r>
      <w:r>
        <w:instrText xml:space="preserve"> PAGEREF _Toc509346575 \h </w:instrText>
      </w:r>
      <w:r>
        <w:fldChar w:fldCharType="separate"/>
      </w:r>
      <w:r>
        <w:t>16</w:t>
      </w:r>
      <w:r>
        <w:fldChar w:fldCharType="end"/>
      </w:r>
    </w:p>
    <w:p w14:paraId="5F92FCDC" w14:textId="76B282B4" w:rsidR="00FA7AE9" w:rsidRDefault="00FA7AE9">
      <w:pPr>
        <w:pStyle w:val="TOC3"/>
        <w:rPr>
          <w:rFonts w:asciiTheme="minorHAnsi" w:eastAsiaTheme="minorEastAsia" w:hAnsiTheme="minorHAnsi" w:cstheme="minorBidi"/>
          <w:sz w:val="24"/>
          <w:szCs w:val="24"/>
        </w:rPr>
      </w:pPr>
      <w:r w:rsidRPr="00CB37A2">
        <w:rPr>
          <w:color w:val="1F497D"/>
        </w:rPr>
        <w:t>2018 Q1</w:t>
      </w:r>
      <w:r>
        <w:tab/>
      </w:r>
      <w:r>
        <w:fldChar w:fldCharType="begin"/>
      </w:r>
      <w:r>
        <w:instrText xml:space="preserve"> PAGEREF _Toc509346576 \h </w:instrText>
      </w:r>
      <w:r>
        <w:fldChar w:fldCharType="separate"/>
      </w:r>
      <w:r>
        <w:t>16</w:t>
      </w:r>
      <w:r>
        <w:fldChar w:fldCharType="end"/>
      </w:r>
    </w:p>
    <w:p w14:paraId="24FB73DE" w14:textId="31E33C1C" w:rsidR="00FA7AE9" w:rsidRDefault="00FA7AE9">
      <w:pPr>
        <w:pStyle w:val="TOC3"/>
        <w:rPr>
          <w:rFonts w:asciiTheme="minorHAnsi" w:eastAsiaTheme="minorEastAsia" w:hAnsiTheme="minorHAnsi" w:cstheme="minorBidi"/>
          <w:sz w:val="24"/>
          <w:szCs w:val="24"/>
        </w:rPr>
      </w:pPr>
      <w:r w:rsidRPr="00CB37A2">
        <w:rPr>
          <w:color w:val="1F497D"/>
        </w:rPr>
        <w:t>2015 Q3</w:t>
      </w:r>
      <w:r>
        <w:tab/>
      </w:r>
      <w:r>
        <w:fldChar w:fldCharType="begin"/>
      </w:r>
      <w:r>
        <w:instrText xml:space="preserve"> PAGEREF _Toc509346577 \h </w:instrText>
      </w:r>
      <w:r>
        <w:fldChar w:fldCharType="separate"/>
      </w:r>
      <w:r>
        <w:t>16</w:t>
      </w:r>
      <w:r>
        <w:fldChar w:fldCharType="end"/>
      </w:r>
    </w:p>
    <w:p w14:paraId="5D98CD5C" w14:textId="6306427F" w:rsidR="00FA7AE9" w:rsidRDefault="00FA7AE9">
      <w:pPr>
        <w:pStyle w:val="TOC3"/>
        <w:rPr>
          <w:rFonts w:asciiTheme="minorHAnsi" w:eastAsiaTheme="minorEastAsia" w:hAnsiTheme="minorHAnsi" w:cstheme="minorBidi"/>
          <w:sz w:val="24"/>
          <w:szCs w:val="24"/>
        </w:rPr>
      </w:pPr>
      <w:r w:rsidRPr="00CB37A2">
        <w:rPr>
          <w:color w:val="1F497D"/>
        </w:rPr>
        <w:t>2015 Q2</w:t>
      </w:r>
      <w:r>
        <w:tab/>
      </w:r>
      <w:r>
        <w:fldChar w:fldCharType="begin"/>
      </w:r>
      <w:r>
        <w:instrText xml:space="preserve"> PAGEREF _Toc509346578 \h </w:instrText>
      </w:r>
      <w:r>
        <w:fldChar w:fldCharType="separate"/>
      </w:r>
      <w:r>
        <w:t>16</w:t>
      </w:r>
      <w:r>
        <w:fldChar w:fldCharType="end"/>
      </w:r>
    </w:p>
    <w:p w14:paraId="4A0B27BA" w14:textId="0709AD69" w:rsidR="00FA7AE9" w:rsidRDefault="00FA7AE9">
      <w:pPr>
        <w:pStyle w:val="TOC3"/>
        <w:rPr>
          <w:rFonts w:asciiTheme="minorHAnsi" w:eastAsiaTheme="minorEastAsia" w:hAnsiTheme="minorHAnsi" w:cstheme="minorBidi"/>
          <w:sz w:val="24"/>
          <w:szCs w:val="24"/>
        </w:rPr>
      </w:pPr>
      <w:r w:rsidRPr="00CB37A2">
        <w:rPr>
          <w:color w:val="1F497D"/>
        </w:rPr>
        <w:t>2014 Q4</w:t>
      </w:r>
      <w:r>
        <w:tab/>
      </w:r>
      <w:r>
        <w:fldChar w:fldCharType="begin"/>
      </w:r>
      <w:r>
        <w:instrText xml:space="preserve"> PAGEREF _Toc509346579 \h </w:instrText>
      </w:r>
      <w:r>
        <w:fldChar w:fldCharType="separate"/>
      </w:r>
      <w:r>
        <w:t>17</w:t>
      </w:r>
      <w:r>
        <w:fldChar w:fldCharType="end"/>
      </w:r>
    </w:p>
    <w:p w14:paraId="28FFD43A" w14:textId="6D5A7840" w:rsidR="00FA7AE9" w:rsidRDefault="00FA7AE9">
      <w:pPr>
        <w:pStyle w:val="TOC3"/>
        <w:rPr>
          <w:rFonts w:asciiTheme="minorHAnsi" w:eastAsiaTheme="minorEastAsia" w:hAnsiTheme="minorHAnsi" w:cstheme="minorBidi"/>
          <w:sz w:val="24"/>
          <w:szCs w:val="24"/>
        </w:rPr>
      </w:pPr>
      <w:r w:rsidRPr="00CB37A2">
        <w:rPr>
          <w:color w:val="1F497D"/>
        </w:rPr>
        <w:t>2014 Q3</w:t>
      </w:r>
      <w:r>
        <w:tab/>
      </w:r>
      <w:r>
        <w:fldChar w:fldCharType="begin"/>
      </w:r>
      <w:r>
        <w:instrText xml:space="preserve"> PAGEREF _Toc509346580 \h </w:instrText>
      </w:r>
      <w:r>
        <w:fldChar w:fldCharType="separate"/>
      </w:r>
      <w:r>
        <w:t>17</w:t>
      </w:r>
      <w:r>
        <w:fldChar w:fldCharType="end"/>
      </w:r>
    </w:p>
    <w:p w14:paraId="797D7DBF" w14:textId="4C8D5781" w:rsidR="00FA7AE9" w:rsidRDefault="00FA7AE9">
      <w:pPr>
        <w:pStyle w:val="TOC3"/>
        <w:rPr>
          <w:rFonts w:asciiTheme="minorHAnsi" w:eastAsiaTheme="minorEastAsia" w:hAnsiTheme="minorHAnsi" w:cstheme="minorBidi"/>
          <w:sz w:val="24"/>
          <w:szCs w:val="24"/>
        </w:rPr>
      </w:pPr>
      <w:r w:rsidRPr="00CB37A2">
        <w:rPr>
          <w:color w:val="1F497D"/>
        </w:rPr>
        <w:t>2014 Q1</w:t>
      </w:r>
      <w:r>
        <w:tab/>
      </w:r>
      <w:r>
        <w:fldChar w:fldCharType="begin"/>
      </w:r>
      <w:r>
        <w:instrText xml:space="preserve"> PAGEREF _Toc509346581 \h </w:instrText>
      </w:r>
      <w:r>
        <w:fldChar w:fldCharType="separate"/>
      </w:r>
      <w:r>
        <w:t>17</w:t>
      </w:r>
      <w:r>
        <w:fldChar w:fldCharType="end"/>
      </w:r>
    </w:p>
    <w:p w14:paraId="5E4E0FEE" w14:textId="09846D67" w:rsidR="00FA7AE9" w:rsidRDefault="00FA7AE9">
      <w:pPr>
        <w:pStyle w:val="TOC3"/>
        <w:rPr>
          <w:rFonts w:asciiTheme="minorHAnsi" w:eastAsiaTheme="minorEastAsia" w:hAnsiTheme="minorHAnsi" w:cstheme="minorBidi"/>
          <w:sz w:val="24"/>
          <w:szCs w:val="24"/>
        </w:rPr>
      </w:pPr>
      <w:r w:rsidRPr="00CB37A2">
        <w:rPr>
          <w:color w:val="1F497D"/>
        </w:rPr>
        <w:t>2012 Q4</w:t>
      </w:r>
      <w:r>
        <w:tab/>
      </w:r>
      <w:r>
        <w:fldChar w:fldCharType="begin"/>
      </w:r>
      <w:r>
        <w:instrText xml:space="preserve"> PAGEREF _Toc509346582 \h </w:instrText>
      </w:r>
      <w:r>
        <w:fldChar w:fldCharType="separate"/>
      </w:r>
      <w:r>
        <w:t>17</w:t>
      </w:r>
      <w:r>
        <w:fldChar w:fldCharType="end"/>
      </w:r>
    </w:p>
    <w:p w14:paraId="73C60DED" w14:textId="508E8E91" w:rsidR="00FA7AE9" w:rsidRDefault="00FA7AE9">
      <w:pPr>
        <w:pStyle w:val="TOC3"/>
        <w:rPr>
          <w:rFonts w:asciiTheme="minorHAnsi" w:eastAsiaTheme="minorEastAsia" w:hAnsiTheme="minorHAnsi" w:cstheme="minorBidi"/>
          <w:sz w:val="24"/>
          <w:szCs w:val="24"/>
        </w:rPr>
      </w:pPr>
      <w:r w:rsidRPr="00CB37A2">
        <w:rPr>
          <w:color w:val="1F497D"/>
        </w:rPr>
        <w:t>2012 Q1</w:t>
      </w:r>
      <w:r>
        <w:tab/>
      </w:r>
      <w:r>
        <w:fldChar w:fldCharType="begin"/>
      </w:r>
      <w:r>
        <w:instrText xml:space="preserve"> PAGEREF _Toc509346583 \h </w:instrText>
      </w:r>
      <w:r>
        <w:fldChar w:fldCharType="separate"/>
      </w:r>
      <w:r>
        <w:t>17</w:t>
      </w:r>
      <w:r>
        <w:fldChar w:fldCharType="end"/>
      </w:r>
    </w:p>
    <w:p w14:paraId="10112F97" w14:textId="6C9356EA" w:rsidR="00FA7AE9" w:rsidRDefault="00FA7AE9">
      <w:pPr>
        <w:pStyle w:val="TOC3"/>
        <w:rPr>
          <w:rFonts w:asciiTheme="minorHAnsi" w:eastAsiaTheme="minorEastAsia" w:hAnsiTheme="minorHAnsi" w:cstheme="minorBidi"/>
          <w:sz w:val="24"/>
          <w:szCs w:val="24"/>
        </w:rPr>
      </w:pPr>
      <w:r w:rsidRPr="00CB37A2">
        <w:rPr>
          <w:color w:val="1F497D"/>
        </w:rPr>
        <w:t>2011 Q3</w:t>
      </w:r>
      <w:r>
        <w:tab/>
      </w:r>
      <w:r>
        <w:fldChar w:fldCharType="begin"/>
      </w:r>
      <w:r>
        <w:instrText xml:space="preserve"> PAGEREF _Toc509346584 \h </w:instrText>
      </w:r>
      <w:r>
        <w:fldChar w:fldCharType="separate"/>
      </w:r>
      <w:r>
        <w:t>17</w:t>
      </w:r>
      <w:r>
        <w:fldChar w:fldCharType="end"/>
      </w:r>
    </w:p>
    <w:p w14:paraId="7E5B7C4F" w14:textId="628ECD0E" w:rsidR="00FA7AE9" w:rsidRDefault="00FA7AE9">
      <w:pPr>
        <w:pStyle w:val="TOC1"/>
        <w:rPr>
          <w:rFonts w:asciiTheme="minorHAnsi" w:eastAsiaTheme="minorEastAsia" w:hAnsiTheme="minorHAnsi" w:cstheme="minorBidi"/>
          <w:b w:val="0"/>
          <w:bCs w:val="0"/>
          <w:szCs w:val="24"/>
        </w:rPr>
      </w:pPr>
      <w:r>
        <w:t>2</w:t>
      </w:r>
      <w:r>
        <w:rPr>
          <w:rFonts w:asciiTheme="minorHAnsi" w:eastAsiaTheme="minorEastAsia" w:hAnsiTheme="minorHAnsi" w:cstheme="minorBidi"/>
          <w:b w:val="0"/>
          <w:bCs w:val="0"/>
          <w:szCs w:val="24"/>
        </w:rPr>
        <w:tab/>
      </w:r>
      <w:r>
        <w:t>Introduction</w:t>
      </w:r>
      <w:r>
        <w:tab/>
      </w:r>
      <w:r>
        <w:fldChar w:fldCharType="begin"/>
      </w:r>
      <w:r>
        <w:instrText xml:space="preserve"> PAGEREF _Toc509346585 \h </w:instrText>
      </w:r>
      <w:r>
        <w:fldChar w:fldCharType="separate"/>
      </w:r>
      <w:r>
        <w:t>19</w:t>
      </w:r>
      <w:r>
        <w:fldChar w:fldCharType="end"/>
      </w:r>
    </w:p>
    <w:p w14:paraId="16BCD558" w14:textId="28083AB5" w:rsidR="00FA7AE9" w:rsidRDefault="00FA7AE9">
      <w:pPr>
        <w:pStyle w:val="TOC2"/>
        <w:rPr>
          <w:rFonts w:asciiTheme="minorHAnsi" w:eastAsiaTheme="minorEastAsia" w:hAnsiTheme="minorHAnsi" w:cstheme="minorBidi"/>
          <w:sz w:val="24"/>
        </w:rPr>
      </w:pPr>
      <w:r w:rsidRPr="00CB37A2">
        <w:rPr>
          <w:color w:val="1F497D"/>
        </w:rPr>
        <w:t>Purpose</w:t>
      </w:r>
      <w:r>
        <w:tab/>
      </w:r>
      <w:r>
        <w:fldChar w:fldCharType="begin"/>
      </w:r>
      <w:r>
        <w:instrText xml:space="preserve"> PAGEREF _Toc509346586 \h </w:instrText>
      </w:r>
      <w:r>
        <w:fldChar w:fldCharType="separate"/>
      </w:r>
      <w:r>
        <w:t>19</w:t>
      </w:r>
      <w:r>
        <w:fldChar w:fldCharType="end"/>
      </w:r>
    </w:p>
    <w:p w14:paraId="65514125" w14:textId="772978D6" w:rsidR="00FA7AE9" w:rsidRDefault="00FA7AE9">
      <w:pPr>
        <w:pStyle w:val="TOC2"/>
        <w:rPr>
          <w:rFonts w:asciiTheme="minorHAnsi" w:eastAsiaTheme="minorEastAsia" w:hAnsiTheme="minorHAnsi" w:cstheme="minorBidi"/>
          <w:sz w:val="24"/>
        </w:rPr>
      </w:pPr>
      <w:r w:rsidRPr="00CB37A2">
        <w:rPr>
          <w:color w:val="1F497D"/>
        </w:rPr>
        <w:t>History</w:t>
      </w:r>
      <w:r>
        <w:tab/>
      </w:r>
      <w:r>
        <w:fldChar w:fldCharType="begin"/>
      </w:r>
      <w:r>
        <w:instrText xml:space="preserve"> PAGEREF _Toc509346587 \h </w:instrText>
      </w:r>
      <w:r>
        <w:fldChar w:fldCharType="separate"/>
      </w:r>
      <w:r>
        <w:t>19</w:t>
      </w:r>
      <w:r>
        <w:fldChar w:fldCharType="end"/>
      </w:r>
    </w:p>
    <w:p w14:paraId="793D20C6" w14:textId="70C050F4" w:rsidR="00FA7AE9" w:rsidRDefault="00FA7AE9">
      <w:pPr>
        <w:pStyle w:val="TOC2"/>
        <w:rPr>
          <w:rFonts w:asciiTheme="minorHAnsi" w:eastAsiaTheme="minorEastAsia" w:hAnsiTheme="minorHAnsi" w:cstheme="minorBidi"/>
          <w:sz w:val="24"/>
        </w:rPr>
      </w:pPr>
      <w:r w:rsidRPr="00CB37A2">
        <w:rPr>
          <w:color w:val="1F497D"/>
        </w:rPr>
        <w:t>Audience</w:t>
      </w:r>
      <w:r>
        <w:tab/>
      </w:r>
      <w:r>
        <w:fldChar w:fldCharType="begin"/>
      </w:r>
      <w:r>
        <w:instrText xml:space="preserve"> PAGEREF _Toc509346588 \h </w:instrText>
      </w:r>
      <w:r>
        <w:fldChar w:fldCharType="separate"/>
      </w:r>
      <w:r>
        <w:t>20</w:t>
      </w:r>
      <w:r>
        <w:fldChar w:fldCharType="end"/>
      </w:r>
    </w:p>
    <w:p w14:paraId="391F4131" w14:textId="772730AD" w:rsidR="00FA7AE9" w:rsidRDefault="00FA7AE9">
      <w:pPr>
        <w:pStyle w:val="TOC2"/>
        <w:rPr>
          <w:rFonts w:asciiTheme="minorHAnsi" w:eastAsiaTheme="minorEastAsia" w:hAnsiTheme="minorHAnsi" w:cstheme="minorBidi"/>
          <w:sz w:val="24"/>
        </w:rPr>
      </w:pPr>
      <w:r w:rsidRPr="00CB37A2">
        <w:rPr>
          <w:color w:val="1F497D"/>
        </w:rPr>
        <w:t>Installation Notes</w:t>
      </w:r>
      <w:r>
        <w:tab/>
      </w:r>
      <w:r>
        <w:fldChar w:fldCharType="begin"/>
      </w:r>
      <w:r>
        <w:instrText xml:space="preserve"> PAGEREF _Toc509346589 \h </w:instrText>
      </w:r>
      <w:r>
        <w:fldChar w:fldCharType="separate"/>
      </w:r>
      <w:r>
        <w:t>20</w:t>
      </w:r>
      <w:r>
        <w:fldChar w:fldCharType="end"/>
      </w:r>
    </w:p>
    <w:p w14:paraId="7F14D8FA" w14:textId="2EAE0BA4" w:rsidR="00FA7AE9" w:rsidRDefault="00FA7AE9">
      <w:pPr>
        <w:pStyle w:val="TOC3"/>
        <w:rPr>
          <w:rFonts w:asciiTheme="minorHAnsi" w:eastAsiaTheme="minorEastAsia" w:hAnsiTheme="minorHAnsi" w:cstheme="minorBidi"/>
          <w:sz w:val="24"/>
          <w:szCs w:val="24"/>
        </w:rPr>
      </w:pPr>
      <w:r>
        <w:t>New Folder Structure</w:t>
      </w:r>
      <w:r>
        <w:tab/>
      </w:r>
      <w:r>
        <w:fldChar w:fldCharType="begin"/>
      </w:r>
      <w:r>
        <w:instrText xml:space="preserve"> PAGEREF _Toc509346590 \h </w:instrText>
      </w:r>
      <w:r>
        <w:fldChar w:fldCharType="separate"/>
      </w:r>
      <w:r>
        <w:t>20</w:t>
      </w:r>
      <w:r>
        <w:fldChar w:fldCharType="end"/>
      </w:r>
    </w:p>
    <w:p w14:paraId="5DD4E967" w14:textId="5790A049" w:rsidR="00FA7AE9" w:rsidRDefault="00FA7AE9">
      <w:pPr>
        <w:pStyle w:val="TOC3"/>
        <w:rPr>
          <w:rFonts w:asciiTheme="minorHAnsi" w:eastAsiaTheme="minorEastAsia" w:hAnsiTheme="minorHAnsi" w:cstheme="minorBidi"/>
          <w:sz w:val="24"/>
          <w:szCs w:val="24"/>
        </w:rPr>
      </w:pPr>
      <w:r>
        <w:t>Reserved Word List</w:t>
      </w:r>
      <w:r>
        <w:tab/>
      </w:r>
      <w:r>
        <w:fldChar w:fldCharType="begin"/>
      </w:r>
      <w:r>
        <w:instrText xml:space="preserve"> PAGEREF _Toc509346591 \h </w:instrText>
      </w:r>
      <w:r>
        <w:fldChar w:fldCharType="separate"/>
      </w:r>
      <w:r>
        <w:t>22</w:t>
      </w:r>
      <w:r>
        <w:fldChar w:fldCharType="end"/>
      </w:r>
    </w:p>
    <w:p w14:paraId="4C0AF48D" w14:textId="481AB419" w:rsidR="00FA7AE9" w:rsidRDefault="00FA7AE9">
      <w:pPr>
        <w:pStyle w:val="TOC3"/>
        <w:rPr>
          <w:rFonts w:asciiTheme="minorHAnsi" w:eastAsiaTheme="minorEastAsia" w:hAnsiTheme="minorHAnsi" w:cstheme="minorBidi"/>
          <w:sz w:val="24"/>
          <w:szCs w:val="24"/>
        </w:rPr>
      </w:pPr>
      <w:r>
        <w:t>Recursive Procedure Use</w:t>
      </w:r>
      <w:r>
        <w:tab/>
      </w:r>
      <w:r>
        <w:fldChar w:fldCharType="begin"/>
      </w:r>
      <w:r>
        <w:instrText xml:space="preserve"> PAGEREF _Toc509346592 \h </w:instrText>
      </w:r>
      <w:r>
        <w:fldChar w:fldCharType="separate"/>
      </w:r>
      <w:r>
        <w:t>22</w:t>
      </w:r>
      <w:r>
        <w:fldChar w:fldCharType="end"/>
      </w:r>
    </w:p>
    <w:p w14:paraId="5B54A0C9" w14:textId="282E960B" w:rsidR="00FA7AE9" w:rsidRDefault="00FA7AE9">
      <w:pPr>
        <w:pStyle w:val="TOC1"/>
        <w:rPr>
          <w:rFonts w:asciiTheme="minorHAnsi" w:eastAsiaTheme="minorEastAsia" w:hAnsiTheme="minorHAnsi" w:cstheme="minorBidi"/>
          <w:b w:val="0"/>
          <w:bCs w:val="0"/>
          <w:szCs w:val="24"/>
        </w:rPr>
      </w:pPr>
      <w:r>
        <w:t>3</w:t>
      </w:r>
      <w:r>
        <w:rPr>
          <w:rFonts w:asciiTheme="minorHAnsi" w:eastAsiaTheme="minorEastAsia" w:hAnsiTheme="minorHAnsi" w:cstheme="minorBidi"/>
          <w:b w:val="0"/>
          <w:bCs w:val="0"/>
          <w:szCs w:val="24"/>
        </w:rPr>
        <w:tab/>
      </w:r>
      <w:r>
        <w:t>Top Level Utilities Procedures</w:t>
      </w:r>
      <w:r>
        <w:tab/>
      </w:r>
      <w:r>
        <w:fldChar w:fldCharType="begin"/>
      </w:r>
      <w:r>
        <w:instrText xml:space="preserve"> PAGEREF _Toc509346593 \h </w:instrText>
      </w:r>
      <w:r>
        <w:fldChar w:fldCharType="separate"/>
      </w:r>
      <w:r>
        <w:t>23</w:t>
      </w:r>
      <w:r>
        <w:fldChar w:fldCharType="end"/>
      </w:r>
    </w:p>
    <w:p w14:paraId="58A91782" w14:textId="5C879A39"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_Toc509346594 \h </w:instrText>
      </w:r>
      <w:r>
        <w:fldChar w:fldCharType="separate"/>
      </w:r>
      <w:r>
        <w:t>23</w:t>
      </w:r>
      <w:r>
        <w:fldChar w:fldCharType="end"/>
      </w:r>
    </w:p>
    <w:p w14:paraId="69F7C3EB" w14:textId="00E42730" w:rsidR="00FA7AE9" w:rsidRDefault="00FA7AE9">
      <w:pPr>
        <w:pStyle w:val="TOC3"/>
        <w:rPr>
          <w:rFonts w:asciiTheme="minorHAnsi" w:eastAsiaTheme="minorEastAsia" w:hAnsiTheme="minorHAnsi" w:cstheme="minorBidi"/>
          <w:sz w:val="24"/>
          <w:szCs w:val="24"/>
        </w:rPr>
      </w:pPr>
      <w:r w:rsidRPr="00CB37A2">
        <w:rPr>
          <w:color w:val="1F497D"/>
        </w:rPr>
        <w:t>ExceptionDefinitions</w:t>
      </w:r>
      <w:r>
        <w:tab/>
      </w:r>
      <w:r>
        <w:fldChar w:fldCharType="begin"/>
      </w:r>
      <w:r>
        <w:instrText xml:space="preserve"> PAGEREF _Toc509346595 \h </w:instrText>
      </w:r>
      <w:r>
        <w:fldChar w:fldCharType="separate"/>
      </w:r>
      <w:r>
        <w:t>23</w:t>
      </w:r>
      <w:r>
        <w:fldChar w:fldCharType="end"/>
      </w:r>
    </w:p>
    <w:p w14:paraId="61240B93" w14:textId="0AF0D7E6" w:rsidR="00FA7AE9" w:rsidRDefault="00FA7AE9">
      <w:pPr>
        <w:pStyle w:val="TOC3"/>
        <w:rPr>
          <w:rFonts w:asciiTheme="minorHAnsi" w:eastAsiaTheme="minorEastAsia" w:hAnsiTheme="minorHAnsi" w:cstheme="minorBidi"/>
          <w:sz w:val="24"/>
          <w:szCs w:val="24"/>
        </w:rPr>
      </w:pPr>
      <w:r w:rsidRPr="00CB37A2">
        <w:rPr>
          <w:color w:val="1F497D"/>
        </w:rPr>
        <w:t>getUtilitiesVersion (Custom Function)</w:t>
      </w:r>
      <w:r>
        <w:tab/>
      </w:r>
      <w:r>
        <w:fldChar w:fldCharType="begin"/>
      </w:r>
      <w:r>
        <w:instrText xml:space="preserve"> PAGEREF _Toc509346596 \h </w:instrText>
      </w:r>
      <w:r>
        <w:fldChar w:fldCharType="separate"/>
      </w:r>
      <w:r>
        <w:t>23</w:t>
      </w:r>
      <w:r>
        <w:fldChar w:fldCharType="end"/>
      </w:r>
    </w:p>
    <w:p w14:paraId="3EDCF43F" w14:textId="71180BF2" w:rsidR="00FA7AE9" w:rsidRDefault="00FA7AE9">
      <w:pPr>
        <w:pStyle w:val="TOC3"/>
        <w:rPr>
          <w:rFonts w:asciiTheme="minorHAnsi" w:eastAsiaTheme="minorEastAsia" w:hAnsiTheme="minorHAnsi" w:cstheme="minorBidi"/>
          <w:sz w:val="24"/>
          <w:szCs w:val="24"/>
        </w:rPr>
      </w:pPr>
      <w:r w:rsidRPr="00CB37A2">
        <w:rPr>
          <w:color w:val="1F497D"/>
        </w:rPr>
        <w:t>reintrospectCJPs</w:t>
      </w:r>
      <w:r>
        <w:tab/>
      </w:r>
      <w:r>
        <w:fldChar w:fldCharType="begin"/>
      </w:r>
      <w:r>
        <w:instrText xml:space="preserve"> PAGEREF _Toc509346597 \h </w:instrText>
      </w:r>
      <w:r>
        <w:fldChar w:fldCharType="separate"/>
      </w:r>
      <w:r>
        <w:t>23</w:t>
      </w:r>
      <w:r>
        <w:fldChar w:fldCharType="end"/>
      </w:r>
    </w:p>
    <w:p w14:paraId="3D92F9AA" w14:textId="4F8BF63A" w:rsidR="00FA7AE9" w:rsidRDefault="00FA7AE9">
      <w:pPr>
        <w:pStyle w:val="TOC3"/>
        <w:rPr>
          <w:rFonts w:asciiTheme="minorHAnsi" w:eastAsiaTheme="minorEastAsia" w:hAnsiTheme="minorHAnsi" w:cstheme="minorBidi"/>
          <w:sz w:val="24"/>
          <w:szCs w:val="24"/>
        </w:rPr>
      </w:pPr>
      <w:r w:rsidRPr="00CB37A2">
        <w:rPr>
          <w:color w:val="1F497D"/>
        </w:rPr>
        <w:t>TypeDefinitions</w:t>
      </w:r>
      <w:r>
        <w:tab/>
      </w:r>
      <w:r>
        <w:fldChar w:fldCharType="begin"/>
      </w:r>
      <w:r>
        <w:instrText xml:space="preserve"> PAGEREF _Toc509346598 \h </w:instrText>
      </w:r>
      <w:r>
        <w:fldChar w:fldCharType="separate"/>
      </w:r>
      <w:r>
        <w:t>24</w:t>
      </w:r>
      <w:r>
        <w:fldChar w:fldCharType="end"/>
      </w:r>
    </w:p>
    <w:p w14:paraId="4A80D45C" w14:textId="7938607A" w:rsidR="00FA7AE9" w:rsidRDefault="00FA7AE9">
      <w:pPr>
        <w:pStyle w:val="TOC1"/>
        <w:rPr>
          <w:rFonts w:asciiTheme="minorHAnsi" w:eastAsiaTheme="minorEastAsia" w:hAnsiTheme="minorHAnsi" w:cstheme="minorBidi"/>
          <w:b w:val="0"/>
          <w:bCs w:val="0"/>
          <w:szCs w:val="24"/>
        </w:rPr>
      </w:pPr>
      <w:r>
        <w:t>4</w:t>
      </w:r>
      <w:r>
        <w:rPr>
          <w:rFonts w:asciiTheme="minorHAnsi" w:eastAsiaTheme="minorEastAsia" w:hAnsiTheme="minorHAnsi" w:cstheme="minorBidi"/>
          <w:b w:val="0"/>
          <w:bCs w:val="0"/>
          <w:szCs w:val="24"/>
        </w:rPr>
        <w:tab/>
      </w:r>
      <w:r>
        <w:t>How To Use ‘Active Directory’ Procedures</w:t>
      </w:r>
      <w:r>
        <w:tab/>
      </w:r>
      <w:r>
        <w:fldChar w:fldCharType="begin"/>
      </w:r>
      <w:r>
        <w:instrText xml:space="preserve"> PAGEREF _Toc509346599 \h </w:instrText>
      </w:r>
      <w:r>
        <w:fldChar w:fldCharType="separate"/>
      </w:r>
      <w:r>
        <w:t>25</w:t>
      </w:r>
      <w:r>
        <w:fldChar w:fldCharType="end"/>
      </w:r>
    </w:p>
    <w:p w14:paraId="4B5FB2F3" w14:textId="28CF9713"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_Toc509346600 \h </w:instrText>
      </w:r>
      <w:r>
        <w:fldChar w:fldCharType="separate"/>
      </w:r>
      <w:r>
        <w:t>25</w:t>
      </w:r>
      <w:r>
        <w:fldChar w:fldCharType="end"/>
      </w:r>
    </w:p>
    <w:p w14:paraId="3160F2D7" w14:textId="5C6272C6" w:rsidR="00FA7AE9" w:rsidRDefault="00FA7AE9">
      <w:pPr>
        <w:pStyle w:val="TOC3"/>
        <w:rPr>
          <w:rFonts w:asciiTheme="minorHAnsi" w:eastAsiaTheme="minorEastAsia" w:hAnsiTheme="minorHAnsi" w:cstheme="minorBidi"/>
          <w:sz w:val="24"/>
          <w:szCs w:val="24"/>
        </w:rPr>
      </w:pPr>
      <w:r w:rsidRPr="00CB37A2">
        <w:rPr>
          <w:color w:val="1F497D"/>
        </w:rPr>
        <w:t>ActiveDirectoryInt8ToDate (Custom Function)</w:t>
      </w:r>
      <w:r>
        <w:tab/>
      </w:r>
      <w:r>
        <w:fldChar w:fldCharType="begin"/>
      </w:r>
      <w:r>
        <w:instrText xml:space="preserve"> PAGEREF _Toc509346601 \h </w:instrText>
      </w:r>
      <w:r>
        <w:fldChar w:fldCharType="separate"/>
      </w:r>
      <w:r>
        <w:t>25</w:t>
      </w:r>
      <w:r>
        <w:fldChar w:fldCharType="end"/>
      </w:r>
    </w:p>
    <w:p w14:paraId="6F50DE6C" w14:textId="15D9C67F" w:rsidR="00FA7AE9" w:rsidRDefault="00FA7AE9">
      <w:pPr>
        <w:pStyle w:val="TOC3"/>
        <w:rPr>
          <w:rFonts w:asciiTheme="minorHAnsi" w:eastAsiaTheme="minorEastAsia" w:hAnsiTheme="minorHAnsi" w:cstheme="minorBidi"/>
          <w:sz w:val="24"/>
          <w:szCs w:val="24"/>
        </w:rPr>
      </w:pPr>
      <w:r w:rsidRPr="00CB37A2">
        <w:rPr>
          <w:color w:val="1F497D"/>
        </w:rPr>
        <w:t>ActiveDirectoryTSToSQLTimeStamp (Custom Function)</w:t>
      </w:r>
      <w:r>
        <w:tab/>
      </w:r>
      <w:r>
        <w:fldChar w:fldCharType="begin"/>
      </w:r>
      <w:r>
        <w:instrText xml:space="preserve"> PAGEREF _Toc509346602 \h </w:instrText>
      </w:r>
      <w:r>
        <w:fldChar w:fldCharType="separate"/>
      </w:r>
      <w:r>
        <w:t>26</w:t>
      </w:r>
      <w:r>
        <w:fldChar w:fldCharType="end"/>
      </w:r>
    </w:p>
    <w:p w14:paraId="0C71B78B" w14:textId="096A5FCB" w:rsidR="00FA7AE9" w:rsidRDefault="00FA7AE9">
      <w:pPr>
        <w:pStyle w:val="TOC3"/>
        <w:rPr>
          <w:rFonts w:asciiTheme="minorHAnsi" w:eastAsiaTheme="minorEastAsia" w:hAnsiTheme="minorHAnsi" w:cstheme="minorBidi"/>
          <w:sz w:val="24"/>
          <w:szCs w:val="24"/>
        </w:rPr>
      </w:pPr>
      <w:r w:rsidRPr="00CB37A2">
        <w:rPr>
          <w:color w:val="1F497D"/>
        </w:rPr>
        <w:t>SimpleBinaryAND (Custom Function)</w:t>
      </w:r>
      <w:r>
        <w:tab/>
      </w:r>
      <w:r>
        <w:fldChar w:fldCharType="begin"/>
      </w:r>
      <w:r>
        <w:instrText xml:space="preserve"> PAGEREF _Toc509346603 \h </w:instrText>
      </w:r>
      <w:r>
        <w:fldChar w:fldCharType="separate"/>
      </w:r>
      <w:r>
        <w:t>26</w:t>
      </w:r>
      <w:r>
        <w:fldChar w:fldCharType="end"/>
      </w:r>
    </w:p>
    <w:p w14:paraId="019B0EF7" w14:textId="0F81CFC9" w:rsidR="00FA7AE9" w:rsidRDefault="00FA7AE9">
      <w:pPr>
        <w:pStyle w:val="TOC1"/>
        <w:rPr>
          <w:rFonts w:asciiTheme="minorHAnsi" w:eastAsiaTheme="minorEastAsia" w:hAnsiTheme="minorHAnsi" w:cstheme="minorBidi"/>
          <w:b w:val="0"/>
          <w:bCs w:val="0"/>
          <w:szCs w:val="24"/>
        </w:rPr>
      </w:pPr>
      <w:r>
        <w:t>5</w:t>
      </w:r>
      <w:r>
        <w:rPr>
          <w:rFonts w:asciiTheme="minorHAnsi" w:eastAsiaTheme="minorEastAsia" w:hAnsiTheme="minorHAnsi" w:cstheme="minorBidi"/>
          <w:b w:val="0"/>
          <w:bCs w:val="0"/>
          <w:szCs w:val="24"/>
        </w:rPr>
        <w:tab/>
      </w:r>
      <w:r>
        <w:t>How To Use ‘Archive’ Procedures</w:t>
      </w:r>
      <w:r>
        <w:tab/>
      </w:r>
      <w:r>
        <w:fldChar w:fldCharType="begin"/>
      </w:r>
      <w:r>
        <w:instrText xml:space="preserve"> PAGEREF _Toc509346604 \h </w:instrText>
      </w:r>
      <w:r>
        <w:fldChar w:fldCharType="separate"/>
      </w:r>
      <w:r>
        <w:t>28</w:t>
      </w:r>
      <w:r>
        <w:fldChar w:fldCharType="end"/>
      </w:r>
    </w:p>
    <w:p w14:paraId="3499C770" w14:textId="3BC85752"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_Toc509346605 \h </w:instrText>
      </w:r>
      <w:r>
        <w:fldChar w:fldCharType="separate"/>
      </w:r>
      <w:r>
        <w:t>28</w:t>
      </w:r>
      <w:r>
        <w:fldChar w:fldCharType="end"/>
      </w:r>
    </w:p>
    <w:p w14:paraId="0A84E5E3" w14:textId="48184F54" w:rsidR="00FA7AE9" w:rsidRDefault="00FA7AE9">
      <w:pPr>
        <w:pStyle w:val="TOC3"/>
        <w:rPr>
          <w:rFonts w:asciiTheme="minorHAnsi" w:eastAsiaTheme="minorEastAsia" w:hAnsiTheme="minorHAnsi" w:cstheme="minorBidi"/>
          <w:sz w:val="24"/>
          <w:szCs w:val="24"/>
        </w:rPr>
      </w:pPr>
      <w:r w:rsidRPr="00CB37A2">
        <w:rPr>
          <w:color w:val="1F497D"/>
        </w:rPr>
        <w:t>backup_export</w:t>
      </w:r>
      <w:r>
        <w:tab/>
      </w:r>
      <w:r>
        <w:fldChar w:fldCharType="begin"/>
      </w:r>
      <w:r>
        <w:instrText xml:space="preserve"> PAGEREF _Toc509346606 \h </w:instrText>
      </w:r>
      <w:r>
        <w:fldChar w:fldCharType="separate"/>
      </w:r>
      <w:r>
        <w:t>28</w:t>
      </w:r>
      <w:r>
        <w:fldChar w:fldCharType="end"/>
      </w:r>
    </w:p>
    <w:p w14:paraId="2773FE69" w14:textId="42224681" w:rsidR="00FA7AE9" w:rsidRDefault="00FA7AE9">
      <w:pPr>
        <w:pStyle w:val="TOC3"/>
        <w:rPr>
          <w:rFonts w:asciiTheme="minorHAnsi" w:eastAsiaTheme="minorEastAsia" w:hAnsiTheme="minorHAnsi" w:cstheme="minorBidi"/>
          <w:sz w:val="24"/>
          <w:szCs w:val="24"/>
        </w:rPr>
      </w:pPr>
      <w:r w:rsidRPr="00CB37A2">
        <w:rPr>
          <w:color w:val="1F497D"/>
        </w:rPr>
        <w:t>importArchiveFile</w:t>
      </w:r>
      <w:r>
        <w:tab/>
      </w:r>
      <w:r>
        <w:fldChar w:fldCharType="begin"/>
      </w:r>
      <w:r>
        <w:instrText xml:space="preserve"> PAGEREF _Toc509346607 \h </w:instrText>
      </w:r>
      <w:r>
        <w:fldChar w:fldCharType="separate"/>
      </w:r>
      <w:r>
        <w:t>28</w:t>
      </w:r>
      <w:r>
        <w:fldChar w:fldCharType="end"/>
      </w:r>
    </w:p>
    <w:p w14:paraId="27F3C22C" w14:textId="15B6D61A" w:rsidR="00FA7AE9" w:rsidRDefault="00FA7AE9">
      <w:pPr>
        <w:pStyle w:val="TOC1"/>
        <w:rPr>
          <w:rFonts w:asciiTheme="minorHAnsi" w:eastAsiaTheme="minorEastAsia" w:hAnsiTheme="minorHAnsi" w:cstheme="minorBidi"/>
          <w:b w:val="0"/>
          <w:bCs w:val="0"/>
          <w:szCs w:val="24"/>
        </w:rPr>
      </w:pPr>
      <w:r>
        <w:t>6</w:t>
      </w:r>
      <w:r>
        <w:rPr>
          <w:rFonts w:asciiTheme="minorHAnsi" w:eastAsiaTheme="minorEastAsia" w:hAnsiTheme="minorHAnsi" w:cstheme="minorBidi"/>
          <w:b w:val="0"/>
          <w:bCs w:val="0"/>
          <w:szCs w:val="24"/>
        </w:rPr>
        <w:tab/>
      </w:r>
      <w:r>
        <w:t>How To Use ‘Calculation’ Procedures</w:t>
      </w:r>
      <w:r>
        <w:tab/>
      </w:r>
      <w:r>
        <w:fldChar w:fldCharType="begin"/>
      </w:r>
      <w:r>
        <w:instrText xml:space="preserve"> PAGEREF _Toc509346608 \h </w:instrText>
      </w:r>
      <w:r>
        <w:fldChar w:fldCharType="separate"/>
      </w:r>
      <w:r>
        <w:t>33</w:t>
      </w:r>
      <w:r>
        <w:fldChar w:fldCharType="end"/>
      </w:r>
    </w:p>
    <w:p w14:paraId="4D6CE0C5" w14:textId="368BEE94"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_Toc509346609 \h </w:instrText>
      </w:r>
      <w:r>
        <w:fldChar w:fldCharType="separate"/>
      </w:r>
      <w:r>
        <w:t>33</w:t>
      </w:r>
      <w:r>
        <w:fldChar w:fldCharType="end"/>
      </w:r>
    </w:p>
    <w:p w14:paraId="64F7D266" w14:textId="1A5FFD8D" w:rsidR="00FA7AE9" w:rsidRDefault="00FA7AE9">
      <w:pPr>
        <w:pStyle w:val="TOC3"/>
        <w:rPr>
          <w:rFonts w:asciiTheme="minorHAnsi" w:eastAsiaTheme="minorEastAsia" w:hAnsiTheme="minorHAnsi" w:cstheme="minorBidi"/>
          <w:sz w:val="24"/>
          <w:szCs w:val="24"/>
        </w:rPr>
      </w:pPr>
      <w:r w:rsidRPr="00CB37A2">
        <w:rPr>
          <w:color w:val="1F497D"/>
        </w:rPr>
        <w:t>calculateAge (Custom Function)</w:t>
      </w:r>
      <w:r>
        <w:tab/>
      </w:r>
      <w:r>
        <w:fldChar w:fldCharType="begin"/>
      </w:r>
      <w:r>
        <w:instrText xml:space="preserve"> PAGEREF _Toc509346610 \h </w:instrText>
      </w:r>
      <w:r>
        <w:fldChar w:fldCharType="separate"/>
      </w:r>
      <w:r>
        <w:t>33</w:t>
      </w:r>
      <w:r>
        <w:fldChar w:fldCharType="end"/>
      </w:r>
    </w:p>
    <w:p w14:paraId="124F79B6" w14:textId="75E8CF71" w:rsidR="00FA7AE9" w:rsidRDefault="00FA7AE9">
      <w:pPr>
        <w:pStyle w:val="TOC3"/>
        <w:rPr>
          <w:rFonts w:asciiTheme="minorHAnsi" w:eastAsiaTheme="minorEastAsia" w:hAnsiTheme="minorHAnsi" w:cstheme="minorBidi"/>
          <w:sz w:val="24"/>
          <w:szCs w:val="24"/>
        </w:rPr>
      </w:pPr>
      <w:r w:rsidRPr="00CB37A2">
        <w:rPr>
          <w:color w:val="1F497D"/>
        </w:rPr>
        <w:t>medianFromQuery (Custom Function)</w:t>
      </w:r>
      <w:r>
        <w:tab/>
      </w:r>
      <w:r>
        <w:fldChar w:fldCharType="begin"/>
      </w:r>
      <w:r>
        <w:instrText xml:space="preserve"> PAGEREF _Toc509346611 \h </w:instrText>
      </w:r>
      <w:r>
        <w:fldChar w:fldCharType="separate"/>
      </w:r>
      <w:r>
        <w:t>33</w:t>
      </w:r>
      <w:r>
        <w:fldChar w:fldCharType="end"/>
      </w:r>
    </w:p>
    <w:p w14:paraId="0DFCE8C0" w14:textId="37780AB4" w:rsidR="00FA7AE9" w:rsidRDefault="00FA7AE9">
      <w:pPr>
        <w:pStyle w:val="TOC1"/>
        <w:rPr>
          <w:rFonts w:asciiTheme="minorHAnsi" w:eastAsiaTheme="minorEastAsia" w:hAnsiTheme="minorHAnsi" w:cstheme="minorBidi"/>
          <w:b w:val="0"/>
          <w:bCs w:val="0"/>
          <w:szCs w:val="24"/>
        </w:rPr>
      </w:pPr>
      <w:r>
        <w:t>7</w:t>
      </w:r>
      <w:r>
        <w:rPr>
          <w:rFonts w:asciiTheme="minorHAnsi" w:eastAsiaTheme="minorEastAsia" w:hAnsiTheme="minorHAnsi" w:cstheme="minorBidi"/>
          <w:b w:val="0"/>
          <w:bCs w:val="0"/>
          <w:szCs w:val="24"/>
        </w:rPr>
        <w:tab/>
      </w:r>
      <w:r>
        <w:t>How To Use ‘Conversion’ Procedures</w:t>
      </w:r>
      <w:r>
        <w:tab/>
      </w:r>
      <w:r>
        <w:fldChar w:fldCharType="begin"/>
      </w:r>
      <w:r>
        <w:instrText xml:space="preserve"> PAGEREF _Toc509346612 \h </w:instrText>
      </w:r>
      <w:r>
        <w:fldChar w:fldCharType="separate"/>
      </w:r>
      <w:r>
        <w:t>35</w:t>
      </w:r>
      <w:r>
        <w:fldChar w:fldCharType="end"/>
      </w:r>
    </w:p>
    <w:p w14:paraId="3A79D8FB" w14:textId="0223DDEE" w:rsidR="00FA7AE9" w:rsidRDefault="00FA7AE9">
      <w:pPr>
        <w:pStyle w:val="TOC2"/>
        <w:rPr>
          <w:rFonts w:asciiTheme="minorHAnsi" w:eastAsiaTheme="minorEastAsia" w:hAnsiTheme="minorHAnsi" w:cstheme="minorBidi"/>
          <w:sz w:val="24"/>
        </w:rPr>
      </w:pPr>
      <w:r w:rsidRPr="00CB37A2">
        <w:rPr>
          <w:color w:val="1F497D"/>
        </w:rPr>
        <w:lastRenderedPageBreak/>
        <w:t>Introduction</w:t>
      </w:r>
      <w:r>
        <w:tab/>
      </w:r>
      <w:r>
        <w:fldChar w:fldCharType="begin"/>
      </w:r>
      <w:r>
        <w:instrText xml:space="preserve"> PAGEREF _Toc509346613 \h </w:instrText>
      </w:r>
      <w:r>
        <w:fldChar w:fldCharType="separate"/>
      </w:r>
      <w:r>
        <w:t>35</w:t>
      </w:r>
      <w:r>
        <w:fldChar w:fldCharType="end"/>
      </w:r>
    </w:p>
    <w:p w14:paraId="6F85D6BE" w14:textId="30A11E3C" w:rsidR="00FA7AE9" w:rsidRDefault="00FA7AE9">
      <w:pPr>
        <w:pStyle w:val="TOC3"/>
        <w:rPr>
          <w:rFonts w:asciiTheme="minorHAnsi" w:eastAsiaTheme="minorEastAsia" w:hAnsiTheme="minorHAnsi" w:cstheme="minorBidi"/>
          <w:sz w:val="24"/>
          <w:szCs w:val="24"/>
        </w:rPr>
      </w:pPr>
      <w:r w:rsidRPr="00CB37A2">
        <w:rPr>
          <w:color w:val="1F497D"/>
        </w:rPr>
        <w:t>convertBit (Custom Function)</w:t>
      </w:r>
      <w:r>
        <w:tab/>
      </w:r>
      <w:r>
        <w:fldChar w:fldCharType="begin"/>
      </w:r>
      <w:r>
        <w:instrText xml:space="preserve"> PAGEREF _Toc509346614 \h </w:instrText>
      </w:r>
      <w:r>
        <w:fldChar w:fldCharType="separate"/>
      </w:r>
      <w:r>
        <w:t>35</w:t>
      </w:r>
      <w:r>
        <w:fldChar w:fldCharType="end"/>
      </w:r>
    </w:p>
    <w:p w14:paraId="7C8C34C0" w14:textId="74B4D93E" w:rsidR="00FA7AE9" w:rsidRDefault="00FA7AE9">
      <w:pPr>
        <w:pStyle w:val="TOC3"/>
        <w:rPr>
          <w:rFonts w:asciiTheme="minorHAnsi" w:eastAsiaTheme="minorEastAsia" w:hAnsiTheme="minorHAnsi" w:cstheme="minorBidi"/>
          <w:sz w:val="24"/>
          <w:szCs w:val="24"/>
        </w:rPr>
      </w:pPr>
      <w:r w:rsidRPr="00CB37A2">
        <w:rPr>
          <w:color w:val="1F497D"/>
        </w:rPr>
        <w:t>convertBoolean (Custom Function)</w:t>
      </w:r>
      <w:r>
        <w:tab/>
      </w:r>
      <w:r>
        <w:fldChar w:fldCharType="begin"/>
      </w:r>
      <w:r>
        <w:instrText xml:space="preserve"> PAGEREF _Toc509346615 \h </w:instrText>
      </w:r>
      <w:r>
        <w:fldChar w:fldCharType="separate"/>
      </w:r>
      <w:r>
        <w:t>35</w:t>
      </w:r>
      <w:r>
        <w:fldChar w:fldCharType="end"/>
      </w:r>
    </w:p>
    <w:p w14:paraId="29D0A229" w14:textId="5AADDCA2" w:rsidR="00FA7AE9" w:rsidRDefault="00FA7AE9">
      <w:pPr>
        <w:pStyle w:val="TOC3"/>
        <w:rPr>
          <w:rFonts w:asciiTheme="minorHAnsi" w:eastAsiaTheme="minorEastAsia" w:hAnsiTheme="minorHAnsi" w:cstheme="minorBidi"/>
          <w:sz w:val="24"/>
          <w:szCs w:val="24"/>
        </w:rPr>
      </w:pPr>
      <w:r w:rsidRPr="00CB37A2">
        <w:rPr>
          <w:color w:val="1F497D"/>
        </w:rPr>
        <w:t>convertDoubleToInteger (Custom Function)</w:t>
      </w:r>
      <w:r>
        <w:tab/>
      </w:r>
      <w:r>
        <w:fldChar w:fldCharType="begin"/>
      </w:r>
      <w:r>
        <w:instrText xml:space="preserve"> PAGEREF _Toc509346616 \h </w:instrText>
      </w:r>
      <w:r>
        <w:fldChar w:fldCharType="separate"/>
      </w:r>
      <w:r>
        <w:t>36</w:t>
      </w:r>
      <w:r>
        <w:fldChar w:fldCharType="end"/>
      </w:r>
    </w:p>
    <w:p w14:paraId="43E9D4D6" w14:textId="35CCCCC2" w:rsidR="00FA7AE9" w:rsidRDefault="00FA7AE9">
      <w:pPr>
        <w:pStyle w:val="TOC3"/>
        <w:rPr>
          <w:rFonts w:asciiTheme="minorHAnsi" w:eastAsiaTheme="minorEastAsia" w:hAnsiTheme="minorHAnsi" w:cstheme="minorBidi"/>
          <w:sz w:val="24"/>
          <w:szCs w:val="24"/>
        </w:rPr>
      </w:pPr>
      <w:r w:rsidRPr="00CB37A2">
        <w:rPr>
          <w:color w:val="1F497D"/>
        </w:rPr>
        <w:t>convertTemperatureUnit (Custom Function)</w:t>
      </w:r>
      <w:r>
        <w:tab/>
      </w:r>
      <w:r>
        <w:fldChar w:fldCharType="begin"/>
      </w:r>
      <w:r>
        <w:instrText xml:space="preserve"> PAGEREF _Toc509346617 \h </w:instrText>
      </w:r>
      <w:r>
        <w:fldChar w:fldCharType="separate"/>
      </w:r>
      <w:r>
        <w:t>36</w:t>
      </w:r>
      <w:r>
        <w:fldChar w:fldCharType="end"/>
      </w:r>
    </w:p>
    <w:p w14:paraId="7C96FCB1" w14:textId="435507F2" w:rsidR="00FA7AE9" w:rsidRDefault="00FA7AE9">
      <w:pPr>
        <w:pStyle w:val="TOC3"/>
        <w:rPr>
          <w:rFonts w:asciiTheme="minorHAnsi" w:eastAsiaTheme="minorEastAsia" w:hAnsiTheme="minorHAnsi" w:cstheme="minorBidi"/>
          <w:sz w:val="24"/>
          <w:szCs w:val="24"/>
        </w:rPr>
      </w:pPr>
      <w:r w:rsidRPr="00CB37A2">
        <w:rPr>
          <w:color w:val="1F497D"/>
        </w:rPr>
        <w:t>convertYN (Custom Function)</w:t>
      </w:r>
      <w:r>
        <w:tab/>
      </w:r>
      <w:r>
        <w:fldChar w:fldCharType="begin"/>
      </w:r>
      <w:r>
        <w:instrText xml:space="preserve"> PAGEREF _Toc509346618 \h </w:instrText>
      </w:r>
      <w:r>
        <w:fldChar w:fldCharType="separate"/>
      </w:r>
      <w:r>
        <w:t>37</w:t>
      </w:r>
      <w:r>
        <w:fldChar w:fldCharType="end"/>
      </w:r>
    </w:p>
    <w:p w14:paraId="4769022B" w14:textId="20E184C8" w:rsidR="00FA7AE9" w:rsidRDefault="00FA7AE9">
      <w:pPr>
        <w:pStyle w:val="TOC1"/>
        <w:rPr>
          <w:rFonts w:asciiTheme="minorHAnsi" w:eastAsiaTheme="minorEastAsia" w:hAnsiTheme="minorHAnsi" w:cstheme="minorBidi"/>
          <w:b w:val="0"/>
          <w:bCs w:val="0"/>
          <w:szCs w:val="24"/>
        </w:rPr>
      </w:pPr>
      <w:r>
        <w:t>8</w:t>
      </w:r>
      <w:r>
        <w:rPr>
          <w:rFonts w:asciiTheme="minorHAnsi" w:eastAsiaTheme="minorEastAsia" w:hAnsiTheme="minorHAnsi" w:cstheme="minorBidi"/>
          <w:b w:val="0"/>
          <w:bCs w:val="0"/>
          <w:szCs w:val="24"/>
        </w:rPr>
        <w:tab/>
      </w:r>
      <w:r>
        <w:t>How To Use ‘Documentation’ Procedures</w:t>
      </w:r>
      <w:r>
        <w:tab/>
      </w:r>
      <w:r>
        <w:fldChar w:fldCharType="begin"/>
      </w:r>
      <w:r>
        <w:instrText xml:space="preserve"> PAGEREF _Toc509346619 \h </w:instrText>
      </w:r>
      <w:r>
        <w:fldChar w:fldCharType="separate"/>
      </w:r>
      <w:r>
        <w:t>38</w:t>
      </w:r>
      <w:r>
        <w:fldChar w:fldCharType="end"/>
      </w:r>
    </w:p>
    <w:p w14:paraId="22850CCE" w14:textId="384EBD69"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_Toc509346620 \h </w:instrText>
      </w:r>
      <w:r>
        <w:fldChar w:fldCharType="separate"/>
      </w:r>
      <w:r>
        <w:t>38</w:t>
      </w:r>
      <w:r>
        <w:fldChar w:fldCharType="end"/>
      </w:r>
    </w:p>
    <w:p w14:paraId="654904DD" w14:textId="341162D4" w:rsidR="00FA7AE9" w:rsidRDefault="00FA7AE9">
      <w:pPr>
        <w:pStyle w:val="TOC3"/>
        <w:rPr>
          <w:rFonts w:asciiTheme="minorHAnsi" w:eastAsiaTheme="minorEastAsia" w:hAnsiTheme="minorHAnsi" w:cstheme="minorBidi"/>
          <w:sz w:val="24"/>
          <w:szCs w:val="24"/>
        </w:rPr>
      </w:pPr>
      <w:r w:rsidRPr="00CB37A2">
        <w:rPr>
          <w:color w:val="1F497D"/>
        </w:rPr>
        <w:t>getDocumentationDriver</w:t>
      </w:r>
      <w:r>
        <w:tab/>
      </w:r>
      <w:r>
        <w:fldChar w:fldCharType="begin"/>
      </w:r>
      <w:r>
        <w:instrText xml:space="preserve"> PAGEREF _Toc509346621 \h </w:instrText>
      </w:r>
      <w:r>
        <w:fldChar w:fldCharType="separate"/>
      </w:r>
      <w:r>
        <w:t>38</w:t>
      </w:r>
      <w:r>
        <w:fldChar w:fldCharType="end"/>
      </w:r>
    </w:p>
    <w:p w14:paraId="3D4C7DCF" w14:textId="52127140" w:rsidR="00FA7AE9" w:rsidRDefault="00FA7AE9">
      <w:pPr>
        <w:pStyle w:val="TOC3"/>
        <w:rPr>
          <w:rFonts w:asciiTheme="minorHAnsi" w:eastAsiaTheme="minorEastAsia" w:hAnsiTheme="minorHAnsi" w:cstheme="minorBidi"/>
          <w:sz w:val="24"/>
          <w:szCs w:val="24"/>
        </w:rPr>
      </w:pPr>
      <w:r w:rsidRPr="00CB37A2">
        <w:rPr>
          <w:color w:val="1F497D"/>
        </w:rPr>
        <w:t>getAllDocumentationAPI</w:t>
      </w:r>
      <w:r>
        <w:tab/>
      </w:r>
      <w:r>
        <w:fldChar w:fldCharType="begin"/>
      </w:r>
      <w:r>
        <w:instrText xml:space="preserve"> PAGEREF _Toc509346622 \h </w:instrText>
      </w:r>
      <w:r>
        <w:fldChar w:fldCharType="separate"/>
      </w:r>
      <w:r>
        <w:t>40</w:t>
      </w:r>
      <w:r>
        <w:fldChar w:fldCharType="end"/>
      </w:r>
    </w:p>
    <w:p w14:paraId="3A833AC7" w14:textId="037079FF" w:rsidR="00FA7AE9" w:rsidRDefault="00FA7AE9">
      <w:pPr>
        <w:pStyle w:val="TOC3"/>
        <w:rPr>
          <w:rFonts w:asciiTheme="minorHAnsi" w:eastAsiaTheme="minorEastAsia" w:hAnsiTheme="minorHAnsi" w:cstheme="minorBidi"/>
          <w:sz w:val="24"/>
          <w:szCs w:val="24"/>
        </w:rPr>
      </w:pPr>
      <w:r w:rsidRPr="00CB37A2">
        <w:rPr>
          <w:color w:val="1F497D"/>
        </w:rPr>
        <w:t>constants</w:t>
      </w:r>
      <w:r>
        <w:tab/>
      </w:r>
      <w:r>
        <w:fldChar w:fldCharType="begin"/>
      </w:r>
      <w:r>
        <w:instrText xml:space="preserve"> PAGEREF _Toc509346623 \h </w:instrText>
      </w:r>
      <w:r>
        <w:fldChar w:fldCharType="separate"/>
      </w:r>
      <w:r>
        <w:t>44</w:t>
      </w:r>
      <w:r>
        <w:fldChar w:fldCharType="end"/>
      </w:r>
    </w:p>
    <w:p w14:paraId="5772B032" w14:textId="50AE88E8" w:rsidR="00FA7AE9" w:rsidRDefault="00FA7AE9">
      <w:pPr>
        <w:pStyle w:val="TOC3"/>
        <w:rPr>
          <w:rFonts w:asciiTheme="minorHAnsi" w:eastAsiaTheme="minorEastAsia" w:hAnsiTheme="minorHAnsi" w:cstheme="minorBidi"/>
          <w:sz w:val="24"/>
          <w:szCs w:val="24"/>
        </w:rPr>
      </w:pPr>
      <w:r w:rsidRPr="00CB37A2">
        <w:rPr>
          <w:color w:val="1F497D"/>
        </w:rPr>
        <w:t>documentationTrigger</w:t>
      </w:r>
      <w:r>
        <w:tab/>
      </w:r>
      <w:r>
        <w:fldChar w:fldCharType="begin"/>
      </w:r>
      <w:r>
        <w:instrText xml:space="preserve"> PAGEREF _Toc509346624 \h </w:instrText>
      </w:r>
      <w:r>
        <w:fldChar w:fldCharType="separate"/>
      </w:r>
      <w:r>
        <w:t>46</w:t>
      </w:r>
      <w:r>
        <w:fldChar w:fldCharType="end"/>
      </w:r>
    </w:p>
    <w:p w14:paraId="65DE4813" w14:textId="6048E37D" w:rsidR="00FA7AE9" w:rsidRDefault="00FA7AE9">
      <w:pPr>
        <w:pStyle w:val="TOC2"/>
        <w:rPr>
          <w:rFonts w:asciiTheme="minorHAnsi" w:eastAsiaTheme="minorEastAsia" w:hAnsiTheme="minorHAnsi" w:cstheme="minorBidi"/>
          <w:sz w:val="24"/>
        </w:rPr>
      </w:pPr>
      <w:r w:rsidRPr="00CB37A2">
        <w:rPr>
          <w:color w:val="1F497D"/>
        </w:rPr>
        <w:t>helpers</w:t>
      </w:r>
      <w:r>
        <w:tab/>
      </w:r>
      <w:r>
        <w:fldChar w:fldCharType="begin"/>
      </w:r>
      <w:r>
        <w:instrText xml:space="preserve"> PAGEREF _Toc509346625 \h </w:instrText>
      </w:r>
      <w:r>
        <w:fldChar w:fldCharType="separate"/>
      </w:r>
      <w:r>
        <w:t>47</w:t>
      </w:r>
      <w:r>
        <w:fldChar w:fldCharType="end"/>
      </w:r>
    </w:p>
    <w:p w14:paraId="1B7FFFE9" w14:textId="0110187E" w:rsidR="00FA7AE9" w:rsidRDefault="00FA7AE9">
      <w:pPr>
        <w:pStyle w:val="TOC3"/>
        <w:rPr>
          <w:rFonts w:asciiTheme="minorHAnsi" w:eastAsiaTheme="minorEastAsia" w:hAnsiTheme="minorHAnsi" w:cstheme="minorBidi"/>
          <w:sz w:val="24"/>
          <w:szCs w:val="24"/>
        </w:rPr>
      </w:pPr>
      <w:r w:rsidRPr="00CB37A2">
        <w:rPr>
          <w:color w:val="1F497D"/>
        </w:rPr>
        <w:t>helpers/getDocConstant (Custom Function)</w:t>
      </w:r>
      <w:r>
        <w:tab/>
      </w:r>
      <w:r>
        <w:fldChar w:fldCharType="begin"/>
      </w:r>
      <w:r>
        <w:instrText xml:space="preserve"> PAGEREF _Toc509346626 \h </w:instrText>
      </w:r>
      <w:r>
        <w:fldChar w:fldCharType="separate"/>
      </w:r>
      <w:r>
        <w:t>47</w:t>
      </w:r>
      <w:r>
        <w:fldChar w:fldCharType="end"/>
      </w:r>
    </w:p>
    <w:p w14:paraId="18893C8D" w14:textId="42D0FD54" w:rsidR="00FA7AE9" w:rsidRDefault="00FA7AE9">
      <w:pPr>
        <w:pStyle w:val="TOC3"/>
        <w:rPr>
          <w:rFonts w:asciiTheme="minorHAnsi" w:eastAsiaTheme="minorEastAsia" w:hAnsiTheme="minorHAnsi" w:cstheme="minorBidi"/>
          <w:sz w:val="24"/>
          <w:szCs w:val="24"/>
        </w:rPr>
      </w:pPr>
      <w:r w:rsidRPr="00CB37A2">
        <w:rPr>
          <w:color w:val="1F497D"/>
        </w:rPr>
        <w:t>helpers/getDocCounts</w:t>
      </w:r>
      <w:r>
        <w:tab/>
      </w:r>
      <w:r>
        <w:fldChar w:fldCharType="begin"/>
      </w:r>
      <w:r>
        <w:instrText xml:space="preserve"> PAGEREF _Toc509346627 \h </w:instrText>
      </w:r>
      <w:r>
        <w:fldChar w:fldCharType="separate"/>
      </w:r>
      <w:r>
        <w:t>47</w:t>
      </w:r>
      <w:r>
        <w:fldChar w:fldCharType="end"/>
      </w:r>
    </w:p>
    <w:p w14:paraId="63E4BBD2" w14:textId="0EBB51BB" w:rsidR="00FA7AE9" w:rsidRDefault="00FA7AE9">
      <w:pPr>
        <w:pStyle w:val="TOC3"/>
        <w:rPr>
          <w:rFonts w:asciiTheme="minorHAnsi" w:eastAsiaTheme="minorEastAsia" w:hAnsiTheme="minorHAnsi" w:cstheme="minorBidi"/>
          <w:sz w:val="24"/>
          <w:szCs w:val="24"/>
        </w:rPr>
      </w:pPr>
      <w:r w:rsidRPr="00CB37A2">
        <w:rPr>
          <w:color w:val="1F497D"/>
        </w:rPr>
        <w:t>helpers/parseDocSwitches (Custom Function)</w:t>
      </w:r>
      <w:r>
        <w:tab/>
      </w:r>
      <w:r>
        <w:fldChar w:fldCharType="begin"/>
      </w:r>
      <w:r>
        <w:instrText xml:space="preserve"> PAGEREF _Toc509346628 \h </w:instrText>
      </w:r>
      <w:r>
        <w:fldChar w:fldCharType="separate"/>
      </w:r>
      <w:r>
        <w:t>48</w:t>
      </w:r>
      <w:r>
        <w:fldChar w:fldCharType="end"/>
      </w:r>
    </w:p>
    <w:p w14:paraId="590655E2" w14:textId="0DE4084D" w:rsidR="00FA7AE9" w:rsidRDefault="00FA7AE9">
      <w:pPr>
        <w:pStyle w:val="TOC2"/>
        <w:rPr>
          <w:rFonts w:asciiTheme="minorHAnsi" w:eastAsiaTheme="minorEastAsia" w:hAnsiTheme="minorHAnsi" w:cstheme="minorBidi"/>
          <w:sz w:val="24"/>
        </w:rPr>
      </w:pPr>
      <w:r w:rsidRPr="00CB37A2">
        <w:rPr>
          <w:color w:val="1F497D"/>
        </w:rPr>
        <w:t>implementations</w:t>
      </w:r>
      <w:r>
        <w:tab/>
      </w:r>
      <w:r>
        <w:fldChar w:fldCharType="begin"/>
      </w:r>
      <w:r>
        <w:instrText xml:space="preserve"> PAGEREF _Toc509346629 \h </w:instrText>
      </w:r>
      <w:r>
        <w:fldChar w:fldCharType="separate"/>
      </w:r>
      <w:r>
        <w:t>50</w:t>
      </w:r>
      <w:r>
        <w:fldChar w:fldCharType="end"/>
      </w:r>
    </w:p>
    <w:p w14:paraId="63199CD6" w14:textId="2A888C0B" w:rsidR="00FA7AE9" w:rsidRDefault="00FA7AE9">
      <w:pPr>
        <w:pStyle w:val="TOC3"/>
        <w:rPr>
          <w:rFonts w:asciiTheme="minorHAnsi" w:eastAsiaTheme="minorEastAsia" w:hAnsiTheme="minorHAnsi" w:cstheme="minorBidi"/>
          <w:sz w:val="24"/>
          <w:szCs w:val="24"/>
        </w:rPr>
      </w:pPr>
      <w:r w:rsidRPr="00CB37A2">
        <w:rPr>
          <w:color w:val="1F497D"/>
        </w:rPr>
        <w:t>implementations/getDocPreambleImpl1</w:t>
      </w:r>
      <w:r>
        <w:tab/>
      </w:r>
      <w:r>
        <w:fldChar w:fldCharType="begin"/>
      </w:r>
      <w:r>
        <w:instrText xml:space="preserve"> PAGEREF _Toc509346630 \h </w:instrText>
      </w:r>
      <w:r>
        <w:fldChar w:fldCharType="separate"/>
      </w:r>
      <w:r>
        <w:t>50</w:t>
      </w:r>
      <w:r>
        <w:fldChar w:fldCharType="end"/>
      </w:r>
    </w:p>
    <w:p w14:paraId="68A2A07F" w14:textId="72796839" w:rsidR="00FA7AE9" w:rsidRDefault="00FA7AE9">
      <w:pPr>
        <w:pStyle w:val="TOC3"/>
        <w:rPr>
          <w:rFonts w:asciiTheme="minorHAnsi" w:eastAsiaTheme="minorEastAsia" w:hAnsiTheme="minorHAnsi" w:cstheme="minorBidi"/>
          <w:sz w:val="24"/>
          <w:szCs w:val="24"/>
        </w:rPr>
      </w:pPr>
      <w:r w:rsidRPr="00CB37A2">
        <w:rPr>
          <w:color w:val="1F497D"/>
        </w:rPr>
        <w:t>implementations/getDocResourceFormatImpl1</w:t>
      </w:r>
      <w:r>
        <w:tab/>
      </w:r>
      <w:r>
        <w:fldChar w:fldCharType="begin"/>
      </w:r>
      <w:r>
        <w:instrText xml:space="preserve"> PAGEREF _Toc509346631 \h </w:instrText>
      </w:r>
      <w:r>
        <w:fldChar w:fldCharType="separate"/>
      </w:r>
      <w:r>
        <w:t>51</w:t>
      </w:r>
      <w:r>
        <w:fldChar w:fldCharType="end"/>
      </w:r>
    </w:p>
    <w:p w14:paraId="41F41169" w14:textId="45033946" w:rsidR="00FA7AE9" w:rsidRDefault="00FA7AE9">
      <w:pPr>
        <w:pStyle w:val="TOC3"/>
        <w:rPr>
          <w:rFonts w:asciiTheme="minorHAnsi" w:eastAsiaTheme="minorEastAsia" w:hAnsiTheme="minorHAnsi" w:cstheme="minorBidi"/>
          <w:sz w:val="24"/>
          <w:szCs w:val="24"/>
        </w:rPr>
      </w:pPr>
      <w:r w:rsidRPr="00CB37A2">
        <w:rPr>
          <w:color w:val="1F497D"/>
        </w:rPr>
        <w:t>implementations/getDocResourceFormatImpl1_resource</w:t>
      </w:r>
      <w:r>
        <w:tab/>
      </w:r>
      <w:r>
        <w:fldChar w:fldCharType="begin"/>
      </w:r>
      <w:r>
        <w:instrText xml:space="preserve"> PAGEREF _Toc509346632 \h </w:instrText>
      </w:r>
      <w:r>
        <w:fldChar w:fldCharType="separate"/>
      </w:r>
      <w:r>
        <w:t>52</w:t>
      </w:r>
      <w:r>
        <w:fldChar w:fldCharType="end"/>
      </w:r>
    </w:p>
    <w:p w14:paraId="4B4CCADA" w14:textId="22C23BFD" w:rsidR="00FA7AE9" w:rsidRDefault="00FA7AE9">
      <w:pPr>
        <w:pStyle w:val="TOC2"/>
        <w:rPr>
          <w:rFonts w:asciiTheme="minorHAnsi" w:eastAsiaTheme="minorEastAsia" w:hAnsiTheme="minorHAnsi" w:cstheme="minorBidi"/>
          <w:sz w:val="24"/>
        </w:rPr>
      </w:pPr>
      <w:r w:rsidRPr="00CB37A2">
        <w:rPr>
          <w:color w:val="1F497D"/>
        </w:rPr>
        <w:t>modules</w:t>
      </w:r>
      <w:r>
        <w:tab/>
      </w:r>
      <w:r>
        <w:fldChar w:fldCharType="begin"/>
      </w:r>
      <w:r>
        <w:instrText xml:space="preserve"> PAGEREF _Toc509346633 \h </w:instrText>
      </w:r>
      <w:r>
        <w:fldChar w:fldCharType="separate"/>
      </w:r>
      <w:r>
        <w:t>55</w:t>
      </w:r>
      <w:r>
        <w:fldChar w:fldCharType="end"/>
      </w:r>
    </w:p>
    <w:p w14:paraId="5C0EE1A3" w14:textId="37ECD067" w:rsidR="00FA7AE9" w:rsidRDefault="00FA7AE9">
      <w:pPr>
        <w:pStyle w:val="TOC3"/>
        <w:rPr>
          <w:rFonts w:asciiTheme="minorHAnsi" w:eastAsiaTheme="minorEastAsia" w:hAnsiTheme="minorHAnsi" w:cstheme="minorBidi"/>
          <w:sz w:val="24"/>
          <w:szCs w:val="24"/>
        </w:rPr>
      </w:pPr>
      <w:r w:rsidRPr="00CB37A2">
        <w:rPr>
          <w:color w:val="1F497D"/>
        </w:rPr>
        <w:t>modules/getDocDataSourceLineage</w:t>
      </w:r>
      <w:r>
        <w:tab/>
      </w:r>
      <w:r>
        <w:fldChar w:fldCharType="begin"/>
      </w:r>
      <w:r>
        <w:instrText xml:space="preserve"> PAGEREF _Toc509346634 \h </w:instrText>
      </w:r>
      <w:r>
        <w:fldChar w:fldCharType="separate"/>
      </w:r>
      <w:r>
        <w:t>55</w:t>
      </w:r>
      <w:r>
        <w:fldChar w:fldCharType="end"/>
      </w:r>
    </w:p>
    <w:p w14:paraId="41F31F41" w14:textId="0000514C" w:rsidR="00FA7AE9" w:rsidRDefault="00FA7AE9">
      <w:pPr>
        <w:pStyle w:val="TOC3"/>
        <w:rPr>
          <w:rFonts w:asciiTheme="minorHAnsi" w:eastAsiaTheme="minorEastAsia" w:hAnsiTheme="minorHAnsi" w:cstheme="minorBidi"/>
          <w:sz w:val="24"/>
          <w:szCs w:val="24"/>
        </w:rPr>
      </w:pPr>
      <w:r w:rsidRPr="00CB37A2">
        <w:rPr>
          <w:color w:val="1F497D"/>
        </w:rPr>
        <w:t>modules/getDocResourceProjection</w:t>
      </w:r>
      <w:r>
        <w:tab/>
      </w:r>
      <w:r>
        <w:fldChar w:fldCharType="begin"/>
      </w:r>
      <w:r>
        <w:instrText xml:space="preserve"> PAGEREF _Toc509346635 \h </w:instrText>
      </w:r>
      <w:r>
        <w:fldChar w:fldCharType="separate"/>
      </w:r>
      <w:r>
        <w:t>57</w:t>
      </w:r>
      <w:r>
        <w:fldChar w:fldCharType="end"/>
      </w:r>
    </w:p>
    <w:p w14:paraId="2702CFD0" w14:textId="7CE314EE" w:rsidR="00FA7AE9" w:rsidRDefault="00FA7AE9">
      <w:pPr>
        <w:pStyle w:val="TOC3"/>
        <w:rPr>
          <w:rFonts w:asciiTheme="minorHAnsi" w:eastAsiaTheme="minorEastAsia" w:hAnsiTheme="minorHAnsi" w:cstheme="minorBidi"/>
          <w:sz w:val="24"/>
          <w:szCs w:val="24"/>
        </w:rPr>
      </w:pPr>
      <w:r w:rsidRPr="00CB37A2">
        <w:rPr>
          <w:color w:val="1F497D"/>
        </w:rPr>
        <w:t>modules/getDocResourcesUsed</w:t>
      </w:r>
      <w:r>
        <w:tab/>
      </w:r>
      <w:r>
        <w:fldChar w:fldCharType="begin"/>
      </w:r>
      <w:r>
        <w:instrText xml:space="preserve"> PAGEREF _Toc509346636 \h </w:instrText>
      </w:r>
      <w:r>
        <w:fldChar w:fldCharType="separate"/>
      </w:r>
      <w:r>
        <w:t>58</w:t>
      </w:r>
      <w:r>
        <w:fldChar w:fldCharType="end"/>
      </w:r>
    </w:p>
    <w:p w14:paraId="31EB382E" w14:textId="06B250AC" w:rsidR="00FA7AE9" w:rsidRDefault="00FA7AE9">
      <w:pPr>
        <w:pStyle w:val="TOC1"/>
        <w:rPr>
          <w:rFonts w:asciiTheme="minorHAnsi" w:eastAsiaTheme="minorEastAsia" w:hAnsiTheme="minorHAnsi" w:cstheme="minorBidi"/>
          <w:b w:val="0"/>
          <w:bCs w:val="0"/>
          <w:szCs w:val="24"/>
        </w:rPr>
      </w:pPr>
      <w:r>
        <w:t>9</w:t>
      </w:r>
      <w:r>
        <w:rPr>
          <w:rFonts w:asciiTheme="minorHAnsi" w:eastAsiaTheme="minorEastAsia" w:hAnsiTheme="minorHAnsi" w:cstheme="minorBidi"/>
          <w:b w:val="0"/>
          <w:bCs w:val="0"/>
          <w:szCs w:val="24"/>
        </w:rPr>
        <w:tab/>
      </w:r>
      <w:r>
        <w:t>How To Use ‘Encoding’ Procedures</w:t>
      </w:r>
      <w:r>
        <w:tab/>
      </w:r>
      <w:r>
        <w:fldChar w:fldCharType="begin"/>
      </w:r>
      <w:r>
        <w:instrText xml:space="preserve"> PAGEREF _Toc509346637 \h </w:instrText>
      </w:r>
      <w:r>
        <w:fldChar w:fldCharType="separate"/>
      </w:r>
      <w:r>
        <w:t>60</w:t>
      </w:r>
      <w:r>
        <w:fldChar w:fldCharType="end"/>
      </w:r>
    </w:p>
    <w:p w14:paraId="27D6F97B" w14:textId="47420F9F"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_Toc509346638 \h </w:instrText>
      </w:r>
      <w:r>
        <w:fldChar w:fldCharType="separate"/>
      </w:r>
      <w:r>
        <w:t>60</w:t>
      </w:r>
      <w:r>
        <w:fldChar w:fldCharType="end"/>
      </w:r>
    </w:p>
    <w:p w14:paraId="7D2DA312" w14:textId="45F4CC22" w:rsidR="00FA7AE9" w:rsidRDefault="00FA7AE9">
      <w:pPr>
        <w:pStyle w:val="TOC3"/>
        <w:rPr>
          <w:rFonts w:asciiTheme="minorHAnsi" w:eastAsiaTheme="minorEastAsia" w:hAnsiTheme="minorHAnsi" w:cstheme="minorBidi"/>
          <w:sz w:val="24"/>
          <w:szCs w:val="24"/>
        </w:rPr>
      </w:pPr>
      <w:r w:rsidRPr="00CB37A2">
        <w:rPr>
          <w:color w:val="1F497D"/>
        </w:rPr>
        <w:t>CIS_JCE_PROVIDERS_VIEW</w:t>
      </w:r>
      <w:r>
        <w:tab/>
      </w:r>
      <w:r>
        <w:fldChar w:fldCharType="begin"/>
      </w:r>
      <w:r>
        <w:instrText xml:space="preserve"> PAGEREF _Toc509346639 \h </w:instrText>
      </w:r>
      <w:r>
        <w:fldChar w:fldCharType="separate"/>
      </w:r>
      <w:r>
        <w:t>60</w:t>
      </w:r>
      <w:r>
        <w:fldChar w:fldCharType="end"/>
      </w:r>
    </w:p>
    <w:p w14:paraId="5AD5DD01" w14:textId="3F138707" w:rsidR="00FA7AE9" w:rsidRDefault="00FA7AE9">
      <w:pPr>
        <w:pStyle w:val="TOC2"/>
        <w:rPr>
          <w:rFonts w:asciiTheme="minorHAnsi" w:eastAsiaTheme="minorEastAsia" w:hAnsiTheme="minorHAnsi" w:cstheme="minorBidi"/>
          <w:sz w:val="24"/>
        </w:rPr>
      </w:pPr>
      <w:r w:rsidRPr="00CB37A2">
        <w:rPr>
          <w:color w:val="1F497D"/>
        </w:rPr>
        <w:t>EncodingCJP</w:t>
      </w:r>
      <w:r>
        <w:tab/>
      </w:r>
      <w:r>
        <w:fldChar w:fldCharType="begin"/>
      </w:r>
      <w:r>
        <w:instrText xml:space="preserve"> PAGEREF _Toc509346640 \h </w:instrText>
      </w:r>
      <w:r>
        <w:fldChar w:fldCharType="separate"/>
      </w:r>
      <w:r>
        <w:t>60</w:t>
      </w:r>
      <w:r>
        <w:fldChar w:fldCharType="end"/>
      </w:r>
    </w:p>
    <w:p w14:paraId="598C45C1" w14:textId="05B00B47" w:rsidR="00FA7AE9" w:rsidRDefault="00FA7AE9">
      <w:pPr>
        <w:pStyle w:val="TOC3"/>
        <w:rPr>
          <w:rFonts w:asciiTheme="minorHAnsi" w:eastAsiaTheme="minorEastAsia" w:hAnsiTheme="minorHAnsi" w:cstheme="minorBidi"/>
          <w:sz w:val="24"/>
          <w:szCs w:val="24"/>
        </w:rPr>
      </w:pPr>
      <w:r w:rsidRPr="00CB37A2">
        <w:rPr>
          <w:color w:val="1F497D"/>
        </w:rPr>
        <w:t>EncodingCJP/Base64Decode (Custom Function)</w:t>
      </w:r>
      <w:r>
        <w:tab/>
      </w:r>
      <w:r>
        <w:fldChar w:fldCharType="begin"/>
      </w:r>
      <w:r>
        <w:instrText xml:space="preserve"> PAGEREF _Toc509346641 \h </w:instrText>
      </w:r>
      <w:r>
        <w:fldChar w:fldCharType="separate"/>
      </w:r>
      <w:r>
        <w:t>60</w:t>
      </w:r>
      <w:r>
        <w:fldChar w:fldCharType="end"/>
      </w:r>
    </w:p>
    <w:p w14:paraId="755CE782" w14:textId="15B9B43A" w:rsidR="00FA7AE9" w:rsidRDefault="00FA7AE9">
      <w:pPr>
        <w:pStyle w:val="TOC3"/>
        <w:rPr>
          <w:rFonts w:asciiTheme="minorHAnsi" w:eastAsiaTheme="minorEastAsia" w:hAnsiTheme="minorHAnsi" w:cstheme="minorBidi"/>
          <w:sz w:val="24"/>
          <w:szCs w:val="24"/>
        </w:rPr>
      </w:pPr>
      <w:r w:rsidRPr="00CB37A2">
        <w:rPr>
          <w:color w:val="1F497D"/>
        </w:rPr>
        <w:t>EncodingCJP/Base64Encode (Custom Function)</w:t>
      </w:r>
      <w:r>
        <w:tab/>
      </w:r>
      <w:r>
        <w:fldChar w:fldCharType="begin"/>
      </w:r>
      <w:r>
        <w:instrText xml:space="preserve"> PAGEREF _Toc509346642 \h </w:instrText>
      </w:r>
      <w:r>
        <w:fldChar w:fldCharType="separate"/>
      </w:r>
      <w:r>
        <w:t>61</w:t>
      </w:r>
      <w:r>
        <w:fldChar w:fldCharType="end"/>
      </w:r>
    </w:p>
    <w:p w14:paraId="082A63BC" w14:textId="2010A49C" w:rsidR="00FA7AE9" w:rsidRDefault="00FA7AE9">
      <w:pPr>
        <w:pStyle w:val="TOC3"/>
        <w:rPr>
          <w:rFonts w:asciiTheme="minorHAnsi" w:eastAsiaTheme="minorEastAsia" w:hAnsiTheme="minorHAnsi" w:cstheme="minorBidi"/>
          <w:sz w:val="24"/>
          <w:szCs w:val="24"/>
        </w:rPr>
      </w:pPr>
      <w:r w:rsidRPr="00CB37A2">
        <w:rPr>
          <w:color w:val="1F497D"/>
        </w:rPr>
        <w:t>EncodingCJP/CISSecurityProviders</w:t>
      </w:r>
      <w:r>
        <w:tab/>
      </w:r>
      <w:r>
        <w:fldChar w:fldCharType="begin"/>
      </w:r>
      <w:r>
        <w:instrText xml:space="preserve"> PAGEREF _Toc509346643 \h </w:instrText>
      </w:r>
      <w:r>
        <w:fldChar w:fldCharType="separate"/>
      </w:r>
      <w:r>
        <w:t>61</w:t>
      </w:r>
      <w:r>
        <w:fldChar w:fldCharType="end"/>
      </w:r>
    </w:p>
    <w:p w14:paraId="5D40E05D" w14:textId="3688A8BE" w:rsidR="00FA7AE9" w:rsidRDefault="00FA7AE9">
      <w:pPr>
        <w:pStyle w:val="TOC3"/>
        <w:rPr>
          <w:rFonts w:asciiTheme="minorHAnsi" w:eastAsiaTheme="minorEastAsia" w:hAnsiTheme="minorHAnsi" w:cstheme="minorBidi"/>
          <w:sz w:val="24"/>
          <w:szCs w:val="24"/>
        </w:rPr>
      </w:pPr>
      <w:r w:rsidRPr="00CB37A2">
        <w:rPr>
          <w:color w:val="1F497D"/>
        </w:rPr>
        <w:t>EncodingCJP/DecryptFrom3DES</w:t>
      </w:r>
      <w:r>
        <w:tab/>
      </w:r>
      <w:r>
        <w:fldChar w:fldCharType="begin"/>
      </w:r>
      <w:r>
        <w:instrText xml:space="preserve"> PAGEREF _Toc509346644 \h </w:instrText>
      </w:r>
      <w:r>
        <w:fldChar w:fldCharType="separate"/>
      </w:r>
      <w:r>
        <w:t>62</w:t>
      </w:r>
      <w:r>
        <w:fldChar w:fldCharType="end"/>
      </w:r>
    </w:p>
    <w:p w14:paraId="1CEC2B0D" w14:textId="6DCFF86D" w:rsidR="00FA7AE9" w:rsidRDefault="00FA7AE9">
      <w:pPr>
        <w:pStyle w:val="TOC3"/>
        <w:rPr>
          <w:rFonts w:asciiTheme="minorHAnsi" w:eastAsiaTheme="minorEastAsia" w:hAnsiTheme="minorHAnsi" w:cstheme="minorBidi"/>
          <w:sz w:val="24"/>
          <w:szCs w:val="24"/>
        </w:rPr>
      </w:pPr>
      <w:r w:rsidRPr="00CB37A2">
        <w:rPr>
          <w:color w:val="1F497D"/>
        </w:rPr>
        <w:t>EncodingCJP/DecryptFromAES</w:t>
      </w:r>
      <w:r>
        <w:tab/>
      </w:r>
      <w:r>
        <w:fldChar w:fldCharType="begin"/>
      </w:r>
      <w:r>
        <w:instrText xml:space="preserve"> PAGEREF _Toc509346645 \h </w:instrText>
      </w:r>
      <w:r>
        <w:fldChar w:fldCharType="separate"/>
      </w:r>
      <w:r>
        <w:t>62</w:t>
      </w:r>
      <w:r>
        <w:fldChar w:fldCharType="end"/>
      </w:r>
    </w:p>
    <w:p w14:paraId="2B3C4E57" w14:textId="1F4D8DAD" w:rsidR="00FA7AE9" w:rsidRDefault="00FA7AE9">
      <w:pPr>
        <w:pStyle w:val="TOC3"/>
        <w:rPr>
          <w:rFonts w:asciiTheme="minorHAnsi" w:eastAsiaTheme="minorEastAsia" w:hAnsiTheme="minorHAnsi" w:cstheme="minorBidi"/>
          <w:sz w:val="24"/>
          <w:szCs w:val="24"/>
        </w:rPr>
      </w:pPr>
      <w:r w:rsidRPr="00CB37A2">
        <w:rPr>
          <w:color w:val="1F497D"/>
        </w:rPr>
        <w:t>EncodingCJP/DecryptWithCISPrivKey</w:t>
      </w:r>
      <w:r>
        <w:tab/>
      </w:r>
      <w:r>
        <w:fldChar w:fldCharType="begin"/>
      </w:r>
      <w:r>
        <w:instrText xml:space="preserve"> PAGEREF _Toc509346646 \h </w:instrText>
      </w:r>
      <w:r>
        <w:fldChar w:fldCharType="separate"/>
      </w:r>
      <w:r>
        <w:t>63</w:t>
      </w:r>
      <w:r>
        <w:fldChar w:fldCharType="end"/>
      </w:r>
    </w:p>
    <w:p w14:paraId="4396376C" w14:textId="4A44AB92" w:rsidR="00FA7AE9" w:rsidRDefault="00FA7AE9">
      <w:pPr>
        <w:pStyle w:val="TOC3"/>
        <w:rPr>
          <w:rFonts w:asciiTheme="minorHAnsi" w:eastAsiaTheme="minorEastAsia" w:hAnsiTheme="minorHAnsi" w:cstheme="minorBidi"/>
          <w:sz w:val="24"/>
          <w:szCs w:val="24"/>
        </w:rPr>
      </w:pPr>
      <w:r w:rsidRPr="00CB37A2">
        <w:rPr>
          <w:color w:val="1F497D"/>
        </w:rPr>
        <w:t>EncodingCJP/EncryptWith3DES</w:t>
      </w:r>
      <w:r>
        <w:tab/>
      </w:r>
      <w:r>
        <w:fldChar w:fldCharType="begin"/>
      </w:r>
      <w:r>
        <w:instrText xml:space="preserve"> PAGEREF _Toc509346647 \h </w:instrText>
      </w:r>
      <w:r>
        <w:fldChar w:fldCharType="separate"/>
      </w:r>
      <w:r>
        <w:t>64</w:t>
      </w:r>
      <w:r>
        <w:fldChar w:fldCharType="end"/>
      </w:r>
    </w:p>
    <w:p w14:paraId="74D8FF93" w14:textId="45D07227" w:rsidR="00FA7AE9" w:rsidRDefault="00FA7AE9">
      <w:pPr>
        <w:pStyle w:val="TOC3"/>
        <w:rPr>
          <w:rFonts w:asciiTheme="minorHAnsi" w:eastAsiaTheme="minorEastAsia" w:hAnsiTheme="minorHAnsi" w:cstheme="minorBidi"/>
          <w:sz w:val="24"/>
          <w:szCs w:val="24"/>
        </w:rPr>
      </w:pPr>
      <w:r w:rsidRPr="00CB37A2">
        <w:rPr>
          <w:color w:val="1F497D"/>
        </w:rPr>
        <w:t>EncodingCJP/EncryptWithAES</w:t>
      </w:r>
      <w:r>
        <w:tab/>
      </w:r>
      <w:r>
        <w:fldChar w:fldCharType="begin"/>
      </w:r>
      <w:r>
        <w:instrText xml:space="preserve"> PAGEREF _Toc509346648 \h </w:instrText>
      </w:r>
      <w:r>
        <w:fldChar w:fldCharType="separate"/>
      </w:r>
      <w:r>
        <w:t>64</w:t>
      </w:r>
      <w:r>
        <w:fldChar w:fldCharType="end"/>
      </w:r>
    </w:p>
    <w:p w14:paraId="43D1A655" w14:textId="30F7E875" w:rsidR="00FA7AE9" w:rsidRDefault="00FA7AE9">
      <w:pPr>
        <w:pStyle w:val="TOC3"/>
        <w:rPr>
          <w:rFonts w:asciiTheme="minorHAnsi" w:eastAsiaTheme="minorEastAsia" w:hAnsiTheme="minorHAnsi" w:cstheme="minorBidi"/>
          <w:sz w:val="24"/>
          <w:szCs w:val="24"/>
        </w:rPr>
      </w:pPr>
      <w:r w:rsidRPr="00CB37A2">
        <w:rPr>
          <w:color w:val="1F497D"/>
        </w:rPr>
        <w:t>EncodingCJP/EncryptWithCISPubKey</w:t>
      </w:r>
      <w:r>
        <w:tab/>
      </w:r>
      <w:r>
        <w:fldChar w:fldCharType="begin"/>
      </w:r>
      <w:r>
        <w:instrText xml:space="preserve"> PAGEREF _Toc509346649 \h </w:instrText>
      </w:r>
      <w:r>
        <w:fldChar w:fldCharType="separate"/>
      </w:r>
      <w:r>
        <w:t>65</w:t>
      </w:r>
      <w:r>
        <w:fldChar w:fldCharType="end"/>
      </w:r>
    </w:p>
    <w:p w14:paraId="5CE6F580" w14:textId="6444ACCB" w:rsidR="00FA7AE9" w:rsidRDefault="00FA7AE9">
      <w:pPr>
        <w:pStyle w:val="TOC3"/>
        <w:rPr>
          <w:rFonts w:asciiTheme="minorHAnsi" w:eastAsiaTheme="minorEastAsia" w:hAnsiTheme="minorHAnsi" w:cstheme="minorBidi"/>
          <w:sz w:val="24"/>
          <w:szCs w:val="24"/>
        </w:rPr>
      </w:pPr>
      <w:r w:rsidRPr="00CB37A2">
        <w:rPr>
          <w:color w:val="1F497D"/>
        </w:rPr>
        <w:t>EncodingCJP/MD5Hash (Custom Function)</w:t>
      </w:r>
      <w:r>
        <w:tab/>
      </w:r>
      <w:r>
        <w:fldChar w:fldCharType="begin"/>
      </w:r>
      <w:r>
        <w:instrText xml:space="preserve"> PAGEREF _Toc509346650 \h </w:instrText>
      </w:r>
      <w:r>
        <w:fldChar w:fldCharType="separate"/>
      </w:r>
      <w:r>
        <w:t>66</w:t>
      </w:r>
      <w:r>
        <w:fldChar w:fldCharType="end"/>
      </w:r>
    </w:p>
    <w:p w14:paraId="23651B8C" w14:textId="417420D5" w:rsidR="00FA7AE9" w:rsidRDefault="00FA7AE9">
      <w:pPr>
        <w:pStyle w:val="TOC3"/>
        <w:rPr>
          <w:rFonts w:asciiTheme="minorHAnsi" w:eastAsiaTheme="minorEastAsia" w:hAnsiTheme="minorHAnsi" w:cstheme="minorBidi"/>
          <w:sz w:val="24"/>
          <w:szCs w:val="24"/>
        </w:rPr>
      </w:pPr>
      <w:r w:rsidRPr="00CB37A2">
        <w:rPr>
          <w:color w:val="1F497D"/>
        </w:rPr>
        <w:t>EncodingCJP/SHA1Hash (Custom Function)</w:t>
      </w:r>
      <w:r>
        <w:tab/>
      </w:r>
      <w:r>
        <w:fldChar w:fldCharType="begin"/>
      </w:r>
      <w:r>
        <w:instrText xml:space="preserve"> PAGEREF _Toc509346651 \h </w:instrText>
      </w:r>
      <w:r>
        <w:fldChar w:fldCharType="separate"/>
      </w:r>
      <w:r>
        <w:t>66</w:t>
      </w:r>
      <w:r>
        <w:fldChar w:fldCharType="end"/>
      </w:r>
    </w:p>
    <w:p w14:paraId="78DEA0D9" w14:textId="05BD1CAA" w:rsidR="00FA7AE9" w:rsidRDefault="00FA7AE9">
      <w:pPr>
        <w:pStyle w:val="TOC1"/>
        <w:rPr>
          <w:rFonts w:asciiTheme="minorHAnsi" w:eastAsiaTheme="minorEastAsia" w:hAnsiTheme="minorHAnsi" w:cstheme="minorBidi"/>
          <w:b w:val="0"/>
          <w:bCs w:val="0"/>
          <w:szCs w:val="24"/>
        </w:rPr>
      </w:pPr>
      <w:r>
        <w:t>10</w:t>
      </w:r>
      <w:r>
        <w:rPr>
          <w:rFonts w:asciiTheme="minorHAnsi" w:eastAsiaTheme="minorEastAsia" w:hAnsiTheme="minorHAnsi" w:cstheme="minorBidi"/>
          <w:b w:val="0"/>
          <w:bCs w:val="0"/>
          <w:szCs w:val="24"/>
        </w:rPr>
        <w:tab/>
      </w:r>
      <w:r>
        <w:t>How To Use ‘Environment’ Procedures</w:t>
      </w:r>
      <w:r>
        <w:tab/>
      </w:r>
      <w:r>
        <w:fldChar w:fldCharType="begin"/>
      </w:r>
      <w:r>
        <w:instrText xml:space="preserve"> PAGEREF _Toc509346652 \h </w:instrText>
      </w:r>
      <w:r>
        <w:fldChar w:fldCharType="separate"/>
      </w:r>
      <w:r>
        <w:t>67</w:t>
      </w:r>
      <w:r>
        <w:fldChar w:fldCharType="end"/>
      </w:r>
    </w:p>
    <w:p w14:paraId="0FCDA09E" w14:textId="4A98BDFD"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_Toc509346653 \h </w:instrText>
      </w:r>
      <w:r>
        <w:fldChar w:fldCharType="separate"/>
      </w:r>
      <w:r>
        <w:t>67</w:t>
      </w:r>
      <w:r>
        <w:fldChar w:fldCharType="end"/>
      </w:r>
    </w:p>
    <w:p w14:paraId="5E978392" w14:textId="6B4113A9" w:rsidR="00FA7AE9" w:rsidRDefault="00FA7AE9">
      <w:pPr>
        <w:pStyle w:val="TOC3"/>
        <w:rPr>
          <w:rFonts w:asciiTheme="minorHAnsi" w:eastAsiaTheme="minorEastAsia" w:hAnsiTheme="minorHAnsi" w:cstheme="minorBidi"/>
          <w:sz w:val="24"/>
          <w:szCs w:val="24"/>
        </w:rPr>
      </w:pPr>
      <w:r w:rsidRPr="00CB37A2">
        <w:rPr>
          <w:color w:val="1F497D"/>
        </w:rPr>
        <w:t>getEnvName (Custom Function)</w:t>
      </w:r>
      <w:r>
        <w:tab/>
      </w:r>
      <w:r>
        <w:fldChar w:fldCharType="begin"/>
      </w:r>
      <w:r>
        <w:instrText xml:space="preserve"> PAGEREF _Toc509346654 \h </w:instrText>
      </w:r>
      <w:r>
        <w:fldChar w:fldCharType="separate"/>
      </w:r>
      <w:r>
        <w:t>67</w:t>
      </w:r>
      <w:r>
        <w:fldChar w:fldCharType="end"/>
      </w:r>
    </w:p>
    <w:p w14:paraId="759F5E63" w14:textId="7D6E8AD5" w:rsidR="00FA7AE9" w:rsidRDefault="00FA7AE9">
      <w:pPr>
        <w:pStyle w:val="TOC1"/>
        <w:rPr>
          <w:rFonts w:asciiTheme="minorHAnsi" w:eastAsiaTheme="minorEastAsia" w:hAnsiTheme="minorHAnsi" w:cstheme="minorBidi"/>
          <w:b w:val="0"/>
          <w:bCs w:val="0"/>
          <w:szCs w:val="24"/>
        </w:rPr>
      </w:pPr>
      <w:r>
        <w:t>11</w:t>
      </w:r>
      <w:r>
        <w:rPr>
          <w:rFonts w:asciiTheme="minorHAnsi" w:eastAsiaTheme="minorEastAsia" w:hAnsiTheme="minorHAnsi" w:cstheme="minorBidi"/>
          <w:b w:val="0"/>
          <w:bCs w:val="0"/>
          <w:szCs w:val="24"/>
        </w:rPr>
        <w:tab/>
      </w:r>
      <w:r>
        <w:t>How To Use ‘File’ Procedures</w:t>
      </w:r>
      <w:r>
        <w:tab/>
      </w:r>
      <w:r>
        <w:fldChar w:fldCharType="begin"/>
      </w:r>
      <w:r>
        <w:instrText xml:space="preserve"> PAGEREF _Toc509346655 \h </w:instrText>
      </w:r>
      <w:r>
        <w:fldChar w:fldCharType="separate"/>
      </w:r>
      <w:r>
        <w:t>68</w:t>
      </w:r>
      <w:r>
        <w:fldChar w:fldCharType="end"/>
      </w:r>
    </w:p>
    <w:p w14:paraId="7DF500CF" w14:textId="19EDC645"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_Toc509346656 \h </w:instrText>
      </w:r>
      <w:r>
        <w:fldChar w:fldCharType="separate"/>
      </w:r>
      <w:r>
        <w:t>68</w:t>
      </w:r>
      <w:r>
        <w:fldChar w:fldCharType="end"/>
      </w:r>
    </w:p>
    <w:p w14:paraId="3B2D075A" w14:textId="63BEDCA3" w:rsidR="00FA7AE9" w:rsidRDefault="00FA7AE9">
      <w:pPr>
        <w:pStyle w:val="TOC3"/>
        <w:rPr>
          <w:rFonts w:asciiTheme="minorHAnsi" w:eastAsiaTheme="minorEastAsia" w:hAnsiTheme="minorHAnsi" w:cstheme="minorBidi"/>
          <w:sz w:val="24"/>
          <w:szCs w:val="24"/>
        </w:rPr>
      </w:pPr>
      <w:r w:rsidRPr="00CB37A2">
        <w:rPr>
          <w:color w:val="1F497D"/>
        </w:rPr>
        <w:t>copyAll</w:t>
      </w:r>
      <w:r>
        <w:tab/>
      </w:r>
      <w:r>
        <w:fldChar w:fldCharType="begin"/>
      </w:r>
      <w:r>
        <w:instrText xml:space="preserve"> PAGEREF _Toc509346657 \h </w:instrText>
      </w:r>
      <w:r>
        <w:fldChar w:fldCharType="separate"/>
      </w:r>
      <w:r>
        <w:t>68</w:t>
      </w:r>
      <w:r>
        <w:fldChar w:fldCharType="end"/>
      </w:r>
    </w:p>
    <w:p w14:paraId="497FCECD" w14:textId="2841FFD7" w:rsidR="00FA7AE9" w:rsidRDefault="00FA7AE9">
      <w:pPr>
        <w:pStyle w:val="TOC3"/>
        <w:rPr>
          <w:rFonts w:asciiTheme="minorHAnsi" w:eastAsiaTheme="minorEastAsia" w:hAnsiTheme="minorHAnsi" w:cstheme="minorBidi"/>
          <w:sz w:val="24"/>
          <w:szCs w:val="24"/>
        </w:rPr>
      </w:pPr>
      <w:r w:rsidRPr="00CB37A2">
        <w:rPr>
          <w:color w:val="1F497D"/>
        </w:rPr>
        <w:t>getCisHome (Custom Function)</w:t>
      </w:r>
      <w:r>
        <w:tab/>
      </w:r>
      <w:r>
        <w:fldChar w:fldCharType="begin"/>
      </w:r>
      <w:r>
        <w:instrText xml:space="preserve"> PAGEREF _Toc509346658 \h </w:instrText>
      </w:r>
      <w:r>
        <w:fldChar w:fldCharType="separate"/>
      </w:r>
      <w:r>
        <w:t>68</w:t>
      </w:r>
      <w:r>
        <w:fldChar w:fldCharType="end"/>
      </w:r>
    </w:p>
    <w:p w14:paraId="472D76C6" w14:textId="575486A9" w:rsidR="00FA7AE9" w:rsidRDefault="00FA7AE9">
      <w:pPr>
        <w:pStyle w:val="TOC3"/>
        <w:rPr>
          <w:rFonts w:asciiTheme="minorHAnsi" w:eastAsiaTheme="minorEastAsia" w:hAnsiTheme="minorHAnsi" w:cstheme="minorBidi"/>
          <w:sz w:val="24"/>
          <w:szCs w:val="24"/>
        </w:rPr>
      </w:pPr>
      <w:r w:rsidRPr="00CB37A2">
        <w:rPr>
          <w:color w:val="1F497D"/>
        </w:rPr>
        <w:t>getFileSeparator (Custom Function)</w:t>
      </w:r>
      <w:r>
        <w:tab/>
      </w:r>
      <w:r>
        <w:fldChar w:fldCharType="begin"/>
      </w:r>
      <w:r>
        <w:instrText xml:space="preserve"> PAGEREF _Toc509346659 \h </w:instrText>
      </w:r>
      <w:r>
        <w:fldChar w:fldCharType="separate"/>
      </w:r>
      <w:r>
        <w:t>69</w:t>
      </w:r>
      <w:r>
        <w:fldChar w:fldCharType="end"/>
      </w:r>
    </w:p>
    <w:p w14:paraId="36325DC6" w14:textId="35D0FAEE" w:rsidR="00FA7AE9" w:rsidRDefault="00FA7AE9">
      <w:pPr>
        <w:pStyle w:val="TOC3"/>
        <w:rPr>
          <w:rFonts w:asciiTheme="minorHAnsi" w:eastAsiaTheme="minorEastAsia" w:hAnsiTheme="minorHAnsi" w:cstheme="minorBidi"/>
          <w:sz w:val="24"/>
          <w:szCs w:val="24"/>
        </w:rPr>
      </w:pPr>
      <w:r w:rsidRPr="00CB37A2">
        <w:rPr>
          <w:color w:val="1F497D"/>
        </w:rPr>
        <w:t>removeAllFilter</w:t>
      </w:r>
      <w:r>
        <w:tab/>
      </w:r>
      <w:r>
        <w:fldChar w:fldCharType="begin"/>
      </w:r>
      <w:r>
        <w:instrText xml:space="preserve"> PAGEREF _Toc509346660 \h </w:instrText>
      </w:r>
      <w:r>
        <w:fldChar w:fldCharType="separate"/>
      </w:r>
      <w:r>
        <w:t>69</w:t>
      </w:r>
      <w:r>
        <w:fldChar w:fldCharType="end"/>
      </w:r>
    </w:p>
    <w:p w14:paraId="45445896" w14:textId="0DB67AF9" w:rsidR="00FA7AE9" w:rsidRDefault="00FA7AE9">
      <w:pPr>
        <w:pStyle w:val="TOC2"/>
        <w:rPr>
          <w:rFonts w:asciiTheme="minorHAnsi" w:eastAsiaTheme="minorEastAsia" w:hAnsiTheme="minorHAnsi" w:cstheme="minorBidi"/>
          <w:sz w:val="24"/>
        </w:rPr>
      </w:pPr>
      <w:r w:rsidRPr="00CB37A2">
        <w:rPr>
          <w:color w:val="1F497D"/>
        </w:rPr>
        <w:lastRenderedPageBreak/>
        <w:t>FileProcessingCJP</w:t>
      </w:r>
      <w:r>
        <w:tab/>
      </w:r>
      <w:r>
        <w:fldChar w:fldCharType="begin"/>
      </w:r>
      <w:r>
        <w:instrText xml:space="preserve"> PAGEREF _Toc509346661 \h </w:instrText>
      </w:r>
      <w:r>
        <w:fldChar w:fldCharType="separate"/>
      </w:r>
      <w:r>
        <w:t>70</w:t>
      </w:r>
      <w:r>
        <w:fldChar w:fldCharType="end"/>
      </w:r>
    </w:p>
    <w:p w14:paraId="6A073C4B" w14:textId="3ABEC0AE" w:rsidR="00FA7AE9" w:rsidRDefault="00FA7AE9">
      <w:pPr>
        <w:pStyle w:val="TOC3"/>
        <w:rPr>
          <w:rFonts w:asciiTheme="minorHAnsi" w:eastAsiaTheme="minorEastAsia" w:hAnsiTheme="minorHAnsi" w:cstheme="minorBidi"/>
          <w:sz w:val="24"/>
          <w:szCs w:val="24"/>
        </w:rPr>
      </w:pPr>
      <w:r w:rsidRPr="00CB37A2">
        <w:rPr>
          <w:color w:val="1F497D"/>
        </w:rPr>
        <w:t>FileProcessingCJP/archiveFile</w:t>
      </w:r>
      <w:r>
        <w:tab/>
      </w:r>
      <w:r>
        <w:fldChar w:fldCharType="begin"/>
      </w:r>
      <w:r>
        <w:instrText xml:space="preserve"> PAGEREF _Toc509346662 \h </w:instrText>
      </w:r>
      <w:r>
        <w:fldChar w:fldCharType="separate"/>
      </w:r>
      <w:r>
        <w:t>70</w:t>
      </w:r>
      <w:r>
        <w:fldChar w:fldCharType="end"/>
      </w:r>
    </w:p>
    <w:p w14:paraId="32A1063A" w14:textId="5DC318D2" w:rsidR="00FA7AE9" w:rsidRDefault="00FA7AE9">
      <w:pPr>
        <w:pStyle w:val="TOC3"/>
        <w:rPr>
          <w:rFonts w:asciiTheme="minorHAnsi" w:eastAsiaTheme="minorEastAsia" w:hAnsiTheme="minorHAnsi" w:cstheme="minorBidi"/>
          <w:sz w:val="24"/>
          <w:szCs w:val="24"/>
        </w:rPr>
      </w:pPr>
      <w:r w:rsidRPr="00CB37A2">
        <w:rPr>
          <w:color w:val="1F497D"/>
        </w:rPr>
        <w:t>FileProcessingCJP/archiveFileTimestamp</w:t>
      </w:r>
      <w:r>
        <w:tab/>
      </w:r>
      <w:r>
        <w:fldChar w:fldCharType="begin"/>
      </w:r>
      <w:r>
        <w:instrText xml:space="preserve"> PAGEREF _Toc509346663 \h </w:instrText>
      </w:r>
      <w:r>
        <w:fldChar w:fldCharType="separate"/>
      </w:r>
      <w:r>
        <w:t>70</w:t>
      </w:r>
      <w:r>
        <w:fldChar w:fldCharType="end"/>
      </w:r>
    </w:p>
    <w:p w14:paraId="6678B802" w14:textId="35A75B6B" w:rsidR="00FA7AE9" w:rsidRDefault="00FA7AE9">
      <w:pPr>
        <w:pStyle w:val="TOC3"/>
        <w:rPr>
          <w:rFonts w:asciiTheme="minorHAnsi" w:eastAsiaTheme="minorEastAsia" w:hAnsiTheme="minorHAnsi" w:cstheme="minorBidi"/>
          <w:sz w:val="24"/>
          <w:szCs w:val="24"/>
        </w:rPr>
      </w:pPr>
      <w:r w:rsidRPr="00CB37A2">
        <w:rPr>
          <w:color w:val="1F497D"/>
        </w:rPr>
        <w:t>FileProcessingCJP/copyFile</w:t>
      </w:r>
      <w:r>
        <w:tab/>
      </w:r>
      <w:r>
        <w:fldChar w:fldCharType="begin"/>
      </w:r>
      <w:r>
        <w:instrText xml:space="preserve"> PAGEREF _Toc509346664 \h </w:instrText>
      </w:r>
      <w:r>
        <w:fldChar w:fldCharType="separate"/>
      </w:r>
      <w:r>
        <w:t>71</w:t>
      </w:r>
      <w:r>
        <w:fldChar w:fldCharType="end"/>
      </w:r>
    </w:p>
    <w:p w14:paraId="403815DE" w14:textId="6BCB79E9" w:rsidR="00FA7AE9" w:rsidRDefault="00FA7AE9">
      <w:pPr>
        <w:pStyle w:val="TOC3"/>
        <w:rPr>
          <w:rFonts w:asciiTheme="minorHAnsi" w:eastAsiaTheme="minorEastAsia" w:hAnsiTheme="minorHAnsi" w:cstheme="minorBidi"/>
          <w:sz w:val="24"/>
          <w:szCs w:val="24"/>
        </w:rPr>
      </w:pPr>
      <w:r w:rsidRPr="00CB37A2">
        <w:rPr>
          <w:color w:val="1F497D"/>
        </w:rPr>
        <w:t>FileProcessingCJP/createFileASCII</w:t>
      </w:r>
      <w:r>
        <w:tab/>
      </w:r>
      <w:r>
        <w:fldChar w:fldCharType="begin"/>
      </w:r>
      <w:r>
        <w:instrText xml:space="preserve"> PAGEREF _Toc509346665 \h </w:instrText>
      </w:r>
      <w:r>
        <w:fldChar w:fldCharType="separate"/>
      </w:r>
      <w:r>
        <w:t>71</w:t>
      </w:r>
      <w:r>
        <w:fldChar w:fldCharType="end"/>
      </w:r>
    </w:p>
    <w:p w14:paraId="42ABCA21" w14:textId="1D7AD93C" w:rsidR="00FA7AE9" w:rsidRDefault="00FA7AE9">
      <w:pPr>
        <w:pStyle w:val="TOC3"/>
        <w:rPr>
          <w:rFonts w:asciiTheme="minorHAnsi" w:eastAsiaTheme="minorEastAsia" w:hAnsiTheme="minorHAnsi" w:cstheme="minorBidi"/>
          <w:sz w:val="24"/>
          <w:szCs w:val="24"/>
        </w:rPr>
      </w:pPr>
      <w:r w:rsidRPr="00CB37A2">
        <w:rPr>
          <w:color w:val="1F497D"/>
        </w:rPr>
        <w:t>FileProcessingCJP/createFileBinary</w:t>
      </w:r>
      <w:r>
        <w:tab/>
      </w:r>
      <w:r>
        <w:fldChar w:fldCharType="begin"/>
      </w:r>
      <w:r>
        <w:instrText xml:space="preserve"> PAGEREF _Toc509346666 \h </w:instrText>
      </w:r>
      <w:r>
        <w:fldChar w:fldCharType="separate"/>
      </w:r>
      <w:r>
        <w:t>72</w:t>
      </w:r>
      <w:r>
        <w:fldChar w:fldCharType="end"/>
      </w:r>
    </w:p>
    <w:p w14:paraId="53761DB8" w14:textId="3822C984" w:rsidR="00FA7AE9" w:rsidRDefault="00FA7AE9">
      <w:pPr>
        <w:pStyle w:val="TOC3"/>
        <w:rPr>
          <w:rFonts w:asciiTheme="minorHAnsi" w:eastAsiaTheme="minorEastAsia" w:hAnsiTheme="minorHAnsi" w:cstheme="minorBidi"/>
          <w:sz w:val="24"/>
          <w:szCs w:val="24"/>
        </w:rPr>
      </w:pPr>
      <w:r w:rsidRPr="00CB37A2">
        <w:rPr>
          <w:color w:val="1F497D"/>
        </w:rPr>
        <w:t>FileProcessingCJP/existsDir (Custom Function)</w:t>
      </w:r>
      <w:r>
        <w:tab/>
      </w:r>
      <w:r>
        <w:fldChar w:fldCharType="begin"/>
      </w:r>
      <w:r>
        <w:instrText xml:space="preserve"> PAGEREF _Toc509346667 \h </w:instrText>
      </w:r>
      <w:r>
        <w:fldChar w:fldCharType="separate"/>
      </w:r>
      <w:r>
        <w:t>72</w:t>
      </w:r>
      <w:r>
        <w:fldChar w:fldCharType="end"/>
      </w:r>
    </w:p>
    <w:p w14:paraId="755EEB7D" w14:textId="4FF95C94" w:rsidR="00FA7AE9" w:rsidRDefault="00FA7AE9">
      <w:pPr>
        <w:pStyle w:val="TOC3"/>
        <w:rPr>
          <w:rFonts w:asciiTheme="minorHAnsi" w:eastAsiaTheme="minorEastAsia" w:hAnsiTheme="minorHAnsi" w:cstheme="minorBidi"/>
          <w:sz w:val="24"/>
          <w:szCs w:val="24"/>
        </w:rPr>
      </w:pPr>
      <w:r w:rsidRPr="00CB37A2">
        <w:rPr>
          <w:color w:val="1F497D"/>
        </w:rPr>
        <w:t>FileProcessingCJP/existsFile (Custom Function)</w:t>
      </w:r>
      <w:r>
        <w:tab/>
      </w:r>
      <w:r>
        <w:fldChar w:fldCharType="begin"/>
      </w:r>
      <w:r>
        <w:instrText xml:space="preserve"> PAGEREF _Toc509346668 \h </w:instrText>
      </w:r>
      <w:r>
        <w:fldChar w:fldCharType="separate"/>
      </w:r>
      <w:r>
        <w:t>73</w:t>
      </w:r>
      <w:r>
        <w:fldChar w:fldCharType="end"/>
      </w:r>
    </w:p>
    <w:p w14:paraId="557D1DD5" w14:textId="6E68C415" w:rsidR="00FA7AE9" w:rsidRDefault="00FA7AE9">
      <w:pPr>
        <w:pStyle w:val="TOC3"/>
        <w:rPr>
          <w:rFonts w:asciiTheme="minorHAnsi" w:eastAsiaTheme="minorEastAsia" w:hAnsiTheme="minorHAnsi" w:cstheme="minorBidi"/>
          <w:sz w:val="24"/>
          <w:szCs w:val="24"/>
        </w:rPr>
      </w:pPr>
      <w:r w:rsidRPr="00CB37A2">
        <w:rPr>
          <w:color w:val="1F497D"/>
        </w:rPr>
        <w:t>FileProcessingCJP/getFileContentsAscii (Custom Function)</w:t>
      </w:r>
      <w:r>
        <w:tab/>
      </w:r>
      <w:r>
        <w:fldChar w:fldCharType="begin"/>
      </w:r>
      <w:r>
        <w:instrText xml:space="preserve"> PAGEREF _Toc509346669 \h </w:instrText>
      </w:r>
      <w:r>
        <w:fldChar w:fldCharType="separate"/>
      </w:r>
      <w:r>
        <w:t>73</w:t>
      </w:r>
      <w:r>
        <w:fldChar w:fldCharType="end"/>
      </w:r>
    </w:p>
    <w:p w14:paraId="3BEE654C" w14:textId="5815F283" w:rsidR="00FA7AE9" w:rsidRDefault="00FA7AE9">
      <w:pPr>
        <w:pStyle w:val="TOC3"/>
        <w:rPr>
          <w:rFonts w:asciiTheme="minorHAnsi" w:eastAsiaTheme="minorEastAsia" w:hAnsiTheme="minorHAnsi" w:cstheme="minorBidi"/>
          <w:sz w:val="24"/>
          <w:szCs w:val="24"/>
        </w:rPr>
      </w:pPr>
      <w:r w:rsidRPr="00CB37A2">
        <w:rPr>
          <w:color w:val="1F497D"/>
        </w:rPr>
        <w:t>FileProcessingCJP/getFileContentsBinary (Custom Function)</w:t>
      </w:r>
      <w:r>
        <w:tab/>
      </w:r>
      <w:r>
        <w:fldChar w:fldCharType="begin"/>
      </w:r>
      <w:r>
        <w:instrText xml:space="preserve"> PAGEREF _Toc509346670 \h </w:instrText>
      </w:r>
      <w:r>
        <w:fldChar w:fldCharType="separate"/>
      </w:r>
      <w:r>
        <w:t>73</w:t>
      </w:r>
      <w:r>
        <w:fldChar w:fldCharType="end"/>
      </w:r>
    </w:p>
    <w:p w14:paraId="43B0E42F" w14:textId="45D0FFDD" w:rsidR="00FA7AE9" w:rsidRDefault="00FA7AE9">
      <w:pPr>
        <w:pStyle w:val="TOC3"/>
        <w:rPr>
          <w:rFonts w:asciiTheme="minorHAnsi" w:eastAsiaTheme="minorEastAsia" w:hAnsiTheme="minorHAnsi" w:cstheme="minorBidi"/>
          <w:sz w:val="24"/>
          <w:szCs w:val="24"/>
        </w:rPr>
      </w:pPr>
      <w:r w:rsidRPr="00CB37A2">
        <w:rPr>
          <w:color w:val="1F497D"/>
        </w:rPr>
        <w:t>FileProcessingCJP/getFileInfo</w:t>
      </w:r>
      <w:r>
        <w:tab/>
      </w:r>
      <w:r>
        <w:fldChar w:fldCharType="begin"/>
      </w:r>
      <w:r>
        <w:instrText xml:space="preserve"> PAGEREF _Toc509346671 \h </w:instrText>
      </w:r>
      <w:r>
        <w:fldChar w:fldCharType="separate"/>
      </w:r>
      <w:r>
        <w:t>74</w:t>
      </w:r>
      <w:r>
        <w:fldChar w:fldCharType="end"/>
      </w:r>
    </w:p>
    <w:p w14:paraId="742EB52A" w14:textId="6D74A425" w:rsidR="00FA7AE9" w:rsidRDefault="00FA7AE9">
      <w:pPr>
        <w:pStyle w:val="TOC3"/>
        <w:rPr>
          <w:rFonts w:asciiTheme="minorHAnsi" w:eastAsiaTheme="minorEastAsia" w:hAnsiTheme="minorHAnsi" w:cstheme="minorBidi"/>
          <w:sz w:val="24"/>
          <w:szCs w:val="24"/>
        </w:rPr>
      </w:pPr>
      <w:r w:rsidRPr="00CB37A2">
        <w:rPr>
          <w:color w:val="1F497D"/>
        </w:rPr>
        <w:t>FileProcessingCJP/getNewFiles</w:t>
      </w:r>
      <w:r>
        <w:tab/>
      </w:r>
      <w:r>
        <w:fldChar w:fldCharType="begin"/>
      </w:r>
      <w:r>
        <w:instrText xml:space="preserve"> PAGEREF _Toc509346672 \h </w:instrText>
      </w:r>
      <w:r>
        <w:fldChar w:fldCharType="separate"/>
      </w:r>
      <w:r>
        <w:t>75</w:t>
      </w:r>
      <w:r>
        <w:fldChar w:fldCharType="end"/>
      </w:r>
    </w:p>
    <w:p w14:paraId="3EE90125" w14:textId="34A57057" w:rsidR="00FA7AE9" w:rsidRDefault="00FA7AE9">
      <w:pPr>
        <w:pStyle w:val="TOC3"/>
        <w:rPr>
          <w:rFonts w:asciiTheme="minorHAnsi" w:eastAsiaTheme="minorEastAsia" w:hAnsiTheme="minorHAnsi" w:cstheme="minorBidi"/>
          <w:sz w:val="24"/>
          <w:szCs w:val="24"/>
        </w:rPr>
      </w:pPr>
      <w:r w:rsidRPr="00CB37A2">
        <w:rPr>
          <w:color w:val="1F497D"/>
        </w:rPr>
        <w:t>FileProcessingCJP/gunzipFile (Custom Function)</w:t>
      </w:r>
      <w:r>
        <w:tab/>
      </w:r>
      <w:r>
        <w:fldChar w:fldCharType="begin"/>
      </w:r>
      <w:r>
        <w:instrText xml:space="preserve"> PAGEREF _Toc509346673 \h </w:instrText>
      </w:r>
      <w:r>
        <w:fldChar w:fldCharType="separate"/>
      </w:r>
      <w:r>
        <w:t>75</w:t>
      </w:r>
      <w:r>
        <w:fldChar w:fldCharType="end"/>
      </w:r>
    </w:p>
    <w:p w14:paraId="0BDDD012" w14:textId="781B4138" w:rsidR="00FA7AE9" w:rsidRDefault="00FA7AE9">
      <w:pPr>
        <w:pStyle w:val="TOC3"/>
        <w:rPr>
          <w:rFonts w:asciiTheme="minorHAnsi" w:eastAsiaTheme="minorEastAsia" w:hAnsiTheme="minorHAnsi" w:cstheme="minorBidi"/>
          <w:sz w:val="24"/>
          <w:szCs w:val="24"/>
        </w:rPr>
      </w:pPr>
      <w:r w:rsidRPr="00CB37A2">
        <w:rPr>
          <w:color w:val="1F497D"/>
        </w:rPr>
        <w:t>FileProcessingCJP/makeDirs (Custom Function)</w:t>
      </w:r>
      <w:r>
        <w:tab/>
      </w:r>
      <w:r>
        <w:fldChar w:fldCharType="begin"/>
      </w:r>
      <w:r>
        <w:instrText xml:space="preserve"> PAGEREF _Toc509346674 \h </w:instrText>
      </w:r>
      <w:r>
        <w:fldChar w:fldCharType="separate"/>
      </w:r>
      <w:r>
        <w:t>76</w:t>
      </w:r>
      <w:r>
        <w:fldChar w:fldCharType="end"/>
      </w:r>
    </w:p>
    <w:p w14:paraId="5783FE08" w14:textId="4C1167B4" w:rsidR="00FA7AE9" w:rsidRDefault="00FA7AE9">
      <w:pPr>
        <w:pStyle w:val="TOC3"/>
        <w:rPr>
          <w:rFonts w:asciiTheme="minorHAnsi" w:eastAsiaTheme="minorEastAsia" w:hAnsiTheme="minorHAnsi" w:cstheme="minorBidi"/>
          <w:sz w:val="24"/>
          <w:szCs w:val="24"/>
        </w:rPr>
      </w:pPr>
      <w:r w:rsidRPr="00CB37A2">
        <w:rPr>
          <w:color w:val="1F497D"/>
        </w:rPr>
        <w:t>FileProcessingCJP/removeAll (Custom Function)</w:t>
      </w:r>
      <w:r>
        <w:tab/>
      </w:r>
      <w:r>
        <w:fldChar w:fldCharType="begin"/>
      </w:r>
      <w:r>
        <w:instrText xml:space="preserve"> PAGEREF _Toc509346675 \h </w:instrText>
      </w:r>
      <w:r>
        <w:fldChar w:fldCharType="separate"/>
      </w:r>
      <w:r>
        <w:t>76</w:t>
      </w:r>
      <w:r>
        <w:fldChar w:fldCharType="end"/>
      </w:r>
    </w:p>
    <w:p w14:paraId="7DB55B49" w14:textId="6DBD940D" w:rsidR="00FA7AE9" w:rsidRDefault="00FA7AE9">
      <w:pPr>
        <w:pStyle w:val="TOC3"/>
        <w:rPr>
          <w:rFonts w:asciiTheme="minorHAnsi" w:eastAsiaTheme="minorEastAsia" w:hAnsiTheme="minorHAnsi" w:cstheme="minorBidi"/>
          <w:sz w:val="24"/>
          <w:szCs w:val="24"/>
        </w:rPr>
      </w:pPr>
      <w:r w:rsidRPr="00CB37A2">
        <w:rPr>
          <w:color w:val="1F497D"/>
        </w:rPr>
        <w:t>FileProcessingCJP/remove (Custom Function)</w:t>
      </w:r>
      <w:r>
        <w:tab/>
      </w:r>
      <w:r>
        <w:fldChar w:fldCharType="begin"/>
      </w:r>
      <w:r>
        <w:instrText xml:space="preserve"> PAGEREF _Toc509346676 \h </w:instrText>
      </w:r>
      <w:r>
        <w:fldChar w:fldCharType="separate"/>
      </w:r>
      <w:r>
        <w:t>77</w:t>
      </w:r>
      <w:r>
        <w:fldChar w:fldCharType="end"/>
      </w:r>
    </w:p>
    <w:p w14:paraId="317BEC51" w14:textId="074D7BDD" w:rsidR="00FA7AE9" w:rsidRDefault="00FA7AE9">
      <w:pPr>
        <w:pStyle w:val="TOC3"/>
        <w:rPr>
          <w:rFonts w:asciiTheme="minorHAnsi" w:eastAsiaTheme="minorEastAsia" w:hAnsiTheme="minorHAnsi" w:cstheme="minorBidi"/>
          <w:sz w:val="24"/>
          <w:szCs w:val="24"/>
        </w:rPr>
      </w:pPr>
      <w:r w:rsidRPr="00CB37A2">
        <w:rPr>
          <w:color w:val="1F497D"/>
        </w:rPr>
        <w:t>FileProcessingCJP/unzipFile (Custom Function)</w:t>
      </w:r>
      <w:r>
        <w:tab/>
      </w:r>
      <w:r>
        <w:fldChar w:fldCharType="begin"/>
      </w:r>
      <w:r>
        <w:instrText xml:space="preserve"> PAGEREF _Toc509346677 \h </w:instrText>
      </w:r>
      <w:r>
        <w:fldChar w:fldCharType="separate"/>
      </w:r>
      <w:r>
        <w:t>77</w:t>
      </w:r>
      <w:r>
        <w:fldChar w:fldCharType="end"/>
      </w:r>
    </w:p>
    <w:p w14:paraId="7A25AF5F" w14:textId="5F6C46D4" w:rsidR="00FA7AE9" w:rsidRDefault="00FA7AE9">
      <w:pPr>
        <w:pStyle w:val="TOC1"/>
        <w:rPr>
          <w:rFonts w:asciiTheme="minorHAnsi" w:eastAsiaTheme="minorEastAsia" w:hAnsiTheme="minorHAnsi" w:cstheme="minorBidi"/>
          <w:b w:val="0"/>
          <w:bCs w:val="0"/>
          <w:szCs w:val="24"/>
        </w:rPr>
      </w:pPr>
      <w:r>
        <w:t>12</w:t>
      </w:r>
      <w:r>
        <w:rPr>
          <w:rFonts w:asciiTheme="minorHAnsi" w:eastAsiaTheme="minorEastAsia" w:hAnsiTheme="minorHAnsi" w:cstheme="minorBidi"/>
          <w:b w:val="0"/>
          <w:bCs w:val="0"/>
          <w:szCs w:val="24"/>
        </w:rPr>
        <w:tab/>
      </w:r>
      <w:r>
        <w:t>How To Use ‘Generate’ Procedures</w:t>
      </w:r>
      <w:r>
        <w:tab/>
      </w:r>
      <w:r>
        <w:fldChar w:fldCharType="begin"/>
      </w:r>
      <w:r>
        <w:instrText xml:space="preserve"> PAGEREF _Toc509346678 \h </w:instrText>
      </w:r>
      <w:r>
        <w:fldChar w:fldCharType="separate"/>
      </w:r>
      <w:r>
        <w:t>78</w:t>
      </w:r>
      <w:r>
        <w:fldChar w:fldCharType="end"/>
      </w:r>
    </w:p>
    <w:p w14:paraId="12C5C873" w14:textId="347329E5"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_Toc509346679 \h </w:instrText>
      </w:r>
      <w:r>
        <w:fldChar w:fldCharType="separate"/>
      </w:r>
      <w:r>
        <w:t>78</w:t>
      </w:r>
      <w:r>
        <w:fldChar w:fldCharType="end"/>
      </w:r>
    </w:p>
    <w:p w14:paraId="48A79DD9" w14:textId="68238C68" w:rsidR="00FA7AE9" w:rsidRDefault="00FA7AE9">
      <w:pPr>
        <w:pStyle w:val="TOC3"/>
        <w:rPr>
          <w:rFonts w:asciiTheme="minorHAnsi" w:eastAsiaTheme="minorEastAsia" w:hAnsiTheme="minorHAnsi" w:cstheme="minorBidi"/>
          <w:sz w:val="24"/>
          <w:szCs w:val="24"/>
        </w:rPr>
      </w:pPr>
      <w:r w:rsidRPr="00CB37A2">
        <w:rPr>
          <w:color w:val="1F497D"/>
        </w:rPr>
        <w:t>generateViews</w:t>
      </w:r>
      <w:r>
        <w:tab/>
      </w:r>
      <w:r>
        <w:fldChar w:fldCharType="begin"/>
      </w:r>
      <w:r>
        <w:instrText xml:space="preserve"> PAGEREF _Toc509346680 \h </w:instrText>
      </w:r>
      <w:r>
        <w:fldChar w:fldCharType="separate"/>
      </w:r>
      <w:r>
        <w:t>78</w:t>
      </w:r>
      <w:r>
        <w:fldChar w:fldCharType="end"/>
      </w:r>
    </w:p>
    <w:p w14:paraId="615F5EE7" w14:textId="6937D8FF" w:rsidR="00FA7AE9" w:rsidRDefault="00FA7AE9">
      <w:pPr>
        <w:pStyle w:val="TOC3"/>
        <w:rPr>
          <w:rFonts w:asciiTheme="minorHAnsi" w:eastAsiaTheme="minorEastAsia" w:hAnsiTheme="minorHAnsi" w:cstheme="minorBidi"/>
          <w:sz w:val="24"/>
          <w:szCs w:val="24"/>
        </w:rPr>
      </w:pPr>
      <w:r w:rsidRPr="00CB37A2">
        <w:rPr>
          <w:color w:val="1F497D"/>
        </w:rPr>
        <w:t>destroyDependentLineage [CONTAINER/TABLE/LINK only]</w:t>
      </w:r>
      <w:r>
        <w:tab/>
      </w:r>
      <w:r>
        <w:fldChar w:fldCharType="begin"/>
      </w:r>
      <w:r>
        <w:instrText xml:space="preserve"> PAGEREF _Toc509346681 \h </w:instrText>
      </w:r>
      <w:r>
        <w:fldChar w:fldCharType="separate"/>
      </w:r>
      <w:r>
        <w:t>81</w:t>
      </w:r>
      <w:r>
        <w:fldChar w:fldCharType="end"/>
      </w:r>
    </w:p>
    <w:p w14:paraId="22C8B24A" w14:textId="1618580A" w:rsidR="00FA7AE9" w:rsidRDefault="00FA7AE9">
      <w:pPr>
        <w:pStyle w:val="TOC3"/>
        <w:rPr>
          <w:rFonts w:asciiTheme="minorHAnsi" w:eastAsiaTheme="minorEastAsia" w:hAnsiTheme="minorHAnsi" w:cstheme="minorBidi"/>
          <w:sz w:val="24"/>
          <w:szCs w:val="24"/>
        </w:rPr>
      </w:pPr>
      <w:r w:rsidRPr="00CB37A2">
        <w:rPr>
          <w:color w:val="1F497D"/>
        </w:rPr>
        <w:t>destroyUsedLineage [CONTAINER/LINK/TABLE only]</w:t>
      </w:r>
      <w:r>
        <w:tab/>
      </w:r>
      <w:r>
        <w:fldChar w:fldCharType="begin"/>
      </w:r>
      <w:r>
        <w:instrText xml:space="preserve"> PAGEREF _Toc509346682 \h </w:instrText>
      </w:r>
      <w:r>
        <w:fldChar w:fldCharType="separate"/>
      </w:r>
      <w:r>
        <w:t>84</w:t>
      </w:r>
      <w:r>
        <w:fldChar w:fldCharType="end"/>
      </w:r>
    </w:p>
    <w:p w14:paraId="086C89B8" w14:textId="546D739B" w:rsidR="00FA7AE9" w:rsidRDefault="00FA7AE9">
      <w:pPr>
        <w:pStyle w:val="TOC3"/>
        <w:rPr>
          <w:rFonts w:asciiTheme="minorHAnsi" w:eastAsiaTheme="minorEastAsia" w:hAnsiTheme="minorHAnsi" w:cstheme="minorBidi"/>
          <w:sz w:val="24"/>
          <w:szCs w:val="24"/>
        </w:rPr>
      </w:pPr>
      <w:r w:rsidRPr="00CB37A2">
        <w:rPr>
          <w:color w:val="1F497D"/>
        </w:rPr>
        <w:t>/helpers/createResourceProcess</w:t>
      </w:r>
      <w:r>
        <w:tab/>
      </w:r>
      <w:r>
        <w:fldChar w:fldCharType="begin"/>
      </w:r>
      <w:r>
        <w:instrText xml:space="preserve"> PAGEREF _Toc509346683 \h </w:instrText>
      </w:r>
      <w:r>
        <w:fldChar w:fldCharType="separate"/>
      </w:r>
      <w:r>
        <w:t>86</w:t>
      </w:r>
      <w:r>
        <w:fldChar w:fldCharType="end"/>
      </w:r>
    </w:p>
    <w:p w14:paraId="46EBFA3C" w14:textId="518E3F6C" w:rsidR="00FA7AE9" w:rsidRDefault="00FA7AE9">
      <w:pPr>
        <w:pStyle w:val="TOC3"/>
        <w:rPr>
          <w:rFonts w:asciiTheme="minorHAnsi" w:eastAsiaTheme="minorEastAsia" w:hAnsiTheme="minorHAnsi" w:cstheme="minorBidi"/>
          <w:sz w:val="24"/>
          <w:szCs w:val="24"/>
        </w:rPr>
      </w:pPr>
      <w:r w:rsidRPr="00CB37A2">
        <w:rPr>
          <w:color w:val="1F497D"/>
        </w:rPr>
        <w:t>/examples/generate</w:t>
      </w:r>
      <w:r>
        <w:tab/>
      </w:r>
      <w:r>
        <w:fldChar w:fldCharType="begin"/>
      </w:r>
      <w:r>
        <w:instrText xml:space="preserve"> PAGEREF _Toc509346684 \h </w:instrText>
      </w:r>
      <w:r>
        <w:fldChar w:fldCharType="separate"/>
      </w:r>
      <w:r>
        <w:t>88</w:t>
      </w:r>
      <w:r>
        <w:fldChar w:fldCharType="end"/>
      </w:r>
    </w:p>
    <w:p w14:paraId="65EBB7F2" w14:textId="16292445" w:rsidR="00FA7AE9" w:rsidRDefault="00FA7AE9">
      <w:pPr>
        <w:pStyle w:val="TOC1"/>
        <w:rPr>
          <w:rFonts w:asciiTheme="minorHAnsi" w:eastAsiaTheme="minorEastAsia" w:hAnsiTheme="minorHAnsi" w:cstheme="minorBidi"/>
          <w:b w:val="0"/>
          <w:bCs w:val="0"/>
          <w:szCs w:val="24"/>
        </w:rPr>
      </w:pPr>
      <w:r>
        <w:t>13</w:t>
      </w:r>
      <w:r>
        <w:rPr>
          <w:rFonts w:asciiTheme="minorHAnsi" w:eastAsiaTheme="minorEastAsia" w:hAnsiTheme="minorHAnsi" w:cstheme="minorBidi"/>
          <w:b w:val="0"/>
          <w:bCs w:val="0"/>
          <w:szCs w:val="24"/>
        </w:rPr>
        <w:tab/>
      </w:r>
      <w:r>
        <w:t>How To Use ‘Logging’ Procedures</w:t>
      </w:r>
      <w:r>
        <w:tab/>
      </w:r>
      <w:r>
        <w:fldChar w:fldCharType="begin"/>
      </w:r>
      <w:r>
        <w:instrText xml:space="preserve"> PAGEREF _Toc509346685 \h </w:instrText>
      </w:r>
      <w:r>
        <w:fldChar w:fldCharType="separate"/>
      </w:r>
      <w:r>
        <w:t>89</w:t>
      </w:r>
      <w:r>
        <w:fldChar w:fldCharType="end"/>
      </w:r>
    </w:p>
    <w:p w14:paraId="1EFCAB30" w14:textId="4F2F4D52"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_Toc509346686 \h </w:instrText>
      </w:r>
      <w:r>
        <w:fldChar w:fldCharType="separate"/>
      </w:r>
      <w:r>
        <w:t>89</w:t>
      </w:r>
      <w:r>
        <w:fldChar w:fldCharType="end"/>
      </w:r>
    </w:p>
    <w:p w14:paraId="5E4015F8" w14:textId="472E2EBA" w:rsidR="00FA7AE9" w:rsidRDefault="00FA7AE9">
      <w:pPr>
        <w:pStyle w:val="TOC3"/>
        <w:rPr>
          <w:rFonts w:asciiTheme="minorHAnsi" w:eastAsiaTheme="minorEastAsia" w:hAnsiTheme="minorHAnsi" w:cstheme="minorBidi"/>
          <w:sz w:val="24"/>
          <w:szCs w:val="24"/>
        </w:rPr>
      </w:pPr>
      <w:r w:rsidRPr="00CB37A2">
        <w:rPr>
          <w:color w:val="1F497D"/>
        </w:rPr>
        <w:t>auditLogger</w:t>
      </w:r>
      <w:r>
        <w:tab/>
      </w:r>
      <w:r>
        <w:fldChar w:fldCharType="begin"/>
      </w:r>
      <w:r>
        <w:instrText xml:space="preserve"> PAGEREF _Toc509346687 \h </w:instrText>
      </w:r>
      <w:r>
        <w:fldChar w:fldCharType="separate"/>
      </w:r>
      <w:r>
        <w:t>89</w:t>
      </w:r>
      <w:r>
        <w:fldChar w:fldCharType="end"/>
      </w:r>
    </w:p>
    <w:p w14:paraId="5B97BA83" w14:textId="3EF11A74" w:rsidR="00FA7AE9" w:rsidRDefault="00FA7AE9">
      <w:pPr>
        <w:pStyle w:val="TOC3"/>
        <w:rPr>
          <w:rFonts w:asciiTheme="minorHAnsi" w:eastAsiaTheme="minorEastAsia" w:hAnsiTheme="minorHAnsi" w:cstheme="minorBidi"/>
          <w:sz w:val="24"/>
          <w:szCs w:val="24"/>
        </w:rPr>
      </w:pPr>
      <w:r w:rsidRPr="00CB37A2">
        <w:rPr>
          <w:color w:val="1F497D"/>
        </w:rPr>
        <w:t>logDebugMessage</w:t>
      </w:r>
      <w:r>
        <w:tab/>
      </w:r>
      <w:r>
        <w:fldChar w:fldCharType="begin"/>
      </w:r>
      <w:r>
        <w:instrText xml:space="preserve"> PAGEREF _Toc509346688 \h </w:instrText>
      </w:r>
      <w:r>
        <w:fldChar w:fldCharType="separate"/>
      </w:r>
      <w:r>
        <w:t>91</w:t>
      </w:r>
      <w:r>
        <w:fldChar w:fldCharType="end"/>
      </w:r>
    </w:p>
    <w:p w14:paraId="66DB1140" w14:textId="2CB2EC9C" w:rsidR="00FA7AE9" w:rsidRDefault="00FA7AE9">
      <w:pPr>
        <w:pStyle w:val="TOC2"/>
        <w:rPr>
          <w:rFonts w:asciiTheme="minorHAnsi" w:eastAsiaTheme="minorEastAsia" w:hAnsiTheme="minorHAnsi" w:cstheme="minorBidi"/>
          <w:sz w:val="24"/>
        </w:rPr>
      </w:pPr>
      <w:r w:rsidRPr="00CB37A2">
        <w:rPr>
          <w:color w:val="1F497D"/>
        </w:rPr>
        <w:t>LogUtils</w:t>
      </w:r>
      <w:r>
        <w:tab/>
      </w:r>
      <w:r>
        <w:fldChar w:fldCharType="begin"/>
      </w:r>
      <w:r>
        <w:instrText xml:space="preserve"> PAGEREF _Toc509346689 \h </w:instrText>
      </w:r>
      <w:r>
        <w:fldChar w:fldCharType="separate"/>
      </w:r>
      <w:r>
        <w:t>91</w:t>
      </w:r>
      <w:r>
        <w:fldChar w:fldCharType="end"/>
      </w:r>
    </w:p>
    <w:p w14:paraId="7D31A009" w14:textId="39673CF6" w:rsidR="00FA7AE9" w:rsidRDefault="00FA7AE9">
      <w:pPr>
        <w:pStyle w:val="TOC3"/>
        <w:rPr>
          <w:rFonts w:asciiTheme="minorHAnsi" w:eastAsiaTheme="minorEastAsia" w:hAnsiTheme="minorHAnsi" w:cstheme="minorBidi"/>
          <w:sz w:val="24"/>
          <w:szCs w:val="24"/>
        </w:rPr>
      </w:pPr>
      <w:r w:rsidRPr="00CB37A2">
        <w:rPr>
          <w:color w:val="1F497D"/>
        </w:rPr>
        <w:t>LogUtils/GetServerMetadataLog</w:t>
      </w:r>
      <w:r>
        <w:tab/>
      </w:r>
      <w:r>
        <w:fldChar w:fldCharType="begin"/>
      </w:r>
      <w:r>
        <w:instrText xml:space="preserve"> PAGEREF _Toc509346690 \h </w:instrText>
      </w:r>
      <w:r>
        <w:fldChar w:fldCharType="separate"/>
      </w:r>
      <w:r>
        <w:t>92</w:t>
      </w:r>
      <w:r>
        <w:fldChar w:fldCharType="end"/>
      </w:r>
    </w:p>
    <w:p w14:paraId="73D566A9" w14:textId="5B5C7A9D" w:rsidR="00FA7AE9" w:rsidRDefault="00FA7AE9">
      <w:pPr>
        <w:pStyle w:val="TOC1"/>
        <w:rPr>
          <w:rFonts w:asciiTheme="minorHAnsi" w:eastAsiaTheme="minorEastAsia" w:hAnsiTheme="minorHAnsi" w:cstheme="minorBidi"/>
          <w:b w:val="0"/>
          <w:bCs w:val="0"/>
          <w:szCs w:val="24"/>
        </w:rPr>
      </w:pPr>
      <w:r>
        <w:t>14</w:t>
      </w:r>
      <w:r>
        <w:rPr>
          <w:rFonts w:asciiTheme="minorHAnsi" w:eastAsiaTheme="minorEastAsia" w:hAnsiTheme="minorHAnsi" w:cstheme="minorBidi"/>
          <w:b w:val="0"/>
          <w:bCs w:val="0"/>
          <w:szCs w:val="24"/>
        </w:rPr>
        <w:tab/>
      </w:r>
      <w:r>
        <w:t>How To Use ‘Net’ Procedures</w:t>
      </w:r>
      <w:r>
        <w:tab/>
      </w:r>
      <w:r>
        <w:fldChar w:fldCharType="begin"/>
      </w:r>
      <w:r>
        <w:instrText xml:space="preserve"> PAGEREF _Toc509346691 \h </w:instrText>
      </w:r>
      <w:r>
        <w:fldChar w:fldCharType="separate"/>
      </w:r>
      <w:r>
        <w:t>93</w:t>
      </w:r>
      <w:r>
        <w:fldChar w:fldCharType="end"/>
      </w:r>
    </w:p>
    <w:p w14:paraId="5CD06917" w14:textId="7AD19439"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_Toc509346692 \h </w:instrText>
      </w:r>
      <w:r>
        <w:fldChar w:fldCharType="separate"/>
      </w:r>
      <w:r>
        <w:t>93</w:t>
      </w:r>
      <w:r>
        <w:fldChar w:fldCharType="end"/>
      </w:r>
    </w:p>
    <w:p w14:paraId="425C6F65" w14:textId="20E5A4DA" w:rsidR="00FA7AE9" w:rsidRDefault="00FA7AE9">
      <w:pPr>
        <w:pStyle w:val="TOC2"/>
        <w:rPr>
          <w:rFonts w:asciiTheme="minorHAnsi" w:eastAsiaTheme="minorEastAsia" w:hAnsiTheme="minorHAnsi" w:cstheme="minorBidi"/>
          <w:sz w:val="24"/>
        </w:rPr>
      </w:pPr>
      <w:r w:rsidRPr="00CB37A2">
        <w:rPr>
          <w:color w:val="1F497D"/>
        </w:rPr>
        <w:t>NetUtils</w:t>
      </w:r>
      <w:r>
        <w:tab/>
      </w:r>
      <w:r>
        <w:fldChar w:fldCharType="begin"/>
      </w:r>
      <w:r>
        <w:instrText xml:space="preserve"> PAGEREF _Toc509346693 \h </w:instrText>
      </w:r>
      <w:r>
        <w:fldChar w:fldCharType="separate"/>
      </w:r>
      <w:r>
        <w:t>93</w:t>
      </w:r>
      <w:r>
        <w:fldChar w:fldCharType="end"/>
      </w:r>
    </w:p>
    <w:p w14:paraId="6F2A5FF0" w14:textId="6A22DC63" w:rsidR="00FA7AE9" w:rsidRDefault="00FA7AE9">
      <w:pPr>
        <w:pStyle w:val="TOC3"/>
        <w:rPr>
          <w:rFonts w:asciiTheme="minorHAnsi" w:eastAsiaTheme="minorEastAsia" w:hAnsiTheme="minorHAnsi" w:cstheme="minorBidi"/>
          <w:sz w:val="24"/>
          <w:szCs w:val="24"/>
        </w:rPr>
      </w:pPr>
      <w:r w:rsidRPr="00CB37A2">
        <w:rPr>
          <w:color w:val="1F497D"/>
        </w:rPr>
        <w:t>ftpFile</w:t>
      </w:r>
      <w:r>
        <w:tab/>
      </w:r>
      <w:r>
        <w:fldChar w:fldCharType="begin"/>
      </w:r>
      <w:r>
        <w:instrText xml:space="preserve"> PAGEREF _Toc509346694 \h </w:instrText>
      </w:r>
      <w:r>
        <w:fldChar w:fldCharType="separate"/>
      </w:r>
      <w:r>
        <w:t>93</w:t>
      </w:r>
      <w:r>
        <w:fldChar w:fldCharType="end"/>
      </w:r>
    </w:p>
    <w:p w14:paraId="47AF69C1" w14:textId="405600D2" w:rsidR="00FA7AE9" w:rsidRDefault="00FA7AE9">
      <w:pPr>
        <w:pStyle w:val="TOC1"/>
        <w:rPr>
          <w:rFonts w:asciiTheme="minorHAnsi" w:eastAsiaTheme="minorEastAsia" w:hAnsiTheme="minorHAnsi" w:cstheme="minorBidi"/>
          <w:b w:val="0"/>
          <w:bCs w:val="0"/>
          <w:szCs w:val="24"/>
        </w:rPr>
      </w:pPr>
      <w:r>
        <w:t>15</w:t>
      </w:r>
      <w:r>
        <w:rPr>
          <w:rFonts w:asciiTheme="minorHAnsi" w:eastAsiaTheme="minorEastAsia" w:hAnsiTheme="minorHAnsi" w:cstheme="minorBidi"/>
          <w:b w:val="0"/>
          <w:bCs w:val="0"/>
          <w:szCs w:val="24"/>
        </w:rPr>
        <w:tab/>
      </w:r>
      <w:r>
        <w:t>How To Use ‘PDTool’ Procedures</w:t>
      </w:r>
      <w:r>
        <w:tab/>
      </w:r>
      <w:r>
        <w:fldChar w:fldCharType="begin"/>
      </w:r>
      <w:r>
        <w:instrText xml:space="preserve"> PAGEREF _Toc509346695 \h </w:instrText>
      </w:r>
      <w:r>
        <w:fldChar w:fldCharType="separate"/>
      </w:r>
      <w:r>
        <w:t>94</w:t>
      </w:r>
      <w:r>
        <w:fldChar w:fldCharType="end"/>
      </w:r>
    </w:p>
    <w:p w14:paraId="2F78FCC9" w14:textId="1E3C56AD"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_Toc509346696 \h </w:instrText>
      </w:r>
      <w:r>
        <w:fldChar w:fldCharType="separate"/>
      </w:r>
      <w:r>
        <w:t>94</w:t>
      </w:r>
      <w:r>
        <w:fldChar w:fldCharType="end"/>
      </w:r>
    </w:p>
    <w:p w14:paraId="4F868588" w14:textId="1C5DC274" w:rsidR="00FA7AE9" w:rsidRDefault="00FA7AE9">
      <w:pPr>
        <w:pStyle w:val="TOC3"/>
        <w:rPr>
          <w:rFonts w:asciiTheme="minorHAnsi" w:eastAsiaTheme="minorEastAsia" w:hAnsiTheme="minorHAnsi" w:cstheme="minorBidi"/>
          <w:sz w:val="24"/>
          <w:szCs w:val="24"/>
        </w:rPr>
      </w:pPr>
      <w:r w:rsidRPr="00CB37A2">
        <w:rPr>
          <w:color w:val="1F497D"/>
        </w:rPr>
        <w:t>generatePDToolDeployableResourcePlanByDate</w:t>
      </w:r>
      <w:r>
        <w:tab/>
      </w:r>
      <w:r>
        <w:fldChar w:fldCharType="begin"/>
      </w:r>
      <w:r>
        <w:instrText xml:space="preserve"> PAGEREF _Toc509346697 \h </w:instrText>
      </w:r>
      <w:r>
        <w:fldChar w:fldCharType="separate"/>
      </w:r>
      <w:r>
        <w:t>94</w:t>
      </w:r>
      <w:r>
        <w:fldChar w:fldCharType="end"/>
      </w:r>
    </w:p>
    <w:p w14:paraId="76BD9C6D" w14:textId="71D0B5EA" w:rsidR="00FA7AE9" w:rsidRDefault="00FA7AE9">
      <w:pPr>
        <w:pStyle w:val="TOC3"/>
        <w:rPr>
          <w:rFonts w:asciiTheme="minorHAnsi" w:eastAsiaTheme="minorEastAsia" w:hAnsiTheme="minorHAnsi" w:cstheme="minorBidi"/>
          <w:sz w:val="24"/>
          <w:szCs w:val="24"/>
        </w:rPr>
      </w:pPr>
      <w:r w:rsidRPr="00CB37A2">
        <w:rPr>
          <w:color w:val="1F497D"/>
        </w:rPr>
        <w:t>generatePDToolDeployableResourcePlanByLineage</w:t>
      </w:r>
      <w:r>
        <w:tab/>
      </w:r>
      <w:r>
        <w:fldChar w:fldCharType="begin"/>
      </w:r>
      <w:r>
        <w:instrText xml:space="preserve"> PAGEREF _Toc509346698 \h </w:instrText>
      </w:r>
      <w:r>
        <w:fldChar w:fldCharType="separate"/>
      </w:r>
      <w:r>
        <w:t>95</w:t>
      </w:r>
      <w:r>
        <w:fldChar w:fldCharType="end"/>
      </w:r>
    </w:p>
    <w:p w14:paraId="6327029F" w14:textId="2A3D3214" w:rsidR="00FA7AE9" w:rsidRDefault="00FA7AE9">
      <w:pPr>
        <w:pStyle w:val="TOC3"/>
        <w:rPr>
          <w:rFonts w:asciiTheme="minorHAnsi" w:eastAsiaTheme="minorEastAsia" w:hAnsiTheme="minorHAnsi" w:cstheme="minorBidi"/>
          <w:sz w:val="24"/>
          <w:szCs w:val="24"/>
        </w:rPr>
      </w:pPr>
      <w:r w:rsidRPr="00CB37A2">
        <w:rPr>
          <w:color w:val="1F497D"/>
        </w:rPr>
        <w:t>template_generatePDToolDeployableResourcePlan</w:t>
      </w:r>
      <w:r>
        <w:tab/>
      </w:r>
      <w:r>
        <w:fldChar w:fldCharType="begin"/>
      </w:r>
      <w:r>
        <w:instrText xml:space="preserve"> PAGEREF _Toc509346699 \h </w:instrText>
      </w:r>
      <w:r>
        <w:fldChar w:fldCharType="separate"/>
      </w:r>
      <w:r>
        <w:t>97</w:t>
      </w:r>
      <w:r>
        <w:fldChar w:fldCharType="end"/>
      </w:r>
    </w:p>
    <w:p w14:paraId="6A9C85DF" w14:textId="24FBED3F" w:rsidR="00FA7AE9" w:rsidRDefault="00FA7AE9">
      <w:pPr>
        <w:pStyle w:val="TOC2"/>
        <w:rPr>
          <w:rFonts w:asciiTheme="minorHAnsi" w:eastAsiaTheme="minorEastAsia" w:hAnsiTheme="minorHAnsi" w:cstheme="minorBidi"/>
          <w:sz w:val="24"/>
        </w:rPr>
      </w:pPr>
      <w:r w:rsidRPr="00CB37A2">
        <w:rPr>
          <w:color w:val="1F497D"/>
        </w:rPr>
        <w:t>helpers</w:t>
      </w:r>
      <w:r>
        <w:tab/>
      </w:r>
      <w:r>
        <w:fldChar w:fldCharType="begin"/>
      </w:r>
      <w:r>
        <w:instrText xml:space="preserve"> PAGEREF _Toc509346700 \h </w:instrText>
      </w:r>
      <w:r>
        <w:fldChar w:fldCharType="separate"/>
      </w:r>
      <w:r>
        <w:t>97</w:t>
      </w:r>
      <w:r>
        <w:fldChar w:fldCharType="end"/>
      </w:r>
    </w:p>
    <w:p w14:paraId="11C89C5F" w14:textId="18D614DE" w:rsidR="00FA7AE9" w:rsidRDefault="00FA7AE9">
      <w:pPr>
        <w:pStyle w:val="TOC3"/>
        <w:rPr>
          <w:rFonts w:asciiTheme="minorHAnsi" w:eastAsiaTheme="minorEastAsia" w:hAnsiTheme="minorHAnsi" w:cstheme="minorBidi"/>
          <w:sz w:val="24"/>
          <w:szCs w:val="24"/>
        </w:rPr>
      </w:pPr>
      <w:r w:rsidRPr="00CB37A2">
        <w:rPr>
          <w:color w:val="1F497D"/>
        </w:rPr>
        <w:t>helpers/getDeployableResourceListByDate</w:t>
      </w:r>
      <w:r>
        <w:tab/>
      </w:r>
      <w:r>
        <w:fldChar w:fldCharType="begin"/>
      </w:r>
      <w:r>
        <w:instrText xml:space="preserve"> PAGEREF _Toc509346701 \h </w:instrText>
      </w:r>
      <w:r>
        <w:fldChar w:fldCharType="separate"/>
      </w:r>
      <w:r>
        <w:t>97</w:t>
      </w:r>
      <w:r>
        <w:fldChar w:fldCharType="end"/>
      </w:r>
    </w:p>
    <w:p w14:paraId="5823B29D" w14:textId="713818AC" w:rsidR="00FA7AE9" w:rsidRDefault="00FA7AE9">
      <w:pPr>
        <w:pStyle w:val="TOC3"/>
        <w:rPr>
          <w:rFonts w:asciiTheme="minorHAnsi" w:eastAsiaTheme="minorEastAsia" w:hAnsiTheme="minorHAnsi" w:cstheme="minorBidi"/>
          <w:sz w:val="24"/>
          <w:szCs w:val="24"/>
        </w:rPr>
      </w:pPr>
      <w:r w:rsidRPr="00CB37A2">
        <w:rPr>
          <w:color w:val="1F497D"/>
        </w:rPr>
        <w:t>helpers/getDeployableResourceListByLineage</w:t>
      </w:r>
      <w:r>
        <w:tab/>
      </w:r>
      <w:r>
        <w:fldChar w:fldCharType="begin"/>
      </w:r>
      <w:r>
        <w:instrText xml:space="preserve"> PAGEREF _Toc509346702 \h </w:instrText>
      </w:r>
      <w:r>
        <w:fldChar w:fldCharType="separate"/>
      </w:r>
      <w:r>
        <w:t>98</w:t>
      </w:r>
      <w:r>
        <w:fldChar w:fldCharType="end"/>
      </w:r>
    </w:p>
    <w:p w14:paraId="6C882386" w14:textId="42D0813B" w:rsidR="00FA7AE9" w:rsidRDefault="00FA7AE9">
      <w:pPr>
        <w:pStyle w:val="TOC3"/>
        <w:rPr>
          <w:rFonts w:asciiTheme="minorHAnsi" w:eastAsiaTheme="minorEastAsia" w:hAnsiTheme="minorHAnsi" w:cstheme="minorBidi"/>
          <w:sz w:val="24"/>
          <w:szCs w:val="24"/>
        </w:rPr>
      </w:pPr>
      <w:r w:rsidRPr="00CB37A2">
        <w:rPr>
          <w:color w:val="1F497D"/>
        </w:rPr>
        <w:t>helpers/getDistinctDeployableResourceListByDate</w:t>
      </w:r>
      <w:r>
        <w:tab/>
      </w:r>
      <w:r>
        <w:fldChar w:fldCharType="begin"/>
      </w:r>
      <w:r>
        <w:instrText xml:space="preserve"> PAGEREF _Toc509346703 \h </w:instrText>
      </w:r>
      <w:r>
        <w:fldChar w:fldCharType="separate"/>
      </w:r>
      <w:r>
        <w:t>99</w:t>
      </w:r>
      <w:r>
        <w:fldChar w:fldCharType="end"/>
      </w:r>
    </w:p>
    <w:p w14:paraId="3DC7BA80" w14:textId="4E546427" w:rsidR="00FA7AE9" w:rsidRDefault="00FA7AE9">
      <w:pPr>
        <w:pStyle w:val="TOC3"/>
        <w:rPr>
          <w:rFonts w:asciiTheme="minorHAnsi" w:eastAsiaTheme="minorEastAsia" w:hAnsiTheme="minorHAnsi" w:cstheme="minorBidi"/>
          <w:sz w:val="24"/>
          <w:szCs w:val="24"/>
        </w:rPr>
      </w:pPr>
      <w:r w:rsidRPr="00CB37A2">
        <w:rPr>
          <w:color w:val="1F497D"/>
        </w:rPr>
        <w:t>helpers/getDistinctDeployableResourceListByLineage</w:t>
      </w:r>
      <w:r>
        <w:tab/>
      </w:r>
      <w:r>
        <w:fldChar w:fldCharType="begin"/>
      </w:r>
      <w:r>
        <w:instrText xml:space="preserve"> PAGEREF _Toc509346704 \h </w:instrText>
      </w:r>
      <w:r>
        <w:fldChar w:fldCharType="separate"/>
      </w:r>
      <w:r>
        <w:t>100</w:t>
      </w:r>
      <w:r>
        <w:fldChar w:fldCharType="end"/>
      </w:r>
    </w:p>
    <w:p w14:paraId="324A8CDA" w14:textId="7E481EF7" w:rsidR="00FA7AE9" w:rsidRDefault="00FA7AE9">
      <w:pPr>
        <w:pStyle w:val="TOC1"/>
        <w:rPr>
          <w:rFonts w:asciiTheme="minorHAnsi" w:eastAsiaTheme="minorEastAsia" w:hAnsiTheme="minorHAnsi" w:cstheme="minorBidi"/>
          <w:b w:val="0"/>
          <w:bCs w:val="0"/>
          <w:szCs w:val="24"/>
        </w:rPr>
      </w:pPr>
      <w:r>
        <w:t>16</w:t>
      </w:r>
      <w:r>
        <w:rPr>
          <w:rFonts w:asciiTheme="minorHAnsi" w:eastAsiaTheme="minorEastAsia" w:hAnsiTheme="minorHAnsi" w:cstheme="minorBidi"/>
          <w:b w:val="0"/>
          <w:bCs w:val="0"/>
          <w:szCs w:val="24"/>
        </w:rPr>
        <w:tab/>
      </w:r>
      <w:r>
        <w:t>How To Use ‘Repository’ Procedures</w:t>
      </w:r>
      <w:r>
        <w:tab/>
      </w:r>
      <w:r>
        <w:fldChar w:fldCharType="begin"/>
      </w:r>
      <w:r>
        <w:instrText xml:space="preserve"> PAGEREF _Toc509346705 \h </w:instrText>
      </w:r>
      <w:r>
        <w:fldChar w:fldCharType="separate"/>
      </w:r>
      <w:r>
        <w:t>101</w:t>
      </w:r>
      <w:r>
        <w:fldChar w:fldCharType="end"/>
      </w:r>
    </w:p>
    <w:p w14:paraId="710A648E" w14:textId="3853C1EE"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_Toc509346706 \h </w:instrText>
      </w:r>
      <w:r>
        <w:fldChar w:fldCharType="separate"/>
      </w:r>
      <w:r>
        <w:t>101</w:t>
      </w:r>
      <w:r>
        <w:fldChar w:fldCharType="end"/>
      </w:r>
    </w:p>
    <w:p w14:paraId="36C081DD" w14:textId="357339F3" w:rsidR="00FA7AE9" w:rsidRDefault="00FA7AE9">
      <w:pPr>
        <w:pStyle w:val="TOC2"/>
        <w:rPr>
          <w:rFonts w:asciiTheme="minorHAnsi" w:eastAsiaTheme="minorEastAsia" w:hAnsiTheme="minorHAnsi" w:cstheme="minorBidi"/>
          <w:sz w:val="24"/>
        </w:rPr>
      </w:pPr>
      <w:r w:rsidRPr="00CB37A2">
        <w:rPr>
          <w:color w:val="1F497D"/>
        </w:rPr>
        <w:t>CIS Types and Subtypes listing</w:t>
      </w:r>
      <w:r>
        <w:tab/>
      </w:r>
      <w:r>
        <w:fldChar w:fldCharType="begin"/>
      </w:r>
      <w:r>
        <w:instrText xml:space="preserve"> PAGEREF _Toc509346707 \h </w:instrText>
      </w:r>
      <w:r>
        <w:fldChar w:fldCharType="separate"/>
      </w:r>
      <w:r>
        <w:t>101</w:t>
      </w:r>
      <w:r>
        <w:fldChar w:fldCharType="end"/>
      </w:r>
    </w:p>
    <w:p w14:paraId="1242D2E1" w14:textId="7AB9127E" w:rsidR="00FA7AE9" w:rsidRDefault="00FA7AE9">
      <w:pPr>
        <w:pStyle w:val="TOC3"/>
        <w:rPr>
          <w:rFonts w:asciiTheme="minorHAnsi" w:eastAsiaTheme="minorEastAsia" w:hAnsiTheme="minorHAnsi" w:cstheme="minorBidi"/>
          <w:sz w:val="24"/>
          <w:szCs w:val="24"/>
        </w:rPr>
      </w:pPr>
      <w:r w:rsidRPr="00CB37A2">
        <w:rPr>
          <w:color w:val="1F497D"/>
        </w:rPr>
        <w:lastRenderedPageBreak/>
        <w:t>Listing of CIS resource types and subtypes</w:t>
      </w:r>
      <w:r>
        <w:tab/>
      </w:r>
      <w:r>
        <w:fldChar w:fldCharType="begin"/>
      </w:r>
      <w:r>
        <w:instrText xml:space="preserve"> PAGEREF _Toc509346708 \h </w:instrText>
      </w:r>
      <w:r>
        <w:fldChar w:fldCharType="separate"/>
      </w:r>
      <w:r>
        <w:t>101</w:t>
      </w:r>
      <w:r>
        <w:fldChar w:fldCharType="end"/>
      </w:r>
    </w:p>
    <w:p w14:paraId="28A0C22E" w14:textId="368AE45E" w:rsidR="00FA7AE9" w:rsidRDefault="00FA7AE9">
      <w:pPr>
        <w:pStyle w:val="TOC2"/>
        <w:rPr>
          <w:rFonts w:asciiTheme="minorHAnsi" w:eastAsiaTheme="minorEastAsia" w:hAnsiTheme="minorHAnsi" w:cstheme="minorBidi"/>
          <w:sz w:val="24"/>
        </w:rPr>
      </w:pPr>
      <w:r w:rsidRPr="00CB37A2">
        <w:rPr>
          <w:color w:val="1F497D"/>
        </w:rPr>
        <w:t>The ACCESS_TOOLS Right</w:t>
      </w:r>
      <w:r>
        <w:tab/>
      </w:r>
      <w:r>
        <w:fldChar w:fldCharType="begin"/>
      </w:r>
      <w:r>
        <w:instrText xml:space="preserve"> PAGEREF _Toc509346709 \h </w:instrText>
      </w:r>
      <w:r>
        <w:fldChar w:fldCharType="separate"/>
      </w:r>
      <w:r>
        <w:t>103</w:t>
      </w:r>
      <w:r>
        <w:fldChar w:fldCharType="end"/>
      </w:r>
    </w:p>
    <w:p w14:paraId="3A461A48" w14:textId="63A54A32" w:rsidR="00FA7AE9" w:rsidRDefault="00FA7AE9">
      <w:pPr>
        <w:pStyle w:val="TOC2"/>
        <w:rPr>
          <w:rFonts w:asciiTheme="minorHAnsi" w:eastAsiaTheme="minorEastAsia" w:hAnsiTheme="minorHAnsi" w:cstheme="minorBidi"/>
          <w:sz w:val="24"/>
        </w:rPr>
      </w:pPr>
      <w:r w:rsidRPr="00CB37A2">
        <w:rPr>
          <w:color w:val="1F497D"/>
        </w:rPr>
        <w:t>Note On Using Repository Helper Procedures With Triggers and Cache Procedures</w:t>
      </w:r>
      <w:r>
        <w:tab/>
      </w:r>
      <w:r>
        <w:fldChar w:fldCharType="begin"/>
      </w:r>
      <w:r>
        <w:instrText xml:space="preserve"> PAGEREF _Toc509346710 \h </w:instrText>
      </w:r>
      <w:r>
        <w:fldChar w:fldCharType="separate"/>
      </w:r>
      <w:r>
        <w:t>103</w:t>
      </w:r>
      <w:r>
        <w:fldChar w:fldCharType="end"/>
      </w:r>
    </w:p>
    <w:p w14:paraId="2E6AFF25" w14:textId="37D86D0E" w:rsidR="00FA7AE9" w:rsidRDefault="00FA7AE9">
      <w:pPr>
        <w:pStyle w:val="TOC2"/>
        <w:rPr>
          <w:rFonts w:asciiTheme="minorHAnsi" w:eastAsiaTheme="minorEastAsia" w:hAnsiTheme="minorHAnsi" w:cstheme="minorBidi"/>
          <w:sz w:val="24"/>
        </w:rPr>
      </w:pPr>
      <w:r w:rsidRPr="00CB37A2">
        <w:rPr>
          <w:color w:val="1F497D"/>
        </w:rPr>
        <w:t>CIS Repository Helper Procedures</w:t>
      </w:r>
      <w:r>
        <w:tab/>
      </w:r>
      <w:r>
        <w:fldChar w:fldCharType="begin"/>
      </w:r>
      <w:r>
        <w:instrText xml:space="preserve"> PAGEREF _Toc509346711 \h </w:instrText>
      </w:r>
      <w:r>
        <w:fldChar w:fldCharType="separate"/>
      </w:r>
      <w:r>
        <w:t>104</w:t>
      </w:r>
      <w:r>
        <w:fldChar w:fldCharType="end"/>
      </w:r>
    </w:p>
    <w:p w14:paraId="59CAF0C0" w14:textId="4FA14BA6" w:rsidR="00FA7AE9" w:rsidRDefault="00FA7AE9">
      <w:pPr>
        <w:pStyle w:val="TOC3"/>
        <w:rPr>
          <w:rFonts w:asciiTheme="minorHAnsi" w:eastAsiaTheme="minorEastAsia" w:hAnsiTheme="minorHAnsi" w:cstheme="minorBidi"/>
          <w:sz w:val="24"/>
          <w:szCs w:val="24"/>
        </w:rPr>
      </w:pPr>
      <w:r w:rsidRPr="00CB37A2">
        <w:rPr>
          <w:color w:val="1F497D"/>
        </w:rPr>
        <w:t>addRemoveDataSourceChildren</w:t>
      </w:r>
      <w:r>
        <w:tab/>
      </w:r>
      <w:r>
        <w:fldChar w:fldCharType="begin"/>
      </w:r>
      <w:r>
        <w:instrText xml:space="preserve"> PAGEREF _Toc509346712 \h </w:instrText>
      </w:r>
      <w:r>
        <w:fldChar w:fldCharType="separate"/>
      </w:r>
      <w:r>
        <w:t>104</w:t>
      </w:r>
      <w:r>
        <w:fldChar w:fldCharType="end"/>
      </w:r>
    </w:p>
    <w:p w14:paraId="5982EC6F" w14:textId="344E2264" w:rsidR="00FA7AE9" w:rsidRDefault="00FA7AE9">
      <w:pPr>
        <w:pStyle w:val="TOC3"/>
        <w:rPr>
          <w:rFonts w:asciiTheme="minorHAnsi" w:eastAsiaTheme="minorEastAsia" w:hAnsiTheme="minorHAnsi" w:cstheme="minorBidi"/>
          <w:sz w:val="24"/>
          <w:szCs w:val="24"/>
        </w:rPr>
      </w:pPr>
      <w:r w:rsidRPr="00CB37A2">
        <w:rPr>
          <w:color w:val="1F497D"/>
        </w:rPr>
        <w:t>applyReservedListToPath (Custom Function)</w:t>
      </w:r>
      <w:r>
        <w:tab/>
      </w:r>
      <w:r>
        <w:fldChar w:fldCharType="begin"/>
      </w:r>
      <w:r>
        <w:instrText xml:space="preserve"> PAGEREF _Toc509346713 \h </w:instrText>
      </w:r>
      <w:r>
        <w:fldChar w:fldCharType="separate"/>
      </w:r>
      <w:r>
        <w:t>105</w:t>
      </w:r>
      <w:r>
        <w:fldChar w:fldCharType="end"/>
      </w:r>
    </w:p>
    <w:p w14:paraId="0EB553BD" w14:textId="414DB860" w:rsidR="00FA7AE9" w:rsidRDefault="00FA7AE9">
      <w:pPr>
        <w:pStyle w:val="TOC3"/>
        <w:rPr>
          <w:rFonts w:asciiTheme="minorHAnsi" w:eastAsiaTheme="minorEastAsia" w:hAnsiTheme="minorHAnsi" w:cstheme="minorBidi"/>
          <w:sz w:val="24"/>
          <w:szCs w:val="24"/>
        </w:rPr>
      </w:pPr>
      <w:r w:rsidRPr="00CB37A2">
        <w:rPr>
          <w:color w:val="1F497D"/>
        </w:rPr>
        <w:t>applyReservedListToWord (Custom Function)</w:t>
      </w:r>
      <w:r>
        <w:tab/>
      </w:r>
      <w:r>
        <w:fldChar w:fldCharType="begin"/>
      </w:r>
      <w:r>
        <w:instrText xml:space="preserve"> PAGEREF _Toc509346714 \h </w:instrText>
      </w:r>
      <w:r>
        <w:fldChar w:fldCharType="separate"/>
      </w:r>
      <w:r>
        <w:t>105</w:t>
      </w:r>
      <w:r>
        <w:fldChar w:fldCharType="end"/>
      </w:r>
    </w:p>
    <w:p w14:paraId="5D5A4556" w14:textId="46090C2D" w:rsidR="00FA7AE9" w:rsidRDefault="00FA7AE9">
      <w:pPr>
        <w:pStyle w:val="TOC3"/>
        <w:rPr>
          <w:rFonts w:asciiTheme="minorHAnsi" w:eastAsiaTheme="minorEastAsia" w:hAnsiTheme="minorHAnsi" w:cstheme="minorBidi"/>
          <w:sz w:val="24"/>
          <w:szCs w:val="24"/>
        </w:rPr>
      </w:pPr>
      <w:r w:rsidRPr="00CB37A2">
        <w:rPr>
          <w:color w:val="1F497D"/>
        </w:rPr>
        <w:t>configureReservedList</w:t>
      </w:r>
      <w:r>
        <w:tab/>
      </w:r>
      <w:r>
        <w:fldChar w:fldCharType="begin"/>
      </w:r>
      <w:r>
        <w:instrText xml:space="preserve"> PAGEREF _Toc509346715 \h </w:instrText>
      </w:r>
      <w:r>
        <w:fldChar w:fldCharType="separate"/>
      </w:r>
      <w:r>
        <w:t>106</w:t>
      </w:r>
      <w:r>
        <w:fldChar w:fldCharType="end"/>
      </w:r>
    </w:p>
    <w:p w14:paraId="6B22DF9D" w14:textId="41313689" w:rsidR="00FA7AE9" w:rsidRDefault="00FA7AE9">
      <w:pPr>
        <w:pStyle w:val="TOC3"/>
        <w:rPr>
          <w:rFonts w:asciiTheme="minorHAnsi" w:eastAsiaTheme="minorEastAsia" w:hAnsiTheme="minorHAnsi" w:cstheme="minorBidi"/>
          <w:sz w:val="24"/>
          <w:szCs w:val="24"/>
        </w:rPr>
      </w:pPr>
      <w:r w:rsidRPr="00CB37A2">
        <w:rPr>
          <w:color w:val="1F497D"/>
        </w:rPr>
        <w:t>cachedResources</w:t>
      </w:r>
      <w:r>
        <w:tab/>
      </w:r>
      <w:r>
        <w:fldChar w:fldCharType="begin"/>
      </w:r>
      <w:r>
        <w:instrText xml:space="preserve"> PAGEREF _Toc509346716 \h </w:instrText>
      </w:r>
      <w:r>
        <w:fldChar w:fldCharType="separate"/>
      </w:r>
      <w:r>
        <w:t>106</w:t>
      </w:r>
      <w:r>
        <w:fldChar w:fldCharType="end"/>
      </w:r>
    </w:p>
    <w:p w14:paraId="33E96F0A" w14:textId="69BC6F0A" w:rsidR="00FA7AE9" w:rsidRDefault="00FA7AE9">
      <w:pPr>
        <w:pStyle w:val="TOC3"/>
        <w:rPr>
          <w:rFonts w:asciiTheme="minorHAnsi" w:eastAsiaTheme="minorEastAsia" w:hAnsiTheme="minorHAnsi" w:cstheme="minorBidi"/>
          <w:sz w:val="24"/>
          <w:szCs w:val="24"/>
        </w:rPr>
      </w:pPr>
      <w:r w:rsidRPr="00CB37A2">
        <w:rPr>
          <w:color w:val="1F497D"/>
        </w:rPr>
        <w:t>changePassword</w:t>
      </w:r>
      <w:r>
        <w:tab/>
      </w:r>
      <w:r>
        <w:fldChar w:fldCharType="begin"/>
      </w:r>
      <w:r>
        <w:instrText xml:space="preserve"> PAGEREF _Toc509346717 \h </w:instrText>
      </w:r>
      <w:r>
        <w:fldChar w:fldCharType="separate"/>
      </w:r>
      <w:r>
        <w:t>107</w:t>
      </w:r>
      <w:r>
        <w:fldChar w:fldCharType="end"/>
      </w:r>
    </w:p>
    <w:p w14:paraId="1D55A6C8" w14:textId="0C51D75C" w:rsidR="00FA7AE9" w:rsidRDefault="00FA7AE9">
      <w:pPr>
        <w:pStyle w:val="TOC3"/>
        <w:rPr>
          <w:rFonts w:asciiTheme="minorHAnsi" w:eastAsiaTheme="minorEastAsia" w:hAnsiTheme="minorHAnsi" w:cstheme="minorBidi"/>
          <w:sz w:val="24"/>
          <w:szCs w:val="24"/>
        </w:rPr>
      </w:pPr>
      <w:r w:rsidRPr="00CB37A2">
        <w:rPr>
          <w:color w:val="1F497D"/>
        </w:rPr>
        <w:t>compareCisVersions (Custom Function)</w:t>
      </w:r>
      <w:r>
        <w:tab/>
      </w:r>
      <w:r>
        <w:fldChar w:fldCharType="begin"/>
      </w:r>
      <w:r>
        <w:instrText xml:space="preserve"> PAGEREF _Toc509346718 \h </w:instrText>
      </w:r>
      <w:r>
        <w:fldChar w:fldCharType="separate"/>
      </w:r>
      <w:r>
        <w:t>108</w:t>
      </w:r>
      <w:r>
        <w:fldChar w:fldCharType="end"/>
      </w:r>
    </w:p>
    <w:p w14:paraId="79EBF974" w14:textId="53EC5530" w:rsidR="00FA7AE9" w:rsidRDefault="00FA7AE9">
      <w:pPr>
        <w:pStyle w:val="TOC3"/>
        <w:rPr>
          <w:rFonts w:asciiTheme="minorHAnsi" w:eastAsiaTheme="minorEastAsia" w:hAnsiTheme="minorHAnsi" w:cstheme="minorBidi"/>
          <w:sz w:val="24"/>
          <w:szCs w:val="24"/>
        </w:rPr>
      </w:pPr>
      <w:r w:rsidRPr="00CB37A2">
        <w:rPr>
          <w:color w:val="1F497D"/>
        </w:rPr>
        <w:t>copyResources</w:t>
      </w:r>
      <w:r>
        <w:tab/>
      </w:r>
      <w:r>
        <w:fldChar w:fldCharType="begin"/>
      </w:r>
      <w:r>
        <w:instrText xml:space="preserve"> PAGEREF _Toc509346719 \h </w:instrText>
      </w:r>
      <w:r>
        <w:fldChar w:fldCharType="separate"/>
      </w:r>
      <w:r>
        <w:t>109</w:t>
      </w:r>
      <w:r>
        <w:fldChar w:fldCharType="end"/>
      </w:r>
    </w:p>
    <w:p w14:paraId="6CCDDD2F" w14:textId="537E803F" w:rsidR="00FA7AE9" w:rsidRDefault="00FA7AE9">
      <w:pPr>
        <w:pStyle w:val="TOC3"/>
        <w:rPr>
          <w:rFonts w:asciiTheme="minorHAnsi" w:eastAsiaTheme="minorEastAsia" w:hAnsiTheme="minorHAnsi" w:cstheme="minorBidi"/>
          <w:sz w:val="24"/>
          <w:szCs w:val="24"/>
        </w:rPr>
      </w:pPr>
      <w:r w:rsidRPr="00CB37A2">
        <w:rPr>
          <w:color w:val="1F497D"/>
        </w:rPr>
        <w:t>copyResourceAnnotations</w:t>
      </w:r>
      <w:r>
        <w:tab/>
      </w:r>
      <w:r>
        <w:fldChar w:fldCharType="begin"/>
      </w:r>
      <w:r>
        <w:instrText xml:space="preserve"> PAGEREF _Toc509346720 \h </w:instrText>
      </w:r>
      <w:r>
        <w:fldChar w:fldCharType="separate"/>
      </w:r>
      <w:r>
        <w:t>109</w:t>
      </w:r>
      <w:r>
        <w:fldChar w:fldCharType="end"/>
      </w:r>
    </w:p>
    <w:p w14:paraId="30AB52A1" w14:textId="22240502" w:rsidR="00FA7AE9" w:rsidRDefault="00FA7AE9">
      <w:pPr>
        <w:pStyle w:val="TOC3"/>
        <w:rPr>
          <w:rFonts w:asciiTheme="minorHAnsi" w:eastAsiaTheme="minorEastAsia" w:hAnsiTheme="minorHAnsi" w:cstheme="minorBidi"/>
          <w:sz w:val="24"/>
          <w:szCs w:val="24"/>
        </w:rPr>
      </w:pPr>
      <w:r w:rsidRPr="00CB37A2">
        <w:rPr>
          <w:color w:val="1F497D"/>
        </w:rPr>
        <w:t>copyResourcesPrivileges</w:t>
      </w:r>
      <w:r>
        <w:tab/>
      </w:r>
      <w:r>
        <w:fldChar w:fldCharType="begin"/>
      </w:r>
      <w:r>
        <w:instrText xml:space="preserve"> PAGEREF _Toc509346721 \h </w:instrText>
      </w:r>
      <w:r>
        <w:fldChar w:fldCharType="separate"/>
      </w:r>
      <w:r>
        <w:t>110</w:t>
      </w:r>
      <w:r>
        <w:fldChar w:fldCharType="end"/>
      </w:r>
    </w:p>
    <w:p w14:paraId="378DBC63" w14:textId="7D73A00C" w:rsidR="00FA7AE9" w:rsidRDefault="00FA7AE9">
      <w:pPr>
        <w:pStyle w:val="TOC3"/>
        <w:rPr>
          <w:rFonts w:asciiTheme="minorHAnsi" w:eastAsiaTheme="minorEastAsia" w:hAnsiTheme="minorHAnsi" w:cstheme="minorBidi"/>
          <w:sz w:val="24"/>
          <w:szCs w:val="24"/>
        </w:rPr>
      </w:pPr>
      <w:r w:rsidRPr="00CB37A2">
        <w:rPr>
          <w:color w:val="1F497D"/>
        </w:rPr>
        <w:t>createAllFolders</w:t>
      </w:r>
      <w:r>
        <w:tab/>
      </w:r>
      <w:r>
        <w:fldChar w:fldCharType="begin"/>
      </w:r>
      <w:r>
        <w:instrText xml:space="preserve"> PAGEREF _Toc509346722 \h </w:instrText>
      </w:r>
      <w:r>
        <w:fldChar w:fldCharType="separate"/>
      </w:r>
      <w:r>
        <w:t>111</w:t>
      </w:r>
      <w:r>
        <w:fldChar w:fldCharType="end"/>
      </w:r>
    </w:p>
    <w:p w14:paraId="5380E9E5" w14:textId="5248215E" w:rsidR="00FA7AE9" w:rsidRDefault="00FA7AE9">
      <w:pPr>
        <w:pStyle w:val="TOC3"/>
        <w:rPr>
          <w:rFonts w:asciiTheme="minorHAnsi" w:eastAsiaTheme="minorEastAsia" w:hAnsiTheme="minorHAnsi" w:cstheme="minorBidi"/>
          <w:sz w:val="24"/>
          <w:szCs w:val="24"/>
        </w:rPr>
      </w:pPr>
      <w:r w:rsidRPr="00CB37A2">
        <w:rPr>
          <w:color w:val="1F497D"/>
        </w:rPr>
        <w:t>createAllFoldersPrivileges</w:t>
      </w:r>
      <w:r>
        <w:tab/>
      </w:r>
      <w:r>
        <w:fldChar w:fldCharType="begin"/>
      </w:r>
      <w:r>
        <w:instrText xml:space="preserve"> PAGEREF _Toc509346723 \h </w:instrText>
      </w:r>
      <w:r>
        <w:fldChar w:fldCharType="separate"/>
      </w:r>
      <w:r>
        <w:t>112</w:t>
      </w:r>
      <w:r>
        <w:fldChar w:fldCharType="end"/>
      </w:r>
    </w:p>
    <w:p w14:paraId="1399DE6B" w14:textId="5CAD994F" w:rsidR="00FA7AE9" w:rsidRDefault="00FA7AE9">
      <w:pPr>
        <w:pStyle w:val="TOC3"/>
        <w:rPr>
          <w:rFonts w:asciiTheme="minorHAnsi" w:eastAsiaTheme="minorEastAsia" w:hAnsiTheme="minorHAnsi" w:cstheme="minorBidi"/>
          <w:sz w:val="24"/>
          <w:szCs w:val="24"/>
        </w:rPr>
      </w:pPr>
      <w:r w:rsidRPr="00CB37A2">
        <w:rPr>
          <w:color w:val="1F497D"/>
        </w:rPr>
        <w:t>createConnector</w:t>
      </w:r>
      <w:r>
        <w:tab/>
      </w:r>
      <w:r>
        <w:fldChar w:fldCharType="begin"/>
      </w:r>
      <w:r>
        <w:instrText xml:space="preserve"> PAGEREF _Toc509346724 \h </w:instrText>
      </w:r>
      <w:r>
        <w:fldChar w:fldCharType="separate"/>
      </w:r>
      <w:r>
        <w:t>113</w:t>
      </w:r>
      <w:r>
        <w:fldChar w:fldCharType="end"/>
      </w:r>
    </w:p>
    <w:p w14:paraId="10F67BC0" w14:textId="6041B8FD" w:rsidR="00FA7AE9" w:rsidRDefault="00FA7AE9">
      <w:pPr>
        <w:pStyle w:val="TOC3"/>
        <w:rPr>
          <w:rFonts w:asciiTheme="minorHAnsi" w:eastAsiaTheme="minorEastAsia" w:hAnsiTheme="minorHAnsi" w:cstheme="minorBidi"/>
          <w:sz w:val="24"/>
          <w:szCs w:val="24"/>
        </w:rPr>
      </w:pPr>
      <w:r w:rsidRPr="00CB37A2">
        <w:rPr>
          <w:color w:val="1F497D"/>
        </w:rPr>
        <w:t>createDataSource</w:t>
      </w:r>
      <w:r>
        <w:tab/>
      </w:r>
      <w:r>
        <w:fldChar w:fldCharType="begin"/>
      </w:r>
      <w:r>
        <w:instrText xml:space="preserve"> PAGEREF _Toc509346725 \h </w:instrText>
      </w:r>
      <w:r>
        <w:fldChar w:fldCharType="separate"/>
      </w:r>
      <w:r>
        <w:t>114</w:t>
      </w:r>
      <w:r>
        <w:fldChar w:fldCharType="end"/>
      </w:r>
    </w:p>
    <w:p w14:paraId="5AF63629" w14:textId="5F7D9558" w:rsidR="00FA7AE9" w:rsidRDefault="00FA7AE9">
      <w:pPr>
        <w:pStyle w:val="TOC3"/>
        <w:rPr>
          <w:rFonts w:asciiTheme="minorHAnsi" w:eastAsiaTheme="minorEastAsia" w:hAnsiTheme="minorHAnsi" w:cstheme="minorBidi"/>
          <w:sz w:val="24"/>
          <w:szCs w:val="24"/>
        </w:rPr>
      </w:pPr>
      <w:r w:rsidRPr="00CB37A2">
        <w:rPr>
          <w:color w:val="1F497D"/>
        </w:rPr>
        <w:t>createFolder</w:t>
      </w:r>
      <w:r>
        <w:tab/>
      </w:r>
      <w:r>
        <w:fldChar w:fldCharType="begin"/>
      </w:r>
      <w:r>
        <w:instrText xml:space="preserve"> PAGEREF _Toc509346726 \h </w:instrText>
      </w:r>
      <w:r>
        <w:fldChar w:fldCharType="separate"/>
      </w:r>
      <w:r>
        <w:t>117</w:t>
      </w:r>
      <w:r>
        <w:fldChar w:fldCharType="end"/>
      </w:r>
    </w:p>
    <w:p w14:paraId="3288B2B0" w14:textId="036C8CCF" w:rsidR="00FA7AE9" w:rsidRDefault="00FA7AE9">
      <w:pPr>
        <w:pStyle w:val="TOC3"/>
        <w:rPr>
          <w:rFonts w:asciiTheme="minorHAnsi" w:eastAsiaTheme="minorEastAsia" w:hAnsiTheme="minorHAnsi" w:cstheme="minorBidi"/>
          <w:sz w:val="24"/>
          <w:szCs w:val="24"/>
        </w:rPr>
      </w:pPr>
      <w:r w:rsidRPr="00CB37A2">
        <w:rPr>
          <w:color w:val="1F497D"/>
        </w:rPr>
        <w:t>createOrUpdateConnector</w:t>
      </w:r>
      <w:r>
        <w:tab/>
      </w:r>
      <w:r>
        <w:fldChar w:fldCharType="begin"/>
      </w:r>
      <w:r>
        <w:instrText xml:space="preserve"> PAGEREF _Toc509346727 \h </w:instrText>
      </w:r>
      <w:r>
        <w:fldChar w:fldCharType="separate"/>
      </w:r>
      <w:r>
        <w:t>118</w:t>
      </w:r>
      <w:r>
        <w:fldChar w:fldCharType="end"/>
      </w:r>
    </w:p>
    <w:p w14:paraId="413BE414" w14:textId="52CEDDA6" w:rsidR="00FA7AE9" w:rsidRDefault="00FA7AE9">
      <w:pPr>
        <w:pStyle w:val="TOC3"/>
        <w:rPr>
          <w:rFonts w:asciiTheme="minorHAnsi" w:eastAsiaTheme="minorEastAsia" w:hAnsiTheme="minorHAnsi" w:cstheme="minorBidi"/>
          <w:sz w:val="24"/>
          <w:szCs w:val="24"/>
        </w:rPr>
      </w:pPr>
      <w:r w:rsidRPr="00CB37A2">
        <w:rPr>
          <w:color w:val="1F497D"/>
        </w:rPr>
        <w:t>createResource</w:t>
      </w:r>
      <w:r>
        <w:tab/>
      </w:r>
      <w:r>
        <w:fldChar w:fldCharType="begin"/>
      </w:r>
      <w:r>
        <w:instrText xml:space="preserve"> PAGEREF _Toc509346728 \h </w:instrText>
      </w:r>
      <w:r>
        <w:fldChar w:fldCharType="separate"/>
      </w:r>
      <w:r>
        <w:t>119</w:t>
      </w:r>
      <w:r>
        <w:fldChar w:fldCharType="end"/>
      </w:r>
    </w:p>
    <w:p w14:paraId="31A99A73" w14:textId="71296C01" w:rsidR="00FA7AE9" w:rsidRDefault="00FA7AE9">
      <w:pPr>
        <w:pStyle w:val="TOC3"/>
        <w:rPr>
          <w:rFonts w:asciiTheme="minorHAnsi" w:eastAsiaTheme="minorEastAsia" w:hAnsiTheme="minorHAnsi" w:cstheme="minorBidi"/>
          <w:sz w:val="24"/>
          <w:szCs w:val="24"/>
        </w:rPr>
      </w:pPr>
      <w:r w:rsidRPr="00CB37A2">
        <w:rPr>
          <w:color w:val="1F497D"/>
        </w:rPr>
        <w:t>createResourceCopy</w:t>
      </w:r>
      <w:r>
        <w:tab/>
      </w:r>
      <w:r>
        <w:fldChar w:fldCharType="begin"/>
      </w:r>
      <w:r>
        <w:instrText xml:space="preserve"> PAGEREF _Toc509346729 \h </w:instrText>
      </w:r>
      <w:r>
        <w:fldChar w:fldCharType="separate"/>
      </w:r>
      <w:r>
        <w:t>120</w:t>
      </w:r>
      <w:r>
        <w:fldChar w:fldCharType="end"/>
      </w:r>
    </w:p>
    <w:p w14:paraId="5296F6AF" w14:textId="6C7366EE" w:rsidR="00FA7AE9" w:rsidRDefault="00FA7AE9">
      <w:pPr>
        <w:pStyle w:val="TOC3"/>
        <w:rPr>
          <w:rFonts w:asciiTheme="minorHAnsi" w:eastAsiaTheme="minorEastAsia" w:hAnsiTheme="minorHAnsi" w:cstheme="minorBidi"/>
          <w:sz w:val="24"/>
          <w:szCs w:val="24"/>
        </w:rPr>
      </w:pPr>
      <w:r w:rsidRPr="00CB37A2">
        <w:rPr>
          <w:color w:val="1F497D"/>
        </w:rPr>
        <w:t>createUnionView</w:t>
      </w:r>
      <w:r>
        <w:tab/>
      </w:r>
      <w:r>
        <w:fldChar w:fldCharType="begin"/>
      </w:r>
      <w:r>
        <w:instrText xml:space="preserve"> PAGEREF _Toc509346730 \h </w:instrText>
      </w:r>
      <w:r>
        <w:fldChar w:fldCharType="separate"/>
      </w:r>
      <w:r>
        <w:t>121</w:t>
      </w:r>
      <w:r>
        <w:fldChar w:fldCharType="end"/>
      </w:r>
    </w:p>
    <w:p w14:paraId="0482674D" w14:textId="6F1C85E5" w:rsidR="00FA7AE9" w:rsidRDefault="00FA7AE9">
      <w:pPr>
        <w:pStyle w:val="TOC3"/>
        <w:rPr>
          <w:rFonts w:asciiTheme="minorHAnsi" w:eastAsiaTheme="minorEastAsia" w:hAnsiTheme="minorHAnsi" w:cstheme="minorBidi"/>
          <w:sz w:val="24"/>
          <w:szCs w:val="24"/>
        </w:rPr>
      </w:pPr>
      <w:r w:rsidRPr="00CB37A2">
        <w:rPr>
          <w:color w:val="1F497D"/>
        </w:rPr>
        <w:t>deleteAllConnectors</w:t>
      </w:r>
      <w:r>
        <w:tab/>
      </w:r>
      <w:r>
        <w:fldChar w:fldCharType="begin"/>
      </w:r>
      <w:r>
        <w:instrText xml:space="preserve"> PAGEREF _Toc509346731 \h </w:instrText>
      </w:r>
      <w:r>
        <w:fldChar w:fldCharType="separate"/>
      </w:r>
      <w:r>
        <w:t>122</w:t>
      </w:r>
      <w:r>
        <w:fldChar w:fldCharType="end"/>
      </w:r>
    </w:p>
    <w:p w14:paraId="19C1B2A4" w14:textId="340AFA72" w:rsidR="00FA7AE9" w:rsidRDefault="00FA7AE9">
      <w:pPr>
        <w:pStyle w:val="TOC3"/>
        <w:rPr>
          <w:rFonts w:asciiTheme="minorHAnsi" w:eastAsiaTheme="minorEastAsia" w:hAnsiTheme="minorHAnsi" w:cstheme="minorBidi"/>
          <w:sz w:val="24"/>
          <w:szCs w:val="24"/>
        </w:rPr>
      </w:pPr>
      <w:r w:rsidRPr="00CB37A2">
        <w:rPr>
          <w:color w:val="1F497D"/>
        </w:rPr>
        <w:t>deleteConnector</w:t>
      </w:r>
      <w:r>
        <w:tab/>
      </w:r>
      <w:r>
        <w:fldChar w:fldCharType="begin"/>
      </w:r>
      <w:r>
        <w:instrText xml:space="preserve"> PAGEREF _Toc509346732 \h </w:instrText>
      </w:r>
      <w:r>
        <w:fldChar w:fldCharType="separate"/>
      </w:r>
      <w:r>
        <w:t>122</w:t>
      </w:r>
      <w:r>
        <w:fldChar w:fldCharType="end"/>
      </w:r>
    </w:p>
    <w:p w14:paraId="36EF03DD" w14:textId="5F9461E6" w:rsidR="00FA7AE9" w:rsidRDefault="00FA7AE9">
      <w:pPr>
        <w:pStyle w:val="TOC3"/>
        <w:rPr>
          <w:rFonts w:asciiTheme="minorHAnsi" w:eastAsiaTheme="minorEastAsia" w:hAnsiTheme="minorHAnsi" w:cstheme="minorBidi"/>
          <w:sz w:val="24"/>
          <w:szCs w:val="24"/>
        </w:rPr>
      </w:pPr>
      <w:r w:rsidRPr="00CB37A2">
        <w:rPr>
          <w:color w:val="1F497D"/>
        </w:rPr>
        <w:t>destroyResource</w:t>
      </w:r>
      <w:r>
        <w:tab/>
      </w:r>
      <w:r>
        <w:fldChar w:fldCharType="begin"/>
      </w:r>
      <w:r>
        <w:instrText xml:space="preserve"> PAGEREF _Toc509346733 \h </w:instrText>
      </w:r>
      <w:r>
        <w:fldChar w:fldCharType="separate"/>
      </w:r>
      <w:r>
        <w:t>122</w:t>
      </w:r>
      <w:r>
        <w:fldChar w:fldCharType="end"/>
      </w:r>
    </w:p>
    <w:p w14:paraId="0A73F74D" w14:textId="0EE3B223" w:rsidR="00FA7AE9" w:rsidRDefault="00FA7AE9">
      <w:pPr>
        <w:pStyle w:val="TOC3"/>
        <w:rPr>
          <w:rFonts w:asciiTheme="minorHAnsi" w:eastAsiaTheme="minorEastAsia" w:hAnsiTheme="minorHAnsi" w:cstheme="minorBidi"/>
          <w:sz w:val="24"/>
          <w:szCs w:val="24"/>
        </w:rPr>
      </w:pPr>
      <w:r w:rsidRPr="00CB37A2">
        <w:rPr>
          <w:color w:val="1F497D"/>
        </w:rPr>
        <w:t>expireProcCacheEntryByName</w:t>
      </w:r>
      <w:r>
        <w:tab/>
      </w:r>
      <w:r>
        <w:fldChar w:fldCharType="begin"/>
      </w:r>
      <w:r>
        <w:instrText xml:space="preserve"> PAGEREF _Toc509346734 \h </w:instrText>
      </w:r>
      <w:r>
        <w:fldChar w:fldCharType="separate"/>
      </w:r>
      <w:r>
        <w:t>123</w:t>
      </w:r>
      <w:r>
        <w:fldChar w:fldCharType="end"/>
      </w:r>
    </w:p>
    <w:p w14:paraId="1DE2F96D" w14:textId="75C92DD6" w:rsidR="00FA7AE9" w:rsidRDefault="00FA7AE9">
      <w:pPr>
        <w:pStyle w:val="TOC3"/>
        <w:rPr>
          <w:rFonts w:asciiTheme="minorHAnsi" w:eastAsiaTheme="minorEastAsia" w:hAnsiTheme="minorHAnsi" w:cstheme="minorBidi"/>
          <w:sz w:val="24"/>
          <w:szCs w:val="24"/>
        </w:rPr>
      </w:pPr>
      <w:r w:rsidRPr="00CB37A2">
        <w:rPr>
          <w:color w:val="1F497D"/>
        </w:rPr>
        <w:t>exportResourceDefinitions</w:t>
      </w:r>
      <w:r>
        <w:tab/>
      </w:r>
      <w:r>
        <w:fldChar w:fldCharType="begin"/>
      </w:r>
      <w:r>
        <w:instrText xml:space="preserve"> PAGEREF _Toc509346735 \h </w:instrText>
      </w:r>
      <w:r>
        <w:fldChar w:fldCharType="separate"/>
      </w:r>
      <w:r>
        <w:t>124</w:t>
      </w:r>
      <w:r>
        <w:fldChar w:fldCharType="end"/>
      </w:r>
    </w:p>
    <w:p w14:paraId="278783C5" w14:textId="5815B956" w:rsidR="00FA7AE9" w:rsidRDefault="00FA7AE9">
      <w:pPr>
        <w:pStyle w:val="TOC3"/>
        <w:rPr>
          <w:rFonts w:asciiTheme="minorHAnsi" w:eastAsiaTheme="minorEastAsia" w:hAnsiTheme="minorHAnsi" w:cstheme="minorBidi"/>
          <w:sz w:val="24"/>
          <w:szCs w:val="24"/>
        </w:rPr>
      </w:pPr>
      <w:r w:rsidRPr="00CB37A2">
        <w:rPr>
          <w:color w:val="1F497D"/>
        </w:rPr>
        <w:t>exportResourcePrivileges</w:t>
      </w:r>
      <w:r>
        <w:tab/>
      </w:r>
      <w:r>
        <w:fldChar w:fldCharType="begin"/>
      </w:r>
      <w:r>
        <w:instrText xml:space="preserve"> PAGEREF _Toc509346736 \h </w:instrText>
      </w:r>
      <w:r>
        <w:fldChar w:fldCharType="separate"/>
      </w:r>
      <w:r>
        <w:t>125</w:t>
      </w:r>
      <w:r>
        <w:fldChar w:fldCharType="end"/>
      </w:r>
    </w:p>
    <w:p w14:paraId="14D6E6C0" w14:textId="1D84B797" w:rsidR="00FA7AE9" w:rsidRDefault="00FA7AE9">
      <w:pPr>
        <w:pStyle w:val="TOC3"/>
        <w:rPr>
          <w:rFonts w:asciiTheme="minorHAnsi" w:eastAsiaTheme="minorEastAsia" w:hAnsiTheme="minorHAnsi" w:cstheme="minorBidi"/>
          <w:sz w:val="24"/>
          <w:szCs w:val="24"/>
        </w:rPr>
      </w:pPr>
      <w:r w:rsidRPr="00CB37A2">
        <w:rPr>
          <w:color w:val="1F497D"/>
        </w:rPr>
        <w:t>fixLeadingCharactersInFolderPath (Custom Function)</w:t>
      </w:r>
      <w:r>
        <w:tab/>
      </w:r>
      <w:r>
        <w:fldChar w:fldCharType="begin"/>
      </w:r>
      <w:r>
        <w:instrText xml:space="preserve"> PAGEREF _Toc509346737 \h </w:instrText>
      </w:r>
      <w:r>
        <w:fldChar w:fldCharType="separate"/>
      </w:r>
      <w:r>
        <w:t>126</w:t>
      </w:r>
      <w:r>
        <w:fldChar w:fldCharType="end"/>
      </w:r>
    </w:p>
    <w:p w14:paraId="135F007C" w14:textId="4F5F62D1" w:rsidR="00FA7AE9" w:rsidRDefault="00FA7AE9">
      <w:pPr>
        <w:pStyle w:val="TOC3"/>
        <w:rPr>
          <w:rFonts w:asciiTheme="minorHAnsi" w:eastAsiaTheme="minorEastAsia" w:hAnsiTheme="minorHAnsi" w:cstheme="minorBidi"/>
          <w:sz w:val="24"/>
          <w:szCs w:val="24"/>
        </w:rPr>
      </w:pPr>
      <w:r w:rsidRPr="00CB37A2">
        <w:rPr>
          <w:color w:val="1F497D"/>
        </w:rPr>
        <w:t>getAllDataSourceChildren</w:t>
      </w:r>
      <w:r>
        <w:tab/>
      </w:r>
      <w:r>
        <w:fldChar w:fldCharType="begin"/>
      </w:r>
      <w:r>
        <w:instrText xml:space="preserve"> PAGEREF _Toc509346738 \h </w:instrText>
      </w:r>
      <w:r>
        <w:fldChar w:fldCharType="separate"/>
      </w:r>
      <w:r>
        <w:t>126</w:t>
      </w:r>
      <w:r>
        <w:fldChar w:fldCharType="end"/>
      </w:r>
    </w:p>
    <w:p w14:paraId="3EA25962" w14:textId="6AC53769" w:rsidR="00FA7AE9" w:rsidRDefault="00FA7AE9">
      <w:pPr>
        <w:pStyle w:val="TOC3"/>
        <w:rPr>
          <w:rFonts w:asciiTheme="minorHAnsi" w:eastAsiaTheme="minorEastAsia" w:hAnsiTheme="minorHAnsi" w:cstheme="minorBidi"/>
          <w:sz w:val="24"/>
          <w:szCs w:val="24"/>
        </w:rPr>
      </w:pPr>
      <w:r w:rsidRPr="00CB37A2">
        <w:rPr>
          <w:color w:val="1F497D"/>
        </w:rPr>
        <w:t>getAllDataSources</w:t>
      </w:r>
      <w:r>
        <w:tab/>
      </w:r>
      <w:r>
        <w:fldChar w:fldCharType="begin"/>
      </w:r>
      <w:r>
        <w:instrText xml:space="preserve"> PAGEREF _Toc509346739 \h </w:instrText>
      </w:r>
      <w:r>
        <w:fldChar w:fldCharType="separate"/>
      </w:r>
      <w:r>
        <w:t>127</w:t>
      </w:r>
      <w:r>
        <w:fldChar w:fldCharType="end"/>
      </w:r>
    </w:p>
    <w:p w14:paraId="754BD140" w14:textId="4AD4D7C8" w:rsidR="00FA7AE9" w:rsidRDefault="00FA7AE9">
      <w:pPr>
        <w:pStyle w:val="TOC3"/>
        <w:rPr>
          <w:rFonts w:asciiTheme="minorHAnsi" w:eastAsiaTheme="minorEastAsia" w:hAnsiTheme="minorHAnsi" w:cstheme="minorBidi"/>
          <w:sz w:val="24"/>
          <w:szCs w:val="24"/>
        </w:rPr>
      </w:pPr>
      <w:r w:rsidRPr="00CB37A2">
        <w:rPr>
          <w:color w:val="1F497D"/>
        </w:rPr>
        <w:t>getAncestorResources</w:t>
      </w:r>
      <w:r>
        <w:tab/>
      </w:r>
      <w:r>
        <w:fldChar w:fldCharType="begin"/>
      </w:r>
      <w:r>
        <w:instrText xml:space="preserve"> PAGEREF _Toc509346740 \h </w:instrText>
      </w:r>
      <w:r>
        <w:fldChar w:fldCharType="separate"/>
      </w:r>
      <w:r>
        <w:t>128</w:t>
      </w:r>
      <w:r>
        <w:fldChar w:fldCharType="end"/>
      </w:r>
    </w:p>
    <w:p w14:paraId="78A77D7B" w14:textId="4CBBB156" w:rsidR="00FA7AE9" w:rsidRDefault="00FA7AE9">
      <w:pPr>
        <w:pStyle w:val="TOC3"/>
        <w:rPr>
          <w:rFonts w:asciiTheme="minorHAnsi" w:eastAsiaTheme="minorEastAsia" w:hAnsiTheme="minorHAnsi" w:cstheme="minorBidi"/>
          <w:sz w:val="24"/>
          <w:szCs w:val="24"/>
        </w:rPr>
      </w:pPr>
      <w:r w:rsidRPr="00CB37A2">
        <w:rPr>
          <w:color w:val="1F497D"/>
        </w:rPr>
        <w:t>GetAnsi2NativeMapping</w:t>
      </w:r>
      <w:r>
        <w:tab/>
      </w:r>
      <w:r>
        <w:fldChar w:fldCharType="begin"/>
      </w:r>
      <w:r>
        <w:instrText xml:space="preserve"> PAGEREF _Toc509346741 \h </w:instrText>
      </w:r>
      <w:r>
        <w:fldChar w:fldCharType="separate"/>
      </w:r>
      <w:r>
        <w:t>129</w:t>
      </w:r>
      <w:r>
        <w:fldChar w:fldCharType="end"/>
      </w:r>
    </w:p>
    <w:p w14:paraId="4C85D3FD" w14:textId="186C2F11" w:rsidR="00FA7AE9" w:rsidRDefault="00FA7AE9">
      <w:pPr>
        <w:pStyle w:val="TOC3"/>
        <w:rPr>
          <w:rFonts w:asciiTheme="minorHAnsi" w:eastAsiaTheme="minorEastAsia" w:hAnsiTheme="minorHAnsi" w:cstheme="minorBidi"/>
          <w:sz w:val="24"/>
          <w:szCs w:val="24"/>
        </w:rPr>
      </w:pPr>
      <w:r w:rsidRPr="00CB37A2">
        <w:rPr>
          <w:color w:val="1F497D"/>
        </w:rPr>
        <w:t>getBasicResourceCursor</w:t>
      </w:r>
      <w:r>
        <w:tab/>
      </w:r>
      <w:r>
        <w:fldChar w:fldCharType="begin"/>
      </w:r>
      <w:r>
        <w:instrText xml:space="preserve"> PAGEREF _Toc509346742 \h </w:instrText>
      </w:r>
      <w:r>
        <w:fldChar w:fldCharType="separate"/>
      </w:r>
      <w:r>
        <w:t>130</w:t>
      </w:r>
      <w:r>
        <w:fldChar w:fldCharType="end"/>
      </w:r>
    </w:p>
    <w:p w14:paraId="452277F0" w14:textId="7E487977" w:rsidR="00FA7AE9" w:rsidRDefault="00FA7AE9">
      <w:pPr>
        <w:pStyle w:val="TOC3"/>
        <w:rPr>
          <w:rFonts w:asciiTheme="minorHAnsi" w:eastAsiaTheme="minorEastAsia" w:hAnsiTheme="minorHAnsi" w:cstheme="minorBidi"/>
          <w:sz w:val="24"/>
          <w:szCs w:val="24"/>
        </w:rPr>
      </w:pPr>
      <w:r w:rsidRPr="00CB37A2">
        <w:rPr>
          <w:color w:val="1F497D"/>
        </w:rPr>
        <w:t>getBasicResourceCursor_All [DEPRECATED]</w:t>
      </w:r>
      <w:r>
        <w:tab/>
      </w:r>
      <w:r>
        <w:fldChar w:fldCharType="begin"/>
      </w:r>
      <w:r>
        <w:instrText xml:space="preserve"> PAGEREF _Toc509346743 \h </w:instrText>
      </w:r>
      <w:r>
        <w:fldChar w:fldCharType="separate"/>
      </w:r>
      <w:r>
        <w:t>132</w:t>
      </w:r>
      <w:r>
        <w:fldChar w:fldCharType="end"/>
      </w:r>
    </w:p>
    <w:p w14:paraId="566002A9" w14:textId="2439FA11" w:rsidR="00FA7AE9" w:rsidRDefault="00FA7AE9">
      <w:pPr>
        <w:pStyle w:val="TOC3"/>
        <w:rPr>
          <w:rFonts w:asciiTheme="minorHAnsi" w:eastAsiaTheme="minorEastAsia" w:hAnsiTheme="minorHAnsi" w:cstheme="minorBidi"/>
          <w:sz w:val="24"/>
          <w:szCs w:val="24"/>
        </w:rPr>
      </w:pPr>
      <w:r w:rsidRPr="00CB37A2">
        <w:rPr>
          <w:color w:val="1F497D"/>
        </w:rPr>
        <w:t>getBasicResourceCursor_ActionAttributes</w:t>
      </w:r>
      <w:r>
        <w:tab/>
      </w:r>
      <w:r>
        <w:fldChar w:fldCharType="begin"/>
      </w:r>
      <w:r>
        <w:instrText xml:space="preserve"> PAGEREF _Toc509346744 \h </w:instrText>
      </w:r>
      <w:r>
        <w:fldChar w:fldCharType="separate"/>
      </w:r>
      <w:r>
        <w:t>133</w:t>
      </w:r>
      <w:r>
        <w:fldChar w:fldCharType="end"/>
      </w:r>
    </w:p>
    <w:p w14:paraId="3C52EA62" w14:textId="0576A144" w:rsidR="00FA7AE9" w:rsidRDefault="00FA7AE9">
      <w:pPr>
        <w:pStyle w:val="TOC3"/>
        <w:rPr>
          <w:rFonts w:asciiTheme="minorHAnsi" w:eastAsiaTheme="minorEastAsia" w:hAnsiTheme="minorHAnsi" w:cstheme="minorBidi"/>
          <w:sz w:val="24"/>
          <w:szCs w:val="24"/>
        </w:rPr>
      </w:pPr>
      <w:r w:rsidRPr="00CB37A2">
        <w:rPr>
          <w:color w:val="1F497D"/>
        </w:rPr>
        <w:t>getBasicResourceCursor_PROCEDURE</w:t>
      </w:r>
      <w:r>
        <w:tab/>
      </w:r>
      <w:r>
        <w:fldChar w:fldCharType="begin"/>
      </w:r>
      <w:r>
        <w:instrText xml:space="preserve"> PAGEREF _Toc509346745 \h </w:instrText>
      </w:r>
      <w:r>
        <w:fldChar w:fldCharType="separate"/>
      </w:r>
      <w:r>
        <w:t>134</w:t>
      </w:r>
      <w:r>
        <w:fldChar w:fldCharType="end"/>
      </w:r>
    </w:p>
    <w:p w14:paraId="53F67509" w14:textId="76239F16" w:rsidR="00FA7AE9" w:rsidRDefault="00FA7AE9">
      <w:pPr>
        <w:pStyle w:val="TOC3"/>
        <w:rPr>
          <w:rFonts w:asciiTheme="minorHAnsi" w:eastAsiaTheme="minorEastAsia" w:hAnsiTheme="minorHAnsi" w:cstheme="minorBidi"/>
          <w:sz w:val="24"/>
          <w:szCs w:val="24"/>
        </w:rPr>
      </w:pPr>
      <w:r w:rsidRPr="00CB37A2">
        <w:rPr>
          <w:color w:val="1F497D"/>
        </w:rPr>
        <w:t>getBasicResourceCursor_PROCEDURE_CURSOR</w:t>
      </w:r>
      <w:r>
        <w:tab/>
      </w:r>
      <w:r>
        <w:fldChar w:fldCharType="begin"/>
      </w:r>
      <w:r>
        <w:instrText xml:space="preserve"> PAGEREF _Toc509346746 \h </w:instrText>
      </w:r>
      <w:r>
        <w:fldChar w:fldCharType="separate"/>
      </w:r>
      <w:r>
        <w:t>135</w:t>
      </w:r>
      <w:r>
        <w:fldChar w:fldCharType="end"/>
      </w:r>
    </w:p>
    <w:p w14:paraId="30F4C664" w14:textId="75F14B4A" w:rsidR="00FA7AE9" w:rsidRDefault="00FA7AE9">
      <w:pPr>
        <w:pStyle w:val="TOC3"/>
        <w:rPr>
          <w:rFonts w:asciiTheme="minorHAnsi" w:eastAsiaTheme="minorEastAsia" w:hAnsiTheme="minorHAnsi" w:cstheme="minorBidi"/>
          <w:sz w:val="24"/>
          <w:szCs w:val="24"/>
        </w:rPr>
      </w:pPr>
      <w:r w:rsidRPr="00CB37A2">
        <w:rPr>
          <w:color w:val="1F497D"/>
        </w:rPr>
        <w:t>getBasicResourceCursor_ResourceAttributes</w:t>
      </w:r>
      <w:r>
        <w:tab/>
      </w:r>
      <w:r>
        <w:fldChar w:fldCharType="begin"/>
      </w:r>
      <w:r>
        <w:instrText xml:space="preserve"> PAGEREF _Toc509346747 \h </w:instrText>
      </w:r>
      <w:r>
        <w:fldChar w:fldCharType="separate"/>
      </w:r>
      <w:r>
        <w:t>136</w:t>
      </w:r>
      <w:r>
        <w:fldChar w:fldCharType="end"/>
      </w:r>
    </w:p>
    <w:p w14:paraId="396BC84A" w14:textId="3B902D1B" w:rsidR="00FA7AE9" w:rsidRDefault="00FA7AE9">
      <w:pPr>
        <w:pStyle w:val="TOC3"/>
        <w:rPr>
          <w:rFonts w:asciiTheme="minorHAnsi" w:eastAsiaTheme="minorEastAsia" w:hAnsiTheme="minorHAnsi" w:cstheme="minorBidi"/>
          <w:sz w:val="24"/>
          <w:szCs w:val="24"/>
        </w:rPr>
      </w:pPr>
      <w:r w:rsidRPr="00CB37A2">
        <w:rPr>
          <w:color w:val="1F497D"/>
        </w:rPr>
        <w:t>getBasicResourceCursor_SQL_TABLE</w:t>
      </w:r>
      <w:r>
        <w:tab/>
      </w:r>
      <w:r>
        <w:fldChar w:fldCharType="begin"/>
      </w:r>
      <w:r>
        <w:instrText xml:space="preserve"> PAGEREF _Toc509346748 \h </w:instrText>
      </w:r>
      <w:r>
        <w:fldChar w:fldCharType="separate"/>
      </w:r>
      <w:r>
        <w:t>137</w:t>
      </w:r>
      <w:r>
        <w:fldChar w:fldCharType="end"/>
      </w:r>
    </w:p>
    <w:p w14:paraId="76EF902D" w14:textId="729295A6" w:rsidR="00FA7AE9" w:rsidRDefault="00FA7AE9">
      <w:pPr>
        <w:pStyle w:val="TOC3"/>
        <w:rPr>
          <w:rFonts w:asciiTheme="minorHAnsi" w:eastAsiaTheme="minorEastAsia" w:hAnsiTheme="minorHAnsi" w:cstheme="minorBidi"/>
          <w:sz w:val="24"/>
          <w:szCs w:val="24"/>
        </w:rPr>
      </w:pPr>
      <w:r w:rsidRPr="00CB37A2">
        <w:rPr>
          <w:color w:val="1F497D"/>
        </w:rPr>
        <w:t>getBasicResourceCursor_SQL_TABLE_SQLINDEXES</w:t>
      </w:r>
      <w:r>
        <w:tab/>
      </w:r>
      <w:r>
        <w:fldChar w:fldCharType="begin"/>
      </w:r>
      <w:r>
        <w:instrText xml:space="preserve"> PAGEREF _Toc509346749 \h </w:instrText>
      </w:r>
      <w:r>
        <w:fldChar w:fldCharType="separate"/>
      </w:r>
      <w:r>
        <w:t>138</w:t>
      </w:r>
      <w:r>
        <w:fldChar w:fldCharType="end"/>
      </w:r>
    </w:p>
    <w:p w14:paraId="5F7B119F" w14:textId="79A74528" w:rsidR="00FA7AE9" w:rsidRDefault="00FA7AE9">
      <w:pPr>
        <w:pStyle w:val="TOC3"/>
        <w:rPr>
          <w:rFonts w:asciiTheme="minorHAnsi" w:eastAsiaTheme="minorEastAsia" w:hAnsiTheme="minorHAnsi" w:cstheme="minorBidi"/>
          <w:sz w:val="24"/>
          <w:szCs w:val="24"/>
        </w:rPr>
      </w:pPr>
      <w:r w:rsidRPr="00CB37A2">
        <w:rPr>
          <w:color w:val="1F497D"/>
        </w:rPr>
        <w:t>getBasicResourceCursor_XSLT_TEXT</w:t>
      </w:r>
      <w:r>
        <w:tab/>
      </w:r>
      <w:r>
        <w:fldChar w:fldCharType="begin"/>
      </w:r>
      <w:r>
        <w:instrText xml:space="preserve"> PAGEREF _Toc509346750 \h </w:instrText>
      </w:r>
      <w:r>
        <w:fldChar w:fldCharType="separate"/>
      </w:r>
      <w:r>
        <w:t>139</w:t>
      </w:r>
      <w:r>
        <w:fldChar w:fldCharType="end"/>
      </w:r>
    </w:p>
    <w:p w14:paraId="0F5FE398" w14:textId="43D823B8" w:rsidR="00FA7AE9" w:rsidRDefault="00FA7AE9">
      <w:pPr>
        <w:pStyle w:val="TOC3"/>
        <w:rPr>
          <w:rFonts w:asciiTheme="minorHAnsi" w:eastAsiaTheme="minorEastAsia" w:hAnsiTheme="minorHAnsi" w:cstheme="minorBidi"/>
          <w:sz w:val="24"/>
          <w:szCs w:val="24"/>
        </w:rPr>
      </w:pPr>
      <w:r w:rsidRPr="00CB37A2">
        <w:rPr>
          <w:color w:val="1F497D"/>
        </w:rPr>
        <w:t>getChildResourcesCursor</w:t>
      </w:r>
      <w:r>
        <w:tab/>
      </w:r>
      <w:r>
        <w:fldChar w:fldCharType="begin"/>
      </w:r>
      <w:r>
        <w:instrText xml:space="preserve"> PAGEREF _Toc509346751 \h </w:instrText>
      </w:r>
      <w:r>
        <w:fldChar w:fldCharType="separate"/>
      </w:r>
      <w:r>
        <w:t>141</w:t>
      </w:r>
      <w:r>
        <w:fldChar w:fldCharType="end"/>
      </w:r>
    </w:p>
    <w:p w14:paraId="6CAB0818" w14:textId="3395111D" w:rsidR="00FA7AE9" w:rsidRDefault="00FA7AE9">
      <w:pPr>
        <w:pStyle w:val="TOC3"/>
        <w:rPr>
          <w:rFonts w:asciiTheme="minorHAnsi" w:eastAsiaTheme="minorEastAsia" w:hAnsiTheme="minorHAnsi" w:cstheme="minorBidi"/>
          <w:sz w:val="24"/>
          <w:szCs w:val="24"/>
        </w:rPr>
      </w:pPr>
      <w:r w:rsidRPr="00CB37A2">
        <w:rPr>
          <w:color w:val="1F497D"/>
        </w:rPr>
        <w:t>getCisVersion (Custom Function)</w:t>
      </w:r>
      <w:r>
        <w:tab/>
      </w:r>
      <w:r>
        <w:fldChar w:fldCharType="begin"/>
      </w:r>
      <w:r>
        <w:instrText xml:space="preserve"> PAGEREF _Toc509346752 \h </w:instrText>
      </w:r>
      <w:r>
        <w:fldChar w:fldCharType="separate"/>
      </w:r>
      <w:r>
        <w:t>142</w:t>
      </w:r>
      <w:r>
        <w:fldChar w:fldCharType="end"/>
      </w:r>
    </w:p>
    <w:p w14:paraId="786284AA" w14:textId="5D92427F" w:rsidR="00FA7AE9" w:rsidRDefault="00FA7AE9">
      <w:pPr>
        <w:pStyle w:val="TOC3"/>
        <w:rPr>
          <w:rFonts w:asciiTheme="minorHAnsi" w:eastAsiaTheme="minorEastAsia" w:hAnsiTheme="minorHAnsi" w:cstheme="minorBidi"/>
          <w:sz w:val="24"/>
          <w:szCs w:val="24"/>
        </w:rPr>
      </w:pPr>
      <w:r w:rsidRPr="00CB37A2">
        <w:rPr>
          <w:color w:val="1F497D"/>
        </w:rPr>
        <w:t>getConnectors</w:t>
      </w:r>
      <w:r>
        <w:tab/>
      </w:r>
      <w:r>
        <w:fldChar w:fldCharType="begin"/>
      </w:r>
      <w:r>
        <w:instrText xml:space="preserve"> PAGEREF _Toc509346753 \h </w:instrText>
      </w:r>
      <w:r>
        <w:fldChar w:fldCharType="separate"/>
      </w:r>
      <w:r>
        <w:t>143</w:t>
      </w:r>
      <w:r>
        <w:fldChar w:fldCharType="end"/>
      </w:r>
    </w:p>
    <w:p w14:paraId="76886903" w14:textId="29BCF0D2" w:rsidR="00FA7AE9" w:rsidRDefault="00FA7AE9">
      <w:pPr>
        <w:pStyle w:val="TOC3"/>
        <w:rPr>
          <w:rFonts w:asciiTheme="minorHAnsi" w:eastAsiaTheme="minorEastAsia" w:hAnsiTheme="minorHAnsi" w:cstheme="minorBidi"/>
          <w:sz w:val="24"/>
          <w:szCs w:val="24"/>
        </w:rPr>
      </w:pPr>
      <w:r w:rsidRPr="00CB37A2">
        <w:rPr>
          <w:color w:val="1F497D"/>
        </w:rPr>
        <w:t>getContainer</w:t>
      </w:r>
      <w:r>
        <w:tab/>
      </w:r>
      <w:r>
        <w:fldChar w:fldCharType="begin"/>
      </w:r>
      <w:r>
        <w:instrText xml:space="preserve"> PAGEREF _Toc509346754 \h </w:instrText>
      </w:r>
      <w:r>
        <w:fldChar w:fldCharType="separate"/>
      </w:r>
      <w:r>
        <w:t>143</w:t>
      </w:r>
      <w:r>
        <w:fldChar w:fldCharType="end"/>
      </w:r>
    </w:p>
    <w:p w14:paraId="6A3190A6" w14:textId="2D9F5DF1" w:rsidR="00FA7AE9" w:rsidRDefault="00FA7AE9">
      <w:pPr>
        <w:pStyle w:val="TOC3"/>
        <w:rPr>
          <w:rFonts w:asciiTheme="minorHAnsi" w:eastAsiaTheme="minorEastAsia" w:hAnsiTheme="minorHAnsi" w:cstheme="minorBidi"/>
          <w:sz w:val="24"/>
          <w:szCs w:val="24"/>
        </w:rPr>
      </w:pPr>
      <w:r w:rsidRPr="00CB37A2">
        <w:rPr>
          <w:color w:val="1F497D"/>
        </w:rPr>
        <w:t>getDataSourceCacheConfig</w:t>
      </w:r>
      <w:r>
        <w:tab/>
      </w:r>
      <w:r>
        <w:fldChar w:fldCharType="begin"/>
      </w:r>
      <w:r>
        <w:instrText xml:space="preserve"> PAGEREF _Toc509346755 \h </w:instrText>
      </w:r>
      <w:r>
        <w:fldChar w:fldCharType="separate"/>
      </w:r>
      <w:r>
        <w:t>144</w:t>
      </w:r>
      <w:r>
        <w:fldChar w:fldCharType="end"/>
      </w:r>
    </w:p>
    <w:p w14:paraId="0A871430" w14:textId="4C67BB1C" w:rsidR="00FA7AE9" w:rsidRDefault="00FA7AE9">
      <w:pPr>
        <w:pStyle w:val="TOC3"/>
        <w:rPr>
          <w:rFonts w:asciiTheme="minorHAnsi" w:eastAsiaTheme="minorEastAsia" w:hAnsiTheme="minorHAnsi" w:cstheme="minorBidi"/>
          <w:sz w:val="24"/>
          <w:szCs w:val="24"/>
        </w:rPr>
      </w:pPr>
      <w:r w:rsidRPr="00CB37A2">
        <w:rPr>
          <w:color w:val="1F497D"/>
        </w:rPr>
        <w:t>getDataSourceRootPath</w:t>
      </w:r>
      <w:r>
        <w:tab/>
      </w:r>
      <w:r>
        <w:fldChar w:fldCharType="begin"/>
      </w:r>
      <w:r>
        <w:instrText xml:space="preserve"> PAGEREF _Toc509346756 \h </w:instrText>
      </w:r>
      <w:r>
        <w:fldChar w:fldCharType="separate"/>
      </w:r>
      <w:r>
        <w:t>145</w:t>
      </w:r>
      <w:r>
        <w:fldChar w:fldCharType="end"/>
      </w:r>
    </w:p>
    <w:p w14:paraId="7B1E2DC8" w14:textId="38A656DD" w:rsidR="00FA7AE9" w:rsidRDefault="00FA7AE9">
      <w:pPr>
        <w:pStyle w:val="TOC3"/>
        <w:rPr>
          <w:rFonts w:asciiTheme="minorHAnsi" w:eastAsiaTheme="minorEastAsia" w:hAnsiTheme="minorHAnsi" w:cstheme="minorBidi"/>
          <w:sz w:val="24"/>
          <w:szCs w:val="24"/>
        </w:rPr>
      </w:pPr>
      <w:r w:rsidRPr="00CB37A2">
        <w:rPr>
          <w:color w:val="1F497D"/>
        </w:rPr>
        <w:t>getDataSourceStatsConfig</w:t>
      </w:r>
      <w:r>
        <w:tab/>
      </w:r>
      <w:r>
        <w:fldChar w:fldCharType="begin"/>
      </w:r>
      <w:r>
        <w:instrText xml:space="preserve"> PAGEREF _Toc509346757 \h </w:instrText>
      </w:r>
      <w:r>
        <w:fldChar w:fldCharType="separate"/>
      </w:r>
      <w:r>
        <w:t>145</w:t>
      </w:r>
      <w:r>
        <w:fldChar w:fldCharType="end"/>
      </w:r>
    </w:p>
    <w:p w14:paraId="4FCF4246" w14:textId="462D7310" w:rsidR="00FA7AE9" w:rsidRDefault="00FA7AE9">
      <w:pPr>
        <w:pStyle w:val="TOC3"/>
        <w:rPr>
          <w:rFonts w:asciiTheme="minorHAnsi" w:eastAsiaTheme="minorEastAsia" w:hAnsiTheme="minorHAnsi" w:cstheme="minorBidi"/>
          <w:sz w:val="24"/>
          <w:szCs w:val="24"/>
        </w:rPr>
      </w:pPr>
      <w:r w:rsidRPr="00CB37A2">
        <w:rPr>
          <w:color w:val="1F497D"/>
        </w:rPr>
        <w:t>getDefSetDefs</w:t>
      </w:r>
      <w:r>
        <w:tab/>
      </w:r>
      <w:r>
        <w:fldChar w:fldCharType="begin"/>
      </w:r>
      <w:r>
        <w:instrText xml:space="preserve"> PAGEREF _Toc509346758 \h </w:instrText>
      </w:r>
      <w:r>
        <w:fldChar w:fldCharType="separate"/>
      </w:r>
      <w:r>
        <w:t>146</w:t>
      </w:r>
      <w:r>
        <w:fldChar w:fldCharType="end"/>
      </w:r>
    </w:p>
    <w:p w14:paraId="5D2E5191" w14:textId="0B95F75A" w:rsidR="00FA7AE9" w:rsidRDefault="00FA7AE9">
      <w:pPr>
        <w:pStyle w:val="TOC3"/>
        <w:rPr>
          <w:rFonts w:asciiTheme="minorHAnsi" w:eastAsiaTheme="minorEastAsia" w:hAnsiTheme="minorHAnsi" w:cstheme="minorBidi"/>
          <w:sz w:val="24"/>
          <w:szCs w:val="24"/>
        </w:rPr>
      </w:pPr>
      <w:r w:rsidRPr="00CB37A2">
        <w:rPr>
          <w:color w:val="1F497D"/>
        </w:rPr>
        <w:t>getDependentResourcesCursor</w:t>
      </w:r>
      <w:r>
        <w:tab/>
      </w:r>
      <w:r>
        <w:fldChar w:fldCharType="begin"/>
      </w:r>
      <w:r>
        <w:instrText xml:space="preserve"> PAGEREF _Toc509346759 \h </w:instrText>
      </w:r>
      <w:r>
        <w:fldChar w:fldCharType="separate"/>
      </w:r>
      <w:r>
        <w:t>147</w:t>
      </w:r>
      <w:r>
        <w:fldChar w:fldCharType="end"/>
      </w:r>
    </w:p>
    <w:p w14:paraId="54FC1538" w14:textId="4DB28116" w:rsidR="00FA7AE9" w:rsidRDefault="00FA7AE9">
      <w:pPr>
        <w:pStyle w:val="TOC3"/>
        <w:rPr>
          <w:rFonts w:asciiTheme="minorHAnsi" w:eastAsiaTheme="minorEastAsia" w:hAnsiTheme="minorHAnsi" w:cstheme="minorBidi"/>
          <w:sz w:val="24"/>
          <w:szCs w:val="24"/>
        </w:rPr>
      </w:pPr>
      <w:r w:rsidRPr="00CB37A2">
        <w:rPr>
          <w:color w:val="1F497D"/>
        </w:rPr>
        <w:t>getDependentResourcesRecurseCursor</w:t>
      </w:r>
      <w:r>
        <w:tab/>
      </w:r>
      <w:r>
        <w:fldChar w:fldCharType="begin"/>
      </w:r>
      <w:r>
        <w:instrText xml:space="preserve"> PAGEREF _Toc509346760 \h </w:instrText>
      </w:r>
      <w:r>
        <w:fldChar w:fldCharType="separate"/>
      </w:r>
      <w:r>
        <w:t>148</w:t>
      </w:r>
      <w:r>
        <w:fldChar w:fldCharType="end"/>
      </w:r>
    </w:p>
    <w:p w14:paraId="65C6F49C" w14:textId="73B8976B" w:rsidR="00FA7AE9" w:rsidRDefault="00FA7AE9">
      <w:pPr>
        <w:pStyle w:val="TOC3"/>
        <w:rPr>
          <w:rFonts w:asciiTheme="minorHAnsi" w:eastAsiaTheme="minorEastAsia" w:hAnsiTheme="minorHAnsi" w:cstheme="minorBidi"/>
          <w:sz w:val="24"/>
          <w:szCs w:val="24"/>
        </w:rPr>
      </w:pPr>
      <w:r w:rsidRPr="00CB37A2">
        <w:rPr>
          <w:color w:val="1F497D"/>
        </w:rPr>
        <w:t>getDependentResourcesDirectCursor</w:t>
      </w:r>
      <w:r>
        <w:tab/>
      </w:r>
      <w:r>
        <w:fldChar w:fldCharType="begin"/>
      </w:r>
      <w:r>
        <w:instrText xml:space="preserve"> PAGEREF _Toc509346761 \h </w:instrText>
      </w:r>
      <w:r>
        <w:fldChar w:fldCharType="separate"/>
      </w:r>
      <w:r>
        <w:t>149</w:t>
      </w:r>
      <w:r>
        <w:fldChar w:fldCharType="end"/>
      </w:r>
    </w:p>
    <w:p w14:paraId="1CA2FAC3" w14:textId="38C0234F" w:rsidR="00FA7AE9" w:rsidRDefault="00FA7AE9">
      <w:pPr>
        <w:pStyle w:val="TOC3"/>
        <w:rPr>
          <w:rFonts w:asciiTheme="minorHAnsi" w:eastAsiaTheme="minorEastAsia" w:hAnsiTheme="minorHAnsi" w:cstheme="minorBidi"/>
          <w:sz w:val="24"/>
          <w:szCs w:val="24"/>
        </w:rPr>
      </w:pPr>
      <w:r w:rsidRPr="00CB37A2">
        <w:rPr>
          <w:color w:val="1F497D"/>
        </w:rPr>
        <w:lastRenderedPageBreak/>
        <w:t>getDependentResourcesDirectRecurseCursor</w:t>
      </w:r>
      <w:r>
        <w:tab/>
      </w:r>
      <w:r>
        <w:fldChar w:fldCharType="begin"/>
      </w:r>
      <w:r>
        <w:instrText xml:space="preserve"> PAGEREF _Toc509346762 \h </w:instrText>
      </w:r>
      <w:r>
        <w:fldChar w:fldCharType="separate"/>
      </w:r>
      <w:r>
        <w:t>150</w:t>
      </w:r>
      <w:r>
        <w:fldChar w:fldCharType="end"/>
      </w:r>
    </w:p>
    <w:p w14:paraId="337AC882" w14:textId="01580BC0" w:rsidR="00FA7AE9" w:rsidRDefault="00FA7AE9">
      <w:pPr>
        <w:pStyle w:val="TOC3"/>
        <w:rPr>
          <w:rFonts w:asciiTheme="minorHAnsi" w:eastAsiaTheme="minorEastAsia" w:hAnsiTheme="minorHAnsi" w:cstheme="minorBidi"/>
          <w:sz w:val="24"/>
          <w:szCs w:val="24"/>
        </w:rPr>
      </w:pPr>
      <w:r w:rsidRPr="00CB37A2">
        <w:rPr>
          <w:color w:val="1F497D"/>
        </w:rPr>
        <w:t>getImpactedResources</w:t>
      </w:r>
      <w:r>
        <w:tab/>
      </w:r>
      <w:r>
        <w:fldChar w:fldCharType="begin"/>
      </w:r>
      <w:r>
        <w:instrText xml:space="preserve"> PAGEREF _Toc509346763 \h </w:instrText>
      </w:r>
      <w:r>
        <w:fldChar w:fldCharType="separate"/>
      </w:r>
      <w:r>
        <w:t>152</w:t>
      </w:r>
      <w:r>
        <w:fldChar w:fldCharType="end"/>
      </w:r>
    </w:p>
    <w:p w14:paraId="086AE983" w14:textId="1701A287" w:rsidR="00FA7AE9" w:rsidRDefault="00FA7AE9">
      <w:pPr>
        <w:pStyle w:val="TOC3"/>
        <w:rPr>
          <w:rFonts w:asciiTheme="minorHAnsi" w:eastAsiaTheme="minorEastAsia" w:hAnsiTheme="minorHAnsi" w:cstheme="minorBidi"/>
          <w:sz w:val="24"/>
          <w:szCs w:val="24"/>
        </w:rPr>
      </w:pPr>
      <w:r w:rsidRPr="00CB37A2">
        <w:rPr>
          <w:color w:val="1F497D"/>
        </w:rPr>
        <w:t>getIntrospectableResourceIdsResult</w:t>
      </w:r>
      <w:r>
        <w:tab/>
      </w:r>
      <w:r>
        <w:fldChar w:fldCharType="begin"/>
      </w:r>
      <w:r>
        <w:instrText xml:space="preserve"> PAGEREF _Toc509346764 \h </w:instrText>
      </w:r>
      <w:r>
        <w:fldChar w:fldCharType="separate"/>
      </w:r>
      <w:r>
        <w:t>152</w:t>
      </w:r>
      <w:r>
        <w:fldChar w:fldCharType="end"/>
      </w:r>
    </w:p>
    <w:p w14:paraId="088D089B" w14:textId="403DD6FB" w:rsidR="00FA7AE9" w:rsidRDefault="00FA7AE9">
      <w:pPr>
        <w:pStyle w:val="TOC3"/>
        <w:rPr>
          <w:rFonts w:asciiTheme="minorHAnsi" w:eastAsiaTheme="minorEastAsia" w:hAnsiTheme="minorHAnsi" w:cstheme="minorBidi"/>
          <w:sz w:val="24"/>
          <w:szCs w:val="24"/>
        </w:rPr>
      </w:pPr>
      <w:r w:rsidRPr="00CB37A2">
        <w:rPr>
          <w:color w:val="1F497D"/>
        </w:rPr>
        <w:t>getIntrospectableResourceIdsTask</w:t>
      </w:r>
      <w:r>
        <w:tab/>
      </w:r>
      <w:r>
        <w:fldChar w:fldCharType="begin"/>
      </w:r>
      <w:r>
        <w:instrText xml:space="preserve"> PAGEREF _Toc509346765 \h </w:instrText>
      </w:r>
      <w:r>
        <w:fldChar w:fldCharType="separate"/>
      </w:r>
      <w:r>
        <w:t>153</w:t>
      </w:r>
      <w:r>
        <w:fldChar w:fldCharType="end"/>
      </w:r>
    </w:p>
    <w:p w14:paraId="258FD6C3" w14:textId="70163AE3" w:rsidR="00FA7AE9" w:rsidRDefault="00FA7AE9">
      <w:pPr>
        <w:pStyle w:val="TOC3"/>
        <w:rPr>
          <w:rFonts w:asciiTheme="minorHAnsi" w:eastAsiaTheme="minorEastAsia" w:hAnsiTheme="minorHAnsi" w:cstheme="minorBidi"/>
          <w:sz w:val="24"/>
          <w:szCs w:val="24"/>
        </w:rPr>
      </w:pPr>
      <w:r w:rsidRPr="00CB37A2">
        <w:rPr>
          <w:color w:val="1F497D"/>
        </w:rPr>
        <w:t>getIntrospectedResourceIdsResult</w:t>
      </w:r>
      <w:r>
        <w:tab/>
      </w:r>
      <w:r>
        <w:fldChar w:fldCharType="begin"/>
      </w:r>
      <w:r>
        <w:instrText xml:space="preserve"> PAGEREF _Toc509346766 \h </w:instrText>
      </w:r>
      <w:r>
        <w:fldChar w:fldCharType="separate"/>
      </w:r>
      <w:r>
        <w:t>155</w:t>
      </w:r>
      <w:r>
        <w:fldChar w:fldCharType="end"/>
      </w:r>
    </w:p>
    <w:p w14:paraId="1A2EB003" w14:textId="06FD22A6" w:rsidR="00FA7AE9" w:rsidRDefault="00FA7AE9">
      <w:pPr>
        <w:pStyle w:val="TOC3"/>
        <w:rPr>
          <w:rFonts w:asciiTheme="minorHAnsi" w:eastAsiaTheme="minorEastAsia" w:hAnsiTheme="minorHAnsi" w:cstheme="minorBidi"/>
          <w:sz w:val="24"/>
          <w:szCs w:val="24"/>
        </w:rPr>
      </w:pPr>
      <w:r w:rsidRPr="00CB37A2">
        <w:rPr>
          <w:color w:val="1F497D"/>
        </w:rPr>
        <w:t>getIntrospectedResourceIdsTask</w:t>
      </w:r>
      <w:r>
        <w:tab/>
      </w:r>
      <w:r>
        <w:fldChar w:fldCharType="begin"/>
      </w:r>
      <w:r>
        <w:instrText xml:space="preserve"> PAGEREF _Toc509346767 \h </w:instrText>
      </w:r>
      <w:r>
        <w:fldChar w:fldCharType="separate"/>
      </w:r>
      <w:r>
        <w:t>156</w:t>
      </w:r>
      <w:r>
        <w:fldChar w:fldCharType="end"/>
      </w:r>
    </w:p>
    <w:p w14:paraId="0C232D46" w14:textId="15850E72" w:rsidR="00FA7AE9" w:rsidRDefault="00FA7AE9">
      <w:pPr>
        <w:pStyle w:val="TOC3"/>
        <w:rPr>
          <w:rFonts w:asciiTheme="minorHAnsi" w:eastAsiaTheme="minorEastAsia" w:hAnsiTheme="minorHAnsi" w:cstheme="minorBidi"/>
          <w:sz w:val="24"/>
          <w:szCs w:val="24"/>
        </w:rPr>
      </w:pPr>
      <w:r w:rsidRPr="00CB37A2">
        <w:rPr>
          <w:color w:val="1F497D"/>
        </w:rPr>
        <w:t>getLockedResources</w:t>
      </w:r>
      <w:r>
        <w:tab/>
      </w:r>
      <w:r>
        <w:fldChar w:fldCharType="begin"/>
      </w:r>
      <w:r>
        <w:instrText xml:space="preserve"> PAGEREF _Toc509346768 \h </w:instrText>
      </w:r>
      <w:r>
        <w:fldChar w:fldCharType="separate"/>
      </w:r>
      <w:r>
        <w:t>156</w:t>
      </w:r>
      <w:r>
        <w:fldChar w:fldCharType="end"/>
      </w:r>
    </w:p>
    <w:p w14:paraId="3C8C832A" w14:textId="137EC280" w:rsidR="00FA7AE9" w:rsidRDefault="00FA7AE9">
      <w:pPr>
        <w:pStyle w:val="TOC3"/>
        <w:rPr>
          <w:rFonts w:asciiTheme="minorHAnsi" w:eastAsiaTheme="minorEastAsia" w:hAnsiTheme="minorHAnsi" w:cstheme="minorBidi"/>
          <w:sz w:val="24"/>
          <w:szCs w:val="24"/>
        </w:rPr>
      </w:pPr>
      <w:r w:rsidRPr="00CB37A2">
        <w:rPr>
          <w:color w:val="1F497D"/>
        </w:rPr>
        <w:t>getOutputColDefs</w:t>
      </w:r>
      <w:r>
        <w:tab/>
      </w:r>
      <w:r>
        <w:fldChar w:fldCharType="begin"/>
      </w:r>
      <w:r>
        <w:instrText xml:space="preserve"> PAGEREF _Toc509346769 \h </w:instrText>
      </w:r>
      <w:r>
        <w:fldChar w:fldCharType="separate"/>
      </w:r>
      <w:r>
        <w:t>158</w:t>
      </w:r>
      <w:r>
        <w:fldChar w:fldCharType="end"/>
      </w:r>
    </w:p>
    <w:p w14:paraId="7590A697" w14:textId="530D6429" w:rsidR="00FA7AE9" w:rsidRDefault="00FA7AE9">
      <w:pPr>
        <w:pStyle w:val="TOC3"/>
        <w:rPr>
          <w:rFonts w:asciiTheme="minorHAnsi" w:eastAsiaTheme="minorEastAsia" w:hAnsiTheme="minorHAnsi" w:cstheme="minorBidi"/>
          <w:sz w:val="24"/>
          <w:szCs w:val="24"/>
        </w:rPr>
      </w:pPr>
      <w:r w:rsidRPr="00CB37A2">
        <w:rPr>
          <w:color w:val="1F497D"/>
        </w:rPr>
        <w:t>getResourceAnnotations</w:t>
      </w:r>
      <w:r>
        <w:tab/>
      </w:r>
      <w:r>
        <w:fldChar w:fldCharType="begin"/>
      </w:r>
      <w:r>
        <w:instrText xml:space="preserve"> PAGEREF _Toc509346770 \h </w:instrText>
      </w:r>
      <w:r>
        <w:fldChar w:fldCharType="separate"/>
      </w:r>
      <w:r>
        <w:t>158</w:t>
      </w:r>
      <w:r>
        <w:fldChar w:fldCharType="end"/>
      </w:r>
    </w:p>
    <w:p w14:paraId="4953E1DF" w14:textId="59B488B2" w:rsidR="00FA7AE9" w:rsidRDefault="00FA7AE9">
      <w:pPr>
        <w:pStyle w:val="TOC3"/>
        <w:rPr>
          <w:rFonts w:asciiTheme="minorHAnsi" w:eastAsiaTheme="minorEastAsia" w:hAnsiTheme="minorHAnsi" w:cstheme="minorBidi"/>
          <w:sz w:val="24"/>
          <w:szCs w:val="24"/>
        </w:rPr>
      </w:pPr>
      <w:r w:rsidRPr="00CB37A2">
        <w:rPr>
          <w:color w:val="1F497D"/>
        </w:rPr>
        <w:t>getResourceByDate</w:t>
      </w:r>
      <w:r>
        <w:tab/>
      </w:r>
      <w:r>
        <w:fldChar w:fldCharType="begin"/>
      </w:r>
      <w:r>
        <w:instrText xml:space="preserve"> PAGEREF _Toc509346771 \h </w:instrText>
      </w:r>
      <w:r>
        <w:fldChar w:fldCharType="separate"/>
      </w:r>
      <w:r>
        <w:t>159</w:t>
      </w:r>
      <w:r>
        <w:fldChar w:fldCharType="end"/>
      </w:r>
    </w:p>
    <w:p w14:paraId="320CFAF5" w14:textId="5CB30D41" w:rsidR="00FA7AE9" w:rsidRDefault="00FA7AE9">
      <w:pPr>
        <w:pStyle w:val="TOC3"/>
        <w:rPr>
          <w:rFonts w:asciiTheme="minorHAnsi" w:eastAsiaTheme="minorEastAsia" w:hAnsiTheme="minorHAnsi" w:cstheme="minorBidi"/>
          <w:sz w:val="24"/>
          <w:szCs w:val="24"/>
        </w:rPr>
      </w:pPr>
      <w:r w:rsidRPr="00CB37A2">
        <w:rPr>
          <w:color w:val="1F497D"/>
        </w:rPr>
        <w:t>getResourceCacheConfig</w:t>
      </w:r>
      <w:r>
        <w:tab/>
      </w:r>
      <w:r>
        <w:fldChar w:fldCharType="begin"/>
      </w:r>
      <w:r>
        <w:instrText xml:space="preserve"> PAGEREF _Toc509346772 \h </w:instrText>
      </w:r>
      <w:r>
        <w:fldChar w:fldCharType="separate"/>
      </w:r>
      <w:r>
        <w:t>160</w:t>
      </w:r>
      <w:r>
        <w:fldChar w:fldCharType="end"/>
      </w:r>
    </w:p>
    <w:p w14:paraId="370465C4" w14:textId="0C039E42" w:rsidR="00FA7AE9" w:rsidRDefault="00FA7AE9">
      <w:pPr>
        <w:pStyle w:val="TOC3"/>
        <w:rPr>
          <w:rFonts w:asciiTheme="minorHAnsi" w:eastAsiaTheme="minorEastAsia" w:hAnsiTheme="minorHAnsi" w:cstheme="minorBidi"/>
          <w:sz w:val="24"/>
          <w:szCs w:val="24"/>
        </w:rPr>
      </w:pPr>
      <w:r w:rsidRPr="00CB37A2">
        <w:rPr>
          <w:color w:val="1F497D"/>
        </w:rPr>
        <w:t>getResourceCacheConfigCursor</w:t>
      </w:r>
      <w:r>
        <w:tab/>
      </w:r>
      <w:r>
        <w:fldChar w:fldCharType="begin"/>
      </w:r>
      <w:r>
        <w:instrText xml:space="preserve"> PAGEREF _Toc509346773 \h </w:instrText>
      </w:r>
      <w:r>
        <w:fldChar w:fldCharType="separate"/>
      </w:r>
      <w:r>
        <w:t>160</w:t>
      </w:r>
      <w:r>
        <w:fldChar w:fldCharType="end"/>
      </w:r>
    </w:p>
    <w:p w14:paraId="3EC0E519" w14:textId="79219762" w:rsidR="00FA7AE9" w:rsidRDefault="00FA7AE9">
      <w:pPr>
        <w:pStyle w:val="TOC3"/>
        <w:rPr>
          <w:rFonts w:asciiTheme="minorHAnsi" w:eastAsiaTheme="minorEastAsia" w:hAnsiTheme="minorHAnsi" w:cstheme="minorBidi"/>
          <w:sz w:val="24"/>
          <w:szCs w:val="24"/>
        </w:rPr>
      </w:pPr>
      <w:r w:rsidRPr="00CB37A2">
        <w:rPr>
          <w:color w:val="1F497D"/>
        </w:rPr>
        <w:t>getResourceCreated</w:t>
      </w:r>
      <w:r>
        <w:tab/>
      </w:r>
      <w:r>
        <w:fldChar w:fldCharType="begin"/>
      </w:r>
      <w:r>
        <w:instrText xml:space="preserve"> PAGEREF _Toc509346774 \h </w:instrText>
      </w:r>
      <w:r>
        <w:fldChar w:fldCharType="separate"/>
      </w:r>
      <w:r>
        <w:t>162</w:t>
      </w:r>
      <w:r>
        <w:fldChar w:fldCharType="end"/>
      </w:r>
    </w:p>
    <w:p w14:paraId="0921C235" w14:textId="09CB260E" w:rsidR="00FA7AE9" w:rsidRDefault="00FA7AE9">
      <w:pPr>
        <w:pStyle w:val="TOC3"/>
        <w:rPr>
          <w:rFonts w:asciiTheme="minorHAnsi" w:eastAsiaTheme="minorEastAsia" w:hAnsiTheme="minorHAnsi" w:cstheme="minorBidi"/>
          <w:sz w:val="24"/>
          <w:szCs w:val="24"/>
        </w:rPr>
      </w:pPr>
      <w:r w:rsidRPr="00CB37A2">
        <w:rPr>
          <w:color w:val="1F497D"/>
        </w:rPr>
        <w:t>getResourceImpactedCursor</w:t>
      </w:r>
      <w:r>
        <w:tab/>
      </w:r>
      <w:r>
        <w:fldChar w:fldCharType="begin"/>
      </w:r>
      <w:r>
        <w:instrText xml:space="preserve"> PAGEREF _Toc509346775 \h </w:instrText>
      </w:r>
      <w:r>
        <w:fldChar w:fldCharType="separate"/>
      </w:r>
      <w:r>
        <w:t>162</w:t>
      </w:r>
      <w:r>
        <w:fldChar w:fldCharType="end"/>
      </w:r>
    </w:p>
    <w:p w14:paraId="6F2421B9" w14:textId="514EA0B6" w:rsidR="00FA7AE9" w:rsidRDefault="00FA7AE9">
      <w:pPr>
        <w:pStyle w:val="TOC3"/>
        <w:rPr>
          <w:rFonts w:asciiTheme="minorHAnsi" w:eastAsiaTheme="minorEastAsia" w:hAnsiTheme="minorHAnsi" w:cstheme="minorBidi"/>
          <w:sz w:val="24"/>
          <w:szCs w:val="24"/>
        </w:rPr>
      </w:pPr>
      <w:r w:rsidRPr="00CB37A2">
        <w:rPr>
          <w:color w:val="1F497D"/>
        </w:rPr>
        <w:t>getResourceLastModified</w:t>
      </w:r>
      <w:r>
        <w:tab/>
      </w:r>
      <w:r>
        <w:fldChar w:fldCharType="begin"/>
      </w:r>
      <w:r>
        <w:instrText xml:space="preserve"> PAGEREF _Toc509346776 \h </w:instrText>
      </w:r>
      <w:r>
        <w:fldChar w:fldCharType="separate"/>
      </w:r>
      <w:r>
        <w:t>163</w:t>
      </w:r>
      <w:r>
        <w:fldChar w:fldCharType="end"/>
      </w:r>
    </w:p>
    <w:p w14:paraId="582EB86E" w14:textId="67FA2417" w:rsidR="00FA7AE9" w:rsidRDefault="00FA7AE9">
      <w:pPr>
        <w:pStyle w:val="TOC3"/>
        <w:rPr>
          <w:rFonts w:asciiTheme="minorHAnsi" w:eastAsiaTheme="minorEastAsia" w:hAnsiTheme="minorHAnsi" w:cstheme="minorBidi"/>
          <w:sz w:val="24"/>
          <w:szCs w:val="24"/>
        </w:rPr>
      </w:pPr>
      <w:r w:rsidRPr="00CB37A2">
        <w:rPr>
          <w:color w:val="1F497D"/>
        </w:rPr>
        <w:t>getResourceLineageDatasources</w:t>
      </w:r>
      <w:r>
        <w:tab/>
      </w:r>
      <w:r>
        <w:fldChar w:fldCharType="begin"/>
      </w:r>
      <w:r>
        <w:instrText xml:space="preserve"> PAGEREF _Toc509346777 \h </w:instrText>
      </w:r>
      <w:r>
        <w:fldChar w:fldCharType="separate"/>
      </w:r>
      <w:r>
        <w:t>164</w:t>
      </w:r>
      <w:r>
        <w:fldChar w:fldCharType="end"/>
      </w:r>
    </w:p>
    <w:p w14:paraId="1366487A" w14:textId="70D1EB66" w:rsidR="00FA7AE9" w:rsidRDefault="00FA7AE9">
      <w:pPr>
        <w:pStyle w:val="TOC3"/>
        <w:rPr>
          <w:rFonts w:asciiTheme="minorHAnsi" w:eastAsiaTheme="minorEastAsia" w:hAnsiTheme="minorHAnsi" w:cstheme="minorBidi"/>
          <w:sz w:val="24"/>
          <w:szCs w:val="24"/>
        </w:rPr>
      </w:pPr>
      <w:r w:rsidRPr="00CB37A2">
        <w:rPr>
          <w:color w:val="1F497D"/>
        </w:rPr>
        <w:t>getResourceLineageRecursive</w:t>
      </w:r>
      <w:r>
        <w:tab/>
      </w:r>
      <w:r>
        <w:fldChar w:fldCharType="begin"/>
      </w:r>
      <w:r>
        <w:instrText xml:space="preserve"> PAGEREF _Toc509346778 \h </w:instrText>
      </w:r>
      <w:r>
        <w:fldChar w:fldCharType="separate"/>
      </w:r>
      <w:r>
        <w:t>165</w:t>
      </w:r>
      <w:r>
        <w:fldChar w:fldCharType="end"/>
      </w:r>
    </w:p>
    <w:p w14:paraId="55F7351A" w14:textId="6213FAFF" w:rsidR="00FA7AE9" w:rsidRDefault="00FA7AE9">
      <w:pPr>
        <w:pStyle w:val="TOC3"/>
        <w:rPr>
          <w:rFonts w:asciiTheme="minorHAnsi" w:eastAsiaTheme="minorEastAsia" w:hAnsiTheme="minorHAnsi" w:cstheme="minorBidi"/>
          <w:sz w:val="24"/>
          <w:szCs w:val="24"/>
        </w:rPr>
      </w:pPr>
      <w:r w:rsidRPr="00CB37A2">
        <w:rPr>
          <w:color w:val="1F497D"/>
        </w:rPr>
        <w:t>getResourceLineageDirectRecursive</w:t>
      </w:r>
      <w:r>
        <w:tab/>
      </w:r>
      <w:r>
        <w:fldChar w:fldCharType="begin"/>
      </w:r>
      <w:r>
        <w:instrText xml:space="preserve"> PAGEREF _Toc509346779 \h </w:instrText>
      </w:r>
      <w:r>
        <w:fldChar w:fldCharType="separate"/>
      </w:r>
      <w:r>
        <w:t>168</w:t>
      </w:r>
      <w:r>
        <w:fldChar w:fldCharType="end"/>
      </w:r>
    </w:p>
    <w:p w14:paraId="07BD1CE9" w14:textId="4B94F095" w:rsidR="00FA7AE9" w:rsidRDefault="00FA7AE9">
      <w:pPr>
        <w:pStyle w:val="TOC3"/>
        <w:rPr>
          <w:rFonts w:asciiTheme="minorHAnsi" w:eastAsiaTheme="minorEastAsia" w:hAnsiTheme="minorHAnsi" w:cstheme="minorBidi"/>
          <w:sz w:val="24"/>
          <w:szCs w:val="24"/>
        </w:rPr>
      </w:pPr>
      <w:r w:rsidRPr="00CB37A2">
        <w:rPr>
          <w:color w:val="1F497D"/>
        </w:rPr>
        <w:t>getResourceLineageRecursiveAncestors</w:t>
      </w:r>
      <w:r>
        <w:tab/>
      </w:r>
      <w:r>
        <w:fldChar w:fldCharType="begin"/>
      </w:r>
      <w:r>
        <w:instrText xml:space="preserve"> PAGEREF _Toc509346780 \h </w:instrText>
      </w:r>
      <w:r>
        <w:fldChar w:fldCharType="separate"/>
      </w:r>
      <w:r>
        <w:t>170</w:t>
      </w:r>
      <w:r>
        <w:fldChar w:fldCharType="end"/>
      </w:r>
    </w:p>
    <w:p w14:paraId="7D0AD0C9" w14:textId="3D8D7713" w:rsidR="00FA7AE9" w:rsidRDefault="00FA7AE9">
      <w:pPr>
        <w:pStyle w:val="TOC3"/>
        <w:rPr>
          <w:rFonts w:asciiTheme="minorHAnsi" w:eastAsiaTheme="minorEastAsia" w:hAnsiTheme="minorHAnsi" w:cstheme="minorBidi"/>
          <w:sz w:val="24"/>
          <w:szCs w:val="24"/>
        </w:rPr>
      </w:pPr>
      <w:r w:rsidRPr="00CB37A2">
        <w:rPr>
          <w:color w:val="1F497D"/>
        </w:rPr>
        <w:t>getResourceListChildren</w:t>
      </w:r>
      <w:r>
        <w:tab/>
      </w:r>
      <w:r>
        <w:fldChar w:fldCharType="begin"/>
      </w:r>
      <w:r>
        <w:instrText xml:space="preserve"> PAGEREF _Toc509346781 \h </w:instrText>
      </w:r>
      <w:r>
        <w:fldChar w:fldCharType="separate"/>
      </w:r>
      <w:r>
        <w:t>173</w:t>
      </w:r>
      <w:r>
        <w:fldChar w:fldCharType="end"/>
      </w:r>
    </w:p>
    <w:p w14:paraId="22F8AD6D" w14:textId="056A5C97" w:rsidR="00FA7AE9" w:rsidRDefault="00FA7AE9">
      <w:pPr>
        <w:pStyle w:val="TOC3"/>
        <w:rPr>
          <w:rFonts w:asciiTheme="minorHAnsi" w:eastAsiaTheme="minorEastAsia" w:hAnsiTheme="minorHAnsi" w:cstheme="minorBidi"/>
          <w:sz w:val="24"/>
          <w:szCs w:val="24"/>
        </w:rPr>
      </w:pPr>
      <w:r w:rsidRPr="00CB37A2">
        <w:rPr>
          <w:color w:val="1F497D"/>
        </w:rPr>
        <w:t>getResourceListRecursive</w:t>
      </w:r>
      <w:r>
        <w:tab/>
      </w:r>
      <w:r>
        <w:fldChar w:fldCharType="begin"/>
      </w:r>
      <w:r>
        <w:instrText xml:space="preserve"> PAGEREF _Toc509346782 \h </w:instrText>
      </w:r>
      <w:r>
        <w:fldChar w:fldCharType="separate"/>
      </w:r>
      <w:r>
        <w:t>174</w:t>
      </w:r>
      <w:r>
        <w:fldChar w:fldCharType="end"/>
      </w:r>
    </w:p>
    <w:p w14:paraId="3921F28F" w14:textId="771CF016" w:rsidR="00FA7AE9" w:rsidRDefault="00FA7AE9">
      <w:pPr>
        <w:pStyle w:val="TOC3"/>
        <w:rPr>
          <w:rFonts w:asciiTheme="minorHAnsi" w:eastAsiaTheme="minorEastAsia" w:hAnsiTheme="minorHAnsi" w:cstheme="minorBidi"/>
          <w:sz w:val="24"/>
          <w:szCs w:val="24"/>
        </w:rPr>
      </w:pPr>
      <w:r w:rsidRPr="00CB37A2">
        <w:rPr>
          <w:color w:val="1F497D"/>
        </w:rPr>
        <w:t>getResourceListUnpublished</w:t>
      </w:r>
      <w:r>
        <w:tab/>
      </w:r>
      <w:r>
        <w:fldChar w:fldCharType="begin"/>
      </w:r>
      <w:r>
        <w:instrText xml:space="preserve"> PAGEREF _Toc509346783 \h </w:instrText>
      </w:r>
      <w:r>
        <w:fldChar w:fldCharType="separate"/>
      </w:r>
      <w:r>
        <w:t>175</w:t>
      </w:r>
      <w:r>
        <w:fldChar w:fldCharType="end"/>
      </w:r>
    </w:p>
    <w:p w14:paraId="6663281F" w14:textId="2ED86A5E" w:rsidR="00FA7AE9" w:rsidRDefault="00FA7AE9">
      <w:pPr>
        <w:pStyle w:val="TOC3"/>
        <w:rPr>
          <w:rFonts w:asciiTheme="minorHAnsi" w:eastAsiaTheme="minorEastAsia" w:hAnsiTheme="minorHAnsi" w:cstheme="minorBidi"/>
          <w:sz w:val="24"/>
          <w:szCs w:val="24"/>
        </w:rPr>
      </w:pPr>
      <w:r w:rsidRPr="00CB37A2">
        <w:rPr>
          <w:color w:val="1F497D"/>
        </w:rPr>
        <w:t>getResourcePrivilegeDependencies</w:t>
      </w:r>
      <w:r>
        <w:tab/>
      </w:r>
      <w:r>
        <w:fldChar w:fldCharType="begin"/>
      </w:r>
      <w:r>
        <w:instrText xml:space="preserve"> PAGEREF _Toc509346784 \h </w:instrText>
      </w:r>
      <w:r>
        <w:fldChar w:fldCharType="separate"/>
      </w:r>
      <w:r>
        <w:t>176</w:t>
      </w:r>
      <w:r>
        <w:fldChar w:fldCharType="end"/>
      </w:r>
    </w:p>
    <w:p w14:paraId="050714BE" w14:textId="049A225C" w:rsidR="00FA7AE9" w:rsidRDefault="00FA7AE9">
      <w:pPr>
        <w:pStyle w:val="TOC3"/>
        <w:rPr>
          <w:rFonts w:asciiTheme="minorHAnsi" w:eastAsiaTheme="minorEastAsia" w:hAnsiTheme="minorHAnsi" w:cstheme="minorBidi"/>
          <w:sz w:val="24"/>
          <w:szCs w:val="24"/>
        </w:rPr>
      </w:pPr>
      <w:r w:rsidRPr="00CB37A2">
        <w:rPr>
          <w:color w:val="1F497D"/>
        </w:rPr>
        <w:t>getResourcePrivileges</w:t>
      </w:r>
      <w:r>
        <w:tab/>
      </w:r>
      <w:r>
        <w:fldChar w:fldCharType="begin"/>
      </w:r>
      <w:r>
        <w:instrText xml:space="preserve"> PAGEREF _Toc509346785 \h </w:instrText>
      </w:r>
      <w:r>
        <w:fldChar w:fldCharType="separate"/>
      </w:r>
      <w:r>
        <w:t>179</w:t>
      </w:r>
      <w:r>
        <w:fldChar w:fldCharType="end"/>
      </w:r>
    </w:p>
    <w:p w14:paraId="7BB36A94" w14:textId="063E08A4" w:rsidR="00FA7AE9" w:rsidRDefault="00FA7AE9">
      <w:pPr>
        <w:pStyle w:val="TOC3"/>
        <w:rPr>
          <w:rFonts w:asciiTheme="minorHAnsi" w:eastAsiaTheme="minorEastAsia" w:hAnsiTheme="minorHAnsi" w:cstheme="minorBidi"/>
          <w:sz w:val="24"/>
          <w:szCs w:val="24"/>
        </w:rPr>
      </w:pPr>
      <w:r w:rsidRPr="00CB37A2">
        <w:rPr>
          <w:color w:val="1F497D"/>
        </w:rPr>
        <w:t>getResourcePrivilegesByUser</w:t>
      </w:r>
      <w:r>
        <w:tab/>
      </w:r>
      <w:r>
        <w:fldChar w:fldCharType="begin"/>
      </w:r>
      <w:r>
        <w:instrText xml:space="preserve"> PAGEREF _Toc509346786 \h </w:instrText>
      </w:r>
      <w:r>
        <w:fldChar w:fldCharType="separate"/>
      </w:r>
      <w:r>
        <w:t>181</w:t>
      </w:r>
      <w:r>
        <w:fldChar w:fldCharType="end"/>
      </w:r>
    </w:p>
    <w:p w14:paraId="2D0C9A64" w14:textId="0B27AFAD" w:rsidR="00FA7AE9" w:rsidRDefault="00FA7AE9">
      <w:pPr>
        <w:pStyle w:val="TOC3"/>
        <w:rPr>
          <w:rFonts w:asciiTheme="minorHAnsi" w:eastAsiaTheme="minorEastAsia" w:hAnsiTheme="minorHAnsi" w:cstheme="minorBidi"/>
          <w:sz w:val="24"/>
          <w:szCs w:val="24"/>
        </w:rPr>
      </w:pPr>
      <w:r w:rsidRPr="00CB37A2">
        <w:rPr>
          <w:color w:val="1F497D"/>
        </w:rPr>
        <w:t>getResourceSqlTable</w:t>
      </w:r>
      <w:r>
        <w:tab/>
      </w:r>
      <w:r>
        <w:fldChar w:fldCharType="begin"/>
      </w:r>
      <w:r>
        <w:instrText xml:space="preserve"> PAGEREF _Toc509346787 \h </w:instrText>
      </w:r>
      <w:r>
        <w:fldChar w:fldCharType="separate"/>
      </w:r>
      <w:r>
        <w:t>182</w:t>
      </w:r>
      <w:r>
        <w:fldChar w:fldCharType="end"/>
      </w:r>
    </w:p>
    <w:p w14:paraId="578BB416" w14:textId="3E6AD90F" w:rsidR="00FA7AE9" w:rsidRDefault="00FA7AE9">
      <w:pPr>
        <w:pStyle w:val="TOC3"/>
        <w:rPr>
          <w:rFonts w:asciiTheme="minorHAnsi" w:eastAsiaTheme="minorEastAsia" w:hAnsiTheme="minorHAnsi" w:cstheme="minorBidi"/>
          <w:sz w:val="24"/>
          <w:szCs w:val="24"/>
        </w:rPr>
      </w:pPr>
      <w:r w:rsidRPr="00CB37A2">
        <w:rPr>
          <w:color w:val="1F497D"/>
        </w:rPr>
        <w:t>getScriptText (Custom Function)</w:t>
      </w:r>
      <w:r>
        <w:tab/>
      </w:r>
      <w:r>
        <w:fldChar w:fldCharType="begin"/>
      </w:r>
      <w:r>
        <w:instrText xml:space="preserve"> PAGEREF _Toc509346788 \h </w:instrText>
      </w:r>
      <w:r>
        <w:fldChar w:fldCharType="separate"/>
      </w:r>
      <w:r>
        <w:t>183</w:t>
      </w:r>
      <w:r>
        <w:fldChar w:fldCharType="end"/>
      </w:r>
    </w:p>
    <w:p w14:paraId="25888DF4" w14:textId="34EDC701" w:rsidR="00FA7AE9" w:rsidRDefault="00FA7AE9">
      <w:pPr>
        <w:pStyle w:val="TOC3"/>
        <w:rPr>
          <w:rFonts w:asciiTheme="minorHAnsi" w:eastAsiaTheme="minorEastAsia" w:hAnsiTheme="minorHAnsi" w:cstheme="minorBidi"/>
          <w:sz w:val="24"/>
          <w:szCs w:val="24"/>
        </w:rPr>
      </w:pPr>
      <w:r w:rsidRPr="00CB37A2">
        <w:rPr>
          <w:color w:val="1F497D"/>
        </w:rPr>
        <w:t>getTableColumnStatisticsConfiguration</w:t>
      </w:r>
      <w:r>
        <w:tab/>
      </w:r>
      <w:r>
        <w:fldChar w:fldCharType="begin"/>
      </w:r>
      <w:r>
        <w:instrText xml:space="preserve"> PAGEREF _Toc509346789 \h </w:instrText>
      </w:r>
      <w:r>
        <w:fldChar w:fldCharType="separate"/>
      </w:r>
      <w:r>
        <w:t>184</w:t>
      </w:r>
      <w:r>
        <w:fldChar w:fldCharType="end"/>
      </w:r>
    </w:p>
    <w:p w14:paraId="02BA9AF1" w14:textId="734991B1" w:rsidR="00FA7AE9" w:rsidRDefault="00FA7AE9">
      <w:pPr>
        <w:pStyle w:val="TOC3"/>
        <w:rPr>
          <w:rFonts w:asciiTheme="minorHAnsi" w:eastAsiaTheme="minorEastAsia" w:hAnsiTheme="minorHAnsi" w:cstheme="minorBidi"/>
          <w:sz w:val="24"/>
          <w:szCs w:val="24"/>
        </w:rPr>
      </w:pPr>
      <w:r w:rsidRPr="00CB37A2">
        <w:rPr>
          <w:color w:val="1F497D"/>
        </w:rPr>
        <w:t>getUsedResourcesCursor</w:t>
      </w:r>
      <w:r>
        <w:tab/>
      </w:r>
      <w:r>
        <w:fldChar w:fldCharType="begin"/>
      </w:r>
      <w:r>
        <w:instrText xml:space="preserve"> PAGEREF _Toc509346790 \h </w:instrText>
      </w:r>
      <w:r>
        <w:fldChar w:fldCharType="separate"/>
      </w:r>
      <w:r>
        <w:t>185</w:t>
      </w:r>
      <w:r>
        <w:fldChar w:fldCharType="end"/>
      </w:r>
    </w:p>
    <w:p w14:paraId="4BD6C619" w14:textId="2D62DFDF" w:rsidR="00FA7AE9" w:rsidRDefault="00FA7AE9">
      <w:pPr>
        <w:pStyle w:val="TOC3"/>
        <w:rPr>
          <w:rFonts w:asciiTheme="minorHAnsi" w:eastAsiaTheme="minorEastAsia" w:hAnsiTheme="minorHAnsi" w:cstheme="minorBidi"/>
          <w:sz w:val="24"/>
          <w:szCs w:val="24"/>
        </w:rPr>
      </w:pPr>
      <w:r w:rsidRPr="00CB37A2">
        <w:rPr>
          <w:color w:val="1F497D"/>
        </w:rPr>
        <w:t>getUsedResourcesRecurseCursor</w:t>
      </w:r>
      <w:r>
        <w:tab/>
      </w:r>
      <w:r>
        <w:fldChar w:fldCharType="begin"/>
      </w:r>
      <w:r>
        <w:instrText xml:space="preserve"> PAGEREF _Toc509346791 \h </w:instrText>
      </w:r>
      <w:r>
        <w:fldChar w:fldCharType="separate"/>
      </w:r>
      <w:r>
        <w:t>186</w:t>
      </w:r>
      <w:r>
        <w:fldChar w:fldCharType="end"/>
      </w:r>
    </w:p>
    <w:p w14:paraId="097A8FEB" w14:textId="2414B139" w:rsidR="00FA7AE9" w:rsidRDefault="00FA7AE9">
      <w:pPr>
        <w:pStyle w:val="TOC3"/>
        <w:rPr>
          <w:rFonts w:asciiTheme="minorHAnsi" w:eastAsiaTheme="minorEastAsia" w:hAnsiTheme="minorHAnsi" w:cstheme="minorBidi"/>
          <w:sz w:val="24"/>
          <w:szCs w:val="24"/>
        </w:rPr>
      </w:pPr>
      <w:r w:rsidRPr="00CB37A2">
        <w:rPr>
          <w:color w:val="1F497D"/>
        </w:rPr>
        <w:t>getUsedResourcesDirectCursor</w:t>
      </w:r>
      <w:r>
        <w:tab/>
      </w:r>
      <w:r>
        <w:fldChar w:fldCharType="begin"/>
      </w:r>
      <w:r>
        <w:instrText xml:space="preserve"> PAGEREF _Toc509346792 \h </w:instrText>
      </w:r>
      <w:r>
        <w:fldChar w:fldCharType="separate"/>
      </w:r>
      <w:r>
        <w:t>188</w:t>
      </w:r>
      <w:r>
        <w:fldChar w:fldCharType="end"/>
      </w:r>
    </w:p>
    <w:p w14:paraId="3DEFE4E4" w14:textId="6BA6E3AB" w:rsidR="00FA7AE9" w:rsidRDefault="00FA7AE9">
      <w:pPr>
        <w:pStyle w:val="TOC3"/>
        <w:rPr>
          <w:rFonts w:asciiTheme="minorHAnsi" w:eastAsiaTheme="minorEastAsia" w:hAnsiTheme="minorHAnsi" w:cstheme="minorBidi"/>
          <w:sz w:val="24"/>
          <w:szCs w:val="24"/>
        </w:rPr>
      </w:pPr>
      <w:r w:rsidRPr="00CB37A2">
        <w:rPr>
          <w:color w:val="1F497D"/>
        </w:rPr>
        <w:t>getUsedResourcesDirectRecurseCursor</w:t>
      </w:r>
      <w:r>
        <w:tab/>
      </w:r>
      <w:r>
        <w:fldChar w:fldCharType="begin"/>
      </w:r>
      <w:r>
        <w:instrText xml:space="preserve"> PAGEREF _Toc509346793 \h </w:instrText>
      </w:r>
      <w:r>
        <w:fldChar w:fldCharType="separate"/>
      </w:r>
      <w:r>
        <w:t>189</w:t>
      </w:r>
      <w:r>
        <w:fldChar w:fldCharType="end"/>
      </w:r>
    </w:p>
    <w:p w14:paraId="372CD359" w14:textId="0302EA66" w:rsidR="00FA7AE9" w:rsidRDefault="00FA7AE9">
      <w:pPr>
        <w:pStyle w:val="TOC3"/>
        <w:rPr>
          <w:rFonts w:asciiTheme="minorHAnsi" w:eastAsiaTheme="minorEastAsia" w:hAnsiTheme="minorHAnsi" w:cstheme="minorBidi"/>
          <w:sz w:val="24"/>
          <w:szCs w:val="24"/>
        </w:rPr>
      </w:pPr>
      <w:r w:rsidRPr="00CB37A2">
        <w:rPr>
          <w:color w:val="1F497D"/>
        </w:rPr>
        <w:t>getUserPermissionsRecursive</w:t>
      </w:r>
      <w:r>
        <w:tab/>
      </w:r>
      <w:r>
        <w:fldChar w:fldCharType="begin"/>
      </w:r>
      <w:r>
        <w:instrText xml:space="preserve"> PAGEREF _Toc509346794 \h </w:instrText>
      </w:r>
      <w:r>
        <w:fldChar w:fldCharType="separate"/>
      </w:r>
      <w:r>
        <w:t>190</w:t>
      </w:r>
      <w:r>
        <w:fldChar w:fldCharType="end"/>
      </w:r>
    </w:p>
    <w:p w14:paraId="4DB4D2F9" w14:textId="4524FF7A" w:rsidR="00FA7AE9" w:rsidRDefault="00FA7AE9">
      <w:pPr>
        <w:pStyle w:val="TOC3"/>
        <w:rPr>
          <w:rFonts w:asciiTheme="minorHAnsi" w:eastAsiaTheme="minorEastAsia" w:hAnsiTheme="minorHAnsi" w:cstheme="minorBidi"/>
          <w:sz w:val="24"/>
          <w:szCs w:val="24"/>
        </w:rPr>
      </w:pPr>
      <w:r w:rsidRPr="00CB37A2">
        <w:rPr>
          <w:color w:val="1F497D"/>
        </w:rPr>
        <w:t>impactedTargetsList</w:t>
      </w:r>
      <w:r>
        <w:tab/>
      </w:r>
      <w:r>
        <w:fldChar w:fldCharType="begin"/>
      </w:r>
      <w:r>
        <w:instrText xml:space="preserve"> PAGEREF _Toc509346795 \h </w:instrText>
      </w:r>
      <w:r>
        <w:fldChar w:fldCharType="separate"/>
      </w:r>
      <w:r>
        <w:t>191</w:t>
      </w:r>
      <w:r>
        <w:fldChar w:fldCharType="end"/>
      </w:r>
    </w:p>
    <w:p w14:paraId="2D0E8BE6" w14:textId="2D685366" w:rsidR="00FA7AE9" w:rsidRDefault="00FA7AE9">
      <w:pPr>
        <w:pStyle w:val="TOC3"/>
        <w:rPr>
          <w:rFonts w:asciiTheme="minorHAnsi" w:eastAsiaTheme="minorEastAsia" w:hAnsiTheme="minorHAnsi" w:cstheme="minorBidi"/>
          <w:sz w:val="24"/>
          <w:szCs w:val="24"/>
        </w:rPr>
      </w:pPr>
      <w:r w:rsidRPr="00CB37A2">
        <w:rPr>
          <w:color w:val="1F497D"/>
        </w:rPr>
        <w:t>importResourcePrivileges</w:t>
      </w:r>
      <w:r>
        <w:tab/>
      </w:r>
      <w:r>
        <w:fldChar w:fldCharType="begin"/>
      </w:r>
      <w:r>
        <w:instrText xml:space="preserve"> PAGEREF _Toc509346796 \h </w:instrText>
      </w:r>
      <w:r>
        <w:fldChar w:fldCharType="separate"/>
      </w:r>
      <w:r>
        <w:t>192</w:t>
      </w:r>
      <w:r>
        <w:fldChar w:fldCharType="end"/>
      </w:r>
    </w:p>
    <w:p w14:paraId="2219D08C" w14:textId="786B170C" w:rsidR="00FA7AE9" w:rsidRDefault="00FA7AE9">
      <w:pPr>
        <w:pStyle w:val="TOC3"/>
        <w:rPr>
          <w:rFonts w:asciiTheme="minorHAnsi" w:eastAsiaTheme="minorEastAsia" w:hAnsiTheme="minorHAnsi" w:cstheme="minorBidi"/>
          <w:sz w:val="24"/>
          <w:szCs w:val="24"/>
        </w:rPr>
      </w:pPr>
      <w:r w:rsidRPr="00CB37A2">
        <w:rPr>
          <w:color w:val="1F497D"/>
        </w:rPr>
        <w:t>introspectResources</w:t>
      </w:r>
      <w:r>
        <w:tab/>
      </w:r>
      <w:r>
        <w:fldChar w:fldCharType="begin"/>
      </w:r>
      <w:r>
        <w:instrText xml:space="preserve"> PAGEREF _Toc509346797 \h </w:instrText>
      </w:r>
      <w:r>
        <w:fldChar w:fldCharType="separate"/>
      </w:r>
      <w:r>
        <w:t>193</w:t>
      </w:r>
      <w:r>
        <w:fldChar w:fldCharType="end"/>
      </w:r>
    </w:p>
    <w:p w14:paraId="5362441B" w14:textId="7E5415BF" w:rsidR="00FA7AE9" w:rsidRDefault="00FA7AE9">
      <w:pPr>
        <w:pStyle w:val="TOC3"/>
        <w:rPr>
          <w:rFonts w:asciiTheme="minorHAnsi" w:eastAsiaTheme="minorEastAsia" w:hAnsiTheme="minorHAnsi" w:cstheme="minorBidi"/>
          <w:sz w:val="24"/>
          <w:szCs w:val="24"/>
        </w:rPr>
      </w:pPr>
      <w:r w:rsidRPr="00CB37A2">
        <w:rPr>
          <w:color w:val="1F497D"/>
        </w:rPr>
        <w:t>introspectResourcesResult</w:t>
      </w:r>
      <w:r>
        <w:tab/>
      </w:r>
      <w:r>
        <w:fldChar w:fldCharType="begin"/>
      </w:r>
      <w:r>
        <w:instrText xml:space="preserve"> PAGEREF _Toc509346798 \h </w:instrText>
      </w:r>
      <w:r>
        <w:fldChar w:fldCharType="separate"/>
      </w:r>
      <w:r>
        <w:t>196</w:t>
      </w:r>
      <w:r>
        <w:fldChar w:fldCharType="end"/>
      </w:r>
    </w:p>
    <w:p w14:paraId="7BDB90F4" w14:textId="34826D7A" w:rsidR="00FA7AE9" w:rsidRDefault="00FA7AE9">
      <w:pPr>
        <w:pStyle w:val="TOC3"/>
        <w:rPr>
          <w:rFonts w:asciiTheme="minorHAnsi" w:eastAsiaTheme="minorEastAsia" w:hAnsiTheme="minorHAnsi" w:cstheme="minorBidi"/>
          <w:sz w:val="24"/>
          <w:szCs w:val="24"/>
        </w:rPr>
      </w:pPr>
      <w:r w:rsidRPr="00CB37A2">
        <w:rPr>
          <w:color w:val="1F497D"/>
        </w:rPr>
        <w:t>introspectResourcesResultCursor</w:t>
      </w:r>
      <w:r>
        <w:tab/>
      </w:r>
      <w:r>
        <w:fldChar w:fldCharType="begin"/>
      </w:r>
      <w:r>
        <w:instrText xml:space="preserve"> PAGEREF _Toc509346799 \h </w:instrText>
      </w:r>
      <w:r>
        <w:fldChar w:fldCharType="separate"/>
      </w:r>
      <w:r>
        <w:t>198</w:t>
      </w:r>
      <w:r>
        <w:fldChar w:fldCharType="end"/>
      </w:r>
    </w:p>
    <w:p w14:paraId="3154D5FB" w14:textId="5D0FA354" w:rsidR="00FA7AE9" w:rsidRDefault="00FA7AE9">
      <w:pPr>
        <w:pStyle w:val="TOC3"/>
        <w:rPr>
          <w:rFonts w:asciiTheme="minorHAnsi" w:eastAsiaTheme="minorEastAsia" w:hAnsiTheme="minorHAnsi" w:cstheme="minorBidi"/>
          <w:sz w:val="24"/>
          <w:szCs w:val="24"/>
        </w:rPr>
      </w:pPr>
      <w:r w:rsidRPr="00CB37A2">
        <w:rPr>
          <w:color w:val="1F497D"/>
        </w:rPr>
        <w:t>introspectResourcesTask</w:t>
      </w:r>
      <w:r>
        <w:tab/>
      </w:r>
      <w:r>
        <w:fldChar w:fldCharType="begin"/>
      </w:r>
      <w:r>
        <w:instrText xml:space="preserve"> PAGEREF _Toc509346800 \h </w:instrText>
      </w:r>
      <w:r>
        <w:fldChar w:fldCharType="separate"/>
      </w:r>
      <w:r>
        <w:t>199</w:t>
      </w:r>
      <w:r>
        <w:fldChar w:fldCharType="end"/>
      </w:r>
    </w:p>
    <w:p w14:paraId="1EA1C30C" w14:textId="0667F865" w:rsidR="00FA7AE9" w:rsidRDefault="00FA7AE9">
      <w:pPr>
        <w:pStyle w:val="TOC3"/>
        <w:rPr>
          <w:rFonts w:asciiTheme="minorHAnsi" w:eastAsiaTheme="minorEastAsia" w:hAnsiTheme="minorHAnsi" w:cstheme="minorBidi"/>
          <w:sz w:val="24"/>
          <w:szCs w:val="24"/>
        </w:rPr>
      </w:pPr>
      <w:r w:rsidRPr="00CB37A2">
        <w:rPr>
          <w:color w:val="1F497D"/>
        </w:rPr>
        <w:t>rebindFolder</w:t>
      </w:r>
      <w:r>
        <w:tab/>
      </w:r>
      <w:r>
        <w:fldChar w:fldCharType="begin"/>
      </w:r>
      <w:r>
        <w:instrText xml:space="preserve"> PAGEREF _Toc509346801 \h </w:instrText>
      </w:r>
      <w:r>
        <w:fldChar w:fldCharType="separate"/>
      </w:r>
      <w:r>
        <w:t>201</w:t>
      </w:r>
      <w:r>
        <w:fldChar w:fldCharType="end"/>
      </w:r>
    </w:p>
    <w:p w14:paraId="3EC45410" w14:textId="6505FECC" w:rsidR="00FA7AE9" w:rsidRDefault="00FA7AE9">
      <w:pPr>
        <w:pStyle w:val="TOC3"/>
        <w:rPr>
          <w:rFonts w:asciiTheme="minorHAnsi" w:eastAsiaTheme="minorEastAsia" w:hAnsiTheme="minorHAnsi" w:cstheme="minorBidi"/>
          <w:sz w:val="24"/>
          <w:szCs w:val="24"/>
        </w:rPr>
      </w:pPr>
      <w:r w:rsidRPr="00CB37A2">
        <w:rPr>
          <w:color w:val="1F497D"/>
        </w:rPr>
        <w:t>rebindResource</w:t>
      </w:r>
      <w:r>
        <w:tab/>
      </w:r>
      <w:r>
        <w:fldChar w:fldCharType="begin"/>
      </w:r>
      <w:r>
        <w:instrText xml:space="preserve"> PAGEREF _Toc509346802 \h </w:instrText>
      </w:r>
      <w:r>
        <w:fldChar w:fldCharType="separate"/>
      </w:r>
      <w:r>
        <w:t>203</w:t>
      </w:r>
      <w:r>
        <w:fldChar w:fldCharType="end"/>
      </w:r>
    </w:p>
    <w:p w14:paraId="0CD9C634" w14:textId="62CE4667" w:rsidR="00FA7AE9" w:rsidRDefault="00FA7AE9">
      <w:pPr>
        <w:pStyle w:val="TOC3"/>
        <w:rPr>
          <w:rFonts w:asciiTheme="minorHAnsi" w:eastAsiaTheme="minorEastAsia" w:hAnsiTheme="minorHAnsi" w:cstheme="minorBidi"/>
          <w:sz w:val="24"/>
          <w:szCs w:val="24"/>
        </w:rPr>
      </w:pPr>
      <w:r w:rsidRPr="00CB37A2">
        <w:rPr>
          <w:color w:val="1F497D"/>
        </w:rPr>
        <w:t>recoverFailedCacheRefresh</w:t>
      </w:r>
      <w:r>
        <w:tab/>
      </w:r>
      <w:r>
        <w:fldChar w:fldCharType="begin"/>
      </w:r>
      <w:r>
        <w:instrText xml:space="preserve"> PAGEREF _Toc509346803 \h </w:instrText>
      </w:r>
      <w:r>
        <w:fldChar w:fldCharType="separate"/>
      </w:r>
      <w:r>
        <w:t>204</w:t>
      </w:r>
      <w:r>
        <w:fldChar w:fldCharType="end"/>
      </w:r>
    </w:p>
    <w:p w14:paraId="19956AF2" w14:textId="4D1A1255" w:rsidR="00FA7AE9" w:rsidRDefault="00FA7AE9">
      <w:pPr>
        <w:pStyle w:val="TOC3"/>
        <w:rPr>
          <w:rFonts w:asciiTheme="minorHAnsi" w:eastAsiaTheme="minorEastAsia" w:hAnsiTheme="minorHAnsi" w:cstheme="minorBidi"/>
          <w:sz w:val="24"/>
          <w:szCs w:val="24"/>
        </w:rPr>
      </w:pPr>
      <w:r w:rsidRPr="00CB37A2">
        <w:rPr>
          <w:color w:val="1F497D"/>
        </w:rPr>
        <w:t>refreshResourceStatistics</w:t>
      </w:r>
      <w:r>
        <w:tab/>
      </w:r>
      <w:r>
        <w:fldChar w:fldCharType="begin"/>
      </w:r>
      <w:r>
        <w:instrText xml:space="preserve"> PAGEREF _Toc509346804 \h </w:instrText>
      </w:r>
      <w:r>
        <w:fldChar w:fldCharType="separate"/>
      </w:r>
      <w:r>
        <w:t>205</w:t>
      </w:r>
      <w:r>
        <w:fldChar w:fldCharType="end"/>
      </w:r>
    </w:p>
    <w:p w14:paraId="14348648" w14:textId="36072B80" w:rsidR="00FA7AE9" w:rsidRDefault="00FA7AE9">
      <w:pPr>
        <w:pStyle w:val="TOC3"/>
        <w:rPr>
          <w:rFonts w:asciiTheme="minorHAnsi" w:eastAsiaTheme="minorEastAsia" w:hAnsiTheme="minorHAnsi" w:cstheme="minorBidi"/>
          <w:sz w:val="24"/>
          <w:szCs w:val="24"/>
        </w:rPr>
      </w:pPr>
      <w:r w:rsidRPr="00CB37A2">
        <w:rPr>
          <w:color w:val="1F497D"/>
        </w:rPr>
        <w:t>reintrospectDataSource</w:t>
      </w:r>
      <w:r>
        <w:tab/>
      </w:r>
      <w:r>
        <w:fldChar w:fldCharType="begin"/>
      </w:r>
      <w:r>
        <w:instrText xml:space="preserve"> PAGEREF _Toc509346805 \h </w:instrText>
      </w:r>
      <w:r>
        <w:fldChar w:fldCharType="separate"/>
      </w:r>
      <w:r>
        <w:t>205</w:t>
      </w:r>
      <w:r>
        <w:fldChar w:fldCharType="end"/>
      </w:r>
    </w:p>
    <w:p w14:paraId="3E102CC2" w14:textId="3D14963F" w:rsidR="00FA7AE9" w:rsidRDefault="00FA7AE9">
      <w:pPr>
        <w:pStyle w:val="TOC3"/>
        <w:rPr>
          <w:rFonts w:asciiTheme="minorHAnsi" w:eastAsiaTheme="minorEastAsia" w:hAnsiTheme="minorHAnsi" w:cstheme="minorBidi"/>
          <w:sz w:val="24"/>
          <w:szCs w:val="24"/>
        </w:rPr>
      </w:pPr>
      <w:r w:rsidRPr="00CB37A2">
        <w:rPr>
          <w:color w:val="1F497D"/>
        </w:rPr>
        <w:t>removeAllFolders</w:t>
      </w:r>
      <w:r>
        <w:tab/>
      </w:r>
      <w:r>
        <w:fldChar w:fldCharType="begin"/>
      </w:r>
      <w:r>
        <w:instrText xml:space="preserve"> PAGEREF _Toc509346806 \h </w:instrText>
      </w:r>
      <w:r>
        <w:fldChar w:fldCharType="separate"/>
      </w:r>
      <w:r>
        <w:t>206</w:t>
      </w:r>
      <w:r>
        <w:fldChar w:fldCharType="end"/>
      </w:r>
    </w:p>
    <w:p w14:paraId="0D91D596" w14:textId="4B2BEB77" w:rsidR="00FA7AE9" w:rsidRDefault="00FA7AE9">
      <w:pPr>
        <w:pStyle w:val="TOC3"/>
        <w:rPr>
          <w:rFonts w:asciiTheme="minorHAnsi" w:eastAsiaTheme="minorEastAsia" w:hAnsiTheme="minorHAnsi" w:cstheme="minorBidi"/>
          <w:sz w:val="24"/>
          <w:szCs w:val="24"/>
        </w:rPr>
      </w:pPr>
      <w:r w:rsidRPr="00CB37A2">
        <w:rPr>
          <w:color w:val="1F497D"/>
        </w:rPr>
        <w:t>removePathQuotes</w:t>
      </w:r>
      <w:r>
        <w:tab/>
      </w:r>
      <w:r>
        <w:fldChar w:fldCharType="begin"/>
      </w:r>
      <w:r>
        <w:instrText xml:space="preserve"> PAGEREF _Toc509346807 \h </w:instrText>
      </w:r>
      <w:r>
        <w:fldChar w:fldCharType="separate"/>
      </w:r>
      <w:r>
        <w:t>206</w:t>
      </w:r>
      <w:r>
        <w:fldChar w:fldCharType="end"/>
      </w:r>
    </w:p>
    <w:p w14:paraId="2EBB9D6E" w14:textId="78398E27" w:rsidR="00FA7AE9" w:rsidRDefault="00FA7AE9">
      <w:pPr>
        <w:pStyle w:val="TOC3"/>
        <w:rPr>
          <w:rFonts w:asciiTheme="minorHAnsi" w:eastAsiaTheme="minorEastAsia" w:hAnsiTheme="minorHAnsi" w:cstheme="minorBidi"/>
          <w:sz w:val="24"/>
          <w:szCs w:val="24"/>
        </w:rPr>
      </w:pPr>
      <w:r w:rsidRPr="00CB37A2">
        <w:rPr>
          <w:color w:val="1F497D"/>
        </w:rPr>
        <w:t>replaceStringInAnnotations</w:t>
      </w:r>
      <w:r>
        <w:tab/>
      </w:r>
      <w:r>
        <w:fldChar w:fldCharType="begin"/>
      </w:r>
      <w:r>
        <w:instrText xml:space="preserve"> PAGEREF _Toc509346808 \h </w:instrText>
      </w:r>
      <w:r>
        <w:fldChar w:fldCharType="separate"/>
      </w:r>
      <w:r>
        <w:t>207</w:t>
      </w:r>
      <w:r>
        <w:fldChar w:fldCharType="end"/>
      </w:r>
    </w:p>
    <w:p w14:paraId="6E9358CE" w14:textId="38F59261" w:rsidR="00FA7AE9" w:rsidRDefault="00FA7AE9">
      <w:pPr>
        <w:pStyle w:val="TOC3"/>
        <w:rPr>
          <w:rFonts w:asciiTheme="minorHAnsi" w:eastAsiaTheme="minorEastAsia" w:hAnsiTheme="minorHAnsi" w:cstheme="minorBidi"/>
          <w:sz w:val="24"/>
          <w:szCs w:val="24"/>
        </w:rPr>
      </w:pPr>
      <w:r w:rsidRPr="00CB37A2">
        <w:rPr>
          <w:color w:val="1F497D"/>
        </w:rPr>
        <w:t>replaceStringInResources</w:t>
      </w:r>
      <w:r>
        <w:tab/>
      </w:r>
      <w:r>
        <w:fldChar w:fldCharType="begin"/>
      </w:r>
      <w:r>
        <w:instrText xml:space="preserve"> PAGEREF _Toc509346809 \h </w:instrText>
      </w:r>
      <w:r>
        <w:fldChar w:fldCharType="separate"/>
      </w:r>
      <w:r>
        <w:t>208</w:t>
      </w:r>
      <w:r>
        <w:fldChar w:fldCharType="end"/>
      </w:r>
    </w:p>
    <w:p w14:paraId="25C2BA7E" w14:textId="2E81BB6B" w:rsidR="00FA7AE9" w:rsidRDefault="00FA7AE9">
      <w:pPr>
        <w:pStyle w:val="TOC3"/>
        <w:rPr>
          <w:rFonts w:asciiTheme="minorHAnsi" w:eastAsiaTheme="minorEastAsia" w:hAnsiTheme="minorHAnsi" w:cstheme="minorBidi"/>
          <w:sz w:val="24"/>
          <w:szCs w:val="24"/>
        </w:rPr>
      </w:pPr>
      <w:r w:rsidRPr="00CB37A2">
        <w:rPr>
          <w:color w:val="1F497D"/>
        </w:rPr>
        <w:t>resourceExists (Custom Function)</w:t>
      </w:r>
      <w:r>
        <w:tab/>
      </w:r>
      <w:r>
        <w:fldChar w:fldCharType="begin"/>
      </w:r>
      <w:r>
        <w:instrText xml:space="preserve"> PAGEREF _Toc509346810 \h </w:instrText>
      </w:r>
      <w:r>
        <w:fldChar w:fldCharType="separate"/>
      </w:r>
      <w:r>
        <w:t>209</w:t>
      </w:r>
      <w:r>
        <w:fldChar w:fldCharType="end"/>
      </w:r>
    </w:p>
    <w:p w14:paraId="3A793DBA" w14:textId="68FF84D4" w:rsidR="00FA7AE9" w:rsidRDefault="00FA7AE9">
      <w:pPr>
        <w:pStyle w:val="TOC3"/>
        <w:rPr>
          <w:rFonts w:asciiTheme="minorHAnsi" w:eastAsiaTheme="minorEastAsia" w:hAnsiTheme="minorHAnsi" w:cstheme="minorBidi"/>
          <w:sz w:val="24"/>
          <w:szCs w:val="24"/>
        </w:rPr>
      </w:pPr>
      <w:r w:rsidRPr="00CB37A2">
        <w:rPr>
          <w:color w:val="1F497D"/>
        </w:rPr>
        <w:t>returnFolderNameAndFolderPath</w:t>
      </w:r>
      <w:r>
        <w:tab/>
      </w:r>
      <w:r>
        <w:fldChar w:fldCharType="begin"/>
      </w:r>
      <w:r>
        <w:instrText xml:space="preserve"> PAGEREF _Toc509346811 \h </w:instrText>
      </w:r>
      <w:r>
        <w:fldChar w:fldCharType="separate"/>
      </w:r>
      <w:r>
        <w:t>210</w:t>
      </w:r>
      <w:r>
        <w:fldChar w:fldCharType="end"/>
      </w:r>
    </w:p>
    <w:p w14:paraId="5841ED1F" w14:textId="1026B71C" w:rsidR="00FA7AE9" w:rsidRDefault="00FA7AE9">
      <w:pPr>
        <w:pStyle w:val="TOC3"/>
        <w:rPr>
          <w:rFonts w:asciiTheme="minorHAnsi" w:eastAsiaTheme="minorEastAsia" w:hAnsiTheme="minorHAnsi" w:cstheme="minorBidi"/>
          <w:sz w:val="24"/>
          <w:szCs w:val="24"/>
        </w:rPr>
      </w:pPr>
      <w:r w:rsidRPr="00CB37A2">
        <w:rPr>
          <w:color w:val="1F497D"/>
        </w:rPr>
        <w:t>searchAnnotations</w:t>
      </w:r>
      <w:r>
        <w:tab/>
      </w:r>
      <w:r>
        <w:fldChar w:fldCharType="begin"/>
      </w:r>
      <w:r>
        <w:instrText xml:space="preserve"> PAGEREF _Toc509346812 \h </w:instrText>
      </w:r>
      <w:r>
        <w:fldChar w:fldCharType="separate"/>
      </w:r>
      <w:r>
        <w:t>210</w:t>
      </w:r>
      <w:r>
        <w:fldChar w:fldCharType="end"/>
      </w:r>
    </w:p>
    <w:p w14:paraId="7432B552" w14:textId="79C2A27B" w:rsidR="00FA7AE9" w:rsidRDefault="00FA7AE9">
      <w:pPr>
        <w:pStyle w:val="TOC3"/>
        <w:rPr>
          <w:rFonts w:asciiTheme="minorHAnsi" w:eastAsiaTheme="minorEastAsia" w:hAnsiTheme="minorHAnsi" w:cstheme="minorBidi"/>
          <w:sz w:val="24"/>
          <w:szCs w:val="24"/>
        </w:rPr>
      </w:pPr>
      <w:r w:rsidRPr="00CB37A2">
        <w:rPr>
          <w:color w:val="1F497D"/>
        </w:rPr>
        <w:t>searchResources</w:t>
      </w:r>
      <w:r>
        <w:tab/>
      </w:r>
      <w:r>
        <w:fldChar w:fldCharType="begin"/>
      </w:r>
      <w:r>
        <w:instrText xml:space="preserve"> PAGEREF _Toc509346813 \h </w:instrText>
      </w:r>
      <w:r>
        <w:fldChar w:fldCharType="separate"/>
      </w:r>
      <w:r>
        <w:t>212</w:t>
      </w:r>
      <w:r>
        <w:fldChar w:fldCharType="end"/>
      </w:r>
    </w:p>
    <w:p w14:paraId="5862FCAE" w14:textId="7DDACB34" w:rsidR="00FA7AE9" w:rsidRDefault="00FA7AE9">
      <w:pPr>
        <w:pStyle w:val="TOC3"/>
        <w:rPr>
          <w:rFonts w:asciiTheme="minorHAnsi" w:eastAsiaTheme="minorEastAsia" w:hAnsiTheme="minorHAnsi" w:cstheme="minorBidi"/>
          <w:sz w:val="24"/>
          <w:szCs w:val="24"/>
        </w:rPr>
      </w:pPr>
      <w:r w:rsidRPr="00CB37A2">
        <w:rPr>
          <w:color w:val="1F497D"/>
        </w:rPr>
        <w:t>updateBasicTransformationProcedure</w:t>
      </w:r>
      <w:r>
        <w:tab/>
      </w:r>
      <w:r>
        <w:fldChar w:fldCharType="begin"/>
      </w:r>
      <w:r>
        <w:instrText xml:space="preserve"> PAGEREF _Toc509346814 \h </w:instrText>
      </w:r>
      <w:r>
        <w:fldChar w:fldCharType="separate"/>
      </w:r>
      <w:r>
        <w:t>215</w:t>
      </w:r>
      <w:r>
        <w:fldChar w:fldCharType="end"/>
      </w:r>
    </w:p>
    <w:p w14:paraId="68847CA5" w14:textId="26A35760" w:rsidR="00FA7AE9" w:rsidRDefault="00FA7AE9">
      <w:pPr>
        <w:pStyle w:val="TOC3"/>
        <w:rPr>
          <w:rFonts w:asciiTheme="minorHAnsi" w:eastAsiaTheme="minorEastAsia" w:hAnsiTheme="minorHAnsi" w:cstheme="minorBidi"/>
          <w:sz w:val="24"/>
          <w:szCs w:val="24"/>
        </w:rPr>
      </w:pPr>
      <w:r w:rsidRPr="00CB37A2">
        <w:rPr>
          <w:color w:val="1F497D"/>
        </w:rPr>
        <w:t>updateConnector</w:t>
      </w:r>
      <w:r>
        <w:tab/>
      </w:r>
      <w:r>
        <w:fldChar w:fldCharType="begin"/>
      </w:r>
      <w:r>
        <w:instrText xml:space="preserve"> PAGEREF _Toc509346815 \h </w:instrText>
      </w:r>
      <w:r>
        <w:fldChar w:fldCharType="separate"/>
      </w:r>
      <w:r>
        <w:t>215</w:t>
      </w:r>
      <w:r>
        <w:fldChar w:fldCharType="end"/>
      </w:r>
    </w:p>
    <w:p w14:paraId="3DAEB330" w14:textId="27EE3E6E" w:rsidR="00FA7AE9" w:rsidRDefault="00FA7AE9">
      <w:pPr>
        <w:pStyle w:val="TOC3"/>
        <w:rPr>
          <w:rFonts w:asciiTheme="minorHAnsi" w:eastAsiaTheme="minorEastAsia" w:hAnsiTheme="minorHAnsi" w:cstheme="minorBidi"/>
          <w:sz w:val="24"/>
          <w:szCs w:val="24"/>
        </w:rPr>
      </w:pPr>
      <w:r w:rsidRPr="00CB37A2">
        <w:rPr>
          <w:color w:val="1F497D"/>
        </w:rPr>
        <w:lastRenderedPageBreak/>
        <w:t>updateDefSetDef</w:t>
      </w:r>
      <w:r>
        <w:tab/>
      </w:r>
      <w:r>
        <w:fldChar w:fldCharType="begin"/>
      </w:r>
      <w:r>
        <w:instrText xml:space="preserve"> PAGEREF _Toc509346816 \h </w:instrText>
      </w:r>
      <w:r>
        <w:fldChar w:fldCharType="separate"/>
      </w:r>
      <w:r>
        <w:t>217</w:t>
      </w:r>
      <w:r>
        <w:fldChar w:fldCharType="end"/>
      </w:r>
    </w:p>
    <w:p w14:paraId="721D0BD4" w14:textId="046C3C3D" w:rsidR="00FA7AE9" w:rsidRDefault="00FA7AE9">
      <w:pPr>
        <w:pStyle w:val="TOC3"/>
        <w:rPr>
          <w:rFonts w:asciiTheme="minorHAnsi" w:eastAsiaTheme="minorEastAsia" w:hAnsiTheme="minorHAnsi" w:cstheme="minorBidi"/>
          <w:sz w:val="24"/>
          <w:szCs w:val="24"/>
        </w:rPr>
      </w:pPr>
      <w:r w:rsidRPr="00CB37A2">
        <w:rPr>
          <w:color w:val="1F497D"/>
        </w:rPr>
        <w:t>UpdateDsColumnAnnotation</w:t>
      </w:r>
      <w:r>
        <w:tab/>
      </w:r>
      <w:r>
        <w:fldChar w:fldCharType="begin"/>
      </w:r>
      <w:r>
        <w:instrText xml:space="preserve"> PAGEREF _Toc509346817 \h </w:instrText>
      </w:r>
      <w:r>
        <w:fldChar w:fldCharType="separate"/>
      </w:r>
      <w:r>
        <w:t>218</w:t>
      </w:r>
      <w:r>
        <w:fldChar w:fldCharType="end"/>
      </w:r>
    </w:p>
    <w:p w14:paraId="5F5BCA96" w14:textId="399A8546" w:rsidR="00FA7AE9" w:rsidRDefault="00FA7AE9">
      <w:pPr>
        <w:pStyle w:val="TOC3"/>
        <w:rPr>
          <w:rFonts w:asciiTheme="minorHAnsi" w:eastAsiaTheme="minorEastAsia" w:hAnsiTheme="minorHAnsi" w:cstheme="minorBidi"/>
          <w:sz w:val="24"/>
          <w:szCs w:val="24"/>
        </w:rPr>
      </w:pPr>
      <w:r w:rsidRPr="00CB37A2">
        <w:rPr>
          <w:color w:val="1F497D"/>
        </w:rPr>
        <w:t>updateExternalSQLProcedure</w:t>
      </w:r>
      <w:r>
        <w:tab/>
      </w:r>
      <w:r>
        <w:fldChar w:fldCharType="begin"/>
      </w:r>
      <w:r>
        <w:instrText xml:space="preserve"> PAGEREF _Toc509346818 \h </w:instrText>
      </w:r>
      <w:r>
        <w:fldChar w:fldCharType="separate"/>
      </w:r>
      <w:r>
        <w:t>218</w:t>
      </w:r>
      <w:r>
        <w:fldChar w:fldCharType="end"/>
      </w:r>
    </w:p>
    <w:p w14:paraId="5F77BF05" w14:textId="334A0743" w:rsidR="00FA7AE9" w:rsidRDefault="00FA7AE9">
      <w:pPr>
        <w:pStyle w:val="TOC3"/>
        <w:rPr>
          <w:rFonts w:asciiTheme="minorHAnsi" w:eastAsiaTheme="minorEastAsia" w:hAnsiTheme="minorHAnsi" w:cstheme="minorBidi"/>
          <w:sz w:val="24"/>
          <w:szCs w:val="24"/>
        </w:rPr>
      </w:pPr>
      <w:r w:rsidRPr="00CB37A2">
        <w:rPr>
          <w:color w:val="1F497D"/>
        </w:rPr>
        <w:t>updateImpactedResource</w:t>
      </w:r>
      <w:r>
        <w:tab/>
      </w:r>
      <w:r>
        <w:fldChar w:fldCharType="begin"/>
      </w:r>
      <w:r>
        <w:instrText xml:space="preserve"> PAGEREF _Toc509346819 \h </w:instrText>
      </w:r>
      <w:r>
        <w:fldChar w:fldCharType="separate"/>
      </w:r>
      <w:r>
        <w:t>219</w:t>
      </w:r>
      <w:r>
        <w:fldChar w:fldCharType="end"/>
      </w:r>
    </w:p>
    <w:p w14:paraId="0FE81D8D" w14:textId="3ACB21CD" w:rsidR="00FA7AE9" w:rsidRDefault="00FA7AE9">
      <w:pPr>
        <w:pStyle w:val="TOC3"/>
        <w:rPr>
          <w:rFonts w:asciiTheme="minorHAnsi" w:eastAsiaTheme="minorEastAsia" w:hAnsiTheme="minorHAnsi" w:cstheme="minorBidi"/>
          <w:sz w:val="24"/>
          <w:szCs w:val="24"/>
        </w:rPr>
      </w:pPr>
      <w:r w:rsidRPr="00CB37A2">
        <w:rPr>
          <w:color w:val="1F497D"/>
        </w:rPr>
        <w:t>updateImpactedResources</w:t>
      </w:r>
      <w:r>
        <w:tab/>
      </w:r>
      <w:r>
        <w:fldChar w:fldCharType="begin"/>
      </w:r>
      <w:r>
        <w:instrText xml:space="preserve"> PAGEREF _Toc509346820 \h </w:instrText>
      </w:r>
      <w:r>
        <w:fldChar w:fldCharType="separate"/>
      </w:r>
      <w:r>
        <w:t>220</w:t>
      </w:r>
      <w:r>
        <w:fldChar w:fldCharType="end"/>
      </w:r>
    </w:p>
    <w:p w14:paraId="56C271EE" w14:textId="346FDA96" w:rsidR="00FA7AE9" w:rsidRDefault="00FA7AE9">
      <w:pPr>
        <w:pStyle w:val="TOC3"/>
        <w:rPr>
          <w:rFonts w:asciiTheme="minorHAnsi" w:eastAsiaTheme="minorEastAsia" w:hAnsiTheme="minorHAnsi" w:cstheme="minorBidi"/>
          <w:sz w:val="24"/>
          <w:szCs w:val="24"/>
        </w:rPr>
      </w:pPr>
      <w:r w:rsidRPr="00CB37A2">
        <w:rPr>
          <w:color w:val="1F497D"/>
        </w:rPr>
        <w:t>updateResourceAnnotations</w:t>
      </w:r>
      <w:r>
        <w:tab/>
      </w:r>
      <w:r>
        <w:fldChar w:fldCharType="begin"/>
      </w:r>
      <w:r>
        <w:instrText xml:space="preserve"> PAGEREF _Toc509346821 \h </w:instrText>
      </w:r>
      <w:r>
        <w:fldChar w:fldCharType="separate"/>
      </w:r>
      <w:r>
        <w:t>220</w:t>
      </w:r>
      <w:r>
        <w:fldChar w:fldCharType="end"/>
      </w:r>
    </w:p>
    <w:p w14:paraId="7C998AC7" w14:textId="3B77D118" w:rsidR="00FA7AE9" w:rsidRDefault="00FA7AE9">
      <w:pPr>
        <w:pStyle w:val="TOC3"/>
        <w:rPr>
          <w:rFonts w:asciiTheme="minorHAnsi" w:eastAsiaTheme="minorEastAsia" w:hAnsiTheme="minorHAnsi" w:cstheme="minorBidi"/>
          <w:sz w:val="24"/>
          <w:szCs w:val="24"/>
        </w:rPr>
      </w:pPr>
      <w:r w:rsidRPr="00CB37A2">
        <w:rPr>
          <w:color w:val="1F497D"/>
        </w:rPr>
        <w:t>updateResourceCacheConfig</w:t>
      </w:r>
      <w:r>
        <w:tab/>
      </w:r>
      <w:r>
        <w:fldChar w:fldCharType="begin"/>
      </w:r>
      <w:r>
        <w:instrText xml:space="preserve"> PAGEREF _Toc509346822 \h </w:instrText>
      </w:r>
      <w:r>
        <w:fldChar w:fldCharType="separate"/>
      </w:r>
      <w:r>
        <w:t>221</w:t>
      </w:r>
      <w:r>
        <w:fldChar w:fldCharType="end"/>
      </w:r>
    </w:p>
    <w:p w14:paraId="296DF3E6" w14:textId="7F7106AE" w:rsidR="00FA7AE9" w:rsidRDefault="00FA7AE9">
      <w:pPr>
        <w:pStyle w:val="TOC3"/>
        <w:rPr>
          <w:rFonts w:asciiTheme="minorHAnsi" w:eastAsiaTheme="minorEastAsia" w:hAnsiTheme="minorHAnsi" w:cstheme="minorBidi"/>
          <w:sz w:val="24"/>
          <w:szCs w:val="24"/>
        </w:rPr>
      </w:pPr>
      <w:r w:rsidRPr="00CB37A2">
        <w:rPr>
          <w:color w:val="1F497D"/>
        </w:rPr>
        <w:t>updateResourceCacheConfiguration</w:t>
      </w:r>
      <w:r>
        <w:tab/>
      </w:r>
      <w:r>
        <w:fldChar w:fldCharType="begin"/>
      </w:r>
      <w:r>
        <w:instrText xml:space="preserve"> PAGEREF _Toc509346823 \h </w:instrText>
      </w:r>
      <w:r>
        <w:fldChar w:fldCharType="separate"/>
      </w:r>
      <w:r>
        <w:t>222</w:t>
      </w:r>
      <w:r>
        <w:fldChar w:fldCharType="end"/>
      </w:r>
    </w:p>
    <w:p w14:paraId="7A327EEA" w14:textId="5B061456" w:rsidR="00FA7AE9" w:rsidRDefault="00FA7AE9">
      <w:pPr>
        <w:pStyle w:val="TOC3"/>
        <w:rPr>
          <w:rFonts w:asciiTheme="minorHAnsi" w:eastAsiaTheme="minorEastAsia" w:hAnsiTheme="minorHAnsi" w:cstheme="minorBidi"/>
          <w:sz w:val="24"/>
          <w:szCs w:val="24"/>
        </w:rPr>
      </w:pPr>
      <w:r w:rsidRPr="00CB37A2">
        <w:rPr>
          <w:color w:val="1F497D"/>
        </w:rPr>
        <w:t>updateResourceCacheEnabled</w:t>
      </w:r>
      <w:r>
        <w:tab/>
      </w:r>
      <w:r>
        <w:fldChar w:fldCharType="begin"/>
      </w:r>
      <w:r>
        <w:instrText xml:space="preserve"> PAGEREF _Toc509346824 \h </w:instrText>
      </w:r>
      <w:r>
        <w:fldChar w:fldCharType="separate"/>
      </w:r>
      <w:r>
        <w:t>224</w:t>
      </w:r>
      <w:r>
        <w:fldChar w:fldCharType="end"/>
      </w:r>
    </w:p>
    <w:p w14:paraId="7E3BD855" w14:textId="1DB49137" w:rsidR="00FA7AE9" w:rsidRDefault="00FA7AE9">
      <w:pPr>
        <w:pStyle w:val="TOC3"/>
        <w:rPr>
          <w:rFonts w:asciiTheme="minorHAnsi" w:eastAsiaTheme="minorEastAsia" w:hAnsiTheme="minorHAnsi" w:cstheme="minorBidi"/>
          <w:sz w:val="24"/>
          <w:szCs w:val="24"/>
        </w:rPr>
      </w:pPr>
      <w:r w:rsidRPr="00CB37A2">
        <w:rPr>
          <w:color w:val="1F497D"/>
        </w:rPr>
        <w:t>updateResourceDataSource</w:t>
      </w:r>
      <w:r>
        <w:tab/>
      </w:r>
      <w:r>
        <w:fldChar w:fldCharType="begin"/>
      </w:r>
      <w:r>
        <w:instrText xml:space="preserve"> PAGEREF _Toc509346825 \h </w:instrText>
      </w:r>
      <w:r>
        <w:fldChar w:fldCharType="separate"/>
      </w:r>
      <w:r>
        <w:t>225</w:t>
      </w:r>
      <w:r>
        <w:fldChar w:fldCharType="end"/>
      </w:r>
    </w:p>
    <w:p w14:paraId="58E7227F" w14:textId="5E78C3EA" w:rsidR="00FA7AE9" w:rsidRDefault="00FA7AE9">
      <w:pPr>
        <w:pStyle w:val="TOC3"/>
        <w:rPr>
          <w:rFonts w:asciiTheme="minorHAnsi" w:eastAsiaTheme="minorEastAsia" w:hAnsiTheme="minorHAnsi" w:cstheme="minorBidi"/>
          <w:sz w:val="24"/>
          <w:szCs w:val="24"/>
        </w:rPr>
      </w:pPr>
      <w:r w:rsidRPr="00CB37A2">
        <w:rPr>
          <w:color w:val="1F497D"/>
        </w:rPr>
        <w:t>updateResourceOwner</w:t>
      </w:r>
      <w:r>
        <w:tab/>
      </w:r>
      <w:r>
        <w:fldChar w:fldCharType="begin"/>
      </w:r>
      <w:r>
        <w:instrText xml:space="preserve"> PAGEREF _Toc509346826 \h </w:instrText>
      </w:r>
      <w:r>
        <w:fldChar w:fldCharType="separate"/>
      </w:r>
      <w:r>
        <w:t>226</w:t>
      </w:r>
      <w:r>
        <w:fldChar w:fldCharType="end"/>
      </w:r>
    </w:p>
    <w:p w14:paraId="36235873" w14:textId="2E262D13" w:rsidR="00FA7AE9" w:rsidRDefault="00FA7AE9">
      <w:pPr>
        <w:pStyle w:val="TOC3"/>
        <w:rPr>
          <w:rFonts w:asciiTheme="minorHAnsi" w:eastAsiaTheme="minorEastAsia" w:hAnsiTheme="minorHAnsi" w:cstheme="minorBidi"/>
          <w:sz w:val="24"/>
          <w:szCs w:val="24"/>
        </w:rPr>
      </w:pPr>
      <w:r w:rsidRPr="00CB37A2">
        <w:rPr>
          <w:color w:val="1F497D"/>
        </w:rPr>
        <w:t>updateResourcePrivileges</w:t>
      </w:r>
      <w:r>
        <w:tab/>
      </w:r>
      <w:r>
        <w:fldChar w:fldCharType="begin"/>
      </w:r>
      <w:r>
        <w:instrText xml:space="preserve"> PAGEREF _Toc509346827 \h </w:instrText>
      </w:r>
      <w:r>
        <w:fldChar w:fldCharType="separate"/>
      </w:r>
      <w:r>
        <w:t>226</w:t>
      </w:r>
      <w:r>
        <w:fldChar w:fldCharType="end"/>
      </w:r>
    </w:p>
    <w:p w14:paraId="0505065A" w14:textId="624DDEF1" w:rsidR="00FA7AE9" w:rsidRDefault="00FA7AE9">
      <w:pPr>
        <w:pStyle w:val="TOC3"/>
        <w:rPr>
          <w:rFonts w:asciiTheme="minorHAnsi" w:eastAsiaTheme="minorEastAsia" w:hAnsiTheme="minorHAnsi" w:cstheme="minorBidi"/>
          <w:sz w:val="24"/>
          <w:szCs w:val="24"/>
        </w:rPr>
      </w:pPr>
      <w:r w:rsidRPr="00CB37A2">
        <w:rPr>
          <w:color w:val="1F497D"/>
        </w:rPr>
        <w:t>updateResourcesSqlTable</w:t>
      </w:r>
      <w:r>
        <w:tab/>
      </w:r>
      <w:r>
        <w:fldChar w:fldCharType="begin"/>
      </w:r>
      <w:r>
        <w:instrText xml:space="preserve"> PAGEREF _Toc509346828 \h </w:instrText>
      </w:r>
      <w:r>
        <w:fldChar w:fldCharType="separate"/>
      </w:r>
      <w:r>
        <w:t>229</w:t>
      </w:r>
      <w:r>
        <w:fldChar w:fldCharType="end"/>
      </w:r>
    </w:p>
    <w:p w14:paraId="2CD1649E" w14:textId="359FE2E2" w:rsidR="00FA7AE9" w:rsidRDefault="00FA7AE9">
      <w:pPr>
        <w:pStyle w:val="TOC3"/>
        <w:rPr>
          <w:rFonts w:asciiTheme="minorHAnsi" w:eastAsiaTheme="minorEastAsia" w:hAnsiTheme="minorHAnsi" w:cstheme="minorBidi"/>
          <w:sz w:val="24"/>
          <w:szCs w:val="24"/>
        </w:rPr>
      </w:pPr>
      <w:r w:rsidRPr="00CB37A2">
        <w:rPr>
          <w:color w:val="1F497D"/>
        </w:rPr>
        <w:t>updateSqlScript</w:t>
      </w:r>
      <w:r>
        <w:tab/>
      </w:r>
      <w:r>
        <w:fldChar w:fldCharType="begin"/>
      </w:r>
      <w:r>
        <w:instrText xml:space="preserve"> PAGEREF _Toc509346829 \h </w:instrText>
      </w:r>
      <w:r>
        <w:fldChar w:fldCharType="separate"/>
      </w:r>
      <w:r>
        <w:t>231</w:t>
      </w:r>
      <w:r>
        <w:fldChar w:fldCharType="end"/>
      </w:r>
    </w:p>
    <w:p w14:paraId="780DC488" w14:textId="0B334B79" w:rsidR="00FA7AE9" w:rsidRDefault="00FA7AE9">
      <w:pPr>
        <w:pStyle w:val="TOC3"/>
        <w:rPr>
          <w:rFonts w:asciiTheme="minorHAnsi" w:eastAsiaTheme="minorEastAsia" w:hAnsiTheme="minorHAnsi" w:cstheme="minorBidi"/>
          <w:sz w:val="24"/>
          <w:szCs w:val="24"/>
        </w:rPr>
      </w:pPr>
      <w:r w:rsidRPr="00CB37A2">
        <w:rPr>
          <w:color w:val="1F497D"/>
        </w:rPr>
        <w:t>updateSqlTable</w:t>
      </w:r>
      <w:r>
        <w:tab/>
      </w:r>
      <w:r>
        <w:fldChar w:fldCharType="begin"/>
      </w:r>
      <w:r>
        <w:instrText xml:space="preserve"> PAGEREF _Toc509346830 \h </w:instrText>
      </w:r>
      <w:r>
        <w:fldChar w:fldCharType="separate"/>
      </w:r>
      <w:r>
        <w:t>231</w:t>
      </w:r>
      <w:r>
        <w:fldChar w:fldCharType="end"/>
      </w:r>
    </w:p>
    <w:p w14:paraId="43398C05" w14:textId="32311ED9" w:rsidR="00FA7AE9" w:rsidRDefault="00FA7AE9">
      <w:pPr>
        <w:pStyle w:val="TOC3"/>
        <w:rPr>
          <w:rFonts w:asciiTheme="minorHAnsi" w:eastAsiaTheme="minorEastAsia" w:hAnsiTheme="minorHAnsi" w:cstheme="minorBidi"/>
          <w:sz w:val="24"/>
          <w:szCs w:val="24"/>
        </w:rPr>
      </w:pPr>
      <w:r w:rsidRPr="00CB37A2">
        <w:rPr>
          <w:color w:val="1F497D"/>
        </w:rPr>
        <w:t>updateSqlTableTextAndModel</w:t>
      </w:r>
      <w:r>
        <w:tab/>
      </w:r>
      <w:r>
        <w:fldChar w:fldCharType="begin"/>
      </w:r>
      <w:r>
        <w:instrText xml:space="preserve"> PAGEREF _Toc509346831 \h </w:instrText>
      </w:r>
      <w:r>
        <w:fldChar w:fldCharType="separate"/>
      </w:r>
      <w:r>
        <w:t>232</w:t>
      </w:r>
      <w:r>
        <w:fldChar w:fldCharType="end"/>
      </w:r>
    </w:p>
    <w:p w14:paraId="11BD63FA" w14:textId="00ECCA05" w:rsidR="00FA7AE9" w:rsidRDefault="00FA7AE9">
      <w:pPr>
        <w:pStyle w:val="TOC3"/>
        <w:rPr>
          <w:rFonts w:asciiTheme="minorHAnsi" w:eastAsiaTheme="minorEastAsia" w:hAnsiTheme="minorHAnsi" w:cstheme="minorBidi"/>
          <w:sz w:val="24"/>
          <w:szCs w:val="24"/>
        </w:rPr>
      </w:pPr>
      <w:r w:rsidRPr="00CB37A2">
        <w:rPr>
          <w:color w:val="1F497D"/>
        </w:rPr>
        <w:t>updateStreamTransformationProcedure</w:t>
      </w:r>
      <w:r>
        <w:tab/>
      </w:r>
      <w:r>
        <w:fldChar w:fldCharType="begin"/>
      </w:r>
      <w:r>
        <w:instrText xml:space="preserve"> PAGEREF _Toc509346832 \h </w:instrText>
      </w:r>
      <w:r>
        <w:fldChar w:fldCharType="separate"/>
      </w:r>
      <w:r>
        <w:t>233</w:t>
      </w:r>
      <w:r>
        <w:fldChar w:fldCharType="end"/>
      </w:r>
    </w:p>
    <w:p w14:paraId="29B11E3A" w14:textId="078900B1" w:rsidR="00FA7AE9" w:rsidRDefault="00FA7AE9">
      <w:pPr>
        <w:pStyle w:val="TOC3"/>
        <w:rPr>
          <w:rFonts w:asciiTheme="minorHAnsi" w:eastAsiaTheme="minorEastAsia" w:hAnsiTheme="minorHAnsi" w:cstheme="minorBidi"/>
          <w:sz w:val="24"/>
          <w:szCs w:val="24"/>
        </w:rPr>
      </w:pPr>
      <w:r w:rsidRPr="00CB37A2">
        <w:rPr>
          <w:color w:val="1F497D"/>
        </w:rPr>
        <w:t>updateTableColumnStatisticsConfiguration</w:t>
      </w:r>
      <w:r>
        <w:tab/>
      </w:r>
      <w:r>
        <w:fldChar w:fldCharType="begin"/>
      </w:r>
      <w:r>
        <w:instrText xml:space="preserve"> PAGEREF _Toc509346833 \h </w:instrText>
      </w:r>
      <w:r>
        <w:fldChar w:fldCharType="separate"/>
      </w:r>
      <w:r>
        <w:t>234</w:t>
      </w:r>
      <w:r>
        <w:fldChar w:fldCharType="end"/>
      </w:r>
    </w:p>
    <w:p w14:paraId="0AE15796" w14:textId="5EE6A4CD" w:rsidR="00FA7AE9" w:rsidRDefault="00FA7AE9">
      <w:pPr>
        <w:pStyle w:val="TOC3"/>
        <w:rPr>
          <w:rFonts w:asciiTheme="minorHAnsi" w:eastAsiaTheme="minorEastAsia" w:hAnsiTheme="minorHAnsi" w:cstheme="minorBidi"/>
          <w:sz w:val="24"/>
          <w:szCs w:val="24"/>
        </w:rPr>
      </w:pPr>
      <w:r w:rsidRPr="00CB37A2">
        <w:rPr>
          <w:color w:val="1F497D"/>
        </w:rPr>
        <w:t>updateTrigger</w:t>
      </w:r>
      <w:r>
        <w:tab/>
      </w:r>
      <w:r>
        <w:fldChar w:fldCharType="begin"/>
      </w:r>
      <w:r>
        <w:instrText xml:space="preserve"> PAGEREF _Toc509346834 \h </w:instrText>
      </w:r>
      <w:r>
        <w:fldChar w:fldCharType="separate"/>
      </w:r>
      <w:r>
        <w:t>235</w:t>
      </w:r>
      <w:r>
        <w:fldChar w:fldCharType="end"/>
      </w:r>
    </w:p>
    <w:p w14:paraId="01E9D808" w14:textId="2438D800" w:rsidR="00FA7AE9" w:rsidRDefault="00FA7AE9">
      <w:pPr>
        <w:pStyle w:val="TOC3"/>
        <w:rPr>
          <w:rFonts w:asciiTheme="minorHAnsi" w:eastAsiaTheme="minorEastAsia" w:hAnsiTheme="minorHAnsi" w:cstheme="minorBidi"/>
          <w:sz w:val="24"/>
          <w:szCs w:val="24"/>
        </w:rPr>
      </w:pPr>
      <w:r w:rsidRPr="00CB37A2">
        <w:rPr>
          <w:color w:val="1F497D"/>
        </w:rPr>
        <w:t>updateXsltTransformationProcedure</w:t>
      </w:r>
      <w:r>
        <w:tab/>
      </w:r>
      <w:r>
        <w:fldChar w:fldCharType="begin"/>
      </w:r>
      <w:r>
        <w:instrText xml:space="preserve"> PAGEREF _Toc509346835 \h </w:instrText>
      </w:r>
      <w:r>
        <w:fldChar w:fldCharType="separate"/>
      </w:r>
      <w:r>
        <w:t>235</w:t>
      </w:r>
      <w:r>
        <w:fldChar w:fldCharType="end"/>
      </w:r>
    </w:p>
    <w:p w14:paraId="031169C6" w14:textId="4D4C0C1B" w:rsidR="00FA7AE9" w:rsidRDefault="00FA7AE9">
      <w:pPr>
        <w:pStyle w:val="TOC2"/>
        <w:rPr>
          <w:rFonts w:asciiTheme="minorHAnsi" w:eastAsiaTheme="minorEastAsia" w:hAnsiTheme="minorHAnsi" w:cstheme="minorBidi"/>
          <w:sz w:val="24"/>
        </w:rPr>
      </w:pPr>
      <w:r w:rsidRPr="00CB37A2">
        <w:rPr>
          <w:color w:val="1F497D"/>
        </w:rPr>
        <w:t>RepoUtils</w:t>
      </w:r>
      <w:r>
        <w:tab/>
      </w:r>
      <w:r>
        <w:fldChar w:fldCharType="begin"/>
      </w:r>
      <w:r>
        <w:instrText xml:space="preserve"> PAGEREF _Toc509346836 \h </w:instrText>
      </w:r>
      <w:r>
        <w:fldChar w:fldCharType="separate"/>
      </w:r>
      <w:r>
        <w:t>236</w:t>
      </w:r>
      <w:r>
        <w:fldChar w:fldCharType="end"/>
      </w:r>
    </w:p>
    <w:p w14:paraId="4E13939E" w14:textId="356D356D" w:rsidR="00FA7AE9" w:rsidRDefault="00FA7AE9">
      <w:pPr>
        <w:pStyle w:val="TOC3"/>
        <w:rPr>
          <w:rFonts w:asciiTheme="minorHAnsi" w:eastAsiaTheme="minorEastAsia" w:hAnsiTheme="minorHAnsi" w:cstheme="minorBidi"/>
          <w:sz w:val="24"/>
          <w:szCs w:val="24"/>
        </w:rPr>
      </w:pPr>
      <w:r w:rsidRPr="00CB37A2">
        <w:rPr>
          <w:color w:val="1F497D"/>
        </w:rPr>
        <w:t>RepoUtils/applyReservedListToPath</w:t>
      </w:r>
      <w:r>
        <w:tab/>
      </w:r>
      <w:r>
        <w:fldChar w:fldCharType="begin"/>
      </w:r>
      <w:r>
        <w:instrText xml:space="preserve"> PAGEREF _Toc509346837 \h </w:instrText>
      </w:r>
      <w:r>
        <w:fldChar w:fldCharType="separate"/>
      </w:r>
      <w:r>
        <w:t>236</w:t>
      </w:r>
      <w:r>
        <w:fldChar w:fldCharType="end"/>
      </w:r>
    </w:p>
    <w:p w14:paraId="6012F832" w14:textId="5C2DAB48" w:rsidR="00FA7AE9" w:rsidRDefault="00FA7AE9">
      <w:pPr>
        <w:pStyle w:val="TOC3"/>
        <w:rPr>
          <w:rFonts w:asciiTheme="minorHAnsi" w:eastAsiaTheme="minorEastAsia" w:hAnsiTheme="minorHAnsi" w:cstheme="minorBidi"/>
          <w:sz w:val="24"/>
          <w:szCs w:val="24"/>
        </w:rPr>
      </w:pPr>
      <w:r w:rsidRPr="00CB37A2">
        <w:rPr>
          <w:color w:val="1F497D"/>
        </w:rPr>
        <w:t>RepoUtils/applyReservedListToWord</w:t>
      </w:r>
      <w:r>
        <w:tab/>
      </w:r>
      <w:r>
        <w:fldChar w:fldCharType="begin"/>
      </w:r>
      <w:r>
        <w:instrText xml:space="preserve"> PAGEREF _Toc509346838 \h </w:instrText>
      </w:r>
      <w:r>
        <w:fldChar w:fldCharType="separate"/>
      </w:r>
      <w:r>
        <w:t>237</w:t>
      </w:r>
      <w:r>
        <w:fldChar w:fldCharType="end"/>
      </w:r>
    </w:p>
    <w:p w14:paraId="52C88CA0" w14:textId="116DAD7B" w:rsidR="00FA7AE9" w:rsidRDefault="00FA7AE9">
      <w:pPr>
        <w:pStyle w:val="TOC3"/>
        <w:rPr>
          <w:rFonts w:asciiTheme="minorHAnsi" w:eastAsiaTheme="minorEastAsia" w:hAnsiTheme="minorHAnsi" w:cstheme="minorBidi"/>
          <w:sz w:val="24"/>
          <w:szCs w:val="24"/>
        </w:rPr>
      </w:pPr>
      <w:r w:rsidRPr="00CB37A2">
        <w:rPr>
          <w:color w:val="1F497D"/>
        </w:rPr>
        <w:t>RepoUtils/EncryptPassword (Custom Function)</w:t>
      </w:r>
      <w:r>
        <w:tab/>
      </w:r>
      <w:r>
        <w:fldChar w:fldCharType="begin"/>
      </w:r>
      <w:r>
        <w:instrText xml:space="preserve"> PAGEREF _Toc509346839 \h </w:instrText>
      </w:r>
      <w:r>
        <w:fldChar w:fldCharType="separate"/>
      </w:r>
      <w:r>
        <w:t>238</w:t>
      </w:r>
      <w:r>
        <w:fldChar w:fldCharType="end"/>
      </w:r>
    </w:p>
    <w:p w14:paraId="72C7B6A1" w14:textId="5A6060E8" w:rsidR="00FA7AE9" w:rsidRDefault="00FA7AE9">
      <w:pPr>
        <w:pStyle w:val="TOC3"/>
        <w:rPr>
          <w:rFonts w:asciiTheme="minorHAnsi" w:eastAsiaTheme="minorEastAsia" w:hAnsiTheme="minorHAnsi" w:cstheme="minorBidi"/>
          <w:sz w:val="24"/>
          <w:szCs w:val="24"/>
        </w:rPr>
      </w:pPr>
      <w:r w:rsidRPr="00CB37A2">
        <w:rPr>
          <w:color w:val="1F497D"/>
        </w:rPr>
        <w:t>RepoUtils/ForceWriteRepoUtils</w:t>
      </w:r>
      <w:r>
        <w:tab/>
      </w:r>
      <w:r>
        <w:fldChar w:fldCharType="begin"/>
      </w:r>
      <w:r>
        <w:instrText xml:space="preserve"> PAGEREF _Toc509346840 \h </w:instrText>
      </w:r>
      <w:r>
        <w:fldChar w:fldCharType="separate"/>
      </w:r>
      <w:r>
        <w:t>238</w:t>
      </w:r>
      <w:r>
        <w:fldChar w:fldCharType="end"/>
      </w:r>
    </w:p>
    <w:p w14:paraId="72B63CE4" w14:textId="5BD1CC4F" w:rsidR="00FA7AE9" w:rsidRDefault="00FA7AE9">
      <w:pPr>
        <w:pStyle w:val="TOC3"/>
        <w:rPr>
          <w:rFonts w:asciiTheme="minorHAnsi" w:eastAsiaTheme="minorEastAsia" w:hAnsiTheme="minorHAnsi" w:cstheme="minorBidi"/>
          <w:sz w:val="24"/>
          <w:szCs w:val="24"/>
        </w:rPr>
      </w:pPr>
      <w:r w:rsidRPr="00CB37A2">
        <w:rPr>
          <w:color w:val="1F497D"/>
        </w:rPr>
        <w:t>RepoUtils/GetAnsi2NativeMapping</w:t>
      </w:r>
      <w:r>
        <w:tab/>
      </w:r>
      <w:r>
        <w:fldChar w:fldCharType="begin"/>
      </w:r>
      <w:r>
        <w:instrText xml:space="preserve"> PAGEREF _Toc509346841 \h </w:instrText>
      </w:r>
      <w:r>
        <w:fldChar w:fldCharType="separate"/>
      </w:r>
      <w:r>
        <w:t>239</w:t>
      </w:r>
      <w:r>
        <w:fldChar w:fldCharType="end"/>
      </w:r>
    </w:p>
    <w:p w14:paraId="544AE127" w14:textId="1F9D98A7" w:rsidR="00FA7AE9" w:rsidRDefault="00FA7AE9">
      <w:pPr>
        <w:pStyle w:val="TOC3"/>
        <w:rPr>
          <w:rFonts w:asciiTheme="minorHAnsi" w:eastAsiaTheme="minorEastAsia" w:hAnsiTheme="minorHAnsi" w:cstheme="minorBidi"/>
          <w:sz w:val="24"/>
          <w:szCs w:val="24"/>
        </w:rPr>
      </w:pPr>
      <w:r w:rsidRPr="00CB37A2">
        <w:rPr>
          <w:color w:val="1F497D"/>
        </w:rPr>
        <w:t>RepoUtils/getReservedWordList</w:t>
      </w:r>
      <w:r>
        <w:tab/>
      </w:r>
      <w:r>
        <w:fldChar w:fldCharType="begin"/>
      </w:r>
      <w:r>
        <w:instrText xml:space="preserve"> PAGEREF _Toc509346842 \h </w:instrText>
      </w:r>
      <w:r>
        <w:fldChar w:fldCharType="separate"/>
      </w:r>
      <w:r>
        <w:t>240</w:t>
      </w:r>
      <w:r>
        <w:fldChar w:fldCharType="end"/>
      </w:r>
    </w:p>
    <w:p w14:paraId="57AC656A" w14:textId="0BD5B728" w:rsidR="00FA7AE9" w:rsidRDefault="00FA7AE9">
      <w:pPr>
        <w:pStyle w:val="TOC3"/>
        <w:rPr>
          <w:rFonts w:asciiTheme="minorHAnsi" w:eastAsiaTheme="minorEastAsia" w:hAnsiTheme="minorHAnsi" w:cstheme="minorBidi"/>
          <w:sz w:val="24"/>
          <w:szCs w:val="24"/>
        </w:rPr>
      </w:pPr>
      <w:r w:rsidRPr="00CB37A2">
        <w:rPr>
          <w:color w:val="1F497D"/>
        </w:rPr>
        <w:t>RepoUtils/GetSystemProperties</w:t>
      </w:r>
      <w:r>
        <w:tab/>
      </w:r>
      <w:r>
        <w:fldChar w:fldCharType="begin"/>
      </w:r>
      <w:r>
        <w:instrText xml:space="preserve"> PAGEREF _Toc509346843 \h </w:instrText>
      </w:r>
      <w:r>
        <w:fldChar w:fldCharType="separate"/>
      </w:r>
      <w:r>
        <w:t>240</w:t>
      </w:r>
      <w:r>
        <w:fldChar w:fldCharType="end"/>
      </w:r>
    </w:p>
    <w:p w14:paraId="0BBB81F5" w14:textId="0664B25F" w:rsidR="00FA7AE9" w:rsidRDefault="00FA7AE9">
      <w:pPr>
        <w:pStyle w:val="TOC3"/>
        <w:rPr>
          <w:rFonts w:asciiTheme="minorHAnsi" w:eastAsiaTheme="minorEastAsia" w:hAnsiTheme="minorHAnsi" w:cstheme="minorBidi"/>
          <w:sz w:val="24"/>
          <w:szCs w:val="24"/>
        </w:rPr>
      </w:pPr>
      <w:r w:rsidRPr="00CB37A2">
        <w:rPr>
          <w:color w:val="1F497D"/>
        </w:rPr>
        <w:t>RepoUtils/GetUserGroups</w:t>
      </w:r>
      <w:r>
        <w:tab/>
      </w:r>
      <w:r>
        <w:fldChar w:fldCharType="begin"/>
      </w:r>
      <w:r>
        <w:instrText xml:space="preserve"> PAGEREF _Toc509346844 \h </w:instrText>
      </w:r>
      <w:r>
        <w:fldChar w:fldCharType="separate"/>
      </w:r>
      <w:r>
        <w:t>240</w:t>
      </w:r>
      <w:r>
        <w:fldChar w:fldCharType="end"/>
      </w:r>
    </w:p>
    <w:p w14:paraId="33753D71" w14:textId="0076C918" w:rsidR="00FA7AE9" w:rsidRDefault="00FA7AE9">
      <w:pPr>
        <w:pStyle w:val="TOC3"/>
        <w:rPr>
          <w:rFonts w:asciiTheme="minorHAnsi" w:eastAsiaTheme="minorEastAsia" w:hAnsiTheme="minorHAnsi" w:cstheme="minorBidi"/>
          <w:sz w:val="24"/>
          <w:szCs w:val="24"/>
        </w:rPr>
      </w:pPr>
      <w:r w:rsidRPr="00CB37A2">
        <w:rPr>
          <w:color w:val="1F497D"/>
        </w:rPr>
        <w:t>RepoUtils/isReservedWord (Custom Function)</w:t>
      </w:r>
      <w:r>
        <w:tab/>
      </w:r>
      <w:r>
        <w:fldChar w:fldCharType="begin"/>
      </w:r>
      <w:r>
        <w:instrText xml:space="preserve"> PAGEREF _Toc509346845 \h </w:instrText>
      </w:r>
      <w:r>
        <w:fldChar w:fldCharType="separate"/>
      </w:r>
      <w:r>
        <w:t>241</w:t>
      </w:r>
      <w:r>
        <w:fldChar w:fldCharType="end"/>
      </w:r>
    </w:p>
    <w:p w14:paraId="33C2DCB0" w14:textId="0AD14F5F" w:rsidR="00FA7AE9" w:rsidRDefault="00FA7AE9">
      <w:pPr>
        <w:pStyle w:val="TOC3"/>
        <w:rPr>
          <w:rFonts w:asciiTheme="minorHAnsi" w:eastAsiaTheme="minorEastAsia" w:hAnsiTheme="minorHAnsi" w:cstheme="minorBidi"/>
          <w:sz w:val="24"/>
          <w:szCs w:val="24"/>
        </w:rPr>
      </w:pPr>
      <w:r w:rsidRPr="00CB37A2">
        <w:rPr>
          <w:color w:val="1F497D"/>
        </w:rPr>
        <w:t>RepoUtils/UpdateDsColumnAnnotation</w:t>
      </w:r>
      <w:r>
        <w:tab/>
      </w:r>
      <w:r>
        <w:fldChar w:fldCharType="begin"/>
      </w:r>
      <w:r>
        <w:instrText xml:space="preserve"> PAGEREF _Toc509346846 \h </w:instrText>
      </w:r>
      <w:r>
        <w:fldChar w:fldCharType="separate"/>
      </w:r>
      <w:r>
        <w:t>242</w:t>
      </w:r>
      <w:r>
        <w:fldChar w:fldCharType="end"/>
      </w:r>
    </w:p>
    <w:p w14:paraId="55990E19" w14:textId="0C3E6700" w:rsidR="00FA7AE9" w:rsidRDefault="00FA7AE9">
      <w:pPr>
        <w:pStyle w:val="TOC2"/>
        <w:rPr>
          <w:rFonts w:asciiTheme="minorHAnsi" w:eastAsiaTheme="minorEastAsia" w:hAnsiTheme="minorHAnsi" w:cstheme="minorBidi"/>
          <w:sz w:val="24"/>
        </w:rPr>
      </w:pPr>
      <w:r w:rsidRPr="00CB37A2">
        <w:rPr>
          <w:color w:val="1F497D"/>
        </w:rPr>
        <w:t>CIS Repository Definition Procedures</w:t>
      </w:r>
      <w:r>
        <w:tab/>
      </w:r>
      <w:r>
        <w:fldChar w:fldCharType="begin"/>
      </w:r>
      <w:r>
        <w:instrText xml:space="preserve"> PAGEREF _Toc509346847 \h </w:instrText>
      </w:r>
      <w:r>
        <w:fldChar w:fldCharType="separate"/>
      </w:r>
      <w:r>
        <w:t>242</w:t>
      </w:r>
      <w:r>
        <w:fldChar w:fldCharType="end"/>
      </w:r>
    </w:p>
    <w:p w14:paraId="6BBEBDD4" w14:textId="769E7A09" w:rsidR="00FA7AE9" w:rsidRDefault="00FA7AE9">
      <w:pPr>
        <w:pStyle w:val="TOC3"/>
        <w:rPr>
          <w:rFonts w:asciiTheme="minorHAnsi" w:eastAsiaTheme="minorEastAsia" w:hAnsiTheme="minorHAnsi" w:cstheme="minorBidi"/>
          <w:sz w:val="24"/>
          <w:szCs w:val="24"/>
        </w:rPr>
      </w:pPr>
      <w:r w:rsidRPr="00CB37A2">
        <w:rPr>
          <w:color w:val="1F497D"/>
        </w:rPr>
        <w:t>definitions/RepositoryDefinitions</w:t>
      </w:r>
      <w:r>
        <w:tab/>
      </w:r>
      <w:r>
        <w:fldChar w:fldCharType="begin"/>
      </w:r>
      <w:r>
        <w:instrText xml:space="preserve"> PAGEREF _Toc509346848 \h </w:instrText>
      </w:r>
      <w:r>
        <w:fldChar w:fldCharType="separate"/>
      </w:r>
      <w:r>
        <w:t>242</w:t>
      </w:r>
      <w:r>
        <w:fldChar w:fldCharType="end"/>
      </w:r>
    </w:p>
    <w:p w14:paraId="0F856BAC" w14:textId="653609B4" w:rsidR="00FA7AE9" w:rsidRDefault="00FA7AE9">
      <w:pPr>
        <w:pStyle w:val="TOC3"/>
        <w:rPr>
          <w:rFonts w:asciiTheme="minorHAnsi" w:eastAsiaTheme="minorEastAsia" w:hAnsiTheme="minorHAnsi" w:cstheme="minorBidi"/>
          <w:sz w:val="24"/>
          <w:szCs w:val="24"/>
        </w:rPr>
      </w:pPr>
      <w:r w:rsidRPr="00CB37A2">
        <w:rPr>
          <w:color w:val="1F497D"/>
        </w:rPr>
        <w:t>definitions/RepositoryDefinitionsRecursive</w:t>
      </w:r>
      <w:r>
        <w:tab/>
      </w:r>
      <w:r>
        <w:fldChar w:fldCharType="begin"/>
      </w:r>
      <w:r>
        <w:instrText xml:space="preserve"> PAGEREF _Toc509346849 \h </w:instrText>
      </w:r>
      <w:r>
        <w:fldChar w:fldCharType="separate"/>
      </w:r>
      <w:r>
        <w:t>242</w:t>
      </w:r>
      <w:r>
        <w:fldChar w:fldCharType="end"/>
      </w:r>
    </w:p>
    <w:p w14:paraId="0C80707E" w14:textId="51366A4C" w:rsidR="00FA7AE9" w:rsidRDefault="00FA7AE9">
      <w:pPr>
        <w:pStyle w:val="TOC2"/>
        <w:rPr>
          <w:rFonts w:asciiTheme="minorHAnsi" w:eastAsiaTheme="minorEastAsia" w:hAnsiTheme="minorHAnsi" w:cstheme="minorBidi"/>
          <w:sz w:val="24"/>
        </w:rPr>
      </w:pPr>
      <w:r w:rsidRPr="00CB37A2">
        <w:rPr>
          <w:color w:val="1F497D"/>
        </w:rPr>
        <w:t>CIS Repository Execute Procedures</w:t>
      </w:r>
      <w:r>
        <w:tab/>
      </w:r>
      <w:r>
        <w:fldChar w:fldCharType="begin"/>
      </w:r>
      <w:r>
        <w:instrText xml:space="preserve"> PAGEREF _Toc509346850 \h </w:instrText>
      </w:r>
      <w:r>
        <w:fldChar w:fldCharType="separate"/>
      </w:r>
      <w:r>
        <w:t>243</w:t>
      </w:r>
      <w:r>
        <w:fldChar w:fldCharType="end"/>
      </w:r>
    </w:p>
    <w:p w14:paraId="36683E6E" w14:textId="2B04B27D" w:rsidR="00FA7AE9" w:rsidRDefault="00FA7AE9">
      <w:pPr>
        <w:pStyle w:val="TOC3"/>
        <w:rPr>
          <w:rFonts w:asciiTheme="minorHAnsi" w:eastAsiaTheme="minorEastAsia" w:hAnsiTheme="minorHAnsi" w:cstheme="minorBidi"/>
          <w:sz w:val="24"/>
          <w:szCs w:val="24"/>
        </w:rPr>
      </w:pPr>
      <w:r w:rsidRPr="00CB37A2">
        <w:rPr>
          <w:color w:val="1F497D"/>
        </w:rPr>
        <w:t>execute/executeProcedure</w:t>
      </w:r>
      <w:r>
        <w:tab/>
      </w:r>
      <w:r>
        <w:fldChar w:fldCharType="begin"/>
      </w:r>
      <w:r>
        <w:instrText xml:space="preserve"> PAGEREF _Toc509346851 \h </w:instrText>
      </w:r>
      <w:r>
        <w:fldChar w:fldCharType="separate"/>
      </w:r>
      <w:r>
        <w:t>243</w:t>
      </w:r>
      <w:r>
        <w:fldChar w:fldCharType="end"/>
      </w:r>
    </w:p>
    <w:p w14:paraId="582FE5B0" w14:textId="6EFF6BB7" w:rsidR="00FA7AE9" w:rsidRDefault="00FA7AE9">
      <w:pPr>
        <w:pStyle w:val="TOC3"/>
        <w:rPr>
          <w:rFonts w:asciiTheme="minorHAnsi" w:eastAsiaTheme="minorEastAsia" w:hAnsiTheme="minorHAnsi" w:cstheme="minorBidi"/>
          <w:sz w:val="24"/>
          <w:szCs w:val="24"/>
        </w:rPr>
      </w:pPr>
      <w:r w:rsidRPr="00CB37A2">
        <w:rPr>
          <w:color w:val="1F497D"/>
        </w:rPr>
        <w:t>execute/executeProcedureResults</w:t>
      </w:r>
      <w:r>
        <w:tab/>
      </w:r>
      <w:r>
        <w:fldChar w:fldCharType="begin"/>
      </w:r>
      <w:r>
        <w:instrText xml:space="preserve"> PAGEREF _Toc509346852 \h </w:instrText>
      </w:r>
      <w:r>
        <w:fldChar w:fldCharType="separate"/>
      </w:r>
      <w:r>
        <w:t>244</w:t>
      </w:r>
      <w:r>
        <w:fldChar w:fldCharType="end"/>
      </w:r>
    </w:p>
    <w:p w14:paraId="408B8813" w14:textId="767C4A5C" w:rsidR="00FA7AE9" w:rsidRDefault="00FA7AE9">
      <w:pPr>
        <w:pStyle w:val="TOC2"/>
        <w:rPr>
          <w:rFonts w:asciiTheme="minorHAnsi" w:eastAsiaTheme="minorEastAsia" w:hAnsiTheme="minorHAnsi" w:cstheme="minorBidi"/>
          <w:sz w:val="24"/>
        </w:rPr>
      </w:pPr>
      <w:r w:rsidRPr="00CB37A2">
        <w:rPr>
          <w:color w:val="1F497D"/>
        </w:rPr>
        <w:t>CIS Repository Server Procedures</w:t>
      </w:r>
      <w:r>
        <w:tab/>
      </w:r>
      <w:r>
        <w:fldChar w:fldCharType="begin"/>
      </w:r>
      <w:r>
        <w:instrText xml:space="preserve"> PAGEREF _Toc509346853 \h </w:instrText>
      </w:r>
      <w:r>
        <w:fldChar w:fldCharType="separate"/>
      </w:r>
      <w:r>
        <w:t>244</w:t>
      </w:r>
      <w:r>
        <w:fldChar w:fldCharType="end"/>
      </w:r>
    </w:p>
    <w:p w14:paraId="43F01366" w14:textId="29BA4094" w:rsidR="00FA7AE9" w:rsidRDefault="00FA7AE9">
      <w:pPr>
        <w:pStyle w:val="TOC3"/>
        <w:rPr>
          <w:rFonts w:asciiTheme="minorHAnsi" w:eastAsiaTheme="minorEastAsia" w:hAnsiTheme="minorHAnsi" w:cstheme="minorBidi"/>
          <w:sz w:val="24"/>
          <w:szCs w:val="24"/>
        </w:rPr>
      </w:pPr>
      <w:r w:rsidRPr="00CB37A2">
        <w:rPr>
          <w:color w:val="1F497D"/>
        </w:rPr>
        <w:t>server/addLicense</w:t>
      </w:r>
      <w:r>
        <w:tab/>
      </w:r>
      <w:r>
        <w:fldChar w:fldCharType="begin"/>
      </w:r>
      <w:r>
        <w:instrText xml:space="preserve"> PAGEREF _Toc509346854 \h </w:instrText>
      </w:r>
      <w:r>
        <w:fldChar w:fldCharType="separate"/>
      </w:r>
      <w:r>
        <w:t>244</w:t>
      </w:r>
      <w:r>
        <w:fldChar w:fldCharType="end"/>
      </w:r>
    </w:p>
    <w:p w14:paraId="6C25095E" w14:textId="12E83DFF" w:rsidR="00FA7AE9" w:rsidRDefault="00FA7AE9">
      <w:pPr>
        <w:pStyle w:val="TOC3"/>
        <w:rPr>
          <w:rFonts w:asciiTheme="minorHAnsi" w:eastAsiaTheme="minorEastAsia" w:hAnsiTheme="minorHAnsi" w:cstheme="minorBidi"/>
          <w:sz w:val="24"/>
          <w:szCs w:val="24"/>
        </w:rPr>
      </w:pPr>
      <w:r w:rsidRPr="00CB37A2">
        <w:rPr>
          <w:color w:val="1F497D"/>
        </w:rPr>
        <w:t>server/getServerAttribute (Custom Function)</w:t>
      </w:r>
      <w:r>
        <w:tab/>
      </w:r>
      <w:r>
        <w:fldChar w:fldCharType="begin"/>
      </w:r>
      <w:r>
        <w:instrText xml:space="preserve"> PAGEREF _Toc509346855 \h </w:instrText>
      </w:r>
      <w:r>
        <w:fldChar w:fldCharType="separate"/>
      </w:r>
      <w:r>
        <w:t>245</w:t>
      </w:r>
      <w:r>
        <w:fldChar w:fldCharType="end"/>
      </w:r>
    </w:p>
    <w:p w14:paraId="63E548C4" w14:textId="0F5BF1DE" w:rsidR="00FA7AE9" w:rsidRDefault="00FA7AE9">
      <w:pPr>
        <w:pStyle w:val="TOC3"/>
        <w:rPr>
          <w:rFonts w:asciiTheme="minorHAnsi" w:eastAsiaTheme="minorEastAsia" w:hAnsiTheme="minorHAnsi" w:cstheme="minorBidi"/>
          <w:sz w:val="24"/>
          <w:szCs w:val="24"/>
        </w:rPr>
      </w:pPr>
      <w:r w:rsidRPr="00CB37A2">
        <w:rPr>
          <w:color w:val="1F497D"/>
        </w:rPr>
        <w:t>server/getServerAttributeList</w:t>
      </w:r>
      <w:r>
        <w:tab/>
      </w:r>
      <w:r>
        <w:fldChar w:fldCharType="begin"/>
      </w:r>
      <w:r>
        <w:instrText xml:space="preserve"> PAGEREF _Toc509346856 \h </w:instrText>
      </w:r>
      <w:r>
        <w:fldChar w:fldCharType="separate"/>
      </w:r>
      <w:r>
        <w:t>245</w:t>
      </w:r>
      <w:r>
        <w:fldChar w:fldCharType="end"/>
      </w:r>
    </w:p>
    <w:p w14:paraId="6E257D83" w14:textId="2C98287E" w:rsidR="00FA7AE9" w:rsidRDefault="00FA7AE9">
      <w:pPr>
        <w:pStyle w:val="TOC3"/>
        <w:rPr>
          <w:rFonts w:asciiTheme="minorHAnsi" w:eastAsiaTheme="minorEastAsia" w:hAnsiTheme="minorHAnsi" w:cstheme="minorBidi"/>
          <w:sz w:val="24"/>
          <w:szCs w:val="24"/>
        </w:rPr>
      </w:pPr>
      <w:r w:rsidRPr="00CB37A2">
        <w:rPr>
          <w:color w:val="1F497D"/>
        </w:rPr>
        <w:t>server/getServerAttributeMap</w:t>
      </w:r>
      <w:r>
        <w:tab/>
      </w:r>
      <w:r>
        <w:fldChar w:fldCharType="begin"/>
      </w:r>
      <w:r>
        <w:instrText xml:space="preserve"> PAGEREF _Toc509346857 \h </w:instrText>
      </w:r>
      <w:r>
        <w:fldChar w:fldCharType="separate"/>
      </w:r>
      <w:r>
        <w:t>246</w:t>
      </w:r>
      <w:r>
        <w:fldChar w:fldCharType="end"/>
      </w:r>
    </w:p>
    <w:p w14:paraId="2F4D0387" w14:textId="2BFE2A81" w:rsidR="00FA7AE9" w:rsidRDefault="00FA7AE9">
      <w:pPr>
        <w:pStyle w:val="TOC3"/>
        <w:rPr>
          <w:rFonts w:asciiTheme="minorHAnsi" w:eastAsiaTheme="minorEastAsia" w:hAnsiTheme="minorHAnsi" w:cstheme="minorBidi"/>
          <w:sz w:val="24"/>
          <w:szCs w:val="24"/>
        </w:rPr>
      </w:pPr>
      <w:r w:rsidRPr="00CB37A2">
        <w:rPr>
          <w:color w:val="1F497D"/>
        </w:rPr>
        <w:t>server/getServerAttributeMapByKey (Custom Function)</w:t>
      </w:r>
      <w:r>
        <w:tab/>
      </w:r>
      <w:r>
        <w:fldChar w:fldCharType="begin"/>
      </w:r>
      <w:r>
        <w:instrText xml:space="preserve"> PAGEREF _Toc509346858 \h </w:instrText>
      </w:r>
      <w:r>
        <w:fldChar w:fldCharType="separate"/>
      </w:r>
      <w:r>
        <w:t>246</w:t>
      </w:r>
      <w:r>
        <w:fldChar w:fldCharType="end"/>
      </w:r>
    </w:p>
    <w:p w14:paraId="388D0C1D" w14:textId="03370907" w:rsidR="00FA7AE9" w:rsidRDefault="00FA7AE9">
      <w:pPr>
        <w:pStyle w:val="TOC3"/>
        <w:rPr>
          <w:rFonts w:asciiTheme="minorHAnsi" w:eastAsiaTheme="minorEastAsia" w:hAnsiTheme="minorHAnsi" w:cstheme="minorBidi"/>
          <w:sz w:val="24"/>
          <w:szCs w:val="24"/>
        </w:rPr>
      </w:pPr>
      <w:r w:rsidRPr="00CB37A2">
        <w:rPr>
          <w:color w:val="1F497D"/>
        </w:rPr>
        <w:t>server/updateServerAttribute</w:t>
      </w:r>
      <w:r>
        <w:tab/>
      </w:r>
      <w:r>
        <w:fldChar w:fldCharType="begin"/>
      </w:r>
      <w:r>
        <w:instrText xml:space="preserve"> PAGEREF _Toc509346859 \h </w:instrText>
      </w:r>
      <w:r>
        <w:fldChar w:fldCharType="separate"/>
      </w:r>
      <w:r>
        <w:t>247</w:t>
      </w:r>
      <w:r>
        <w:fldChar w:fldCharType="end"/>
      </w:r>
    </w:p>
    <w:p w14:paraId="1616859C" w14:textId="7C103EF5" w:rsidR="00FA7AE9" w:rsidRDefault="00FA7AE9">
      <w:pPr>
        <w:pStyle w:val="TOC2"/>
        <w:rPr>
          <w:rFonts w:asciiTheme="minorHAnsi" w:eastAsiaTheme="minorEastAsia" w:hAnsiTheme="minorHAnsi" w:cstheme="minorBidi"/>
          <w:sz w:val="24"/>
        </w:rPr>
      </w:pPr>
      <w:r w:rsidRPr="00CB37A2">
        <w:rPr>
          <w:color w:val="1F497D"/>
        </w:rPr>
        <w:t>CIS Repository User Procedures</w:t>
      </w:r>
      <w:r>
        <w:tab/>
      </w:r>
      <w:r>
        <w:fldChar w:fldCharType="begin"/>
      </w:r>
      <w:r>
        <w:instrText xml:space="preserve"> PAGEREF _Toc509346860 \h </w:instrText>
      </w:r>
      <w:r>
        <w:fldChar w:fldCharType="separate"/>
      </w:r>
      <w:r>
        <w:t>248</w:t>
      </w:r>
      <w:r>
        <w:fldChar w:fldCharType="end"/>
      </w:r>
    </w:p>
    <w:p w14:paraId="791079AD" w14:textId="3CC4FFB7" w:rsidR="00FA7AE9" w:rsidRDefault="00FA7AE9">
      <w:pPr>
        <w:pStyle w:val="TOC3"/>
        <w:rPr>
          <w:rFonts w:asciiTheme="minorHAnsi" w:eastAsiaTheme="minorEastAsia" w:hAnsiTheme="minorHAnsi" w:cstheme="minorBidi"/>
          <w:sz w:val="24"/>
          <w:szCs w:val="24"/>
        </w:rPr>
      </w:pPr>
      <w:r w:rsidRPr="00CB37A2">
        <w:rPr>
          <w:color w:val="1F497D"/>
        </w:rPr>
        <w:t>user/createGroup</w:t>
      </w:r>
      <w:r>
        <w:tab/>
      </w:r>
      <w:r>
        <w:fldChar w:fldCharType="begin"/>
      </w:r>
      <w:r>
        <w:instrText xml:space="preserve"> PAGEREF _Toc509346861 \h </w:instrText>
      </w:r>
      <w:r>
        <w:fldChar w:fldCharType="separate"/>
      </w:r>
      <w:r>
        <w:t>248</w:t>
      </w:r>
      <w:r>
        <w:fldChar w:fldCharType="end"/>
      </w:r>
    </w:p>
    <w:p w14:paraId="0818D10C" w14:textId="1C5B3CA9" w:rsidR="00FA7AE9" w:rsidRDefault="00FA7AE9">
      <w:pPr>
        <w:pStyle w:val="TOC3"/>
        <w:rPr>
          <w:rFonts w:asciiTheme="minorHAnsi" w:eastAsiaTheme="minorEastAsia" w:hAnsiTheme="minorHAnsi" w:cstheme="minorBidi"/>
          <w:sz w:val="24"/>
          <w:szCs w:val="24"/>
        </w:rPr>
      </w:pPr>
      <w:r w:rsidRPr="00CB37A2">
        <w:rPr>
          <w:color w:val="1F497D"/>
        </w:rPr>
        <w:t>user/createResourcePrivilege</w:t>
      </w:r>
      <w:r>
        <w:tab/>
      </w:r>
      <w:r>
        <w:fldChar w:fldCharType="begin"/>
      </w:r>
      <w:r>
        <w:instrText xml:space="preserve"> PAGEREF _Toc509346862 \h </w:instrText>
      </w:r>
      <w:r>
        <w:fldChar w:fldCharType="separate"/>
      </w:r>
      <w:r>
        <w:t>248</w:t>
      </w:r>
      <w:r>
        <w:fldChar w:fldCharType="end"/>
      </w:r>
    </w:p>
    <w:p w14:paraId="3B185BC1" w14:textId="4086FA07" w:rsidR="00FA7AE9" w:rsidRDefault="00FA7AE9">
      <w:pPr>
        <w:pStyle w:val="TOC3"/>
        <w:rPr>
          <w:rFonts w:asciiTheme="minorHAnsi" w:eastAsiaTheme="minorEastAsia" w:hAnsiTheme="minorHAnsi" w:cstheme="minorBidi"/>
          <w:sz w:val="24"/>
          <w:szCs w:val="24"/>
        </w:rPr>
      </w:pPr>
      <w:r w:rsidRPr="00CB37A2">
        <w:rPr>
          <w:color w:val="1F497D"/>
        </w:rPr>
        <w:t>user/createUser</w:t>
      </w:r>
      <w:r>
        <w:tab/>
      </w:r>
      <w:r>
        <w:fldChar w:fldCharType="begin"/>
      </w:r>
      <w:r>
        <w:instrText xml:space="preserve"> PAGEREF _Toc509346863 \h </w:instrText>
      </w:r>
      <w:r>
        <w:fldChar w:fldCharType="separate"/>
      </w:r>
      <w:r>
        <w:t>249</w:t>
      </w:r>
      <w:r>
        <w:fldChar w:fldCharType="end"/>
      </w:r>
    </w:p>
    <w:p w14:paraId="3084BCE7" w14:textId="756427BC" w:rsidR="00FA7AE9" w:rsidRDefault="00FA7AE9">
      <w:pPr>
        <w:pStyle w:val="TOC3"/>
        <w:rPr>
          <w:rFonts w:asciiTheme="minorHAnsi" w:eastAsiaTheme="minorEastAsia" w:hAnsiTheme="minorHAnsi" w:cstheme="minorBidi"/>
          <w:sz w:val="24"/>
          <w:szCs w:val="24"/>
        </w:rPr>
      </w:pPr>
      <w:r w:rsidRPr="00CB37A2">
        <w:rPr>
          <w:color w:val="1F497D"/>
        </w:rPr>
        <w:t>user/deleteGroup</w:t>
      </w:r>
      <w:r>
        <w:tab/>
      </w:r>
      <w:r>
        <w:fldChar w:fldCharType="begin"/>
      </w:r>
      <w:r>
        <w:instrText xml:space="preserve"> PAGEREF _Toc509346864 \h </w:instrText>
      </w:r>
      <w:r>
        <w:fldChar w:fldCharType="separate"/>
      </w:r>
      <w:r>
        <w:t>250</w:t>
      </w:r>
      <w:r>
        <w:fldChar w:fldCharType="end"/>
      </w:r>
    </w:p>
    <w:p w14:paraId="6F4FAFD3" w14:textId="57DE93F7" w:rsidR="00FA7AE9" w:rsidRDefault="00FA7AE9">
      <w:pPr>
        <w:pStyle w:val="TOC3"/>
        <w:rPr>
          <w:rFonts w:asciiTheme="minorHAnsi" w:eastAsiaTheme="minorEastAsia" w:hAnsiTheme="minorHAnsi" w:cstheme="minorBidi"/>
          <w:sz w:val="24"/>
          <w:szCs w:val="24"/>
        </w:rPr>
      </w:pPr>
      <w:r w:rsidRPr="00CB37A2">
        <w:rPr>
          <w:color w:val="1F497D"/>
        </w:rPr>
        <w:t>user/deleteUser</w:t>
      </w:r>
      <w:r>
        <w:tab/>
      </w:r>
      <w:r>
        <w:fldChar w:fldCharType="begin"/>
      </w:r>
      <w:r>
        <w:instrText xml:space="preserve"> PAGEREF _Toc509346865 \h </w:instrText>
      </w:r>
      <w:r>
        <w:fldChar w:fldCharType="separate"/>
      </w:r>
      <w:r>
        <w:t>251</w:t>
      </w:r>
      <w:r>
        <w:fldChar w:fldCharType="end"/>
      </w:r>
    </w:p>
    <w:p w14:paraId="5F191D8C" w14:textId="6FD44BC8" w:rsidR="00FA7AE9" w:rsidRDefault="00FA7AE9">
      <w:pPr>
        <w:pStyle w:val="TOC3"/>
        <w:rPr>
          <w:rFonts w:asciiTheme="minorHAnsi" w:eastAsiaTheme="minorEastAsia" w:hAnsiTheme="minorHAnsi" w:cstheme="minorBidi"/>
          <w:sz w:val="24"/>
          <w:szCs w:val="24"/>
        </w:rPr>
      </w:pPr>
      <w:r w:rsidRPr="00CB37A2">
        <w:rPr>
          <w:color w:val="1F497D"/>
        </w:rPr>
        <w:t>user/getDomainGroups</w:t>
      </w:r>
      <w:r>
        <w:tab/>
      </w:r>
      <w:r>
        <w:fldChar w:fldCharType="begin"/>
      </w:r>
      <w:r>
        <w:instrText xml:space="preserve"> PAGEREF _Toc509346866 \h </w:instrText>
      </w:r>
      <w:r>
        <w:fldChar w:fldCharType="separate"/>
      </w:r>
      <w:r>
        <w:t>251</w:t>
      </w:r>
      <w:r>
        <w:fldChar w:fldCharType="end"/>
      </w:r>
    </w:p>
    <w:p w14:paraId="618F7347" w14:textId="0A1ED6B5" w:rsidR="00FA7AE9" w:rsidRDefault="00FA7AE9">
      <w:pPr>
        <w:pStyle w:val="TOC3"/>
        <w:rPr>
          <w:rFonts w:asciiTheme="minorHAnsi" w:eastAsiaTheme="minorEastAsia" w:hAnsiTheme="minorHAnsi" w:cstheme="minorBidi"/>
          <w:sz w:val="24"/>
          <w:szCs w:val="24"/>
        </w:rPr>
      </w:pPr>
      <w:r w:rsidRPr="00CB37A2">
        <w:rPr>
          <w:color w:val="1F497D"/>
        </w:rPr>
        <w:t>user/getDomainUsers</w:t>
      </w:r>
      <w:r>
        <w:tab/>
      </w:r>
      <w:r>
        <w:fldChar w:fldCharType="begin"/>
      </w:r>
      <w:r>
        <w:instrText xml:space="preserve"> PAGEREF _Toc509346867 \h </w:instrText>
      </w:r>
      <w:r>
        <w:fldChar w:fldCharType="separate"/>
      </w:r>
      <w:r>
        <w:t>252</w:t>
      </w:r>
      <w:r>
        <w:fldChar w:fldCharType="end"/>
      </w:r>
    </w:p>
    <w:p w14:paraId="57464874" w14:textId="0C3761FD" w:rsidR="00FA7AE9" w:rsidRDefault="00FA7AE9">
      <w:pPr>
        <w:pStyle w:val="TOC3"/>
        <w:rPr>
          <w:rFonts w:asciiTheme="minorHAnsi" w:eastAsiaTheme="minorEastAsia" w:hAnsiTheme="minorHAnsi" w:cstheme="minorBidi"/>
          <w:sz w:val="24"/>
          <w:szCs w:val="24"/>
        </w:rPr>
      </w:pPr>
      <w:r w:rsidRPr="00CB37A2">
        <w:rPr>
          <w:color w:val="1F497D"/>
        </w:rPr>
        <w:t>user/getGroup</w:t>
      </w:r>
      <w:r>
        <w:tab/>
      </w:r>
      <w:r>
        <w:fldChar w:fldCharType="begin"/>
      </w:r>
      <w:r>
        <w:instrText xml:space="preserve"> PAGEREF _Toc509346868 \h </w:instrText>
      </w:r>
      <w:r>
        <w:fldChar w:fldCharType="separate"/>
      </w:r>
      <w:r>
        <w:t>253</w:t>
      </w:r>
      <w:r>
        <w:fldChar w:fldCharType="end"/>
      </w:r>
    </w:p>
    <w:p w14:paraId="3E5665EE" w14:textId="63D57079" w:rsidR="00FA7AE9" w:rsidRDefault="00FA7AE9">
      <w:pPr>
        <w:pStyle w:val="TOC3"/>
        <w:rPr>
          <w:rFonts w:asciiTheme="minorHAnsi" w:eastAsiaTheme="minorEastAsia" w:hAnsiTheme="minorHAnsi" w:cstheme="minorBidi"/>
          <w:sz w:val="24"/>
          <w:szCs w:val="24"/>
        </w:rPr>
      </w:pPr>
      <w:r w:rsidRPr="00CB37A2">
        <w:rPr>
          <w:color w:val="1F497D"/>
        </w:rPr>
        <w:lastRenderedPageBreak/>
        <w:t>user/getUser</w:t>
      </w:r>
      <w:r>
        <w:tab/>
      </w:r>
      <w:r>
        <w:fldChar w:fldCharType="begin"/>
      </w:r>
      <w:r>
        <w:instrText xml:space="preserve"> PAGEREF _Toc509346869 \h </w:instrText>
      </w:r>
      <w:r>
        <w:fldChar w:fldCharType="separate"/>
      </w:r>
      <w:r>
        <w:t>254</w:t>
      </w:r>
      <w:r>
        <w:fldChar w:fldCharType="end"/>
      </w:r>
    </w:p>
    <w:p w14:paraId="1391227F" w14:textId="19580750" w:rsidR="00FA7AE9" w:rsidRDefault="00FA7AE9">
      <w:pPr>
        <w:pStyle w:val="TOC1"/>
        <w:rPr>
          <w:rFonts w:asciiTheme="minorHAnsi" w:eastAsiaTheme="minorEastAsia" w:hAnsiTheme="minorHAnsi" w:cstheme="minorBidi"/>
          <w:b w:val="0"/>
          <w:bCs w:val="0"/>
          <w:szCs w:val="24"/>
        </w:rPr>
      </w:pPr>
      <w:r>
        <w:t>17</w:t>
      </w:r>
      <w:r>
        <w:rPr>
          <w:rFonts w:asciiTheme="minorHAnsi" w:eastAsiaTheme="minorEastAsia" w:hAnsiTheme="minorHAnsi" w:cstheme="minorBidi"/>
          <w:b w:val="0"/>
          <w:bCs w:val="0"/>
          <w:szCs w:val="24"/>
        </w:rPr>
        <w:tab/>
      </w:r>
      <w:r>
        <w:t>How To Use ‘Request’ Procedures</w:t>
      </w:r>
      <w:r>
        <w:tab/>
      </w:r>
      <w:r>
        <w:fldChar w:fldCharType="begin"/>
      </w:r>
      <w:r>
        <w:instrText xml:space="preserve"> PAGEREF _Toc509346870 \h </w:instrText>
      </w:r>
      <w:r>
        <w:fldChar w:fldCharType="separate"/>
      </w:r>
      <w:r>
        <w:t>256</w:t>
      </w:r>
      <w:r>
        <w:fldChar w:fldCharType="end"/>
      </w:r>
    </w:p>
    <w:p w14:paraId="41E51D1B" w14:textId="0BACA16E"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_Toc509346871 \h </w:instrText>
      </w:r>
      <w:r>
        <w:fldChar w:fldCharType="separate"/>
      </w:r>
      <w:r>
        <w:t>256</w:t>
      </w:r>
      <w:r>
        <w:fldChar w:fldCharType="end"/>
      </w:r>
    </w:p>
    <w:p w14:paraId="0D9A6CC7" w14:textId="228C8BCB" w:rsidR="00FA7AE9" w:rsidRDefault="00FA7AE9">
      <w:pPr>
        <w:pStyle w:val="TOC3"/>
        <w:rPr>
          <w:rFonts w:asciiTheme="minorHAnsi" w:eastAsiaTheme="minorEastAsia" w:hAnsiTheme="minorHAnsi" w:cstheme="minorBidi"/>
          <w:sz w:val="24"/>
          <w:szCs w:val="24"/>
        </w:rPr>
      </w:pPr>
      <w:r w:rsidRPr="00CB37A2">
        <w:rPr>
          <w:color w:val="1F497D"/>
        </w:rPr>
        <w:t>terminateIdleSessions</w:t>
      </w:r>
      <w:r>
        <w:tab/>
      </w:r>
      <w:r>
        <w:fldChar w:fldCharType="begin"/>
      </w:r>
      <w:r>
        <w:instrText xml:space="preserve"> PAGEREF _Toc509346872 \h </w:instrText>
      </w:r>
      <w:r>
        <w:fldChar w:fldCharType="separate"/>
      </w:r>
      <w:r>
        <w:t>256</w:t>
      </w:r>
      <w:r>
        <w:fldChar w:fldCharType="end"/>
      </w:r>
    </w:p>
    <w:p w14:paraId="784BCB35" w14:textId="08A5C671" w:rsidR="00FA7AE9" w:rsidRDefault="00FA7AE9">
      <w:pPr>
        <w:pStyle w:val="TOC3"/>
        <w:rPr>
          <w:rFonts w:asciiTheme="minorHAnsi" w:eastAsiaTheme="minorEastAsia" w:hAnsiTheme="minorHAnsi" w:cstheme="minorBidi"/>
          <w:sz w:val="24"/>
          <w:szCs w:val="24"/>
        </w:rPr>
      </w:pPr>
      <w:r w:rsidRPr="00CB37A2">
        <w:rPr>
          <w:color w:val="1F497D"/>
        </w:rPr>
        <w:t>terminateRequest</w:t>
      </w:r>
      <w:r>
        <w:tab/>
      </w:r>
      <w:r>
        <w:fldChar w:fldCharType="begin"/>
      </w:r>
      <w:r>
        <w:instrText xml:space="preserve"> PAGEREF _Toc509346873 \h </w:instrText>
      </w:r>
      <w:r>
        <w:fldChar w:fldCharType="separate"/>
      </w:r>
      <w:r>
        <w:t>256</w:t>
      </w:r>
      <w:r>
        <w:fldChar w:fldCharType="end"/>
      </w:r>
    </w:p>
    <w:p w14:paraId="0EBFA3F2" w14:textId="44D5CDCE" w:rsidR="00FA7AE9" w:rsidRDefault="00FA7AE9">
      <w:pPr>
        <w:pStyle w:val="TOC3"/>
        <w:rPr>
          <w:rFonts w:asciiTheme="minorHAnsi" w:eastAsiaTheme="minorEastAsia" w:hAnsiTheme="minorHAnsi" w:cstheme="minorBidi"/>
          <w:sz w:val="24"/>
          <w:szCs w:val="24"/>
        </w:rPr>
      </w:pPr>
      <w:r w:rsidRPr="00CB37A2">
        <w:rPr>
          <w:color w:val="1F497D"/>
        </w:rPr>
        <w:t>terminateSession</w:t>
      </w:r>
      <w:r>
        <w:tab/>
      </w:r>
      <w:r>
        <w:fldChar w:fldCharType="begin"/>
      </w:r>
      <w:r>
        <w:instrText xml:space="preserve"> PAGEREF _Toc509346874 \h </w:instrText>
      </w:r>
      <w:r>
        <w:fldChar w:fldCharType="separate"/>
      </w:r>
      <w:r>
        <w:t>257</w:t>
      </w:r>
      <w:r>
        <w:fldChar w:fldCharType="end"/>
      </w:r>
    </w:p>
    <w:p w14:paraId="69013FC5" w14:textId="32977D5B" w:rsidR="00FA7AE9" w:rsidRDefault="00FA7AE9">
      <w:pPr>
        <w:pStyle w:val="TOC2"/>
        <w:rPr>
          <w:rFonts w:asciiTheme="minorHAnsi" w:eastAsiaTheme="minorEastAsia" w:hAnsiTheme="minorHAnsi" w:cstheme="minorBidi"/>
          <w:sz w:val="24"/>
        </w:rPr>
      </w:pPr>
      <w:r w:rsidRPr="00CB37A2">
        <w:rPr>
          <w:color w:val="1F497D"/>
        </w:rPr>
        <w:t>RequestUtils</w:t>
      </w:r>
      <w:r>
        <w:tab/>
      </w:r>
      <w:r>
        <w:fldChar w:fldCharType="begin"/>
      </w:r>
      <w:r>
        <w:instrText xml:space="preserve"> PAGEREF _Toc509346875 \h </w:instrText>
      </w:r>
      <w:r>
        <w:fldChar w:fldCharType="separate"/>
      </w:r>
      <w:r>
        <w:t>257</w:t>
      </w:r>
      <w:r>
        <w:fldChar w:fldCharType="end"/>
      </w:r>
    </w:p>
    <w:p w14:paraId="6FF865FE" w14:textId="1230409C" w:rsidR="00FA7AE9" w:rsidRDefault="00FA7AE9">
      <w:pPr>
        <w:pStyle w:val="TOC3"/>
        <w:rPr>
          <w:rFonts w:asciiTheme="minorHAnsi" w:eastAsiaTheme="minorEastAsia" w:hAnsiTheme="minorHAnsi" w:cstheme="minorBidi"/>
          <w:sz w:val="24"/>
          <w:szCs w:val="24"/>
        </w:rPr>
      </w:pPr>
      <w:r w:rsidRPr="00CB37A2">
        <w:rPr>
          <w:color w:val="1F497D"/>
        </w:rPr>
        <w:t>RequestUtils/DirectSqlRequest (Custom Function)</w:t>
      </w:r>
      <w:r>
        <w:tab/>
      </w:r>
      <w:r>
        <w:fldChar w:fldCharType="begin"/>
      </w:r>
      <w:r>
        <w:instrText xml:space="preserve"> PAGEREF _Toc509346876 \h </w:instrText>
      </w:r>
      <w:r>
        <w:fldChar w:fldCharType="separate"/>
      </w:r>
      <w:r>
        <w:t>257</w:t>
      </w:r>
      <w:r>
        <w:fldChar w:fldCharType="end"/>
      </w:r>
    </w:p>
    <w:p w14:paraId="276DC406" w14:textId="04D8DC72" w:rsidR="00FA7AE9" w:rsidRDefault="00FA7AE9">
      <w:pPr>
        <w:pStyle w:val="TOC3"/>
        <w:rPr>
          <w:rFonts w:asciiTheme="minorHAnsi" w:eastAsiaTheme="minorEastAsia" w:hAnsiTheme="minorHAnsi" w:cstheme="minorBidi"/>
          <w:sz w:val="24"/>
          <w:szCs w:val="24"/>
        </w:rPr>
      </w:pPr>
      <w:r w:rsidRPr="00CB37A2">
        <w:rPr>
          <w:color w:val="1F497D"/>
        </w:rPr>
        <w:t>RequestUtils/OriginalRequest (Custom Function)</w:t>
      </w:r>
      <w:r>
        <w:tab/>
      </w:r>
      <w:r>
        <w:fldChar w:fldCharType="begin"/>
      </w:r>
      <w:r>
        <w:instrText xml:space="preserve"> PAGEREF _Toc509346877 \h </w:instrText>
      </w:r>
      <w:r>
        <w:fldChar w:fldCharType="separate"/>
      </w:r>
      <w:r>
        <w:t>258</w:t>
      </w:r>
      <w:r>
        <w:fldChar w:fldCharType="end"/>
      </w:r>
    </w:p>
    <w:p w14:paraId="3905F2AC" w14:textId="638B8182" w:rsidR="00FA7AE9" w:rsidRDefault="00FA7AE9">
      <w:pPr>
        <w:pStyle w:val="TOC3"/>
        <w:rPr>
          <w:rFonts w:asciiTheme="minorHAnsi" w:eastAsiaTheme="minorEastAsia" w:hAnsiTheme="minorHAnsi" w:cstheme="minorBidi"/>
          <w:sz w:val="24"/>
          <w:szCs w:val="24"/>
        </w:rPr>
      </w:pPr>
      <w:r w:rsidRPr="00CB37A2">
        <w:rPr>
          <w:color w:val="1F497D"/>
        </w:rPr>
        <w:t>RequestUtils/ReadInEqClause (Custom Function)</w:t>
      </w:r>
      <w:r>
        <w:tab/>
      </w:r>
      <w:r>
        <w:fldChar w:fldCharType="begin"/>
      </w:r>
      <w:r>
        <w:instrText xml:space="preserve"> PAGEREF _Toc509346878 \h </w:instrText>
      </w:r>
      <w:r>
        <w:fldChar w:fldCharType="separate"/>
      </w:r>
      <w:r>
        <w:t>258</w:t>
      </w:r>
      <w:r>
        <w:fldChar w:fldCharType="end"/>
      </w:r>
    </w:p>
    <w:p w14:paraId="343B77D1" w14:textId="497B4635" w:rsidR="00FA7AE9" w:rsidRDefault="00FA7AE9">
      <w:pPr>
        <w:pStyle w:val="TOC3"/>
        <w:rPr>
          <w:rFonts w:asciiTheme="minorHAnsi" w:eastAsiaTheme="minorEastAsia" w:hAnsiTheme="minorHAnsi" w:cstheme="minorBidi"/>
          <w:sz w:val="24"/>
          <w:szCs w:val="24"/>
        </w:rPr>
      </w:pPr>
      <w:r w:rsidRPr="00CB37A2">
        <w:rPr>
          <w:color w:val="1F497D"/>
        </w:rPr>
        <w:t>RequestUtils/TopSqlRequest (Custom Function)</w:t>
      </w:r>
      <w:r>
        <w:tab/>
      </w:r>
      <w:r>
        <w:fldChar w:fldCharType="begin"/>
      </w:r>
      <w:r>
        <w:instrText xml:space="preserve"> PAGEREF _Toc509346879 \h </w:instrText>
      </w:r>
      <w:r>
        <w:fldChar w:fldCharType="separate"/>
      </w:r>
      <w:r>
        <w:t>259</w:t>
      </w:r>
      <w:r>
        <w:fldChar w:fldCharType="end"/>
      </w:r>
    </w:p>
    <w:p w14:paraId="687063C4" w14:textId="0D852C84" w:rsidR="00FA7AE9" w:rsidRDefault="00FA7AE9">
      <w:pPr>
        <w:pStyle w:val="TOC1"/>
        <w:rPr>
          <w:rFonts w:asciiTheme="minorHAnsi" w:eastAsiaTheme="minorEastAsia" w:hAnsiTheme="minorHAnsi" w:cstheme="minorBidi"/>
          <w:b w:val="0"/>
          <w:bCs w:val="0"/>
          <w:szCs w:val="24"/>
        </w:rPr>
      </w:pPr>
      <w:r>
        <w:t>18</w:t>
      </w:r>
      <w:r>
        <w:rPr>
          <w:rFonts w:asciiTheme="minorHAnsi" w:eastAsiaTheme="minorEastAsia" w:hAnsiTheme="minorHAnsi" w:cstheme="minorBidi"/>
          <w:b w:val="0"/>
          <w:bCs w:val="0"/>
          <w:szCs w:val="24"/>
        </w:rPr>
        <w:tab/>
      </w:r>
      <w:r>
        <w:t>How To Use ‘String’ Procedures</w:t>
      </w:r>
      <w:r>
        <w:tab/>
      </w:r>
      <w:r>
        <w:fldChar w:fldCharType="begin"/>
      </w:r>
      <w:r>
        <w:instrText xml:space="preserve"> PAGEREF _Toc509346880 \h </w:instrText>
      </w:r>
      <w:r>
        <w:fldChar w:fldCharType="separate"/>
      </w:r>
      <w:r>
        <w:t>260</w:t>
      </w:r>
      <w:r>
        <w:fldChar w:fldCharType="end"/>
      </w:r>
    </w:p>
    <w:p w14:paraId="3AB0440C" w14:textId="0DCF962F"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_Toc509346881 \h </w:instrText>
      </w:r>
      <w:r>
        <w:fldChar w:fldCharType="separate"/>
      </w:r>
      <w:r>
        <w:t>260</w:t>
      </w:r>
      <w:r>
        <w:fldChar w:fldCharType="end"/>
      </w:r>
    </w:p>
    <w:p w14:paraId="172F6524" w14:textId="0E585950" w:rsidR="00FA7AE9" w:rsidRDefault="00FA7AE9">
      <w:pPr>
        <w:pStyle w:val="TOC3"/>
        <w:rPr>
          <w:rFonts w:asciiTheme="minorHAnsi" w:eastAsiaTheme="minorEastAsia" w:hAnsiTheme="minorHAnsi" w:cstheme="minorBidi"/>
          <w:sz w:val="24"/>
          <w:szCs w:val="24"/>
        </w:rPr>
      </w:pPr>
      <w:r w:rsidRPr="00CB37A2">
        <w:rPr>
          <w:color w:val="1F497D"/>
        </w:rPr>
        <w:t>addQuotesInList (Custom Function)</w:t>
      </w:r>
      <w:r>
        <w:tab/>
      </w:r>
      <w:r>
        <w:fldChar w:fldCharType="begin"/>
      </w:r>
      <w:r>
        <w:instrText xml:space="preserve"> PAGEREF _Toc509346882 \h </w:instrText>
      </w:r>
      <w:r>
        <w:fldChar w:fldCharType="separate"/>
      </w:r>
      <w:r>
        <w:t>260</w:t>
      </w:r>
      <w:r>
        <w:fldChar w:fldCharType="end"/>
      </w:r>
    </w:p>
    <w:p w14:paraId="1047D552" w14:textId="75B09647" w:rsidR="00FA7AE9" w:rsidRDefault="00FA7AE9">
      <w:pPr>
        <w:pStyle w:val="TOC3"/>
        <w:rPr>
          <w:rFonts w:asciiTheme="minorHAnsi" w:eastAsiaTheme="minorEastAsia" w:hAnsiTheme="minorHAnsi" w:cstheme="minorBidi"/>
          <w:sz w:val="24"/>
          <w:szCs w:val="24"/>
        </w:rPr>
      </w:pPr>
      <w:r w:rsidRPr="00CB37A2">
        <w:rPr>
          <w:color w:val="1F497D"/>
        </w:rPr>
        <w:t>basename (Custom Function)</w:t>
      </w:r>
      <w:r>
        <w:tab/>
      </w:r>
      <w:r>
        <w:fldChar w:fldCharType="begin"/>
      </w:r>
      <w:r>
        <w:instrText xml:space="preserve"> PAGEREF _Toc509346883 \h </w:instrText>
      </w:r>
      <w:r>
        <w:fldChar w:fldCharType="separate"/>
      </w:r>
      <w:r>
        <w:t>260</w:t>
      </w:r>
      <w:r>
        <w:fldChar w:fldCharType="end"/>
      </w:r>
    </w:p>
    <w:p w14:paraId="2ECF69F4" w14:textId="687755E0" w:rsidR="00FA7AE9" w:rsidRDefault="00FA7AE9">
      <w:pPr>
        <w:pStyle w:val="TOC3"/>
        <w:rPr>
          <w:rFonts w:asciiTheme="minorHAnsi" w:eastAsiaTheme="minorEastAsia" w:hAnsiTheme="minorHAnsi" w:cstheme="minorBidi"/>
          <w:sz w:val="24"/>
          <w:szCs w:val="24"/>
        </w:rPr>
      </w:pPr>
      <w:r w:rsidRPr="00CB37A2">
        <w:rPr>
          <w:color w:val="1F497D"/>
        </w:rPr>
        <w:t>concatNotNull (Custom Function)</w:t>
      </w:r>
      <w:r>
        <w:tab/>
      </w:r>
      <w:r>
        <w:fldChar w:fldCharType="begin"/>
      </w:r>
      <w:r>
        <w:instrText xml:space="preserve"> PAGEREF _Toc509346884 \h </w:instrText>
      </w:r>
      <w:r>
        <w:fldChar w:fldCharType="separate"/>
      </w:r>
      <w:r>
        <w:t>261</w:t>
      </w:r>
      <w:r>
        <w:fldChar w:fldCharType="end"/>
      </w:r>
    </w:p>
    <w:p w14:paraId="66209433" w14:textId="71D477F3" w:rsidR="00FA7AE9" w:rsidRDefault="00FA7AE9">
      <w:pPr>
        <w:pStyle w:val="TOC3"/>
        <w:rPr>
          <w:rFonts w:asciiTheme="minorHAnsi" w:eastAsiaTheme="minorEastAsia" w:hAnsiTheme="minorHAnsi" w:cstheme="minorBidi"/>
          <w:sz w:val="24"/>
          <w:szCs w:val="24"/>
        </w:rPr>
      </w:pPr>
      <w:r w:rsidRPr="00CB37A2">
        <w:rPr>
          <w:color w:val="1F497D"/>
        </w:rPr>
        <w:t>dirname (Custom Function)</w:t>
      </w:r>
      <w:r>
        <w:tab/>
      </w:r>
      <w:r>
        <w:fldChar w:fldCharType="begin"/>
      </w:r>
      <w:r>
        <w:instrText xml:space="preserve"> PAGEREF _Toc509346885 \h </w:instrText>
      </w:r>
      <w:r>
        <w:fldChar w:fldCharType="separate"/>
      </w:r>
      <w:r>
        <w:t>262</w:t>
      </w:r>
      <w:r>
        <w:fldChar w:fldCharType="end"/>
      </w:r>
    </w:p>
    <w:p w14:paraId="0AE24B36" w14:textId="3DC7EA9B" w:rsidR="00FA7AE9" w:rsidRDefault="00FA7AE9">
      <w:pPr>
        <w:pStyle w:val="TOC3"/>
        <w:rPr>
          <w:rFonts w:asciiTheme="minorHAnsi" w:eastAsiaTheme="minorEastAsia" w:hAnsiTheme="minorHAnsi" w:cstheme="minorBidi"/>
          <w:sz w:val="24"/>
          <w:szCs w:val="24"/>
        </w:rPr>
      </w:pPr>
      <w:r w:rsidRPr="00CB37A2">
        <w:rPr>
          <w:color w:val="1F497D"/>
        </w:rPr>
        <w:t>emptyStr (Custom Function)</w:t>
      </w:r>
      <w:r>
        <w:tab/>
      </w:r>
      <w:r>
        <w:fldChar w:fldCharType="begin"/>
      </w:r>
      <w:r>
        <w:instrText xml:space="preserve"> PAGEREF _Toc509346886 \h </w:instrText>
      </w:r>
      <w:r>
        <w:fldChar w:fldCharType="separate"/>
      </w:r>
      <w:r>
        <w:t>262</w:t>
      </w:r>
      <w:r>
        <w:fldChar w:fldCharType="end"/>
      </w:r>
    </w:p>
    <w:p w14:paraId="266C1290" w14:textId="2CC5EF99" w:rsidR="00FA7AE9" w:rsidRDefault="00FA7AE9">
      <w:pPr>
        <w:pStyle w:val="TOC3"/>
        <w:rPr>
          <w:rFonts w:asciiTheme="minorHAnsi" w:eastAsiaTheme="minorEastAsia" w:hAnsiTheme="minorHAnsi" w:cstheme="minorBidi"/>
          <w:sz w:val="24"/>
          <w:szCs w:val="24"/>
        </w:rPr>
      </w:pPr>
      <w:r w:rsidRPr="00CB37A2">
        <w:rPr>
          <w:color w:val="1F497D"/>
        </w:rPr>
        <w:t>entityConstants</w:t>
      </w:r>
      <w:r>
        <w:tab/>
      </w:r>
      <w:r>
        <w:fldChar w:fldCharType="begin"/>
      </w:r>
      <w:r>
        <w:instrText xml:space="preserve"> PAGEREF _Toc509346887 \h </w:instrText>
      </w:r>
      <w:r>
        <w:fldChar w:fldCharType="separate"/>
      </w:r>
      <w:r>
        <w:t>263</w:t>
      </w:r>
      <w:r>
        <w:fldChar w:fldCharType="end"/>
      </w:r>
    </w:p>
    <w:p w14:paraId="1B10DDC8" w14:textId="0D972331" w:rsidR="00FA7AE9" w:rsidRDefault="00FA7AE9">
      <w:pPr>
        <w:pStyle w:val="TOC3"/>
        <w:rPr>
          <w:rFonts w:asciiTheme="minorHAnsi" w:eastAsiaTheme="minorEastAsia" w:hAnsiTheme="minorHAnsi" w:cstheme="minorBidi"/>
          <w:sz w:val="24"/>
          <w:szCs w:val="24"/>
        </w:rPr>
      </w:pPr>
      <w:r w:rsidRPr="00CB37A2">
        <w:rPr>
          <w:color w:val="1F497D"/>
        </w:rPr>
        <w:t>entityExtract</w:t>
      </w:r>
      <w:r>
        <w:tab/>
      </w:r>
      <w:r>
        <w:fldChar w:fldCharType="begin"/>
      </w:r>
      <w:r>
        <w:instrText xml:space="preserve"> PAGEREF _Toc509346888 \h </w:instrText>
      </w:r>
      <w:r>
        <w:fldChar w:fldCharType="separate"/>
      </w:r>
      <w:r>
        <w:t>263</w:t>
      </w:r>
      <w:r>
        <w:fldChar w:fldCharType="end"/>
      </w:r>
    </w:p>
    <w:p w14:paraId="7118EF5C" w14:textId="306D301A" w:rsidR="00FA7AE9" w:rsidRDefault="00FA7AE9">
      <w:pPr>
        <w:pStyle w:val="TOC3"/>
        <w:rPr>
          <w:rFonts w:asciiTheme="minorHAnsi" w:eastAsiaTheme="minorEastAsia" w:hAnsiTheme="minorHAnsi" w:cstheme="minorBidi"/>
          <w:sz w:val="24"/>
          <w:szCs w:val="24"/>
        </w:rPr>
      </w:pPr>
      <w:r w:rsidRPr="00CB37A2">
        <w:rPr>
          <w:color w:val="1F497D"/>
        </w:rPr>
        <w:t>entityExtractToPipe</w:t>
      </w:r>
      <w:r>
        <w:tab/>
      </w:r>
      <w:r>
        <w:fldChar w:fldCharType="begin"/>
      </w:r>
      <w:r>
        <w:instrText xml:space="preserve"> PAGEREF _Toc509346889 \h </w:instrText>
      </w:r>
      <w:r>
        <w:fldChar w:fldCharType="separate"/>
      </w:r>
      <w:r>
        <w:t>264</w:t>
      </w:r>
      <w:r>
        <w:fldChar w:fldCharType="end"/>
      </w:r>
    </w:p>
    <w:p w14:paraId="64A394FB" w14:textId="0381857A" w:rsidR="00FA7AE9" w:rsidRDefault="00FA7AE9">
      <w:pPr>
        <w:pStyle w:val="TOC3"/>
        <w:rPr>
          <w:rFonts w:asciiTheme="minorHAnsi" w:eastAsiaTheme="minorEastAsia" w:hAnsiTheme="minorHAnsi" w:cstheme="minorBidi"/>
          <w:sz w:val="24"/>
          <w:szCs w:val="24"/>
        </w:rPr>
      </w:pPr>
      <w:r w:rsidRPr="00CB37A2">
        <w:rPr>
          <w:color w:val="1F497D"/>
        </w:rPr>
        <w:t>entityExtractToString (Custom Function)</w:t>
      </w:r>
      <w:r>
        <w:tab/>
      </w:r>
      <w:r>
        <w:fldChar w:fldCharType="begin"/>
      </w:r>
      <w:r>
        <w:instrText xml:space="preserve"> PAGEREF _Toc509346890 \h </w:instrText>
      </w:r>
      <w:r>
        <w:fldChar w:fldCharType="separate"/>
      </w:r>
      <w:r>
        <w:t>265</w:t>
      </w:r>
      <w:r>
        <w:fldChar w:fldCharType="end"/>
      </w:r>
    </w:p>
    <w:p w14:paraId="7297450F" w14:textId="3667387E" w:rsidR="00FA7AE9" w:rsidRDefault="00FA7AE9">
      <w:pPr>
        <w:pStyle w:val="TOC3"/>
        <w:rPr>
          <w:rFonts w:asciiTheme="minorHAnsi" w:eastAsiaTheme="minorEastAsia" w:hAnsiTheme="minorHAnsi" w:cstheme="minorBidi"/>
          <w:sz w:val="24"/>
          <w:szCs w:val="24"/>
        </w:rPr>
      </w:pPr>
      <w:r w:rsidRPr="00CB37A2">
        <w:rPr>
          <w:color w:val="1F497D"/>
        </w:rPr>
        <w:t>escapeCSV (Custom Function)</w:t>
      </w:r>
      <w:r>
        <w:tab/>
      </w:r>
      <w:r>
        <w:fldChar w:fldCharType="begin"/>
      </w:r>
      <w:r>
        <w:instrText xml:space="preserve"> PAGEREF _Toc509346891 \h </w:instrText>
      </w:r>
      <w:r>
        <w:fldChar w:fldCharType="separate"/>
      </w:r>
      <w:r>
        <w:t>266</w:t>
      </w:r>
      <w:r>
        <w:fldChar w:fldCharType="end"/>
      </w:r>
    </w:p>
    <w:p w14:paraId="30415586" w14:textId="026C0047" w:rsidR="00FA7AE9" w:rsidRDefault="00FA7AE9">
      <w:pPr>
        <w:pStyle w:val="TOC3"/>
        <w:rPr>
          <w:rFonts w:asciiTheme="minorHAnsi" w:eastAsiaTheme="minorEastAsia" w:hAnsiTheme="minorHAnsi" w:cstheme="minorBidi"/>
          <w:sz w:val="24"/>
          <w:szCs w:val="24"/>
        </w:rPr>
      </w:pPr>
      <w:r w:rsidRPr="00CB37A2">
        <w:rPr>
          <w:color w:val="1F497D"/>
        </w:rPr>
        <w:t>extractBiDelimitedText (Custom Function)</w:t>
      </w:r>
      <w:r>
        <w:tab/>
      </w:r>
      <w:r>
        <w:fldChar w:fldCharType="begin"/>
      </w:r>
      <w:r>
        <w:instrText xml:space="preserve"> PAGEREF _Toc509346892 \h </w:instrText>
      </w:r>
      <w:r>
        <w:fldChar w:fldCharType="separate"/>
      </w:r>
      <w:r>
        <w:t>267</w:t>
      </w:r>
      <w:r>
        <w:fldChar w:fldCharType="end"/>
      </w:r>
    </w:p>
    <w:p w14:paraId="557ABFEF" w14:textId="575609B5" w:rsidR="00FA7AE9" w:rsidRDefault="00FA7AE9">
      <w:pPr>
        <w:pStyle w:val="TOC3"/>
        <w:rPr>
          <w:rFonts w:asciiTheme="minorHAnsi" w:eastAsiaTheme="minorEastAsia" w:hAnsiTheme="minorHAnsi" w:cstheme="minorBidi"/>
          <w:sz w:val="24"/>
          <w:szCs w:val="24"/>
        </w:rPr>
      </w:pPr>
      <w:r w:rsidRPr="00CB37A2">
        <w:rPr>
          <w:color w:val="1F497D"/>
        </w:rPr>
        <w:t>extractDelimitedText</w:t>
      </w:r>
      <w:r>
        <w:tab/>
      </w:r>
      <w:r>
        <w:fldChar w:fldCharType="begin"/>
      </w:r>
      <w:r>
        <w:instrText xml:space="preserve"> PAGEREF _Toc509346893 \h </w:instrText>
      </w:r>
      <w:r>
        <w:fldChar w:fldCharType="separate"/>
      </w:r>
      <w:r>
        <w:t>268</w:t>
      </w:r>
      <w:r>
        <w:fldChar w:fldCharType="end"/>
      </w:r>
    </w:p>
    <w:p w14:paraId="61220DE3" w14:textId="34AF0A02" w:rsidR="00FA7AE9" w:rsidRDefault="00FA7AE9">
      <w:pPr>
        <w:pStyle w:val="TOC3"/>
        <w:rPr>
          <w:rFonts w:asciiTheme="minorHAnsi" w:eastAsiaTheme="minorEastAsia" w:hAnsiTheme="minorHAnsi" w:cstheme="minorBidi"/>
          <w:sz w:val="24"/>
          <w:szCs w:val="24"/>
        </w:rPr>
      </w:pPr>
      <w:r w:rsidRPr="00CB37A2">
        <w:rPr>
          <w:color w:val="1F497D"/>
        </w:rPr>
        <w:t>extractTextList</w:t>
      </w:r>
      <w:r>
        <w:tab/>
      </w:r>
      <w:r>
        <w:fldChar w:fldCharType="begin"/>
      </w:r>
      <w:r>
        <w:instrText xml:space="preserve"> PAGEREF _Toc509346894 \h </w:instrText>
      </w:r>
      <w:r>
        <w:fldChar w:fldCharType="separate"/>
      </w:r>
      <w:r>
        <w:t>270</w:t>
      </w:r>
      <w:r>
        <w:fldChar w:fldCharType="end"/>
      </w:r>
    </w:p>
    <w:p w14:paraId="727BA40A" w14:textId="4DCF094B" w:rsidR="00FA7AE9" w:rsidRDefault="00FA7AE9">
      <w:pPr>
        <w:pStyle w:val="TOC3"/>
        <w:rPr>
          <w:rFonts w:asciiTheme="minorHAnsi" w:eastAsiaTheme="minorEastAsia" w:hAnsiTheme="minorHAnsi" w:cstheme="minorBidi"/>
          <w:sz w:val="24"/>
          <w:szCs w:val="24"/>
        </w:rPr>
      </w:pPr>
      <w:r w:rsidRPr="00CB37A2">
        <w:rPr>
          <w:color w:val="1F497D"/>
        </w:rPr>
        <w:t>findOpenClosePair</w:t>
      </w:r>
      <w:r>
        <w:tab/>
      </w:r>
      <w:r>
        <w:fldChar w:fldCharType="begin"/>
      </w:r>
      <w:r>
        <w:instrText xml:space="preserve"> PAGEREF _Toc509346895 \h </w:instrText>
      </w:r>
      <w:r>
        <w:fldChar w:fldCharType="separate"/>
      </w:r>
      <w:r>
        <w:t>272</w:t>
      </w:r>
      <w:r>
        <w:fldChar w:fldCharType="end"/>
      </w:r>
    </w:p>
    <w:p w14:paraId="0C510707" w14:textId="64AD2AC5" w:rsidR="00FA7AE9" w:rsidRDefault="00FA7AE9">
      <w:pPr>
        <w:pStyle w:val="TOC3"/>
        <w:rPr>
          <w:rFonts w:asciiTheme="minorHAnsi" w:eastAsiaTheme="minorEastAsia" w:hAnsiTheme="minorHAnsi" w:cstheme="minorBidi"/>
          <w:sz w:val="24"/>
          <w:szCs w:val="24"/>
        </w:rPr>
      </w:pPr>
      <w:r w:rsidRPr="00CB37A2">
        <w:rPr>
          <w:color w:val="1F497D"/>
        </w:rPr>
        <w:t>findString (Custom Function)</w:t>
      </w:r>
      <w:r>
        <w:tab/>
      </w:r>
      <w:r>
        <w:fldChar w:fldCharType="begin"/>
      </w:r>
      <w:r>
        <w:instrText xml:space="preserve"> PAGEREF _Toc509346896 \h </w:instrText>
      </w:r>
      <w:r>
        <w:fldChar w:fldCharType="separate"/>
      </w:r>
      <w:r>
        <w:t>273</w:t>
      </w:r>
      <w:r>
        <w:fldChar w:fldCharType="end"/>
      </w:r>
    </w:p>
    <w:p w14:paraId="1B874088" w14:textId="1E83179F" w:rsidR="00FA7AE9" w:rsidRDefault="00FA7AE9">
      <w:pPr>
        <w:pStyle w:val="TOC3"/>
        <w:rPr>
          <w:rFonts w:asciiTheme="minorHAnsi" w:eastAsiaTheme="minorEastAsia" w:hAnsiTheme="minorHAnsi" w:cstheme="minorBidi"/>
          <w:sz w:val="24"/>
          <w:szCs w:val="24"/>
        </w:rPr>
      </w:pPr>
      <w:r w:rsidRPr="00CB37A2">
        <w:rPr>
          <w:color w:val="1F497D"/>
        </w:rPr>
        <w:t>findStringInList (Custom Function)</w:t>
      </w:r>
      <w:r>
        <w:tab/>
      </w:r>
      <w:r>
        <w:fldChar w:fldCharType="begin"/>
      </w:r>
      <w:r>
        <w:instrText xml:space="preserve"> PAGEREF _Toc509346897 \h </w:instrText>
      </w:r>
      <w:r>
        <w:fldChar w:fldCharType="separate"/>
      </w:r>
      <w:r>
        <w:t>274</w:t>
      </w:r>
      <w:r>
        <w:fldChar w:fldCharType="end"/>
      </w:r>
    </w:p>
    <w:p w14:paraId="2EC36298" w14:textId="44339A48" w:rsidR="00FA7AE9" w:rsidRDefault="00FA7AE9">
      <w:pPr>
        <w:pStyle w:val="TOC3"/>
        <w:rPr>
          <w:rFonts w:asciiTheme="minorHAnsi" w:eastAsiaTheme="minorEastAsia" w:hAnsiTheme="minorHAnsi" w:cstheme="minorBidi"/>
          <w:sz w:val="24"/>
          <w:szCs w:val="24"/>
        </w:rPr>
      </w:pPr>
      <w:r w:rsidRPr="00CB37A2">
        <w:rPr>
          <w:color w:val="1F497D"/>
        </w:rPr>
        <w:t>fixQuotes (Custom Function)</w:t>
      </w:r>
      <w:r>
        <w:tab/>
      </w:r>
      <w:r>
        <w:fldChar w:fldCharType="begin"/>
      </w:r>
      <w:r>
        <w:instrText xml:space="preserve"> PAGEREF _Toc509346898 \h </w:instrText>
      </w:r>
      <w:r>
        <w:fldChar w:fldCharType="separate"/>
      </w:r>
      <w:r>
        <w:t>275</w:t>
      </w:r>
      <w:r>
        <w:fldChar w:fldCharType="end"/>
      </w:r>
    </w:p>
    <w:p w14:paraId="18AA3C1C" w14:textId="55784BC3" w:rsidR="00FA7AE9" w:rsidRDefault="00FA7AE9">
      <w:pPr>
        <w:pStyle w:val="TOC3"/>
        <w:rPr>
          <w:rFonts w:asciiTheme="minorHAnsi" w:eastAsiaTheme="minorEastAsia" w:hAnsiTheme="minorHAnsi" w:cstheme="minorBidi"/>
          <w:sz w:val="24"/>
          <w:szCs w:val="24"/>
        </w:rPr>
      </w:pPr>
      <w:r w:rsidRPr="00CB37A2">
        <w:rPr>
          <w:color w:val="1F497D"/>
        </w:rPr>
        <w:t>getConstant (Custom Function)</w:t>
      </w:r>
      <w:r>
        <w:tab/>
      </w:r>
      <w:r>
        <w:fldChar w:fldCharType="begin"/>
      </w:r>
      <w:r>
        <w:instrText xml:space="preserve"> PAGEREF _Toc509346899 \h </w:instrText>
      </w:r>
      <w:r>
        <w:fldChar w:fldCharType="separate"/>
      </w:r>
      <w:r>
        <w:t>275</w:t>
      </w:r>
      <w:r>
        <w:fldChar w:fldCharType="end"/>
      </w:r>
    </w:p>
    <w:p w14:paraId="55D0BE4F" w14:textId="11A56507" w:rsidR="00FA7AE9" w:rsidRDefault="00FA7AE9">
      <w:pPr>
        <w:pStyle w:val="TOC3"/>
        <w:rPr>
          <w:rFonts w:asciiTheme="minorHAnsi" w:eastAsiaTheme="minorEastAsia" w:hAnsiTheme="minorHAnsi" w:cstheme="minorBidi"/>
          <w:sz w:val="24"/>
          <w:szCs w:val="24"/>
        </w:rPr>
      </w:pPr>
      <w:r w:rsidRPr="00CB37A2">
        <w:rPr>
          <w:color w:val="1F497D"/>
        </w:rPr>
        <w:t>getDelimitedOccurrence (Custom Function)</w:t>
      </w:r>
      <w:r>
        <w:tab/>
      </w:r>
      <w:r>
        <w:fldChar w:fldCharType="begin"/>
      </w:r>
      <w:r>
        <w:instrText xml:space="preserve"> PAGEREF _Toc509346900 \h </w:instrText>
      </w:r>
      <w:r>
        <w:fldChar w:fldCharType="separate"/>
      </w:r>
      <w:r>
        <w:t>276</w:t>
      </w:r>
      <w:r>
        <w:fldChar w:fldCharType="end"/>
      </w:r>
    </w:p>
    <w:p w14:paraId="4421C91F" w14:textId="72731A23" w:rsidR="00FA7AE9" w:rsidRDefault="00FA7AE9">
      <w:pPr>
        <w:pStyle w:val="TOC3"/>
        <w:rPr>
          <w:rFonts w:asciiTheme="minorHAnsi" w:eastAsiaTheme="minorEastAsia" w:hAnsiTheme="minorHAnsi" w:cstheme="minorBidi"/>
          <w:sz w:val="24"/>
          <w:szCs w:val="24"/>
        </w:rPr>
      </w:pPr>
      <w:r w:rsidRPr="00CB37A2">
        <w:rPr>
          <w:color w:val="1F497D"/>
        </w:rPr>
        <w:t>getDelimitedSum (Custom Function)</w:t>
      </w:r>
      <w:r>
        <w:tab/>
      </w:r>
      <w:r>
        <w:fldChar w:fldCharType="begin"/>
      </w:r>
      <w:r>
        <w:instrText xml:space="preserve"> PAGEREF _Toc509346901 \h </w:instrText>
      </w:r>
      <w:r>
        <w:fldChar w:fldCharType="separate"/>
      </w:r>
      <w:r>
        <w:t>277</w:t>
      </w:r>
      <w:r>
        <w:fldChar w:fldCharType="end"/>
      </w:r>
    </w:p>
    <w:p w14:paraId="5F2D7DBB" w14:textId="055AFBDA" w:rsidR="00FA7AE9" w:rsidRDefault="00FA7AE9">
      <w:pPr>
        <w:pStyle w:val="TOC3"/>
        <w:rPr>
          <w:rFonts w:asciiTheme="minorHAnsi" w:eastAsiaTheme="minorEastAsia" w:hAnsiTheme="minorHAnsi" w:cstheme="minorBidi"/>
          <w:sz w:val="24"/>
          <w:szCs w:val="24"/>
        </w:rPr>
      </w:pPr>
      <w:r w:rsidRPr="00CB37A2">
        <w:rPr>
          <w:color w:val="1F497D"/>
        </w:rPr>
        <w:t>indent (Custom Function)</w:t>
      </w:r>
      <w:r>
        <w:tab/>
      </w:r>
      <w:r>
        <w:fldChar w:fldCharType="begin"/>
      </w:r>
      <w:r>
        <w:instrText xml:space="preserve"> PAGEREF _Toc509346902 \h </w:instrText>
      </w:r>
      <w:r>
        <w:fldChar w:fldCharType="separate"/>
      </w:r>
      <w:r>
        <w:t>277</w:t>
      </w:r>
      <w:r>
        <w:fldChar w:fldCharType="end"/>
      </w:r>
    </w:p>
    <w:p w14:paraId="6F3D561B" w14:textId="02D575DB" w:rsidR="00FA7AE9" w:rsidRDefault="00FA7AE9">
      <w:pPr>
        <w:pStyle w:val="TOC3"/>
        <w:rPr>
          <w:rFonts w:asciiTheme="minorHAnsi" w:eastAsiaTheme="minorEastAsia" w:hAnsiTheme="minorHAnsi" w:cstheme="minorBidi"/>
          <w:sz w:val="24"/>
          <w:szCs w:val="24"/>
        </w:rPr>
      </w:pPr>
      <w:r w:rsidRPr="00CB37A2">
        <w:rPr>
          <w:color w:val="1F497D"/>
        </w:rPr>
        <w:t>isEmpty (Custom Function)</w:t>
      </w:r>
      <w:r>
        <w:tab/>
      </w:r>
      <w:r>
        <w:fldChar w:fldCharType="begin"/>
      </w:r>
      <w:r>
        <w:instrText xml:space="preserve"> PAGEREF _Toc509346903 \h </w:instrText>
      </w:r>
      <w:r>
        <w:fldChar w:fldCharType="separate"/>
      </w:r>
      <w:r>
        <w:t>278</w:t>
      </w:r>
      <w:r>
        <w:fldChar w:fldCharType="end"/>
      </w:r>
    </w:p>
    <w:p w14:paraId="1F1D4E95" w14:textId="3A89ED93" w:rsidR="00FA7AE9" w:rsidRDefault="00FA7AE9">
      <w:pPr>
        <w:pStyle w:val="TOC3"/>
        <w:rPr>
          <w:rFonts w:asciiTheme="minorHAnsi" w:eastAsiaTheme="minorEastAsia" w:hAnsiTheme="minorHAnsi" w:cstheme="minorBidi"/>
          <w:sz w:val="24"/>
          <w:szCs w:val="24"/>
        </w:rPr>
      </w:pPr>
      <w:r w:rsidRPr="00CB37A2">
        <w:rPr>
          <w:color w:val="1F497D"/>
        </w:rPr>
        <w:t>last4ofSSN (Custom Function)</w:t>
      </w:r>
      <w:r>
        <w:tab/>
      </w:r>
      <w:r>
        <w:fldChar w:fldCharType="begin"/>
      </w:r>
      <w:r>
        <w:instrText xml:space="preserve"> PAGEREF _Toc509346904 \h </w:instrText>
      </w:r>
      <w:r>
        <w:fldChar w:fldCharType="separate"/>
      </w:r>
      <w:r>
        <w:t>278</w:t>
      </w:r>
      <w:r>
        <w:fldChar w:fldCharType="end"/>
      </w:r>
    </w:p>
    <w:p w14:paraId="425C7EDF" w14:textId="787C81F0" w:rsidR="00FA7AE9" w:rsidRDefault="00FA7AE9">
      <w:pPr>
        <w:pStyle w:val="TOC3"/>
        <w:rPr>
          <w:rFonts w:asciiTheme="minorHAnsi" w:eastAsiaTheme="minorEastAsia" w:hAnsiTheme="minorHAnsi" w:cstheme="minorBidi"/>
          <w:sz w:val="24"/>
          <w:szCs w:val="24"/>
        </w:rPr>
      </w:pPr>
      <w:r w:rsidRPr="00CB37A2">
        <w:rPr>
          <w:color w:val="1F497D"/>
        </w:rPr>
        <w:t>modifyConstant (Custom Function)</w:t>
      </w:r>
      <w:r>
        <w:tab/>
      </w:r>
      <w:r>
        <w:fldChar w:fldCharType="begin"/>
      </w:r>
      <w:r>
        <w:instrText xml:space="preserve"> PAGEREF _Toc509346905 \h </w:instrText>
      </w:r>
      <w:r>
        <w:fldChar w:fldCharType="separate"/>
      </w:r>
      <w:r>
        <w:t>279</w:t>
      </w:r>
      <w:r>
        <w:fldChar w:fldCharType="end"/>
      </w:r>
    </w:p>
    <w:p w14:paraId="717C1B8F" w14:textId="7B4C3429" w:rsidR="00FA7AE9" w:rsidRDefault="00FA7AE9">
      <w:pPr>
        <w:pStyle w:val="TOC3"/>
        <w:rPr>
          <w:rFonts w:asciiTheme="minorHAnsi" w:eastAsiaTheme="minorEastAsia" w:hAnsiTheme="minorHAnsi" w:cstheme="minorBidi"/>
          <w:sz w:val="24"/>
          <w:szCs w:val="24"/>
        </w:rPr>
      </w:pPr>
      <w:r w:rsidRPr="00CB37A2">
        <w:rPr>
          <w:color w:val="1F497D"/>
        </w:rPr>
        <w:t>normalizeRowsToPipe</w:t>
      </w:r>
      <w:r>
        <w:tab/>
      </w:r>
      <w:r>
        <w:fldChar w:fldCharType="begin"/>
      </w:r>
      <w:r>
        <w:instrText xml:space="preserve"> PAGEREF _Toc509346906 \h </w:instrText>
      </w:r>
      <w:r>
        <w:fldChar w:fldCharType="separate"/>
      </w:r>
      <w:r>
        <w:t>280</w:t>
      </w:r>
      <w:r>
        <w:fldChar w:fldCharType="end"/>
      </w:r>
    </w:p>
    <w:p w14:paraId="413A2207" w14:textId="263F7E4A" w:rsidR="00FA7AE9" w:rsidRDefault="00FA7AE9">
      <w:pPr>
        <w:pStyle w:val="TOC3"/>
        <w:rPr>
          <w:rFonts w:asciiTheme="minorHAnsi" w:eastAsiaTheme="minorEastAsia" w:hAnsiTheme="minorHAnsi" w:cstheme="minorBidi"/>
          <w:sz w:val="24"/>
          <w:szCs w:val="24"/>
        </w:rPr>
      </w:pPr>
      <w:r w:rsidRPr="00CB37A2">
        <w:rPr>
          <w:color w:val="1F497D"/>
        </w:rPr>
        <w:t>normalizeRowsToString</w:t>
      </w:r>
      <w:r>
        <w:tab/>
      </w:r>
      <w:r>
        <w:fldChar w:fldCharType="begin"/>
      </w:r>
      <w:r>
        <w:instrText xml:space="preserve"> PAGEREF _Toc509346907 \h </w:instrText>
      </w:r>
      <w:r>
        <w:fldChar w:fldCharType="separate"/>
      </w:r>
      <w:r>
        <w:t>280</w:t>
      </w:r>
      <w:r>
        <w:fldChar w:fldCharType="end"/>
      </w:r>
    </w:p>
    <w:p w14:paraId="6E3841BA" w14:textId="05D9BE88" w:rsidR="00FA7AE9" w:rsidRDefault="00FA7AE9">
      <w:pPr>
        <w:pStyle w:val="TOC3"/>
        <w:rPr>
          <w:rFonts w:asciiTheme="minorHAnsi" w:eastAsiaTheme="minorEastAsia" w:hAnsiTheme="minorHAnsi" w:cstheme="minorBidi"/>
          <w:sz w:val="24"/>
          <w:szCs w:val="24"/>
        </w:rPr>
      </w:pPr>
      <w:r w:rsidRPr="00CB37A2">
        <w:rPr>
          <w:color w:val="1F497D"/>
        </w:rPr>
        <w:t>numOccurrences</w:t>
      </w:r>
      <w:r>
        <w:tab/>
      </w:r>
      <w:r>
        <w:fldChar w:fldCharType="begin"/>
      </w:r>
      <w:r>
        <w:instrText xml:space="preserve"> PAGEREF _Toc509346908 \h </w:instrText>
      </w:r>
      <w:r>
        <w:fldChar w:fldCharType="separate"/>
      </w:r>
      <w:r>
        <w:t>281</w:t>
      </w:r>
      <w:r>
        <w:fldChar w:fldCharType="end"/>
      </w:r>
    </w:p>
    <w:p w14:paraId="7F3E7EF1" w14:textId="5A0B0F2B" w:rsidR="00FA7AE9" w:rsidRDefault="00FA7AE9">
      <w:pPr>
        <w:pStyle w:val="TOC3"/>
        <w:rPr>
          <w:rFonts w:asciiTheme="minorHAnsi" w:eastAsiaTheme="minorEastAsia" w:hAnsiTheme="minorHAnsi" w:cstheme="minorBidi"/>
          <w:sz w:val="24"/>
          <w:szCs w:val="24"/>
        </w:rPr>
      </w:pPr>
      <w:r w:rsidRPr="00CB37A2">
        <w:rPr>
          <w:color w:val="1F497D"/>
        </w:rPr>
        <w:t>p_DelimitedStringToCursor</w:t>
      </w:r>
      <w:r>
        <w:tab/>
      </w:r>
      <w:r>
        <w:fldChar w:fldCharType="begin"/>
      </w:r>
      <w:r>
        <w:instrText xml:space="preserve"> PAGEREF _Toc509346909 \h </w:instrText>
      </w:r>
      <w:r>
        <w:fldChar w:fldCharType="separate"/>
      </w:r>
      <w:r>
        <w:t>281</w:t>
      </w:r>
      <w:r>
        <w:fldChar w:fldCharType="end"/>
      </w:r>
    </w:p>
    <w:p w14:paraId="1B98E5DB" w14:textId="711530EF" w:rsidR="00FA7AE9" w:rsidRDefault="00FA7AE9">
      <w:pPr>
        <w:pStyle w:val="TOC3"/>
        <w:rPr>
          <w:rFonts w:asciiTheme="minorHAnsi" w:eastAsiaTheme="minorEastAsia" w:hAnsiTheme="minorHAnsi" w:cstheme="minorBidi"/>
          <w:sz w:val="24"/>
          <w:szCs w:val="24"/>
        </w:rPr>
      </w:pPr>
      <w:r w:rsidRPr="00CB37A2">
        <w:rPr>
          <w:color w:val="1F497D"/>
        </w:rPr>
        <w:t>p_FixedStringToCursor</w:t>
      </w:r>
      <w:r>
        <w:tab/>
      </w:r>
      <w:r>
        <w:fldChar w:fldCharType="begin"/>
      </w:r>
      <w:r>
        <w:instrText xml:space="preserve"> PAGEREF _Toc509346910 \h </w:instrText>
      </w:r>
      <w:r>
        <w:fldChar w:fldCharType="separate"/>
      </w:r>
      <w:r>
        <w:t>282</w:t>
      </w:r>
      <w:r>
        <w:fldChar w:fldCharType="end"/>
      </w:r>
    </w:p>
    <w:p w14:paraId="53B6B13D" w14:textId="78F220F4" w:rsidR="00FA7AE9" w:rsidRDefault="00FA7AE9">
      <w:pPr>
        <w:pStyle w:val="TOC3"/>
        <w:rPr>
          <w:rFonts w:asciiTheme="minorHAnsi" w:eastAsiaTheme="minorEastAsia" w:hAnsiTheme="minorHAnsi" w:cstheme="minorBidi"/>
          <w:sz w:val="24"/>
          <w:szCs w:val="24"/>
        </w:rPr>
      </w:pPr>
      <w:r w:rsidRPr="00CB37A2">
        <w:rPr>
          <w:color w:val="1F497D"/>
        </w:rPr>
        <w:t>ParseCSVLine</w:t>
      </w:r>
      <w:r>
        <w:tab/>
      </w:r>
      <w:r>
        <w:fldChar w:fldCharType="begin"/>
      </w:r>
      <w:r>
        <w:instrText xml:space="preserve"> PAGEREF _Toc509346911 \h </w:instrText>
      </w:r>
      <w:r>
        <w:fldChar w:fldCharType="separate"/>
      </w:r>
      <w:r>
        <w:t>282</w:t>
      </w:r>
      <w:r>
        <w:fldChar w:fldCharType="end"/>
      </w:r>
    </w:p>
    <w:p w14:paraId="22BA5138" w14:textId="0A159B7C" w:rsidR="00FA7AE9" w:rsidRDefault="00FA7AE9">
      <w:pPr>
        <w:pStyle w:val="TOC3"/>
        <w:rPr>
          <w:rFonts w:asciiTheme="minorHAnsi" w:eastAsiaTheme="minorEastAsia" w:hAnsiTheme="minorHAnsi" w:cstheme="minorBidi"/>
          <w:sz w:val="24"/>
          <w:szCs w:val="24"/>
        </w:rPr>
      </w:pPr>
      <w:r w:rsidRPr="00CB37A2">
        <w:rPr>
          <w:color w:val="1F497D"/>
        </w:rPr>
        <w:t>removeDoubleQuotes</w:t>
      </w:r>
      <w:r>
        <w:tab/>
      </w:r>
      <w:r>
        <w:fldChar w:fldCharType="begin"/>
      </w:r>
      <w:r>
        <w:instrText xml:space="preserve"> PAGEREF _Toc509346912 \h </w:instrText>
      </w:r>
      <w:r>
        <w:fldChar w:fldCharType="separate"/>
      </w:r>
      <w:r>
        <w:t>283</w:t>
      </w:r>
      <w:r>
        <w:fldChar w:fldCharType="end"/>
      </w:r>
    </w:p>
    <w:p w14:paraId="60CAA5F0" w14:textId="2538813B" w:rsidR="00FA7AE9" w:rsidRDefault="00FA7AE9">
      <w:pPr>
        <w:pStyle w:val="TOC3"/>
        <w:rPr>
          <w:rFonts w:asciiTheme="minorHAnsi" w:eastAsiaTheme="minorEastAsia" w:hAnsiTheme="minorHAnsi" w:cstheme="minorBidi"/>
          <w:sz w:val="24"/>
          <w:szCs w:val="24"/>
        </w:rPr>
      </w:pPr>
      <w:r w:rsidRPr="00CB37A2">
        <w:rPr>
          <w:color w:val="1F497D"/>
        </w:rPr>
        <w:t>removeSingleQuotes</w:t>
      </w:r>
      <w:r>
        <w:tab/>
      </w:r>
      <w:r>
        <w:fldChar w:fldCharType="begin"/>
      </w:r>
      <w:r>
        <w:instrText xml:space="preserve"> PAGEREF _Toc509346913 \h </w:instrText>
      </w:r>
      <w:r>
        <w:fldChar w:fldCharType="separate"/>
      </w:r>
      <w:r>
        <w:t>283</w:t>
      </w:r>
      <w:r>
        <w:fldChar w:fldCharType="end"/>
      </w:r>
    </w:p>
    <w:p w14:paraId="594CC4CC" w14:textId="282BD071" w:rsidR="00FA7AE9" w:rsidRDefault="00FA7AE9">
      <w:pPr>
        <w:pStyle w:val="TOC3"/>
        <w:rPr>
          <w:rFonts w:asciiTheme="minorHAnsi" w:eastAsiaTheme="minorEastAsia" w:hAnsiTheme="minorHAnsi" w:cstheme="minorBidi"/>
          <w:sz w:val="24"/>
          <w:szCs w:val="24"/>
        </w:rPr>
      </w:pPr>
      <w:r w:rsidRPr="00CB37A2">
        <w:rPr>
          <w:color w:val="1F497D"/>
        </w:rPr>
        <w:t>RegexPatterns</w:t>
      </w:r>
      <w:r>
        <w:tab/>
      </w:r>
      <w:r>
        <w:fldChar w:fldCharType="begin"/>
      </w:r>
      <w:r>
        <w:instrText xml:space="preserve"> PAGEREF _Toc509346914 \h </w:instrText>
      </w:r>
      <w:r>
        <w:fldChar w:fldCharType="separate"/>
      </w:r>
      <w:r>
        <w:t>284</w:t>
      </w:r>
      <w:r>
        <w:fldChar w:fldCharType="end"/>
      </w:r>
    </w:p>
    <w:p w14:paraId="7126B36D" w14:textId="43C9B9E2" w:rsidR="00FA7AE9" w:rsidRDefault="00FA7AE9">
      <w:pPr>
        <w:pStyle w:val="TOC3"/>
        <w:rPr>
          <w:rFonts w:asciiTheme="minorHAnsi" w:eastAsiaTheme="minorEastAsia" w:hAnsiTheme="minorHAnsi" w:cstheme="minorBidi"/>
          <w:sz w:val="24"/>
          <w:szCs w:val="24"/>
        </w:rPr>
      </w:pPr>
      <w:r w:rsidRPr="00CB37A2">
        <w:rPr>
          <w:color w:val="1F497D"/>
        </w:rPr>
        <w:t>splitByDelimiter</w:t>
      </w:r>
      <w:r>
        <w:tab/>
      </w:r>
      <w:r>
        <w:fldChar w:fldCharType="begin"/>
      </w:r>
      <w:r>
        <w:instrText xml:space="preserve"> PAGEREF _Toc509346915 \h </w:instrText>
      </w:r>
      <w:r>
        <w:fldChar w:fldCharType="separate"/>
      </w:r>
      <w:r>
        <w:t>285</w:t>
      </w:r>
      <w:r>
        <w:fldChar w:fldCharType="end"/>
      </w:r>
    </w:p>
    <w:p w14:paraId="74BE5D52" w14:textId="16DAA5F4" w:rsidR="00FA7AE9" w:rsidRDefault="00FA7AE9">
      <w:pPr>
        <w:pStyle w:val="TOC2"/>
        <w:rPr>
          <w:rFonts w:asciiTheme="minorHAnsi" w:eastAsiaTheme="minorEastAsia" w:hAnsiTheme="minorHAnsi" w:cstheme="minorBidi"/>
          <w:sz w:val="24"/>
        </w:rPr>
      </w:pPr>
      <w:r w:rsidRPr="00CB37A2">
        <w:rPr>
          <w:color w:val="1F497D"/>
        </w:rPr>
        <w:t>TextUtils</w:t>
      </w:r>
      <w:r>
        <w:tab/>
      </w:r>
      <w:r>
        <w:fldChar w:fldCharType="begin"/>
      </w:r>
      <w:r>
        <w:instrText xml:space="preserve"> PAGEREF _Toc509346916 \h </w:instrText>
      </w:r>
      <w:r>
        <w:fldChar w:fldCharType="separate"/>
      </w:r>
      <w:r>
        <w:t>285</w:t>
      </w:r>
      <w:r>
        <w:fldChar w:fldCharType="end"/>
      </w:r>
    </w:p>
    <w:p w14:paraId="460F1564" w14:textId="3B62689A" w:rsidR="00FA7AE9" w:rsidRDefault="00FA7AE9">
      <w:pPr>
        <w:pStyle w:val="TOC3"/>
        <w:rPr>
          <w:rFonts w:asciiTheme="minorHAnsi" w:eastAsiaTheme="minorEastAsia" w:hAnsiTheme="minorHAnsi" w:cstheme="minorBidi"/>
          <w:sz w:val="24"/>
          <w:szCs w:val="24"/>
        </w:rPr>
      </w:pPr>
      <w:r w:rsidRPr="00CB37A2">
        <w:rPr>
          <w:color w:val="1F497D"/>
        </w:rPr>
        <w:t>TextUtils/Blob2Varchar (Custom Function)</w:t>
      </w:r>
      <w:r>
        <w:tab/>
      </w:r>
      <w:r>
        <w:fldChar w:fldCharType="begin"/>
      </w:r>
      <w:r>
        <w:instrText xml:space="preserve"> PAGEREF _Toc509346917 \h </w:instrText>
      </w:r>
      <w:r>
        <w:fldChar w:fldCharType="separate"/>
      </w:r>
      <w:r>
        <w:t>285</w:t>
      </w:r>
      <w:r>
        <w:fldChar w:fldCharType="end"/>
      </w:r>
    </w:p>
    <w:p w14:paraId="4BB467E2" w14:textId="0936957F" w:rsidR="00FA7AE9" w:rsidRDefault="00FA7AE9">
      <w:pPr>
        <w:pStyle w:val="TOC3"/>
        <w:rPr>
          <w:rFonts w:asciiTheme="minorHAnsi" w:eastAsiaTheme="minorEastAsia" w:hAnsiTheme="minorHAnsi" w:cstheme="minorBidi"/>
          <w:sz w:val="24"/>
          <w:szCs w:val="24"/>
        </w:rPr>
      </w:pPr>
      <w:r w:rsidRPr="00CB37A2">
        <w:rPr>
          <w:color w:val="1F497D"/>
        </w:rPr>
        <w:t>TextUtils/CCNumberFormatter (Custom Function)</w:t>
      </w:r>
      <w:r>
        <w:tab/>
      </w:r>
      <w:r>
        <w:fldChar w:fldCharType="begin"/>
      </w:r>
      <w:r>
        <w:instrText xml:space="preserve"> PAGEREF _Toc509346918 \h </w:instrText>
      </w:r>
      <w:r>
        <w:fldChar w:fldCharType="separate"/>
      </w:r>
      <w:r>
        <w:t>286</w:t>
      </w:r>
      <w:r>
        <w:fldChar w:fldCharType="end"/>
      </w:r>
    </w:p>
    <w:p w14:paraId="630218AC" w14:textId="79227427" w:rsidR="00FA7AE9" w:rsidRDefault="00FA7AE9">
      <w:pPr>
        <w:pStyle w:val="TOC3"/>
        <w:rPr>
          <w:rFonts w:asciiTheme="minorHAnsi" w:eastAsiaTheme="minorEastAsia" w:hAnsiTheme="minorHAnsi" w:cstheme="minorBidi"/>
          <w:sz w:val="24"/>
          <w:szCs w:val="24"/>
        </w:rPr>
      </w:pPr>
      <w:r w:rsidRPr="00CB37A2">
        <w:rPr>
          <w:color w:val="1F497D"/>
        </w:rPr>
        <w:t>TextUtils/CSVFromCISQuery (Custom Function)</w:t>
      </w:r>
      <w:r>
        <w:tab/>
      </w:r>
      <w:r>
        <w:fldChar w:fldCharType="begin"/>
      </w:r>
      <w:r>
        <w:instrText xml:space="preserve"> PAGEREF _Toc509346919 \h </w:instrText>
      </w:r>
      <w:r>
        <w:fldChar w:fldCharType="separate"/>
      </w:r>
      <w:r>
        <w:t>286</w:t>
      </w:r>
      <w:r>
        <w:fldChar w:fldCharType="end"/>
      </w:r>
    </w:p>
    <w:p w14:paraId="62797AF0" w14:textId="2A18445C" w:rsidR="00FA7AE9" w:rsidRDefault="00FA7AE9">
      <w:pPr>
        <w:pStyle w:val="TOC3"/>
        <w:rPr>
          <w:rFonts w:asciiTheme="minorHAnsi" w:eastAsiaTheme="minorEastAsia" w:hAnsiTheme="minorHAnsi" w:cstheme="minorBidi"/>
          <w:sz w:val="24"/>
          <w:szCs w:val="24"/>
        </w:rPr>
      </w:pPr>
      <w:r w:rsidRPr="00CB37A2">
        <w:rPr>
          <w:color w:val="1F497D"/>
        </w:rPr>
        <w:lastRenderedPageBreak/>
        <w:t>TextUtils/CSVFromCISQueryToFile</w:t>
      </w:r>
      <w:r>
        <w:tab/>
      </w:r>
      <w:r>
        <w:fldChar w:fldCharType="begin"/>
      </w:r>
      <w:r>
        <w:instrText xml:space="preserve"> PAGEREF _Toc509346920 \h </w:instrText>
      </w:r>
      <w:r>
        <w:fldChar w:fldCharType="separate"/>
      </w:r>
      <w:r>
        <w:t>287</w:t>
      </w:r>
      <w:r>
        <w:fldChar w:fldCharType="end"/>
      </w:r>
    </w:p>
    <w:p w14:paraId="696E3E13" w14:textId="42720097" w:rsidR="00FA7AE9" w:rsidRDefault="00FA7AE9">
      <w:pPr>
        <w:pStyle w:val="TOC3"/>
        <w:rPr>
          <w:rFonts w:asciiTheme="minorHAnsi" w:eastAsiaTheme="minorEastAsia" w:hAnsiTheme="minorHAnsi" w:cstheme="minorBidi"/>
          <w:sz w:val="24"/>
          <w:szCs w:val="24"/>
        </w:rPr>
      </w:pPr>
      <w:r w:rsidRPr="00CB37A2">
        <w:rPr>
          <w:color w:val="1F497D"/>
        </w:rPr>
        <w:t>TextUtils/FixedFromCISQuery (Custom Function)</w:t>
      </w:r>
      <w:r>
        <w:tab/>
      </w:r>
      <w:r>
        <w:fldChar w:fldCharType="begin"/>
      </w:r>
      <w:r>
        <w:instrText xml:space="preserve"> PAGEREF _Toc509346921 \h </w:instrText>
      </w:r>
      <w:r>
        <w:fldChar w:fldCharType="separate"/>
      </w:r>
      <w:r>
        <w:t>288</w:t>
      </w:r>
      <w:r>
        <w:fldChar w:fldCharType="end"/>
      </w:r>
    </w:p>
    <w:p w14:paraId="45504687" w14:textId="4AA16DF9" w:rsidR="00FA7AE9" w:rsidRDefault="00FA7AE9">
      <w:pPr>
        <w:pStyle w:val="TOC3"/>
        <w:rPr>
          <w:rFonts w:asciiTheme="minorHAnsi" w:eastAsiaTheme="minorEastAsia" w:hAnsiTheme="minorHAnsi" w:cstheme="minorBidi"/>
          <w:sz w:val="24"/>
          <w:szCs w:val="24"/>
        </w:rPr>
      </w:pPr>
      <w:r w:rsidRPr="00CB37A2">
        <w:rPr>
          <w:color w:val="1F497D"/>
        </w:rPr>
        <w:t>TextUtils/FixedFromCISQueryToFile</w:t>
      </w:r>
      <w:r>
        <w:tab/>
      </w:r>
      <w:r>
        <w:fldChar w:fldCharType="begin"/>
      </w:r>
      <w:r>
        <w:instrText xml:space="preserve"> PAGEREF _Toc509346922 \h </w:instrText>
      </w:r>
      <w:r>
        <w:fldChar w:fldCharType="separate"/>
      </w:r>
      <w:r>
        <w:t>289</w:t>
      </w:r>
      <w:r>
        <w:fldChar w:fldCharType="end"/>
      </w:r>
    </w:p>
    <w:p w14:paraId="33AE8AE7" w14:textId="1DA24D81" w:rsidR="00FA7AE9" w:rsidRDefault="00FA7AE9">
      <w:pPr>
        <w:pStyle w:val="TOC3"/>
        <w:rPr>
          <w:rFonts w:asciiTheme="minorHAnsi" w:eastAsiaTheme="minorEastAsia" w:hAnsiTheme="minorHAnsi" w:cstheme="minorBidi"/>
          <w:sz w:val="24"/>
          <w:szCs w:val="24"/>
        </w:rPr>
      </w:pPr>
      <w:r w:rsidRPr="00CB37A2">
        <w:rPr>
          <w:color w:val="1F497D"/>
        </w:rPr>
        <w:t>TextUtils/FormatXML (Custom Function)</w:t>
      </w:r>
      <w:r>
        <w:tab/>
      </w:r>
      <w:r>
        <w:fldChar w:fldCharType="begin"/>
      </w:r>
      <w:r>
        <w:instrText xml:space="preserve"> PAGEREF _Toc509346923 \h </w:instrText>
      </w:r>
      <w:r>
        <w:fldChar w:fldCharType="separate"/>
      </w:r>
      <w:r>
        <w:t>290</w:t>
      </w:r>
      <w:r>
        <w:fldChar w:fldCharType="end"/>
      </w:r>
    </w:p>
    <w:p w14:paraId="4A137BEF" w14:textId="77A03DE6" w:rsidR="00FA7AE9" w:rsidRDefault="00FA7AE9">
      <w:pPr>
        <w:pStyle w:val="TOC3"/>
        <w:rPr>
          <w:rFonts w:asciiTheme="minorHAnsi" w:eastAsiaTheme="minorEastAsia" w:hAnsiTheme="minorHAnsi" w:cstheme="minorBidi"/>
          <w:sz w:val="24"/>
          <w:szCs w:val="24"/>
        </w:rPr>
      </w:pPr>
      <w:r w:rsidRPr="00CB37A2">
        <w:rPr>
          <w:color w:val="1F497D"/>
        </w:rPr>
        <w:t>TextUtils/GenerateGUID</w:t>
      </w:r>
      <w:r>
        <w:tab/>
      </w:r>
      <w:r>
        <w:fldChar w:fldCharType="begin"/>
      </w:r>
      <w:r>
        <w:instrText xml:space="preserve"> PAGEREF _Toc509346924 \h </w:instrText>
      </w:r>
      <w:r>
        <w:fldChar w:fldCharType="separate"/>
      </w:r>
      <w:r>
        <w:t>290</w:t>
      </w:r>
      <w:r>
        <w:fldChar w:fldCharType="end"/>
      </w:r>
    </w:p>
    <w:p w14:paraId="68866C9E" w14:textId="02B0AD7C" w:rsidR="00FA7AE9" w:rsidRDefault="00FA7AE9">
      <w:pPr>
        <w:pStyle w:val="TOC3"/>
        <w:rPr>
          <w:rFonts w:asciiTheme="minorHAnsi" w:eastAsiaTheme="minorEastAsia" w:hAnsiTheme="minorHAnsi" w:cstheme="minorBidi"/>
          <w:sz w:val="24"/>
          <w:szCs w:val="24"/>
        </w:rPr>
      </w:pPr>
      <w:r w:rsidRPr="00CB37A2">
        <w:rPr>
          <w:color w:val="1F497D"/>
        </w:rPr>
        <w:t>TextUtils/HexToRaw (Custom Function)</w:t>
      </w:r>
      <w:r>
        <w:tab/>
      </w:r>
      <w:r>
        <w:fldChar w:fldCharType="begin"/>
      </w:r>
      <w:r>
        <w:instrText xml:space="preserve"> PAGEREF _Toc509346925 \h </w:instrText>
      </w:r>
      <w:r>
        <w:fldChar w:fldCharType="separate"/>
      </w:r>
      <w:r>
        <w:t>291</w:t>
      </w:r>
      <w:r>
        <w:fldChar w:fldCharType="end"/>
      </w:r>
    </w:p>
    <w:p w14:paraId="0801DFB7" w14:textId="4094B7D1" w:rsidR="00FA7AE9" w:rsidRDefault="00FA7AE9">
      <w:pPr>
        <w:pStyle w:val="TOC3"/>
        <w:rPr>
          <w:rFonts w:asciiTheme="minorHAnsi" w:eastAsiaTheme="minorEastAsia" w:hAnsiTheme="minorHAnsi" w:cstheme="minorBidi"/>
          <w:sz w:val="24"/>
          <w:szCs w:val="24"/>
        </w:rPr>
      </w:pPr>
      <w:r w:rsidRPr="00CB37A2">
        <w:rPr>
          <w:color w:val="1F497D"/>
        </w:rPr>
        <w:t>TextUtils/LocalCurrencyFormatter (Custom Function)</w:t>
      </w:r>
      <w:r>
        <w:tab/>
      </w:r>
      <w:r>
        <w:fldChar w:fldCharType="begin"/>
      </w:r>
      <w:r>
        <w:instrText xml:space="preserve"> PAGEREF _Toc509346926 \h </w:instrText>
      </w:r>
      <w:r>
        <w:fldChar w:fldCharType="separate"/>
      </w:r>
      <w:r>
        <w:t>292</w:t>
      </w:r>
      <w:r>
        <w:fldChar w:fldCharType="end"/>
      </w:r>
    </w:p>
    <w:p w14:paraId="4AF01BB0" w14:textId="31AB998A" w:rsidR="00FA7AE9" w:rsidRDefault="00FA7AE9">
      <w:pPr>
        <w:pStyle w:val="TOC3"/>
        <w:rPr>
          <w:rFonts w:asciiTheme="minorHAnsi" w:eastAsiaTheme="minorEastAsia" w:hAnsiTheme="minorHAnsi" w:cstheme="minorBidi"/>
          <w:sz w:val="24"/>
          <w:szCs w:val="24"/>
        </w:rPr>
      </w:pPr>
      <w:r w:rsidRPr="00CB37A2">
        <w:rPr>
          <w:color w:val="1F497D"/>
        </w:rPr>
        <w:t>TextUtils/LocalCurrencyParser (Custom Function)</w:t>
      </w:r>
      <w:r>
        <w:tab/>
      </w:r>
      <w:r>
        <w:fldChar w:fldCharType="begin"/>
      </w:r>
      <w:r>
        <w:instrText xml:space="preserve"> PAGEREF _Toc509346927 \h </w:instrText>
      </w:r>
      <w:r>
        <w:fldChar w:fldCharType="separate"/>
      </w:r>
      <w:r>
        <w:t>292</w:t>
      </w:r>
      <w:r>
        <w:fldChar w:fldCharType="end"/>
      </w:r>
    </w:p>
    <w:p w14:paraId="78630F38" w14:textId="72ECA03B" w:rsidR="00FA7AE9" w:rsidRDefault="00FA7AE9">
      <w:pPr>
        <w:pStyle w:val="TOC3"/>
        <w:rPr>
          <w:rFonts w:asciiTheme="minorHAnsi" w:eastAsiaTheme="minorEastAsia" w:hAnsiTheme="minorHAnsi" w:cstheme="minorBidi"/>
          <w:sz w:val="24"/>
          <w:szCs w:val="24"/>
        </w:rPr>
      </w:pPr>
      <w:r w:rsidRPr="00CB37A2">
        <w:rPr>
          <w:color w:val="1F497D"/>
        </w:rPr>
        <w:t>TextUtils/LocalDateFormatter (Custom Function)</w:t>
      </w:r>
      <w:r>
        <w:tab/>
      </w:r>
      <w:r>
        <w:fldChar w:fldCharType="begin"/>
      </w:r>
      <w:r>
        <w:instrText xml:space="preserve"> PAGEREF _Toc509346928 \h </w:instrText>
      </w:r>
      <w:r>
        <w:fldChar w:fldCharType="separate"/>
      </w:r>
      <w:r>
        <w:t>293</w:t>
      </w:r>
      <w:r>
        <w:fldChar w:fldCharType="end"/>
      </w:r>
    </w:p>
    <w:p w14:paraId="0B4BC0D9" w14:textId="1A39580D" w:rsidR="00FA7AE9" w:rsidRDefault="00FA7AE9">
      <w:pPr>
        <w:pStyle w:val="TOC3"/>
        <w:rPr>
          <w:rFonts w:asciiTheme="minorHAnsi" w:eastAsiaTheme="minorEastAsia" w:hAnsiTheme="minorHAnsi" w:cstheme="minorBidi"/>
          <w:sz w:val="24"/>
          <w:szCs w:val="24"/>
        </w:rPr>
      </w:pPr>
      <w:r w:rsidRPr="00CB37A2">
        <w:rPr>
          <w:color w:val="1F497D"/>
        </w:rPr>
        <w:t>TextUtils/LocalDateParser (Custom Function)</w:t>
      </w:r>
      <w:r>
        <w:tab/>
      </w:r>
      <w:r>
        <w:fldChar w:fldCharType="begin"/>
      </w:r>
      <w:r>
        <w:instrText xml:space="preserve"> PAGEREF _Toc509346929 \h </w:instrText>
      </w:r>
      <w:r>
        <w:fldChar w:fldCharType="separate"/>
      </w:r>
      <w:r>
        <w:t>294</w:t>
      </w:r>
      <w:r>
        <w:fldChar w:fldCharType="end"/>
      </w:r>
    </w:p>
    <w:p w14:paraId="7431EEB7" w14:textId="6EDCF0DC" w:rsidR="00FA7AE9" w:rsidRDefault="00FA7AE9">
      <w:pPr>
        <w:pStyle w:val="TOC3"/>
        <w:rPr>
          <w:rFonts w:asciiTheme="minorHAnsi" w:eastAsiaTheme="minorEastAsia" w:hAnsiTheme="minorHAnsi" w:cstheme="minorBidi"/>
          <w:sz w:val="24"/>
          <w:szCs w:val="24"/>
        </w:rPr>
      </w:pPr>
      <w:r w:rsidRPr="00CB37A2">
        <w:rPr>
          <w:color w:val="1F497D"/>
        </w:rPr>
        <w:t>TextUtils/LocalNumberFormatter (Custom Function)</w:t>
      </w:r>
      <w:r>
        <w:tab/>
      </w:r>
      <w:r>
        <w:fldChar w:fldCharType="begin"/>
      </w:r>
      <w:r>
        <w:instrText xml:space="preserve"> PAGEREF _Toc509346930 \h </w:instrText>
      </w:r>
      <w:r>
        <w:fldChar w:fldCharType="separate"/>
      </w:r>
      <w:r>
        <w:t>294</w:t>
      </w:r>
      <w:r>
        <w:fldChar w:fldCharType="end"/>
      </w:r>
    </w:p>
    <w:p w14:paraId="3A9FD0ED" w14:textId="130DA3A1" w:rsidR="00FA7AE9" w:rsidRDefault="00FA7AE9">
      <w:pPr>
        <w:pStyle w:val="TOC3"/>
        <w:rPr>
          <w:rFonts w:asciiTheme="minorHAnsi" w:eastAsiaTheme="minorEastAsia" w:hAnsiTheme="minorHAnsi" w:cstheme="minorBidi"/>
          <w:sz w:val="24"/>
          <w:szCs w:val="24"/>
        </w:rPr>
      </w:pPr>
      <w:r w:rsidRPr="00CB37A2">
        <w:rPr>
          <w:color w:val="1F497D"/>
        </w:rPr>
        <w:t>TextUtils/LocalNumberParser (Custom Function)</w:t>
      </w:r>
      <w:r>
        <w:tab/>
      </w:r>
      <w:r>
        <w:fldChar w:fldCharType="begin"/>
      </w:r>
      <w:r>
        <w:instrText xml:space="preserve"> PAGEREF _Toc509346931 \h </w:instrText>
      </w:r>
      <w:r>
        <w:fldChar w:fldCharType="separate"/>
      </w:r>
      <w:r>
        <w:t>295</w:t>
      </w:r>
      <w:r>
        <w:fldChar w:fldCharType="end"/>
      </w:r>
    </w:p>
    <w:p w14:paraId="201EE40C" w14:textId="4185CB42" w:rsidR="00FA7AE9" w:rsidRDefault="00FA7AE9">
      <w:pPr>
        <w:pStyle w:val="TOC3"/>
        <w:rPr>
          <w:rFonts w:asciiTheme="minorHAnsi" w:eastAsiaTheme="minorEastAsia" w:hAnsiTheme="minorHAnsi" w:cstheme="minorBidi"/>
          <w:sz w:val="24"/>
          <w:szCs w:val="24"/>
        </w:rPr>
      </w:pPr>
      <w:r w:rsidRPr="00CB37A2">
        <w:rPr>
          <w:color w:val="1F497D"/>
        </w:rPr>
        <w:t>TextUtils/LocalTimeFormatter (Custom Function)</w:t>
      </w:r>
      <w:r>
        <w:tab/>
      </w:r>
      <w:r>
        <w:fldChar w:fldCharType="begin"/>
      </w:r>
      <w:r>
        <w:instrText xml:space="preserve"> PAGEREF _Toc509346932 \h </w:instrText>
      </w:r>
      <w:r>
        <w:fldChar w:fldCharType="separate"/>
      </w:r>
      <w:r>
        <w:t>296</w:t>
      </w:r>
      <w:r>
        <w:fldChar w:fldCharType="end"/>
      </w:r>
    </w:p>
    <w:p w14:paraId="5C1F72EE" w14:textId="0CE81D80" w:rsidR="00FA7AE9" w:rsidRDefault="00FA7AE9">
      <w:pPr>
        <w:pStyle w:val="TOC3"/>
        <w:rPr>
          <w:rFonts w:asciiTheme="minorHAnsi" w:eastAsiaTheme="minorEastAsia" w:hAnsiTheme="minorHAnsi" w:cstheme="minorBidi"/>
          <w:sz w:val="24"/>
          <w:szCs w:val="24"/>
        </w:rPr>
      </w:pPr>
      <w:r w:rsidRPr="00CB37A2">
        <w:rPr>
          <w:color w:val="1F497D"/>
        </w:rPr>
        <w:t>TextUtils/LocalTimeParser (Custom Function)</w:t>
      </w:r>
      <w:r>
        <w:tab/>
      </w:r>
      <w:r>
        <w:fldChar w:fldCharType="begin"/>
      </w:r>
      <w:r>
        <w:instrText xml:space="preserve"> PAGEREF _Toc509346933 \h </w:instrText>
      </w:r>
      <w:r>
        <w:fldChar w:fldCharType="separate"/>
      </w:r>
      <w:r>
        <w:t>297</w:t>
      </w:r>
      <w:r>
        <w:fldChar w:fldCharType="end"/>
      </w:r>
    </w:p>
    <w:p w14:paraId="3D88F4BF" w14:textId="116B4BAC" w:rsidR="00FA7AE9" w:rsidRDefault="00FA7AE9">
      <w:pPr>
        <w:pStyle w:val="TOC3"/>
        <w:rPr>
          <w:rFonts w:asciiTheme="minorHAnsi" w:eastAsiaTheme="minorEastAsia" w:hAnsiTheme="minorHAnsi" w:cstheme="minorBidi"/>
          <w:sz w:val="24"/>
          <w:szCs w:val="24"/>
        </w:rPr>
      </w:pPr>
      <w:r w:rsidRPr="00CB37A2">
        <w:rPr>
          <w:color w:val="1F497D"/>
        </w:rPr>
        <w:t>TextUtils/LocalTimestampFormatter (Custom Function)</w:t>
      </w:r>
      <w:r>
        <w:tab/>
      </w:r>
      <w:r>
        <w:fldChar w:fldCharType="begin"/>
      </w:r>
      <w:r>
        <w:instrText xml:space="preserve"> PAGEREF _Toc509346934 \h </w:instrText>
      </w:r>
      <w:r>
        <w:fldChar w:fldCharType="separate"/>
      </w:r>
      <w:r>
        <w:t>297</w:t>
      </w:r>
      <w:r>
        <w:fldChar w:fldCharType="end"/>
      </w:r>
    </w:p>
    <w:p w14:paraId="4A220686" w14:textId="20E4677C" w:rsidR="00FA7AE9" w:rsidRDefault="00FA7AE9">
      <w:pPr>
        <w:pStyle w:val="TOC3"/>
        <w:rPr>
          <w:rFonts w:asciiTheme="minorHAnsi" w:eastAsiaTheme="minorEastAsia" w:hAnsiTheme="minorHAnsi" w:cstheme="minorBidi"/>
          <w:sz w:val="24"/>
          <w:szCs w:val="24"/>
        </w:rPr>
      </w:pPr>
      <w:r w:rsidRPr="00CB37A2">
        <w:rPr>
          <w:color w:val="1F497D"/>
        </w:rPr>
        <w:t>TextUtils/LocalTimestampParser (Custom Function)</w:t>
      </w:r>
      <w:r>
        <w:tab/>
      </w:r>
      <w:r>
        <w:fldChar w:fldCharType="begin"/>
      </w:r>
      <w:r>
        <w:instrText xml:space="preserve"> PAGEREF _Toc509346935 \h </w:instrText>
      </w:r>
      <w:r>
        <w:fldChar w:fldCharType="separate"/>
      </w:r>
      <w:r>
        <w:t>298</w:t>
      </w:r>
      <w:r>
        <w:fldChar w:fldCharType="end"/>
      </w:r>
    </w:p>
    <w:p w14:paraId="166112EE" w14:textId="114A9B4E" w:rsidR="00FA7AE9" w:rsidRDefault="00FA7AE9">
      <w:pPr>
        <w:pStyle w:val="TOC3"/>
        <w:rPr>
          <w:rFonts w:asciiTheme="minorHAnsi" w:eastAsiaTheme="minorEastAsia" w:hAnsiTheme="minorHAnsi" w:cstheme="minorBidi"/>
          <w:sz w:val="24"/>
          <w:szCs w:val="24"/>
        </w:rPr>
      </w:pPr>
      <w:r w:rsidRPr="00CB37A2">
        <w:rPr>
          <w:color w:val="1F497D"/>
        </w:rPr>
        <w:t>TextUtils/PhoneNumberFormatter (Custom Function)</w:t>
      </w:r>
      <w:r>
        <w:tab/>
      </w:r>
      <w:r>
        <w:fldChar w:fldCharType="begin"/>
      </w:r>
      <w:r>
        <w:instrText xml:space="preserve"> PAGEREF _Toc509346936 \h </w:instrText>
      </w:r>
      <w:r>
        <w:fldChar w:fldCharType="separate"/>
      </w:r>
      <w:r>
        <w:t>299</w:t>
      </w:r>
      <w:r>
        <w:fldChar w:fldCharType="end"/>
      </w:r>
    </w:p>
    <w:p w14:paraId="251FFC8B" w14:textId="7FDA0A51" w:rsidR="00FA7AE9" w:rsidRDefault="00FA7AE9">
      <w:pPr>
        <w:pStyle w:val="TOC3"/>
        <w:rPr>
          <w:rFonts w:asciiTheme="minorHAnsi" w:eastAsiaTheme="minorEastAsia" w:hAnsiTheme="minorHAnsi" w:cstheme="minorBidi"/>
          <w:sz w:val="24"/>
          <w:szCs w:val="24"/>
        </w:rPr>
      </w:pPr>
      <w:r w:rsidRPr="00CB37A2">
        <w:rPr>
          <w:color w:val="1F497D"/>
        </w:rPr>
        <w:t>TextUtils/RawToHex (Custom Function)</w:t>
      </w:r>
      <w:r>
        <w:tab/>
      </w:r>
      <w:r>
        <w:fldChar w:fldCharType="begin"/>
      </w:r>
      <w:r>
        <w:instrText xml:space="preserve"> PAGEREF _Toc509346937 \h </w:instrText>
      </w:r>
      <w:r>
        <w:fldChar w:fldCharType="separate"/>
      </w:r>
      <w:r>
        <w:t>300</w:t>
      </w:r>
      <w:r>
        <w:fldChar w:fldCharType="end"/>
      </w:r>
    </w:p>
    <w:p w14:paraId="5728304B" w14:textId="7EBF4060" w:rsidR="00FA7AE9" w:rsidRDefault="00FA7AE9">
      <w:pPr>
        <w:pStyle w:val="TOC3"/>
        <w:rPr>
          <w:rFonts w:asciiTheme="minorHAnsi" w:eastAsiaTheme="minorEastAsia" w:hAnsiTheme="minorHAnsi" w:cstheme="minorBidi"/>
          <w:sz w:val="24"/>
          <w:szCs w:val="24"/>
        </w:rPr>
      </w:pPr>
      <w:r w:rsidRPr="00CB37A2">
        <w:rPr>
          <w:color w:val="1F497D"/>
        </w:rPr>
        <w:t>TextUtils/RegexCount (Custom Function)</w:t>
      </w:r>
      <w:r>
        <w:tab/>
      </w:r>
      <w:r>
        <w:fldChar w:fldCharType="begin"/>
      </w:r>
      <w:r>
        <w:instrText xml:space="preserve"> PAGEREF _Toc509346938 \h </w:instrText>
      </w:r>
      <w:r>
        <w:fldChar w:fldCharType="separate"/>
      </w:r>
      <w:r>
        <w:t>301</w:t>
      </w:r>
      <w:r>
        <w:fldChar w:fldCharType="end"/>
      </w:r>
    </w:p>
    <w:p w14:paraId="3BD1983F" w14:textId="1C65F187" w:rsidR="00FA7AE9" w:rsidRDefault="00FA7AE9">
      <w:pPr>
        <w:pStyle w:val="TOC3"/>
        <w:rPr>
          <w:rFonts w:asciiTheme="minorHAnsi" w:eastAsiaTheme="minorEastAsia" w:hAnsiTheme="minorHAnsi" w:cstheme="minorBidi"/>
          <w:sz w:val="24"/>
          <w:szCs w:val="24"/>
        </w:rPr>
      </w:pPr>
      <w:r w:rsidRPr="00CB37A2">
        <w:rPr>
          <w:color w:val="1F497D"/>
        </w:rPr>
        <w:t>TextUtils/RegexFind (Custom Function)</w:t>
      </w:r>
      <w:r>
        <w:tab/>
      </w:r>
      <w:r>
        <w:fldChar w:fldCharType="begin"/>
      </w:r>
      <w:r>
        <w:instrText xml:space="preserve"> PAGEREF _Toc509346939 \h </w:instrText>
      </w:r>
      <w:r>
        <w:fldChar w:fldCharType="separate"/>
      </w:r>
      <w:r>
        <w:t>301</w:t>
      </w:r>
      <w:r>
        <w:fldChar w:fldCharType="end"/>
      </w:r>
    </w:p>
    <w:p w14:paraId="72CA6B0C" w14:textId="406403BE" w:rsidR="00FA7AE9" w:rsidRDefault="00FA7AE9">
      <w:pPr>
        <w:pStyle w:val="TOC3"/>
        <w:rPr>
          <w:rFonts w:asciiTheme="minorHAnsi" w:eastAsiaTheme="minorEastAsia" w:hAnsiTheme="minorHAnsi" w:cstheme="minorBidi"/>
          <w:sz w:val="24"/>
          <w:szCs w:val="24"/>
        </w:rPr>
      </w:pPr>
      <w:r w:rsidRPr="00CB37A2">
        <w:rPr>
          <w:color w:val="1F497D"/>
        </w:rPr>
        <w:t>TextUtils/RegexGetGroups</w:t>
      </w:r>
      <w:r>
        <w:tab/>
      </w:r>
      <w:r>
        <w:fldChar w:fldCharType="begin"/>
      </w:r>
      <w:r>
        <w:instrText xml:space="preserve"> PAGEREF _Toc509346940 \h </w:instrText>
      </w:r>
      <w:r>
        <w:fldChar w:fldCharType="separate"/>
      </w:r>
      <w:r>
        <w:t>302</w:t>
      </w:r>
      <w:r>
        <w:fldChar w:fldCharType="end"/>
      </w:r>
    </w:p>
    <w:p w14:paraId="5A79941C" w14:textId="6DB56388" w:rsidR="00FA7AE9" w:rsidRDefault="00FA7AE9">
      <w:pPr>
        <w:pStyle w:val="TOC3"/>
        <w:rPr>
          <w:rFonts w:asciiTheme="minorHAnsi" w:eastAsiaTheme="minorEastAsia" w:hAnsiTheme="minorHAnsi" w:cstheme="minorBidi"/>
          <w:sz w:val="24"/>
          <w:szCs w:val="24"/>
        </w:rPr>
      </w:pPr>
      <w:r w:rsidRPr="00CB37A2">
        <w:rPr>
          <w:color w:val="1F497D"/>
        </w:rPr>
        <w:t>TextUtils/RegexPosition (Custom Function)</w:t>
      </w:r>
      <w:r>
        <w:tab/>
      </w:r>
      <w:r>
        <w:fldChar w:fldCharType="begin"/>
      </w:r>
      <w:r>
        <w:instrText xml:space="preserve"> PAGEREF _Toc509346941 \h </w:instrText>
      </w:r>
      <w:r>
        <w:fldChar w:fldCharType="separate"/>
      </w:r>
      <w:r>
        <w:t>303</w:t>
      </w:r>
      <w:r>
        <w:fldChar w:fldCharType="end"/>
      </w:r>
    </w:p>
    <w:p w14:paraId="0533CD9E" w14:textId="1B1ED9DF" w:rsidR="00FA7AE9" w:rsidRDefault="00FA7AE9">
      <w:pPr>
        <w:pStyle w:val="TOC3"/>
        <w:rPr>
          <w:rFonts w:asciiTheme="minorHAnsi" w:eastAsiaTheme="minorEastAsia" w:hAnsiTheme="minorHAnsi" w:cstheme="minorBidi"/>
          <w:sz w:val="24"/>
          <w:szCs w:val="24"/>
        </w:rPr>
      </w:pPr>
      <w:r w:rsidRPr="00CB37A2">
        <w:rPr>
          <w:color w:val="1F497D"/>
        </w:rPr>
        <w:t>TextUtils/RegexReplace (Custom Function)</w:t>
      </w:r>
      <w:r>
        <w:tab/>
      </w:r>
      <w:r>
        <w:fldChar w:fldCharType="begin"/>
      </w:r>
      <w:r>
        <w:instrText xml:space="preserve"> PAGEREF _Toc509346942 \h </w:instrText>
      </w:r>
      <w:r>
        <w:fldChar w:fldCharType="separate"/>
      </w:r>
      <w:r>
        <w:t>304</w:t>
      </w:r>
      <w:r>
        <w:fldChar w:fldCharType="end"/>
      </w:r>
    </w:p>
    <w:p w14:paraId="2F63D8E7" w14:textId="33F77749" w:rsidR="00FA7AE9" w:rsidRDefault="00FA7AE9">
      <w:pPr>
        <w:pStyle w:val="TOC3"/>
        <w:rPr>
          <w:rFonts w:asciiTheme="minorHAnsi" w:eastAsiaTheme="minorEastAsia" w:hAnsiTheme="minorHAnsi" w:cstheme="minorBidi"/>
          <w:sz w:val="24"/>
          <w:szCs w:val="24"/>
        </w:rPr>
      </w:pPr>
      <w:r w:rsidRPr="00CB37A2">
        <w:rPr>
          <w:color w:val="1F497D"/>
        </w:rPr>
        <w:t>TextUtils/RegexSplit</w:t>
      </w:r>
      <w:r>
        <w:tab/>
      </w:r>
      <w:r>
        <w:fldChar w:fldCharType="begin"/>
      </w:r>
      <w:r>
        <w:instrText xml:space="preserve"> PAGEREF _Toc509346943 \h </w:instrText>
      </w:r>
      <w:r>
        <w:fldChar w:fldCharType="separate"/>
      </w:r>
      <w:r>
        <w:t>305</w:t>
      </w:r>
      <w:r>
        <w:fldChar w:fldCharType="end"/>
      </w:r>
    </w:p>
    <w:p w14:paraId="2484D9BB" w14:textId="6E83B64D" w:rsidR="00FA7AE9" w:rsidRDefault="00FA7AE9">
      <w:pPr>
        <w:pStyle w:val="TOC3"/>
        <w:rPr>
          <w:rFonts w:asciiTheme="minorHAnsi" w:eastAsiaTheme="minorEastAsia" w:hAnsiTheme="minorHAnsi" w:cstheme="minorBidi"/>
          <w:sz w:val="24"/>
          <w:szCs w:val="24"/>
        </w:rPr>
      </w:pPr>
      <w:r w:rsidRPr="00CB37A2">
        <w:rPr>
          <w:color w:val="1F497D"/>
        </w:rPr>
        <w:t>TextUtils/SSNumberFormatter (Custom Function)</w:t>
      </w:r>
      <w:r>
        <w:tab/>
      </w:r>
      <w:r>
        <w:fldChar w:fldCharType="begin"/>
      </w:r>
      <w:r>
        <w:instrText xml:space="preserve"> PAGEREF _Toc509346944 \h </w:instrText>
      </w:r>
      <w:r>
        <w:fldChar w:fldCharType="separate"/>
      </w:r>
      <w:r>
        <w:t>306</w:t>
      </w:r>
      <w:r>
        <w:fldChar w:fldCharType="end"/>
      </w:r>
    </w:p>
    <w:p w14:paraId="17A19D2C" w14:textId="5F4C4D0A" w:rsidR="00FA7AE9" w:rsidRDefault="00FA7AE9">
      <w:pPr>
        <w:pStyle w:val="TOC1"/>
        <w:rPr>
          <w:rFonts w:asciiTheme="minorHAnsi" w:eastAsiaTheme="minorEastAsia" w:hAnsiTheme="minorHAnsi" w:cstheme="minorBidi"/>
          <w:b w:val="0"/>
          <w:bCs w:val="0"/>
          <w:szCs w:val="24"/>
        </w:rPr>
      </w:pPr>
      <w:r>
        <w:t>19</w:t>
      </w:r>
      <w:r>
        <w:rPr>
          <w:rFonts w:asciiTheme="minorHAnsi" w:eastAsiaTheme="minorEastAsia" w:hAnsiTheme="minorHAnsi" w:cstheme="minorBidi"/>
          <w:b w:val="0"/>
          <w:bCs w:val="0"/>
          <w:szCs w:val="24"/>
        </w:rPr>
        <w:tab/>
      </w:r>
      <w:r>
        <w:t>How To Use ‘Templates’ Procedures</w:t>
      </w:r>
      <w:r>
        <w:tab/>
      </w:r>
      <w:r>
        <w:fldChar w:fldCharType="begin"/>
      </w:r>
      <w:r>
        <w:instrText xml:space="preserve"> PAGEREF _Toc509346945 \h </w:instrText>
      </w:r>
      <w:r>
        <w:fldChar w:fldCharType="separate"/>
      </w:r>
      <w:r>
        <w:t>307</w:t>
      </w:r>
      <w:r>
        <w:fldChar w:fldCharType="end"/>
      </w:r>
    </w:p>
    <w:p w14:paraId="2E176A57" w14:textId="692E61B1"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_Toc509346946 \h </w:instrText>
      </w:r>
      <w:r>
        <w:fldChar w:fldCharType="separate"/>
      </w:r>
      <w:r>
        <w:t>307</w:t>
      </w:r>
      <w:r>
        <w:fldChar w:fldCharType="end"/>
      </w:r>
    </w:p>
    <w:p w14:paraId="53575EC6" w14:textId="0C291F2B" w:rsidR="00FA7AE9" w:rsidRDefault="00FA7AE9">
      <w:pPr>
        <w:pStyle w:val="TOC3"/>
        <w:rPr>
          <w:rFonts w:asciiTheme="minorHAnsi" w:eastAsiaTheme="minorEastAsia" w:hAnsiTheme="minorHAnsi" w:cstheme="minorBidi"/>
          <w:sz w:val="24"/>
          <w:szCs w:val="24"/>
        </w:rPr>
      </w:pPr>
      <w:r w:rsidRPr="00CB37A2">
        <w:rPr>
          <w:color w:val="1F497D"/>
        </w:rPr>
        <w:t>procedureTemplate</w:t>
      </w:r>
      <w:r>
        <w:tab/>
      </w:r>
      <w:r>
        <w:fldChar w:fldCharType="begin"/>
      </w:r>
      <w:r>
        <w:instrText xml:space="preserve"> PAGEREF _Toc509346947 \h </w:instrText>
      </w:r>
      <w:r>
        <w:fldChar w:fldCharType="separate"/>
      </w:r>
      <w:r>
        <w:t>307</w:t>
      </w:r>
      <w:r>
        <w:fldChar w:fldCharType="end"/>
      </w:r>
    </w:p>
    <w:p w14:paraId="59DBC398" w14:textId="3315218A" w:rsidR="00FA7AE9" w:rsidRDefault="00FA7AE9">
      <w:pPr>
        <w:pStyle w:val="TOC1"/>
        <w:rPr>
          <w:rFonts w:asciiTheme="minorHAnsi" w:eastAsiaTheme="minorEastAsia" w:hAnsiTheme="minorHAnsi" w:cstheme="minorBidi"/>
          <w:b w:val="0"/>
          <w:bCs w:val="0"/>
          <w:szCs w:val="24"/>
        </w:rPr>
      </w:pPr>
      <w:r>
        <w:t>20</w:t>
      </w:r>
      <w:r>
        <w:rPr>
          <w:rFonts w:asciiTheme="minorHAnsi" w:eastAsiaTheme="minorEastAsia" w:hAnsiTheme="minorHAnsi" w:cstheme="minorBidi"/>
          <w:b w:val="0"/>
          <w:bCs w:val="0"/>
          <w:szCs w:val="24"/>
        </w:rPr>
        <w:tab/>
      </w:r>
      <w:r>
        <w:t>How To Use ‘Time’ Procedures</w:t>
      </w:r>
      <w:r>
        <w:tab/>
      </w:r>
      <w:r>
        <w:fldChar w:fldCharType="begin"/>
      </w:r>
      <w:r>
        <w:instrText xml:space="preserve"> PAGEREF _Toc509346948 \h </w:instrText>
      </w:r>
      <w:r>
        <w:fldChar w:fldCharType="separate"/>
      </w:r>
      <w:r>
        <w:t>308</w:t>
      </w:r>
      <w:r>
        <w:fldChar w:fldCharType="end"/>
      </w:r>
    </w:p>
    <w:p w14:paraId="5EEB8D1C" w14:textId="0BD7D87E"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_Toc509346949 \h </w:instrText>
      </w:r>
      <w:r>
        <w:fldChar w:fldCharType="separate"/>
      </w:r>
      <w:r>
        <w:t>308</w:t>
      </w:r>
      <w:r>
        <w:fldChar w:fldCharType="end"/>
      </w:r>
    </w:p>
    <w:p w14:paraId="0D9164C9" w14:textId="5D8A62C7" w:rsidR="00FA7AE9" w:rsidRDefault="00FA7AE9">
      <w:pPr>
        <w:pStyle w:val="TOC3"/>
        <w:rPr>
          <w:rFonts w:asciiTheme="minorHAnsi" w:eastAsiaTheme="minorEastAsia" w:hAnsiTheme="minorHAnsi" w:cstheme="minorBidi"/>
          <w:sz w:val="24"/>
          <w:szCs w:val="24"/>
        </w:rPr>
      </w:pPr>
      <w:r w:rsidRPr="00CB37A2">
        <w:rPr>
          <w:color w:val="1F497D"/>
        </w:rPr>
        <w:t>ADD_MONTHS (Custom Function)</w:t>
      </w:r>
      <w:r>
        <w:tab/>
      </w:r>
      <w:r>
        <w:fldChar w:fldCharType="begin"/>
      </w:r>
      <w:r>
        <w:instrText xml:space="preserve"> PAGEREF _Toc509346950 \h </w:instrText>
      </w:r>
      <w:r>
        <w:fldChar w:fldCharType="separate"/>
      </w:r>
      <w:r>
        <w:t>308</w:t>
      </w:r>
      <w:r>
        <w:fldChar w:fldCharType="end"/>
      </w:r>
    </w:p>
    <w:p w14:paraId="1DD41EEE" w14:textId="51111495" w:rsidR="00FA7AE9" w:rsidRDefault="00FA7AE9">
      <w:pPr>
        <w:pStyle w:val="TOC3"/>
        <w:rPr>
          <w:rFonts w:asciiTheme="minorHAnsi" w:eastAsiaTheme="minorEastAsia" w:hAnsiTheme="minorHAnsi" w:cstheme="minorBidi"/>
          <w:sz w:val="24"/>
          <w:szCs w:val="24"/>
        </w:rPr>
      </w:pPr>
      <w:r w:rsidRPr="00CB37A2">
        <w:rPr>
          <w:color w:val="1F497D"/>
        </w:rPr>
        <w:t>DefaultValues</w:t>
      </w:r>
      <w:r>
        <w:tab/>
      </w:r>
      <w:r>
        <w:fldChar w:fldCharType="begin"/>
      </w:r>
      <w:r>
        <w:instrText xml:space="preserve"> PAGEREF _Toc509346951 \h </w:instrText>
      </w:r>
      <w:r>
        <w:fldChar w:fldCharType="separate"/>
      </w:r>
      <w:r>
        <w:t>308</w:t>
      </w:r>
      <w:r>
        <w:fldChar w:fldCharType="end"/>
      </w:r>
    </w:p>
    <w:p w14:paraId="6DB354DE" w14:textId="77597C8A" w:rsidR="00FA7AE9" w:rsidRDefault="00FA7AE9">
      <w:pPr>
        <w:pStyle w:val="TOC3"/>
        <w:rPr>
          <w:rFonts w:asciiTheme="minorHAnsi" w:eastAsiaTheme="minorEastAsia" w:hAnsiTheme="minorHAnsi" w:cstheme="minorBidi"/>
          <w:sz w:val="24"/>
          <w:szCs w:val="24"/>
        </w:rPr>
      </w:pPr>
      <w:r w:rsidRPr="00CB37A2">
        <w:rPr>
          <w:color w:val="1F497D"/>
        </w:rPr>
        <w:t>extractDate (Custom Function)</w:t>
      </w:r>
      <w:r>
        <w:tab/>
      </w:r>
      <w:r>
        <w:fldChar w:fldCharType="begin"/>
      </w:r>
      <w:r>
        <w:instrText xml:space="preserve"> PAGEREF _Toc509346952 \h </w:instrText>
      </w:r>
      <w:r>
        <w:fldChar w:fldCharType="separate"/>
      </w:r>
      <w:r>
        <w:t>308</w:t>
      </w:r>
      <w:r>
        <w:fldChar w:fldCharType="end"/>
      </w:r>
    </w:p>
    <w:p w14:paraId="13CBC2A2" w14:textId="7BD3AEFB" w:rsidR="00FA7AE9" w:rsidRDefault="00FA7AE9">
      <w:pPr>
        <w:pStyle w:val="TOC3"/>
        <w:rPr>
          <w:rFonts w:asciiTheme="minorHAnsi" w:eastAsiaTheme="minorEastAsia" w:hAnsiTheme="minorHAnsi" w:cstheme="minorBidi"/>
          <w:sz w:val="24"/>
          <w:szCs w:val="24"/>
        </w:rPr>
      </w:pPr>
      <w:r w:rsidRPr="00CB37A2">
        <w:rPr>
          <w:color w:val="1F497D"/>
        </w:rPr>
        <w:t>extractTime (Custom Function)</w:t>
      </w:r>
      <w:r>
        <w:tab/>
      </w:r>
      <w:r>
        <w:fldChar w:fldCharType="begin"/>
      </w:r>
      <w:r>
        <w:instrText xml:space="preserve"> PAGEREF _Toc509346953 \h </w:instrText>
      </w:r>
      <w:r>
        <w:fldChar w:fldCharType="separate"/>
      </w:r>
      <w:r>
        <w:t>309</w:t>
      </w:r>
      <w:r>
        <w:fldChar w:fldCharType="end"/>
      </w:r>
    </w:p>
    <w:p w14:paraId="0AF68F9B" w14:textId="2400B909" w:rsidR="00FA7AE9" w:rsidRDefault="00FA7AE9">
      <w:pPr>
        <w:pStyle w:val="TOC3"/>
        <w:rPr>
          <w:rFonts w:asciiTheme="minorHAnsi" w:eastAsiaTheme="minorEastAsia" w:hAnsiTheme="minorHAnsi" w:cstheme="minorBidi"/>
          <w:sz w:val="24"/>
          <w:szCs w:val="24"/>
        </w:rPr>
      </w:pPr>
      <w:r w:rsidRPr="00CB37A2">
        <w:rPr>
          <w:color w:val="1F497D"/>
        </w:rPr>
        <w:t>extractTimestamp (Custom Function)</w:t>
      </w:r>
      <w:r>
        <w:tab/>
      </w:r>
      <w:r>
        <w:fldChar w:fldCharType="begin"/>
      </w:r>
      <w:r>
        <w:instrText xml:space="preserve"> PAGEREF _Toc509346954 \h </w:instrText>
      </w:r>
      <w:r>
        <w:fldChar w:fldCharType="separate"/>
      </w:r>
      <w:r>
        <w:t>310</w:t>
      </w:r>
      <w:r>
        <w:fldChar w:fldCharType="end"/>
      </w:r>
    </w:p>
    <w:p w14:paraId="2FEFDD1D" w14:textId="681B0D0C" w:rsidR="00FA7AE9" w:rsidRDefault="00FA7AE9">
      <w:pPr>
        <w:pStyle w:val="TOC3"/>
        <w:rPr>
          <w:rFonts w:asciiTheme="minorHAnsi" w:eastAsiaTheme="minorEastAsia" w:hAnsiTheme="minorHAnsi" w:cstheme="minorBidi"/>
          <w:sz w:val="24"/>
          <w:szCs w:val="24"/>
        </w:rPr>
      </w:pPr>
      <w:r w:rsidRPr="00CB37A2">
        <w:rPr>
          <w:color w:val="1F497D"/>
        </w:rPr>
        <w:t>getCurrentTimestamp (Custom Function)</w:t>
      </w:r>
      <w:r>
        <w:tab/>
      </w:r>
      <w:r>
        <w:fldChar w:fldCharType="begin"/>
      </w:r>
      <w:r>
        <w:instrText xml:space="preserve"> PAGEREF _Toc509346955 \h </w:instrText>
      </w:r>
      <w:r>
        <w:fldChar w:fldCharType="separate"/>
      </w:r>
      <w:r>
        <w:t>311</w:t>
      </w:r>
      <w:r>
        <w:fldChar w:fldCharType="end"/>
      </w:r>
    </w:p>
    <w:p w14:paraId="20027708" w14:textId="4B3B64E5" w:rsidR="00FA7AE9" w:rsidRDefault="00FA7AE9">
      <w:pPr>
        <w:pStyle w:val="TOC3"/>
        <w:rPr>
          <w:rFonts w:asciiTheme="minorHAnsi" w:eastAsiaTheme="minorEastAsia" w:hAnsiTheme="minorHAnsi" w:cstheme="minorBidi"/>
          <w:sz w:val="24"/>
          <w:szCs w:val="24"/>
        </w:rPr>
      </w:pPr>
      <w:r w:rsidRPr="00CB37A2">
        <w:rPr>
          <w:color w:val="1F497D"/>
        </w:rPr>
        <w:t>getTimestampInterval (Custom Function)</w:t>
      </w:r>
      <w:r>
        <w:tab/>
      </w:r>
      <w:r>
        <w:fldChar w:fldCharType="begin"/>
      </w:r>
      <w:r>
        <w:instrText xml:space="preserve"> PAGEREF _Toc509346956 \h </w:instrText>
      </w:r>
      <w:r>
        <w:fldChar w:fldCharType="separate"/>
      </w:r>
      <w:r>
        <w:t>311</w:t>
      </w:r>
      <w:r>
        <w:fldChar w:fldCharType="end"/>
      </w:r>
    </w:p>
    <w:p w14:paraId="199D2B0D" w14:textId="4AE9BEF4" w:rsidR="00FA7AE9" w:rsidRDefault="00FA7AE9">
      <w:pPr>
        <w:pStyle w:val="TOC3"/>
        <w:rPr>
          <w:rFonts w:asciiTheme="minorHAnsi" w:eastAsiaTheme="minorEastAsia" w:hAnsiTheme="minorHAnsi" w:cstheme="minorBidi"/>
          <w:sz w:val="24"/>
          <w:szCs w:val="24"/>
        </w:rPr>
      </w:pPr>
      <w:r w:rsidRPr="00CB37A2">
        <w:rPr>
          <w:color w:val="1F497D"/>
        </w:rPr>
        <w:t>intervalDay2Seconds (Custom Function)</w:t>
      </w:r>
      <w:r>
        <w:tab/>
      </w:r>
      <w:r>
        <w:fldChar w:fldCharType="begin"/>
      </w:r>
      <w:r>
        <w:instrText xml:space="preserve"> PAGEREF _Toc509346957 \h </w:instrText>
      </w:r>
      <w:r>
        <w:fldChar w:fldCharType="separate"/>
      </w:r>
      <w:r>
        <w:t>312</w:t>
      </w:r>
      <w:r>
        <w:fldChar w:fldCharType="end"/>
      </w:r>
    </w:p>
    <w:p w14:paraId="3D894D97" w14:textId="20F4C7AE" w:rsidR="00FA7AE9" w:rsidRDefault="00FA7AE9">
      <w:pPr>
        <w:pStyle w:val="TOC3"/>
        <w:rPr>
          <w:rFonts w:asciiTheme="minorHAnsi" w:eastAsiaTheme="minorEastAsia" w:hAnsiTheme="minorHAnsi" w:cstheme="minorBidi"/>
          <w:sz w:val="24"/>
          <w:szCs w:val="24"/>
        </w:rPr>
      </w:pPr>
      <w:r w:rsidRPr="00CB37A2">
        <w:rPr>
          <w:color w:val="1F497D"/>
        </w:rPr>
        <w:t>period2IntervalDay (Custom Function)</w:t>
      </w:r>
      <w:r>
        <w:tab/>
      </w:r>
      <w:r>
        <w:fldChar w:fldCharType="begin"/>
      </w:r>
      <w:r>
        <w:instrText xml:space="preserve"> PAGEREF _Toc509346958 \h </w:instrText>
      </w:r>
      <w:r>
        <w:fldChar w:fldCharType="separate"/>
      </w:r>
      <w:r>
        <w:t>312</w:t>
      </w:r>
      <w:r>
        <w:fldChar w:fldCharType="end"/>
      </w:r>
    </w:p>
    <w:p w14:paraId="577278B7" w14:textId="0B0B8E84" w:rsidR="00FA7AE9" w:rsidRDefault="00FA7AE9">
      <w:pPr>
        <w:pStyle w:val="TOC2"/>
        <w:rPr>
          <w:rFonts w:asciiTheme="minorHAnsi" w:eastAsiaTheme="minorEastAsia" w:hAnsiTheme="minorHAnsi" w:cstheme="minorBidi"/>
          <w:sz w:val="24"/>
        </w:rPr>
      </w:pPr>
      <w:r w:rsidRPr="00CB37A2">
        <w:rPr>
          <w:color w:val="1F497D"/>
        </w:rPr>
        <w:t>DateUtils</w:t>
      </w:r>
      <w:r>
        <w:tab/>
      </w:r>
      <w:r>
        <w:fldChar w:fldCharType="begin"/>
      </w:r>
      <w:r>
        <w:instrText xml:space="preserve"> PAGEREF _Toc509346959 \h </w:instrText>
      </w:r>
      <w:r>
        <w:fldChar w:fldCharType="separate"/>
      </w:r>
      <w:r>
        <w:t>313</w:t>
      </w:r>
      <w:r>
        <w:fldChar w:fldCharType="end"/>
      </w:r>
    </w:p>
    <w:p w14:paraId="5D8DDCAB" w14:textId="2A2DE564" w:rsidR="00FA7AE9" w:rsidRDefault="00FA7AE9">
      <w:pPr>
        <w:pStyle w:val="TOC3"/>
        <w:rPr>
          <w:rFonts w:asciiTheme="minorHAnsi" w:eastAsiaTheme="minorEastAsia" w:hAnsiTheme="minorHAnsi" w:cstheme="minorBidi"/>
          <w:sz w:val="24"/>
          <w:szCs w:val="24"/>
        </w:rPr>
      </w:pPr>
      <w:r w:rsidRPr="00CB37A2">
        <w:rPr>
          <w:color w:val="1F497D"/>
        </w:rPr>
        <w:t>BigintToTimestamp (Custom Function)</w:t>
      </w:r>
      <w:r>
        <w:tab/>
      </w:r>
      <w:r>
        <w:fldChar w:fldCharType="begin"/>
      </w:r>
      <w:r>
        <w:instrText xml:space="preserve"> PAGEREF _Toc509346960 \h </w:instrText>
      </w:r>
      <w:r>
        <w:fldChar w:fldCharType="separate"/>
      </w:r>
      <w:r>
        <w:t>313</w:t>
      </w:r>
      <w:r>
        <w:fldChar w:fldCharType="end"/>
      </w:r>
    </w:p>
    <w:p w14:paraId="2657844F" w14:textId="5D615311" w:rsidR="00FA7AE9" w:rsidRDefault="00FA7AE9">
      <w:pPr>
        <w:pStyle w:val="TOC3"/>
        <w:rPr>
          <w:rFonts w:asciiTheme="minorHAnsi" w:eastAsiaTheme="minorEastAsia" w:hAnsiTheme="minorHAnsi" w:cstheme="minorBidi"/>
          <w:sz w:val="24"/>
          <w:szCs w:val="24"/>
        </w:rPr>
      </w:pPr>
      <w:r w:rsidRPr="00CB37A2">
        <w:rPr>
          <w:color w:val="1F497D"/>
        </w:rPr>
        <w:t>DateUtils/DateAddDate (Custom Function)</w:t>
      </w:r>
      <w:r>
        <w:tab/>
      </w:r>
      <w:r>
        <w:fldChar w:fldCharType="begin"/>
      </w:r>
      <w:r>
        <w:instrText xml:space="preserve"> PAGEREF _Toc509346961 \h </w:instrText>
      </w:r>
      <w:r>
        <w:fldChar w:fldCharType="separate"/>
      </w:r>
      <w:r>
        <w:t>313</w:t>
      </w:r>
      <w:r>
        <w:fldChar w:fldCharType="end"/>
      </w:r>
    </w:p>
    <w:p w14:paraId="067B8BAA" w14:textId="5EBA160D" w:rsidR="00FA7AE9" w:rsidRDefault="00FA7AE9">
      <w:pPr>
        <w:pStyle w:val="TOC3"/>
        <w:rPr>
          <w:rFonts w:asciiTheme="minorHAnsi" w:eastAsiaTheme="minorEastAsia" w:hAnsiTheme="minorHAnsi" w:cstheme="minorBidi"/>
          <w:sz w:val="24"/>
          <w:szCs w:val="24"/>
        </w:rPr>
      </w:pPr>
      <w:r w:rsidRPr="00CB37A2">
        <w:rPr>
          <w:color w:val="1F497D"/>
        </w:rPr>
        <w:t>DateUtils/DateAddTimestamp (Custom Function)</w:t>
      </w:r>
      <w:r>
        <w:tab/>
      </w:r>
      <w:r>
        <w:fldChar w:fldCharType="begin"/>
      </w:r>
      <w:r>
        <w:instrText xml:space="preserve"> PAGEREF _Toc509346962 \h </w:instrText>
      </w:r>
      <w:r>
        <w:fldChar w:fldCharType="separate"/>
      </w:r>
      <w:r>
        <w:t>314</w:t>
      </w:r>
      <w:r>
        <w:fldChar w:fldCharType="end"/>
      </w:r>
    </w:p>
    <w:p w14:paraId="4CA9BEBE" w14:textId="4914540F" w:rsidR="00FA7AE9" w:rsidRDefault="00FA7AE9">
      <w:pPr>
        <w:pStyle w:val="TOC3"/>
        <w:rPr>
          <w:rFonts w:asciiTheme="minorHAnsi" w:eastAsiaTheme="minorEastAsia" w:hAnsiTheme="minorHAnsi" w:cstheme="minorBidi"/>
          <w:sz w:val="24"/>
          <w:szCs w:val="24"/>
        </w:rPr>
      </w:pPr>
      <w:r w:rsidRPr="00CB37A2">
        <w:rPr>
          <w:color w:val="1F497D"/>
        </w:rPr>
        <w:t>DateUtils/DateDiffDate (Custom Function)</w:t>
      </w:r>
      <w:r>
        <w:tab/>
      </w:r>
      <w:r>
        <w:fldChar w:fldCharType="begin"/>
      </w:r>
      <w:r>
        <w:instrText xml:space="preserve"> PAGEREF _Toc509346963 \h </w:instrText>
      </w:r>
      <w:r>
        <w:fldChar w:fldCharType="separate"/>
      </w:r>
      <w:r>
        <w:t>315</w:t>
      </w:r>
      <w:r>
        <w:fldChar w:fldCharType="end"/>
      </w:r>
    </w:p>
    <w:p w14:paraId="27074B87" w14:textId="1333557D" w:rsidR="00FA7AE9" w:rsidRDefault="00FA7AE9">
      <w:pPr>
        <w:pStyle w:val="TOC3"/>
        <w:rPr>
          <w:rFonts w:asciiTheme="minorHAnsi" w:eastAsiaTheme="minorEastAsia" w:hAnsiTheme="minorHAnsi" w:cstheme="minorBidi"/>
          <w:sz w:val="24"/>
          <w:szCs w:val="24"/>
        </w:rPr>
      </w:pPr>
      <w:r w:rsidRPr="00CB37A2">
        <w:rPr>
          <w:color w:val="1F497D"/>
        </w:rPr>
        <w:t>DateUtils/DateDiffTimestamp (Custom Function)</w:t>
      </w:r>
      <w:r>
        <w:tab/>
      </w:r>
      <w:r>
        <w:fldChar w:fldCharType="begin"/>
      </w:r>
      <w:r>
        <w:instrText xml:space="preserve"> PAGEREF _Toc509346964 \h </w:instrText>
      </w:r>
      <w:r>
        <w:fldChar w:fldCharType="separate"/>
      </w:r>
      <w:r>
        <w:t>315</w:t>
      </w:r>
      <w:r>
        <w:fldChar w:fldCharType="end"/>
      </w:r>
    </w:p>
    <w:p w14:paraId="5DE93EFA" w14:textId="1FEB758F" w:rsidR="00FA7AE9" w:rsidRDefault="00FA7AE9">
      <w:pPr>
        <w:pStyle w:val="TOC3"/>
        <w:rPr>
          <w:rFonts w:asciiTheme="minorHAnsi" w:eastAsiaTheme="minorEastAsia" w:hAnsiTheme="minorHAnsi" w:cstheme="minorBidi"/>
          <w:sz w:val="24"/>
          <w:szCs w:val="24"/>
        </w:rPr>
      </w:pPr>
      <w:r w:rsidRPr="00CB37A2">
        <w:rPr>
          <w:color w:val="1F497D"/>
        </w:rPr>
        <w:t>DateUtils/GetServerTimezone (Custom Function)</w:t>
      </w:r>
      <w:r>
        <w:tab/>
      </w:r>
      <w:r>
        <w:fldChar w:fldCharType="begin"/>
      </w:r>
      <w:r>
        <w:instrText xml:space="preserve"> PAGEREF _Toc509346965 \h </w:instrText>
      </w:r>
      <w:r>
        <w:fldChar w:fldCharType="separate"/>
      </w:r>
      <w:r>
        <w:t>316</w:t>
      </w:r>
      <w:r>
        <w:fldChar w:fldCharType="end"/>
      </w:r>
    </w:p>
    <w:p w14:paraId="5821DADB" w14:textId="2222AAFA" w:rsidR="00FA7AE9" w:rsidRDefault="00FA7AE9">
      <w:pPr>
        <w:pStyle w:val="TOC3"/>
        <w:rPr>
          <w:rFonts w:asciiTheme="minorHAnsi" w:eastAsiaTheme="minorEastAsia" w:hAnsiTheme="minorHAnsi" w:cstheme="minorBidi"/>
          <w:sz w:val="24"/>
          <w:szCs w:val="24"/>
        </w:rPr>
      </w:pPr>
      <w:r w:rsidRPr="00CB37A2">
        <w:rPr>
          <w:color w:val="1F497D"/>
        </w:rPr>
        <w:t>TimestampToBigint (Custom Function)</w:t>
      </w:r>
      <w:r>
        <w:tab/>
      </w:r>
      <w:r>
        <w:fldChar w:fldCharType="begin"/>
      </w:r>
      <w:r>
        <w:instrText xml:space="preserve"> PAGEREF _Toc509346966 \h </w:instrText>
      </w:r>
      <w:r>
        <w:fldChar w:fldCharType="separate"/>
      </w:r>
      <w:r>
        <w:t>316</w:t>
      </w:r>
      <w:r>
        <w:fldChar w:fldCharType="end"/>
      </w:r>
    </w:p>
    <w:p w14:paraId="25D5DBD3" w14:textId="234BDA66" w:rsidR="00FA7AE9" w:rsidRDefault="00FA7AE9">
      <w:pPr>
        <w:pStyle w:val="TOC3"/>
        <w:rPr>
          <w:rFonts w:asciiTheme="minorHAnsi" w:eastAsiaTheme="minorEastAsia" w:hAnsiTheme="minorHAnsi" w:cstheme="minorBidi"/>
          <w:sz w:val="24"/>
          <w:szCs w:val="24"/>
        </w:rPr>
      </w:pPr>
      <w:r w:rsidRPr="00CB37A2">
        <w:rPr>
          <w:color w:val="1F497D"/>
        </w:rPr>
        <w:t>DateUtils/TZConverter (Custom Function)</w:t>
      </w:r>
      <w:r>
        <w:tab/>
      </w:r>
      <w:r>
        <w:fldChar w:fldCharType="begin"/>
      </w:r>
      <w:r>
        <w:instrText xml:space="preserve"> PAGEREF _Toc509346967 \h </w:instrText>
      </w:r>
      <w:r>
        <w:fldChar w:fldCharType="separate"/>
      </w:r>
      <w:r>
        <w:t>317</w:t>
      </w:r>
      <w:r>
        <w:fldChar w:fldCharType="end"/>
      </w:r>
    </w:p>
    <w:p w14:paraId="185F0672" w14:textId="3156E9D6" w:rsidR="00FA7AE9" w:rsidRDefault="00FA7AE9">
      <w:pPr>
        <w:pStyle w:val="TOC1"/>
        <w:rPr>
          <w:rFonts w:asciiTheme="minorHAnsi" w:eastAsiaTheme="minorEastAsia" w:hAnsiTheme="minorHAnsi" w:cstheme="minorBidi"/>
          <w:b w:val="0"/>
          <w:bCs w:val="0"/>
          <w:szCs w:val="24"/>
        </w:rPr>
      </w:pPr>
      <w:r>
        <w:t>21</w:t>
      </w:r>
      <w:r>
        <w:rPr>
          <w:rFonts w:asciiTheme="minorHAnsi" w:eastAsiaTheme="minorEastAsia" w:hAnsiTheme="minorHAnsi" w:cstheme="minorBidi"/>
          <w:b w:val="0"/>
          <w:bCs w:val="0"/>
          <w:szCs w:val="24"/>
        </w:rPr>
        <w:tab/>
      </w:r>
      <w:r>
        <w:t>How To Use ‘Upgrade’ Procedures</w:t>
      </w:r>
      <w:r>
        <w:tab/>
      </w:r>
      <w:r>
        <w:fldChar w:fldCharType="begin"/>
      </w:r>
      <w:r>
        <w:instrText xml:space="preserve"> PAGEREF _Toc509346968 \h </w:instrText>
      </w:r>
      <w:r>
        <w:fldChar w:fldCharType="separate"/>
      </w:r>
      <w:r>
        <w:t>318</w:t>
      </w:r>
      <w:r>
        <w:fldChar w:fldCharType="end"/>
      </w:r>
    </w:p>
    <w:p w14:paraId="10870042" w14:textId="1ECD82D0"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_Toc509346969 \h </w:instrText>
      </w:r>
      <w:r>
        <w:fldChar w:fldCharType="separate"/>
      </w:r>
      <w:r>
        <w:t>318</w:t>
      </w:r>
      <w:r>
        <w:fldChar w:fldCharType="end"/>
      </w:r>
    </w:p>
    <w:p w14:paraId="2621AA56" w14:textId="0837B969" w:rsidR="00FA7AE9" w:rsidRDefault="00FA7AE9">
      <w:pPr>
        <w:pStyle w:val="TOC3"/>
        <w:rPr>
          <w:rFonts w:asciiTheme="minorHAnsi" w:eastAsiaTheme="minorEastAsia" w:hAnsiTheme="minorHAnsi" w:cstheme="minorBidi"/>
          <w:sz w:val="24"/>
          <w:szCs w:val="24"/>
        </w:rPr>
      </w:pPr>
      <w:r w:rsidRPr="00CB37A2">
        <w:rPr>
          <w:color w:val="1F497D"/>
        </w:rPr>
        <w:lastRenderedPageBreak/>
        <w:t>getDatabaseTests</w:t>
      </w:r>
      <w:r>
        <w:tab/>
      </w:r>
      <w:r>
        <w:fldChar w:fldCharType="begin"/>
      </w:r>
      <w:r>
        <w:instrText xml:space="preserve"> PAGEREF _Toc509346970 \h </w:instrText>
      </w:r>
      <w:r>
        <w:fldChar w:fldCharType="separate"/>
      </w:r>
      <w:r>
        <w:t>318</w:t>
      </w:r>
      <w:r>
        <w:fldChar w:fldCharType="end"/>
      </w:r>
    </w:p>
    <w:p w14:paraId="74906E38" w14:textId="24B82C08" w:rsidR="00FA7AE9" w:rsidRDefault="00FA7AE9">
      <w:pPr>
        <w:pStyle w:val="TOC3"/>
        <w:rPr>
          <w:rFonts w:asciiTheme="minorHAnsi" w:eastAsiaTheme="minorEastAsia" w:hAnsiTheme="minorHAnsi" w:cstheme="minorBidi"/>
          <w:sz w:val="24"/>
          <w:szCs w:val="24"/>
        </w:rPr>
      </w:pPr>
      <w:r w:rsidRPr="00CB37A2">
        <w:rPr>
          <w:color w:val="1F497D"/>
        </w:rPr>
        <w:t>getServiceTests</w:t>
      </w:r>
      <w:r>
        <w:tab/>
      </w:r>
      <w:r>
        <w:fldChar w:fldCharType="begin"/>
      </w:r>
      <w:r>
        <w:instrText xml:space="preserve"> PAGEREF _Toc509346971 \h </w:instrText>
      </w:r>
      <w:r>
        <w:fldChar w:fldCharType="separate"/>
      </w:r>
      <w:r>
        <w:t>318</w:t>
      </w:r>
      <w:r>
        <w:fldChar w:fldCharType="end"/>
      </w:r>
    </w:p>
    <w:p w14:paraId="63E15766" w14:textId="14D1715B" w:rsidR="00FA7AE9" w:rsidRDefault="00FA7AE9">
      <w:pPr>
        <w:pStyle w:val="TOC3"/>
        <w:rPr>
          <w:rFonts w:asciiTheme="minorHAnsi" w:eastAsiaTheme="minorEastAsia" w:hAnsiTheme="minorHAnsi" w:cstheme="minorBidi"/>
          <w:sz w:val="24"/>
          <w:szCs w:val="24"/>
        </w:rPr>
      </w:pPr>
      <w:r w:rsidRPr="00CB37A2">
        <w:rPr>
          <w:color w:val="1F497D"/>
        </w:rPr>
        <w:t>updateCacheConfigTables</w:t>
      </w:r>
      <w:r>
        <w:tab/>
      </w:r>
      <w:r>
        <w:fldChar w:fldCharType="begin"/>
      </w:r>
      <w:r>
        <w:instrText xml:space="preserve"> PAGEREF _Toc509346972 \h </w:instrText>
      </w:r>
      <w:r>
        <w:fldChar w:fldCharType="separate"/>
      </w:r>
      <w:r>
        <w:t>318</w:t>
      </w:r>
      <w:r>
        <w:fldChar w:fldCharType="end"/>
      </w:r>
    </w:p>
    <w:p w14:paraId="56E2C409" w14:textId="5E8794F8" w:rsidR="00FA7AE9" w:rsidRDefault="00FA7AE9">
      <w:pPr>
        <w:pStyle w:val="TOC2"/>
        <w:rPr>
          <w:rFonts w:asciiTheme="minorHAnsi" w:eastAsiaTheme="minorEastAsia" w:hAnsiTheme="minorHAnsi" w:cstheme="minorBidi"/>
          <w:sz w:val="24"/>
        </w:rPr>
      </w:pPr>
      <w:r w:rsidRPr="00CB37A2">
        <w:rPr>
          <w:color w:val="1F497D"/>
        </w:rPr>
        <w:t>helpers</w:t>
      </w:r>
      <w:r>
        <w:tab/>
      </w:r>
      <w:r>
        <w:fldChar w:fldCharType="begin"/>
      </w:r>
      <w:r>
        <w:instrText xml:space="preserve"> PAGEREF _Toc509346973 \h </w:instrText>
      </w:r>
      <w:r>
        <w:fldChar w:fldCharType="separate"/>
      </w:r>
      <w:r>
        <w:t>319</w:t>
      </w:r>
      <w:r>
        <w:fldChar w:fldCharType="end"/>
      </w:r>
    </w:p>
    <w:p w14:paraId="54878142" w14:textId="40845422" w:rsidR="00FA7AE9" w:rsidRDefault="00FA7AE9">
      <w:pPr>
        <w:pStyle w:val="TOC3"/>
        <w:rPr>
          <w:rFonts w:asciiTheme="minorHAnsi" w:eastAsiaTheme="minorEastAsia" w:hAnsiTheme="minorHAnsi" w:cstheme="minorBidi"/>
          <w:sz w:val="24"/>
          <w:szCs w:val="24"/>
        </w:rPr>
      </w:pPr>
      <w:r w:rsidRPr="00CB37A2">
        <w:rPr>
          <w:color w:val="1F497D"/>
        </w:rPr>
        <w:t>helpers/configuredCaches</w:t>
      </w:r>
      <w:r>
        <w:tab/>
      </w:r>
      <w:r>
        <w:fldChar w:fldCharType="begin"/>
      </w:r>
      <w:r>
        <w:instrText xml:space="preserve"> PAGEREF _Toc509346974 \h </w:instrText>
      </w:r>
      <w:r>
        <w:fldChar w:fldCharType="separate"/>
      </w:r>
      <w:r>
        <w:t>319</w:t>
      </w:r>
      <w:r>
        <w:fldChar w:fldCharType="end"/>
      </w:r>
    </w:p>
    <w:p w14:paraId="6D76A1B5" w14:textId="134DF15B" w:rsidR="00FA7AE9" w:rsidRDefault="00FA7AE9">
      <w:pPr>
        <w:pStyle w:val="TOC3"/>
        <w:rPr>
          <w:rFonts w:asciiTheme="minorHAnsi" w:eastAsiaTheme="minorEastAsia" w:hAnsiTheme="minorHAnsi" w:cstheme="minorBidi"/>
          <w:sz w:val="24"/>
          <w:szCs w:val="24"/>
        </w:rPr>
      </w:pPr>
      <w:r w:rsidRPr="00CB37A2">
        <w:rPr>
          <w:color w:val="1F497D"/>
        </w:rPr>
        <w:t>helpers/findCaches</w:t>
      </w:r>
      <w:r>
        <w:tab/>
      </w:r>
      <w:r>
        <w:fldChar w:fldCharType="begin"/>
      </w:r>
      <w:r>
        <w:instrText xml:space="preserve"> PAGEREF _Toc509346975 \h </w:instrText>
      </w:r>
      <w:r>
        <w:fldChar w:fldCharType="separate"/>
      </w:r>
      <w:r>
        <w:t>320</w:t>
      </w:r>
      <w:r>
        <w:fldChar w:fldCharType="end"/>
      </w:r>
    </w:p>
    <w:p w14:paraId="7B2689B2" w14:textId="6B018A67" w:rsidR="00FA7AE9" w:rsidRDefault="00FA7AE9">
      <w:pPr>
        <w:pStyle w:val="TOC3"/>
        <w:rPr>
          <w:rFonts w:asciiTheme="minorHAnsi" w:eastAsiaTheme="minorEastAsia" w:hAnsiTheme="minorHAnsi" w:cstheme="minorBidi"/>
          <w:sz w:val="24"/>
          <w:szCs w:val="24"/>
        </w:rPr>
      </w:pPr>
      <w:r w:rsidRPr="00CB37A2">
        <w:rPr>
          <w:color w:val="1F497D"/>
        </w:rPr>
        <w:t>helpers/returnColumnOrderingString</w:t>
      </w:r>
      <w:r>
        <w:tab/>
      </w:r>
      <w:r>
        <w:fldChar w:fldCharType="begin"/>
      </w:r>
      <w:r>
        <w:instrText xml:space="preserve"> PAGEREF _Toc509346976 \h </w:instrText>
      </w:r>
      <w:r>
        <w:fldChar w:fldCharType="separate"/>
      </w:r>
      <w:r>
        <w:t>320</w:t>
      </w:r>
      <w:r>
        <w:fldChar w:fldCharType="end"/>
      </w:r>
    </w:p>
    <w:p w14:paraId="107D7611" w14:textId="2EE2AA4C" w:rsidR="00FA7AE9" w:rsidRDefault="00FA7AE9">
      <w:pPr>
        <w:pStyle w:val="TOC1"/>
        <w:rPr>
          <w:rFonts w:asciiTheme="minorHAnsi" w:eastAsiaTheme="minorEastAsia" w:hAnsiTheme="minorHAnsi" w:cstheme="minorBidi"/>
          <w:b w:val="0"/>
          <w:bCs w:val="0"/>
          <w:szCs w:val="24"/>
        </w:rPr>
      </w:pPr>
      <w:r>
        <w:t>22</w:t>
      </w:r>
      <w:r>
        <w:rPr>
          <w:rFonts w:asciiTheme="minorHAnsi" w:eastAsiaTheme="minorEastAsia" w:hAnsiTheme="minorHAnsi" w:cstheme="minorBidi"/>
          <w:b w:val="0"/>
          <w:bCs w:val="0"/>
          <w:szCs w:val="24"/>
        </w:rPr>
        <w:tab/>
      </w:r>
      <w:r>
        <w:t>How To Use ‘XML’ Procedures</w:t>
      </w:r>
      <w:r>
        <w:tab/>
      </w:r>
      <w:r>
        <w:fldChar w:fldCharType="begin"/>
      </w:r>
      <w:r>
        <w:instrText xml:space="preserve"> PAGEREF _Toc509346977 \h </w:instrText>
      </w:r>
      <w:r>
        <w:fldChar w:fldCharType="separate"/>
      </w:r>
      <w:r>
        <w:t>322</w:t>
      </w:r>
      <w:r>
        <w:fldChar w:fldCharType="end"/>
      </w:r>
    </w:p>
    <w:p w14:paraId="38271C27" w14:textId="175A4FB8"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_Toc509346978 \h </w:instrText>
      </w:r>
      <w:r>
        <w:fldChar w:fldCharType="separate"/>
      </w:r>
      <w:r>
        <w:t>322</w:t>
      </w:r>
      <w:r>
        <w:fldChar w:fldCharType="end"/>
      </w:r>
    </w:p>
    <w:p w14:paraId="4F6FE3ED" w14:textId="691F501B" w:rsidR="00FA7AE9" w:rsidRDefault="00FA7AE9">
      <w:pPr>
        <w:pStyle w:val="TOC3"/>
        <w:rPr>
          <w:rFonts w:asciiTheme="minorHAnsi" w:eastAsiaTheme="minorEastAsia" w:hAnsiTheme="minorHAnsi" w:cstheme="minorBidi"/>
          <w:sz w:val="24"/>
          <w:szCs w:val="24"/>
        </w:rPr>
      </w:pPr>
      <w:r w:rsidRPr="00CB37A2">
        <w:rPr>
          <w:color w:val="1F497D"/>
        </w:rPr>
        <w:t>castXMLTextNodeAsVarchar (Custom Function)</w:t>
      </w:r>
      <w:r>
        <w:tab/>
      </w:r>
      <w:r>
        <w:fldChar w:fldCharType="begin"/>
      </w:r>
      <w:r>
        <w:instrText xml:space="preserve"> PAGEREF _Toc509346979 \h </w:instrText>
      </w:r>
      <w:r>
        <w:fldChar w:fldCharType="separate"/>
      </w:r>
      <w:r>
        <w:t>322</w:t>
      </w:r>
      <w:r>
        <w:fldChar w:fldCharType="end"/>
      </w:r>
    </w:p>
    <w:p w14:paraId="1287DA2F" w14:textId="6E5B1BE9" w:rsidR="00FA7AE9" w:rsidRDefault="00FA7AE9">
      <w:pPr>
        <w:pStyle w:val="TOC3"/>
        <w:rPr>
          <w:rFonts w:asciiTheme="minorHAnsi" w:eastAsiaTheme="minorEastAsia" w:hAnsiTheme="minorHAnsi" w:cstheme="minorBidi"/>
          <w:sz w:val="24"/>
          <w:szCs w:val="24"/>
        </w:rPr>
      </w:pPr>
      <w:r w:rsidRPr="00CB37A2">
        <w:rPr>
          <w:color w:val="1F497D"/>
        </w:rPr>
        <w:t>CreateXmlString2CursorXForm</w:t>
      </w:r>
      <w:r>
        <w:tab/>
      </w:r>
      <w:r>
        <w:fldChar w:fldCharType="begin"/>
      </w:r>
      <w:r>
        <w:instrText xml:space="preserve"> PAGEREF _Toc509346980 \h </w:instrText>
      </w:r>
      <w:r>
        <w:fldChar w:fldCharType="separate"/>
      </w:r>
      <w:r>
        <w:t>322</w:t>
      </w:r>
      <w:r>
        <w:fldChar w:fldCharType="end"/>
      </w:r>
    </w:p>
    <w:p w14:paraId="00CA03D0" w14:textId="512CC812" w:rsidR="00FA7AE9" w:rsidRDefault="00FA7AE9">
      <w:pPr>
        <w:pStyle w:val="TOC3"/>
        <w:rPr>
          <w:rFonts w:asciiTheme="minorHAnsi" w:eastAsiaTheme="minorEastAsia" w:hAnsiTheme="minorHAnsi" w:cstheme="minorBidi"/>
          <w:sz w:val="24"/>
          <w:szCs w:val="24"/>
        </w:rPr>
      </w:pPr>
      <w:r w:rsidRPr="00CB37A2">
        <w:rPr>
          <w:color w:val="1F497D"/>
        </w:rPr>
        <w:t>escapeXML (Custom Function)</w:t>
      </w:r>
      <w:r>
        <w:tab/>
      </w:r>
      <w:r>
        <w:fldChar w:fldCharType="begin"/>
      </w:r>
      <w:r>
        <w:instrText xml:space="preserve"> PAGEREF _Toc509346981 \h </w:instrText>
      </w:r>
      <w:r>
        <w:fldChar w:fldCharType="separate"/>
      </w:r>
      <w:r>
        <w:t>323</w:t>
      </w:r>
      <w:r>
        <w:fldChar w:fldCharType="end"/>
      </w:r>
    </w:p>
    <w:p w14:paraId="6100E1A8" w14:textId="12D60B24" w:rsidR="00FA7AE9" w:rsidRDefault="00FA7AE9">
      <w:pPr>
        <w:pStyle w:val="TOC3"/>
        <w:rPr>
          <w:rFonts w:asciiTheme="minorHAnsi" w:eastAsiaTheme="minorEastAsia" w:hAnsiTheme="minorHAnsi" w:cstheme="minorBidi"/>
          <w:sz w:val="24"/>
          <w:szCs w:val="24"/>
        </w:rPr>
      </w:pPr>
      <w:r w:rsidRPr="00CB37A2">
        <w:rPr>
          <w:color w:val="1F497D"/>
        </w:rPr>
        <w:t>getNodeFromXML</w:t>
      </w:r>
      <w:r>
        <w:tab/>
      </w:r>
      <w:r>
        <w:fldChar w:fldCharType="begin"/>
      </w:r>
      <w:r>
        <w:instrText xml:space="preserve"> PAGEREF _Toc509346982 \h </w:instrText>
      </w:r>
      <w:r>
        <w:fldChar w:fldCharType="separate"/>
      </w:r>
      <w:r>
        <w:t>324</w:t>
      </w:r>
      <w:r>
        <w:fldChar w:fldCharType="end"/>
      </w:r>
    </w:p>
    <w:p w14:paraId="79DDD27B" w14:textId="2AE9F9CB" w:rsidR="00FA7AE9" w:rsidRDefault="00FA7AE9">
      <w:pPr>
        <w:pStyle w:val="TOC3"/>
        <w:rPr>
          <w:rFonts w:asciiTheme="minorHAnsi" w:eastAsiaTheme="minorEastAsia" w:hAnsiTheme="minorHAnsi" w:cstheme="minorBidi"/>
          <w:sz w:val="24"/>
          <w:szCs w:val="24"/>
        </w:rPr>
      </w:pPr>
      <w:r w:rsidRPr="00CB37A2">
        <w:rPr>
          <w:color w:val="1F497D"/>
        </w:rPr>
        <w:t>getValueFromXML (Custom Function)</w:t>
      </w:r>
      <w:r>
        <w:tab/>
      </w:r>
      <w:r>
        <w:fldChar w:fldCharType="begin"/>
      </w:r>
      <w:r>
        <w:instrText xml:space="preserve"> PAGEREF _Toc509346983 \h </w:instrText>
      </w:r>
      <w:r>
        <w:fldChar w:fldCharType="separate"/>
      </w:r>
      <w:r>
        <w:t>325</w:t>
      </w:r>
      <w:r>
        <w:fldChar w:fldCharType="end"/>
      </w:r>
    </w:p>
    <w:p w14:paraId="4DE0A5EE" w14:textId="58DF5FD8" w:rsidR="00FA7AE9" w:rsidRDefault="00FA7AE9">
      <w:pPr>
        <w:pStyle w:val="TOC3"/>
        <w:rPr>
          <w:rFonts w:asciiTheme="minorHAnsi" w:eastAsiaTheme="minorEastAsia" w:hAnsiTheme="minorHAnsi" w:cstheme="minorBidi"/>
          <w:sz w:val="24"/>
          <w:szCs w:val="24"/>
        </w:rPr>
      </w:pPr>
      <w:r w:rsidRPr="00CB37A2">
        <w:rPr>
          <w:color w:val="1F497D"/>
        </w:rPr>
        <w:t>parseAndModifyXML</w:t>
      </w:r>
      <w:r>
        <w:tab/>
      </w:r>
      <w:r>
        <w:fldChar w:fldCharType="begin"/>
      </w:r>
      <w:r>
        <w:instrText xml:space="preserve"> PAGEREF _Toc509346984 \h </w:instrText>
      </w:r>
      <w:r>
        <w:fldChar w:fldCharType="separate"/>
      </w:r>
      <w:r>
        <w:t>326</w:t>
      </w:r>
      <w:r>
        <w:fldChar w:fldCharType="end"/>
      </w:r>
    </w:p>
    <w:p w14:paraId="3E4A6F02" w14:textId="57A7CCD3" w:rsidR="00FA7AE9" w:rsidRDefault="00FA7AE9">
      <w:pPr>
        <w:pStyle w:val="TOC3"/>
        <w:rPr>
          <w:rFonts w:asciiTheme="minorHAnsi" w:eastAsiaTheme="minorEastAsia" w:hAnsiTheme="minorHAnsi" w:cstheme="minorBidi"/>
          <w:sz w:val="24"/>
          <w:szCs w:val="24"/>
        </w:rPr>
      </w:pPr>
      <w:r w:rsidRPr="00CB37A2">
        <w:rPr>
          <w:color w:val="1F497D"/>
        </w:rPr>
        <w:t>pruneXML</w:t>
      </w:r>
      <w:r>
        <w:tab/>
      </w:r>
      <w:r>
        <w:fldChar w:fldCharType="begin"/>
      </w:r>
      <w:r>
        <w:instrText xml:space="preserve"> PAGEREF _Toc509346985 \h </w:instrText>
      </w:r>
      <w:r>
        <w:fldChar w:fldCharType="separate"/>
      </w:r>
      <w:r>
        <w:t>327</w:t>
      </w:r>
      <w:r>
        <w:fldChar w:fldCharType="end"/>
      </w:r>
    </w:p>
    <w:p w14:paraId="48916782" w14:textId="75DC585C" w:rsidR="00FA7AE9" w:rsidRDefault="00FA7AE9">
      <w:pPr>
        <w:pStyle w:val="TOC3"/>
        <w:rPr>
          <w:rFonts w:asciiTheme="minorHAnsi" w:eastAsiaTheme="minorEastAsia" w:hAnsiTheme="minorHAnsi" w:cstheme="minorBidi"/>
          <w:sz w:val="24"/>
          <w:szCs w:val="24"/>
        </w:rPr>
      </w:pPr>
      <w:r w:rsidRPr="00CB37A2">
        <w:rPr>
          <w:color w:val="1F497D"/>
        </w:rPr>
        <w:t>reverseXML (Custom Function)</w:t>
      </w:r>
      <w:r>
        <w:tab/>
      </w:r>
      <w:r>
        <w:fldChar w:fldCharType="begin"/>
      </w:r>
      <w:r>
        <w:instrText xml:space="preserve"> PAGEREF _Toc509346986 \h </w:instrText>
      </w:r>
      <w:r>
        <w:fldChar w:fldCharType="separate"/>
      </w:r>
      <w:r>
        <w:t>329</w:t>
      </w:r>
      <w:r>
        <w:fldChar w:fldCharType="end"/>
      </w:r>
    </w:p>
    <w:p w14:paraId="0D3CC085" w14:textId="691C9107" w:rsidR="00FA7AE9" w:rsidRDefault="00FA7AE9">
      <w:pPr>
        <w:pStyle w:val="TOC3"/>
        <w:rPr>
          <w:rFonts w:asciiTheme="minorHAnsi" w:eastAsiaTheme="minorEastAsia" w:hAnsiTheme="minorHAnsi" w:cstheme="minorBidi"/>
          <w:sz w:val="24"/>
          <w:szCs w:val="24"/>
        </w:rPr>
      </w:pPr>
      <w:r w:rsidRPr="00CB37A2">
        <w:rPr>
          <w:color w:val="1F497D"/>
        </w:rPr>
        <w:t>stripInvalidXMLChars (Custom Function)</w:t>
      </w:r>
      <w:r>
        <w:tab/>
      </w:r>
      <w:r>
        <w:fldChar w:fldCharType="begin"/>
      </w:r>
      <w:r>
        <w:instrText xml:space="preserve"> PAGEREF _Toc509346987 \h </w:instrText>
      </w:r>
      <w:r>
        <w:fldChar w:fldCharType="separate"/>
      </w:r>
      <w:r>
        <w:t>329</w:t>
      </w:r>
      <w:r>
        <w:fldChar w:fldCharType="end"/>
      </w:r>
    </w:p>
    <w:p w14:paraId="6EB25D12" w14:textId="7BCAB612" w:rsidR="00FA7AE9" w:rsidRDefault="00FA7AE9">
      <w:pPr>
        <w:pStyle w:val="TOC3"/>
        <w:rPr>
          <w:rFonts w:asciiTheme="minorHAnsi" w:eastAsiaTheme="minorEastAsia" w:hAnsiTheme="minorHAnsi" w:cstheme="minorBidi"/>
          <w:sz w:val="24"/>
          <w:szCs w:val="24"/>
        </w:rPr>
      </w:pPr>
      <w:r w:rsidRPr="00CB37A2">
        <w:rPr>
          <w:color w:val="1F497D"/>
        </w:rPr>
        <w:t>unescapeXML (Custom Function)</w:t>
      </w:r>
      <w:r>
        <w:tab/>
      </w:r>
      <w:r>
        <w:fldChar w:fldCharType="begin"/>
      </w:r>
      <w:r>
        <w:instrText xml:space="preserve"> PAGEREF _Toc509346988 \h </w:instrText>
      </w:r>
      <w:r>
        <w:fldChar w:fldCharType="separate"/>
      </w:r>
      <w:r>
        <w:t>329</w:t>
      </w:r>
      <w:r>
        <w:fldChar w:fldCharType="end"/>
      </w:r>
    </w:p>
    <w:p w14:paraId="4BA96291" w14:textId="05954740" w:rsidR="00FA7AE9" w:rsidRDefault="00FA7AE9">
      <w:pPr>
        <w:pStyle w:val="TOC2"/>
        <w:rPr>
          <w:rFonts w:asciiTheme="minorHAnsi" w:eastAsiaTheme="minorEastAsia" w:hAnsiTheme="minorHAnsi" w:cstheme="minorBidi"/>
          <w:sz w:val="24"/>
        </w:rPr>
      </w:pPr>
      <w:r w:rsidRPr="00CB37A2">
        <w:rPr>
          <w:color w:val="1F497D"/>
        </w:rPr>
        <w:t>XMLUtils</w:t>
      </w:r>
      <w:r>
        <w:tab/>
      </w:r>
      <w:r>
        <w:fldChar w:fldCharType="begin"/>
      </w:r>
      <w:r>
        <w:instrText xml:space="preserve"> PAGEREF _Toc509346989 \h </w:instrText>
      </w:r>
      <w:r>
        <w:fldChar w:fldCharType="separate"/>
      </w:r>
      <w:r>
        <w:t>330</w:t>
      </w:r>
      <w:r>
        <w:fldChar w:fldCharType="end"/>
      </w:r>
    </w:p>
    <w:p w14:paraId="3C372539" w14:textId="034FF4E3" w:rsidR="00FA7AE9" w:rsidRDefault="00FA7AE9">
      <w:pPr>
        <w:pStyle w:val="TOC3"/>
        <w:rPr>
          <w:rFonts w:asciiTheme="minorHAnsi" w:eastAsiaTheme="minorEastAsia" w:hAnsiTheme="minorHAnsi" w:cstheme="minorBidi"/>
          <w:sz w:val="24"/>
          <w:szCs w:val="24"/>
        </w:rPr>
      </w:pPr>
      <w:r w:rsidRPr="00CB37A2">
        <w:rPr>
          <w:color w:val="1F497D"/>
        </w:rPr>
        <w:t>XMLUtils/CSVFromXMLToFile</w:t>
      </w:r>
      <w:r>
        <w:tab/>
      </w:r>
      <w:r>
        <w:fldChar w:fldCharType="begin"/>
      </w:r>
      <w:r>
        <w:instrText xml:space="preserve"> PAGEREF _Toc509346990 \h </w:instrText>
      </w:r>
      <w:r>
        <w:fldChar w:fldCharType="separate"/>
      </w:r>
      <w:r>
        <w:t>330</w:t>
      </w:r>
      <w:r>
        <w:fldChar w:fldCharType="end"/>
      </w:r>
    </w:p>
    <w:p w14:paraId="2A9BDFAA" w14:textId="0EEFC6E7" w:rsidR="00FA7AE9" w:rsidRDefault="00FA7AE9">
      <w:pPr>
        <w:pStyle w:val="TOC3"/>
        <w:rPr>
          <w:rFonts w:asciiTheme="minorHAnsi" w:eastAsiaTheme="minorEastAsia" w:hAnsiTheme="minorHAnsi" w:cstheme="minorBidi"/>
          <w:sz w:val="24"/>
          <w:szCs w:val="24"/>
        </w:rPr>
      </w:pPr>
      <w:r w:rsidRPr="00CB37A2">
        <w:rPr>
          <w:color w:val="1F497D"/>
        </w:rPr>
        <w:t>XMLUtils/DeleteElement (Custom Function)</w:t>
      </w:r>
      <w:r>
        <w:tab/>
      </w:r>
      <w:r>
        <w:fldChar w:fldCharType="begin"/>
      </w:r>
      <w:r>
        <w:instrText xml:space="preserve"> PAGEREF _Toc509346991 \h </w:instrText>
      </w:r>
      <w:r>
        <w:fldChar w:fldCharType="separate"/>
      </w:r>
      <w:r>
        <w:t>332</w:t>
      </w:r>
      <w:r>
        <w:fldChar w:fldCharType="end"/>
      </w:r>
    </w:p>
    <w:p w14:paraId="38E03C13" w14:textId="4507D75A" w:rsidR="00FA7AE9" w:rsidRDefault="00FA7AE9">
      <w:pPr>
        <w:pStyle w:val="TOC3"/>
        <w:rPr>
          <w:rFonts w:asciiTheme="minorHAnsi" w:eastAsiaTheme="minorEastAsia" w:hAnsiTheme="minorHAnsi" w:cstheme="minorBidi"/>
          <w:sz w:val="24"/>
          <w:szCs w:val="24"/>
        </w:rPr>
      </w:pPr>
      <w:r w:rsidRPr="00CB37A2">
        <w:rPr>
          <w:color w:val="1F497D"/>
        </w:rPr>
        <w:t>XMLUtils/DeleteElementSpareChildren (Custom Function)</w:t>
      </w:r>
      <w:r>
        <w:tab/>
      </w:r>
      <w:r>
        <w:fldChar w:fldCharType="begin"/>
      </w:r>
      <w:r>
        <w:instrText xml:space="preserve"> PAGEREF _Toc509346992 \h </w:instrText>
      </w:r>
      <w:r>
        <w:fldChar w:fldCharType="separate"/>
      </w:r>
      <w:r>
        <w:t>333</w:t>
      </w:r>
      <w:r>
        <w:fldChar w:fldCharType="end"/>
      </w:r>
    </w:p>
    <w:p w14:paraId="0D6D6B0A" w14:textId="636CB13F" w:rsidR="00FA7AE9" w:rsidRDefault="00FA7AE9">
      <w:pPr>
        <w:pStyle w:val="TOC3"/>
        <w:rPr>
          <w:rFonts w:asciiTheme="minorHAnsi" w:eastAsiaTheme="minorEastAsia" w:hAnsiTheme="minorHAnsi" w:cstheme="minorBidi"/>
          <w:sz w:val="24"/>
          <w:szCs w:val="24"/>
        </w:rPr>
      </w:pPr>
      <w:r w:rsidRPr="00CB37A2">
        <w:rPr>
          <w:color w:val="1F497D"/>
        </w:rPr>
        <w:t>XMLUtils/FixedFromXMLToFile</w:t>
      </w:r>
      <w:r>
        <w:tab/>
      </w:r>
      <w:r>
        <w:fldChar w:fldCharType="begin"/>
      </w:r>
      <w:r>
        <w:instrText xml:space="preserve"> PAGEREF _Toc509346993 \h </w:instrText>
      </w:r>
      <w:r>
        <w:fldChar w:fldCharType="separate"/>
      </w:r>
      <w:r>
        <w:t>333</w:t>
      </w:r>
      <w:r>
        <w:fldChar w:fldCharType="end"/>
      </w:r>
    </w:p>
    <w:p w14:paraId="39B012B5" w14:textId="1127B8EF" w:rsidR="00FA7AE9" w:rsidRDefault="00FA7AE9">
      <w:pPr>
        <w:pStyle w:val="TOC3"/>
        <w:rPr>
          <w:rFonts w:asciiTheme="minorHAnsi" w:eastAsiaTheme="minorEastAsia" w:hAnsiTheme="minorHAnsi" w:cstheme="minorBidi"/>
          <w:sz w:val="24"/>
          <w:szCs w:val="24"/>
        </w:rPr>
      </w:pPr>
      <w:r w:rsidRPr="00CB37A2">
        <w:rPr>
          <w:color w:val="1F497D"/>
        </w:rPr>
        <w:t>XMLUtils/HTMLtoXML</w:t>
      </w:r>
      <w:r>
        <w:tab/>
      </w:r>
      <w:r>
        <w:fldChar w:fldCharType="begin"/>
      </w:r>
      <w:r>
        <w:instrText xml:space="preserve"> PAGEREF _Toc509346994 \h </w:instrText>
      </w:r>
      <w:r>
        <w:fldChar w:fldCharType="separate"/>
      </w:r>
      <w:r>
        <w:t>335</w:t>
      </w:r>
      <w:r>
        <w:fldChar w:fldCharType="end"/>
      </w:r>
    </w:p>
    <w:p w14:paraId="32CA8CCF" w14:textId="5A515E5B" w:rsidR="00FA7AE9" w:rsidRDefault="00FA7AE9">
      <w:pPr>
        <w:pStyle w:val="TOC3"/>
        <w:rPr>
          <w:rFonts w:asciiTheme="minorHAnsi" w:eastAsiaTheme="minorEastAsia" w:hAnsiTheme="minorHAnsi" w:cstheme="minorBidi"/>
          <w:sz w:val="24"/>
          <w:szCs w:val="24"/>
        </w:rPr>
      </w:pPr>
      <w:r w:rsidRPr="00CB37A2">
        <w:rPr>
          <w:color w:val="1F497D"/>
        </w:rPr>
        <w:t>XMLUtils/InsertElementDemoteChildren (Custom Function)</w:t>
      </w:r>
      <w:r>
        <w:tab/>
      </w:r>
      <w:r>
        <w:fldChar w:fldCharType="begin"/>
      </w:r>
      <w:r>
        <w:instrText xml:space="preserve"> PAGEREF _Toc509346995 \h </w:instrText>
      </w:r>
      <w:r>
        <w:fldChar w:fldCharType="separate"/>
      </w:r>
      <w:r>
        <w:t>336</w:t>
      </w:r>
      <w:r>
        <w:fldChar w:fldCharType="end"/>
      </w:r>
    </w:p>
    <w:p w14:paraId="1F88BFFC" w14:textId="123534A9" w:rsidR="00FA7AE9" w:rsidRDefault="00FA7AE9">
      <w:pPr>
        <w:pStyle w:val="TOC1"/>
        <w:rPr>
          <w:rFonts w:asciiTheme="minorHAnsi" w:eastAsiaTheme="minorEastAsia" w:hAnsiTheme="minorHAnsi" w:cstheme="minorBidi"/>
          <w:b w:val="0"/>
          <w:bCs w:val="0"/>
          <w:szCs w:val="24"/>
        </w:rPr>
      </w:pPr>
      <w:r>
        <w:t>23</w:t>
      </w:r>
      <w:r>
        <w:rPr>
          <w:rFonts w:asciiTheme="minorHAnsi" w:eastAsiaTheme="minorEastAsia" w:hAnsiTheme="minorHAnsi" w:cstheme="minorBidi"/>
          <w:b w:val="0"/>
          <w:bCs w:val="0"/>
          <w:szCs w:val="24"/>
        </w:rPr>
        <w:tab/>
      </w:r>
      <w:r>
        <w:t>How To Submit New Procedures</w:t>
      </w:r>
      <w:r>
        <w:tab/>
      </w:r>
      <w:r>
        <w:fldChar w:fldCharType="begin"/>
      </w:r>
      <w:r>
        <w:instrText xml:space="preserve"> PAGEREF _Toc509346996 \h </w:instrText>
      </w:r>
      <w:r>
        <w:fldChar w:fldCharType="separate"/>
      </w:r>
      <w:r>
        <w:t>338</w:t>
      </w:r>
      <w:r>
        <w:fldChar w:fldCharType="end"/>
      </w:r>
    </w:p>
    <w:p w14:paraId="5C39F7C5" w14:textId="31FA5B4B" w:rsidR="00FA7AE9" w:rsidRDefault="00FA7AE9">
      <w:pPr>
        <w:pStyle w:val="TOC2"/>
        <w:rPr>
          <w:rFonts w:asciiTheme="minorHAnsi" w:eastAsiaTheme="minorEastAsia" w:hAnsiTheme="minorHAnsi" w:cstheme="minorBidi"/>
          <w:sz w:val="24"/>
        </w:rPr>
      </w:pPr>
      <w:r w:rsidRPr="00CB37A2">
        <w:rPr>
          <w:color w:val="1F497D"/>
        </w:rPr>
        <w:t>Introduction</w:t>
      </w:r>
      <w:r>
        <w:tab/>
      </w:r>
      <w:r>
        <w:fldChar w:fldCharType="begin"/>
      </w:r>
      <w:r>
        <w:instrText xml:space="preserve"> PAGEREF _Toc509346997 \h </w:instrText>
      </w:r>
      <w:r>
        <w:fldChar w:fldCharType="separate"/>
      </w:r>
      <w:r>
        <w:t>338</w:t>
      </w:r>
      <w:r>
        <w:fldChar w:fldCharType="end"/>
      </w:r>
    </w:p>
    <w:p w14:paraId="36E31683" w14:textId="3FFA34AB" w:rsidR="00FA7AE9" w:rsidRDefault="00FA7AE9">
      <w:pPr>
        <w:pStyle w:val="TOC2"/>
        <w:rPr>
          <w:rFonts w:asciiTheme="minorHAnsi" w:eastAsiaTheme="minorEastAsia" w:hAnsiTheme="minorHAnsi" w:cstheme="minorBidi"/>
          <w:sz w:val="24"/>
        </w:rPr>
      </w:pPr>
      <w:r w:rsidRPr="00CB37A2">
        <w:rPr>
          <w:color w:val="1F497D"/>
        </w:rPr>
        <w:t>Documentation</w:t>
      </w:r>
      <w:r>
        <w:tab/>
      </w:r>
      <w:r>
        <w:fldChar w:fldCharType="begin"/>
      </w:r>
      <w:r>
        <w:instrText xml:space="preserve"> PAGEREF _Toc509346998 \h </w:instrText>
      </w:r>
      <w:r>
        <w:fldChar w:fldCharType="separate"/>
      </w:r>
      <w:r>
        <w:t>338</w:t>
      </w:r>
      <w:r>
        <w:fldChar w:fldCharType="end"/>
      </w:r>
    </w:p>
    <w:p w14:paraId="40E3602E" w14:textId="6EB78189" w:rsidR="00FA7AE9" w:rsidRDefault="00FA7AE9">
      <w:pPr>
        <w:pStyle w:val="TOC2"/>
        <w:rPr>
          <w:rFonts w:asciiTheme="minorHAnsi" w:eastAsiaTheme="minorEastAsia" w:hAnsiTheme="minorHAnsi" w:cstheme="minorBidi"/>
          <w:sz w:val="24"/>
        </w:rPr>
      </w:pPr>
      <w:r w:rsidRPr="00CB37A2">
        <w:rPr>
          <w:color w:val="1F497D"/>
        </w:rPr>
        <w:t>Regression Test Cases</w:t>
      </w:r>
      <w:r>
        <w:tab/>
      </w:r>
      <w:r>
        <w:fldChar w:fldCharType="begin"/>
      </w:r>
      <w:r>
        <w:instrText xml:space="preserve"> PAGEREF _Toc509346999 \h </w:instrText>
      </w:r>
      <w:r>
        <w:fldChar w:fldCharType="separate"/>
      </w:r>
      <w:r>
        <w:t>339</w:t>
      </w:r>
      <w:r>
        <w:fldChar w:fldCharType="end"/>
      </w:r>
    </w:p>
    <w:p w14:paraId="6DED8E37" w14:textId="7ACF9D95" w:rsidR="00FA7AE9" w:rsidRDefault="00FA7AE9">
      <w:pPr>
        <w:pStyle w:val="TOC2"/>
        <w:rPr>
          <w:rFonts w:asciiTheme="minorHAnsi" w:eastAsiaTheme="minorEastAsia" w:hAnsiTheme="minorHAnsi" w:cstheme="minorBidi"/>
          <w:sz w:val="24"/>
        </w:rPr>
      </w:pPr>
      <w:r w:rsidRPr="00CB37A2">
        <w:rPr>
          <w:color w:val="1F497D"/>
        </w:rPr>
        <w:t>Source Code Control</w:t>
      </w:r>
      <w:r>
        <w:tab/>
      </w:r>
      <w:r>
        <w:fldChar w:fldCharType="begin"/>
      </w:r>
      <w:r>
        <w:instrText xml:space="preserve"> PAGEREF _Toc509347000 \h </w:instrText>
      </w:r>
      <w:r>
        <w:fldChar w:fldCharType="separate"/>
      </w:r>
      <w:r>
        <w:t>339</w:t>
      </w:r>
      <w:r>
        <w:fldChar w:fldCharType="end"/>
      </w:r>
    </w:p>
    <w:p w14:paraId="4D75B516" w14:textId="08BAC6E6" w:rsidR="00FA7AE9" w:rsidRDefault="00FA7AE9">
      <w:pPr>
        <w:pStyle w:val="TOC2"/>
        <w:rPr>
          <w:rFonts w:asciiTheme="minorHAnsi" w:eastAsiaTheme="minorEastAsia" w:hAnsiTheme="minorHAnsi" w:cstheme="minorBidi"/>
          <w:sz w:val="24"/>
        </w:rPr>
      </w:pPr>
      <w:r w:rsidRPr="00CB37A2">
        <w:rPr>
          <w:color w:val="1F497D"/>
        </w:rPr>
        <w:t>Peer Review</w:t>
      </w:r>
      <w:r>
        <w:tab/>
      </w:r>
      <w:r>
        <w:fldChar w:fldCharType="begin"/>
      </w:r>
      <w:r>
        <w:instrText xml:space="preserve"> PAGEREF _Toc509347001 \h </w:instrText>
      </w:r>
      <w:r>
        <w:fldChar w:fldCharType="separate"/>
      </w:r>
      <w:r>
        <w:t>339</w:t>
      </w:r>
      <w:r>
        <w:fldChar w:fldCharType="end"/>
      </w:r>
    </w:p>
    <w:p w14:paraId="37B0F66B" w14:textId="2F250E2A" w:rsidR="00FA7AE9" w:rsidRDefault="00FA7AE9">
      <w:pPr>
        <w:pStyle w:val="TOC2"/>
        <w:rPr>
          <w:rFonts w:asciiTheme="minorHAnsi" w:eastAsiaTheme="minorEastAsia" w:hAnsiTheme="minorHAnsi" w:cstheme="minorBidi"/>
          <w:sz w:val="24"/>
        </w:rPr>
      </w:pPr>
      <w:r w:rsidRPr="00CB37A2">
        <w:rPr>
          <w:color w:val="1F497D"/>
        </w:rPr>
        <w:t>Team Members</w:t>
      </w:r>
      <w:r>
        <w:tab/>
      </w:r>
      <w:r>
        <w:fldChar w:fldCharType="begin"/>
      </w:r>
      <w:r>
        <w:instrText xml:space="preserve"> PAGEREF _Toc509347002 \h </w:instrText>
      </w:r>
      <w:r>
        <w:fldChar w:fldCharType="separate"/>
      </w:r>
      <w:r>
        <w:t>339</w:t>
      </w:r>
      <w:r>
        <w:fldChar w:fldCharType="end"/>
      </w:r>
    </w:p>
    <w:p w14:paraId="6FC3BFD6" w14:textId="7ABDD5AE" w:rsidR="00F93E8D" w:rsidRPr="002033C8" w:rsidRDefault="0047080D" w:rsidP="002033C8">
      <w:pPr>
        <w:pStyle w:val="TOC1"/>
        <w:rPr>
          <w:rFonts w:ascii="Helvetica" w:hAnsi="Helvetica"/>
        </w:rPr>
      </w:pPr>
      <w:r>
        <w:rPr>
          <w:rFonts w:ascii="Helvetica" w:hAnsi="Helvetica"/>
        </w:rPr>
        <w:fldChar w:fldCharType="end"/>
      </w:r>
    </w:p>
    <w:p w14:paraId="03374C6E" w14:textId="7DA11979" w:rsidR="00AE1397" w:rsidRDefault="00C82DA4" w:rsidP="00AE1397">
      <w:pPr>
        <w:pStyle w:val="Heading1Numbered"/>
      </w:pPr>
      <w:bookmarkStart w:id="2" w:name="_Toc509346570"/>
      <w:r>
        <w:lastRenderedPageBreak/>
        <w:t>Release Notes for Version 2018</w:t>
      </w:r>
      <w:r w:rsidR="00544D46">
        <w:t xml:space="preserve"> Q</w:t>
      </w:r>
      <w:r>
        <w:t>1</w:t>
      </w:r>
      <w:bookmarkEnd w:id="2"/>
    </w:p>
    <w:p w14:paraId="7CF23B34" w14:textId="77777777" w:rsidR="00544D46" w:rsidRPr="00D4547E" w:rsidRDefault="00544D46" w:rsidP="00544D46">
      <w:pPr>
        <w:pStyle w:val="Heading2"/>
        <w:rPr>
          <w:color w:val="1F497D"/>
          <w:sz w:val="28"/>
        </w:rPr>
      </w:pPr>
      <w:bookmarkStart w:id="3" w:name="_Toc364762969"/>
      <w:bookmarkStart w:id="4" w:name="_Toc385311134"/>
      <w:bookmarkStart w:id="5" w:name="_Toc484032905"/>
      <w:bookmarkStart w:id="6" w:name="_Toc509346571"/>
      <w:r w:rsidRPr="00D4547E">
        <w:rPr>
          <w:color w:val="1F497D"/>
          <w:sz w:val="28"/>
        </w:rPr>
        <w:t>Introduction</w:t>
      </w:r>
      <w:bookmarkEnd w:id="3"/>
      <w:bookmarkEnd w:id="4"/>
      <w:bookmarkEnd w:id="5"/>
      <w:bookmarkEnd w:id="6"/>
    </w:p>
    <w:p w14:paraId="73D62A6E" w14:textId="77777777" w:rsidR="00544D46" w:rsidRPr="004A7699" w:rsidRDefault="00544D46" w:rsidP="00544D46">
      <w:pPr>
        <w:pStyle w:val="CS-Bodytext"/>
      </w:pPr>
      <w:r w:rsidRPr="004A7699">
        <w:t>This section provides release notes for the latest release of the Utilities. Please review the Deprecated Resources section carefully for resources that have been removed or will be removed from the Utilities distribution soon.</w:t>
      </w:r>
    </w:p>
    <w:p w14:paraId="7A26B791" w14:textId="77777777" w:rsidR="00544D46" w:rsidRPr="00D4547E" w:rsidRDefault="00544D46" w:rsidP="00544D46">
      <w:pPr>
        <w:pStyle w:val="Heading2"/>
        <w:rPr>
          <w:color w:val="1F497D"/>
          <w:sz w:val="28"/>
        </w:rPr>
      </w:pPr>
      <w:bookmarkStart w:id="7" w:name="_Toc484032906"/>
      <w:bookmarkStart w:id="8" w:name="_Toc364762970"/>
      <w:bookmarkStart w:id="9" w:name="_Toc385311135"/>
      <w:bookmarkStart w:id="10" w:name="_Toc509346572"/>
      <w:r w:rsidRPr="00D4547E">
        <w:rPr>
          <w:color w:val="1F497D"/>
          <w:sz w:val="28"/>
        </w:rPr>
        <w:t>Regression Test Versions</w:t>
      </w:r>
      <w:bookmarkEnd w:id="7"/>
      <w:bookmarkEnd w:id="10"/>
    </w:p>
    <w:p w14:paraId="4563A37A" w14:textId="77777777" w:rsidR="00F74B22" w:rsidRDefault="00544D46" w:rsidP="004A7699">
      <w:pPr>
        <w:pStyle w:val="BodyText"/>
        <w:rPr>
          <w:sz w:val="21"/>
        </w:rPr>
      </w:pPr>
      <w:r w:rsidRPr="00D4547E">
        <w:rPr>
          <w:sz w:val="21"/>
        </w:rPr>
        <w:t>The following list contains the version/patch/hotfix levels used for each regression test:</w:t>
      </w:r>
      <w:r w:rsidR="004A7699">
        <w:rPr>
          <w:sz w:val="21"/>
        </w:rPr>
        <w:t xml:space="preserve">  </w:t>
      </w:r>
    </w:p>
    <w:p w14:paraId="23C9576B" w14:textId="1A834A7A" w:rsidR="00544D46" w:rsidRPr="00F74B22" w:rsidRDefault="00222DF9" w:rsidP="004A7699">
      <w:pPr>
        <w:pStyle w:val="BodyText"/>
        <w:rPr>
          <w:color w:val="000000" w:themeColor="text1"/>
          <w:sz w:val="21"/>
        </w:rPr>
      </w:pPr>
      <w:r w:rsidRPr="00F74B22">
        <w:rPr>
          <w:rFonts w:ascii="Courier New" w:hAnsi="Courier New"/>
          <w:b/>
          <w:color w:val="000000" w:themeColor="text1"/>
          <w:sz w:val="21"/>
        </w:rPr>
        <w:t>7.0.5.00.04</w:t>
      </w:r>
    </w:p>
    <w:p w14:paraId="7E2B7A56" w14:textId="77777777" w:rsidR="00544D46" w:rsidRPr="00D4547E" w:rsidRDefault="00544D46" w:rsidP="00544D46">
      <w:pPr>
        <w:pStyle w:val="Heading2"/>
        <w:rPr>
          <w:color w:val="1F497D"/>
          <w:sz w:val="28"/>
        </w:rPr>
      </w:pPr>
      <w:bookmarkStart w:id="11" w:name="_Toc484032907"/>
      <w:bookmarkStart w:id="12" w:name="_Toc509346573"/>
      <w:r w:rsidRPr="00D4547E">
        <w:rPr>
          <w:color w:val="1F497D"/>
          <w:sz w:val="28"/>
        </w:rPr>
        <w:t>New Resources</w:t>
      </w:r>
      <w:bookmarkStart w:id="13" w:name="_Toc364762971"/>
      <w:bookmarkEnd w:id="8"/>
      <w:bookmarkEnd w:id="9"/>
      <w:bookmarkEnd w:id="11"/>
      <w:bookmarkEnd w:id="12"/>
    </w:p>
    <w:p w14:paraId="6D20B03D" w14:textId="1EBB98D4" w:rsidR="00F17C41" w:rsidRDefault="00F17C41" w:rsidP="00657FBE">
      <w:pPr>
        <w:pStyle w:val="BodyText"/>
        <w:ind w:left="360" w:hanging="360"/>
        <w:rPr>
          <w:sz w:val="21"/>
        </w:rPr>
      </w:pPr>
      <w:bookmarkStart w:id="14" w:name="_Toc385311136"/>
      <w:r>
        <w:rPr>
          <w:rFonts w:ascii="Courier New" w:hAnsi="Courier New"/>
          <w:sz w:val="21"/>
        </w:rPr>
        <w:t>environment</w:t>
      </w:r>
      <w:r w:rsidRPr="00D4547E">
        <w:rPr>
          <w:rFonts w:ascii="Courier New" w:hAnsi="Courier New"/>
          <w:sz w:val="21"/>
        </w:rPr>
        <w:t>/</w:t>
      </w:r>
      <w:r w:rsidR="000D4438">
        <w:rPr>
          <w:rFonts w:ascii="Courier New" w:hAnsi="Courier New"/>
          <w:sz w:val="21"/>
        </w:rPr>
        <w:t>getEnvName</w:t>
      </w:r>
      <w:r w:rsidRPr="00D4547E">
        <w:rPr>
          <w:rFonts w:ascii="Courier New" w:hAnsi="Courier New"/>
          <w:sz w:val="21"/>
        </w:rPr>
        <w:t xml:space="preserve"> </w:t>
      </w:r>
      <w:r w:rsidRPr="00D4547E">
        <w:rPr>
          <w:sz w:val="21"/>
        </w:rPr>
        <w:t xml:space="preserve">– </w:t>
      </w:r>
      <w:r w:rsidR="000D4438" w:rsidRPr="000D4438">
        <w:rPr>
          <w:sz w:val="21"/>
        </w:rPr>
        <w:t>This procedure returns the environment name for this specific server.  It is useful when sending emails to be able to identify the environment type in the subject line giving the recipient a quick way of determining which environment</w:t>
      </w:r>
      <w:r w:rsidR="000D4438">
        <w:rPr>
          <w:sz w:val="21"/>
        </w:rPr>
        <w:t xml:space="preserve"> </w:t>
      </w:r>
      <w:r w:rsidR="000D4438" w:rsidRPr="000D4438">
        <w:rPr>
          <w:sz w:val="21"/>
        </w:rPr>
        <w:t>is having issues.  It may also be used by procedural logic to perform different logic based on the environment typ</w:t>
      </w:r>
      <w:r w:rsidR="000D4438">
        <w:rPr>
          <w:sz w:val="21"/>
        </w:rPr>
        <w:t>e.</w:t>
      </w:r>
      <w:r w:rsidR="00657FBE">
        <w:rPr>
          <w:sz w:val="21"/>
        </w:rPr>
        <w:t xml:space="preserve">  </w:t>
      </w:r>
      <w:r w:rsidR="00657FBE" w:rsidRPr="00657FBE">
        <w:rPr>
          <w:sz w:val="21"/>
        </w:rPr>
        <w:t>It is intended to be modified for each environment.  For a cluster it will have the</w:t>
      </w:r>
      <w:r w:rsidR="00657FBE">
        <w:rPr>
          <w:sz w:val="21"/>
        </w:rPr>
        <w:t xml:space="preserve"> same value by default because </w:t>
      </w:r>
      <w:r w:rsidR="00657FBE" w:rsidRPr="00657FBE">
        <w:rPr>
          <w:sz w:val="21"/>
        </w:rPr>
        <w:t>the DV code is duplicated on each server.  The value can be whatever the DV development team wants up to 255 characters.</w:t>
      </w:r>
    </w:p>
    <w:p w14:paraId="1A3EA4D9" w14:textId="54B32E61" w:rsidR="00440801" w:rsidRDefault="003E323A" w:rsidP="00544D46">
      <w:pPr>
        <w:pStyle w:val="BodyText"/>
        <w:ind w:left="360" w:hanging="360"/>
        <w:rPr>
          <w:sz w:val="21"/>
        </w:rPr>
      </w:pPr>
      <w:r>
        <w:rPr>
          <w:rFonts w:ascii="Courier New" w:hAnsi="Courier New"/>
          <w:sz w:val="21"/>
        </w:rPr>
        <w:t>generate</w:t>
      </w:r>
      <w:r w:rsidR="00440801" w:rsidRPr="00D4547E">
        <w:rPr>
          <w:rFonts w:ascii="Courier New" w:hAnsi="Courier New"/>
          <w:sz w:val="21"/>
        </w:rPr>
        <w:t>/</w:t>
      </w:r>
      <w:r>
        <w:rPr>
          <w:rFonts w:ascii="Courier New" w:hAnsi="Courier New"/>
          <w:sz w:val="21"/>
        </w:rPr>
        <w:t>generateViews</w:t>
      </w:r>
      <w:r w:rsidR="00440801" w:rsidRPr="00D4547E">
        <w:rPr>
          <w:rFonts w:ascii="Courier New" w:hAnsi="Courier New"/>
          <w:sz w:val="21"/>
        </w:rPr>
        <w:t xml:space="preserve"> </w:t>
      </w:r>
      <w:r w:rsidR="00440801" w:rsidRPr="00D4547E">
        <w:rPr>
          <w:sz w:val="21"/>
        </w:rPr>
        <w:t xml:space="preserve">– </w:t>
      </w:r>
      <w:r w:rsidRPr="003E323A">
        <w:rPr>
          <w:sz w:val="21"/>
        </w:rPr>
        <w:t>This script is used to provide a framework for introspection of a relational datasource and generating views to the various</w:t>
      </w:r>
      <w:r>
        <w:rPr>
          <w:sz w:val="21"/>
        </w:rPr>
        <w:t xml:space="preserve"> </w:t>
      </w:r>
      <w:r w:rsidRPr="003E323A">
        <w:rPr>
          <w:sz w:val="21"/>
        </w:rPr>
        <w:t>Data Abstraction Best Practices layers. It provides a s</w:t>
      </w:r>
      <w:r>
        <w:rPr>
          <w:sz w:val="21"/>
        </w:rPr>
        <w:t>imple view generation into the four</w:t>
      </w:r>
      <w:r w:rsidRPr="003E323A">
        <w:rPr>
          <w:sz w:val="21"/>
        </w:rPr>
        <w:t xml:space="preserve"> main layers described by the </w:t>
      </w:r>
      <w:r>
        <w:rPr>
          <w:sz w:val="21"/>
        </w:rPr>
        <w:t>Data Abstraction Best Practices</w:t>
      </w:r>
      <w:r w:rsidR="00440801">
        <w:rPr>
          <w:sz w:val="21"/>
        </w:rPr>
        <w:t xml:space="preserve">. </w:t>
      </w:r>
      <w:r w:rsidR="00FB08AA">
        <w:rPr>
          <w:sz w:val="21"/>
        </w:rPr>
        <w:t xml:space="preserve"> The caller has flexibility in terms of deciding which layers to use and the path of those layers.</w:t>
      </w:r>
      <w:r w:rsidR="00E85D28">
        <w:rPr>
          <w:sz w:val="21"/>
        </w:rPr>
        <w:t xml:space="preserve">  This is a simplified version of the open source Data Abstraction Best Practices in that it does not allow a formatting layer logical names to be derived from a spreadsheet.</w:t>
      </w:r>
    </w:p>
    <w:p w14:paraId="3AB41CEA" w14:textId="0AF43AC4" w:rsidR="00440801" w:rsidRPr="003E323A" w:rsidRDefault="003E323A" w:rsidP="003E323A">
      <w:pPr>
        <w:pStyle w:val="BodyText"/>
        <w:ind w:left="360" w:hanging="360"/>
        <w:rPr>
          <w:sz w:val="21"/>
        </w:rPr>
      </w:pPr>
      <w:r>
        <w:rPr>
          <w:rFonts w:ascii="Courier New" w:hAnsi="Courier New"/>
          <w:sz w:val="21"/>
        </w:rPr>
        <w:t>generate</w:t>
      </w:r>
      <w:r w:rsidR="00440801" w:rsidRPr="00D4547E">
        <w:rPr>
          <w:rFonts w:ascii="Courier New" w:hAnsi="Courier New"/>
          <w:sz w:val="21"/>
        </w:rPr>
        <w:t>/</w:t>
      </w:r>
      <w:r w:rsidR="002E05A8">
        <w:rPr>
          <w:rFonts w:ascii="Courier New" w:hAnsi="Courier New"/>
          <w:sz w:val="21"/>
        </w:rPr>
        <w:t>destroyDependentLineage</w:t>
      </w:r>
      <w:r>
        <w:rPr>
          <w:rFonts w:ascii="Courier New" w:hAnsi="Courier New"/>
          <w:sz w:val="21"/>
        </w:rPr>
        <w:t xml:space="preserve"> </w:t>
      </w:r>
      <w:r w:rsidR="00440801" w:rsidRPr="00D4547E">
        <w:rPr>
          <w:sz w:val="21"/>
        </w:rPr>
        <w:t xml:space="preserve">– </w:t>
      </w:r>
      <w:r w:rsidRPr="003E323A">
        <w:rPr>
          <w:sz w:val="21"/>
        </w:rPr>
        <w:t>This procedure recursively destroys all of the dependent resources for a given starting folder (container)</w:t>
      </w:r>
      <w:r w:rsidR="002E05A8">
        <w:rPr>
          <w:sz w:val="21"/>
        </w:rPr>
        <w:t xml:space="preserve"> or table resource</w:t>
      </w:r>
      <w:r w:rsidRPr="003E323A">
        <w:rPr>
          <w:sz w:val="21"/>
        </w:rPr>
        <w:t>.  A cursor of metadata is returned that shows which resources were destroyed.</w:t>
      </w:r>
      <w:r>
        <w:rPr>
          <w:sz w:val="21"/>
        </w:rPr>
        <w:t xml:space="preserve">  </w:t>
      </w:r>
      <w:r w:rsidR="002E05A8">
        <w:rPr>
          <w:sz w:val="21"/>
        </w:rPr>
        <w:t>The general use case is to destroy a metadata, data source, schema folder or table which in turn destroys their dependent lineage from bottom to top with respect to the data abstraction layers.</w:t>
      </w:r>
    </w:p>
    <w:p w14:paraId="5C81F461" w14:textId="41E984DC" w:rsidR="00440801" w:rsidRDefault="003E323A" w:rsidP="003E323A">
      <w:pPr>
        <w:pStyle w:val="BodyText"/>
        <w:ind w:left="360" w:hanging="360"/>
        <w:rPr>
          <w:sz w:val="21"/>
        </w:rPr>
      </w:pPr>
      <w:r>
        <w:rPr>
          <w:rFonts w:ascii="Courier New" w:hAnsi="Courier New"/>
          <w:sz w:val="21"/>
        </w:rPr>
        <w:t>generate</w:t>
      </w:r>
      <w:r w:rsidR="00440801" w:rsidRPr="00D4547E">
        <w:rPr>
          <w:rFonts w:ascii="Courier New" w:hAnsi="Courier New"/>
          <w:sz w:val="21"/>
        </w:rPr>
        <w:t>/</w:t>
      </w:r>
      <w:r w:rsidRPr="003E323A">
        <w:rPr>
          <w:rFonts w:ascii="Courier New" w:hAnsi="Courier New"/>
          <w:sz w:val="21"/>
        </w:rPr>
        <w:t>destroy</w:t>
      </w:r>
      <w:r w:rsidR="002E05A8">
        <w:rPr>
          <w:rFonts w:ascii="Courier New" w:hAnsi="Courier New"/>
          <w:sz w:val="21"/>
        </w:rPr>
        <w:t>UsedLineage</w:t>
      </w:r>
      <w:r>
        <w:rPr>
          <w:rFonts w:ascii="Courier New" w:hAnsi="Courier New"/>
          <w:sz w:val="21"/>
        </w:rPr>
        <w:t xml:space="preserve"> </w:t>
      </w:r>
      <w:r w:rsidR="00440801" w:rsidRPr="00D4547E">
        <w:rPr>
          <w:sz w:val="21"/>
        </w:rPr>
        <w:t xml:space="preserve">– </w:t>
      </w:r>
      <w:r w:rsidRPr="003E323A">
        <w:rPr>
          <w:sz w:val="21"/>
        </w:rPr>
        <w:t xml:space="preserve">This procedure recursively destroys the </w:t>
      </w:r>
      <w:r w:rsidR="002E05A8">
        <w:rPr>
          <w:sz w:val="21"/>
        </w:rPr>
        <w:t>“used”</w:t>
      </w:r>
      <w:r w:rsidRPr="003E323A">
        <w:rPr>
          <w:sz w:val="21"/>
        </w:rPr>
        <w:t xml:space="preserve"> resource</w:t>
      </w:r>
      <w:r w:rsidR="002E05A8">
        <w:rPr>
          <w:sz w:val="21"/>
        </w:rPr>
        <w:t>s</w:t>
      </w:r>
      <w:r w:rsidRPr="003E323A">
        <w:rPr>
          <w:sz w:val="21"/>
        </w:rPr>
        <w:t xml:space="preserve"> for a given starting </w:t>
      </w:r>
      <w:r w:rsidR="00D84080">
        <w:rPr>
          <w:sz w:val="21"/>
        </w:rPr>
        <w:t xml:space="preserve">folder (container) or view </w:t>
      </w:r>
      <w:r w:rsidRPr="003E323A">
        <w:rPr>
          <w:sz w:val="21"/>
        </w:rPr>
        <w:t>re</w:t>
      </w:r>
      <w:r w:rsidR="00D84080">
        <w:rPr>
          <w:sz w:val="21"/>
        </w:rPr>
        <w:t>source</w:t>
      </w:r>
      <w:r w:rsidR="002E05A8">
        <w:rPr>
          <w:sz w:val="21"/>
        </w:rPr>
        <w:t xml:space="preserve">. The general use case is to </w:t>
      </w:r>
      <w:r w:rsidR="00935CB0">
        <w:rPr>
          <w:sz w:val="21"/>
        </w:rPr>
        <w:t>d</w:t>
      </w:r>
      <w:r w:rsidR="002E05A8">
        <w:rPr>
          <w:sz w:val="21"/>
        </w:rPr>
        <w:t xml:space="preserve">estroy </w:t>
      </w:r>
      <w:r w:rsidR="00935CB0">
        <w:rPr>
          <w:sz w:val="21"/>
        </w:rPr>
        <w:t xml:space="preserve">a </w:t>
      </w:r>
      <w:r w:rsidR="002E05A8">
        <w:rPr>
          <w:sz w:val="21"/>
        </w:rPr>
        <w:t>published folder or view which in turn destroys their used lineage from top to bottom with respect to the data abstraction layers.  The resource may</w:t>
      </w:r>
      <w:r w:rsidRPr="003E323A">
        <w:rPr>
          <w:sz w:val="21"/>
        </w:rPr>
        <w:t xml:space="preserve"> be a published </w:t>
      </w:r>
      <w:r w:rsidR="002E05A8">
        <w:rPr>
          <w:sz w:val="21"/>
        </w:rPr>
        <w:t xml:space="preserve">resource or a shared folder </w:t>
      </w:r>
      <w:r w:rsidRPr="003E323A">
        <w:rPr>
          <w:sz w:val="21"/>
        </w:rPr>
        <w:t>resource.</w:t>
      </w:r>
      <w:r>
        <w:rPr>
          <w:sz w:val="21"/>
        </w:rPr>
        <w:t xml:space="preserve">  </w:t>
      </w:r>
      <w:r w:rsidRPr="003E323A">
        <w:rPr>
          <w:sz w:val="21"/>
        </w:rPr>
        <w:t>The valid resource typ</w:t>
      </w:r>
      <w:r w:rsidR="00975FB9">
        <w:rPr>
          <w:sz w:val="21"/>
        </w:rPr>
        <w:t>es are CONTAINER (f</w:t>
      </w:r>
      <w:r w:rsidR="002E05A8">
        <w:rPr>
          <w:sz w:val="21"/>
        </w:rPr>
        <w:t xml:space="preserve">older), </w:t>
      </w:r>
      <w:r w:rsidRPr="003E323A">
        <w:rPr>
          <w:sz w:val="21"/>
        </w:rPr>
        <w:t xml:space="preserve">LINK </w:t>
      </w:r>
      <w:r w:rsidR="002E05A8">
        <w:rPr>
          <w:sz w:val="21"/>
        </w:rPr>
        <w:t>or TABLE</w:t>
      </w:r>
      <w:r w:rsidRPr="003E323A">
        <w:rPr>
          <w:sz w:val="21"/>
        </w:rPr>
        <w:t>.  Published procedures are not supported and will be bypassed.</w:t>
      </w:r>
      <w:r w:rsidR="002E05A8">
        <w:rPr>
          <w:sz w:val="21"/>
        </w:rPr>
        <w:t xml:space="preserve">  If the target resource is a folder then all resources within the </w:t>
      </w:r>
      <w:r w:rsidR="002E05A8">
        <w:rPr>
          <w:sz w:val="21"/>
        </w:rPr>
        <w:lastRenderedPageBreak/>
        <w:t xml:space="preserve">folder and their “used” lineage are destroyed.  If the target resource is a LINK or TABLE then only the lineage for that resource is destroyed.  </w:t>
      </w:r>
    </w:p>
    <w:p w14:paraId="68A8B86E" w14:textId="142B0E19" w:rsidR="003E323A" w:rsidRDefault="003E323A" w:rsidP="003E323A">
      <w:pPr>
        <w:pStyle w:val="BodyText"/>
        <w:ind w:left="360" w:hanging="360"/>
        <w:rPr>
          <w:sz w:val="21"/>
        </w:rPr>
      </w:pPr>
      <w:r>
        <w:rPr>
          <w:rFonts w:ascii="Courier New" w:hAnsi="Courier New"/>
          <w:sz w:val="21"/>
        </w:rPr>
        <w:t>generate/helpers</w:t>
      </w:r>
      <w:r w:rsidRPr="00D4547E">
        <w:rPr>
          <w:rFonts w:ascii="Courier New" w:hAnsi="Courier New"/>
          <w:sz w:val="21"/>
        </w:rPr>
        <w:t>/</w:t>
      </w:r>
      <w:r w:rsidRPr="003E323A">
        <w:rPr>
          <w:rFonts w:ascii="Courier New" w:hAnsi="Courier New"/>
          <w:sz w:val="21"/>
        </w:rPr>
        <w:t xml:space="preserve">createResourceProcess </w:t>
      </w:r>
      <w:r w:rsidRPr="00D4547E">
        <w:rPr>
          <w:sz w:val="21"/>
        </w:rPr>
        <w:t xml:space="preserve">– </w:t>
      </w:r>
      <w:r w:rsidRPr="003E323A">
        <w:rPr>
          <w:sz w:val="21"/>
        </w:rPr>
        <w:t>The is a helper procedure which is used to manage the creation of the folder and views within the Data Abstraction Best Pr</w:t>
      </w:r>
      <w:r>
        <w:rPr>
          <w:sz w:val="21"/>
        </w:rPr>
        <w:t>actices layers</w:t>
      </w:r>
      <w:r w:rsidRPr="003E323A">
        <w:rPr>
          <w:sz w:val="21"/>
        </w:rPr>
        <w:t>.</w:t>
      </w:r>
      <w:r>
        <w:rPr>
          <w:sz w:val="21"/>
        </w:rPr>
        <w:t xml:space="preserve">  It is invoked by </w:t>
      </w:r>
      <w:r>
        <w:rPr>
          <w:rFonts w:ascii="Courier New" w:hAnsi="Courier New"/>
          <w:sz w:val="21"/>
        </w:rPr>
        <w:t>generateViews</w:t>
      </w:r>
      <w:r>
        <w:rPr>
          <w:sz w:val="21"/>
        </w:rPr>
        <w:t>.</w:t>
      </w:r>
    </w:p>
    <w:p w14:paraId="68E24BDF" w14:textId="11B77539" w:rsidR="00EB4E37" w:rsidRDefault="005C2F99" w:rsidP="00544D46">
      <w:pPr>
        <w:pStyle w:val="BodyText"/>
        <w:ind w:left="360" w:hanging="360"/>
        <w:rPr>
          <w:sz w:val="21"/>
        </w:rPr>
      </w:pPr>
      <w:r>
        <w:rPr>
          <w:rFonts w:ascii="Courier New" w:hAnsi="Courier New"/>
          <w:sz w:val="21"/>
        </w:rPr>
        <w:t>examples/</w:t>
      </w:r>
      <w:r w:rsidR="00EB4E37">
        <w:rPr>
          <w:rFonts w:ascii="Courier New" w:hAnsi="Courier New"/>
          <w:sz w:val="21"/>
        </w:rPr>
        <w:t>generate</w:t>
      </w:r>
      <w:r>
        <w:rPr>
          <w:rFonts w:ascii="Courier New" w:hAnsi="Courier New"/>
          <w:sz w:val="21"/>
        </w:rPr>
        <w:t xml:space="preserve"> </w:t>
      </w:r>
      <w:r w:rsidR="00EB4E37" w:rsidRPr="00D4547E">
        <w:rPr>
          <w:sz w:val="21"/>
        </w:rPr>
        <w:t xml:space="preserve">– </w:t>
      </w:r>
      <w:r w:rsidR="00EB4E37">
        <w:rPr>
          <w:sz w:val="21"/>
        </w:rPr>
        <w:t xml:space="preserve"> A series of examples that demonstrate the usage of </w:t>
      </w:r>
      <w:r w:rsidR="00EB4E37">
        <w:rPr>
          <w:rFonts w:ascii="Courier New" w:hAnsi="Courier New"/>
          <w:sz w:val="21"/>
        </w:rPr>
        <w:t>generateViews</w:t>
      </w:r>
      <w:r w:rsidR="00EB4E37">
        <w:rPr>
          <w:sz w:val="21"/>
        </w:rPr>
        <w:t xml:space="preserve"> and </w:t>
      </w:r>
      <w:r w:rsidR="00EB4E37" w:rsidRPr="003E323A">
        <w:rPr>
          <w:rFonts w:ascii="Courier New" w:hAnsi="Courier New"/>
          <w:sz w:val="21"/>
        </w:rPr>
        <w:t>destroy</w:t>
      </w:r>
      <w:r w:rsidR="002E05A8">
        <w:rPr>
          <w:rFonts w:ascii="Courier New" w:hAnsi="Courier New"/>
          <w:sz w:val="21"/>
        </w:rPr>
        <w:t>Used</w:t>
      </w:r>
      <w:r w:rsidR="00EB4E37" w:rsidRPr="003E323A">
        <w:rPr>
          <w:rFonts w:ascii="Courier New" w:hAnsi="Courier New"/>
          <w:sz w:val="21"/>
        </w:rPr>
        <w:t>Lineage</w:t>
      </w:r>
      <w:r w:rsidR="00EB4E37">
        <w:rPr>
          <w:sz w:val="21"/>
        </w:rPr>
        <w:t>.  The _readme procedure provides details instructions on how to use and execute.</w:t>
      </w:r>
    </w:p>
    <w:p w14:paraId="157F6982" w14:textId="512796FD" w:rsidR="004E73A6" w:rsidRDefault="004E73A6" w:rsidP="004E73A6">
      <w:pPr>
        <w:pStyle w:val="BodyText"/>
        <w:ind w:left="360" w:hanging="360"/>
        <w:rPr>
          <w:sz w:val="21"/>
        </w:rPr>
      </w:pPr>
      <w:r w:rsidRPr="00D4547E">
        <w:rPr>
          <w:rFonts w:ascii="Courier New" w:hAnsi="Courier New"/>
          <w:sz w:val="21"/>
        </w:rPr>
        <w:t>repository/</w:t>
      </w:r>
      <w:r>
        <w:rPr>
          <w:rFonts w:ascii="Courier New" w:hAnsi="Courier New"/>
          <w:sz w:val="21"/>
        </w:rPr>
        <w:t xml:space="preserve">getDataSourceRootPath </w:t>
      </w:r>
      <w:r w:rsidRPr="00D4547E">
        <w:rPr>
          <w:sz w:val="21"/>
        </w:rPr>
        <w:t xml:space="preserve">– </w:t>
      </w:r>
      <w:r w:rsidRPr="004E73A6">
        <w:rPr>
          <w:sz w:val="21"/>
        </w:rPr>
        <w:t>This procedure returns the file root</w:t>
      </w:r>
      <w:r w:rsidR="00ED2DA0">
        <w:rPr>
          <w:sz w:val="21"/>
        </w:rPr>
        <w:t>/url</w:t>
      </w:r>
      <w:r w:rsidRPr="004E73A6">
        <w:rPr>
          <w:sz w:val="21"/>
        </w:rPr>
        <w:t xml:space="preserve"> path for a given file datasource path.  The root</w:t>
      </w:r>
      <w:r w:rsidR="00ED2DA0">
        <w:rPr>
          <w:sz w:val="21"/>
        </w:rPr>
        <w:t>/url</w:t>
      </w:r>
      <w:r w:rsidRPr="004E73A6">
        <w:rPr>
          <w:sz w:val="21"/>
        </w:rPr>
        <w:t xml:space="preserve"> path is the actual file system path when no file system security is being used.   When file system</w:t>
      </w:r>
      <w:r>
        <w:rPr>
          <w:sz w:val="21"/>
        </w:rPr>
        <w:t xml:space="preserve"> </w:t>
      </w:r>
      <w:r w:rsidRPr="004E73A6">
        <w:rPr>
          <w:sz w:val="21"/>
        </w:rPr>
        <w:t>security is in pla</w:t>
      </w:r>
      <w:r>
        <w:rPr>
          <w:sz w:val="21"/>
        </w:rPr>
        <w:t>ce, it is the root name mapping</w:t>
      </w:r>
      <w:r w:rsidRPr="003E323A">
        <w:rPr>
          <w:sz w:val="21"/>
        </w:rPr>
        <w:t>.</w:t>
      </w:r>
    </w:p>
    <w:p w14:paraId="072AB893" w14:textId="4C8589C5" w:rsidR="00544D46" w:rsidRDefault="00544D46" w:rsidP="00544D46">
      <w:pPr>
        <w:pStyle w:val="BodyText"/>
        <w:ind w:left="360" w:hanging="360"/>
        <w:rPr>
          <w:sz w:val="21"/>
        </w:rPr>
      </w:pPr>
      <w:r w:rsidRPr="00D4547E">
        <w:rPr>
          <w:rFonts w:ascii="Courier New" w:hAnsi="Courier New"/>
          <w:sz w:val="21"/>
        </w:rPr>
        <w:t>repository/</w:t>
      </w:r>
      <w:r w:rsidR="003E323A" w:rsidRPr="003E323A">
        <w:rPr>
          <w:rFonts w:ascii="Courier New" w:hAnsi="Courier New"/>
          <w:sz w:val="21"/>
        </w:rPr>
        <w:t>getDependentResourcesDirectCursor</w:t>
      </w:r>
      <w:r w:rsidR="003E323A">
        <w:rPr>
          <w:rFonts w:ascii="Courier New" w:hAnsi="Courier New"/>
          <w:sz w:val="21"/>
        </w:rPr>
        <w:t xml:space="preserve"> </w:t>
      </w:r>
      <w:r w:rsidRPr="00D4547E">
        <w:rPr>
          <w:sz w:val="21"/>
        </w:rPr>
        <w:t xml:space="preserve">– </w:t>
      </w:r>
      <w:r w:rsidR="003E323A" w:rsidRPr="003E323A">
        <w:rPr>
          <w:sz w:val="21"/>
        </w:rPr>
        <w:t>This procedure retrieves the "direct" dependent resource metadata for a given resource.  If a dependent resource is a foreign key reference to another view it is not returned.</w:t>
      </w:r>
      <w:r w:rsidR="003E323A">
        <w:rPr>
          <w:sz w:val="21"/>
        </w:rPr>
        <w:t xml:space="preserve">  </w:t>
      </w:r>
      <w:r w:rsidR="003E323A" w:rsidRPr="003E323A">
        <w:rPr>
          <w:sz w:val="21"/>
        </w:rPr>
        <w:t>If a dependent resource is a data source reference, it is not returned.</w:t>
      </w:r>
      <w:r w:rsidR="003E323A">
        <w:rPr>
          <w:sz w:val="21"/>
        </w:rPr>
        <w:t xml:space="preserve">  </w:t>
      </w:r>
      <w:r w:rsidR="003E323A" w:rsidRPr="003E323A">
        <w:rPr>
          <w:sz w:val="21"/>
        </w:rPr>
        <w:t>A cursor of metadata is returned.</w:t>
      </w:r>
    </w:p>
    <w:p w14:paraId="2CC3E350" w14:textId="58C3F6EB" w:rsidR="004A7699" w:rsidRDefault="004A7699" w:rsidP="007C6DC2">
      <w:pPr>
        <w:pStyle w:val="BodyText"/>
        <w:ind w:left="360" w:hanging="360"/>
        <w:rPr>
          <w:sz w:val="21"/>
        </w:rPr>
      </w:pPr>
      <w:r w:rsidRPr="00D4547E">
        <w:rPr>
          <w:rFonts w:ascii="Courier New" w:hAnsi="Courier New"/>
          <w:sz w:val="21"/>
        </w:rPr>
        <w:t>repository/</w:t>
      </w:r>
      <w:r w:rsidR="007C6DC2" w:rsidRPr="007C6DC2">
        <w:rPr>
          <w:rFonts w:ascii="Courier New" w:hAnsi="Courier New"/>
          <w:sz w:val="21"/>
        </w:rPr>
        <w:t>getDependentResourcesDirectRecurseCursor</w:t>
      </w:r>
      <w:r w:rsidR="007C6DC2">
        <w:rPr>
          <w:rFonts w:ascii="Courier New" w:hAnsi="Courier New"/>
          <w:sz w:val="21"/>
        </w:rPr>
        <w:t xml:space="preserve"> </w:t>
      </w:r>
      <w:r w:rsidRPr="00D4547E">
        <w:rPr>
          <w:sz w:val="21"/>
        </w:rPr>
        <w:t xml:space="preserve">– </w:t>
      </w:r>
      <w:r w:rsidR="007C6DC2" w:rsidRPr="007C6DC2">
        <w:rPr>
          <w:sz w:val="21"/>
        </w:rPr>
        <w:t xml:space="preserve">This procedure recursively walks the "direct" descendent tree to discover resource lineage.  It only returns "direct" </w:t>
      </w:r>
      <w:r w:rsidR="001175AC" w:rsidRPr="007C6DC2">
        <w:rPr>
          <w:sz w:val="21"/>
        </w:rPr>
        <w:t>descendants</w:t>
      </w:r>
      <w:r w:rsidR="007C6DC2" w:rsidRPr="007C6DC2">
        <w:rPr>
          <w:sz w:val="21"/>
        </w:rPr>
        <w:t xml:space="preserve"> and not </w:t>
      </w:r>
      <w:r w:rsidR="001175AC" w:rsidRPr="007C6DC2">
        <w:rPr>
          <w:sz w:val="21"/>
        </w:rPr>
        <w:t>foreign</w:t>
      </w:r>
      <w:r w:rsidR="007C6DC2" w:rsidRPr="007C6DC2">
        <w:rPr>
          <w:sz w:val="21"/>
        </w:rPr>
        <w:t xml:space="preserve"> key </w:t>
      </w:r>
      <w:r w:rsidR="001175AC" w:rsidRPr="007C6DC2">
        <w:rPr>
          <w:sz w:val="21"/>
        </w:rPr>
        <w:t>descendants</w:t>
      </w:r>
      <w:r w:rsidR="007C6DC2" w:rsidRPr="007C6DC2">
        <w:rPr>
          <w:sz w:val="21"/>
        </w:rPr>
        <w:t xml:space="preserve"> an</w:t>
      </w:r>
      <w:r w:rsidR="007C6DC2">
        <w:rPr>
          <w:sz w:val="21"/>
        </w:rPr>
        <w:t xml:space="preserve">d not cache related </w:t>
      </w:r>
      <w:r w:rsidR="00134902">
        <w:rPr>
          <w:sz w:val="21"/>
        </w:rPr>
        <w:t>descendants</w:t>
      </w:r>
      <w:r w:rsidRPr="00D4547E">
        <w:rPr>
          <w:sz w:val="21"/>
        </w:rPr>
        <w:t>.</w:t>
      </w:r>
    </w:p>
    <w:p w14:paraId="70776218" w14:textId="10D6731B" w:rsidR="003E323A" w:rsidRPr="00D4547E" w:rsidRDefault="003E323A" w:rsidP="007C6DC2">
      <w:pPr>
        <w:pStyle w:val="BodyText"/>
        <w:ind w:left="360" w:hanging="360"/>
        <w:rPr>
          <w:sz w:val="21"/>
        </w:rPr>
      </w:pPr>
      <w:r w:rsidRPr="00D4547E">
        <w:rPr>
          <w:rFonts w:ascii="Courier New" w:hAnsi="Courier New"/>
          <w:sz w:val="21"/>
        </w:rPr>
        <w:t>repository/</w:t>
      </w:r>
      <w:r w:rsidR="007C6DC2" w:rsidRPr="007C6DC2">
        <w:rPr>
          <w:rFonts w:ascii="Courier New" w:hAnsi="Courier New"/>
          <w:sz w:val="21"/>
        </w:rPr>
        <w:t>getResourceLineageDirectRecursive</w:t>
      </w:r>
      <w:r w:rsidR="007C6DC2">
        <w:rPr>
          <w:rFonts w:ascii="Courier New" w:hAnsi="Courier New"/>
          <w:sz w:val="21"/>
        </w:rPr>
        <w:t xml:space="preserve"> </w:t>
      </w:r>
      <w:r w:rsidRPr="00D4547E">
        <w:rPr>
          <w:sz w:val="21"/>
        </w:rPr>
        <w:t xml:space="preserve">– </w:t>
      </w:r>
      <w:r w:rsidR="007C6DC2" w:rsidRPr="007C6DC2">
        <w:rPr>
          <w:sz w:val="21"/>
        </w:rPr>
        <w:t xml:space="preserve">This procedure recursively walks the "direct" descendent tree to discover resource lineage.  It only returns "direct" </w:t>
      </w:r>
      <w:r w:rsidR="00134902" w:rsidRPr="007C6DC2">
        <w:rPr>
          <w:sz w:val="21"/>
        </w:rPr>
        <w:t>descendants</w:t>
      </w:r>
      <w:r w:rsidR="007C6DC2" w:rsidRPr="007C6DC2">
        <w:rPr>
          <w:sz w:val="21"/>
        </w:rPr>
        <w:t xml:space="preserve"> and not </w:t>
      </w:r>
      <w:r w:rsidR="001175AC" w:rsidRPr="007C6DC2">
        <w:rPr>
          <w:sz w:val="21"/>
        </w:rPr>
        <w:t>foreign</w:t>
      </w:r>
      <w:r w:rsidR="007C6DC2" w:rsidRPr="007C6DC2">
        <w:rPr>
          <w:sz w:val="21"/>
        </w:rPr>
        <w:t xml:space="preserve"> key </w:t>
      </w:r>
      <w:r w:rsidR="001175AC" w:rsidRPr="007C6DC2">
        <w:rPr>
          <w:sz w:val="21"/>
        </w:rPr>
        <w:t>descendants</w:t>
      </w:r>
      <w:r w:rsidR="007C6DC2" w:rsidRPr="007C6DC2">
        <w:rPr>
          <w:sz w:val="21"/>
        </w:rPr>
        <w:t xml:space="preserve"> and not cache related </w:t>
      </w:r>
      <w:r w:rsidR="001175AC" w:rsidRPr="007C6DC2">
        <w:rPr>
          <w:sz w:val="21"/>
        </w:rPr>
        <w:t>descendants</w:t>
      </w:r>
      <w:r w:rsidR="007C6DC2" w:rsidRPr="007C6DC2">
        <w:rPr>
          <w:sz w:val="21"/>
        </w:rPr>
        <w:t>.</w:t>
      </w:r>
    </w:p>
    <w:p w14:paraId="2EFB34B9" w14:textId="42681E96" w:rsidR="003E323A" w:rsidRPr="00D4547E" w:rsidRDefault="003E323A" w:rsidP="003E323A">
      <w:pPr>
        <w:pStyle w:val="BodyText"/>
        <w:ind w:left="360" w:hanging="360"/>
        <w:rPr>
          <w:sz w:val="21"/>
        </w:rPr>
      </w:pPr>
      <w:r w:rsidRPr="00D4547E">
        <w:rPr>
          <w:rFonts w:ascii="Courier New" w:hAnsi="Courier New"/>
          <w:sz w:val="21"/>
        </w:rPr>
        <w:t>repository/</w:t>
      </w:r>
      <w:r w:rsidR="007C6DC2" w:rsidRPr="007C6DC2">
        <w:rPr>
          <w:rFonts w:ascii="Courier New" w:hAnsi="Courier New"/>
          <w:sz w:val="21"/>
        </w:rPr>
        <w:t>getUsedResourcesDirectCursor</w:t>
      </w:r>
      <w:r w:rsidR="007C6DC2">
        <w:rPr>
          <w:rFonts w:ascii="Courier New" w:hAnsi="Courier New"/>
          <w:sz w:val="21"/>
        </w:rPr>
        <w:t xml:space="preserve"> </w:t>
      </w:r>
      <w:r w:rsidRPr="00D4547E">
        <w:rPr>
          <w:sz w:val="21"/>
        </w:rPr>
        <w:t xml:space="preserve">– </w:t>
      </w:r>
      <w:r w:rsidR="007C6DC2" w:rsidRPr="007C6DC2">
        <w:rPr>
          <w:sz w:val="21"/>
        </w:rPr>
        <w:t xml:space="preserve">This procedure retrieves a cursor of metadata describing what resources are "directly" "used" by the resource path provided.  It only returns "direct" </w:t>
      </w:r>
      <w:r w:rsidR="00134902" w:rsidRPr="007C6DC2">
        <w:rPr>
          <w:sz w:val="21"/>
        </w:rPr>
        <w:t>descendants</w:t>
      </w:r>
      <w:r w:rsidR="007C6DC2" w:rsidRPr="007C6DC2">
        <w:rPr>
          <w:sz w:val="21"/>
        </w:rPr>
        <w:t xml:space="preserve"> and not </w:t>
      </w:r>
      <w:r w:rsidR="00134902" w:rsidRPr="007C6DC2">
        <w:rPr>
          <w:sz w:val="21"/>
        </w:rPr>
        <w:t>foreign</w:t>
      </w:r>
      <w:r w:rsidR="007C6DC2" w:rsidRPr="007C6DC2">
        <w:rPr>
          <w:sz w:val="21"/>
        </w:rPr>
        <w:t xml:space="preserve"> key </w:t>
      </w:r>
      <w:r w:rsidR="00134902" w:rsidRPr="007C6DC2">
        <w:rPr>
          <w:sz w:val="21"/>
        </w:rPr>
        <w:t>descendants</w:t>
      </w:r>
      <w:r w:rsidR="007C6DC2">
        <w:rPr>
          <w:sz w:val="21"/>
        </w:rPr>
        <w:t xml:space="preserve"> </w:t>
      </w:r>
      <w:r w:rsidR="007C6DC2" w:rsidRPr="007C6DC2">
        <w:rPr>
          <w:sz w:val="21"/>
        </w:rPr>
        <w:t>or cache table or data source references.  The full resource path and resource type must be provided.</w:t>
      </w:r>
    </w:p>
    <w:p w14:paraId="76225660" w14:textId="106844A9" w:rsidR="003E323A" w:rsidRPr="00D4547E" w:rsidRDefault="003E323A" w:rsidP="007C6DC2">
      <w:pPr>
        <w:pStyle w:val="BodyText"/>
        <w:ind w:left="360" w:hanging="360"/>
        <w:rPr>
          <w:sz w:val="21"/>
        </w:rPr>
      </w:pPr>
      <w:r w:rsidRPr="00D4547E">
        <w:rPr>
          <w:rFonts w:ascii="Courier New" w:hAnsi="Courier New"/>
          <w:sz w:val="21"/>
        </w:rPr>
        <w:t>repository/</w:t>
      </w:r>
      <w:r w:rsidR="007C6DC2" w:rsidRPr="007C6DC2">
        <w:rPr>
          <w:rFonts w:ascii="Courier New" w:hAnsi="Courier New"/>
          <w:sz w:val="21"/>
        </w:rPr>
        <w:t>getUsedResourcesDirectRecurseCursor</w:t>
      </w:r>
      <w:r w:rsidR="007C6DC2">
        <w:rPr>
          <w:rFonts w:ascii="Courier New" w:hAnsi="Courier New"/>
          <w:sz w:val="21"/>
        </w:rPr>
        <w:t xml:space="preserve"> </w:t>
      </w:r>
      <w:r w:rsidRPr="00D4547E">
        <w:rPr>
          <w:sz w:val="21"/>
        </w:rPr>
        <w:t xml:space="preserve">– </w:t>
      </w:r>
      <w:r w:rsidR="007C6DC2" w:rsidRPr="007C6DC2">
        <w:rPr>
          <w:sz w:val="21"/>
        </w:rPr>
        <w:t xml:space="preserve">This procedure recursively retrieves a cursor of metadata describing what resources are "directly" "used" by the resource path provided.  It only returns "direct" </w:t>
      </w:r>
      <w:r w:rsidR="001175AC" w:rsidRPr="007C6DC2">
        <w:rPr>
          <w:sz w:val="21"/>
        </w:rPr>
        <w:t>descendants</w:t>
      </w:r>
      <w:r w:rsidR="007C6DC2" w:rsidRPr="007C6DC2">
        <w:rPr>
          <w:sz w:val="21"/>
        </w:rPr>
        <w:t xml:space="preserve"> and not </w:t>
      </w:r>
      <w:r w:rsidR="001175AC" w:rsidRPr="007C6DC2">
        <w:rPr>
          <w:sz w:val="21"/>
        </w:rPr>
        <w:t>foreign</w:t>
      </w:r>
      <w:r w:rsidR="007C6DC2" w:rsidRPr="007C6DC2">
        <w:rPr>
          <w:sz w:val="21"/>
        </w:rPr>
        <w:t xml:space="preserve"> key </w:t>
      </w:r>
      <w:r w:rsidR="001175AC" w:rsidRPr="007C6DC2">
        <w:rPr>
          <w:sz w:val="21"/>
        </w:rPr>
        <w:t>descendants</w:t>
      </w:r>
      <w:r w:rsidR="007C6DC2" w:rsidRPr="007C6DC2">
        <w:rPr>
          <w:sz w:val="21"/>
        </w:rPr>
        <w:t xml:space="preserve"> or cache</w:t>
      </w:r>
      <w:r w:rsidR="007C6DC2">
        <w:rPr>
          <w:sz w:val="21"/>
        </w:rPr>
        <w:t xml:space="preserve"> </w:t>
      </w:r>
      <w:r w:rsidR="007C6DC2" w:rsidRPr="007C6DC2">
        <w:rPr>
          <w:sz w:val="21"/>
        </w:rPr>
        <w:t>table or data source references</w:t>
      </w:r>
      <w:r w:rsidRPr="00D4547E">
        <w:rPr>
          <w:sz w:val="21"/>
        </w:rPr>
        <w:t>.</w:t>
      </w:r>
    </w:p>
    <w:p w14:paraId="16E69030" w14:textId="77777777" w:rsidR="00864015" w:rsidRPr="00D4547E" w:rsidRDefault="00864015" w:rsidP="00864015">
      <w:pPr>
        <w:pStyle w:val="BodyText"/>
        <w:ind w:left="360" w:hanging="360"/>
        <w:rPr>
          <w:sz w:val="21"/>
        </w:rPr>
      </w:pPr>
      <w:r w:rsidRPr="00D4547E">
        <w:rPr>
          <w:rFonts w:ascii="Courier New" w:hAnsi="Courier New"/>
          <w:sz w:val="21"/>
        </w:rPr>
        <w:t>repository/</w:t>
      </w:r>
      <w:r w:rsidRPr="007C6DC2">
        <w:rPr>
          <w:rFonts w:ascii="Courier New" w:hAnsi="Courier New"/>
          <w:sz w:val="21"/>
        </w:rPr>
        <w:t>introspectResources</w:t>
      </w:r>
      <w:r>
        <w:rPr>
          <w:rFonts w:ascii="Courier New" w:hAnsi="Courier New"/>
          <w:sz w:val="21"/>
        </w:rPr>
        <w:t xml:space="preserve"> </w:t>
      </w:r>
      <w:r w:rsidRPr="00D4547E">
        <w:rPr>
          <w:sz w:val="21"/>
        </w:rPr>
        <w:t xml:space="preserve">– </w:t>
      </w:r>
      <w:r w:rsidRPr="007C6DC2">
        <w:rPr>
          <w:sz w:val="21"/>
        </w:rPr>
        <w:t>This script is used to provide a consistent and generic interface for introspecting database tables.</w:t>
      </w:r>
      <w:r>
        <w:rPr>
          <w:sz w:val="21"/>
        </w:rPr>
        <w:t xml:space="preserve">  </w:t>
      </w:r>
      <w:r w:rsidRPr="007C6DC2">
        <w:rPr>
          <w:sz w:val="21"/>
        </w:rPr>
        <w:t>It creates a necessary transaction around introspectResourcesTask and introspectResourcesResult</w:t>
      </w:r>
      <w:r w:rsidRPr="00D4547E">
        <w:rPr>
          <w:sz w:val="21"/>
        </w:rPr>
        <w:t>.</w:t>
      </w:r>
    </w:p>
    <w:p w14:paraId="752193FE" w14:textId="190A7D75" w:rsidR="00830689" w:rsidRPr="00830689" w:rsidRDefault="00E26431" w:rsidP="00830689">
      <w:pPr>
        <w:pStyle w:val="BodyText"/>
        <w:ind w:left="360" w:hanging="360"/>
        <w:rPr>
          <w:sz w:val="21"/>
        </w:rPr>
      </w:pPr>
      <w:r w:rsidRPr="00D4547E">
        <w:rPr>
          <w:rFonts w:ascii="Courier New" w:hAnsi="Courier New"/>
          <w:sz w:val="21"/>
        </w:rPr>
        <w:t>repository/</w:t>
      </w:r>
      <w:r>
        <w:rPr>
          <w:rFonts w:ascii="Courier New" w:hAnsi="Courier New"/>
          <w:sz w:val="21"/>
        </w:rPr>
        <w:t xml:space="preserve">updateImpactedResource </w:t>
      </w:r>
      <w:r w:rsidRPr="00D4547E">
        <w:rPr>
          <w:sz w:val="21"/>
        </w:rPr>
        <w:t xml:space="preserve">– </w:t>
      </w:r>
      <w:r w:rsidR="00125B3E">
        <w:rPr>
          <w:sz w:val="21"/>
        </w:rPr>
        <w:t xml:space="preserve">This </w:t>
      </w:r>
      <w:r w:rsidR="00830689" w:rsidRPr="00830689">
        <w:rPr>
          <w:sz w:val="21"/>
        </w:rPr>
        <w:t>procedure is used to update a single impacted resource.  The main objective is to work around issues in CIS that</w:t>
      </w:r>
      <w:r w:rsidR="00830689">
        <w:rPr>
          <w:sz w:val="21"/>
        </w:rPr>
        <w:t xml:space="preserve"> </w:t>
      </w:r>
      <w:r w:rsidR="00830689" w:rsidRPr="00830689">
        <w:rPr>
          <w:sz w:val="21"/>
        </w:rPr>
        <w:t>are fixable by simply opening, modifying and saving a resource.  Typical issues that this can repair are views or</w:t>
      </w:r>
    </w:p>
    <w:p w14:paraId="14142693" w14:textId="1E7062F3" w:rsidR="00E26431" w:rsidRPr="00D4547E" w:rsidRDefault="00830689" w:rsidP="00830689">
      <w:pPr>
        <w:pStyle w:val="BodyText"/>
        <w:ind w:left="360" w:hanging="360"/>
        <w:rPr>
          <w:sz w:val="21"/>
        </w:rPr>
      </w:pPr>
      <w:r w:rsidRPr="00830689">
        <w:rPr>
          <w:sz w:val="21"/>
        </w:rPr>
        <w:lastRenderedPageBreak/>
        <w:tab/>
        <w:t>procedures that are impacted after import into CIS.  Typical error messages might be "session may not be null" or</w:t>
      </w:r>
      <w:r>
        <w:rPr>
          <w:sz w:val="21"/>
        </w:rPr>
        <w:t xml:space="preserve"> </w:t>
      </w:r>
      <w:r w:rsidRPr="00830689">
        <w:rPr>
          <w:sz w:val="21"/>
        </w:rPr>
        <w:t>"session is closed".  This procedure will not attempt to fix views or procedures that contain an</w:t>
      </w:r>
      <w:r>
        <w:rPr>
          <w:sz w:val="21"/>
        </w:rPr>
        <w:t xml:space="preserve"> impact level of "SYNTAX_ERROR"</w:t>
      </w:r>
      <w:r w:rsidR="00E26431" w:rsidRPr="00D4547E">
        <w:rPr>
          <w:sz w:val="21"/>
        </w:rPr>
        <w:t>.</w:t>
      </w:r>
      <w:r>
        <w:rPr>
          <w:sz w:val="21"/>
        </w:rPr>
        <w:t xml:space="preserve">  Moved from Best Practices to Utilities.</w:t>
      </w:r>
    </w:p>
    <w:p w14:paraId="505B0344" w14:textId="44B6166F" w:rsidR="00014B65" w:rsidRPr="00D4547E" w:rsidRDefault="00014B65" w:rsidP="00014B65">
      <w:pPr>
        <w:pStyle w:val="BodyText"/>
        <w:ind w:left="360" w:hanging="360"/>
        <w:rPr>
          <w:sz w:val="21"/>
        </w:rPr>
      </w:pPr>
      <w:r w:rsidRPr="00D4547E">
        <w:rPr>
          <w:rFonts w:ascii="Courier New" w:hAnsi="Courier New"/>
          <w:sz w:val="21"/>
        </w:rPr>
        <w:t>repository/</w:t>
      </w:r>
      <w:r>
        <w:rPr>
          <w:rFonts w:ascii="Courier New" w:hAnsi="Courier New"/>
          <w:sz w:val="21"/>
        </w:rPr>
        <w:t xml:space="preserve">updateResourceOwner </w:t>
      </w:r>
      <w:r w:rsidRPr="00D4547E">
        <w:rPr>
          <w:sz w:val="21"/>
        </w:rPr>
        <w:t xml:space="preserve">– </w:t>
      </w:r>
      <w:r w:rsidRPr="00014B65">
        <w:rPr>
          <w:sz w:val="21"/>
        </w:rPr>
        <w:t>This script is used to change resource ownership of a resource. This script can be used to change ownership of a single resource or a folder with multiple resource. By default</w:t>
      </w:r>
      <w:r w:rsidR="001805C0">
        <w:rPr>
          <w:sz w:val="21"/>
        </w:rPr>
        <w:t>,</w:t>
      </w:r>
      <w:r w:rsidRPr="00014B65">
        <w:rPr>
          <w:sz w:val="21"/>
        </w:rPr>
        <w:t xml:space="preserve"> the ownership is pushed recursively to all the resources in a</w:t>
      </w:r>
      <w:r>
        <w:rPr>
          <w:sz w:val="21"/>
        </w:rPr>
        <w:t xml:space="preserve"> </w:t>
      </w:r>
      <w:r w:rsidRPr="00014B65">
        <w:rPr>
          <w:sz w:val="21"/>
        </w:rPr>
        <w:t>folder.</w:t>
      </w:r>
    </w:p>
    <w:p w14:paraId="15158D62" w14:textId="01C3EB55" w:rsidR="001802FF" w:rsidRPr="00D4547E" w:rsidRDefault="001802FF" w:rsidP="001802FF">
      <w:pPr>
        <w:pStyle w:val="BodyText"/>
        <w:ind w:left="360" w:hanging="360"/>
        <w:rPr>
          <w:sz w:val="21"/>
        </w:rPr>
      </w:pPr>
      <w:r>
        <w:rPr>
          <w:rFonts w:ascii="Courier New" w:hAnsi="Courier New"/>
          <w:sz w:val="21"/>
        </w:rPr>
        <w:t>string</w:t>
      </w:r>
      <w:r w:rsidRPr="00D4547E">
        <w:rPr>
          <w:rFonts w:ascii="Courier New" w:hAnsi="Courier New"/>
          <w:sz w:val="21"/>
        </w:rPr>
        <w:t>/</w:t>
      </w:r>
      <w:r w:rsidRPr="001802FF">
        <w:rPr>
          <w:rFonts w:ascii="Courier New" w:hAnsi="Courier New"/>
          <w:sz w:val="21"/>
        </w:rPr>
        <w:t>extractDelimitedText</w:t>
      </w:r>
      <w:r>
        <w:rPr>
          <w:rFonts w:ascii="Courier New" w:hAnsi="Courier New"/>
          <w:sz w:val="21"/>
        </w:rPr>
        <w:t xml:space="preserve"> </w:t>
      </w:r>
      <w:r w:rsidRPr="00D4547E">
        <w:rPr>
          <w:sz w:val="21"/>
        </w:rPr>
        <w:t xml:space="preserve">– </w:t>
      </w:r>
      <w:r w:rsidRPr="001802FF">
        <w:rPr>
          <w:sz w:val="21"/>
        </w:rPr>
        <w:t>This is a generic proce</w:t>
      </w:r>
      <w:r>
        <w:rPr>
          <w:sz w:val="21"/>
        </w:rPr>
        <w:t>d</w:t>
      </w:r>
      <w:r w:rsidRPr="001802FF">
        <w:rPr>
          <w:sz w:val="21"/>
        </w:rPr>
        <w:t>ure for extracting values from a list using a single or multi-character delimiter.</w:t>
      </w:r>
      <w:r>
        <w:rPr>
          <w:sz w:val="21"/>
        </w:rPr>
        <w:t xml:space="preserve"> </w:t>
      </w:r>
      <w:r w:rsidRPr="001802FF">
        <w:rPr>
          <w:sz w:val="21"/>
        </w:rPr>
        <w:t>The results are returned as a cursor of objects.  This does not use the expensive REGEX function for</w:t>
      </w:r>
      <w:r>
        <w:rPr>
          <w:sz w:val="21"/>
        </w:rPr>
        <w:t xml:space="preserve"> </w:t>
      </w:r>
      <w:r w:rsidRPr="001802FF">
        <w:rPr>
          <w:sz w:val="21"/>
        </w:rPr>
        <w:t>parsing the delimited text.</w:t>
      </w:r>
    </w:p>
    <w:p w14:paraId="7AB8F758" w14:textId="1B56D36D" w:rsidR="003E323A" w:rsidRPr="00D4547E" w:rsidRDefault="00864015" w:rsidP="002517D7">
      <w:pPr>
        <w:pStyle w:val="BodyText"/>
        <w:ind w:left="360" w:hanging="360"/>
        <w:rPr>
          <w:sz w:val="21"/>
        </w:rPr>
      </w:pPr>
      <w:r>
        <w:rPr>
          <w:rFonts w:ascii="Courier New" w:hAnsi="Courier New"/>
          <w:sz w:val="21"/>
        </w:rPr>
        <w:t>time</w:t>
      </w:r>
      <w:r w:rsidR="003E323A" w:rsidRPr="00D4547E">
        <w:rPr>
          <w:rFonts w:ascii="Courier New" w:hAnsi="Courier New"/>
          <w:sz w:val="21"/>
        </w:rPr>
        <w:t>/</w:t>
      </w:r>
      <w:r>
        <w:rPr>
          <w:rFonts w:ascii="Courier New" w:hAnsi="Courier New"/>
          <w:sz w:val="21"/>
        </w:rPr>
        <w:t>getCurrentTimestamp</w:t>
      </w:r>
      <w:r w:rsidR="007C6DC2">
        <w:rPr>
          <w:rFonts w:ascii="Courier New" w:hAnsi="Courier New"/>
          <w:sz w:val="21"/>
        </w:rPr>
        <w:t xml:space="preserve"> </w:t>
      </w:r>
      <w:r w:rsidR="003E323A" w:rsidRPr="00D4547E">
        <w:rPr>
          <w:sz w:val="21"/>
        </w:rPr>
        <w:t xml:space="preserve">– </w:t>
      </w:r>
      <w:r w:rsidRPr="00864015">
        <w:rPr>
          <w:sz w:val="21"/>
        </w:rPr>
        <w:t>Get the current timestamp</w:t>
      </w:r>
      <w:r w:rsidR="003E323A" w:rsidRPr="00D4547E">
        <w:rPr>
          <w:sz w:val="21"/>
        </w:rPr>
        <w:t>.</w:t>
      </w:r>
      <w:r>
        <w:rPr>
          <w:sz w:val="21"/>
        </w:rPr>
        <w:t xml:space="preserve">  This is a workaround for a bug introduced in 7.0.3 where CURRENT_TIMESTAMP did not work properly within the context of execution in a procedure.</w:t>
      </w:r>
    </w:p>
    <w:p w14:paraId="6A7CBF23" w14:textId="77777777" w:rsidR="00544D46" w:rsidRPr="00D4547E" w:rsidRDefault="00544D46" w:rsidP="00544D46">
      <w:pPr>
        <w:pStyle w:val="Heading2"/>
        <w:rPr>
          <w:color w:val="1F497D"/>
          <w:sz w:val="28"/>
        </w:rPr>
      </w:pPr>
      <w:bookmarkStart w:id="15" w:name="_Toc484032908"/>
      <w:bookmarkStart w:id="16" w:name="_Toc509346574"/>
      <w:r w:rsidRPr="00D4547E">
        <w:rPr>
          <w:color w:val="1F497D"/>
          <w:sz w:val="28"/>
        </w:rPr>
        <w:t>Updated Resources</w:t>
      </w:r>
      <w:bookmarkEnd w:id="13"/>
      <w:bookmarkEnd w:id="14"/>
      <w:bookmarkEnd w:id="15"/>
      <w:bookmarkEnd w:id="16"/>
    </w:p>
    <w:p w14:paraId="55ABA198" w14:textId="40B27E0B" w:rsidR="005424BB" w:rsidRPr="00D4547E" w:rsidRDefault="005424BB" w:rsidP="005424BB">
      <w:pPr>
        <w:pStyle w:val="BodyText"/>
        <w:ind w:left="360" w:hanging="360"/>
        <w:rPr>
          <w:sz w:val="21"/>
        </w:rPr>
      </w:pPr>
      <w:bookmarkStart w:id="17" w:name="_Toc364762972"/>
      <w:bookmarkStart w:id="18" w:name="_Toc385311137"/>
      <w:bookmarkStart w:id="19" w:name="_Toc484032909"/>
      <w:r>
        <w:rPr>
          <w:rFonts w:ascii="Courier New" w:hAnsi="Courier New"/>
          <w:sz w:val="21"/>
        </w:rPr>
        <w:t xml:space="preserve">getUtilitiesVersion </w:t>
      </w:r>
      <w:r w:rsidRPr="00D4547E">
        <w:rPr>
          <w:sz w:val="21"/>
        </w:rPr>
        <w:t xml:space="preserve">– </w:t>
      </w:r>
      <w:r w:rsidRPr="002517D7">
        <w:rPr>
          <w:sz w:val="21"/>
        </w:rPr>
        <w:t xml:space="preserve">Modified </w:t>
      </w:r>
      <w:r>
        <w:rPr>
          <w:sz w:val="21"/>
        </w:rPr>
        <w:t>with the latest version for this release.</w:t>
      </w:r>
    </w:p>
    <w:p w14:paraId="336D6964" w14:textId="77E70914" w:rsidR="009D2646" w:rsidRPr="00D4547E" w:rsidRDefault="009D2646" w:rsidP="009D2646">
      <w:pPr>
        <w:pStyle w:val="BodyText"/>
        <w:ind w:left="360" w:hanging="360"/>
        <w:rPr>
          <w:sz w:val="21"/>
        </w:rPr>
      </w:pPr>
      <w:r>
        <w:rPr>
          <w:rFonts w:ascii="Courier New" w:hAnsi="Courier New"/>
          <w:sz w:val="21"/>
        </w:rPr>
        <w:t>archive</w:t>
      </w:r>
      <w:r w:rsidRPr="00D4547E">
        <w:rPr>
          <w:rFonts w:ascii="Courier New" w:hAnsi="Courier New"/>
          <w:sz w:val="21"/>
        </w:rPr>
        <w:t>/</w:t>
      </w:r>
      <w:r w:rsidR="00166AFB" w:rsidRPr="00166AFB">
        <w:rPr>
          <w:rFonts w:ascii="Courier New" w:hAnsi="Courier New"/>
          <w:sz w:val="21"/>
        </w:rPr>
        <w:t>importArchiveFile</w:t>
      </w:r>
      <w:r w:rsidRPr="00D4547E">
        <w:rPr>
          <w:sz w:val="21"/>
        </w:rPr>
        <w:t xml:space="preserve">– </w:t>
      </w:r>
      <w:r w:rsidR="00166AFB">
        <w:rPr>
          <w:sz w:val="21"/>
        </w:rPr>
        <w:t>Add</w:t>
      </w:r>
      <w:r w:rsidR="003B13BD">
        <w:rPr>
          <w:sz w:val="21"/>
        </w:rPr>
        <w:t>ed</w:t>
      </w:r>
      <w:r w:rsidR="00166AFB">
        <w:rPr>
          <w:sz w:val="21"/>
        </w:rPr>
        <w:t xml:space="preserve"> additional input parameters to allow setting various input import archive options including: </w:t>
      </w:r>
      <w:r w:rsidR="00166AFB" w:rsidRPr="00166AFB">
        <w:rPr>
          <w:sz w:val="21"/>
        </w:rPr>
        <w:t>excludeResources</w:t>
      </w:r>
      <w:r w:rsidR="00166AFB">
        <w:rPr>
          <w:sz w:val="21"/>
        </w:rPr>
        <w:t xml:space="preserve">, </w:t>
      </w:r>
      <w:r w:rsidR="00166AFB" w:rsidRPr="00166AFB">
        <w:rPr>
          <w:sz w:val="21"/>
        </w:rPr>
        <w:t>relocateResources</w:t>
      </w:r>
      <w:r w:rsidR="00166AFB">
        <w:rPr>
          <w:sz w:val="21"/>
        </w:rPr>
        <w:t xml:space="preserve">, </w:t>
      </w:r>
      <w:r w:rsidR="00166AFB" w:rsidRPr="00166AFB">
        <w:rPr>
          <w:sz w:val="21"/>
        </w:rPr>
        <w:t>rebindResources</w:t>
      </w:r>
      <w:r w:rsidR="00166AFB">
        <w:rPr>
          <w:sz w:val="21"/>
        </w:rPr>
        <w:t xml:space="preserve">, </w:t>
      </w:r>
      <w:r w:rsidR="00166AFB" w:rsidRPr="00166AFB">
        <w:rPr>
          <w:sz w:val="21"/>
        </w:rPr>
        <w:t>rebindUsers</w:t>
      </w:r>
      <w:r w:rsidR="00166AFB">
        <w:rPr>
          <w:sz w:val="21"/>
        </w:rPr>
        <w:t xml:space="preserve">, </w:t>
      </w:r>
      <w:r w:rsidR="00166AFB" w:rsidRPr="00166AFB">
        <w:rPr>
          <w:sz w:val="21"/>
        </w:rPr>
        <w:t>remapAttributes</w:t>
      </w:r>
      <w:r w:rsidR="00166AFB">
        <w:rPr>
          <w:sz w:val="21"/>
        </w:rPr>
        <w:t xml:space="preserve"> and </w:t>
      </w:r>
      <w:r w:rsidR="00166AFB" w:rsidRPr="00166AFB">
        <w:rPr>
          <w:sz w:val="21"/>
        </w:rPr>
        <w:t>importOptions</w:t>
      </w:r>
      <w:r w:rsidR="00166AFB">
        <w:rPr>
          <w:sz w:val="21"/>
        </w:rPr>
        <w:t>.</w:t>
      </w:r>
    </w:p>
    <w:p w14:paraId="101BFE0D" w14:textId="0531C8EC" w:rsidR="002517D7" w:rsidRPr="00D4547E" w:rsidRDefault="002517D7" w:rsidP="002517D7">
      <w:pPr>
        <w:pStyle w:val="BodyText"/>
        <w:ind w:left="360" w:hanging="360"/>
        <w:rPr>
          <w:sz w:val="21"/>
        </w:rPr>
      </w:pPr>
      <w:r w:rsidRPr="00D4547E">
        <w:rPr>
          <w:rFonts w:ascii="Courier New" w:hAnsi="Courier New"/>
          <w:sz w:val="21"/>
        </w:rPr>
        <w:t>repository/</w:t>
      </w:r>
      <w:r w:rsidRPr="002517D7">
        <w:rPr>
          <w:rFonts w:ascii="Courier New" w:hAnsi="Courier New"/>
          <w:sz w:val="21"/>
        </w:rPr>
        <w:t>copyResourceAnnotations</w:t>
      </w:r>
      <w:r>
        <w:rPr>
          <w:rFonts w:ascii="Courier New" w:hAnsi="Courier New"/>
          <w:sz w:val="21"/>
        </w:rPr>
        <w:t xml:space="preserve"> </w:t>
      </w:r>
      <w:r w:rsidRPr="00D4547E">
        <w:rPr>
          <w:sz w:val="21"/>
        </w:rPr>
        <w:t xml:space="preserve">– </w:t>
      </w:r>
      <w:r w:rsidRPr="002517D7">
        <w:rPr>
          <w:sz w:val="21"/>
        </w:rPr>
        <w:t>Modified so that column annotations are not modified on a published resource as this is not valid</w:t>
      </w:r>
      <w:r>
        <w:rPr>
          <w:sz w:val="21"/>
        </w:rPr>
        <w:t xml:space="preserve">.  </w:t>
      </w:r>
      <w:r w:rsidRPr="002517D7">
        <w:rPr>
          <w:sz w:val="21"/>
        </w:rPr>
        <w:t>This procedure copies the annotations from one resource to another. If both resources are of type "TABLE", the column annotations are copied as well (where the column names are the same</w:t>
      </w:r>
      <w:r>
        <w:rPr>
          <w:sz w:val="21"/>
        </w:rPr>
        <w:t xml:space="preserve">, </w:t>
      </w:r>
      <w:r w:rsidRPr="002517D7">
        <w:rPr>
          <w:sz w:val="21"/>
        </w:rPr>
        <w:t>ignoring case.)  If the column name matches (case insensitive) and the source annotation has a value</w:t>
      </w:r>
      <w:r>
        <w:rPr>
          <w:sz w:val="21"/>
        </w:rPr>
        <w:t xml:space="preserve">, </w:t>
      </w:r>
      <w:r w:rsidRPr="002517D7">
        <w:rPr>
          <w:sz w:val="21"/>
        </w:rPr>
        <w:t>set the destination annotation. otherwise destination annotation is preserved</w:t>
      </w:r>
      <w:r w:rsidRPr="00D4547E">
        <w:rPr>
          <w:sz w:val="21"/>
        </w:rPr>
        <w:t>.</w:t>
      </w:r>
    </w:p>
    <w:p w14:paraId="768F43F7" w14:textId="22CD79CC" w:rsidR="00D3619E" w:rsidRPr="00D4547E" w:rsidRDefault="00D3619E" w:rsidP="00D3619E">
      <w:pPr>
        <w:pStyle w:val="BodyText"/>
        <w:ind w:left="360" w:hanging="360"/>
        <w:rPr>
          <w:sz w:val="21"/>
        </w:rPr>
      </w:pPr>
      <w:r w:rsidRPr="00D4547E">
        <w:rPr>
          <w:rFonts w:ascii="Courier New" w:hAnsi="Courier New"/>
          <w:sz w:val="21"/>
        </w:rPr>
        <w:t>repository/</w:t>
      </w:r>
      <w:r>
        <w:rPr>
          <w:rFonts w:ascii="Courier New" w:hAnsi="Courier New"/>
          <w:sz w:val="21"/>
        </w:rPr>
        <w:t xml:space="preserve">createDataSource </w:t>
      </w:r>
      <w:r w:rsidRPr="00D4547E">
        <w:rPr>
          <w:sz w:val="21"/>
        </w:rPr>
        <w:t xml:space="preserve">– </w:t>
      </w:r>
      <w:r w:rsidRPr="002517D7">
        <w:rPr>
          <w:sz w:val="21"/>
        </w:rPr>
        <w:t xml:space="preserve">Modified so that </w:t>
      </w:r>
      <w:r>
        <w:rPr>
          <w:sz w:val="21"/>
        </w:rPr>
        <w:t>the invoker can pass in the full data source path without the resource name</w:t>
      </w:r>
      <w:r w:rsidRPr="00D4547E">
        <w:rPr>
          <w:sz w:val="21"/>
        </w:rPr>
        <w:t>.</w:t>
      </w:r>
    </w:p>
    <w:p w14:paraId="3F76A0E3" w14:textId="588272DC" w:rsidR="00CC4269" w:rsidRPr="00D4547E" w:rsidRDefault="00CC4269" w:rsidP="00795F1F">
      <w:pPr>
        <w:pStyle w:val="BodyText"/>
        <w:ind w:left="360" w:hanging="360"/>
        <w:rPr>
          <w:sz w:val="21"/>
        </w:rPr>
      </w:pPr>
      <w:r w:rsidRPr="00D4547E">
        <w:rPr>
          <w:rFonts w:ascii="Courier New" w:hAnsi="Courier New"/>
          <w:sz w:val="21"/>
        </w:rPr>
        <w:t>repository/</w:t>
      </w:r>
      <w:r>
        <w:rPr>
          <w:rFonts w:ascii="Courier New" w:hAnsi="Courier New"/>
          <w:sz w:val="21"/>
        </w:rPr>
        <w:t xml:space="preserve">getBasicResourceCursor </w:t>
      </w:r>
      <w:r w:rsidRPr="00D4547E">
        <w:rPr>
          <w:sz w:val="21"/>
        </w:rPr>
        <w:t xml:space="preserve">– </w:t>
      </w:r>
      <w:r w:rsidRPr="002517D7">
        <w:rPr>
          <w:sz w:val="21"/>
        </w:rPr>
        <w:t xml:space="preserve">Modified </w:t>
      </w:r>
      <w:r>
        <w:rPr>
          <w:sz w:val="21"/>
        </w:rPr>
        <w:t>the output cursor to include additional parameters.  This procedure is highly used within the ASAssets but there was no impact from this change.</w:t>
      </w:r>
      <w:r w:rsidR="00795F1F">
        <w:rPr>
          <w:sz w:val="21"/>
        </w:rPr>
        <w:t xml:space="preserve">  The following output cursor parameters were add: </w:t>
      </w:r>
      <w:r w:rsidR="00795F1F" w:rsidRPr="00795F1F">
        <w:rPr>
          <w:sz w:val="21"/>
        </w:rPr>
        <w:t>version</w:t>
      </w:r>
      <w:r w:rsidR="00795F1F">
        <w:rPr>
          <w:sz w:val="21"/>
        </w:rPr>
        <w:t xml:space="preserve"> </w:t>
      </w:r>
      <w:r w:rsidR="00795F1F" w:rsidRPr="00795F1F">
        <w:rPr>
          <w:sz w:val="21"/>
        </w:rPr>
        <w:t>VARCHAR(255),</w:t>
      </w:r>
      <w:r w:rsidR="00795F1F">
        <w:rPr>
          <w:sz w:val="21"/>
        </w:rPr>
        <w:t xml:space="preserve"> </w:t>
      </w:r>
      <w:r w:rsidR="00795F1F" w:rsidRPr="00795F1F">
        <w:rPr>
          <w:sz w:val="21"/>
        </w:rPr>
        <w:t>introspectState</w:t>
      </w:r>
      <w:r w:rsidR="00795F1F">
        <w:rPr>
          <w:sz w:val="21"/>
        </w:rPr>
        <w:t xml:space="preserve"> </w:t>
      </w:r>
      <w:r w:rsidR="00795F1F" w:rsidRPr="00795F1F">
        <w:rPr>
          <w:sz w:val="21"/>
        </w:rPr>
        <w:t>VARCHAR(255),impactMessage</w:t>
      </w:r>
      <w:r w:rsidR="00795F1F">
        <w:rPr>
          <w:sz w:val="21"/>
        </w:rPr>
        <w:t xml:space="preserve"> </w:t>
      </w:r>
      <w:r w:rsidR="00795F1F" w:rsidRPr="00795F1F">
        <w:rPr>
          <w:sz w:val="21"/>
        </w:rPr>
        <w:t>VARCHAR(32768),</w:t>
      </w:r>
      <w:r w:rsidR="00795F1F">
        <w:rPr>
          <w:sz w:val="21"/>
        </w:rPr>
        <w:t xml:space="preserve"> childCount INTEGER, </w:t>
      </w:r>
      <w:r w:rsidR="00795F1F" w:rsidRPr="00795F1F">
        <w:rPr>
          <w:sz w:val="21"/>
        </w:rPr>
        <w:t>dataSourceType</w:t>
      </w:r>
      <w:r w:rsidR="00795F1F">
        <w:rPr>
          <w:sz w:val="21"/>
        </w:rPr>
        <w:t xml:space="preserve"> </w:t>
      </w:r>
      <w:r w:rsidR="00795F1F" w:rsidRPr="00795F1F">
        <w:rPr>
          <w:sz w:val="21"/>
        </w:rPr>
        <w:t>VARCHAR(255)</w:t>
      </w:r>
      <w:r w:rsidR="00795F1F">
        <w:rPr>
          <w:sz w:val="21"/>
        </w:rPr>
        <w:t>.</w:t>
      </w:r>
    </w:p>
    <w:p w14:paraId="14DACC38" w14:textId="160A8B3C" w:rsidR="00795F1F" w:rsidRDefault="003E6A68" w:rsidP="00227F30">
      <w:pPr>
        <w:pStyle w:val="BodyText"/>
        <w:ind w:left="360" w:hanging="360"/>
        <w:rPr>
          <w:sz w:val="21"/>
        </w:rPr>
      </w:pPr>
      <w:r>
        <w:rPr>
          <w:rFonts w:ascii="Courier New" w:hAnsi="Courier New"/>
          <w:sz w:val="21"/>
        </w:rPr>
        <w:t>r</w:t>
      </w:r>
      <w:r w:rsidR="00795F1F" w:rsidRPr="00D4547E">
        <w:rPr>
          <w:rFonts w:ascii="Courier New" w:hAnsi="Courier New"/>
          <w:sz w:val="21"/>
        </w:rPr>
        <w:t>epository</w:t>
      </w:r>
      <w:r w:rsidR="00795F1F">
        <w:rPr>
          <w:rFonts w:ascii="Courier New" w:hAnsi="Courier New"/>
          <w:sz w:val="21"/>
        </w:rPr>
        <w:t>/lowerLevelProcedures</w:t>
      </w:r>
      <w:r w:rsidR="00795F1F" w:rsidRPr="00D4547E">
        <w:rPr>
          <w:rFonts w:ascii="Courier New" w:hAnsi="Courier New"/>
          <w:sz w:val="21"/>
        </w:rPr>
        <w:t>/</w:t>
      </w:r>
      <w:r w:rsidR="00795F1F">
        <w:rPr>
          <w:rFonts w:ascii="Courier New" w:hAnsi="Courier New"/>
          <w:sz w:val="21"/>
        </w:rPr>
        <w:t xml:space="preserve">getBasicResourceXSLT </w:t>
      </w:r>
      <w:r w:rsidR="00795F1F" w:rsidRPr="00D4547E">
        <w:rPr>
          <w:sz w:val="21"/>
        </w:rPr>
        <w:t xml:space="preserve">– </w:t>
      </w:r>
      <w:r w:rsidR="00795F1F" w:rsidRPr="002517D7">
        <w:rPr>
          <w:sz w:val="21"/>
        </w:rPr>
        <w:t xml:space="preserve">Modified </w:t>
      </w:r>
      <w:r w:rsidR="00795F1F">
        <w:rPr>
          <w:sz w:val="21"/>
        </w:rPr>
        <w:t>the XSLT transformation and output cursor to include additional parameters as stated in the above “getBasicResourceCursor” description.</w:t>
      </w:r>
    </w:p>
    <w:p w14:paraId="513B3BDE" w14:textId="1EFC3C39" w:rsidR="00795F1F" w:rsidRDefault="00795F1F" w:rsidP="00795F1F">
      <w:pPr>
        <w:pStyle w:val="BodyText"/>
        <w:ind w:left="360" w:hanging="360"/>
        <w:rPr>
          <w:sz w:val="21"/>
        </w:rPr>
      </w:pPr>
      <w:r>
        <w:rPr>
          <w:rFonts w:ascii="Courier New" w:hAnsi="Courier New"/>
          <w:sz w:val="21"/>
        </w:rPr>
        <w:lastRenderedPageBreak/>
        <w:t>examples/repository</w:t>
      </w:r>
      <w:r w:rsidRPr="00D4547E">
        <w:rPr>
          <w:rFonts w:ascii="Courier New" w:hAnsi="Courier New"/>
          <w:sz w:val="21"/>
        </w:rPr>
        <w:t>/</w:t>
      </w:r>
      <w:r w:rsidRPr="00795F1F">
        <w:rPr>
          <w:rFonts w:ascii="Courier New" w:hAnsi="Courier New"/>
          <w:sz w:val="21"/>
        </w:rPr>
        <w:t>test_getResourceResponseXML</w:t>
      </w:r>
      <w:r>
        <w:rPr>
          <w:rFonts w:ascii="Courier New" w:hAnsi="Courier New"/>
          <w:sz w:val="21"/>
        </w:rPr>
        <w:t xml:space="preserve"> </w:t>
      </w:r>
      <w:r w:rsidRPr="00D4547E">
        <w:rPr>
          <w:sz w:val="21"/>
        </w:rPr>
        <w:t xml:space="preserve">– </w:t>
      </w:r>
      <w:r w:rsidRPr="002517D7">
        <w:rPr>
          <w:sz w:val="21"/>
        </w:rPr>
        <w:t xml:space="preserve">Modified </w:t>
      </w:r>
      <w:r>
        <w:rPr>
          <w:sz w:val="21"/>
        </w:rPr>
        <w:t>the output cursor to include additional parameters as stated in the above “getBasicResourceCursor” description.</w:t>
      </w:r>
    </w:p>
    <w:p w14:paraId="2E550D53" w14:textId="130CEEBE" w:rsidR="00E03F39" w:rsidRDefault="00E03F39" w:rsidP="00E03F39">
      <w:pPr>
        <w:pStyle w:val="BodyText"/>
        <w:ind w:left="360" w:hanging="360"/>
        <w:rPr>
          <w:sz w:val="21"/>
        </w:rPr>
      </w:pPr>
      <w:r w:rsidRPr="00D4547E">
        <w:rPr>
          <w:rFonts w:ascii="Courier New" w:hAnsi="Courier New"/>
          <w:sz w:val="21"/>
        </w:rPr>
        <w:t>repository</w:t>
      </w:r>
      <w:r>
        <w:rPr>
          <w:rFonts w:ascii="Courier New" w:hAnsi="Courier New"/>
          <w:sz w:val="21"/>
        </w:rPr>
        <w:t>/</w:t>
      </w:r>
      <w:r w:rsidR="00AA0413" w:rsidRPr="00AA0413">
        <w:rPr>
          <w:rFonts w:ascii="Courier New" w:hAnsi="Courier New"/>
          <w:sz w:val="21"/>
        </w:rPr>
        <w:t xml:space="preserve">getBasicResourceCursor_PROCEDURE_CURSOR </w:t>
      </w:r>
      <w:r w:rsidRPr="00D4547E">
        <w:rPr>
          <w:sz w:val="21"/>
        </w:rPr>
        <w:t xml:space="preserve">– </w:t>
      </w:r>
      <w:r w:rsidR="00AA0413" w:rsidRPr="00AA0413">
        <w:rPr>
          <w:sz w:val="21"/>
        </w:rPr>
        <w:t>Increased size of resourcePath to VARCHAR(4096) and columnType to VARCHAR(4096).</w:t>
      </w:r>
      <w:r>
        <w:rPr>
          <w:sz w:val="21"/>
        </w:rPr>
        <w:t>.</w:t>
      </w:r>
    </w:p>
    <w:p w14:paraId="25C315BF" w14:textId="5B032CE1" w:rsidR="00227F30" w:rsidRPr="00D4547E" w:rsidRDefault="00227F30" w:rsidP="00227F30">
      <w:pPr>
        <w:pStyle w:val="BodyText"/>
        <w:ind w:left="360" w:hanging="360"/>
        <w:rPr>
          <w:sz w:val="21"/>
        </w:rPr>
      </w:pPr>
      <w:r w:rsidRPr="00D4547E">
        <w:rPr>
          <w:rFonts w:ascii="Courier New" w:hAnsi="Courier New"/>
          <w:sz w:val="21"/>
        </w:rPr>
        <w:t>repository/</w:t>
      </w:r>
      <w:r w:rsidRPr="007C6DC2">
        <w:rPr>
          <w:rFonts w:ascii="Courier New" w:hAnsi="Courier New"/>
          <w:sz w:val="21"/>
        </w:rPr>
        <w:t>introspectResourcesResult</w:t>
      </w:r>
      <w:r>
        <w:rPr>
          <w:rFonts w:ascii="Courier New" w:hAnsi="Courier New"/>
          <w:sz w:val="21"/>
        </w:rPr>
        <w:t xml:space="preserve"> </w:t>
      </w:r>
      <w:r w:rsidRPr="00D4547E">
        <w:rPr>
          <w:sz w:val="21"/>
        </w:rPr>
        <w:t xml:space="preserve">– </w:t>
      </w:r>
      <w:r w:rsidRPr="00992E7C">
        <w:rPr>
          <w:b/>
          <w:color w:val="FF0000"/>
          <w:sz w:val="21"/>
        </w:rPr>
        <w:t>A</w:t>
      </w:r>
      <w:r w:rsidR="002761FD">
        <w:rPr>
          <w:b/>
          <w:color w:val="FF0000"/>
          <w:sz w:val="21"/>
        </w:rPr>
        <w:t>dded</w:t>
      </w:r>
      <w:r w:rsidRPr="00992E7C">
        <w:rPr>
          <w:b/>
          <w:color w:val="FF0000"/>
          <w:sz w:val="21"/>
        </w:rPr>
        <w:t xml:space="preserve"> </w:t>
      </w:r>
      <w:r w:rsidR="00860467">
        <w:rPr>
          <w:b/>
          <w:color w:val="FF0000"/>
          <w:sz w:val="21"/>
        </w:rPr>
        <w:t xml:space="preserve">a </w:t>
      </w:r>
      <w:r w:rsidRPr="00992E7C">
        <w:rPr>
          <w:b/>
          <w:color w:val="FF0000"/>
          <w:sz w:val="21"/>
        </w:rPr>
        <w:t>new parameter</w:t>
      </w:r>
      <w:r w:rsidR="002761FD">
        <w:rPr>
          <w:b/>
          <w:color w:val="FF0000"/>
          <w:sz w:val="21"/>
        </w:rPr>
        <w:t xml:space="preserve"> </w:t>
      </w:r>
      <w:r w:rsidRPr="00992E7C">
        <w:rPr>
          <w:b/>
          <w:color w:val="FF0000"/>
          <w:sz w:val="21"/>
        </w:rPr>
        <w:t>– dsPath</w:t>
      </w:r>
      <w:r>
        <w:rPr>
          <w:sz w:val="21"/>
        </w:rPr>
        <w:t xml:space="preserve">.  </w:t>
      </w:r>
      <w:r w:rsidRPr="007C6DC2">
        <w:rPr>
          <w:sz w:val="21"/>
        </w:rPr>
        <w:t>This procedure gathers the results from a call to introspectResourcesTask. If the</w:t>
      </w:r>
      <w:r>
        <w:rPr>
          <w:sz w:val="21"/>
        </w:rPr>
        <w:t xml:space="preserve"> </w:t>
      </w:r>
      <w:r w:rsidRPr="007C6DC2">
        <w:rPr>
          <w:sz w:val="21"/>
        </w:rPr>
        <w:t>introspection task is still running, the procedure can be called in such a way as to block execution until the task completes before returning results</w:t>
      </w:r>
      <w:r w:rsidRPr="00D4547E">
        <w:rPr>
          <w:sz w:val="21"/>
        </w:rPr>
        <w:t>.</w:t>
      </w:r>
      <w:r w:rsidR="001536ED">
        <w:rPr>
          <w:sz w:val="21"/>
        </w:rPr>
        <w:t xml:space="preserve">  </w:t>
      </w:r>
      <w:r w:rsidR="001536ED" w:rsidRPr="009802AA">
        <w:rPr>
          <w:b/>
          <w:color w:val="FF0000"/>
          <w:sz w:val="21"/>
        </w:rPr>
        <w:t>It is recommended that any existing applications using this procedure be modified to use the newly added introspectResources or otherwise modify their application to include the dsPath parameter</w:t>
      </w:r>
      <w:r w:rsidR="001536ED">
        <w:rPr>
          <w:sz w:val="21"/>
        </w:rPr>
        <w:t>.</w:t>
      </w:r>
    </w:p>
    <w:p w14:paraId="4826077E" w14:textId="68B80BA6" w:rsidR="00227F30" w:rsidRPr="00D4547E" w:rsidRDefault="00BF1EC7" w:rsidP="002517D7">
      <w:pPr>
        <w:pStyle w:val="BodyText"/>
        <w:ind w:left="360" w:hanging="360"/>
        <w:rPr>
          <w:sz w:val="21"/>
        </w:rPr>
      </w:pPr>
      <w:r>
        <w:rPr>
          <w:rFonts w:ascii="Courier New" w:hAnsi="Courier New"/>
          <w:sz w:val="21"/>
        </w:rPr>
        <w:t>r</w:t>
      </w:r>
      <w:r w:rsidR="00227F30" w:rsidRPr="00D4547E">
        <w:rPr>
          <w:rFonts w:ascii="Courier New" w:hAnsi="Courier New"/>
          <w:sz w:val="21"/>
        </w:rPr>
        <w:t>epository</w:t>
      </w:r>
      <w:r w:rsidR="00A61F5D">
        <w:rPr>
          <w:rFonts w:ascii="Courier New" w:hAnsi="Courier New"/>
          <w:sz w:val="21"/>
        </w:rPr>
        <w:t>/lowerLeve</w:t>
      </w:r>
      <w:r w:rsidR="00F322F2">
        <w:rPr>
          <w:rFonts w:ascii="Courier New" w:hAnsi="Courier New"/>
          <w:sz w:val="21"/>
        </w:rPr>
        <w:t>l</w:t>
      </w:r>
      <w:r w:rsidR="00A61F5D">
        <w:rPr>
          <w:rFonts w:ascii="Courier New" w:hAnsi="Courier New"/>
          <w:sz w:val="21"/>
        </w:rPr>
        <w:t>Procedures</w:t>
      </w:r>
      <w:r w:rsidR="00227F30" w:rsidRPr="00D4547E">
        <w:rPr>
          <w:rFonts w:ascii="Courier New" w:hAnsi="Courier New"/>
          <w:sz w:val="21"/>
        </w:rPr>
        <w:t>/</w:t>
      </w:r>
      <w:r w:rsidR="00227F30" w:rsidRPr="007C6DC2">
        <w:rPr>
          <w:rFonts w:ascii="Courier New" w:hAnsi="Courier New"/>
          <w:sz w:val="21"/>
        </w:rPr>
        <w:t>introspectResourcesResultXSLT</w:t>
      </w:r>
      <w:r w:rsidR="00227F30">
        <w:rPr>
          <w:rFonts w:ascii="Courier New" w:hAnsi="Courier New"/>
          <w:sz w:val="21"/>
        </w:rPr>
        <w:t xml:space="preserve"> </w:t>
      </w:r>
      <w:r w:rsidR="00227F30" w:rsidRPr="00D4547E">
        <w:rPr>
          <w:sz w:val="21"/>
        </w:rPr>
        <w:t xml:space="preserve">– </w:t>
      </w:r>
      <w:r w:rsidR="00227F30">
        <w:rPr>
          <w:sz w:val="21"/>
        </w:rPr>
        <w:t xml:space="preserve">Modified to perform XSLT transformation on the response for </w:t>
      </w:r>
      <w:r w:rsidR="00227F30" w:rsidRPr="00227F30">
        <w:rPr>
          <w:sz w:val="21"/>
        </w:rPr>
        <w:t>getMostRecentIntrospectionStatus</w:t>
      </w:r>
      <w:r w:rsidR="00227F30">
        <w:rPr>
          <w:sz w:val="21"/>
        </w:rPr>
        <w:t xml:space="preserve">.  </w:t>
      </w:r>
      <w:r w:rsidR="002517D7" w:rsidRPr="002517D7">
        <w:rPr>
          <w:sz w:val="21"/>
        </w:rPr>
        <w:t>This procedure transforms the results from getMostRecentIntrospectionStatus.</w:t>
      </w:r>
      <w:r w:rsidR="002517D7">
        <w:rPr>
          <w:sz w:val="21"/>
        </w:rPr>
        <w:t xml:space="preserve">  </w:t>
      </w:r>
      <w:r w:rsidR="000122F7">
        <w:rPr>
          <w:sz w:val="21"/>
        </w:rPr>
        <w:t xml:space="preserve">The result output will be multiple </w:t>
      </w:r>
      <w:r w:rsidR="002517D7" w:rsidRPr="002517D7">
        <w:rPr>
          <w:sz w:val="21"/>
        </w:rPr>
        <w:t>row</w:t>
      </w:r>
      <w:r w:rsidR="000122F7">
        <w:rPr>
          <w:sz w:val="21"/>
        </w:rPr>
        <w:t>s</w:t>
      </w:r>
      <w:r w:rsidR="002517D7" w:rsidRPr="002517D7">
        <w:rPr>
          <w:sz w:val="21"/>
        </w:rPr>
        <w:t xml:space="preserve"> if the introspection is successful. Otherwise, the</w:t>
      </w:r>
      <w:r w:rsidR="002517D7">
        <w:rPr>
          <w:sz w:val="21"/>
        </w:rPr>
        <w:t xml:space="preserve"> </w:t>
      </w:r>
      <w:r w:rsidR="002517D7" w:rsidRPr="002517D7">
        <w:rPr>
          <w:sz w:val="21"/>
        </w:rPr>
        <w:t>additional result rows will indicate what went wrong.</w:t>
      </w:r>
    </w:p>
    <w:p w14:paraId="3851196D" w14:textId="77777777" w:rsidR="00544D46" w:rsidRPr="00D4547E" w:rsidRDefault="00544D46" w:rsidP="00544D46">
      <w:pPr>
        <w:pStyle w:val="Heading2"/>
        <w:rPr>
          <w:color w:val="1F497D"/>
          <w:sz w:val="28"/>
        </w:rPr>
      </w:pPr>
      <w:bookmarkStart w:id="20" w:name="_Toc509346575"/>
      <w:r w:rsidRPr="00D4547E">
        <w:rPr>
          <w:color w:val="1F497D"/>
          <w:sz w:val="28"/>
        </w:rPr>
        <w:t>Deprecated Resources</w:t>
      </w:r>
      <w:bookmarkEnd w:id="17"/>
      <w:bookmarkEnd w:id="18"/>
      <w:bookmarkEnd w:id="19"/>
      <w:bookmarkEnd w:id="20"/>
    </w:p>
    <w:p w14:paraId="40A066B9" w14:textId="2F1F9529" w:rsidR="00795F1F" w:rsidRPr="004A7699" w:rsidRDefault="00795F1F" w:rsidP="00795F1F">
      <w:pPr>
        <w:pStyle w:val="Heading3"/>
        <w:rPr>
          <w:color w:val="1F497D"/>
          <w:sz w:val="24"/>
        </w:rPr>
      </w:pPr>
      <w:bookmarkStart w:id="21" w:name="_Toc484032910"/>
      <w:bookmarkStart w:id="22" w:name="_Toc385311138"/>
      <w:bookmarkStart w:id="23" w:name="_Toc364762974"/>
      <w:bookmarkStart w:id="24" w:name="_Toc509346576"/>
      <w:r>
        <w:rPr>
          <w:color w:val="1F497D"/>
          <w:sz w:val="24"/>
        </w:rPr>
        <w:t>2018 Q1</w:t>
      </w:r>
      <w:bookmarkEnd w:id="24"/>
    </w:p>
    <w:p w14:paraId="6DBFD46C" w14:textId="214290C9" w:rsidR="00DE62F9" w:rsidRPr="00D4547E" w:rsidRDefault="00DE62F9" w:rsidP="00DE62F9">
      <w:pPr>
        <w:pStyle w:val="BodyText"/>
        <w:ind w:left="360" w:hanging="360"/>
        <w:rPr>
          <w:sz w:val="21"/>
        </w:rPr>
      </w:pPr>
      <w:r>
        <w:rPr>
          <w:rFonts w:ascii="Courier New" w:hAnsi="Courier New"/>
          <w:sz w:val="21"/>
        </w:rPr>
        <w:t>time/DateUtils</w:t>
      </w:r>
      <w:r w:rsidRPr="00D4547E">
        <w:rPr>
          <w:rFonts w:ascii="Courier New" w:hAnsi="Courier New"/>
          <w:sz w:val="21"/>
        </w:rPr>
        <w:t>/</w:t>
      </w:r>
      <w:r>
        <w:rPr>
          <w:rFonts w:ascii="Courier New" w:hAnsi="Courier New"/>
          <w:sz w:val="21"/>
        </w:rPr>
        <w:t>TZConverter</w:t>
      </w:r>
      <w:r>
        <w:rPr>
          <w:rFonts w:ascii="Courier New" w:hAnsi="Courier New"/>
          <w:sz w:val="21"/>
        </w:rPr>
        <w:t xml:space="preserve"> </w:t>
      </w:r>
      <w:r w:rsidRPr="00D4547E">
        <w:rPr>
          <w:sz w:val="21"/>
        </w:rPr>
        <w:t xml:space="preserve">– This function </w:t>
      </w:r>
      <w:r>
        <w:rPr>
          <w:sz w:val="21"/>
        </w:rPr>
        <w:t xml:space="preserve">is a duplicate of </w:t>
      </w:r>
      <w:r>
        <w:rPr>
          <w:sz w:val="21"/>
        </w:rPr>
        <w:t>the DV internal function TZCONVERTOR and therefore is no longer needed.  Users should convert over to using the DV internal function.  This function will be removed in a future release.</w:t>
      </w:r>
    </w:p>
    <w:p w14:paraId="6491AA43" w14:textId="273E13FC" w:rsidR="00795F1F" w:rsidRPr="00D4547E" w:rsidRDefault="00795F1F" w:rsidP="00795F1F">
      <w:pPr>
        <w:pStyle w:val="BodyText"/>
        <w:ind w:left="360" w:hanging="360"/>
        <w:rPr>
          <w:sz w:val="21"/>
        </w:rPr>
      </w:pPr>
      <w:r>
        <w:rPr>
          <w:rFonts w:ascii="Courier New" w:hAnsi="Courier New"/>
          <w:sz w:val="21"/>
        </w:rPr>
        <w:t>repository</w:t>
      </w:r>
      <w:r w:rsidRPr="00D4547E">
        <w:rPr>
          <w:rFonts w:ascii="Courier New" w:hAnsi="Courier New"/>
          <w:sz w:val="21"/>
        </w:rPr>
        <w:t>/</w:t>
      </w:r>
      <w:r w:rsidRPr="00795F1F">
        <w:rPr>
          <w:rFonts w:ascii="Courier New" w:hAnsi="Courier New"/>
          <w:sz w:val="21"/>
        </w:rPr>
        <w:t>getBasicResourceCursor_All</w:t>
      </w:r>
      <w:r>
        <w:rPr>
          <w:rFonts w:ascii="Courier New" w:hAnsi="Courier New"/>
          <w:sz w:val="21"/>
        </w:rPr>
        <w:t xml:space="preserve"> </w:t>
      </w:r>
      <w:r w:rsidRPr="00D4547E">
        <w:rPr>
          <w:sz w:val="21"/>
        </w:rPr>
        <w:t xml:space="preserve">– This function </w:t>
      </w:r>
      <w:r>
        <w:rPr>
          <w:sz w:val="21"/>
        </w:rPr>
        <w:t>is a duplicate of “getBasicResourceCursor” and is outdated as a result of the improvements made</w:t>
      </w:r>
      <w:r w:rsidR="009E4311">
        <w:rPr>
          <w:sz w:val="21"/>
        </w:rPr>
        <w:t xml:space="preserve"> to “getBasicResourceCursor”</w:t>
      </w:r>
      <w:r w:rsidRPr="00D4547E">
        <w:rPr>
          <w:sz w:val="21"/>
        </w:rPr>
        <w:t>.</w:t>
      </w:r>
      <w:r>
        <w:rPr>
          <w:sz w:val="21"/>
        </w:rPr>
        <w:t xml:space="preserve">  Use “getBasicResourceCursor” instead of this procedure.</w:t>
      </w:r>
      <w:r w:rsidR="00F914C4">
        <w:rPr>
          <w:sz w:val="21"/>
        </w:rPr>
        <w:t xml:space="preserve">  This will be removed in a future release.</w:t>
      </w:r>
      <w:r w:rsidR="00DE62F9" w:rsidRPr="00DE62F9">
        <w:t xml:space="preserve"> </w:t>
      </w:r>
    </w:p>
    <w:p w14:paraId="1A49444A" w14:textId="77777777" w:rsidR="00544D46" w:rsidRPr="004A7699" w:rsidRDefault="00544D46" w:rsidP="00544D46">
      <w:pPr>
        <w:pStyle w:val="Heading3"/>
        <w:rPr>
          <w:color w:val="1F497D"/>
          <w:sz w:val="24"/>
        </w:rPr>
      </w:pPr>
      <w:bookmarkStart w:id="25" w:name="_Toc509346577"/>
      <w:r w:rsidRPr="004A7699">
        <w:rPr>
          <w:color w:val="1F497D"/>
          <w:sz w:val="24"/>
        </w:rPr>
        <w:t>2015 Q3</w:t>
      </w:r>
      <w:bookmarkEnd w:id="21"/>
      <w:bookmarkEnd w:id="25"/>
    </w:p>
    <w:p w14:paraId="07CD8E9F"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encoding/EncodingCJP/MD5Hash </w:t>
      </w:r>
      <w:r w:rsidRPr="00D4547E">
        <w:rPr>
          <w:sz w:val="21"/>
        </w:rPr>
        <w:t>– This function has been implemented in CIS itself (</w:t>
      </w:r>
      <w:r w:rsidRPr="00D4547E">
        <w:rPr>
          <w:rFonts w:ascii="Courier New" w:hAnsi="Courier New"/>
          <w:sz w:val="21"/>
        </w:rPr>
        <w:t>HASHMD5</w:t>
      </w:r>
      <w:r w:rsidRPr="00D4547E">
        <w:rPr>
          <w:sz w:val="21"/>
        </w:rPr>
        <w:t>). This will be removed in a future release.</w:t>
      </w:r>
    </w:p>
    <w:p w14:paraId="73E52507" w14:textId="77777777" w:rsidR="00544D46" w:rsidRPr="00D4547E" w:rsidRDefault="00544D46" w:rsidP="00544D46">
      <w:pPr>
        <w:pStyle w:val="BodyText"/>
        <w:ind w:left="360" w:hanging="360"/>
        <w:rPr>
          <w:sz w:val="21"/>
        </w:rPr>
      </w:pPr>
      <w:r w:rsidRPr="00D4547E">
        <w:rPr>
          <w:rFonts w:ascii="Courier New" w:hAnsi="Courier New"/>
          <w:sz w:val="21"/>
        </w:rPr>
        <w:t xml:space="preserve">encoding/EncodingCJP/SHA1Hash </w:t>
      </w:r>
      <w:r w:rsidRPr="00D4547E">
        <w:rPr>
          <w:sz w:val="21"/>
        </w:rPr>
        <w:t>– This function has been implemented in CIS itself (</w:t>
      </w:r>
      <w:r w:rsidRPr="00D4547E">
        <w:rPr>
          <w:rFonts w:ascii="Courier New" w:hAnsi="Courier New"/>
          <w:sz w:val="21"/>
        </w:rPr>
        <w:t>HASHSHA1</w:t>
      </w:r>
      <w:r w:rsidRPr="00D4547E">
        <w:rPr>
          <w:sz w:val="21"/>
        </w:rPr>
        <w:t>). This will be removed in a future release.</w:t>
      </w:r>
    </w:p>
    <w:p w14:paraId="38CA7162" w14:textId="77777777" w:rsidR="00544D46" w:rsidRPr="004A7699" w:rsidRDefault="00544D46" w:rsidP="00544D46">
      <w:pPr>
        <w:pStyle w:val="Heading3"/>
        <w:rPr>
          <w:color w:val="1F497D"/>
          <w:sz w:val="24"/>
        </w:rPr>
      </w:pPr>
      <w:bookmarkStart w:id="26" w:name="_Toc484032911"/>
      <w:bookmarkStart w:id="27" w:name="_Toc509346578"/>
      <w:r w:rsidRPr="004A7699">
        <w:rPr>
          <w:color w:val="1F497D"/>
          <w:sz w:val="24"/>
        </w:rPr>
        <w:t>2015 Q2</w:t>
      </w:r>
      <w:bookmarkEnd w:id="26"/>
      <w:bookmarkEnd w:id="27"/>
    </w:p>
    <w:p w14:paraId="496C8F8C"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repository/renameResource </w:t>
      </w:r>
      <w:r w:rsidRPr="00D4547E">
        <w:rPr>
          <w:sz w:val="21"/>
        </w:rPr>
        <w:t>– This function has been implemented in CIS itself (</w:t>
      </w:r>
      <w:r w:rsidRPr="00D4547E">
        <w:rPr>
          <w:rFonts w:ascii="Courier New" w:hAnsi="Courier New"/>
          <w:sz w:val="21"/>
        </w:rPr>
        <w:t>/lib/resource/RenameResource</w:t>
      </w:r>
      <w:r w:rsidRPr="00D4547E">
        <w:rPr>
          <w:sz w:val="21"/>
        </w:rPr>
        <w:t>). This will be removed in a future release.</w:t>
      </w:r>
    </w:p>
    <w:p w14:paraId="64CBCA9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repository/resourceExists </w:t>
      </w:r>
      <w:r w:rsidRPr="00D4547E">
        <w:rPr>
          <w:sz w:val="21"/>
        </w:rPr>
        <w:t>– This function has been implemented in CIS itself (</w:t>
      </w:r>
      <w:r w:rsidRPr="00D4547E">
        <w:rPr>
          <w:rFonts w:ascii="Courier New" w:hAnsi="Courier New"/>
          <w:sz w:val="21"/>
        </w:rPr>
        <w:t>/lib/resource/ResourceExists</w:t>
      </w:r>
      <w:r w:rsidRPr="00D4547E">
        <w:rPr>
          <w:sz w:val="21"/>
        </w:rPr>
        <w:t>). This will be removed in a future release.</w:t>
      </w:r>
    </w:p>
    <w:p w14:paraId="79290AA7" w14:textId="77777777" w:rsidR="00544D46" w:rsidRPr="004A7699" w:rsidRDefault="00544D46" w:rsidP="00544D46">
      <w:pPr>
        <w:pStyle w:val="Heading3"/>
        <w:rPr>
          <w:color w:val="1F497D"/>
          <w:sz w:val="24"/>
        </w:rPr>
      </w:pPr>
      <w:bookmarkStart w:id="28" w:name="_Toc484032912"/>
      <w:bookmarkStart w:id="29" w:name="_Toc509346579"/>
      <w:r w:rsidRPr="004A7699">
        <w:rPr>
          <w:color w:val="1F497D"/>
          <w:sz w:val="24"/>
        </w:rPr>
        <w:lastRenderedPageBreak/>
        <w:t>2014 Q4</w:t>
      </w:r>
      <w:bookmarkEnd w:id="28"/>
      <w:bookmarkEnd w:id="29"/>
    </w:p>
    <w:p w14:paraId="368AA127" w14:textId="77777777" w:rsidR="00544D46" w:rsidRPr="00D4547E" w:rsidRDefault="00544D46" w:rsidP="00544D46">
      <w:pPr>
        <w:pStyle w:val="BodyText"/>
        <w:ind w:left="360" w:hanging="360"/>
        <w:rPr>
          <w:sz w:val="21"/>
        </w:rPr>
      </w:pPr>
      <w:r w:rsidRPr="00D4547E">
        <w:rPr>
          <w:rFonts w:ascii="Courier New" w:hAnsi="Courier New"/>
          <w:sz w:val="21"/>
        </w:rPr>
        <w:t xml:space="preserve">documentation/getDocConstants </w:t>
      </w:r>
      <w:r w:rsidRPr="00D4547E">
        <w:rPr>
          <w:sz w:val="21"/>
        </w:rPr>
        <w:t xml:space="preserve">– Replaced with </w:t>
      </w:r>
      <w:r w:rsidRPr="00D4547E">
        <w:rPr>
          <w:rFonts w:ascii="Courier New" w:hAnsi="Courier New"/>
          <w:sz w:val="21"/>
        </w:rPr>
        <w:t>string/getConstants()</w:t>
      </w:r>
      <w:r w:rsidRPr="00D4547E">
        <w:rPr>
          <w:sz w:val="21"/>
        </w:rPr>
        <w:t>. This has been removed.</w:t>
      </w:r>
    </w:p>
    <w:p w14:paraId="7F553200" w14:textId="77777777" w:rsidR="00544D46" w:rsidRPr="00D4547E" w:rsidRDefault="00544D46" w:rsidP="00544D46">
      <w:pPr>
        <w:pStyle w:val="BodyText"/>
        <w:ind w:left="360" w:hanging="360"/>
        <w:rPr>
          <w:sz w:val="21"/>
        </w:rPr>
      </w:pPr>
      <w:r w:rsidRPr="00D4547E">
        <w:rPr>
          <w:rFonts w:ascii="Courier New" w:hAnsi="Courier New"/>
          <w:sz w:val="21"/>
        </w:rPr>
        <w:t xml:space="preserve">log/errorNotification </w:t>
      </w:r>
      <w:r w:rsidRPr="00D4547E">
        <w:rPr>
          <w:sz w:val="21"/>
        </w:rPr>
        <w:t xml:space="preserve">– Replaced with </w:t>
      </w:r>
      <w:r w:rsidRPr="00D4547E">
        <w:rPr>
          <w:rFonts w:ascii="Courier New" w:hAnsi="Courier New"/>
          <w:sz w:val="21"/>
        </w:rPr>
        <w:t>log/auditLogger()</w:t>
      </w:r>
      <w:r w:rsidRPr="00D4547E">
        <w:rPr>
          <w:sz w:val="21"/>
        </w:rPr>
        <w:t>. This has been removed.</w:t>
      </w:r>
    </w:p>
    <w:p w14:paraId="026C2C3B" w14:textId="77777777" w:rsidR="00544D46" w:rsidRPr="00D4547E" w:rsidRDefault="00544D46" w:rsidP="00544D46">
      <w:pPr>
        <w:pStyle w:val="BodyText"/>
        <w:ind w:left="360" w:hanging="360"/>
        <w:rPr>
          <w:sz w:val="21"/>
        </w:rPr>
      </w:pPr>
      <w:r w:rsidRPr="00D4547E">
        <w:rPr>
          <w:rFonts w:ascii="Courier New" w:hAnsi="Courier New"/>
          <w:sz w:val="21"/>
        </w:rPr>
        <w:t xml:space="preserve">request/DUAL </w:t>
      </w:r>
      <w:r w:rsidRPr="00D4547E">
        <w:rPr>
          <w:sz w:val="21"/>
        </w:rPr>
        <w:t>– This view has been implemented in CIS itself. The view can be found at /services/databases/system/DUAL. This has been removed.</w:t>
      </w:r>
    </w:p>
    <w:p w14:paraId="0AE97B39" w14:textId="77777777" w:rsidR="00544D46" w:rsidRPr="004A7699" w:rsidRDefault="00544D46" w:rsidP="00544D46">
      <w:pPr>
        <w:pStyle w:val="Heading3"/>
        <w:rPr>
          <w:color w:val="1F497D"/>
          <w:sz w:val="24"/>
        </w:rPr>
      </w:pPr>
      <w:bookmarkStart w:id="30" w:name="_Toc484032913"/>
      <w:bookmarkStart w:id="31" w:name="_Toc509346580"/>
      <w:r w:rsidRPr="004A7699">
        <w:rPr>
          <w:color w:val="1F497D"/>
          <w:sz w:val="24"/>
        </w:rPr>
        <w:t>2014 Q3</w:t>
      </w:r>
      <w:bookmarkEnd w:id="30"/>
      <w:bookmarkEnd w:id="31"/>
    </w:p>
    <w:p w14:paraId="3A28FE7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repository/RepoUtils/EncryptPassword </w:t>
      </w:r>
      <w:r w:rsidRPr="00D4547E">
        <w:rPr>
          <w:sz w:val="21"/>
        </w:rPr>
        <w:t>– Publishing the source code for this CJP exposes the CIS internals of how passwords are encrypted. This has been removed.</w:t>
      </w:r>
    </w:p>
    <w:p w14:paraId="51B80EDD" w14:textId="77777777" w:rsidR="00544D46" w:rsidRPr="004A7699" w:rsidRDefault="00544D46" w:rsidP="00544D46">
      <w:pPr>
        <w:pStyle w:val="Heading3"/>
        <w:rPr>
          <w:color w:val="1F497D"/>
          <w:sz w:val="24"/>
        </w:rPr>
      </w:pPr>
      <w:bookmarkStart w:id="32" w:name="_Toc484032914"/>
      <w:bookmarkStart w:id="33" w:name="_Toc509346581"/>
      <w:r w:rsidRPr="004A7699">
        <w:rPr>
          <w:color w:val="1F497D"/>
          <w:sz w:val="24"/>
        </w:rPr>
        <w:t>2014 Q1</w:t>
      </w:r>
      <w:bookmarkEnd w:id="22"/>
      <w:bookmarkEnd w:id="32"/>
      <w:bookmarkEnd w:id="33"/>
    </w:p>
    <w:p w14:paraId="1D1F22CF"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repository/RepoUtils62 </w:t>
      </w:r>
      <w:r w:rsidRPr="00D4547E">
        <w:rPr>
          <w:sz w:val="21"/>
        </w:rPr>
        <w:t xml:space="preserve">– This CJP data source’s procedures have been folded into </w:t>
      </w:r>
      <w:r w:rsidRPr="00D4547E">
        <w:rPr>
          <w:rFonts w:ascii="Courier New" w:hAnsi="Courier New"/>
          <w:sz w:val="21"/>
        </w:rPr>
        <w:t>repository/RepoUtils</w:t>
      </w:r>
      <w:r w:rsidRPr="00D4547E">
        <w:rPr>
          <w:sz w:val="21"/>
        </w:rPr>
        <w:t>. This data source has been removed.</w:t>
      </w:r>
    </w:p>
    <w:p w14:paraId="4E870F9A" w14:textId="77777777" w:rsidR="00544D46" w:rsidRPr="004A7699" w:rsidRDefault="00544D46" w:rsidP="00544D46">
      <w:pPr>
        <w:pStyle w:val="Heading3"/>
        <w:rPr>
          <w:color w:val="1F497D"/>
          <w:sz w:val="24"/>
        </w:rPr>
      </w:pPr>
      <w:bookmarkStart w:id="34" w:name="_Toc385311139"/>
      <w:bookmarkStart w:id="35" w:name="_Toc484032915"/>
      <w:bookmarkStart w:id="36" w:name="_Toc509346582"/>
      <w:r w:rsidRPr="004A7699">
        <w:rPr>
          <w:color w:val="1F497D"/>
          <w:sz w:val="24"/>
        </w:rPr>
        <w:t>2012 Q4</w:t>
      </w:r>
      <w:bookmarkEnd w:id="23"/>
      <w:bookmarkEnd w:id="34"/>
      <w:bookmarkEnd w:id="35"/>
      <w:bookmarkEnd w:id="36"/>
    </w:p>
    <w:p w14:paraId="2E6E6DD3"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repository/addRemoveDataSourceChildren </w:t>
      </w:r>
      <w:r w:rsidRPr="00D4547E">
        <w:rPr>
          <w:sz w:val="21"/>
        </w:rPr>
        <w:t xml:space="preserve">– This function uses the deprecated introspection API (which now appears to be broken in 6.2 SP1.) Please use the new </w:t>
      </w:r>
      <w:r w:rsidRPr="00D4547E">
        <w:rPr>
          <w:rFonts w:ascii="Courier New" w:hAnsi="Courier New"/>
          <w:sz w:val="21"/>
        </w:rPr>
        <w:t>repository/introspectResourcesTask()</w:t>
      </w:r>
      <w:r w:rsidRPr="00D4547E">
        <w:rPr>
          <w:sz w:val="21"/>
        </w:rPr>
        <w:t xml:space="preserve"> and </w:t>
      </w:r>
      <w:r w:rsidRPr="00D4547E">
        <w:rPr>
          <w:rFonts w:ascii="Courier New" w:hAnsi="Courier New"/>
          <w:sz w:val="21"/>
        </w:rPr>
        <w:t>repository/introspectResourcesResult()</w:t>
      </w:r>
      <w:r w:rsidRPr="00D4547E">
        <w:rPr>
          <w:sz w:val="21"/>
        </w:rPr>
        <w:t xml:space="preserve"> utilities instead. This has been removed.</w:t>
      </w:r>
    </w:p>
    <w:p w14:paraId="5D77FA30"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repository/getResourceLineageParent </w:t>
      </w:r>
      <w:r w:rsidRPr="00D4547E">
        <w:rPr>
          <w:sz w:val="21"/>
        </w:rPr>
        <w:t>– This function is no longer being used by the documentation procedure and has been subsequently replaced by repository/getResourceLineageRecursive.  This procedure has been removed.</w:t>
      </w:r>
    </w:p>
    <w:p w14:paraId="5EC5E8AA"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repository/lowerLevelProcedures/getResourceLineageRecursive </w:t>
      </w:r>
      <w:r w:rsidRPr="00D4547E">
        <w:rPr>
          <w:sz w:val="21"/>
        </w:rPr>
        <w:t>– This function is no longer being used by the documentation procedure and has been subsequently replaced by repository/getResourceLineageRecursive.  This procedure has been removed.</w:t>
      </w:r>
    </w:p>
    <w:p w14:paraId="697BAACE" w14:textId="77777777" w:rsidR="00544D46" w:rsidRPr="00D4547E" w:rsidRDefault="00544D46" w:rsidP="00544D46">
      <w:pPr>
        <w:pStyle w:val="BodyText"/>
        <w:ind w:left="360" w:hanging="360"/>
        <w:rPr>
          <w:rFonts w:cs="Calibri"/>
          <w:sz w:val="21"/>
        </w:rPr>
      </w:pPr>
      <w:r w:rsidRPr="00D4547E">
        <w:rPr>
          <w:rFonts w:ascii="Courier New" w:hAnsi="Courier New" w:cs="Courier New"/>
          <w:sz w:val="21"/>
        </w:rPr>
        <w:t xml:space="preserve">documentation/helpers/findDatabases – </w:t>
      </w:r>
      <w:r w:rsidRPr="00D4547E">
        <w:rPr>
          <w:rFonts w:cs="Calibri"/>
          <w:sz w:val="21"/>
        </w:rPr>
        <w:t>This procedure is no longer being used by the documentation procedures and has been removed.</w:t>
      </w:r>
    </w:p>
    <w:p w14:paraId="48549400" w14:textId="77777777" w:rsidR="00544D46" w:rsidRPr="004A7699" w:rsidRDefault="00544D46" w:rsidP="00544D46">
      <w:pPr>
        <w:pStyle w:val="Heading3"/>
        <w:rPr>
          <w:color w:val="1F497D"/>
          <w:sz w:val="24"/>
        </w:rPr>
      </w:pPr>
      <w:bookmarkStart w:id="37" w:name="_Toc364762975"/>
      <w:bookmarkStart w:id="38" w:name="_Toc385311140"/>
      <w:bookmarkStart w:id="39" w:name="_Toc484032916"/>
      <w:bookmarkStart w:id="40" w:name="_Toc509346583"/>
      <w:r w:rsidRPr="004A7699">
        <w:rPr>
          <w:color w:val="1F497D"/>
          <w:sz w:val="24"/>
        </w:rPr>
        <w:t>2012 Q1</w:t>
      </w:r>
      <w:bookmarkEnd w:id="37"/>
      <w:bookmarkEnd w:id="38"/>
      <w:bookmarkEnd w:id="39"/>
      <w:bookmarkEnd w:id="40"/>
    </w:p>
    <w:p w14:paraId="6FBEA4CE" w14:textId="77777777" w:rsidR="00544D46" w:rsidRPr="00D4547E" w:rsidRDefault="00544D46" w:rsidP="00544D46">
      <w:pPr>
        <w:pStyle w:val="BodyText"/>
        <w:ind w:left="360" w:hanging="360"/>
        <w:rPr>
          <w:sz w:val="21"/>
        </w:rPr>
      </w:pPr>
      <w:r w:rsidRPr="00D4547E">
        <w:rPr>
          <w:rFonts w:ascii="Courier New" w:hAnsi="Courier New"/>
          <w:sz w:val="21"/>
        </w:rPr>
        <w:t xml:space="preserve">string/LPAD </w:t>
      </w:r>
      <w:r w:rsidRPr="00D4547E">
        <w:rPr>
          <w:sz w:val="21"/>
        </w:rPr>
        <w:t>– This function has been implemented in CIS itself. This has been removed.</w:t>
      </w:r>
    </w:p>
    <w:p w14:paraId="7FC566BF" w14:textId="77777777" w:rsidR="00544D46" w:rsidRPr="00D4547E" w:rsidRDefault="00544D46" w:rsidP="00544D46">
      <w:pPr>
        <w:pStyle w:val="BodyText"/>
        <w:ind w:left="360" w:hanging="360"/>
        <w:rPr>
          <w:sz w:val="21"/>
        </w:rPr>
      </w:pPr>
      <w:r w:rsidRPr="00D4547E">
        <w:rPr>
          <w:rFonts w:ascii="Courier New" w:hAnsi="Courier New"/>
          <w:sz w:val="21"/>
        </w:rPr>
        <w:t xml:space="preserve">string/RPAD </w:t>
      </w:r>
      <w:r w:rsidRPr="00D4547E">
        <w:rPr>
          <w:sz w:val="21"/>
        </w:rPr>
        <w:t>– This function has been implemented in CIS itself. This has been removed.</w:t>
      </w:r>
    </w:p>
    <w:p w14:paraId="5303AD97" w14:textId="77777777" w:rsidR="00544D46" w:rsidRPr="00D4547E" w:rsidRDefault="00544D46" w:rsidP="00544D46">
      <w:pPr>
        <w:pStyle w:val="BodyText"/>
        <w:ind w:left="360" w:hanging="360"/>
        <w:rPr>
          <w:sz w:val="21"/>
        </w:rPr>
      </w:pPr>
      <w:r w:rsidRPr="00D4547E">
        <w:rPr>
          <w:rFonts w:ascii="Courier New" w:hAnsi="Courier New"/>
          <w:sz w:val="21"/>
        </w:rPr>
        <w:t xml:space="preserve">xml/CreateXmlString2CursorXForm </w:t>
      </w:r>
      <w:r w:rsidRPr="00D4547E">
        <w:rPr>
          <w:sz w:val="21"/>
        </w:rPr>
        <w:t xml:space="preserve">– The </w:t>
      </w:r>
      <w:r w:rsidRPr="00D4547E">
        <w:rPr>
          <w:rFonts w:ascii="Courier New" w:hAnsi="Courier New"/>
          <w:sz w:val="21"/>
        </w:rPr>
        <w:t>xml/reverseXML</w:t>
      </w:r>
      <w:r w:rsidRPr="00D4547E">
        <w:rPr>
          <w:sz w:val="21"/>
        </w:rPr>
        <w:t xml:space="preserve"> function does a MUCH better job and is MUCH easier to use. This has been removed.</w:t>
      </w:r>
    </w:p>
    <w:p w14:paraId="4F274B9A" w14:textId="77777777" w:rsidR="00544D46" w:rsidRPr="004A7699" w:rsidRDefault="00544D46" w:rsidP="00544D46">
      <w:pPr>
        <w:pStyle w:val="Heading3"/>
        <w:rPr>
          <w:color w:val="1F497D"/>
          <w:sz w:val="24"/>
        </w:rPr>
      </w:pPr>
      <w:bookmarkStart w:id="41" w:name="_Toc364762976"/>
      <w:bookmarkStart w:id="42" w:name="_Toc385311141"/>
      <w:bookmarkStart w:id="43" w:name="_Toc484032917"/>
      <w:bookmarkStart w:id="44" w:name="_Toc509346584"/>
      <w:r w:rsidRPr="004A7699">
        <w:rPr>
          <w:color w:val="1F497D"/>
          <w:sz w:val="24"/>
        </w:rPr>
        <w:t>2011 Q3</w:t>
      </w:r>
      <w:bookmarkEnd w:id="41"/>
      <w:bookmarkEnd w:id="42"/>
      <w:bookmarkEnd w:id="43"/>
      <w:bookmarkEnd w:id="44"/>
    </w:p>
    <w:p w14:paraId="318C334E" w14:textId="77777777" w:rsidR="00544D46" w:rsidRPr="00D4547E" w:rsidRDefault="00544D46" w:rsidP="00544D46">
      <w:pPr>
        <w:pStyle w:val="BodyText"/>
        <w:ind w:left="360" w:hanging="360"/>
        <w:rPr>
          <w:sz w:val="21"/>
        </w:rPr>
      </w:pPr>
      <w:r w:rsidRPr="00D4547E">
        <w:rPr>
          <w:rFonts w:ascii="Courier New" w:hAnsi="Courier New"/>
          <w:sz w:val="21"/>
        </w:rPr>
        <w:t xml:space="preserve">repository/applyReservedListToPath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6A990170" w14:textId="77777777" w:rsidR="00544D46" w:rsidRPr="00D4547E" w:rsidRDefault="00544D46" w:rsidP="00544D46">
      <w:pPr>
        <w:pStyle w:val="BodyText"/>
        <w:ind w:left="360" w:hanging="360"/>
        <w:rPr>
          <w:sz w:val="21"/>
        </w:rPr>
      </w:pPr>
      <w:r w:rsidRPr="00D4547E">
        <w:rPr>
          <w:rFonts w:ascii="Courier New" w:hAnsi="Courier New"/>
          <w:sz w:val="21"/>
        </w:rPr>
        <w:lastRenderedPageBreak/>
        <w:t xml:space="preserve">repository/applyReservedListToWord </w:t>
      </w:r>
      <w:r w:rsidRPr="00D4547E">
        <w:rPr>
          <w:sz w:val="21"/>
        </w:rPr>
        <w:t xml:space="preserve">– This has been rewritten as a CJP in </w:t>
      </w:r>
      <w:r w:rsidRPr="00D4547E">
        <w:rPr>
          <w:rFonts w:ascii="Courier New" w:hAnsi="Courier New" w:cs="Courier New"/>
          <w:sz w:val="21"/>
        </w:rPr>
        <w:t>repository/RepoUtils</w:t>
      </w:r>
      <w:r w:rsidRPr="00D4547E">
        <w:rPr>
          <w:sz w:val="21"/>
        </w:rPr>
        <w:t>. This will be removed in a future release.</w:t>
      </w:r>
    </w:p>
    <w:p w14:paraId="7B7BC6CA" w14:textId="476AA2A9" w:rsidR="00AE1397" w:rsidRDefault="00544D46" w:rsidP="00207C00">
      <w:pPr>
        <w:pStyle w:val="BodyText"/>
        <w:ind w:left="360" w:hanging="360"/>
      </w:pPr>
      <w:r w:rsidRPr="00D4547E">
        <w:rPr>
          <w:rFonts w:ascii="Courier New" w:hAnsi="Courier New"/>
          <w:sz w:val="21"/>
        </w:rPr>
        <w:t xml:space="preserve">repository/configureReservedList </w:t>
      </w:r>
      <w:r w:rsidRPr="00D4547E">
        <w:rPr>
          <w:sz w:val="21"/>
        </w:rPr>
        <w:t>– This will be removed in a future release.</w:t>
      </w:r>
      <w:r w:rsidR="00AE1397">
        <w:t xml:space="preserve"> </w:t>
      </w:r>
    </w:p>
    <w:p w14:paraId="7A57D963" w14:textId="6481421A" w:rsidR="00F80BA9" w:rsidRDefault="00CA57B2" w:rsidP="00F80BA9">
      <w:pPr>
        <w:pStyle w:val="Heading1Numbered"/>
      </w:pPr>
      <w:bookmarkStart w:id="45" w:name="_Toc509346585"/>
      <w:r>
        <w:lastRenderedPageBreak/>
        <w:t>Introduction</w:t>
      </w:r>
      <w:bookmarkEnd w:id="45"/>
    </w:p>
    <w:p w14:paraId="600FF26D" w14:textId="77777777" w:rsidR="00D4547E" w:rsidRPr="00E7505B" w:rsidRDefault="00D4547E" w:rsidP="00D4547E">
      <w:pPr>
        <w:pStyle w:val="Heading2"/>
        <w:rPr>
          <w:color w:val="1F497D"/>
          <w:sz w:val="22"/>
          <w:szCs w:val="22"/>
        </w:rPr>
      </w:pPr>
      <w:bookmarkStart w:id="46" w:name="_Toc364762979"/>
      <w:bookmarkStart w:id="47" w:name="_Toc385311144"/>
      <w:bookmarkStart w:id="48" w:name="_Toc484032919"/>
      <w:bookmarkStart w:id="49" w:name="_Toc509346586"/>
      <w:r w:rsidRPr="00E7505B">
        <w:rPr>
          <w:color w:val="1F497D"/>
          <w:sz w:val="22"/>
          <w:szCs w:val="22"/>
        </w:rPr>
        <w:t>Purpose</w:t>
      </w:r>
      <w:bookmarkEnd w:id="46"/>
      <w:bookmarkEnd w:id="47"/>
      <w:bookmarkEnd w:id="48"/>
      <w:bookmarkEnd w:id="49"/>
    </w:p>
    <w:p w14:paraId="5ED41850" w14:textId="77777777" w:rsidR="00D4547E" w:rsidRPr="00E7505B" w:rsidRDefault="00D4547E" w:rsidP="00D4547E">
      <w:pPr>
        <w:pStyle w:val="CS-Bodytext"/>
      </w:pPr>
      <w:r w:rsidRPr="00E7505B">
        <w:t>The purpose of this document is to provide guidance on how to use the consolidated custom “Utilities” library.</w:t>
      </w:r>
    </w:p>
    <w:p w14:paraId="09B5914E" w14:textId="77777777" w:rsidR="00D4547E" w:rsidRPr="00E7505B" w:rsidRDefault="00D4547E" w:rsidP="00D4547E">
      <w:pPr>
        <w:pStyle w:val="CS-Bodytext"/>
      </w:pPr>
      <w:r w:rsidRPr="00E7505B">
        <w:t>This document provides documentation on the following functions:</w:t>
      </w:r>
    </w:p>
    <w:p w14:paraId="15940174" w14:textId="77777777" w:rsidR="00D4547E" w:rsidRPr="00E7505B" w:rsidRDefault="00D4547E" w:rsidP="0032678F">
      <w:pPr>
        <w:pStyle w:val="CS-Bodytext"/>
        <w:numPr>
          <w:ilvl w:val="0"/>
          <w:numId w:val="22"/>
        </w:numPr>
        <w:spacing w:before="120" w:after="120"/>
        <w:ind w:right="14"/>
      </w:pPr>
      <w:r w:rsidRPr="00E7505B">
        <w:rPr>
          <w:b/>
        </w:rPr>
        <w:t>Active Directory</w:t>
      </w:r>
      <w:r w:rsidRPr="00E7505B">
        <w:t xml:space="preserve"> – functions for working with Active Directory.</w:t>
      </w:r>
    </w:p>
    <w:p w14:paraId="6A0887BE" w14:textId="77777777" w:rsidR="00D4547E" w:rsidRPr="00E7505B" w:rsidRDefault="00D4547E" w:rsidP="0032678F">
      <w:pPr>
        <w:pStyle w:val="CS-Bodytext"/>
        <w:numPr>
          <w:ilvl w:val="0"/>
          <w:numId w:val="22"/>
        </w:numPr>
        <w:spacing w:before="120" w:after="120"/>
        <w:ind w:right="14"/>
      </w:pPr>
      <w:r w:rsidRPr="00E7505B">
        <w:rPr>
          <w:b/>
        </w:rPr>
        <w:t>Archive</w:t>
      </w:r>
      <w:r w:rsidRPr="00E7505B">
        <w:t xml:space="preserve"> – functions for creating backup and package exports.</w:t>
      </w:r>
    </w:p>
    <w:p w14:paraId="644C8499" w14:textId="77777777" w:rsidR="00D4547E" w:rsidRPr="00E7505B" w:rsidRDefault="00D4547E" w:rsidP="0032678F">
      <w:pPr>
        <w:pStyle w:val="CS-Bodytext"/>
        <w:numPr>
          <w:ilvl w:val="0"/>
          <w:numId w:val="22"/>
        </w:numPr>
        <w:spacing w:before="120" w:after="120"/>
        <w:ind w:right="14"/>
      </w:pPr>
      <w:r w:rsidRPr="00E7505B">
        <w:rPr>
          <w:b/>
          <w:bCs/>
        </w:rPr>
        <w:t xml:space="preserve">Calculations </w:t>
      </w:r>
      <w:r w:rsidRPr="00E7505B">
        <w:rPr>
          <w:bCs/>
        </w:rPr>
        <w:t>–</w:t>
      </w:r>
      <w:r w:rsidRPr="00E7505B">
        <w:rPr>
          <w:b/>
          <w:bCs/>
        </w:rPr>
        <w:t xml:space="preserve"> </w:t>
      </w:r>
      <w:r w:rsidRPr="00E7505B">
        <w:t>general calculations.</w:t>
      </w:r>
    </w:p>
    <w:p w14:paraId="6687D618" w14:textId="77777777" w:rsidR="00D4547E" w:rsidRPr="00E7505B" w:rsidRDefault="00D4547E" w:rsidP="0032678F">
      <w:pPr>
        <w:pStyle w:val="CS-Bodytext"/>
        <w:numPr>
          <w:ilvl w:val="0"/>
          <w:numId w:val="22"/>
        </w:numPr>
        <w:spacing w:before="120" w:after="120"/>
        <w:ind w:right="14"/>
      </w:pPr>
      <w:r w:rsidRPr="00E7505B">
        <w:rPr>
          <w:b/>
          <w:bCs/>
        </w:rPr>
        <w:t>Conversions</w:t>
      </w:r>
      <w:r w:rsidRPr="00E7505B">
        <w:t xml:space="preserve"> – general conversions.</w:t>
      </w:r>
    </w:p>
    <w:p w14:paraId="042D41DF" w14:textId="77777777" w:rsidR="00D4547E" w:rsidRPr="00E7505B" w:rsidRDefault="00D4547E" w:rsidP="0032678F">
      <w:pPr>
        <w:pStyle w:val="CS-Bodytext"/>
        <w:numPr>
          <w:ilvl w:val="0"/>
          <w:numId w:val="22"/>
        </w:numPr>
        <w:spacing w:before="120" w:after="120"/>
        <w:ind w:right="14"/>
      </w:pPr>
      <w:r w:rsidRPr="00E7505B">
        <w:rPr>
          <w:b/>
          <w:bCs/>
        </w:rPr>
        <w:t>Documentation</w:t>
      </w:r>
      <w:r w:rsidRPr="00E7505B">
        <w:t xml:space="preserve"> – tools for documenting resources.</w:t>
      </w:r>
    </w:p>
    <w:p w14:paraId="23D9304A" w14:textId="77777777" w:rsidR="00657FBE" w:rsidRPr="00E7505B" w:rsidRDefault="00657FBE" w:rsidP="00657FBE">
      <w:pPr>
        <w:pStyle w:val="CS-Bodytext"/>
        <w:numPr>
          <w:ilvl w:val="0"/>
          <w:numId w:val="22"/>
        </w:numPr>
        <w:spacing w:before="120" w:after="120"/>
        <w:ind w:right="14"/>
        <w:rPr>
          <w:b/>
        </w:rPr>
      </w:pPr>
      <w:r w:rsidRPr="00E7505B">
        <w:rPr>
          <w:b/>
          <w:bCs/>
        </w:rPr>
        <w:t>Encoding</w:t>
      </w:r>
      <w:r w:rsidRPr="00E7505B">
        <w:rPr>
          <w:bCs/>
        </w:rPr>
        <w:t xml:space="preserve"> – encoding conversions.</w:t>
      </w:r>
    </w:p>
    <w:p w14:paraId="5744B1BF" w14:textId="357345F5" w:rsidR="00D4547E" w:rsidRPr="00E7505B" w:rsidRDefault="00657FBE" w:rsidP="0032678F">
      <w:pPr>
        <w:pStyle w:val="CS-Bodytext"/>
        <w:numPr>
          <w:ilvl w:val="0"/>
          <w:numId w:val="22"/>
        </w:numPr>
        <w:spacing w:before="120" w:after="120"/>
        <w:ind w:right="14"/>
        <w:rPr>
          <w:b/>
        </w:rPr>
      </w:pPr>
      <w:r>
        <w:rPr>
          <w:b/>
          <w:bCs/>
        </w:rPr>
        <w:t>Environment</w:t>
      </w:r>
      <w:r w:rsidR="00D4547E" w:rsidRPr="00E7505B">
        <w:rPr>
          <w:bCs/>
        </w:rPr>
        <w:t xml:space="preserve"> – </w:t>
      </w:r>
      <w:r>
        <w:rPr>
          <w:bCs/>
        </w:rPr>
        <w:t>environment values</w:t>
      </w:r>
      <w:r w:rsidR="00D4547E" w:rsidRPr="00E7505B">
        <w:rPr>
          <w:bCs/>
        </w:rPr>
        <w:t>.</w:t>
      </w:r>
    </w:p>
    <w:p w14:paraId="0163CCE6" w14:textId="77777777" w:rsidR="00D4547E" w:rsidRPr="00E7505B" w:rsidRDefault="00D4547E" w:rsidP="0032678F">
      <w:pPr>
        <w:pStyle w:val="CS-Bodytext"/>
        <w:numPr>
          <w:ilvl w:val="0"/>
          <w:numId w:val="22"/>
        </w:numPr>
        <w:spacing w:before="120" w:after="120"/>
        <w:ind w:right="14"/>
        <w:rPr>
          <w:b/>
        </w:rPr>
      </w:pPr>
      <w:r w:rsidRPr="00E7505B">
        <w:rPr>
          <w:b/>
          <w:bCs/>
        </w:rPr>
        <w:t>Examples</w:t>
      </w:r>
      <w:r w:rsidRPr="00E7505B">
        <w:rPr>
          <w:bCs/>
        </w:rPr>
        <w:t xml:space="preserve"> – example resources that illustrate the usage of many of the utilities.</w:t>
      </w:r>
    </w:p>
    <w:p w14:paraId="6CB8453B" w14:textId="77777777" w:rsidR="00D4547E" w:rsidRDefault="00D4547E" w:rsidP="0032678F">
      <w:pPr>
        <w:pStyle w:val="CS-Bodytext"/>
        <w:numPr>
          <w:ilvl w:val="0"/>
          <w:numId w:val="22"/>
        </w:numPr>
        <w:spacing w:before="120" w:after="120"/>
        <w:ind w:right="14"/>
      </w:pPr>
      <w:r w:rsidRPr="00E7505B">
        <w:rPr>
          <w:b/>
          <w:bCs/>
        </w:rPr>
        <w:t>File</w:t>
      </w:r>
      <w:r w:rsidRPr="00E7505B">
        <w:t xml:space="preserve"> – full Create, Read, Update, and Delete for files plus many other useful file capabilities.</w:t>
      </w:r>
    </w:p>
    <w:p w14:paraId="1BADCB76" w14:textId="15278C91" w:rsidR="002B0276" w:rsidRPr="00E7505B" w:rsidRDefault="002B0276" w:rsidP="0032678F">
      <w:pPr>
        <w:pStyle w:val="CS-Bodytext"/>
        <w:numPr>
          <w:ilvl w:val="0"/>
          <w:numId w:val="22"/>
        </w:numPr>
        <w:spacing w:before="120" w:after="120"/>
        <w:ind w:right="14"/>
      </w:pPr>
      <w:r>
        <w:rPr>
          <w:b/>
          <w:bCs/>
        </w:rPr>
        <w:t xml:space="preserve">Generate </w:t>
      </w:r>
      <w:r w:rsidR="00BC657B">
        <w:t>–</w:t>
      </w:r>
      <w:r>
        <w:t xml:space="preserve"> </w:t>
      </w:r>
      <w:r w:rsidR="00BC657B">
        <w:t>view generation and deletion scripts</w:t>
      </w:r>
      <w:r w:rsidR="00AB1EB5">
        <w:t xml:space="preserve"> for data abstraction best practices layers.</w:t>
      </w:r>
    </w:p>
    <w:p w14:paraId="7444D2AE" w14:textId="77777777" w:rsidR="00D4547E" w:rsidRPr="00E7505B" w:rsidRDefault="00D4547E" w:rsidP="0032678F">
      <w:pPr>
        <w:pStyle w:val="CS-Bodytext"/>
        <w:numPr>
          <w:ilvl w:val="0"/>
          <w:numId w:val="22"/>
        </w:numPr>
        <w:spacing w:before="120" w:after="120"/>
        <w:ind w:right="14"/>
      </w:pPr>
      <w:r w:rsidRPr="00E7505B">
        <w:rPr>
          <w:b/>
          <w:bCs/>
        </w:rPr>
        <w:t>Logging</w:t>
      </w:r>
      <w:r w:rsidRPr="00E7505B">
        <w:t xml:space="preserve"> – general-purpose logging and error notification.</w:t>
      </w:r>
    </w:p>
    <w:p w14:paraId="0F535852" w14:textId="77777777" w:rsidR="00D4547E" w:rsidRPr="00E7505B" w:rsidRDefault="00D4547E" w:rsidP="0032678F">
      <w:pPr>
        <w:pStyle w:val="CS-Bodytext"/>
        <w:numPr>
          <w:ilvl w:val="0"/>
          <w:numId w:val="22"/>
        </w:numPr>
        <w:spacing w:before="120" w:after="120"/>
        <w:ind w:right="14"/>
      </w:pPr>
      <w:r w:rsidRPr="00E7505B">
        <w:rPr>
          <w:b/>
          <w:bCs/>
        </w:rPr>
        <w:t>Net</w:t>
      </w:r>
      <w:r w:rsidRPr="00E7505B">
        <w:t xml:space="preserve"> – tools for accessing the network.</w:t>
      </w:r>
    </w:p>
    <w:p w14:paraId="0B70060D" w14:textId="77777777" w:rsidR="00D4547E" w:rsidRPr="00E7505B" w:rsidRDefault="00D4547E" w:rsidP="0032678F">
      <w:pPr>
        <w:pStyle w:val="CS-Bodytext"/>
        <w:numPr>
          <w:ilvl w:val="0"/>
          <w:numId w:val="22"/>
        </w:numPr>
        <w:spacing w:before="120" w:after="120"/>
        <w:ind w:right="14"/>
      </w:pPr>
      <w:r w:rsidRPr="00E7505B">
        <w:rPr>
          <w:b/>
          <w:bCs/>
        </w:rPr>
        <w:t>PDTool</w:t>
      </w:r>
      <w:r w:rsidRPr="00E7505B">
        <w:t xml:space="preserve"> – tools for generating PDTool deployment plans.</w:t>
      </w:r>
    </w:p>
    <w:p w14:paraId="63A4E667" w14:textId="77777777" w:rsidR="00D4547E" w:rsidRPr="00E7505B" w:rsidRDefault="00D4547E" w:rsidP="0032678F">
      <w:pPr>
        <w:pStyle w:val="CS-Bodytext"/>
        <w:numPr>
          <w:ilvl w:val="0"/>
          <w:numId w:val="22"/>
        </w:numPr>
        <w:spacing w:before="120" w:after="120"/>
        <w:ind w:right="14"/>
      </w:pPr>
      <w:r w:rsidRPr="00E7505B">
        <w:rPr>
          <w:b/>
          <w:bCs/>
        </w:rPr>
        <w:t xml:space="preserve">Repository </w:t>
      </w:r>
      <w:r w:rsidRPr="00E7505B">
        <w:t>– general-purpose repository API interaction functions.</w:t>
      </w:r>
    </w:p>
    <w:p w14:paraId="4827FAC6" w14:textId="77777777" w:rsidR="00D4547E" w:rsidRPr="00E7505B" w:rsidRDefault="00D4547E" w:rsidP="0032678F">
      <w:pPr>
        <w:pStyle w:val="CS-Bodytext"/>
        <w:numPr>
          <w:ilvl w:val="0"/>
          <w:numId w:val="22"/>
        </w:numPr>
        <w:spacing w:before="120" w:after="120"/>
        <w:ind w:right="14"/>
      </w:pPr>
      <w:r w:rsidRPr="00E7505B">
        <w:rPr>
          <w:b/>
          <w:bCs/>
        </w:rPr>
        <w:t xml:space="preserve">Request </w:t>
      </w:r>
      <w:r w:rsidRPr="00E7505B">
        <w:t>– functions for accessing request source code.</w:t>
      </w:r>
    </w:p>
    <w:p w14:paraId="40CC5359" w14:textId="77777777" w:rsidR="00D4547E" w:rsidRPr="00E7505B" w:rsidRDefault="00D4547E" w:rsidP="0032678F">
      <w:pPr>
        <w:pStyle w:val="CS-Bodytext"/>
        <w:numPr>
          <w:ilvl w:val="0"/>
          <w:numId w:val="22"/>
        </w:numPr>
        <w:spacing w:before="120" w:after="120"/>
        <w:ind w:right="14"/>
      </w:pPr>
      <w:r w:rsidRPr="00E7505B">
        <w:rPr>
          <w:b/>
          <w:bCs/>
        </w:rPr>
        <w:t xml:space="preserve">Security </w:t>
      </w:r>
      <w:r w:rsidRPr="00E7505B">
        <w:t>– functions for encrypting and decrypting text.</w:t>
      </w:r>
    </w:p>
    <w:p w14:paraId="79A659DE" w14:textId="77777777" w:rsidR="00D4547E" w:rsidRPr="00E7505B" w:rsidRDefault="00D4547E" w:rsidP="0032678F">
      <w:pPr>
        <w:pStyle w:val="CS-Bodytext"/>
        <w:numPr>
          <w:ilvl w:val="0"/>
          <w:numId w:val="22"/>
        </w:numPr>
        <w:spacing w:before="120" w:after="120"/>
        <w:ind w:right="14"/>
      </w:pPr>
      <w:r w:rsidRPr="00E7505B">
        <w:rPr>
          <w:b/>
          <w:bCs/>
        </w:rPr>
        <w:t>String</w:t>
      </w:r>
      <w:r w:rsidRPr="00E7505B">
        <w:t xml:space="preserve"> – general-purpose string manipulation functions.</w:t>
      </w:r>
    </w:p>
    <w:p w14:paraId="7DD27FFF" w14:textId="77777777" w:rsidR="00D4547E" w:rsidRPr="00E7505B" w:rsidRDefault="00D4547E" w:rsidP="0032678F">
      <w:pPr>
        <w:pStyle w:val="CS-Bodytext"/>
        <w:numPr>
          <w:ilvl w:val="0"/>
          <w:numId w:val="22"/>
        </w:numPr>
        <w:spacing w:before="120" w:after="120"/>
        <w:ind w:right="14"/>
      </w:pPr>
      <w:r w:rsidRPr="00E7505B">
        <w:rPr>
          <w:b/>
          <w:bCs/>
        </w:rPr>
        <w:t>Time</w:t>
      </w:r>
      <w:r w:rsidRPr="00E7505B">
        <w:t xml:space="preserve"> – general-purpose time manipulation functions.</w:t>
      </w:r>
    </w:p>
    <w:p w14:paraId="0F855EA3" w14:textId="77777777" w:rsidR="00D4547E" w:rsidRPr="00E7505B" w:rsidRDefault="00D4547E" w:rsidP="0032678F">
      <w:pPr>
        <w:pStyle w:val="CS-Bodytext"/>
        <w:numPr>
          <w:ilvl w:val="0"/>
          <w:numId w:val="22"/>
        </w:numPr>
        <w:spacing w:before="120" w:after="120"/>
        <w:ind w:right="14"/>
      </w:pPr>
      <w:r w:rsidRPr="00E7505B">
        <w:rPr>
          <w:b/>
          <w:bCs/>
        </w:rPr>
        <w:t>Upgrade</w:t>
      </w:r>
      <w:r w:rsidRPr="00E7505B">
        <w:t xml:space="preserve"> – views and procedures that assist with major CIS upgrades.</w:t>
      </w:r>
    </w:p>
    <w:p w14:paraId="0A8C5694" w14:textId="77777777" w:rsidR="00D4547E" w:rsidRPr="00E7505B" w:rsidRDefault="00D4547E" w:rsidP="0032678F">
      <w:pPr>
        <w:pStyle w:val="CS-Bodytext"/>
        <w:numPr>
          <w:ilvl w:val="0"/>
          <w:numId w:val="22"/>
        </w:numPr>
        <w:spacing w:before="120" w:after="120"/>
        <w:ind w:right="14"/>
      </w:pPr>
      <w:r w:rsidRPr="00E7505B">
        <w:rPr>
          <w:b/>
          <w:bCs/>
        </w:rPr>
        <w:t>XML</w:t>
      </w:r>
      <w:r w:rsidRPr="00E7505B">
        <w:t xml:space="preserve"> – general-purpose XML manipulation functions.</w:t>
      </w:r>
    </w:p>
    <w:p w14:paraId="44E22A8E" w14:textId="1BCAEF8F" w:rsidR="00D4547E" w:rsidRPr="00E7505B" w:rsidRDefault="00D4547E" w:rsidP="00D4547E">
      <w:pPr>
        <w:pStyle w:val="Heading2"/>
        <w:rPr>
          <w:color w:val="1F497D"/>
          <w:sz w:val="22"/>
          <w:szCs w:val="22"/>
        </w:rPr>
      </w:pPr>
      <w:bookmarkStart w:id="50" w:name="_Toc364762980"/>
      <w:bookmarkStart w:id="51" w:name="_Toc385311145"/>
      <w:bookmarkStart w:id="52" w:name="_Toc484032920"/>
      <w:bookmarkStart w:id="53" w:name="_Toc509346587"/>
      <w:r w:rsidRPr="00E7505B">
        <w:rPr>
          <w:color w:val="1F497D"/>
          <w:sz w:val="22"/>
          <w:szCs w:val="22"/>
        </w:rPr>
        <w:t>History</w:t>
      </w:r>
      <w:bookmarkEnd w:id="50"/>
      <w:bookmarkEnd w:id="51"/>
      <w:bookmarkEnd w:id="52"/>
      <w:bookmarkEnd w:id="53"/>
    </w:p>
    <w:p w14:paraId="33876BAB" w14:textId="5ACCA2D5" w:rsidR="00D4547E" w:rsidRPr="00E7505B" w:rsidRDefault="00D4547E" w:rsidP="00D4547E">
      <w:pPr>
        <w:pStyle w:val="CS-Bodytext"/>
      </w:pPr>
      <w:r w:rsidRPr="00E7505B">
        <w:t xml:space="preserve">Over the years, a number of development resources and utility functions have been developed by members of the professional services team, the sales engineering team, and various other technical folks within </w:t>
      </w:r>
      <w:r w:rsidR="00E7505B" w:rsidRPr="00E7505B">
        <w:t xml:space="preserve">the former company </w:t>
      </w:r>
      <w:r w:rsidRPr="00E7505B">
        <w:t xml:space="preserve">Composite. In an effort to consolidate these utility </w:t>
      </w:r>
      <w:r w:rsidRPr="00E7505B">
        <w:lastRenderedPageBreak/>
        <w:t>procedures and prevent the “reinvention of the wheel”, a small team was formed to collect these highly useful and timesaving proced</w:t>
      </w:r>
      <w:r w:rsidR="00E7505B" w:rsidRPr="00E7505B">
        <w:t>ures into a single distribution and make them open source.</w:t>
      </w:r>
    </w:p>
    <w:p w14:paraId="711D966D" w14:textId="2AE304C4" w:rsidR="00D4547E" w:rsidRPr="00E7505B" w:rsidRDefault="00D4547E" w:rsidP="00D4547E">
      <w:pPr>
        <w:pStyle w:val="CS-Bodytext"/>
      </w:pPr>
      <w:r w:rsidRPr="00E7505B">
        <w:t xml:space="preserve">The utilities presented in this distribution are not full implementations or solutions to a particular problem. They are simple tools for accomplishing administrative/development tasks or tasks that are slightly outside of the designed use of </w:t>
      </w:r>
      <w:r w:rsidR="00E7505B" w:rsidRPr="00E7505B">
        <w:t>Data Virtualization (DV)</w:t>
      </w:r>
      <w:r w:rsidRPr="00E7505B">
        <w:t xml:space="preserve"> and not likely to ever be rolled into the </w:t>
      </w:r>
      <w:r w:rsidR="00E7505B" w:rsidRPr="00E7505B">
        <w:t>DV</w:t>
      </w:r>
      <w:r w:rsidRPr="00E7505B">
        <w:t xml:space="preserve"> product itself.</w:t>
      </w:r>
    </w:p>
    <w:p w14:paraId="1720CB1C" w14:textId="77777777" w:rsidR="00D4547E" w:rsidRPr="00E7505B" w:rsidRDefault="00D4547E" w:rsidP="00D4547E">
      <w:pPr>
        <w:pStyle w:val="Heading2"/>
        <w:rPr>
          <w:color w:val="1F497D"/>
          <w:sz w:val="22"/>
          <w:szCs w:val="22"/>
        </w:rPr>
      </w:pPr>
      <w:bookmarkStart w:id="54" w:name="_Toc364762981"/>
      <w:bookmarkStart w:id="55" w:name="_Toc385311146"/>
      <w:bookmarkStart w:id="56" w:name="_Toc484032921"/>
      <w:bookmarkStart w:id="57" w:name="_Toc509346588"/>
      <w:r w:rsidRPr="00E7505B">
        <w:rPr>
          <w:color w:val="1F497D"/>
          <w:sz w:val="22"/>
          <w:szCs w:val="22"/>
        </w:rPr>
        <w:t>Audience</w:t>
      </w:r>
      <w:bookmarkEnd w:id="54"/>
      <w:bookmarkEnd w:id="55"/>
      <w:bookmarkEnd w:id="56"/>
      <w:bookmarkEnd w:id="57"/>
    </w:p>
    <w:p w14:paraId="601CC038" w14:textId="77777777" w:rsidR="00D4547E" w:rsidRPr="00E7505B" w:rsidRDefault="00D4547E" w:rsidP="00D4547E">
      <w:pPr>
        <w:rPr>
          <w:rFonts w:ascii="Arial" w:hAnsi="Arial" w:cs="Arial"/>
          <w:sz w:val="22"/>
          <w:szCs w:val="22"/>
        </w:rPr>
      </w:pPr>
      <w:r w:rsidRPr="00E7505B">
        <w:rPr>
          <w:rFonts w:ascii="Arial" w:hAnsi="Arial" w:cs="Arial"/>
          <w:sz w:val="22"/>
          <w:szCs w:val="22"/>
        </w:rPr>
        <w:t>This document is intended to provide guidance for the following users:</w:t>
      </w:r>
    </w:p>
    <w:p w14:paraId="4A071662" w14:textId="77777777" w:rsidR="00D4547E" w:rsidRPr="00E7505B" w:rsidRDefault="00D4547E" w:rsidP="00D4547E">
      <w:pPr>
        <w:pStyle w:val="CS-Bodytext"/>
        <w:numPr>
          <w:ilvl w:val="0"/>
          <w:numId w:val="10"/>
        </w:numPr>
      </w:pPr>
      <w:r w:rsidRPr="00E7505B">
        <w:rPr>
          <w:b/>
          <w:bCs/>
        </w:rPr>
        <w:t>Developers</w:t>
      </w:r>
    </w:p>
    <w:p w14:paraId="0CF298FA" w14:textId="77777777" w:rsidR="00D4547E" w:rsidRPr="00E7505B" w:rsidRDefault="00D4547E" w:rsidP="00D4547E">
      <w:pPr>
        <w:pStyle w:val="CS-Bodytext"/>
        <w:numPr>
          <w:ilvl w:val="0"/>
          <w:numId w:val="10"/>
        </w:numPr>
        <w:rPr>
          <w:b/>
        </w:rPr>
      </w:pPr>
      <w:r w:rsidRPr="00E7505B">
        <w:rPr>
          <w:b/>
        </w:rPr>
        <w:t>Administrators</w:t>
      </w:r>
    </w:p>
    <w:p w14:paraId="51E36D76" w14:textId="1DA79CDE" w:rsidR="00D4547E" w:rsidRPr="00E7505B" w:rsidRDefault="00D4547E" w:rsidP="00D4547E">
      <w:pPr>
        <w:pStyle w:val="Heading2"/>
        <w:rPr>
          <w:color w:val="1F497D"/>
          <w:sz w:val="22"/>
          <w:szCs w:val="22"/>
        </w:rPr>
      </w:pPr>
      <w:bookmarkStart w:id="58" w:name="_Toc364762982"/>
      <w:bookmarkStart w:id="59" w:name="_Toc385311147"/>
      <w:bookmarkStart w:id="60" w:name="_Toc484032922"/>
      <w:bookmarkStart w:id="61" w:name="_Toc509346589"/>
      <w:r w:rsidRPr="00E7505B">
        <w:rPr>
          <w:color w:val="1F497D"/>
          <w:sz w:val="22"/>
          <w:szCs w:val="22"/>
        </w:rPr>
        <w:t>Installation Notes</w:t>
      </w:r>
      <w:bookmarkEnd w:id="58"/>
      <w:bookmarkEnd w:id="59"/>
      <w:bookmarkEnd w:id="60"/>
      <w:bookmarkEnd w:id="61"/>
    </w:p>
    <w:p w14:paraId="1CEB1C04" w14:textId="77777777" w:rsidR="00D4547E" w:rsidRPr="00E7505B" w:rsidRDefault="00D4547E" w:rsidP="00D4547E">
      <w:pPr>
        <w:pStyle w:val="Heading3"/>
        <w:ind w:left="360"/>
        <w:rPr>
          <w:sz w:val="22"/>
          <w:szCs w:val="22"/>
        </w:rPr>
      </w:pPr>
      <w:bookmarkStart w:id="62" w:name="_Toc385311148"/>
      <w:bookmarkStart w:id="63" w:name="_Toc484032923"/>
      <w:bookmarkStart w:id="64" w:name="_Toc509346590"/>
      <w:r w:rsidRPr="00E7505B">
        <w:rPr>
          <w:sz w:val="22"/>
          <w:szCs w:val="22"/>
        </w:rPr>
        <w:t>New Folder Structure</w:t>
      </w:r>
      <w:bookmarkEnd w:id="62"/>
      <w:bookmarkEnd w:id="63"/>
      <w:bookmarkEnd w:id="64"/>
    </w:p>
    <w:p w14:paraId="029E7842" w14:textId="77777777" w:rsidR="00D4547E" w:rsidRPr="00E7505B" w:rsidRDefault="00D4547E" w:rsidP="00D4547E">
      <w:pPr>
        <w:rPr>
          <w:rFonts w:ascii="Arial" w:hAnsi="Arial" w:cs="Arial"/>
          <w:sz w:val="22"/>
          <w:szCs w:val="22"/>
        </w:rPr>
      </w:pPr>
      <w:r w:rsidRPr="00E7505B">
        <w:rPr>
          <w:rFonts w:ascii="Arial" w:hAnsi="Arial" w:cs="Arial"/>
          <w:sz w:val="22"/>
          <w:szCs w:val="22"/>
        </w:rPr>
        <w:t>Many Advanced Services (AS) assets are being consolidated under a single folder, /shared/ASAssets. From this point forward, the Utilities will be distributed in a CAR file that expects this structure.</w:t>
      </w:r>
    </w:p>
    <w:p w14:paraId="1478354D" w14:textId="77777777" w:rsidR="00D4547E" w:rsidRPr="00E7505B" w:rsidRDefault="00D4547E" w:rsidP="00D4547E">
      <w:pPr>
        <w:ind w:left="720"/>
        <w:rPr>
          <w:rFonts w:ascii="Arial" w:hAnsi="Arial" w:cs="Arial"/>
          <w:sz w:val="22"/>
          <w:szCs w:val="22"/>
        </w:rPr>
      </w:pPr>
    </w:p>
    <w:p w14:paraId="62A17CBA" w14:textId="77777777" w:rsidR="00D4547E" w:rsidRPr="00E7505B" w:rsidRDefault="00D4547E" w:rsidP="00D4547E">
      <w:pPr>
        <w:rPr>
          <w:rFonts w:ascii="Arial" w:hAnsi="Arial" w:cs="Arial"/>
          <w:sz w:val="22"/>
          <w:szCs w:val="22"/>
        </w:rPr>
      </w:pPr>
      <w:r w:rsidRPr="00E7505B">
        <w:rPr>
          <w:rFonts w:ascii="Arial" w:hAnsi="Arial" w:cs="Arial"/>
          <w:sz w:val="22"/>
          <w:szCs w:val="22"/>
        </w:rPr>
        <w:t>To facilitate the management of the Utilities and other Advanced Services (AS) assets moving forward, the following are some guidelines for fresh and existing installations:</w:t>
      </w:r>
    </w:p>
    <w:p w14:paraId="683ACD6D" w14:textId="77777777" w:rsidR="00D4547E" w:rsidRPr="00E7505B" w:rsidRDefault="00D4547E" w:rsidP="00D4547E">
      <w:pPr>
        <w:rPr>
          <w:rFonts w:ascii="Arial" w:hAnsi="Arial" w:cs="Arial"/>
          <w:sz w:val="22"/>
          <w:szCs w:val="22"/>
        </w:rPr>
      </w:pPr>
    </w:p>
    <w:p w14:paraId="32E7B0F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FRESH</w:t>
      </w:r>
      <w:r w:rsidRPr="00E7505B">
        <w:rPr>
          <w:rFonts w:ascii="Arial" w:hAnsi="Arial" w:cs="Arial"/>
          <w:sz w:val="22"/>
          <w:szCs w:val="22"/>
        </w:rPr>
        <w:t xml:space="preserve"> installs of the Utilities where no other AS assets have been installed yet:</w:t>
      </w:r>
    </w:p>
    <w:p w14:paraId="7D7D539D" w14:textId="77777777" w:rsidR="00D4547E" w:rsidRPr="00E7505B" w:rsidRDefault="00D4547E" w:rsidP="00D4547E">
      <w:pPr>
        <w:rPr>
          <w:rFonts w:ascii="Arial" w:hAnsi="Arial" w:cs="Arial"/>
          <w:sz w:val="22"/>
          <w:szCs w:val="22"/>
        </w:rPr>
      </w:pPr>
    </w:p>
    <w:p w14:paraId="4BFDA459" w14:textId="77777777" w:rsidR="00D4547E" w:rsidRPr="00E7505B" w:rsidRDefault="00D4547E" w:rsidP="0032678F">
      <w:pPr>
        <w:numPr>
          <w:ilvl w:val="0"/>
          <w:numId w:val="24"/>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5C96BCFA" w14:textId="77777777" w:rsidR="00D4547E" w:rsidRPr="00E7505B" w:rsidRDefault="00D4547E" w:rsidP="00D4547E">
      <w:pPr>
        <w:rPr>
          <w:rFonts w:ascii="Arial" w:hAnsi="Arial" w:cs="Arial"/>
          <w:sz w:val="22"/>
          <w:szCs w:val="22"/>
        </w:rPr>
      </w:pPr>
    </w:p>
    <w:p w14:paraId="1DDCAA13" w14:textId="77777777" w:rsidR="00D4547E" w:rsidRPr="00E7505B" w:rsidRDefault="00D4547E" w:rsidP="0032678F">
      <w:pPr>
        <w:numPr>
          <w:ilvl w:val="0"/>
          <w:numId w:val="25"/>
        </w:numPr>
        <w:rPr>
          <w:rFonts w:ascii="Arial" w:hAnsi="Arial" w:cs="Arial"/>
          <w:sz w:val="22"/>
          <w:szCs w:val="22"/>
        </w:rPr>
      </w:pPr>
      <w:r w:rsidRPr="00E7505B">
        <w:rPr>
          <w:rFonts w:ascii="Arial" w:hAnsi="Arial" w:cs="Arial"/>
          <w:sz w:val="22"/>
          <w:szCs w:val="22"/>
        </w:rPr>
        <w:t>Right click on the new ASAssets folder and select “Import …”, choose the Utilities distribution CAR file in the resulting dialog, and click the “Import&gt;” button.</w:t>
      </w:r>
    </w:p>
    <w:p w14:paraId="357559EB" w14:textId="77777777" w:rsidR="00D4547E" w:rsidRPr="00E7505B" w:rsidRDefault="00D4547E" w:rsidP="00D4547E">
      <w:pPr>
        <w:rPr>
          <w:rFonts w:ascii="Arial" w:hAnsi="Arial" w:cs="Arial"/>
          <w:sz w:val="22"/>
          <w:szCs w:val="22"/>
        </w:rPr>
      </w:pPr>
    </w:p>
    <w:p w14:paraId="72075CFE" w14:textId="77777777" w:rsidR="00D4547E" w:rsidRPr="00E7505B" w:rsidRDefault="00D4547E" w:rsidP="00D4547E">
      <w:pPr>
        <w:rPr>
          <w:rFonts w:ascii="Arial" w:hAnsi="Arial" w:cs="Arial"/>
          <w:sz w:val="22"/>
          <w:szCs w:val="22"/>
        </w:rPr>
      </w:pPr>
    </w:p>
    <w:p w14:paraId="1F876733"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ASAssets folder </w:t>
      </w:r>
      <w:r w:rsidRPr="00E7505B">
        <w:rPr>
          <w:rFonts w:ascii="Arial" w:hAnsi="Arial" w:cs="Arial"/>
          <w:b/>
          <w:sz w:val="22"/>
          <w:szCs w:val="22"/>
        </w:rPr>
        <w:t>IS</w:t>
      </w:r>
      <w:r w:rsidRPr="00E7505B">
        <w:rPr>
          <w:rFonts w:ascii="Arial" w:hAnsi="Arial" w:cs="Arial"/>
          <w:sz w:val="22"/>
          <w:szCs w:val="22"/>
        </w:rPr>
        <w:t xml:space="preserve"> desired:</w:t>
      </w:r>
    </w:p>
    <w:p w14:paraId="288ECACC" w14:textId="77777777" w:rsidR="00D4547E" w:rsidRPr="00E7505B" w:rsidRDefault="00D4547E" w:rsidP="00D4547E">
      <w:pPr>
        <w:rPr>
          <w:rFonts w:ascii="Arial" w:hAnsi="Arial" w:cs="Arial"/>
          <w:sz w:val="22"/>
          <w:szCs w:val="22"/>
        </w:rPr>
      </w:pPr>
    </w:p>
    <w:p w14:paraId="0906C197"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Create a folder in /shared called “ASAssets”. Spelling and capitalization are important here so please use this exact spelling and case.</w:t>
      </w:r>
    </w:p>
    <w:p w14:paraId="633D6A49" w14:textId="77777777" w:rsidR="00D4547E" w:rsidRPr="00E7505B" w:rsidRDefault="00D4547E" w:rsidP="00D4547E">
      <w:pPr>
        <w:ind w:left="720"/>
        <w:rPr>
          <w:rFonts w:ascii="Arial" w:hAnsi="Arial" w:cs="Arial"/>
          <w:sz w:val="22"/>
          <w:szCs w:val="22"/>
        </w:rPr>
      </w:pPr>
    </w:p>
    <w:p w14:paraId="462367B5"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Edit the following procedures by changing the PATH statement (after the initial BEGIN keyword) from “/shared/Utilities” to “/shared/ASAssets/Utilities”. This will prevent issues with impacted resources after the cut and paste operation below.</w:t>
      </w:r>
    </w:p>
    <w:p w14:paraId="574E67E4" w14:textId="77777777" w:rsidR="00D4547E" w:rsidRPr="00E7505B" w:rsidRDefault="00D4547E" w:rsidP="00D4547E">
      <w:pPr>
        <w:rPr>
          <w:rFonts w:ascii="Arial" w:hAnsi="Arial" w:cs="Arial"/>
          <w:sz w:val="22"/>
          <w:szCs w:val="22"/>
        </w:rPr>
      </w:pPr>
    </w:p>
    <w:p w14:paraId="75F46733" w14:textId="77777777" w:rsidR="00D4547E" w:rsidRPr="00E7505B" w:rsidRDefault="00D4547E" w:rsidP="0032678F">
      <w:pPr>
        <w:numPr>
          <w:ilvl w:val="1"/>
          <w:numId w:val="26"/>
        </w:numPr>
        <w:rPr>
          <w:rFonts w:ascii="Arial" w:hAnsi="Arial" w:cs="Arial"/>
          <w:sz w:val="22"/>
          <w:szCs w:val="22"/>
        </w:rPr>
      </w:pPr>
      <w:r w:rsidRPr="00E7505B">
        <w:rPr>
          <w:rFonts w:ascii="Arial" w:hAnsi="Arial" w:cs="Arial"/>
          <w:sz w:val="22"/>
          <w:szCs w:val="22"/>
        </w:rPr>
        <w:t>/shared/ASAssets/Utilities/repository/definitions/RepositoryDefinitions</w:t>
      </w:r>
    </w:p>
    <w:p w14:paraId="3C27F368" w14:textId="77777777" w:rsidR="00D4547E" w:rsidRPr="00E7505B" w:rsidRDefault="00D4547E" w:rsidP="0032678F">
      <w:pPr>
        <w:numPr>
          <w:ilvl w:val="1"/>
          <w:numId w:val="26"/>
        </w:numPr>
        <w:rPr>
          <w:rFonts w:ascii="Arial" w:hAnsi="Arial" w:cs="Arial"/>
          <w:sz w:val="22"/>
          <w:szCs w:val="22"/>
        </w:rPr>
      </w:pPr>
      <w:r w:rsidRPr="00E7505B">
        <w:rPr>
          <w:rFonts w:ascii="Arial" w:hAnsi="Arial" w:cs="Arial"/>
          <w:sz w:val="22"/>
          <w:szCs w:val="22"/>
        </w:rPr>
        <w:t>/shared/ASAssets/Utilities/repository/definitions/RepositoryDefinitionsRecursive</w:t>
      </w:r>
    </w:p>
    <w:p w14:paraId="63B1BB90" w14:textId="77777777" w:rsidR="00D4547E" w:rsidRPr="00E7505B" w:rsidRDefault="00D4547E" w:rsidP="00D4547E">
      <w:pPr>
        <w:ind w:left="720"/>
        <w:rPr>
          <w:rFonts w:ascii="Arial" w:hAnsi="Arial" w:cs="Arial"/>
          <w:sz w:val="22"/>
          <w:szCs w:val="22"/>
        </w:rPr>
      </w:pPr>
    </w:p>
    <w:p w14:paraId="34757AE6"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 xml:space="preserve">Cut the existing Utilities folder from /shared and paste it into ASAssets. Cut and paste will ensure that any resources using the Utilities will be rebound to use the new location (this </w:t>
      </w:r>
      <w:r w:rsidRPr="00E7505B">
        <w:rPr>
          <w:rFonts w:ascii="Arial" w:hAnsi="Arial" w:cs="Arial"/>
          <w:sz w:val="22"/>
          <w:szCs w:val="22"/>
        </w:rPr>
        <w:lastRenderedPageBreak/>
        <w:t xml:space="preserve">does not rebind references embedded in character string values, however.) </w:t>
      </w:r>
      <w:r w:rsidRPr="00E7505B">
        <w:rPr>
          <w:rFonts w:ascii="Arial" w:hAnsi="Arial" w:cs="Arial"/>
          <w:b/>
          <w:sz w:val="22"/>
          <w:szCs w:val="22"/>
        </w:rPr>
        <w:t>DO NOT COPY</w:t>
      </w:r>
      <w:r w:rsidRPr="00E7505B">
        <w:rPr>
          <w:rFonts w:ascii="Arial" w:hAnsi="Arial" w:cs="Arial"/>
          <w:sz w:val="22"/>
          <w:szCs w:val="22"/>
        </w:rPr>
        <w:t xml:space="preserve"> the Utilities folder into ASAssets as this will not rebind dependent resources.</w:t>
      </w:r>
    </w:p>
    <w:p w14:paraId="19F89F80" w14:textId="77777777" w:rsidR="00D4547E" w:rsidRPr="00E7505B" w:rsidRDefault="00D4547E" w:rsidP="00D4547E">
      <w:pPr>
        <w:rPr>
          <w:rFonts w:ascii="Arial" w:hAnsi="Arial" w:cs="Arial"/>
          <w:sz w:val="22"/>
          <w:szCs w:val="22"/>
        </w:rPr>
      </w:pPr>
    </w:p>
    <w:p w14:paraId="720BB216"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Right click on the new ASAssets folder and select “Import …”, choose the Utilities distribution CAR file in the resulting dialog, check the “Overwrite” checkbox, and click the “Import&gt;” button.</w:t>
      </w:r>
    </w:p>
    <w:p w14:paraId="45BBE5DC" w14:textId="77777777" w:rsidR="00D4547E" w:rsidRPr="00E7505B" w:rsidRDefault="00D4547E" w:rsidP="00D4547E">
      <w:pPr>
        <w:ind w:left="720"/>
        <w:rPr>
          <w:rFonts w:ascii="Arial" w:hAnsi="Arial" w:cs="Arial"/>
          <w:sz w:val="22"/>
          <w:szCs w:val="22"/>
        </w:rPr>
      </w:pPr>
    </w:p>
    <w:p w14:paraId="546E0A1A"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Using the “Overwrite” option should only overwrite the Utilities folder and leave everything else in ASAssets intact.</w:t>
      </w:r>
    </w:p>
    <w:p w14:paraId="1C8677D7" w14:textId="77777777" w:rsidR="00D4547E" w:rsidRPr="00E7505B" w:rsidRDefault="00D4547E" w:rsidP="00D4547E">
      <w:pPr>
        <w:rPr>
          <w:rFonts w:ascii="Arial" w:hAnsi="Arial" w:cs="Arial"/>
          <w:sz w:val="22"/>
          <w:szCs w:val="22"/>
        </w:rPr>
      </w:pPr>
    </w:p>
    <w:p w14:paraId="6DB03843"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1C6B5548" w14:textId="77777777" w:rsidR="00D4547E" w:rsidRPr="00E7505B" w:rsidRDefault="00D4547E" w:rsidP="00D4547E">
      <w:pPr>
        <w:rPr>
          <w:rFonts w:ascii="Arial" w:hAnsi="Arial" w:cs="Arial"/>
          <w:sz w:val="22"/>
          <w:szCs w:val="22"/>
        </w:rPr>
      </w:pPr>
    </w:p>
    <w:p w14:paraId="5CB37735" w14:textId="77777777" w:rsidR="00D4547E" w:rsidRPr="00E7505B" w:rsidRDefault="00D4547E" w:rsidP="00D4547E">
      <w:pPr>
        <w:rPr>
          <w:rFonts w:ascii="Arial" w:hAnsi="Arial" w:cs="Arial"/>
          <w:sz w:val="22"/>
          <w:szCs w:val="22"/>
        </w:rPr>
      </w:pPr>
    </w:p>
    <w:p w14:paraId="6BF1141A"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an </w:t>
      </w:r>
      <w:r w:rsidRPr="00E7505B">
        <w:rPr>
          <w:rFonts w:ascii="Arial" w:hAnsi="Arial" w:cs="Arial"/>
          <w:b/>
          <w:sz w:val="22"/>
          <w:szCs w:val="22"/>
        </w:rPr>
        <w:t>ASAssets</w:t>
      </w:r>
      <w:r w:rsidRPr="00E7505B">
        <w:rPr>
          <w:rFonts w:ascii="Arial" w:hAnsi="Arial" w:cs="Arial"/>
          <w:sz w:val="22"/>
          <w:szCs w:val="22"/>
        </w:rPr>
        <w:t xml:space="preserve"> folder already exists:</w:t>
      </w:r>
    </w:p>
    <w:p w14:paraId="1A9D2036" w14:textId="77777777" w:rsidR="00D4547E" w:rsidRPr="00E7505B" w:rsidRDefault="00D4547E" w:rsidP="00D4547E">
      <w:pPr>
        <w:rPr>
          <w:rFonts w:ascii="Arial" w:hAnsi="Arial" w:cs="Arial"/>
          <w:sz w:val="22"/>
          <w:szCs w:val="22"/>
        </w:rPr>
      </w:pPr>
    </w:p>
    <w:p w14:paraId="18E96759" w14:textId="77777777" w:rsidR="00D4547E" w:rsidRPr="00E7505B" w:rsidRDefault="00D4547E" w:rsidP="0032678F">
      <w:pPr>
        <w:numPr>
          <w:ilvl w:val="0"/>
          <w:numId w:val="23"/>
        </w:numPr>
        <w:rPr>
          <w:rFonts w:ascii="Arial" w:hAnsi="Arial" w:cs="Arial"/>
          <w:sz w:val="22"/>
          <w:szCs w:val="22"/>
        </w:rPr>
      </w:pPr>
      <w:r w:rsidRPr="00E7505B">
        <w:rPr>
          <w:rFonts w:ascii="Arial" w:hAnsi="Arial" w:cs="Arial"/>
          <w:sz w:val="22"/>
          <w:szCs w:val="22"/>
        </w:rPr>
        <w:t>Right click on the ASAssets folder and select “Import …”, choose the Utilities distribution CAR file in the resulting dialog, check the “Overwrite” checkbox, and click the “Import&gt;” button.</w:t>
      </w:r>
    </w:p>
    <w:p w14:paraId="4D2E8FDB" w14:textId="77777777" w:rsidR="00D4547E" w:rsidRPr="00E7505B" w:rsidRDefault="00D4547E" w:rsidP="00D4547E">
      <w:pPr>
        <w:ind w:left="720"/>
        <w:rPr>
          <w:rFonts w:ascii="Arial" w:hAnsi="Arial" w:cs="Arial"/>
          <w:sz w:val="22"/>
          <w:szCs w:val="22"/>
        </w:rPr>
      </w:pPr>
    </w:p>
    <w:p w14:paraId="0E51AC30"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Using the “Overwrite” option should only overwrite the Utilities folder and leave everything else in “ASAssets” intact.</w:t>
      </w:r>
    </w:p>
    <w:p w14:paraId="6E4768EE" w14:textId="77777777" w:rsidR="00D4547E" w:rsidRPr="00E7505B" w:rsidRDefault="00D4547E" w:rsidP="00D4547E">
      <w:pPr>
        <w:ind w:left="720"/>
        <w:rPr>
          <w:rFonts w:ascii="Arial" w:hAnsi="Arial" w:cs="Arial"/>
          <w:sz w:val="22"/>
          <w:szCs w:val="22"/>
        </w:rPr>
      </w:pPr>
    </w:p>
    <w:p w14:paraId="449154D8"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1670A8FB" w14:textId="77777777" w:rsidR="00D4547E" w:rsidRPr="00E7505B" w:rsidRDefault="00D4547E" w:rsidP="00D4547E">
      <w:pPr>
        <w:rPr>
          <w:rFonts w:ascii="Arial" w:hAnsi="Arial" w:cs="Arial"/>
          <w:sz w:val="22"/>
          <w:szCs w:val="22"/>
        </w:rPr>
      </w:pPr>
    </w:p>
    <w:p w14:paraId="7B0F55BC" w14:textId="77777777" w:rsidR="00D4547E" w:rsidRPr="00E7505B" w:rsidRDefault="00D4547E" w:rsidP="00D4547E">
      <w:pPr>
        <w:rPr>
          <w:rFonts w:ascii="Arial" w:hAnsi="Arial" w:cs="Arial"/>
          <w:sz w:val="22"/>
          <w:szCs w:val="22"/>
        </w:rPr>
      </w:pPr>
    </w:p>
    <w:p w14:paraId="1659021D"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the former </w:t>
      </w:r>
      <w:r w:rsidRPr="00E7505B">
        <w:rPr>
          <w:rFonts w:ascii="Arial" w:hAnsi="Arial" w:cs="Arial"/>
          <w:b/>
          <w:sz w:val="22"/>
          <w:szCs w:val="22"/>
        </w:rPr>
        <w:t>PSAssets</w:t>
      </w:r>
      <w:r w:rsidRPr="00E7505B">
        <w:rPr>
          <w:rFonts w:ascii="Arial" w:hAnsi="Arial" w:cs="Arial"/>
          <w:sz w:val="22"/>
          <w:szCs w:val="22"/>
        </w:rPr>
        <w:t xml:space="preserve"> folder already exists:</w:t>
      </w:r>
    </w:p>
    <w:p w14:paraId="6FB2CCE7" w14:textId="77777777" w:rsidR="00D4547E" w:rsidRPr="00E7505B" w:rsidRDefault="00D4547E" w:rsidP="00D4547E">
      <w:pPr>
        <w:rPr>
          <w:rFonts w:ascii="Arial" w:hAnsi="Arial" w:cs="Arial"/>
          <w:sz w:val="22"/>
          <w:szCs w:val="22"/>
        </w:rPr>
      </w:pPr>
    </w:p>
    <w:p w14:paraId="396BA6DD" w14:textId="77777777" w:rsidR="00D4547E" w:rsidRPr="00E7505B" w:rsidRDefault="00D4547E" w:rsidP="0032678F">
      <w:pPr>
        <w:numPr>
          <w:ilvl w:val="0"/>
          <w:numId w:val="23"/>
        </w:numPr>
        <w:rPr>
          <w:rFonts w:ascii="Arial" w:hAnsi="Arial" w:cs="Arial"/>
          <w:sz w:val="22"/>
          <w:szCs w:val="22"/>
        </w:rPr>
      </w:pPr>
      <w:r w:rsidRPr="00E7505B">
        <w:rPr>
          <w:rFonts w:ascii="Arial" w:hAnsi="Arial" w:cs="Arial"/>
          <w:sz w:val="22"/>
          <w:szCs w:val="22"/>
        </w:rPr>
        <w:t>Rename PSAssets to ASAssets</w:t>
      </w:r>
    </w:p>
    <w:p w14:paraId="71ED4A51" w14:textId="77777777" w:rsidR="00D4547E" w:rsidRPr="00E7505B" w:rsidRDefault="00D4547E" w:rsidP="00D4547E">
      <w:pPr>
        <w:rPr>
          <w:rFonts w:ascii="Arial" w:hAnsi="Arial" w:cs="Arial"/>
          <w:sz w:val="22"/>
          <w:szCs w:val="22"/>
        </w:rPr>
      </w:pPr>
    </w:p>
    <w:p w14:paraId="3749040E" w14:textId="77777777" w:rsidR="00D4547E" w:rsidRPr="00E7505B" w:rsidRDefault="00D4547E" w:rsidP="0032678F">
      <w:pPr>
        <w:numPr>
          <w:ilvl w:val="0"/>
          <w:numId w:val="23"/>
        </w:numPr>
        <w:rPr>
          <w:rFonts w:ascii="Arial" w:hAnsi="Arial" w:cs="Arial"/>
          <w:sz w:val="22"/>
          <w:szCs w:val="22"/>
        </w:rPr>
      </w:pPr>
      <w:r w:rsidRPr="00E7505B">
        <w:rPr>
          <w:rFonts w:ascii="Arial" w:hAnsi="Arial" w:cs="Arial"/>
          <w:sz w:val="22"/>
          <w:szCs w:val="22"/>
        </w:rPr>
        <w:t>Right click on the ASAssets folder and select “Import …”, choose the Utilities distribution CAR file in the resulting dialog, check the “Overwrite” checkbox, and click the “Import&gt;” button.</w:t>
      </w:r>
    </w:p>
    <w:p w14:paraId="072D6608" w14:textId="77777777" w:rsidR="00D4547E" w:rsidRPr="00E7505B" w:rsidRDefault="00D4547E" w:rsidP="00D4547E">
      <w:pPr>
        <w:ind w:left="720"/>
        <w:rPr>
          <w:rFonts w:ascii="Arial" w:hAnsi="Arial" w:cs="Arial"/>
          <w:sz w:val="22"/>
          <w:szCs w:val="22"/>
        </w:rPr>
      </w:pPr>
    </w:p>
    <w:p w14:paraId="73AFE552"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Using the “Overwrite” option should only overwrite the Utilities folder and leave everything else in “ASAssets” intact.</w:t>
      </w:r>
    </w:p>
    <w:p w14:paraId="3DFD5F45" w14:textId="77777777" w:rsidR="00D4547E" w:rsidRPr="00E7505B" w:rsidRDefault="00D4547E" w:rsidP="00D4547E">
      <w:pPr>
        <w:ind w:left="720"/>
        <w:rPr>
          <w:rFonts w:ascii="Arial" w:hAnsi="Arial" w:cs="Arial"/>
          <w:sz w:val="22"/>
          <w:szCs w:val="22"/>
        </w:rPr>
      </w:pPr>
    </w:p>
    <w:p w14:paraId="3C3CA3DF"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7D6778A0" w14:textId="77777777" w:rsidR="00D4547E" w:rsidRPr="00E7505B" w:rsidRDefault="00D4547E" w:rsidP="00D4547E">
      <w:pPr>
        <w:rPr>
          <w:rFonts w:ascii="Arial" w:hAnsi="Arial" w:cs="Arial"/>
          <w:sz w:val="22"/>
          <w:szCs w:val="22"/>
        </w:rPr>
      </w:pPr>
    </w:p>
    <w:p w14:paraId="058B916F" w14:textId="77777777" w:rsidR="00D4547E" w:rsidRPr="00E7505B" w:rsidRDefault="00D4547E" w:rsidP="00D4547E">
      <w:pPr>
        <w:rPr>
          <w:rFonts w:ascii="Arial" w:hAnsi="Arial" w:cs="Arial"/>
          <w:sz w:val="22"/>
          <w:szCs w:val="22"/>
        </w:rPr>
      </w:pPr>
    </w:p>
    <w:p w14:paraId="5656F3D0"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For </w:t>
      </w:r>
      <w:r w:rsidRPr="00E7505B">
        <w:rPr>
          <w:rFonts w:ascii="Arial" w:hAnsi="Arial" w:cs="Arial"/>
          <w:b/>
          <w:sz w:val="22"/>
          <w:szCs w:val="22"/>
        </w:rPr>
        <w:t>EXISTING</w:t>
      </w:r>
      <w:r w:rsidRPr="00E7505B">
        <w:rPr>
          <w:rFonts w:ascii="Arial" w:hAnsi="Arial" w:cs="Arial"/>
          <w:sz w:val="22"/>
          <w:szCs w:val="22"/>
        </w:rPr>
        <w:t xml:space="preserve"> installs of the Utilities where no other AS assets have been installed yet and an ASAssets folder </w:t>
      </w:r>
      <w:r w:rsidRPr="00E7505B">
        <w:rPr>
          <w:rFonts w:ascii="Arial" w:hAnsi="Arial" w:cs="Arial"/>
          <w:b/>
          <w:sz w:val="22"/>
          <w:szCs w:val="22"/>
        </w:rPr>
        <w:t>IS NOT</w:t>
      </w:r>
      <w:r w:rsidRPr="00E7505B">
        <w:rPr>
          <w:rFonts w:ascii="Arial" w:hAnsi="Arial" w:cs="Arial"/>
          <w:sz w:val="22"/>
          <w:szCs w:val="22"/>
        </w:rPr>
        <w:t xml:space="preserve"> desired:</w:t>
      </w:r>
    </w:p>
    <w:p w14:paraId="60D45E02" w14:textId="77777777" w:rsidR="00D4547E" w:rsidRPr="00E7505B" w:rsidRDefault="00D4547E" w:rsidP="00D4547E">
      <w:pPr>
        <w:rPr>
          <w:rFonts w:ascii="Arial" w:hAnsi="Arial" w:cs="Arial"/>
          <w:sz w:val="22"/>
          <w:szCs w:val="22"/>
        </w:rPr>
      </w:pPr>
    </w:p>
    <w:p w14:paraId="4E275EB3"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Right click on the /shared folder and select “Import …”, choose the Utilities distribution CAR file in the resulting dialog, check the “Overwrite” checkbox, and click the “Import&gt;” button.</w:t>
      </w:r>
    </w:p>
    <w:p w14:paraId="5768C90D" w14:textId="77777777" w:rsidR="00D4547E" w:rsidRPr="00E7505B" w:rsidRDefault="00D4547E" w:rsidP="00D4547E">
      <w:pPr>
        <w:ind w:left="720"/>
        <w:rPr>
          <w:rFonts w:ascii="Arial" w:hAnsi="Arial" w:cs="Arial"/>
          <w:sz w:val="22"/>
          <w:szCs w:val="22"/>
        </w:rPr>
      </w:pPr>
    </w:p>
    <w:p w14:paraId="69F5D142"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lastRenderedPageBreak/>
        <w:t>Using the “Overwrite” option should only overwrite the Utilities folder and leave everything else in “Shared” intact.</w:t>
      </w:r>
    </w:p>
    <w:p w14:paraId="1669D381" w14:textId="77777777" w:rsidR="00D4547E" w:rsidRPr="00E7505B" w:rsidRDefault="00D4547E" w:rsidP="00D4547E">
      <w:pPr>
        <w:ind w:left="-720"/>
        <w:rPr>
          <w:rFonts w:ascii="Arial" w:hAnsi="Arial" w:cs="Arial"/>
          <w:sz w:val="22"/>
          <w:szCs w:val="22"/>
        </w:rPr>
      </w:pPr>
    </w:p>
    <w:p w14:paraId="74E3BF5F"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After import, it may be necessary to manually edit some of the Utilities and correct paths that still point to an “ASAssets” folder.</w:t>
      </w:r>
    </w:p>
    <w:p w14:paraId="6031929A" w14:textId="77777777" w:rsidR="00D4547E" w:rsidRPr="00E7505B" w:rsidRDefault="00D4547E" w:rsidP="00D4547E">
      <w:pPr>
        <w:rPr>
          <w:rFonts w:ascii="Arial" w:hAnsi="Arial" w:cs="Arial"/>
          <w:sz w:val="22"/>
          <w:szCs w:val="22"/>
        </w:rPr>
      </w:pPr>
    </w:p>
    <w:p w14:paraId="68D1F7C8" w14:textId="77777777" w:rsidR="00D4547E" w:rsidRPr="00E7505B" w:rsidRDefault="00D4547E" w:rsidP="0032678F">
      <w:pPr>
        <w:numPr>
          <w:ilvl w:val="0"/>
          <w:numId w:val="26"/>
        </w:numPr>
        <w:rPr>
          <w:rFonts w:ascii="Arial" w:hAnsi="Arial" w:cs="Arial"/>
          <w:sz w:val="22"/>
          <w:szCs w:val="22"/>
        </w:rPr>
      </w:pPr>
      <w:r w:rsidRPr="00E7505B">
        <w:rPr>
          <w:rFonts w:ascii="Arial" w:hAnsi="Arial" w:cs="Arial"/>
          <w:sz w:val="22"/>
          <w:szCs w:val="22"/>
        </w:rPr>
        <w:t>Execute the procedure /shared/ASAssets/reintrospectCJPs to reintrospect all the CJP data sources in the Utilities distribution.</w:t>
      </w:r>
    </w:p>
    <w:p w14:paraId="72967EB0" w14:textId="77777777" w:rsidR="00D4547E" w:rsidRPr="00E7505B" w:rsidRDefault="00D4547E" w:rsidP="00D4547E">
      <w:pPr>
        <w:rPr>
          <w:rFonts w:ascii="Arial" w:hAnsi="Arial" w:cs="Arial"/>
          <w:sz w:val="22"/>
          <w:szCs w:val="22"/>
        </w:rPr>
      </w:pPr>
    </w:p>
    <w:p w14:paraId="12871A87" w14:textId="77777777" w:rsidR="00D4547E" w:rsidRPr="00E7505B" w:rsidRDefault="00D4547E" w:rsidP="00D4547E">
      <w:pPr>
        <w:pStyle w:val="Heading3"/>
        <w:ind w:firstLine="360"/>
        <w:rPr>
          <w:sz w:val="22"/>
          <w:szCs w:val="22"/>
        </w:rPr>
      </w:pPr>
      <w:bookmarkStart w:id="65" w:name="_Toc385311149"/>
      <w:bookmarkStart w:id="66" w:name="_Toc484032924"/>
      <w:bookmarkStart w:id="67" w:name="_Toc509346591"/>
      <w:r w:rsidRPr="00E7505B">
        <w:rPr>
          <w:sz w:val="22"/>
          <w:szCs w:val="22"/>
        </w:rPr>
        <w:t>Reserved Word List</w:t>
      </w:r>
      <w:bookmarkEnd w:id="65"/>
      <w:bookmarkEnd w:id="66"/>
      <w:bookmarkEnd w:id="67"/>
    </w:p>
    <w:p w14:paraId="641178CB" w14:textId="77777777" w:rsidR="00D4547E" w:rsidRPr="00E7505B" w:rsidRDefault="00D4547E" w:rsidP="00D4547E">
      <w:pPr>
        <w:rPr>
          <w:rFonts w:ascii="Arial" w:hAnsi="Arial" w:cs="Arial"/>
          <w:sz w:val="22"/>
          <w:szCs w:val="22"/>
        </w:rPr>
      </w:pPr>
      <w:r w:rsidRPr="00E7505B">
        <w:rPr>
          <w:rFonts w:ascii="Arial" w:hAnsi="Arial" w:cs="Arial"/>
          <w:sz w:val="22"/>
          <w:szCs w:val="22"/>
        </w:rPr>
        <w:t xml:space="preserve">The repository/RepoUtils/applyReservedWordTo* procedures use a flat properties file ($CIS_HOME/conf/customjars/RepoUtils.properties) to get the reserved word list. If the properties file is missing (usually when the Utilities are installed for the first time) it gets generated the first time one of these procedures is used. </w:t>
      </w:r>
      <w:r w:rsidRPr="00E7505B">
        <w:rPr>
          <w:rFonts w:ascii="Arial" w:hAnsi="Arial" w:cs="Arial"/>
          <w:b/>
          <w:sz w:val="22"/>
          <w:szCs w:val="22"/>
        </w:rPr>
        <w:t>It is never replaced</w:t>
      </w:r>
      <w:r w:rsidRPr="00E7505B">
        <w:rPr>
          <w:rFonts w:ascii="Arial" w:hAnsi="Arial" w:cs="Arial"/>
          <w:sz w:val="22"/>
          <w:szCs w:val="22"/>
        </w:rPr>
        <w:t xml:space="preserve"> with an updated version under the assumption that a user might manually edit it to include new reserved words after an upgrade of CIS (without requiring an upgrade of the Utilities.)</w:t>
      </w:r>
    </w:p>
    <w:p w14:paraId="0D53F617" w14:textId="77777777" w:rsidR="00D4547E" w:rsidRPr="00E7505B" w:rsidRDefault="00D4547E" w:rsidP="00D4547E">
      <w:pPr>
        <w:pStyle w:val="Heading3"/>
        <w:ind w:firstLine="360"/>
        <w:rPr>
          <w:sz w:val="22"/>
          <w:szCs w:val="22"/>
        </w:rPr>
      </w:pPr>
      <w:bookmarkStart w:id="68" w:name="_Toc484032925"/>
      <w:bookmarkStart w:id="69" w:name="_Toc509346592"/>
      <w:r w:rsidRPr="00E7505B">
        <w:rPr>
          <w:sz w:val="22"/>
          <w:szCs w:val="22"/>
        </w:rPr>
        <w:t>Recursive Procedure Use</w:t>
      </w:r>
      <w:bookmarkEnd w:id="68"/>
      <w:bookmarkEnd w:id="69"/>
    </w:p>
    <w:p w14:paraId="69148ADF" w14:textId="77777777" w:rsidR="00D4547E" w:rsidRPr="00E7505B" w:rsidRDefault="00D4547E" w:rsidP="00D4547E">
      <w:pPr>
        <w:rPr>
          <w:rFonts w:ascii="Arial" w:hAnsi="Arial" w:cs="Arial"/>
          <w:sz w:val="22"/>
          <w:szCs w:val="22"/>
        </w:rPr>
      </w:pPr>
      <w:r w:rsidRPr="00E7505B">
        <w:rPr>
          <w:rFonts w:ascii="Arial" w:hAnsi="Arial" w:cs="Arial"/>
          <w:sz w:val="22"/>
          <w:szCs w:val="22"/>
        </w:rPr>
        <w:t>The AS Assets Utilities use a number of procedures that are recursive in nature (repeatedly call themselves until a condition is reached.) With that in mind, it's recommended that the "Maximum Request Depth" setting in CIS be updated from its default setting of 30 to 100. This setting can be found in the Studio's Configuration panel in "Server" &gt; "Configuration" &gt; "Transactions" &gt; "Maximum Request Depth".</w:t>
      </w:r>
    </w:p>
    <w:p w14:paraId="36E53F0A" w14:textId="1A17FE13" w:rsidR="00F80BA9" w:rsidRDefault="00F80BA9" w:rsidP="00CA57B2">
      <w:pPr>
        <w:pStyle w:val="ListBullet"/>
        <w:numPr>
          <w:ilvl w:val="0"/>
          <w:numId w:val="0"/>
        </w:numPr>
        <w:ind w:left="360"/>
        <w:rPr>
          <w:noProof/>
        </w:rPr>
      </w:pPr>
    </w:p>
    <w:p w14:paraId="3FA3AF9A" w14:textId="34734723" w:rsidR="00CA57B2" w:rsidRDefault="00D4547E" w:rsidP="00CA57B2">
      <w:pPr>
        <w:pStyle w:val="Heading1Numbered"/>
      </w:pPr>
      <w:bookmarkStart w:id="70" w:name="_Toc509346593"/>
      <w:r>
        <w:lastRenderedPageBreak/>
        <w:t>Top Level Utilities Procedures</w:t>
      </w:r>
      <w:bookmarkEnd w:id="70"/>
    </w:p>
    <w:p w14:paraId="614A0B79" w14:textId="77777777" w:rsidR="00D4547E" w:rsidRPr="00582C6C" w:rsidRDefault="00D4547E" w:rsidP="00D4547E">
      <w:pPr>
        <w:pStyle w:val="Heading2"/>
        <w:rPr>
          <w:color w:val="1F497D"/>
        </w:rPr>
      </w:pPr>
      <w:bookmarkStart w:id="71" w:name="_Toc364762984"/>
      <w:bookmarkStart w:id="72" w:name="_Toc385311151"/>
      <w:bookmarkStart w:id="73" w:name="_Toc484032927"/>
      <w:bookmarkStart w:id="74" w:name="_Toc509346594"/>
      <w:r w:rsidRPr="00582C6C">
        <w:rPr>
          <w:color w:val="1F497D"/>
        </w:rPr>
        <w:t>Introduction</w:t>
      </w:r>
      <w:bookmarkEnd w:id="71"/>
      <w:bookmarkEnd w:id="72"/>
      <w:bookmarkEnd w:id="73"/>
      <w:bookmarkEnd w:id="74"/>
    </w:p>
    <w:p w14:paraId="70A6FFBD" w14:textId="77777777" w:rsidR="00D4547E" w:rsidRDefault="00D4547E" w:rsidP="00D4547E">
      <w:pPr>
        <w:pStyle w:val="CS-Bodytext"/>
      </w:pPr>
      <w:r>
        <w:t>This section describes the procedures found directly under /shared/ASAssets/Utilities.</w:t>
      </w:r>
    </w:p>
    <w:p w14:paraId="51ADED3F" w14:textId="77777777" w:rsidR="00D4547E" w:rsidRPr="00582C6C" w:rsidRDefault="00D4547E" w:rsidP="00D4547E">
      <w:pPr>
        <w:pStyle w:val="Heading3"/>
        <w:rPr>
          <w:color w:val="1F497D"/>
          <w:sz w:val="23"/>
          <w:szCs w:val="23"/>
        </w:rPr>
      </w:pPr>
      <w:bookmarkStart w:id="75" w:name="_Toc364762985"/>
      <w:bookmarkStart w:id="76" w:name="_Toc385311152"/>
      <w:bookmarkStart w:id="77" w:name="_Toc484032928"/>
      <w:bookmarkStart w:id="78" w:name="_Toc509346595"/>
      <w:r w:rsidRPr="00582C6C">
        <w:rPr>
          <w:color w:val="1F497D"/>
          <w:sz w:val="23"/>
          <w:szCs w:val="23"/>
        </w:rPr>
        <w:t>ExceptionDefinitions</w:t>
      </w:r>
      <w:bookmarkEnd w:id="75"/>
      <w:bookmarkEnd w:id="76"/>
      <w:bookmarkEnd w:id="77"/>
      <w:bookmarkEnd w:id="78"/>
    </w:p>
    <w:p w14:paraId="18735FD5" w14:textId="77777777" w:rsidR="00D4547E" w:rsidRDefault="00D4547E" w:rsidP="00D4547E">
      <w:pPr>
        <w:pStyle w:val="CS-Bodytext"/>
        <w:rPr>
          <w:rFonts w:cs="Arial"/>
        </w:rPr>
      </w:pPr>
      <w:r>
        <w:rPr>
          <w:rFonts w:cs="Arial"/>
        </w:rPr>
        <w:t>Contains commonly used custom exceptions used throughout the /shared/ASAssets/Utilities folder.</w:t>
      </w:r>
    </w:p>
    <w:p w14:paraId="1D302EF8" w14:textId="77777777" w:rsidR="00D4547E" w:rsidRPr="00582C6C" w:rsidRDefault="00D4547E" w:rsidP="00D4547E">
      <w:pPr>
        <w:pStyle w:val="Heading3"/>
        <w:rPr>
          <w:color w:val="1F497D"/>
          <w:sz w:val="23"/>
          <w:szCs w:val="23"/>
        </w:rPr>
      </w:pPr>
      <w:bookmarkStart w:id="79" w:name="_Toc364762986"/>
      <w:bookmarkStart w:id="80" w:name="_Toc385311153"/>
      <w:bookmarkStart w:id="81" w:name="_Toc484032929"/>
      <w:bookmarkStart w:id="82" w:name="_Toc509346596"/>
      <w:r w:rsidRPr="00582C6C">
        <w:rPr>
          <w:color w:val="1F497D"/>
          <w:sz w:val="23"/>
          <w:szCs w:val="23"/>
        </w:rPr>
        <w:t>getUtilitiesVersion (Custom Function)</w:t>
      </w:r>
      <w:bookmarkEnd w:id="79"/>
      <w:bookmarkEnd w:id="80"/>
      <w:bookmarkEnd w:id="81"/>
      <w:bookmarkEnd w:id="82"/>
    </w:p>
    <w:p w14:paraId="5C86A999" w14:textId="77777777" w:rsidR="00D4547E" w:rsidRDefault="00D4547E" w:rsidP="00D4547E">
      <w:pPr>
        <w:pStyle w:val="CS-Bodytext"/>
        <w:rPr>
          <w:rFonts w:cs="Arial"/>
        </w:rPr>
      </w:pPr>
      <w:r>
        <w:rPr>
          <w:rFonts w:cs="Arial"/>
        </w:rPr>
        <w:t>Returns the current version of /shared/ASAssets/Utilities installed on the system. Can be used to enforce the minimum version of /shared/ASAssets/Utilities required for a script to function properly:</w:t>
      </w:r>
    </w:p>
    <w:p w14:paraId="352533B1" w14:textId="1230800E" w:rsidR="00D4547E" w:rsidRPr="00F653C5" w:rsidRDefault="00D4547E" w:rsidP="00D4547E">
      <w:pPr>
        <w:pStyle w:val="CS-Bodytext"/>
        <w:ind w:left="360"/>
        <w:rPr>
          <w:rFonts w:ascii="Courier" w:hAnsi="Courier" w:cs="Arial"/>
        </w:rPr>
      </w:pPr>
      <w:r>
        <w:rPr>
          <w:rFonts w:ascii="Courier" w:hAnsi="Courier" w:cs="Arial"/>
        </w:rPr>
        <w:t>IF (getUtilitiesVersi</w:t>
      </w:r>
      <w:r w:rsidR="00A039C6">
        <w:rPr>
          <w:rFonts w:ascii="Courier" w:hAnsi="Courier" w:cs="Arial"/>
        </w:rPr>
        <w:t>on() &lt; 2017.4</w:t>
      </w:r>
      <w:r>
        <w:rPr>
          <w:rFonts w:ascii="Courier" w:hAnsi="Courier" w:cs="Arial"/>
        </w:rPr>
        <w:t>) THEN</w:t>
      </w:r>
      <w:r>
        <w:rPr>
          <w:rFonts w:ascii="Courier" w:hAnsi="Courier" w:cs="Arial"/>
        </w:rPr>
        <w:br/>
        <w:t xml:space="preserve">    RAISE System.NotSupportedException </w:t>
      </w:r>
      <w:r>
        <w:rPr>
          <w:rFonts w:ascii="Courier" w:hAnsi="Courier" w:cs="Arial"/>
        </w:rPr>
        <w:br/>
        <w:t xml:space="preserve">        VALUE '/shared/ASAssets/</w:t>
      </w:r>
      <w:r w:rsidR="00A039C6">
        <w:rPr>
          <w:rFonts w:ascii="Courier" w:hAnsi="Courier" w:cs="Arial"/>
        </w:rPr>
        <w:t>Utilities must be version 2017.4</w:t>
      </w:r>
      <w:r>
        <w:rPr>
          <w:rFonts w:ascii="Courier" w:hAnsi="Courier" w:cs="Arial"/>
        </w:rPr>
        <w:t>';</w:t>
      </w:r>
      <w:r>
        <w:rPr>
          <w:rFonts w:ascii="Courier" w:hAnsi="Courier" w:cs="Arial"/>
        </w:rPr>
        <w:br/>
        <w:t>END IF;</w:t>
      </w:r>
    </w:p>
    <w:p w14:paraId="6F3CD05C" w14:textId="77777777" w:rsidR="00D4547E" w:rsidRDefault="00D4547E" w:rsidP="0032678F">
      <w:pPr>
        <w:pStyle w:val="CS-Bodytext"/>
        <w:numPr>
          <w:ilvl w:val="0"/>
          <w:numId w:val="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461992B2" w14:textId="77777777" w:rsidTr="00126D5E">
        <w:trPr>
          <w:tblHeader/>
        </w:trPr>
        <w:tc>
          <w:tcPr>
            <w:tcW w:w="1442" w:type="dxa"/>
            <w:shd w:val="clear" w:color="auto" w:fill="B3B3B3"/>
          </w:tcPr>
          <w:p w14:paraId="0B124912"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789DD87"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5F046167" w14:textId="77777777" w:rsidR="00D4547E" w:rsidRPr="00D96B9A" w:rsidRDefault="00D4547E" w:rsidP="00126D5E">
            <w:pPr>
              <w:spacing w:after="120"/>
              <w:rPr>
                <w:b/>
                <w:sz w:val="22"/>
              </w:rPr>
            </w:pPr>
            <w:r w:rsidRPr="00D96B9A">
              <w:rPr>
                <w:b/>
                <w:sz w:val="22"/>
              </w:rPr>
              <w:t>Parameter Type</w:t>
            </w:r>
          </w:p>
        </w:tc>
      </w:tr>
      <w:tr w:rsidR="00D4547E" w:rsidRPr="00D96B9A" w14:paraId="05BB1FD6" w14:textId="77777777" w:rsidTr="00126D5E">
        <w:tc>
          <w:tcPr>
            <w:tcW w:w="1442" w:type="dxa"/>
          </w:tcPr>
          <w:p w14:paraId="5E1D8E2E" w14:textId="77777777" w:rsidR="00D4547E" w:rsidRPr="00D96B9A" w:rsidRDefault="00D4547E" w:rsidP="00126D5E">
            <w:pPr>
              <w:spacing w:after="120"/>
              <w:rPr>
                <w:sz w:val="22"/>
              </w:rPr>
            </w:pPr>
            <w:r w:rsidRPr="00D96B9A">
              <w:rPr>
                <w:sz w:val="22"/>
              </w:rPr>
              <w:t>OUT</w:t>
            </w:r>
          </w:p>
        </w:tc>
        <w:tc>
          <w:tcPr>
            <w:tcW w:w="5326" w:type="dxa"/>
          </w:tcPr>
          <w:p w14:paraId="2EE45A8C" w14:textId="77777777" w:rsidR="00D4547E" w:rsidRPr="00D96B9A" w:rsidRDefault="00D4547E" w:rsidP="00126D5E">
            <w:pPr>
              <w:spacing w:after="120"/>
              <w:rPr>
                <w:sz w:val="22"/>
              </w:rPr>
            </w:pPr>
            <w:r w:rsidRPr="00D96B9A">
              <w:rPr>
                <w:sz w:val="22"/>
              </w:rPr>
              <w:t>result</w:t>
            </w:r>
          </w:p>
        </w:tc>
        <w:tc>
          <w:tcPr>
            <w:tcW w:w="2088" w:type="dxa"/>
          </w:tcPr>
          <w:p w14:paraId="09726C8D" w14:textId="77777777" w:rsidR="00D4547E" w:rsidRPr="00D96B9A" w:rsidRDefault="00D4547E" w:rsidP="00126D5E">
            <w:pPr>
              <w:spacing w:after="120"/>
              <w:rPr>
                <w:sz w:val="22"/>
              </w:rPr>
            </w:pPr>
            <w:r w:rsidRPr="00D96B9A">
              <w:rPr>
                <w:sz w:val="22"/>
              </w:rPr>
              <w:t>DOUBLE</w:t>
            </w:r>
          </w:p>
        </w:tc>
      </w:tr>
    </w:tbl>
    <w:p w14:paraId="76C11A93" w14:textId="77777777" w:rsidR="00D4547E" w:rsidRPr="0011702E" w:rsidRDefault="00D4547E" w:rsidP="0032678F">
      <w:pPr>
        <w:pStyle w:val="CS-Bodytext"/>
        <w:numPr>
          <w:ilvl w:val="0"/>
          <w:numId w:val="27"/>
        </w:numPr>
        <w:spacing w:before="120"/>
        <w:ind w:right="14"/>
      </w:pPr>
      <w:r>
        <w:rPr>
          <w:b/>
          <w:bCs/>
        </w:rPr>
        <w:t>Examples:</w:t>
      </w:r>
    </w:p>
    <w:p w14:paraId="69255E54" w14:textId="77777777" w:rsidR="00D4547E" w:rsidRPr="0011702E" w:rsidRDefault="00D4547E" w:rsidP="0032678F">
      <w:pPr>
        <w:pStyle w:val="CS-Bodytext"/>
        <w:numPr>
          <w:ilvl w:val="1"/>
          <w:numId w:val="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6"/>
        <w:gridCol w:w="5166"/>
        <w:gridCol w:w="2057"/>
      </w:tblGrid>
      <w:tr w:rsidR="00D4547E" w:rsidRPr="00D96B9A" w14:paraId="2B540921" w14:textId="77777777" w:rsidTr="00126D5E">
        <w:trPr>
          <w:tblHeader/>
        </w:trPr>
        <w:tc>
          <w:tcPr>
            <w:tcW w:w="1446" w:type="dxa"/>
            <w:shd w:val="clear" w:color="auto" w:fill="B3B3B3"/>
          </w:tcPr>
          <w:p w14:paraId="59A0B021" w14:textId="77777777" w:rsidR="00D4547E" w:rsidRPr="00D96B9A" w:rsidRDefault="00D4547E" w:rsidP="00126D5E">
            <w:pPr>
              <w:spacing w:after="120"/>
              <w:rPr>
                <w:b/>
                <w:sz w:val="22"/>
              </w:rPr>
            </w:pPr>
            <w:r w:rsidRPr="00D96B9A">
              <w:rPr>
                <w:b/>
                <w:sz w:val="22"/>
              </w:rPr>
              <w:t>Direction</w:t>
            </w:r>
          </w:p>
        </w:tc>
        <w:tc>
          <w:tcPr>
            <w:tcW w:w="5166" w:type="dxa"/>
            <w:shd w:val="clear" w:color="auto" w:fill="B3B3B3"/>
          </w:tcPr>
          <w:p w14:paraId="0491C63F" w14:textId="77777777" w:rsidR="00D4547E" w:rsidRPr="00D96B9A" w:rsidRDefault="00D4547E" w:rsidP="00126D5E">
            <w:pPr>
              <w:spacing w:after="120"/>
              <w:rPr>
                <w:b/>
                <w:sz w:val="22"/>
              </w:rPr>
            </w:pPr>
            <w:r w:rsidRPr="00D96B9A">
              <w:rPr>
                <w:b/>
                <w:sz w:val="22"/>
              </w:rPr>
              <w:t>Parameter Name</w:t>
            </w:r>
          </w:p>
        </w:tc>
        <w:tc>
          <w:tcPr>
            <w:tcW w:w="2057" w:type="dxa"/>
            <w:shd w:val="clear" w:color="auto" w:fill="B3B3B3"/>
          </w:tcPr>
          <w:p w14:paraId="676F13B6" w14:textId="77777777" w:rsidR="00D4547E" w:rsidRPr="00D96B9A" w:rsidRDefault="00D4547E" w:rsidP="00126D5E">
            <w:pPr>
              <w:spacing w:after="120"/>
              <w:rPr>
                <w:b/>
                <w:sz w:val="22"/>
              </w:rPr>
            </w:pPr>
            <w:r w:rsidRPr="00D96B9A">
              <w:rPr>
                <w:b/>
                <w:sz w:val="22"/>
              </w:rPr>
              <w:t>Parameter Value</w:t>
            </w:r>
          </w:p>
        </w:tc>
      </w:tr>
      <w:tr w:rsidR="00D4547E" w:rsidRPr="00D96B9A" w14:paraId="6012F56B" w14:textId="77777777" w:rsidTr="00126D5E">
        <w:tc>
          <w:tcPr>
            <w:tcW w:w="1446" w:type="dxa"/>
          </w:tcPr>
          <w:p w14:paraId="51EF12ED" w14:textId="77777777" w:rsidR="00D4547E" w:rsidRPr="00D96B9A" w:rsidRDefault="00D4547E" w:rsidP="00126D5E">
            <w:pPr>
              <w:spacing w:after="120"/>
              <w:rPr>
                <w:sz w:val="22"/>
              </w:rPr>
            </w:pPr>
            <w:r w:rsidRPr="00D96B9A">
              <w:rPr>
                <w:sz w:val="22"/>
              </w:rPr>
              <w:t>OUT</w:t>
            </w:r>
          </w:p>
        </w:tc>
        <w:tc>
          <w:tcPr>
            <w:tcW w:w="5166" w:type="dxa"/>
          </w:tcPr>
          <w:p w14:paraId="5BB5E311" w14:textId="77777777" w:rsidR="00D4547E" w:rsidRPr="00D96B9A" w:rsidRDefault="00D4547E" w:rsidP="00126D5E">
            <w:pPr>
              <w:spacing w:after="120"/>
              <w:rPr>
                <w:sz w:val="22"/>
              </w:rPr>
            </w:pPr>
            <w:r w:rsidRPr="00D96B9A">
              <w:rPr>
                <w:sz w:val="22"/>
              </w:rPr>
              <w:t>result</w:t>
            </w:r>
          </w:p>
        </w:tc>
        <w:tc>
          <w:tcPr>
            <w:tcW w:w="2057" w:type="dxa"/>
          </w:tcPr>
          <w:p w14:paraId="6BD4DC43" w14:textId="77777777" w:rsidR="00D4547E" w:rsidRPr="00D96B9A" w:rsidRDefault="00D4547E" w:rsidP="00126D5E">
            <w:pPr>
              <w:spacing w:after="120"/>
              <w:rPr>
                <w:sz w:val="22"/>
              </w:rPr>
            </w:pPr>
            <w:r>
              <w:rPr>
                <w:sz w:val="22"/>
              </w:rPr>
              <w:t>2016.1</w:t>
            </w:r>
          </w:p>
        </w:tc>
      </w:tr>
    </w:tbl>
    <w:p w14:paraId="525DE61B" w14:textId="77777777" w:rsidR="00D4547E" w:rsidRPr="00582C6C" w:rsidRDefault="00D4547E" w:rsidP="00D4547E">
      <w:pPr>
        <w:pStyle w:val="Heading3"/>
        <w:rPr>
          <w:color w:val="1F497D"/>
          <w:sz w:val="23"/>
          <w:szCs w:val="23"/>
        </w:rPr>
      </w:pPr>
      <w:bookmarkStart w:id="83" w:name="_Toc484032930"/>
      <w:bookmarkStart w:id="84" w:name="_Toc364762987"/>
      <w:bookmarkStart w:id="85" w:name="_Toc385311154"/>
      <w:bookmarkStart w:id="86" w:name="_Toc509346597"/>
      <w:r>
        <w:rPr>
          <w:color w:val="1F497D"/>
          <w:sz w:val="23"/>
          <w:szCs w:val="23"/>
        </w:rPr>
        <w:t>reintrospectCJPs</w:t>
      </w:r>
      <w:bookmarkEnd w:id="83"/>
      <w:bookmarkEnd w:id="86"/>
    </w:p>
    <w:p w14:paraId="77518AA6" w14:textId="77777777" w:rsidR="00D4547E" w:rsidRPr="00F653C5" w:rsidRDefault="00D4547E" w:rsidP="00D4547E">
      <w:pPr>
        <w:pStyle w:val="CS-Bodytext"/>
        <w:rPr>
          <w:rFonts w:ascii="Courier" w:hAnsi="Courier" w:cs="Arial"/>
        </w:rPr>
      </w:pPr>
      <w:r>
        <w:rPr>
          <w:rFonts w:cs="Arial"/>
        </w:rPr>
        <w:t xml:space="preserve">This procedure walks the folder tree of the Utilities distribution and performs a reintrospection on any CJP data source that it finds. This is usually only needs to be executed once if/when a Utilities distribution is relocated within CIS. </w:t>
      </w:r>
      <w:r w:rsidRPr="006A7101">
        <w:rPr>
          <w:rFonts w:cs="Arial"/>
        </w:rPr>
        <w:t>It expects that the Utilities are installed in /shared/ASAssets/Utilities. If not installed there,</w:t>
      </w:r>
      <w:r>
        <w:rPr>
          <w:rFonts w:cs="Arial"/>
        </w:rPr>
        <w:t xml:space="preserve"> </w:t>
      </w:r>
      <w:r w:rsidRPr="006A7101">
        <w:rPr>
          <w:rFonts w:cs="Arial"/>
        </w:rPr>
        <w:t>update the UTILITIES_HOME constant at the beginning of the procedure.</w:t>
      </w:r>
    </w:p>
    <w:p w14:paraId="0E40F147" w14:textId="77777777" w:rsidR="00D4547E" w:rsidRDefault="00D4547E" w:rsidP="0032678F">
      <w:pPr>
        <w:pStyle w:val="CS-Bodytext"/>
        <w:numPr>
          <w:ilvl w:val="0"/>
          <w:numId w:val="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326"/>
        <w:gridCol w:w="2088"/>
      </w:tblGrid>
      <w:tr w:rsidR="00D4547E" w:rsidRPr="00D96B9A" w14:paraId="3B747A2A" w14:textId="77777777" w:rsidTr="00126D5E">
        <w:trPr>
          <w:tblHeader/>
        </w:trPr>
        <w:tc>
          <w:tcPr>
            <w:tcW w:w="1442" w:type="dxa"/>
            <w:shd w:val="clear" w:color="auto" w:fill="B3B3B3"/>
          </w:tcPr>
          <w:p w14:paraId="6C74E4B7" w14:textId="77777777" w:rsidR="00D4547E" w:rsidRPr="00D96B9A" w:rsidRDefault="00D4547E" w:rsidP="00126D5E">
            <w:pPr>
              <w:spacing w:after="120"/>
              <w:rPr>
                <w:b/>
                <w:sz w:val="22"/>
              </w:rPr>
            </w:pPr>
            <w:r w:rsidRPr="00D96B9A">
              <w:rPr>
                <w:b/>
                <w:sz w:val="22"/>
              </w:rPr>
              <w:t>Direction</w:t>
            </w:r>
          </w:p>
        </w:tc>
        <w:tc>
          <w:tcPr>
            <w:tcW w:w="5326" w:type="dxa"/>
            <w:shd w:val="clear" w:color="auto" w:fill="B3B3B3"/>
          </w:tcPr>
          <w:p w14:paraId="5B773BF6"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08443366" w14:textId="77777777" w:rsidR="00D4547E" w:rsidRPr="00D96B9A" w:rsidRDefault="00D4547E" w:rsidP="00126D5E">
            <w:pPr>
              <w:spacing w:after="120"/>
              <w:rPr>
                <w:b/>
                <w:sz w:val="22"/>
              </w:rPr>
            </w:pPr>
            <w:r w:rsidRPr="00D96B9A">
              <w:rPr>
                <w:b/>
                <w:sz w:val="22"/>
              </w:rPr>
              <w:t>Parameter Type</w:t>
            </w:r>
          </w:p>
        </w:tc>
      </w:tr>
      <w:tr w:rsidR="00D4547E" w:rsidRPr="00D96B9A" w14:paraId="43D63FAE" w14:textId="77777777" w:rsidTr="00126D5E">
        <w:tc>
          <w:tcPr>
            <w:tcW w:w="1442" w:type="dxa"/>
          </w:tcPr>
          <w:p w14:paraId="7E7F7A3E" w14:textId="77777777" w:rsidR="00D4547E" w:rsidRPr="00D96B9A" w:rsidRDefault="00D4547E" w:rsidP="00126D5E">
            <w:pPr>
              <w:spacing w:after="120"/>
              <w:rPr>
                <w:sz w:val="22"/>
              </w:rPr>
            </w:pPr>
            <w:r w:rsidRPr="00D96B9A">
              <w:rPr>
                <w:sz w:val="22"/>
              </w:rPr>
              <w:t>OUT</w:t>
            </w:r>
          </w:p>
        </w:tc>
        <w:tc>
          <w:tcPr>
            <w:tcW w:w="5326" w:type="dxa"/>
          </w:tcPr>
          <w:p w14:paraId="7B818652" w14:textId="77777777" w:rsidR="00D4547E" w:rsidRPr="00D96B9A" w:rsidRDefault="00D4547E" w:rsidP="00126D5E">
            <w:pPr>
              <w:spacing w:after="120"/>
              <w:rPr>
                <w:sz w:val="22"/>
              </w:rPr>
            </w:pPr>
            <w:r>
              <w:rPr>
                <w:sz w:val="22"/>
              </w:rPr>
              <w:t>success</w:t>
            </w:r>
          </w:p>
        </w:tc>
        <w:tc>
          <w:tcPr>
            <w:tcW w:w="2088" w:type="dxa"/>
          </w:tcPr>
          <w:p w14:paraId="330AE3E9" w14:textId="77777777" w:rsidR="00D4547E" w:rsidRPr="00D96B9A" w:rsidRDefault="00D4547E" w:rsidP="00126D5E">
            <w:pPr>
              <w:spacing w:after="120"/>
              <w:rPr>
                <w:sz w:val="22"/>
              </w:rPr>
            </w:pPr>
            <w:r>
              <w:rPr>
                <w:sz w:val="22"/>
              </w:rPr>
              <w:t>BIT</w:t>
            </w:r>
          </w:p>
        </w:tc>
      </w:tr>
    </w:tbl>
    <w:p w14:paraId="0D55CE7B" w14:textId="77777777" w:rsidR="00D4547E" w:rsidRPr="0011702E" w:rsidRDefault="00D4547E" w:rsidP="0032678F">
      <w:pPr>
        <w:pStyle w:val="CS-Bodytext"/>
        <w:numPr>
          <w:ilvl w:val="0"/>
          <w:numId w:val="28"/>
        </w:numPr>
        <w:spacing w:before="120"/>
        <w:ind w:right="14"/>
      </w:pPr>
      <w:r>
        <w:rPr>
          <w:b/>
          <w:bCs/>
        </w:rPr>
        <w:lastRenderedPageBreak/>
        <w:t>Examples:</w:t>
      </w:r>
    </w:p>
    <w:p w14:paraId="2FDEF71D" w14:textId="77777777" w:rsidR="00D4547E" w:rsidRPr="0011702E" w:rsidRDefault="00D4547E" w:rsidP="0032678F">
      <w:pPr>
        <w:pStyle w:val="CS-Bodytext"/>
        <w:numPr>
          <w:ilvl w:val="1"/>
          <w:numId w:val="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310"/>
        <w:gridCol w:w="2088"/>
      </w:tblGrid>
      <w:tr w:rsidR="00D4547E" w:rsidRPr="00D96B9A" w14:paraId="0009A029" w14:textId="77777777" w:rsidTr="00126D5E">
        <w:trPr>
          <w:tblHeader/>
        </w:trPr>
        <w:tc>
          <w:tcPr>
            <w:tcW w:w="1458" w:type="dxa"/>
            <w:shd w:val="clear" w:color="auto" w:fill="B3B3B3"/>
          </w:tcPr>
          <w:p w14:paraId="17BAD061" w14:textId="77777777" w:rsidR="00D4547E" w:rsidRPr="00D96B9A" w:rsidRDefault="00D4547E" w:rsidP="00126D5E">
            <w:pPr>
              <w:spacing w:after="120"/>
              <w:rPr>
                <w:b/>
                <w:sz w:val="22"/>
              </w:rPr>
            </w:pPr>
            <w:r w:rsidRPr="00D96B9A">
              <w:rPr>
                <w:b/>
                <w:sz w:val="22"/>
              </w:rPr>
              <w:t>Direction</w:t>
            </w:r>
          </w:p>
        </w:tc>
        <w:tc>
          <w:tcPr>
            <w:tcW w:w="5310" w:type="dxa"/>
            <w:shd w:val="clear" w:color="auto" w:fill="B3B3B3"/>
          </w:tcPr>
          <w:p w14:paraId="74D8DF98" w14:textId="77777777" w:rsidR="00D4547E" w:rsidRPr="00D96B9A" w:rsidRDefault="00D4547E" w:rsidP="00126D5E">
            <w:pPr>
              <w:spacing w:after="120"/>
              <w:rPr>
                <w:b/>
                <w:sz w:val="22"/>
              </w:rPr>
            </w:pPr>
            <w:r w:rsidRPr="00D96B9A">
              <w:rPr>
                <w:b/>
                <w:sz w:val="22"/>
              </w:rPr>
              <w:t>Parameter Name</w:t>
            </w:r>
          </w:p>
        </w:tc>
        <w:tc>
          <w:tcPr>
            <w:tcW w:w="2088" w:type="dxa"/>
            <w:shd w:val="clear" w:color="auto" w:fill="B3B3B3"/>
          </w:tcPr>
          <w:p w14:paraId="3F06B990" w14:textId="77777777" w:rsidR="00D4547E" w:rsidRPr="00D96B9A" w:rsidRDefault="00D4547E" w:rsidP="00126D5E">
            <w:pPr>
              <w:spacing w:after="120"/>
              <w:rPr>
                <w:b/>
                <w:sz w:val="22"/>
              </w:rPr>
            </w:pPr>
            <w:r w:rsidRPr="00D96B9A">
              <w:rPr>
                <w:b/>
                <w:sz w:val="22"/>
              </w:rPr>
              <w:t>Parameter Value</w:t>
            </w:r>
          </w:p>
        </w:tc>
      </w:tr>
      <w:tr w:rsidR="00D4547E" w:rsidRPr="00D96B9A" w14:paraId="22216C31" w14:textId="77777777" w:rsidTr="00126D5E">
        <w:tc>
          <w:tcPr>
            <w:tcW w:w="1458" w:type="dxa"/>
          </w:tcPr>
          <w:p w14:paraId="0C51E604" w14:textId="77777777" w:rsidR="00D4547E" w:rsidRPr="00D96B9A" w:rsidRDefault="00D4547E" w:rsidP="00126D5E">
            <w:pPr>
              <w:spacing w:after="120"/>
              <w:rPr>
                <w:sz w:val="22"/>
              </w:rPr>
            </w:pPr>
            <w:r w:rsidRPr="00D96B9A">
              <w:rPr>
                <w:sz w:val="22"/>
              </w:rPr>
              <w:t>OUT</w:t>
            </w:r>
          </w:p>
        </w:tc>
        <w:tc>
          <w:tcPr>
            <w:tcW w:w="5310" w:type="dxa"/>
          </w:tcPr>
          <w:p w14:paraId="3CF1E5DF" w14:textId="77777777" w:rsidR="00D4547E" w:rsidRPr="00D96B9A" w:rsidRDefault="00D4547E" w:rsidP="00126D5E">
            <w:pPr>
              <w:spacing w:after="120"/>
              <w:rPr>
                <w:sz w:val="22"/>
              </w:rPr>
            </w:pPr>
            <w:r>
              <w:rPr>
                <w:sz w:val="22"/>
              </w:rPr>
              <w:t>success</w:t>
            </w:r>
          </w:p>
        </w:tc>
        <w:tc>
          <w:tcPr>
            <w:tcW w:w="2088" w:type="dxa"/>
          </w:tcPr>
          <w:p w14:paraId="270C68E9" w14:textId="77777777" w:rsidR="00D4547E" w:rsidRPr="00D96B9A" w:rsidRDefault="00D4547E" w:rsidP="00126D5E">
            <w:pPr>
              <w:spacing w:after="120"/>
              <w:rPr>
                <w:sz w:val="22"/>
              </w:rPr>
            </w:pPr>
            <w:r>
              <w:rPr>
                <w:sz w:val="22"/>
              </w:rPr>
              <w:t>1</w:t>
            </w:r>
          </w:p>
        </w:tc>
      </w:tr>
    </w:tbl>
    <w:p w14:paraId="77405A75" w14:textId="2C8483B1" w:rsidR="00D4547E" w:rsidRPr="00582C6C" w:rsidRDefault="00D4547E" w:rsidP="00D4547E">
      <w:pPr>
        <w:pStyle w:val="Heading3"/>
        <w:rPr>
          <w:color w:val="1F497D"/>
          <w:sz w:val="23"/>
          <w:szCs w:val="23"/>
        </w:rPr>
      </w:pPr>
      <w:bookmarkStart w:id="87" w:name="_Toc484032931"/>
      <w:bookmarkStart w:id="88" w:name="_Toc509346598"/>
      <w:r w:rsidRPr="00582C6C">
        <w:rPr>
          <w:color w:val="1F497D"/>
          <w:sz w:val="23"/>
          <w:szCs w:val="23"/>
        </w:rPr>
        <w:t>TypeDefinitions</w:t>
      </w:r>
      <w:bookmarkEnd w:id="84"/>
      <w:bookmarkEnd w:id="85"/>
      <w:bookmarkEnd w:id="87"/>
      <w:bookmarkEnd w:id="88"/>
    </w:p>
    <w:p w14:paraId="7ADB1F5B" w14:textId="77777777" w:rsidR="00D4547E" w:rsidRDefault="00D4547E" w:rsidP="00D4547E">
      <w:pPr>
        <w:pStyle w:val="CS-Bodytext"/>
        <w:rPr>
          <w:rFonts w:cs="Arial"/>
        </w:rPr>
      </w:pPr>
      <w:r>
        <w:rPr>
          <w:rFonts w:cs="Arial"/>
        </w:rPr>
        <w:t>Contains commonly used custom data types used throughout the /shared/ASAssets/Utilities folder.</w:t>
      </w:r>
    </w:p>
    <w:p w14:paraId="2C349B2B" w14:textId="46F02D69" w:rsidR="00CA57B2" w:rsidRDefault="00CA57B2" w:rsidP="00CA57B2">
      <w:pPr>
        <w:pStyle w:val="BodyText"/>
        <w:rPr>
          <w:noProof/>
        </w:rPr>
      </w:pPr>
    </w:p>
    <w:p w14:paraId="79318E8B" w14:textId="0798462F" w:rsidR="00CA57B2" w:rsidRDefault="00D4547E" w:rsidP="00CA57B2">
      <w:pPr>
        <w:pStyle w:val="Heading1Numbered"/>
      </w:pPr>
      <w:bookmarkStart w:id="89" w:name="_Toc509346599"/>
      <w:r>
        <w:lastRenderedPageBreak/>
        <w:t>How To Use ‘Active Directory’ Procedures</w:t>
      </w:r>
      <w:bookmarkEnd w:id="89"/>
    </w:p>
    <w:p w14:paraId="01BCEB1F" w14:textId="77777777" w:rsidR="00D4547E" w:rsidRPr="00582C6C" w:rsidRDefault="00D4547E" w:rsidP="00D4547E">
      <w:pPr>
        <w:pStyle w:val="Heading2"/>
        <w:rPr>
          <w:color w:val="1F497D"/>
        </w:rPr>
      </w:pPr>
      <w:bookmarkStart w:id="90" w:name="_Toc364762989"/>
      <w:bookmarkStart w:id="91" w:name="_Toc385311156"/>
      <w:bookmarkStart w:id="92" w:name="_Toc484032933"/>
      <w:bookmarkStart w:id="93" w:name="_Toc509346600"/>
      <w:r w:rsidRPr="00582C6C">
        <w:rPr>
          <w:color w:val="1F497D"/>
        </w:rPr>
        <w:t>Introduction</w:t>
      </w:r>
      <w:bookmarkEnd w:id="90"/>
      <w:bookmarkEnd w:id="91"/>
      <w:bookmarkEnd w:id="92"/>
      <w:bookmarkEnd w:id="93"/>
    </w:p>
    <w:p w14:paraId="4794B45E" w14:textId="77777777" w:rsidR="00D4547E" w:rsidRDefault="00D4547E" w:rsidP="00D4547E">
      <w:pPr>
        <w:pStyle w:val="CS-Bodytext"/>
      </w:pPr>
      <w:r>
        <w:t>This section will show how to use the Active Directory procedures.</w:t>
      </w:r>
    </w:p>
    <w:p w14:paraId="2ED84528" w14:textId="77777777" w:rsidR="00D4547E" w:rsidRPr="00582C6C" w:rsidRDefault="00D4547E" w:rsidP="00D4547E">
      <w:pPr>
        <w:pStyle w:val="Heading3"/>
        <w:rPr>
          <w:color w:val="1F497D"/>
          <w:sz w:val="23"/>
          <w:szCs w:val="23"/>
        </w:rPr>
      </w:pPr>
      <w:bookmarkStart w:id="94" w:name="_Toc364762990"/>
      <w:bookmarkStart w:id="95" w:name="_Toc385311157"/>
      <w:bookmarkStart w:id="96" w:name="_Toc484032934"/>
      <w:bookmarkStart w:id="97" w:name="_Toc509346601"/>
      <w:r w:rsidRPr="00582C6C">
        <w:rPr>
          <w:color w:val="1F497D"/>
          <w:sz w:val="23"/>
          <w:szCs w:val="23"/>
        </w:rPr>
        <w:t>ActiveDirectoryInt8ToDate (Custom Function)</w:t>
      </w:r>
      <w:bookmarkEnd w:id="94"/>
      <w:bookmarkEnd w:id="95"/>
      <w:bookmarkEnd w:id="96"/>
      <w:bookmarkEnd w:id="97"/>
    </w:p>
    <w:p w14:paraId="39E1D331" w14:textId="77777777" w:rsidR="00D4547E" w:rsidRDefault="00D4547E" w:rsidP="00D4547E">
      <w:pPr>
        <w:pStyle w:val="CS-Bodytext"/>
        <w:rPr>
          <w:rFonts w:cs="Arial"/>
        </w:rPr>
      </w:pPr>
      <w:r>
        <w:rPr>
          <w:rFonts w:cs="Arial"/>
        </w:rPr>
        <w:t xml:space="preserve">Active Directory represents some Date values internally as an Integer8, which translates to a BIGINT. The number represents the </w:t>
      </w:r>
      <w:r w:rsidRPr="00896AC6">
        <w:rPr>
          <w:rFonts w:cs="Arial"/>
        </w:rPr>
        <w:t>number of 100-nanosecond intervals since 12:00 AM January 1, 1601</w:t>
      </w:r>
      <w:r>
        <w:rPr>
          <w:rFonts w:cs="Arial"/>
        </w:rPr>
        <w:t>.</w:t>
      </w:r>
      <w:r w:rsidRPr="00896AC6">
        <w:rPr>
          <w:rFonts w:cs="Arial"/>
        </w:rPr>
        <w:t xml:space="preserve"> </w:t>
      </w:r>
      <w:r>
        <w:rPr>
          <w:rFonts w:cs="Arial"/>
        </w:rPr>
        <w:t xml:space="preserve">In addition, the fact that the CIS function </w:t>
      </w:r>
      <w:r w:rsidRPr="00965F5C">
        <w:rPr>
          <w:rFonts w:cs="Arial"/>
        </w:rPr>
        <w:t>UTC_TO_TIMESTAMP() uses 1/1/1970</w:t>
      </w:r>
      <w:r>
        <w:rPr>
          <w:rFonts w:cs="Arial"/>
        </w:rPr>
        <w:t xml:space="preserve"> as its base date must also be accounted for in the conversion.</w:t>
      </w:r>
    </w:p>
    <w:p w14:paraId="276FD977" w14:textId="77777777" w:rsidR="00D4547E" w:rsidRDefault="00D4547E" w:rsidP="00D4547E">
      <w:pPr>
        <w:pStyle w:val="CS-Bodytext"/>
      </w:pPr>
      <w:r>
        <w:rPr>
          <w:rFonts w:cs="Arial"/>
        </w:rPr>
        <w:t>Please note, Active Directory stores dates using Greenwich Mean Time (GMT), or a GMT offset of 0. The function supports converting the date value according to the number of hours that the local time zone is offset from GMT.</w:t>
      </w:r>
    </w:p>
    <w:p w14:paraId="08F67BD5" w14:textId="77777777" w:rsidR="00D4547E" w:rsidRDefault="00D4547E" w:rsidP="0032678F">
      <w:pPr>
        <w:pStyle w:val="CS-Bodytext"/>
        <w:numPr>
          <w:ilvl w:val="0"/>
          <w:numId w:val="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00"/>
      </w:tblGrid>
      <w:tr w:rsidR="00D4547E" w:rsidRPr="00D96B9A" w14:paraId="02DFB4AE" w14:textId="77777777" w:rsidTr="00126D5E">
        <w:trPr>
          <w:tblHeader/>
        </w:trPr>
        <w:tc>
          <w:tcPr>
            <w:tcW w:w="1728" w:type="dxa"/>
            <w:shd w:val="clear" w:color="auto" w:fill="B3B3B3"/>
          </w:tcPr>
          <w:p w14:paraId="72F9466F"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60100908" w14:textId="77777777" w:rsidR="00D4547E" w:rsidRPr="00D96B9A" w:rsidRDefault="00D4547E" w:rsidP="00126D5E">
            <w:pPr>
              <w:spacing w:after="120"/>
              <w:rPr>
                <w:b/>
                <w:sz w:val="22"/>
              </w:rPr>
            </w:pPr>
            <w:r w:rsidRPr="00D96B9A">
              <w:rPr>
                <w:b/>
                <w:sz w:val="22"/>
              </w:rPr>
              <w:t>Parameter Name</w:t>
            </w:r>
          </w:p>
        </w:tc>
        <w:tc>
          <w:tcPr>
            <w:tcW w:w="3600" w:type="dxa"/>
            <w:shd w:val="clear" w:color="auto" w:fill="B3B3B3"/>
          </w:tcPr>
          <w:p w14:paraId="623769B8" w14:textId="77777777" w:rsidR="00D4547E" w:rsidRPr="00D96B9A" w:rsidRDefault="00D4547E" w:rsidP="00126D5E">
            <w:pPr>
              <w:spacing w:after="120"/>
              <w:rPr>
                <w:b/>
                <w:sz w:val="22"/>
              </w:rPr>
            </w:pPr>
            <w:r w:rsidRPr="00D96B9A">
              <w:rPr>
                <w:b/>
                <w:sz w:val="22"/>
              </w:rPr>
              <w:t>Parameter Type</w:t>
            </w:r>
          </w:p>
        </w:tc>
      </w:tr>
      <w:tr w:rsidR="00D4547E" w:rsidRPr="00D96B9A" w14:paraId="7CB30155" w14:textId="77777777" w:rsidTr="00126D5E">
        <w:trPr>
          <w:trHeight w:val="260"/>
        </w:trPr>
        <w:tc>
          <w:tcPr>
            <w:tcW w:w="1728" w:type="dxa"/>
          </w:tcPr>
          <w:p w14:paraId="5B231BD9" w14:textId="77777777" w:rsidR="00D4547E" w:rsidRPr="00D96B9A" w:rsidRDefault="00D4547E" w:rsidP="00126D5E">
            <w:pPr>
              <w:spacing w:after="120"/>
              <w:rPr>
                <w:sz w:val="22"/>
              </w:rPr>
            </w:pPr>
            <w:r w:rsidRPr="00D96B9A">
              <w:rPr>
                <w:sz w:val="22"/>
              </w:rPr>
              <w:t>IN</w:t>
            </w:r>
          </w:p>
        </w:tc>
        <w:tc>
          <w:tcPr>
            <w:tcW w:w="3510" w:type="dxa"/>
          </w:tcPr>
          <w:p w14:paraId="6CF04D37" w14:textId="77777777" w:rsidR="00D4547E" w:rsidRPr="00D96B9A" w:rsidRDefault="00D4547E" w:rsidP="00126D5E">
            <w:pPr>
              <w:spacing w:after="120"/>
              <w:rPr>
                <w:sz w:val="22"/>
              </w:rPr>
            </w:pPr>
            <w:r w:rsidRPr="00D96B9A">
              <w:rPr>
                <w:sz w:val="22"/>
              </w:rPr>
              <w:t>ADInt8</w:t>
            </w:r>
          </w:p>
        </w:tc>
        <w:tc>
          <w:tcPr>
            <w:tcW w:w="3600" w:type="dxa"/>
          </w:tcPr>
          <w:p w14:paraId="59CF31B6" w14:textId="77777777" w:rsidR="00D4547E" w:rsidRPr="00D96B9A" w:rsidRDefault="00D4547E" w:rsidP="00126D5E">
            <w:pPr>
              <w:spacing w:after="120"/>
              <w:rPr>
                <w:sz w:val="22"/>
              </w:rPr>
            </w:pPr>
            <w:r w:rsidRPr="00D96B9A">
              <w:rPr>
                <w:sz w:val="22"/>
              </w:rPr>
              <w:t>BIGINT</w:t>
            </w:r>
          </w:p>
        </w:tc>
      </w:tr>
      <w:tr w:rsidR="00D4547E" w:rsidRPr="00D96B9A" w14:paraId="6452DDBC" w14:textId="77777777" w:rsidTr="00126D5E">
        <w:tc>
          <w:tcPr>
            <w:tcW w:w="1728" w:type="dxa"/>
          </w:tcPr>
          <w:p w14:paraId="7A47217F" w14:textId="77777777" w:rsidR="00D4547E" w:rsidRPr="00D96B9A" w:rsidRDefault="00D4547E" w:rsidP="00126D5E">
            <w:pPr>
              <w:spacing w:after="120"/>
              <w:rPr>
                <w:sz w:val="22"/>
              </w:rPr>
            </w:pPr>
            <w:r w:rsidRPr="00D96B9A">
              <w:rPr>
                <w:sz w:val="22"/>
              </w:rPr>
              <w:t>IN</w:t>
            </w:r>
          </w:p>
        </w:tc>
        <w:tc>
          <w:tcPr>
            <w:tcW w:w="3510" w:type="dxa"/>
          </w:tcPr>
          <w:p w14:paraId="15DCFCA6" w14:textId="77777777" w:rsidR="00D4547E" w:rsidRPr="00D96B9A" w:rsidRDefault="00D4547E" w:rsidP="00126D5E">
            <w:pPr>
              <w:spacing w:after="120"/>
              <w:rPr>
                <w:sz w:val="22"/>
              </w:rPr>
            </w:pPr>
            <w:r w:rsidRPr="00D96B9A">
              <w:rPr>
                <w:sz w:val="22"/>
              </w:rPr>
              <w:t>GMTOffsetInHours</w:t>
            </w:r>
          </w:p>
        </w:tc>
        <w:tc>
          <w:tcPr>
            <w:tcW w:w="3600" w:type="dxa"/>
          </w:tcPr>
          <w:p w14:paraId="59D53B5A" w14:textId="77777777" w:rsidR="00D4547E" w:rsidRPr="00D96B9A" w:rsidRDefault="00D4547E" w:rsidP="00126D5E">
            <w:pPr>
              <w:spacing w:after="120"/>
              <w:rPr>
                <w:sz w:val="22"/>
              </w:rPr>
            </w:pPr>
            <w:r w:rsidRPr="00D96B9A">
              <w:rPr>
                <w:sz w:val="22"/>
              </w:rPr>
              <w:t>INT</w:t>
            </w:r>
          </w:p>
        </w:tc>
      </w:tr>
      <w:tr w:rsidR="00D4547E" w:rsidRPr="00D96B9A" w14:paraId="7FF16EBA" w14:textId="77777777" w:rsidTr="00126D5E">
        <w:tc>
          <w:tcPr>
            <w:tcW w:w="1728" w:type="dxa"/>
          </w:tcPr>
          <w:p w14:paraId="5A1160AB" w14:textId="77777777" w:rsidR="00D4547E" w:rsidRPr="00D96B9A" w:rsidRDefault="00D4547E" w:rsidP="00126D5E">
            <w:pPr>
              <w:spacing w:after="120"/>
              <w:rPr>
                <w:sz w:val="22"/>
              </w:rPr>
            </w:pPr>
            <w:r w:rsidRPr="00D96B9A">
              <w:rPr>
                <w:sz w:val="22"/>
              </w:rPr>
              <w:t>OUT</w:t>
            </w:r>
          </w:p>
        </w:tc>
        <w:tc>
          <w:tcPr>
            <w:tcW w:w="3510" w:type="dxa"/>
          </w:tcPr>
          <w:p w14:paraId="67B6651F" w14:textId="77777777" w:rsidR="00D4547E" w:rsidRPr="00D96B9A" w:rsidRDefault="00D4547E" w:rsidP="00126D5E">
            <w:pPr>
              <w:spacing w:after="120"/>
              <w:rPr>
                <w:sz w:val="22"/>
              </w:rPr>
            </w:pPr>
            <w:r w:rsidRPr="00D96B9A">
              <w:rPr>
                <w:sz w:val="22"/>
              </w:rPr>
              <w:t>ADDate</w:t>
            </w:r>
          </w:p>
        </w:tc>
        <w:tc>
          <w:tcPr>
            <w:tcW w:w="3600" w:type="dxa"/>
          </w:tcPr>
          <w:p w14:paraId="5B5250C5" w14:textId="77777777" w:rsidR="00D4547E" w:rsidRPr="00D96B9A" w:rsidRDefault="00D4547E" w:rsidP="00126D5E">
            <w:pPr>
              <w:spacing w:after="120"/>
              <w:rPr>
                <w:sz w:val="22"/>
              </w:rPr>
            </w:pPr>
            <w:r w:rsidRPr="00D96B9A">
              <w:rPr>
                <w:sz w:val="22"/>
              </w:rPr>
              <w:t>DATE</w:t>
            </w:r>
          </w:p>
        </w:tc>
      </w:tr>
    </w:tbl>
    <w:p w14:paraId="6C31DB9D" w14:textId="77777777" w:rsidR="00D4547E" w:rsidRPr="0011702E" w:rsidRDefault="00D4547E" w:rsidP="0032678F">
      <w:pPr>
        <w:pStyle w:val="CS-Bodytext"/>
        <w:numPr>
          <w:ilvl w:val="0"/>
          <w:numId w:val="30"/>
        </w:numPr>
        <w:spacing w:before="120"/>
        <w:ind w:right="14"/>
      </w:pPr>
      <w:r>
        <w:rPr>
          <w:b/>
          <w:bCs/>
        </w:rPr>
        <w:t>Examples:</w:t>
      </w:r>
    </w:p>
    <w:p w14:paraId="4FC31497" w14:textId="77777777" w:rsidR="00D4547E" w:rsidRPr="0011702E" w:rsidRDefault="00D4547E" w:rsidP="0032678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4C25CF95" w14:textId="77777777" w:rsidTr="00126D5E">
        <w:trPr>
          <w:tblHeader/>
        </w:trPr>
        <w:tc>
          <w:tcPr>
            <w:tcW w:w="1746" w:type="dxa"/>
            <w:shd w:val="clear" w:color="auto" w:fill="B3B3B3"/>
          </w:tcPr>
          <w:p w14:paraId="09F9B6C1"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4BE4D20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245AD839" w14:textId="77777777" w:rsidR="00D4547E" w:rsidRPr="00D96B9A" w:rsidRDefault="00D4547E" w:rsidP="00126D5E">
            <w:pPr>
              <w:spacing w:after="120"/>
              <w:rPr>
                <w:b/>
                <w:sz w:val="22"/>
              </w:rPr>
            </w:pPr>
            <w:r w:rsidRPr="00D96B9A">
              <w:rPr>
                <w:b/>
                <w:sz w:val="22"/>
              </w:rPr>
              <w:t>Parameter Value</w:t>
            </w:r>
          </w:p>
        </w:tc>
      </w:tr>
      <w:tr w:rsidR="00D4547E" w:rsidRPr="00D96B9A" w14:paraId="03C8262A" w14:textId="77777777" w:rsidTr="00126D5E">
        <w:trPr>
          <w:trHeight w:val="260"/>
        </w:trPr>
        <w:tc>
          <w:tcPr>
            <w:tcW w:w="1746" w:type="dxa"/>
          </w:tcPr>
          <w:p w14:paraId="61996EE7" w14:textId="77777777" w:rsidR="00D4547E" w:rsidRPr="00D96B9A" w:rsidRDefault="00D4547E" w:rsidP="00126D5E">
            <w:pPr>
              <w:spacing w:after="120"/>
              <w:rPr>
                <w:sz w:val="22"/>
              </w:rPr>
            </w:pPr>
            <w:r w:rsidRPr="00D96B9A">
              <w:rPr>
                <w:sz w:val="22"/>
              </w:rPr>
              <w:t>IN</w:t>
            </w:r>
          </w:p>
        </w:tc>
        <w:tc>
          <w:tcPr>
            <w:tcW w:w="3473" w:type="dxa"/>
          </w:tcPr>
          <w:p w14:paraId="564083B6" w14:textId="77777777" w:rsidR="00D4547E" w:rsidRPr="00D96B9A" w:rsidRDefault="00D4547E" w:rsidP="00126D5E">
            <w:pPr>
              <w:spacing w:after="120"/>
              <w:rPr>
                <w:sz w:val="22"/>
              </w:rPr>
            </w:pPr>
            <w:r w:rsidRPr="00D96B9A">
              <w:rPr>
                <w:sz w:val="22"/>
              </w:rPr>
              <w:t>ADInt8</w:t>
            </w:r>
          </w:p>
        </w:tc>
        <w:tc>
          <w:tcPr>
            <w:tcW w:w="3637" w:type="dxa"/>
          </w:tcPr>
          <w:p w14:paraId="0409B743" w14:textId="77777777" w:rsidR="00D4547E" w:rsidRPr="00D96B9A" w:rsidRDefault="00D4547E" w:rsidP="00126D5E">
            <w:pPr>
              <w:spacing w:after="120"/>
              <w:rPr>
                <w:sz w:val="22"/>
              </w:rPr>
            </w:pPr>
            <w:r w:rsidRPr="00D96B9A">
              <w:rPr>
                <w:sz w:val="22"/>
              </w:rPr>
              <w:t>129296016000000000</w:t>
            </w:r>
          </w:p>
        </w:tc>
      </w:tr>
      <w:tr w:rsidR="00D4547E" w:rsidRPr="00D96B9A" w14:paraId="6DD54D72" w14:textId="77777777" w:rsidTr="00126D5E">
        <w:tc>
          <w:tcPr>
            <w:tcW w:w="1746" w:type="dxa"/>
          </w:tcPr>
          <w:p w14:paraId="306CBBCD" w14:textId="77777777" w:rsidR="00D4547E" w:rsidRPr="00D96B9A" w:rsidRDefault="00D4547E" w:rsidP="00126D5E">
            <w:pPr>
              <w:spacing w:after="120"/>
              <w:rPr>
                <w:sz w:val="22"/>
              </w:rPr>
            </w:pPr>
            <w:r w:rsidRPr="00D96B9A">
              <w:rPr>
                <w:sz w:val="22"/>
              </w:rPr>
              <w:t>IN</w:t>
            </w:r>
          </w:p>
        </w:tc>
        <w:tc>
          <w:tcPr>
            <w:tcW w:w="3473" w:type="dxa"/>
          </w:tcPr>
          <w:p w14:paraId="566D7732" w14:textId="77777777" w:rsidR="00D4547E" w:rsidRPr="00D96B9A" w:rsidRDefault="00D4547E" w:rsidP="00126D5E">
            <w:pPr>
              <w:spacing w:after="120"/>
              <w:rPr>
                <w:sz w:val="22"/>
              </w:rPr>
            </w:pPr>
            <w:r w:rsidRPr="00D96B9A">
              <w:rPr>
                <w:sz w:val="22"/>
              </w:rPr>
              <w:t>GMTOffsetInHours</w:t>
            </w:r>
          </w:p>
        </w:tc>
        <w:tc>
          <w:tcPr>
            <w:tcW w:w="3637" w:type="dxa"/>
          </w:tcPr>
          <w:p w14:paraId="40829D32" w14:textId="77777777" w:rsidR="00D4547E" w:rsidRPr="00D96B9A" w:rsidRDefault="00D4547E" w:rsidP="00126D5E">
            <w:pPr>
              <w:spacing w:after="120"/>
              <w:rPr>
                <w:sz w:val="22"/>
              </w:rPr>
            </w:pPr>
            <w:r w:rsidRPr="00D96B9A">
              <w:rPr>
                <w:sz w:val="22"/>
              </w:rPr>
              <w:t>6</w:t>
            </w:r>
          </w:p>
        </w:tc>
      </w:tr>
      <w:tr w:rsidR="00D4547E" w:rsidRPr="00D96B9A" w14:paraId="0A7ABE1A" w14:textId="77777777" w:rsidTr="00126D5E">
        <w:tc>
          <w:tcPr>
            <w:tcW w:w="1746" w:type="dxa"/>
          </w:tcPr>
          <w:p w14:paraId="2B08F6CA" w14:textId="77777777" w:rsidR="00D4547E" w:rsidRPr="00D96B9A" w:rsidRDefault="00D4547E" w:rsidP="00126D5E">
            <w:pPr>
              <w:spacing w:after="120"/>
              <w:rPr>
                <w:sz w:val="22"/>
              </w:rPr>
            </w:pPr>
            <w:r w:rsidRPr="00D96B9A">
              <w:rPr>
                <w:sz w:val="22"/>
              </w:rPr>
              <w:t>OUT</w:t>
            </w:r>
          </w:p>
        </w:tc>
        <w:tc>
          <w:tcPr>
            <w:tcW w:w="3473" w:type="dxa"/>
          </w:tcPr>
          <w:p w14:paraId="11F07E46" w14:textId="77777777" w:rsidR="00D4547E" w:rsidRPr="00D96B9A" w:rsidRDefault="00D4547E" w:rsidP="00126D5E">
            <w:pPr>
              <w:spacing w:after="120"/>
              <w:rPr>
                <w:sz w:val="22"/>
              </w:rPr>
            </w:pPr>
            <w:r w:rsidRPr="00D96B9A">
              <w:rPr>
                <w:sz w:val="22"/>
              </w:rPr>
              <w:t>ADDate</w:t>
            </w:r>
          </w:p>
        </w:tc>
        <w:tc>
          <w:tcPr>
            <w:tcW w:w="3637" w:type="dxa"/>
          </w:tcPr>
          <w:p w14:paraId="52290391" w14:textId="77777777" w:rsidR="00D4547E" w:rsidRPr="00D96B9A" w:rsidRDefault="00D4547E" w:rsidP="00126D5E">
            <w:pPr>
              <w:spacing w:after="120"/>
              <w:rPr>
                <w:sz w:val="22"/>
              </w:rPr>
            </w:pPr>
            <w:r w:rsidRPr="00D96B9A">
              <w:rPr>
                <w:sz w:val="22"/>
              </w:rPr>
              <w:t>‘2010-09-21’</w:t>
            </w:r>
          </w:p>
        </w:tc>
      </w:tr>
    </w:tbl>
    <w:p w14:paraId="21DB988E" w14:textId="77777777" w:rsidR="00D4547E" w:rsidRPr="00F35145" w:rsidRDefault="00D4547E" w:rsidP="00D4547E">
      <w:pPr>
        <w:pStyle w:val="CS-Bodytext"/>
        <w:spacing w:after="60"/>
        <w:ind w:right="14"/>
      </w:pPr>
    </w:p>
    <w:p w14:paraId="00784067" w14:textId="77777777" w:rsidR="00D4547E" w:rsidRPr="0011702E" w:rsidRDefault="00D4547E" w:rsidP="0032678F">
      <w:pPr>
        <w:pStyle w:val="CS-Bodytext"/>
        <w:numPr>
          <w:ilvl w:val="1"/>
          <w:numId w:val="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66906A97" w14:textId="77777777" w:rsidTr="00126D5E">
        <w:trPr>
          <w:tblHeader/>
        </w:trPr>
        <w:tc>
          <w:tcPr>
            <w:tcW w:w="1746" w:type="dxa"/>
            <w:shd w:val="clear" w:color="auto" w:fill="B3B3B3"/>
          </w:tcPr>
          <w:p w14:paraId="204B6777"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07CD14FB"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61AA8A81" w14:textId="77777777" w:rsidR="00D4547E" w:rsidRPr="00D96B9A" w:rsidRDefault="00D4547E" w:rsidP="00126D5E">
            <w:pPr>
              <w:spacing w:after="120"/>
              <w:rPr>
                <w:b/>
                <w:sz w:val="22"/>
              </w:rPr>
            </w:pPr>
            <w:r w:rsidRPr="00D96B9A">
              <w:rPr>
                <w:b/>
                <w:sz w:val="22"/>
              </w:rPr>
              <w:t>Parameter Value</w:t>
            </w:r>
          </w:p>
        </w:tc>
      </w:tr>
      <w:tr w:rsidR="00D4547E" w:rsidRPr="00D96B9A" w14:paraId="70D76FBD" w14:textId="77777777" w:rsidTr="00126D5E">
        <w:trPr>
          <w:trHeight w:val="260"/>
        </w:trPr>
        <w:tc>
          <w:tcPr>
            <w:tcW w:w="1746" w:type="dxa"/>
          </w:tcPr>
          <w:p w14:paraId="4D55FE6B" w14:textId="77777777" w:rsidR="00D4547E" w:rsidRPr="00D96B9A" w:rsidRDefault="00D4547E" w:rsidP="00126D5E">
            <w:pPr>
              <w:spacing w:after="120"/>
              <w:rPr>
                <w:sz w:val="22"/>
              </w:rPr>
            </w:pPr>
            <w:r w:rsidRPr="00D96B9A">
              <w:rPr>
                <w:sz w:val="22"/>
              </w:rPr>
              <w:t>IN</w:t>
            </w:r>
          </w:p>
        </w:tc>
        <w:tc>
          <w:tcPr>
            <w:tcW w:w="3473" w:type="dxa"/>
          </w:tcPr>
          <w:p w14:paraId="770E275C" w14:textId="77777777" w:rsidR="00D4547E" w:rsidRPr="00D96B9A" w:rsidRDefault="00D4547E" w:rsidP="00126D5E">
            <w:pPr>
              <w:spacing w:after="120"/>
              <w:rPr>
                <w:sz w:val="22"/>
              </w:rPr>
            </w:pPr>
            <w:r w:rsidRPr="00D96B9A">
              <w:rPr>
                <w:sz w:val="22"/>
              </w:rPr>
              <w:t>ADInt8</w:t>
            </w:r>
          </w:p>
        </w:tc>
        <w:tc>
          <w:tcPr>
            <w:tcW w:w="3637" w:type="dxa"/>
          </w:tcPr>
          <w:p w14:paraId="7508E21D" w14:textId="77777777" w:rsidR="00D4547E" w:rsidRPr="00D96B9A" w:rsidRDefault="00D4547E" w:rsidP="00126D5E">
            <w:pPr>
              <w:spacing w:after="120"/>
              <w:rPr>
                <w:sz w:val="22"/>
              </w:rPr>
            </w:pPr>
            <w:r w:rsidRPr="00D96B9A">
              <w:rPr>
                <w:sz w:val="22"/>
              </w:rPr>
              <w:t>129296016000000000</w:t>
            </w:r>
          </w:p>
        </w:tc>
      </w:tr>
      <w:tr w:rsidR="00D4547E" w:rsidRPr="00D96B9A" w14:paraId="45F41955" w14:textId="77777777" w:rsidTr="00126D5E">
        <w:tc>
          <w:tcPr>
            <w:tcW w:w="1746" w:type="dxa"/>
          </w:tcPr>
          <w:p w14:paraId="13E69395" w14:textId="77777777" w:rsidR="00D4547E" w:rsidRPr="00D96B9A" w:rsidRDefault="00D4547E" w:rsidP="00126D5E">
            <w:pPr>
              <w:spacing w:after="120"/>
              <w:rPr>
                <w:sz w:val="22"/>
              </w:rPr>
            </w:pPr>
            <w:r w:rsidRPr="00D96B9A">
              <w:rPr>
                <w:sz w:val="22"/>
              </w:rPr>
              <w:t>IN</w:t>
            </w:r>
          </w:p>
        </w:tc>
        <w:tc>
          <w:tcPr>
            <w:tcW w:w="3473" w:type="dxa"/>
          </w:tcPr>
          <w:p w14:paraId="0FB88097" w14:textId="77777777" w:rsidR="00D4547E" w:rsidRPr="00D96B9A" w:rsidRDefault="00D4547E" w:rsidP="00126D5E">
            <w:pPr>
              <w:spacing w:after="120"/>
              <w:rPr>
                <w:sz w:val="22"/>
              </w:rPr>
            </w:pPr>
            <w:r w:rsidRPr="00D96B9A">
              <w:rPr>
                <w:sz w:val="22"/>
              </w:rPr>
              <w:t>GMTOffsetInHours</w:t>
            </w:r>
          </w:p>
        </w:tc>
        <w:tc>
          <w:tcPr>
            <w:tcW w:w="3637" w:type="dxa"/>
          </w:tcPr>
          <w:p w14:paraId="3429E2F1" w14:textId="77777777" w:rsidR="00D4547E" w:rsidRPr="00D96B9A" w:rsidRDefault="00D4547E" w:rsidP="00126D5E">
            <w:pPr>
              <w:spacing w:after="120"/>
              <w:rPr>
                <w:sz w:val="22"/>
              </w:rPr>
            </w:pPr>
            <w:r w:rsidRPr="00D96B9A">
              <w:rPr>
                <w:sz w:val="22"/>
              </w:rPr>
              <w:t>0</w:t>
            </w:r>
          </w:p>
        </w:tc>
      </w:tr>
      <w:tr w:rsidR="00D4547E" w:rsidRPr="00D96B9A" w14:paraId="6CAEEA73" w14:textId="77777777" w:rsidTr="00126D5E">
        <w:tc>
          <w:tcPr>
            <w:tcW w:w="1746" w:type="dxa"/>
          </w:tcPr>
          <w:p w14:paraId="407CAD4B" w14:textId="77777777" w:rsidR="00D4547E" w:rsidRPr="00D96B9A" w:rsidRDefault="00D4547E" w:rsidP="00126D5E">
            <w:pPr>
              <w:spacing w:after="120"/>
              <w:rPr>
                <w:sz w:val="22"/>
              </w:rPr>
            </w:pPr>
            <w:r w:rsidRPr="00D96B9A">
              <w:rPr>
                <w:sz w:val="22"/>
              </w:rPr>
              <w:t>OUT</w:t>
            </w:r>
          </w:p>
        </w:tc>
        <w:tc>
          <w:tcPr>
            <w:tcW w:w="3473" w:type="dxa"/>
          </w:tcPr>
          <w:p w14:paraId="0A10E0CE" w14:textId="77777777" w:rsidR="00D4547E" w:rsidRPr="00D96B9A" w:rsidRDefault="00D4547E" w:rsidP="00126D5E">
            <w:pPr>
              <w:spacing w:after="120"/>
              <w:rPr>
                <w:sz w:val="22"/>
              </w:rPr>
            </w:pPr>
            <w:r w:rsidRPr="00D96B9A">
              <w:rPr>
                <w:sz w:val="22"/>
              </w:rPr>
              <w:t>ADDate</w:t>
            </w:r>
          </w:p>
        </w:tc>
        <w:tc>
          <w:tcPr>
            <w:tcW w:w="3637" w:type="dxa"/>
          </w:tcPr>
          <w:p w14:paraId="448CE80C" w14:textId="77777777" w:rsidR="00D4547E" w:rsidRPr="00D96B9A" w:rsidRDefault="00D4547E" w:rsidP="00126D5E">
            <w:pPr>
              <w:spacing w:after="120"/>
              <w:rPr>
                <w:sz w:val="22"/>
              </w:rPr>
            </w:pPr>
            <w:r w:rsidRPr="00D96B9A">
              <w:rPr>
                <w:sz w:val="22"/>
              </w:rPr>
              <w:t>‘2010-09-22’</w:t>
            </w:r>
          </w:p>
        </w:tc>
      </w:tr>
    </w:tbl>
    <w:p w14:paraId="0D6532AB" w14:textId="77777777" w:rsidR="00D4547E" w:rsidRPr="00582C6C" w:rsidRDefault="00D4547E" w:rsidP="00D4547E">
      <w:pPr>
        <w:pStyle w:val="Heading3"/>
        <w:rPr>
          <w:color w:val="1F497D"/>
          <w:sz w:val="23"/>
          <w:szCs w:val="23"/>
        </w:rPr>
      </w:pPr>
      <w:bookmarkStart w:id="98" w:name="_Toc364762991"/>
      <w:bookmarkStart w:id="99" w:name="_Toc385311158"/>
      <w:bookmarkStart w:id="100" w:name="_Toc484032935"/>
      <w:bookmarkStart w:id="101" w:name="_Toc509346602"/>
      <w:r w:rsidRPr="00582C6C">
        <w:rPr>
          <w:color w:val="1F497D"/>
          <w:sz w:val="23"/>
          <w:szCs w:val="23"/>
        </w:rPr>
        <w:lastRenderedPageBreak/>
        <w:t>ActiveDirectoryTSToSQLTimeStamp (Custom Function)</w:t>
      </w:r>
      <w:bookmarkEnd w:id="98"/>
      <w:bookmarkEnd w:id="99"/>
      <w:bookmarkEnd w:id="100"/>
      <w:bookmarkEnd w:id="101"/>
    </w:p>
    <w:p w14:paraId="7E558B61" w14:textId="77777777" w:rsidR="00D4547E" w:rsidRPr="0071564B" w:rsidRDefault="00D4547E" w:rsidP="00D4547E">
      <w:pPr>
        <w:pStyle w:val="CS-Bodytext"/>
      </w:pPr>
      <w:r w:rsidRPr="0071564B">
        <w:rPr>
          <w:rFonts w:cs="Arial"/>
        </w:rPr>
        <w:t xml:space="preserve">Accept an Active Directory-formatted string as input and returns a Composite Timestamp. Supports a GMT offset in the same manner as </w:t>
      </w:r>
      <w:r w:rsidRPr="00616378">
        <w:rPr>
          <w:rFonts w:ascii="Courier New" w:hAnsi="Courier New" w:cs="Arial"/>
        </w:rPr>
        <w:t>activedirectory/</w:t>
      </w:r>
      <w:r w:rsidRPr="00616378">
        <w:rPr>
          <w:rFonts w:ascii="Courier New" w:hAnsi="Courier New" w:cs="Arial"/>
          <w:szCs w:val="23"/>
        </w:rPr>
        <w:t>ActiveDirectoryInt8ToDate</w:t>
      </w:r>
      <w:r w:rsidRPr="0071564B">
        <w:rPr>
          <w:rFonts w:cs="Arial"/>
          <w:szCs w:val="23"/>
        </w:rPr>
        <w:t xml:space="preserve"> (see previous function.)</w:t>
      </w:r>
    </w:p>
    <w:p w14:paraId="32D11076" w14:textId="77777777" w:rsidR="00D4547E" w:rsidRDefault="00D4547E" w:rsidP="0032678F">
      <w:pPr>
        <w:pStyle w:val="CS-Bodytext"/>
        <w:numPr>
          <w:ilvl w:val="0"/>
          <w:numId w:val="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578"/>
      </w:tblGrid>
      <w:tr w:rsidR="00D4547E" w:rsidRPr="00D96B9A" w14:paraId="61D44ED7" w14:textId="77777777" w:rsidTr="00126D5E">
        <w:trPr>
          <w:trHeight w:val="440"/>
          <w:tblHeader/>
        </w:trPr>
        <w:tc>
          <w:tcPr>
            <w:tcW w:w="1728" w:type="dxa"/>
            <w:shd w:val="clear" w:color="auto" w:fill="B3B3B3"/>
          </w:tcPr>
          <w:p w14:paraId="19713B0A" w14:textId="77777777" w:rsidR="00D4547E" w:rsidRPr="00D96B9A" w:rsidRDefault="00D4547E" w:rsidP="00126D5E">
            <w:pPr>
              <w:spacing w:after="120"/>
              <w:rPr>
                <w:b/>
                <w:sz w:val="22"/>
              </w:rPr>
            </w:pPr>
            <w:r w:rsidRPr="00D96B9A">
              <w:rPr>
                <w:b/>
                <w:sz w:val="22"/>
              </w:rPr>
              <w:t>Direction</w:t>
            </w:r>
          </w:p>
        </w:tc>
        <w:tc>
          <w:tcPr>
            <w:tcW w:w="3510" w:type="dxa"/>
            <w:shd w:val="clear" w:color="auto" w:fill="B3B3B3"/>
          </w:tcPr>
          <w:p w14:paraId="27F29CA4" w14:textId="77777777" w:rsidR="00D4547E" w:rsidRPr="00D96B9A" w:rsidRDefault="00D4547E" w:rsidP="00126D5E">
            <w:pPr>
              <w:spacing w:after="120"/>
              <w:rPr>
                <w:b/>
                <w:sz w:val="22"/>
              </w:rPr>
            </w:pPr>
            <w:r w:rsidRPr="00D96B9A">
              <w:rPr>
                <w:b/>
                <w:sz w:val="22"/>
              </w:rPr>
              <w:t>Parameter Name</w:t>
            </w:r>
          </w:p>
        </w:tc>
        <w:tc>
          <w:tcPr>
            <w:tcW w:w="3578" w:type="dxa"/>
            <w:shd w:val="clear" w:color="auto" w:fill="B3B3B3"/>
          </w:tcPr>
          <w:p w14:paraId="21700749" w14:textId="77777777" w:rsidR="00D4547E" w:rsidRPr="00D96B9A" w:rsidRDefault="00D4547E" w:rsidP="00126D5E">
            <w:pPr>
              <w:spacing w:after="120"/>
              <w:rPr>
                <w:b/>
                <w:sz w:val="22"/>
              </w:rPr>
            </w:pPr>
            <w:r w:rsidRPr="00D96B9A">
              <w:rPr>
                <w:b/>
                <w:sz w:val="22"/>
              </w:rPr>
              <w:t>Parameter Type</w:t>
            </w:r>
          </w:p>
        </w:tc>
      </w:tr>
      <w:tr w:rsidR="00D4547E" w:rsidRPr="00D96B9A" w14:paraId="25DCD1B5" w14:textId="77777777" w:rsidTr="00126D5E">
        <w:trPr>
          <w:trHeight w:val="265"/>
        </w:trPr>
        <w:tc>
          <w:tcPr>
            <w:tcW w:w="1728" w:type="dxa"/>
          </w:tcPr>
          <w:p w14:paraId="28E16759" w14:textId="77777777" w:rsidR="00D4547E" w:rsidRPr="00D96B9A" w:rsidRDefault="00D4547E" w:rsidP="00126D5E">
            <w:pPr>
              <w:spacing w:after="120"/>
              <w:rPr>
                <w:sz w:val="22"/>
              </w:rPr>
            </w:pPr>
            <w:r w:rsidRPr="00D96B9A">
              <w:rPr>
                <w:sz w:val="22"/>
              </w:rPr>
              <w:t>IN</w:t>
            </w:r>
          </w:p>
        </w:tc>
        <w:tc>
          <w:tcPr>
            <w:tcW w:w="3510" w:type="dxa"/>
          </w:tcPr>
          <w:p w14:paraId="6A46819E" w14:textId="77777777" w:rsidR="00D4547E" w:rsidRPr="00D96B9A" w:rsidRDefault="00D4547E" w:rsidP="00126D5E">
            <w:pPr>
              <w:spacing w:after="120"/>
              <w:rPr>
                <w:sz w:val="22"/>
              </w:rPr>
            </w:pPr>
            <w:r w:rsidRPr="00D96B9A">
              <w:rPr>
                <w:sz w:val="22"/>
              </w:rPr>
              <w:t>TimeStampString</w:t>
            </w:r>
          </w:p>
        </w:tc>
        <w:tc>
          <w:tcPr>
            <w:tcW w:w="3578" w:type="dxa"/>
          </w:tcPr>
          <w:p w14:paraId="2DE784C2" w14:textId="77777777" w:rsidR="00D4547E" w:rsidRPr="00D96B9A" w:rsidRDefault="00D4547E" w:rsidP="00126D5E">
            <w:pPr>
              <w:spacing w:after="120"/>
              <w:rPr>
                <w:sz w:val="22"/>
              </w:rPr>
            </w:pPr>
            <w:r w:rsidRPr="00D96B9A">
              <w:rPr>
                <w:sz w:val="22"/>
              </w:rPr>
              <w:t>STRING</w:t>
            </w:r>
          </w:p>
        </w:tc>
      </w:tr>
      <w:tr w:rsidR="00D4547E" w:rsidRPr="00D96B9A" w14:paraId="2603FAE0" w14:textId="77777777" w:rsidTr="00126D5E">
        <w:trPr>
          <w:trHeight w:val="375"/>
        </w:trPr>
        <w:tc>
          <w:tcPr>
            <w:tcW w:w="1728" w:type="dxa"/>
          </w:tcPr>
          <w:p w14:paraId="2365CE51" w14:textId="77777777" w:rsidR="00D4547E" w:rsidRPr="00D96B9A" w:rsidRDefault="00D4547E" w:rsidP="00126D5E">
            <w:pPr>
              <w:spacing w:after="120"/>
              <w:rPr>
                <w:sz w:val="22"/>
              </w:rPr>
            </w:pPr>
            <w:r w:rsidRPr="00D96B9A">
              <w:rPr>
                <w:sz w:val="22"/>
              </w:rPr>
              <w:t>IN</w:t>
            </w:r>
          </w:p>
        </w:tc>
        <w:tc>
          <w:tcPr>
            <w:tcW w:w="3510" w:type="dxa"/>
          </w:tcPr>
          <w:p w14:paraId="13A8D0CC" w14:textId="77777777" w:rsidR="00D4547E" w:rsidRPr="00D96B9A" w:rsidRDefault="00D4547E" w:rsidP="00126D5E">
            <w:pPr>
              <w:spacing w:after="120"/>
              <w:rPr>
                <w:sz w:val="22"/>
              </w:rPr>
            </w:pPr>
            <w:r w:rsidRPr="00D96B9A">
              <w:rPr>
                <w:sz w:val="22"/>
              </w:rPr>
              <w:t>GMTOffsetInHours</w:t>
            </w:r>
          </w:p>
        </w:tc>
        <w:tc>
          <w:tcPr>
            <w:tcW w:w="3578" w:type="dxa"/>
          </w:tcPr>
          <w:p w14:paraId="4E5ECDA4" w14:textId="77777777" w:rsidR="00D4547E" w:rsidRPr="00D96B9A" w:rsidRDefault="00D4547E" w:rsidP="00126D5E">
            <w:pPr>
              <w:spacing w:after="120"/>
              <w:rPr>
                <w:sz w:val="22"/>
              </w:rPr>
            </w:pPr>
            <w:r w:rsidRPr="00D96B9A">
              <w:rPr>
                <w:sz w:val="22"/>
              </w:rPr>
              <w:t>INT</w:t>
            </w:r>
          </w:p>
        </w:tc>
      </w:tr>
      <w:tr w:rsidR="00D4547E" w:rsidRPr="00D96B9A" w14:paraId="579E3BCA" w14:textId="77777777" w:rsidTr="00126D5E">
        <w:trPr>
          <w:trHeight w:val="392"/>
        </w:trPr>
        <w:tc>
          <w:tcPr>
            <w:tcW w:w="1728" w:type="dxa"/>
          </w:tcPr>
          <w:p w14:paraId="01BC253E" w14:textId="77777777" w:rsidR="00D4547E" w:rsidRPr="00D96B9A" w:rsidRDefault="00D4547E" w:rsidP="00126D5E">
            <w:pPr>
              <w:spacing w:after="120"/>
              <w:rPr>
                <w:sz w:val="22"/>
              </w:rPr>
            </w:pPr>
            <w:r w:rsidRPr="00D96B9A">
              <w:rPr>
                <w:sz w:val="22"/>
              </w:rPr>
              <w:t>OUT</w:t>
            </w:r>
          </w:p>
        </w:tc>
        <w:tc>
          <w:tcPr>
            <w:tcW w:w="3510" w:type="dxa"/>
          </w:tcPr>
          <w:p w14:paraId="29ED620A" w14:textId="77777777" w:rsidR="00D4547E" w:rsidRPr="00D96B9A" w:rsidRDefault="00D4547E" w:rsidP="00126D5E">
            <w:pPr>
              <w:spacing w:after="120"/>
              <w:rPr>
                <w:sz w:val="22"/>
              </w:rPr>
            </w:pPr>
            <w:r w:rsidRPr="00D96B9A">
              <w:rPr>
                <w:sz w:val="22"/>
              </w:rPr>
              <w:t>TimeStampOut</w:t>
            </w:r>
          </w:p>
        </w:tc>
        <w:tc>
          <w:tcPr>
            <w:tcW w:w="3578" w:type="dxa"/>
          </w:tcPr>
          <w:p w14:paraId="12D6DB0D" w14:textId="77777777" w:rsidR="00D4547E" w:rsidRPr="00D96B9A" w:rsidRDefault="00D4547E" w:rsidP="00126D5E">
            <w:pPr>
              <w:spacing w:after="120"/>
              <w:rPr>
                <w:sz w:val="22"/>
              </w:rPr>
            </w:pPr>
            <w:r w:rsidRPr="00D96B9A">
              <w:rPr>
                <w:sz w:val="22"/>
              </w:rPr>
              <w:t>TIMESTAMP</w:t>
            </w:r>
          </w:p>
        </w:tc>
      </w:tr>
    </w:tbl>
    <w:p w14:paraId="6C68ABD1" w14:textId="77777777" w:rsidR="00D4547E" w:rsidRPr="0011702E" w:rsidRDefault="00D4547E" w:rsidP="0032678F">
      <w:pPr>
        <w:pStyle w:val="CS-Bodytext"/>
        <w:numPr>
          <w:ilvl w:val="0"/>
          <w:numId w:val="29"/>
        </w:numPr>
        <w:spacing w:before="120"/>
        <w:ind w:right="14"/>
      </w:pPr>
      <w:r>
        <w:rPr>
          <w:b/>
          <w:bCs/>
        </w:rPr>
        <w:t>Examples:</w:t>
      </w:r>
    </w:p>
    <w:p w14:paraId="06945F4D" w14:textId="77777777" w:rsidR="00D4547E" w:rsidRPr="0011702E" w:rsidRDefault="00D4547E" w:rsidP="0032678F">
      <w:pPr>
        <w:pStyle w:val="CS-Bodytext"/>
        <w:numPr>
          <w:ilvl w:val="1"/>
          <w:numId w:val="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D4547E" w:rsidRPr="00D96B9A" w14:paraId="5F6D0805" w14:textId="77777777" w:rsidTr="00126D5E">
        <w:trPr>
          <w:tblHeader/>
        </w:trPr>
        <w:tc>
          <w:tcPr>
            <w:tcW w:w="1746" w:type="dxa"/>
            <w:shd w:val="clear" w:color="auto" w:fill="B3B3B3"/>
          </w:tcPr>
          <w:p w14:paraId="0518AF85" w14:textId="77777777" w:rsidR="00D4547E" w:rsidRPr="00D96B9A" w:rsidRDefault="00D4547E" w:rsidP="00126D5E">
            <w:pPr>
              <w:spacing w:after="120"/>
              <w:rPr>
                <w:b/>
                <w:sz w:val="22"/>
              </w:rPr>
            </w:pPr>
            <w:r w:rsidRPr="00D96B9A">
              <w:rPr>
                <w:b/>
                <w:sz w:val="22"/>
              </w:rPr>
              <w:t>Direction</w:t>
            </w:r>
          </w:p>
        </w:tc>
        <w:tc>
          <w:tcPr>
            <w:tcW w:w="3473" w:type="dxa"/>
            <w:shd w:val="clear" w:color="auto" w:fill="B3B3B3"/>
          </w:tcPr>
          <w:p w14:paraId="1F122AAE" w14:textId="77777777" w:rsidR="00D4547E" w:rsidRPr="00D96B9A" w:rsidRDefault="00D4547E" w:rsidP="00126D5E">
            <w:pPr>
              <w:spacing w:after="120"/>
              <w:rPr>
                <w:b/>
                <w:sz w:val="22"/>
              </w:rPr>
            </w:pPr>
            <w:r w:rsidRPr="00D96B9A">
              <w:rPr>
                <w:b/>
                <w:sz w:val="22"/>
              </w:rPr>
              <w:t>Parameter Name</w:t>
            </w:r>
          </w:p>
        </w:tc>
        <w:tc>
          <w:tcPr>
            <w:tcW w:w="3637" w:type="dxa"/>
            <w:shd w:val="clear" w:color="auto" w:fill="B3B3B3"/>
          </w:tcPr>
          <w:p w14:paraId="16FC12E1" w14:textId="77777777" w:rsidR="00D4547E" w:rsidRPr="00D96B9A" w:rsidRDefault="00D4547E" w:rsidP="00126D5E">
            <w:pPr>
              <w:spacing w:after="120"/>
              <w:rPr>
                <w:b/>
                <w:sz w:val="22"/>
              </w:rPr>
            </w:pPr>
            <w:r w:rsidRPr="00D96B9A">
              <w:rPr>
                <w:b/>
                <w:sz w:val="22"/>
              </w:rPr>
              <w:t>Parameter Value</w:t>
            </w:r>
          </w:p>
        </w:tc>
      </w:tr>
      <w:tr w:rsidR="00D4547E" w:rsidRPr="00D96B9A" w14:paraId="4904CB38" w14:textId="77777777" w:rsidTr="00126D5E">
        <w:trPr>
          <w:trHeight w:val="260"/>
        </w:trPr>
        <w:tc>
          <w:tcPr>
            <w:tcW w:w="1746" w:type="dxa"/>
          </w:tcPr>
          <w:p w14:paraId="74D99030" w14:textId="77777777" w:rsidR="00D4547E" w:rsidRPr="00D96B9A" w:rsidRDefault="00D4547E" w:rsidP="00126D5E">
            <w:pPr>
              <w:spacing w:after="120"/>
              <w:rPr>
                <w:sz w:val="22"/>
              </w:rPr>
            </w:pPr>
            <w:r w:rsidRPr="00D96B9A">
              <w:rPr>
                <w:sz w:val="22"/>
              </w:rPr>
              <w:t>IN</w:t>
            </w:r>
          </w:p>
        </w:tc>
        <w:tc>
          <w:tcPr>
            <w:tcW w:w="3473" w:type="dxa"/>
          </w:tcPr>
          <w:p w14:paraId="597D829D" w14:textId="77777777" w:rsidR="00D4547E" w:rsidRPr="00D96B9A" w:rsidRDefault="00D4547E" w:rsidP="00126D5E">
            <w:pPr>
              <w:spacing w:after="120"/>
              <w:rPr>
                <w:sz w:val="22"/>
              </w:rPr>
            </w:pPr>
            <w:r w:rsidRPr="00D96B9A">
              <w:rPr>
                <w:sz w:val="22"/>
              </w:rPr>
              <w:t>TimeStampString</w:t>
            </w:r>
          </w:p>
        </w:tc>
        <w:tc>
          <w:tcPr>
            <w:tcW w:w="3637" w:type="dxa"/>
          </w:tcPr>
          <w:p w14:paraId="3F08A092" w14:textId="77777777" w:rsidR="00D4547E" w:rsidRPr="00D96B9A" w:rsidRDefault="00D4547E" w:rsidP="00126D5E">
            <w:pPr>
              <w:spacing w:after="120"/>
              <w:rPr>
                <w:sz w:val="22"/>
              </w:rPr>
            </w:pPr>
            <w:r w:rsidRPr="00D96B9A">
              <w:rPr>
                <w:sz w:val="22"/>
              </w:rPr>
              <w:t>‘20100922123423’</w:t>
            </w:r>
          </w:p>
        </w:tc>
      </w:tr>
      <w:tr w:rsidR="00D4547E" w:rsidRPr="00D96B9A" w14:paraId="2CABB358" w14:textId="77777777" w:rsidTr="00126D5E">
        <w:tc>
          <w:tcPr>
            <w:tcW w:w="1746" w:type="dxa"/>
          </w:tcPr>
          <w:p w14:paraId="57F4F670" w14:textId="77777777" w:rsidR="00D4547E" w:rsidRPr="00D96B9A" w:rsidRDefault="00D4547E" w:rsidP="00126D5E">
            <w:pPr>
              <w:spacing w:after="120"/>
              <w:rPr>
                <w:sz w:val="22"/>
              </w:rPr>
            </w:pPr>
            <w:r w:rsidRPr="00D96B9A">
              <w:rPr>
                <w:sz w:val="22"/>
              </w:rPr>
              <w:t>IN</w:t>
            </w:r>
          </w:p>
        </w:tc>
        <w:tc>
          <w:tcPr>
            <w:tcW w:w="3473" w:type="dxa"/>
          </w:tcPr>
          <w:p w14:paraId="6B9F1162" w14:textId="77777777" w:rsidR="00D4547E" w:rsidRPr="00D96B9A" w:rsidRDefault="00D4547E" w:rsidP="00126D5E">
            <w:pPr>
              <w:spacing w:after="120"/>
              <w:rPr>
                <w:sz w:val="22"/>
              </w:rPr>
            </w:pPr>
            <w:r w:rsidRPr="00D96B9A">
              <w:rPr>
                <w:sz w:val="22"/>
              </w:rPr>
              <w:t>GMTOffsetInHours</w:t>
            </w:r>
          </w:p>
        </w:tc>
        <w:tc>
          <w:tcPr>
            <w:tcW w:w="3637" w:type="dxa"/>
          </w:tcPr>
          <w:p w14:paraId="506ACF9E" w14:textId="77777777" w:rsidR="00D4547E" w:rsidRPr="00D96B9A" w:rsidRDefault="00D4547E" w:rsidP="00126D5E">
            <w:pPr>
              <w:spacing w:after="120"/>
              <w:rPr>
                <w:sz w:val="22"/>
              </w:rPr>
            </w:pPr>
            <w:r w:rsidRPr="00D96B9A">
              <w:rPr>
                <w:sz w:val="22"/>
              </w:rPr>
              <w:t>0</w:t>
            </w:r>
          </w:p>
        </w:tc>
      </w:tr>
      <w:tr w:rsidR="00D4547E" w:rsidRPr="00D96B9A" w14:paraId="6CC87F8C" w14:textId="77777777" w:rsidTr="00126D5E">
        <w:tc>
          <w:tcPr>
            <w:tcW w:w="1746" w:type="dxa"/>
          </w:tcPr>
          <w:p w14:paraId="520C13BB" w14:textId="77777777" w:rsidR="00D4547E" w:rsidRPr="00D96B9A" w:rsidRDefault="00D4547E" w:rsidP="00126D5E">
            <w:pPr>
              <w:spacing w:after="120"/>
              <w:rPr>
                <w:sz w:val="22"/>
              </w:rPr>
            </w:pPr>
            <w:r w:rsidRPr="00D96B9A">
              <w:rPr>
                <w:sz w:val="22"/>
              </w:rPr>
              <w:t>OUT</w:t>
            </w:r>
          </w:p>
        </w:tc>
        <w:tc>
          <w:tcPr>
            <w:tcW w:w="3473" w:type="dxa"/>
          </w:tcPr>
          <w:p w14:paraId="345DC1D4" w14:textId="77777777" w:rsidR="00D4547E" w:rsidRPr="00D96B9A" w:rsidRDefault="00D4547E" w:rsidP="00126D5E">
            <w:pPr>
              <w:spacing w:after="120"/>
              <w:rPr>
                <w:sz w:val="22"/>
              </w:rPr>
            </w:pPr>
            <w:r w:rsidRPr="00D96B9A">
              <w:rPr>
                <w:sz w:val="22"/>
              </w:rPr>
              <w:t>TimeStampOut</w:t>
            </w:r>
          </w:p>
        </w:tc>
        <w:tc>
          <w:tcPr>
            <w:tcW w:w="3637" w:type="dxa"/>
          </w:tcPr>
          <w:p w14:paraId="0BE1B424" w14:textId="77777777" w:rsidR="00D4547E" w:rsidRPr="00D96B9A" w:rsidRDefault="00D4547E" w:rsidP="00126D5E">
            <w:pPr>
              <w:spacing w:after="120"/>
              <w:rPr>
                <w:sz w:val="22"/>
              </w:rPr>
            </w:pPr>
            <w:r w:rsidRPr="00D96B9A">
              <w:rPr>
                <w:sz w:val="22"/>
              </w:rPr>
              <w:t>‘2010-09-22 12:34:23’</w:t>
            </w:r>
          </w:p>
        </w:tc>
      </w:tr>
    </w:tbl>
    <w:p w14:paraId="62D22015" w14:textId="77777777" w:rsidR="00D4547E" w:rsidRPr="00582C6C" w:rsidRDefault="00D4547E" w:rsidP="00D4547E">
      <w:pPr>
        <w:pStyle w:val="Heading3"/>
        <w:rPr>
          <w:color w:val="1F497D"/>
          <w:sz w:val="23"/>
          <w:szCs w:val="23"/>
        </w:rPr>
      </w:pPr>
      <w:bookmarkStart w:id="102" w:name="_Toc364762992"/>
      <w:bookmarkStart w:id="103" w:name="_Toc385311159"/>
      <w:bookmarkStart w:id="104" w:name="_Toc484032936"/>
      <w:bookmarkStart w:id="105" w:name="_Toc509346603"/>
      <w:r w:rsidRPr="00582C6C">
        <w:rPr>
          <w:color w:val="1F497D"/>
          <w:sz w:val="23"/>
          <w:szCs w:val="23"/>
        </w:rPr>
        <w:t>SimpleBinaryAND (Custom Function)</w:t>
      </w:r>
      <w:bookmarkEnd w:id="102"/>
      <w:bookmarkEnd w:id="103"/>
      <w:bookmarkEnd w:id="104"/>
      <w:bookmarkEnd w:id="105"/>
    </w:p>
    <w:p w14:paraId="3225BA25" w14:textId="77777777" w:rsidR="00D4547E" w:rsidRDefault="00D4547E" w:rsidP="00D4547E">
      <w:pPr>
        <w:pStyle w:val="CS-Bodytext"/>
      </w:pPr>
      <w:r>
        <w:rPr>
          <w:rFonts w:cs="Arial"/>
        </w:rPr>
        <w:t>Accepts a BIGINT and a power of 2 (e.g. 2, 4, 8, etc.) and ANDs the two numbers to indicate whether the bit in the BIGINT at the position of the power of 2 is 1 or 0. It is a simple function originally created for determining whether or not an Active Directory user is enabled or disabled, which is stored in a bit mask in Active Directory. The function works for numbers 2 ^ 31 and smaller.</w:t>
      </w:r>
    </w:p>
    <w:p w14:paraId="6C62E239" w14:textId="77777777" w:rsidR="00D4547E" w:rsidRDefault="00D4547E" w:rsidP="0032678F">
      <w:pPr>
        <w:pStyle w:val="CS-Bodytext"/>
        <w:numPr>
          <w:ilvl w:val="0"/>
          <w:numId w:val="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2"/>
        <w:gridCol w:w="4076"/>
        <w:gridCol w:w="2776"/>
      </w:tblGrid>
      <w:tr w:rsidR="00D4547E" w:rsidRPr="00D96B9A" w14:paraId="63582BAE" w14:textId="77777777" w:rsidTr="00126D5E">
        <w:trPr>
          <w:trHeight w:val="350"/>
          <w:tblHeader/>
        </w:trPr>
        <w:tc>
          <w:tcPr>
            <w:tcW w:w="1882" w:type="dxa"/>
            <w:shd w:val="clear" w:color="auto" w:fill="B3B3B3"/>
          </w:tcPr>
          <w:p w14:paraId="288D9B2C" w14:textId="77777777" w:rsidR="00D4547E" w:rsidRPr="00D96B9A" w:rsidRDefault="00D4547E" w:rsidP="00126D5E">
            <w:pPr>
              <w:spacing w:after="120"/>
              <w:rPr>
                <w:b/>
                <w:sz w:val="22"/>
              </w:rPr>
            </w:pPr>
            <w:r w:rsidRPr="00D96B9A">
              <w:rPr>
                <w:b/>
                <w:sz w:val="22"/>
              </w:rPr>
              <w:t>Direction</w:t>
            </w:r>
          </w:p>
        </w:tc>
        <w:tc>
          <w:tcPr>
            <w:tcW w:w="4076" w:type="dxa"/>
            <w:shd w:val="clear" w:color="auto" w:fill="B3B3B3"/>
          </w:tcPr>
          <w:p w14:paraId="5B86A134" w14:textId="77777777" w:rsidR="00D4547E" w:rsidRPr="00D96B9A" w:rsidRDefault="00D4547E" w:rsidP="00126D5E">
            <w:pPr>
              <w:spacing w:after="120"/>
              <w:rPr>
                <w:b/>
                <w:sz w:val="22"/>
              </w:rPr>
            </w:pPr>
            <w:r w:rsidRPr="00D96B9A">
              <w:rPr>
                <w:b/>
                <w:sz w:val="22"/>
              </w:rPr>
              <w:t>Parameter Name</w:t>
            </w:r>
          </w:p>
        </w:tc>
        <w:tc>
          <w:tcPr>
            <w:tcW w:w="2776" w:type="dxa"/>
            <w:shd w:val="clear" w:color="auto" w:fill="B3B3B3"/>
          </w:tcPr>
          <w:p w14:paraId="56E326E6" w14:textId="77777777" w:rsidR="00D4547E" w:rsidRPr="00D96B9A" w:rsidRDefault="00D4547E" w:rsidP="00126D5E">
            <w:pPr>
              <w:spacing w:after="120"/>
              <w:rPr>
                <w:b/>
                <w:sz w:val="22"/>
              </w:rPr>
            </w:pPr>
            <w:r w:rsidRPr="00D96B9A">
              <w:rPr>
                <w:b/>
                <w:sz w:val="22"/>
              </w:rPr>
              <w:t>Parameter Type</w:t>
            </w:r>
          </w:p>
        </w:tc>
      </w:tr>
      <w:tr w:rsidR="00D4547E" w:rsidRPr="00D96B9A" w14:paraId="06118BAD" w14:textId="77777777" w:rsidTr="00126D5E">
        <w:trPr>
          <w:trHeight w:val="247"/>
        </w:trPr>
        <w:tc>
          <w:tcPr>
            <w:tcW w:w="1882" w:type="dxa"/>
          </w:tcPr>
          <w:p w14:paraId="4890A227" w14:textId="77777777" w:rsidR="00D4547E" w:rsidRPr="00D96B9A" w:rsidRDefault="00D4547E" w:rsidP="00126D5E">
            <w:pPr>
              <w:spacing w:after="120"/>
              <w:rPr>
                <w:sz w:val="22"/>
              </w:rPr>
            </w:pPr>
            <w:r w:rsidRPr="00D96B9A">
              <w:rPr>
                <w:sz w:val="22"/>
              </w:rPr>
              <w:t>IN</w:t>
            </w:r>
          </w:p>
        </w:tc>
        <w:tc>
          <w:tcPr>
            <w:tcW w:w="4076" w:type="dxa"/>
          </w:tcPr>
          <w:p w14:paraId="6FA99A3E" w14:textId="77777777" w:rsidR="00D4547E" w:rsidRPr="00D96B9A" w:rsidRDefault="00D4547E" w:rsidP="00126D5E">
            <w:pPr>
              <w:spacing w:after="120"/>
              <w:rPr>
                <w:sz w:val="22"/>
              </w:rPr>
            </w:pPr>
            <w:r w:rsidRPr="00D96B9A">
              <w:rPr>
                <w:sz w:val="22"/>
              </w:rPr>
              <w:t>Num</w:t>
            </w:r>
          </w:p>
        </w:tc>
        <w:tc>
          <w:tcPr>
            <w:tcW w:w="2776" w:type="dxa"/>
          </w:tcPr>
          <w:p w14:paraId="588F21D3" w14:textId="77777777" w:rsidR="00D4547E" w:rsidRPr="00D96B9A" w:rsidRDefault="00D4547E" w:rsidP="00126D5E">
            <w:pPr>
              <w:spacing w:after="120"/>
              <w:rPr>
                <w:sz w:val="22"/>
              </w:rPr>
            </w:pPr>
            <w:r w:rsidRPr="00D96B9A">
              <w:rPr>
                <w:sz w:val="22"/>
              </w:rPr>
              <w:t>BIGINT</w:t>
            </w:r>
          </w:p>
        </w:tc>
      </w:tr>
      <w:tr w:rsidR="00D4547E" w:rsidRPr="00D96B9A" w14:paraId="0393F1CB" w14:textId="77777777" w:rsidTr="00126D5E">
        <w:trPr>
          <w:trHeight w:val="350"/>
        </w:trPr>
        <w:tc>
          <w:tcPr>
            <w:tcW w:w="1882" w:type="dxa"/>
          </w:tcPr>
          <w:p w14:paraId="6A280E2A" w14:textId="77777777" w:rsidR="00D4547E" w:rsidRPr="00D96B9A" w:rsidRDefault="00D4547E" w:rsidP="00126D5E">
            <w:pPr>
              <w:spacing w:after="120"/>
              <w:rPr>
                <w:sz w:val="22"/>
              </w:rPr>
            </w:pPr>
            <w:r w:rsidRPr="00D96B9A">
              <w:rPr>
                <w:sz w:val="22"/>
              </w:rPr>
              <w:t>IN</w:t>
            </w:r>
          </w:p>
        </w:tc>
        <w:tc>
          <w:tcPr>
            <w:tcW w:w="4076" w:type="dxa"/>
          </w:tcPr>
          <w:p w14:paraId="1DB44271" w14:textId="77777777" w:rsidR="00D4547E" w:rsidRPr="00D96B9A" w:rsidRDefault="00D4547E" w:rsidP="00126D5E">
            <w:pPr>
              <w:spacing w:after="120"/>
              <w:rPr>
                <w:sz w:val="22"/>
              </w:rPr>
            </w:pPr>
            <w:r w:rsidRPr="00D96B9A">
              <w:rPr>
                <w:sz w:val="22"/>
              </w:rPr>
              <w:t>PowerOfTwo</w:t>
            </w:r>
          </w:p>
        </w:tc>
        <w:tc>
          <w:tcPr>
            <w:tcW w:w="2776" w:type="dxa"/>
          </w:tcPr>
          <w:p w14:paraId="2765B315" w14:textId="77777777" w:rsidR="00D4547E" w:rsidRPr="00D96B9A" w:rsidRDefault="00D4547E" w:rsidP="00126D5E">
            <w:pPr>
              <w:spacing w:after="120"/>
              <w:rPr>
                <w:sz w:val="22"/>
              </w:rPr>
            </w:pPr>
            <w:r w:rsidRPr="00D96B9A">
              <w:rPr>
                <w:sz w:val="22"/>
              </w:rPr>
              <w:t>BIGINT</w:t>
            </w:r>
          </w:p>
        </w:tc>
      </w:tr>
      <w:tr w:rsidR="00D4547E" w:rsidRPr="00D96B9A" w14:paraId="405FACD3" w14:textId="77777777" w:rsidTr="00126D5E">
        <w:trPr>
          <w:trHeight w:val="366"/>
        </w:trPr>
        <w:tc>
          <w:tcPr>
            <w:tcW w:w="1882" w:type="dxa"/>
          </w:tcPr>
          <w:p w14:paraId="5DAF9EF5" w14:textId="77777777" w:rsidR="00D4547E" w:rsidRPr="00D96B9A" w:rsidRDefault="00D4547E" w:rsidP="00126D5E">
            <w:pPr>
              <w:spacing w:after="120"/>
              <w:rPr>
                <w:sz w:val="22"/>
              </w:rPr>
            </w:pPr>
            <w:r w:rsidRPr="00D96B9A">
              <w:rPr>
                <w:sz w:val="22"/>
              </w:rPr>
              <w:t>OUT</w:t>
            </w:r>
          </w:p>
        </w:tc>
        <w:tc>
          <w:tcPr>
            <w:tcW w:w="4076" w:type="dxa"/>
          </w:tcPr>
          <w:p w14:paraId="35720F45" w14:textId="77777777" w:rsidR="00D4547E" w:rsidRPr="00D96B9A" w:rsidRDefault="00D4547E" w:rsidP="00126D5E">
            <w:pPr>
              <w:spacing w:after="120"/>
              <w:rPr>
                <w:sz w:val="22"/>
              </w:rPr>
            </w:pPr>
            <w:r w:rsidRPr="00D96B9A">
              <w:rPr>
                <w:sz w:val="22"/>
              </w:rPr>
              <w:t>Result</w:t>
            </w:r>
          </w:p>
        </w:tc>
        <w:tc>
          <w:tcPr>
            <w:tcW w:w="2776" w:type="dxa"/>
          </w:tcPr>
          <w:p w14:paraId="73C0A3FA" w14:textId="77777777" w:rsidR="00D4547E" w:rsidRPr="00D96B9A" w:rsidRDefault="00D4547E" w:rsidP="00126D5E">
            <w:pPr>
              <w:spacing w:after="120"/>
              <w:rPr>
                <w:sz w:val="22"/>
              </w:rPr>
            </w:pPr>
            <w:r w:rsidRPr="00D96B9A">
              <w:rPr>
                <w:sz w:val="22"/>
              </w:rPr>
              <w:t>BIGINT</w:t>
            </w:r>
          </w:p>
        </w:tc>
      </w:tr>
    </w:tbl>
    <w:p w14:paraId="3175EFFF" w14:textId="77777777" w:rsidR="00D4547E" w:rsidRPr="0011702E" w:rsidRDefault="00D4547E" w:rsidP="0032678F">
      <w:pPr>
        <w:pStyle w:val="CS-Bodytext"/>
        <w:numPr>
          <w:ilvl w:val="0"/>
          <w:numId w:val="31"/>
        </w:numPr>
        <w:spacing w:before="120"/>
        <w:ind w:right="14"/>
      </w:pPr>
      <w:r>
        <w:rPr>
          <w:b/>
          <w:bCs/>
        </w:rPr>
        <w:t>Examples:</w:t>
      </w:r>
    </w:p>
    <w:p w14:paraId="1484DF35" w14:textId="77777777" w:rsidR="00D4547E" w:rsidRPr="0011702E" w:rsidRDefault="00D4547E" w:rsidP="0032678F">
      <w:pPr>
        <w:pStyle w:val="CS-Bodytext"/>
        <w:numPr>
          <w:ilvl w:val="1"/>
          <w:numId w:val="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D4547E" w:rsidRPr="00D96B9A" w14:paraId="7AC82743" w14:textId="77777777" w:rsidTr="00126D5E">
        <w:trPr>
          <w:tblHeader/>
        </w:trPr>
        <w:tc>
          <w:tcPr>
            <w:tcW w:w="1918" w:type="dxa"/>
            <w:shd w:val="clear" w:color="auto" w:fill="B3B3B3"/>
          </w:tcPr>
          <w:p w14:paraId="4873B85D" w14:textId="77777777" w:rsidR="00D4547E" w:rsidRPr="00D96B9A" w:rsidRDefault="00D4547E" w:rsidP="00126D5E">
            <w:pPr>
              <w:spacing w:after="120"/>
              <w:rPr>
                <w:b/>
                <w:sz w:val="22"/>
              </w:rPr>
            </w:pPr>
            <w:r w:rsidRPr="00D96B9A">
              <w:rPr>
                <w:b/>
                <w:sz w:val="22"/>
              </w:rPr>
              <w:t>Direction</w:t>
            </w:r>
          </w:p>
        </w:tc>
        <w:tc>
          <w:tcPr>
            <w:tcW w:w="4070" w:type="dxa"/>
            <w:shd w:val="clear" w:color="auto" w:fill="B3B3B3"/>
          </w:tcPr>
          <w:p w14:paraId="1A74A5E6" w14:textId="77777777" w:rsidR="00D4547E" w:rsidRPr="00D96B9A" w:rsidRDefault="00D4547E" w:rsidP="00126D5E">
            <w:pPr>
              <w:spacing w:after="120"/>
              <w:rPr>
                <w:b/>
                <w:sz w:val="22"/>
              </w:rPr>
            </w:pPr>
            <w:r w:rsidRPr="00D96B9A">
              <w:rPr>
                <w:b/>
                <w:sz w:val="22"/>
              </w:rPr>
              <w:t>Parameter Name</w:t>
            </w:r>
          </w:p>
        </w:tc>
        <w:tc>
          <w:tcPr>
            <w:tcW w:w="2868" w:type="dxa"/>
            <w:shd w:val="clear" w:color="auto" w:fill="B3B3B3"/>
          </w:tcPr>
          <w:p w14:paraId="080D216E" w14:textId="77777777" w:rsidR="00D4547E" w:rsidRPr="00D96B9A" w:rsidRDefault="00D4547E" w:rsidP="00126D5E">
            <w:pPr>
              <w:spacing w:after="120"/>
              <w:rPr>
                <w:b/>
                <w:sz w:val="22"/>
              </w:rPr>
            </w:pPr>
            <w:r w:rsidRPr="00D96B9A">
              <w:rPr>
                <w:b/>
                <w:sz w:val="22"/>
              </w:rPr>
              <w:t>Parameter Value</w:t>
            </w:r>
          </w:p>
        </w:tc>
      </w:tr>
      <w:tr w:rsidR="00D4547E" w:rsidRPr="00D96B9A" w14:paraId="5290E36F" w14:textId="77777777" w:rsidTr="00126D5E">
        <w:trPr>
          <w:trHeight w:val="260"/>
        </w:trPr>
        <w:tc>
          <w:tcPr>
            <w:tcW w:w="1918" w:type="dxa"/>
          </w:tcPr>
          <w:p w14:paraId="6B973F48" w14:textId="77777777" w:rsidR="00D4547E" w:rsidRPr="00D96B9A" w:rsidRDefault="00D4547E" w:rsidP="00126D5E">
            <w:pPr>
              <w:spacing w:after="120"/>
              <w:rPr>
                <w:sz w:val="22"/>
              </w:rPr>
            </w:pPr>
            <w:r w:rsidRPr="00D96B9A">
              <w:rPr>
                <w:sz w:val="22"/>
              </w:rPr>
              <w:t>IN</w:t>
            </w:r>
          </w:p>
        </w:tc>
        <w:tc>
          <w:tcPr>
            <w:tcW w:w="4070" w:type="dxa"/>
          </w:tcPr>
          <w:p w14:paraId="2463966F" w14:textId="77777777" w:rsidR="00D4547E" w:rsidRPr="00D96B9A" w:rsidRDefault="00D4547E" w:rsidP="00126D5E">
            <w:pPr>
              <w:spacing w:after="120"/>
              <w:rPr>
                <w:sz w:val="22"/>
              </w:rPr>
            </w:pPr>
            <w:r w:rsidRPr="00D96B9A">
              <w:rPr>
                <w:sz w:val="22"/>
              </w:rPr>
              <w:t>Num</w:t>
            </w:r>
          </w:p>
        </w:tc>
        <w:tc>
          <w:tcPr>
            <w:tcW w:w="2868" w:type="dxa"/>
          </w:tcPr>
          <w:p w14:paraId="1B8EDBBF" w14:textId="77777777" w:rsidR="00D4547E" w:rsidRPr="00D96B9A" w:rsidRDefault="00D4547E" w:rsidP="00126D5E">
            <w:pPr>
              <w:spacing w:after="120"/>
              <w:rPr>
                <w:sz w:val="22"/>
              </w:rPr>
            </w:pPr>
            <w:r w:rsidRPr="00D96B9A">
              <w:rPr>
                <w:sz w:val="22"/>
              </w:rPr>
              <w:t>3567</w:t>
            </w:r>
          </w:p>
        </w:tc>
      </w:tr>
      <w:tr w:rsidR="00D4547E" w:rsidRPr="00D96B9A" w14:paraId="40CE49E0" w14:textId="77777777" w:rsidTr="00126D5E">
        <w:tc>
          <w:tcPr>
            <w:tcW w:w="1918" w:type="dxa"/>
          </w:tcPr>
          <w:p w14:paraId="1B720A3E" w14:textId="77777777" w:rsidR="00D4547E" w:rsidRPr="00D96B9A" w:rsidRDefault="00D4547E" w:rsidP="00126D5E">
            <w:pPr>
              <w:spacing w:after="120"/>
              <w:rPr>
                <w:sz w:val="22"/>
              </w:rPr>
            </w:pPr>
            <w:r w:rsidRPr="00D96B9A">
              <w:rPr>
                <w:sz w:val="22"/>
              </w:rPr>
              <w:lastRenderedPageBreak/>
              <w:t>IN</w:t>
            </w:r>
          </w:p>
        </w:tc>
        <w:tc>
          <w:tcPr>
            <w:tcW w:w="4070" w:type="dxa"/>
          </w:tcPr>
          <w:p w14:paraId="00FFBC1A" w14:textId="77777777" w:rsidR="00D4547E" w:rsidRPr="00D96B9A" w:rsidRDefault="00D4547E" w:rsidP="00126D5E">
            <w:pPr>
              <w:spacing w:after="120"/>
              <w:rPr>
                <w:sz w:val="22"/>
              </w:rPr>
            </w:pPr>
            <w:r w:rsidRPr="00D96B9A">
              <w:rPr>
                <w:sz w:val="22"/>
              </w:rPr>
              <w:t>PowerOfTwo</w:t>
            </w:r>
          </w:p>
        </w:tc>
        <w:tc>
          <w:tcPr>
            <w:tcW w:w="2868" w:type="dxa"/>
          </w:tcPr>
          <w:p w14:paraId="6DDFE12C" w14:textId="77777777" w:rsidR="00D4547E" w:rsidRPr="00D96B9A" w:rsidRDefault="00D4547E" w:rsidP="00126D5E">
            <w:pPr>
              <w:spacing w:after="120"/>
              <w:rPr>
                <w:sz w:val="22"/>
              </w:rPr>
            </w:pPr>
            <w:r w:rsidRPr="00D96B9A">
              <w:rPr>
                <w:sz w:val="22"/>
              </w:rPr>
              <w:t>16</w:t>
            </w:r>
          </w:p>
        </w:tc>
      </w:tr>
      <w:tr w:rsidR="00D4547E" w:rsidRPr="00D96B9A" w14:paraId="5E176165" w14:textId="77777777" w:rsidTr="00126D5E">
        <w:tc>
          <w:tcPr>
            <w:tcW w:w="1918" w:type="dxa"/>
          </w:tcPr>
          <w:p w14:paraId="44F4E32D" w14:textId="77777777" w:rsidR="00D4547E" w:rsidRPr="00D96B9A" w:rsidRDefault="00D4547E" w:rsidP="00126D5E">
            <w:pPr>
              <w:spacing w:after="120"/>
              <w:rPr>
                <w:sz w:val="22"/>
              </w:rPr>
            </w:pPr>
            <w:r w:rsidRPr="00D96B9A">
              <w:rPr>
                <w:sz w:val="22"/>
              </w:rPr>
              <w:t>OUT</w:t>
            </w:r>
          </w:p>
        </w:tc>
        <w:tc>
          <w:tcPr>
            <w:tcW w:w="4070" w:type="dxa"/>
          </w:tcPr>
          <w:p w14:paraId="01BC1629" w14:textId="77777777" w:rsidR="00D4547E" w:rsidRPr="00D96B9A" w:rsidRDefault="00D4547E" w:rsidP="00126D5E">
            <w:pPr>
              <w:spacing w:after="120"/>
              <w:rPr>
                <w:sz w:val="22"/>
              </w:rPr>
            </w:pPr>
            <w:r w:rsidRPr="00D96B9A">
              <w:rPr>
                <w:sz w:val="22"/>
              </w:rPr>
              <w:t>Result</w:t>
            </w:r>
          </w:p>
        </w:tc>
        <w:tc>
          <w:tcPr>
            <w:tcW w:w="2868" w:type="dxa"/>
          </w:tcPr>
          <w:p w14:paraId="27AACA15" w14:textId="77777777" w:rsidR="00D4547E" w:rsidRPr="00D96B9A" w:rsidRDefault="00D4547E" w:rsidP="00126D5E">
            <w:pPr>
              <w:spacing w:after="120"/>
              <w:rPr>
                <w:sz w:val="22"/>
              </w:rPr>
            </w:pPr>
            <w:r w:rsidRPr="00D96B9A">
              <w:rPr>
                <w:sz w:val="22"/>
              </w:rPr>
              <w:t>0</w:t>
            </w:r>
          </w:p>
        </w:tc>
      </w:tr>
    </w:tbl>
    <w:p w14:paraId="3DDA6917" w14:textId="76C2A7E8" w:rsidR="00CA57B2" w:rsidRDefault="00C47291" w:rsidP="00D4547E">
      <w:pPr>
        <w:pStyle w:val="Heading2"/>
      </w:pPr>
      <w:r>
        <w:rPr>
          <w:sz w:val="22"/>
        </w:rPr>
        <w:br w:type="page"/>
      </w:r>
    </w:p>
    <w:p w14:paraId="7DD014F0" w14:textId="05FBAFB8" w:rsidR="00CA57B2" w:rsidRDefault="0032678F" w:rsidP="00CA57B2">
      <w:pPr>
        <w:pStyle w:val="Heading1Numbered"/>
      </w:pPr>
      <w:bookmarkStart w:id="106" w:name="_Toc509346604"/>
      <w:r>
        <w:lastRenderedPageBreak/>
        <w:t>How To Use ‘Archive’ Procedures</w:t>
      </w:r>
      <w:bookmarkEnd w:id="106"/>
    </w:p>
    <w:p w14:paraId="5850E963" w14:textId="77777777" w:rsidR="0032678F" w:rsidRPr="00582C6C" w:rsidRDefault="0032678F" w:rsidP="0032678F">
      <w:pPr>
        <w:pStyle w:val="Heading2"/>
        <w:rPr>
          <w:color w:val="1F497D"/>
        </w:rPr>
      </w:pPr>
      <w:bookmarkStart w:id="107" w:name="_Toc484032938"/>
      <w:bookmarkStart w:id="108" w:name="_Toc509346605"/>
      <w:r w:rsidRPr="00582C6C">
        <w:rPr>
          <w:color w:val="1F497D"/>
        </w:rPr>
        <w:t>Introduction</w:t>
      </w:r>
      <w:bookmarkEnd w:id="107"/>
      <w:bookmarkEnd w:id="108"/>
    </w:p>
    <w:p w14:paraId="331669B6" w14:textId="77777777" w:rsidR="0032678F" w:rsidRDefault="0032678F" w:rsidP="0032678F">
      <w:pPr>
        <w:pStyle w:val="CS-Bodytext"/>
      </w:pPr>
      <w:r>
        <w:t>This section will show how to use the ‘Archive’ procedures.</w:t>
      </w:r>
    </w:p>
    <w:p w14:paraId="47E561FE" w14:textId="77777777" w:rsidR="00440801" w:rsidRPr="00582C6C" w:rsidRDefault="00440801" w:rsidP="00440801">
      <w:pPr>
        <w:pStyle w:val="Heading3"/>
        <w:rPr>
          <w:color w:val="1F497D"/>
          <w:sz w:val="23"/>
          <w:szCs w:val="23"/>
        </w:rPr>
      </w:pPr>
      <w:bookmarkStart w:id="109" w:name="_Toc484032939"/>
      <w:bookmarkStart w:id="110" w:name="_Toc509346606"/>
      <w:r>
        <w:rPr>
          <w:color w:val="1F497D"/>
          <w:sz w:val="23"/>
          <w:szCs w:val="23"/>
        </w:rPr>
        <w:t>backup_export</w:t>
      </w:r>
      <w:bookmarkEnd w:id="110"/>
    </w:p>
    <w:p w14:paraId="45ED1F05" w14:textId="77777777" w:rsidR="00440801" w:rsidRDefault="00440801" w:rsidP="00440801">
      <w:pPr>
        <w:pStyle w:val="CS-Bodytext"/>
      </w:pPr>
      <w:r>
        <w:t>This procedure performs a full server backup of the local CIS instance. It cannot be used to back up remote CIS instances.</w:t>
      </w:r>
    </w:p>
    <w:p w14:paraId="34CBE32D" w14:textId="77777777" w:rsidR="00440801" w:rsidRDefault="00440801" w:rsidP="00440801">
      <w:pPr>
        <w:pStyle w:val="CS-Bodytext"/>
        <w:numPr>
          <w:ilvl w:val="0"/>
          <w:numId w:val="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2A343CF5" w14:textId="77777777" w:rsidTr="00440801">
        <w:trPr>
          <w:tblHeader/>
        </w:trPr>
        <w:tc>
          <w:tcPr>
            <w:tcW w:w="1918" w:type="dxa"/>
            <w:shd w:val="clear" w:color="auto" w:fill="B3B3B3"/>
          </w:tcPr>
          <w:p w14:paraId="0CD6FF75"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12D145"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7FF30C85" w14:textId="77777777" w:rsidR="00440801" w:rsidRPr="00D96B9A" w:rsidRDefault="00440801" w:rsidP="00440801">
            <w:pPr>
              <w:spacing w:after="120"/>
              <w:rPr>
                <w:b/>
                <w:sz w:val="22"/>
              </w:rPr>
            </w:pPr>
            <w:r w:rsidRPr="00D96B9A">
              <w:rPr>
                <w:b/>
                <w:sz w:val="22"/>
              </w:rPr>
              <w:t>Parameter Type</w:t>
            </w:r>
          </w:p>
        </w:tc>
      </w:tr>
      <w:tr w:rsidR="00440801" w:rsidRPr="00D96B9A" w14:paraId="010102E7" w14:textId="77777777" w:rsidTr="00440801">
        <w:trPr>
          <w:trHeight w:val="260"/>
        </w:trPr>
        <w:tc>
          <w:tcPr>
            <w:tcW w:w="1918" w:type="dxa"/>
          </w:tcPr>
          <w:p w14:paraId="3113598C" w14:textId="77777777" w:rsidR="00440801" w:rsidRPr="00D96B9A" w:rsidRDefault="00440801" w:rsidP="00440801">
            <w:pPr>
              <w:spacing w:after="120"/>
              <w:rPr>
                <w:sz w:val="22"/>
              </w:rPr>
            </w:pPr>
            <w:r w:rsidRPr="00D96B9A">
              <w:rPr>
                <w:sz w:val="22"/>
              </w:rPr>
              <w:t>IN</w:t>
            </w:r>
          </w:p>
        </w:tc>
        <w:tc>
          <w:tcPr>
            <w:tcW w:w="4070" w:type="dxa"/>
          </w:tcPr>
          <w:p w14:paraId="4E5F21D5" w14:textId="77777777" w:rsidR="00440801" w:rsidRPr="00D96B9A" w:rsidRDefault="00440801" w:rsidP="00440801">
            <w:pPr>
              <w:spacing w:after="120"/>
              <w:rPr>
                <w:sz w:val="22"/>
              </w:rPr>
            </w:pPr>
            <w:r w:rsidRPr="00356EDE">
              <w:rPr>
                <w:sz w:val="22"/>
              </w:rPr>
              <w:t>archiveFilePath</w:t>
            </w:r>
          </w:p>
        </w:tc>
        <w:tc>
          <w:tcPr>
            <w:tcW w:w="2868" w:type="dxa"/>
          </w:tcPr>
          <w:p w14:paraId="32A1B748" w14:textId="77777777" w:rsidR="00440801" w:rsidRPr="00D96B9A" w:rsidRDefault="00440801" w:rsidP="00440801">
            <w:pPr>
              <w:spacing w:after="120"/>
              <w:rPr>
                <w:sz w:val="22"/>
                <w:lang w:val="fr-FR"/>
              </w:rPr>
            </w:pPr>
            <w:r>
              <w:rPr>
                <w:sz w:val="22"/>
              </w:rPr>
              <w:t>VARCHAR(4096)</w:t>
            </w:r>
          </w:p>
        </w:tc>
      </w:tr>
      <w:tr w:rsidR="00440801" w:rsidRPr="00D96B9A" w14:paraId="7934F6A7" w14:textId="77777777" w:rsidTr="00440801">
        <w:tc>
          <w:tcPr>
            <w:tcW w:w="1918" w:type="dxa"/>
          </w:tcPr>
          <w:p w14:paraId="1ED8FECF" w14:textId="77777777" w:rsidR="00440801" w:rsidRPr="00D96B9A" w:rsidRDefault="00440801" w:rsidP="00440801">
            <w:pPr>
              <w:spacing w:after="120"/>
              <w:rPr>
                <w:sz w:val="22"/>
              </w:rPr>
            </w:pPr>
            <w:r w:rsidRPr="00D96B9A">
              <w:rPr>
                <w:sz w:val="22"/>
              </w:rPr>
              <w:t>OUT</w:t>
            </w:r>
          </w:p>
        </w:tc>
        <w:tc>
          <w:tcPr>
            <w:tcW w:w="4070" w:type="dxa"/>
          </w:tcPr>
          <w:p w14:paraId="05B40918" w14:textId="77777777" w:rsidR="00440801" w:rsidRPr="00D96B9A" w:rsidRDefault="00440801" w:rsidP="00440801">
            <w:pPr>
              <w:spacing w:after="120"/>
              <w:rPr>
                <w:sz w:val="22"/>
              </w:rPr>
            </w:pPr>
            <w:r>
              <w:rPr>
                <w:sz w:val="22"/>
              </w:rPr>
              <w:t>success</w:t>
            </w:r>
          </w:p>
        </w:tc>
        <w:tc>
          <w:tcPr>
            <w:tcW w:w="2868" w:type="dxa"/>
          </w:tcPr>
          <w:p w14:paraId="66CD9E0B" w14:textId="77777777" w:rsidR="00440801" w:rsidRPr="00D96B9A" w:rsidRDefault="00440801" w:rsidP="00440801">
            <w:pPr>
              <w:spacing w:after="120"/>
              <w:rPr>
                <w:sz w:val="22"/>
              </w:rPr>
            </w:pPr>
            <w:r>
              <w:rPr>
                <w:sz w:val="22"/>
              </w:rPr>
              <w:t>BIT</w:t>
            </w:r>
          </w:p>
        </w:tc>
      </w:tr>
      <w:tr w:rsidR="00440801" w:rsidRPr="00D96B9A" w14:paraId="2126A298" w14:textId="77777777" w:rsidTr="00440801">
        <w:tc>
          <w:tcPr>
            <w:tcW w:w="1918" w:type="dxa"/>
          </w:tcPr>
          <w:p w14:paraId="7FE76757" w14:textId="77777777" w:rsidR="00440801" w:rsidRPr="00D96B9A" w:rsidRDefault="00440801" w:rsidP="00440801">
            <w:pPr>
              <w:spacing w:after="120"/>
              <w:rPr>
                <w:sz w:val="22"/>
              </w:rPr>
            </w:pPr>
            <w:r>
              <w:rPr>
                <w:sz w:val="22"/>
              </w:rPr>
              <w:t>OUT</w:t>
            </w:r>
          </w:p>
        </w:tc>
        <w:tc>
          <w:tcPr>
            <w:tcW w:w="4070" w:type="dxa"/>
          </w:tcPr>
          <w:p w14:paraId="6B746C6A" w14:textId="77777777" w:rsidR="00440801" w:rsidRDefault="00440801" w:rsidP="00440801">
            <w:pPr>
              <w:spacing w:after="120"/>
              <w:rPr>
                <w:sz w:val="22"/>
              </w:rPr>
            </w:pPr>
            <w:r>
              <w:rPr>
                <w:sz w:val="22"/>
              </w:rPr>
              <w:t>responseXML</w:t>
            </w:r>
          </w:p>
        </w:tc>
        <w:tc>
          <w:tcPr>
            <w:tcW w:w="2868" w:type="dxa"/>
          </w:tcPr>
          <w:p w14:paraId="6C70096E" w14:textId="77777777" w:rsidR="00440801" w:rsidRDefault="00440801" w:rsidP="00440801">
            <w:pPr>
              <w:spacing w:after="120"/>
              <w:rPr>
                <w:sz w:val="22"/>
              </w:rPr>
            </w:pPr>
            <w:r>
              <w:rPr>
                <w:sz w:val="22"/>
              </w:rPr>
              <w:t>XML</w:t>
            </w:r>
          </w:p>
        </w:tc>
      </w:tr>
      <w:tr w:rsidR="00440801" w:rsidRPr="00D96B9A" w14:paraId="65E4F9A3" w14:textId="77777777" w:rsidTr="00440801">
        <w:tc>
          <w:tcPr>
            <w:tcW w:w="1918" w:type="dxa"/>
          </w:tcPr>
          <w:p w14:paraId="62386EC5" w14:textId="77777777" w:rsidR="00440801" w:rsidRDefault="00440801" w:rsidP="00440801">
            <w:pPr>
              <w:spacing w:after="120"/>
              <w:rPr>
                <w:sz w:val="22"/>
              </w:rPr>
            </w:pPr>
            <w:r>
              <w:rPr>
                <w:sz w:val="22"/>
              </w:rPr>
              <w:t>OUT</w:t>
            </w:r>
          </w:p>
        </w:tc>
        <w:tc>
          <w:tcPr>
            <w:tcW w:w="4070" w:type="dxa"/>
          </w:tcPr>
          <w:p w14:paraId="29FE5555" w14:textId="77777777" w:rsidR="00440801" w:rsidRDefault="00440801" w:rsidP="00440801">
            <w:pPr>
              <w:spacing w:after="120"/>
              <w:rPr>
                <w:sz w:val="22"/>
              </w:rPr>
            </w:pPr>
            <w:r>
              <w:rPr>
                <w:sz w:val="22"/>
              </w:rPr>
              <w:t>faultXML</w:t>
            </w:r>
          </w:p>
        </w:tc>
        <w:tc>
          <w:tcPr>
            <w:tcW w:w="2868" w:type="dxa"/>
          </w:tcPr>
          <w:p w14:paraId="1D1C6896" w14:textId="77777777" w:rsidR="00440801" w:rsidRDefault="00440801" w:rsidP="00440801">
            <w:pPr>
              <w:spacing w:after="120"/>
              <w:rPr>
                <w:sz w:val="22"/>
              </w:rPr>
            </w:pPr>
            <w:r>
              <w:rPr>
                <w:sz w:val="22"/>
              </w:rPr>
              <w:t>XML</w:t>
            </w:r>
          </w:p>
        </w:tc>
      </w:tr>
    </w:tbl>
    <w:p w14:paraId="1C49D66E" w14:textId="77777777" w:rsidR="00440801" w:rsidRPr="0011702E" w:rsidRDefault="00440801" w:rsidP="00440801">
      <w:pPr>
        <w:pStyle w:val="CS-Bodytext"/>
        <w:numPr>
          <w:ilvl w:val="0"/>
          <w:numId w:val="32"/>
        </w:numPr>
        <w:spacing w:before="120"/>
        <w:ind w:right="14"/>
      </w:pPr>
      <w:r>
        <w:rPr>
          <w:b/>
          <w:bCs/>
        </w:rPr>
        <w:t>Examples:</w:t>
      </w:r>
    </w:p>
    <w:p w14:paraId="57B4093C" w14:textId="77777777" w:rsidR="00440801" w:rsidRDefault="00440801" w:rsidP="00440801">
      <w:pPr>
        <w:pStyle w:val="CS-Bodytext"/>
        <w:numPr>
          <w:ilvl w:val="1"/>
          <w:numId w:val="32"/>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440801" w:rsidRPr="00D96B9A" w14:paraId="1FD95509" w14:textId="77777777" w:rsidTr="00440801">
        <w:trPr>
          <w:tblHeader/>
        </w:trPr>
        <w:tc>
          <w:tcPr>
            <w:tcW w:w="1918" w:type="dxa"/>
            <w:shd w:val="clear" w:color="auto" w:fill="B3B3B3"/>
          </w:tcPr>
          <w:p w14:paraId="30D32361" w14:textId="77777777" w:rsidR="00440801" w:rsidRPr="00D96B9A" w:rsidRDefault="00440801" w:rsidP="00440801">
            <w:pPr>
              <w:spacing w:after="120"/>
              <w:rPr>
                <w:b/>
                <w:sz w:val="22"/>
              </w:rPr>
            </w:pPr>
            <w:r w:rsidRPr="00D96B9A">
              <w:rPr>
                <w:b/>
                <w:sz w:val="22"/>
              </w:rPr>
              <w:t>Direction</w:t>
            </w:r>
          </w:p>
        </w:tc>
        <w:tc>
          <w:tcPr>
            <w:tcW w:w="4070" w:type="dxa"/>
            <w:shd w:val="clear" w:color="auto" w:fill="B3B3B3"/>
          </w:tcPr>
          <w:p w14:paraId="2F011F40" w14:textId="77777777" w:rsidR="00440801" w:rsidRPr="00D96B9A" w:rsidRDefault="00440801" w:rsidP="00440801">
            <w:pPr>
              <w:spacing w:after="120"/>
              <w:rPr>
                <w:b/>
                <w:sz w:val="22"/>
              </w:rPr>
            </w:pPr>
            <w:r w:rsidRPr="00D96B9A">
              <w:rPr>
                <w:b/>
                <w:sz w:val="22"/>
              </w:rPr>
              <w:t>Parameter Name</w:t>
            </w:r>
          </w:p>
        </w:tc>
        <w:tc>
          <w:tcPr>
            <w:tcW w:w="2868" w:type="dxa"/>
            <w:shd w:val="clear" w:color="auto" w:fill="B3B3B3"/>
          </w:tcPr>
          <w:p w14:paraId="59189A03" w14:textId="77777777" w:rsidR="00440801" w:rsidRPr="00D96B9A" w:rsidRDefault="00440801" w:rsidP="00440801">
            <w:pPr>
              <w:spacing w:after="120"/>
              <w:rPr>
                <w:b/>
                <w:sz w:val="22"/>
              </w:rPr>
            </w:pPr>
            <w:r w:rsidRPr="00D96B9A">
              <w:rPr>
                <w:b/>
                <w:sz w:val="22"/>
              </w:rPr>
              <w:t>Parameter Value</w:t>
            </w:r>
          </w:p>
        </w:tc>
      </w:tr>
      <w:tr w:rsidR="00440801" w:rsidRPr="00D96B9A" w14:paraId="511A9EDB" w14:textId="77777777" w:rsidTr="00440801">
        <w:trPr>
          <w:trHeight w:val="260"/>
        </w:trPr>
        <w:tc>
          <w:tcPr>
            <w:tcW w:w="1918" w:type="dxa"/>
          </w:tcPr>
          <w:p w14:paraId="6F9FFBFB" w14:textId="77777777" w:rsidR="00440801" w:rsidRPr="00D96B9A" w:rsidRDefault="00440801" w:rsidP="00440801">
            <w:pPr>
              <w:spacing w:after="120"/>
              <w:rPr>
                <w:sz w:val="22"/>
              </w:rPr>
            </w:pPr>
            <w:r w:rsidRPr="00D96B9A">
              <w:rPr>
                <w:sz w:val="22"/>
              </w:rPr>
              <w:t>IN</w:t>
            </w:r>
          </w:p>
        </w:tc>
        <w:tc>
          <w:tcPr>
            <w:tcW w:w="4070" w:type="dxa"/>
          </w:tcPr>
          <w:p w14:paraId="6792B17C" w14:textId="77777777" w:rsidR="00440801" w:rsidRPr="00D96B9A" w:rsidRDefault="00440801" w:rsidP="00440801">
            <w:pPr>
              <w:spacing w:after="120"/>
              <w:rPr>
                <w:sz w:val="22"/>
              </w:rPr>
            </w:pPr>
            <w:r>
              <w:rPr>
                <w:sz w:val="22"/>
              </w:rPr>
              <w:t>archiveFilePath</w:t>
            </w:r>
          </w:p>
        </w:tc>
        <w:tc>
          <w:tcPr>
            <w:tcW w:w="2868" w:type="dxa"/>
          </w:tcPr>
          <w:p w14:paraId="01AFD212" w14:textId="77777777" w:rsidR="00440801" w:rsidRPr="00D96B9A" w:rsidRDefault="00440801" w:rsidP="00440801">
            <w:pPr>
              <w:spacing w:after="120"/>
              <w:rPr>
                <w:sz w:val="22"/>
              </w:rPr>
            </w:pPr>
            <w:r>
              <w:rPr>
                <w:sz w:val="22"/>
              </w:rPr>
              <w:t>'C:\my_fsb.car'</w:t>
            </w:r>
          </w:p>
        </w:tc>
      </w:tr>
      <w:tr w:rsidR="00440801" w:rsidRPr="00D96B9A" w14:paraId="46FFF30C" w14:textId="77777777" w:rsidTr="00440801">
        <w:tc>
          <w:tcPr>
            <w:tcW w:w="1918" w:type="dxa"/>
          </w:tcPr>
          <w:p w14:paraId="054D18BF" w14:textId="77777777" w:rsidR="00440801" w:rsidRPr="00D96B9A" w:rsidRDefault="00440801" w:rsidP="00440801">
            <w:pPr>
              <w:spacing w:after="120"/>
              <w:rPr>
                <w:sz w:val="22"/>
              </w:rPr>
            </w:pPr>
            <w:r w:rsidRPr="00D96B9A">
              <w:rPr>
                <w:sz w:val="22"/>
              </w:rPr>
              <w:t>OUT</w:t>
            </w:r>
          </w:p>
        </w:tc>
        <w:tc>
          <w:tcPr>
            <w:tcW w:w="4070" w:type="dxa"/>
          </w:tcPr>
          <w:p w14:paraId="79BB120D" w14:textId="77777777" w:rsidR="00440801" w:rsidRPr="00D96B9A" w:rsidRDefault="00440801" w:rsidP="00440801">
            <w:pPr>
              <w:spacing w:after="120"/>
              <w:rPr>
                <w:sz w:val="22"/>
              </w:rPr>
            </w:pPr>
            <w:r>
              <w:rPr>
                <w:sz w:val="22"/>
              </w:rPr>
              <w:t>success</w:t>
            </w:r>
          </w:p>
        </w:tc>
        <w:tc>
          <w:tcPr>
            <w:tcW w:w="2868" w:type="dxa"/>
          </w:tcPr>
          <w:p w14:paraId="18B0858B" w14:textId="77777777" w:rsidR="00440801" w:rsidRPr="00D96B9A" w:rsidRDefault="00440801" w:rsidP="00440801">
            <w:pPr>
              <w:spacing w:after="120"/>
              <w:rPr>
                <w:sz w:val="22"/>
              </w:rPr>
            </w:pPr>
            <w:r>
              <w:rPr>
                <w:sz w:val="22"/>
              </w:rPr>
              <w:t>1</w:t>
            </w:r>
          </w:p>
        </w:tc>
      </w:tr>
      <w:tr w:rsidR="00440801" w:rsidRPr="00D96B9A" w14:paraId="7DC56564" w14:textId="77777777" w:rsidTr="00440801">
        <w:tc>
          <w:tcPr>
            <w:tcW w:w="1918" w:type="dxa"/>
          </w:tcPr>
          <w:p w14:paraId="641BED1F" w14:textId="77777777" w:rsidR="00440801" w:rsidRPr="00D96B9A" w:rsidRDefault="00440801" w:rsidP="00440801">
            <w:pPr>
              <w:spacing w:after="120"/>
              <w:rPr>
                <w:sz w:val="22"/>
              </w:rPr>
            </w:pPr>
            <w:r>
              <w:rPr>
                <w:sz w:val="22"/>
              </w:rPr>
              <w:t>OUT</w:t>
            </w:r>
          </w:p>
        </w:tc>
        <w:tc>
          <w:tcPr>
            <w:tcW w:w="4070" w:type="dxa"/>
          </w:tcPr>
          <w:p w14:paraId="1E64AF55" w14:textId="77777777" w:rsidR="00440801" w:rsidRDefault="00440801" w:rsidP="00440801">
            <w:pPr>
              <w:spacing w:after="120"/>
              <w:rPr>
                <w:sz w:val="22"/>
              </w:rPr>
            </w:pPr>
            <w:r>
              <w:rPr>
                <w:sz w:val="22"/>
              </w:rPr>
              <w:t>responseXML</w:t>
            </w:r>
          </w:p>
        </w:tc>
        <w:tc>
          <w:tcPr>
            <w:tcW w:w="2868" w:type="dxa"/>
          </w:tcPr>
          <w:p w14:paraId="17A70707" w14:textId="77777777" w:rsidR="00440801" w:rsidRDefault="00440801" w:rsidP="00440801">
            <w:pPr>
              <w:spacing w:after="120"/>
              <w:rPr>
                <w:sz w:val="22"/>
              </w:rPr>
            </w:pPr>
            <w:r>
              <w:rPr>
                <w:sz w:val="22"/>
              </w:rPr>
              <w:t>&lt;xml …&gt;</w:t>
            </w:r>
          </w:p>
        </w:tc>
      </w:tr>
      <w:tr w:rsidR="00440801" w:rsidRPr="00D96B9A" w14:paraId="046A869A" w14:textId="77777777" w:rsidTr="00440801">
        <w:tc>
          <w:tcPr>
            <w:tcW w:w="1918" w:type="dxa"/>
          </w:tcPr>
          <w:p w14:paraId="18CFA2F8" w14:textId="77777777" w:rsidR="00440801" w:rsidRDefault="00440801" w:rsidP="00440801">
            <w:pPr>
              <w:spacing w:after="120"/>
              <w:rPr>
                <w:sz w:val="22"/>
              </w:rPr>
            </w:pPr>
            <w:r>
              <w:rPr>
                <w:sz w:val="22"/>
              </w:rPr>
              <w:t>OUT</w:t>
            </w:r>
          </w:p>
        </w:tc>
        <w:tc>
          <w:tcPr>
            <w:tcW w:w="4070" w:type="dxa"/>
          </w:tcPr>
          <w:p w14:paraId="70ABBE76" w14:textId="77777777" w:rsidR="00440801" w:rsidRDefault="00440801" w:rsidP="00440801">
            <w:pPr>
              <w:spacing w:after="120"/>
              <w:rPr>
                <w:sz w:val="22"/>
              </w:rPr>
            </w:pPr>
            <w:r>
              <w:rPr>
                <w:sz w:val="22"/>
              </w:rPr>
              <w:t>faultXML</w:t>
            </w:r>
          </w:p>
        </w:tc>
        <w:tc>
          <w:tcPr>
            <w:tcW w:w="2868" w:type="dxa"/>
          </w:tcPr>
          <w:p w14:paraId="07B6A1D1" w14:textId="77777777" w:rsidR="00440801" w:rsidRDefault="00440801" w:rsidP="00440801">
            <w:pPr>
              <w:spacing w:after="120"/>
              <w:rPr>
                <w:sz w:val="22"/>
              </w:rPr>
            </w:pPr>
            <w:r>
              <w:rPr>
                <w:sz w:val="22"/>
              </w:rPr>
              <w:t>NULL</w:t>
            </w:r>
          </w:p>
        </w:tc>
      </w:tr>
    </w:tbl>
    <w:p w14:paraId="7DE2306C" w14:textId="5CFB249F" w:rsidR="0032678F" w:rsidRPr="00582C6C" w:rsidRDefault="00440801" w:rsidP="0032678F">
      <w:pPr>
        <w:pStyle w:val="Heading3"/>
        <w:rPr>
          <w:color w:val="1F497D"/>
          <w:sz w:val="23"/>
          <w:szCs w:val="23"/>
        </w:rPr>
      </w:pPr>
      <w:bookmarkStart w:id="111" w:name="_Toc509346607"/>
      <w:bookmarkEnd w:id="109"/>
      <w:r>
        <w:rPr>
          <w:color w:val="1F497D"/>
          <w:sz w:val="23"/>
          <w:szCs w:val="23"/>
        </w:rPr>
        <w:t>importArchiveFile</w:t>
      </w:r>
      <w:bookmarkEnd w:id="111"/>
    </w:p>
    <w:p w14:paraId="6968A01C" w14:textId="6B94A83E" w:rsidR="0032678F" w:rsidRDefault="0032678F" w:rsidP="0032678F">
      <w:pPr>
        <w:pStyle w:val="CS-Bodytext"/>
      </w:pPr>
      <w:r>
        <w:t xml:space="preserve">This procedure </w:t>
      </w:r>
      <w:r w:rsidR="00D8362E">
        <w:t>performs an import of an archive CAR file in the Data Virtualization (DV) server.  It gets the archive CAR file from the local DV file system where the DV server is running.  This procedure uses two lower level procedures:</w:t>
      </w:r>
    </w:p>
    <w:p w14:paraId="34458F3B" w14:textId="210232F3" w:rsidR="00D8362E" w:rsidRDefault="00D8362E" w:rsidP="001831A1">
      <w:pPr>
        <w:pStyle w:val="CS-Bodytext"/>
        <w:ind w:left="360"/>
      </w:pPr>
      <w:r w:rsidRPr="001831A1">
        <w:rPr>
          <w:u w:val="single"/>
        </w:rPr>
        <w:t>createImportArchiveXQuery</w:t>
      </w:r>
      <w:r>
        <w:t xml:space="preserve"> – </w:t>
      </w:r>
      <w:r w:rsidR="001831A1">
        <w:t>This procedure performs a transformation on the VARBINARY car file archive data into the request XML required for the procedure /services/webservices/system/admin/archive/operations/createImportArchive.</w:t>
      </w:r>
    </w:p>
    <w:p w14:paraId="0CA79C22" w14:textId="6A7EDBB7" w:rsidR="00D8362E" w:rsidRDefault="00D8362E" w:rsidP="00D8362E">
      <w:pPr>
        <w:pStyle w:val="CS-Bodytext"/>
        <w:ind w:left="360"/>
      </w:pPr>
      <w:r w:rsidRPr="001831A1">
        <w:rPr>
          <w:u w:val="single"/>
        </w:rPr>
        <w:t>getArchiveFile</w:t>
      </w:r>
      <w:r>
        <w:t xml:space="preserve"> – </w:t>
      </w:r>
      <w:r w:rsidR="001831A1" w:rsidRPr="001831A1">
        <w:t>This procedure retrieves the car from the Data Virtualization server file system.</w:t>
      </w:r>
    </w:p>
    <w:p w14:paraId="08151790" w14:textId="57AA3E55" w:rsidR="0075585C" w:rsidRPr="0075585C" w:rsidRDefault="0075585C" w:rsidP="00D8362E">
      <w:pPr>
        <w:pStyle w:val="CS-Bodytext"/>
        <w:ind w:left="360"/>
      </w:pPr>
      <w:r w:rsidRPr="0075585C">
        <w:t>Examples of using this procedure can be found here: /shared/ASAssets/Utilities/examples/archive</w:t>
      </w:r>
      <w:r>
        <w:t>/</w:t>
      </w:r>
      <w:r w:rsidRPr="0075585C">
        <w:t>test_importArchiveFile</w:t>
      </w:r>
    </w:p>
    <w:p w14:paraId="6DD33C31" w14:textId="77777777" w:rsidR="0032678F" w:rsidRDefault="0032678F" w:rsidP="001F0DD9">
      <w:pPr>
        <w:pStyle w:val="CS-Bodytext"/>
        <w:numPr>
          <w:ilvl w:val="0"/>
          <w:numId w:val="364"/>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4"/>
        <w:gridCol w:w="3250"/>
        <w:gridCol w:w="4212"/>
      </w:tblGrid>
      <w:tr w:rsidR="0032678F" w:rsidRPr="001F0DD9" w14:paraId="7E92FDA1" w14:textId="77777777" w:rsidTr="00126D5E">
        <w:trPr>
          <w:tblHeader/>
        </w:trPr>
        <w:tc>
          <w:tcPr>
            <w:tcW w:w="1918" w:type="dxa"/>
            <w:shd w:val="clear" w:color="auto" w:fill="B3B3B3"/>
          </w:tcPr>
          <w:p w14:paraId="5BB924D3"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68C6AAC3"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2891DB33" w14:textId="77777777" w:rsidR="0032678F" w:rsidRPr="001F0DD9" w:rsidRDefault="0032678F" w:rsidP="00126D5E">
            <w:pPr>
              <w:spacing w:after="120"/>
              <w:rPr>
                <w:b/>
                <w:sz w:val="21"/>
              </w:rPr>
            </w:pPr>
            <w:r w:rsidRPr="001F0DD9">
              <w:rPr>
                <w:b/>
                <w:sz w:val="21"/>
              </w:rPr>
              <w:t>Parameter Type</w:t>
            </w:r>
          </w:p>
        </w:tc>
      </w:tr>
      <w:tr w:rsidR="0032678F" w:rsidRPr="001F0DD9" w14:paraId="5B925EF3" w14:textId="77777777" w:rsidTr="00126D5E">
        <w:trPr>
          <w:trHeight w:val="260"/>
        </w:trPr>
        <w:tc>
          <w:tcPr>
            <w:tcW w:w="1918" w:type="dxa"/>
          </w:tcPr>
          <w:p w14:paraId="6818FBFA" w14:textId="77777777" w:rsidR="0032678F" w:rsidRPr="001F0DD9" w:rsidRDefault="0032678F" w:rsidP="00126D5E">
            <w:pPr>
              <w:spacing w:after="120"/>
              <w:rPr>
                <w:sz w:val="21"/>
              </w:rPr>
            </w:pPr>
            <w:r w:rsidRPr="001F0DD9">
              <w:rPr>
                <w:sz w:val="21"/>
              </w:rPr>
              <w:t>IN</w:t>
            </w:r>
          </w:p>
        </w:tc>
        <w:tc>
          <w:tcPr>
            <w:tcW w:w="4070" w:type="dxa"/>
          </w:tcPr>
          <w:p w14:paraId="218794A4" w14:textId="062CA39A" w:rsidR="0032678F" w:rsidRPr="001F0DD9" w:rsidRDefault="00D8362E" w:rsidP="00126D5E">
            <w:pPr>
              <w:spacing w:after="120"/>
              <w:rPr>
                <w:sz w:val="21"/>
              </w:rPr>
            </w:pPr>
            <w:r w:rsidRPr="001F0DD9">
              <w:rPr>
                <w:sz w:val="21"/>
              </w:rPr>
              <w:t>debug – Y or N</w:t>
            </w:r>
          </w:p>
        </w:tc>
        <w:tc>
          <w:tcPr>
            <w:tcW w:w="2868" w:type="dxa"/>
          </w:tcPr>
          <w:p w14:paraId="695E23DA" w14:textId="4356F958" w:rsidR="0032678F" w:rsidRPr="001F0DD9" w:rsidRDefault="00D8362E" w:rsidP="00D8362E">
            <w:pPr>
              <w:spacing w:after="120"/>
              <w:rPr>
                <w:sz w:val="21"/>
                <w:lang w:val="fr-FR"/>
              </w:rPr>
            </w:pPr>
            <w:r w:rsidRPr="001F0DD9">
              <w:rPr>
                <w:sz w:val="21"/>
              </w:rPr>
              <w:t>CHAR</w:t>
            </w:r>
            <w:r w:rsidR="0032678F" w:rsidRPr="001F0DD9">
              <w:rPr>
                <w:sz w:val="21"/>
              </w:rPr>
              <w:t>(</w:t>
            </w:r>
            <w:r w:rsidRPr="001F0DD9">
              <w:rPr>
                <w:sz w:val="21"/>
              </w:rPr>
              <w:t>1</w:t>
            </w:r>
            <w:r w:rsidR="0032678F" w:rsidRPr="001F0DD9">
              <w:rPr>
                <w:sz w:val="21"/>
              </w:rPr>
              <w:t>)</w:t>
            </w:r>
          </w:p>
        </w:tc>
      </w:tr>
      <w:tr w:rsidR="00D8362E" w:rsidRPr="001F0DD9" w14:paraId="0B5BB3E1" w14:textId="77777777" w:rsidTr="00126D5E">
        <w:trPr>
          <w:trHeight w:val="260"/>
        </w:trPr>
        <w:tc>
          <w:tcPr>
            <w:tcW w:w="1918" w:type="dxa"/>
          </w:tcPr>
          <w:p w14:paraId="373DE93F" w14:textId="5B12D8BC" w:rsidR="00D8362E" w:rsidRPr="001F0DD9" w:rsidRDefault="00D8362E" w:rsidP="00126D5E">
            <w:pPr>
              <w:spacing w:after="120"/>
              <w:rPr>
                <w:sz w:val="21"/>
              </w:rPr>
            </w:pPr>
            <w:r w:rsidRPr="001F0DD9">
              <w:rPr>
                <w:sz w:val="21"/>
              </w:rPr>
              <w:t>IN</w:t>
            </w:r>
          </w:p>
        </w:tc>
        <w:tc>
          <w:tcPr>
            <w:tcW w:w="4070" w:type="dxa"/>
          </w:tcPr>
          <w:p w14:paraId="5D29E4C9" w14:textId="115A84B8" w:rsidR="00D8362E" w:rsidRPr="001F0DD9" w:rsidRDefault="00D8362E" w:rsidP="00126D5E">
            <w:pPr>
              <w:spacing w:after="120"/>
              <w:rPr>
                <w:sz w:val="21"/>
              </w:rPr>
            </w:pPr>
            <w:r w:rsidRPr="001F0DD9">
              <w:rPr>
                <w:sz w:val="21"/>
              </w:rPr>
              <w:t>car_file_os_full_path – full path to the archive file on the DV server.</w:t>
            </w:r>
          </w:p>
        </w:tc>
        <w:tc>
          <w:tcPr>
            <w:tcW w:w="2868" w:type="dxa"/>
          </w:tcPr>
          <w:p w14:paraId="2B3AD720" w14:textId="6D07B0B4" w:rsidR="00D8362E" w:rsidRPr="001F0DD9" w:rsidRDefault="00D8362E" w:rsidP="00126D5E">
            <w:pPr>
              <w:spacing w:after="120"/>
              <w:rPr>
                <w:sz w:val="21"/>
              </w:rPr>
            </w:pPr>
            <w:r w:rsidRPr="001F0DD9">
              <w:rPr>
                <w:sz w:val="21"/>
              </w:rPr>
              <w:t>LONGVARCHAR</w:t>
            </w:r>
          </w:p>
        </w:tc>
      </w:tr>
      <w:tr w:rsidR="00D542FB" w:rsidRPr="001F0DD9" w14:paraId="6B1D1CC6" w14:textId="77777777" w:rsidTr="00126D5E">
        <w:trPr>
          <w:trHeight w:val="260"/>
        </w:trPr>
        <w:tc>
          <w:tcPr>
            <w:tcW w:w="1918" w:type="dxa"/>
          </w:tcPr>
          <w:p w14:paraId="5887B894" w14:textId="1AEE5EDD" w:rsidR="00D542FB" w:rsidRPr="001F0DD9" w:rsidRDefault="00D542FB" w:rsidP="00126D5E">
            <w:pPr>
              <w:spacing w:after="120"/>
              <w:rPr>
                <w:sz w:val="21"/>
              </w:rPr>
            </w:pPr>
            <w:r w:rsidRPr="001F0DD9">
              <w:rPr>
                <w:sz w:val="21"/>
              </w:rPr>
              <w:t>IN</w:t>
            </w:r>
          </w:p>
        </w:tc>
        <w:tc>
          <w:tcPr>
            <w:tcW w:w="4070" w:type="dxa"/>
          </w:tcPr>
          <w:p w14:paraId="5548C46E" w14:textId="3D244E2B" w:rsidR="00D542FB" w:rsidRPr="001F0DD9" w:rsidRDefault="00D542FB" w:rsidP="00D542FB">
            <w:pPr>
              <w:spacing w:after="120"/>
              <w:rPr>
                <w:sz w:val="21"/>
              </w:rPr>
            </w:pPr>
            <w:r w:rsidRPr="001F0DD9">
              <w:rPr>
                <w:sz w:val="21"/>
              </w:rPr>
              <w:t>excludeResources - optional - A list resources that should not be imported.</w:t>
            </w:r>
          </w:p>
          <w:p w14:paraId="69C0FAE0" w14:textId="18357150" w:rsidR="00D542FB" w:rsidRPr="001F0DD9" w:rsidRDefault="00D542FB" w:rsidP="00126D5E">
            <w:pPr>
              <w:spacing w:after="120"/>
              <w:rPr>
                <w:sz w:val="21"/>
              </w:rPr>
            </w:pPr>
          </w:p>
        </w:tc>
        <w:tc>
          <w:tcPr>
            <w:tcW w:w="2868" w:type="dxa"/>
          </w:tcPr>
          <w:p w14:paraId="20B3216D" w14:textId="2B28F7DB" w:rsidR="00D542FB" w:rsidRPr="001F0DD9" w:rsidRDefault="00D542FB" w:rsidP="00D542FB">
            <w:pPr>
              <w:spacing w:after="120"/>
              <w:rPr>
                <w:sz w:val="21"/>
              </w:rPr>
            </w:pPr>
            <w:r w:rsidRPr="001F0DD9">
              <w:rPr>
                <w:sz w:val="21"/>
              </w:rPr>
              <w:t>VECTOR(ROW(</w:t>
            </w:r>
          </w:p>
          <w:p w14:paraId="13161630" w14:textId="34D791F3" w:rsidR="00D542FB" w:rsidRPr="001F0DD9" w:rsidRDefault="00D542FB" w:rsidP="00D542FB">
            <w:pPr>
              <w:spacing w:after="120"/>
              <w:rPr>
                <w:sz w:val="21"/>
              </w:rPr>
            </w:pPr>
            <w:r w:rsidRPr="001F0DD9">
              <w:rPr>
                <w:sz w:val="21"/>
              </w:rPr>
              <w:t xml:space="preserve">resourcePath LONGVARCHAR, </w:t>
            </w:r>
          </w:p>
          <w:p w14:paraId="515DDCC5" w14:textId="021B0906" w:rsidR="00D542FB" w:rsidRPr="001F0DD9" w:rsidRDefault="00D542FB" w:rsidP="00D542FB">
            <w:pPr>
              <w:spacing w:after="120"/>
              <w:rPr>
                <w:sz w:val="21"/>
              </w:rPr>
            </w:pPr>
            <w:r w:rsidRPr="001F0DD9">
              <w:rPr>
                <w:sz w:val="21"/>
              </w:rPr>
              <w:t>resourceType VARCHAR</w:t>
            </w:r>
          </w:p>
          <w:p w14:paraId="2B655FE8" w14:textId="7508C010" w:rsidR="00D542FB" w:rsidRPr="001F0DD9" w:rsidRDefault="00D542FB" w:rsidP="00D542FB">
            <w:pPr>
              <w:spacing w:after="120"/>
              <w:rPr>
                <w:sz w:val="21"/>
              </w:rPr>
            </w:pPr>
            <w:r w:rsidRPr="001F0DD9">
              <w:rPr>
                <w:sz w:val="21"/>
              </w:rPr>
              <w:t>))</w:t>
            </w:r>
          </w:p>
        </w:tc>
      </w:tr>
      <w:tr w:rsidR="00D542FB" w:rsidRPr="001F0DD9" w14:paraId="02A811AF" w14:textId="77777777" w:rsidTr="00126D5E">
        <w:trPr>
          <w:trHeight w:val="260"/>
        </w:trPr>
        <w:tc>
          <w:tcPr>
            <w:tcW w:w="1918" w:type="dxa"/>
          </w:tcPr>
          <w:p w14:paraId="3784453C" w14:textId="45B9F92D" w:rsidR="00D542FB" w:rsidRPr="001F0DD9" w:rsidRDefault="00D542FB" w:rsidP="00126D5E">
            <w:pPr>
              <w:spacing w:after="120"/>
              <w:rPr>
                <w:sz w:val="21"/>
              </w:rPr>
            </w:pPr>
            <w:r w:rsidRPr="001F0DD9">
              <w:rPr>
                <w:sz w:val="21"/>
              </w:rPr>
              <w:t>IN</w:t>
            </w:r>
          </w:p>
        </w:tc>
        <w:tc>
          <w:tcPr>
            <w:tcW w:w="4070" w:type="dxa"/>
          </w:tcPr>
          <w:p w14:paraId="21656E74" w14:textId="1A7F2D43" w:rsidR="00D542FB" w:rsidRPr="001F0DD9" w:rsidRDefault="00D542FB" w:rsidP="00D542FB">
            <w:pPr>
              <w:spacing w:after="120"/>
              <w:rPr>
                <w:sz w:val="21"/>
              </w:rPr>
            </w:pPr>
            <w:r w:rsidRPr="001F0DD9">
              <w:rPr>
                <w:sz w:val="21"/>
              </w:rPr>
              <w:t>relocateResources - optional - A mapping of resources from their location in the archive to where they should be imported.</w:t>
            </w:r>
          </w:p>
          <w:p w14:paraId="6860E603" w14:textId="1054D469" w:rsidR="00D542FB" w:rsidRPr="001F0DD9" w:rsidRDefault="00D542FB" w:rsidP="00126D5E">
            <w:pPr>
              <w:spacing w:after="120"/>
              <w:rPr>
                <w:sz w:val="21"/>
              </w:rPr>
            </w:pPr>
          </w:p>
        </w:tc>
        <w:tc>
          <w:tcPr>
            <w:tcW w:w="2868" w:type="dxa"/>
          </w:tcPr>
          <w:p w14:paraId="0AA431AD" w14:textId="77777777" w:rsidR="00D542FB" w:rsidRPr="001F0DD9" w:rsidRDefault="00D542FB" w:rsidP="00D542FB">
            <w:pPr>
              <w:spacing w:after="120"/>
              <w:rPr>
                <w:sz w:val="21"/>
              </w:rPr>
            </w:pPr>
            <w:r w:rsidRPr="001F0DD9">
              <w:rPr>
                <w:sz w:val="21"/>
              </w:rPr>
              <w:t>VECTOR(ROW(</w:t>
            </w:r>
          </w:p>
          <w:p w14:paraId="6AADB47A" w14:textId="58126FCB" w:rsidR="00D542FB" w:rsidRPr="001F0DD9" w:rsidRDefault="00D542FB" w:rsidP="00D542FB">
            <w:pPr>
              <w:spacing w:after="120"/>
              <w:rPr>
                <w:sz w:val="21"/>
              </w:rPr>
            </w:pPr>
            <w:r w:rsidRPr="001F0DD9">
              <w:rPr>
                <w:sz w:val="21"/>
              </w:rPr>
              <w:t xml:space="preserve">fromResourcePath LONGVARCHAR, </w:t>
            </w:r>
          </w:p>
          <w:p w14:paraId="24F1AEEC" w14:textId="455945B1" w:rsidR="00D542FB" w:rsidRPr="001F0DD9" w:rsidRDefault="00D542FB" w:rsidP="00D542FB">
            <w:pPr>
              <w:spacing w:after="120"/>
              <w:rPr>
                <w:sz w:val="21"/>
              </w:rPr>
            </w:pPr>
            <w:r w:rsidRPr="001F0DD9">
              <w:rPr>
                <w:sz w:val="21"/>
              </w:rPr>
              <w:t xml:space="preserve">fromResourceType VARCHAR, </w:t>
            </w:r>
          </w:p>
          <w:p w14:paraId="66D05E36" w14:textId="16C9589D" w:rsidR="00D542FB" w:rsidRPr="001F0DD9" w:rsidRDefault="00D542FB" w:rsidP="00D542FB">
            <w:pPr>
              <w:spacing w:after="120"/>
              <w:rPr>
                <w:sz w:val="21"/>
              </w:rPr>
            </w:pPr>
            <w:r w:rsidRPr="001F0DD9">
              <w:rPr>
                <w:sz w:val="21"/>
              </w:rPr>
              <w:t xml:space="preserve">toResourcePath LONGVARCHAR, </w:t>
            </w:r>
          </w:p>
          <w:p w14:paraId="62BB2C96" w14:textId="11C6E845" w:rsidR="00D542FB" w:rsidRPr="001F0DD9" w:rsidRDefault="00D542FB" w:rsidP="00D542FB">
            <w:pPr>
              <w:spacing w:after="120"/>
              <w:rPr>
                <w:sz w:val="21"/>
              </w:rPr>
            </w:pPr>
            <w:r w:rsidRPr="001F0DD9">
              <w:rPr>
                <w:sz w:val="21"/>
              </w:rPr>
              <w:t>toResourceType VARCHAR</w:t>
            </w:r>
          </w:p>
          <w:p w14:paraId="6864EB69" w14:textId="3125CA19" w:rsidR="00D542FB" w:rsidRPr="001F0DD9" w:rsidRDefault="00D542FB" w:rsidP="00D542FB">
            <w:pPr>
              <w:spacing w:after="120"/>
              <w:rPr>
                <w:sz w:val="21"/>
              </w:rPr>
            </w:pPr>
            <w:r w:rsidRPr="001F0DD9">
              <w:rPr>
                <w:sz w:val="21"/>
              </w:rPr>
              <w:t>))</w:t>
            </w:r>
          </w:p>
        </w:tc>
      </w:tr>
      <w:tr w:rsidR="00D542FB" w:rsidRPr="001F0DD9" w14:paraId="1D168203" w14:textId="77777777" w:rsidTr="00126D5E">
        <w:trPr>
          <w:trHeight w:val="260"/>
        </w:trPr>
        <w:tc>
          <w:tcPr>
            <w:tcW w:w="1918" w:type="dxa"/>
          </w:tcPr>
          <w:p w14:paraId="06E4881B" w14:textId="0A990715" w:rsidR="00D542FB" w:rsidRPr="001F0DD9" w:rsidRDefault="00D542FB" w:rsidP="00126D5E">
            <w:pPr>
              <w:spacing w:after="120"/>
              <w:rPr>
                <w:sz w:val="21"/>
              </w:rPr>
            </w:pPr>
            <w:r w:rsidRPr="001F0DD9">
              <w:rPr>
                <w:sz w:val="21"/>
              </w:rPr>
              <w:t>IN</w:t>
            </w:r>
          </w:p>
        </w:tc>
        <w:tc>
          <w:tcPr>
            <w:tcW w:w="4070" w:type="dxa"/>
          </w:tcPr>
          <w:p w14:paraId="6B9651C7" w14:textId="500D124E" w:rsidR="00D542FB" w:rsidRPr="001F0DD9" w:rsidRDefault="00D542FB" w:rsidP="00D542FB">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08463261" w14:textId="3BE291E4" w:rsidR="00D542FB" w:rsidRPr="001F0DD9" w:rsidRDefault="00D542FB" w:rsidP="00126D5E">
            <w:pPr>
              <w:spacing w:after="120"/>
              <w:rPr>
                <w:sz w:val="21"/>
              </w:rPr>
            </w:pPr>
          </w:p>
        </w:tc>
        <w:tc>
          <w:tcPr>
            <w:tcW w:w="2868" w:type="dxa"/>
          </w:tcPr>
          <w:p w14:paraId="549B7269" w14:textId="6281FA45" w:rsidR="00D542FB" w:rsidRPr="001F0DD9" w:rsidRDefault="00D542FB" w:rsidP="00D542FB">
            <w:pPr>
              <w:spacing w:after="120"/>
              <w:rPr>
                <w:sz w:val="21"/>
              </w:rPr>
            </w:pPr>
            <w:r w:rsidRPr="001F0DD9">
              <w:rPr>
                <w:sz w:val="21"/>
              </w:rPr>
              <w:t>VECTOR(ROW(</w:t>
            </w:r>
            <w:r w:rsidRPr="001F0DD9">
              <w:rPr>
                <w:sz w:val="21"/>
              </w:rPr>
              <w:tab/>
            </w:r>
          </w:p>
          <w:p w14:paraId="6A8119E8" w14:textId="20841BAC" w:rsidR="00D542FB" w:rsidRPr="001F0DD9" w:rsidRDefault="00D542FB" w:rsidP="00D542FB">
            <w:pPr>
              <w:spacing w:after="120"/>
              <w:rPr>
                <w:sz w:val="21"/>
              </w:rPr>
            </w:pPr>
            <w:r w:rsidRPr="001F0DD9">
              <w:rPr>
                <w:sz w:val="21"/>
              </w:rPr>
              <w:t xml:space="preserve">fromResourcePath LONGVARCHAR, </w:t>
            </w:r>
          </w:p>
          <w:p w14:paraId="75CBCB78" w14:textId="2F6B1CC2" w:rsidR="00D542FB" w:rsidRPr="001F0DD9" w:rsidRDefault="00D542FB" w:rsidP="00D542FB">
            <w:pPr>
              <w:spacing w:after="120"/>
              <w:rPr>
                <w:sz w:val="21"/>
              </w:rPr>
            </w:pPr>
            <w:r w:rsidRPr="001F0DD9">
              <w:rPr>
                <w:sz w:val="21"/>
              </w:rPr>
              <w:t xml:space="preserve">fromResourceType VARCHAR, </w:t>
            </w:r>
          </w:p>
          <w:p w14:paraId="2649B3E8" w14:textId="3B3B0356" w:rsidR="00D542FB" w:rsidRPr="001F0DD9" w:rsidRDefault="00D542FB" w:rsidP="00D542FB">
            <w:pPr>
              <w:spacing w:after="120"/>
              <w:rPr>
                <w:sz w:val="21"/>
              </w:rPr>
            </w:pPr>
            <w:r w:rsidRPr="001F0DD9">
              <w:rPr>
                <w:sz w:val="21"/>
              </w:rPr>
              <w:t xml:space="preserve">toResourcePath LONGVARCHAR, </w:t>
            </w:r>
          </w:p>
          <w:p w14:paraId="748781C0" w14:textId="61FBD14F" w:rsidR="00D542FB" w:rsidRPr="001F0DD9" w:rsidRDefault="00D542FB" w:rsidP="00D542FB">
            <w:pPr>
              <w:spacing w:after="120"/>
              <w:rPr>
                <w:sz w:val="21"/>
              </w:rPr>
            </w:pPr>
            <w:r w:rsidRPr="001F0DD9">
              <w:rPr>
                <w:sz w:val="21"/>
              </w:rPr>
              <w:t>toResourceType VARCHAR</w:t>
            </w:r>
          </w:p>
          <w:p w14:paraId="08075A0E" w14:textId="1499A017" w:rsidR="00D542FB" w:rsidRPr="001F0DD9" w:rsidRDefault="00D542FB" w:rsidP="00D542FB">
            <w:pPr>
              <w:spacing w:after="120"/>
              <w:rPr>
                <w:sz w:val="21"/>
              </w:rPr>
            </w:pPr>
            <w:r w:rsidRPr="001F0DD9">
              <w:rPr>
                <w:sz w:val="21"/>
              </w:rPr>
              <w:t>))</w:t>
            </w:r>
          </w:p>
        </w:tc>
      </w:tr>
      <w:tr w:rsidR="00D542FB" w:rsidRPr="001F0DD9" w14:paraId="0DA1BA5D" w14:textId="77777777" w:rsidTr="00126D5E">
        <w:trPr>
          <w:trHeight w:val="260"/>
        </w:trPr>
        <w:tc>
          <w:tcPr>
            <w:tcW w:w="1918" w:type="dxa"/>
          </w:tcPr>
          <w:p w14:paraId="296F0D6E" w14:textId="2BB1769D" w:rsidR="00D542FB" w:rsidRPr="001F0DD9" w:rsidRDefault="00D542FB" w:rsidP="00126D5E">
            <w:pPr>
              <w:spacing w:after="120"/>
              <w:rPr>
                <w:sz w:val="21"/>
              </w:rPr>
            </w:pPr>
            <w:r w:rsidRPr="001F0DD9">
              <w:rPr>
                <w:sz w:val="21"/>
              </w:rPr>
              <w:t>IN</w:t>
            </w:r>
          </w:p>
        </w:tc>
        <w:tc>
          <w:tcPr>
            <w:tcW w:w="4070" w:type="dxa"/>
          </w:tcPr>
          <w:p w14:paraId="71B248FD" w14:textId="6692ED16" w:rsidR="00D542FB" w:rsidRPr="001F0DD9" w:rsidRDefault="00D542FB" w:rsidP="00D542FB">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24630DC1" w14:textId="5637DE5A" w:rsidR="00D542FB" w:rsidRPr="001F0DD9" w:rsidRDefault="00D542FB" w:rsidP="00126D5E">
            <w:pPr>
              <w:spacing w:after="120"/>
              <w:rPr>
                <w:sz w:val="21"/>
              </w:rPr>
            </w:pPr>
          </w:p>
        </w:tc>
        <w:tc>
          <w:tcPr>
            <w:tcW w:w="2868" w:type="dxa"/>
          </w:tcPr>
          <w:p w14:paraId="512BC8D4" w14:textId="276D548A" w:rsidR="00D542FB" w:rsidRPr="001F0DD9" w:rsidRDefault="00D542FB" w:rsidP="00D542FB">
            <w:pPr>
              <w:spacing w:after="120"/>
              <w:rPr>
                <w:sz w:val="21"/>
              </w:rPr>
            </w:pPr>
            <w:r w:rsidRPr="001F0DD9">
              <w:rPr>
                <w:sz w:val="21"/>
              </w:rPr>
              <w:t>VECTOR(ROW(</w:t>
            </w:r>
          </w:p>
          <w:p w14:paraId="17C452EC" w14:textId="2E9DE920" w:rsidR="00D542FB" w:rsidRPr="001F0DD9" w:rsidRDefault="00D542FB" w:rsidP="00D542FB">
            <w:pPr>
              <w:spacing w:after="120"/>
              <w:rPr>
                <w:sz w:val="21"/>
              </w:rPr>
            </w:pPr>
            <w:r w:rsidRPr="001F0DD9">
              <w:rPr>
                <w:sz w:val="21"/>
              </w:rPr>
              <w:t xml:space="preserve">fromDomain VARCHAR, </w:t>
            </w:r>
          </w:p>
          <w:p w14:paraId="61ADDC68" w14:textId="13213F42" w:rsidR="00D542FB" w:rsidRPr="001F0DD9" w:rsidRDefault="00D542FB" w:rsidP="00D542FB">
            <w:pPr>
              <w:spacing w:after="120"/>
              <w:rPr>
                <w:sz w:val="21"/>
              </w:rPr>
            </w:pPr>
            <w:r w:rsidRPr="001F0DD9">
              <w:rPr>
                <w:sz w:val="21"/>
              </w:rPr>
              <w:t xml:space="preserve">fromUser VARCHAR, </w:t>
            </w:r>
          </w:p>
          <w:p w14:paraId="65ED7638" w14:textId="7D84786D" w:rsidR="00D542FB" w:rsidRPr="001F0DD9" w:rsidRDefault="00D542FB" w:rsidP="00D542FB">
            <w:pPr>
              <w:spacing w:after="120"/>
              <w:rPr>
                <w:sz w:val="21"/>
              </w:rPr>
            </w:pPr>
            <w:r w:rsidRPr="001F0DD9">
              <w:rPr>
                <w:sz w:val="21"/>
              </w:rPr>
              <w:t xml:space="preserve">toDomain VARCHAR, </w:t>
            </w:r>
          </w:p>
          <w:p w14:paraId="61DD2685" w14:textId="5E0CE94E" w:rsidR="00D542FB" w:rsidRPr="001F0DD9" w:rsidRDefault="00D542FB" w:rsidP="00D542FB">
            <w:pPr>
              <w:spacing w:after="120"/>
              <w:rPr>
                <w:sz w:val="21"/>
              </w:rPr>
            </w:pPr>
            <w:r w:rsidRPr="001F0DD9">
              <w:rPr>
                <w:sz w:val="21"/>
              </w:rPr>
              <w:t>toUser VARCHAR</w:t>
            </w:r>
          </w:p>
          <w:p w14:paraId="071361F5" w14:textId="305F2AFB" w:rsidR="00D542FB" w:rsidRPr="001F0DD9" w:rsidRDefault="00D542FB" w:rsidP="00D542FB">
            <w:pPr>
              <w:spacing w:after="120"/>
              <w:rPr>
                <w:sz w:val="21"/>
              </w:rPr>
            </w:pPr>
            <w:r w:rsidRPr="001F0DD9">
              <w:rPr>
                <w:sz w:val="21"/>
              </w:rPr>
              <w:t>))</w:t>
            </w:r>
          </w:p>
        </w:tc>
      </w:tr>
      <w:tr w:rsidR="00D542FB" w:rsidRPr="001F0DD9" w14:paraId="257F4869" w14:textId="77777777" w:rsidTr="00126D5E">
        <w:trPr>
          <w:trHeight w:val="260"/>
        </w:trPr>
        <w:tc>
          <w:tcPr>
            <w:tcW w:w="1918" w:type="dxa"/>
          </w:tcPr>
          <w:p w14:paraId="665F069A" w14:textId="52203189" w:rsidR="00D542FB" w:rsidRPr="001F0DD9" w:rsidRDefault="00D542FB" w:rsidP="00126D5E">
            <w:pPr>
              <w:spacing w:after="120"/>
              <w:rPr>
                <w:sz w:val="21"/>
              </w:rPr>
            </w:pPr>
            <w:r w:rsidRPr="001F0DD9">
              <w:rPr>
                <w:sz w:val="21"/>
              </w:rPr>
              <w:t>IN</w:t>
            </w:r>
          </w:p>
        </w:tc>
        <w:tc>
          <w:tcPr>
            <w:tcW w:w="4070" w:type="dxa"/>
          </w:tcPr>
          <w:p w14:paraId="668D3A21" w14:textId="3ADE287E" w:rsidR="00D542FB" w:rsidRPr="001F0DD9" w:rsidRDefault="00D542FB" w:rsidP="00126D5E">
            <w:pPr>
              <w:spacing w:after="120"/>
              <w:rPr>
                <w:sz w:val="21"/>
              </w:rPr>
            </w:pPr>
            <w:r w:rsidRPr="001F0DD9">
              <w:rPr>
                <w:sz w:val="21"/>
              </w:rPr>
              <w:t>remapAttributes - optional - A list of resource attribute settings that should be applied on import.</w:t>
            </w:r>
          </w:p>
        </w:tc>
        <w:tc>
          <w:tcPr>
            <w:tcW w:w="2868" w:type="dxa"/>
          </w:tcPr>
          <w:p w14:paraId="644FE6A5" w14:textId="61F110AD" w:rsidR="00D542FB" w:rsidRPr="001F0DD9" w:rsidRDefault="00D542FB" w:rsidP="00D542FB">
            <w:pPr>
              <w:spacing w:after="120"/>
              <w:rPr>
                <w:sz w:val="21"/>
              </w:rPr>
            </w:pPr>
            <w:r w:rsidRPr="001F0DD9">
              <w:rPr>
                <w:sz w:val="21"/>
              </w:rPr>
              <w:t>VECTOR(ROW(</w:t>
            </w:r>
          </w:p>
          <w:p w14:paraId="68503FAD" w14:textId="77C44675" w:rsidR="00D542FB" w:rsidRPr="001F0DD9" w:rsidRDefault="00D542FB" w:rsidP="00D542FB">
            <w:pPr>
              <w:spacing w:after="120"/>
              <w:rPr>
                <w:sz w:val="21"/>
              </w:rPr>
            </w:pPr>
            <w:r w:rsidRPr="001F0DD9">
              <w:rPr>
                <w:sz w:val="21"/>
              </w:rPr>
              <w:t xml:space="preserve">resourcePath LONGVARCHAR, </w:t>
            </w:r>
          </w:p>
          <w:p w14:paraId="69A7B3BA" w14:textId="7819A765" w:rsidR="00D542FB" w:rsidRPr="001F0DD9" w:rsidRDefault="00D542FB" w:rsidP="00D542FB">
            <w:pPr>
              <w:spacing w:after="120"/>
              <w:rPr>
                <w:sz w:val="21"/>
              </w:rPr>
            </w:pPr>
            <w:r w:rsidRPr="001F0DD9">
              <w:rPr>
                <w:sz w:val="21"/>
              </w:rPr>
              <w:t xml:space="preserve">resourceType VARCHAR, </w:t>
            </w:r>
          </w:p>
          <w:p w14:paraId="61A6C547" w14:textId="7EF36A1F" w:rsidR="00D542FB" w:rsidRPr="001F0DD9" w:rsidRDefault="00D542FB" w:rsidP="00D542FB">
            <w:pPr>
              <w:spacing w:after="120"/>
              <w:rPr>
                <w:sz w:val="21"/>
              </w:rPr>
            </w:pPr>
            <w:r w:rsidRPr="001F0DD9">
              <w:rPr>
                <w:sz w:val="21"/>
              </w:rPr>
              <w:t xml:space="preserve">attributes VECTOR(/shared/ASAssets/Utilities/ repository/definitions/ RepositoryDefinitions.AttributeCompleteType) </w:t>
            </w:r>
          </w:p>
          <w:p w14:paraId="55EB2569" w14:textId="5A487D94" w:rsidR="00D542FB" w:rsidRPr="001F0DD9" w:rsidRDefault="00D542FB" w:rsidP="00D542FB">
            <w:pPr>
              <w:spacing w:after="120"/>
              <w:rPr>
                <w:sz w:val="21"/>
              </w:rPr>
            </w:pPr>
            <w:r w:rsidRPr="001F0DD9">
              <w:rPr>
                <w:sz w:val="21"/>
              </w:rPr>
              <w:lastRenderedPageBreak/>
              <w:t>attrName VARCHAR(255),-- mandatory</w:t>
            </w:r>
          </w:p>
          <w:p w14:paraId="39070736" w14:textId="3091C05D" w:rsidR="00D542FB" w:rsidRPr="001F0DD9" w:rsidRDefault="00D542FB" w:rsidP="00D542FB">
            <w:pPr>
              <w:spacing w:after="120"/>
              <w:rPr>
                <w:sz w:val="21"/>
              </w:rPr>
            </w:pPr>
            <w:r w:rsidRPr="001F0DD9">
              <w:rPr>
                <w:sz w:val="21"/>
              </w:rPr>
              <w:t>attrType VARCHAR(255),-- mandatory</w:t>
            </w:r>
          </w:p>
          <w:p w14:paraId="5DAC62D4" w14:textId="2FF2A8DD" w:rsidR="00D542FB" w:rsidRPr="001F0DD9" w:rsidRDefault="00D542FB" w:rsidP="00D542FB">
            <w:pPr>
              <w:spacing w:after="120"/>
              <w:rPr>
                <w:sz w:val="21"/>
              </w:rPr>
            </w:pPr>
            <w:r w:rsidRPr="001F0DD9">
              <w:rPr>
                <w:sz w:val="21"/>
              </w:rPr>
              <w:t>attrValue LONGVARCHAR,-- optional (1 of attrValue, valueList, valueMap or valueArray must be supplied)</w:t>
            </w:r>
          </w:p>
          <w:p w14:paraId="39585268" w14:textId="7DF330E6" w:rsidR="00D542FB" w:rsidRPr="001F0DD9" w:rsidRDefault="00D542FB" w:rsidP="00D542FB">
            <w:pPr>
              <w:spacing w:after="120"/>
              <w:rPr>
                <w:sz w:val="21"/>
              </w:rPr>
            </w:pPr>
            <w:r w:rsidRPr="001F0DD9">
              <w:rPr>
                <w:sz w:val="21"/>
              </w:rPr>
              <w:t>valueList</w:t>
            </w:r>
            <w:r w:rsidR="00657092" w:rsidRPr="001F0DD9">
              <w:rPr>
                <w:sz w:val="21"/>
              </w:rPr>
              <w:t xml:space="preserve"> VECTOR(itemType),</w:t>
            </w:r>
            <w:r w:rsidR="00657092" w:rsidRPr="001F0DD9">
              <w:rPr>
                <w:sz w:val="21"/>
              </w:rPr>
              <w:tab/>
            </w:r>
            <w:r w:rsidRPr="001F0DD9">
              <w:rPr>
                <w:sz w:val="21"/>
              </w:rPr>
              <w:t>-- optional</w:t>
            </w:r>
          </w:p>
          <w:p w14:paraId="0C5E2F22" w14:textId="5130BFBC" w:rsidR="00D542FB" w:rsidRPr="001F0DD9" w:rsidRDefault="00D542FB" w:rsidP="00D542FB">
            <w:pPr>
              <w:spacing w:after="120"/>
              <w:rPr>
                <w:sz w:val="21"/>
              </w:rPr>
            </w:pPr>
            <w:r w:rsidRPr="001F0DD9">
              <w:rPr>
                <w:sz w:val="21"/>
              </w:rPr>
              <w:tab/>
            </w:r>
            <w:r w:rsidR="00657092" w:rsidRPr="001F0DD9">
              <w:rPr>
                <w:sz w:val="21"/>
              </w:rPr>
              <w:t>"type"</w:t>
            </w:r>
            <w:r w:rsidR="00657092" w:rsidRPr="001F0DD9">
              <w:rPr>
                <w:sz w:val="21"/>
              </w:rPr>
              <w:tab/>
            </w:r>
            <w:r w:rsidRPr="001F0DD9">
              <w:rPr>
                <w:sz w:val="21"/>
              </w:rPr>
              <w:t>VARCHAR(255),</w:t>
            </w:r>
          </w:p>
          <w:p w14:paraId="1442EC8B" w14:textId="55A015E4"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r>
            <w:r w:rsidRPr="001F0DD9">
              <w:rPr>
                <w:sz w:val="21"/>
              </w:rPr>
              <w:t>LONGVARCHAR</w:t>
            </w:r>
          </w:p>
          <w:p w14:paraId="66794505" w14:textId="680040C6" w:rsidR="00D542FB" w:rsidRPr="001F0DD9" w:rsidRDefault="00657092" w:rsidP="00D542FB">
            <w:pPr>
              <w:spacing w:after="120"/>
              <w:rPr>
                <w:sz w:val="21"/>
              </w:rPr>
            </w:pPr>
            <w:r w:rsidRPr="001F0DD9">
              <w:rPr>
                <w:sz w:val="21"/>
              </w:rPr>
              <w:t>valueMap VECTOR(entryType),</w:t>
            </w:r>
            <w:r w:rsidR="00D542FB" w:rsidRPr="001F0DD9">
              <w:rPr>
                <w:sz w:val="21"/>
              </w:rPr>
              <w:t>-- optional</w:t>
            </w:r>
          </w:p>
          <w:p w14:paraId="5559B751" w14:textId="7F0EE846" w:rsidR="00D542FB" w:rsidRPr="001F0DD9" w:rsidRDefault="00D542FB" w:rsidP="00D542FB">
            <w:pPr>
              <w:spacing w:after="120"/>
              <w:rPr>
                <w:sz w:val="21"/>
              </w:rPr>
            </w:pPr>
            <w:r w:rsidRPr="001F0DD9">
              <w:rPr>
                <w:sz w:val="21"/>
              </w:rPr>
              <w:tab/>
            </w:r>
            <w:r w:rsidR="00657092" w:rsidRPr="001F0DD9">
              <w:rPr>
                <w:sz w:val="21"/>
              </w:rPr>
              <w:t>"key" VECTOR(itemType),</w:t>
            </w:r>
            <w:r w:rsidRPr="001F0DD9">
              <w:rPr>
                <w:sz w:val="21"/>
              </w:rPr>
              <w:t>-- this vector always only contains 1 key</w:t>
            </w:r>
          </w:p>
          <w:p w14:paraId="6DDA8AD8" w14:textId="44180BB2" w:rsidR="00D542FB" w:rsidRPr="001F0DD9" w:rsidRDefault="00657092" w:rsidP="00D542FB">
            <w:pPr>
              <w:spacing w:after="120"/>
              <w:rPr>
                <w:sz w:val="21"/>
              </w:rPr>
            </w:pPr>
            <w:r w:rsidRPr="001F0DD9">
              <w:rPr>
                <w:sz w:val="21"/>
              </w:rPr>
              <w:tab/>
            </w:r>
            <w:r w:rsidR="00D542FB" w:rsidRPr="001F0DD9">
              <w:rPr>
                <w:sz w:val="21"/>
              </w:rPr>
              <w:tab/>
            </w:r>
            <w:r w:rsidRPr="001F0DD9">
              <w:rPr>
                <w:sz w:val="21"/>
              </w:rPr>
              <w:t>"type"</w:t>
            </w:r>
            <w:r w:rsidRPr="001F0DD9">
              <w:rPr>
                <w:sz w:val="21"/>
              </w:rPr>
              <w:tab/>
            </w:r>
            <w:r w:rsidR="00D542FB" w:rsidRPr="001F0DD9">
              <w:rPr>
                <w:sz w:val="21"/>
              </w:rPr>
              <w:t>VARCHAR(255),</w:t>
            </w:r>
          </w:p>
          <w:p w14:paraId="740D7A4D" w14:textId="698582A7" w:rsidR="00D542FB" w:rsidRPr="001F0DD9" w:rsidRDefault="00D542FB" w:rsidP="00D542FB">
            <w:pPr>
              <w:spacing w:after="120"/>
              <w:rPr>
                <w:sz w:val="21"/>
              </w:rPr>
            </w:pPr>
            <w:r w:rsidRPr="001F0DD9">
              <w:rPr>
                <w:sz w:val="21"/>
              </w:rPr>
              <w:tab/>
            </w:r>
            <w:r w:rsidR="00657092" w:rsidRPr="001F0DD9">
              <w:rPr>
                <w:sz w:val="21"/>
              </w:rPr>
              <w:tab/>
            </w:r>
            <w:r w:rsidRPr="001F0DD9">
              <w:rPr>
                <w:sz w:val="21"/>
              </w:rPr>
              <w:t>"</w:t>
            </w:r>
            <w:r w:rsidR="00657092" w:rsidRPr="001F0DD9">
              <w:rPr>
                <w:sz w:val="21"/>
              </w:rPr>
              <w:t>value"</w:t>
            </w:r>
            <w:r w:rsidR="00657092" w:rsidRPr="001F0DD9">
              <w:rPr>
                <w:sz w:val="21"/>
              </w:rPr>
              <w:tab/>
            </w:r>
            <w:r w:rsidRPr="001F0DD9">
              <w:rPr>
                <w:sz w:val="21"/>
              </w:rPr>
              <w:t>LONGVARCHAR</w:t>
            </w:r>
          </w:p>
          <w:p w14:paraId="4419C34D" w14:textId="5D3FFA9B" w:rsidR="00D542FB" w:rsidRPr="001F0DD9" w:rsidRDefault="00D542FB" w:rsidP="00D542FB">
            <w:pPr>
              <w:spacing w:after="120"/>
              <w:rPr>
                <w:sz w:val="21"/>
              </w:rPr>
            </w:pPr>
            <w:r w:rsidRPr="001F0DD9">
              <w:rPr>
                <w:sz w:val="21"/>
              </w:rPr>
              <w:tab/>
            </w:r>
            <w:r w:rsidR="00657092" w:rsidRPr="001F0DD9">
              <w:rPr>
                <w:sz w:val="21"/>
              </w:rPr>
              <w:t>"value"</w:t>
            </w:r>
            <w:r w:rsidR="00657092" w:rsidRPr="001F0DD9">
              <w:rPr>
                <w:sz w:val="21"/>
              </w:rPr>
              <w:tab/>
              <w:t>VECTOR(itemType)</w:t>
            </w:r>
            <w:r w:rsidRPr="001F0DD9">
              <w:rPr>
                <w:sz w:val="21"/>
              </w:rPr>
              <w:t>-- this vector always only contains 1 value</w:t>
            </w:r>
          </w:p>
          <w:p w14:paraId="2B662708" w14:textId="5ABE5805" w:rsidR="00D542FB" w:rsidRPr="001F0DD9" w:rsidRDefault="00D542FB" w:rsidP="00D542FB">
            <w:pPr>
              <w:spacing w:after="120"/>
              <w:rPr>
                <w:sz w:val="21"/>
              </w:rPr>
            </w:pPr>
            <w:r w:rsidRPr="001F0DD9">
              <w:rPr>
                <w:sz w:val="21"/>
              </w:rPr>
              <w:tab/>
            </w:r>
            <w:r w:rsidRPr="001F0DD9">
              <w:rPr>
                <w:sz w:val="21"/>
              </w:rPr>
              <w:tab/>
            </w:r>
            <w:r w:rsidR="00657092" w:rsidRPr="001F0DD9">
              <w:rPr>
                <w:sz w:val="21"/>
              </w:rPr>
              <w:t>"type"</w:t>
            </w:r>
            <w:r w:rsidR="00657092" w:rsidRPr="001F0DD9">
              <w:rPr>
                <w:sz w:val="21"/>
              </w:rPr>
              <w:tab/>
            </w:r>
            <w:r w:rsidRPr="001F0DD9">
              <w:rPr>
                <w:sz w:val="21"/>
              </w:rPr>
              <w:t>VARCHAR(255),</w:t>
            </w:r>
          </w:p>
          <w:p w14:paraId="08F43161" w14:textId="239C5BCF" w:rsidR="00D542FB" w:rsidRPr="001F0DD9" w:rsidRDefault="00D542FB" w:rsidP="00D542FB">
            <w:pPr>
              <w:spacing w:after="120"/>
              <w:rPr>
                <w:sz w:val="21"/>
              </w:rPr>
            </w:pPr>
            <w:r w:rsidRPr="001F0DD9">
              <w:rPr>
                <w:sz w:val="21"/>
              </w:rPr>
              <w:tab/>
            </w:r>
            <w:r w:rsidRPr="001F0DD9">
              <w:rPr>
                <w:sz w:val="21"/>
              </w:rPr>
              <w:tab/>
            </w:r>
            <w:r w:rsidR="00657092" w:rsidRPr="001F0DD9">
              <w:rPr>
                <w:sz w:val="21"/>
              </w:rPr>
              <w:t>"value"</w:t>
            </w:r>
            <w:r w:rsidR="00657092" w:rsidRPr="001F0DD9">
              <w:rPr>
                <w:sz w:val="21"/>
              </w:rPr>
              <w:tab/>
            </w:r>
            <w:r w:rsidRPr="001F0DD9">
              <w:rPr>
                <w:sz w:val="21"/>
              </w:rPr>
              <w:t>LONGVARCHAR</w:t>
            </w:r>
          </w:p>
          <w:p w14:paraId="1B17170E" w14:textId="1CE98707" w:rsidR="00D542FB" w:rsidRPr="001F0DD9" w:rsidRDefault="00D542FB" w:rsidP="00D542FB">
            <w:pPr>
              <w:spacing w:after="120"/>
              <w:rPr>
                <w:sz w:val="21"/>
              </w:rPr>
            </w:pPr>
            <w:r w:rsidRPr="001F0DD9">
              <w:rPr>
                <w:sz w:val="21"/>
              </w:rPr>
              <w:t>valueArray</w:t>
            </w:r>
            <w:r w:rsidR="00657092" w:rsidRPr="001F0DD9">
              <w:rPr>
                <w:sz w:val="21"/>
              </w:rPr>
              <w:t xml:space="preserve"> </w:t>
            </w:r>
            <w:r w:rsidRPr="001F0DD9">
              <w:rPr>
                <w:sz w:val="21"/>
              </w:rPr>
              <w:t>VECTOR(LONGVARCHAR),</w:t>
            </w:r>
            <w:r w:rsidR="00657092" w:rsidRPr="001F0DD9">
              <w:rPr>
                <w:sz w:val="21"/>
              </w:rPr>
              <w:t xml:space="preserve"> </w:t>
            </w:r>
            <w:r w:rsidRPr="001F0DD9">
              <w:rPr>
                <w:sz w:val="21"/>
              </w:rPr>
              <w:t>-- optional</w:t>
            </w:r>
          </w:p>
          <w:p w14:paraId="5FDC2C21" w14:textId="4B0B4F9E" w:rsidR="00D542FB" w:rsidRPr="001F0DD9" w:rsidRDefault="00D542FB" w:rsidP="00D542FB">
            <w:pPr>
              <w:spacing w:after="120"/>
              <w:rPr>
                <w:sz w:val="21"/>
              </w:rPr>
            </w:pPr>
            <w:r w:rsidRPr="001F0DD9">
              <w:rPr>
                <w:sz w:val="21"/>
              </w:rPr>
              <w:t>unset</w:t>
            </w:r>
            <w:r w:rsidRPr="001F0DD9">
              <w:rPr>
                <w:sz w:val="21"/>
              </w:rPr>
              <w:tab/>
            </w:r>
            <w:r w:rsidR="00657092" w:rsidRPr="001F0DD9">
              <w:rPr>
                <w:sz w:val="21"/>
              </w:rPr>
              <w:t>BIT</w:t>
            </w:r>
            <w:r w:rsidRPr="001F0DD9">
              <w:rPr>
                <w:sz w:val="21"/>
              </w:rPr>
              <w:t>-- optional - 1 is unset, 0 is set or null to ignore</w:t>
            </w:r>
          </w:p>
          <w:p w14:paraId="52FBEB50" w14:textId="0BFA47E1" w:rsidR="00D542FB" w:rsidRPr="001F0DD9" w:rsidRDefault="00D542FB" w:rsidP="00D542FB">
            <w:pPr>
              <w:spacing w:after="120"/>
              <w:rPr>
                <w:sz w:val="21"/>
              </w:rPr>
            </w:pPr>
            <w:r w:rsidRPr="001F0DD9">
              <w:rPr>
                <w:sz w:val="21"/>
              </w:rPr>
              <w:t>))</w:t>
            </w:r>
          </w:p>
        </w:tc>
      </w:tr>
      <w:tr w:rsidR="00D542FB" w:rsidRPr="001F0DD9" w14:paraId="4D06346C" w14:textId="77777777" w:rsidTr="00126D5E">
        <w:trPr>
          <w:trHeight w:val="260"/>
        </w:trPr>
        <w:tc>
          <w:tcPr>
            <w:tcW w:w="1918" w:type="dxa"/>
          </w:tcPr>
          <w:p w14:paraId="695C6AD0" w14:textId="0215DF37" w:rsidR="00D542FB" w:rsidRPr="001F0DD9" w:rsidRDefault="00D542FB" w:rsidP="00126D5E">
            <w:pPr>
              <w:spacing w:after="120"/>
              <w:rPr>
                <w:sz w:val="21"/>
              </w:rPr>
            </w:pPr>
            <w:r w:rsidRPr="001F0DD9">
              <w:rPr>
                <w:sz w:val="21"/>
              </w:rPr>
              <w:lastRenderedPageBreak/>
              <w:t>IN</w:t>
            </w:r>
          </w:p>
        </w:tc>
        <w:tc>
          <w:tcPr>
            <w:tcW w:w="4070" w:type="dxa"/>
          </w:tcPr>
          <w:p w14:paraId="197AAD51" w14:textId="780DF4F0" w:rsidR="00D542FB" w:rsidRPr="001F0DD9" w:rsidRDefault="00D542FB" w:rsidP="00D542FB">
            <w:pPr>
              <w:spacing w:after="120"/>
              <w:rPr>
                <w:sz w:val="21"/>
              </w:rPr>
            </w:pPr>
            <w:r w:rsidRPr="001F0DD9">
              <w:rPr>
                <w:sz w:val="21"/>
              </w:rPr>
              <w:t>importOptions - optional - A list of archive options indicating what additional features should be imported.  By default, the same options used for export will be used for import.</w:t>
            </w:r>
          </w:p>
        </w:tc>
        <w:tc>
          <w:tcPr>
            <w:tcW w:w="2868" w:type="dxa"/>
          </w:tcPr>
          <w:p w14:paraId="1257CAA7" w14:textId="51D43828" w:rsidR="00D542FB" w:rsidRPr="001F0DD9" w:rsidRDefault="00D542FB" w:rsidP="00D542FB">
            <w:pPr>
              <w:spacing w:after="120"/>
              <w:rPr>
                <w:sz w:val="21"/>
              </w:rPr>
            </w:pPr>
            <w:r w:rsidRPr="001F0DD9">
              <w:rPr>
                <w:sz w:val="21"/>
              </w:rPr>
              <w:t>VECTOR(LONGVARCHAR)</w:t>
            </w:r>
          </w:p>
        </w:tc>
      </w:tr>
      <w:tr w:rsidR="0032678F" w:rsidRPr="001F0DD9" w14:paraId="2746FB00" w14:textId="77777777" w:rsidTr="00126D5E">
        <w:tc>
          <w:tcPr>
            <w:tcW w:w="1918" w:type="dxa"/>
          </w:tcPr>
          <w:p w14:paraId="19517AAE" w14:textId="77777777" w:rsidR="0032678F" w:rsidRPr="001F0DD9" w:rsidRDefault="0032678F" w:rsidP="00126D5E">
            <w:pPr>
              <w:spacing w:after="120"/>
              <w:rPr>
                <w:sz w:val="21"/>
              </w:rPr>
            </w:pPr>
            <w:r w:rsidRPr="001F0DD9">
              <w:rPr>
                <w:sz w:val="21"/>
              </w:rPr>
              <w:t>OUT</w:t>
            </w:r>
          </w:p>
        </w:tc>
        <w:tc>
          <w:tcPr>
            <w:tcW w:w="4070" w:type="dxa"/>
          </w:tcPr>
          <w:p w14:paraId="65DC15FD" w14:textId="77777777" w:rsidR="0032678F" w:rsidRPr="001F0DD9" w:rsidRDefault="0032678F" w:rsidP="00126D5E">
            <w:pPr>
              <w:spacing w:after="120"/>
              <w:rPr>
                <w:sz w:val="21"/>
              </w:rPr>
            </w:pPr>
            <w:r w:rsidRPr="001F0DD9">
              <w:rPr>
                <w:sz w:val="21"/>
              </w:rPr>
              <w:t>success</w:t>
            </w:r>
          </w:p>
        </w:tc>
        <w:tc>
          <w:tcPr>
            <w:tcW w:w="2868" w:type="dxa"/>
          </w:tcPr>
          <w:p w14:paraId="47446E44" w14:textId="77777777" w:rsidR="0032678F" w:rsidRPr="001F0DD9" w:rsidRDefault="0032678F" w:rsidP="00126D5E">
            <w:pPr>
              <w:spacing w:after="120"/>
              <w:rPr>
                <w:sz w:val="21"/>
              </w:rPr>
            </w:pPr>
            <w:r w:rsidRPr="001F0DD9">
              <w:rPr>
                <w:sz w:val="21"/>
              </w:rPr>
              <w:t>BIT</w:t>
            </w:r>
          </w:p>
        </w:tc>
      </w:tr>
      <w:tr w:rsidR="0032678F" w:rsidRPr="001F0DD9" w14:paraId="36E56BE0" w14:textId="77777777" w:rsidTr="00126D5E">
        <w:tc>
          <w:tcPr>
            <w:tcW w:w="1918" w:type="dxa"/>
          </w:tcPr>
          <w:p w14:paraId="6917EFBC" w14:textId="77777777" w:rsidR="0032678F" w:rsidRPr="001F0DD9" w:rsidRDefault="0032678F" w:rsidP="00126D5E">
            <w:pPr>
              <w:spacing w:after="120"/>
              <w:rPr>
                <w:sz w:val="21"/>
              </w:rPr>
            </w:pPr>
            <w:r w:rsidRPr="001F0DD9">
              <w:rPr>
                <w:sz w:val="21"/>
              </w:rPr>
              <w:t>OUT</w:t>
            </w:r>
          </w:p>
        </w:tc>
        <w:tc>
          <w:tcPr>
            <w:tcW w:w="4070" w:type="dxa"/>
          </w:tcPr>
          <w:p w14:paraId="5654FD1A" w14:textId="090241EB" w:rsidR="0032678F" w:rsidRPr="001F0DD9" w:rsidRDefault="00D8362E" w:rsidP="00126D5E">
            <w:pPr>
              <w:spacing w:after="120"/>
              <w:rPr>
                <w:sz w:val="21"/>
              </w:rPr>
            </w:pPr>
            <w:r w:rsidRPr="001F0DD9">
              <w:rPr>
                <w:sz w:val="21"/>
              </w:rPr>
              <w:t>message</w:t>
            </w:r>
          </w:p>
        </w:tc>
        <w:tc>
          <w:tcPr>
            <w:tcW w:w="2868" w:type="dxa"/>
          </w:tcPr>
          <w:p w14:paraId="157EA750" w14:textId="452046B1" w:rsidR="0032678F" w:rsidRPr="001F0DD9" w:rsidRDefault="00D8362E" w:rsidP="00126D5E">
            <w:pPr>
              <w:spacing w:after="120"/>
              <w:rPr>
                <w:sz w:val="21"/>
              </w:rPr>
            </w:pPr>
            <w:r w:rsidRPr="001F0DD9">
              <w:rPr>
                <w:sz w:val="21"/>
              </w:rPr>
              <w:t>LONGVARCHAR</w:t>
            </w:r>
          </w:p>
        </w:tc>
      </w:tr>
    </w:tbl>
    <w:p w14:paraId="07CC055F" w14:textId="77777777" w:rsidR="0032678F" w:rsidRPr="0011702E" w:rsidRDefault="0032678F" w:rsidP="001F0DD9">
      <w:pPr>
        <w:pStyle w:val="CS-Bodytext"/>
        <w:numPr>
          <w:ilvl w:val="0"/>
          <w:numId w:val="364"/>
        </w:numPr>
        <w:spacing w:before="120"/>
        <w:ind w:right="14"/>
      </w:pPr>
      <w:r>
        <w:rPr>
          <w:b/>
          <w:bCs/>
        </w:rPr>
        <w:t>Examples:</w:t>
      </w:r>
    </w:p>
    <w:p w14:paraId="38F6BA65" w14:textId="77777777" w:rsidR="0032678F" w:rsidRDefault="0032678F" w:rsidP="001F0DD9">
      <w:pPr>
        <w:pStyle w:val="CS-Bodytext"/>
        <w:numPr>
          <w:ilvl w:val="1"/>
          <w:numId w:val="364"/>
        </w:numPr>
      </w:pPr>
      <w:r>
        <w:rPr>
          <w:b/>
          <w:bCs/>
        </w:rPr>
        <w:t xml:space="preserve">Assumptions: </w:t>
      </w:r>
      <w:r w:rsidRPr="00356EDE">
        <w:rPr>
          <w:b/>
        </w:rPr>
        <w:t>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8"/>
        <w:gridCol w:w="3905"/>
        <w:gridCol w:w="3883"/>
      </w:tblGrid>
      <w:tr w:rsidR="0032678F" w:rsidRPr="001F0DD9" w14:paraId="78467FA5" w14:textId="77777777" w:rsidTr="00126D5E">
        <w:trPr>
          <w:tblHeader/>
        </w:trPr>
        <w:tc>
          <w:tcPr>
            <w:tcW w:w="1918" w:type="dxa"/>
            <w:shd w:val="clear" w:color="auto" w:fill="B3B3B3"/>
          </w:tcPr>
          <w:p w14:paraId="6C5986F6" w14:textId="77777777" w:rsidR="0032678F" w:rsidRPr="001F0DD9" w:rsidRDefault="0032678F" w:rsidP="00126D5E">
            <w:pPr>
              <w:spacing w:after="120"/>
              <w:rPr>
                <w:b/>
                <w:sz w:val="21"/>
              </w:rPr>
            </w:pPr>
            <w:r w:rsidRPr="001F0DD9">
              <w:rPr>
                <w:b/>
                <w:sz w:val="21"/>
              </w:rPr>
              <w:t>Direction</w:t>
            </w:r>
          </w:p>
        </w:tc>
        <w:tc>
          <w:tcPr>
            <w:tcW w:w="4070" w:type="dxa"/>
            <w:shd w:val="clear" w:color="auto" w:fill="B3B3B3"/>
          </w:tcPr>
          <w:p w14:paraId="419B7624" w14:textId="77777777" w:rsidR="0032678F" w:rsidRPr="001F0DD9" w:rsidRDefault="0032678F" w:rsidP="00126D5E">
            <w:pPr>
              <w:spacing w:after="120"/>
              <w:rPr>
                <w:b/>
                <w:sz w:val="21"/>
              </w:rPr>
            </w:pPr>
            <w:r w:rsidRPr="001F0DD9">
              <w:rPr>
                <w:b/>
                <w:sz w:val="21"/>
              </w:rPr>
              <w:t>Parameter Name</w:t>
            </w:r>
          </w:p>
        </w:tc>
        <w:tc>
          <w:tcPr>
            <w:tcW w:w="2868" w:type="dxa"/>
            <w:shd w:val="clear" w:color="auto" w:fill="B3B3B3"/>
          </w:tcPr>
          <w:p w14:paraId="041016C7" w14:textId="77777777" w:rsidR="0032678F" w:rsidRPr="001F0DD9" w:rsidRDefault="0032678F" w:rsidP="00126D5E">
            <w:pPr>
              <w:spacing w:after="120"/>
              <w:rPr>
                <w:b/>
                <w:sz w:val="21"/>
              </w:rPr>
            </w:pPr>
            <w:r w:rsidRPr="001F0DD9">
              <w:rPr>
                <w:b/>
                <w:sz w:val="21"/>
              </w:rPr>
              <w:t>Parameter Value</w:t>
            </w:r>
          </w:p>
        </w:tc>
      </w:tr>
      <w:tr w:rsidR="0032678F" w:rsidRPr="001F0DD9" w14:paraId="05C24A21" w14:textId="77777777" w:rsidTr="00126D5E">
        <w:trPr>
          <w:trHeight w:val="260"/>
        </w:trPr>
        <w:tc>
          <w:tcPr>
            <w:tcW w:w="1918" w:type="dxa"/>
          </w:tcPr>
          <w:p w14:paraId="439BD55A" w14:textId="77777777" w:rsidR="0032678F" w:rsidRPr="001F0DD9" w:rsidRDefault="0032678F" w:rsidP="00126D5E">
            <w:pPr>
              <w:spacing w:after="120"/>
              <w:rPr>
                <w:sz w:val="21"/>
              </w:rPr>
            </w:pPr>
            <w:r w:rsidRPr="001F0DD9">
              <w:rPr>
                <w:sz w:val="21"/>
              </w:rPr>
              <w:t>IN</w:t>
            </w:r>
          </w:p>
        </w:tc>
        <w:tc>
          <w:tcPr>
            <w:tcW w:w="4070" w:type="dxa"/>
          </w:tcPr>
          <w:p w14:paraId="4C54B3A3" w14:textId="7E6DB4B7" w:rsidR="0032678F" w:rsidRPr="001F0DD9" w:rsidRDefault="00D8362E" w:rsidP="00126D5E">
            <w:pPr>
              <w:spacing w:after="120"/>
              <w:rPr>
                <w:sz w:val="21"/>
              </w:rPr>
            </w:pPr>
            <w:r w:rsidRPr="001F0DD9">
              <w:rPr>
                <w:sz w:val="21"/>
              </w:rPr>
              <w:t>debug</w:t>
            </w:r>
          </w:p>
        </w:tc>
        <w:tc>
          <w:tcPr>
            <w:tcW w:w="2868" w:type="dxa"/>
          </w:tcPr>
          <w:p w14:paraId="687C5B2A" w14:textId="4FAB2333" w:rsidR="0032678F" w:rsidRPr="001F0DD9" w:rsidRDefault="00D8362E" w:rsidP="00126D5E">
            <w:pPr>
              <w:spacing w:after="120"/>
              <w:rPr>
                <w:sz w:val="21"/>
              </w:rPr>
            </w:pPr>
            <w:r w:rsidRPr="001F0DD9">
              <w:rPr>
                <w:sz w:val="21"/>
              </w:rPr>
              <w:t>'N</w:t>
            </w:r>
            <w:r w:rsidR="0032678F" w:rsidRPr="001F0DD9">
              <w:rPr>
                <w:sz w:val="21"/>
              </w:rPr>
              <w:t>'</w:t>
            </w:r>
          </w:p>
        </w:tc>
      </w:tr>
      <w:tr w:rsidR="00D8362E" w:rsidRPr="001F0DD9" w14:paraId="3DEE85A4" w14:textId="77777777" w:rsidTr="00126D5E">
        <w:trPr>
          <w:trHeight w:val="260"/>
        </w:trPr>
        <w:tc>
          <w:tcPr>
            <w:tcW w:w="1918" w:type="dxa"/>
          </w:tcPr>
          <w:p w14:paraId="75157B0E" w14:textId="7B0A0D24" w:rsidR="00D8362E" w:rsidRPr="001F0DD9" w:rsidRDefault="00D8362E" w:rsidP="00126D5E">
            <w:pPr>
              <w:spacing w:after="120"/>
              <w:rPr>
                <w:sz w:val="21"/>
              </w:rPr>
            </w:pPr>
            <w:r w:rsidRPr="001F0DD9">
              <w:rPr>
                <w:sz w:val="21"/>
              </w:rPr>
              <w:t>IN</w:t>
            </w:r>
          </w:p>
        </w:tc>
        <w:tc>
          <w:tcPr>
            <w:tcW w:w="4070" w:type="dxa"/>
          </w:tcPr>
          <w:p w14:paraId="541ECE82" w14:textId="0289C9A9" w:rsidR="00D8362E" w:rsidRPr="001F0DD9" w:rsidRDefault="00D8362E" w:rsidP="00126D5E">
            <w:pPr>
              <w:spacing w:after="120"/>
              <w:rPr>
                <w:sz w:val="21"/>
              </w:rPr>
            </w:pPr>
            <w:r w:rsidRPr="001F0DD9">
              <w:rPr>
                <w:sz w:val="21"/>
              </w:rPr>
              <w:t>car_file_os_full_path</w:t>
            </w:r>
          </w:p>
        </w:tc>
        <w:tc>
          <w:tcPr>
            <w:tcW w:w="2868" w:type="dxa"/>
          </w:tcPr>
          <w:p w14:paraId="3CE525F9" w14:textId="32EF6154" w:rsidR="00D8362E" w:rsidRPr="001F0DD9" w:rsidRDefault="00D8362E" w:rsidP="00126D5E">
            <w:pPr>
              <w:spacing w:after="120"/>
              <w:rPr>
                <w:sz w:val="21"/>
              </w:rPr>
            </w:pPr>
            <w:r w:rsidRPr="001F0DD9">
              <w:rPr>
                <w:sz w:val="21"/>
              </w:rPr>
              <w:t>'C:\my_fsb.car'</w:t>
            </w:r>
          </w:p>
        </w:tc>
      </w:tr>
      <w:tr w:rsidR="006C12A5" w:rsidRPr="001F0DD9" w14:paraId="1F333DBA" w14:textId="77777777" w:rsidTr="00126D5E">
        <w:trPr>
          <w:trHeight w:val="260"/>
        </w:trPr>
        <w:tc>
          <w:tcPr>
            <w:tcW w:w="1918" w:type="dxa"/>
          </w:tcPr>
          <w:p w14:paraId="4FB53CFA" w14:textId="3D56CBE0" w:rsidR="006C12A5" w:rsidRPr="001F0DD9" w:rsidRDefault="006C12A5" w:rsidP="006C12A5">
            <w:pPr>
              <w:spacing w:after="120"/>
              <w:rPr>
                <w:sz w:val="21"/>
              </w:rPr>
            </w:pPr>
            <w:r w:rsidRPr="001F0DD9">
              <w:rPr>
                <w:sz w:val="21"/>
              </w:rPr>
              <w:t>IN</w:t>
            </w:r>
          </w:p>
        </w:tc>
        <w:tc>
          <w:tcPr>
            <w:tcW w:w="4070" w:type="dxa"/>
          </w:tcPr>
          <w:p w14:paraId="45D8226C" w14:textId="77777777" w:rsidR="006C12A5" w:rsidRPr="001F0DD9" w:rsidRDefault="006C12A5" w:rsidP="006C12A5">
            <w:pPr>
              <w:spacing w:after="120"/>
              <w:rPr>
                <w:sz w:val="21"/>
              </w:rPr>
            </w:pPr>
            <w:r w:rsidRPr="001F0DD9">
              <w:rPr>
                <w:sz w:val="21"/>
              </w:rPr>
              <w:t xml:space="preserve">excludeResources - optional - A list </w:t>
            </w:r>
            <w:r w:rsidRPr="001F0DD9">
              <w:rPr>
                <w:sz w:val="21"/>
              </w:rPr>
              <w:lastRenderedPageBreak/>
              <w:t>resources that should not be imported.</w:t>
            </w:r>
          </w:p>
          <w:p w14:paraId="76F12B0B" w14:textId="77777777" w:rsidR="006C12A5" w:rsidRPr="001F0DD9" w:rsidRDefault="006C12A5" w:rsidP="006C12A5">
            <w:pPr>
              <w:spacing w:after="120"/>
              <w:rPr>
                <w:sz w:val="21"/>
              </w:rPr>
            </w:pPr>
          </w:p>
        </w:tc>
        <w:tc>
          <w:tcPr>
            <w:tcW w:w="2868" w:type="dxa"/>
          </w:tcPr>
          <w:p w14:paraId="08BD49F3" w14:textId="77777777" w:rsidR="001F0DD9" w:rsidRPr="001F0DD9" w:rsidRDefault="001F0DD9" w:rsidP="001F0DD9">
            <w:pPr>
              <w:spacing w:after="120"/>
              <w:rPr>
                <w:sz w:val="21"/>
              </w:rPr>
            </w:pPr>
            <w:r w:rsidRPr="001F0DD9">
              <w:rPr>
                <w:sz w:val="21"/>
              </w:rPr>
              <w:lastRenderedPageBreak/>
              <w:t>VECTOR[</w:t>
            </w:r>
          </w:p>
          <w:p w14:paraId="5A95E37B" w14:textId="1AD3A2AD" w:rsidR="001F0DD9" w:rsidRPr="001F0DD9" w:rsidRDefault="001F0DD9" w:rsidP="001F0DD9">
            <w:pPr>
              <w:spacing w:after="120"/>
              <w:rPr>
                <w:sz w:val="21"/>
              </w:rPr>
            </w:pPr>
            <w:r w:rsidRPr="001F0DD9">
              <w:rPr>
                <w:sz w:val="21"/>
              </w:rPr>
              <w:lastRenderedPageBreak/>
              <w:t xml:space="preserve"> ('/shared/</w:t>
            </w:r>
            <w:r w:rsidR="00D04584">
              <w:rPr>
                <w:sz w:val="21"/>
              </w:rPr>
              <w:t>a</w:t>
            </w:r>
            <w:r w:rsidRPr="001F0DD9">
              <w:rPr>
                <w:sz w:val="21"/>
              </w:rPr>
              <w:t xml:space="preserve">/x2','TABLE'), </w:t>
            </w:r>
          </w:p>
          <w:p w14:paraId="4344C43E" w14:textId="60831560" w:rsidR="001F0DD9" w:rsidRDefault="001F0DD9" w:rsidP="001F0DD9">
            <w:pPr>
              <w:spacing w:after="120"/>
              <w:rPr>
                <w:sz w:val="21"/>
              </w:rPr>
            </w:pPr>
            <w:r w:rsidRPr="001F0DD9">
              <w:rPr>
                <w:sz w:val="21"/>
              </w:rPr>
              <w:t>('/shared/</w:t>
            </w:r>
            <w:r w:rsidR="00D04584">
              <w:rPr>
                <w:sz w:val="21"/>
              </w:rPr>
              <w:t>a/</w:t>
            </w:r>
            <w:r w:rsidRPr="001F0DD9">
              <w:rPr>
                <w:sz w:val="21"/>
              </w:rPr>
              <w:t>x1','PROCEDURE')</w:t>
            </w:r>
          </w:p>
          <w:p w14:paraId="1D0D383D" w14:textId="62C5B839" w:rsidR="006C12A5" w:rsidRPr="001F0DD9" w:rsidRDefault="001F0DD9" w:rsidP="001F0DD9">
            <w:pPr>
              <w:spacing w:after="120"/>
              <w:rPr>
                <w:sz w:val="21"/>
              </w:rPr>
            </w:pPr>
            <w:r>
              <w:rPr>
                <w:sz w:val="21"/>
              </w:rPr>
              <w:t>]</w:t>
            </w:r>
          </w:p>
        </w:tc>
      </w:tr>
      <w:tr w:rsidR="006C12A5" w:rsidRPr="001F0DD9" w14:paraId="180603E0" w14:textId="77777777" w:rsidTr="00126D5E">
        <w:trPr>
          <w:trHeight w:val="260"/>
        </w:trPr>
        <w:tc>
          <w:tcPr>
            <w:tcW w:w="1918" w:type="dxa"/>
          </w:tcPr>
          <w:p w14:paraId="4F327FC7" w14:textId="0FAD5F1B" w:rsidR="006C12A5" w:rsidRPr="001F0DD9" w:rsidRDefault="006C12A5" w:rsidP="006C12A5">
            <w:pPr>
              <w:spacing w:after="120"/>
              <w:rPr>
                <w:sz w:val="21"/>
              </w:rPr>
            </w:pPr>
            <w:r w:rsidRPr="001F0DD9">
              <w:rPr>
                <w:sz w:val="21"/>
              </w:rPr>
              <w:lastRenderedPageBreak/>
              <w:t>IN</w:t>
            </w:r>
          </w:p>
        </w:tc>
        <w:tc>
          <w:tcPr>
            <w:tcW w:w="4070" w:type="dxa"/>
          </w:tcPr>
          <w:p w14:paraId="0926486F" w14:textId="77777777" w:rsidR="006C12A5" w:rsidRPr="001F0DD9" w:rsidRDefault="006C12A5" w:rsidP="006C12A5">
            <w:pPr>
              <w:spacing w:after="120"/>
              <w:rPr>
                <w:sz w:val="21"/>
              </w:rPr>
            </w:pPr>
            <w:r w:rsidRPr="001F0DD9">
              <w:rPr>
                <w:sz w:val="21"/>
              </w:rPr>
              <w:t>relocateResources - optional - A mapping of resources from their location in the archive to where they should be imported.</w:t>
            </w:r>
          </w:p>
          <w:p w14:paraId="5F5CDBF1" w14:textId="77777777" w:rsidR="006C12A5" w:rsidRPr="001F0DD9" w:rsidRDefault="006C12A5" w:rsidP="006C12A5">
            <w:pPr>
              <w:spacing w:after="120"/>
              <w:rPr>
                <w:sz w:val="21"/>
              </w:rPr>
            </w:pPr>
          </w:p>
        </w:tc>
        <w:tc>
          <w:tcPr>
            <w:tcW w:w="2868" w:type="dxa"/>
          </w:tcPr>
          <w:p w14:paraId="086EA6EA" w14:textId="2EFD6278" w:rsidR="006C12A5" w:rsidRPr="001F0DD9" w:rsidRDefault="00D04584" w:rsidP="006C12A5">
            <w:pPr>
              <w:spacing w:after="120"/>
              <w:rPr>
                <w:sz w:val="21"/>
              </w:rPr>
            </w:pPr>
            <w:r w:rsidRPr="00D04584">
              <w:rPr>
                <w:sz w:val="21"/>
              </w:rPr>
              <w:t>VECTOR[('/shared/</w:t>
            </w:r>
            <w:r>
              <w:rPr>
                <w:sz w:val="21"/>
              </w:rPr>
              <w:t>a</w:t>
            </w:r>
            <w:r w:rsidRPr="00D04584">
              <w:rPr>
                <w:sz w:val="21"/>
              </w:rPr>
              <w:t>/x3','TABLE',</w:t>
            </w:r>
            <w:r w:rsidRPr="00D04584">
              <w:rPr>
                <w:sz w:val="21"/>
              </w:rPr>
              <w:tab/>
              <w:t>'/shared/</w:t>
            </w:r>
            <w:r>
              <w:rPr>
                <w:sz w:val="21"/>
              </w:rPr>
              <w:t>a</w:t>
            </w:r>
            <w:r w:rsidRPr="00D04584">
              <w:rPr>
                <w:sz w:val="21"/>
              </w:rPr>
              <w:t>/f1/x3','TABLE')];</w:t>
            </w:r>
          </w:p>
        </w:tc>
      </w:tr>
      <w:tr w:rsidR="006C12A5" w:rsidRPr="001F0DD9" w14:paraId="5422C583" w14:textId="77777777" w:rsidTr="00126D5E">
        <w:trPr>
          <w:trHeight w:val="260"/>
        </w:trPr>
        <w:tc>
          <w:tcPr>
            <w:tcW w:w="1918" w:type="dxa"/>
          </w:tcPr>
          <w:p w14:paraId="5A38B37D" w14:textId="1CB57197" w:rsidR="006C12A5" w:rsidRPr="001F0DD9" w:rsidRDefault="006C12A5" w:rsidP="006C12A5">
            <w:pPr>
              <w:spacing w:after="120"/>
              <w:rPr>
                <w:sz w:val="21"/>
              </w:rPr>
            </w:pPr>
            <w:r w:rsidRPr="001F0DD9">
              <w:rPr>
                <w:sz w:val="21"/>
              </w:rPr>
              <w:t>IN</w:t>
            </w:r>
          </w:p>
        </w:tc>
        <w:tc>
          <w:tcPr>
            <w:tcW w:w="4070" w:type="dxa"/>
          </w:tcPr>
          <w:p w14:paraId="77D36839" w14:textId="77777777" w:rsidR="006C12A5" w:rsidRPr="001F0DD9" w:rsidRDefault="006C12A5" w:rsidP="006C12A5">
            <w:pPr>
              <w:spacing w:after="120"/>
              <w:rPr>
                <w:sz w:val="21"/>
              </w:rPr>
            </w:pPr>
            <w:r w:rsidRPr="001F0DD9">
              <w:rPr>
                <w:sz w:val="21"/>
              </w:rPr>
              <w:t>rebindResources - optional - A mapping of resources references within the archive to where they should refer to.  All resources containing the fromResourcePath and fromResourceType are rebound to the toResourcePath and toResourceType.</w:t>
            </w:r>
          </w:p>
          <w:p w14:paraId="4C4AB606" w14:textId="77777777" w:rsidR="006C12A5" w:rsidRPr="001F0DD9" w:rsidRDefault="006C12A5" w:rsidP="006C12A5">
            <w:pPr>
              <w:spacing w:after="120"/>
              <w:rPr>
                <w:sz w:val="21"/>
              </w:rPr>
            </w:pPr>
          </w:p>
        </w:tc>
        <w:tc>
          <w:tcPr>
            <w:tcW w:w="2868" w:type="dxa"/>
          </w:tcPr>
          <w:p w14:paraId="6935E86E" w14:textId="75A1F50C" w:rsidR="006C12A5" w:rsidRPr="001F0DD9" w:rsidRDefault="00D04584" w:rsidP="006C12A5">
            <w:pPr>
              <w:spacing w:after="120"/>
              <w:rPr>
                <w:sz w:val="21"/>
              </w:rPr>
            </w:pPr>
            <w:r w:rsidRPr="00D04584">
              <w:rPr>
                <w:sz w:val="21"/>
              </w:rPr>
              <w:t>VE</w:t>
            </w:r>
            <w:r>
              <w:rPr>
                <w:sz w:val="21"/>
              </w:rPr>
              <w:t>CTOR[('/shared/a/x2','TABLE',</w:t>
            </w:r>
            <w:r>
              <w:rPr>
                <w:sz w:val="21"/>
              </w:rPr>
              <w:tab/>
            </w:r>
            <w:r w:rsidRPr="00D04584">
              <w:rPr>
                <w:sz w:val="21"/>
              </w:rPr>
              <w:t>'/shared/a/x3','TABLE'),];</w:t>
            </w:r>
          </w:p>
        </w:tc>
      </w:tr>
      <w:tr w:rsidR="006C12A5" w:rsidRPr="001F0DD9" w14:paraId="0685220E" w14:textId="77777777" w:rsidTr="00126D5E">
        <w:trPr>
          <w:trHeight w:val="260"/>
        </w:trPr>
        <w:tc>
          <w:tcPr>
            <w:tcW w:w="1918" w:type="dxa"/>
          </w:tcPr>
          <w:p w14:paraId="320AF48E" w14:textId="04523FA8" w:rsidR="006C12A5" w:rsidRPr="001F0DD9" w:rsidRDefault="006C12A5" w:rsidP="006C12A5">
            <w:pPr>
              <w:spacing w:after="120"/>
              <w:rPr>
                <w:sz w:val="21"/>
              </w:rPr>
            </w:pPr>
            <w:r w:rsidRPr="001F0DD9">
              <w:rPr>
                <w:sz w:val="21"/>
              </w:rPr>
              <w:t>IN</w:t>
            </w:r>
          </w:p>
        </w:tc>
        <w:tc>
          <w:tcPr>
            <w:tcW w:w="4070" w:type="dxa"/>
          </w:tcPr>
          <w:p w14:paraId="6260C7B4" w14:textId="77777777" w:rsidR="006C12A5" w:rsidRPr="001F0DD9" w:rsidRDefault="006C12A5" w:rsidP="006C12A5">
            <w:pPr>
              <w:spacing w:after="120"/>
              <w:rPr>
                <w:sz w:val="21"/>
              </w:rPr>
            </w:pPr>
            <w:r w:rsidRPr="001F0DD9">
              <w:rPr>
                <w:sz w:val="21"/>
              </w:rPr>
              <w:t>rebindUsers - optional - A mapping of users within the archive to whom they should be.   (change ownership).  All resources with the current ownership in fromDomain and fromUser and changed to the owner toDomain and toUser.</w:t>
            </w:r>
          </w:p>
          <w:p w14:paraId="6954C712" w14:textId="77777777" w:rsidR="006C12A5" w:rsidRPr="001F0DD9" w:rsidRDefault="006C12A5" w:rsidP="006C12A5">
            <w:pPr>
              <w:spacing w:after="120"/>
              <w:rPr>
                <w:sz w:val="21"/>
              </w:rPr>
            </w:pPr>
          </w:p>
        </w:tc>
        <w:tc>
          <w:tcPr>
            <w:tcW w:w="2868" w:type="dxa"/>
          </w:tcPr>
          <w:p w14:paraId="7465F56C" w14:textId="6FC9ACFC" w:rsidR="006C12A5" w:rsidRPr="001F0DD9" w:rsidRDefault="00D04584" w:rsidP="00D04584">
            <w:pPr>
              <w:spacing w:after="120"/>
              <w:rPr>
                <w:sz w:val="21"/>
              </w:rPr>
            </w:pPr>
            <w:r>
              <w:rPr>
                <w:sz w:val="21"/>
              </w:rPr>
              <w:t>VECTOR[('composite','admin', 'composite','user1')</w:t>
            </w:r>
            <w:r w:rsidRPr="00D04584">
              <w:rPr>
                <w:sz w:val="21"/>
              </w:rPr>
              <w:t>];</w:t>
            </w:r>
          </w:p>
        </w:tc>
      </w:tr>
      <w:tr w:rsidR="006C12A5" w:rsidRPr="001F0DD9" w14:paraId="0622C653" w14:textId="77777777" w:rsidTr="00126D5E">
        <w:trPr>
          <w:trHeight w:val="260"/>
        </w:trPr>
        <w:tc>
          <w:tcPr>
            <w:tcW w:w="1918" w:type="dxa"/>
          </w:tcPr>
          <w:p w14:paraId="4AF83009" w14:textId="35DA1CA8" w:rsidR="006C12A5" w:rsidRPr="001F0DD9" w:rsidRDefault="006C12A5" w:rsidP="006C12A5">
            <w:pPr>
              <w:spacing w:after="120"/>
              <w:rPr>
                <w:sz w:val="21"/>
              </w:rPr>
            </w:pPr>
            <w:r w:rsidRPr="001F0DD9">
              <w:rPr>
                <w:sz w:val="21"/>
              </w:rPr>
              <w:t>IN</w:t>
            </w:r>
          </w:p>
        </w:tc>
        <w:tc>
          <w:tcPr>
            <w:tcW w:w="4070" w:type="dxa"/>
          </w:tcPr>
          <w:p w14:paraId="2E57B1DF" w14:textId="0B8A31D3" w:rsidR="006C12A5" w:rsidRPr="001F0DD9" w:rsidRDefault="006C12A5" w:rsidP="006C12A5">
            <w:pPr>
              <w:spacing w:after="120"/>
              <w:rPr>
                <w:sz w:val="21"/>
              </w:rPr>
            </w:pPr>
            <w:r w:rsidRPr="001F0DD9">
              <w:rPr>
                <w:sz w:val="21"/>
              </w:rPr>
              <w:t>remapAttributes - optional - A list of resource attribute settings that should be applied on import.</w:t>
            </w:r>
          </w:p>
        </w:tc>
        <w:tc>
          <w:tcPr>
            <w:tcW w:w="2868" w:type="dxa"/>
          </w:tcPr>
          <w:p w14:paraId="790467B9" w14:textId="77777777" w:rsidR="00116EAB" w:rsidRPr="00116EAB" w:rsidRDefault="00116EAB" w:rsidP="00116EAB">
            <w:pPr>
              <w:spacing w:after="120"/>
              <w:rPr>
                <w:sz w:val="21"/>
              </w:rPr>
            </w:pPr>
            <w:r w:rsidRPr="00116EAB">
              <w:rPr>
                <w:sz w:val="21"/>
              </w:rPr>
              <w:t>VECTOR[</w:t>
            </w:r>
          </w:p>
          <w:p w14:paraId="390C181F" w14:textId="77777777" w:rsidR="00116EAB" w:rsidRPr="00116EAB" w:rsidRDefault="00116EAB" w:rsidP="00116EAB">
            <w:pPr>
              <w:spacing w:after="120"/>
              <w:rPr>
                <w:sz w:val="21"/>
              </w:rPr>
            </w:pPr>
            <w:r w:rsidRPr="00116EAB">
              <w:rPr>
                <w:sz w:val="21"/>
              </w:rPr>
              <w:t>('/shared/a/ds_orders','DATA_SOURCE',</w:t>
            </w:r>
          </w:p>
          <w:p w14:paraId="2006371A" w14:textId="2FCA024A" w:rsidR="00116EAB" w:rsidRPr="00116EAB" w:rsidRDefault="00116EAB" w:rsidP="00116EAB">
            <w:pPr>
              <w:spacing w:after="120"/>
              <w:rPr>
                <w:sz w:val="21"/>
              </w:rPr>
            </w:pPr>
            <w:r w:rsidRPr="00116EAB">
              <w:rPr>
                <w:sz w:val="21"/>
              </w:rPr>
              <w:t>VECTOR[('url', 'STRING', 'jdbc:postresql://localhost:9408/orders', null,null,null,null)])</w:t>
            </w:r>
          </w:p>
          <w:p w14:paraId="754F815D" w14:textId="73C69F1B" w:rsidR="006C12A5" w:rsidRPr="001F0DD9" w:rsidRDefault="00116EAB" w:rsidP="00116EAB">
            <w:pPr>
              <w:spacing w:after="120"/>
              <w:rPr>
                <w:sz w:val="21"/>
              </w:rPr>
            </w:pPr>
            <w:r w:rsidRPr="00116EAB">
              <w:rPr>
                <w:sz w:val="21"/>
              </w:rPr>
              <w:t>];</w:t>
            </w:r>
          </w:p>
        </w:tc>
      </w:tr>
      <w:tr w:rsidR="006C12A5" w:rsidRPr="001F0DD9" w14:paraId="656DD109" w14:textId="77777777" w:rsidTr="00126D5E">
        <w:trPr>
          <w:trHeight w:val="260"/>
        </w:trPr>
        <w:tc>
          <w:tcPr>
            <w:tcW w:w="1918" w:type="dxa"/>
          </w:tcPr>
          <w:p w14:paraId="0AD488B0" w14:textId="4FA6287E" w:rsidR="006C12A5" w:rsidRPr="001F0DD9" w:rsidRDefault="006C12A5" w:rsidP="006C12A5">
            <w:pPr>
              <w:spacing w:after="120"/>
              <w:rPr>
                <w:sz w:val="21"/>
              </w:rPr>
            </w:pPr>
            <w:r w:rsidRPr="001F0DD9">
              <w:rPr>
                <w:sz w:val="21"/>
              </w:rPr>
              <w:t>IN</w:t>
            </w:r>
          </w:p>
        </w:tc>
        <w:tc>
          <w:tcPr>
            <w:tcW w:w="4070" w:type="dxa"/>
          </w:tcPr>
          <w:p w14:paraId="03E9F1C3" w14:textId="77777777" w:rsidR="006C12A5" w:rsidRDefault="006C12A5" w:rsidP="006C12A5">
            <w:pPr>
              <w:spacing w:after="120"/>
              <w:rPr>
                <w:sz w:val="21"/>
              </w:rPr>
            </w:pPr>
            <w:r w:rsidRPr="001F0DD9">
              <w:rPr>
                <w:sz w:val="21"/>
              </w:rPr>
              <w:t>importOptions - optional - A list of archive options indicating what additional features should be imported.  By default, the same options used for export will be used for import.</w:t>
            </w:r>
          </w:p>
          <w:p w14:paraId="6879D5C5" w14:textId="77777777" w:rsidR="00D04584" w:rsidRPr="00D04584" w:rsidRDefault="00D04584" w:rsidP="00D04584">
            <w:pPr>
              <w:spacing w:after="120"/>
              <w:rPr>
                <w:sz w:val="21"/>
              </w:rPr>
            </w:pPr>
            <w:r w:rsidRPr="00D04584">
              <w:rPr>
                <w:sz w:val="21"/>
              </w:rPr>
              <w:t>OVERWRITE: Overwrite the existing resources if they exist.</w:t>
            </w:r>
          </w:p>
          <w:p w14:paraId="250ADD1B" w14:textId="73F6B5DC" w:rsidR="00D04584" w:rsidRPr="00D04584" w:rsidRDefault="00D04584" w:rsidP="00D04584">
            <w:pPr>
              <w:spacing w:after="120"/>
              <w:rPr>
                <w:sz w:val="21"/>
              </w:rPr>
            </w:pPr>
            <w:r w:rsidRPr="00D04584">
              <w:rPr>
                <w:sz w:val="21"/>
              </w:rPr>
              <w:t>INCLUDE_CACHING: Include caching configurations for resources.</w:t>
            </w:r>
          </w:p>
          <w:p w14:paraId="2CD115EC" w14:textId="0F317D6A" w:rsidR="00D04584" w:rsidRPr="00D04584" w:rsidRDefault="00D04584" w:rsidP="00D04584">
            <w:pPr>
              <w:spacing w:after="120"/>
              <w:rPr>
                <w:sz w:val="21"/>
              </w:rPr>
            </w:pPr>
            <w:r w:rsidRPr="00D04584">
              <w:rPr>
                <w:sz w:val="21"/>
              </w:rPr>
              <w:t>INCLUDE_CUSTOM_JAVA_JARS: Include custom Java JARs in the export. (ADMIN ONLY)</w:t>
            </w:r>
          </w:p>
          <w:p w14:paraId="6C42D2A7" w14:textId="5AF85184" w:rsidR="00D04584" w:rsidRPr="00D04584" w:rsidRDefault="00D04584" w:rsidP="00D04584">
            <w:pPr>
              <w:spacing w:after="120"/>
              <w:rPr>
                <w:sz w:val="21"/>
              </w:rPr>
            </w:pPr>
            <w:r w:rsidRPr="00D04584">
              <w:rPr>
                <w:sz w:val="21"/>
              </w:rPr>
              <w:t xml:space="preserve">INCLUDE_STATISTICS: Include any resources statistics known about the table </w:t>
            </w:r>
            <w:r w:rsidRPr="00D04584">
              <w:rPr>
                <w:sz w:val="21"/>
              </w:rPr>
              <w:lastRenderedPageBreak/>
              <w:t xml:space="preserve">boundaries, and column boundaries. </w:t>
            </w:r>
          </w:p>
          <w:p w14:paraId="5A983B4A" w14:textId="6D25EFD1" w:rsidR="00D04584" w:rsidRPr="00D04584" w:rsidRDefault="00D04584" w:rsidP="00D04584">
            <w:pPr>
              <w:spacing w:after="120"/>
              <w:rPr>
                <w:sz w:val="21"/>
              </w:rPr>
            </w:pPr>
            <w:r w:rsidRPr="00D04584">
              <w:rPr>
                <w:sz w:val="21"/>
              </w:rPr>
              <w:t xml:space="preserve">INCLUDE_DEPENDENCY: Gather and include all dependent resources for the resources you choose to export. </w:t>
            </w:r>
          </w:p>
          <w:p w14:paraId="1D277202" w14:textId="79E22C22" w:rsidR="00D04584" w:rsidRPr="00D04584" w:rsidRDefault="00D04584" w:rsidP="00D04584">
            <w:pPr>
              <w:spacing w:after="120"/>
              <w:rPr>
                <w:sz w:val="21"/>
              </w:rPr>
            </w:pPr>
            <w:r w:rsidRPr="00D04584">
              <w:rPr>
                <w:sz w:val="21"/>
              </w:rPr>
              <w:t>INCLUDE_PHYSICAL_SOURCE_INFO: Include sensitive connection information for included physical sources. (OWNER ONLY)</w:t>
            </w:r>
          </w:p>
          <w:p w14:paraId="0D4D6E54" w14:textId="7BB1CE13" w:rsidR="00D04584" w:rsidRPr="00D04584" w:rsidRDefault="00D04584" w:rsidP="00D04584">
            <w:pPr>
              <w:spacing w:after="120"/>
              <w:rPr>
                <w:sz w:val="21"/>
              </w:rPr>
            </w:pPr>
            <w:r w:rsidRPr="00D04584">
              <w:rPr>
                <w:sz w:val="21"/>
              </w:rPr>
              <w:t>INCLUDE_REQUIRED_USERS: Include the information about the required users in the export file.</w:t>
            </w:r>
          </w:p>
          <w:p w14:paraId="168C78B8" w14:textId="5B81EA9F" w:rsidR="00D04584" w:rsidRPr="001F0DD9" w:rsidRDefault="00D04584" w:rsidP="00D04584">
            <w:pPr>
              <w:spacing w:after="120"/>
              <w:rPr>
                <w:sz w:val="21"/>
              </w:rPr>
            </w:pPr>
            <w:r w:rsidRPr="00D04584">
              <w:rPr>
                <w:sz w:val="21"/>
              </w:rPr>
              <w:t>INCLUDE_SECURITY: Include resource privilege settings. (OWNER ONLY)</w:t>
            </w:r>
          </w:p>
        </w:tc>
        <w:tc>
          <w:tcPr>
            <w:tcW w:w="2868" w:type="dxa"/>
          </w:tcPr>
          <w:p w14:paraId="25FFE7D6" w14:textId="4C58C0D1" w:rsidR="006C12A5" w:rsidRPr="001F0DD9" w:rsidRDefault="00D04584" w:rsidP="006C12A5">
            <w:pPr>
              <w:spacing w:after="120"/>
              <w:rPr>
                <w:sz w:val="21"/>
              </w:rPr>
            </w:pPr>
            <w:r w:rsidRPr="00D04584">
              <w:rPr>
                <w:sz w:val="20"/>
              </w:rPr>
              <w:lastRenderedPageBreak/>
              <w:t>VECTOR[('OVERWRITE'), ('INCLUDE_PHYSICAL_SOURCE_INFO'), ('INCLUDE_CACHING'), ('INCLUDE_SECURITY')];</w:t>
            </w:r>
          </w:p>
        </w:tc>
      </w:tr>
      <w:tr w:rsidR="006C12A5" w:rsidRPr="001F0DD9" w14:paraId="7B2E3C97" w14:textId="77777777" w:rsidTr="00126D5E">
        <w:tc>
          <w:tcPr>
            <w:tcW w:w="1918" w:type="dxa"/>
          </w:tcPr>
          <w:p w14:paraId="09A28EBC" w14:textId="77777777" w:rsidR="006C12A5" w:rsidRPr="001F0DD9" w:rsidRDefault="006C12A5" w:rsidP="006C12A5">
            <w:pPr>
              <w:spacing w:after="120"/>
              <w:rPr>
                <w:sz w:val="21"/>
              </w:rPr>
            </w:pPr>
            <w:r w:rsidRPr="001F0DD9">
              <w:rPr>
                <w:sz w:val="21"/>
              </w:rPr>
              <w:t>OUT</w:t>
            </w:r>
          </w:p>
        </w:tc>
        <w:tc>
          <w:tcPr>
            <w:tcW w:w="4070" w:type="dxa"/>
          </w:tcPr>
          <w:p w14:paraId="3C4A855C" w14:textId="77777777" w:rsidR="006C12A5" w:rsidRPr="001F0DD9" w:rsidRDefault="006C12A5" w:rsidP="006C12A5">
            <w:pPr>
              <w:spacing w:after="120"/>
              <w:rPr>
                <w:sz w:val="21"/>
              </w:rPr>
            </w:pPr>
            <w:r w:rsidRPr="001F0DD9">
              <w:rPr>
                <w:sz w:val="21"/>
              </w:rPr>
              <w:t>success</w:t>
            </w:r>
          </w:p>
        </w:tc>
        <w:tc>
          <w:tcPr>
            <w:tcW w:w="2868" w:type="dxa"/>
          </w:tcPr>
          <w:p w14:paraId="11EAE3B4" w14:textId="77777777" w:rsidR="006C12A5" w:rsidRPr="001F0DD9" w:rsidRDefault="006C12A5" w:rsidP="006C12A5">
            <w:pPr>
              <w:spacing w:after="120"/>
              <w:rPr>
                <w:sz w:val="21"/>
              </w:rPr>
            </w:pPr>
            <w:r w:rsidRPr="001F0DD9">
              <w:rPr>
                <w:sz w:val="21"/>
              </w:rPr>
              <w:t>1</w:t>
            </w:r>
          </w:p>
        </w:tc>
      </w:tr>
      <w:tr w:rsidR="006C12A5" w:rsidRPr="001F0DD9" w14:paraId="078388B6" w14:textId="77777777" w:rsidTr="00126D5E">
        <w:tc>
          <w:tcPr>
            <w:tcW w:w="1918" w:type="dxa"/>
          </w:tcPr>
          <w:p w14:paraId="37D762A5" w14:textId="77777777" w:rsidR="006C12A5" w:rsidRPr="001F0DD9" w:rsidRDefault="006C12A5" w:rsidP="006C12A5">
            <w:pPr>
              <w:spacing w:after="120"/>
              <w:rPr>
                <w:sz w:val="21"/>
              </w:rPr>
            </w:pPr>
            <w:r w:rsidRPr="001F0DD9">
              <w:rPr>
                <w:sz w:val="21"/>
              </w:rPr>
              <w:t>OUT</w:t>
            </w:r>
          </w:p>
        </w:tc>
        <w:tc>
          <w:tcPr>
            <w:tcW w:w="4070" w:type="dxa"/>
          </w:tcPr>
          <w:p w14:paraId="5CF01C19" w14:textId="6489A11B" w:rsidR="006C12A5" w:rsidRPr="001F0DD9" w:rsidRDefault="006C12A5" w:rsidP="006C12A5">
            <w:pPr>
              <w:spacing w:after="120"/>
              <w:rPr>
                <w:sz w:val="21"/>
              </w:rPr>
            </w:pPr>
            <w:r w:rsidRPr="001F0DD9">
              <w:rPr>
                <w:sz w:val="21"/>
              </w:rPr>
              <w:t>message</w:t>
            </w:r>
          </w:p>
        </w:tc>
        <w:tc>
          <w:tcPr>
            <w:tcW w:w="2868" w:type="dxa"/>
          </w:tcPr>
          <w:p w14:paraId="0272C1DA" w14:textId="314B63EF" w:rsidR="006C12A5" w:rsidRPr="001F0DD9" w:rsidRDefault="006C12A5" w:rsidP="006C12A5">
            <w:pPr>
              <w:spacing w:after="120"/>
              <w:rPr>
                <w:sz w:val="21"/>
              </w:rPr>
            </w:pPr>
            <w:r w:rsidRPr="001F0DD9">
              <w:rPr>
                <w:sz w:val="21"/>
              </w:rPr>
              <w:t>Successfully imported archive file.</w:t>
            </w:r>
          </w:p>
        </w:tc>
      </w:tr>
    </w:tbl>
    <w:p w14:paraId="53860050" w14:textId="072FB440" w:rsidR="00D4547E" w:rsidRDefault="00D4547E" w:rsidP="00D4547E">
      <w:pPr>
        <w:pStyle w:val="Heading1Numbered"/>
      </w:pPr>
      <w:bookmarkStart w:id="112" w:name="_Toc509346608"/>
      <w:r>
        <w:lastRenderedPageBreak/>
        <w:t>How To Use ‘</w:t>
      </w:r>
      <w:r w:rsidR="0032678F">
        <w:t>Calculation’</w:t>
      </w:r>
      <w:r>
        <w:t xml:space="preserve"> Procedures</w:t>
      </w:r>
      <w:bookmarkEnd w:id="112"/>
    </w:p>
    <w:p w14:paraId="30EEB3A4" w14:textId="77777777" w:rsidR="0032678F" w:rsidRPr="00582C6C" w:rsidRDefault="0032678F" w:rsidP="0032678F">
      <w:pPr>
        <w:pStyle w:val="Heading2"/>
        <w:rPr>
          <w:color w:val="1F497D"/>
        </w:rPr>
      </w:pPr>
      <w:bookmarkStart w:id="113" w:name="_Toc364762994"/>
      <w:bookmarkStart w:id="114" w:name="_Toc385311161"/>
      <w:bookmarkStart w:id="115" w:name="_Toc484032941"/>
      <w:bookmarkStart w:id="116" w:name="_Toc509346609"/>
      <w:r w:rsidRPr="00582C6C">
        <w:rPr>
          <w:color w:val="1F497D"/>
        </w:rPr>
        <w:t>Introduction</w:t>
      </w:r>
      <w:bookmarkEnd w:id="113"/>
      <w:bookmarkEnd w:id="114"/>
      <w:bookmarkEnd w:id="115"/>
      <w:bookmarkEnd w:id="116"/>
    </w:p>
    <w:p w14:paraId="506E632F" w14:textId="77777777" w:rsidR="0032678F" w:rsidRDefault="0032678F" w:rsidP="0032678F">
      <w:pPr>
        <w:pStyle w:val="CS-Bodytext"/>
      </w:pPr>
      <w:r>
        <w:t>This section will show how to use the ‘Calculation’ procedures.</w:t>
      </w:r>
    </w:p>
    <w:p w14:paraId="35DFDC4A" w14:textId="77777777" w:rsidR="0032678F" w:rsidRPr="00582C6C" w:rsidRDefault="0032678F" w:rsidP="0032678F">
      <w:pPr>
        <w:pStyle w:val="Heading3"/>
        <w:rPr>
          <w:color w:val="1F497D"/>
          <w:sz w:val="23"/>
          <w:szCs w:val="23"/>
        </w:rPr>
      </w:pPr>
      <w:bookmarkStart w:id="117" w:name="_Toc364762995"/>
      <w:bookmarkStart w:id="118" w:name="_Toc385311162"/>
      <w:bookmarkStart w:id="119" w:name="_Toc484032942"/>
      <w:bookmarkStart w:id="120" w:name="_Toc509346610"/>
      <w:r w:rsidRPr="00582C6C">
        <w:rPr>
          <w:color w:val="1F497D"/>
          <w:sz w:val="23"/>
          <w:szCs w:val="23"/>
        </w:rPr>
        <w:t>calculateAge (Custom Function)</w:t>
      </w:r>
      <w:bookmarkEnd w:id="117"/>
      <w:bookmarkEnd w:id="118"/>
      <w:bookmarkEnd w:id="119"/>
      <w:bookmarkEnd w:id="120"/>
    </w:p>
    <w:p w14:paraId="6812D108" w14:textId="77777777" w:rsidR="0032678F" w:rsidRDefault="0032678F" w:rsidP="0032678F">
      <w:pPr>
        <w:pStyle w:val="CS-Bodytext"/>
      </w:pPr>
      <w:r>
        <w:t>This function is used to calculate a person’s age given their birthday timestamp and the current timestamp at the time of calculation.</w:t>
      </w:r>
    </w:p>
    <w:p w14:paraId="34EA0B0E" w14:textId="77777777" w:rsidR="0032678F" w:rsidRDefault="0032678F" w:rsidP="00ED6BE2">
      <w:pPr>
        <w:pStyle w:val="CS-Bodytext"/>
        <w:numPr>
          <w:ilvl w:val="0"/>
          <w:numId w:val="34"/>
        </w:numPr>
        <w:spacing w:before="120"/>
        <w:ind w:right="14"/>
      </w:pPr>
      <w:bookmarkStart w:id="121" w:name="OLE_LINK1"/>
      <w:bookmarkStart w:id="122" w:name="OLE_LINK2"/>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15762DE" w14:textId="77777777" w:rsidTr="00126D5E">
        <w:trPr>
          <w:tblHeader/>
        </w:trPr>
        <w:tc>
          <w:tcPr>
            <w:tcW w:w="1918" w:type="dxa"/>
            <w:shd w:val="clear" w:color="auto" w:fill="B3B3B3"/>
          </w:tcPr>
          <w:p w14:paraId="11B6E830"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0F6339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025B32B" w14:textId="77777777" w:rsidR="0032678F" w:rsidRPr="00D96B9A" w:rsidRDefault="0032678F" w:rsidP="00126D5E">
            <w:pPr>
              <w:spacing w:after="120"/>
              <w:rPr>
                <w:b/>
                <w:sz w:val="22"/>
              </w:rPr>
            </w:pPr>
            <w:r w:rsidRPr="00D96B9A">
              <w:rPr>
                <w:b/>
                <w:sz w:val="22"/>
              </w:rPr>
              <w:t>Parameter Type</w:t>
            </w:r>
          </w:p>
        </w:tc>
      </w:tr>
      <w:tr w:rsidR="0032678F" w:rsidRPr="00D96B9A" w14:paraId="0503634B" w14:textId="77777777" w:rsidTr="00126D5E">
        <w:trPr>
          <w:trHeight w:val="260"/>
        </w:trPr>
        <w:tc>
          <w:tcPr>
            <w:tcW w:w="1918" w:type="dxa"/>
          </w:tcPr>
          <w:p w14:paraId="4078CE5E" w14:textId="77777777" w:rsidR="0032678F" w:rsidRPr="00D96B9A" w:rsidRDefault="0032678F" w:rsidP="00126D5E">
            <w:pPr>
              <w:spacing w:after="120"/>
              <w:rPr>
                <w:sz w:val="22"/>
              </w:rPr>
            </w:pPr>
            <w:r w:rsidRPr="00D96B9A">
              <w:rPr>
                <w:sz w:val="22"/>
              </w:rPr>
              <w:t>IN</w:t>
            </w:r>
          </w:p>
        </w:tc>
        <w:tc>
          <w:tcPr>
            <w:tcW w:w="4070" w:type="dxa"/>
          </w:tcPr>
          <w:p w14:paraId="7591BF64" w14:textId="77777777" w:rsidR="0032678F" w:rsidRPr="00D96B9A" w:rsidRDefault="0032678F" w:rsidP="00126D5E">
            <w:pPr>
              <w:spacing w:after="120"/>
              <w:rPr>
                <w:sz w:val="22"/>
              </w:rPr>
            </w:pPr>
            <w:r w:rsidRPr="00D96B9A">
              <w:rPr>
                <w:sz w:val="22"/>
              </w:rPr>
              <w:t>personBirthdayTimestamp</w:t>
            </w:r>
          </w:p>
        </w:tc>
        <w:tc>
          <w:tcPr>
            <w:tcW w:w="2868" w:type="dxa"/>
          </w:tcPr>
          <w:p w14:paraId="736857F6" w14:textId="77777777" w:rsidR="0032678F" w:rsidRPr="00D96B9A" w:rsidRDefault="0032678F" w:rsidP="00126D5E">
            <w:pPr>
              <w:spacing w:after="120"/>
              <w:rPr>
                <w:sz w:val="22"/>
                <w:lang w:val="fr-FR"/>
              </w:rPr>
            </w:pPr>
            <w:r w:rsidRPr="00D96B9A">
              <w:rPr>
                <w:sz w:val="22"/>
              </w:rPr>
              <w:t>TIMESTAMP</w:t>
            </w:r>
          </w:p>
        </w:tc>
      </w:tr>
      <w:tr w:rsidR="0032678F" w:rsidRPr="00D96B9A" w14:paraId="51CF9F0B" w14:textId="77777777" w:rsidTr="00126D5E">
        <w:tc>
          <w:tcPr>
            <w:tcW w:w="1918" w:type="dxa"/>
          </w:tcPr>
          <w:p w14:paraId="6E04EF83" w14:textId="77777777" w:rsidR="0032678F" w:rsidRPr="00D96B9A" w:rsidRDefault="0032678F" w:rsidP="00126D5E">
            <w:pPr>
              <w:spacing w:after="120"/>
              <w:rPr>
                <w:sz w:val="22"/>
              </w:rPr>
            </w:pPr>
            <w:r w:rsidRPr="00D96B9A">
              <w:rPr>
                <w:sz w:val="22"/>
              </w:rPr>
              <w:t>OUT</w:t>
            </w:r>
          </w:p>
        </w:tc>
        <w:tc>
          <w:tcPr>
            <w:tcW w:w="4070" w:type="dxa"/>
          </w:tcPr>
          <w:p w14:paraId="4E65686E" w14:textId="77777777" w:rsidR="0032678F" w:rsidRPr="00D96B9A" w:rsidRDefault="0032678F" w:rsidP="00126D5E">
            <w:pPr>
              <w:spacing w:after="120"/>
              <w:rPr>
                <w:sz w:val="22"/>
              </w:rPr>
            </w:pPr>
            <w:r w:rsidRPr="00D96B9A">
              <w:rPr>
                <w:sz w:val="22"/>
              </w:rPr>
              <w:t>age</w:t>
            </w:r>
          </w:p>
        </w:tc>
        <w:tc>
          <w:tcPr>
            <w:tcW w:w="2868" w:type="dxa"/>
          </w:tcPr>
          <w:p w14:paraId="236416E9" w14:textId="77777777" w:rsidR="0032678F" w:rsidRPr="00D96B9A" w:rsidRDefault="0032678F" w:rsidP="00126D5E">
            <w:pPr>
              <w:spacing w:after="120"/>
              <w:rPr>
                <w:sz w:val="22"/>
              </w:rPr>
            </w:pPr>
            <w:r w:rsidRPr="00D96B9A">
              <w:rPr>
                <w:sz w:val="22"/>
              </w:rPr>
              <w:t>INTEGER</w:t>
            </w:r>
          </w:p>
        </w:tc>
      </w:tr>
    </w:tbl>
    <w:p w14:paraId="25153DE4" w14:textId="77777777" w:rsidR="0032678F" w:rsidRPr="0011702E" w:rsidRDefault="0032678F" w:rsidP="00ED6BE2">
      <w:pPr>
        <w:pStyle w:val="CS-Bodytext"/>
        <w:numPr>
          <w:ilvl w:val="0"/>
          <w:numId w:val="34"/>
        </w:numPr>
        <w:spacing w:before="120"/>
        <w:ind w:right="14"/>
      </w:pPr>
      <w:r>
        <w:rPr>
          <w:b/>
          <w:bCs/>
        </w:rPr>
        <w:t>Examples:</w:t>
      </w:r>
    </w:p>
    <w:p w14:paraId="3AF425F3" w14:textId="77777777" w:rsidR="0032678F" w:rsidRPr="0011702E" w:rsidRDefault="0032678F" w:rsidP="00ED6BE2">
      <w:pPr>
        <w:pStyle w:val="CS-Bodytext"/>
        <w:numPr>
          <w:ilvl w:val="1"/>
          <w:numId w:val="34"/>
        </w:numPr>
      </w:pPr>
      <w:r>
        <w:rPr>
          <w:b/>
          <w:bCs/>
        </w:rPr>
        <w:t xml:space="preserve">Assumptions: </w:t>
      </w:r>
    </w:p>
    <w:p w14:paraId="4360B81D" w14:textId="77777777" w:rsidR="0032678F" w:rsidRDefault="0032678F" w:rsidP="00ED6BE2">
      <w:pPr>
        <w:pStyle w:val="CS-Bodytext"/>
        <w:numPr>
          <w:ilvl w:val="2"/>
          <w:numId w:val="34"/>
        </w:numPr>
      </w:pPr>
      <w:r w:rsidRPr="00616378">
        <w:rPr>
          <w:rFonts w:ascii="Courier New" w:hAnsi="Courier New"/>
          <w:b/>
          <w:bCs/>
        </w:rPr>
        <w:t>CURRENT_TIMESTAMP</w:t>
      </w:r>
      <w:r>
        <w:rPr>
          <w:b/>
          <w:bCs/>
        </w:rPr>
        <w:t xml:space="preserve"> is used at the time of invocation.  For example, the format would be something like this: ‘2010-07-27 10:30:00’</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70BC4D3" w14:textId="77777777" w:rsidTr="00126D5E">
        <w:trPr>
          <w:tblHeader/>
        </w:trPr>
        <w:tc>
          <w:tcPr>
            <w:tcW w:w="1918" w:type="dxa"/>
            <w:shd w:val="clear" w:color="auto" w:fill="B3B3B3"/>
          </w:tcPr>
          <w:p w14:paraId="70840C65"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4DC730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836BD5F" w14:textId="77777777" w:rsidR="0032678F" w:rsidRPr="00D96B9A" w:rsidRDefault="0032678F" w:rsidP="00126D5E">
            <w:pPr>
              <w:spacing w:after="120"/>
              <w:rPr>
                <w:b/>
                <w:sz w:val="22"/>
              </w:rPr>
            </w:pPr>
            <w:r w:rsidRPr="00D96B9A">
              <w:rPr>
                <w:b/>
                <w:sz w:val="22"/>
              </w:rPr>
              <w:t>Parameter Value</w:t>
            </w:r>
          </w:p>
        </w:tc>
      </w:tr>
      <w:tr w:rsidR="0032678F" w:rsidRPr="00D96B9A" w14:paraId="1706271D" w14:textId="77777777" w:rsidTr="00126D5E">
        <w:trPr>
          <w:trHeight w:val="260"/>
        </w:trPr>
        <w:tc>
          <w:tcPr>
            <w:tcW w:w="1918" w:type="dxa"/>
          </w:tcPr>
          <w:p w14:paraId="398A87ED" w14:textId="77777777" w:rsidR="0032678F" w:rsidRPr="00D96B9A" w:rsidRDefault="0032678F" w:rsidP="00126D5E">
            <w:pPr>
              <w:spacing w:after="120"/>
              <w:rPr>
                <w:sz w:val="22"/>
              </w:rPr>
            </w:pPr>
            <w:r w:rsidRPr="00D96B9A">
              <w:rPr>
                <w:sz w:val="22"/>
              </w:rPr>
              <w:t>IN</w:t>
            </w:r>
          </w:p>
        </w:tc>
        <w:tc>
          <w:tcPr>
            <w:tcW w:w="4070" w:type="dxa"/>
          </w:tcPr>
          <w:p w14:paraId="128D6E8F" w14:textId="77777777" w:rsidR="0032678F" w:rsidRPr="00D96B9A" w:rsidRDefault="0032678F" w:rsidP="00126D5E">
            <w:pPr>
              <w:spacing w:after="120"/>
              <w:rPr>
                <w:sz w:val="22"/>
              </w:rPr>
            </w:pPr>
            <w:r w:rsidRPr="00D96B9A">
              <w:rPr>
                <w:sz w:val="22"/>
              </w:rPr>
              <w:t>personBirthdayTimestamp</w:t>
            </w:r>
          </w:p>
        </w:tc>
        <w:tc>
          <w:tcPr>
            <w:tcW w:w="2868" w:type="dxa"/>
          </w:tcPr>
          <w:p w14:paraId="56D72729" w14:textId="77777777" w:rsidR="0032678F" w:rsidRPr="00D96B9A" w:rsidRDefault="0032678F" w:rsidP="00126D5E">
            <w:pPr>
              <w:spacing w:after="120"/>
              <w:rPr>
                <w:sz w:val="22"/>
              </w:rPr>
            </w:pPr>
            <w:r w:rsidRPr="00D96B9A">
              <w:rPr>
                <w:sz w:val="22"/>
              </w:rPr>
              <w:t>‘1990-01-01 00:00:00’</w:t>
            </w:r>
          </w:p>
        </w:tc>
      </w:tr>
      <w:tr w:rsidR="0032678F" w:rsidRPr="00D96B9A" w14:paraId="34A99345" w14:textId="77777777" w:rsidTr="00126D5E">
        <w:tc>
          <w:tcPr>
            <w:tcW w:w="1918" w:type="dxa"/>
          </w:tcPr>
          <w:p w14:paraId="6217477E" w14:textId="77777777" w:rsidR="0032678F" w:rsidRPr="00D96B9A" w:rsidRDefault="0032678F" w:rsidP="00126D5E">
            <w:pPr>
              <w:spacing w:after="120"/>
              <w:rPr>
                <w:sz w:val="22"/>
              </w:rPr>
            </w:pPr>
            <w:r w:rsidRPr="00D96B9A">
              <w:rPr>
                <w:sz w:val="22"/>
              </w:rPr>
              <w:t>OUT</w:t>
            </w:r>
          </w:p>
        </w:tc>
        <w:tc>
          <w:tcPr>
            <w:tcW w:w="4070" w:type="dxa"/>
          </w:tcPr>
          <w:p w14:paraId="321EA350" w14:textId="77777777" w:rsidR="0032678F" w:rsidRPr="00D96B9A" w:rsidRDefault="0032678F" w:rsidP="00126D5E">
            <w:pPr>
              <w:spacing w:after="120"/>
              <w:rPr>
                <w:sz w:val="22"/>
              </w:rPr>
            </w:pPr>
            <w:r w:rsidRPr="00D96B9A">
              <w:rPr>
                <w:sz w:val="22"/>
              </w:rPr>
              <w:t>age</w:t>
            </w:r>
          </w:p>
        </w:tc>
        <w:tc>
          <w:tcPr>
            <w:tcW w:w="2868" w:type="dxa"/>
          </w:tcPr>
          <w:p w14:paraId="5C6BF52C" w14:textId="77777777" w:rsidR="0032678F" w:rsidRPr="00D96B9A" w:rsidRDefault="0032678F" w:rsidP="00126D5E">
            <w:pPr>
              <w:spacing w:after="120"/>
              <w:rPr>
                <w:sz w:val="22"/>
              </w:rPr>
            </w:pPr>
            <w:r w:rsidRPr="00D96B9A">
              <w:rPr>
                <w:sz w:val="22"/>
              </w:rPr>
              <w:t>20</w:t>
            </w:r>
          </w:p>
        </w:tc>
      </w:tr>
    </w:tbl>
    <w:p w14:paraId="68838253" w14:textId="77777777" w:rsidR="0032678F" w:rsidRDefault="0032678F" w:rsidP="0032678F">
      <w:pPr>
        <w:pStyle w:val="CS-Bodytext"/>
      </w:pPr>
    </w:p>
    <w:p w14:paraId="182B9634" w14:textId="77777777" w:rsidR="0032678F" w:rsidRPr="00582C6C" w:rsidRDefault="0032678F" w:rsidP="0032678F">
      <w:pPr>
        <w:pStyle w:val="Heading3"/>
        <w:rPr>
          <w:color w:val="1F497D"/>
          <w:sz w:val="23"/>
          <w:szCs w:val="23"/>
        </w:rPr>
      </w:pPr>
      <w:bookmarkStart w:id="123" w:name="_Toc364762996"/>
      <w:bookmarkStart w:id="124" w:name="_Toc385311163"/>
      <w:bookmarkStart w:id="125" w:name="_Toc484032943"/>
      <w:bookmarkStart w:id="126" w:name="_Toc509346611"/>
      <w:bookmarkEnd w:id="121"/>
      <w:bookmarkEnd w:id="122"/>
      <w:r w:rsidRPr="00582C6C">
        <w:rPr>
          <w:color w:val="1F497D"/>
          <w:sz w:val="23"/>
          <w:szCs w:val="23"/>
        </w:rPr>
        <w:t>medianFromQuery (Custom Function)</w:t>
      </w:r>
      <w:bookmarkEnd w:id="123"/>
      <w:bookmarkEnd w:id="124"/>
      <w:bookmarkEnd w:id="125"/>
      <w:bookmarkEnd w:id="126"/>
    </w:p>
    <w:p w14:paraId="5B2DF985" w14:textId="77777777" w:rsidR="0032678F" w:rsidRDefault="0032678F" w:rsidP="0032678F">
      <w:pPr>
        <w:pStyle w:val="CS-Bodytext"/>
      </w:pPr>
      <w:r>
        <w:t>This function calculates the median value from a single column query result. The query must be ordered for the median function to work properly (the query must include an ORDER BY clause or it will throw an exception.) If the number of rows in the result is odd, the function will return the middle value. If the number of rows in the result is even, the function will return the average of the two middle values. If there are no rows in the result, then the function will return NULL.</w:t>
      </w:r>
    </w:p>
    <w:p w14:paraId="0DCA38BD" w14:textId="77777777" w:rsidR="0032678F" w:rsidRDefault="0032678F" w:rsidP="00ED6BE2">
      <w:pPr>
        <w:pStyle w:val="CS-Bodytext"/>
        <w:numPr>
          <w:ilvl w:val="0"/>
          <w:numId w:val="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2F9B1A9" w14:textId="77777777" w:rsidTr="00126D5E">
        <w:trPr>
          <w:tblHeader/>
        </w:trPr>
        <w:tc>
          <w:tcPr>
            <w:tcW w:w="1918" w:type="dxa"/>
            <w:shd w:val="clear" w:color="auto" w:fill="B3B3B3"/>
          </w:tcPr>
          <w:p w14:paraId="21EF60D6" w14:textId="77777777" w:rsidR="0032678F" w:rsidRPr="00D96B9A" w:rsidRDefault="0032678F" w:rsidP="00126D5E">
            <w:pPr>
              <w:spacing w:after="120"/>
              <w:rPr>
                <w:b/>
                <w:sz w:val="22"/>
              </w:rPr>
            </w:pPr>
            <w:r w:rsidRPr="00D96B9A">
              <w:rPr>
                <w:b/>
                <w:sz w:val="22"/>
              </w:rPr>
              <w:t>Direction</w:t>
            </w:r>
          </w:p>
        </w:tc>
        <w:tc>
          <w:tcPr>
            <w:tcW w:w="1970" w:type="dxa"/>
            <w:shd w:val="clear" w:color="auto" w:fill="B3B3B3"/>
          </w:tcPr>
          <w:p w14:paraId="7762B1BA"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2049316C" w14:textId="77777777" w:rsidR="0032678F" w:rsidRPr="00D96B9A" w:rsidRDefault="0032678F" w:rsidP="00126D5E">
            <w:pPr>
              <w:spacing w:after="120"/>
              <w:rPr>
                <w:b/>
                <w:sz w:val="22"/>
              </w:rPr>
            </w:pPr>
            <w:r w:rsidRPr="00D96B9A">
              <w:rPr>
                <w:b/>
                <w:sz w:val="22"/>
              </w:rPr>
              <w:t>Parameter Type</w:t>
            </w:r>
          </w:p>
        </w:tc>
      </w:tr>
      <w:tr w:rsidR="0032678F" w:rsidRPr="00D96B9A" w14:paraId="41F4DBE1" w14:textId="77777777" w:rsidTr="00126D5E">
        <w:trPr>
          <w:trHeight w:val="260"/>
        </w:trPr>
        <w:tc>
          <w:tcPr>
            <w:tcW w:w="1918" w:type="dxa"/>
          </w:tcPr>
          <w:p w14:paraId="3021676E" w14:textId="77777777" w:rsidR="0032678F" w:rsidRPr="00D96B9A" w:rsidRDefault="0032678F" w:rsidP="00126D5E">
            <w:pPr>
              <w:spacing w:after="120"/>
              <w:rPr>
                <w:sz w:val="22"/>
              </w:rPr>
            </w:pPr>
            <w:r w:rsidRPr="00D96B9A">
              <w:rPr>
                <w:sz w:val="22"/>
              </w:rPr>
              <w:t>IN</w:t>
            </w:r>
          </w:p>
        </w:tc>
        <w:tc>
          <w:tcPr>
            <w:tcW w:w="1970" w:type="dxa"/>
          </w:tcPr>
          <w:p w14:paraId="0C89A1EF" w14:textId="77777777" w:rsidR="0032678F" w:rsidRPr="00D96B9A" w:rsidRDefault="0032678F" w:rsidP="00126D5E">
            <w:pPr>
              <w:spacing w:after="120"/>
              <w:rPr>
                <w:sz w:val="22"/>
              </w:rPr>
            </w:pPr>
            <w:r w:rsidRPr="00D96B9A">
              <w:rPr>
                <w:sz w:val="22"/>
              </w:rPr>
              <w:t>query</w:t>
            </w:r>
          </w:p>
        </w:tc>
        <w:tc>
          <w:tcPr>
            <w:tcW w:w="4968" w:type="dxa"/>
          </w:tcPr>
          <w:p w14:paraId="1715FF6E" w14:textId="77777777" w:rsidR="0032678F" w:rsidRPr="00D96B9A" w:rsidRDefault="0032678F" w:rsidP="00126D5E">
            <w:pPr>
              <w:spacing w:after="120"/>
              <w:rPr>
                <w:sz w:val="22"/>
                <w:lang w:val="fr-FR"/>
              </w:rPr>
            </w:pPr>
            <w:r w:rsidRPr="00D96B9A">
              <w:rPr>
                <w:sz w:val="22"/>
              </w:rPr>
              <w:t>/lib/util/System.Text (VARCHAR (2147483647))</w:t>
            </w:r>
          </w:p>
        </w:tc>
      </w:tr>
      <w:tr w:rsidR="0032678F" w:rsidRPr="00D96B9A" w14:paraId="43092CA1" w14:textId="77777777" w:rsidTr="00126D5E">
        <w:tc>
          <w:tcPr>
            <w:tcW w:w="1918" w:type="dxa"/>
          </w:tcPr>
          <w:p w14:paraId="69A41410" w14:textId="77777777" w:rsidR="0032678F" w:rsidRPr="00D96B9A" w:rsidRDefault="0032678F" w:rsidP="00126D5E">
            <w:pPr>
              <w:spacing w:after="120"/>
              <w:rPr>
                <w:sz w:val="22"/>
              </w:rPr>
            </w:pPr>
            <w:r w:rsidRPr="00D96B9A">
              <w:rPr>
                <w:sz w:val="22"/>
              </w:rPr>
              <w:t>OUT</w:t>
            </w:r>
          </w:p>
        </w:tc>
        <w:tc>
          <w:tcPr>
            <w:tcW w:w="1970" w:type="dxa"/>
          </w:tcPr>
          <w:p w14:paraId="56A29509" w14:textId="77777777" w:rsidR="0032678F" w:rsidRPr="00D96B9A" w:rsidRDefault="0032678F" w:rsidP="00126D5E">
            <w:pPr>
              <w:spacing w:after="120"/>
              <w:rPr>
                <w:sz w:val="22"/>
              </w:rPr>
            </w:pPr>
            <w:r w:rsidRPr="00D96B9A">
              <w:rPr>
                <w:sz w:val="22"/>
              </w:rPr>
              <w:t>result</w:t>
            </w:r>
          </w:p>
        </w:tc>
        <w:tc>
          <w:tcPr>
            <w:tcW w:w="4968" w:type="dxa"/>
          </w:tcPr>
          <w:p w14:paraId="363C5156" w14:textId="77777777" w:rsidR="0032678F" w:rsidRPr="00D96B9A" w:rsidRDefault="0032678F" w:rsidP="00126D5E">
            <w:pPr>
              <w:spacing w:after="120"/>
              <w:rPr>
                <w:sz w:val="22"/>
              </w:rPr>
            </w:pPr>
            <w:r w:rsidRPr="00D96B9A">
              <w:rPr>
                <w:sz w:val="22"/>
              </w:rPr>
              <w:t>DOUBLE</w:t>
            </w:r>
          </w:p>
        </w:tc>
      </w:tr>
    </w:tbl>
    <w:p w14:paraId="5201F4E7" w14:textId="77777777" w:rsidR="0032678F" w:rsidRDefault="0032678F" w:rsidP="00ED6BE2">
      <w:pPr>
        <w:pStyle w:val="CS-Bodytext"/>
        <w:numPr>
          <w:ilvl w:val="0"/>
          <w:numId w:val="33"/>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970"/>
        <w:gridCol w:w="4968"/>
      </w:tblGrid>
      <w:tr w:rsidR="0032678F" w:rsidRPr="00D96B9A" w14:paraId="349A3944" w14:textId="77777777" w:rsidTr="00126D5E">
        <w:trPr>
          <w:tblHeader/>
        </w:trPr>
        <w:tc>
          <w:tcPr>
            <w:tcW w:w="1918" w:type="dxa"/>
            <w:shd w:val="clear" w:color="auto" w:fill="B3B3B3"/>
          </w:tcPr>
          <w:p w14:paraId="301D28A5" w14:textId="77777777" w:rsidR="0032678F" w:rsidRPr="00D96B9A" w:rsidRDefault="0032678F" w:rsidP="00126D5E">
            <w:pPr>
              <w:spacing w:after="120"/>
              <w:rPr>
                <w:b/>
                <w:sz w:val="22"/>
              </w:rPr>
            </w:pPr>
            <w:r w:rsidRPr="00D96B9A">
              <w:rPr>
                <w:b/>
                <w:sz w:val="22"/>
              </w:rPr>
              <w:lastRenderedPageBreak/>
              <w:t>Direction</w:t>
            </w:r>
          </w:p>
        </w:tc>
        <w:tc>
          <w:tcPr>
            <w:tcW w:w="1970" w:type="dxa"/>
            <w:shd w:val="clear" w:color="auto" w:fill="B3B3B3"/>
          </w:tcPr>
          <w:p w14:paraId="69AD1CE7" w14:textId="77777777" w:rsidR="0032678F" w:rsidRPr="00D96B9A" w:rsidRDefault="0032678F" w:rsidP="00126D5E">
            <w:pPr>
              <w:spacing w:after="120"/>
              <w:rPr>
                <w:b/>
                <w:sz w:val="22"/>
              </w:rPr>
            </w:pPr>
            <w:r w:rsidRPr="00D96B9A">
              <w:rPr>
                <w:b/>
                <w:sz w:val="22"/>
              </w:rPr>
              <w:t>Parameter Name</w:t>
            </w:r>
          </w:p>
        </w:tc>
        <w:tc>
          <w:tcPr>
            <w:tcW w:w="4968" w:type="dxa"/>
            <w:shd w:val="clear" w:color="auto" w:fill="B3B3B3"/>
          </w:tcPr>
          <w:p w14:paraId="313AB764" w14:textId="77777777" w:rsidR="0032678F" w:rsidRPr="00D96B9A" w:rsidRDefault="0032678F" w:rsidP="00126D5E">
            <w:pPr>
              <w:spacing w:after="120"/>
              <w:rPr>
                <w:b/>
                <w:sz w:val="22"/>
              </w:rPr>
            </w:pPr>
            <w:r w:rsidRPr="00D96B9A">
              <w:rPr>
                <w:b/>
                <w:sz w:val="22"/>
              </w:rPr>
              <w:t>Parameter Value</w:t>
            </w:r>
          </w:p>
        </w:tc>
      </w:tr>
      <w:tr w:rsidR="0032678F" w:rsidRPr="00D96B9A" w14:paraId="296C8118" w14:textId="77777777" w:rsidTr="00126D5E">
        <w:trPr>
          <w:trHeight w:val="260"/>
        </w:trPr>
        <w:tc>
          <w:tcPr>
            <w:tcW w:w="1918" w:type="dxa"/>
          </w:tcPr>
          <w:p w14:paraId="1B93B98D" w14:textId="77777777" w:rsidR="0032678F" w:rsidRPr="00D96B9A" w:rsidRDefault="0032678F" w:rsidP="00126D5E">
            <w:pPr>
              <w:spacing w:after="120"/>
              <w:rPr>
                <w:sz w:val="22"/>
              </w:rPr>
            </w:pPr>
            <w:r w:rsidRPr="00D96B9A">
              <w:rPr>
                <w:sz w:val="22"/>
              </w:rPr>
              <w:t>IN</w:t>
            </w:r>
          </w:p>
        </w:tc>
        <w:tc>
          <w:tcPr>
            <w:tcW w:w="1970" w:type="dxa"/>
          </w:tcPr>
          <w:p w14:paraId="0D421384" w14:textId="77777777" w:rsidR="0032678F" w:rsidRPr="00D96B9A" w:rsidRDefault="0032678F" w:rsidP="00126D5E">
            <w:pPr>
              <w:spacing w:after="120"/>
              <w:rPr>
                <w:sz w:val="22"/>
              </w:rPr>
            </w:pPr>
            <w:r w:rsidRPr="00D96B9A">
              <w:rPr>
                <w:sz w:val="22"/>
              </w:rPr>
              <w:t>query</w:t>
            </w:r>
          </w:p>
        </w:tc>
        <w:tc>
          <w:tcPr>
            <w:tcW w:w="4968" w:type="dxa"/>
          </w:tcPr>
          <w:p w14:paraId="3AF378C2" w14:textId="77777777" w:rsidR="0032678F" w:rsidRPr="00D96B9A" w:rsidRDefault="0032678F" w:rsidP="00126D5E">
            <w:pPr>
              <w:spacing w:after="120"/>
              <w:rPr>
                <w:sz w:val="22"/>
              </w:rPr>
            </w:pPr>
            <w:r w:rsidRPr="00D96B9A">
              <w:rPr>
                <w:sz w:val="22"/>
              </w:rPr>
              <w:t>‘SELECT FreightCharge FROM /shared/examples/ds_orders/orders ORDER BY FreightCharge’</w:t>
            </w:r>
          </w:p>
        </w:tc>
      </w:tr>
      <w:tr w:rsidR="0032678F" w:rsidRPr="00D96B9A" w14:paraId="48C4BEF6" w14:textId="77777777" w:rsidTr="00126D5E">
        <w:tc>
          <w:tcPr>
            <w:tcW w:w="1918" w:type="dxa"/>
          </w:tcPr>
          <w:p w14:paraId="42A14EA9" w14:textId="77777777" w:rsidR="0032678F" w:rsidRPr="00D96B9A" w:rsidRDefault="0032678F" w:rsidP="00126D5E">
            <w:pPr>
              <w:spacing w:after="120"/>
              <w:rPr>
                <w:sz w:val="22"/>
              </w:rPr>
            </w:pPr>
            <w:r w:rsidRPr="00D96B9A">
              <w:rPr>
                <w:sz w:val="22"/>
              </w:rPr>
              <w:t>OUT</w:t>
            </w:r>
          </w:p>
        </w:tc>
        <w:tc>
          <w:tcPr>
            <w:tcW w:w="1970" w:type="dxa"/>
          </w:tcPr>
          <w:p w14:paraId="4153742C" w14:textId="77777777" w:rsidR="0032678F" w:rsidRPr="00D96B9A" w:rsidRDefault="0032678F" w:rsidP="00126D5E">
            <w:pPr>
              <w:spacing w:after="120"/>
              <w:rPr>
                <w:sz w:val="22"/>
              </w:rPr>
            </w:pPr>
            <w:r w:rsidRPr="00D96B9A">
              <w:rPr>
                <w:sz w:val="22"/>
              </w:rPr>
              <w:t>result</w:t>
            </w:r>
          </w:p>
        </w:tc>
        <w:tc>
          <w:tcPr>
            <w:tcW w:w="4968" w:type="dxa"/>
          </w:tcPr>
          <w:p w14:paraId="399CA077" w14:textId="77777777" w:rsidR="0032678F" w:rsidRPr="00D96B9A" w:rsidRDefault="0032678F" w:rsidP="00126D5E">
            <w:pPr>
              <w:spacing w:after="120"/>
              <w:rPr>
                <w:sz w:val="22"/>
              </w:rPr>
            </w:pPr>
            <w:r w:rsidRPr="00D96B9A">
              <w:rPr>
                <w:sz w:val="22"/>
              </w:rPr>
              <w:t>26.0</w:t>
            </w:r>
          </w:p>
        </w:tc>
      </w:tr>
    </w:tbl>
    <w:p w14:paraId="68215386" w14:textId="77777777" w:rsidR="00D4547E" w:rsidRDefault="00D4547E" w:rsidP="00D4547E">
      <w:pPr>
        <w:spacing w:before="120" w:after="120"/>
        <w:ind w:left="288"/>
        <w:rPr>
          <w:sz w:val="22"/>
          <w:szCs w:val="22"/>
        </w:rPr>
      </w:pPr>
    </w:p>
    <w:p w14:paraId="4256C49D" w14:textId="0A2FC360" w:rsidR="00D4547E" w:rsidRDefault="00D4547E" w:rsidP="00D4547E">
      <w:pPr>
        <w:pStyle w:val="Heading1Numbered"/>
      </w:pPr>
      <w:bookmarkStart w:id="127" w:name="_Toc509346612"/>
      <w:r>
        <w:lastRenderedPageBreak/>
        <w:t>How To Use ‘</w:t>
      </w:r>
      <w:r w:rsidR="0032678F">
        <w:t>Conversion</w:t>
      </w:r>
      <w:r>
        <w:t>’ Procedures</w:t>
      </w:r>
      <w:bookmarkEnd w:id="127"/>
    </w:p>
    <w:p w14:paraId="646E74CB" w14:textId="77777777" w:rsidR="0032678F" w:rsidRPr="00582C6C" w:rsidRDefault="0032678F" w:rsidP="0032678F">
      <w:pPr>
        <w:pStyle w:val="Heading2"/>
        <w:rPr>
          <w:color w:val="1F497D"/>
        </w:rPr>
      </w:pPr>
      <w:bookmarkStart w:id="128" w:name="_Toc364762998"/>
      <w:bookmarkStart w:id="129" w:name="_Toc385311165"/>
      <w:bookmarkStart w:id="130" w:name="_Toc484032945"/>
      <w:bookmarkStart w:id="131" w:name="_Toc509346613"/>
      <w:r w:rsidRPr="00582C6C">
        <w:rPr>
          <w:color w:val="1F497D"/>
        </w:rPr>
        <w:t>Introduction</w:t>
      </w:r>
      <w:bookmarkEnd w:id="128"/>
      <w:bookmarkEnd w:id="129"/>
      <w:bookmarkEnd w:id="130"/>
      <w:bookmarkEnd w:id="131"/>
    </w:p>
    <w:p w14:paraId="7C8378B8" w14:textId="77777777" w:rsidR="0032678F" w:rsidRDefault="0032678F" w:rsidP="0032678F">
      <w:pPr>
        <w:pStyle w:val="CS-Bodytext"/>
      </w:pPr>
      <w:r>
        <w:t>This section will show how to use the ‘Conversion’ procedures.</w:t>
      </w:r>
    </w:p>
    <w:p w14:paraId="5ABB2281" w14:textId="77777777" w:rsidR="0032678F" w:rsidRPr="00582C6C" w:rsidRDefault="0032678F" w:rsidP="0032678F">
      <w:pPr>
        <w:pStyle w:val="Heading3"/>
        <w:rPr>
          <w:color w:val="1F497D"/>
          <w:sz w:val="23"/>
          <w:szCs w:val="23"/>
        </w:rPr>
      </w:pPr>
      <w:bookmarkStart w:id="132" w:name="_Toc364762999"/>
      <w:bookmarkStart w:id="133" w:name="_Toc385311166"/>
      <w:bookmarkStart w:id="134" w:name="_Toc484032946"/>
      <w:bookmarkStart w:id="135" w:name="_Toc509346614"/>
      <w:r w:rsidRPr="00582C6C">
        <w:rPr>
          <w:color w:val="1F497D"/>
          <w:sz w:val="23"/>
          <w:szCs w:val="23"/>
        </w:rPr>
        <w:t>convertBit (Custom Function)</w:t>
      </w:r>
      <w:bookmarkEnd w:id="132"/>
      <w:bookmarkEnd w:id="133"/>
      <w:bookmarkEnd w:id="134"/>
      <w:bookmarkEnd w:id="135"/>
    </w:p>
    <w:p w14:paraId="58278BD9"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BIT response (1 or 0.)</w:t>
      </w:r>
    </w:p>
    <w:p w14:paraId="002CEDA3" w14:textId="77777777" w:rsidR="0032678F" w:rsidRDefault="0032678F" w:rsidP="00ED6BE2">
      <w:pPr>
        <w:pStyle w:val="CS-Bodytext"/>
        <w:numPr>
          <w:ilvl w:val="0"/>
          <w:numId w:val="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A094E4" w14:textId="77777777" w:rsidTr="00126D5E">
        <w:trPr>
          <w:tblHeader/>
        </w:trPr>
        <w:tc>
          <w:tcPr>
            <w:tcW w:w="1918" w:type="dxa"/>
            <w:shd w:val="clear" w:color="auto" w:fill="B3B3B3"/>
          </w:tcPr>
          <w:p w14:paraId="56A5259C"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8A0AFA3"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677EB988" w14:textId="77777777" w:rsidR="0032678F" w:rsidRPr="00D96B9A" w:rsidRDefault="0032678F" w:rsidP="00126D5E">
            <w:pPr>
              <w:spacing w:after="120"/>
              <w:rPr>
                <w:b/>
                <w:sz w:val="22"/>
              </w:rPr>
            </w:pPr>
            <w:r w:rsidRPr="00D96B9A">
              <w:rPr>
                <w:b/>
                <w:sz w:val="22"/>
              </w:rPr>
              <w:t>Parameter Type</w:t>
            </w:r>
          </w:p>
        </w:tc>
      </w:tr>
      <w:tr w:rsidR="0032678F" w:rsidRPr="00D96B9A" w14:paraId="5C14AE92" w14:textId="77777777" w:rsidTr="00126D5E">
        <w:trPr>
          <w:trHeight w:val="260"/>
        </w:trPr>
        <w:tc>
          <w:tcPr>
            <w:tcW w:w="1918" w:type="dxa"/>
          </w:tcPr>
          <w:p w14:paraId="427C9352" w14:textId="77777777" w:rsidR="0032678F" w:rsidRPr="00D96B9A" w:rsidRDefault="0032678F" w:rsidP="00126D5E">
            <w:pPr>
              <w:spacing w:after="120"/>
              <w:rPr>
                <w:sz w:val="22"/>
              </w:rPr>
            </w:pPr>
            <w:r w:rsidRPr="00D96B9A">
              <w:rPr>
                <w:sz w:val="22"/>
              </w:rPr>
              <w:t>IN</w:t>
            </w:r>
          </w:p>
        </w:tc>
        <w:tc>
          <w:tcPr>
            <w:tcW w:w="4070" w:type="dxa"/>
          </w:tcPr>
          <w:p w14:paraId="402C75E0" w14:textId="77777777" w:rsidR="0032678F" w:rsidRPr="00D96B9A" w:rsidRDefault="0032678F" w:rsidP="00126D5E">
            <w:pPr>
              <w:spacing w:after="120"/>
              <w:rPr>
                <w:sz w:val="22"/>
              </w:rPr>
            </w:pPr>
            <w:r w:rsidRPr="00D96B9A">
              <w:rPr>
                <w:sz w:val="22"/>
              </w:rPr>
              <w:t>request</w:t>
            </w:r>
          </w:p>
        </w:tc>
        <w:tc>
          <w:tcPr>
            <w:tcW w:w="2868" w:type="dxa"/>
          </w:tcPr>
          <w:p w14:paraId="04B2D7FD" w14:textId="77777777" w:rsidR="0032678F" w:rsidRPr="00D96B9A" w:rsidRDefault="0032678F" w:rsidP="00126D5E">
            <w:pPr>
              <w:spacing w:after="120"/>
              <w:rPr>
                <w:sz w:val="22"/>
                <w:lang w:val="fr-FR"/>
              </w:rPr>
            </w:pPr>
            <w:r w:rsidRPr="00D96B9A">
              <w:rPr>
                <w:sz w:val="22"/>
              </w:rPr>
              <w:t>VARCHAR(255)</w:t>
            </w:r>
          </w:p>
        </w:tc>
      </w:tr>
      <w:tr w:rsidR="0032678F" w:rsidRPr="00D96B9A" w14:paraId="4500772F" w14:textId="77777777" w:rsidTr="00126D5E">
        <w:tc>
          <w:tcPr>
            <w:tcW w:w="1918" w:type="dxa"/>
          </w:tcPr>
          <w:p w14:paraId="2079F095" w14:textId="77777777" w:rsidR="0032678F" w:rsidRPr="00D96B9A" w:rsidRDefault="0032678F" w:rsidP="00126D5E">
            <w:pPr>
              <w:spacing w:after="120"/>
              <w:rPr>
                <w:sz w:val="22"/>
              </w:rPr>
            </w:pPr>
            <w:r w:rsidRPr="00D96B9A">
              <w:rPr>
                <w:sz w:val="22"/>
              </w:rPr>
              <w:t>OUT</w:t>
            </w:r>
          </w:p>
        </w:tc>
        <w:tc>
          <w:tcPr>
            <w:tcW w:w="4070" w:type="dxa"/>
          </w:tcPr>
          <w:p w14:paraId="010F39EE" w14:textId="77777777" w:rsidR="0032678F" w:rsidRPr="00D96B9A" w:rsidRDefault="0032678F" w:rsidP="00126D5E">
            <w:pPr>
              <w:spacing w:after="120"/>
              <w:rPr>
                <w:sz w:val="22"/>
              </w:rPr>
            </w:pPr>
            <w:r w:rsidRPr="00D96B9A">
              <w:rPr>
                <w:sz w:val="22"/>
              </w:rPr>
              <w:t>response</w:t>
            </w:r>
          </w:p>
        </w:tc>
        <w:tc>
          <w:tcPr>
            <w:tcW w:w="2868" w:type="dxa"/>
          </w:tcPr>
          <w:p w14:paraId="402E22F9" w14:textId="77777777" w:rsidR="0032678F" w:rsidRPr="00D96B9A" w:rsidRDefault="0032678F" w:rsidP="00126D5E">
            <w:pPr>
              <w:spacing w:after="120"/>
              <w:rPr>
                <w:sz w:val="22"/>
              </w:rPr>
            </w:pPr>
            <w:r w:rsidRPr="00D96B9A">
              <w:rPr>
                <w:sz w:val="22"/>
              </w:rPr>
              <w:t>BIT</w:t>
            </w:r>
          </w:p>
        </w:tc>
      </w:tr>
    </w:tbl>
    <w:p w14:paraId="3DE92B61" w14:textId="77777777" w:rsidR="0032678F" w:rsidRPr="0011702E" w:rsidRDefault="0032678F" w:rsidP="00ED6BE2">
      <w:pPr>
        <w:pStyle w:val="CS-Bodytext"/>
        <w:numPr>
          <w:ilvl w:val="0"/>
          <w:numId w:val="35"/>
        </w:numPr>
        <w:spacing w:before="120"/>
        <w:ind w:right="14"/>
      </w:pPr>
      <w:r>
        <w:rPr>
          <w:b/>
          <w:bCs/>
        </w:rPr>
        <w:t>Examples:</w:t>
      </w:r>
    </w:p>
    <w:p w14:paraId="3531F1E5" w14:textId="77777777" w:rsidR="0032678F" w:rsidRPr="0011702E" w:rsidRDefault="0032678F" w:rsidP="00ED6BE2">
      <w:pPr>
        <w:pStyle w:val="CS-Bodytext"/>
        <w:numPr>
          <w:ilvl w:val="1"/>
          <w:numId w:val="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41C85553" w14:textId="77777777" w:rsidTr="00126D5E">
        <w:trPr>
          <w:tblHeader/>
        </w:trPr>
        <w:tc>
          <w:tcPr>
            <w:tcW w:w="1918" w:type="dxa"/>
            <w:shd w:val="clear" w:color="auto" w:fill="B3B3B3"/>
          </w:tcPr>
          <w:p w14:paraId="5819A6DF"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6B239A31"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FDF3A31" w14:textId="77777777" w:rsidR="0032678F" w:rsidRPr="00D96B9A" w:rsidRDefault="0032678F" w:rsidP="00126D5E">
            <w:pPr>
              <w:spacing w:after="120"/>
              <w:rPr>
                <w:b/>
                <w:sz w:val="22"/>
              </w:rPr>
            </w:pPr>
            <w:r w:rsidRPr="00D96B9A">
              <w:rPr>
                <w:b/>
                <w:sz w:val="22"/>
              </w:rPr>
              <w:t>Parameter Value</w:t>
            </w:r>
          </w:p>
        </w:tc>
      </w:tr>
      <w:tr w:rsidR="0032678F" w:rsidRPr="00D96B9A" w14:paraId="2AD10EAC" w14:textId="77777777" w:rsidTr="00126D5E">
        <w:trPr>
          <w:trHeight w:val="260"/>
        </w:trPr>
        <w:tc>
          <w:tcPr>
            <w:tcW w:w="1918" w:type="dxa"/>
          </w:tcPr>
          <w:p w14:paraId="3D7E1DBB" w14:textId="77777777" w:rsidR="0032678F" w:rsidRPr="00D96B9A" w:rsidRDefault="0032678F" w:rsidP="00126D5E">
            <w:pPr>
              <w:spacing w:after="120"/>
              <w:rPr>
                <w:sz w:val="22"/>
              </w:rPr>
            </w:pPr>
            <w:r w:rsidRPr="00D96B9A">
              <w:rPr>
                <w:sz w:val="22"/>
              </w:rPr>
              <w:t>IN</w:t>
            </w:r>
          </w:p>
        </w:tc>
        <w:tc>
          <w:tcPr>
            <w:tcW w:w="4070" w:type="dxa"/>
          </w:tcPr>
          <w:p w14:paraId="2A475AD6" w14:textId="77777777" w:rsidR="0032678F" w:rsidRPr="00D96B9A" w:rsidRDefault="0032678F" w:rsidP="00126D5E">
            <w:pPr>
              <w:spacing w:after="120"/>
              <w:rPr>
                <w:sz w:val="22"/>
              </w:rPr>
            </w:pPr>
            <w:r w:rsidRPr="00D96B9A">
              <w:rPr>
                <w:sz w:val="22"/>
              </w:rPr>
              <w:t>request</w:t>
            </w:r>
          </w:p>
        </w:tc>
        <w:tc>
          <w:tcPr>
            <w:tcW w:w="2868" w:type="dxa"/>
          </w:tcPr>
          <w:p w14:paraId="0E749DA9" w14:textId="77777777" w:rsidR="0032678F" w:rsidRPr="00D96B9A" w:rsidRDefault="0032678F" w:rsidP="00126D5E">
            <w:pPr>
              <w:spacing w:after="120"/>
              <w:rPr>
                <w:sz w:val="22"/>
              </w:rPr>
            </w:pPr>
            <w:r w:rsidRPr="00D96B9A">
              <w:rPr>
                <w:sz w:val="22"/>
              </w:rPr>
              <w:t>‘Yes’</w:t>
            </w:r>
          </w:p>
        </w:tc>
      </w:tr>
      <w:tr w:rsidR="0032678F" w:rsidRPr="00D96B9A" w14:paraId="1BB786DB" w14:textId="77777777" w:rsidTr="00126D5E">
        <w:tc>
          <w:tcPr>
            <w:tcW w:w="1918" w:type="dxa"/>
          </w:tcPr>
          <w:p w14:paraId="312CB1C1" w14:textId="77777777" w:rsidR="0032678F" w:rsidRPr="00D96B9A" w:rsidRDefault="0032678F" w:rsidP="00126D5E">
            <w:pPr>
              <w:spacing w:after="120"/>
              <w:rPr>
                <w:sz w:val="22"/>
              </w:rPr>
            </w:pPr>
            <w:r w:rsidRPr="00D96B9A">
              <w:rPr>
                <w:sz w:val="22"/>
              </w:rPr>
              <w:t>OUT</w:t>
            </w:r>
          </w:p>
        </w:tc>
        <w:tc>
          <w:tcPr>
            <w:tcW w:w="4070" w:type="dxa"/>
          </w:tcPr>
          <w:p w14:paraId="1AAC07B7" w14:textId="77777777" w:rsidR="0032678F" w:rsidRPr="00D96B9A" w:rsidRDefault="0032678F" w:rsidP="00126D5E">
            <w:pPr>
              <w:spacing w:after="120"/>
              <w:rPr>
                <w:sz w:val="22"/>
              </w:rPr>
            </w:pPr>
            <w:r w:rsidRPr="00D96B9A">
              <w:rPr>
                <w:sz w:val="22"/>
              </w:rPr>
              <w:t>response</w:t>
            </w:r>
          </w:p>
        </w:tc>
        <w:tc>
          <w:tcPr>
            <w:tcW w:w="2868" w:type="dxa"/>
          </w:tcPr>
          <w:p w14:paraId="54B0BFB6" w14:textId="77777777" w:rsidR="0032678F" w:rsidRPr="00D96B9A" w:rsidRDefault="0032678F" w:rsidP="00126D5E">
            <w:pPr>
              <w:spacing w:after="120"/>
              <w:rPr>
                <w:sz w:val="22"/>
              </w:rPr>
            </w:pPr>
            <w:r w:rsidRPr="00D96B9A">
              <w:rPr>
                <w:sz w:val="22"/>
              </w:rPr>
              <w:t>1</w:t>
            </w:r>
          </w:p>
        </w:tc>
      </w:tr>
    </w:tbl>
    <w:p w14:paraId="6ABD3BF3" w14:textId="77777777" w:rsidR="0032678F" w:rsidRPr="00582C6C" w:rsidRDefault="0032678F" w:rsidP="0032678F">
      <w:pPr>
        <w:pStyle w:val="Heading3"/>
        <w:rPr>
          <w:color w:val="1F497D"/>
          <w:sz w:val="23"/>
          <w:szCs w:val="23"/>
        </w:rPr>
      </w:pPr>
      <w:bookmarkStart w:id="136" w:name="_Toc364763000"/>
      <w:bookmarkStart w:id="137" w:name="_Toc385311167"/>
      <w:bookmarkStart w:id="138" w:name="_Toc484032947"/>
      <w:bookmarkStart w:id="139" w:name="_Toc509346615"/>
      <w:r w:rsidRPr="00582C6C">
        <w:rPr>
          <w:color w:val="1F497D"/>
          <w:sz w:val="23"/>
          <w:szCs w:val="23"/>
        </w:rPr>
        <w:t>convertBoolean (Custom Function)</w:t>
      </w:r>
      <w:bookmarkEnd w:id="136"/>
      <w:bookmarkEnd w:id="137"/>
      <w:bookmarkEnd w:id="138"/>
      <w:bookmarkEnd w:id="139"/>
    </w:p>
    <w:p w14:paraId="78B1C28C" w14:textId="77777777" w:rsidR="0032678F" w:rsidRDefault="0032678F" w:rsidP="0032678F">
      <w:pPr>
        <w:pStyle w:val="CS-Bodytext"/>
      </w:pPr>
      <w:r>
        <w:t xml:space="preserve">Convert a string </w:t>
      </w:r>
      <w:r w:rsidRPr="00CD4D56">
        <w:rPr>
          <w:rFonts w:cs="Arial"/>
        </w:rPr>
        <w:t>(T,</w:t>
      </w:r>
      <w:r>
        <w:rPr>
          <w:rFonts w:cs="Arial"/>
        </w:rPr>
        <w:t xml:space="preserve"> </w:t>
      </w:r>
      <w:r w:rsidRPr="00CD4D56">
        <w:rPr>
          <w:rFonts w:cs="Arial"/>
        </w:rPr>
        <w:t>F,</w:t>
      </w:r>
      <w:r>
        <w:rPr>
          <w:rFonts w:cs="Arial"/>
        </w:rPr>
        <w:t xml:space="preserve"> </w:t>
      </w:r>
      <w:r w:rsidRPr="00CD4D56">
        <w:rPr>
          <w:rFonts w:cs="Arial"/>
        </w:rPr>
        <w:t>1,</w:t>
      </w:r>
      <w:r>
        <w:rPr>
          <w:rFonts w:cs="Arial"/>
        </w:rPr>
        <w:t xml:space="preserve"> </w:t>
      </w:r>
      <w:r w:rsidRPr="00CD4D56">
        <w:rPr>
          <w:rFonts w:cs="Arial"/>
        </w:rPr>
        <w:t>0,</w:t>
      </w:r>
      <w:r>
        <w:rPr>
          <w:rFonts w:cs="Arial"/>
        </w:rPr>
        <w:t xml:space="preserve"> </w:t>
      </w:r>
      <w:r w:rsidRPr="00CD4D56">
        <w:rPr>
          <w:rFonts w:cs="Arial"/>
        </w:rPr>
        <w:t>Y,</w:t>
      </w:r>
      <w:r>
        <w:rPr>
          <w:rFonts w:cs="Arial"/>
        </w:rPr>
        <w:t xml:space="preserve"> </w:t>
      </w:r>
      <w:r w:rsidRPr="00CD4D56">
        <w:rPr>
          <w:rFonts w:cs="Arial"/>
        </w:rPr>
        <w:t>N,</w:t>
      </w:r>
      <w:r>
        <w:rPr>
          <w:rFonts w:cs="Arial"/>
        </w:rPr>
        <w:t xml:space="preserve"> </w:t>
      </w:r>
      <w:r w:rsidRPr="00CD4D56">
        <w:rPr>
          <w:rFonts w:cs="Arial"/>
        </w:rPr>
        <w:t>yes,</w:t>
      </w:r>
      <w:r>
        <w:rPr>
          <w:rFonts w:cs="Arial"/>
        </w:rPr>
        <w:t xml:space="preserve"> </w:t>
      </w:r>
      <w:r w:rsidRPr="00CD4D56">
        <w:rPr>
          <w:rFonts w:cs="Arial"/>
        </w:rPr>
        <w:t>no,</w:t>
      </w:r>
      <w:r>
        <w:rPr>
          <w:rFonts w:cs="Arial"/>
        </w:rPr>
        <w:t xml:space="preserve"> </w:t>
      </w:r>
      <w:r w:rsidRPr="00CD4D56">
        <w:rPr>
          <w:rFonts w:cs="Arial"/>
        </w:rPr>
        <w:t>true,</w:t>
      </w:r>
      <w:r>
        <w:rPr>
          <w:rFonts w:cs="Arial"/>
        </w:rPr>
        <w:t xml:space="preserve"> or </w:t>
      </w:r>
      <w:r w:rsidRPr="00CD4D56">
        <w:rPr>
          <w:rFonts w:cs="Arial"/>
        </w:rPr>
        <w:t xml:space="preserve">false) </w:t>
      </w:r>
      <w:r>
        <w:t>into a Boolean response so that it makes it easier to test conditions.</w:t>
      </w:r>
    </w:p>
    <w:p w14:paraId="56817CEE" w14:textId="77777777" w:rsidR="0032678F" w:rsidRDefault="0032678F" w:rsidP="00ED6BE2">
      <w:pPr>
        <w:pStyle w:val="CS-Bodytext"/>
        <w:numPr>
          <w:ilvl w:val="0"/>
          <w:numId w:val="3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816A681" w14:textId="77777777" w:rsidTr="00126D5E">
        <w:trPr>
          <w:tblHeader/>
        </w:trPr>
        <w:tc>
          <w:tcPr>
            <w:tcW w:w="1918" w:type="dxa"/>
            <w:shd w:val="clear" w:color="auto" w:fill="B3B3B3"/>
          </w:tcPr>
          <w:p w14:paraId="40A28AE8"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36B7B4F5"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0A5EA34" w14:textId="77777777" w:rsidR="0032678F" w:rsidRPr="00D96B9A" w:rsidRDefault="0032678F" w:rsidP="00126D5E">
            <w:pPr>
              <w:spacing w:after="120"/>
              <w:rPr>
                <w:b/>
                <w:sz w:val="22"/>
              </w:rPr>
            </w:pPr>
            <w:r w:rsidRPr="00D96B9A">
              <w:rPr>
                <w:b/>
                <w:sz w:val="22"/>
              </w:rPr>
              <w:t>Parameter Type</w:t>
            </w:r>
          </w:p>
        </w:tc>
      </w:tr>
      <w:tr w:rsidR="0032678F" w:rsidRPr="00D96B9A" w14:paraId="30E52443" w14:textId="77777777" w:rsidTr="00126D5E">
        <w:trPr>
          <w:trHeight w:val="260"/>
        </w:trPr>
        <w:tc>
          <w:tcPr>
            <w:tcW w:w="1918" w:type="dxa"/>
          </w:tcPr>
          <w:p w14:paraId="57FE85FE" w14:textId="77777777" w:rsidR="0032678F" w:rsidRPr="00D96B9A" w:rsidRDefault="0032678F" w:rsidP="00126D5E">
            <w:pPr>
              <w:spacing w:after="120"/>
              <w:rPr>
                <w:sz w:val="22"/>
              </w:rPr>
            </w:pPr>
            <w:r w:rsidRPr="00D96B9A">
              <w:rPr>
                <w:sz w:val="22"/>
              </w:rPr>
              <w:t>IN</w:t>
            </w:r>
          </w:p>
        </w:tc>
        <w:tc>
          <w:tcPr>
            <w:tcW w:w="4070" w:type="dxa"/>
          </w:tcPr>
          <w:p w14:paraId="5A674706" w14:textId="77777777" w:rsidR="0032678F" w:rsidRPr="00D96B9A" w:rsidRDefault="0032678F" w:rsidP="00126D5E">
            <w:pPr>
              <w:spacing w:after="120"/>
              <w:rPr>
                <w:sz w:val="22"/>
              </w:rPr>
            </w:pPr>
            <w:r w:rsidRPr="00D96B9A">
              <w:rPr>
                <w:sz w:val="22"/>
              </w:rPr>
              <w:t>request</w:t>
            </w:r>
          </w:p>
        </w:tc>
        <w:tc>
          <w:tcPr>
            <w:tcW w:w="2868" w:type="dxa"/>
          </w:tcPr>
          <w:p w14:paraId="471CA4A5" w14:textId="77777777" w:rsidR="0032678F" w:rsidRPr="00D96B9A" w:rsidRDefault="0032678F" w:rsidP="00126D5E">
            <w:pPr>
              <w:spacing w:after="120"/>
              <w:rPr>
                <w:sz w:val="22"/>
                <w:lang w:val="fr-FR"/>
              </w:rPr>
            </w:pPr>
            <w:r w:rsidRPr="00D96B9A">
              <w:rPr>
                <w:sz w:val="22"/>
              </w:rPr>
              <w:t>VARCHAR(255)</w:t>
            </w:r>
          </w:p>
        </w:tc>
      </w:tr>
      <w:tr w:rsidR="0032678F" w:rsidRPr="00D96B9A" w14:paraId="23E3B6A3" w14:textId="77777777" w:rsidTr="00126D5E">
        <w:tc>
          <w:tcPr>
            <w:tcW w:w="1918" w:type="dxa"/>
          </w:tcPr>
          <w:p w14:paraId="61ACDB68" w14:textId="77777777" w:rsidR="0032678F" w:rsidRPr="00D96B9A" w:rsidRDefault="0032678F" w:rsidP="00126D5E">
            <w:pPr>
              <w:spacing w:after="120"/>
              <w:rPr>
                <w:sz w:val="22"/>
              </w:rPr>
            </w:pPr>
            <w:r w:rsidRPr="00D96B9A">
              <w:rPr>
                <w:sz w:val="22"/>
              </w:rPr>
              <w:t>OUT</w:t>
            </w:r>
          </w:p>
        </w:tc>
        <w:tc>
          <w:tcPr>
            <w:tcW w:w="4070" w:type="dxa"/>
          </w:tcPr>
          <w:p w14:paraId="3F6A000B" w14:textId="77777777" w:rsidR="0032678F" w:rsidRPr="00D96B9A" w:rsidRDefault="0032678F" w:rsidP="00126D5E">
            <w:pPr>
              <w:spacing w:after="120"/>
              <w:rPr>
                <w:sz w:val="22"/>
              </w:rPr>
            </w:pPr>
            <w:r w:rsidRPr="00D96B9A">
              <w:rPr>
                <w:sz w:val="22"/>
              </w:rPr>
              <w:t>response</w:t>
            </w:r>
          </w:p>
        </w:tc>
        <w:tc>
          <w:tcPr>
            <w:tcW w:w="2868" w:type="dxa"/>
          </w:tcPr>
          <w:p w14:paraId="609088FA" w14:textId="77777777" w:rsidR="0032678F" w:rsidRPr="00D96B9A" w:rsidRDefault="0032678F" w:rsidP="00126D5E">
            <w:pPr>
              <w:spacing w:after="120"/>
              <w:rPr>
                <w:sz w:val="22"/>
              </w:rPr>
            </w:pPr>
            <w:r w:rsidRPr="00D96B9A">
              <w:rPr>
                <w:sz w:val="22"/>
              </w:rPr>
              <w:t>VARCHAR(255)</w:t>
            </w:r>
          </w:p>
        </w:tc>
      </w:tr>
    </w:tbl>
    <w:p w14:paraId="71E2608E" w14:textId="77777777" w:rsidR="0032678F" w:rsidRPr="0011702E" w:rsidRDefault="0032678F" w:rsidP="00ED6BE2">
      <w:pPr>
        <w:pStyle w:val="CS-Bodytext"/>
        <w:numPr>
          <w:ilvl w:val="0"/>
          <w:numId w:val="38"/>
        </w:numPr>
        <w:spacing w:before="120"/>
        <w:ind w:right="14"/>
      </w:pPr>
      <w:r>
        <w:rPr>
          <w:b/>
          <w:bCs/>
        </w:rPr>
        <w:t>Examples:</w:t>
      </w:r>
    </w:p>
    <w:p w14:paraId="149F2385" w14:textId="77777777" w:rsidR="0032678F" w:rsidRPr="0011702E" w:rsidRDefault="0032678F" w:rsidP="00ED6BE2">
      <w:pPr>
        <w:pStyle w:val="CS-Bodytext"/>
        <w:numPr>
          <w:ilvl w:val="1"/>
          <w:numId w:val="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5A4EBCFC" w14:textId="77777777" w:rsidTr="00126D5E">
        <w:trPr>
          <w:tblHeader/>
        </w:trPr>
        <w:tc>
          <w:tcPr>
            <w:tcW w:w="1918" w:type="dxa"/>
            <w:shd w:val="clear" w:color="auto" w:fill="B3B3B3"/>
          </w:tcPr>
          <w:p w14:paraId="3822699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1B39187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786BCAC4" w14:textId="77777777" w:rsidR="0032678F" w:rsidRPr="00D96B9A" w:rsidRDefault="0032678F" w:rsidP="00126D5E">
            <w:pPr>
              <w:spacing w:after="120"/>
              <w:rPr>
                <w:b/>
                <w:sz w:val="22"/>
              </w:rPr>
            </w:pPr>
            <w:r w:rsidRPr="00D96B9A">
              <w:rPr>
                <w:b/>
                <w:sz w:val="22"/>
              </w:rPr>
              <w:t>Parameter Value</w:t>
            </w:r>
          </w:p>
        </w:tc>
      </w:tr>
      <w:tr w:rsidR="0032678F" w:rsidRPr="00D96B9A" w14:paraId="245F69D6" w14:textId="77777777" w:rsidTr="00126D5E">
        <w:trPr>
          <w:trHeight w:val="260"/>
        </w:trPr>
        <w:tc>
          <w:tcPr>
            <w:tcW w:w="1918" w:type="dxa"/>
          </w:tcPr>
          <w:p w14:paraId="19B4EC16" w14:textId="77777777" w:rsidR="0032678F" w:rsidRPr="00D96B9A" w:rsidRDefault="0032678F" w:rsidP="00126D5E">
            <w:pPr>
              <w:spacing w:after="120"/>
              <w:rPr>
                <w:sz w:val="22"/>
              </w:rPr>
            </w:pPr>
            <w:r w:rsidRPr="00D96B9A">
              <w:rPr>
                <w:sz w:val="22"/>
              </w:rPr>
              <w:t>IN</w:t>
            </w:r>
          </w:p>
        </w:tc>
        <w:tc>
          <w:tcPr>
            <w:tcW w:w="4070" w:type="dxa"/>
          </w:tcPr>
          <w:p w14:paraId="4CD1C7FB" w14:textId="77777777" w:rsidR="0032678F" w:rsidRPr="00D96B9A" w:rsidRDefault="0032678F" w:rsidP="00126D5E">
            <w:pPr>
              <w:spacing w:after="120"/>
              <w:rPr>
                <w:sz w:val="22"/>
              </w:rPr>
            </w:pPr>
            <w:r w:rsidRPr="00D96B9A">
              <w:rPr>
                <w:sz w:val="22"/>
              </w:rPr>
              <w:t>request</w:t>
            </w:r>
          </w:p>
        </w:tc>
        <w:tc>
          <w:tcPr>
            <w:tcW w:w="2868" w:type="dxa"/>
          </w:tcPr>
          <w:p w14:paraId="26F1C6AC" w14:textId="77777777" w:rsidR="0032678F" w:rsidRPr="00D96B9A" w:rsidRDefault="0032678F" w:rsidP="00126D5E">
            <w:pPr>
              <w:spacing w:after="120"/>
              <w:rPr>
                <w:sz w:val="22"/>
              </w:rPr>
            </w:pPr>
            <w:r w:rsidRPr="00D96B9A">
              <w:rPr>
                <w:sz w:val="22"/>
              </w:rPr>
              <w:t>‘Yes’</w:t>
            </w:r>
          </w:p>
        </w:tc>
      </w:tr>
      <w:tr w:rsidR="0032678F" w:rsidRPr="00D96B9A" w14:paraId="6486F093" w14:textId="77777777" w:rsidTr="00126D5E">
        <w:tc>
          <w:tcPr>
            <w:tcW w:w="1918" w:type="dxa"/>
          </w:tcPr>
          <w:p w14:paraId="7B6BF6CD" w14:textId="77777777" w:rsidR="0032678F" w:rsidRPr="00D96B9A" w:rsidRDefault="0032678F" w:rsidP="00126D5E">
            <w:pPr>
              <w:spacing w:after="120"/>
              <w:rPr>
                <w:sz w:val="22"/>
              </w:rPr>
            </w:pPr>
            <w:r w:rsidRPr="00D96B9A">
              <w:rPr>
                <w:sz w:val="22"/>
              </w:rPr>
              <w:t>OUT</w:t>
            </w:r>
          </w:p>
        </w:tc>
        <w:tc>
          <w:tcPr>
            <w:tcW w:w="4070" w:type="dxa"/>
          </w:tcPr>
          <w:p w14:paraId="77E82249" w14:textId="77777777" w:rsidR="0032678F" w:rsidRPr="00D96B9A" w:rsidRDefault="0032678F" w:rsidP="00126D5E">
            <w:pPr>
              <w:spacing w:after="120"/>
              <w:rPr>
                <w:sz w:val="22"/>
              </w:rPr>
            </w:pPr>
            <w:r w:rsidRPr="00D96B9A">
              <w:rPr>
                <w:sz w:val="22"/>
              </w:rPr>
              <w:t>response</w:t>
            </w:r>
          </w:p>
        </w:tc>
        <w:tc>
          <w:tcPr>
            <w:tcW w:w="2868" w:type="dxa"/>
          </w:tcPr>
          <w:p w14:paraId="1F7848A0" w14:textId="77777777" w:rsidR="0032678F" w:rsidRPr="00D96B9A" w:rsidRDefault="0032678F" w:rsidP="00126D5E">
            <w:pPr>
              <w:spacing w:after="120"/>
              <w:rPr>
                <w:sz w:val="22"/>
              </w:rPr>
            </w:pPr>
            <w:r w:rsidRPr="00D96B9A">
              <w:rPr>
                <w:sz w:val="22"/>
              </w:rPr>
              <w:t>true</w:t>
            </w:r>
          </w:p>
        </w:tc>
      </w:tr>
    </w:tbl>
    <w:p w14:paraId="27C81810" w14:textId="77777777" w:rsidR="0032678F" w:rsidRPr="00582C6C" w:rsidRDefault="0032678F" w:rsidP="0032678F">
      <w:pPr>
        <w:pStyle w:val="Heading3"/>
        <w:rPr>
          <w:color w:val="1F497D"/>
          <w:sz w:val="23"/>
          <w:szCs w:val="23"/>
        </w:rPr>
      </w:pPr>
      <w:bookmarkStart w:id="140" w:name="_Toc364763001"/>
      <w:bookmarkStart w:id="141" w:name="_Toc385311168"/>
      <w:bookmarkStart w:id="142" w:name="_Toc484032948"/>
      <w:bookmarkStart w:id="143" w:name="_Toc509346616"/>
      <w:r w:rsidRPr="00582C6C">
        <w:rPr>
          <w:color w:val="1F497D"/>
          <w:sz w:val="23"/>
          <w:szCs w:val="23"/>
        </w:rPr>
        <w:lastRenderedPageBreak/>
        <w:t>convertDoubleToInteger (Custom Function)</w:t>
      </w:r>
      <w:bookmarkEnd w:id="140"/>
      <w:bookmarkEnd w:id="141"/>
      <w:bookmarkEnd w:id="142"/>
      <w:bookmarkEnd w:id="143"/>
    </w:p>
    <w:p w14:paraId="424FDD6D" w14:textId="77777777" w:rsidR="0032678F" w:rsidRDefault="0032678F" w:rsidP="0032678F">
      <w:pPr>
        <w:pStyle w:val="CS-Bodytext"/>
      </w:pPr>
      <w:r>
        <w:t>Convert a double into an integer so as to remove trailing ‘.00000…’ values.  It is useful for Oracle ID fields that were defined as NUMBER with no qualifying .0 decimal place.  E.g. NUMBER(38.0).</w:t>
      </w:r>
    </w:p>
    <w:p w14:paraId="0CEE809B" w14:textId="77777777" w:rsidR="0032678F" w:rsidRDefault="0032678F" w:rsidP="00ED6BE2">
      <w:pPr>
        <w:pStyle w:val="CS-Bodytext"/>
        <w:numPr>
          <w:ilvl w:val="0"/>
          <w:numId w:val="3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9F5655B" w14:textId="77777777" w:rsidTr="00126D5E">
        <w:trPr>
          <w:tblHeader/>
        </w:trPr>
        <w:tc>
          <w:tcPr>
            <w:tcW w:w="1918" w:type="dxa"/>
            <w:shd w:val="clear" w:color="auto" w:fill="B3B3B3"/>
          </w:tcPr>
          <w:p w14:paraId="34C8844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B86E2E6"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50BB3BE3" w14:textId="77777777" w:rsidR="0032678F" w:rsidRPr="00D96B9A" w:rsidRDefault="0032678F" w:rsidP="00126D5E">
            <w:pPr>
              <w:spacing w:after="120"/>
              <w:rPr>
                <w:b/>
                <w:sz w:val="22"/>
              </w:rPr>
            </w:pPr>
            <w:r w:rsidRPr="00D96B9A">
              <w:rPr>
                <w:b/>
                <w:sz w:val="22"/>
              </w:rPr>
              <w:t>Parameter Type</w:t>
            </w:r>
          </w:p>
        </w:tc>
      </w:tr>
      <w:tr w:rsidR="0032678F" w:rsidRPr="00D96B9A" w14:paraId="1420DAE7" w14:textId="77777777" w:rsidTr="00126D5E">
        <w:trPr>
          <w:trHeight w:val="260"/>
        </w:trPr>
        <w:tc>
          <w:tcPr>
            <w:tcW w:w="1918" w:type="dxa"/>
          </w:tcPr>
          <w:p w14:paraId="163E317F" w14:textId="77777777" w:rsidR="0032678F" w:rsidRPr="00D96B9A" w:rsidRDefault="0032678F" w:rsidP="00126D5E">
            <w:pPr>
              <w:spacing w:after="120"/>
              <w:rPr>
                <w:sz w:val="22"/>
              </w:rPr>
            </w:pPr>
            <w:r w:rsidRPr="00D96B9A">
              <w:rPr>
                <w:sz w:val="22"/>
              </w:rPr>
              <w:t>IN</w:t>
            </w:r>
          </w:p>
        </w:tc>
        <w:tc>
          <w:tcPr>
            <w:tcW w:w="4070" w:type="dxa"/>
          </w:tcPr>
          <w:p w14:paraId="6AFD9C04" w14:textId="77777777" w:rsidR="0032678F" w:rsidRPr="00D96B9A" w:rsidRDefault="0032678F" w:rsidP="00126D5E">
            <w:pPr>
              <w:spacing w:after="120"/>
              <w:rPr>
                <w:sz w:val="22"/>
              </w:rPr>
            </w:pPr>
            <w:r w:rsidRPr="00D96B9A">
              <w:rPr>
                <w:sz w:val="22"/>
              </w:rPr>
              <w:t>d</w:t>
            </w:r>
          </w:p>
        </w:tc>
        <w:tc>
          <w:tcPr>
            <w:tcW w:w="2868" w:type="dxa"/>
          </w:tcPr>
          <w:p w14:paraId="1E573F37" w14:textId="77777777" w:rsidR="0032678F" w:rsidRPr="00D96B9A" w:rsidRDefault="0032678F" w:rsidP="00126D5E">
            <w:pPr>
              <w:spacing w:after="120"/>
              <w:rPr>
                <w:sz w:val="22"/>
                <w:lang w:val="fr-FR"/>
              </w:rPr>
            </w:pPr>
            <w:r w:rsidRPr="00D96B9A">
              <w:rPr>
                <w:sz w:val="22"/>
              </w:rPr>
              <w:t>DOUBLE</w:t>
            </w:r>
          </w:p>
        </w:tc>
      </w:tr>
      <w:tr w:rsidR="0032678F" w:rsidRPr="00D96B9A" w14:paraId="3FC52EF4" w14:textId="77777777" w:rsidTr="00126D5E">
        <w:tc>
          <w:tcPr>
            <w:tcW w:w="1918" w:type="dxa"/>
          </w:tcPr>
          <w:p w14:paraId="4B7A930E" w14:textId="77777777" w:rsidR="0032678F" w:rsidRPr="00D96B9A" w:rsidRDefault="0032678F" w:rsidP="00126D5E">
            <w:pPr>
              <w:spacing w:after="120"/>
              <w:rPr>
                <w:sz w:val="22"/>
              </w:rPr>
            </w:pPr>
            <w:r w:rsidRPr="00D96B9A">
              <w:rPr>
                <w:sz w:val="22"/>
              </w:rPr>
              <w:t>OUT</w:t>
            </w:r>
          </w:p>
        </w:tc>
        <w:tc>
          <w:tcPr>
            <w:tcW w:w="4070" w:type="dxa"/>
          </w:tcPr>
          <w:p w14:paraId="38685056" w14:textId="77777777" w:rsidR="0032678F" w:rsidRPr="00D96B9A" w:rsidRDefault="0032678F" w:rsidP="00126D5E">
            <w:pPr>
              <w:spacing w:after="120"/>
              <w:rPr>
                <w:sz w:val="22"/>
              </w:rPr>
            </w:pPr>
            <w:r w:rsidRPr="00D96B9A">
              <w:rPr>
                <w:sz w:val="22"/>
              </w:rPr>
              <w:t>i</w:t>
            </w:r>
          </w:p>
        </w:tc>
        <w:tc>
          <w:tcPr>
            <w:tcW w:w="2868" w:type="dxa"/>
          </w:tcPr>
          <w:p w14:paraId="14DEBB53" w14:textId="77777777" w:rsidR="0032678F" w:rsidRPr="00D96B9A" w:rsidRDefault="0032678F" w:rsidP="00126D5E">
            <w:pPr>
              <w:spacing w:after="120"/>
              <w:rPr>
                <w:sz w:val="22"/>
              </w:rPr>
            </w:pPr>
            <w:r w:rsidRPr="00D96B9A">
              <w:rPr>
                <w:sz w:val="22"/>
              </w:rPr>
              <w:t>INTEGER</w:t>
            </w:r>
          </w:p>
        </w:tc>
      </w:tr>
    </w:tbl>
    <w:p w14:paraId="0AA70B47" w14:textId="77777777" w:rsidR="0032678F" w:rsidRPr="0011702E" w:rsidRDefault="0032678F" w:rsidP="00ED6BE2">
      <w:pPr>
        <w:pStyle w:val="CS-Bodytext"/>
        <w:numPr>
          <w:ilvl w:val="0"/>
          <w:numId w:val="36"/>
        </w:numPr>
        <w:spacing w:before="120"/>
        <w:ind w:right="14"/>
      </w:pPr>
      <w:r>
        <w:rPr>
          <w:b/>
          <w:bCs/>
        </w:rPr>
        <w:t>Examples:</w:t>
      </w:r>
    </w:p>
    <w:p w14:paraId="456864F4" w14:textId="77777777" w:rsidR="0032678F" w:rsidRPr="0011702E" w:rsidRDefault="0032678F" w:rsidP="00ED6BE2">
      <w:pPr>
        <w:pStyle w:val="CS-Bodytext"/>
        <w:numPr>
          <w:ilvl w:val="1"/>
          <w:numId w:val="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3B7D645B" w14:textId="77777777" w:rsidTr="00126D5E">
        <w:trPr>
          <w:tblHeader/>
        </w:trPr>
        <w:tc>
          <w:tcPr>
            <w:tcW w:w="1918" w:type="dxa"/>
            <w:shd w:val="clear" w:color="auto" w:fill="B3B3B3"/>
          </w:tcPr>
          <w:p w14:paraId="50F5CD64"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0D54CA0"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11E93AB1" w14:textId="77777777" w:rsidR="0032678F" w:rsidRPr="00D96B9A" w:rsidRDefault="0032678F" w:rsidP="00126D5E">
            <w:pPr>
              <w:spacing w:after="120"/>
              <w:rPr>
                <w:b/>
                <w:sz w:val="22"/>
              </w:rPr>
            </w:pPr>
            <w:r w:rsidRPr="00D96B9A">
              <w:rPr>
                <w:b/>
                <w:sz w:val="22"/>
              </w:rPr>
              <w:t>Parameter Value</w:t>
            </w:r>
          </w:p>
        </w:tc>
      </w:tr>
      <w:tr w:rsidR="0032678F" w:rsidRPr="00D96B9A" w14:paraId="20AF1060" w14:textId="77777777" w:rsidTr="00126D5E">
        <w:trPr>
          <w:trHeight w:val="260"/>
        </w:trPr>
        <w:tc>
          <w:tcPr>
            <w:tcW w:w="1918" w:type="dxa"/>
          </w:tcPr>
          <w:p w14:paraId="547FC40C" w14:textId="77777777" w:rsidR="0032678F" w:rsidRPr="00D96B9A" w:rsidRDefault="0032678F" w:rsidP="00126D5E">
            <w:pPr>
              <w:spacing w:after="120"/>
              <w:rPr>
                <w:sz w:val="22"/>
              </w:rPr>
            </w:pPr>
            <w:r w:rsidRPr="00D96B9A">
              <w:rPr>
                <w:sz w:val="22"/>
              </w:rPr>
              <w:t>IN</w:t>
            </w:r>
          </w:p>
        </w:tc>
        <w:tc>
          <w:tcPr>
            <w:tcW w:w="4070" w:type="dxa"/>
          </w:tcPr>
          <w:p w14:paraId="4490DF5E" w14:textId="77777777" w:rsidR="0032678F" w:rsidRPr="00D96B9A" w:rsidRDefault="0032678F" w:rsidP="00126D5E">
            <w:pPr>
              <w:spacing w:after="120"/>
              <w:rPr>
                <w:sz w:val="22"/>
              </w:rPr>
            </w:pPr>
            <w:r w:rsidRPr="00D96B9A">
              <w:rPr>
                <w:sz w:val="22"/>
              </w:rPr>
              <w:t>d</w:t>
            </w:r>
          </w:p>
        </w:tc>
        <w:tc>
          <w:tcPr>
            <w:tcW w:w="2868" w:type="dxa"/>
          </w:tcPr>
          <w:p w14:paraId="04D5FF48" w14:textId="77777777" w:rsidR="0032678F" w:rsidRPr="00D96B9A" w:rsidRDefault="0032678F" w:rsidP="00126D5E">
            <w:pPr>
              <w:spacing w:after="120"/>
              <w:rPr>
                <w:sz w:val="22"/>
              </w:rPr>
            </w:pPr>
            <w:r w:rsidRPr="00D96B9A">
              <w:rPr>
                <w:sz w:val="22"/>
              </w:rPr>
              <w:t>1650.000000000</w:t>
            </w:r>
          </w:p>
        </w:tc>
      </w:tr>
      <w:tr w:rsidR="0032678F" w:rsidRPr="00D96B9A" w14:paraId="3C5891E2" w14:textId="77777777" w:rsidTr="00126D5E">
        <w:tc>
          <w:tcPr>
            <w:tcW w:w="1918" w:type="dxa"/>
          </w:tcPr>
          <w:p w14:paraId="7713F496" w14:textId="77777777" w:rsidR="0032678F" w:rsidRPr="00D96B9A" w:rsidRDefault="0032678F" w:rsidP="00126D5E">
            <w:pPr>
              <w:spacing w:after="120"/>
              <w:rPr>
                <w:sz w:val="22"/>
              </w:rPr>
            </w:pPr>
            <w:r w:rsidRPr="00D96B9A">
              <w:rPr>
                <w:sz w:val="22"/>
              </w:rPr>
              <w:t>OUT</w:t>
            </w:r>
          </w:p>
        </w:tc>
        <w:tc>
          <w:tcPr>
            <w:tcW w:w="4070" w:type="dxa"/>
          </w:tcPr>
          <w:p w14:paraId="539B03CB" w14:textId="77777777" w:rsidR="0032678F" w:rsidRPr="00D96B9A" w:rsidRDefault="0032678F" w:rsidP="00126D5E">
            <w:pPr>
              <w:spacing w:after="120"/>
              <w:rPr>
                <w:sz w:val="22"/>
              </w:rPr>
            </w:pPr>
            <w:r w:rsidRPr="00D96B9A">
              <w:rPr>
                <w:sz w:val="22"/>
              </w:rPr>
              <w:t>i</w:t>
            </w:r>
          </w:p>
        </w:tc>
        <w:tc>
          <w:tcPr>
            <w:tcW w:w="2868" w:type="dxa"/>
          </w:tcPr>
          <w:p w14:paraId="7CED72C3" w14:textId="77777777" w:rsidR="0032678F" w:rsidRPr="00D96B9A" w:rsidRDefault="0032678F" w:rsidP="00126D5E">
            <w:pPr>
              <w:spacing w:after="120"/>
              <w:rPr>
                <w:sz w:val="22"/>
              </w:rPr>
            </w:pPr>
            <w:r w:rsidRPr="00D96B9A">
              <w:rPr>
                <w:sz w:val="22"/>
              </w:rPr>
              <w:t>1650</w:t>
            </w:r>
          </w:p>
        </w:tc>
      </w:tr>
    </w:tbl>
    <w:p w14:paraId="2CE16C6F" w14:textId="77777777" w:rsidR="0032678F" w:rsidRDefault="0032678F" w:rsidP="0032678F">
      <w:pPr>
        <w:pStyle w:val="CS-Bodytext"/>
      </w:pPr>
    </w:p>
    <w:p w14:paraId="5F09B64A" w14:textId="77777777" w:rsidR="0032678F" w:rsidRPr="00582C6C" w:rsidRDefault="0032678F" w:rsidP="0032678F">
      <w:pPr>
        <w:pStyle w:val="Heading3"/>
        <w:rPr>
          <w:color w:val="1F497D"/>
          <w:sz w:val="23"/>
          <w:szCs w:val="23"/>
        </w:rPr>
      </w:pPr>
      <w:bookmarkStart w:id="144" w:name="_Toc364763002"/>
      <w:bookmarkStart w:id="145" w:name="_Toc385311169"/>
      <w:bookmarkStart w:id="146" w:name="_Toc484032949"/>
      <w:bookmarkStart w:id="147" w:name="_Toc509346617"/>
      <w:r w:rsidRPr="00582C6C">
        <w:rPr>
          <w:color w:val="1F497D"/>
          <w:sz w:val="23"/>
          <w:szCs w:val="23"/>
        </w:rPr>
        <w:t>convertTemperatureUnit (Custom Function)</w:t>
      </w:r>
      <w:bookmarkEnd w:id="144"/>
      <w:bookmarkEnd w:id="145"/>
      <w:bookmarkEnd w:id="146"/>
      <w:bookmarkEnd w:id="147"/>
    </w:p>
    <w:p w14:paraId="12A3182A" w14:textId="77777777" w:rsidR="0032678F" w:rsidRDefault="0032678F" w:rsidP="0032678F">
      <w:pPr>
        <w:pStyle w:val="CS-Bodytext"/>
      </w:pPr>
      <w:r w:rsidRPr="00614C6C">
        <w:rPr>
          <w:rFonts w:cs="Arial"/>
        </w:rPr>
        <w:t>This procedure is used to convert passed in temperatures from one unit of measurement to another. Temperatures can be converted from / to degrees in Fahrenheit, Celsius and Kelvin.</w:t>
      </w:r>
    </w:p>
    <w:p w14:paraId="15E2D096" w14:textId="77777777" w:rsidR="0032678F" w:rsidRDefault="0032678F" w:rsidP="00ED6BE2">
      <w:pPr>
        <w:pStyle w:val="CS-Bodytext"/>
        <w:numPr>
          <w:ilvl w:val="0"/>
          <w:numId w:val="3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7A33607C" w14:textId="77777777" w:rsidTr="00126D5E">
        <w:trPr>
          <w:tblHeader/>
        </w:trPr>
        <w:tc>
          <w:tcPr>
            <w:tcW w:w="1918" w:type="dxa"/>
            <w:shd w:val="clear" w:color="auto" w:fill="B3B3B3"/>
          </w:tcPr>
          <w:p w14:paraId="3968CF5A"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04E786C4"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129C33A" w14:textId="77777777" w:rsidR="0032678F" w:rsidRPr="00D96B9A" w:rsidRDefault="0032678F" w:rsidP="00126D5E">
            <w:pPr>
              <w:spacing w:after="120"/>
              <w:rPr>
                <w:b/>
                <w:sz w:val="22"/>
              </w:rPr>
            </w:pPr>
            <w:r w:rsidRPr="00D96B9A">
              <w:rPr>
                <w:b/>
                <w:sz w:val="22"/>
              </w:rPr>
              <w:t>Parameter Type</w:t>
            </w:r>
          </w:p>
        </w:tc>
      </w:tr>
      <w:tr w:rsidR="0032678F" w:rsidRPr="00D96B9A" w14:paraId="0AA26ACE" w14:textId="77777777" w:rsidTr="00126D5E">
        <w:trPr>
          <w:trHeight w:val="260"/>
        </w:trPr>
        <w:tc>
          <w:tcPr>
            <w:tcW w:w="1918" w:type="dxa"/>
          </w:tcPr>
          <w:p w14:paraId="20095BC7" w14:textId="77777777" w:rsidR="0032678F" w:rsidRPr="00D96B9A" w:rsidRDefault="0032678F" w:rsidP="00126D5E">
            <w:pPr>
              <w:spacing w:after="120"/>
              <w:rPr>
                <w:sz w:val="22"/>
              </w:rPr>
            </w:pPr>
            <w:r w:rsidRPr="00D96B9A">
              <w:rPr>
                <w:sz w:val="22"/>
              </w:rPr>
              <w:t>IN</w:t>
            </w:r>
          </w:p>
        </w:tc>
        <w:tc>
          <w:tcPr>
            <w:tcW w:w="4070" w:type="dxa"/>
          </w:tcPr>
          <w:p w14:paraId="221295F8" w14:textId="77777777" w:rsidR="0032678F" w:rsidRPr="00D96B9A" w:rsidRDefault="0032678F" w:rsidP="00126D5E">
            <w:pPr>
              <w:spacing w:after="120"/>
              <w:rPr>
                <w:sz w:val="22"/>
              </w:rPr>
            </w:pPr>
            <w:r w:rsidRPr="00D96B9A">
              <w:rPr>
                <w:sz w:val="22"/>
              </w:rPr>
              <w:t>inputTemperature</w:t>
            </w:r>
          </w:p>
        </w:tc>
        <w:tc>
          <w:tcPr>
            <w:tcW w:w="2868" w:type="dxa"/>
          </w:tcPr>
          <w:p w14:paraId="3E10192B" w14:textId="77777777" w:rsidR="0032678F" w:rsidRPr="00D96B9A" w:rsidRDefault="0032678F" w:rsidP="00126D5E">
            <w:pPr>
              <w:spacing w:after="120"/>
              <w:rPr>
                <w:sz w:val="22"/>
                <w:lang w:val="fr-FR"/>
              </w:rPr>
            </w:pPr>
            <w:r w:rsidRPr="00D96B9A">
              <w:rPr>
                <w:sz w:val="22"/>
              </w:rPr>
              <w:t>FLOAT</w:t>
            </w:r>
          </w:p>
        </w:tc>
      </w:tr>
      <w:tr w:rsidR="0032678F" w:rsidRPr="00D96B9A" w14:paraId="1028A1F5" w14:textId="77777777" w:rsidTr="00126D5E">
        <w:tc>
          <w:tcPr>
            <w:tcW w:w="1918" w:type="dxa"/>
          </w:tcPr>
          <w:p w14:paraId="13E80EB2" w14:textId="77777777" w:rsidR="0032678F" w:rsidRPr="00D96B9A" w:rsidRDefault="0032678F" w:rsidP="00126D5E">
            <w:pPr>
              <w:spacing w:after="120"/>
              <w:rPr>
                <w:sz w:val="22"/>
              </w:rPr>
            </w:pPr>
            <w:r w:rsidRPr="00D96B9A">
              <w:rPr>
                <w:sz w:val="22"/>
              </w:rPr>
              <w:t>IN</w:t>
            </w:r>
          </w:p>
        </w:tc>
        <w:tc>
          <w:tcPr>
            <w:tcW w:w="4070" w:type="dxa"/>
          </w:tcPr>
          <w:p w14:paraId="48887C6F" w14:textId="77777777" w:rsidR="0032678F" w:rsidRPr="00D96B9A" w:rsidRDefault="0032678F" w:rsidP="00126D5E">
            <w:pPr>
              <w:spacing w:after="120"/>
              <w:rPr>
                <w:sz w:val="22"/>
              </w:rPr>
            </w:pPr>
            <w:r w:rsidRPr="00D96B9A">
              <w:rPr>
                <w:sz w:val="22"/>
              </w:rPr>
              <w:t>inputUnits</w:t>
            </w:r>
          </w:p>
        </w:tc>
        <w:tc>
          <w:tcPr>
            <w:tcW w:w="2868" w:type="dxa"/>
          </w:tcPr>
          <w:p w14:paraId="371A89E3" w14:textId="77777777" w:rsidR="0032678F" w:rsidRPr="00D96B9A" w:rsidRDefault="0032678F" w:rsidP="00126D5E">
            <w:pPr>
              <w:spacing w:after="120"/>
              <w:rPr>
                <w:sz w:val="22"/>
              </w:rPr>
            </w:pPr>
            <w:r w:rsidRPr="00D96B9A">
              <w:rPr>
                <w:sz w:val="22"/>
              </w:rPr>
              <w:t>VARCHAR(1)</w:t>
            </w:r>
          </w:p>
        </w:tc>
      </w:tr>
      <w:tr w:rsidR="0032678F" w:rsidRPr="00D96B9A" w14:paraId="14A6F5BE" w14:textId="77777777" w:rsidTr="00126D5E">
        <w:tc>
          <w:tcPr>
            <w:tcW w:w="1918" w:type="dxa"/>
          </w:tcPr>
          <w:p w14:paraId="01D9FB57" w14:textId="77777777" w:rsidR="0032678F" w:rsidRPr="00D96B9A" w:rsidRDefault="0032678F" w:rsidP="00126D5E">
            <w:pPr>
              <w:spacing w:after="120"/>
              <w:rPr>
                <w:sz w:val="22"/>
              </w:rPr>
            </w:pPr>
            <w:r w:rsidRPr="00D96B9A">
              <w:rPr>
                <w:sz w:val="22"/>
              </w:rPr>
              <w:t>IN</w:t>
            </w:r>
          </w:p>
        </w:tc>
        <w:tc>
          <w:tcPr>
            <w:tcW w:w="4070" w:type="dxa"/>
          </w:tcPr>
          <w:p w14:paraId="228BE916" w14:textId="77777777" w:rsidR="0032678F" w:rsidRPr="00D96B9A" w:rsidRDefault="0032678F" w:rsidP="00126D5E">
            <w:pPr>
              <w:spacing w:after="120"/>
              <w:rPr>
                <w:sz w:val="22"/>
              </w:rPr>
            </w:pPr>
            <w:r w:rsidRPr="00D96B9A">
              <w:rPr>
                <w:sz w:val="22"/>
              </w:rPr>
              <w:t>targetUnits</w:t>
            </w:r>
          </w:p>
        </w:tc>
        <w:tc>
          <w:tcPr>
            <w:tcW w:w="2868" w:type="dxa"/>
          </w:tcPr>
          <w:p w14:paraId="6C79B879" w14:textId="77777777" w:rsidR="0032678F" w:rsidRPr="00D96B9A" w:rsidRDefault="0032678F" w:rsidP="00126D5E">
            <w:pPr>
              <w:spacing w:after="120"/>
              <w:rPr>
                <w:sz w:val="22"/>
              </w:rPr>
            </w:pPr>
            <w:r w:rsidRPr="00D96B9A">
              <w:rPr>
                <w:sz w:val="22"/>
              </w:rPr>
              <w:t>VARCHAR(1)</w:t>
            </w:r>
          </w:p>
        </w:tc>
      </w:tr>
      <w:tr w:rsidR="0032678F" w:rsidRPr="00D96B9A" w14:paraId="55DB6666" w14:textId="77777777" w:rsidTr="00126D5E">
        <w:tc>
          <w:tcPr>
            <w:tcW w:w="1918" w:type="dxa"/>
          </w:tcPr>
          <w:p w14:paraId="642E3032" w14:textId="77777777" w:rsidR="0032678F" w:rsidRPr="00D96B9A" w:rsidRDefault="0032678F" w:rsidP="00126D5E">
            <w:pPr>
              <w:spacing w:after="120"/>
              <w:rPr>
                <w:sz w:val="22"/>
              </w:rPr>
            </w:pPr>
            <w:r w:rsidRPr="00D96B9A">
              <w:rPr>
                <w:sz w:val="22"/>
              </w:rPr>
              <w:t>OUT</w:t>
            </w:r>
          </w:p>
        </w:tc>
        <w:tc>
          <w:tcPr>
            <w:tcW w:w="4070" w:type="dxa"/>
          </w:tcPr>
          <w:p w14:paraId="5AFBD484" w14:textId="77777777" w:rsidR="0032678F" w:rsidRPr="00D96B9A" w:rsidRDefault="0032678F" w:rsidP="00126D5E">
            <w:pPr>
              <w:spacing w:after="120"/>
              <w:rPr>
                <w:sz w:val="22"/>
              </w:rPr>
            </w:pPr>
            <w:r w:rsidRPr="00D96B9A">
              <w:rPr>
                <w:sz w:val="22"/>
              </w:rPr>
              <w:t>convertedTemperature</w:t>
            </w:r>
          </w:p>
        </w:tc>
        <w:tc>
          <w:tcPr>
            <w:tcW w:w="2868" w:type="dxa"/>
          </w:tcPr>
          <w:p w14:paraId="0A14AA71" w14:textId="77777777" w:rsidR="0032678F" w:rsidRPr="00D96B9A" w:rsidRDefault="0032678F" w:rsidP="00126D5E">
            <w:pPr>
              <w:spacing w:after="120"/>
              <w:rPr>
                <w:sz w:val="22"/>
              </w:rPr>
            </w:pPr>
            <w:r w:rsidRPr="00D96B9A">
              <w:rPr>
                <w:sz w:val="22"/>
              </w:rPr>
              <w:t>FLOAT</w:t>
            </w:r>
          </w:p>
        </w:tc>
      </w:tr>
    </w:tbl>
    <w:p w14:paraId="5CF43D7B" w14:textId="77777777" w:rsidR="0032678F" w:rsidRPr="0011702E" w:rsidRDefault="0032678F" w:rsidP="00ED6BE2">
      <w:pPr>
        <w:pStyle w:val="CS-Bodytext"/>
        <w:numPr>
          <w:ilvl w:val="0"/>
          <w:numId w:val="37"/>
        </w:numPr>
        <w:spacing w:before="120"/>
        <w:ind w:right="14"/>
      </w:pPr>
      <w:r>
        <w:rPr>
          <w:b/>
          <w:bCs/>
        </w:rPr>
        <w:t>Examples:</w:t>
      </w:r>
    </w:p>
    <w:p w14:paraId="20E77D24" w14:textId="77777777" w:rsidR="0032678F" w:rsidRPr="0011702E" w:rsidRDefault="0032678F" w:rsidP="00ED6BE2">
      <w:pPr>
        <w:pStyle w:val="CS-Bodytext"/>
        <w:numPr>
          <w:ilvl w:val="1"/>
          <w:numId w:val="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23174D4B" w14:textId="77777777" w:rsidTr="00126D5E">
        <w:trPr>
          <w:tblHeader/>
        </w:trPr>
        <w:tc>
          <w:tcPr>
            <w:tcW w:w="1885" w:type="dxa"/>
            <w:shd w:val="clear" w:color="auto" w:fill="B3B3B3"/>
          </w:tcPr>
          <w:p w14:paraId="6BB87F4E"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1FF8BA24"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409B2A6" w14:textId="77777777" w:rsidR="0032678F" w:rsidRPr="00D96B9A" w:rsidRDefault="0032678F" w:rsidP="00126D5E">
            <w:pPr>
              <w:spacing w:after="120"/>
              <w:rPr>
                <w:b/>
                <w:sz w:val="22"/>
              </w:rPr>
            </w:pPr>
            <w:r w:rsidRPr="00D96B9A">
              <w:rPr>
                <w:b/>
                <w:sz w:val="22"/>
              </w:rPr>
              <w:t>Parameter Value</w:t>
            </w:r>
          </w:p>
        </w:tc>
      </w:tr>
      <w:tr w:rsidR="0032678F" w:rsidRPr="00D96B9A" w14:paraId="59375C5C" w14:textId="77777777" w:rsidTr="00126D5E">
        <w:trPr>
          <w:trHeight w:val="260"/>
        </w:trPr>
        <w:tc>
          <w:tcPr>
            <w:tcW w:w="1885" w:type="dxa"/>
          </w:tcPr>
          <w:p w14:paraId="4FFCF88F" w14:textId="77777777" w:rsidR="0032678F" w:rsidRPr="00D96B9A" w:rsidRDefault="0032678F" w:rsidP="00126D5E">
            <w:pPr>
              <w:spacing w:after="120"/>
              <w:rPr>
                <w:sz w:val="22"/>
              </w:rPr>
            </w:pPr>
            <w:r w:rsidRPr="00D96B9A">
              <w:rPr>
                <w:sz w:val="22"/>
              </w:rPr>
              <w:t>IN</w:t>
            </w:r>
          </w:p>
        </w:tc>
        <w:tc>
          <w:tcPr>
            <w:tcW w:w="4073" w:type="dxa"/>
          </w:tcPr>
          <w:p w14:paraId="36D85646" w14:textId="77777777" w:rsidR="0032678F" w:rsidRPr="00D96B9A" w:rsidRDefault="0032678F" w:rsidP="00126D5E">
            <w:pPr>
              <w:spacing w:after="120"/>
              <w:rPr>
                <w:sz w:val="22"/>
              </w:rPr>
            </w:pPr>
            <w:r w:rsidRPr="00D96B9A">
              <w:rPr>
                <w:sz w:val="22"/>
              </w:rPr>
              <w:t>inputTemperature</w:t>
            </w:r>
          </w:p>
        </w:tc>
        <w:tc>
          <w:tcPr>
            <w:tcW w:w="2898" w:type="dxa"/>
          </w:tcPr>
          <w:p w14:paraId="24728A7B" w14:textId="77777777" w:rsidR="0032678F" w:rsidRPr="00D96B9A" w:rsidRDefault="0032678F" w:rsidP="00126D5E">
            <w:pPr>
              <w:spacing w:after="120"/>
              <w:rPr>
                <w:sz w:val="22"/>
              </w:rPr>
            </w:pPr>
            <w:r w:rsidRPr="00D96B9A">
              <w:rPr>
                <w:rFonts w:ascii="Arial" w:hAnsi="Arial" w:cs="Arial"/>
                <w:sz w:val="22"/>
              </w:rPr>
              <w:t>98.6</w:t>
            </w:r>
          </w:p>
        </w:tc>
      </w:tr>
      <w:tr w:rsidR="0032678F" w:rsidRPr="00D96B9A" w14:paraId="016F2F6F" w14:textId="77777777" w:rsidTr="00126D5E">
        <w:tc>
          <w:tcPr>
            <w:tcW w:w="1885" w:type="dxa"/>
          </w:tcPr>
          <w:p w14:paraId="3BDF20CB" w14:textId="77777777" w:rsidR="0032678F" w:rsidRPr="00D96B9A" w:rsidRDefault="0032678F" w:rsidP="00126D5E">
            <w:pPr>
              <w:spacing w:after="120"/>
              <w:rPr>
                <w:sz w:val="22"/>
              </w:rPr>
            </w:pPr>
            <w:r w:rsidRPr="00D96B9A">
              <w:rPr>
                <w:sz w:val="22"/>
              </w:rPr>
              <w:t>IN</w:t>
            </w:r>
          </w:p>
        </w:tc>
        <w:tc>
          <w:tcPr>
            <w:tcW w:w="4073" w:type="dxa"/>
          </w:tcPr>
          <w:p w14:paraId="79F9F0BF" w14:textId="77777777" w:rsidR="0032678F" w:rsidRPr="00D96B9A" w:rsidRDefault="0032678F" w:rsidP="00126D5E">
            <w:pPr>
              <w:spacing w:after="120"/>
              <w:rPr>
                <w:sz w:val="22"/>
              </w:rPr>
            </w:pPr>
            <w:r w:rsidRPr="00D96B9A">
              <w:rPr>
                <w:sz w:val="22"/>
              </w:rPr>
              <w:t>inputUnits</w:t>
            </w:r>
          </w:p>
        </w:tc>
        <w:tc>
          <w:tcPr>
            <w:tcW w:w="2898" w:type="dxa"/>
          </w:tcPr>
          <w:p w14:paraId="0495C9E6" w14:textId="77777777" w:rsidR="0032678F" w:rsidRPr="00D96B9A" w:rsidRDefault="0032678F" w:rsidP="00126D5E">
            <w:pPr>
              <w:spacing w:after="120"/>
              <w:rPr>
                <w:sz w:val="22"/>
              </w:rPr>
            </w:pPr>
            <w:r w:rsidRPr="00D96B9A">
              <w:rPr>
                <w:sz w:val="22"/>
              </w:rPr>
              <w:t>'F'</w:t>
            </w:r>
          </w:p>
        </w:tc>
      </w:tr>
      <w:tr w:rsidR="0032678F" w:rsidRPr="00D96B9A" w14:paraId="1A203E6E" w14:textId="77777777" w:rsidTr="00126D5E">
        <w:tc>
          <w:tcPr>
            <w:tcW w:w="1885" w:type="dxa"/>
          </w:tcPr>
          <w:p w14:paraId="217B759D" w14:textId="77777777" w:rsidR="0032678F" w:rsidRPr="00D96B9A" w:rsidRDefault="0032678F" w:rsidP="00126D5E">
            <w:pPr>
              <w:spacing w:after="120"/>
              <w:rPr>
                <w:sz w:val="22"/>
              </w:rPr>
            </w:pPr>
            <w:r w:rsidRPr="00D96B9A">
              <w:rPr>
                <w:sz w:val="22"/>
              </w:rPr>
              <w:t>IN</w:t>
            </w:r>
          </w:p>
        </w:tc>
        <w:tc>
          <w:tcPr>
            <w:tcW w:w="4073" w:type="dxa"/>
          </w:tcPr>
          <w:p w14:paraId="185BDC09" w14:textId="77777777" w:rsidR="0032678F" w:rsidRPr="00D96B9A" w:rsidRDefault="0032678F" w:rsidP="00126D5E">
            <w:pPr>
              <w:spacing w:after="120"/>
              <w:rPr>
                <w:sz w:val="22"/>
              </w:rPr>
            </w:pPr>
            <w:r w:rsidRPr="00D96B9A">
              <w:rPr>
                <w:sz w:val="22"/>
              </w:rPr>
              <w:t>targetUnits</w:t>
            </w:r>
          </w:p>
        </w:tc>
        <w:tc>
          <w:tcPr>
            <w:tcW w:w="2898" w:type="dxa"/>
          </w:tcPr>
          <w:p w14:paraId="1714F5A3" w14:textId="77777777" w:rsidR="0032678F" w:rsidRPr="00D96B9A" w:rsidRDefault="0032678F" w:rsidP="00126D5E">
            <w:pPr>
              <w:spacing w:after="120"/>
              <w:rPr>
                <w:sz w:val="22"/>
              </w:rPr>
            </w:pPr>
            <w:r w:rsidRPr="00D96B9A">
              <w:rPr>
                <w:sz w:val="22"/>
              </w:rPr>
              <w:t>'C'</w:t>
            </w:r>
          </w:p>
        </w:tc>
      </w:tr>
      <w:tr w:rsidR="0032678F" w:rsidRPr="00D96B9A" w14:paraId="76B21925" w14:textId="77777777" w:rsidTr="00126D5E">
        <w:tc>
          <w:tcPr>
            <w:tcW w:w="1885" w:type="dxa"/>
          </w:tcPr>
          <w:p w14:paraId="6207B360" w14:textId="77777777" w:rsidR="0032678F" w:rsidRPr="00D96B9A" w:rsidRDefault="0032678F" w:rsidP="00126D5E">
            <w:pPr>
              <w:spacing w:after="120"/>
              <w:rPr>
                <w:sz w:val="22"/>
              </w:rPr>
            </w:pPr>
            <w:r w:rsidRPr="00D96B9A">
              <w:rPr>
                <w:sz w:val="22"/>
              </w:rPr>
              <w:t>OUT</w:t>
            </w:r>
          </w:p>
        </w:tc>
        <w:tc>
          <w:tcPr>
            <w:tcW w:w="4073" w:type="dxa"/>
          </w:tcPr>
          <w:p w14:paraId="5C794EEA" w14:textId="77777777" w:rsidR="0032678F" w:rsidRPr="00D96B9A" w:rsidRDefault="0032678F" w:rsidP="00126D5E">
            <w:pPr>
              <w:spacing w:after="120"/>
              <w:rPr>
                <w:sz w:val="22"/>
              </w:rPr>
            </w:pPr>
            <w:r w:rsidRPr="00D96B9A">
              <w:rPr>
                <w:sz w:val="22"/>
              </w:rPr>
              <w:t>convertedTemperature</w:t>
            </w:r>
          </w:p>
        </w:tc>
        <w:tc>
          <w:tcPr>
            <w:tcW w:w="2898" w:type="dxa"/>
          </w:tcPr>
          <w:p w14:paraId="34D551DB" w14:textId="77777777" w:rsidR="0032678F" w:rsidRPr="00D96B9A" w:rsidRDefault="0032678F" w:rsidP="00126D5E">
            <w:pPr>
              <w:spacing w:after="120"/>
              <w:rPr>
                <w:sz w:val="22"/>
              </w:rPr>
            </w:pPr>
            <w:r w:rsidRPr="00D96B9A">
              <w:rPr>
                <w:sz w:val="22"/>
              </w:rPr>
              <w:t>37.002959999999995</w:t>
            </w:r>
          </w:p>
        </w:tc>
      </w:tr>
    </w:tbl>
    <w:p w14:paraId="297B916F" w14:textId="77777777" w:rsidR="0032678F" w:rsidRPr="00582C6C" w:rsidRDefault="0032678F" w:rsidP="0032678F">
      <w:pPr>
        <w:pStyle w:val="Heading3"/>
        <w:rPr>
          <w:color w:val="1F497D"/>
          <w:sz w:val="23"/>
          <w:szCs w:val="23"/>
        </w:rPr>
      </w:pPr>
      <w:bookmarkStart w:id="148" w:name="_Toc364763003"/>
      <w:bookmarkStart w:id="149" w:name="_Toc385311170"/>
      <w:bookmarkStart w:id="150" w:name="_Toc484032950"/>
      <w:bookmarkStart w:id="151" w:name="_Toc509346618"/>
      <w:r w:rsidRPr="00582C6C">
        <w:rPr>
          <w:color w:val="1F497D"/>
          <w:sz w:val="23"/>
          <w:szCs w:val="23"/>
        </w:rPr>
        <w:lastRenderedPageBreak/>
        <w:t>convertYN (Custom Function)</w:t>
      </w:r>
      <w:bookmarkEnd w:id="148"/>
      <w:bookmarkEnd w:id="149"/>
      <w:bookmarkEnd w:id="150"/>
      <w:bookmarkEnd w:id="151"/>
    </w:p>
    <w:p w14:paraId="048725DF" w14:textId="77777777" w:rsidR="0032678F" w:rsidRDefault="0032678F" w:rsidP="0032678F">
      <w:pPr>
        <w:pStyle w:val="CS-Bodytext"/>
      </w:pPr>
      <w:r>
        <w:rPr>
          <w:rFonts w:cs="Arial"/>
        </w:rPr>
        <w:t>C</w:t>
      </w:r>
      <w:r w:rsidRPr="00CD4D56">
        <w:rPr>
          <w:rFonts w:cs="Arial"/>
        </w:rPr>
        <w:t>onvert a string (T,F,1,0,Y,N,yes,no,true,false) into a Y or N response</w:t>
      </w:r>
      <w:r>
        <w:t>.</w:t>
      </w:r>
    </w:p>
    <w:p w14:paraId="4FC4879F" w14:textId="77777777" w:rsidR="0032678F" w:rsidRDefault="0032678F" w:rsidP="00ED6BE2">
      <w:pPr>
        <w:pStyle w:val="CS-Bodytext"/>
        <w:numPr>
          <w:ilvl w:val="0"/>
          <w:numId w:val="3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03B06902" w14:textId="77777777" w:rsidTr="00126D5E">
        <w:trPr>
          <w:tblHeader/>
        </w:trPr>
        <w:tc>
          <w:tcPr>
            <w:tcW w:w="1918" w:type="dxa"/>
            <w:shd w:val="clear" w:color="auto" w:fill="B3B3B3"/>
          </w:tcPr>
          <w:p w14:paraId="4193ADA9"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597A107F"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3AD7CBC0" w14:textId="77777777" w:rsidR="0032678F" w:rsidRPr="00D96B9A" w:rsidRDefault="0032678F" w:rsidP="00126D5E">
            <w:pPr>
              <w:spacing w:after="120"/>
              <w:rPr>
                <w:b/>
                <w:sz w:val="22"/>
              </w:rPr>
            </w:pPr>
            <w:r w:rsidRPr="00D96B9A">
              <w:rPr>
                <w:b/>
                <w:sz w:val="22"/>
              </w:rPr>
              <w:t>Parameter Type</w:t>
            </w:r>
          </w:p>
        </w:tc>
      </w:tr>
      <w:tr w:rsidR="0032678F" w:rsidRPr="00D96B9A" w14:paraId="79153943" w14:textId="77777777" w:rsidTr="00126D5E">
        <w:trPr>
          <w:trHeight w:val="260"/>
        </w:trPr>
        <w:tc>
          <w:tcPr>
            <w:tcW w:w="1918" w:type="dxa"/>
          </w:tcPr>
          <w:p w14:paraId="21B9268E" w14:textId="77777777" w:rsidR="0032678F" w:rsidRPr="00D96B9A" w:rsidRDefault="0032678F" w:rsidP="00126D5E">
            <w:pPr>
              <w:spacing w:after="120"/>
              <w:rPr>
                <w:sz w:val="22"/>
              </w:rPr>
            </w:pPr>
            <w:r w:rsidRPr="00D96B9A">
              <w:rPr>
                <w:sz w:val="22"/>
              </w:rPr>
              <w:t>IN</w:t>
            </w:r>
          </w:p>
        </w:tc>
        <w:tc>
          <w:tcPr>
            <w:tcW w:w="4070" w:type="dxa"/>
          </w:tcPr>
          <w:p w14:paraId="5708CB3C" w14:textId="77777777" w:rsidR="0032678F" w:rsidRPr="00D96B9A" w:rsidRDefault="0032678F" w:rsidP="00126D5E">
            <w:pPr>
              <w:spacing w:after="120"/>
              <w:rPr>
                <w:sz w:val="22"/>
              </w:rPr>
            </w:pPr>
            <w:r w:rsidRPr="00D96B9A">
              <w:rPr>
                <w:sz w:val="22"/>
              </w:rPr>
              <w:t>request</w:t>
            </w:r>
          </w:p>
        </w:tc>
        <w:tc>
          <w:tcPr>
            <w:tcW w:w="2868" w:type="dxa"/>
          </w:tcPr>
          <w:p w14:paraId="076998BD" w14:textId="77777777" w:rsidR="0032678F" w:rsidRPr="00D96B9A" w:rsidRDefault="0032678F" w:rsidP="00126D5E">
            <w:pPr>
              <w:spacing w:after="120"/>
              <w:rPr>
                <w:sz w:val="22"/>
                <w:lang w:val="fr-FR"/>
              </w:rPr>
            </w:pPr>
            <w:r w:rsidRPr="00D96B9A">
              <w:rPr>
                <w:sz w:val="22"/>
              </w:rPr>
              <w:t>VARCHAR(255)</w:t>
            </w:r>
          </w:p>
        </w:tc>
      </w:tr>
      <w:tr w:rsidR="0032678F" w:rsidRPr="00D96B9A" w14:paraId="63FBD92D" w14:textId="77777777" w:rsidTr="00126D5E">
        <w:tc>
          <w:tcPr>
            <w:tcW w:w="1918" w:type="dxa"/>
          </w:tcPr>
          <w:p w14:paraId="3E42BECB" w14:textId="77777777" w:rsidR="0032678F" w:rsidRPr="00D96B9A" w:rsidRDefault="0032678F" w:rsidP="00126D5E">
            <w:pPr>
              <w:spacing w:after="120"/>
              <w:rPr>
                <w:sz w:val="22"/>
              </w:rPr>
            </w:pPr>
            <w:r w:rsidRPr="00D96B9A">
              <w:rPr>
                <w:sz w:val="22"/>
              </w:rPr>
              <w:t>OUT</w:t>
            </w:r>
          </w:p>
        </w:tc>
        <w:tc>
          <w:tcPr>
            <w:tcW w:w="4070" w:type="dxa"/>
          </w:tcPr>
          <w:p w14:paraId="219E4A8A" w14:textId="77777777" w:rsidR="0032678F" w:rsidRPr="00D96B9A" w:rsidRDefault="0032678F" w:rsidP="00126D5E">
            <w:pPr>
              <w:spacing w:after="120"/>
              <w:rPr>
                <w:sz w:val="22"/>
              </w:rPr>
            </w:pPr>
            <w:r w:rsidRPr="00D96B9A">
              <w:rPr>
                <w:sz w:val="22"/>
              </w:rPr>
              <w:t>response</w:t>
            </w:r>
          </w:p>
        </w:tc>
        <w:tc>
          <w:tcPr>
            <w:tcW w:w="2868" w:type="dxa"/>
          </w:tcPr>
          <w:p w14:paraId="509E4CF9" w14:textId="77777777" w:rsidR="0032678F" w:rsidRPr="00D96B9A" w:rsidRDefault="0032678F" w:rsidP="00126D5E">
            <w:pPr>
              <w:spacing w:after="120"/>
              <w:rPr>
                <w:sz w:val="22"/>
              </w:rPr>
            </w:pPr>
            <w:r w:rsidRPr="00D96B9A">
              <w:rPr>
                <w:sz w:val="22"/>
              </w:rPr>
              <w:t>VARCHAR(255)</w:t>
            </w:r>
          </w:p>
        </w:tc>
      </w:tr>
    </w:tbl>
    <w:p w14:paraId="4FC782B1" w14:textId="77777777" w:rsidR="0032678F" w:rsidRPr="0011702E" w:rsidRDefault="0032678F" w:rsidP="00ED6BE2">
      <w:pPr>
        <w:pStyle w:val="CS-Bodytext"/>
        <w:numPr>
          <w:ilvl w:val="0"/>
          <w:numId w:val="39"/>
        </w:numPr>
        <w:spacing w:before="120"/>
        <w:ind w:right="14"/>
      </w:pPr>
      <w:r>
        <w:rPr>
          <w:b/>
          <w:bCs/>
        </w:rPr>
        <w:t>Examples:</w:t>
      </w:r>
    </w:p>
    <w:p w14:paraId="33ED96FE" w14:textId="77777777" w:rsidR="0032678F" w:rsidRPr="0011702E" w:rsidRDefault="0032678F" w:rsidP="00ED6BE2">
      <w:pPr>
        <w:pStyle w:val="CS-Bodytext"/>
        <w:numPr>
          <w:ilvl w:val="1"/>
          <w:numId w:val="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D96B9A" w14:paraId="3E704C97" w14:textId="77777777" w:rsidTr="00126D5E">
        <w:trPr>
          <w:tblHeader/>
        </w:trPr>
        <w:tc>
          <w:tcPr>
            <w:tcW w:w="1885" w:type="dxa"/>
            <w:shd w:val="clear" w:color="auto" w:fill="B3B3B3"/>
          </w:tcPr>
          <w:p w14:paraId="3CC66E2F" w14:textId="77777777" w:rsidR="0032678F" w:rsidRPr="00D96B9A" w:rsidRDefault="0032678F" w:rsidP="00126D5E">
            <w:pPr>
              <w:spacing w:after="120"/>
              <w:rPr>
                <w:b/>
                <w:sz w:val="22"/>
              </w:rPr>
            </w:pPr>
            <w:r w:rsidRPr="00D96B9A">
              <w:rPr>
                <w:b/>
                <w:sz w:val="22"/>
              </w:rPr>
              <w:t>Direction</w:t>
            </w:r>
          </w:p>
        </w:tc>
        <w:tc>
          <w:tcPr>
            <w:tcW w:w="4073" w:type="dxa"/>
            <w:shd w:val="clear" w:color="auto" w:fill="B3B3B3"/>
          </w:tcPr>
          <w:p w14:paraId="237DC7BC"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B6435CA" w14:textId="77777777" w:rsidR="0032678F" w:rsidRPr="00D96B9A" w:rsidRDefault="0032678F" w:rsidP="00126D5E">
            <w:pPr>
              <w:spacing w:after="120"/>
              <w:rPr>
                <w:b/>
                <w:sz w:val="22"/>
              </w:rPr>
            </w:pPr>
            <w:r w:rsidRPr="00D96B9A">
              <w:rPr>
                <w:b/>
                <w:sz w:val="22"/>
              </w:rPr>
              <w:t>Parameter Value</w:t>
            </w:r>
          </w:p>
        </w:tc>
      </w:tr>
      <w:tr w:rsidR="0032678F" w:rsidRPr="00D96B9A" w14:paraId="03D0416E" w14:textId="77777777" w:rsidTr="00126D5E">
        <w:trPr>
          <w:trHeight w:val="260"/>
        </w:trPr>
        <w:tc>
          <w:tcPr>
            <w:tcW w:w="1885" w:type="dxa"/>
          </w:tcPr>
          <w:p w14:paraId="75371E42" w14:textId="77777777" w:rsidR="0032678F" w:rsidRPr="00D96B9A" w:rsidRDefault="0032678F" w:rsidP="00126D5E">
            <w:pPr>
              <w:spacing w:after="120"/>
              <w:rPr>
                <w:sz w:val="22"/>
              </w:rPr>
            </w:pPr>
            <w:r w:rsidRPr="00D96B9A">
              <w:rPr>
                <w:sz w:val="22"/>
              </w:rPr>
              <w:t>IN</w:t>
            </w:r>
          </w:p>
        </w:tc>
        <w:tc>
          <w:tcPr>
            <w:tcW w:w="4073" w:type="dxa"/>
          </w:tcPr>
          <w:p w14:paraId="5E90CF46" w14:textId="77777777" w:rsidR="0032678F" w:rsidRPr="00D96B9A" w:rsidRDefault="0032678F" w:rsidP="00126D5E">
            <w:pPr>
              <w:spacing w:after="120"/>
              <w:rPr>
                <w:sz w:val="22"/>
              </w:rPr>
            </w:pPr>
            <w:r w:rsidRPr="00D96B9A">
              <w:rPr>
                <w:sz w:val="22"/>
              </w:rPr>
              <w:t>request</w:t>
            </w:r>
          </w:p>
        </w:tc>
        <w:tc>
          <w:tcPr>
            <w:tcW w:w="2898" w:type="dxa"/>
          </w:tcPr>
          <w:p w14:paraId="746C8FA9" w14:textId="77777777" w:rsidR="0032678F" w:rsidRPr="00D96B9A" w:rsidRDefault="0032678F" w:rsidP="00126D5E">
            <w:pPr>
              <w:spacing w:after="120"/>
              <w:rPr>
                <w:sz w:val="22"/>
              </w:rPr>
            </w:pPr>
            <w:r w:rsidRPr="00D96B9A">
              <w:rPr>
                <w:rFonts w:ascii="Arial" w:hAnsi="Arial" w:cs="Arial"/>
                <w:sz w:val="22"/>
              </w:rPr>
              <w:t>‘0’</w:t>
            </w:r>
          </w:p>
        </w:tc>
      </w:tr>
      <w:tr w:rsidR="0032678F" w:rsidRPr="00D96B9A" w14:paraId="3EA4148E" w14:textId="77777777" w:rsidTr="00126D5E">
        <w:tc>
          <w:tcPr>
            <w:tcW w:w="1885" w:type="dxa"/>
          </w:tcPr>
          <w:p w14:paraId="676AD653" w14:textId="77777777" w:rsidR="0032678F" w:rsidRPr="00D96B9A" w:rsidRDefault="0032678F" w:rsidP="00126D5E">
            <w:pPr>
              <w:spacing w:after="120"/>
              <w:rPr>
                <w:sz w:val="22"/>
              </w:rPr>
            </w:pPr>
            <w:r w:rsidRPr="00D96B9A">
              <w:rPr>
                <w:sz w:val="22"/>
              </w:rPr>
              <w:t>OUT</w:t>
            </w:r>
          </w:p>
        </w:tc>
        <w:tc>
          <w:tcPr>
            <w:tcW w:w="4073" w:type="dxa"/>
          </w:tcPr>
          <w:p w14:paraId="08AD254B" w14:textId="77777777" w:rsidR="0032678F" w:rsidRPr="00D96B9A" w:rsidRDefault="0032678F" w:rsidP="00126D5E">
            <w:pPr>
              <w:spacing w:after="120"/>
              <w:rPr>
                <w:sz w:val="22"/>
              </w:rPr>
            </w:pPr>
            <w:r w:rsidRPr="00D96B9A">
              <w:rPr>
                <w:sz w:val="22"/>
              </w:rPr>
              <w:t>response</w:t>
            </w:r>
          </w:p>
        </w:tc>
        <w:tc>
          <w:tcPr>
            <w:tcW w:w="2898" w:type="dxa"/>
          </w:tcPr>
          <w:p w14:paraId="757C5A60" w14:textId="77777777" w:rsidR="0032678F" w:rsidRPr="00D96B9A" w:rsidRDefault="0032678F" w:rsidP="00126D5E">
            <w:pPr>
              <w:spacing w:after="120"/>
              <w:rPr>
                <w:sz w:val="22"/>
              </w:rPr>
            </w:pPr>
            <w:r w:rsidRPr="00D96B9A">
              <w:rPr>
                <w:sz w:val="22"/>
              </w:rPr>
              <w:t>‘N’</w:t>
            </w:r>
          </w:p>
        </w:tc>
      </w:tr>
    </w:tbl>
    <w:p w14:paraId="37B552D8" w14:textId="77777777" w:rsidR="0032678F" w:rsidRDefault="0032678F" w:rsidP="0032678F">
      <w:pPr>
        <w:pStyle w:val="CS-Bodytext"/>
      </w:pPr>
    </w:p>
    <w:p w14:paraId="046F7136" w14:textId="77777777" w:rsidR="00D4547E" w:rsidRDefault="00D4547E" w:rsidP="00D4547E">
      <w:pPr>
        <w:spacing w:before="120" w:after="120"/>
        <w:rPr>
          <w:sz w:val="22"/>
          <w:szCs w:val="22"/>
        </w:rPr>
      </w:pPr>
    </w:p>
    <w:p w14:paraId="5A680448" w14:textId="19FF3B56" w:rsidR="00D4547E" w:rsidRPr="00601542" w:rsidRDefault="00C47291" w:rsidP="00D4547E">
      <w:pPr>
        <w:pStyle w:val="Heading2"/>
        <w:rPr>
          <w:sz w:val="22"/>
        </w:rPr>
      </w:pPr>
      <w:r>
        <w:rPr>
          <w:sz w:val="22"/>
          <w:szCs w:val="22"/>
        </w:rPr>
        <w:br w:type="page"/>
      </w:r>
      <w:bookmarkStart w:id="152" w:name="_Toc254436895"/>
      <w:bookmarkStart w:id="153" w:name="_Toc257386421"/>
      <w:bookmarkStart w:id="154" w:name="_Toc499804357"/>
    </w:p>
    <w:p w14:paraId="7101A0E9" w14:textId="660CE4F1" w:rsidR="00CA57B2" w:rsidRDefault="0032678F" w:rsidP="00CA57B2">
      <w:pPr>
        <w:pStyle w:val="Heading1Numbered"/>
      </w:pPr>
      <w:bookmarkStart w:id="155" w:name="_Toc509346619"/>
      <w:bookmarkEnd w:id="152"/>
      <w:bookmarkEnd w:id="153"/>
      <w:bookmarkEnd w:id="154"/>
      <w:r>
        <w:lastRenderedPageBreak/>
        <w:t>How To Use ‘Documentation’ Procedures</w:t>
      </w:r>
      <w:bookmarkEnd w:id="155"/>
    </w:p>
    <w:p w14:paraId="051D8835" w14:textId="77777777" w:rsidR="0032678F" w:rsidRPr="00582C6C" w:rsidRDefault="0032678F" w:rsidP="0032678F">
      <w:pPr>
        <w:pStyle w:val="Heading2"/>
        <w:rPr>
          <w:color w:val="1F497D"/>
        </w:rPr>
      </w:pPr>
      <w:bookmarkStart w:id="156" w:name="_Toc163289268"/>
      <w:bookmarkStart w:id="157" w:name="_Toc364763005"/>
      <w:bookmarkStart w:id="158" w:name="_Toc385311172"/>
      <w:bookmarkStart w:id="159" w:name="_Toc484032952"/>
      <w:bookmarkStart w:id="160" w:name="_Toc509346620"/>
      <w:r w:rsidRPr="00582C6C">
        <w:rPr>
          <w:color w:val="1F497D"/>
        </w:rPr>
        <w:t>Introduction</w:t>
      </w:r>
      <w:bookmarkEnd w:id="156"/>
      <w:bookmarkEnd w:id="157"/>
      <w:bookmarkEnd w:id="158"/>
      <w:bookmarkEnd w:id="159"/>
      <w:bookmarkEnd w:id="160"/>
    </w:p>
    <w:p w14:paraId="58FF1F29" w14:textId="77777777" w:rsidR="0032678F" w:rsidRDefault="0032678F" w:rsidP="0032678F">
      <w:pPr>
        <w:pStyle w:val="CS-Bodytext"/>
      </w:pPr>
      <w:r>
        <w:t>This section describes the routines using the “documentation” procedures.</w:t>
      </w:r>
    </w:p>
    <w:p w14:paraId="4E5B53CA" w14:textId="77777777" w:rsidR="0032678F" w:rsidRPr="00582C6C" w:rsidRDefault="0032678F" w:rsidP="0032678F">
      <w:pPr>
        <w:pStyle w:val="Heading3"/>
        <w:rPr>
          <w:color w:val="1F497D"/>
          <w:sz w:val="23"/>
          <w:szCs w:val="23"/>
        </w:rPr>
      </w:pPr>
      <w:bookmarkStart w:id="161" w:name="_Toc340431965"/>
      <w:bookmarkStart w:id="162" w:name="_Toc364763006"/>
      <w:bookmarkStart w:id="163" w:name="_Toc385311173"/>
      <w:bookmarkStart w:id="164" w:name="_Toc484032953"/>
      <w:bookmarkStart w:id="165" w:name="_Toc509346621"/>
      <w:r w:rsidRPr="00582C6C">
        <w:rPr>
          <w:color w:val="1F497D"/>
          <w:sz w:val="23"/>
          <w:szCs w:val="23"/>
        </w:rPr>
        <w:t>getDocumentationDriver</w:t>
      </w:r>
      <w:bookmarkEnd w:id="161"/>
      <w:bookmarkEnd w:id="162"/>
      <w:bookmarkEnd w:id="163"/>
      <w:bookmarkEnd w:id="164"/>
      <w:bookmarkEnd w:id="165"/>
    </w:p>
    <w:p w14:paraId="20AA5BCE" w14:textId="77777777" w:rsidR="0032678F" w:rsidRDefault="0032678F" w:rsidP="0032678F">
      <w:pPr>
        <w:pStyle w:val="CS-Bodytext"/>
      </w:pPr>
      <w:r>
        <w:t xml:space="preserve">This is the documentation driver procedure.  It is used to generate documentation for composite resources and save to a file.  </w:t>
      </w:r>
      <w:r>
        <w:tab/>
        <w:t xml:space="preserve">The “/shared/ASAssets/Utilities/documentation/constants” procedure sets the defaults for a number of parameters.  Because there is no output for this procedure it could be used as a trigger procedure if a customer wanted to generate documentation on a scheduled basis.  </w:t>
      </w:r>
    </w:p>
    <w:p w14:paraId="4290A522" w14:textId="77777777" w:rsidR="0032678F" w:rsidRDefault="0032678F" w:rsidP="0032678F">
      <w:pPr>
        <w:pStyle w:val="CS-Bodytext"/>
      </w:pPr>
      <w:r>
        <w:t>The best practice for the developer is to copy the constants() procedure to the project directory and modify the constants there.  Pass in the location of that procedure to this driver.  This allows you to customize the default values once.</w:t>
      </w:r>
    </w:p>
    <w:p w14:paraId="421BE524" w14:textId="77777777" w:rsidR="0032678F" w:rsidRDefault="0032678F" w:rsidP="00ED6BE2">
      <w:pPr>
        <w:pStyle w:val="CS-Bodytext"/>
        <w:numPr>
          <w:ilvl w:val="0"/>
          <w:numId w:val="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14776073" w14:textId="77777777" w:rsidTr="00126D5E">
        <w:trPr>
          <w:tblHeader/>
        </w:trPr>
        <w:tc>
          <w:tcPr>
            <w:tcW w:w="1442" w:type="dxa"/>
            <w:shd w:val="clear" w:color="auto" w:fill="B3B3B3"/>
          </w:tcPr>
          <w:p w14:paraId="43325D1C"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7E2ADC80"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4D5A18D4" w14:textId="77777777" w:rsidR="0032678F" w:rsidRPr="00D96B9A" w:rsidRDefault="0032678F" w:rsidP="00126D5E">
            <w:pPr>
              <w:spacing w:after="120"/>
              <w:rPr>
                <w:b/>
                <w:sz w:val="22"/>
              </w:rPr>
            </w:pPr>
            <w:r w:rsidRPr="00D96B9A">
              <w:rPr>
                <w:b/>
                <w:sz w:val="22"/>
              </w:rPr>
              <w:t>Parameter Type</w:t>
            </w:r>
          </w:p>
        </w:tc>
      </w:tr>
      <w:tr w:rsidR="0032678F" w:rsidRPr="00D96B9A" w14:paraId="7B0003B8" w14:textId="77777777" w:rsidTr="00126D5E">
        <w:trPr>
          <w:trHeight w:val="260"/>
        </w:trPr>
        <w:tc>
          <w:tcPr>
            <w:tcW w:w="1442" w:type="dxa"/>
          </w:tcPr>
          <w:p w14:paraId="42BBD0AD" w14:textId="77777777" w:rsidR="0032678F" w:rsidRPr="00D96B9A" w:rsidRDefault="0032678F" w:rsidP="00126D5E">
            <w:pPr>
              <w:spacing w:after="120"/>
              <w:rPr>
                <w:sz w:val="22"/>
              </w:rPr>
            </w:pPr>
            <w:r w:rsidRPr="00D96B9A">
              <w:rPr>
                <w:sz w:val="22"/>
              </w:rPr>
              <w:t>IN</w:t>
            </w:r>
          </w:p>
        </w:tc>
        <w:tc>
          <w:tcPr>
            <w:tcW w:w="5460" w:type="dxa"/>
          </w:tcPr>
          <w:p w14:paraId="3A415FD4" w14:textId="77777777" w:rsidR="0032678F" w:rsidRPr="00D96B9A" w:rsidRDefault="0032678F" w:rsidP="00126D5E">
            <w:pPr>
              <w:spacing w:after="120"/>
              <w:rPr>
                <w:sz w:val="22"/>
              </w:rPr>
            </w:pPr>
            <w:r w:rsidRPr="00D96B9A">
              <w:rPr>
                <w:b/>
                <w:sz w:val="22"/>
              </w:rPr>
              <w:t>in_resourcePath</w:t>
            </w:r>
            <w:r w:rsidRPr="00D96B9A">
              <w:rPr>
                <w:sz w:val="22"/>
              </w:rPr>
              <w:t xml:space="preserve"> – The starting CIS path for which to introspect resources and generate documentation.</w:t>
            </w:r>
          </w:p>
        </w:tc>
        <w:tc>
          <w:tcPr>
            <w:tcW w:w="1954" w:type="dxa"/>
          </w:tcPr>
          <w:p w14:paraId="79061FD4" w14:textId="77777777" w:rsidR="0032678F" w:rsidRPr="00D96B9A" w:rsidRDefault="0032678F" w:rsidP="00126D5E">
            <w:pPr>
              <w:spacing w:after="120"/>
              <w:rPr>
                <w:sz w:val="22"/>
              </w:rPr>
            </w:pPr>
            <w:r w:rsidRPr="00D96B9A">
              <w:rPr>
                <w:sz w:val="22"/>
              </w:rPr>
              <w:t>pathType</w:t>
            </w:r>
          </w:p>
        </w:tc>
      </w:tr>
      <w:tr w:rsidR="0032678F" w:rsidRPr="00D96B9A" w14:paraId="5589CC5F" w14:textId="77777777" w:rsidTr="00126D5E">
        <w:tc>
          <w:tcPr>
            <w:tcW w:w="1442" w:type="dxa"/>
          </w:tcPr>
          <w:p w14:paraId="4A9BA5DA" w14:textId="77777777" w:rsidR="0032678F" w:rsidRPr="00D96B9A" w:rsidRDefault="0032678F" w:rsidP="00126D5E">
            <w:pPr>
              <w:spacing w:after="120"/>
              <w:rPr>
                <w:sz w:val="22"/>
              </w:rPr>
            </w:pPr>
            <w:r w:rsidRPr="00D96B9A">
              <w:rPr>
                <w:sz w:val="22"/>
              </w:rPr>
              <w:t>IN</w:t>
            </w:r>
          </w:p>
        </w:tc>
        <w:tc>
          <w:tcPr>
            <w:tcW w:w="5460" w:type="dxa"/>
          </w:tcPr>
          <w:p w14:paraId="50366759" w14:textId="77777777" w:rsidR="0032678F" w:rsidRPr="00D96B9A" w:rsidRDefault="0032678F" w:rsidP="00126D5E">
            <w:pPr>
              <w:spacing w:after="120"/>
              <w:rPr>
                <w:b/>
                <w:sz w:val="22"/>
              </w:rPr>
            </w:pPr>
            <w:r w:rsidRPr="00D96B9A">
              <w:rPr>
                <w:b/>
                <w:sz w:val="22"/>
              </w:rPr>
              <w:t xml:space="preserve">in_resourceType </w:t>
            </w:r>
            <w:r w:rsidRPr="00D96B9A">
              <w:rPr>
                <w:sz w:val="22"/>
              </w:rPr>
              <w:t>– The starting CIS resource type for the resource path.</w:t>
            </w:r>
          </w:p>
        </w:tc>
        <w:tc>
          <w:tcPr>
            <w:tcW w:w="1954" w:type="dxa"/>
          </w:tcPr>
          <w:p w14:paraId="5227A24A" w14:textId="77777777" w:rsidR="0032678F" w:rsidRPr="00D96B9A" w:rsidRDefault="0032678F" w:rsidP="00126D5E">
            <w:pPr>
              <w:spacing w:after="120"/>
              <w:rPr>
                <w:sz w:val="22"/>
              </w:rPr>
            </w:pPr>
            <w:r w:rsidRPr="00D96B9A">
              <w:rPr>
                <w:sz w:val="22"/>
              </w:rPr>
              <w:t>VARCHAR</w:t>
            </w:r>
          </w:p>
        </w:tc>
      </w:tr>
      <w:tr w:rsidR="0032678F" w:rsidRPr="00D96B9A" w14:paraId="03D5C0DB" w14:textId="77777777" w:rsidTr="00126D5E">
        <w:tc>
          <w:tcPr>
            <w:tcW w:w="1442" w:type="dxa"/>
          </w:tcPr>
          <w:p w14:paraId="22722A09" w14:textId="77777777" w:rsidR="0032678F" w:rsidRPr="00D96B9A" w:rsidRDefault="0032678F" w:rsidP="00126D5E">
            <w:pPr>
              <w:spacing w:after="120"/>
              <w:rPr>
                <w:sz w:val="22"/>
              </w:rPr>
            </w:pPr>
            <w:r w:rsidRPr="00D96B9A">
              <w:rPr>
                <w:sz w:val="22"/>
              </w:rPr>
              <w:t>IN</w:t>
            </w:r>
          </w:p>
        </w:tc>
        <w:tc>
          <w:tcPr>
            <w:tcW w:w="5460" w:type="dxa"/>
          </w:tcPr>
          <w:p w14:paraId="10C366BA" w14:textId="77777777" w:rsidR="0032678F" w:rsidRPr="00D96B9A" w:rsidRDefault="0032678F" w:rsidP="00126D5E">
            <w:pPr>
              <w:spacing w:after="120"/>
              <w:rPr>
                <w:sz w:val="22"/>
              </w:rPr>
            </w:pPr>
            <w:r w:rsidRPr="00D96B9A">
              <w:rPr>
                <w:b/>
                <w:sz w:val="22"/>
              </w:rPr>
              <w:t>in_filePath</w:t>
            </w:r>
            <w:r w:rsidRPr="00D96B9A">
              <w:rPr>
                <w:sz w:val="22"/>
              </w:rPr>
              <w:t xml:space="preserve"> – The full file system path to generate the documentation file to.</w:t>
            </w:r>
          </w:p>
        </w:tc>
        <w:tc>
          <w:tcPr>
            <w:tcW w:w="1954" w:type="dxa"/>
          </w:tcPr>
          <w:p w14:paraId="33489DAD" w14:textId="77777777" w:rsidR="0032678F" w:rsidRPr="00D96B9A" w:rsidRDefault="0032678F" w:rsidP="00126D5E">
            <w:pPr>
              <w:spacing w:after="120"/>
              <w:rPr>
                <w:sz w:val="22"/>
              </w:rPr>
            </w:pPr>
            <w:r w:rsidRPr="00D96B9A">
              <w:rPr>
                <w:sz w:val="22"/>
              </w:rPr>
              <w:t>pathType</w:t>
            </w:r>
          </w:p>
        </w:tc>
      </w:tr>
      <w:tr w:rsidR="0032678F" w:rsidRPr="00D96B9A" w14:paraId="760C1A52" w14:textId="77777777" w:rsidTr="00126D5E">
        <w:tc>
          <w:tcPr>
            <w:tcW w:w="1442" w:type="dxa"/>
          </w:tcPr>
          <w:p w14:paraId="3A543E37" w14:textId="77777777" w:rsidR="0032678F" w:rsidRPr="00D96B9A" w:rsidRDefault="0032678F" w:rsidP="00126D5E">
            <w:pPr>
              <w:spacing w:after="120"/>
              <w:rPr>
                <w:sz w:val="22"/>
              </w:rPr>
            </w:pPr>
            <w:r w:rsidRPr="00D96B9A">
              <w:rPr>
                <w:sz w:val="22"/>
              </w:rPr>
              <w:t>IN</w:t>
            </w:r>
          </w:p>
        </w:tc>
        <w:tc>
          <w:tcPr>
            <w:tcW w:w="5460" w:type="dxa"/>
          </w:tcPr>
          <w:p w14:paraId="4CE3A7B6" w14:textId="77777777" w:rsidR="0032678F" w:rsidRPr="00D96B9A" w:rsidRDefault="0032678F" w:rsidP="00126D5E">
            <w:pPr>
              <w:spacing w:after="120"/>
              <w:rPr>
                <w:sz w:val="22"/>
              </w:rPr>
            </w:pPr>
            <w:r w:rsidRPr="00D96B9A">
              <w:rPr>
                <w:b/>
                <w:sz w:val="22"/>
              </w:rPr>
              <w:t>in_docPreambleImpl</w:t>
            </w:r>
            <w:r w:rsidRPr="00D96B9A">
              <w:rPr>
                <w:sz w:val="22"/>
              </w:rPr>
              <w:t xml:space="preserve"> – The CIS path to the procedure that represents the preamble of the documentation.  If  left null, the default “geDocPreambleImpl1” is used.</w:t>
            </w:r>
          </w:p>
        </w:tc>
        <w:tc>
          <w:tcPr>
            <w:tcW w:w="1954" w:type="dxa"/>
          </w:tcPr>
          <w:p w14:paraId="54A5C1E4" w14:textId="77777777" w:rsidR="0032678F" w:rsidRPr="00D96B9A" w:rsidRDefault="0032678F" w:rsidP="00126D5E">
            <w:pPr>
              <w:spacing w:after="120"/>
              <w:rPr>
                <w:sz w:val="22"/>
              </w:rPr>
            </w:pPr>
            <w:r w:rsidRPr="00D96B9A">
              <w:rPr>
                <w:sz w:val="22"/>
              </w:rPr>
              <w:t>pathType</w:t>
            </w:r>
          </w:p>
        </w:tc>
      </w:tr>
      <w:tr w:rsidR="0032678F" w:rsidRPr="00D96B9A" w14:paraId="6B152624" w14:textId="77777777" w:rsidTr="00126D5E">
        <w:tc>
          <w:tcPr>
            <w:tcW w:w="1442" w:type="dxa"/>
          </w:tcPr>
          <w:p w14:paraId="495ABB77" w14:textId="77777777" w:rsidR="0032678F" w:rsidRPr="00D96B9A" w:rsidRDefault="0032678F" w:rsidP="00126D5E">
            <w:pPr>
              <w:spacing w:after="120"/>
              <w:rPr>
                <w:sz w:val="22"/>
              </w:rPr>
            </w:pPr>
            <w:r w:rsidRPr="00D96B9A">
              <w:rPr>
                <w:sz w:val="22"/>
              </w:rPr>
              <w:t>IN</w:t>
            </w:r>
          </w:p>
        </w:tc>
        <w:tc>
          <w:tcPr>
            <w:tcW w:w="5460" w:type="dxa"/>
          </w:tcPr>
          <w:p w14:paraId="38D6B1DA" w14:textId="77777777" w:rsidR="0032678F" w:rsidRPr="00D96B9A" w:rsidRDefault="0032678F" w:rsidP="00126D5E">
            <w:pPr>
              <w:spacing w:after="120"/>
              <w:rPr>
                <w:sz w:val="22"/>
              </w:rPr>
            </w:pPr>
            <w:r w:rsidRPr="00D96B9A">
              <w:rPr>
                <w:b/>
                <w:sz w:val="22"/>
              </w:rPr>
              <w:t>in_docResourceFormatImpl</w:t>
            </w:r>
            <w:r w:rsidRPr="00D96B9A">
              <w:rPr>
                <w:sz w:val="22"/>
              </w:rPr>
              <w:t xml:space="preserve"> – The CIS path to the procedure that performs the documentation formatting.  If  left null, the default “getDocResourceFormatImpl1” is used.</w:t>
            </w:r>
          </w:p>
        </w:tc>
        <w:tc>
          <w:tcPr>
            <w:tcW w:w="1954" w:type="dxa"/>
          </w:tcPr>
          <w:p w14:paraId="1F71C812" w14:textId="77777777" w:rsidR="0032678F" w:rsidRPr="00D96B9A" w:rsidRDefault="0032678F" w:rsidP="00126D5E">
            <w:pPr>
              <w:spacing w:after="120"/>
              <w:rPr>
                <w:sz w:val="22"/>
              </w:rPr>
            </w:pPr>
            <w:r w:rsidRPr="00D96B9A">
              <w:rPr>
                <w:sz w:val="22"/>
              </w:rPr>
              <w:t>pathType</w:t>
            </w:r>
          </w:p>
        </w:tc>
      </w:tr>
      <w:tr w:rsidR="0032678F" w:rsidRPr="00D96B9A" w14:paraId="7DF740C7" w14:textId="77777777" w:rsidTr="00126D5E">
        <w:tc>
          <w:tcPr>
            <w:tcW w:w="1442" w:type="dxa"/>
          </w:tcPr>
          <w:p w14:paraId="2565177C" w14:textId="77777777" w:rsidR="0032678F" w:rsidRPr="00D96B9A" w:rsidRDefault="0032678F" w:rsidP="00126D5E">
            <w:pPr>
              <w:spacing w:after="120"/>
              <w:rPr>
                <w:sz w:val="22"/>
              </w:rPr>
            </w:pPr>
            <w:r w:rsidRPr="00D96B9A">
              <w:rPr>
                <w:sz w:val="22"/>
              </w:rPr>
              <w:t>IN</w:t>
            </w:r>
          </w:p>
        </w:tc>
        <w:tc>
          <w:tcPr>
            <w:tcW w:w="5460" w:type="dxa"/>
          </w:tcPr>
          <w:p w14:paraId="3242B2CF" w14:textId="77777777" w:rsidR="0032678F" w:rsidRPr="00D96B9A" w:rsidRDefault="0032678F" w:rsidP="00126D5E">
            <w:pPr>
              <w:spacing w:after="120"/>
              <w:rPr>
                <w:sz w:val="22"/>
              </w:rPr>
            </w:pPr>
            <w:r w:rsidRPr="00D96B9A">
              <w:rPr>
                <w:b/>
                <w:sz w:val="22"/>
              </w:rPr>
              <w:t xml:space="preserve">in_constantPath </w:t>
            </w:r>
            <w:r w:rsidRPr="00D96B9A">
              <w:rPr>
                <w:sz w:val="22"/>
              </w:rPr>
              <w:t>– This is the path to the constants file</w:t>
            </w:r>
          </w:p>
        </w:tc>
        <w:tc>
          <w:tcPr>
            <w:tcW w:w="1954" w:type="dxa"/>
          </w:tcPr>
          <w:p w14:paraId="43D282F8" w14:textId="77777777" w:rsidR="0032678F" w:rsidRPr="00D96B9A" w:rsidRDefault="0032678F" w:rsidP="00126D5E">
            <w:pPr>
              <w:spacing w:after="120"/>
              <w:rPr>
                <w:sz w:val="22"/>
              </w:rPr>
            </w:pPr>
            <w:r w:rsidRPr="00D96B9A">
              <w:rPr>
                <w:sz w:val="22"/>
              </w:rPr>
              <w:t>pathType</w:t>
            </w:r>
          </w:p>
        </w:tc>
      </w:tr>
      <w:tr w:rsidR="0032678F" w:rsidRPr="00D96B9A" w14:paraId="2B96AE90" w14:textId="77777777" w:rsidTr="00126D5E">
        <w:tc>
          <w:tcPr>
            <w:tcW w:w="1442" w:type="dxa"/>
          </w:tcPr>
          <w:p w14:paraId="117D0696" w14:textId="77777777" w:rsidR="0032678F" w:rsidRPr="00D96B9A" w:rsidRDefault="0032678F" w:rsidP="00126D5E">
            <w:pPr>
              <w:spacing w:after="120"/>
              <w:rPr>
                <w:sz w:val="22"/>
              </w:rPr>
            </w:pPr>
            <w:r w:rsidRPr="00D96B9A">
              <w:rPr>
                <w:sz w:val="22"/>
              </w:rPr>
              <w:t>IN</w:t>
            </w:r>
          </w:p>
        </w:tc>
        <w:tc>
          <w:tcPr>
            <w:tcW w:w="5460" w:type="dxa"/>
          </w:tcPr>
          <w:p w14:paraId="04725860" w14:textId="77777777" w:rsidR="0032678F" w:rsidRPr="00D96B9A" w:rsidRDefault="0032678F" w:rsidP="00126D5E">
            <w:pPr>
              <w:spacing w:after="120"/>
              <w:rPr>
                <w:sz w:val="22"/>
              </w:rPr>
            </w:pPr>
            <w:r w:rsidRPr="00D96B9A">
              <w:rPr>
                <w:b/>
                <w:sz w:val="22"/>
              </w:rPr>
              <w:t>in_switches</w:t>
            </w:r>
            <w:r w:rsidRPr="00D96B9A">
              <w:rPr>
                <w:sz w:val="22"/>
              </w:rPr>
              <w:t xml:space="preserve"> – Provides guidance on what documentation to print.  The format is print_switch=[option1|{default_option2}|option3]</w:t>
            </w:r>
          </w:p>
          <w:p w14:paraId="31B510F9"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0A58FFD8" w14:textId="77777777" w:rsidR="0032678F" w:rsidRPr="00D96B9A" w:rsidRDefault="0032678F" w:rsidP="00126D5E">
            <w:pPr>
              <w:spacing w:after="120"/>
              <w:rPr>
                <w:sz w:val="22"/>
              </w:rPr>
            </w:pPr>
            <w:r w:rsidRPr="00D96B9A">
              <w:rPr>
                <w:sz w:val="22"/>
              </w:rPr>
              <w:t>Print_containers=[{none}|all] – print the resource container (folder)</w:t>
            </w:r>
          </w:p>
          <w:p w14:paraId="135BBDB7" w14:textId="77777777" w:rsidR="0032678F" w:rsidRPr="00D96B9A" w:rsidRDefault="0032678F" w:rsidP="00126D5E">
            <w:pPr>
              <w:spacing w:after="120"/>
              <w:rPr>
                <w:sz w:val="22"/>
              </w:rPr>
            </w:pPr>
            <w:r w:rsidRPr="00D96B9A">
              <w:rPr>
                <w:sz w:val="22"/>
              </w:rPr>
              <w:t xml:space="preserve">print_annotations=[none|{all}|nonblank|blank] – print all </w:t>
            </w:r>
            <w:r w:rsidRPr="00D96B9A">
              <w:rPr>
                <w:sz w:val="22"/>
              </w:rPr>
              <w:lastRenderedPageBreak/>
              <w:t>annotations whether they are blank or not</w:t>
            </w:r>
          </w:p>
          <w:p w14:paraId="4189CA74" w14:textId="77777777" w:rsidR="0032678F" w:rsidRPr="00D96B9A" w:rsidRDefault="0032678F" w:rsidP="00126D5E">
            <w:pPr>
              <w:spacing w:after="120"/>
              <w:rPr>
                <w:sz w:val="22"/>
              </w:rPr>
            </w:pPr>
            <w:r w:rsidRPr="00D96B9A">
              <w:rPr>
                <w:sz w:val="22"/>
              </w:rPr>
              <w:t>print_resource_projections=[none|{all}] – print the resource projections</w:t>
            </w:r>
          </w:p>
          <w:p w14:paraId="5E28AE16"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59AB7C0D" w14:textId="77777777" w:rsidR="0032678F" w:rsidRPr="00D96B9A" w:rsidRDefault="0032678F" w:rsidP="00126D5E">
            <w:pPr>
              <w:spacing w:after="120"/>
              <w:rPr>
                <w:sz w:val="22"/>
              </w:rPr>
            </w:pPr>
            <w:r w:rsidRPr="00D96B9A">
              <w:rPr>
                <w:sz w:val="22"/>
              </w:rPr>
              <w:t>print_datasource_accessed=[none|{all}] – print the data source accessed list</w:t>
            </w:r>
          </w:p>
          <w:p w14:paraId="22C2D471" w14:textId="77777777" w:rsidR="0032678F" w:rsidRPr="00D96B9A" w:rsidRDefault="0032678F" w:rsidP="00126D5E">
            <w:pPr>
              <w:spacing w:after="120"/>
              <w:rPr>
                <w:sz w:val="22"/>
              </w:rPr>
            </w:pPr>
            <w:r w:rsidRPr="00D96B9A">
              <w:rPr>
                <w:sz w:val="22"/>
              </w:rPr>
              <w:t>print_datasource_lineage=[none|{all}] – print the data source lineage</w:t>
            </w:r>
          </w:p>
          <w:p w14:paraId="275CC519"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D0225F4" w14:textId="77777777" w:rsidR="0032678F" w:rsidRPr="00D96B9A" w:rsidRDefault="0032678F" w:rsidP="00126D5E">
            <w:pPr>
              <w:spacing w:after="120"/>
              <w:rPr>
                <w:sz w:val="22"/>
              </w:rPr>
            </w:pPr>
            <w:r w:rsidRPr="00D96B9A">
              <w:rPr>
                <w:sz w:val="22"/>
              </w:rPr>
              <w:t>save_file=[{no}|yes] – save the results to a file</w:t>
            </w:r>
          </w:p>
          <w:p w14:paraId="4676BB43"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53FAC6F7" w14:textId="77777777" w:rsidR="0032678F" w:rsidRPr="00D96B9A" w:rsidRDefault="0032678F" w:rsidP="00126D5E">
            <w:pPr>
              <w:spacing w:after="120"/>
              <w:rPr>
                <w:sz w:val="22"/>
              </w:rPr>
            </w:pPr>
            <w:r w:rsidRPr="00D96B9A">
              <w:rPr>
                <w:sz w:val="22"/>
              </w:rPr>
              <w:t>Example:</w:t>
            </w:r>
          </w:p>
          <w:p w14:paraId="56AFD276" w14:textId="77777777" w:rsidR="0032678F" w:rsidRPr="00D96B9A" w:rsidRDefault="0032678F" w:rsidP="00ED6BE2">
            <w:pPr>
              <w:numPr>
                <w:ilvl w:val="0"/>
                <w:numId w:val="256"/>
              </w:numPr>
              <w:spacing w:after="120"/>
              <w:rPr>
                <w:sz w:val="22"/>
              </w:rPr>
            </w:pPr>
            <w:r w:rsidRPr="00D96B9A">
              <w:rPr>
                <w:sz w:val="22"/>
              </w:rPr>
              <w:t xml:space="preserve">switches: when left blank or null then the defaults are taken </w:t>
            </w:r>
          </w:p>
          <w:p w14:paraId="3229E5D0" w14:textId="77777777" w:rsidR="0032678F" w:rsidRPr="00D96B9A" w:rsidRDefault="0032678F" w:rsidP="00126D5E">
            <w:pPr>
              <w:spacing w:after="120"/>
              <w:ind w:left="360"/>
              <w:rPr>
                <w:sz w:val="22"/>
              </w:rPr>
            </w:pPr>
            <w:r w:rsidRPr="00D96B9A">
              <w:rPr>
                <w:sz w:val="22"/>
              </w:rPr>
              <w:t>result: all documentation modules are printed</w:t>
            </w:r>
          </w:p>
          <w:p w14:paraId="0C623A73" w14:textId="77777777" w:rsidR="0032678F" w:rsidRPr="00D96B9A" w:rsidRDefault="0032678F" w:rsidP="00ED6BE2">
            <w:pPr>
              <w:numPr>
                <w:ilvl w:val="0"/>
                <w:numId w:val="256"/>
              </w:numPr>
              <w:spacing w:after="120"/>
              <w:rPr>
                <w:sz w:val="22"/>
              </w:rPr>
            </w:pPr>
            <w:r w:rsidRPr="00D96B9A">
              <w:rPr>
                <w:sz w:val="22"/>
              </w:rPr>
              <w:t>switches: print_annotations=nonblank print_resource_projections=none print_resources_used=none print_datasource_lineage=none</w:t>
            </w:r>
          </w:p>
          <w:p w14:paraId="2F69181C" w14:textId="77777777" w:rsidR="0032678F" w:rsidRPr="00D96B9A" w:rsidRDefault="0032678F" w:rsidP="00126D5E">
            <w:pPr>
              <w:spacing w:after="120"/>
              <w:rPr>
                <w:sz w:val="22"/>
              </w:rPr>
            </w:pPr>
            <w:r w:rsidRPr="00D96B9A">
              <w:rPr>
                <w:sz w:val="22"/>
              </w:rPr>
              <w:t>result: only non-blank annotations are printed and nothing else</w:t>
            </w:r>
          </w:p>
        </w:tc>
        <w:tc>
          <w:tcPr>
            <w:tcW w:w="1954" w:type="dxa"/>
          </w:tcPr>
          <w:p w14:paraId="6DCEA4D7" w14:textId="77777777" w:rsidR="0032678F" w:rsidRPr="00D96B9A" w:rsidRDefault="0032678F" w:rsidP="00126D5E">
            <w:pPr>
              <w:spacing w:after="120"/>
              <w:rPr>
                <w:sz w:val="22"/>
              </w:rPr>
            </w:pPr>
            <w:r w:rsidRPr="00D96B9A">
              <w:rPr>
                <w:sz w:val="22"/>
              </w:rPr>
              <w:lastRenderedPageBreak/>
              <w:t>LONGVARCHAR</w:t>
            </w:r>
          </w:p>
        </w:tc>
      </w:tr>
      <w:tr w:rsidR="0032678F" w:rsidRPr="00D96B9A" w14:paraId="3B2F871C" w14:textId="77777777" w:rsidTr="00126D5E">
        <w:tc>
          <w:tcPr>
            <w:tcW w:w="1442" w:type="dxa"/>
          </w:tcPr>
          <w:p w14:paraId="4EB397DD" w14:textId="77777777" w:rsidR="0032678F" w:rsidRPr="00D96B9A" w:rsidRDefault="0032678F" w:rsidP="00126D5E">
            <w:pPr>
              <w:spacing w:after="120"/>
              <w:rPr>
                <w:sz w:val="22"/>
              </w:rPr>
            </w:pPr>
            <w:r w:rsidRPr="00D96B9A">
              <w:rPr>
                <w:sz w:val="22"/>
              </w:rPr>
              <w:t>IN</w:t>
            </w:r>
          </w:p>
        </w:tc>
        <w:tc>
          <w:tcPr>
            <w:tcW w:w="5460" w:type="dxa"/>
          </w:tcPr>
          <w:p w14:paraId="5AD5D30C" w14:textId="77777777" w:rsidR="0032678F" w:rsidRPr="00D96B9A" w:rsidRDefault="0032678F" w:rsidP="00126D5E">
            <w:pPr>
              <w:spacing w:after="120"/>
              <w:rPr>
                <w:b/>
                <w:sz w:val="22"/>
              </w:rPr>
            </w:pPr>
            <w:r w:rsidRPr="00D96B9A">
              <w:rPr>
                <w:b/>
                <w:sz w:val="22"/>
              </w:rPr>
              <w:t xml:space="preserve">in_excludeKeywordsInPathList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1954" w:type="dxa"/>
          </w:tcPr>
          <w:p w14:paraId="580E646D" w14:textId="77777777" w:rsidR="0032678F" w:rsidRPr="00D96B9A" w:rsidRDefault="0032678F" w:rsidP="00126D5E">
            <w:pPr>
              <w:spacing w:after="120"/>
              <w:rPr>
                <w:sz w:val="22"/>
              </w:rPr>
            </w:pPr>
            <w:r w:rsidRPr="00D96B9A">
              <w:rPr>
                <w:sz w:val="22"/>
              </w:rPr>
              <w:t>LONGVARCHAR</w:t>
            </w:r>
          </w:p>
        </w:tc>
      </w:tr>
      <w:tr w:rsidR="0032678F" w:rsidRPr="00D96B9A" w14:paraId="7AC9E636" w14:textId="77777777" w:rsidTr="00126D5E">
        <w:tc>
          <w:tcPr>
            <w:tcW w:w="1442" w:type="dxa"/>
          </w:tcPr>
          <w:p w14:paraId="295F0B06" w14:textId="77777777" w:rsidR="0032678F" w:rsidRPr="00D96B9A" w:rsidRDefault="0032678F" w:rsidP="00126D5E">
            <w:pPr>
              <w:spacing w:after="120"/>
              <w:rPr>
                <w:sz w:val="22"/>
              </w:rPr>
            </w:pPr>
            <w:r w:rsidRPr="00D96B9A">
              <w:rPr>
                <w:sz w:val="22"/>
              </w:rPr>
              <w:t>IN</w:t>
            </w:r>
          </w:p>
        </w:tc>
        <w:tc>
          <w:tcPr>
            <w:tcW w:w="5460" w:type="dxa"/>
          </w:tcPr>
          <w:p w14:paraId="3E36B474" w14:textId="77777777" w:rsidR="0032678F" w:rsidRPr="00D96B9A" w:rsidRDefault="0032678F" w:rsidP="00126D5E">
            <w:pPr>
              <w:spacing w:after="120"/>
              <w:rPr>
                <w:b/>
                <w:sz w:val="22"/>
              </w:rPr>
            </w:pPr>
            <w:r w:rsidRPr="00D96B9A">
              <w:rPr>
                <w:b/>
                <w:sz w:val="22"/>
              </w:rPr>
              <w:t>in_excludePathsList</w:t>
            </w:r>
            <w:r w:rsidRPr="00D96B9A">
              <w:rPr>
                <w:sz w:val="22"/>
              </w:rPr>
              <w:t xml:space="preserve"> –</w:t>
            </w:r>
            <w:r w:rsidRPr="00D96B9A">
              <w:rPr>
                <w:sz w:val="22"/>
              </w:rPr>
              <w:tab/>
              <w:t>Exclude actual paths.  Double quotes are not required.  Comma separated list.  The exclude path list simply has to be present in any part of the resource path.  This means that it can be a partial path.</w:t>
            </w:r>
          </w:p>
        </w:tc>
        <w:tc>
          <w:tcPr>
            <w:tcW w:w="1954" w:type="dxa"/>
          </w:tcPr>
          <w:p w14:paraId="53B5A6B9" w14:textId="77777777" w:rsidR="0032678F" w:rsidRPr="00D96B9A" w:rsidRDefault="0032678F" w:rsidP="00126D5E">
            <w:pPr>
              <w:spacing w:after="120"/>
              <w:rPr>
                <w:sz w:val="22"/>
              </w:rPr>
            </w:pPr>
            <w:r w:rsidRPr="00D96B9A">
              <w:rPr>
                <w:sz w:val="22"/>
              </w:rPr>
              <w:t>LONGVARCHAR</w:t>
            </w:r>
          </w:p>
        </w:tc>
      </w:tr>
    </w:tbl>
    <w:p w14:paraId="2E91B21C" w14:textId="77777777" w:rsidR="0032678F" w:rsidRPr="0011702E" w:rsidRDefault="0032678F" w:rsidP="00ED6BE2">
      <w:pPr>
        <w:pStyle w:val="CS-Bodytext"/>
        <w:numPr>
          <w:ilvl w:val="0"/>
          <w:numId w:val="56"/>
        </w:numPr>
        <w:spacing w:before="120"/>
        <w:ind w:right="14"/>
      </w:pPr>
      <w:r>
        <w:rPr>
          <w:b/>
          <w:bCs/>
        </w:rPr>
        <w:t>Examples:</w:t>
      </w:r>
    </w:p>
    <w:p w14:paraId="266AA5D4" w14:textId="77777777" w:rsidR="0032678F" w:rsidRPr="0011702E" w:rsidRDefault="0032678F" w:rsidP="00ED6BE2">
      <w:pPr>
        <w:pStyle w:val="CS-Bodytext"/>
        <w:numPr>
          <w:ilvl w:val="1"/>
          <w:numId w:val="5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0"/>
        <w:gridCol w:w="5148"/>
      </w:tblGrid>
      <w:tr w:rsidR="0032678F" w:rsidRPr="00D96B9A" w14:paraId="5ED86471" w14:textId="77777777" w:rsidTr="00126D5E">
        <w:trPr>
          <w:tblHeader/>
        </w:trPr>
        <w:tc>
          <w:tcPr>
            <w:tcW w:w="1188" w:type="dxa"/>
            <w:shd w:val="clear" w:color="auto" w:fill="B3B3B3"/>
          </w:tcPr>
          <w:p w14:paraId="64687EB2" w14:textId="77777777" w:rsidR="0032678F" w:rsidRPr="00D96B9A" w:rsidRDefault="0032678F" w:rsidP="00126D5E">
            <w:pPr>
              <w:spacing w:after="120"/>
              <w:rPr>
                <w:b/>
                <w:sz w:val="22"/>
              </w:rPr>
            </w:pPr>
            <w:r w:rsidRPr="00D96B9A">
              <w:rPr>
                <w:b/>
                <w:sz w:val="22"/>
              </w:rPr>
              <w:t>Direction</w:t>
            </w:r>
          </w:p>
        </w:tc>
        <w:tc>
          <w:tcPr>
            <w:tcW w:w="2520" w:type="dxa"/>
            <w:shd w:val="clear" w:color="auto" w:fill="B3B3B3"/>
          </w:tcPr>
          <w:p w14:paraId="17D153D9"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548A75DC" w14:textId="77777777" w:rsidR="0032678F" w:rsidRPr="00D96B9A" w:rsidRDefault="0032678F" w:rsidP="00126D5E">
            <w:pPr>
              <w:spacing w:after="120"/>
              <w:rPr>
                <w:b/>
                <w:sz w:val="22"/>
              </w:rPr>
            </w:pPr>
            <w:r w:rsidRPr="00D96B9A">
              <w:rPr>
                <w:b/>
                <w:sz w:val="22"/>
              </w:rPr>
              <w:t>Parameter Value</w:t>
            </w:r>
          </w:p>
        </w:tc>
      </w:tr>
      <w:tr w:rsidR="0032678F" w:rsidRPr="00D96B9A" w14:paraId="3662DFFB" w14:textId="77777777" w:rsidTr="00126D5E">
        <w:trPr>
          <w:trHeight w:val="260"/>
        </w:trPr>
        <w:tc>
          <w:tcPr>
            <w:tcW w:w="1188" w:type="dxa"/>
          </w:tcPr>
          <w:p w14:paraId="2E9235FE" w14:textId="77777777" w:rsidR="0032678F" w:rsidRPr="00D96B9A" w:rsidRDefault="0032678F" w:rsidP="00126D5E">
            <w:pPr>
              <w:spacing w:after="120"/>
              <w:rPr>
                <w:sz w:val="22"/>
              </w:rPr>
            </w:pPr>
            <w:r w:rsidRPr="00D96B9A">
              <w:rPr>
                <w:sz w:val="22"/>
              </w:rPr>
              <w:t>IN</w:t>
            </w:r>
          </w:p>
        </w:tc>
        <w:tc>
          <w:tcPr>
            <w:tcW w:w="2520" w:type="dxa"/>
          </w:tcPr>
          <w:p w14:paraId="3A2E1D2D" w14:textId="77777777" w:rsidR="0032678F" w:rsidRPr="00D96B9A" w:rsidRDefault="0032678F" w:rsidP="00126D5E">
            <w:pPr>
              <w:spacing w:after="120"/>
              <w:rPr>
                <w:sz w:val="22"/>
              </w:rPr>
            </w:pPr>
            <w:r w:rsidRPr="00D96B9A">
              <w:rPr>
                <w:sz w:val="22"/>
              </w:rPr>
              <w:t>in_resourcePath</w:t>
            </w:r>
          </w:p>
        </w:tc>
        <w:tc>
          <w:tcPr>
            <w:tcW w:w="5148" w:type="dxa"/>
          </w:tcPr>
          <w:p w14:paraId="16222144" w14:textId="77777777" w:rsidR="0032678F" w:rsidRPr="00D96B9A" w:rsidRDefault="0032678F" w:rsidP="00126D5E">
            <w:pPr>
              <w:spacing w:after="120"/>
              <w:rPr>
                <w:sz w:val="22"/>
              </w:rPr>
            </w:pPr>
            <w:r w:rsidRPr="00D96B9A">
              <w:rPr>
                <w:sz w:val="22"/>
              </w:rPr>
              <w:t>/shared/examples</w:t>
            </w:r>
          </w:p>
        </w:tc>
      </w:tr>
      <w:tr w:rsidR="0032678F" w:rsidRPr="00D96B9A" w14:paraId="725A3159" w14:textId="77777777" w:rsidTr="00126D5E">
        <w:trPr>
          <w:trHeight w:val="260"/>
        </w:trPr>
        <w:tc>
          <w:tcPr>
            <w:tcW w:w="1188" w:type="dxa"/>
          </w:tcPr>
          <w:p w14:paraId="0A377575" w14:textId="77777777" w:rsidR="0032678F" w:rsidRPr="00D96B9A" w:rsidRDefault="0032678F" w:rsidP="00126D5E">
            <w:pPr>
              <w:spacing w:after="120"/>
              <w:rPr>
                <w:sz w:val="22"/>
              </w:rPr>
            </w:pPr>
            <w:r w:rsidRPr="00D96B9A">
              <w:rPr>
                <w:sz w:val="22"/>
              </w:rPr>
              <w:lastRenderedPageBreak/>
              <w:t>IN</w:t>
            </w:r>
          </w:p>
        </w:tc>
        <w:tc>
          <w:tcPr>
            <w:tcW w:w="2520" w:type="dxa"/>
          </w:tcPr>
          <w:p w14:paraId="0CA1B1BE" w14:textId="77777777" w:rsidR="0032678F" w:rsidRPr="00D96B9A" w:rsidRDefault="0032678F" w:rsidP="00126D5E">
            <w:pPr>
              <w:spacing w:after="120"/>
              <w:rPr>
                <w:sz w:val="22"/>
              </w:rPr>
            </w:pPr>
            <w:r w:rsidRPr="00D96B9A">
              <w:rPr>
                <w:sz w:val="22"/>
              </w:rPr>
              <w:t>in_resourceType</w:t>
            </w:r>
          </w:p>
        </w:tc>
        <w:tc>
          <w:tcPr>
            <w:tcW w:w="5148" w:type="dxa"/>
          </w:tcPr>
          <w:p w14:paraId="322C8E41" w14:textId="77777777" w:rsidR="0032678F" w:rsidRPr="00D96B9A" w:rsidRDefault="0032678F" w:rsidP="00126D5E">
            <w:pPr>
              <w:spacing w:after="120"/>
              <w:rPr>
                <w:sz w:val="22"/>
              </w:rPr>
            </w:pPr>
            <w:r w:rsidRPr="00D96B9A">
              <w:rPr>
                <w:sz w:val="22"/>
              </w:rPr>
              <w:t>CONTAINER</w:t>
            </w:r>
          </w:p>
        </w:tc>
      </w:tr>
      <w:tr w:rsidR="0032678F" w:rsidRPr="00D96B9A" w14:paraId="41F5A95F" w14:textId="77777777" w:rsidTr="00126D5E">
        <w:tc>
          <w:tcPr>
            <w:tcW w:w="1188" w:type="dxa"/>
          </w:tcPr>
          <w:p w14:paraId="09240617" w14:textId="77777777" w:rsidR="0032678F" w:rsidRPr="00D96B9A" w:rsidRDefault="0032678F" w:rsidP="00126D5E">
            <w:pPr>
              <w:spacing w:after="120"/>
              <w:rPr>
                <w:sz w:val="22"/>
              </w:rPr>
            </w:pPr>
            <w:r w:rsidRPr="00D96B9A">
              <w:rPr>
                <w:sz w:val="22"/>
              </w:rPr>
              <w:t>IN</w:t>
            </w:r>
          </w:p>
        </w:tc>
        <w:tc>
          <w:tcPr>
            <w:tcW w:w="2520" w:type="dxa"/>
          </w:tcPr>
          <w:p w14:paraId="460A636B" w14:textId="77777777" w:rsidR="0032678F" w:rsidRPr="00D96B9A" w:rsidRDefault="0032678F" w:rsidP="00126D5E">
            <w:pPr>
              <w:spacing w:after="120"/>
              <w:rPr>
                <w:sz w:val="22"/>
              </w:rPr>
            </w:pPr>
            <w:r w:rsidRPr="00D96B9A">
              <w:rPr>
                <w:sz w:val="22"/>
              </w:rPr>
              <w:t>in_filePath</w:t>
            </w:r>
          </w:p>
        </w:tc>
        <w:tc>
          <w:tcPr>
            <w:tcW w:w="5148" w:type="dxa"/>
          </w:tcPr>
          <w:p w14:paraId="1794C927" w14:textId="77777777" w:rsidR="0032678F" w:rsidRPr="00D96B9A" w:rsidRDefault="0032678F" w:rsidP="00126D5E">
            <w:pPr>
              <w:spacing w:after="120"/>
              <w:rPr>
                <w:sz w:val="22"/>
              </w:rPr>
            </w:pPr>
            <w:r w:rsidRPr="00D96B9A">
              <w:rPr>
                <w:sz w:val="22"/>
              </w:rPr>
              <w:t>/temp/cis_resource_docs.txt</w:t>
            </w:r>
          </w:p>
        </w:tc>
      </w:tr>
      <w:tr w:rsidR="0032678F" w:rsidRPr="00D96B9A" w14:paraId="3177682D" w14:textId="77777777" w:rsidTr="00126D5E">
        <w:tc>
          <w:tcPr>
            <w:tcW w:w="1188" w:type="dxa"/>
          </w:tcPr>
          <w:p w14:paraId="086F70F0" w14:textId="77777777" w:rsidR="0032678F" w:rsidRPr="00D96B9A" w:rsidRDefault="0032678F" w:rsidP="00126D5E">
            <w:pPr>
              <w:spacing w:after="120"/>
              <w:rPr>
                <w:sz w:val="22"/>
              </w:rPr>
            </w:pPr>
            <w:r w:rsidRPr="00D96B9A">
              <w:rPr>
                <w:sz w:val="22"/>
              </w:rPr>
              <w:t>IN</w:t>
            </w:r>
          </w:p>
        </w:tc>
        <w:tc>
          <w:tcPr>
            <w:tcW w:w="2520" w:type="dxa"/>
          </w:tcPr>
          <w:p w14:paraId="364C6F58" w14:textId="77777777" w:rsidR="0032678F" w:rsidRPr="00D96B9A" w:rsidRDefault="0032678F" w:rsidP="00126D5E">
            <w:pPr>
              <w:spacing w:after="120"/>
              <w:rPr>
                <w:sz w:val="22"/>
              </w:rPr>
            </w:pPr>
            <w:r w:rsidRPr="00D96B9A">
              <w:rPr>
                <w:sz w:val="22"/>
              </w:rPr>
              <w:t>in_docPreambleImpl</w:t>
            </w:r>
          </w:p>
        </w:tc>
        <w:tc>
          <w:tcPr>
            <w:tcW w:w="5148" w:type="dxa"/>
          </w:tcPr>
          <w:p w14:paraId="2D5859B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7A32DA1" w14:textId="77777777" w:rsidTr="00126D5E">
        <w:tc>
          <w:tcPr>
            <w:tcW w:w="1188" w:type="dxa"/>
          </w:tcPr>
          <w:p w14:paraId="4CE448E2" w14:textId="77777777" w:rsidR="0032678F" w:rsidRPr="00D96B9A" w:rsidRDefault="0032678F" w:rsidP="00126D5E">
            <w:pPr>
              <w:spacing w:after="120"/>
              <w:rPr>
                <w:sz w:val="22"/>
              </w:rPr>
            </w:pPr>
            <w:r w:rsidRPr="00D96B9A">
              <w:rPr>
                <w:sz w:val="22"/>
              </w:rPr>
              <w:t>IN</w:t>
            </w:r>
          </w:p>
        </w:tc>
        <w:tc>
          <w:tcPr>
            <w:tcW w:w="2520" w:type="dxa"/>
          </w:tcPr>
          <w:p w14:paraId="6CCCEB54" w14:textId="77777777" w:rsidR="0032678F" w:rsidRPr="00D96B9A" w:rsidRDefault="0032678F" w:rsidP="00126D5E">
            <w:pPr>
              <w:spacing w:after="120"/>
              <w:rPr>
                <w:sz w:val="22"/>
              </w:rPr>
            </w:pPr>
            <w:r w:rsidRPr="00D96B9A">
              <w:rPr>
                <w:sz w:val="22"/>
              </w:rPr>
              <w:t>in_docResourceFormatImpl</w:t>
            </w:r>
          </w:p>
        </w:tc>
        <w:tc>
          <w:tcPr>
            <w:tcW w:w="5148" w:type="dxa"/>
          </w:tcPr>
          <w:p w14:paraId="0C6CDE92"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47917CFF" w14:textId="77777777" w:rsidTr="00126D5E">
        <w:tc>
          <w:tcPr>
            <w:tcW w:w="1188" w:type="dxa"/>
          </w:tcPr>
          <w:p w14:paraId="5A1A41DE" w14:textId="77777777" w:rsidR="0032678F" w:rsidRPr="00D96B9A" w:rsidRDefault="0032678F" w:rsidP="00126D5E">
            <w:pPr>
              <w:spacing w:after="120"/>
              <w:rPr>
                <w:sz w:val="22"/>
              </w:rPr>
            </w:pPr>
            <w:r w:rsidRPr="00D96B9A">
              <w:rPr>
                <w:sz w:val="22"/>
              </w:rPr>
              <w:t>IN</w:t>
            </w:r>
          </w:p>
        </w:tc>
        <w:tc>
          <w:tcPr>
            <w:tcW w:w="2520" w:type="dxa"/>
          </w:tcPr>
          <w:p w14:paraId="3C5DCD52" w14:textId="77777777" w:rsidR="0032678F" w:rsidRPr="00D96B9A" w:rsidRDefault="0032678F" w:rsidP="00126D5E">
            <w:pPr>
              <w:spacing w:after="120"/>
              <w:rPr>
                <w:sz w:val="22"/>
              </w:rPr>
            </w:pPr>
            <w:r w:rsidRPr="00D96B9A">
              <w:rPr>
                <w:sz w:val="22"/>
              </w:rPr>
              <w:t>in_constantPath</w:t>
            </w:r>
          </w:p>
        </w:tc>
        <w:tc>
          <w:tcPr>
            <w:tcW w:w="5148" w:type="dxa"/>
          </w:tcPr>
          <w:p w14:paraId="759A9D4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DD7DC6B" w14:textId="77777777" w:rsidTr="00126D5E">
        <w:tc>
          <w:tcPr>
            <w:tcW w:w="1188" w:type="dxa"/>
          </w:tcPr>
          <w:p w14:paraId="33751D60" w14:textId="77777777" w:rsidR="0032678F" w:rsidRPr="00D96B9A" w:rsidRDefault="0032678F" w:rsidP="00126D5E">
            <w:pPr>
              <w:spacing w:after="120"/>
              <w:rPr>
                <w:sz w:val="22"/>
              </w:rPr>
            </w:pPr>
            <w:r w:rsidRPr="00D96B9A">
              <w:rPr>
                <w:sz w:val="22"/>
              </w:rPr>
              <w:t>IN</w:t>
            </w:r>
          </w:p>
        </w:tc>
        <w:tc>
          <w:tcPr>
            <w:tcW w:w="2520" w:type="dxa"/>
          </w:tcPr>
          <w:p w14:paraId="2EF4C471" w14:textId="77777777" w:rsidR="0032678F" w:rsidRPr="00D96B9A" w:rsidRDefault="0032678F" w:rsidP="00126D5E">
            <w:pPr>
              <w:spacing w:after="120"/>
              <w:rPr>
                <w:sz w:val="22"/>
              </w:rPr>
            </w:pPr>
            <w:r w:rsidRPr="00D96B9A">
              <w:rPr>
                <w:sz w:val="22"/>
              </w:rPr>
              <w:t>in_switches</w:t>
            </w:r>
          </w:p>
        </w:tc>
        <w:tc>
          <w:tcPr>
            <w:tcW w:w="5148" w:type="dxa"/>
          </w:tcPr>
          <w:p w14:paraId="7F20F159"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0211447F" w14:textId="77777777" w:rsidTr="00126D5E">
        <w:tc>
          <w:tcPr>
            <w:tcW w:w="1188" w:type="dxa"/>
          </w:tcPr>
          <w:p w14:paraId="4D2FBCBA" w14:textId="77777777" w:rsidR="0032678F" w:rsidRPr="00D96B9A" w:rsidRDefault="0032678F" w:rsidP="00126D5E">
            <w:pPr>
              <w:spacing w:after="120"/>
              <w:rPr>
                <w:sz w:val="22"/>
              </w:rPr>
            </w:pPr>
            <w:r w:rsidRPr="00D96B9A">
              <w:rPr>
                <w:sz w:val="22"/>
              </w:rPr>
              <w:t>IN</w:t>
            </w:r>
          </w:p>
        </w:tc>
        <w:tc>
          <w:tcPr>
            <w:tcW w:w="2520" w:type="dxa"/>
          </w:tcPr>
          <w:p w14:paraId="3B680CD4" w14:textId="77777777" w:rsidR="0032678F" w:rsidRPr="00D96B9A" w:rsidRDefault="0032678F" w:rsidP="00126D5E">
            <w:pPr>
              <w:spacing w:after="120"/>
              <w:rPr>
                <w:sz w:val="22"/>
              </w:rPr>
            </w:pPr>
            <w:r w:rsidRPr="00D96B9A">
              <w:rPr>
                <w:sz w:val="22"/>
              </w:rPr>
              <w:t>in_excludeKeywordsInPathList</w:t>
            </w:r>
          </w:p>
        </w:tc>
        <w:tc>
          <w:tcPr>
            <w:tcW w:w="5148" w:type="dxa"/>
          </w:tcPr>
          <w:p w14:paraId="21C0F204" w14:textId="77777777" w:rsidR="0032678F" w:rsidRPr="00D96B9A" w:rsidRDefault="0032678F" w:rsidP="00126D5E">
            <w:pPr>
              <w:spacing w:after="120"/>
              <w:rPr>
                <w:sz w:val="22"/>
              </w:rPr>
            </w:pPr>
            <w:r w:rsidRPr="00D96B9A">
              <w:rPr>
                <w:sz w:val="22"/>
              </w:rPr>
              <w:t>analysis,archive,test,validation</w:t>
            </w:r>
          </w:p>
        </w:tc>
      </w:tr>
      <w:tr w:rsidR="0032678F" w:rsidRPr="00D96B9A" w14:paraId="156986F6" w14:textId="77777777" w:rsidTr="00126D5E">
        <w:tc>
          <w:tcPr>
            <w:tcW w:w="1188" w:type="dxa"/>
          </w:tcPr>
          <w:p w14:paraId="6B7D62B9" w14:textId="77777777" w:rsidR="0032678F" w:rsidRPr="00D96B9A" w:rsidRDefault="0032678F" w:rsidP="00126D5E">
            <w:pPr>
              <w:spacing w:after="120"/>
              <w:rPr>
                <w:sz w:val="22"/>
              </w:rPr>
            </w:pPr>
            <w:r w:rsidRPr="00D96B9A">
              <w:rPr>
                <w:sz w:val="22"/>
              </w:rPr>
              <w:t>IN</w:t>
            </w:r>
          </w:p>
        </w:tc>
        <w:tc>
          <w:tcPr>
            <w:tcW w:w="2520" w:type="dxa"/>
          </w:tcPr>
          <w:p w14:paraId="444141F4" w14:textId="77777777" w:rsidR="0032678F" w:rsidRPr="00D96B9A" w:rsidRDefault="0032678F" w:rsidP="00126D5E">
            <w:pPr>
              <w:spacing w:after="120"/>
              <w:rPr>
                <w:sz w:val="22"/>
              </w:rPr>
            </w:pPr>
            <w:r w:rsidRPr="00D96B9A">
              <w:rPr>
                <w:sz w:val="22"/>
              </w:rPr>
              <w:t>in_excludePathsList</w:t>
            </w:r>
          </w:p>
        </w:tc>
        <w:tc>
          <w:tcPr>
            <w:tcW w:w="5148" w:type="dxa"/>
          </w:tcPr>
          <w:p w14:paraId="168C0A08" w14:textId="77777777" w:rsidR="0032678F" w:rsidRPr="00D96B9A" w:rsidRDefault="0032678F" w:rsidP="00126D5E">
            <w:pPr>
              <w:spacing w:after="120"/>
              <w:rPr>
                <w:sz w:val="22"/>
              </w:rPr>
            </w:pPr>
            <w:r>
              <w:rPr>
                <w:sz w:val="22"/>
              </w:rPr>
              <w:t>/shared/ASAssets/Utilities</w:t>
            </w:r>
            <w:r w:rsidRPr="00D96B9A">
              <w:rPr>
                <w:sz w:val="22"/>
              </w:rPr>
              <w:t>,/shared/BestPractices,/lib</w:t>
            </w:r>
          </w:p>
        </w:tc>
      </w:tr>
    </w:tbl>
    <w:p w14:paraId="0C6B4BBC" w14:textId="77777777" w:rsidR="0032678F" w:rsidRPr="00582C6C" w:rsidRDefault="0032678F" w:rsidP="0032678F">
      <w:pPr>
        <w:pStyle w:val="Heading3"/>
        <w:rPr>
          <w:color w:val="1F497D"/>
          <w:sz w:val="23"/>
          <w:szCs w:val="23"/>
        </w:rPr>
      </w:pPr>
      <w:bookmarkStart w:id="166" w:name="_Toc340431966"/>
      <w:bookmarkStart w:id="167" w:name="_Toc364763007"/>
      <w:bookmarkStart w:id="168" w:name="_Toc385311174"/>
      <w:bookmarkStart w:id="169" w:name="_Toc484032954"/>
      <w:bookmarkStart w:id="170" w:name="_Toc509346622"/>
      <w:r w:rsidRPr="00582C6C">
        <w:rPr>
          <w:color w:val="1F497D"/>
          <w:sz w:val="23"/>
          <w:szCs w:val="23"/>
        </w:rPr>
        <w:t>getAllDocumentationAPI</w:t>
      </w:r>
      <w:bookmarkEnd w:id="166"/>
      <w:bookmarkEnd w:id="167"/>
      <w:bookmarkEnd w:id="168"/>
      <w:bookmarkEnd w:id="169"/>
      <w:bookmarkEnd w:id="170"/>
    </w:p>
    <w:p w14:paraId="0B451FE6" w14:textId="77777777" w:rsidR="0032678F" w:rsidRDefault="0032678F" w:rsidP="0032678F">
      <w:pPr>
        <w:pStyle w:val="CS-Bodytext"/>
      </w:pPr>
      <w:r>
        <w:rPr>
          <w:rFonts w:cs="Arial"/>
        </w:rPr>
        <w:t>This procedure serve</w:t>
      </w:r>
      <w:r w:rsidRPr="00A7583C">
        <w:rPr>
          <w:rFonts w:cs="Arial"/>
        </w:rPr>
        <w:t>s as an "API" procedure.  It can be invoked by other application procedures to return the documentation.</w:t>
      </w:r>
      <w:r>
        <w:rPr>
          <w:rFonts w:cs="Arial"/>
        </w:rPr>
        <w:t xml:space="preserve">  </w:t>
      </w:r>
      <w:r w:rsidRPr="00A7583C">
        <w:rPr>
          <w:rFonts w:cs="Arial"/>
        </w:rPr>
        <w:t>If the file path is left null, then it does not attempt to write to a file.</w:t>
      </w:r>
    </w:p>
    <w:p w14:paraId="75E581A9" w14:textId="77777777" w:rsidR="0032678F" w:rsidRDefault="0032678F" w:rsidP="00ED6BE2">
      <w:pPr>
        <w:pStyle w:val="CS-Bodytext"/>
        <w:numPr>
          <w:ilvl w:val="0"/>
          <w:numId w:val="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D84D15E" w14:textId="77777777" w:rsidTr="00126D5E">
        <w:trPr>
          <w:tblHeader/>
        </w:trPr>
        <w:tc>
          <w:tcPr>
            <w:tcW w:w="1398" w:type="dxa"/>
            <w:shd w:val="clear" w:color="auto" w:fill="B3B3B3"/>
          </w:tcPr>
          <w:p w14:paraId="00AC18B3"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653C388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250B6E2" w14:textId="77777777" w:rsidR="0032678F" w:rsidRPr="00D96B9A" w:rsidRDefault="0032678F" w:rsidP="00126D5E">
            <w:pPr>
              <w:spacing w:after="120"/>
              <w:rPr>
                <w:b/>
                <w:sz w:val="22"/>
              </w:rPr>
            </w:pPr>
            <w:r w:rsidRPr="00D96B9A">
              <w:rPr>
                <w:b/>
                <w:sz w:val="22"/>
              </w:rPr>
              <w:t>Parameter Type</w:t>
            </w:r>
          </w:p>
        </w:tc>
      </w:tr>
      <w:tr w:rsidR="0032678F" w:rsidRPr="00D96B9A" w14:paraId="3470E7B5" w14:textId="77777777" w:rsidTr="00126D5E">
        <w:tc>
          <w:tcPr>
            <w:tcW w:w="1398" w:type="dxa"/>
          </w:tcPr>
          <w:p w14:paraId="6B60F81C" w14:textId="77777777" w:rsidR="0032678F" w:rsidRPr="00D96B9A" w:rsidRDefault="0032678F" w:rsidP="00126D5E">
            <w:pPr>
              <w:spacing w:after="120"/>
              <w:rPr>
                <w:sz w:val="22"/>
              </w:rPr>
            </w:pPr>
            <w:r w:rsidRPr="00D96B9A">
              <w:rPr>
                <w:sz w:val="22"/>
              </w:rPr>
              <w:t>IN</w:t>
            </w:r>
          </w:p>
        </w:tc>
        <w:tc>
          <w:tcPr>
            <w:tcW w:w="4919" w:type="dxa"/>
          </w:tcPr>
          <w:p w14:paraId="021B38D8" w14:textId="77777777" w:rsidR="0032678F" w:rsidRPr="00D96B9A" w:rsidRDefault="0032678F" w:rsidP="00126D5E">
            <w:pPr>
              <w:spacing w:after="120"/>
              <w:rPr>
                <w:sz w:val="22"/>
              </w:rPr>
            </w:pPr>
            <w:r w:rsidRPr="00D96B9A">
              <w:rPr>
                <w:b/>
                <w:sz w:val="22"/>
              </w:rPr>
              <w:t>resourcePath</w:t>
            </w:r>
            <w:r w:rsidRPr="00D96B9A">
              <w:rPr>
                <w:sz w:val="22"/>
              </w:rPr>
              <w:t xml:space="preserve"> – The starting CIS path for which to introspect resources and generate documentation.</w:t>
            </w:r>
          </w:p>
        </w:tc>
        <w:tc>
          <w:tcPr>
            <w:tcW w:w="2539" w:type="dxa"/>
          </w:tcPr>
          <w:p w14:paraId="696074E2" w14:textId="77777777" w:rsidR="0032678F" w:rsidRPr="00D96B9A" w:rsidRDefault="0032678F" w:rsidP="00126D5E">
            <w:pPr>
              <w:spacing w:after="120"/>
              <w:rPr>
                <w:sz w:val="22"/>
              </w:rPr>
            </w:pPr>
            <w:r w:rsidRPr="00D96B9A">
              <w:rPr>
                <w:sz w:val="22"/>
              </w:rPr>
              <w:t>pathType</w:t>
            </w:r>
          </w:p>
        </w:tc>
      </w:tr>
      <w:tr w:rsidR="0032678F" w:rsidRPr="00D96B9A" w14:paraId="6CBE18A2" w14:textId="77777777" w:rsidTr="00126D5E">
        <w:tc>
          <w:tcPr>
            <w:tcW w:w="1398" w:type="dxa"/>
          </w:tcPr>
          <w:p w14:paraId="6A75E0EB" w14:textId="77777777" w:rsidR="0032678F" w:rsidRPr="00D96B9A" w:rsidRDefault="0032678F" w:rsidP="00126D5E">
            <w:pPr>
              <w:spacing w:after="120"/>
              <w:rPr>
                <w:sz w:val="22"/>
              </w:rPr>
            </w:pPr>
            <w:r w:rsidRPr="00D96B9A">
              <w:rPr>
                <w:sz w:val="22"/>
              </w:rPr>
              <w:t>IN</w:t>
            </w:r>
          </w:p>
        </w:tc>
        <w:tc>
          <w:tcPr>
            <w:tcW w:w="4919" w:type="dxa"/>
          </w:tcPr>
          <w:p w14:paraId="4742933A"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6016FB93" w14:textId="77777777" w:rsidR="0032678F" w:rsidRPr="00D96B9A" w:rsidRDefault="0032678F" w:rsidP="00126D5E">
            <w:pPr>
              <w:spacing w:after="120"/>
              <w:rPr>
                <w:sz w:val="22"/>
              </w:rPr>
            </w:pPr>
            <w:r w:rsidRPr="00D96B9A">
              <w:rPr>
                <w:sz w:val="22"/>
              </w:rPr>
              <w:t>VARCHAR</w:t>
            </w:r>
          </w:p>
        </w:tc>
      </w:tr>
      <w:tr w:rsidR="0032678F" w:rsidRPr="00D96B9A" w14:paraId="19B3906D" w14:textId="77777777" w:rsidTr="00126D5E">
        <w:tc>
          <w:tcPr>
            <w:tcW w:w="1398" w:type="dxa"/>
          </w:tcPr>
          <w:p w14:paraId="53C3DDB6" w14:textId="77777777" w:rsidR="0032678F" w:rsidRPr="00D96B9A" w:rsidRDefault="0032678F" w:rsidP="00126D5E">
            <w:pPr>
              <w:spacing w:after="120"/>
              <w:rPr>
                <w:sz w:val="22"/>
              </w:rPr>
            </w:pPr>
            <w:r w:rsidRPr="00D96B9A">
              <w:rPr>
                <w:sz w:val="22"/>
              </w:rPr>
              <w:t>IN</w:t>
            </w:r>
          </w:p>
        </w:tc>
        <w:tc>
          <w:tcPr>
            <w:tcW w:w="4919" w:type="dxa"/>
          </w:tcPr>
          <w:p w14:paraId="1C1D6776" w14:textId="77777777" w:rsidR="0032678F" w:rsidRPr="00D96B9A" w:rsidRDefault="0032678F" w:rsidP="00126D5E">
            <w:pPr>
              <w:spacing w:after="120"/>
              <w:rPr>
                <w:sz w:val="22"/>
              </w:rPr>
            </w:pPr>
            <w:r w:rsidRPr="00D96B9A">
              <w:rPr>
                <w:b/>
                <w:sz w:val="22"/>
              </w:rPr>
              <w:t>docPreambleImpl</w:t>
            </w:r>
            <w:r w:rsidRPr="00D96B9A">
              <w:rPr>
                <w:sz w:val="22"/>
              </w:rPr>
              <w:t xml:space="preserve"> – The CIS path to the procedure that represents the preamble of the documentation.  If  left null, the default "geDocPreambleImpl1" is used.</w:t>
            </w:r>
          </w:p>
        </w:tc>
        <w:tc>
          <w:tcPr>
            <w:tcW w:w="2539" w:type="dxa"/>
          </w:tcPr>
          <w:p w14:paraId="2F16D343" w14:textId="77777777" w:rsidR="0032678F" w:rsidRPr="00D96B9A" w:rsidRDefault="0032678F" w:rsidP="00126D5E">
            <w:pPr>
              <w:spacing w:after="120"/>
              <w:rPr>
                <w:sz w:val="22"/>
              </w:rPr>
            </w:pPr>
            <w:r w:rsidRPr="00D96B9A">
              <w:rPr>
                <w:sz w:val="22"/>
              </w:rPr>
              <w:t>pathType</w:t>
            </w:r>
          </w:p>
        </w:tc>
      </w:tr>
      <w:tr w:rsidR="0032678F" w:rsidRPr="00D96B9A" w14:paraId="75A3553B" w14:textId="77777777" w:rsidTr="00126D5E">
        <w:tc>
          <w:tcPr>
            <w:tcW w:w="1398" w:type="dxa"/>
          </w:tcPr>
          <w:p w14:paraId="18B86C55" w14:textId="77777777" w:rsidR="0032678F" w:rsidRPr="00D96B9A" w:rsidRDefault="0032678F" w:rsidP="00126D5E">
            <w:pPr>
              <w:spacing w:after="120"/>
              <w:rPr>
                <w:sz w:val="22"/>
              </w:rPr>
            </w:pPr>
            <w:r w:rsidRPr="00D96B9A">
              <w:rPr>
                <w:sz w:val="22"/>
              </w:rPr>
              <w:t>IN</w:t>
            </w:r>
          </w:p>
        </w:tc>
        <w:tc>
          <w:tcPr>
            <w:tcW w:w="4919" w:type="dxa"/>
          </w:tcPr>
          <w:p w14:paraId="7620BE56" w14:textId="77777777" w:rsidR="0032678F" w:rsidRPr="00D96B9A" w:rsidRDefault="0032678F" w:rsidP="00126D5E">
            <w:pPr>
              <w:spacing w:after="120"/>
              <w:rPr>
                <w:sz w:val="22"/>
              </w:rPr>
            </w:pPr>
            <w:r w:rsidRPr="00D96B9A">
              <w:rPr>
                <w:b/>
                <w:sz w:val="22"/>
              </w:rPr>
              <w:t>docResourceFormatImpl</w:t>
            </w:r>
            <w:r w:rsidRPr="00D96B9A">
              <w:rPr>
                <w:sz w:val="22"/>
              </w:rPr>
              <w:t xml:space="preserve"> – The CIS path to the procedure that performs the documentation formatting.  If  left null, the default "getDocResourceFormatImpl1" is used.</w:t>
            </w:r>
          </w:p>
        </w:tc>
        <w:tc>
          <w:tcPr>
            <w:tcW w:w="2539" w:type="dxa"/>
          </w:tcPr>
          <w:p w14:paraId="6132D1B1" w14:textId="77777777" w:rsidR="0032678F" w:rsidRPr="00D96B9A" w:rsidRDefault="0032678F" w:rsidP="00126D5E">
            <w:pPr>
              <w:spacing w:after="120"/>
              <w:rPr>
                <w:sz w:val="22"/>
              </w:rPr>
            </w:pPr>
            <w:r w:rsidRPr="00D96B9A">
              <w:rPr>
                <w:sz w:val="22"/>
              </w:rPr>
              <w:t>pathType</w:t>
            </w:r>
          </w:p>
        </w:tc>
      </w:tr>
      <w:tr w:rsidR="0032678F" w:rsidRPr="00D96B9A" w14:paraId="1D9774B9" w14:textId="77777777" w:rsidTr="00126D5E">
        <w:tc>
          <w:tcPr>
            <w:tcW w:w="1398" w:type="dxa"/>
          </w:tcPr>
          <w:p w14:paraId="1609A1C9" w14:textId="77777777" w:rsidR="0032678F" w:rsidRPr="00D96B9A" w:rsidRDefault="0032678F" w:rsidP="00126D5E">
            <w:pPr>
              <w:spacing w:after="120"/>
              <w:rPr>
                <w:sz w:val="22"/>
              </w:rPr>
            </w:pPr>
            <w:r w:rsidRPr="00D96B9A">
              <w:rPr>
                <w:sz w:val="22"/>
              </w:rPr>
              <w:t>IN</w:t>
            </w:r>
          </w:p>
        </w:tc>
        <w:tc>
          <w:tcPr>
            <w:tcW w:w="4919" w:type="dxa"/>
          </w:tcPr>
          <w:p w14:paraId="0A905E7C" w14:textId="77777777" w:rsidR="0032678F" w:rsidRPr="00D96B9A" w:rsidRDefault="0032678F" w:rsidP="00126D5E">
            <w:pPr>
              <w:tabs>
                <w:tab w:val="left" w:pos="1124"/>
              </w:tabs>
              <w:spacing w:after="120"/>
              <w:rPr>
                <w:b/>
                <w:sz w:val="22"/>
              </w:rPr>
            </w:pPr>
            <w:r w:rsidRPr="00D96B9A">
              <w:rPr>
                <w:b/>
                <w:sz w:val="22"/>
              </w:rPr>
              <w:t xml:space="preserve">constantPath </w:t>
            </w:r>
            <w:r w:rsidRPr="00D96B9A">
              <w:rPr>
                <w:sz w:val="22"/>
              </w:rPr>
              <w:t>– This is the path to the constants file</w:t>
            </w:r>
          </w:p>
        </w:tc>
        <w:tc>
          <w:tcPr>
            <w:tcW w:w="2539" w:type="dxa"/>
          </w:tcPr>
          <w:p w14:paraId="5F8572F1" w14:textId="77777777" w:rsidR="0032678F" w:rsidRPr="00D96B9A" w:rsidRDefault="0032678F" w:rsidP="00126D5E">
            <w:pPr>
              <w:spacing w:after="120"/>
              <w:rPr>
                <w:sz w:val="22"/>
              </w:rPr>
            </w:pPr>
            <w:r w:rsidRPr="00D96B9A">
              <w:rPr>
                <w:sz w:val="22"/>
              </w:rPr>
              <w:t>pathType</w:t>
            </w:r>
          </w:p>
        </w:tc>
      </w:tr>
      <w:tr w:rsidR="0032678F" w:rsidRPr="00D96B9A" w14:paraId="224E3AFD" w14:textId="77777777" w:rsidTr="00126D5E">
        <w:tc>
          <w:tcPr>
            <w:tcW w:w="1398" w:type="dxa"/>
          </w:tcPr>
          <w:p w14:paraId="5665A9A2" w14:textId="77777777" w:rsidR="0032678F" w:rsidRPr="00D96B9A" w:rsidRDefault="0032678F" w:rsidP="00126D5E">
            <w:pPr>
              <w:spacing w:after="120"/>
              <w:rPr>
                <w:sz w:val="22"/>
              </w:rPr>
            </w:pPr>
            <w:r w:rsidRPr="00D96B9A">
              <w:rPr>
                <w:sz w:val="22"/>
              </w:rPr>
              <w:t>IN</w:t>
            </w:r>
          </w:p>
        </w:tc>
        <w:tc>
          <w:tcPr>
            <w:tcW w:w="4919" w:type="dxa"/>
          </w:tcPr>
          <w:p w14:paraId="1529902F" w14:textId="77777777" w:rsidR="0032678F" w:rsidRPr="00D96B9A" w:rsidRDefault="0032678F" w:rsidP="00126D5E">
            <w:pPr>
              <w:spacing w:after="120"/>
              <w:rPr>
                <w:sz w:val="22"/>
              </w:rPr>
            </w:pPr>
            <w:r w:rsidRPr="00D96B9A">
              <w:rPr>
                <w:b/>
                <w:sz w:val="22"/>
              </w:rPr>
              <w:t>switches</w:t>
            </w:r>
            <w:r w:rsidRPr="00D96B9A">
              <w:rPr>
                <w:sz w:val="22"/>
              </w:rPr>
              <w:t xml:space="preserve"> – Provides guidance on what documentation to print.  The format is print_switch=[option1|{default_option2}|option3]</w:t>
            </w:r>
          </w:p>
          <w:p w14:paraId="768D16DD" w14:textId="77777777" w:rsidR="0032678F" w:rsidRPr="00D96B9A" w:rsidRDefault="0032678F" w:rsidP="00126D5E">
            <w:pPr>
              <w:spacing w:after="120"/>
              <w:rPr>
                <w:sz w:val="22"/>
              </w:rPr>
            </w:pPr>
            <w:r w:rsidRPr="00D96B9A">
              <w:rPr>
                <w:sz w:val="22"/>
              </w:rPr>
              <w:t xml:space="preserve">This is a space separate list with no spaces before or after the equal sign. </w:t>
            </w:r>
          </w:p>
          <w:p w14:paraId="1DB31A8B" w14:textId="77777777" w:rsidR="0032678F" w:rsidRPr="00D96B9A" w:rsidRDefault="0032678F" w:rsidP="00126D5E">
            <w:pPr>
              <w:spacing w:after="120"/>
              <w:rPr>
                <w:sz w:val="22"/>
              </w:rPr>
            </w:pPr>
            <w:r w:rsidRPr="00D96B9A">
              <w:rPr>
                <w:sz w:val="22"/>
              </w:rPr>
              <w:t xml:space="preserve">print_containers=[{none}|all] - print the resource </w:t>
            </w:r>
            <w:r w:rsidRPr="00D96B9A">
              <w:rPr>
                <w:sz w:val="22"/>
              </w:rPr>
              <w:lastRenderedPageBreak/>
              <w:t>container (folder)</w:t>
            </w:r>
          </w:p>
          <w:p w14:paraId="7B0DFC84" w14:textId="77777777" w:rsidR="0032678F" w:rsidRPr="00D96B9A" w:rsidRDefault="0032678F" w:rsidP="00126D5E">
            <w:pPr>
              <w:spacing w:after="120"/>
              <w:rPr>
                <w:sz w:val="22"/>
              </w:rPr>
            </w:pPr>
            <w:r w:rsidRPr="00D96B9A">
              <w:rPr>
                <w:sz w:val="22"/>
              </w:rPr>
              <w:t>print_annotations=[none|{all}|nonblank|blank] - print all annotations whether they are blank or not</w:t>
            </w:r>
          </w:p>
          <w:p w14:paraId="629D52BB" w14:textId="77777777" w:rsidR="0032678F" w:rsidRPr="00D96B9A" w:rsidRDefault="0032678F" w:rsidP="00126D5E">
            <w:pPr>
              <w:spacing w:after="120"/>
              <w:rPr>
                <w:sz w:val="22"/>
              </w:rPr>
            </w:pPr>
            <w:r w:rsidRPr="00D96B9A">
              <w:rPr>
                <w:sz w:val="22"/>
              </w:rPr>
              <w:t>print_resource_projections=[none|{all}] - print the resource projections</w:t>
            </w:r>
          </w:p>
          <w:p w14:paraId="487BB6A9" w14:textId="77777777" w:rsidR="0032678F" w:rsidRPr="00D96B9A" w:rsidRDefault="0032678F" w:rsidP="00126D5E">
            <w:pPr>
              <w:spacing w:after="120"/>
              <w:rPr>
                <w:sz w:val="22"/>
              </w:rPr>
            </w:pPr>
            <w:r w:rsidRPr="00D96B9A">
              <w:rPr>
                <w:sz w:val="22"/>
              </w:rPr>
              <w:t>print_resources_used=[none|{all}] - print the immediate child resources used by the parent resource</w:t>
            </w:r>
          </w:p>
          <w:p w14:paraId="4D1B4C5B" w14:textId="77777777" w:rsidR="0032678F" w:rsidRPr="00D96B9A" w:rsidRDefault="0032678F" w:rsidP="00126D5E">
            <w:pPr>
              <w:spacing w:after="120"/>
              <w:rPr>
                <w:sz w:val="22"/>
              </w:rPr>
            </w:pPr>
            <w:r w:rsidRPr="00D96B9A">
              <w:rPr>
                <w:sz w:val="22"/>
              </w:rPr>
              <w:t>print_datasource_accessed=[none|{all}] - print the data source accessed list</w:t>
            </w:r>
          </w:p>
          <w:p w14:paraId="2B4D2C88" w14:textId="77777777" w:rsidR="0032678F" w:rsidRPr="00D96B9A" w:rsidRDefault="0032678F" w:rsidP="00126D5E">
            <w:pPr>
              <w:spacing w:after="120"/>
              <w:rPr>
                <w:sz w:val="22"/>
              </w:rPr>
            </w:pPr>
            <w:r w:rsidRPr="00D96B9A">
              <w:rPr>
                <w:sz w:val="22"/>
              </w:rPr>
              <w:t>print_datasource_lineage=[none|{all}] - print the data source lineage</w:t>
            </w:r>
          </w:p>
          <w:p w14:paraId="4AB21F58" w14:textId="77777777" w:rsidR="0032678F" w:rsidRPr="00D96B9A" w:rsidRDefault="0032678F" w:rsidP="00126D5E">
            <w:pPr>
              <w:spacing w:after="120"/>
              <w:rPr>
                <w:sz w:val="22"/>
              </w:rPr>
            </w:pPr>
            <w:r w:rsidRPr="00D96B9A">
              <w:rPr>
                <w:sz w:val="22"/>
              </w:rPr>
              <w:t>print_time=[{no}|yes] - print the time it takes to retrieve the full documentation for each resource and the final time</w:t>
            </w:r>
          </w:p>
          <w:p w14:paraId="2E6946D1" w14:textId="77777777" w:rsidR="0032678F" w:rsidRPr="00D96B9A" w:rsidRDefault="0032678F" w:rsidP="00126D5E">
            <w:pPr>
              <w:spacing w:after="120"/>
              <w:rPr>
                <w:sz w:val="22"/>
              </w:rPr>
            </w:pPr>
            <w:r w:rsidRPr="00D96B9A">
              <w:rPr>
                <w:sz w:val="22"/>
              </w:rPr>
              <w:t>save_file=[{no}|yes] - save the results to a file</w:t>
            </w:r>
          </w:p>
          <w:p w14:paraId="17CE7D38" w14:textId="77777777" w:rsidR="0032678F" w:rsidRPr="00D96B9A" w:rsidRDefault="0032678F" w:rsidP="00126D5E">
            <w:pPr>
              <w:spacing w:after="120"/>
              <w:rPr>
                <w:sz w:val="22"/>
              </w:rPr>
            </w:pPr>
            <w:r w:rsidRPr="00D96B9A">
              <w:rPr>
                <w:sz w:val="22"/>
              </w:rPr>
              <w:t>save_file_intermediate=[{no}|yes] - save the file intermediately after each resource is completed</w:t>
            </w:r>
          </w:p>
          <w:p w14:paraId="67A69725" w14:textId="77777777" w:rsidR="0032678F" w:rsidRPr="00D96B9A" w:rsidRDefault="0032678F" w:rsidP="00126D5E">
            <w:pPr>
              <w:spacing w:after="120"/>
              <w:rPr>
                <w:sz w:val="22"/>
              </w:rPr>
            </w:pPr>
            <w:r w:rsidRPr="00D96B9A">
              <w:rPr>
                <w:sz w:val="22"/>
              </w:rPr>
              <w:t>Example:</w:t>
            </w:r>
          </w:p>
          <w:p w14:paraId="7D01636B" w14:textId="77777777" w:rsidR="0032678F" w:rsidRPr="00D96B9A" w:rsidRDefault="0032678F" w:rsidP="00ED6BE2">
            <w:pPr>
              <w:numPr>
                <w:ilvl w:val="0"/>
                <w:numId w:val="256"/>
              </w:numPr>
              <w:spacing w:after="120"/>
              <w:rPr>
                <w:sz w:val="22"/>
              </w:rPr>
            </w:pPr>
            <w:r w:rsidRPr="00D96B9A">
              <w:rPr>
                <w:sz w:val="22"/>
              </w:rPr>
              <w:t xml:space="preserve">switches: when left blank or null then the defaults are taken </w:t>
            </w:r>
          </w:p>
          <w:p w14:paraId="394FFF2D" w14:textId="77777777" w:rsidR="0032678F" w:rsidRPr="00D96B9A" w:rsidRDefault="0032678F" w:rsidP="00126D5E">
            <w:pPr>
              <w:spacing w:after="120"/>
              <w:ind w:left="360"/>
              <w:rPr>
                <w:sz w:val="22"/>
              </w:rPr>
            </w:pPr>
            <w:r w:rsidRPr="00D96B9A">
              <w:rPr>
                <w:sz w:val="22"/>
              </w:rPr>
              <w:t>result: all documentation modules are printed</w:t>
            </w:r>
          </w:p>
          <w:p w14:paraId="4CFD2C33" w14:textId="77777777" w:rsidR="0032678F" w:rsidRPr="00D96B9A" w:rsidRDefault="0032678F" w:rsidP="00126D5E">
            <w:pPr>
              <w:spacing w:after="120"/>
              <w:rPr>
                <w:sz w:val="22"/>
              </w:rPr>
            </w:pPr>
            <w:r w:rsidRPr="00D96B9A">
              <w:rPr>
                <w:sz w:val="22"/>
              </w:rPr>
              <w:t>2) switches: print_annotations=nonblank print_resource_projections=none print_resources_used=none print_datasource_lineage=none</w:t>
            </w:r>
          </w:p>
          <w:p w14:paraId="27958BFA" w14:textId="77777777" w:rsidR="0032678F" w:rsidRPr="00D96B9A" w:rsidRDefault="0032678F" w:rsidP="00126D5E">
            <w:pPr>
              <w:spacing w:after="120"/>
              <w:rPr>
                <w:sz w:val="22"/>
              </w:rPr>
            </w:pPr>
            <w:r w:rsidRPr="00D96B9A">
              <w:rPr>
                <w:sz w:val="22"/>
              </w:rPr>
              <w:t>result: only non-blank annotations are printed and nothing else</w:t>
            </w:r>
          </w:p>
        </w:tc>
        <w:tc>
          <w:tcPr>
            <w:tcW w:w="2539" w:type="dxa"/>
          </w:tcPr>
          <w:p w14:paraId="2F27BB6E" w14:textId="77777777" w:rsidR="0032678F" w:rsidRPr="00D96B9A" w:rsidRDefault="0032678F" w:rsidP="00126D5E">
            <w:pPr>
              <w:spacing w:after="120"/>
              <w:rPr>
                <w:sz w:val="22"/>
              </w:rPr>
            </w:pPr>
            <w:r w:rsidRPr="00D96B9A">
              <w:rPr>
                <w:sz w:val="22"/>
              </w:rPr>
              <w:lastRenderedPageBreak/>
              <w:t>LONGVARCHAR</w:t>
            </w:r>
          </w:p>
        </w:tc>
      </w:tr>
      <w:tr w:rsidR="0032678F" w:rsidRPr="00D96B9A" w14:paraId="73BABFCB" w14:textId="77777777" w:rsidTr="00126D5E">
        <w:tc>
          <w:tcPr>
            <w:tcW w:w="1398" w:type="dxa"/>
          </w:tcPr>
          <w:p w14:paraId="2E39AF16" w14:textId="77777777" w:rsidR="0032678F" w:rsidRPr="00D96B9A" w:rsidRDefault="0032678F" w:rsidP="00126D5E">
            <w:pPr>
              <w:spacing w:after="120"/>
              <w:rPr>
                <w:sz w:val="22"/>
              </w:rPr>
            </w:pPr>
            <w:r w:rsidRPr="00D96B9A">
              <w:rPr>
                <w:sz w:val="22"/>
              </w:rPr>
              <w:t>IN</w:t>
            </w:r>
          </w:p>
        </w:tc>
        <w:tc>
          <w:tcPr>
            <w:tcW w:w="4919" w:type="dxa"/>
          </w:tcPr>
          <w:p w14:paraId="75FEBB27"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Exclude keywords in path, case insensitive.  Comma separated list.  These are whole words and not wild cards.  A word is defined by what exists between folder separators "/".   i.e. 'analysis,archive'</w:t>
            </w:r>
          </w:p>
        </w:tc>
        <w:tc>
          <w:tcPr>
            <w:tcW w:w="2539" w:type="dxa"/>
          </w:tcPr>
          <w:p w14:paraId="485EB10B" w14:textId="77777777" w:rsidR="0032678F" w:rsidRPr="00D96B9A" w:rsidRDefault="0032678F" w:rsidP="00126D5E">
            <w:pPr>
              <w:spacing w:after="120"/>
              <w:rPr>
                <w:sz w:val="22"/>
              </w:rPr>
            </w:pPr>
            <w:r w:rsidRPr="00D96B9A">
              <w:rPr>
                <w:sz w:val="22"/>
              </w:rPr>
              <w:t>LONGVARCHAR</w:t>
            </w:r>
          </w:p>
        </w:tc>
      </w:tr>
      <w:tr w:rsidR="0032678F" w:rsidRPr="00D96B9A" w14:paraId="58AD4134" w14:textId="77777777" w:rsidTr="00126D5E">
        <w:tc>
          <w:tcPr>
            <w:tcW w:w="1398" w:type="dxa"/>
          </w:tcPr>
          <w:p w14:paraId="5E5CD5EA" w14:textId="77777777" w:rsidR="0032678F" w:rsidRPr="00D96B9A" w:rsidRDefault="0032678F" w:rsidP="00126D5E">
            <w:pPr>
              <w:spacing w:after="120"/>
              <w:rPr>
                <w:sz w:val="22"/>
              </w:rPr>
            </w:pPr>
            <w:r w:rsidRPr="00D96B9A">
              <w:rPr>
                <w:sz w:val="22"/>
              </w:rPr>
              <w:t>IN</w:t>
            </w:r>
          </w:p>
        </w:tc>
        <w:tc>
          <w:tcPr>
            <w:tcW w:w="4919" w:type="dxa"/>
          </w:tcPr>
          <w:p w14:paraId="2A8765EC" w14:textId="77777777" w:rsidR="0032678F" w:rsidRPr="00D96B9A" w:rsidRDefault="0032678F" w:rsidP="00126D5E">
            <w:pPr>
              <w:spacing w:after="120"/>
              <w:rPr>
                <w:b/>
                <w:sz w:val="22"/>
              </w:rPr>
            </w:pPr>
            <w:r w:rsidRPr="00D96B9A">
              <w:rPr>
                <w:b/>
                <w:sz w:val="22"/>
              </w:rPr>
              <w:t>excludePathsList</w:t>
            </w:r>
            <w:r w:rsidRPr="00D96B9A">
              <w:rPr>
                <w:sz w:val="22"/>
              </w:rPr>
              <w:t xml:space="preserve"> – Exclude actual paths.  Double quotes are not required.  Comma separated list.  The exclude path list simply has to be present in any part of the resource path.  This means that it can be a partial path.</w:t>
            </w:r>
          </w:p>
        </w:tc>
        <w:tc>
          <w:tcPr>
            <w:tcW w:w="2539" w:type="dxa"/>
          </w:tcPr>
          <w:p w14:paraId="275DE880" w14:textId="77777777" w:rsidR="0032678F" w:rsidRPr="00D96B9A" w:rsidRDefault="0032678F" w:rsidP="00126D5E">
            <w:pPr>
              <w:spacing w:after="120"/>
              <w:rPr>
                <w:sz w:val="22"/>
              </w:rPr>
            </w:pPr>
            <w:r w:rsidRPr="00D96B9A">
              <w:rPr>
                <w:sz w:val="22"/>
              </w:rPr>
              <w:t>LONGVARCHAR</w:t>
            </w:r>
          </w:p>
        </w:tc>
      </w:tr>
      <w:tr w:rsidR="0032678F" w:rsidRPr="00D96B9A" w14:paraId="649BF630" w14:textId="77777777" w:rsidTr="00126D5E">
        <w:tc>
          <w:tcPr>
            <w:tcW w:w="1398" w:type="dxa"/>
          </w:tcPr>
          <w:p w14:paraId="09AB4568" w14:textId="77777777" w:rsidR="0032678F" w:rsidRPr="00D96B9A" w:rsidRDefault="0032678F" w:rsidP="00126D5E">
            <w:pPr>
              <w:spacing w:after="120"/>
              <w:rPr>
                <w:sz w:val="22"/>
              </w:rPr>
            </w:pPr>
            <w:r w:rsidRPr="00D96B9A">
              <w:rPr>
                <w:sz w:val="22"/>
              </w:rPr>
              <w:t>IN</w:t>
            </w:r>
          </w:p>
        </w:tc>
        <w:tc>
          <w:tcPr>
            <w:tcW w:w="4919" w:type="dxa"/>
          </w:tcPr>
          <w:p w14:paraId="0A924E46" w14:textId="77777777" w:rsidR="0032678F" w:rsidRPr="00D96B9A" w:rsidRDefault="0032678F" w:rsidP="00126D5E">
            <w:pPr>
              <w:spacing w:after="120"/>
              <w:rPr>
                <w:sz w:val="22"/>
              </w:rPr>
            </w:pPr>
            <w:r w:rsidRPr="00D96B9A">
              <w:rPr>
                <w:b/>
                <w:sz w:val="22"/>
              </w:rPr>
              <w:t>filePath</w:t>
            </w:r>
            <w:r w:rsidRPr="00D96B9A">
              <w:rPr>
                <w:sz w:val="22"/>
              </w:rPr>
              <w:t xml:space="preserve"> – The full file system path to generate the documentation file to.</w:t>
            </w:r>
          </w:p>
        </w:tc>
        <w:tc>
          <w:tcPr>
            <w:tcW w:w="2539" w:type="dxa"/>
          </w:tcPr>
          <w:p w14:paraId="29D17C58" w14:textId="77777777" w:rsidR="0032678F" w:rsidRPr="00D96B9A" w:rsidRDefault="0032678F" w:rsidP="00126D5E">
            <w:pPr>
              <w:spacing w:after="120"/>
              <w:rPr>
                <w:sz w:val="22"/>
              </w:rPr>
            </w:pPr>
            <w:r w:rsidRPr="00D96B9A">
              <w:rPr>
                <w:sz w:val="22"/>
              </w:rPr>
              <w:t>pathType</w:t>
            </w:r>
          </w:p>
        </w:tc>
      </w:tr>
      <w:tr w:rsidR="0032678F" w:rsidRPr="00D96B9A" w14:paraId="2CC55FFB" w14:textId="77777777" w:rsidTr="00126D5E">
        <w:tc>
          <w:tcPr>
            <w:tcW w:w="1398" w:type="dxa"/>
          </w:tcPr>
          <w:p w14:paraId="4E406E72" w14:textId="77777777" w:rsidR="0032678F" w:rsidRPr="00D96B9A" w:rsidRDefault="0032678F" w:rsidP="00126D5E">
            <w:pPr>
              <w:spacing w:after="120"/>
              <w:rPr>
                <w:sz w:val="22"/>
              </w:rPr>
            </w:pPr>
            <w:r w:rsidRPr="00D96B9A">
              <w:rPr>
                <w:sz w:val="22"/>
              </w:rPr>
              <w:lastRenderedPageBreak/>
              <w:t>OUT</w:t>
            </w:r>
          </w:p>
        </w:tc>
        <w:tc>
          <w:tcPr>
            <w:tcW w:w="4919" w:type="dxa"/>
          </w:tcPr>
          <w:p w14:paraId="18D9F18B" w14:textId="77777777" w:rsidR="0032678F" w:rsidRPr="00D96B9A" w:rsidRDefault="0032678F" w:rsidP="00126D5E">
            <w:pPr>
              <w:spacing w:after="120"/>
              <w:rPr>
                <w:sz w:val="22"/>
              </w:rPr>
            </w:pPr>
            <w:r w:rsidRPr="00D96B9A">
              <w:rPr>
                <w:b/>
                <w:sz w:val="22"/>
              </w:rPr>
              <w:t xml:space="preserve">formattedText </w:t>
            </w:r>
            <w:r w:rsidRPr="00D96B9A">
              <w:rPr>
                <w:sz w:val="22"/>
              </w:rPr>
              <w:t>– The formatted text is returned for all documentation</w:t>
            </w:r>
          </w:p>
        </w:tc>
        <w:tc>
          <w:tcPr>
            <w:tcW w:w="2539" w:type="dxa"/>
          </w:tcPr>
          <w:p w14:paraId="7C142B13" w14:textId="77777777" w:rsidR="0032678F" w:rsidRPr="00D96B9A" w:rsidRDefault="0032678F" w:rsidP="00126D5E">
            <w:pPr>
              <w:spacing w:after="120"/>
              <w:rPr>
                <w:sz w:val="22"/>
              </w:rPr>
            </w:pPr>
            <w:r w:rsidRPr="00D96B9A">
              <w:rPr>
                <w:sz w:val="22"/>
              </w:rPr>
              <w:t>/lib/util/System.Text</w:t>
            </w:r>
          </w:p>
        </w:tc>
      </w:tr>
    </w:tbl>
    <w:p w14:paraId="2AFFDF33" w14:textId="77777777" w:rsidR="0032678F" w:rsidRPr="0011702E" w:rsidRDefault="0032678F" w:rsidP="00ED6BE2">
      <w:pPr>
        <w:pStyle w:val="CS-Bodytext"/>
        <w:numPr>
          <w:ilvl w:val="0"/>
          <w:numId w:val="57"/>
        </w:numPr>
        <w:spacing w:before="120"/>
        <w:ind w:right="14"/>
      </w:pPr>
      <w:r>
        <w:rPr>
          <w:b/>
          <w:bCs/>
        </w:rPr>
        <w:t>Examples:</w:t>
      </w:r>
    </w:p>
    <w:p w14:paraId="35227827" w14:textId="77777777" w:rsidR="0032678F" w:rsidRPr="0011702E" w:rsidRDefault="0032678F" w:rsidP="00ED6BE2">
      <w:pPr>
        <w:pStyle w:val="CS-Bodytext"/>
        <w:numPr>
          <w:ilvl w:val="1"/>
          <w:numId w:val="57"/>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32678F" w:rsidRPr="00D96B9A" w14:paraId="5F05440D" w14:textId="77777777" w:rsidTr="00126D5E">
        <w:trPr>
          <w:tblHeader/>
        </w:trPr>
        <w:tc>
          <w:tcPr>
            <w:tcW w:w="1098" w:type="dxa"/>
            <w:shd w:val="clear" w:color="auto" w:fill="B3B3B3"/>
          </w:tcPr>
          <w:p w14:paraId="066834BB" w14:textId="77777777" w:rsidR="0032678F" w:rsidRPr="00D96B9A" w:rsidRDefault="0032678F" w:rsidP="00126D5E">
            <w:pPr>
              <w:spacing w:after="120"/>
              <w:rPr>
                <w:b/>
                <w:sz w:val="22"/>
              </w:rPr>
            </w:pPr>
            <w:r w:rsidRPr="00D96B9A">
              <w:rPr>
                <w:b/>
                <w:sz w:val="22"/>
              </w:rPr>
              <w:t>Direction</w:t>
            </w:r>
          </w:p>
        </w:tc>
        <w:tc>
          <w:tcPr>
            <w:tcW w:w="2610" w:type="dxa"/>
            <w:shd w:val="clear" w:color="auto" w:fill="B3B3B3"/>
          </w:tcPr>
          <w:p w14:paraId="66BBA520"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7BAA97F" w14:textId="77777777" w:rsidR="0032678F" w:rsidRPr="00D96B9A" w:rsidRDefault="0032678F" w:rsidP="00126D5E">
            <w:pPr>
              <w:spacing w:after="120"/>
              <w:rPr>
                <w:b/>
                <w:sz w:val="22"/>
              </w:rPr>
            </w:pPr>
            <w:r w:rsidRPr="00D96B9A">
              <w:rPr>
                <w:b/>
                <w:sz w:val="22"/>
              </w:rPr>
              <w:t>Parameter Value</w:t>
            </w:r>
          </w:p>
        </w:tc>
      </w:tr>
      <w:tr w:rsidR="0032678F" w:rsidRPr="00D96B9A" w14:paraId="1CF10769" w14:textId="77777777" w:rsidTr="00126D5E">
        <w:trPr>
          <w:trHeight w:val="260"/>
        </w:trPr>
        <w:tc>
          <w:tcPr>
            <w:tcW w:w="1098" w:type="dxa"/>
          </w:tcPr>
          <w:p w14:paraId="68109B89" w14:textId="77777777" w:rsidR="0032678F" w:rsidRPr="00D96B9A" w:rsidRDefault="0032678F" w:rsidP="00126D5E">
            <w:pPr>
              <w:spacing w:after="120"/>
              <w:rPr>
                <w:sz w:val="22"/>
              </w:rPr>
            </w:pPr>
            <w:r w:rsidRPr="00D96B9A">
              <w:rPr>
                <w:sz w:val="22"/>
              </w:rPr>
              <w:t>IN</w:t>
            </w:r>
          </w:p>
        </w:tc>
        <w:tc>
          <w:tcPr>
            <w:tcW w:w="2610" w:type="dxa"/>
          </w:tcPr>
          <w:p w14:paraId="602BB76D" w14:textId="77777777" w:rsidR="0032678F" w:rsidRPr="00D96B9A" w:rsidRDefault="0032678F" w:rsidP="00126D5E">
            <w:pPr>
              <w:spacing w:after="120"/>
              <w:rPr>
                <w:sz w:val="22"/>
              </w:rPr>
            </w:pPr>
            <w:r w:rsidRPr="00D96B9A">
              <w:rPr>
                <w:sz w:val="22"/>
              </w:rPr>
              <w:t>resourcePath</w:t>
            </w:r>
          </w:p>
        </w:tc>
        <w:tc>
          <w:tcPr>
            <w:tcW w:w="5148" w:type="dxa"/>
          </w:tcPr>
          <w:p w14:paraId="0828B694" w14:textId="77777777" w:rsidR="0032678F" w:rsidRPr="00D96B9A" w:rsidRDefault="0032678F" w:rsidP="00126D5E">
            <w:pPr>
              <w:spacing w:after="120"/>
              <w:rPr>
                <w:sz w:val="22"/>
              </w:rPr>
            </w:pPr>
            <w:r w:rsidRPr="00D96B9A">
              <w:rPr>
                <w:sz w:val="22"/>
              </w:rPr>
              <w:t>/shared/examples</w:t>
            </w:r>
          </w:p>
        </w:tc>
      </w:tr>
      <w:tr w:rsidR="0032678F" w:rsidRPr="00D96B9A" w14:paraId="61025589" w14:textId="77777777" w:rsidTr="00126D5E">
        <w:trPr>
          <w:trHeight w:val="260"/>
        </w:trPr>
        <w:tc>
          <w:tcPr>
            <w:tcW w:w="1098" w:type="dxa"/>
          </w:tcPr>
          <w:p w14:paraId="65B61119" w14:textId="77777777" w:rsidR="0032678F" w:rsidRPr="00D96B9A" w:rsidRDefault="0032678F" w:rsidP="00126D5E">
            <w:pPr>
              <w:spacing w:after="120"/>
              <w:rPr>
                <w:sz w:val="22"/>
              </w:rPr>
            </w:pPr>
            <w:r w:rsidRPr="00D96B9A">
              <w:rPr>
                <w:sz w:val="22"/>
              </w:rPr>
              <w:t>IN</w:t>
            </w:r>
          </w:p>
        </w:tc>
        <w:tc>
          <w:tcPr>
            <w:tcW w:w="2610" w:type="dxa"/>
          </w:tcPr>
          <w:p w14:paraId="14BAD0A4" w14:textId="77777777" w:rsidR="0032678F" w:rsidRPr="00D96B9A" w:rsidRDefault="0032678F" w:rsidP="00126D5E">
            <w:pPr>
              <w:spacing w:after="120"/>
              <w:rPr>
                <w:sz w:val="22"/>
              </w:rPr>
            </w:pPr>
            <w:r w:rsidRPr="00D96B9A">
              <w:rPr>
                <w:sz w:val="22"/>
              </w:rPr>
              <w:t xml:space="preserve">resourceType </w:t>
            </w:r>
          </w:p>
        </w:tc>
        <w:tc>
          <w:tcPr>
            <w:tcW w:w="5148" w:type="dxa"/>
          </w:tcPr>
          <w:p w14:paraId="5DE2CDE9" w14:textId="77777777" w:rsidR="0032678F" w:rsidRPr="00D96B9A" w:rsidRDefault="0032678F" w:rsidP="00126D5E">
            <w:pPr>
              <w:spacing w:after="120"/>
              <w:rPr>
                <w:sz w:val="22"/>
              </w:rPr>
            </w:pPr>
            <w:r w:rsidRPr="00D96B9A">
              <w:rPr>
                <w:sz w:val="22"/>
              </w:rPr>
              <w:t>CONTAINER</w:t>
            </w:r>
          </w:p>
        </w:tc>
      </w:tr>
      <w:tr w:rsidR="0032678F" w:rsidRPr="00D96B9A" w14:paraId="17137262" w14:textId="77777777" w:rsidTr="00126D5E">
        <w:tc>
          <w:tcPr>
            <w:tcW w:w="1098" w:type="dxa"/>
          </w:tcPr>
          <w:p w14:paraId="31984635" w14:textId="77777777" w:rsidR="0032678F" w:rsidRPr="00D96B9A" w:rsidRDefault="0032678F" w:rsidP="00126D5E">
            <w:pPr>
              <w:spacing w:after="120"/>
              <w:rPr>
                <w:sz w:val="22"/>
              </w:rPr>
            </w:pPr>
            <w:r w:rsidRPr="00D96B9A">
              <w:rPr>
                <w:sz w:val="22"/>
              </w:rPr>
              <w:t>IN</w:t>
            </w:r>
          </w:p>
        </w:tc>
        <w:tc>
          <w:tcPr>
            <w:tcW w:w="2610" w:type="dxa"/>
          </w:tcPr>
          <w:p w14:paraId="39CA2623" w14:textId="77777777" w:rsidR="0032678F" w:rsidRPr="00D96B9A" w:rsidRDefault="0032678F" w:rsidP="00126D5E">
            <w:pPr>
              <w:spacing w:after="120"/>
              <w:rPr>
                <w:sz w:val="22"/>
              </w:rPr>
            </w:pPr>
            <w:r w:rsidRPr="00D96B9A">
              <w:rPr>
                <w:sz w:val="22"/>
              </w:rPr>
              <w:t>docPreambleImpl</w:t>
            </w:r>
          </w:p>
        </w:tc>
        <w:tc>
          <w:tcPr>
            <w:tcW w:w="5148" w:type="dxa"/>
          </w:tcPr>
          <w:p w14:paraId="1B25E01D"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44EC3483" w14:textId="77777777" w:rsidTr="00126D5E">
        <w:tc>
          <w:tcPr>
            <w:tcW w:w="1098" w:type="dxa"/>
          </w:tcPr>
          <w:p w14:paraId="6017D5C4" w14:textId="77777777" w:rsidR="0032678F" w:rsidRPr="00D96B9A" w:rsidRDefault="0032678F" w:rsidP="00126D5E">
            <w:pPr>
              <w:spacing w:after="120"/>
              <w:rPr>
                <w:sz w:val="22"/>
              </w:rPr>
            </w:pPr>
            <w:r w:rsidRPr="00D96B9A">
              <w:rPr>
                <w:sz w:val="22"/>
              </w:rPr>
              <w:t>IN</w:t>
            </w:r>
          </w:p>
        </w:tc>
        <w:tc>
          <w:tcPr>
            <w:tcW w:w="2610" w:type="dxa"/>
          </w:tcPr>
          <w:p w14:paraId="0D70BAF0" w14:textId="77777777" w:rsidR="0032678F" w:rsidRPr="00D96B9A" w:rsidRDefault="0032678F" w:rsidP="00126D5E">
            <w:pPr>
              <w:spacing w:after="120"/>
              <w:rPr>
                <w:sz w:val="22"/>
              </w:rPr>
            </w:pPr>
            <w:r w:rsidRPr="00D96B9A">
              <w:rPr>
                <w:sz w:val="22"/>
              </w:rPr>
              <w:t>docResourceFormatImpl</w:t>
            </w:r>
          </w:p>
        </w:tc>
        <w:tc>
          <w:tcPr>
            <w:tcW w:w="5148" w:type="dxa"/>
          </w:tcPr>
          <w:p w14:paraId="38C050E5"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55478720" w14:textId="77777777" w:rsidTr="00126D5E">
        <w:tc>
          <w:tcPr>
            <w:tcW w:w="1098" w:type="dxa"/>
          </w:tcPr>
          <w:p w14:paraId="34A75ED5" w14:textId="77777777" w:rsidR="0032678F" w:rsidRPr="00D96B9A" w:rsidRDefault="0032678F" w:rsidP="00126D5E">
            <w:pPr>
              <w:spacing w:after="120"/>
              <w:rPr>
                <w:sz w:val="22"/>
              </w:rPr>
            </w:pPr>
            <w:r w:rsidRPr="00D96B9A">
              <w:rPr>
                <w:sz w:val="22"/>
              </w:rPr>
              <w:t>IN</w:t>
            </w:r>
          </w:p>
        </w:tc>
        <w:tc>
          <w:tcPr>
            <w:tcW w:w="2610" w:type="dxa"/>
          </w:tcPr>
          <w:p w14:paraId="13EDD1AC" w14:textId="77777777" w:rsidR="0032678F" w:rsidRPr="00D96B9A" w:rsidRDefault="0032678F" w:rsidP="00126D5E">
            <w:pPr>
              <w:spacing w:after="120"/>
              <w:rPr>
                <w:sz w:val="22"/>
              </w:rPr>
            </w:pPr>
            <w:r w:rsidRPr="00D96B9A">
              <w:rPr>
                <w:sz w:val="22"/>
              </w:rPr>
              <w:t>constantPath</w:t>
            </w:r>
          </w:p>
        </w:tc>
        <w:tc>
          <w:tcPr>
            <w:tcW w:w="5148" w:type="dxa"/>
          </w:tcPr>
          <w:p w14:paraId="2591611E" w14:textId="77777777" w:rsidR="0032678F" w:rsidRPr="00D96B9A" w:rsidRDefault="0032678F" w:rsidP="00126D5E">
            <w:pPr>
              <w:spacing w:after="120"/>
              <w:rPr>
                <w:sz w:val="22"/>
              </w:rPr>
            </w:pPr>
            <w:r w:rsidRPr="00D96B9A">
              <w:rPr>
                <w:sz w:val="22"/>
              </w:rPr>
              <w:t>/shared/myproject/documentation/constants</w:t>
            </w:r>
          </w:p>
        </w:tc>
      </w:tr>
      <w:tr w:rsidR="0032678F" w:rsidRPr="00D96B9A" w14:paraId="4EA08C0B" w14:textId="77777777" w:rsidTr="00126D5E">
        <w:tc>
          <w:tcPr>
            <w:tcW w:w="1098" w:type="dxa"/>
          </w:tcPr>
          <w:p w14:paraId="3417BE8D" w14:textId="77777777" w:rsidR="0032678F" w:rsidRPr="00D96B9A" w:rsidRDefault="0032678F" w:rsidP="00126D5E">
            <w:pPr>
              <w:spacing w:after="120"/>
              <w:rPr>
                <w:sz w:val="22"/>
              </w:rPr>
            </w:pPr>
            <w:r w:rsidRPr="00D96B9A">
              <w:rPr>
                <w:sz w:val="22"/>
              </w:rPr>
              <w:t>IN</w:t>
            </w:r>
          </w:p>
        </w:tc>
        <w:tc>
          <w:tcPr>
            <w:tcW w:w="2610" w:type="dxa"/>
          </w:tcPr>
          <w:p w14:paraId="0DF5FE98" w14:textId="77777777" w:rsidR="0032678F" w:rsidRPr="00D96B9A" w:rsidRDefault="0032678F" w:rsidP="00126D5E">
            <w:pPr>
              <w:spacing w:after="120"/>
              <w:rPr>
                <w:sz w:val="22"/>
              </w:rPr>
            </w:pPr>
            <w:r w:rsidRPr="00D96B9A">
              <w:rPr>
                <w:sz w:val="22"/>
              </w:rPr>
              <w:t>switches</w:t>
            </w:r>
          </w:p>
        </w:tc>
        <w:tc>
          <w:tcPr>
            <w:tcW w:w="5148" w:type="dxa"/>
          </w:tcPr>
          <w:p w14:paraId="3134B8C1" w14:textId="77777777" w:rsidR="0032678F" w:rsidRPr="00D96B9A" w:rsidRDefault="0032678F" w:rsidP="00126D5E">
            <w:pPr>
              <w:spacing w:after="120"/>
              <w:rPr>
                <w:sz w:val="22"/>
              </w:rPr>
            </w:pPr>
            <w:r w:rsidRPr="00D96B9A">
              <w:rPr>
                <w:sz w:val="22"/>
              </w:rPr>
              <w:t xml:space="preserve">print_containers=no print_time=yes save_file=yes save_file_intermediate=yes </w:t>
            </w:r>
          </w:p>
        </w:tc>
      </w:tr>
      <w:tr w:rsidR="0032678F" w:rsidRPr="00D96B9A" w14:paraId="59596C19" w14:textId="77777777" w:rsidTr="00126D5E">
        <w:tc>
          <w:tcPr>
            <w:tcW w:w="1098" w:type="dxa"/>
          </w:tcPr>
          <w:p w14:paraId="00296A3A" w14:textId="77777777" w:rsidR="0032678F" w:rsidRPr="00D96B9A" w:rsidRDefault="0032678F" w:rsidP="00126D5E">
            <w:pPr>
              <w:spacing w:after="120"/>
              <w:rPr>
                <w:sz w:val="22"/>
              </w:rPr>
            </w:pPr>
            <w:r w:rsidRPr="00D96B9A">
              <w:rPr>
                <w:sz w:val="22"/>
              </w:rPr>
              <w:t>IN</w:t>
            </w:r>
          </w:p>
        </w:tc>
        <w:tc>
          <w:tcPr>
            <w:tcW w:w="2610" w:type="dxa"/>
          </w:tcPr>
          <w:p w14:paraId="4FDCD995" w14:textId="77777777" w:rsidR="0032678F" w:rsidRPr="00D96B9A" w:rsidRDefault="0032678F" w:rsidP="00126D5E">
            <w:pPr>
              <w:spacing w:after="120"/>
              <w:rPr>
                <w:sz w:val="22"/>
              </w:rPr>
            </w:pPr>
            <w:r w:rsidRPr="00D96B9A">
              <w:rPr>
                <w:sz w:val="22"/>
              </w:rPr>
              <w:t>excludeKeywordsInPathList</w:t>
            </w:r>
          </w:p>
        </w:tc>
        <w:tc>
          <w:tcPr>
            <w:tcW w:w="5148" w:type="dxa"/>
          </w:tcPr>
          <w:p w14:paraId="669410E7" w14:textId="77777777" w:rsidR="0032678F" w:rsidRPr="00D96B9A" w:rsidRDefault="0032678F" w:rsidP="00126D5E">
            <w:pPr>
              <w:spacing w:after="120"/>
              <w:rPr>
                <w:sz w:val="22"/>
              </w:rPr>
            </w:pPr>
            <w:r w:rsidRPr="00D96B9A">
              <w:rPr>
                <w:sz w:val="22"/>
              </w:rPr>
              <w:t>analysis,archive,test,validation</w:t>
            </w:r>
          </w:p>
        </w:tc>
      </w:tr>
      <w:tr w:rsidR="0032678F" w:rsidRPr="00D96B9A" w14:paraId="160EF80C" w14:textId="77777777" w:rsidTr="00126D5E">
        <w:tc>
          <w:tcPr>
            <w:tcW w:w="1098" w:type="dxa"/>
          </w:tcPr>
          <w:p w14:paraId="5694D06D" w14:textId="77777777" w:rsidR="0032678F" w:rsidRPr="00D96B9A" w:rsidRDefault="0032678F" w:rsidP="00126D5E">
            <w:pPr>
              <w:spacing w:after="120"/>
              <w:rPr>
                <w:sz w:val="22"/>
              </w:rPr>
            </w:pPr>
            <w:r w:rsidRPr="00D96B9A">
              <w:rPr>
                <w:sz w:val="22"/>
              </w:rPr>
              <w:t>IN</w:t>
            </w:r>
          </w:p>
        </w:tc>
        <w:tc>
          <w:tcPr>
            <w:tcW w:w="2610" w:type="dxa"/>
          </w:tcPr>
          <w:p w14:paraId="260CBB2B" w14:textId="77777777" w:rsidR="0032678F" w:rsidRPr="00D96B9A" w:rsidRDefault="0032678F" w:rsidP="00126D5E">
            <w:pPr>
              <w:spacing w:after="120"/>
              <w:rPr>
                <w:sz w:val="22"/>
              </w:rPr>
            </w:pPr>
            <w:r w:rsidRPr="00D96B9A">
              <w:rPr>
                <w:sz w:val="22"/>
              </w:rPr>
              <w:t>excludePathsList</w:t>
            </w:r>
          </w:p>
        </w:tc>
        <w:tc>
          <w:tcPr>
            <w:tcW w:w="5148" w:type="dxa"/>
          </w:tcPr>
          <w:p w14:paraId="517524BB"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C2DF175" w14:textId="77777777" w:rsidTr="00126D5E">
        <w:tc>
          <w:tcPr>
            <w:tcW w:w="1098" w:type="dxa"/>
          </w:tcPr>
          <w:p w14:paraId="574E9D3B" w14:textId="77777777" w:rsidR="0032678F" w:rsidRPr="00D96B9A" w:rsidRDefault="0032678F" w:rsidP="00126D5E">
            <w:pPr>
              <w:spacing w:after="120"/>
              <w:rPr>
                <w:sz w:val="22"/>
              </w:rPr>
            </w:pPr>
            <w:r w:rsidRPr="00D96B9A">
              <w:rPr>
                <w:sz w:val="22"/>
              </w:rPr>
              <w:t>IN</w:t>
            </w:r>
          </w:p>
        </w:tc>
        <w:tc>
          <w:tcPr>
            <w:tcW w:w="2610" w:type="dxa"/>
          </w:tcPr>
          <w:p w14:paraId="7DF2B519" w14:textId="77777777" w:rsidR="0032678F" w:rsidRPr="00D96B9A" w:rsidRDefault="0032678F" w:rsidP="00126D5E">
            <w:pPr>
              <w:spacing w:after="120"/>
              <w:rPr>
                <w:sz w:val="22"/>
              </w:rPr>
            </w:pPr>
            <w:r w:rsidRPr="00D96B9A">
              <w:rPr>
                <w:sz w:val="22"/>
              </w:rPr>
              <w:t>filePath</w:t>
            </w:r>
          </w:p>
        </w:tc>
        <w:tc>
          <w:tcPr>
            <w:tcW w:w="5148" w:type="dxa"/>
          </w:tcPr>
          <w:p w14:paraId="631A8A06" w14:textId="77777777" w:rsidR="0032678F" w:rsidRPr="00D96B9A" w:rsidRDefault="0032678F" w:rsidP="00126D5E">
            <w:pPr>
              <w:spacing w:after="120"/>
              <w:rPr>
                <w:sz w:val="22"/>
              </w:rPr>
            </w:pPr>
            <w:r w:rsidRPr="00D96B9A">
              <w:rPr>
                <w:sz w:val="22"/>
              </w:rPr>
              <w:t>/temp/cis_resource_docs.txt</w:t>
            </w:r>
          </w:p>
        </w:tc>
      </w:tr>
      <w:tr w:rsidR="0032678F" w:rsidRPr="00D96B9A" w14:paraId="184725CC" w14:textId="77777777" w:rsidTr="00126D5E">
        <w:tc>
          <w:tcPr>
            <w:tcW w:w="1098" w:type="dxa"/>
          </w:tcPr>
          <w:p w14:paraId="5994D0D9" w14:textId="77777777" w:rsidR="0032678F" w:rsidRPr="00D96B9A" w:rsidRDefault="0032678F" w:rsidP="00126D5E">
            <w:pPr>
              <w:spacing w:after="120"/>
              <w:rPr>
                <w:sz w:val="22"/>
              </w:rPr>
            </w:pPr>
            <w:r w:rsidRPr="00D96B9A">
              <w:rPr>
                <w:sz w:val="22"/>
              </w:rPr>
              <w:t>OUT</w:t>
            </w:r>
          </w:p>
        </w:tc>
        <w:tc>
          <w:tcPr>
            <w:tcW w:w="2610" w:type="dxa"/>
          </w:tcPr>
          <w:p w14:paraId="3D1CE947" w14:textId="77777777" w:rsidR="0032678F" w:rsidRPr="00D96B9A" w:rsidRDefault="0032678F" w:rsidP="00126D5E">
            <w:pPr>
              <w:spacing w:after="120"/>
              <w:rPr>
                <w:sz w:val="22"/>
              </w:rPr>
            </w:pPr>
            <w:r w:rsidRPr="00D96B9A">
              <w:rPr>
                <w:sz w:val="22"/>
              </w:rPr>
              <w:t>formattedText</w:t>
            </w:r>
          </w:p>
        </w:tc>
        <w:tc>
          <w:tcPr>
            <w:tcW w:w="5148" w:type="dxa"/>
          </w:tcPr>
          <w:p w14:paraId="192E1778" w14:textId="77777777" w:rsidR="0032678F" w:rsidRPr="00D96B9A" w:rsidRDefault="0032678F" w:rsidP="00126D5E">
            <w:pPr>
              <w:spacing w:after="120"/>
              <w:rPr>
                <w:sz w:val="22"/>
              </w:rPr>
            </w:pPr>
            <w:r w:rsidRPr="00D96B9A">
              <w:rPr>
                <w:sz w:val="22"/>
              </w:rPr>
              <w:t>See below:</w:t>
            </w:r>
          </w:p>
        </w:tc>
      </w:tr>
    </w:tbl>
    <w:p w14:paraId="7C81B65B" w14:textId="77777777" w:rsidR="0032678F" w:rsidRPr="000801B7" w:rsidRDefault="0032678F" w:rsidP="0032678F">
      <w:pPr>
        <w:pStyle w:val="CS-Bodytext"/>
        <w:spacing w:before="120"/>
        <w:ind w:right="14"/>
        <w:rPr>
          <w:sz w:val="16"/>
          <w:szCs w:val="16"/>
        </w:rPr>
      </w:pPr>
      <w:r w:rsidRPr="000801B7">
        <w:rPr>
          <w:sz w:val="16"/>
          <w:szCs w:val="16"/>
        </w:rPr>
        <w:t>Composite Software Documentation</w:t>
      </w:r>
      <w:r w:rsidRPr="000801B7">
        <w:rPr>
          <w:sz w:val="16"/>
          <w:szCs w:val="16"/>
        </w:rPr>
        <w:cr/>
      </w:r>
      <w:r w:rsidRPr="000801B7">
        <w:rPr>
          <w:sz w:val="16"/>
          <w:szCs w:val="16"/>
        </w:rPr>
        <w:cr/>
        <w:t>Generated on 2012-11-11 08:10:34.614</w:t>
      </w:r>
      <w:r w:rsidRPr="000801B7">
        <w:rPr>
          <w:sz w:val="16"/>
          <w:szCs w:val="16"/>
        </w:rPr>
        <w:cr/>
      </w:r>
    </w:p>
    <w:p w14:paraId="173DCA8E" w14:textId="77777777" w:rsidR="0032678F" w:rsidRPr="000801B7" w:rsidRDefault="0032678F" w:rsidP="0032678F">
      <w:pPr>
        <w:pStyle w:val="CS-Bodytext"/>
        <w:rPr>
          <w:sz w:val="16"/>
          <w:szCs w:val="16"/>
        </w:rPr>
      </w:pPr>
      <w:r w:rsidRPr="000801B7">
        <w:rPr>
          <w:sz w:val="16"/>
          <w:szCs w:val="16"/>
        </w:rPr>
        <w:t>================================================================================</w:t>
      </w:r>
      <w:r w:rsidRPr="000801B7">
        <w:rPr>
          <w:sz w:val="16"/>
          <w:szCs w:val="16"/>
        </w:rPr>
        <w:cr/>
        <w:t>Resource Name: CompositeView</w:t>
      </w:r>
      <w:r w:rsidRPr="000801B7">
        <w:rPr>
          <w:sz w:val="16"/>
          <w:szCs w:val="16"/>
        </w:rPr>
        <w:cr/>
        <w:t>Resource Path: /shared/examples/CompositeView</w:t>
      </w:r>
      <w:r w:rsidRPr="000801B7">
        <w:rPr>
          <w:sz w:val="16"/>
          <w:szCs w:val="16"/>
        </w:rPr>
        <w:cr/>
        <w:t>Resource Type: TABLE</w:t>
      </w:r>
      <w:r w:rsidRPr="000801B7">
        <w:rPr>
          <w:sz w:val="16"/>
          <w:szCs w:val="16"/>
        </w:rPr>
        <w:cr/>
      </w:r>
      <w:r>
        <w:rPr>
          <w:sz w:val="16"/>
          <w:szCs w:val="16"/>
        </w:rPr>
        <w:t xml:space="preserve">          SubType: SQL_TABLE</w:t>
      </w:r>
      <w:r w:rsidRPr="000801B7">
        <w:rPr>
          <w:sz w:val="16"/>
          <w:szCs w:val="16"/>
        </w:rPr>
        <w:cr/>
      </w:r>
      <w:r w:rsidRPr="000801B7">
        <w:rPr>
          <w:sz w:val="16"/>
          <w:szCs w:val="16"/>
        </w:rPr>
        <w:cr/>
        <w:t>Description:</w:t>
      </w:r>
      <w:r w:rsidRPr="000801B7">
        <w:rPr>
          <w:sz w:val="16"/>
          <w:szCs w:val="16"/>
        </w:rPr>
        <w:cr/>
        <w:t>------------</w:t>
      </w:r>
      <w:r w:rsidRPr="000801B7">
        <w:rPr>
          <w:sz w:val="16"/>
          <w:szCs w:val="16"/>
        </w:rPr>
        <w:cr/>
        <w:t>None</w:t>
      </w:r>
      <w:r w:rsidRPr="000801B7">
        <w:rPr>
          <w:sz w:val="16"/>
          <w:szCs w:val="16"/>
        </w:rPr>
        <w:cr/>
      </w:r>
      <w:r w:rsidRPr="000801B7">
        <w:rPr>
          <w:sz w:val="16"/>
          <w:szCs w:val="16"/>
        </w:rPr>
        <w:cr/>
        <w:t>Resource Column Projection:</w:t>
      </w:r>
      <w:r w:rsidRPr="000801B7">
        <w:rPr>
          <w:sz w:val="16"/>
          <w:szCs w:val="16"/>
        </w:rPr>
        <w:cr/>
        <w:t>---------------------------</w:t>
      </w:r>
      <w:r w:rsidRPr="000801B7">
        <w:rPr>
          <w:sz w:val="16"/>
          <w:szCs w:val="16"/>
        </w:rPr>
        <w:cr/>
        <w:t xml:space="preserve">    Column Name              </w:t>
      </w:r>
      <w:r>
        <w:rPr>
          <w:sz w:val="16"/>
          <w:szCs w:val="16"/>
        </w:rPr>
        <w:tab/>
      </w:r>
      <w:r w:rsidRPr="000801B7">
        <w:rPr>
          <w:sz w:val="16"/>
          <w:szCs w:val="16"/>
        </w:rPr>
        <w:t xml:space="preserve">Column Type          </w:t>
      </w:r>
      <w:r>
        <w:rPr>
          <w:sz w:val="16"/>
          <w:szCs w:val="16"/>
        </w:rPr>
        <w:tab/>
      </w:r>
      <w:r w:rsidRPr="000801B7">
        <w:rPr>
          <w:sz w:val="16"/>
          <w:szCs w:val="16"/>
        </w:rPr>
        <w:t xml:space="preserve">Native Base Type     Native Type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sidRPr="000801B7">
        <w:rPr>
          <w:sz w:val="16"/>
          <w:szCs w:val="16"/>
        </w:rPr>
        <w:t>--------------------</w:t>
      </w:r>
      <w:r w:rsidRPr="000801B7">
        <w:rPr>
          <w:sz w:val="16"/>
          <w:szCs w:val="16"/>
        </w:rPr>
        <w:cr/>
        <w:t xml:space="preserve">    OrderID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ProductID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Discount                 </w:t>
      </w:r>
      <w:r>
        <w:rPr>
          <w:sz w:val="16"/>
          <w:szCs w:val="16"/>
        </w:rPr>
        <w:tab/>
      </w:r>
      <w:r w:rsidRPr="000801B7">
        <w:rPr>
          <w:sz w:val="16"/>
          <w:szCs w:val="16"/>
        </w:rPr>
        <w:t xml:space="preserve">DOUBLE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OrderDate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CompanyName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r>
      <w:r w:rsidRPr="000801B7">
        <w:rPr>
          <w:sz w:val="16"/>
          <w:szCs w:val="16"/>
        </w:rPr>
        <w:lastRenderedPageBreak/>
        <w:t xml:space="preserve">    CustomerContactFirstName VARCHAR(30)        N/A                  </w:t>
      </w:r>
      <w:r>
        <w:rPr>
          <w:sz w:val="16"/>
          <w:szCs w:val="16"/>
        </w:rPr>
        <w:tab/>
      </w:r>
      <w:r w:rsidRPr="000801B7">
        <w:rPr>
          <w:sz w:val="16"/>
          <w:szCs w:val="16"/>
        </w:rPr>
        <w:t xml:space="preserve">N/A                  </w:t>
      </w:r>
      <w:r w:rsidRPr="000801B7">
        <w:rPr>
          <w:sz w:val="16"/>
          <w:szCs w:val="16"/>
        </w:rPr>
        <w:cr/>
        <w:t xml:space="preserve">    CustomerContactLastName VARCHAR(50)        N/A                  </w:t>
      </w:r>
      <w:r>
        <w:rPr>
          <w:sz w:val="16"/>
          <w:szCs w:val="16"/>
        </w:rPr>
        <w:tab/>
      </w:r>
      <w:r w:rsidRPr="000801B7">
        <w:rPr>
          <w:sz w:val="16"/>
          <w:szCs w:val="16"/>
        </w:rPr>
        <w:t xml:space="preserve">N/A                  </w:t>
      </w:r>
      <w:r w:rsidRPr="000801B7">
        <w:rPr>
          <w:sz w:val="16"/>
          <w:szCs w:val="16"/>
        </w:rPr>
        <w:cr/>
        <w:t xml:space="preserve">    CustomerContactPhone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t xml:space="preserve">    ProductName              </w:t>
      </w:r>
      <w:r>
        <w:rPr>
          <w:sz w:val="16"/>
          <w:szCs w:val="16"/>
        </w:rPr>
        <w:tab/>
      </w:r>
      <w:r w:rsidRPr="000801B7">
        <w:rPr>
          <w:sz w:val="16"/>
          <w:szCs w:val="16"/>
        </w:rPr>
        <w:t xml:space="preserve">VARCHAR(32768)   N/A                  </w:t>
      </w:r>
      <w:r>
        <w:rPr>
          <w:sz w:val="16"/>
          <w:szCs w:val="16"/>
        </w:rPr>
        <w:tab/>
      </w:r>
      <w:r w:rsidRPr="000801B7">
        <w:rPr>
          <w:sz w:val="16"/>
          <w:szCs w:val="16"/>
        </w:rPr>
        <w:t xml:space="preserve">N/A                  </w:t>
      </w:r>
      <w:r w:rsidRPr="000801B7">
        <w:rPr>
          <w:sz w:val="16"/>
          <w:szCs w:val="16"/>
        </w:rPr>
        <w:cr/>
        <w:t xml:space="preserve">    TransactionID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DateRequired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DatePromised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ShipDate                 </w:t>
      </w:r>
      <w:r>
        <w:rPr>
          <w:sz w:val="16"/>
          <w:szCs w:val="16"/>
        </w:rPr>
        <w:tab/>
      </w:r>
      <w:r w:rsidRPr="000801B7">
        <w:rPr>
          <w:sz w:val="16"/>
          <w:szCs w:val="16"/>
        </w:rPr>
        <w:t xml:space="preserve">DATE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SupplierID               </w:t>
      </w:r>
      <w:r>
        <w:rPr>
          <w:sz w:val="16"/>
          <w:szCs w:val="16"/>
        </w:rPr>
        <w:tab/>
      </w:r>
      <w:r w:rsidRPr="000801B7">
        <w:rPr>
          <w:sz w:val="16"/>
          <w:szCs w:val="16"/>
        </w:rPr>
        <w:t xml:space="preserve">INTEGER              </w:t>
      </w:r>
      <w:r>
        <w:rPr>
          <w:sz w:val="16"/>
          <w:szCs w:val="16"/>
        </w:rPr>
        <w:tab/>
      </w:r>
      <w:r w:rsidRPr="000801B7">
        <w:rPr>
          <w:sz w:val="16"/>
          <w:szCs w:val="16"/>
        </w:rPr>
        <w:t xml:space="preserve">N/A                  </w:t>
      </w:r>
      <w:r>
        <w:rPr>
          <w:sz w:val="16"/>
          <w:szCs w:val="16"/>
        </w:rPr>
        <w:tab/>
      </w:r>
      <w:r w:rsidRPr="000801B7">
        <w:rPr>
          <w:sz w:val="16"/>
          <w:szCs w:val="16"/>
        </w:rPr>
        <w:t xml:space="preserve">N/A                  </w:t>
      </w:r>
      <w:r w:rsidRPr="000801B7">
        <w:rPr>
          <w:sz w:val="16"/>
          <w:szCs w:val="16"/>
        </w:rPr>
        <w:cr/>
        <w:t xml:space="preserve">    SupplierName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SupplierContactName      </w:t>
      </w:r>
      <w:r>
        <w:rPr>
          <w:sz w:val="16"/>
          <w:szCs w:val="16"/>
        </w:rPr>
        <w:tab/>
      </w:r>
      <w:r w:rsidRPr="000801B7">
        <w:rPr>
          <w:sz w:val="16"/>
          <w:szCs w:val="16"/>
        </w:rPr>
        <w:t xml:space="preserve">VARCHAR(50)        N/A                  </w:t>
      </w:r>
      <w:r>
        <w:rPr>
          <w:sz w:val="16"/>
          <w:szCs w:val="16"/>
        </w:rPr>
        <w:tab/>
      </w:r>
      <w:r w:rsidRPr="000801B7">
        <w:rPr>
          <w:sz w:val="16"/>
          <w:szCs w:val="16"/>
        </w:rPr>
        <w:t xml:space="preserve">N/A                  </w:t>
      </w:r>
      <w:r w:rsidRPr="000801B7">
        <w:rPr>
          <w:sz w:val="16"/>
          <w:szCs w:val="16"/>
        </w:rPr>
        <w:cr/>
        <w:t xml:space="preserve">    SupplierPhoneNumber      </w:t>
      </w:r>
      <w:r>
        <w:rPr>
          <w:sz w:val="16"/>
          <w:szCs w:val="16"/>
        </w:rPr>
        <w:tab/>
      </w:r>
      <w:r w:rsidRPr="000801B7">
        <w:rPr>
          <w:sz w:val="16"/>
          <w:szCs w:val="16"/>
        </w:rPr>
        <w:t xml:space="preserve">VARCHAR(30)        N/A                  </w:t>
      </w:r>
      <w:r>
        <w:rPr>
          <w:sz w:val="16"/>
          <w:szCs w:val="16"/>
        </w:rPr>
        <w:tab/>
      </w:r>
      <w:r w:rsidRPr="000801B7">
        <w:rPr>
          <w:sz w:val="16"/>
          <w:szCs w:val="16"/>
        </w:rPr>
        <w:t xml:space="preserve">N/A                  </w:t>
      </w:r>
      <w:r w:rsidRPr="000801B7">
        <w:rPr>
          <w:sz w:val="16"/>
          <w:szCs w:val="16"/>
        </w:rPr>
        <w:cr/>
      </w:r>
      <w:r w:rsidRPr="000801B7">
        <w:rPr>
          <w:sz w:val="16"/>
          <w:szCs w:val="16"/>
        </w:rPr>
        <w:cr/>
        <w:t>Resources Used:</w:t>
      </w:r>
      <w:r w:rsidRPr="000801B7">
        <w:rPr>
          <w:sz w:val="16"/>
          <w:szCs w:val="16"/>
        </w:rPr>
        <w:cr/>
        <w:t>---------------</w:t>
      </w:r>
      <w:r w:rsidRPr="000801B7">
        <w:rPr>
          <w:sz w:val="16"/>
          <w:szCs w:val="16"/>
        </w:rPr>
        <w:cr/>
        <w:t xml:space="preserve">    Resource Name  </w:t>
      </w:r>
      <w:r>
        <w:rPr>
          <w:sz w:val="16"/>
          <w:szCs w:val="16"/>
        </w:rPr>
        <w:tab/>
      </w:r>
      <w:r w:rsidRPr="000801B7">
        <w:rPr>
          <w:sz w:val="16"/>
          <w:szCs w:val="16"/>
        </w:rPr>
        <w:t xml:space="preserve">Resource Type  </w:t>
      </w:r>
      <w:r>
        <w:rPr>
          <w:sz w:val="16"/>
          <w:szCs w:val="16"/>
        </w:rPr>
        <w:tab/>
      </w:r>
      <w:r w:rsidRPr="000801B7">
        <w:rPr>
          <w:sz w:val="16"/>
          <w:szCs w:val="16"/>
        </w:rPr>
        <w:t>Sub</w:t>
      </w:r>
      <w:r>
        <w:rPr>
          <w:sz w:val="16"/>
          <w:szCs w:val="16"/>
        </w:rPr>
        <w:t>t</w:t>
      </w:r>
      <w:r w:rsidRPr="000801B7">
        <w:rPr>
          <w:sz w:val="16"/>
          <w:szCs w:val="16"/>
        </w:rPr>
        <w:t xml:space="preserve">ype   </w:t>
      </w:r>
      <w:r>
        <w:rPr>
          <w:sz w:val="16"/>
          <w:szCs w:val="16"/>
        </w:rPr>
        <w:tab/>
      </w:r>
      <w:r w:rsidRPr="000801B7">
        <w:rPr>
          <w:sz w:val="16"/>
          <w:szCs w:val="16"/>
        </w:rPr>
        <w:t xml:space="preserve">Resource Path                 </w:t>
      </w:r>
      <w:r w:rsidRPr="000801B7">
        <w:rPr>
          <w:sz w:val="16"/>
          <w:szCs w:val="16"/>
        </w:rPr>
        <w:cr/>
        <w:t xml:space="preserve">    -------------- </w:t>
      </w:r>
      <w:r>
        <w:rPr>
          <w:sz w:val="16"/>
          <w:szCs w:val="16"/>
        </w:rPr>
        <w:tab/>
      </w:r>
      <w:r w:rsidRPr="000801B7">
        <w:rPr>
          <w:sz w:val="16"/>
          <w:szCs w:val="16"/>
        </w:rPr>
        <w:t xml:space="preserve">-------------- </w:t>
      </w:r>
      <w:r>
        <w:rPr>
          <w:sz w:val="16"/>
          <w:szCs w:val="16"/>
        </w:rPr>
        <w:tab/>
      </w:r>
      <w:r w:rsidRPr="000801B7">
        <w:rPr>
          <w:sz w:val="16"/>
          <w:szCs w:val="16"/>
        </w:rPr>
        <w:t xml:space="preserve">---------- </w:t>
      </w:r>
      <w:r>
        <w:rPr>
          <w:sz w:val="16"/>
          <w:szCs w:val="16"/>
        </w:rPr>
        <w:tab/>
      </w:r>
      <w:r>
        <w:rPr>
          <w:sz w:val="16"/>
          <w:szCs w:val="16"/>
        </w:rPr>
        <w:tab/>
      </w:r>
      <w:r w:rsidRPr="000801B7">
        <w:rPr>
          <w:sz w:val="16"/>
          <w:szCs w:val="16"/>
        </w:rPr>
        <w:t>-----------------------------</w:t>
      </w:r>
      <w:r w:rsidRPr="000801B7">
        <w:rPr>
          <w:sz w:val="16"/>
          <w:szCs w:val="16"/>
        </w:rPr>
        <w:cr/>
        <w:t xml:space="preserve">    ViewOrder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/shared/examples/ViewOrder    </w:t>
      </w:r>
      <w:r w:rsidRPr="000801B7">
        <w:rPr>
          <w:sz w:val="16"/>
          <w:szCs w:val="16"/>
        </w:rPr>
        <w:cr/>
        <w:t xml:space="preserve">    ViewSales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/shared/examples/ViewSales    </w:t>
      </w:r>
      <w:r w:rsidRPr="000801B7">
        <w:rPr>
          <w:sz w:val="16"/>
          <w:szCs w:val="16"/>
        </w:rPr>
        <w:cr/>
        <w:t xml:space="preserve">    ViewSupplier   </w:t>
      </w:r>
      <w:r>
        <w:rPr>
          <w:sz w:val="16"/>
          <w:szCs w:val="16"/>
        </w:rPr>
        <w:tab/>
      </w:r>
      <w:r w:rsidRPr="000801B7">
        <w:rPr>
          <w:sz w:val="16"/>
          <w:szCs w:val="16"/>
        </w:rPr>
        <w:t xml:space="preserve">TABLE          </w:t>
      </w:r>
      <w:r>
        <w:rPr>
          <w:sz w:val="16"/>
          <w:szCs w:val="16"/>
        </w:rPr>
        <w:tab/>
      </w:r>
      <w:r w:rsidRPr="000801B7">
        <w:rPr>
          <w:sz w:val="16"/>
          <w:szCs w:val="16"/>
        </w:rPr>
        <w:t xml:space="preserve">SQL_TABLE  </w:t>
      </w:r>
      <w:r>
        <w:rPr>
          <w:sz w:val="16"/>
          <w:szCs w:val="16"/>
        </w:rPr>
        <w:tab/>
      </w:r>
      <w:r w:rsidRPr="000801B7">
        <w:rPr>
          <w:sz w:val="16"/>
          <w:szCs w:val="16"/>
        </w:rPr>
        <w:t xml:space="preserve">/shared/examples/ViewSupplier </w:t>
      </w:r>
      <w:r w:rsidRPr="000801B7">
        <w:rPr>
          <w:sz w:val="16"/>
          <w:szCs w:val="16"/>
        </w:rPr>
        <w:cr/>
      </w:r>
      <w:r w:rsidRPr="000801B7">
        <w:rPr>
          <w:sz w:val="16"/>
          <w:szCs w:val="16"/>
        </w:rPr>
        <w:cr/>
        <w:t>Data Source Accessed List:</w:t>
      </w:r>
      <w:r w:rsidRPr="000801B7">
        <w:rPr>
          <w:sz w:val="16"/>
          <w:szCs w:val="16"/>
        </w:rPr>
        <w:cr/>
        <w:t>---------------------------</w:t>
      </w:r>
      <w:r w:rsidRPr="000801B7">
        <w:rPr>
          <w:sz w:val="16"/>
          <w:szCs w:val="16"/>
        </w:rPr>
        <w:cr/>
        <w:t xml:space="preserve">    Datasource Name       Enabled </w:t>
      </w:r>
      <w:r>
        <w:rPr>
          <w:sz w:val="16"/>
          <w:szCs w:val="16"/>
        </w:rPr>
        <w:tab/>
      </w:r>
      <w:r w:rsidRPr="000801B7">
        <w:rPr>
          <w:sz w:val="16"/>
          <w:szCs w:val="16"/>
        </w:rPr>
        <w:t xml:space="preserve">Type        </w:t>
      </w:r>
      <w:r>
        <w:rPr>
          <w:sz w:val="16"/>
          <w:szCs w:val="16"/>
        </w:rPr>
        <w:tab/>
      </w:r>
      <w:r>
        <w:rPr>
          <w:sz w:val="16"/>
          <w:szCs w:val="16"/>
        </w:rPr>
        <w:tab/>
        <w:t>Subt</w:t>
      </w:r>
      <w:r w:rsidRPr="000801B7">
        <w:rPr>
          <w:sz w:val="16"/>
          <w:szCs w:val="16"/>
        </w:rPr>
        <w:t xml:space="preserve">ype                 </w:t>
      </w:r>
      <w:r>
        <w:rPr>
          <w:sz w:val="16"/>
          <w:szCs w:val="16"/>
        </w:rPr>
        <w:t xml:space="preserve"> </w:t>
      </w:r>
      <w:r>
        <w:rPr>
          <w:sz w:val="16"/>
          <w:szCs w:val="16"/>
        </w:rPr>
        <w:tab/>
        <w:t xml:space="preserve">         </w:t>
      </w:r>
      <w:r>
        <w:rPr>
          <w:sz w:val="16"/>
          <w:szCs w:val="16"/>
        </w:rPr>
        <w:tab/>
      </w:r>
      <w:r>
        <w:rPr>
          <w:sz w:val="16"/>
          <w:szCs w:val="16"/>
        </w:rPr>
        <w:tab/>
      </w:r>
      <w:r w:rsidRPr="000801B7">
        <w:rPr>
          <w:sz w:val="16"/>
          <w:szCs w:val="16"/>
        </w:rPr>
        <w:t xml:space="preserve">Datasource Path                                     </w:t>
      </w:r>
      <w:r w:rsidRPr="000801B7">
        <w:rPr>
          <w:sz w:val="16"/>
          <w:szCs w:val="16"/>
        </w:rPr>
        <w:cr/>
        <w:t xml:space="preserve">    ----------------------------- ------- </w:t>
      </w:r>
      <w:r>
        <w:rPr>
          <w:sz w:val="16"/>
          <w:szCs w:val="16"/>
        </w:rPr>
        <w:tab/>
      </w:r>
      <w:r w:rsidRPr="000801B7">
        <w:rPr>
          <w:sz w:val="16"/>
          <w:szCs w:val="16"/>
        </w:rPr>
        <w:t xml:space="preserve">----------- </w:t>
      </w:r>
      <w:r>
        <w:rPr>
          <w:sz w:val="16"/>
          <w:szCs w:val="16"/>
        </w:rPr>
        <w:tab/>
      </w:r>
      <w:r>
        <w:rPr>
          <w:sz w:val="16"/>
          <w:szCs w:val="16"/>
        </w:rPr>
        <w:tab/>
      </w:r>
      <w:r w:rsidRPr="000801B7">
        <w:rPr>
          <w:sz w:val="16"/>
          <w:szCs w:val="16"/>
        </w:rPr>
        <w:t xml:space="preserve">------------------------ </w:t>
      </w:r>
      <w:r>
        <w:rPr>
          <w:sz w:val="16"/>
          <w:szCs w:val="16"/>
        </w:rPr>
        <w:tab/>
      </w:r>
      <w:r>
        <w:rPr>
          <w:sz w:val="16"/>
          <w:szCs w:val="16"/>
        </w:rPr>
        <w:tab/>
        <w:t xml:space="preserve">         </w:t>
      </w:r>
      <w:r w:rsidRPr="000801B7">
        <w:rPr>
          <w:sz w:val="16"/>
          <w:szCs w:val="16"/>
        </w:rPr>
        <w:t>-------------------------------------------</w:t>
      </w:r>
      <w:r w:rsidRPr="000801B7">
        <w:rPr>
          <w:sz w:val="16"/>
          <w:szCs w:val="16"/>
        </w:rPr>
        <w:cr/>
        <w:t xml:space="preserve">    ds_orders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/shared/examples/ds_orders                          </w:t>
      </w:r>
      <w:r w:rsidRPr="000801B7">
        <w:rPr>
          <w:sz w:val="16"/>
          <w:szCs w:val="16"/>
        </w:rPr>
        <w:cr/>
        <w:t xml:space="preserve">    ds_XML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XML_FILE_DATA_SOURCE     </w:t>
      </w:r>
      <w:r>
        <w:rPr>
          <w:sz w:val="16"/>
          <w:szCs w:val="16"/>
        </w:rPr>
        <w:t xml:space="preserve">      </w:t>
      </w:r>
      <w:r w:rsidRPr="000801B7">
        <w:rPr>
          <w:sz w:val="16"/>
          <w:szCs w:val="16"/>
        </w:rPr>
        <w:t xml:space="preserve">/shared/examples/ds_XML                             </w:t>
      </w:r>
      <w:r w:rsidRPr="000801B7">
        <w:rPr>
          <w:sz w:val="16"/>
          <w:szCs w:val="16"/>
        </w:rPr>
        <w:cr/>
        <w:t xml:space="preserve">    ds_inventory               1       </w:t>
      </w:r>
      <w:r>
        <w:rPr>
          <w:sz w:val="16"/>
          <w:szCs w:val="16"/>
        </w:rPr>
        <w:tab/>
      </w:r>
      <w:r>
        <w:rPr>
          <w:sz w:val="16"/>
          <w:szCs w:val="16"/>
        </w:rPr>
        <w:tab/>
      </w:r>
      <w:r w:rsidRPr="000801B7">
        <w:rPr>
          <w:sz w:val="16"/>
          <w:szCs w:val="16"/>
        </w:rPr>
        <w:t xml:space="preserve">DATA_SOURCE </w:t>
      </w:r>
      <w:r>
        <w:rPr>
          <w:sz w:val="16"/>
          <w:szCs w:val="16"/>
        </w:rPr>
        <w:tab/>
      </w:r>
      <w:r w:rsidRPr="000801B7">
        <w:rPr>
          <w:sz w:val="16"/>
          <w:szCs w:val="16"/>
        </w:rPr>
        <w:t xml:space="preserve">RELATIONAL_DATA_SOURCE  </w:t>
      </w:r>
      <w:r>
        <w:rPr>
          <w:sz w:val="16"/>
          <w:szCs w:val="16"/>
        </w:rPr>
        <w:t xml:space="preserve">   </w:t>
      </w:r>
      <w:r w:rsidRPr="000801B7">
        <w:rPr>
          <w:sz w:val="16"/>
          <w:szCs w:val="16"/>
        </w:rPr>
        <w:t xml:space="preserve"> /shared/examples/ds_inventory                       </w:t>
      </w:r>
      <w:r w:rsidRPr="000801B7">
        <w:rPr>
          <w:sz w:val="16"/>
          <w:szCs w:val="16"/>
        </w:rPr>
        <w:cr/>
      </w:r>
      <w:r w:rsidRPr="000801B7">
        <w:rPr>
          <w:sz w:val="16"/>
          <w:szCs w:val="16"/>
        </w:rPr>
        <w:cr/>
        <w:t>Data Source Lineage:</w:t>
      </w:r>
      <w:r w:rsidRPr="000801B7">
        <w:rPr>
          <w:sz w:val="16"/>
          <w:szCs w:val="16"/>
        </w:rPr>
        <w:cr/>
        <w:t>--------------------</w:t>
      </w:r>
      <w:r w:rsidRPr="000801B7">
        <w:rPr>
          <w:sz w:val="16"/>
          <w:szCs w:val="16"/>
        </w:rPr>
        <w:cr/>
        <w:t>seqnum   id     pid    depth  resource path</w:t>
      </w:r>
      <w:r w:rsidRPr="000801B7">
        <w:rPr>
          <w:sz w:val="16"/>
          <w:szCs w:val="16"/>
        </w:rPr>
        <w:cr/>
        <w:t xml:space="preserve">     1 - 20587             0  /shared/examples/CompositeView</w:t>
      </w:r>
      <w:r w:rsidRPr="000801B7">
        <w:rPr>
          <w:sz w:val="16"/>
          <w:szCs w:val="16"/>
        </w:rPr>
        <w:cr/>
      </w:r>
      <w:r w:rsidRPr="000801B7">
        <w:rPr>
          <w:sz w:val="16"/>
          <w:szCs w:val="16"/>
        </w:rPr>
        <w:cr/>
        <w:t xml:space="preserve">     2 - 20658  20587      1    /shared/examples/ViewOrder</w:t>
      </w:r>
      <w:r w:rsidRPr="000801B7">
        <w:rPr>
          <w:sz w:val="16"/>
          <w:szCs w:val="16"/>
        </w:rPr>
        <w:cr/>
        <w:t xml:space="preserve">     3 - 20741  20658      2      [CS] /shared/examples/ds_orders/customers  [TABLE.DATABASE_TABLE]</w:t>
      </w:r>
      <w:r w:rsidRPr="000801B7">
        <w:rPr>
          <w:sz w:val="16"/>
          <w:szCs w:val="16"/>
        </w:rPr>
        <w:cr/>
        <w:t xml:space="preserve">                                  [DS] /shared/examples/ds_orders</w:t>
      </w:r>
      <w:r w:rsidRPr="000801B7">
        <w:rPr>
          <w:sz w:val="16"/>
          <w:szCs w:val="16"/>
        </w:rPr>
        <w:cr/>
        <w:t xml:space="preserve">     4 - 20679  20658      2      [CS] /shared/examples/ds_orders/orderdetails  [TABLE.DATABASE_TABLE]</w:t>
      </w:r>
      <w:r w:rsidRPr="000801B7">
        <w:rPr>
          <w:sz w:val="16"/>
          <w:szCs w:val="16"/>
        </w:rPr>
        <w:cr/>
        <w:t xml:space="preserve">                                  [DS] /shared/examples/ds_orders</w:t>
      </w:r>
      <w:r w:rsidRPr="000801B7">
        <w:rPr>
          <w:sz w:val="16"/>
          <w:szCs w:val="16"/>
        </w:rPr>
        <w:cr/>
        <w:t xml:space="preserve">     5 - 20711  20658      2      [CS] /shared/examples/ds_orders/orders  [TABLE.DATABASE_TABLE]</w:t>
      </w:r>
      <w:r w:rsidRPr="000801B7">
        <w:rPr>
          <w:sz w:val="16"/>
          <w:szCs w:val="16"/>
        </w:rPr>
        <w:cr/>
        <w:t xml:space="preserve">                                  [DS] /shared/examples/ds_orders</w:t>
      </w:r>
      <w:r w:rsidRPr="000801B7">
        <w:rPr>
          <w:sz w:val="16"/>
          <w:szCs w:val="16"/>
        </w:rPr>
        <w:cr/>
        <w:t xml:space="preserve">     6 - 20670  20711      3        /shared/examples/ds_orders</w:t>
      </w:r>
      <w:r w:rsidRPr="000801B7">
        <w:rPr>
          <w:sz w:val="16"/>
          <w:szCs w:val="16"/>
        </w:rPr>
        <w:cr/>
        <w:t xml:space="preserve">     7 - 20729  20670      4          [CS] /shared/examples/ds_orders/cache_status  [TABLE.DATABASE_TABLE]</w:t>
      </w:r>
      <w:r w:rsidRPr="000801B7">
        <w:rPr>
          <w:sz w:val="16"/>
          <w:szCs w:val="16"/>
        </w:rPr>
        <w:cr/>
        <w:t xml:space="preserve">                                      [DS] /shared/examples/ds_orders</w:t>
      </w:r>
      <w:r w:rsidRPr="000801B7">
        <w:rPr>
          <w:sz w:val="16"/>
          <w:szCs w:val="16"/>
        </w:rPr>
        <w:cr/>
        <w:t xml:space="preserve">     8 - 20671  20670      4          [CS] /shared/examples/ds_orders/cache_tracking  [TABLE.DATABASE_TABLE]</w:t>
      </w:r>
      <w:r w:rsidRPr="000801B7">
        <w:rPr>
          <w:sz w:val="16"/>
          <w:szCs w:val="16"/>
        </w:rPr>
        <w:cr/>
        <w:t xml:space="preserve">                                      [DS] /shared/examples/ds_orders</w:t>
      </w:r>
      <w:r w:rsidRPr="000801B7">
        <w:rPr>
          <w:sz w:val="16"/>
          <w:szCs w:val="16"/>
        </w:rPr>
        <w:cr/>
        <w:t xml:space="preserve">     9 - 20689  20711      3        [CS] /shared/examples/ds_orders/orders_cache  [TABLE.DATABASE_TABLE]</w:t>
      </w:r>
      <w:r w:rsidRPr="000801B7">
        <w:rPr>
          <w:sz w:val="16"/>
          <w:szCs w:val="16"/>
        </w:rPr>
        <w:cr/>
        <w:t xml:space="preserve">                                    [DS] /shared/examples/ds_orders</w:t>
      </w:r>
      <w:r w:rsidRPr="000801B7">
        <w:rPr>
          <w:sz w:val="16"/>
          <w:szCs w:val="16"/>
        </w:rPr>
        <w:cr/>
      </w:r>
      <w:r w:rsidRPr="000801B7">
        <w:rPr>
          <w:sz w:val="16"/>
          <w:szCs w:val="16"/>
        </w:rPr>
        <w:cr/>
        <w:t xml:space="preserve">    10 - 20774  20587      1    /shared/examples/ViewSales</w:t>
      </w:r>
      <w:r w:rsidRPr="000801B7">
        <w:rPr>
          <w:sz w:val="16"/>
          <w:szCs w:val="16"/>
        </w:rPr>
        <w:cr/>
        <w:t xml:space="preserve">    11 - 20679  20774      2      [CS] /shared/examples/ds_orders/orderdetails  [TABLE.DATABASE_TABLE]</w:t>
      </w:r>
      <w:r w:rsidRPr="000801B7">
        <w:rPr>
          <w:sz w:val="16"/>
          <w:szCs w:val="16"/>
        </w:rPr>
        <w:cr/>
        <w:t xml:space="preserve">                                  [DS] /shared/examples/ds_orders</w:t>
      </w:r>
      <w:r w:rsidRPr="000801B7">
        <w:rPr>
          <w:sz w:val="16"/>
          <w:szCs w:val="16"/>
        </w:rPr>
        <w:cr/>
        <w:t xml:space="preserve">    12 - 20786  20774      2      /shared/examples/productCatalog_Transformation</w:t>
      </w:r>
      <w:r w:rsidRPr="000801B7">
        <w:rPr>
          <w:sz w:val="16"/>
          <w:szCs w:val="16"/>
        </w:rPr>
        <w:cr/>
        <w:t xml:space="preserve">    13 - 20757  20786      3        [CS] /shared/examples/ds_XML/productCatalog.xml  [TREE.XML_FILE_TREE]</w:t>
      </w:r>
      <w:r w:rsidRPr="000801B7">
        <w:rPr>
          <w:sz w:val="16"/>
          <w:szCs w:val="16"/>
        </w:rPr>
        <w:cr/>
        <w:t xml:space="preserve">                                    [DS] /shared/examples/ds_XML</w:t>
      </w:r>
      <w:r w:rsidRPr="000801B7">
        <w:rPr>
          <w:sz w:val="16"/>
          <w:szCs w:val="16"/>
        </w:rPr>
        <w:cr/>
      </w:r>
      <w:r w:rsidRPr="000801B7">
        <w:rPr>
          <w:sz w:val="16"/>
          <w:szCs w:val="16"/>
        </w:rPr>
        <w:cr/>
        <w:t xml:space="preserve">    14 - 20763  20587      1    /shared/examples/ViewSupplier</w:t>
      </w:r>
      <w:r w:rsidRPr="000801B7">
        <w:rPr>
          <w:sz w:val="16"/>
          <w:szCs w:val="16"/>
        </w:rPr>
        <w:cr/>
        <w:t xml:space="preserve">    15 - 20606  20763      2      [CS] /shared/examples/ds_inventory/inventorytransactions  [TABLE.DATABASE_TABLE]</w:t>
      </w:r>
      <w:r w:rsidRPr="000801B7">
        <w:rPr>
          <w:sz w:val="16"/>
          <w:szCs w:val="16"/>
        </w:rPr>
        <w:cr/>
        <w:t xml:space="preserve">                                  [DS] /shared/examples/ds_inventory</w:t>
      </w:r>
      <w:r w:rsidRPr="000801B7">
        <w:rPr>
          <w:sz w:val="16"/>
          <w:szCs w:val="16"/>
        </w:rPr>
        <w:cr/>
      </w:r>
      <w:r w:rsidRPr="000801B7">
        <w:rPr>
          <w:sz w:val="16"/>
          <w:szCs w:val="16"/>
        </w:rPr>
        <w:lastRenderedPageBreak/>
        <w:t xml:space="preserve">    16 - 20619  20763      2      [CS] /shared/examples/ds_inventory/purchaseorders  [TABLE.DATABASE_TABLE]</w:t>
      </w:r>
      <w:r w:rsidRPr="000801B7">
        <w:rPr>
          <w:sz w:val="16"/>
          <w:szCs w:val="16"/>
        </w:rPr>
        <w:cr/>
        <w:t xml:space="preserve">                                  [DS] /shared/examples/ds_inventory</w:t>
      </w:r>
      <w:r w:rsidRPr="000801B7">
        <w:rPr>
          <w:sz w:val="16"/>
          <w:szCs w:val="16"/>
        </w:rPr>
        <w:cr/>
        <w:t xml:space="preserve">    17 - 20644  20763      2      [CS] /shared/examples/ds_inventory/suppliers  [TABLE.DATABASE_TABLE]</w:t>
      </w:r>
      <w:r w:rsidRPr="000801B7">
        <w:rPr>
          <w:sz w:val="16"/>
          <w:szCs w:val="16"/>
        </w:rPr>
        <w:cr/>
        <w:t xml:space="preserve">                                  [DS] /shared/examples/ds_inventory</w:t>
      </w:r>
      <w:r w:rsidRPr="000801B7">
        <w:rPr>
          <w:sz w:val="16"/>
          <w:szCs w:val="16"/>
        </w:rPr>
        <w:cr/>
      </w:r>
      <w:r w:rsidRPr="000801B7">
        <w:rPr>
          <w:sz w:val="16"/>
          <w:szCs w:val="16"/>
        </w:rPr>
        <w:cr/>
        <w:t>Resource Documentation Generation Time=0 00:00:00.266</w:t>
      </w:r>
      <w:r w:rsidRPr="000801B7">
        <w:rPr>
          <w:sz w:val="16"/>
          <w:szCs w:val="16"/>
        </w:rPr>
        <w:cr/>
        <w:t>--------------------------------------------------------------------------------</w:t>
      </w:r>
      <w:r w:rsidRPr="000801B7">
        <w:rPr>
          <w:sz w:val="16"/>
          <w:szCs w:val="16"/>
        </w:rPr>
        <w:cr/>
        <w:t>...</w:t>
      </w:r>
    </w:p>
    <w:p w14:paraId="3890690D" w14:textId="77777777" w:rsidR="0032678F" w:rsidRPr="000801B7" w:rsidRDefault="0032678F" w:rsidP="0032678F">
      <w:pPr>
        <w:pStyle w:val="CS-Bodytext"/>
        <w:rPr>
          <w:sz w:val="16"/>
          <w:szCs w:val="16"/>
        </w:rPr>
      </w:pPr>
      <w:r w:rsidRPr="000801B7">
        <w:rPr>
          <w:sz w:val="16"/>
          <w:szCs w:val="16"/>
        </w:rPr>
        <w:t>================================================================================</w:t>
      </w:r>
      <w:r w:rsidRPr="000801B7">
        <w:rPr>
          <w:sz w:val="16"/>
          <w:szCs w:val="16"/>
        </w:rPr>
        <w:cr/>
        <w:t>---------------------</w:t>
      </w:r>
      <w:r w:rsidRPr="000801B7">
        <w:rPr>
          <w:sz w:val="16"/>
          <w:szCs w:val="16"/>
        </w:rPr>
        <w:cr/>
        <w:t>Documentation Summary</w:t>
      </w:r>
      <w:r w:rsidRPr="000801B7">
        <w:rPr>
          <w:sz w:val="16"/>
          <w:szCs w:val="16"/>
        </w:rPr>
        <w:cr/>
        <w:t>---------------------</w:t>
      </w:r>
      <w:r w:rsidRPr="000801B7">
        <w:rPr>
          <w:sz w:val="16"/>
          <w:szCs w:val="16"/>
        </w:rPr>
        <w:cr/>
        <w:t>Starting Root Path: /shared/examples</w:t>
      </w:r>
      <w:r w:rsidRPr="000801B7">
        <w:rPr>
          <w:sz w:val="16"/>
          <w:szCs w:val="16"/>
        </w:rPr>
        <w:cr/>
        <w:t>---------------------------------------------------------</w:t>
      </w:r>
      <w:r w:rsidRPr="000801B7">
        <w:rPr>
          <w:sz w:val="16"/>
          <w:szCs w:val="16"/>
        </w:rPr>
        <w:cr/>
        <w:t>Print Switches Input: save_file=yes save_file_intermediate=yes print_time=yes</w:t>
      </w:r>
      <w:r w:rsidRPr="000801B7">
        <w:rPr>
          <w:sz w:val="16"/>
          <w:szCs w:val="16"/>
        </w:rPr>
        <w:cr/>
      </w:r>
      <w:r w:rsidRPr="000801B7">
        <w:rPr>
          <w:sz w:val="16"/>
          <w:szCs w:val="16"/>
        </w:rPr>
        <w:cr/>
        <w:t xml:space="preserve">print_containers=0             </w:t>
      </w:r>
      <w:r>
        <w:rPr>
          <w:sz w:val="16"/>
          <w:szCs w:val="16"/>
        </w:rPr>
        <w:tab/>
      </w:r>
      <w:r w:rsidRPr="000801B7">
        <w:rPr>
          <w:sz w:val="16"/>
          <w:szCs w:val="16"/>
        </w:rPr>
        <w:t>Key:[{none}=0|all=1]</w:t>
      </w:r>
      <w:r w:rsidRPr="000801B7">
        <w:rPr>
          <w:sz w:val="16"/>
          <w:szCs w:val="16"/>
        </w:rPr>
        <w:cr/>
        <w:t xml:space="preserve">print_annotations=1            </w:t>
      </w:r>
      <w:r>
        <w:rPr>
          <w:sz w:val="16"/>
          <w:szCs w:val="16"/>
        </w:rPr>
        <w:tab/>
      </w:r>
      <w:r w:rsidRPr="000801B7">
        <w:rPr>
          <w:sz w:val="16"/>
          <w:szCs w:val="16"/>
        </w:rPr>
        <w:t>Key:[none=0|{all}=1|nonblank=2|blank=3]</w:t>
      </w:r>
      <w:r w:rsidRPr="000801B7">
        <w:rPr>
          <w:sz w:val="16"/>
          <w:szCs w:val="16"/>
        </w:rPr>
        <w:cr/>
        <w:t>print_resource_projections=1  Key:[none=0|{all}=1]</w:t>
      </w:r>
      <w:r w:rsidRPr="000801B7">
        <w:rPr>
          <w:sz w:val="16"/>
          <w:szCs w:val="16"/>
        </w:rPr>
        <w:cr/>
        <w:t xml:space="preserve">print_resources_used=1         </w:t>
      </w:r>
      <w:r>
        <w:rPr>
          <w:sz w:val="16"/>
          <w:szCs w:val="16"/>
        </w:rPr>
        <w:tab/>
      </w:r>
      <w:r w:rsidRPr="000801B7">
        <w:rPr>
          <w:sz w:val="16"/>
          <w:szCs w:val="16"/>
        </w:rPr>
        <w:t>Key:[none=0|{all}</w:t>
      </w:r>
      <w:r>
        <w:rPr>
          <w:sz w:val="16"/>
          <w:szCs w:val="16"/>
        </w:rPr>
        <w:t>=1]</w:t>
      </w:r>
      <w:r>
        <w:rPr>
          <w:sz w:val="16"/>
          <w:szCs w:val="16"/>
        </w:rPr>
        <w:cr/>
        <w:t>print_datasource_accessed=1</w:t>
      </w:r>
      <w:r>
        <w:rPr>
          <w:sz w:val="16"/>
          <w:szCs w:val="16"/>
        </w:rPr>
        <w:tab/>
        <w:t xml:space="preserve"> </w:t>
      </w:r>
      <w:r w:rsidRPr="000801B7">
        <w:rPr>
          <w:sz w:val="16"/>
          <w:szCs w:val="16"/>
        </w:rPr>
        <w:t>Key:[none=0|{all}=1]</w:t>
      </w:r>
      <w:r w:rsidRPr="000801B7">
        <w:rPr>
          <w:sz w:val="16"/>
          <w:szCs w:val="16"/>
        </w:rPr>
        <w:cr/>
        <w:t>print_datasource_lineage=1    Key:[none=0|{all}=1]</w:t>
      </w:r>
      <w:r w:rsidRPr="000801B7">
        <w:rPr>
          <w:sz w:val="16"/>
          <w:szCs w:val="16"/>
        </w:rPr>
        <w:cr/>
        <w:t xml:space="preserve">print_time=1                   </w:t>
      </w:r>
      <w:r>
        <w:rPr>
          <w:sz w:val="16"/>
          <w:szCs w:val="16"/>
        </w:rPr>
        <w:tab/>
      </w:r>
      <w:r w:rsidRPr="000801B7">
        <w:rPr>
          <w:sz w:val="16"/>
          <w:szCs w:val="16"/>
        </w:rPr>
        <w:t>Key:[{no}=0|yes=1]</w:t>
      </w:r>
      <w:r w:rsidRPr="000801B7">
        <w:rPr>
          <w:sz w:val="16"/>
          <w:szCs w:val="16"/>
        </w:rPr>
        <w:cr/>
        <w:t xml:space="preserve">save_file=1                    </w:t>
      </w:r>
      <w:r>
        <w:rPr>
          <w:sz w:val="16"/>
          <w:szCs w:val="16"/>
        </w:rPr>
        <w:tab/>
      </w:r>
      <w:r w:rsidRPr="000801B7">
        <w:rPr>
          <w:sz w:val="16"/>
          <w:szCs w:val="16"/>
        </w:rPr>
        <w:t>Key:[{no}=0|yes=1]</w:t>
      </w:r>
      <w:r w:rsidRPr="000801B7">
        <w:rPr>
          <w:sz w:val="16"/>
          <w:szCs w:val="16"/>
        </w:rPr>
        <w:cr/>
        <w:t xml:space="preserve">save_file_intermediate=1       </w:t>
      </w:r>
      <w:r>
        <w:rPr>
          <w:sz w:val="16"/>
          <w:szCs w:val="16"/>
        </w:rPr>
        <w:tab/>
      </w:r>
      <w:r w:rsidRPr="000801B7">
        <w:rPr>
          <w:sz w:val="16"/>
          <w:szCs w:val="16"/>
        </w:rPr>
        <w:t>Key:[{no}=0|yes=1]</w:t>
      </w:r>
      <w:r w:rsidRPr="000801B7">
        <w:rPr>
          <w:sz w:val="16"/>
          <w:szCs w:val="16"/>
        </w:rPr>
        <w:cr/>
      </w:r>
      <w:r w:rsidRPr="000801B7">
        <w:rPr>
          <w:sz w:val="16"/>
          <w:szCs w:val="16"/>
        </w:rPr>
        <w:cr/>
        <w:t>---------------------------------------------------------</w:t>
      </w:r>
      <w:r w:rsidRPr="000801B7">
        <w:rPr>
          <w:sz w:val="16"/>
          <w:szCs w:val="16"/>
        </w:rPr>
        <w:cr/>
        <w:t>Total Number of Resources:               23</w:t>
      </w:r>
      <w:r w:rsidRPr="000801B7">
        <w:rPr>
          <w:sz w:val="16"/>
          <w:szCs w:val="16"/>
        </w:rPr>
        <w:cr/>
        <w:t>---------------------------------------------------------</w:t>
      </w:r>
      <w:r w:rsidRPr="000801B7">
        <w:rPr>
          <w:sz w:val="16"/>
          <w:szCs w:val="16"/>
        </w:rPr>
        <w:cr/>
        <w:t xml:space="preserve">Number of Published    (LINK):           </w:t>
      </w:r>
      <w:r>
        <w:rPr>
          <w:sz w:val="16"/>
          <w:szCs w:val="16"/>
        </w:rPr>
        <w:tab/>
      </w:r>
      <w:r>
        <w:rPr>
          <w:sz w:val="16"/>
          <w:szCs w:val="16"/>
        </w:rPr>
        <w:tab/>
      </w:r>
      <w:r w:rsidRPr="000801B7">
        <w:rPr>
          <w:sz w:val="16"/>
          <w:szCs w:val="16"/>
        </w:rPr>
        <w:t>0</w:t>
      </w:r>
      <w:r w:rsidRPr="000801B7">
        <w:rPr>
          <w:sz w:val="16"/>
          <w:szCs w:val="16"/>
        </w:rPr>
        <w:cr/>
        <w:t xml:space="preserve">Number of Folders      (CONTAINER):      </w:t>
      </w:r>
      <w:r>
        <w:rPr>
          <w:sz w:val="16"/>
          <w:szCs w:val="16"/>
        </w:rPr>
        <w:tab/>
      </w:r>
      <w:r w:rsidRPr="000801B7">
        <w:rPr>
          <w:sz w:val="16"/>
          <w:szCs w:val="16"/>
        </w:rPr>
        <w:t>0</w:t>
      </w:r>
      <w:r w:rsidRPr="000801B7">
        <w:rPr>
          <w:sz w:val="16"/>
          <w:szCs w:val="16"/>
        </w:rPr>
        <w:cr/>
        <w:t xml:space="preserve">Number of Views        (TABLE):          </w:t>
      </w:r>
      <w:r>
        <w:rPr>
          <w:sz w:val="16"/>
          <w:szCs w:val="16"/>
        </w:rPr>
        <w:tab/>
      </w:r>
      <w:r>
        <w:rPr>
          <w:sz w:val="16"/>
          <w:szCs w:val="16"/>
        </w:rPr>
        <w:tab/>
      </w:r>
      <w:r w:rsidRPr="000801B7">
        <w:rPr>
          <w:sz w:val="16"/>
          <w:szCs w:val="16"/>
        </w:rPr>
        <w:t>15</w:t>
      </w:r>
      <w:r w:rsidRPr="000801B7">
        <w:rPr>
          <w:sz w:val="16"/>
          <w:szCs w:val="16"/>
        </w:rPr>
        <w:cr/>
        <w:t xml:space="preserve">Number of Procedures   (PROCEDURE):      </w:t>
      </w:r>
      <w:r>
        <w:rPr>
          <w:sz w:val="16"/>
          <w:szCs w:val="16"/>
        </w:rPr>
        <w:tab/>
      </w:r>
      <w:r w:rsidRPr="000801B7">
        <w:rPr>
          <w:sz w:val="16"/>
          <w:szCs w:val="16"/>
        </w:rPr>
        <w:t>3</w:t>
      </w:r>
      <w:r w:rsidRPr="000801B7">
        <w:rPr>
          <w:sz w:val="16"/>
          <w:szCs w:val="16"/>
        </w:rPr>
        <w:cr/>
        <w:t xml:space="preserve">Number of Data Sources (DATA_SOURCE):    </w:t>
      </w:r>
      <w:r>
        <w:rPr>
          <w:sz w:val="16"/>
          <w:szCs w:val="16"/>
        </w:rPr>
        <w:tab/>
      </w:r>
      <w:r w:rsidRPr="000801B7">
        <w:rPr>
          <w:sz w:val="16"/>
          <w:szCs w:val="16"/>
        </w:rPr>
        <w:t>3</w:t>
      </w:r>
      <w:r w:rsidRPr="000801B7">
        <w:rPr>
          <w:sz w:val="16"/>
          <w:szCs w:val="16"/>
        </w:rPr>
        <w:cr/>
        <w:t xml:space="preserve">Number of XML          (TREE):           </w:t>
      </w:r>
      <w:r>
        <w:rPr>
          <w:sz w:val="16"/>
          <w:szCs w:val="16"/>
        </w:rPr>
        <w:tab/>
      </w:r>
      <w:r>
        <w:rPr>
          <w:sz w:val="16"/>
          <w:szCs w:val="16"/>
        </w:rPr>
        <w:tab/>
      </w:r>
      <w:r w:rsidRPr="000801B7">
        <w:rPr>
          <w:sz w:val="16"/>
          <w:szCs w:val="16"/>
        </w:rPr>
        <w:t>1</w:t>
      </w:r>
      <w:r w:rsidRPr="000801B7">
        <w:rPr>
          <w:sz w:val="16"/>
          <w:szCs w:val="16"/>
        </w:rPr>
        <w:cr/>
        <w:t xml:space="preserve">Number of Triggers     (TRIGGER):        </w:t>
      </w:r>
      <w:r>
        <w:rPr>
          <w:sz w:val="16"/>
          <w:szCs w:val="16"/>
        </w:rPr>
        <w:tab/>
      </w:r>
      <w:r>
        <w:rPr>
          <w:sz w:val="16"/>
          <w:szCs w:val="16"/>
        </w:rPr>
        <w:tab/>
      </w:r>
      <w:r w:rsidRPr="000801B7">
        <w:rPr>
          <w:sz w:val="16"/>
          <w:szCs w:val="16"/>
        </w:rPr>
        <w:t>0</w:t>
      </w:r>
      <w:r w:rsidRPr="000801B7">
        <w:rPr>
          <w:sz w:val="16"/>
          <w:szCs w:val="16"/>
        </w:rPr>
        <w:cr/>
        <w:t xml:space="preserve">Number of Connectors   (CONNECTOR):      </w:t>
      </w:r>
      <w:r>
        <w:rPr>
          <w:sz w:val="16"/>
          <w:szCs w:val="16"/>
        </w:rPr>
        <w:tab/>
      </w:r>
      <w:r w:rsidRPr="000801B7">
        <w:rPr>
          <w:sz w:val="16"/>
          <w:szCs w:val="16"/>
        </w:rPr>
        <w:t>0</w:t>
      </w:r>
      <w:r w:rsidRPr="000801B7">
        <w:rPr>
          <w:sz w:val="16"/>
          <w:szCs w:val="16"/>
        </w:rPr>
        <w:cr/>
        <w:t xml:space="preserve">Number of Def. Sets    (DEFINITION_SET): </w:t>
      </w:r>
      <w:r>
        <w:rPr>
          <w:sz w:val="16"/>
          <w:szCs w:val="16"/>
        </w:rPr>
        <w:tab/>
      </w:r>
      <w:r w:rsidRPr="000801B7">
        <w:rPr>
          <w:sz w:val="16"/>
          <w:szCs w:val="16"/>
        </w:rPr>
        <w:t>1</w:t>
      </w:r>
      <w:r w:rsidRPr="000801B7">
        <w:rPr>
          <w:sz w:val="16"/>
          <w:szCs w:val="16"/>
        </w:rPr>
        <w:cr/>
        <w:t xml:space="preserve">Number of Other resource type:           </w:t>
      </w:r>
      <w:r>
        <w:rPr>
          <w:sz w:val="16"/>
          <w:szCs w:val="16"/>
        </w:rPr>
        <w:tab/>
      </w:r>
      <w:r>
        <w:rPr>
          <w:sz w:val="16"/>
          <w:szCs w:val="16"/>
        </w:rPr>
        <w:tab/>
      </w:r>
      <w:r w:rsidRPr="000801B7">
        <w:rPr>
          <w:sz w:val="16"/>
          <w:szCs w:val="16"/>
        </w:rPr>
        <w:t>0</w:t>
      </w:r>
      <w:r w:rsidRPr="000801B7">
        <w:rPr>
          <w:sz w:val="16"/>
          <w:szCs w:val="16"/>
        </w:rPr>
        <w:cr/>
        <w:t>---------------------------------------------------------</w:t>
      </w:r>
      <w:r w:rsidRPr="000801B7">
        <w:rPr>
          <w:sz w:val="16"/>
          <w:szCs w:val="16"/>
        </w:rPr>
        <w:cr/>
        <w:t>Documentation Generation Time=0 00:00:01.7</w:t>
      </w:r>
      <w:r w:rsidRPr="000801B7">
        <w:rPr>
          <w:sz w:val="16"/>
          <w:szCs w:val="16"/>
        </w:rPr>
        <w:cr/>
        <w:t>--------------------------------------------------------------------------------</w:t>
      </w:r>
    </w:p>
    <w:p w14:paraId="171AEBCC" w14:textId="77777777" w:rsidR="0032678F" w:rsidRPr="00582C6C" w:rsidRDefault="0032678F" w:rsidP="0032678F">
      <w:pPr>
        <w:pStyle w:val="Heading3"/>
        <w:rPr>
          <w:color w:val="1F497D"/>
          <w:sz w:val="23"/>
          <w:szCs w:val="23"/>
        </w:rPr>
      </w:pPr>
      <w:bookmarkStart w:id="171" w:name="_Toc340431967"/>
      <w:bookmarkStart w:id="172" w:name="_Toc364763008"/>
      <w:bookmarkStart w:id="173" w:name="_Toc385311175"/>
      <w:bookmarkStart w:id="174" w:name="_Toc484032955"/>
      <w:bookmarkStart w:id="175" w:name="_Toc509346623"/>
      <w:r w:rsidRPr="00582C6C">
        <w:rPr>
          <w:color w:val="1F497D"/>
          <w:sz w:val="23"/>
          <w:szCs w:val="23"/>
        </w:rPr>
        <w:t>constants</w:t>
      </w:r>
      <w:bookmarkEnd w:id="171"/>
      <w:bookmarkEnd w:id="172"/>
      <w:bookmarkEnd w:id="173"/>
      <w:bookmarkEnd w:id="174"/>
      <w:bookmarkEnd w:id="175"/>
    </w:p>
    <w:p w14:paraId="7ED49CF0" w14:textId="77777777" w:rsidR="0032678F" w:rsidRDefault="0032678F" w:rsidP="0032678F">
      <w:pPr>
        <w:pStyle w:val="CS-Bodytext"/>
        <w:rPr>
          <w:rFonts w:cs="Arial"/>
        </w:rPr>
      </w:pPr>
      <w:r w:rsidRPr="00C80780">
        <w:rPr>
          <w:rFonts w:cs="Arial"/>
        </w:rPr>
        <w:t>These are default constants used by the documentation procedures</w:t>
      </w:r>
      <w:r>
        <w:rPr>
          <w:rFonts w:cs="Arial"/>
        </w:rPr>
        <w:t>.</w:t>
      </w:r>
    </w:p>
    <w:p w14:paraId="3D95AD5B" w14:textId="77777777" w:rsidR="0032678F" w:rsidRDefault="0032678F" w:rsidP="0032678F">
      <w:pPr>
        <w:pStyle w:val="CS-Bodytext"/>
        <w:rPr>
          <w:rFonts w:cs="Arial"/>
        </w:rPr>
      </w:pPr>
      <w:r>
        <w:rPr>
          <w:rFonts w:cs="Arial"/>
        </w:rPr>
        <w:t>The best practice for this procedure is to copy it and paste it into the project folder and configure the constant values as project specific rather than configuring /shared/ASAssets/Utilities/documentation/constants.  If you were to upgrade the Utilities, you would lose the changes.</w:t>
      </w:r>
    </w:p>
    <w:p w14:paraId="322853CD" w14:textId="77777777" w:rsidR="0032678F" w:rsidRDefault="0032678F" w:rsidP="00ED6BE2">
      <w:pPr>
        <w:pStyle w:val="CS-Bodytext"/>
        <w:numPr>
          <w:ilvl w:val="0"/>
          <w:numId w:val="2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FA6B23" w14:textId="77777777" w:rsidTr="00126D5E">
        <w:trPr>
          <w:tblHeader/>
        </w:trPr>
        <w:tc>
          <w:tcPr>
            <w:tcW w:w="1442" w:type="dxa"/>
            <w:shd w:val="clear" w:color="auto" w:fill="B3B3B3"/>
          </w:tcPr>
          <w:p w14:paraId="5023ADD9"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3D13786"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C4BD36B" w14:textId="77777777" w:rsidR="0032678F" w:rsidRPr="00D96B9A" w:rsidRDefault="0032678F" w:rsidP="00126D5E">
            <w:pPr>
              <w:spacing w:after="120"/>
              <w:rPr>
                <w:b/>
                <w:sz w:val="22"/>
              </w:rPr>
            </w:pPr>
            <w:r w:rsidRPr="00D96B9A">
              <w:rPr>
                <w:b/>
                <w:sz w:val="22"/>
              </w:rPr>
              <w:t>Parameter Type</w:t>
            </w:r>
          </w:p>
        </w:tc>
      </w:tr>
      <w:tr w:rsidR="0032678F" w:rsidRPr="00D96B9A" w14:paraId="0EAFB7BD" w14:textId="77777777" w:rsidTr="00126D5E">
        <w:trPr>
          <w:trHeight w:val="260"/>
        </w:trPr>
        <w:tc>
          <w:tcPr>
            <w:tcW w:w="1442" w:type="dxa"/>
          </w:tcPr>
          <w:p w14:paraId="48ED118E" w14:textId="77777777" w:rsidR="0032678F" w:rsidRPr="00D96B9A" w:rsidRDefault="0032678F" w:rsidP="00126D5E">
            <w:pPr>
              <w:spacing w:after="120"/>
              <w:rPr>
                <w:sz w:val="22"/>
              </w:rPr>
            </w:pPr>
            <w:r w:rsidRPr="00D96B9A">
              <w:rPr>
                <w:sz w:val="22"/>
              </w:rPr>
              <w:lastRenderedPageBreak/>
              <w:t>CONSTANT</w:t>
            </w:r>
          </w:p>
        </w:tc>
        <w:tc>
          <w:tcPr>
            <w:tcW w:w="5460" w:type="dxa"/>
          </w:tcPr>
          <w:p w14:paraId="49C74762" w14:textId="77777777" w:rsidR="0032678F" w:rsidRPr="00D96B9A" w:rsidRDefault="0032678F" w:rsidP="00126D5E">
            <w:pPr>
              <w:spacing w:after="120"/>
              <w:rPr>
                <w:sz w:val="22"/>
              </w:rPr>
            </w:pPr>
            <w:r w:rsidRPr="00D96B9A">
              <w:rPr>
                <w:b/>
                <w:sz w:val="22"/>
              </w:rPr>
              <w:t xml:space="preserve">docPreambleImpl </w:t>
            </w:r>
            <w:r w:rsidRPr="00D96B9A">
              <w:rPr>
                <w:sz w:val="22"/>
              </w:rPr>
              <w:t>– Default location to the documentation preamble implementation procedure.</w:t>
            </w:r>
          </w:p>
        </w:tc>
        <w:tc>
          <w:tcPr>
            <w:tcW w:w="1954" w:type="dxa"/>
          </w:tcPr>
          <w:p w14:paraId="7D0A496C" w14:textId="77777777" w:rsidR="0032678F" w:rsidRPr="00D96B9A" w:rsidRDefault="0032678F" w:rsidP="00126D5E">
            <w:pPr>
              <w:spacing w:after="120"/>
              <w:rPr>
                <w:sz w:val="22"/>
              </w:rPr>
            </w:pPr>
            <w:r w:rsidRPr="00D96B9A">
              <w:rPr>
                <w:sz w:val="22"/>
              </w:rPr>
              <w:t>pathType</w:t>
            </w:r>
          </w:p>
        </w:tc>
      </w:tr>
      <w:tr w:rsidR="0032678F" w:rsidRPr="00D96B9A" w14:paraId="3C510293" w14:textId="77777777" w:rsidTr="00126D5E">
        <w:tc>
          <w:tcPr>
            <w:tcW w:w="1442" w:type="dxa"/>
          </w:tcPr>
          <w:p w14:paraId="062878BF" w14:textId="77777777" w:rsidR="0032678F" w:rsidRPr="00D96B9A" w:rsidRDefault="0032678F" w:rsidP="00126D5E">
            <w:pPr>
              <w:spacing w:after="120"/>
              <w:rPr>
                <w:sz w:val="22"/>
              </w:rPr>
            </w:pPr>
            <w:r w:rsidRPr="00D96B9A">
              <w:rPr>
                <w:sz w:val="22"/>
              </w:rPr>
              <w:t>CONSTANT</w:t>
            </w:r>
          </w:p>
        </w:tc>
        <w:tc>
          <w:tcPr>
            <w:tcW w:w="5460" w:type="dxa"/>
          </w:tcPr>
          <w:p w14:paraId="59ACFBDF" w14:textId="77777777" w:rsidR="0032678F" w:rsidRPr="00D96B9A" w:rsidRDefault="0032678F" w:rsidP="00126D5E">
            <w:pPr>
              <w:spacing w:after="120"/>
              <w:rPr>
                <w:sz w:val="22"/>
              </w:rPr>
            </w:pPr>
            <w:r w:rsidRPr="00D96B9A">
              <w:rPr>
                <w:b/>
                <w:sz w:val="22"/>
              </w:rPr>
              <w:t xml:space="preserve">docResourceFormatImpl </w:t>
            </w:r>
            <w:r w:rsidRPr="00D96B9A">
              <w:rPr>
                <w:sz w:val="22"/>
              </w:rPr>
              <w:t>– Default location to the  resource formatting implementation procedure.</w:t>
            </w:r>
          </w:p>
        </w:tc>
        <w:tc>
          <w:tcPr>
            <w:tcW w:w="1954" w:type="dxa"/>
          </w:tcPr>
          <w:p w14:paraId="5C477499" w14:textId="77777777" w:rsidR="0032678F" w:rsidRPr="00D96B9A" w:rsidRDefault="0032678F" w:rsidP="00126D5E">
            <w:pPr>
              <w:spacing w:after="120"/>
              <w:rPr>
                <w:sz w:val="22"/>
              </w:rPr>
            </w:pPr>
            <w:r w:rsidRPr="00D96B9A">
              <w:rPr>
                <w:sz w:val="22"/>
              </w:rPr>
              <w:t>pathType</w:t>
            </w:r>
          </w:p>
        </w:tc>
      </w:tr>
      <w:tr w:rsidR="0032678F" w:rsidRPr="00D96B9A" w14:paraId="30C0EAE4" w14:textId="77777777" w:rsidTr="00126D5E">
        <w:tc>
          <w:tcPr>
            <w:tcW w:w="1442" w:type="dxa"/>
          </w:tcPr>
          <w:p w14:paraId="0ADC97F3" w14:textId="77777777" w:rsidR="0032678F" w:rsidRPr="00D96B9A" w:rsidRDefault="0032678F" w:rsidP="00126D5E">
            <w:pPr>
              <w:spacing w:after="120"/>
              <w:rPr>
                <w:sz w:val="22"/>
              </w:rPr>
            </w:pPr>
            <w:r w:rsidRPr="00D96B9A">
              <w:rPr>
                <w:sz w:val="22"/>
              </w:rPr>
              <w:t>CONSTANT</w:t>
            </w:r>
          </w:p>
        </w:tc>
        <w:tc>
          <w:tcPr>
            <w:tcW w:w="5460" w:type="dxa"/>
          </w:tcPr>
          <w:p w14:paraId="4BBDF0E3" w14:textId="77777777" w:rsidR="0032678F" w:rsidRPr="00D96B9A" w:rsidRDefault="0032678F" w:rsidP="00126D5E">
            <w:pPr>
              <w:spacing w:after="120"/>
              <w:rPr>
                <w:sz w:val="22"/>
              </w:rPr>
            </w:pPr>
            <w:r w:rsidRPr="00D96B9A">
              <w:rPr>
                <w:b/>
                <w:sz w:val="22"/>
              </w:rPr>
              <w:t xml:space="preserve">debug </w:t>
            </w:r>
            <w:r w:rsidRPr="00D96B9A">
              <w:rPr>
                <w:sz w:val="22"/>
              </w:rPr>
              <w:t>– debug flag</w:t>
            </w:r>
          </w:p>
        </w:tc>
        <w:tc>
          <w:tcPr>
            <w:tcW w:w="1954" w:type="dxa"/>
          </w:tcPr>
          <w:p w14:paraId="50CF035D" w14:textId="77777777" w:rsidR="0032678F" w:rsidRPr="00D96B9A" w:rsidRDefault="0032678F" w:rsidP="00126D5E">
            <w:pPr>
              <w:spacing w:after="120"/>
              <w:rPr>
                <w:sz w:val="22"/>
              </w:rPr>
            </w:pPr>
            <w:r w:rsidRPr="00D96B9A">
              <w:rPr>
                <w:sz w:val="22"/>
              </w:rPr>
              <w:t>CHAR(1)</w:t>
            </w:r>
          </w:p>
        </w:tc>
      </w:tr>
      <w:tr w:rsidR="0032678F" w:rsidRPr="00D96B9A" w14:paraId="7845129D" w14:textId="77777777" w:rsidTr="00126D5E">
        <w:tc>
          <w:tcPr>
            <w:tcW w:w="1442" w:type="dxa"/>
          </w:tcPr>
          <w:p w14:paraId="73FFFA14" w14:textId="77777777" w:rsidR="0032678F" w:rsidRPr="00D96B9A" w:rsidRDefault="0032678F" w:rsidP="00126D5E">
            <w:pPr>
              <w:spacing w:after="120"/>
              <w:rPr>
                <w:sz w:val="22"/>
              </w:rPr>
            </w:pPr>
            <w:r w:rsidRPr="00D96B9A">
              <w:rPr>
                <w:sz w:val="22"/>
              </w:rPr>
              <w:t>CONSTANT</w:t>
            </w:r>
          </w:p>
        </w:tc>
        <w:tc>
          <w:tcPr>
            <w:tcW w:w="5460" w:type="dxa"/>
          </w:tcPr>
          <w:p w14:paraId="3E29B585" w14:textId="77777777" w:rsidR="0032678F" w:rsidRPr="00D96B9A" w:rsidRDefault="0032678F" w:rsidP="00126D5E">
            <w:pPr>
              <w:spacing w:after="120"/>
              <w:rPr>
                <w:b/>
                <w:sz w:val="22"/>
              </w:rPr>
            </w:pPr>
            <w:r w:rsidRPr="00D96B9A">
              <w:rPr>
                <w:b/>
                <w:sz w:val="22"/>
              </w:rPr>
              <w:t xml:space="preserve">debugTime </w:t>
            </w:r>
            <w:r w:rsidRPr="00D96B9A">
              <w:rPr>
                <w:sz w:val="22"/>
              </w:rPr>
              <w:t>– first level of time display</w:t>
            </w:r>
          </w:p>
        </w:tc>
        <w:tc>
          <w:tcPr>
            <w:tcW w:w="1954" w:type="dxa"/>
          </w:tcPr>
          <w:p w14:paraId="61258AA7" w14:textId="77777777" w:rsidR="0032678F" w:rsidRPr="00D96B9A" w:rsidRDefault="0032678F" w:rsidP="00126D5E">
            <w:pPr>
              <w:spacing w:after="120"/>
              <w:rPr>
                <w:sz w:val="22"/>
              </w:rPr>
            </w:pPr>
            <w:r w:rsidRPr="00D96B9A">
              <w:rPr>
                <w:sz w:val="22"/>
              </w:rPr>
              <w:t>CHAR(1)</w:t>
            </w:r>
          </w:p>
        </w:tc>
      </w:tr>
      <w:tr w:rsidR="0032678F" w:rsidRPr="00D96B9A" w14:paraId="5548F30E" w14:textId="77777777" w:rsidTr="00126D5E">
        <w:tc>
          <w:tcPr>
            <w:tcW w:w="1442" w:type="dxa"/>
          </w:tcPr>
          <w:p w14:paraId="0CE80B19" w14:textId="77777777" w:rsidR="0032678F" w:rsidRPr="00D96B9A" w:rsidRDefault="0032678F" w:rsidP="00126D5E">
            <w:pPr>
              <w:spacing w:after="120"/>
              <w:rPr>
                <w:sz w:val="22"/>
              </w:rPr>
            </w:pPr>
            <w:r w:rsidRPr="00D96B9A">
              <w:rPr>
                <w:sz w:val="22"/>
              </w:rPr>
              <w:t>CONSTANT</w:t>
            </w:r>
          </w:p>
        </w:tc>
        <w:tc>
          <w:tcPr>
            <w:tcW w:w="5460" w:type="dxa"/>
          </w:tcPr>
          <w:p w14:paraId="3CFE6D83" w14:textId="77777777" w:rsidR="0032678F" w:rsidRPr="00D96B9A" w:rsidRDefault="0032678F" w:rsidP="00126D5E">
            <w:pPr>
              <w:spacing w:after="120"/>
              <w:rPr>
                <w:b/>
                <w:sz w:val="22"/>
              </w:rPr>
            </w:pPr>
            <w:r w:rsidRPr="00D96B9A">
              <w:rPr>
                <w:b/>
                <w:sz w:val="22"/>
              </w:rPr>
              <w:t xml:space="preserve">debugTime2 </w:t>
            </w:r>
            <w:r w:rsidRPr="00D96B9A">
              <w:rPr>
                <w:sz w:val="22"/>
              </w:rPr>
              <w:t>– second level of time display for the resource vector loop</w:t>
            </w:r>
          </w:p>
        </w:tc>
        <w:tc>
          <w:tcPr>
            <w:tcW w:w="1954" w:type="dxa"/>
          </w:tcPr>
          <w:p w14:paraId="07BC139C" w14:textId="77777777" w:rsidR="0032678F" w:rsidRPr="00D96B9A" w:rsidRDefault="0032678F" w:rsidP="00126D5E">
            <w:pPr>
              <w:spacing w:after="120"/>
              <w:rPr>
                <w:sz w:val="22"/>
              </w:rPr>
            </w:pPr>
            <w:r w:rsidRPr="00D96B9A">
              <w:rPr>
                <w:sz w:val="22"/>
              </w:rPr>
              <w:t>CHAR(1)</w:t>
            </w:r>
          </w:p>
        </w:tc>
      </w:tr>
      <w:tr w:rsidR="0032678F" w:rsidRPr="00D96B9A" w14:paraId="59DAC6DE" w14:textId="77777777" w:rsidTr="00126D5E">
        <w:tc>
          <w:tcPr>
            <w:tcW w:w="1442" w:type="dxa"/>
          </w:tcPr>
          <w:p w14:paraId="6AA14071" w14:textId="77777777" w:rsidR="0032678F" w:rsidRPr="00D96B9A" w:rsidRDefault="0032678F" w:rsidP="00126D5E">
            <w:pPr>
              <w:spacing w:after="120"/>
              <w:rPr>
                <w:sz w:val="22"/>
              </w:rPr>
            </w:pPr>
            <w:r w:rsidRPr="00D96B9A">
              <w:rPr>
                <w:sz w:val="22"/>
              </w:rPr>
              <w:t>CONSTANT</w:t>
            </w:r>
          </w:p>
        </w:tc>
        <w:tc>
          <w:tcPr>
            <w:tcW w:w="5460" w:type="dxa"/>
          </w:tcPr>
          <w:p w14:paraId="47321F85" w14:textId="77777777" w:rsidR="0032678F" w:rsidRPr="00D96B9A" w:rsidRDefault="0032678F" w:rsidP="00126D5E">
            <w:pPr>
              <w:spacing w:after="120"/>
              <w:rPr>
                <w:b/>
                <w:sz w:val="22"/>
              </w:rPr>
            </w:pPr>
            <w:r w:rsidRPr="00D96B9A">
              <w:rPr>
                <w:b/>
                <w:sz w:val="22"/>
              </w:rPr>
              <w:t xml:space="preserve">switches – </w:t>
            </w:r>
            <w:r w:rsidRPr="00D96B9A">
              <w:rPr>
                <w:sz w:val="22"/>
              </w:rPr>
              <w:t>default switches</w:t>
            </w:r>
          </w:p>
        </w:tc>
        <w:tc>
          <w:tcPr>
            <w:tcW w:w="1954" w:type="dxa"/>
          </w:tcPr>
          <w:p w14:paraId="68EFFD71" w14:textId="77777777" w:rsidR="0032678F" w:rsidRPr="00D96B9A" w:rsidRDefault="0032678F" w:rsidP="00126D5E">
            <w:pPr>
              <w:spacing w:after="120"/>
              <w:rPr>
                <w:sz w:val="22"/>
              </w:rPr>
            </w:pPr>
            <w:r w:rsidRPr="00D96B9A">
              <w:rPr>
                <w:sz w:val="22"/>
              </w:rPr>
              <w:t>LONGVARCHAR</w:t>
            </w:r>
          </w:p>
        </w:tc>
      </w:tr>
      <w:tr w:rsidR="0032678F" w:rsidRPr="00D96B9A" w14:paraId="47DDD528" w14:textId="77777777" w:rsidTr="00126D5E">
        <w:tc>
          <w:tcPr>
            <w:tcW w:w="1442" w:type="dxa"/>
          </w:tcPr>
          <w:p w14:paraId="390C254A" w14:textId="77777777" w:rsidR="0032678F" w:rsidRPr="00D96B9A" w:rsidRDefault="0032678F" w:rsidP="00126D5E">
            <w:pPr>
              <w:spacing w:after="120"/>
              <w:rPr>
                <w:sz w:val="22"/>
              </w:rPr>
            </w:pPr>
            <w:r w:rsidRPr="00D96B9A">
              <w:rPr>
                <w:sz w:val="22"/>
              </w:rPr>
              <w:t>CONSTANT</w:t>
            </w:r>
          </w:p>
        </w:tc>
        <w:tc>
          <w:tcPr>
            <w:tcW w:w="5460" w:type="dxa"/>
          </w:tcPr>
          <w:p w14:paraId="21FF5E47" w14:textId="77777777" w:rsidR="0032678F" w:rsidRPr="00D96B9A" w:rsidRDefault="0032678F" w:rsidP="00126D5E">
            <w:pPr>
              <w:spacing w:after="120"/>
              <w:rPr>
                <w:b/>
                <w:sz w:val="22"/>
              </w:rPr>
            </w:pPr>
            <w:r w:rsidRPr="00D96B9A">
              <w:rPr>
                <w:b/>
                <w:sz w:val="22"/>
              </w:rPr>
              <w:t xml:space="preserve">filePath </w:t>
            </w:r>
            <w:r w:rsidRPr="00D96B9A">
              <w:rPr>
                <w:sz w:val="22"/>
              </w:rPr>
              <w:t>– the location for the output file</w:t>
            </w:r>
          </w:p>
        </w:tc>
        <w:tc>
          <w:tcPr>
            <w:tcW w:w="1954" w:type="dxa"/>
          </w:tcPr>
          <w:p w14:paraId="5CD08DD4" w14:textId="77777777" w:rsidR="0032678F" w:rsidRPr="00D96B9A" w:rsidRDefault="0032678F" w:rsidP="00126D5E">
            <w:pPr>
              <w:spacing w:after="120"/>
              <w:rPr>
                <w:sz w:val="22"/>
              </w:rPr>
            </w:pPr>
            <w:r w:rsidRPr="00D96B9A">
              <w:rPr>
                <w:sz w:val="22"/>
              </w:rPr>
              <w:t>pathType</w:t>
            </w:r>
          </w:p>
        </w:tc>
      </w:tr>
      <w:tr w:rsidR="0032678F" w:rsidRPr="00D96B9A" w14:paraId="108C5C36" w14:textId="77777777" w:rsidTr="00126D5E">
        <w:tc>
          <w:tcPr>
            <w:tcW w:w="1442" w:type="dxa"/>
          </w:tcPr>
          <w:p w14:paraId="244742E3" w14:textId="77777777" w:rsidR="0032678F" w:rsidRPr="00D96B9A" w:rsidRDefault="0032678F" w:rsidP="00126D5E">
            <w:pPr>
              <w:spacing w:after="120"/>
              <w:rPr>
                <w:sz w:val="22"/>
              </w:rPr>
            </w:pPr>
            <w:r w:rsidRPr="00D96B9A">
              <w:rPr>
                <w:sz w:val="22"/>
              </w:rPr>
              <w:t>CONSTANT</w:t>
            </w:r>
          </w:p>
        </w:tc>
        <w:tc>
          <w:tcPr>
            <w:tcW w:w="5460" w:type="dxa"/>
          </w:tcPr>
          <w:p w14:paraId="5CDDD2C2" w14:textId="77777777" w:rsidR="0032678F" w:rsidRPr="00D96B9A" w:rsidRDefault="0032678F" w:rsidP="00126D5E">
            <w:pPr>
              <w:spacing w:after="120"/>
              <w:rPr>
                <w:sz w:val="22"/>
              </w:rPr>
            </w:pPr>
            <w:r w:rsidRPr="00D96B9A">
              <w:rPr>
                <w:b/>
                <w:sz w:val="22"/>
              </w:rPr>
              <w:t xml:space="preserve">resourcePath </w:t>
            </w:r>
            <w:r w:rsidRPr="00D96B9A">
              <w:rPr>
                <w:sz w:val="22"/>
              </w:rPr>
              <w:t>– default resource path to introspect</w:t>
            </w:r>
          </w:p>
        </w:tc>
        <w:tc>
          <w:tcPr>
            <w:tcW w:w="1954" w:type="dxa"/>
          </w:tcPr>
          <w:p w14:paraId="44EB4394" w14:textId="77777777" w:rsidR="0032678F" w:rsidRPr="00D96B9A" w:rsidRDefault="0032678F" w:rsidP="00126D5E">
            <w:pPr>
              <w:spacing w:after="120"/>
              <w:rPr>
                <w:sz w:val="22"/>
              </w:rPr>
            </w:pPr>
            <w:r w:rsidRPr="00D96B9A">
              <w:rPr>
                <w:sz w:val="22"/>
              </w:rPr>
              <w:t>pathType</w:t>
            </w:r>
          </w:p>
        </w:tc>
      </w:tr>
      <w:tr w:rsidR="0032678F" w:rsidRPr="00D96B9A" w14:paraId="71C5DC4D" w14:textId="77777777" w:rsidTr="00126D5E">
        <w:tc>
          <w:tcPr>
            <w:tcW w:w="1442" w:type="dxa"/>
          </w:tcPr>
          <w:p w14:paraId="73BA361E" w14:textId="77777777" w:rsidR="0032678F" w:rsidRPr="00D96B9A" w:rsidRDefault="0032678F" w:rsidP="00126D5E">
            <w:pPr>
              <w:spacing w:after="120"/>
              <w:rPr>
                <w:sz w:val="22"/>
              </w:rPr>
            </w:pPr>
            <w:r w:rsidRPr="00D96B9A">
              <w:rPr>
                <w:sz w:val="22"/>
              </w:rPr>
              <w:t>CONSTANT</w:t>
            </w:r>
          </w:p>
        </w:tc>
        <w:tc>
          <w:tcPr>
            <w:tcW w:w="5460" w:type="dxa"/>
          </w:tcPr>
          <w:p w14:paraId="49BB0712" w14:textId="77777777" w:rsidR="0032678F" w:rsidRPr="00D96B9A" w:rsidRDefault="0032678F" w:rsidP="00126D5E">
            <w:pPr>
              <w:spacing w:after="120"/>
              <w:rPr>
                <w:b/>
                <w:sz w:val="22"/>
              </w:rPr>
            </w:pPr>
            <w:r w:rsidRPr="00D96B9A">
              <w:rPr>
                <w:b/>
                <w:sz w:val="22"/>
              </w:rPr>
              <w:t xml:space="preserve">resourceType </w:t>
            </w:r>
            <w:r w:rsidRPr="00D96B9A">
              <w:rPr>
                <w:sz w:val="22"/>
              </w:rPr>
              <w:t>– default resource type</w:t>
            </w:r>
          </w:p>
        </w:tc>
        <w:tc>
          <w:tcPr>
            <w:tcW w:w="1954" w:type="dxa"/>
          </w:tcPr>
          <w:p w14:paraId="270B2637" w14:textId="77777777" w:rsidR="0032678F" w:rsidRPr="00D96B9A" w:rsidRDefault="0032678F" w:rsidP="00126D5E">
            <w:pPr>
              <w:spacing w:after="120"/>
              <w:rPr>
                <w:sz w:val="22"/>
              </w:rPr>
            </w:pPr>
            <w:r w:rsidRPr="00D96B9A">
              <w:rPr>
                <w:sz w:val="22"/>
              </w:rPr>
              <w:t>VARCHAR</w:t>
            </w:r>
          </w:p>
        </w:tc>
      </w:tr>
      <w:tr w:rsidR="0032678F" w:rsidRPr="00D96B9A" w14:paraId="1A17FF2D" w14:textId="77777777" w:rsidTr="00126D5E">
        <w:tc>
          <w:tcPr>
            <w:tcW w:w="1442" w:type="dxa"/>
          </w:tcPr>
          <w:p w14:paraId="4EA16B62" w14:textId="77777777" w:rsidR="0032678F" w:rsidRPr="00D96B9A" w:rsidRDefault="0032678F" w:rsidP="00126D5E">
            <w:pPr>
              <w:spacing w:after="120"/>
              <w:rPr>
                <w:sz w:val="22"/>
              </w:rPr>
            </w:pPr>
            <w:r w:rsidRPr="00D96B9A">
              <w:rPr>
                <w:sz w:val="22"/>
              </w:rPr>
              <w:t>CONSTANT</w:t>
            </w:r>
          </w:p>
        </w:tc>
        <w:tc>
          <w:tcPr>
            <w:tcW w:w="5460" w:type="dxa"/>
          </w:tcPr>
          <w:p w14:paraId="21A180B8" w14:textId="77777777" w:rsidR="0032678F" w:rsidRPr="00D96B9A" w:rsidRDefault="0032678F" w:rsidP="00126D5E">
            <w:pPr>
              <w:spacing w:after="120"/>
              <w:rPr>
                <w:b/>
                <w:sz w:val="22"/>
              </w:rPr>
            </w:pPr>
            <w:r w:rsidRPr="00D96B9A">
              <w:rPr>
                <w:b/>
                <w:sz w:val="22"/>
              </w:rPr>
              <w:t xml:space="preserve"> eol </w:t>
            </w:r>
            <w:r w:rsidRPr="00D96B9A">
              <w:rPr>
                <w:sz w:val="22"/>
              </w:rPr>
              <w:t>– the end of line character</w:t>
            </w:r>
          </w:p>
        </w:tc>
        <w:tc>
          <w:tcPr>
            <w:tcW w:w="1954" w:type="dxa"/>
          </w:tcPr>
          <w:p w14:paraId="4BD3DED2" w14:textId="77777777" w:rsidR="0032678F" w:rsidRPr="00D96B9A" w:rsidRDefault="0032678F" w:rsidP="00126D5E">
            <w:pPr>
              <w:spacing w:after="120"/>
              <w:rPr>
                <w:sz w:val="22"/>
              </w:rPr>
            </w:pPr>
            <w:r w:rsidRPr="00D96B9A">
              <w:rPr>
                <w:sz w:val="22"/>
              </w:rPr>
              <w:t>VARCHAR</w:t>
            </w:r>
          </w:p>
        </w:tc>
      </w:tr>
      <w:tr w:rsidR="0032678F" w:rsidRPr="00D96B9A" w14:paraId="2E6A3D54" w14:textId="77777777" w:rsidTr="00126D5E">
        <w:tc>
          <w:tcPr>
            <w:tcW w:w="1442" w:type="dxa"/>
          </w:tcPr>
          <w:p w14:paraId="25A50F81" w14:textId="77777777" w:rsidR="0032678F" w:rsidRPr="00D96B9A" w:rsidRDefault="0032678F" w:rsidP="00126D5E">
            <w:pPr>
              <w:spacing w:after="120"/>
              <w:rPr>
                <w:sz w:val="22"/>
              </w:rPr>
            </w:pPr>
            <w:r w:rsidRPr="00D96B9A">
              <w:rPr>
                <w:sz w:val="22"/>
              </w:rPr>
              <w:t>CONSTANT</w:t>
            </w:r>
          </w:p>
        </w:tc>
        <w:tc>
          <w:tcPr>
            <w:tcW w:w="5460" w:type="dxa"/>
          </w:tcPr>
          <w:p w14:paraId="48509D82" w14:textId="77777777" w:rsidR="0032678F" w:rsidRPr="00D96B9A" w:rsidRDefault="0032678F" w:rsidP="00126D5E">
            <w:pPr>
              <w:spacing w:after="120"/>
              <w:rPr>
                <w:b/>
                <w:sz w:val="22"/>
              </w:rPr>
            </w:pPr>
            <w:r w:rsidRPr="00D96B9A">
              <w:rPr>
                <w:b/>
                <w:sz w:val="22"/>
              </w:rPr>
              <w:t xml:space="preserve">indent2 </w:t>
            </w:r>
            <w:r w:rsidRPr="00D96B9A">
              <w:rPr>
                <w:sz w:val="22"/>
              </w:rPr>
              <w:t>–</w:t>
            </w:r>
            <w:r w:rsidRPr="00D96B9A">
              <w:rPr>
                <w:b/>
                <w:sz w:val="22"/>
              </w:rPr>
              <w:t xml:space="preserve"> </w:t>
            </w:r>
            <w:r w:rsidRPr="00D96B9A">
              <w:rPr>
                <w:sz w:val="22"/>
              </w:rPr>
              <w:t>indent 2 spaces</w:t>
            </w:r>
          </w:p>
        </w:tc>
        <w:tc>
          <w:tcPr>
            <w:tcW w:w="1954" w:type="dxa"/>
          </w:tcPr>
          <w:p w14:paraId="57B74F4E" w14:textId="77777777" w:rsidR="0032678F" w:rsidRPr="00D96B9A" w:rsidRDefault="0032678F" w:rsidP="00126D5E">
            <w:pPr>
              <w:spacing w:after="120"/>
              <w:rPr>
                <w:sz w:val="22"/>
              </w:rPr>
            </w:pPr>
            <w:r w:rsidRPr="00D96B9A">
              <w:rPr>
                <w:sz w:val="22"/>
              </w:rPr>
              <w:t>VARCHAR</w:t>
            </w:r>
          </w:p>
        </w:tc>
      </w:tr>
      <w:tr w:rsidR="0032678F" w:rsidRPr="00D96B9A" w14:paraId="450F0A2D" w14:textId="77777777" w:rsidTr="00126D5E">
        <w:tc>
          <w:tcPr>
            <w:tcW w:w="1442" w:type="dxa"/>
          </w:tcPr>
          <w:p w14:paraId="3CBF78C3" w14:textId="77777777" w:rsidR="0032678F" w:rsidRPr="00D96B9A" w:rsidRDefault="0032678F" w:rsidP="00126D5E">
            <w:pPr>
              <w:spacing w:after="120"/>
              <w:rPr>
                <w:sz w:val="22"/>
              </w:rPr>
            </w:pPr>
            <w:r w:rsidRPr="00D96B9A">
              <w:rPr>
                <w:sz w:val="22"/>
              </w:rPr>
              <w:t>CONSTANT</w:t>
            </w:r>
          </w:p>
        </w:tc>
        <w:tc>
          <w:tcPr>
            <w:tcW w:w="5460" w:type="dxa"/>
          </w:tcPr>
          <w:p w14:paraId="1888A1FD" w14:textId="77777777" w:rsidR="0032678F" w:rsidRPr="00D96B9A" w:rsidRDefault="0032678F" w:rsidP="00126D5E">
            <w:pPr>
              <w:spacing w:after="120"/>
              <w:rPr>
                <w:b/>
                <w:sz w:val="22"/>
              </w:rPr>
            </w:pPr>
            <w:r w:rsidRPr="00D96B9A">
              <w:rPr>
                <w:b/>
                <w:sz w:val="22"/>
              </w:rPr>
              <w:t xml:space="preserve">indent4 </w:t>
            </w:r>
            <w:r w:rsidRPr="00D96B9A">
              <w:rPr>
                <w:sz w:val="22"/>
              </w:rPr>
              <w:t>– indent 4 spaces</w:t>
            </w:r>
          </w:p>
        </w:tc>
        <w:tc>
          <w:tcPr>
            <w:tcW w:w="1954" w:type="dxa"/>
          </w:tcPr>
          <w:p w14:paraId="4CBB35E2" w14:textId="77777777" w:rsidR="0032678F" w:rsidRPr="00D96B9A" w:rsidRDefault="0032678F" w:rsidP="00126D5E">
            <w:pPr>
              <w:spacing w:after="120"/>
              <w:rPr>
                <w:sz w:val="22"/>
              </w:rPr>
            </w:pPr>
            <w:r w:rsidRPr="00D96B9A">
              <w:rPr>
                <w:sz w:val="22"/>
              </w:rPr>
              <w:t>VARCHAR</w:t>
            </w:r>
          </w:p>
        </w:tc>
      </w:tr>
      <w:tr w:rsidR="0032678F" w:rsidRPr="00D96B9A" w14:paraId="2ADAE131" w14:textId="77777777" w:rsidTr="00126D5E">
        <w:tc>
          <w:tcPr>
            <w:tcW w:w="1442" w:type="dxa"/>
          </w:tcPr>
          <w:p w14:paraId="6D06297A" w14:textId="77777777" w:rsidR="0032678F" w:rsidRPr="00D96B9A" w:rsidRDefault="0032678F" w:rsidP="00126D5E">
            <w:pPr>
              <w:spacing w:after="120"/>
              <w:rPr>
                <w:sz w:val="22"/>
              </w:rPr>
            </w:pPr>
            <w:r w:rsidRPr="00D96B9A">
              <w:rPr>
                <w:sz w:val="22"/>
              </w:rPr>
              <w:t>CONSTANT</w:t>
            </w:r>
          </w:p>
        </w:tc>
        <w:tc>
          <w:tcPr>
            <w:tcW w:w="5460" w:type="dxa"/>
          </w:tcPr>
          <w:p w14:paraId="207211F4" w14:textId="77777777" w:rsidR="0032678F" w:rsidRPr="00D96B9A" w:rsidRDefault="0032678F" w:rsidP="00126D5E">
            <w:pPr>
              <w:spacing w:after="120"/>
              <w:rPr>
                <w:b/>
                <w:sz w:val="22"/>
              </w:rPr>
            </w:pPr>
            <w:r w:rsidRPr="00D96B9A">
              <w:rPr>
                <w:b/>
                <w:sz w:val="22"/>
              </w:rPr>
              <w:t xml:space="preserve">padChar </w:t>
            </w:r>
            <w:r w:rsidRPr="00D96B9A">
              <w:rPr>
                <w:sz w:val="22"/>
              </w:rPr>
              <w:t>– the padding characters for formatted printing</w:t>
            </w:r>
          </w:p>
        </w:tc>
        <w:tc>
          <w:tcPr>
            <w:tcW w:w="1954" w:type="dxa"/>
          </w:tcPr>
          <w:p w14:paraId="53276F04" w14:textId="77777777" w:rsidR="0032678F" w:rsidRPr="00D96B9A" w:rsidRDefault="0032678F" w:rsidP="00126D5E">
            <w:pPr>
              <w:spacing w:after="120"/>
              <w:rPr>
                <w:sz w:val="22"/>
              </w:rPr>
            </w:pPr>
            <w:r w:rsidRPr="00D96B9A">
              <w:rPr>
                <w:sz w:val="22"/>
              </w:rPr>
              <w:t>VARCHAR</w:t>
            </w:r>
          </w:p>
        </w:tc>
      </w:tr>
      <w:tr w:rsidR="0032678F" w:rsidRPr="00D96B9A" w14:paraId="65266465" w14:textId="77777777" w:rsidTr="00126D5E">
        <w:tc>
          <w:tcPr>
            <w:tcW w:w="1442" w:type="dxa"/>
          </w:tcPr>
          <w:p w14:paraId="29FDEE7E" w14:textId="77777777" w:rsidR="0032678F" w:rsidRPr="00D96B9A" w:rsidRDefault="0032678F" w:rsidP="00126D5E">
            <w:pPr>
              <w:spacing w:after="120"/>
              <w:rPr>
                <w:sz w:val="22"/>
              </w:rPr>
            </w:pPr>
            <w:r w:rsidRPr="00D96B9A">
              <w:rPr>
                <w:sz w:val="22"/>
              </w:rPr>
              <w:t>CONSTANT</w:t>
            </w:r>
          </w:p>
        </w:tc>
        <w:tc>
          <w:tcPr>
            <w:tcW w:w="5460" w:type="dxa"/>
          </w:tcPr>
          <w:p w14:paraId="0DB31B83" w14:textId="77777777" w:rsidR="0032678F" w:rsidRPr="00D96B9A" w:rsidRDefault="0032678F" w:rsidP="00126D5E">
            <w:pPr>
              <w:spacing w:after="120"/>
              <w:rPr>
                <w:b/>
                <w:sz w:val="22"/>
              </w:rPr>
            </w:pPr>
            <w:r w:rsidRPr="00D96B9A">
              <w:rPr>
                <w:b/>
                <w:sz w:val="22"/>
              </w:rPr>
              <w:t xml:space="preserve">beginSeparator </w:t>
            </w:r>
            <w:r w:rsidRPr="00D96B9A">
              <w:rPr>
                <w:sz w:val="22"/>
              </w:rPr>
              <w:t>– the beginning separator for a resource grouping.</w:t>
            </w:r>
          </w:p>
        </w:tc>
        <w:tc>
          <w:tcPr>
            <w:tcW w:w="1954" w:type="dxa"/>
          </w:tcPr>
          <w:p w14:paraId="2B332BDC" w14:textId="77777777" w:rsidR="0032678F" w:rsidRPr="00D96B9A" w:rsidRDefault="0032678F" w:rsidP="00126D5E">
            <w:pPr>
              <w:spacing w:after="120"/>
              <w:rPr>
                <w:sz w:val="22"/>
              </w:rPr>
            </w:pPr>
            <w:r w:rsidRPr="00D96B9A">
              <w:rPr>
                <w:sz w:val="22"/>
              </w:rPr>
              <w:t>VARCHAR</w:t>
            </w:r>
          </w:p>
        </w:tc>
      </w:tr>
      <w:tr w:rsidR="0032678F" w:rsidRPr="00D96B9A" w14:paraId="284A0317" w14:textId="77777777" w:rsidTr="00126D5E">
        <w:tc>
          <w:tcPr>
            <w:tcW w:w="1442" w:type="dxa"/>
          </w:tcPr>
          <w:p w14:paraId="0CE66FDB" w14:textId="77777777" w:rsidR="0032678F" w:rsidRPr="00D96B9A" w:rsidRDefault="0032678F" w:rsidP="00126D5E">
            <w:pPr>
              <w:spacing w:after="120"/>
              <w:rPr>
                <w:sz w:val="22"/>
              </w:rPr>
            </w:pPr>
            <w:r w:rsidRPr="00D96B9A">
              <w:rPr>
                <w:sz w:val="22"/>
              </w:rPr>
              <w:t>CONSTANT</w:t>
            </w:r>
          </w:p>
        </w:tc>
        <w:tc>
          <w:tcPr>
            <w:tcW w:w="5460" w:type="dxa"/>
          </w:tcPr>
          <w:p w14:paraId="7F5DCD04" w14:textId="77777777" w:rsidR="0032678F" w:rsidRPr="00D96B9A" w:rsidRDefault="0032678F" w:rsidP="00126D5E">
            <w:pPr>
              <w:spacing w:after="120"/>
              <w:rPr>
                <w:b/>
                <w:sz w:val="22"/>
              </w:rPr>
            </w:pPr>
            <w:r w:rsidRPr="00D96B9A">
              <w:rPr>
                <w:b/>
                <w:sz w:val="22"/>
              </w:rPr>
              <w:t xml:space="preserve">endSeparator </w:t>
            </w:r>
            <w:r w:rsidRPr="00D96B9A">
              <w:rPr>
                <w:sz w:val="22"/>
              </w:rPr>
              <w:t>– the ending separator for a resource grouping.</w:t>
            </w:r>
          </w:p>
        </w:tc>
        <w:tc>
          <w:tcPr>
            <w:tcW w:w="1954" w:type="dxa"/>
          </w:tcPr>
          <w:p w14:paraId="4C8F15F4" w14:textId="77777777" w:rsidR="0032678F" w:rsidRPr="00D96B9A" w:rsidRDefault="0032678F" w:rsidP="00126D5E">
            <w:pPr>
              <w:spacing w:after="120"/>
              <w:rPr>
                <w:sz w:val="22"/>
              </w:rPr>
            </w:pPr>
            <w:r w:rsidRPr="00D96B9A">
              <w:rPr>
                <w:sz w:val="22"/>
              </w:rPr>
              <w:t>VARCHAR</w:t>
            </w:r>
          </w:p>
        </w:tc>
      </w:tr>
      <w:tr w:rsidR="0032678F" w:rsidRPr="00D96B9A" w14:paraId="1DE7F1CA" w14:textId="77777777" w:rsidTr="00126D5E">
        <w:tc>
          <w:tcPr>
            <w:tcW w:w="1442" w:type="dxa"/>
          </w:tcPr>
          <w:p w14:paraId="3A654DD7" w14:textId="77777777" w:rsidR="0032678F" w:rsidRPr="00D96B9A" w:rsidRDefault="0032678F" w:rsidP="00126D5E">
            <w:pPr>
              <w:spacing w:after="120"/>
              <w:rPr>
                <w:sz w:val="22"/>
              </w:rPr>
            </w:pPr>
            <w:r w:rsidRPr="00D96B9A">
              <w:rPr>
                <w:sz w:val="22"/>
              </w:rPr>
              <w:t>CONSTANT</w:t>
            </w:r>
          </w:p>
        </w:tc>
        <w:tc>
          <w:tcPr>
            <w:tcW w:w="5460" w:type="dxa"/>
          </w:tcPr>
          <w:p w14:paraId="5B680BB1" w14:textId="77777777" w:rsidR="0032678F" w:rsidRPr="00D96B9A" w:rsidRDefault="0032678F" w:rsidP="00126D5E">
            <w:pPr>
              <w:spacing w:after="120"/>
              <w:rPr>
                <w:b/>
                <w:sz w:val="22"/>
              </w:rPr>
            </w:pPr>
            <w:r w:rsidRPr="00D96B9A">
              <w:rPr>
                <w:b/>
                <w:sz w:val="22"/>
              </w:rPr>
              <w:t xml:space="preserve">minorSeparator </w:t>
            </w:r>
            <w:r w:rsidRPr="00D96B9A">
              <w:rPr>
                <w:sz w:val="22"/>
              </w:rPr>
              <w:t>– the minor separator which may be used within a grouping.</w:t>
            </w:r>
          </w:p>
        </w:tc>
        <w:tc>
          <w:tcPr>
            <w:tcW w:w="1954" w:type="dxa"/>
          </w:tcPr>
          <w:p w14:paraId="4195764B" w14:textId="77777777" w:rsidR="0032678F" w:rsidRPr="00D96B9A" w:rsidRDefault="0032678F" w:rsidP="00126D5E">
            <w:pPr>
              <w:spacing w:after="120"/>
              <w:rPr>
                <w:sz w:val="22"/>
              </w:rPr>
            </w:pPr>
            <w:r w:rsidRPr="00D96B9A">
              <w:rPr>
                <w:sz w:val="22"/>
              </w:rPr>
              <w:t>VARCHAR</w:t>
            </w:r>
          </w:p>
        </w:tc>
      </w:tr>
      <w:tr w:rsidR="0032678F" w:rsidRPr="00D96B9A" w14:paraId="786A3B6B" w14:textId="77777777" w:rsidTr="00126D5E">
        <w:tc>
          <w:tcPr>
            <w:tcW w:w="1442" w:type="dxa"/>
          </w:tcPr>
          <w:p w14:paraId="6633A45A" w14:textId="77777777" w:rsidR="0032678F" w:rsidRPr="00D96B9A" w:rsidRDefault="0032678F" w:rsidP="00126D5E">
            <w:pPr>
              <w:spacing w:after="120"/>
              <w:rPr>
                <w:sz w:val="22"/>
              </w:rPr>
            </w:pPr>
            <w:r w:rsidRPr="00D96B9A">
              <w:rPr>
                <w:sz w:val="22"/>
              </w:rPr>
              <w:t>CONSTANT</w:t>
            </w:r>
          </w:p>
        </w:tc>
        <w:tc>
          <w:tcPr>
            <w:tcW w:w="5460" w:type="dxa"/>
          </w:tcPr>
          <w:p w14:paraId="663505F5" w14:textId="77777777" w:rsidR="0032678F" w:rsidRPr="00D96B9A" w:rsidRDefault="0032678F" w:rsidP="00126D5E">
            <w:pPr>
              <w:spacing w:after="120"/>
              <w:rPr>
                <w:b/>
                <w:sz w:val="22"/>
              </w:rPr>
            </w:pPr>
            <w:r w:rsidRPr="00D96B9A">
              <w:rPr>
                <w:b/>
                <w:sz w:val="22"/>
              </w:rPr>
              <w:t xml:space="preserve">excludeKeywordsInPathList – </w:t>
            </w:r>
            <w:r w:rsidRPr="00D96B9A">
              <w:rPr>
                <w:sz w:val="22"/>
              </w:rPr>
              <w:t>exclude keywords in path, case insensitive.  Comma separated list.  These are whole words and not wild cards.</w:t>
            </w:r>
          </w:p>
        </w:tc>
        <w:tc>
          <w:tcPr>
            <w:tcW w:w="1954" w:type="dxa"/>
          </w:tcPr>
          <w:p w14:paraId="1B326C1C" w14:textId="77777777" w:rsidR="0032678F" w:rsidRPr="00D96B9A" w:rsidRDefault="0032678F" w:rsidP="00126D5E">
            <w:pPr>
              <w:spacing w:after="120"/>
              <w:rPr>
                <w:sz w:val="22"/>
              </w:rPr>
            </w:pPr>
            <w:r w:rsidRPr="00D96B9A">
              <w:rPr>
                <w:sz w:val="22"/>
              </w:rPr>
              <w:t>LONGVARCHAR</w:t>
            </w:r>
          </w:p>
        </w:tc>
      </w:tr>
      <w:tr w:rsidR="0032678F" w:rsidRPr="00D96B9A" w14:paraId="7EF1CBEF" w14:textId="77777777" w:rsidTr="00126D5E">
        <w:tc>
          <w:tcPr>
            <w:tcW w:w="1442" w:type="dxa"/>
          </w:tcPr>
          <w:p w14:paraId="1E76827E" w14:textId="77777777" w:rsidR="0032678F" w:rsidRPr="00D96B9A" w:rsidRDefault="0032678F" w:rsidP="00126D5E">
            <w:pPr>
              <w:spacing w:after="120"/>
              <w:rPr>
                <w:sz w:val="22"/>
              </w:rPr>
            </w:pPr>
            <w:r w:rsidRPr="00D96B9A">
              <w:rPr>
                <w:sz w:val="22"/>
              </w:rPr>
              <w:t>CONSTANT</w:t>
            </w:r>
          </w:p>
        </w:tc>
        <w:tc>
          <w:tcPr>
            <w:tcW w:w="5460" w:type="dxa"/>
          </w:tcPr>
          <w:p w14:paraId="4378D0BF" w14:textId="77777777" w:rsidR="0032678F" w:rsidRPr="00D96B9A" w:rsidRDefault="0032678F" w:rsidP="00126D5E">
            <w:pPr>
              <w:spacing w:after="120"/>
              <w:rPr>
                <w:b/>
                <w:sz w:val="22"/>
              </w:rPr>
            </w:pPr>
            <w:r w:rsidRPr="00D96B9A">
              <w:rPr>
                <w:b/>
                <w:sz w:val="22"/>
              </w:rPr>
              <w:t xml:space="preserve">excludePathsList – </w:t>
            </w:r>
            <w:r w:rsidRPr="00D96B9A">
              <w:rPr>
                <w:sz w:val="22"/>
              </w:rPr>
              <w:t>exclude actual paths.  Double quotes are not required.  Comma separated list.</w:t>
            </w:r>
          </w:p>
        </w:tc>
        <w:tc>
          <w:tcPr>
            <w:tcW w:w="1954" w:type="dxa"/>
          </w:tcPr>
          <w:p w14:paraId="0CED1957" w14:textId="77777777" w:rsidR="0032678F" w:rsidRPr="00D96B9A" w:rsidRDefault="0032678F" w:rsidP="00126D5E">
            <w:pPr>
              <w:spacing w:after="120"/>
              <w:rPr>
                <w:sz w:val="22"/>
              </w:rPr>
            </w:pPr>
            <w:r w:rsidRPr="00D96B9A">
              <w:rPr>
                <w:sz w:val="22"/>
              </w:rPr>
              <w:t>LONGVARCHAR</w:t>
            </w:r>
          </w:p>
        </w:tc>
      </w:tr>
      <w:tr w:rsidR="0032678F" w:rsidRPr="00D96B9A" w14:paraId="34E24896" w14:textId="77777777" w:rsidTr="00126D5E">
        <w:tc>
          <w:tcPr>
            <w:tcW w:w="1442" w:type="dxa"/>
          </w:tcPr>
          <w:p w14:paraId="1D298BE8" w14:textId="77777777" w:rsidR="0032678F" w:rsidRPr="00D96B9A" w:rsidRDefault="0032678F" w:rsidP="00126D5E">
            <w:pPr>
              <w:spacing w:after="120"/>
              <w:rPr>
                <w:sz w:val="22"/>
              </w:rPr>
            </w:pPr>
            <w:r w:rsidRPr="00D96B9A">
              <w:rPr>
                <w:sz w:val="22"/>
              </w:rPr>
              <w:t>CONSTANT</w:t>
            </w:r>
          </w:p>
        </w:tc>
        <w:tc>
          <w:tcPr>
            <w:tcW w:w="5460" w:type="dxa"/>
          </w:tcPr>
          <w:p w14:paraId="5DE91554" w14:textId="77777777" w:rsidR="0032678F" w:rsidRPr="00D96B9A" w:rsidRDefault="0032678F" w:rsidP="00126D5E">
            <w:pPr>
              <w:spacing w:after="120"/>
              <w:rPr>
                <w:b/>
                <w:sz w:val="22"/>
              </w:rPr>
            </w:pPr>
            <w:r w:rsidRPr="00D96B9A">
              <w:rPr>
                <w:b/>
                <w:sz w:val="22"/>
              </w:rPr>
              <w:t xml:space="preserve">excludeDSPathsList </w:t>
            </w:r>
            <w:r w:rsidRPr="00D96B9A">
              <w:rPr>
                <w:sz w:val="22"/>
              </w:rPr>
              <w:t>– exclude paths when finding matches for datasources.    This is a comma separated list of paths to exclude from processing.</w:t>
            </w:r>
          </w:p>
        </w:tc>
        <w:tc>
          <w:tcPr>
            <w:tcW w:w="1954" w:type="dxa"/>
          </w:tcPr>
          <w:p w14:paraId="51E40D62" w14:textId="77777777" w:rsidR="0032678F" w:rsidRPr="00D96B9A" w:rsidRDefault="0032678F" w:rsidP="00126D5E">
            <w:pPr>
              <w:spacing w:after="120"/>
              <w:rPr>
                <w:sz w:val="22"/>
              </w:rPr>
            </w:pPr>
            <w:r w:rsidRPr="00D96B9A">
              <w:rPr>
                <w:sz w:val="22"/>
              </w:rPr>
              <w:t>LONGVARCHAR</w:t>
            </w:r>
          </w:p>
        </w:tc>
      </w:tr>
    </w:tbl>
    <w:p w14:paraId="6807701E" w14:textId="77777777" w:rsidR="0032678F" w:rsidRPr="0011702E" w:rsidRDefault="0032678F" w:rsidP="00ED6BE2">
      <w:pPr>
        <w:pStyle w:val="CS-Bodytext"/>
        <w:numPr>
          <w:ilvl w:val="0"/>
          <w:numId w:val="257"/>
        </w:numPr>
        <w:spacing w:before="120"/>
        <w:ind w:right="14"/>
      </w:pPr>
      <w:r>
        <w:rPr>
          <w:b/>
          <w:bCs/>
        </w:rPr>
        <w:t>Examples:</w:t>
      </w:r>
    </w:p>
    <w:p w14:paraId="00650FA3" w14:textId="77777777" w:rsidR="0032678F" w:rsidRPr="0011702E" w:rsidRDefault="0032678F" w:rsidP="00ED6BE2">
      <w:pPr>
        <w:pStyle w:val="CS-Bodytext"/>
        <w:numPr>
          <w:ilvl w:val="1"/>
          <w:numId w:val="2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2B69C91E" w14:textId="77777777" w:rsidTr="00126D5E">
        <w:trPr>
          <w:tblHeader/>
        </w:trPr>
        <w:tc>
          <w:tcPr>
            <w:tcW w:w="1458" w:type="dxa"/>
            <w:gridSpan w:val="2"/>
            <w:shd w:val="clear" w:color="auto" w:fill="B3B3B3"/>
          </w:tcPr>
          <w:p w14:paraId="4015806F"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3ED0037"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62DF056" w14:textId="77777777" w:rsidR="0032678F" w:rsidRPr="00D96B9A" w:rsidRDefault="0032678F" w:rsidP="00126D5E">
            <w:pPr>
              <w:spacing w:after="120"/>
              <w:rPr>
                <w:b/>
                <w:sz w:val="22"/>
              </w:rPr>
            </w:pPr>
            <w:r w:rsidRPr="00D96B9A">
              <w:rPr>
                <w:b/>
                <w:sz w:val="22"/>
              </w:rPr>
              <w:t>Parameter Value</w:t>
            </w:r>
          </w:p>
        </w:tc>
      </w:tr>
      <w:tr w:rsidR="0032678F" w:rsidRPr="00D96B9A" w14:paraId="67BE7EB9" w14:textId="77777777" w:rsidTr="00126D5E">
        <w:trPr>
          <w:trHeight w:val="260"/>
        </w:trPr>
        <w:tc>
          <w:tcPr>
            <w:tcW w:w="1442" w:type="dxa"/>
          </w:tcPr>
          <w:p w14:paraId="14554E61" w14:textId="77777777" w:rsidR="0032678F" w:rsidRPr="00D96B9A" w:rsidRDefault="0032678F" w:rsidP="00126D5E">
            <w:pPr>
              <w:spacing w:after="120"/>
              <w:rPr>
                <w:sz w:val="22"/>
              </w:rPr>
            </w:pPr>
            <w:r w:rsidRPr="00D96B9A">
              <w:rPr>
                <w:sz w:val="22"/>
              </w:rPr>
              <w:t>CONSTANT</w:t>
            </w:r>
          </w:p>
        </w:tc>
        <w:tc>
          <w:tcPr>
            <w:tcW w:w="2896" w:type="dxa"/>
            <w:gridSpan w:val="2"/>
          </w:tcPr>
          <w:p w14:paraId="27ACA7D8" w14:textId="77777777" w:rsidR="0032678F" w:rsidRPr="00D96B9A" w:rsidRDefault="0032678F" w:rsidP="00126D5E">
            <w:pPr>
              <w:spacing w:after="120"/>
              <w:rPr>
                <w:sz w:val="22"/>
              </w:rPr>
            </w:pPr>
            <w:r w:rsidRPr="00D96B9A">
              <w:rPr>
                <w:sz w:val="22"/>
              </w:rPr>
              <w:t>docPreambleImpl</w:t>
            </w:r>
          </w:p>
        </w:tc>
        <w:tc>
          <w:tcPr>
            <w:tcW w:w="4518" w:type="dxa"/>
          </w:tcPr>
          <w:p w14:paraId="25AFE3AF" w14:textId="77777777" w:rsidR="0032678F" w:rsidRPr="00D96B9A" w:rsidRDefault="0032678F" w:rsidP="00126D5E">
            <w:pPr>
              <w:spacing w:after="120"/>
              <w:rPr>
                <w:sz w:val="22"/>
              </w:rPr>
            </w:pPr>
            <w:r>
              <w:rPr>
                <w:sz w:val="22"/>
              </w:rPr>
              <w:t>/shared/ASAssets/Utilities</w:t>
            </w:r>
            <w:r w:rsidRPr="00D96B9A">
              <w:rPr>
                <w:sz w:val="22"/>
              </w:rPr>
              <w:t>/documentation/implementations/geDocPreambleImpl1</w:t>
            </w:r>
          </w:p>
        </w:tc>
      </w:tr>
      <w:tr w:rsidR="0032678F" w:rsidRPr="00D96B9A" w14:paraId="64D0B7AC" w14:textId="77777777" w:rsidTr="00126D5E">
        <w:tc>
          <w:tcPr>
            <w:tcW w:w="1442" w:type="dxa"/>
          </w:tcPr>
          <w:p w14:paraId="12106A5C" w14:textId="77777777" w:rsidR="0032678F" w:rsidRPr="00D96B9A" w:rsidRDefault="0032678F" w:rsidP="00126D5E">
            <w:pPr>
              <w:spacing w:after="120"/>
              <w:rPr>
                <w:sz w:val="22"/>
              </w:rPr>
            </w:pPr>
            <w:r w:rsidRPr="00D96B9A">
              <w:rPr>
                <w:sz w:val="22"/>
              </w:rPr>
              <w:lastRenderedPageBreak/>
              <w:t>CONSTANT</w:t>
            </w:r>
          </w:p>
        </w:tc>
        <w:tc>
          <w:tcPr>
            <w:tcW w:w="2896" w:type="dxa"/>
            <w:gridSpan w:val="2"/>
          </w:tcPr>
          <w:p w14:paraId="1ACCF529" w14:textId="77777777" w:rsidR="0032678F" w:rsidRPr="00D96B9A" w:rsidRDefault="0032678F" w:rsidP="00126D5E">
            <w:pPr>
              <w:spacing w:after="120"/>
              <w:rPr>
                <w:sz w:val="22"/>
              </w:rPr>
            </w:pPr>
            <w:r w:rsidRPr="00D96B9A">
              <w:rPr>
                <w:sz w:val="22"/>
              </w:rPr>
              <w:t xml:space="preserve">docResourceFormatImpl </w:t>
            </w:r>
          </w:p>
        </w:tc>
        <w:tc>
          <w:tcPr>
            <w:tcW w:w="4518" w:type="dxa"/>
          </w:tcPr>
          <w:p w14:paraId="43E5E00A" w14:textId="77777777" w:rsidR="0032678F" w:rsidRPr="00D96B9A" w:rsidRDefault="0032678F" w:rsidP="00126D5E">
            <w:pPr>
              <w:spacing w:after="120"/>
              <w:rPr>
                <w:sz w:val="22"/>
              </w:rPr>
            </w:pPr>
            <w:r>
              <w:rPr>
                <w:sz w:val="22"/>
              </w:rPr>
              <w:t>/shared/ASAssets/Utilities</w:t>
            </w:r>
            <w:r w:rsidRPr="00D96B9A">
              <w:rPr>
                <w:sz w:val="22"/>
              </w:rPr>
              <w:t>/documentation/implementations/getDocResourceFormatImpl1</w:t>
            </w:r>
          </w:p>
        </w:tc>
      </w:tr>
      <w:tr w:rsidR="0032678F" w:rsidRPr="00D96B9A" w14:paraId="0DE738A1" w14:textId="77777777" w:rsidTr="00126D5E">
        <w:tc>
          <w:tcPr>
            <w:tcW w:w="1442" w:type="dxa"/>
          </w:tcPr>
          <w:p w14:paraId="36232BBC" w14:textId="77777777" w:rsidR="0032678F" w:rsidRPr="00D96B9A" w:rsidRDefault="0032678F" w:rsidP="00126D5E">
            <w:pPr>
              <w:spacing w:after="120"/>
              <w:rPr>
                <w:sz w:val="22"/>
              </w:rPr>
            </w:pPr>
            <w:r w:rsidRPr="00D96B9A">
              <w:rPr>
                <w:sz w:val="22"/>
              </w:rPr>
              <w:t>CONSTANT</w:t>
            </w:r>
          </w:p>
        </w:tc>
        <w:tc>
          <w:tcPr>
            <w:tcW w:w="2896" w:type="dxa"/>
            <w:gridSpan w:val="2"/>
          </w:tcPr>
          <w:p w14:paraId="7E519480" w14:textId="77777777" w:rsidR="0032678F" w:rsidRPr="00D96B9A" w:rsidRDefault="0032678F" w:rsidP="00126D5E">
            <w:pPr>
              <w:spacing w:after="120"/>
              <w:rPr>
                <w:sz w:val="22"/>
              </w:rPr>
            </w:pPr>
            <w:r w:rsidRPr="00D96B9A">
              <w:rPr>
                <w:sz w:val="22"/>
              </w:rPr>
              <w:t xml:space="preserve">debug </w:t>
            </w:r>
          </w:p>
        </w:tc>
        <w:tc>
          <w:tcPr>
            <w:tcW w:w="4518" w:type="dxa"/>
          </w:tcPr>
          <w:p w14:paraId="1ABADE1A" w14:textId="77777777" w:rsidR="0032678F" w:rsidRPr="00D96B9A" w:rsidRDefault="0032678F" w:rsidP="00126D5E">
            <w:pPr>
              <w:spacing w:after="120"/>
              <w:rPr>
                <w:sz w:val="22"/>
              </w:rPr>
            </w:pPr>
            <w:r w:rsidRPr="00D96B9A">
              <w:rPr>
                <w:sz w:val="22"/>
              </w:rPr>
              <w:t>Y or N</w:t>
            </w:r>
          </w:p>
        </w:tc>
      </w:tr>
      <w:tr w:rsidR="0032678F" w:rsidRPr="00D96B9A" w14:paraId="4B2BD63F" w14:textId="77777777" w:rsidTr="00126D5E">
        <w:tc>
          <w:tcPr>
            <w:tcW w:w="1442" w:type="dxa"/>
          </w:tcPr>
          <w:p w14:paraId="7A744044" w14:textId="77777777" w:rsidR="0032678F" w:rsidRPr="00D96B9A" w:rsidRDefault="0032678F" w:rsidP="00126D5E">
            <w:pPr>
              <w:spacing w:after="120"/>
              <w:rPr>
                <w:sz w:val="22"/>
              </w:rPr>
            </w:pPr>
            <w:r w:rsidRPr="00D96B9A">
              <w:rPr>
                <w:sz w:val="22"/>
              </w:rPr>
              <w:t>CONSTANT</w:t>
            </w:r>
          </w:p>
        </w:tc>
        <w:tc>
          <w:tcPr>
            <w:tcW w:w="2896" w:type="dxa"/>
            <w:gridSpan w:val="2"/>
          </w:tcPr>
          <w:p w14:paraId="58D2715B" w14:textId="77777777" w:rsidR="0032678F" w:rsidRPr="00D96B9A" w:rsidRDefault="0032678F" w:rsidP="00126D5E">
            <w:pPr>
              <w:spacing w:after="120"/>
              <w:rPr>
                <w:sz w:val="22"/>
              </w:rPr>
            </w:pPr>
            <w:r w:rsidRPr="00D96B9A">
              <w:rPr>
                <w:sz w:val="22"/>
              </w:rPr>
              <w:t>debugTime</w:t>
            </w:r>
          </w:p>
        </w:tc>
        <w:tc>
          <w:tcPr>
            <w:tcW w:w="4518" w:type="dxa"/>
          </w:tcPr>
          <w:p w14:paraId="1C538541" w14:textId="77777777" w:rsidR="0032678F" w:rsidRPr="00D96B9A" w:rsidRDefault="0032678F" w:rsidP="00126D5E">
            <w:pPr>
              <w:spacing w:after="120"/>
              <w:rPr>
                <w:sz w:val="22"/>
              </w:rPr>
            </w:pPr>
            <w:r w:rsidRPr="00D96B9A">
              <w:rPr>
                <w:sz w:val="22"/>
              </w:rPr>
              <w:t>Y or N</w:t>
            </w:r>
          </w:p>
        </w:tc>
      </w:tr>
      <w:tr w:rsidR="0032678F" w:rsidRPr="00D96B9A" w14:paraId="078D127B" w14:textId="77777777" w:rsidTr="00126D5E">
        <w:tc>
          <w:tcPr>
            <w:tcW w:w="1442" w:type="dxa"/>
          </w:tcPr>
          <w:p w14:paraId="6BC6FB3C" w14:textId="77777777" w:rsidR="0032678F" w:rsidRPr="00D96B9A" w:rsidRDefault="0032678F" w:rsidP="00126D5E">
            <w:pPr>
              <w:spacing w:after="120"/>
              <w:rPr>
                <w:sz w:val="22"/>
              </w:rPr>
            </w:pPr>
            <w:r w:rsidRPr="00D96B9A">
              <w:rPr>
                <w:sz w:val="22"/>
              </w:rPr>
              <w:t>CONSTANT</w:t>
            </w:r>
          </w:p>
        </w:tc>
        <w:tc>
          <w:tcPr>
            <w:tcW w:w="2896" w:type="dxa"/>
            <w:gridSpan w:val="2"/>
          </w:tcPr>
          <w:p w14:paraId="4BA13085" w14:textId="77777777" w:rsidR="0032678F" w:rsidRPr="00D96B9A" w:rsidRDefault="0032678F" w:rsidP="00126D5E">
            <w:pPr>
              <w:spacing w:after="120"/>
              <w:rPr>
                <w:sz w:val="22"/>
              </w:rPr>
            </w:pPr>
            <w:r w:rsidRPr="00D96B9A">
              <w:rPr>
                <w:sz w:val="22"/>
              </w:rPr>
              <w:t>debugTime2</w:t>
            </w:r>
          </w:p>
        </w:tc>
        <w:tc>
          <w:tcPr>
            <w:tcW w:w="4518" w:type="dxa"/>
          </w:tcPr>
          <w:p w14:paraId="01CF44BF" w14:textId="77777777" w:rsidR="0032678F" w:rsidRPr="00D96B9A" w:rsidRDefault="0032678F" w:rsidP="00126D5E">
            <w:pPr>
              <w:spacing w:after="120"/>
              <w:rPr>
                <w:sz w:val="22"/>
              </w:rPr>
            </w:pPr>
            <w:r w:rsidRPr="00D96B9A">
              <w:rPr>
                <w:sz w:val="22"/>
              </w:rPr>
              <w:t>Y or N</w:t>
            </w:r>
          </w:p>
        </w:tc>
      </w:tr>
      <w:tr w:rsidR="0032678F" w:rsidRPr="00D96B9A" w14:paraId="3E635590" w14:textId="77777777" w:rsidTr="00126D5E">
        <w:tc>
          <w:tcPr>
            <w:tcW w:w="1442" w:type="dxa"/>
          </w:tcPr>
          <w:p w14:paraId="4A0AA9EA" w14:textId="77777777" w:rsidR="0032678F" w:rsidRPr="00D96B9A" w:rsidRDefault="0032678F" w:rsidP="00126D5E">
            <w:pPr>
              <w:spacing w:after="120"/>
              <w:rPr>
                <w:sz w:val="22"/>
              </w:rPr>
            </w:pPr>
            <w:r w:rsidRPr="00D96B9A">
              <w:rPr>
                <w:sz w:val="22"/>
              </w:rPr>
              <w:t>CONSTANT</w:t>
            </w:r>
          </w:p>
        </w:tc>
        <w:tc>
          <w:tcPr>
            <w:tcW w:w="2896" w:type="dxa"/>
            <w:gridSpan w:val="2"/>
          </w:tcPr>
          <w:p w14:paraId="16254D71" w14:textId="77777777" w:rsidR="0032678F" w:rsidRPr="00D96B9A" w:rsidRDefault="0032678F" w:rsidP="00126D5E">
            <w:pPr>
              <w:spacing w:after="120"/>
              <w:rPr>
                <w:sz w:val="22"/>
              </w:rPr>
            </w:pPr>
            <w:r w:rsidRPr="00D96B9A">
              <w:rPr>
                <w:sz w:val="22"/>
              </w:rPr>
              <w:t>switches</w:t>
            </w:r>
          </w:p>
        </w:tc>
        <w:tc>
          <w:tcPr>
            <w:tcW w:w="4518" w:type="dxa"/>
          </w:tcPr>
          <w:p w14:paraId="3018B1A2" w14:textId="77777777" w:rsidR="0032678F" w:rsidRPr="00D96B9A" w:rsidRDefault="0032678F" w:rsidP="00126D5E">
            <w:pPr>
              <w:spacing w:after="120"/>
              <w:rPr>
                <w:sz w:val="22"/>
              </w:rPr>
            </w:pPr>
          </w:p>
        </w:tc>
      </w:tr>
      <w:tr w:rsidR="0032678F" w:rsidRPr="00D96B9A" w14:paraId="60F42E62" w14:textId="77777777" w:rsidTr="00126D5E">
        <w:tc>
          <w:tcPr>
            <w:tcW w:w="1442" w:type="dxa"/>
          </w:tcPr>
          <w:p w14:paraId="03D65A9F" w14:textId="77777777" w:rsidR="0032678F" w:rsidRPr="00D96B9A" w:rsidRDefault="0032678F" w:rsidP="00126D5E">
            <w:pPr>
              <w:spacing w:after="120"/>
              <w:rPr>
                <w:sz w:val="22"/>
              </w:rPr>
            </w:pPr>
            <w:r w:rsidRPr="00D96B9A">
              <w:rPr>
                <w:sz w:val="22"/>
              </w:rPr>
              <w:t>CONSTANT</w:t>
            </w:r>
          </w:p>
        </w:tc>
        <w:tc>
          <w:tcPr>
            <w:tcW w:w="2896" w:type="dxa"/>
            <w:gridSpan w:val="2"/>
          </w:tcPr>
          <w:p w14:paraId="515F290D" w14:textId="77777777" w:rsidR="0032678F" w:rsidRPr="00D96B9A" w:rsidRDefault="0032678F" w:rsidP="00126D5E">
            <w:pPr>
              <w:spacing w:after="120"/>
              <w:rPr>
                <w:sz w:val="22"/>
              </w:rPr>
            </w:pPr>
            <w:r w:rsidRPr="00D96B9A">
              <w:rPr>
                <w:sz w:val="22"/>
              </w:rPr>
              <w:t>filePath</w:t>
            </w:r>
          </w:p>
        </w:tc>
        <w:tc>
          <w:tcPr>
            <w:tcW w:w="4518" w:type="dxa"/>
          </w:tcPr>
          <w:p w14:paraId="4AB6C6C4" w14:textId="77777777" w:rsidR="0032678F" w:rsidRPr="00D96B9A" w:rsidRDefault="0032678F" w:rsidP="00126D5E">
            <w:pPr>
              <w:spacing w:after="120"/>
              <w:rPr>
                <w:sz w:val="22"/>
              </w:rPr>
            </w:pPr>
            <w:r w:rsidRPr="00D96B9A">
              <w:rPr>
                <w:sz w:val="22"/>
              </w:rPr>
              <w:t>/temp/cis_resource_docs.txt</w:t>
            </w:r>
          </w:p>
        </w:tc>
      </w:tr>
      <w:tr w:rsidR="0032678F" w:rsidRPr="00D96B9A" w14:paraId="7BD00DD6" w14:textId="77777777" w:rsidTr="00126D5E">
        <w:tc>
          <w:tcPr>
            <w:tcW w:w="1442" w:type="dxa"/>
          </w:tcPr>
          <w:p w14:paraId="12A455FF" w14:textId="77777777" w:rsidR="0032678F" w:rsidRPr="00D96B9A" w:rsidRDefault="0032678F" w:rsidP="00126D5E">
            <w:pPr>
              <w:spacing w:after="120"/>
              <w:rPr>
                <w:sz w:val="22"/>
              </w:rPr>
            </w:pPr>
            <w:r w:rsidRPr="00D96B9A">
              <w:rPr>
                <w:sz w:val="22"/>
              </w:rPr>
              <w:t>CONSTANT</w:t>
            </w:r>
          </w:p>
        </w:tc>
        <w:tc>
          <w:tcPr>
            <w:tcW w:w="2896" w:type="dxa"/>
            <w:gridSpan w:val="2"/>
          </w:tcPr>
          <w:p w14:paraId="4583DCCC" w14:textId="77777777" w:rsidR="0032678F" w:rsidRPr="00D96B9A" w:rsidRDefault="0032678F" w:rsidP="00126D5E">
            <w:pPr>
              <w:spacing w:after="120"/>
              <w:rPr>
                <w:sz w:val="22"/>
              </w:rPr>
            </w:pPr>
            <w:r w:rsidRPr="00D96B9A">
              <w:rPr>
                <w:sz w:val="22"/>
              </w:rPr>
              <w:t xml:space="preserve">resourcePath </w:t>
            </w:r>
          </w:p>
        </w:tc>
        <w:tc>
          <w:tcPr>
            <w:tcW w:w="4518" w:type="dxa"/>
          </w:tcPr>
          <w:p w14:paraId="6EBA4AAF" w14:textId="77777777" w:rsidR="0032678F" w:rsidRPr="00D96B9A" w:rsidRDefault="0032678F" w:rsidP="00126D5E">
            <w:pPr>
              <w:spacing w:after="120"/>
              <w:rPr>
                <w:sz w:val="22"/>
              </w:rPr>
            </w:pPr>
            <w:r w:rsidRPr="00D96B9A">
              <w:rPr>
                <w:sz w:val="22"/>
              </w:rPr>
              <w:t>/shared</w:t>
            </w:r>
          </w:p>
        </w:tc>
      </w:tr>
      <w:tr w:rsidR="0032678F" w:rsidRPr="00D96B9A" w14:paraId="15812C7F" w14:textId="77777777" w:rsidTr="00126D5E">
        <w:tc>
          <w:tcPr>
            <w:tcW w:w="1442" w:type="dxa"/>
          </w:tcPr>
          <w:p w14:paraId="77AFCB17" w14:textId="77777777" w:rsidR="0032678F" w:rsidRPr="00D96B9A" w:rsidRDefault="0032678F" w:rsidP="00126D5E">
            <w:pPr>
              <w:spacing w:after="120"/>
              <w:rPr>
                <w:sz w:val="22"/>
              </w:rPr>
            </w:pPr>
            <w:r w:rsidRPr="00D96B9A">
              <w:rPr>
                <w:sz w:val="22"/>
              </w:rPr>
              <w:t>CONSTANT</w:t>
            </w:r>
          </w:p>
        </w:tc>
        <w:tc>
          <w:tcPr>
            <w:tcW w:w="2896" w:type="dxa"/>
            <w:gridSpan w:val="2"/>
          </w:tcPr>
          <w:p w14:paraId="2E0F3767" w14:textId="77777777" w:rsidR="0032678F" w:rsidRPr="00D96B9A" w:rsidRDefault="0032678F" w:rsidP="00126D5E">
            <w:pPr>
              <w:spacing w:after="120"/>
              <w:rPr>
                <w:sz w:val="22"/>
              </w:rPr>
            </w:pPr>
            <w:r w:rsidRPr="00D96B9A">
              <w:rPr>
                <w:sz w:val="22"/>
              </w:rPr>
              <w:t xml:space="preserve">resourceType </w:t>
            </w:r>
          </w:p>
        </w:tc>
        <w:tc>
          <w:tcPr>
            <w:tcW w:w="4518" w:type="dxa"/>
          </w:tcPr>
          <w:p w14:paraId="18CD429C" w14:textId="77777777" w:rsidR="0032678F" w:rsidRPr="00D96B9A" w:rsidRDefault="0032678F" w:rsidP="00126D5E">
            <w:pPr>
              <w:spacing w:after="120"/>
              <w:rPr>
                <w:sz w:val="22"/>
              </w:rPr>
            </w:pPr>
            <w:r w:rsidRPr="00D96B9A">
              <w:rPr>
                <w:sz w:val="22"/>
              </w:rPr>
              <w:t>CONTAINER</w:t>
            </w:r>
          </w:p>
        </w:tc>
      </w:tr>
      <w:tr w:rsidR="0032678F" w:rsidRPr="00D96B9A" w14:paraId="7F96DE29" w14:textId="77777777" w:rsidTr="00126D5E">
        <w:tc>
          <w:tcPr>
            <w:tcW w:w="1442" w:type="dxa"/>
          </w:tcPr>
          <w:p w14:paraId="1794C51A" w14:textId="77777777" w:rsidR="0032678F" w:rsidRPr="00D96B9A" w:rsidRDefault="0032678F" w:rsidP="00126D5E">
            <w:pPr>
              <w:spacing w:after="120"/>
              <w:rPr>
                <w:sz w:val="22"/>
              </w:rPr>
            </w:pPr>
            <w:r w:rsidRPr="00D96B9A">
              <w:rPr>
                <w:sz w:val="22"/>
              </w:rPr>
              <w:t>CONSTANT</w:t>
            </w:r>
          </w:p>
        </w:tc>
        <w:tc>
          <w:tcPr>
            <w:tcW w:w="2896" w:type="dxa"/>
            <w:gridSpan w:val="2"/>
          </w:tcPr>
          <w:p w14:paraId="415A3C6E" w14:textId="77777777" w:rsidR="0032678F" w:rsidRPr="00D96B9A" w:rsidRDefault="0032678F" w:rsidP="00126D5E">
            <w:pPr>
              <w:spacing w:after="120"/>
              <w:rPr>
                <w:sz w:val="22"/>
              </w:rPr>
            </w:pPr>
            <w:r w:rsidRPr="00D96B9A">
              <w:rPr>
                <w:sz w:val="22"/>
              </w:rPr>
              <w:t xml:space="preserve"> eol </w:t>
            </w:r>
          </w:p>
        </w:tc>
        <w:tc>
          <w:tcPr>
            <w:tcW w:w="4518" w:type="dxa"/>
          </w:tcPr>
          <w:p w14:paraId="3DCD1477" w14:textId="77777777" w:rsidR="0032678F" w:rsidRPr="00D96B9A" w:rsidRDefault="0032678F" w:rsidP="00126D5E">
            <w:pPr>
              <w:spacing w:after="120"/>
              <w:rPr>
                <w:sz w:val="22"/>
              </w:rPr>
            </w:pPr>
            <w:r w:rsidRPr="00D96B9A">
              <w:rPr>
                <w:sz w:val="22"/>
              </w:rPr>
              <w:t>CHR(13)</w:t>
            </w:r>
          </w:p>
        </w:tc>
      </w:tr>
      <w:tr w:rsidR="0032678F" w:rsidRPr="00D96B9A" w14:paraId="5698B07C" w14:textId="77777777" w:rsidTr="00126D5E">
        <w:tc>
          <w:tcPr>
            <w:tcW w:w="1442" w:type="dxa"/>
          </w:tcPr>
          <w:p w14:paraId="59D5CF4B" w14:textId="77777777" w:rsidR="0032678F" w:rsidRPr="00D96B9A" w:rsidRDefault="0032678F" w:rsidP="00126D5E">
            <w:pPr>
              <w:spacing w:after="120"/>
              <w:rPr>
                <w:sz w:val="22"/>
              </w:rPr>
            </w:pPr>
            <w:r w:rsidRPr="00D96B9A">
              <w:rPr>
                <w:sz w:val="22"/>
              </w:rPr>
              <w:t>CONSTANT</w:t>
            </w:r>
          </w:p>
        </w:tc>
        <w:tc>
          <w:tcPr>
            <w:tcW w:w="2896" w:type="dxa"/>
            <w:gridSpan w:val="2"/>
          </w:tcPr>
          <w:p w14:paraId="7A7E4895" w14:textId="77777777" w:rsidR="0032678F" w:rsidRPr="00D96B9A" w:rsidRDefault="0032678F" w:rsidP="00126D5E">
            <w:pPr>
              <w:spacing w:after="120"/>
              <w:rPr>
                <w:sz w:val="22"/>
              </w:rPr>
            </w:pPr>
            <w:r w:rsidRPr="00D96B9A">
              <w:rPr>
                <w:sz w:val="22"/>
              </w:rPr>
              <w:t>indent2</w:t>
            </w:r>
          </w:p>
        </w:tc>
        <w:tc>
          <w:tcPr>
            <w:tcW w:w="4518" w:type="dxa"/>
          </w:tcPr>
          <w:p w14:paraId="59B38240" w14:textId="77777777" w:rsidR="0032678F" w:rsidRPr="00D96B9A" w:rsidRDefault="0032678F" w:rsidP="00126D5E">
            <w:pPr>
              <w:spacing w:after="120"/>
              <w:rPr>
                <w:sz w:val="22"/>
              </w:rPr>
            </w:pPr>
            <w:r w:rsidRPr="00D96B9A">
              <w:rPr>
                <w:sz w:val="22"/>
              </w:rPr>
              <w:t>‘  ‘</w:t>
            </w:r>
          </w:p>
        </w:tc>
      </w:tr>
      <w:tr w:rsidR="0032678F" w:rsidRPr="00D96B9A" w14:paraId="336AD00B" w14:textId="77777777" w:rsidTr="00126D5E">
        <w:tc>
          <w:tcPr>
            <w:tcW w:w="1442" w:type="dxa"/>
          </w:tcPr>
          <w:p w14:paraId="3AB759B7" w14:textId="77777777" w:rsidR="0032678F" w:rsidRPr="00D96B9A" w:rsidRDefault="0032678F" w:rsidP="00126D5E">
            <w:pPr>
              <w:spacing w:after="120"/>
              <w:rPr>
                <w:sz w:val="22"/>
              </w:rPr>
            </w:pPr>
            <w:r w:rsidRPr="00D96B9A">
              <w:rPr>
                <w:sz w:val="22"/>
              </w:rPr>
              <w:t>CONSTANT</w:t>
            </w:r>
          </w:p>
        </w:tc>
        <w:tc>
          <w:tcPr>
            <w:tcW w:w="2896" w:type="dxa"/>
            <w:gridSpan w:val="2"/>
          </w:tcPr>
          <w:p w14:paraId="26F9A510" w14:textId="77777777" w:rsidR="0032678F" w:rsidRPr="00D96B9A" w:rsidRDefault="0032678F" w:rsidP="00126D5E">
            <w:pPr>
              <w:spacing w:after="120"/>
              <w:rPr>
                <w:sz w:val="22"/>
              </w:rPr>
            </w:pPr>
            <w:r w:rsidRPr="00D96B9A">
              <w:rPr>
                <w:sz w:val="22"/>
              </w:rPr>
              <w:t>indent4</w:t>
            </w:r>
          </w:p>
        </w:tc>
        <w:tc>
          <w:tcPr>
            <w:tcW w:w="4518" w:type="dxa"/>
          </w:tcPr>
          <w:p w14:paraId="523E19A6" w14:textId="77777777" w:rsidR="0032678F" w:rsidRPr="00D96B9A" w:rsidRDefault="0032678F" w:rsidP="00126D5E">
            <w:pPr>
              <w:spacing w:after="120"/>
              <w:rPr>
                <w:sz w:val="22"/>
              </w:rPr>
            </w:pPr>
            <w:r w:rsidRPr="00D96B9A">
              <w:rPr>
                <w:sz w:val="22"/>
              </w:rPr>
              <w:t>‘    ‘</w:t>
            </w:r>
          </w:p>
        </w:tc>
      </w:tr>
      <w:tr w:rsidR="0032678F" w:rsidRPr="00D96B9A" w14:paraId="52896755" w14:textId="77777777" w:rsidTr="00126D5E">
        <w:tc>
          <w:tcPr>
            <w:tcW w:w="1442" w:type="dxa"/>
          </w:tcPr>
          <w:p w14:paraId="23BC0E90" w14:textId="77777777" w:rsidR="0032678F" w:rsidRPr="00D96B9A" w:rsidRDefault="0032678F" w:rsidP="00126D5E">
            <w:pPr>
              <w:spacing w:after="120"/>
              <w:rPr>
                <w:sz w:val="22"/>
              </w:rPr>
            </w:pPr>
            <w:r w:rsidRPr="00D96B9A">
              <w:rPr>
                <w:sz w:val="22"/>
              </w:rPr>
              <w:t>CONSTANT</w:t>
            </w:r>
          </w:p>
        </w:tc>
        <w:tc>
          <w:tcPr>
            <w:tcW w:w="2896" w:type="dxa"/>
            <w:gridSpan w:val="2"/>
          </w:tcPr>
          <w:p w14:paraId="0087789E" w14:textId="77777777" w:rsidR="0032678F" w:rsidRPr="00D96B9A" w:rsidRDefault="0032678F" w:rsidP="00126D5E">
            <w:pPr>
              <w:spacing w:after="120"/>
              <w:rPr>
                <w:sz w:val="22"/>
              </w:rPr>
            </w:pPr>
            <w:r w:rsidRPr="00D96B9A">
              <w:rPr>
                <w:sz w:val="22"/>
              </w:rPr>
              <w:t>padChar</w:t>
            </w:r>
          </w:p>
        </w:tc>
        <w:tc>
          <w:tcPr>
            <w:tcW w:w="4518" w:type="dxa"/>
          </w:tcPr>
          <w:p w14:paraId="682AF1C1" w14:textId="77777777" w:rsidR="0032678F" w:rsidRPr="00D96B9A" w:rsidRDefault="0032678F" w:rsidP="00126D5E">
            <w:pPr>
              <w:spacing w:after="120"/>
              <w:rPr>
                <w:sz w:val="22"/>
              </w:rPr>
            </w:pPr>
            <w:r w:rsidRPr="00D96B9A">
              <w:rPr>
                <w:sz w:val="22"/>
              </w:rPr>
              <w:t>‘ ‘</w:t>
            </w:r>
          </w:p>
        </w:tc>
      </w:tr>
      <w:tr w:rsidR="0032678F" w:rsidRPr="00D96B9A" w14:paraId="7ED7B707" w14:textId="77777777" w:rsidTr="00126D5E">
        <w:tc>
          <w:tcPr>
            <w:tcW w:w="1442" w:type="dxa"/>
          </w:tcPr>
          <w:p w14:paraId="7C4E1499" w14:textId="77777777" w:rsidR="0032678F" w:rsidRPr="00D96B9A" w:rsidRDefault="0032678F" w:rsidP="00126D5E">
            <w:pPr>
              <w:spacing w:after="120"/>
              <w:rPr>
                <w:sz w:val="22"/>
              </w:rPr>
            </w:pPr>
            <w:r w:rsidRPr="00D96B9A">
              <w:rPr>
                <w:sz w:val="22"/>
              </w:rPr>
              <w:t>CONSTANT</w:t>
            </w:r>
          </w:p>
        </w:tc>
        <w:tc>
          <w:tcPr>
            <w:tcW w:w="2896" w:type="dxa"/>
            <w:gridSpan w:val="2"/>
          </w:tcPr>
          <w:p w14:paraId="5A7920ED" w14:textId="77777777" w:rsidR="0032678F" w:rsidRPr="00D96B9A" w:rsidRDefault="0032678F" w:rsidP="00126D5E">
            <w:pPr>
              <w:spacing w:after="120"/>
              <w:rPr>
                <w:sz w:val="22"/>
              </w:rPr>
            </w:pPr>
            <w:r w:rsidRPr="00D96B9A">
              <w:rPr>
                <w:sz w:val="22"/>
              </w:rPr>
              <w:t>beginSeparator</w:t>
            </w:r>
          </w:p>
        </w:tc>
        <w:tc>
          <w:tcPr>
            <w:tcW w:w="4518" w:type="dxa"/>
          </w:tcPr>
          <w:p w14:paraId="73F0FAF0" w14:textId="77777777" w:rsidR="0032678F" w:rsidRPr="00D96B9A" w:rsidRDefault="0032678F" w:rsidP="00126D5E">
            <w:pPr>
              <w:spacing w:after="120"/>
              <w:rPr>
                <w:sz w:val="22"/>
              </w:rPr>
            </w:pPr>
            <w:r w:rsidRPr="00D96B9A">
              <w:rPr>
                <w:sz w:val="22"/>
              </w:rPr>
              <w:t>80 x ‘=’</w:t>
            </w:r>
          </w:p>
        </w:tc>
      </w:tr>
      <w:tr w:rsidR="0032678F" w:rsidRPr="00D96B9A" w14:paraId="5BF7E23B" w14:textId="77777777" w:rsidTr="00126D5E">
        <w:tc>
          <w:tcPr>
            <w:tcW w:w="1442" w:type="dxa"/>
          </w:tcPr>
          <w:p w14:paraId="349592D6" w14:textId="77777777" w:rsidR="0032678F" w:rsidRPr="00D96B9A" w:rsidRDefault="0032678F" w:rsidP="00126D5E">
            <w:pPr>
              <w:spacing w:after="120"/>
              <w:rPr>
                <w:sz w:val="22"/>
              </w:rPr>
            </w:pPr>
            <w:r w:rsidRPr="00D96B9A">
              <w:rPr>
                <w:sz w:val="22"/>
              </w:rPr>
              <w:t>CONSTANT</w:t>
            </w:r>
          </w:p>
        </w:tc>
        <w:tc>
          <w:tcPr>
            <w:tcW w:w="2896" w:type="dxa"/>
            <w:gridSpan w:val="2"/>
          </w:tcPr>
          <w:p w14:paraId="692EE8FE" w14:textId="77777777" w:rsidR="0032678F" w:rsidRPr="00D96B9A" w:rsidRDefault="0032678F" w:rsidP="00126D5E">
            <w:pPr>
              <w:spacing w:after="120"/>
              <w:rPr>
                <w:sz w:val="22"/>
              </w:rPr>
            </w:pPr>
            <w:r w:rsidRPr="00D96B9A">
              <w:rPr>
                <w:sz w:val="22"/>
              </w:rPr>
              <w:t>endSeparator</w:t>
            </w:r>
          </w:p>
        </w:tc>
        <w:tc>
          <w:tcPr>
            <w:tcW w:w="4518" w:type="dxa"/>
          </w:tcPr>
          <w:p w14:paraId="47AD3C87" w14:textId="77777777" w:rsidR="0032678F" w:rsidRPr="00D96B9A" w:rsidRDefault="0032678F" w:rsidP="00126D5E">
            <w:pPr>
              <w:spacing w:after="120"/>
              <w:rPr>
                <w:sz w:val="22"/>
              </w:rPr>
            </w:pPr>
            <w:r w:rsidRPr="00D96B9A">
              <w:rPr>
                <w:sz w:val="22"/>
              </w:rPr>
              <w:t>80 x ‘-‘</w:t>
            </w:r>
          </w:p>
        </w:tc>
      </w:tr>
      <w:tr w:rsidR="0032678F" w:rsidRPr="00D96B9A" w14:paraId="25BCF9DA" w14:textId="77777777" w:rsidTr="00126D5E">
        <w:tc>
          <w:tcPr>
            <w:tcW w:w="1442" w:type="dxa"/>
          </w:tcPr>
          <w:p w14:paraId="4FAECD72" w14:textId="77777777" w:rsidR="0032678F" w:rsidRPr="00D96B9A" w:rsidRDefault="0032678F" w:rsidP="00126D5E">
            <w:pPr>
              <w:spacing w:after="120"/>
              <w:rPr>
                <w:sz w:val="22"/>
              </w:rPr>
            </w:pPr>
            <w:r w:rsidRPr="00D96B9A">
              <w:rPr>
                <w:sz w:val="22"/>
              </w:rPr>
              <w:t>CONSTANT</w:t>
            </w:r>
          </w:p>
        </w:tc>
        <w:tc>
          <w:tcPr>
            <w:tcW w:w="2896" w:type="dxa"/>
            <w:gridSpan w:val="2"/>
          </w:tcPr>
          <w:p w14:paraId="000C6A5B" w14:textId="77777777" w:rsidR="0032678F" w:rsidRPr="00D96B9A" w:rsidRDefault="0032678F" w:rsidP="00126D5E">
            <w:pPr>
              <w:spacing w:after="120"/>
              <w:rPr>
                <w:sz w:val="22"/>
              </w:rPr>
            </w:pPr>
            <w:r w:rsidRPr="00D96B9A">
              <w:rPr>
                <w:sz w:val="22"/>
              </w:rPr>
              <w:t>minorSeparator</w:t>
            </w:r>
          </w:p>
        </w:tc>
        <w:tc>
          <w:tcPr>
            <w:tcW w:w="4518" w:type="dxa"/>
          </w:tcPr>
          <w:p w14:paraId="7758D3A9" w14:textId="77777777" w:rsidR="0032678F" w:rsidRPr="00D96B9A" w:rsidRDefault="0032678F" w:rsidP="00126D5E">
            <w:pPr>
              <w:spacing w:after="120"/>
              <w:rPr>
                <w:sz w:val="22"/>
              </w:rPr>
            </w:pPr>
            <w:r w:rsidRPr="00D96B9A">
              <w:rPr>
                <w:sz w:val="22"/>
              </w:rPr>
              <w:t>‘’</w:t>
            </w:r>
          </w:p>
        </w:tc>
      </w:tr>
      <w:tr w:rsidR="0032678F" w:rsidRPr="00D96B9A" w14:paraId="09556007" w14:textId="77777777" w:rsidTr="00126D5E">
        <w:tc>
          <w:tcPr>
            <w:tcW w:w="1442" w:type="dxa"/>
          </w:tcPr>
          <w:p w14:paraId="5DC9E042" w14:textId="77777777" w:rsidR="0032678F" w:rsidRPr="00D96B9A" w:rsidRDefault="0032678F" w:rsidP="00126D5E">
            <w:pPr>
              <w:spacing w:after="120"/>
              <w:rPr>
                <w:sz w:val="22"/>
              </w:rPr>
            </w:pPr>
            <w:r w:rsidRPr="00D96B9A">
              <w:rPr>
                <w:sz w:val="22"/>
              </w:rPr>
              <w:t>CONSTANT</w:t>
            </w:r>
          </w:p>
        </w:tc>
        <w:tc>
          <w:tcPr>
            <w:tcW w:w="2896" w:type="dxa"/>
            <w:gridSpan w:val="2"/>
          </w:tcPr>
          <w:p w14:paraId="24AD296E" w14:textId="77777777" w:rsidR="0032678F" w:rsidRPr="00D96B9A" w:rsidRDefault="0032678F" w:rsidP="00126D5E">
            <w:pPr>
              <w:spacing w:after="120"/>
              <w:rPr>
                <w:sz w:val="22"/>
              </w:rPr>
            </w:pPr>
            <w:r w:rsidRPr="00D96B9A">
              <w:rPr>
                <w:sz w:val="22"/>
              </w:rPr>
              <w:t>excludeKeywordsInPathList</w:t>
            </w:r>
          </w:p>
        </w:tc>
        <w:tc>
          <w:tcPr>
            <w:tcW w:w="4518" w:type="dxa"/>
          </w:tcPr>
          <w:p w14:paraId="221B388E" w14:textId="77777777" w:rsidR="0032678F" w:rsidRPr="00D96B9A" w:rsidRDefault="0032678F" w:rsidP="00126D5E">
            <w:pPr>
              <w:spacing w:after="120"/>
              <w:rPr>
                <w:sz w:val="22"/>
              </w:rPr>
            </w:pPr>
            <w:r w:rsidRPr="00D96B9A">
              <w:rPr>
                <w:sz w:val="22"/>
              </w:rPr>
              <w:t>analysis,archive,test,validation</w:t>
            </w:r>
          </w:p>
        </w:tc>
      </w:tr>
      <w:tr w:rsidR="0032678F" w:rsidRPr="00D96B9A" w14:paraId="781A19AB" w14:textId="77777777" w:rsidTr="00126D5E">
        <w:tc>
          <w:tcPr>
            <w:tcW w:w="1442" w:type="dxa"/>
          </w:tcPr>
          <w:p w14:paraId="2B51A81D" w14:textId="77777777" w:rsidR="0032678F" w:rsidRPr="00D96B9A" w:rsidRDefault="0032678F" w:rsidP="00126D5E">
            <w:pPr>
              <w:spacing w:after="120"/>
              <w:rPr>
                <w:sz w:val="22"/>
              </w:rPr>
            </w:pPr>
            <w:r w:rsidRPr="00D96B9A">
              <w:rPr>
                <w:sz w:val="22"/>
              </w:rPr>
              <w:t>CONSTANT</w:t>
            </w:r>
          </w:p>
        </w:tc>
        <w:tc>
          <w:tcPr>
            <w:tcW w:w="2896" w:type="dxa"/>
            <w:gridSpan w:val="2"/>
          </w:tcPr>
          <w:p w14:paraId="76AB2385" w14:textId="77777777" w:rsidR="0032678F" w:rsidRPr="00D96B9A" w:rsidRDefault="0032678F" w:rsidP="00126D5E">
            <w:pPr>
              <w:spacing w:after="120"/>
              <w:rPr>
                <w:sz w:val="22"/>
              </w:rPr>
            </w:pPr>
            <w:r w:rsidRPr="00D96B9A">
              <w:rPr>
                <w:sz w:val="22"/>
              </w:rPr>
              <w:t>excludePathsList</w:t>
            </w:r>
          </w:p>
        </w:tc>
        <w:tc>
          <w:tcPr>
            <w:tcW w:w="4518" w:type="dxa"/>
          </w:tcPr>
          <w:p w14:paraId="1E7E8DFE"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18C1A408" w14:textId="77777777" w:rsidTr="00126D5E">
        <w:tc>
          <w:tcPr>
            <w:tcW w:w="1442" w:type="dxa"/>
          </w:tcPr>
          <w:p w14:paraId="1C57B181" w14:textId="77777777" w:rsidR="0032678F" w:rsidRPr="00D96B9A" w:rsidRDefault="0032678F" w:rsidP="00126D5E">
            <w:pPr>
              <w:spacing w:after="120"/>
              <w:rPr>
                <w:sz w:val="22"/>
              </w:rPr>
            </w:pPr>
            <w:r w:rsidRPr="00D96B9A">
              <w:rPr>
                <w:sz w:val="22"/>
              </w:rPr>
              <w:t>CONSTANT</w:t>
            </w:r>
          </w:p>
        </w:tc>
        <w:tc>
          <w:tcPr>
            <w:tcW w:w="2896" w:type="dxa"/>
            <w:gridSpan w:val="2"/>
          </w:tcPr>
          <w:p w14:paraId="6B41696B" w14:textId="77777777" w:rsidR="0032678F" w:rsidRPr="00D96B9A" w:rsidRDefault="0032678F" w:rsidP="00126D5E">
            <w:pPr>
              <w:spacing w:after="120"/>
              <w:rPr>
                <w:sz w:val="22"/>
              </w:rPr>
            </w:pPr>
            <w:r w:rsidRPr="00D96B9A">
              <w:rPr>
                <w:sz w:val="22"/>
              </w:rPr>
              <w:t>excludeDSPathsList</w:t>
            </w:r>
          </w:p>
        </w:tc>
        <w:tc>
          <w:tcPr>
            <w:tcW w:w="4518" w:type="dxa"/>
          </w:tcPr>
          <w:p w14:paraId="4776199E" w14:textId="77777777" w:rsidR="0032678F" w:rsidRPr="00D96B9A" w:rsidRDefault="0032678F" w:rsidP="00126D5E">
            <w:pPr>
              <w:spacing w:after="120"/>
              <w:rPr>
                <w:sz w:val="22"/>
              </w:rPr>
            </w:pPr>
            <w:r w:rsidRPr="00D96B9A">
              <w:rPr>
                <w:sz w:val="22"/>
              </w:rPr>
              <w:t>/shared/Common/COMPOSITE_CACHE</w:t>
            </w:r>
          </w:p>
        </w:tc>
      </w:tr>
    </w:tbl>
    <w:p w14:paraId="57BE9462" w14:textId="77777777" w:rsidR="0032678F" w:rsidRPr="00582C6C" w:rsidRDefault="0032678F" w:rsidP="0032678F">
      <w:pPr>
        <w:pStyle w:val="Heading3"/>
        <w:rPr>
          <w:color w:val="1F497D"/>
          <w:sz w:val="23"/>
          <w:szCs w:val="23"/>
        </w:rPr>
      </w:pPr>
      <w:bookmarkStart w:id="176" w:name="_Toc364763009"/>
      <w:bookmarkStart w:id="177" w:name="_Toc385311176"/>
      <w:bookmarkStart w:id="178" w:name="_Toc484032956"/>
      <w:bookmarkStart w:id="179" w:name="_Toc340431968"/>
      <w:bookmarkStart w:id="180" w:name="_Toc509346624"/>
      <w:r w:rsidRPr="00582C6C">
        <w:rPr>
          <w:color w:val="1F497D"/>
          <w:sz w:val="23"/>
          <w:szCs w:val="23"/>
        </w:rPr>
        <w:t>documentationTrigger</w:t>
      </w:r>
      <w:bookmarkEnd w:id="176"/>
      <w:bookmarkEnd w:id="177"/>
      <w:bookmarkEnd w:id="178"/>
      <w:bookmarkEnd w:id="180"/>
    </w:p>
    <w:p w14:paraId="454F4666" w14:textId="77777777" w:rsidR="0032678F" w:rsidRDefault="0032678F" w:rsidP="0032678F">
      <w:pPr>
        <w:pStyle w:val="CS-Bodytext"/>
        <w:rPr>
          <w:rFonts w:cs="Arial"/>
        </w:rPr>
      </w:pPr>
      <w:r w:rsidRPr="008E37F4">
        <w:rPr>
          <w:rFonts w:cs="Arial"/>
        </w:rPr>
        <w:t>The documentation trigger provides a template for a developer to copy and configure to automatically wake up and generate the documentation for a project.</w:t>
      </w:r>
      <w:r>
        <w:rPr>
          <w:rFonts w:cs="Arial"/>
        </w:rPr>
        <w:t xml:space="preserve">  </w:t>
      </w:r>
    </w:p>
    <w:p w14:paraId="0D4C85E2" w14:textId="77777777" w:rsidR="0032678F" w:rsidRDefault="0032678F" w:rsidP="0032678F">
      <w:pPr>
        <w:pStyle w:val="CS-Bodytext"/>
        <w:rPr>
          <w:rFonts w:cs="Arial"/>
        </w:rPr>
      </w:pPr>
      <w:r>
        <w:rPr>
          <w:rFonts w:cs="Arial"/>
        </w:rPr>
        <w:t>The best practice for this procedure is to copy it and paste it into the project folder and configure the parameters as project specific rather than configuring /shared/ASAssets/Utilities/documentation/documentationTrigger.  If you were to upgrade the Utilities, you would lose the changes.</w:t>
      </w:r>
    </w:p>
    <w:p w14:paraId="4BB8E5E0" w14:textId="77777777" w:rsidR="0032678F" w:rsidRDefault="0032678F" w:rsidP="00ED6BE2">
      <w:pPr>
        <w:pStyle w:val="CS-Bodytext"/>
        <w:numPr>
          <w:ilvl w:val="0"/>
          <w:numId w:val="2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7593D9C2" w14:textId="77777777" w:rsidTr="00126D5E">
        <w:trPr>
          <w:tblHeader/>
        </w:trPr>
        <w:tc>
          <w:tcPr>
            <w:tcW w:w="1442" w:type="dxa"/>
            <w:shd w:val="clear" w:color="auto" w:fill="B3B3B3"/>
          </w:tcPr>
          <w:p w14:paraId="0F5793C0"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2DCBEA44"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02E7116B" w14:textId="77777777" w:rsidR="0032678F" w:rsidRPr="00D96B9A" w:rsidRDefault="0032678F" w:rsidP="00126D5E">
            <w:pPr>
              <w:spacing w:after="120"/>
              <w:rPr>
                <w:b/>
                <w:sz w:val="22"/>
              </w:rPr>
            </w:pPr>
            <w:r w:rsidRPr="00D96B9A">
              <w:rPr>
                <w:b/>
                <w:sz w:val="22"/>
              </w:rPr>
              <w:t>Parameter Type</w:t>
            </w:r>
          </w:p>
        </w:tc>
      </w:tr>
      <w:tr w:rsidR="0032678F" w:rsidRPr="00D96B9A" w14:paraId="1AA108EF" w14:textId="77777777" w:rsidTr="00126D5E">
        <w:trPr>
          <w:trHeight w:val="260"/>
        </w:trPr>
        <w:tc>
          <w:tcPr>
            <w:tcW w:w="1442" w:type="dxa"/>
          </w:tcPr>
          <w:p w14:paraId="4415E7E8" w14:textId="77777777" w:rsidR="0032678F" w:rsidRPr="00D96B9A" w:rsidRDefault="0032678F" w:rsidP="00126D5E">
            <w:pPr>
              <w:spacing w:after="120"/>
              <w:rPr>
                <w:sz w:val="22"/>
              </w:rPr>
            </w:pPr>
            <w:r w:rsidRPr="00D96B9A">
              <w:rPr>
                <w:sz w:val="22"/>
              </w:rPr>
              <w:t>IN</w:t>
            </w:r>
          </w:p>
        </w:tc>
        <w:tc>
          <w:tcPr>
            <w:tcW w:w="5460" w:type="dxa"/>
          </w:tcPr>
          <w:p w14:paraId="176E8693" w14:textId="77777777" w:rsidR="0032678F" w:rsidRPr="00D96B9A" w:rsidRDefault="0032678F" w:rsidP="00126D5E">
            <w:pPr>
              <w:spacing w:after="120"/>
              <w:rPr>
                <w:sz w:val="22"/>
              </w:rPr>
            </w:pPr>
            <w:r w:rsidRPr="00D96B9A">
              <w:rPr>
                <w:b/>
                <w:sz w:val="22"/>
              </w:rPr>
              <w:t xml:space="preserve">Procedure Path </w:t>
            </w:r>
            <w:r w:rsidRPr="00D96B9A">
              <w:rPr>
                <w:sz w:val="22"/>
              </w:rPr>
              <w:t>– The path to the documentation driver procedure.</w:t>
            </w:r>
          </w:p>
        </w:tc>
        <w:tc>
          <w:tcPr>
            <w:tcW w:w="1954" w:type="dxa"/>
          </w:tcPr>
          <w:p w14:paraId="062D8056" w14:textId="77777777" w:rsidR="0032678F" w:rsidRPr="00D96B9A" w:rsidRDefault="0032678F" w:rsidP="00126D5E">
            <w:pPr>
              <w:spacing w:after="120"/>
              <w:rPr>
                <w:sz w:val="22"/>
              </w:rPr>
            </w:pPr>
            <w:r w:rsidRPr="00D96B9A">
              <w:rPr>
                <w:sz w:val="22"/>
              </w:rPr>
              <w:t>pathType</w:t>
            </w:r>
          </w:p>
        </w:tc>
      </w:tr>
      <w:tr w:rsidR="0032678F" w:rsidRPr="00D96B9A" w14:paraId="5D611705" w14:textId="77777777" w:rsidTr="00126D5E">
        <w:tc>
          <w:tcPr>
            <w:tcW w:w="1442" w:type="dxa"/>
          </w:tcPr>
          <w:p w14:paraId="2EE07A50" w14:textId="77777777" w:rsidR="0032678F" w:rsidRPr="00D96B9A" w:rsidRDefault="0032678F" w:rsidP="00126D5E">
            <w:pPr>
              <w:spacing w:after="120"/>
              <w:rPr>
                <w:sz w:val="22"/>
              </w:rPr>
            </w:pPr>
            <w:r w:rsidRPr="00D96B9A">
              <w:rPr>
                <w:sz w:val="22"/>
              </w:rPr>
              <w:t>IN</w:t>
            </w:r>
          </w:p>
        </w:tc>
        <w:tc>
          <w:tcPr>
            <w:tcW w:w="5460" w:type="dxa"/>
          </w:tcPr>
          <w:p w14:paraId="74C11F75" w14:textId="77777777" w:rsidR="0032678F" w:rsidRPr="00D96B9A" w:rsidRDefault="0032678F" w:rsidP="00126D5E">
            <w:pPr>
              <w:spacing w:after="120"/>
              <w:rPr>
                <w:sz w:val="22"/>
              </w:rPr>
            </w:pPr>
            <w:r w:rsidRPr="00D96B9A">
              <w:rPr>
                <w:b/>
                <w:sz w:val="22"/>
              </w:rPr>
              <w:t xml:space="preserve">Parameter Values </w:t>
            </w:r>
            <w:r w:rsidRPr="00D96B9A">
              <w:rPr>
                <w:sz w:val="22"/>
              </w:rPr>
              <w:t>– refer to the procedure “getDocumentationDriver” for details on what to pass in.</w:t>
            </w:r>
          </w:p>
        </w:tc>
        <w:tc>
          <w:tcPr>
            <w:tcW w:w="1954" w:type="dxa"/>
          </w:tcPr>
          <w:p w14:paraId="2FE0C7E3" w14:textId="77777777" w:rsidR="0032678F" w:rsidRPr="00D96B9A" w:rsidRDefault="0032678F" w:rsidP="00126D5E">
            <w:pPr>
              <w:spacing w:after="120"/>
              <w:rPr>
                <w:sz w:val="22"/>
              </w:rPr>
            </w:pPr>
            <w:r w:rsidRPr="00D96B9A">
              <w:rPr>
                <w:sz w:val="22"/>
              </w:rPr>
              <w:t>VARCHAR</w:t>
            </w:r>
          </w:p>
        </w:tc>
      </w:tr>
    </w:tbl>
    <w:p w14:paraId="70BD0690" w14:textId="77777777" w:rsidR="0032678F" w:rsidRPr="0011702E" w:rsidRDefault="0032678F" w:rsidP="00ED6BE2">
      <w:pPr>
        <w:pStyle w:val="CS-Bodytext"/>
        <w:numPr>
          <w:ilvl w:val="0"/>
          <w:numId w:val="258"/>
        </w:numPr>
        <w:spacing w:before="120"/>
        <w:ind w:right="14"/>
      </w:pPr>
      <w:r>
        <w:rPr>
          <w:b/>
          <w:bCs/>
        </w:rPr>
        <w:lastRenderedPageBreak/>
        <w:t>Examples:</w:t>
      </w:r>
    </w:p>
    <w:p w14:paraId="1EB1A3CC" w14:textId="77777777" w:rsidR="0032678F" w:rsidRPr="0011702E" w:rsidRDefault="0032678F" w:rsidP="00ED6BE2">
      <w:pPr>
        <w:pStyle w:val="CS-Bodytext"/>
        <w:numPr>
          <w:ilvl w:val="1"/>
          <w:numId w:val="2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890"/>
        <w:gridCol w:w="5508"/>
      </w:tblGrid>
      <w:tr w:rsidR="0032678F" w:rsidRPr="00D96B9A" w14:paraId="0CEA9B62" w14:textId="77777777" w:rsidTr="00126D5E">
        <w:trPr>
          <w:tblHeader/>
        </w:trPr>
        <w:tc>
          <w:tcPr>
            <w:tcW w:w="1458" w:type="dxa"/>
            <w:shd w:val="clear" w:color="auto" w:fill="B3B3B3"/>
          </w:tcPr>
          <w:p w14:paraId="1FE588BA" w14:textId="77777777" w:rsidR="0032678F" w:rsidRPr="00D96B9A" w:rsidRDefault="0032678F" w:rsidP="00126D5E">
            <w:pPr>
              <w:spacing w:after="120"/>
              <w:rPr>
                <w:b/>
                <w:sz w:val="22"/>
              </w:rPr>
            </w:pPr>
            <w:r w:rsidRPr="00D96B9A">
              <w:rPr>
                <w:b/>
                <w:sz w:val="22"/>
              </w:rPr>
              <w:t>Direction</w:t>
            </w:r>
          </w:p>
        </w:tc>
        <w:tc>
          <w:tcPr>
            <w:tcW w:w="1890" w:type="dxa"/>
            <w:shd w:val="clear" w:color="auto" w:fill="B3B3B3"/>
          </w:tcPr>
          <w:p w14:paraId="43BB0337" w14:textId="77777777" w:rsidR="0032678F" w:rsidRPr="00D96B9A" w:rsidRDefault="0032678F" w:rsidP="00126D5E">
            <w:pPr>
              <w:spacing w:after="120"/>
              <w:rPr>
                <w:b/>
                <w:sz w:val="22"/>
              </w:rPr>
            </w:pPr>
            <w:r w:rsidRPr="00D96B9A">
              <w:rPr>
                <w:b/>
                <w:sz w:val="22"/>
              </w:rPr>
              <w:t>Parameter Name</w:t>
            </w:r>
          </w:p>
        </w:tc>
        <w:tc>
          <w:tcPr>
            <w:tcW w:w="5508" w:type="dxa"/>
            <w:shd w:val="clear" w:color="auto" w:fill="B3B3B3"/>
          </w:tcPr>
          <w:p w14:paraId="78771EEE" w14:textId="77777777" w:rsidR="0032678F" w:rsidRPr="00D96B9A" w:rsidRDefault="0032678F" w:rsidP="00126D5E">
            <w:pPr>
              <w:spacing w:after="120"/>
              <w:rPr>
                <w:b/>
                <w:sz w:val="22"/>
              </w:rPr>
            </w:pPr>
            <w:r w:rsidRPr="00D96B9A">
              <w:rPr>
                <w:b/>
                <w:sz w:val="22"/>
              </w:rPr>
              <w:t>Parameter Value</w:t>
            </w:r>
          </w:p>
        </w:tc>
      </w:tr>
      <w:tr w:rsidR="0032678F" w:rsidRPr="00D96B9A" w14:paraId="20B9BDAA" w14:textId="77777777" w:rsidTr="00126D5E">
        <w:trPr>
          <w:trHeight w:val="260"/>
        </w:trPr>
        <w:tc>
          <w:tcPr>
            <w:tcW w:w="1458" w:type="dxa"/>
          </w:tcPr>
          <w:p w14:paraId="1F57A917" w14:textId="77777777" w:rsidR="0032678F" w:rsidRPr="00D96B9A" w:rsidRDefault="0032678F" w:rsidP="00126D5E">
            <w:pPr>
              <w:spacing w:after="120"/>
              <w:rPr>
                <w:sz w:val="22"/>
              </w:rPr>
            </w:pPr>
            <w:r w:rsidRPr="00D96B9A">
              <w:rPr>
                <w:sz w:val="22"/>
              </w:rPr>
              <w:t>IN</w:t>
            </w:r>
          </w:p>
        </w:tc>
        <w:tc>
          <w:tcPr>
            <w:tcW w:w="1890" w:type="dxa"/>
          </w:tcPr>
          <w:p w14:paraId="00FE8A76" w14:textId="77777777" w:rsidR="0032678F" w:rsidRPr="00D96B9A" w:rsidRDefault="0032678F" w:rsidP="00126D5E">
            <w:pPr>
              <w:spacing w:after="120"/>
              <w:rPr>
                <w:sz w:val="22"/>
              </w:rPr>
            </w:pPr>
            <w:r w:rsidRPr="00D96B9A">
              <w:rPr>
                <w:sz w:val="22"/>
              </w:rPr>
              <w:t>Procedure Path</w:t>
            </w:r>
          </w:p>
        </w:tc>
        <w:tc>
          <w:tcPr>
            <w:tcW w:w="5508" w:type="dxa"/>
          </w:tcPr>
          <w:p w14:paraId="40127FB3" w14:textId="77777777" w:rsidR="0032678F" w:rsidRPr="00D96B9A" w:rsidRDefault="0032678F" w:rsidP="00126D5E">
            <w:pPr>
              <w:spacing w:after="120"/>
              <w:rPr>
                <w:sz w:val="22"/>
              </w:rPr>
            </w:pPr>
            <w:r>
              <w:rPr>
                <w:sz w:val="22"/>
              </w:rPr>
              <w:t>/shared/ASAssets/Utilities</w:t>
            </w:r>
            <w:r w:rsidRPr="00D96B9A">
              <w:rPr>
                <w:sz w:val="22"/>
              </w:rPr>
              <w:t>/documentation/getDocumentationDriver</w:t>
            </w:r>
          </w:p>
        </w:tc>
      </w:tr>
      <w:tr w:rsidR="0032678F" w:rsidRPr="00D96B9A" w14:paraId="02016277" w14:textId="77777777" w:rsidTr="00126D5E">
        <w:tc>
          <w:tcPr>
            <w:tcW w:w="1458" w:type="dxa"/>
          </w:tcPr>
          <w:p w14:paraId="10ADD437" w14:textId="77777777" w:rsidR="0032678F" w:rsidRPr="00D96B9A" w:rsidRDefault="0032678F" w:rsidP="00126D5E">
            <w:pPr>
              <w:spacing w:after="120"/>
              <w:rPr>
                <w:sz w:val="22"/>
              </w:rPr>
            </w:pPr>
            <w:r w:rsidRPr="00D96B9A">
              <w:rPr>
                <w:sz w:val="22"/>
              </w:rPr>
              <w:t>IN</w:t>
            </w:r>
          </w:p>
        </w:tc>
        <w:tc>
          <w:tcPr>
            <w:tcW w:w="1890" w:type="dxa"/>
          </w:tcPr>
          <w:p w14:paraId="77B2F0F5" w14:textId="77777777" w:rsidR="0032678F" w:rsidRPr="00D96B9A" w:rsidRDefault="0032678F" w:rsidP="00126D5E">
            <w:pPr>
              <w:spacing w:after="120"/>
              <w:rPr>
                <w:sz w:val="22"/>
              </w:rPr>
            </w:pPr>
            <w:r w:rsidRPr="00D96B9A">
              <w:rPr>
                <w:sz w:val="22"/>
              </w:rPr>
              <w:t>Parameter Values</w:t>
            </w:r>
          </w:p>
        </w:tc>
        <w:tc>
          <w:tcPr>
            <w:tcW w:w="5508" w:type="dxa"/>
          </w:tcPr>
          <w:p w14:paraId="26D2E2F0" w14:textId="77777777" w:rsidR="0032678F" w:rsidRPr="00D96B9A" w:rsidRDefault="0032678F" w:rsidP="00126D5E">
            <w:pPr>
              <w:spacing w:after="120"/>
              <w:rPr>
                <w:sz w:val="22"/>
              </w:rPr>
            </w:pPr>
            <w:r w:rsidRPr="00D96B9A">
              <w:rPr>
                <w:sz w:val="22"/>
              </w:rPr>
              <w:t>NULL,NULL,NULL,NULL,NULL,NULL,NULL,NULL, NULL</w:t>
            </w:r>
          </w:p>
          <w:p w14:paraId="0358D574" w14:textId="77777777" w:rsidR="0032678F" w:rsidRPr="00D96B9A" w:rsidRDefault="0032678F" w:rsidP="00126D5E">
            <w:pPr>
              <w:spacing w:after="120"/>
              <w:rPr>
                <w:sz w:val="22"/>
              </w:rPr>
            </w:pPr>
            <w:r w:rsidRPr="00D96B9A">
              <w:rPr>
                <w:sz w:val="22"/>
              </w:rPr>
              <w:t>Refer to the procedure “getDocumentationDriver” for details on what to pass in.</w:t>
            </w:r>
          </w:p>
        </w:tc>
      </w:tr>
    </w:tbl>
    <w:p w14:paraId="0A2B1FDD" w14:textId="77777777" w:rsidR="0032678F" w:rsidRPr="00582C6C" w:rsidRDefault="0032678F" w:rsidP="0032678F">
      <w:pPr>
        <w:pStyle w:val="Heading2"/>
        <w:rPr>
          <w:color w:val="1F497D"/>
        </w:rPr>
      </w:pPr>
      <w:bookmarkStart w:id="181" w:name="_Toc364763010"/>
      <w:bookmarkStart w:id="182" w:name="_Toc385311177"/>
      <w:bookmarkStart w:id="183" w:name="_Toc484032957"/>
      <w:bookmarkStart w:id="184" w:name="_Toc509346625"/>
      <w:r w:rsidRPr="00582C6C">
        <w:rPr>
          <w:color w:val="1F497D"/>
        </w:rPr>
        <w:t>helpers</w:t>
      </w:r>
      <w:bookmarkEnd w:id="179"/>
      <w:bookmarkEnd w:id="181"/>
      <w:bookmarkEnd w:id="182"/>
      <w:bookmarkEnd w:id="183"/>
      <w:bookmarkEnd w:id="184"/>
    </w:p>
    <w:p w14:paraId="33721058" w14:textId="77777777" w:rsidR="0032678F" w:rsidRDefault="0032678F" w:rsidP="0032678F">
      <w:pPr>
        <w:pStyle w:val="CS-Bodytext"/>
      </w:pPr>
      <w:r>
        <w:t>This section describes the auxiliary procedures for documentation.</w:t>
      </w:r>
    </w:p>
    <w:p w14:paraId="39E9CD23" w14:textId="77777777" w:rsidR="0032678F" w:rsidRPr="00582C6C" w:rsidRDefault="0032678F" w:rsidP="0032678F">
      <w:pPr>
        <w:pStyle w:val="Heading3"/>
        <w:rPr>
          <w:color w:val="1F497D"/>
          <w:sz w:val="23"/>
          <w:szCs w:val="23"/>
        </w:rPr>
      </w:pPr>
      <w:bookmarkStart w:id="185" w:name="_Toc340431969"/>
      <w:bookmarkStart w:id="186" w:name="_Toc364763011"/>
      <w:bookmarkStart w:id="187" w:name="_Toc385311178"/>
      <w:bookmarkStart w:id="188" w:name="_Toc484032958"/>
      <w:bookmarkStart w:id="189" w:name="_Toc509346626"/>
      <w:r w:rsidRPr="00582C6C">
        <w:rPr>
          <w:color w:val="1F497D"/>
          <w:sz w:val="23"/>
          <w:szCs w:val="23"/>
        </w:rPr>
        <w:t>helpers/getDocConstant</w:t>
      </w:r>
      <w:bookmarkEnd w:id="185"/>
      <w:r w:rsidRPr="00582C6C">
        <w:rPr>
          <w:color w:val="1F497D"/>
          <w:sz w:val="23"/>
          <w:szCs w:val="23"/>
        </w:rPr>
        <w:t xml:space="preserve"> (Custom Function)</w:t>
      </w:r>
      <w:bookmarkEnd w:id="186"/>
      <w:bookmarkEnd w:id="187"/>
      <w:bookmarkEnd w:id="188"/>
      <w:bookmarkEnd w:id="189"/>
    </w:p>
    <w:p w14:paraId="596F85C0" w14:textId="77777777" w:rsidR="0032678F" w:rsidRDefault="0032678F" w:rsidP="0032678F">
      <w:pPr>
        <w:pStyle w:val="CS-Bodytext"/>
        <w:rPr>
          <w:rFonts w:cs="Arial"/>
        </w:rPr>
      </w:pPr>
      <w:r w:rsidRPr="00AA0BFB">
        <w:rPr>
          <w:rFonts w:cs="Arial"/>
        </w:rPr>
        <w:t>This procedure gets a constant value from a dynamic constant path</w:t>
      </w:r>
      <w:r>
        <w:rPr>
          <w:rFonts w:cs="Arial"/>
        </w:rPr>
        <w:t>.</w:t>
      </w:r>
    </w:p>
    <w:p w14:paraId="266B0A97" w14:textId="77777777" w:rsidR="0032678F" w:rsidRDefault="0032678F" w:rsidP="00ED6BE2">
      <w:pPr>
        <w:pStyle w:val="CS-Bodytext"/>
        <w:numPr>
          <w:ilvl w:val="0"/>
          <w:numId w:val="2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6D36805" w14:textId="77777777" w:rsidTr="00126D5E">
        <w:trPr>
          <w:tblHeader/>
        </w:trPr>
        <w:tc>
          <w:tcPr>
            <w:tcW w:w="1442" w:type="dxa"/>
            <w:shd w:val="clear" w:color="auto" w:fill="B3B3B3"/>
          </w:tcPr>
          <w:p w14:paraId="738215A6"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6085767E"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7B1F9CE8" w14:textId="77777777" w:rsidR="0032678F" w:rsidRPr="00D96B9A" w:rsidRDefault="0032678F" w:rsidP="00126D5E">
            <w:pPr>
              <w:spacing w:after="120"/>
              <w:rPr>
                <w:b/>
                <w:sz w:val="22"/>
              </w:rPr>
            </w:pPr>
            <w:r w:rsidRPr="00D96B9A">
              <w:rPr>
                <w:b/>
                <w:sz w:val="22"/>
              </w:rPr>
              <w:t>Parameter Type</w:t>
            </w:r>
          </w:p>
        </w:tc>
      </w:tr>
      <w:tr w:rsidR="0032678F" w:rsidRPr="00D96B9A" w14:paraId="4C545775" w14:textId="77777777" w:rsidTr="00126D5E">
        <w:trPr>
          <w:trHeight w:val="260"/>
        </w:trPr>
        <w:tc>
          <w:tcPr>
            <w:tcW w:w="1442" w:type="dxa"/>
          </w:tcPr>
          <w:p w14:paraId="774A457B" w14:textId="77777777" w:rsidR="0032678F" w:rsidRPr="00D96B9A" w:rsidRDefault="0032678F" w:rsidP="00126D5E">
            <w:pPr>
              <w:spacing w:after="120"/>
              <w:rPr>
                <w:sz w:val="22"/>
              </w:rPr>
            </w:pPr>
            <w:r w:rsidRPr="00D96B9A">
              <w:rPr>
                <w:sz w:val="22"/>
              </w:rPr>
              <w:t>IN</w:t>
            </w:r>
          </w:p>
        </w:tc>
        <w:tc>
          <w:tcPr>
            <w:tcW w:w="5460" w:type="dxa"/>
          </w:tcPr>
          <w:p w14:paraId="77586C54" w14:textId="77777777" w:rsidR="0032678F" w:rsidRPr="00D96B9A" w:rsidRDefault="0032678F" w:rsidP="00126D5E">
            <w:pPr>
              <w:spacing w:after="120"/>
              <w:rPr>
                <w:sz w:val="22"/>
              </w:rPr>
            </w:pPr>
            <w:r w:rsidRPr="00D96B9A">
              <w:rPr>
                <w:b/>
                <w:sz w:val="22"/>
              </w:rPr>
              <w:t xml:space="preserve">constantPath </w:t>
            </w:r>
            <w:r w:rsidRPr="00D96B9A">
              <w:rPr>
                <w:sz w:val="22"/>
              </w:rPr>
              <w:t>– The path to the constants file ending with procedure parenthesis ().</w:t>
            </w:r>
          </w:p>
        </w:tc>
        <w:tc>
          <w:tcPr>
            <w:tcW w:w="1954" w:type="dxa"/>
          </w:tcPr>
          <w:p w14:paraId="1640BB0B" w14:textId="77777777" w:rsidR="0032678F" w:rsidRPr="00D96B9A" w:rsidRDefault="0032678F" w:rsidP="00126D5E">
            <w:pPr>
              <w:spacing w:after="120"/>
              <w:rPr>
                <w:sz w:val="22"/>
              </w:rPr>
            </w:pPr>
            <w:r w:rsidRPr="00D96B9A">
              <w:rPr>
                <w:sz w:val="22"/>
              </w:rPr>
              <w:t>pathType</w:t>
            </w:r>
          </w:p>
        </w:tc>
      </w:tr>
      <w:tr w:rsidR="0032678F" w:rsidRPr="00D96B9A" w14:paraId="2B946A49" w14:textId="77777777" w:rsidTr="00126D5E">
        <w:tc>
          <w:tcPr>
            <w:tcW w:w="1442" w:type="dxa"/>
          </w:tcPr>
          <w:p w14:paraId="5AAC01C3" w14:textId="77777777" w:rsidR="0032678F" w:rsidRPr="00D96B9A" w:rsidRDefault="0032678F" w:rsidP="00126D5E">
            <w:pPr>
              <w:spacing w:after="120"/>
              <w:rPr>
                <w:sz w:val="22"/>
              </w:rPr>
            </w:pPr>
            <w:r w:rsidRPr="00D96B9A">
              <w:rPr>
                <w:sz w:val="22"/>
              </w:rPr>
              <w:t>IN</w:t>
            </w:r>
          </w:p>
        </w:tc>
        <w:tc>
          <w:tcPr>
            <w:tcW w:w="5460" w:type="dxa"/>
          </w:tcPr>
          <w:p w14:paraId="13CC8303" w14:textId="77777777" w:rsidR="0032678F" w:rsidRPr="00D96B9A" w:rsidRDefault="0032678F" w:rsidP="00126D5E">
            <w:pPr>
              <w:spacing w:after="120"/>
              <w:rPr>
                <w:sz w:val="22"/>
              </w:rPr>
            </w:pPr>
            <w:r w:rsidRPr="00D96B9A">
              <w:rPr>
                <w:b/>
                <w:sz w:val="22"/>
              </w:rPr>
              <w:t xml:space="preserve">constantName </w:t>
            </w:r>
            <w:r w:rsidRPr="00D96B9A">
              <w:rPr>
                <w:sz w:val="22"/>
              </w:rPr>
              <w:t>– The name of the constant.</w:t>
            </w:r>
          </w:p>
        </w:tc>
        <w:tc>
          <w:tcPr>
            <w:tcW w:w="1954" w:type="dxa"/>
          </w:tcPr>
          <w:p w14:paraId="27CAD685" w14:textId="77777777" w:rsidR="0032678F" w:rsidRPr="00D96B9A" w:rsidRDefault="0032678F" w:rsidP="00126D5E">
            <w:pPr>
              <w:spacing w:after="120"/>
              <w:rPr>
                <w:sz w:val="22"/>
              </w:rPr>
            </w:pPr>
            <w:r w:rsidRPr="00D96B9A">
              <w:rPr>
                <w:sz w:val="22"/>
              </w:rPr>
              <w:t>VARCHAR</w:t>
            </w:r>
          </w:p>
        </w:tc>
      </w:tr>
      <w:tr w:rsidR="0032678F" w:rsidRPr="00D96B9A" w14:paraId="6DD9D7F5" w14:textId="77777777" w:rsidTr="00126D5E">
        <w:tc>
          <w:tcPr>
            <w:tcW w:w="1442" w:type="dxa"/>
          </w:tcPr>
          <w:p w14:paraId="77BE2E4F" w14:textId="77777777" w:rsidR="0032678F" w:rsidRPr="00D96B9A" w:rsidRDefault="0032678F" w:rsidP="00126D5E">
            <w:pPr>
              <w:spacing w:after="120"/>
              <w:rPr>
                <w:sz w:val="22"/>
              </w:rPr>
            </w:pPr>
            <w:r w:rsidRPr="00D96B9A">
              <w:rPr>
                <w:sz w:val="22"/>
              </w:rPr>
              <w:t>OUT</w:t>
            </w:r>
          </w:p>
        </w:tc>
        <w:tc>
          <w:tcPr>
            <w:tcW w:w="5460" w:type="dxa"/>
          </w:tcPr>
          <w:p w14:paraId="56038AF4" w14:textId="77777777" w:rsidR="0032678F" w:rsidRPr="00D96B9A" w:rsidRDefault="0032678F" w:rsidP="00126D5E">
            <w:pPr>
              <w:spacing w:after="120"/>
              <w:rPr>
                <w:sz w:val="22"/>
              </w:rPr>
            </w:pPr>
            <w:r w:rsidRPr="00D96B9A">
              <w:rPr>
                <w:b/>
                <w:sz w:val="22"/>
              </w:rPr>
              <w:t xml:space="preserve">outValue </w:t>
            </w:r>
            <w:r w:rsidRPr="00D96B9A">
              <w:rPr>
                <w:sz w:val="22"/>
              </w:rPr>
              <w:t xml:space="preserve"> – The value of the constant</w:t>
            </w:r>
          </w:p>
        </w:tc>
        <w:tc>
          <w:tcPr>
            <w:tcW w:w="1954" w:type="dxa"/>
          </w:tcPr>
          <w:p w14:paraId="60F68F07" w14:textId="77777777" w:rsidR="0032678F" w:rsidRPr="00D96B9A" w:rsidRDefault="0032678F" w:rsidP="00126D5E">
            <w:pPr>
              <w:spacing w:after="120"/>
              <w:rPr>
                <w:sz w:val="22"/>
              </w:rPr>
            </w:pPr>
            <w:r w:rsidRPr="00D96B9A">
              <w:rPr>
                <w:sz w:val="22"/>
              </w:rPr>
              <w:t>LONGVARCHAR</w:t>
            </w:r>
          </w:p>
        </w:tc>
      </w:tr>
    </w:tbl>
    <w:p w14:paraId="593EB8BB" w14:textId="77777777" w:rsidR="0032678F" w:rsidRPr="0011702E" w:rsidRDefault="0032678F" w:rsidP="00ED6BE2">
      <w:pPr>
        <w:pStyle w:val="CS-Bodytext"/>
        <w:numPr>
          <w:ilvl w:val="0"/>
          <w:numId w:val="259"/>
        </w:numPr>
        <w:spacing w:before="120"/>
        <w:ind w:right="14"/>
      </w:pPr>
      <w:r>
        <w:rPr>
          <w:b/>
          <w:bCs/>
        </w:rPr>
        <w:t>Examples:</w:t>
      </w:r>
    </w:p>
    <w:p w14:paraId="5641B8F8" w14:textId="77777777" w:rsidR="0032678F" w:rsidRPr="0011702E" w:rsidRDefault="0032678F" w:rsidP="00ED6BE2">
      <w:pPr>
        <w:pStyle w:val="CS-Bodytext"/>
        <w:numPr>
          <w:ilvl w:val="1"/>
          <w:numId w:val="2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52B97740" w14:textId="77777777" w:rsidTr="00126D5E">
        <w:trPr>
          <w:tblHeader/>
        </w:trPr>
        <w:tc>
          <w:tcPr>
            <w:tcW w:w="1458" w:type="dxa"/>
            <w:shd w:val="clear" w:color="auto" w:fill="B3B3B3"/>
          </w:tcPr>
          <w:p w14:paraId="3261F689"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733BA39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51FF85B6" w14:textId="77777777" w:rsidR="0032678F" w:rsidRPr="00D96B9A" w:rsidRDefault="0032678F" w:rsidP="00126D5E">
            <w:pPr>
              <w:spacing w:after="120"/>
              <w:rPr>
                <w:b/>
                <w:sz w:val="22"/>
              </w:rPr>
            </w:pPr>
            <w:r w:rsidRPr="00D96B9A">
              <w:rPr>
                <w:b/>
                <w:sz w:val="22"/>
              </w:rPr>
              <w:t>Parameter Value</w:t>
            </w:r>
          </w:p>
        </w:tc>
      </w:tr>
      <w:tr w:rsidR="0032678F" w:rsidRPr="00D96B9A" w14:paraId="0412C4B8" w14:textId="77777777" w:rsidTr="00126D5E">
        <w:trPr>
          <w:trHeight w:val="260"/>
        </w:trPr>
        <w:tc>
          <w:tcPr>
            <w:tcW w:w="1458" w:type="dxa"/>
          </w:tcPr>
          <w:p w14:paraId="3020ADD0" w14:textId="77777777" w:rsidR="0032678F" w:rsidRPr="00D96B9A" w:rsidRDefault="0032678F" w:rsidP="00126D5E">
            <w:pPr>
              <w:spacing w:after="120"/>
              <w:rPr>
                <w:sz w:val="22"/>
              </w:rPr>
            </w:pPr>
            <w:r w:rsidRPr="00D96B9A">
              <w:rPr>
                <w:sz w:val="22"/>
              </w:rPr>
              <w:t>IN</w:t>
            </w:r>
          </w:p>
        </w:tc>
        <w:tc>
          <w:tcPr>
            <w:tcW w:w="2880" w:type="dxa"/>
          </w:tcPr>
          <w:p w14:paraId="70B8DD0D" w14:textId="77777777" w:rsidR="0032678F" w:rsidRPr="00D96B9A" w:rsidRDefault="0032678F" w:rsidP="00126D5E">
            <w:pPr>
              <w:spacing w:after="120"/>
              <w:rPr>
                <w:sz w:val="22"/>
              </w:rPr>
            </w:pPr>
            <w:r w:rsidRPr="00D96B9A">
              <w:rPr>
                <w:sz w:val="22"/>
              </w:rPr>
              <w:t>constantPath</w:t>
            </w:r>
          </w:p>
        </w:tc>
        <w:tc>
          <w:tcPr>
            <w:tcW w:w="4518" w:type="dxa"/>
          </w:tcPr>
          <w:p w14:paraId="7F05296A"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5DEE3DBA" w14:textId="77777777" w:rsidTr="00126D5E">
        <w:tc>
          <w:tcPr>
            <w:tcW w:w="1458" w:type="dxa"/>
          </w:tcPr>
          <w:p w14:paraId="5F116809" w14:textId="77777777" w:rsidR="0032678F" w:rsidRPr="00D96B9A" w:rsidRDefault="0032678F" w:rsidP="00126D5E">
            <w:pPr>
              <w:spacing w:after="120"/>
              <w:rPr>
                <w:sz w:val="22"/>
              </w:rPr>
            </w:pPr>
            <w:r w:rsidRPr="00D96B9A">
              <w:rPr>
                <w:sz w:val="22"/>
              </w:rPr>
              <w:t>IN</w:t>
            </w:r>
          </w:p>
        </w:tc>
        <w:tc>
          <w:tcPr>
            <w:tcW w:w="2880" w:type="dxa"/>
          </w:tcPr>
          <w:p w14:paraId="39D10D04" w14:textId="77777777" w:rsidR="0032678F" w:rsidRPr="00D96B9A" w:rsidRDefault="0032678F" w:rsidP="00126D5E">
            <w:pPr>
              <w:spacing w:after="120"/>
              <w:rPr>
                <w:sz w:val="22"/>
              </w:rPr>
            </w:pPr>
            <w:r w:rsidRPr="00D96B9A">
              <w:rPr>
                <w:sz w:val="22"/>
              </w:rPr>
              <w:t>constantName</w:t>
            </w:r>
          </w:p>
        </w:tc>
        <w:tc>
          <w:tcPr>
            <w:tcW w:w="4518" w:type="dxa"/>
          </w:tcPr>
          <w:p w14:paraId="23ED33F0" w14:textId="77777777" w:rsidR="0032678F" w:rsidRPr="00D96B9A" w:rsidRDefault="0032678F" w:rsidP="00126D5E">
            <w:pPr>
              <w:spacing w:after="120"/>
              <w:rPr>
                <w:sz w:val="22"/>
              </w:rPr>
            </w:pPr>
            <w:r w:rsidRPr="00D96B9A">
              <w:rPr>
                <w:sz w:val="22"/>
              </w:rPr>
              <w:t>switches</w:t>
            </w:r>
          </w:p>
        </w:tc>
      </w:tr>
      <w:tr w:rsidR="0032678F" w:rsidRPr="00D96B9A" w14:paraId="4B2DB2E5" w14:textId="77777777" w:rsidTr="00126D5E">
        <w:tc>
          <w:tcPr>
            <w:tcW w:w="1458" w:type="dxa"/>
          </w:tcPr>
          <w:p w14:paraId="17C2E39C" w14:textId="77777777" w:rsidR="0032678F" w:rsidRPr="00D96B9A" w:rsidRDefault="0032678F" w:rsidP="00126D5E">
            <w:pPr>
              <w:spacing w:after="120"/>
              <w:rPr>
                <w:sz w:val="22"/>
              </w:rPr>
            </w:pPr>
            <w:r w:rsidRPr="00D96B9A">
              <w:rPr>
                <w:sz w:val="22"/>
              </w:rPr>
              <w:t>OUT</w:t>
            </w:r>
          </w:p>
        </w:tc>
        <w:tc>
          <w:tcPr>
            <w:tcW w:w="2880" w:type="dxa"/>
          </w:tcPr>
          <w:p w14:paraId="2AA2A5C0" w14:textId="77777777" w:rsidR="0032678F" w:rsidRPr="00D96B9A" w:rsidRDefault="0032678F" w:rsidP="00126D5E">
            <w:pPr>
              <w:spacing w:after="120"/>
              <w:rPr>
                <w:sz w:val="22"/>
              </w:rPr>
            </w:pPr>
            <w:r w:rsidRPr="00D96B9A">
              <w:rPr>
                <w:sz w:val="22"/>
              </w:rPr>
              <w:t>outValue</w:t>
            </w:r>
          </w:p>
        </w:tc>
        <w:tc>
          <w:tcPr>
            <w:tcW w:w="4518" w:type="dxa"/>
          </w:tcPr>
          <w:p w14:paraId="3CBD7491" w14:textId="77777777" w:rsidR="0032678F" w:rsidRPr="00D96B9A" w:rsidRDefault="0032678F" w:rsidP="00126D5E">
            <w:pPr>
              <w:spacing w:after="120"/>
              <w:rPr>
                <w:sz w:val="22"/>
              </w:rPr>
            </w:pPr>
            <w:r w:rsidRPr="00D96B9A">
              <w:rPr>
                <w:sz w:val="22"/>
              </w:rPr>
              <w:t>print_time=yes save_file=yes save_file_intermediate=yes</w:t>
            </w:r>
          </w:p>
        </w:tc>
      </w:tr>
    </w:tbl>
    <w:p w14:paraId="3334DB53" w14:textId="77777777" w:rsidR="0032678F" w:rsidRPr="00582C6C" w:rsidRDefault="0032678F" w:rsidP="0032678F">
      <w:pPr>
        <w:pStyle w:val="Heading3"/>
        <w:rPr>
          <w:color w:val="1F497D"/>
          <w:sz w:val="23"/>
          <w:szCs w:val="23"/>
        </w:rPr>
      </w:pPr>
      <w:bookmarkStart w:id="190" w:name="_Toc340431970"/>
      <w:bookmarkStart w:id="191" w:name="_Toc364763012"/>
      <w:bookmarkStart w:id="192" w:name="_Toc385311179"/>
      <w:bookmarkStart w:id="193" w:name="_Toc484032959"/>
      <w:bookmarkStart w:id="194" w:name="_Toc509346627"/>
      <w:r w:rsidRPr="00582C6C">
        <w:rPr>
          <w:color w:val="1F497D"/>
          <w:sz w:val="23"/>
          <w:szCs w:val="23"/>
        </w:rPr>
        <w:t>helpers/getDocCounts</w:t>
      </w:r>
      <w:bookmarkEnd w:id="190"/>
      <w:bookmarkEnd w:id="191"/>
      <w:bookmarkEnd w:id="192"/>
      <w:bookmarkEnd w:id="193"/>
      <w:bookmarkEnd w:id="194"/>
    </w:p>
    <w:p w14:paraId="0DCEDAB8" w14:textId="77777777" w:rsidR="0032678F" w:rsidRDefault="0032678F" w:rsidP="0032678F">
      <w:pPr>
        <w:pStyle w:val="CS-Bodytext"/>
        <w:rPr>
          <w:rFonts w:cs="Arial"/>
        </w:rPr>
      </w:pPr>
      <w:r w:rsidRPr="00AA0BFB">
        <w:rPr>
          <w:rFonts w:cs="Arial"/>
        </w:rPr>
        <w:t xml:space="preserve">This procedure </w:t>
      </w:r>
      <w:r>
        <w:rPr>
          <w:rFonts w:cs="Arial"/>
        </w:rPr>
        <w:t>is used to increment</w:t>
      </w:r>
      <w:r w:rsidRPr="00AA0BFB">
        <w:rPr>
          <w:rFonts w:cs="Arial"/>
        </w:rPr>
        <w:t xml:space="preserve"> the counts for the various resource type counters.</w:t>
      </w:r>
    </w:p>
    <w:p w14:paraId="53A976F8" w14:textId="77777777" w:rsidR="0032678F" w:rsidRDefault="0032678F" w:rsidP="00ED6BE2">
      <w:pPr>
        <w:pStyle w:val="CS-Bodytext"/>
        <w:numPr>
          <w:ilvl w:val="0"/>
          <w:numId w:val="2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09096301" w14:textId="77777777" w:rsidTr="00126D5E">
        <w:trPr>
          <w:tblHeader/>
        </w:trPr>
        <w:tc>
          <w:tcPr>
            <w:tcW w:w="1442" w:type="dxa"/>
            <w:shd w:val="clear" w:color="auto" w:fill="B3B3B3"/>
          </w:tcPr>
          <w:p w14:paraId="2745F5CA"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41F31D3A"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26B5018E" w14:textId="77777777" w:rsidR="0032678F" w:rsidRPr="00D96B9A" w:rsidRDefault="0032678F" w:rsidP="00126D5E">
            <w:pPr>
              <w:spacing w:after="120"/>
              <w:rPr>
                <w:b/>
                <w:sz w:val="22"/>
              </w:rPr>
            </w:pPr>
            <w:r w:rsidRPr="00D96B9A">
              <w:rPr>
                <w:b/>
                <w:sz w:val="22"/>
              </w:rPr>
              <w:t>Parameter Type</w:t>
            </w:r>
          </w:p>
        </w:tc>
      </w:tr>
      <w:tr w:rsidR="0032678F" w:rsidRPr="00D96B9A" w14:paraId="151E77A3" w14:textId="77777777" w:rsidTr="00126D5E">
        <w:trPr>
          <w:trHeight w:val="260"/>
        </w:trPr>
        <w:tc>
          <w:tcPr>
            <w:tcW w:w="1442" w:type="dxa"/>
          </w:tcPr>
          <w:p w14:paraId="4827DC9A" w14:textId="77777777" w:rsidR="0032678F" w:rsidRPr="00D96B9A" w:rsidRDefault="0032678F" w:rsidP="00126D5E">
            <w:pPr>
              <w:spacing w:after="120"/>
              <w:rPr>
                <w:sz w:val="22"/>
              </w:rPr>
            </w:pPr>
            <w:r w:rsidRPr="00D96B9A">
              <w:rPr>
                <w:sz w:val="22"/>
              </w:rPr>
              <w:lastRenderedPageBreak/>
              <w:t>IN</w:t>
            </w:r>
          </w:p>
        </w:tc>
        <w:tc>
          <w:tcPr>
            <w:tcW w:w="5460" w:type="dxa"/>
          </w:tcPr>
          <w:p w14:paraId="3C46E579" w14:textId="77777777" w:rsidR="0032678F" w:rsidRPr="00D96B9A" w:rsidRDefault="0032678F" w:rsidP="00126D5E">
            <w:pPr>
              <w:spacing w:after="120"/>
              <w:rPr>
                <w:sz w:val="22"/>
              </w:rPr>
            </w:pPr>
            <w:r w:rsidRPr="00D96B9A">
              <w:rPr>
                <w:b/>
                <w:sz w:val="22"/>
              </w:rPr>
              <w:t xml:space="preserve">resourceType </w:t>
            </w:r>
            <w:r w:rsidRPr="00D96B9A">
              <w:rPr>
                <w:sz w:val="22"/>
              </w:rPr>
              <w:t>– The type of resource.</w:t>
            </w:r>
          </w:p>
        </w:tc>
        <w:tc>
          <w:tcPr>
            <w:tcW w:w="1954" w:type="dxa"/>
          </w:tcPr>
          <w:p w14:paraId="06DE3185" w14:textId="77777777" w:rsidR="0032678F" w:rsidRPr="00D96B9A" w:rsidRDefault="0032678F" w:rsidP="00126D5E">
            <w:pPr>
              <w:spacing w:after="120"/>
              <w:rPr>
                <w:sz w:val="22"/>
              </w:rPr>
            </w:pPr>
            <w:r w:rsidRPr="00D96B9A">
              <w:rPr>
                <w:sz w:val="22"/>
              </w:rPr>
              <w:t>VARCHAR</w:t>
            </w:r>
          </w:p>
        </w:tc>
      </w:tr>
      <w:tr w:rsidR="0032678F" w:rsidRPr="00D96B9A" w14:paraId="71C3B4F8" w14:textId="77777777" w:rsidTr="00126D5E">
        <w:tc>
          <w:tcPr>
            <w:tcW w:w="1442" w:type="dxa"/>
          </w:tcPr>
          <w:p w14:paraId="4CE06428" w14:textId="77777777" w:rsidR="0032678F" w:rsidRPr="00D96B9A" w:rsidRDefault="0032678F" w:rsidP="00126D5E">
            <w:pPr>
              <w:spacing w:after="120"/>
              <w:rPr>
                <w:sz w:val="22"/>
              </w:rPr>
            </w:pPr>
            <w:r w:rsidRPr="00D96B9A">
              <w:rPr>
                <w:sz w:val="22"/>
              </w:rPr>
              <w:t>INOUT</w:t>
            </w:r>
          </w:p>
        </w:tc>
        <w:tc>
          <w:tcPr>
            <w:tcW w:w="5460" w:type="dxa"/>
          </w:tcPr>
          <w:p w14:paraId="576F385C" w14:textId="77777777" w:rsidR="0032678F" w:rsidRPr="00D96B9A" w:rsidRDefault="0032678F" w:rsidP="00126D5E">
            <w:pPr>
              <w:spacing w:after="120"/>
              <w:rPr>
                <w:sz w:val="22"/>
              </w:rPr>
            </w:pPr>
            <w:r w:rsidRPr="00D96B9A">
              <w:rPr>
                <w:b/>
                <w:sz w:val="22"/>
              </w:rPr>
              <w:t xml:space="preserve">numResources </w:t>
            </w:r>
            <w:r w:rsidRPr="00D96B9A">
              <w:rPr>
                <w:sz w:val="22"/>
              </w:rPr>
              <w:t>– Total count for all resources.</w:t>
            </w:r>
          </w:p>
        </w:tc>
        <w:tc>
          <w:tcPr>
            <w:tcW w:w="1954" w:type="dxa"/>
          </w:tcPr>
          <w:p w14:paraId="60D1F57D" w14:textId="77777777" w:rsidR="0032678F" w:rsidRPr="00D96B9A" w:rsidRDefault="0032678F" w:rsidP="00126D5E">
            <w:pPr>
              <w:spacing w:after="120"/>
              <w:rPr>
                <w:sz w:val="22"/>
              </w:rPr>
            </w:pPr>
            <w:r w:rsidRPr="00D96B9A">
              <w:rPr>
                <w:sz w:val="22"/>
              </w:rPr>
              <w:t>ITNEGER</w:t>
            </w:r>
          </w:p>
        </w:tc>
      </w:tr>
      <w:tr w:rsidR="0032678F" w:rsidRPr="00D96B9A" w14:paraId="3811861C" w14:textId="77777777" w:rsidTr="00126D5E">
        <w:tc>
          <w:tcPr>
            <w:tcW w:w="1442" w:type="dxa"/>
          </w:tcPr>
          <w:p w14:paraId="7C0271E5" w14:textId="77777777" w:rsidR="0032678F" w:rsidRPr="00D96B9A" w:rsidRDefault="0032678F" w:rsidP="00126D5E">
            <w:pPr>
              <w:spacing w:after="120"/>
              <w:rPr>
                <w:sz w:val="22"/>
              </w:rPr>
            </w:pPr>
            <w:r w:rsidRPr="00D96B9A">
              <w:rPr>
                <w:sz w:val="22"/>
              </w:rPr>
              <w:t>INOUT</w:t>
            </w:r>
          </w:p>
        </w:tc>
        <w:tc>
          <w:tcPr>
            <w:tcW w:w="5460" w:type="dxa"/>
          </w:tcPr>
          <w:p w14:paraId="04D85C4D" w14:textId="77777777" w:rsidR="0032678F" w:rsidRPr="00D96B9A" w:rsidRDefault="0032678F" w:rsidP="00126D5E">
            <w:pPr>
              <w:spacing w:after="120"/>
              <w:rPr>
                <w:sz w:val="22"/>
              </w:rPr>
            </w:pPr>
            <w:r w:rsidRPr="00D96B9A">
              <w:rPr>
                <w:b/>
                <w:sz w:val="22"/>
              </w:rPr>
              <w:t xml:space="preserve">numContainers </w:t>
            </w:r>
            <w:r w:rsidRPr="00D96B9A">
              <w:rPr>
                <w:sz w:val="22"/>
              </w:rPr>
              <w:t>– Count of containers (folders).</w:t>
            </w:r>
          </w:p>
        </w:tc>
        <w:tc>
          <w:tcPr>
            <w:tcW w:w="1954" w:type="dxa"/>
          </w:tcPr>
          <w:p w14:paraId="7B599E0E" w14:textId="77777777" w:rsidR="0032678F" w:rsidRPr="00D96B9A" w:rsidRDefault="0032678F" w:rsidP="00126D5E">
            <w:pPr>
              <w:spacing w:after="120"/>
              <w:rPr>
                <w:sz w:val="22"/>
              </w:rPr>
            </w:pPr>
            <w:r w:rsidRPr="00D96B9A">
              <w:rPr>
                <w:sz w:val="22"/>
              </w:rPr>
              <w:t>ITNEGER</w:t>
            </w:r>
          </w:p>
        </w:tc>
      </w:tr>
      <w:tr w:rsidR="0032678F" w:rsidRPr="00D96B9A" w14:paraId="50D92F18" w14:textId="77777777" w:rsidTr="00126D5E">
        <w:tc>
          <w:tcPr>
            <w:tcW w:w="1442" w:type="dxa"/>
          </w:tcPr>
          <w:p w14:paraId="13529FF0" w14:textId="77777777" w:rsidR="0032678F" w:rsidRPr="00D96B9A" w:rsidRDefault="0032678F" w:rsidP="00126D5E">
            <w:pPr>
              <w:spacing w:after="120"/>
              <w:rPr>
                <w:sz w:val="22"/>
              </w:rPr>
            </w:pPr>
            <w:r w:rsidRPr="00D96B9A">
              <w:rPr>
                <w:sz w:val="22"/>
              </w:rPr>
              <w:t>INOUT</w:t>
            </w:r>
          </w:p>
        </w:tc>
        <w:tc>
          <w:tcPr>
            <w:tcW w:w="5460" w:type="dxa"/>
          </w:tcPr>
          <w:p w14:paraId="63CE83C4" w14:textId="77777777" w:rsidR="0032678F" w:rsidRPr="00D96B9A" w:rsidRDefault="0032678F" w:rsidP="00126D5E">
            <w:pPr>
              <w:spacing w:after="120"/>
              <w:rPr>
                <w:sz w:val="22"/>
              </w:rPr>
            </w:pPr>
            <w:r w:rsidRPr="00D96B9A">
              <w:rPr>
                <w:b/>
                <w:sz w:val="22"/>
              </w:rPr>
              <w:t xml:space="preserve">numConnectors </w:t>
            </w:r>
            <w:r w:rsidRPr="00D96B9A">
              <w:rPr>
                <w:sz w:val="22"/>
              </w:rPr>
              <w:t>– Count of connectors.</w:t>
            </w:r>
          </w:p>
        </w:tc>
        <w:tc>
          <w:tcPr>
            <w:tcW w:w="1954" w:type="dxa"/>
          </w:tcPr>
          <w:p w14:paraId="04A1DE48" w14:textId="77777777" w:rsidR="0032678F" w:rsidRPr="00D96B9A" w:rsidRDefault="0032678F" w:rsidP="00126D5E">
            <w:pPr>
              <w:spacing w:after="120"/>
              <w:rPr>
                <w:sz w:val="22"/>
              </w:rPr>
            </w:pPr>
            <w:r w:rsidRPr="00D96B9A">
              <w:rPr>
                <w:sz w:val="22"/>
              </w:rPr>
              <w:t>ITNEGER</w:t>
            </w:r>
          </w:p>
        </w:tc>
      </w:tr>
      <w:tr w:rsidR="0032678F" w:rsidRPr="00D96B9A" w14:paraId="6A514B69" w14:textId="77777777" w:rsidTr="00126D5E">
        <w:tc>
          <w:tcPr>
            <w:tcW w:w="1442" w:type="dxa"/>
          </w:tcPr>
          <w:p w14:paraId="36F09BBD" w14:textId="77777777" w:rsidR="0032678F" w:rsidRPr="00D96B9A" w:rsidRDefault="0032678F" w:rsidP="00126D5E">
            <w:pPr>
              <w:spacing w:after="120"/>
              <w:rPr>
                <w:sz w:val="22"/>
              </w:rPr>
            </w:pPr>
            <w:r w:rsidRPr="00D96B9A">
              <w:rPr>
                <w:sz w:val="22"/>
              </w:rPr>
              <w:t>INOUT</w:t>
            </w:r>
          </w:p>
        </w:tc>
        <w:tc>
          <w:tcPr>
            <w:tcW w:w="5460" w:type="dxa"/>
          </w:tcPr>
          <w:p w14:paraId="47936A57" w14:textId="77777777" w:rsidR="0032678F" w:rsidRPr="00D96B9A" w:rsidRDefault="0032678F" w:rsidP="00126D5E">
            <w:pPr>
              <w:spacing w:after="120"/>
              <w:rPr>
                <w:sz w:val="22"/>
              </w:rPr>
            </w:pPr>
            <w:r w:rsidRPr="00D96B9A">
              <w:rPr>
                <w:b/>
                <w:sz w:val="22"/>
              </w:rPr>
              <w:t xml:space="preserve">numDefinitionSets </w:t>
            </w:r>
            <w:r w:rsidRPr="00D96B9A">
              <w:rPr>
                <w:sz w:val="22"/>
              </w:rPr>
              <w:t>– Count of definition sets.</w:t>
            </w:r>
          </w:p>
        </w:tc>
        <w:tc>
          <w:tcPr>
            <w:tcW w:w="1954" w:type="dxa"/>
          </w:tcPr>
          <w:p w14:paraId="7D636CC9" w14:textId="77777777" w:rsidR="0032678F" w:rsidRPr="00D96B9A" w:rsidRDefault="0032678F" w:rsidP="00126D5E">
            <w:pPr>
              <w:spacing w:after="120"/>
              <w:rPr>
                <w:sz w:val="22"/>
              </w:rPr>
            </w:pPr>
            <w:r w:rsidRPr="00D96B9A">
              <w:rPr>
                <w:sz w:val="22"/>
              </w:rPr>
              <w:t>ITNEGER</w:t>
            </w:r>
          </w:p>
        </w:tc>
      </w:tr>
      <w:tr w:rsidR="0032678F" w:rsidRPr="00D96B9A" w14:paraId="0D823461" w14:textId="77777777" w:rsidTr="00126D5E">
        <w:tc>
          <w:tcPr>
            <w:tcW w:w="1442" w:type="dxa"/>
          </w:tcPr>
          <w:p w14:paraId="4BC6E6AB" w14:textId="77777777" w:rsidR="0032678F" w:rsidRPr="00D96B9A" w:rsidRDefault="0032678F" w:rsidP="00126D5E">
            <w:pPr>
              <w:spacing w:after="120"/>
              <w:rPr>
                <w:sz w:val="22"/>
              </w:rPr>
            </w:pPr>
            <w:r w:rsidRPr="00D96B9A">
              <w:rPr>
                <w:sz w:val="22"/>
              </w:rPr>
              <w:t>INOUT</w:t>
            </w:r>
          </w:p>
        </w:tc>
        <w:tc>
          <w:tcPr>
            <w:tcW w:w="5460" w:type="dxa"/>
          </w:tcPr>
          <w:p w14:paraId="288BFAB3" w14:textId="77777777" w:rsidR="0032678F" w:rsidRPr="00D96B9A" w:rsidRDefault="0032678F" w:rsidP="00126D5E">
            <w:pPr>
              <w:spacing w:after="120"/>
              <w:rPr>
                <w:sz w:val="22"/>
              </w:rPr>
            </w:pPr>
            <w:r w:rsidRPr="00D96B9A">
              <w:rPr>
                <w:b/>
                <w:sz w:val="22"/>
              </w:rPr>
              <w:t xml:space="preserve">numTriggers </w:t>
            </w:r>
            <w:r w:rsidRPr="00D96B9A">
              <w:rPr>
                <w:sz w:val="22"/>
              </w:rPr>
              <w:t>– Count of triggers.</w:t>
            </w:r>
          </w:p>
        </w:tc>
        <w:tc>
          <w:tcPr>
            <w:tcW w:w="1954" w:type="dxa"/>
          </w:tcPr>
          <w:p w14:paraId="1D1D70EF" w14:textId="77777777" w:rsidR="0032678F" w:rsidRPr="00D96B9A" w:rsidRDefault="0032678F" w:rsidP="00126D5E">
            <w:pPr>
              <w:spacing w:after="120"/>
              <w:rPr>
                <w:sz w:val="22"/>
              </w:rPr>
            </w:pPr>
            <w:r w:rsidRPr="00D96B9A">
              <w:rPr>
                <w:sz w:val="22"/>
              </w:rPr>
              <w:t>ITNEGER</w:t>
            </w:r>
          </w:p>
        </w:tc>
      </w:tr>
      <w:tr w:rsidR="0032678F" w:rsidRPr="00D96B9A" w14:paraId="796CD3ED" w14:textId="77777777" w:rsidTr="00126D5E">
        <w:tc>
          <w:tcPr>
            <w:tcW w:w="1442" w:type="dxa"/>
          </w:tcPr>
          <w:p w14:paraId="57201F84" w14:textId="77777777" w:rsidR="0032678F" w:rsidRPr="00D96B9A" w:rsidRDefault="0032678F" w:rsidP="00126D5E">
            <w:pPr>
              <w:spacing w:after="120"/>
              <w:rPr>
                <w:sz w:val="22"/>
              </w:rPr>
            </w:pPr>
            <w:r w:rsidRPr="00D96B9A">
              <w:rPr>
                <w:sz w:val="22"/>
              </w:rPr>
              <w:t>INOUT</w:t>
            </w:r>
          </w:p>
        </w:tc>
        <w:tc>
          <w:tcPr>
            <w:tcW w:w="5460" w:type="dxa"/>
          </w:tcPr>
          <w:p w14:paraId="0665E03A" w14:textId="77777777" w:rsidR="0032678F" w:rsidRPr="00D96B9A" w:rsidRDefault="0032678F" w:rsidP="00126D5E">
            <w:pPr>
              <w:spacing w:after="120"/>
              <w:rPr>
                <w:sz w:val="22"/>
              </w:rPr>
            </w:pPr>
            <w:r w:rsidRPr="00D96B9A">
              <w:rPr>
                <w:b/>
                <w:sz w:val="22"/>
              </w:rPr>
              <w:t xml:space="preserve">numViews </w:t>
            </w:r>
            <w:r w:rsidRPr="00D96B9A">
              <w:rPr>
                <w:sz w:val="22"/>
              </w:rPr>
              <w:t>– Count of views or database tables.</w:t>
            </w:r>
          </w:p>
        </w:tc>
        <w:tc>
          <w:tcPr>
            <w:tcW w:w="1954" w:type="dxa"/>
          </w:tcPr>
          <w:p w14:paraId="0D57B94F" w14:textId="77777777" w:rsidR="0032678F" w:rsidRPr="00D96B9A" w:rsidRDefault="0032678F" w:rsidP="00126D5E">
            <w:pPr>
              <w:spacing w:after="120"/>
              <w:rPr>
                <w:sz w:val="22"/>
              </w:rPr>
            </w:pPr>
            <w:r w:rsidRPr="00D96B9A">
              <w:rPr>
                <w:sz w:val="22"/>
              </w:rPr>
              <w:t>ITNEGER</w:t>
            </w:r>
          </w:p>
        </w:tc>
      </w:tr>
      <w:tr w:rsidR="0032678F" w:rsidRPr="00D96B9A" w14:paraId="5176F08A" w14:textId="77777777" w:rsidTr="00126D5E">
        <w:tc>
          <w:tcPr>
            <w:tcW w:w="1442" w:type="dxa"/>
          </w:tcPr>
          <w:p w14:paraId="5F0B2F32" w14:textId="77777777" w:rsidR="0032678F" w:rsidRPr="00D96B9A" w:rsidRDefault="0032678F" w:rsidP="00126D5E">
            <w:pPr>
              <w:spacing w:after="120"/>
              <w:rPr>
                <w:sz w:val="22"/>
              </w:rPr>
            </w:pPr>
            <w:r w:rsidRPr="00D96B9A">
              <w:rPr>
                <w:sz w:val="22"/>
              </w:rPr>
              <w:t>INOUT</w:t>
            </w:r>
          </w:p>
        </w:tc>
        <w:tc>
          <w:tcPr>
            <w:tcW w:w="5460" w:type="dxa"/>
          </w:tcPr>
          <w:p w14:paraId="4B1E73FE" w14:textId="77777777" w:rsidR="0032678F" w:rsidRPr="00D96B9A" w:rsidRDefault="0032678F" w:rsidP="00126D5E">
            <w:pPr>
              <w:spacing w:after="120"/>
              <w:rPr>
                <w:sz w:val="22"/>
              </w:rPr>
            </w:pPr>
            <w:r w:rsidRPr="00D96B9A">
              <w:rPr>
                <w:b/>
                <w:sz w:val="22"/>
              </w:rPr>
              <w:t xml:space="preserve">numProcs </w:t>
            </w:r>
            <w:r w:rsidRPr="00D96B9A">
              <w:rPr>
                <w:sz w:val="22"/>
              </w:rPr>
              <w:t>– Count of procedures.</w:t>
            </w:r>
          </w:p>
        </w:tc>
        <w:tc>
          <w:tcPr>
            <w:tcW w:w="1954" w:type="dxa"/>
          </w:tcPr>
          <w:p w14:paraId="6A54C784" w14:textId="77777777" w:rsidR="0032678F" w:rsidRPr="00D96B9A" w:rsidRDefault="0032678F" w:rsidP="00126D5E">
            <w:pPr>
              <w:spacing w:after="120"/>
              <w:rPr>
                <w:sz w:val="22"/>
              </w:rPr>
            </w:pPr>
            <w:r w:rsidRPr="00D96B9A">
              <w:rPr>
                <w:sz w:val="22"/>
              </w:rPr>
              <w:t>ITNEGER</w:t>
            </w:r>
          </w:p>
        </w:tc>
      </w:tr>
      <w:tr w:rsidR="0032678F" w:rsidRPr="00D96B9A" w14:paraId="4DFB5DE1" w14:textId="77777777" w:rsidTr="00126D5E">
        <w:tc>
          <w:tcPr>
            <w:tcW w:w="1442" w:type="dxa"/>
          </w:tcPr>
          <w:p w14:paraId="5AF6B2F3" w14:textId="77777777" w:rsidR="0032678F" w:rsidRPr="00D96B9A" w:rsidRDefault="0032678F" w:rsidP="00126D5E">
            <w:pPr>
              <w:spacing w:after="120"/>
              <w:rPr>
                <w:sz w:val="22"/>
              </w:rPr>
            </w:pPr>
            <w:r w:rsidRPr="00D96B9A">
              <w:rPr>
                <w:sz w:val="22"/>
              </w:rPr>
              <w:t>INOUT</w:t>
            </w:r>
          </w:p>
        </w:tc>
        <w:tc>
          <w:tcPr>
            <w:tcW w:w="5460" w:type="dxa"/>
          </w:tcPr>
          <w:p w14:paraId="453C05CB" w14:textId="77777777" w:rsidR="0032678F" w:rsidRPr="00D96B9A" w:rsidRDefault="0032678F" w:rsidP="00126D5E">
            <w:pPr>
              <w:spacing w:after="120"/>
              <w:rPr>
                <w:sz w:val="22"/>
              </w:rPr>
            </w:pPr>
            <w:r w:rsidRPr="00D96B9A">
              <w:rPr>
                <w:b/>
                <w:sz w:val="22"/>
              </w:rPr>
              <w:t xml:space="preserve">numTree </w:t>
            </w:r>
            <w:r w:rsidRPr="00D96B9A">
              <w:rPr>
                <w:sz w:val="22"/>
              </w:rPr>
              <w:t>– Count of XML / Tree resources.</w:t>
            </w:r>
          </w:p>
        </w:tc>
        <w:tc>
          <w:tcPr>
            <w:tcW w:w="1954" w:type="dxa"/>
          </w:tcPr>
          <w:p w14:paraId="2AB71DB4" w14:textId="77777777" w:rsidR="0032678F" w:rsidRPr="00D96B9A" w:rsidRDefault="0032678F" w:rsidP="00126D5E">
            <w:pPr>
              <w:spacing w:after="120"/>
              <w:rPr>
                <w:sz w:val="22"/>
              </w:rPr>
            </w:pPr>
            <w:r w:rsidRPr="00D96B9A">
              <w:rPr>
                <w:sz w:val="22"/>
              </w:rPr>
              <w:t>ITNEGER</w:t>
            </w:r>
          </w:p>
        </w:tc>
      </w:tr>
      <w:tr w:rsidR="0032678F" w:rsidRPr="00D96B9A" w14:paraId="2B58D9FC" w14:textId="77777777" w:rsidTr="00126D5E">
        <w:tc>
          <w:tcPr>
            <w:tcW w:w="1442" w:type="dxa"/>
          </w:tcPr>
          <w:p w14:paraId="3F4D5243" w14:textId="77777777" w:rsidR="0032678F" w:rsidRPr="00D96B9A" w:rsidRDefault="0032678F" w:rsidP="00126D5E">
            <w:pPr>
              <w:spacing w:after="120"/>
              <w:rPr>
                <w:sz w:val="22"/>
              </w:rPr>
            </w:pPr>
            <w:r w:rsidRPr="00D96B9A">
              <w:rPr>
                <w:sz w:val="22"/>
              </w:rPr>
              <w:t>INOUT</w:t>
            </w:r>
          </w:p>
        </w:tc>
        <w:tc>
          <w:tcPr>
            <w:tcW w:w="5460" w:type="dxa"/>
          </w:tcPr>
          <w:p w14:paraId="14599FCC" w14:textId="77777777" w:rsidR="0032678F" w:rsidRPr="00D96B9A" w:rsidRDefault="0032678F" w:rsidP="00126D5E">
            <w:pPr>
              <w:spacing w:after="120"/>
              <w:rPr>
                <w:sz w:val="22"/>
              </w:rPr>
            </w:pPr>
            <w:r w:rsidRPr="00D96B9A">
              <w:rPr>
                <w:b/>
                <w:sz w:val="22"/>
              </w:rPr>
              <w:t xml:space="preserve">numDatasources </w:t>
            </w:r>
            <w:r w:rsidRPr="00D96B9A">
              <w:rPr>
                <w:sz w:val="22"/>
              </w:rPr>
              <w:t>– Count of data sources.</w:t>
            </w:r>
          </w:p>
        </w:tc>
        <w:tc>
          <w:tcPr>
            <w:tcW w:w="1954" w:type="dxa"/>
          </w:tcPr>
          <w:p w14:paraId="4D540536" w14:textId="77777777" w:rsidR="0032678F" w:rsidRPr="00D96B9A" w:rsidRDefault="0032678F" w:rsidP="00126D5E">
            <w:pPr>
              <w:spacing w:after="120"/>
              <w:rPr>
                <w:sz w:val="22"/>
              </w:rPr>
            </w:pPr>
            <w:r w:rsidRPr="00D96B9A">
              <w:rPr>
                <w:sz w:val="22"/>
              </w:rPr>
              <w:t>ITNEGER</w:t>
            </w:r>
          </w:p>
        </w:tc>
      </w:tr>
      <w:tr w:rsidR="0032678F" w:rsidRPr="00D96B9A" w14:paraId="5C704D15" w14:textId="77777777" w:rsidTr="00126D5E">
        <w:tc>
          <w:tcPr>
            <w:tcW w:w="1442" w:type="dxa"/>
          </w:tcPr>
          <w:p w14:paraId="0AAF6B92" w14:textId="77777777" w:rsidR="0032678F" w:rsidRPr="00D96B9A" w:rsidRDefault="0032678F" w:rsidP="00126D5E">
            <w:pPr>
              <w:spacing w:after="120"/>
              <w:rPr>
                <w:sz w:val="22"/>
              </w:rPr>
            </w:pPr>
            <w:r w:rsidRPr="00D96B9A">
              <w:rPr>
                <w:sz w:val="22"/>
              </w:rPr>
              <w:t>INOUT</w:t>
            </w:r>
          </w:p>
        </w:tc>
        <w:tc>
          <w:tcPr>
            <w:tcW w:w="5460" w:type="dxa"/>
          </w:tcPr>
          <w:p w14:paraId="06BE7D69" w14:textId="77777777" w:rsidR="0032678F" w:rsidRPr="00D96B9A" w:rsidRDefault="0032678F" w:rsidP="00126D5E">
            <w:pPr>
              <w:spacing w:after="120"/>
              <w:rPr>
                <w:sz w:val="22"/>
              </w:rPr>
            </w:pPr>
            <w:r w:rsidRPr="00D96B9A">
              <w:rPr>
                <w:b/>
                <w:sz w:val="22"/>
              </w:rPr>
              <w:t xml:space="preserve">numPublished </w:t>
            </w:r>
            <w:r w:rsidRPr="00D96B9A">
              <w:rPr>
                <w:sz w:val="22"/>
              </w:rPr>
              <w:t>– Count of published (link) resources.</w:t>
            </w:r>
          </w:p>
        </w:tc>
        <w:tc>
          <w:tcPr>
            <w:tcW w:w="1954" w:type="dxa"/>
          </w:tcPr>
          <w:p w14:paraId="54DDCF8E" w14:textId="77777777" w:rsidR="0032678F" w:rsidRPr="00D96B9A" w:rsidRDefault="0032678F" w:rsidP="00126D5E">
            <w:pPr>
              <w:spacing w:after="120"/>
              <w:rPr>
                <w:sz w:val="22"/>
              </w:rPr>
            </w:pPr>
            <w:r w:rsidRPr="00D96B9A">
              <w:rPr>
                <w:sz w:val="22"/>
              </w:rPr>
              <w:t>ITNEGER</w:t>
            </w:r>
          </w:p>
        </w:tc>
      </w:tr>
      <w:tr w:rsidR="0032678F" w:rsidRPr="00D96B9A" w14:paraId="3C8EA486" w14:textId="77777777" w:rsidTr="00126D5E">
        <w:tc>
          <w:tcPr>
            <w:tcW w:w="1442" w:type="dxa"/>
          </w:tcPr>
          <w:p w14:paraId="5B49F7F1" w14:textId="77777777" w:rsidR="0032678F" w:rsidRPr="00D96B9A" w:rsidRDefault="0032678F" w:rsidP="00126D5E">
            <w:pPr>
              <w:spacing w:after="120"/>
              <w:rPr>
                <w:sz w:val="22"/>
              </w:rPr>
            </w:pPr>
            <w:r w:rsidRPr="00D96B9A">
              <w:rPr>
                <w:sz w:val="22"/>
              </w:rPr>
              <w:t>INOUT</w:t>
            </w:r>
          </w:p>
        </w:tc>
        <w:tc>
          <w:tcPr>
            <w:tcW w:w="5460" w:type="dxa"/>
          </w:tcPr>
          <w:p w14:paraId="3FB9C62C" w14:textId="77777777" w:rsidR="0032678F" w:rsidRPr="00D96B9A" w:rsidRDefault="0032678F" w:rsidP="00126D5E">
            <w:pPr>
              <w:spacing w:after="120"/>
              <w:rPr>
                <w:sz w:val="22"/>
              </w:rPr>
            </w:pPr>
            <w:r w:rsidRPr="00D96B9A">
              <w:rPr>
                <w:b/>
                <w:sz w:val="22"/>
              </w:rPr>
              <w:t xml:space="preserve">numOtherType </w:t>
            </w:r>
            <w:r w:rsidRPr="00D96B9A">
              <w:rPr>
                <w:sz w:val="22"/>
              </w:rPr>
              <w:t>– Count of other resources not covered above (catch-all).</w:t>
            </w:r>
          </w:p>
        </w:tc>
        <w:tc>
          <w:tcPr>
            <w:tcW w:w="1954" w:type="dxa"/>
          </w:tcPr>
          <w:p w14:paraId="54F455DB" w14:textId="77777777" w:rsidR="0032678F" w:rsidRPr="00D96B9A" w:rsidRDefault="0032678F" w:rsidP="00126D5E">
            <w:pPr>
              <w:spacing w:after="120"/>
              <w:rPr>
                <w:sz w:val="22"/>
              </w:rPr>
            </w:pPr>
            <w:r w:rsidRPr="00D96B9A">
              <w:rPr>
                <w:sz w:val="22"/>
              </w:rPr>
              <w:t>ITNEGER</w:t>
            </w:r>
          </w:p>
        </w:tc>
      </w:tr>
    </w:tbl>
    <w:p w14:paraId="474A8D15" w14:textId="77777777" w:rsidR="0032678F" w:rsidRPr="0011702E" w:rsidRDefault="0032678F" w:rsidP="00ED6BE2">
      <w:pPr>
        <w:pStyle w:val="CS-Bodytext"/>
        <w:numPr>
          <w:ilvl w:val="0"/>
          <w:numId w:val="260"/>
        </w:numPr>
        <w:spacing w:before="120"/>
        <w:ind w:right="14"/>
      </w:pPr>
      <w:r>
        <w:rPr>
          <w:b/>
          <w:bCs/>
        </w:rPr>
        <w:t>Examples:</w:t>
      </w:r>
    </w:p>
    <w:p w14:paraId="121347C2" w14:textId="77777777" w:rsidR="0032678F" w:rsidRPr="0011702E" w:rsidRDefault="0032678F" w:rsidP="00ED6BE2">
      <w:pPr>
        <w:pStyle w:val="CS-Bodytext"/>
        <w:numPr>
          <w:ilvl w:val="1"/>
          <w:numId w:val="2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D96B9A" w14:paraId="70E94FF0" w14:textId="77777777" w:rsidTr="00126D5E">
        <w:trPr>
          <w:tblHeader/>
        </w:trPr>
        <w:tc>
          <w:tcPr>
            <w:tcW w:w="1458" w:type="dxa"/>
            <w:shd w:val="clear" w:color="auto" w:fill="B3B3B3"/>
          </w:tcPr>
          <w:p w14:paraId="08B48AE3"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1140DCCB"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062FF50" w14:textId="77777777" w:rsidR="0032678F" w:rsidRPr="00D96B9A" w:rsidRDefault="0032678F" w:rsidP="00126D5E">
            <w:pPr>
              <w:spacing w:after="120"/>
              <w:rPr>
                <w:b/>
                <w:sz w:val="22"/>
              </w:rPr>
            </w:pPr>
            <w:r w:rsidRPr="00D96B9A">
              <w:rPr>
                <w:b/>
                <w:sz w:val="22"/>
              </w:rPr>
              <w:t>Parameter Value</w:t>
            </w:r>
          </w:p>
        </w:tc>
      </w:tr>
      <w:tr w:rsidR="0032678F" w:rsidRPr="00D96B9A" w14:paraId="4C5511A8" w14:textId="77777777" w:rsidTr="00126D5E">
        <w:trPr>
          <w:trHeight w:val="260"/>
        </w:trPr>
        <w:tc>
          <w:tcPr>
            <w:tcW w:w="1458" w:type="dxa"/>
          </w:tcPr>
          <w:p w14:paraId="41ACAD04" w14:textId="77777777" w:rsidR="0032678F" w:rsidRPr="00D96B9A" w:rsidRDefault="0032678F" w:rsidP="00126D5E">
            <w:pPr>
              <w:spacing w:after="120"/>
              <w:rPr>
                <w:sz w:val="22"/>
              </w:rPr>
            </w:pPr>
            <w:r w:rsidRPr="00D96B9A">
              <w:rPr>
                <w:sz w:val="22"/>
              </w:rPr>
              <w:t>IN</w:t>
            </w:r>
          </w:p>
        </w:tc>
        <w:tc>
          <w:tcPr>
            <w:tcW w:w="2880" w:type="dxa"/>
          </w:tcPr>
          <w:p w14:paraId="187639DD" w14:textId="77777777" w:rsidR="0032678F" w:rsidRPr="00D96B9A" w:rsidRDefault="0032678F" w:rsidP="00126D5E">
            <w:pPr>
              <w:spacing w:after="120"/>
              <w:rPr>
                <w:sz w:val="22"/>
              </w:rPr>
            </w:pPr>
            <w:r w:rsidRPr="00D96B9A">
              <w:rPr>
                <w:sz w:val="22"/>
              </w:rPr>
              <w:t>resourceType</w:t>
            </w:r>
          </w:p>
        </w:tc>
        <w:tc>
          <w:tcPr>
            <w:tcW w:w="4518" w:type="dxa"/>
          </w:tcPr>
          <w:p w14:paraId="0A968ABC" w14:textId="77777777" w:rsidR="0032678F" w:rsidRPr="00D96B9A" w:rsidRDefault="0032678F" w:rsidP="00126D5E">
            <w:pPr>
              <w:spacing w:after="120"/>
              <w:rPr>
                <w:sz w:val="22"/>
              </w:rPr>
            </w:pPr>
            <w:r w:rsidRPr="00D96B9A">
              <w:rPr>
                <w:sz w:val="22"/>
              </w:rPr>
              <w:t>TABLE</w:t>
            </w:r>
          </w:p>
        </w:tc>
      </w:tr>
      <w:tr w:rsidR="0032678F" w:rsidRPr="00D96B9A" w14:paraId="4E66A572" w14:textId="77777777" w:rsidTr="00126D5E">
        <w:tc>
          <w:tcPr>
            <w:tcW w:w="1458" w:type="dxa"/>
          </w:tcPr>
          <w:p w14:paraId="76933F2E" w14:textId="77777777" w:rsidR="0032678F" w:rsidRPr="00D96B9A" w:rsidRDefault="0032678F" w:rsidP="00126D5E">
            <w:pPr>
              <w:spacing w:after="120"/>
              <w:rPr>
                <w:sz w:val="22"/>
              </w:rPr>
            </w:pPr>
            <w:r w:rsidRPr="00D96B9A">
              <w:rPr>
                <w:sz w:val="22"/>
              </w:rPr>
              <w:t>INOUT</w:t>
            </w:r>
          </w:p>
        </w:tc>
        <w:tc>
          <w:tcPr>
            <w:tcW w:w="2880" w:type="dxa"/>
          </w:tcPr>
          <w:p w14:paraId="09EBD029" w14:textId="77777777" w:rsidR="0032678F" w:rsidRPr="00D96B9A" w:rsidRDefault="0032678F" w:rsidP="00126D5E">
            <w:pPr>
              <w:spacing w:after="120"/>
              <w:rPr>
                <w:sz w:val="22"/>
              </w:rPr>
            </w:pPr>
            <w:r w:rsidRPr="00D96B9A">
              <w:rPr>
                <w:sz w:val="22"/>
              </w:rPr>
              <w:t>numResources</w:t>
            </w:r>
          </w:p>
        </w:tc>
        <w:tc>
          <w:tcPr>
            <w:tcW w:w="4518" w:type="dxa"/>
          </w:tcPr>
          <w:p w14:paraId="369D5F88" w14:textId="77777777" w:rsidR="0032678F" w:rsidRPr="00D96B9A" w:rsidRDefault="0032678F" w:rsidP="00126D5E">
            <w:pPr>
              <w:spacing w:after="120"/>
              <w:rPr>
                <w:sz w:val="22"/>
              </w:rPr>
            </w:pPr>
            <w:r w:rsidRPr="00D96B9A">
              <w:rPr>
                <w:sz w:val="22"/>
              </w:rPr>
              <w:t>1</w:t>
            </w:r>
          </w:p>
        </w:tc>
      </w:tr>
      <w:tr w:rsidR="0032678F" w:rsidRPr="00D96B9A" w14:paraId="362A81FF" w14:textId="77777777" w:rsidTr="00126D5E">
        <w:tc>
          <w:tcPr>
            <w:tcW w:w="1458" w:type="dxa"/>
          </w:tcPr>
          <w:p w14:paraId="52E5D35D" w14:textId="77777777" w:rsidR="0032678F" w:rsidRPr="00D96B9A" w:rsidRDefault="0032678F" w:rsidP="00126D5E">
            <w:pPr>
              <w:spacing w:after="120"/>
              <w:rPr>
                <w:sz w:val="22"/>
              </w:rPr>
            </w:pPr>
            <w:r w:rsidRPr="00D96B9A">
              <w:rPr>
                <w:sz w:val="22"/>
              </w:rPr>
              <w:t>INOUT</w:t>
            </w:r>
          </w:p>
        </w:tc>
        <w:tc>
          <w:tcPr>
            <w:tcW w:w="2880" w:type="dxa"/>
          </w:tcPr>
          <w:p w14:paraId="55EA8587" w14:textId="77777777" w:rsidR="0032678F" w:rsidRPr="00D96B9A" w:rsidRDefault="0032678F" w:rsidP="00126D5E">
            <w:pPr>
              <w:spacing w:after="120"/>
              <w:rPr>
                <w:sz w:val="22"/>
              </w:rPr>
            </w:pPr>
            <w:r w:rsidRPr="00D96B9A">
              <w:rPr>
                <w:sz w:val="22"/>
              </w:rPr>
              <w:t>numContainers</w:t>
            </w:r>
          </w:p>
        </w:tc>
        <w:tc>
          <w:tcPr>
            <w:tcW w:w="4518" w:type="dxa"/>
          </w:tcPr>
          <w:p w14:paraId="211177B8" w14:textId="77777777" w:rsidR="0032678F" w:rsidRPr="00D96B9A" w:rsidRDefault="0032678F" w:rsidP="00126D5E">
            <w:pPr>
              <w:spacing w:after="120"/>
              <w:rPr>
                <w:sz w:val="22"/>
              </w:rPr>
            </w:pPr>
            <w:r w:rsidRPr="00D96B9A">
              <w:rPr>
                <w:sz w:val="22"/>
              </w:rPr>
              <w:t>1</w:t>
            </w:r>
          </w:p>
        </w:tc>
      </w:tr>
      <w:tr w:rsidR="0032678F" w:rsidRPr="00D96B9A" w14:paraId="31F772F7" w14:textId="77777777" w:rsidTr="00126D5E">
        <w:tc>
          <w:tcPr>
            <w:tcW w:w="1458" w:type="dxa"/>
          </w:tcPr>
          <w:p w14:paraId="17C9D74D" w14:textId="77777777" w:rsidR="0032678F" w:rsidRPr="00D96B9A" w:rsidRDefault="0032678F" w:rsidP="00126D5E">
            <w:pPr>
              <w:spacing w:after="120"/>
              <w:rPr>
                <w:sz w:val="22"/>
              </w:rPr>
            </w:pPr>
            <w:r w:rsidRPr="00D96B9A">
              <w:rPr>
                <w:sz w:val="22"/>
              </w:rPr>
              <w:t>INOUT</w:t>
            </w:r>
          </w:p>
        </w:tc>
        <w:tc>
          <w:tcPr>
            <w:tcW w:w="2880" w:type="dxa"/>
          </w:tcPr>
          <w:p w14:paraId="35555946" w14:textId="77777777" w:rsidR="0032678F" w:rsidRPr="00D96B9A" w:rsidRDefault="0032678F" w:rsidP="00126D5E">
            <w:pPr>
              <w:spacing w:after="120"/>
              <w:rPr>
                <w:sz w:val="22"/>
              </w:rPr>
            </w:pPr>
            <w:r w:rsidRPr="00D96B9A">
              <w:rPr>
                <w:sz w:val="22"/>
              </w:rPr>
              <w:t>numConnectors</w:t>
            </w:r>
          </w:p>
        </w:tc>
        <w:tc>
          <w:tcPr>
            <w:tcW w:w="4518" w:type="dxa"/>
          </w:tcPr>
          <w:p w14:paraId="264EA407" w14:textId="77777777" w:rsidR="0032678F" w:rsidRPr="00D96B9A" w:rsidRDefault="0032678F" w:rsidP="00126D5E">
            <w:pPr>
              <w:spacing w:after="120"/>
              <w:rPr>
                <w:sz w:val="22"/>
              </w:rPr>
            </w:pPr>
            <w:r w:rsidRPr="00D96B9A">
              <w:rPr>
                <w:sz w:val="22"/>
              </w:rPr>
              <w:t>1</w:t>
            </w:r>
          </w:p>
        </w:tc>
      </w:tr>
      <w:tr w:rsidR="0032678F" w:rsidRPr="00D96B9A" w14:paraId="1AAF1CEB" w14:textId="77777777" w:rsidTr="00126D5E">
        <w:tc>
          <w:tcPr>
            <w:tcW w:w="1458" w:type="dxa"/>
          </w:tcPr>
          <w:p w14:paraId="7D024013" w14:textId="77777777" w:rsidR="0032678F" w:rsidRPr="00D96B9A" w:rsidRDefault="0032678F" w:rsidP="00126D5E">
            <w:pPr>
              <w:spacing w:after="120"/>
              <w:rPr>
                <w:sz w:val="22"/>
              </w:rPr>
            </w:pPr>
            <w:r w:rsidRPr="00D96B9A">
              <w:rPr>
                <w:sz w:val="22"/>
              </w:rPr>
              <w:t>INOUT</w:t>
            </w:r>
          </w:p>
        </w:tc>
        <w:tc>
          <w:tcPr>
            <w:tcW w:w="2880" w:type="dxa"/>
          </w:tcPr>
          <w:p w14:paraId="5A610AA4" w14:textId="77777777" w:rsidR="0032678F" w:rsidRPr="00D96B9A" w:rsidRDefault="0032678F" w:rsidP="00126D5E">
            <w:pPr>
              <w:spacing w:after="120"/>
              <w:rPr>
                <w:sz w:val="22"/>
              </w:rPr>
            </w:pPr>
            <w:r w:rsidRPr="00D96B9A">
              <w:rPr>
                <w:sz w:val="22"/>
              </w:rPr>
              <w:t>numDefinitionSets</w:t>
            </w:r>
          </w:p>
        </w:tc>
        <w:tc>
          <w:tcPr>
            <w:tcW w:w="4518" w:type="dxa"/>
          </w:tcPr>
          <w:p w14:paraId="57E22B97" w14:textId="77777777" w:rsidR="0032678F" w:rsidRPr="00D96B9A" w:rsidRDefault="0032678F" w:rsidP="00126D5E">
            <w:pPr>
              <w:spacing w:after="120"/>
              <w:rPr>
                <w:sz w:val="22"/>
              </w:rPr>
            </w:pPr>
            <w:r w:rsidRPr="00D96B9A">
              <w:rPr>
                <w:sz w:val="22"/>
              </w:rPr>
              <w:t>1</w:t>
            </w:r>
          </w:p>
        </w:tc>
      </w:tr>
      <w:tr w:rsidR="0032678F" w:rsidRPr="00D96B9A" w14:paraId="38E313E3" w14:textId="77777777" w:rsidTr="00126D5E">
        <w:tc>
          <w:tcPr>
            <w:tcW w:w="1458" w:type="dxa"/>
          </w:tcPr>
          <w:p w14:paraId="4AF52DC6" w14:textId="77777777" w:rsidR="0032678F" w:rsidRPr="00D96B9A" w:rsidRDefault="0032678F" w:rsidP="00126D5E">
            <w:pPr>
              <w:spacing w:after="120"/>
              <w:rPr>
                <w:sz w:val="22"/>
              </w:rPr>
            </w:pPr>
            <w:r w:rsidRPr="00D96B9A">
              <w:rPr>
                <w:sz w:val="22"/>
              </w:rPr>
              <w:t>INOUT</w:t>
            </w:r>
          </w:p>
        </w:tc>
        <w:tc>
          <w:tcPr>
            <w:tcW w:w="2880" w:type="dxa"/>
          </w:tcPr>
          <w:p w14:paraId="3AE9ECEE" w14:textId="77777777" w:rsidR="0032678F" w:rsidRPr="00D96B9A" w:rsidRDefault="0032678F" w:rsidP="00126D5E">
            <w:pPr>
              <w:spacing w:after="120"/>
              <w:rPr>
                <w:sz w:val="22"/>
              </w:rPr>
            </w:pPr>
            <w:r w:rsidRPr="00D96B9A">
              <w:rPr>
                <w:sz w:val="22"/>
              </w:rPr>
              <w:t>numTriggers</w:t>
            </w:r>
          </w:p>
        </w:tc>
        <w:tc>
          <w:tcPr>
            <w:tcW w:w="4518" w:type="dxa"/>
          </w:tcPr>
          <w:p w14:paraId="3B3344CC" w14:textId="77777777" w:rsidR="0032678F" w:rsidRPr="00D96B9A" w:rsidRDefault="0032678F" w:rsidP="00126D5E">
            <w:pPr>
              <w:spacing w:after="120"/>
              <w:rPr>
                <w:sz w:val="22"/>
              </w:rPr>
            </w:pPr>
            <w:r w:rsidRPr="00D96B9A">
              <w:rPr>
                <w:sz w:val="22"/>
              </w:rPr>
              <w:t>1</w:t>
            </w:r>
          </w:p>
        </w:tc>
      </w:tr>
      <w:tr w:rsidR="0032678F" w:rsidRPr="00D96B9A" w14:paraId="0854B6AE" w14:textId="77777777" w:rsidTr="00126D5E">
        <w:tc>
          <w:tcPr>
            <w:tcW w:w="1458" w:type="dxa"/>
          </w:tcPr>
          <w:p w14:paraId="7A7EB3C4" w14:textId="77777777" w:rsidR="0032678F" w:rsidRPr="00D96B9A" w:rsidRDefault="0032678F" w:rsidP="00126D5E">
            <w:pPr>
              <w:spacing w:after="120"/>
              <w:rPr>
                <w:sz w:val="22"/>
              </w:rPr>
            </w:pPr>
            <w:r w:rsidRPr="00D96B9A">
              <w:rPr>
                <w:sz w:val="22"/>
              </w:rPr>
              <w:t>INOUT</w:t>
            </w:r>
          </w:p>
        </w:tc>
        <w:tc>
          <w:tcPr>
            <w:tcW w:w="2880" w:type="dxa"/>
          </w:tcPr>
          <w:p w14:paraId="69C37145" w14:textId="77777777" w:rsidR="0032678F" w:rsidRPr="00D96B9A" w:rsidRDefault="0032678F" w:rsidP="00126D5E">
            <w:pPr>
              <w:spacing w:after="120"/>
              <w:rPr>
                <w:sz w:val="22"/>
              </w:rPr>
            </w:pPr>
            <w:r w:rsidRPr="00D96B9A">
              <w:rPr>
                <w:sz w:val="22"/>
              </w:rPr>
              <w:t>numViews</w:t>
            </w:r>
          </w:p>
        </w:tc>
        <w:tc>
          <w:tcPr>
            <w:tcW w:w="4518" w:type="dxa"/>
          </w:tcPr>
          <w:p w14:paraId="09DD42B4" w14:textId="77777777" w:rsidR="0032678F" w:rsidRPr="00D96B9A" w:rsidRDefault="0032678F" w:rsidP="00126D5E">
            <w:pPr>
              <w:spacing w:after="120"/>
              <w:rPr>
                <w:sz w:val="22"/>
              </w:rPr>
            </w:pPr>
            <w:r w:rsidRPr="00D96B9A">
              <w:rPr>
                <w:sz w:val="22"/>
              </w:rPr>
              <w:t>1</w:t>
            </w:r>
          </w:p>
        </w:tc>
      </w:tr>
      <w:tr w:rsidR="0032678F" w:rsidRPr="00D96B9A" w14:paraId="0DE55ECD" w14:textId="77777777" w:rsidTr="00126D5E">
        <w:tc>
          <w:tcPr>
            <w:tcW w:w="1458" w:type="dxa"/>
          </w:tcPr>
          <w:p w14:paraId="34F0E909" w14:textId="77777777" w:rsidR="0032678F" w:rsidRPr="00D96B9A" w:rsidRDefault="0032678F" w:rsidP="00126D5E">
            <w:pPr>
              <w:spacing w:after="120"/>
              <w:rPr>
                <w:sz w:val="22"/>
              </w:rPr>
            </w:pPr>
            <w:r w:rsidRPr="00D96B9A">
              <w:rPr>
                <w:sz w:val="22"/>
              </w:rPr>
              <w:t>INOUT</w:t>
            </w:r>
          </w:p>
        </w:tc>
        <w:tc>
          <w:tcPr>
            <w:tcW w:w="2880" w:type="dxa"/>
          </w:tcPr>
          <w:p w14:paraId="1928BE1C" w14:textId="77777777" w:rsidR="0032678F" w:rsidRPr="00D96B9A" w:rsidRDefault="0032678F" w:rsidP="00126D5E">
            <w:pPr>
              <w:spacing w:after="120"/>
              <w:rPr>
                <w:sz w:val="22"/>
              </w:rPr>
            </w:pPr>
            <w:r w:rsidRPr="00D96B9A">
              <w:rPr>
                <w:sz w:val="22"/>
              </w:rPr>
              <w:t>numProcs</w:t>
            </w:r>
          </w:p>
        </w:tc>
        <w:tc>
          <w:tcPr>
            <w:tcW w:w="4518" w:type="dxa"/>
          </w:tcPr>
          <w:p w14:paraId="4B1208B8" w14:textId="77777777" w:rsidR="0032678F" w:rsidRPr="00D96B9A" w:rsidRDefault="0032678F" w:rsidP="00126D5E">
            <w:pPr>
              <w:spacing w:after="120"/>
              <w:rPr>
                <w:sz w:val="22"/>
              </w:rPr>
            </w:pPr>
            <w:r w:rsidRPr="00D96B9A">
              <w:rPr>
                <w:sz w:val="22"/>
              </w:rPr>
              <w:t>1</w:t>
            </w:r>
          </w:p>
        </w:tc>
      </w:tr>
      <w:tr w:rsidR="0032678F" w:rsidRPr="00D96B9A" w14:paraId="11D26D63" w14:textId="77777777" w:rsidTr="00126D5E">
        <w:tc>
          <w:tcPr>
            <w:tcW w:w="1458" w:type="dxa"/>
          </w:tcPr>
          <w:p w14:paraId="33729DCA" w14:textId="77777777" w:rsidR="0032678F" w:rsidRPr="00D96B9A" w:rsidRDefault="0032678F" w:rsidP="00126D5E">
            <w:pPr>
              <w:spacing w:after="120"/>
              <w:rPr>
                <w:sz w:val="22"/>
              </w:rPr>
            </w:pPr>
            <w:r w:rsidRPr="00D96B9A">
              <w:rPr>
                <w:sz w:val="22"/>
              </w:rPr>
              <w:t>INOUT</w:t>
            </w:r>
          </w:p>
        </w:tc>
        <w:tc>
          <w:tcPr>
            <w:tcW w:w="2880" w:type="dxa"/>
          </w:tcPr>
          <w:p w14:paraId="4F1C1484" w14:textId="77777777" w:rsidR="0032678F" w:rsidRPr="00D96B9A" w:rsidRDefault="0032678F" w:rsidP="00126D5E">
            <w:pPr>
              <w:spacing w:after="120"/>
              <w:rPr>
                <w:sz w:val="22"/>
              </w:rPr>
            </w:pPr>
            <w:r w:rsidRPr="00D96B9A">
              <w:rPr>
                <w:sz w:val="22"/>
              </w:rPr>
              <w:t>numTree</w:t>
            </w:r>
          </w:p>
        </w:tc>
        <w:tc>
          <w:tcPr>
            <w:tcW w:w="4518" w:type="dxa"/>
          </w:tcPr>
          <w:p w14:paraId="034BE665" w14:textId="77777777" w:rsidR="0032678F" w:rsidRPr="00D96B9A" w:rsidRDefault="0032678F" w:rsidP="00126D5E">
            <w:pPr>
              <w:spacing w:after="120"/>
              <w:rPr>
                <w:sz w:val="22"/>
              </w:rPr>
            </w:pPr>
            <w:r w:rsidRPr="00D96B9A">
              <w:rPr>
                <w:sz w:val="22"/>
              </w:rPr>
              <w:t>1</w:t>
            </w:r>
          </w:p>
        </w:tc>
      </w:tr>
      <w:tr w:rsidR="0032678F" w:rsidRPr="00D96B9A" w14:paraId="63FDD99F" w14:textId="77777777" w:rsidTr="00126D5E">
        <w:tc>
          <w:tcPr>
            <w:tcW w:w="1458" w:type="dxa"/>
          </w:tcPr>
          <w:p w14:paraId="50BB2763" w14:textId="77777777" w:rsidR="0032678F" w:rsidRPr="00D96B9A" w:rsidRDefault="0032678F" w:rsidP="00126D5E">
            <w:pPr>
              <w:spacing w:after="120"/>
              <w:rPr>
                <w:sz w:val="22"/>
              </w:rPr>
            </w:pPr>
            <w:r w:rsidRPr="00D96B9A">
              <w:rPr>
                <w:sz w:val="22"/>
              </w:rPr>
              <w:t>INOUT</w:t>
            </w:r>
          </w:p>
        </w:tc>
        <w:tc>
          <w:tcPr>
            <w:tcW w:w="2880" w:type="dxa"/>
          </w:tcPr>
          <w:p w14:paraId="36E2E931" w14:textId="77777777" w:rsidR="0032678F" w:rsidRPr="00D96B9A" w:rsidRDefault="0032678F" w:rsidP="00126D5E">
            <w:pPr>
              <w:spacing w:after="120"/>
              <w:rPr>
                <w:sz w:val="22"/>
              </w:rPr>
            </w:pPr>
            <w:r w:rsidRPr="00D96B9A">
              <w:rPr>
                <w:sz w:val="22"/>
              </w:rPr>
              <w:t>numDatasources</w:t>
            </w:r>
          </w:p>
        </w:tc>
        <w:tc>
          <w:tcPr>
            <w:tcW w:w="4518" w:type="dxa"/>
          </w:tcPr>
          <w:p w14:paraId="3A18C9AE" w14:textId="77777777" w:rsidR="0032678F" w:rsidRPr="00D96B9A" w:rsidRDefault="0032678F" w:rsidP="00126D5E">
            <w:pPr>
              <w:spacing w:after="120"/>
              <w:rPr>
                <w:sz w:val="22"/>
              </w:rPr>
            </w:pPr>
            <w:r w:rsidRPr="00D96B9A">
              <w:rPr>
                <w:sz w:val="22"/>
              </w:rPr>
              <w:t>1</w:t>
            </w:r>
          </w:p>
        </w:tc>
      </w:tr>
      <w:tr w:rsidR="0032678F" w:rsidRPr="00D96B9A" w14:paraId="7E57E404" w14:textId="77777777" w:rsidTr="00126D5E">
        <w:tc>
          <w:tcPr>
            <w:tcW w:w="1458" w:type="dxa"/>
          </w:tcPr>
          <w:p w14:paraId="1C92988F" w14:textId="77777777" w:rsidR="0032678F" w:rsidRPr="00D96B9A" w:rsidRDefault="0032678F" w:rsidP="00126D5E">
            <w:pPr>
              <w:spacing w:after="120"/>
              <w:rPr>
                <w:sz w:val="22"/>
              </w:rPr>
            </w:pPr>
            <w:r w:rsidRPr="00D96B9A">
              <w:rPr>
                <w:sz w:val="22"/>
              </w:rPr>
              <w:t>INOUT</w:t>
            </w:r>
          </w:p>
        </w:tc>
        <w:tc>
          <w:tcPr>
            <w:tcW w:w="2880" w:type="dxa"/>
          </w:tcPr>
          <w:p w14:paraId="3EF359BA" w14:textId="77777777" w:rsidR="0032678F" w:rsidRPr="00D96B9A" w:rsidRDefault="0032678F" w:rsidP="00126D5E">
            <w:pPr>
              <w:spacing w:after="120"/>
              <w:rPr>
                <w:sz w:val="22"/>
              </w:rPr>
            </w:pPr>
            <w:r w:rsidRPr="00D96B9A">
              <w:rPr>
                <w:sz w:val="22"/>
              </w:rPr>
              <w:t>numPublished</w:t>
            </w:r>
          </w:p>
        </w:tc>
        <w:tc>
          <w:tcPr>
            <w:tcW w:w="4518" w:type="dxa"/>
          </w:tcPr>
          <w:p w14:paraId="18C5FBC1" w14:textId="77777777" w:rsidR="0032678F" w:rsidRPr="00D96B9A" w:rsidRDefault="0032678F" w:rsidP="00126D5E">
            <w:pPr>
              <w:spacing w:after="120"/>
              <w:rPr>
                <w:sz w:val="22"/>
              </w:rPr>
            </w:pPr>
            <w:r w:rsidRPr="00D96B9A">
              <w:rPr>
                <w:sz w:val="22"/>
              </w:rPr>
              <w:t>1</w:t>
            </w:r>
          </w:p>
        </w:tc>
      </w:tr>
      <w:tr w:rsidR="0032678F" w:rsidRPr="00D96B9A" w14:paraId="48335482" w14:textId="77777777" w:rsidTr="00126D5E">
        <w:tc>
          <w:tcPr>
            <w:tcW w:w="1458" w:type="dxa"/>
          </w:tcPr>
          <w:p w14:paraId="0CD3638B" w14:textId="77777777" w:rsidR="0032678F" w:rsidRPr="00D96B9A" w:rsidRDefault="0032678F" w:rsidP="00126D5E">
            <w:pPr>
              <w:spacing w:after="120"/>
              <w:rPr>
                <w:sz w:val="22"/>
              </w:rPr>
            </w:pPr>
            <w:r w:rsidRPr="00D96B9A">
              <w:rPr>
                <w:sz w:val="22"/>
              </w:rPr>
              <w:t>INOUT</w:t>
            </w:r>
          </w:p>
        </w:tc>
        <w:tc>
          <w:tcPr>
            <w:tcW w:w="2880" w:type="dxa"/>
          </w:tcPr>
          <w:p w14:paraId="249E892A" w14:textId="77777777" w:rsidR="0032678F" w:rsidRPr="00D96B9A" w:rsidRDefault="0032678F" w:rsidP="00126D5E">
            <w:pPr>
              <w:spacing w:after="120"/>
              <w:rPr>
                <w:sz w:val="22"/>
              </w:rPr>
            </w:pPr>
            <w:r w:rsidRPr="00D96B9A">
              <w:rPr>
                <w:sz w:val="22"/>
              </w:rPr>
              <w:t>numOtherType</w:t>
            </w:r>
          </w:p>
        </w:tc>
        <w:tc>
          <w:tcPr>
            <w:tcW w:w="4518" w:type="dxa"/>
          </w:tcPr>
          <w:p w14:paraId="7100D68A" w14:textId="77777777" w:rsidR="0032678F" w:rsidRPr="00D96B9A" w:rsidRDefault="0032678F" w:rsidP="00126D5E">
            <w:pPr>
              <w:spacing w:after="120"/>
              <w:rPr>
                <w:sz w:val="22"/>
              </w:rPr>
            </w:pPr>
            <w:r w:rsidRPr="00D96B9A">
              <w:rPr>
                <w:sz w:val="22"/>
              </w:rPr>
              <w:t>1</w:t>
            </w:r>
          </w:p>
        </w:tc>
      </w:tr>
    </w:tbl>
    <w:p w14:paraId="743DDA1D" w14:textId="77777777" w:rsidR="0032678F" w:rsidRPr="00582C6C" w:rsidRDefault="0032678F" w:rsidP="0032678F">
      <w:pPr>
        <w:pStyle w:val="Heading3"/>
        <w:rPr>
          <w:color w:val="1F497D"/>
          <w:sz w:val="23"/>
          <w:szCs w:val="23"/>
        </w:rPr>
      </w:pPr>
      <w:bookmarkStart w:id="195" w:name="_Toc340431972"/>
      <w:bookmarkStart w:id="196" w:name="_Toc364763013"/>
      <w:bookmarkStart w:id="197" w:name="_Toc385311180"/>
      <w:bookmarkStart w:id="198" w:name="_Toc484032960"/>
      <w:bookmarkStart w:id="199" w:name="_Toc509346628"/>
      <w:r w:rsidRPr="00582C6C">
        <w:rPr>
          <w:color w:val="1F497D"/>
          <w:sz w:val="23"/>
          <w:szCs w:val="23"/>
        </w:rPr>
        <w:t>helpers/parseDocSwitches</w:t>
      </w:r>
      <w:bookmarkEnd w:id="195"/>
      <w:r w:rsidRPr="00582C6C">
        <w:rPr>
          <w:color w:val="1F497D"/>
          <w:sz w:val="23"/>
          <w:szCs w:val="23"/>
        </w:rPr>
        <w:t xml:space="preserve"> (Custom Function)</w:t>
      </w:r>
      <w:bookmarkEnd w:id="196"/>
      <w:bookmarkEnd w:id="197"/>
      <w:bookmarkEnd w:id="198"/>
      <w:bookmarkEnd w:id="199"/>
    </w:p>
    <w:p w14:paraId="03E5710B" w14:textId="77777777" w:rsidR="0032678F" w:rsidRDefault="0032678F" w:rsidP="0032678F">
      <w:pPr>
        <w:pStyle w:val="CS-Bodytext"/>
      </w:pPr>
      <w:r w:rsidRPr="003371CE">
        <w:rPr>
          <w:rFonts w:cs="Arial"/>
        </w:rPr>
        <w:t xml:space="preserve">This procedure parses the switches that are passed in to determine what </w:t>
      </w:r>
      <w:r>
        <w:rPr>
          <w:rFonts w:cs="Arial"/>
        </w:rPr>
        <w:t>behavior should be taken.</w:t>
      </w:r>
    </w:p>
    <w:p w14:paraId="142E52B2" w14:textId="77777777" w:rsidR="0032678F" w:rsidRDefault="0032678F" w:rsidP="00ED6BE2">
      <w:pPr>
        <w:pStyle w:val="CS-Bodytext"/>
        <w:numPr>
          <w:ilvl w:val="0"/>
          <w:numId w:val="26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D96B9A" w14:paraId="53328D11" w14:textId="77777777" w:rsidTr="00126D5E">
        <w:trPr>
          <w:tblHeader/>
        </w:trPr>
        <w:tc>
          <w:tcPr>
            <w:tcW w:w="1442" w:type="dxa"/>
            <w:shd w:val="clear" w:color="auto" w:fill="B3B3B3"/>
          </w:tcPr>
          <w:p w14:paraId="502723C5" w14:textId="77777777" w:rsidR="0032678F" w:rsidRPr="00D96B9A" w:rsidRDefault="0032678F" w:rsidP="00126D5E">
            <w:pPr>
              <w:spacing w:after="120"/>
              <w:rPr>
                <w:b/>
                <w:sz w:val="22"/>
              </w:rPr>
            </w:pPr>
            <w:r w:rsidRPr="00D96B9A">
              <w:rPr>
                <w:b/>
                <w:sz w:val="22"/>
              </w:rPr>
              <w:t>Direction</w:t>
            </w:r>
          </w:p>
        </w:tc>
        <w:tc>
          <w:tcPr>
            <w:tcW w:w="5460" w:type="dxa"/>
            <w:shd w:val="clear" w:color="auto" w:fill="B3B3B3"/>
          </w:tcPr>
          <w:p w14:paraId="089423BF" w14:textId="77777777" w:rsidR="0032678F" w:rsidRPr="00D96B9A" w:rsidRDefault="0032678F" w:rsidP="00126D5E">
            <w:pPr>
              <w:spacing w:after="120"/>
              <w:rPr>
                <w:b/>
                <w:sz w:val="22"/>
              </w:rPr>
            </w:pPr>
            <w:r w:rsidRPr="00D96B9A">
              <w:rPr>
                <w:b/>
                <w:sz w:val="22"/>
              </w:rPr>
              <w:t>Parameter Name</w:t>
            </w:r>
          </w:p>
        </w:tc>
        <w:tc>
          <w:tcPr>
            <w:tcW w:w="1954" w:type="dxa"/>
            <w:shd w:val="clear" w:color="auto" w:fill="B3B3B3"/>
          </w:tcPr>
          <w:p w14:paraId="362C0E6F" w14:textId="77777777" w:rsidR="0032678F" w:rsidRPr="00D96B9A" w:rsidRDefault="0032678F" w:rsidP="00126D5E">
            <w:pPr>
              <w:spacing w:after="120"/>
              <w:rPr>
                <w:b/>
                <w:sz w:val="22"/>
              </w:rPr>
            </w:pPr>
            <w:r w:rsidRPr="00D96B9A">
              <w:rPr>
                <w:b/>
                <w:sz w:val="22"/>
              </w:rPr>
              <w:t>Parameter Type</w:t>
            </w:r>
          </w:p>
        </w:tc>
      </w:tr>
      <w:tr w:rsidR="0032678F" w:rsidRPr="00D96B9A" w14:paraId="3A26B643" w14:textId="77777777" w:rsidTr="00126D5E">
        <w:trPr>
          <w:trHeight w:val="260"/>
        </w:trPr>
        <w:tc>
          <w:tcPr>
            <w:tcW w:w="1442" w:type="dxa"/>
          </w:tcPr>
          <w:p w14:paraId="555AAFB9" w14:textId="77777777" w:rsidR="0032678F" w:rsidRPr="00D96B9A" w:rsidRDefault="0032678F" w:rsidP="00126D5E">
            <w:pPr>
              <w:spacing w:after="120"/>
              <w:rPr>
                <w:sz w:val="22"/>
              </w:rPr>
            </w:pPr>
            <w:r w:rsidRPr="00D96B9A">
              <w:rPr>
                <w:sz w:val="22"/>
              </w:rPr>
              <w:t>IN</w:t>
            </w:r>
          </w:p>
        </w:tc>
        <w:tc>
          <w:tcPr>
            <w:tcW w:w="5460" w:type="dxa"/>
          </w:tcPr>
          <w:p w14:paraId="1314314A" w14:textId="77777777" w:rsidR="0032678F" w:rsidRPr="00D96B9A" w:rsidRDefault="0032678F" w:rsidP="00126D5E">
            <w:pPr>
              <w:spacing w:after="120"/>
              <w:rPr>
                <w:sz w:val="22"/>
              </w:rPr>
            </w:pPr>
            <w:r w:rsidRPr="00D96B9A">
              <w:rPr>
                <w:b/>
                <w:sz w:val="22"/>
              </w:rPr>
              <w:t xml:space="preserve">switches </w:t>
            </w:r>
            <w:r w:rsidRPr="00D96B9A">
              <w:rPr>
                <w:sz w:val="22"/>
              </w:rPr>
              <w:t>– A space separated list of switches with no embedded spaces.  Definitions:</w:t>
            </w:r>
          </w:p>
          <w:p w14:paraId="08B398A3" w14:textId="77777777" w:rsidR="0032678F" w:rsidRPr="00D96B9A" w:rsidRDefault="0032678F" w:rsidP="00126D5E">
            <w:pPr>
              <w:spacing w:after="120"/>
              <w:rPr>
                <w:sz w:val="22"/>
              </w:rPr>
            </w:pPr>
            <w:r w:rsidRPr="00D96B9A">
              <w:rPr>
                <w:sz w:val="22"/>
              </w:rPr>
              <w:t>print_containers= [{none}|all] - print the resource container (folder)</w:t>
            </w:r>
          </w:p>
          <w:p w14:paraId="6CF353E5" w14:textId="77777777" w:rsidR="0032678F" w:rsidRPr="00D96B9A" w:rsidRDefault="0032678F" w:rsidP="00126D5E">
            <w:pPr>
              <w:spacing w:after="120"/>
              <w:rPr>
                <w:sz w:val="22"/>
              </w:rPr>
            </w:pPr>
            <w:r w:rsidRPr="00D96B9A">
              <w:rPr>
                <w:sz w:val="22"/>
              </w:rPr>
              <w:t>print_annotations= [none|{all}|nonblank|blank] - print all annotations whether they are blank or not</w:t>
            </w:r>
          </w:p>
          <w:p w14:paraId="4DE65840" w14:textId="77777777" w:rsidR="0032678F" w:rsidRPr="00D96B9A" w:rsidRDefault="0032678F" w:rsidP="00126D5E">
            <w:pPr>
              <w:spacing w:after="120"/>
              <w:rPr>
                <w:sz w:val="22"/>
              </w:rPr>
            </w:pPr>
            <w:r w:rsidRPr="00D96B9A">
              <w:rPr>
                <w:sz w:val="22"/>
              </w:rPr>
              <w:t>print_resource_projections= [none|{all}] - print the resource projections</w:t>
            </w:r>
          </w:p>
          <w:p w14:paraId="18D463FF" w14:textId="77777777" w:rsidR="0032678F" w:rsidRPr="00D96B9A" w:rsidRDefault="0032678F" w:rsidP="00126D5E">
            <w:pPr>
              <w:spacing w:after="120"/>
              <w:rPr>
                <w:sz w:val="22"/>
              </w:rPr>
            </w:pPr>
            <w:r w:rsidRPr="00D96B9A">
              <w:rPr>
                <w:sz w:val="22"/>
              </w:rPr>
              <w:t>print_resources_used= [none|{all}] - print the immediate child resources used by the parent resource</w:t>
            </w:r>
          </w:p>
          <w:p w14:paraId="270CF1D3" w14:textId="77777777" w:rsidR="0032678F" w:rsidRPr="00D96B9A" w:rsidRDefault="0032678F" w:rsidP="00126D5E">
            <w:pPr>
              <w:spacing w:after="120"/>
              <w:rPr>
                <w:sz w:val="22"/>
              </w:rPr>
            </w:pPr>
            <w:r w:rsidRPr="00D96B9A">
              <w:rPr>
                <w:sz w:val="22"/>
              </w:rPr>
              <w:t>print_datasource_accessed= [none|{all}] - print the data source accessed list</w:t>
            </w:r>
          </w:p>
          <w:p w14:paraId="36A5EA5E" w14:textId="77777777" w:rsidR="0032678F" w:rsidRPr="00D96B9A" w:rsidRDefault="0032678F" w:rsidP="00126D5E">
            <w:pPr>
              <w:spacing w:after="120"/>
              <w:rPr>
                <w:sz w:val="22"/>
              </w:rPr>
            </w:pPr>
            <w:r w:rsidRPr="00D96B9A">
              <w:rPr>
                <w:sz w:val="22"/>
              </w:rPr>
              <w:t>print_datasource_lineage= [none|{all}] - print the data source lineage</w:t>
            </w:r>
          </w:p>
          <w:p w14:paraId="161CF344" w14:textId="77777777" w:rsidR="0032678F" w:rsidRPr="00D96B9A" w:rsidRDefault="0032678F" w:rsidP="00126D5E">
            <w:pPr>
              <w:spacing w:after="120"/>
              <w:rPr>
                <w:sz w:val="22"/>
              </w:rPr>
            </w:pPr>
            <w:r w:rsidRPr="00D96B9A">
              <w:rPr>
                <w:sz w:val="22"/>
              </w:rPr>
              <w:t>print_time= [{no}|yes] - print the time it takes to retrieve the full documentation for each resource and the final time</w:t>
            </w:r>
          </w:p>
          <w:p w14:paraId="6FAD2662" w14:textId="77777777" w:rsidR="0032678F" w:rsidRPr="00D96B9A" w:rsidRDefault="0032678F" w:rsidP="00126D5E">
            <w:pPr>
              <w:spacing w:after="120"/>
              <w:rPr>
                <w:sz w:val="22"/>
              </w:rPr>
            </w:pPr>
            <w:r w:rsidRPr="00D96B9A">
              <w:rPr>
                <w:sz w:val="22"/>
              </w:rPr>
              <w:t>save_file= [{no}|yes] - save the results to a file</w:t>
            </w:r>
          </w:p>
          <w:p w14:paraId="60A65DA8" w14:textId="77777777" w:rsidR="0032678F" w:rsidRPr="00D96B9A" w:rsidRDefault="0032678F" w:rsidP="00126D5E">
            <w:pPr>
              <w:spacing w:after="120"/>
              <w:rPr>
                <w:sz w:val="22"/>
              </w:rPr>
            </w:pPr>
            <w:r w:rsidRPr="00D96B9A">
              <w:rPr>
                <w:sz w:val="22"/>
              </w:rPr>
              <w:t>save_file_intermediate= [{no}|yes] - save the file intermediately after each resource is completed</w:t>
            </w:r>
          </w:p>
        </w:tc>
        <w:tc>
          <w:tcPr>
            <w:tcW w:w="1954" w:type="dxa"/>
          </w:tcPr>
          <w:p w14:paraId="6963F123" w14:textId="77777777" w:rsidR="0032678F" w:rsidRPr="00D96B9A" w:rsidRDefault="0032678F" w:rsidP="00126D5E">
            <w:pPr>
              <w:spacing w:after="120"/>
              <w:rPr>
                <w:sz w:val="22"/>
              </w:rPr>
            </w:pPr>
            <w:r w:rsidRPr="00D96B9A">
              <w:rPr>
                <w:sz w:val="22"/>
              </w:rPr>
              <w:t>LONGVARCHAR</w:t>
            </w:r>
          </w:p>
        </w:tc>
      </w:tr>
      <w:tr w:rsidR="0032678F" w:rsidRPr="00D96B9A" w14:paraId="3A4FC99A" w14:textId="77777777" w:rsidTr="00126D5E">
        <w:tc>
          <w:tcPr>
            <w:tcW w:w="1442" w:type="dxa"/>
          </w:tcPr>
          <w:p w14:paraId="7A2B0D6A" w14:textId="77777777" w:rsidR="0032678F" w:rsidRPr="00D96B9A" w:rsidRDefault="0032678F" w:rsidP="00126D5E">
            <w:pPr>
              <w:spacing w:after="120"/>
              <w:rPr>
                <w:sz w:val="22"/>
              </w:rPr>
            </w:pPr>
            <w:r w:rsidRPr="00D96B9A">
              <w:rPr>
                <w:sz w:val="22"/>
              </w:rPr>
              <w:t>IN</w:t>
            </w:r>
          </w:p>
        </w:tc>
        <w:tc>
          <w:tcPr>
            <w:tcW w:w="5460" w:type="dxa"/>
          </w:tcPr>
          <w:p w14:paraId="60AE9CFB" w14:textId="77777777" w:rsidR="0032678F" w:rsidRPr="00D96B9A" w:rsidRDefault="0032678F" w:rsidP="00126D5E">
            <w:pPr>
              <w:spacing w:after="120"/>
              <w:rPr>
                <w:sz w:val="22"/>
              </w:rPr>
            </w:pPr>
            <w:r w:rsidRPr="00D96B9A">
              <w:rPr>
                <w:b/>
                <w:sz w:val="22"/>
              </w:rPr>
              <w:t xml:space="preserve">command </w:t>
            </w:r>
            <w:r w:rsidRPr="00D96B9A">
              <w:rPr>
                <w:sz w:val="22"/>
              </w:rPr>
              <w:t>– One of  the following:</w:t>
            </w:r>
          </w:p>
          <w:p w14:paraId="25C94498" w14:textId="77777777" w:rsidR="0032678F" w:rsidRPr="00D96B9A" w:rsidRDefault="0032678F" w:rsidP="00126D5E">
            <w:pPr>
              <w:spacing w:after="120"/>
              <w:rPr>
                <w:sz w:val="22"/>
              </w:rPr>
            </w:pPr>
            <w:r w:rsidRPr="00D96B9A">
              <w:rPr>
                <w:sz w:val="22"/>
              </w:rPr>
              <w:t>print_containers | print_annotations | print_resource_projections | print_resources_used | print_datasource_accessed | print_datasource_lineage | print_time | save_file | save_file_intermediate</w:t>
            </w:r>
          </w:p>
        </w:tc>
        <w:tc>
          <w:tcPr>
            <w:tcW w:w="1954" w:type="dxa"/>
          </w:tcPr>
          <w:p w14:paraId="355934EA" w14:textId="77777777" w:rsidR="0032678F" w:rsidRPr="00D96B9A" w:rsidRDefault="0032678F" w:rsidP="00126D5E">
            <w:pPr>
              <w:spacing w:after="120"/>
              <w:rPr>
                <w:sz w:val="22"/>
              </w:rPr>
            </w:pPr>
            <w:r w:rsidRPr="00D96B9A">
              <w:rPr>
                <w:sz w:val="22"/>
              </w:rPr>
              <w:t>VARCHAR</w:t>
            </w:r>
          </w:p>
        </w:tc>
      </w:tr>
      <w:tr w:rsidR="0032678F" w:rsidRPr="00D96B9A" w14:paraId="275A992E" w14:textId="77777777" w:rsidTr="00126D5E">
        <w:tc>
          <w:tcPr>
            <w:tcW w:w="1442" w:type="dxa"/>
          </w:tcPr>
          <w:p w14:paraId="21F5F58F" w14:textId="77777777" w:rsidR="0032678F" w:rsidRPr="00D96B9A" w:rsidRDefault="0032678F" w:rsidP="00126D5E">
            <w:pPr>
              <w:spacing w:after="120"/>
              <w:rPr>
                <w:sz w:val="22"/>
              </w:rPr>
            </w:pPr>
            <w:r w:rsidRPr="00D96B9A">
              <w:rPr>
                <w:sz w:val="22"/>
              </w:rPr>
              <w:t>OUT</w:t>
            </w:r>
          </w:p>
        </w:tc>
        <w:tc>
          <w:tcPr>
            <w:tcW w:w="5460" w:type="dxa"/>
          </w:tcPr>
          <w:p w14:paraId="73DA35E7" w14:textId="77777777" w:rsidR="0032678F" w:rsidRPr="00D96B9A" w:rsidRDefault="0032678F" w:rsidP="00126D5E">
            <w:pPr>
              <w:spacing w:after="120"/>
              <w:rPr>
                <w:sz w:val="22"/>
              </w:rPr>
            </w:pPr>
            <w:r w:rsidRPr="00D96B9A">
              <w:rPr>
                <w:b/>
                <w:sz w:val="22"/>
              </w:rPr>
              <w:t xml:space="preserve">commandOptionValue </w:t>
            </w:r>
            <w:r w:rsidRPr="00D96B9A">
              <w:rPr>
                <w:sz w:val="22"/>
              </w:rPr>
              <w:t>– The result command value [0,1,2,3] – none|no=0, all|yes=1, nonblank=2, blank=3</w:t>
            </w:r>
          </w:p>
        </w:tc>
        <w:tc>
          <w:tcPr>
            <w:tcW w:w="1954" w:type="dxa"/>
          </w:tcPr>
          <w:p w14:paraId="1552DFA6" w14:textId="77777777" w:rsidR="0032678F" w:rsidRPr="00D96B9A" w:rsidRDefault="0032678F" w:rsidP="00126D5E">
            <w:pPr>
              <w:spacing w:after="120"/>
              <w:rPr>
                <w:sz w:val="22"/>
              </w:rPr>
            </w:pPr>
            <w:r w:rsidRPr="00D96B9A">
              <w:rPr>
                <w:sz w:val="22"/>
              </w:rPr>
              <w:t>INTEGER</w:t>
            </w:r>
          </w:p>
        </w:tc>
      </w:tr>
    </w:tbl>
    <w:p w14:paraId="59B34430" w14:textId="77777777" w:rsidR="0032678F" w:rsidRPr="0011702E" w:rsidRDefault="0032678F" w:rsidP="00ED6BE2">
      <w:pPr>
        <w:pStyle w:val="CS-Bodytext"/>
        <w:numPr>
          <w:ilvl w:val="0"/>
          <w:numId w:val="261"/>
        </w:numPr>
        <w:spacing w:before="120"/>
        <w:ind w:right="14"/>
      </w:pPr>
      <w:r>
        <w:rPr>
          <w:b/>
          <w:bCs/>
        </w:rPr>
        <w:t>Examples:</w:t>
      </w:r>
    </w:p>
    <w:p w14:paraId="4D4BD468" w14:textId="77777777" w:rsidR="0032678F" w:rsidRPr="0011702E" w:rsidRDefault="0032678F" w:rsidP="00ED6BE2">
      <w:pPr>
        <w:pStyle w:val="CS-Bodytext"/>
        <w:numPr>
          <w:ilvl w:val="1"/>
          <w:numId w:val="2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32678F" w:rsidRPr="00D96B9A" w14:paraId="36B12697" w14:textId="77777777" w:rsidTr="00126D5E">
        <w:trPr>
          <w:tblHeader/>
        </w:trPr>
        <w:tc>
          <w:tcPr>
            <w:tcW w:w="1458" w:type="dxa"/>
            <w:gridSpan w:val="2"/>
            <w:shd w:val="clear" w:color="auto" w:fill="B3B3B3"/>
          </w:tcPr>
          <w:p w14:paraId="712073FE"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50ECBCA"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23ACC93E" w14:textId="77777777" w:rsidR="0032678F" w:rsidRPr="00D96B9A" w:rsidRDefault="0032678F" w:rsidP="00126D5E">
            <w:pPr>
              <w:spacing w:after="120"/>
              <w:rPr>
                <w:b/>
                <w:sz w:val="22"/>
              </w:rPr>
            </w:pPr>
            <w:r w:rsidRPr="00D96B9A">
              <w:rPr>
                <w:b/>
                <w:sz w:val="22"/>
              </w:rPr>
              <w:t>Parameter Value</w:t>
            </w:r>
          </w:p>
        </w:tc>
      </w:tr>
      <w:tr w:rsidR="0032678F" w:rsidRPr="00D96B9A" w14:paraId="2B7C5DF9" w14:textId="77777777" w:rsidTr="00126D5E">
        <w:trPr>
          <w:trHeight w:val="260"/>
        </w:trPr>
        <w:tc>
          <w:tcPr>
            <w:tcW w:w="1442" w:type="dxa"/>
          </w:tcPr>
          <w:p w14:paraId="45224B3E" w14:textId="77777777" w:rsidR="0032678F" w:rsidRPr="00D96B9A" w:rsidRDefault="0032678F" w:rsidP="00126D5E">
            <w:pPr>
              <w:spacing w:after="120"/>
              <w:rPr>
                <w:sz w:val="22"/>
              </w:rPr>
            </w:pPr>
            <w:r w:rsidRPr="00D96B9A">
              <w:rPr>
                <w:sz w:val="22"/>
              </w:rPr>
              <w:t>IN</w:t>
            </w:r>
          </w:p>
        </w:tc>
        <w:tc>
          <w:tcPr>
            <w:tcW w:w="2896" w:type="dxa"/>
            <w:gridSpan w:val="2"/>
          </w:tcPr>
          <w:p w14:paraId="4FAD61F0" w14:textId="77777777" w:rsidR="0032678F" w:rsidRPr="00D96B9A" w:rsidRDefault="0032678F" w:rsidP="00126D5E">
            <w:pPr>
              <w:spacing w:after="120"/>
              <w:rPr>
                <w:sz w:val="22"/>
              </w:rPr>
            </w:pPr>
            <w:r w:rsidRPr="00D96B9A">
              <w:rPr>
                <w:sz w:val="22"/>
              </w:rPr>
              <w:t>switches</w:t>
            </w:r>
          </w:p>
        </w:tc>
        <w:tc>
          <w:tcPr>
            <w:tcW w:w="4518" w:type="dxa"/>
          </w:tcPr>
          <w:p w14:paraId="49931AEA"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D440964" w14:textId="77777777" w:rsidTr="00126D5E">
        <w:tc>
          <w:tcPr>
            <w:tcW w:w="1442" w:type="dxa"/>
          </w:tcPr>
          <w:p w14:paraId="5D2DE090" w14:textId="77777777" w:rsidR="0032678F" w:rsidRPr="00D96B9A" w:rsidRDefault="0032678F" w:rsidP="00126D5E">
            <w:pPr>
              <w:spacing w:after="120"/>
              <w:rPr>
                <w:sz w:val="22"/>
              </w:rPr>
            </w:pPr>
            <w:r w:rsidRPr="00D96B9A">
              <w:rPr>
                <w:sz w:val="22"/>
              </w:rPr>
              <w:t>IN</w:t>
            </w:r>
          </w:p>
        </w:tc>
        <w:tc>
          <w:tcPr>
            <w:tcW w:w="2896" w:type="dxa"/>
            <w:gridSpan w:val="2"/>
          </w:tcPr>
          <w:p w14:paraId="440CDC9D" w14:textId="77777777" w:rsidR="0032678F" w:rsidRPr="00D96B9A" w:rsidRDefault="0032678F" w:rsidP="00126D5E">
            <w:pPr>
              <w:spacing w:after="120"/>
              <w:rPr>
                <w:sz w:val="22"/>
              </w:rPr>
            </w:pPr>
            <w:r w:rsidRPr="00D96B9A">
              <w:rPr>
                <w:sz w:val="22"/>
              </w:rPr>
              <w:t>command</w:t>
            </w:r>
          </w:p>
        </w:tc>
        <w:tc>
          <w:tcPr>
            <w:tcW w:w="4518" w:type="dxa"/>
          </w:tcPr>
          <w:p w14:paraId="3C7846E1" w14:textId="77777777" w:rsidR="0032678F" w:rsidRPr="00D96B9A" w:rsidRDefault="0032678F" w:rsidP="00126D5E">
            <w:pPr>
              <w:spacing w:after="120"/>
              <w:rPr>
                <w:sz w:val="22"/>
              </w:rPr>
            </w:pPr>
            <w:r w:rsidRPr="00D96B9A">
              <w:rPr>
                <w:sz w:val="22"/>
              </w:rPr>
              <w:t>print_time</w:t>
            </w:r>
          </w:p>
        </w:tc>
      </w:tr>
      <w:tr w:rsidR="0032678F" w:rsidRPr="00D96B9A" w14:paraId="1FC121C2" w14:textId="77777777" w:rsidTr="00126D5E">
        <w:tc>
          <w:tcPr>
            <w:tcW w:w="1442" w:type="dxa"/>
          </w:tcPr>
          <w:p w14:paraId="6629317E" w14:textId="77777777" w:rsidR="0032678F" w:rsidRPr="00D96B9A" w:rsidRDefault="0032678F" w:rsidP="00126D5E">
            <w:pPr>
              <w:spacing w:after="120"/>
              <w:rPr>
                <w:sz w:val="22"/>
              </w:rPr>
            </w:pPr>
            <w:r w:rsidRPr="00D96B9A">
              <w:rPr>
                <w:sz w:val="22"/>
              </w:rPr>
              <w:t>OUT</w:t>
            </w:r>
          </w:p>
        </w:tc>
        <w:tc>
          <w:tcPr>
            <w:tcW w:w="2896" w:type="dxa"/>
            <w:gridSpan w:val="2"/>
          </w:tcPr>
          <w:p w14:paraId="555CABD4" w14:textId="77777777" w:rsidR="0032678F" w:rsidRPr="00D96B9A" w:rsidRDefault="0032678F" w:rsidP="00126D5E">
            <w:pPr>
              <w:spacing w:after="120"/>
              <w:rPr>
                <w:sz w:val="22"/>
              </w:rPr>
            </w:pPr>
            <w:r w:rsidRPr="00D96B9A">
              <w:rPr>
                <w:sz w:val="22"/>
              </w:rPr>
              <w:t>commandOptionValue</w:t>
            </w:r>
          </w:p>
        </w:tc>
        <w:tc>
          <w:tcPr>
            <w:tcW w:w="4518" w:type="dxa"/>
          </w:tcPr>
          <w:p w14:paraId="5F38C3EC" w14:textId="77777777" w:rsidR="0032678F" w:rsidRPr="00D96B9A" w:rsidRDefault="0032678F" w:rsidP="00126D5E">
            <w:pPr>
              <w:spacing w:after="120"/>
              <w:rPr>
                <w:sz w:val="22"/>
              </w:rPr>
            </w:pPr>
            <w:r w:rsidRPr="00D96B9A">
              <w:rPr>
                <w:sz w:val="22"/>
              </w:rPr>
              <w:t>1</w:t>
            </w:r>
          </w:p>
        </w:tc>
      </w:tr>
    </w:tbl>
    <w:p w14:paraId="4F38CDF7" w14:textId="77777777" w:rsidR="0032678F" w:rsidRPr="00D96B9A" w:rsidRDefault="0032678F" w:rsidP="0032678F">
      <w:pPr>
        <w:pStyle w:val="CS-Bodytext"/>
        <w:spacing w:before="120"/>
        <w:ind w:left="720" w:right="14"/>
        <w:rPr>
          <w:sz w:val="16"/>
          <w:szCs w:val="16"/>
        </w:rPr>
      </w:pPr>
      <w:r w:rsidRPr="00D96B9A">
        <w:rPr>
          <w:sz w:val="16"/>
          <w:szCs w:val="16"/>
        </w:rPr>
        <w:t>Default values</w:t>
      </w:r>
    </w:p>
    <w:p w14:paraId="5142694D" w14:textId="77777777" w:rsidR="0032678F" w:rsidRPr="00D96B9A" w:rsidRDefault="0032678F" w:rsidP="0032678F">
      <w:pPr>
        <w:pStyle w:val="CS-Bodytext"/>
        <w:rPr>
          <w:sz w:val="16"/>
          <w:szCs w:val="16"/>
        </w:rPr>
      </w:pPr>
      <w:r w:rsidRPr="00D96B9A">
        <w:rPr>
          <w:sz w:val="16"/>
          <w:szCs w:val="16"/>
        </w:rPr>
        <w:lastRenderedPageBreak/>
        <w:tab/>
        <w:t>case</w:t>
      </w:r>
    </w:p>
    <w:p w14:paraId="7BCE906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'print_containers' </w:t>
      </w:r>
      <w:r w:rsidRPr="00D96B9A">
        <w:rPr>
          <w:sz w:val="16"/>
          <w:szCs w:val="16"/>
        </w:rPr>
        <w:tab/>
      </w:r>
      <w:r w:rsidRPr="00D96B9A">
        <w:rPr>
          <w:sz w:val="16"/>
          <w:szCs w:val="16"/>
        </w:rPr>
        <w:tab/>
      </w:r>
      <w:r w:rsidRPr="00D96B9A">
        <w:rPr>
          <w:sz w:val="16"/>
          <w:szCs w:val="16"/>
        </w:rPr>
        <w:tab/>
        <w:t>then set commandOptionValue = 0; -- none</w:t>
      </w:r>
    </w:p>
    <w:p w14:paraId="3E85B82C"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'print_annotations' </w:t>
      </w:r>
      <w:r w:rsidRPr="00D96B9A">
        <w:rPr>
          <w:sz w:val="16"/>
          <w:szCs w:val="16"/>
        </w:rPr>
        <w:tab/>
      </w:r>
      <w:r w:rsidRPr="00D96B9A">
        <w:rPr>
          <w:sz w:val="16"/>
          <w:szCs w:val="16"/>
        </w:rPr>
        <w:tab/>
        <w:t>then set commandOptionValue = 1; -- all</w:t>
      </w:r>
    </w:p>
    <w:p w14:paraId="2AF74F38"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'print_resource_projections' </w:t>
      </w:r>
      <w:r w:rsidRPr="00D96B9A">
        <w:rPr>
          <w:sz w:val="16"/>
          <w:szCs w:val="16"/>
        </w:rPr>
        <w:tab/>
        <w:t>then set commandOptionValue = 1; -- all</w:t>
      </w:r>
    </w:p>
    <w:p w14:paraId="6CA6EC03" w14:textId="77777777" w:rsidR="0032678F" w:rsidRPr="00D96B9A" w:rsidRDefault="0032678F" w:rsidP="0032678F">
      <w:pPr>
        <w:pStyle w:val="CS-Bodytext"/>
        <w:rPr>
          <w:sz w:val="16"/>
          <w:szCs w:val="16"/>
        </w:rPr>
      </w:pPr>
      <w:r w:rsidRPr="00D96B9A">
        <w:rPr>
          <w:sz w:val="16"/>
          <w:szCs w:val="16"/>
        </w:rPr>
        <w:tab/>
      </w:r>
      <w:r w:rsidRPr="00D96B9A">
        <w:rPr>
          <w:sz w:val="16"/>
          <w:szCs w:val="16"/>
        </w:rPr>
        <w:tab/>
        <w:t>when command = 'print_resources_used'</w:t>
      </w:r>
      <w:r w:rsidRPr="00D96B9A">
        <w:rPr>
          <w:sz w:val="16"/>
          <w:szCs w:val="16"/>
        </w:rPr>
        <w:tab/>
      </w:r>
      <w:r w:rsidRPr="00D96B9A">
        <w:rPr>
          <w:sz w:val="16"/>
          <w:szCs w:val="16"/>
        </w:rPr>
        <w:tab/>
        <w:t>then set commandOptionValue = 1; -- all</w:t>
      </w:r>
    </w:p>
    <w:p w14:paraId="5AB912AB"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'print_datasource_accessed' </w:t>
      </w:r>
      <w:r w:rsidRPr="00D96B9A">
        <w:rPr>
          <w:sz w:val="16"/>
          <w:szCs w:val="16"/>
        </w:rPr>
        <w:tab/>
        <w:t>then set commandOptionValue = 1; -- all</w:t>
      </w:r>
    </w:p>
    <w:p w14:paraId="090E1366"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'print_datasource_lineage' </w:t>
      </w:r>
      <w:r w:rsidRPr="00D96B9A">
        <w:rPr>
          <w:sz w:val="16"/>
          <w:szCs w:val="16"/>
        </w:rPr>
        <w:tab/>
        <w:t>then set commandOptionValue = 1; -- all</w:t>
      </w:r>
    </w:p>
    <w:p w14:paraId="7C0AEB65"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'print_time' </w:t>
      </w:r>
      <w:r w:rsidRPr="00D96B9A">
        <w:rPr>
          <w:sz w:val="16"/>
          <w:szCs w:val="16"/>
        </w:rPr>
        <w:tab/>
      </w:r>
      <w:r w:rsidRPr="00D96B9A">
        <w:rPr>
          <w:sz w:val="16"/>
          <w:szCs w:val="16"/>
        </w:rPr>
        <w:tab/>
      </w:r>
      <w:r w:rsidRPr="00D96B9A">
        <w:rPr>
          <w:sz w:val="16"/>
          <w:szCs w:val="16"/>
        </w:rPr>
        <w:tab/>
        <w:t>then set commandOptionValue = 0; -- no</w:t>
      </w:r>
    </w:p>
    <w:p w14:paraId="49F57C80"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 </w:t>
      </w:r>
      <w:r w:rsidRPr="00D96B9A">
        <w:rPr>
          <w:sz w:val="16"/>
          <w:szCs w:val="16"/>
        </w:rPr>
        <w:tab/>
      </w:r>
      <w:r w:rsidRPr="00D96B9A">
        <w:rPr>
          <w:sz w:val="16"/>
          <w:szCs w:val="16"/>
        </w:rPr>
        <w:tab/>
      </w:r>
      <w:r w:rsidRPr="00D96B9A">
        <w:rPr>
          <w:sz w:val="16"/>
          <w:szCs w:val="16"/>
        </w:rPr>
        <w:tab/>
        <w:t>then set commandOptionValue = 0; -- no</w:t>
      </w:r>
    </w:p>
    <w:p w14:paraId="69B6093F" w14:textId="77777777" w:rsidR="0032678F" w:rsidRPr="00D96B9A" w:rsidRDefault="0032678F" w:rsidP="0032678F">
      <w:pPr>
        <w:pStyle w:val="CS-Bodytext"/>
        <w:rPr>
          <w:sz w:val="16"/>
          <w:szCs w:val="16"/>
        </w:rPr>
      </w:pPr>
      <w:r w:rsidRPr="00D96B9A">
        <w:rPr>
          <w:sz w:val="16"/>
          <w:szCs w:val="16"/>
        </w:rPr>
        <w:tab/>
      </w:r>
      <w:r w:rsidRPr="00D96B9A">
        <w:rPr>
          <w:sz w:val="16"/>
          <w:szCs w:val="16"/>
        </w:rPr>
        <w:tab/>
        <w:t xml:space="preserve">when command = 'save_file_initialize' </w:t>
      </w:r>
      <w:r w:rsidRPr="00D96B9A">
        <w:rPr>
          <w:sz w:val="16"/>
          <w:szCs w:val="16"/>
        </w:rPr>
        <w:tab/>
      </w:r>
      <w:r w:rsidRPr="00D96B9A">
        <w:rPr>
          <w:sz w:val="16"/>
          <w:szCs w:val="16"/>
        </w:rPr>
        <w:tab/>
        <w:t>then set commandOptionValue = 0; -- no</w:t>
      </w:r>
    </w:p>
    <w:p w14:paraId="078DB26C" w14:textId="77777777" w:rsidR="0032678F" w:rsidRPr="00D96B9A" w:rsidRDefault="0032678F" w:rsidP="0032678F">
      <w:pPr>
        <w:pStyle w:val="CS-Bodytext"/>
        <w:rPr>
          <w:sz w:val="16"/>
          <w:szCs w:val="16"/>
        </w:rPr>
      </w:pPr>
      <w:r w:rsidRPr="00D96B9A">
        <w:rPr>
          <w:sz w:val="16"/>
          <w:szCs w:val="16"/>
        </w:rPr>
        <w:tab/>
      </w:r>
      <w:r w:rsidRPr="00D96B9A">
        <w:rPr>
          <w:sz w:val="16"/>
          <w:szCs w:val="16"/>
        </w:rPr>
        <w:tab/>
        <w:t>else</w:t>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r>
      <w:r w:rsidRPr="00D96B9A">
        <w:rPr>
          <w:sz w:val="16"/>
          <w:szCs w:val="16"/>
        </w:rPr>
        <w:tab/>
        <w:t>set commandOptionValue = 0;</w:t>
      </w:r>
    </w:p>
    <w:p w14:paraId="6202885D" w14:textId="77777777" w:rsidR="0032678F" w:rsidRPr="00D96B9A" w:rsidRDefault="0032678F" w:rsidP="0032678F">
      <w:pPr>
        <w:pStyle w:val="CS-Bodytext"/>
        <w:rPr>
          <w:sz w:val="16"/>
          <w:szCs w:val="16"/>
        </w:rPr>
      </w:pPr>
      <w:r w:rsidRPr="00D96B9A">
        <w:rPr>
          <w:sz w:val="16"/>
          <w:szCs w:val="16"/>
        </w:rPr>
        <w:tab/>
        <w:t>end case;</w:t>
      </w:r>
    </w:p>
    <w:p w14:paraId="16363B4B" w14:textId="77777777" w:rsidR="0032678F" w:rsidRPr="00582C6C" w:rsidRDefault="0032678F" w:rsidP="0032678F">
      <w:pPr>
        <w:pStyle w:val="Heading2"/>
        <w:rPr>
          <w:color w:val="1F497D"/>
        </w:rPr>
      </w:pPr>
      <w:bookmarkStart w:id="200" w:name="_Toc340431973"/>
      <w:bookmarkStart w:id="201" w:name="_Toc364763014"/>
      <w:bookmarkStart w:id="202" w:name="_Toc385311181"/>
      <w:bookmarkStart w:id="203" w:name="_Toc484032961"/>
      <w:bookmarkStart w:id="204" w:name="_Toc509346629"/>
      <w:r w:rsidRPr="00582C6C">
        <w:rPr>
          <w:color w:val="1F497D"/>
        </w:rPr>
        <w:t>implementations</w:t>
      </w:r>
      <w:bookmarkEnd w:id="200"/>
      <w:bookmarkEnd w:id="201"/>
      <w:bookmarkEnd w:id="202"/>
      <w:bookmarkEnd w:id="203"/>
      <w:bookmarkEnd w:id="204"/>
    </w:p>
    <w:p w14:paraId="398D681D" w14:textId="77777777" w:rsidR="0032678F" w:rsidRDefault="0032678F" w:rsidP="0032678F">
      <w:pPr>
        <w:pStyle w:val="CS-Bodytext"/>
      </w:pPr>
      <w:r>
        <w:t>This folder contains the different preamble and formatting implementations.</w:t>
      </w:r>
    </w:p>
    <w:p w14:paraId="00DFFF66" w14:textId="77777777" w:rsidR="0032678F" w:rsidRPr="00582C6C" w:rsidRDefault="0032678F" w:rsidP="0032678F">
      <w:pPr>
        <w:pStyle w:val="Heading3"/>
        <w:rPr>
          <w:color w:val="1F497D"/>
          <w:sz w:val="23"/>
          <w:szCs w:val="23"/>
        </w:rPr>
      </w:pPr>
      <w:bookmarkStart w:id="205" w:name="_Toc340431974"/>
      <w:bookmarkStart w:id="206" w:name="_Toc364763015"/>
      <w:bookmarkStart w:id="207" w:name="_Toc385311182"/>
      <w:bookmarkStart w:id="208" w:name="_Toc484032962"/>
      <w:bookmarkStart w:id="209" w:name="_Toc509346630"/>
      <w:r w:rsidRPr="00582C6C">
        <w:rPr>
          <w:color w:val="1F497D"/>
          <w:sz w:val="23"/>
          <w:szCs w:val="23"/>
        </w:rPr>
        <w:t>implementations/getDocPreambleImpl1</w:t>
      </w:r>
      <w:bookmarkEnd w:id="205"/>
      <w:bookmarkEnd w:id="206"/>
      <w:bookmarkEnd w:id="207"/>
      <w:bookmarkEnd w:id="208"/>
      <w:bookmarkEnd w:id="209"/>
    </w:p>
    <w:p w14:paraId="2C559DE2" w14:textId="77777777" w:rsidR="0032678F" w:rsidRDefault="0032678F" w:rsidP="0032678F">
      <w:pPr>
        <w:pStyle w:val="CS-Bodytext"/>
        <w:rPr>
          <w:rFonts w:cs="Arial"/>
        </w:rPr>
      </w:pPr>
      <w:r>
        <w:rPr>
          <w:rFonts w:cs="Arial"/>
        </w:rPr>
        <w:t>This procedure p</w:t>
      </w:r>
      <w:r w:rsidRPr="005D69FB">
        <w:rPr>
          <w:rFonts w:cs="Arial"/>
        </w:rPr>
        <w:t>rovides a</w:t>
      </w:r>
      <w:r>
        <w:rPr>
          <w:rFonts w:cs="Arial"/>
        </w:rPr>
        <w:t xml:space="preserve"> default</w:t>
      </w:r>
      <w:r w:rsidRPr="005D69FB">
        <w:rPr>
          <w:rFonts w:cs="Arial"/>
        </w:rPr>
        <w:t xml:space="preserve"> implementation for retrieving the preamble to the documentation</w:t>
      </w:r>
      <w:r w:rsidRPr="00A7583C">
        <w:rPr>
          <w:rFonts w:cs="Arial"/>
        </w:rPr>
        <w:t>.</w:t>
      </w:r>
      <w:r>
        <w:rPr>
          <w:rFonts w:cs="Arial"/>
        </w:rPr>
        <w:t xml:space="preserve">  The preamble is the text that occurs at the beginning of the documentation prior to the repeatable formatted resource text.</w:t>
      </w:r>
    </w:p>
    <w:p w14:paraId="6B96B8EC" w14:textId="77777777" w:rsidR="0032678F" w:rsidRDefault="0032678F" w:rsidP="0032678F">
      <w:pPr>
        <w:pStyle w:val="CS-Bodytext"/>
      </w:pPr>
      <w:r>
        <w:t xml:space="preserve">This procedure is invoked by the </w:t>
      </w:r>
      <w:r w:rsidRPr="00465A5E">
        <w:rPr>
          <w:rFonts w:ascii="Courier New" w:hAnsi="Courier New" w:cs="Courier New"/>
        </w:rPr>
        <w:t>getAllDocumentationAPI</w:t>
      </w:r>
      <w:r>
        <w:t xml:space="preserve"> in a loop.  The output of this procedure provides the formatting for the preamble of the documentation.  A user may wish to customize the preamble text for their specific project.  The idea behind this procedure is that it provides a template for an implementation.  </w:t>
      </w:r>
      <w:r>
        <w:tab/>
        <w:t>A user of the documentation utilities may choose to copy and create a new implementation and then customize it for their project.  Any new implementation “must” follow the input and output interface definitions as shown below.</w:t>
      </w:r>
    </w:p>
    <w:p w14:paraId="10412891" w14:textId="77777777" w:rsidR="0032678F" w:rsidRDefault="0032678F" w:rsidP="00ED6BE2">
      <w:pPr>
        <w:pStyle w:val="CS-Bodytext"/>
        <w:numPr>
          <w:ilvl w:val="0"/>
          <w:numId w:val="2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7E113492" w14:textId="77777777" w:rsidTr="00126D5E">
        <w:trPr>
          <w:tblHeader/>
        </w:trPr>
        <w:tc>
          <w:tcPr>
            <w:tcW w:w="1398" w:type="dxa"/>
            <w:shd w:val="clear" w:color="auto" w:fill="B3B3B3"/>
          </w:tcPr>
          <w:p w14:paraId="2EBDF10F"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7D590A2"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71A7BEE" w14:textId="77777777" w:rsidR="0032678F" w:rsidRPr="00D96B9A" w:rsidRDefault="0032678F" w:rsidP="00126D5E">
            <w:pPr>
              <w:spacing w:after="120"/>
              <w:rPr>
                <w:b/>
                <w:sz w:val="22"/>
              </w:rPr>
            </w:pPr>
            <w:r w:rsidRPr="00D96B9A">
              <w:rPr>
                <w:b/>
                <w:sz w:val="22"/>
              </w:rPr>
              <w:t>Parameter Type</w:t>
            </w:r>
          </w:p>
        </w:tc>
      </w:tr>
      <w:tr w:rsidR="0032678F" w:rsidRPr="00D96B9A" w14:paraId="1F1AC299" w14:textId="77777777" w:rsidTr="00126D5E">
        <w:tc>
          <w:tcPr>
            <w:tcW w:w="1398" w:type="dxa"/>
          </w:tcPr>
          <w:p w14:paraId="751AC071" w14:textId="77777777" w:rsidR="0032678F" w:rsidRPr="00D96B9A" w:rsidRDefault="0032678F" w:rsidP="00126D5E">
            <w:pPr>
              <w:spacing w:after="120"/>
              <w:rPr>
                <w:sz w:val="22"/>
              </w:rPr>
            </w:pPr>
            <w:r w:rsidRPr="00D96B9A">
              <w:rPr>
                <w:sz w:val="22"/>
              </w:rPr>
              <w:t>IN</w:t>
            </w:r>
          </w:p>
        </w:tc>
        <w:tc>
          <w:tcPr>
            <w:tcW w:w="4919" w:type="dxa"/>
          </w:tcPr>
          <w:p w14:paraId="1E55B58D" w14:textId="77777777" w:rsidR="0032678F" w:rsidRPr="00D96B9A" w:rsidRDefault="0032678F" w:rsidP="00126D5E">
            <w:pPr>
              <w:spacing w:after="120"/>
              <w:rPr>
                <w:sz w:val="22"/>
              </w:rPr>
            </w:pPr>
            <w:r w:rsidRPr="00D96B9A">
              <w:rPr>
                <w:b/>
                <w:sz w:val="22"/>
              </w:rPr>
              <w:t xml:space="preserve">resourcePath </w:t>
            </w:r>
            <w:r w:rsidRPr="00D96B9A">
              <w:rPr>
                <w:sz w:val="22"/>
              </w:rPr>
              <w:t>– (optional) Full resource path which includes the path and the resource name .</w:t>
            </w:r>
          </w:p>
        </w:tc>
        <w:tc>
          <w:tcPr>
            <w:tcW w:w="2539" w:type="dxa"/>
          </w:tcPr>
          <w:p w14:paraId="5922977F" w14:textId="77777777" w:rsidR="0032678F" w:rsidRPr="00D96B9A" w:rsidRDefault="0032678F" w:rsidP="00126D5E">
            <w:pPr>
              <w:spacing w:after="120"/>
              <w:rPr>
                <w:sz w:val="22"/>
              </w:rPr>
            </w:pPr>
            <w:r w:rsidRPr="00D96B9A">
              <w:rPr>
                <w:sz w:val="22"/>
              </w:rPr>
              <w:t>pathType</w:t>
            </w:r>
          </w:p>
        </w:tc>
      </w:tr>
      <w:tr w:rsidR="0032678F" w:rsidRPr="00D96B9A" w14:paraId="44904579" w14:textId="77777777" w:rsidTr="00126D5E">
        <w:tc>
          <w:tcPr>
            <w:tcW w:w="1398" w:type="dxa"/>
          </w:tcPr>
          <w:p w14:paraId="60A82ACB" w14:textId="77777777" w:rsidR="0032678F" w:rsidRPr="00D96B9A" w:rsidRDefault="0032678F" w:rsidP="00126D5E">
            <w:pPr>
              <w:spacing w:after="120"/>
              <w:rPr>
                <w:sz w:val="22"/>
              </w:rPr>
            </w:pPr>
            <w:r w:rsidRPr="00D96B9A">
              <w:rPr>
                <w:sz w:val="22"/>
              </w:rPr>
              <w:t>IN</w:t>
            </w:r>
          </w:p>
        </w:tc>
        <w:tc>
          <w:tcPr>
            <w:tcW w:w="4919" w:type="dxa"/>
          </w:tcPr>
          <w:p w14:paraId="2E7E84F7" w14:textId="77777777" w:rsidR="0032678F" w:rsidRPr="00D96B9A" w:rsidRDefault="0032678F" w:rsidP="00126D5E">
            <w:pPr>
              <w:spacing w:after="120"/>
              <w:rPr>
                <w:b/>
                <w:sz w:val="22"/>
              </w:rPr>
            </w:pPr>
            <w:r w:rsidRPr="00D96B9A">
              <w:rPr>
                <w:b/>
                <w:sz w:val="22"/>
              </w:rPr>
              <w:t xml:space="preserve">resourceType </w:t>
            </w:r>
            <w:r w:rsidRPr="00D96B9A">
              <w:rPr>
                <w:sz w:val="22"/>
              </w:rPr>
              <w:t>– The starting CIS resource type for the resource path.</w:t>
            </w:r>
          </w:p>
        </w:tc>
        <w:tc>
          <w:tcPr>
            <w:tcW w:w="2539" w:type="dxa"/>
          </w:tcPr>
          <w:p w14:paraId="46BFBBB1" w14:textId="77777777" w:rsidR="0032678F" w:rsidRPr="00D96B9A" w:rsidRDefault="0032678F" w:rsidP="00126D5E">
            <w:pPr>
              <w:spacing w:after="120"/>
              <w:rPr>
                <w:sz w:val="22"/>
              </w:rPr>
            </w:pPr>
            <w:r w:rsidRPr="00D96B9A">
              <w:rPr>
                <w:sz w:val="22"/>
              </w:rPr>
              <w:t>VARCHAR</w:t>
            </w:r>
          </w:p>
        </w:tc>
      </w:tr>
      <w:tr w:rsidR="0032678F" w:rsidRPr="00D96B9A" w14:paraId="296FE07D" w14:textId="77777777" w:rsidTr="00126D5E">
        <w:tc>
          <w:tcPr>
            <w:tcW w:w="1398" w:type="dxa"/>
          </w:tcPr>
          <w:p w14:paraId="6DC61A6E" w14:textId="77777777" w:rsidR="0032678F" w:rsidRPr="00D96B9A" w:rsidRDefault="0032678F" w:rsidP="00126D5E">
            <w:pPr>
              <w:spacing w:after="120"/>
              <w:rPr>
                <w:sz w:val="22"/>
              </w:rPr>
            </w:pPr>
            <w:r w:rsidRPr="00D96B9A">
              <w:rPr>
                <w:sz w:val="22"/>
              </w:rPr>
              <w:t>IN</w:t>
            </w:r>
          </w:p>
        </w:tc>
        <w:tc>
          <w:tcPr>
            <w:tcW w:w="4919" w:type="dxa"/>
          </w:tcPr>
          <w:p w14:paraId="63F0E83E" w14:textId="77777777" w:rsidR="0032678F" w:rsidRPr="00D96B9A" w:rsidRDefault="0032678F" w:rsidP="00126D5E">
            <w:pPr>
              <w:spacing w:after="120"/>
              <w:rPr>
                <w:sz w:val="22"/>
              </w:rPr>
            </w:pPr>
            <w:r w:rsidRPr="00D96B9A">
              <w:rPr>
                <w:b/>
                <w:sz w:val="22"/>
              </w:rPr>
              <w:t xml:space="preserve">constantPath </w:t>
            </w:r>
            <w:r w:rsidRPr="00D96B9A">
              <w:rPr>
                <w:sz w:val="22"/>
              </w:rPr>
              <w:t>– This is the path to the constants file.</w:t>
            </w:r>
          </w:p>
        </w:tc>
        <w:tc>
          <w:tcPr>
            <w:tcW w:w="2539" w:type="dxa"/>
          </w:tcPr>
          <w:p w14:paraId="2C0A7D26" w14:textId="77777777" w:rsidR="0032678F" w:rsidRPr="00D96B9A" w:rsidRDefault="0032678F" w:rsidP="00126D5E">
            <w:pPr>
              <w:spacing w:after="120"/>
              <w:rPr>
                <w:sz w:val="22"/>
              </w:rPr>
            </w:pPr>
            <w:r w:rsidRPr="00D96B9A">
              <w:rPr>
                <w:sz w:val="22"/>
              </w:rPr>
              <w:t>pathType</w:t>
            </w:r>
          </w:p>
        </w:tc>
      </w:tr>
      <w:tr w:rsidR="0032678F" w:rsidRPr="00D96B9A" w14:paraId="68471E25" w14:textId="77777777" w:rsidTr="00126D5E">
        <w:tc>
          <w:tcPr>
            <w:tcW w:w="1398" w:type="dxa"/>
          </w:tcPr>
          <w:p w14:paraId="4403F267" w14:textId="77777777" w:rsidR="0032678F" w:rsidRPr="00D96B9A" w:rsidRDefault="0032678F" w:rsidP="00126D5E">
            <w:pPr>
              <w:spacing w:after="120"/>
              <w:rPr>
                <w:sz w:val="22"/>
              </w:rPr>
            </w:pPr>
            <w:r w:rsidRPr="00D96B9A">
              <w:rPr>
                <w:sz w:val="22"/>
              </w:rPr>
              <w:t>OUT</w:t>
            </w:r>
          </w:p>
        </w:tc>
        <w:tc>
          <w:tcPr>
            <w:tcW w:w="4919" w:type="dxa"/>
          </w:tcPr>
          <w:p w14:paraId="66772ED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54CA448" w14:textId="77777777" w:rsidR="0032678F" w:rsidRPr="00D96B9A" w:rsidRDefault="0032678F" w:rsidP="00126D5E">
            <w:pPr>
              <w:spacing w:after="120"/>
              <w:rPr>
                <w:sz w:val="22"/>
              </w:rPr>
            </w:pPr>
            <w:r w:rsidRPr="00D96B9A">
              <w:rPr>
                <w:sz w:val="22"/>
              </w:rPr>
              <w:t>PIPE (formattedText /lib/util/System.Tex)</w:t>
            </w:r>
          </w:p>
        </w:tc>
      </w:tr>
    </w:tbl>
    <w:p w14:paraId="0B5C4FEE" w14:textId="77777777" w:rsidR="0032678F" w:rsidRPr="0011702E" w:rsidRDefault="0032678F" w:rsidP="00ED6BE2">
      <w:pPr>
        <w:pStyle w:val="CS-Bodytext"/>
        <w:numPr>
          <w:ilvl w:val="0"/>
          <w:numId w:val="222"/>
        </w:numPr>
        <w:spacing w:before="120"/>
        <w:ind w:right="14"/>
      </w:pPr>
      <w:r>
        <w:rPr>
          <w:b/>
          <w:bCs/>
        </w:rPr>
        <w:lastRenderedPageBreak/>
        <w:t>Examples:</w:t>
      </w:r>
    </w:p>
    <w:p w14:paraId="6F7312CF" w14:textId="77777777" w:rsidR="0032678F" w:rsidRPr="0011702E" w:rsidRDefault="0032678F" w:rsidP="00ED6BE2">
      <w:pPr>
        <w:pStyle w:val="CS-Bodytext"/>
        <w:numPr>
          <w:ilvl w:val="1"/>
          <w:numId w:val="2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31124C1" w14:textId="77777777" w:rsidTr="00126D5E">
        <w:trPr>
          <w:tblHeader/>
        </w:trPr>
        <w:tc>
          <w:tcPr>
            <w:tcW w:w="1368" w:type="dxa"/>
            <w:shd w:val="clear" w:color="auto" w:fill="B3B3B3"/>
          </w:tcPr>
          <w:p w14:paraId="2CA575A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29E60A7"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70EEC53A" w14:textId="77777777" w:rsidR="0032678F" w:rsidRPr="00D96B9A" w:rsidRDefault="0032678F" w:rsidP="00126D5E">
            <w:pPr>
              <w:spacing w:after="120"/>
              <w:rPr>
                <w:b/>
                <w:sz w:val="22"/>
              </w:rPr>
            </w:pPr>
            <w:r w:rsidRPr="00D96B9A">
              <w:rPr>
                <w:b/>
                <w:sz w:val="22"/>
              </w:rPr>
              <w:t>Parameter Value</w:t>
            </w:r>
          </w:p>
        </w:tc>
      </w:tr>
      <w:tr w:rsidR="0032678F" w:rsidRPr="00D96B9A" w14:paraId="6E966CAA" w14:textId="77777777" w:rsidTr="00126D5E">
        <w:trPr>
          <w:trHeight w:val="260"/>
        </w:trPr>
        <w:tc>
          <w:tcPr>
            <w:tcW w:w="1368" w:type="dxa"/>
          </w:tcPr>
          <w:p w14:paraId="13BBBC22" w14:textId="77777777" w:rsidR="0032678F" w:rsidRPr="00D96B9A" w:rsidRDefault="0032678F" w:rsidP="00126D5E">
            <w:pPr>
              <w:spacing w:after="120"/>
              <w:rPr>
                <w:sz w:val="22"/>
              </w:rPr>
            </w:pPr>
            <w:r w:rsidRPr="00D96B9A">
              <w:rPr>
                <w:sz w:val="22"/>
              </w:rPr>
              <w:t>IN</w:t>
            </w:r>
          </w:p>
        </w:tc>
        <w:tc>
          <w:tcPr>
            <w:tcW w:w="2340" w:type="dxa"/>
          </w:tcPr>
          <w:p w14:paraId="242D2AC9" w14:textId="77777777" w:rsidR="0032678F" w:rsidRPr="00D96B9A" w:rsidRDefault="0032678F" w:rsidP="00126D5E">
            <w:pPr>
              <w:spacing w:after="120"/>
              <w:rPr>
                <w:sz w:val="22"/>
              </w:rPr>
            </w:pPr>
            <w:r w:rsidRPr="00D96B9A">
              <w:rPr>
                <w:sz w:val="22"/>
              </w:rPr>
              <w:t>resourcePath</w:t>
            </w:r>
          </w:p>
        </w:tc>
        <w:tc>
          <w:tcPr>
            <w:tcW w:w="5148" w:type="dxa"/>
          </w:tcPr>
          <w:p w14:paraId="73CF30F7" w14:textId="77777777" w:rsidR="0032678F" w:rsidRPr="00D96B9A" w:rsidRDefault="0032678F" w:rsidP="00126D5E">
            <w:pPr>
              <w:spacing w:after="120"/>
              <w:rPr>
                <w:sz w:val="22"/>
              </w:rPr>
            </w:pPr>
            <w:r w:rsidRPr="00D96B9A">
              <w:rPr>
                <w:sz w:val="22"/>
              </w:rPr>
              <w:t>/shared/examples</w:t>
            </w:r>
          </w:p>
        </w:tc>
      </w:tr>
      <w:tr w:rsidR="0032678F" w:rsidRPr="00D96B9A" w14:paraId="411B8D53" w14:textId="77777777" w:rsidTr="00126D5E">
        <w:trPr>
          <w:trHeight w:val="260"/>
        </w:trPr>
        <w:tc>
          <w:tcPr>
            <w:tcW w:w="1368" w:type="dxa"/>
          </w:tcPr>
          <w:p w14:paraId="1BD39631" w14:textId="77777777" w:rsidR="0032678F" w:rsidRPr="00D96B9A" w:rsidRDefault="0032678F" w:rsidP="00126D5E">
            <w:pPr>
              <w:spacing w:after="120"/>
              <w:rPr>
                <w:sz w:val="22"/>
              </w:rPr>
            </w:pPr>
            <w:r w:rsidRPr="00D96B9A">
              <w:rPr>
                <w:sz w:val="22"/>
              </w:rPr>
              <w:t>IN</w:t>
            </w:r>
          </w:p>
        </w:tc>
        <w:tc>
          <w:tcPr>
            <w:tcW w:w="2340" w:type="dxa"/>
          </w:tcPr>
          <w:p w14:paraId="1F35A6F3" w14:textId="77777777" w:rsidR="0032678F" w:rsidRPr="00D96B9A" w:rsidRDefault="0032678F" w:rsidP="00126D5E">
            <w:pPr>
              <w:spacing w:after="120"/>
              <w:rPr>
                <w:sz w:val="22"/>
              </w:rPr>
            </w:pPr>
            <w:r w:rsidRPr="00D96B9A">
              <w:rPr>
                <w:sz w:val="22"/>
              </w:rPr>
              <w:t>resourceType</w:t>
            </w:r>
          </w:p>
        </w:tc>
        <w:tc>
          <w:tcPr>
            <w:tcW w:w="5148" w:type="dxa"/>
          </w:tcPr>
          <w:p w14:paraId="68528740" w14:textId="77777777" w:rsidR="0032678F" w:rsidRPr="00D96B9A" w:rsidRDefault="0032678F" w:rsidP="00126D5E">
            <w:pPr>
              <w:spacing w:after="120"/>
              <w:rPr>
                <w:sz w:val="22"/>
              </w:rPr>
            </w:pPr>
            <w:r w:rsidRPr="00D96B9A">
              <w:rPr>
                <w:sz w:val="22"/>
              </w:rPr>
              <w:t>CONTAINER</w:t>
            </w:r>
          </w:p>
        </w:tc>
      </w:tr>
      <w:tr w:rsidR="0032678F" w:rsidRPr="00D96B9A" w14:paraId="01935D59" w14:textId="77777777" w:rsidTr="00126D5E">
        <w:tc>
          <w:tcPr>
            <w:tcW w:w="1368" w:type="dxa"/>
          </w:tcPr>
          <w:p w14:paraId="59097248" w14:textId="77777777" w:rsidR="0032678F" w:rsidRPr="00D96B9A" w:rsidRDefault="0032678F" w:rsidP="00126D5E">
            <w:pPr>
              <w:spacing w:after="120"/>
              <w:rPr>
                <w:sz w:val="22"/>
              </w:rPr>
            </w:pPr>
            <w:r w:rsidRPr="00D96B9A">
              <w:rPr>
                <w:sz w:val="22"/>
              </w:rPr>
              <w:t>IN</w:t>
            </w:r>
          </w:p>
        </w:tc>
        <w:tc>
          <w:tcPr>
            <w:tcW w:w="2340" w:type="dxa"/>
          </w:tcPr>
          <w:p w14:paraId="5A7218C9" w14:textId="77777777" w:rsidR="0032678F" w:rsidRPr="00D96B9A" w:rsidRDefault="0032678F" w:rsidP="00126D5E">
            <w:pPr>
              <w:spacing w:after="120"/>
              <w:rPr>
                <w:sz w:val="22"/>
              </w:rPr>
            </w:pPr>
            <w:r w:rsidRPr="00D96B9A">
              <w:rPr>
                <w:sz w:val="22"/>
              </w:rPr>
              <w:t>constantPath</w:t>
            </w:r>
          </w:p>
        </w:tc>
        <w:tc>
          <w:tcPr>
            <w:tcW w:w="5148" w:type="dxa"/>
          </w:tcPr>
          <w:p w14:paraId="662DAEAF"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335E880" w14:textId="77777777" w:rsidTr="00126D5E">
        <w:tc>
          <w:tcPr>
            <w:tcW w:w="1368" w:type="dxa"/>
          </w:tcPr>
          <w:p w14:paraId="0D70D6C8" w14:textId="77777777" w:rsidR="0032678F" w:rsidRPr="00D96B9A" w:rsidRDefault="0032678F" w:rsidP="00126D5E">
            <w:pPr>
              <w:spacing w:after="120"/>
              <w:rPr>
                <w:sz w:val="22"/>
              </w:rPr>
            </w:pPr>
            <w:r w:rsidRPr="00D96B9A">
              <w:rPr>
                <w:sz w:val="22"/>
              </w:rPr>
              <w:t>OUT</w:t>
            </w:r>
          </w:p>
        </w:tc>
        <w:tc>
          <w:tcPr>
            <w:tcW w:w="2340" w:type="dxa"/>
          </w:tcPr>
          <w:p w14:paraId="3CEC7A05" w14:textId="77777777" w:rsidR="0032678F" w:rsidRPr="00D96B9A" w:rsidRDefault="0032678F" w:rsidP="00126D5E">
            <w:pPr>
              <w:spacing w:after="120"/>
              <w:rPr>
                <w:sz w:val="22"/>
              </w:rPr>
            </w:pPr>
            <w:r w:rsidRPr="00D96B9A">
              <w:rPr>
                <w:sz w:val="22"/>
              </w:rPr>
              <w:t>formattedText</w:t>
            </w:r>
          </w:p>
        </w:tc>
        <w:tc>
          <w:tcPr>
            <w:tcW w:w="5148" w:type="dxa"/>
          </w:tcPr>
          <w:p w14:paraId="5711DC1B" w14:textId="77777777" w:rsidR="0032678F" w:rsidRPr="00D96B9A" w:rsidRDefault="0032678F" w:rsidP="00126D5E">
            <w:pPr>
              <w:spacing w:after="120"/>
              <w:rPr>
                <w:sz w:val="22"/>
              </w:rPr>
            </w:pPr>
            <w:r w:rsidRPr="00D96B9A">
              <w:rPr>
                <w:sz w:val="22"/>
              </w:rPr>
              <w:t>See below:</w:t>
            </w:r>
          </w:p>
        </w:tc>
      </w:tr>
    </w:tbl>
    <w:p w14:paraId="26255789" w14:textId="77777777" w:rsidR="0032678F" w:rsidRDefault="0032678F" w:rsidP="0032678F">
      <w:pPr>
        <w:pStyle w:val="BodyText"/>
        <w:spacing w:after="0"/>
        <w:ind w:left="720"/>
        <w:rPr>
          <w:rFonts w:ascii="Times New Roman" w:hAnsi="Times New Roman"/>
          <w:sz w:val="16"/>
          <w:szCs w:val="16"/>
        </w:rPr>
      </w:pPr>
    </w:p>
    <w:p w14:paraId="019BDEDE"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Composite Software Documentation</w:t>
      </w:r>
    </w:p>
    <w:p w14:paraId="53C191AF" w14:textId="77777777" w:rsidR="0032678F" w:rsidRPr="00465A5E" w:rsidRDefault="0032678F" w:rsidP="0032678F">
      <w:pPr>
        <w:pStyle w:val="BodyText"/>
        <w:spacing w:after="0"/>
        <w:ind w:left="720"/>
        <w:rPr>
          <w:rFonts w:ascii="Courier New" w:hAnsi="Courier New" w:cs="Courier New"/>
          <w:sz w:val="16"/>
          <w:szCs w:val="16"/>
        </w:rPr>
      </w:pPr>
    </w:p>
    <w:p w14:paraId="43FED8C4" w14:textId="77777777" w:rsidR="0032678F" w:rsidRPr="00465A5E" w:rsidRDefault="0032678F" w:rsidP="0032678F">
      <w:pPr>
        <w:pStyle w:val="BodyText"/>
        <w:spacing w:after="0"/>
        <w:ind w:left="720"/>
        <w:rPr>
          <w:rFonts w:ascii="Courier New" w:hAnsi="Courier New" w:cs="Courier New"/>
          <w:sz w:val="16"/>
          <w:szCs w:val="16"/>
        </w:rPr>
      </w:pPr>
      <w:r w:rsidRPr="00465A5E">
        <w:rPr>
          <w:rFonts w:ascii="Courier New" w:hAnsi="Courier New" w:cs="Courier New"/>
          <w:sz w:val="16"/>
          <w:szCs w:val="16"/>
        </w:rPr>
        <w:t>Generated on 2012-07-29 00:25:56.510</w:t>
      </w:r>
    </w:p>
    <w:p w14:paraId="22CEB59D" w14:textId="77777777" w:rsidR="0032678F" w:rsidRPr="00582C6C" w:rsidRDefault="0032678F" w:rsidP="0032678F">
      <w:pPr>
        <w:pStyle w:val="Heading3"/>
        <w:rPr>
          <w:color w:val="1F497D"/>
          <w:sz w:val="23"/>
          <w:szCs w:val="23"/>
        </w:rPr>
      </w:pPr>
      <w:bookmarkStart w:id="210" w:name="_Toc340431975"/>
      <w:bookmarkStart w:id="211" w:name="_Toc364763016"/>
      <w:bookmarkStart w:id="212" w:name="_Toc385311183"/>
      <w:bookmarkStart w:id="213" w:name="_Toc484032963"/>
      <w:bookmarkStart w:id="214" w:name="_Toc509346631"/>
      <w:r w:rsidRPr="00582C6C">
        <w:rPr>
          <w:color w:val="1F497D"/>
          <w:sz w:val="23"/>
          <w:szCs w:val="23"/>
        </w:rPr>
        <w:t>implementations/getDocResourceFormatImpl1</w:t>
      </w:r>
      <w:bookmarkEnd w:id="210"/>
      <w:bookmarkEnd w:id="211"/>
      <w:bookmarkEnd w:id="212"/>
      <w:bookmarkEnd w:id="213"/>
      <w:bookmarkEnd w:id="214"/>
    </w:p>
    <w:p w14:paraId="6F1A1CC7" w14:textId="77777777" w:rsidR="0032678F" w:rsidRDefault="0032678F" w:rsidP="0032678F">
      <w:pPr>
        <w:pStyle w:val="CS-Bodytext"/>
        <w:rPr>
          <w:rFonts w:cs="Arial"/>
        </w:rPr>
      </w:pPr>
      <w:r w:rsidRPr="003150A9">
        <w:rPr>
          <w:rFonts w:cs="Arial"/>
        </w:rPr>
        <w:t>This procedure provides an implementation to retrieve and format the documentation for all resources located i</w:t>
      </w:r>
      <w:r>
        <w:rPr>
          <w:rFonts w:cs="Arial"/>
        </w:rPr>
        <w:t xml:space="preserve">n the passed in starting folder.  </w:t>
      </w:r>
    </w:p>
    <w:p w14:paraId="57CEE8D7" w14:textId="77777777" w:rsidR="0032678F" w:rsidRDefault="0032678F" w:rsidP="0032678F">
      <w:pPr>
        <w:pStyle w:val="CS-Bodytext"/>
      </w:pPr>
      <w:r w:rsidRPr="003150A9">
        <w:rPr>
          <w:rFonts w:cs="Arial"/>
        </w:rPr>
        <w:t>This procedure is invoked by the getAllDocumentationAPI.  This procedure recursively loops through all of the resources found wi</w:t>
      </w:r>
      <w:r>
        <w:rPr>
          <w:rFonts w:cs="Arial"/>
        </w:rPr>
        <w:t>thin</w:t>
      </w:r>
      <w:r w:rsidRPr="003150A9">
        <w:rPr>
          <w:rFonts w:cs="Arial"/>
        </w:rPr>
        <w:t xml:space="preserve"> the given starting folder (CONTAINER).</w:t>
      </w:r>
      <w:r>
        <w:rPr>
          <w:rFonts w:cs="Arial"/>
        </w:rPr>
        <w:t xml:space="preserve">  </w:t>
      </w:r>
      <w:r w:rsidRPr="003150A9">
        <w:rPr>
          <w:rFonts w:cs="Arial"/>
        </w:rPr>
        <w:t xml:space="preserve">The output of this procedure provides the formatting for all CIS resource.  The idea behind this procedure is that it provides a template for an implementation.  A user of the documentation utilities may choose to copy and create a new implementation and then customize it for their project.  </w:t>
      </w:r>
      <w:r w:rsidRPr="003150A9">
        <w:rPr>
          <w:rFonts w:cs="Arial"/>
        </w:rPr>
        <w:tab/>
        <w:t>Any new implementation “must” follow the input and output interface definitions as shown below.</w:t>
      </w:r>
      <w:r>
        <w:rPr>
          <w:rFonts w:cs="Arial"/>
        </w:rPr>
        <w:t>.</w:t>
      </w:r>
    </w:p>
    <w:p w14:paraId="37C76556" w14:textId="77777777" w:rsidR="0032678F" w:rsidRDefault="0032678F" w:rsidP="00ED6BE2">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3607DB3A" w14:textId="77777777" w:rsidTr="00126D5E">
        <w:trPr>
          <w:tblHeader/>
        </w:trPr>
        <w:tc>
          <w:tcPr>
            <w:tcW w:w="1398" w:type="dxa"/>
            <w:shd w:val="clear" w:color="auto" w:fill="B3B3B3"/>
          </w:tcPr>
          <w:p w14:paraId="778756ED"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1E1EB544"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1B1CAC3A" w14:textId="77777777" w:rsidR="0032678F" w:rsidRPr="00D96B9A" w:rsidRDefault="0032678F" w:rsidP="00126D5E">
            <w:pPr>
              <w:spacing w:after="120"/>
              <w:rPr>
                <w:b/>
                <w:sz w:val="22"/>
              </w:rPr>
            </w:pPr>
            <w:r w:rsidRPr="00D96B9A">
              <w:rPr>
                <w:b/>
                <w:sz w:val="22"/>
              </w:rPr>
              <w:t>Parameter Type</w:t>
            </w:r>
          </w:p>
        </w:tc>
      </w:tr>
      <w:tr w:rsidR="0032678F" w:rsidRPr="00D96B9A" w14:paraId="08FF39CD" w14:textId="77777777" w:rsidTr="00126D5E">
        <w:tc>
          <w:tcPr>
            <w:tcW w:w="1398" w:type="dxa"/>
          </w:tcPr>
          <w:p w14:paraId="667215B6" w14:textId="77777777" w:rsidR="0032678F" w:rsidRPr="00D96B9A" w:rsidRDefault="0032678F" w:rsidP="00126D5E">
            <w:pPr>
              <w:spacing w:after="120"/>
              <w:rPr>
                <w:sz w:val="22"/>
              </w:rPr>
            </w:pPr>
            <w:r w:rsidRPr="00D96B9A">
              <w:rPr>
                <w:sz w:val="22"/>
              </w:rPr>
              <w:t>IN</w:t>
            </w:r>
          </w:p>
        </w:tc>
        <w:tc>
          <w:tcPr>
            <w:tcW w:w="4919" w:type="dxa"/>
          </w:tcPr>
          <w:p w14:paraId="41B7D88F" w14:textId="77777777" w:rsidR="0032678F" w:rsidRPr="00D96B9A" w:rsidRDefault="0032678F" w:rsidP="00126D5E">
            <w:pPr>
              <w:spacing w:after="120"/>
              <w:rPr>
                <w:sz w:val="22"/>
              </w:rPr>
            </w:pPr>
            <w:r w:rsidRPr="00D96B9A">
              <w:rPr>
                <w:b/>
                <w:sz w:val="22"/>
              </w:rPr>
              <w:t xml:space="preserve">startingResourcePath </w:t>
            </w:r>
            <w:r w:rsidRPr="00D96B9A">
              <w:rPr>
                <w:sz w:val="22"/>
              </w:rPr>
              <w:t>– The starting folder path from which to start formatting the documentation.  It is always of type CONTAINER.</w:t>
            </w:r>
          </w:p>
        </w:tc>
        <w:tc>
          <w:tcPr>
            <w:tcW w:w="2539" w:type="dxa"/>
          </w:tcPr>
          <w:p w14:paraId="44FBBFF0" w14:textId="77777777" w:rsidR="0032678F" w:rsidRPr="00D96B9A" w:rsidRDefault="0032678F" w:rsidP="00126D5E">
            <w:pPr>
              <w:spacing w:after="120"/>
              <w:rPr>
                <w:sz w:val="22"/>
              </w:rPr>
            </w:pPr>
            <w:r w:rsidRPr="00D96B9A">
              <w:rPr>
                <w:sz w:val="22"/>
              </w:rPr>
              <w:t>pathType</w:t>
            </w:r>
          </w:p>
        </w:tc>
      </w:tr>
      <w:tr w:rsidR="0032678F" w:rsidRPr="00D96B9A" w14:paraId="515D60E6" w14:textId="77777777" w:rsidTr="00126D5E">
        <w:tc>
          <w:tcPr>
            <w:tcW w:w="1398" w:type="dxa"/>
          </w:tcPr>
          <w:p w14:paraId="42591842" w14:textId="77777777" w:rsidR="0032678F" w:rsidRPr="00D96B9A" w:rsidRDefault="0032678F" w:rsidP="00126D5E">
            <w:pPr>
              <w:spacing w:after="120"/>
              <w:rPr>
                <w:sz w:val="22"/>
              </w:rPr>
            </w:pPr>
            <w:r w:rsidRPr="00D96B9A">
              <w:rPr>
                <w:sz w:val="22"/>
              </w:rPr>
              <w:t>IN</w:t>
            </w:r>
          </w:p>
        </w:tc>
        <w:tc>
          <w:tcPr>
            <w:tcW w:w="4919" w:type="dxa"/>
          </w:tcPr>
          <w:p w14:paraId="6F046AF3" w14:textId="77777777" w:rsidR="0032678F" w:rsidRPr="00D96B9A" w:rsidRDefault="0032678F" w:rsidP="00126D5E">
            <w:pPr>
              <w:spacing w:after="120"/>
              <w:rPr>
                <w:b/>
                <w:sz w:val="22"/>
              </w:rPr>
            </w:pPr>
            <w:r w:rsidRPr="00D96B9A">
              <w:rPr>
                <w:b/>
                <w:sz w:val="22"/>
              </w:rPr>
              <w:t xml:space="preserve">startingResourceType </w:t>
            </w:r>
            <w:r w:rsidRPr="00D96B9A">
              <w:rPr>
                <w:sz w:val="22"/>
              </w:rPr>
              <w:t>– The starting CIS resource type for the resource path.</w:t>
            </w:r>
          </w:p>
        </w:tc>
        <w:tc>
          <w:tcPr>
            <w:tcW w:w="2539" w:type="dxa"/>
          </w:tcPr>
          <w:p w14:paraId="1787D75A" w14:textId="77777777" w:rsidR="0032678F" w:rsidRPr="00D96B9A" w:rsidRDefault="0032678F" w:rsidP="00126D5E">
            <w:pPr>
              <w:spacing w:after="120"/>
              <w:rPr>
                <w:sz w:val="22"/>
              </w:rPr>
            </w:pPr>
            <w:r w:rsidRPr="00D96B9A">
              <w:rPr>
                <w:sz w:val="22"/>
              </w:rPr>
              <w:t>VARCHAR</w:t>
            </w:r>
          </w:p>
        </w:tc>
      </w:tr>
      <w:tr w:rsidR="0032678F" w:rsidRPr="00D96B9A" w14:paraId="34715AC8" w14:textId="77777777" w:rsidTr="00126D5E">
        <w:tc>
          <w:tcPr>
            <w:tcW w:w="1398" w:type="dxa"/>
          </w:tcPr>
          <w:p w14:paraId="065B4328" w14:textId="77777777" w:rsidR="0032678F" w:rsidRPr="00D96B9A" w:rsidRDefault="0032678F" w:rsidP="00126D5E">
            <w:pPr>
              <w:spacing w:after="120"/>
              <w:rPr>
                <w:sz w:val="22"/>
              </w:rPr>
            </w:pPr>
            <w:r w:rsidRPr="00D96B9A">
              <w:rPr>
                <w:sz w:val="22"/>
              </w:rPr>
              <w:t>IN</w:t>
            </w:r>
          </w:p>
        </w:tc>
        <w:tc>
          <w:tcPr>
            <w:tcW w:w="4919" w:type="dxa"/>
          </w:tcPr>
          <w:p w14:paraId="762C02B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1170EE44" w14:textId="77777777" w:rsidR="0032678F" w:rsidRPr="00D96B9A" w:rsidRDefault="0032678F" w:rsidP="00126D5E">
            <w:pPr>
              <w:spacing w:after="120"/>
              <w:rPr>
                <w:sz w:val="22"/>
              </w:rPr>
            </w:pPr>
            <w:r w:rsidRPr="00D96B9A">
              <w:rPr>
                <w:sz w:val="22"/>
              </w:rPr>
              <w:t>pathType</w:t>
            </w:r>
          </w:p>
        </w:tc>
      </w:tr>
      <w:tr w:rsidR="0032678F" w:rsidRPr="00D96B9A" w14:paraId="6DF10B13" w14:textId="77777777" w:rsidTr="00126D5E">
        <w:trPr>
          <w:trHeight w:val="683"/>
        </w:trPr>
        <w:tc>
          <w:tcPr>
            <w:tcW w:w="1398" w:type="dxa"/>
          </w:tcPr>
          <w:p w14:paraId="7BB46758" w14:textId="77777777" w:rsidR="0032678F" w:rsidRPr="00D96B9A" w:rsidRDefault="0032678F" w:rsidP="00126D5E">
            <w:pPr>
              <w:spacing w:after="120"/>
              <w:rPr>
                <w:sz w:val="22"/>
              </w:rPr>
            </w:pPr>
            <w:r w:rsidRPr="00D96B9A">
              <w:rPr>
                <w:sz w:val="22"/>
              </w:rPr>
              <w:t>IN</w:t>
            </w:r>
          </w:p>
        </w:tc>
        <w:tc>
          <w:tcPr>
            <w:tcW w:w="4919" w:type="dxa"/>
          </w:tcPr>
          <w:p w14:paraId="52EDA01E"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the documentation and save files.</w:t>
            </w:r>
          </w:p>
        </w:tc>
        <w:tc>
          <w:tcPr>
            <w:tcW w:w="2539" w:type="dxa"/>
          </w:tcPr>
          <w:p w14:paraId="01247033" w14:textId="77777777" w:rsidR="0032678F" w:rsidRPr="00D96B9A" w:rsidRDefault="0032678F" w:rsidP="00126D5E">
            <w:pPr>
              <w:spacing w:after="120"/>
              <w:rPr>
                <w:sz w:val="22"/>
              </w:rPr>
            </w:pPr>
            <w:r w:rsidRPr="00D96B9A">
              <w:rPr>
                <w:sz w:val="22"/>
              </w:rPr>
              <w:t>LONGVARCHAR</w:t>
            </w:r>
          </w:p>
        </w:tc>
      </w:tr>
      <w:tr w:rsidR="0032678F" w:rsidRPr="00D96B9A" w14:paraId="4958D9B2" w14:textId="77777777" w:rsidTr="00126D5E">
        <w:trPr>
          <w:trHeight w:val="683"/>
        </w:trPr>
        <w:tc>
          <w:tcPr>
            <w:tcW w:w="1398" w:type="dxa"/>
          </w:tcPr>
          <w:p w14:paraId="5342BABC" w14:textId="77777777" w:rsidR="0032678F" w:rsidRPr="00D96B9A" w:rsidRDefault="0032678F" w:rsidP="00126D5E">
            <w:pPr>
              <w:spacing w:after="120"/>
              <w:rPr>
                <w:sz w:val="22"/>
              </w:rPr>
            </w:pPr>
            <w:r w:rsidRPr="00D96B9A">
              <w:rPr>
                <w:sz w:val="22"/>
              </w:rPr>
              <w:t>IN</w:t>
            </w:r>
          </w:p>
        </w:tc>
        <w:tc>
          <w:tcPr>
            <w:tcW w:w="4919" w:type="dxa"/>
          </w:tcPr>
          <w:p w14:paraId="420293CA" w14:textId="77777777" w:rsidR="0032678F" w:rsidRPr="00D96B9A" w:rsidRDefault="0032678F" w:rsidP="00126D5E">
            <w:pPr>
              <w:spacing w:after="120"/>
              <w:rPr>
                <w:b/>
                <w:sz w:val="22"/>
              </w:rPr>
            </w:pPr>
            <w:r w:rsidRPr="00D96B9A">
              <w:rPr>
                <w:b/>
                <w:sz w:val="22"/>
              </w:rPr>
              <w:t xml:space="preserve">excludeKeywordsInPathList </w:t>
            </w:r>
            <w:r w:rsidRPr="00D96B9A">
              <w:rPr>
                <w:sz w:val="22"/>
              </w:rPr>
              <w:t>– Provides guidance on what to print documentation for</w:t>
            </w:r>
          </w:p>
        </w:tc>
        <w:tc>
          <w:tcPr>
            <w:tcW w:w="2539" w:type="dxa"/>
          </w:tcPr>
          <w:p w14:paraId="77EC8FE2" w14:textId="77777777" w:rsidR="0032678F" w:rsidRPr="00D96B9A" w:rsidRDefault="0032678F" w:rsidP="00126D5E">
            <w:pPr>
              <w:spacing w:after="120"/>
              <w:rPr>
                <w:sz w:val="22"/>
              </w:rPr>
            </w:pPr>
            <w:r w:rsidRPr="00D96B9A">
              <w:rPr>
                <w:sz w:val="22"/>
              </w:rPr>
              <w:t>LONGVARCHAR</w:t>
            </w:r>
          </w:p>
        </w:tc>
      </w:tr>
      <w:tr w:rsidR="0032678F" w:rsidRPr="00D96B9A" w14:paraId="487DDAB9" w14:textId="77777777" w:rsidTr="00126D5E">
        <w:trPr>
          <w:trHeight w:val="683"/>
        </w:trPr>
        <w:tc>
          <w:tcPr>
            <w:tcW w:w="1398" w:type="dxa"/>
          </w:tcPr>
          <w:p w14:paraId="70A46098" w14:textId="77777777" w:rsidR="0032678F" w:rsidRPr="00D96B9A" w:rsidRDefault="0032678F" w:rsidP="00126D5E">
            <w:pPr>
              <w:spacing w:after="120"/>
              <w:rPr>
                <w:sz w:val="22"/>
              </w:rPr>
            </w:pPr>
            <w:r w:rsidRPr="00D96B9A">
              <w:rPr>
                <w:sz w:val="22"/>
              </w:rPr>
              <w:t>IN</w:t>
            </w:r>
          </w:p>
        </w:tc>
        <w:tc>
          <w:tcPr>
            <w:tcW w:w="4919" w:type="dxa"/>
          </w:tcPr>
          <w:p w14:paraId="6D1AACBD" w14:textId="77777777" w:rsidR="0032678F" w:rsidRPr="00D96B9A" w:rsidRDefault="0032678F" w:rsidP="00126D5E">
            <w:pPr>
              <w:spacing w:after="120"/>
              <w:rPr>
                <w:b/>
                <w:sz w:val="22"/>
              </w:rPr>
            </w:pPr>
            <w:r w:rsidRPr="00D96B9A">
              <w:rPr>
                <w:b/>
                <w:sz w:val="22"/>
              </w:rPr>
              <w:t xml:space="preserve">excludePathsList </w:t>
            </w:r>
            <w:r w:rsidRPr="00D96B9A">
              <w:rPr>
                <w:sz w:val="22"/>
              </w:rPr>
              <w:t>– Exclude actual paths.  Double quotes are not required.  Comma separated list.</w:t>
            </w:r>
          </w:p>
        </w:tc>
        <w:tc>
          <w:tcPr>
            <w:tcW w:w="2539" w:type="dxa"/>
          </w:tcPr>
          <w:p w14:paraId="3361C2E0" w14:textId="77777777" w:rsidR="0032678F" w:rsidRPr="00D96B9A" w:rsidRDefault="0032678F" w:rsidP="00126D5E">
            <w:pPr>
              <w:spacing w:after="120"/>
              <w:rPr>
                <w:sz w:val="22"/>
              </w:rPr>
            </w:pPr>
            <w:r w:rsidRPr="00D96B9A">
              <w:rPr>
                <w:sz w:val="22"/>
              </w:rPr>
              <w:t>LONGVARCHAR</w:t>
            </w:r>
          </w:p>
        </w:tc>
      </w:tr>
      <w:tr w:rsidR="0032678F" w:rsidRPr="00D96B9A" w14:paraId="40BFC9F1" w14:textId="77777777" w:rsidTr="00126D5E">
        <w:trPr>
          <w:trHeight w:val="683"/>
        </w:trPr>
        <w:tc>
          <w:tcPr>
            <w:tcW w:w="1398" w:type="dxa"/>
          </w:tcPr>
          <w:p w14:paraId="1F3CD2C3" w14:textId="77777777" w:rsidR="0032678F" w:rsidRPr="00D96B9A" w:rsidRDefault="0032678F" w:rsidP="00126D5E">
            <w:pPr>
              <w:spacing w:after="120"/>
              <w:rPr>
                <w:sz w:val="22"/>
              </w:rPr>
            </w:pPr>
            <w:r w:rsidRPr="00D96B9A">
              <w:rPr>
                <w:sz w:val="22"/>
              </w:rPr>
              <w:lastRenderedPageBreak/>
              <w:t>IN</w:t>
            </w:r>
          </w:p>
        </w:tc>
        <w:tc>
          <w:tcPr>
            <w:tcW w:w="4919" w:type="dxa"/>
          </w:tcPr>
          <w:p w14:paraId="7B6E375C" w14:textId="77777777" w:rsidR="0032678F" w:rsidRPr="00D96B9A" w:rsidRDefault="0032678F" w:rsidP="00126D5E">
            <w:pPr>
              <w:spacing w:after="120"/>
              <w:rPr>
                <w:b/>
                <w:sz w:val="22"/>
              </w:rPr>
            </w:pPr>
            <w:r w:rsidRPr="00D96B9A">
              <w:rPr>
                <w:b/>
                <w:sz w:val="22"/>
              </w:rPr>
              <w:t xml:space="preserve">filePath </w:t>
            </w:r>
            <w:r w:rsidRPr="00D96B9A">
              <w:rPr>
                <w:sz w:val="22"/>
              </w:rPr>
              <w:t>– The full file system path to generate the documentation file to.</w:t>
            </w:r>
          </w:p>
        </w:tc>
        <w:tc>
          <w:tcPr>
            <w:tcW w:w="2539" w:type="dxa"/>
          </w:tcPr>
          <w:p w14:paraId="4E4ED149" w14:textId="77777777" w:rsidR="0032678F" w:rsidRPr="00D96B9A" w:rsidRDefault="0032678F" w:rsidP="00126D5E">
            <w:pPr>
              <w:spacing w:after="120"/>
              <w:rPr>
                <w:sz w:val="22"/>
              </w:rPr>
            </w:pPr>
            <w:r w:rsidRPr="00D96B9A">
              <w:rPr>
                <w:sz w:val="22"/>
              </w:rPr>
              <w:t>pathType</w:t>
            </w:r>
          </w:p>
        </w:tc>
      </w:tr>
      <w:tr w:rsidR="0032678F" w:rsidRPr="00D96B9A" w14:paraId="44EFA851" w14:textId="77777777" w:rsidTr="00126D5E">
        <w:tc>
          <w:tcPr>
            <w:tcW w:w="1398" w:type="dxa"/>
          </w:tcPr>
          <w:p w14:paraId="18B2F606" w14:textId="77777777" w:rsidR="0032678F" w:rsidRPr="00D96B9A" w:rsidRDefault="0032678F" w:rsidP="00126D5E">
            <w:pPr>
              <w:spacing w:after="120"/>
              <w:rPr>
                <w:sz w:val="22"/>
              </w:rPr>
            </w:pPr>
            <w:r w:rsidRPr="00D96B9A">
              <w:rPr>
                <w:sz w:val="22"/>
              </w:rPr>
              <w:t>OUT</w:t>
            </w:r>
          </w:p>
        </w:tc>
        <w:tc>
          <w:tcPr>
            <w:tcW w:w="4919" w:type="dxa"/>
          </w:tcPr>
          <w:p w14:paraId="249504FF"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03ED62B0" w14:textId="77777777" w:rsidR="0032678F" w:rsidRPr="00D96B9A" w:rsidRDefault="0032678F" w:rsidP="00126D5E">
            <w:pPr>
              <w:spacing w:after="120"/>
              <w:rPr>
                <w:sz w:val="22"/>
              </w:rPr>
            </w:pPr>
            <w:r w:rsidRPr="00D96B9A">
              <w:rPr>
                <w:sz w:val="22"/>
              </w:rPr>
              <w:t>PIPE (formattedText /lib/util/System.Text)</w:t>
            </w:r>
          </w:p>
        </w:tc>
      </w:tr>
    </w:tbl>
    <w:p w14:paraId="391915F9" w14:textId="77777777" w:rsidR="0032678F" w:rsidRPr="0011702E" w:rsidRDefault="0032678F" w:rsidP="00ED6BE2">
      <w:pPr>
        <w:pStyle w:val="CS-Bodytext"/>
        <w:numPr>
          <w:ilvl w:val="0"/>
          <w:numId w:val="223"/>
        </w:numPr>
        <w:spacing w:before="120"/>
        <w:ind w:right="14"/>
      </w:pPr>
      <w:r>
        <w:rPr>
          <w:b/>
          <w:bCs/>
        </w:rPr>
        <w:t>Examples:</w:t>
      </w:r>
    </w:p>
    <w:p w14:paraId="126CD68A" w14:textId="77777777" w:rsidR="0032678F" w:rsidRPr="0011702E" w:rsidRDefault="0032678F" w:rsidP="00ED6BE2">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02B2ECF8" w14:textId="77777777" w:rsidTr="00126D5E">
        <w:trPr>
          <w:tblHeader/>
        </w:trPr>
        <w:tc>
          <w:tcPr>
            <w:tcW w:w="1368" w:type="dxa"/>
            <w:shd w:val="clear" w:color="auto" w:fill="B3B3B3"/>
          </w:tcPr>
          <w:p w14:paraId="746F20E1"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664D5325"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3F7B9293" w14:textId="77777777" w:rsidR="0032678F" w:rsidRPr="00D96B9A" w:rsidRDefault="0032678F" w:rsidP="00126D5E">
            <w:pPr>
              <w:spacing w:after="120"/>
              <w:rPr>
                <w:b/>
                <w:sz w:val="22"/>
              </w:rPr>
            </w:pPr>
            <w:r w:rsidRPr="00D96B9A">
              <w:rPr>
                <w:b/>
                <w:sz w:val="22"/>
              </w:rPr>
              <w:t>Parameter Value</w:t>
            </w:r>
          </w:p>
        </w:tc>
      </w:tr>
      <w:tr w:rsidR="0032678F" w:rsidRPr="00D96B9A" w14:paraId="43B22019" w14:textId="77777777" w:rsidTr="00126D5E">
        <w:trPr>
          <w:trHeight w:val="260"/>
        </w:trPr>
        <w:tc>
          <w:tcPr>
            <w:tcW w:w="1368" w:type="dxa"/>
          </w:tcPr>
          <w:p w14:paraId="25399839" w14:textId="77777777" w:rsidR="0032678F" w:rsidRPr="00D96B9A" w:rsidRDefault="0032678F" w:rsidP="00126D5E">
            <w:pPr>
              <w:spacing w:after="120"/>
              <w:rPr>
                <w:sz w:val="22"/>
              </w:rPr>
            </w:pPr>
            <w:r w:rsidRPr="00D96B9A">
              <w:rPr>
                <w:sz w:val="22"/>
              </w:rPr>
              <w:t>IN</w:t>
            </w:r>
          </w:p>
        </w:tc>
        <w:tc>
          <w:tcPr>
            <w:tcW w:w="2790" w:type="dxa"/>
          </w:tcPr>
          <w:p w14:paraId="2D918A0B" w14:textId="77777777" w:rsidR="0032678F" w:rsidRPr="00D96B9A" w:rsidRDefault="0032678F" w:rsidP="00126D5E">
            <w:pPr>
              <w:spacing w:after="120"/>
              <w:rPr>
                <w:sz w:val="22"/>
              </w:rPr>
            </w:pPr>
            <w:r w:rsidRPr="00D96B9A">
              <w:rPr>
                <w:sz w:val="22"/>
              </w:rPr>
              <w:t>startingResourcePath</w:t>
            </w:r>
          </w:p>
        </w:tc>
        <w:tc>
          <w:tcPr>
            <w:tcW w:w="4698" w:type="dxa"/>
          </w:tcPr>
          <w:p w14:paraId="43698F7A" w14:textId="77777777" w:rsidR="0032678F" w:rsidRPr="00D96B9A" w:rsidRDefault="0032678F" w:rsidP="00126D5E">
            <w:pPr>
              <w:spacing w:after="120"/>
              <w:rPr>
                <w:sz w:val="22"/>
              </w:rPr>
            </w:pPr>
            <w:r w:rsidRPr="00D96B9A">
              <w:rPr>
                <w:sz w:val="22"/>
              </w:rPr>
              <w:t>/shared/examples</w:t>
            </w:r>
          </w:p>
        </w:tc>
      </w:tr>
      <w:tr w:rsidR="0032678F" w:rsidRPr="00D96B9A" w14:paraId="6495E831" w14:textId="77777777" w:rsidTr="00126D5E">
        <w:trPr>
          <w:trHeight w:val="260"/>
        </w:trPr>
        <w:tc>
          <w:tcPr>
            <w:tcW w:w="1368" w:type="dxa"/>
          </w:tcPr>
          <w:p w14:paraId="238644B0" w14:textId="77777777" w:rsidR="0032678F" w:rsidRPr="00D96B9A" w:rsidRDefault="0032678F" w:rsidP="00126D5E">
            <w:pPr>
              <w:spacing w:after="120"/>
              <w:rPr>
                <w:sz w:val="22"/>
              </w:rPr>
            </w:pPr>
            <w:r w:rsidRPr="00D96B9A">
              <w:rPr>
                <w:sz w:val="22"/>
              </w:rPr>
              <w:t>IN</w:t>
            </w:r>
          </w:p>
        </w:tc>
        <w:tc>
          <w:tcPr>
            <w:tcW w:w="2790" w:type="dxa"/>
          </w:tcPr>
          <w:p w14:paraId="7105D319" w14:textId="77777777" w:rsidR="0032678F" w:rsidRPr="00D96B9A" w:rsidRDefault="0032678F" w:rsidP="00126D5E">
            <w:pPr>
              <w:spacing w:after="120"/>
              <w:rPr>
                <w:sz w:val="22"/>
              </w:rPr>
            </w:pPr>
            <w:r w:rsidRPr="00D96B9A">
              <w:rPr>
                <w:sz w:val="22"/>
              </w:rPr>
              <w:t>startingResourceType</w:t>
            </w:r>
          </w:p>
        </w:tc>
        <w:tc>
          <w:tcPr>
            <w:tcW w:w="4698" w:type="dxa"/>
          </w:tcPr>
          <w:p w14:paraId="07806B02" w14:textId="77777777" w:rsidR="0032678F" w:rsidRPr="00D96B9A" w:rsidRDefault="0032678F" w:rsidP="00126D5E">
            <w:pPr>
              <w:spacing w:after="120"/>
              <w:rPr>
                <w:sz w:val="22"/>
              </w:rPr>
            </w:pPr>
            <w:r w:rsidRPr="00D96B9A">
              <w:rPr>
                <w:sz w:val="22"/>
              </w:rPr>
              <w:t>CONTAINER</w:t>
            </w:r>
          </w:p>
        </w:tc>
      </w:tr>
      <w:tr w:rsidR="0032678F" w:rsidRPr="00D96B9A" w14:paraId="0762686F" w14:textId="77777777" w:rsidTr="00126D5E">
        <w:trPr>
          <w:trHeight w:val="260"/>
        </w:trPr>
        <w:tc>
          <w:tcPr>
            <w:tcW w:w="1368" w:type="dxa"/>
          </w:tcPr>
          <w:p w14:paraId="65F9900B" w14:textId="77777777" w:rsidR="0032678F" w:rsidRPr="00D96B9A" w:rsidRDefault="0032678F" w:rsidP="00126D5E">
            <w:pPr>
              <w:spacing w:after="120"/>
              <w:rPr>
                <w:sz w:val="22"/>
              </w:rPr>
            </w:pPr>
            <w:r w:rsidRPr="00D96B9A">
              <w:rPr>
                <w:sz w:val="22"/>
              </w:rPr>
              <w:t>IN</w:t>
            </w:r>
          </w:p>
        </w:tc>
        <w:tc>
          <w:tcPr>
            <w:tcW w:w="2790" w:type="dxa"/>
          </w:tcPr>
          <w:p w14:paraId="3217D395" w14:textId="77777777" w:rsidR="0032678F" w:rsidRPr="00D96B9A" w:rsidRDefault="0032678F" w:rsidP="00126D5E">
            <w:pPr>
              <w:spacing w:after="120"/>
              <w:rPr>
                <w:sz w:val="22"/>
              </w:rPr>
            </w:pPr>
            <w:r w:rsidRPr="00D96B9A">
              <w:rPr>
                <w:sz w:val="22"/>
              </w:rPr>
              <w:t>constantPath</w:t>
            </w:r>
          </w:p>
        </w:tc>
        <w:tc>
          <w:tcPr>
            <w:tcW w:w="4698" w:type="dxa"/>
          </w:tcPr>
          <w:p w14:paraId="571CCFF2"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753FBBDD" w14:textId="77777777" w:rsidTr="00126D5E">
        <w:trPr>
          <w:trHeight w:val="260"/>
        </w:trPr>
        <w:tc>
          <w:tcPr>
            <w:tcW w:w="1368" w:type="dxa"/>
          </w:tcPr>
          <w:p w14:paraId="654D24EB" w14:textId="77777777" w:rsidR="0032678F" w:rsidRPr="00D96B9A" w:rsidRDefault="0032678F" w:rsidP="00126D5E">
            <w:pPr>
              <w:spacing w:after="120"/>
              <w:rPr>
                <w:sz w:val="22"/>
              </w:rPr>
            </w:pPr>
            <w:r w:rsidRPr="00D96B9A">
              <w:rPr>
                <w:sz w:val="22"/>
              </w:rPr>
              <w:t>IN</w:t>
            </w:r>
          </w:p>
        </w:tc>
        <w:tc>
          <w:tcPr>
            <w:tcW w:w="2790" w:type="dxa"/>
          </w:tcPr>
          <w:p w14:paraId="5B8E26DB" w14:textId="77777777" w:rsidR="0032678F" w:rsidRPr="00D96B9A" w:rsidRDefault="0032678F" w:rsidP="00126D5E">
            <w:pPr>
              <w:spacing w:after="120"/>
              <w:rPr>
                <w:sz w:val="22"/>
              </w:rPr>
            </w:pPr>
            <w:r w:rsidRPr="00D96B9A">
              <w:rPr>
                <w:sz w:val="22"/>
              </w:rPr>
              <w:t>switches</w:t>
            </w:r>
          </w:p>
        </w:tc>
        <w:tc>
          <w:tcPr>
            <w:tcW w:w="4698" w:type="dxa"/>
          </w:tcPr>
          <w:p w14:paraId="77759771"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7D59C828" w14:textId="77777777" w:rsidTr="00126D5E">
        <w:trPr>
          <w:trHeight w:val="260"/>
        </w:trPr>
        <w:tc>
          <w:tcPr>
            <w:tcW w:w="1368" w:type="dxa"/>
          </w:tcPr>
          <w:p w14:paraId="29170A31" w14:textId="77777777" w:rsidR="0032678F" w:rsidRPr="00D96B9A" w:rsidRDefault="0032678F" w:rsidP="00126D5E">
            <w:pPr>
              <w:spacing w:after="120"/>
              <w:rPr>
                <w:sz w:val="22"/>
              </w:rPr>
            </w:pPr>
            <w:r w:rsidRPr="00D96B9A">
              <w:rPr>
                <w:sz w:val="22"/>
              </w:rPr>
              <w:t>IN</w:t>
            </w:r>
          </w:p>
        </w:tc>
        <w:tc>
          <w:tcPr>
            <w:tcW w:w="2790" w:type="dxa"/>
          </w:tcPr>
          <w:p w14:paraId="73EECBD8" w14:textId="77777777" w:rsidR="0032678F" w:rsidRPr="00D96B9A" w:rsidRDefault="0032678F" w:rsidP="00126D5E">
            <w:pPr>
              <w:spacing w:after="120"/>
              <w:rPr>
                <w:sz w:val="22"/>
              </w:rPr>
            </w:pPr>
            <w:r w:rsidRPr="00D96B9A">
              <w:rPr>
                <w:sz w:val="22"/>
              </w:rPr>
              <w:t>excludeKeywordsInPathList</w:t>
            </w:r>
          </w:p>
        </w:tc>
        <w:tc>
          <w:tcPr>
            <w:tcW w:w="4698" w:type="dxa"/>
          </w:tcPr>
          <w:p w14:paraId="2B0F19B4" w14:textId="77777777" w:rsidR="0032678F" w:rsidRPr="00D96B9A" w:rsidRDefault="0032678F" w:rsidP="00126D5E">
            <w:pPr>
              <w:spacing w:after="120"/>
              <w:rPr>
                <w:sz w:val="22"/>
              </w:rPr>
            </w:pPr>
            <w:r w:rsidRPr="00D96B9A">
              <w:rPr>
                <w:sz w:val="22"/>
              </w:rPr>
              <w:t>analysis,archive,test,validation</w:t>
            </w:r>
          </w:p>
        </w:tc>
      </w:tr>
      <w:tr w:rsidR="0032678F" w:rsidRPr="00D96B9A" w14:paraId="17B24597" w14:textId="77777777" w:rsidTr="00126D5E">
        <w:trPr>
          <w:trHeight w:val="260"/>
        </w:trPr>
        <w:tc>
          <w:tcPr>
            <w:tcW w:w="1368" w:type="dxa"/>
          </w:tcPr>
          <w:p w14:paraId="7860A874" w14:textId="77777777" w:rsidR="0032678F" w:rsidRPr="00D96B9A" w:rsidRDefault="0032678F" w:rsidP="00126D5E">
            <w:pPr>
              <w:spacing w:after="120"/>
              <w:rPr>
                <w:sz w:val="22"/>
              </w:rPr>
            </w:pPr>
            <w:r w:rsidRPr="00D96B9A">
              <w:rPr>
                <w:sz w:val="22"/>
              </w:rPr>
              <w:t>IN</w:t>
            </w:r>
          </w:p>
        </w:tc>
        <w:tc>
          <w:tcPr>
            <w:tcW w:w="2790" w:type="dxa"/>
          </w:tcPr>
          <w:p w14:paraId="2F2B6925" w14:textId="77777777" w:rsidR="0032678F" w:rsidRPr="00D96B9A" w:rsidRDefault="0032678F" w:rsidP="00126D5E">
            <w:pPr>
              <w:spacing w:after="120"/>
              <w:rPr>
                <w:sz w:val="22"/>
              </w:rPr>
            </w:pPr>
            <w:r w:rsidRPr="00D96B9A">
              <w:rPr>
                <w:sz w:val="22"/>
              </w:rPr>
              <w:t>excludePathsList</w:t>
            </w:r>
          </w:p>
        </w:tc>
        <w:tc>
          <w:tcPr>
            <w:tcW w:w="4698" w:type="dxa"/>
          </w:tcPr>
          <w:p w14:paraId="2F6D85C9" w14:textId="77777777" w:rsidR="0032678F" w:rsidRPr="00D96B9A" w:rsidRDefault="0032678F" w:rsidP="00126D5E">
            <w:pPr>
              <w:spacing w:after="120"/>
              <w:rPr>
                <w:sz w:val="22"/>
              </w:rPr>
            </w:pPr>
            <w:r>
              <w:rPr>
                <w:sz w:val="22"/>
              </w:rPr>
              <w:t>/shared/ASAssets/Utilities</w:t>
            </w:r>
            <w:r w:rsidRPr="00D96B9A">
              <w:rPr>
                <w:sz w:val="22"/>
              </w:rPr>
              <w:t>,/shared/BestPractices,/lib</w:t>
            </w:r>
          </w:p>
        </w:tc>
      </w:tr>
      <w:tr w:rsidR="0032678F" w:rsidRPr="00D96B9A" w14:paraId="044A2B5A" w14:textId="77777777" w:rsidTr="00126D5E">
        <w:tc>
          <w:tcPr>
            <w:tcW w:w="1368" w:type="dxa"/>
          </w:tcPr>
          <w:p w14:paraId="2D2475F7" w14:textId="77777777" w:rsidR="0032678F" w:rsidRPr="00D96B9A" w:rsidRDefault="0032678F" w:rsidP="00126D5E">
            <w:pPr>
              <w:spacing w:after="120"/>
              <w:rPr>
                <w:sz w:val="22"/>
              </w:rPr>
            </w:pPr>
            <w:r w:rsidRPr="00D96B9A">
              <w:rPr>
                <w:sz w:val="22"/>
              </w:rPr>
              <w:t>IN</w:t>
            </w:r>
          </w:p>
        </w:tc>
        <w:tc>
          <w:tcPr>
            <w:tcW w:w="2790" w:type="dxa"/>
          </w:tcPr>
          <w:p w14:paraId="6ACE62D7" w14:textId="77777777" w:rsidR="0032678F" w:rsidRPr="00D96B9A" w:rsidRDefault="0032678F" w:rsidP="00126D5E">
            <w:pPr>
              <w:spacing w:after="120"/>
              <w:rPr>
                <w:sz w:val="22"/>
              </w:rPr>
            </w:pPr>
            <w:r w:rsidRPr="00D96B9A">
              <w:rPr>
                <w:sz w:val="22"/>
              </w:rPr>
              <w:t>filePath</w:t>
            </w:r>
          </w:p>
        </w:tc>
        <w:tc>
          <w:tcPr>
            <w:tcW w:w="4698" w:type="dxa"/>
          </w:tcPr>
          <w:p w14:paraId="0AB2B158" w14:textId="77777777" w:rsidR="0032678F" w:rsidRPr="00D96B9A" w:rsidRDefault="0032678F" w:rsidP="00126D5E">
            <w:pPr>
              <w:spacing w:after="120"/>
              <w:rPr>
                <w:sz w:val="22"/>
              </w:rPr>
            </w:pPr>
            <w:r w:rsidRPr="00D96B9A">
              <w:rPr>
                <w:sz w:val="22"/>
              </w:rPr>
              <w:t>/temp/cis_resource_docs.txt</w:t>
            </w:r>
          </w:p>
        </w:tc>
      </w:tr>
      <w:tr w:rsidR="0032678F" w:rsidRPr="00D96B9A" w14:paraId="2EEA84AE" w14:textId="77777777" w:rsidTr="00126D5E">
        <w:tc>
          <w:tcPr>
            <w:tcW w:w="1368" w:type="dxa"/>
          </w:tcPr>
          <w:p w14:paraId="2C6DDFE2" w14:textId="77777777" w:rsidR="0032678F" w:rsidRPr="00D96B9A" w:rsidRDefault="0032678F" w:rsidP="00126D5E">
            <w:pPr>
              <w:spacing w:after="120"/>
              <w:rPr>
                <w:sz w:val="22"/>
              </w:rPr>
            </w:pPr>
            <w:r w:rsidRPr="00D96B9A">
              <w:rPr>
                <w:sz w:val="22"/>
              </w:rPr>
              <w:t>OUT</w:t>
            </w:r>
          </w:p>
        </w:tc>
        <w:tc>
          <w:tcPr>
            <w:tcW w:w="2790" w:type="dxa"/>
          </w:tcPr>
          <w:p w14:paraId="0E329FD2" w14:textId="77777777" w:rsidR="0032678F" w:rsidRPr="00D96B9A" w:rsidRDefault="0032678F" w:rsidP="00126D5E">
            <w:pPr>
              <w:spacing w:after="120"/>
              <w:rPr>
                <w:sz w:val="22"/>
              </w:rPr>
            </w:pPr>
            <w:r w:rsidRPr="00D96B9A">
              <w:rPr>
                <w:sz w:val="22"/>
              </w:rPr>
              <w:t>formattedText</w:t>
            </w:r>
          </w:p>
        </w:tc>
        <w:tc>
          <w:tcPr>
            <w:tcW w:w="4698" w:type="dxa"/>
          </w:tcPr>
          <w:p w14:paraId="4729F00A" w14:textId="77777777" w:rsidR="0032678F" w:rsidRPr="00D96B9A" w:rsidRDefault="0032678F" w:rsidP="00126D5E">
            <w:pPr>
              <w:spacing w:after="120"/>
              <w:rPr>
                <w:sz w:val="22"/>
              </w:rPr>
            </w:pPr>
            <w:r w:rsidRPr="00D96B9A">
              <w:rPr>
                <w:sz w:val="22"/>
              </w:rPr>
              <w:t>See below:</w:t>
            </w:r>
          </w:p>
        </w:tc>
      </w:tr>
    </w:tbl>
    <w:p w14:paraId="75F0C0E7" w14:textId="77777777" w:rsidR="0032678F" w:rsidRDefault="0032678F" w:rsidP="0032678F">
      <w:pPr>
        <w:pStyle w:val="BodyText"/>
        <w:spacing w:after="0"/>
        <w:ind w:left="720"/>
        <w:rPr>
          <w:rFonts w:ascii="Times New Roman" w:hAnsi="Times New Roman"/>
          <w:sz w:val="16"/>
          <w:szCs w:val="16"/>
        </w:rPr>
      </w:pPr>
    </w:p>
    <w:p w14:paraId="302558E0" w14:textId="77777777" w:rsidR="0032678F" w:rsidRPr="00582C6C" w:rsidRDefault="0032678F" w:rsidP="0032678F">
      <w:pPr>
        <w:pStyle w:val="Heading3"/>
        <w:rPr>
          <w:color w:val="1F497D"/>
          <w:sz w:val="23"/>
          <w:szCs w:val="23"/>
        </w:rPr>
      </w:pPr>
      <w:bookmarkStart w:id="215" w:name="_Toc340431976"/>
      <w:bookmarkStart w:id="216" w:name="_Toc364763017"/>
      <w:bookmarkStart w:id="217" w:name="_Toc385311184"/>
      <w:bookmarkStart w:id="218" w:name="_Toc484032964"/>
      <w:bookmarkStart w:id="219" w:name="_Toc509346632"/>
      <w:r w:rsidRPr="00582C6C">
        <w:rPr>
          <w:color w:val="1F497D"/>
          <w:sz w:val="23"/>
          <w:szCs w:val="23"/>
        </w:rPr>
        <w:t>implementations/getDocResourceFormatImpl1_resource</w:t>
      </w:r>
      <w:bookmarkEnd w:id="215"/>
      <w:bookmarkEnd w:id="216"/>
      <w:bookmarkEnd w:id="217"/>
      <w:bookmarkEnd w:id="218"/>
      <w:bookmarkEnd w:id="219"/>
    </w:p>
    <w:p w14:paraId="23CF6610" w14:textId="77777777" w:rsidR="0032678F" w:rsidRPr="007E0B5A" w:rsidRDefault="0032678F" w:rsidP="0032678F">
      <w:pPr>
        <w:pStyle w:val="CS-Bodytext"/>
        <w:rPr>
          <w:rFonts w:cs="Arial"/>
        </w:rPr>
      </w:pPr>
      <w:r w:rsidRPr="007E0B5A">
        <w:rPr>
          <w:rFonts w:cs="Arial"/>
        </w:rPr>
        <w:t>This procedure provides an implementation to retrieve and format the documentation for a single CIS resource.</w:t>
      </w:r>
    </w:p>
    <w:p w14:paraId="668B41BC" w14:textId="77777777" w:rsidR="0032678F" w:rsidRDefault="0032678F" w:rsidP="0032678F">
      <w:pPr>
        <w:pStyle w:val="CS-Bodytext"/>
      </w:pPr>
      <w:r w:rsidRPr="007E0B5A">
        <w:rPr>
          <w:rFonts w:cs="Arial"/>
        </w:rPr>
        <w:t>This procedure is invoked by the getDocResourceFormatImpl1 which controls the loop.  The output of this procedure provides the formatting for a single CIS resource.  The idea behind this procedure is that it provides a template for an implementation.  A user of the documentation utilities may choose to copy and create a new implementation and then customize it for their project.  Any new implementation “must” follow the input and output inter</w:t>
      </w:r>
      <w:r>
        <w:rPr>
          <w:rFonts w:cs="Arial"/>
        </w:rPr>
        <w:t>face definitions as shown below.</w:t>
      </w:r>
    </w:p>
    <w:p w14:paraId="0765C5E8" w14:textId="77777777" w:rsidR="0032678F" w:rsidRDefault="0032678F" w:rsidP="00ED6BE2">
      <w:pPr>
        <w:pStyle w:val="CS-Bodytext"/>
        <w:numPr>
          <w:ilvl w:val="0"/>
          <w:numId w:val="2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057EE7C" w14:textId="77777777" w:rsidTr="00126D5E">
        <w:trPr>
          <w:tblHeader/>
        </w:trPr>
        <w:tc>
          <w:tcPr>
            <w:tcW w:w="1398" w:type="dxa"/>
            <w:shd w:val="clear" w:color="auto" w:fill="B3B3B3"/>
          </w:tcPr>
          <w:p w14:paraId="66660B6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73CF679F"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76C7215D" w14:textId="77777777" w:rsidR="0032678F" w:rsidRPr="00D96B9A" w:rsidRDefault="0032678F" w:rsidP="00126D5E">
            <w:pPr>
              <w:spacing w:after="120"/>
              <w:rPr>
                <w:b/>
                <w:sz w:val="22"/>
              </w:rPr>
            </w:pPr>
            <w:r w:rsidRPr="00D96B9A">
              <w:rPr>
                <w:b/>
                <w:sz w:val="22"/>
              </w:rPr>
              <w:t>Parameter Type</w:t>
            </w:r>
          </w:p>
        </w:tc>
      </w:tr>
      <w:tr w:rsidR="0032678F" w:rsidRPr="00D96B9A" w14:paraId="7673B7D4" w14:textId="77777777" w:rsidTr="00126D5E">
        <w:tc>
          <w:tcPr>
            <w:tcW w:w="1398" w:type="dxa"/>
          </w:tcPr>
          <w:p w14:paraId="5864F512" w14:textId="77777777" w:rsidR="0032678F" w:rsidRPr="00D96B9A" w:rsidRDefault="0032678F" w:rsidP="00126D5E">
            <w:pPr>
              <w:spacing w:after="120"/>
              <w:rPr>
                <w:sz w:val="22"/>
              </w:rPr>
            </w:pPr>
            <w:r w:rsidRPr="00D96B9A">
              <w:rPr>
                <w:sz w:val="22"/>
              </w:rPr>
              <w:t>IN</w:t>
            </w:r>
          </w:p>
        </w:tc>
        <w:tc>
          <w:tcPr>
            <w:tcW w:w="4919" w:type="dxa"/>
          </w:tcPr>
          <w:p w14:paraId="341A8E34" w14:textId="77777777" w:rsidR="0032678F" w:rsidRPr="00D96B9A" w:rsidRDefault="0032678F" w:rsidP="00126D5E">
            <w:pPr>
              <w:spacing w:after="120"/>
              <w:rPr>
                <w:sz w:val="22"/>
              </w:rPr>
            </w:pPr>
            <w:r w:rsidRPr="00D96B9A">
              <w:rPr>
                <w:b/>
                <w:sz w:val="22"/>
              </w:rPr>
              <w:t xml:space="preserve">resourcePath </w:t>
            </w:r>
            <w:r w:rsidRPr="00D96B9A">
              <w:rPr>
                <w:sz w:val="22"/>
              </w:rPr>
              <w:t>– The the path to the resource.</w:t>
            </w:r>
          </w:p>
        </w:tc>
        <w:tc>
          <w:tcPr>
            <w:tcW w:w="2539" w:type="dxa"/>
          </w:tcPr>
          <w:p w14:paraId="79CE327C" w14:textId="77777777" w:rsidR="0032678F" w:rsidRPr="00D96B9A" w:rsidRDefault="0032678F" w:rsidP="00126D5E">
            <w:pPr>
              <w:spacing w:after="120"/>
              <w:rPr>
                <w:sz w:val="22"/>
              </w:rPr>
            </w:pPr>
            <w:r w:rsidRPr="00D96B9A">
              <w:rPr>
                <w:sz w:val="22"/>
              </w:rPr>
              <w:t>pathType</w:t>
            </w:r>
          </w:p>
        </w:tc>
      </w:tr>
      <w:tr w:rsidR="0032678F" w:rsidRPr="00D96B9A" w14:paraId="4CD9524F" w14:textId="77777777" w:rsidTr="00126D5E">
        <w:tc>
          <w:tcPr>
            <w:tcW w:w="1398" w:type="dxa"/>
          </w:tcPr>
          <w:p w14:paraId="506038B9" w14:textId="77777777" w:rsidR="0032678F" w:rsidRPr="00D96B9A" w:rsidRDefault="0032678F" w:rsidP="00126D5E">
            <w:pPr>
              <w:spacing w:after="120"/>
              <w:rPr>
                <w:sz w:val="22"/>
              </w:rPr>
            </w:pPr>
            <w:r w:rsidRPr="00D96B9A">
              <w:rPr>
                <w:sz w:val="22"/>
              </w:rPr>
              <w:t>IN</w:t>
            </w:r>
          </w:p>
        </w:tc>
        <w:tc>
          <w:tcPr>
            <w:tcW w:w="4919" w:type="dxa"/>
          </w:tcPr>
          <w:p w14:paraId="166D0307" w14:textId="77777777" w:rsidR="0032678F" w:rsidRPr="00D96B9A" w:rsidRDefault="0032678F" w:rsidP="00126D5E">
            <w:pPr>
              <w:spacing w:after="120"/>
              <w:rPr>
                <w:b/>
                <w:sz w:val="22"/>
              </w:rPr>
            </w:pPr>
            <w:r w:rsidRPr="00D96B9A">
              <w:rPr>
                <w:b/>
                <w:sz w:val="22"/>
              </w:rPr>
              <w:t xml:space="preserve">resourceType </w:t>
            </w:r>
            <w:r w:rsidRPr="00D96B9A">
              <w:rPr>
                <w:sz w:val="22"/>
              </w:rPr>
              <w:t>– The type of resource.</w:t>
            </w:r>
          </w:p>
        </w:tc>
        <w:tc>
          <w:tcPr>
            <w:tcW w:w="2539" w:type="dxa"/>
          </w:tcPr>
          <w:p w14:paraId="6F19D3A5" w14:textId="77777777" w:rsidR="0032678F" w:rsidRPr="00D96B9A" w:rsidRDefault="0032678F" w:rsidP="00126D5E">
            <w:pPr>
              <w:spacing w:after="120"/>
              <w:rPr>
                <w:sz w:val="22"/>
              </w:rPr>
            </w:pPr>
            <w:r w:rsidRPr="00D96B9A">
              <w:rPr>
                <w:sz w:val="22"/>
              </w:rPr>
              <w:t>VARCHAR</w:t>
            </w:r>
          </w:p>
        </w:tc>
      </w:tr>
      <w:tr w:rsidR="0032678F" w:rsidRPr="00D96B9A" w14:paraId="65E83E0B" w14:textId="77777777" w:rsidTr="00126D5E">
        <w:trPr>
          <w:trHeight w:val="341"/>
        </w:trPr>
        <w:tc>
          <w:tcPr>
            <w:tcW w:w="1398" w:type="dxa"/>
          </w:tcPr>
          <w:p w14:paraId="483773CB" w14:textId="77777777" w:rsidR="0032678F" w:rsidRPr="00D96B9A" w:rsidRDefault="0032678F" w:rsidP="00126D5E">
            <w:pPr>
              <w:spacing w:after="120"/>
              <w:rPr>
                <w:sz w:val="22"/>
              </w:rPr>
            </w:pPr>
            <w:r w:rsidRPr="00D96B9A">
              <w:rPr>
                <w:sz w:val="22"/>
              </w:rPr>
              <w:lastRenderedPageBreak/>
              <w:t>IN</w:t>
            </w:r>
          </w:p>
        </w:tc>
        <w:tc>
          <w:tcPr>
            <w:tcW w:w="4919" w:type="dxa"/>
          </w:tcPr>
          <w:p w14:paraId="12621D72"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106B11" w14:textId="77777777" w:rsidR="0032678F" w:rsidRPr="00D96B9A" w:rsidRDefault="0032678F" w:rsidP="00126D5E">
            <w:pPr>
              <w:spacing w:after="120"/>
              <w:rPr>
                <w:sz w:val="22"/>
              </w:rPr>
            </w:pPr>
            <w:r w:rsidRPr="00D96B9A">
              <w:rPr>
                <w:sz w:val="22"/>
              </w:rPr>
              <w:t>pathType</w:t>
            </w:r>
          </w:p>
        </w:tc>
      </w:tr>
      <w:tr w:rsidR="0032678F" w:rsidRPr="00D96B9A" w14:paraId="60CB05A5" w14:textId="77777777" w:rsidTr="00126D5E">
        <w:trPr>
          <w:trHeight w:val="683"/>
        </w:trPr>
        <w:tc>
          <w:tcPr>
            <w:tcW w:w="1398" w:type="dxa"/>
          </w:tcPr>
          <w:p w14:paraId="19A12828" w14:textId="77777777" w:rsidR="0032678F" w:rsidRPr="00D96B9A" w:rsidRDefault="0032678F" w:rsidP="00126D5E">
            <w:pPr>
              <w:spacing w:after="120"/>
              <w:rPr>
                <w:sz w:val="22"/>
              </w:rPr>
            </w:pPr>
            <w:r w:rsidRPr="00D96B9A">
              <w:rPr>
                <w:sz w:val="22"/>
              </w:rPr>
              <w:t>IN</w:t>
            </w:r>
          </w:p>
        </w:tc>
        <w:tc>
          <w:tcPr>
            <w:tcW w:w="4919" w:type="dxa"/>
          </w:tcPr>
          <w:p w14:paraId="568E392F" w14:textId="77777777" w:rsidR="0032678F" w:rsidRPr="00D96B9A" w:rsidRDefault="0032678F" w:rsidP="00126D5E">
            <w:pPr>
              <w:spacing w:after="120"/>
              <w:rPr>
                <w:sz w:val="22"/>
              </w:rPr>
            </w:pPr>
            <w:r w:rsidRPr="00D96B9A">
              <w:rPr>
                <w:b/>
                <w:sz w:val="22"/>
              </w:rPr>
              <w:t xml:space="preserve">switches </w:t>
            </w:r>
            <w:r w:rsidRPr="00D96B9A">
              <w:rPr>
                <w:sz w:val="22"/>
              </w:rPr>
              <w:t>– Provides guidance on what to print for documentation and save files.</w:t>
            </w:r>
          </w:p>
        </w:tc>
        <w:tc>
          <w:tcPr>
            <w:tcW w:w="2539" w:type="dxa"/>
          </w:tcPr>
          <w:p w14:paraId="293491D3" w14:textId="77777777" w:rsidR="0032678F" w:rsidRPr="00D96B9A" w:rsidRDefault="0032678F" w:rsidP="00126D5E">
            <w:pPr>
              <w:spacing w:after="120"/>
              <w:rPr>
                <w:sz w:val="22"/>
              </w:rPr>
            </w:pPr>
            <w:r w:rsidRPr="00D96B9A">
              <w:rPr>
                <w:sz w:val="22"/>
              </w:rPr>
              <w:t>LONGVARCHAR</w:t>
            </w:r>
          </w:p>
        </w:tc>
      </w:tr>
      <w:tr w:rsidR="0032678F" w:rsidRPr="00D96B9A" w14:paraId="1FFE10BE" w14:textId="77777777" w:rsidTr="00126D5E">
        <w:tc>
          <w:tcPr>
            <w:tcW w:w="1398" w:type="dxa"/>
          </w:tcPr>
          <w:p w14:paraId="67A47B68" w14:textId="77777777" w:rsidR="0032678F" w:rsidRPr="00D96B9A" w:rsidRDefault="0032678F" w:rsidP="00126D5E">
            <w:pPr>
              <w:spacing w:after="120"/>
              <w:rPr>
                <w:sz w:val="22"/>
              </w:rPr>
            </w:pPr>
            <w:r w:rsidRPr="00D96B9A">
              <w:rPr>
                <w:sz w:val="22"/>
              </w:rPr>
              <w:t>OUT</w:t>
            </w:r>
          </w:p>
        </w:tc>
        <w:tc>
          <w:tcPr>
            <w:tcW w:w="4919" w:type="dxa"/>
          </w:tcPr>
          <w:p w14:paraId="2C1F3746" w14:textId="77777777" w:rsidR="0032678F" w:rsidRPr="00D96B9A" w:rsidRDefault="0032678F" w:rsidP="00126D5E">
            <w:pPr>
              <w:spacing w:after="120"/>
              <w:rPr>
                <w:sz w:val="22"/>
              </w:rPr>
            </w:pPr>
            <w:r w:rsidRPr="00D96B9A">
              <w:rPr>
                <w:b/>
                <w:sz w:val="22"/>
              </w:rPr>
              <w:t xml:space="preserve">formattedText </w:t>
            </w:r>
            <w:r w:rsidRPr="00D96B9A">
              <w:rPr>
                <w:sz w:val="22"/>
              </w:rPr>
              <w:t>– formatted text is out output complete with a separator at the beginning of the resource.</w:t>
            </w:r>
          </w:p>
        </w:tc>
        <w:tc>
          <w:tcPr>
            <w:tcW w:w="2539" w:type="dxa"/>
          </w:tcPr>
          <w:p w14:paraId="449840E3" w14:textId="77777777" w:rsidR="0032678F" w:rsidRPr="00D96B9A" w:rsidRDefault="0032678F" w:rsidP="00126D5E">
            <w:pPr>
              <w:spacing w:after="120"/>
              <w:rPr>
                <w:sz w:val="22"/>
              </w:rPr>
            </w:pPr>
            <w:r w:rsidRPr="00D96B9A">
              <w:rPr>
                <w:sz w:val="22"/>
              </w:rPr>
              <w:t>PIPE (formattedText /lib/util/System.Text)</w:t>
            </w:r>
          </w:p>
        </w:tc>
      </w:tr>
    </w:tbl>
    <w:p w14:paraId="70D51F6A" w14:textId="77777777" w:rsidR="0032678F" w:rsidRPr="0011702E" w:rsidRDefault="0032678F" w:rsidP="00ED6BE2">
      <w:pPr>
        <w:pStyle w:val="CS-Bodytext"/>
        <w:numPr>
          <w:ilvl w:val="0"/>
          <w:numId w:val="223"/>
        </w:numPr>
        <w:spacing w:before="120"/>
        <w:ind w:right="14"/>
      </w:pPr>
      <w:r>
        <w:rPr>
          <w:b/>
          <w:bCs/>
        </w:rPr>
        <w:t>Examples:</w:t>
      </w:r>
    </w:p>
    <w:p w14:paraId="3B230FE8" w14:textId="77777777" w:rsidR="0032678F" w:rsidRPr="0011702E" w:rsidRDefault="0032678F" w:rsidP="00ED6BE2">
      <w:pPr>
        <w:pStyle w:val="CS-Bodytext"/>
        <w:numPr>
          <w:ilvl w:val="1"/>
          <w:numId w:val="2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790"/>
        <w:gridCol w:w="4698"/>
      </w:tblGrid>
      <w:tr w:rsidR="0032678F" w:rsidRPr="00D96B9A" w14:paraId="251D81E8" w14:textId="77777777" w:rsidTr="00126D5E">
        <w:trPr>
          <w:tblHeader/>
        </w:trPr>
        <w:tc>
          <w:tcPr>
            <w:tcW w:w="1368" w:type="dxa"/>
            <w:shd w:val="clear" w:color="auto" w:fill="B3B3B3"/>
          </w:tcPr>
          <w:p w14:paraId="4B260E6C"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0E042898" w14:textId="77777777" w:rsidR="0032678F" w:rsidRPr="00D96B9A" w:rsidRDefault="0032678F" w:rsidP="00126D5E">
            <w:pPr>
              <w:spacing w:after="120"/>
              <w:rPr>
                <w:b/>
                <w:sz w:val="22"/>
              </w:rPr>
            </w:pPr>
            <w:r w:rsidRPr="00D96B9A">
              <w:rPr>
                <w:b/>
                <w:sz w:val="22"/>
              </w:rPr>
              <w:t>Parameter Name</w:t>
            </w:r>
          </w:p>
        </w:tc>
        <w:tc>
          <w:tcPr>
            <w:tcW w:w="4698" w:type="dxa"/>
            <w:shd w:val="clear" w:color="auto" w:fill="B3B3B3"/>
          </w:tcPr>
          <w:p w14:paraId="5095FD26" w14:textId="77777777" w:rsidR="0032678F" w:rsidRPr="00D96B9A" w:rsidRDefault="0032678F" w:rsidP="00126D5E">
            <w:pPr>
              <w:spacing w:after="120"/>
              <w:rPr>
                <w:b/>
                <w:sz w:val="22"/>
              </w:rPr>
            </w:pPr>
            <w:r w:rsidRPr="00D96B9A">
              <w:rPr>
                <w:b/>
                <w:sz w:val="22"/>
              </w:rPr>
              <w:t>Parameter Value</w:t>
            </w:r>
          </w:p>
        </w:tc>
      </w:tr>
      <w:tr w:rsidR="0032678F" w:rsidRPr="00D96B9A" w14:paraId="3BA99476" w14:textId="77777777" w:rsidTr="00126D5E">
        <w:trPr>
          <w:trHeight w:val="260"/>
        </w:trPr>
        <w:tc>
          <w:tcPr>
            <w:tcW w:w="1368" w:type="dxa"/>
          </w:tcPr>
          <w:p w14:paraId="780D78B8" w14:textId="77777777" w:rsidR="0032678F" w:rsidRPr="00D96B9A" w:rsidRDefault="0032678F" w:rsidP="00126D5E">
            <w:pPr>
              <w:spacing w:after="120"/>
              <w:rPr>
                <w:sz w:val="22"/>
              </w:rPr>
            </w:pPr>
            <w:r w:rsidRPr="00D96B9A">
              <w:rPr>
                <w:sz w:val="22"/>
              </w:rPr>
              <w:t>IN</w:t>
            </w:r>
          </w:p>
        </w:tc>
        <w:tc>
          <w:tcPr>
            <w:tcW w:w="2790" w:type="dxa"/>
          </w:tcPr>
          <w:p w14:paraId="37DD2A13" w14:textId="77777777" w:rsidR="0032678F" w:rsidRPr="00D96B9A" w:rsidRDefault="0032678F" w:rsidP="00126D5E">
            <w:pPr>
              <w:spacing w:after="120"/>
              <w:rPr>
                <w:sz w:val="22"/>
              </w:rPr>
            </w:pPr>
            <w:r w:rsidRPr="00D96B9A">
              <w:rPr>
                <w:sz w:val="22"/>
              </w:rPr>
              <w:t>resourcePath</w:t>
            </w:r>
          </w:p>
        </w:tc>
        <w:tc>
          <w:tcPr>
            <w:tcW w:w="4698" w:type="dxa"/>
          </w:tcPr>
          <w:p w14:paraId="3AA3DEDD" w14:textId="77777777" w:rsidR="0032678F" w:rsidRPr="00D96B9A" w:rsidRDefault="0032678F" w:rsidP="00126D5E">
            <w:pPr>
              <w:spacing w:after="120"/>
              <w:rPr>
                <w:sz w:val="22"/>
              </w:rPr>
            </w:pPr>
            <w:r w:rsidRPr="00D96B9A">
              <w:rPr>
                <w:sz w:val="22"/>
              </w:rPr>
              <w:t>/shared/examples/CompositeView</w:t>
            </w:r>
          </w:p>
        </w:tc>
      </w:tr>
      <w:tr w:rsidR="0032678F" w:rsidRPr="00D96B9A" w14:paraId="1160C04D" w14:textId="77777777" w:rsidTr="00126D5E">
        <w:trPr>
          <w:trHeight w:val="260"/>
        </w:trPr>
        <w:tc>
          <w:tcPr>
            <w:tcW w:w="1368" w:type="dxa"/>
          </w:tcPr>
          <w:p w14:paraId="73B133FA" w14:textId="77777777" w:rsidR="0032678F" w:rsidRPr="00D96B9A" w:rsidRDefault="0032678F" w:rsidP="00126D5E">
            <w:pPr>
              <w:spacing w:after="120"/>
              <w:rPr>
                <w:sz w:val="22"/>
              </w:rPr>
            </w:pPr>
            <w:r w:rsidRPr="00D96B9A">
              <w:rPr>
                <w:sz w:val="22"/>
              </w:rPr>
              <w:t>IN</w:t>
            </w:r>
          </w:p>
        </w:tc>
        <w:tc>
          <w:tcPr>
            <w:tcW w:w="2790" w:type="dxa"/>
          </w:tcPr>
          <w:p w14:paraId="7023F81A" w14:textId="77777777" w:rsidR="0032678F" w:rsidRPr="00D96B9A" w:rsidRDefault="0032678F" w:rsidP="00126D5E">
            <w:pPr>
              <w:spacing w:after="120"/>
              <w:rPr>
                <w:sz w:val="22"/>
              </w:rPr>
            </w:pPr>
            <w:r w:rsidRPr="00D96B9A">
              <w:rPr>
                <w:sz w:val="22"/>
              </w:rPr>
              <w:t>resourceType</w:t>
            </w:r>
          </w:p>
        </w:tc>
        <w:tc>
          <w:tcPr>
            <w:tcW w:w="4698" w:type="dxa"/>
          </w:tcPr>
          <w:p w14:paraId="2EF1E812" w14:textId="77777777" w:rsidR="0032678F" w:rsidRPr="00D96B9A" w:rsidRDefault="0032678F" w:rsidP="00126D5E">
            <w:pPr>
              <w:spacing w:after="120"/>
              <w:rPr>
                <w:sz w:val="22"/>
              </w:rPr>
            </w:pPr>
            <w:r w:rsidRPr="00D96B9A">
              <w:rPr>
                <w:sz w:val="22"/>
              </w:rPr>
              <w:t>TABLE</w:t>
            </w:r>
          </w:p>
        </w:tc>
      </w:tr>
      <w:tr w:rsidR="0032678F" w:rsidRPr="00D96B9A" w14:paraId="2A134200" w14:textId="77777777" w:rsidTr="00126D5E">
        <w:trPr>
          <w:trHeight w:val="260"/>
        </w:trPr>
        <w:tc>
          <w:tcPr>
            <w:tcW w:w="1368" w:type="dxa"/>
          </w:tcPr>
          <w:p w14:paraId="47BE0192" w14:textId="77777777" w:rsidR="0032678F" w:rsidRPr="00D96B9A" w:rsidRDefault="0032678F" w:rsidP="00126D5E">
            <w:pPr>
              <w:spacing w:after="120"/>
              <w:rPr>
                <w:sz w:val="22"/>
              </w:rPr>
            </w:pPr>
            <w:r w:rsidRPr="00D96B9A">
              <w:rPr>
                <w:sz w:val="22"/>
              </w:rPr>
              <w:t>IN</w:t>
            </w:r>
          </w:p>
        </w:tc>
        <w:tc>
          <w:tcPr>
            <w:tcW w:w="2790" w:type="dxa"/>
          </w:tcPr>
          <w:p w14:paraId="5F4F0F56" w14:textId="77777777" w:rsidR="0032678F" w:rsidRPr="00D96B9A" w:rsidRDefault="0032678F" w:rsidP="00126D5E">
            <w:pPr>
              <w:spacing w:after="120"/>
              <w:rPr>
                <w:sz w:val="22"/>
              </w:rPr>
            </w:pPr>
            <w:r w:rsidRPr="00D96B9A">
              <w:rPr>
                <w:sz w:val="22"/>
              </w:rPr>
              <w:t>constantPath</w:t>
            </w:r>
          </w:p>
        </w:tc>
        <w:tc>
          <w:tcPr>
            <w:tcW w:w="4698" w:type="dxa"/>
          </w:tcPr>
          <w:p w14:paraId="770C3326"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25E6EBD1" w14:textId="77777777" w:rsidTr="00126D5E">
        <w:trPr>
          <w:trHeight w:val="260"/>
        </w:trPr>
        <w:tc>
          <w:tcPr>
            <w:tcW w:w="1368" w:type="dxa"/>
          </w:tcPr>
          <w:p w14:paraId="3FD7C3F4" w14:textId="77777777" w:rsidR="0032678F" w:rsidRPr="00D96B9A" w:rsidRDefault="0032678F" w:rsidP="00126D5E">
            <w:pPr>
              <w:spacing w:after="120"/>
              <w:rPr>
                <w:sz w:val="22"/>
              </w:rPr>
            </w:pPr>
            <w:r w:rsidRPr="00D96B9A">
              <w:rPr>
                <w:sz w:val="22"/>
              </w:rPr>
              <w:t>IN</w:t>
            </w:r>
          </w:p>
        </w:tc>
        <w:tc>
          <w:tcPr>
            <w:tcW w:w="2790" w:type="dxa"/>
          </w:tcPr>
          <w:p w14:paraId="53854C32" w14:textId="77777777" w:rsidR="0032678F" w:rsidRPr="00D96B9A" w:rsidRDefault="0032678F" w:rsidP="00126D5E">
            <w:pPr>
              <w:spacing w:after="120"/>
              <w:rPr>
                <w:sz w:val="22"/>
              </w:rPr>
            </w:pPr>
            <w:r w:rsidRPr="00D96B9A">
              <w:rPr>
                <w:sz w:val="22"/>
              </w:rPr>
              <w:t>switches</w:t>
            </w:r>
          </w:p>
        </w:tc>
        <w:tc>
          <w:tcPr>
            <w:tcW w:w="4698" w:type="dxa"/>
          </w:tcPr>
          <w:p w14:paraId="3BC8EADD" w14:textId="77777777" w:rsidR="0032678F" w:rsidRPr="00D96B9A" w:rsidRDefault="0032678F" w:rsidP="00126D5E">
            <w:pPr>
              <w:spacing w:after="120"/>
              <w:rPr>
                <w:sz w:val="22"/>
              </w:rPr>
            </w:pPr>
            <w:r w:rsidRPr="00D96B9A">
              <w:rPr>
                <w:sz w:val="22"/>
              </w:rPr>
              <w:t>print_time=yes save_file=yes save_file_intermediate=yes</w:t>
            </w:r>
          </w:p>
        </w:tc>
      </w:tr>
      <w:tr w:rsidR="0032678F" w:rsidRPr="00D96B9A" w14:paraId="6288B358" w14:textId="77777777" w:rsidTr="00126D5E">
        <w:tc>
          <w:tcPr>
            <w:tcW w:w="1368" w:type="dxa"/>
          </w:tcPr>
          <w:p w14:paraId="26F16800" w14:textId="77777777" w:rsidR="0032678F" w:rsidRPr="00D96B9A" w:rsidRDefault="0032678F" w:rsidP="00126D5E">
            <w:pPr>
              <w:spacing w:after="120"/>
              <w:rPr>
                <w:sz w:val="22"/>
              </w:rPr>
            </w:pPr>
            <w:r w:rsidRPr="00D96B9A">
              <w:rPr>
                <w:sz w:val="22"/>
              </w:rPr>
              <w:t>OUT</w:t>
            </w:r>
          </w:p>
        </w:tc>
        <w:tc>
          <w:tcPr>
            <w:tcW w:w="2790" w:type="dxa"/>
          </w:tcPr>
          <w:p w14:paraId="162F8EE3" w14:textId="77777777" w:rsidR="0032678F" w:rsidRPr="00D96B9A" w:rsidRDefault="0032678F" w:rsidP="00126D5E">
            <w:pPr>
              <w:spacing w:after="120"/>
              <w:rPr>
                <w:sz w:val="22"/>
              </w:rPr>
            </w:pPr>
            <w:r w:rsidRPr="00D96B9A">
              <w:rPr>
                <w:sz w:val="22"/>
              </w:rPr>
              <w:t>formattedText</w:t>
            </w:r>
          </w:p>
        </w:tc>
        <w:tc>
          <w:tcPr>
            <w:tcW w:w="4698" w:type="dxa"/>
          </w:tcPr>
          <w:p w14:paraId="3989477F" w14:textId="77777777" w:rsidR="0032678F" w:rsidRPr="00D96B9A" w:rsidRDefault="0032678F" w:rsidP="00126D5E">
            <w:pPr>
              <w:spacing w:after="120"/>
              <w:rPr>
                <w:sz w:val="22"/>
              </w:rPr>
            </w:pPr>
            <w:r w:rsidRPr="00D96B9A">
              <w:rPr>
                <w:sz w:val="22"/>
              </w:rPr>
              <w:t>See below:</w:t>
            </w:r>
          </w:p>
        </w:tc>
      </w:tr>
    </w:tbl>
    <w:p w14:paraId="31551980" w14:textId="77777777" w:rsidR="0032678F" w:rsidRDefault="0032678F" w:rsidP="0032678F">
      <w:pPr>
        <w:pStyle w:val="BodyText"/>
        <w:spacing w:after="0"/>
        <w:ind w:left="720"/>
        <w:rPr>
          <w:rFonts w:ascii="Courier New" w:hAnsi="Courier New" w:cs="Courier New"/>
          <w:sz w:val="16"/>
          <w:szCs w:val="16"/>
        </w:rPr>
      </w:pPr>
    </w:p>
    <w:p w14:paraId="28C017DF" w14:textId="77777777" w:rsidR="0032678F" w:rsidRDefault="0032678F" w:rsidP="0032678F">
      <w:pPr>
        <w:pStyle w:val="BodyText"/>
        <w:spacing w:after="0"/>
        <w:ind w:left="720"/>
        <w:rPr>
          <w:rFonts w:ascii="Courier New" w:hAnsi="Courier New" w:cs="Courier New"/>
          <w:sz w:val="16"/>
          <w:szCs w:val="16"/>
        </w:rPr>
      </w:pPr>
    </w:p>
    <w:p w14:paraId="6C608DB7" w14:textId="77777777" w:rsidR="0032678F" w:rsidRDefault="0032678F" w:rsidP="0032678F">
      <w:pPr>
        <w:pStyle w:val="CS-Bodytext"/>
        <w:rPr>
          <w:rFonts w:ascii="Courier New" w:hAnsi="Courier New" w:cs="Courier New"/>
          <w:sz w:val="16"/>
          <w:szCs w:val="16"/>
        </w:rPr>
      </w:pPr>
      <w:r w:rsidRPr="00251F69">
        <w:rPr>
          <w:rFonts w:ascii="Courier New" w:hAnsi="Courier New" w:cs="Courier New"/>
          <w:sz w:val="16"/>
          <w:szCs w:val="16"/>
        </w:rPr>
        <w:t>================================================================================</w:t>
      </w:r>
      <w:r w:rsidRPr="00251F69">
        <w:rPr>
          <w:rFonts w:ascii="Courier New" w:hAnsi="Courier New" w:cs="Courier New"/>
          <w:sz w:val="16"/>
          <w:szCs w:val="16"/>
        </w:rPr>
        <w:cr/>
        <w:t>Resource Name: CompositeView</w:t>
      </w:r>
      <w:r w:rsidRPr="00251F69">
        <w:rPr>
          <w:rFonts w:ascii="Courier New" w:hAnsi="Courier New" w:cs="Courier New"/>
          <w:sz w:val="16"/>
          <w:szCs w:val="16"/>
        </w:rPr>
        <w:cr/>
        <w:t>Resource Path: /shared/examples/CompositeView</w:t>
      </w:r>
      <w:r w:rsidRPr="00251F69">
        <w:rPr>
          <w:rFonts w:ascii="Courier New" w:hAnsi="Courier New" w:cs="Courier New"/>
          <w:sz w:val="16"/>
          <w:szCs w:val="16"/>
        </w:rPr>
        <w:cr/>
        <w:t>Resource Type: TABLE</w:t>
      </w:r>
      <w:r w:rsidRPr="00251F69">
        <w:rPr>
          <w:rFonts w:ascii="Courier New" w:hAnsi="Courier New" w:cs="Courier New"/>
          <w:sz w:val="16"/>
          <w:szCs w:val="16"/>
        </w:rPr>
        <w:cr/>
      </w:r>
      <w:r>
        <w:rPr>
          <w:rFonts w:ascii="Courier New" w:hAnsi="Courier New" w:cs="Courier New"/>
          <w:sz w:val="16"/>
          <w:szCs w:val="16"/>
        </w:rPr>
        <w:t xml:space="preserve">      Subt</w:t>
      </w:r>
      <w:r w:rsidRPr="00251F69">
        <w:rPr>
          <w:rFonts w:ascii="Courier New" w:hAnsi="Courier New" w:cs="Courier New"/>
          <w:sz w:val="16"/>
          <w:szCs w:val="16"/>
        </w:rPr>
        <w:t xml:space="preserve">ype: </w:t>
      </w:r>
      <w:r>
        <w:rPr>
          <w:rFonts w:ascii="Courier New" w:hAnsi="Courier New" w:cs="Courier New"/>
          <w:sz w:val="16"/>
          <w:szCs w:val="16"/>
        </w:rPr>
        <w:t>SQL_</w:t>
      </w:r>
      <w:r w:rsidRPr="00251F69">
        <w:rPr>
          <w:rFonts w:ascii="Courier New" w:hAnsi="Courier New" w:cs="Courier New"/>
          <w:sz w:val="16"/>
          <w:szCs w:val="16"/>
        </w:rPr>
        <w:t>TABLE</w:t>
      </w:r>
      <w:r w:rsidRPr="00251F69">
        <w:rPr>
          <w:rFonts w:ascii="Courier New" w:hAnsi="Courier New" w:cs="Courier New"/>
          <w:sz w:val="16"/>
          <w:szCs w:val="16"/>
        </w:rPr>
        <w:cr/>
      </w:r>
      <w:r w:rsidRPr="00251F69">
        <w:rPr>
          <w:rFonts w:ascii="Courier New" w:hAnsi="Courier New" w:cs="Courier New"/>
          <w:sz w:val="16"/>
          <w:szCs w:val="16"/>
        </w:rPr>
        <w:cr/>
        <w:t>Description:</w:t>
      </w:r>
      <w:r w:rsidRPr="00251F69">
        <w:rPr>
          <w:rFonts w:ascii="Courier New" w:hAnsi="Courier New" w:cs="Courier New"/>
          <w:sz w:val="16"/>
          <w:szCs w:val="16"/>
        </w:rPr>
        <w:cr/>
        <w:t>------------</w:t>
      </w:r>
      <w:r w:rsidRPr="00251F69">
        <w:rPr>
          <w:rFonts w:ascii="Courier New" w:hAnsi="Courier New" w:cs="Courier New"/>
          <w:sz w:val="16"/>
          <w:szCs w:val="16"/>
        </w:rPr>
        <w:cr/>
        <w:t>None</w:t>
      </w:r>
      <w:r w:rsidRPr="00251F69">
        <w:rPr>
          <w:rFonts w:ascii="Courier New" w:hAnsi="Courier New" w:cs="Courier New"/>
          <w:sz w:val="16"/>
          <w:szCs w:val="16"/>
        </w:rPr>
        <w:cr/>
      </w:r>
      <w:r w:rsidRPr="00251F69">
        <w:rPr>
          <w:rFonts w:ascii="Courier New" w:hAnsi="Courier New" w:cs="Courier New"/>
          <w:sz w:val="16"/>
          <w:szCs w:val="16"/>
        </w:rPr>
        <w:cr/>
        <w:t>Resource Column Projection:</w:t>
      </w:r>
      <w:r w:rsidRPr="00251F69">
        <w:rPr>
          <w:rFonts w:ascii="Courier New" w:hAnsi="Courier New" w:cs="Courier New"/>
          <w:sz w:val="16"/>
          <w:szCs w:val="16"/>
        </w:rPr>
        <w:cr/>
        <w:t>---------------------------</w:t>
      </w:r>
      <w:r w:rsidRPr="00251F69">
        <w:rPr>
          <w:rFonts w:ascii="Courier New" w:hAnsi="Courier New" w:cs="Courier New"/>
          <w:sz w:val="16"/>
          <w:szCs w:val="16"/>
        </w:rPr>
        <w:cr/>
        <w:t xml:space="preserve">    Column Name              Column Type          Native Base Type     Native Type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OrderID                  INTEGER              N/A                  N/A                  </w:t>
      </w:r>
      <w:r w:rsidRPr="00251F69">
        <w:rPr>
          <w:rFonts w:ascii="Courier New" w:hAnsi="Courier New" w:cs="Courier New"/>
          <w:sz w:val="16"/>
          <w:szCs w:val="16"/>
        </w:rPr>
        <w:cr/>
        <w:t xml:space="preserve">    ProductID                INTEGER              N/A                  N/A                  </w:t>
      </w:r>
      <w:r w:rsidRPr="00251F69">
        <w:rPr>
          <w:rFonts w:ascii="Courier New" w:hAnsi="Courier New" w:cs="Courier New"/>
          <w:sz w:val="16"/>
          <w:szCs w:val="16"/>
        </w:rPr>
        <w:cr/>
        <w:t xml:space="preserve">    Discount                 DOUBLE               N/A                  N/A                  </w:t>
      </w:r>
      <w:r w:rsidRPr="00251F69">
        <w:rPr>
          <w:rFonts w:ascii="Courier New" w:hAnsi="Courier New" w:cs="Courier New"/>
          <w:sz w:val="16"/>
          <w:szCs w:val="16"/>
        </w:rPr>
        <w:cr/>
        <w:t xml:space="preserve">    OrderDate                DATE                 N/A                  N/A                  </w:t>
      </w:r>
      <w:r w:rsidRPr="00251F69">
        <w:rPr>
          <w:rFonts w:ascii="Courier New" w:hAnsi="Courier New" w:cs="Courier New"/>
          <w:sz w:val="16"/>
          <w:szCs w:val="16"/>
        </w:rPr>
        <w:cr/>
        <w:t xml:space="preserve">    CompanyName              VARCHAR(50)          N/A                  N/A                  </w:t>
      </w:r>
      <w:r w:rsidRPr="00251F69">
        <w:rPr>
          <w:rFonts w:ascii="Courier New" w:hAnsi="Courier New" w:cs="Courier New"/>
          <w:sz w:val="16"/>
          <w:szCs w:val="16"/>
        </w:rPr>
        <w:cr/>
        <w:t xml:space="preserve">    CustomerContactFirstName VARCHAR(30)          N/A                  N/A                  </w:t>
      </w:r>
      <w:r w:rsidRPr="00251F69">
        <w:rPr>
          <w:rFonts w:ascii="Courier New" w:hAnsi="Courier New" w:cs="Courier New"/>
          <w:sz w:val="16"/>
          <w:szCs w:val="16"/>
        </w:rPr>
        <w:cr/>
        <w:t xml:space="preserve">    CustomerContactLastName  VARCHAR(50)          N/A                  N/A                  </w:t>
      </w:r>
      <w:r w:rsidRPr="00251F69">
        <w:rPr>
          <w:rFonts w:ascii="Courier New" w:hAnsi="Courier New" w:cs="Courier New"/>
          <w:sz w:val="16"/>
          <w:szCs w:val="16"/>
        </w:rPr>
        <w:cr/>
        <w:t xml:space="preserve">    CustomerContactPhone     VARCHAR(30)          N/A                  N/A                  </w:t>
      </w:r>
      <w:r w:rsidRPr="00251F69">
        <w:rPr>
          <w:rFonts w:ascii="Courier New" w:hAnsi="Courier New" w:cs="Courier New"/>
          <w:sz w:val="16"/>
          <w:szCs w:val="16"/>
        </w:rPr>
        <w:cr/>
        <w:t xml:space="preserve">    ProductName              VARCHAR(32768)       N/A                  N/A                  </w:t>
      </w:r>
      <w:r w:rsidRPr="00251F69">
        <w:rPr>
          <w:rFonts w:ascii="Courier New" w:hAnsi="Courier New" w:cs="Courier New"/>
          <w:sz w:val="16"/>
          <w:szCs w:val="16"/>
        </w:rPr>
        <w:cr/>
        <w:t xml:space="preserve">    TransactionID            INTEGER              N/A                  N/A                  </w:t>
      </w:r>
      <w:r w:rsidRPr="00251F69">
        <w:rPr>
          <w:rFonts w:ascii="Courier New" w:hAnsi="Courier New" w:cs="Courier New"/>
          <w:sz w:val="16"/>
          <w:szCs w:val="16"/>
        </w:rPr>
        <w:cr/>
        <w:t xml:space="preserve">    DateRequired             DATE                 N/A                  N/A                  </w:t>
      </w:r>
      <w:r w:rsidRPr="00251F69">
        <w:rPr>
          <w:rFonts w:ascii="Courier New" w:hAnsi="Courier New" w:cs="Courier New"/>
          <w:sz w:val="16"/>
          <w:szCs w:val="16"/>
        </w:rPr>
        <w:cr/>
        <w:t xml:space="preserve">    DatePromised             DATE                 N/A                  N/A                  </w:t>
      </w:r>
      <w:r w:rsidRPr="00251F69">
        <w:rPr>
          <w:rFonts w:ascii="Courier New" w:hAnsi="Courier New" w:cs="Courier New"/>
          <w:sz w:val="16"/>
          <w:szCs w:val="16"/>
        </w:rPr>
        <w:cr/>
        <w:t xml:space="preserve">    ShipDate                 DATE                 N/A                  N/A                  </w:t>
      </w:r>
      <w:r w:rsidRPr="00251F69">
        <w:rPr>
          <w:rFonts w:ascii="Courier New" w:hAnsi="Courier New" w:cs="Courier New"/>
          <w:sz w:val="16"/>
          <w:szCs w:val="16"/>
        </w:rPr>
        <w:cr/>
        <w:t xml:space="preserve">    SupplierID               INTEGER              N/A                  N/A                  </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SupplierName             VARCHAR(50)          N/A                  N/A                  </w:t>
      </w:r>
      <w:r w:rsidRPr="00251F69">
        <w:rPr>
          <w:rFonts w:ascii="Courier New" w:hAnsi="Courier New" w:cs="Courier New"/>
          <w:sz w:val="16"/>
          <w:szCs w:val="16"/>
        </w:rPr>
        <w:cr/>
        <w:t xml:space="preserve">    SupplierContactName      VARCHAR(50)          N/A                  N/A                  </w:t>
      </w:r>
      <w:r w:rsidRPr="00251F69">
        <w:rPr>
          <w:rFonts w:ascii="Courier New" w:hAnsi="Courier New" w:cs="Courier New"/>
          <w:sz w:val="16"/>
          <w:szCs w:val="16"/>
        </w:rPr>
        <w:cr/>
        <w:t xml:space="preserve">    SupplierPhoneNumber      VARCHAR(30)          N/A                  N/A                  </w:t>
      </w:r>
      <w:r w:rsidRPr="00251F69">
        <w:rPr>
          <w:rFonts w:ascii="Courier New" w:hAnsi="Courier New" w:cs="Courier New"/>
          <w:sz w:val="16"/>
          <w:szCs w:val="16"/>
        </w:rPr>
        <w:cr/>
      </w:r>
      <w:r w:rsidRPr="00251F69">
        <w:rPr>
          <w:rFonts w:ascii="Courier New" w:hAnsi="Courier New" w:cs="Courier New"/>
          <w:sz w:val="16"/>
          <w:szCs w:val="16"/>
        </w:rPr>
        <w:cr/>
        <w:t>Resources Used:</w:t>
      </w:r>
      <w:r w:rsidRPr="00251F69">
        <w:rPr>
          <w:rFonts w:ascii="Courier New" w:hAnsi="Courier New" w:cs="Courier New"/>
          <w:sz w:val="16"/>
          <w:szCs w:val="16"/>
        </w:rPr>
        <w:cr/>
        <w:t>---------------</w:t>
      </w:r>
      <w:r w:rsidRPr="00251F69">
        <w:rPr>
          <w:rFonts w:ascii="Courier New" w:hAnsi="Courier New" w:cs="Courier New"/>
          <w:sz w:val="16"/>
          <w:szCs w:val="16"/>
        </w:rPr>
        <w:cr/>
        <w:t xml:space="preserve">    Resource Name  Resource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ab/>
      </w:r>
      <w:r w:rsidRPr="00251F69">
        <w:rPr>
          <w:rFonts w:ascii="Courier New" w:hAnsi="Courier New" w:cs="Courier New"/>
          <w:sz w:val="16"/>
          <w:szCs w:val="16"/>
        </w:rPr>
        <w:t xml:space="preserve">Resource Path                 </w:t>
      </w:r>
      <w:r w:rsidRPr="00251F69">
        <w:rPr>
          <w:rFonts w:ascii="Courier New" w:hAnsi="Courier New" w:cs="Courier New"/>
          <w:sz w:val="16"/>
          <w:szCs w:val="16"/>
        </w:rPr>
        <w:cr/>
        <w:t xml:space="preserve">    -------------- -------------- ---------- -----------------------------</w:t>
      </w:r>
      <w:r w:rsidRPr="00251F69">
        <w:rPr>
          <w:rFonts w:ascii="Courier New" w:hAnsi="Courier New" w:cs="Courier New"/>
          <w:sz w:val="16"/>
          <w:szCs w:val="16"/>
        </w:rPr>
        <w:cr/>
        <w:t xml:space="preserve">    ViewOrder      TABLE          SQL_TABLE  /shared/examples/ViewOrder    </w:t>
      </w:r>
      <w:r w:rsidRPr="00251F69">
        <w:rPr>
          <w:rFonts w:ascii="Courier New" w:hAnsi="Courier New" w:cs="Courier New"/>
          <w:sz w:val="16"/>
          <w:szCs w:val="16"/>
        </w:rPr>
        <w:cr/>
        <w:t xml:space="preserve">    ViewSales      TABLE          SQL_TABLE  /shared/examples/ViewSales    </w:t>
      </w:r>
      <w:r w:rsidRPr="00251F69">
        <w:rPr>
          <w:rFonts w:ascii="Courier New" w:hAnsi="Courier New" w:cs="Courier New"/>
          <w:sz w:val="16"/>
          <w:szCs w:val="16"/>
        </w:rPr>
        <w:cr/>
        <w:t xml:space="preserve">    ViewSupplier   TABLE          SQL_TABLE  /shared/examples/ViewSupplier </w:t>
      </w:r>
      <w:r w:rsidRPr="00251F69">
        <w:rPr>
          <w:rFonts w:ascii="Courier New" w:hAnsi="Courier New" w:cs="Courier New"/>
          <w:sz w:val="16"/>
          <w:szCs w:val="16"/>
        </w:rPr>
        <w:cr/>
      </w:r>
      <w:r w:rsidRPr="00251F69">
        <w:rPr>
          <w:rFonts w:ascii="Courier New" w:hAnsi="Courier New" w:cs="Courier New"/>
          <w:sz w:val="16"/>
          <w:szCs w:val="16"/>
        </w:rPr>
        <w:c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   </w:t>
      </w:r>
    </w:p>
    <w:p w14:paraId="4F299F2A" w14:textId="77777777" w:rsidR="0032678F" w:rsidRPr="00465A5E" w:rsidRDefault="0032678F" w:rsidP="0032678F">
      <w:pPr>
        <w:pStyle w:val="BodyText"/>
        <w:spacing w:after="0"/>
        <w:rPr>
          <w:rFonts w:ascii="Courier New" w:hAnsi="Courier New" w:cs="Courier New"/>
          <w:sz w:val="16"/>
          <w:szCs w:val="16"/>
        </w:rPr>
      </w:pPr>
      <w:r w:rsidRPr="00251F69">
        <w:rPr>
          <w:rFonts w:ascii="Courier New" w:hAnsi="Courier New" w:cs="Courier New"/>
          <w:sz w:val="16"/>
          <w:szCs w:val="16"/>
        </w:rPr>
        <w:c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sidRPr="00251F69">
        <w:rPr>
          <w:rFonts w:ascii="Courier New" w:hAnsi="Courier New" w:cs="Courier New"/>
          <w:sz w:val="16"/>
          <w:szCs w:val="16"/>
        </w:rPr>
        <w:cr/>
        <w:t xml:space="preserve">    10 - 20774  20587      1    /shared/examples/ViewSales</w:t>
      </w:r>
      <w:r w:rsidRPr="00251F69">
        <w:rPr>
          <w:rFonts w:ascii="Courier New" w:hAnsi="Courier New" w:cs="Courier New"/>
          <w:sz w:val="16"/>
          <w:szCs w:val="16"/>
        </w:rPr>
        <w:cr/>
        <w:t xml:space="preserve">    11 - 20679  20774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12 - 20786  20774      2      /shared/examples/productCatalog_Transformation</w:t>
      </w:r>
      <w:r w:rsidRPr="00251F69">
        <w:rPr>
          <w:rFonts w:ascii="Courier New" w:hAnsi="Courier New" w:cs="Courier New"/>
          <w:sz w:val="16"/>
          <w:szCs w:val="16"/>
        </w:rPr>
        <w:cr/>
        <w:t xml:space="preserve">    13 - 20757  20786      3        [CS] /shared/examples/ds_XML/productCatalog.xml  [TREE.XML_FILE_TREE]</w:t>
      </w:r>
      <w:r w:rsidRPr="00251F69">
        <w:rPr>
          <w:rFonts w:ascii="Courier New" w:hAnsi="Courier New" w:cs="Courier New"/>
          <w:sz w:val="16"/>
          <w:szCs w:val="16"/>
        </w:rPr>
        <w:cr/>
        <w:t xml:space="preserve">                                    [DS] /shared/examples/ds_XML</w:t>
      </w:r>
      <w:r w:rsidRPr="00251F69">
        <w:rPr>
          <w:rFonts w:ascii="Courier New" w:hAnsi="Courier New" w:cs="Courier New"/>
          <w:sz w:val="16"/>
          <w:szCs w:val="16"/>
        </w:rPr>
        <w:cr/>
      </w:r>
      <w:r w:rsidRPr="00251F69">
        <w:rPr>
          <w:rFonts w:ascii="Courier New" w:hAnsi="Courier New" w:cs="Courier New"/>
          <w:sz w:val="16"/>
          <w:szCs w:val="16"/>
        </w:rPr>
        <w:cr/>
        <w:t xml:space="preserve">    14 - 20763  20587      1    /shared/examples/ViewSupplier</w:t>
      </w:r>
      <w:r w:rsidRPr="00251F69">
        <w:rPr>
          <w:rFonts w:ascii="Courier New" w:hAnsi="Courier New" w:cs="Courier New"/>
          <w:sz w:val="16"/>
          <w:szCs w:val="16"/>
        </w:rPr>
        <w:cr/>
        <w:t xml:space="preserve">    15 - 20606  20763      2      [CS] /shared/examples/ds_inventory/inventorytransactions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/shared/examples/ds_inventory</w:t>
      </w:r>
      <w:r w:rsidRPr="00251F69">
        <w:rPr>
          <w:rFonts w:ascii="Courier New" w:hAnsi="Courier New" w:cs="Courier New"/>
          <w:sz w:val="16"/>
          <w:szCs w:val="16"/>
        </w:rPr>
        <w:cr/>
        <w:t xml:space="preserve">    16 - 20619  20763      2      [CS] /shared/examples/ds_inventory/purchaseorders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 xml:space="preserve">    17 - 20644  20763      2      [CS] /shared/examples/ds_inventory/suppliers  [TABLE.DATABASE_TABLE]</w:t>
      </w:r>
      <w:r w:rsidRPr="00251F69">
        <w:rPr>
          <w:rFonts w:ascii="Courier New" w:hAnsi="Courier New" w:cs="Courier New"/>
          <w:sz w:val="16"/>
          <w:szCs w:val="16"/>
        </w:rPr>
        <w:cr/>
        <w:t xml:space="preserve">                                  [DS] /shared/examples/ds_inventory</w:t>
      </w:r>
      <w:r w:rsidRPr="00251F69">
        <w:rPr>
          <w:rFonts w:ascii="Courier New" w:hAnsi="Courier New" w:cs="Courier New"/>
          <w:sz w:val="16"/>
          <w:szCs w:val="16"/>
        </w:rPr>
        <w:cr/>
        <w:t>-------------------------------------------------</w:t>
      </w:r>
      <w:r>
        <w:rPr>
          <w:rFonts w:ascii="Courier New" w:hAnsi="Courier New" w:cs="Courier New"/>
          <w:sz w:val="16"/>
          <w:szCs w:val="16"/>
        </w:rPr>
        <w:t>-------------------------------</w:t>
      </w:r>
    </w:p>
    <w:p w14:paraId="0ACBE780" w14:textId="77777777" w:rsidR="0032678F" w:rsidRPr="00582C6C" w:rsidRDefault="0032678F" w:rsidP="0032678F">
      <w:pPr>
        <w:pStyle w:val="Heading2"/>
        <w:rPr>
          <w:color w:val="1F497D"/>
        </w:rPr>
      </w:pPr>
      <w:bookmarkStart w:id="220" w:name="_Toc340431977"/>
      <w:bookmarkStart w:id="221" w:name="_Toc364763018"/>
      <w:bookmarkStart w:id="222" w:name="_Toc385311185"/>
      <w:bookmarkStart w:id="223" w:name="_Toc484032965"/>
      <w:bookmarkStart w:id="224" w:name="_Toc509346633"/>
      <w:r w:rsidRPr="00582C6C">
        <w:rPr>
          <w:color w:val="1F497D"/>
        </w:rPr>
        <w:t>modules</w:t>
      </w:r>
      <w:bookmarkEnd w:id="220"/>
      <w:bookmarkEnd w:id="221"/>
      <w:bookmarkEnd w:id="222"/>
      <w:bookmarkEnd w:id="223"/>
      <w:bookmarkEnd w:id="224"/>
    </w:p>
    <w:p w14:paraId="4B7CD9CA" w14:textId="77777777" w:rsidR="0032678F" w:rsidRDefault="0032678F" w:rsidP="0032678F">
      <w:pPr>
        <w:pStyle w:val="CS-Bodytext"/>
      </w:pPr>
      <w:r>
        <w:t>This section describes the modules used in creating documentation.</w:t>
      </w:r>
    </w:p>
    <w:p w14:paraId="0FBBEE61" w14:textId="77777777" w:rsidR="0032678F" w:rsidRPr="00582C6C" w:rsidRDefault="0032678F" w:rsidP="0032678F">
      <w:pPr>
        <w:pStyle w:val="Heading3"/>
        <w:rPr>
          <w:color w:val="1F497D"/>
          <w:sz w:val="23"/>
          <w:szCs w:val="23"/>
        </w:rPr>
      </w:pPr>
      <w:bookmarkStart w:id="225" w:name="_Toc340431978"/>
      <w:bookmarkStart w:id="226" w:name="_Toc364763019"/>
      <w:bookmarkStart w:id="227" w:name="_Toc385311186"/>
      <w:bookmarkStart w:id="228" w:name="_Toc484032966"/>
      <w:bookmarkStart w:id="229" w:name="_Toc509346634"/>
      <w:r w:rsidRPr="00582C6C">
        <w:rPr>
          <w:color w:val="1F497D"/>
          <w:sz w:val="23"/>
          <w:szCs w:val="23"/>
        </w:rPr>
        <w:t>modules/getDocDataSourceLineage</w:t>
      </w:r>
      <w:bookmarkEnd w:id="225"/>
      <w:bookmarkEnd w:id="226"/>
      <w:bookmarkEnd w:id="227"/>
      <w:bookmarkEnd w:id="228"/>
      <w:bookmarkEnd w:id="229"/>
    </w:p>
    <w:p w14:paraId="37B4CA78" w14:textId="77777777" w:rsidR="0032678F" w:rsidRPr="00370072" w:rsidRDefault="0032678F" w:rsidP="0032678F">
      <w:pPr>
        <w:pStyle w:val="CS-Bodytext"/>
        <w:rPr>
          <w:rFonts w:cs="Arial"/>
        </w:rPr>
      </w:pPr>
      <w:r w:rsidRPr="00370072">
        <w:rPr>
          <w:rFonts w:cs="Arial"/>
        </w:rPr>
        <w:t>This procedure returns all the DATA_SOURCE type resources found under the starting path.  It returns the formatted</w:t>
      </w:r>
      <w:r w:rsidRPr="00370072">
        <w:rPr>
          <w:rFonts w:cs="Arial"/>
        </w:rPr>
        <w:tab/>
        <w:t>text for two sections: "Data Sources Accessed List" and "Data Sources Lineage".  The data sources accessed is a distinct</w:t>
      </w:r>
      <w:r>
        <w:rPr>
          <w:rFonts w:cs="Arial"/>
        </w:rPr>
        <w:t xml:space="preserve"> </w:t>
      </w:r>
      <w:r w:rsidRPr="00370072">
        <w:rPr>
          <w:rFonts w:cs="Arial"/>
        </w:rPr>
        <w:t xml:space="preserve">list of data sources along with their type, path and whether they are enabled or not.  </w:t>
      </w:r>
    </w:p>
    <w:p w14:paraId="2DC81F28" w14:textId="77777777" w:rsidR="0032678F" w:rsidRPr="00370072" w:rsidRDefault="0032678F" w:rsidP="0032678F">
      <w:pPr>
        <w:pStyle w:val="CS-Bodytext"/>
        <w:rPr>
          <w:rFonts w:cs="Arial"/>
        </w:rPr>
      </w:pPr>
      <w:r w:rsidRPr="00370072">
        <w:rPr>
          <w:rFonts w:cs="Arial"/>
        </w:rPr>
        <w:t>An example output is shown below:</w:t>
      </w:r>
    </w:p>
    <w:p w14:paraId="716018E5" w14:textId="77777777" w:rsidR="0032678F" w:rsidRDefault="0032678F" w:rsidP="0032678F">
      <w:pPr>
        <w:pStyle w:val="CS-Bodytext"/>
        <w:spacing w:before="120"/>
        <w:ind w:right="14"/>
        <w:rPr>
          <w:rFonts w:ascii="Courier New" w:hAnsi="Courier New" w:cs="Courier New"/>
          <w:sz w:val="16"/>
          <w:szCs w:val="16"/>
        </w:rPr>
      </w:pPr>
      <w:r w:rsidRPr="00251F69">
        <w:rPr>
          <w:rFonts w:ascii="Courier New" w:hAnsi="Courier New" w:cs="Courier New"/>
          <w:sz w:val="16"/>
          <w:szCs w:val="16"/>
        </w:rPr>
        <w:t>Data Source Accessed List:</w:t>
      </w:r>
      <w:r w:rsidRPr="00251F69">
        <w:rPr>
          <w:rFonts w:ascii="Courier New" w:hAnsi="Courier New" w:cs="Courier New"/>
          <w:sz w:val="16"/>
          <w:szCs w:val="16"/>
        </w:rPr>
        <w:cr/>
        <w:t>---------------------------</w:t>
      </w:r>
      <w:r w:rsidRPr="00251F69">
        <w:rPr>
          <w:rFonts w:ascii="Courier New" w:hAnsi="Courier New" w:cs="Courier New"/>
          <w:sz w:val="16"/>
          <w:szCs w:val="16"/>
        </w:rPr>
        <w:cr/>
        <w:t xml:space="preserve">    Datasource Name  Enabled Type        Sub</w:t>
      </w:r>
      <w:r>
        <w:rPr>
          <w:rFonts w:ascii="Courier New" w:hAnsi="Courier New" w:cs="Courier New"/>
          <w:sz w:val="16"/>
          <w:szCs w:val="16"/>
        </w:rPr>
        <w:t>t</w:t>
      </w:r>
      <w:r w:rsidRPr="00251F69">
        <w:rPr>
          <w:rFonts w:ascii="Courier New" w:hAnsi="Courier New" w:cs="Courier New"/>
          <w:sz w:val="16"/>
          <w:szCs w:val="16"/>
        </w:rPr>
        <w:t xml:space="preserve">ype                 </w:t>
      </w:r>
      <w:r>
        <w:rPr>
          <w:rFonts w:ascii="Courier New" w:hAnsi="Courier New" w:cs="Courier New"/>
          <w:sz w:val="16"/>
          <w:szCs w:val="16"/>
        </w:rPr>
        <w:t xml:space="preserve"> </w:t>
      </w:r>
      <w:r w:rsidRPr="00251F69">
        <w:rPr>
          <w:rFonts w:ascii="Courier New" w:hAnsi="Courier New" w:cs="Courier New"/>
          <w:sz w:val="16"/>
          <w:szCs w:val="16"/>
        </w:rPr>
        <w:t xml:space="preserve">Datasource Path                                     </w:t>
      </w:r>
      <w:r w:rsidRPr="00251F69">
        <w:rPr>
          <w:rFonts w:ascii="Courier New" w:hAnsi="Courier New" w:cs="Courier New"/>
          <w:sz w:val="16"/>
          <w:szCs w:val="16"/>
        </w:rPr>
        <w:cr/>
        <w:t xml:space="preserve">    ---------------- ------- ----------- ------------------------ ------------------------------</w:t>
      </w:r>
      <w:r w:rsidRPr="00251F69">
        <w:rPr>
          <w:rFonts w:ascii="Courier New" w:hAnsi="Courier New" w:cs="Courier New"/>
          <w:sz w:val="16"/>
          <w:szCs w:val="16"/>
        </w:rPr>
        <w:cr/>
        <w:t xml:space="preserve">    ds_orders        1       DATA_SOURCE RELATIONAL_DATA_SOURCE   /shared/examples/ds_orders                          </w:t>
      </w:r>
      <w:r w:rsidRPr="00251F69">
        <w:rPr>
          <w:rFonts w:ascii="Courier New" w:hAnsi="Courier New" w:cs="Courier New"/>
          <w:sz w:val="16"/>
          <w:szCs w:val="16"/>
        </w:rPr>
        <w:cr/>
        <w:t xml:space="preserve">    ds_XML           1       DATA_SOURCE XML_FILE_DATA_SOURCE     /shared/examples/ds_XML                             </w:t>
      </w:r>
      <w:r w:rsidRPr="00251F69">
        <w:rPr>
          <w:rFonts w:ascii="Courier New" w:hAnsi="Courier New" w:cs="Courier New"/>
          <w:sz w:val="16"/>
          <w:szCs w:val="16"/>
        </w:rPr>
        <w:cr/>
        <w:t xml:space="preserve">    ds_inventory     1       DATA_SOURCE RELATIONAL_DATA_SOURCE   /shared/examples/ds_inventory</w:t>
      </w:r>
    </w:p>
    <w:p w14:paraId="0EA80174" w14:textId="77777777" w:rsidR="0032678F" w:rsidRPr="004A14B3" w:rsidRDefault="0032678F" w:rsidP="0032678F">
      <w:pPr>
        <w:pStyle w:val="CS-Bodytext"/>
        <w:spacing w:before="120"/>
        <w:ind w:right="14"/>
        <w:rPr>
          <w:rFonts w:ascii="Courier New" w:hAnsi="Courier New" w:cs="Courier New"/>
          <w:sz w:val="16"/>
          <w:szCs w:val="16"/>
        </w:rPr>
      </w:pPr>
      <w:r>
        <w:rPr>
          <w:rFonts w:cs="Arial"/>
        </w:rPr>
        <w:t>The data source</w:t>
      </w:r>
      <w:r w:rsidRPr="00370072">
        <w:rPr>
          <w:rFonts w:cs="Arial"/>
        </w:rPr>
        <w:t xml:space="preserve"> lineage provides a top to bottom lineage starting with the "resources used" list.  The format of the lineage shows indenting and a depth counter when the depth of the resource changes.</w:t>
      </w:r>
      <w:r>
        <w:rPr>
          <w:rFonts w:cs="Arial"/>
        </w:rPr>
        <w:t xml:space="preserve"> </w:t>
      </w:r>
      <w:r w:rsidRPr="00370072">
        <w:rPr>
          <w:rFonts w:cs="Arial"/>
        </w:rPr>
        <w:t>Additionally, when a child source is found an indicator of [CS] is placed in front of the resource.</w:t>
      </w:r>
      <w:r>
        <w:rPr>
          <w:rFonts w:cs="Arial"/>
        </w:rPr>
        <w:t xml:space="preserve"> </w:t>
      </w:r>
      <w:r w:rsidRPr="00370072">
        <w:rPr>
          <w:rFonts w:cs="Arial"/>
        </w:rPr>
        <w:tab/>
        <w:t>The type of that resource is placed at the end of the child resource path in the format of [TYPE.SUBTYPE].</w:t>
      </w:r>
      <w:r>
        <w:rPr>
          <w:rFonts w:cs="Arial"/>
        </w:rPr>
        <w:t xml:space="preserve"> </w:t>
      </w:r>
      <w:r w:rsidRPr="00370072">
        <w:rPr>
          <w:rFonts w:cs="Arial"/>
        </w:rPr>
        <w:t>The parent data source path is placed under neath the child with a [DS] indicator in front of it.</w:t>
      </w:r>
    </w:p>
    <w:p w14:paraId="5E4C8725" w14:textId="77777777" w:rsidR="0032678F" w:rsidRPr="00370072" w:rsidRDefault="0032678F" w:rsidP="0032678F">
      <w:pPr>
        <w:pStyle w:val="CS-Bodytext"/>
        <w:rPr>
          <w:rFonts w:cs="Arial"/>
        </w:rPr>
      </w:pPr>
      <w:r w:rsidRPr="00370072">
        <w:rPr>
          <w:rFonts w:cs="Arial"/>
        </w:rPr>
        <w:t>An example output is shown below:</w:t>
      </w:r>
    </w:p>
    <w:p w14:paraId="38E985A3" w14:textId="77777777" w:rsidR="0032678F" w:rsidRDefault="0032678F" w:rsidP="0032678F">
      <w:pPr>
        <w:pStyle w:val="CS-Bodytext"/>
        <w:spacing w:before="120"/>
        <w:ind w:right="14"/>
      </w:pPr>
      <w:r w:rsidRPr="00251F69">
        <w:rPr>
          <w:rFonts w:ascii="Courier New" w:hAnsi="Courier New" w:cs="Courier New"/>
          <w:sz w:val="16"/>
          <w:szCs w:val="16"/>
        </w:rPr>
        <w:t>Data Source Lineage:</w:t>
      </w:r>
      <w:r w:rsidRPr="00251F69">
        <w:rPr>
          <w:rFonts w:ascii="Courier New" w:hAnsi="Courier New" w:cs="Courier New"/>
          <w:sz w:val="16"/>
          <w:szCs w:val="16"/>
        </w:rPr>
        <w:cr/>
        <w:t>--------------------</w:t>
      </w:r>
      <w:r w:rsidRPr="00251F69">
        <w:rPr>
          <w:rFonts w:ascii="Courier New" w:hAnsi="Courier New" w:cs="Courier New"/>
          <w:sz w:val="16"/>
          <w:szCs w:val="16"/>
        </w:rPr>
        <w:cr/>
        <w:t>seqnum   id     pid    depth  resource path</w:t>
      </w:r>
      <w:r w:rsidRPr="00251F69">
        <w:rPr>
          <w:rFonts w:ascii="Courier New" w:hAnsi="Courier New" w:cs="Courier New"/>
          <w:sz w:val="16"/>
          <w:szCs w:val="16"/>
        </w:rPr>
        <w:cr/>
        <w:t xml:space="preserve">     1 - 20587             0  /shared/examples/CompositeView</w:t>
      </w:r>
      <w:r w:rsidRPr="00251F69">
        <w:rPr>
          <w:rFonts w:ascii="Courier New" w:hAnsi="Courier New" w:cs="Courier New"/>
          <w:sz w:val="16"/>
          <w:szCs w:val="16"/>
        </w:rPr>
        <w:cr/>
      </w:r>
      <w:r w:rsidRPr="00251F69">
        <w:rPr>
          <w:rFonts w:ascii="Courier New" w:hAnsi="Courier New" w:cs="Courier New"/>
          <w:sz w:val="16"/>
          <w:szCs w:val="16"/>
        </w:rPr>
        <w:cr/>
        <w:t xml:space="preserve">     2 - 20658  20587      1    /shared/examples/ViewOrder</w:t>
      </w:r>
      <w:r w:rsidRPr="00251F69">
        <w:rPr>
          <w:rFonts w:ascii="Courier New" w:hAnsi="Courier New" w:cs="Courier New"/>
          <w:sz w:val="16"/>
          <w:szCs w:val="16"/>
        </w:rPr>
        <w:cr/>
        <w:t xml:space="preserve">     3 - 20741  20658      2      [CS] /shared/examples/ds_orders/customers</w:t>
      </w:r>
      <w:r>
        <w:rPr>
          <w:rFonts w:ascii="Courier New" w:hAnsi="Courier New" w:cs="Courier New"/>
          <w:sz w:val="16"/>
          <w:szCs w:val="16"/>
        </w:rPr>
        <w:t xml:space="preserve"> </w:t>
      </w:r>
      <w:r w:rsidRPr="00251F69">
        <w:rPr>
          <w:rFonts w:ascii="Courier New" w:hAnsi="Courier New" w:cs="Courier New"/>
          <w:sz w:val="16"/>
          <w:szCs w:val="16"/>
        </w:rPr>
        <w:t>[TABLE.DATABASE_TABLE]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4 - 20679  20658      2      [CS] /shared/examples/ds_orders/orderdetails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5 - 20711  20658      2      [CS] /shared/examples/ds_orders/orders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6 - 20670  20711      3        /shared/examples/ds_orders</w:t>
      </w:r>
      <w:r w:rsidRPr="00251F69">
        <w:rPr>
          <w:rFonts w:ascii="Courier New" w:hAnsi="Courier New" w:cs="Courier New"/>
          <w:sz w:val="16"/>
          <w:szCs w:val="16"/>
        </w:rPr>
        <w:cr/>
        <w:t xml:space="preserve">     7 - 20729  20670      4          [CS] /shared/examples/ds_orders/cache_status  [TABLE.DATABASE_TABLE]</w:t>
      </w:r>
      <w:r w:rsidRPr="00251F69">
        <w:rPr>
          <w:rFonts w:ascii="Courier New" w:hAnsi="Courier New" w:cs="Courier New"/>
          <w:sz w:val="16"/>
          <w:szCs w:val="16"/>
        </w:rPr>
        <w:cr/>
      </w:r>
      <w:r w:rsidRPr="00251F69">
        <w:rPr>
          <w:rFonts w:ascii="Courier New" w:hAnsi="Courier New" w:cs="Courier New"/>
          <w:sz w:val="16"/>
          <w:szCs w:val="16"/>
        </w:rPr>
        <w:lastRenderedPageBreak/>
        <w:t xml:space="preserve">                                      [DS] /shared/examples/ds_orders</w:t>
      </w:r>
      <w:r w:rsidRPr="00251F69">
        <w:rPr>
          <w:rFonts w:ascii="Courier New" w:hAnsi="Courier New" w:cs="Courier New"/>
          <w:sz w:val="16"/>
          <w:szCs w:val="16"/>
        </w:rPr>
        <w:cr/>
        <w:t xml:space="preserve">     8 - 20671  20670      4          [CS] /shared/examples/ds_orders/cache_tracking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t xml:space="preserve">     9 - 20689  20711      3        [CS] /shared/examples/ds_orders/orders_cache  [TABLE.DATABASE_TABLE]</w:t>
      </w:r>
      <w:r w:rsidRPr="00251F69">
        <w:rPr>
          <w:rFonts w:ascii="Courier New" w:hAnsi="Courier New" w:cs="Courier New"/>
          <w:sz w:val="16"/>
          <w:szCs w:val="16"/>
        </w:rPr>
        <w:cr/>
        <w:t xml:space="preserve">                                    [DS] /shared/examples/ds_orders</w:t>
      </w:r>
      <w:r w:rsidRPr="00251F69">
        <w:rPr>
          <w:rFonts w:ascii="Courier New" w:hAnsi="Courier New" w:cs="Courier New"/>
          <w:sz w:val="16"/>
          <w:szCs w:val="16"/>
        </w:rPr>
        <w:cr/>
      </w: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12B7562" w14:textId="77777777" w:rsidTr="00126D5E">
        <w:trPr>
          <w:tblHeader/>
        </w:trPr>
        <w:tc>
          <w:tcPr>
            <w:tcW w:w="1398" w:type="dxa"/>
            <w:shd w:val="clear" w:color="auto" w:fill="B3B3B3"/>
          </w:tcPr>
          <w:p w14:paraId="71B886F8"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4F1EC03E"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69C1F6F1" w14:textId="77777777" w:rsidR="0032678F" w:rsidRPr="00D96B9A" w:rsidRDefault="0032678F" w:rsidP="00126D5E">
            <w:pPr>
              <w:spacing w:after="120"/>
              <w:rPr>
                <w:b/>
                <w:sz w:val="22"/>
              </w:rPr>
            </w:pPr>
            <w:r w:rsidRPr="00D96B9A">
              <w:rPr>
                <w:b/>
                <w:sz w:val="22"/>
              </w:rPr>
              <w:t>Parameter Type</w:t>
            </w:r>
          </w:p>
        </w:tc>
      </w:tr>
      <w:tr w:rsidR="0032678F" w:rsidRPr="00D96B9A" w14:paraId="20D77BE7" w14:textId="77777777" w:rsidTr="00126D5E">
        <w:tc>
          <w:tcPr>
            <w:tcW w:w="1398" w:type="dxa"/>
          </w:tcPr>
          <w:p w14:paraId="0B4317C8" w14:textId="77777777" w:rsidR="0032678F" w:rsidRPr="00D96B9A" w:rsidRDefault="0032678F" w:rsidP="00126D5E">
            <w:pPr>
              <w:spacing w:after="120"/>
              <w:rPr>
                <w:sz w:val="22"/>
              </w:rPr>
            </w:pPr>
            <w:r w:rsidRPr="00D96B9A">
              <w:rPr>
                <w:sz w:val="22"/>
              </w:rPr>
              <w:t>IN</w:t>
            </w:r>
          </w:p>
        </w:tc>
        <w:tc>
          <w:tcPr>
            <w:tcW w:w="4919" w:type="dxa"/>
          </w:tcPr>
          <w:p w14:paraId="27F40BB4" w14:textId="77777777" w:rsidR="0032678F" w:rsidRPr="00D96B9A" w:rsidRDefault="0032678F" w:rsidP="00126D5E">
            <w:pPr>
              <w:spacing w:after="120"/>
              <w:rPr>
                <w:sz w:val="22"/>
              </w:rPr>
            </w:pPr>
            <w:r w:rsidRPr="00D96B9A">
              <w:rPr>
                <w:b/>
                <w:sz w:val="22"/>
              </w:rPr>
              <w:t xml:space="preserve">resourcePath – </w:t>
            </w:r>
            <w:r w:rsidRPr="00D96B9A">
              <w:rPr>
                <w:sz w:val="22"/>
              </w:rPr>
              <w:t>Full resource path which includes the path and the resource name .</w:t>
            </w:r>
          </w:p>
        </w:tc>
        <w:tc>
          <w:tcPr>
            <w:tcW w:w="2539" w:type="dxa"/>
          </w:tcPr>
          <w:p w14:paraId="5871CD22" w14:textId="77777777" w:rsidR="0032678F" w:rsidRPr="00D96B9A" w:rsidRDefault="0032678F" w:rsidP="00126D5E">
            <w:pPr>
              <w:spacing w:after="120"/>
              <w:rPr>
                <w:sz w:val="22"/>
              </w:rPr>
            </w:pPr>
            <w:r w:rsidRPr="00D96B9A">
              <w:rPr>
                <w:sz w:val="22"/>
              </w:rPr>
              <w:t>pathType</w:t>
            </w:r>
          </w:p>
        </w:tc>
      </w:tr>
      <w:tr w:rsidR="0032678F" w:rsidRPr="00D96B9A" w14:paraId="790F23FC" w14:textId="77777777" w:rsidTr="00126D5E">
        <w:trPr>
          <w:trHeight w:val="377"/>
        </w:trPr>
        <w:tc>
          <w:tcPr>
            <w:tcW w:w="1398" w:type="dxa"/>
          </w:tcPr>
          <w:p w14:paraId="05B90BA3" w14:textId="77777777" w:rsidR="0032678F" w:rsidRPr="00D96B9A" w:rsidRDefault="0032678F" w:rsidP="00126D5E">
            <w:pPr>
              <w:spacing w:after="120"/>
              <w:rPr>
                <w:sz w:val="22"/>
              </w:rPr>
            </w:pPr>
            <w:r w:rsidRPr="00D96B9A">
              <w:rPr>
                <w:sz w:val="22"/>
              </w:rPr>
              <w:t>IN</w:t>
            </w:r>
          </w:p>
        </w:tc>
        <w:tc>
          <w:tcPr>
            <w:tcW w:w="4919" w:type="dxa"/>
          </w:tcPr>
          <w:p w14:paraId="270020F7" w14:textId="77777777" w:rsidR="0032678F" w:rsidRPr="00D96B9A" w:rsidRDefault="0032678F" w:rsidP="00126D5E">
            <w:pPr>
              <w:spacing w:after="120"/>
              <w:rPr>
                <w:sz w:val="22"/>
              </w:rPr>
            </w:pPr>
            <w:r w:rsidRPr="00D96B9A">
              <w:rPr>
                <w:b/>
                <w:sz w:val="22"/>
              </w:rPr>
              <w:t>resourceType –</w:t>
            </w:r>
            <w:r w:rsidRPr="00D96B9A">
              <w:rPr>
                <w:sz w:val="22"/>
              </w:rPr>
              <w:t xml:space="preserve"> The type of resource.</w:t>
            </w:r>
          </w:p>
        </w:tc>
        <w:tc>
          <w:tcPr>
            <w:tcW w:w="2539" w:type="dxa"/>
          </w:tcPr>
          <w:p w14:paraId="4AFD78C6" w14:textId="77777777" w:rsidR="0032678F" w:rsidRPr="00D96B9A" w:rsidRDefault="0032678F" w:rsidP="00126D5E">
            <w:pPr>
              <w:spacing w:after="120"/>
              <w:rPr>
                <w:sz w:val="22"/>
              </w:rPr>
            </w:pPr>
            <w:r w:rsidRPr="00D96B9A">
              <w:rPr>
                <w:sz w:val="22"/>
              </w:rPr>
              <w:t>VARCHAR</w:t>
            </w:r>
          </w:p>
        </w:tc>
      </w:tr>
      <w:tr w:rsidR="0032678F" w:rsidRPr="00D96B9A" w14:paraId="32321D0C" w14:textId="77777777" w:rsidTr="00126D5E">
        <w:trPr>
          <w:trHeight w:val="341"/>
        </w:trPr>
        <w:tc>
          <w:tcPr>
            <w:tcW w:w="1398" w:type="dxa"/>
          </w:tcPr>
          <w:p w14:paraId="54E47581" w14:textId="77777777" w:rsidR="0032678F" w:rsidRPr="00D96B9A" w:rsidRDefault="0032678F" w:rsidP="00126D5E">
            <w:pPr>
              <w:spacing w:after="120"/>
              <w:rPr>
                <w:sz w:val="22"/>
              </w:rPr>
            </w:pPr>
            <w:r w:rsidRPr="00D96B9A">
              <w:rPr>
                <w:sz w:val="22"/>
              </w:rPr>
              <w:t>IN</w:t>
            </w:r>
          </w:p>
        </w:tc>
        <w:tc>
          <w:tcPr>
            <w:tcW w:w="4919" w:type="dxa"/>
          </w:tcPr>
          <w:p w14:paraId="5B7CB28C"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9DA9926" w14:textId="77777777" w:rsidR="0032678F" w:rsidRPr="00D96B9A" w:rsidRDefault="0032678F" w:rsidP="00126D5E">
            <w:pPr>
              <w:spacing w:after="120"/>
              <w:rPr>
                <w:sz w:val="22"/>
              </w:rPr>
            </w:pPr>
            <w:r w:rsidRPr="00D96B9A">
              <w:rPr>
                <w:sz w:val="22"/>
              </w:rPr>
              <w:t>pathType</w:t>
            </w:r>
          </w:p>
        </w:tc>
      </w:tr>
      <w:tr w:rsidR="0032678F" w:rsidRPr="00D96B9A" w14:paraId="675AF6B1" w14:textId="77777777" w:rsidTr="00126D5E">
        <w:trPr>
          <w:trHeight w:val="377"/>
        </w:trPr>
        <w:tc>
          <w:tcPr>
            <w:tcW w:w="1398" w:type="dxa"/>
          </w:tcPr>
          <w:p w14:paraId="479131D2" w14:textId="77777777" w:rsidR="0032678F" w:rsidRPr="00D96B9A" w:rsidRDefault="0032678F" w:rsidP="00126D5E">
            <w:pPr>
              <w:spacing w:after="120"/>
              <w:rPr>
                <w:sz w:val="22"/>
              </w:rPr>
            </w:pPr>
            <w:r w:rsidRPr="00D96B9A">
              <w:rPr>
                <w:sz w:val="22"/>
              </w:rPr>
              <w:t>IN</w:t>
            </w:r>
          </w:p>
        </w:tc>
        <w:tc>
          <w:tcPr>
            <w:tcW w:w="4919" w:type="dxa"/>
          </w:tcPr>
          <w:p w14:paraId="283124AD" w14:textId="77777777" w:rsidR="0032678F" w:rsidRPr="00D96B9A" w:rsidRDefault="0032678F" w:rsidP="00126D5E">
            <w:pPr>
              <w:spacing w:after="120"/>
              <w:rPr>
                <w:b/>
                <w:sz w:val="22"/>
              </w:rPr>
            </w:pPr>
            <w:r w:rsidRPr="00D96B9A">
              <w:rPr>
                <w:b/>
                <w:sz w:val="22"/>
              </w:rPr>
              <w:t xml:space="preserve">commandOptionValueDsAccessed </w:t>
            </w:r>
            <w:r w:rsidRPr="00D96B9A">
              <w:rPr>
                <w:sz w:val="22"/>
              </w:rPr>
              <w:t>– The result command ('print_datasource_accessed') value [0,1] - none=0, all=1</w:t>
            </w:r>
          </w:p>
        </w:tc>
        <w:tc>
          <w:tcPr>
            <w:tcW w:w="2539" w:type="dxa"/>
          </w:tcPr>
          <w:p w14:paraId="0058BD18" w14:textId="77777777" w:rsidR="0032678F" w:rsidRPr="00D96B9A" w:rsidRDefault="0032678F" w:rsidP="00126D5E">
            <w:pPr>
              <w:spacing w:after="120"/>
              <w:rPr>
                <w:sz w:val="22"/>
              </w:rPr>
            </w:pPr>
            <w:r w:rsidRPr="00D96B9A">
              <w:rPr>
                <w:sz w:val="22"/>
              </w:rPr>
              <w:t>INTEGER</w:t>
            </w:r>
          </w:p>
        </w:tc>
      </w:tr>
      <w:tr w:rsidR="0032678F" w:rsidRPr="00D96B9A" w14:paraId="42DDD8E8" w14:textId="77777777" w:rsidTr="00126D5E">
        <w:trPr>
          <w:trHeight w:val="377"/>
        </w:trPr>
        <w:tc>
          <w:tcPr>
            <w:tcW w:w="1398" w:type="dxa"/>
          </w:tcPr>
          <w:p w14:paraId="27B6CE41" w14:textId="77777777" w:rsidR="0032678F" w:rsidRPr="00D96B9A" w:rsidRDefault="0032678F" w:rsidP="00126D5E">
            <w:pPr>
              <w:spacing w:after="120"/>
              <w:rPr>
                <w:sz w:val="22"/>
              </w:rPr>
            </w:pPr>
            <w:r w:rsidRPr="00D96B9A">
              <w:rPr>
                <w:sz w:val="22"/>
              </w:rPr>
              <w:t>IN</w:t>
            </w:r>
          </w:p>
        </w:tc>
        <w:tc>
          <w:tcPr>
            <w:tcW w:w="4919" w:type="dxa"/>
          </w:tcPr>
          <w:p w14:paraId="2B134F55" w14:textId="77777777" w:rsidR="0032678F" w:rsidRPr="00D96B9A" w:rsidRDefault="0032678F" w:rsidP="00126D5E">
            <w:pPr>
              <w:spacing w:after="120"/>
              <w:rPr>
                <w:b/>
                <w:sz w:val="22"/>
              </w:rPr>
            </w:pPr>
            <w:r w:rsidRPr="00D96B9A">
              <w:rPr>
                <w:b/>
                <w:sz w:val="22"/>
              </w:rPr>
              <w:t xml:space="preserve">commandOptionValueDsLineage </w:t>
            </w:r>
            <w:r w:rsidRPr="00D96B9A">
              <w:rPr>
                <w:sz w:val="22"/>
              </w:rPr>
              <w:t>– The result command ('print_datasource_lineage') value [0,1] - none=0, all=1</w:t>
            </w:r>
          </w:p>
        </w:tc>
        <w:tc>
          <w:tcPr>
            <w:tcW w:w="2539" w:type="dxa"/>
          </w:tcPr>
          <w:p w14:paraId="1ED740CE" w14:textId="77777777" w:rsidR="0032678F" w:rsidRPr="00D96B9A" w:rsidRDefault="0032678F" w:rsidP="00126D5E">
            <w:pPr>
              <w:spacing w:after="120"/>
              <w:rPr>
                <w:sz w:val="22"/>
              </w:rPr>
            </w:pPr>
            <w:r w:rsidRPr="00D96B9A">
              <w:rPr>
                <w:sz w:val="22"/>
              </w:rPr>
              <w:t>INTEGER</w:t>
            </w:r>
          </w:p>
        </w:tc>
      </w:tr>
      <w:tr w:rsidR="0032678F" w:rsidRPr="00D96B9A" w14:paraId="30553A7C" w14:textId="77777777" w:rsidTr="00126D5E">
        <w:tc>
          <w:tcPr>
            <w:tcW w:w="1398" w:type="dxa"/>
          </w:tcPr>
          <w:p w14:paraId="53D70D5A" w14:textId="77777777" w:rsidR="0032678F" w:rsidRPr="00D96B9A" w:rsidRDefault="0032678F" w:rsidP="00126D5E">
            <w:pPr>
              <w:spacing w:after="120"/>
              <w:rPr>
                <w:sz w:val="22"/>
              </w:rPr>
            </w:pPr>
            <w:r w:rsidRPr="00D96B9A">
              <w:rPr>
                <w:sz w:val="22"/>
              </w:rPr>
              <w:t>OUT</w:t>
            </w:r>
          </w:p>
        </w:tc>
        <w:tc>
          <w:tcPr>
            <w:tcW w:w="4919" w:type="dxa"/>
          </w:tcPr>
          <w:p w14:paraId="7C282410"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2AFC6902" w14:textId="77777777" w:rsidR="0032678F" w:rsidRPr="00D96B9A" w:rsidRDefault="0032678F" w:rsidP="00126D5E">
            <w:pPr>
              <w:spacing w:after="120"/>
              <w:rPr>
                <w:sz w:val="22"/>
              </w:rPr>
            </w:pPr>
            <w:r w:rsidRPr="00D96B9A">
              <w:rPr>
                <w:sz w:val="22"/>
              </w:rPr>
              <w:t>/lib/util/System.Text</w:t>
            </w:r>
          </w:p>
        </w:tc>
      </w:tr>
    </w:tbl>
    <w:p w14:paraId="50B168D5" w14:textId="77777777" w:rsidR="0032678F" w:rsidRPr="0011702E" w:rsidRDefault="0032678F" w:rsidP="00ED6BE2">
      <w:pPr>
        <w:pStyle w:val="CS-Bodytext"/>
        <w:numPr>
          <w:ilvl w:val="0"/>
          <w:numId w:val="224"/>
        </w:numPr>
        <w:spacing w:before="120"/>
        <w:ind w:right="14"/>
      </w:pPr>
      <w:r>
        <w:rPr>
          <w:b/>
          <w:bCs/>
        </w:rPr>
        <w:t>Examples:</w:t>
      </w:r>
    </w:p>
    <w:p w14:paraId="410F9FA7" w14:textId="77777777" w:rsidR="0032678F" w:rsidRPr="0011702E" w:rsidRDefault="0032678F" w:rsidP="00ED6BE2">
      <w:pPr>
        <w:pStyle w:val="CS-Bodytext"/>
        <w:numPr>
          <w:ilvl w:val="1"/>
          <w:numId w:val="2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3420"/>
        <w:gridCol w:w="4068"/>
      </w:tblGrid>
      <w:tr w:rsidR="0032678F" w:rsidRPr="00D96B9A" w14:paraId="61671630" w14:textId="77777777" w:rsidTr="00126D5E">
        <w:trPr>
          <w:tblHeader/>
        </w:trPr>
        <w:tc>
          <w:tcPr>
            <w:tcW w:w="1368" w:type="dxa"/>
            <w:shd w:val="clear" w:color="auto" w:fill="B3B3B3"/>
          </w:tcPr>
          <w:p w14:paraId="0F6C8F34" w14:textId="77777777" w:rsidR="0032678F" w:rsidRPr="00D96B9A" w:rsidRDefault="0032678F" w:rsidP="00126D5E">
            <w:pPr>
              <w:spacing w:after="120"/>
              <w:rPr>
                <w:b/>
                <w:sz w:val="22"/>
              </w:rPr>
            </w:pPr>
            <w:r w:rsidRPr="00D96B9A">
              <w:rPr>
                <w:b/>
                <w:sz w:val="22"/>
              </w:rPr>
              <w:t>Direction</w:t>
            </w:r>
          </w:p>
        </w:tc>
        <w:tc>
          <w:tcPr>
            <w:tcW w:w="3420" w:type="dxa"/>
            <w:shd w:val="clear" w:color="auto" w:fill="B3B3B3"/>
          </w:tcPr>
          <w:p w14:paraId="52BE86F2" w14:textId="77777777" w:rsidR="0032678F" w:rsidRPr="00D96B9A" w:rsidRDefault="0032678F" w:rsidP="00126D5E">
            <w:pPr>
              <w:spacing w:after="120"/>
              <w:rPr>
                <w:b/>
                <w:sz w:val="22"/>
              </w:rPr>
            </w:pPr>
            <w:r w:rsidRPr="00D96B9A">
              <w:rPr>
                <w:b/>
                <w:sz w:val="22"/>
              </w:rPr>
              <w:t>Parameter Name</w:t>
            </w:r>
          </w:p>
        </w:tc>
        <w:tc>
          <w:tcPr>
            <w:tcW w:w="4068" w:type="dxa"/>
            <w:shd w:val="clear" w:color="auto" w:fill="B3B3B3"/>
          </w:tcPr>
          <w:p w14:paraId="724BCF92" w14:textId="77777777" w:rsidR="0032678F" w:rsidRPr="00D96B9A" w:rsidRDefault="0032678F" w:rsidP="00126D5E">
            <w:pPr>
              <w:spacing w:after="120"/>
              <w:rPr>
                <w:b/>
                <w:sz w:val="22"/>
              </w:rPr>
            </w:pPr>
            <w:r w:rsidRPr="00D96B9A">
              <w:rPr>
                <w:b/>
                <w:sz w:val="22"/>
              </w:rPr>
              <w:t>Parameter Value</w:t>
            </w:r>
          </w:p>
        </w:tc>
      </w:tr>
      <w:tr w:rsidR="0032678F" w:rsidRPr="00D96B9A" w14:paraId="4502F730" w14:textId="77777777" w:rsidTr="00126D5E">
        <w:trPr>
          <w:trHeight w:val="260"/>
        </w:trPr>
        <w:tc>
          <w:tcPr>
            <w:tcW w:w="1368" w:type="dxa"/>
          </w:tcPr>
          <w:p w14:paraId="4ACB1CE8" w14:textId="77777777" w:rsidR="0032678F" w:rsidRPr="00D96B9A" w:rsidRDefault="0032678F" w:rsidP="00126D5E">
            <w:pPr>
              <w:spacing w:after="120"/>
              <w:rPr>
                <w:sz w:val="22"/>
              </w:rPr>
            </w:pPr>
            <w:r w:rsidRPr="00D96B9A">
              <w:rPr>
                <w:sz w:val="22"/>
              </w:rPr>
              <w:t>IN</w:t>
            </w:r>
          </w:p>
        </w:tc>
        <w:tc>
          <w:tcPr>
            <w:tcW w:w="3420" w:type="dxa"/>
          </w:tcPr>
          <w:p w14:paraId="6D20D894" w14:textId="77777777" w:rsidR="0032678F" w:rsidRPr="00D96B9A" w:rsidRDefault="0032678F" w:rsidP="00126D5E">
            <w:pPr>
              <w:spacing w:after="120"/>
              <w:rPr>
                <w:sz w:val="22"/>
              </w:rPr>
            </w:pPr>
            <w:r w:rsidRPr="00D96B9A">
              <w:rPr>
                <w:sz w:val="22"/>
              </w:rPr>
              <w:t>resourcePath</w:t>
            </w:r>
          </w:p>
        </w:tc>
        <w:tc>
          <w:tcPr>
            <w:tcW w:w="4068" w:type="dxa"/>
          </w:tcPr>
          <w:p w14:paraId="20219FFA" w14:textId="77777777" w:rsidR="0032678F" w:rsidRPr="00D96B9A" w:rsidRDefault="0032678F" w:rsidP="00126D5E">
            <w:pPr>
              <w:spacing w:after="120"/>
              <w:rPr>
                <w:sz w:val="22"/>
              </w:rPr>
            </w:pPr>
            <w:r w:rsidRPr="00D96B9A">
              <w:rPr>
                <w:sz w:val="22"/>
              </w:rPr>
              <w:t>/shared/examples/CompositeView</w:t>
            </w:r>
          </w:p>
        </w:tc>
      </w:tr>
      <w:tr w:rsidR="0032678F" w:rsidRPr="00D96B9A" w14:paraId="7FA0AA73" w14:textId="77777777" w:rsidTr="00126D5E">
        <w:tc>
          <w:tcPr>
            <w:tcW w:w="1368" w:type="dxa"/>
          </w:tcPr>
          <w:p w14:paraId="1DD1BD36" w14:textId="77777777" w:rsidR="0032678F" w:rsidRPr="00D96B9A" w:rsidRDefault="0032678F" w:rsidP="00126D5E">
            <w:pPr>
              <w:spacing w:after="120"/>
              <w:rPr>
                <w:sz w:val="22"/>
              </w:rPr>
            </w:pPr>
            <w:r w:rsidRPr="00D96B9A">
              <w:rPr>
                <w:sz w:val="22"/>
              </w:rPr>
              <w:t>IN</w:t>
            </w:r>
          </w:p>
        </w:tc>
        <w:tc>
          <w:tcPr>
            <w:tcW w:w="3420" w:type="dxa"/>
          </w:tcPr>
          <w:p w14:paraId="1254931E" w14:textId="77777777" w:rsidR="0032678F" w:rsidRPr="00D96B9A" w:rsidRDefault="0032678F" w:rsidP="00126D5E">
            <w:pPr>
              <w:spacing w:after="120"/>
              <w:rPr>
                <w:sz w:val="22"/>
              </w:rPr>
            </w:pPr>
            <w:r w:rsidRPr="00D96B9A">
              <w:rPr>
                <w:sz w:val="22"/>
              </w:rPr>
              <w:t>resourceType</w:t>
            </w:r>
          </w:p>
        </w:tc>
        <w:tc>
          <w:tcPr>
            <w:tcW w:w="4068" w:type="dxa"/>
          </w:tcPr>
          <w:p w14:paraId="519C98D9" w14:textId="77777777" w:rsidR="0032678F" w:rsidRPr="00D96B9A" w:rsidRDefault="0032678F" w:rsidP="00126D5E">
            <w:pPr>
              <w:spacing w:after="120"/>
              <w:rPr>
                <w:sz w:val="22"/>
              </w:rPr>
            </w:pPr>
            <w:r w:rsidRPr="00D96B9A">
              <w:rPr>
                <w:sz w:val="22"/>
              </w:rPr>
              <w:t>TABLE</w:t>
            </w:r>
          </w:p>
        </w:tc>
      </w:tr>
      <w:tr w:rsidR="0032678F" w:rsidRPr="00D96B9A" w14:paraId="6CF97250" w14:textId="77777777" w:rsidTr="00126D5E">
        <w:tc>
          <w:tcPr>
            <w:tcW w:w="1368" w:type="dxa"/>
          </w:tcPr>
          <w:p w14:paraId="51B7F403" w14:textId="77777777" w:rsidR="0032678F" w:rsidRPr="00D96B9A" w:rsidRDefault="0032678F" w:rsidP="00126D5E">
            <w:pPr>
              <w:spacing w:after="120"/>
              <w:rPr>
                <w:sz w:val="22"/>
              </w:rPr>
            </w:pPr>
            <w:r w:rsidRPr="00D96B9A">
              <w:rPr>
                <w:sz w:val="22"/>
              </w:rPr>
              <w:t>IN</w:t>
            </w:r>
          </w:p>
        </w:tc>
        <w:tc>
          <w:tcPr>
            <w:tcW w:w="3420" w:type="dxa"/>
          </w:tcPr>
          <w:p w14:paraId="19190935" w14:textId="77777777" w:rsidR="0032678F" w:rsidRPr="00D96B9A" w:rsidRDefault="0032678F" w:rsidP="00126D5E">
            <w:pPr>
              <w:spacing w:after="120"/>
              <w:rPr>
                <w:sz w:val="22"/>
              </w:rPr>
            </w:pPr>
            <w:r w:rsidRPr="00D96B9A">
              <w:rPr>
                <w:sz w:val="22"/>
              </w:rPr>
              <w:t>constantPath</w:t>
            </w:r>
          </w:p>
        </w:tc>
        <w:tc>
          <w:tcPr>
            <w:tcW w:w="4068" w:type="dxa"/>
          </w:tcPr>
          <w:p w14:paraId="7083023B"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6E7FDB9F" w14:textId="77777777" w:rsidTr="00126D5E">
        <w:tc>
          <w:tcPr>
            <w:tcW w:w="1368" w:type="dxa"/>
          </w:tcPr>
          <w:p w14:paraId="38A36205" w14:textId="77777777" w:rsidR="0032678F" w:rsidRPr="00D96B9A" w:rsidRDefault="0032678F" w:rsidP="00126D5E">
            <w:pPr>
              <w:spacing w:after="120"/>
              <w:rPr>
                <w:sz w:val="22"/>
              </w:rPr>
            </w:pPr>
            <w:r w:rsidRPr="00D96B9A">
              <w:rPr>
                <w:sz w:val="22"/>
              </w:rPr>
              <w:t>IN</w:t>
            </w:r>
          </w:p>
        </w:tc>
        <w:tc>
          <w:tcPr>
            <w:tcW w:w="3420" w:type="dxa"/>
          </w:tcPr>
          <w:p w14:paraId="6EF43680" w14:textId="77777777" w:rsidR="0032678F" w:rsidRPr="00D96B9A" w:rsidRDefault="0032678F" w:rsidP="00126D5E">
            <w:pPr>
              <w:spacing w:after="120"/>
              <w:rPr>
                <w:sz w:val="22"/>
              </w:rPr>
            </w:pPr>
            <w:r w:rsidRPr="00D96B9A">
              <w:rPr>
                <w:sz w:val="22"/>
              </w:rPr>
              <w:t>commandOptionValueDsAccessed</w:t>
            </w:r>
          </w:p>
        </w:tc>
        <w:tc>
          <w:tcPr>
            <w:tcW w:w="4068" w:type="dxa"/>
          </w:tcPr>
          <w:p w14:paraId="29DBC0CA" w14:textId="77777777" w:rsidR="0032678F" w:rsidRPr="00D96B9A" w:rsidRDefault="0032678F" w:rsidP="00126D5E">
            <w:pPr>
              <w:spacing w:after="120"/>
              <w:rPr>
                <w:sz w:val="22"/>
              </w:rPr>
            </w:pPr>
            <w:r w:rsidRPr="00D96B9A">
              <w:rPr>
                <w:sz w:val="22"/>
              </w:rPr>
              <w:t>1</w:t>
            </w:r>
          </w:p>
        </w:tc>
      </w:tr>
      <w:tr w:rsidR="0032678F" w:rsidRPr="00D96B9A" w14:paraId="438DED74" w14:textId="77777777" w:rsidTr="00126D5E">
        <w:tc>
          <w:tcPr>
            <w:tcW w:w="1368" w:type="dxa"/>
          </w:tcPr>
          <w:p w14:paraId="3A196596" w14:textId="77777777" w:rsidR="0032678F" w:rsidRPr="00D96B9A" w:rsidRDefault="0032678F" w:rsidP="00126D5E">
            <w:pPr>
              <w:spacing w:after="120"/>
              <w:rPr>
                <w:sz w:val="22"/>
              </w:rPr>
            </w:pPr>
            <w:r w:rsidRPr="00D96B9A">
              <w:rPr>
                <w:sz w:val="22"/>
              </w:rPr>
              <w:t>IN</w:t>
            </w:r>
          </w:p>
        </w:tc>
        <w:tc>
          <w:tcPr>
            <w:tcW w:w="3420" w:type="dxa"/>
          </w:tcPr>
          <w:p w14:paraId="7B5B0B06" w14:textId="77777777" w:rsidR="0032678F" w:rsidRPr="00D96B9A" w:rsidRDefault="0032678F" w:rsidP="00126D5E">
            <w:pPr>
              <w:spacing w:after="120"/>
              <w:rPr>
                <w:sz w:val="22"/>
              </w:rPr>
            </w:pPr>
            <w:r w:rsidRPr="00D96B9A">
              <w:rPr>
                <w:sz w:val="22"/>
              </w:rPr>
              <w:t>commandOptionValueDsLineage</w:t>
            </w:r>
          </w:p>
        </w:tc>
        <w:tc>
          <w:tcPr>
            <w:tcW w:w="4068" w:type="dxa"/>
          </w:tcPr>
          <w:p w14:paraId="6EC2D5B8" w14:textId="77777777" w:rsidR="0032678F" w:rsidRPr="00D96B9A" w:rsidRDefault="0032678F" w:rsidP="00126D5E">
            <w:pPr>
              <w:spacing w:after="120"/>
              <w:rPr>
                <w:sz w:val="22"/>
              </w:rPr>
            </w:pPr>
            <w:r w:rsidRPr="00D96B9A">
              <w:rPr>
                <w:sz w:val="22"/>
              </w:rPr>
              <w:t>1</w:t>
            </w:r>
          </w:p>
        </w:tc>
      </w:tr>
      <w:tr w:rsidR="0032678F" w:rsidRPr="00D96B9A" w14:paraId="47EBA83A" w14:textId="77777777" w:rsidTr="00126D5E">
        <w:tc>
          <w:tcPr>
            <w:tcW w:w="1368" w:type="dxa"/>
          </w:tcPr>
          <w:p w14:paraId="36DB4D7D" w14:textId="77777777" w:rsidR="0032678F" w:rsidRPr="00D96B9A" w:rsidRDefault="0032678F" w:rsidP="00126D5E">
            <w:pPr>
              <w:spacing w:after="120"/>
              <w:rPr>
                <w:sz w:val="22"/>
              </w:rPr>
            </w:pPr>
            <w:r w:rsidRPr="00D96B9A">
              <w:rPr>
                <w:sz w:val="22"/>
              </w:rPr>
              <w:t>OUT</w:t>
            </w:r>
          </w:p>
        </w:tc>
        <w:tc>
          <w:tcPr>
            <w:tcW w:w="3420" w:type="dxa"/>
          </w:tcPr>
          <w:p w14:paraId="16387FCA" w14:textId="77777777" w:rsidR="0032678F" w:rsidRPr="00D96B9A" w:rsidRDefault="0032678F" w:rsidP="00126D5E">
            <w:pPr>
              <w:spacing w:after="120"/>
              <w:rPr>
                <w:sz w:val="22"/>
              </w:rPr>
            </w:pPr>
            <w:r w:rsidRPr="00D96B9A">
              <w:rPr>
                <w:sz w:val="22"/>
              </w:rPr>
              <w:t>formattedText</w:t>
            </w:r>
          </w:p>
        </w:tc>
        <w:tc>
          <w:tcPr>
            <w:tcW w:w="4068" w:type="dxa"/>
          </w:tcPr>
          <w:p w14:paraId="108B37E3" w14:textId="77777777" w:rsidR="0032678F" w:rsidRPr="00D96B9A" w:rsidRDefault="0032678F" w:rsidP="00126D5E">
            <w:pPr>
              <w:spacing w:after="120"/>
              <w:rPr>
                <w:sz w:val="22"/>
              </w:rPr>
            </w:pPr>
            <w:r w:rsidRPr="00D96B9A">
              <w:rPr>
                <w:sz w:val="22"/>
              </w:rPr>
              <w:t>See below:</w:t>
            </w:r>
          </w:p>
        </w:tc>
      </w:tr>
    </w:tbl>
    <w:p w14:paraId="36A18BB8" w14:textId="77777777" w:rsidR="0032678F" w:rsidRDefault="0032678F" w:rsidP="0032678F">
      <w:pPr>
        <w:pStyle w:val="BodyText"/>
        <w:spacing w:after="0"/>
        <w:ind w:left="720"/>
        <w:rPr>
          <w:rFonts w:ascii="Courier New" w:hAnsi="Courier New" w:cs="Courier New"/>
          <w:sz w:val="16"/>
          <w:szCs w:val="16"/>
        </w:rPr>
      </w:pPr>
    </w:p>
    <w:p w14:paraId="6E79D2B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Data Source Accessed List:</w:t>
      </w:r>
    </w:p>
    <w:p w14:paraId="5296355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67880EC2"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Datasource Name  Enabled Type        Sub</w:t>
      </w:r>
      <w:r>
        <w:rPr>
          <w:rFonts w:ascii="Courier New" w:hAnsi="Courier New" w:cs="Courier New"/>
          <w:sz w:val="16"/>
          <w:szCs w:val="16"/>
        </w:rPr>
        <w:t>t</w:t>
      </w:r>
      <w:r w:rsidRPr="009D7F0E">
        <w:rPr>
          <w:rFonts w:ascii="Courier New" w:hAnsi="Courier New" w:cs="Courier New"/>
          <w:sz w:val="16"/>
          <w:szCs w:val="16"/>
        </w:rPr>
        <w:t xml:space="preserve">ype                 </w:t>
      </w:r>
      <w:r>
        <w:rPr>
          <w:rFonts w:ascii="Courier New" w:hAnsi="Courier New" w:cs="Courier New"/>
          <w:sz w:val="16"/>
          <w:szCs w:val="16"/>
        </w:rPr>
        <w:t xml:space="preserve"> </w:t>
      </w:r>
      <w:r w:rsidRPr="009D7F0E">
        <w:rPr>
          <w:rFonts w:ascii="Courier New" w:hAnsi="Courier New" w:cs="Courier New"/>
          <w:sz w:val="16"/>
          <w:szCs w:val="16"/>
        </w:rPr>
        <w:t xml:space="preserve">Datasource Path                                     </w:t>
      </w:r>
    </w:p>
    <w:p w14:paraId="69AB1A5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 ------- ----------- ------------------------ ------------------------------</w:t>
      </w:r>
    </w:p>
    <w:p w14:paraId="641F659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ds_orders        1       DATA_SOURCE RELATIONAL_DATA_SOURCE   /shared/examples/ds_orders                          </w:t>
      </w:r>
    </w:p>
    <w:p w14:paraId="2388F26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ds_XML           1       DATA_SOURCE XML_FILE_DATA_SOURCE     /shared/examples/ds_XML                             </w:t>
      </w:r>
    </w:p>
    <w:p w14:paraId="57C72045"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ds_inventory     1       DATA_SOURCE RELATIONAL_DATA_SOURCE   /shared/examples/ds_inventory                       </w:t>
      </w:r>
    </w:p>
    <w:p w14:paraId="0D2DD747" w14:textId="77777777" w:rsidR="0032678F" w:rsidRPr="009D7F0E" w:rsidRDefault="0032678F" w:rsidP="0032678F">
      <w:pPr>
        <w:pStyle w:val="BodyText"/>
        <w:spacing w:after="0"/>
        <w:rPr>
          <w:rFonts w:ascii="Courier New" w:hAnsi="Courier New" w:cs="Courier New"/>
          <w:sz w:val="16"/>
          <w:szCs w:val="16"/>
        </w:rPr>
      </w:pPr>
    </w:p>
    <w:p w14:paraId="32A87AF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lastRenderedPageBreak/>
        <w:t>Data Source Lineage:</w:t>
      </w:r>
    </w:p>
    <w:p w14:paraId="048203B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w:t>
      </w:r>
    </w:p>
    <w:p w14:paraId="0AD6315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seqnum   id     pid    depth  resource path</w:t>
      </w:r>
    </w:p>
    <w:p w14:paraId="5630B6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1 - 20587             0  /shared/examples/CompositeView</w:t>
      </w:r>
    </w:p>
    <w:p w14:paraId="25D4F2D6" w14:textId="77777777" w:rsidR="0032678F" w:rsidRPr="009D7F0E" w:rsidRDefault="0032678F" w:rsidP="0032678F">
      <w:pPr>
        <w:pStyle w:val="BodyText"/>
        <w:spacing w:after="0"/>
        <w:rPr>
          <w:rFonts w:ascii="Courier New" w:hAnsi="Courier New" w:cs="Courier New"/>
          <w:sz w:val="16"/>
          <w:szCs w:val="16"/>
        </w:rPr>
      </w:pPr>
    </w:p>
    <w:p w14:paraId="7574BC0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2 - 20658  20587      1    /shared/examples/ViewOrder</w:t>
      </w:r>
    </w:p>
    <w:p w14:paraId="1A5E52E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3 - 20741  20658      2      [CS] /shared/examples/ds_orders/customers  [TABLE.DATABASE_TABLE]</w:t>
      </w:r>
    </w:p>
    <w:p w14:paraId="2F9F333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097CDA3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4 - 20679  20658      2      [CS] /shared/examples/ds_orders/orderdetails  [TABLE.DATABASE_TABLE]</w:t>
      </w:r>
    </w:p>
    <w:p w14:paraId="15CD296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ABA4D0D"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5 - 20711  20658      2      [CS] /shared/examples/ds_orders/orders  [TABLE.DATABASE_TABLE]</w:t>
      </w:r>
    </w:p>
    <w:p w14:paraId="582AD67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7E7399D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6 - 20670  20711      3        /shared/examples/ds_orders</w:t>
      </w:r>
    </w:p>
    <w:p w14:paraId="33E15619"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7 - 20729  20670      4          [CS] /shared/examples/ds_orders/cache_status  [TABLE.DATABASE_TABLE]</w:t>
      </w:r>
    </w:p>
    <w:p w14:paraId="66B0CF2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2806FAD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8 - 20671  20670      4          [CS] /shared/examples/ds_orders/cache_tracking  [TABLE.DATABASE_TABLE]</w:t>
      </w:r>
    </w:p>
    <w:p w14:paraId="2ED2838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5D0D391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9 - 20689  20711      3        [CS] /shared/examples/ds_orders/orders_cache  [TABLE.DATABASE_TABLE]</w:t>
      </w:r>
    </w:p>
    <w:p w14:paraId="5F553AFE"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63C50F38" w14:textId="77777777" w:rsidR="0032678F" w:rsidRPr="009D7F0E" w:rsidRDefault="0032678F" w:rsidP="0032678F">
      <w:pPr>
        <w:pStyle w:val="BodyText"/>
        <w:spacing w:after="0"/>
        <w:rPr>
          <w:rFonts w:ascii="Courier New" w:hAnsi="Courier New" w:cs="Courier New"/>
          <w:sz w:val="16"/>
          <w:szCs w:val="16"/>
        </w:rPr>
      </w:pPr>
    </w:p>
    <w:p w14:paraId="19E5B53B"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10 - 20774  20587      1    /shared/examples/ViewSales</w:t>
      </w:r>
    </w:p>
    <w:p w14:paraId="1C6662C4"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11 - 20679  20774      2      [CS] /shared/examples/ds_orders/orderdetails  [TABLE.DATABASE_TABLE]</w:t>
      </w:r>
    </w:p>
    <w:p w14:paraId="1EE7B3E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/shared/examples/ds_orders</w:t>
      </w:r>
    </w:p>
    <w:p w14:paraId="39EC5478"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12 - 20786  20774      2      /shared/examples/productCatalog_Transformation</w:t>
      </w:r>
    </w:p>
    <w:p w14:paraId="3A714CFF"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13 - 20757  20786      3        [CS] /shared/examples/ds_XML/productCatalog.xml  [TREE.XML_FILE_TREE]</w:t>
      </w:r>
    </w:p>
    <w:p w14:paraId="27A39E77"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/shared/examples/ds_XML</w:t>
      </w:r>
    </w:p>
    <w:p w14:paraId="4B030E2D" w14:textId="77777777" w:rsidR="0032678F" w:rsidRPr="009D7F0E" w:rsidRDefault="0032678F" w:rsidP="0032678F">
      <w:pPr>
        <w:pStyle w:val="BodyText"/>
        <w:spacing w:after="0"/>
        <w:rPr>
          <w:rFonts w:ascii="Courier New" w:hAnsi="Courier New" w:cs="Courier New"/>
          <w:sz w:val="16"/>
          <w:szCs w:val="16"/>
        </w:rPr>
      </w:pPr>
    </w:p>
    <w:p w14:paraId="4F43B11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14 - 20763  20587      1    /shared/examples/ViewSupplier</w:t>
      </w:r>
    </w:p>
    <w:p w14:paraId="72EE5410"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15 - 20606  20763      2      [CS] /shared/examples/ds_inventory/inventorytransactions  [TABLE.DATABASE_TABLE]</w:t>
      </w:r>
    </w:p>
    <w:p w14:paraId="3C1BE24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14C55A73"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16 - 20619  20763      2      [CS] /shared/examples/ds_inventory/purchaseorders  [TABLE.DATABASE_TABLE]</w:t>
      </w:r>
    </w:p>
    <w:p w14:paraId="722BA346"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0F23A8CC" w14:textId="77777777" w:rsidR="0032678F" w:rsidRPr="009D7F0E"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17 - 20644  20763      2      [CS] /shared/examples/ds_inventory/suppliers  [TABLE.DATABASE_TABLE]</w:t>
      </w:r>
    </w:p>
    <w:p w14:paraId="660F5108" w14:textId="77777777" w:rsidR="0032678F" w:rsidRDefault="0032678F" w:rsidP="0032678F">
      <w:pPr>
        <w:pStyle w:val="BodyText"/>
        <w:spacing w:after="0"/>
        <w:rPr>
          <w:rFonts w:ascii="Courier New" w:hAnsi="Courier New" w:cs="Courier New"/>
          <w:sz w:val="16"/>
          <w:szCs w:val="16"/>
        </w:rPr>
      </w:pPr>
      <w:r w:rsidRPr="009D7F0E">
        <w:rPr>
          <w:rFonts w:ascii="Courier New" w:hAnsi="Courier New" w:cs="Courier New"/>
          <w:sz w:val="16"/>
          <w:szCs w:val="16"/>
        </w:rPr>
        <w:t xml:space="preserve">                                  [DS] /shared/examples/ds_inventory</w:t>
      </w:r>
    </w:p>
    <w:p w14:paraId="74A47F36" w14:textId="77777777" w:rsidR="0032678F" w:rsidRPr="00582C6C" w:rsidRDefault="0032678F" w:rsidP="0032678F">
      <w:pPr>
        <w:pStyle w:val="Heading3"/>
        <w:rPr>
          <w:color w:val="1F497D"/>
          <w:sz w:val="23"/>
          <w:szCs w:val="23"/>
        </w:rPr>
      </w:pPr>
      <w:bookmarkStart w:id="230" w:name="_Toc340431979"/>
      <w:bookmarkStart w:id="231" w:name="_Toc364763020"/>
      <w:bookmarkStart w:id="232" w:name="_Toc385311187"/>
      <w:bookmarkStart w:id="233" w:name="_Toc484032967"/>
      <w:bookmarkStart w:id="234" w:name="_Toc509346635"/>
      <w:r w:rsidRPr="00582C6C">
        <w:rPr>
          <w:color w:val="1F497D"/>
          <w:sz w:val="23"/>
          <w:szCs w:val="23"/>
        </w:rPr>
        <w:t>modules/getDocResourceProjection</w:t>
      </w:r>
      <w:bookmarkEnd w:id="230"/>
      <w:bookmarkEnd w:id="231"/>
      <w:bookmarkEnd w:id="232"/>
      <w:bookmarkEnd w:id="233"/>
      <w:bookmarkEnd w:id="234"/>
    </w:p>
    <w:p w14:paraId="65B13C9E" w14:textId="77777777" w:rsidR="0032678F" w:rsidRPr="00370072" w:rsidRDefault="0032678F" w:rsidP="0032678F">
      <w:pPr>
        <w:pStyle w:val="CS-Bodytext"/>
        <w:rPr>
          <w:rFonts w:cs="Arial"/>
        </w:rPr>
      </w:pPr>
      <w:r w:rsidRPr="006A006B">
        <w:rPr>
          <w:rFonts w:cs="Arial"/>
        </w:rPr>
        <w:t>This procedure returns the column projection for TABLES and PROCEDURES</w:t>
      </w:r>
      <w:r w:rsidRPr="00370072">
        <w:rPr>
          <w:rFonts w:cs="Arial"/>
        </w:rPr>
        <w:t xml:space="preserve">.  </w:t>
      </w:r>
    </w:p>
    <w:p w14:paraId="5B6F58EE" w14:textId="77777777" w:rsidR="0032678F" w:rsidRDefault="0032678F" w:rsidP="00ED6BE2">
      <w:pPr>
        <w:pStyle w:val="CS-Bodytext"/>
        <w:numPr>
          <w:ilvl w:val="0"/>
          <w:numId w:val="2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4694BE8B" w14:textId="77777777" w:rsidTr="00126D5E">
        <w:trPr>
          <w:tblHeader/>
        </w:trPr>
        <w:tc>
          <w:tcPr>
            <w:tcW w:w="1398" w:type="dxa"/>
            <w:shd w:val="clear" w:color="auto" w:fill="B3B3B3"/>
          </w:tcPr>
          <w:p w14:paraId="59B39301" w14:textId="77777777" w:rsidR="0032678F" w:rsidRPr="00D96B9A" w:rsidRDefault="0032678F" w:rsidP="00126D5E">
            <w:pPr>
              <w:spacing w:after="120"/>
              <w:rPr>
                <w:b/>
                <w:sz w:val="22"/>
              </w:rPr>
            </w:pPr>
            <w:r w:rsidRPr="00D96B9A">
              <w:rPr>
                <w:b/>
                <w:sz w:val="22"/>
              </w:rPr>
              <w:t>Direction</w:t>
            </w:r>
          </w:p>
        </w:tc>
        <w:tc>
          <w:tcPr>
            <w:tcW w:w="4919" w:type="dxa"/>
            <w:shd w:val="clear" w:color="auto" w:fill="B3B3B3"/>
          </w:tcPr>
          <w:p w14:paraId="591B6075"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0A505335" w14:textId="77777777" w:rsidR="0032678F" w:rsidRPr="00D96B9A" w:rsidRDefault="0032678F" w:rsidP="00126D5E">
            <w:pPr>
              <w:spacing w:after="120"/>
              <w:rPr>
                <w:b/>
                <w:sz w:val="22"/>
              </w:rPr>
            </w:pPr>
            <w:r w:rsidRPr="00D96B9A">
              <w:rPr>
                <w:b/>
                <w:sz w:val="22"/>
              </w:rPr>
              <w:t>Parameter Type</w:t>
            </w:r>
          </w:p>
        </w:tc>
      </w:tr>
      <w:tr w:rsidR="0032678F" w:rsidRPr="00D96B9A" w14:paraId="6C12CE6C" w14:textId="77777777" w:rsidTr="00126D5E">
        <w:tc>
          <w:tcPr>
            <w:tcW w:w="1398" w:type="dxa"/>
          </w:tcPr>
          <w:p w14:paraId="535EAD5E" w14:textId="77777777" w:rsidR="0032678F" w:rsidRPr="00D96B9A" w:rsidRDefault="0032678F" w:rsidP="00126D5E">
            <w:pPr>
              <w:spacing w:after="120"/>
              <w:rPr>
                <w:sz w:val="22"/>
              </w:rPr>
            </w:pPr>
            <w:r w:rsidRPr="00D96B9A">
              <w:rPr>
                <w:sz w:val="22"/>
              </w:rPr>
              <w:t>IN</w:t>
            </w:r>
          </w:p>
        </w:tc>
        <w:tc>
          <w:tcPr>
            <w:tcW w:w="4919" w:type="dxa"/>
          </w:tcPr>
          <w:p w14:paraId="722DC4F0"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60E92A90" w14:textId="77777777" w:rsidR="0032678F" w:rsidRPr="00D96B9A" w:rsidRDefault="0032678F" w:rsidP="00126D5E">
            <w:pPr>
              <w:spacing w:after="120"/>
              <w:rPr>
                <w:sz w:val="22"/>
              </w:rPr>
            </w:pPr>
            <w:r w:rsidRPr="00D96B9A">
              <w:rPr>
                <w:sz w:val="22"/>
              </w:rPr>
              <w:t>pathType</w:t>
            </w:r>
          </w:p>
        </w:tc>
      </w:tr>
      <w:tr w:rsidR="0032678F" w:rsidRPr="00D96B9A" w14:paraId="73368464" w14:textId="77777777" w:rsidTr="00126D5E">
        <w:trPr>
          <w:trHeight w:val="368"/>
        </w:trPr>
        <w:tc>
          <w:tcPr>
            <w:tcW w:w="1398" w:type="dxa"/>
          </w:tcPr>
          <w:p w14:paraId="2885E598" w14:textId="77777777" w:rsidR="0032678F" w:rsidRPr="00D96B9A" w:rsidRDefault="0032678F" w:rsidP="00126D5E">
            <w:pPr>
              <w:spacing w:after="120"/>
              <w:rPr>
                <w:sz w:val="22"/>
              </w:rPr>
            </w:pPr>
            <w:r w:rsidRPr="00D96B9A">
              <w:rPr>
                <w:sz w:val="22"/>
              </w:rPr>
              <w:lastRenderedPageBreak/>
              <w:t>IN</w:t>
            </w:r>
          </w:p>
        </w:tc>
        <w:tc>
          <w:tcPr>
            <w:tcW w:w="4919" w:type="dxa"/>
          </w:tcPr>
          <w:p w14:paraId="33C5C279"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44C27605" w14:textId="77777777" w:rsidR="0032678F" w:rsidRPr="00D96B9A" w:rsidRDefault="0032678F" w:rsidP="00126D5E">
            <w:pPr>
              <w:spacing w:after="120"/>
              <w:rPr>
                <w:sz w:val="22"/>
              </w:rPr>
            </w:pPr>
            <w:r w:rsidRPr="00D96B9A">
              <w:rPr>
                <w:sz w:val="22"/>
              </w:rPr>
              <w:t>VARCHAR</w:t>
            </w:r>
          </w:p>
        </w:tc>
      </w:tr>
      <w:tr w:rsidR="0032678F" w:rsidRPr="00D96B9A" w14:paraId="09BF9B96" w14:textId="77777777" w:rsidTr="00126D5E">
        <w:trPr>
          <w:trHeight w:val="350"/>
        </w:trPr>
        <w:tc>
          <w:tcPr>
            <w:tcW w:w="1398" w:type="dxa"/>
          </w:tcPr>
          <w:p w14:paraId="0D81E3B9" w14:textId="77777777" w:rsidR="0032678F" w:rsidRPr="00D96B9A" w:rsidRDefault="0032678F" w:rsidP="00126D5E">
            <w:pPr>
              <w:spacing w:after="120"/>
              <w:rPr>
                <w:sz w:val="22"/>
              </w:rPr>
            </w:pPr>
            <w:r w:rsidRPr="00D96B9A">
              <w:rPr>
                <w:sz w:val="22"/>
              </w:rPr>
              <w:t>IN</w:t>
            </w:r>
          </w:p>
        </w:tc>
        <w:tc>
          <w:tcPr>
            <w:tcW w:w="4919" w:type="dxa"/>
          </w:tcPr>
          <w:p w14:paraId="4B09D931"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53DE145A" w14:textId="77777777" w:rsidR="0032678F" w:rsidRPr="00D96B9A" w:rsidRDefault="0032678F" w:rsidP="00126D5E">
            <w:pPr>
              <w:spacing w:after="120"/>
              <w:rPr>
                <w:sz w:val="22"/>
              </w:rPr>
            </w:pPr>
            <w:r w:rsidRPr="00D96B9A">
              <w:rPr>
                <w:sz w:val="22"/>
              </w:rPr>
              <w:t>pathType</w:t>
            </w:r>
          </w:p>
        </w:tc>
      </w:tr>
      <w:tr w:rsidR="0032678F" w:rsidRPr="00D96B9A" w14:paraId="775A5EDC" w14:textId="77777777" w:rsidTr="00126D5E">
        <w:tc>
          <w:tcPr>
            <w:tcW w:w="1398" w:type="dxa"/>
          </w:tcPr>
          <w:p w14:paraId="16C089A2" w14:textId="77777777" w:rsidR="0032678F" w:rsidRPr="00D96B9A" w:rsidRDefault="0032678F" w:rsidP="00126D5E">
            <w:pPr>
              <w:spacing w:after="120"/>
              <w:rPr>
                <w:sz w:val="22"/>
              </w:rPr>
            </w:pPr>
            <w:r w:rsidRPr="00D96B9A">
              <w:rPr>
                <w:sz w:val="22"/>
              </w:rPr>
              <w:t>OUT</w:t>
            </w:r>
          </w:p>
        </w:tc>
        <w:tc>
          <w:tcPr>
            <w:tcW w:w="4919" w:type="dxa"/>
          </w:tcPr>
          <w:p w14:paraId="736CD1E8"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30BDAB1E" w14:textId="77777777" w:rsidR="0032678F" w:rsidRPr="00D96B9A" w:rsidRDefault="0032678F" w:rsidP="00126D5E">
            <w:pPr>
              <w:spacing w:after="120"/>
              <w:rPr>
                <w:sz w:val="22"/>
              </w:rPr>
            </w:pPr>
            <w:r w:rsidRPr="00D96B9A">
              <w:rPr>
                <w:sz w:val="22"/>
              </w:rPr>
              <w:t>/lib/util/System.Text</w:t>
            </w:r>
          </w:p>
        </w:tc>
      </w:tr>
    </w:tbl>
    <w:p w14:paraId="60F60A44" w14:textId="77777777" w:rsidR="0032678F" w:rsidRPr="0011702E" w:rsidRDefault="0032678F" w:rsidP="00ED6BE2">
      <w:pPr>
        <w:pStyle w:val="CS-Bodytext"/>
        <w:numPr>
          <w:ilvl w:val="0"/>
          <w:numId w:val="225"/>
        </w:numPr>
        <w:spacing w:before="120"/>
        <w:ind w:right="14"/>
      </w:pPr>
      <w:r>
        <w:rPr>
          <w:b/>
          <w:bCs/>
        </w:rPr>
        <w:t>Examples:</w:t>
      </w:r>
    </w:p>
    <w:p w14:paraId="59F4C5B7" w14:textId="77777777" w:rsidR="0032678F" w:rsidRPr="0011702E" w:rsidRDefault="0032678F" w:rsidP="00ED6BE2">
      <w:pPr>
        <w:pStyle w:val="CS-Bodytext"/>
        <w:numPr>
          <w:ilvl w:val="1"/>
          <w:numId w:val="2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147BC52A" w14:textId="77777777" w:rsidTr="00126D5E">
        <w:trPr>
          <w:tblHeader/>
        </w:trPr>
        <w:tc>
          <w:tcPr>
            <w:tcW w:w="1368" w:type="dxa"/>
            <w:shd w:val="clear" w:color="auto" w:fill="B3B3B3"/>
          </w:tcPr>
          <w:p w14:paraId="1E51F6B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972A04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D7B7672" w14:textId="77777777" w:rsidR="0032678F" w:rsidRPr="00D96B9A" w:rsidRDefault="0032678F" w:rsidP="00126D5E">
            <w:pPr>
              <w:spacing w:after="120"/>
              <w:rPr>
                <w:b/>
                <w:sz w:val="22"/>
              </w:rPr>
            </w:pPr>
            <w:r w:rsidRPr="00D96B9A">
              <w:rPr>
                <w:b/>
                <w:sz w:val="22"/>
              </w:rPr>
              <w:t>Parameter Value</w:t>
            </w:r>
          </w:p>
        </w:tc>
      </w:tr>
      <w:tr w:rsidR="0032678F" w:rsidRPr="00D96B9A" w14:paraId="3DC40BC9" w14:textId="77777777" w:rsidTr="00126D5E">
        <w:trPr>
          <w:trHeight w:val="260"/>
        </w:trPr>
        <w:tc>
          <w:tcPr>
            <w:tcW w:w="1368" w:type="dxa"/>
          </w:tcPr>
          <w:p w14:paraId="6B479640" w14:textId="77777777" w:rsidR="0032678F" w:rsidRPr="00D96B9A" w:rsidRDefault="0032678F" w:rsidP="00126D5E">
            <w:pPr>
              <w:spacing w:after="120"/>
              <w:rPr>
                <w:sz w:val="22"/>
              </w:rPr>
            </w:pPr>
            <w:r w:rsidRPr="00D96B9A">
              <w:rPr>
                <w:sz w:val="22"/>
              </w:rPr>
              <w:t>IN</w:t>
            </w:r>
          </w:p>
        </w:tc>
        <w:tc>
          <w:tcPr>
            <w:tcW w:w="2340" w:type="dxa"/>
          </w:tcPr>
          <w:p w14:paraId="345C05B8" w14:textId="77777777" w:rsidR="0032678F" w:rsidRPr="00D96B9A" w:rsidRDefault="0032678F" w:rsidP="00126D5E">
            <w:pPr>
              <w:spacing w:after="120"/>
              <w:rPr>
                <w:sz w:val="22"/>
              </w:rPr>
            </w:pPr>
            <w:r w:rsidRPr="00D96B9A">
              <w:rPr>
                <w:sz w:val="22"/>
              </w:rPr>
              <w:t>resourcePath</w:t>
            </w:r>
          </w:p>
        </w:tc>
        <w:tc>
          <w:tcPr>
            <w:tcW w:w="5148" w:type="dxa"/>
          </w:tcPr>
          <w:p w14:paraId="4954300C" w14:textId="77777777" w:rsidR="0032678F" w:rsidRPr="00D96B9A" w:rsidRDefault="0032678F" w:rsidP="00126D5E">
            <w:pPr>
              <w:spacing w:after="120"/>
              <w:rPr>
                <w:sz w:val="22"/>
              </w:rPr>
            </w:pPr>
            <w:r w:rsidRPr="00D96B9A">
              <w:rPr>
                <w:sz w:val="22"/>
              </w:rPr>
              <w:t>/shared/examples/CompositeView</w:t>
            </w:r>
          </w:p>
        </w:tc>
      </w:tr>
      <w:tr w:rsidR="0032678F" w:rsidRPr="00D96B9A" w14:paraId="00E4030C" w14:textId="77777777" w:rsidTr="00126D5E">
        <w:tc>
          <w:tcPr>
            <w:tcW w:w="1368" w:type="dxa"/>
          </w:tcPr>
          <w:p w14:paraId="2504E62D" w14:textId="77777777" w:rsidR="0032678F" w:rsidRPr="00D96B9A" w:rsidRDefault="0032678F" w:rsidP="00126D5E">
            <w:pPr>
              <w:spacing w:after="120"/>
              <w:rPr>
                <w:sz w:val="22"/>
              </w:rPr>
            </w:pPr>
            <w:r w:rsidRPr="00D96B9A">
              <w:rPr>
                <w:sz w:val="22"/>
              </w:rPr>
              <w:t>IN</w:t>
            </w:r>
          </w:p>
        </w:tc>
        <w:tc>
          <w:tcPr>
            <w:tcW w:w="2340" w:type="dxa"/>
          </w:tcPr>
          <w:p w14:paraId="47FF231D" w14:textId="77777777" w:rsidR="0032678F" w:rsidRPr="00D96B9A" w:rsidRDefault="0032678F" w:rsidP="00126D5E">
            <w:pPr>
              <w:spacing w:after="120"/>
              <w:rPr>
                <w:sz w:val="22"/>
              </w:rPr>
            </w:pPr>
            <w:r w:rsidRPr="00D96B9A">
              <w:rPr>
                <w:sz w:val="22"/>
              </w:rPr>
              <w:t>resourceType</w:t>
            </w:r>
          </w:p>
        </w:tc>
        <w:tc>
          <w:tcPr>
            <w:tcW w:w="5148" w:type="dxa"/>
          </w:tcPr>
          <w:p w14:paraId="21F2F66A" w14:textId="77777777" w:rsidR="0032678F" w:rsidRPr="00D96B9A" w:rsidRDefault="0032678F" w:rsidP="00126D5E">
            <w:pPr>
              <w:spacing w:after="120"/>
              <w:rPr>
                <w:sz w:val="22"/>
              </w:rPr>
            </w:pPr>
            <w:r w:rsidRPr="00D96B9A">
              <w:rPr>
                <w:sz w:val="22"/>
              </w:rPr>
              <w:t>TABLE</w:t>
            </w:r>
          </w:p>
        </w:tc>
      </w:tr>
      <w:tr w:rsidR="0032678F" w:rsidRPr="00D96B9A" w14:paraId="6519C8D0" w14:textId="77777777" w:rsidTr="00126D5E">
        <w:tc>
          <w:tcPr>
            <w:tcW w:w="1368" w:type="dxa"/>
          </w:tcPr>
          <w:p w14:paraId="4655A239" w14:textId="77777777" w:rsidR="0032678F" w:rsidRPr="00D96B9A" w:rsidRDefault="0032678F" w:rsidP="00126D5E">
            <w:pPr>
              <w:spacing w:after="120"/>
              <w:rPr>
                <w:sz w:val="22"/>
              </w:rPr>
            </w:pPr>
            <w:r w:rsidRPr="00D96B9A">
              <w:rPr>
                <w:sz w:val="22"/>
              </w:rPr>
              <w:t>IN</w:t>
            </w:r>
          </w:p>
        </w:tc>
        <w:tc>
          <w:tcPr>
            <w:tcW w:w="2340" w:type="dxa"/>
          </w:tcPr>
          <w:p w14:paraId="5E3D4DC2" w14:textId="77777777" w:rsidR="0032678F" w:rsidRPr="00D96B9A" w:rsidRDefault="0032678F" w:rsidP="00126D5E">
            <w:pPr>
              <w:spacing w:after="120"/>
              <w:rPr>
                <w:sz w:val="22"/>
              </w:rPr>
            </w:pPr>
            <w:r w:rsidRPr="00D96B9A">
              <w:rPr>
                <w:sz w:val="22"/>
              </w:rPr>
              <w:t>constantPath</w:t>
            </w:r>
          </w:p>
        </w:tc>
        <w:tc>
          <w:tcPr>
            <w:tcW w:w="5148" w:type="dxa"/>
          </w:tcPr>
          <w:p w14:paraId="70DCE3BD"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133A902A" w14:textId="77777777" w:rsidTr="00126D5E">
        <w:tc>
          <w:tcPr>
            <w:tcW w:w="1368" w:type="dxa"/>
          </w:tcPr>
          <w:p w14:paraId="2939B6D8" w14:textId="77777777" w:rsidR="0032678F" w:rsidRPr="00D96B9A" w:rsidRDefault="0032678F" w:rsidP="00126D5E">
            <w:pPr>
              <w:spacing w:after="120"/>
              <w:rPr>
                <w:sz w:val="22"/>
              </w:rPr>
            </w:pPr>
            <w:r w:rsidRPr="00D96B9A">
              <w:rPr>
                <w:sz w:val="22"/>
              </w:rPr>
              <w:t>OUT</w:t>
            </w:r>
          </w:p>
        </w:tc>
        <w:tc>
          <w:tcPr>
            <w:tcW w:w="2340" w:type="dxa"/>
          </w:tcPr>
          <w:p w14:paraId="262849CC" w14:textId="77777777" w:rsidR="0032678F" w:rsidRPr="00D96B9A" w:rsidRDefault="0032678F" w:rsidP="00126D5E">
            <w:pPr>
              <w:spacing w:after="120"/>
              <w:rPr>
                <w:sz w:val="22"/>
              </w:rPr>
            </w:pPr>
            <w:r w:rsidRPr="00D96B9A">
              <w:rPr>
                <w:sz w:val="22"/>
              </w:rPr>
              <w:t>formattedText</w:t>
            </w:r>
          </w:p>
        </w:tc>
        <w:tc>
          <w:tcPr>
            <w:tcW w:w="5148" w:type="dxa"/>
          </w:tcPr>
          <w:p w14:paraId="72A3DBF7" w14:textId="77777777" w:rsidR="0032678F" w:rsidRPr="00D96B9A" w:rsidRDefault="0032678F" w:rsidP="00126D5E">
            <w:pPr>
              <w:spacing w:after="120"/>
              <w:rPr>
                <w:sz w:val="22"/>
              </w:rPr>
            </w:pPr>
            <w:r w:rsidRPr="00D96B9A">
              <w:rPr>
                <w:sz w:val="22"/>
              </w:rPr>
              <w:t>See below:</w:t>
            </w:r>
          </w:p>
        </w:tc>
      </w:tr>
    </w:tbl>
    <w:p w14:paraId="48B9516E"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 Column Projection:</w:t>
      </w:r>
    </w:p>
    <w:p w14:paraId="0875CF5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2A9F0E8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Column Name              Column Type          Native Base Type     Native Type          </w:t>
      </w:r>
    </w:p>
    <w:p w14:paraId="32FDEC93"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5269837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OrderID                  INTEGER              N/A                  N/A                  </w:t>
      </w:r>
    </w:p>
    <w:p w14:paraId="34E551A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ProductID                INTEGER              N/A                  N/A                  </w:t>
      </w:r>
    </w:p>
    <w:p w14:paraId="5C7B7E2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Discount                 DOUBLE               N/A                  N/A                  </w:t>
      </w:r>
    </w:p>
    <w:p w14:paraId="08A3F810"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OrderDate                DATE                 N/A                  N/A                  </w:t>
      </w:r>
    </w:p>
    <w:p w14:paraId="1570396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CompanyName              VARCHAR(50)          N/A                  N/A                  </w:t>
      </w:r>
    </w:p>
    <w:p w14:paraId="0D56279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CustomerContactFirstName VARCHAR(30)          N/A                  N/A                  </w:t>
      </w:r>
    </w:p>
    <w:p w14:paraId="3D398E2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CustomerContactLastName  VARCHAR(50)          N/A                  N/A                  </w:t>
      </w:r>
    </w:p>
    <w:p w14:paraId="640FD7F1"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CustomerContactPhone     VARCHAR(30)          N/A                  N/A                  </w:t>
      </w:r>
    </w:p>
    <w:p w14:paraId="4EDC2D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ProductName              VARCHAR(32768)       N/A                  N/A                  </w:t>
      </w:r>
    </w:p>
    <w:p w14:paraId="6FDC2868"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TransactionID            INTEGER              N/A                  N/A                  </w:t>
      </w:r>
    </w:p>
    <w:p w14:paraId="6C070927"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DateRequired             DATE                 N/A                  N/A                  </w:t>
      </w:r>
    </w:p>
    <w:p w14:paraId="64F7023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DatePromised             DATE                 N/A                  N/A                  </w:t>
      </w:r>
    </w:p>
    <w:p w14:paraId="731E061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ShipDate                 DATE                 N/A                  N/A                  </w:t>
      </w:r>
    </w:p>
    <w:p w14:paraId="61DBE2EA"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SupplierID               INTEGER              N/A                  N/A                  </w:t>
      </w:r>
    </w:p>
    <w:p w14:paraId="4B9D06F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SupplierName             VARCHAR(50)          N/A                  N/A                  </w:t>
      </w:r>
    </w:p>
    <w:p w14:paraId="622046E2"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SupplierContactName      VARCHAR(50)          N/A                  N/A                  </w:t>
      </w:r>
    </w:p>
    <w:p w14:paraId="0B4C2532"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SupplierPhoneNumber      VARCHAR(30)          N/A                  N/A                  </w:t>
      </w:r>
    </w:p>
    <w:p w14:paraId="033BA185" w14:textId="77777777" w:rsidR="0032678F" w:rsidRPr="00582C6C" w:rsidRDefault="0032678F" w:rsidP="0032678F">
      <w:pPr>
        <w:pStyle w:val="Heading3"/>
        <w:rPr>
          <w:color w:val="1F497D"/>
          <w:sz w:val="23"/>
          <w:szCs w:val="23"/>
        </w:rPr>
      </w:pPr>
      <w:bookmarkStart w:id="235" w:name="_Toc340431980"/>
      <w:bookmarkStart w:id="236" w:name="_Toc364763021"/>
      <w:bookmarkStart w:id="237" w:name="_Toc385311188"/>
      <w:bookmarkStart w:id="238" w:name="_Toc484032968"/>
      <w:bookmarkStart w:id="239" w:name="_Toc509346636"/>
      <w:r w:rsidRPr="00582C6C">
        <w:rPr>
          <w:color w:val="1F497D"/>
          <w:sz w:val="23"/>
          <w:szCs w:val="23"/>
        </w:rPr>
        <w:t>modules/getDocResourcesUsed</w:t>
      </w:r>
      <w:bookmarkEnd w:id="235"/>
      <w:bookmarkEnd w:id="236"/>
      <w:bookmarkEnd w:id="237"/>
      <w:bookmarkEnd w:id="238"/>
      <w:bookmarkEnd w:id="239"/>
    </w:p>
    <w:p w14:paraId="21B02131" w14:textId="77777777" w:rsidR="0032678F" w:rsidRPr="00370072" w:rsidRDefault="0032678F" w:rsidP="0032678F">
      <w:pPr>
        <w:pStyle w:val="CS-Bodytext"/>
        <w:rPr>
          <w:rFonts w:cs="Arial"/>
        </w:rPr>
      </w:pPr>
      <w:r w:rsidRPr="006A006B">
        <w:rPr>
          <w:rFonts w:cs="Arial"/>
        </w:rPr>
        <w:t xml:space="preserve">This procedure returns the list of resources (level 1) used by this resources.   The immediate resource list </w:t>
      </w:r>
      <w:r>
        <w:rPr>
          <w:rFonts w:cs="Arial"/>
        </w:rPr>
        <w:t>is</w:t>
      </w:r>
      <w:r w:rsidRPr="006A006B">
        <w:rPr>
          <w:rFonts w:cs="Arial"/>
        </w:rPr>
        <w:t xml:space="preserve"> the list of resources that are directly invoked by the current resource being formatted.  In the example below the resource being formatted is</w:t>
      </w:r>
      <w:r>
        <w:rPr>
          <w:rFonts w:cs="Arial"/>
        </w:rPr>
        <w:t xml:space="preserve"> </w:t>
      </w:r>
      <w:r w:rsidRPr="00465A5E">
        <w:rPr>
          <w:rFonts w:ascii="Courier New" w:hAnsi="Courier New" w:cs="Courier New"/>
        </w:rPr>
        <w:t>/shared/examples/CompositeView</w:t>
      </w:r>
      <w:r w:rsidRPr="006A006B">
        <w:rPr>
          <w:rFonts w:cs="Arial"/>
        </w:rPr>
        <w:t xml:space="preserve">.  The </w:t>
      </w:r>
      <w:r w:rsidRPr="00465A5E">
        <w:rPr>
          <w:rFonts w:ascii="Courier New" w:hAnsi="Courier New" w:cs="Courier New"/>
        </w:rPr>
        <w:t>CompositeView</w:t>
      </w:r>
      <w:r>
        <w:rPr>
          <w:rFonts w:cs="Arial"/>
        </w:rPr>
        <w:t xml:space="preserve"> has three resources that it</w:t>
      </w:r>
      <w:r w:rsidRPr="006A006B">
        <w:rPr>
          <w:rFonts w:cs="Arial"/>
        </w:rPr>
        <w:t xml:space="preserve"> uses for immediate invocation which include </w:t>
      </w:r>
      <w:r w:rsidRPr="00465A5E">
        <w:rPr>
          <w:rFonts w:ascii="Courier New" w:hAnsi="Courier New" w:cs="Courier New"/>
        </w:rPr>
        <w:t>ViewOrder</w:t>
      </w:r>
      <w:r w:rsidRPr="006A006B">
        <w:rPr>
          <w:rFonts w:cs="Arial"/>
        </w:rPr>
        <w:t xml:space="preserve">, </w:t>
      </w:r>
      <w:r w:rsidRPr="00465A5E">
        <w:rPr>
          <w:rFonts w:ascii="Courier New" w:hAnsi="Courier New" w:cs="Courier New"/>
        </w:rPr>
        <w:t>ViewSales</w:t>
      </w:r>
      <w:r w:rsidRPr="006A006B">
        <w:rPr>
          <w:rFonts w:cs="Arial"/>
        </w:rPr>
        <w:t xml:space="preserve"> and </w:t>
      </w:r>
      <w:r w:rsidRPr="00465A5E">
        <w:rPr>
          <w:rFonts w:ascii="Courier New" w:hAnsi="Courier New" w:cs="Courier New"/>
        </w:rPr>
        <w:t>ViewSupplier</w:t>
      </w:r>
      <w:r w:rsidRPr="006A006B">
        <w:rPr>
          <w:rFonts w:cs="Arial"/>
        </w:rPr>
        <w:t>.</w:t>
      </w:r>
    </w:p>
    <w:p w14:paraId="7CF61F47" w14:textId="77777777" w:rsidR="0032678F" w:rsidRDefault="0032678F" w:rsidP="00ED6BE2">
      <w:pPr>
        <w:pStyle w:val="CS-Bodytext"/>
        <w:numPr>
          <w:ilvl w:val="0"/>
          <w:numId w:val="22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4919"/>
        <w:gridCol w:w="2539"/>
      </w:tblGrid>
      <w:tr w:rsidR="0032678F" w:rsidRPr="00D96B9A" w14:paraId="5E4C1631" w14:textId="77777777" w:rsidTr="00126D5E">
        <w:trPr>
          <w:tblHeader/>
        </w:trPr>
        <w:tc>
          <w:tcPr>
            <w:tcW w:w="1398" w:type="dxa"/>
            <w:shd w:val="clear" w:color="auto" w:fill="B3B3B3"/>
          </w:tcPr>
          <w:p w14:paraId="091AECC5" w14:textId="77777777" w:rsidR="0032678F" w:rsidRPr="00D96B9A" w:rsidRDefault="0032678F" w:rsidP="00126D5E">
            <w:pPr>
              <w:spacing w:after="120"/>
              <w:rPr>
                <w:b/>
                <w:sz w:val="22"/>
              </w:rPr>
            </w:pPr>
            <w:r w:rsidRPr="00D96B9A">
              <w:rPr>
                <w:b/>
                <w:sz w:val="22"/>
              </w:rPr>
              <w:lastRenderedPageBreak/>
              <w:t>Direction</w:t>
            </w:r>
          </w:p>
        </w:tc>
        <w:tc>
          <w:tcPr>
            <w:tcW w:w="4919" w:type="dxa"/>
            <w:shd w:val="clear" w:color="auto" w:fill="B3B3B3"/>
          </w:tcPr>
          <w:p w14:paraId="68F9EC59" w14:textId="77777777" w:rsidR="0032678F" w:rsidRPr="00D96B9A" w:rsidRDefault="0032678F" w:rsidP="00126D5E">
            <w:pPr>
              <w:spacing w:after="120"/>
              <w:rPr>
                <w:b/>
                <w:sz w:val="22"/>
              </w:rPr>
            </w:pPr>
            <w:r w:rsidRPr="00D96B9A">
              <w:rPr>
                <w:b/>
                <w:sz w:val="22"/>
              </w:rPr>
              <w:t>Parameter Name</w:t>
            </w:r>
          </w:p>
        </w:tc>
        <w:tc>
          <w:tcPr>
            <w:tcW w:w="2539" w:type="dxa"/>
            <w:shd w:val="clear" w:color="auto" w:fill="B3B3B3"/>
          </w:tcPr>
          <w:p w14:paraId="56ED07AB" w14:textId="77777777" w:rsidR="0032678F" w:rsidRPr="00D96B9A" w:rsidRDefault="0032678F" w:rsidP="00126D5E">
            <w:pPr>
              <w:spacing w:after="120"/>
              <w:rPr>
                <w:b/>
                <w:sz w:val="22"/>
              </w:rPr>
            </w:pPr>
            <w:r w:rsidRPr="00D96B9A">
              <w:rPr>
                <w:b/>
                <w:sz w:val="22"/>
              </w:rPr>
              <w:t>Parameter Type</w:t>
            </w:r>
          </w:p>
        </w:tc>
      </w:tr>
      <w:tr w:rsidR="0032678F" w:rsidRPr="00D96B9A" w14:paraId="50A4D467" w14:textId="77777777" w:rsidTr="00126D5E">
        <w:tc>
          <w:tcPr>
            <w:tcW w:w="1398" w:type="dxa"/>
          </w:tcPr>
          <w:p w14:paraId="27FC454C" w14:textId="77777777" w:rsidR="0032678F" w:rsidRPr="00D96B9A" w:rsidRDefault="0032678F" w:rsidP="00126D5E">
            <w:pPr>
              <w:spacing w:after="120"/>
              <w:rPr>
                <w:sz w:val="22"/>
              </w:rPr>
            </w:pPr>
            <w:r w:rsidRPr="00D96B9A">
              <w:rPr>
                <w:sz w:val="22"/>
              </w:rPr>
              <w:t>IN</w:t>
            </w:r>
          </w:p>
        </w:tc>
        <w:tc>
          <w:tcPr>
            <w:tcW w:w="4919" w:type="dxa"/>
          </w:tcPr>
          <w:p w14:paraId="13FB32E1" w14:textId="77777777" w:rsidR="0032678F" w:rsidRPr="00D96B9A" w:rsidRDefault="0032678F" w:rsidP="00126D5E">
            <w:pPr>
              <w:spacing w:after="120"/>
              <w:rPr>
                <w:sz w:val="22"/>
              </w:rPr>
            </w:pPr>
            <w:r w:rsidRPr="00D96B9A">
              <w:rPr>
                <w:b/>
                <w:sz w:val="22"/>
              </w:rPr>
              <w:t>resourcePath –</w:t>
            </w:r>
            <w:r w:rsidRPr="00D96B9A">
              <w:rPr>
                <w:sz w:val="22"/>
              </w:rPr>
              <w:t xml:space="preserve"> Full resource path which includes the path and the resource name .</w:t>
            </w:r>
          </w:p>
        </w:tc>
        <w:tc>
          <w:tcPr>
            <w:tcW w:w="2539" w:type="dxa"/>
          </w:tcPr>
          <w:p w14:paraId="26DB930B" w14:textId="77777777" w:rsidR="0032678F" w:rsidRPr="00D96B9A" w:rsidRDefault="0032678F" w:rsidP="00126D5E">
            <w:pPr>
              <w:spacing w:after="120"/>
              <w:rPr>
                <w:sz w:val="22"/>
              </w:rPr>
            </w:pPr>
            <w:r w:rsidRPr="00D96B9A">
              <w:rPr>
                <w:sz w:val="22"/>
              </w:rPr>
              <w:t>pathType</w:t>
            </w:r>
          </w:p>
        </w:tc>
      </w:tr>
      <w:tr w:rsidR="0032678F" w:rsidRPr="00D96B9A" w14:paraId="4705E8A3" w14:textId="77777777" w:rsidTr="00126D5E">
        <w:trPr>
          <w:trHeight w:val="377"/>
        </w:trPr>
        <w:tc>
          <w:tcPr>
            <w:tcW w:w="1398" w:type="dxa"/>
          </w:tcPr>
          <w:p w14:paraId="5E75513A" w14:textId="77777777" w:rsidR="0032678F" w:rsidRPr="00D96B9A" w:rsidRDefault="0032678F" w:rsidP="00126D5E">
            <w:pPr>
              <w:spacing w:after="120"/>
              <w:rPr>
                <w:sz w:val="22"/>
              </w:rPr>
            </w:pPr>
            <w:r w:rsidRPr="00D96B9A">
              <w:rPr>
                <w:sz w:val="22"/>
              </w:rPr>
              <w:t>IN</w:t>
            </w:r>
          </w:p>
        </w:tc>
        <w:tc>
          <w:tcPr>
            <w:tcW w:w="4919" w:type="dxa"/>
          </w:tcPr>
          <w:p w14:paraId="55BA07CB" w14:textId="77777777" w:rsidR="0032678F" w:rsidRPr="00D96B9A" w:rsidRDefault="0032678F" w:rsidP="00126D5E">
            <w:pPr>
              <w:spacing w:after="120"/>
              <w:rPr>
                <w:sz w:val="22"/>
              </w:rPr>
            </w:pPr>
            <w:r w:rsidRPr="00D96B9A">
              <w:rPr>
                <w:b/>
                <w:sz w:val="22"/>
              </w:rPr>
              <w:t>resourceType –</w:t>
            </w:r>
            <w:r w:rsidRPr="00D96B9A">
              <w:rPr>
                <w:sz w:val="22"/>
              </w:rPr>
              <w:t xml:space="preserve"> Type of CIS resource to be created</w:t>
            </w:r>
          </w:p>
        </w:tc>
        <w:tc>
          <w:tcPr>
            <w:tcW w:w="2539" w:type="dxa"/>
          </w:tcPr>
          <w:p w14:paraId="5CC9DBE6" w14:textId="77777777" w:rsidR="0032678F" w:rsidRPr="00D96B9A" w:rsidRDefault="0032678F" w:rsidP="00126D5E">
            <w:pPr>
              <w:spacing w:after="120"/>
              <w:rPr>
                <w:sz w:val="22"/>
              </w:rPr>
            </w:pPr>
            <w:r w:rsidRPr="00D96B9A">
              <w:rPr>
                <w:sz w:val="22"/>
              </w:rPr>
              <w:t>VARCHAR</w:t>
            </w:r>
          </w:p>
        </w:tc>
      </w:tr>
      <w:tr w:rsidR="0032678F" w:rsidRPr="00D96B9A" w14:paraId="09A5AEBF" w14:textId="77777777" w:rsidTr="00126D5E">
        <w:trPr>
          <w:trHeight w:val="422"/>
        </w:trPr>
        <w:tc>
          <w:tcPr>
            <w:tcW w:w="1398" w:type="dxa"/>
          </w:tcPr>
          <w:p w14:paraId="48BA8623" w14:textId="77777777" w:rsidR="0032678F" w:rsidRPr="00D96B9A" w:rsidRDefault="0032678F" w:rsidP="00126D5E">
            <w:pPr>
              <w:spacing w:after="120"/>
              <w:rPr>
                <w:sz w:val="22"/>
              </w:rPr>
            </w:pPr>
            <w:r w:rsidRPr="00D96B9A">
              <w:rPr>
                <w:sz w:val="22"/>
              </w:rPr>
              <w:t>IN</w:t>
            </w:r>
          </w:p>
        </w:tc>
        <w:tc>
          <w:tcPr>
            <w:tcW w:w="4919" w:type="dxa"/>
          </w:tcPr>
          <w:p w14:paraId="36B8CD26" w14:textId="77777777" w:rsidR="0032678F" w:rsidRPr="00D96B9A" w:rsidRDefault="0032678F" w:rsidP="00126D5E">
            <w:pPr>
              <w:spacing w:after="120"/>
              <w:rPr>
                <w:b/>
                <w:sz w:val="22"/>
              </w:rPr>
            </w:pPr>
            <w:r w:rsidRPr="00D96B9A">
              <w:rPr>
                <w:b/>
                <w:sz w:val="22"/>
              </w:rPr>
              <w:t xml:space="preserve">constantPath </w:t>
            </w:r>
            <w:r w:rsidRPr="00D96B9A">
              <w:rPr>
                <w:sz w:val="22"/>
              </w:rPr>
              <w:t>– This is the path to the constants file.</w:t>
            </w:r>
          </w:p>
        </w:tc>
        <w:tc>
          <w:tcPr>
            <w:tcW w:w="2539" w:type="dxa"/>
          </w:tcPr>
          <w:p w14:paraId="6AA2FBE0" w14:textId="77777777" w:rsidR="0032678F" w:rsidRPr="00D96B9A" w:rsidRDefault="0032678F" w:rsidP="00126D5E">
            <w:pPr>
              <w:spacing w:after="120"/>
              <w:rPr>
                <w:sz w:val="22"/>
              </w:rPr>
            </w:pPr>
            <w:r w:rsidRPr="00D96B9A">
              <w:rPr>
                <w:sz w:val="22"/>
              </w:rPr>
              <w:t>pathType</w:t>
            </w:r>
          </w:p>
        </w:tc>
      </w:tr>
      <w:tr w:rsidR="0032678F" w:rsidRPr="00D96B9A" w14:paraId="4419D9B4" w14:textId="77777777" w:rsidTr="00126D5E">
        <w:tc>
          <w:tcPr>
            <w:tcW w:w="1398" w:type="dxa"/>
          </w:tcPr>
          <w:p w14:paraId="342D9E38" w14:textId="77777777" w:rsidR="0032678F" w:rsidRPr="00D96B9A" w:rsidRDefault="0032678F" w:rsidP="00126D5E">
            <w:pPr>
              <w:spacing w:after="120"/>
              <w:rPr>
                <w:sz w:val="22"/>
              </w:rPr>
            </w:pPr>
            <w:r w:rsidRPr="00D96B9A">
              <w:rPr>
                <w:sz w:val="22"/>
              </w:rPr>
              <w:t>OUT</w:t>
            </w:r>
          </w:p>
        </w:tc>
        <w:tc>
          <w:tcPr>
            <w:tcW w:w="4919" w:type="dxa"/>
          </w:tcPr>
          <w:p w14:paraId="551B9319" w14:textId="77777777" w:rsidR="0032678F" w:rsidRPr="00D96B9A" w:rsidRDefault="0032678F" w:rsidP="00126D5E">
            <w:pPr>
              <w:spacing w:after="120"/>
              <w:rPr>
                <w:sz w:val="22"/>
              </w:rPr>
            </w:pPr>
            <w:r w:rsidRPr="00D96B9A">
              <w:rPr>
                <w:b/>
                <w:sz w:val="22"/>
              </w:rPr>
              <w:t>formattedText –</w:t>
            </w:r>
            <w:r w:rsidRPr="00D96B9A">
              <w:rPr>
                <w:sz w:val="22"/>
              </w:rPr>
              <w:t xml:space="preserve"> formatted text is out output complete with a separator at the beginning of the resource.</w:t>
            </w:r>
          </w:p>
        </w:tc>
        <w:tc>
          <w:tcPr>
            <w:tcW w:w="2539" w:type="dxa"/>
          </w:tcPr>
          <w:p w14:paraId="1DE70E3C" w14:textId="77777777" w:rsidR="0032678F" w:rsidRPr="00D96B9A" w:rsidRDefault="0032678F" w:rsidP="00126D5E">
            <w:pPr>
              <w:spacing w:after="120"/>
              <w:rPr>
                <w:sz w:val="22"/>
              </w:rPr>
            </w:pPr>
            <w:r w:rsidRPr="00D96B9A">
              <w:rPr>
                <w:sz w:val="22"/>
              </w:rPr>
              <w:t>/lib/util/System.Text</w:t>
            </w:r>
          </w:p>
        </w:tc>
      </w:tr>
    </w:tbl>
    <w:p w14:paraId="2EC1BA4A" w14:textId="77777777" w:rsidR="0032678F" w:rsidRPr="0011702E" w:rsidRDefault="0032678F" w:rsidP="00ED6BE2">
      <w:pPr>
        <w:pStyle w:val="CS-Bodytext"/>
        <w:numPr>
          <w:ilvl w:val="0"/>
          <w:numId w:val="226"/>
        </w:numPr>
        <w:spacing w:before="120"/>
        <w:ind w:right="14"/>
      </w:pPr>
      <w:r>
        <w:rPr>
          <w:b/>
          <w:bCs/>
        </w:rPr>
        <w:t>Examples:</w:t>
      </w:r>
    </w:p>
    <w:p w14:paraId="591471F0" w14:textId="77777777" w:rsidR="0032678F" w:rsidRPr="0011702E" w:rsidRDefault="0032678F" w:rsidP="00ED6BE2">
      <w:pPr>
        <w:pStyle w:val="CS-Bodytext"/>
        <w:numPr>
          <w:ilvl w:val="1"/>
          <w:numId w:val="22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98F1272" w14:textId="77777777" w:rsidTr="00126D5E">
        <w:trPr>
          <w:tblHeader/>
        </w:trPr>
        <w:tc>
          <w:tcPr>
            <w:tcW w:w="1368" w:type="dxa"/>
            <w:shd w:val="clear" w:color="auto" w:fill="B3B3B3"/>
          </w:tcPr>
          <w:p w14:paraId="0063E1D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2DC1D9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216923CC" w14:textId="77777777" w:rsidR="0032678F" w:rsidRPr="00D96B9A" w:rsidRDefault="0032678F" w:rsidP="00126D5E">
            <w:pPr>
              <w:spacing w:after="120"/>
              <w:rPr>
                <w:b/>
                <w:sz w:val="22"/>
              </w:rPr>
            </w:pPr>
            <w:r w:rsidRPr="00D96B9A">
              <w:rPr>
                <w:b/>
                <w:sz w:val="22"/>
              </w:rPr>
              <w:t>Parameter Value</w:t>
            </w:r>
          </w:p>
        </w:tc>
      </w:tr>
      <w:tr w:rsidR="0032678F" w:rsidRPr="00D96B9A" w14:paraId="2211651E" w14:textId="77777777" w:rsidTr="00126D5E">
        <w:trPr>
          <w:trHeight w:val="260"/>
        </w:trPr>
        <w:tc>
          <w:tcPr>
            <w:tcW w:w="1368" w:type="dxa"/>
          </w:tcPr>
          <w:p w14:paraId="60C37A73" w14:textId="77777777" w:rsidR="0032678F" w:rsidRPr="00D96B9A" w:rsidRDefault="0032678F" w:rsidP="00126D5E">
            <w:pPr>
              <w:spacing w:after="120"/>
              <w:rPr>
                <w:sz w:val="22"/>
              </w:rPr>
            </w:pPr>
            <w:r w:rsidRPr="00D96B9A">
              <w:rPr>
                <w:sz w:val="22"/>
              </w:rPr>
              <w:t>IN</w:t>
            </w:r>
          </w:p>
        </w:tc>
        <w:tc>
          <w:tcPr>
            <w:tcW w:w="2340" w:type="dxa"/>
          </w:tcPr>
          <w:p w14:paraId="463D8237" w14:textId="77777777" w:rsidR="0032678F" w:rsidRPr="00D96B9A" w:rsidRDefault="0032678F" w:rsidP="00126D5E">
            <w:pPr>
              <w:spacing w:after="120"/>
              <w:rPr>
                <w:sz w:val="22"/>
              </w:rPr>
            </w:pPr>
            <w:r w:rsidRPr="00D96B9A">
              <w:rPr>
                <w:sz w:val="22"/>
              </w:rPr>
              <w:t>resourcePath</w:t>
            </w:r>
          </w:p>
        </w:tc>
        <w:tc>
          <w:tcPr>
            <w:tcW w:w="5148" w:type="dxa"/>
          </w:tcPr>
          <w:p w14:paraId="40B95C29" w14:textId="77777777" w:rsidR="0032678F" w:rsidRPr="00D96B9A" w:rsidRDefault="0032678F" w:rsidP="00126D5E">
            <w:pPr>
              <w:spacing w:after="120"/>
              <w:rPr>
                <w:sz w:val="22"/>
              </w:rPr>
            </w:pPr>
            <w:r w:rsidRPr="00D96B9A">
              <w:rPr>
                <w:sz w:val="22"/>
              </w:rPr>
              <w:t>/shared/examples/CompositeView</w:t>
            </w:r>
          </w:p>
        </w:tc>
      </w:tr>
      <w:tr w:rsidR="0032678F" w:rsidRPr="00D96B9A" w14:paraId="56DEFD95" w14:textId="77777777" w:rsidTr="00126D5E">
        <w:tc>
          <w:tcPr>
            <w:tcW w:w="1368" w:type="dxa"/>
          </w:tcPr>
          <w:p w14:paraId="1060E9AC" w14:textId="77777777" w:rsidR="0032678F" w:rsidRPr="00D96B9A" w:rsidRDefault="0032678F" w:rsidP="00126D5E">
            <w:pPr>
              <w:spacing w:after="120"/>
              <w:rPr>
                <w:sz w:val="22"/>
              </w:rPr>
            </w:pPr>
            <w:r w:rsidRPr="00D96B9A">
              <w:rPr>
                <w:sz w:val="22"/>
              </w:rPr>
              <w:t>IN</w:t>
            </w:r>
          </w:p>
        </w:tc>
        <w:tc>
          <w:tcPr>
            <w:tcW w:w="2340" w:type="dxa"/>
          </w:tcPr>
          <w:p w14:paraId="70F120AE" w14:textId="77777777" w:rsidR="0032678F" w:rsidRPr="00D96B9A" w:rsidRDefault="0032678F" w:rsidP="00126D5E">
            <w:pPr>
              <w:spacing w:after="120"/>
              <w:rPr>
                <w:sz w:val="22"/>
              </w:rPr>
            </w:pPr>
            <w:r w:rsidRPr="00D96B9A">
              <w:rPr>
                <w:sz w:val="22"/>
              </w:rPr>
              <w:t>resourceType</w:t>
            </w:r>
          </w:p>
        </w:tc>
        <w:tc>
          <w:tcPr>
            <w:tcW w:w="5148" w:type="dxa"/>
          </w:tcPr>
          <w:p w14:paraId="6D7FB210" w14:textId="77777777" w:rsidR="0032678F" w:rsidRPr="00D96B9A" w:rsidRDefault="0032678F" w:rsidP="00126D5E">
            <w:pPr>
              <w:spacing w:after="120"/>
              <w:rPr>
                <w:sz w:val="22"/>
              </w:rPr>
            </w:pPr>
            <w:r w:rsidRPr="00D96B9A">
              <w:rPr>
                <w:sz w:val="22"/>
              </w:rPr>
              <w:t>TABLE</w:t>
            </w:r>
          </w:p>
        </w:tc>
      </w:tr>
      <w:tr w:rsidR="0032678F" w:rsidRPr="00D96B9A" w14:paraId="531F5964" w14:textId="77777777" w:rsidTr="00126D5E">
        <w:tc>
          <w:tcPr>
            <w:tcW w:w="1368" w:type="dxa"/>
          </w:tcPr>
          <w:p w14:paraId="43B31B04" w14:textId="77777777" w:rsidR="0032678F" w:rsidRPr="00D96B9A" w:rsidRDefault="0032678F" w:rsidP="00126D5E">
            <w:pPr>
              <w:spacing w:after="120"/>
              <w:rPr>
                <w:sz w:val="22"/>
              </w:rPr>
            </w:pPr>
            <w:r w:rsidRPr="00D96B9A">
              <w:rPr>
                <w:sz w:val="22"/>
              </w:rPr>
              <w:t>IN</w:t>
            </w:r>
          </w:p>
        </w:tc>
        <w:tc>
          <w:tcPr>
            <w:tcW w:w="2340" w:type="dxa"/>
          </w:tcPr>
          <w:p w14:paraId="492032C8" w14:textId="77777777" w:rsidR="0032678F" w:rsidRPr="00D96B9A" w:rsidRDefault="0032678F" w:rsidP="00126D5E">
            <w:pPr>
              <w:spacing w:after="120"/>
              <w:rPr>
                <w:sz w:val="22"/>
              </w:rPr>
            </w:pPr>
            <w:r w:rsidRPr="00D96B9A">
              <w:rPr>
                <w:sz w:val="22"/>
              </w:rPr>
              <w:t>constantPath</w:t>
            </w:r>
          </w:p>
        </w:tc>
        <w:tc>
          <w:tcPr>
            <w:tcW w:w="5148" w:type="dxa"/>
          </w:tcPr>
          <w:p w14:paraId="734903B0" w14:textId="77777777" w:rsidR="0032678F" w:rsidRPr="00D96B9A" w:rsidRDefault="0032678F" w:rsidP="00126D5E">
            <w:pPr>
              <w:spacing w:after="120"/>
              <w:rPr>
                <w:sz w:val="22"/>
              </w:rPr>
            </w:pPr>
            <w:r>
              <w:rPr>
                <w:sz w:val="22"/>
              </w:rPr>
              <w:t>/shared/ASAssets/Utilities</w:t>
            </w:r>
            <w:r w:rsidRPr="00D96B9A">
              <w:rPr>
                <w:sz w:val="22"/>
              </w:rPr>
              <w:t>/documentation/constants()</w:t>
            </w:r>
          </w:p>
        </w:tc>
      </w:tr>
      <w:tr w:rsidR="0032678F" w:rsidRPr="00D96B9A" w14:paraId="3BA471BF" w14:textId="77777777" w:rsidTr="00126D5E">
        <w:tc>
          <w:tcPr>
            <w:tcW w:w="1368" w:type="dxa"/>
          </w:tcPr>
          <w:p w14:paraId="74B5453D" w14:textId="77777777" w:rsidR="0032678F" w:rsidRPr="00D96B9A" w:rsidRDefault="0032678F" w:rsidP="00126D5E">
            <w:pPr>
              <w:spacing w:after="120"/>
              <w:rPr>
                <w:sz w:val="22"/>
              </w:rPr>
            </w:pPr>
            <w:r w:rsidRPr="00D96B9A">
              <w:rPr>
                <w:sz w:val="22"/>
              </w:rPr>
              <w:t>OUT</w:t>
            </w:r>
          </w:p>
        </w:tc>
        <w:tc>
          <w:tcPr>
            <w:tcW w:w="2340" w:type="dxa"/>
          </w:tcPr>
          <w:p w14:paraId="692E3549" w14:textId="77777777" w:rsidR="0032678F" w:rsidRPr="00D96B9A" w:rsidRDefault="0032678F" w:rsidP="00126D5E">
            <w:pPr>
              <w:spacing w:after="120"/>
              <w:rPr>
                <w:sz w:val="22"/>
              </w:rPr>
            </w:pPr>
            <w:r w:rsidRPr="00D96B9A">
              <w:rPr>
                <w:sz w:val="22"/>
              </w:rPr>
              <w:t>formattedText</w:t>
            </w:r>
          </w:p>
        </w:tc>
        <w:tc>
          <w:tcPr>
            <w:tcW w:w="5148" w:type="dxa"/>
          </w:tcPr>
          <w:p w14:paraId="2CBF22BD" w14:textId="77777777" w:rsidR="0032678F" w:rsidRPr="00D96B9A" w:rsidRDefault="0032678F" w:rsidP="00126D5E">
            <w:pPr>
              <w:spacing w:after="120"/>
              <w:rPr>
                <w:sz w:val="22"/>
              </w:rPr>
            </w:pPr>
            <w:r w:rsidRPr="00D96B9A">
              <w:rPr>
                <w:sz w:val="22"/>
              </w:rPr>
              <w:t>See below:</w:t>
            </w:r>
          </w:p>
        </w:tc>
      </w:tr>
    </w:tbl>
    <w:p w14:paraId="2EAC71FF" w14:textId="77777777" w:rsidR="0032678F" w:rsidRPr="00FD3E74" w:rsidRDefault="0032678F" w:rsidP="0032678F">
      <w:pPr>
        <w:pStyle w:val="BodyText"/>
        <w:spacing w:before="120" w:after="0"/>
        <w:ind w:left="720"/>
        <w:rPr>
          <w:rFonts w:ascii="Courier New" w:hAnsi="Courier New" w:cs="Courier New"/>
          <w:sz w:val="16"/>
          <w:szCs w:val="16"/>
        </w:rPr>
      </w:pPr>
      <w:r w:rsidRPr="00FD3E74">
        <w:rPr>
          <w:rFonts w:ascii="Courier New" w:hAnsi="Courier New" w:cs="Courier New"/>
          <w:sz w:val="16"/>
          <w:szCs w:val="16"/>
        </w:rPr>
        <w:t>Resources Used:</w:t>
      </w:r>
    </w:p>
    <w:p w14:paraId="289E13A9"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w:t>
      </w:r>
    </w:p>
    <w:p w14:paraId="536513EF"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Resource Name  Resource Type  Sub</w:t>
      </w:r>
      <w:r>
        <w:rPr>
          <w:rFonts w:ascii="Courier New" w:hAnsi="Courier New" w:cs="Courier New"/>
          <w:sz w:val="16"/>
          <w:szCs w:val="16"/>
        </w:rPr>
        <w:t>t</w:t>
      </w:r>
      <w:r w:rsidRPr="00FD3E74">
        <w:rPr>
          <w:rFonts w:ascii="Courier New" w:hAnsi="Courier New" w:cs="Courier New"/>
          <w:sz w:val="16"/>
          <w:szCs w:val="16"/>
        </w:rPr>
        <w:t xml:space="preserve">ype   </w:t>
      </w:r>
      <w:r>
        <w:rPr>
          <w:rFonts w:ascii="Courier New" w:hAnsi="Courier New" w:cs="Courier New"/>
          <w:sz w:val="16"/>
          <w:szCs w:val="16"/>
        </w:rPr>
        <w:t xml:space="preserve"> </w:t>
      </w:r>
      <w:r w:rsidRPr="00FD3E74">
        <w:rPr>
          <w:rFonts w:ascii="Courier New" w:hAnsi="Courier New" w:cs="Courier New"/>
          <w:sz w:val="16"/>
          <w:szCs w:val="16"/>
        </w:rPr>
        <w:t xml:space="preserve">Resource Path                 </w:t>
      </w:r>
    </w:p>
    <w:p w14:paraId="67BA93FC"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 -------------- ---------- -----------------------------</w:t>
      </w:r>
    </w:p>
    <w:p w14:paraId="7BCC146B"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ViewOrder      TABLE          SQL_TABLE  /shared/examples/ViewOrder    </w:t>
      </w:r>
    </w:p>
    <w:p w14:paraId="5F383FF6" w14:textId="77777777" w:rsidR="0032678F" w:rsidRPr="00FD3E74"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ViewSales      TABLE          SQL_TABLE  /shared/examples/ViewSales    </w:t>
      </w:r>
    </w:p>
    <w:p w14:paraId="0BFA9A36" w14:textId="77777777" w:rsidR="0032678F" w:rsidRDefault="0032678F" w:rsidP="0032678F">
      <w:pPr>
        <w:pStyle w:val="BodyText"/>
        <w:spacing w:after="0"/>
        <w:ind w:left="720"/>
        <w:rPr>
          <w:rFonts w:ascii="Courier New" w:hAnsi="Courier New" w:cs="Courier New"/>
          <w:sz w:val="16"/>
          <w:szCs w:val="16"/>
        </w:rPr>
      </w:pPr>
      <w:r w:rsidRPr="00FD3E74">
        <w:rPr>
          <w:rFonts w:ascii="Courier New" w:hAnsi="Courier New" w:cs="Courier New"/>
          <w:sz w:val="16"/>
          <w:szCs w:val="16"/>
        </w:rPr>
        <w:t xml:space="preserve">    ViewSupplier   TABLE          SQL_TABLE  /shared/examples/ViewSupplier</w:t>
      </w:r>
    </w:p>
    <w:p w14:paraId="27FAB4ED" w14:textId="77777777" w:rsidR="0032678F" w:rsidRDefault="0032678F" w:rsidP="0032678F">
      <w:pPr>
        <w:pStyle w:val="CS-Bodytext"/>
      </w:pPr>
    </w:p>
    <w:p w14:paraId="15B24C83" w14:textId="2403F90D" w:rsidR="0032678F" w:rsidRDefault="0032678F" w:rsidP="0032678F">
      <w:pPr>
        <w:pStyle w:val="Heading1Numbered"/>
      </w:pPr>
      <w:bookmarkStart w:id="240" w:name="_Toc509346637"/>
      <w:r>
        <w:lastRenderedPageBreak/>
        <w:t>How To Use ‘Encoding’ Procedures</w:t>
      </w:r>
      <w:bookmarkEnd w:id="240"/>
    </w:p>
    <w:p w14:paraId="2C651F54" w14:textId="77777777" w:rsidR="0032678F" w:rsidRPr="00582C6C" w:rsidRDefault="0032678F" w:rsidP="0032678F">
      <w:pPr>
        <w:pStyle w:val="Heading2"/>
        <w:rPr>
          <w:color w:val="1F497D"/>
        </w:rPr>
      </w:pPr>
      <w:bookmarkStart w:id="241" w:name="_Toc364763023"/>
      <w:bookmarkStart w:id="242" w:name="_Toc385311190"/>
      <w:bookmarkStart w:id="243" w:name="_Toc484032970"/>
      <w:bookmarkStart w:id="244" w:name="_Toc509346638"/>
      <w:r w:rsidRPr="00582C6C">
        <w:rPr>
          <w:color w:val="1F497D"/>
        </w:rPr>
        <w:t>Introduction</w:t>
      </w:r>
      <w:bookmarkEnd w:id="241"/>
      <w:bookmarkEnd w:id="242"/>
      <w:bookmarkEnd w:id="243"/>
      <w:bookmarkEnd w:id="244"/>
    </w:p>
    <w:p w14:paraId="3E6F9FB9" w14:textId="77777777" w:rsidR="0032678F" w:rsidRDefault="0032678F" w:rsidP="0032678F">
      <w:pPr>
        <w:pStyle w:val="CS-Bodytext"/>
      </w:pPr>
      <w:r>
        <w:t>This section describes the routines for encoding, decoding, and encrypting text.</w:t>
      </w:r>
    </w:p>
    <w:p w14:paraId="5B4F5D9D" w14:textId="77777777" w:rsidR="0032678F" w:rsidRPr="00582C6C" w:rsidRDefault="0032678F" w:rsidP="0032678F">
      <w:pPr>
        <w:pStyle w:val="Heading3"/>
        <w:rPr>
          <w:color w:val="1F497D"/>
          <w:sz w:val="23"/>
          <w:szCs w:val="23"/>
        </w:rPr>
      </w:pPr>
      <w:bookmarkStart w:id="245" w:name="_Toc484032971"/>
      <w:bookmarkStart w:id="246" w:name="_Toc364763024"/>
      <w:bookmarkStart w:id="247" w:name="_Toc385311191"/>
      <w:bookmarkStart w:id="248" w:name="_Toc509346639"/>
      <w:r w:rsidRPr="00D762FB">
        <w:rPr>
          <w:color w:val="1F497D"/>
          <w:sz w:val="23"/>
          <w:szCs w:val="23"/>
        </w:rPr>
        <w:t>CIS_JCE_PROVIDERS_VIEW</w:t>
      </w:r>
      <w:bookmarkEnd w:id="245"/>
      <w:bookmarkEnd w:id="248"/>
    </w:p>
    <w:p w14:paraId="0EC72EF9" w14:textId="77777777" w:rsidR="0032678F" w:rsidRDefault="0032678F" w:rsidP="0032678F">
      <w:pPr>
        <w:pStyle w:val="CS-Bodytext"/>
      </w:pPr>
      <w:r>
        <w:t xml:space="preserve">A wrapper view for </w:t>
      </w:r>
      <w:r w:rsidRPr="00D762FB">
        <w:rPr>
          <w:rFonts w:ascii="Courier New" w:hAnsi="Courier New" w:cs="Courier New"/>
        </w:rPr>
        <w:t>encoding/EncodingCJP/CISSecurityProviders</w:t>
      </w:r>
      <w:r>
        <w:rPr>
          <w:rFonts w:ascii="Courier New" w:hAnsi="Courier New" w:cs="Courier New"/>
        </w:rPr>
        <w:t>()</w:t>
      </w:r>
      <w:r>
        <w:t>.</w:t>
      </w:r>
    </w:p>
    <w:p w14:paraId="0A61BF42" w14:textId="77777777" w:rsidR="0032678F" w:rsidRDefault="0032678F" w:rsidP="00ED6BE2">
      <w:pPr>
        <w:pStyle w:val="CS-Bodytext"/>
        <w:numPr>
          <w:ilvl w:val="0"/>
          <w:numId w:val="31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5FE7FF04" w14:textId="77777777" w:rsidTr="00126D5E">
        <w:trPr>
          <w:tblHeader/>
        </w:trPr>
        <w:tc>
          <w:tcPr>
            <w:tcW w:w="1908" w:type="dxa"/>
            <w:shd w:val="clear" w:color="auto" w:fill="B3B3B3"/>
          </w:tcPr>
          <w:p w14:paraId="62F2EE50"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1CAD5A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17FD3AA" w14:textId="77777777" w:rsidR="0032678F" w:rsidRPr="00D96B9A" w:rsidRDefault="0032678F" w:rsidP="00126D5E">
            <w:pPr>
              <w:spacing w:after="120"/>
              <w:rPr>
                <w:b/>
                <w:sz w:val="22"/>
              </w:rPr>
            </w:pPr>
            <w:r w:rsidRPr="00D96B9A">
              <w:rPr>
                <w:b/>
                <w:sz w:val="22"/>
              </w:rPr>
              <w:t>Parameter Type</w:t>
            </w:r>
          </w:p>
        </w:tc>
      </w:tr>
      <w:tr w:rsidR="0032678F" w:rsidRPr="00D96B9A" w14:paraId="44930D20" w14:textId="77777777" w:rsidTr="00126D5E">
        <w:tc>
          <w:tcPr>
            <w:tcW w:w="1908" w:type="dxa"/>
          </w:tcPr>
          <w:p w14:paraId="622F299F" w14:textId="77777777" w:rsidR="0032678F" w:rsidRPr="00D96B9A" w:rsidRDefault="0032678F" w:rsidP="00126D5E">
            <w:pPr>
              <w:spacing w:after="120"/>
              <w:rPr>
                <w:sz w:val="22"/>
              </w:rPr>
            </w:pPr>
            <w:r w:rsidRPr="00D96B9A">
              <w:rPr>
                <w:sz w:val="22"/>
              </w:rPr>
              <w:t>OUT</w:t>
            </w:r>
          </w:p>
        </w:tc>
        <w:tc>
          <w:tcPr>
            <w:tcW w:w="1800" w:type="dxa"/>
          </w:tcPr>
          <w:p w14:paraId="465CAB8D"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6C2E248D" w14:textId="77777777" w:rsidR="0032678F" w:rsidRPr="006B53A5" w:rsidRDefault="0032678F" w:rsidP="00126D5E">
            <w:pPr>
              <w:spacing w:after="120"/>
              <w:rPr>
                <w:sz w:val="22"/>
              </w:rPr>
            </w:pPr>
            <w:r w:rsidRPr="006B53A5">
              <w:rPr>
                <w:sz w:val="22"/>
              </w:rPr>
              <w:t>CURSOR (</w:t>
            </w:r>
          </w:p>
          <w:p w14:paraId="413D1761"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5FB6BC4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0061DA0C"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6A133" w14:textId="77777777" w:rsidR="0032678F" w:rsidRPr="00D96B9A" w:rsidRDefault="0032678F" w:rsidP="00126D5E">
            <w:pPr>
              <w:spacing w:after="120"/>
              <w:rPr>
                <w:sz w:val="22"/>
              </w:rPr>
            </w:pPr>
            <w:r w:rsidRPr="006B53A5">
              <w:rPr>
                <w:sz w:val="22"/>
              </w:rPr>
              <w:t>)</w:t>
            </w:r>
          </w:p>
        </w:tc>
      </w:tr>
    </w:tbl>
    <w:p w14:paraId="586B668E" w14:textId="77777777" w:rsidR="0032678F" w:rsidRPr="00D96B9A" w:rsidRDefault="0032678F" w:rsidP="00ED6BE2">
      <w:pPr>
        <w:pStyle w:val="CS-Bodytext"/>
        <w:numPr>
          <w:ilvl w:val="0"/>
          <w:numId w:val="318"/>
        </w:numPr>
        <w:spacing w:before="120"/>
        <w:ind w:right="14"/>
      </w:pPr>
      <w:r w:rsidRPr="00D96B9A">
        <w:rPr>
          <w:b/>
          <w:bCs/>
        </w:rPr>
        <w:t>Examples:</w:t>
      </w:r>
    </w:p>
    <w:p w14:paraId="2B4A3EF0" w14:textId="77777777" w:rsidR="0032678F" w:rsidRPr="0011702E" w:rsidRDefault="0032678F" w:rsidP="00ED6BE2">
      <w:pPr>
        <w:pStyle w:val="CS-Bodytext"/>
        <w:numPr>
          <w:ilvl w:val="1"/>
          <w:numId w:val="3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09280712" w14:textId="77777777" w:rsidTr="00126D5E">
        <w:trPr>
          <w:tblHeader/>
        </w:trPr>
        <w:tc>
          <w:tcPr>
            <w:tcW w:w="1883" w:type="dxa"/>
            <w:shd w:val="clear" w:color="auto" w:fill="B3B3B3"/>
          </w:tcPr>
          <w:p w14:paraId="5A5D3F7F"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4659E1D3"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01392AB5" w14:textId="77777777" w:rsidR="0032678F" w:rsidRPr="00D96B9A" w:rsidRDefault="0032678F" w:rsidP="00126D5E">
            <w:pPr>
              <w:spacing w:after="120"/>
              <w:rPr>
                <w:b/>
                <w:sz w:val="22"/>
              </w:rPr>
            </w:pPr>
            <w:r w:rsidRPr="00D96B9A">
              <w:rPr>
                <w:b/>
                <w:sz w:val="22"/>
              </w:rPr>
              <w:t>Parameter Value</w:t>
            </w:r>
          </w:p>
        </w:tc>
      </w:tr>
      <w:tr w:rsidR="0032678F" w:rsidRPr="00D96B9A" w14:paraId="3FC86D7D" w14:textId="77777777" w:rsidTr="00126D5E">
        <w:tc>
          <w:tcPr>
            <w:tcW w:w="1883" w:type="dxa"/>
          </w:tcPr>
          <w:p w14:paraId="5FA4028C" w14:textId="77777777" w:rsidR="0032678F" w:rsidRPr="00D96B9A" w:rsidRDefault="0032678F" w:rsidP="00126D5E">
            <w:pPr>
              <w:spacing w:after="120"/>
              <w:rPr>
                <w:sz w:val="22"/>
              </w:rPr>
            </w:pPr>
            <w:r w:rsidRPr="00D96B9A">
              <w:rPr>
                <w:sz w:val="22"/>
              </w:rPr>
              <w:t>OUT</w:t>
            </w:r>
          </w:p>
        </w:tc>
        <w:tc>
          <w:tcPr>
            <w:tcW w:w="1825" w:type="dxa"/>
          </w:tcPr>
          <w:p w14:paraId="3202A55E"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2A8EC38B"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1F06E68" w14:textId="77777777" w:rsidR="0032678F" w:rsidRPr="006B53A5" w:rsidRDefault="0032678F" w:rsidP="00126D5E">
            <w:pPr>
              <w:spacing w:after="120"/>
              <w:rPr>
                <w:sz w:val="22"/>
              </w:rPr>
            </w:pPr>
            <w:r>
              <w:rPr>
                <w:sz w:val="22"/>
              </w:rPr>
              <w:t>…</w:t>
            </w:r>
          </w:p>
        </w:tc>
      </w:tr>
    </w:tbl>
    <w:p w14:paraId="071D28DC" w14:textId="77777777" w:rsidR="0032678F" w:rsidRPr="00582C6C" w:rsidRDefault="0032678F" w:rsidP="0032678F">
      <w:pPr>
        <w:pStyle w:val="Heading2"/>
        <w:rPr>
          <w:color w:val="1F497D"/>
        </w:rPr>
      </w:pPr>
      <w:bookmarkStart w:id="249" w:name="_Toc484032972"/>
      <w:bookmarkStart w:id="250" w:name="_Toc509346640"/>
      <w:r w:rsidRPr="00582C6C">
        <w:rPr>
          <w:color w:val="1F497D"/>
        </w:rPr>
        <w:t>EncodingCJP</w:t>
      </w:r>
      <w:bookmarkEnd w:id="246"/>
      <w:bookmarkEnd w:id="247"/>
      <w:bookmarkEnd w:id="249"/>
      <w:bookmarkEnd w:id="250"/>
    </w:p>
    <w:p w14:paraId="04B5283D" w14:textId="77777777" w:rsidR="0032678F" w:rsidRDefault="0032678F" w:rsidP="0032678F">
      <w:pPr>
        <w:pStyle w:val="CS-Bodytext"/>
      </w:pPr>
      <w:r>
        <w:t>This section will show how to use the ‘Encoding’ CJP procedures.</w:t>
      </w:r>
    </w:p>
    <w:p w14:paraId="34D554FF" w14:textId="77777777" w:rsidR="0032678F" w:rsidRPr="00582C6C" w:rsidRDefault="0032678F" w:rsidP="0032678F">
      <w:pPr>
        <w:pStyle w:val="Heading3"/>
        <w:rPr>
          <w:color w:val="1F497D"/>
          <w:sz w:val="23"/>
          <w:szCs w:val="23"/>
        </w:rPr>
      </w:pPr>
      <w:bookmarkStart w:id="251" w:name="_Toc364763025"/>
      <w:bookmarkStart w:id="252" w:name="_Toc385311192"/>
      <w:bookmarkStart w:id="253" w:name="_Toc484032973"/>
      <w:bookmarkStart w:id="254" w:name="_Toc509346641"/>
      <w:r w:rsidRPr="00582C6C">
        <w:rPr>
          <w:color w:val="1F497D"/>
          <w:sz w:val="23"/>
          <w:szCs w:val="23"/>
        </w:rPr>
        <w:t>EncodingCJP/Base64Decode (Custom Function)</w:t>
      </w:r>
      <w:bookmarkEnd w:id="251"/>
      <w:bookmarkEnd w:id="252"/>
      <w:bookmarkEnd w:id="253"/>
      <w:bookmarkEnd w:id="254"/>
    </w:p>
    <w:p w14:paraId="772A943F" w14:textId="77777777" w:rsidR="0032678F" w:rsidRDefault="0032678F" w:rsidP="0032678F">
      <w:pPr>
        <w:pStyle w:val="CS-Bodytext"/>
      </w:pPr>
      <w:r>
        <w:rPr>
          <w:rFonts w:cs="Arial"/>
        </w:rPr>
        <w:t>Accepts a Base64 encoded string as input and returns the Base64 decoded value of the string.</w:t>
      </w:r>
    </w:p>
    <w:p w14:paraId="37863E62" w14:textId="77777777" w:rsidR="0032678F" w:rsidRDefault="0032678F" w:rsidP="00ED6BE2">
      <w:pPr>
        <w:pStyle w:val="CS-Bodytext"/>
        <w:numPr>
          <w:ilvl w:val="0"/>
          <w:numId w:val="2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4050"/>
        <w:gridCol w:w="2898"/>
      </w:tblGrid>
      <w:tr w:rsidR="0032678F" w:rsidRPr="00D96B9A" w14:paraId="03D68983" w14:textId="77777777" w:rsidTr="00126D5E">
        <w:trPr>
          <w:tblHeader/>
        </w:trPr>
        <w:tc>
          <w:tcPr>
            <w:tcW w:w="1908" w:type="dxa"/>
            <w:shd w:val="clear" w:color="auto" w:fill="B3B3B3"/>
          </w:tcPr>
          <w:p w14:paraId="3413F511"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7CAD613E"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22788016" w14:textId="77777777" w:rsidR="0032678F" w:rsidRPr="00D96B9A" w:rsidRDefault="0032678F" w:rsidP="00126D5E">
            <w:pPr>
              <w:spacing w:after="120"/>
              <w:rPr>
                <w:b/>
                <w:sz w:val="22"/>
              </w:rPr>
            </w:pPr>
            <w:r w:rsidRPr="00D96B9A">
              <w:rPr>
                <w:b/>
                <w:sz w:val="22"/>
              </w:rPr>
              <w:t>Parameter Type</w:t>
            </w:r>
          </w:p>
        </w:tc>
      </w:tr>
      <w:tr w:rsidR="0032678F" w:rsidRPr="00D96B9A" w14:paraId="72EC631C" w14:textId="77777777" w:rsidTr="00126D5E">
        <w:trPr>
          <w:trHeight w:val="260"/>
        </w:trPr>
        <w:tc>
          <w:tcPr>
            <w:tcW w:w="1908" w:type="dxa"/>
          </w:tcPr>
          <w:p w14:paraId="58661EEF" w14:textId="77777777" w:rsidR="0032678F" w:rsidRPr="00D96B9A" w:rsidRDefault="0032678F" w:rsidP="00126D5E">
            <w:pPr>
              <w:spacing w:after="120"/>
              <w:rPr>
                <w:sz w:val="22"/>
              </w:rPr>
            </w:pPr>
            <w:r w:rsidRPr="00D96B9A">
              <w:rPr>
                <w:sz w:val="22"/>
              </w:rPr>
              <w:t>IN</w:t>
            </w:r>
          </w:p>
        </w:tc>
        <w:tc>
          <w:tcPr>
            <w:tcW w:w="4050" w:type="dxa"/>
          </w:tcPr>
          <w:p w14:paraId="60BDA771" w14:textId="77777777" w:rsidR="0032678F" w:rsidRPr="00D96B9A" w:rsidRDefault="0032678F" w:rsidP="00126D5E">
            <w:pPr>
              <w:spacing w:after="120"/>
              <w:rPr>
                <w:sz w:val="22"/>
              </w:rPr>
            </w:pPr>
            <w:r w:rsidRPr="00D96B9A">
              <w:rPr>
                <w:sz w:val="22"/>
              </w:rPr>
              <w:t>base64EncodedString</w:t>
            </w:r>
          </w:p>
        </w:tc>
        <w:tc>
          <w:tcPr>
            <w:tcW w:w="2898" w:type="dxa"/>
          </w:tcPr>
          <w:p w14:paraId="66CD741D" w14:textId="77777777" w:rsidR="0032678F" w:rsidRPr="00D96B9A" w:rsidRDefault="0032678F" w:rsidP="00126D5E">
            <w:pPr>
              <w:spacing w:after="120"/>
              <w:rPr>
                <w:sz w:val="22"/>
              </w:rPr>
            </w:pPr>
            <w:r w:rsidRPr="00D96B9A">
              <w:rPr>
                <w:sz w:val="22"/>
              </w:rPr>
              <w:t>VARCHAR(2147483647)</w:t>
            </w:r>
          </w:p>
        </w:tc>
      </w:tr>
      <w:tr w:rsidR="0032678F" w:rsidRPr="00D96B9A" w14:paraId="6CD957AC" w14:textId="77777777" w:rsidTr="00126D5E">
        <w:tc>
          <w:tcPr>
            <w:tcW w:w="1908" w:type="dxa"/>
          </w:tcPr>
          <w:p w14:paraId="71A31C8F" w14:textId="77777777" w:rsidR="0032678F" w:rsidRPr="00D96B9A" w:rsidRDefault="0032678F" w:rsidP="00126D5E">
            <w:pPr>
              <w:spacing w:after="120"/>
              <w:rPr>
                <w:sz w:val="22"/>
              </w:rPr>
            </w:pPr>
            <w:r w:rsidRPr="00D96B9A">
              <w:rPr>
                <w:sz w:val="22"/>
              </w:rPr>
              <w:t>OUT</w:t>
            </w:r>
          </w:p>
        </w:tc>
        <w:tc>
          <w:tcPr>
            <w:tcW w:w="4050" w:type="dxa"/>
          </w:tcPr>
          <w:p w14:paraId="198B8FAA" w14:textId="77777777" w:rsidR="0032678F" w:rsidRPr="00D96B9A" w:rsidRDefault="0032678F" w:rsidP="00126D5E">
            <w:pPr>
              <w:spacing w:after="120"/>
              <w:rPr>
                <w:sz w:val="22"/>
              </w:rPr>
            </w:pPr>
            <w:r w:rsidRPr="00D96B9A">
              <w:rPr>
                <w:sz w:val="22"/>
              </w:rPr>
              <w:t>result</w:t>
            </w:r>
          </w:p>
        </w:tc>
        <w:tc>
          <w:tcPr>
            <w:tcW w:w="2898" w:type="dxa"/>
          </w:tcPr>
          <w:p w14:paraId="1A132E06" w14:textId="77777777" w:rsidR="0032678F" w:rsidRPr="00D96B9A" w:rsidRDefault="0032678F" w:rsidP="00126D5E">
            <w:pPr>
              <w:spacing w:after="120"/>
              <w:rPr>
                <w:sz w:val="22"/>
              </w:rPr>
            </w:pPr>
            <w:r w:rsidRPr="00D96B9A">
              <w:rPr>
                <w:sz w:val="22"/>
              </w:rPr>
              <w:t>VARCHAR(2147483647)</w:t>
            </w:r>
          </w:p>
        </w:tc>
      </w:tr>
    </w:tbl>
    <w:p w14:paraId="690543DD" w14:textId="77777777" w:rsidR="0032678F" w:rsidRPr="00D96B9A" w:rsidRDefault="0032678F" w:rsidP="00ED6BE2">
      <w:pPr>
        <w:pStyle w:val="CS-Bodytext"/>
        <w:numPr>
          <w:ilvl w:val="0"/>
          <w:numId w:val="221"/>
        </w:numPr>
        <w:spacing w:before="120"/>
        <w:ind w:right="14"/>
      </w:pPr>
      <w:r w:rsidRPr="00D96B9A">
        <w:rPr>
          <w:b/>
          <w:bCs/>
        </w:rPr>
        <w:t>Examples:</w:t>
      </w:r>
    </w:p>
    <w:p w14:paraId="0A096229" w14:textId="77777777" w:rsidR="0032678F" w:rsidRPr="0011702E" w:rsidRDefault="0032678F" w:rsidP="00ED6BE2">
      <w:pPr>
        <w:pStyle w:val="CS-Bodytext"/>
        <w:numPr>
          <w:ilvl w:val="1"/>
          <w:numId w:val="22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D96B9A" w14:paraId="1859778D" w14:textId="77777777" w:rsidTr="00126D5E">
        <w:trPr>
          <w:tblHeader/>
        </w:trPr>
        <w:tc>
          <w:tcPr>
            <w:tcW w:w="1918" w:type="dxa"/>
            <w:shd w:val="clear" w:color="auto" w:fill="B3B3B3"/>
          </w:tcPr>
          <w:p w14:paraId="25076F73" w14:textId="77777777" w:rsidR="0032678F" w:rsidRPr="00D96B9A" w:rsidRDefault="0032678F" w:rsidP="00126D5E">
            <w:pPr>
              <w:spacing w:after="120"/>
              <w:rPr>
                <w:b/>
                <w:sz w:val="22"/>
              </w:rPr>
            </w:pPr>
            <w:r w:rsidRPr="00D96B9A">
              <w:rPr>
                <w:b/>
                <w:sz w:val="22"/>
              </w:rPr>
              <w:t>Direction</w:t>
            </w:r>
          </w:p>
        </w:tc>
        <w:tc>
          <w:tcPr>
            <w:tcW w:w="4070" w:type="dxa"/>
            <w:shd w:val="clear" w:color="auto" w:fill="B3B3B3"/>
          </w:tcPr>
          <w:p w14:paraId="294B5D3B" w14:textId="77777777" w:rsidR="0032678F" w:rsidRPr="00D96B9A" w:rsidRDefault="0032678F" w:rsidP="00126D5E">
            <w:pPr>
              <w:spacing w:after="120"/>
              <w:rPr>
                <w:b/>
                <w:sz w:val="22"/>
              </w:rPr>
            </w:pPr>
            <w:r w:rsidRPr="00D96B9A">
              <w:rPr>
                <w:b/>
                <w:sz w:val="22"/>
              </w:rPr>
              <w:t>Parameter Name</w:t>
            </w:r>
          </w:p>
        </w:tc>
        <w:tc>
          <w:tcPr>
            <w:tcW w:w="2868" w:type="dxa"/>
            <w:shd w:val="clear" w:color="auto" w:fill="B3B3B3"/>
          </w:tcPr>
          <w:p w14:paraId="4B445ABA" w14:textId="77777777" w:rsidR="0032678F" w:rsidRPr="00D96B9A" w:rsidRDefault="0032678F" w:rsidP="00126D5E">
            <w:pPr>
              <w:spacing w:after="120"/>
              <w:rPr>
                <w:b/>
                <w:sz w:val="22"/>
              </w:rPr>
            </w:pPr>
            <w:r w:rsidRPr="00D96B9A">
              <w:rPr>
                <w:b/>
                <w:sz w:val="22"/>
              </w:rPr>
              <w:t>Parameter Value</w:t>
            </w:r>
          </w:p>
        </w:tc>
      </w:tr>
      <w:tr w:rsidR="0032678F" w:rsidRPr="00D96B9A" w14:paraId="26F48859" w14:textId="77777777" w:rsidTr="00126D5E">
        <w:trPr>
          <w:trHeight w:val="260"/>
        </w:trPr>
        <w:tc>
          <w:tcPr>
            <w:tcW w:w="1918" w:type="dxa"/>
          </w:tcPr>
          <w:p w14:paraId="3B4C17DE" w14:textId="77777777" w:rsidR="0032678F" w:rsidRPr="00D96B9A" w:rsidRDefault="0032678F" w:rsidP="00126D5E">
            <w:pPr>
              <w:spacing w:after="120"/>
              <w:rPr>
                <w:sz w:val="22"/>
              </w:rPr>
            </w:pPr>
            <w:r w:rsidRPr="00D96B9A">
              <w:rPr>
                <w:sz w:val="22"/>
              </w:rPr>
              <w:t>IN</w:t>
            </w:r>
          </w:p>
        </w:tc>
        <w:tc>
          <w:tcPr>
            <w:tcW w:w="4070" w:type="dxa"/>
          </w:tcPr>
          <w:p w14:paraId="713C699A" w14:textId="77777777" w:rsidR="0032678F" w:rsidRPr="00D96B9A" w:rsidRDefault="0032678F" w:rsidP="00126D5E">
            <w:pPr>
              <w:spacing w:after="120"/>
              <w:rPr>
                <w:sz w:val="22"/>
              </w:rPr>
            </w:pPr>
            <w:r w:rsidRPr="00D96B9A">
              <w:rPr>
                <w:sz w:val="22"/>
              </w:rPr>
              <w:t>base64EncodedString</w:t>
            </w:r>
          </w:p>
        </w:tc>
        <w:tc>
          <w:tcPr>
            <w:tcW w:w="2868" w:type="dxa"/>
          </w:tcPr>
          <w:p w14:paraId="35AC1D80" w14:textId="77777777" w:rsidR="0032678F" w:rsidRPr="00D96B9A" w:rsidRDefault="0032678F" w:rsidP="00126D5E">
            <w:pPr>
              <w:spacing w:after="120"/>
              <w:rPr>
                <w:sz w:val="22"/>
              </w:rPr>
            </w:pPr>
            <w:r w:rsidRPr="00D96B9A">
              <w:rPr>
                <w:sz w:val="22"/>
              </w:rPr>
              <w:t xml:space="preserve">‘Zm9v’ </w:t>
            </w:r>
          </w:p>
        </w:tc>
      </w:tr>
      <w:tr w:rsidR="0032678F" w:rsidRPr="00D96B9A" w14:paraId="37740372" w14:textId="77777777" w:rsidTr="00126D5E">
        <w:tc>
          <w:tcPr>
            <w:tcW w:w="1918" w:type="dxa"/>
          </w:tcPr>
          <w:p w14:paraId="0E1F97CD" w14:textId="77777777" w:rsidR="0032678F" w:rsidRPr="00D96B9A" w:rsidRDefault="0032678F" w:rsidP="00126D5E">
            <w:pPr>
              <w:spacing w:after="120"/>
              <w:rPr>
                <w:sz w:val="22"/>
              </w:rPr>
            </w:pPr>
            <w:r w:rsidRPr="00D96B9A">
              <w:rPr>
                <w:sz w:val="22"/>
              </w:rPr>
              <w:t>OUT</w:t>
            </w:r>
          </w:p>
        </w:tc>
        <w:tc>
          <w:tcPr>
            <w:tcW w:w="4070" w:type="dxa"/>
          </w:tcPr>
          <w:p w14:paraId="6D0F424D" w14:textId="77777777" w:rsidR="0032678F" w:rsidRPr="00D96B9A" w:rsidRDefault="0032678F" w:rsidP="00126D5E">
            <w:pPr>
              <w:spacing w:after="120"/>
              <w:rPr>
                <w:sz w:val="22"/>
              </w:rPr>
            </w:pPr>
            <w:r w:rsidRPr="00D96B9A">
              <w:rPr>
                <w:sz w:val="22"/>
              </w:rPr>
              <w:t>result</w:t>
            </w:r>
          </w:p>
        </w:tc>
        <w:tc>
          <w:tcPr>
            <w:tcW w:w="2868" w:type="dxa"/>
          </w:tcPr>
          <w:p w14:paraId="7D6F71F7" w14:textId="77777777" w:rsidR="0032678F" w:rsidRPr="00D96B9A" w:rsidRDefault="0032678F" w:rsidP="00126D5E">
            <w:pPr>
              <w:spacing w:after="120"/>
              <w:rPr>
                <w:sz w:val="22"/>
              </w:rPr>
            </w:pPr>
            <w:r w:rsidRPr="00D96B9A">
              <w:rPr>
                <w:sz w:val="22"/>
              </w:rPr>
              <w:t>‘foo’</w:t>
            </w:r>
          </w:p>
        </w:tc>
      </w:tr>
    </w:tbl>
    <w:p w14:paraId="78B509D9" w14:textId="77777777" w:rsidR="0032678F" w:rsidRPr="00582C6C" w:rsidRDefault="0032678F" w:rsidP="0032678F">
      <w:pPr>
        <w:pStyle w:val="Heading3"/>
        <w:rPr>
          <w:color w:val="1F497D"/>
          <w:sz w:val="23"/>
          <w:szCs w:val="23"/>
        </w:rPr>
      </w:pPr>
      <w:bookmarkStart w:id="255" w:name="_Toc364763026"/>
      <w:bookmarkStart w:id="256" w:name="_Toc385311193"/>
      <w:bookmarkStart w:id="257" w:name="_Toc484032974"/>
      <w:bookmarkStart w:id="258" w:name="_Toc509346642"/>
      <w:r w:rsidRPr="00582C6C">
        <w:rPr>
          <w:color w:val="1F497D"/>
          <w:sz w:val="23"/>
          <w:szCs w:val="23"/>
        </w:rPr>
        <w:t>EncodingCJP/Base64Encode (Custom Function)</w:t>
      </w:r>
      <w:bookmarkEnd w:id="255"/>
      <w:bookmarkEnd w:id="256"/>
      <w:bookmarkEnd w:id="257"/>
      <w:bookmarkEnd w:id="258"/>
    </w:p>
    <w:p w14:paraId="5447B714" w14:textId="77777777" w:rsidR="0032678F" w:rsidRDefault="0032678F" w:rsidP="0032678F">
      <w:pPr>
        <w:pStyle w:val="CS-Bodytext"/>
      </w:pPr>
      <w:r>
        <w:rPr>
          <w:rFonts w:cs="Arial"/>
        </w:rPr>
        <w:t>Accepts a string as input and returns the Base64 encoded value of the string.</w:t>
      </w:r>
    </w:p>
    <w:p w14:paraId="5E474DCF" w14:textId="77777777" w:rsidR="0032678F" w:rsidRDefault="0032678F" w:rsidP="00ED6BE2">
      <w:pPr>
        <w:pStyle w:val="CS-Bodytext"/>
        <w:numPr>
          <w:ilvl w:val="0"/>
          <w:numId w:val="2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050"/>
        <w:gridCol w:w="2898"/>
      </w:tblGrid>
      <w:tr w:rsidR="0032678F" w:rsidRPr="00D96B9A" w14:paraId="37830A9E" w14:textId="77777777" w:rsidTr="00126D5E">
        <w:trPr>
          <w:tblHeader/>
        </w:trPr>
        <w:tc>
          <w:tcPr>
            <w:tcW w:w="1908" w:type="dxa"/>
            <w:shd w:val="clear" w:color="auto" w:fill="B3B3B3"/>
          </w:tcPr>
          <w:p w14:paraId="7080EC57" w14:textId="77777777" w:rsidR="0032678F" w:rsidRPr="00D96B9A" w:rsidRDefault="0032678F" w:rsidP="00126D5E">
            <w:pPr>
              <w:spacing w:after="120"/>
              <w:rPr>
                <w:b/>
                <w:sz w:val="22"/>
              </w:rPr>
            </w:pPr>
            <w:r w:rsidRPr="00D96B9A">
              <w:rPr>
                <w:b/>
                <w:sz w:val="22"/>
              </w:rPr>
              <w:t>Direction</w:t>
            </w:r>
          </w:p>
        </w:tc>
        <w:tc>
          <w:tcPr>
            <w:tcW w:w="4050" w:type="dxa"/>
            <w:shd w:val="clear" w:color="auto" w:fill="B3B3B3"/>
          </w:tcPr>
          <w:p w14:paraId="1CF7C643" w14:textId="77777777" w:rsidR="0032678F" w:rsidRPr="00D96B9A" w:rsidRDefault="0032678F" w:rsidP="00126D5E">
            <w:pPr>
              <w:spacing w:after="120"/>
              <w:rPr>
                <w:b/>
                <w:sz w:val="22"/>
              </w:rPr>
            </w:pPr>
            <w:r w:rsidRPr="00D96B9A">
              <w:rPr>
                <w:b/>
                <w:sz w:val="22"/>
              </w:rPr>
              <w:t>Parameter Name</w:t>
            </w:r>
          </w:p>
        </w:tc>
        <w:tc>
          <w:tcPr>
            <w:tcW w:w="2898" w:type="dxa"/>
            <w:shd w:val="clear" w:color="auto" w:fill="B3B3B3"/>
          </w:tcPr>
          <w:p w14:paraId="687DA72B" w14:textId="77777777" w:rsidR="0032678F" w:rsidRPr="00D96B9A" w:rsidRDefault="0032678F" w:rsidP="00126D5E">
            <w:pPr>
              <w:spacing w:after="120"/>
              <w:rPr>
                <w:b/>
                <w:sz w:val="22"/>
              </w:rPr>
            </w:pPr>
            <w:r w:rsidRPr="00D96B9A">
              <w:rPr>
                <w:b/>
                <w:sz w:val="22"/>
              </w:rPr>
              <w:t>Parameter Type</w:t>
            </w:r>
          </w:p>
        </w:tc>
      </w:tr>
      <w:tr w:rsidR="0032678F" w:rsidRPr="00D96B9A" w14:paraId="342B4D4B" w14:textId="77777777" w:rsidTr="00126D5E">
        <w:trPr>
          <w:trHeight w:val="260"/>
        </w:trPr>
        <w:tc>
          <w:tcPr>
            <w:tcW w:w="1908" w:type="dxa"/>
          </w:tcPr>
          <w:p w14:paraId="393B1BC0" w14:textId="77777777" w:rsidR="0032678F" w:rsidRPr="00D96B9A" w:rsidRDefault="0032678F" w:rsidP="00126D5E">
            <w:pPr>
              <w:spacing w:after="120"/>
              <w:rPr>
                <w:sz w:val="22"/>
              </w:rPr>
            </w:pPr>
            <w:r w:rsidRPr="00D96B9A">
              <w:rPr>
                <w:sz w:val="22"/>
              </w:rPr>
              <w:t>IN</w:t>
            </w:r>
          </w:p>
        </w:tc>
        <w:tc>
          <w:tcPr>
            <w:tcW w:w="4050" w:type="dxa"/>
          </w:tcPr>
          <w:p w14:paraId="2BA4721D" w14:textId="77777777" w:rsidR="0032678F" w:rsidRPr="00D96B9A" w:rsidRDefault="0032678F" w:rsidP="00126D5E">
            <w:pPr>
              <w:spacing w:after="120"/>
              <w:rPr>
                <w:sz w:val="22"/>
              </w:rPr>
            </w:pPr>
            <w:r w:rsidRPr="00D96B9A">
              <w:rPr>
                <w:sz w:val="22"/>
              </w:rPr>
              <w:t>inputString</w:t>
            </w:r>
          </w:p>
        </w:tc>
        <w:tc>
          <w:tcPr>
            <w:tcW w:w="2898" w:type="dxa"/>
          </w:tcPr>
          <w:p w14:paraId="5EBA8273" w14:textId="77777777" w:rsidR="0032678F" w:rsidRPr="00D96B9A" w:rsidRDefault="0032678F" w:rsidP="00126D5E">
            <w:pPr>
              <w:spacing w:after="120"/>
              <w:rPr>
                <w:sz w:val="22"/>
              </w:rPr>
            </w:pPr>
            <w:r w:rsidRPr="00D96B9A">
              <w:rPr>
                <w:sz w:val="22"/>
              </w:rPr>
              <w:t>VARCHAR(2147483647)</w:t>
            </w:r>
          </w:p>
        </w:tc>
      </w:tr>
      <w:tr w:rsidR="0032678F" w:rsidRPr="00D96B9A" w14:paraId="6A048BFE" w14:textId="77777777" w:rsidTr="00126D5E">
        <w:tc>
          <w:tcPr>
            <w:tcW w:w="1908" w:type="dxa"/>
          </w:tcPr>
          <w:p w14:paraId="7C411613" w14:textId="77777777" w:rsidR="0032678F" w:rsidRPr="00D96B9A" w:rsidRDefault="0032678F" w:rsidP="00126D5E">
            <w:pPr>
              <w:spacing w:after="120"/>
              <w:rPr>
                <w:sz w:val="22"/>
              </w:rPr>
            </w:pPr>
            <w:r w:rsidRPr="00D96B9A">
              <w:rPr>
                <w:sz w:val="22"/>
              </w:rPr>
              <w:t>OUT</w:t>
            </w:r>
          </w:p>
        </w:tc>
        <w:tc>
          <w:tcPr>
            <w:tcW w:w="4050" w:type="dxa"/>
          </w:tcPr>
          <w:p w14:paraId="67F8E351" w14:textId="77777777" w:rsidR="0032678F" w:rsidRPr="00D96B9A" w:rsidRDefault="0032678F" w:rsidP="00126D5E">
            <w:pPr>
              <w:spacing w:after="120"/>
              <w:rPr>
                <w:sz w:val="22"/>
              </w:rPr>
            </w:pPr>
            <w:r w:rsidRPr="00D96B9A">
              <w:rPr>
                <w:sz w:val="22"/>
              </w:rPr>
              <w:t>result</w:t>
            </w:r>
          </w:p>
        </w:tc>
        <w:tc>
          <w:tcPr>
            <w:tcW w:w="2898" w:type="dxa"/>
          </w:tcPr>
          <w:p w14:paraId="5235838D" w14:textId="77777777" w:rsidR="0032678F" w:rsidRPr="00D96B9A" w:rsidRDefault="0032678F" w:rsidP="00126D5E">
            <w:pPr>
              <w:spacing w:after="120"/>
              <w:rPr>
                <w:sz w:val="22"/>
              </w:rPr>
            </w:pPr>
            <w:r w:rsidRPr="00D96B9A">
              <w:rPr>
                <w:sz w:val="22"/>
              </w:rPr>
              <w:t>VARCHAR(2147483647)</w:t>
            </w:r>
          </w:p>
        </w:tc>
      </w:tr>
    </w:tbl>
    <w:p w14:paraId="4B7B6BF6" w14:textId="77777777" w:rsidR="0032678F" w:rsidRPr="0011702E" w:rsidRDefault="0032678F" w:rsidP="00ED6BE2">
      <w:pPr>
        <w:pStyle w:val="CS-Bodytext"/>
        <w:numPr>
          <w:ilvl w:val="0"/>
          <w:numId w:val="244"/>
        </w:numPr>
        <w:spacing w:before="120"/>
        <w:ind w:right="14"/>
      </w:pPr>
      <w:r>
        <w:rPr>
          <w:b/>
          <w:bCs/>
        </w:rPr>
        <w:t>Examples:</w:t>
      </w:r>
    </w:p>
    <w:p w14:paraId="58E98A4B" w14:textId="77777777" w:rsidR="0032678F" w:rsidRPr="0011702E" w:rsidRDefault="0032678F" w:rsidP="00ED6BE2">
      <w:pPr>
        <w:pStyle w:val="CS-Bodytext"/>
        <w:numPr>
          <w:ilvl w:val="1"/>
          <w:numId w:val="24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70"/>
        <w:gridCol w:w="2810"/>
      </w:tblGrid>
      <w:tr w:rsidR="0032678F" w:rsidRPr="00D96B9A" w14:paraId="6DB17F4B" w14:textId="77777777" w:rsidTr="00126D5E">
        <w:trPr>
          <w:tblHeader/>
        </w:trPr>
        <w:tc>
          <w:tcPr>
            <w:tcW w:w="1889" w:type="dxa"/>
            <w:shd w:val="clear" w:color="auto" w:fill="B3B3B3"/>
          </w:tcPr>
          <w:p w14:paraId="126B357E" w14:textId="77777777" w:rsidR="0032678F" w:rsidRPr="00D96B9A" w:rsidRDefault="0032678F" w:rsidP="00126D5E">
            <w:pPr>
              <w:spacing w:after="120"/>
              <w:rPr>
                <w:b/>
                <w:sz w:val="22"/>
              </w:rPr>
            </w:pPr>
            <w:r w:rsidRPr="00D96B9A">
              <w:rPr>
                <w:b/>
                <w:sz w:val="22"/>
              </w:rPr>
              <w:t>Direction</w:t>
            </w:r>
          </w:p>
        </w:tc>
        <w:tc>
          <w:tcPr>
            <w:tcW w:w="3970" w:type="dxa"/>
            <w:shd w:val="clear" w:color="auto" w:fill="B3B3B3"/>
          </w:tcPr>
          <w:p w14:paraId="35EFD8DF" w14:textId="77777777" w:rsidR="0032678F" w:rsidRPr="00D96B9A" w:rsidRDefault="0032678F" w:rsidP="00126D5E">
            <w:pPr>
              <w:spacing w:after="120"/>
              <w:rPr>
                <w:b/>
                <w:sz w:val="22"/>
              </w:rPr>
            </w:pPr>
            <w:r w:rsidRPr="00D96B9A">
              <w:rPr>
                <w:b/>
                <w:sz w:val="22"/>
              </w:rPr>
              <w:t>Parameter Name</w:t>
            </w:r>
          </w:p>
        </w:tc>
        <w:tc>
          <w:tcPr>
            <w:tcW w:w="2810" w:type="dxa"/>
            <w:shd w:val="clear" w:color="auto" w:fill="B3B3B3"/>
          </w:tcPr>
          <w:p w14:paraId="4D5FC265" w14:textId="77777777" w:rsidR="0032678F" w:rsidRPr="00D96B9A" w:rsidRDefault="0032678F" w:rsidP="00126D5E">
            <w:pPr>
              <w:spacing w:after="120"/>
              <w:rPr>
                <w:b/>
                <w:sz w:val="22"/>
              </w:rPr>
            </w:pPr>
            <w:r w:rsidRPr="00D96B9A">
              <w:rPr>
                <w:b/>
                <w:sz w:val="22"/>
              </w:rPr>
              <w:t>Parameter Value</w:t>
            </w:r>
          </w:p>
        </w:tc>
      </w:tr>
      <w:tr w:rsidR="0032678F" w:rsidRPr="00D96B9A" w14:paraId="5FAFA3F1" w14:textId="77777777" w:rsidTr="00126D5E">
        <w:trPr>
          <w:trHeight w:val="260"/>
        </w:trPr>
        <w:tc>
          <w:tcPr>
            <w:tcW w:w="1889" w:type="dxa"/>
          </w:tcPr>
          <w:p w14:paraId="4D6D61F2" w14:textId="77777777" w:rsidR="0032678F" w:rsidRPr="00D96B9A" w:rsidRDefault="0032678F" w:rsidP="00126D5E">
            <w:pPr>
              <w:spacing w:after="120"/>
              <w:rPr>
                <w:sz w:val="22"/>
              </w:rPr>
            </w:pPr>
            <w:r w:rsidRPr="00D96B9A">
              <w:rPr>
                <w:sz w:val="22"/>
              </w:rPr>
              <w:t>IN</w:t>
            </w:r>
          </w:p>
        </w:tc>
        <w:tc>
          <w:tcPr>
            <w:tcW w:w="3970" w:type="dxa"/>
          </w:tcPr>
          <w:p w14:paraId="78536AEF" w14:textId="77777777" w:rsidR="0032678F" w:rsidRPr="00D96B9A" w:rsidRDefault="0032678F" w:rsidP="00126D5E">
            <w:pPr>
              <w:spacing w:after="120"/>
              <w:rPr>
                <w:sz w:val="22"/>
              </w:rPr>
            </w:pPr>
            <w:r w:rsidRPr="00D96B9A">
              <w:rPr>
                <w:sz w:val="22"/>
              </w:rPr>
              <w:t>inputString</w:t>
            </w:r>
          </w:p>
        </w:tc>
        <w:tc>
          <w:tcPr>
            <w:tcW w:w="2810" w:type="dxa"/>
          </w:tcPr>
          <w:p w14:paraId="333A53DA" w14:textId="77777777" w:rsidR="0032678F" w:rsidRPr="00D96B9A" w:rsidRDefault="0032678F" w:rsidP="00126D5E">
            <w:pPr>
              <w:spacing w:after="120"/>
              <w:rPr>
                <w:sz w:val="22"/>
              </w:rPr>
            </w:pPr>
            <w:r w:rsidRPr="00D96B9A">
              <w:rPr>
                <w:sz w:val="22"/>
              </w:rPr>
              <w:t>‘foo’</w:t>
            </w:r>
          </w:p>
        </w:tc>
      </w:tr>
      <w:tr w:rsidR="0032678F" w:rsidRPr="00D96B9A" w14:paraId="7EBF6510" w14:textId="77777777" w:rsidTr="00126D5E">
        <w:tc>
          <w:tcPr>
            <w:tcW w:w="1889" w:type="dxa"/>
          </w:tcPr>
          <w:p w14:paraId="703134E8" w14:textId="77777777" w:rsidR="0032678F" w:rsidRPr="00D96B9A" w:rsidRDefault="0032678F" w:rsidP="00126D5E">
            <w:pPr>
              <w:spacing w:after="120"/>
              <w:rPr>
                <w:sz w:val="22"/>
              </w:rPr>
            </w:pPr>
            <w:r w:rsidRPr="00D96B9A">
              <w:rPr>
                <w:sz w:val="22"/>
              </w:rPr>
              <w:t>OUT</w:t>
            </w:r>
          </w:p>
        </w:tc>
        <w:tc>
          <w:tcPr>
            <w:tcW w:w="3970" w:type="dxa"/>
          </w:tcPr>
          <w:p w14:paraId="2AC798C0" w14:textId="77777777" w:rsidR="0032678F" w:rsidRPr="00D96B9A" w:rsidRDefault="0032678F" w:rsidP="00126D5E">
            <w:pPr>
              <w:spacing w:after="120"/>
              <w:rPr>
                <w:sz w:val="22"/>
              </w:rPr>
            </w:pPr>
            <w:r w:rsidRPr="00D96B9A">
              <w:rPr>
                <w:sz w:val="22"/>
              </w:rPr>
              <w:t>result</w:t>
            </w:r>
          </w:p>
        </w:tc>
        <w:tc>
          <w:tcPr>
            <w:tcW w:w="2810" w:type="dxa"/>
          </w:tcPr>
          <w:p w14:paraId="463BC9F4" w14:textId="77777777" w:rsidR="0032678F" w:rsidRPr="00D96B9A" w:rsidRDefault="0032678F" w:rsidP="00126D5E">
            <w:pPr>
              <w:spacing w:after="120"/>
              <w:rPr>
                <w:sz w:val="22"/>
              </w:rPr>
            </w:pPr>
            <w:r w:rsidRPr="00D96B9A">
              <w:rPr>
                <w:sz w:val="22"/>
              </w:rPr>
              <w:t>‘Zm9v’</w:t>
            </w:r>
          </w:p>
        </w:tc>
      </w:tr>
    </w:tbl>
    <w:p w14:paraId="0F950556" w14:textId="77777777" w:rsidR="0032678F" w:rsidRPr="00582C6C" w:rsidRDefault="0032678F" w:rsidP="0032678F">
      <w:pPr>
        <w:pStyle w:val="Heading3"/>
        <w:rPr>
          <w:color w:val="1F497D"/>
          <w:sz w:val="23"/>
          <w:szCs w:val="23"/>
        </w:rPr>
      </w:pPr>
      <w:bookmarkStart w:id="259" w:name="_Toc484032975"/>
      <w:bookmarkStart w:id="260" w:name="_Toc364763027"/>
      <w:bookmarkStart w:id="261" w:name="_Toc385311194"/>
      <w:bookmarkStart w:id="262" w:name="_Toc509346643"/>
      <w:r w:rsidRPr="00582C6C">
        <w:rPr>
          <w:color w:val="1F497D"/>
          <w:sz w:val="23"/>
          <w:szCs w:val="23"/>
        </w:rPr>
        <w:t>EncodingCJP/</w:t>
      </w:r>
      <w:r w:rsidRPr="00EC0016">
        <w:rPr>
          <w:color w:val="1F497D"/>
          <w:sz w:val="23"/>
          <w:szCs w:val="23"/>
        </w:rPr>
        <w:t>CISSecurityProviders</w:t>
      </w:r>
      <w:bookmarkEnd w:id="259"/>
      <w:bookmarkEnd w:id="262"/>
    </w:p>
    <w:p w14:paraId="62FA64B8" w14:textId="77777777" w:rsidR="0032678F" w:rsidRDefault="0032678F" w:rsidP="0032678F">
      <w:r>
        <w:t>Lists all JCE providers, services and algorithms configured in the CIS JVM. A simple wrapper view, CIS_JCE_PROVIDERS_VIEW, on top of this procedure (see above) allows for the lookup of algorithms. This procedure can be used, for example, to track down the root cause of failures in a client certificate and/or mutual authentication schemes between CIS and secure data providers (REST and SOAP web-services, some DBMS with advanced security mechanisms) or clients (SOAP and REST service consumes, app servers, ESBs, etc.) when these failures are caused by unsupported security algorithms.</w:t>
      </w:r>
    </w:p>
    <w:p w14:paraId="3AF6D4B0" w14:textId="77777777" w:rsidR="0032678F" w:rsidRDefault="0032678F" w:rsidP="00ED6BE2">
      <w:pPr>
        <w:pStyle w:val="CS-Bodytext"/>
        <w:numPr>
          <w:ilvl w:val="0"/>
          <w:numId w:val="31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800"/>
        <w:gridCol w:w="5148"/>
      </w:tblGrid>
      <w:tr w:rsidR="0032678F" w:rsidRPr="00D96B9A" w14:paraId="4A6EA62A" w14:textId="77777777" w:rsidTr="00126D5E">
        <w:trPr>
          <w:tblHeader/>
        </w:trPr>
        <w:tc>
          <w:tcPr>
            <w:tcW w:w="1908" w:type="dxa"/>
            <w:shd w:val="clear" w:color="auto" w:fill="B3B3B3"/>
          </w:tcPr>
          <w:p w14:paraId="2A4A48B8" w14:textId="77777777" w:rsidR="0032678F" w:rsidRPr="00D96B9A" w:rsidRDefault="0032678F" w:rsidP="00126D5E">
            <w:pPr>
              <w:spacing w:after="120"/>
              <w:rPr>
                <w:b/>
                <w:sz w:val="22"/>
              </w:rPr>
            </w:pPr>
            <w:r w:rsidRPr="00D96B9A">
              <w:rPr>
                <w:b/>
                <w:sz w:val="22"/>
              </w:rPr>
              <w:t>Direction</w:t>
            </w:r>
          </w:p>
        </w:tc>
        <w:tc>
          <w:tcPr>
            <w:tcW w:w="1800" w:type="dxa"/>
            <w:shd w:val="clear" w:color="auto" w:fill="B3B3B3"/>
          </w:tcPr>
          <w:p w14:paraId="7ED47A1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5C5D28" w14:textId="77777777" w:rsidR="0032678F" w:rsidRPr="00D96B9A" w:rsidRDefault="0032678F" w:rsidP="00126D5E">
            <w:pPr>
              <w:spacing w:after="120"/>
              <w:rPr>
                <w:b/>
                <w:sz w:val="22"/>
              </w:rPr>
            </w:pPr>
            <w:r w:rsidRPr="00D96B9A">
              <w:rPr>
                <w:b/>
                <w:sz w:val="22"/>
              </w:rPr>
              <w:t>Parameter Type</w:t>
            </w:r>
          </w:p>
        </w:tc>
      </w:tr>
      <w:tr w:rsidR="0032678F" w:rsidRPr="00D96B9A" w14:paraId="3021E53F" w14:textId="77777777" w:rsidTr="00126D5E">
        <w:tc>
          <w:tcPr>
            <w:tcW w:w="1908" w:type="dxa"/>
          </w:tcPr>
          <w:p w14:paraId="11E982E9" w14:textId="77777777" w:rsidR="0032678F" w:rsidRPr="00D96B9A" w:rsidRDefault="0032678F" w:rsidP="00126D5E">
            <w:pPr>
              <w:spacing w:after="120"/>
              <w:rPr>
                <w:sz w:val="22"/>
              </w:rPr>
            </w:pPr>
            <w:r w:rsidRPr="00D96B9A">
              <w:rPr>
                <w:sz w:val="22"/>
              </w:rPr>
              <w:t>OUT</w:t>
            </w:r>
          </w:p>
        </w:tc>
        <w:tc>
          <w:tcPr>
            <w:tcW w:w="1800" w:type="dxa"/>
          </w:tcPr>
          <w:p w14:paraId="464FDC77" w14:textId="77777777" w:rsidR="0032678F" w:rsidRPr="00D96B9A" w:rsidRDefault="0032678F" w:rsidP="00126D5E">
            <w:pPr>
              <w:spacing w:after="120"/>
              <w:rPr>
                <w:sz w:val="22"/>
              </w:rPr>
            </w:pPr>
            <w:r w:rsidRPr="00D96B9A">
              <w:rPr>
                <w:sz w:val="22"/>
              </w:rPr>
              <w:t>result</w:t>
            </w:r>
            <w:r>
              <w:rPr>
                <w:sz w:val="22"/>
              </w:rPr>
              <w:t>s</w:t>
            </w:r>
          </w:p>
        </w:tc>
        <w:tc>
          <w:tcPr>
            <w:tcW w:w="5148" w:type="dxa"/>
          </w:tcPr>
          <w:p w14:paraId="00C9A770" w14:textId="77777777" w:rsidR="0032678F" w:rsidRPr="006B53A5" w:rsidRDefault="0032678F" w:rsidP="00126D5E">
            <w:pPr>
              <w:spacing w:after="120"/>
              <w:rPr>
                <w:sz w:val="22"/>
              </w:rPr>
            </w:pPr>
            <w:r w:rsidRPr="006B53A5">
              <w:rPr>
                <w:sz w:val="22"/>
              </w:rPr>
              <w:t>CURSOR (</w:t>
            </w:r>
          </w:p>
          <w:p w14:paraId="53291DDF" w14:textId="77777777" w:rsidR="0032678F" w:rsidRPr="006B53A5" w:rsidRDefault="0032678F" w:rsidP="00126D5E">
            <w:pPr>
              <w:spacing w:after="120"/>
              <w:rPr>
                <w:sz w:val="22"/>
              </w:rPr>
            </w:pPr>
            <w:r>
              <w:rPr>
                <w:sz w:val="22"/>
              </w:rPr>
              <w:t xml:space="preserve">    </w:t>
            </w:r>
            <w:r w:rsidRPr="006B53A5">
              <w:rPr>
                <w:sz w:val="22"/>
              </w:rPr>
              <w:t>Provider</w:t>
            </w:r>
            <w:r>
              <w:rPr>
                <w:sz w:val="22"/>
              </w:rPr>
              <w:tab/>
            </w:r>
            <w:r>
              <w:rPr>
                <w:sz w:val="22"/>
              </w:rPr>
              <w:tab/>
            </w:r>
            <w:r>
              <w:rPr>
                <w:sz w:val="22"/>
              </w:rPr>
              <w:tab/>
            </w:r>
            <w:r w:rsidRPr="006B53A5">
              <w:rPr>
                <w:sz w:val="22"/>
              </w:rPr>
              <w:t>LONGVARCHAR</w:t>
            </w:r>
          </w:p>
          <w:p w14:paraId="6B6BD7F7" w14:textId="77777777" w:rsidR="0032678F" w:rsidRPr="006B53A5" w:rsidRDefault="0032678F" w:rsidP="00126D5E">
            <w:pPr>
              <w:spacing w:after="120"/>
              <w:rPr>
                <w:sz w:val="22"/>
              </w:rPr>
            </w:pPr>
            <w:r w:rsidRPr="006B53A5">
              <w:rPr>
                <w:sz w:val="22"/>
              </w:rPr>
              <w:t xml:space="preserve">    Algorithm</w:t>
            </w:r>
            <w:r>
              <w:rPr>
                <w:sz w:val="22"/>
              </w:rPr>
              <w:tab/>
            </w:r>
            <w:r>
              <w:rPr>
                <w:sz w:val="22"/>
              </w:rPr>
              <w:tab/>
            </w:r>
            <w:r>
              <w:rPr>
                <w:sz w:val="22"/>
              </w:rPr>
              <w:tab/>
            </w:r>
            <w:r w:rsidRPr="006B53A5">
              <w:rPr>
                <w:sz w:val="22"/>
              </w:rPr>
              <w:t>LONGVARCHAR</w:t>
            </w:r>
          </w:p>
          <w:p w14:paraId="23490FE0" w14:textId="77777777" w:rsidR="0032678F" w:rsidRPr="006B53A5" w:rsidRDefault="0032678F" w:rsidP="00126D5E">
            <w:pPr>
              <w:spacing w:after="120"/>
              <w:rPr>
                <w:sz w:val="22"/>
              </w:rPr>
            </w:pPr>
            <w:r w:rsidRPr="006B53A5">
              <w:rPr>
                <w:sz w:val="22"/>
              </w:rPr>
              <w:t xml:space="preserve">    "Service Description"</w:t>
            </w:r>
            <w:r>
              <w:rPr>
                <w:sz w:val="22"/>
              </w:rPr>
              <w:tab/>
            </w:r>
            <w:r>
              <w:rPr>
                <w:sz w:val="22"/>
              </w:rPr>
              <w:tab/>
            </w:r>
            <w:r w:rsidRPr="006B53A5">
              <w:rPr>
                <w:sz w:val="22"/>
              </w:rPr>
              <w:t>LONGVARCHAR</w:t>
            </w:r>
          </w:p>
          <w:p w14:paraId="44F2C2A4" w14:textId="77777777" w:rsidR="0032678F" w:rsidRPr="00D96B9A" w:rsidRDefault="0032678F" w:rsidP="00126D5E">
            <w:pPr>
              <w:spacing w:after="120"/>
              <w:rPr>
                <w:sz w:val="22"/>
              </w:rPr>
            </w:pPr>
            <w:r w:rsidRPr="006B53A5">
              <w:rPr>
                <w:sz w:val="22"/>
              </w:rPr>
              <w:t>)</w:t>
            </w:r>
          </w:p>
        </w:tc>
      </w:tr>
    </w:tbl>
    <w:p w14:paraId="1F64694C" w14:textId="77777777" w:rsidR="0032678F" w:rsidRPr="00D96B9A" w:rsidRDefault="0032678F" w:rsidP="00ED6BE2">
      <w:pPr>
        <w:pStyle w:val="CS-Bodytext"/>
        <w:numPr>
          <w:ilvl w:val="0"/>
          <w:numId w:val="319"/>
        </w:numPr>
        <w:spacing w:before="120"/>
        <w:ind w:right="14"/>
      </w:pPr>
      <w:r w:rsidRPr="00D96B9A">
        <w:rPr>
          <w:b/>
          <w:bCs/>
        </w:rPr>
        <w:t>Examples:</w:t>
      </w:r>
    </w:p>
    <w:p w14:paraId="6A28400E" w14:textId="77777777" w:rsidR="0032678F" w:rsidRPr="0011702E" w:rsidRDefault="0032678F" w:rsidP="00ED6BE2">
      <w:pPr>
        <w:pStyle w:val="CS-Bodytext"/>
        <w:numPr>
          <w:ilvl w:val="1"/>
          <w:numId w:val="319"/>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1825"/>
        <w:gridCol w:w="4961"/>
      </w:tblGrid>
      <w:tr w:rsidR="0032678F" w:rsidRPr="00D96B9A" w14:paraId="7866CD4A" w14:textId="77777777" w:rsidTr="00126D5E">
        <w:trPr>
          <w:tblHeader/>
        </w:trPr>
        <w:tc>
          <w:tcPr>
            <w:tcW w:w="1883" w:type="dxa"/>
            <w:shd w:val="clear" w:color="auto" w:fill="B3B3B3"/>
          </w:tcPr>
          <w:p w14:paraId="252E42D0" w14:textId="77777777" w:rsidR="0032678F" w:rsidRPr="00D96B9A" w:rsidRDefault="0032678F" w:rsidP="00126D5E">
            <w:pPr>
              <w:spacing w:after="120"/>
              <w:rPr>
                <w:b/>
                <w:sz w:val="22"/>
              </w:rPr>
            </w:pPr>
            <w:r w:rsidRPr="00D96B9A">
              <w:rPr>
                <w:b/>
                <w:sz w:val="22"/>
              </w:rPr>
              <w:t>Direction</w:t>
            </w:r>
          </w:p>
        </w:tc>
        <w:tc>
          <w:tcPr>
            <w:tcW w:w="1825" w:type="dxa"/>
            <w:shd w:val="clear" w:color="auto" w:fill="B3B3B3"/>
          </w:tcPr>
          <w:p w14:paraId="7AC5E459"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14D632C8" w14:textId="77777777" w:rsidR="0032678F" w:rsidRPr="00D96B9A" w:rsidRDefault="0032678F" w:rsidP="00126D5E">
            <w:pPr>
              <w:spacing w:after="120"/>
              <w:rPr>
                <w:b/>
                <w:sz w:val="22"/>
              </w:rPr>
            </w:pPr>
            <w:r w:rsidRPr="00D96B9A">
              <w:rPr>
                <w:b/>
                <w:sz w:val="22"/>
              </w:rPr>
              <w:t>Parameter Value</w:t>
            </w:r>
          </w:p>
        </w:tc>
      </w:tr>
      <w:tr w:rsidR="0032678F" w:rsidRPr="00D96B9A" w14:paraId="27CA5386" w14:textId="77777777" w:rsidTr="00126D5E">
        <w:tc>
          <w:tcPr>
            <w:tcW w:w="1883" w:type="dxa"/>
          </w:tcPr>
          <w:p w14:paraId="1ADE7749" w14:textId="77777777" w:rsidR="0032678F" w:rsidRPr="00D96B9A" w:rsidRDefault="0032678F" w:rsidP="00126D5E">
            <w:pPr>
              <w:spacing w:after="120"/>
              <w:rPr>
                <w:sz w:val="22"/>
              </w:rPr>
            </w:pPr>
            <w:r w:rsidRPr="00D96B9A">
              <w:rPr>
                <w:sz w:val="22"/>
              </w:rPr>
              <w:t>OUT</w:t>
            </w:r>
          </w:p>
        </w:tc>
        <w:tc>
          <w:tcPr>
            <w:tcW w:w="1825" w:type="dxa"/>
          </w:tcPr>
          <w:p w14:paraId="6392F878" w14:textId="77777777" w:rsidR="0032678F" w:rsidRPr="00D96B9A" w:rsidRDefault="0032678F" w:rsidP="00126D5E">
            <w:pPr>
              <w:spacing w:after="120"/>
              <w:rPr>
                <w:sz w:val="22"/>
              </w:rPr>
            </w:pPr>
            <w:r w:rsidRPr="00D96B9A">
              <w:rPr>
                <w:sz w:val="22"/>
              </w:rPr>
              <w:t>result</w:t>
            </w:r>
            <w:r>
              <w:rPr>
                <w:sz w:val="22"/>
              </w:rPr>
              <w:t>s</w:t>
            </w:r>
          </w:p>
        </w:tc>
        <w:tc>
          <w:tcPr>
            <w:tcW w:w="4961" w:type="dxa"/>
          </w:tcPr>
          <w:p w14:paraId="18530257" w14:textId="77777777" w:rsidR="0032678F" w:rsidRPr="006B53A5" w:rsidRDefault="0032678F" w:rsidP="00126D5E">
            <w:pPr>
              <w:spacing w:after="120"/>
              <w:rPr>
                <w:sz w:val="22"/>
              </w:rPr>
            </w:pPr>
            <w:r>
              <w:rPr>
                <w:sz w:val="22"/>
              </w:rPr>
              <w:t>('</w:t>
            </w:r>
            <w:r w:rsidRPr="006B53A5">
              <w:rPr>
                <w:sz w:val="20"/>
              </w:rPr>
              <w:t>SUN version 1.6</w:t>
            </w:r>
            <w:r>
              <w:rPr>
                <w:sz w:val="22"/>
              </w:rPr>
              <w:t>', '</w:t>
            </w:r>
            <w:r w:rsidRPr="006B53A5">
              <w:rPr>
                <w:sz w:val="20"/>
              </w:rPr>
              <w:t>CaseExactJKS</w:t>
            </w:r>
            <w:r>
              <w:rPr>
                <w:sz w:val="20"/>
              </w:rPr>
              <w:t>', '</w:t>
            </w:r>
            <w:r w:rsidRPr="006B53A5">
              <w:rPr>
                <w:sz w:val="20"/>
              </w:rPr>
              <w:t>SUN: KeyStore.CaseExactJKS -&gt; sun.security.provider.JavaKeyStore$CaseExactJKS</w:t>
            </w:r>
            <w:r>
              <w:rPr>
                <w:sz w:val="20"/>
              </w:rPr>
              <w:t>'),</w:t>
            </w:r>
          </w:p>
          <w:p w14:paraId="438D88EA" w14:textId="77777777" w:rsidR="0032678F" w:rsidRPr="006B53A5" w:rsidRDefault="0032678F" w:rsidP="00126D5E">
            <w:pPr>
              <w:spacing w:after="120"/>
              <w:rPr>
                <w:sz w:val="22"/>
              </w:rPr>
            </w:pPr>
            <w:r>
              <w:rPr>
                <w:sz w:val="22"/>
              </w:rPr>
              <w:t>…</w:t>
            </w:r>
          </w:p>
        </w:tc>
      </w:tr>
    </w:tbl>
    <w:p w14:paraId="17F2FF58" w14:textId="77777777" w:rsidR="0032678F" w:rsidRPr="00582C6C" w:rsidRDefault="0032678F" w:rsidP="0032678F">
      <w:pPr>
        <w:pStyle w:val="Heading3"/>
        <w:rPr>
          <w:color w:val="1F497D"/>
          <w:sz w:val="23"/>
          <w:szCs w:val="23"/>
        </w:rPr>
      </w:pPr>
      <w:bookmarkStart w:id="263" w:name="_Toc484032976"/>
      <w:bookmarkStart w:id="264" w:name="_Toc509346644"/>
      <w:r w:rsidRPr="00582C6C">
        <w:rPr>
          <w:color w:val="1F497D"/>
          <w:sz w:val="23"/>
          <w:szCs w:val="23"/>
        </w:rPr>
        <w:t>EncodingCJP/</w:t>
      </w:r>
      <w:r w:rsidRPr="001A00A4">
        <w:rPr>
          <w:color w:val="1F497D"/>
          <w:sz w:val="23"/>
          <w:szCs w:val="23"/>
        </w:rPr>
        <w:t>DecryptFrom3DES</w:t>
      </w:r>
      <w:bookmarkEnd w:id="263"/>
      <w:bookmarkEnd w:id="264"/>
    </w:p>
    <w:p w14:paraId="603A8744" w14:textId="77777777" w:rsidR="0032678F" w:rsidRDefault="0032678F" w:rsidP="0032678F">
      <w:r w:rsidRPr="001A00A4">
        <w:t>Decrypts a symmetrical Triple DES encrypted string.</w:t>
      </w:r>
    </w:p>
    <w:p w14:paraId="406433AA" w14:textId="77777777" w:rsidR="0032678F" w:rsidRDefault="0032678F" w:rsidP="00ED6BE2">
      <w:pPr>
        <w:pStyle w:val="CS-Bodytext"/>
        <w:numPr>
          <w:ilvl w:val="0"/>
          <w:numId w:val="320"/>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E270483" w14:textId="77777777" w:rsidTr="00126D5E">
        <w:trPr>
          <w:tblHeader/>
        </w:trPr>
        <w:tc>
          <w:tcPr>
            <w:tcW w:w="1368" w:type="dxa"/>
            <w:shd w:val="clear" w:color="auto" w:fill="B3B3B3"/>
          </w:tcPr>
          <w:p w14:paraId="5F1ED32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C985E0F"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C5D30D4" w14:textId="77777777" w:rsidR="0032678F" w:rsidRPr="00D96B9A" w:rsidRDefault="0032678F" w:rsidP="00126D5E">
            <w:pPr>
              <w:spacing w:after="120"/>
              <w:rPr>
                <w:b/>
                <w:sz w:val="22"/>
              </w:rPr>
            </w:pPr>
            <w:r w:rsidRPr="00D96B9A">
              <w:rPr>
                <w:b/>
                <w:sz w:val="22"/>
              </w:rPr>
              <w:t>Parameter Type</w:t>
            </w:r>
          </w:p>
        </w:tc>
      </w:tr>
      <w:tr w:rsidR="0032678F" w:rsidRPr="00D96B9A" w14:paraId="735D7392" w14:textId="77777777" w:rsidTr="00126D5E">
        <w:tc>
          <w:tcPr>
            <w:tcW w:w="1368" w:type="dxa"/>
          </w:tcPr>
          <w:p w14:paraId="19E50B14" w14:textId="77777777" w:rsidR="0032678F" w:rsidRPr="00D96B9A" w:rsidRDefault="0032678F" w:rsidP="00126D5E">
            <w:pPr>
              <w:spacing w:after="120"/>
              <w:rPr>
                <w:sz w:val="22"/>
              </w:rPr>
            </w:pPr>
            <w:r>
              <w:rPr>
                <w:sz w:val="22"/>
              </w:rPr>
              <w:t>IN</w:t>
            </w:r>
          </w:p>
        </w:tc>
        <w:tc>
          <w:tcPr>
            <w:tcW w:w="2340" w:type="dxa"/>
          </w:tcPr>
          <w:p w14:paraId="02E6D0EA" w14:textId="77777777" w:rsidR="0032678F" w:rsidRPr="00D96B9A" w:rsidRDefault="0032678F" w:rsidP="00126D5E">
            <w:pPr>
              <w:spacing w:after="120"/>
              <w:rPr>
                <w:sz w:val="22"/>
              </w:rPr>
            </w:pPr>
            <w:r>
              <w:rPr>
                <w:sz w:val="22"/>
              </w:rPr>
              <w:t>"encrypted hex string"</w:t>
            </w:r>
          </w:p>
        </w:tc>
        <w:tc>
          <w:tcPr>
            <w:tcW w:w="5148" w:type="dxa"/>
          </w:tcPr>
          <w:p w14:paraId="6BE961E5" w14:textId="77777777" w:rsidR="0032678F" w:rsidRPr="00D96B9A" w:rsidRDefault="0032678F" w:rsidP="00126D5E">
            <w:pPr>
              <w:spacing w:after="120"/>
              <w:rPr>
                <w:sz w:val="22"/>
              </w:rPr>
            </w:pPr>
            <w:r>
              <w:rPr>
                <w:sz w:val="22"/>
              </w:rPr>
              <w:t>LONGVARCHAR</w:t>
            </w:r>
          </w:p>
        </w:tc>
      </w:tr>
      <w:tr w:rsidR="0032678F" w:rsidRPr="00D96B9A" w14:paraId="08FD9C59" w14:textId="77777777" w:rsidTr="00126D5E">
        <w:tc>
          <w:tcPr>
            <w:tcW w:w="1368" w:type="dxa"/>
          </w:tcPr>
          <w:p w14:paraId="63278FAA" w14:textId="77777777" w:rsidR="0032678F" w:rsidRDefault="0032678F" w:rsidP="00126D5E">
            <w:pPr>
              <w:spacing w:after="120"/>
              <w:rPr>
                <w:sz w:val="22"/>
              </w:rPr>
            </w:pPr>
            <w:r>
              <w:rPr>
                <w:sz w:val="22"/>
              </w:rPr>
              <w:t>IN</w:t>
            </w:r>
          </w:p>
        </w:tc>
        <w:tc>
          <w:tcPr>
            <w:tcW w:w="2340" w:type="dxa"/>
          </w:tcPr>
          <w:p w14:paraId="7FBF4EAF" w14:textId="77777777" w:rsidR="0032678F" w:rsidRDefault="0032678F" w:rsidP="00126D5E">
            <w:pPr>
              <w:spacing w:after="120"/>
              <w:rPr>
                <w:sz w:val="22"/>
              </w:rPr>
            </w:pPr>
            <w:r>
              <w:rPr>
                <w:sz w:val="22"/>
              </w:rPr>
              <w:t>"digest seed"</w:t>
            </w:r>
          </w:p>
        </w:tc>
        <w:tc>
          <w:tcPr>
            <w:tcW w:w="5148" w:type="dxa"/>
          </w:tcPr>
          <w:p w14:paraId="693A9F49" w14:textId="77777777" w:rsidR="0032678F" w:rsidRDefault="0032678F" w:rsidP="00126D5E">
            <w:pPr>
              <w:spacing w:after="120"/>
              <w:rPr>
                <w:sz w:val="22"/>
              </w:rPr>
            </w:pPr>
            <w:r>
              <w:rPr>
                <w:sz w:val="22"/>
              </w:rPr>
              <w:t>LONGVARCHAR</w:t>
            </w:r>
          </w:p>
        </w:tc>
      </w:tr>
      <w:tr w:rsidR="0032678F" w:rsidRPr="00D96B9A" w14:paraId="225CFC9C" w14:textId="77777777" w:rsidTr="00126D5E">
        <w:tc>
          <w:tcPr>
            <w:tcW w:w="1368" w:type="dxa"/>
          </w:tcPr>
          <w:p w14:paraId="0463BA3C" w14:textId="77777777" w:rsidR="0032678F" w:rsidRDefault="0032678F" w:rsidP="00126D5E">
            <w:pPr>
              <w:spacing w:after="120"/>
              <w:rPr>
                <w:sz w:val="22"/>
              </w:rPr>
            </w:pPr>
            <w:r>
              <w:rPr>
                <w:sz w:val="22"/>
              </w:rPr>
              <w:t>OUT</w:t>
            </w:r>
          </w:p>
        </w:tc>
        <w:tc>
          <w:tcPr>
            <w:tcW w:w="2340" w:type="dxa"/>
          </w:tcPr>
          <w:p w14:paraId="00EC303F" w14:textId="77777777" w:rsidR="0032678F" w:rsidRDefault="0032678F" w:rsidP="00126D5E">
            <w:pPr>
              <w:spacing w:after="120"/>
              <w:rPr>
                <w:sz w:val="22"/>
              </w:rPr>
            </w:pPr>
            <w:r>
              <w:rPr>
                <w:sz w:val="22"/>
              </w:rPr>
              <w:t>"plain text"</w:t>
            </w:r>
          </w:p>
        </w:tc>
        <w:tc>
          <w:tcPr>
            <w:tcW w:w="5148" w:type="dxa"/>
          </w:tcPr>
          <w:p w14:paraId="000386F4" w14:textId="77777777" w:rsidR="0032678F" w:rsidRDefault="0032678F" w:rsidP="00126D5E">
            <w:pPr>
              <w:spacing w:after="120"/>
              <w:rPr>
                <w:sz w:val="22"/>
              </w:rPr>
            </w:pPr>
            <w:r>
              <w:rPr>
                <w:sz w:val="22"/>
              </w:rPr>
              <w:t>LONGVARCHAR</w:t>
            </w:r>
          </w:p>
        </w:tc>
      </w:tr>
    </w:tbl>
    <w:p w14:paraId="6453B3F6" w14:textId="77777777" w:rsidR="0032678F" w:rsidRPr="00D96B9A" w:rsidRDefault="0032678F" w:rsidP="00ED6BE2">
      <w:pPr>
        <w:pStyle w:val="CS-Bodytext"/>
        <w:numPr>
          <w:ilvl w:val="0"/>
          <w:numId w:val="320"/>
        </w:numPr>
        <w:spacing w:before="120"/>
        <w:ind w:right="14"/>
      </w:pPr>
      <w:r w:rsidRPr="00D96B9A">
        <w:rPr>
          <w:b/>
          <w:bCs/>
        </w:rPr>
        <w:t>Examples:</w:t>
      </w:r>
    </w:p>
    <w:p w14:paraId="7A2BDCA0" w14:textId="77777777" w:rsidR="0032678F" w:rsidRPr="0011702E" w:rsidRDefault="0032678F" w:rsidP="00ED6BE2">
      <w:pPr>
        <w:pStyle w:val="CS-Bodytext"/>
        <w:numPr>
          <w:ilvl w:val="1"/>
          <w:numId w:val="3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3CA5AA6" w14:textId="77777777" w:rsidTr="00126D5E">
        <w:trPr>
          <w:tblHeader/>
        </w:trPr>
        <w:tc>
          <w:tcPr>
            <w:tcW w:w="1368" w:type="dxa"/>
            <w:shd w:val="clear" w:color="auto" w:fill="B3B3B3"/>
          </w:tcPr>
          <w:p w14:paraId="7FBBD46A"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63D0F518"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2578D08" w14:textId="77777777" w:rsidR="0032678F" w:rsidRPr="00D96B9A" w:rsidRDefault="0032678F" w:rsidP="00126D5E">
            <w:pPr>
              <w:spacing w:after="120"/>
              <w:rPr>
                <w:b/>
                <w:sz w:val="22"/>
              </w:rPr>
            </w:pPr>
            <w:r w:rsidRPr="00D96B9A">
              <w:rPr>
                <w:b/>
                <w:sz w:val="22"/>
              </w:rPr>
              <w:t>Parameter Value</w:t>
            </w:r>
          </w:p>
        </w:tc>
      </w:tr>
      <w:tr w:rsidR="0032678F" w:rsidRPr="00D96B9A" w14:paraId="2331D095" w14:textId="77777777" w:rsidTr="00126D5E">
        <w:tc>
          <w:tcPr>
            <w:tcW w:w="1368" w:type="dxa"/>
          </w:tcPr>
          <w:p w14:paraId="15047DFB" w14:textId="77777777" w:rsidR="0032678F" w:rsidRPr="00D96B9A" w:rsidRDefault="0032678F" w:rsidP="00126D5E">
            <w:pPr>
              <w:spacing w:after="120"/>
              <w:rPr>
                <w:sz w:val="22"/>
              </w:rPr>
            </w:pPr>
            <w:r>
              <w:rPr>
                <w:sz w:val="22"/>
              </w:rPr>
              <w:t>IN</w:t>
            </w:r>
          </w:p>
        </w:tc>
        <w:tc>
          <w:tcPr>
            <w:tcW w:w="2340" w:type="dxa"/>
          </w:tcPr>
          <w:p w14:paraId="6861BA55" w14:textId="77777777" w:rsidR="0032678F" w:rsidRPr="00D96B9A" w:rsidRDefault="0032678F" w:rsidP="00126D5E">
            <w:pPr>
              <w:spacing w:after="120"/>
              <w:rPr>
                <w:sz w:val="22"/>
              </w:rPr>
            </w:pPr>
            <w:r>
              <w:rPr>
                <w:sz w:val="22"/>
              </w:rPr>
              <w:t>"encrypted hex string"</w:t>
            </w:r>
          </w:p>
        </w:tc>
        <w:tc>
          <w:tcPr>
            <w:tcW w:w="4961" w:type="dxa"/>
          </w:tcPr>
          <w:p w14:paraId="083638E8" w14:textId="77777777" w:rsidR="0032678F" w:rsidRPr="006B53A5" w:rsidRDefault="0032678F" w:rsidP="00126D5E">
            <w:pPr>
              <w:spacing w:after="120"/>
              <w:rPr>
                <w:sz w:val="22"/>
              </w:rPr>
            </w:pPr>
            <w:r>
              <w:rPr>
                <w:sz w:val="22"/>
              </w:rPr>
              <w:t>'</w:t>
            </w:r>
            <w:r w:rsidRPr="00CB5230">
              <w:rPr>
                <w:sz w:val="22"/>
              </w:rPr>
              <w:t>975d580dc4134fefbf290d8841f66dac</w:t>
            </w:r>
            <w:r>
              <w:rPr>
                <w:sz w:val="22"/>
              </w:rPr>
              <w:t>'</w:t>
            </w:r>
          </w:p>
        </w:tc>
      </w:tr>
      <w:tr w:rsidR="0032678F" w:rsidRPr="00D96B9A" w14:paraId="38BF3B24" w14:textId="77777777" w:rsidTr="00126D5E">
        <w:tc>
          <w:tcPr>
            <w:tcW w:w="1368" w:type="dxa"/>
          </w:tcPr>
          <w:p w14:paraId="491BB5BA" w14:textId="77777777" w:rsidR="0032678F" w:rsidRDefault="0032678F" w:rsidP="00126D5E">
            <w:pPr>
              <w:spacing w:after="120"/>
              <w:rPr>
                <w:sz w:val="22"/>
              </w:rPr>
            </w:pPr>
            <w:r>
              <w:rPr>
                <w:sz w:val="22"/>
              </w:rPr>
              <w:t>IN</w:t>
            </w:r>
          </w:p>
        </w:tc>
        <w:tc>
          <w:tcPr>
            <w:tcW w:w="2340" w:type="dxa"/>
          </w:tcPr>
          <w:p w14:paraId="471772FE" w14:textId="77777777" w:rsidR="0032678F" w:rsidRDefault="0032678F" w:rsidP="00126D5E">
            <w:pPr>
              <w:spacing w:after="120"/>
              <w:rPr>
                <w:sz w:val="22"/>
              </w:rPr>
            </w:pPr>
            <w:r>
              <w:rPr>
                <w:sz w:val="22"/>
              </w:rPr>
              <w:t>"digest seed"</w:t>
            </w:r>
          </w:p>
        </w:tc>
        <w:tc>
          <w:tcPr>
            <w:tcW w:w="4961" w:type="dxa"/>
          </w:tcPr>
          <w:p w14:paraId="69A34C9E" w14:textId="77777777" w:rsidR="0032678F" w:rsidRDefault="0032678F" w:rsidP="00126D5E">
            <w:pPr>
              <w:spacing w:after="120"/>
              <w:rPr>
                <w:sz w:val="22"/>
              </w:rPr>
            </w:pPr>
            <w:r>
              <w:rPr>
                <w:sz w:val="22"/>
              </w:rPr>
              <w:t>'the text used as the digest seed'</w:t>
            </w:r>
          </w:p>
        </w:tc>
      </w:tr>
      <w:tr w:rsidR="0032678F" w:rsidRPr="00D96B9A" w14:paraId="5C19FD35" w14:textId="77777777" w:rsidTr="00126D5E">
        <w:tc>
          <w:tcPr>
            <w:tcW w:w="1368" w:type="dxa"/>
          </w:tcPr>
          <w:p w14:paraId="1B4CA394" w14:textId="77777777" w:rsidR="0032678F" w:rsidRDefault="0032678F" w:rsidP="00126D5E">
            <w:pPr>
              <w:spacing w:after="120"/>
              <w:rPr>
                <w:sz w:val="22"/>
              </w:rPr>
            </w:pPr>
            <w:r>
              <w:rPr>
                <w:sz w:val="22"/>
              </w:rPr>
              <w:t>OUT</w:t>
            </w:r>
          </w:p>
        </w:tc>
        <w:tc>
          <w:tcPr>
            <w:tcW w:w="2340" w:type="dxa"/>
          </w:tcPr>
          <w:p w14:paraId="662C33E3" w14:textId="77777777" w:rsidR="0032678F" w:rsidRDefault="0032678F" w:rsidP="00126D5E">
            <w:pPr>
              <w:spacing w:after="120"/>
              <w:rPr>
                <w:sz w:val="22"/>
              </w:rPr>
            </w:pPr>
            <w:r>
              <w:rPr>
                <w:sz w:val="22"/>
              </w:rPr>
              <w:t>"plain text"</w:t>
            </w:r>
          </w:p>
        </w:tc>
        <w:tc>
          <w:tcPr>
            <w:tcW w:w="4961" w:type="dxa"/>
          </w:tcPr>
          <w:p w14:paraId="48CF8479" w14:textId="77777777" w:rsidR="0032678F" w:rsidRDefault="0032678F" w:rsidP="00126D5E">
            <w:pPr>
              <w:spacing w:after="120"/>
              <w:rPr>
                <w:sz w:val="22"/>
              </w:rPr>
            </w:pPr>
            <w:r>
              <w:rPr>
                <w:sz w:val="22"/>
              </w:rPr>
              <w:t>'this is a test'</w:t>
            </w:r>
          </w:p>
        </w:tc>
      </w:tr>
    </w:tbl>
    <w:p w14:paraId="6C13BFA1" w14:textId="77777777" w:rsidR="0032678F" w:rsidRPr="00582C6C" w:rsidRDefault="0032678F" w:rsidP="0032678F">
      <w:pPr>
        <w:pStyle w:val="Heading3"/>
        <w:rPr>
          <w:color w:val="1F497D"/>
          <w:sz w:val="23"/>
          <w:szCs w:val="23"/>
        </w:rPr>
      </w:pPr>
      <w:bookmarkStart w:id="265" w:name="_Toc484032977"/>
      <w:bookmarkStart w:id="266" w:name="_Toc509346645"/>
      <w:r w:rsidRPr="00582C6C">
        <w:rPr>
          <w:color w:val="1F497D"/>
          <w:sz w:val="23"/>
          <w:szCs w:val="23"/>
        </w:rPr>
        <w:t>EncodingCJP/</w:t>
      </w:r>
      <w:r w:rsidRPr="001A00A4">
        <w:rPr>
          <w:color w:val="1F497D"/>
          <w:sz w:val="23"/>
          <w:szCs w:val="23"/>
        </w:rPr>
        <w:t>DecryptFrom</w:t>
      </w:r>
      <w:r>
        <w:rPr>
          <w:color w:val="1F497D"/>
          <w:sz w:val="23"/>
          <w:szCs w:val="23"/>
        </w:rPr>
        <w:t>A</w:t>
      </w:r>
      <w:r w:rsidRPr="001A00A4">
        <w:rPr>
          <w:color w:val="1F497D"/>
          <w:sz w:val="23"/>
          <w:szCs w:val="23"/>
        </w:rPr>
        <w:t>ES</w:t>
      </w:r>
      <w:bookmarkEnd w:id="265"/>
      <w:bookmarkEnd w:id="266"/>
    </w:p>
    <w:p w14:paraId="4CAB7A79" w14:textId="77777777" w:rsidR="0032678F" w:rsidRDefault="0032678F" w:rsidP="0032678F">
      <w:r w:rsidRPr="005E3F15">
        <w:t>Decrypts an AES-encrypted string.</w:t>
      </w:r>
    </w:p>
    <w:p w14:paraId="69865EE1" w14:textId="77777777" w:rsidR="0032678F" w:rsidRDefault="0032678F" w:rsidP="0032678F"/>
    <w:p w14:paraId="62F2BF4B" w14:textId="77777777" w:rsidR="0032678F" w:rsidRDefault="0032678F" w:rsidP="0032678F">
      <w:r>
        <w:t>This procedure provides an implementation of symmetrical AES decryption. This can be used to decode sensitive data in CIS views when such a security requirement exists.</w:t>
      </w:r>
    </w:p>
    <w:p w14:paraId="15A18D1F" w14:textId="77777777" w:rsidR="0032678F" w:rsidRDefault="0032678F" w:rsidP="0032678F"/>
    <w:p w14:paraId="71AF8ED0"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7706B65F" w14:textId="77777777" w:rsidR="0032678F" w:rsidRDefault="0032678F" w:rsidP="0032678F"/>
    <w:p w14:paraId="578F619B" w14:textId="77777777" w:rsidR="0032678F" w:rsidRDefault="0032678F" w:rsidP="0032678F">
      <w:r>
        <w:t xml:space="preserve">Unlike the 3DES implementation, this AES decryption procedure allows the caller to specify both the encryption key and the initialization vector (IV) to feed into the algorithm. </w:t>
      </w:r>
    </w:p>
    <w:p w14:paraId="32A06455" w14:textId="77777777" w:rsidR="0032678F" w:rsidRDefault="0032678F" w:rsidP="0032678F"/>
    <w:p w14:paraId="4E35CF5E"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016135B9" w14:textId="77777777" w:rsidR="0032678F" w:rsidRDefault="0032678F" w:rsidP="0032678F"/>
    <w:p w14:paraId="0956B541" w14:textId="77777777" w:rsidR="0032678F" w:rsidRDefault="0032678F" w:rsidP="00ED6BE2">
      <w:pPr>
        <w:pStyle w:val="CS-Bodytext"/>
        <w:numPr>
          <w:ilvl w:val="0"/>
          <w:numId w:val="345"/>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2058A1E" w14:textId="77777777" w:rsidTr="00126D5E">
        <w:trPr>
          <w:tblHeader/>
        </w:trPr>
        <w:tc>
          <w:tcPr>
            <w:tcW w:w="1368" w:type="dxa"/>
            <w:shd w:val="clear" w:color="auto" w:fill="B3B3B3"/>
          </w:tcPr>
          <w:p w14:paraId="5E74372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B75F0BC"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6A1389B" w14:textId="77777777" w:rsidR="0032678F" w:rsidRPr="00D96B9A" w:rsidRDefault="0032678F" w:rsidP="00126D5E">
            <w:pPr>
              <w:spacing w:after="120"/>
              <w:rPr>
                <w:b/>
                <w:sz w:val="22"/>
              </w:rPr>
            </w:pPr>
            <w:r w:rsidRPr="00D96B9A">
              <w:rPr>
                <w:b/>
                <w:sz w:val="22"/>
              </w:rPr>
              <w:t>Parameter Type</w:t>
            </w:r>
          </w:p>
        </w:tc>
      </w:tr>
      <w:tr w:rsidR="0032678F" w:rsidRPr="00D96B9A" w14:paraId="48556752" w14:textId="77777777" w:rsidTr="00126D5E">
        <w:tc>
          <w:tcPr>
            <w:tcW w:w="1368" w:type="dxa"/>
          </w:tcPr>
          <w:p w14:paraId="39908BBF" w14:textId="77777777" w:rsidR="0032678F" w:rsidRPr="00D96B9A" w:rsidRDefault="0032678F" w:rsidP="00126D5E">
            <w:pPr>
              <w:spacing w:after="120"/>
              <w:rPr>
                <w:sz w:val="22"/>
              </w:rPr>
            </w:pPr>
            <w:r>
              <w:rPr>
                <w:sz w:val="22"/>
              </w:rPr>
              <w:t>IN</w:t>
            </w:r>
          </w:p>
        </w:tc>
        <w:tc>
          <w:tcPr>
            <w:tcW w:w="2340" w:type="dxa"/>
          </w:tcPr>
          <w:p w14:paraId="794DF8F9" w14:textId="77777777" w:rsidR="0032678F" w:rsidRPr="00D96B9A" w:rsidRDefault="0032678F" w:rsidP="00126D5E">
            <w:pPr>
              <w:spacing w:after="120"/>
              <w:rPr>
                <w:sz w:val="22"/>
              </w:rPr>
            </w:pPr>
            <w:r>
              <w:rPr>
                <w:sz w:val="22"/>
              </w:rPr>
              <w:t>"encrypted hex string"</w:t>
            </w:r>
          </w:p>
        </w:tc>
        <w:tc>
          <w:tcPr>
            <w:tcW w:w="5148" w:type="dxa"/>
          </w:tcPr>
          <w:p w14:paraId="3F555973" w14:textId="77777777" w:rsidR="0032678F" w:rsidRPr="00D96B9A" w:rsidRDefault="0032678F" w:rsidP="00126D5E">
            <w:pPr>
              <w:spacing w:after="120"/>
              <w:rPr>
                <w:sz w:val="22"/>
              </w:rPr>
            </w:pPr>
            <w:r>
              <w:rPr>
                <w:sz w:val="22"/>
              </w:rPr>
              <w:t>LONGVARCHAR</w:t>
            </w:r>
          </w:p>
        </w:tc>
      </w:tr>
      <w:tr w:rsidR="0032678F" w:rsidRPr="00D96B9A" w14:paraId="5B10E774" w14:textId="77777777" w:rsidTr="00126D5E">
        <w:tc>
          <w:tcPr>
            <w:tcW w:w="1368" w:type="dxa"/>
          </w:tcPr>
          <w:p w14:paraId="0F6986C4" w14:textId="77777777" w:rsidR="0032678F" w:rsidRDefault="0032678F" w:rsidP="00126D5E">
            <w:pPr>
              <w:spacing w:after="120"/>
              <w:rPr>
                <w:sz w:val="22"/>
              </w:rPr>
            </w:pPr>
            <w:r>
              <w:rPr>
                <w:sz w:val="22"/>
              </w:rPr>
              <w:t>IN</w:t>
            </w:r>
          </w:p>
        </w:tc>
        <w:tc>
          <w:tcPr>
            <w:tcW w:w="2340" w:type="dxa"/>
          </w:tcPr>
          <w:p w14:paraId="5E63B5BD" w14:textId="77777777" w:rsidR="0032678F" w:rsidRDefault="0032678F" w:rsidP="00126D5E">
            <w:pPr>
              <w:spacing w:after="120"/>
              <w:rPr>
                <w:sz w:val="22"/>
              </w:rPr>
            </w:pPr>
            <w:r>
              <w:rPr>
                <w:sz w:val="22"/>
              </w:rPr>
              <w:t>"key"</w:t>
            </w:r>
          </w:p>
        </w:tc>
        <w:tc>
          <w:tcPr>
            <w:tcW w:w="5148" w:type="dxa"/>
          </w:tcPr>
          <w:p w14:paraId="323FF7C4" w14:textId="77777777" w:rsidR="0032678F" w:rsidRDefault="0032678F" w:rsidP="00126D5E">
            <w:pPr>
              <w:spacing w:after="120"/>
              <w:rPr>
                <w:sz w:val="22"/>
              </w:rPr>
            </w:pPr>
            <w:r>
              <w:rPr>
                <w:sz w:val="22"/>
              </w:rPr>
              <w:t>LONGVARCHAR</w:t>
            </w:r>
          </w:p>
        </w:tc>
      </w:tr>
      <w:tr w:rsidR="0032678F" w:rsidRPr="00D96B9A" w14:paraId="00AEA2B1" w14:textId="77777777" w:rsidTr="00126D5E">
        <w:tc>
          <w:tcPr>
            <w:tcW w:w="1368" w:type="dxa"/>
          </w:tcPr>
          <w:p w14:paraId="328C3165" w14:textId="77777777" w:rsidR="0032678F" w:rsidRDefault="0032678F" w:rsidP="00126D5E">
            <w:pPr>
              <w:spacing w:after="120"/>
              <w:rPr>
                <w:sz w:val="22"/>
              </w:rPr>
            </w:pPr>
            <w:r>
              <w:rPr>
                <w:sz w:val="22"/>
              </w:rPr>
              <w:t>IN</w:t>
            </w:r>
          </w:p>
        </w:tc>
        <w:tc>
          <w:tcPr>
            <w:tcW w:w="2340" w:type="dxa"/>
          </w:tcPr>
          <w:p w14:paraId="474FCAE1" w14:textId="77777777" w:rsidR="0032678F" w:rsidRDefault="0032678F" w:rsidP="00126D5E">
            <w:pPr>
              <w:spacing w:after="120"/>
              <w:rPr>
                <w:sz w:val="22"/>
              </w:rPr>
            </w:pPr>
            <w:r>
              <w:rPr>
                <w:sz w:val="22"/>
              </w:rPr>
              <w:t>"IV"</w:t>
            </w:r>
          </w:p>
        </w:tc>
        <w:tc>
          <w:tcPr>
            <w:tcW w:w="5148" w:type="dxa"/>
          </w:tcPr>
          <w:p w14:paraId="5B26F5C0" w14:textId="77777777" w:rsidR="0032678F" w:rsidRDefault="0032678F" w:rsidP="00126D5E">
            <w:pPr>
              <w:spacing w:after="120"/>
              <w:rPr>
                <w:sz w:val="22"/>
              </w:rPr>
            </w:pPr>
            <w:r>
              <w:rPr>
                <w:sz w:val="22"/>
              </w:rPr>
              <w:t>LONGVARCHAR</w:t>
            </w:r>
          </w:p>
        </w:tc>
      </w:tr>
      <w:tr w:rsidR="0032678F" w:rsidRPr="00D96B9A" w14:paraId="33318585" w14:textId="77777777" w:rsidTr="00126D5E">
        <w:tc>
          <w:tcPr>
            <w:tcW w:w="1368" w:type="dxa"/>
          </w:tcPr>
          <w:p w14:paraId="46A40EE8" w14:textId="77777777" w:rsidR="0032678F" w:rsidRDefault="0032678F" w:rsidP="00126D5E">
            <w:pPr>
              <w:spacing w:after="120"/>
              <w:rPr>
                <w:sz w:val="22"/>
              </w:rPr>
            </w:pPr>
            <w:r>
              <w:rPr>
                <w:sz w:val="22"/>
              </w:rPr>
              <w:t>OUT</w:t>
            </w:r>
          </w:p>
        </w:tc>
        <w:tc>
          <w:tcPr>
            <w:tcW w:w="2340" w:type="dxa"/>
          </w:tcPr>
          <w:p w14:paraId="1EDCB360" w14:textId="77777777" w:rsidR="0032678F" w:rsidRDefault="0032678F" w:rsidP="00126D5E">
            <w:pPr>
              <w:spacing w:after="120"/>
              <w:rPr>
                <w:sz w:val="22"/>
              </w:rPr>
            </w:pPr>
            <w:r>
              <w:rPr>
                <w:sz w:val="22"/>
              </w:rPr>
              <w:t>"plain text"</w:t>
            </w:r>
          </w:p>
        </w:tc>
        <w:tc>
          <w:tcPr>
            <w:tcW w:w="5148" w:type="dxa"/>
          </w:tcPr>
          <w:p w14:paraId="13DA27B2" w14:textId="77777777" w:rsidR="0032678F" w:rsidRDefault="0032678F" w:rsidP="00126D5E">
            <w:pPr>
              <w:spacing w:after="120"/>
              <w:rPr>
                <w:sz w:val="22"/>
              </w:rPr>
            </w:pPr>
            <w:r>
              <w:rPr>
                <w:sz w:val="22"/>
              </w:rPr>
              <w:t>LONGVARCHAR</w:t>
            </w:r>
          </w:p>
        </w:tc>
      </w:tr>
    </w:tbl>
    <w:p w14:paraId="0DDC1F74" w14:textId="77777777" w:rsidR="0032678F" w:rsidRPr="00D96B9A" w:rsidRDefault="0032678F" w:rsidP="00ED6BE2">
      <w:pPr>
        <w:pStyle w:val="CS-Bodytext"/>
        <w:numPr>
          <w:ilvl w:val="0"/>
          <w:numId w:val="345"/>
        </w:numPr>
        <w:spacing w:before="120"/>
        <w:ind w:right="14"/>
      </w:pPr>
      <w:r w:rsidRPr="00D96B9A">
        <w:rPr>
          <w:b/>
          <w:bCs/>
        </w:rPr>
        <w:t>Examples:</w:t>
      </w:r>
    </w:p>
    <w:p w14:paraId="50AF5A57" w14:textId="77777777" w:rsidR="0032678F" w:rsidRPr="0011702E" w:rsidRDefault="0032678F" w:rsidP="00ED6BE2">
      <w:pPr>
        <w:pStyle w:val="CS-Bodytext"/>
        <w:numPr>
          <w:ilvl w:val="1"/>
          <w:numId w:val="3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5756932D" w14:textId="77777777" w:rsidTr="00126D5E">
        <w:trPr>
          <w:tblHeader/>
        </w:trPr>
        <w:tc>
          <w:tcPr>
            <w:tcW w:w="1368" w:type="dxa"/>
            <w:shd w:val="clear" w:color="auto" w:fill="B3B3B3"/>
          </w:tcPr>
          <w:p w14:paraId="72299418"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40234A6A"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24EA9B5A" w14:textId="77777777" w:rsidR="0032678F" w:rsidRPr="00D96B9A" w:rsidRDefault="0032678F" w:rsidP="00126D5E">
            <w:pPr>
              <w:spacing w:after="120"/>
              <w:rPr>
                <w:b/>
                <w:sz w:val="22"/>
              </w:rPr>
            </w:pPr>
            <w:r w:rsidRPr="00D96B9A">
              <w:rPr>
                <w:b/>
                <w:sz w:val="22"/>
              </w:rPr>
              <w:t>Parameter Value</w:t>
            </w:r>
          </w:p>
        </w:tc>
      </w:tr>
      <w:tr w:rsidR="0032678F" w:rsidRPr="00D96B9A" w14:paraId="405D7524" w14:textId="77777777" w:rsidTr="00126D5E">
        <w:tc>
          <w:tcPr>
            <w:tcW w:w="1368" w:type="dxa"/>
          </w:tcPr>
          <w:p w14:paraId="2F590A21" w14:textId="77777777" w:rsidR="0032678F" w:rsidRPr="00D96B9A" w:rsidRDefault="0032678F" w:rsidP="00126D5E">
            <w:pPr>
              <w:spacing w:after="120"/>
              <w:rPr>
                <w:sz w:val="22"/>
              </w:rPr>
            </w:pPr>
            <w:r>
              <w:rPr>
                <w:sz w:val="22"/>
              </w:rPr>
              <w:t>IN</w:t>
            </w:r>
          </w:p>
        </w:tc>
        <w:tc>
          <w:tcPr>
            <w:tcW w:w="2340" w:type="dxa"/>
          </w:tcPr>
          <w:p w14:paraId="05E6533B" w14:textId="77777777" w:rsidR="0032678F" w:rsidRPr="00D96B9A" w:rsidRDefault="0032678F" w:rsidP="00126D5E">
            <w:pPr>
              <w:spacing w:after="120"/>
              <w:rPr>
                <w:sz w:val="22"/>
              </w:rPr>
            </w:pPr>
            <w:r>
              <w:rPr>
                <w:sz w:val="22"/>
              </w:rPr>
              <w:t>"encrypted hex string"</w:t>
            </w:r>
          </w:p>
        </w:tc>
        <w:tc>
          <w:tcPr>
            <w:tcW w:w="4961" w:type="dxa"/>
          </w:tcPr>
          <w:p w14:paraId="7013BD98" w14:textId="77777777" w:rsidR="0032678F" w:rsidRPr="006B53A5" w:rsidRDefault="0032678F" w:rsidP="00126D5E">
            <w:pPr>
              <w:spacing w:after="120"/>
              <w:rPr>
                <w:sz w:val="22"/>
              </w:rPr>
            </w:pPr>
            <w:r>
              <w:rPr>
                <w:sz w:val="22"/>
              </w:rPr>
              <w:t>'</w:t>
            </w:r>
            <w:r w:rsidRPr="005E3F15">
              <w:rPr>
                <w:sz w:val="22"/>
              </w:rPr>
              <w:t>Tvc7ThIwAyZ3EJ381gnIXQ==</w:t>
            </w:r>
            <w:r>
              <w:rPr>
                <w:sz w:val="22"/>
              </w:rPr>
              <w:t>'</w:t>
            </w:r>
          </w:p>
        </w:tc>
      </w:tr>
      <w:tr w:rsidR="0032678F" w:rsidRPr="00D96B9A" w14:paraId="50862B99" w14:textId="77777777" w:rsidTr="00126D5E">
        <w:tc>
          <w:tcPr>
            <w:tcW w:w="1368" w:type="dxa"/>
          </w:tcPr>
          <w:p w14:paraId="5C63C8E8" w14:textId="77777777" w:rsidR="0032678F" w:rsidRDefault="0032678F" w:rsidP="00126D5E">
            <w:pPr>
              <w:spacing w:after="120"/>
              <w:rPr>
                <w:sz w:val="22"/>
              </w:rPr>
            </w:pPr>
            <w:r>
              <w:rPr>
                <w:sz w:val="22"/>
              </w:rPr>
              <w:t>IN</w:t>
            </w:r>
          </w:p>
        </w:tc>
        <w:tc>
          <w:tcPr>
            <w:tcW w:w="2340" w:type="dxa"/>
          </w:tcPr>
          <w:p w14:paraId="7B1F5C85" w14:textId="77777777" w:rsidR="0032678F" w:rsidRDefault="0032678F" w:rsidP="00126D5E">
            <w:pPr>
              <w:spacing w:after="120"/>
              <w:rPr>
                <w:sz w:val="22"/>
              </w:rPr>
            </w:pPr>
            <w:r>
              <w:rPr>
                <w:sz w:val="22"/>
              </w:rPr>
              <w:t>"key"</w:t>
            </w:r>
          </w:p>
        </w:tc>
        <w:tc>
          <w:tcPr>
            <w:tcW w:w="4961" w:type="dxa"/>
          </w:tcPr>
          <w:p w14:paraId="7D2D5E43" w14:textId="77777777" w:rsidR="0032678F" w:rsidRDefault="0032678F" w:rsidP="00126D5E">
            <w:pPr>
              <w:spacing w:after="120"/>
              <w:rPr>
                <w:sz w:val="22"/>
              </w:rPr>
            </w:pPr>
            <w:r>
              <w:rPr>
                <w:sz w:val="22"/>
              </w:rPr>
              <w:t>'1234567812345678'</w:t>
            </w:r>
          </w:p>
        </w:tc>
      </w:tr>
      <w:tr w:rsidR="0032678F" w:rsidRPr="00D96B9A" w14:paraId="081EA708" w14:textId="77777777" w:rsidTr="00126D5E">
        <w:tc>
          <w:tcPr>
            <w:tcW w:w="1368" w:type="dxa"/>
          </w:tcPr>
          <w:p w14:paraId="46435EC7" w14:textId="77777777" w:rsidR="0032678F" w:rsidRDefault="0032678F" w:rsidP="00126D5E">
            <w:pPr>
              <w:spacing w:after="120"/>
              <w:rPr>
                <w:sz w:val="22"/>
              </w:rPr>
            </w:pPr>
            <w:r>
              <w:rPr>
                <w:sz w:val="22"/>
              </w:rPr>
              <w:t>IN</w:t>
            </w:r>
          </w:p>
        </w:tc>
        <w:tc>
          <w:tcPr>
            <w:tcW w:w="2340" w:type="dxa"/>
          </w:tcPr>
          <w:p w14:paraId="2197DC1A" w14:textId="77777777" w:rsidR="0032678F" w:rsidRDefault="0032678F" w:rsidP="00126D5E">
            <w:pPr>
              <w:spacing w:after="120"/>
              <w:rPr>
                <w:sz w:val="22"/>
              </w:rPr>
            </w:pPr>
            <w:r>
              <w:rPr>
                <w:sz w:val="22"/>
              </w:rPr>
              <w:t>"IV"</w:t>
            </w:r>
          </w:p>
        </w:tc>
        <w:tc>
          <w:tcPr>
            <w:tcW w:w="4961" w:type="dxa"/>
          </w:tcPr>
          <w:p w14:paraId="59E382D2" w14:textId="77777777" w:rsidR="0032678F" w:rsidRDefault="0032678F" w:rsidP="00126D5E">
            <w:pPr>
              <w:spacing w:after="120"/>
              <w:rPr>
                <w:sz w:val="22"/>
              </w:rPr>
            </w:pPr>
            <w:r>
              <w:rPr>
                <w:sz w:val="22"/>
              </w:rPr>
              <w:t>NULL</w:t>
            </w:r>
          </w:p>
        </w:tc>
      </w:tr>
      <w:tr w:rsidR="0032678F" w:rsidRPr="00D96B9A" w14:paraId="03D4021D" w14:textId="77777777" w:rsidTr="00126D5E">
        <w:tc>
          <w:tcPr>
            <w:tcW w:w="1368" w:type="dxa"/>
          </w:tcPr>
          <w:p w14:paraId="1AFA913C" w14:textId="77777777" w:rsidR="0032678F" w:rsidRDefault="0032678F" w:rsidP="00126D5E">
            <w:pPr>
              <w:spacing w:after="120"/>
              <w:rPr>
                <w:sz w:val="22"/>
              </w:rPr>
            </w:pPr>
            <w:r>
              <w:rPr>
                <w:sz w:val="22"/>
              </w:rPr>
              <w:t>OUT</w:t>
            </w:r>
          </w:p>
        </w:tc>
        <w:tc>
          <w:tcPr>
            <w:tcW w:w="2340" w:type="dxa"/>
          </w:tcPr>
          <w:p w14:paraId="19A26E89" w14:textId="77777777" w:rsidR="0032678F" w:rsidRDefault="0032678F" w:rsidP="00126D5E">
            <w:pPr>
              <w:spacing w:after="120"/>
              <w:rPr>
                <w:sz w:val="22"/>
              </w:rPr>
            </w:pPr>
            <w:r>
              <w:rPr>
                <w:sz w:val="22"/>
              </w:rPr>
              <w:t>"plain text"</w:t>
            </w:r>
          </w:p>
        </w:tc>
        <w:tc>
          <w:tcPr>
            <w:tcW w:w="4961" w:type="dxa"/>
          </w:tcPr>
          <w:p w14:paraId="0777390B" w14:textId="77777777" w:rsidR="0032678F" w:rsidRDefault="0032678F" w:rsidP="00126D5E">
            <w:pPr>
              <w:spacing w:after="120"/>
              <w:rPr>
                <w:sz w:val="22"/>
              </w:rPr>
            </w:pPr>
            <w:r>
              <w:rPr>
                <w:sz w:val="22"/>
              </w:rPr>
              <w:t>'this is a test'</w:t>
            </w:r>
          </w:p>
        </w:tc>
      </w:tr>
    </w:tbl>
    <w:p w14:paraId="7761BEF7" w14:textId="77777777" w:rsidR="0032678F" w:rsidRPr="00582C6C" w:rsidRDefault="0032678F" w:rsidP="0032678F">
      <w:pPr>
        <w:pStyle w:val="Heading3"/>
        <w:rPr>
          <w:color w:val="1F497D"/>
          <w:sz w:val="23"/>
          <w:szCs w:val="23"/>
        </w:rPr>
      </w:pPr>
      <w:bookmarkStart w:id="267" w:name="_Toc484032978"/>
      <w:bookmarkStart w:id="268" w:name="_Toc509346646"/>
      <w:r w:rsidRPr="00582C6C">
        <w:rPr>
          <w:color w:val="1F497D"/>
          <w:sz w:val="23"/>
          <w:szCs w:val="23"/>
        </w:rPr>
        <w:t>EncodingCJP/</w:t>
      </w:r>
      <w:r w:rsidRPr="0063097F">
        <w:rPr>
          <w:color w:val="1F497D"/>
          <w:sz w:val="23"/>
          <w:szCs w:val="23"/>
        </w:rPr>
        <w:t>DecryptWithCISPrivKey</w:t>
      </w:r>
      <w:bookmarkEnd w:id="267"/>
      <w:bookmarkEnd w:id="268"/>
    </w:p>
    <w:p w14:paraId="7BE7FEEA" w14:textId="77777777" w:rsidR="0032678F" w:rsidRDefault="0032678F" w:rsidP="0032678F">
      <w:r w:rsidRPr="0063097F">
        <w:t>Decrypts a string encrypted using CIS's built in SSL certificate.</w:t>
      </w:r>
    </w:p>
    <w:p w14:paraId="0E2B5A83" w14:textId="77777777" w:rsidR="0032678F" w:rsidRDefault="0032678F" w:rsidP="00ED6BE2">
      <w:pPr>
        <w:pStyle w:val="CS-Bodytext"/>
        <w:numPr>
          <w:ilvl w:val="0"/>
          <w:numId w:val="321"/>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5A7E9039" w14:textId="77777777" w:rsidTr="00126D5E">
        <w:trPr>
          <w:tblHeader/>
        </w:trPr>
        <w:tc>
          <w:tcPr>
            <w:tcW w:w="1368" w:type="dxa"/>
            <w:shd w:val="clear" w:color="auto" w:fill="B3B3B3"/>
          </w:tcPr>
          <w:p w14:paraId="303BFEAD"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08A5F756"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620E5277" w14:textId="77777777" w:rsidR="0032678F" w:rsidRPr="00D96B9A" w:rsidRDefault="0032678F" w:rsidP="00126D5E">
            <w:pPr>
              <w:spacing w:after="120"/>
              <w:rPr>
                <w:b/>
                <w:sz w:val="22"/>
              </w:rPr>
            </w:pPr>
            <w:r w:rsidRPr="00D96B9A">
              <w:rPr>
                <w:b/>
                <w:sz w:val="22"/>
              </w:rPr>
              <w:t>Parameter Type</w:t>
            </w:r>
          </w:p>
        </w:tc>
      </w:tr>
      <w:tr w:rsidR="0032678F" w:rsidRPr="00D96B9A" w14:paraId="3FAF596A" w14:textId="77777777" w:rsidTr="00126D5E">
        <w:tc>
          <w:tcPr>
            <w:tcW w:w="1368" w:type="dxa"/>
          </w:tcPr>
          <w:p w14:paraId="446FB140" w14:textId="77777777" w:rsidR="0032678F" w:rsidRPr="00D96B9A" w:rsidRDefault="0032678F" w:rsidP="00126D5E">
            <w:pPr>
              <w:spacing w:after="120"/>
              <w:rPr>
                <w:sz w:val="22"/>
              </w:rPr>
            </w:pPr>
            <w:r>
              <w:rPr>
                <w:sz w:val="22"/>
              </w:rPr>
              <w:t>IN</w:t>
            </w:r>
          </w:p>
        </w:tc>
        <w:tc>
          <w:tcPr>
            <w:tcW w:w="2340" w:type="dxa"/>
          </w:tcPr>
          <w:p w14:paraId="0BEFB63A" w14:textId="77777777" w:rsidR="0032678F" w:rsidRPr="00D96B9A" w:rsidRDefault="0032678F" w:rsidP="00126D5E">
            <w:pPr>
              <w:spacing w:after="120"/>
              <w:rPr>
                <w:sz w:val="22"/>
              </w:rPr>
            </w:pPr>
            <w:r>
              <w:rPr>
                <w:sz w:val="22"/>
              </w:rPr>
              <w:t>"encrypted hex string"</w:t>
            </w:r>
          </w:p>
        </w:tc>
        <w:tc>
          <w:tcPr>
            <w:tcW w:w="5148" w:type="dxa"/>
          </w:tcPr>
          <w:p w14:paraId="062E779C" w14:textId="77777777" w:rsidR="0032678F" w:rsidRPr="00D96B9A" w:rsidRDefault="0032678F" w:rsidP="00126D5E">
            <w:pPr>
              <w:spacing w:after="120"/>
              <w:rPr>
                <w:sz w:val="22"/>
              </w:rPr>
            </w:pPr>
            <w:r>
              <w:rPr>
                <w:sz w:val="22"/>
              </w:rPr>
              <w:t>LONGVARCHAR</w:t>
            </w:r>
          </w:p>
        </w:tc>
      </w:tr>
      <w:tr w:rsidR="0032678F" w:rsidRPr="00D96B9A" w14:paraId="3B1F7846" w14:textId="77777777" w:rsidTr="00126D5E">
        <w:tc>
          <w:tcPr>
            <w:tcW w:w="1368" w:type="dxa"/>
          </w:tcPr>
          <w:p w14:paraId="450604C2" w14:textId="77777777" w:rsidR="0032678F" w:rsidRDefault="0032678F" w:rsidP="00126D5E">
            <w:pPr>
              <w:spacing w:after="120"/>
              <w:rPr>
                <w:sz w:val="22"/>
              </w:rPr>
            </w:pPr>
            <w:r>
              <w:rPr>
                <w:sz w:val="22"/>
              </w:rPr>
              <w:t>IN</w:t>
            </w:r>
          </w:p>
        </w:tc>
        <w:tc>
          <w:tcPr>
            <w:tcW w:w="2340" w:type="dxa"/>
          </w:tcPr>
          <w:p w14:paraId="12F16ABC" w14:textId="77777777" w:rsidR="0032678F" w:rsidRDefault="0032678F" w:rsidP="00126D5E">
            <w:pPr>
              <w:spacing w:after="120"/>
              <w:rPr>
                <w:sz w:val="22"/>
              </w:rPr>
            </w:pPr>
            <w:r>
              <w:rPr>
                <w:sz w:val="22"/>
              </w:rPr>
              <w:t>"keystore password"</w:t>
            </w:r>
          </w:p>
        </w:tc>
        <w:tc>
          <w:tcPr>
            <w:tcW w:w="5148" w:type="dxa"/>
          </w:tcPr>
          <w:p w14:paraId="5298631F" w14:textId="77777777" w:rsidR="0032678F" w:rsidRDefault="0032678F" w:rsidP="00126D5E">
            <w:pPr>
              <w:spacing w:after="120"/>
              <w:rPr>
                <w:sz w:val="22"/>
              </w:rPr>
            </w:pPr>
            <w:r>
              <w:rPr>
                <w:sz w:val="22"/>
              </w:rPr>
              <w:t>LONGVARCHAR</w:t>
            </w:r>
          </w:p>
        </w:tc>
      </w:tr>
      <w:tr w:rsidR="0032678F" w:rsidRPr="00D96B9A" w14:paraId="0E0095A1" w14:textId="77777777" w:rsidTr="00126D5E">
        <w:tc>
          <w:tcPr>
            <w:tcW w:w="1368" w:type="dxa"/>
          </w:tcPr>
          <w:p w14:paraId="4155F15E" w14:textId="77777777" w:rsidR="0032678F" w:rsidRDefault="0032678F" w:rsidP="00126D5E">
            <w:pPr>
              <w:spacing w:after="120"/>
              <w:rPr>
                <w:sz w:val="22"/>
              </w:rPr>
            </w:pPr>
            <w:r>
              <w:rPr>
                <w:sz w:val="22"/>
              </w:rPr>
              <w:t>OUT</w:t>
            </w:r>
          </w:p>
        </w:tc>
        <w:tc>
          <w:tcPr>
            <w:tcW w:w="2340" w:type="dxa"/>
          </w:tcPr>
          <w:p w14:paraId="1919781F" w14:textId="77777777" w:rsidR="0032678F" w:rsidRDefault="0032678F" w:rsidP="00126D5E">
            <w:pPr>
              <w:spacing w:after="120"/>
              <w:rPr>
                <w:sz w:val="22"/>
              </w:rPr>
            </w:pPr>
            <w:r>
              <w:rPr>
                <w:sz w:val="22"/>
              </w:rPr>
              <w:t>"plain text"</w:t>
            </w:r>
          </w:p>
        </w:tc>
        <w:tc>
          <w:tcPr>
            <w:tcW w:w="5148" w:type="dxa"/>
          </w:tcPr>
          <w:p w14:paraId="0121EFFE" w14:textId="77777777" w:rsidR="0032678F" w:rsidRDefault="0032678F" w:rsidP="00126D5E">
            <w:pPr>
              <w:spacing w:after="120"/>
              <w:rPr>
                <w:sz w:val="22"/>
              </w:rPr>
            </w:pPr>
            <w:r>
              <w:rPr>
                <w:sz w:val="22"/>
              </w:rPr>
              <w:t>LONGVARCHAR</w:t>
            </w:r>
          </w:p>
        </w:tc>
      </w:tr>
    </w:tbl>
    <w:p w14:paraId="4778F75D" w14:textId="77777777" w:rsidR="0032678F" w:rsidRPr="00D96B9A" w:rsidRDefault="0032678F" w:rsidP="00ED6BE2">
      <w:pPr>
        <w:pStyle w:val="CS-Bodytext"/>
        <w:numPr>
          <w:ilvl w:val="0"/>
          <w:numId w:val="321"/>
        </w:numPr>
        <w:spacing w:before="120"/>
        <w:ind w:right="14"/>
      </w:pPr>
      <w:r w:rsidRPr="00D96B9A">
        <w:rPr>
          <w:b/>
          <w:bCs/>
        </w:rPr>
        <w:t>Examples:</w:t>
      </w:r>
    </w:p>
    <w:p w14:paraId="06B680C5" w14:textId="77777777" w:rsidR="0032678F" w:rsidRPr="0011702E" w:rsidRDefault="0032678F" w:rsidP="00ED6BE2">
      <w:pPr>
        <w:pStyle w:val="CS-Bodytext"/>
        <w:numPr>
          <w:ilvl w:val="1"/>
          <w:numId w:val="3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4961"/>
      </w:tblGrid>
      <w:tr w:rsidR="0032678F" w:rsidRPr="00D96B9A" w14:paraId="57B179B8" w14:textId="77777777" w:rsidTr="00126D5E">
        <w:trPr>
          <w:tblHeader/>
        </w:trPr>
        <w:tc>
          <w:tcPr>
            <w:tcW w:w="1368" w:type="dxa"/>
            <w:shd w:val="clear" w:color="auto" w:fill="B3B3B3"/>
          </w:tcPr>
          <w:p w14:paraId="2276B66C"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3F411132"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3E3D7B56" w14:textId="77777777" w:rsidR="0032678F" w:rsidRPr="00D96B9A" w:rsidRDefault="0032678F" w:rsidP="00126D5E">
            <w:pPr>
              <w:spacing w:after="120"/>
              <w:rPr>
                <w:b/>
                <w:sz w:val="22"/>
              </w:rPr>
            </w:pPr>
            <w:r w:rsidRPr="00D96B9A">
              <w:rPr>
                <w:b/>
                <w:sz w:val="22"/>
              </w:rPr>
              <w:t>Parameter Value</w:t>
            </w:r>
          </w:p>
        </w:tc>
      </w:tr>
      <w:tr w:rsidR="0032678F" w:rsidRPr="00D96B9A" w14:paraId="56231C00" w14:textId="77777777" w:rsidTr="00126D5E">
        <w:tc>
          <w:tcPr>
            <w:tcW w:w="1368" w:type="dxa"/>
          </w:tcPr>
          <w:p w14:paraId="4E975BC3" w14:textId="77777777" w:rsidR="0032678F" w:rsidRPr="00D96B9A" w:rsidRDefault="0032678F" w:rsidP="00126D5E">
            <w:pPr>
              <w:spacing w:after="120"/>
              <w:rPr>
                <w:sz w:val="22"/>
              </w:rPr>
            </w:pPr>
            <w:r>
              <w:rPr>
                <w:sz w:val="22"/>
              </w:rPr>
              <w:t>IN</w:t>
            </w:r>
          </w:p>
        </w:tc>
        <w:tc>
          <w:tcPr>
            <w:tcW w:w="2340" w:type="dxa"/>
          </w:tcPr>
          <w:p w14:paraId="1FA83277" w14:textId="77777777" w:rsidR="0032678F" w:rsidRPr="00D96B9A" w:rsidRDefault="0032678F" w:rsidP="00126D5E">
            <w:pPr>
              <w:spacing w:after="120"/>
              <w:rPr>
                <w:sz w:val="22"/>
              </w:rPr>
            </w:pPr>
            <w:r>
              <w:rPr>
                <w:sz w:val="22"/>
              </w:rPr>
              <w:t>"encrypted hex string"</w:t>
            </w:r>
          </w:p>
        </w:tc>
        <w:tc>
          <w:tcPr>
            <w:tcW w:w="4961" w:type="dxa"/>
          </w:tcPr>
          <w:p w14:paraId="12A4C4EB" w14:textId="77777777" w:rsidR="0032678F" w:rsidRPr="006B53A5"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w:t>
            </w:r>
            <w:r w:rsidRPr="00CB5230">
              <w:rPr>
                <w:sz w:val="22"/>
              </w:rPr>
              <w:lastRenderedPageBreak/>
              <w:t>36CDEF5D19F6769CA673F2AD65EE</w:t>
            </w:r>
            <w:r>
              <w:rPr>
                <w:sz w:val="22"/>
              </w:rPr>
              <w:t>'</w:t>
            </w:r>
          </w:p>
        </w:tc>
      </w:tr>
      <w:tr w:rsidR="0032678F" w:rsidRPr="00D96B9A" w14:paraId="3829D4D6" w14:textId="77777777" w:rsidTr="00126D5E">
        <w:tc>
          <w:tcPr>
            <w:tcW w:w="1368" w:type="dxa"/>
          </w:tcPr>
          <w:p w14:paraId="1BF6016C" w14:textId="77777777" w:rsidR="0032678F" w:rsidRDefault="0032678F" w:rsidP="00126D5E">
            <w:pPr>
              <w:spacing w:after="120"/>
              <w:rPr>
                <w:sz w:val="22"/>
              </w:rPr>
            </w:pPr>
            <w:r>
              <w:rPr>
                <w:sz w:val="22"/>
              </w:rPr>
              <w:lastRenderedPageBreak/>
              <w:t>IN</w:t>
            </w:r>
          </w:p>
        </w:tc>
        <w:tc>
          <w:tcPr>
            <w:tcW w:w="2340" w:type="dxa"/>
          </w:tcPr>
          <w:p w14:paraId="47A14268" w14:textId="77777777" w:rsidR="0032678F" w:rsidRDefault="0032678F" w:rsidP="00126D5E">
            <w:pPr>
              <w:spacing w:after="120"/>
              <w:rPr>
                <w:sz w:val="22"/>
              </w:rPr>
            </w:pPr>
            <w:r>
              <w:rPr>
                <w:sz w:val="22"/>
              </w:rPr>
              <w:t>"keystore password"</w:t>
            </w:r>
          </w:p>
        </w:tc>
        <w:tc>
          <w:tcPr>
            <w:tcW w:w="4961" w:type="dxa"/>
          </w:tcPr>
          <w:p w14:paraId="107D7623" w14:textId="77777777" w:rsidR="0032678F" w:rsidRDefault="0032678F" w:rsidP="00126D5E">
            <w:pPr>
              <w:spacing w:after="120"/>
              <w:rPr>
                <w:sz w:val="22"/>
              </w:rPr>
            </w:pPr>
            <w:r>
              <w:rPr>
                <w:sz w:val="22"/>
              </w:rPr>
              <w:t>'changeit'</w:t>
            </w:r>
          </w:p>
        </w:tc>
      </w:tr>
      <w:tr w:rsidR="0032678F" w:rsidRPr="00D96B9A" w14:paraId="1ECF2695" w14:textId="77777777" w:rsidTr="00126D5E">
        <w:tc>
          <w:tcPr>
            <w:tcW w:w="1368" w:type="dxa"/>
          </w:tcPr>
          <w:p w14:paraId="37D6F175" w14:textId="77777777" w:rsidR="0032678F" w:rsidRDefault="0032678F" w:rsidP="00126D5E">
            <w:pPr>
              <w:spacing w:after="120"/>
              <w:rPr>
                <w:sz w:val="22"/>
              </w:rPr>
            </w:pPr>
            <w:r>
              <w:rPr>
                <w:sz w:val="22"/>
              </w:rPr>
              <w:t>OUT</w:t>
            </w:r>
          </w:p>
        </w:tc>
        <w:tc>
          <w:tcPr>
            <w:tcW w:w="2340" w:type="dxa"/>
          </w:tcPr>
          <w:p w14:paraId="4BF9D591" w14:textId="77777777" w:rsidR="0032678F" w:rsidRDefault="0032678F" w:rsidP="00126D5E">
            <w:pPr>
              <w:spacing w:after="120"/>
              <w:rPr>
                <w:sz w:val="22"/>
              </w:rPr>
            </w:pPr>
            <w:r>
              <w:rPr>
                <w:sz w:val="22"/>
              </w:rPr>
              <w:t>"plain text"</w:t>
            </w:r>
          </w:p>
        </w:tc>
        <w:tc>
          <w:tcPr>
            <w:tcW w:w="4961" w:type="dxa"/>
          </w:tcPr>
          <w:p w14:paraId="4A830121" w14:textId="77777777" w:rsidR="0032678F" w:rsidRDefault="0032678F" w:rsidP="00126D5E">
            <w:pPr>
              <w:spacing w:after="120"/>
              <w:rPr>
                <w:sz w:val="22"/>
              </w:rPr>
            </w:pPr>
            <w:r>
              <w:rPr>
                <w:sz w:val="22"/>
              </w:rPr>
              <w:t>'this is a test'</w:t>
            </w:r>
          </w:p>
        </w:tc>
      </w:tr>
    </w:tbl>
    <w:p w14:paraId="0C07E292" w14:textId="77777777" w:rsidR="0032678F" w:rsidRPr="00582C6C" w:rsidRDefault="0032678F" w:rsidP="0032678F">
      <w:pPr>
        <w:pStyle w:val="Heading3"/>
        <w:rPr>
          <w:color w:val="1F497D"/>
          <w:sz w:val="23"/>
          <w:szCs w:val="23"/>
        </w:rPr>
      </w:pPr>
      <w:bookmarkStart w:id="269" w:name="_Toc484032979"/>
      <w:bookmarkStart w:id="270" w:name="_Toc509346647"/>
      <w:r w:rsidRPr="00582C6C">
        <w:rPr>
          <w:color w:val="1F497D"/>
          <w:sz w:val="23"/>
          <w:szCs w:val="23"/>
        </w:rPr>
        <w:t>EncodingCJP/</w:t>
      </w:r>
      <w:r w:rsidRPr="005E5B97">
        <w:rPr>
          <w:color w:val="1F497D"/>
          <w:sz w:val="23"/>
          <w:szCs w:val="23"/>
        </w:rPr>
        <w:t>EncryptWith3DES</w:t>
      </w:r>
      <w:bookmarkEnd w:id="269"/>
      <w:bookmarkEnd w:id="270"/>
    </w:p>
    <w:p w14:paraId="258BB69C" w14:textId="77777777" w:rsidR="0032678F" w:rsidRDefault="0032678F" w:rsidP="0032678F">
      <w:r w:rsidRPr="005E5B97">
        <w:t>Encrypts a string using sy</w:t>
      </w:r>
      <w:r>
        <w:t>mmetrical Triple DES encryption</w:t>
      </w:r>
      <w:r w:rsidRPr="001A00A4">
        <w:t>.</w:t>
      </w:r>
    </w:p>
    <w:p w14:paraId="7BE941A8" w14:textId="77777777" w:rsidR="0032678F" w:rsidRDefault="0032678F" w:rsidP="00ED6BE2">
      <w:pPr>
        <w:pStyle w:val="CS-Bodytext"/>
        <w:numPr>
          <w:ilvl w:val="0"/>
          <w:numId w:val="323"/>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4EF818FE" w14:textId="77777777" w:rsidTr="00126D5E">
        <w:trPr>
          <w:tblHeader/>
        </w:trPr>
        <w:tc>
          <w:tcPr>
            <w:tcW w:w="1368" w:type="dxa"/>
            <w:shd w:val="clear" w:color="auto" w:fill="B3B3B3"/>
          </w:tcPr>
          <w:p w14:paraId="3E88B2B5"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1D3C9A28"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38F2A030" w14:textId="77777777" w:rsidR="0032678F" w:rsidRPr="00D96B9A" w:rsidRDefault="0032678F" w:rsidP="00126D5E">
            <w:pPr>
              <w:spacing w:after="120"/>
              <w:rPr>
                <w:b/>
                <w:sz w:val="22"/>
              </w:rPr>
            </w:pPr>
            <w:r w:rsidRPr="00D96B9A">
              <w:rPr>
                <w:b/>
                <w:sz w:val="22"/>
              </w:rPr>
              <w:t>Parameter Type</w:t>
            </w:r>
          </w:p>
        </w:tc>
      </w:tr>
      <w:tr w:rsidR="0032678F" w:rsidRPr="00D96B9A" w14:paraId="556BEEA0" w14:textId="77777777" w:rsidTr="00126D5E">
        <w:tc>
          <w:tcPr>
            <w:tcW w:w="1368" w:type="dxa"/>
          </w:tcPr>
          <w:p w14:paraId="1EE3B406" w14:textId="77777777" w:rsidR="0032678F" w:rsidRPr="00D96B9A" w:rsidRDefault="0032678F" w:rsidP="00126D5E">
            <w:pPr>
              <w:spacing w:after="120"/>
              <w:rPr>
                <w:sz w:val="22"/>
              </w:rPr>
            </w:pPr>
            <w:r>
              <w:rPr>
                <w:sz w:val="22"/>
              </w:rPr>
              <w:t>IN</w:t>
            </w:r>
          </w:p>
        </w:tc>
        <w:tc>
          <w:tcPr>
            <w:tcW w:w="2340" w:type="dxa"/>
          </w:tcPr>
          <w:p w14:paraId="207E054D" w14:textId="77777777" w:rsidR="0032678F" w:rsidRPr="00D96B9A" w:rsidRDefault="0032678F" w:rsidP="00126D5E">
            <w:pPr>
              <w:spacing w:after="120"/>
              <w:rPr>
                <w:sz w:val="22"/>
              </w:rPr>
            </w:pPr>
            <w:r>
              <w:rPr>
                <w:sz w:val="22"/>
              </w:rPr>
              <w:t>"plain text"</w:t>
            </w:r>
          </w:p>
        </w:tc>
        <w:tc>
          <w:tcPr>
            <w:tcW w:w="5148" w:type="dxa"/>
          </w:tcPr>
          <w:p w14:paraId="1D9E1A84" w14:textId="77777777" w:rsidR="0032678F" w:rsidRPr="00D96B9A" w:rsidRDefault="0032678F" w:rsidP="00126D5E">
            <w:pPr>
              <w:spacing w:after="120"/>
              <w:rPr>
                <w:sz w:val="22"/>
              </w:rPr>
            </w:pPr>
            <w:r>
              <w:rPr>
                <w:sz w:val="22"/>
              </w:rPr>
              <w:t>LONGVARCHAR</w:t>
            </w:r>
          </w:p>
        </w:tc>
      </w:tr>
      <w:tr w:rsidR="0032678F" w:rsidRPr="00D96B9A" w14:paraId="68C5DD67" w14:textId="77777777" w:rsidTr="00126D5E">
        <w:tc>
          <w:tcPr>
            <w:tcW w:w="1368" w:type="dxa"/>
          </w:tcPr>
          <w:p w14:paraId="28AE6491" w14:textId="77777777" w:rsidR="0032678F" w:rsidRDefault="0032678F" w:rsidP="00126D5E">
            <w:pPr>
              <w:spacing w:after="120"/>
              <w:rPr>
                <w:sz w:val="22"/>
              </w:rPr>
            </w:pPr>
            <w:r>
              <w:rPr>
                <w:sz w:val="22"/>
              </w:rPr>
              <w:t>IN</w:t>
            </w:r>
          </w:p>
        </w:tc>
        <w:tc>
          <w:tcPr>
            <w:tcW w:w="2340" w:type="dxa"/>
          </w:tcPr>
          <w:p w14:paraId="4554CC7E" w14:textId="77777777" w:rsidR="0032678F" w:rsidRDefault="0032678F" w:rsidP="00126D5E">
            <w:pPr>
              <w:spacing w:after="120"/>
              <w:rPr>
                <w:sz w:val="22"/>
              </w:rPr>
            </w:pPr>
            <w:r>
              <w:rPr>
                <w:sz w:val="22"/>
              </w:rPr>
              <w:t>"digest seed"</w:t>
            </w:r>
          </w:p>
        </w:tc>
        <w:tc>
          <w:tcPr>
            <w:tcW w:w="5148" w:type="dxa"/>
          </w:tcPr>
          <w:p w14:paraId="6135D1FE" w14:textId="77777777" w:rsidR="0032678F" w:rsidRDefault="0032678F" w:rsidP="00126D5E">
            <w:pPr>
              <w:spacing w:after="120"/>
              <w:rPr>
                <w:sz w:val="22"/>
              </w:rPr>
            </w:pPr>
            <w:r>
              <w:rPr>
                <w:sz w:val="22"/>
              </w:rPr>
              <w:t>LONGVARCHAR</w:t>
            </w:r>
          </w:p>
        </w:tc>
      </w:tr>
      <w:tr w:rsidR="0032678F" w:rsidRPr="00D96B9A" w14:paraId="1A4C435F" w14:textId="77777777" w:rsidTr="00126D5E">
        <w:tc>
          <w:tcPr>
            <w:tcW w:w="1368" w:type="dxa"/>
          </w:tcPr>
          <w:p w14:paraId="09CBBA59" w14:textId="77777777" w:rsidR="0032678F" w:rsidRDefault="0032678F" w:rsidP="00126D5E">
            <w:pPr>
              <w:spacing w:after="120"/>
              <w:rPr>
                <w:sz w:val="22"/>
              </w:rPr>
            </w:pPr>
            <w:r>
              <w:rPr>
                <w:sz w:val="22"/>
              </w:rPr>
              <w:t>OUT</w:t>
            </w:r>
          </w:p>
        </w:tc>
        <w:tc>
          <w:tcPr>
            <w:tcW w:w="2340" w:type="dxa"/>
          </w:tcPr>
          <w:p w14:paraId="67B89A75" w14:textId="77777777" w:rsidR="0032678F" w:rsidRDefault="0032678F" w:rsidP="00126D5E">
            <w:pPr>
              <w:spacing w:after="120"/>
              <w:rPr>
                <w:sz w:val="22"/>
              </w:rPr>
            </w:pPr>
            <w:r>
              <w:rPr>
                <w:sz w:val="22"/>
              </w:rPr>
              <w:t>"encrypted raw bytes"</w:t>
            </w:r>
          </w:p>
        </w:tc>
        <w:tc>
          <w:tcPr>
            <w:tcW w:w="5148" w:type="dxa"/>
          </w:tcPr>
          <w:p w14:paraId="300A6833" w14:textId="77777777" w:rsidR="0032678F" w:rsidRDefault="0032678F" w:rsidP="00126D5E">
            <w:pPr>
              <w:spacing w:after="120"/>
              <w:rPr>
                <w:sz w:val="22"/>
              </w:rPr>
            </w:pPr>
            <w:r>
              <w:rPr>
                <w:sz w:val="22"/>
              </w:rPr>
              <w:t>LONGVARBINARY</w:t>
            </w:r>
          </w:p>
        </w:tc>
      </w:tr>
      <w:tr w:rsidR="0032678F" w:rsidRPr="00D96B9A" w14:paraId="0A8ACC8E" w14:textId="77777777" w:rsidTr="00126D5E">
        <w:tc>
          <w:tcPr>
            <w:tcW w:w="1368" w:type="dxa"/>
          </w:tcPr>
          <w:p w14:paraId="7AC15AFD" w14:textId="77777777" w:rsidR="0032678F" w:rsidRDefault="0032678F" w:rsidP="00126D5E">
            <w:pPr>
              <w:spacing w:after="120"/>
              <w:rPr>
                <w:sz w:val="22"/>
              </w:rPr>
            </w:pPr>
            <w:r>
              <w:rPr>
                <w:sz w:val="22"/>
              </w:rPr>
              <w:t>OUT</w:t>
            </w:r>
          </w:p>
        </w:tc>
        <w:tc>
          <w:tcPr>
            <w:tcW w:w="2340" w:type="dxa"/>
          </w:tcPr>
          <w:p w14:paraId="66CCA70D" w14:textId="77777777" w:rsidR="0032678F" w:rsidRDefault="0032678F" w:rsidP="00126D5E">
            <w:pPr>
              <w:spacing w:after="120"/>
              <w:rPr>
                <w:sz w:val="22"/>
              </w:rPr>
            </w:pPr>
            <w:r>
              <w:rPr>
                <w:sz w:val="22"/>
              </w:rPr>
              <w:t>"encrypted hex string"</w:t>
            </w:r>
          </w:p>
        </w:tc>
        <w:tc>
          <w:tcPr>
            <w:tcW w:w="5148" w:type="dxa"/>
          </w:tcPr>
          <w:p w14:paraId="54318366" w14:textId="77777777" w:rsidR="0032678F" w:rsidRDefault="0032678F" w:rsidP="00126D5E">
            <w:pPr>
              <w:spacing w:after="120"/>
              <w:rPr>
                <w:sz w:val="22"/>
              </w:rPr>
            </w:pPr>
            <w:r>
              <w:rPr>
                <w:sz w:val="22"/>
              </w:rPr>
              <w:t>LONGVARCHAR</w:t>
            </w:r>
          </w:p>
        </w:tc>
      </w:tr>
    </w:tbl>
    <w:p w14:paraId="09D617AA" w14:textId="77777777" w:rsidR="0032678F" w:rsidRPr="00D96B9A" w:rsidRDefault="0032678F" w:rsidP="00ED6BE2">
      <w:pPr>
        <w:pStyle w:val="CS-Bodytext"/>
        <w:numPr>
          <w:ilvl w:val="0"/>
          <w:numId w:val="323"/>
        </w:numPr>
        <w:spacing w:before="120"/>
        <w:ind w:right="14"/>
      </w:pPr>
      <w:r w:rsidRPr="00D96B9A">
        <w:rPr>
          <w:b/>
          <w:bCs/>
        </w:rPr>
        <w:t>Examples:</w:t>
      </w:r>
    </w:p>
    <w:p w14:paraId="75569172" w14:textId="77777777" w:rsidR="0032678F" w:rsidRPr="0011702E" w:rsidRDefault="0032678F" w:rsidP="00ED6BE2">
      <w:pPr>
        <w:pStyle w:val="CS-Bodytext"/>
        <w:numPr>
          <w:ilvl w:val="1"/>
          <w:numId w:val="3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340"/>
        <w:gridCol w:w="4961"/>
      </w:tblGrid>
      <w:tr w:rsidR="0032678F" w:rsidRPr="00D96B9A" w14:paraId="1FD78FF6" w14:textId="77777777" w:rsidTr="00126D5E">
        <w:trPr>
          <w:tblHeader/>
        </w:trPr>
        <w:tc>
          <w:tcPr>
            <w:tcW w:w="1368" w:type="dxa"/>
            <w:shd w:val="clear" w:color="auto" w:fill="B3B3B3"/>
          </w:tcPr>
          <w:p w14:paraId="1516C791"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25F2B09D" w14:textId="77777777" w:rsidR="0032678F" w:rsidRPr="00D96B9A" w:rsidRDefault="0032678F" w:rsidP="00126D5E">
            <w:pPr>
              <w:spacing w:after="120"/>
              <w:rPr>
                <w:b/>
                <w:sz w:val="22"/>
              </w:rPr>
            </w:pPr>
            <w:r w:rsidRPr="00D96B9A">
              <w:rPr>
                <w:b/>
                <w:sz w:val="22"/>
              </w:rPr>
              <w:t>Parameter Name</w:t>
            </w:r>
          </w:p>
        </w:tc>
        <w:tc>
          <w:tcPr>
            <w:tcW w:w="4961" w:type="dxa"/>
            <w:shd w:val="clear" w:color="auto" w:fill="B3B3B3"/>
          </w:tcPr>
          <w:p w14:paraId="6A6E2D95" w14:textId="77777777" w:rsidR="0032678F" w:rsidRPr="00D96B9A" w:rsidRDefault="0032678F" w:rsidP="00126D5E">
            <w:pPr>
              <w:spacing w:after="120"/>
              <w:rPr>
                <w:b/>
                <w:sz w:val="22"/>
              </w:rPr>
            </w:pPr>
            <w:r w:rsidRPr="00D96B9A">
              <w:rPr>
                <w:b/>
                <w:sz w:val="22"/>
              </w:rPr>
              <w:t>Parameter Value</w:t>
            </w:r>
          </w:p>
        </w:tc>
      </w:tr>
      <w:tr w:rsidR="0032678F" w:rsidRPr="00D96B9A" w14:paraId="0CFC3B73" w14:textId="77777777" w:rsidTr="00126D5E">
        <w:tc>
          <w:tcPr>
            <w:tcW w:w="1368" w:type="dxa"/>
          </w:tcPr>
          <w:p w14:paraId="2BBA9A40" w14:textId="77777777" w:rsidR="0032678F" w:rsidRPr="00D96B9A" w:rsidRDefault="0032678F" w:rsidP="00126D5E">
            <w:pPr>
              <w:spacing w:after="120"/>
              <w:rPr>
                <w:sz w:val="22"/>
              </w:rPr>
            </w:pPr>
            <w:r>
              <w:rPr>
                <w:sz w:val="22"/>
              </w:rPr>
              <w:t>IN</w:t>
            </w:r>
          </w:p>
        </w:tc>
        <w:tc>
          <w:tcPr>
            <w:tcW w:w="2340" w:type="dxa"/>
          </w:tcPr>
          <w:p w14:paraId="30BC4079" w14:textId="77777777" w:rsidR="0032678F" w:rsidRPr="00D96B9A" w:rsidRDefault="0032678F" w:rsidP="00126D5E">
            <w:pPr>
              <w:spacing w:after="120"/>
              <w:rPr>
                <w:sz w:val="22"/>
              </w:rPr>
            </w:pPr>
            <w:r>
              <w:rPr>
                <w:sz w:val="22"/>
              </w:rPr>
              <w:t>"plain text"</w:t>
            </w:r>
          </w:p>
        </w:tc>
        <w:tc>
          <w:tcPr>
            <w:tcW w:w="4961" w:type="dxa"/>
          </w:tcPr>
          <w:p w14:paraId="410236C7" w14:textId="77777777" w:rsidR="0032678F" w:rsidRPr="006B53A5" w:rsidRDefault="0032678F" w:rsidP="00126D5E">
            <w:pPr>
              <w:spacing w:after="120"/>
              <w:rPr>
                <w:sz w:val="22"/>
              </w:rPr>
            </w:pPr>
            <w:r>
              <w:rPr>
                <w:sz w:val="22"/>
              </w:rPr>
              <w:t>'this is a test'</w:t>
            </w:r>
          </w:p>
        </w:tc>
      </w:tr>
      <w:tr w:rsidR="0032678F" w:rsidRPr="00D96B9A" w14:paraId="2E3B9E22" w14:textId="77777777" w:rsidTr="00126D5E">
        <w:tc>
          <w:tcPr>
            <w:tcW w:w="1368" w:type="dxa"/>
          </w:tcPr>
          <w:p w14:paraId="4381655F" w14:textId="77777777" w:rsidR="0032678F" w:rsidRDefault="0032678F" w:rsidP="00126D5E">
            <w:pPr>
              <w:spacing w:after="120"/>
              <w:rPr>
                <w:sz w:val="22"/>
              </w:rPr>
            </w:pPr>
            <w:r>
              <w:rPr>
                <w:sz w:val="22"/>
              </w:rPr>
              <w:t>IN</w:t>
            </w:r>
          </w:p>
        </w:tc>
        <w:tc>
          <w:tcPr>
            <w:tcW w:w="2340" w:type="dxa"/>
          </w:tcPr>
          <w:p w14:paraId="561AC900" w14:textId="77777777" w:rsidR="0032678F" w:rsidRDefault="0032678F" w:rsidP="00126D5E">
            <w:pPr>
              <w:spacing w:after="120"/>
              <w:rPr>
                <w:sz w:val="22"/>
              </w:rPr>
            </w:pPr>
            <w:r>
              <w:rPr>
                <w:sz w:val="22"/>
              </w:rPr>
              <w:t>"digest seed"</w:t>
            </w:r>
          </w:p>
        </w:tc>
        <w:tc>
          <w:tcPr>
            <w:tcW w:w="4961" w:type="dxa"/>
          </w:tcPr>
          <w:p w14:paraId="5C9DD685" w14:textId="77777777" w:rsidR="0032678F" w:rsidRDefault="0032678F" w:rsidP="00126D5E">
            <w:pPr>
              <w:spacing w:after="120"/>
              <w:rPr>
                <w:sz w:val="22"/>
              </w:rPr>
            </w:pPr>
            <w:r>
              <w:rPr>
                <w:sz w:val="22"/>
              </w:rPr>
              <w:t>'any text should work here'</w:t>
            </w:r>
          </w:p>
        </w:tc>
      </w:tr>
      <w:tr w:rsidR="0032678F" w:rsidRPr="00D96B9A" w14:paraId="33F4236F" w14:textId="77777777" w:rsidTr="00126D5E">
        <w:tc>
          <w:tcPr>
            <w:tcW w:w="1368" w:type="dxa"/>
          </w:tcPr>
          <w:p w14:paraId="402E54D2" w14:textId="77777777" w:rsidR="0032678F" w:rsidRDefault="0032678F" w:rsidP="00126D5E">
            <w:pPr>
              <w:spacing w:after="120"/>
              <w:rPr>
                <w:sz w:val="22"/>
              </w:rPr>
            </w:pPr>
            <w:r>
              <w:rPr>
                <w:sz w:val="22"/>
              </w:rPr>
              <w:t>OUT</w:t>
            </w:r>
          </w:p>
        </w:tc>
        <w:tc>
          <w:tcPr>
            <w:tcW w:w="2340" w:type="dxa"/>
          </w:tcPr>
          <w:p w14:paraId="4C78C74B" w14:textId="77777777" w:rsidR="0032678F" w:rsidRDefault="0032678F" w:rsidP="00126D5E">
            <w:pPr>
              <w:spacing w:after="120"/>
              <w:rPr>
                <w:sz w:val="22"/>
              </w:rPr>
            </w:pPr>
            <w:r>
              <w:rPr>
                <w:sz w:val="22"/>
              </w:rPr>
              <w:t>"encrypted raw bytes"</w:t>
            </w:r>
          </w:p>
        </w:tc>
        <w:tc>
          <w:tcPr>
            <w:tcW w:w="4961" w:type="dxa"/>
          </w:tcPr>
          <w:p w14:paraId="50825B44" w14:textId="77777777" w:rsidR="0032678F" w:rsidRDefault="0032678F" w:rsidP="00126D5E">
            <w:pPr>
              <w:spacing w:after="120"/>
              <w:rPr>
                <w:sz w:val="22"/>
              </w:rPr>
            </w:pPr>
            <w:r w:rsidRPr="005E5B97">
              <w:rPr>
                <w:sz w:val="22"/>
              </w:rPr>
              <w:t>b1bca4647b3b859f6f4736c595596fc0</w:t>
            </w:r>
          </w:p>
        </w:tc>
      </w:tr>
      <w:tr w:rsidR="0032678F" w:rsidRPr="00D96B9A" w14:paraId="2AB322E3" w14:textId="77777777" w:rsidTr="00126D5E">
        <w:tc>
          <w:tcPr>
            <w:tcW w:w="1368" w:type="dxa"/>
          </w:tcPr>
          <w:p w14:paraId="38002A19" w14:textId="77777777" w:rsidR="0032678F" w:rsidRDefault="0032678F" w:rsidP="00126D5E">
            <w:pPr>
              <w:spacing w:after="120"/>
              <w:rPr>
                <w:sz w:val="22"/>
              </w:rPr>
            </w:pPr>
            <w:r>
              <w:rPr>
                <w:sz w:val="22"/>
              </w:rPr>
              <w:t>OUT</w:t>
            </w:r>
          </w:p>
        </w:tc>
        <w:tc>
          <w:tcPr>
            <w:tcW w:w="2340" w:type="dxa"/>
          </w:tcPr>
          <w:p w14:paraId="795BD393" w14:textId="77777777" w:rsidR="0032678F" w:rsidRDefault="0032678F" w:rsidP="00126D5E">
            <w:pPr>
              <w:spacing w:after="120"/>
              <w:rPr>
                <w:sz w:val="22"/>
              </w:rPr>
            </w:pPr>
            <w:r>
              <w:rPr>
                <w:sz w:val="22"/>
              </w:rPr>
              <w:t>"encrypted hex string"</w:t>
            </w:r>
          </w:p>
        </w:tc>
        <w:tc>
          <w:tcPr>
            <w:tcW w:w="4961" w:type="dxa"/>
          </w:tcPr>
          <w:p w14:paraId="52D0AE14" w14:textId="77777777" w:rsidR="0032678F" w:rsidRDefault="0032678F" w:rsidP="00126D5E">
            <w:pPr>
              <w:spacing w:after="120"/>
              <w:rPr>
                <w:sz w:val="22"/>
              </w:rPr>
            </w:pPr>
            <w:r>
              <w:rPr>
                <w:sz w:val="22"/>
              </w:rPr>
              <w:t>'</w:t>
            </w:r>
            <w:r w:rsidRPr="005E5B97">
              <w:rPr>
                <w:sz w:val="22"/>
              </w:rPr>
              <w:t>B1BCA4647B3B859F6F4736C595596FC0</w:t>
            </w:r>
            <w:r>
              <w:rPr>
                <w:sz w:val="22"/>
              </w:rPr>
              <w:t>'</w:t>
            </w:r>
          </w:p>
        </w:tc>
      </w:tr>
    </w:tbl>
    <w:p w14:paraId="354E2E57" w14:textId="77777777" w:rsidR="0032678F" w:rsidRPr="00582C6C" w:rsidRDefault="0032678F" w:rsidP="0032678F">
      <w:pPr>
        <w:pStyle w:val="Heading3"/>
        <w:rPr>
          <w:color w:val="1F497D"/>
          <w:sz w:val="23"/>
          <w:szCs w:val="23"/>
        </w:rPr>
      </w:pPr>
      <w:bookmarkStart w:id="271" w:name="_Toc484032980"/>
      <w:bookmarkStart w:id="272" w:name="_Toc509346648"/>
      <w:r w:rsidRPr="00582C6C">
        <w:rPr>
          <w:color w:val="1F497D"/>
          <w:sz w:val="23"/>
          <w:szCs w:val="23"/>
        </w:rPr>
        <w:t>EncodingCJP/</w:t>
      </w:r>
      <w:r w:rsidRPr="005E5B97">
        <w:rPr>
          <w:color w:val="1F497D"/>
          <w:sz w:val="23"/>
          <w:szCs w:val="23"/>
        </w:rPr>
        <w:t>EncryptWith</w:t>
      </w:r>
      <w:r>
        <w:rPr>
          <w:color w:val="1F497D"/>
          <w:sz w:val="23"/>
          <w:szCs w:val="23"/>
        </w:rPr>
        <w:t>A</w:t>
      </w:r>
      <w:r w:rsidRPr="005E5B97">
        <w:rPr>
          <w:color w:val="1F497D"/>
          <w:sz w:val="23"/>
          <w:szCs w:val="23"/>
        </w:rPr>
        <w:t>ES</w:t>
      </w:r>
      <w:bookmarkEnd w:id="271"/>
      <w:bookmarkEnd w:id="272"/>
    </w:p>
    <w:p w14:paraId="13548B36" w14:textId="77777777" w:rsidR="0032678F" w:rsidRDefault="0032678F" w:rsidP="0032678F">
      <w:r w:rsidRPr="00872D4C">
        <w:t>Encrypts a string usi</w:t>
      </w:r>
      <w:r>
        <w:t>ng AES encryption (in CBC mode.)</w:t>
      </w:r>
    </w:p>
    <w:p w14:paraId="2D6D54A9" w14:textId="77777777" w:rsidR="0032678F" w:rsidRDefault="0032678F" w:rsidP="0032678F"/>
    <w:p w14:paraId="56559A28" w14:textId="77777777" w:rsidR="0032678F" w:rsidRDefault="0032678F" w:rsidP="0032678F">
      <w:r>
        <w:t>This procedure provides an implementation of symmetrical AES encryption. This can be used to encode sensitive data in CIS views when such a security requirement exists.</w:t>
      </w:r>
    </w:p>
    <w:p w14:paraId="2D07C44D" w14:textId="77777777" w:rsidR="0032678F" w:rsidRDefault="0032678F" w:rsidP="0032678F"/>
    <w:p w14:paraId="1E029AA9" w14:textId="77777777" w:rsidR="0032678F" w:rsidRDefault="0032678F" w:rsidP="0032678F">
      <w:r>
        <w:t xml:space="preserve">With OOTB installation of CIS, the procedure will be capable of using a 128-bit encryption key. Stronger encryption (192-bit and 256-bit) are also supported, but you must replace the policy files </w:t>
      </w:r>
      <w:r w:rsidRPr="00E34CB4">
        <w:rPr>
          <w:rFonts w:ascii="Lucida Console" w:hAnsi="Lucida Console"/>
          <w:sz w:val="20"/>
        </w:rPr>
        <w:t xml:space="preserve">local_policy.jar </w:t>
      </w:r>
      <w:r>
        <w:t xml:space="preserve">and </w:t>
      </w:r>
      <w:r w:rsidRPr="00E34CB4">
        <w:rPr>
          <w:rFonts w:ascii="Lucida Console" w:hAnsi="Lucida Console"/>
          <w:sz w:val="20"/>
        </w:rPr>
        <w:t>US_export_policy.jar</w:t>
      </w:r>
      <w:r w:rsidRPr="00E34CB4">
        <w:rPr>
          <w:sz w:val="20"/>
        </w:rPr>
        <w:t xml:space="preserve"> </w:t>
      </w:r>
      <w:r>
        <w:t xml:space="preserve">files under </w:t>
      </w:r>
      <w:r w:rsidRPr="00E34CB4">
        <w:rPr>
          <w:rFonts w:ascii="Lucida Console" w:hAnsi="Lucida Console"/>
          <w:sz w:val="20"/>
        </w:rPr>
        <w:t>jre/lib/security</w:t>
      </w:r>
      <w:r>
        <w:t xml:space="preserve"> with the unlimited strength policies downloadable from the Oracle web site, and restart CIS.</w:t>
      </w:r>
    </w:p>
    <w:p w14:paraId="64F41351" w14:textId="77777777" w:rsidR="0032678F" w:rsidRDefault="0032678F" w:rsidP="0032678F"/>
    <w:p w14:paraId="02960709" w14:textId="77777777" w:rsidR="0032678F" w:rsidRDefault="0032678F" w:rsidP="0032678F">
      <w:r>
        <w:t xml:space="preserve">Unlike the 3DES implementation, this AES encryption procedure allows the caller to specify both the encryption key and the initialization vector (IV) to feed into the algorithm. </w:t>
      </w:r>
    </w:p>
    <w:p w14:paraId="50989A5E" w14:textId="77777777" w:rsidR="0032678F" w:rsidRDefault="0032678F" w:rsidP="0032678F"/>
    <w:p w14:paraId="0966E78A" w14:textId="77777777" w:rsidR="0032678F" w:rsidRDefault="0032678F" w:rsidP="0032678F">
      <w:r>
        <w:t xml:space="preserve">However, for simplicity, if the caller does not supply the IV, it will be auto-generated from the encryption key. Note that this approach weakens the encryption, as the IV remains constant for all </w:t>
      </w:r>
      <w:r>
        <w:lastRenderedPageBreak/>
        <w:t>messages encrypted with the same key. Hence this practice is not recommended (or rather recommended not to follow.)</w:t>
      </w:r>
    </w:p>
    <w:p w14:paraId="4BCD4604" w14:textId="77777777" w:rsidR="0032678F" w:rsidRDefault="0032678F" w:rsidP="0032678F"/>
    <w:p w14:paraId="1D03D9BA" w14:textId="77777777" w:rsidR="0032678F" w:rsidRDefault="0032678F" w:rsidP="00ED6BE2">
      <w:pPr>
        <w:pStyle w:val="CS-Bodytext"/>
        <w:numPr>
          <w:ilvl w:val="0"/>
          <w:numId w:val="346"/>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880"/>
        <w:gridCol w:w="4608"/>
      </w:tblGrid>
      <w:tr w:rsidR="0032678F" w:rsidRPr="00D96B9A" w14:paraId="198F71AA" w14:textId="77777777" w:rsidTr="00126D5E">
        <w:trPr>
          <w:tblHeader/>
        </w:trPr>
        <w:tc>
          <w:tcPr>
            <w:tcW w:w="1368" w:type="dxa"/>
            <w:shd w:val="clear" w:color="auto" w:fill="B3B3B3"/>
          </w:tcPr>
          <w:p w14:paraId="37C478F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076208CF" w14:textId="77777777" w:rsidR="0032678F" w:rsidRPr="00D96B9A" w:rsidRDefault="0032678F" w:rsidP="00126D5E">
            <w:pPr>
              <w:spacing w:after="120"/>
              <w:rPr>
                <w:b/>
                <w:sz w:val="22"/>
              </w:rPr>
            </w:pPr>
            <w:r w:rsidRPr="00D96B9A">
              <w:rPr>
                <w:b/>
                <w:sz w:val="22"/>
              </w:rPr>
              <w:t>Parameter Name</w:t>
            </w:r>
          </w:p>
        </w:tc>
        <w:tc>
          <w:tcPr>
            <w:tcW w:w="4608" w:type="dxa"/>
            <w:shd w:val="clear" w:color="auto" w:fill="B3B3B3"/>
          </w:tcPr>
          <w:p w14:paraId="56F89596" w14:textId="77777777" w:rsidR="0032678F" w:rsidRPr="00D96B9A" w:rsidRDefault="0032678F" w:rsidP="00126D5E">
            <w:pPr>
              <w:spacing w:after="120"/>
              <w:rPr>
                <w:b/>
                <w:sz w:val="22"/>
              </w:rPr>
            </w:pPr>
            <w:r w:rsidRPr="00D96B9A">
              <w:rPr>
                <w:b/>
                <w:sz w:val="22"/>
              </w:rPr>
              <w:t>Parameter Type</w:t>
            </w:r>
          </w:p>
        </w:tc>
      </w:tr>
      <w:tr w:rsidR="0032678F" w:rsidRPr="00D96B9A" w14:paraId="3EFF1303" w14:textId="77777777" w:rsidTr="00126D5E">
        <w:tc>
          <w:tcPr>
            <w:tcW w:w="1368" w:type="dxa"/>
          </w:tcPr>
          <w:p w14:paraId="2F0835E4" w14:textId="77777777" w:rsidR="0032678F" w:rsidRPr="00D96B9A" w:rsidRDefault="0032678F" w:rsidP="00126D5E">
            <w:pPr>
              <w:spacing w:after="120"/>
              <w:rPr>
                <w:sz w:val="22"/>
              </w:rPr>
            </w:pPr>
            <w:r>
              <w:rPr>
                <w:sz w:val="22"/>
              </w:rPr>
              <w:t>IN</w:t>
            </w:r>
          </w:p>
        </w:tc>
        <w:tc>
          <w:tcPr>
            <w:tcW w:w="2880" w:type="dxa"/>
          </w:tcPr>
          <w:p w14:paraId="690828F8" w14:textId="77777777" w:rsidR="0032678F" w:rsidRPr="00D96B9A" w:rsidRDefault="0032678F" w:rsidP="00126D5E">
            <w:pPr>
              <w:spacing w:after="120"/>
              <w:rPr>
                <w:sz w:val="22"/>
              </w:rPr>
            </w:pPr>
            <w:r>
              <w:rPr>
                <w:sz w:val="22"/>
              </w:rPr>
              <w:t>"plain text"</w:t>
            </w:r>
          </w:p>
        </w:tc>
        <w:tc>
          <w:tcPr>
            <w:tcW w:w="4608" w:type="dxa"/>
          </w:tcPr>
          <w:p w14:paraId="79189452" w14:textId="77777777" w:rsidR="0032678F" w:rsidRPr="00D96B9A" w:rsidRDefault="0032678F" w:rsidP="00126D5E">
            <w:pPr>
              <w:spacing w:after="120"/>
              <w:rPr>
                <w:sz w:val="22"/>
              </w:rPr>
            </w:pPr>
            <w:r>
              <w:rPr>
                <w:sz w:val="22"/>
              </w:rPr>
              <w:t>LONGVARCHAR</w:t>
            </w:r>
          </w:p>
        </w:tc>
      </w:tr>
      <w:tr w:rsidR="0032678F" w:rsidRPr="00D96B9A" w14:paraId="7EA0EB31" w14:textId="77777777" w:rsidTr="00126D5E">
        <w:tc>
          <w:tcPr>
            <w:tcW w:w="1368" w:type="dxa"/>
          </w:tcPr>
          <w:p w14:paraId="5A89326E" w14:textId="77777777" w:rsidR="0032678F" w:rsidRDefault="0032678F" w:rsidP="00126D5E">
            <w:pPr>
              <w:spacing w:after="120"/>
              <w:rPr>
                <w:sz w:val="22"/>
              </w:rPr>
            </w:pPr>
            <w:r>
              <w:rPr>
                <w:sz w:val="22"/>
              </w:rPr>
              <w:t>IN</w:t>
            </w:r>
          </w:p>
        </w:tc>
        <w:tc>
          <w:tcPr>
            <w:tcW w:w="2880" w:type="dxa"/>
          </w:tcPr>
          <w:p w14:paraId="5C6085B8" w14:textId="77777777" w:rsidR="0032678F" w:rsidRDefault="0032678F" w:rsidP="00126D5E">
            <w:pPr>
              <w:spacing w:after="120"/>
              <w:rPr>
                <w:sz w:val="22"/>
              </w:rPr>
            </w:pPr>
            <w:r>
              <w:rPr>
                <w:sz w:val="22"/>
              </w:rPr>
              <w:t>"key"</w:t>
            </w:r>
          </w:p>
        </w:tc>
        <w:tc>
          <w:tcPr>
            <w:tcW w:w="4608" w:type="dxa"/>
          </w:tcPr>
          <w:p w14:paraId="7DF6C2ED" w14:textId="77777777" w:rsidR="0032678F" w:rsidRDefault="0032678F" w:rsidP="00126D5E">
            <w:pPr>
              <w:spacing w:after="120"/>
              <w:rPr>
                <w:sz w:val="22"/>
              </w:rPr>
            </w:pPr>
            <w:r>
              <w:rPr>
                <w:sz w:val="22"/>
              </w:rPr>
              <w:t>LONGVARCHAR</w:t>
            </w:r>
          </w:p>
        </w:tc>
      </w:tr>
      <w:tr w:rsidR="0032678F" w:rsidRPr="00D96B9A" w14:paraId="4447A93B" w14:textId="77777777" w:rsidTr="00126D5E">
        <w:tc>
          <w:tcPr>
            <w:tcW w:w="1368" w:type="dxa"/>
          </w:tcPr>
          <w:p w14:paraId="7E6BA29E" w14:textId="77777777" w:rsidR="0032678F" w:rsidRDefault="0032678F" w:rsidP="00126D5E">
            <w:pPr>
              <w:spacing w:after="120"/>
              <w:rPr>
                <w:sz w:val="22"/>
              </w:rPr>
            </w:pPr>
            <w:r>
              <w:rPr>
                <w:sz w:val="22"/>
              </w:rPr>
              <w:t>IN</w:t>
            </w:r>
          </w:p>
        </w:tc>
        <w:tc>
          <w:tcPr>
            <w:tcW w:w="2880" w:type="dxa"/>
          </w:tcPr>
          <w:p w14:paraId="024A964A" w14:textId="77777777" w:rsidR="0032678F" w:rsidRDefault="0032678F" w:rsidP="00126D5E">
            <w:pPr>
              <w:spacing w:after="120"/>
              <w:rPr>
                <w:sz w:val="22"/>
              </w:rPr>
            </w:pPr>
            <w:r>
              <w:rPr>
                <w:sz w:val="22"/>
              </w:rPr>
              <w:t>"IV"</w:t>
            </w:r>
          </w:p>
        </w:tc>
        <w:tc>
          <w:tcPr>
            <w:tcW w:w="4608" w:type="dxa"/>
          </w:tcPr>
          <w:p w14:paraId="02745759" w14:textId="77777777" w:rsidR="0032678F" w:rsidRDefault="0032678F" w:rsidP="00126D5E">
            <w:pPr>
              <w:spacing w:after="120"/>
              <w:rPr>
                <w:sz w:val="22"/>
              </w:rPr>
            </w:pPr>
            <w:r>
              <w:rPr>
                <w:sz w:val="22"/>
              </w:rPr>
              <w:t>LONGVARCHAR</w:t>
            </w:r>
          </w:p>
        </w:tc>
      </w:tr>
      <w:tr w:rsidR="0032678F" w:rsidRPr="00D96B9A" w14:paraId="1A34FCD9" w14:textId="77777777" w:rsidTr="00126D5E">
        <w:tc>
          <w:tcPr>
            <w:tcW w:w="1368" w:type="dxa"/>
          </w:tcPr>
          <w:p w14:paraId="0C341A3E" w14:textId="77777777" w:rsidR="0032678F" w:rsidRDefault="0032678F" w:rsidP="00126D5E">
            <w:pPr>
              <w:spacing w:after="120"/>
              <w:rPr>
                <w:sz w:val="22"/>
              </w:rPr>
            </w:pPr>
            <w:r>
              <w:rPr>
                <w:sz w:val="22"/>
              </w:rPr>
              <w:t>OUT</w:t>
            </w:r>
          </w:p>
        </w:tc>
        <w:tc>
          <w:tcPr>
            <w:tcW w:w="2880" w:type="dxa"/>
          </w:tcPr>
          <w:p w14:paraId="45DF783E" w14:textId="77777777" w:rsidR="0032678F" w:rsidRDefault="0032678F" w:rsidP="00126D5E">
            <w:pPr>
              <w:spacing w:after="120"/>
              <w:rPr>
                <w:sz w:val="22"/>
              </w:rPr>
            </w:pPr>
            <w:r>
              <w:rPr>
                <w:sz w:val="22"/>
              </w:rPr>
              <w:t>"encrypted raw bytes"</w:t>
            </w:r>
          </w:p>
        </w:tc>
        <w:tc>
          <w:tcPr>
            <w:tcW w:w="4608" w:type="dxa"/>
          </w:tcPr>
          <w:p w14:paraId="2914B373" w14:textId="77777777" w:rsidR="0032678F" w:rsidRDefault="0032678F" w:rsidP="00126D5E">
            <w:pPr>
              <w:spacing w:after="120"/>
              <w:rPr>
                <w:sz w:val="22"/>
              </w:rPr>
            </w:pPr>
            <w:r>
              <w:rPr>
                <w:sz w:val="22"/>
              </w:rPr>
              <w:t>LONGVARBINARY</w:t>
            </w:r>
          </w:p>
        </w:tc>
      </w:tr>
      <w:tr w:rsidR="0032678F" w:rsidRPr="00D96B9A" w14:paraId="1C92692F" w14:textId="77777777" w:rsidTr="00126D5E">
        <w:tc>
          <w:tcPr>
            <w:tcW w:w="1368" w:type="dxa"/>
          </w:tcPr>
          <w:p w14:paraId="7DD4E1E7" w14:textId="77777777" w:rsidR="0032678F" w:rsidRDefault="0032678F" w:rsidP="00126D5E">
            <w:pPr>
              <w:spacing w:after="120"/>
              <w:rPr>
                <w:sz w:val="22"/>
              </w:rPr>
            </w:pPr>
            <w:r>
              <w:rPr>
                <w:sz w:val="22"/>
              </w:rPr>
              <w:t>OUT</w:t>
            </w:r>
          </w:p>
        </w:tc>
        <w:tc>
          <w:tcPr>
            <w:tcW w:w="2880" w:type="dxa"/>
          </w:tcPr>
          <w:p w14:paraId="6AEB4949" w14:textId="77777777" w:rsidR="0032678F" w:rsidRDefault="0032678F" w:rsidP="00126D5E">
            <w:pPr>
              <w:spacing w:after="120"/>
              <w:rPr>
                <w:sz w:val="22"/>
              </w:rPr>
            </w:pPr>
            <w:r>
              <w:rPr>
                <w:sz w:val="22"/>
              </w:rPr>
              <w:t>"encrypted string (base-64)"</w:t>
            </w:r>
          </w:p>
        </w:tc>
        <w:tc>
          <w:tcPr>
            <w:tcW w:w="4608" w:type="dxa"/>
          </w:tcPr>
          <w:p w14:paraId="5F6764C9" w14:textId="77777777" w:rsidR="0032678F" w:rsidRDefault="0032678F" w:rsidP="00126D5E">
            <w:pPr>
              <w:spacing w:after="120"/>
              <w:rPr>
                <w:sz w:val="22"/>
              </w:rPr>
            </w:pPr>
            <w:r>
              <w:rPr>
                <w:sz w:val="22"/>
              </w:rPr>
              <w:t>LONGVARCHAR</w:t>
            </w:r>
          </w:p>
        </w:tc>
      </w:tr>
    </w:tbl>
    <w:p w14:paraId="37D9F4B6" w14:textId="77777777" w:rsidR="0032678F" w:rsidRPr="00D96B9A" w:rsidRDefault="0032678F" w:rsidP="00ED6BE2">
      <w:pPr>
        <w:pStyle w:val="CS-Bodytext"/>
        <w:numPr>
          <w:ilvl w:val="0"/>
          <w:numId w:val="346"/>
        </w:numPr>
        <w:spacing w:before="120"/>
        <w:ind w:right="14"/>
      </w:pPr>
      <w:r w:rsidRPr="00D96B9A">
        <w:rPr>
          <w:b/>
          <w:bCs/>
        </w:rPr>
        <w:t>Examples:</w:t>
      </w:r>
    </w:p>
    <w:p w14:paraId="3F8DAC47" w14:textId="77777777" w:rsidR="0032678F" w:rsidRPr="0011702E" w:rsidRDefault="0032678F" w:rsidP="00ED6BE2">
      <w:pPr>
        <w:pStyle w:val="CS-Bodytext"/>
        <w:numPr>
          <w:ilvl w:val="1"/>
          <w:numId w:val="3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880"/>
        <w:gridCol w:w="4421"/>
      </w:tblGrid>
      <w:tr w:rsidR="0032678F" w:rsidRPr="00D96B9A" w14:paraId="4F7F041D" w14:textId="77777777" w:rsidTr="00126D5E">
        <w:trPr>
          <w:tblHeader/>
        </w:trPr>
        <w:tc>
          <w:tcPr>
            <w:tcW w:w="1368" w:type="dxa"/>
            <w:shd w:val="clear" w:color="auto" w:fill="B3B3B3"/>
          </w:tcPr>
          <w:p w14:paraId="3917088B" w14:textId="77777777" w:rsidR="0032678F" w:rsidRPr="00D96B9A" w:rsidRDefault="0032678F" w:rsidP="00126D5E">
            <w:pPr>
              <w:spacing w:after="120"/>
              <w:rPr>
                <w:b/>
                <w:sz w:val="22"/>
              </w:rPr>
            </w:pPr>
            <w:r w:rsidRPr="00D96B9A">
              <w:rPr>
                <w:b/>
                <w:sz w:val="22"/>
              </w:rPr>
              <w:t>Direction</w:t>
            </w:r>
          </w:p>
        </w:tc>
        <w:tc>
          <w:tcPr>
            <w:tcW w:w="2880" w:type="dxa"/>
            <w:shd w:val="clear" w:color="auto" w:fill="B3B3B3"/>
          </w:tcPr>
          <w:p w14:paraId="43AF93CA" w14:textId="77777777" w:rsidR="0032678F" w:rsidRPr="00D96B9A" w:rsidRDefault="0032678F" w:rsidP="00126D5E">
            <w:pPr>
              <w:spacing w:after="120"/>
              <w:rPr>
                <w:b/>
                <w:sz w:val="22"/>
              </w:rPr>
            </w:pPr>
            <w:r w:rsidRPr="00D96B9A">
              <w:rPr>
                <w:b/>
                <w:sz w:val="22"/>
              </w:rPr>
              <w:t>Parameter Name</w:t>
            </w:r>
          </w:p>
        </w:tc>
        <w:tc>
          <w:tcPr>
            <w:tcW w:w="4421" w:type="dxa"/>
            <w:shd w:val="clear" w:color="auto" w:fill="B3B3B3"/>
          </w:tcPr>
          <w:p w14:paraId="41C57750" w14:textId="77777777" w:rsidR="0032678F" w:rsidRPr="00D96B9A" w:rsidRDefault="0032678F" w:rsidP="00126D5E">
            <w:pPr>
              <w:spacing w:after="120"/>
              <w:rPr>
                <w:b/>
                <w:sz w:val="22"/>
              </w:rPr>
            </w:pPr>
            <w:r w:rsidRPr="00D96B9A">
              <w:rPr>
                <w:b/>
                <w:sz w:val="22"/>
              </w:rPr>
              <w:t>Parameter Value</w:t>
            </w:r>
          </w:p>
        </w:tc>
      </w:tr>
      <w:tr w:rsidR="0032678F" w:rsidRPr="00D96B9A" w14:paraId="3C0B1165" w14:textId="77777777" w:rsidTr="00126D5E">
        <w:tc>
          <w:tcPr>
            <w:tcW w:w="1368" w:type="dxa"/>
          </w:tcPr>
          <w:p w14:paraId="56CDB462" w14:textId="77777777" w:rsidR="0032678F" w:rsidRPr="00D96B9A" w:rsidRDefault="0032678F" w:rsidP="00126D5E">
            <w:pPr>
              <w:spacing w:after="120"/>
              <w:rPr>
                <w:sz w:val="22"/>
              </w:rPr>
            </w:pPr>
            <w:r>
              <w:rPr>
                <w:sz w:val="22"/>
              </w:rPr>
              <w:t>IN</w:t>
            </w:r>
          </w:p>
        </w:tc>
        <w:tc>
          <w:tcPr>
            <w:tcW w:w="2880" w:type="dxa"/>
          </w:tcPr>
          <w:p w14:paraId="2C8E0A5D" w14:textId="77777777" w:rsidR="0032678F" w:rsidRPr="00D96B9A" w:rsidRDefault="0032678F" w:rsidP="00126D5E">
            <w:pPr>
              <w:spacing w:after="120"/>
              <w:rPr>
                <w:sz w:val="22"/>
              </w:rPr>
            </w:pPr>
            <w:r>
              <w:rPr>
                <w:sz w:val="22"/>
              </w:rPr>
              <w:t>"plain text"</w:t>
            </w:r>
          </w:p>
        </w:tc>
        <w:tc>
          <w:tcPr>
            <w:tcW w:w="4421" w:type="dxa"/>
          </w:tcPr>
          <w:p w14:paraId="603067CD" w14:textId="77777777" w:rsidR="0032678F" w:rsidRPr="006B53A5" w:rsidRDefault="0032678F" w:rsidP="00126D5E">
            <w:pPr>
              <w:spacing w:after="120"/>
              <w:rPr>
                <w:sz w:val="22"/>
              </w:rPr>
            </w:pPr>
            <w:r>
              <w:rPr>
                <w:sz w:val="22"/>
              </w:rPr>
              <w:t>'this is a test'</w:t>
            </w:r>
          </w:p>
        </w:tc>
      </w:tr>
      <w:tr w:rsidR="0032678F" w:rsidRPr="00D96B9A" w14:paraId="5399C3E6" w14:textId="77777777" w:rsidTr="00126D5E">
        <w:tc>
          <w:tcPr>
            <w:tcW w:w="1368" w:type="dxa"/>
          </w:tcPr>
          <w:p w14:paraId="0FA71514" w14:textId="77777777" w:rsidR="0032678F" w:rsidRDefault="0032678F" w:rsidP="00126D5E">
            <w:pPr>
              <w:spacing w:after="120"/>
              <w:rPr>
                <w:sz w:val="22"/>
              </w:rPr>
            </w:pPr>
            <w:r>
              <w:rPr>
                <w:sz w:val="22"/>
              </w:rPr>
              <w:t>IN</w:t>
            </w:r>
          </w:p>
        </w:tc>
        <w:tc>
          <w:tcPr>
            <w:tcW w:w="2880" w:type="dxa"/>
          </w:tcPr>
          <w:p w14:paraId="17E05B63" w14:textId="77777777" w:rsidR="0032678F" w:rsidRDefault="0032678F" w:rsidP="00126D5E">
            <w:pPr>
              <w:spacing w:after="120"/>
              <w:rPr>
                <w:sz w:val="22"/>
              </w:rPr>
            </w:pPr>
            <w:r>
              <w:rPr>
                <w:sz w:val="22"/>
              </w:rPr>
              <w:t>"key"</w:t>
            </w:r>
          </w:p>
        </w:tc>
        <w:tc>
          <w:tcPr>
            <w:tcW w:w="4421" w:type="dxa"/>
          </w:tcPr>
          <w:p w14:paraId="151EA482" w14:textId="77777777" w:rsidR="0032678F" w:rsidRDefault="0032678F" w:rsidP="00126D5E">
            <w:pPr>
              <w:spacing w:after="120"/>
              <w:rPr>
                <w:sz w:val="22"/>
              </w:rPr>
            </w:pPr>
            <w:r>
              <w:rPr>
                <w:sz w:val="22"/>
              </w:rPr>
              <w:t>'1234567812345678'</w:t>
            </w:r>
          </w:p>
        </w:tc>
      </w:tr>
      <w:tr w:rsidR="0032678F" w:rsidRPr="00D96B9A" w14:paraId="38C0258E" w14:textId="77777777" w:rsidTr="00126D5E">
        <w:tc>
          <w:tcPr>
            <w:tcW w:w="1368" w:type="dxa"/>
          </w:tcPr>
          <w:p w14:paraId="4CFD42FE" w14:textId="77777777" w:rsidR="0032678F" w:rsidRDefault="0032678F" w:rsidP="00126D5E">
            <w:pPr>
              <w:spacing w:after="120"/>
              <w:rPr>
                <w:sz w:val="22"/>
              </w:rPr>
            </w:pPr>
            <w:r>
              <w:rPr>
                <w:sz w:val="22"/>
              </w:rPr>
              <w:t>IN</w:t>
            </w:r>
          </w:p>
        </w:tc>
        <w:tc>
          <w:tcPr>
            <w:tcW w:w="2880" w:type="dxa"/>
          </w:tcPr>
          <w:p w14:paraId="2AFFEE74" w14:textId="77777777" w:rsidR="0032678F" w:rsidRDefault="0032678F" w:rsidP="00126D5E">
            <w:pPr>
              <w:spacing w:after="120"/>
              <w:rPr>
                <w:sz w:val="22"/>
              </w:rPr>
            </w:pPr>
            <w:r>
              <w:rPr>
                <w:sz w:val="22"/>
              </w:rPr>
              <w:t>"IV"</w:t>
            </w:r>
          </w:p>
        </w:tc>
        <w:tc>
          <w:tcPr>
            <w:tcW w:w="4421" w:type="dxa"/>
          </w:tcPr>
          <w:p w14:paraId="376BAC5C" w14:textId="77777777" w:rsidR="0032678F" w:rsidRDefault="0032678F" w:rsidP="00126D5E">
            <w:pPr>
              <w:spacing w:after="120"/>
              <w:rPr>
                <w:sz w:val="22"/>
              </w:rPr>
            </w:pPr>
            <w:r>
              <w:rPr>
                <w:sz w:val="22"/>
              </w:rPr>
              <w:t>NULL</w:t>
            </w:r>
          </w:p>
        </w:tc>
      </w:tr>
      <w:tr w:rsidR="0032678F" w:rsidRPr="00D96B9A" w14:paraId="40687465" w14:textId="77777777" w:rsidTr="00126D5E">
        <w:tc>
          <w:tcPr>
            <w:tcW w:w="1368" w:type="dxa"/>
          </w:tcPr>
          <w:p w14:paraId="3E6D9426" w14:textId="77777777" w:rsidR="0032678F" w:rsidRDefault="0032678F" w:rsidP="00126D5E">
            <w:pPr>
              <w:spacing w:after="120"/>
              <w:rPr>
                <w:sz w:val="22"/>
              </w:rPr>
            </w:pPr>
            <w:r>
              <w:rPr>
                <w:sz w:val="22"/>
              </w:rPr>
              <w:t>OUT</w:t>
            </w:r>
          </w:p>
        </w:tc>
        <w:tc>
          <w:tcPr>
            <w:tcW w:w="2880" w:type="dxa"/>
          </w:tcPr>
          <w:p w14:paraId="0CD94E4C" w14:textId="77777777" w:rsidR="0032678F" w:rsidRDefault="0032678F" w:rsidP="00126D5E">
            <w:pPr>
              <w:spacing w:after="120"/>
              <w:rPr>
                <w:sz w:val="22"/>
              </w:rPr>
            </w:pPr>
            <w:r>
              <w:rPr>
                <w:sz w:val="22"/>
              </w:rPr>
              <w:t>"encrypted raw bytes"</w:t>
            </w:r>
          </w:p>
        </w:tc>
        <w:tc>
          <w:tcPr>
            <w:tcW w:w="4421" w:type="dxa"/>
          </w:tcPr>
          <w:p w14:paraId="079D80F2" w14:textId="77777777" w:rsidR="0032678F" w:rsidRDefault="0032678F" w:rsidP="00126D5E">
            <w:pPr>
              <w:spacing w:after="120"/>
              <w:rPr>
                <w:sz w:val="22"/>
              </w:rPr>
            </w:pPr>
            <w:r w:rsidRPr="005E3F15">
              <w:rPr>
                <w:sz w:val="22"/>
              </w:rPr>
              <w:t>4ef73b4e1230032677109dfcd609c85d</w:t>
            </w:r>
          </w:p>
        </w:tc>
      </w:tr>
      <w:tr w:rsidR="0032678F" w:rsidRPr="00D96B9A" w14:paraId="33057395" w14:textId="77777777" w:rsidTr="00126D5E">
        <w:tc>
          <w:tcPr>
            <w:tcW w:w="1368" w:type="dxa"/>
          </w:tcPr>
          <w:p w14:paraId="02460E2D" w14:textId="77777777" w:rsidR="0032678F" w:rsidRDefault="0032678F" w:rsidP="00126D5E">
            <w:pPr>
              <w:spacing w:after="120"/>
              <w:rPr>
                <w:sz w:val="22"/>
              </w:rPr>
            </w:pPr>
            <w:r>
              <w:rPr>
                <w:sz w:val="22"/>
              </w:rPr>
              <w:t>OUT</w:t>
            </w:r>
          </w:p>
        </w:tc>
        <w:tc>
          <w:tcPr>
            <w:tcW w:w="2880" w:type="dxa"/>
          </w:tcPr>
          <w:p w14:paraId="549A92C3" w14:textId="77777777" w:rsidR="0032678F" w:rsidRDefault="0032678F" w:rsidP="00126D5E">
            <w:pPr>
              <w:spacing w:after="120"/>
              <w:rPr>
                <w:sz w:val="22"/>
              </w:rPr>
            </w:pPr>
            <w:r>
              <w:rPr>
                <w:sz w:val="22"/>
              </w:rPr>
              <w:t>"encrypted string (base-64)"</w:t>
            </w:r>
          </w:p>
        </w:tc>
        <w:tc>
          <w:tcPr>
            <w:tcW w:w="4421" w:type="dxa"/>
          </w:tcPr>
          <w:p w14:paraId="48FD2872" w14:textId="77777777" w:rsidR="0032678F" w:rsidRDefault="0032678F" w:rsidP="00126D5E">
            <w:pPr>
              <w:spacing w:after="120"/>
              <w:rPr>
                <w:sz w:val="22"/>
              </w:rPr>
            </w:pPr>
            <w:r>
              <w:rPr>
                <w:sz w:val="22"/>
              </w:rPr>
              <w:t>'</w:t>
            </w:r>
            <w:r w:rsidRPr="005E3F15">
              <w:rPr>
                <w:sz w:val="22"/>
              </w:rPr>
              <w:t>Tvc7ThIwAyZ3EJ381gnIXQ==</w:t>
            </w:r>
            <w:r>
              <w:rPr>
                <w:sz w:val="22"/>
              </w:rPr>
              <w:t>'</w:t>
            </w:r>
          </w:p>
        </w:tc>
      </w:tr>
    </w:tbl>
    <w:p w14:paraId="732FF09F" w14:textId="77777777" w:rsidR="0032678F" w:rsidRPr="00582C6C" w:rsidRDefault="0032678F" w:rsidP="0032678F">
      <w:pPr>
        <w:pStyle w:val="Heading3"/>
        <w:rPr>
          <w:color w:val="1F497D"/>
          <w:sz w:val="23"/>
          <w:szCs w:val="23"/>
        </w:rPr>
      </w:pPr>
      <w:bookmarkStart w:id="273" w:name="_Toc484032981"/>
      <w:bookmarkStart w:id="274" w:name="_Toc509346649"/>
      <w:r w:rsidRPr="00582C6C">
        <w:rPr>
          <w:color w:val="1F497D"/>
          <w:sz w:val="23"/>
          <w:szCs w:val="23"/>
        </w:rPr>
        <w:t>EncodingCJP/</w:t>
      </w:r>
      <w:r w:rsidRPr="001C34CF">
        <w:rPr>
          <w:color w:val="1F497D"/>
          <w:sz w:val="23"/>
          <w:szCs w:val="23"/>
        </w:rPr>
        <w:t>EncryptWithCISPubKey</w:t>
      </w:r>
      <w:bookmarkEnd w:id="273"/>
      <w:bookmarkEnd w:id="274"/>
    </w:p>
    <w:p w14:paraId="112EE745" w14:textId="77777777" w:rsidR="0032678F" w:rsidRDefault="0032678F" w:rsidP="0032678F">
      <w:r w:rsidRPr="001C34CF">
        <w:t>Encrypts a string using CIS's built in SSL certificate.</w:t>
      </w:r>
    </w:p>
    <w:p w14:paraId="4F6AFDEF" w14:textId="77777777" w:rsidR="0032678F" w:rsidRDefault="0032678F" w:rsidP="00ED6BE2">
      <w:pPr>
        <w:pStyle w:val="CS-Bodytext"/>
        <w:numPr>
          <w:ilvl w:val="0"/>
          <w:numId w:val="322"/>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340"/>
        <w:gridCol w:w="5148"/>
      </w:tblGrid>
      <w:tr w:rsidR="0032678F" w:rsidRPr="00D96B9A" w14:paraId="64AFEB81" w14:textId="77777777" w:rsidTr="00126D5E">
        <w:trPr>
          <w:tblHeader/>
        </w:trPr>
        <w:tc>
          <w:tcPr>
            <w:tcW w:w="1368" w:type="dxa"/>
            <w:shd w:val="clear" w:color="auto" w:fill="B3B3B3"/>
          </w:tcPr>
          <w:p w14:paraId="569C98AF" w14:textId="77777777" w:rsidR="0032678F" w:rsidRPr="00D96B9A" w:rsidRDefault="0032678F" w:rsidP="00126D5E">
            <w:pPr>
              <w:spacing w:after="120"/>
              <w:rPr>
                <w:b/>
                <w:sz w:val="22"/>
              </w:rPr>
            </w:pPr>
            <w:r w:rsidRPr="00D96B9A">
              <w:rPr>
                <w:b/>
                <w:sz w:val="22"/>
              </w:rPr>
              <w:t>Direction</w:t>
            </w:r>
          </w:p>
        </w:tc>
        <w:tc>
          <w:tcPr>
            <w:tcW w:w="2340" w:type="dxa"/>
            <w:shd w:val="clear" w:color="auto" w:fill="B3B3B3"/>
          </w:tcPr>
          <w:p w14:paraId="509A49C4" w14:textId="77777777" w:rsidR="0032678F" w:rsidRPr="00D96B9A" w:rsidRDefault="0032678F" w:rsidP="00126D5E">
            <w:pPr>
              <w:spacing w:after="120"/>
              <w:rPr>
                <w:b/>
                <w:sz w:val="22"/>
              </w:rPr>
            </w:pPr>
            <w:r w:rsidRPr="00D96B9A">
              <w:rPr>
                <w:b/>
                <w:sz w:val="22"/>
              </w:rPr>
              <w:t>Parameter Name</w:t>
            </w:r>
          </w:p>
        </w:tc>
        <w:tc>
          <w:tcPr>
            <w:tcW w:w="5148" w:type="dxa"/>
            <w:shd w:val="clear" w:color="auto" w:fill="B3B3B3"/>
          </w:tcPr>
          <w:p w14:paraId="4A0CB606" w14:textId="77777777" w:rsidR="0032678F" w:rsidRPr="00D96B9A" w:rsidRDefault="0032678F" w:rsidP="00126D5E">
            <w:pPr>
              <w:spacing w:after="120"/>
              <w:rPr>
                <w:b/>
                <w:sz w:val="22"/>
              </w:rPr>
            </w:pPr>
            <w:r w:rsidRPr="00D96B9A">
              <w:rPr>
                <w:b/>
                <w:sz w:val="22"/>
              </w:rPr>
              <w:t>Parameter Type</w:t>
            </w:r>
          </w:p>
        </w:tc>
      </w:tr>
      <w:tr w:rsidR="0032678F" w:rsidRPr="00D96B9A" w14:paraId="7A740233" w14:textId="77777777" w:rsidTr="00126D5E">
        <w:tc>
          <w:tcPr>
            <w:tcW w:w="1368" w:type="dxa"/>
          </w:tcPr>
          <w:p w14:paraId="4BEAA036" w14:textId="77777777" w:rsidR="0032678F" w:rsidRPr="00D96B9A" w:rsidRDefault="0032678F" w:rsidP="00126D5E">
            <w:pPr>
              <w:spacing w:after="120"/>
              <w:rPr>
                <w:sz w:val="22"/>
              </w:rPr>
            </w:pPr>
            <w:r>
              <w:rPr>
                <w:sz w:val="22"/>
              </w:rPr>
              <w:t>IN</w:t>
            </w:r>
          </w:p>
        </w:tc>
        <w:tc>
          <w:tcPr>
            <w:tcW w:w="2340" w:type="dxa"/>
          </w:tcPr>
          <w:p w14:paraId="0311041F" w14:textId="77777777" w:rsidR="0032678F" w:rsidRPr="00D96B9A" w:rsidRDefault="0032678F" w:rsidP="00126D5E">
            <w:pPr>
              <w:spacing w:after="120"/>
              <w:rPr>
                <w:sz w:val="22"/>
              </w:rPr>
            </w:pPr>
            <w:r>
              <w:rPr>
                <w:sz w:val="22"/>
              </w:rPr>
              <w:t>"encrypted hex string"</w:t>
            </w:r>
          </w:p>
        </w:tc>
        <w:tc>
          <w:tcPr>
            <w:tcW w:w="5148" w:type="dxa"/>
          </w:tcPr>
          <w:p w14:paraId="3ED7DE32" w14:textId="77777777" w:rsidR="0032678F" w:rsidRPr="00D96B9A" w:rsidRDefault="0032678F" w:rsidP="00126D5E">
            <w:pPr>
              <w:spacing w:after="120"/>
              <w:rPr>
                <w:sz w:val="22"/>
              </w:rPr>
            </w:pPr>
            <w:r>
              <w:rPr>
                <w:sz w:val="22"/>
              </w:rPr>
              <w:t>LONGVARCHAR</w:t>
            </w:r>
          </w:p>
        </w:tc>
      </w:tr>
      <w:tr w:rsidR="0032678F" w:rsidRPr="00D96B9A" w14:paraId="72D2C951" w14:textId="77777777" w:rsidTr="00126D5E">
        <w:tc>
          <w:tcPr>
            <w:tcW w:w="1368" w:type="dxa"/>
          </w:tcPr>
          <w:p w14:paraId="4F854DCC" w14:textId="77777777" w:rsidR="0032678F" w:rsidRDefault="0032678F" w:rsidP="00126D5E">
            <w:pPr>
              <w:spacing w:after="120"/>
              <w:rPr>
                <w:sz w:val="22"/>
              </w:rPr>
            </w:pPr>
            <w:r>
              <w:rPr>
                <w:sz w:val="22"/>
              </w:rPr>
              <w:t>IN</w:t>
            </w:r>
          </w:p>
        </w:tc>
        <w:tc>
          <w:tcPr>
            <w:tcW w:w="2340" w:type="dxa"/>
          </w:tcPr>
          <w:p w14:paraId="48065AE8" w14:textId="77777777" w:rsidR="0032678F" w:rsidRDefault="0032678F" w:rsidP="00126D5E">
            <w:pPr>
              <w:spacing w:after="120"/>
              <w:rPr>
                <w:sz w:val="22"/>
              </w:rPr>
            </w:pPr>
            <w:r>
              <w:rPr>
                <w:sz w:val="22"/>
              </w:rPr>
              <w:t>"keystore password"</w:t>
            </w:r>
          </w:p>
        </w:tc>
        <w:tc>
          <w:tcPr>
            <w:tcW w:w="5148" w:type="dxa"/>
          </w:tcPr>
          <w:p w14:paraId="36DA6148" w14:textId="77777777" w:rsidR="0032678F" w:rsidRDefault="0032678F" w:rsidP="00126D5E">
            <w:pPr>
              <w:spacing w:after="120"/>
              <w:rPr>
                <w:sz w:val="22"/>
              </w:rPr>
            </w:pPr>
            <w:r>
              <w:rPr>
                <w:sz w:val="22"/>
              </w:rPr>
              <w:t>LONGVARCHAR</w:t>
            </w:r>
          </w:p>
        </w:tc>
      </w:tr>
      <w:tr w:rsidR="0032678F" w:rsidRPr="00D96B9A" w14:paraId="6C67930F" w14:textId="77777777" w:rsidTr="00126D5E">
        <w:tc>
          <w:tcPr>
            <w:tcW w:w="1368" w:type="dxa"/>
          </w:tcPr>
          <w:p w14:paraId="1B82112E" w14:textId="77777777" w:rsidR="0032678F" w:rsidRDefault="0032678F" w:rsidP="00126D5E">
            <w:pPr>
              <w:spacing w:after="120"/>
              <w:rPr>
                <w:sz w:val="22"/>
              </w:rPr>
            </w:pPr>
            <w:r>
              <w:rPr>
                <w:sz w:val="22"/>
              </w:rPr>
              <w:t>OUT</w:t>
            </w:r>
          </w:p>
        </w:tc>
        <w:tc>
          <w:tcPr>
            <w:tcW w:w="2340" w:type="dxa"/>
          </w:tcPr>
          <w:p w14:paraId="67D9C2C9" w14:textId="77777777" w:rsidR="0032678F" w:rsidRDefault="0032678F" w:rsidP="00126D5E">
            <w:pPr>
              <w:spacing w:after="120"/>
              <w:rPr>
                <w:sz w:val="22"/>
              </w:rPr>
            </w:pPr>
            <w:r>
              <w:rPr>
                <w:sz w:val="22"/>
              </w:rPr>
              <w:t>"plain text"</w:t>
            </w:r>
          </w:p>
        </w:tc>
        <w:tc>
          <w:tcPr>
            <w:tcW w:w="5148" w:type="dxa"/>
          </w:tcPr>
          <w:p w14:paraId="28129840" w14:textId="77777777" w:rsidR="0032678F" w:rsidRDefault="0032678F" w:rsidP="00126D5E">
            <w:pPr>
              <w:spacing w:after="120"/>
              <w:rPr>
                <w:sz w:val="22"/>
              </w:rPr>
            </w:pPr>
            <w:r>
              <w:rPr>
                <w:sz w:val="22"/>
              </w:rPr>
              <w:t>LONGVARCHAR</w:t>
            </w:r>
          </w:p>
        </w:tc>
      </w:tr>
    </w:tbl>
    <w:p w14:paraId="5C818F0C" w14:textId="77777777" w:rsidR="0032678F" w:rsidRPr="00D96B9A" w:rsidRDefault="0032678F" w:rsidP="00ED6BE2">
      <w:pPr>
        <w:pStyle w:val="CS-Bodytext"/>
        <w:numPr>
          <w:ilvl w:val="0"/>
          <w:numId w:val="322"/>
        </w:numPr>
        <w:spacing w:before="120"/>
        <w:ind w:right="14"/>
      </w:pPr>
      <w:r w:rsidRPr="00D96B9A">
        <w:rPr>
          <w:b/>
          <w:bCs/>
        </w:rPr>
        <w:t>Examples:</w:t>
      </w:r>
    </w:p>
    <w:p w14:paraId="7159AF13" w14:textId="77777777" w:rsidR="0032678F" w:rsidRPr="0011702E" w:rsidRDefault="0032678F" w:rsidP="00ED6BE2">
      <w:pPr>
        <w:pStyle w:val="CS-Bodytext"/>
        <w:numPr>
          <w:ilvl w:val="1"/>
          <w:numId w:val="3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8"/>
        <w:gridCol w:w="2250"/>
        <w:gridCol w:w="5051"/>
      </w:tblGrid>
      <w:tr w:rsidR="0032678F" w:rsidRPr="00D96B9A" w14:paraId="2B0061DD" w14:textId="77777777" w:rsidTr="00126D5E">
        <w:trPr>
          <w:tblHeader/>
        </w:trPr>
        <w:tc>
          <w:tcPr>
            <w:tcW w:w="1368" w:type="dxa"/>
            <w:shd w:val="clear" w:color="auto" w:fill="B3B3B3"/>
          </w:tcPr>
          <w:p w14:paraId="189E6570" w14:textId="77777777" w:rsidR="0032678F" w:rsidRPr="00D96B9A" w:rsidRDefault="0032678F" w:rsidP="00126D5E">
            <w:pPr>
              <w:spacing w:after="120"/>
              <w:rPr>
                <w:b/>
                <w:sz w:val="22"/>
              </w:rPr>
            </w:pPr>
            <w:r w:rsidRPr="00D96B9A">
              <w:rPr>
                <w:b/>
                <w:sz w:val="22"/>
              </w:rPr>
              <w:t>Direction</w:t>
            </w:r>
          </w:p>
        </w:tc>
        <w:tc>
          <w:tcPr>
            <w:tcW w:w="2250" w:type="dxa"/>
            <w:shd w:val="clear" w:color="auto" w:fill="B3B3B3"/>
          </w:tcPr>
          <w:p w14:paraId="0FA64525" w14:textId="77777777" w:rsidR="0032678F" w:rsidRPr="00D96B9A" w:rsidRDefault="0032678F" w:rsidP="00126D5E">
            <w:pPr>
              <w:spacing w:after="120"/>
              <w:rPr>
                <w:b/>
                <w:sz w:val="22"/>
              </w:rPr>
            </w:pPr>
            <w:r w:rsidRPr="00D96B9A">
              <w:rPr>
                <w:b/>
                <w:sz w:val="22"/>
              </w:rPr>
              <w:t>Parameter Name</w:t>
            </w:r>
          </w:p>
        </w:tc>
        <w:tc>
          <w:tcPr>
            <w:tcW w:w="5051" w:type="dxa"/>
            <w:shd w:val="clear" w:color="auto" w:fill="B3B3B3"/>
          </w:tcPr>
          <w:p w14:paraId="78B74C8B" w14:textId="77777777" w:rsidR="0032678F" w:rsidRPr="00D96B9A" w:rsidRDefault="0032678F" w:rsidP="00126D5E">
            <w:pPr>
              <w:spacing w:after="120"/>
              <w:rPr>
                <w:b/>
                <w:sz w:val="22"/>
              </w:rPr>
            </w:pPr>
            <w:r w:rsidRPr="00D96B9A">
              <w:rPr>
                <w:b/>
                <w:sz w:val="22"/>
              </w:rPr>
              <w:t>Parameter Value</w:t>
            </w:r>
          </w:p>
        </w:tc>
      </w:tr>
      <w:tr w:rsidR="0032678F" w:rsidRPr="00D96B9A" w14:paraId="03CE12FB" w14:textId="77777777" w:rsidTr="00126D5E">
        <w:tc>
          <w:tcPr>
            <w:tcW w:w="1368" w:type="dxa"/>
          </w:tcPr>
          <w:p w14:paraId="48B72E61" w14:textId="77777777" w:rsidR="0032678F" w:rsidRPr="00D96B9A" w:rsidRDefault="0032678F" w:rsidP="00126D5E">
            <w:pPr>
              <w:spacing w:after="120"/>
              <w:rPr>
                <w:sz w:val="22"/>
              </w:rPr>
            </w:pPr>
            <w:r>
              <w:rPr>
                <w:sz w:val="22"/>
              </w:rPr>
              <w:t>IN</w:t>
            </w:r>
          </w:p>
        </w:tc>
        <w:tc>
          <w:tcPr>
            <w:tcW w:w="2250" w:type="dxa"/>
          </w:tcPr>
          <w:p w14:paraId="367B29F0" w14:textId="77777777" w:rsidR="0032678F" w:rsidRPr="00D96B9A" w:rsidRDefault="0032678F" w:rsidP="00126D5E">
            <w:pPr>
              <w:spacing w:after="120"/>
              <w:rPr>
                <w:sz w:val="22"/>
              </w:rPr>
            </w:pPr>
            <w:r>
              <w:rPr>
                <w:sz w:val="22"/>
              </w:rPr>
              <w:t>"plain text"</w:t>
            </w:r>
          </w:p>
        </w:tc>
        <w:tc>
          <w:tcPr>
            <w:tcW w:w="5051" w:type="dxa"/>
          </w:tcPr>
          <w:p w14:paraId="2E04A8D7" w14:textId="77777777" w:rsidR="0032678F" w:rsidRPr="006B53A5" w:rsidRDefault="0032678F" w:rsidP="00126D5E">
            <w:pPr>
              <w:spacing w:after="120"/>
              <w:rPr>
                <w:sz w:val="22"/>
              </w:rPr>
            </w:pPr>
            <w:r>
              <w:rPr>
                <w:sz w:val="22"/>
              </w:rPr>
              <w:t>'this is a test'</w:t>
            </w:r>
          </w:p>
        </w:tc>
      </w:tr>
      <w:tr w:rsidR="0032678F" w:rsidRPr="00D96B9A" w14:paraId="26D99DF5" w14:textId="77777777" w:rsidTr="00126D5E">
        <w:tc>
          <w:tcPr>
            <w:tcW w:w="1368" w:type="dxa"/>
          </w:tcPr>
          <w:p w14:paraId="13BAD69E" w14:textId="77777777" w:rsidR="0032678F" w:rsidRDefault="0032678F" w:rsidP="00126D5E">
            <w:pPr>
              <w:spacing w:after="120"/>
              <w:rPr>
                <w:sz w:val="22"/>
              </w:rPr>
            </w:pPr>
            <w:r>
              <w:rPr>
                <w:sz w:val="22"/>
              </w:rPr>
              <w:t>IN</w:t>
            </w:r>
          </w:p>
        </w:tc>
        <w:tc>
          <w:tcPr>
            <w:tcW w:w="2250" w:type="dxa"/>
          </w:tcPr>
          <w:p w14:paraId="01C81E0E" w14:textId="77777777" w:rsidR="0032678F" w:rsidRDefault="0032678F" w:rsidP="00126D5E">
            <w:pPr>
              <w:spacing w:after="120"/>
              <w:rPr>
                <w:sz w:val="22"/>
              </w:rPr>
            </w:pPr>
            <w:r>
              <w:rPr>
                <w:sz w:val="22"/>
              </w:rPr>
              <w:t>"keystore password"</w:t>
            </w:r>
          </w:p>
        </w:tc>
        <w:tc>
          <w:tcPr>
            <w:tcW w:w="5051" w:type="dxa"/>
          </w:tcPr>
          <w:p w14:paraId="7535AA77" w14:textId="77777777" w:rsidR="0032678F" w:rsidRDefault="0032678F" w:rsidP="00126D5E">
            <w:pPr>
              <w:spacing w:after="120"/>
              <w:rPr>
                <w:sz w:val="22"/>
              </w:rPr>
            </w:pPr>
            <w:r>
              <w:rPr>
                <w:sz w:val="22"/>
              </w:rPr>
              <w:t>'changeit'</w:t>
            </w:r>
          </w:p>
        </w:tc>
      </w:tr>
      <w:tr w:rsidR="0032678F" w:rsidRPr="00D96B9A" w14:paraId="29C048E0" w14:textId="77777777" w:rsidTr="00126D5E">
        <w:tc>
          <w:tcPr>
            <w:tcW w:w="1368" w:type="dxa"/>
          </w:tcPr>
          <w:p w14:paraId="058D7AD4" w14:textId="77777777" w:rsidR="0032678F" w:rsidRDefault="0032678F" w:rsidP="00126D5E">
            <w:pPr>
              <w:spacing w:after="120"/>
              <w:rPr>
                <w:sz w:val="22"/>
              </w:rPr>
            </w:pPr>
            <w:r>
              <w:rPr>
                <w:sz w:val="22"/>
              </w:rPr>
              <w:lastRenderedPageBreak/>
              <w:t>OUT</w:t>
            </w:r>
          </w:p>
        </w:tc>
        <w:tc>
          <w:tcPr>
            <w:tcW w:w="2250" w:type="dxa"/>
          </w:tcPr>
          <w:p w14:paraId="1FADBAAF" w14:textId="77777777" w:rsidR="0032678F" w:rsidRDefault="0032678F" w:rsidP="00126D5E">
            <w:pPr>
              <w:spacing w:after="120"/>
              <w:rPr>
                <w:sz w:val="22"/>
              </w:rPr>
            </w:pPr>
            <w:r>
              <w:rPr>
                <w:sz w:val="22"/>
              </w:rPr>
              <w:t>"encrypted raw bytes"</w:t>
            </w:r>
          </w:p>
        </w:tc>
        <w:tc>
          <w:tcPr>
            <w:tcW w:w="5051" w:type="dxa"/>
          </w:tcPr>
          <w:p w14:paraId="66DF90BB" w14:textId="77777777" w:rsidR="0032678F" w:rsidRDefault="0032678F" w:rsidP="00126D5E">
            <w:pPr>
              <w:spacing w:after="120"/>
              <w:rPr>
                <w:sz w:val="22"/>
              </w:rPr>
            </w:pPr>
            <w:r w:rsidRPr="00CB5230">
              <w:rPr>
                <w:sz w:val="22"/>
              </w:rPr>
              <w:t>1232f6c78e9ce0d3eeb9ce05463942458c7689f1...128</w:t>
            </w:r>
          </w:p>
        </w:tc>
      </w:tr>
      <w:tr w:rsidR="0032678F" w:rsidRPr="00D96B9A" w14:paraId="21ADCDF6" w14:textId="77777777" w:rsidTr="00126D5E">
        <w:tc>
          <w:tcPr>
            <w:tcW w:w="1368" w:type="dxa"/>
          </w:tcPr>
          <w:p w14:paraId="50B88547" w14:textId="77777777" w:rsidR="0032678F" w:rsidRDefault="0032678F" w:rsidP="00126D5E">
            <w:pPr>
              <w:spacing w:after="120"/>
              <w:rPr>
                <w:sz w:val="22"/>
              </w:rPr>
            </w:pPr>
            <w:r>
              <w:rPr>
                <w:sz w:val="22"/>
              </w:rPr>
              <w:t>OUT</w:t>
            </w:r>
          </w:p>
        </w:tc>
        <w:tc>
          <w:tcPr>
            <w:tcW w:w="2250" w:type="dxa"/>
          </w:tcPr>
          <w:p w14:paraId="51DDCEB5" w14:textId="77777777" w:rsidR="0032678F" w:rsidRDefault="0032678F" w:rsidP="00126D5E">
            <w:pPr>
              <w:spacing w:after="120"/>
              <w:rPr>
                <w:sz w:val="22"/>
              </w:rPr>
            </w:pPr>
            <w:r>
              <w:rPr>
                <w:sz w:val="22"/>
              </w:rPr>
              <w:t>"encrypted hex string"</w:t>
            </w:r>
          </w:p>
        </w:tc>
        <w:tc>
          <w:tcPr>
            <w:tcW w:w="5051" w:type="dxa"/>
          </w:tcPr>
          <w:p w14:paraId="454FCE65" w14:textId="77777777" w:rsidR="0032678F" w:rsidRDefault="0032678F" w:rsidP="00126D5E">
            <w:pPr>
              <w:spacing w:after="120"/>
              <w:rPr>
                <w:sz w:val="22"/>
              </w:rPr>
            </w:pPr>
            <w:r>
              <w:rPr>
                <w:sz w:val="22"/>
              </w:rPr>
              <w:t>'</w:t>
            </w:r>
            <w:r w:rsidRPr="00CB5230">
              <w:rPr>
                <w:sz w:val="22"/>
              </w:rPr>
              <w:t>1232F6C78E9CE0D3EEB9CE05463942458C7689F19CF45664B9BA8FFADDDBFBE075880BAE9CEBA93FF560368D96896E28E100FC79604CC75175E4286B3B3D4BFDA6EA5A32E0568ECFB4C745D8FC8A58CFCBF3BBE1C00BC55A97E23C75717052BFE51131E38D8504FB35E8393C277E7BEF9E5E36CDEF5D19F6769CA673F2AD65EE</w:t>
            </w:r>
            <w:r>
              <w:rPr>
                <w:sz w:val="22"/>
              </w:rPr>
              <w:t>'</w:t>
            </w:r>
          </w:p>
        </w:tc>
      </w:tr>
    </w:tbl>
    <w:p w14:paraId="23C324F8" w14:textId="77777777" w:rsidR="0032678F" w:rsidRPr="00582C6C" w:rsidRDefault="0032678F" w:rsidP="0032678F">
      <w:pPr>
        <w:pStyle w:val="Heading3"/>
        <w:rPr>
          <w:color w:val="1F497D"/>
          <w:sz w:val="23"/>
          <w:szCs w:val="23"/>
        </w:rPr>
      </w:pPr>
      <w:bookmarkStart w:id="275" w:name="_Toc484032982"/>
      <w:bookmarkStart w:id="276" w:name="_Toc509346650"/>
      <w:r w:rsidRPr="00582C6C">
        <w:rPr>
          <w:color w:val="1F497D"/>
          <w:sz w:val="23"/>
          <w:szCs w:val="23"/>
        </w:rPr>
        <w:t>EncodingCJP/MD5Hash (Custom Function)</w:t>
      </w:r>
      <w:bookmarkEnd w:id="260"/>
      <w:bookmarkEnd w:id="261"/>
      <w:bookmarkEnd w:id="275"/>
      <w:bookmarkEnd w:id="276"/>
    </w:p>
    <w:p w14:paraId="106E0654" w14:textId="77777777" w:rsidR="0032678F" w:rsidRDefault="0032678F" w:rsidP="0032678F">
      <w:pPr>
        <w:pStyle w:val="CS-Bodytext"/>
      </w:pPr>
      <w:r>
        <w:rPr>
          <w:rFonts w:cs="Arial"/>
        </w:rPr>
        <w:t>Accepts a string as input and returns the MD5 hash value of the string.</w:t>
      </w:r>
    </w:p>
    <w:p w14:paraId="67F57BE3" w14:textId="77777777" w:rsidR="0032678F" w:rsidRDefault="0032678F" w:rsidP="00ED6BE2">
      <w:pPr>
        <w:pStyle w:val="CS-Bodytext"/>
        <w:numPr>
          <w:ilvl w:val="0"/>
          <w:numId w:val="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3510"/>
        <w:gridCol w:w="3618"/>
      </w:tblGrid>
      <w:tr w:rsidR="0032678F" w:rsidRPr="00D96B9A" w14:paraId="6A6E3640" w14:textId="77777777" w:rsidTr="00126D5E">
        <w:trPr>
          <w:tblHeader/>
        </w:trPr>
        <w:tc>
          <w:tcPr>
            <w:tcW w:w="1728" w:type="dxa"/>
            <w:shd w:val="clear" w:color="auto" w:fill="B3B3B3"/>
          </w:tcPr>
          <w:p w14:paraId="4F9E9638" w14:textId="77777777" w:rsidR="0032678F" w:rsidRPr="00D96B9A" w:rsidRDefault="0032678F" w:rsidP="00126D5E">
            <w:pPr>
              <w:spacing w:after="120"/>
              <w:rPr>
                <w:b/>
                <w:sz w:val="22"/>
              </w:rPr>
            </w:pPr>
            <w:r w:rsidRPr="00D96B9A">
              <w:rPr>
                <w:b/>
                <w:sz w:val="22"/>
              </w:rPr>
              <w:t>Direction</w:t>
            </w:r>
          </w:p>
        </w:tc>
        <w:tc>
          <w:tcPr>
            <w:tcW w:w="3510" w:type="dxa"/>
            <w:shd w:val="clear" w:color="auto" w:fill="B3B3B3"/>
          </w:tcPr>
          <w:p w14:paraId="11F5CB9F" w14:textId="77777777" w:rsidR="0032678F" w:rsidRPr="00D96B9A" w:rsidRDefault="0032678F" w:rsidP="00126D5E">
            <w:pPr>
              <w:spacing w:after="120"/>
              <w:rPr>
                <w:b/>
                <w:sz w:val="22"/>
              </w:rPr>
            </w:pPr>
            <w:r w:rsidRPr="00D96B9A">
              <w:rPr>
                <w:b/>
                <w:sz w:val="22"/>
              </w:rPr>
              <w:t>Parameter Name</w:t>
            </w:r>
          </w:p>
        </w:tc>
        <w:tc>
          <w:tcPr>
            <w:tcW w:w="3618" w:type="dxa"/>
            <w:shd w:val="clear" w:color="auto" w:fill="B3B3B3"/>
          </w:tcPr>
          <w:p w14:paraId="1D914E1B" w14:textId="77777777" w:rsidR="0032678F" w:rsidRPr="00D96B9A" w:rsidRDefault="0032678F" w:rsidP="00126D5E">
            <w:pPr>
              <w:spacing w:after="120"/>
              <w:rPr>
                <w:b/>
                <w:sz w:val="22"/>
              </w:rPr>
            </w:pPr>
            <w:r w:rsidRPr="00D96B9A">
              <w:rPr>
                <w:b/>
                <w:sz w:val="22"/>
              </w:rPr>
              <w:t>Parameter Type</w:t>
            </w:r>
          </w:p>
        </w:tc>
      </w:tr>
      <w:tr w:rsidR="0032678F" w:rsidRPr="00D96B9A" w14:paraId="58D638A7" w14:textId="77777777" w:rsidTr="00126D5E">
        <w:trPr>
          <w:trHeight w:val="260"/>
        </w:trPr>
        <w:tc>
          <w:tcPr>
            <w:tcW w:w="1728" w:type="dxa"/>
          </w:tcPr>
          <w:p w14:paraId="21242A4A" w14:textId="77777777" w:rsidR="0032678F" w:rsidRPr="00D96B9A" w:rsidRDefault="0032678F" w:rsidP="00126D5E">
            <w:pPr>
              <w:spacing w:after="120"/>
              <w:rPr>
                <w:sz w:val="22"/>
              </w:rPr>
            </w:pPr>
            <w:r w:rsidRPr="00D96B9A">
              <w:rPr>
                <w:sz w:val="22"/>
              </w:rPr>
              <w:t>IN</w:t>
            </w:r>
          </w:p>
        </w:tc>
        <w:tc>
          <w:tcPr>
            <w:tcW w:w="3510" w:type="dxa"/>
          </w:tcPr>
          <w:p w14:paraId="03772816" w14:textId="77777777" w:rsidR="0032678F" w:rsidRPr="00D96B9A" w:rsidRDefault="0032678F" w:rsidP="00126D5E">
            <w:pPr>
              <w:spacing w:after="120"/>
              <w:rPr>
                <w:sz w:val="22"/>
              </w:rPr>
            </w:pPr>
            <w:r w:rsidRPr="00D96B9A">
              <w:rPr>
                <w:sz w:val="22"/>
              </w:rPr>
              <w:t>inputString</w:t>
            </w:r>
          </w:p>
        </w:tc>
        <w:tc>
          <w:tcPr>
            <w:tcW w:w="3618" w:type="dxa"/>
          </w:tcPr>
          <w:p w14:paraId="0D49873F" w14:textId="77777777" w:rsidR="0032678F" w:rsidRPr="00D96B9A" w:rsidRDefault="0032678F" w:rsidP="00126D5E">
            <w:pPr>
              <w:spacing w:after="120"/>
              <w:rPr>
                <w:sz w:val="22"/>
              </w:rPr>
            </w:pPr>
            <w:r w:rsidRPr="00D96B9A">
              <w:rPr>
                <w:sz w:val="22"/>
              </w:rPr>
              <w:t>VARCHAR(2147483647)</w:t>
            </w:r>
          </w:p>
        </w:tc>
      </w:tr>
      <w:tr w:rsidR="0032678F" w:rsidRPr="00D96B9A" w14:paraId="5C47B661" w14:textId="77777777" w:rsidTr="00126D5E">
        <w:tc>
          <w:tcPr>
            <w:tcW w:w="1728" w:type="dxa"/>
          </w:tcPr>
          <w:p w14:paraId="2D48446C" w14:textId="77777777" w:rsidR="0032678F" w:rsidRPr="00D96B9A" w:rsidRDefault="0032678F" w:rsidP="00126D5E">
            <w:pPr>
              <w:spacing w:after="120"/>
              <w:rPr>
                <w:sz w:val="22"/>
              </w:rPr>
            </w:pPr>
            <w:r w:rsidRPr="00D96B9A">
              <w:rPr>
                <w:sz w:val="22"/>
              </w:rPr>
              <w:t>OUT</w:t>
            </w:r>
          </w:p>
        </w:tc>
        <w:tc>
          <w:tcPr>
            <w:tcW w:w="3510" w:type="dxa"/>
          </w:tcPr>
          <w:p w14:paraId="4875B056" w14:textId="77777777" w:rsidR="0032678F" w:rsidRPr="00D96B9A" w:rsidRDefault="0032678F" w:rsidP="00126D5E">
            <w:pPr>
              <w:spacing w:after="120"/>
              <w:rPr>
                <w:sz w:val="22"/>
              </w:rPr>
            </w:pPr>
            <w:r w:rsidRPr="00D96B9A">
              <w:rPr>
                <w:sz w:val="22"/>
              </w:rPr>
              <w:t>result</w:t>
            </w:r>
          </w:p>
        </w:tc>
        <w:tc>
          <w:tcPr>
            <w:tcW w:w="3618" w:type="dxa"/>
          </w:tcPr>
          <w:p w14:paraId="65FAA98F" w14:textId="77777777" w:rsidR="0032678F" w:rsidRPr="00D96B9A" w:rsidRDefault="0032678F" w:rsidP="00126D5E">
            <w:pPr>
              <w:spacing w:after="120"/>
              <w:rPr>
                <w:sz w:val="22"/>
              </w:rPr>
            </w:pPr>
            <w:r w:rsidRPr="00D96B9A">
              <w:rPr>
                <w:sz w:val="22"/>
              </w:rPr>
              <w:t>VARCHAR(2147483647)</w:t>
            </w:r>
          </w:p>
        </w:tc>
      </w:tr>
    </w:tbl>
    <w:p w14:paraId="462C8280" w14:textId="77777777" w:rsidR="0032678F" w:rsidRPr="0011702E" w:rsidRDefault="0032678F" w:rsidP="00ED6BE2">
      <w:pPr>
        <w:pStyle w:val="CS-Bodytext"/>
        <w:numPr>
          <w:ilvl w:val="0"/>
          <w:numId w:val="58"/>
        </w:numPr>
        <w:spacing w:before="120"/>
        <w:ind w:right="14"/>
      </w:pPr>
      <w:r>
        <w:rPr>
          <w:b/>
          <w:bCs/>
        </w:rPr>
        <w:t>Examples:</w:t>
      </w:r>
    </w:p>
    <w:p w14:paraId="34974B7B" w14:textId="77777777" w:rsidR="0032678F" w:rsidRPr="0011702E" w:rsidRDefault="0032678F" w:rsidP="00ED6BE2">
      <w:pPr>
        <w:pStyle w:val="CS-Bodytext"/>
        <w:numPr>
          <w:ilvl w:val="1"/>
          <w:numId w:val="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6"/>
        <w:gridCol w:w="3473"/>
        <w:gridCol w:w="3637"/>
      </w:tblGrid>
      <w:tr w:rsidR="0032678F" w:rsidRPr="00D96B9A" w14:paraId="32891BBE" w14:textId="77777777" w:rsidTr="00126D5E">
        <w:trPr>
          <w:tblHeader/>
        </w:trPr>
        <w:tc>
          <w:tcPr>
            <w:tcW w:w="1746" w:type="dxa"/>
            <w:shd w:val="clear" w:color="auto" w:fill="B3B3B3"/>
          </w:tcPr>
          <w:p w14:paraId="2B378580" w14:textId="77777777" w:rsidR="0032678F" w:rsidRPr="00D96B9A" w:rsidRDefault="0032678F" w:rsidP="00126D5E">
            <w:pPr>
              <w:spacing w:after="120"/>
              <w:rPr>
                <w:b/>
                <w:sz w:val="22"/>
              </w:rPr>
            </w:pPr>
            <w:r w:rsidRPr="00D96B9A">
              <w:rPr>
                <w:b/>
                <w:sz w:val="22"/>
              </w:rPr>
              <w:t>Direction</w:t>
            </w:r>
          </w:p>
        </w:tc>
        <w:tc>
          <w:tcPr>
            <w:tcW w:w="3473" w:type="dxa"/>
            <w:shd w:val="clear" w:color="auto" w:fill="B3B3B3"/>
          </w:tcPr>
          <w:p w14:paraId="0C0954D9" w14:textId="77777777" w:rsidR="0032678F" w:rsidRPr="00D96B9A" w:rsidRDefault="0032678F" w:rsidP="00126D5E">
            <w:pPr>
              <w:spacing w:after="120"/>
              <w:rPr>
                <w:b/>
                <w:sz w:val="22"/>
              </w:rPr>
            </w:pPr>
            <w:r w:rsidRPr="00D96B9A">
              <w:rPr>
                <w:b/>
                <w:sz w:val="22"/>
              </w:rPr>
              <w:t>Parameter Name</w:t>
            </w:r>
          </w:p>
        </w:tc>
        <w:tc>
          <w:tcPr>
            <w:tcW w:w="3637" w:type="dxa"/>
            <w:shd w:val="clear" w:color="auto" w:fill="B3B3B3"/>
          </w:tcPr>
          <w:p w14:paraId="5D08B809" w14:textId="77777777" w:rsidR="0032678F" w:rsidRPr="00D96B9A" w:rsidRDefault="0032678F" w:rsidP="00126D5E">
            <w:pPr>
              <w:spacing w:after="120"/>
              <w:rPr>
                <w:b/>
                <w:sz w:val="22"/>
              </w:rPr>
            </w:pPr>
            <w:r w:rsidRPr="00D96B9A">
              <w:rPr>
                <w:b/>
                <w:sz w:val="22"/>
              </w:rPr>
              <w:t>Parameter Value</w:t>
            </w:r>
          </w:p>
        </w:tc>
      </w:tr>
      <w:tr w:rsidR="0032678F" w:rsidRPr="00D96B9A" w14:paraId="56A96879" w14:textId="77777777" w:rsidTr="00126D5E">
        <w:trPr>
          <w:trHeight w:val="260"/>
        </w:trPr>
        <w:tc>
          <w:tcPr>
            <w:tcW w:w="1746" w:type="dxa"/>
          </w:tcPr>
          <w:p w14:paraId="50FA2622" w14:textId="77777777" w:rsidR="0032678F" w:rsidRPr="00D96B9A" w:rsidRDefault="0032678F" w:rsidP="00126D5E">
            <w:pPr>
              <w:spacing w:after="120"/>
              <w:rPr>
                <w:sz w:val="22"/>
              </w:rPr>
            </w:pPr>
            <w:r w:rsidRPr="00D96B9A">
              <w:rPr>
                <w:sz w:val="22"/>
              </w:rPr>
              <w:t>IN</w:t>
            </w:r>
          </w:p>
        </w:tc>
        <w:tc>
          <w:tcPr>
            <w:tcW w:w="3473" w:type="dxa"/>
          </w:tcPr>
          <w:p w14:paraId="2795C596" w14:textId="77777777" w:rsidR="0032678F" w:rsidRPr="00D96B9A" w:rsidRDefault="0032678F" w:rsidP="00126D5E">
            <w:pPr>
              <w:spacing w:after="120"/>
              <w:rPr>
                <w:sz w:val="22"/>
              </w:rPr>
            </w:pPr>
            <w:r w:rsidRPr="00D96B9A">
              <w:rPr>
                <w:sz w:val="22"/>
              </w:rPr>
              <w:t>inputString</w:t>
            </w:r>
          </w:p>
        </w:tc>
        <w:tc>
          <w:tcPr>
            <w:tcW w:w="3637" w:type="dxa"/>
          </w:tcPr>
          <w:p w14:paraId="37C9E029" w14:textId="77777777" w:rsidR="0032678F" w:rsidRPr="00D96B9A" w:rsidRDefault="0032678F" w:rsidP="00126D5E">
            <w:pPr>
              <w:spacing w:after="120"/>
              <w:rPr>
                <w:sz w:val="22"/>
              </w:rPr>
            </w:pPr>
            <w:r w:rsidRPr="00D96B9A">
              <w:rPr>
                <w:sz w:val="22"/>
              </w:rPr>
              <w:t xml:space="preserve">‘foo’ </w:t>
            </w:r>
          </w:p>
        </w:tc>
      </w:tr>
      <w:tr w:rsidR="0032678F" w:rsidRPr="00D96B9A" w14:paraId="38E5A827" w14:textId="77777777" w:rsidTr="00126D5E">
        <w:tc>
          <w:tcPr>
            <w:tcW w:w="1746" w:type="dxa"/>
          </w:tcPr>
          <w:p w14:paraId="3C19D328" w14:textId="77777777" w:rsidR="0032678F" w:rsidRPr="00D96B9A" w:rsidRDefault="0032678F" w:rsidP="00126D5E">
            <w:pPr>
              <w:spacing w:after="120"/>
              <w:rPr>
                <w:sz w:val="22"/>
              </w:rPr>
            </w:pPr>
            <w:r w:rsidRPr="00D96B9A">
              <w:rPr>
                <w:sz w:val="22"/>
              </w:rPr>
              <w:t>OUT</w:t>
            </w:r>
          </w:p>
        </w:tc>
        <w:tc>
          <w:tcPr>
            <w:tcW w:w="3473" w:type="dxa"/>
          </w:tcPr>
          <w:p w14:paraId="45C68045" w14:textId="77777777" w:rsidR="0032678F" w:rsidRPr="00D96B9A" w:rsidRDefault="0032678F" w:rsidP="00126D5E">
            <w:pPr>
              <w:spacing w:after="120"/>
              <w:rPr>
                <w:sz w:val="22"/>
              </w:rPr>
            </w:pPr>
            <w:r w:rsidRPr="00D96B9A">
              <w:rPr>
                <w:sz w:val="22"/>
              </w:rPr>
              <w:t>result</w:t>
            </w:r>
          </w:p>
        </w:tc>
        <w:tc>
          <w:tcPr>
            <w:tcW w:w="3637" w:type="dxa"/>
          </w:tcPr>
          <w:p w14:paraId="6B33AFA1" w14:textId="77777777" w:rsidR="0032678F" w:rsidRPr="00D96B9A" w:rsidRDefault="0032678F" w:rsidP="00126D5E">
            <w:pPr>
              <w:spacing w:after="120"/>
              <w:rPr>
                <w:sz w:val="22"/>
              </w:rPr>
            </w:pPr>
            <w:r w:rsidRPr="00D96B9A">
              <w:rPr>
                <w:sz w:val="22"/>
              </w:rPr>
              <w:t>‘acbd18db4cc2f85cedef654fccc4a4d8’</w:t>
            </w:r>
          </w:p>
        </w:tc>
      </w:tr>
    </w:tbl>
    <w:p w14:paraId="5D70B2F6" w14:textId="77777777" w:rsidR="0032678F" w:rsidRPr="00582C6C" w:rsidRDefault="0032678F" w:rsidP="0032678F">
      <w:pPr>
        <w:pStyle w:val="Heading3"/>
        <w:rPr>
          <w:color w:val="1F497D"/>
          <w:sz w:val="23"/>
          <w:szCs w:val="23"/>
        </w:rPr>
      </w:pPr>
      <w:bookmarkStart w:id="277" w:name="_Toc364763028"/>
      <w:bookmarkStart w:id="278" w:name="_Toc385311195"/>
      <w:bookmarkStart w:id="279" w:name="_Toc484032983"/>
      <w:bookmarkStart w:id="280" w:name="_Toc509346651"/>
      <w:r w:rsidRPr="00582C6C">
        <w:rPr>
          <w:color w:val="1F497D"/>
          <w:sz w:val="23"/>
          <w:szCs w:val="23"/>
        </w:rPr>
        <w:t>EncodingCJP/SHA1Hash (Custom Function)</w:t>
      </w:r>
      <w:bookmarkEnd w:id="277"/>
      <w:bookmarkEnd w:id="278"/>
      <w:bookmarkEnd w:id="279"/>
      <w:bookmarkEnd w:id="280"/>
    </w:p>
    <w:p w14:paraId="478E7C8E" w14:textId="77777777" w:rsidR="0032678F" w:rsidRDefault="0032678F" w:rsidP="0032678F">
      <w:pPr>
        <w:pStyle w:val="CS-Bodytext"/>
      </w:pPr>
      <w:r>
        <w:rPr>
          <w:rFonts w:cs="Arial"/>
        </w:rPr>
        <w:t xml:space="preserve">Accepts a string as input and returns the </w:t>
      </w:r>
      <w:r>
        <w:rPr>
          <w:rFonts w:cs="Arial"/>
          <w:sz w:val="23"/>
          <w:szCs w:val="23"/>
        </w:rPr>
        <w:t>SHA1</w:t>
      </w:r>
      <w:r>
        <w:rPr>
          <w:rFonts w:cs="Arial"/>
        </w:rPr>
        <w:t xml:space="preserve"> hash value of the string.</w:t>
      </w:r>
    </w:p>
    <w:p w14:paraId="404D30B9" w14:textId="77777777" w:rsidR="0032678F" w:rsidRDefault="0032678F" w:rsidP="00ED6BE2">
      <w:pPr>
        <w:pStyle w:val="CS-Bodytext"/>
        <w:numPr>
          <w:ilvl w:val="0"/>
          <w:numId w:val="1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90"/>
        <w:gridCol w:w="4518"/>
      </w:tblGrid>
      <w:tr w:rsidR="0032678F" w:rsidRPr="00D96B9A" w14:paraId="6C6523CA" w14:textId="77777777" w:rsidTr="00126D5E">
        <w:trPr>
          <w:tblHeader/>
        </w:trPr>
        <w:tc>
          <w:tcPr>
            <w:tcW w:w="1548" w:type="dxa"/>
            <w:shd w:val="clear" w:color="auto" w:fill="B3B3B3"/>
          </w:tcPr>
          <w:p w14:paraId="6C52FA94" w14:textId="77777777" w:rsidR="0032678F" w:rsidRPr="00D96B9A" w:rsidRDefault="0032678F" w:rsidP="00126D5E">
            <w:pPr>
              <w:spacing w:after="120"/>
              <w:rPr>
                <w:b/>
                <w:sz w:val="22"/>
              </w:rPr>
            </w:pPr>
            <w:r w:rsidRPr="00D96B9A">
              <w:rPr>
                <w:b/>
                <w:sz w:val="22"/>
              </w:rPr>
              <w:t>Direction</w:t>
            </w:r>
          </w:p>
        </w:tc>
        <w:tc>
          <w:tcPr>
            <w:tcW w:w="2790" w:type="dxa"/>
            <w:shd w:val="clear" w:color="auto" w:fill="B3B3B3"/>
          </w:tcPr>
          <w:p w14:paraId="4663E3A5" w14:textId="77777777" w:rsidR="0032678F" w:rsidRPr="00D96B9A" w:rsidRDefault="0032678F" w:rsidP="00126D5E">
            <w:pPr>
              <w:spacing w:after="120"/>
              <w:rPr>
                <w:b/>
                <w:sz w:val="22"/>
              </w:rPr>
            </w:pPr>
            <w:r w:rsidRPr="00D96B9A">
              <w:rPr>
                <w:b/>
                <w:sz w:val="22"/>
              </w:rPr>
              <w:t>Parameter Name</w:t>
            </w:r>
          </w:p>
        </w:tc>
        <w:tc>
          <w:tcPr>
            <w:tcW w:w="4518" w:type="dxa"/>
            <w:shd w:val="clear" w:color="auto" w:fill="B3B3B3"/>
          </w:tcPr>
          <w:p w14:paraId="01210FBB" w14:textId="77777777" w:rsidR="0032678F" w:rsidRPr="00D96B9A" w:rsidRDefault="0032678F" w:rsidP="00126D5E">
            <w:pPr>
              <w:spacing w:after="120"/>
              <w:rPr>
                <w:b/>
                <w:sz w:val="22"/>
              </w:rPr>
            </w:pPr>
            <w:r w:rsidRPr="00D96B9A">
              <w:rPr>
                <w:b/>
                <w:sz w:val="22"/>
              </w:rPr>
              <w:t>Parameter Type</w:t>
            </w:r>
          </w:p>
        </w:tc>
      </w:tr>
      <w:tr w:rsidR="0032678F" w:rsidRPr="00D96B9A" w14:paraId="37D00CE9" w14:textId="77777777" w:rsidTr="00126D5E">
        <w:trPr>
          <w:trHeight w:val="260"/>
        </w:trPr>
        <w:tc>
          <w:tcPr>
            <w:tcW w:w="1548" w:type="dxa"/>
          </w:tcPr>
          <w:p w14:paraId="7F1AF8B0" w14:textId="77777777" w:rsidR="0032678F" w:rsidRPr="00D96B9A" w:rsidRDefault="0032678F" w:rsidP="00126D5E">
            <w:pPr>
              <w:spacing w:after="120"/>
              <w:rPr>
                <w:sz w:val="22"/>
              </w:rPr>
            </w:pPr>
            <w:r w:rsidRPr="00D96B9A">
              <w:rPr>
                <w:sz w:val="22"/>
              </w:rPr>
              <w:t>IN</w:t>
            </w:r>
          </w:p>
        </w:tc>
        <w:tc>
          <w:tcPr>
            <w:tcW w:w="2790" w:type="dxa"/>
          </w:tcPr>
          <w:p w14:paraId="48C36A81" w14:textId="77777777" w:rsidR="0032678F" w:rsidRPr="00D96B9A" w:rsidRDefault="0032678F" w:rsidP="00126D5E">
            <w:pPr>
              <w:spacing w:after="120"/>
              <w:rPr>
                <w:sz w:val="22"/>
              </w:rPr>
            </w:pPr>
            <w:r w:rsidRPr="00D96B9A">
              <w:rPr>
                <w:sz w:val="22"/>
              </w:rPr>
              <w:t>inputString</w:t>
            </w:r>
          </w:p>
        </w:tc>
        <w:tc>
          <w:tcPr>
            <w:tcW w:w="4518" w:type="dxa"/>
          </w:tcPr>
          <w:p w14:paraId="0BD9A65E" w14:textId="77777777" w:rsidR="0032678F" w:rsidRPr="00D96B9A" w:rsidRDefault="0032678F" w:rsidP="00126D5E">
            <w:pPr>
              <w:spacing w:after="120"/>
              <w:rPr>
                <w:sz w:val="22"/>
              </w:rPr>
            </w:pPr>
            <w:r w:rsidRPr="00D96B9A">
              <w:rPr>
                <w:sz w:val="22"/>
              </w:rPr>
              <w:t>VARCHAR(2147483647)</w:t>
            </w:r>
          </w:p>
        </w:tc>
      </w:tr>
      <w:tr w:rsidR="0032678F" w:rsidRPr="00D96B9A" w14:paraId="7AE0AAA1" w14:textId="77777777" w:rsidTr="00126D5E">
        <w:tc>
          <w:tcPr>
            <w:tcW w:w="1548" w:type="dxa"/>
          </w:tcPr>
          <w:p w14:paraId="438C194A" w14:textId="77777777" w:rsidR="0032678F" w:rsidRPr="00D96B9A" w:rsidRDefault="0032678F" w:rsidP="00126D5E">
            <w:pPr>
              <w:spacing w:after="120"/>
              <w:rPr>
                <w:sz w:val="22"/>
              </w:rPr>
            </w:pPr>
            <w:r w:rsidRPr="00D96B9A">
              <w:rPr>
                <w:sz w:val="22"/>
              </w:rPr>
              <w:t>OUT</w:t>
            </w:r>
          </w:p>
        </w:tc>
        <w:tc>
          <w:tcPr>
            <w:tcW w:w="2790" w:type="dxa"/>
          </w:tcPr>
          <w:p w14:paraId="70B31322" w14:textId="77777777" w:rsidR="0032678F" w:rsidRPr="00D96B9A" w:rsidRDefault="0032678F" w:rsidP="00126D5E">
            <w:pPr>
              <w:spacing w:after="120"/>
              <w:rPr>
                <w:sz w:val="22"/>
              </w:rPr>
            </w:pPr>
            <w:r w:rsidRPr="00D96B9A">
              <w:rPr>
                <w:sz w:val="22"/>
              </w:rPr>
              <w:t>result</w:t>
            </w:r>
          </w:p>
        </w:tc>
        <w:tc>
          <w:tcPr>
            <w:tcW w:w="4518" w:type="dxa"/>
          </w:tcPr>
          <w:p w14:paraId="20F1E4BB" w14:textId="77777777" w:rsidR="0032678F" w:rsidRPr="00D96B9A" w:rsidRDefault="0032678F" w:rsidP="00126D5E">
            <w:pPr>
              <w:spacing w:after="120"/>
              <w:rPr>
                <w:sz w:val="22"/>
              </w:rPr>
            </w:pPr>
            <w:r w:rsidRPr="00D96B9A">
              <w:rPr>
                <w:sz w:val="22"/>
              </w:rPr>
              <w:t>VARCHAR(2147483647)</w:t>
            </w:r>
          </w:p>
        </w:tc>
      </w:tr>
    </w:tbl>
    <w:p w14:paraId="17FED462" w14:textId="77777777" w:rsidR="0032678F" w:rsidRPr="0011702E" w:rsidRDefault="0032678F" w:rsidP="00ED6BE2">
      <w:pPr>
        <w:pStyle w:val="CS-Bodytext"/>
        <w:numPr>
          <w:ilvl w:val="0"/>
          <w:numId w:val="163"/>
        </w:numPr>
        <w:spacing w:before="120"/>
        <w:ind w:right="14"/>
      </w:pPr>
      <w:r>
        <w:rPr>
          <w:b/>
          <w:bCs/>
        </w:rPr>
        <w:t>Examples:</w:t>
      </w:r>
    </w:p>
    <w:p w14:paraId="26266AAD" w14:textId="77777777" w:rsidR="0032678F" w:rsidRPr="0011702E" w:rsidRDefault="0032678F" w:rsidP="00ED6BE2">
      <w:pPr>
        <w:pStyle w:val="CS-Bodytext"/>
        <w:numPr>
          <w:ilvl w:val="1"/>
          <w:numId w:val="1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7"/>
        <w:gridCol w:w="2920"/>
        <w:gridCol w:w="4529"/>
      </w:tblGrid>
      <w:tr w:rsidR="0032678F" w:rsidRPr="00D96B9A" w14:paraId="43CFE3BD" w14:textId="77777777" w:rsidTr="00657FBE">
        <w:trPr>
          <w:tblHeader/>
        </w:trPr>
        <w:tc>
          <w:tcPr>
            <w:tcW w:w="1587" w:type="dxa"/>
            <w:shd w:val="clear" w:color="auto" w:fill="B3B3B3"/>
          </w:tcPr>
          <w:p w14:paraId="2AD735BB" w14:textId="77777777" w:rsidR="0032678F" w:rsidRPr="00D96B9A" w:rsidRDefault="0032678F" w:rsidP="00126D5E">
            <w:pPr>
              <w:spacing w:after="120"/>
              <w:rPr>
                <w:b/>
                <w:sz w:val="22"/>
              </w:rPr>
            </w:pPr>
            <w:r w:rsidRPr="00D96B9A">
              <w:rPr>
                <w:b/>
                <w:sz w:val="22"/>
              </w:rPr>
              <w:t>Direction</w:t>
            </w:r>
          </w:p>
        </w:tc>
        <w:tc>
          <w:tcPr>
            <w:tcW w:w="2920" w:type="dxa"/>
            <w:shd w:val="clear" w:color="auto" w:fill="B3B3B3"/>
          </w:tcPr>
          <w:p w14:paraId="1D351A55" w14:textId="77777777" w:rsidR="0032678F" w:rsidRPr="00D96B9A" w:rsidRDefault="0032678F" w:rsidP="00126D5E">
            <w:pPr>
              <w:spacing w:after="120"/>
              <w:rPr>
                <w:b/>
                <w:sz w:val="22"/>
              </w:rPr>
            </w:pPr>
            <w:r w:rsidRPr="00D96B9A">
              <w:rPr>
                <w:b/>
                <w:sz w:val="22"/>
              </w:rPr>
              <w:t>Parameter Name</w:t>
            </w:r>
          </w:p>
        </w:tc>
        <w:tc>
          <w:tcPr>
            <w:tcW w:w="4529" w:type="dxa"/>
            <w:shd w:val="clear" w:color="auto" w:fill="B3B3B3"/>
          </w:tcPr>
          <w:p w14:paraId="193FE8BA" w14:textId="77777777" w:rsidR="0032678F" w:rsidRPr="00D96B9A" w:rsidRDefault="0032678F" w:rsidP="00126D5E">
            <w:pPr>
              <w:spacing w:after="120"/>
              <w:rPr>
                <w:b/>
                <w:sz w:val="22"/>
              </w:rPr>
            </w:pPr>
            <w:r w:rsidRPr="00D96B9A">
              <w:rPr>
                <w:b/>
                <w:sz w:val="22"/>
              </w:rPr>
              <w:t>Parameter Value</w:t>
            </w:r>
          </w:p>
        </w:tc>
      </w:tr>
      <w:tr w:rsidR="0032678F" w:rsidRPr="00D96B9A" w14:paraId="26898E4D" w14:textId="77777777" w:rsidTr="00657FBE">
        <w:trPr>
          <w:trHeight w:val="260"/>
        </w:trPr>
        <w:tc>
          <w:tcPr>
            <w:tcW w:w="1587" w:type="dxa"/>
          </w:tcPr>
          <w:p w14:paraId="19609E08" w14:textId="77777777" w:rsidR="0032678F" w:rsidRPr="00D96B9A" w:rsidRDefault="0032678F" w:rsidP="00126D5E">
            <w:pPr>
              <w:spacing w:after="120"/>
              <w:rPr>
                <w:sz w:val="22"/>
              </w:rPr>
            </w:pPr>
            <w:r w:rsidRPr="00D96B9A">
              <w:rPr>
                <w:sz w:val="22"/>
              </w:rPr>
              <w:t>IN</w:t>
            </w:r>
          </w:p>
        </w:tc>
        <w:tc>
          <w:tcPr>
            <w:tcW w:w="2920" w:type="dxa"/>
          </w:tcPr>
          <w:p w14:paraId="2A9B609D" w14:textId="77777777" w:rsidR="0032678F" w:rsidRPr="00D96B9A" w:rsidRDefault="0032678F" w:rsidP="00126D5E">
            <w:pPr>
              <w:spacing w:after="120"/>
              <w:rPr>
                <w:sz w:val="22"/>
              </w:rPr>
            </w:pPr>
            <w:r w:rsidRPr="00D96B9A">
              <w:rPr>
                <w:sz w:val="22"/>
              </w:rPr>
              <w:t>inputString</w:t>
            </w:r>
          </w:p>
        </w:tc>
        <w:tc>
          <w:tcPr>
            <w:tcW w:w="4529" w:type="dxa"/>
          </w:tcPr>
          <w:p w14:paraId="25D63A5B" w14:textId="77777777" w:rsidR="0032678F" w:rsidRPr="00D96B9A" w:rsidRDefault="0032678F" w:rsidP="00126D5E">
            <w:pPr>
              <w:spacing w:after="120"/>
              <w:rPr>
                <w:sz w:val="22"/>
              </w:rPr>
            </w:pPr>
            <w:r w:rsidRPr="00D96B9A">
              <w:rPr>
                <w:sz w:val="22"/>
              </w:rPr>
              <w:t xml:space="preserve">‘foo’ </w:t>
            </w:r>
          </w:p>
        </w:tc>
      </w:tr>
      <w:tr w:rsidR="0032678F" w:rsidRPr="00D96B9A" w14:paraId="19D9C786" w14:textId="77777777" w:rsidTr="00657FBE">
        <w:tc>
          <w:tcPr>
            <w:tcW w:w="1587" w:type="dxa"/>
          </w:tcPr>
          <w:p w14:paraId="0624E044" w14:textId="77777777" w:rsidR="0032678F" w:rsidRPr="00D96B9A" w:rsidRDefault="0032678F" w:rsidP="00126D5E">
            <w:pPr>
              <w:spacing w:after="120"/>
              <w:rPr>
                <w:sz w:val="22"/>
              </w:rPr>
            </w:pPr>
            <w:r w:rsidRPr="00D96B9A">
              <w:rPr>
                <w:sz w:val="22"/>
              </w:rPr>
              <w:t>OUT</w:t>
            </w:r>
          </w:p>
        </w:tc>
        <w:tc>
          <w:tcPr>
            <w:tcW w:w="2920" w:type="dxa"/>
          </w:tcPr>
          <w:p w14:paraId="4FBC3E55" w14:textId="77777777" w:rsidR="0032678F" w:rsidRPr="00D96B9A" w:rsidRDefault="0032678F" w:rsidP="00126D5E">
            <w:pPr>
              <w:spacing w:after="120"/>
              <w:rPr>
                <w:sz w:val="22"/>
              </w:rPr>
            </w:pPr>
            <w:r w:rsidRPr="00D96B9A">
              <w:rPr>
                <w:sz w:val="22"/>
              </w:rPr>
              <w:t>result</w:t>
            </w:r>
          </w:p>
        </w:tc>
        <w:tc>
          <w:tcPr>
            <w:tcW w:w="4529" w:type="dxa"/>
          </w:tcPr>
          <w:p w14:paraId="03B03479" w14:textId="77777777" w:rsidR="0032678F" w:rsidRPr="00D96B9A" w:rsidRDefault="0032678F" w:rsidP="00126D5E">
            <w:pPr>
              <w:spacing w:after="120"/>
              <w:rPr>
                <w:sz w:val="22"/>
              </w:rPr>
            </w:pPr>
            <w:r w:rsidRPr="00D96B9A">
              <w:rPr>
                <w:sz w:val="22"/>
              </w:rPr>
              <w:t>‘0beec7b5ea3f0fdbc95d0dd47f3c5bc275da8a33’</w:t>
            </w:r>
          </w:p>
        </w:tc>
      </w:tr>
    </w:tbl>
    <w:p w14:paraId="30661211" w14:textId="77777777" w:rsidR="00657FBE" w:rsidRDefault="00657FBE" w:rsidP="00657FBE">
      <w:pPr>
        <w:pStyle w:val="Heading1Numbered"/>
      </w:pPr>
      <w:bookmarkStart w:id="281" w:name="_Toc509346652"/>
      <w:r>
        <w:lastRenderedPageBreak/>
        <w:t>How To Use ‘Environment’ Procedures</w:t>
      </w:r>
      <w:bookmarkEnd w:id="281"/>
    </w:p>
    <w:p w14:paraId="56CFEC7E" w14:textId="77777777" w:rsidR="00657FBE" w:rsidRPr="00582C6C" w:rsidRDefault="00657FBE" w:rsidP="00657FBE">
      <w:pPr>
        <w:pStyle w:val="Heading2"/>
        <w:rPr>
          <w:color w:val="1F497D"/>
        </w:rPr>
      </w:pPr>
      <w:bookmarkStart w:id="282" w:name="_Toc509346653"/>
      <w:r w:rsidRPr="00582C6C">
        <w:rPr>
          <w:color w:val="1F497D"/>
        </w:rPr>
        <w:t>Introduction</w:t>
      </w:r>
      <w:bookmarkEnd w:id="282"/>
    </w:p>
    <w:p w14:paraId="01B08135" w14:textId="77777777" w:rsidR="00657FBE" w:rsidRDefault="00657FBE" w:rsidP="00657FBE">
      <w:pPr>
        <w:pStyle w:val="CS-Bodytext"/>
      </w:pPr>
      <w:r>
        <w:t>This section will show how to use the ‘Environment’ procedures.</w:t>
      </w:r>
    </w:p>
    <w:p w14:paraId="6B598327" w14:textId="77777777" w:rsidR="00657FBE" w:rsidRDefault="00657FBE" w:rsidP="00657FBE">
      <w:pPr>
        <w:pStyle w:val="CS-Bodytext"/>
      </w:pPr>
      <w:r>
        <w:t>NOTE: The environment procedures provide a way to get data virtualization environment settings.</w:t>
      </w:r>
    </w:p>
    <w:p w14:paraId="64095226" w14:textId="14DD32CD" w:rsidR="00657FBE" w:rsidRPr="00582C6C" w:rsidRDefault="00657FBE" w:rsidP="00657FBE">
      <w:pPr>
        <w:pStyle w:val="Heading3"/>
        <w:rPr>
          <w:color w:val="1F497D"/>
          <w:sz w:val="23"/>
          <w:szCs w:val="23"/>
        </w:rPr>
      </w:pPr>
      <w:bookmarkStart w:id="283" w:name="_Toc509346654"/>
      <w:r>
        <w:rPr>
          <w:color w:val="1F497D"/>
          <w:sz w:val="23"/>
          <w:szCs w:val="23"/>
        </w:rPr>
        <w:t xml:space="preserve">getEnvName </w:t>
      </w:r>
      <w:r w:rsidRPr="00582C6C">
        <w:rPr>
          <w:color w:val="1F497D"/>
          <w:sz w:val="23"/>
          <w:szCs w:val="23"/>
        </w:rPr>
        <w:t>(Custom Function)</w:t>
      </w:r>
      <w:bookmarkEnd w:id="283"/>
    </w:p>
    <w:p w14:paraId="4F844867" w14:textId="77777777" w:rsidR="00657FBE" w:rsidRDefault="00657FBE" w:rsidP="00657FBE">
      <w:pPr>
        <w:pStyle w:val="CS-Bodytext"/>
      </w:pPr>
      <w:r>
        <w:t xml:space="preserve">This procedure returns the environment name for this specific server.  It is useful when sending emails to be able to identify the environment type in the subject line giving the recipient a quick way of determining which environment is having issues.  It may also be used by procedural logic to perform different logic based on the environment type. </w:t>
      </w:r>
    </w:p>
    <w:p w14:paraId="20DA6DD0" w14:textId="77777777" w:rsidR="00657FBE" w:rsidRDefault="00657FBE" w:rsidP="00657FBE">
      <w:pPr>
        <w:pStyle w:val="CS-Bodytext"/>
      </w:pPr>
      <w:r>
        <w:t xml:space="preserve">It is intended to be modified for each environment.  For a cluster it will have the same value by default because the DV code is duplicated on each server.  The value can be whatever the DV development team wants up to 255 characters.  </w:t>
      </w:r>
    </w:p>
    <w:p w14:paraId="76B38898" w14:textId="77777777" w:rsidR="00657FBE" w:rsidRDefault="00657FBE" w:rsidP="00657FBE">
      <w:pPr>
        <w:pStyle w:val="CS-Bodytext"/>
      </w:pPr>
      <w:r>
        <w:t>Some examples are shown below:</w:t>
      </w:r>
    </w:p>
    <w:p w14:paraId="608C2CB9" w14:textId="77777777" w:rsidR="00657FBE" w:rsidRDefault="00657FBE" w:rsidP="00657FBE">
      <w:pPr>
        <w:pStyle w:val="CS-Bodytext"/>
      </w:pPr>
      <w:r>
        <w:tab/>
        <w:t>DEV=TDV Development environment</w:t>
      </w:r>
    </w:p>
    <w:p w14:paraId="7C9C98A2" w14:textId="77777777" w:rsidR="00657FBE" w:rsidRDefault="00657FBE" w:rsidP="00657FBE">
      <w:pPr>
        <w:pStyle w:val="CS-Bodytext"/>
      </w:pPr>
      <w:r>
        <w:tab/>
        <w:t>TEST=TDV Test environment</w:t>
      </w:r>
    </w:p>
    <w:p w14:paraId="1E98807B" w14:textId="77777777" w:rsidR="00657FBE" w:rsidRDefault="00657FBE" w:rsidP="00657FBE">
      <w:pPr>
        <w:pStyle w:val="CS-Bodytext"/>
      </w:pPr>
      <w:r>
        <w:tab/>
        <w:t>PROD=TDV Production environment</w:t>
      </w:r>
    </w:p>
    <w:p w14:paraId="5B85AB73" w14:textId="77777777" w:rsidR="00657FBE" w:rsidRDefault="00657FBE" w:rsidP="00657FBE">
      <w:pPr>
        <w:pStyle w:val="CS-Bodytext"/>
      </w:pPr>
      <w:r>
        <w:tab/>
        <w:t>DR=TDV Disaster Recovery environment</w:t>
      </w:r>
    </w:p>
    <w:p w14:paraId="1E75A9BF" w14:textId="77777777" w:rsidR="00657FBE" w:rsidRDefault="00657FBE" w:rsidP="00657FBE">
      <w:pPr>
        <w:pStyle w:val="CS-Bodytext"/>
      </w:pPr>
      <w:r>
        <w:t>** WARNING **: Be aware that when you update the Utilities, you must modify the environment setting again as it will be overwritten.</w:t>
      </w:r>
    </w:p>
    <w:p w14:paraId="16AD4233" w14:textId="77777777" w:rsidR="00657FBE" w:rsidRPr="006D5998" w:rsidRDefault="00657FBE" w:rsidP="00657FBE">
      <w:pPr>
        <w:pStyle w:val="CS-Bodytext"/>
        <w:numPr>
          <w:ilvl w:val="0"/>
          <w:numId w:val="4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57FBE" w:rsidRPr="00EA32DF" w14:paraId="6D8F995C" w14:textId="77777777" w:rsidTr="00A602CB">
        <w:trPr>
          <w:tblHeader/>
        </w:trPr>
        <w:tc>
          <w:tcPr>
            <w:tcW w:w="1918" w:type="dxa"/>
            <w:shd w:val="clear" w:color="auto" w:fill="B3B3B3"/>
          </w:tcPr>
          <w:p w14:paraId="0E2B6E83" w14:textId="77777777" w:rsidR="00657FBE" w:rsidRPr="00EA32DF" w:rsidRDefault="00657FBE" w:rsidP="00A602CB">
            <w:pPr>
              <w:spacing w:after="120"/>
              <w:rPr>
                <w:b/>
                <w:sz w:val="22"/>
              </w:rPr>
            </w:pPr>
            <w:r w:rsidRPr="00EA32DF">
              <w:rPr>
                <w:b/>
                <w:sz w:val="22"/>
              </w:rPr>
              <w:t>Direction</w:t>
            </w:r>
          </w:p>
        </w:tc>
        <w:tc>
          <w:tcPr>
            <w:tcW w:w="4070" w:type="dxa"/>
            <w:shd w:val="clear" w:color="auto" w:fill="B3B3B3"/>
          </w:tcPr>
          <w:p w14:paraId="333B478C" w14:textId="77777777" w:rsidR="00657FBE" w:rsidRPr="00EA32DF" w:rsidRDefault="00657FBE" w:rsidP="00A602CB">
            <w:pPr>
              <w:spacing w:after="120"/>
              <w:rPr>
                <w:b/>
                <w:sz w:val="22"/>
              </w:rPr>
            </w:pPr>
            <w:r w:rsidRPr="00EA32DF">
              <w:rPr>
                <w:b/>
                <w:sz w:val="22"/>
              </w:rPr>
              <w:t>Parameter Name</w:t>
            </w:r>
          </w:p>
        </w:tc>
        <w:tc>
          <w:tcPr>
            <w:tcW w:w="2868" w:type="dxa"/>
            <w:shd w:val="clear" w:color="auto" w:fill="B3B3B3"/>
          </w:tcPr>
          <w:p w14:paraId="043482EE" w14:textId="77777777" w:rsidR="00657FBE" w:rsidRPr="00EA32DF" w:rsidRDefault="00657FBE" w:rsidP="00A602CB">
            <w:pPr>
              <w:spacing w:after="120"/>
              <w:rPr>
                <w:b/>
                <w:sz w:val="22"/>
              </w:rPr>
            </w:pPr>
            <w:r w:rsidRPr="00EA32DF">
              <w:rPr>
                <w:b/>
                <w:sz w:val="22"/>
              </w:rPr>
              <w:t>Parameter Type</w:t>
            </w:r>
          </w:p>
        </w:tc>
      </w:tr>
      <w:tr w:rsidR="00657FBE" w:rsidRPr="00EA32DF" w14:paraId="3AE74F8A" w14:textId="77777777" w:rsidTr="00A602CB">
        <w:tc>
          <w:tcPr>
            <w:tcW w:w="1918" w:type="dxa"/>
          </w:tcPr>
          <w:p w14:paraId="38FB4167" w14:textId="77777777" w:rsidR="00657FBE" w:rsidRDefault="00657FBE" w:rsidP="00A602CB">
            <w:pPr>
              <w:spacing w:after="120"/>
              <w:rPr>
                <w:sz w:val="22"/>
              </w:rPr>
            </w:pPr>
            <w:r>
              <w:rPr>
                <w:sz w:val="22"/>
              </w:rPr>
              <w:t>OUT</w:t>
            </w:r>
          </w:p>
        </w:tc>
        <w:tc>
          <w:tcPr>
            <w:tcW w:w="4070" w:type="dxa"/>
          </w:tcPr>
          <w:p w14:paraId="1A08E450" w14:textId="77777777" w:rsidR="00657FBE" w:rsidRPr="003A5E10" w:rsidRDefault="00657FBE" w:rsidP="00A602CB">
            <w:pPr>
              <w:spacing w:after="120"/>
              <w:rPr>
                <w:sz w:val="22"/>
              </w:rPr>
            </w:pPr>
            <w:r>
              <w:rPr>
                <w:sz w:val="22"/>
              </w:rPr>
              <w:t>envName</w:t>
            </w:r>
          </w:p>
        </w:tc>
        <w:tc>
          <w:tcPr>
            <w:tcW w:w="2868" w:type="dxa"/>
          </w:tcPr>
          <w:p w14:paraId="622B8702" w14:textId="77777777" w:rsidR="00657FBE" w:rsidRPr="003A5E10" w:rsidRDefault="00657FBE" w:rsidP="00A602CB">
            <w:pPr>
              <w:spacing w:after="120"/>
              <w:rPr>
                <w:sz w:val="22"/>
              </w:rPr>
            </w:pPr>
            <w:r w:rsidRPr="00A6511B">
              <w:rPr>
                <w:sz w:val="22"/>
              </w:rPr>
              <w:t>VARCHAR</w:t>
            </w:r>
          </w:p>
        </w:tc>
      </w:tr>
    </w:tbl>
    <w:p w14:paraId="56E3259E" w14:textId="77777777" w:rsidR="00657FBE" w:rsidRPr="0011702E" w:rsidRDefault="00657FBE" w:rsidP="00657FBE">
      <w:pPr>
        <w:pStyle w:val="CS-Bodytext"/>
        <w:numPr>
          <w:ilvl w:val="0"/>
          <w:numId w:val="48"/>
        </w:numPr>
        <w:spacing w:before="120"/>
        <w:ind w:right="14"/>
      </w:pPr>
      <w:r>
        <w:rPr>
          <w:b/>
          <w:bCs/>
        </w:rPr>
        <w:t>Examples:</w:t>
      </w:r>
    </w:p>
    <w:p w14:paraId="6326F8FC" w14:textId="77777777" w:rsidR="00657FBE" w:rsidRPr="0011702E" w:rsidRDefault="00657FBE" w:rsidP="00657FBE">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98"/>
        <w:gridCol w:w="4050"/>
        <w:gridCol w:w="2974"/>
        <w:gridCol w:w="14"/>
      </w:tblGrid>
      <w:tr w:rsidR="00657FBE" w:rsidRPr="00EA32DF" w14:paraId="616DED30" w14:textId="77777777" w:rsidTr="00657FBE">
        <w:trPr>
          <w:trHeight w:val="269"/>
          <w:tblHeader/>
        </w:trPr>
        <w:tc>
          <w:tcPr>
            <w:tcW w:w="1998" w:type="dxa"/>
            <w:shd w:val="clear" w:color="auto" w:fill="B3B3B3"/>
          </w:tcPr>
          <w:p w14:paraId="692ACC89" w14:textId="77777777" w:rsidR="00657FBE" w:rsidRPr="00EA32DF" w:rsidRDefault="00657FBE" w:rsidP="00A602CB">
            <w:pPr>
              <w:spacing w:after="120"/>
              <w:rPr>
                <w:b/>
                <w:sz w:val="22"/>
              </w:rPr>
            </w:pPr>
            <w:r w:rsidRPr="00EA32DF">
              <w:rPr>
                <w:b/>
                <w:sz w:val="22"/>
              </w:rPr>
              <w:t>Direction</w:t>
            </w:r>
          </w:p>
        </w:tc>
        <w:tc>
          <w:tcPr>
            <w:tcW w:w="4050" w:type="dxa"/>
            <w:shd w:val="clear" w:color="auto" w:fill="B3B3B3"/>
          </w:tcPr>
          <w:p w14:paraId="29F5A0AD" w14:textId="77777777" w:rsidR="00657FBE" w:rsidRPr="00EA32DF" w:rsidRDefault="00657FBE" w:rsidP="00A602CB">
            <w:pPr>
              <w:spacing w:after="120"/>
              <w:rPr>
                <w:b/>
                <w:sz w:val="22"/>
              </w:rPr>
            </w:pPr>
            <w:r w:rsidRPr="00EA32DF">
              <w:rPr>
                <w:b/>
                <w:sz w:val="22"/>
              </w:rPr>
              <w:t>Parameter Name</w:t>
            </w:r>
          </w:p>
        </w:tc>
        <w:tc>
          <w:tcPr>
            <w:tcW w:w="2988" w:type="dxa"/>
            <w:gridSpan w:val="2"/>
            <w:shd w:val="clear" w:color="auto" w:fill="B3B3B3"/>
          </w:tcPr>
          <w:p w14:paraId="4F21DED2" w14:textId="77777777" w:rsidR="00657FBE" w:rsidRPr="00EA32DF" w:rsidRDefault="00657FBE" w:rsidP="00A602CB">
            <w:pPr>
              <w:spacing w:after="120"/>
              <w:rPr>
                <w:b/>
                <w:sz w:val="22"/>
              </w:rPr>
            </w:pPr>
            <w:r w:rsidRPr="00EA32DF">
              <w:rPr>
                <w:b/>
                <w:sz w:val="22"/>
              </w:rPr>
              <w:t>Parameter Value</w:t>
            </w:r>
          </w:p>
        </w:tc>
      </w:tr>
      <w:tr w:rsidR="00657FBE" w:rsidRPr="00E40540" w14:paraId="4ED654C4" w14:textId="77777777" w:rsidTr="00657FBE">
        <w:trPr>
          <w:gridAfter w:val="1"/>
          <w:wAfter w:w="14" w:type="dxa"/>
        </w:trPr>
        <w:tc>
          <w:tcPr>
            <w:tcW w:w="1998" w:type="dxa"/>
          </w:tcPr>
          <w:p w14:paraId="51312E8A" w14:textId="77777777" w:rsidR="00657FBE" w:rsidRPr="00E40540" w:rsidRDefault="00657FBE" w:rsidP="00A602CB">
            <w:pPr>
              <w:spacing w:after="120"/>
              <w:rPr>
                <w:sz w:val="20"/>
                <w:szCs w:val="20"/>
              </w:rPr>
            </w:pPr>
            <w:r w:rsidRPr="00E40540">
              <w:rPr>
                <w:sz w:val="20"/>
                <w:szCs w:val="20"/>
              </w:rPr>
              <w:t>OUT</w:t>
            </w:r>
          </w:p>
        </w:tc>
        <w:tc>
          <w:tcPr>
            <w:tcW w:w="4050" w:type="dxa"/>
          </w:tcPr>
          <w:p w14:paraId="66D357BF" w14:textId="77777777" w:rsidR="00657FBE" w:rsidRPr="00E40540" w:rsidRDefault="00657FBE" w:rsidP="00A602CB">
            <w:pPr>
              <w:spacing w:after="120"/>
              <w:rPr>
                <w:sz w:val="20"/>
                <w:szCs w:val="20"/>
              </w:rPr>
            </w:pPr>
            <w:r>
              <w:rPr>
                <w:sz w:val="20"/>
                <w:szCs w:val="20"/>
              </w:rPr>
              <w:t>envName</w:t>
            </w:r>
          </w:p>
        </w:tc>
        <w:tc>
          <w:tcPr>
            <w:tcW w:w="2974" w:type="dxa"/>
          </w:tcPr>
          <w:p w14:paraId="54DA1EA4" w14:textId="77777777" w:rsidR="00657FBE" w:rsidRPr="00E40540" w:rsidRDefault="00657FBE" w:rsidP="00A602CB">
            <w:pPr>
              <w:spacing w:after="120"/>
              <w:rPr>
                <w:sz w:val="20"/>
                <w:szCs w:val="20"/>
              </w:rPr>
            </w:pPr>
            <w:r>
              <w:rPr>
                <w:sz w:val="20"/>
                <w:szCs w:val="20"/>
              </w:rPr>
              <w:t>DEV</w:t>
            </w:r>
          </w:p>
        </w:tc>
      </w:tr>
    </w:tbl>
    <w:p w14:paraId="0075BCA2" w14:textId="0C64F9FE" w:rsidR="0032678F" w:rsidRDefault="0032678F" w:rsidP="0032678F">
      <w:pPr>
        <w:pStyle w:val="Heading1Numbered"/>
      </w:pPr>
      <w:bookmarkStart w:id="284" w:name="_Toc509346655"/>
      <w:r>
        <w:lastRenderedPageBreak/>
        <w:t>How To Use ‘File’ Procedures</w:t>
      </w:r>
      <w:bookmarkEnd w:id="284"/>
    </w:p>
    <w:p w14:paraId="064ABD8B" w14:textId="77777777" w:rsidR="0032678F" w:rsidRPr="00582C6C" w:rsidRDefault="0032678F" w:rsidP="0032678F">
      <w:pPr>
        <w:pStyle w:val="Heading2"/>
        <w:rPr>
          <w:color w:val="1F497D"/>
        </w:rPr>
      </w:pPr>
      <w:bookmarkStart w:id="285" w:name="_Toc364763030"/>
      <w:bookmarkStart w:id="286" w:name="_Toc385311197"/>
      <w:bookmarkStart w:id="287" w:name="_Toc484032985"/>
      <w:bookmarkStart w:id="288" w:name="_Toc509346656"/>
      <w:r w:rsidRPr="00582C6C">
        <w:rPr>
          <w:color w:val="1F497D"/>
        </w:rPr>
        <w:t>Introduction</w:t>
      </w:r>
      <w:bookmarkEnd w:id="285"/>
      <w:bookmarkEnd w:id="286"/>
      <w:bookmarkEnd w:id="287"/>
      <w:bookmarkEnd w:id="288"/>
    </w:p>
    <w:p w14:paraId="7C56279A" w14:textId="77777777" w:rsidR="0032678F" w:rsidRDefault="0032678F" w:rsidP="0032678F">
      <w:pPr>
        <w:pStyle w:val="CS-Bodytext"/>
      </w:pPr>
      <w:r>
        <w:t>This section will show how to use the ‘File’ procedures.</w:t>
      </w:r>
    </w:p>
    <w:p w14:paraId="103A424C" w14:textId="77777777" w:rsidR="0032678F" w:rsidRDefault="0032678F" w:rsidP="0032678F">
      <w:pPr>
        <w:pStyle w:val="CS-Bodytext"/>
      </w:pPr>
      <w:r>
        <w:t>NOTE: When accessing a CIS instance remotely, the ‘File’ procedures act on the file system of the CIS instance’s host and not the file system of the host running the Composite Studio client.</w:t>
      </w:r>
    </w:p>
    <w:p w14:paraId="260E211F" w14:textId="77777777" w:rsidR="0032678F" w:rsidRPr="00582C6C" w:rsidRDefault="0032678F" w:rsidP="0032678F">
      <w:pPr>
        <w:pStyle w:val="Heading3"/>
        <w:rPr>
          <w:color w:val="1F497D"/>
          <w:sz w:val="23"/>
          <w:szCs w:val="23"/>
        </w:rPr>
      </w:pPr>
      <w:bookmarkStart w:id="289" w:name="_Toc364763031"/>
      <w:bookmarkStart w:id="290" w:name="_Toc385311198"/>
      <w:bookmarkStart w:id="291" w:name="_Toc484032986"/>
      <w:bookmarkStart w:id="292" w:name="_Toc509346657"/>
      <w:r w:rsidRPr="00582C6C">
        <w:rPr>
          <w:color w:val="1F497D"/>
          <w:sz w:val="23"/>
          <w:szCs w:val="23"/>
        </w:rPr>
        <w:t>copyAll</w:t>
      </w:r>
      <w:bookmarkEnd w:id="289"/>
      <w:bookmarkEnd w:id="290"/>
      <w:bookmarkEnd w:id="291"/>
      <w:bookmarkEnd w:id="292"/>
    </w:p>
    <w:p w14:paraId="07196EFE" w14:textId="77777777" w:rsidR="0032678F" w:rsidRDefault="0032678F" w:rsidP="0032678F">
      <w:pPr>
        <w:pStyle w:val="CS-Bodytext"/>
      </w:pPr>
      <w:r>
        <w:t>This procedure is used to copy all of the files from one source location to target destination.</w:t>
      </w:r>
    </w:p>
    <w:p w14:paraId="75C3B9BF" w14:textId="77777777" w:rsidR="0032678F" w:rsidRDefault="0032678F" w:rsidP="0032678F">
      <w:pPr>
        <w:pStyle w:val="CS-Bodytext"/>
      </w:pPr>
      <w:r>
        <w:t xml:space="preserve"> In this example, the end point folder name in the sourcePath will be used as the starting point and concatenated onto the end point of the target folder.  Therefore, the result will be all folders under /Temp/vcs1/Utilities will be recursively copied to /Temp/vcs2 resulting in /Temp/vcs2/Utilities....</w:t>
      </w:r>
    </w:p>
    <w:p w14:paraId="70B9CC6B" w14:textId="77777777" w:rsidR="0032678F" w:rsidRPr="006D5998" w:rsidRDefault="0032678F" w:rsidP="00ED6BE2">
      <w:pPr>
        <w:pStyle w:val="CS-Bodytext"/>
        <w:numPr>
          <w:ilvl w:val="0"/>
          <w:numId w:val="4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556F60E" w14:textId="77777777" w:rsidTr="00126D5E">
        <w:trPr>
          <w:tblHeader/>
        </w:trPr>
        <w:tc>
          <w:tcPr>
            <w:tcW w:w="1918" w:type="dxa"/>
            <w:shd w:val="clear" w:color="auto" w:fill="B3B3B3"/>
          </w:tcPr>
          <w:p w14:paraId="22E424C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639C2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96AE819" w14:textId="77777777" w:rsidR="0032678F" w:rsidRPr="00EA32DF" w:rsidRDefault="0032678F" w:rsidP="00126D5E">
            <w:pPr>
              <w:spacing w:after="120"/>
              <w:rPr>
                <w:b/>
                <w:sz w:val="22"/>
              </w:rPr>
            </w:pPr>
            <w:r w:rsidRPr="00EA32DF">
              <w:rPr>
                <w:b/>
                <w:sz w:val="22"/>
              </w:rPr>
              <w:t>Parameter Type</w:t>
            </w:r>
          </w:p>
        </w:tc>
      </w:tr>
      <w:tr w:rsidR="0032678F" w:rsidRPr="00EA32DF" w14:paraId="04BA71A2" w14:textId="77777777" w:rsidTr="00126D5E">
        <w:trPr>
          <w:trHeight w:val="260"/>
        </w:trPr>
        <w:tc>
          <w:tcPr>
            <w:tcW w:w="1918" w:type="dxa"/>
          </w:tcPr>
          <w:p w14:paraId="442A2B03" w14:textId="77777777" w:rsidR="0032678F" w:rsidRPr="00EA32DF" w:rsidRDefault="0032678F" w:rsidP="00126D5E">
            <w:pPr>
              <w:spacing w:after="120"/>
              <w:rPr>
                <w:sz w:val="22"/>
              </w:rPr>
            </w:pPr>
            <w:r w:rsidRPr="00EA32DF">
              <w:rPr>
                <w:sz w:val="22"/>
              </w:rPr>
              <w:t>IN</w:t>
            </w:r>
          </w:p>
        </w:tc>
        <w:tc>
          <w:tcPr>
            <w:tcW w:w="4070" w:type="dxa"/>
          </w:tcPr>
          <w:p w14:paraId="20C0E736" w14:textId="77777777" w:rsidR="0032678F" w:rsidRPr="00EA32DF" w:rsidRDefault="0032678F" w:rsidP="00126D5E">
            <w:pPr>
              <w:spacing w:after="120"/>
              <w:rPr>
                <w:sz w:val="22"/>
              </w:rPr>
            </w:pPr>
            <w:r w:rsidRPr="00EA32DF">
              <w:rPr>
                <w:sz w:val="22"/>
              </w:rPr>
              <w:t>filePath</w:t>
            </w:r>
          </w:p>
        </w:tc>
        <w:tc>
          <w:tcPr>
            <w:tcW w:w="2868" w:type="dxa"/>
          </w:tcPr>
          <w:p w14:paraId="2372C348" w14:textId="77777777" w:rsidR="0032678F" w:rsidRPr="00EA32DF" w:rsidRDefault="0032678F" w:rsidP="00126D5E">
            <w:pPr>
              <w:spacing w:after="120"/>
              <w:rPr>
                <w:sz w:val="22"/>
                <w:lang w:val="fr-FR"/>
              </w:rPr>
            </w:pPr>
            <w:r w:rsidRPr="00EA32DF">
              <w:rPr>
                <w:sz w:val="22"/>
              </w:rPr>
              <w:t>VARCHAR(2147483647)</w:t>
            </w:r>
          </w:p>
        </w:tc>
      </w:tr>
      <w:tr w:rsidR="0032678F" w:rsidRPr="00EA32DF" w14:paraId="0EE628C3" w14:textId="77777777" w:rsidTr="00126D5E">
        <w:tc>
          <w:tcPr>
            <w:tcW w:w="1918" w:type="dxa"/>
          </w:tcPr>
          <w:p w14:paraId="7FA60A79" w14:textId="77777777" w:rsidR="0032678F" w:rsidRPr="00EA32DF" w:rsidRDefault="0032678F" w:rsidP="00126D5E">
            <w:pPr>
              <w:spacing w:after="120"/>
              <w:rPr>
                <w:sz w:val="22"/>
              </w:rPr>
            </w:pPr>
            <w:r w:rsidRPr="00EA32DF">
              <w:rPr>
                <w:sz w:val="22"/>
              </w:rPr>
              <w:t>IN</w:t>
            </w:r>
          </w:p>
        </w:tc>
        <w:tc>
          <w:tcPr>
            <w:tcW w:w="4070" w:type="dxa"/>
          </w:tcPr>
          <w:p w14:paraId="1FECADC2" w14:textId="77777777" w:rsidR="0032678F" w:rsidRPr="00EA32DF" w:rsidRDefault="0032678F" w:rsidP="00126D5E">
            <w:pPr>
              <w:spacing w:after="120"/>
              <w:rPr>
                <w:sz w:val="22"/>
              </w:rPr>
            </w:pPr>
            <w:r w:rsidRPr="00EA32DF">
              <w:rPr>
                <w:sz w:val="22"/>
              </w:rPr>
              <w:t>newFilePath</w:t>
            </w:r>
          </w:p>
        </w:tc>
        <w:tc>
          <w:tcPr>
            <w:tcW w:w="2868" w:type="dxa"/>
          </w:tcPr>
          <w:p w14:paraId="55D2B13C" w14:textId="77777777" w:rsidR="0032678F" w:rsidRPr="00EA32DF" w:rsidRDefault="0032678F" w:rsidP="00126D5E">
            <w:pPr>
              <w:spacing w:after="120"/>
              <w:rPr>
                <w:sz w:val="22"/>
              </w:rPr>
            </w:pPr>
            <w:r w:rsidRPr="00EA32DF">
              <w:rPr>
                <w:sz w:val="22"/>
              </w:rPr>
              <w:t>VARCHAR(2147483647)</w:t>
            </w:r>
          </w:p>
        </w:tc>
      </w:tr>
      <w:tr w:rsidR="0032678F" w:rsidRPr="00EA32DF" w14:paraId="7D641210" w14:textId="77777777" w:rsidTr="00126D5E">
        <w:tc>
          <w:tcPr>
            <w:tcW w:w="1918" w:type="dxa"/>
          </w:tcPr>
          <w:p w14:paraId="2EB66BC6" w14:textId="77777777" w:rsidR="0032678F" w:rsidRPr="00EA32DF" w:rsidRDefault="0032678F" w:rsidP="00126D5E">
            <w:pPr>
              <w:spacing w:after="120"/>
              <w:rPr>
                <w:sz w:val="22"/>
              </w:rPr>
            </w:pPr>
            <w:r w:rsidRPr="00EA32DF">
              <w:rPr>
                <w:sz w:val="22"/>
              </w:rPr>
              <w:t>INOUT</w:t>
            </w:r>
          </w:p>
        </w:tc>
        <w:tc>
          <w:tcPr>
            <w:tcW w:w="4070" w:type="dxa"/>
          </w:tcPr>
          <w:p w14:paraId="275167D8" w14:textId="77777777" w:rsidR="0032678F" w:rsidRPr="00EA32DF" w:rsidRDefault="0032678F" w:rsidP="00126D5E">
            <w:pPr>
              <w:spacing w:after="120"/>
              <w:rPr>
                <w:sz w:val="22"/>
              </w:rPr>
            </w:pPr>
            <w:r w:rsidRPr="00EA32DF">
              <w:rPr>
                <w:sz w:val="22"/>
              </w:rPr>
              <w:t>mkdirCount (null initially)</w:t>
            </w:r>
          </w:p>
        </w:tc>
        <w:tc>
          <w:tcPr>
            <w:tcW w:w="2868" w:type="dxa"/>
          </w:tcPr>
          <w:p w14:paraId="790985EF" w14:textId="77777777" w:rsidR="0032678F" w:rsidRPr="00EA32DF" w:rsidRDefault="0032678F" w:rsidP="00126D5E">
            <w:pPr>
              <w:spacing w:after="120"/>
              <w:rPr>
                <w:sz w:val="22"/>
              </w:rPr>
            </w:pPr>
            <w:r w:rsidRPr="00EA32DF">
              <w:rPr>
                <w:sz w:val="22"/>
              </w:rPr>
              <w:t>INTEGER</w:t>
            </w:r>
          </w:p>
        </w:tc>
      </w:tr>
      <w:tr w:rsidR="0032678F" w:rsidRPr="00EA32DF" w14:paraId="2630D731" w14:textId="77777777" w:rsidTr="00126D5E">
        <w:tc>
          <w:tcPr>
            <w:tcW w:w="1918" w:type="dxa"/>
          </w:tcPr>
          <w:p w14:paraId="0315F3EA" w14:textId="77777777" w:rsidR="0032678F" w:rsidRPr="00EA32DF" w:rsidRDefault="0032678F" w:rsidP="00126D5E">
            <w:pPr>
              <w:spacing w:after="120"/>
              <w:rPr>
                <w:sz w:val="22"/>
              </w:rPr>
            </w:pPr>
            <w:r w:rsidRPr="00EA32DF">
              <w:rPr>
                <w:sz w:val="22"/>
              </w:rPr>
              <w:t>INOUT</w:t>
            </w:r>
          </w:p>
        </w:tc>
        <w:tc>
          <w:tcPr>
            <w:tcW w:w="4070" w:type="dxa"/>
          </w:tcPr>
          <w:p w14:paraId="7C3B1479" w14:textId="77777777" w:rsidR="0032678F" w:rsidRPr="00EA32DF" w:rsidRDefault="0032678F" w:rsidP="00126D5E">
            <w:pPr>
              <w:spacing w:after="120"/>
              <w:rPr>
                <w:sz w:val="22"/>
              </w:rPr>
            </w:pPr>
            <w:r w:rsidRPr="00EA32DF">
              <w:rPr>
                <w:sz w:val="22"/>
              </w:rPr>
              <w:t>copyCount (null initially)</w:t>
            </w:r>
          </w:p>
        </w:tc>
        <w:tc>
          <w:tcPr>
            <w:tcW w:w="2868" w:type="dxa"/>
          </w:tcPr>
          <w:p w14:paraId="018D5635" w14:textId="77777777" w:rsidR="0032678F" w:rsidRPr="00EA32DF" w:rsidRDefault="0032678F" w:rsidP="00126D5E">
            <w:pPr>
              <w:spacing w:after="120"/>
              <w:rPr>
                <w:sz w:val="22"/>
              </w:rPr>
            </w:pPr>
            <w:r w:rsidRPr="00EA32DF">
              <w:rPr>
                <w:sz w:val="22"/>
              </w:rPr>
              <w:t>INTEGER</w:t>
            </w:r>
          </w:p>
        </w:tc>
      </w:tr>
    </w:tbl>
    <w:p w14:paraId="3ABC4586" w14:textId="77777777" w:rsidR="0032678F" w:rsidRPr="0011702E" w:rsidRDefault="0032678F" w:rsidP="00ED6BE2">
      <w:pPr>
        <w:pStyle w:val="CS-Bodytext"/>
        <w:numPr>
          <w:ilvl w:val="0"/>
          <w:numId w:val="48"/>
        </w:numPr>
        <w:spacing w:before="120"/>
        <w:ind w:right="14"/>
      </w:pPr>
      <w:r>
        <w:rPr>
          <w:b/>
          <w:bCs/>
        </w:rPr>
        <w:t>Examples:</w:t>
      </w:r>
    </w:p>
    <w:p w14:paraId="63C3F909" w14:textId="77777777" w:rsidR="0032678F" w:rsidRPr="0011702E" w:rsidRDefault="0032678F" w:rsidP="00ED6BE2">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E96AFD6" w14:textId="77777777" w:rsidTr="00126D5E">
        <w:trPr>
          <w:tblHeader/>
        </w:trPr>
        <w:tc>
          <w:tcPr>
            <w:tcW w:w="1885" w:type="dxa"/>
            <w:shd w:val="clear" w:color="auto" w:fill="B3B3B3"/>
          </w:tcPr>
          <w:p w14:paraId="7035BE36"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8CF05B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91A3CAE" w14:textId="77777777" w:rsidR="0032678F" w:rsidRPr="00EA32DF" w:rsidRDefault="0032678F" w:rsidP="00126D5E">
            <w:pPr>
              <w:spacing w:after="120"/>
              <w:rPr>
                <w:b/>
                <w:sz w:val="22"/>
              </w:rPr>
            </w:pPr>
            <w:r w:rsidRPr="00EA32DF">
              <w:rPr>
                <w:b/>
                <w:sz w:val="22"/>
              </w:rPr>
              <w:t>Parameter Value</w:t>
            </w:r>
          </w:p>
        </w:tc>
      </w:tr>
      <w:tr w:rsidR="0032678F" w:rsidRPr="00EA32DF" w14:paraId="6EAE22FF" w14:textId="77777777" w:rsidTr="00126D5E">
        <w:trPr>
          <w:trHeight w:val="260"/>
        </w:trPr>
        <w:tc>
          <w:tcPr>
            <w:tcW w:w="1885" w:type="dxa"/>
          </w:tcPr>
          <w:p w14:paraId="15E4694E" w14:textId="77777777" w:rsidR="0032678F" w:rsidRPr="00EA32DF" w:rsidRDefault="0032678F" w:rsidP="00126D5E">
            <w:pPr>
              <w:spacing w:after="120"/>
              <w:rPr>
                <w:sz w:val="22"/>
              </w:rPr>
            </w:pPr>
            <w:r w:rsidRPr="00EA32DF">
              <w:rPr>
                <w:sz w:val="22"/>
              </w:rPr>
              <w:t>IN</w:t>
            </w:r>
          </w:p>
        </w:tc>
        <w:tc>
          <w:tcPr>
            <w:tcW w:w="4103" w:type="dxa"/>
          </w:tcPr>
          <w:p w14:paraId="76A89087" w14:textId="77777777" w:rsidR="0032678F" w:rsidRPr="00EA32DF" w:rsidRDefault="0032678F" w:rsidP="00126D5E">
            <w:pPr>
              <w:spacing w:after="120"/>
              <w:rPr>
                <w:sz w:val="22"/>
              </w:rPr>
            </w:pPr>
            <w:r w:rsidRPr="00EA32DF">
              <w:rPr>
                <w:sz w:val="22"/>
              </w:rPr>
              <w:t>sourcePath</w:t>
            </w:r>
          </w:p>
        </w:tc>
        <w:tc>
          <w:tcPr>
            <w:tcW w:w="2868" w:type="dxa"/>
          </w:tcPr>
          <w:p w14:paraId="3BBD77EA" w14:textId="77777777" w:rsidR="0032678F" w:rsidRPr="00EA32DF" w:rsidRDefault="0032678F" w:rsidP="00126D5E">
            <w:pPr>
              <w:spacing w:after="120"/>
              <w:rPr>
                <w:sz w:val="22"/>
              </w:rPr>
            </w:pPr>
            <w:r w:rsidRPr="00EA32DF">
              <w:rPr>
                <w:rFonts w:ascii="Arial" w:hAnsi="Arial" w:cs="Arial"/>
                <w:sz w:val="22"/>
              </w:rPr>
              <w:t>‘/Temp/vcs1/Utilities’</w:t>
            </w:r>
          </w:p>
        </w:tc>
      </w:tr>
      <w:tr w:rsidR="0032678F" w:rsidRPr="00EA32DF" w14:paraId="117B8BD7" w14:textId="77777777" w:rsidTr="00126D5E">
        <w:trPr>
          <w:trHeight w:val="260"/>
        </w:trPr>
        <w:tc>
          <w:tcPr>
            <w:tcW w:w="1885" w:type="dxa"/>
          </w:tcPr>
          <w:p w14:paraId="29818C6C" w14:textId="77777777" w:rsidR="0032678F" w:rsidRPr="00EA32DF" w:rsidRDefault="0032678F" w:rsidP="00126D5E">
            <w:pPr>
              <w:spacing w:after="120"/>
              <w:rPr>
                <w:sz w:val="22"/>
              </w:rPr>
            </w:pPr>
            <w:r w:rsidRPr="00EA32DF">
              <w:rPr>
                <w:sz w:val="22"/>
              </w:rPr>
              <w:t>IN</w:t>
            </w:r>
          </w:p>
        </w:tc>
        <w:tc>
          <w:tcPr>
            <w:tcW w:w="4103" w:type="dxa"/>
          </w:tcPr>
          <w:p w14:paraId="69F4C168" w14:textId="77777777" w:rsidR="0032678F" w:rsidRPr="00EA32DF" w:rsidRDefault="0032678F" w:rsidP="00126D5E">
            <w:pPr>
              <w:spacing w:after="120"/>
              <w:rPr>
                <w:sz w:val="22"/>
              </w:rPr>
            </w:pPr>
            <w:r w:rsidRPr="00EA32DF">
              <w:rPr>
                <w:sz w:val="22"/>
              </w:rPr>
              <w:t>targetpath</w:t>
            </w:r>
          </w:p>
        </w:tc>
        <w:tc>
          <w:tcPr>
            <w:tcW w:w="2868" w:type="dxa"/>
          </w:tcPr>
          <w:p w14:paraId="6DAC9921" w14:textId="77777777" w:rsidR="0032678F" w:rsidRPr="00EA32DF" w:rsidRDefault="0032678F" w:rsidP="00126D5E">
            <w:pPr>
              <w:spacing w:after="120"/>
              <w:rPr>
                <w:rFonts w:ascii="Arial" w:hAnsi="Arial" w:cs="Arial"/>
                <w:sz w:val="22"/>
              </w:rPr>
            </w:pPr>
            <w:r w:rsidRPr="00EA32DF">
              <w:rPr>
                <w:rFonts w:ascii="Arial" w:hAnsi="Arial" w:cs="Arial"/>
                <w:sz w:val="22"/>
              </w:rPr>
              <w:t>‘/Temp/vcs2’</w:t>
            </w:r>
          </w:p>
        </w:tc>
      </w:tr>
      <w:tr w:rsidR="0032678F" w:rsidRPr="00EA32DF" w14:paraId="4E72DDC8" w14:textId="77777777" w:rsidTr="00126D5E">
        <w:trPr>
          <w:trHeight w:val="260"/>
        </w:trPr>
        <w:tc>
          <w:tcPr>
            <w:tcW w:w="1885" w:type="dxa"/>
          </w:tcPr>
          <w:p w14:paraId="4BB06C87" w14:textId="77777777" w:rsidR="0032678F" w:rsidRPr="00EA32DF" w:rsidRDefault="0032678F" w:rsidP="00126D5E">
            <w:pPr>
              <w:spacing w:after="120"/>
              <w:rPr>
                <w:sz w:val="22"/>
              </w:rPr>
            </w:pPr>
            <w:r w:rsidRPr="00EA32DF">
              <w:rPr>
                <w:sz w:val="22"/>
              </w:rPr>
              <w:t>INOUT</w:t>
            </w:r>
          </w:p>
        </w:tc>
        <w:tc>
          <w:tcPr>
            <w:tcW w:w="4103" w:type="dxa"/>
          </w:tcPr>
          <w:p w14:paraId="4A406470" w14:textId="77777777" w:rsidR="0032678F" w:rsidRPr="00EA32DF" w:rsidRDefault="0032678F" w:rsidP="00126D5E">
            <w:pPr>
              <w:spacing w:after="120"/>
              <w:rPr>
                <w:sz w:val="22"/>
              </w:rPr>
            </w:pPr>
            <w:r w:rsidRPr="00EA32DF">
              <w:rPr>
                <w:sz w:val="22"/>
              </w:rPr>
              <w:t>mkdirCount</w:t>
            </w:r>
          </w:p>
        </w:tc>
        <w:tc>
          <w:tcPr>
            <w:tcW w:w="2868" w:type="dxa"/>
          </w:tcPr>
          <w:p w14:paraId="2359FE05" w14:textId="77777777" w:rsidR="0032678F" w:rsidRPr="00EA32DF" w:rsidRDefault="0032678F" w:rsidP="00126D5E">
            <w:pPr>
              <w:spacing w:after="120"/>
              <w:rPr>
                <w:rFonts w:ascii="Arial" w:hAnsi="Arial" w:cs="Arial"/>
                <w:sz w:val="22"/>
              </w:rPr>
            </w:pPr>
            <w:r w:rsidRPr="00EA32DF">
              <w:rPr>
                <w:rFonts w:ascii="Arial" w:hAnsi="Arial" w:cs="Arial"/>
                <w:sz w:val="22"/>
              </w:rPr>
              <w:t>350</w:t>
            </w:r>
          </w:p>
        </w:tc>
      </w:tr>
      <w:tr w:rsidR="0032678F" w:rsidRPr="00EA32DF" w14:paraId="476476A1" w14:textId="77777777" w:rsidTr="00126D5E">
        <w:tc>
          <w:tcPr>
            <w:tcW w:w="1885" w:type="dxa"/>
          </w:tcPr>
          <w:p w14:paraId="27B324F0" w14:textId="77777777" w:rsidR="0032678F" w:rsidRPr="00EA32DF" w:rsidRDefault="0032678F" w:rsidP="00126D5E">
            <w:pPr>
              <w:spacing w:after="120"/>
              <w:rPr>
                <w:sz w:val="22"/>
              </w:rPr>
            </w:pPr>
            <w:r w:rsidRPr="00EA32DF">
              <w:rPr>
                <w:sz w:val="22"/>
              </w:rPr>
              <w:t>INOUT</w:t>
            </w:r>
          </w:p>
        </w:tc>
        <w:tc>
          <w:tcPr>
            <w:tcW w:w="4103" w:type="dxa"/>
          </w:tcPr>
          <w:p w14:paraId="1E9CD884" w14:textId="77777777" w:rsidR="0032678F" w:rsidRPr="00EA32DF" w:rsidRDefault="0032678F" w:rsidP="00126D5E">
            <w:pPr>
              <w:spacing w:after="120"/>
              <w:rPr>
                <w:sz w:val="22"/>
              </w:rPr>
            </w:pPr>
            <w:r w:rsidRPr="00EA32DF">
              <w:rPr>
                <w:sz w:val="22"/>
              </w:rPr>
              <w:t>copyCount</w:t>
            </w:r>
          </w:p>
        </w:tc>
        <w:tc>
          <w:tcPr>
            <w:tcW w:w="2868" w:type="dxa"/>
          </w:tcPr>
          <w:p w14:paraId="022B04D1" w14:textId="77777777" w:rsidR="0032678F" w:rsidRPr="00EA32DF" w:rsidRDefault="0032678F" w:rsidP="00126D5E">
            <w:pPr>
              <w:spacing w:after="120"/>
              <w:rPr>
                <w:sz w:val="22"/>
              </w:rPr>
            </w:pPr>
            <w:r w:rsidRPr="00EA32DF">
              <w:rPr>
                <w:rFonts w:ascii="Arial" w:hAnsi="Arial" w:cs="Arial"/>
                <w:sz w:val="22"/>
              </w:rPr>
              <w:t>451</w:t>
            </w:r>
          </w:p>
        </w:tc>
      </w:tr>
    </w:tbl>
    <w:p w14:paraId="7427DAE0" w14:textId="77777777" w:rsidR="0032678F" w:rsidRPr="00582C6C" w:rsidRDefault="0032678F" w:rsidP="0032678F">
      <w:pPr>
        <w:pStyle w:val="Heading3"/>
        <w:rPr>
          <w:color w:val="1F497D"/>
          <w:sz w:val="23"/>
          <w:szCs w:val="23"/>
        </w:rPr>
      </w:pPr>
      <w:bookmarkStart w:id="293" w:name="_Toc364763032"/>
      <w:bookmarkStart w:id="294" w:name="_Toc385311199"/>
      <w:bookmarkStart w:id="295" w:name="_Toc484032987"/>
      <w:bookmarkStart w:id="296" w:name="_Toc509346658"/>
      <w:r w:rsidRPr="00582C6C">
        <w:rPr>
          <w:color w:val="1F497D"/>
          <w:sz w:val="23"/>
          <w:szCs w:val="23"/>
        </w:rPr>
        <w:t>getCisHome (Custom Function)</w:t>
      </w:r>
      <w:bookmarkEnd w:id="293"/>
      <w:bookmarkEnd w:id="294"/>
      <w:bookmarkEnd w:id="295"/>
      <w:bookmarkEnd w:id="296"/>
    </w:p>
    <w:p w14:paraId="3804B2CB" w14:textId="77777777" w:rsidR="0032678F" w:rsidRDefault="0032678F" w:rsidP="0032678F">
      <w:pPr>
        <w:pStyle w:val="CS-Bodytext"/>
      </w:pPr>
      <w:r>
        <w:t>This function returns the folder on the CIS host where CIS is installed.</w:t>
      </w:r>
    </w:p>
    <w:p w14:paraId="274BF37C" w14:textId="77777777" w:rsidR="0032678F" w:rsidRPr="006D5998" w:rsidRDefault="0032678F" w:rsidP="00ED6BE2">
      <w:pPr>
        <w:pStyle w:val="CS-Bodytext"/>
        <w:numPr>
          <w:ilvl w:val="0"/>
          <w:numId w:val="18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69240158" w14:textId="77777777" w:rsidTr="00126D5E">
        <w:trPr>
          <w:tblHeader/>
        </w:trPr>
        <w:tc>
          <w:tcPr>
            <w:tcW w:w="1918" w:type="dxa"/>
            <w:shd w:val="clear" w:color="auto" w:fill="B3B3B3"/>
          </w:tcPr>
          <w:p w14:paraId="27C89871"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558CE9F6"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9F86414" w14:textId="77777777" w:rsidR="0032678F" w:rsidRPr="00EA32DF" w:rsidRDefault="0032678F" w:rsidP="00126D5E">
            <w:pPr>
              <w:spacing w:after="120"/>
              <w:rPr>
                <w:b/>
                <w:sz w:val="22"/>
              </w:rPr>
            </w:pPr>
            <w:r w:rsidRPr="00EA32DF">
              <w:rPr>
                <w:b/>
                <w:sz w:val="22"/>
              </w:rPr>
              <w:t>Parameter Type</w:t>
            </w:r>
          </w:p>
        </w:tc>
      </w:tr>
      <w:tr w:rsidR="0032678F" w:rsidRPr="00EA32DF" w14:paraId="1EF7AF40" w14:textId="77777777" w:rsidTr="00126D5E">
        <w:trPr>
          <w:trHeight w:val="260"/>
        </w:trPr>
        <w:tc>
          <w:tcPr>
            <w:tcW w:w="1918" w:type="dxa"/>
          </w:tcPr>
          <w:p w14:paraId="25548202" w14:textId="77777777" w:rsidR="0032678F" w:rsidRPr="00EA32DF" w:rsidRDefault="0032678F" w:rsidP="00126D5E">
            <w:pPr>
              <w:spacing w:after="120"/>
              <w:rPr>
                <w:sz w:val="22"/>
              </w:rPr>
            </w:pPr>
            <w:r w:rsidRPr="00EA32DF">
              <w:rPr>
                <w:sz w:val="22"/>
              </w:rPr>
              <w:lastRenderedPageBreak/>
              <w:t>OUT</w:t>
            </w:r>
          </w:p>
        </w:tc>
        <w:tc>
          <w:tcPr>
            <w:tcW w:w="1880" w:type="dxa"/>
          </w:tcPr>
          <w:p w14:paraId="360C55ED" w14:textId="77777777" w:rsidR="0032678F" w:rsidRPr="00EA32DF" w:rsidRDefault="0032678F" w:rsidP="00126D5E">
            <w:pPr>
              <w:spacing w:after="120"/>
              <w:rPr>
                <w:sz w:val="22"/>
              </w:rPr>
            </w:pPr>
            <w:r w:rsidRPr="00EA32DF">
              <w:rPr>
                <w:sz w:val="22"/>
              </w:rPr>
              <w:t>result</w:t>
            </w:r>
          </w:p>
        </w:tc>
        <w:tc>
          <w:tcPr>
            <w:tcW w:w="5058" w:type="dxa"/>
          </w:tcPr>
          <w:p w14:paraId="12493EB7" w14:textId="77777777" w:rsidR="0032678F" w:rsidRPr="00EA32DF" w:rsidRDefault="0032678F" w:rsidP="00126D5E">
            <w:pPr>
              <w:spacing w:after="120"/>
              <w:rPr>
                <w:sz w:val="22"/>
                <w:lang w:val="fr-FR"/>
              </w:rPr>
            </w:pPr>
            <w:r w:rsidRPr="00EA32DF">
              <w:rPr>
                <w:sz w:val="22"/>
              </w:rPr>
              <w:t>VARCHAR(4096)</w:t>
            </w:r>
          </w:p>
        </w:tc>
      </w:tr>
    </w:tbl>
    <w:p w14:paraId="1F0AE9A4" w14:textId="77777777" w:rsidR="0032678F" w:rsidRPr="0011702E" w:rsidRDefault="0032678F" w:rsidP="00ED6BE2">
      <w:pPr>
        <w:pStyle w:val="CS-Bodytext"/>
        <w:numPr>
          <w:ilvl w:val="0"/>
          <w:numId w:val="186"/>
        </w:numPr>
        <w:spacing w:before="120"/>
        <w:ind w:right="14"/>
      </w:pPr>
      <w:r>
        <w:rPr>
          <w:b/>
          <w:bCs/>
        </w:rPr>
        <w:t>Examples:</w:t>
      </w:r>
    </w:p>
    <w:p w14:paraId="00B205AF" w14:textId="77777777" w:rsidR="0032678F" w:rsidRPr="0011702E" w:rsidRDefault="0032678F" w:rsidP="00ED6BE2">
      <w:pPr>
        <w:pStyle w:val="CS-Bodytext"/>
        <w:numPr>
          <w:ilvl w:val="1"/>
          <w:numId w:val="1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7CE72C9C" w14:textId="77777777" w:rsidTr="00126D5E">
        <w:trPr>
          <w:tblHeader/>
        </w:trPr>
        <w:tc>
          <w:tcPr>
            <w:tcW w:w="1885" w:type="dxa"/>
            <w:shd w:val="clear" w:color="auto" w:fill="B3B3B3"/>
          </w:tcPr>
          <w:p w14:paraId="4890BA8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7350B079"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798EF8AE" w14:textId="77777777" w:rsidR="0032678F" w:rsidRPr="00EA32DF" w:rsidRDefault="0032678F" w:rsidP="00126D5E">
            <w:pPr>
              <w:spacing w:after="120"/>
              <w:rPr>
                <w:b/>
                <w:sz w:val="22"/>
              </w:rPr>
            </w:pPr>
            <w:r w:rsidRPr="00EA32DF">
              <w:rPr>
                <w:b/>
                <w:sz w:val="22"/>
              </w:rPr>
              <w:t>Parameter Value</w:t>
            </w:r>
          </w:p>
        </w:tc>
      </w:tr>
      <w:tr w:rsidR="0032678F" w:rsidRPr="00EA32DF" w14:paraId="09669663" w14:textId="77777777" w:rsidTr="00126D5E">
        <w:trPr>
          <w:trHeight w:val="260"/>
        </w:trPr>
        <w:tc>
          <w:tcPr>
            <w:tcW w:w="1885" w:type="dxa"/>
          </w:tcPr>
          <w:p w14:paraId="4BA7512F" w14:textId="77777777" w:rsidR="0032678F" w:rsidRPr="00EA32DF" w:rsidRDefault="0032678F" w:rsidP="00126D5E">
            <w:pPr>
              <w:spacing w:after="120"/>
              <w:rPr>
                <w:sz w:val="22"/>
              </w:rPr>
            </w:pPr>
            <w:r w:rsidRPr="00EA32DF">
              <w:rPr>
                <w:sz w:val="22"/>
              </w:rPr>
              <w:t>OUT</w:t>
            </w:r>
          </w:p>
        </w:tc>
        <w:tc>
          <w:tcPr>
            <w:tcW w:w="1913" w:type="dxa"/>
          </w:tcPr>
          <w:p w14:paraId="6CE2634B" w14:textId="77777777" w:rsidR="0032678F" w:rsidRPr="00EA32DF" w:rsidRDefault="0032678F" w:rsidP="00126D5E">
            <w:pPr>
              <w:spacing w:after="120"/>
              <w:rPr>
                <w:sz w:val="22"/>
              </w:rPr>
            </w:pPr>
            <w:r w:rsidRPr="00EA32DF">
              <w:rPr>
                <w:sz w:val="22"/>
              </w:rPr>
              <w:t>result</w:t>
            </w:r>
          </w:p>
        </w:tc>
        <w:tc>
          <w:tcPr>
            <w:tcW w:w="5058" w:type="dxa"/>
          </w:tcPr>
          <w:p w14:paraId="440831AD" w14:textId="77777777" w:rsidR="0032678F" w:rsidRPr="00EA32DF" w:rsidRDefault="0032678F" w:rsidP="00126D5E">
            <w:pPr>
              <w:spacing w:after="120"/>
              <w:rPr>
                <w:sz w:val="22"/>
              </w:rPr>
            </w:pPr>
            <w:r w:rsidRPr="00EA32DF">
              <w:rPr>
                <w:rFonts w:ascii="Arial" w:hAnsi="Arial" w:cs="Arial"/>
                <w:sz w:val="22"/>
              </w:rPr>
              <w:t>‘C:\Program Files\Composite Software\CIS 6.0.0’</w:t>
            </w:r>
          </w:p>
        </w:tc>
      </w:tr>
    </w:tbl>
    <w:p w14:paraId="3FA413F4" w14:textId="77777777" w:rsidR="0032678F" w:rsidRPr="00582C6C" w:rsidRDefault="0032678F" w:rsidP="0032678F">
      <w:pPr>
        <w:pStyle w:val="Heading3"/>
        <w:rPr>
          <w:color w:val="1F497D"/>
          <w:sz w:val="23"/>
          <w:szCs w:val="23"/>
        </w:rPr>
      </w:pPr>
      <w:bookmarkStart w:id="297" w:name="_Toc364763033"/>
      <w:bookmarkStart w:id="298" w:name="_Toc385311200"/>
      <w:bookmarkStart w:id="299" w:name="_Toc484032988"/>
      <w:bookmarkStart w:id="300" w:name="_Toc509346659"/>
      <w:r w:rsidRPr="00582C6C">
        <w:rPr>
          <w:color w:val="1F497D"/>
          <w:sz w:val="23"/>
          <w:szCs w:val="23"/>
        </w:rPr>
        <w:t>getFileSeparator (Custom Function)</w:t>
      </w:r>
      <w:bookmarkEnd w:id="297"/>
      <w:bookmarkEnd w:id="298"/>
      <w:bookmarkEnd w:id="299"/>
      <w:bookmarkEnd w:id="300"/>
    </w:p>
    <w:p w14:paraId="149E5621" w14:textId="77777777" w:rsidR="0032678F" w:rsidRDefault="0032678F" w:rsidP="0032678F">
      <w:pPr>
        <w:pStyle w:val="CS-Bodytext"/>
      </w:pPr>
      <w:r>
        <w:t>This function returns the character used to separate folders/files in a path.</w:t>
      </w:r>
    </w:p>
    <w:p w14:paraId="195AE557" w14:textId="77777777" w:rsidR="0032678F" w:rsidRPr="006D5998" w:rsidRDefault="0032678F" w:rsidP="00ED6BE2">
      <w:pPr>
        <w:pStyle w:val="CS-Bodytext"/>
        <w:numPr>
          <w:ilvl w:val="0"/>
          <w:numId w:val="24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32678F" w:rsidRPr="00EA32DF" w14:paraId="5D21EC13" w14:textId="77777777" w:rsidTr="00126D5E">
        <w:trPr>
          <w:tblHeader/>
        </w:trPr>
        <w:tc>
          <w:tcPr>
            <w:tcW w:w="1918" w:type="dxa"/>
            <w:shd w:val="clear" w:color="auto" w:fill="B3B3B3"/>
          </w:tcPr>
          <w:p w14:paraId="4F1CFAAB" w14:textId="77777777" w:rsidR="0032678F" w:rsidRPr="00EA32DF" w:rsidRDefault="0032678F" w:rsidP="00126D5E">
            <w:pPr>
              <w:spacing w:after="120"/>
              <w:rPr>
                <w:b/>
                <w:sz w:val="22"/>
              </w:rPr>
            </w:pPr>
            <w:r w:rsidRPr="00EA32DF">
              <w:rPr>
                <w:b/>
                <w:sz w:val="22"/>
              </w:rPr>
              <w:t>Direction</w:t>
            </w:r>
          </w:p>
        </w:tc>
        <w:tc>
          <w:tcPr>
            <w:tcW w:w="1880" w:type="dxa"/>
            <w:shd w:val="clear" w:color="auto" w:fill="B3B3B3"/>
          </w:tcPr>
          <w:p w14:paraId="25C95793"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383179FF" w14:textId="77777777" w:rsidR="0032678F" w:rsidRPr="00EA32DF" w:rsidRDefault="0032678F" w:rsidP="00126D5E">
            <w:pPr>
              <w:spacing w:after="120"/>
              <w:rPr>
                <w:b/>
                <w:sz w:val="22"/>
              </w:rPr>
            </w:pPr>
            <w:r w:rsidRPr="00EA32DF">
              <w:rPr>
                <w:b/>
                <w:sz w:val="22"/>
              </w:rPr>
              <w:t>Parameter Type</w:t>
            </w:r>
          </w:p>
        </w:tc>
      </w:tr>
      <w:tr w:rsidR="0032678F" w:rsidRPr="00EA32DF" w14:paraId="6E976AF3" w14:textId="77777777" w:rsidTr="00126D5E">
        <w:trPr>
          <w:trHeight w:val="260"/>
        </w:trPr>
        <w:tc>
          <w:tcPr>
            <w:tcW w:w="1918" w:type="dxa"/>
          </w:tcPr>
          <w:p w14:paraId="796A76D5" w14:textId="77777777" w:rsidR="0032678F" w:rsidRPr="00EA32DF" w:rsidRDefault="0032678F" w:rsidP="00126D5E">
            <w:pPr>
              <w:spacing w:after="120"/>
              <w:rPr>
                <w:sz w:val="22"/>
              </w:rPr>
            </w:pPr>
            <w:r w:rsidRPr="00EA32DF">
              <w:rPr>
                <w:sz w:val="22"/>
              </w:rPr>
              <w:t>OUT</w:t>
            </w:r>
          </w:p>
        </w:tc>
        <w:tc>
          <w:tcPr>
            <w:tcW w:w="1880" w:type="dxa"/>
          </w:tcPr>
          <w:p w14:paraId="045DB2BB" w14:textId="77777777" w:rsidR="0032678F" w:rsidRPr="00EA32DF" w:rsidRDefault="0032678F" w:rsidP="00126D5E">
            <w:pPr>
              <w:spacing w:after="120"/>
              <w:rPr>
                <w:sz w:val="22"/>
              </w:rPr>
            </w:pPr>
            <w:r w:rsidRPr="00EA32DF">
              <w:rPr>
                <w:sz w:val="22"/>
              </w:rPr>
              <w:t>result</w:t>
            </w:r>
          </w:p>
        </w:tc>
        <w:tc>
          <w:tcPr>
            <w:tcW w:w="5058" w:type="dxa"/>
          </w:tcPr>
          <w:p w14:paraId="199E7266" w14:textId="77777777" w:rsidR="0032678F" w:rsidRPr="00EA32DF" w:rsidRDefault="0032678F" w:rsidP="00126D5E">
            <w:pPr>
              <w:spacing w:after="120"/>
              <w:rPr>
                <w:sz w:val="22"/>
                <w:lang w:val="fr-FR"/>
              </w:rPr>
            </w:pPr>
            <w:r w:rsidRPr="00EA32DF">
              <w:rPr>
                <w:sz w:val="22"/>
              </w:rPr>
              <w:t>CHAR(1)</w:t>
            </w:r>
          </w:p>
        </w:tc>
      </w:tr>
    </w:tbl>
    <w:p w14:paraId="41EED973" w14:textId="77777777" w:rsidR="0032678F" w:rsidRPr="0011702E" w:rsidRDefault="0032678F" w:rsidP="00ED6BE2">
      <w:pPr>
        <w:pStyle w:val="CS-Bodytext"/>
        <w:numPr>
          <w:ilvl w:val="0"/>
          <w:numId w:val="245"/>
        </w:numPr>
        <w:spacing w:before="120"/>
        <w:ind w:right="14"/>
      </w:pPr>
      <w:r>
        <w:rPr>
          <w:b/>
          <w:bCs/>
        </w:rPr>
        <w:t>Examples:</w:t>
      </w:r>
    </w:p>
    <w:p w14:paraId="0318DD48" w14:textId="77777777" w:rsidR="0032678F" w:rsidRPr="0011702E" w:rsidRDefault="0032678F" w:rsidP="00ED6BE2">
      <w:pPr>
        <w:pStyle w:val="CS-Bodytext"/>
        <w:numPr>
          <w:ilvl w:val="1"/>
          <w:numId w:val="2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32678F" w:rsidRPr="00EA32DF" w14:paraId="086E244F" w14:textId="77777777" w:rsidTr="00126D5E">
        <w:trPr>
          <w:tblHeader/>
        </w:trPr>
        <w:tc>
          <w:tcPr>
            <w:tcW w:w="1885" w:type="dxa"/>
            <w:shd w:val="clear" w:color="auto" w:fill="B3B3B3"/>
          </w:tcPr>
          <w:p w14:paraId="6BEDD817" w14:textId="77777777" w:rsidR="0032678F" w:rsidRPr="00EA32DF" w:rsidRDefault="0032678F" w:rsidP="00126D5E">
            <w:pPr>
              <w:spacing w:after="120"/>
              <w:rPr>
                <w:b/>
                <w:sz w:val="22"/>
              </w:rPr>
            </w:pPr>
            <w:r w:rsidRPr="00EA32DF">
              <w:rPr>
                <w:b/>
                <w:sz w:val="22"/>
              </w:rPr>
              <w:t>Direction</w:t>
            </w:r>
          </w:p>
        </w:tc>
        <w:tc>
          <w:tcPr>
            <w:tcW w:w="1913" w:type="dxa"/>
            <w:shd w:val="clear" w:color="auto" w:fill="B3B3B3"/>
          </w:tcPr>
          <w:p w14:paraId="1E87C865"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5A1F9398" w14:textId="77777777" w:rsidR="0032678F" w:rsidRPr="00EA32DF" w:rsidRDefault="0032678F" w:rsidP="00126D5E">
            <w:pPr>
              <w:spacing w:after="120"/>
              <w:rPr>
                <w:b/>
                <w:sz w:val="22"/>
              </w:rPr>
            </w:pPr>
            <w:r w:rsidRPr="00EA32DF">
              <w:rPr>
                <w:b/>
                <w:sz w:val="22"/>
              </w:rPr>
              <w:t>Parameter Value</w:t>
            </w:r>
          </w:p>
        </w:tc>
      </w:tr>
      <w:tr w:rsidR="0032678F" w:rsidRPr="00EA32DF" w14:paraId="7BA4160D" w14:textId="77777777" w:rsidTr="00126D5E">
        <w:trPr>
          <w:trHeight w:val="260"/>
        </w:trPr>
        <w:tc>
          <w:tcPr>
            <w:tcW w:w="1885" w:type="dxa"/>
          </w:tcPr>
          <w:p w14:paraId="0473A85F" w14:textId="77777777" w:rsidR="0032678F" w:rsidRPr="00EA32DF" w:rsidRDefault="0032678F" w:rsidP="00126D5E">
            <w:pPr>
              <w:spacing w:after="120"/>
              <w:rPr>
                <w:sz w:val="22"/>
              </w:rPr>
            </w:pPr>
            <w:r w:rsidRPr="00EA32DF">
              <w:rPr>
                <w:sz w:val="22"/>
              </w:rPr>
              <w:t>OUT</w:t>
            </w:r>
          </w:p>
        </w:tc>
        <w:tc>
          <w:tcPr>
            <w:tcW w:w="1913" w:type="dxa"/>
          </w:tcPr>
          <w:p w14:paraId="640EE46E" w14:textId="77777777" w:rsidR="0032678F" w:rsidRPr="00EA32DF" w:rsidRDefault="0032678F" w:rsidP="00126D5E">
            <w:pPr>
              <w:spacing w:after="120"/>
              <w:rPr>
                <w:sz w:val="22"/>
              </w:rPr>
            </w:pPr>
            <w:r w:rsidRPr="00EA32DF">
              <w:rPr>
                <w:sz w:val="22"/>
              </w:rPr>
              <w:t>result</w:t>
            </w:r>
          </w:p>
        </w:tc>
        <w:tc>
          <w:tcPr>
            <w:tcW w:w="5058" w:type="dxa"/>
          </w:tcPr>
          <w:p w14:paraId="2A5E3856" w14:textId="77777777" w:rsidR="0032678F" w:rsidRPr="00EA32DF" w:rsidRDefault="0032678F" w:rsidP="00126D5E">
            <w:pPr>
              <w:spacing w:after="120"/>
              <w:rPr>
                <w:sz w:val="22"/>
              </w:rPr>
            </w:pPr>
            <w:r w:rsidRPr="00EA32DF">
              <w:rPr>
                <w:rFonts w:ascii="Arial" w:hAnsi="Arial" w:cs="Arial"/>
                <w:sz w:val="22"/>
              </w:rPr>
              <w:t>‘\’ (when run on a Windows host.)</w:t>
            </w:r>
          </w:p>
        </w:tc>
      </w:tr>
    </w:tbl>
    <w:p w14:paraId="60EEF69E" w14:textId="77777777" w:rsidR="0032678F" w:rsidRPr="00582C6C" w:rsidRDefault="0032678F" w:rsidP="0032678F">
      <w:pPr>
        <w:pStyle w:val="Heading3"/>
        <w:rPr>
          <w:color w:val="1F497D"/>
          <w:sz w:val="23"/>
          <w:szCs w:val="23"/>
        </w:rPr>
      </w:pPr>
      <w:bookmarkStart w:id="301" w:name="_Toc364763034"/>
      <w:bookmarkStart w:id="302" w:name="_Toc385311201"/>
      <w:bookmarkStart w:id="303" w:name="_Toc484032989"/>
      <w:bookmarkStart w:id="304" w:name="_Toc509346660"/>
      <w:r w:rsidRPr="00582C6C">
        <w:rPr>
          <w:color w:val="1F497D"/>
          <w:sz w:val="23"/>
          <w:szCs w:val="23"/>
        </w:rPr>
        <w:t>removeAllFilter</w:t>
      </w:r>
      <w:bookmarkEnd w:id="301"/>
      <w:bookmarkEnd w:id="302"/>
      <w:bookmarkEnd w:id="303"/>
      <w:bookmarkEnd w:id="304"/>
    </w:p>
    <w:p w14:paraId="4A77FC04" w14:textId="77777777" w:rsidR="0032678F" w:rsidRDefault="0032678F" w:rsidP="0032678F">
      <w:pPr>
        <w:pStyle w:val="CS-Bodytext"/>
      </w:pPr>
      <w:r>
        <w:t>This procedure is used to recursively remove all of the designated filter directories starting at a given source Path.  For example, to remove the .svn directory from all levels of a source path, set the directoryFilter='.svn'.</w:t>
      </w:r>
    </w:p>
    <w:p w14:paraId="780BFF84" w14:textId="77777777" w:rsidR="0032678F" w:rsidRDefault="0032678F" w:rsidP="00ED6BE2">
      <w:pPr>
        <w:pStyle w:val="CS-Bodytext"/>
        <w:numPr>
          <w:ilvl w:val="0"/>
          <w:numId w:val="5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EE2B7CD" w14:textId="77777777" w:rsidTr="00126D5E">
        <w:trPr>
          <w:tblHeader/>
        </w:trPr>
        <w:tc>
          <w:tcPr>
            <w:tcW w:w="1918" w:type="dxa"/>
            <w:shd w:val="clear" w:color="auto" w:fill="B3B3B3"/>
          </w:tcPr>
          <w:p w14:paraId="7F565187"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D829B8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694A09F" w14:textId="77777777" w:rsidR="0032678F" w:rsidRPr="00EA32DF" w:rsidRDefault="0032678F" w:rsidP="00126D5E">
            <w:pPr>
              <w:spacing w:after="120"/>
              <w:rPr>
                <w:b/>
                <w:sz w:val="22"/>
              </w:rPr>
            </w:pPr>
            <w:r w:rsidRPr="00EA32DF">
              <w:rPr>
                <w:b/>
                <w:sz w:val="22"/>
              </w:rPr>
              <w:t>Parameter Type</w:t>
            </w:r>
          </w:p>
        </w:tc>
      </w:tr>
      <w:tr w:rsidR="0032678F" w:rsidRPr="00EA32DF" w14:paraId="6FA24F0B" w14:textId="77777777" w:rsidTr="00126D5E">
        <w:trPr>
          <w:trHeight w:val="260"/>
        </w:trPr>
        <w:tc>
          <w:tcPr>
            <w:tcW w:w="1918" w:type="dxa"/>
          </w:tcPr>
          <w:p w14:paraId="2AB1E441" w14:textId="77777777" w:rsidR="0032678F" w:rsidRPr="00EA32DF" w:rsidRDefault="0032678F" w:rsidP="00126D5E">
            <w:pPr>
              <w:spacing w:after="120"/>
              <w:rPr>
                <w:sz w:val="22"/>
              </w:rPr>
            </w:pPr>
            <w:r w:rsidRPr="00EA32DF">
              <w:rPr>
                <w:sz w:val="22"/>
              </w:rPr>
              <w:t>IN</w:t>
            </w:r>
          </w:p>
        </w:tc>
        <w:tc>
          <w:tcPr>
            <w:tcW w:w="4070" w:type="dxa"/>
          </w:tcPr>
          <w:p w14:paraId="058E4E9C" w14:textId="77777777" w:rsidR="0032678F" w:rsidRPr="00EA32DF" w:rsidRDefault="0032678F" w:rsidP="00126D5E">
            <w:pPr>
              <w:spacing w:after="120"/>
              <w:rPr>
                <w:sz w:val="22"/>
              </w:rPr>
            </w:pPr>
            <w:r w:rsidRPr="00EA32DF">
              <w:rPr>
                <w:sz w:val="22"/>
              </w:rPr>
              <w:t>sourcePath</w:t>
            </w:r>
          </w:p>
        </w:tc>
        <w:tc>
          <w:tcPr>
            <w:tcW w:w="2868" w:type="dxa"/>
          </w:tcPr>
          <w:p w14:paraId="3F6A649A" w14:textId="77777777" w:rsidR="0032678F" w:rsidRPr="00EA32DF" w:rsidRDefault="0032678F" w:rsidP="00126D5E">
            <w:pPr>
              <w:spacing w:after="120"/>
              <w:rPr>
                <w:sz w:val="22"/>
                <w:lang w:val="fr-FR"/>
              </w:rPr>
            </w:pPr>
            <w:r w:rsidRPr="00EA32DF">
              <w:rPr>
                <w:sz w:val="22"/>
              </w:rPr>
              <w:t>VARCHAR(2147483647)</w:t>
            </w:r>
          </w:p>
        </w:tc>
      </w:tr>
      <w:tr w:rsidR="0032678F" w:rsidRPr="00EA32DF" w14:paraId="055F3501" w14:textId="77777777" w:rsidTr="00126D5E">
        <w:tc>
          <w:tcPr>
            <w:tcW w:w="1918" w:type="dxa"/>
          </w:tcPr>
          <w:p w14:paraId="40BF56CD" w14:textId="77777777" w:rsidR="0032678F" w:rsidRPr="00EA32DF" w:rsidRDefault="0032678F" w:rsidP="00126D5E">
            <w:pPr>
              <w:spacing w:after="120"/>
              <w:rPr>
                <w:sz w:val="22"/>
              </w:rPr>
            </w:pPr>
            <w:r w:rsidRPr="00EA32DF">
              <w:rPr>
                <w:sz w:val="22"/>
              </w:rPr>
              <w:t>IN</w:t>
            </w:r>
          </w:p>
        </w:tc>
        <w:tc>
          <w:tcPr>
            <w:tcW w:w="4070" w:type="dxa"/>
          </w:tcPr>
          <w:p w14:paraId="0771CF6B" w14:textId="77777777" w:rsidR="0032678F" w:rsidRPr="00EA32DF" w:rsidRDefault="0032678F" w:rsidP="00126D5E">
            <w:pPr>
              <w:spacing w:after="120"/>
              <w:rPr>
                <w:sz w:val="22"/>
              </w:rPr>
            </w:pPr>
            <w:r w:rsidRPr="00EA32DF">
              <w:rPr>
                <w:sz w:val="22"/>
              </w:rPr>
              <w:t>directoryFilter</w:t>
            </w:r>
          </w:p>
        </w:tc>
        <w:tc>
          <w:tcPr>
            <w:tcW w:w="2868" w:type="dxa"/>
          </w:tcPr>
          <w:p w14:paraId="342EE04A" w14:textId="77777777" w:rsidR="0032678F" w:rsidRPr="00EA32DF" w:rsidRDefault="0032678F" w:rsidP="00126D5E">
            <w:pPr>
              <w:spacing w:after="120"/>
              <w:rPr>
                <w:sz w:val="22"/>
              </w:rPr>
            </w:pPr>
            <w:r w:rsidRPr="00EA32DF">
              <w:rPr>
                <w:sz w:val="22"/>
              </w:rPr>
              <w:t>VARCHAR</w:t>
            </w:r>
          </w:p>
        </w:tc>
      </w:tr>
      <w:tr w:rsidR="0032678F" w:rsidRPr="00EA32DF" w14:paraId="13C85E35" w14:textId="77777777" w:rsidTr="00126D5E">
        <w:trPr>
          <w:trHeight w:val="260"/>
        </w:trPr>
        <w:tc>
          <w:tcPr>
            <w:tcW w:w="1918" w:type="dxa"/>
          </w:tcPr>
          <w:p w14:paraId="30810ABB" w14:textId="77777777" w:rsidR="0032678F" w:rsidRPr="00EA32DF" w:rsidRDefault="0032678F" w:rsidP="00126D5E">
            <w:pPr>
              <w:spacing w:after="120"/>
              <w:rPr>
                <w:sz w:val="22"/>
              </w:rPr>
            </w:pPr>
            <w:r w:rsidRPr="00EA32DF">
              <w:rPr>
                <w:sz w:val="22"/>
              </w:rPr>
              <w:t>INOUT</w:t>
            </w:r>
          </w:p>
        </w:tc>
        <w:tc>
          <w:tcPr>
            <w:tcW w:w="4070" w:type="dxa"/>
          </w:tcPr>
          <w:p w14:paraId="61857795" w14:textId="77777777" w:rsidR="0032678F" w:rsidRPr="00EA32DF" w:rsidRDefault="0032678F" w:rsidP="00126D5E">
            <w:pPr>
              <w:spacing w:after="120"/>
              <w:rPr>
                <w:sz w:val="22"/>
              </w:rPr>
            </w:pPr>
            <w:r w:rsidRPr="00EA32DF">
              <w:rPr>
                <w:sz w:val="22"/>
              </w:rPr>
              <w:t>removeCount (null initially)</w:t>
            </w:r>
          </w:p>
        </w:tc>
        <w:tc>
          <w:tcPr>
            <w:tcW w:w="2868" w:type="dxa"/>
          </w:tcPr>
          <w:p w14:paraId="58496C30" w14:textId="77777777" w:rsidR="0032678F" w:rsidRPr="00EA32DF" w:rsidRDefault="0032678F" w:rsidP="00126D5E">
            <w:pPr>
              <w:spacing w:after="120"/>
              <w:rPr>
                <w:sz w:val="22"/>
                <w:lang w:val="fr-FR"/>
              </w:rPr>
            </w:pPr>
            <w:r w:rsidRPr="00EA32DF">
              <w:rPr>
                <w:sz w:val="22"/>
              </w:rPr>
              <w:t>INTEGER</w:t>
            </w:r>
          </w:p>
        </w:tc>
      </w:tr>
    </w:tbl>
    <w:p w14:paraId="08D2D8E5" w14:textId="77777777" w:rsidR="0032678F" w:rsidRPr="0011702E" w:rsidRDefault="0032678F" w:rsidP="00ED6BE2">
      <w:pPr>
        <w:pStyle w:val="CS-Bodytext"/>
        <w:numPr>
          <w:ilvl w:val="0"/>
          <w:numId w:val="59"/>
        </w:numPr>
        <w:spacing w:before="120"/>
        <w:ind w:right="14"/>
      </w:pPr>
      <w:r>
        <w:rPr>
          <w:b/>
          <w:bCs/>
        </w:rPr>
        <w:t>Examples:</w:t>
      </w:r>
    </w:p>
    <w:p w14:paraId="1BD7812A" w14:textId="77777777" w:rsidR="0032678F" w:rsidRPr="0011702E" w:rsidRDefault="0032678F" w:rsidP="00ED6BE2">
      <w:pPr>
        <w:pStyle w:val="CS-Bodytext"/>
        <w:numPr>
          <w:ilvl w:val="1"/>
          <w:numId w:val="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0EFC5D72" w14:textId="77777777" w:rsidTr="00126D5E">
        <w:trPr>
          <w:tblHeader/>
        </w:trPr>
        <w:tc>
          <w:tcPr>
            <w:tcW w:w="1885" w:type="dxa"/>
            <w:shd w:val="clear" w:color="auto" w:fill="B3B3B3"/>
          </w:tcPr>
          <w:p w14:paraId="3582F609"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7C257F9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459C0F1B" w14:textId="77777777" w:rsidR="0032678F" w:rsidRPr="00EA32DF" w:rsidRDefault="0032678F" w:rsidP="00126D5E">
            <w:pPr>
              <w:spacing w:after="120"/>
              <w:rPr>
                <w:b/>
                <w:sz w:val="22"/>
              </w:rPr>
            </w:pPr>
            <w:r w:rsidRPr="00EA32DF">
              <w:rPr>
                <w:b/>
                <w:sz w:val="22"/>
              </w:rPr>
              <w:t>Parameter Value</w:t>
            </w:r>
          </w:p>
        </w:tc>
      </w:tr>
      <w:tr w:rsidR="0032678F" w:rsidRPr="00EA32DF" w14:paraId="03F966D8" w14:textId="77777777" w:rsidTr="00126D5E">
        <w:trPr>
          <w:trHeight w:val="260"/>
        </w:trPr>
        <w:tc>
          <w:tcPr>
            <w:tcW w:w="1885" w:type="dxa"/>
          </w:tcPr>
          <w:p w14:paraId="0299A1B4" w14:textId="77777777" w:rsidR="0032678F" w:rsidRPr="00EA32DF" w:rsidRDefault="0032678F" w:rsidP="00126D5E">
            <w:pPr>
              <w:spacing w:after="120"/>
              <w:rPr>
                <w:sz w:val="22"/>
              </w:rPr>
            </w:pPr>
            <w:r w:rsidRPr="00EA32DF">
              <w:rPr>
                <w:sz w:val="22"/>
              </w:rPr>
              <w:t>IN</w:t>
            </w:r>
          </w:p>
        </w:tc>
        <w:tc>
          <w:tcPr>
            <w:tcW w:w="4073" w:type="dxa"/>
          </w:tcPr>
          <w:p w14:paraId="5ADD2E36" w14:textId="77777777" w:rsidR="0032678F" w:rsidRPr="00EA32DF" w:rsidRDefault="0032678F" w:rsidP="00126D5E">
            <w:pPr>
              <w:spacing w:after="120"/>
              <w:rPr>
                <w:sz w:val="22"/>
              </w:rPr>
            </w:pPr>
            <w:r w:rsidRPr="00EA32DF">
              <w:rPr>
                <w:sz w:val="22"/>
              </w:rPr>
              <w:t>sourcePath</w:t>
            </w:r>
          </w:p>
        </w:tc>
        <w:tc>
          <w:tcPr>
            <w:tcW w:w="2898" w:type="dxa"/>
          </w:tcPr>
          <w:p w14:paraId="7242B3D2" w14:textId="77777777" w:rsidR="0032678F" w:rsidRPr="00EA32DF" w:rsidRDefault="0032678F" w:rsidP="00126D5E">
            <w:pPr>
              <w:spacing w:after="120"/>
              <w:rPr>
                <w:rFonts w:ascii="Arial" w:hAnsi="Arial" w:cs="Arial"/>
                <w:sz w:val="22"/>
              </w:rPr>
            </w:pPr>
            <w:r w:rsidRPr="00EA32DF">
              <w:rPr>
                <w:rFonts w:ascii="Arial" w:hAnsi="Arial" w:cs="Arial"/>
                <w:sz w:val="22"/>
              </w:rPr>
              <w:t>‘/Temp/vcs2/Utilities’</w:t>
            </w:r>
          </w:p>
        </w:tc>
      </w:tr>
      <w:tr w:rsidR="0032678F" w:rsidRPr="00EA32DF" w14:paraId="41F4EE92" w14:textId="77777777" w:rsidTr="00126D5E">
        <w:trPr>
          <w:trHeight w:val="260"/>
        </w:trPr>
        <w:tc>
          <w:tcPr>
            <w:tcW w:w="1885" w:type="dxa"/>
          </w:tcPr>
          <w:p w14:paraId="11EB2125" w14:textId="77777777" w:rsidR="0032678F" w:rsidRPr="00EA32DF" w:rsidRDefault="0032678F" w:rsidP="00126D5E">
            <w:pPr>
              <w:spacing w:after="120"/>
              <w:rPr>
                <w:sz w:val="22"/>
              </w:rPr>
            </w:pPr>
            <w:r w:rsidRPr="00EA32DF">
              <w:rPr>
                <w:sz w:val="22"/>
              </w:rPr>
              <w:lastRenderedPageBreak/>
              <w:t>IN</w:t>
            </w:r>
          </w:p>
        </w:tc>
        <w:tc>
          <w:tcPr>
            <w:tcW w:w="4073" w:type="dxa"/>
          </w:tcPr>
          <w:p w14:paraId="04635685" w14:textId="77777777" w:rsidR="0032678F" w:rsidRPr="00EA32DF" w:rsidRDefault="0032678F" w:rsidP="00126D5E">
            <w:pPr>
              <w:spacing w:after="120"/>
              <w:rPr>
                <w:sz w:val="22"/>
              </w:rPr>
            </w:pPr>
            <w:r w:rsidRPr="00EA32DF">
              <w:rPr>
                <w:sz w:val="22"/>
              </w:rPr>
              <w:t>directoryFilter</w:t>
            </w:r>
          </w:p>
        </w:tc>
        <w:tc>
          <w:tcPr>
            <w:tcW w:w="2898" w:type="dxa"/>
          </w:tcPr>
          <w:p w14:paraId="71FAEA21" w14:textId="77777777" w:rsidR="0032678F" w:rsidRPr="00EA32DF" w:rsidRDefault="0032678F" w:rsidP="00126D5E">
            <w:pPr>
              <w:spacing w:after="120"/>
              <w:rPr>
                <w:sz w:val="22"/>
              </w:rPr>
            </w:pPr>
            <w:r w:rsidRPr="00EA32DF">
              <w:rPr>
                <w:rFonts w:ascii="Arial" w:hAnsi="Arial" w:cs="Arial"/>
                <w:sz w:val="22"/>
              </w:rPr>
              <w:t>‘.svn’</w:t>
            </w:r>
          </w:p>
        </w:tc>
      </w:tr>
      <w:tr w:rsidR="0032678F" w:rsidRPr="00EA32DF" w14:paraId="4D1608C5" w14:textId="77777777" w:rsidTr="00126D5E">
        <w:tc>
          <w:tcPr>
            <w:tcW w:w="1885" w:type="dxa"/>
          </w:tcPr>
          <w:p w14:paraId="6C71372B" w14:textId="77777777" w:rsidR="0032678F" w:rsidRPr="00EA32DF" w:rsidRDefault="0032678F" w:rsidP="00126D5E">
            <w:pPr>
              <w:spacing w:after="120"/>
              <w:rPr>
                <w:sz w:val="22"/>
              </w:rPr>
            </w:pPr>
            <w:r w:rsidRPr="00EA32DF">
              <w:rPr>
                <w:sz w:val="22"/>
              </w:rPr>
              <w:t>INOUT</w:t>
            </w:r>
          </w:p>
        </w:tc>
        <w:tc>
          <w:tcPr>
            <w:tcW w:w="4073" w:type="dxa"/>
          </w:tcPr>
          <w:p w14:paraId="4E5E6E8C" w14:textId="77777777" w:rsidR="0032678F" w:rsidRPr="00EA32DF" w:rsidRDefault="0032678F" w:rsidP="00126D5E">
            <w:pPr>
              <w:spacing w:after="120"/>
              <w:rPr>
                <w:sz w:val="22"/>
              </w:rPr>
            </w:pPr>
            <w:r w:rsidRPr="00EA32DF">
              <w:rPr>
                <w:sz w:val="22"/>
              </w:rPr>
              <w:t>removeCount</w:t>
            </w:r>
          </w:p>
        </w:tc>
        <w:tc>
          <w:tcPr>
            <w:tcW w:w="2898" w:type="dxa"/>
          </w:tcPr>
          <w:p w14:paraId="17C3C981" w14:textId="77777777" w:rsidR="0032678F" w:rsidRPr="00EA32DF" w:rsidRDefault="0032678F" w:rsidP="00126D5E">
            <w:pPr>
              <w:spacing w:after="120"/>
              <w:rPr>
                <w:sz w:val="22"/>
              </w:rPr>
            </w:pPr>
            <w:r w:rsidRPr="00EA32DF">
              <w:rPr>
                <w:sz w:val="22"/>
              </w:rPr>
              <w:t>39</w:t>
            </w:r>
          </w:p>
        </w:tc>
      </w:tr>
    </w:tbl>
    <w:p w14:paraId="615B3C2A" w14:textId="77777777" w:rsidR="0032678F" w:rsidRPr="00582C6C" w:rsidRDefault="0032678F" w:rsidP="0032678F">
      <w:pPr>
        <w:pStyle w:val="Heading2"/>
        <w:rPr>
          <w:color w:val="1F497D"/>
        </w:rPr>
      </w:pPr>
      <w:bookmarkStart w:id="305" w:name="_Toc364763035"/>
      <w:bookmarkStart w:id="306" w:name="_Toc385311202"/>
      <w:bookmarkStart w:id="307" w:name="_Toc484032990"/>
      <w:bookmarkStart w:id="308" w:name="_Toc509346661"/>
      <w:r w:rsidRPr="00582C6C">
        <w:rPr>
          <w:color w:val="1F497D"/>
        </w:rPr>
        <w:t>FileProcessingCJP</w:t>
      </w:r>
      <w:bookmarkEnd w:id="305"/>
      <w:bookmarkEnd w:id="306"/>
      <w:bookmarkEnd w:id="307"/>
      <w:bookmarkEnd w:id="308"/>
    </w:p>
    <w:p w14:paraId="042005DB" w14:textId="77777777" w:rsidR="0032678F" w:rsidRDefault="0032678F" w:rsidP="0032678F">
      <w:pPr>
        <w:pStyle w:val="CS-Bodytext"/>
      </w:pPr>
      <w:r>
        <w:t>This section will show how to use the ‘File’ CJP procedures.</w:t>
      </w:r>
    </w:p>
    <w:p w14:paraId="5B8D59EE" w14:textId="77777777" w:rsidR="0032678F" w:rsidRPr="00582C6C" w:rsidRDefault="0032678F" w:rsidP="0032678F">
      <w:pPr>
        <w:pStyle w:val="Heading3"/>
        <w:rPr>
          <w:color w:val="1F497D"/>
          <w:sz w:val="23"/>
          <w:szCs w:val="23"/>
        </w:rPr>
      </w:pPr>
      <w:bookmarkStart w:id="309" w:name="_Toc364763036"/>
      <w:bookmarkStart w:id="310" w:name="_Toc385311203"/>
      <w:bookmarkStart w:id="311" w:name="_Toc484032991"/>
      <w:bookmarkStart w:id="312" w:name="_Toc509346662"/>
      <w:r w:rsidRPr="00582C6C">
        <w:rPr>
          <w:color w:val="1F497D"/>
          <w:sz w:val="23"/>
          <w:szCs w:val="23"/>
        </w:rPr>
        <w:t>FileProcessingCJP/archiveFile</w:t>
      </w:r>
      <w:bookmarkEnd w:id="309"/>
      <w:bookmarkEnd w:id="310"/>
      <w:bookmarkEnd w:id="311"/>
      <w:bookmarkEnd w:id="312"/>
    </w:p>
    <w:p w14:paraId="58BFE237" w14:textId="77777777" w:rsidR="0032678F" w:rsidRDefault="0032678F" w:rsidP="0032678F">
      <w:pPr>
        <w:pStyle w:val="CS-Bodytext"/>
      </w:pPr>
      <w:r>
        <w:t>Archive a file by moving it from a source directory to a target directory.</w:t>
      </w:r>
    </w:p>
    <w:p w14:paraId="54564141" w14:textId="77777777" w:rsidR="0032678F" w:rsidRDefault="0032678F" w:rsidP="00ED6BE2">
      <w:pPr>
        <w:pStyle w:val="CS-Bodytext"/>
        <w:numPr>
          <w:ilvl w:val="0"/>
          <w:numId w:val="6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6BC728" w14:textId="77777777" w:rsidTr="00126D5E">
        <w:trPr>
          <w:tblHeader/>
        </w:trPr>
        <w:tc>
          <w:tcPr>
            <w:tcW w:w="1918" w:type="dxa"/>
            <w:shd w:val="clear" w:color="auto" w:fill="B3B3B3"/>
          </w:tcPr>
          <w:p w14:paraId="0C123C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2A0EA3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246CE78" w14:textId="77777777" w:rsidR="0032678F" w:rsidRPr="00EA32DF" w:rsidRDefault="0032678F" w:rsidP="00126D5E">
            <w:pPr>
              <w:spacing w:after="120"/>
              <w:rPr>
                <w:b/>
                <w:sz w:val="22"/>
              </w:rPr>
            </w:pPr>
            <w:r w:rsidRPr="00EA32DF">
              <w:rPr>
                <w:b/>
                <w:sz w:val="22"/>
              </w:rPr>
              <w:t>Parameter Type</w:t>
            </w:r>
          </w:p>
        </w:tc>
      </w:tr>
      <w:tr w:rsidR="0032678F" w:rsidRPr="00EA32DF" w14:paraId="0D0C33DA" w14:textId="77777777" w:rsidTr="00126D5E">
        <w:trPr>
          <w:trHeight w:val="260"/>
        </w:trPr>
        <w:tc>
          <w:tcPr>
            <w:tcW w:w="1918" w:type="dxa"/>
          </w:tcPr>
          <w:p w14:paraId="2EC42326" w14:textId="77777777" w:rsidR="0032678F" w:rsidRPr="00EA32DF" w:rsidRDefault="0032678F" w:rsidP="00126D5E">
            <w:pPr>
              <w:spacing w:after="120"/>
              <w:rPr>
                <w:sz w:val="22"/>
              </w:rPr>
            </w:pPr>
            <w:r w:rsidRPr="00EA32DF">
              <w:rPr>
                <w:sz w:val="22"/>
              </w:rPr>
              <w:t>IN</w:t>
            </w:r>
          </w:p>
        </w:tc>
        <w:tc>
          <w:tcPr>
            <w:tcW w:w="4070" w:type="dxa"/>
          </w:tcPr>
          <w:p w14:paraId="35852593" w14:textId="77777777" w:rsidR="0032678F" w:rsidRPr="00EA32DF" w:rsidRDefault="0032678F" w:rsidP="00126D5E">
            <w:pPr>
              <w:spacing w:after="120"/>
              <w:rPr>
                <w:sz w:val="22"/>
              </w:rPr>
            </w:pPr>
            <w:r w:rsidRPr="00EA32DF">
              <w:rPr>
                <w:sz w:val="22"/>
              </w:rPr>
              <w:t>filePath</w:t>
            </w:r>
          </w:p>
        </w:tc>
        <w:tc>
          <w:tcPr>
            <w:tcW w:w="2868" w:type="dxa"/>
          </w:tcPr>
          <w:p w14:paraId="4FFF37CB" w14:textId="77777777" w:rsidR="0032678F" w:rsidRPr="00EA32DF" w:rsidRDefault="0032678F" w:rsidP="00126D5E">
            <w:pPr>
              <w:spacing w:after="120"/>
              <w:rPr>
                <w:sz w:val="22"/>
                <w:lang w:val="fr-FR"/>
              </w:rPr>
            </w:pPr>
            <w:r w:rsidRPr="00EA32DF">
              <w:rPr>
                <w:sz w:val="22"/>
              </w:rPr>
              <w:t>VARCHAR(2147483647)</w:t>
            </w:r>
          </w:p>
        </w:tc>
      </w:tr>
      <w:tr w:rsidR="0032678F" w:rsidRPr="00EA32DF" w14:paraId="3C425E6F" w14:textId="77777777" w:rsidTr="00126D5E">
        <w:tc>
          <w:tcPr>
            <w:tcW w:w="1918" w:type="dxa"/>
          </w:tcPr>
          <w:p w14:paraId="282DE227" w14:textId="77777777" w:rsidR="0032678F" w:rsidRPr="00EA32DF" w:rsidRDefault="0032678F" w:rsidP="00126D5E">
            <w:pPr>
              <w:spacing w:after="120"/>
              <w:rPr>
                <w:sz w:val="22"/>
              </w:rPr>
            </w:pPr>
            <w:r w:rsidRPr="00EA32DF">
              <w:rPr>
                <w:sz w:val="22"/>
              </w:rPr>
              <w:t>IN</w:t>
            </w:r>
          </w:p>
        </w:tc>
        <w:tc>
          <w:tcPr>
            <w:tcW w:w="4070" w:type="dxa"/>
          </w:tcPr>
          <w:p w14:paraId="0349AF3D" w14:textId="77777777" w:rsidR="0032678F" w:rsidRPr="00EA32DF" w:rsidRDefault="0032678F" w:rsidP="00126D5E">
            <w:pPr>
              <w:spacing w:after="120"/>
              <w:rPr>
                <w:sz w:val="22"/>
              </w:rPr>
            </w:pPr>
            <w:r w:rsidRPr="00EA32DF">
              <w:rPr>
                <w:sz w:val="22"/>
              </w:rPr>
              <w:t>archivalDirectoryPath</w:t>
            </w:r>
          </w:p>
        </w:tc>
        <w:tc>
          <w:tcPr>
            <w:tcW w:w="2868" w:type="dxa"/>
          </w:tcPr>
          <w:p w14:paraId="3CD46C0F" w14:textId="77777777" w:rsidR="0032678F" w:rsidRPr="00EA32DF" w:rsidRDefault="0032678F" w:rsidP="00126D5E">
            <w:pPr>
              <w:spacing w:after="120"/>
              <w:rPr>
                <w:sz w:val="22"/>
              </w:rPr>
            </w:pPr>
            <w:r w:rsidRPr="00EA32DF">
              <w:rPr>
                <w:sz w:val="22"/>
              </w:rPr>
              <w:t>VARCHAR(2147483647)</w:t>
            </w:r>
          </w:p>
        </w:tc>
      </w:tr>
      <w:tr w:rsidR="0032678F" w:rsidRPr="00EA32DF" w14:paraId="5E378761" w14:textId="77777777" w:rsidTr="00126D5E">
        <w:tc>
          <w:tcPr>
            <w:tcW w:w="1918" w:type="dxa"/>
          </w:tcPr>
          <w:p w14:paraId="592D90C7" w14:textId="77777777" w:rsidR="0032678F" w:rsidRPr="00EA32DF" w:rsidRDefault="0032678F" w:rsidP="00126D5E">
            <w:pPr>
              <w:spacing w:after="120"/>
              <w:rPr>
                <w:sz w:val="22"/>
              </w:rPr>
            </w:pPr>
            <w:r w:rsidRPr="00EA32DF">
              <w:rPr>
                <w:sz w:val="22"/>
              </w:rPr>
              <w:t>OUT</w:t>
            </w:r>
          </w:p>
        </w:tc>
        <w:tc>
          <w:tcPr>
            <w:tcW w:w="4070" w:type="dxa"/>
          </w:tcPr>
          <w:p w14:paraId="441814EF" w14:textId="77777777" w:rsidR="0032678F" w:rsidRPr="00EA32DF" w:rsidRDefault="0032678F" w:rsidP="00126D5E">
            <w:pPr>
              <w:spacing w:after="120"/>
              <w:rPr>
                <w:sz w:val="22"/>
              </w:rPr>
            </w:pPr>
            <w:r w:rsidRPr="00EA32DF">
              <w:rPr>
                <w:sz w:val="22"/>
              </w:rPr>
              <w:t>None:  Throws exception upon failure</w:t>
            </w:r>
          </w:p>
        </w:tc>
        <w:tc>
          <w:tcPr>
            <w:tcW w:w="2868" w:type="dxa"/>
          </w:tcPr>
          <w:p w14:paraId="6AE7EB37" w14:textId="77777777" w:rsidR="0032678F" w:rsidRPr="00EA32DF" w:rsidRDefault="0032678F" w:rsidP="00126D5E">
            <w:pPr>
              <w:spacing w:after="120"/>
              <w:rPr>
                <w:sz w:val="22"/>
              </w:rPr>
            </w:pPr>
          </w:p>
        </w:tc>
      </w:tr>
    </w:tbl>
    <w:p w14:paraId="13516B62" w14:textId="77777777" w:rsidR="0032678F" w:rsidRPr="0011702E" w:rsidRDefault="0032678F" w:rsidP="00ED6BE2">
      <w:pPr>
        <w:pStyle w:val="CS-Bodytext"/>
        <w:numPr>
          <w:ilvl w:val="0"/>
          <w:numId w:val="60"/>
        </w:numPr>
        <w:spacing w:before="120"/>
        <w:ind w:right="14"/>
      </w:pPr>
      <w:r>
        <w:rPr>
          <w:b/>
          <w:bCs/>
        </w:rPr>
        <w:t>Examples:</w:t>
      </w:r>
    </w:p>
    <w:p w14:paraId="35914B98" w14:textId="77777777" w:rsidR="0032678F" w:rsidRPr="0011702E" w:rsidRDefault="0032678F" w:rsidP="00ED6BE2">
      <w:pPr>
        <w:pStyle w:val="CS-Bodytext"/>
        <w:numPr>
          <w:ilvl w:val="1"/>
          <w:numId w:val="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43CC24E3" w14:textId="77777777" w:rsidTr="00126D5E">
        <w:trPr>
          <w:tblHeader/>
        </w:trPr>
        <w:tc>
          <w:tcPr>
            <w:tcW w:w="1885" w:type="dxa"/>
            <w:shd w:val="clear" w:color="auto" w:fill="B3B3B3"/>
          </w:tcPr>
          <w:p w14:paraId="220DDA84"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0884BAB2"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66FAEFBD" w14:textId="77777777" w:rsidR="0032678F" w:rsidRPr="00EA32DF" w:rsidRDefault="0032678F" w:rsidP="00126D5E">
            <w:pPr>
              <w:spacing w:after="120"/>
              <w:rPr>
                <w:b/>
                <w:sz w:val="22"/>
              </w:rPr>
            </w:pPr>
            <w:r w:rsidRPr="00EA32DF">
              <w:rPr>
                <w:b/>
                <w:sz w:val="22"/>
              </w:rPr>
              <w:t>Parameter Value</w:t>
            </w:r>
          </w:p>
        </w:tc>
      </w:tr>
      <w:tr w:rsidR="0032678F" w:rsidRPr="00EA32DF" w14:paraId="29303354" w14:textId="77777777" w:rsidTr="00126D5E">
        <w:trPr>
          <w:trHeight w:val="260"/>
        </w:trPr>
        <w:tc>
          <w:tcPr>
            <w:tcW w:w="1885" w:type="dxa"/>
          </w:tcPr>
          <w:p w14:paraId="09B002A4" w14:textId="77777777" w:rsidR="0032678F" w:rsidRPr="00EA32DF" w:rsidRDefault="0032678F" w:rsidP="00126D5E">
            <w:pPr>
              <w:spacing w:after="120"/>
              <w:rPr>
                <w:sz w:val="22"/>
              </w:rPr>
            </w:pPr>
            <w:r w:rsidRPr="00EA32DF">
              <w:rPr>
                <w:sz w:val="22"/>
              </w:rPr>
              <w:t>IN</w:t>
            </w:r>
          </w:p>
        </w:tc>
        <w:tc>
          <w:tcPr>
            <w:tcW w:w="4073" w:type="dxa"/>
          </w:tcPr>
          <w:p w14:paraId="40620FD1" w14:textId="77777777" w:rsidR="0032678F" w:rsidRPr="00EA32DF" w:rsidRDefault="0032678F" w:rsidP="00126D5E">
            <w:pPr>
              <w:spacing w:after="120"/>
              <w:rPr>
                <w:sz w:val="22"/>
              </w:rPr>
            </w:pPr>
            <w:r w:rsidRPr="00EA32DF">
              <w:rPr>
                <w:sz w:val="22"/>
              </w:rPr>
              <w:t>filePath</w:t>
            </w:r>
          </w:p>
        </w:tc>
        <w:tc>
          <w:tcPr>
            <w:tcW w:w="2898" w:type="dxa"/>
          </w:tcPr>
          <w:p w14:paraId="0D058E49"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17E610C" w14:textId="77777777" w:rsidTr="00126D5E">
        <w:tc>
          <w:tcPr>
            <w:tcW w:w="1885" w:type="dxa"/>
          </w:tcPr>
          <w:p w14:paraId="392DE8D2" w14:textId="77777777" w:rsidR="0032678F" w:rsidRPr="00EA32DF" w:rsidRDefault="0032678F" w:rsidP="00126D5E">
            <w:pPr>
              <w:spacing w:after="120"/>
              <w:rPr>
                <w:sz w:val="22"/>
              </w:rPr>
            </w:pPr>
            <w:r w:rsidRPr="00EA32DF">
              <w:rPr>
                <w:sz w:val="22"/>
              </w:rPr>
              <w:t>OUT</w:t>
            </w:r>
          </w:p>
        </w:tc>
        <w:tc>
          <w:tcPr>
            <w:tcW w:w="4073" w:type="dxa"/>
          </w:tcPr>
          <w:p w14:paraId="314988D2" w14:textId="77777777" w:rsidR="0032678F" w:rsidRPr="00EA32DF" w:rsidRDefault="0032678F" w:rsidP="00126D5E">
            <w:pPr>
              <w:spacing w:after="120"/>
              <w:rPr>
                <w:sz w:val="22"/>
              </w:rPr>
            </w:pPr>
            <w:r w:rsidRPr="00EA32DF">
              <w:rPr>
                <w:sz w:val="22"/>
              </w:rPr>
              <w:t>archivalDirectoryPath</w:t>
            </w:r>
          </w:p>
        </w:tc>
        <w:tc>
          <w:tcPr>
            <w:tcW w:w="2898" w:type="dxa"/>
          </w:tcPr>
          <w:p w14:paraId="6D12B388"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685DA78E" w14:textId="77777777" w:rsidR="0032678F" w:rsidRPr="00582C6C" w:rsidRDefault="0032678F" w:rsidP="0032678F">
      <w:pPr>
        <w:pStyle w:val="Heading3"/>
        <w:rPr>
          <w:color w:val="1F497D"/>
          <w:sz w:val="23"/>
          <w:szCs w:val="23"/>
        </w:rPr>
      </w:pPr>
      <w:bookmarkStart w:id="313" w:name="_Toc364763037"/>
      <w:bookmarkStart w:id="314" w:name="_Toc385311204"/>
      <w:bookmarkStart w:id="315" w:name="_Toc484032992"/>
      <w:bookmarkStart w:id="316" w:name="_Toc509346663"/>
      <w:r w:rsidRPr="00582C6C">
        <w:rPr>
          <w:color w:val="1F497D"/>
          <w:sz w:val="23"/>
          <w:szCs w:val="23"/>
        </w:rPr>
        <w:t>FileProcessingCJP/archiveFileTimestamp</w:t>
      </w:r>
      <w:bookmarkEnd w:id="313"/>
      <w:bookmarkEnd w:id="314"/>
      <w:bookmarkEnd w:id="315"/>
      <w:bookmarkEnd w:id="316"/>
    </w:p>
    <w:p w14:paraId="6BF1D424" w14:textId="77777777" w:rsidR="0032678F" w:rsidRDefault="0032678F" w:rsidP="0032678F">
      <w:pPr>
        <w:pStyle w:val="CS-Bodytext"/>
      </w:pPr>
      <w:r>
        <w:t>Archive a file by moving it from a source directory to a target directory. Also renames the file to include a timestamp.</w:t>
      </w:r>
    </w:p>
    <w:p w14:paraId="3764616A" w14:textId="77777777" w:rsidR="0032678F" w:rsidRDefault="0032678F" w:rsidP="00ED6BE2">
      <w:pPr>
        <w:pStyle w:val="CS-Bodytext"/>
        <w:numPr>
          <w:ilvl w:val="0"/>
          <w:numId w:val="19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B4A8525" w14:textId="77777777" w:rsidTr="00126D5E">
        <w:trPr>
          <w:tblHeader/>
        </w:trPr>
        <w:tc>
          <w:tcPr>
            <w:tcW w:w="1918" w:type="dxa"/>
            <w:shd w:val="clear" w:color="auto" w:fill="B3B3B3"/>
          </w:tcPr>
          <w:p w14:paraId="20F9EE8F"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F41AFA1"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5FB7880" w14:textId="77777777" w:rsidR="0032678F" w:rsidRPr="00EA32DF" w:rsidRDefault="0032678F" w:rsidP="00126D5E">
            <w:pPr>
              <w:spacing w:after="120"/>
              <w:rPr>
                <w:b/>
                <w:sz w:val="22"/>
              </w:rPr>
            </w:pPr>
            <w:r w:rsidRPr="00EA32DF">
              <w:rPr>
                <w:b/>
                <w:sz w:val="22"/>
              </w:rPr>
              <w:t>Parameter Type</w:t>
            </w:r>
          </w:p>
        </w:tc>
      </w:tr>
      <w:tr w:rsidR="0032678F" w:rsidRPr="00EA32DF" w14:paraId="6712D3C7" w14:textId="77777777" w:rsidTr="00126D5E">
        <w:trPr>
          <w:trHeight w:val="260"/>
        </w:trPr>
        <w:tc>
          <w:tcPr>
            <w:tcW w:w="1918" w:type="dxa"/>
          </w:tcPr>
          <w:p w14:paraId="14E28A3A" w14:textId="77777777" w:rsidR="0032678F" w:rsidRPr="00EA32DF" w:rsidRDefault="0032678F" w:rsidP="00126D5E">
            <w:pPr>
              <w:spacing w:after="120"/>
              <w:rPr>
                <w:sz w:val="22"/>
              </w:rPr>
            </w:pPr>
            <w:r w:rsidRPr="00EA32DF">
              <w:rPr>
                <w:sz w:val="22"/>
              </w:rPr>
              <w:t>IN</w:t>
            </w:r>
          </w:p>
        </w:tc>
        <w:tc>
          <w:tcPr>
            <w:tcW w:w="4070" w:type="dxa"/>
          </w:tcPr>
          <w:p w14:paraId="51DD85DF" w14:textId="77777777" w:rsidR="0032678F" w:rsidRPr="00EA32DF" w:rsidRDefault="0032678F" w:rsidP="00126D5E">
            <w:pPr>
              <w:spacing w:after="120"/>
              <w:rPr>
                <w:sz w:val="22"/>
              </w:rPr>
            </w:pPr>
            <w:r w:rsidRPr="00EA32DF">
              <w:rPr>
                <w:sz w:val="22"/>
              </w:rPr>
              <w:t>filePath</w:t>
            </w:r>
          </w:p>
        </w:tc>
        <w:tc>
          <w:tcPr>
            <w:tcW w:w="2868" w:type="dxa"/>
          </w:tcPr>
          <w:p w14:paraId="3A659BB2" w14:textId="77777777" w:rsidR="0032678F" w:rsidRPr="00EA32DF" w:rsidRDefault="0032678F" w:rsidP="00126D5E">
            <w:pPr>
              <w:spacing w:after="120"/>
              <w:rPr>
                <w:sz w:val="22"/>
                <w:lang w:val="fr-FR"/>
              </w:rPr>
            </w:pPr>
            <w:r w:rsidRPr="00EA32DF">
              <w:rPr>
                <w:sz w:val="22"/>
              </w:rPr>
              <w:t>VARCHAR(2147483647)</w:t>
            </w:r>
          </w:p>
        </w:tc>
      </w:tr>
      <w:tr w:rsidR="0032678F" w:rsidRPr="00EA32DF" w14:paraId="4AC82A87" w14:textId="77777777" w:rsidTr="00126D5E">
        <w:tc>
          <w:tcPr>
            <w:tcW w:w="1918" w:type="dxa"/>
          </w:tcPr>
          <w:p w14:paraId="58536A82" w14:textId="77777777" w:rsidR="0032678F" w:rsidRPr="00EA32DF" w:rsidRDefault="0032678F" w:rsidP="00126D5E">
            <w:pPr>
              <w:spacing w:after="120"/>
              <w:rPr>
                <w:sz w:val="22"/>
              </w:rPr>
            </w:pPr>
            <w:r w:rsidRPr="00EA32DF">
              <w:rPr>
                <w:sz w:val="22"/>
              </w:rPr>
              <w:t>IN</w:t>
            </w:r>
          </w:p>
        </w:tc>
        <w:tc>
          <w:tcPr>
            <w:tcW w:w="4070" w:type="dxa"/>
          </w:tcPr>
          <w:p w14:paraId="1329E8AD" w14:textId="77777777" w:rsidR="0032678F" w:rsidRPr="00EA32DF" w:rsidRDefault="0032678F" w:rsidP="00126D5E">
            <w:pPr>
              <w:spacing w:after="120"/>
              <w:rPr>
                <w:sz w:val="22"/>
              </w:rPr>
            </w:pPr>
            <w:r w:rsidRPr="00EA32DF">
              <w:rPr>
                <w:sz w:val="22"/>
              </w:rPr>
              <w:t>archivalDirectoryPath</w:t>
            </w:r>
          </w:p>
        </w:tc>
        <w:tc>
          <w:tcPr>
            <w:tcW w:w="2868" w:type="dxa"/>
          </w:tcPr>
          <w:p w14:paraId="49CFFA75" w14:textId="77777777" w:rsidR="0032678F" w:rsidRPr="00EA32DF" w:rsidRDefault="0032678F" w:rsidP="00126D5E">
            <w:pPr>
              <w:spacing w:after="120"/>
              <w:rPr>
                <w:sz w:val="22"/>
              </w:rPr>
            </w:pPr>
            <w:r w:rsidRPr="00EA32DF">
              <w:rPr>
                <w:sz w:val="22"/>
              </w:rPr>
              <w:t>VARCHAR(2147483647)</w:t>
            </w:r>
          </w:p>
        </w:tc>
      </w:tr>
      <w:tr w:rsidR="0032678F" w:rsidRPr="00EA32DF" w14:paraId="4D8DFCF2" w14:textId="77777777" w:rsidTr="00126D5E">
        <w:tc>
          <w:tcPr>
            <w:tcW w:w="1918" w:type="dxa"/>
          </w:tcPr>
          <w:p w14:paraId="7C145694" w14:textId="77777777" w:rsidR="0032678F" w:rsidRPr="00EA32DF" w:rsidRDefault="0032678F" w:rsidP="00126D5E">
            <w:pPr>
              <w:spacing w:after="120"/>
              <w:rPr>
                <w:sz w:val="22"/>
              </w:rPr>
            </w:pPr>
            <w:r w:rsidRPr="00EA32DF">
              <w:rPr>
                <w:sz w:val="22"/>
              </w:rPr>
              <w:t>OUT</w:t>
            </w:r>
          </w:p>
        </w:tc>
        <w:tc>
          <w:tcPr>
            <w:tcW w:w="4070" w:type="dxa"/>
          </w:tcPr>
          <w:p w14:paraId="334A6E4B" w14:textId="77777777" w:rsidR="0032678F" w:rsidRPr="00EA32DF" w:rsidRDefault="0032678F" w:rsidP="00126D5E">
            <w:pPr>
              <w:spacing w:after="120"/>
              <w:rPr>
                <w:sz w:val="22"/>
              </w:rPr>
            </w:pPr>
            <w:r w:rsidRPr="00EA32DF">
              <w:rPr>
                <w:sz w:val="22"/>
              </w:rPr>
              <w:t>None:  Throws exception upon failure</w:t>
            </w:r>
          </w:p>
        </w:tc>
        <w:tc>
          <w:tcPr>
            <w:tcW w:w="2868" w:type="dxa"/>
          </w:tcPr>
          <w:p w14:paraId="4975F6E8" w14:textId="77777777" w:rsidR="0032678F" w:rsidRPr="00EA32DF" w:rsidRDefault="0032678F" w:rsidP="00126D5E">
            <w:pPr>
              <w:spacing w:after="120"/>
              <w:rPr>
                <w:sz w:val="22"/>
              </w:rPr>
            </w:pPr>
          </w:p>
        </w:tc>
      </w:tr>
    </w:tbl>
    <w:p w14:paraId="5B2DA182" w14:textId="77777777" w:rsidR="0032678F" w:rsidRPr="0011702E" w:rsidRDefault="0032678F" w:rsidP="00ED6BE2">
      <w:pPr>
        <w:pStyle w:val="CS-Bodytext"/>
        <w:numPr>
          <w:ilvl w:val="0"/>
          <w:numId w:val="193"/>
        </w:numPr>
        <w:spacing w:before="120"/>
        <w:ind w:right="14"/>
      </w:pPr>
      <w:r>
        <w:rPr>
          <w:b/>
          <w:bCs/>
        </w:rPr>
        <w:t>Examples:</w:t>
      </w:r>
    </w:p>
    <w:p w14:paraId="0099F104" w14:textId="77777777" w:rsidR="0032678F" w:rsidRPr="0011702E" w:rsidRDefault="0032678F" w:rsidP="00ED6BE2">
      <w:pPr>
        <w:pStyle w:val="CS-Bodytext"/>
        <w:numPr>
          <w:ilvl w:val="1"/>
          <w:numId w:val="1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63"/>
        <w:gridCol w:w="2808"/>
      </w:tblGrid>
      <w:tr w:rsidR="0032678F" w:rsidRPr="00EA32DF" w14:paraId="17425529" w14:textId="77777777" w:rsidTr="00126D5E">
        <w:trPr>
          <w:tblHeader/>
        </w:trPr>
        <w:tc>
          <w:tcPr>
            <w:tcW w:w="1885" w:type="dxa"/>
            <w:shd w:val="clear" w:color="auto" w:fill="B3B3B3"/>
          </w:tcPr>
          <w:p w14:paraId="2CBFD270" w14:textId="77777777" w:rsidR="0032678F" w:rsidRPr="00EA32DF" w:rsidRDefault="0032678F" w:rsidP="00126D5E">
            <w:pPr>
              <w:spacing w:after="120"/>
              <w:rPr>
                <w:b/>
                <w:sz w:val="22"/>
              </w:rPr>
            </w:pPr>
            <w:r w:rsidRPr="00EA32DF">
              <w:rPr>
                <w:b/>
                <w:sz w:val="22"/>
              </w:rPr>
              <w:t>Direction</w:t>
            </w:r>
          </w:p>
        </w:tc>
        <w:tc>
          <w:tcPr>
            <w:tcW w:w="4163" w:type="dxa"/>
            <w:shd w:val="clear" w:color="auto" w:fill="B3B3B3"/>
          </w:tcPr>
          <w:p w14:paraId="55F8DE11" w14:textId="77777777" w:rsidR="0032678F" w:rsidRPr="00EA32DF" w:rsidRDefault="0032678F" w:rsidP="00126D5E">
            <w:pPr>
              <w:spacing w:after="120"/>
              <w:rPr>
                <w:b/>
                <w:sz w:val="22"/>
              </w:rPr>
            </w:pPr>
            <w:r w:rsidRPr="00EA32DF">
              <w:rPr>
                <w:b/>
                <w:sz w:val="22"/>
              </w:rPr>
              <w:t>Parameter Name</w:t>
            </w:r>
          </w:p>
        </w:tc>
        <w:tc>
          <w:tcPr>
            <w:tcW w:w="2808" w:type="dxa"/>
            <w:shd w:val="clear" w:color="auto" w:fill="B3B3B3"/>
          </w:tcPr>
          <w:p w14:paraId="476C0D2D" w14:textId="77777777" w:rsidR="0032678F" w:rsidRPr="00EA32DF" w:rsidRDefault="0032678F" w:rsidP="00126D5E">
            <w:pPr>
              <w:spacing w:after="120"/>
              <w:rPr>
                <w:b/>
                <w:sz w:val="22"/>
              </w:rPr>
            </w:pPr>
            <w:r w:rsidRPr="00EA32DF">
              <w:rPr>
                <w:b/>
                <w:sz w:val="22"/>
              </w:rPr>
              <w:t>Parameter Value</w:t>
            </w:r>
          </w:p>
        </w:tc>
      </w:tr>
      <w:tr w:rsidR="0032678F" w:rsidRPr="00EA32DF" w14:paraId="696F7D71" w14:textId="77777777" w:rsidTr="00126D5E">
        <w:trPr>
          <w:trHeight w:val="260"/>
        </w:trPr>
        <w:tc>
          <w:tcPr>
            <w:tcW w:w="1885" w:type="dxa"/>
          </w:tcPr>
          <w:p w14:paraId="66C9C941" w14:textId="77777777" w:rsidR="0032678F" w:rsidRPr="00EA32DF" w:rsidRDefault="0032678F" w:rsidP="00126D5E">
            <w:pPr>
              <w:spacing w:after="120"/>
              <w:rPr>
                <w:sz w:val="22"/>
              </w:rPr>
            </w:pPr>
            <w:r w:rsidRPr="00EA32DF">
              <w:rPr>
                <w:sz w:val="22"/>
              </w:rPr>
              <w:t>IN</w:t>
            </w:r>
          </w:p>
        </w:tc>
        <w:tc>
          <w:tcPr>
            <w:tcW w:w="4163" w:type="dxa"/>
          </w:tcPr>
          <w:p w14:paraId="663AA7C4" w14:textId="77777777" w:rsidR="0032678F" w:rsidRPr="00EA32DF" w:rsidRDefault="0032678F" w:rsidP="00126D5E">
            <w:pPr>
              <w:spacing w:after="120"/>
              <w:rPr>
                <w:sz w:val="22"/>
              </w:rPr>
            </w:pPr>
            <w:r w:rsidRPr="00EA32DF">
              <w:rPr>
                <w:sz w:val="22"/>
              </w:rPr>
              <w:t>filePath</w:t>
            </w:r>
          </w:p>
        </w:tc>
        <w:tc>
          <w:tcPr>
            <w:tcW w:w="2808" w:type="dxa"/>
          </w:tcPr>
          <w:p w14:paraId="7342EC48"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1831A6A4" w14:textId="77777777" w:rsidTr="00126D5E">
        <w:tc>
          <w:tcPr>
            <w:tcW w:w="1885" w:type="dxa"/>
          </w:tcPr>
          <w:p w14:paraId="752C387B" w14:textId="77777777" w:rsidR="0032678F" w:rsidRPr="00EA32DF" w:rsidRDefault="0032678F" w:rsidP="00126D5E">
            <w:pPr>
              <w:spacing w:after="120"/>
              <w:rPr>
                <w:sz w:val="22"/>
              </w:rPr>
            </w:pPr>
            <w:r w:rsidRPr="00EA32DF">
              <w:rPr>
                <w:sz w:val="22"/>
              </w:rPr>
              <w:lastRenderedPageBreak/>
              <w:t>OUT</w:t>
            </w:r>
          </w:p>
        </w:tc>
        <w:tc>
          <w:tcPr>
            <w:tcW w:w="4163" w:type="dxa"/>
          </w:tcPr>
          <w:p w14:paraId="3C7FBE1F" w14:textId="77777777" w:rsidR="0032678F" w:rsidRPr="00EA32DF" w:rsidRDefault="0032678F" w:rsidP="00126D5E">
            <w:pPr>
              <w:spacing w:after="120"/>
              <w:rPr>
                <w:sz w:val="22"/>
              </w:rPr>
            </w:pPr>
            <w:r w:rsidRPr="00EA32DF">
              <w:rPr>
                <w:sz w:val="22"/>
              </w:rPr>
              <w:t>archivalDirectoryPath</w:t>
            </w:r>
          </w:p>
        </w:tc>
        <w:tc>
          <w:tcPr>
            <w:tcW w:w="2808" w:type="dxa"/>
          </w:tcPr>
          <w:p w14:paraId="0BAD736C" w14:textId="77777777" w:rsidR="0032678F" w:rsidRPr="00EA32DF" w:rsidRDefault="0032678F" w:rsidP="00126D5E">
            <w:pPr>
              <w:spacing w:after="120"/>
              <w:rPr>
                <w:rFonts w:ascii="Arial" w:hAnsi="Arial"/>
                <w:sz w:val="22"/>
              </w:rPr>
            </w:pPr>
            <w:r w:rsidRPr="00EA32DF">
              <w:rPr>
                <w:rFonts w:ascii="Arial" w:hAnsi="Arial"/>
                <w:sz w:val="22"/>
              </w:rPr>
              <w:t>‘/files/archive’</w:t>
            </w:r>
          </w:p>
        </w:tc>
      </w:tr>
    </w:tbl>
    <w:p w14:paraId="43D2A217" w14:textId="77777777" w:rsidR="0032678F" w:rsidRPr="00582C6C" w:rsidRDefault="0032678F" w:rsidP="0032678F">
      <w:pPr>
        <w:pStyle w:val="Heading3"/>
        <w:rPr>
          <w:color w:val="1F497D"/>
          <w:sz w:val="23"/>
          <w:szCs w:val="23"/>
        </w:rPr>
      </w:pPr>
      <w:bookmarkStart w:id="317" w:name="_Toc364763038"/>
      <w:bookmarkStart w:id="318" w:name="_Toc385311205"/>
      <w:bookmarkStart w:id="319" w:name="_Toc484032993"/>
      <w:bookmarkStart w:id="320" w:name="_Toc509346664"/>
      <w:r w:rsidRPr="00582C6C">
        <w:rPr>
          <w:color w:val="1F497D"/>
          <w:sz w:val="23"/>
          <w:szCs w:val="23"/>
        </w:rPr>
        <w:t>FileProcessingCJP/copyFile</w:t>
      </w:r>
      <w:bookmarkEnd w:id="317"/>
      <w:bookmarkEnd w:id="318"/>
      <w:bookmarkEnd w:id="319"/>
      <w:bookmarkEnd w:id="320"/>
    </w:p>
    <w:p w14:paraId="02A13542" w14:textId="77777777" w:rsidR="0032678F" w:rsidRDefault="0032678F" w:rsidP="0032678F">
      <w:pPr>
        <w:pStyle w:val="CS-Bodytext"/>
      </w:pPr>
      <w:r>
        <w:t>Copy a file from a source directory to a target directory.</w:t>
      </w:r>
    </w:p>
    <w:p w14:paraId="7D84E3D7" w14:textId="77777777" w:rsidR="0032678F" w:rsidRPr="006D5998" w:rsidRDefault="0032678F" w:rsidP="00ED6BE2">
      <w:pPr>
        <w:pStyle w:val="CS-Bodytext"/>
        <w:numPr>
          <w:ilvl w:val="0"/>
          <w:numId w:val="6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5199D7AF" w14:textId="77777777" w:rsidTr="00126D5E">
        <w:trPr>
          <w:tblHeader/>
        </w:trPr>
        <w:tc>
          <w:tcPr>
            <w:tcW w:w="1918" w:type="dxa"/>
            <w:shd w:val="clear" w:color="auto" w:fill="B3B3B3"/>
          </w:tcPr>
          <w:p w14:paraId="6E25982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334B1A6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3410CED" w14:textId="77777777" w:rsidR="0032678F" w:rsidRPr="00EA32DF" w:rsidRDefault="0032678F" w:rsidP="00126D5E">
            <w:pPr>
              <w:spacing w:after="120"/>
              <w:rPr>
                <w:b/>
                <w:sz w:val="22"/>
              </w:rPr>
            </w:pPr>
            <w:r w:rsidRPr="00EA32DF">
              <w:rPr>
                <w:b/>
                <w:sz w:val="22"/>
              </w:rPr>
              <w:t>Parameter Type</w:t>
            </w:r>
          </w:p>
        </w:tc>
      </w:tr>
      <w:tr w:rsidR="0032678F" w:rsidRPr="00EA32DF" w14:paraId="1612A921" w14:textId="77777777" w:rsidTr="00126D5E">
        <w:trPr>
          <w:trHeight w:val="260"/>
        </w:trPr>
        <w:tc>
          <w:tcPr>
            <w:tcW w:w="1918" w:type="dxa"/>
          </w:tcPr>
          <w:p w14:paraId="15F42A85" w14:textId="77777777" w:rsidR="0032678F" w:rsidRPr="00EA32DF" w:rsidRDefault="0032678F" w:rsidP="00126D5E">
            <w:pPr>
              <w:spacing w:after="120"/>
              <w:rPr>
                <w:sz w:val="22"/>
              </w:rPr>
            </w:pPr>
            <w:r w:rsidRPr="00EA32DF">
              <w:rPr>
                <w:sz w:val="22"/>
              </w:rPr>
              <w:t>IN</w:t>
            </w:r>
          </w:p>
        </w:tc>
        <w:tc>
          <w:tcPr>
            <w:tcW w:w="4070" w:type="dxa"/>
          </w:tcPr>
          <w:p w14:paraId="530FF0E7" w14:textId="77777777" w:rsidR="0032678F" w:rsidRPr="00EA32DF" w:rsidRDefault="0032678F" w:rsidP="00126D5E">
            <w:pPr>
              <w:spacing w:after="120"/>
              <w:rPr>
                <w:sz w:val="22"/>
              </w:rPr>
            </w:pPr>
            <w:r w:rsidRPr="00EA32DF">
              <w:rPr>
                <w:sz w:val="22"/>
              </w:rPr>
              <w:t>filePath</w:t>
            </w:r>
          </w:p>
        </w:tc>
        <w:tc>
          <w:tcPr>
            <w:tcW w:w="2868" w:type="dxa"/>
          </w:tcPr>
          <w:p w14:paraId="2599BDCA" w14:textId="77777777" w:rsidR="0032678F" w:rsidRPr="00EA32DF" w:rsidRDefault="0032678F" w:rsidP="00126D5E">
            <w:pPr>
              <w:spacing w:after="120"/>
              <w:rPr>
                <w:sz w:val="22"/>
                <w:lang w:val="fr-FR"/>
              </w:rPr>
            </w:pPr>
            <w:r w:rsidRPr="00EA32DF">
              <w:rPr>
                <w:sz w:val="22"/>
              </w:rPr>
              <w:t>VARCHAR(2147483647)</w:t>
            </w:r>
          </w:p>
        </w:tc>
      </w:tr>
      <w:tr w:rsidR="0032678F" w:rsidRPr="00EA32DF" w14:paraId="711B9219" w14:textId="77777777" w:rsidTr="00126D5E">
        <w:tc>
          <w:tcPr>
            <w:tcW w:w="1918" w:type="dxa"/>
          </w:tcPr>
          <w:p w14:paraId="64EF1A0C" w14:textId="77777777" w:rsidR="0032678F" w:rsidRPr="00EA32DF" w:rsidRDefault="0032678F" w:rsidP="00126D5E">
            <w:pPr>
              <w:spacing w:after="120"/>
              <w:rPr>
                <w:sz w:val="22"/>
              </w:rPr>
            </w:pPr>
            <w:r w:rsidRPr="00EA32DF">
              <w:rPr>
                <w:sz w:val="22"/>
              </w:rPr>
              <w:t>IN</w:t>
            </w:r>
          </w:p>
        </w:tc>
        <w:tc>
          <w:tcPr>
            <w:tcW w:w="4070" w:type="dxa"/>
          </w:tcPr>
          <w:p w14:paraId="43C72E01" w14:textId="77777777" w:rsidR="0032678F" w:rsidRPr="00EA32DF" w:rsidRDefault="0032678F" w:rsidP="00126D5E">
            <w:pPr>
              <w:spacing w:after="120"/>
              <w:rPr>
                <w:sz w:val="22"/>
              </w:rPr>
            </w:pPr>
            <w:r w:rsidRPr="00EA32DF">
              <w:rPr>
                <w:sz w:val="22"/>
              </w:rPr>
              <w:t>newFilePath</w:t>
            </w:r>
          </w:p>
        </w:tc>
        <w:tc>
          <w:tcPr>
            <w:tcW w:w="2868" w:type="dxa"/>
          </w:tcPr>
          <w:p w14:paraId="4B3CA891" w14:textId="77777777" w:rsidR="0032678F" w:rsidRPr="00EA32DF" w:rsidRDefault="0032678F" w:rsidP="00126D5E">
            <w:pPr>
              <w:spacing w:after="120"/>
              <w:rPr>
                <w:sz w:val="22"/>
              </w:rPr>
            </w:pPr>
            <w:r w:rsidRPr="00EA32DF">
              <w:rPr>
                <w:sz w:val="22"/>
              </w:rPr>
              <w:t>VARCHAR(2147483647)</w:t>
            </w:r>
          </w:p>
        </w:tc>
      </w:tr>
      <w:tr w:rsidR="0032678F" w:rsidRPr="00EA32DF" w14:paraId="1B49AC11" w14:textId="77777777" w:rsidTr="00126D5E">
        <w:tc>
          <w:tcPr>
            <w:tcW w:w="1918" w:type="dxa"/>
          </w:tcPr>
          <w:p w14:paraId="49C0B79A" w14:textId="77777777" w:rsidR="0032678F" w:rsidRPr="00EA32DF" w:rsidRDefault="0032678F" w:rsidP="00126D5E">
            <w:pPr>
              <w:spacing w:after="120"/>
              <w:rPr>
                <w:sz w:val="22"/>
              </w:rPr>
            </w:pPr>
            <w:r w:rsidRPr="00EA32DF">
              <w:rPr>
                <w:sz w:val="22"/>
              </w:rPr>
              <w:t>OUT</w:t>
            </w:r>
          </w:p>
        </w:tc>
        <w:tc>
          <w:tcPr>
            <w:tcW w:w="4070" w:type="dxa"/>
          </w:tcPr>
          <w:p w14:paraId="015065CB" w14:textId="77777777" w:rsidR="0032678F" w:rsidRPr="00EA32DF" w:rsidRDefault="0032678F" w:rsidP="00126D5E">
            <w:pPr>
              <w:spacing w:after="120"/>
              <w:rPr>
                <w:sz w:val="22"/>
              </w:rPr>
            </w:pPr>
            <w:r w:rsidRPr="00EA32DF">
              <w:rPr>
                <w:sz w:val="22"/>
              </w:rPr>
              <w:t>None:  Throws exception upon failure</w:t>
            </w:r>
          </w:p>
        </w:tc>
        <w:tc>
          <w:tcPr>
            <w:tcW w:w="2868" w:type="dxa"/>
          </w:tcPr>
          <w:p w14:paraId="045DBDDE" w14:textId="77777777" w:rsidR="0032678F" w:rsidRPr="00EA32DF" w:rsidRDefault="0032678F" w:rsidP="00126D5E">
            <w:pPr>
              <w:spacing w:after="120"/>
              <w:rPr>
                <w:sz w:val="22"/>
              </w:rPr>
            </w:pPr>
          </w:p>
        </w:tc>
      </w:tr>
    </w:tbl>
    <w:p w14:paraId="745AD2E9" w14:textId="77777777" w:rsidR="0032678F" w:rsidRPr="0011702E" w:rsidRDefault="0032678F" w:rsidP="00ED6BE2">
      <w:pPr>
        <w:pStyle w:val="CS-Bodytext"/>
        <w:numPr>
          <w:ilvl w:val="0"/>
          <w:numId w:val="61"/>
        </w:numPr>
        <w:spacing w:before="120"/>
        <w:ind w:right="14"/>
      </w:pPr>
      <w:r>
        <w:rPr>
          <w:b/>
          <w:bCs/>
        </w:rPr>
        <w:t>Examples:</w:t>
      </w:r>
    </w:p>
    <w:p w14:paraId="5B5A212D" w14:textId="77777777" w:rsidR="0032678F" w:rsidRPr="0011702E" w:rsidRDefault="0032678F" w:rsidP="00ED6BE2">
      <w:pPr>
        <w:pStyle w:val="CS-Bodytext"/>
        <w:numPr>
          <w:ilvl w:val="1"/>
          <w:numId w:val="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58E264CD" w14:textId="77777777" w:rsidTr="00126D5E">
        <w:trPr>
          <w:tblHeader/>
        </w:trPr>
        <w:tc>
          <w:tcPr>
            <w:tcW w:w="1885" w:type="dxa"/>
            <w:shd w:val="clear" w:color="auto" w:fill="B3B3B3"/>
          </w:tcPr>
          <w:p w14:paraId="2BB7AC9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4063FBC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BE2D72" w14:textId="77777777" w:rsidR="0032678F" w:rsidRPr="00EA32DF" w:rsidRDefault="0032678F" w:rsidP="00126D5E">
            <w:pPr>
              <w:spacing w:after="120"/>
              <w:rPr>
                <w:b/>
                <w:sz w:val="22"/>
              </w:rPr>
            </w:pPr>
            <w:r w:rsidRPr="00EA32DF">
              <w:rPr>
                <w:b/>
                <w:sz w:val="22"/>
              </w:rPr>
              <w:t>Parameter Value</w:t>
            </w:r>
          </w:p>
        </w:tc>
      </w:tr>
      <w:tr w:rsidR="0032678F" w:rsidRPr="00EA32DF" w14:paraId="5A2408D0" w14:textId="77777777" w:rsidTr="00126D5E">
        <w:trPr>
          <w:trHeight w:val="260"/>
        </w:trPr>
        <w:tc>
          <w:tcPr>
            <w:tcW w:w="1885" w:type="dxa"/>
          </w:tcPr>
          <w:p w14:paraId="0041E604" w14:textId="77777777" w:rsidR="0032678F" w:rsidRPr="00EA32DF" w:rsidRDefault="0032678F" w:rsidP="00126D5E">
            <w:pPr>
              <w:spacing w:after="120"/>
              <w:rPr>
                <w:sz w:val="22"/>
              </w:rPr>
            </w:pPr>
            <w:r w:rsidRPr="00EA32DF">
              <w:rPr>
                <w:sz w:val="22"/>
              </w:rPr>
              <w:t>IN</w:t>
            </w:r>
          </w:p>
        </w:tc>
        <w:tc>
          <w:tcPr>
            <w:tcW w:w="4103" w:type="dxa"/>
          </w:tcPr>
          <w:p w14:paraId="7B21DD40" w14:textId="77777777" w:rsidR="0032678F" w:rsidRPr="00EA32DF" w:rsidRDefault="0032678F" w:rsidP="00126D5E">
            <w:pPr>
              <w:spacing w:after="120"/>
              <w:rPr>
                <w:sz w:val="22"/>
              </w:rPr>
            </w:pPr>
            <w:r w:rsidRPr="00EA32DF">
              <w:rPr>
                <w:sz w:val="22"/>
              </w:rPr>
              <w:t>filePath</w:t>
            </w:r>
          </w:p>
        </w:tc>
        <w:tc>
          <w:tcPr>
            <w:tcW w:w="2868" w:type="dxa"/>
          </w:tcPr>
          <w:p w14:paraId="5D31CA20" w14:textId="77777777" w:rsidR="0032678F" w:rsidRPr="00EA32DF" w:rsidRDefault="0032678F" w:rsidP="00126D5E">
            <w:pPr>
              <w:spacing w:after="120"/>
              <w:rPr>
                <w:sz w:val="22"/>
              </w:rPr>
            </w:pPr>
            <w:r w:rsidRPr="00EA32DF">
              <w:rPr>
                <w:rFonts w:ascii="Arial" w:hAnsi="Arial" w:cs="Arial"/>
                <w:sz w:val="22"/>
              </w:rPr>
              <w:t>‘/files/incoming/file1.txt’</w:t>
            </w:r>
          </w:p>
        </w:tc>
      </w:tr>
      <w:tr w:rsidR="0032678F" w:rsidRPr="00EA32DF" w14:paraId="006E6C7F" w14:textId="77777777" w:rsidTr="00126D5E">
        <w:tc>
          <w:tcPr>
            <w:tcW w:w="1885" w:type="dxa"/>
          </w:tcPr>
          <w:p w14:paraId="3372EF93" w14:textId="77777777" w:rsidR="0032678F" w:rsidRPr="00EA32DF" w:rsidRDefault="0032678F" w:rsidP="00126D5E">
            <w:pPr>
              <w:spacing w:after="120"/>
              <w:rPr>
                <w:sz w:val="22"/>
              </w:rPr>
            </w:pPr>
            <w:r w:rsidRPr="00EA32DF">
              <w:rPr>
                <w:sz w:val="22"/>
              </w:rPr>
              <w:t>OUT</w:t>
            </w:r>
          </w:p>
        </w:tc>
        <w:tc>
          <w:tcPr>
            <w:tcW w:w="4103" w:type="dxa"/>
          </w:tcPr>
          <w:p w14:paraId="5B5DB657" w14:textId="77777777" w:rsidR="0032678F" w:rsidRPr="00EA32DF" w:rsidRDefault="0032678F" w:rsidP="00126D5E">
            <w:pPr>
              <w:spacing w:after="120"/>
              <w:rPr>
                <w:sz w:val="22"/>
              </w:rPr>
            </w:pPr>
            <w:r w:rsidRPr="00EA32DF">
              <w:rPr>
                <w:sz w:val="22"/>
              </w:rPr>
              <w:t>newFilePath</w:t>
            </w:r>
          </w:p>
        </w:tc>
        <w:tc>
          <w:tcPr>
            <w:tcW w:w="2868" w:type="dxa"/>
          </w:tcPr>
          <w:p w14:paraId="3528FC93" w14:textId="77777777" w:rsidR="0032678F" w:rsidRPr="00EA32DF" w:rsidRDefault="0032678F" w:rsidP="00126D5E">
            <w:pPr>
              <w:spacing w:after="120"/>
              <w:rPr>
                <w:sz w:val="22"/>
              </w:rPr>
            </w:pPr>
            <w:r w:rsidRPr="00EA32DF">
              <w:rPr>
                <w:rFonts w:ascii="Arial" w:hAnsi="Arial" w:cs="Arial"/>
                <w:sz w:val="22"/>
              </w:rPr>
              <w:t>‘/files/copydir’</w:t>
            </w:r>
          </w:p>
        </w:tc>
      </w:tr>
    </w:tbl>
    <w:p w14:paraId="2744F67E" w14:textId="77777777" w:rsidR="0032678F" w:rsidRPr="00582C6C" w:rsidRDefault="0032678F" w:rsidP="0032678F">
      <w:pPr>
        <w:pStyle w:val="Heading3"/>
        <w:rPr>
          <w:color w:val="1F497D"/>
          <w:sz w:val="23"/>
          <w:szCs w:val="23"/>
        </w:rPr>
      </w:pPr>
      <w:bookmarkStart w:id="321" w:name="_Toc364763039"/>
      <w:bookmarkStart w:id="322" w:name="_Toc385311206"/>
      <w:bookmarkStart w:id="323" w:name="_Toc484032994"/>
      <w:bookmarkStart w:id="324" w:name="_Toc509346665"/>
      <w:r w:rsidRPr="00582C6C">
        <w:rPr>
          <w:color w:val="1F497D"/>
          <w:sz w:val="23"/>
          <w:szCs w:val="23"/>
        </w:rPr>
        <w:t>FileProcessingCJP/createFileASCII</w:t>
      </w:r>
      <w:bookmarkEnd w:id="321"/>
      <w:bookmarkEnd w:id="322"/>
      <w:bookmarkEnd w:id="323"/>
      <w:bookmarkEnd w:id="324"/>
    </w:p>
    <w:p w14:paraId="1BB0F5A7" w14:textId="77777777" w:rsidR="0032678F" w:rsidRDefault="0032678F" w:rsidP="0032678F">
      <w:pPr>
        <w:pStyle w:val="CS-Bodytext"/>
      </w:pPr>
      <w:r>
        <w:t>Create an ASCII text file in a target directory.  Provides an option to append which is useful for logging type files.</w:t>
      </w:r>
    </w:p>
    <w:p w14:paraId="6ECCB748" w14:textId="77777777" w:rsidR="0032678F" w:rsidRDefault="0032678F" w:rsidP="00ED6BE2">
      <w:pPr>
        <w:pStyle w:val="CS-Bodytext"/>
        <w:numPr>
          <w:ilvl w:val="0"/>
          <w:numId w:val="6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3F3463D" w14:textId="77777777" w:rsidTr="00126D5E">
        <w:trPr>
          <w:tblHeader/>
        </w:trPr>
        <w:tc>
          <w:tcPr>
            <w:tcW w:w="1918" w:type="dxa"/>
            <w:shd w:val="clear" w:color="auto" w:fill="B3B3B3"/>
          </w:tcPr>
          <w:p w14:paraId="3EA042C6"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52E80AB"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40AF8B1" w14:textId="77777777" w:rsidR="0032678F" w:rsidRPr="00EA32DF" w:rsidRDefault="0032678F" w:rsidP="00126D5E">
            <w:pPr>
              <w:spacing w:after="120"/>
              <w:rPr>
                <w:b/>
                <w:sz w:val="22"/>
              </w:rPr>
            </w:pPr>
            <w:r w:rsidRPr="00EA32DF">
              <w:rPr>
                <w:b/>
                <w:sz w:val="22"/>
              </w:rPr>
              <w:t>Parameter Type</w:t>
            </w:r>
          </w:p>
        </w:tc>
      </w:tr>
      <w:tr w:rsidR="0032678F" w:rsidRPr="00EA32DF" w14:paraId="377F9457" w14:textId="77777777" w:rsidTr="00126D5E">
        <w:trPr>
          <w:trHeight w:val="260"/>
        </w:trPr>
        <w:tc>
          <w:tcPr>
            <w:tcW w:w="1918" w:type="dxa"/>
          </w:tcPr>
          <w:p w14:paraId="16DA64E2" w14:textId="77777777" w:rsidR="0032678F" w:rsidRPr="00EA32DF" w:rsidRDefault="0032678F" w:rsidP="00126D5E">
            <w:pPr>
              <w:spacing w:after="120"/>
              <w:rPr>
                <w:sz w:val="22"/>
              </w:rPr>
            </w:pPr>
            <w:r w:rsidRPr="00EA32DF">
              <w:rPr>
                <w:sz w:val="22"/>
              </w:rPr>
              <w:t>IN</w:t>
            </w:r>
          </w:p>
        </w:tc>
        <w:tc>
          <w:tcPr>
            <w:tcW w:w="4070" w:type="dxa"/>
          </w:tcPr>
          <w:p w14:paraId="535CF9F5" w14:textId="77777777" w:rsidR="0032678F" w:rsidRPr="00EA32DF" w:rsidRDefault="0032678F" w:rsidP="00126D5E">
            <w:pPr>
              <w:spacing w:after="120"/>
              <w:rPr>
                <w:sz w:val="22"/>
              </w:rPr>
            </w:pPr>
            <w:r w:rsidRPr="00EA32DF">
              <w:rPr>
                <w:sz w:val="22"/>
              </w:rPr>
              <w:t>filePath</w:t>
            </w:r>
          </w:p>
        </w:tc>
        <w:tc>
          <w:tcPr>
            <w:tcW w:w="2868" w:type="dxa"/>
          </w:tcPr>
          <w:p w14:paraId="30EE0D43" w14:textId="77777777" w:rsidR="0032678F" w:rsidRPr="00EA32DF" w:rsidRDefault="0032678F" w:rsidP="00126D5E">
            <w:pPr>
              <w:spacing w:after="120"/>
              <w:rPr>
                <w:sz w:val="22"/>
                <w:lang w:val="fr-FR"/>
              </w:rPr>
            </w:pPr>
            <w:r w:rsidRPr="00EA32DF">
              <w:rPr>
                <w:sz w:val="22"/>
              </w:rPr>
              <w:t>VARCHAR(2147483647)</w:t>
            </w:r>
          </w:p>
        </w:tc>
      </w:tr>
      <w:tr w:rsidR="0032678F" w:rsidRPr="00EA32DF" w14:paraId="1A152960" w14:textId="77777777" w:rsidTr="00126D5E">
        <w:tc>
          <w:tcPr>
            <w:tcW w:w="1918" w:type="dxa"/>
          </w:tcPr>
          <w:p w14:paraId="346A8EA5" w14:textId="77777777" w:rsidR="0032678F" w:rsidRPr="00EA32DF" w:rsidRDefault="0032678F" w:rsidP="00126D5E">
            <w:pPr>
              <w:spacing w:after="120"/>
              <w:rPr>
                <w:sz w:val="22"/>
              </w:rPr>
            </w:pPr>
            <w:r w:rsidRPr="00EA32DF">
              <w:rPr>
                <w:sz w:val="22"/>
              </w:rPr>
              <w:t>IN</w:t>
            </w:r>
          </w:p>
        </w:tc>
        <w:tc>
          <w:tcPr>
            <w:tcW w:w="4070" w:type="dxa"/>
          </w:tcPr>
          <w:p w14:paraId="76EF1CE4" w14:textId="77777777" w:rsidR="0032678F" w:rsidRPr="00EA32DF" w:rsidRDefault="0032678F" w:rsidP="00126D5E">
            <w:pPr>
              <w:spacing w:after="120"/>
              <w:rPr>
                <w:sz w:val="22"/>
              </w:rPr>
            </w:pPr>
            <w:r w:rsidRPr="00EA32DF">
              <w:rPr>
                <w:sz w:val="22"/>
              </w:rPr>
              <w:t>Append</w:t>
            </w:r>
          </w:p>
          <w:p w14:paraId="4E344592" w14:textId="77777777" w:rsidR="0032678F" w:rsidRPr="00EA32DF" w:rsidRDefault="0032678F" w:rsidP="00126D5E">
            <w:pPr>
              <w:spacing w:after="120"/>
              <w:rPr>
                <w:sz w:val="22"/>
              </w:rPr>
            </w:pPr>
            <w:r w:rsidRPr="00EA32DF">
              <w:rPr>
                <w:sz w:val="22"/>
              </w:rPr>
              <w:t>0=do not append file, 1=append file</w:t>
            </w:r>
          </w:p>
        </w:tc>
        <w:tc>
          <w:tcPr>
            <w:tcW w:w="2868" w:type="dxa"/>
          </w:tcPr>
          <w:p w14:paraId="465DDDDC" w14:textId="77777777" w:rsidR="0032678F" w:rsidRPr="00EA32DF" w:rsidRDefault="0032678F" w:rsidP="00126D5E">
            <w:pPr>
              <w:spacing w:after="120"/>
              <w:rPr>
                <w:sz w:val="22"/>
              </w:rPr>
            </w:pPr>
            <w:r w:rsidRPr="00EA32DF">
              <w:rPr>
                <w:sz w:val="22"/>
              </w:rPr>
              <w:t>SMALLINT</w:t>
            </w:r>
          </w:p>
        </w:tc>
      </w:tr>
      <w:tr w:rsidR="0032678F" w:rsidRPr="00EA32DF" w14:paraId="77B7A9D9" w14:textId="77777777" w:rsidTr="00126D5E">
        <w:trPr>
          <w:trHeight w:val="260"/>
        </w:trPr>
        <w:tc>
          <w:tcPr>
            <w:tcW w:w="1918" w:type="dxa"/>
          </w:tcPr>
          <w:p w14:paraId="38E1034B" w14:textId="77777777" w:rsidR="0032678F" w:rsidRPr="00EA32DF" w:rsidRDefault="0032678F" w:rsidP="00126D5E">
            <w:pPr>
              <w:spacing w:after="120"/>
              <w:rPr>
                <w:sz w:val="22"/>
              </w:rPr>
            </w:pPr>
            <w:r w:rsidRPr="00EA32DF">
              <w:rPr>
                <w:sz w:val="22"/>
              </w:rPr>
              <w:t>IN</w:t>
            </w:r>
          </w:p>
        </w:tc>
        <w:tc>
          <w:tcPr>
            <w:tcW w:w="4070" w:type="dxa"/>
          </w:tcPr>
          <w:p w14:paraId="2B482FA9" w14:textId="77777777" w:rsidR="0032678F" w:rsidRPr="00EA32DF" w:rsidRDefault="0032678F" w:rsidP="00126D5E">
            <w:pPr>
              <w:spacing w:after="120"/>
              <w:rPr>
                <w:sz w:val="22"/>
              </w:rPr>
            </w:pPr>
            <w:r w:rsidRPr="00EA32DF">
              <w:rPr>
                <w:sz w:val="22"/>
              </w:rPr>
              <w:t>fileContent</w:t>
            </w:r>
          </w:p>
        </w:tc>
        <w:tc>
          <w:tcPr>
            <w:tcW w:w="2868" w:type="dxa"/>
          </w:tcPr>
          <w:p w14:paraId="0B5930F4" w14:textId="77777777" w:rsidR="0032678F" w:rsidRPr="00EA32DF" w:rsidRDefault="0032678F" w:rsidP="00126D5E">
            <w:pPr>
              <w:spacing w:after="120"/>
              <w:rPr>
                <w:sz w:val="22"/>
                <w:lang w:val="fr-FR"/>
              </w:rPr>
            </w:pPr>
            <w:r w:rsidRPr="00EA32DF">
              <w:rPr>
                <w:sz w:val="22"/>
              </w:rPr>
              <w:t>LONGVARCHAR</w:t>
            </w:r>
          </w:p>
        </w:tc>
      </w:tr>
      <w:tr w:rsidR="0032678F" w:rsidRPr="00EA32DF" w14:paraId="0BB99588" w14:textId="77777777" w:rsidTr="00126D5E">
        <w:tc>
          <w:tcPr>
            <w:tcW w:w="1918" w:type="dxa"/>
          </w:tcPr>
          <w:p w14:paraId="5BFBE649" w14:textId="77777777" w:rsidR="0032678F" w:rsidRPr="00EA32DF" w:rsidRDefault="0032678F" w:rsidP="00126D5E">
            <w:pPr>
              <w:spacing w:after="120"/>
              <w:rPr>
                <w:sz w:val="22"/>
              </w:rPr>
            </w:pPr>
            <w:r w:rsidRPr="00EA32DF">
              <w:rPr>
                <w:sz w:val="22"/>
              </w:rPr>
              <w:t>OUT</w:t>
            </w:r>
          </w:p>
        </w:tc>
        <w:tc>
          <w:tcPr>
            <w:tcW w:w="4070" w:type="dxa"/>
          </w:tcPr>
          <w:p w14:paraId="69BE737B" w14:textId="77777777" w:rsidR="0032678F" w:rsidRPr="00EA32DF" w:rsidRDefault="0032678F" w:rsidP="00126D5E">
            <w:pPr>
              <w:spacing w:after="120"/>
              <w:rPr>
                <w:sz w:val="22"/>
              </w:rPr>
            </w:pPr>
            <w:r w:rsidRPr="00EA32DF">
              <w:rPr>
                <w:sz w:val="22"/>
              </w:rPr>
              <w:t>None:  Throws exception upon failure</w:t>
            </w:r>
          </w:p>
        </w:tc>
        <w:tc>
          <w:tcPr>
            <w:tcW w:w="2868" w:type="dxa"/>
          </w:tcPr>
          <w:p w14:paraId="4A612447" w14:textId="77777777" w:rsidR="0032678F" w:rsidRPr="00EA32DF" w:rsidRDefault="0032678F" w:rsidP="00126D5E">
            <w:pPr>
              <w:spacing w:after="120"/>
              <w:rPr>
                <w:sz w:val="22"/>
              </w:rPr>
            </w:pPr>
          </w:p>
        </w:tc>
      </w:tr>
    </w:tbl>
    <w:p w14:paraId="69AA3ECC" w14:textId="77777777" w:rsidR="0032678F" w:rsidRPr="0011702E" w:rsidRDefault="0032678F" w:rsidP="00ED6BE2">
      <w:pPr>
        <w:pStyle w:val="CS-Bodytext"/>
        <w:numPr>
          <w:ilvl w:val="0"/>
          <w:numId w:val="62"/>
        </w:numPr>
        <w:spacing w:before="120"/>
        <w:ind w:right="14"/>
      </w:pPr>
      <w:r>
        <w:rPr>
          <w:b/>
          <w:bCs/>
        </w:rPr>
        <w:t>Examples:</w:t>
      </w:r>
    </w:p>
    <w:p w14:paraId="43380162" w14:textId="77777777" w:rsidR="0032678F" w:rsidRPr="0011702E" w:rsidRDefault="0032678F" w:rsidP="00ED6BE2">
      <w:pPr>
        <w:pStyle w:val="CS-Bodytext"/>
        <w:numPr>
          <w:ilvl w:val="1"/>
          <w:numId w:val="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073"/>
        <w:gridCol w:w="2898"/>
      </w:tblGrid>
      <w:tr w:rsidR="0032678F" w:rsidRPr="00EA32DF" w14:paraId="58A6E919" w14:textId="77777777" w:rsidTr="00126D5E">
        <w:trPr>
          <w:tblHeader/>
        </w:trPr>
        <w:tc>
          <w:tcPr>
            <w:tcW w:w="1885" w:type="dxa"/>
            <w:shd w:val="clear" w:color="auto" w:fill="B3B3B3"/>
          </w:tcPr>
          <w:p w14:paraId="5699EE4F" w14:textId="77777777" w:rsidR="0032678F" w:rsidRPr="00EA32DF" w:rsidRDefault="0032678F" w:rsidP="00126D5E">
            <w:pPr>
              <w:spacing w:after="120"/>
              <w:rPr>
                <w:b/>
                <w:sz w:val="22"/>
              </w:rPr>
            </w:pPr>
            <w:r w:rsidRPr="00EA32DF">
              <w:rPr>
                <w:b/>
                <w:sz w:val="22"/>
              </w:rPr>
              <w:t>Direction</w:t>
            </w:r>
          </w:p>
        </w:tc>
        <w:tc>
          <w:tcPr>
            <w:tcW w:w="4073" w:type="dxa"/>
            <w:shd w:val="clear" w:color="auto" w:fill="B3B3B3"/>
          </w:tcPr>
          <w:p w14:paraId="6A582124" w14:textId="77777777" w:rsidR="0032678F" w:rsidRPr="00EA32DF" w:rsidRDefault="0032678F" w:rsidP="00126D5E">
            <w:pPr>
              <w:spacing w:after="120"/>
              <w:rPr>
                <w:b/>
                <w:sz w:val="22"/>
              </w:rPr>
            </w:pPr>
            <w:r w:rsidRPr="00EA32DF">
              <w:rPr>
                <w:b/>
                <w:sz w:val="22"/>
              </w:rPr>
              <w:t>Parameter Name</w:t>
            </w:r>
          </w:p>
        </w:tc>
        <w:tc>
          <w:tcPr>
            <w:tcW w:w="2898" w:type="dxa"/>
            <w:shd w:val="clear" w:color="auto" w:fill="B3B3B3"/>
          </w:tcPr>
          <w:p w14:paraId="51FC571E" w14:textId="77777777" w:rsidR="0032678F" w:rsidRPr="00EA32DF" w:rsidRDefault="0032678F" w:rsidP="00126D5E">
            <w:pPr>
              <w:spacing w:after="120"/>
              <w:rPr>
                <w:b/>
                <w:sz w:val="22"/>
              </w:rPr>
            </w:pPr>
            <w:r w:rsidRPr="00EA32DF">
              <w:rPr>
                <w:b/>
                <w:sz w:val="22"/>
              </w:rPr>
              <w:t>Parameter Value</w:t>
            </w:r>
          </w:p>
        </w:tc>
      </w:tr>
      <w:tr w:rsidR="0032678F" w:rsidRPr="00EA32DF" w14:paraId="0D9AE09B" w14:textId="77777777" w:rsidTr="00126D5E">
        <w:trPr>
          <w:trHeight w:val="260"/>
        </w:trPr>
        <w:tc>
          <w:tcPr>
            <w:tcW w:w="1885" w:type="dxa"/>
          </w:tcPr>
          <w:p w14:paraId="16493DB3" w14:textId="77777777" w:rsidR="0032678F" w:rsidRPr="00EA32DF" w:rsidRDefault="0032678F" w:rsidP="00126D5E">
            <w:pPr>
              <w:spacing w:after="120"/>
              <w:rPr>
                <w:sz w:val="22"/>
              </w:rPr>
            </w:pPr>
            <w:r w:rsidRPr="00EA32DF">
              <w:rPr>
                <w:sz w:val="22"/>
              </w:rPr>
              <w:t>IN</w:t>
            </w:r>
          </w:p>
        </w:tc>
        <w:tc>
          <w:tcPr>
            <w:tcW w:w="4073" w:type="dxa"/>
          </w:tcPr>
          <w:p w14:paraId="12D0B8CC" w14:textId="77777777" w:rsidR="0032678F" w:rsidRPr="00EA32DF" w:rsidRDefault="0032678F" w:rsidP="00126D5E">
            <w:pPr>
              <w:spacing w:after="120"/>
              <w:rPr>
                <w:sz w:val="22"/>
              </w:rPr>
            </w:pPr>
            <w:r w:rsidRPr="00EA32DF">
              <w:rPr>
                <w:sz w:val="22"/>
              </w:rPr>
              <w:t>filePath</w:t>
            </w:r>
          </w:p>
        </w:tc>
        <w:tc>
          <w:tcPr>
            <w:tcW w:w="2898" w:type="dxa"/>
          </w:tcPr>
          <w:p w14:paraId="6C4E297F"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‘/files/incoming/newfile.txt’</w:t>
            </w:r>
          </w:p>
        </w:tc>
      </w:tr>
      <w:tr w:rsidR="0032678F" w:rsidRPr="00EA32DF" w14:paraId="2C2B5F46" w14:textId="77777777" w:rsidTr="00126D5E">
        <w:trPr>
          <w:trHeight w:val="260"/>
        </w:trPr>
        <w:tc>
          <w:tcPr>
            <w:tcW w:w="1885" w:type="dxa"/>
          </w:tcPr>
          <w:p w14:paraId="09A74A57" w14:textId="77777777" w:rsidR="0032678F" w:rsidRPr="00EA32DF" w:rsidRDefault="0032678F" w:rsidP="00126D5E">
            <w:pPr>
              <w:spacing w:after="120"/>
              <w:rPr>
                <w:sz w:val="22"/>
              </w:rPr>
            </w:pPr>
            <w:r w:rsidRPr="00EA32DF">
              <w:rPr>
                <w:sz w:val="22"/>
              </w:rPr>
              <w:t>IN</w:t>
            </w:r>
          </w:p>
        </w:tc>
        <w:tc>
          <w:tcPr>
            <w:tcW w:w="4073" w:type="dxa"/>
          </w:tcPr>
          <w:p w14:paraId="71DBAFA3" w14:textId="77777777" w:rsidR="0032678F" w:rsidRPr="00EA32DF" w:rsidRDefault="0032678F" w:rsidP="00126D5E">
            <w:pPr>
              <w:spacing w:after="120"/>
              <w:rPr>
                <w:sz w:val="22"/>
              </w:rPr>
            </w:pPr>
            <w:r w:rsidRPr="00EA32DF">
              <w:rPr>
                <w:sz w:val="22"/>
              </w:rPr>
              <w:t>append</w:t>
            </w:r>
          </w:p>
        </w:tc>
        <w:tc>
          <w:tcPr>
            <w:tcW w:w="2898" w:type="dxa"/>
          </w:tcPr>
          <w:p w14:paraId="13EDFDB9"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64FA5ACC" w14:textId="77777777" w:rsidTr="00126D5E">
        <w:tc>
          <w:tcPr>
            <w:tcW w:w="1885" w:type="dxa"/>
          </w:tcPr>
          <w:p w14:paraId="16F2DBB2" w14:textId="77777777" w:rsidR="0032678F" w:rsidRPr="00EA32DF" w:rsidRDefault="0032678F" w:rsidP="00126D5E">
            <w:pPr>
              <w:spacing w:after="120"/>
              <w:rPr>
                <w:sz w:val="22"/>
              </w:rPr>
            </w:pPr>
            <w:r w:rsidRPr="00EA32DF">
              <w:rPr>
                <w:sz w:val="22"/>
              </w:rPr>
              <w:lastRenderedPageBreak/>
              <w:t>IN</w:t>
            </w:r>
          </w:p>
        </w:tc>
        <w:tc>
          <w:tcPr>
            <w:tcW w:w="4073" w:type="dxa"/>
          </w:tcPr>
          <w:p w14:paraId="7DE2F847" w14:textId="77777777" w:rsidR="0032678F" w:rsidRPr="00EA32DF" w:rsidRDefault="0032678F" w:rsidP="00126D5E">
            <w:pPr>
              <w:spacing w:after="120"/>
              <w:rPr>
                <w:sz w:val="22"/>
              </w:rPr>
            </w:pPr>
            <w:r w:rsidRPr="00EA32DF">
              <w:rPr>
                <w:sz w:val="22"/>
              </w:rPr>
              <w:t>fileContent</w:t>
            </w:r>
          </w:p>
        </w:tc>
        <w:tc>
          <w:tcPr>
            <w:tcW w:w="2898" w:type="dxa"/>
          </w:tcPr>
          <w:p w14:paraId="075BB9FA" w14:textId="77777777" w:rsidR="0032678F" w:rsidRPr="00EA32DF" w:rsidRDefault="0032678F" w:rsidP="00126D5E">
            <w:pPr>
              <w:tabs>
                <w:tab w:val="right" w:pos="2801"/>
              </w:tabs>
              <w:spacing w:after="120"/>
              <w:rPr>
                <w:rFonts w:ascii="Arial" w:hAnsi="Arial"/>
                <w:sz w:val="22"/>
              </w:rPr>
            </w:pPr>
            <w:r w:rsidRPr="00EA32DF">
              <w:rPr>
                <w:rFonts w:ascii="Arial" w:hAnsi="Arial"/>
                <w:sz w:val="22"/>
              </w:rPr>
              <w:t>‘This is new file text.’</w:t>
            </w:r>
            <w:r w:rsidRPr="00EA32DF">
              <w:rPr>
                <w:rFonts w:ascii="Arial" w:hAnsi="Arial"/>
                <w:sz w:val="22"/>
              </w:rPr>
              <w:tab/>
            </w:r>
          </w:p>
        </w:tc>
      </w:tr>
    </w:tbl>
    <w:p w14:paraId="737A400A" w14:textId="77777777" w:rsidR="0032678F" w:rsidRPr="00582C6C" w:rsidRDefault="0032678F" w:rsidP="0032678F">
      <w:pPr>
        <w:pStyle w:val="Heading3"/>
        <w:rPr>
          <w:color w:val="1F497D"/>
          <w:sz w:val="23"/>
          <w:szCs w:val="23"/>
        </w:rPr>
      </w:pPr>
      <w:bookmarkStart w:id="325" w:name="_Toc364763040"/>
      <w:bookmarkStart w:id="326" w:name="_Toc385311207"/>
      <w:bookmarkStart w:id="327" w:name="_Toc484032995"/>
      <w:bookmarkStart w:id="328" w:name="_Toc509346666"/>
      <w:r w:rsidRPr="00582C6C">
        <w:rPr>
          <w:color w:val="1F497D"/>
          <w:sz w:val="23"/>
          <w:szCs w:val="23"/>
        </w:rPr>
        <w:t>FileProcessingCJP/createFileBinary</w:t>
      </w:r>
      <w:bookmarkEnd w:id="325"/>
      <w:bookmarkEnd w:id="326"/>
      <w:bookmarkEnd w:id="327"/>
      <w:bookmarkEnd w:id="328"/>
    </w:p>
    <w:p w14:paraId="33F7AA1B" w14:textId="77777777" w:rsidR="0032678F" w:rsidRDefault="0032678F" w:rsidP="0032678F">
      <w:pPr>
        <w:pStyle w:val="CS-Bodytext"/>
      </w:pPr>
      <w:r>
        <w:t>Create a binary file in a target directory.</w:t>
      </w:r>
    </w:p>
    <w:p w14:paraId="3F45ABFE" w14:textId="77777777" w:rsidR="0032678F" w:rsidRDefault="0032678F" w:rsidP="00ED6BE2">
      <w:pPr>
        <w:pStyle w:val="CS-Bodytext"/>
        <w:numPr>
          <w:ilvl w:val="0"/>
          <w:numId w:val="6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2"/>
        <w:gridCol w:w="60"/>
        <w:gridCol w:w="4016"/>
        <w:gridCol w:w="2978"/>
      </w:tblGrid>
      <w:tr w:rsidR="0032678F" w:rsidRPr="00EA32DF" w14:paraId="26D9A27F" w14:textId="77777777" w:rsidTr="00126D5E">
        <w:trPr>
          <w:tblHeader/>
        </w:trPr>
        <w:tc>
          <w:tcPr>
            <w:tcW w:w="1862" w:type="dxa"/>
            <w:gridSpan w:val="2"/>
            <w:shd w:val="clear" w:color="auto" w:fill="B3B3B3"/>
          </w:tcPr>
          <w:p w14:paraId="6EE41579" w14:textId="77777777" w:rsidR="0032678F" w:rsidRPr="00EA32DF" w:rsidRDefault="0032678F" w:rsidP="00126D5E">
            <w:pPr>
              <w:spacing w:after="120"/>
              <w:rPr>
                <w:b/>
                <w:sz w:val="22"/>
              </w:rPr>
            </w:pPr>
            <w:r w:rsidRPr="00EA32DF">
              <w:rPr>
                <w:b/>
                <w:sz w:val="22"/>
              </w:rPr>
              <w:t>Direction</w:t>
            </w:r>
          </w:p>
        </w:tc>
        <w:tc>
          <w:tcPr>
            <w:tcW w:w="4016" w:type="dxa"/>
            <w:shd w:val="clear" w:color="auto" w:fill="B3B3B3"/>
          </w:tcPr>
          <w:p w14:paraId="3F18B9DE" w14:textId="77777777" w:rsidR="0032678F" w:rsidRPr="00EA32DF" w:rsidRDefault="0032678F" w:rsidP="00126D5E">
            <w:pPr>
              <w:spacing w:after="120"/>
              <w:rPr>
                <w:b/>
                <w:sz w:val="22"/>
              </w:rPr>
            </w:pPr>
            <w:r w:rsidRPr="00EA32DF">
              <w:rPr>
                <w:b/>
                <w:sz w:val="22"/>
              </w:rPr>
              <w:t>Parameter Name</w:t>
            </w:r>
          </w:p>
        </w:tc>
        <w:tc>
          <w:tcPr>
            <w:tcW w:w="2978" w:type="dxa"/>
            <w:shd w:val="clear" w:color="auto" w:fill="B3B3B3"/>
          </w:tcPr>
          <w:p w14:paraId="329F5DAE" w14:textId="77777777" w:rsidR="0032678F" w:rsidRPr="00EA32DF" w:rsidRDefault="0032678F" w:rsidP="00126D5E">
            <w:pPr>
              <w:spacing w:after="120"/>
              <w:rPr>
                <w:b/>
                <w:sz w:val="22"/>
              </w:rPr>
            </w:pPr>
            <w:r w:rsidRPr="00EA32DF">
              <w:rPr>
                <w:b/>
                <w:sz w:val="22"/>
              </w:rPr>
              <w:t>Parameter Type</w:t>
            </w:r>
          </w:p>
        </w:tc>
      </w:tr>
      <w:tr w:rsidR="0032678F" w:rsidRPr="00EA32DF" w14:paraId="2E759701" w14:textId="77777777" w:rsidTr="00126D5E">
        <w:trPr>
          <w:trHeight w:val="260"/>
        </w:trPr>
        <w:tc>
          <w:tcPr>
            <w:tcW w:w="1802" w:type="dxa"/>
          </w:tcPr>
          <w:p w14:paraId="063BA427" w14:textId="77777777" w:rsidR="0032678F" w:rsidRPr="00EA32DF" w:rsidRDefault="0032678F" w:rsidP="00126D5E">
            <w:pPr>
              <w:spacing w:after="120"/>
              <w:rPr>
                <w:sz w:val="22"/>
              </w:rPr>
            </w:pPr>
            <w:r w:rsidRPr="00EA32DF">
              <w:rPr>
                <w:sz w:val="22"/>
              </w:rPr>
              <w:t>IN</w:t>
            </w:r>
          </w:p>
        </w:tc>
        <w:tc>
          <w:tcPr>
            <w:tcW w:w="4076" w:type="dxa"/>
            <w:gridSpan w:val="2"/>
          </w:tcPr>
          <w:p w14:paraId="3915209E" w14:textId="77777777" w:rsidR="0032678F" w:rsidRPr="00EA32DF" w:rsidRDefault="0032678F" w:rsidP="00126D5E">
            <w:pPr>
              <w:spacing w:after="120"/>
              <w:rPr>
                <w:sz w:val="22"/>
              </w:rPr>
            </w:pPr>
            <w:r w:rsidRPr="00EA32DF">
              <w:rPr>
                <w:sz w:val="22"/>
              </w:rPr>
              <w:t>filePath</w:t>
            </w:r>
          </w:p>
        </w:tc>
        <w:tc>
          <w:tcPr>
            <w:tcW w:w="2978" w:type="dxa"/>
          </w:tcPr>
          <w:p w14:paraId="7A912CEE" w14:textId="77777777" w:rsidR="0032678F" w:rsidRPr="00EA32DF" w:rsidRDefault="0032678F" w:rsidP="00126D5E">
            <w:pPr>
              <w:spacing w:after="120"/>
              <w:rPr>
                <w:sz w:val="22"/>
                <w:lang w:val="fr-FR"/>
              </w:rPr>
            </w:pPr>
            <w:r w:rsidRPr="00EA32DF">
              <w:rPr>
                <w:sz w:val="22"/>
              </w:rPr>
              <w:t>VARCHAR(2147483647)</w:t>
            </w:r>
          </w:p>
        </w:tc>
      </w:tr>
      <w:tr w:rsidR="0032678F" w:rsidRPr="00EA32DF" w14:paraId="0689FB77" w14:textId="77777777" w:rsidTr="00126D5E">
        <w:tc>
          <w:tcPr>
            <w:tcW w:w="1802" w:type="dxa"/>
          </w:tcPr>
          <w:p w14:paraId="702ED49B" w14:textId="77777777" w:rsidR="0032678F" w:rsidRPr="00EA32DF" w:rsidRDefault="0032678F" w:rsidP="00126D5E">
            <w:pPr>
              <w:spacing w:after="120"/>
              <w:rPr>
                <w:sz w:val="22"/>
              </w:rPr>
            </w:pPr>
            <w:r w:rsidRPr="00EA32DF">
              <w:rPr>
                <w:sz w:val="22"/>
              </w:rPr>
              <w:t>IN</w:t>
            </w:r>
          </w:p>
        </w:tc>
        <w:tc>
          <w:tcPr>
            <w:tcW w:w="4076" w:type="dxa"/>
            <w:gridSpan w:val="2"/>
          </w:tcPr>
          <w:p w14:paraId="4F9F36F1" w14:textId="77777777" w:rsidR="0032678F" w:rsidRPr="00EA32DF" w:rsidRDefault="0032678F" w:rsidP="00126D5E">
            <w:pPr>
              <w:spacing w:after="120"/>
              <w:rPr>
                <w:sz w:val="22"/>
              </w:rPr>
            </w:pPr>
            <w:r w:rsidRPr="00EA32DF">
              <w:rPr>
                <w:sz w:val="22"/>
              </w:rPr>
              <w:t>Append</w:t>
            </w:r>
          </w:p>
          <w:p w14:paraId="2A0BA67A" w14:textId="77777777" w:rsidR="0032678F" w:rsidRPr="00EA32DF" w:rsidRDefault="0032678F" w:rsidP="00126D5E">
            <w:pPr>
              <w:spacing w:after="120"/>
              <w:rPr>
                <w:sz w:val="22"/>
              </w:rPr>
            </w:pPr>
            <w:r w:rsidRPr="00EA32DF">
              <w:rPr>
                <w:sz w:val="22"/>
              </w:rPr>
              <w:t>0=do not append file, 1=append file</w:t>
            </w:r>
          </w:p>
        </w:tc>
        <w:tc>
          <w:tcPr>
            <w:tcW w:w="2978" w:type="dxa"/>
          </w:tcPr>
          <w:p w14:paraId="1BFE5184" w14:textId="77777777" w:rsidR="0032678F" w:rsidRPr="00EA32DF" w:rsidRDefault="0032678F" w:rsidP="00126D5E">
            <w:pPr>
              <w:spacing w:after="120"/>
              <w:rPr>
                <w:sz w:val="22"/>
              </w:rPr>
            </w:pPr>
            <w:r w:rsidRPr="00EA32DF">
              <w:rPr>
                <w:sz w:val="22"/>
              </w:rPr>
              <w:t>SMALLINT</w:t>
            </w:r>
          </w:p>
        </w:tc>
      </w:tr>
      <w:tr w:rsidR="0032678F" w:rsidRPr="00EA32DF" w14:paraId="1BC7E21A" w14:textId="77777777" w:rsidTr="00126D5E">
        <w:trPr>
          <w:trHeight w:val="260"/>
        </w:trPr>
        <w:tc>
          <w:tcPr>
            <w:tcW w:w="1802" w:type="dxa"/>
          </w:tcPr>
          <w:p w14:paraId="7680B4C8" w14:textId="77777777" w:rsidR="0032678F" w:rsidRPr="00EA32DF" w:rsidRDefault="0032678F" w:rsidP="00126D5E">
            <w:pPr>
              <w:spacing w:after="120"/>
              <w:rPr>
                <w:sz w:val="22"/>
              </w:rPr>
            </w:pPr>
            <w:r w:rsidRPr="00EA32DF">
              <w:rPr>
                <w:sz w:val="22"/>
              </w:rPr>
              <w:t>IN</w:t>
            </w:r>
          </w:p>
        </w:tc>
        <w:tc>
          <w:tcPr>
            <w:tcW w:w="4076" w:type="dxa"/>
            <w:gridSpan w:val="2"/>
          </w:tcPr>
          <w:p w14:paraId="42A45178" w14:textId="77777777" w:rsidR="0032678F" w:rsidRPr="00EA32DF" w:rsidRDefault="0032678F" w:rsidP="00126D5E">
            <w:pPr>
              <w:spacing w:after="120"/>
              <w:rPr>
                <w:sz w:val="22"/>
              </w:rPr>
            </w:pPr>
            <w:r w:rsidRPr="00EA32DF">
              <w:rPr>
                <w:sz w:val="22"/>
              </w:rPr>
              <w:t>fileContent</w:t>
            </w:r>
          </w:p>
        </w:tc>
        <w:tc>
          <w:tcPr>
            <w:tcW w:w="2978" w:type="dxa"/>
          </w:tcPr>
          <w:p w14:paraId="34D64954" w14:textId="77777777" w:rsidR="0032678F" w:rsidRPr="00EA32DF" w:rsidRDefault="0032678F" w:rsidP="00126D5E">
            <w:pPr>
              <w:spacing w:after="120"/>
              <w:rPr>
                <w:sz w:val="22"/>
                <w:lang w:val="fr-FR"/>
              </w:rPr>
            </w:pPr>
            <w:r w:rsidRPr="00EA32DF">
              <w:rPr>
                <w:sz w:val="22"/>
              </w:rPr>
              <w:t>LONGVARBINARY</w:t>
            </w:r>
          </w:p>
        </w:tc>
      </w:tr>
      <w:tr w:rsidR="0032678F" w:rsidRPr="00EA32DF" w14:paraId="7BB30528" w14:textId="77777777" w:rsidTr="00126D5E">
        <w:tc>
          <w:tcPr>
            <w:tcW w:w="1802" w:type="dxa"/>
          </w:tcPr>
          <w:p w14:paraId="5E39B6F7" w14:textId="77777777" w:rsidR="0032678F" w:rsidRPr="00EA32DF" w:rsidRDefault="0032678F" w:rsidP="00126D5E">
            <w:pPr>
              <w:spacing w:after="120"/>
              <w:rPr>
                <w:sz w:val="22"/>
              </w:rPr>
            </w:pPr>
            <w:r w:rsidRPr="00EA32DF">
              <w:rPr>
                <w:sz w:val="22"/>
              </w:rPr>
              <w:t>OUT</w:t>
            </w:r>
          </w:p>
        </w:tc>
        <w:tc>
          <w:tcPr>
            <w:tcW w:w="4076" w:type="dxa"/>
            <w:gridSpan w:val="2"/>
          </w:tcPr>
          <w:p w14:paraId="672D126C" w14:textId="77777777" w:rsidR="0032678F" w:rsidRPr="00EA32DF" w:rsidRDefault="0032678F" w:rsidP="00126D5E">
            <w:pPr>
              <w:spacing w:after="120"/>
              <w:rPr>
                <w:sz w:val="22"/>
              </w:rPr>
            </w:pPr>
            <w:r w:rsidRPr="00EA32DF">
              <w:rPr>
                <w:sz w:val="22"/>
              </w:rPr>
              <w:t>None:  Throws exception upon failure</w:t>
            </w:r>
          </w:p>
        </w:tc>
        <w:tc>
          <w:tcPr>
            <w:tcW w:w="2978" w:type="dxa"/>
          </w:tcPr>
          <w:p w14:paraId="47289A44" w14:textId="77777777" w:rsidR="0032678F" w:rsidRPr="00EA32DF" w:rsidRDefault="0032678F" w:rsidP="00126D5E">
            <w:pPr>
              <w:spacing w:after="120"/>
              <w:rPr>
                <w:sz w:val="22"/>
              </w:rPr>
            </w:pPr>
          </w:p>
        </w:tc>
      </w:tr>
    </w:tbl>
    <w:p w14:paraId="1DD9C34C" w14:textId="77777777" w:rsidR="0032678F" w:rsidRPr="0011702E" w:rsidRDefault="0032678F" w:rsidP="00ED6BE2">
      <w:pPr>
        <w:pStyle w:val="CS-Bodytext"/>
        <w:numPr>
          <w:ilvl w:val="0"/>
          <w:numId w:val="63"/>
        </w:numPr>
        <w:spacing w:before="120"/>
        <w:ind w:right="14"/>
      </w:pPr>
      <w:r>
        <w:rPr>
          <w:b/>
          <w:bCs/>
        </w:rPr>
        <w:t>Examples:</w:t>
      </w:r>
    </w:p>
    <w:p w14:paraId="46260683" w14:textId="77777777" w:rsidR="0032678F" w:rsidRPr="0011702E" w:rsidRDefault="0032678F" w:rsidP="00ED6BE2">
      <w:pPr>
        <w:pStyle w:val="CS-Bodytext"/>
        <w:numPr>
          <w:ilvl w:val="1"/>
          <w:numId w:val="6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3954"/>
        <w:gridCol w:w="3017"/>
      </w:tblGrid>
      <w:tr w:rsidR="0032678F" w:rsidRPr="00EA32DF" w14:paraId="76A8CAF3" w14:textId="77777777" w:rsidTr="00126D5E">
        <w:trPr>
          <w:tblHeader/>
        </w:trPr>
        <w:tc>
          <w:tcPr>
            <w:tcW w:w="1885" w:type="dxa"/>
            <w:shd w:val="clear" w:color="auto" w:fill="B3B3B3"/>
          </w:tcPr>
          <w:p w14:paraId="3BD4A981" w14:textId="77777777" w:rsidR="0032678F" w:rsidRPr="00EA32DF" w:rsidRDefault="0032678F" w:rsidP="00126D5E">
            <w:pPr>
              <w:spacing w:after="120"/>
              <w:rPr>
                <w:b/>
                <w:sz w:val="22"/>
              </w:rPr>
            </w:pPr>
            <w:r w:rsidRPr="00EA32DF">
              <w:rPr>
                <w:b/>
                <w:sz w:val="22"/>
              </w:rPr>
              <w:t>Direction</w:t>
            </w:r>
          </w:p>
        </w:tc>
        <w:tc>
          <w:tcPr>
            <w:tcW w:w="3954" w:type="dxa"/>
            <w:shd w:val="clear" w:color="auto" w:fill="B3B3B3"/>
          </w:tcPr>
          <w:p w14:paraId="68779280" w14:textId="77777777" w:rsidR="0032678F" w:rsidRPr="00EA32DF" w:rsidRDefault="0032678F" w:rsidP="00126D5E">
            <w:pPr>
              <w:spacing w:after="120"/>
              <w:rPr>
                <w:b/>
                <w:sz w:val="22"/>
              </w:rPr>
            </w:pPr>
            <w:r w:rsidRPr="00EA32DF">
              <w:rPr>
                <w:b/>
                <w:sz w:val="22"/>
              </w:rPr>
              <w:t>Parameter Name</w:t>
            </w:r>
          </w:p>
        </w:tc>
        <w:tc>
          <w:tcPr>
            <w:tcW w:w="3017" w:type="dxa"/>
            <w:shd w:val="clear" w:color="auto" w:fill="B3B3B3"/>
          </w:tcPr>
          <w:p w14:paraId="4E3C3422" w14:textId="77777777" w:rsidR="0032678F" w:rsidRPr="00EA32DF" w:rsidRDefault="0032678F" w:rsidP="00126D5E">
            <w:pPr>
              <w:spacing w:after="120"/>
              <w:rPr>
                <w:b/>
                <w:sz w:val="22"/>
              </w:rPr>
            </w:pPr>
            <w:r w:rsidRPr="00EA32DF">
              <w:rPr>
                <w:b/>
                <w:sz w:val="22"/>
              </w:rPr>
              <w:t>Parameter Value</w:t>
            </w:r>
          </w:p>
        </w:tc>
      </w:tr>
      <w:tr w:rsidR="0032678F" w:rsidRPr="00EA32DF" w14:paraId="02BAB25B" w14:textId="77777777" w:rsidTr="00126D5E">
        <w:trPr>
          <w:trHeight w:val="260"/>
        </w:trPr>
        <w:tc>
          <w:tcPr>
            <w:tcW w:w="1885" w:type="dxa"/>
          </w:tcPr>
          <w:p w14:paraId="447EBADF" w14:textId="77777777" w:rsidR="0032678F" w:rsidRPr="00EA32DF" w:rsidRDefault="0032678F" w:rsidP="00126D5E">
            <w:pPr>
              <w:spacing w:after="120"/>
              <w:rPr>
                <w:sz w:val="22"/>
              </w:rPr>
            </w:pPr>
            <w:r w:rsidRPr="00EA32DF">
              <w:rPr>
                <w:sz w:val="22"/>
              </w:rPr>
              <w:t>IN</w:t>
            </w:r>
          </w:p>
        </w:tc>
        <w:tc>
          <w:tcPr>
            <w:tcW w:w="3954" w:type="dxa"/>
          </w:tcPr>
          <w:p w14:paraId="4CD3DABF" w14:textId="77777777" w:rsidR="0032678F" w:rsidRPr="00EA32DF" w:rsidRDefault="0032678F" w:rsidP="00126D5E">
            <w:pPr>
              <w:spacing w:after="120"/>
              <w:rPr>
                <w:sz w:val="22"/>
              </w:rPr>
            </w:pPr>
            <w:r w:rsidRPr="00EA32DF">
              <w:rPr>
                <w:sz w:val="22"/>
              </w:rPr>
              <w:t>filePath</w:t>
            </w:r>
          </w:p>
        </w:tc>
        <w:tc>
          <w:tcPr>
            <w:tcW w:w="3017" w:type="dxa"/>
          </w:tcPr>
          <w:p w14:paraId="767BB424" w14:textId="77777777" w:rsidR="0032678F" w:rsidRPr="00EA32DF" w:rsidRDefault="0032678F" w:rsidP="00126D5E">
            <w:pPr>
              <w:spacing w:after="120"/>
              <w:rPr>
                <w:rFonts w:ascii="Arial" w:hAnsi="Arial" w:cs="Arial"/>
                <w:sz w:val="22"/>
              </w:rPr>
            </w:pPr>
            <w:r w:rsidRPr="00EA32DF">
              <w:rPr>
                <w:rFonts w:ascii="Arial" w:hAnsi="Arial" w:cs="Arial"/>
                <w:sz w:val="22"/>
              </w:rPr>
              <w:t>‘/files/incoming/newfile.dat’</w:t>
            </w:r>
          </w:p>
        </w:tc>
      </w:tr>
      <w:tr w:rsidR="0032678F" w:rsidRPr="00EA32DF" w14:paraId="294BF411" w14:textId="77777777" w:rsidTr="00126D5E">
        <w:trPr>
          <w:trHeight w:val="260"/>
        </w:trPr>
        <w:tc>
          <w:tcPr>
            <w:tcW w:w="1885" w:type="dxa"/>
          </w:tcPr>
          <w:p w14:paraId="4F59087A" w14:textId="77777777" w:rsidR="0032678F" w:rsidRPr="00EA32DF" w:rsidRDefault="0032678F" w:rsidP="00126D5E">
            <w:pPr>
              <w:spacing w:after="120"/>
              <w:rPr>
                <w:sz w:val="22"/>
              </w:rPr>
            </w:pPr>
            <w:r w:rsidRPr="00EA32DF">
              <w:rPr>
                <w:sz w:val="22"/>
              </w:rPr>
              <w:t>IN</w:t>
            </w:r>
          </w:p>
        </w:tc>
        <w:tc>
          <w:tcPr>
            <w:tcW w:w="3954" w:type="dxa"/>
          </w:tcPr>
          <w:p w14:paraId="25A70BBD" w14:textId="77777777" w:rsidR="0032678F" w:rsidRPr="00EA32DF" w:rsidRDefault="0032678F" w:rsidP="00126D5E">
            <w:pPr>
              <w:spacing w:after="120"/>
              <w:rPr>
                <w:sz w:val="22"/>
              </w:rPr>
            </w:pPr>
            <w:r w:rsidRPr="00EA32DF">
              <w:rPr>
                <w:sz w:val="22"/>
              </w:rPr>
              <w:t>append</w:t>
            </w:r>
          </w:p>
        </w:tc>
        <w:tc>
          <w:tcPr>
            <w:tcW w:w="3017" w:type="dxa"/>
          </w:tcPr>
          <w:p w14:paraId="147A0CDB"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700755C5" w14:textId="77777777" w:rsidTr="00126D5E">
        <w:tc>
          <w:tcPr>
            <w:tcW w:w="1885" w:type="dxa"/>
          </w:tcPr>
          <w:p w14:paraId="61DF0717" w14:textId="77777777" w:rsidR="0032678F" w:rsidRPr="00EA32DF" w:rsidRDefault="0032678F" w:rsidP="00126D5E">
            <w:pPr>
              <w:spacing w:after="120"/>
              <w:rPr>
                <w:sz w:val="22"/>
              </w:rPr>
            </w:pPr>
            <w:r w:rsidRPr="00EA32DF">
              <w:rPr>
                <w:sz w:val="22"/>
              </w:rPr>
              <w:t>IN</w:t>
            </w:r>
          </w:p>
        </w:tc>
        <w:tc>
          <w:tcPr>
            <w:tcW w:w="3954" w:type="dxa"/>
          </w:tcPr>
          <w:p w14:paraId="441FF22B" w14:textId="77777777" w:rsidR="0032678F" w:rsidRPr="00EA32DF" w:rsidRDefault="0032678F" w:rsidP="00126D5E">
            <w:pPr>
              <w:spacing w:after="120"/>
              <w:rPr>
                <w:sz w:val="22"/>
              </w:rPr>
            </w:pPr>
            <w:r w:rsidRPr="00EA32DF">
              <w:rPr>
                <w:sz w:val="22"/>
              </w:rPr>
              <w:t>fileContent</w:t>
            </w:r>
          </w:p>
        </w:tc>
        <w:tc>
          <w:tcPr>
            <w:tcW w:w="3017" w:type="dxa"/>
          </w:tcPr>
          <w:p w14:paraId="189A3C48" w14:textId="77777777" w:rsidR="0032678F" w:rsidRPr="00EA32DF" w:rsidRDefault="0032678F" w:rsidP="00126D5E">
            <w:pPr>
              <w:spacing w:after="120"/>
              <w:rPr>
                <w:rFonts w:ascii="Arial" w:hAnsi="Arial"/>
                <w:sz w:val="22"/>
              </w:rPr>
            </w:pPr>
            <w:r w:rsidRPr="00EA32DF">
              <w:rPr>
                <w:rFonts w:ascii="Arial" w:hAnsi="Arial"/>
                <w:sz w:val="22"/>
              </w:rPr>
              <w:t>--binary content is sent--</w:t>
            </w:r>
          </w:p>
        </w:tc>
      </w:tr>
    </w:tbl>
    <w:p w14:paraId="64724892" w14:textId="77777777" w:rsidR="0032678F" w:rsidRPr="00582C6C" w:rsidRDefault="0032678F" w:rsidP="0032678F">
      <w:pPr>
        <w:pStyle w:val="Heading3"/>
        <w:rPr>
          <w:color w:val="1F497D"/>
          <w:sz w:val="23"/>
          <w:szCs w:val="23"/>
        </w:rPr>
      </w:pPr>
      <w:bookmarkStart w:id="329" w:name="_Toc364763041"/>
      <w:bookmarkStart w:id="330" w:name="_Toc385311208"/>
      <w:bookmarkStart w:id="331" w:name="_Toc484032996"/>
      <w:bookmarkStart w:id="332" w:name="_Toc509346667"/>
      <w:r w:rsidRPr="00582C6C">
        <w:rPr>
          <w:color w:val="1F497D"/>
          <w:sz w:val="23"/>
          <w:szCs w:val="23"/>
        </w:rPr>
        <w:t>FileProcessingCJP/existsDir (Custom Function)</w:t>
      </w:r>
      <w:bookmarkEnd w:id="329"/>
      <w:bookmarkEnd w:id="330"/>
      <w:bookmarkEnd w:id="331"/>
      <w:bookmarkEnd w:id="332"/>
    </w:p>
    <w:p w14:paraId="0F56F95C" w14:textId="77777777" w:rsidR="0032678F" w:rsidRDefault="0032678F" w:rsidP="0032678F">
      <w:pPr>
        <w:pStyle w:val="CS-Bodytext"/>
      </w:pPr>
      <w:r>
        <w:t>Check to see if the requested director exists.</w:t>
      </w:r>
    </w:p>
    <w:p w14:paraId="16A8FC9D" w14:textId="77777777" w:rsidR="0032678F" w:rsidRDefault="0032678F" w:rsidP="00ED6BE2">
      <w:pPr>
        <w:pStyle w:val="CS-Bodytext"/>
        <w:numPr>
          <w:ilvl w:val="0"/>
          <w:numId w:val="64"/>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D2DA351" w14:textId="77777777" w:rsidTr="00126D5E">
        <w:trPr>
          <w:tblHeader/>
        </w:trPr>
        <w:tc>
          <w:tcPr>
            <w:tcW w:w="1918" w:type="dxa"/>
            <w:shd w:val="clear" w:color="auto" w:fill="B3B3B3"/>
          </w:tcPr>
          <w:p w14:paraId="6BEFE3B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D006ED2"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4A87217" w14:textId="77777777" w:rsidR="0032678F" w:rsidRPr="00EA32DF" w:rsidRDefault="0032678F" w:rsidP="00126D5E">
            <w:pPr>
              <w:spacing w:after="120"/>
              <w:rPr>
                <w:b/>
                <w:sz w:val="22"/>
              </w:rPr>
            </w:pPr>
            <w:r w:rsidRPr="00EA32DF">
              <w:rPr>
                <w:b/>
                <w:sz w:val="22"/>
              </w:rPr>
              <w:t>Parameter Type</w:t>
            </w:r>
          </w:p>
        </w:tc>
      </w:tr>
      <w:tr w:rsidR="0032678F" w:rsidRPr="00EA32DF" w14:paraId="4FE02A88" w14:textId="77777777" w:rsidTr="00126D5E">
        <w:trPr>
          <w:trHeight w:val="260"/>
        </w:trPr>
        <w:tc>
          <w:tcPr>
            <w:tcW w:w="1918" w:type="dxa"/>
          </w:tcPr>
          <w:p w14:paraId="2ADF0E6D" w14:textId="77777777" w:rsidR="0032678F" w:rsidRPr="00EA32DF" w:rsidRDefault="0032678F" w:rsidP="00126D5E">
            <w:pPr>
              <w:spacing w:after="120"/>
              <w:rPr>
                <w:sz w:val="22"/>
              </w:rPr>
            </w:pPr>
            <w:r w:rsidRPr="00EA32DF">
              <w:rPr>
                <w:sz w:val="22"/>
              </w:rPr>
              <w:t>IN</w:t>
            </w:r>
          </w:p>
        </w:tc>
        <w:tc>
          <w:tcPr>
            <w:tcW w:w="4070" w:type="dxa"/>
          </w:tcPr>
          <w:p w14:paraId="4A3947AF" w14:textId="77777777" w:rsidR="0032678F" w:rsidRPr="00EA32DF" w:rsidRDefault="0032678F" w:rsidP="00126D5E">
            <w:pPr>
              <w:spacing w:after="120"/>
              <w:rPr>
                <w:sz w:val="22"/>
              </w:rPr>
            </w:pPr>
            <w:r w:rsidRPr="00EA32DF">
              <w:rPr>
                <w:sz w:val="22"/>
              </w:rPr>
              <w:t>dirPath</w:t>
            </w:r>
          </w:p>
        </w:tc>
        <w:tc>
          <w:tcPr>
            <w:tcW w:w="2868" w:type="dxa"/>
          </w:tcPr>
          <w:p w14:paraId="127FE77C" w14:textId="77777777" w:rsidR="0032678F" w:rsidRPr="00EA32DF" w:rsidRDefault="0032678F" w:rsidP="00126D5E">
            <w:pPr>
              <w:spacing w:after="120"/>
              <w:rPr>
                <w:sz w:val="22"/>
                <w:lang w:val="fr-FR"/>
              </w:rPr>
            </w:pPr>
            <w:r w:rsidRPr="00EA32DF">
              <w:rPr>
                <w:sz w:val="22"/>
              </w:rPr>
              <w:t>VARCHAR(2147483647)</w:t>
            </w:r>
          </w:p>
        </w:tc>
      </w:tr>
      <w:tr w:rsidR="0032678F" w:rsidRPr="00EA32DF" w14:paraId="337454D1" w14:textId="77777777" w:rsidTr="00126D5E">
        <w:tc>
          <w:tcPr>
            <w:tcW w:w="1918" w:type="dxa"/>
          </w:tcPr>
          <w:p w14:paraId="65CC7CDE" w14:textId="77777777" w:rsidR="0032678F" w:rsidRPr="00EA32DF" w:rsidRDefault="0032678F" w:rsidP="00126D5E">
            <w:pPr>
              <w:spacing w:after="120"/>
              <w:rPr>
                <w:sz w:val="22"/>
              </w:rPr>
            </w:pPr>
            <w:r w:rsidRPr="00EA32DF">
              <w:rPr>
                <w:sz w:val="22"/>
              </w:rPr>
              <w:t>OUT</w:t>
            </w:r>
          </w:p>
        </w:tc>
        <w:tc>
          <w:tcPr>
            <w:tcW w:w="4070" w:type="dxa"/>
          </w:tcPr>
          <w:p w14:paraId="70DF4C34" w14:textId="77777777" w:rsidR="0032678F" w:rsidRPr="00EA32DF" w:rsidRDefault="0032678F" w:rsidP="00126D5E">
            <w:pPr>
              <w:spacing w:after="120"/>
              <w:rPr>
                <w:sz w:val="22"/>
              </w:rPr>
            </w:pPr>
            <w:r w:rsidRPr="00EA32DF">
              <w:rPr>
                <w:sz w:val="22"/>
              </w:rPr>
              <w:t>success</w:t>
            </w:r>
          </w:p>
        </w:tc>
        <w:tc>
          <w:tcPr>
            <w:tcW w:w="2868" w:type="dxa"/>
          </w:tcPr>
          <w:p w14:paraId="417B54E3" w14:textId="77777777" w:rsidR="0032678F" w:rsidRPr="00EA32DF" w:rsidRDefault="0032678F" w:rsidP="00126D5E">
            <w:pPr>
              <w:spacing w:after="120"/>
              <w:rPr>
                <w:sz w:val="22"/>
              </w:rPr>
            </w:pPr>
            <w:r w:rsidRPr="00EA32DF">
              <w:rPr>
                <w:sz w:val="22"/>
              </w:rPr>
              <w:t>BOOLEAN</w:t>
            </w:r>
          </w:p>
        </w:tc>
      </w:tr>
    </w:tbl>
    <w:p w14:paraId="10E6B34A" w14:textId="77777777" w:rsidR="0032678F" w:rsidRPr="0011702E" w:rsidRDefault="0032678F" w:rsidP="00ED6BE2">
      <w:pPr>
        <w:pStyle w:val="CS-Bodytext"/>
        <w:numPr>
          <w:ilvl w:val="0"/>
          <w:numId w:val="64"/>
        </w:numPr>
        <w:spacing w:before="120"/>
        <w:ind w:right="14"/>
      </w:pPr>
      <w:r>
        <w:rPr>
          <w:b/>
          <w:bCs/>
        </w:rPr>
        <w:t>Examples:</w:t>
      </w:r>
    </w:p>
    <w:p w14:paraId="7D78DDCB" w14:textId="77777777" w:rsidR="0032678F" w:rsidRPr="0011702E" w:rsidRDefault="0032678F" w:rsidP="00ED6BE2">
      <w:pPr>
        <w:pStyle w:val="CS-Bodytext"/>
        <w:numPr>
          <w:ilvl w:val="1"/>
          <w:numId w:val="6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71FEE60F" w14:textId="77777777" w:rsidTr="00126D5E">
        <w:trPr>
          <w:tblHeader/>
        </w:trPr>
        <w:tc>
          <w:tcPr>
            <w:tcW w:w="1885" w:type="dxa"/>
            <w:shd w:val="clear" w:color="auto" w:fill="B3B3B3"/>
          </w:tcPr>
          <w:p w14:paraId="20E1B2A1"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D8E83F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F69340F" w14:textId="77777777" w:rsidR="0032678F" w:rsidRPr="00EA32DF" w:rsidRDefault="0032678F" w:rsidP="00126D5E">
            <w:pPr>
              <w:spacing w:after="120"/>
              <w:rPr>
                <w:b/>
                <w:sz w:val="22"/>
              </w:rPr>
            </w:pPr>
            <w:r w:rsidRPr="00EA32DF">
              <w:rPr>
                <w:b/>
                <w:sz w:val="22"/>
              </w:rPr>
              <w:t>Parameter Value</w:t>
            </w:r>
          </w:p>
        </w:tc>
      </w:tr>
      <w:tr w:rsidR="0032678F" w:rsidRPr="00EA32DF" w14:paraId="00E511E1" w14:textId="77777777" w:rsidTr="00126D5E">
        <w:trPr>
          <w:trHeight w:val="260"/>
        </w:trPr>
        <w:tc>
          <w:tcPr>
            <w:tcW w:w="1885" w:type="dxa"/>
          </w:tcPr>
          <w:p w14:paraId="5ACCB9A5" w14:textId="77777777" w:rsidR="0032678F" w:rsidRPr="00EA32DF" w:rsidRDefault="0032678F" w:rsidP="00126D5E">
            <w:pPr>
              <w:spacing w:after="120"/>
              <w:rPr>
                <w:sz w:val="22"/>
              </w:rPr>
            </w:pPr>
            <w:r w:rsidRPr="00EA32DF">
              <w:rPr>
                <w:sz w:val="22"/>
              </w:rPr>
              <w:t>IN</w:t>
            </w:r>
          </w:p>
        </w:tc>
        <w:tc>
          <w:tcPr>
            <w:tcW w:w="4103" w:type="dxa"/>
          </w:tcPr>
          <w:p w14:paraId="7AFAD3DE" w14:textId="77777777" w:rsidR="0032678F" w:rsidRPr="00EA32DF" w:rsidRDefault="0032678F" w:rsidP="00126D5E">
            <w:pPr>
              <w:spacing w:after="120"/>
              <w:rPr>
                <w:sz w:val="22"/>
              </w:rPr>
            </w:pPr>
            <w:r w:rsidRPr="00EA32DF">
              <w:rPr>
                <w:sz w:val="22"/>
              </w:rPr>
              <w:t>dirPath</w:t>
            </w:r>
          </w:p>
        </w:tc>
        <w:tc>
          <w:tcPr>
            <w:tcW w:w="2868" w:type="dxa"/>
          </w:tcPr>
          <w:p w14:paraId="039EDF31" w14:textId="77777777" w:rsidR="0032678F" w:rsidRPr="00EA32DF" w:rsidRDefault="0032678F" w:rsidP="00126D5E">
            <w:pPr>
              <w:spacing w:after="120"/>
              <w:rPr>
                <w:sz w:val="22"/>
              </w:rPr>
            </w:pPr>
            <w:r w:rsidRPr="00EA32DF">
              <w:rPr>
                <w:rFonts w:ascii="Arial" w:hAnsi="Arial" w:cs="Arial"/>
                <w:sz w:val="22"/>
              </w:rPr>
              <w:t>‘/files/incoming’</w:t>
            </w:r>
          </w:p>
        </w:tc>
      </w:tr>
      <w:tr w:rsidR="0032678F" w:rsidRPr="00EA32DF" w14:paraId="58597554" w14:textId="77777777" w:rsidTr="00126D5E">
        <w:tc>
          <w:tcPr>
            <w:tcW w:w="1885" w:type="dxa"/>
          </w:tcPr>
          <w:p w14:paraId="6EEB8541" w14:textId="77777777" w:rsidR="0032678F" w:rsidRPr="00EA32DF" w:rsidRDefault="0032678F" w:rsidP="00126D5E">
            <w:pPr>
              <w:spacing w:after="120"/>
              <w:rPr>
                <w:sz w:val="22"/>
              </w:rPr>
            </w:pPr>
            <w:r w:rsidRPr="00EA32DF">
              <w:rPr>
                <w:sz w:val="22"/>
              </w:rPr>
              <w:t>OUT</w:t>
            </w:r>
          </w:p>
        </w:tc>
        <w:tc>
          <w:tcPr>
            <w:tcW w:w="4103" w:type="dxa"/>
          </w:tcPr>
          <w:p w14:paraId="5C64085F" w14:textId="77777777" w:rsidR="0032678F" w:rsidRPr="00EA32DF" w:rsidRDefault="0032678F" w:rsidP="00126D5E">
            <w:pPr>
              <w:spacing w:after="120"/>
              <w:rPr>
                <w:sz w:val="22"/>
              </w:rPr>
            </w:pPr>
            <w:r w:rsidRPr="00EA32DF">
              <w:rPr>
                <w:sz w:val="22"/>
              </w:rPr>
              <w:t>success (1=true, 0=false)</w:t>
            </w:r>
          </w:p>
        </w:tc>
        <w:tc>
          <w:tcPr>
            <w:tcW w:w="2868" w:type="dxa"/>
          </w:tcPr>
          <w:p w14:paraId="04A21056" w14:textId="77777777" w:rsidR="0032678F" w:rsidRPr="00EA32DF" w:rsidRDefault="0032678F" w:rsidP="00126D5E">
            <w:pPr>
              <w:spacing w:after="120"/>
              <w:rPr>
                <w:sz w:val="22"/>
              </w:rPr>
            </w:pPr>
            <w:r w:rsidRPr="00EA32DF">
              <w:rPr>
                <w:sz w:val="22"/>
              </w:rPr>
              <w:t>1</w:t>
            </w:r>
          </w:p>
        </w:tc>
      </w:tr>
    </w:tbl>
    <w:p w14:paraId="7AF6F94B" w14:textId="77777777" w:rsidR="0032678F" w:rsidRPr="00582C6C" w:rsidRDefault="0032678F" w:rsidP="0032678F">
      <w:pPr>
        <w:pStyle w:val="Heading3"/>
        <w:rPr>
          <w:color w:val="1F497D"/>
          <w:sz w:val="23"/>
          <w:szCs w:val="23"/>
        </w:rPr>
      </w:pPr>
      <w:bookmarkStart w:id="333" w:name="_Toc364763042"/>
      <w:bookmarkStart w:id="334" w:name="_Toc385311209"/>
      <w:bookmarkStart w:id="335" w:name="_Toc484032997"/>
      <w:bookmarkStart w:id="336" w:name="_Toc509346668"/>
      <w:r w:rsidRPr="00582C6C">
        <w:rPr>
          <w:color w:val="1F497D"/>
          <w:sz w:val="23"/>
          <w:szCs w:val="23"/>
        </w:rPr>
        <w:lastRenderedPageBreak/>
        <w:t>FileProcessingCJP/existsFile (Custom Function)</w:t>
      </w:r>
      <w:bookmarkEnd w:id="333"/>
      <w:bookmarkEnd w:id="334"/>
      <w:bookmarkEnd w:id="335"/>
      <w:bookmarkEnd w:id="336"/>
    </w:p>
    <w:p w14:paraId="6FC6B405" w14:textId="77777777" w:rsidR="0032678F" w:rsidRDefault="0032678F" w:rsidP="0032678F">
      <w:pPr>
        <w:pStyle w:val="CS-Bodytext"/>
      </w:pPr>
      <w:r>
        <w:t>Check to see if the requested file exists.</w:t>
      </w:r>
    </w:p>
    <w:p w14:paraId="34F514BC" w14:textId="77777777" w:rsidR="0032678F" w:rsidRDefault="0032678F" w:rsidP="00ED6BE2">
      <w:pPr>
        <w:pStyle w:val="CS-Bodytext"/>
        <w:numPr>
          <w:ilvl w:val="0"/>
          <w:numId w:val="6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356AC9" w14:textId="77777777" w:rsidTr="00126D5E">
        <w:trPr>
          <w:tblHeader/>
        </w:trPr>
        <w:tc>
          <w:tcPr>
            <w:tcW w:w="1918" w:type="dxa"/>
            <w:shd w:val="clear" w:color="auto" w:fill="B3B3B3"/>
          </w:tcPr>
          <w:p w14:paraId="39293FF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E8703F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1CB0583A" w14:textId="77777777" w:rsidR="0032678F" w:rsidRPr="00EA32DF" w:rsidRDefault="0032678F" w:rsidP="00126D5E">
            <w:pPr>
              <w:spacing w:after="120"/>
              <w:rPr>
                <w:b/>
                <w:sz w:val="22"/>
              </w:rPr>
            </w:pPr>
            <w:r w:rsidRPr="00EA32DF">
              <w:rPr>
                <w:b/>
                <w:sz w:val="22"/>
              </w:rPr>
              <w:t>Parameter Type</w:t>
            </w:r>
          </w:p>
        </w:tc>
      </w:tr>
      <w:tr w:rsidR="0032678F" w:rsidRPr="00EA32DF" w14:paraId="1B01177E" w14:textId="77777777" w:rsidTr="00126D5E">
        <w:trPr>
          <w:trHeight w:val="260"/>
        </w:trPr>
        <w:tc>
          <w:tcPr>
            <w:tcW w:w="1918" w:type="dxa"/>
          </w:tcPr>
          <w:p w14:paraId="004E5FF7" w14:textId="77777777" w:rsidR="0032678F" w:rsidRPr="00EA32DF" w:rsidRDefault="0032678F" w:rsidP="00126D5E">
            <w:pPr>
              <w:spacing w:after="120"/>
              <w:rPr>
                <w:sz w:val="22"/>
              </w:rPr>
            </w:pPr>
            <w:r w:rsidRPr="00EA32DF">
              <w:rPr>
                <w:sz w:val="22"/>
              </w:rPr>
              <w:t>IN</w:t>
            </w:r>
          </w:p>
        </w:tc>
        <w:tc>
          <w:tcPr>
            <w:tcW w:w="4070" w:type="dxa"/>
          </w:tcPr>
          <w:p w14:paraId="59C42A05" w14:textId="77777777" w:rsidR="0032678F" w:rsidRPr="00EA32DF" w:rsidRDefault="0032678F" w:rsidP="00126D5E">
            <w:pPr>
              <w:spacing w:after="120"/>
              <w:rPr>
                <w:sz w:val="22"/>
              </w:rPr>
            </w:pPr>
            <w:r w:rsidRPr="00EA32DF">
              <w:rPr>
                <w:sz w:val="22"/>
              </w:rPr>
              <w:t>filePath</w:t>
            </w:r>
          </w:p>
        </w:tc>
        <w:tc>
          <w:tcPr>
            <w:tcW w:w="2868" w:type="dxa"/>
          </w:tcPr>
          <w:p w14:paraId="558CF0DC" w14:textId="77777777" w:rsidR="0032678F" w:rsidRPr="00EA32DF" w:rsidRDefault="0032678F" w:rsidP="00126D5E">
            <w:pPr>
              <w:spacing w:after="120"/>
              <w:rPr>
                <w:sz w:val="22"/>
                <w:lang w:val="fr-FR"/>
              </w:rPr>
            </w:pPr>
            <w:r w:rsidRPr="00EA32DF">
              <w:rPr>
                <w:sz w:val="22"/>
              </w:rPr>
              <w:t>VARCHAR(2147483647)</w:t>
            </w:r>
          </w:p>
        </w:tc>
      </w:tr>
      <w:tr w:rsidR="0032678F" w:rsidRPr="00EA32DF" w14:paraId="77F02CE7" w14:textId="77777777" w:rsidTr="00126D5E">
        <w:tc>
          <w:tcPr>
            <w:tcW w:w="1918" w:type="dxa"/>
          </w:tcPr>
          <w:p w14:paraId="13EF0203" w14:textId="77777777" w:rsidR="0032678F" w:rsidRPr="00EA32DF" w:rsidRDefault="0032678F" w:rsidP="00126D5E">
            <w:pPr>
              <w:spacing w:after="120"/>
              <w:rPr>
                <w:sz w:val="22"/>
              </w:rPr>
            </w:pPr>
            <w:r w:rsidRPr="00EA32DF">
              <w:rPr>
                <w:sz w:val="22"/>
              </w:rPr>
              <w:t>OUT</w:t>
            </w:r>
          </w:p>
        </w:tc>
        <w:tc>
          <w:tcPr>
            <w:tcW w:w="4070" w:type="dxa"/>
          </w:tcPr>
          <w:p w14:paraId="532CDA45" w14:textId="77777777" w:rsidR="0032678F" w:rsidRPr="00EA32DF" w:rsidRDefault="0032678F" w:rsidP="00126D5E">
            <w:pPr>
              <w:spacing w:after="120"/>
              <w:rPr>
                <w:sz w:val="22"/>
              </w:rPr>
            </w:pPr>
            <w:r w:rsidRPr="00EA32DF">
              <w:rPr>
                <w:sz w:val="22"/>
              </w:rPr>
              <w:t>success</w:t>
            </w:r>
          </w:p>
        </w:tc>
        <w:tc>
          <w:tcPr>
            <w:tcW w:w="2868" w:type="dxa"/>
          </w:tcPr>
          <w:p w14:paraId="7ABE7735" w14:textId="77777777" w:rsidR="0032678F" w:rsidRPr="00EA32DF" w:rsidRDefault="0032678F" w:rsidP="00126D5E">
            <w:pPr>
              <w:spacing w:after="120"/>
              <w:rPr>
                <w:sz w:val="22"/>
              </w:rPr>
            </w:pPr>
            <w:r w:rsidRPr="00EA32DF">
              <w:rPr>
                <w:sz w:val="22"/>
              </w:rPr>
              <w:t>BOOLEAN</w:t>
            </w:r>
          </w:p>
        </w:tc>
      </w:tr>
    </w:tbl>
    <w:p w14:paraId="53F79579" w14:textId="77777777" w:rsidR="0032678F" w:rsidRPr="0011702E" w:rsidRDefault="0032678F" w:rsidP="00ED6BE2">
      <w:pPr>
        <w:pStyle w:val="CS-Bodytext"/>
        <w:numPr>
          <w:ilvl w:val="0"/>
          <w:numId w:val="65"/>
        </w:numPr>
        <w:spacing w:before="120"/>
        <w:ind w:right="14"/>
      </w:pPr>
      <w:r>
        <w:rPr>
          <w:b/>
          <w:bCs/>
        </w:rPr>
        <w:t>Examples:</w:t>
      </w:r>
    </w:p>
    <w:p w14:paraId="5C2E3106" w14:textId="77777777" w:rsidR="0032678F" w:rsidRPr="0011702E" w:rsidRDefault="0032678F" w:rsidP="00ED6BE2">
      <w:pPr>
        <w:pStyle w:val="CS-Bodytext"/>
        <w:numPr>
          <w:ilvl w:val="1"/>
          <w:numId w:val="6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CB5EABF" w14:textId="77777777" w:rsidTr="00126D5E">
        <w:trPr>
          <w:tblHeader/>
        </w:trPr>
        <w:tc>
          <w:tcPr>
            <w:tcW w:w="1885" w:type="dxa"/>
            <w:shd w:val="clear" w:color="auto" w:fill="B3B3B3"/>
          </w:tcPr>
          <w:p w14:paraId="731BACDC"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07C3738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033C267" w14:textId="77777777" w:rsidR="0032678F" w:rsidRPr="00EA32DF" w:rsidRDefault="0032678F" w:rsidP="00126D5E">
            <w:pPr>
              <w:spacing w:after="120"/>
              <w:rPr>
                <w:b/>
                <w:sz w:val="22"/>
              </w:rPr>
            </w:pPr>
            <w:r w:rsidRPr="00EA32DF">
              <w:rPr>
                <w:b/>
                <w:sz w:val="22"/>
              </w:rPr>
              <w:t>Parameter Value</w:t>
            </w:r>
          </w:p>
        </w:tc>
      </w:tr>
      <w:tr w:rsidR="0032678F" w:rsidRPr="00EA32DF" w14:paraId="073C4187" w14:textId="77777777" w:rsidTr="00126D5E">
        <w:trPr>
          <w:trHeight w:val="260"/>
        </w:trPr>
        <w:tc>
          <w:tcPr>
            <w:tcW w:w="1885" w:type="dxa"/>
          </w:tcPr>
          <w:p w14:paraId="39FB68A5" w14:textId="77777777" w:rsidR="0032678F" w:rsidRPr="00EA32DF" w:rsidRDefault="0032678F" w:rsidP="00126D5E">
            <w:pPr>
              <w:spacing w:after="120"/>
              <w:rPr>
                <w:sz w:val="22"/>
              </w:rPr>
            </w:pPr>
            <w:r w:rsidRPr="00EA32DF">
              <w:rPr>
                <w:sz w:val="22"/>
              </w:rPr>
              <w:t>IN</w:t>
            </w:r>
          </w:p>
        </w:tc>
        <w:tc>
          <w:tcPr>
            <w:tcW w:w="4103" w:type="dxa"/>
          </w:tcPr>
          <w:p w14:paraId="7CEA51D0" w14:textId="77777777" w:rsidR="0032678F" w:rsidRPr="00EA32DF" w:rsidRDefault="0032678F" w:rsidP="00126D5E">
            <w:pPr>
              <w:spacing w:after="120"/>
              <w:rPr>
                <w:sz w:val="22"/>
              </w:rPr>
            </w:pPr>
            <w:r w:rsidRPr="00EA32DF">
              <w:rPr>
                <w:sz w:val="22"/>
              </w:rPr>
              <w:t>filePath</w:t>
            </w:r>
          </w:p>
        </w:tc>
        <w:tc>
          <w:tcPr>
            <w:tcW w:w="2868" w:type="dxa"/>
          </w:tcPr>
          <w:p w14:paraId="44518A87" w14:textId="77777777" w:rsidR="0032678F" w:rsidRPr="00EA32DF" w:rsidRDefault="0032678F" w:rsidP="00126D5E">
            <w:pPr>
              <w:spacing w:after="120"/>
              <w:rPr>
                <w:sz w:val="22"/>
              </w:rPr>
            </w:pPr>
            <w:r w:rsidRPr="00EA32DF">
              <w:rPr>
                <w:rFonts w:ascii="Arial" w:hAnsi="Arial" w:cs="Arial"/>
                <w:sz w:val="22"/>
              </w:rPr>
              <w:t>‘/files/incoming/newfile.txt’</w:t>
            </w:r>
          </w:p>
        </w:tc>
      </w:tr>
      <w:tr w:rsidR="0032678F" w:rsidRPr="00EA32DF" w14:paraId="6D09819A" w14:textId="77777777" w:rsidTr="00126D5E">
        <w:tc>
          <w:tcPr>
            <w:tcW w:w="1885" w:type="dxa"/>
          </w:tcPr>
          <w:p w14:paraId="2DAA7B69" w14:textId="77777777" w:rsidR="0032678F" w:rsidRPr="00EA32DF" w:rsidRDefault="0032678F" w:rsidP="00126D5E">
            <w:pPr>
              <w:spacing w:after="120"/>
              <w:rPr>
                <w:sz w:val="22"/>
              </w:rPr>
            </w:pPr>
            <w:r w:rsidRPr="00EA32DF">
              <w:rPr>
                <w:sz w:val="22"/>
              </w:rPr>
              <w:t>OUT</w:t>
            </w:r>
          </w:p>
        </w:tc>
        <w:tc>
          <w:tcPr>
            <w:tcW w:w="4103" w:type="dxa"/>
          </w:tcPr>
          <w:p w14:paraId="004D3ACC" w14:textId="77777777" w:rsidR="0032678F" w:rsidRPr="00EA32DF" w:rsidRDefault="0032678F" w:rsidP="00126D5E">
            <w:pPr>
              <w:spacing w:after="120"/>
              <w:rPr>
                <w:sz w:val="22"/>
              </w:rPr>
            </w:pPr>
            <w:r w:rsidRPr="00EA32DF">
              <w:rPr>
                <w:sz w:val="22"/>
              </w:rPr>
              <w:t>success (1=true, 0=false)</w:t>
            </w:r>
          </w:p>
        </w:tc>
        <w:tc>
          <w:tcPr>
            <w:tcW w:w="2868" w:type="dxa"/>
          </w:tcPr>
          <w:p w14:paraId="2DD55ACF" w14:textId="77777777" w:rsidR="0032678F" w:rsidRPr="00EA32DF" w:rsidRDefault="0032678F" w:rsidP="00126D5E">
            <w:pPr>
              <w:spacing w:after="120"/>
              <w:rPr>
                <w:sz w:val="22"/>
              </w:rPr>
            </w:pPr>
            <w:r w:rsidRPr="00EA32DF">
              <w:rPr>
                <w:sz w:val="22"/>
              </w:rPr>
              <w:t>1</w:t>
            </w:r>
          </w:p>
        </w:tc>
      </w:tr>
    </w:tbl>
    <w:p w14:paraId="20BDE756" w14:textId="77777777" w:rsidR="0032678F" w:rsidRPr="00582C6C" w:rsidRDefault="0032678F" w:rsidP="0032678F">
      <w:pPr>
        <w:pStyle w:val="Heading3"/>
        <w:rPr>
          <w:color w:val="1F497D"/>
          <w:sz w:val="23"/>
          <w:szCs w:val="23"/>
        </w:rPr>
      </w:pPr>
      <w:bookmarkStart w:id="337" w:name="_Toc364763043"/>
      <w:bookmarkStart w:id="338" w:name="_Toc385311210"/>
      <w:bookmarkStart w:id="339" w:name="_Toc484032998"/>
      <w:bookmarkStart w:id="340" w:name="_Toc509346669"/>
      <w:r w:rsidRPr="00582C6C">
        <w:rPr>
          <w:color w:val="1F497D"/>
          <w:sz w:val="23"/>
          <w:szCs w:val="23"/>
        </w:rPr>
        <w:t>FileProcessingCJP/getFileContentsAscii (Custom Function)</w:t>
      </w:r>
      <w:bookmarkEnd w:id="337"/>
      <w:bookmarkEnd w:id="338"/>
      <w:bookmarkEnd w:id="339"/>
      <w:bookmarkEnd w:id="340"/>
    </w:p>
    <w:p w14:paraId="3060816B" w14:textId="77777777" w:rsidR="0032678F" w:rsidRDefault="0032678F" w:rsidP="0032678F">
      <w:pPr>
        <w:pStyle w:val="CS-Bodytext"/>
      </w:pPr>
      <w:r>
        <w:t>Get the contents of an ASCII file from the requested file path.</w:t>
      </w:r>
    </w:p>
    <w:p w14:paraId="0151C209" w14:textId="77777777" w:rsidR="0032678F" w:rsidRDefault="0032678F" w:rsidP="00ED6BE2">
      <w:pPr>
        <w:pStyle w:val="CS-Bodytext"/>
        <w:numPr>
          <w:ilvl w:val="0"/>
          <w:numId w:val="66"/>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925ECEF" w14:textId="77777777" w:rsidTr="00126D5E">
        <w:trPr>
          <w:tblHeader/>
        </w:trPr>
        <w:tc>
          <w:tcPr>
            <w:tcW w:w="1918" w:type="dxa"/>
            <w:shd w:val="clear" w:color="auto" w:fill="B3B3B3"/>
          </w:tcPr>
          <w:p w14:paraId="388D96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ADE4363"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BCBEBE8" w14:textId="77777777" w:rsidR="0032678F" w:rsidRPr="00EA32DF" w:rsidRDefault="0032678F" w:rsidP="00126D5E">
            <w:pPr>
              <w:spacing w:after="120"/>
              <w:rPr>
                <w:b/>
                <w:sz w:val="22"/>
              </w:rPr>
            </w:pPr>
            <w:r w:rsidRPr="00EA32DF">
              <w:rPr>
                <w:b/>
                <w:sz w:val="22"/>
              </w:rPr>
              <w:t>Parameter Type</w:t>
            </w:r>
          </w:p>
        </w:tc>
      </w:tr>
      <w:tr w:rsidR="0032678F" w:rsidRPr="00EA32DF" w14:paraId="24D9B64E" w14:textId="77777777" w:rsidTr="00126D5E">
        <w:trPr>
          <w:trHeight w:val="260"/>
        </w:trPr>
        <w:tc>
          <w:tcPr>
            <w:tcW w:w="1918" w:type="dxa"/>
          </w:tcPr>
          <w:p w14:paraId="4EFF7BDE" w14:textId="77777777" w:rsidR="0032678F" w:rsidRPr="00EA32DF" w:rsidRDefault="0032678F" w:rsidP="00126D5E">
            <w:pPr>
              <w:spacing w:after="120"/>
              <w:rPr>
                <w:sz w:val="22"/>
              </w:rPr>
            </w:pPr>
            <w:r w:rsidRPr="00EA32DF">
              <w:rPr>
                <w:sz w:val="22"/>
              </w:rPr>
              <w:t>IN</w:t>
            </w:r>
          </w:p>
        </w:tc>
        <w:tc>
          <w:tcPr>
            <w:tcW w:w="4070" w:type="dxa"/>
          </w:tcPr>
          <w:p w14:paraId="3A3FD4D5" w14:textId="77777777" w:rsidR="0032678F" w:rsidRPr="00EA32DF" w:rsidRDefault="0032678F" w:rsidP="00126D5E">
            <w:pPr>
              <w:spacing w:after="120"/>
              <w:rPr>
                <w:sz w:val="22"/>
              </w:rPr>
            </w:pPr>
            <w:r w:rsidRPr="00EA32DF">
              <w:rPr>
                <w:sz w:val="22"/>
              </w:rPr>
              <w:t>filePath</w:t>
            </w:r>
          </w:p>
        </w:tc>
        <w:tc>
          <w:tcPr>
            <w:tcW w:w="2868" w:type="dxa"/>
          </w:tcPr>
          <w:p w14:paraId="3DD4B969" w14:textId="77777777" w:rsidR="0032678F" w:rsidRPr="00EA32DF" w:rsidRDefault="0032678F" w:rsidP="00126D5E">
            <w:pPr>
              <w:spacing w:after="120"/>
              <w:rPr>
                <w:sz w:val="22"/>
                <w:lang w:val="fr-FR"/>
              </w:rPr>
            </w:pPr>
            <w:r w:rsidRPr="00EA32DF">
              <w:rPr>
                <w:sz w:val="22"/>
              </w:rPr>
              <w:t>VARCHAR(2147483647)</w:t>
            </w:r>
          </w:p>
        </w:tc>
      </w:tr>
      <w:tr w:rsidR="0032678F" w:rsidRPr="00EA32DF" w14:paraId="2EE63897" w14:textId="77777777" w:rsidTr="00126D5E">
        <w:tc>
          <w:tcPr>
            <w:tcW w:w="1918" w:type="dxa"/>
          </w:tcPr>
          <w:p w14:paraId="4F339AE9" w14:textId="77777777" w:rsidR="0032678F" w:rsidRPr="00EA32DF" w:rsidRDefault="0032678F" w:rsidP="00126D5E">
            <w:pPr>
              <w:spacing w:after="120"/>
              <w:rPr>
                <w:sz w:val="22"/>
              </w:rPr>
            </w:pPr>
            <w:r w:rsidRPr="00EA32DF">
              <w:rPr>
                <w:sz w:val="22"/>
              </w:rPr>
              <w:t>OUT</w:t>
            </w:r>
          </w:p>
        </w:tc>
        <w:tc>
          <w:tcPr>
            <w:tcW w:w="4070" w:type="dxa"/>
          </w:tcPr>
          <w:p w14:paraId="09CACEEA" w14:textId="77777777" w:rsidR="0032678F" w:rsidRPr="00EA32DF" w:rsidRDefault="0032678F" w:rsidP="00126D5E">
            <w:pPr>
              <w:spacing w:after="120"/>
              <w:rPr>
                <w:sz w:val="22"/>
              </w:rPr>
            </w:pPr>
            <w:r w:rsidRPr="00EA32DF">
              <w:rPr>
                <w:sz w:val="22"/>
              </w:rPr>
              <w:t>fileContent</w:t>
            </w:r>
          </w:p>
        </w:tc>
        <w:tc>
          <w:tcPr>
            <w:tcW w:w="2868" w:type="dxa"/>
          </w:tcPr>
          <w:p w14:paraId="44709A8F" w14:textId="77777777" w:rsidR="0032678F" w:rsidRPr="00EA32DF" w:rsidRDefault="0032678F" w:rsidP="00126D5E">
            <w:pPr>
              <w:spacing w:after="120"/>
              <w:rPr>
                <w:sz w:val="22"/>
              </w:rPr>
            </w:pPr>
            <w:r w:rsidRPr="00EA32DF">
              <w:rPr>
                <w:sz w:val="22"/>
              </w:rPr>
              <w:t>LONGVARCHAR</w:t>
            </w:r>
          </w:p>
        </w:tc>
      </w:tr>
    </w:tbl>
    <w:p w14:paraId="5115CE20" w14:textId="77777777" w:rsidR="0032678F" w:rsidRPr="0011702E" w:rsidRDefault="0032678F" w:rsidP="00ED6BE2">
      <w:pPr>
        <w:pStyle w:val="CS-Bodytext"/>
        <w:numPr>
          <w:ilvl w:val="0"/>
          <w:numId w:val="66"/>
        </w:numPr>
        <w:spacing w:before="120"/>
        <w:ind w:right="14"/>
      </w:pPr>
      <w:r>
        <w:rPr>
          <w:b/>
          <w:bCs/>
        </w:rPr>
        <w:t>Examples:</w:t>
      </w:r>
    </w:p>
    <w:p w14:paraId="4C917039" w14:textId="77777777" w:rsidR="0032678F" w:rsidRPr="0011702E" w:rsidRDefault="0032678F" w:rsidP="00ED6BE2">
      <w:pPr>
        <w:pStyle w:val="CS-Bodytext"/>
        <w:numPr>
          <w:ilvl w:val="1"/>
          <w:numId w:val="6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1BE8E182" w14:textId="77777777" w:rsidTr="00126D5E">
        <w:trPr>
          <w:tblHeader/>
        </w:trPr>
        <w:tc>
          <w:tcPr>
            <w:tcW w:w="1885" w:type="dxa"/>
            <w:shd w:val="clear" w:color="auto" w:fill="B3B3B3"/>
          </w:tcPr>
          <w:p w14:paraId="028B294E"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2FBC4CB6"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5D79E82" w14:textId="77777777" w:rsidR="0032678F" w:rsidRPr="00EA32DF" w:rsidRDefault="0032678F" w:rsidP="00126D5E">
            <w:pPr>
              <w:spacing w:after="120"/>
              <w:rPr>
                <w:b/>
                <w:sz w:val="22"/>
              </w:rPr>
            </w:pPr>
            <w:r w:rsidRPr="00EA32DF">
              <w:rPr>
                <w:b/>
                <w:sz w:val="22"/>
              </w:rPr>
              <w:t>Parameter Value</w:t>
            </w:r>
          </w:p>
        </w:tc>
      </w:tr>
      <w:tr w:rsidR="0032678F" w:rsidRPr="00EA32DF" w14:paraId="578872F2" w14:textId="77777777" w:rsidTr="00126D5E">
        <w:trPr>
          <w:trHeight w:val="260"/>
        </w:trPr>
        <w:tc>
          <w:tcPr>
            <w:tcW w:w="1885" w:type="dxa"/>
          </w:tcPr>
          <w:p w14:paraId="501FEA81" w14:textId="77777777" w:rsidR="0032678F" w:rsidRPr="00EA32DF" w:rsidRDefault="0032678F" w:rsidP="00126D5E">
            <w:pPr>
              <w:spacing w:after="120"/>
              <w:rPr>
                <w:sz w:val="22"/>
              </w:rPr>
            </w:pPr>
            <w:r w:rsidRPr="00EA32DF">
              <w:rPr>
                <w:sz w:val="22"/>
              </w:rPr>
              <w:t>IN</w:t>
            </w:r>
          </w:p>
        </w:tc>
        <w:tc>
          <w:tcPr>
            <w:tcW w:w="4103" w:type="dxa"/>
          </w:tcPr>
          <w:p w14:paraId="73742C21" w14:textId="77777777" w:rsidR="0032678F" w:rsidRPr="00EA32DF" w:rsidRDefault="0032678F" w:rsidP="00126D5E">
            <w:pPr>
              <w:spacing w:after="120"/>
              <w:rPr>
                <w:sz w:val="22"/>
              </w:rPr>
            </w:pPr>
            <w:r w:rsidRPr="00EA32DF">
              <w:rPr>
                <w:sz w:val="22"/>
              </w:rPr>
              <w:t>filePath</w:t>
            </w:r>
          </w:p>
        </w:tc>
        <w:tc>
          <w:tcPr>
            <w:tcW w:w="2868" w:type="dxa"/>
          </w:tcPr>
          <w:p w14:paraId="4ACDE2F3"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49F117C5" w14:textId="77777777" w:rsidTr="00126D5E">
        <w:tc>
          <w:tcPr>
            <w:tcW w:w="1885" w:type="dxa"/>
          </w:tcPr>
          <w:p w14:paraId="28AE929F" w14:textId="77777777" w:rsidR="0032678F" w:rsidRPr="00EA32DF" w:rsidRDefault="0032678F" w:rsidP="00126D5E">
            <w:pPr>
              <w:spacing w:after="120"/>
              <w:rPr>
                <w:sz w:val="22"/>
              </w:rPr>
            </w:pPr>
            <w:r w:rsidRPr="00EA32DF">
              <w:rPr>
                <w:sz w:val="22"/>
              </w:rPr>
              <w:t>OUT</w:t>
            </w:r>
          </w:p>
        </w:tc>
        <w:tc>
          <w:tcPr>
            <w:tcW w:w="4103" w:type="dxa"/>
          </w:tcPr>
          <w:p w14:paraId="4C3B9608" w14:textId="77777777" w:rsidR="0032678F" w:rsidRPr="00EA32DF" w:rsidRDefault="0032678F" w:rsidP="00126D5E">
            <w:pPr>
              <w:spacing w:after="120"/>
              <w:rPr>
                <w:sz w:val="22"/>
              </w:rPr>
            </w:pPr>
            <w:r w:rsidRPr="00EA32DF">
              <w:rPr>
                <w:sz w:val="22"/>
              </w:rPr>
              <w:t>fileContent</w:t>
            </w:r>
          </w:p>
        </w:tc>
        <w:tc>
          <w:tcPr>
            <w:tcW w:w="2868" w:type="dxa"/>
          </w:tcPr>
          <w:p w14:paraId="24F79A8F" w14:textId="77777777" w:rsidR="0032678F" w:rsidRPr="00EA32DF" w:rsidRDefault="0032678F" w:rsidP="00126D5E">
            <w:pPr>
              <w:spacing w:after="120"/>
              <w:rPr>
                <w:sz w:val="22"/>
              </w:rPr>
            </w:pPr>
            <w:r w:rsidRPr="00EA32DF">
              <w:rPr>
                <w:sz w:val="22"/>
              </w:rPr>
              <w:t>20</w:t>
            </w:r>
          </w:p>
        </w:tc>
      </w:tr>
    </w:tbl>
    <w:p w14:paraId="4129C6C5" w14:textId="77777777" w:rsidR="0032678F" w:rsidRPr="00582C6C" w:rsidRDefault="0032678F" w:rsidP="0032678F">
      <w:pPr>
        <w:pStyle w:val="Heading3"/>
        <w:rPr>
          <w:color w:val="1F497D"/>
          <w:sz w:val="23"/>
          <w:szCs w:val="23"/>
        </w:rPr>
      </w:pPr>
      <w:bookmarkStart w:id="341" w:name="_Toc364763044"/>
      <w:bookmarkStart w:id="342" w:name="_Toc385311211"/>
      <w:bookmarkStart w:id="343" w:name="_Toc484032999"/>
      <w:bookmarkStart w:id="344" w:name="_Toc509346670"/>
      <w:r w:rsidRPr="00582C6C">
        <w:rPr>
          <w:color w:val="1F497D"/>
          <w:sz w:val="23"/>
          <w:szCs w:val="23"/>
        </w:rPr>
        <w:t>FileProcessingCJP/getFileContentsBinary (Custom Function)</w:t>
      </w:r>
      <w:bookmarkEnd w:id="341"/>
      <w:bookmarkEnd w:id="342"/>
      <w:bookmarkEnd w:id="343"/>
      <w:bookmarkEnd w:id="344"/>
    </w:p>
    <w:p w14:paraId="7ABB441C" w14:textId="77777777" w:rsidR="0032678F" w:rsidRDefault="0032678F" w:rsidP="0032678F">
      <w:pPr>
        <w:pStyle w:val="CS-Bodytext"/>
      </w:pPr>
      <w:r>
        <w:t>Get the contents of a binary file from the requested file path.</w:t>
      </w:r>
    </w:p>
    <w:p w14:paraId="7D30F07C" w14:textId="77777777" w:rsidR="0032678F" w:rsidRDefault="0032678F" w:rsidP="00ED6BE2">
      <w:pPr>
        <w:pStyle w:val="CS-Bodytext"/>
        <w:numPr>
          <w:ilvl w:val="0"/>
          <w:numId w:val="6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1A1A02E" w14:textId="77777777" w:rsidTr="00126D5E">
        <w:trPr>
          <w:tblHeader/>
        </w:trPr>
        <w:tc>
          <w:tcPr>
            <w:tcW w:w="1918" w:type="dxa"/>
            <w:shd w:val="clear" w:color="auto" w:fill="B3B3B3"/>
          </w:tcPr>
          <w:p w14:paraId="5986D13D"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415E54F"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770ABA7F" w14:textId="77777777" w:rsidR="0032678F" w:rsidRPr="00EA32DF" w:rsidRDefault="0032678F" w:rsidP="00126D5E">
            <w:pPr>
              <w:spacing w:after="120"/>
              <w:rPr>
                <w:b/>
                <w:sz w:val="22"/>
              </w:rPr>
            </w:pPr>
            <w:r w:rsidRPr="00EA32DF">
              <w:rPr>
                <w:b/>
                <w:sz w:val="22"/>
              </w:rPr>
              <w:t>Parameter Type</w:t>
            </w:r>
          </w:p>
        </w:tc>
      </w:tr>
      <w:tr w:rsidR="0032678F" w:rsidRPr="00EA32DF" w14:paraId="7F50A999" w14:textId="77777777" w:rsidTr="00126D5E">
        <w:trPr>
          <w:trHeight w:val="260"/>
        </w:trPr>
        <w:tc>
          <w:tcPr>
            <w:tcW w:w="1918" w:type="dxa"/>
          </w:tcPr>
          <w:p w14:paraId="608B0343" w14:textId="77777777" w:rsidR="0032678F" w:rsidRPr="00EA32DF" w:rsidRDefault="0032678F" w:rsidP="00126D5E">
            <w:pPr>
              <w:spacing w:after="120"/>
              <w:rPr>
                <w:sz w:val="22"/>
              </w:rPr>
            </w:pPr>
            <w:r w:rsidRPr="00EA32DF">
              <w:rPr>
                <w:sz w:val="22"/>
              </w:rPr>
              <w:t>IN</w:t>
            </w:r>
          </w:p>
        </w:tc>
        <w:tc>
          <w:tcPr>
            <w:tcW w:w="4070" w:type="dxa"/>
          </w:tcPr>
          <w:p w14:paraId="50091999" w14:textId="77777777" w:rsidR="0032678F" w:rsidRPr="00EA32DF" w:rsidRDefault="0032678F" w:rsidP="00126D5E">
            <w:pPr>
              <w:spacing w:after="120"/>
              <w:rPr>
                <w:sz w:val="22"/>
              </w:rPr>
            </w:pPr>
            <w:r w:rsidRPr="00EA32DF">
              <w:rPr>
                <w:sz w:val="22"/>
              </w:rPr>
              <w:t>filePath</w:t>
            </w:r>
          </w:p>
        </w:tc>
        <w:tc>
          <w:tcPr>
            <w:tcW w:w="2868" w:type="dxa"/>
          </w:tcPr>
          <w:p w14:paraId="0827F0E1" w14:textId="77777777" w:rsidR="0032678F" w:rsidRPr="00EA32DF" w:rsidRDefault="0032678F" w:rsidP="00126D5E">
            <w:pPr>
              <w:spacing w:after="120"/>
              <w:rPr>
                <w:sz w:val="22"/>
                <w:lang w:val="fr-FR"/>
              </w:rPr>
            </w:pPr>
            <w:r w:rsidRPr="00EA32DF">
              <w:rPr>
                <w:sz w:val="22"/>
              </w:rPr>
              <w:t>VARCHAR(2147483647)</w:t>
            </w:r>
          </w:p>
        </w:tc>
      </w:tr>
      <w:tr w:rsidR="0032678F" w:rsidRPr="00EA32DF" w14:paraId="7F24823A" w14:textId="77777777" w:rsidTr="00126D5E">
        <w:tc>
          <w:tcPr>
            <w:tcW w:w="1918" w:type="dxa"/>
          </w:tcPr>
          <w:p w14:paraId="548745D2" w14:textId="77777777" w:rsidR="0032678F" w:rsidRPr="00EA32DF" w:rsidRDefault="0032678F" w:rsidP="00126D5E">
            <w:pPr>
              <w:spacing w:after="120"/>
              <w:rPr>
                <w:sz w:val="22"/>
              </w:rPr>
            </w:pPr>
            <w:r w:rsidRPr="00EA32DF">
              <w:rPr>
                <w:sz w:val="22"/>
              </w:rPr>
              <w:t>OUT</w:t>
            </w:r>
          </w:p>
        </w:tc>
        <w:tc>
          <w:tcPr>
            <w:tcW w:w="4070" w:type="dxa"/>
          </w:tcPr>
          <w:p w14:paraId="648E7136" w14:textId="77777777" w:rsidR="0032678F" w:rsidRPr="00EA32DF" w:rsidRDefault="0032678F" w:rsidP="00126D5E">
            <w:pPr>
              <w:spacing w:after="120"/>
              <w:rPr>
                <w:sz w:val="22"/>
              </w:rPr>
            </w:pPr>
            <w:r w:rsidRPr="00EA32DF">
              <w:rPr>
                <w:sz w:val="22"/>
              </w:rPr>
              <w:t>fileContent</w:t>
            </w:r>
          </w:p>
        </w:tc>
        <w:tc>
          <w:tcPr>
            <w:tcW w:w="2868" w:type="dxa"/>
          </w:tcPr>
          <w:p w14:paraId="479A2259" w14:textId="77777777" w:rsidR="0032678F" w:rsidRPr="00EA32DF" w:rsidRDefault="0032678F" w:rsidP="00126D5E">
            <w:pPr>
              <w:spacing w:after="120"/>
              <w:rPr>
                <w:sz w:val="22"/>
              </w:rPr>
            </w:pPr>
            <w:r w:rsidRPr="00EA32DF">
              <w:rPr>
                <w:sz w:val="22"/>
              </w:rPr>
              <w:t>LONGVARBINARY</w:t>
            </w:r>
          </w:p>
        </w:tc>
      </w:tr>
    </w:tbl>
    <w:p w14:paraId="36A4D95E" w14:textId="77777777" w:rsidR="0032678F" w:rsidRPr="0011702E" w:rsidRDefault="0032678F" w:rsidP="00ED6BE2">
      <w:pPr>
        <w:pStyle w:val="CS-Bodytext"/>
        <w:numPr>
          <w:ilvl w:val="0"/>
          <w:numId w:val="67"/>
        </w:numPr>
        <w:spacing w:before="120"/>
        <w:ind w:right="14"/>
      </w:pPr>
      <w:r>
        <w:rPr>
          <w:b/>
          <w:bCs/>
        </w:rPr>
        <w:lastRenderedPageBreak/>
        <w:t>Examples:</w:t>
      </w:r>
    </w:p>
    <w:p w14:paraId="6D33AD02" w14:textId="77777777" w:rsidR="0032678F" w:rsidRPr="0011702E" w:rsidRDefault="0032678F" w:rsidP="00ED6BE2">
      <w:pPr>
        <w:pStyle w:val="CS-Bodytext"/>
        <w:numPr>
          <w:ilvl w:val="1"/>
          <w:numId w:val="6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4103"/>
        <w:gridCol w:w="2868"/>
      </w:tblGrid>
      <w:tr w:rsidR="0032678F" w:rsidRPr="00EA32DF" w14:paraId="057C69D3" w14:textId="77777777" w:rsidTr="00126D5E">
        <w:trPr>
          <w:tblHeader/>
        </w:trPr>
        <w:tc>
          <w:tcPr>
            <w:tcW w:w="1885" w:type="dxa"/>
            <w:shd w:val="clear" w:color="auto" w:fill="B3B3B3"/>
          </w:tcPr>
          <w:p w14:paraId="728118F7" w14:textId="77777777" w:rsidR="0032678F" w:rsidRPr="00EA32DF" w:rsidRDefault="0032678F" w:rsidP="00126D5E">
            <w:pPr>
              <w:spacing w:after="120"/>
              <w:rPr>
                <w:b/>
                <w:sz w:val="22"/>
              </w:rPr>
            </w:pPr>
            <w:r w:rsidRPr="00EA32DF">
              <w:rPr>
                <w:b/>
                <w:sz w:val="22"/>
              </w:rPr>
              <w:t>Direction</w:t>
            </w:r>
          </w:p>
        </w:tc>
        <w:tc>
          <w:tcPr>
            <w:tcW w:w="4103" w:type="dxa"/>
            <w:shd w:val="clear" w:color="auto" w:fill="B3B3B3"/>
          </w:tcPr>
          <w:p w14:paraId="5DA7A3A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33E3B7A" w14:textId="77777777" w:rsidR="0032678F" w:rsidRPr="00EA32DF" w:rsidRDefault="0032678F" w:rsidP="00126D5E">
            <w:pPr>
              <w:spacing w:after="120"/>
              <w:rPr>
                <w:b/>
                <w:sz w:val="22"/>
              </w:rPr>
            </w:pPr>
            <w:r w:rsidRPr="00EA32DF">
              <w:rPr>
                <w:b/>
                <w:sz w:val="22"/>
              </w:rPr>
              <w:t>Parameter Value</w:t>
            </w:r>
          </w:p>
        </w:tc>
      </w:tr>
      <w:tr w:rsidR="0032678F" w:rsidRPr="00EA32DF" w14:paraId="63DD2EA1" w14:textId="77777777" w:rsidTr="00126D5E">
        <w:trPr>
          <w:trHeight w:val="260"/>
        </w:trPr>
        <w:tc>
          <w:tcPr>
            <w:tcW w:w="1885" w:type="dxa"/>
          </w:tcPr>
          <w:p w14:paraId="10F48778" w14:textId="77777777" w:rsidR="0032678F" w:rsidRPr="00EA32DF" w:rsidRDefault="0032678F" w:rsidP="00126D5E">
            <w:pPr>
              <w:spacing w:after="120"/>
              <w:rPr>
                <w:sz w:val="22"/>
              </w:rPr>
            </w:pPr>
            <w:r w:rsidRPr="00EA32DF">
              <w:rPr>
                <w:sz w:val="22"/>
              </w:rPr>
              <w:t>IN</w:t>
            </w:r>
          </w:p>
        </w:tc>
        <w:tc>
          <w:tcPr>
            <w:tcW w:w="4103" w:type="dxa"/>
          </w:tcPr>
          <w:p w14:paraId="0FFDB977" w14:textId="77777777" w:rsidR="0032678F" w:rsidRPr="00EA32DF" w:rsidRDefault="0032678F" w:rsidP="00126D5E">
            <w:pPr>
              <w:spacing w:after="120"/>
              <w:rPr>
                <w:sz w:val="22"/>
              </w:rPr>
            </w:pPr>
            <w:r w:rsidRPr="00EA32DF">
              <w:rPr>
                <w:sz w:val="22"/>
              </w:rPr>
              <w:t>filePath</w:t>
            </w:r>
          </w:p>
        </w:tc>
        <w:tc>
          <w:tcPr>
            <w:tcW w:w="2868" w:type="dxa"/>
          </w:tcPr>
          <w:p w14:paraId="13C0BB46" w14:textId="77777777" w:rsidR="0032678F" w:rsidRPr="00EA32DF" w:rsidRDefault="0032678F" w:rsidP="00126D5E">
            <w:pPr>
              <w:spacing w:after="120"/>
              <w:rPr>
                <w:sz w:val="22"/>
              </w:rPr>
            </w:pPr>
            <w:r w:rsidRPr="00EA32DF">
              <w:rPr>
                <w:rFonts w:ascii="Arial" w:hAnsi="Arial" w:cs="Arial"/>
                <w:sz w:val="22"/>
              </w:rPr>
              <w:t>0</w:t>
            </w:r>
          </w:p>
        </w:tc>
      </w:tr>
      <w:tr w:rsidR="0032678F" w:rsidRPr="00EA32DF" w14:paraId="1E4A3822" w14:textId="77777777" w:rsidTr="00126D5E">
        <w:tc>
          <w:tcPr>
            <w:tcW w:w="1885" w:type="dxa"/>
          </w:tcPr>
          <w:p w14:paraId="3752AF8B" w14:textId="77777777" w:rsidR="0032678F" w:rsidRPr="00EA32DF" w:rsidRDefault="0032678F" w:rsidP="00126D5E">
            <w:pPr>
              <w:spacing w:after="120"/>
              <w:rPr>
                <w:sz w:val="22"/>
              </w:rPr>
            </w:pPr>
            <w:r w:rsidRPr="00EA32DF">
              <w:rPr>
                <w:sz w:val="22"/>
              </w:rPr>
              <w:t>OUT</w:t>
            </w:r>
          </w:p>
        </w:tc>
        <w:tc>
          <w:tcPr>
            <w:tcW w:w="4103" w:type="dxa"/>
          </w:tcPr>
          <w:p w14:paraId="7A252994" w14:textId="77777777" w:rsidR="0032678F" w:rsidRPr="00EA32DF" w:rsidRDefault="0032678F" w:rsidP="00126D5E">
            <w:pPr>
              <w:spacing w:after="120"/>
              <w:rPr>
                <w:sz w:val="22"/>
              </w:rPr>
            </w:pPr>
            <w:r w:rsidRPr="00EA32DF">
              <w:rPr>
                <w:sz w:val="22"/>
              </w:rPr>
              <w:t>fileContent</w:t>
            </w:r>
          </w:p>
        </w:tc>
        <w:tc>
          <w:tcPr>
            <w:tcW w:w="2868" w:type="dxa"/>
          </w:tcPr>
          <w:p w14:paraId="7EB91AE8" w14:textId="77777777" w:rsidR="0032678F" w:rsidRPr="00EA32DF" w:rsidRDefault="0032678F" w:rsidP="00126D5E">
            <w:pPr>
              <w:spacing w:after="120"/>
              <w:rPr>
                <w:sz w:val="22"/>
              </w:rPr>
            </w:pPr>
            <w:r w:rsidRPr="00EA32DF">
              <w:rPr>
                <w:sz w:val="22"/>
              </w:rPr>
              <w:t>20</w:t>
            </w:r>
          </w:p>
        </w:tc>
      </w:tr>
    </w:tbl>
    <w:p w14:paraId="205841F3" w14:textId="77777777" w:rsidR="0032678F" w:rsidRPr="00582C6C" w:rsidRDefault="0032678F" w:rsidP="0032678F">
      <w:pPr>
        <w:pStyle w:val="Heading3"/>
        <w:rPr>
          <w:color w:val="1F497D"/>
          <w:sz w:val="23"/>
          <w:szCs w:val="23"/>
        </w:rPr>
      </w:pPr>
      <w:bookmarkStart w:id="345" w:name="_Toc364763045"/>
      <w:bookmarkStart w:id="346" w:name="_Toc385311212"/>
      <w:bookmarkStart w:id="347" w:name="_Toc484033000"/>
      <w:bookmarkStart w:id="348" w:name="_Toc509346671"/>
      <w:r w:rsidRPr="00582C6C">
        <w:rPr>
          <w:color w:val="1F497D"/>
          <w:sz w:val="23"/>
          <w:szCs w:val="23"/>
        </w:rPr>
        <w:t>FileProcessingCJP/getFileInfo</w:t>
      </w:r>
      <w:bookmarkEnd w:id="345"/>
      <w:bookmarkEnd w:id="346"/>
      <w:bookmarkEnd w:id="347"/>
      <w:bookmarkEnd w:id="348"/>
    </w:p>
    <w:p w14:paraId="74E6D9B2" w14:textId="77777777" w:rsidR="0032678F" w:rsidRDefault="0032678F" w:rsidP="0032678F">
      <w:pPr>
        <w:pStyle w:val="CS-Bodytext"/>
      </w:pPr>
      <w:r>
        <w:t>Get the file metadata.</w:t>
      </w:r>
    </w:p>
    <w:p w14:paraId="573A7A5F" w14:textId="77777777" w:rsidR="0032678F" w:rsidRDefault="0032678F" w:rsidP="00ED6BE2">
      <w:pPr>
        <w:pStyle w:val="CS-Bodytext"/>
        <w:numPr>
          <w:ilvl w:val="0"/>
          <w:numId w:val="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89695FC" w14:textId="77777777" w:rsidTr="00126D5E">
        <w:trPr>
          <w:tblHeader/>
        </w:trPr>
        <w:tc>
          <w:tcPr>
            <w:tcW w:w="1918" w:type="dxa"/>
            <w:shd w:val="clear" w:color="auto" w:fill="B3B3B3"/>
          </w:tcPr>
          <w:p w14:paraId="79758053"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2BC8ECFC"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6384AB3" w14:textId="77777777" w:rsidR="0032678F" w:rsidRPr="00EA32DF" w:rsidRDefault="0032678F" w:rsidP="00126D5E">
            <w:pPr>
              <w:spacing w:after="120"/>
              <w:rPr>
                <w:b/>
                <w:sz w:val="22"/>
              </w:rPr>
            </w:pPr>
            <w:r w:rsidRPr="00EA32DF">
              <w:rPr>
                <w:b/>
                <w:sz w:val="22"/>
              </w:rPr>
              <w:t>Parameter Type</w:t>
            </w:r>
          </w:p>
        </w:tc>
      </w:tr>
      <w:tr w:rsidR="0032678F" w:rsidRPr="00EA32DF" w14:paraId="072A3000" w14:textId="77777777" w:rsidTr="00126D5E">
        <w:trPr>
          <w:trHeight w:val="260"/>
        </w:trPr>
        <w:tc>
          <w:tcPr>
            <w:tcW w:w="1918" w:type="dxa"/>
          </w:tcPr>
          <w:p w14:paraId="5404C009" w14:textId="77777777" w:rsidR="0032678F" w:rsidRPr="00EA32DF" w:rsidRDefault="0032678F" w:rsidP="00126D5E">
            <w:pPr>
              <w:spacing w:after="120"/>
              <w:rPr>
                <w:sz w:val="22"/>
              </w:rPr>
            </w:pPr>
            <w:r w:rsidRPr="00EA32DF">
              <w:rPr>
                <w:sz w:val="22"/>
              </w:rPr>
              <w:t>IN</w:t>
            </w:r>
          </w:p>
        </w:tc>
        <w:tc>
          <w:tcPr>
            <w:tcW w:w="4070" w:type="dxa"/>
          </w:tcPr>
          <w:p w14:paraId="5547EACA" w14:textId="77777777" w:rsidR="0032678F" w:rsidRPr="00EA32DF" w:rsidRDefault="0032678F" w:rsidP="00126D5E">
            <w:pPr>
              <w:spacing w:after="120"/>
              <w:rPr>
                <w:sz w:val="22"/>
              </w:rPr>
            </w:pPr>
            <w:r w:rsidRPr="00EA32DF">
              <w:rPr>
                <w:sz w:val="22"/>
              </w:rPr>
              <w:t>directoryPath</w:t>
            </w:r>
          </w:p>
        </w:tc>
        <w:tc>
          <w:tcPr>
            <w:tcW w:w="2868" w:type="dxa"/>
          </w:tcPr>
          <w:p w14:paraId="43073933" w14:textId="77777777" w:rsidR="0032678F" w:rsidRPr="00EA32DF" w:rsidRDefault="0032678F" w:rsidP="00126D5E">
            <w:pPr>
              <w:spacing w:after="120"/>
              <w:rPr>
                <w:sz w:val="22"/>
                <w:lang w:val="fr-FR"/>
              </w:rPr>
            </w:pPr>
            <w:r w:rsidRPr="00EA32DF">
              <w:rPr>
                <w:sz w:val="22"/>
              </w:rPr>
              <w:t>VARCHAR(2147483647)</w:t>
            </w:r>
          </w:p>
        </w:tc>
      </w:tr>
      <w:tr w:rsidR="0032678F" w:rsidRPr="00EA32DF" w14:paraId="34ED34D6" w14:textId="77777777" w:rsidTr="00126D5E">
        <w:trPr>
          <w:trHeight w:val="260"/>
        </w:trPr>
        <w:tc>
          <w:tcPr>
            <w:tcW w:w="1918" w:type="dxa"/>
          </w:tcPr>
          <w:p w14:paraId="788014A3" w14:textId="77777777" w:rsidR="0032678F" w:rsidRPr="00EA32DF" w:rsidRDefault="0032678F" w:rsidP="00126D5E">
            <w:pPr>
              <w:spacing w:after="120"/>
              <w:rPr>
                <w:sz w:val="22"/>
              </w:rPr>
            </w:pPr>
            <w:r w:rsidRPr="00EA32DF">
              <w:rPr>
                <w:sz w:val="22"/>
              </w:rPr>
              <w:t>IN</w:t>
            </w:r>
          </w:p>
        </w:tc>
        <w:tc>
          <w:tcPr>
            <w:tcW w:w="4070" w:type="dxa"/>
          </w:tcPr>
          <w:p w14:paraId="64A4AA99"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68" w:type="dxa"/>
          </w:tcPr>
          <w:p w14:paraId="1C319350" w14:textId="77777777" w:rsidR="0032678F" w:rsidRPr="00EA32DF" w:rsidRDefault="0032678F" w:rsidP="00126D5E">
            <w:pPr>
              <w:spacing w:after="120"/>
              <w:rPr>
                <w:sz w:val="22"/>
                <w:lang w:val="fr-FR"/>
              </w:rPr>
            </w:pPr>
            <w:r w:rsidRPr="00EA32DF">
              <w:rPr>
                <w:sz w:val="22"/>
              </w:rPr>
              <w:t>VARCHAR(255)</w:t>
            </w:r>
          </w:p>
        </w:tc>
      </w:tr>
      <w:tr w:rsidR="0032678F" w:rsidRPr="00EA32DF" w14:paraId="0045FDA5" w14:textId="77777777" w:rsidTr="00126D5E">
        <w:trPr>
          <w:trHeight w:val="260"/>
        </w:trPr>
        <w:tc>
          <w:tcPr>
            <w:tcW w:w="1918" w:type="dxa"/>
          </w:tcPr>
          <w:p w14:paraId="0B10C83E" w14:textId="77777777" w:rsidR="0032678F" w:rsidRPr="00EA32DF" w:rsidRDefault="0032678F" w:rsidP="00126D5E">
            <w:pPr>
              <w:spacing w:after="120"/>
              <w:rPr>
                <w:sz w:val="22"/>
              </w:rPr>
            </w:pPr>
            <w:r w:rsidRPr="00EA32DF">
              <w:rPr>
                <w:sz w:val="22"/>
              </w:rPr>
              <w:t>OUT</w:t>
            </w:r>
          </w:p>
        </w:tc>
        <w:tc>
          <w:tcPr>
            <w:tcW w:w="4070" w:type="dxa"/>
          </w:tcPr>
          <w:p w14:paraId="1DDEA57A" w14:textId="77777777" w:rsidR="0032678F" w:rsidRPr="00EA32DF" w:rsidRDefault="0032678F" w:rsidP="00126D5E">
            <w:pPr>
              <w:spacing w:after="120"/>
              <w:rPr>
                <w:sz w:val="22"/>
              </w:rPr>
            </w:pPr>
            <w:r w:rsidRPr="00EA32DF">
              <w:rPr>
                <w:sz w:val="22"/>
              </w:rPr>
              <w:t>FileInfo</w:t>
            </w:r>
          </w:p>
        </w:tc>
        <w:tc>
          <w:tcPr>
            <w:tcW w:w="2868" w:type="dxa"/>
          </w:tcPr>
          <w:p w14:paraId="017F0095" w14:textId="77777777" w:rsidR="0032678F" w:rsidRPr="00EA32DF" w:rsidRDefault="0032678F" w:rsidP="00126D5E">
            <w:pPr>
              <w:spacing w:after="120"/>
              <w:rPr>
                <w:sz w:val="22"/>
                <w:lang w:val="fr-FR"/>
              </w:rPr>
            </w:pPr>
            <w:r w:rsidRPr="00EA32DF">
              <w:rPr>
                <w:sz w:val="22"/>
              </w:rPr>
              <w:t>CURSOR</w:t>
            </w:r>
          </w:p>
        </w:tc>
      </w:tr>
      <w:tr w:rsidR="0032678F" w:rsidRPr="00EA32DF" w14:paraId="7A14AE1A" w14:textId="77777777" w:rsidTr="00126D5E">
        <w:tc>
          <w:tcPr>
            <w:tcW w:w="1918" w:type="dxa"/>
          </w:tcPr>
          <w:p w14:paraId="1820482F" w14:textId="77777777" w:rsidR="0032678F" w:rsidRPr="00EA32DF" w:rsidRDefault="0032678F" w:rsidP="00126D5E">
            <w:pPr>
              <w:spacing w:after="120"/>
              <w:rPr>
                <w:sz w:val="22"/>
              </w:rPr>
            </w:pPr>
          </w:p>
        </w:tc>
        <w:tc>
          <w:tcPr>
            <w:tcW w:w="4070" w:type="dxa"/>
          </w:tcPr>
          <w:p w14:paraId="297DFC9E" w14:textId="77777777" w:rsidR="0032678F" w:rsidRPr="00EA32DF" w:rsidRDefault="0032678F" w:rsidP="00126D5E">
            <w:pPr>
              <w:spacing w:after="120"/>
              <w:rPr>
                <w:sz w:val="22"/>
              </w:rPr>
            </w:pPr>
            <w:r w:rsidRPr="00EA32DF">
              <w:rPr>
                <w:sz w:val="22"/>
              </w:rPr>
              <w:t>filePath</w:t>
            </w:r>
          </w:p>
        </w:tc>
        <w:tc>
          <w:tcPr>
            <w:tcW w:w="2868" w:type="dxa"/>
          </w:tcPr>
          <w:p w14:paraId="6150F6B0" w14:textId="77777777" w:rsidR="0032678F" w:rsidRPr="00EA32DF" w:rsidRDefault="0032678F" w:rsidP="00126D5E">
            <w:pPr>
              <w:spacing w:after="120"/>
              <w:rPr>
                <w:sz w:val="22"/>
              </w:rPr>
            </w:pPr>
            <w:r w:rsidRPr="00EA32DF">
              <w:rPr>
                <w:sz w:val="22"/>
              </w:rPr>
              <w:t>VARCHAR(2147483647)</w:t>
            </w:r>
          </w:p>
        </w:tc>
      </w:tr>
      <w:tr w:rsidR="0032678F" w:rsidRPr="00EA32DF" w14:paraId="4FCFFD1F" w14:textId="77777777" w:rsidTr="00126D5E">
        <w:tc>
          <w:tcPr>
            <w:tcW w:w="1918" w:type="dxa"/>
          </w:tcPr>
          <w:p w14:paraId="0668186E" w14:textId="77777777" w:rsidR="0032678F" w:rsidRPr="00EA32DF" w:rsidRDefault="0032678F" w:rsidP="00126D5E">
            <w:pPr>
              <w:spacing w:after="120"/>
              <w:rPr>
                <w:sz w:val="22"/>
              </w:rPr>
            </w:pPr>
          </w:p>
        </w:tc>
        <w:tc>
          <w:tcPr>
            <w:tcW w:w="4070" w:type="dxa"/>
          </w:tcPr>
          <w:p w14:paraId="627DE689" w14:textId="77777777" w:rsidR="0032678F" w:rsidRPr="00EA32DF" w:rsidRDefault="0032678F" w:rsidP="00126D5E">
            <w:pPr>
              <w:spacing w:after="120"/>
              <w:rPr>
                <w:sz w:val="22"/>
              </w:rPr>
            </w:pPr>
            <w:r w:rsidRPr="00EA32DF">
              <w:rPr>
                <w:sz w:val="22"/>
              </w:rPr>
              <w:t>fileName</w:t>
            </w:r>
          </w:p>
        </w:tc>
        <w:tc>
          <w:tcPr>
            <w:tcW w:w="2868" w:type="dxa"/>
          </w:tcPr>
          <w:p w14:paraId="130206EA" w14:textId="77777777" w:rsidR="0032678F" w:rsidRPr="00EA32DF" w:rsidRDefault="0032678F" w:rsidP="00126D5E">
            <w:pPr>
              <w:spacing w:after="120"/>
              <w:rPr>
                <w:sz w:val="22"/>
              </w:rPr>
            </w:pPr>
            <w:r w:rsidRPr="00EA32DF">
              <w:rPr>
                <w:sz w:val="22"/>
              </w:rPr>
              <w:t>VARCHAR(2147483647)</w:t>
            </w:r>
          </w:p>
        </w:tc>
      </w:tr>
      <w:tr w:rsidR="0032678F" w:rsidRPr="00EA32DF" w14:paraId="4E638033" w14:textId="77777777" w:rsidTr="00126D5E">
        <w:tc>
          <w:tcPr>
            <w:tcW w:w="1918" w:type="dxa"/>
          </w:tcPr>
          <w:p w14:paraId="792E7E5A" w14:textId="77777777" w:rsidR="0032678F" w:rsidRPr="00EA32DF" w:rsidRDefault="0032678F" w:rsidP="00126D5E">
            <w:pPr>
              <w:spacing w:after="120"/>
              <w:rPr>
                <w:sz w:val="22"/>
              </w:rPr>
            </w:pPr>
          </w:p>
        </w:tc>
        <w:tc>
          <w:tcPr>
            <w:tcW w:w="4070" w:type="dxa"/>
          </w:tcPr>
          <w:p w14:paraId="07B238B6" w14:textId="77777777" w:rsidR="0032678F" w:rsidRPr="00EA32DF" w:rsidRDefault="0032678F" w:rsidP="00126D5E">
            <w:pPr>
              <w:spacing w:after="120"/>
              <w:rPr>
                <w:sz w:val="22"/>
              </w:rPr>
            </w:pPr>
            <w:r w:rsidRPr="00EA32DF">
              <w:rPr>
                <w:sz w:val="22"/>
              </w:rPr>
              <w:t>fileTimestamp</w:t>
            </w:r>
          </w:p>
        </w:tc>
        <w:tc>
          <w:tcPr>
            <w:tcW w:w="2868" w:type="dxa"/>
          </w:tcPr>
          <w:p w14:paraId="5B3654E3" w14:textId="77777777" w:rsidR="0032678F" w:rsidRPr="00EA32DF" w:rsidRDefault="0032678F" w:rsidP="00126D5E">
            <w:pPr>
              <w:spacing w:after="120"/>
              <w:rPr>
                <w:sz w:val="22"/>
              </w:rPr>
            </w:pPr>
            <w:r w:rsidRPr="00EA32DF">
              <w:rPr>
                <w:sz w:val="22"/>
              </w:rPr>
              <w:t>TIMESTAMP</w:t>
            </w:r>
          </w:p>
        </w:tc>
      </w:tr>
      <w:tr w:rsidR="0032678F" w:rsidRPr="00EA32DF" w14:paraId="31749EAF" w14:textId="77777777" w:rsidTr="00126D5E">
        <w:tc>
          <w:tcPr>
            <w:tcW w:w="1918" w:type="dxa"/>
          </w:tcPr>
          <w:p w14:paraId="5A3A0868" w14:textId="77777777" w:rsidR="0032678F" w:rsidRPr="00EA32DF" w:rsidRDefault="0032678F" w:rsidP="00126D5E">
            <w:pPr>
              <w:spacing w:after="120"/>
              <w:rPr>
                <w:sz w:val="22"/>
              </w:rPr>
            </w:pPr>
          </w:p>
        </w:tc>
        <w:tc>
          <w:tcPr>
            <w:tcW w:w="4070" w:type="dxa"/>
          </w:tcPr>
          <w:p w14:paraId="7F615C7D" w14:textId="77777777" w:rsidR="0032678F" w:rsidRPr="00EA32DF" w:rsidRDefault="0032678F" w:rsidP="00126D5E">
            <w:pPr>
              <w:spacing w:after="120"/>
              <w:rPr>
                <w:sz w:val="22"/>
              </w:rPr>
            </w:pPr>
            <w:r w:rsidRPr="00EA32DF">
              <w:rPr>
                <w:sz w:val="22"/>
              </w:rPr>
              <w:t>fileSize</w:t>
            </w:r>
          </w:p>
        </w:tc>
        <w:tc>
          <w:tcPr>
            <w:tcW w:w="2868" w:type="dxa"/>
          </w:tcPr>
          <w:p w14:paraId="55261807" w14:textId="77777777" w:rsidR="0032678F" w:rsidRPr="00EA32DF" w:rsidRDefault="0032678F" w:rsidP="00126D5E">
            <w:pPr>
              <w:spacing w:after="120"/>
              <w:rPr>
                <w:sz w:val="22"/>
              </w:rPr>
            </w:pPr>
            <w:r w:rsidRPr="00EA32DF">
              <w:rPr>
                <w:sz w:val="22"/>
              </w:rPr>
              <w:t>BIGINT</w:t>
            </w:r>
          </w:p>
        </w:tc>
      </w:tr>
      <w:tr w:rsidR="0032678F" w:rsidRPr="00EA32DF" w14:paraId="3406682F" w14:textId="77777777" w:rsidTr="00126D5E">
        <w:tc>
          <w:tcPr>
            <w:tcW w:w="1918" w:type="dxa"/>
          </w:tcPr>
          <w:p w14:paraId="61F866C1" w14:textId="77777777" w:rsidR="0032678F" w:rsidRPr="00EA32DF" w:rsidRDefault="0032678F" w:rsidP="00126D5E">
            <w:pPr>
              <w:spacing w:after="120"/>
              <w:rPr>
                <w:sz w:val="22"/>
              </w:rPr>
            </w:pPr>
          </w:p>
        </w:tc>
        <w:tc>
          <w:tcPr>
            <w:tcW w:w="4070" w:type="dxa"/>
          </w:tcPr>
          <w:p w14:paraId="118AE963" w14:textId="77777777" w:rsidR="0032678F" w:rsidRPr="00EA32DF" w:rsidRDefault="0032678F" w:rsidP="00126D5E">
            <w:pPr>
              <w:spacing w:after="120"/>
              <w:rPr>
                <w:sz w:val="22"/>
              </w:rPr>
            </w:pPr>
            <w:r w:rsidRPr="00EA32DF">
              <w:rPr>
                <w:sz w:val="22"/>
              </w:rPr>
              <w:t>isFile</w:t>
            </w:r>
          </w:p>
        </w:tc>
        <w:tc>
          <w:tcPr>
            <w:tcW w:w="2868" w:type="dxa"/>
          </w:tcPr>
          <w:p w14:paraId="19282454" w14:textId="77777777" w:rsidR="0032678F" w:rsidRPr="00EA32DF" w:rsidRDefault="0032678F" w:rsidP="00126D5E">
            <w:pPr>
              <w:spacing w:after="120"/>
              <w:rPr>
                <w:sz w:val="22"/>
              </w:rPr>
            </w:pPr>
            <w:r w:rsidRPr="00EA32DF">
              <w:rPr>
                <w:sz w:val="22"/>
              </w:rPr>
              <w:t>SMALLINT</w:t>
            </w:r>
          </w:p>
        </w:tc>
      </w:tr>
      <w:tr w:rsidR="0032678F" w:rsidRPr="00EA32DF" w14:paraId="3D8D871F" w14:textId="77777777" w:rsidTr="00126D5E">
        <w:tc>
          <w:tcPr>
            <w:tcW w:w="1918" w:type="dxa"/>
          </w:tcPr>
          <w:p w14:paraId="74D7995B" w14:textId="77777777" w:rsidR="0032678F" w:rsidRPr="00EA32DF" w:rsidRDefault="0032678F" w:rsidP="00126D5E">
            <w:pPr>
              <w:spacing w:after="120"/>
              <w:rPr>
                <w:sz w:val="22"/>
              </w:rPr>
            </w:pPr>
          </w:p>
        </w:tc>
        <w:tc>
          <w:tcPr>
            <w:tcW w:w="4070" w:type="dxa"/>
          </w:tcPr>
          <w:p w14:paraId="0E232070" w14:textId="77777777" w:rsidR="0032678F" w:rsidRPr="00EA32DF" w:rsidRDefault="0032678F" w:rsidP="00126D5E">
            <w:pPr>
              <w:spacing w:after="120"/>
              <w:rPr>
                <w:sz w:val="22"/>
              </w:rPr>
            </w:pPr>
            <w:r w:rsidRPr="00EA32DF">
              <w:rPr>
                <w:sz w:val="22"/>
              </w:rPr>
              <w:t>isDir</w:t>
            </w:r>
          </w:p>
        </w:tc>
        <w:tc>
          <w:tcPr>
            <w:tcW w:w="2868" w:type="dxa"/>
          </w:tcPr>
          <w:p w14:paraId="74A01D36" w14:textId="77777777" w:rsidR="0032678F" w:rsidRPr="00EA32DF" w:rsidRDefault="0032678F" w:rsidP="00126D5E">
            <w:pPr>
              <w:spacing w:after="120"/>
              <w:rPr>
                <w:sz w:val="22"/>
              </w:rPr>
            </w:pPr>
            <w:r w:rsidRPr="00EA32DF">
              <w:rPr>
                <w:sz w:val="22"/>
              </w:rPr>
              <w:t>SMALLINT</w:t>
            </w:r>
          </w:p>
        </w:tc>
      </w:tr>
    </w:tbl>
    <w:p w14:paraId="79857651" w14:textId="77777777" w:rsidR="0032678F" w:rsidRPr="0011702E" w:rsidRDefault="0032678F" w:rsidP="00ED6BE2">
      <w:pPr>
        <w:pStyle w:val="CS-Bodytext"/>
        <w:numPr>
          <w:ilvl w:val="0"/>
          <w:numId w:val="68"/>
        </w:numPr>
        <w:spacing w:before="120"/>
        <w:ind w:right="14"/>
      </w:pPr>
      <w:r>
        <w:rPr>
          <w:b/>
          <w:bCs/>
        </w:rPr>
        <w:t>Examples:</w:t>
      </w:r>
    </w:p>
    <w:p w14:paraId="1018FB43" w14:textId="77777777" w:rsidR="0032678F" w:rsidRPr="0011702E" w:rsidRDefault="0032678F" w:rsidP="00ED6BE2">
      <w:pPr>
        <w:pStyle w:val="CS-Bodytext"/>
        <w:numPr>
          <w:ilvl w:val="1"/>
          <w:numId w:val="6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81"/>
        <w:gridCol w:w="33"/>
        <w:gridCol w:w="657"/>
        <w:gridCol w:w="1098"/>
        <w:gridCol w:w="2288"/>
        <w:gridCol w:w="326"/>
        <w:gridCol w:w="915"/>
        <w:gridCol w:w="800"/>
        <w:gridCol w:w="858"/>
      </w:tblGrid>
      <w:tr w:rsidR="0032678F" w:rsidRPr="00EA32DF" w14:paraId="4437882E" w14:textId="77777777" w:rsidTr="00126D5E">
        <w:trPr>
          <w:tblHeader/>
        </w:trPr>
        <w:tc>
          <w:tcPr>
            <w:tcW w:w="1881" w:type="dxa"/>
            <w:shd w:val="clear" w:color="auto" w:fill="B3B3B3"/>
          </w:tcPr>
          <w:p w14:paraId="296BFA4E" w14:textId="77777777" w:rsidR="0032678F" w:rsidRPr="00EA32DF" w:rsidRDefault="0032678F" w:rsidP="00126D5E">
            <w:pPr>
              <w:spacing w:after="120"/>
              <w:rPr>
                <w:b/>
                <w:sz w:val="22"/>
              </w:rPr>
            </w:pPr>
            <w:r w:rsidRPr="00EA32DF">
              <w:rPr>
                <w:b/>
                <w:sz w:val="22"/>
              </w:rPr>
              <w:t>Direction</w:t>
            </w:r>
          </w:p>
        </w:tc>
        <w:tc>
          <w:tcPr>
            <w:tcW w:w="4076" w:type="dxa"/>
            <w:gridSpan w:val="4"/>
            <w:shd w:val="clear" w:color="auto" w:fill="B3B3B3"/>
          </w:tcPr>
          <w:p w14:paraId="2E6E4852" w14:textId="77777777" w:rsidR="0032678F" w:rsidRPr="00EA32DF" w:rsidRDefault="0032678F" w:rsidP="00126D5E">
            <w:pPr>
              <w:spacing w:after="120"/>
              <w:rPr>
                <w:b/>
                <w:sz w:val="22"/>
              </w:rPr>
            </w:pPr>
            <w:r w:rsidRPr="00EA32DF">
              <w:rPr>
                <w:b/>
                <w:sz w:val="22"/>
              </w:rPr>
              <w:t>Parameter Name</w:t>
            </w:r>
          </w:p>
        </w:tc>
        <w:tc>
          <w:tcPr>
            <w:tcW w:w="2899" w:type="dxa"/>
            <w:gridSpan w:val="4"/>
            <w:shd w:val="clear" w:color="auto" w:fill="B3B3B3"/>
          </w:tcPr>
          <w:p w14:paraId="57D93E4A" w14:textId="77777777" w:rsidR="0032678F" w:rsidRPr="00EA32DF" w:rsidRDefault="0032678F" w:rsidP="00126D5E">
            <w:pPr>
              <w:spacing w:after="120"/>
              <w:rPr>
                <w:b/>
                <w:sz w:val="22"/>
              </w:rPr>
            </w:pPr>
            <w:r w:rsidRPr="00EA32DF">
              <w:rPr>
                <w:b/>
                <w:sz w:val="22"/>
              </w:rPr>
              <w:t>Parameter Value</w:t>
            </w:r>
          </w:p>
        </w:tc>
      </w:tr>
      <w:tr w:rsidR="0032678F" w:rsidRPr="00EA32DF" w14:paraId="3664AFB6" w14:textId="77777777" w:rsidTr="00126D5E">
        <w:trPr>
          <w:trHeight w:val="260"/>
        </w:trPr>
        <w:tc>
          <w:tcPr>
            <w:tcW w:w="1914" w:type="dxa"/>
            <w:gridSpan w:val="2"/>
          </w:tcPr>
          <w:p w14:paraId="21702AC0" w14:textId="77777777" w:rsidR="0032678F" w:rsidRPr="00EA32DF" w:rsidRDefault="0032678F" w:rsidP="00126D5E">
            <w:pPr>
              <w:spacing w:after="120"/>
              <w:rPr>
                <w:sz w:val="22"/>
              </w:rPr>
            </w:pPr>
            <w:r w:rsidRPr="00EA32DF">
              <w:rPr>
                <w:sz w:val="22"/>
              </w:rPr>
              <w:t>IN</w:t>
            </w:r>
          </w:p>
        </w:tc>
        <w:tc>
          <w:tcPr>
            <w:tcW w:w="4043" w:type="dxa"/>
            <w:gridSpan w:val="3"/>
          </w:tcPr>
          <w:p w14:paraId="6724B9A6" w14:textId="77777777" w:rsidR="0032678F" w:rsidRPr="00EA32DF" w:rsidRDefault="0032678F" w:rsidP="00126D5E">
            <w:pPr>
              <w:spacing w:after="120"/>
              <w:rPr>
                <w:sz w:val="22"/>
              </w:rPr>
            </w:pPr>
            <w:r w:rsidRPr="00EA32DF">
              <w:rPr>
                <w:sz w:val="22"/>
              </w:rPr>
              <w:t>directoryPath</w:t>
            </w:r>
          </w:p>
        </w:tc>
        <w:tc>
          <w:tcPr>
            <w:tcW w:w="2899" w:type="dxa"/>
            <w:gridSpan w:val="4"/>
          </w:tcPr>
          <w:p w14:paraId="06F31476" w14:textId="77777777" w:rsidR="0032678F" w:rsidRPr="00EA32DF" w:rsidRDefault="0032678F" w:rsidP="00126D5E">
            <w:pPr>
              <w:spacing w:after="120"/>
              <w:rPr>
                <w:sz w:val="22"/>
                <w:lang w:val="fr-FR"/>
              </w:rPr>
            </w:pPr>
            <w:r w:rsidRPr="00EA32DF">
              <w:rPr>
                <w:sz w:val="22"/>
              </w:rPr>
              <w:t>‘/files/incoming’</w:t>
            </w:r>
          </w:p>
        </w:tc>
      </w:tr>
      <w:tr w:rsidR="0032678F" w:rsidRPr="00EA32DF" w14:paraId="7AF6ADAA" w14:textId="77777777" w:rsidTr="00126D5E">
        <w:trPr>
          <w:trHeight w:val="260"/>
        </w:trPr>
        <w:tc>
          <w:tcPr>
            <w:tcW w:w="1914" w:type="dxa"/>
            <w:gridSpan w:val="2"/>
          </w:tcPr>
          <w:p w14:paraId="4FB59F79" w14:textId="77777777" w:rsidR="0032678F" w:rsidRPr="00EA32DF" w:rsidRDefault="0032678F" w:rsidP="00126D5E">
            <w:pPr>
              <w:spacing w:after="120"/>
              <w:rPr>
                <w:sz w:val="22"/>
              </w:rPr>
            </w:pPr>
            <w:r w:rsidRPr="00EA32DF">
              <w:rPr>
                <w:sz w:val="22"/>
              </w:rPr>
              <w:t>IN</w:t>
            </w:r>
          </w:p>
        </w:tc>
        <w:tc>
          <w:tcPr>
            <w:tcW w:w="4043" w:type="dxa"/>
            <w:gridSpan w:val="3"/>
          </w:tcPr>
          <w:p w14:paraId="05B3D44E" w14:textId="77777777" w:rsidR="0032678F" w:rsidRPr="00EA32DF" w:rsidRDefault="0032678F" w:rsidP="00126D5E">
            <w:pPr>
              <w:spacing w:after="120"/>
              <w:rPr>
                <w:sz w:val="22"/>
              </w:rPr>
            </w:pPr>
            <w:r w:rsidRPr="00EA32DF">
              <w:rPr>
                <w:sz w:val="22"/>
              </w:rPr>
              <w:t>includeDirs – include directories names in the response.  Y=include, N=do not include</w:t>
            </w:r>
          </w:p>
        </w:tc>
        <w:tc>
          <w:tcPr>
            <w:tcW w:w="2899" w:type="dxa"/>
            <w:gridSpan w:val="4"/>
          </w:tcPr>
          <w:p w14:paraId="5EE464AA" w14:textId="77777777" w:rsidR="0032678F" w:rsidRPr="00EA32DF" w:rsidRDefault="0032678F" w:rsidP="00126D5E">
            <w:pPr>
              <w:spacing w:after="120"/>
              <w:rPr>
                <w:sz w:val="22"/>
                <w:lang w:val="fr-FR"/>
              </w:rPr>
            </w:pPr>
            <w:r w:rsidRPr="00EA32DF">
              <w:rPr>
                <w:sz w:val="22"/>
              </w:rPr>
              <w:t>‘Y’</w:t>
            </w:r>
          </w:p>
        </w:tc>
      </w:tr>
      <w:tr w:rsidR="0032678F" w:rsidRPr="00EA32DF" w14:paraId="5FEC4063" w14:textId="77777777" w:rsidTr="00126D5E">
        <w:trPr>
          <w:trHeight w:val="260"/>
        </w:trPr>
        <w:tc>
          <w:tcPr>
            <w:tcW w:w="1914" w:type="dxa"/>
            <w:gridSpan w:val="2"/>
          </w:tcPr>
          <w:p w14:paraId="64713FC7" w14:textId="77777777" w:rsidR="0032678F" w:rsidRPr="00EA32DF" w:rsidRDefault="0032678F" w:rsidP="00126D5E">
            <w:pPr>
              <w:spacing w:after="120"/>
              <w:rPr>
                <w:sz w:val="22"/>
              </w:rPr>
            </w:pPr>
            <w:r w:rsidRPr="00EA32DF">
              <w:rPr>
                <w:sz w:val="22"/>
              </w:rPr>
              <w:t>OUT</w:t>
            </w:r>
          </w:p>
        </w:tc>
        <w:tc>
          <w:tcPr>
            <w:tcW w:w="4043" w:type="dxa"/>
            <w:gridSpan w:val="3"/>
          </w:tcPr>
          <w:p w14:paraId="67A89A38" w14:textId="77777777" w:rsidR="0032678F" w:rsidRPr="00EA32DF" w:rsidRDefault="0032678F" w:rsidP="00126D5E">
            <w:pPr>
              <w:spacing w:after="120"/>
              <w:rPr>
                <w:sz w:val="22"/>
              </w:rPr>
            </w:pPr>
            <w:r w:rsidRPr="00EA32DF">
              <w:rPr>
                <w:sz w:val="22"/>
              </w:rPr>
              <w:t>FileInfo</w:t>
            </w:r>
          </w:p>
        </w:tc>
        <w:tc>
          <w:tcPr>
            <w:tcW w:w="2899" w:type="dxa"/>
            <w:gridSpan w:val="4"/>
          </w:tcPr>
          <w:p w14:paraId="4A3149E2" w14:textId="77777777" w:rsidR="0032678F" w:rsidRPr="00EA32DF" w:rsidRDefault="0032678F" w:rsidP="00126D5E">
            <w:pPr>
              <w:spacing w:after="120"/>
              <w:rPr>
                <w:sz w:val="22"/>
                <w:lang w:val="fr-FR"/>
              </w:rPr>
            </w:pPr>
            <w:r w:rsidRPr="00EA32DF">
              <w:rPr>
                <w:sz w:val="22"/>
              </w:rPr>
              <w:t>CURSOR</w:t>
            </w:r>
          </w:p>
        </w:tc>
      </w:tr>
      <w:tr w:rsidR="0032678F" w:rsidRPr="00EA32DF" w14:paraId="2D709EA4" w14:textId="77777777" w:rsidTr="00126D5E">
        <w:tc>
          <w:tcPr>
            <w:tcW w:w="2571" w:type="dxa"/>
            <w:gridSpan w:val="3"/>
          </w:tcPr>
          <w:p w14:paraId="056EF547" w14:textId="77777777" w:rsidR="0032678F" w:rsidRPr="00EA32DF" w:rsidRDefault="0032678F" w:rsidP="00126D5E">
            <w:pPr>
              <w:spacing w:after="120"/>
              <w:rPr>
                <w:sz w:val="22"/>
              </w:rPr>
            </w:pPr>
            <w:r w:rsidRPr="00EA32DF">
              <w:rPr>
                <w:sz w:val="22"/>
              </w:rPr>
              <w:t>filePath</w:t>
            </w:r>
          </w:p>
        </w:tc>
        <w:tc>
          <w:tcPr>
            <w:tcW w:w="1098" w:type="dxa"/>
          </w:tcPr>
          <w:p w14:paraId="0CC45A12" w14:textId="77777777" w:rsidR="0032678F" w:rsidRPr="00EA32DF" w:rsidRDefault="0032678F" w:rsidP="00126D5E">
            <w:pPr>
              <w:spacing w:after="120"/>
              <w:rPr>
                <w:sz w:val="22"/>
              </w:rPr>
            </w:pPr>
            <w:r w:rsidRPr="00EA32DF">
              <w:rPr>
                <w:sz w:val="22"/>
              </w:rPr>
              <w:t>filename</w:t>
            </w:r>
          </w:p>
        </w:tc>
        <w:tc>
          <w:tcPr>
            <w:tcW w:w="2614" w:type="dxa"/>
            <w:gridSpan w:val="2"/>
          </w:tcPr>
          <w:p w14:paraId="63C01DA2" w14:textId="77777777" w:rsidR="0032678F" w:rsidRPr="00EA32DF" w:rsidRDefault="0032678F" w:rsidP="00126D5E">
            <w:pPr>
              <w:spacing w:after="120"/>
              <w:rPr>
                <w:sz w:val="22"/>
              </w:rPr>
            </w:pPr>
            <w:r w:rsidRPr="00EA32DF">
              <w:rPr>
                <w:sz w:val="22"/>
              </w:rPr>
              <w:t>fileTimestamp</w:t>
            </w:r>
          </w:p>
        </w:tc>
        <w:tc>
          <w:tcPr>
            <w:tcW w:w="915" w:type="dxa"/>
          </w:tcPr>
          <w:p w14:paraId="5C3DB96D" w14:textId="77777777" w:rsidR="0032678F" w:rsidRPr="00EA32DF" w:rsidRDefault="0032678F" w:rsidP="00126D5E">
            <w:pPr>
              <w:spacing w:after="120"/>
              <w:rPr>
                <w:sz w:val="22"/>
              </w:rPr>
            </w:pPr>
            <w:r w:rsidRPr="00EA32DF">
              <w:rPr>
                <w:sz w:val="22"/>
              </w:rPr>
              <w:t>fileSize</w:t>
            </w:r>
          </w:p>
        </w:tc>
        <w:tc>
          <w:tcPr>
            <w:tcW w:w="800" w:type="dxa"/>
          </w:tcPr>
          <w:p w14:paraId="46FF61D0" w14:textId="77777777" w:rsidR="0032678F" w:rsidRPr="00EA32DF" w:rsidRDefault="0032678F" w:rsidP="00126D5E">
            <w:pPr>
              <w:spacing w:after="120"/>
              <w:rPr>
                <w:sz w:val="22"/>
              </w:rPr>
            </w:pPr>
            <w:r w:rsidRPr="00EA32DF">
              <w:rPr>
                <w:sz w:val="22"/>
              </w:rPr>
              <w:t>isFile</w:t>
            </w:r>
          </w:p>
        </w:tc>
        <w:tc>
          <w:tcPr>
            <w:tcW w:w="858" w:type="dxa"/>
          </w:tcPr>
          <w:p w14:paraId="4E5852E3" w14:textId="77777777" w:rsidR="0032678F" w:rsidRPr="00EA32DF" w:rsidRDefault="0032678F" w:rsidP="00126D5E">
            <w:pPr>
              <w:spacing w:after="120"/>
              <w:rPr>
                <w:sz w:val="22"/>
              </w:rPr>
            </w:pPr>
            <w:r w:rsidRPr="00EA32DF">
              <w:rPr>
                <w:sz w:val="22"/>
              </w:rPr>
              <w:t>isDir</w:t>
            </w:r>
          </w:p>
        </w:tc>
      </w:tr>
      <w:tr w:rsidR="0032678F" w:rsidRPr="00EA32DF" w14:paraId="06C4BE82" w14:textId="77777777" w:rsidTr="00126D5E">
        <w:tc>
          <w:tcPr>
            <w:tcW w:w="2571" w:type="dxa"/>
            <w:gridSpan w:val="3"/>
          </w:tcPr>
          <w:p w14:paraId="5482BAB1" w14:textId="77777777" w:rsidR="0032678F" w:rsidRPr="00EA32DF" w:rsidRDefault="0032678F" w:rsidP="00126D5E">
            <w:pPr>
              <w:spacing w:after="120"/>
              <w:rPr>
                <w:sz w:val="22"/>
              </w:rPr>
            </w:pPr>
            <w:r w:rsidRPr="00EA32DF">
              <w:rPr>
                <w:sz w:val="22"/>
              </w:rPr>
              <w:t>\files\incoming</w:t>
            </w:r>
          </w:p>
        </w:tc>
        <w:tc>
          <w:tcPr>
            <w:tcW w:w="1098" w:type="dxa"/>
          </w:tcPr>
          <w:p w14:paraId="3640EC39" w14:textId="77777777" w:rsidR="0032678F" w:rsidRPr="00EA32DF" w:rsidRDefault="0032678F" w:rsidP="00126D5E">
            <w:pPr>
              <w:spacing w:after="120"/>
              <w:rPr>
                <w:sz w:val="22"/>
              </w:rPr>
            </w:pPr>
            <w:r w:rsidRPr="00EA32DF">
              <w:rPr>
                <w:sz w:val="22"/>
              </w:rPr>
              <w:t>incoming</w:t>
            </w:r>
          </w:p>
        </w:tc>
        <w:tc>
          <w:tcPr>
            <w:tcW w:w="2614" w:type="dxa"/>
            <w:gridSpan w:val="2"/>
          </w:tcPr>
          <w:p w14:paraId="73B30AF7" w14:textId="77777777" w:rsidR="0032678F" w:rsidRPr="00EA32DF" w:rsidRDefault="0032678F" w:rsidP="00126D5E">
            <w:pPr>
              <w:rPr>
                <w:sz w:val="22"/>
              </w:rPr>
            </w:pPr>
            <w:r w:rsidRPr="00EA32DF">
              <w:rPr>
                <w:color w:val="000000"/>
                <w:sz w:val="22"/>
              </w:rPr>
              <w:t>2010-07-16 13:00:28.65</w:t>
            </w:r>
          </w:p>
        </w:tc>
        <w:tc>
          <w:tcPr>
            <w:tcW w:w="915" w:type="dxa"/>
          </w:tcPr>
          <w:p w14:paraId="36B891C7" w14:textId="77777777" w:rsidR="0032678F" w:rsidRPr="00EA32DF" w:rsidRDefault="0032678F" w:rsidP="00126D5E">
            <w:pPr>
              <w:rPr>
                <w:sz w:val="22"/>
              </w:rPr>
            </w:pPr>
            <w:r w:rsidRPr="00EA32DF">
              <w:rPr>
                <w:sz w:val="22"/>
              </w:rPr>
              <w:t>0</w:t>
            </w:r>
          </w:p>
        </w:tc>
        <w:tc>
          <w:tcPr>
            <w:tcW w:w="800" w:type="dxa"/>
          </w:tcPr>
          <w:p w14:paraId="61BD566F" w14:textId="77777777" w:rsidR="0032678F" w:rsidRPr="00EA32DF" w:rsidRDefault="0032678F" w:rsidP="00126D5E">
            <w:pPr>
              <w:rPr>
                <w:sz w:val="22"/>
              </w:rPr>
            </w:pPr>
            <w:r w:rsidRPr="00EA32DF">
              <w:rPr>
                <w:sz w:val="22"/>
              </w:rPr>
              <w:t>0</w:t>
            </w:r>
          </w:p>
        </w:tc>
        <w:tc>
          <w:tcPr>
            <w:tcW w:w="858" w:type="dxa"/>
          </w:tcPr>
          <w:p w14:paraId="37A9C3AE" w14:textId="77777777" w:rsidR="0032678F" w:rsidRPr="00EA32DF" w:rsidRDefault="0032678F" w:rsidP="00126D5E">
            <w:pPr>
              <w:rPr>
                <w:sz w:val="22"/>
              </w:rPr>
            </w:pPr>
            <w:r w:rsidRPr="00EA32DF">
              <w:rPr>
                <w:sz w:val="22"/>
              </w:rPr>
              <w:t>1</w:t>
            </w:r>
          </w:p>
        </w:tc>
      </w:tr>
      <w:tr w:rsidR="0032678F" w:rsidRPr="00EA32DF" w14:paraId="77D2B30D" w14:textId="77777777" w:rsidTr="00126D5E">
        <w:tc>
          <w:tcPr>
            <w:tcW w:w="2571" w:type="dxa"/>
            <w:gridSpan w:val="3"/>
          </w:tcPr>
          <w:p w14:paraId="44CD41F7" w14:textId="77777777" w:rsidR="0032678F" w:rsidRPr="00EA32DF" w:rsidRDefault="0032678F" w:rsidP="00126D5E">
            <w:pPr>
              <w:spacing w:after="120"/>
              <w:rPr>
                <w:sz w:val="22"/>
              </w:rPr>
            </w:pPr>
            <w:r w:rsidRPr="00EA32DF">
              <w:rPr>
                <w:sz w:val="22"/>
              </w:rPr>
              <w:t>\files\incoming\file1.txt</w:t>
            </w:r>
          </w:p>
        </w:tc>
        <w:tc>
          <w:tcPr>
            <w:tcW w:w="1098" w:type="dxa"/>
          </w:tcPr>
          <w:p w14:paraId="1168782D" w14:textId="77777777" w:rsidR="0032678F" w:rsidRPr="00EA32DF" w:rsidRDefault="0032678F" w:rsidP="00126D5E">
            <w:pPr>
              <w:spacing w:after="120"/>
              <w:rPr>
                <w:sz w:val="22"/>
              </w:rPr>
            </w:pPr>
            <w:r w:rsidRPr="00EA32DF">
              <w:rPr>
                <w:sz w:val="22"/>
              </w:rPr>
              <w:t>file1.txt</w:t>
            </w:r>
          </w:p>
        </w:tc>
        <w:tc>
          <w:tcPr>
            <w:tcW w:w="2614" w:type="dxa"/>
            <w:gridSpan w:val="2"/>
          </w:tcPr>
          <w:p w14:paraId="6FD708D9" w14:textId="77777777" w:rsidR="0032678F" w:rsidRPr="00EA32DF" w:rsidRDefault="0032678F" w:rsidP="00126D5E">
            <w:pPr>
              <w:rPr>
                <w:sz w:val="22"/>
              </w:rPr>
            </w:pPr>
            <w:r w:rsidRPr="00EA32DF">
              <w:rPr>
                <w:sz w:val="22"/>
              </w:rPr>
              <w:t xml:space="preserve">2010-07-16 13:28:17.915 </w:t>
            </w:r>
          </w:p>
        </w:tc>
        <w:tc>
          <w:tcPr>
            <w:tcW w:w="915" w:type="dxa"/>
          </w:tcPr>
          <w:p w14:paraId="277B5702" w14:textId="77777777" w:rsidR="0032678F" w:rsidRPr="00EA32DF" w:rsidRDefault="0032678F" w:rsidP="00126D5E">
            <w:pPr>
              <w:rPr>
                <w:sz w:val="22"/>
              </w:rPr>
            </w:pPr>
            <w:r w:rsidRPr="00EA32DF">
              <w:rPr>
                <w:sz w:val="22"/>
              </w:rPr>
              <w:t>512</w:t>
            </w:r>
          </w:p>
        </w:tc>
        <w:tc>
          <w:tcPr>
            <w:tcW w:w="800" w:type="dxa"/>
          </w:tcPr>
          <w:p w14:paraId="41C5AA0A" w14:textId="77777777" w:rsidR="0032678F" w:rsidRPr="00EA32DF" w:rsidRDefault="0032678F" w:rsidP="00126D5E">
            <w:pPr>
              <w:rPr>
                <w:sz w:val="22"/>
              </w:rPr>
            </w:pPr>
            <w:r w:rsidRPr="00EA32DF">
              <w:rPr>
                <w:sz w:val="22"/>
              </w:rPr>
              <w:t>1</w:t>
            </w:r>
          </w:p>
        </w:tc>
        <w:tc>
          <w:tcPr>
            <w:tcW w:w="858" w:type="dxa"/>
          </w:tcPr>
          <w:p w14:paraId="571911F4" w14:textId="77777777" w:rsidR="0032678F" w:rsidRPr="00EA32DF" w:rsidRDefault="0032678F" w:rsidP="00126D5E">
            <w:pPr>
              <w:rPr>
                <w:sz w:val="22"/>
              </w:rPr>
            </w:pPr>
            <w:r w:rsidRPr="00EA32DF">
              <w:rPr>
                <w:sz w:val="22"/>
              </w:rPr>
              <w:t>0</w:t>
            </w:r>
          </w:p>
        </w:tc>
      </w:tr>
      <w:tr w:rsidR="0032678F" w:rsidRPr="00EA32DF" w14:paraId="12CAA903" w14:textId="77777777" w:rsidTr="00126D5E">
        <w:tc>
          <w:tcPr>
            <w:tcW w:w="2571" w:type="dxa"/>
            <w:gridSpan w:val="3"/>
          </w:tcPr>
          <w:p w14:paraId="692BEBC3" w14:textId="77777777" w:rsidR="0032678F" w:rsidRPr="00EA32DF" w:rsidRDefault="0032678F" w:rsidP="00126D5E">
            <w:pPr>
              <w:spacing w:after="120"/>
              <w:rPr>
                <w:sz w:val="22"/>
              </w:rPr>
            </w:pPr>
            <w:r w:rsidRPr="00EA32DF">
              <w:rPr>
                <w:sz w:val="22"/>
              </w:rPr>
              <w:t>\files\incoming\file2.txt</w:t>
            </w:r>
          </w:p>
        </w:tc>
        <w:tc>
          <w:tcPr>
            <w:tcW w:w="1098" w:type="dxa"/>
          </w:tcPr>
          <w:p w14:paraId="5500835C" w14:textId="77777777" w:rsidR="0032678F" w:rsidRPr="00EA32DF" w:rsidRDefault="0032678F" w:rsidP="00126D5E">
            <w:pPr>
              <w:spacing w:after="120"/>
              <w:rPr>
                <w:sz w:val="22"/>
              </w:rPr>
            </w:pPr>
            <w:r w:rsidRPr="00EA32DF">
              <w:rPr>
                <w:sz w:val="22"/>
              </w:rPr>
              <w:t>file2.txt</w:t>
            </w:r>
          </w:p>
        </w:tc>
        <w:tc>
          <w:tcPr>
            <w:tcW w:w="2614" w:type="dxa"/>
            <w:gridSpan w:val="2"/>
          </w:tcPr>
          <w:p w14:paraId="0FBC535D" w14:textId="77777777" w:rsidR="0032678F" w:rsidRPr="00EA32DF" w:rsidRDefault="0032678F" w:rsidP="00126D5E">
            <w:pPr>
              <w:rPr>
                <w:sz w:val="22"/>
              </w:rPr>
            </w:pPr>
            <w:r w:rsidRPr="00EA32DF">
              <w:rPr>
                <w:sz w:val="22"/>
              </w:rPr>
              <w:t>2010-07-16 13:29:01.001</w:t>
            </w:r>
          </w:p>
        </w:tc>
        <w:tc>
          <w:tcPr>
            <w:tcW w:w="915" w:type="dxa"/>
          </w:tcPr>
          <w:p w14:paraId="46D6E2B0" w14:textId="77777777" w:rsidR="0032678F" w:rsidRPr="00EA32DF" w:rsidRDefault="0032678F" w:rsidP="00126D5E">
            <w:pPr>
              <w:rPr>
                <w:sz w:val="22"/>
              </w:rPr>
            </w:pPr>
            <w:r w:rsidRPr="00EA32DF">
              <w:rPr>
                <w:sz w:val="22"/>
              </w:rPr>
              <w:t>1024</w:t>
            </w:r>
          </w:p>
        </w:tc>
        <w:tc>
          <w:tcPr>
            <w:tcW w:w="800" w:type="dxa"/>
          </w:tcPr>
          <w:p w14:paraId="3CC353DA" w14:textId="77777777" w:rsidR="0032678F" w:rsidRPr="00EA32DF" w:rsidRDefault="0032678F" w:rsidP="00126D5E">
            <w:pPr>
              <w:rPr>
                <w:sz w:val="22"/>
              </w:rPr>
            </w:pPr>
            <w:r w:rsidRPr="00EA32DF">
              <w:rPr>
                <w:sz w:val="22"/>
              </w:rPr>
              <w:t>1</w:t>
            </w:r>
          </w:p>
        </w:tc>
        <w:tc>
          <w:tcPr>
            <w:tcW w:w="858" w:type="dxa"/>
          </w:tcPr>
          <w:p w14:paraId="2C74AAD6" w14:textId="77777777" w:rsidR="0032678F" w:rsidRPr="00EA32DF" w:rsidRDefault="0032678F" w:rsidP="00126D5E">
            <w:pPr>
              <w:rPr>
                <w:sz w:val="22"/>
              </w:rPr>
            </w:pPr>
            <w:r w:rsidRPr="00EA32DF">
              <w:rPr>
                <w:sz w:val="22"/>
              </w:rPr>
              <w:t>0</w:t>
            </w:r>
          </w:p>
        </w:tc>
      </w:tr>
      <w:tr w:rsidR="0032678F" w:rsidRPr="00EA32DF" w14:paraId="34E53152" w14:textId="77777777" w:rsidTr="00126D5E">
        <w:tc>
          <w:tcPr>
            <w:tcW w:w="2571" w:type="dxa"/>
            <w:gridSpan w:val="3"/>
          </w:tcPr>
          <w:p w14:paraId="03C2A6B2" w14:textId="77777777" w:rsidR="0032678F" w:rsidRPr="00EA32DF" w:rsidRDefault="0032678F" w:rsidP="00126D5E">
            <w:pPr>
              <w:spacing w:after="120"/>
              <w:rPr>
                <w:sz w:val="22"/>
              </w:rPr>
            </w:pPr>
            <w:r w:rsidRPr="00EA32DF">
              <w:rPr>
                <w:sz w:val="22"/>
              </w:rPr>
              <w:lastRenderedPageBreak/>
              <w:t>\files\incoming\file3.txt</w:t>
            </w:r>
          </w:p>
        </w:tc>
        <w:tc>
          <w:tcPr>
            <w:tcW w:w="1098" w:type="dxa"/>
          </w:tcPr>
          <w:p w14:paraId="5D819C88" w14:textId="77777777" w:rsidR="0032678F" w:rsidRPr="00EA32DF" w:rsidRDefault="0032678F" w:rsidP="00126D5E">
            <w:pPr>
              <w:spacing w:after="120"/>
              <w:rPr>
                <w:sz w:val="22"/>
              </w:rPr>
            </w:pPr>
            <w:r w:rsidRPr="00EA32DF">
              <w:rPr>
                <w:sz w:val="22"/>
              </w:rPr>
              <w:t>file3.txt</w:t>
            </w:r>
          </w:p>
        </w:tc>
        <w:tc>
          <w:tcPr>
            <w:tcW w:w="2614" w:type="dxa"/>
            <w:gridSpan w:val="2"/>
          </w:tcPr>
          <w:p w14:paraId="505EEB24" w14:textId="77777777" w:rsidR="0032678F" w:rsidRPr="00EA32DF" w:rsidRDefault="0032678F" w:rsidP="00126D5E">
            <w:pPr>
              <w:rPr>
                <w:sz w:val="22"/>
              </w:rPr>
            </w:pPr>
            <w:r w:rsidRPr="00EA32DF">
              <w:rPr>
                <w:sz w:val="22"/>
              </w:rPr>
              <w:t>2010-07-16 13:30:43.873</w:t>
            </w:r>
          </w:p>
        </w:tc>
        <w:tc>
          <w:tcPr>
            <w:tcW w:w="915" w:type="dxa"/>
          </w:tcPr>
          <w:p w14:paraId="646FA6D5" w14:textId="77777777" w:rsidR="0032678F" w:rsidRPr="00EA32DF" w:rsidRDefault="0032678F" w:rsidP="00126D5E">
            <w:pPr>
              <w:rPr>
                <w:sz w:val="22"/>
              </w:rPr>
            </w:pPr>
            <w:r w:rsidRPr="00EA32DF">
              <w:rPr>
                <w:sz w:val="22"/>
              </w:rPr>
              <w:t>58</w:t>
            </w:r>
          </w:p>
        </w:tc>
        <w:tc>
          <w:tcPr>
            <w:tcW w:w="800" w:type="dxa"/>
          </w:tcPr>
          <w:p w14:paraId="2A6022A8" w14:textId="77777777" w:rsidR="0032678F" w:rsidRPr="00EA32DF" w:rsidRDefault="0032678F" w:rsidP="00126D5E">
            <w:pPr>
              <w:rPr>
                <w:sz w:val="22"/>
              </w:rPr>
            </w:pPr>
            <w:r w:rsidRPr="00EA32DF">
              <w:rPr>
                <w:sz w:val="22"/>
              </w:rPr>
              <w:t>1</w:t>
            </w:r>
          </w:p>
        </w:tc>
        <w:tc>
          <w:tcPr>
            <w:tcW w:w="858" w:type="dxa"/>
          </w:tcPr>
          <w:p w14:paraId="451E4260" w14:textId="77777777" w:rsidR="0032678F" w:rsidRPr="00EA32DF" w:rsidRDefault="0032678F" w:rsidP="00126D5E">
            <w:pPr>
              <w:rPr>
                <w:sz w:val="22"/>
              </w:rPr>
            </w:pPr>
            <w:r w:rsidRPr="00EA32DF">
              <w:rPr>
                <w:sz w:val="22"/>
              </w:rPr>
              <w:t>0</w:t>
            </w:r>
          </w:p>
        </w:tc>
      </w:tr>
    </w:tbl>
    <w:p w14:paraId="57A1E576" w14:textId="77777777" w:rsidR="0032678F" w:rsidRPr="00582C6C" w:rsidRDefault="0032678F" w:rsidP="0032678F">
      <w:pPr>
        <w:pStyle w:val="Heading3"/>
        <w:rPr>
          <w:color w:val="1F497D"/>
          <w:sz w:val="23"/>
          <w:szCs w:val="23"/>
        </w:rPr>
      </w:pPr>
      <w:bookmarkStart w:id="349" w:name="_Toc364763046"/>
      <w:bookmarkStart w:id="350" w:name="_Toc385311213"/>
      <w:bookmarkStart w:id="351" w:name="_Toc484033001"/>
      <w:bookmarkStart w:id="352" w:name="_Toc509346672"/>
      <w:r w:rsidRPr="00582C6C">
        <w:rPr>
          <w:color w:val="1F497D"/>
          <w:sz w:val="23"/>
          <w:szCs w:val="23"/>
        </w:rPr>
        <w:t>FileProcessingCJP/getNewFiles</w:t>
      </w:r>
      <w:bookmarkEnd w:id="349"/>
      <w:bookmarkEnd w:id="350"/>
      <w:bookmarkEnd w:id="351"/>
      <w:bookmarkEnd w:id="352"/>
    </w:p>
    <w:p w14:paraId="78ECD56D" w14:textId="77777777" w:rsidR="0032678F" w:rsidRDefault="0032678F" w:rsidP="0032678F">
      <w:pPr>
        <w:pStyle w:val="CS-Bodytext"/>
      </w:pPr>
      <w:r>
        <w:t>Get the new files that appear in the requested directory.</w:t>
      </w:r>
    </w:p>
    <w:p w14:paraId="30C4B694" w14:textId="77777777" w:rsidR="0032678F" w:rsidRDefault="0032678F" w:rsidP="00ED6BE2">
      <w:pPr>
        <w:pStyle w:val="CS-Bodytext"/>
        <w:numPr>
          <w:ilvl w:val="0"/>
          <w:numId w:val="69"/>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AB78107" w14:textId="77777777" w:rsidTr="00126D5E">
        <w:trPr>
          <w:tblHeader/>
        </w:trPr>
        <w:tc>
          <w:tcPr>
            <w:tcW w:w="1918" w:type="dxa"/>
            <w:shd w:val="clear" w:color="auto" w:fill="B3B3B3"/>
          </w:tcPr>
          <w:p w14:paraId="059D088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45D2F28"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5E704FF" w14:textId="77777777" w:rsidR="0032678F" w:rsidRPr="00EA32DF" w:rsidRDefault="0032678F" w:rsidP="00126D5E">
            <w:pPr>
              <w:spacing w:after="120"/>
              <w:rPr>
                <w:b/>
                <w:sz w:val="22"/>
              </w:rPr>
            </w:pPr>
            <w:r w:rsidRPr="00EA32DF">
              <w:rPr>
                <w:b/>
                <w:sz w:val="22"/>
              </w:rPr>
              <w:t>Parameter Type</w:t>
            </w:r>
          </w:p>
        </w:tc>
      </w:tr>
      <w:tr w:rsidR="0032678F" w:rsidRPr="00EA32DF" w14:paraId="31D0B933" w14:textId="77777777" w:rsidTr="00126D5E">
        <w:trPr>
          <w:trHeight w:val="260"/>
        </w:trPr>
        <w:tc>
          <w:tcPr>
            <w:tcW w:w="1918" w:type="dxa"/>
          </w:tcPr>
          <w:p w14:paraId="6CDDD3F0" w14:textId="77777777" w:rsidR="0032678F" w:rsidRPr="00EA32DF" w:rsidRDefault="0032678F" w:rsidP="00126D5E">
            <w:pPr>
              <w:spacing w:after="120"/>
              <w:rPr>
                <w:sz w:val="22"/>
              </w:rPr>
            </w:pPr>
            <w:r w:rsidRPr="00EA32DF">
              <w:rPr>
                <w:sz w:val="22"/>
              </w:rPr>
              <w:t>IN</w:t>
            </w:r>
          </w:p>
        </w:tc>
        <w:tc>
          <w:tcPr>
            <w:tcW w:w="4070" w:type="dxa"/>
          </w:tcPr>
          <w:p w14:paraId="15189BB2" w14:textId="77777777" w:rsidR="0032678F" w:rsidRPr="00EA32DF" w:rsidRDefault="0032678F" w:rsidP="00126D5E">
            <w:pPr>
              <w:spacing w:after="120"/>
              <w:rPr>
                <w:sz w:val="22"/>
              </w:rPr>
            </w:pPr>
            <w:r w:rsidRPr="00EA32DF">
              <w:rPr>
                <w:sz w:val="22"/>
              </w:rPr>
              <w:t>directoryPath</w:t>
            </w:r>
          </w:p>
        </w:tc>
        <w:tc>
          <w:tcPr>
            <w:tcW w:w="2868" w:type="dxa"/>
          </w:tcPr>
          <w:p w14:paraId="6C19B8BA" w14:textId="77777777" w:rsidR="0032678F" w:rsidRPr="00EA32DF" w:rsidRDefault="0032678F" w:rsidP="00126D5E">
            <w:pPr>
              <w:spacing w:after="120"/>
              <w:rPr>
                <w:sz w:val="22"/>
                <w:lang w:val="fr-FR"/>
              </w:rPr>
            </w:pPr>
            <w:r w:rsidRPr="00EA32DF">
              <w:rPr>
                <w:sz w:val="22"/>
              </w:rPr>
              <w:t>VARCHAR(2147483647)</w:t>
            </w:r>
          </w:p>
        </w:tc>
      </w:tr>
      <w:tr w:rsidR="0032678F" w:rsidRPr="00EA32DF" w14:paraId="35F39DC3" w14:textId="77777777" w:rsidTr="00126D5E">
        <w:tc>
          <w:tcPr>
            <w:tcW w:w="1918" w:type="dxa"/>
          </w:tcPr>
          <w:p w14:paraId="2F5D964C" w14:textId="77777777" w:rsidR="0032678F" w:rsidRPr="00EA32DF" w:rsidRDefault="0032678F" w:rsidP="00126D5E">
            <w:pPr>
              <w:spacing w:after="120"/>
              <w:rPr>
                <w:sz w:val="22"/>
              </w:rPr>
            </w:pPr>
            <w:r w:rsidRPr="00EA32DF">
              <w:rPr>
                <w:sz w:val="22"/>
              </w:rPr>
              <w:t>OUT</w:t>
            </w:r>
          </w:p>
        </w:tc>
        <w:tc>
          <w:tcPr>
            <w:tcW w:w="4070" w:type="dxa"/>
          </w:tcPr>
          <w:p w14:paraId="345BA100" w14:textId="77777777" w:rsidR="0032678F" w:rsidRPr="00EA32DF" w:rsidRDefault="0032678F" w:rsidP="00126D5E">
            <w:pPr>
              <w:spacing w:after="120"/>
              <w:rPr>
                <w:sz w:val="22"/>
              </w:rPr>
            </w:pPr>
            <w:r w:rsidRPr="00EA32DF">
              <w:rPr>
                <w:sz w:val="22"/>
              </w:rPr>
              <w:t>newFilenames</w:t>
            </w:r>
          </w:p>
        </w:tc>
        <w:tc>
          <w:tcPr>
            <w:tcW w:w="2868" w:type="dxa"/>
          </w:tcPr>
          <w:p w14:paraId="3A3C4A1A" w14:textId="77777777" w:rsidR="0032678F" w:rsidRPr="00EA32DF" w:rsidRDefault="0032678F" w:rsidP="00126D5E">
            <w:pPr>
              <w:spacing w:after="120"/>
              <w:rPr>
                <w:sz w:val="22"/>
              </w:rPr>
            </w:pPr>
            <w:r w:rsidRPr="00EA32DF">
              <w:rPr>
                <w:sz w:val="22"/>
              </w:rPr>
              <w:t>CURSOR</w:t>
            </w:r>
          </w:p>
        </w:tc>
      </w:tr>
      <w:tr w:rsidR="0032678F" w:rsidRPr="00EA32DF" w14:paraId="2037CFF4" w14:textId="77777777" w:rsidTr="00126D5E">
        <w:tc>
          <w:tcPr>
            <w:tcW w:w="1918" w:type="dxa"/>
          </w:tcPr>
          <w:p w14:paraId="5DF82545" w14:textId="77777777" w:rsidR="0032678F" w:rsidRPr="00EA32DF" w:rsidRDefault="0032678F" w:rsidP="00126D5E">
            <w:pPr>
              <w:spacing w:after="120"/>
              <w:rPr>
                <w:sz w:val="22"/>
              </w:rPr>
            </w:pPr>
          </w:p>
        </w:tc>
        <w:tc>
          <w:tcPr>
            <w:tcW w:w="4070" w:type="dxa"/>
          </w:tcPr>
          <w:p w14:paraId="13BAA355" w14:textId="77777777" w:rsidR="0032678F" w:rsidRPr="00EA32DF" w:rsidRDefault="0032678F" w:rsidP="00126D5E">
            <w:pPr>
              <w:spacing w:after="120"/>
              <w:rPr>
                <w:sz w:val="22"/>
              </w:rPr>
            </w:pPr>
            <w:r w:rsidRPr="00EA32DF">
              <w:rPr>
                <w:sz w:val="22"/>
              </w:rPr>
              <w:t>filePath</w:t>
            </w:r>
          </w:p>
        </w:tc>
        <w:tc>
          <w:tcPr>
            <w:tcW w:w="2868" w:type="dxa"/>
          </w:tcPr>
          <w:p w14:paraId="7A18B07E" w14:textId="77777777" w:rsidR="0032678F" w:rsidRPr="00EA32DF" w:rsidRDefault="0032678F" w:rsidP="00126D5E">
            <w:pPr>
              <w:spacing w:after="120"/>
              <w:rPr>
                <w:sz w:val="22"/>
              </w:rPr>
            </w:pPr>
            <w:r w:rsidRPr="00EA32DF">
              <w:rPr>
                <w:sz w:val="22"/>
              </w:rPr>
              <w:t>VARCHAR(2147483647)</w:t>
            </w:r>
          </w:p>
        </w:tc>
      </w:tr>
      <w:tr w:rsidR="0032678F" w:rsidRPr="00EA32DF" w14:paraId="5CAB9AD6" w14:textId="77777777" w:rsidTr="00126D5E">
        <w:tc>
          <w:tcPr>
            <w:tcW w:w="1918" w:type="dxa"/>
          </w:tcPr>
          <w:p w14:paraId="183198FD" w14:textId="77777777" w:rsidR="0032678F" w:rsidRPr="00EA32DF" w:rsidRDefault="0032678F" w:rsidP="00126D5E">
            <w:pPr>
              <w:spacing w:after="120"/>
              <w:rPr>
                <w:sz w:val="22"/>
              </w:rPr>
            </w:pPr>
          </w:p>
        </w:tc>
        <w:tc>
          <w:tcPr>
            <w:tcW w:w="4070" w:type="dxa"/>
          </w:tcPr>
          <w:p w14:paraId="41C6D11D" w14:textId="77777777" w:rsidR="0032678F" w:rsidRPr="00EA32DF" w:rsidRDefault="0032678F" w:rsidP="00126D5E">
            <w:pPr>
              <w:spacing w:after="120"/>
              <w:rPr>
                <w:sz w:val="22"/>
              </w:rPr>
            </w:pPr>
            <w:r w:rsidRPr="00EA32DF">
              <w:rPr>
                <w:sz w:val="22"/>
              </w:rPr>
              <w:t>fileName</w:t>
            </w:r>
          </w:p>
        </w:tc>
        <w:tc>
          <w:tcPr>
            <w:tcW w:w="2868" w:type="dxa"/>
          </w:tcPr>
          <w:p w14:paraId="03513003" w14:textId="77777777" w:rsidR="0032678F" w:rsidRPr="00EA32DF" w:rsidRDefault="0032678F" w:rsidP="00126D5E">
            <w:pPr>
              <w:spacing w:after="120"/>
              <w:rPr>
                <w:sz w:val="22"/>
              </w:rPr>
            </w:pPr>
            <w:r w:rsidRPr="00EA32DF">
              <w:rPr>
                <w:sz w:val="22"/>
              </w:rPr>
              <w:t>VARCHAR(2147483647)</w:t>
            </w:r>
          </w:p>
        </w:tc>
      </w:tr>
      <w:tr w:rsidR="0032678F" w:rsidRPr="00EA32DF" w14:paraId="3CDF828B" w14:textId="77777777" w:rsidTr="00126D5E">
        <w:tc>
          <w:tcPr>
            <w:tcW w:w="1918" w:type="dxa"/>
          </w:tcPr>
          <w:p w14:paraId="3E5FE2FB" w14:textId="77777777" w:rsidR="0032678F" w:rsidRPr="00EA32DF" w:rsidRDefault="0032678F" w:rsidP="00126D5E">
            <w:pPr>
              <w:spacing w:after="120"/>
              <w:rPr>
                <w:sz w:val="22"/>
              </w:rPr>
            </w:pPr>
          </w:p>
        </w:tc>
        <w:tc>
          <w:tcPr>
            <w:tcW w:w="4070" w:type="dxa"/>
          </w:tcPr>
          <w:p w14:paraId="7F937C7D" w14:textId="77777777" w:rsidR="0032678F" w:rsidRPr="00EA32DF" w:rsidRDefault="0032678F" w:rsidP="00126D5E">
            <w:pPr>
              <w:spacing w:after="120"/>
              <w:rPr>
                <w:sz w:val="22"/>
              </w:rPr>
            </w:pPr>
            <w:r w:rsidRPr="00EA32DF">
              <w:rPr>
                <w:sz w:val="22"/>
              </w:rPr>
              <w:t>fileTimestamp</w:t>
            </w:r>
          </w:p>
        </w:tc>
        <w:tc>
          <w:tcPr>
            <w:tcW w:w="2868" w:type="dxa"/>
          </w:tcPr>
          <w:p w14:paraId="581BC849" w14:textId="77777777" w:rsidR="0032678F" w:rsidRPr="00EA32DF" w:rsidRDefault="0032678F" w:rsidP="00126D5E">
            <w:pPr>
              <w:spacing w:after="120"/>
              <w:rPr>
                <w:sz w:val="22"/>
              </w:rPr>
            </w:pPr>
            <w:r w:rsidRPr="00EA32DF">
              <w:rPr>
                <w:sz w:val="22"/>
              </w:rPr>
              <w:t>TIMESTAMP</w:t>
            </w:r>
          </w:p>
        </w:tc>
      </w:tr>
    </w:tbl>
    <w:p w14:paraId="659FE928" w14:textId="77777777" w:rsidR="0032678F" w:rsidRPr="0011702E" w:rsidRDefault="0032678F" w:rsidP="00ED6BE2">
      <w:pPr>
        <w:pStyle w:val="CS-Bodytext"/>
        <w:numPr>
          <w:ilvl w:val="0"/>
          <w:numId w:val="69"/>
        </w:numPr>
        <w:spacing w:before="120"/>
        <w:ind w:right="14"/>
      </w:pPr>
      <w:r>
        <w:rPr>
          <w:b/>
          <w:bCs/>
        </w:rPr>
        <w:t>Examples:</w:t>
      </w:r>
    </w:p>
    <w:p w14:paraId="42C09B7E" w14:textId="77777777" w:rsidR="0032678F" w:rsidRPr="0011702E" w:rsidRDefault="0032678F" w:rsidP="00ED6BE2">
      <w:pPr>
        <w:pStyle w:val="CS-Bodytext"/>
        <w:numPr>
          <w:ilvl w:val="1"/>
          <w:numId w:val="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94"/>
        <w:gridCol w:w="1609"/>
        <w:gridCol w:w="2041"/>
        <w:gridCol w:w="319"/>
        <w:gridCol w:w="2806"/>
      </w:tblGrid>
      <w:tr w:rsidR="0032678F" w:rsidRPr="00EA32DF" w14:paraId="3DE0F48A" w14:textId="77777777" w:rsidTr="00126D5E">
        <w:trPr>
          <w:tblHeader/>
        </w:trPr>
        <w:tc>
          <w:tcPr>
            <w:tcW w:w="1894" w:type="dxa"/>
            <w:shd w:val="clear" w:color="auto" w:fill="B3B3B3"/>
          </w:tcPr>
          <w:p w14:paraId="721A0331" w14:textId="77777777" w:rsidR="0032678F" w:rsidRPr="00EA32DF" w:rsidRDefault="0032678F" w:rsidP="00126D5E">
            <w:pPr>
              <w:spacing w:after="120"/>
              <w:rPr>
                <w:b/>
                <w:sz w:val="22"/>
              </w:rPr>
            </w:pPr>
            <w:r w:rsidRPr="00EA32DF">
              <w:rPr>
                <w:b/>
                <w:sz w:val="22"/>
              </w:rPr>
              <w:t>Direction</w:t>
            </w:r>
          </w:p>
        </w:tc>
        <w:tc>
          <w:tcPr>
            <w:tcW w:w="3969" w:type="dxa"/>
            <w:gridSpan w:val="3"/>
            <w:shd w:val="clear" w:color="auto" w:fill="B3B3B3"/>
          </w:tcPr>
          <w:p w14:paraId="6AF96782" w14:textId="77777777" w:rsidR="0032678F" w:rsidRPr="00EA32DF" w:rsidRDefault="0032678F" w:rsidP="00126D5E">
            <w:pPr>
              <w:spacing w:after="120"/>
              <w:rPr>
                <w:b/>
                <w:sz w:val="22"/>
              </w:rPr>
            </w:pPr>
            <w:r w:rsidRPr="00EA32DF">
              <w:rPr>
                <w:b/>
                <w:sz w:val="22"/>
              </w:rPr>
              <w:t>Parameter Name</w:t>
            </w:r>
          </w:p>
        </w:tc>
        <w:tc>
          <w:tcPr>
            <w:tcW w:w="2806" w:type="dxa"/>
            <w:shd w:val="clear" w:color="auto" w:fill="B3B3B3"/>
          </w:tcPr>
          <w:p w14:paraId="7D04D80A" w14:textId="77777777" w:rsidR="0032678F" w:rsidRPr="00EA32DF" w:rsidRDefault="0032678F" w:rsidP="00126D5E">
            <w:pPr>
              <w:spacing w:after="120"/>
              <w:rPr>
                <w:b/>
                <w:sz w:val="22"/>
              </w:rPr>
            </w:pPr>
            <w:r w:rsidRPr="00EA32DF">
              <w:rPr>
                <w:b/>
                <w:sz w:val="22"/>
              </w:rPr>
              <w:t>Parameter Value</w:t>
            </w:r>
          </w:p>
        </w:tc>
      </w:tr>
      <w:tr w:rsidR="0032678F" w:rsidRPr="00EA32DF" w14:paraId="7E22CA1D" w14:textId="77777777" w:rsidTr="00126D5E">
        <w:trPr>
          <w:trHeight w:val="260"/>
        </w:trPr>
        <w:tc>
          <w:tcPr>
            <w:tcW w:w="1894" w:type="dxa"/>
          </w:tcPr>
          <w:p w14:paraId="7A12242D" w14:textId="77777777" w:rsidR="0032678F" w:rsidRPr="00EA32DF" w:rsidRDefault="0032678F" w:rsidP="00126D5E">
            <w:pPr>
              <w:spacing w:after="120"/>
              <w:rPr>
                <w:sz w:val="22"/>
              </w:rPr>
            </w:pPr>
            <w:r w:rsidRPr="00EA32DF">
              <w:rPr>
                <w:sz w:val="22"/>
              </w:rPr>
              <w:t>IN</w:t>
            </w:r>
          </w:p>
        </w:tc>
        <w:tc>
          <w:tcPr>
            <w:tcW w:w="3969" w:type="dxa"/>
            <w:gridSpan w:val="3"/>
          </w:tcPr>
          <w:p w14:paraId="2502CE95" w14:textId="77777777" w:rsidR="0032678F" w:rsidRPr="00EA32DF" w:rsidRDefault="0032678F" w:rsidP="00126D5E">
            <w:pPr>
              <w:spacing w:after="120"/>
              <w:rPr>
                <w:sz w:val="22"/>
              </w:rPr>
            </w:pPr>
            <w:r w:rsidRPr="00EA32DF">
              <w:rPr>
                <w:sz w:val="22"/>
              </w:rPr>
              <w:t>directoryPath</w:t>
            </w:r>
          </w:p>
        </w:tc>
        <w:tc>
          <w:tcPr>
            <w:tcW w:w="2806" w:type="dxa"/>
          </w:tcPr>
          <w:p w14:paraId="77BBE3E5" w14:textId="77777777" w:rsidR="0032678F" w:rsidRPr="00EA32DF" w:rsidRDefault="0032678F" w:rsidP="00126D5E">
            <w:pPr>
              <w:spacing w:after="120"/>
              <w:rPr>
                <w:sz w:val="22"/>
              </w:rPr>
            </w:pPr>
            <w:r w:rsidRPr="00EA32DF">
              <w:rPr>
                <w:sz w:val="22"/>
              </w:rPr>
              <w:t>‘/files/incoming’</w:t>
            </w:r>
          </w:p>
        </w:tc>
      </w:tr>
      <w:tr w:rsidR="0032678F" w:rsidRPr="00EA32DF" w14:paraId="5DCCF016" w14:textId="77777777" w:rsidTr="00126D5E">
        <w:trPr>
          <w:trHeight w:val="260"/>
        </w:trPr>
        <w:tc>
          <w:tcPr>
            <w:tcW w:w="1894" w:type="dxa"/>
          </w:tcPr>
          <w:p w14:paraId="17B0B98B" w14:textId="77777777" w:rsidR="0032678F" w:rsidRPr="00EA32DF" w:rsidRDefault="0032678F" w:rsidP="00126D5E">
            <w:pPr>
              <w:spacing w:after="120"/>
              <w:rPr>
                <w:sz w:val="22"/>
              </w:rPr>
            </w:pPr>
            <w:r w:rsidRPr="00EA32DF">
              <w:rPr>
                <w:sz w:val="22"/>
              </w:rPr>
              <w:t>OUT</w:t>
            </w:r>
          </w:p>
        </w:tc>
        <w:tc>
          <w:tcPr>
            <w:tcW w:w="3969" w:type="dxa"/>
            <w:gridSpan w:val="3"/>
          </w:tcPr>
          <w:p w14:paraId="71CAB879" w14:textId="77777777" w:rsidR="0032678F" w:rsidRPr="00EA32DF" w:rsidRDefault="0032678F" w:rsidP="00126D5E">
            <w:pPr>
              <w:spacing w:after="120"/>
              <w:rPr>
                <w:sz w:val="22"/>
              </w:rPr>
            </w:pPr>
            <w:r w:rsidRPr="00EA32DF">
              <w:rPr>
                <w:sz w:val="22"/>
              </w:rPr>
              <w:t>FileInfo</w:t>
            </w:r>
          </w:p>
        </w:tc>
        <w:tc>
          <w:tcPr>
            <w:tcW w:w="2806" w:type="dxa"/>
          </w:tcPr>
          <w:p w14:paraId="0913F5E4" w14:textId="77777777" w:rsidR="0032678F" w:rsidRPr="00EA32DF" w:rsidRDefault="0032678F" w:rsidP="00126D5E">
            <w:pPr>
              <w:spacing w:after="120"/>
              <w:rPr>
                <w:sz w:val="22"/>
                <w:lang w:val="fr-FR"/>
              </w:rPr>
            </w:pPr>
            <w:r w:rsidRPr="00EA32DF">
              <w:rPr>
                <w:sz w:val="22"/>
              </w:rPr>
              <w:t>CURSOR</w:t>
            </w:r>
          </w:p>
        </w:tc>
      </w:tr>
      <w:tr w:rsidR="0032678F" w:rsidRPr="00EA32DF" w14:paraId="4FEB7208" w14:textId="77777777" w:rsidTr="00126D5E">
        <w:tc>
          <w:tcPr>
            <w:tcW w:w="3503" w:type="dxa"/>
            <w:gridSpan w:val="2"/>
          </w:tcPr>
          <w:p w14:paraId="1A23680B" w14:textId="77777777" w:rsidR="0032678F" w:rsidRPr="00EA32DF" w:rsidRDefault="0032678F" w:rsidP="00126D5E">
            <w:pPr>
              <w:spacing w:after="120"/>
              <w:rPr>
                <w:sz w:val="22"/>
              </w:rPr>
            </w:pPr>
            <w:r w:rsidRPr="00EA32DF">
              <w:rPr>
                <w:sz w:val="22"/>
              </w:rPr>
              <w:t>filePath</w:t>
            </w:r>
          </w:p>
        </w:tc>
        <w:tc>
          <w:tcPr>
            <w:tcW w:w="2041" w:type="dxa"/>
          </w:tcPr>
          <w:p w14:paraId="5B5B1EA0" w14:textId="77777777" w:rsidR="0032678F" w:rsidRPr="00EA32DF" w:rsidRDefault="0032678F" w:rsidP="00126D5E">
            <w:pPr>
              <w:spacing w:after="120"/>
              <w:rPr>
                <w:sz w:val="22"/>
              </w:rPr>
            </w:pPr>
            <w:r w:rsidRPr="00EA32DF">
              <w:rPr>
                <w:sz w:val="22"/>
              </w:rPr>
              <w:t>filename</w:t>
            </w:r>
          </w:p>
        </w:tc>
        <w:tc>
          <w:tcPr>
            <w:tcW w:w="3125" w:type="dxa"/>
            <w:gridSpan w:val="2"/>
          </w:tcPr>
          <w:p w14:paraId="51B2B58B" w14:textId="77777777" w:rsidR="0032678F" w:rsidRPr="00EA32DF" w:rsidRDefault="0032678F" w:rsidP="00126D5E">
            <w:pPr>
              <w:spacing w:after="120"/>
              <w:rPr>
                <w:sz w:val="22"/>
              </w:rPr>
            </w:pPr>
            <w:r w:rsidRPr="00EA32DF">
              <w:rPr>
                <w:sz w:val="22"/>
              </w:rPr>
              <w:t>fileTimestamp</w:t>
            </w:r>
          </w:p>
        </w:tc>
      </w:tr>
      <w:tr w:rsidR="0032678F" w:rsidRPr="00EA32DF" w14:paraId="2DB41732" w14:textId="77777777" w:rsidTr="00126D5E">
        <w:tc>
          <w:tcPr>
            <w:tcW w:w="3503" w:type="dxa"/>
            <w:gridSpan w:val="2"/>
          </w:tcPr>
          <w:p w14:paraId="16828343" w14:textId="77777777" w:rsidR="0032678F" w:rsidRPr="00EA32DF" w:rsidRDefault="0032678F" w:rsidP="00126D5E">
            <w:pPr>
              <w:spacing w:after="120"/>
              <w:rPr>
                <w:sz w:val="22"/>
              </w:rPr>
            </w:pPr>
            <w:r w:rsidRPr="00EA32DF">
              <w:rPr>
                <w:sz w:val="22"/>
              </w:rPr>
              <w:t>\files\incoming\file1.txt</w:t>
            </w:r>
          </w:p>
        </w:tc>
        <w:tc>
          <w:tcPr>
            <w:tcW w:w="2041" w:type="dxa"/>
          </w:tcPr>
          <w:p w14:paraId="27F25977" w14:textId="77777777" w:rsidR="0032678F" w:rsidRPr="00EA32DF" w:rsidRDefault="0032678F" w:rsidP="00126D5E">
            <w:pPr>
              <w:spacing w:after="120"/>
              <w:rPr>
                <w:sz w:val="22"/>
              </w:rPr>
            </w:pPr>
            <w:r w:rsidRPr="00EA32DF">
              <w:rPr>
                <w:sz w:val="22"/>
              </w:rPr>
              <w:t>file1.txt</w:t>
            </w:r>
          </w:p>
        </w:tc>
        <w:tc>
          <w:tcPr>
            <w:tcW w:w="3125" w:type="dxa"/>
            <w:gridSpan w:val="2"/>
          </w:tcPr>
          <w:p w14:paraId="175EDF95" w14:textId="77777777" w:rsidR="0032678F" w:rsidRPr="00EA32DF" w:rsidRDefault="0032678F" w:rsidP="00126D5E">
            <w:pPr>
              <w:rPr>
                <w:sz w:val="22"/>
              </w:rPr>
            </w:pPr>
            <w:r w:rsidRPr="00EA32DF">
              <w:rPr>
                <w:sz w:val="22"/>
              </w:rPr>
              <w:t xml:space="preserve">2010-07-16 13:28:17.915 </w:t>
            </w:r>
          </w:p>
        </w:tc>
      </w:tr>
      <w:tr w:rsidR="0032678F" w:rsidRPr="00EA32DF" w14:paraId="63058A2D" w14:textId="77777777" w:rsidTr="00126D5E">
        <w:tc>
          <w:tcPr>
            <w:tcW w:w="3503" w:type="dxa"/>
            <w:gridSpan w:val="2"/>
          </w:tcPr>
          <w:p w14:paraId="70EA9840" w14:textId="77777777" w:rsidR="0032678F" w:rsidRPr="00EA32DF" w:rsidRDefault="0032678F" w:rsidP="00126D5E">
            <w:pPr>
              <w:spacing w:after="120"/>
              <w:rPr>
                <w:sz w:val="22"/>
              </w:rPr>
            </w:pPr>
            <w:r w:rsidRPr="00EA32DF">
              <w:rPr>
                <w:sz w:val="22"/>
              </w:rPr>
              <w:t>\files\incoming\file2.txt</w:t>
            </w:r>
          </w:p>
        </w:tc>
        <w:tc>
          <w:tcPr>
            <w:tcW w:w="2041" w:type="dxa"/>
          </w:tcPr>
          <w:p w14:paraId="72DFCD34" w14:textId="77777777" w:rsidR="0032678F" w:rsidRPr="00EA32DF" w:rsidRDefault="0032678F" w:rsidP="00126D5E">
            <w:pPr>
              <w:spacing w:after="120"/>
              <w:rPr>
                <w:sz w:val="22"/>
              </w:rPr>
            </w:pPr>
            <w:r w:rsidRPr="00EA32DF">
              <w:rPr>
                <w:sz w:val="22"/>
              </w:rPr>
              <w:t>file2.txt</w:t>
            </w:r>
          </w:p>
        </w:tc>
        <w:tc>
          <w:tcPr>
            <w:tcW w:w="3125" w:type="dxa"/>
            <w:gridSpan w:val="2"/>
          </w:tcPr>
          <w:p w14:paraId="0ED02AC5" w14:textId="77777777" w:rsidR="0032678F" w:rsidRPr="00EA32DF" w:rsidRDefault="0032678F" w:rsidP="00126D5E">
            <w:pPr>
              <w:rPr>
                <w:sz w:val="22"/>
              </w:rPr>
            </w:pPr>
            <w:r w:rsidRPr="00EA32DF">
              <w:rPr>
                <w:sz w:val="22"/>
              </w:rPr>
              <w:t>2010-07-16 13:29:01.001</w:t>
            </w:r>
          </w:p>
        </w:tc>
      </w:tr>
      <w:tr w:rsidR="0032678F" w:rsidRPr="00EA32DF" w14:paraId="56192037" w14:textId="77777777" w:rsidTr="00126D5E">
        <w:tc>
          <w:tcPr>
            <w:tcW w:w="3503" w:type="dxa"/>
            <w:gridSpan w:val="2"/>
          </w:tcPr>
          <w:p w14:paraId="6692CC8B" w14:textId="77777777" w:rsidR="0032678F" w:rsidRPr="00EA32DF" w:rsidRDefault="0032678F" w:rsidP="00126D5E">
            <w:pPr>
              <w:spacing w:after="120"/>
              <w:rPr>
                <w:sz w:val="22"/>
              </w:rPr>
            </w:pPr>
            <w:r w:rsidRPr="00EA32DF">
              <w:rPr>
                <w:sz w:val="22"/>
              </w:rPr>
              <w:t>\files\incoming\file3.txt</w:t>
            </w:r>
          </w:p>
        </w:tc>
        <w:tc>
          <w:tcPr>
            <w:tcW w:w="2041" w:type="dxa"/>
          </w:tcPr>
          <w:p w14:paraId="28BDD56D" w14:textId="77777777" w:rsidR="0032678F" w:rsidRPr="00EA32DF" w:rsidRDefault="0032678F" w:rsidP="00126D5E">
            <w:pPr>
              <w:spacing w:after="120"/>
              <w:rPr>
                <w:sz w:val="22"/>
              </w:rPr>
            </w:pPr>
            <w:r w:rsidRPr="00EA32DF">
              <w:rPr>
                <w:sz w:val="22"/>
              </w:rPr>
              <w:t>file3.txt</w:t>
            </w:r>
          </w:p>
        </w:tc>
        <w:tc>
          <w:tcPr>
            <w:tcW w:w="3125" w:type="dxa"/>
            <w:gridSpan w:val="2"/>
          </w:tcPr>
          <w:p w14:paraId="15B183C7" w14:textId="77777777" w:rsidR="0032678F" w:rsidRPr="00EA32DF" w:rsidRDefault="0032678F" w:rsidP="00126D5E">
            <w:pPr>
              <w:rPr>
                <w:sz w:val="22"/>
              </w:rPr>
            </w:pPr>
            <w:r w:rsidRPr="00EA32DF">
              <w:rPr>
                <w:sz w:val="22"/>
              </w:rPr>
              <w:t>2010-07-16 13:30:43.873</w:t>
            </w:r>
          </w:p>
        </w:tc>
      </w:tr>
    </w:tbl>
    <w:p w14:paraId="1CF5BD4B" w14:textId="77777777" w:rsidR="0032678F" w:rsidRPr="00582C6C" w:rsidRDefault="0032678F" w:rsidP="0032678F">
      <w:pPr>
        <w:pStyle w:val="Heading3"/>
        <w:rPr>
          <w:color w:val="1F497D"/>
          <w:sz w:val="23"/>
          <w:szCs w:val="23"/>
        </w:rPr>
      </w:pPr>
      <w:bookmarkStart w:id="353" w:name="_Toc484033002"/>
      <w:bookmarkStart w:id="354" w:name="_Toc364763047"/>
      <w:bookmarkStart w:id="355" w:name="_Toc385311214"/>
      <w:bookmarkStart w:id="356" w:name="_Toc509346673"/>
      <w:r w:rsidRPr="00582C6C">
        <w:rPr>
          <w:color w:val="1F497D"/>
          <w:sz w:val="23"/>
          <w:szCs w:val="23"/>
        </w:rPr>
        <w:t>FileProcessingCJP/</w:t>
      </w:r>
      <w:r>
        <w:rPr>
          <w:color w:val="1F497D"/>
          <w:sz w:val="23"/>
          <w:szCs w:val="23"/>
        </w:rPr>
        <w:t>g</w:t>
      </w:r>
      <w:r w:rsidRPr="00582C6C">
        <w:rPr>
          <w:color w:val="1F497D"/>
          <w:sz w:val="23"/>
          <w:szCs w:val="23"/>
        </w:rPr>
        <w:t>unzipFile (Custom Function)</w:t>
      </w:r>
      <w:bookmarkEnd w:id="353"/>
      <w:bookmarkEnd w:id="356"/>
    </w:p>
    <w:p w14:paraId="1A6B9B86" w14:textId="77777777" w:rsidR="0032678F" w:rsidRDefault="0032678F" w:rsidP="0032678F">
      <w:pPr>
        <w:pStyle w:val="CS-Bodytext"/>
      </w:pPr>
      <w:r>
        <w:t>Gunzip a gzip file for the requested file path.</w:t>
      </w:r>
    </w:p>
    <w:p w14:paraId="2D3A1CC7" w14:textId="77777777" w:rsidR="0032678F" w:rsidRDefault="0032678F" w:rsidP="00ED6BE2">
      <w:pPr>
        <w:pStyle w:val="CS-Bodytext"/>
        <w:numPr>
          <w:ilvl w:val="0"/>
          <w:numId w:val="7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6316708" w14:textId="77777777" w:rsidTr="00126D5E">
        <w:trPr>
          <w:tblHeader/>
        </w:trPr>
        <w:tc>
          <w:tcPr>
            <w:tcW w:w="1918" w:type="dxa"/>
            <w:shd w:val="clear" w:color="auto" w:fill="B3B3B3"/>
          </w:tcPr>
          <w:p w14:paraId="296EC18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902491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BA6E98" w14:textId="77777777" w:rsidR="0032678F" w:rsidRPr="00EA32DF" w:rsidRDefault="0032678F" w:rsidP="00126D5E">
            <w:pPr>
              <w:spacing w:after="120"/>
              <w:rPr>
                <w:b/>
                <w:sz w:val="22"/>
              </w:rPr>
            </w:pPr>
            <w:r w:rsidRPr="00EA32DF">
              <w:rPr>
                <w:b/>
                <w:sz w:val="22"/>
              </w:rPr>
              <w:t>Parameter Type</w:t>
            </w:r>
          </w:p>
        </w:tc>
      </w:tr>
      <w:tr w:rsidR="0032678F" w:rsidRPr="00EA32DF" w14:paraId="6B3C75CD" w14:textId="77777777" w:rsidTr="00126D5E">
        <w:trPr>
          <w:trHeight w:val="260"/>
        </w:trPr>
        <w:tc>
          <w:tcPr>
            <w:tcW w:w="1918" w:type="dxa"/>
          </w:tcPr>
          <w:p w14:paraId="004A5F06" w14:textId="77777777" w:rsidR="0032678F" w:rsidRPr="00EA32DF" w:rsidRDefault="0032678F" w:rsidP="00126D5E">
            <w:pPr>
              <w:spacing w:after="120"/>
              <w:rPr>
                <w:sz w:val="22"/>
              </w:rPr>
            </w:pPr>
            <w:r w:rsidRPr="00EA32DF">
              <w:rPr>
                <w:sz w:val="22"/>
              </w:rPr>
              <w:t>IN</w:t>
            </w:r>
          </w:p>
        </w:tc>
        <w:tc>
          <w:tcPr>
            <w:tcW w:w="4070" w:type="dxa"/>
          </w:tcPr>
          <w:p w14:paraId="402C16BD" w14:textId="77777777" w:rsidR="0032678F" w:rsidRPr="00EA32DF" w:rsidRDefault="0032678F" w:rsidP="00126D5E">
            <w:pPr>
              <w:spacing w:after="120"/>
              <w:rPr>
                <w:sz w:val="22"/>
              </w:rPr>
            </w:pPr>
            <w:r w:rsidRPr="00EA32DF">
              <w:rPr>
                <w:sz w:val="22"/>
              </w:rPr>
              <w:t>filePath</w:t>
            </w:r>
          </w:p>
        </w:tc>
        <w:tc>
          <w:tcPr>
            <w:tcW w:w="2868" w:type="dxa"/>
          </w:tcPr>
          <w:p w14:paraId="767114EB" w14:textId="77777777" w:rsidR="0032678F" w:rsidRPr="00EA32DF" w:rsidRDefault="0032678F" w:rsidP="00126D5E">
            <w:pPr>
              <w:spacing w:after="120"/>
              <w:rPr>
                <w:sz w:val="22"/>
              </w:rPr>
            </w:pPr>
            <w:r w:rsidRPr="00EA32DF">
              <w:rPr>
                <w:sz w:val="22"/>
              </w:rPr>
              <w:t>VARCHAR(2147483647)</w:t>
            </w:r>
          </w:p>
        </w:tc>
      </w:tr>
      <w:tr w:rsidR="0032678F" w:rsidRPr="00EA32DF" w14:paraId="7CCB9997" w14:textId="77777777" w:rsidTr="00126D5E">
        <w:tc>
          <w:tcPr>
            <w:tcW w:w="1918" w:type="dxa"/>
          </w:tcPr>
          <w:p w14:paraId="09803230" w14:textId="77777777" w:rsidR="0032678F" w:rsidRPr="00EA32DF" w:rsidRDefault="0032678F" w:rsidP="00126D5E">
            <w:pPr>
              <w:spacing w:after="120"/>
              <w:rPr>
                <w:sz w:val="22"/>
              </w:rPr>
            </w:pPr>
            <w:r w:rsidRPr="00EA32DF">
              <w:rPr>
                <w:sz w:val="22"/>
              </w:rPr>
              <w:t>OUT</w:t>
            </w:r>
          </w:p>
        </w:tc>
        <w:tc>
          <w:tcPr>
            <w:tcW w:w="4070" w:type="dxa"/>
          </w:tcPr>
          <w:p w14:paraId="16120088" w14:textId="77777777" w:rsidR="0032678F" w:rsidRPr="00EA32DF" w:rsidRDefault="0032678F" w:rsidP="00126D5E">
            <w:pPr>
              <w:spacing w:after="120"/>
              <w:rPr>
                <w:sz w:val="22"/>
              </w:rPr>
            </w:pPr>
            <w:r w:rsidRPr="00EA32DF">
              <w:rPr>
                <w:sz w:val="22"/>
              </w:rPr>
              <w:t>success (1=true, 0=false)</w:t>
            </w:r>
          </w:p>
        </w:tc>
        <w:tc>
          <w:tcPr>
            <w:tcW w:w="2868" w:type="dxa"/>
          </w:tcPr>
          <w:p w14:paraId="4BAB1183" w14:textId="77777777" w:rsidR="0032678F" w:rsidRPr="00EA32DF" w:rsidRDefault="0032678F" w:rsidP="00126D5E">
            <w:pPr>
              <w:spacing w:after="120"/>
              <w:rPr>
                <w:sz w:val="22"/>
              </w:rPr>
            </w:pPr>
            <w:r w:rsidRPr="00EA32DF">
              <w:rPr>
                <w:sz w:val="22"/>
              </w:rPr>
              <w:t>BOOLEAN</w:t>
            </w:r>
          </w:p>
        </w:tc>
      </w:tr>
    </w:tbl>
    <w:p w14:paraId="29D02F3E" w14:textId="77777777" w:rsidR="0032678F" w:rsidRPr="0011702E" w:rsidRDefault="0032678F" w:rsidP="00ED6BE2">
      <w:pPr>
        <w:pStyle w:val="CS-Bodytext"/>
        <w:numPr>
          <w:ilvl w:val="0"/>
          <w:numId w:val="73"/>
        </w:numPr>
        <w:spacing w:before="120"/>
        <w:ind w:right="14"/>
      </w:pPr>
      <w:r>
        <w:rPr>
          <w:b/>
          <w:bCs/>
        </w:rPr>
        <w:t>Examples:</w:t>
      </w:r>
    </w:p>
    <w:p w14:paraId="32B11AE4" w14:textId="77777777" w:rsidR="0032678F" w:rsidRPr="0011702E" w:rsidRDefault="0032678F" w:rsidP="00ED6BE2">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BA93C68" w14:textId="77777777" w:rsidTr="00126D5E">
        <w:trPr>
          <w:tblHeader/>
        </w:trPr>
        <w:tc>
          <w:tcPr>
            <w:tcW w:w="1918" w:type="dxa"/>
            <w:shd w:val="clear" w:color="auto" w:fill="B3B3B3"/>
          </w:tcPr>
          <w:p w14:paraId="4F616D9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7B67F70"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5F43EB5D" w14:textId="77777777" w:rsidR="0032678F" w:rsidRPr="00EA32DF" w:rsidRDefault="0032678F" w:rsidP="00126D5E">
            <w:pPr>
              <w:spacing w:after="120"/>
              <w:rPr>
                <w:b/>
                <w:sz w:val="22"/>
              </w:rPr>
            </w:pPr>
            <w:r w:rsidRPr="00EA32DF">
              <w:rPr>
                <w:b/>
                <w:sz w:val="22"/>
              </w:rPr>
              <w:t>Parameter Value</w:t>
            </w:r>
          </w:p>
        </w:tc>
      </w:tr>
      <w:tr w:rsidR="0032678F" w:rsidRPr="00EA32DF" w14:paraId="2EA4F2BD" w14:textId="77777777" w:rsidTr="00126D5E">
        <w:trPr>
          <w:trHeight w:val="260"/>
        </w:trPr>
        <w:tc>
          <w:tcPr>
            <w:tcW w:w="1918" w:type="dxa"/>
          </w:tcPr>
          <w:p w14:paraId="367F31A8" w14:textId="77777777" w:rsidR="0032678F" w:rsidRPr="00EA32DF" w:rsidRDefault="0032678F" w:rsidP="00126D5E">
            <w:pPr>
              <w:spacing w:after="120"/>
              <w:rPr>
                <w:sz w:val="22"/>
              </w:rPr>
            </w:pPr>
            <w:r w:rsidRPr="00EA32DF">
              <w:rPr>
                <w:sz w:val="22"/>
              </w:rPr>
              <w:lastRenderedPageBreak/>
              <w:t>IN</w:t>
            </w:r>
          </w:p>
        </w:tc>
        <w:tc>
          <w:tcPr>
            <w:tcW w:w="4070" w:type="dxa"/>
          </w:tcPr>
          <w:p w14:paraId="48A0C5A2" w14:textId="77777777" w:rsidR="0032678F" w:rsidRPr="00EA32DF" w:rsidRDefault="0032678F" w:rsidP="00126D5E">
            <w:pPr>
              <w:spacing w:after="120"/>
              <w:rPr>
                <w:sz w:val="22"/>
              </w:rPr>
            </w:pPr>
            <w:r w:rsidRPr="00EA32DF">
              <w:rPr>
                <w:sz w:val="22"/>
              </w:rPr>
              <w:t>filePath</w:t>
            </w:r>
          </w:p>
        </w:tc>
        <w:tc>
          <w:tcPr>
            <w:tcW w:w="2868" w:type="dxa"/>
          </w:tcPr>
          <w:p w14:paraId="5ACABC41" w14:textId="77777777" w:rsidR="0032678F" w:rsidRPr="00EA32DF" w:rsidRDefault="0032678F" w:rsidP="00126D5E">
            <w:pPr>
              <w:spacing w:after="120"/>
              <w:rPr>
                <w:sz w:val="22"/>
              </w:rPr>
            </w:pPr>
            <w:r w:rsidRPr="00EA32DF">
              <w:rPr>
                <w:rFonts w:ascii="Arial" w:hAnsi="Arial" w:cs="Arial"/>
                <w:sz w:val="22"/>
              </w:rPr>
              <w:t>‘/files/incoming/files.</w:t>
            </w:r>
            <w:r>
              <w:rPr>
                <w:rFonts w:ascii="Arial" w:hAnsi="Arial" w:cs="Arial"/>
                <w:sz w:val="22"/>
              </w:rPr>
              <w:t>g</w:t>
            </w:r>
            <w:r w:rsidRPr="00EA32DF">
              <w:rPr>
                <w:rFonts w:ascii="Arial" w:hAnsi="Arial" w:cs="Arial"/>
                <w:sz w:val="22"/>
              </w:rPr>
              <w:t>zip’</w:t>
            </w:r>
          </w:p>
        </w:tc>
      </w:tr>
      <w:tr w:rsidR="0032678F" w:rsidRPr="00EA32DF" w14:paraId="5D214BAD" w14:textId="77777777" w:rsidTr="00126D5E">
        <w:tc>
          <w:tcPr>
            <w:tcW w:w="1918" w:type="dxa"/>
          </w:tcPr>
          <w:p w14:paraId="0901106F" w14:textId="77777777" w:rsidR="0032678F" w:rsidRPr="00EA32DF" w:rsidRDefault="0032678F" w:rsidP="00126D5E">
            <w:pPr>
              <w:spacing w:after="120"/>
              <w:rPr>
                <w:sz w:val="22"/>
              </w:rPr>
            </w:pPr>
            <w:r w:rsidRPr="00EA32DF">
              <w:rPr>
                <w:sz w:val="22"/>
              </w:rPr>
              <w:t>OUT</w:t>
            </w:r>
          </w:p>
        </w:tc>
        <w:tc>
          <w:tcPr>
            <w:tcW w:w="4070" w:type="dxa"/>
          </w:tcPr>
          <w:p w14:paraId="08E028A7" w14:textId="77777777" w:rsidR="0032678F" w:rsidRPr="00EA32DF" w:rsidRDefault="0032678F" w:rsidP="00126D5E">
            <w:pPr>
              <w:spacing w:after="120"/>
              <w:rPr>
                <w:sz w:val="22"/>
              </w:rPr>
            </w:pPr>
            <w:r w:rsidRPr="00EA32DF">
              <w:rPr>
                <w:sz w:val="22"/>
              </w:rPr>
              <w:t>success (1=true, 0=false)</w:t>
            </w:r>
          </w:p>
        </w:tc>
        <w:tc>
          <w:tcPr>
            <w:tcW w:w="2868" w:type="dxa"/>
          </w:tcPr>
          <w:p w14:paraId="1A84363C" w14:textId="77777777" w:rsidR="0032678F" w:rsidRPr="00EA32DF" w:rsidRDefault="0032678F" w:rsidP="00126D5E">
            <w:pPr>
              <w:spacing w:after="120"/>
              <w:rPr>
                <w:sz w:val="22"/>
              </w:rPr>
            </w:pPr>
            <w:r w:rsidRPr="00EA32DF">
              <w:rPr>
                <w:rFonts w:ascii="Arial" w:hAnsi="Arial" w:cs="Arial"/>
                <w:sz w:val="22"/>
              </w:rPr>
              <w:t>1</w:t>
            </w:r>
          </w:p>
        </w:tc>
      </w:tr>
    </w:tbl>
    <w:p w14:paraId="6161084F" w14:textId="77777777" w:rsidR="0032678F" w:rsidRPr="00582C6C" w:rsidRDefault="0032678F" w:rsidP="0032678F">
      <w:pPr>
        <w:pStyle w:val="Heading3"/>
        <w:rPr>
          <w:color w:val="1F497D"/>
          <w:sz w:val="23"/>
          <w:szCs w:val="23"/>
        </w:rPr>
      </w:pPr>
      <w:bookmarkStart w:id="357" w:name="_Toc484033003"/>
      <w:bookmarkStart w:id="358" w:name="_Toc509346674"/>
      <w:r w:rsidRPr="00582C6C">
        <w:rPr>
          <w:color w:val="1F497D"/>
          <w:sz w:val="23"/>
          <w:szCs w:val="23"/>
        </w:rPr>
        <w:t>FileProcessingCJP/makeDirs (Custom Function)</w:t>
      </w:r>
      <w:bookmarkEnd w:id="354"/>
      <w:bookmarkEnd w:id="355"/>
      <w:bookmarkEnd w:id="357"/>
      <w:bookmarkEnd w:id="358"/>
    </w:p>
    <w:p w14:paraId="62889E15" w14:textId="77777777" w:rsidR="0032678F" w:rsidRDefault="0032678F" w:rsidP="0032678F">
      <w:pPr>
        <w:pStyle w:val="CS-Bodytext"/>
      </w:pPr>
      <w:r>
        <w:t>Make the all the directories for the requested directory path.</w:t>
      </w:r>
    </w:p>
    <w:p w14:paraId="2E256E3C" w14:textId="77777777" w:rsidR="0032678F" w:rsidRDefault="0032678F" w:rsidP="00ED6BE2">
      <w:pPr>
        <w:pStyle w:val="CS-Bodytext"/>
        <w:numPr>
          <w:ilvl w:val="0"/>
          <w:numId w:val="70"/>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B379B95" w14:textId="77777777" w:rsidTr="00126D5E">
        <w:trPr>
          <w:tblHeader/>
        </w:trPr>
        <w:tc>
          <w:tcPr>
            <w:tcW w:w="1918" w:type="dxa"/>
            <w:shd w:val="clear" w:color="auto" w:fill="B3B3B3"/>
          </w:tcPr>
          <w:p w14:paraId="6D02CF22"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1FD1354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37F69ED1" w14:textId="77777777" w:rsidR="0032678F" w:rsidRPr="00EA32DF" w:rsidRDefault="0032678F" w:rsidP="00126D5E">
            <w:pPr>
              <w:spacing w:after="120"/>
              <w:rPr>
                <w:b/>
                <w:sz w:val="22"/>
              </w:rPr>
            </w:pPr>
            <w:r w:rsidRPr="00EA32DF">
              <w:rPr>
                <w:b/>
                <w:sz w:val="22"/>
              </w:rPr>
              <w:t>Parameter Type</w:t>
            </w:r>
          </w:p>
        </w:tc>
      </w:tr>
      <w:tr w:rsidR="0032678F" w:rsidRPr="00EA32DF" w14:paraId="0326610E" w14:textId="77777777" w:rsidTr="00126D5E">
        <w:trPr>
          <w:trHeight w:val="260"/>
        </w:trPr>
        <w:tc>
          <w:tcPr>
            <w:tcW w:w="1918" w:type="dxa"/>
          </w:tcPr>
          <w:p w14:paraId="6F586CEE" w14:textId="77777777" w:rsidR="0032678F" w:rsidRPr="00EA32DF" w:rsidRDefault="0032678F" w:rsidP="00126D5E">
            <w:pPr>
              <w:spacing w:after="120"/>
              <w:rPr>
                <w:sz w:val="22"/>
              </w:rPr>
            </w:pPr>
            <w:r w:rsidRPr="00EA32DF">
              <w:rPr>
                <w:sz w:val="22"/>
              </w:rPr>
              <w:t>IN</w:t>
            </w:r>
          </w:p>
        </w:tc>
        <w:tc>
          <w:tcPr>
            <w:tcW w:w="4070" w:type="dxa"/>
          </w:tcPr>
          <w:p w14:paraId="2E57E371" w14:textId="77777777" w:rsidR="0032678F" w:rsidRPr="00EA32DF" w:rsidRDefault="0032678F" w:rsidP="00126D5E">
            <w:pPr>
              <w:spacing w:after="120"/>
              <w:rPr>
                <w:sz w:val="22"/>
              </w:rPr>
            </w:pPr>
            <w:r w:rsidRPr="00EA32DF">
              <w:rPr>
                <w:sz w:val="22"/>
              </w:rPr>
              <w:t>dirPath</w:t>
            </w:r>
          </w:p>
        </w:tc>
        <w:tc>
          <w:tcPr>
            <w:tcW w:w="2868" w:type="dxa"/>
          </w:tcPr>
          <w:p w14:paraId="7CBD3EFD" w14:textId="77777777" w:rsidR="0032678F" w:rsidRPr="00EA32DF" w:rsidRDefault="0032678F" w:rsidP="00126D5E">
            <w:pPr>
              <w:spacing w:after="120"/>
              <w:rPr>
                <w:sz w:val="22"/>
              </w:rPr>
            </w:pPr>
            <w:r w:rsidRPr="00EA32DF">
              <w:rPr>
                <w:sz w:val="22"/>
              </w:rPr>
              <w:t>VARCHAR(2147483647)</w:t>
            </w:r>
          </w:p>
        </w:tc>
      </w:tr>
      <w:tr w:rsidR="0032678F" w:rsidRPr="00EA32DF" w14:paraId="49B660C7" w14:textId="77777777" w:rsidTr="00126D5E">
        <w:tc>
          <w:tcPr>
            <w:tcW w:w="1918" w:type="dxa"/>
          </w:tcPr>
          <w:p w14:paraId="72661459" w14:textId="77777777" w:rsidR="0032678F" w:rsidRPr="00EA32DF" w:rsidRDefault="0032678F" w:rsidP="00126D5E">
            <w:pPr>
              <w:spacing w:after="120"/>
              <w:rPr>
                <w:sz w:val="22"/>
              </w:rPr>
            </w:pPr>
            <w:r w:rsidRPr="00EA32DF">
              <w:rPr>
                <w:sz w:val="22"/>
              </w:rPr>
              <w:t>OUT</w:t>
            </w:r>
          </w:p>
        </w:tc>
        <w:tc>
          <w:tcPr>
            <w:tcW w:w="4070" w:type="dxa"/>
          </w:tcPr>
          <w:p w14:paraId="5127985D" w14:textId="77777777" w:rsidR="0032678F" w:rsidRPr="00EA32DF" w:rsidRDefault="0032678F" w:rsidP="00126D5E">
            <w:pPr>
              <w:spacing w:after="120"/>
              <w:rPr>
                <w:sz w:val="22"/>
              </w:rPr>
            </w:pPr>
            <w:r w:rsidRPr="00EA32DF">
              <w:rPr>
                <w:sz w:val="22"/>
              </w:rPr>
              <w:t>success (1=true, 0=false)</w:t>
            </w:r>
          </w:p>
        </w:tc>
        <w:tc>
          <w:tcPr>
            <w:tcW w:w="2868" w:type="dxa"/>
          </w:tcPr>
          <w:p w14:paraId="770D0644" w14:textId="77777777" w:rsidR="0032678F" w:rsidRPr="00EA32DF" w:rsidRDefault="0032678F" w:rsidP="00126D5E">
            <w:pPr>
              <w:spacing w:after="120"/>
              <w:rPr>
                <w:sz w:val="22"/>
              </w:rPr>
            </w:pPr>
            <w:r w:rsidRPr="00EA32DF">
              <w:rPr>
                <w:sz w:val="22"/>
              </w:rPr>
              <w:t>BOOLEAN</w:t>
            </w:r>
          </w:p>
        </w:tc>
      </w:tr>
    </w:tbl>
    <w:p w14:paraId="74AB98B8" w14:textId="77777777" w:rsidR="0032678F" w:rsidRPr="0011702E" w:rsidRDefault="0032678F" w:rsidP="00ED6BE2">
      <w:pPr>
        <w:pStyle w:val="CS-Bodytext"/>
        <w:numPr>
          <w:ilvl w:val="0"/>
          <w:numId w:val="70"/>
        </w:numPr>
        <w:spacing w:before="120"/>
        <w:ind w:right="14"/>
      </w:pPr>
      <w:r>
        <w:rPr>
          <w:b/>
          <w:bCs/>
        </w:rPr>
        <w:t>Examples:</w:t>
      </w:r>
    </w:p>
    <w:p w14:paraId="760EB04B" w14:textId="77777777" w:rsidR="0032678F" w:rsidRPr="0011702E" w:rsidRDefault="0032678F" w:rsidP="00ED6BE2">
      <w:pPr>
        <w:pStyle w:val="CS-Bodytext"/>
        <w:numPr>
          <w:ilvl w:val="1"/>
          <w:numId w:val="7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2C9B0F" w14:textId="77777777" w:rsidTr="00126D5E">
        <w:trPr>
          <w:tblHeader/>
        </w:trPr>
        <w:tc>
          <w:tcPr>
            <w:tcW w:w="1918" w:type="dxa"/>
            <w:shd w:val="clear" w:color="auto" w:fill="B3B3B3"/>
          </w:tcPr>
          <w:p w14:paraId="2C8E2B5A"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6521EA2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1206E19" w14:textId="77777777" w:rsidR="0032678F" w:rsidRPr="00EA32DF" w:rsidRDefault="0032678F" w:rsidP="00126D5E">
            <w:pPr>
              <w:spacing w:after="120"/>
              <w:rPr>
                <w:b/>
                <w:sz w:val="22"/>
              </w:rPr>
            </w:pPr>
            <w:r w:rsidRPr="00EA32DF">
              <w:rPr>
                <w:b/>
                <w:sz w:val="22"/>
              </w:rPr>
              <w:t>Parameter Value</w:t>
            </w:r>
          </w:p>
        </w:tc>
      </w:tr>
      <w:tr w:rsidR="0032678F" w:rsidRPr="00EA32DF" w14:paraId="4B7E3B26" w14:textId="77777777" w:rsidTr="00126D5E">
        <w:trPr>
          <w:trHeight w:val="260"/>
        </w:trPr>
        <w:tc>
          <w:tcPr>
            <w:tcW w:w="1918" w:type="dxa"/>
          </w:tcPr>
          <w:p w14:paraId="2E457075" w14:textId="77777777" w:rsidR="0032678F" w:rsidRPr="00EA32DF" w:rsidRDefault="0032678F" w:rsidP="00126D5E">
            <w:pPr>
              <w:spacing w:after="120"/>
              <w:rPr>
                <w:sz w:val="22"/>
              </w:rPr>
            </w:pPr>
            <w:r w:rsidRPr="00EA32DF">
              <w:rPr>
                <w:sz w:val="22"/>
              </w:rPr>
              <w:t>IN</w:t>
            </w:r>
          </w:p>
        </w:tc>
        <w:tc>
          <w:tcPr>
            <w:tcW w:w="4070" w:type="dxa"/>
          </w:tcPr>
          <w:p w14:paraId="38F80275" w14:textId="77777777" w:rsidR="0032678F" w:rsidRPr="00EA32DF" w:rsidRDefault="0032678F" w:rsidP="00126D5E">
            <w:pPr>
              <w:spacing w:after="120"/>
              <w:rPr>
                <w:sz w:val="22"/>
              </w:rPr>
            </w:pPr>
            <w:r w:rsidRPr="00EA32DF">
              <w:rPr>
                <w:sz w:val="22"/>
              </w:rPr>
              <w:t>dirPath</w:t>
            </w:r>
          </w:p>
        </w:tc>
        <w:tc>
          <w:tcPr>
            <w:tcW w:w="2868" w:type="dxa"/>
          </w:tcPr>
          <w:p w14:paraId="1D83270F"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057D3219" w14:textId="77777777" w:rsidTr="00126D5E">
        <w:tc>
          <w:tcPr>
            <w:tcW w:w="1918" w:type="dxa"/>
          </w:tcPr>
          <w:p w14:paraId="44AFEC55" w14:textId="77777777" w:rsidR="0032678F" w:rsidRPr="00EA32DF" w:rsidRDefault="0032678F" w:rsidP="00126D5E">
            <w:pPr>
              <w:spacing w:after="120"/>
              <w:rPr>
                <w:sz w:val="22"/>
              </w:rPr>
            </w:pPr>
            <w:r w:rsidRPr="00EA32DF">
              <w:rPr>
                <w:sz w:val="22"/>
              </w:rPr>
              <w:t>OUT</w:t>
            </w:r>
          </w:p>
        </w:tc>
        <w:tc>
          <w:tcPr>
            <w:tcW w:w="4070" w:type="dxa"/>
          </w:tcPr>
          <w:p w14:paraId="2C0A5651" w14:textId="77777777" w:rsidR="0032678F" w:rsidRPr="00EA32DF" w:rsidRDefault="0032678F" w:rsidP="00126D5E">
            <w:pPr>
              <w:spacing w:after="120"/>
              <w:rPr>
                <w:sz w:val="22"/>
              </w:rPr>
            </w:pPr>
            <w:r w:rsidRPr="00EA32DF">
              <w:rPr>
                <w:sz w:val="22"/>
              </w:rPr>
              <w:t>success (1=true, 0=false)</w:t>
            </w:r>
          </w:p>
        </w:tc>
        <w:tc>
          <w:tcPr>
            <w:tcW w:w="2868" w:type="dxa"/>
          </w:tcPr>
          <w:p w14:paraId="239E284F" w14:textId="77777777" w:rsidR="0032678F" w:rsidRPr="00EA32DF" w:rsidRDefault="0032678F" w:rsidP="00126D5E">
            <w:pPr>
              <w:tabs>
                <w:tab w:val="left" w:pos="768"/>
              </w:tabs>
              <w:spacing w:after="120"/>
              <w:rPr>
                <w:rFonts w:ascii="Arial" w:hAnsi="Arial"/>
                <w:sz w:val="22"/>
              </w:rPr>
            </w:pPr>
            <w:r w:rsidRPr="00EA32DF">
              <w:rPr>
                <w:rFonts w:ascii="Arial" w:hAnsi="Arial"/>
                <w:sz w:val="22"/>
              </w:rPr>
              <w:t>1</w:t>
            </w:r>
            <w:r w:rsidRPr="00EA32DF">
              <w:rPr>
                <w:rFonts w:ascii="Arial" w:hAnsi="Arial"/>
                <w:sz w:val="22"/>
              </w:rPr>
              <w:tab/>
            </w:r>
          </w:p>
        </w:tc>
      </w:tr>
    </w:tbl>
    <w:p w14:paraId="2EF7A2EE" w14:textId="77777777" w:rsidR="0032678F" w:rsidRPr="00582C6C" w:rsidRDefault="0032678F" w:rsidP="0032678F">
      <w:pPr>
        <w:pStyle w:val="Heading3"/>
        <w:rPr>
          <w:color w:val="1F497D"/>
          <w:sz w:val="23"/>
          <w:szCs w:val="23"/>
        </w:rPr>
      </w:pPr>
      <w:bookmarkStart w:id="359" w:name="_Toc364763048"/>
      <w:bookmarkStart w:id="360" w:name="_Toc385311215"/>
      <w:bookmarkStart w:id="361" w:name="_Toc484033004"/>
      <w:bookmarkStart w:id="362" w:name="_Toc509346675"/>
      <w:r w:rsidRPr="00582C6C">
        <w:rPr>
          <w:color w:val="1F497D"/>
          <w:sz w:val="23"/>
          <w:szCs w:val="23"/>
        </w:rPr>
        <w:t>FileProcessingCJP/removeAll (Custom Function)</w:t>
      </w:r>
      <w:bookmarkEnd w:id="359"/>
      <w:bookmarkEnd w:id="360"/>
      <w:bookmarkEnd w:id="361"/>
      <w:bookmarkEnd w:id="362"/>
    </w:p>
    <w:p w14:paraId="6D3240A0" w14:textId="77777777" w:rsidR="0032678F" w:rsidRDefault="0032678F" w:rsidP="0032678F">
      <w:pPr>
        <w:pStyle w:val="CS-Bodytext"/>
      </w:pPr>
      <w:r>
        <w:t>Remove all files and folders in the specific file path.</w:t>
      </w:r>
    </w:p>
    <w:p w14:paraId="3BE634DC" w14:textId="77777777" w:rsidR="0032678F" w:rsidRDefault="0032678F" w:rsidP="00ED6BE2">
      <w:pPr>
        <w:pStyle w:val="CS-Bodytext"/>
        <w:numPr>
          <w:ilvl w:val="0"/>
          <w:numId w:val="7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1FFCEFBF" w14:textId="77777777" w:rsidTr="00126D5E">
        <w:trPr>
          <w:tblHeader/>
        </w:trPr>
        <w:tc>
          <w:tcPr>
            <w:tcW w:w="1918" w:type="dxa"/>
            <w:shd w:val="clear" w:color="auto" w:fill="B3B3B3"/>
          </w:tcPr>
          <w:p w14:paraId="0986A3C8"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D45EA8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E43F438" w14:textId="77777777" w:rsidR="0032678F" w:rsidRPr="00EA32DF" w:rsidRDefault="0032678F" w:rsidP="00126D5E">
            <w:pPr>
              <w:spacing w:after="120"/>
              <w:rPr>
                <w:b/>
                <w:sz w:val="22"/>
              </w:rPr>
            </w:pPr>
            <w:r w:rsidRPr="00EA32DF">
              <w:rPr>
                <w:b/>
                <w:sz w:val="22"/>
              </w:rPr>
              <w:t>Parameter Type</w:t>
            </w:r>
          </w:p>
        </w:tc>
      </w:tr>
      <w:tr w:rsidR="0032678F" w:rsidRPr="00EA32DF" w14:paraId="71E225DB" w14:textId="77777777" w:rsidTr="00126D5E">
        <w:trPr>
          <w:trHeight w:val="260"/>
        </w:trPr>
        <w:tc>
          <w:tcPr>
            <w:tcW w:w="1918" w:type="dxa"/>
          </w:tcPr>
          <w:p w14:paraId="45863F57" w14:textId="77777777" w:rsidR="0032678F" w:rsidRPr="00EA32DF" w:rsidRDefault="0032678F" w:rsidP="00126D5E">
            <w:pPr>
              <w:spacing w:after="120"/>
              <w:rPr>
                <w:sz w:val="22"/>
              </w:rPr>
            </w:pPr>
            <w:r w:rsidRPr="00EA32DF">
              <w:rPr>
                <w:sz w:val="22"/>
              </w:rPr>
              <w:t>IN</w:t>
            </w:r>
          </w:p>
        </w:tc>
        <w:tc>
          <w:tcPr>
            <w:tcW w:w="4070" w:type="dxa"/>
          </w:tcPr>
          <w:p w14:paraId="4A38B4FC" w14:textId="77777777" w:rsidR="0032678F" w:rsidRPr="00EA32DF" w:rsidRDefault="0032678F" w:rsidP="00126D5E">
            <w:pPr>
              <w:spacing w:after="120"/>
              <w:rPr>
                <w:sz w:val="22"/>
              </w:rPr>
            </w:pPr>
            <w:r w:rsidRPr="00EA32DF">
              <w:rPr>
                <w:sz w:val="22"/>
              </w:rPr>
              <w:t>dirPath</w:t>
            </w:r>
          </w:p>
        </w:tc>
        <w:tc>
          <w:tcPr>
            <w:tcW w:w="2868" w:type="dxa"/>
          </w:tcPr>
          <w:p w14:paraId="7C841337" w14:textId="77777777" w:rsidR="0032678F" w:rsidRPr="00EA32DF" w:rsidRDefault="0032678F" w:rsidP="00126D5E">
            <w:pPr>
              <w:spacing w:after="120"/>
              <w:rPr>
                <w:sz w:val="22"/>
              </w:rPr>
            </w:pPr>
            <w:r w:rsidRPr="00EA32DF">
              <w:rPr>
                <w:sz w:val="22"/>
              </w:rPr>
              <w:t>VARCHAR(2147483647)</w:t>
            </w:r>
          </w:p>
        </w:tc>
      </w:tr>
      <w:tr w:rsidR="0032678F" w:rsidRPr="00EA32DF" w14:paraId="28E57299" w14:textId="77777777" w:rsidTr="00126D5E">
        <w:trPr>
          <w:trHeight w:val="260"/>
        </w:trPr>
        <w:tc>
          <w:tcPr>
            <w:tcW w:w="1918" w:type="dxa"/>
          </w:tcPr>
          <w:p w14:paraId="0BD32C96" w14:textId="77777777" w:rsidR="0032678F" w:rsidRPr="00EA32DF" w:rsidRDefault="0032678F" w:rsidP="00126D5E">
            <w:pPr>
              <w:spacing w:after="120"/>
              <w:rPr>
                <w:sz w:val="22"/>
              </w:rPr>
            </w:pPr>
            <w:r w:rsidRPr="00EA32DF">
              <w:rPr>
                <w:sz w:val="22"/>
              </w:rPr>
              <w:t>IN</w:t>
            </w:r>
          </w:p>
        </w:tc>
        <w:tc>
          <w:tcPr>
            <w:tcW w:w="4070" w:type="dxa"/>
          </w:tcPr>
          <w:p w14:paraId="3F622ADE" w14:textId="77777777" w:rsidR="0032678F" w:rsidRPr="00EA32DF" w:rsidRDefault="0032678F" w:rsidP="00126D5E">
            <w:pPr>
              <w:spacing w:after="120"/>
              <w:rPr>
                <w:sz w:val="22"/>
              </w:rPr>
            </w:pPr>
            <w:r w:rsidRPr="00EA32DF">
              <w:rPr>
                <w:sz w:val="22"/>
              </w:rPr>
              <w:t>removeDirs</w:t>
            </w:r>
          </w:p>
          <w:p w14:paraId="34135F37" w14:textId="77777777" w:rsidR="0032678F" w:rsidRPr="00EA32DF" w:rsidRDefault="0032678F" w:rsidP="00126D5E">
            <w:pPr>
              <w:spacing w:after="120"/>
              <w:rPr>
                <w:sz w:val="22"/>
              </w:rPr>
            </w:pPr>
            <w:r w:rsidRPr="00EA32DF">
              <w:rPr>
                <w:sz w:val="22"/>
              </w:rPr>
              <w:t>Y=remove all files and directories.</w:t>
            </w:r>
          </w:p>
          <w:p w14:paraId="66388F47" w14:textId="77777777" w:rsidR="0032678F" w:rsidRPr="00EA32DF" w:rsidRDefault="0032678F" w:rsidP="00126D5E">
            <w:pPr>
              <w:spacing w:after="120"/>
              <w:rPr>
                <w:sz w:val="22"/>
              </w:rPr>
            </w:pPr>
            <w:r w:rsidRPr="00EA32DF">
              <w:rPr>
                <w:sz w:val="22"/>
              </w:rPr>
              <w:t>N=remove only files and leave the directory structure in place.</w:t>
            </w:r>
          </w:p>
        </w:tc>
        <w:tc>
          <w:tcPr>
            <w:tcW w:w="2868" w:type="dxa"/>
          </w:tcPr>
          <w:p w14:paraId="22DD8FE1" w14:textId="77777777" w:rsidR="0032678F" w:rsidRPr="00EA32DF" w:rsidRDefault="0032678F" w:rsidP="00126D5E">
            <w:pPr>
              <w:spacing w:after="120"/>
              <w:rPr>
                <w:sz w:val="22"/>
              </w:rPr>
            </w:pPr>
            <w:r w:rsidRPr="00EA32DF">
              <w:rPr>
                <w:sz w:val="22"/>
              </w:rPr>
              <w:t>VARCHAR</w:t>
            </w:r>
          </w:p>
        </w:tc>
      </w:tr>
      <w:tr w:rsidR="0032678F" w:rsidRPr="00EA32DF" w14:paraId="61C32EF7" w14:textId="77777777" w:rsidTr="00126D5E">
        <w:tc>
          <w:tcPr>
            <w:tcW w:w="1918" w:type="dxa"/>
          </w:tcPr>
          <w:p w14:paraId="056A127B" w14:textId="77777777" w:rsidR="0032678F" w:rsidRPr="00EA32DF" w:rsidRDefault="0032678F" w:rsidP="00126D5E">
            <w:pPr>
              <w:spacing w:after="120"/>
              <w:rPr>
                <w:sz w:val="22"/>
              </w:rPr>
            </w:pPr>
            <w:r w:rsidRPr="00EA32DF">
              <w:rPr>
                <w:sz w:val="22"/>
              </w:rPr>
              <w:t>OUT</w:t>
            </w:r>
          </w:p>
        </w:tc>
        <w:tc>
          <w:tcPr>
            <w:tcW w:w="4070" w:type="dxa"/>
          </w:tcPr>
          <w:p w14:paraId="5153A351" w14:textId="77777777" w:rsidR="0032678F" w:rsidRPr="00EA32DF" w:rsidRDefault="0032678F" w:rsidP="00126D5E">
            <w:pPr>
              <w:spacing w:after="120"/>
              <w:rPr>
                <w:sz w:val="22"/>
              </w:rPr>
            </w:pPr>
            <w:r w:rsidRPr="00EA32DF">
              <w:rPr>
                <w:sz w:val="22"/>
              </w:rPr>
              <w:t>success (1=true, 0=false)</w:t>
            </w:r>
          </w:p>
        </w:tc>
        <w:tc>
          <w:tcPr>
            <w:tcW w:w="2868" w:type="dxa"/>
          </w:tcPr>
          <w:p w14:paraId="10AD41D4" w14:textId="77777777" w:rsidR="0032678F" w:rsidRPr="00EA32DF" w:rsidRDefault="0032678F" w:rsidP="00126D5E">
            <w:pPr>
              <w:spacing w:after="120"/>
              <w:rPr>
                <w:sz w:val="22"/>
              </w:rPr>
            </w:pPr>
            <w:r w:rsidRPr="00EA32DF">
              <w:rPr>
                <w:sz w:val="22"/>
              </w:rPr>
              <w:t>BOOLEAN</w:t>
            </w:r>
          </w:p>
        </w:tc>
      </w:tr>
    </w:tbl>
    <w:p w14:paraId="17EDA87A" w14:textId="77777777" w:rsidR="0032678F" w:rsidRPr="0011702E" w:rsidRDefault="0032678F" w:rsidP="00ED6BE2">
      <w:pPr>
        <w:pStyle w:val="CS-Bodytext"/>
        <w:numPr>
          <w:ilvl w:val="0"/>
          <w:numId w:val="71"/>
        </w:numPr>
        <w:spacing w:before="120"/>
        <w:ind w:right="14"/>
      </w:pPr>
      <w:r>
        <w:rPr>
          <w:b/>
          <w:bCs/>
        </w:rPr>
        <w:t>Examples:</w:t>
      </w:r>
    </w:p>
    <w:p w14:paraId="136515A2" w14:textId="77777777" w:rsidR="0032678F" w:rsidRPr="0011702E" w:rsidRDefault="0032678F" w:rsidP="00ED6BE2">
      <w:pPr>
        <w:pStyle w:val="CS-Bodytext"/>
        <w:numPr>
          <w:ilvl w:val="1"/>
          <w:numId w:val="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435BB637" w14:textId="77777777" w:rsidTr="00126D5E">
        <w:trPr>
          <w:tblHeader/>
        </w:trPr>
        <w:tc>
          <w:tcPr>
            <w:tcW w:w="1918" w:type="dxa"/>
            <w:shd w:val="clear" w:color="auto" w:fill="B3B3B3"/>
          </w:tcPr>
          <w:p w14:paraId="27FB9C0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7A9C9605"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64343ED7" w14:textId="77777777" w:rsidR="0032678F" w:rsidRPr="00EA32DF" w:rsidRDefault="0032678F" w:rsidP="00126D5E">
            <w:pPr>
              <w:spacing w:after="120"/>
              <w:rPr>
                <w:b/>
                <w:sz w:val="22"/>
              </w:rPr>
            </w:pPr>
            <w:r w:rsidRPr="00EA32DF">
              <w:rPr>
                <w:b/>
                <w:sz w:val="22"/>
              </w:rPr>
              <w:t>Parameter Value</w:t>
            </w:r>
          </w:p>
        </w:tc>
      </w:tr>
      <w:tr w:rsidR="0032678F" w:rsidRPr="00EA32DF" w14:paraId="15519A58" w14:textId="77777777" w:rsidTr="00126D5E">
        <w:trPr>
          <w:trHeight w:val="260"/>
        </w:trPr>
        <w:tc>
          <w:tcPr>
            <w:tcW w:w="1918" w:type="dxa"/>
          </w:tcPr>
          <w:p w14:paraId="306A3C57" w14:textId="77777777" w:rsidR="0032678F" w:rsidRPr="00EA32DF" w:rsidRDefault="0032678F" w:rsidP="00126D5E">
            <w:pPr>
              <w:spacing w:after="120"/>
              <w:rPr>
                <w:sz w:val="22"/>
              </w:rPr>
            </w:pPr>
            <w:r w:rsidRPr="00EA32DF">
              <w:rPr>
                <w:sz w:val="22"/>
              </w:rPr>
              <w:t>IN</w:t>
            </w:r>
          </w:p>
        </w:tc>
        <w:tc>
          <w:tcPr>
            <w:tcW w:w="4070" w:type="dxa"/>
          </w:tcPr>
          <w:p w14:paraId="76999FB5" w14:textId="77777777" w:rsidR="0032678F" w:rsidRPr="00EA32DF" w:rsidRDefault="0032678F" w:rsidP="00126D5E">
            <w:pPr>
              <w:spacing w:after="120"/>
              <w:rPr>
                <w:sz w:val="22"/>
              </w:rPr>
            </w:pPr>
            <w:r w:rsidRPr="00EA32DF">
              <w:rPr>
                <w:sz w:val="22"/>
              </w:rPr>
              <w:t>dirPath</w:t>
            </w:r>
          </w:p>
        </w:tc>
        <w:tc>
          <w:tcPr>
            <w:tcW w:w="2868" w:type="dxa"/>
          </w:tcPr>
          <w:p w14:paraId="7E90D53E"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29E839E3" w14:textId="77777777" w:rsidTr="00126D5E">
        <w:trPr>
          <w:trHeight w:val="260"/>
        </w:trPr>
        <w:tc>
          <w:tcPr>
            <w:tcW w:w="1918" w:type="dxa"/>
          </w:tcPr>
          <w:p w14:paraId="769AEE51" w14:textId="77777777" w:rsidR="0032678F" w:rsidRPr="00EA32DF" w:rsidRDefault="0032678F" w:rsidP="00126D5E">
            <w:pPr>
              <w:spacing w:after="120"/>
              <w:rPr>
                <w:sz w:val="22"/>
              </w:rPr>
            </w:pPr>
            <w:r w:rsidRPr="00EA32DF">
              <w:rPr>
                <w:sz w:val="22"/>
              </w:rPr>
              <w:t>IN</w:t>
            </w:r>
          </w:p>
        </w:tc>
        <w:tc>
          <w:tcPr>
            <w:tcW w:w="4070" w:type="dxa"/>
          </w:tcPr>
          <w:p w14:paraId="30B59D27" w14:textId="77777777" w:rsidR="0032678F" w:rsidRPr="00EA32DF" w:rsidRDefault="0032678F" w:rsidP="00126D5E">
            <w:pPr>
              <w:spacing w:after="120"/>
              <w:rPr>
                <w:sz w:val="22"/>
              </w:rPr>
            </w:pPr>
            <w:r w:rsidRPr="00EA32DF">
              <w:rPr>
                <w:sz w:val="22"/>
              </w:rPr>
              <w:t>removeDirs</w:t>
            </w:r>
          </w:p>
        </w:tc>
        <w:tc>
          <w:tcPr>
            <w:tcW w:w="2868" w:type="dxa"/>
          </w:tcPr>
          <w:p w14:paraId="425AA13B" w14:textId="77777777" w:rsidR="0032678F" w:rsidRPr="00EA32DF" w:rsidRDefault="0032678F" w:rsidP="00126D5E">
            <w:pPr>
              <w:spacing w:after="120"/>
              <w:rPr>
                <w:rFonts w:ascii="Arial" w:hAnsi="Arial" w:cs="Arial"/>
                <w:sz w:val="22"/>
              </w:rPr>
            </w:pPr>
            <w:r w:rsidRPr="00EA32DF">
              <w:rPr>
                <w:rFonts w:ascii="Arial" w:hAnsi="Arial" w:cs="Arial"/>
                <w:sz w:val="22"/>
              </w:rPr>
              <w:t>‘Y’</w:t>
            </w:r>
          </w:p>
        </w:tc>
      </w:tr>
      <w:tr w:rsidR="0032678F" w:rsidRPr="00EA32DF" w14:paraId="40A2A60A" w14:textId="77777777" w:rsidTr="00126D5E">
        <w:tc>
          <w:tcPr>
            <w:tcW w:w="1918" w:type="dxa"/>
          </w:tcPr>
          <w:p w14:paraId="4D01910E" w14:textId="77777777" w:rsidR="0032678F" w:rsidRPr="00EA32DF" w:rsidRDefault="0032678F" w:rsidP="00126D5E">
            <w:pPr>
              <w:spacing w:after="120"/>
              <w:rPr>
                <w:sz w:val="22"/>
              </w:rPr>
            </w:pPr>
            <w:r w:rsidRPr="00EA32DF">
              <w:rPr>
                <w:sz w:val="22"/>
              </w:rPr>
              <w:lastRenderedPageBreak/>
              <w:t>OUT</w:t>
            </w:r>
          </w:p>
        </w:tc>
        <w:tc>
          <w:tcPr>
            <w:tcW w:w="4070" w:type="dxa"/>
          </w:tcPr>
          <w:p w14:paraId="5026ACE3" w14:textId="77777777" w:rsidR="0032678F" w:rsidRPr="00EA32DF" w:rsidRDefault="0032678F" w:rsidP="00126D5E">
            <w:pPr>
              <w:spacing w:after="120"/>
              <w:rPr>
                <w:sz w:val="22"/>
              </w:rPr>
            </w:pPr>
            <w:r w:rsidRPr="00EA32DF">
              <w:rPr>
                <w:sz w:val="22"/>
              </w:rPr>
              <w:t>success (1=true, 0=false)</w:t>
            </w:r>
          </w:p>
        </w:tc>
        <w:tc>
          <w:tcPr>
            <w:tcW w:w="2868" w:type="dxa"/>
          </w:tcPr>
          <w:p w14:paraId="76C36265" w14:textId="77777777" w:rsidR="0032678F" w:rsidRPr="00EA32DF" w:rsidRDefault="0032678F" w:rsidP="00126D5E">
            <w:pPr>
              <w:tabs>
                <w:tab w:val="left" w:pos="688"/>
              </w:tabs>
              <w:spacing w:after="120"/>
              <w:rPr>
                <w:rFonts w:ascii="Arial" w:hAnsi="Arial"/>
                <w:sz w:val="22"/>
              </w:rPr>
            </w:pPr>
            <w:r w:rsidRPr="00EA32DF">
              <w:rPr>
                <w:rFonts w:ascii="Arial" w:hAnsi="Arial"/>
                <w:sz w:val="22"/>
              </w:rPr>
              <w:t>1</w:t>
            </w:r>
            <w:r w:rsidRPr="00EA32DF">
              <w:rPr>
                <w:rFonts w:ascii="Arial" w:hAnsi="Arial"/>
                <w:sz w:val="22"/>
              </w:rPr>
              <w:tab/>
            </w:r>
          </w:p>
        </w:tc>
      </w:tr>
    </w:tbl>
    <w:p w14:paraId="3AC8B675" w14:textId="77777777" w:rsidR="0032678F" w:rsidRPr="00582C6C" w:rsidRDefault="0032678F" w:rsidP="0032678F">
      <w:pPr>
        <w:pStyle w:val="Heading3"/>
        <w:rPr>
          <w:color w:val="1F497D"/>
          <w:sz w:val="23"/>
          <w:szCs w:val="23"/>
        </w:rPr>
      </w:pPr>
      <w:bookmarkStart w:id="363" w:name="_Toc364763049"/>
      <w:bookmarkStart w:id="364" w:name="_Toc385311216"/>
      <w:bookmarkStart w:id="365" w:name="_Toc484033005"/>
      <w:bookmarkStart w:id="366" w:name="_Toc509346676"/>
      <w:r w:rsidRPr="00582C6C">
        <w:rPr>
          <w:color w:val="1F497D"/>
          <w:sz w:val="23"/>
          <w:szCs w:val="23"/>
        </w:rPr>
        <w:t>FileProcessingCJP/remove (Custom Function)</w:t>
      </w:r>
      <w:bookmarkEnd w:id="363"/>
      <w:bookmarkEnd w:id="364"/>
      <w:bookmarkEnd w:id="365"/>
      <w:bookmarkEnd w:id="366"/>
    </w:p>
    <w:p w14:paraId="410C84C4" w14:textId="77777777" w:rsidR="0032678F" w:rsidRDefault="0032678F" w:rsidP="0032678F">
      <w:pPr>
        <w:pStyle w:val="CS-Bodytext"/>
      </w:pPr>
      <w:r>
        <w:t>Remove a specific file or directory from the file system.  For directories, it only removes a single directory at the end of a path and not the entire path of directories.</w:t>
      </w:r>
    </w:p>
    <w:p w14:paraId="184E1A03" w14:textId="77777777" w:rsidR="0032678F" w:rsidRDefault="0032678F" w:rsidP="00ED6BE2">
      <w:pPr>
        <w:pStyle w:val="CS-Bodytext"/>
        <w:numPr>
          <w:ilvl w:val="0"/>
          <w:numId w:val="72"/>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0790D1F5" w14:textId="77777777" w:rsidTr="00126D5E">
        <w:trPr>
          <w:tblHeader/>
        </w:trPr>
        <w:tc>
          <w:tcPr>
            <w:tcW w:w="1918" w:type="dxa"/>
            <w:shd w:val="clear" w:color="auto" w:fill="B3B3B3"/>
          </w:tcPr>
          <w:p w14:paraId="0748B185"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ACEF949"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413E2150" w14:textId="77777777" w:rsidR="0032678F" w:rsidRPr="00EA32DF" w:rsidRDefault="0032678F" w:rsidP="00126D5E">
            <w:pPr>
              <w:spacing w:after="120"/>
              <w:rPr>
                <w:b/>
                <w:sz w:val="22"/>
              </w:rPr>
            </w:pPr>
            <w:r w:rsidRPr="00EA32DF">
              <w:rPr>
                <w:b/>
                <w:sz w:val="22"/>
              </w:rPr>
              <w:t>Parameter Type</w:t>
            </w:r>
          </w:p>
        </w:tc>
      </w:tr>
      <w:tr w:rsidR="0032678F" w:rsidRPr="00EA32DF" w14:paraId="7EDD5FB1" w14:textId="77777777" w:rsidTr="00126D5E">
        <w:trPr>
          <w:trHeight w:val="260"/>
        </w:trPr>
        <w:tc>
          <w:tcPr>
            <w:tcW w:w="1918" w:type="dxa"/>
          </w:tcPr>
          <w:p w14:paraId="59D359F3" w14:textId="77777777" w:rsidR="0032678F" w:rsidRPr="00EA32DF" w:rsidRDefault="0032678F" w:rsidP="00126D5E">
            <w:pPr>
              <w:spacing w:after="120"/>
              <w:rPr>
                <w:sz w:val="22"/>
              </w:rPr>
            </w:pPr>
            <w:r w:rsidRPr="00EA32DF">
              <w:rPr>
                <w:sz w:val="22"/>
              </w:rPr>
              <w:t>IN</w:t>
            </w:r>
          </w:p>
        </w:tc>
        <w:tc>
          <w:tcPr>
            <w:tcW w:w="4070" w:type="dxa"/>
          </w:tcPr>
          <w:p w14:paraId="1C2EB717" w14:textId="77777777" w:rsidR="0032678F" w:rsidRPr="00EA32DF" w:rsidRDefault="0032678F" w:rsidP="00126D5E">
            <w:pPr>
              <w:spacing w:after="120"/>
              <w:rPr>
                <w:sz w:val="22"/>
              </w:rPr>
            </w:pPr>
            <w:r w:rsidRPr="00EA32DF">
              <w:rPr>
                <w:sz w:val="22"/>
              </w:rPr>
              <w:t>dirPath</w:t>
            </w:r>
          </w:p>
        </w:tc>
        <w:tc>
          <w:tcPr>
            <w:tcW w:w="2868" w:type="dxa"/>
          </w:tcPr>
          <w:p w14:paraId="4732B1D7" w14:textId="77777777" w:rsidR="0032678F" w:rsidRPr="00EA32DF" w:rsidRDefault="0032678F" w:rsidP="00126D5E">
            <w:pPr>
              <w:spacing w:after="120"/>
              <w:rPr>
                <w:sz w:val="22"/>
              </w:rPr>
            </w:pPr>
            <w:r w:rsidRPr="00EA32DF">
              <w:rPr>
                <w:sz w:val="22"/>
              </w:rPr>
              <w:t>VARCHAR(2147483647)</w:t>
            </w:r>
          </w:p>
        </w:tc>
      </w:tr>
      <w:tr w:rsidR="0032678F" w:rsidRPr="00EA32DF" w14:paraId="0DCA99F6" w14:textId="77777777" w:rsidTr="00126D5E">
        <w:tc>
          <w:tcPr>
            <w:tcW w:w="1918" w:type="dxa"/>
          </w:tcPr>
          <w:p w14:paraId="0DACFA4C" w14:textId="77777777" w:rsidR="0032678F" w:rsidRPr="00EA32DF" w:rsidRDefault="0032678F" w:rsidP="00126D5E">
            <w:pPr>
              <w:spacing w:after="120"/>
              <w:rPr>
                <w:sz w:val="22"/>
              </w:rPr>
            </w:pPr>
            <w:r w:rsidRPr="00EA32DF">
              <w:rPr>
                <w:sz w:val="22"/>
              </w:rPr>
              <w:t>OUT</w:t>
            </w:r>
          </w:p>
        </w:tc>
        <w:tc>
          <w:tcPr>
            <w:tcW w:w="4070" w:type="dxa"/>
          </w:tcPr>
          <w:p w14:paraId="400AE5CA" w14:textId="77777777" w:rsidR="0032678F" w:rsidRPr="00EA32DF" w:rsidRDefault="0032678F" w:rsidP="00126D5E">
            <w:pPr>
              <w:spacing w:after="120"/>
              <w:rPr>
                <w:sz w:val="22"/>
              </w:rPr>
            </w:pPr>
            <w:r w:rsidRPr="00EA32DF">
              <w:rPr>
                <w:sz w:val="22"/>
              </w:rPr>
              <w:t>success (1=true, 0=false)</w:t>
            </w:r>
          </w:p>
        </w:tc>
        <w:tc>
          <w:tcPr>
            <w:tcW w:w="2868" w:type="dxa"/>
          </w:tcPr>
          <w:p w14:paraId="7D1E485A" w14:textId="77777777" w:rsidR="0032678F" w:rsidRPr="00EA32DF" w:rsidRDefault="0032678F" w:rsidP="00126D5E">
            <w:pPr>
              <w:spacing w:after="120"/>
              <w:rPr>
                <w:sz w:val="22"/>
              </w:rPr>
            </w:pPr>
            <w:r w:rsidRPr="00EA32DF">
              <w:rPr>
                <w:sz w:val="22"/>
              </w:rPr>
              <w:t>BOOLEAN</w:t>
            </w:r>
          </w:p>
        </w:tc>
      </w:tr>
    </w:tbl>
    <w:p w14:paraId="3081302F" w14:textId="77777777" w:rsidR="0032678F" w:rsidRPr="0011702E" w:rsidRDefault="0032678F" w:rsidP="00ED6BE2">
      <w:pPr>
        <w:pStyle w:val="CS-Bodytext"/>
        <w:numPr>
          <w:ilvl w:val="0"/>
          <w:numId w:val="72"/>
        </w:numPr>
        <w:spacing w:before="120"/>
        <w:ind w:right="14"/>
      </w:pPr>
      <w:r>
        <w:rPr>
          <w:b/>
          <w:bCs/>
        </w:rPr>
        <w:t>Examples:</w:t>
      </w:r>
    </w:p>
    <w:p w14:paraId="67224F4B" w14:textId="77777777" w:rsidR="0032678F" w:rsidRPr="0011702E" w:rsidRDefault="0032678F" w:rsidP="00ED6BE2">
      <w:pPr>
        <w:pStyle w:val="CS-Bodytext"/>
        <w:numPr>
          <w:ilvl w:val="1"/>
          <w:numId w:val="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34A6AF10" w14:textId="77777777" w:rsidTr="00126D5E">
        <w:trPr>
          <w:tblHeader/>
        </w:trPr>
        <w:tc>
          <w:tcPr>
            <w:tcW w:w="1918" w:type="dxa"/>
            <w:shd w:val="clear" w:color="auto" w:fill="B3B3B3"/>
          </w:tcPr>
          <w:p w14:paraId="2A48D061"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466EF4CD"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9B234F7" w14:textId="77777777" w:rsidR="0032678F" w:rsidRPr="00EA32DF" w:rsidRDefault="0032678F" w:rsidP="00126D5E">
            <w:pPr>
              <w:spacing w:after="120"/>
              <w:rPr>
                <w:b/>
                <w:sz w:val="22"/>
              </w:rPr>
            </w:pPr>
            <w:r w:rsidRPr="00EA32DF">
              <w:rPr>
                <w:b/>
                <w:sz w:val="22"/>
              </w:rPr>
              <w:t>Parameter Value</w:t>
            </w:r>
          </w:p>
        </w:tc>
      </w:tr>
      <w:tr w:rsidR="0032678F" w:rsidRPr="00EA32DF" w14:paraId="7A70087D" w14:textId="77777777" w:rsidTr="00126D5E">
        <w:trPr>
          <w:trHeight w:val="260"/>
        </w:trPr>
        <w:tc>
          <w:tcPr>
            <w:tcW w:w="1918" w:type="dxa"/>
          </w:tcPr>
          <w:p w14:paraId="7996CFA7" w14:textId="77777777" w:rsidR="0032678F" w:rsidRPr="00EA32DF" w:rsidRDefault="0032678F" w:rsidP="00126D5E">
            <w:pPr>
              <w:spacing w:after="120"/>
              <w:rPr>
                <w:sz w:val="22"/>
              </w:rPr>
            </w:pPr>
            <w:r w:rsidRPr="00EA32DF">
              <w:rPr>
                <w:sz w:val="22"/>
              </w:rPr>
              <w:t>IN</w:t>
            </w:r>
          </w:p>
        </w:tc>
        <w:tc>
          <w:tcPr>
            <w:tcW w:w="4070" w:type="dxa"/>
          </w:tcPr>
          <w:p w14:paraId="29A92784" w14:textId="77777777" w:rsidR="0032678F" w:rsidRPr="00EA32DF" w:rsidRDefault="0032678F" w:rsidP="00126D5E">
            <w:pPr>
              <w:spacing w:after="120"/>
              <w:rPr>
                <w:sz w:val="22"/>
              </w:rPr>
            </w:pPr>
            <w:r w:rsidRPr="00EA32DF">
              <w:rPr>
                <w:sz w:val="22"/>
              </w:rPr>
              <w:t>dirPath</w:t>
            </w:r>
          </w:p>
        </w:tc>
        <w:tc>
          <w:tcPr>
            <w:tcW w:w="2868" w:type="dxa"/>
          </w:tcPr>
          <w:p w14:paraId="595DB184" w14:textId="77777777" w:rsidR="0032678F" w:rsidRPr="00EA32DF" w:rsidRDefault="0032678F" w:rsidP="00126D5E">
            <w:pPr>
              <w:spacing w:after="120"/>
              <w:rPr>
                <w:sz w:val="22"/>
              </w:rPr>
            </w:pPr>
            <w:r w:rsidRPr="00EA32DF">
              <w:rPr>
                <w:rFonts w:ascii="Arial" w:hAnsi="Arial" w:cs="Arial"/>
                <w:sz w:val="22"/>
              </w:rPr>
              <w:t>‘/files/incoming/newdir’</w:t>
            </w:r>
          </w:p>
        </w:tc>
      </w:tr>
      <w:tr w:rsidR="0032678F" w:rsidRPr="00EA32DF" w14:paraId="3570E8E3" w14:textId="77777777" w:rsidTr="00126D5E">
        <w:tc>
          <w:tcPr>
            <w:tcW w:w="1918" w:type="dxa"/>
          </w:tcPr>
          <w:p w14:paraId="3702A70F" w14:textId="77777777" w:rsidR="0032678F" w:rsidRPr="00EA32DF" w:rsidRDefault="0032678F" w:rsidP="00126D5E">
            <w:pPr>
              <w:spacing w:after="120"/>
              <w:rPr>
                <w:sz w:val="22"/>
              </w:rPr>
            </w:pPr>
            <w:r w:rsidRPr="00EA32DF">
              <w:rPr>
                <w:sz w:val="22"/>
              </w:rPr>
              <w:t>OUT</w:t>
            </w:r>
          </w:p>
        </w:tc>
        <w:tc>
          <w:tcPr>
            <w:tcW w:w="4070" w:type="dxa"/>
          </w:tcPr>
          <w:p w14:paraId="7BCFC9D4" w14:textId="77777777" w:rsidR="0032678F" w:rsidRPr="00EA32DF" w:rsidRDefault="0032678F" w:rsidP="00126D5E">
            <w:pPr>
              <w:spacing w:after="120"/>
              <w:rPr>
                <w:rFonts w:ascii="Arial" w:hAnsi="Arial" w:cs="Arial"/>
                <w:sz w:val="22"/>
              </w:rPr>
            </w:pPr>
            <w:r w:rsidRPr="00EA32DF">
              <w:rPr>
                <w:sz w:val="22"/>
              </w:rPr>
              <w:t>success (1=true, 0=false)</w:t>
            </w:r>
          </w:p>
        </w:tc>
        <w:tc>
          <w:tcPr>
            <w:tcW w:w="2868" w:type="dxa"/>
          </w:tcPr>
          <w:p w14:paraId="6D7ED2FB" w14:textId="77777777" w:rsidR="0032678F" w:rsidRPr="00EA32DF" w:rsidRDefault="0032678F" w:rsidP="00126D5E">
            <w:pPr>
              <w:spacing w:after="120"/>
              <w:rPr>
                <w:rFonts w:ascii="Arial" w:hAnsi="Arial" w:cs="Arial"/>
                <w:sz w:val="22"/>
              </w:rPr>
            </w:pPr>
            <w:r w:rsidRPr="00EA32DF">
              <w:rPr>
                <w:rFonts w:ascii="Arial" w:hAnsi="Arial" w:cs="Arial"/>
                <w:sz w:val="22"/>
              </w:rPr>
              <w:t>1</w:t>
            </w:r>
          </w:p>
        </w:tc>
      </w:tr>
    </w:tbl>
    <w:p w14:paraId="47A31020" w14:textId="77777777" w:rsidR="0032678F" w:rsidRPr="00582C6C" w:rsidRDefault="0032678F" w:rsidP="0032678F">
      <w:pPr>
        <w:pStyle w:val="Heading3"/>
        <w:rPr>
          <w:color w:val="1F497D"/>
          <w:sz w:val="23"/>
          <w:szCs w:val="23"/>
        </w:rPr>
      </w:pPr>
      <w:bookmarkStart w:id="367" w:name="_Toc364763050"/>
      <w:bookmarkStart w:id="368" w:name="_Toc385311217"/>
      <w:bookmarkStart w:id="369" w:name="_Toc484033006"/>
      <w:bookmarkStart w:id="370" w:name="_Toc509346677"/>
      <w:r w:rsidRPr="00582C6C">
        <w:rPr>
          <w:color w:val="1F497D"/>
          <w:sz w:val="23"/>
          <w:szCs w:val="23"/>
        </w:rPr>
        <w:t>FileProcessingCJP/unzipFile (Custom Function)</w:t>
      </w:r>
      <w:bookmarkEnd w:id="367"/>
      <w:bookmarkEnd w:id="368"/>
      <w:bookmarkEnd w:id="369"/>
      <w:bookmarkEnd w:id="370"/>
    </w:p>
    <w:p w14:paraId="55AE764A" w14:textId="77777777" w:rsidR="0032678F" w:rsidRDefault="0032678F" w:rsidP="0032678F">
      <w:pPr>
        <w:pStyle w:val="CS-Bodytext"/>
      </w:pPr>
      <w:r>
        <w:t>Unzip a zip file for the requested file path.</w:t>
      </w:r>
    </w:p>
    <w:p w14:paraId="20FCC67B" w14:textId="77777777" w:rsidR="0032678F" w:rsidRDefault="0032678F" w:rsidP="00ED6BE2">
      <w:pPr>
        <w:pStyle w:val="CS-Bodytext"/>
        <w:numPr>
          <w:ilvl w:val="0"/>
          <w:numId w:val="7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7868F824" w14:textId="77777777" w:rsidTr="00126D5E">
        <w:trPr>
          <w:tblHeader/>
        </w:trPr>
        <w:tc>
          <w:tcPr>
            <w:tcW w:w="1918" w:type="dxa"/>
            <w:shd w:val="clear" w:color="auto" w:fill="B3B3B3"/>
          </w:tcPr>
          <w:p w14:paraId="1C572F1B"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57B6F127"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204E56E9" w14:textId="77777777" w:rsidR="0032678F" w:rsidRPr="00EA32DF" w:rsidRDefault="0032678F" w:rsidP="00126D5E">
            <w:pPr>
              <w:spacing w:after="120"/>
              <w:rPr>
                <w:b/>
                <w:sz w:val="22"/>
              </w:rPr>
            </w:pPr>
            <w:r w:rsidRPr="00EA32DF">
              <w:rPr>
                <w:b/>
                <w:sz w:val="22"/>
              </w:rPr>
              <w:t>Parameter Type</w:t>
            </w:r>
          </w:p>
        </w:tc>
      </w:tr>
      <w:tr w:rsidR="0032678F" w:rsidRPr="00EA32DF" w14:paraId="48DE00E2" w14:textId="77777777" w:rsidTr="00126D5E">
        <w:trPr>
          <w:trHeight w:val="260"/>
        </w:trPr>
        <w:tc>
          <w:tcPr>
            <w:tcW w:w="1918" w:type="dxa"/>
          </w:tcPr>
          <w:p w14:paraId="6E047290" w14:textId="77777777" w:rsidR="0032678F" w:rsidRPr="00EA32DF" w:rsidRDefault="0032678F" w:rsidP="00126D5E">
            <w:pPr>
              <w:spacing w:after="120"/>
              <w:rPr>
                <w:sz w:val="22"/>
              </w:rPr>
            </w:pPr>
            <w:r w:rsidRPr="00EA32DF">
              <w:rPr>
                <w:sz w:val="22"/>
              </w:rPr>
              <w:t>IN</w:t>
            </w:r>
          </w:p>
        </w:tc>
        <w:tc>
          <w:tcPr>
            <w:tcW w:w="4070" w:type="dxa"/>
          </w:tcPr>
          <w:p w14:paraId="3BABF753" w14:textId="77777777" w:rsidR="0032678F" w:rsidRPr="00EA32DF" w:rsidRDefault="0032678F" w:rsidP="00126D5E">
            <w:pPr>
              <w:spacing w:after="120"/>
              <w:rPr>
                <w:sz w:val="22"/>
              </w:rPr>
            </w:pPr>
            <w:r w:rsidRPr="00EA32DF">
              <w:rPr>
                <w:sz w:val="22"/>
              </w:rPr>
              <w:t>filePath</w:t>
            </w:r>
          </w:p>
        </w:tc>
        <w:tc>
          <w:tcPr>
            <w:tcW w:w="2868" w:type="dxa"/>
          </w:tcPr>
          <w:p w14:paraId="4F3BEC1D" w14:textId="77777777" w:rsidR="0032678F" w:rsidRPr="00EA32DF" w:rsidRDefault="0032678F" w:rsidP="00126D5E">
            <w:pPr>
              <w:spacing w:after="120"/>
              <w:rPr>
                <w:sz w:val="22"/>
              </w:rPr>
            </w:pPr>
            <w:r w:rsidRPr="00EA32DF">
              <w:rPr>
                <w:sz w:val="22"/>
              </w:rPr>
              <w:t>VARCHAR(2147483647)</w:t>
            </w:r>
          </w:p>
        </w:tc>
      </w:tr>
      <w:tr w:rsidR="0032678F" w:rsidRPr="00EA32DF" w14:paraId="499C5737" w14:textId="77777777" w:rsidTr="00126D5E">
        <w:tc>
          <w:tcPr>
            <w:tcW w:w="1918" w:type="dxa"/>
          </w:tcPr>
          <w:p w14:paraId="07D4AA9B" w14:textId="77777777" w:rsidR="0032678F" w:rsidRPr="00EA32DF" w:rsidRDefault="0032678F" w:rsidP="00126D5E">
            <w:pPr>
              <w:spacing w:after="120"/>
              <w:rPr>
                <w:sz w:val="22"/>
              </w:rPr>
            </w:pPr>
            <w:r w:rsidRPr="00EA32DF">
              <w:rPr>
                <w:sz w:val="22"/>
              </w:rPr>
              <w:t>OUT</w:t>
            </w:r>
          </w:p>
        </w:tc>
        <w:tc>
          <w:tcPr>
            <w:tcW w:w="4070" w:type="dxa"/>
          </w:tcPr>
          <w:p w14:paraId="04A1C13F" w14:textId="77777777" w:rsidR="0032678F" w:rsidRPr="00EA32DF" w:rsidRDefault="0032678F" w:rsidP="00126D5E">
            <w:pPr>
              <w:spacing w:after="120"/>
              <w:rPr>
                <w:sz w:val="22"/>
              </w:rPr>
            </w:pPr>
            <w:r w:rsidRPr="00EA32DF">
              <w:rPr>
                <w:sz w:val="22"/>
              </w:rPr>
              <w:t>success (1=true, 0=false)</w:t>
            </w:r>
          </w:p>
        </w:tc>
        <w:tc>
          <w:tcPr>
            <w:tcW w:w="2868" w:type="dxa"/>
          </w:tcPr>
          <w:p w14:paraId="4C7F458F" w14:textId="77777777" w:rsidR="0032678F" w:rsidRPr="00EA32DF" w:rsidRDefault="0032678F" w:rsidP="00126D5E">
            <w:pPr>
              <w:spacing w:after="120"/>
              <w:rPr>
                <w:sz w:val="22"/>
              </w:rPr>
            </w:pPr>
            <w:r w:rsidRPr="00EA32DF">
              <w:rPr>
                <w:sz w:val="22"/>
              </w:rPr>
              <w:t>BOOLEAN</w:t>
            </w:r>
          </w:p>
        </w:tc>
      </w:tr>
    </w:tbl>
    <w:p w14:paraId="0DCAB1C6" w14:textId="77777777" w:rsidR="0032678F" w:rsidRPr="0011702E" w:rsidRDefault="0032678F" w:rsidP="00ED6BE2">
      <w:pPr>
        <w:pStyle w:val="CS-Bodytext"/>
        <w:numPr>
          <w:ilvl w:val="0"/>
          <w:numId w:val="73"/>
        </w:numPr>
        <w:spacing w:before="120"/>
        <w:ind w:right="14"/>
      </w:pPr>
      <w:r>
        <w:rPr>
          <w:b/>
          <w:bCs/>
        </w:rPr>
        <w:t>Examples:</w:t>
      </w:r>
    </w:p>
    <w:p w14:paraId="3412B5C6" w14:textId="77777777" w:rsidR="0032678F" w:rsidRPr="0011702E" w:rsidRDefault="0032678F" w:rsidP="00ED6BE2">
      <w:pPr>
        <w:pStyle w:val="CS-Bodytext"/>
        <w:numPr>
          <w:ilvl w:val="1"/>
          <w:numId w:val="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32678F" w:rsidRPr="00EA32DF" w14:paraId="647A10BA" w14:textId="77777777" w:rsidTr="00126D5E">
        <w:trPr>
          <w:tblHeader/>
        </w:trPr>
        <w:tc>
          <w:tcPr>
            <w:tcW w:w="1918" w:type="dxa"/>
            <w:shd w:val="clear" w:color="auto" w:fill="B3B3B3"/>
          </w:tcPr>
          <w:p w14:paraId="4CD43349" w14:textId="77777777" w:rsidR="0032678F" w:rsidRPr="00EA32DF" w:rsidRDefault="0032678F" w:rsidP="00126D5E">
            <w:pPr>
              <w:spacing w:after="120"/>
              <w:rPr>
                <w:b/>
                <w:sz w:val="22"/>
              </w:rPr>
            </w:pPr>
            <w:r w:rsidRPr="00EA32DF">
              <w:rPr>
                <w:b/>
                <w:sz w:val="22"/>
              </w:rPr>
              <w:t>Direction</w:t>
            </w:r>
          </w:p>
        </w:tc>
        <w:tc>
          <w:tcPr>
            <w:tcW w:w="4070" w:type="dxa"/>
            <w:shd w:val="clear" w:color="auto" w:fill="B3B3B3"/>
          </w:tcPr>
          <w:p w14:paraId="03C066DE" w14:textId="77777777" w:rsidR="0032678F" w:rsidRPr="00EA32DF" w:rsidRDefault="0032678F" w:rsidP="00126D5E">
            <w:pPr>
              <w:spacing w:after="120"/>
              <w:rPr>
                <w:b/>
                <w:sz w:val="22"/>
              </w:rPr>
            </w:pPr>
            <w:r w:rsidRPr="00EA32DF">
              <w:rPr>
                <w:b/>
                <w:sz w:val="22"/>
              </w:rPr>
              <w:t>Parameter Name</w:t>
            </w:r>
          </w:p>
        </w:tc>
        <w:tc>
          <w:tcPr>
            <w:tcW w:w="2868" w:type="dxa"/>
            <w:shd w:val="clear" w:color="auto" w:fill="B3B3B3"/>
          </w:tcPr>
          <w:p w14:paraId="073702FB" w14:textId="77777777" w:rsidR="0032678F" w:rsidRPr="00EA32DF" w:rsidRDefault="0032678F" w:rsidP="00126D5E">
            <w:pPr>
              <w:spacing w:after="120"/>
              <w:rPr>
                <w:b/>
                <w:sz w:val="22"/>
              </w:rPr>
            </w:pPr>
            <w:r w:rsidRPr="00EA32DF">
              <w:rPr>
                <w:b/>
                <w:sz w:val="22"/>
              </w:rPr>
              <w:t>Parameter Value</w:t>
            </w:r>
          </w:p>
        </w:tc>
      </w:tr>
      <w:tr w:rsidR="0032678F" w:rsidRPr="00EA32DF" w14:paraId="5CC526A2" w14:textId="77777777" w:rsidTr="00126D5E">
        <w:trPr>
          <w:trHeight w:val="260"/>
        </w:trPr>
        <w:tc>
          <w:tcPr>
            <w:tcW w:w="1918" w:type="dxa"/>
          </w:tcPr>
          <w:p w14:paraId="39E09C97" w14:textId="77777777" w:rsidR="0032678F" w:rsidRPr="00EA32DF" w:rsidRDefault="0032678F" w:rsidP="00126D5E">
            <w:pPr>
              <w:spacing w:after="120"/>
              <w:rPr>
                <w:sz w:val="22"/>
              </w:rPr>
            </w:pPr>
            <w:r w:rsidRPr="00EA32DF">
              <w:rPr>
                <w:sz w:val="22"/>
              </w:rPr>
              <w:t>IN</w:t>
            </w:r>
          </w:p>
        </w:tc>
        <w:tc>
          <w:tcPr>
            <w:tcW w:w="4070" w:type="dxa"/>
          </w:tcPr>
          <w:p w14:paraId="78E431B5" w14:textId="77777777" w:rsidR="0032678F" w:rsidRPr="00EA32DF" w:rsidRDefault="0032678F" w:rsidP="00126D5E">
            <w:pPr>
              <w:spacing w:after="120"/>
              <w:rPr>
                <w:sz w:val="22"/>
              </w:rPr>
            </w:pPr>
            <w:r w:rsidRPr="00EA32DF">
              <w:rPr>
                <w:sz w:val="22"/>
              </w:rPr>
              <w:t>filePath</w:t>
            </w:r>
          </w:p>
        </w:tc>
        <w:tc>
          <w:tcPr>
            <w:tcW w:w="2868" w:type="dxa"/>
          </w:tcPr>
          <w:p w14:paraId="6553D953" w14:textId="77777777" w:rsidR="0032678F" w:rsidRPr="00EA32DF" w:rsidRDefault="0032678F" w:rsidP="00126D5E">
            <w:pPr>
              <w:spacing w:after="120"/>
              <w:rPr>
                <w:sz w:val="22"/>
              </w:rPr>
            </w:pPr>
            <w:r w:rsidRPr="00EA32DF">
              <w:rPr>
                <w:rFonts w:ascii="Arial" w:hAnsi="Arial" w:cs="Arial"/>
                <w:sz w:val="22"/>
              </w:rPr>
              <w:t>‘/files/incoming/files.zip’</w:t>
            </w:r>
          </w:p>
        </w:tc>
      </w:tr>
      <w:tr w:rsidR="0032678F" w:rsidRPr="00EA32DF" w14:paraId="7F909DB3" w14:textId="77777777" w:rsidTr="00126D5E">
        <w:tc>
          <w:tcPr>
            <w:tcW w:w="1918" w:type="dxa"/>
          </w:tcPr>
          <w:p w14:paraId="1267FAC2" w14:textId="77777777" w:rsidR="0032678F" w:rsidRPr="00EA32DF" w:rsidRDefault="0032678F" w:rsidP="00126D5E">
            <w:pPr>
              <w:spacing w:after="120"/>
              <w:rPr>
                <w:sz w:val="22"/>
              </w:rPr>
            </w:pPr>
            <w:r w:rsidRPr="00EA32DF">
              <w:rPr>
                <w:sz w:val="22"/>
              </w:rPr>
              <w:t>OUT</w:t>
            </w:r>
          </w:p>
        </w:tc>
        <w:tc>
          <w:tcPr>
            <w:tcW w:w="4070" w:type="dxa"/>
          </w:tcPr>
          <w:p w14:paraId="3A0B9927" w14:textId="77777777" w:rsidR="0032678F" w:rsidRPr="00EA32DF" w:rsidRDefault="0032678F" w:rsidP="00126D5E">
            <w:pPr>
              <w:spacing w:after="120"/>
              <w:rPr>
                <w:sz w:val="22"/>
              </w:rPr>
            </w:pPr>
            <w:r w:rsidRPr="00EA32DF">
              <w:rPr>
                <w:sz w:val="22"/>
              </w:rPr>
              <w:t>success (1=true, 0=false)</w:t>
            </w:r>
          </w:p>
        </w:tc>
        <w:tc>
          <w:tcPr>
            <w:tcW w:w="2868" w:type="dxa"/>
          </w:tcPr>
          <w:p w14:paraId="69FF3B3E" w14:textId="77777777" w:rsidR="0032678F" w:rsidRPr="00EA32DF" w:rsidRDefault="0032678F" w:rsidP="00126D5E">
            <w:pPr>
              <w:spacing w:after="120"/>
              <w:rPr>
                <w:sz w:val="22"/>
              </w:rPr>
            </w:pPr>
            <w:r w:rsidRPr="00EA32DF">
              <w:rPr>
                <w:rFonts w:ascii="Arial" w:hAnsi="Arial" w:cs="Arial"/>
                <w:sz w:val="22"/>
              </w:rPr>
              <w:t>1</w:t>
            </w:r>
          </w:p>
        </w:tc>
      </w:tr>
    </w:tbl>
    <w:p w14:paraId="6F65DC81" w14:textId="07D295D4" w:rsidR="00517F69" w:rsidRDefault="00517F69" w:rsidP="00517F69">
      <w:pPr>
        <w:pStyle w:val="Heading1Numbered"/>
      </w:pPr>
      <w:bookmarkStart w:id="371" w:name="_Toc509346678"/>
      <w:r>
        <w:lastRenderedPageBreak/>
        <w:t>How To Use ‘Generate’ Procedures</w:t>
      </w:r>
      <w:bookmarkEnd w:id="371"/>
    </w:p>
    <w:p w14:paraId="31C924F8" w14:textId="77777777" w:rsidR="00517F69" w:rsidRPr="00582C6C" w:rsidRDefault="00517F69" w:rsidP="00517F69">
      <w:pPr>
        <w:pStyle w:val="Heading2"/>
        <w:rPr>
          <w:color w:val="1F497D"/>
        </w:rPr>
      </w:pPr>
      <w:bookmarkStart w:id="372" w:name="_Toc509346679"/>
      <w:r w:rsidRPr="00582C6C">
        <w:rPr>
          <w:color w:val="1F497D"/>
        </w:rPr>
        <w:t>Introduction</w:t>
      </w:r>
      <w:bookmarkEnd w:id="372"/>
    </w:p>
    <w:p w14:paraId="0C9C0B59" w14:textId="3699C5C6" w:rsidR="00517F69" w:rsidRDefault="00517F69" w:rsidP="00517F69">
      <w:pPr>
        <w:pStyle w:val="CS-Bodytext"/>
      </w:pPr>
      <w:r>
        <w:t>This section will show how to use the ‘Generate’ procedures.</w:t>
      </w:r>
    </w:p>
    <w:p w14:paraId="596C1339" w14:textId="574AE23F" w:rsidR="00517F69" w:rsidRDefault="00517F69" w:rsidP="00517F69">
      <w:pPr>
        <w:pStyle w:val="CS-Bodytext"/>
      </w:pPr>
      <w:r>
        <w:t>NOTE: The generation procedures provide a framework to generate views from a relational data source into the Data Abstraction Best Practices layers.  In addition to generation there are also procedures that can be used to destroy resources from the Data Abstraction Best Practices layers.</w:t>
      </w:r>
    </w:p>
    <w:p w14:paraId="5DFB8325" w14:textId="77777777" w:rsidR="007369FA" w:rsidRPr="00582C6C" w:rsidRDefault="007369FA" w:rsidP="007369FA">
      <w:pPr>
        <w:pStyle w:val="Heading3"/>
        <w:rPr>
          <w:color w:val="1F497D"/>
          <w:sz w:val="23"/>
          <w:szCs w:val="23"/>
        </w:rPr>
      </w:pPr>
      <w:bookmarkStart w:id="373" w:name="_Toc509346680"/>
      <w:r>
        <w:rPr>
          <w:color w:val="1F497D"/>
          <w:sz w:val="23"/>
          <w:szCs w:val="23"/>
        </w:rPr>
        <w:t>generateViews</w:t>
      </w:r>
      <w:bookmarkEnd w:id="373"/>
    </w:p>
    <w:p w14:paraId="7D2BA9FD" w14:textId="4D3C245C" w:rsidR="00E85D28" w:rsidRDefault="007369FA" w:rsidP="007369FA">
      <w:pPr>
        <w:pStyle w:val="CS-Bodytext"/>
      </w:pPr>
      <w:r>
        <w:t>This script is used to provide a framework for introspection of a relational data</w:t>
      </w:r>
      <w:r w:rsidR="00147507">
        <w:t xml:space="preserve"> </w:t>
      </w:r>
      <w:r>
        <w:t>source and generating views to the various Data Abstraction Best Practices layers. It provides a simple view generation into the four main layers described by the Data Abstraction Best Practices.  This procedure copies privileges from the parent folder so it is important that proper privileges be assigned ahead of time on the project level folders and recursively pushed down to the layer folders.</w:t>
      </w:r>
      <w:r w:rsidR="00E85D28">
        <w:t xml:space="preserve">  </w:t>
      </w:r>
      <w:r w:rsidR="00E85D28">
        <w:rPr>
          <w:sz w:val="21"/>
        </w:rPr>
        <w:t>This is a simplified version of the open source Data Abstraction Best Practices in that it does not allow a formatting layer logical names to be derived from a spreadsheet.</w:t>
      </w:r>
    </w:p>
    <w:p w14:paraId="62EC8837" w14:textId="77777777" w:rsidR="007369FA" w:rsidRDefault="007369FA" w:rsidP="007369FA">
      <w:pPr>
        <w:pStyle w:val="CS-Bodytext"/>
      </w:pPr>
      <w:r>
        <w:t>This script will also copy both table and column annotations if they exist at the data source level.  This script will copy SQL indexes and foreign keys from the data source to the layers.  The published layer will inherit indexes and foreign keys directly from the view/table it was published from.  Published views will have their own annotation but they will inherit column annotations from the view they were published from.</w:t>
      </w:r>
    </w:p>
    <w:p w14:paraId="27328BBC" w14:textId="77777777" w:rsidR="007369FA" w:rsidRDefault="007369FA" w:rsidP="007369FA">
      <w:pPr>
        <w:pStyle w:val="CS-Bodytext"/>
      </w:pPr>
      <w:r>
        <w:t>Published</w:t>
      </w:r>
    </w:p>
    <w:p w14:paraId="59277866" w14:textId="77777777" w:rsidR="007369FA" w:rsidRDefault="007369FA" w:rsidP="007369FA">
      <w:pPr>
        <w:pStyle w:val="CS-Bodytext"/>
      </w:pPr>
      <w:r>
        <w:tab/>
        <w:t>/services/databases/Published_Database/[Catalog]/Schema - mandatory</w:t>
      </w:r>
    </w:p>
    <w:p w14:paraId="5A42B75F" w14:textId="77777777" w:rsidR="007369FA" w:rsidRDefault="007369FA" w:rsidP="007369FA">
      <w:pPr>
        <w:pStyle w:val="CS-Bodytext"/>
      </w:pPr>
      <w:r>
        <w:t>Application</w:t>
      </w:r>
    </w:p>
    <w:p w14:paraId="4C819AF1" w14:textId="77777777" w:rsidR="007369FA" w:rsidRDefault="007369FA" w:rsidP="007369FA">
      <w:pPr>
        <w:pStyle w:val="CS-Bodytext"/>
      </w:pPr>
      <w:r>
        <w:tab/>
        <w:t xml:space="preserve">/Application/Views/folder </w:t>
      </w:r>
      <w:r>
        <w:tab/>
      </w:r>
      <w:r>
        <w:tab/>
        <w:t>- optional layer generation</w:t>
      </w:r>
    </w:p>
    <w:p w14:paraId="2321EAD1" w14:textId="77777777" w:rsidR="007369FA" w:rsidRDefault="007369FA" w:rsidP="007369FA">
      <w:pPr>
        <w:pStyle w:val="CS-Bodytext"/>
      </w:pPr>
      <w:r>
        <w:t>Business</w:t>
      </w:r>
    </w:p>
    <w:p w14:paraId="673A108A" w14:textId="77777777" w:rsidR="007369FA" w:rsidRDefault="007369FA" w:rsidP="007369FA">
      <w:pPr>
        <w:pStyle w:val="CS-Bodytext"/>
      </w:pPr>
      <w:r>
        <w:tab/>
        <w:t xml:space="preserve">/Business/Logical/folder </w:t>
      </w:r>
      <w:r>
        <w:tab/>
      </w:r>
      <w:r>
        <w:tab/>
        <w:t>- optional layer generation</w:t>
      </w:r>
    </w:p>
    <w:p w14:paraId="39997C50" w14:textId="77777777" w:rsidR="007369FA" w:rsidRDefault="007369FA" w:rsidP="007369FA">
      <w:pPr>
        <w:pStyle w:val="CS-Bodytext"/>
      </w:pPr>
      <w:r>
        <w:t>Physical</w:t>
      </w:r>
    </w:p>
    <w:p w14:paraId="5042DE68" w14:textId="77777777" w:rsidR="007369FA" w:rsidRDefault="007369FA" w:rsidP="007369FA">
      <w:pPr>
        <w:pStyle w:val="CS-Bodytext"/>
      </w:pPr>
      <w:r>
        <w:tab/>
        <w:t xml:space="preserve">/Physical/Formatting/folder </w:t>
      </w:r>
      <w:r>
        <w:tab/>
      </w:r>
      <w:r>
        <w:tab/>
        <w:t>- optional layer generation</w:t>
      </w:r>
    </w:p>
    <w:p w14:paraId="30B56DCE" w14:textId="410AB1BB" w:rsidR="007369FA" w:rsidRDefault="007369FA" w:rsidP="007369FA">
      <w:pPr>
        <w:pStyle w:val="CS-Bodytext"/>
      </w:pPr>
      <w:r>
        <w:tab/>
        <w:t>/Physical/Metadata/[catalog]/schema - mandatory</w:t>
      </w:r>
    </w:p>
    <w:p w14:paraId="3B4255F2" w14:textId="77777777" w:rsidR="007369FA" w:rsidRDefault="007369FA" w:rsidP="007369FA">
      <w:pPr>
        <w:pStyle w:val="CS-Bodytext"/>
      </w:pPr>
      <w:r>
        <w:lastRenderedPageBreak/>
        <w:t>The top [published] and bottom [metadata] layers are mandatory.  The middle layers are optional and the input can be left null to indicate that no generation is required in those layers.  Below is a representation of the Data Abstraction Layers and how the input variables map to those layers.</w:t>
      </w:r>
    </w:p>
    <w:p w14:paraId="7AE80425" w14:textId="77777777" w:rsidR="007369FA" w:rsidRPr="003A5E10" w:rsidRDefault="007369FA" w:rsidP="007369FA">
      <w:pPr>
        <w:pStyle w:val="CS-Bodytext"/>
        <w:spacing w:before="60" w:after="60"/>
        <w:ind w:right="14"/>
        <w:rPr>
          <w:sz w:val="16"/>
          <w:szCs w:val="18"/>
        </w:rPr>
      </w:pPr>
      <w:r w:rsidRPr="003A5E10">
        <w:rPr>
          <w:sz w:val="16"/>
          <w:szCs w:val="18"/>
        </w:rPr>
        <w:t>/services/databases</w:t>
      </w:r>
    </w:p>
    <w:p w14:paraId="31F3FA7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sidRPr="003A5E10">
        <w:rPr>
          <w:sz w:val="16"/>
          <w:szCs w:val="18"/>
        </w:rPr>
        <w:t>&lt;-- exists</w:t>
      </w:r>
      <w:r w:rsidRPr="003A5E10">
        <w:rPr>
          <w:sz w:val="16"/>
          <w:szCs w:val="18"/>
        </w:rPr>
        <w:tab/>
        <w:t>----^</w:t>
      </w:r>
    </w:p>
    <w:p w14:paraId="77DCD7A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/CAT1</w:t>
      </w:r>
      <w:r>
        <w:rPr>
          <w:sz w:val="16"/>
          <w:szCs w:val="18"/>
        </w:rPr>
        <w:tab/>
      </w:r>
      <w:r>
        <w:rPr>
          <w:sz w:val="16"/>
          <w:szCs w:val="18"/>
        </w:rPr>
        <w:tab/>
      </w:r>
      <w:r>
        <w:rPr>
          <w:sz w:val="16"/>
          <w:szCs w:val="18"/>
        </w:rPr>
        <w:tab/>
      </w:r>
      <w:r>
        <w:rPr>
          <w:sz w:val="16"/>
          <w:szCs w:val="18"/>
        </w:rPr>
        <w:tab/>
      </w:r>
      <w:r w:rsidRPr="003A5E10">
        <w:rPr>
          <w:sz w:val="16"/>
          <w:szCs w:val="18"/>
        </w:rPr>
        <w:t>&lt;-- create</w:t>
      </w:r>
      <w:r w:rsidRPr="003A5E10">
        <w:rPr>
          <w:sz w:val="16"/>
          <w:szCs w:val="18"/>
        </w:rPr>
        <w:tab/>
        <w:t>----^</w:t>
      </w:r>
    </w:p>
    <w:p w14:paraId="6E4B4BB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w:t>
      </w:r>
      <w:r>
        <w:rPr>
          <w:sz w:val="16"/>
          <w:szCs w:val="18"/>
        </w:rPr>
        <w:t>SCH1</w:t>
      </w:r>
      <w:r>
        <w:rPr>
          <w:sz w:val="16"/>
          <w:szCs w:val="18"/>
        </w:rPr>
        <w:tab/>
      </w:r>
      <w:r>
        <w:rPr>
          <w:sz w:val="16"/>
          <w:szCs w:val="18"/>
        </w:rPr>
        <w:tab/>
      </w:r>
      <w:r>
        <w:rPr>
          <w:sz w:val="16"/>
          <w:szCs w:val="18"/>
        </w:rPr>
        <w:tab/>
      </w:r>
      <w:r w:rsidRPr="003A5E10">
        <w:rPr>
          <w:sz w:val="16"/>
          <w:szCs w:val="18"/>
        </w:rPr>
        <w:t>&lt;-- create</w:t>
      </w:r>
      <w:r w:rsidRPr="003A5E10">
        <w:rPr>
          <w:sz w:val="16"/>
          <w:szCs w:val="18"/>
        </w:rPr>
        <w:tab/>
        <w:t>----^ = Published_DB_Layer_Path</w:t>
      </w:r>
    </w:p>
    <w:p w14:paraId="59A457C3"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t>/V_T1</w:t>
      </w:r>
      <w:r>
        <w:rPr>
          <w:sz w:val="16"/>
          <w:szCs w:val="18"/>
        </w:rPr>
        <w:tab/>
      </w:r>
      <w:r>
        <w:rPr>
          <w:sz w:val="16"/>
          <w:szCs w:val="18"/>
        </w:rPr>
        <w:tab/>
      </w:r>
      <w:r w:rsidRPr="003A5E10">
        <w:rPr>
          <w:sz w:val="16"/>
          <w:szCs w:val="18"/>
        </w:rPr>
        <w:t>&lt;-- create</w:t>
      </w:r>
      <w:r w:rsidRPr="003A5E10">
        <w:rPr>
          <w:sz w:val="16"/>
          <w:szCs w:val="18"/>
        </w:rPr>
        <w:tab/>
        <w:t>----^</w:t>
      </w:r>
    </w:p>
    <w:p w14:paraId="10C7BB2B" w14:textId="77777777" w:rsidR="007369FA" w:rsidRPr="003A5E10" w:rsidRDefault="007369FA" w:rsidP="007369FA">
      <w:pPr>
        <w:pStyle w:val="CS-Bodytext"/>
        <w:spacing w:before="60" w:after="60"/>
        <w:ind w:right="14"/>
        <w:rPr>
          <w:sz w:val="16"/>
          <w:szCs w:val="18"/>
        </w:rPr>
      </w:pPr>
      <w:r>
        <w:rPr>
          <w:sz w:val="16"/>
          <w:szCs w:val="18"/>
        </w:rPr>
        <w:t>/shared</w:t>
      </w:r>
      <w:r>
        <w:rPr>
          <w:sz w:val="16"/>
          <w:szCs w:val="18"/>
        </w:rPr>
        <w:tab/>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5964269A" w14:textId="77777777" w:rsidR="007369FA" w:rsidRPr="003A5E10" w:rsidRDefault="007369FA" w:rsidP="007369FA">
      <w:pPr>
        <w:pStyle w:val="CS-Bodytext"/>
        <w:spacing w:before="60" w:after="60"/>
        <w:ind w:right="14"/>
        <w:rPr>
          <w:sz w:val="16"/>
          <w:szCs w:val="18"/>
        </w:rPr>
      </w:pPr>
      <w:r>
        <w:rPr>
          <w:sz w:val="16"/>
          <w:szCs w:val="18"/>
        </w:rPr>
        <w:tab/>
        <w:t>/TEST</w:t>
      </w:r>
      <w:r>
        <w:rPr>
          <w:sz w:val="16"/>
          <w:szCs w:val="18"/>
        </w:rPr>
        <w:tab/>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7229D4C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/Application</w:t>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49D5F47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/Views/SCH1</w:t>
      </w:r>
      <w:r>
        <w:rPr>
          <w:sz w:val="16"/>
          <w:szCs w:val="18"/>
        </w:rPr>
        <w:tab/>
      </w:r>
      <w:r>
        <w:rPr>
          <w:sz w:val="16"/>
          <w:szCs w:val="18"/>
        </w:rPr>
        <w:tab/>
        <w:t>&lt;-- create</w:t>
      </w:r>
      <w:r>
        <w:rPr>
          <w:sz w:val="16"/>
          <w:szCs w:val="18"/>
        </w:rPr>
        <w:tab/>
        <w:t xml:space="preserve">     </w:t>
      </w:r>
      <w:r w:rsidRPr="003A5E10">
        <w:rPr>
          <w:sz w:val="16"/>
          <w:szCs w:val="18"/>
        </w:rPr>
        <w:t>^ = Application_Layer_Path</w:t>
      </w:r>
    </w:p>
    <w:p w14:paraId="30118A2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/T1</w:t>
      </w:r>
      <w:r>
        <w:rPr>
          <w:sz w:val="16"/>
          <w:szCs w:val="18"/>
        </w:rPr>
        <w:tab/>
        <w:t>&lt;-- create</w:t>
      </w:r>
      <w:r>
        <w:rPr>
          <w:sz w:val="16"/>
          <w:szCs w:val="18"/>
        </w:rPr>
        <w:tab/>
        <w:t xml:space="preserve">     </w:t>
      </w:r>
      <w:r w:rsidRPr="003A5E10">
        <w:rPr>
          <w:sz w:val="16"/>
          <w:szCs w:val="18"/>
        </w:rPr>
        <w:t>|</w:t>
      </w:r>
    </w:p>
    <w:p w14:paraId="2BEE9240"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/Business</w:t>
      </w: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 xml:space="preserve">     </w:t>
      </w:r>
      <w:r w:rsidRPr="003A5E10">
        <w:rPr>
          <w:sz w:val="16"/>
          <w:szCs w:val="18"/>
        </w:rPr>
        <w:t>|</w:t>
      </w:r>
    </w:p>
    <w:p w14:paraId="7A6D7A0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/Logical/SCH1</w:t>
      </w:r>
      <w:r>
        <w:rPr>
          <w:sz w:val="16"/>
          <w:szCs w:val="18"/>
        </w:rPr>
        <w:tab/>
      </w:r>
      <w:r>
        <w:rPr>
          <w:sz w:val="16"/>
          <w:szCs w:val="18"/>
        </w:rPr>
        <w:tab/>
        <w:t>&lt;-- create</w:t>
      </w:r>
      <w:r>
        <w:rPr>
          <w:sz w:val="16"/>
          <w:szCs w:val="18"/>
        </w:rPr>
        <w:tab/>
        <w:t xml:space="preserve">     </w:t>
      </w:r>
      <w:r w:rsidRPr="003A5E10">
        <w:rPr>
          <w:sz w:val="16"/>
          <w:szCs w:val="18"/>
        </w:rPr>
        <w:t>^ = Business_Layer_Path</w:t>
      </w:r>
    </w:p>
    <w:p w14:paraId="54EFB4D6"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0AF9627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t>/Physical</w:t>
      </w: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w:t>
      </w:r>
    </w:p>
    <w:p w14:paraId="1C433837"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t>/Formatting/SCH1</w:t>
      </w:r>
      <w:r>
        <w:rPr>
          <w:sz w:val="16"/>
          <w:szCs w:val="18"/>
        </w:rPr>
        <w:tab/>
      </w:r>
      <w:r>
        <w:rPr>
          <w:sz w:val="16"/>
          <w:szCs w:val="18"/>
        </w:rPr>
        <w:tab/>
        <w:t>&lt;-- create</w:t>
      </w:r>
      <w:r>
        <w:rPr>
          <w:sz w:val="16"/>
          <w:szCs w:val="18"/>
        </w:rPr>
        <w:tab/>
        <w:t xml:space="preserve">     </w:t>
      </w:r>
      <w:r w:rsidRPr="003A5E10">
        <w:rPr>
          <w:sz w:val="16"/>
          <w:szCs w:val="18"/>
        </w:rPr>
        <w:t>^ = Formating_Layer_Path</w:t>
      </w:r>
    </w:p>
    <w:p w14:paraId="59D0464F"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sidRPr="003A5E10">
        <w:rPr>
          <w:sz w:val="16"/>
          <w:szCs w:val="18"/>
        </w:rPr>
        <w:tab/>
      </w:r>
      <w:r>
        <w:rPr>
          <w:sz w:val="16"/>
          <w:szCs w:val="18"/>
        </w:rPr>
        <w:t>/T1</w:t>
      </w:r>
      <w:r>
        <w:rPr>
          <w:sz w:val="16"/>
          <w:szCs w:val="18"/>
        </w:rPr>
        <w:tab/>
        <w:t>&lt;-- create</w:t>
      </w:r>
      <w:r>
        <w:rPr>
          <w:sz w:val="16"/>
          <w:szCs w:val="18"/>
        </w:rPr>
        <w:tab/>
        <w:t xml:space="preserve">     </w:t>
      </w:r>
      <w:r w:rsidRPr="003A5E10">
        <w:rPr>
          <w:sz w:val="16"/>
          <w:szCs w:val="18"/>
        </w:rPr>
        <w:t>|</w:t>
      </w:r>
    </w:p>
    <w:p w14:paraId="2626249C"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/Metadata/Or</w:t>
      </w:r>
      <w:r>
        <w:rPr>
          <w:sz w:val="16"/>
          <w:szCs w:val="18"/>
        </w:rPr>
        <w:t>acle/DS1</w:t>
      </w:r>
      <w:r>
        <w:rPr>
          <w:sz w:val="16"/>
          <w:szCs w:val="18"/>
        </w:rPr>
        <w:tab/>
      </w:r>
      <w:r>
        <w:rPr>
          <w:sz w:val="16"/>
          <w:szCs w:val="18"/>
        </w:rPr>
        <w:tab/>
        <w:t xml:space="preserve">     </w:t>
      </w:r>
      <w:r w:rsidRPr="003A5E10">
        <w:rPr>
          <w:sz w:val="16"/>
          <w:szCs w:val="18"/>
        </w:rPr>
        <w:t>| = datasourcePath</w:t>
      </w:r>
    </w:p>
    <w:p w14:paraId="20573B55"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sidRPr="003A5E10">
        <w:rPr>
          <w:sz w:val="16"/>
          <w:szCs w:val="18"/>
        </w:rPr>
        <w:tab/>
      </w:r>
      <w:r w:rsidRPr="003A5E10">
        <w:rPr>
          <w:sz w:val="16"/>
          <w:szCs w:val="18"/>
        </w:rPr>
        <w:tab/>
        <w:t xml:space="preserve">  /SCH1</w:t>
      </w:r>
      <w:r w:rsidRPr="003A5E10">
        <w:rPr>
          <w:sz w:val="16"/>
          <w:szCs w:val="18"/>
        </w:rPr>
        <w:tab/>
        <w:t xml:space="preserve">&lt;-- exists      | = </w:t>
      </w:r>
      <w:r w:rsidRPr="003A5E10">
        <w:rPr>
          <w:sz w:val="13"/>
          <w:szCs w:val="18"/>
        </w:rPr>
        <w:t>Source_Phyisical_Path [Schema Path] and just the schemaName</w:t>
      </w:r>
    </w:p>
    <w:p w14:paraId="4D8BEA5E" w14:textId="155BF0C9"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/T1 </w:t>
      </w:r>
      <w:r w:rsidR="00D30D78">
        <w:rPr>
          <w:sz w:val="16"/>
          <w:szCs w:val="18"/>
        </w:rPr>
        <w:t xml:space="preserve"> &lt;-- exists    </w:t>
      </w:r>
      <w:r w:rsidRPr="003A5E10">
        <w:rPr>
          <w:sz w:val="16"/>
          <w:szCs w:val="18"/>
        </w:rPr>
        <w:t>-</w:t>
      </w:r>
      <w:r>
        <w:rPr>
          <w:sz w:val="16"/>
          <w:szCs w:val="18"/>
        </w:rPr>
        <w:t xml:space="preserve"> </w:t>
      </w:r>
      <w:r w:rsidRPr="003A5E10">
        <w:rPr>
          <w:sz w:val="16"/>
          <w:szCs w:val="18"/>
        </w:rPr>
        <w:t>| [Table exists]</w:t>
      </w:r>
    </w:p>
    <w:p w14:paraId="0BAB04B9" w14:textId="77777777" w:rsidR="007369FA" w:rsidRPr="003A5E10" w:rsidRDefault="007369FA" w:rsidP="007369FA">
      <w:pPr>
        <w:pStyle w:val="CS-Bodytext"/>
        <w:spacing w:before="60" w:after="60"/>
        <w:ind w:right="14"/>
        <w:rPr>
          <w:sz w:val="16"/>
          <w:szCs w:val="18"/>
        </w:rPr>
      </w:pPr>
      <w:r>
        <w:rPr>
          <w:sz w:val="16"/>
          <w:szCs w:val="18"/>
        </w:rPr>
        <w:tab/>
      </w:r>
      <w:r>
        <w:rPr>
          <w:sz w:val="16"/>
          <w:szCs w:val="18"/>
        </w:rPr>
        <w:tab/>
      </w:r>
      <w:r>
        <w:rPr>
          <w:sz w:val="16"/>
          <w:szCs w:val="18"/>
        </w:rPr>
        <w:tab/>
      </w:r>
      <w:r>
        <w:rPr>
          <w:sz w:val="16"/>
          <w:szCs w:val="18"/>
        </w:rPr>
        <w:tab/>
      </w:r>
      <w:r>
        <w:rPr>
          <w:sz w:val="16"/>
          <w:szCs w:val="18"/>
        </w:rPr>
        <w:tab/>
        <w:t xml:space="preserve">        </w:t>
      </w:r>
      <w:r w:rsidRPr="003A5E10">
        <w:rPr>
          <w:sz w:val="16"/>
          <w:szCs w:val="18"/>
        </w:rPr>
        <w:t xml:space="preserve">/T2 </w:t>
      </w:r>
    </w:p>
    <w:p w14:paraId="3AE0E840" w14:textId="77777777" w:rsidR="007369FA" w:rsidRPr="006D5998" w:rsidRDefault="007369FA" w:rsidP="00657FBE">
      <w:pPr>
        <w:pStyle w:val="CS-Bodytext"/>
        <w:numPr>
          <w:ilvl w:val="0"/>
          <w:numId w:val="48"/>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7369FA" w:rsidRPr="00EA32DF" w14:paraId="1F271ED7" w14:textId="77777777" w:rsidTr="007369FA">
        <w:trPr>
          <w:tblHeader/>
        </w:trPr>
        <w:tc>
          <w:tcPr>
            <w:tcW w:w="1918" w:type="dxa"/>
            <w:shd w:val="clear" w:color="auto" w:fill="B3B3B3"/>
          </w:tcPr>
          <w:p w14:paraId="613ABE2F" w14:textId="77777777" w:rsidR="007369FA" w:rsidRPr="00EA32DF" w:rsidRDefault="007369FA" w:rsidP="007369FA">
            <w:pPr>
              <w:spacing w:after="120"/>
              <w:rPr>
                <w:b/>
                <w:sz w:val="22"/>
              </w:rPr>
            </w:pPr>
            <w:r w:rsidRPr="00EA32DF">
              <w:rPr>
                <w:b/>
                <w:sz w:val="22"/>
              </w:rPr>
              <w:t>Direction</w:t>
            </w:r>
          </w:p>
        </w:tc>
        <w:tc>
          <w:tcPr>
            <w:tcW w:w="4070" w:type="dxa"/>
            <w:shd w:val="clear" w:color="auto" w:fill="B3B3B3"/>
          </w:tcPr>
          <w:p w14:paraId="259EF03C" w14:textId="77777777" w:rsidR="007369FA" w:rsidRPr="00EA32DF" w:rsidRDefault="007369FA" w:rsidP="007369FA">
            <w:pPr>
              <w:spacing w:after="120"/>
              <w:rPr>
                <w:b/>
                <w:sz w:val="22"/>
              </w:rPr>
            </w:pPr>
            <w:r w:rsidRPr="00EA32DF">
              <w:rPr>
                <w:b/>
                <w:sz w:val="22"/>
              </w:rPr>
              <w:t>Parameter Name</w:t>
            </w:r>
          </w:p>
        </w:tc>
        <w:tc>
          <w:tcPr>
            <w:tcW w:w="2868" w:type="dxa"/>
            <w:shd w:val="clear" w:color="auto" w:fill="B3B3B3"/>
          </w:tcPr>
          <w:p w14:paraId="5D72FB7F" w14:textId="77777777" w:rsidR="007369FA" w:rsidRPr="00EA32DF" w:rsidRDefault="007369FA" w:rsidP="007369FA">
            <w:pPr>
              <w:spacing w:after="120"/>
              <w:rPr>
                <w:b/>
                <w:sz w:val="22"/>
              </w:rPr>
            </w:pPr>
            <w:r w:rsidRPr="00EA32DF">
              <w:rPr>
                <w:b/>
                <w:sz w:val="22"/>
              </w:rPr>
              <w:t>Parameter Type</w:t>
            </w:r>
          </w:p>
        </w:tc>
      </w:tr>
      <w:tr w:rsidR="007369FA" w:rsidRPr="00EA32DF" w14:paraId="1D896411" w14:textId="77777777" w:rsidTr="007369FA">
        <w:trPr>
          <w:trHeight w:val="260"/>
        </w:trPr>
        <w:tc>
          <w:tcPr>
            <w:tcW w:w="1918" w:type="dxa"/>
          </w:tcPr>
          <w:p w14:paraId="3AD6E091" w14:textId="77777777" w:rsidR="007369FA" w:rsidRPr="00EA32DF" w:rsidRDefault="007369FA" w:rsidP="007369FA">
            <w:pPr>
              <w:spacing w:after="120"/>
              <w:rPr>
                <w:sz w:val="22"/>
              </w:rPr>
            </w:pPr>
            <w:r w:rsidRPr="00EA32DF">
              <w:rPr>
                <w:sz w:val="22"/>
              </w:rPr>
              <w:t>IN</w:t>
            </w:r>
          </w:p>
        </w:tc>
        <w:tc>
          <w:tcPr>
            <w:tcW w:w="4070" w:type="dxa"/>
          </w:tcPr>
          <w:p w14:paraId="6071F8EF" w14:textId="77777777" w:rsidR="007369FA" w:rsidRPr="00EA32DF" w:rsidRDefault="007369FA" w:rsidP="007369FA">
            <w:pPr>
              <w:spacing w:after="120"/>
              <w:rPr>
                <w:sz w:val="22"/>
              </w:rPr>
            </w:pPr>
            <w:r w:rsidRPr="003A5E10">
              <w:rPr>
                <w:sz w:val="22"/>
              </w:rPr>
              <w:t>Source_Phyisical_Path</w:t>
            </w:r>
          </w:p>
        </w:tc>
        <w:tc>
          <w:tcPr>
            <w:tcW w:w="2868" w:type="dxa"/>
          </w:tcPr>
          <w:p w14:paraId="0F67D5FF" w14:textId="77777777" w:rsidR="007369FA" w:rsidRPr="00EA32DF" w:rsidRDefault="007369FA" w:rsidP="007369FA">
            <w:pPr>
              <w:spacing w:after="120"/>
              <w:rPr>
                <w:sz w:val="22"/>
                <w:lang w:val="fr-FR"/>
              </w:rPr>
            </w:pPr>
            <w:r w:rsidRPr="003A5E10">
              <w:rPr>
                <w:sz w:val="22"/>
              </w:rPr>
              <w:t>VARCHAR(32768)</w:t>
            </w:r>
          </w:p>
        </w:tc>
      </w:tr>
      <w:tr w:rsidR="007369FA" w:rsidRPr="00EA32DF" w14:paraId="43FB7253" w14:textId="77777777" w:rsidTr="007369FA">
        <w:trPr>
          <w:trHeight w:val="395"/>
        </w:trPr>
        <w:tc>
          <w:tcPr>
            <w:tcW w:w="1918" w:type="dxa"/>
          </w:tcPr>
          <w:p w14:paraId="3AD09E24" w14:textId="77777777" w:rsidR="007369FA" w:rsidRPr="00EA32DF" w:rsidRDefault="007369FA" w:rsidP="007369FA">
            <w:pPr>
              <w:spacing w:after="120"/>
              <w:rPr>
                <w:sz w:val="22"/>
              </w:rPr>
            </w:pPr>
            <w:r w:rsidRPr="00EA32DF">
              <w:rPr>
                <w:sz w:val="22"/>
              </w:rPr>
              <w:t>IN</w:t>
            </w:r>
          </w:p>
        </w:tc>
        <w:tc>
          <w:tcPr>
            <w:tcW w:w="4070" w:type="dxa"/>
          </w:tcPr>
          <w:p w14:paraId="704FAD3B" w14:textId="77777777" w:rsidR="007369FA" w:rsidRPr="00EA32DF" w:rsidRDefault="007369FA" w:rsidP="007369FA">
            <w:pPr>
              <w:spacing w:after="120"/>
              <w:rPr>
                <w:sz w:val="22"/>
              </w:rPr>
            </w:pPr>
            <w:r w:rsidRPr="003A5E10">
              <w:rPr>
                <w:sz w:val="22"/>
              </w:rPr>
              <w:t>datasourcePath</w:t>
            </w:r>
          </w:p>
        </w:tc>
        <w:tc>
          <w:tcPr>
            <w:tcW w:w="2868" w:type="dxa"/>
          </w:tcPr>
          <w:p w14:paraId="3BB5AEB0" w14:textId="77777777" w:rsidR="007369FA" w:rsidRPr="00EA32DF" w:rsidRDefault="007369FA" w:rsidP="007369FA">
            <w:pPr>
              <w:spacing w:after="120"/>
              <w:rPr>
                <w:sz w:val="22"/>
              </w:rPr>
            </w:pPr>
            <w:r w:rsidRPr="003A5E10">
              <w:rPr>
                <w:sz w:val="22"/>
              </w:rPr>
              <w:t>VARCHAR(4096)</w:t>
            </w:r>
          </w:p>
        </w:tc>
      </w:tr>
      <w:tr w:rsidR="007369FA" w:rsidRPr="00EA32DF" w14:paraId="30503BB6" w14:textId="77777777" w:rsidTr="007369FA">
        <w:tc>
          <w:tcPr>
            <w:tcW w:w="1918" w:type="dxa"/>
          </w:tcPr>
          <w:p w14:paraId="205DB292" w14:textId="77777777" w:rsidR="007369FA" w:rsidRPr="00EA32DF" w:rsidRDefault="007369FA" w:rsidP="007369FA">
            <w:pPr>
              <w:spacing w:after="120"/>
              <w:rPr>
                <w:sz w:val="22"/>
              </w:rPr>
            </w:pPr>
            <w:r>
              <w:rPr>
                <w:sz w:val="22"/>
              </w:rPr>
              <w:t>IN</w:t>
            </w:r>
          </w:p>
        </w:tc>
        <w:tc>
          <w:tcPr>
            <w:tcW w:w="4070" w:type="dxa"/>
          </w:tcPr>
          <w:p w14:paraId="45984B67" w14:textId="77777777" w:rsidR="007369FA" w:rsidRPr="00EA32DF" w:rsidRDefault="007369FA" w:rsidP="007369FA">
            <w:pPr>
              <w:spacing w:after="120"/>
              <w:rPr>
                <w:sz w:val="22"/>
              </w:rPr>
            </w:pPr>
            <w:r w:rsidRPr="003A5E10">
              <w:rPr>
                <w:sz w:val="22"/>
              </w:rPr>
              <w:t>catalogName</w:t>
            </w:r>
          </w:p>
        </w:tc>
        <w:tc>
          <w:tcPr>
            <w:tcW w:w="2868" w:type="dxa"/>
          </w:tcPr>
          <w:p w14:paraId="7E918961" w14:textId="77777777" w:rsidR="007369FA" w:rsidRPr="00EA32DF" w:rsidRDefault="007369FA" w:rsidP="007369FA">
            <w:pPr>
              <w:spacing w:after="120"/>
              <w:rPr>
                <w:sz w:val="22"/>
              </w:rPr>
            </w:pPr>
            <w:r w:rsidRPr="003A5E10">
              <w:rPr>
                <w:sz w:val="22"/>
              </w:rPr>
              <w:t>VARCHAR</w:t>
            </w:r>
          </w:p>
        </w:tc>
      </w:tr>
      <w:tr w:rsidR="007369FA" w:rsidRPr="00EA32DF" w14:paraId="0A4DCDE9" w14:textId="77777777" w:rsidTr="007369FA">
        <w:tc>
          <w:tcPr>
            <w:tcW w:w="1918" w:type="dxa"/>
          </w:tcPr>
          <w:p w14:paraId="110F7722" w14:textId="77777777" w:rsidR="007369FA" w:rsidRPr="00EA32DF" w:rsidRDefault="007369FA" w:rsidP="007369FA">
            <w:pPr>
              <w:spacing w:after="120"/>
              <w:rPr>
                <w:sz w:val="22"/>
              </w:rPr>
            </w:pPr>
            <w:r>
              <w:rPr>
                <w:sz w:val="22"/>
              </w:rPr>
              <w:t>IN</w:t>
            </w:r>
          </w:p>
        </w:tc>
        <w:tc>
          <w:tcPr>
            <w:tcW w:w="4070" w:type="dxa"/>
          </w:tcPr>
          <w:p w14:paraId="195A07CE" w14:textId="77777777" w:rsidR="007369FA" w:rsidRPr="00EA32DF" w:rsidRDefault="007369FA" w:rsidP="007369FA">
            <w:pPr>
              <w:spacing w:after="120"/>
              <w:rPr>
                <w:sz w:val="22"/>
              </w:rPr>
            </w:pPr>
            <w:r w:rsidRPr="003A5E10">
              <w:rPr>
                <w:sz w:val="22"/>
              </w:rPr>
              <w:t>schemaName</w:t>
            </w:r>
          </w:p>
        </w:tc>
        <w:tc>
          <w:tcPr>
            <w:tcW w:w="2868" w:type="dxa"/>
          </w:tcPr>
          <w:p w14:paraId="2DEA2302" w14:textId="77777777" w:rsidR="007369FA" w:rsidRPr="00EA32DF" w:rsidRDefault="007369FA" w:rsidP="007369FA">
            <w:pPr>
              <w:spacing w:after="120"/>
              <w:rPr>
                <w:sz w:val="22"/>
              </w:rPr>
            </w:pPr>
            <w:r w:rsidRPr="003A5E10">
              <w:rPr>
                <w:sz w:val="22"/>
              </w:rPr>
              <w:t>VARCHAR</w:t>
            </w:r>
          </w:p>
        </w:tc>
      </w:tr>
      <w:tr w:rsidR="007369FA" w:rsidRPr="00EA32DF" w14:paraId="075BB4F6" w14:textId="77777777" w:rsidTr="007369FA">
        <w:tc>
          <w:tcPr>
            <w:tcW w:w="1918" w:type="dxa"/>
          </w:tcPr>
          <w:p w14:paraId="65E11060" w14:textId="77777777" w:rsidR="007369FA" w:rsidRDefault="007369FA" w:rsidP="007369FA">
            <w:pPr>
              <w:spacing w:after="120"/>
              <w:rPr>
                <w:sz w:val="22"/>
              </w:rPr>
            </w:pPr>
            <w:r>
              <w:rPr>
                <w:sz w:val="22"/>
              </w:rPr>
              <w:t>IN</w:t>
            </w:r>
          </w:p>
        </w:tc>
        <w:tc>
          <w:tcPr>
            <w:tcW w:w="4070" w:type="dxa"/>
          </w:tcPr>
          <w:p w14:paraId="063E1D94" w14:textId="77777777" w:rsidR="007369FA" w:rsidRPr="003A5E10" w:rsidRDefault="007369FA" w:rsidP="007369FA">
            <w:pPr>
              <w:spacing w:after="120"/>
              <w:rPr>
                <w:sz w:val="22"/>
              </w:rPr>
            </w:pPr>
            <w:r w:rsidRPr="003A5E10">
              <w:rPr>
                <w:sz w:val="22"/>
              </w:rPr>
              <w:t>schemaTablePatterns</w:t>
            </w:r>
          </w:p>
        </w:tc>
        <w:tc>
          <w:tcPr>
            <w:tcW w:w="2868" w:type="dxa"/>
          </w:tcPr>
          <w:p w14:paraId="18015D0F" w14:textId="77777777" w:rsidR="007369FA" w:rsidRPr="003A5E10" w:rsidRDefault="007369FA" w:rsidP="007369FA">
            <w:pPr>
              <w:spacing w:after="120"/>
              <w:rPr>
                <w:sz w:val="22"/>
              </w:rPr>
            </w:pPr>
            <w:r w:rsidRPr="00A6511B">
              <w:rPr>
                <w:sz w:val="22"/>
              </w:rPr>
              <w:t>VARCHAR(4096)</w:t>
            </w:r>
          </w:p>
        </w:tc>
      </w:tr>
      <w:tr w:rsidR="007369FA" w:rsidRPr="00EA32DF" w14:paraId="4E86D8DE" w14:textId="77777777" w:rsidTr="007369FA">
        <w:tc>
          <w:tcPr>
            <w:tcW w:w="1918" w:type="dxa"/>
          </w:tcPr>
          <w:p w14:paraId="6439F0CB" w14:textId="77777777" w:rsidR="007369FA" w:rsidRDefault="007369FA" w:rsidP="007369FA">
            <w:pPr>
              <w:spacing w:after="120"/>
              <w:rPr>
                <w:sz w:val="22"/>
              </w:rPr>
            </w:pPr>
            <w:r>
              <w:rPr>
                <w:sz w:val="22"/>
              </w:rPr>
              <w:t>IN</w:t>
            </w:r>
          </w:p>
        </w:tc>
        <w:tc>
          <w:tcPr>
            <w:tcW w:w="4070" w:type="dxa"/>
          </w:tcPr>
          <w:p w14:paraId="1DD79B20" w14:textId="77777777" w:rsidR="007369FA" w:rsidRPr="003A5E10" w:rsidRDefault="007369FA" w:rsidP="007369FA">
            <w:pPr>
              <w:spacing w:after="120"/>
              <w:rPr>
                <w:sz w:val="22"/>
              </w:rPr>
            </w:pPr>
            <w:r w:rsidRPr="003A5E10">
              <w:rPr>
                <w:sz w:val="22"/>
              </w:rPr>
              <w:t>tableNames</w:t>
            </w:r>
          </w:p>
        </w:tc>
        <w:tc>
          <w:tcPr>
            <w:tcW w:w="2868" w:type="dxa"/>
          </w:tcPr>
          <w:p w14:paraId="7366EC5E" w14:textId="77777777" w:rsidR="007369FA" w:rsidRPr="003A5E10" w:rsidRDefault="007369FA" w:rsidP="007369FA">
            <w:pPr>
              <w:spacing w:after="120"/>
              <w:rPr>
                <w:sz w:val="22"/>
              </w:rPr>
            </w:pPr>
            <w:r w:rsidRPr="00A6511B">
              <w:rPr>
                <w:sz w:val="22"/>
              </w:rPr>
              <w:t>LONGVARCHAR</w:t>
            </w:r>
          </w:p>
        </w:tc>
      </w:tr>
      <w:tr w:rsidR="007369FA" w:rsidRPr="00EA32DF" w14:paraId="2A8A11AF" w14:textId="77777777" w:rsidTr="007369FA">
        <w:tc>
          <w:tcPr>
            <w:tcW w:w="1918" w:type="dxa"/>
          </w:tcPr>
          <w:p w14:paraId="263AAD44" w14:textId="77777777" w:rsidR="007369FA" w:rsidRDefault="007369FA" w:rsidP="007369FA">
            <w:pPr>
              <w:spacing w:after="120"/>
              <w:rPr>
                <w:sz w:val="22"/>
              </w:rPr>
            </w:pPr>
            <w:r>
              <w:rPr>
                <w:sz w:val="22"/>
              </w:rPr>
              <w:t>IN</w:t>
            </w:r>
          </w:p>
        </w:tc>
        <w:tc>
          <w:tcPr>
            <w:tcW w:w="4070" w:type="dxa"/>
          </w:tcPr>
          <w:p w14:paraId="3415E3C5" w14:textId="77777777" w:rsidR="007369FA" w:rsidRPr="003A5E10" w:rsidRDefault="007369FA" w:rsidP="007369FA">
            <w:pPr>
              <w:spacing w:after="120"/>
              <w:rPr>
                <w:sz w:val="22"/>
              </w:rPr>
            </w:pPr>
            <w:r w:rsidRPr="003A5E10">
              <w:rPr>
                <w:sz w:val="22"/>
              </w:rPr>
              <w:t>schemaProcedurePatterns</w:t>
            </w:r>
          </w:p>
        </w:tc>
        <w:tc>
          <w:tcPr>
            <w:tcW w:w="2868" w:type="dxa"/>
          </w:tcPr>
          <w:p w14:paraId="46CFBCC8" w14:textId="77777777" w:rsidR="007369FA" w:rsidRPr="003A5E10" w:rsidRDefault="007369FA" w:rsidP="007369FA">
            <w:pPr>
              <w:spacing w:after="120"/>
              <w:rPr>
                <w:sz w:val="22"/>
              </w:rPr>
            </w:pPr>
            <w:r w:rsidRPr="00A6511B">
              <w:rPr>
                <w:sz w:val="22"/>
              </w:rPr>
              <w:t>VARCHAR(4096)</w:t>
            </w:r>
          </w:p>
        </w:tc>
      </w:tr>
      <w:tr w:rsidR="007369FA" w:rsidRPr="00EA32DF" w14:paraId="774C7148" w14:textId="77777777" w:rsidTr="007369FA">
        <w:tc>
          <w:tcPr>
            <w:tcW w:w="1918" w:type="dxa"/>
          </w:tcPr>
          <w:p w14:paraId="0DD535ED" w14:textId="77777777" w:rsidR="007369FA" w:rsidRDefault="007369FA" w:rsidP="007369FA">
            <w:pPr>
              <w:spacing w:after="120"/>
              <w:rPr>
                <w:sz w:val="22"/>
              </w:rPr>
            </w:pPr>
            <w:r>
              <w:rPr>
                <w:sz w:val="22"/>
              </w:rPr>
              <w:t>IN</w:t>
            </w:r>
          </w:p>
        </w:tc>
        <w:tc>
          <w:tcPr>
            <w:tcW w:w="4070" w:type="dxa"/>
          </w:tcPr>
          <w:p w14:paraId="47828649" w14:textId="77777777" w:rsidR="007369FA" w:rsidRPr="003A5E10" w:rsidRDefault="007369FA" w:rsidP="007369FA">
            <w:pPr>
              <w:spacing w:after="120"/>
              <w:rPr>
                <w:sz w:val="22"/>
              </w:rPr>
            </w:pPr>
            <w:r w:rsidRPr="003A5E10">
              <w:rPr>
                <w:sz w:val="22"/>
              </w:rPr>
              <w:t>procedureNames</w:t>
            </w:r>
          </w:p>
        </w:tc>
        <w:tc>
          <w:tcPr>
            <w:tcW w:w="2868" w:type="dxa"/>
          </w:tcPr>
          <w:p w14:paraId="75667968" w14:textId="77777777" w:rsidR="007369FA" w:rsidRPr="003A5E10" w:rsidRDefault="007369FA" w:rsidP="007369FA">
            <w:pPr>
              <w:spacing w:after="120"/>
              <w:rPr>
                <w:sz w:val="22"/>
              </w:rPr>
            </w:pPr>
            <w:r w:rsidRPr="00A6511B">
              <w:rPr>
                <w:sz w:val="22"/>
              </w:rPr>
              <w:t>LONGVARCHAR</w:t>
            </w:r>
          </w:p>
        </w:tc>
      </w:tr>
      <w:tr w:rsidR="007369FA" w:rsidRPr="00EA32DF" w14:paraId="5C0304C2" w14:textId="77777777" w:rsidTr="007369FA">
        <w:tc>
          <w:tcPr>
            <w:tcW w:w="1918" w:type="dxa"/>
          </w:tcPr>
          <w:p w14:paraId="4AA2C394" w14:textId="77777777" w:rsidR="007369FA" w:rsidRDefault="007369FA" w:rsidP="007369FA">
            <w:pPr>
              <w:spacing w:after="120"/>
              <w:rPr>
                <w:sz w:val="22"/>
              </w:rPr>
            </w:pPr>
            <w:r>
              <w:rPr>
                <w:sz w:val="22"/>
              </w:rPr>
              <w:t>IN</w:t>
            </w:r>
          </w:p>
        </w:tc>
        <w:tc>
          <w:tcPr>
            <w:tcW w:w="4070" w:type="dxa"/>
          </w:tcPr>
          <w:p w14:paraId="6135D84F" w14:textId="77777777" w:rsidR="007369FA" w:rsidRPr="003A5E10" w:rsidRDefault="007369FA" w:rsidP="007369FA">
            <w:pPr>
              <w:spacing w:after="120"/>
              <w:rPr>
                <w:sz w:val="22"/>
              </w:rPr>
            </w:pPr>
            <w:r w:rsidRPr="003A5E10">
              <w:rPr>
                <w:sz w:val="22"/>
              </w:rPr>
              <w:t>separator</w:t>
            </w:r>
          </w:p>
        </w:tc>
        <w:tc>
          <w:tcPr>
            <w:tcW w:w="2868" w:type="dxa"/>
          </w:tcPr>
          <w:p w14:paraId="69B83CD7" w14:textId="77777777" w:rsidR="007369FA" w:rsidRPr="003A5E10" w:rsidRDefault="007369FA" w:rsidP="007369FA">
            <w:pPr>
              <w:spacing w:after="120"/>
              <w:rPr>
                <w:sz w:val="22"/>
              </w:rPr>
            </w:pPr>
            <w:r w:rsidRPr="00A6511B">
              <w:rPr>
                <w:sz w:val="22"/>
              </w:rPr>
              <w:t>VARCHAR</w:t>
            </w:r>
          </w:p>
        </w:tc>
      </w:tr>
      <w:tr w:rsidR="007369FA" w:rsidRPr="00EA32DF" w14:paraId="36AE8848" w14:textId="77777777" w:rsidTr="007369FA">
        <w:tc>
          <w:tcPr>
            <w:tcW w:w="1918" w:type="dxa"/>
          </w:tcPr>
          <w:p w14:paraId="7ADA5B98" w14:textId="77777777" w:rsidR="007369FA" w:rsidRDefault="007369FA" w:rsidP="007369FA">
            <w:pPr>
              <w:spacing w:after="120"/>
              <w:rPr>
                <w:sz w:val="22"/>
              </w:rPr>
            </w:pPr>
            <w:r>
              <w:rPr>
                <w:sz w:val="22"/>
              </w:rPr>
              <w:t>IN</w:t>
            </w:r>
          </w:p>
        </w:tc>
        <w:tc>
          <w:tcPr>
            <w:tcW w:w="4070" w:type="dxa"/>
          </w:tcPr>
          <w:p w14:paraId="25F8BD3F" w14:textId="77777777" w:rsidR="007369FA" w:rsidRPr="003A5E10" w:rsidRDefault="007369FA" w:rsidP="007369FA">
            <w:pPr>
              <w:spacing w:after="120"/>
              <w:rPr>
                <w:sz w:val="22"/>
              </w:rPr>
            </w:pPr>
            <w:r w:rsidRPr="003A5E10">
              <w:rPr>
                <w:sz w:val="22"/>
              </w:rPr>
              <w:t>Formating_Layer_Path</w:t>
            </w:r>
          </w:p>
        </w:tc>
        <w:tc>
          <w:tcPr>
            <w:tcW w:w="2868" w:type="dxa"/>
          </w:tcPr>
          <w:p w14:paraId="5280EA6F" w14:textId="77777777" w:rsidR="007369FA" w:rsidRPr="003A5E10" w:rsidRDefault="007369FA" w:rsidP="007369FA">
            <w:pPr>
              <w:spacing w:after="120"/>
              <w:rPr>
                <w:sz w:val="22"/>
              </w:rPr>
            </w:pPr>
            <w:r w:rsidRPr="00A6511B">
              <w:rPr>
                <w:sz w:val="22"/>
              </w:rPr>
              <w:t>VARCHAR(32768)</w:t>
            </w:r>
          </w:p>
        </w:tc>
      </w:tr>
      <w:tr w:rsidR="007369FA" w:rsidRPr="00EA32DF" w14:paraId="429DC7CD" w14:textId="77777777" w:rsidTr="007369FA">
        <w:tc>
          <w:tcPr>
            <w:tcW w:w="1918" w:type="dxa"/>
          </w:tcPr>
          <w:p w14:paraId="60AEF178" w14:textId="77777777" w:rsidR="007369FA" w:rsidRDefault="007369FA" w:rsidP="007369FA">
            <w:pPr>
              <w:spacing w:after="120"/>
              <w:rPr>
                <w:sz w:val="22"/>
              </w:rPr>
            </w:pPr>
            <w:r>
              <w:rPr>
                <w:sz w:val="22"/>
              </w:rPr>
              <w:t>IN</w:t>
            </w:r>
          </w:p>
        </w:tc>
        <w:tc>
          <w:tcPr>
            <w:tcW w:w="4070" w:type="dxa"/>
          </w:tcPr>
          <w:p w14:paraId="32727517" w14:textId="77777777" w:rsidR="007369FA" w:rsidRPr="003A5E10" w:rsidRDefault="007369FA" w:rsidP="007369FA">
            <w:pPr>
              <w:spacing w:after="120"/>
              <w:rPr>
                <w:sz w:val="22"/>
              </w:rPr>
            </w:pPr>
            <w:r w:rsidRPr="003A5E10">
              <w:rPr>
                <w:sz w:val="22"/>
              </w:rPr>
              <w:t>Business_Layer_Path</w:t>
            </w:r>
          </w:p>
        </w:tc>
        <w:tc>
          <w:tcPr>
            <w:tcW w:w="2868" w:type="dxa"/>
          </w:tcPr>
          <w:p w14:paraId="6C02CDCB" w14:textId="77777777" w:rsidR="007369FA" w:rsidRPr="003A5E10" w:rsidRDefault="007369FA" w:rsidP="007369FA">
            <w:pPr>
              <w:spacing w:after="120"/>
              <w:rPr>
                <w:sz w:val="22"/>
              </w:rPr>
            </w:pPr>
            <w:r w:rsidRPr="00A6511B">
              <w:rPr>
                <w:sz w:val="22"/>
              </w:rPr>
              <w:t>VARCHAR(32768)</w:t>
            </w:r>
          </w:p>
        </w:tc>
      </w:tr>
      <w:tr w:rsidR="007369FA" w:rsidRPr="00EA32DF" w14:paraId="5E6B5BF3" w14:textId="77777777" w:rsidTr="007369FA">
        <w:tc>
          <w:tcPr>
            <w:tcW w:w="1918" w:type="dxa"/>
          </w:tcPr>
          <w:p w14:paraId="3A06E268" w14:textId="77777777" w:rsidR="007369FA" w:rsidRDefault="007369FA" w:rsidP="007369FA">
            <w:pPr>
              <w:spacing w:after="120"/>
              <w:rPr>
                <w:sz w:val="22"/>
              </w:rPr>
            </w:pPr>
            <w:r>
              <w:rPr>
                <w:sz w:val="22"/>
              </w:rPr>
              <w:t>IN</w:t>
            </w:r>
          </w:p>
        </w:tc>
        <w:tc>
          <w:tcPr>
            <w:tcW w:w="4070" w:type="dxa"/>
          </w:tcPr>
          <w:p w14:paraId="35288EF1" w14:textId="77777777" w:rsidR="007369FA" w:rsidRPr="003A5E10" w:rsidRDefault="007369FA" w:rsidP="007369FA">
            <w:pPr>
              <w:spacing w:after="120"/>
              <w:rPr>
                <w:sz w:val="22"/>
              </w:rPr>
            </w:pPr>
            <w:r w:rsidRPr="003A5E10">
              <w:rPr>
                <w:sz w:val="22"/>
              </w:rPr>
              <w:t>Application_Layer_Path</w:t>
            </w:r>
          </w:p>
        </w:tc>
        <w:tc>
          <w:tcPr>
            <w:tcW w:w="2868" w:type="dxa"/>
          </w:tcPr>
          <w:p w14:paraId="70008140" w14:textId="77777777" w:rsidR="007369FA" w:rsidRPr="003A5E10" w:rsidRDefault="007369FA" w:rsidP="007369FA">
            <w:pPr>
              <w:spacing w:after="120"/>
              <w:rPr>
                <w:sz w:val="22"/>
              </w:rPr>
            </w:pPr>
            <w:r w:rsidRPr="00A6511B">
              <w:rPr>
                <w:sz w:val="22"/>
              </w:rPr>
              <w:t>VARCHAR(32768)</w:t>
            </w:r>
          </w:p>
        </w:tc>
      </w:tr>
      <w:tr w:rsidR="007369FA" w:rsidRPr="00EA32DF" w14:paraId="22F5F3BE" w14:textId="77777777" w:rsidTr="007369FA">
        <w:tc>
          <w:tcPr>
            <w:tcW w:w="1918" w:type="dxa"/>
          </w:tcPr>
          <w:p w14:paraId="57B3621A" w14:textId="77777777" w:rsidR="007369FA" w:rsidRDefault="007369FA" w:rsidP="007369FA">
            <w:pPr>
              <w:spacing w:after="120"/>
              <w:rPr>
                <w:sz w:val="22"/>
              </w:rPr>
            </w:pPr>
            <w:r>
              <w:rPr>
                <w:sz w:val="22"/>
              </w:rPr>
              <w:t>IN</w:t>
            </w:r>
          </w:p>
        </w:tc>
        <w:tc>
          <w:tcPr>
            <w:tcW w:w="4070" w:type="dxa"/>
          </w:tcPr>
          <w:p w14:paraId="17C75DB5" w14:textId="77777777" w:rsidR="007369FA" w:rsidRPr="003A5E10" w:rsidRDefault="007369FA" w:rsidP="007369FA">
            <w:pPr>
              <w:spacing w:after="120"/>
              <w:rPr>
                <w:sz w:val="22"/>
              </w:rPr>
            </w:pPr>
            <w:r w:rsidRPr="003A5E10">
              <w:rPr>
                <w:sz w:val="22"/>
              </w:rPr>
              <w:t>Published_DB_Layer_Path</w:t>
            </w:r>
          </w:p>
        </w:tc>
        <w:tc>
          <w:tcPr>
            <w:tcW w:w="2868" w:type="dxa"/>
          </w:tcPr>
          <w:p w14:paraId="5662AF8F" w14:textId="77777777" w:rsidR="007369FA" w:rsidRPr="003A5E10" w:rsidRDefault="007369FA" w:rsidP="007369FA">
            <w:pPr>
              <w:spacing w:after="120"/>
              <w:rPr>
                <w:sz w:val="22"/>
              </w:rPr>
            </w:pPr>
            <w:r w:rsidRPr="00A6511B">
              <w:rPr>
                <w:sz w:val="22"/>
              </w:rPr>
              <w:t>VARCHAR(32768)</w:t>
            </w:r>
          </w:p>
        </w:tc>
      </w:tr>
      <w:tr w:rsidR="007369FA" w:rsidRPr="00EA32DF" w14:paraId="638B598F" w14:textId="77777777" w:rsidTr="007369FA">
        <w:tc>
          <w:tcPr>
            <w:tcW w:w="1918" w:type="dxa"/>
          </w:tcPr>
          <w:p w14:paraId="50947DFD" w14:textId="77777777" w:rsidR="007369FA" w:rsidRDefault="007369FA" w:rsidP="007369FA">
            <w:pPr>
              <w:spacing w:after="120"/>
              <w:rPr>
                <w:sz w:val="22"/>
              </w:rPr>
            </w:pPr>
            <w:r>
              <w:rPr>
                <w:sz w:val="22"/>
              </w:rPr>
              <w:lastRenderedPageBreak/>
              <w:t>IN</w:t>
            </w:r>
          </w:p>
        </w:tc>
        <w:tc>
          <w:tcPr>
            <w:tcW w:w="4070" w:type="dxa"/>
          </w:tcPr>
          <w:p w14:paraId="6BB23510" w14:textId="77777777" w:rsidR="007369FA" w:rsidRPr="003A5E10" w:rsidRDefault="007369FA" w:rsidP="007369FA">
            <w:pPr>
              <w:spacing w:after="120"/>
              <w:rPr>
                <w:sz w:val="22"/>
              </w:rPr>
            </w:pPr>
            <w:r w:rsidRPr="003A5E10">
              <w:rPr>
                <w:sz w:val="22"/>
              </w:rPr>
              <w:t>prefix</w:t>
            </w:r>
          </w:p>
        </w:tc>
        <w:tc>
          <w:tcPr>
            <w:tcW w:w="2868" w:type="dxa"/>
          </w:tcPr>
          <w:p w14:paraId="2EAAA511" w14:textId="77777777" w:rsidR="007369FA" w:rsidRPr="003A5E10" w:rsidRDefault="007369FA" w:rsidP="007369FA">
            <w:pPr>
              <w:spacing w:after="120"/>
              <w:rPr>
                <w:sz w:val="22"/>
              </w:rPr>
            </w:pPr>
            <w:r w:rsidRPr="00A6511B">
              <w:rPr>
                <w:sz w:val="22"/>
              </w:rPr>
              <w:t>VARCHAR(255)</w:t>
            </w:r>
          </w:p>
        </w:tc>
      </w:tr>
      <w:tr w:rsidR="007369FA" w:rsidRPr="00EA32DF" w14:paraId="18F86F63" w14:textId="77777777" w:rsidTr="007369FA">
        <w:tc>
          <w:tcPr>
            <w:tcW w:w="1918" w:type="dxa"/>
          </w:tcPr>
          <w:p w14:paraId="73F7C1BA" w14:textId="77777777" w:rsidR="007369FA" w:rsidRDefault="007369FA" w:rsidP="007369FA">
            <w:pPr>
              <w:spacing w:after="120"/>
              <w:rPr>
                <w:sz w:val="22"/>
              </w:rPr>
            </w:pPr>
            <w:r>
              <w:rPr>
                <w:sz w:val="22"/>
              </w:rPr>
              <w:t>IN</w:t>
            </w:r>
          </w:p>
        </w:tc>
        <w:tc>
          <w:tcPr>
            <w:tcW w:w="4070" w:type="dxa"/>
          </w:tcPr>
          <w:p w14:paraId="02CFE34D" w14:textId="77777777" w:rsidR="007369FA" w:rsidRPr="003A5E10" w:rsidRDefault="007369FA" w:rsidP="007369FA">
            <w:pPr>
              <w:spacing w:after="120"/>
              <w:rPr>
                <w:sz w:val="22"/>
              </w:rPr>
            </w:pPr>
            <w:r w:rsidRPr="003A5E10">
              <w:rPr>
                <w:sz w:val="22"/>
              </w:rPr>
              <w:t>overwrite</w:t>
            </w:r>
          </w:p>
        </w:tc>
        <w:tc>
          <w:tcPr>
            <w:tcW w:w="2868" w:type="dxa"/>
          </w:tcPr>
          <w:p w14:paraId="7C4FB5A5" w14:textId="77777777" w:rsidR="007369FA" w:rsidRPr="003A5E10" w:rsidRDefault="007369FA" w:rsidP="007369FA">
            <w:pPr>
              <w:spacing w:after="120"/>
              <w:rPr>
                <w:sz w:val="22"/>
              </w:rPr>
            </w:pPr>
            <w:r w:rsidRPr="00A6511B">
              <w:rPr>
                <w:sz w:val="22"/>
              </w:rPr>
              <w:t>SMALLINT</w:t>
            </w:r>
          </w:p>
        </w:tc>
      </w:tr>
      <w:tr w:rsidR="007369FA" w:rsidRPr="00EA32DF" w14:paraId="5309246C" w14:textId="77777777" w:rsidTr="007369FA">
        <w:trPr>
          <w:trHeight w:val="395"/>
        </w:trPr>
        <w:tc>
          <w:tcPr>
            <w:tcW w:w="1918" w:type="dxa"/>
          </w:tcPr>
          <w:p w14:paraId="0DD5D780" w14:textId="77777777" w:rsidR="007369FA" w:rsidRDefault="007369FA" w:rsidP="007369FA">
            <w:pPr>
              <w:spacing w:after="120"/>
              <w:rPr>
                <w:sz w:val="22"/>
              </w:rPr>
            </w:pPr>
            <w:r>
              <w:rPr>
                <w:sz w:val="22"/>
              </w:rPr>
              <w:t>IN</w:t>
            </w:r>
          </w:p>
        </w:tc>
        <w:tc>
          <w:tcPr>
            <w:tcW w:w="4070" w:type="dxa"/>
          </w:tcPr>
          <w:p w14:paraId="5FB8F542" w14:textId="77777777" w:rsidR="007369FA" w:rsidRPr="003A5E10" w:rsidRDefault="007369FA" w:rsidP="007369FA">
            <w:pPr>
              <w:spacing w:after="120"/>
              <w:rPr>
                <w:sz w:val="22"/>
              </w:rPr>
            </w:pPr>
            <w:r w:rsidRPr="003A5E10">
              <w:rPr>
                <w:sz w:val="22"/>
              </w:rPr>
              <w:t>copyAnnotation</w:t>
            </w:r>
          </w:p>
        </w:tc>
        <w:tc>
          <w:tcPr>
            <w:tcW w:w="2868" w:type="dxa"/>
          </w:tcPr>
          <w:p w14:paraId="55A5C1D0" w14:textId="77777777" w:rsidR="007369FA" w:rsidRPr="003A5E10" w:rsidRDefault="007369FA" w:rsidP="007369FA">
            <w:pPr>
              <w:spacing w:after="120"/>
              <w:rPr>
                <w:sz w:val="22"/>
              </w:rPr>
            </w:pPr>
            <w:r w:rsidRPr="00A6511B">
              <w:rPr>
                <w:sz w:val="22"/>
              </w:rPr>
              <w:t>SMALLINT</w:t>
            </w:r>
          </w:p>
        </w:tc>
      </w:tr>
      <w:tr w:rsidR="007369FA" w:rsidRPr="00EA32DF" w14:paraId="72F78CBF" w14:textId="77777777" w:rsidTr="007369FA">
        <w:tc>
          <w:tcPr>
            <w:tcW w:w="1918" w:type="dxa"/>
          </w:tcPr>
          <w:p w14:paraId="20C7379A" w14:textId="77777777" w:rsidR="007369FA" w:rsidRDefault="007369FA" w:rsidP="007369FA">
            <w:pPr>
              <w:spacing w:after="120"/>
              <w:rPr>
                <w:sz w:val="22"/>
              </w:rPr>
            </w:pPr>
            <w:r>
              <w:rPr>
                <w:sz w:val="22"/>
              </w:rPr>
              <w:t>IN</w:t>
            </w:r>
          </w:p>
        </w:tc>
        <w:tc>
          <w:tcPr>
            <w:tcW w:w="4070" w:type="dxa"/>
          </w:tcPr>
          <w:p w14:paraId="15ACC5CC" w14:textId="77777777" w:rsidR="007369FA" w:rsidRPr="003A5E10" w:rsidRDefault="007369FA" w:rsidP="007369FA">
            <w:pPr>
              <w:spacing w:after="120"/>
              <w:rPr>
                <w:sz w:val="22"/>
              </w:rPr>
            </w:pPr>
            <w:r w:rsidRPr="003A5E10">
              <w:rPr>
                <w:sz w:val="22"/>
              </w:rPr>
              <w:t>copySqlIndexes</w:t>
            </w:r>
          </w:p>
        </w:tc>
        <w:tc>
          <w:tcPr>
            <w:tcW w:w="2868" w:type="dxa"/>
          </w:tcPr>
          <w:p w14:paraId="202CD517" w14:textId="77777777" w:rsidR="007369FA" w:rsidRPr="003A5E10" w:rsidRDefault="007369FA" w:rsidP="007369FA">
            <w:pPr>
              <w:spacing w:after="120"/>
              <w:rPr>
                <w:sz w:val="22"/>
              </w:rPr>
            </w:pPr>
            <w:r w:rsidRPr="00A6511B">
              <w:rPr>
                <w:sz w:val="22"/>
              </w:rPr>
              <w:t>SMALLINT</w:t>
            </w:r>
          </w:p>
        </w:tc>
      </w:tr>
      <w:tr w:rsidR="007369FA" w:rsidRPr="00EA32DF" w14:paraId="4AB1F5A2" w14:textId="77777777" w:rsidTr="007369FA">
        <w:tc>
          <w:tcPr>
            <w:tcW w:w="1918" w:type="dxa"/>
          </w:tcPr>
          <w:p w14:paraId="1DDF80D6" w14:textId="77777777" w:rsidR="007369FA" w:rsidRDefault="007369FA" w:rsidP="007369FA">
            <w:pPr>
              <w:spacing w:after="120"/>
              <w:rPr>
                <w:sz w:val="22"/>
              </w:rPr>
            </w:pPr>
            <w:r>
              <w:rPr>
                <w:sz w:val="22"/>
              </w:rPr>
              <w:t>IN</w:t>
            </w:r>
          </w:p>
        </w:tc>
        <w:tc>
          <w:tcPr>
            <w:tcW w:w="4070" w:type="dxa"/>
          </w:tcPr>
          <w:p w14:paraId="225E588D" w14:textId="77777777" w:rsidR="007369FA" w:rsidRPr="003A5E10" w:rsidRDefault="007369FA" w:rsidP="007369FA">
            <w:pPr>
              <w:spacing w:after="120"/>
              <w:rPr>
                <w:sz w:val="22"/>
              </w:rPr>
            </w:pPr>
            <w:r w:rsidRPr="003A5E10">
              <w:rPr>
                <w:sz w:val="22"/>
              </w:rPr>
              <w:t>copyForeignKeys</w:t>
            </w:r>
          </w:p>
        </w:tc>
        <w:tc>
          <w:tcPr>
            <w:tcW w:w="2868" w:type="dxa"/>
          </w:tcPr>
          <w:p w14:paraId="1877E5A7" w14:textId="77777777" w:rsidR="007369FA" w:rsidRPr="003A5E10" w:rsidRDefault="007369FA" w:rsidP="007369FA">
            <w:pPr>
              <w:spacing w:after="120"/>
              <w:rPr>
                <w:sz w:val="22"/>
              </w:rPr>
            </w:pPr>
            <w:r w:rsidRPr="00A6511B">
              <w:rPr>
                <w:sz w:val="22"/>
              </w:rPr>
              <w:t>SMALLINT</w:t>
            </w:r>
          </w:p>
        </w:tc>
      </w:tr>
      <w:tr w:rsidR="007369FA" w:rsidRPr="00EA32DF" w14:paraId="4046F291" w14:textId="77777777" w:rsidTr="007369FA">
        <w:tc>
          <w:tcPr>
            <w:tcW w:w="1918" w:type="dxa"/>
          </w:tcPr>
          <w:p w14:paraId="28292A02" w14:textId="77777777" w:rsidR="007369FA" w:rsidRDefault="007369FA" w:rsidP="007369FA">
            <w:pPr>
              <w:spacing w:after="120"/>
              <w:rPr>
                <w:sz w:val="22"/>
              </w:rPr>
            </w:pPr>
            <w:r>
              <w:rPr>
                <w:sz w:val="22"/>
              </w:rPr>
              <w:t>IN</w:t>
            </w:r>
          </w:p>
        </w:tc>
        <w:tc>
          <w:tcPr>
            <w:tcW w:w="4070" w:type="dxa"/>
          </w:tcPr>
          <w:p w14:paraId="4E3D669E" w14:textId="77777777" w:rsidR="007369FA" w:rsidRPr="003A5E10" w:rsidRDefault="007369FA" w:rsidP="007369FA">
            <w:pPr>
              <w:spacing w:after="120"/>
              <w:rPr>
                <w:sz w:val="22"/>
              </w:rPr>
            </w:pPr>
            <w:r w:rsidRPr="003A5E10">
              <w:rPr>
                <w:sz w:val="22"/>
              </w:rPr>
              <w:t>debug</w:t>
            </w:r>
          </w:p>
        </w:tc>
        <w:tc>
          <w:tcPr>
            <w:tcW w:w="2868" w:type="dxa"/>
          </w:tcPr>
          <w:p w14:paraId="249697B6" w14:textId="77777777" w:rsidR="007369FA" w:rsidRPr="003A5E10" w:rsidRDefault="007369FA" w:rsidP="007369FA">
            <w:pPr>
              <w:spacing w:after="120"/>
              <w:rPr>
                <w:sz w:val="22"/>
              </w:rPr>
            </w:pPr>
            <w:r w:rsidRPr="003A5E10">
              <w:rPr>
                <w:sz w:val="22"/>
              </w:rPr>
              <w:t>CHAR(1)</w:t>
            </w:r>
          </w:p>
        </w:tc>
      </w:tr>
      <w:tr w:rsidR="007369FA" w:rsidRPr="00EA32DF" w14:paraId="14046A57" w14:textId="77777777" w:rsidTr="007369FA">
        <w:tc>
          <w:tcPr>
            <w:tcW w:w="1918" w:type="dxa"/>
          </w:tcPr>
          <w:p w14:paraId="7CD46928" w14:textId="77777777" w:rsidR="007369FA" w:rsidRDefault="007369FA" w:rsidP="007369FA">
            <w:pPr>
              <w:spacing w:after="120"/>
              <w:rPr>
                <w:sz w:val="22"/>
              </w:rPr>
            </w:pPr>
            <w:r>
              <w:rPr>
                <w:sz w:val="22"/>
              </w:rPr>
              <w:t>OUT</w:t>
            </w:r>
          </w:p>
        </w:tc>
        <w:tc>
          <w:tcPr>
            <w:tcW w:w="4070" w:type="dxa"/>
          </w:tcPr>
          <w:p w14:paraId="7BD3247B" w14:textId="77777777" w:rsidR="007369FA" w:rsidRPr="003A5E10" w:rsidRDefault="007369FA" w:rsidP="007369FA">
            <w:pPr>
              <w:spacing w:after="120"/>
              <w:rPr>
                <w:sz w:val="22"/>
              </w:rPr>
            </w:pPr>
            <w:r w:rsidRPr="00A6511B">
              <w:rPr>
                <w:sz w:val="22"/>
              </w:rPr>
              <w:t>errStatus</w:t>
            </w:r>
          </w:p>
        </w:tc>
        <w:tc>
          <w:tcPr>
            <w:tcW w:w="2868" w:type="dxa"/>
          </w:tcPr>
          <w:p w14:paraId="6E2B73BF" w14:textId="77777777" w:rsidR="007369FA" w:rsidRPr="003A5E10" w:rsidRDefault="007369FA" w:rsidP="007369FA">
            <w:pPr>
              <w:spacing w:after="120"/>
              <w:rPr>
                <w:sz w:val="22"/>
              </w:rPr>
            </w:pPr>
            <w:r w:rsidRPr="00A6511B">
              <w:rPr>
                <w:sz w:val="22"/>
              </w:rPr>
              <w:t>VARCHAR</w:t>
            </w:r>
          </w:p>
        </w:tc>
      </w:tr>
      <w:tr w:rsidR="007369FA" w:rsidRPr="00EA32DF" w14:paraId="524931A0" w14:textId="77777777" w:rsidTr="007369FA">
        <w:tc>
          <w:tcPr>
            <w:tcW w:w="1918" w:type="dxa"/>
          </w:tcPr>
          <w:p w14:paraId="08703A24" w14:textId="77777777" w:rsidR="007369FA" w:rsidRDefault="007369FA" w:rsidP="007369FA">
            <w:pPr>
              <w:spacing w:after="120"/>
              <w:rPr>
                <w:sz w:val="22"/>
              </w:rPr>
            </w:pPr>
            <w:r>
              <w:rPr>
                <w:sz w:val="22"/>
              </w:rPr>
              <w:t>OUT</w:t>
            </w:r>
          </w:p>
        </w:tc>
        <w:tc>
          <w:tcPr>
            <w:tcW w:w="4070" w:type="dxa"/>
          </w:tcPr>
          <w:p w14:paraId="547322D6" w14:textId="77777777" w:rsidR="007369FA" w:rsidRPr="003A5E10" w:rsidRDefault="007369FA" w:rsidP="007369FA">
            <w:pPr>
              <w:spacing w:after="120"/>
              <w:rPr>
                <w:sz w:val="22"/>
              </w:rPr>
            </w:pPr>
            <w:r w:rsidRPr="00A6511B">
              <w:rPr>
                <w:sz w:val="22"/>
              </w:rPr>
              <w:t>errMessage</w:t>
            </w:r>
          </w:p>
        </w:tc>
        <w:tc>
          <w:tcPr>
            <w:tcW w:w="2868" w:type="dxa"/>
          </w:tcPr>
          <w:p w14:paraId="600C4894" w14:textId="77777777" w:rsidR="007369FA" w:rsidRPr="003A5E10" w:rsidRDefault="007369FA" w:rsidP="007369FA">
            <w:pPr>
              <w:spacing w:after="120"/>
              <w:rPr>
                <w:sz w:val="22"/>
              </w:rPr>
            </w:pPr>
            <w:r w:rsidRPr="00A6511B">
              <w:rPr>
                <w:sz w:val="22"/>
              </w:rPr>
              <w:t>LONGVARCHAR</w:t>
            </w:r>
          </w:p>
        </w:tc>
      </w:tr>
      <w:tr w:rsidR="007369FA" w:rsidRPr="00EA32DF" w14:paraId="3C124034" w14:textId="77777777" w:rsidTr="007369FA">
        <w:tc>
          <w:tcPr>
            <w:tcW w:w="1918" w:type="dxa"/>
          </w:tcPr>
          <w:p w14:paraId="5D01BB7D" w14:textId="77777777" w:rsidR="007369FA" w:rsidRDefault="007369FA" w:rsidP="007369FA">
            <w:pPr>
              <w:spacing w:after="120"/>
              <w:rPr>
                <w:sz w:val="22"/>
              </w:rPr>
            </w:pPr>
            <w:r>
              <w:rPr>
                <w:sz w:val="22"/>
              </w:rPr>
              <w:t>OUT</w:t>
            </w:r>
          </w:p>
        </w:tc>
        <w:tc>
          <w:tcPr>
            <w:tcW w:w="4070" w:type="dxa"/>
          </w:tcPr>
          <w:p w14:paraId="2682879F" w14:textId="7C541731" w:rsidR="007369FA" w:rsidRPr="003A5E10" w:rsidRDefault="007369FA" w:rsidP="007369FA">
            <w:pPr>
              <w:spacing w:after="120"/>
              <w:rPr>
                <w:sz w:val="22"/>
              </w:rPr>
            </w:pPr>
            <w:r w:rsidRPr="00A6511B">
              <w:rPr>
                <w:sz w:val="22"/>
              </w:rPr>
              <w:t>introspectionResult</w:t>
            </w:r>
          </w:p>
        </w:tc>
        <w:tc>
          <w:tcPr>
            <w:tcW w:w="2868" w:type="dxa"/>
          </w:tcPr>
          <w:p w14:paraId="7899B719" w14:textId="77777777" w:rsidR="007369FA" w:rsidRPr="003A5E10" w:rsidRDefault="007369FA" w:rsidP="007369FA">
            <w:pPr>
              <w:spacing w:after="120"/>
              <w:rPr>
                <w:sz w:val="22"/>
              </w:rPr>
            </w:pPr>
            <w:r w:rsidRPr="00A6511B">
              <w:rPr>
                <w:sz w:val="22"/>
              </w:rPr>
              <w:t>LONGVARCHAR</w:t>
            </w:r>
          </w:p>
        </w:tc>
      </w:tr>
      <w:tr w:rsidR="00D074BB" w:rsidRPr="00EA32DF" w14:paraId="2C28B3B4" w14:textId="77777777" w:rsidTr="007369FA">
        <w:tc>
          <w:tcPr>
            <w:tcW w:w="1918" w:type="dxa"/>
          </w:tcPr>
          <w:p w14:paraId="4EEFF0A6" w14:textId="699A9212" w:rsidR="00D074BB" w:rsidRDefault="00D074BB" w:rsidP="007369FA">
            <w:pPr>
              <w:spacing w:after="120"/>
              <w:rPr>
                <w:sz w:val="22"/>
              </w:rPr>
            </w:pPr>
            <w:r>
              <w:rPr>
                <w:sz w:val="22"/>
              </w:rPr>
              <w:t>OUT</w:t>
            </w:r>
          </w:p>
        </w:tc>
        <w:tc>
          <w:tcPr>
            <w:tcW w:w="4070" w:type="dxa"/>
          </w:tcPr>
          <w:p w14:paraId="65EFFCCD" w14:textId="5490547E" w:rsidR="00D074BB" w:rsidRPr="00A6511B" w:rsidRDefault="00E40540" w:rsidP="007369FA">
            <w:pPr>
              <w:spacing w:after="120"/>
              <w:rPr>
                <w:sz w:val="22"/>
              </w:rPr>
            </w:pPr>
            <w:r w:rsidRPr="00E40540">
              <w:rPr>
                <w:sz w:val="22"/>
              </w:rPr>
              <w:t>numResourcesIntrospectAdd</w:t>
            </w:r>
          </w:p>
        </w:tc>
        <w:tc>
          <w:tcPr>
            <w:tcW w:w="2868" w:type="dxa"/>
          </w:tcPr>
          <w:p w14:paraId="42C21EE9" w14:textId="093A6337" w:rsidR="00D074BB" w:rsidRPr="00A6511B" w:rsidRDefault="00E40540" w:rsidP="007369FA">
            <w:pPr>
              <w:spacing w:after="120"/>
              <w:rPr>
                <w:sz w:val="22"/>
              </w:rPr>
            </w:pPr>
            <w:r w:rsidRPr="00E40540">
              <w:rPr>
                <w:sz w:val="22"/>
              </w:rPr>
              <w:t>INTEGER</w:t>
            </w:r>
          </w:p>
        </w:tc>
      </w:tr>
      <w:tr w:rsidR="00D074BB" w:rsidRPr="00EA32DF" w14:paraId="0C5841EA" w14:textId="77777777" w:rsidTr="007369FA">
        <w:tc>
          <w:tcPr>
            <w:tcW w:w="1918" w:type="dxa"/>
          </w:tcPr>
          <w:p w14:paraId="2FF76D5C" w14:textId="69E2B95E" w:rsidR="00D074BB" w:rsidRDefault="00D074BB" w:rsidP="007369FA">
            <w:pPr>
              <w:spacing w:after="120"/>
              <w:rPr>
                <w:sz w:val="22"/>
              </w:rPr>
            </w:pPr>
            <w:r>
              <w:rPr>
                <w:sz w:val="22"/>
              </w:rPr>
              <w:t>OUT</w:t>
            </w:r>
          </w:p>
        </w:tc>
        <w:tc>
          <w:tcPr>
            <w:tcW w:w="4070" w:type="dxa"/>
          </w:tcPr>
          <w:p w14:paraId="422B2D93" w14:textId="485AE3F4" w:rsidR="00D074BB" w:rsidRPr="00A6511B" w:rsidRDefault="00E40540" w:rsidP="007369FA">
            <w:pPr>
              <w:spacing w:after="120"/>
              <w:rPr>
                <w:sz w:val="22"/>
              </w:rPr>
            </w:pPr>
            <w:r w:rsidRPr="00E40540">
              <w:rPr>
                <w:sz w:val="22"/>
              </w:rPr>
              <w:t>numTablesIntrospectAdd</w:t>
            </w:r>
          </w:p>
        </w:tc>
        <w:tc>
          <w:tcPr>
            <w:tcW w:w="2868" w:type="dxa"/>
          </w:tcPr>
          <w:p w14:paraId="0D80415D" w14:textId="7548420F" w:rsidR="00D074BB" w:rsidRPr="00A6511B" w:rsidRDefault="00E40540" w:rsidP="007369FA">
            <w:pPr>
              <w:spacing w:after="120"/>
              <w:rPr>
                <w:sz w:val="22"/>
              </w:rPr>
            </w:pPr>
            <w:r w:rsidRPr="00E40540">
              <w:rPr>
                <w:sz w:val="22"/>
              </w:rPr>
              <w:t>INTEGER</w:t>
            </w:r>
          </w:p>
        </w:tc>
      </w:tr>
      <w:tr w:rsidR="00D074BB" w:rsidRPr="00EA32DF" w14:paraId="5DFE37A4" w14:textId="77777777" w:rsidTr="007369FA">
        <w:tc>
          <w:tcPr>
            <w:tcW w:w="1918" w:type="dxa"/>
          </w:tcPr>
          <w:p w14:paraId="0006EF55" w14:textId="39EE3C84" w:rsidR="00D074BB" w:rsidRDefault="00D074BB" w:rsidP="007369FA">
            <w:pPr>
              <w:spacing w:after="120"/>
              <w:rPr>
                <w:sz w:val="22"/>
              </w:rPr>
            </w:pPr>
            <w:r>
              <w:rPr>
                <w:sz w:val="22"/>
              </w:rPr>
              <w:t>OUT</w:t>
            </w:r>
          </w:p>
        </w:tc>
        <w:tc>
          <w:tcPr>
            <w:tcW w:w="4070" w:type="dxa"/>
          </w:tcPr>
          <w:p w14:paraId="251835DF" w14:textId="2BB3AEC6" w:rsidR="00D074BB" w:rsidRPr="00A6511B" w:rsidRDefault="00E40540" w:rsidP="007369FA">
            <w:pPr>
              <w:spacing w:after="120"/>
              <w:rPr>
                <w:sz w:val="22"/>
              </w:rPr>
            </w:pPr>
            <w:r w:rsidRPr="00E40540">
              <w:rPr>
                <w:sz w:val="22"/>
              </w:rPr>
              <w:t>tablesIntrospectAdd</w:t>
            </w:r>
          </w:p>
        </w:tc>
        <w:tc>
          <w:tcPr>
            <w:tcW w:w="2868" w:type="dxa"/>
          </w:tcPr>
          <w:p w14:paraId="2CD76303" w14:textId="15E1BBA6" w:rsidR="00D074BB" w:rsidRPr="00A6511B" w:rsidRDefault="00E40540" w:rsidP="007369FA">
            <w:pPr>
              <w:spacing w:after="120"/>
              <w:rPr>
                <w:sz w:val="22"/>
              </w:rPr>
            </w:pPr>
            <w:r w:rsidRPr="00A6511B">
              <w:rPr>
                <w:sz w:val="22"/>
              </w:rPr>
              <w:t>LONGVARCHAR</w:t>
            </w:r>
          </w:p>
        </w:tc>
      </w:tr>
      <w:tr w:rsidR="00D074BB" w:rsidRPr="00EA32DF" w14:paraId="5F05AAA5" w14:textId="77777777" w:rsidTr="007369FA">
        <w:tc>
          <w:tcPr>
            <w:tcW w:w="1918" w:type="dxa"/>
          </w:tcPr>
          <w:p w14:paraId="3A154DBD" w14:textId="039466FA" w:rsidR="00D074BB" w:rsidRDefault="00D074BB" w:rsidP="007369FA">
            <w:pPr>
              <w:spacing w:after="120"/>
              <w:rPr>
                <w:sz w:val="22"/>
              </w:rPr>
            </w:pPr>
            <w:r>
              <w:rPr>
                <w:sz w:val="22"/>
              </w:rPr>
              <w:t>OUT</w:t>
            </w:r>
          </w:p>
        </w:tc>
        <w:tc>
          <w:tcPr>
            <w:tcW w:w="4070" w:type="dxa"/>
          </w:tcPr>
          <w:p w14:paraId="5E5414DD" w14:textId="54748525" w:rsidR="00D074BB" w:rsidRPr="00A6511B" w:rsidRDefault="00E40540" w:rsidP="007369FA">
            <w:pPr>
              <w:spacing w:after="120"/>
              <w:rPr>
                <w:sz w:val="22"/>
              </w:rPr>
            </w:pPr>
            <w:r w:rsidRPr="00E40540">
              <w:rPr>
                <w:sz w:val="22"/>
              </w:rPr>
              <w:t>numResourcesIntrospectSkip</w:t>
            </w:r>
          </w:p>
        </w:tc>
        <w:tc>
          <w:tcPr>
            <w:tcW w:w="2868" w:type="dxa"/>
          </w:tcPr>
          <w:p w14:paraId="5AB14DE2" w14:textId="5D69B885" w:rsidR="00D074BB" w:rsidRPr="00A6511B" w:rsidRDefault="00E40540" w:rsidP="007369FA">
            <w:pPr>
              <w:spacing w:after="120"/>
              <w:rPr>
                <w:sz w:val="22"/>
              </w:rPr>
            </w:pPr>
            <w:r w:rsidRPr="00E40540">
              <w:rPr>
                <w:sz w:val="22"/>
              </w:rPr>
              <w:t>INTEGER</w:t>
            </w:r>
          </w:p>
        </w:tc>
      </w:tr>
      <w:tr w:rsidR="00D074BB" w:rsidRPr="00EA32DF" w14:paraId="572E3D8B" w14:textId="77777777" w:rsidTr="007369FA">
        <w:tc>
          <w:tcPr>
            <w:tcW w:w="1918" w:type="dxa"/>
          </w:tcPr>
          <w:p w14:paraId="6C07C8C2" w14:textId="6F3F422F" w:rsidR="00D074BB" w:rsidRDefault="00D074BB" w:rsidP="007369FA">
            <w:pPr>
              <w:spacing w:after="120"/>
              <w:rPr>
                <w:sz w:val="22"/>
              </w:rPr>
            </w:pPr>
            <w:r>
              <w:rPr>
                <w:sz w:val="22"/>
              </w:rPr>
              <w:t>OUT</w:t>
            </w:r>
          </w:p>
        </w:tc>
        <w:tc>
          <w:tcPr>
            <w:tcW w:w="4070" w:type="dxa"/>
          </w:tcPr>
          <w:p w14:paraId="01ADAF98" w14:textId="0F923654" w:rsidR="00D074BB" w:rsidRPr="00A6511B" w:rsidRDefault="00E40540" w:rsidP="007369FA">
            <w:pPr>
              <w:spacing w:after="120"/>
              <w:rPr>
                <w:sz w:val="22"/>
              </w:rPr>
            </w:pPr>
            <w:r w:rsidRPr="00E40540">
              <w:rPr>
                <w:sz w:val="22"/>
              </w:rPr>
              <w:t>numTablesIntrospectSkip</w:t>
            </w:r>
          </w:p>
        </w:tc>
        <w:tc>
          <w:tcPr>
            <w:tcW w:w="2868" w:type="dxa"/>
          </w:tcPr>
          <w:p w14:paraId="7F360A18" w14:textId="7E4C3E0F" w:rsidR="00D074BB" w:rsidRPr="00A6511B" w:rsidRDefault="00E40540" w:rsidP="007369FA">
            <w:pPr>
              <w:spacing w:after="120"/>
              <w:rPr>
                <w:sz w:val="22"/>
              </w:rPr>
            </w:pPr>
            <w:r w:rsidRPr="00E40540">
              <w:rPr>
                <w:sz w:val="22"/>
              </w:rPr>
              <w:t>INTEGER</w:t>
            </w:r>
          </w:p>
        </w:tc>
      </w:tr>
      <w:tr w:rsidR="00D074BB" w:rsidRPr="00EA32DF" w14:paraId="306A831F" w14:textId="77777777" w:rsidTr="007369FA">
        <w:tc>
          <w:tcPr>
            <w:tcW w:w="1918" w:type="dxa"/>
          </w:tcPr>
          <w:p w14:paraId="66E6DC51" w14:textId="68DAFC35" w:rsidR="00D074BB" w:rsidRDefault="00D074BB" w:rsidP="007369FA">
            <w:pPr>
              <w:spacing w:after="120"/>
              <w:rPr>
                <w:sz w:val="22"/>
              </w:rPr>
            </w:pPr>
            <w:r>
              <w:rPr>
                <w:sz w:val="22"/>
              </w:rPr>
              <w:t>OUT</w:t>
            </w:r>
          </w:p>
        </w:tc>
        <w:tc>
          <w:tcPr>
            <w:tcW w:w="4070" w:type="dxa"/>
          </w:tcPr>
          <w:p w14:paraId="419EFF4B" w14:textId="592BD305" w:rsidR="00D074BB" w:rsidRPr="00A6511B" w:rsidRDefault="00E40540" w:rsidP="007369FA">
            <w:pPr>
              <w:spacing w:after="120"/>
              <w:rPr>
                <w:sz w:val="22"/>
              </w:rPr>
            </w:pPr>
            <w:r w:rsidRPr="00E40540">
              <w:rPr>
                <w:sz w:val="22"/>
              </w:rPr>
              <w:t>tablesIntrospectSkip</w:t>
            </w:r>
          </w:p>
        </w:tc>
        <w:tc>
          <w:tcPr>
            <w:tcW w:w="2868" w:type="dxa"/>
          </w:tcPr>
          <w:p w14:paraId="0BB4C15B" w14:textId="0FE89A29" w:rsidR="00D074BB" w:rsidRPr="00A6511B" w:rsidRDefault="00E40540" w:rsidP="007369FA">
            <w:pPr>
              <w:spacing w:after="120"/>
              <w:rPr>
                <w:sz w:val="22"/>
              </w:rPr>
            </w:pPr>
            <w:r w:rsidRPr="00A6511B">
              <w:rPr>
                <w:sz w:val="22"/>
              </w:rPr>
              <w:t>LONGVARCHAR</w:t>
            </w:r>
          </w:p>
        </w:tc>
      </w:tr>
    </w:tbl>
    <w:p w14:paraId="2335EA20" w14:textId="77777777" w:rsidR="007369FA" w:rsidRPr="0011702E" w:rsidRDefault="007369FA" w:rsidP="00657FBE">
      <w:pPr>
        <w:pStyle w:val="CS-Bodytext"/>
        <w:numPr>
          <w:ilvl w:val="0"/>
          <w:numId w:val="48"/>
        </w:numPr>
        <w:spacing w:before="120"/>
        <w:ind w:right="14"/>
      </w:pPr>
      <w:r>
        <w:rPr>
          <w:b/>
          <w:bCs/>
        </w:rPr>
        <w:t>Examples:</w:t>
      </w:r>
    </w:p>
    <w:p w14:paraId="6663A24B" w14:textId="77777777" w:rsidR="007369FA" w:rsidRPr="0011702E" w:rsidRDefault="007369FA" w:rsidP="00657FBE">
      <w:pPr>
        <w:pStyle w:val="CS-Bodytext"/>
        <w:numPr>
          <w:ilvl w:val="1"/>
          <w:numId w:val="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4"/>
        <w:gridCol w:w="5192"/>
        <w:gridCol w:w="14"/>
      </w:tblGrid>
      <w:tr w:rsidR="007369FA" w:rsidRPr="00EA32DF" w14:paraId="5916DB63" w14:textId="77777777" w:rsidTr="008E6704">
        <w:trPr>
          <w:tblHeader/>
        </w:trPr>
        <w:tc>
          <w:tcPr>
            <w:tcW w:w="1096" w:type="dxa"/>
            <w:shd w:val="clear" w:color="auto" w:fill="B3B3B3"/>
          </w:tcPr>
          <w:p w14:paraId="1755FAD4" w14:textId="77777777" w:rsidR="007369FA" w:rsidRPr="00EA32DF" w:rsidRDefault="007369FA" w:rsidP="007369FA">
            <w:pPr>
              <w:spacing w:after="120"/>
              <w:rPr>
                <w:b/>
                <w:sz w:val="22"/>
              </w:rPr>
            </w:pPr>
            <w:r w:rsidRPr="00EA32DF">
              <w:rPr>
                <w:b/>
                <w:sz w:val="22"/>
              </w:rPr>
              <w:t>Direction</w:t>
            </w:r>
          </w:p>
        </w:tc>
        <w:tc>
          <w:tcPr>
            <w:tcW w:w="2734" w:type="dxa"/>
            <w:shd w:val="clear" w:color="auto" w:fill="B3B3B3"/>
          </w:tcPr>
          <w:p w14:paraId="588459DA" w14:textId="77777777" w:rsidR="007369FA" w:rsidRPr="00EA32DF" w:rsidRDefault="007369FA" w:rsidP="007369FA">
            <w:pPr>
              <w:spacing w:after="120"/>
              <w:rPr>
                <w:b/>
                <w:sz w:val="22"/>
              </w:rPr>
            </w:pPr>
            <w:r w:rsidRPr="00EA32DF">
              <w:rPr>
                <w:b/>
                <w:sz w:val="22"/>
              </w:rPr>
              <w:t>Parameter Name</w:t>
            </w:r>
          </w:p>
        </w:tc>
        <w:tc>
          <w:tcPr>
            <w:tcW w:w="5206" w:type="dxa"/>
            <w:gridSpan w:val="2"/>
            <w:shd w:val="clear" w:color="auto" w:fill="B3B3B3"/>
          </w:tcPr>
          <w:p w14:paraId="6877DAEE" w14:textId="77777777" w:rsidR="007369FA" w:rsidRPr="00EA32DF" w:rsidRDefault="007369FA" w:rsidP="007369FA">
            <w:pPr>
              <w:spacing w:after="120"/>
              <w:rPr>
                <w:b/>
                <w:sz w:val="22"/>
              </w:rPr>
            </w:pPr>
            <w:r w:rsidRPr="00EA32DF">
              <w:rPr>
                <w:b/>
                <w:sz w:val="22"/>
              </w:rPr>
              <w:t>Parameter Value</w:t>
            </w:r>
          </w:p>
        </w:tc>
      </w:tr>
      <w:tr w:rsidR="007369FA" w:rsidRPr="00EA32DF" w14:paraId="78588E36" w14:textId="77777777" w:rsidTr="008E6704">
        <w:trPr>
          <w:trHeight w:val="260"/>
        </w:trPr>
        <w:tc>
          <w:tcPr>
            <w:tcW w:w="1096" w:type="dxa"/>
          </w:tcPr>
          <w:p w14:paraId="5CEB59A0" w14:textId="77777777" w:rsidR="007369FA" w:rsidRPr="00EE4CF8" w:rsidRDefault="007369FA" w:rsidP="007369FA">
            <w:pPr>
              <w:spacing w:after="120"/>
              <w:rPr>
                <w:sz w:val="20"/>
              </w:rPr>
            </w:pPr>
            <w:r w:rsidRPr="00EE4CF8">
              <w:rPr>
                <w:sz w:val="20"/>
              </w:rPr>
              <w:t>IN</w:t>
            </w:r>
          </w:p>
        </w:tc>
        <w:tc>
          <w:tcPr>
            <w:tcW w:w="2734" w:type="dxa"/>
          </w:tcPr>
          <w:p w14:paraId="4BDA4835" w14:textId="77777777" w:rsidR="007369FA" w:rsidRPr="00EE4CF8" w:rsidRDefault="007369FA" w:rsidP="007369FA">
            <w:pPr>
              <w:spacing w:after="120"/>
              <w:rPr>
                <w:sz w:val="20"/>
              </w:rPr>
            </w:pPr>
            <w:r w:rsidRPr="00EE4CF8">
              <w:rPr>
                <w:sz w:val="20"/>
              </w:rPr>
              <w:t>Source_Phyisical_Path</w:t>
            </w:r>
          </w:p>
        </w:tc>
        <w:tc>
          <w:tcPr>
            <w:tcW w:w="5206" w:type="dxa"/>
            <w:gridSpan w:val="2"/>
          </w:tcPr>
          <w:p w14:paraId="1011077A" w14:textId="77777777" w:rsidR="007369FA" w:rsidRPr="00EE4CF8" w:rsidRDefault="007369FA" w:rsidP="007369FA">
            <w:pPr>
              <w:spacing w:after="120"/>
              <w:rPr>
                <w:sz w:val="20"/>
              </w:rPr>
            </w:pPr>
            <w:r w:rsidRPr="00EE4CF8">
              <w:rPr>
                <w:sz w:val="20"/>
              </w:rPr>
              <w:t>/shared/ASAssets/Utilities/generate/examples/ExampleProject /Physical/Metadata/postgres/ds_inventory/tutorial</w:t>
            </w:r>
          </w:p>
        </w:tc>
      </w:tr>
      <w:tr w:rsidR="007369FA" w:rsidRPr="00EA32DF" w14:paraId="5CD30289" w14:textId="77777777" w:rsidTr="008E6704">
        <w:trPr>
          <w:trHeight w:val="260"/>
        </w:trPr>
        <w:tc>
          <w:tcPr>
            <w:tcW w:w="1096" w:type="dxa"/>
          </w:tcPr>
          <w:p w14:paraId="7854A4FA" w14:textId="77777777" w:rsidR="007369FA" w:rsidRPr="00EE4CF8" w:rsidRDefault="007369FA" w:rsidP="007369FA">
            <w:pPr>
              <w:spacing w:after="120"/>
              <w:rPr>
                <w:sz w:val="20"/>
              </w:rPr>
            </w:pPr>
            <w:r w:rsidRPr="00EE4CF8">
              <w:rPr>
                <w:sz w:val="20"/>
              </w:rPr>
              <w:t>IN</w:t>
            </w:r>
          </w:p>
        </w:tc>
        <w:tc>
          <w:tcPr>
            <w:tcW w:w="2734" w:type="dxa"/>
          </w:tcPr>
          <w:p w14:paraId="6249F24B" w14:textId="77777777" w:rsidR="007369FA" w:rsidRPr="00EE4CF8" w:rsidRDefault="007369FA" w:rsidP="007369FA">
            <w:pPr>
              <w:spacing w:after="120"/>
              <w:rPr>
                <w:sz w:val="20"/>
              </w:rPr>
            </w:pPr>
            <w:r w:rsidRPr="00EE4CF8">
              <w:rPr>
                <w:sz w:val="20"/>
              </w:rPr>
              <w:t>datasourcePath</w:t>
            </w:r>
          </w:p>
        </w:tc>
        <w:tc>
          <w:tcPr>
            <w:tcW w:w="5206" w:type="dxa"/>
            <w:gridSpan w:val="2"/>
          </w:tcPr>
          <w:p w14:paraId="49E1219B" w14:textId="77777777" w:rsidR="007369FA" w:rsidRPr="00EE4CF8" w:rsidRDefault="007369FA" w:rsidP="007369FA">
            <w:pPr>
              <w:spacing w:after="120"/>
              <w:rPr>
                <w:rFonts w:ascii="Arial" w:hAnsi="Arial" w:cs="Arial"/>
                <w:sz w:val="20"/>
              </w:rPr>
            </w:pPr>
            <w:r w:rsidRPr="00EE4CF8">
              <w:rPr>
                <w:sz w:val="20"/>
              </w:rPr>
              <w:t>/shared/ASAssets/Utilities/generate/examples/ExampleProject /Physical/Metadata/postgres/ds_inventory</w:t>
            </w:r>
          </w:p>
        </w:tc>
      </w:tr>
      <w:tr w:rsidR="007369FA" w:rsidRPr="00EA32DF" w14:paraId="0FC78BC5" w14:textId="77777777" w:rsidTr="008E6704">
        <w:trPr>
          <w:trHeight w:val="260"/>
        </w:trPr>
        <w:tc>
          <w:tcPr>
            <w:tcW w:w="1096" w:type="dxa"/>
          </w:tcPr>
          <w:p w14:paraId="261529B2" w14:textId="77777777" w:rsidR="007369FA" w:rsidRPr="00EE4CF8" w:rsidRDefault="007369FA" w:rsidP="007369FA">
            <w:pPr>
              <w:spacing w:after="120"/>
              <w:rPr>
                <w:sz w:val="20"/>
              </w:rPr>
            </w:pPr>
            <w:r w:rsidRPr="00EE4CF8">
              <w:rPr>
                <w:sz w:val="20"/>
              </w:rPr>
              <w:t>IN</w:t>
            </w:r>
          </w:p>
        </w:tc>
        <w:tc>
          <w:tcPr>
            <w:tcW w:w="2734" w:type="dxa"/>
          </w:tcPr>
          <w:p w14:paraId="14ED6909" w14:textId="77777777" w:rsidR="007369FA" w:rsidRPr="00EE4CF8" w:rsidRDefault="007369FA" w:rsidP="007369FA">
            <w:pPr>
              <w:spacing w:after="120"/>
              <w:rPr>
                <w:sz w:val="20"/>
              </w:rPr>
            </w:pPr>
            <w:r w:rsidRPr="00EE4CF8">
              <w:rPr>
                <w:sz w:val="20"/>
              </w:rPr>
              <w:t>catalogName</w:t>
            </w:r>
          </w:p>
        </w:tc>
        <w:tc>
          <w:tcPr>
            <w:tcW w:w="5206" w:type="dxa"/>
            <w:gridSpan w:val="2"/>
          </w:tcPr>
          <w:p w14:paraId="72E329CD" w14:textId="77777777" w:rsidR="007369FA" w:rsidRPr="00EE4CF8" w:rsidRDefault="007369FA" w:rsidP="007369FA">
            <w:pPr>
              <w:spacing w:after="120"/>
              <w:rPr>
                <w:rFonts w:ascii="Arial" w:hAnsi="Arial" w:cs="Arial"/>
                <w:sz w:val="20"/>
              </w:rPr>
            </w:pPr>
            <w:r w:rsidRPr="00EE4CF8">
              <w:rPr>
                <w:sz w:val="20"/>
              </w:rPr>
              <w:t>null</w:t>
            </w:r>
          </w:p>
        </w:tc>
      </w:tr>
      <w:tr w:rsidR="007369FA" w:rsidRPr="00EA32DF" w14:paraId="66B9527C" w14:textId="77777777" w:rsidTr="008E6704">
        <w:tc>
          <w:tcPr>
            <w:tcW w:w="1096" w:type="dxa"/>
          </w:tcPr>
          <w:p w14:paraId="7549C66D" w14:textId="77777777" w:rsidR="007369FA" w:rsidRPr="00EE4CF8" w:rsidRDefault="007369FA" w:rsidP="007369FA">
            <w:pPr>
              <w:spacing w:after="120"/>
              <w:rPr>
                <w:sz w:val="20"/>
              </w:rPr>
            </w:pPr>
            <w:r w:rsidRPr="00EE4CF8">
              <w:rPr>
                <w:sz w:val="20"/>
              </w:rPr>
              <w:t>IN</w:t>
            </w:r>
          </w:p>
        </w:tc>
        <w:tc>
          <w:tcPr>
            <w:tcW w:w="2734" w:type="dxa"/>
          </w:tcPr>
          <w:p w14:paraId="2A4E36D7" w14:textId="77777777" w:rsidR="007369FA" w:rsidRPr="00EE4CF8" w:rsidRDefault="007369FA" w:rsidP="007369FA">
            <w:pPr>
              <w:spacing w:after="120"/>
              <w:rPr>
                <w:sz w:val="20"/>
              </w:rPr>
            </w:pPr>
            <w:r w:rsidRPr="00EE4CF8">
              <w:rPr>
                <w:sz w:val="20"/>
              </w:rPr>
              <w:t>schemaName</w:t>
            </w:r>
          </w:p>
        </w:tc>
        <w:tc>
          <w:tcPr>
            <w:tcW w:w="5206" w:type="dxa"/>
            <w:gridSpan w:val="2"/>
          </w:tcPr>
          <w:p w14:paraId="159A97AC" w14:textId="77777777" w:rsidR="007369FA" w:rsidRPr="00EE4CF8" w:rsidRDefault="007369FA" w:rsidP="007369FA">
            <w:pPr>
              <w:spacing w:after="120"/>
              <w:rPr>
                <w:sz w:val="20"/>
              </w:rPr>
            </w:pPr>
            <w:r w:rsidRPr="00EE4CF8">
              <w:rPr>
                <w:sz w:val="20"/>
              </w:rPr>
              <w:t>tutorial</w:t>
            </w:r>
          </w:p>
        </w:tc>
      </w:tr>
      <w:tr w:rsidR="007369FA" w:rsidRPr="00EA32DF" w14:paraId="5DD5E25B" w14:textId="77777777" w:rsidTr="008E6704">
        <w:tc>
          <w:tcPr>
            <w:tcW w:w="1096" w:type="dxa"/>
          </w:tcPr>
          <w:p w14:paraId="6E9E574E" w14:textId="77777777" w:rsidR="007369FA" w:rsidRPr="00EE4CF8" w:rsidRDefault="007369FA" w:rsidP="007369FA">
            <w:pPr>
              <w:spacing w:after="120"/>
              <w:rPr>
                <w:sz w:val="20"/>
              </w:rPr>
            </w:pPr>
            <w:r w:rsidRPr="00EE4CF8">
              <w:rPr>
                <w:sz w:val="20"/>
              </w:rPr>
              <w:t>IN</w:t>
            </w:r>
          </w:p>
        </w:tc>
        <w:tc>
          <w:tcPr>
            <w:tcW w:w="2734" w:type="dxa"/>
          </w:tcPr>
          <w:p w14:paraId="4B8839A1" w14:textId="77777777" w:rsidR="007369FA" w:rsidRPr="00EE4CF8" w:rsidRDefault="007369FA" w:rsidP="007369FA">
            <w:pPr>
              <w:spacing w:after="120"/>
              <w:rPr>
                <w:sz w:val="20"/>
              </w:rPr>
            </w:pPr>
            <w:r w:rsidRPr="00EE4CF8">
              <w:rPr>
                <w:sz w:val="20"/>
              </w:rPr>
              <w:t>schemaTablePatterns</w:t>
            </w:r>
          </w:p>
        </w:tc>
        <w:tc>
          <w:tcPr>
            <w:tcW w:w="5206" w:type="dxa"/>
            <w:gridSpan w:val="2"/>
          </w:tcPr>
          <w:p w14:paraId="4417BDB7" w14:textId="77777777" w:rsidR="007369FA" w:rsidRPr="00EE4CF8" w:rsidRDefault="007369FA" w:rsidP="007369FA">
            <w:pPr>
              <w:spacing w:after="120"/>
              <w:rPr>
                <w:sz w:val="20"/>
              </w:rPr>
            </w:pPr>
            <w:r w:rsidRPr="00EE4CF8">
              <w:rPr>
                <w:sz w:val="20"/>
              </w:rPr>
              <w:t>null</w:t>
            </w:r>
          </w:p>
        </w:tc>
      </w:tr>
      <w:tr w:rsidR="007369FA" w:rsidRPr="00EA32DF" w14:paraId="17D523CF" w14:textId="77777777" w:rsidTr="008E6704">
        <w:tc>
          <w:tcPr>
            <w:tcW w:w="1096" w:type="dxa"/>
          </w:tcPr>
          <w:p w14:paraId="7159A4D5" w14:textId="77777777" w:rsidR="007369FA" w:rsidRPr="00EE4CF8" w:rsidRDefault="007369FA" w:rsidP="007369FA">
            <w:pPr>
              <w:spacing w:after="120"/>
              <w:rPr>
                <w:sz w:val="20"/>
              </w:rPr>
            </w:pPr>
            <w:r w:rsidRPr="00EE4CF8">
              <w:rPr>
                <w:sz w:val="20"/>
              </w:rPr>
              <w:t>IN</w:t>
            </w:r>
          </w:p>
        </w:tc>
        <w:tc>
          <w:tcPr>
            <w:tcW w:w="2734" w:type="dxa"/>
          </w:tcPr>
          <w:p w14:paraId="17156F2D" w14:textId="77777777" w:rsidR="007369FA" w:rsidRPr="00EE4CF8" w:rsidRDefault="007369FA" w:rsidP="007369FA">
            <w:pPr>
              <w:spacing w:after="120"/>
              <w:rPr>
                <w:sz w:val="20"/>
              </w:rPr>
            </w:pPr>
            <w:r w:rsidRPr="00EE4CF8">
              <w:rPr>
                <w:sz w:val="20"/>
              </w:rPr>
              <w:t>tableNames</w:t>
            </w:r>
          </w:p>
        </w:tc>
        <w:tc>
          <w:tcPr>
            <w:tcW w:w="5206" w:type="dxa"/>
            <w:gridSpan w:val="2"/>
          </w:tcPr>
          <w:p w14:paraId="2C56C520" w14:textId="77777777" w:rsidR="007369FA" w:rsidRPr="00EE4CF8" w:rsidRDefault="007369FA" w:rsidP="007369FA">
            <w:pPr>
              <w:spacing w:after="120"/>
              <w:rPr>
                <w:sz w:val="20"/>
              </w:rPr>
            </w:pPr>
            <w:r w:rsidRPr="00EE4CF8">
              <w:rPr>
                <w:sz w:val="20"/>
              </w:rPr>
              <w:t>categories,products</w:t>
            </w:r>
          </w:p>
        </w:tc>
      </w:tr>
      <w:tr w:rsidR="007369FA" w:rsidRPr="00EA32DF" w14:paraId="1E3E2BF9" w14:textId="77777777" w:rsidTr="008E6704">
        <w:tc>
          <w:tcPr>
            <w:tcW w:w="1096" w:type="dxa"/>
          </w:tcPr>
          <w:p w14:paraId="66CB851A" w14:textId="77777777" w:rsidR="007369FA" w:rsidRPr="00EE4CF8" w:rsidRDefault="007369FA" w:rsidP="007369FA">
            <w:pPr>
              <w:spacing w:after="120"/>
              <w:rPr>
                <w:sz w:val="20"/>
              </w:rPr>
            </w:pPr>
            <w:r w:rsidRPr="00EE4CF8">
              <w:rPr>
                <w:sz w:val="20"/>
              </w:rPr>
              <w:t>IN</w:t>
            </w:r>
          </w:p>
        </w:tc>
        <w:tc>
          <w:tcPr>
            <w:tcW w:w="2734" w:type="dxa"/>
          </w:tcPr>
          <w:p w14:paraId="28BE2C89" w14:textId="77777777" w:rsidR="007369FA" w:rsidRPr="00EE4CF8" w:rsidRDefault="007369FA" w:rsidP="007369FA">
            <w:pPr>
              <w:spacing w:after="120"/>
              <w:rPr>
                <w:sz w:val="20"/>
              </w:rPr>
            </w:pPr>
            <w:r w:rsidRPr="00EE4CF8">
              <w:rPr>
                <w:sz w:val="20"/>
              </w:rPr>
              <w:t>schemaProcedurePatterns</w:t>
            </w:r>
          </w:p>
        </w:tc>
        <w:tc>
          <w:tcPr>
            <w:tcW w:w="5206" w:type="dxa"/>
            <w:gridSpan w:val="2"/>
          </w:tcPr>
          <w:p w14:paraId="22BF4170" w14:textId="77777777" w:rsidR="007369FA" w:rsidRPr="00EE4CF8" w:rsidRDefault="007369FA" w:rsidP="007369FA">
            <w:pPr>
              <w:spacing w:after="120"/>
              <w:rPr>
                <w:sz w:val="20"/>
              </w:rPr>
            </w:pPr>
            <w:r w:rsidRPr="00EE4CF8">
              <w:rPr>
                <w:sz w:val="20"/>
              </w:rPr>
              <w:t>null</w:t>
            </w:r>
          </w:p>
        </w:tc>
      </w:tr>
      <w:tr w:rsidR="007369FA" w:rsidRPr="00EA32DF" w14:paraId="7719E99A" w14:textId="77777777" w:rsidTr="008E6704">
        <w:tc>
          <w:tcPr>
            <w:tcW w:w="1096" w:type="dxa"/>
          </w:tcPr>
          <w:p w14:paraId="5229B178" w14:textId="77777777" w:rsidR="007369FA" w:rsidRPr="00EE4CF8" w:rsidRDefault="007369FA" w:rsidP="007369FA">
            <w:pPr>
              <w:spacing w:after="120"/>
              <w:rPr>
                <w:sz w:val="20"/>
              </w:rPr>
            </w:pPr>
            <w:r w:rsidRPr="00EE4CF8">
              <w:rPr>
                <w:sz w:val="20"/>
              </w:rPr>
              <w:t>IN</w:t>
            </w:r>
          </w:p>
        </w:tc>
        <w:tc>
          <w:tcPr>
            <w:tcW w:w="2734" w:type="dxa"/>
          </w:tcPr>
          <w:p w14:paraId="248A2369" w14:textId="77777777" w:rsidR="007369FA" w:rsidRPr="00EE4CF8" w:rsidRDefault="007369FA" w:rsidP="007369FA">
            <w:pPr>
              <w:spacing w:after="120"/>
              <w:rPr>
                <w:sz w:val="20"/>
              </w:rPr>
            </w:pPr>
            <w:r w:rsidRPr="00EE4CF8">
              <w:rPr>
                <w:sz w:val="20"/>
              </w:rPr>
              <w:t>procedureNames</w:t>
            </w:r>
          </w:p>
        </w:tc>
        <w:tc>
          <w:tcPr>
            <w:tcW w:w="5206" w:type="dxa"/>
            <w:gridSpan w:val="2"/>
          </w:tcPr>
          <w:p w14:paraId="627D2C50" w14:textId="77777777" w:rsidR="007369FA" w:rsidRPr="00EE4CF8" w:rsidRDefault="007369FA" w:rsidP="007369FA">
            <w:pPr>
              <w:spacing w:after="120"/>
              <w:rPr>
                <w:sz w:val="20"/>
              </w:rPr>
            </w:pPr>
            <w:r w:rsidRPr="00EE4CF8">
              <w:rPr>
                <w:sz w:val="20"/>
              </w:rPr>
              <w:t>null</w:t>
            </w:r>
          </w:p>
        </w:tc>
      </w:tr>
      <w:tr w:rsidR="007369FA" w:rsidRPr="00EA32DF" w14:paraId="7F49C0FB" w14:textId="77777777" w:rsidTr="008E6704">
        <w:tc>
          <w:tcPr>
            <w:tcW w:w="1096" w:type="dxa"/>
          </w:tcPr>
          <w:p w14:paraId="3823B268" w14:textId="77777777" w:rsidR="007369FA" w:rsidRPr="00EE4CF8" w:rsidRDefault="007369FA" w:rsidP="007369FA">
            <w:pPr>
              <w:spacing w:after="120"/>
              <w:rPr>
                <w:sz w:val="20"/>
              </w:rPr>
            </w:pPr>
            <w:r w:rsidRPr="00EE4CF8">
              <w:rPr>
                <w:sz w:val="20"/>
              </w:rPr>
              <w:t>IN</w:t>
            </w:r>
          </w:p>
        </w:tc>
        <w:tc>
          <w:tcPr>
            <w:tcW w:w="2734" w:type="dxa"/>
          </w:tcPr>
          <w:p w14:paraId="4C800431" w14:textId="77777777" w:rsidR="007369FA" w:rsidRPr="00EE4CF8" w:rsidRDefault="007369FA" w:rsidP="007369FA">
            <w:pPr>
              <w:spacing w:after="120"/>
              <w:rPr>
                <w:sz w:val="20"/>
              </w:rPr>
            </w:pPr>
            <w:r w:rsidRPr="00EE4CF8">
              <w:rPr>
                <w:sz w:val="20"/>
              </w:rPr>
              <w:t>separator</w:t>
            </w:r>
          </w:p>
        </w:tc>
        <w:tc>
          <w:tcPr>
            <w:tcW w:w="5206" w:type="dxa"/>
            <w:gridSpan w:val="2"/>
          </w:tcPr>
          <w:p w14:paraId="662D9F6B" w14:textId="77777777" w:rsidR="007369FA" w:rsidRPr="00EE4CF8" w:rsidRDefault="007369FA" w:rsidP="007369FA">
            <w:pPr>
              <w:spacing w:after="120"/>
              <w:rPr>
                <w:sz w:val="20"/>
              </w:rPr>
            </w:pPr>
            <w:r w:rsidRPr="00EE4CF8">
              <w:rPr>
                <w:sz w:val="20"/>
              </w:rPr>
              <w:t>,</w:t>
            </w:r>
          </w:p>
        </w:tc>
      </w:tr>
      <w:tr w:rsidR="007369FA" w:rsidRPr="00EA32DF" w14:paraId="181FE062" w14:textId="77777777" w:rsidTr="008E6704">
        <w:tc>
          <w:tcPr>
            <w:tcW w:w="1096" w:type="dxa"/>
          </w:tcPr>
          <w:p w14:paraId="4B7D59B7" w14:textId="77777777" w:rsidR="007369FA" w:rsidRPr="00EE4CF8" w:rsidRDefault="007369FA" w:rsidP="007369FA">
            <w:pPr>
              <w:spacing w:after="120"/>
              <w:rPr>
                <w:sz w:val="20"/>
              </w:rPr>
            </w:pPr>
            <w:r w:rsidRPr="00EE4CF8">
              <w:rPr>
                <w:sz w:val="20"/>
              </w:rPr>
              <w:t>IN</w:t>
            </w:r>
          </w:p>
        </w:tc>
        <w:tc>
          <w:tcPr>
            <w:tcW w:w="2734" w:type="dxa"/>
          </w:tcPr>
          <w:p w14:paraId="22E79720" w14:textId="77777777" w:rsidR="007369FA" w:rsidRPr="00EE4CF8" w:rsidRDefault="007369FA" w:rsidP="007369FA">
            <w:pPr>
              <w:spacing w:after="120"/>
              <w:rPr>
                <w:sz w:val="20"/>
              </w:rPr>
            </w:pPr>
            <w:r w:rsidRPr="00EE4CF8">
              <w:rPr>
                <w:sz w:val="20"/>
              </w:rPr>
              <w:t>Formating_Layer_Path</w:t>
            </w:r>
          </w:p>
        </w:tc>
        <w:tc>
          <w:tcPr>
            <w:tcW w:w="5206" w:type="dxa"/>
            <w:gridSpan w:val="2"/>
          </w:tcPr>
          <w:p w14:paraId="299D71B4" w14:textId="77777777" w:rsidR="007369FA" w:rsidRPr="00EE4CF8" w:rsidRDefault="007369FA" w:rsidP="007369FA">
            <w:pPr>
              <w:spacing w:after="120"/>
              <w:rPr>
                <w:sz w:val="20"/>
              </w:rPr>
            </w:pPr>
            <w:r w:rsidRPr="00EE4CF8">
              <w:rPr>
                <w:sz w:val="20"/>
              </w:rPr>
              <w:t>/shared/ASAssets/Utilities/generate/examples/ExampleProject /Physical/Formatting/tutorial</w:t>
            </w:r>
          </w:p>
        </w:tc>
      </w:tr>
      <w:tr w:rsidR="007369FA" w:rsidRPr="00EA32DF" w14:paraId="5FB3CA9A" w14:textId="77777777" w:rsidTr="008E6704">
        <w:tc>
          <w:tcPr>
            <w:tcW w:w="1096" w:type="dxa"/>
          </w:tcPr>
          <w:p w14:paraId="19EFC8D9" w14:textId="77777777" w:rsidR="007369FA" w:rsidRPr="00EE4CF8" w:rsidRDefault="007369FA" w:rsidP="007369FA">
            <w:pPr>
              <w:spacing w:after="120"/>
              <w:rPr>
                <w:sz w:val="20"/>
              </w:rPr>
            </w:pPr>
            <w:r w:rsidRPr="00EE4CF8">
              <w:rPr>
                <w:sz w:val="20"/>
              </w:rPr>
              <w:t>IN</w:t>
            </w:r>
          </w:p>
        </w:tc>
        <w:tc>
          <w:tcPr>
            <w:tcW w:w="2734" w:type="dxa"/>
          </w:tcPr>
          <w:p w14:paraId="1EF8FDFB" w14:textId="77777777" w:rsidR="007369FA" w:rsidRPr="00EE4CF8" w:rsidRDefault="007369FA" w:rsidP="007369FA">
            <w:pPr>
              <w:spacing w:after="120"/>
              <w:rPr>
                <w:sz w:val="20"/>
              </w:rPr>
            </w:pPr>
            <w:r w:rsidRPr="00EE4CF8">
              <w:rPr>
                <w:sz w:val="20"/>
              </w:rPr>
              <w:t>Business_Layer_Path</w:t>
            </w:r>
          </w:p>
        </w:tc>
        <w:tc>
          <w:tcPr>
            <w:tcW w:w="5206" w:type="dxa"/>
            <w:gridSpan w:val="2"/>
          </w:tcPr>
          <w:p w14:paraId="51345528" w14:textId="77777777" w:rsidR="007369FA" w:rsidRPr="00EE4CF8" w:rsidRDefault="007369FA" w:rsidP="007369FA">
            <w:pPr>
              <w:spacing w:after="120"/>
              <w:rPr>
                <w:sz w:val="20"/>
              </w:rPr>
            </w:pPr>
            <w:r w:rsidRPr="00EE4CF8">
              <w:rPr>
                <w:sz w:val="20"/>
              </w:rPr>
              <w:t>/shared/ASAssets/Utilities/generate/examples/ExampleProject /Business/Logical/tutorial</w:t>
            </w:r>
          </w:p>
        </w:tc>
      </w:tr>
      <w:tr w:rsidR="007369FA" w:rsidRPr="00EA32DF" w14:paraId="49855D20" w14:textId="77777777" w:rsidTr="008E6704">
        <w:tc>
          <w:tcPr>
            <w:tcW w:w="1096" w:type="dxa"/>
          </w:tcPr>
          <w:p w14:paraId="0F706571" w14:textId="77777777" w:rsidR="007369FA" w:rsidRPr="00EE4CF8" w:rsidRDefault="007369FA" w:rsidP="007369FA">
            <w:pPr>
              <w:spacing w:after="120"/>
              <w:rPr>
                <w:sz w:val="20"/>
              </w:rPr>
            </w:pPr>
            <w:r w:rsidRPr="00EE4CF8">
              <w:rPr>
                <w:sz w:val="20"/>
              </w:rPr>
              <w:lastRenderedPageBreak/>
              <w:t>IN</w:t>
            </w:r>
          </w:p>
        </w:tc>
        <w:tc>
          <w:tcPr>
            <w:tcW w:w="2734" w:type="dxa"/>
          </w:tcPr>
          <w:p w14:paraId="65F05E50" w14:textId="77777777" w:rsidR="007369FA" w:rsidRPr="00EE4CF8" w:rsidRDefault="007369FA" w:rsidP="007369FA">
            <w:pPr>
              <w:spacing w:after="120"/>
              <w:rPr>
                <w:sz w:val="20"/>
              </w:rPr>
            </w:pPr>
            <w:r w:rsidRPr="00EE4CF8">
              <w:rPr>
                <w:sz w:val="20"/>
              </w:rPr>
              <w:t>Application_Layer_Path</w:t>
            </w:r>
          </w:p>
        </w:tc>
        <w:tc>
          <w:tcPr>
            <w:tcW w:w="5206" w:type="dxa"/>
            <w:gridSpan w:val="2"/>
          </w:tcPr>
          <w:p w14:paraId="515F2117" w14:textId="77777777" w:rsidR="007369FA" w:rsidRPr="00EE4CF8" w:rsidRDefault="007369FA" w:rsidP="007369FA">
            <w:pPr>
              <w:spacing w:after="120"/>
              <w:rPr>
                <w:sz w:val="20"/>
              </w:rPr>
            </w:pPr>
            <w:r w:rsidRPr="00EE4CF8">
              <w:rPr>
                <w:sz w:val="20"/>
              </w:rPr>
              <w:t>/shared/ASAssets/Utilities/generate/examples/ExampleProject /Application/Views/tutorial</w:t>
            </w:r>
          </w:p>
        </w:tc>
      </w:tr>
      <w:tr w:rsidR="007369FA" w:rsidRPr="00EA32DF" w14:paraId="18F7F6AC" w14:textId="77777777" w:rsidTr="008E6704">
        <w:tc>
          <w:tcPr>
            <w:tcW w:w="1096" w:type="dxa"/>
          </w:tcPr>
          <w:p w14:paraId="1C527270" w14:textId="77777777" w:rsidR="007369FA" w:rsidRPr="00EE4CF8" w:rsidRDefault="007369FA" w:rsidP="007369FA">
            <w:pPr>
              <w:spacing w:after="120"/>
              <w:rPr>
                <w:sz w:val="20"/>
              </w:rPr>
            </w:pPr>
            <w:r w:rsidRPr="00EE4CF8">
              <w:rPr>
                <w:sz w:val="20"/>
              </w:rPr>
              <w:t>IN</w:t>
            </w:r>
          </w:p>
        </w:tc>
        <w:tc>
          <w:tcPr>
            <w:tcW w:w="2734" w:type="dxa"/>
          </w:tcPr>
          <w:p w14:paraId="21FCF60D" w14:textId="77777777" w:rsidR="007369FA" w:rsidRPr="00EE4CF8" w:rsidRDefault="007369FA" w:rsidP="007369FA">
            <w:pPr>
              <w:spacing w:after="120"/>
              <w:rPr>
                <w:sz w:val="20"/>
              </w:rPr>
            </w:pPr>
            <w:r w:rsidRPr="00EE4CF8">
              <w:rPr>
                <w:sz w:val="20"/>
              </w:rPr>
              <w:t>Published_DB_Layer_Path</w:t>
            </w:r>
          </w:p>
        </w:tc>
        <w:tc>
          <w:tcPr>
            <w:tcW w:w="5206" w:type="dxa"/>
            <w:gridSpan w:val="2"/>
          </w:tcPr>
          <w:p w14:paraId="00780F84" w14:textId="77777777" w:rsidR="007369FA" w:rsidRPr="00EE4CF8" w:rsidRDefault="007369FA" w:rsidP="007369FA">
            <w:pPr>
              <w:spacing w:after="120"/>
              <w:rPr>
                <w:sz w:val="20"/>
              </w:rPr>
            </w:pPr>
            <w:r w:rsidRPr="00EE4CF8">
              <w:rPr>
                <w:sz w:val="20"/>
              </w:rPr>
              <w:t>/services/databases/ExampleProject</w:t>
            </w:r>
          </w:p>
        </w:tc>
      </w:tr>
      <w:tr w:rsidR="007369FA" w:rsidRPr="00EA32DF" w14:paraId="10C5911E" w14:textId="77777777" w:rsidTr="008E6704">
        <w:tc>
          <w:tcPr>
            <w:tcW w:w="1096" w:type="dxa"/>
          </w:tcPr>
          <w:p w14:paraId="7BBEF568" w14:textId="77777777" w:rsidR="007369FA" w:rsidRPr="00EE4CF8" w:rsidRDefault="007369FA" w:rsidP="007369FA">
            <w:pPr>
              <w:spacing w:after="120"/>
              <w:rPr>
                <w:sz w:val="20"/>
              </w:rPr>
            </w:pPr>
            <w:r w:rsidRPr="00EE4CF8">
              <w:rPr>
                <w:sz w:val="20"/>
              </w:rPr>
              <w:t>IN</w:t>
            </w:r>
          </w:p>
        </w:tc>
        <w:tc>
          <w:tcPr>
            <w:tcW w:w="2734" w:type="dxa"/>
          </w:tcPr>
          <w:p w14:paraId="67D982B7" w14:textId="77777777" w:rsidR="007369FA" w:rsidRPr="00EE4CF8" w:rsidRDefault="007369FA" w:rsidP="007369FA">
            <w:pPr>
              <w:spacing w:after="120"/>
              <w:rPr>
                <w:sz w:val="20"/>
              </w:rPr>
            </w:pPr>
            <w:r w:rsidRPr="00EE4CF8">
              <w:rPr>
                <w:sz w:val="20"/>
              </w:rPr>
              <w:t>prefix</w:t>
            </w:r>
          </w:p>
        </w:tc>
        <w:tc>
          <w:tcPr>
            <w:tcW w:w="5206" w:type="dxa"/>
            <w:gridSpan w:val="2"/>
          </w:tcPr>
          <w:p w14:paraId="1E788651" w14:textId="77777777" w:rsidR="007369FA" w:rsidRPr="00EE4CF8" w:rsidRDefault="007369FA" w:rsidP="007369FA">
            <w:pPr>
              <w:spacing w:after="120"/>
              <w:rPr>
                <w:sz w:val="20"/>
              </w:rPr>
            </w:pPr>
            <w:r w:rsidRPr="00EE4CF8">
              <w:rPr>
                <w:sz w:val="20"/>
              </w:rPr>
              <w:t>v_</w:t>
            </w:r>
          </w:p>
        </w:tc>
      </w:tr>
      <w:tr w:rsidR="007369FA" w:rsidRPr="00EA32DF" w14:paraId="3AD7E16F" w14:textId="77777777" w:rsidTr="008E6704">
        <w:tc>
          <w:tcPr>
            <w:tcW w:w="1096" w:type="dxa"/>
          </w:tcPr>
          <w:p w14:paraId="065CEE83" w14:textId="77777777" w:rsidR="007369FA" w:rsidRPr="00EE4CF8" w:rsidRDefault="007369FA" w:rsidP="007369FA">
            <w:pPr>
              <w:spacing w:after="120"/>
              <w:rPr>
                <w:sz w:val="20"/>
              </w:rPr>
            </w:pPr>
            <w:r w:rsidRPr="00EE4CF8">
              <w:rPr>
                <w:sz w:val="20"/>
              </w:rPr>
              <w:t>IN</w:t>
            </w:r>
          </w:p>
        </w:tc>
        <w:tc>
          <w:tcPr>
            <w:tcW w:w="2734" w:type="dxa"/>
          </w:tcPr>
          <w:p w14:paraId="3636DD6D" w14:textId="77777777" w:rsidR="007369FA" w:rsidRPr="00EE4CF8" w:rsidRDefault="007369FA" w:rsidP="007369FA">
            <w:pPr>
              <w:spacing w:after="120"/>
              <w:rPr>
                <w:sz w:val="20"/>
              </w:rPr>
            </w:pPr>
            <w:r w:rsidRPr="00EE4CF8">
              <w:rPr>
                <w:sz w:val="20"/>
              </w:rPr>
              <w:t>overwrite</w:t>
            </w:r>
          </w:p>
        </w:tc>
        <w:tc>
          <w:tcPr>
            <w:tcW w:w="5206" w:type="dxa"/>
            <w:gridSpan w:val="2"/>
          </w:tcPr>
          <w:p w14:paraId="71D95D29" w14:textId="77777777" w:rsidR="007369FA" w:rsidRPr="00EE4CF8" w:rsidRDefault="007369FA" w:rsidP="007369FA">
            <w:pPr>
              <w:spacing w:after="120"/>
              <w:rPr>
                <w:sz w:val="20"/>
              </w:rPr>
            </w:pPr>
            <w:r w:rsidRPr="00EE4CF8">
              <w:rPr>
                <w:sz w:val="20"/>
              </w:rPr>
              <w:t>1</w:t>
            </w:r>
          </w:p>
        </w:tc>
      </w:tr>
      <w:tr w:rsidR="007369FA" w:rsidRPr="00EA32DF" w14:paraId="59743327" w14:textId="77777777" w:rsidTr="008E6704">
        <w:tc>
          <w:tcPr>
            <w:tcW w:w="1096" w:type="dxa"/>
          </w:tcPr>
          <w:p w14:paraId="06F03CC3" w14:textId="77777777" w:rsidR="007369FA" w:rsidRPr="00EE4CF8" w:rsidRDefault="007369FA" w:rsidP="007369FA">
            <w:pPr>
              <w:spacing w:after="120"/>
              <w:rPr>
                <w:sz w:val="20"/>
              </w:rPr>
            </w:pPr>
            <w:r w:rsidRPr="00EE4CF8">
              <w:rPr>
                <w:sz w:val="20"/>
              </w:rPr>
              <w:t>IN</w:t>
            </w:r>
          </w:p>
        </w:tc>
        <w:tc>
          <w:tcPr>
            <w:tcW w:w="2734" w:type="dxa"/>
          </w:tcPr>
          <w:p w14:paraId="4957CBB9" w14:textId="77777777" w:rsidR="007369FA" w:rsidRPr="00EE4CF8" w:rsidRDefault="007369FA" w:rsidP="007369FA">
            <w:pPr>
              <w:spacing w:after="120"/>
              <w:rPr>
                <w:sz w:val="20"/>
              </w:rPr>
            </w:pPr>
            <w:r w:rsidRPr="00EE4CF8">
              <w:rPr>
                <w:sz w:val="20"/>
              </w:rPr>
              <w:t>copyAnnotation</w:t>
            </w:r>
          </w:p>
        </w:tc>
        <w:tc>
          <w:tcPr>
            <w:tcW w:w="5206" w:type="dxa"/>
            <w:gridSpan w:val="2"/>
          </w:tcPr>
          <w:p w14:paraId="482F4B9A" w14:textId="77777777" w:rsidR="007369FA" w:rsidRPr="00EE4CF8" w:rsidRDefault="007369FA" w:rsidP="007369FA">
            <w:pPr>
              <w:spacing w:after="120"/>
              <w:rPr>
                <w:sz w:val="20"/>
              </w:rPr>
            </w:pPr>
            <w:r w:rsidRPr="00EE4CF8">
              <w:rPr>
                <w:sz w:val="20"/>
              </w:rPr>
              <w:t>1</w:t>
            </w:r>
          </w:p>
        </w:tc>
      </w:tr>
      <w:tr w:rsidR="007369FA" w:rsidRPr="00EA32DF" w14:paraId="6F394028" w14:textId="77777777" w:rsidTr="008E6704">
        <w:tc>
          <w:tcPr>
            <w:tcW w:w="1096" w:type="dxa"/>
          </w:tcPr>
          <w:p w14:paraId="59DB41B3" w14:textId="77777777" w:rsidR="007369FA" w:rsidRPr="00EE4CF8" w:rsidRDefault="007369FA" w:rsidP="007369FA">
            <w:pPr>
              <w:spacing w:after="120"/>
              <w:rPr>
                <w:sz w:val="20"/>
              </w:rPr>
            </w:pPr>
            <w:r w:rsidRPr="00EE4CF8">
              <w:rPr>
                <w:sz w:val="20"/>
              </w:rPr>
              <w:t>IN</w:t>
            </w:r>
          </w:p>
        </w:tc>
        <w:tc>
          <w:tcPr>
            <w:tcW w:w="2734" w:type="dxa"/>
          </w:tcPr>
          <w:p w14:paraId="4B744465" w14:textId="77777777" w:rsidR="007369FA" w:rsidRPr="00EE4CF8" w:rsidRDefault="007369FA" w:rsidP="007369FA">
            <w:pPr>
              <w:spacing w:after="120"/>
              <w:rPr>
                <w:sz w:val="20"/>
              </w:rPr>
            </w:pPr>
            <w:r w:rsidRPr="00EE4CF8">
              <w:rPr>
                <w:sz w:val="20"/>
              </w:rPr>
              <w:t>copySqlIndexes</w:t>
            </w:r>
          </w:p>
        </w:tc>
        <w:tc>
          <w:tcPr>
            <w:tcW w:w="5206" w:type="dxa"/>
            <w:gridSpan w:val="2"/>
          </w:tcPr>
          <w:p w14:paraId="4670C4C3" w14:textId="77777777" w:rsidR="007369FA" w:rsidRPr="00EE4CF8" w:rsidRDefault="007369FA" w:rsidP="007369FA">
            <w:pPr>
              <w:spacing w:after="120"/>
              <w:rPr>
                <w:sz w:val="20"/>
              </w:rPr>
            </w:pPr>
            <w:r w:rsidRPr="00EE4CF8">
              <w:rPr>
                <w:sz w:val="20"/>
              </w:rPr>
              <w:t>1</w:t>
            </w:r>
          </w:p>
        </w:tc>
      </w:tr>
      <w:tr w:rsidR="007369FA" w:rsidRPr="00EA32DF" w14:paraId="23E4548C" w14:textId="77777777" w:rsidTr="008E6704">
        <w:tc>
          <w:tcPr>
            <w:tcW w:w="1096" w:type="dxa"/>
          </w:tcPr>
          <w:p w14:paraId="025F3E23" w14:textId="77777777" w:rsidR="007369FA" w:rsidRPr="00EE4CF8" w:rsidRDefault="007369FA" w:rsidP="007369FA">
            <w:pPr>
              <w:spacing w:after="120"/>
              <w:rPr>
                <w:sz w:val="20"/>
              </w:rPr>
            </w:pPr>
            <w:r w:rsidRPr="00EE4CF8">
              <w:rPr>
                <w:sz w:val="20"/>
              </w:rPr>
              <w:t>IN</w:t>
            </w:r>
          </w:p>
        </w:tc>
        <w:tc>
          <w:tcPr>
            <w:tcW w:w="2734" w:type="dxa"/>
          </w:tcPr>
          <w:p w14:paraId="1ADF8515" w14:textId="77777777" w:rsidR="007369FA" w:rsidRPr="00EE4CF8" w:rsidRDefault="007369FA" w:rsidP="007369FA">
            <w:pPr>
              <w:spacing w:after="120"/>
              <w:rPr>
                <w:sz w:val="20"/>
              </w:rPr>
            </w:pPr>
            <w:r w:rsidRPr="00EE4CF8">
              <w:rPr>
                <w:sz w:val="20"/>
              </w:rPr>
              <w:t>copyForeignKeys</w:t>
            </w:r>
          </w:p>
        </w:tc>
        <w:tc>
          <w:tcPr>
            <w:tcW w:w="5206" w:type="dxa"/>
            <w:gridSpan w:val="2"/>
          </w:tcPr>
          <w:p w14:paraId="0C012B3C" w14:textId="77777777" w:rsidR="007369FA" w:rsidRPr="00EE4CF8" w:rsidRDefault="007369FA" w:rsidP="007369FA">
            <w:pPr>
              <w:spacing w:after="120"/>
              <w:rPr>
                <w:sz w:val="20"/>
              </w:rPr>
            </w:pPr>
            <w:r w:rsidRPr="00EE4CF8">
              <w:rPr>
                <w:sz w:val="20"/>
              </w:rPr>
              <w:t>1</w:t>
            </w:r>
          </w:p>
        </w:tc>
      </w:tr>
      <w:tr w:rsidR="007369FA" w:rsidRPr="00EA32DF" w14:paraId="7F95F5E0" w14:textId="77777777" w:rsidTr="008E6704">
        <w:tc>
          <w:tcPr>
            <w:tcW w:w="1096" w:type="dxa"/>
          </w:tcPr>
          <w:p w14:paraId="098C37BC" w14:textId="77777777" w:rsidR="007369FA" w:rsidRPr="00EE4CF8" w:rsidRDefault="007369FA" w:rsidP="007369FA">
            <w:pPr>
              <w:spacing w:after="120"/>
              <w:rPr>
                <w:sz w:val="20"/>
              </w:rPr>
            </w:pPr>
            <w:r w:rsidRPr="00EE4CF8">
              <w:rPr>
                <w:sz w:val="20"/>
              </w:rPr>
              <w:t>IN</w:t>
            </w:r>
          </w:p>
        </w:tc>
        <w:tc>
          <w:tcPr>
            <w:tcW w:w="2734" w:type="dxa"/>
          </w:tcPr>
          <w:p w14:paraId="6342D59A" w14:textId="77777777" w:rsidR="007369FA" w:rsidRPr="00EE4CF8" w:rsidRDefault="007369FA" w:rsidP="007369FA">
            <w:pPr>
              <w:spacing w:after="120"/>
              <w:rPr>
                <w:sz w:val="20"/>
              </w:rPr>
            </w:pPr>
            <w:r w:rsidRPr="00EE4CF8">
              <w:rPr>
                <w:sz w:val="20"/>
              </w:rPr>
              <w:t>debug</w:t>
            </w:r>
          </w:p>
        </w:tc>
        <w:tc>
          <w:tcPr>
            <w:tcW w:w="5206" w:type="dxa"/>
            <w:gridSpan w:val="2"/>
          </w:tcPr>
          <w:p w14:paraId="16095887" w14:textId="77777777" w:rsidR="007369FA" w:rsidRPr="00EE4CF8" w:rsidRDefault="007369FA" w:rsidP="007369FA">
            <w:pPr>
              <w:spacing w:after="120"/>
              <w:rPr>
                <w:sz w:val="20"/>
              </w:rPr>
            </w:pPr>
            <w:r w:rsidRPr="00EE4CF8">
              <w:rPr>
                <w:sz w:val="20"/>
              </w:rPr>
              <w:t>Y</w:t>
            </w:r>
          </w:p>
        </w:tc>
      </w:tr>
      <w:tr w:rsidR="007369FA" w:rsidRPr="00EA32DF" w14:paraId="61A7E4D0" w14:textId="77777777" w:rsidTr="008E6704">
        <w:trPr>
          <w:trHeight w:val="404"/>
        </w:trPr>
        <w:tc>
          <w:tcPr>
            <w:tcW w:w="1096" w:type="dxa"/>
          </w:tcPr>
          <w:p w14:paraId="3706937A" w14:textId="77777777" w:rsidR="007369FA" w:rsidRPr="00EE4CF8" w:rsidRDefault="007369FA" w:rsidP="007369FA">
            <w:pPr>
              <w:spacing w:after="120"/>
              <w:rPr>
                <w:sz w:val="20"/>
              </w:rPr>
            </w:pPr>
            <w:r w:rsidRPr="00EE4CF8">
              <w:rPr>
                <w:sz w:val="20"/>
              </w:rPr>
              <w:t>OUT</w:t>
            </w:r>
          </w:p>
        </w:tc>
        <w:tc>
          <w:tcPr>
            <w:tcW w:w="2734" w:type="dxa"/>
          </w:tcPr>
          <w:p w14:paraId="125487F7" w14:textId="77777777" w:rsidR="007369FA" w:rsidRPr="00EE4CF8" w:rsidRDefault="007369FA" w:rsidP="007369FA">
            <w:pPr>
              <w:spacing w:after="120"/>
              <w:rPr>
                <w:sz w:val="20"/>
              </w:rPr>
            </w:pPr>
            <w:r w:rsidRPr="00EE4CF8">
              <w:rPr>
                <w:sz w:val="20"/>
              </w:rPr>
              <w:t>errStatus</w:t>
            </w:r>
          </w:p>
        </w:tc>
        <w:tc>
          <w:tcPr>
            <w:tcW w:w="5206" w:type="dxa"/>
            <w:gridSpan w:val="2"/>
          </w:tcPr>
          <w:p w14:paraId="4FF0BDA3" w14:textId="77777777" w:rsidR="007369FA" w:rsidRPr="00EE4CF8" w:rsidRDefault="007369FA" w:rsidP="007369FA">
            <w:pPr>
              <w:spacing w:after="120"/>
              <w:rPr>
                <w:sz w:val="20"/>
              </w:rPr>
            </w:pPr>
            <w:r w:rsidRPr="00EE4CF8">
              <w:rPr>
                <w:sz w:val="20"/>
              </w:rPr>
              <w:t>SUCCESS</w:t>
            </w:r>
          </w:p>
        </w:tc>
      </w:tr>
      <w:tr w:rsidR="007369FA" w:rsidRPr="00EA32DF" w14:paraId="6286C63E" w14:textId="77777777" w:rsidTr="008E6704">
        <w:tc>
          <w:tcPr>
            <w:tcW w:w="1096" w:type="dxa"/>
          </w:tcPr>
          <w:p w14:paraId="0101EE29" w14:textId="77777777" w:rsidR="007369FA" w:rsidRPr="00EE4CF8" w:rsidRDefault="007369FA" w:rsidP="007369FA">
            <w:pPr>
              <w:spacing w:after="120"/>
              <w:rPr>
                <w:sz w:val="20"/>
              </w:rPr>
            </w:pPr>
            <w:r w:rsidRPr="00EE4CF8">
              <w:rPr>
                <w:sz w:val="20"/>
              </w:rPr>
              <w:t>OUT</w:t>
            </w:r>
          </w:p>
        </w:tc>
        <w:tc>
          <w:tcPr>
            <w:tcW w:w="2734" w:type="dxa"/>
          </w:tcPr>
          <w:p w14:paraId="421A5244" w14:textId="77777777" w:rsidR="007369FA" w:rsidRPr="00EE4CF8" w:rsidRDefault="007369FA" w:rsidP="007369FA">
            <w:pPr>
              <w:spacing w:after="120"/>
              <w:rPr>
                <w:sz w:val="20"/>
              </w:rPr>
            </w:pPr>
            <w:r w:rsidRPr="00EE4CF8">
              <w:rPr>
                <w:sz w:val="20"/>
              </w:rPr>
              <w:t>errMessage</w:t>
            </w:r>
          </w:p>
        </w:tc>
        <w:tc>
          <w:tcPr>
            <w:tcW w:w="5206" w:type="dxa"/>
            <w:gridSpan w:val="2"/>
          </w:tcPr>
          <w:p w14:paraId="06D2DD77" w14:textId="77777777" w:rsidR="007369FA" w:rsidRPr="00EE4CF8" w:rsidRDefault="007369FA" w:rsidP="007369FA">
            <w:pPr>
              <w:spacing w:after="120"/>
              <w:rPr>
                <w:sz w:val="20"/>
              </w:rPr>
            </w:pPr>
            <w:r w:rsidRPr="00EE4CF8">
              <w:rPr>
                <w:sz w:val="20"/>
              </w:rPr>
              <w:t>null</w:t>
            </w:r>
          </w:p>
        </w:tc>
      </w:tr>
      <w:tr w:rsidR="007369FA" w:rsidRPr="00E40540" w14:paraId="61C49F02" w14:textId="77777777" w:rsidTr="008E6704">
        <w:tc>
          <w:tcPr>
            <w:tcW w:w="1096" w:type="dxa"/>
          </w:tcPr>
          <w:p w14:paraId="67701236" w14:textId="77777777" w:rsidR="007369FA" w:rsidRPr="00E40540" w:rsidRDefault="007369FA" w:rsidP="007369FA">
            <w:pPr>
              <w:spacing w:after="120"/>
              <w:rPr>
                <w:sz w:val="20"/>
                <w:szCs w:val="20"/>
              </w:rPr>
            </w:pPr>
            <w:r w:rsidRPr="00E40540">
              <w:rPr>
                <w:sz w:val="20"/>
                <w:szCs w:val="20"/>
              </w:rPr>
              <w:t>OUT</w:t>
            </w:r>
          </w:p>
        </w:tc>
        <w:tc>
          <w:tcPr>
            <w:tcW w:w="2734" w:type="dxa"/>
          </w:tcPr>
          <w:p w14:paraId="51778BB7" w14:textId="2A32DCF9" w:rsidR="007369FA" w:rsidRPr="00E40540" w:rsidRDefault="007369FA" w:rsidP="007369FA">
            <w:pPr>
              <w:spacing w:after="120"/>
              <w:rPr>
                <w:sz w:val="20"/>
                <w:szCs w:val="20"/>
              </w:rPr>
            </w:pPr>
            <w:r w:rsidRPr="00E40540">
              <w:rPr>
                <w:sz w:val="20"/>
                <w:szCs w:val="20"/>
              </w:rPr>
              <w:t>introspectionResult</w:t>
            </w:r>
          </w:p>
        </w:tc>
        <w:tc>
          <w:tcPr>
            <w:tcW w:w="5206" w:type="dxa"/>
            <w:gridSpan w:val="2"/>
          </w:tcPr>
          <w:p w14:paraId="7237CD1C" w14:textId="77777777" w:rsidR="007369FA" w:rsidRPr="00E40540" w:rsidRDefault="007369FA" w:rsidP="007369FA">
            <w:pPr>
              <w:spacing w:after="120"/>
              <w:rPr>
                <w:sz w:val="20"/>
                <w:szCs w:val="20"/>
              </w:rPr>
            </w:pPr>
            <w:r w:rsidRPr="00E40540">
              <w:rPr>
                <w:sz w:val="20"/>
                <w:szCs w:val="20"/>
              </w:rPr>
              <w:t>&lt;output from introspection&gt;</w:t>
            </w:r>
          </w:p>
        </w:tc>
      </w:tr>
      <w:tr w:rsidR="00E40540" w:rsidRPr="00E40540" w14:paraId="4B74742C" w14:textId="77777777" w:rsidTr="008E6704">
        <w:trPr>
          <w:gridAfter w:val="1"/>
          <w:wAfter w:w="14" w:type="dxa"/>
        </w:trPr>
        <w:tc>
          <w:tcPr>
            <w:tcW w:w="1096" w:type="dxa"/>
          </w:tcPr>
          <w:p w14:paraId="4D3178F1" w14:textId="77777777" w:rsidR="00E40540" w:rsidRPr="00E40540" w:rsidRDefault="00E40540" w:rsidP="00F85596">
            <w:pPr>
              <w:spacing w:after="120"/>
              <w:rPr>
                <w:sz w:val="20"/>
                <w:szCs w:val="20"/>
              </w:rPr>
            </w:pPr>
            <w:r w:rsidRPr="00E40540">
              <w:rPr>
                <w:sz w:val="20"/>
                <w:szCs w:val="20"/>
              </w:rPr>
              <w:t>OUT</w:t>
            </w:r>
          </w:p>
        </w:tc>
        <w:tc>
          <w:tcPr>
            <w:tcW w:w="2734" w:type="dxa"/>
          </w:tcPr>
          <w:p w14:paraId="7DF99BF9" w14:textId="77777777" w:rsidR="00E40540" w:rsidRPr="00E40540" w:rsidRDefault="00E40540" w:rsidP="00F85596">
            <w:pPr>
              <w:spacing w:after="120"/>
              <w:rPr>
                <w:sz w:val="20"/>
                <w:szCs w:val="20"/>
              </w:rPr>
            </w:pPr>
            <w:r w:rsidRPr="00E40540">
              <w:rPr>
                <w:sz w:val="20"/>
                <w:szCs w:val="20"/>
              </w:rPr>
              <w:t>numResourcesIntrospectAdd</w:t>
            </w:r>
          </w:p>
        </w:tc>
        <w:tc>
          <w:tcPr>
            <w:tcW w:w="5192" w:type="dxa"/>
          </w:tcPr>
          <w:p w14:paraId="6BE1AB45" w14:textId="709EEF75" w:rsidR="00E40540" w:rsidRPr="00E40540" w:rsidRDefault="00E40540" w:rsidP="00F85596">
            <w:pPr>
              <w:spacing w:after="120"/>
              <w:rPr>
                <w:sz w:val="20"/>
                <w:szCs w:val="20"/>
              </w:rPr>
            </w:pPr>
            <w:r>
              <w:rPr>
                <w:sz w:val="20"/>
                <w:szCs w:val="20"/>
              </w:rPr>
              <w:t>2</w:t>
            </w:r>
          </w:p>
        </w:tc>
      </w:tr>
      <w:tr w:rsidR="00E40540" w:rsidRPr="00E40540" w14:paraId="42D361E7" w14:textId="77777777" w:rsidTr="008E6704">
        <w:trPr>
          <w:gridAfter w:val="1"/>
          <w:wAfter w:w="14" w:type="dxa"/>
        </w:trPr>
        <w:tc>
          <w:tcPr>
            <w:tcW w:w="1096" w:type="dxa"/>
          </w:tcPr>
          <w:p w14:paraId="4D998A6F" w14:textId="77777777" w:rsidR="00E40540" w:rsidRPr="00E40540" w:rsidRDefault="00E40540" w:rsidP="00F85596">
            <w:pPr>
              <w:spacing w:after="120"/>
              <w:rPr>
                <w:sz w:val="20"/>
                <w:szCs w:val="20"/>
              </w:rPr>
            </w:pPr>
            <w:r w:rsidRPr="00E40540">
              <w:rPr>
                <w:sz w:val="20"/>
                <w:szCs w:val="20"/>
              </w:rPr>
              <w:t>OUT</w:t>
            </w:r>
          </w:p>
        </w:tc>
        <w:tc>
          <w:tcPr>
            <w:tcW w:w="2734" w:type="dxa"/>
          </w:tcPr>
          <w:p w14:paraId="1660A4FC" w14:textId="77777777" w:rsidR="00E40540" w:rsidRPr="00E40540" w:rsidRDefault="00E40540" w:rsidP="00F85596">
            <w:pPr>
              <w:spacing w:after="120"/>
              <w:rPr>
                <w:sz w:val="20"/>
                <w:szCs w:val="20"/>
              </w:rPr>
            </w:pPr>
            <w:r w:rsidRPr="00E40540">
              <w:rPr>
                <w:sz w:val="20"/>
                <w:szCs w:val="20"/>
              </w:rPr>
              <w:t>numTablesIntrospectAdd</w:t>
            </w:r>
          </w:p>
        </w:tc>
        <w:tc>
          <w:tcPr>
            <w:tcW w:w="5192" w:type="dxa"/>
          </w:tcPr>
          <w:p w14:paraId="14A6172A" w14:textId="0CF4B6D2" w:rsidR="00E40540" w:rsidRPr="00E40540" w:rsidRDefault="00E40540" w:rsidP="00F85596">
            <w:pPr>
              <w:spacing w:after="120"/>
              <w:rPr>
                <w:sz w:val="20"/>
                <w:szCs w:val="20"/>
              </w:rPr>
            </w:pPr>
            <w:r>
              <w:rPr>
                <w:sz w:val="20"/>
                <w:szCs w:val="20"/>
              </w:rPr>
              <w:t>2</w:t>
            </w:r>
          </w:p>
        </w:tc>
      </w:tr>
      <w:tr w:rsidR="00E40540" w:rsidRPr="00E40540" w14:paraId="3FF6E867" w14:textId="77777777" w:rsidTr="008E6704">
        <w:trPr>
          <w:gridAfter w:val="1"/>
          <w:wAfter w:w="14" w:type="dxa"/>
        </w:trPr>
        <w:tc>
          <w:tcPr>
            <w:tcW w:w="1096" w:type="dxa"/>
          </w:tcPr>
          <w:p w14:paraId="425FA4DF" w14:textId="77777777" w:rsidR="00E40540" w:rsidRPr="00E40540" w:rsidRDefault="00E40540" w:rsidP="00F85596">
            <w:pPr>
              <w:spacing w:after="120"/>
              <w:rPr>
                <w:sz w:val="20"/>
                <w:szCs w:val="20"/>
              </w:rPr>
            </w:pPr>
            <w:r w:rsidRPr="00E40540">
              <w:rPr>
                <w:sz w:val="20"/>
                <w:szCs w:val="20"/>
              </w:rPr>
              <w:t>OUT</w:t>
            </w:r>
          </w:p>
        </w:tc>
        <w:tc>
          <w:tcPr>
            <w:tcW w:w="2734" w:type="dxa"/>
          </w:tcPr>
          <w:p w14:paraId="6A44E390" w14:textId="77777777" w:rsidR="00E40540" w:rsidRPr="00E40540" w:rsidRDefault="00E40540" w:rsidP="00F85596">
            <w:pPr>
              <w:spacing w:after="120"/>
              <w:rPr>
                <w:sz w:val="20"/>
                <w:szCs w:val="20"/>
              </w:rPr>
            </w:pPr>
            <w:r w:rsidRPr="00E40540">
              <w:rPr>
                <w:sz w:val="20"/>
                <w:szCs w:val="20"/>
              </w:rPr>
              <w:t>tablesIntrospectAdd</w:t>
            </w:r>
          </w:p>
        </w:tc>
        <w:tc>
          <w:tcPr>
            <w:tcW w:w="5192" w:type="dxa"/>
          </w:tcPr>
          <w:p w14:paraId="6FDB025F" w14:textId="0674F9B2" w:rsidR="00E40540" w:rsidRPr="00E40540" w:rsidRDefault="00E40540" w:rsidP="00F85596">
            <w:pPr>
              <w:spacing w:after="120"/>
              <w:rPr>
                <w:sz w:val="20"/>
                <w:szCs w:val="20"/>
              </w:rPr>
            </w:pPr>
            <w:r w:rsidRPr="00E40540">
              <w:rPr>
                <w:sz w:val="20"/>
                <w:szCs w:val="20"/>
              </w:rPr>
              <w:t>inventorytransactions,purchaseorders</w:t>
            </w:r>
          </w:p>
        </w:tc>
      </w:tr>
      <w:tr w:rsidR="00E40540" w:rsidRPr="00E40540" w14:paraId="1E9C6B5E" w14:textId="77777777" w:rsidTr="008E6704">
        <w:trPr>
          <w:gridAfter w:val="1"/>
          <w:wAfter w:w="14" w:type="dxa"/>
        </w:trPr>
        <w:tc>
          <w:tcPr>
            <w:tcW w:w="1096" w:type="dxa"/>
          </w:tcPr>
          <w:p w14:paraId="7E3E94DA" w14:textId="77777777" w:rsidR="00E40540" w:rsidRPr="00E40540" w:rsidRDefault="00E40540" w:rsidP="00F85596">
            <w:pPr>
              <w:spacing w:after="120"/>
              <w:rPr>
                <w:sz w:val="20"/>
                <w:szCs w:val="20"/>
              </w:rPr>
            </w:pPr>
            <w:r w:rsidRPr="00E40540">
              <w:rPr>
                <w:sz w:val="20"/>
                <w:szCs w:val="20"/>
              </w:rPr>
              <w:t>OUT</w:t>
            </w:r>
          </w:p>
        </w:tc>
        <w:tc>
          <w:tcPr>
            <w:tcW w:w="2734" w:type="dxa"/>
          </w:tcPr>
          <w:p w14:paraId="41E15C71" w14:textId="77777777" w:rsidR="00E40540" w:rsidRPr="00E40540" w:rsidRDefault="00E40540" w:rsidP="00F85596">
            <w:pPr>
              <w:spacing w:after="120"/>
              <w:rPr>
                <w:sz w:val="20"/>
                <w:szCs w:val="20"/>
              </w:rPr>
            </w:pPr>
            <w:r w:rsidRPr="00E40540">
              <w:rPr>
                <w:sz w:val="20"/>
                <w:szCs w:val="20"/>
              </w:rPr>
              <w:t>numResourcesIntrospectSkip</w:t>
            </w:r>
          </w:p>
        </w:tc>
        <w:tc>
          <w:tcPr>
            <w:tcW w:w="5192" w:type="dxa"/>
          </w:tcPr>
          <w:p w14:paraId="7DA42E98" w14:textId="2BC87CF9" w:rsidR="00E40540" w:rsidRPr="00E40540" w:rsidRDefault="00E40540" w:rsidP="00F85596">
            <w:pPr>
              <w:spacing w:after="120"/>
              <w:rPr>
                <w:sz w:val="20"/>
                <w:szCs w:val="20"/>
              </w:rPr>
            </w:pPr>
            <w:r>
              <w:rPr>
                <w:sz w:val="20"/>
                <w:szCs w:val="20"/>
              </w:rPr>
              <w:t>5</w:t>
            </w:r>
          </w:p>
        </w:tc>
      </w:tr>
      <w:tr w:rsidR="00E40540" w:rsidRPr="00E40540" w14:paraId="6140C816" w14:textId="77777777" w:rsidTr="008E6704">
        <w:trPr>
          <w:gridAfter w:val="1"/>
          <w:wAfter w:w="14" w:type="dxa"/>
        </w:trPr>
        <w:tc>
          <w:tcPr>
            <w:tcW w:w="1096" w:type="dxa"/>
          </w:tcPr>
          <w:p w14:paraId="71CFA939" w14:textId="77777777" w:rsidR="00E40540" w:rsidRPr="00E40540" w:rsidRDefault="00E40540" w:rsidP="00F85596">
            <w:pPr>
              <w:spacing w:after="120"/>
              <w:rPr>
                <w:sz w:val="20"/>
                <w:szCs w:val="20"/>
              </w:rPr>
            </w:pPr>
            <w:r w:rsidRPr="00E40540">
              <w:rPr>
                <w:sz w:val="20"/>
                <w:szCs w:val="20"/>
              </w:rPr>
              <w:t>OUT</w:t>
            </w:r>
          </w:p>
        </w:tc>
        <w:tc>
          <w:tcPr>
            <w:tcW w:w="2734" w:type="dxa"/>
          </w:tcPr>
          <w:p w14:paraId="469BD2C3" w14:textId="77777777" w:rsidR="00E40540" w:rsidRPr="00E40540" w:rsidRDefault="00E40540" w:rsidP="00F85596">
            <w:pPr>
              <w:spacing w:after="120"/>
              <w:rPr>
                <w:sz w:val="20"/>
                <w:szCs w:val="20"/>
              </w:rPr>
            </w:pPr>
            <w:r w:rsidRPr="00E40540">
              <w:rPr>
                <w:sz w:val="20"/>
                <w:szCs w:val="20"/>
              </w:rPr>
              <w:t>numTablesIntrospectSkip</w:t>
            </w:r>
          </w:p>
        </w:tc>
        <w:tc>
          <w:tcPr>
            <w:tcW w:w="5192" w:type="dxa"/>
          </w:tcPr>
          <w:p w14:paraId="62F161C6" w14:textId="53AE73DF" w:rsidR="00E40540" w:rsidRPr="00E40540" w:rsidRDefault="00E40540" w:rsidP="00F85596">
            <w:pPr>
              <w:spacing w:after="120"/>
              <w:rPr>
                <w:sz w:val="20"/>
                <w:szCs w:val="20"/>
              </w:rPr>
            </w:pPr>
            <w:r>
              <w:rPr>
                <w:sz w:val="20"/>
                <w:szCs w:val="20"/>
              </w:rPr>
              <w:t>4</w:t>
            </w:r>
          </w:p>
        </w:tc>
      </w:tr>
      <w:tr w:rsidR="00E40540" w:rsidRPr="00E40540" w14:paraId="1E4C4FBB" w14:textId="77777777" w:rsidTr="008E6704">
        <w:trPr>
          <w:gridAfter w:val="1"/>
          <w:wAfter w:w="14" w:type="dxa"/>
        </w:trPr>
        <w:tc>
          <w:tcPr>
            <w:tcW w:w="1096" w:type="dxa"/>
          </w:tcPr>
          <w:p w14:paraId="0D48E80F" w14:textId="77777777" w:rsidR="00E40540" w:rsidRPr="00E40540" w:rsidRDefault="00E40540" w:rsidP="00F85596">
            <w:pPr>
              <w:spacing w:after="120"/>
              <w:rPr>
                <w:sz w:val="20"/>
                <w:szCs w:val="20"/>
              </w:rPr>
            </w:pPr>
            <w:r w:rsidRPr="00E40540">
              <w:rPr>
                <w:sz w:val="20"/>
                <w:szCs w:val="20"/>
              </w:rPr>
              <w:t>OUT</w:t>
            </w:r>
          </w:p>
        </w:tc>
        <w:tc>
          <w:tcPr>
            <w:tcW w:w="2734" w:type="dxa"/>
          </w:tcPr>
          <w:p w14:paraId="40FB48C9" w14:textId="77777777" w:rsidR="00E40540" w:rsidRPr="00E40540" w:rsidRDefault="00E40540" w:rsidP="00F85596">
            <w:pPr>
              <w:spacing w:after="120"/>
              <w:rPr>
                <w:sz w:val="20"/>
                <w:szCs w:val="20"/>
              </w:rPr>
            </w:pPr>
            <w:r w:rsidRPr="00E40540">
              <w:rPr>
                <w:sz w:val="20"/>
                <w:szCs w:val="20"/>
              </w:rPr>
              <w:t>tablesIntrospectSkip</w:t>
            </w:r>
          </w:p>
        </w:tc>
        <w:tc>
          <w:tcPr>
            <w:tcW w:w="5192" w:type="dxa"/>
          </w:tcPr>
          <w:p w14:paraId="03242FD9" w14:textId="64ADD317" w:rsidR="00E40540" w:rsidRPr="00E40540" w:rsidRDefault="00E40540" w:rsidP="00F85596">
            <w:pPr>
              <w:spacing w:after="120"/>
              <w:rPr>
                <w:sz w:val="20"/>
                <w:szCs w:val="20"/>
              </w:rPr>
            </w:pPr>
            <w:r w:rsidRPr="00E40540">
              <w:rPr>
                <w:sz w:val="20"/>
                <w:szCs w:val="20"/>
              </w:rPr>
              <w:t>categories,employees,products,suppliers</w:t>
            </w:r>
          </w:p>
        </w:tc>
      </w:tr>
    </w:tbl>
    <w:p w14:paraId="4D9DB66E" w14:textId="77777777" w:rsidR="008E6704" w:rsidRPr="00582C6C" w:rsidRDefault="008E6704" w:rsidP="008E6704">
      <w:pPr>
        <w:pStyle w:val="Heading3"/>
        <w:rPr>
          <w:color w:val="1F497D"/>
          <w:sz w:val="23"/>
          <w:szCs w:val="23"/>
        </w:rPr>
      </w:pPr>
      <w:bookmarkStart w:id="374" w:name="_Toc509346681"/>
      <w:r>
        <w:rPr>
          <w:color w:val="1F497D"/>
          <w:sz w:val="23"/>
          <w:szCs w:val="23"/>
        </w:rPr>
        <w:t>destroyDependentLineage</w:t>
      </w:r>
      <w:r w:rsidRPr="00375D3D">
        <w:rPr>
          <w:color w:val="1F497D"/>
          <w:sz w:val="23"/>
          <w:szCs w:val="23"/>
        </w:rPr>
        <w:t xml:space="preserve"> </w:t>
      </w:r>
      <w:r w:rsidRPr="000C38CF">
        <w:rPr>
          <w:color w:val="1F497D"/>
          <w:sz w:val="23"/>
          <w:szCs w:val="23"/>
        </w:rPr>
        <w:t>[</w:t>
      </w:r>
      <w:r w:rsidRPr="00D93E78">
        <w:rPr>
          <w:color w:val="1F497D"/>
          <w:sz w:val="23"/>
          <w:szCs w:val="23"/>
        </w:rPr>
        <w:t>CONTAINER/TABLE/LINK only</w:t>
      </w:r>
      <w:r w:rsidRPr="000C38CF">
        <w:rPr>
          <w:color w:val="1F497D"/>
          <w:sz w:val="23"/>
          <w:szCs w:val="23"/>
        </w:rPr>
        <w:t>]</w:t>
      </w:r>
      <w:bookmarkEnd w:id="374"/>
    </w:p>
    <w:p w14:paraId="366C7261" w14:textId="77777777" w:rsidR="008E6704" w:rsidRDefault="008E6704" w:rsidP="008E6704">
      <w:pPr>
        <w:pStyle w:val="CS-Bodytext"/>
      </w:pPr>
      <w:r>
        <w:t>This procedure recursively destroys all of the "dependent" resources for a given starting folder (container), table or link resource.  The general use case is to destroy a metadata, data source, schema folder or table which in turn destroys their dependent lineage from bottom to top with respect to the data abstraction layers.  The starting path may be at any layer within the Data Abstraction Best Practices layers.  In essence, the table/view lineage traverses the layers as shown in the graphic below.  The term "dependent" refers to any table/view that selects another view.  In reality give the layered model the deleting happens to the table/view that was selected and table/views that are considered above in the layers all the way to the published resource.  It is important to note that this procedure operates from the bottom up in terms of the lineage.  In other words, given a folder of resources, it will destroy the dependent lineage for each table resource found in that folder and the resources that select that table.</w:t>
      </w:r>
    </w:p>
    <w:p w14:paraId="796CB399" w14:textId="77777777" w:rsidR="008E6704" w:rsidRDefault="008E6704" w:rsidP="008E6704">
      <w:pPr>
        <w:pStyle w:val="CS-Bodytext"/>
      </w:pPr>
      <w:r>
        <w:t>Caution: If multiple resources (tables) are selecting a single resource then **ALL** resources in that lineage will be destroyed no matter where those resources exist in the data virtualization server.  Think of this deletion as a tree.  It will start at the root level, move up the trunk and fan out to all branches that are connected via the lineage and destroy all leaves of the tree that are connected.</w:t>
      </w:r>
    </w:p>
    <w:p w14:paraId="5A32F5E8" w14:textId="77777777" w:rsidR="008E6704" w:rsidRDefault="008E6704" w:rsidP="008E6704">
      <w:pPr>
        <w:pStyle w:val="CS-Bodytext"/>
      </w:pPr>
      <w:r>
        <w:lastRenderedPageBreak/>
        <w:t>A cursor of metadata is returned that shows which resources were destroyed.  For example, if the invoker of this procedure wants to destroy the Physical/Metadata datasource schema and all views that the resource is dependent upon throughout the layers, then this procedure will accomplish that goal.</w:t>
      </w:r>
    </w:p>
    <w:p w14:paraId="7010B2E6" w14:textId="77777777" w:rsidR="008E6704" w:rsidRDefault="008E6704" w:rsidP="008E6704">
      <w:pPr>
        <w:pStyle w:val="CS-Bodytext"/>
      </w:pPr>
      <w:r>
        <w:t>Values: ex1 (view):    /shared/TEST/Physical/Metadata/Oracle/DS1/T1</w:t>
      </w:r>
    </w:p>
    <w:p w14:paraId="4BAC17CB" w14:textId="77777777" w:rsidR="008E6704" w:rsidRDefault="008E6704" w:rsidP="008E6704">
      <w:pPr>
        <w:pStyle w:val="CS-Bodytext"/>
      </w:pPr>
      <w:r>
        <w:tab/>
        <w:t>In this scenario, only the data source table "T1" and its lineage is removed.</w:t>
      </w:r>
    </w:p>
    <w:p w14:paraId="24199280" w14:textId="77777777" w:rsidR="008E6704" w:rsidRDefault="008E6704" w:rsidP="008E6704">
      <w:pPr>
        <w:pStyle w:val="CS-Bodytext"/>
      </w:pPr>
      <w:r>
        <w:tab/>
        <w:t xml:space="preserve">The database table T1 will be destroyed if the input </w:t>
      </w:r>
      <w:r w:rsidRPr="00CC394E">
        <w:t>destroyInitialResource</w:t>
      </w:r>
      <w:r>
        <w:t>=1.</w:t>
      </w:r>
    </w:p>
    <w:p w14:paraId="0416047B" w14:textId="77777777" w:rsidR="008E6704" w:rsidRDefault="008E6704" w:rsidP="008E6704">
      <w:pPr>
        <w:pStyle w:val="CS-Bodytext"/>
      </w:pPr>
      <w:r>
        <w:tab/>
        <w:t>If a folder is empty the folder will be removed if the input destroyEmptyParentFolder=1.</w:t>
      </w:r>
    </w:p>
    <w:p w14:paraId="5BB69D34" w14:textId="77777777" w:rsidR="008E6704" w:rsidRPr="00E01BF6" w:rsidRDefault="008E6704" w:rsidP="008E6704">
      <w:pPr>
        <w:pStyle w:val="CS-Bodytext"/>
        <w:spacing w:before="60" w:after="60"/>
        <w:ind w:right="14"/>
        <w:rPr>
          <w:sz w:val="18"/>
        </w:rPr>
      </w:pPr>
      <w:r w:rsidRPr="00E01BF6">
        <w:rPr>
          <w:sz w:val="18"/>
        </w:rPr>
        <w:t>/services/databases</w:t>
      </w:r>
    </w:p>
    <w:p w14:paraId="07B9A8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787E99C9"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BDEA57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177E7A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6A1B65E8"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382164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741B44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5530DBF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4E72994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1D6EDB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40E421D6"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0AF2EEA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24BA4354"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18B5AC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0C948EF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3A3C483B"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sidRPr="00DA0D4A">
        <w:rPr>
          <w:sz w:val="18"/>
          <w:u w:val="single"/>
        </w:rPr>
        <w:t>start here</w:t>
      </w:r>
      <w:r>
        <w:rPr>
          <w:sz w:val="18"/>
        </w:rPr>
        <w:tab/>
      </w:r>
      <w:r w:rsidRPr="00E01BF6">
        <w:rPr>
          <w:sz w:val="18"/>
        </w:rPr>
        <w:t>|</w:t>
      </w:r>
      <w:r>
        <w:rPr>
          <w:sz w:val="18"/>
        </w:rPr>
        <w:t xml:space="preserve"> - destroy table and lineage</w:t>
      </w:r>
    </w:p>
    <w:p w14:paraId="35ABDE5E"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1D7E9B4F" w14:textId="77777777" w:rsidR="008E6704" w:rsidRDefault="008E6704" w:rsidP="008E6704">
      <w:pPr>
        <w:pStyle w:val="CS-Bodytext"/>
      </w:pPr>
      <w:r>
        <w:t>Values: ex2 (folder):    /shared/TEST/Physical/Metadata/Oracle/DS1</w:t>
      </w:r>
    </w:p>
    <w:p w14:paraId="1D18F367" w14:textId="77777777" w:rsidR="008E6704" w:rsidRDefault="008E6704" w:rsidP="008E6704">
      <w:pPr>
        <w:pStyle w:val="CS-Bodytext"/>
      </w:pPr>
      <w:r>
        <w:tab/>
        <w:t>In this scenario, the data source schema "DS1" and its table lineage is removed.</w:t>
      </w:r>
    </w:p>
    <w:p w14:paraId="613E77C1" w14:textId="77777777" w:rsidR="008E6704" w:rsidRDefault="008E6704" w:rsidP="008E6704">
      <w:pPr>
        <w:pStyle w:val="CS-Bodytext"/>
      </w:pPr>
      <w:r>
        <w:tab/>
        <w:t xml:space="preserve">The database tables will be destroyed if the input </w:t>
      </w:r>
      <w:r w:rsidRPr="00CC394E">
        <w:t>destroyInitialResource</w:t>
      </w:r>
      <w:r>
        <w:t>=1.</w:t>
      </w:r>
    </w:p>
    <w:p w14:paraId="34850FF0" w14:textId="77777777" w:rsidR="008E6704" w:rsidRPr="00CC394E" w:rsidRDefault="008E6704" w:rsidP="008E6704">
      <w:pPr>
        <w:pStyle w:val="CS-Bodytext"/>
      </w:pPr>
      <w:r>
        <w:tab/>
        <w:t>If a folder is empty the folder will be removed if the input destroyEmptyParentFolder=1.</w:t>
      </w:r>
    </w:p>
    <w:p w14:paraId="6FC14872" w14:textId="77777777" w:rsidR="008E6704" w:rsidRPr="00E01BF6" w:rsidRDefault="008E6704" w:rsidP="008E6704">
      <w:pPr>
        <w:pStyle w:val="CS-Bodytext"/>
        <w:spacing w:before="60" w:after="60"/>
        <w:ind w:right="14"/>
        <w:rPr>
          <w:sz w:val="18"/>
        </w:rPr>
      </w:pPr>
      <w:r w:rsidRPr="00E01BF6">
        <w:rPr>
          <w:sz w:val="18"/>
        </w:rPr>
        <w:t>/services/databases</w:t>
      </w:r>
    </w:p>
    <w:p w14:paraId="65052A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23F88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A77639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/SCH1</w:t>
      </w:r>
    </w:p>
    <w:p w14:paraId="4133B61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&lt;-- destroy</w:t>
      </w:r>
      <w:r>
        <w:rPr>
          <w:sz w:val="18"/>
        </w:rPr>
        <w:tab/>
      </w:r>
      <w:r w:rsidRPr="00E01BF6">
        <w:rPr>
          <w:sz w:val="18"/>
        </w:rPr>
        <w:t>^</w:t>
      </w:r>
    </w:p>
    <w:p w14:paraId="77DCCF2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/V_T2</w:t>
      </w:r>
      <w:r>
        <w:rPr>
          <w:sz w:val="18"/>
        </w:rPr>
        <w:tab/>
      </w:r>
      <w:r>
        <w:rPr>
          <w:sz w:val="18"/>
        </w:rPr>
        <w:tab/>
        <w:t>&lt;-- destroy</w:t>
      </w:r>
      <w:r>
        <w:rPr>
          <w:sz w:val="18"/>
        </w:rPr>
        <w:tab/>
      </w:r>
      <w:r w:rsidRPr="00E01BF6">
        <w:rPr>
          <w:sz w:val="18"/>
        </w:rPr>
        <w:t>^</w:t>
      </w:r>
    </w:p>
    <w:p w14:paraId="6D047D69" w14:textId="77777777" w:rsidR="008E6704" w:rsidRPr="00E01BF6" w:rsidRDefault="008E6704" w:rsidP="008E6704">
      <w:pPr>
        <w:pStyle w:val="CS-Bodytext"/>
        <w:spacing w:before="60" w:after="60"/>
        <w:ind w:right="14"/>
        <w:rPr>
          <w:sz w:val="18"/>
        </w:rPr>
      </w:pPr>
      <w:r>
        <w:rPr>
          <w:sz w:val="18"/>
        </w:rPr>
        <w:lastRenderedPageBreak/>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604C086C"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5FEC0AF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7D6ECAD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r>
      <w:r w:rsidRPr="00E01BF6">
        <w:rPr>
          <w:sz w:val="18"/>
        </w:rPr>
        <w:t>^</w:t>
      </w:r>
    </w:p>
    <w:p w14:paraId="1E67F9F7"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ab/>
        <w:t xml:space="preserve">   /V_T2</w:t>
      </w:r>
      <w:r w:rsidRPr="00E01BF6">
        <w:rPr>
          <w:sz w:val="18"/>
        </w:rPr>
        <w:tab/>
      </w:r>
      <w:r w:rsidRPr="00E01BF6">
        <w:rPr>
          <w:sz w:val="18"/>
        </w:rPr>
        <w:tab/>
      </w:r>
      <w:r>
        <w:rPr>
          <w:sz w:val="18"/>
        </w:rPr>
        <w:t>&lt;-- destroy</w:t>
      </w:r>
      <w:r>
        <w:rPr>
          <w:sz w:val="18"/>
        </w:rPr>
        <w:tab/>
      </w:r>
      <w:r w:rsidRPr="00E01BF6">
        <w:rPr>
          <w:sz w:val="18"/>
        </w:rPr>
        <w:t>^</w:t>
      </w:r>
    </w:p>
    <w:p w14:paraId="15ED2F3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r>
      <w:r w:rsidRPr="00E01BF6">
        <w:rPr>
          <w:sz w:val="18"/>
        </w:rPr>
        <w:t>^</w:t>
      </w:r>
    </w:p>
    <w:p w14:paraId="4738B9C1"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 xml:space="preserve">           /V_T2</w:t>
      </w:r>
      <w:r>
        <w:rPr>
          <w:sz w:val="18"/>
        </w:rPr>
        <w:tab/>
      </w:r>
      <w:r>
        <w:rPr>
          <w:sz w:val="18"/>
        </w:rPr>
        <w:tab/>
        <w:t>&lt;-- destroy</w:t>
      </w:r>
      <w:r>
        <w:rPr>
          <w:sz w:val="18"/>
        </w:rPr>
        <w:tab/>
      </w:r>
      <w:r w:rsidRPr="00E01BF6">
        <w:rPr>
          <w:sz w:val="18"/>
        </w:rPr>
        <w:t>^</w:t>
      </w:r>
    </w:p>
    <w:p w14:paraId="663AEF1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7DF408BE"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r>
      <w:r w:rsidRPr="00E01BF6">
        <w:rPr>
          <w:sz w:val="18"/>
        </w:rPr>
        <w:t>^</w:t>
      </w:r>
    </w:p>
    <w:p w14:paraId="16005FBB"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/V_T2</w:t>
      </w:r>
      <w:r>
        <w:rPr>
          <w:sz w:val="18"/>
        </w:rPr>
        <w:tab/>
      </w:r>
      <w:r>
        <w:rPr>
          <w:sz w:val="18"/>
        </w:rPr>
        <w:tab/>
        <w:t>&lt;-- destroy</w:t>
      </w:r>
      <w:r>
        <w:rPr>
          <w:sz w:val="18"/>
        </w:rPr>
        <w:tab/>
      </w:r>
      <w:r w:rsidRPr="00E01BF6">
        <w:rPr>
          <w:sz w:val="18"/>
        </w:rPr>
        <w:t>^</w:t>
      </w:r>
    </w:p>
    <w:p w14:paraId="2765426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r>
      <w:r w:rsidRPr="00E01BF6">
        <w:rPr>
          <w:sz w:val="18"/>
        </w:rPr>
        <w:t>^</w:t>
      </w:r>
    </w:p>
    <w:p w14:paraId="72B14F78"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 xml:space="preserve">             /V_T2</w:t>
      </w:r>
      <w:r>
        <w:rPr>
          <w:sz w:val="18"/>
        </w:rPr>
        <w:tab/>
      </w:r>
      <w:r>
        <w:rPr>
          <w:sz w:val="18"/>
        </w:rPr>
        <w:tab/>
        <w:t>&lt;-- destroy</w:t>
      </w:r>
      <w:r>
        <w:rPr>
          <w:sz w:val="18"/>
        </w:rPr>
        <w:tab/>
      </w:r>
      <w:r w:rsidRPr="00E01BF6">
        <w:rPr>
          <w:sz w:val="18"/>
        </w:rPr>
        <w:t>^</w:t>
      </w:r>
    </w:p>
    <w:p w14:paraId="1742979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70BD81F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r>
      <w:r w:rsidRPr="00E01BF6">
        <w:rPr>
          <w:sz w:val="18"/>
        </w:rPr>
        <w:t>^</w:t>
      </w:r>
    </w:p>
    <w:p w14:paraId="312F0CD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r>
      <w:r>
        <w:rPr>
          <w:sz w:val="18"/>
        </w:rPr>
        <w:tab/>
        <w:t xml:space="preserve">    /T2</w:t>
      </w:r>
      <w:r>
        <w:rPr>
          <w:sz w:val="18"/>
        </w:rPr>
        <w:tab/>
      </w:r>
      <w:r>
        <w:rPr>
          <w:sz w:val="18"/>
        </w:rPr>
        <w:tab/>
        <w:t>&lt;-- destroy</w:t>
      </w:r>
      <w:r>
        <w:rPr>
          <w:sz w:val="18"/>
        </w:rPr>
        <w:tab/>
      </w:r>
      <w:r w:rsidRPr="00E01BF6">
        <w:rPr>
          <w:sz w:val="18"/>
        </w:rPr>
        <w:t>^</w:t>
      </w:r>
    </w:p>
    <w:p w14:paraId="750B509D" w14:textId="77777777" w:rsidR="008E6704" w:rsidRPr="00375D3D" w:rsidRDefault="008E6704" w:rsidP="008E6704">
      <w:pPr>
        <w:pStyle w:val="CS-Bodytext"/>
        <w:spacing w:before="60" w:after="60"/>
        <w:ind w:right="14"/>
        <w:rPr>
          <w:sz w:val="18"/>
          <w:szCs w:val="18"/>
        </w:rPr>
      </w:pPr>
      <w:r w:rsidRPr="00375D3D">
        <w:rPr>
          <w:sz w:val="18"/>
          <w:szCs w:val="18"/>
        </w:rPr>
        <w:tab/>
      </w:r>
      <w:r w:rsidRPr="00375D3D">
        <w:rPr>
          <w:sz w:val="18"/>
          <w:szCs w:val="18"/>
        </w:rPr>
        <w:tab/>
      </w:r>
      <w:r w:rsidRPr="00375D3D">
        <w:rPr>
          <w:sz w:val="18"/>
          <w:szCs w:val="18"/>
        </w:rPr>
        <w:tab/>
      </w:r>
      <w:r w:rsidRPr="00375D3D">
        <w:rPr>
          <w:sz w:val="18"/>
          <w:szCs w:val="18"/>
        </w:rPr>
        <w:tab/>
        <w:t>/Metadata/Oracle/DS1</w:t>
      </w:r>
      <w:r w:rsidRPr="00375D3D">
        <w:rPr>
          <w:sz w:val="18"/>
          <w:szCs w:val="18"/>
        </w:rPr>
        <w:tab/>
        <w:t xml:space="preserve">&lt;-- </w:t>
      </w:r>
      <w:r w:rsidRPr="00DA0D4A">
        <w:rPr>
          <w:sz w:val="18"/>
          <w:szCs w:val="18"/>
          <w:u w:val="single"/>
        </w:rPr>
        <w:t>start here</w:t>
      </w:r>
      <w:r>
        <w:rPr>
          <w:sz w:val="18"/>
          <w:szCs w:val="18"/>
        </w:rPr>
        <w:tab/>
        <w:t>| - destroy starting folder of resources</w:t>
      </w:r>
    </w:p>
    <w:p w14:paraId="4E209B0F"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53E96A63" w14:textId="77777777" w:rsidR="008E6704" w:rsidRPr="00375D3D"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r>
        <w:rPr>
          <w:sz w:val="18"/>
        </w:rPr>
        <w:tab/>
        <w:t>&lt;--</w:t>
      </w:r>
      <w:r w:rsidRPr="00375D3D">
        <w:rPr>
          <w:sz w:val="18"/>
        </w:rPr>
        <w:t xml:space="preserve"> </w:t>
      </w:r>
      <w:r>
        <w:rPr>
          <w:sz w:val="18"/>
        </w:rPr>
        <w:t>destroy</w:t>
      </w:r>
      <w:r>
        <w:rPr>
          <w:sz w:val="18"/>
        </w:rPr>
        <w:tab/>
        <w:t>|</w:t>
      </w:r>
    </w:p>
    <w:p w14:paraId="3CA32CEF" w14:textId="77777777" w:rsidR="008E6704" w:rsidRPr="006D5998" w:rsidRDefault="008E6704" w:rsidP="008E6704">
      <w:pPr>
        <w:pStyle w:val="CS-Bodytext"/>
        <w:numPr>
          <w:ilvl w:val="0"/>
          <w:numId w:val="351"/>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3"/>
        <w:gridCol w:w="3537"/>
        <w:gridCol w:w="3876"/>
      </w:tblGrid>
      <w:tr w:rsidR="008E6704" w:rsidRPr="00EA32DF" w14:paraId="0C832AE5" w14:textId="77777777" w:rsidTr="009D0C29">
        <w:trPr>
          <w:tblHeader/>
        </w:trPr>
        <w:tc>
          <w:tcPr>
            <w:tcW w:w="1623" w:type="dxa"/>
            <w:shd w:val="clear" w:color="auto" w:fill="B3B3B3"/>
          </w:tcPr>
          <w:p w14:paraId="5AFFA5EA" w14:textId="77777777" w:rsidR="008E6704" w:rsidRPr="00EA32DF" w:rsidRDefault="008E6704" w:rsidP="009D0C29">
            <w:pPr>
              <w:spacing w:after="120"/>
              <w:rPr>
                <w:b/>
                <w:sz w:val="22"/>
              </w:rPr>
            </w:pPr>
            <w:r w:rsidRPr="00EA32DF">
              <w:rPr>
                <w:b/>
                <w:sz w:val="22"/>
              </w:rPr>
              <w:t>Direction</w:t>
            </w:r>
          </w:p>
        </w:tc>
        <w:tc>
          <w:tcPr>
            <w:tcW w:w="3537" w:type="dxa"/>
            <w:shd w:val="clear" w:color="auto" w:fill="B3B3B3"/>
          </w:tcPr>
          <w:p w14:paraId="1C8CDABA" w14:textId="77777777" w:rsidR="008E6704" w:rsidRPr="00EA32DF" w:rsidRDefault="008E6704" w:rsidP="009D0C29">
            <w:pPr>
              <w:spacing w:after="120"/>
              <w:rPr>
                <w:b/>
                <w:sz w:val="22"/>
              </w:rPr>
            </w:pPr>
            <w:r w:rsidRPr="00EA32DF">
              <w:rPr>
                <w:b/>
                <w:sz w:val="22"/>
              </w:rPr>
              <w:t>Parameter Name</w:t>
            </w:r>
          </w:p>
        </w:tc>
        <w:tc>
          <w:tcPr>
            <w:tcW w:w="3876" w:type="dxa"/>
            <w:shd w:val="clear" w:color="auto" w:fill="B3B3B3"/>
          </w:tcPr>
          <w:p w14:paraId="62AFC771" w14:textId="77777777" w:rsidR="008E6704" w:rsidRPr="00EA32DF" w:rsidRDefault="008E6704" w:rsidP="009D0C29">
            <w:pPr>
              <w:spacing w:after="120"/>
              <w:rPr>
                <w:b/>
                <w:sz w:val="22"/>
              </w:rPr>
            </w:pPr>
            <w:r w:rsidRPr="00EA32DF">
              <w:rPr>
                <w:b/>
                <w:sz w:val="22"/>
              </w:rPr>
              <w:t>Parameter Type</w:t>
            </w:r>
          </w:p>
        </w:tc>
      </w:tr>
      <w:tr w:rsidR="008E6704" w:rsidRPr="00EA32DF" w14:paraId="55BA8E32" w14:textId="77777777" w:rsidTr="009D0C29">
        <w:trPr>
          <w:trHeight w:val="260"/>
        </w:trPr>
        <w:tc>
          <w:tcPr>
            <w:tcW w:w="1623" w:type="dxa"/>
          </w:tcPr>
          <w:p w14:paraId="1F115BCD" w14:textId="77777777" w:rsidR="008E6704" w:rsidRPr="00EA32DF" w:rsidRDefault="008E6704" w:rsidP="009D0C29">
            <w:pPr>
              <w:spacing w:after="120"/>
              <w:rPr>
                <w:sz w:val="22"/>
              </w:rPr>
            </w:pPr>
            <w:r w:rsidRPr="00EA32DF">
              <w:rPr>
                <w:sz w:val="22"/>
              </w:rPr>
              <w:t>IN</w:t>
            </w:r>
          </w:p>
        </w:tc>
        <w:tc>
          <w:tcPr>
            <w:tcW w:w="3537" w:type="dxa"/>
          </w:tcPr>
          <w:p w14:paraId="77FB7B52" w14:textId="77777777" w:rsidR="008E6704" w:rsidRPr="00EA32DF" w:rsidRDefault="008E6704" w:rsidP="009D0C29">
            <w:pPr>
              <w:spacing w:after="120"/>
              <w:rPr>
                <w:sz w:val="22"/>
              </w:rPr>
            </w:pPr>
            <w:r w:rsidRPr="000C38CF">
              <w:rPr>
                <w:sz w:val="22"/>
              </w:rPr>
              <w:t>destroyInitialResource</w:t>
            </w:r>
          </w:p>
        </w:tc>
        <w:tc>
          <w:tcPr>
            <w:tcW w:w="3876" w:type="dxa"/>
          </w:tcPr>
          <w:p w14:paraId="05B6ED4E" w14:textId="77777777" w:rsidR="008E6704" w:rsidRPr="00EA32DF" w:rsidRDefault="008E6704" w:rsidP="009D0C29">
            <w:pPr>
              <w:spacing w:after="120"/>
              <w:rPr>
                <w:sz w:val="22"/>
                <w:lang w:val="fr-FR"/>
              </w:rPr>
            </w:pPr>
            <w:r w:rsidRPr="000C38CF">
              <w:rPr>
                <w:sz w:val="22"/>
              </w:rPr>
              <w:t>SMALLINT</w:t>
            </w:r>
          </w:p>
        </w:tc>
      </w:tr>
      <w:tr w:rsidR="008E6704" w:rsidRPr="00EA32DF" w14:paraId="2991F211" w14:textId="77777777" w:rsidTr="009D0C29">
        <w:trPr>
          <w:trHeight w:val="395"/>
        </w:trPr>
        <w:tc>
          <w:tcPr>
            <w:tcW w:w="1623" w:type="dxa"/>
          </w:tcPr>
          <w:p w14:paraId="70EDEB3A" w14:textId="77777777" w:rsidR="008E6704" w:rsidRPr="00EA32DF" w:rsidRDefault="008E6704" w:rsidP="009D0C29">
            <w:pPr>
              <w:spacing w:after="120"/>
              <w:rPr>
                <w:sz w:val="22"/>
              </w:rPr>
            </w:pPr>
            <w:r w:rsidRPr="00EA32DF">
              <w:rPr>
                <w:sz w:val="22"/>
              </w:rPr>
              <w:t>IN</w:t>
            </w:r>
          </w:p>
        </w:tc>
        <w:tc>
          <w:tcPr>
            <w:tcW w:w="3537" w:type="dxa"/>
          </w:tcPr>
          <w:p w14:paraId="726612D1" w14:textId="77777777" w:rsidR="008E6704" w:rsidRPr="00EA32DF" w:rsidRDefault="008E6704" w:rsidP="009D0C29">
            <w:pPr>
              <w:spacing w:after="120"/>
              <w:rPr>
                <w:sz w:val="22"/>
              </w:rPr>
            </w:pPr>
            <w:r w:rsidRPr="000C38CF">
              <w:rPr>
                <w:sz w:val="22"/>
              </w:rPr>
              <w:t>destroyEmptyParentFolder</w:t>
            </w:r>
          </w:p>
        </w:tc>
        <w:tc>
          <w:tcPr>
            <w:tcW w:w="3876" w:type="dxa"/>
          </w:tcPr>
          <w:p w14:paraId="50ECDAC7" w14:textId="77777777" w:rsidR="008E6704" w:rsidRPr="00EA32DF" w:rsidRDefault="008E6704" w:rsidP="009D0C29">
            <w:pPr>
              <w:spacing w:after="120"/>
              <w:rPr>
                <w:sz w:val="22"/>
              </w:rPr>
            </w:pPr>
            <w:r w:rsidRPr="000C38CF">
              <w:rPr>
                <w:sz w:val="22"/>
              </w:rPr>
              <w:t>SMALLINT</w:t>
            </w:r>
          </w:p>
        </w:tc>
      </w:tr>
      <w:tr w:rsidR="008E6704" w:rsidRPr="00EA32DF" w14:paraId="292A1E9C" w14:textId="77777777" w:rsidTr="009D0C29">
        <w:tc>
          <w:tcPr>
            <w:tcW w:w="1623" w:type="dxa"/>
          </w:tcPr>
          <w:p w14:paraId="5F002D9F" w14:textId="77777777" w:rsidR="008E6704" w:rsidRPr="00EA32DF" w:rsidRDefault="008E6704" w:rsidP="009D0C29">
            <w:pPr>
              <w:spacing w:after="120"/>
              <w:rPr>
                <w:sz w:val="22"/>
              </w:rPr>
            </w:pPr>
            <w:r>
              <w:rPr>
                <w:sz w:val="22"/>
              </w:rPr>
              <w:t>IN</w:t>
            </w:r>
          </w:p>
        </w:tc>
        <w:tc>
          <w:tcPr>
            <w:tcW w:w="3537" w:type="dxa"/>
          </w:tcPr>
          <w:p w14:paraId="24E3167D" w14:textId="77777777" w:rsidR="008E6704" w:rsidRPr="00EA32DF" w:rsidRDefault="008E6704" w:rsidP="009D0C29">
            <w:pPr>
              <w:spacing w:after="120"/>
              <w:rPr>
                <w:sz w:val="22"/>
              </w:rPr>
            </w:pPr>
            <w:r w:rsidRPr="00D93E78">
              <w:rPr>
                <w:sz w:val="22"/>
              </w:rPr>
              <w:t>fullResourcePath</w:t>
            </w:r>
          </w:p>
        </w:tc>
        <w:tc>
          <w:tcPr>
            <w:tcW w:w="3876" w:type="dxa"/>
          </w:tcPr>
          <w:p w14:paraId="36E27833" w14:textId="77777777" w:rsidR="008E6704" w:rsidRPr="00EA32DF" w:rsidRDefault="008E6704" w:rsidP="009D0C29">
            <w:pPr>
              <w:spacing w:after="120"/>
              <w:rPr>
                <w:sz w:val="22"/>
              </w:rPr>
            </w:pPr>
            <w:r>
              <w:rPr>
                <w:sz w:val="22"/>
              </w:rPr>
              <w:t>LONGVARCHAR</w:t>
            </w:r>
          </w:p>
        </w:tc>
      </w:tr>
      <w:tr w:rsidR="008E6704" w:rsidRPr="00EA32DF" w14:paraId="4E8CEE07" w14:textId="77777777" w:rsidTr="009D0C29">
        <w:tc>
          <w:tcPr>
            <w:tcW w:w="1623" w:type="dxa"/>
          </w:tcPr>
          <w:p w14:paraId="4FE51798" w14:textId="77777777" w:rsidR="008E6704" w:rsidRPr="00EA32DF" w:rsidRDefault="008E6704" w:rsidP="009D0C29">
            <w:pPr>
              <w:spacing w:after="120"/>
              <w:rPr>
                <w:sz w:val="22"/>
              </w:rPr>
            </w:pPr>
            <w:r>
              <w:rPr>
                <w:sz w:val="22"/>
              </w:rPr>
              <w:t>IN</w:t>
            </w:r>
          </w:p>
        </w:tc>
        <w:tc>
          <w:tcPr>
            <w:tcW w:w="3537" w:type="dxa"/>
          </w:tcPr>
          <w:p w14:paraId="22C702A7" w14:textId="77777777" w:rsidR="008E6704" w:rsidRPr="00EA32DF" w:rsidRDefault="008E6704" w:rsidP="009D0C29">
            <w:pPr>
              <w:spacing w:after="120"/>
              <w:rPr>
                <w:sz w:val="22"/>
              </w:rPr>
            </w:pPr>
            <w:r w:rsidRPr="000C38CF">
              <w:rPr>
                <w:sz w:val="22"/>
              </w:rPr>
              <w:t>inDebug</w:t>
            </w:r>
          </w:p>
        </w:tc>
        <w:tc>
          <w:tcPr>
            <w:tcW w:w="3876" w:type="dxa"/>
          </w:tcPr>
          <w:p w14:paraId="47BD91BE" w14:textId="77777777" w:rsidR="008E6704" w:rsidRPr="00EA32DF" w:rsidRDefault="008E6704" w:rsidP="009D0C29">
            <w:pPr>
              <w:spacing w:after="120"/>
              <w:rPr>
                <w:sz w:val="22"/>
              </w:rPr>
            </w:pPr>
            <w:r w:rsidRPr="000C38CF">
              <w:rPr>
                <w:sz w:val="22"/>
              </w:rPr>
              <w:t>CHAR(1)</w:t>
            </w:r>
          </w:p>
        </w:tc>
      </w:tr>
      <w:tr w:rsidR="008E6704" w:rsidRPr="00EA32DF" w14:paraId="3BEB1B38" w14:textId="77777777" w:rsidTr="009D0C29">
        <w:tc>
          <w:tcPr>
            <w:tcW w:w="1623" w:type="dxa"/>
          </w:tcPr>
          <w:p w14:paraId="0F9471BD" w14:textId="77777777" w:rsidR="008E6704" w:rsidRDefault="008E6704" w:rsidP="009D0C29">
            <w:pPr>
              <w:spacing w:before="60" w:after="60"/>
              <w:rPr>
                <w:sz w:val="22"/>
              </w:rPr>
            </w:pPr>
            <w:r>
              <w:rPr>
                <w:sz w:val="22"/>
              </w:rPr>
              <w:t>OUT</w:t>
            </w:r>
          </w:p>
        </w:tc>
        <w:tc>
          <w:tcPr>
            <w:tcW w:w="3537" w:type="dxa"/>
          </w:tcPr>
          <w:p w14:paraId="4CDC286A" w14:textId="77777777" w:rsidR="008E6704" w:rsidRPr="000C38CF" w:rsidRDefault="008E6704" w:rsidP="009D0C29">
            <w:pPr>
              <w:spacing w:before="60" w:after="60"/>
              <w:rPr>
                <w:sz w:val="22"/>
              </w:rPr>
            </w:pPr>
            <w:r>
              <w:rPr>
                <w:sz w:val="22"/>
              </w:rPr>
              <w:t>result PIPE (</w:t>
            </w:r>
          </w:p>
          <w:p w14:paraId="350752A9" w14:textId="77777777" w:rsidR="008E6704" w:rsidRPr="000C38CF" w:rsidRDefault="008E6704" w:rsidP="009D0C29">
            <w:pPr>
              <w:spacing w:before="60" w:after="60"/>
              <w:rPr>
                <w:sz w:val="22"/>
              </w:rPr>
            </w:pPr>
            <w:r>
              <w:rPr>
                <w:sz w:val="22"/>
              </w:rPr>
              <w:t xml:space="preserve">        actionType</w:t>
            </w:r>
          </w:p>
          <w:p w14:paraId="74FAE34D" w14:textId="77777777" w:rsidR="008E6704" w:rsidRPr="000C38CF" w:rsidRDefault="008E6704" w:rsidP="009D0C29">
            <w:pPr>
              <w:spacing w:before="60" w:after="60"/>
              <w:rPr>
                <w:sz w:val="22"/>
              </w:rPr>
            </w:pPr>
            <w:r>
              <w:rPr>
                <w:sz w:val="22"/>
              </w:rPr>
              <w:t xml:space="preserve">        id </w:t>
            </w:r>
            <w:r>
              <w:rPr>
                <w:sz w:val="22"/>
              </w:rPr>
              <w:tab/>
            </w:r>
            <w:r>
              <w:rPr>
                <w:sz w:val="22"/>
              </w:rPr>
              <w:tab/>
            </w:r>
          </w:p>
          <w:p w14:paraId="57EEECDE" w14:textId="77777777" w:rsidR="008E6704" w:rsidRPr="000C38CF" w:rsidRDefault="008E6704" w:rsidP="009D0C29">
            <w:pPr>
              <w:spacing w:before="60" w:after="60"/>
              <w:rPr>
                <w:sz w:val="22"/>
              </w:rPr>
            </w:pPr>
            <w:r>
              <w:rPr>
                <w:sz w:val="22"/>
              </w:rPr>
              <w:t xml:space="preserve">        resourceName</w:t>
            </w:r>
          </w:p>
          <w:p w14:paraId="0401F012" w14:textId="77777777" w:rsidR="008E6704" w:rsidRPr="000C38CF" w:rsidRDefault="008E6704" w:rsidP="009D0C29">
            <w:pPr>
              <w:spacing w:before="60" w:after="60"/>
              <w:rPr>
                <w:sz w:val="22"/>
              </w:rPr>
            </w:pPr>
            <w:r>
              <w:rPr>
                <w:sz w:val="22"/>
              </w:rPr>
              <w:t xml:space="preserve">        resourcePath</w:t>
            </w:r>
          </w:p>
          <w:p w14:paraId="596399D6" w14:textId="77777777" w:rsidR="008E6704" w:rsidRPr="000C38CF" w:rsidRDefault="008E6704" w:rsidP="009D0C29">
            <w:pPr>
              <w:spacing w:before="60" w:after="60"/>
              <w:rPr>
                <w:sz w:val="22"/>
              </w:rPr>
            </w:pPr>
            <w:r>
              <w:rPr>
                <w:sz w:val="22"/>
              </w:rPr>
              <w:t xml:space="preserve">        resourceType</w:t>
            </w:r>
          </w:p>
          <w:p w14:paraId="5D118287" w14:textId="77777777" w:rsidR="008E6704" w:rsidRPr="000C38CF" w:rsidRDefault="008E6704" w:rsidP="009D0C29">
            <w:pPr>
              <w:spacing w:before="60" w:after="60"/>
              <w:rPr>
                <w:sz w:val="22"/>
              </w:rPr>
            </w:pPr>
            <w:r>
              <w:rPr>
                <w:sz w:val="22"/>
              </w:rPr>
              <w:t xml:space="preserve">        subtype</w:t>
            </w:r>
          </w:p>
          <w:p w14:paraId="03C96271" w14:textId="77777777" w:rsidR="008E6704" w:rsidRPr="000C38CF" w:rsidRDefault="008E6704" w:rsidP="009D0C29">
            <w:pPr>
              <w:spacing w:before="60" w:after="60"/>
              <w:rPr>
                <w:sz w:val="22"/>
              </w:rPr>
            </w:pPr>
            <w:r>
              <w:rPr>
                <w:sz w:val="22"/>
              </w:rPr>
              <w:t xml:space="preserve">        ownerDomain</w:t>
            </w:r>
          </w:p>
          <w:p w14:paraId="5FD24405" w14:textId="77777777" w:rsidR="008E6704" w:rsidRPr="000C38CF" w:rsidRDefault="008E6704" w:rsidP="009D0C29">
            <w:pPr>
              <w:spacing w:before="60" w:after="60"/>
              <w:rPr>
                <w:sz w:val="22"/>
              </w:rPr>
            </w:pPr>
            <w:r>
              <w:rPr>
                <w:sz w:val="22"/>
              </w:rPr>
              <w:t xml:space="preserve">        ownerName</w:t>
            </w:r>
          </w:p>
          <w:p w14:paraId="20884BC9" w14:textId="77777777" w:rsidR="008E6704" w:rsidRPr="000C38CF" w:rsidRDefault="008E6704" w:rsidP="009D0C29">
            <w:pPr>
              <w:spacing w:before="60" w:after="60"/>
              <w:rPr>
                <w:sz w:val="22"/>
              </w:rPr>
            </w:pPr>
            <w:r>
              <w:rPr>
                <w:sz w:val="22"/>
              </w:rPr>
              <w:t xml:space="preserve">        impactLevel</w:t>
            </w:r>
          </w:p>
          <w:p w14:paraId="27D01AF0" w14:textId="77777777" w:rsidR="008E6704" w:rsidRPr="000C38CF" w:rsidRDefault="008E6704" w:rsidP="009D0C29">
            <w:pPr>
              <w:spacing w:before="60" w:after="60"/>
              <w:rPr>
                <w:sz w:val="22"/>
              </w:rPr>
            </w:pPr>
            <w:r>
              <w:rPr>
                <w:sz w:val="22"/>
              </w:rPr>
              <w:t xml:space="preserve">        impactMessage</w:t>
            </w:r>
          </w:p>
          <w:p w14:paraId="75A63683" w14:textId="77777777" w:rsidR="008E6704" w:rsidRPr="000C38CF" w:rsidRDefault="008E6704" w:rsidP="009D0C29">
            <w:pPr>
              <w:spacing w:before="60" w:after="60"/>
              <w:rPr>
                <w:sz w:val="22"/>
              </w:rPr>
            </w:pPr>
            <w:r>
              <w:rPr>
                <w:sz w:val="22"/>
              </w:rPr>
              <w:t xml:space="preserve">        enabled</w:t>
            </w:r>
          </w:p>
          <w:p w14:paraId="04862AD1" w14:textId="77777777" w:rsidR="008E6704" w:rsidRPr="003A5E10" w:rsidRDefault="008E6704" w:rsidP="009D0C29">
            <w:pPr>
              <w:spacing w:before="60" w:after="60"/>
              <w:rPr>
                <w:sz w:val="22"/>
              </w:rPr>
            </w:pPr>
            <w:r w:rsidRPr="000C38CF">
              <w:rPr>
                <w:sz w:val="22"/>
              </w:rPr>
              <w:t xml:space="preserve">    )</w:t>
            </w:r>
          </w:p>
        </w:tc>
        <w:tc>
          <w:tcPr>
            <w:tcW w:w="3876" w:type="dxa"/>
          </w:tcPr>
          <w:p w14:paraId="2A2544B5" w14:textId="77777777" w:rsidR="008E6704" w:rsidRDefault="008E6704" w:rsidP="009D0C29">
            <w:pPr>
              <w:spacing w:before="60" w:after="60"/>
              <w:rPr>
                <w:sz w:val="22"/>
              </w:rPr>
            </w:pPr>
          </w:p>
          <w:p w14:paraId="72C990BE" w14:textId="77777777" w:rsidR="008E6704" w:rsidRDefault="008E6704" w:rsidP="009D0C29">
            <w:pPr>
              <w:spacing w:before="60" w:after="60"/>
              <w:rPr>
                <w:sz w:val="22"/>
              </w:rPr>
            </w:pPr>
            <w:r>
              <w:rPr>
                <w:sz w:val="22"/>
              </w:rPr>
              <w:t>VARCHAR(255),</w:t>
            </w:r>
          </w:p>
          <w:p w14:paraId="39C2C3AF" w14:textId="77777777" w:rsidR="008E6704" w:rsidRDefault="008E6704" w:rsidP="009D0C29">
            <w:pPr>
              <w:spacing w:before="60" w:after="60"/>
              <w:rPr>
                <w:sz w:val="22"/>
              </w:rPr>
            </w:pPr>
            <w:r w:rsidRPr="000C38CF">
              <w:rPr>
                <w:sz w:val="22"/>
              </w:rPr>
              <w:t>INTEGER,</w:t>
            </w:r>
          </w:p>
          <w:p w14:paraId="7FD9D162" w14:textId="77777777" w:rsidR="008E6704" w:rsidRDefault="008E6704" w:rsidP="009D0C29">
            <w:pPr>
              <w:spacing w:before="60" w:after="60"/>
              <w:rPr>
                <w:sz w:val="22"/>
              </w:rPr>
            </w:pPr>
            <w:r w:rsidRPr="000C38CF">
              <w:rPr>
                <w:sz w:val="22"/>
              </w:rPr>
              <w:t>VARCHAR(255),</w:t>
            </w:r>
          </w:p>
          <w:p w14:paraId="6242A15F" w14:textId="77777777" w:rsidR="008E6704" w:rsidRDefault="008E6704" w:rsidP="009D0C29">
            <w:pPr>
              <w:spacing w:before="60" w:after="60"/>
              <w:rPr>
                <w:sz w:val="22"/>
              </w:rPr>
            </w:pPr>
            <w:r w:rsidRPr="000C38CF">
              <w:rPr>
                <w:sz w:val="22"/>
              </w:rPr>
              <w:t>VARCHAR(4096),</w:t>
            </w:r>
          </w:p>
          <w:p w14:paraId="3135B49F" w14:textId="77777777" w:rsidR="008E6704" w:rsidRDefault="008E6704" w:rsidP="009D0C29">
            <w:pPr>
              <w:spacing w:before="60" w:after="60"/>
              <w:rPr>
                <w:sz w:val="22"/>
              </w:rPr>
            </w:pPr>
            <w:r w:rsidRPr="000C38CF">
              <w:rPr>
                <w:sz w:val="22"/>
              </w:rPr>
              <w:t>VARCHAR(40),</w:t>
            </w:r>
          </w:p>
          <w:p w14:paraId="745EFBF2" w14:textId="77777777" w:rsidR="008E6704" w:rsidRDefault="008E6704" w:rsidP="009D0C29">
            <w:pPr>
              <w:spacing w:before="60" w:after="60"/>
              <w:rPr>
                <w:sz w:val="22"/>
              </w:rPr>
            </w:pPr>
            <w:r w:rsidRPr="000C38CF">
              <w:rPr>
                <w:sz w:val="22"/>
              </w:rPr>
              <w:t>VARCHAR(40),</w:t>
            </w:r>
          </w:p>
          <w:p w14:paraId="7AF457FD" w14:textId="77777777" w:rsidR="008E6704" w:rsidRDefault="008E6704" w:rsidP="009D0C29">
            <w:pPr>
              <w:spacing w:before="60" w:after="60"/>
              <w:rPr>
                <w:sz w:val="22"/>
              </w:rPr>
            </w:pPr>
            <w:r w:rsidRPr="000C38CF">
              <w:rPr>
                <w:sz w:val="22"/>
              </w:rPr>
              <w:t>VARCHAR(255),</w:t>
            </w:r>
          </w:p>
          <w:p w14:paraId="0AE08677" w14:textId="77777777" w:rsidR="008E6704" w:rsidRDefault="008E6704" w:rsidP="009D0C29">
            <w:pPr>
              <w:spacing w:before="60" w:after="60"/>
              <w:rPr>
                <w:sz w:val="22"/>
              </w:rPr>
            </w:pPr>
            <w:r w:rsidRPr="000C38CF">
              <w:rPr>
                <w:sz w:val="22"/>
              </w:rPr>
              <w:t>VARCHAR(255),</w:t>
            </w:r>
          </w:p>
          <w:p w14:paraId="629338F4" w14:textId="77777777" w:rsidR="008E6704" w:rsidRDefault="008E6704" w:rsidP="009D0C29">
            <w:pPr>
              <w:spacing w:before="60" w:after="60"/>
              <w:rPr>
                <w:sz w:val="22"/>
              </w:rPr>
            </w:pPr>
            <w:r w:rsidRPr="000C38CF">
              <w:rPr>
                <w:sz w:val="22"/>
              </w:rPr>
              <w:t>VARCHAR(255),</w:t>
            </w:r>
          </w:p>
          <w:p w14:paraId="44FCCB8C" w14:textId="77777777" w:rsidR="008E6704" w:rsidRDefault="008E6704" w:rsidP="009D0C29">
            <w:pPr>
              <w:spacing w:before="60" w:after="60"/>
              <w:rPr>
                <w:sz w:val="22"/>
              </w:rPr>
            </w:pPr>
            <w:r w:rsidRPr="000C38CF">
              <w:rPr>
                <w:sz w:val="22"/>
              </w:rPr>
              <w:t>VARCHAR(32768),</w:t>
            </w:r>
          </w:p>
          <w:p w14:paraId="31198AB5" w14:textId="77777777" w:rsidR="008E6704" w:rsidRPr="003A5E10" w:rsidRDefault="008E6704" w:rsidP="009D0C29">
            <w:pPr>
              <w:spacing w:before="60" w:after="60"/>
              <w:rPr>
                <w:sz w:val="22"/>
              </w:rPr>
            </w:pPr>
            <w:r w:rsidRPr="000C38CF">
              <w:rPr>
                <w:sz w:val="22"/>
              </w:rPr>
              <w:t>BIT</w:t>
            </w:r>
          </w:p>
        </w:tc>
      </w:tr>
    </w:tbl>
    <w:p w14:paraId="4580088A" w14:textId="77777777" w:rsidR="008E6704" w:rsidRPr="0011702E" w:rsidRDefault="008E6704" w:rsidP="008E6704">
      <w:pPr>
        <w:pStyle w:val="CS-Bodytext"/>
        <w:numPr>
          <w:ilvl w:val="0"/>
          <w:numId w:val="351"/>
        </w:numPr>
        <w:spacing w:before="120"/>
        <w:ind w:right="14"/>
      </w:pPr>
      <w:r>
        <w:rPr>
          <w:b/>
          <w:bCs/>
        </w:rPr>
        <w:t>Examples:</w:t>
      </w:r>
    </w:p>
    <w:p w14:paraId="5BD45DC3" w14:textId="77777777" w:rsidR="008E6704" w:rsidRPr="0011702E" w:rsidRDefault="008E6704" w:rsidP="008E6704">
      <w:pPr>
        <w:pStyle w:val="CS-Bodytext"/>
        <w:numPr>
          <w:ilvl w:val="1"/>
          <w:numId w:val="351"/>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1ACA3910" w14:textId="77777777" w:rsidTr="009D0C29">
        <w:trPr>
          <w:tblHeader/>
        </w:trPr>
        <w:tc>
          <w:tcPr>
            <w:tcW w:w="1096" w:type="dxa"/>
            <w:shd w:val="clear" w:color="auto" w:fill="B3B3B3"/>
          </w:tcPr>
          <w:p w14:paraId="7D1DF48D"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013BC8F3"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6D98D257" w14:textId="77777777" w:rsidR="008E6704" w:rsidRPr="00EA32DF" w:rsidRDefault="008E6704" w:rsidP="009D0C29">
            <w:pPr>
              <w:spacing w:after="120"/>
              <w:rPr>
                <w:b/>
                <w:sz w:val="22"/>
              </w:rPr>
            </w:pPr>
            <w:r w:rsidRPr="00EA32DF">
              <w:rPr>
                <w:b/>
                <w:sz w:val="22"/>
              </w:rPr>
              <w:t>Parameter Value</w:t>
            </w:r>
          </w:p>
        </w:tc>
      </w:tr>
      <w:tr w:rsidR="008E6704" w:rsidRPr="000C38CF" w14:paraId="6E36EC30" w14:textId="77777777" w:rsidTr="009D0C29">
        <w:trPr>
          <w:trHeight w:val="260"/>
        </w:trPr>
        <w:tc>
          <w:tcPr>
            <w:tcW w:w="1096" w:type="dxa"/>
          </w:tcPr>
          <w:p w14:paraId="5AFBD794" w14:textId="77777777" w:rsidR="008E6704" w:rsidRPr="000C38CF" w:rsidRDefault="008E6704" w:rsidP="009D0C29">
            <w:pPr>
              <w:spacing w:after="120"/>
              <w:rPr>
                <w:sz w:val="20"/>
                <w:szCs w:val="20"/>
              </w:rPr>
            </w:pPr>
            <w:r w:rsidRPr="000C38CF">
              <w:rPr>
                <w:sz w:val="20"/>
                <w:szCs w:val="20"/>
              </w:rPr>
              <w:t>IN</w:t>
            </w:r>
          </w:p>
        </w:tc>
        <w:tc>
          <w:tcPr>
            <w:tcW w:w="2736" w:type="dxa"/>
          </w:tcPr>
          <w:p w14:paraId="0A8A2E86" w14:textId="77777777" w:rsidR="008E6704" w:rsidRPr="000C38CF" w:rsidRDefault="008E6704" w:rsidP="009D0C29">
            <w:pPr>
              <w:spacing w:after="120"/>
              <w:rPr>
                <w:sz w:val="20"/>
                <w:szCs w:val="20"/>
              </w:rPr>
            </w:pPr>
            <w:r w:rsidRPr="000C38CF">
              <w:rPr>
                <w:sz w:val="20"/>
                <w:szCs w:val="20"/>
              </w:rPr>
              <w:t>destroyInitialResource</w:t>
            </w:r>
          </w:p>
        </w:tc>
        <w:tc>
          <w:tcPr>
            <w:tcW w:w="5204" w:type="dxa"/>
          </w:tcPr>
          <w:p w14:paraId="7227716A" w14:textId="77777777" w:rsidR="008E6704" w:rsidRPr="000C38CF" w:rsidRDefault="008E6704" w:rsidP="009D0C29">
            <w:pPr>
              <w:spacing w:after="120"/>
              <w:rPr>
                <w:sz w:val="20"/>
                <w:szCs w:val="20"/>
              </w:rPr>
            </w:pPr>
            <w:r>
              <w:rPr>
                <w:sz w:val="20"/>
                <w:szCs w:val="20"/>
              </w:rPr>
              <w:t>1</w:t>
            </w:r>
          </w:p>
        </w:tc>
      </w:tr>
      <w:tr w:rsidR="008E6704" w:rsidRPr="000C38CF" w14:paraId="4E1F1BD5" w14:textId="77777777" w:rsidTr="009D0C29">
        <w:trPr>
          <w:trHeight w:val="260"/>
        </w:trPr>
        <w:tc>
          <w:tcPr>
            <w:tcW w:w="1096" w:type="dxa"/>
          </w:tcPr>
          <w:p w14:paraId="4C0FD0DE" w14:textId="77777777" w:rsidR="008E6704" w:rsidRPr="000C38CF" w:rsidRDefault="008E6704" w:rsidP="009D0C29">
            <w:pPr>
              <w:spacing w:after="120"/>
              <w:rPr>
                <w:sz w:val="20"/>
                <w:szCs w:val="20"/>
              </w:rPr>
            </w:pPr>
            <w:r w:rsidRPr="000C38CF">
              <w:rPr>
                <w:sz w:val="20"/>
                <w:szCs w:val="20"/>
              </w:rPr>
              <w:t>IN</w:t>
            </w:r>
          </w:p>
        </w:tc>
        <w:tc>
          <w:tcPr>
            <w:tcW w:w="2736" w:type="dxa"/>
          </w:tcPr>
          <w:p w14:paraId="15CCAFFD" w14:textId="77777777" w:rsidR="008E6704" w:rsidRPr="000C38CF" w:rsidRDefault="008E6704" w:rsidP="009D0C29">
            <w:pPr>
              <w:spacing w:after="120"/>
              <w:rPr>
                <w:sz w:val="20"/>
                <w:szCs w:val="20"/>
              </w:rPr>
            </w:pPr>
            <w:r w:rsidRPr="000C38CF">
              <w:rPr>
                <w:sz w:val="20"/>
                <w:szCs w:val="20"/>
              </w:rPr>
              <w:t>destroyEmptyParentFolder</w:t>
            </w:r>
          </w:p>
        </w:tc>
        <w:tc>
          <w:tcPr>
            <w:tcW w:w="5204" w:type="dxa"/>
          </w:tcPr>
          <w:p w14:paraId="6888407E" w14:textId="77777777" w:rsidR="008E6704" w:rsidRPr="000C38CF" w:rsidRDefault="008E6704" w:rsidP="009D0C29">
            <w:pPr>
              <w:spacing w:after="120"/>
              <w:rPr>
                <w:rFonts w:ascii="Arial" w:hAnsi="Arial" w:cs="Arial"/>
                <w:sz w:val="20"/>
                <w:szCs w:val="20"/>
              </w:rPr>
            </w:pPr>
            <w:r>
              <w:rPr>
                <w:sz w:val="20"/>
                <w:szCs w:val="20"/>
              </w:rPr>
              <w:t>1</w:t>
            </w:r>
          </w:p>
        </w:tc>
      </w:tr>
      <w:tr w:rsidR="008E6704" w:rsidRPr="000C38CF" w14:paraId="7B25A58A" w14:textId="77777777" w:rsidTr="009D0C29">
        <w:trPr>
          <w:trHeight w:val="260"/>
        </w:trPr>
        <w:tc>
          <w:tcPr>
            <w:tcW w:w="1096" w:type="dxa"/>
          </w:tcPr>
          <w:p w14:paraId="1A7B9019" w14:textId="77777777" w:rsidR="008E6704" w:rsidRPr="000C38CF" w:rsidRDefault="008E6704" w:rsidP="009D0C29">
            <w:pPr>
              <w:spacing w:after="120"/>
              <w:rPr>
                <w:sz w:val="20"/>
                <w:szCs w:val="20"/>
              </w:rPr>
            </w:pPr>
            <w:r w:rsidRPr="000C38CF">
              <w:rPr>
                <w:sz w:val="20"/>
                <w:szCs w:val="20"/>
              </w:rPr>
              <w:t>IN</w:t>
            </w:r>
          </w:p>
        </w:tc>
        <w:tc>
          <w:tcPr>
            <w:tcW w:w="2736" w:type="dxa"/>
          </w:tcPr>
          <w:p w14:paraId="1153E122" w14:textId="77777777" w:rsidR="008E6704" w:rsidRPr="000C38CF" w:rsidRDefault="008E6704" w:rsidP="009D0C29">
            <w:pPr>
              <w:spacing w:after="120"/>
              <w:rPr>
                <w:sz w:val="20"/>
                <w:szCs w:val="20"/>
              </w:rPr>
            </w:pPr>
            <w:r w:rsidRPr="00D93E78">
              <w:rPr>
                <w:sz w:val="22"/>
              </w:rPr>
              <w:t>fullResourcePath</w:t>
            </w:r>
          </w:p>
        </w:tc>
        <w:tc>
          <w:tcPr>
            <w:tcW w:w="5204" w:type="dxa"/>
          </w:tcPr>
          <w:p w14:paraId="59F084DB" w14:textId="77777777" w:rsidR="008E6704" w:rsidRPr="000C38CF" w:rsidRDefault="008E6704" w:rsidP="009D0C29">
            <w:pPr>
              <w:spacing w:after="120"/>
              <w:rPr>
                <w:rFonts w:ascii="Arial" w:hAnsi="Arial" w:cs="Arial"/>
                <w:sz w:val="20"/>
                <w:szCs w:val="20"/>
              </w:rPr>
            </w:pPr>
            <w:r w:rsidRPr="000C38CF">
              <w:rPr>
                <w:sz w:val="20"/>
                <w:szCs w:val="20"/>
              </w:rPr>
              <w:t>/shared/ASAssets/Utilities/generate/examples/ExampleProject /Physical/Metadata/postgres/ds_inventory/tutorial</w:t>
            </w:r>
          </w:p>
        </w:tc>
      </w:tr>
      <w:tr w:rsidR="008E6704" w:rsidRPr="000C38CF" w14:paraId="1C75571A" w14:textId="77777777" w:rsidTr="009D0C29">
        <w:tc>
          <w:tcPr>
            <w:tcW w:w="1096" w:type="dxa"/>
          </w:tcPr>
          <w:p w14:paraId="6E4C931F" w14:textId="77777777" w:rsidR="008E6704" w:rsidRPr="000C38CF" w:rsidRDefault="008E6704" w:rsidP="009D0C29">
            <w:pPr>
              <w:spacing w:after="120"/>
              <w:rPr>
                <w:sz w:val="20"/>
                <w:szCs w:val="20"/>
              </w:rPr>
            </w:pPr>
            <w:r w:rsidRPr="000C38CF">
              <w:rPr>
                <w:sz w:val="20"/>
                <w:szCs w:val="20"/>
              </w:rPr>
              <w:t>IN</w:t>
            </w:r>
          </w:p>
        </w:tc>
        <w:tc>
          <w:tcPr>
            <w:tcW w:w="2736" w:type="dxa"/>
          </w:tcPr>
          <w:p w14:paraId="0AB4ECFF" w14:textId="77777777" w:rsidR="008E6704" w:rsidRPr="000C38CF" w:rsidRDefault="008E6704" w:rsidP="009D0C29">
            <w:pPr>
              <w:spacing w:after="120"/>
              <w:rPr>
                <w:sz w:val="20"/>
                <w:szCs w:val="20"/>
              </w:rPr>
            </w:pPr>
            <w:r w:rsidRPr="000C38CF">
              <w:rPr>
                <w:sz w:val="20"/>
                <w:szCs w:val="20"/>
              </w:rPr>
              <w:t>inDebug</w:t>
            </w:r>
          </w:p>
        </w:tc>
        <w:tc>
          <w:tcPr>
            <w:tcW w:w="5204" w:type="dxa"/>
          </w:tcPr>
          <w:p w14:paraId="59F4B94B" w14:textId="77777777" w:rsidR="008E6704" w:rsidRPr="000C38CF" w:rsidRDefault="008E6704" w:rsidP="009D0C29">
            <w:pPr>
              <w:spacing w:after="120"/>
              <w:rPr>
                <w:sz w:val="20"/>
                <w:szCs w:val="20"/>
              </w:rPr>
            </w:pPr>
            <w:r>
              <w:rPr>
                <w:sz w:val="20"/>
                <w:szCs w:val="20"/>
              </w:rPr>
              <w:t>Y</w:t>
            </w:r>
          </w:p>
        </w:tc>
      </w:tr>
      <w:tr w:rsidR="008E6704" w:rsidRPr="00EA32DF" w14:paraId="79CFF1E6" w14:textId="77777777" w:rsidTr="009D0C29">
        <w:trPr>
          <w:trHeight w:val="404"/>
        </w:trPr>
        <w:tc>
          <w:tcPr>
            <w:tcW w:w="1096" w:type="dxa"/>
          </w:tcPr>
          <w:p w14:paraId="5C9B46A7" w14:textId="77777777" w:rsidR="008E6704" w:rsidRPr="00EE4CF8" w:rsidRDefault="008E6704" w:rsidP="009D0C29">
            <w:pPr>
              <w:spacing w:after="120"/>
              <w:rPr>
                <w:sz w:val="20"/>
              </w:rPr>
            </w:pPr>
            <w:r w:rsidRPr="00EE4CF8">
              <w:rPr>
                <w:sz w:val="20"/>
              </w:rPr>
              <w:t>OUT</w:t>
            </w:r>
          </w:p>
        </w:tc>
        <w:tc>
          <w:tcPr>
            <w:tcW w:w="2736" w:type="dxa"/>
          </w:tcPr>
          <w:p w14:paraId="4BF25613" w14:textId="77777777" w:rsidR="008E6704" w:rsidRPr="00EE4CF8" w:rsidRDefault="008E6704" w:rsidP="009D0C29">
            <w:pPr>
              <w:spacing w:after="120"/>
              <w:rPr>
                <w:sz w:val="20"/>
              </w:rPr>
            </w:pPr>
            <w:r>
              <w:rPr>
                <w:sz w:val="20"/>
              </w:rPr>
              <w:t>result</w:t>
            </w:r>
          </w:p>
        </w:tc>
        <w:tc>
          <w:tcPr>
            <w:tcW w:w="5204" w:type="dxa"/>
          </w:tcPr>
          <w:p w14:paraId="2ADCF5D7" w14:textId="77777777" w:rsidR="008E6704" w:rsidRPr="00EE4CF8" w:rsidRDefault="008E6704" w:rsidP="009D0C29">
            <w:pPr>
              <w:spacing w:after="120"/>
              <w:rPr>
                <w:sz w:val="20"/>
              </w:rPr>
            </w:pPr>
            <w:r>
              <w:rPr>
                <w:sz w:val="20"/>
              </w:rPr>
              <w:t>Cursor of resources removed</w:t>
            </w:r>
          </w:p>
        </w:tc>
      </w:tr>
    </w:tbl>
    <w:p w14:paraId="397FF89F" w14:textId="77777777" w:rsidR="008E6704" w:rsidRPr="00582C6C" w:rsidRDefault="008E6704" w:rsidP="008E6704">
      <w:pPr>
        <w:pStyle w:val="Heading3"/>
        <w:rPr>
          <w:color w:val="1F497D"/>
          <w:sz w:val="23"/>
          <w:szCs w:val="23"/>
        </w:rPr>
      </w:pPr>
      <w:bookmarkStart w:id="375" w:name="_Toc509346682"/>
      <w:r>
        <w:rPr>
          <w:color w:val="1F497D"/>
          <w:sz w:val="23"/>
          <w:szCs w:val="23"/>
        </w:rPr>
        <w:t xml:space="preserve">destroyUsedLineage </w:t>
      </w:r>
      <w:r w:rsidRPr="008E27E7">
        <w:rPr>
          <w:color w:val="1F497D"/>
          <w:sz w:val="23"/>
          <w:szCs w:val="23"/>
        </w:rPr>
        <w:t>[</w:t>
      </w:r>
      <w:r w:rsidRPr="00D93E78">
        <w:rPr>
          <w:color w:val="1F497D"/>
          <w:sz w:val="23"/>
          <w:szCs w:val="23"/>
        </w:rPr>
        <w:t>CONTAINER/LINK/TABLE only</w:t>
      </w:r>
      <w:r w:rsidRPr="008E27E7">
        <w:rPr>
          <w:color w:val="1F497D"/>
          <w:sz w:val="23"/>
          <w:szCs w:val="23"/>
        </w:rPr>
        <w:t>]</w:t>
      </w:r>
      <w:bookmarkEnd w:id="375"/>
    </w:p>
    <w:p w14:paraId="7D71AD2C" w14:textId="77777777" w:rsidR="008E6704" w:rsidRDefault="008E6704" w:rsidP="008E6704">
      <w:pPr>
        <w:pStyle w:val="CS-Bodytext"/>
      </w:pPr>
      <w:r>
        <w:t>This procedure recursively destroys the "used" resource for a given starting published resource, shared resource or folder.  The general use case is to destroy a published folder or view which in turn destroys their used lineage from top to bottom with respect to the data abstraction layers.  The resource "may" be a published link resource or folder container.  If it is a published link then the "used" lineage is destroyed except any related foreign key and cache resources.  If it is a published folder then all of the link/table resources are destroyed along with their "used" resource lineage.  Related foreign key and cache are not destroyed.</w:t>
      </w:r>
    </w:p>
    <w:p w14:paraId="0D0D60C8" w14:textId="77777777" w:rsidR="008E6704" w:rsidRDefault="008E6704" w:rsidP="008E6704">
      <w:pPr>
        <w:pStyle w:val="CS-Bodytext"/>
      </w:pPr>
      <w:r>
        <w:t xml:space="preserve">The resource "may" be a /shared table/view resource or folder container.  The same rules apply as above. However, an additional rule pertains to the dependent resources of a table resource.  If a shared table is removed and it has a dependent resource, the dependent resource is left orphaned and will show up as red/impacted in Studio.  </w:t>
      </w:r>
    </w:p>
    <w:p w14:paraId="55468C6E" w14:textId="77777777" w:rsidR="008E6704" w:rsidRDefault="008E6704" w:rsidP="008E6704">
      <w:pPr>
        <w:pStyle w:val="CS-Bodytext"/>
      </w:pPr>
      <w:r>
        <w:t>The valid resource types are CONTAINER (a.k.a FOLDER), LINK (published) or TABLE (shared).   Procedures and non-TABLE/LINK resources are not supported and will be bypassed.</w:t>
      </w:r>
    </w:p>
    <w:p w14:paraId="0E864582" w14:textId="77777777" w:rsidR="008E6704" w:rsidRDefault="008E6704" w:rsidP="008E6704">
      <w:pPr>
        <w:pStyle w:val="CS-Bodytext"/>
      </w:pPr>
      <w:r>
        <w:t>A cursor of metadata is returned that shows which resources were destroyed.  For example, if the invoker of this procedure wants to destroy the published schema table and all views that the resource is using throughout the layers, then this procedure will accomplish that goal.</w:t>
      </w:r>
    </w:p>
    <w:p w14:paraId="50255522" w14:textId="77777777" w:rsidR="008E6704" w:rsidRDefault="008E6704" w:rsidP="008E6704">
      <w:pPr>
        <w:pStyle w:val="CS-Bodytext"/>
      </w:pPr>
      <w:r>
        <w:t>A specific view (link) resource may be deleted with its lineage or an entire schema of resources and their lineage may be deleted.  The following is an example of the fullResourcePath:</w:t>
      </w:r>
    </w:p>
    <w:p w14:paraId="433FC913" w14:textId="77777777" w:rsidR="008E6704" w:rsidRDefault="008E6704" w:rsidP="008E6704">
      <w:pPr>
        <w:pStyle w:val="CS-Bodytext"/>
      </w:pPr>
      <w:r>
        <w:t>Values: ex1 (view):    /services/databases/TEST/CAT1/SCH1/V_T1</w:t>
      </w:r>
    </w:p>
    <w:p w14:paraId="0111C1F0" w14:textId="77777777" w:rsidR="008E6704" w:rsidRDefault="008E6704" w:rsidP="008E6704">
      <w:pPr>
        <w:pStyle w:val="CS-Bodytext"/>
      </w:pPr>
      <w:r>
        <w:tab/>
        <w:t>In this scenario, only the published view "V_T1" and its lineage is removed.</w:t>
      </w:r>
    </w:p>
    <w:p w14:paraId="2149B41C" w14:textId="77777777" w:rsidR="008E6704" w:rsidRDefault="008E6704" w:rsidP="008E6704">
      <w:pPr>
        <w:pStyle w:val="CS-Bodytext"/>
      </w:pPr>
      <w:r>
        <w:tab/>
        <w:t>The database table T1 will be destroyed if the input destroyDatasourceResource=1.</w:t>
      </w:r>
    </w:p>
    <w:p w14:paraId="238F5830" w14:textId="77777777" w:rsidR="008E6704" w:rsidRDefault="008E6704" w:rsidP="008E6704">
      <w:pPr>
        <w:pStyle w:val="CS-Bodytext"/>
      </w:pPr>
      <w:r>
        <w:tab/>
        <w:t>If a folder is empty the folder will be removed if the input destroyEmptyParentFolder=1.</w:t>
      </w:r>
    </w:p>
    <w:p w14:paraId="4D36E963" w14:textId="77777777" w:rsidR="008E6704" w:rsidRPr="00E01BF6" w:rsidRDefault="008E6704" w:rsidP="008E6704">
      <w:pPr>
        <w:pStyle w:val="CS-Bodytext"/>
        <w:spacing w:before="60" w:after="60"/>
        <w:ind w:right="14"/>
        <w:rPr>
          <w:sz w:val="18"/>
        </w:rPr>
      </w:pPr>
      <w:r w:rsidRPr="00E01BF6">
        <w:rPr>
          <w:sz w:val="18"/>
        </w:rPr>
        <w:t>/services/databases</w:t>
      </w:r>
    </w:p>
    <w:p w14:paraId="4EA4692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p>
    <w:p w14:paraId="1462A17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t>/CAT1</w:t>
      </w:r>
    </w:p>
    <w:p w14:paraId="26D7F5DE" w14:textId="77777777" w:rsidR="008E6704" w:rsidRPr="00E01BF6" w:rsidRDefault="008E6704" w:rsidP="008E6704">
      <w:pPr>
        <w:pStyle w:val="CS-Bodytext"/>
        <w:spacing w:before="60" w:after="60"/>
        <w:ind w:right="14"/>
        <w:rPr>
          <w:sz w:val="18"/>
        </w:rPr>
      </w:pPr>
      <w:r w:rsidRPr="00E01BF6">
        <w:rPr>
          <w:sz w:val="18"/>
        </w:rPr>
        <w:lastRenderedPageBreak/>
        <w:tab/>
      </w:r>
      <w:r w:rsidRPr="00E01BF6">
        <w:rPr>
          <w:sz w:val="18"/>
        </w:rPr>
        <w:tab/>
      </w:r>
      <w:r w:rsidRPr="00E01BF6">
        <w:rPr>
          <w:sz w:val="18"/>
        </w:rPr>
        <w:tab/>
      </w:r>
      <w:r w:rsidRPr="00E01BF6">
        <w:rPr>
          <w:sz w:val="18"/>
        </w:rPr>
        <w:tab/>
        <w:t>/SCH1</w:t>
      </w:r>
    </w:p>
    <w:p w14:paraId="4600179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sidRPr="00E01BF6">
        <w:rPr>
          <w:sz w:val="18"/>
        </w:rPr>
        <w:tab/>
      </w:r>
      <w:r>
        <w:rPr>
          <w:sz w:val="18"/>
        </w:rPr>
        <w:t>/V_T1</w:t>
      </w:r>
      <w:r>
        <w:rPr>
          <w:sz w:val="18"/>
        </w:rPr>
        <w:tab/>
      </w:r>
      <w:r>
        <w:rPr>
          <w:sz w:val="18"/>
        </w:rPr>
        <w:tab/>
        <w:t xml:space="preserve">&lt;-- </w:t>
      </w:r>
      <w:r w:rsidRPr="00DA0D4A">
        <w:rPr>
          <w:sz w:val="18"/>
          <w:u w:val="single"/>
        </w:rPr>
        <w:t>start here</w:t>
      </w:r>
      <w:r>
        <w:rPr>
          <w:sz w:val="18"/>
        </w:rPr>
        <w:tab/>
        <w:t>v</w:t>
      </w:r>
    </w:p>
    <w:p w14:paraId="0C96FDAA" w14:textId="77777777" w:rsidR="008E6704" w:rsidRPr="00E01BF6" w:rsidRDefault="008E6704" w:rsidP="008E6704">
      <w:pPr>
        <w:pStyle w:val="CS-Bodytext"/>
        <w:spacing w:before="60" w:after="60"/>
        <w:ind w:right="14"/>
        <w:rPr>
          <w:sz w:val="18"/>
        </w:rPr>
      </w:pPr>
      <w:r>
        <w:rPr>
          <w:sz w:val="18"/>
        </w:rPr>
        <w:t>/shared</w:t>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sidRPr="00E01BF6">
        <w:rPr>
          <w:sz w:val="18"/>
        </w:rPr>
        <w:t>|</w:t>
      </w:r>
    </w:p>
    <w:p w14:paraId="178E208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t>/TEST</w:t>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r>
      <w:r w:rsidRPr="00E01BF6">
        <w:rPr>
          <w:sz w:val="18"/>
        </w:rPr>
        <w:tab/>
        <w:t>|</w:t>
      </w:r>
    </w:p>
    <w:p w14:paraId="42819BC0"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/Application</w:t>
      </w:r>
      <w:r>
        <w:rPr>
          <w:sz w:val="18"/>
        </w:rPr>
        <w:tab/>
      </w:r>
      <w:r>
        <w:rPr>
          <w:sz w:val="18"/>
        </w:rPr>
        <w:tab/>
      </w:r>
      <w:r>
        <w:rPr>
          <w:sz w:val="18"/>
        </w:rPr>
        <w:tab/>
      </w:r>
      <w:r>
        <w:rPr>
          <w:sz w:val="18"/>
        </w:rPr>
        <w:tab/>
      </w:r>
      <w:r>
        <w:rPr>
          <w:sz w:val="18"/>
        </w:rPr>
        <w:tab/>
      </w:r>
      <w:r w:rsidRPr="00E01BF6">
        <w:rPr>
          <w:sz w:val="18"/>
        </w:rPr>
        <w:t>|</w:t>
      </w:r>
    </w:p>
    <w:p w14:paraId="0140F902"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t>/Published/V_T1</w:t>
      </w:r>
      <w:r w:rsidRPr="00E01BF6">
        <w:rPr>
          <w:sz w:val="18"/>
        </w:rPr>
        <w:tab/>
      </w:r>
      <w:r w:rsidRPr="00E01BF6">
        <w:rPr>
          <w:sz w:val="18"/>
        </w:rPr>
        <w:tab/>
      </w:r>
      <w:r>
        <w:rPr>
          <w:sz w:val="18"/>
        </w:rPr>
        <w:t>&lt;-- destroy</w:t>
      </w:r>
      <w:r>
        <w:rPr>
          <w:sz w:val="18"/>
        </w:rPr>
        <w:tab/>
        <w:t>v</w:t>
      </w:r>
    </w:p>
    <w:p w14:paraId="349D768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/Views/V_T1</w:t>
      </w:r>
      <w:r>
        <w:rPr>
          <w:sz w:val="18"/>
        </w:rPr>
        <w:tab/>
      </w:r>
      <w:r>
        <w:rPr>
          <w:sz w:val="18"/>
        </w:rPr>
        <w:tab/>
        <w:t>&lt;-- destroy</w:t>
      </w:r>
      <w:r>
        <w:rPr>
          <w:sz w:val="18"/>
        </w:rPr>
        <w:tab/>
        <w:t>v</w:t>
      </w:r>
    </w:p>
    <w:p w14:paraId="17D9DB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/Business</w:t>
      </w:r>
      <w:r>
        <w:rPr>
          <w:sz w:val="18"/>
        </w:rPr>
        <w:tab/>
      </w:r>
      <w:r>
        <w:rPr>
          <w:sz w:val="18"/>
        </w:rPr>
        <w:tab/>
      </w:r>
      <w:r>
        <w:rPr>
          <w:sz w:val="18"/>
        </w:rPr>
        <w:tab/>
      </w:r>
      <w:r>
        <w:rPr>
          <w:sz w:val="18"/>
        </w:rPr>
        <w:tab/>
      </w:r>
      <w:r>
        <w:rPr>
          <w:sz w:val="18"/>
        </w:rPr>
        <w:tab/>
      </w:r>
      <w:r w:rsidRPr="00E01BF6">
        <w:rPr>
          <w:sz w:val="18"/>
        </w:rPr>
        <w:t>|</w:t>
      </w:r>
    </w:p>
    <w:p w14:paraId="1BBC743D"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/Business/V_T1</w:t>
      </w:r>
      <w:r>
        <w:rPr>
          <w:sz w:val="18"/>
        </w:rPr>
        <w:tab/>
      </w:r>
      <w:r>
        <w:rPr>
          <w:sz w:val="18"/>
        </w:rPr>
        <w:tab/>
        <w:t>&lt;-- destroy</w:t>
      </w:r>
      <w:r>
        <w:rPr>
          <w:sz w:val="18"/>
        </w:rPr>
        <w:tab/>
        <w:t>v</w:t>
      </w:r>
    </w:p>
    <w:p w14:paraId="27C4056A"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sidRPr="00E01BF6">
        <w:rPr>
          <w:sz w:val="18"/>
        </w:rPr>
        <w:tab/>
      </w:r>
      <w:r>
        <w:rPr>
          <w:sz w:val="18"/>
        </w:rPr>
        <w:t>/Logical/V_T1</w:t>
      </w:r>
      <w:r>
        <w:rPr>
          <w:sz w:val="18"/>
        </w:rPr>
        <w:tab/>
      </w:r>
      <w:r>
        <w:rPr>
          <w:sz w:val="18"/>
        </w:rPr>
        <w:tab/>
        <w:t>&lt;-- destroy</w:t>
      </w:r>
      <w:r>
        <w:rPr>
          <w:sz w:val="18"/>
        </w:rPr>
        <w:tab/>
        <w:t>v</w:t>
      </w:r>
    </w:p>
    <w:p w14:paraId="26108D03"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/Physical</w:t>
      </w:r>
      <w:r>
        <w:rPr>
          <w:sz w:val="18"/>
        </w:rPr>
        <w:tab/>
      </w:r>
      <w:r>
        <w:rPr>
          <w:sz w:val="18"/>
        </w:rPr>
        <w:tab/>
      </w:r>
      <w:r>
        <w:rPr>
          <w:sz w:val="18"/>
        </w:rPr>
        <w:tab/>
      </w:r>
      <w:r>
        <w:rPr>
          <w:sz w:val="18"/>
        </w:rPr>
        <w:tab/>
      </w:r>
      <w:r>
        <w:rPr>
          <w:sz w:val="18"/>
        </w:rPr>
        <w:tab/>
      </w:r>
      <w:r w:rsidRPr="00E01BF6">
        <w:rPr>
          <w:sz w:val="18"/>
        </w:rPr>
        <w:t>|</w:t>
      </w:r>
    </w:p>
    <w:p w14:paraId="63FE7195"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/Formatting/T1</w:t>
      </w:r>
      <w:r>
        <w:rPr>
          <w:sz w:val="18"/>
        </w:rPr>
        <w:tab/>
      </w:r>
      <w:r>
        <w:rPr>
          <w:sz w:val="18"/>
        </w:rPr>
        <w:tab/>
        <w:t>&lt;-- destroy</w:t>
      </w:r>
      <w:r>
        <w:rPr>
          <w:sz w:val="18"/>
        </w:rPr>
        <w:tab/>
        <w:t>v</w:t>
      </w:r>
    </w:p>
    <w:p w14:paraId="3358603F" w14:textId="77777777" w:rsidR="008E6704" w:rsidRPr="00E01BF6" w:rsidRDefault="008E6704" w:rsidP="008E6704">
      <w:pPr>
        <w:pStyle w:val="CS-Bodytext"/>
        <w:spacing w:before="60" w:after="60"/>
        <w:ind w:right="14"/>
        <w:rPr>
          <w:sz w:val="18"/>
        </w:rPr>
      </w:pPr>
      <w:r w:rsidRPr="00E01BF6">
        <w:rPr>
          <w:sz w:val="18"/>
        </w:rPr>
        <w:tab/>
      </w:r>
      <w:r w:rsidRPr="00E01BF6">
        <w:rPr>
          <w:sz w:val="18"/>
        </w:rPr>
        <w:tab/>
      </w:r>
      <w:r w:rsidRPr="00E01BF6">
        <w:rPr>
          <w:sz w:val="18"/>
        </w:rPr>
        <w:tab/>
      </w:r>
      <w:r>
        <w:rPr>
          <w:sz w:val="18"/>
        </w:rPr>
        <w:tab/>
        <w:t>/Metadata/Oracle/DS1</w:t>
      </w:r>
      <w:r>
        <w:rPr>
          <w:sz w:val="18"/>
        </w:rPr>
        <w:tab/>
      </w:r>
      <w:r>
        <w:rPr>
          <w:sz w:val="18"/>
        </w:rPr>
        <w:tab/>
      </w:r>
      <w:r>
        <w:rPr>
          <w:sz w:val="18"/>
        </w:rPr>
        <w:tab/>
      </w:r>
      <w:r w:rsidRPr="00E01BF6">
        <w:rPr>
          <w:sz w:val="18"/>
        </w:rPr>
        <w:t>|</w:t>
      </w:r>
    </w:p>
    <w:p w14:paraId="60711D76" w14:textId="77777777" w:rsidR="008E6704" w:rsidRPr="00E01BF6"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/T1</w:t>
      </w:r>
      <w:r w:rsidRPr="00E01BF6">
        <w:rPr>
          <w:sz w:val="18"/>
        </w:rPr>
        <w:tab/>
        <w:t xml:space="preserve">&lt;-- </w:t>
      </w:r>
      <w:r>
        <w:rPr>
          <w:sz w:val="18"/>
        </w:rPr>
        <w:t>destroy</w:t>
      </w:r>
      <w:r>
        <w:rPr>
          <w:sz w:val="18"/>
        </w:rPr>
        <w:tab/>
      </w:r>
      <w:r w:rsidRPr="00E01BF6">
        <w:rPr>
          <w:sz w:val="18"/>
        </w:rPr>
        <w:t>|</w:t>
      </w:r>
    </w:p>
    <w:p w14:paraId="6E842A21" w14:textId="77777777" w:rsidR="008E6704" w:rsidRPr="00CC394E" w:rsidRDefault="008E6704" w:rsidP="008E6704">
      <w:pPr>
        <w:pStyle w:val="CS-Bodytext"/>
        <w:spacing w:before="60" w:after="60"/>
        <w:ind w:right="14"/>
        <w:rPr>
          <w:sz w:val="18"/>
        </w:rPr>
      </w:pPr>
      <w:r>
        <w:rPr>
          <w:sz w:val="18"/>
        </w:rPr>
        <w:tab/>
      </w:r>
      <w:r>
        <w:rPr>
          <w:sz w:val="18"/>
        </w:rPr>
        <w:tab/>
      </w:r>
      <w:r>
        <w:rPr>
          <w:sz w:val="18"/>
        </w:rPr>
        <w:tab/>
      </w:r>
      <w:r>
        <w:rPr>
          <w:sz w:val="18"/>
        </w:rPr>
        <w:tab/>
      </w:r>
      <w:r>
        <w:rPr>
          <w:sz w:val="18"/>
        </w:rPr>
        <w:tab/>
      </w:r>
      <w:r>
        <w:rPr>
          <w:sz w:val="18"/>
        </w:rPr>
        <w:tab/>
        <w:t xml:space="preserve">      </w:t>
      </w:r>
      <w:r w:rsidRPr="00E01BF6">
        <w:rPr>
          <w:sz w:val="18"/>
        </w:rPr>
        <w:t>/T2</w:t>
      </w:r>
    </w:p>
    <w:p w14:paraId="5F513444" w14:textId="77777777" w:rsidR="008E6704" w:rsidRDefault="008E6704" w:rsidP="008E6704">
      <w:pPr>
        <w:pStyle w:val="CS-Bodytext"/>
      </w:pPr>
      <w:r>
        <w:t>Values: ex2 (folder): /services/databases/TEST/CAT1/SCH1</w:t>
      </w:r>
    </w:p>
    <w:p w14:paraId="494EED58" w14:textId="77777777" w:rsidR="008E6704" w:rsidRDefault="008E6704" w:rsidP="008E6704">
      <w:pPr>
        <w:pStyle w:val="CS-Bodytext"/>
      </w:pPr>
      <w:r>
        <w:tab/>
        <w:t xml:space="preserve">In this scenario, the entire schema "SCH1" and all the views and their lineage is removed.  </w:t>
      </w:r>
    </w:p>
    <w:p w14:paraId="73F41E3C" w14:textId="77777777" w:rsidR="008E6704" w:rsidRDefault="008E6704" w:rsidP="008E6704">
      <w:pPr>
        <w:pStyle w:val="CS-Bodytext"/>
        <w:ind w:left="720"/>
      </w:pPr>
      <w:r>
        <w:t>This includes all layers and the metadata schema as long as the metadata schema is empty and the input destroyEmptyParentFolder=1.</w:t>
      </w:r>
    </w:p>
    <w:p w14:paraId="7738D8C2" w14:textId="77777777" w:rsidR="008E6704" w:rsidRPr="008E27E7" w:rsidRDefault="008E6704" w:rsidP="008E6704">
      <w:pPr>
        <w:pStyle w:val="CS-Bodytext"/>
        <w:spacing w:before="60" w:after="60"/>
        <w:ind w:right="14"/>
        <w:rPr>
          <w:sz w:val="18"/>
          <w:szCs w:val="18"/>
        </w:rPr>
      </w:pPr>
      <w:r w:rsidRPr="008E27E7">
        <w:rPr>
          <w:sz w:val="18"/>
          <w:szCs w:val="18"/>
        </w:rPr>
        <w:t>/services/databases</w:t>
      </w:r>
    </w:p>
    <w:p w14:paraId="5AE0792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sidRPr="008E27E7">
        <w:rPr>
          <w:sz w:val="18"/>
          <w:szCs w:val="18"/>
        </w:rPr>
        <w:t>/TEST</w:t>
      </w:r>
    </w:p>
    <w:p w14:paraId="7094653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/CAT1</w:t>
      </w:r>
    </w:p>
    <w:p w14:paraId="07FBFAF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/SCH1</w:t>
      </w:r>
      <w:r>
        <w:rPr>
          <w:sz w:val="18"/>
          <w:szCs w:val="18"/>
        </w:rPr>
        <w:tab/>
      </w:r>
      <w:r>
        <w:rPr>
          <w:sz w:val="18"/>
          <w:szCs w:val="18"/>
        </w:rPr>
        <w:tab/>
        <w:t xml:space="preserve">&lt;-- </w:t>
      </w:r>
      <w:r w:rsidRPr="00DA0D4A">
        <w:rPr>
          <w:sz w:val="18"/>
          <w:szCs w:val="18"/>
          <w:u w:val="single"/>
        </w:rPr>
        <w:t>start here</w:t>
      </w:r>
      <w:r>
        <w:rPr>
          <w:sz w:val="18"/>
          <w:szCs w:val="18"/>
        </w:rPr>
        <w:t xml:space="preserve"> |</w:t>
      </w:r>
      <w:r w:rsidRPr="008E27E7">
        <w:rPr>
          <w:sz w:val="18"/>
          <w:szCs w:val="18"/>
        </w:rPr>
        <w:t xml:space="preserve"> </w:t>
      </w:r>
      <w:r>
        <w:rPr>
          <w:sz w:val="18"/>
          <w:szCs w:val="18"/>
        </w:rPr>
        <w:t xml:space="preserve">- </w:t>
      </w:r>
      <w:r w:rsidRPr="008E27E7">
        <w:rPr>
          <w:sz w:val="18"/>
          <w:szCs w:val="18"/>
        </w:rPr>
        <w:t>destroy the schema, all views and lineage</w:t>
      </w:r>
    </w:p>
    <w:p w14:paraId="68D6FB71"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/V_T1</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V_T1</w:t>
      </w:r>
      <w:r w:rsidRPr="008E27E7">
        <w:rPr>
          <w:sz w:val="18"/>
          <w:szCs w:val="18"/>
        </w:rPr>
        <w:t xml:space="preserve"> and its lineage only</w:t>
      </w:r>
    </w:p>
    <w:p w14:paraId="1A78FC9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/V_T2</w:t>
      </w:r>
      <w:r>
        <w:rPr>
          <w:sz w:val="18"/>
          <w:szCs w:val="18"/>
        </w:rPr>
        <w:tab/>
        <w:t xml:space="preserve">&lt;-- destroy    </w:t>
      </w:r>
      <w:r w:rsidRPr="008E27E7">
        <w:rPr>
          <w:sz w:val="18"/>
          <w:szCs w:val="18"/>
        </w:rPr>
        <w:t xml:space="preserve">v </w:t>
      </w:r>
      <w:r>
        <w:rPr>
          <w:sz w:val="18"/>
          <w:szCs w:val="18"/>
        </w:rPr>
        <w:t xml:space="preserve">- </w:t>
      </w:r>
      <w:r w:rsidRPr="008E27E7">
        <w:rPr>
          <w:sz w:val="18"/>
          <w:szCs w:val="18"/>
        </w:rPr>
        <w:t xml:space="preserve">destroy </w:t>
      </w:r>
      <w:r>
        <w:rPr>
          <w:sz w:val="18"/>
          <w:szCs w:val="18"/>
        </w:rPr>
        <w:t>V_T2</w:t>
      </w:r>
      <w:r w:rsidRPr="008E27E7">
        <w:rPr>
          <w:sz w:val="18"/>
          <w:szCs w:val="18"/>
        </w:rPr>
        <w:t xml:space="preserve"> and its lineage only</w:t>
      </w:r>
    </w:p>
    <w:p w14:paraId="2E7FCF5B" w14:textId="77777777" w:rsidR="008E6704" w:rsidRPr="008E27E7" w:rsidRDefault="008E6704" w:rsidP="008E6704">
      <w:pPr>
        <w:pStyle w:val="CS-Bodytext"/>
        <w:spacing w:before="60" w:after="60"/>
        <w:ind w:right="14"/>
        <w:rPr>
          <w:sz w:val="18"/>
          <w:szCs w:val="18"/>
        </w:rPr>
      </w:pPr>
      <w:r>
        <w:rPr>
          <w:sz w:val="18"/>
          <w:szCs w:val="18"/>
        </w:rPr>
        <w:t>/shared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78429200" w14:textId="77777777" w:rsidR="008E6704" w:rsidRPr="008E27E7" w:rsidRDefault="008E6704" w:rsidP="008E6704">
      <w:pPr>
        <w:pStyle w:val="CS-Bodytext"/>
        <w:spacing w:before="60" w:after="60"/>
        <w:ind w:right="14"/>
        <w:rPr>
          <w:sz w:val="18"/>
          <w:szCs w:val="18"/>
        </w:rPr>
      </w:pPr>
      <w:r>
        <w:rPr>
          <w:sz w:val="18"/>
          <w:szCs w:val="18"/>
        </w:rPr>
        <w:tab/>
        <w:t>/TEST</w:t>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2CE7EFD4"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/Application</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8E86C29"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/P</w:t>
      </w:r>
      <w:r>
        <w:rPr>
          <w:sz w:val="18"/>
          <w:szCs w:val="18"/>
        </w:rPr>
        <w:t>ublished/SCH1/V_T1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678A3A0F"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3CE2312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/Views/SCH1/V_T1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4C83BD77"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75086F72"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/Business</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5FA853DC"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/Business/SCH1/V_T1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57A60B0B"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180282F5"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t>/Logical/SCH1/V_T1</w:t>
      </w:r>
      <w:r>
        <w:rPr>
          <w:sz w:val="18"/>
          <w:szCs w:val="18"/>
        </w:rPr>
        <w:tab/>
        <w:t xml:space="preserve">&lt;-- destroy     </w:t>
      </w:r>
      <w:r w:rsidRPr="008E27E7">
        <w:rPr>
          <w:sz w:val="18"/>
          <w:szCs w:val="18"/>
        </w:rPr>
        <w:t xml:space="preserve">v - destroy </w:t>
      </w:r>
      <w:r>
        <w:rPr>
          <w:sz w:val="18"/>
          <w:szCs w:val="18"/>
        </w:rPr>
        <w:t xml:space="preserve">V_T1 and </w:t>
      </w:r>
      <w:r w:rsidRPr="008E27E7">
        <w:rPr>
          <w:sz w:val="18"/>
          <w:szCs w:val="18"/>
        </w:rPr>
        <w:t>SCH1 if no objects remain</w:t>
      </w:r>
    </w:p>
    <w:p w14:paraId="3366C24D"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t xml:space="preserve">         /V_T2</w:t>
      </w:r>
      <w:r>
        <w:rPr>
          <w:sz w:val="18"/>
          <w:szCs w:val="18"/>
        </w:rPr>
        <w:tab/>
        <w:t xml:space="preserve">&lt;-- destroy     </w:t>
      </w:r>
      <w:r w:rsidRPr="008E27E7">
        <w:rPr>
          <w:sz w:val="18"/>
          <w:szCs w:val="18"/>
        </w:rPr>
        <w:t xml:space="preserve">v - destroy </w:t>
      </w:r>
      <w:r>
        <w:rPr>
          <w:sz w:val="18"/>
          <w:szCs w:val="18"/>
        </w:rPr>
        <w:t>V_T2</w:t>
      </w:r>
    </w:p>
    <w:p w14:paraId="0838E0E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t>/Physical</w:t>
      </w:r>
      <w:r>
        <w:rPr>
          <w:sz w:val="18"/>
          <w:szCs w:val="18"/>
        </w:rPr>
        <w:tab/>
      </w:r>
      <w:r>
        <w:rPr>
          <w:sz w:val="18"/>
          <w:szCs w:val="18"/>
        </w:rPr>
        <w:tab/>
      </w:r>
      <w:r>
        <w:rPr>
          <w:sz w:val="18"/>
          <w:szCs w:val="18"/>
        </w:rPr>
        <w:tab/>
      </w:r>
      <w:r>
        <w:rPr>
          <w:sz w:val="18"/>
          <w:szCs w:val="18"/>
        </w:rPr>
        <w:tab/>
        <w:t xml:space="preserve">        </w:t>
      </w:r>
      <w:r w:rsidRPr="008E27E7">
        <w:rPr>
          <w:sz w:val="18"/>
          <w:szCs w:val="18"/>
        </w:rPr>
        <w:t>|</w:t>
      </w:r>
    </w:p>
    <w:p w14:paraId="091820F0"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sidRPr="008E27E7">
        <w:rPr>
          <w:sz w:val="18"/>
          <w:szCs w:val="18"/>
        </w:rPr>
        <w:t>/Formatting/SC</w:t>
      </w:r>
      <w:r>
        <w:rPr>
          <w:sz w:val="18"/>
          <w:szCs w:val="18"/>
        </w:rPr>
        <w:t>H1/T1</w:t>
      </w:r>
      <w:r>
        <w:rPr>
          <w:sz w:val="18"/>
          <w:szCs w:val="18"/>
        </w:rPr>
        <w:tab/>
        <w:t xml:space="preserve">&lt;-- destroy    </w:t>
      </w:r>
      <w:r w:rsidRPr="008E27E7">
        <w:rPr>
          <w:sz w:val="18"/>
          <w:szCs w:val="18"/>
        </w:rPr>
        <w:t xml:space="preserve">v - destroy </w:t>
      </w:r>
      <w:r>
        <w:rPr>
          <w:sz w:val="18"/>
          <w:szCs w:val="18"/>
        </w:rPr>
        <w:t xml:space="preserve">T1 and </w:t>
      </w:r>
      <w:r w:rsidRPr="008E27E7">
        <w:rPr>
          <w:sz w:val="18"/>
          <w:szCs w:val="18"/>
        </w:rPr>
        <w:t>SCH1 if no objects remain</w:t>
      </w:r>
    </w:p>
    <w:p w14:paraId="7DB43AB3"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/T2</w:t>
      </w:r>
      <w:r>
        <w:rPr>
          <w:sz w:val="18"/>
          <w:szCs w:val="18"/>
        </w:rPr>
        <w:tab/>
        <w:t xml:space="preserve">&lt;-- destroy    </w:t>
      </w:r>
      <w:r w:rsidRPr="008E27E7">
        <w:rPr>
          <w:sz w:val="18"/>
          <w:szCs w:val="18"/>
        </w:rPr>
        <w:t xml:space="preserve">v - destroy </w:t>
      </w:r>
      <w:r>
        <w:rPr>
          <w:sz w:val="18"/>
          <w:szCs w:val="18"/>
        </w:rPr>
        <w:t>T2</w:t>
      </w:r>
    </w:p>
    <w:p w14:paraId="063CE8FB" w14:textId="77777777" w:rsidR="008E6704" w:rsidRPr="008E27E7" w:rsidRDefault="008E6704" w:rsidP="008E6704">
      <w:pPr>
        <w:pStyle w:val="CS-Bodytext"/>
        <w:spacing w:before="60" w:after="60"/>
        <w:ind w:right="14"/>
        <w:rPr>
          <w:sz w:val="18"/>
          <w:szCs w:val="18"/>
        </w:rPr>
      </w:pPr>
      <w:r>
        <w:rPr>
          <w:sz w:val="18"/>
          <w:szCs w:val="18"/>
        </w:rPr>
        <w:lastRenderedPageBreak/>
        <w:tab/>
      </w:r>
      <w:r>
        <w:rPr>
          <w:sz w:val="18"/>
          <w:szCs w:val="18"/>
        </w:rPr>
        <w:tab/>
      </w:r>
      <w:r>
        <w:rPr>
          <w:sz w:val="18"/>
          <w:szCs w:val="18"/>
        </w:rPr>
        <w:tab/>
        <w:t>/Metadata/Oracle/DS1</w:t>
      </w:r>
      <w:r>
        <w:rPr>
          <w:sz w:val="18"/>
          <w:szCs w:val="18"/>
        </w:rPr>
        <w:tab/>
      </w:r>
      <w:r>
        <w:rPr>
          <w:sz w:val="18"/>
          <w:szCs w:val="18"/>
        </w:rPr>
        <w:tab/>
        <w:t xml:space="preserve">        </w:t>
      </w:r>
      <w:r w:rsidRPr="008E27E7">
        <w:rPr>
          <w:sz w:val="18"/>
          <w:szCs w:val="18"/>
        </w:rPr>
        <w:t>|</w:t>
      </w:r>
    </w:p>
    <w:p w14:paraId="69C293B6"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/SCH1</w:t>
      </w:r>
      <w:r>
        <w:rPr>
          <w:sz w:val="18"/>
          <w:szCs w:val="18"/>
        </w:rPr>
        <w:tab/>
        <w:t xml:space="preserve">&lt;-- destroy     </w:t>
      </w:r>
      <w:r w:rsidRPr="008E27E7">
        <w:rPr>
          <w:sz w:val="18"/>
          <w:szCs w:val="18"/>
        </w:rPr>
        <w:t>| - destroy SCH1 if no objects remain</w:t>
      </w:r>
    </w:p>
    <w:p w14:paraId="68A9A59A"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/T1</w:t>
      </w:r>
      <w:r>
        <w:rPr>
          <w:sz w:val="18"/>
          <w:szCs w:val="18"/>
        </w:rPr>
        <w:tab/>
        <w:t xml:space="preserve">&lt;-- destroy     </w:t>
      </w:r>
      <w:r w:rsidRPr="008E27E7">
        <w:rPr>
          <w:sz w:val="18"/>
          <w:szCs w:val="18"/>
        </w:rPr>
        <w:t>|</w:t>
      </w:r>
      <w:r>
        <w:rPr>
          <w:sz w:val="18"/>
          <w:szCs w:val="18"/>
        </w:rPr>
        <w:t xml:space="preserve"> - destroy T1</w:t>
      </w:r>
    </w:p>
    <w:p w14:paraId="4F42E1C8" w14:textId="77777777" w:rsidR="008E6704" w:rsidRPr="008E27E7" w:rsidRDefault="008E6704" w:rsidP="008E6704">
      <w:pPr>
        <w:pStyle w:val="CS-Bodytext"/>
        <w:spacing w:before="60" w:after="60"/>
        <w:ind w:right="14"/>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sidRPr="008E27E7">
        <w:rPr>
          <w:sz w:val="18"/>
          <w:szCs w:val="18"/>
        </w:rPr>
        <w:t xml:space="preserve">/T2 </w:t>
      </w:r>
      <w:r>
        <w:rPr>
          <w:sz w:val="18"/>
          <w:szCs w:val="18"/>
        </w:rPr>
        <w:tab/>
        <w:t xml:space="preserve">&lt;-- destroy     </w:t>
      </w:r>
      <w:r w:rsidRPr="008E27E7">
        <w:rPr>
          <w:sz w:val="18"/>
          <w:szCs w:val="18"/>
        </w:rPr>
        <w:t>|</w:t>
      </w:r>
      <w:r>
        <w:rPr>
          <w:sz w:val="18"/>
          <w:szCs w:val="18"/>
        </w:rPr>
        <w:t xml:space="preserve"> - destroy T2</w:t>
      </w:r>
    </w:p>
    <w:p w14:paraId="53DC9184" w14:textId="77777777" w:rsidR="008E6704" w:rsidRPr="008E27E7" w:rsidRDefault="008E6704" w:rsidP="008E6704">
      <w:pPr>
        <w:pStyle w:val="CS-Bodytext"/>
        <w:spacing w:before="60" w:after="60"/>
        <w:ind w:right="14"/>
        <w:rPr>
          <w:sz w:val="18"/>
          <w:szCs w:val="18"/>
        </w:rPr>
      </w:pPr>
    </w:p>
    <w:p w14:paraId="4FC76951" w14:textId="77777777" w:rsidR="008E6704" w:rsidRPr="006D5998" w:rsidRDefault="008E6704" w:rsidP="008E6704">
      <w:pPr>
        <w:pStyle w:val="CS-Bodytext"/>
        <w:numPr>
          <w:ilvl w:val="0"/>
          <w:numId w:val="353"/>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8E6704" w:rsidRPr="00EA32DF" w14:paraId="6409200D" w14:textId="77777777" w:rsidTr="009D0C29">
        <w:trPr>
          <w:tblHeader/>
        </w:trPr>
        <w:tc>
          <w:tcPr>
            <w:tcW w:w="1918" w:type="dxa"/>
            <w:shd w:val="clear" w:color="auto" w:fill="B3B3B3"/>
          </w:tcPr>
          <w:p w14:paraId="302025A3" w14:textId="77777777" w:rsidR="008E6704" w:rsidRPr="00EA32DF" w:rsidRDefault="008E6704" w:rsidP="009D0C29">
            <w:pPr>
              <w:spacing w:after="120"/>
              <w:rPr>
                <w:b/>
                <w:sz w:val="22"/>
              </w:rPr>
            </w:pPr>
            <w:r w:rsidRPr="00EA32DF">
              <w:rPr>
                <w:b/>
                <w:sz w:val="22"/>
              </w:rPr>
              <w:t>Direction</w:t>
            </w:r>
          </w:p>
        </w:tc>
        <w:tc>
          <w:tcPr>
            <w:tcW w:w="4070" w:type="dxa"/>
            <w:shd w:val="clear" w:color="auto" w:fill="B3B3B3"/>
          </w:tcPr>
          <w:p w14:paraId="5C50B68E" w14:textId="77777777" w:rsidR="008E6704" w:rsidRPr="00EA32DF" w:rsidRDefault="008E6704" w:rsidP="009D0C29">
            <w:pPr>
              <w:spacing w:after="120"/>
              <w:rPr>
                <w:b/>
                <w:sz w:val="22"/>
              </w:rPr>
            </w:pPr>
            <w:r w:rsidRPr="00EA32DF">
              <w:rPr>
                <w:b/>
                <w:sz w:val="22"/>
              </w:rPr>
              <w:t>Parameter Name</w:t>
            </w:r>
          </w:p>
        </w:tc>
        <w:tc>
          <w:tcPr>
            <w:tcW w:w="2868" w:type="dxa"/>
            <w:shd w:val="clear" w:color="auto" w:fill="B3B3B3"/>
          </w:tcPr>
          <w:p w14:paraId="1F784559" w14:textId="77777777" w:rsidR="008E6704" w:rsidRPr="00EA32DF" w:rsidRDefault="008E6704" w:rsidP="009D0C29">
            <w:pPr>
              <w:spacing w:after="120"/>
              <w:rPr>
                <w:b/>
                <w:sz w:val="22"/>
              </w:rPr>
            </w:pPr>
            <w:r w:rsidRPr="00EA32DF">
              <w:rPr>
                <w:b/>
                <w:sz w:val="22"/>
              </w:rPr>
              <w:t>Parameter Type</w:t>
            </w:r>
          </w:p>
        </w:tc>
      </w:tr>
      <w:tr w:rsidR="008E6704" w:rsidRPr="00EA32DF" w14:paraId="6EE75E85" w14:textId="77777777" w:rsidTr="009D0C29">
        <w:trPr>
          <w:trHeight w:val="260"/>
        </w:trPr>
        <w:tc>
          <w:tcPr>
            <w:tcW w:w="1918" w:type="dxa"/>
          </w:tcPr>
          <w:p w14:paraId="4D1F7FD1" w14:textId="77777777" w:rsidR="008E6704" w:rsidRPr="00EA32DF" w:rsidRDefault="008E6704" w:rsidP="009D0C29">
            <w:pPr>
              <w:spacing w:after="120"/>
              <w:rPr>
                <w:sz w:val="22"/>
              </w:rPr>
            </w:pPr>
            <w:r w:rsidRPr="00EA32DF">
              <w:rPr>
                <w:sz w:val="22"/>
              </w:rPr>
              <w:t>IN</w:t>
            </w:r>
          </w:p>
        </w:tc>
        <w:tc>
          <w:tcPr>
            <w:tcW w:w="4070" w:type="dxa"/>
          </w:tcPr>
          <w:p w14:paraId="4C7760BF" w14:textId="77777777" w:rsidR="008E6704" w:rsidRPr="00EA32DF" w:rsidRDefault="008E6704" w:rsidP="009D0C29">
            <w:pPr>
              <w:spacing w:after="120"/>
              <w:rPr>
                <w:sz w:val="22"/>
              </w:rPr>
            </w:pPr>
            <w:r w:rsidRPr="008E27E7">
              <w:rPr>
                <w:sz w:val="22"/>
              </w:rPr>
              <w:t>destroyDatasourceResource</w:t>
            </w:r>
          </w:p>
        </w:tc>
        <w:tc>
          <w:tcPr>
            <w:tcW w:w="2868" w:type="dxa"/>
          </w:tcPr>
          <w:p w14:paraId="1AC767D7" w14:textId="77777777" w:rsidR="008E6704" w:rsidRPr="00EA32DF" w:rsidRDefault="008E6704" w:rsidP="009D0C29">
            <w:pPr>
              <w:spacing w:after="120"/>
              <w:rPr>
                <w:sz w:val="22"/>
                <w:lang w:val="fr-FR"/>
              </w:rPr>
            </w:pPr>
            <w:r w:rsidRPr="008E27E7">
              <w:rPr>
                <w:sz w:val="22"/>
              </w:rPr>
              <w:t>SMALLINT</w:t>
            </w:r>
          </w:p>
        </w:tc>
      </w:tr>
      <w:tr w:rsidR="008E6704" w:rsidRPr="00EA32DF" w14:paraId="12C11E75" w14:textId="77777777" w:rsidTr="009D0C29">
        <w:trPr>
          <w:trHeight w:val="395"/>
        </w:trPr>
        <w:tc>
          <w:tcPr>
            <w:tcW w:w="1918" w:type="dxa"/>
          </w:tcPr>
          <w:p w14:paraId="3D221618" w14:textId="77777777" w:rsidR="008E6704" w:rsidRPr="00EA32DF" w:rsidRDefault="008E6704" w:rsidP="009D0C29">
            <w:pPr>
              <w:spacing w:after="120"/>
              <w:rPr>
                <w:sz w:val="22"/>
              </w:rPr>
            </w:pPr>
            <w:r w:rsidRPr="00EA32DF">
              <w:rPr>
                <w:sz w:val="22"/>
              </w:rPr>
              <w:t>IN</w:t>
            </w:r>
          </w:p>
        </w:tc>
        <w:tc>
          <w:tcPr>
            <w:tcW w:w="4070" w:type="dxa"/>
          </w:tcPr>
          <w:p w14:paraId="5FB66145" w14:textId="77777777" w:rsidR="008E6704" w:rsidRPr="00EA32DF" w:rsidRDefault="008E6704" w:rsidP="009D0C29">
            <w:pPr>
              <w:spacing w:after="120"/>
              <w:rPr>
                <w:sz w:val="22"/>
              </w:rPr>
            </w:pPr>
            <w:r w:rsidRPr="008E27E7">
              <w:rPr>
                <w:sz w:val="22"/>
              </w:rPr>
              <w:t>destroyEmptyParentFolder</w:t>
            </w:r>
          </w:p>
        </w:tc>
        <w:tc>
          <w:tcPr>
            <w:tcW w:w="2868" w:type="dxa"/>
          </w:tcPr>
          <w:p w14:paraId="72BE8A00" w14:textId="77777777" w:rsidR="008E6704" w:rsidRPr="00EA32DF" w:rsidRDefault="008E6704" w:rsidP="009D0C29">
            <w:pPr>
              <w:spacing w:after="120"/>
              <w:rPr>
                <w:sz w:val="22"/>
              </w:rPr>
            </w:pPr>
            <w:r w:rsidRPr="008E27E7">
              <w:rPr>
                <w:sz w:val="22"/>
              </w:rPr>
              <w:t>SMALLINT</w:t>
            </w:r>
          </w:p>
        </w:tc>
      </w:tr>
      <w:tr w:rsidR="008E6704" w:rsidRPr="00EA32DF" w14:paraId="1D2666E8" w14:textId="77777777" w:rsidTr="009D0C29">
        <w:tc>
          <w:tcPr>
            <w:tcW w:w="1918" w:type="dxa"/>
          </w:tcPr>
          <w:p w14:paraId="15BA3D1B" w14:textId="77777777" w:rsidR="008E6704" w:rsidRPr="00EA32DF" w:rsidRDefault="008E6704" w:rsidP="009D0C29">
            <w:pPr>
              <w:spacing w:after="120"/>
              <w:rPr>
                <w:sz w:val="22"/>
              </w:rPr>
            </w:pPr>
            <w:r>
              <w:rPr>
                <w:sz w:val="22"/>
              </w:rPr>
              <w:t>IN</w:t>
            </w:r>
          </w:p>
        </w:tc>
        <w:tc>
          <w:tcPr>
            <w:tcW w:w="4070" w:type="dxa"/>
          </w:tcPr>
          <w:p w14:paraId="24C6FD0B" w14:textId="77777777" w:rsidR="008E6704" w:rsidRPr="00EA32DF" w:rsidRDefault="008E6704" w:rsidP="009D0C29">
            <w:pPr>
              <w:spacing w:after="120"/>
              <w:rPr>
                <w:sz w:val="22"/>
              </w:rPr>
            </w:pPr>
            <w:r w:rsidRPr="008E27E7">
              <w:rPr>
                <w:sz w:val="22"/>
              </w:rPr>
              <w:t>fullResourcePath</w:t>
            </w:r>
          </w:p>
        </w:tc>
        <w:tc>
          <w:tcPr>
            <w:tcW w:w="2868" w:type="dxa"/>
          </w:tcPr>
          <w:p w14:paraId="00E6465F" w14:textId="77777777" w:rsidR="008E6704" w:rsidRPr="00EA32DF" w:rsidRDefault="008E6704" w:rsidP="009D0C29">
            <w:pPr>
              <w:spacing w:after="120"/>
              <w:rPr>
                <w:sz w:val="22"/>
              </w:rPr>
            </w:pPr>
            <w:r w:rsidRPr="008E27E7">
              <w:rPr>
                <w:sz w:val="22"/>
              </w:rPr>
              <w:t>LONGVARCHAR</w:t>
            </w:r>
          </w:p>
        </w:tc>
      </w:tr>
      <w:tr w:rsidR="008E6704" w:rsidRPr="00EA32DF" w14:paraId="06930072" w14:textId="77777777" w:rsidTr="009D0C29">
        <w:tc>
          <w:tcPr>
            <w:tcW w:w="1918" w:type="dxa"/>
          </w:tcPr>
          <w:p w14:paraId="65469531" w14:textId="77777777" w:rsidR="008E6704" w:rsidRPr="00EA32DF" w:rsidRDefault="008E6704" w:rsidP="009D0C29">
            <w:pPr>
              <w:spacing w:after="120"/>
              <w:rPr>
                <w:sz w:val="22"/>
              </w:rPr>
            </w:pPr>
            <w:r>
              <w:rPr>
                <w:sz w:val="22"/>
              </w:rPr>
              <w:t>IN</w:t>
            </w:r>
          </w:p>
        </w:tc>
        <w:tc>
          <w:tcPr>
            <w:tcW w:w="4070" w:type="dxa"/>
          </w:tcPr>
          <w:p w14:paraId="5FD66602" w14:textId="77777777" w:rsidR="008E6704" w:rsidRPr="00EA32DF" w:rsidRDefault="008E6704" w:rsidP="009D0C29">
            <w:pPr>
              <w:spacing w:after="120"/>
              <w:rPr>
                <w:sz w:val="22"/>
              </w:rPr>
            </w:pPr>
            <w:r w:rsidRPr="008E27E7">
              <w:rPr>
                <w:sz w:val="22"/>
              </w:rPr>
              <w:t>inDebug</w:t>
            </w:r>
          </w:p>
        </w:tc>
        <w:tc>
          <w:tcPr>
            <w:tcW w:w="2868" w:type="dxa"/>
          </w:tcPr>
          <w:p w14:paraId="3F143DC8" w14:textId="77777777" w:rsidR="008E6704" w:rsidRPr="00EA32DF" w:rsidRDefault="008E6704" w:rsidP="009D0C29">
            <w:pPr>
              <w:spacing w:after="120"/>
              <w:rPr>
                <w:sz w:val="22"/>
              </w:rPr>
            </w:pPr>
            <w:r>
              <w:rPr>
                <w:sz w:val="22"/>
              </w:rPr>
              <w:t>CHAR(1)</w:t>
            </w:r>
          </w:p>
        </w:tc>
      </w:tr>
      <w:tr w:rsidR="008E6704" w:rsidRPr="00EA32DF" w14:paraId="48A2126B" w14:textId="77777777" w:rsidTr="009D0C29">
        <w:tc>
          <w:tcPr>
            <w:tcW w:w="1918" w:type="dxa"/>
          </w:tcPr>
          <w:p w14:paraId="5084C046" w14:textId="77777777" w:rsidR="008E6704" w:rsidRDefault="008E6704" w:rsidP="009D0C29">
            <w:pPr>
              <w:spacing w:before="60" w:after="60"/>
              <w:rPr>
                <w:sz w:val="22"/>
              </w:rPr>
            </w:pPr>
            <w:r>
              <w:rPr>
                <w:sz w:val="22"/>
              </w:rPr>
              <w:t>OUT</w:t>
            </w:r>
          </w:p>
        </w:tc>
        <w:tc>
          <w:tcPr>
            <w:tcW w:w="4070" w:type="dxa"/>
          </w:tcPr>
          <w:p w14:paraId="0FD11360" w14:textId="77777777" w:rsidR="008E6704" w:rsidRPr="00D96674" w:rsidRDefault="008E6704" w:rsidP="009D0C29">
            <w:pPr>
              <w:spacing w:before="60" w:after="60"/>
              <w:rPr>
                <w:sz w:val="22"/>
              </w:rPr>
            </w:pPr>
            <w:r>
              <w:rPr>
                <w:sz w:val="22"/>
              </w:rPr>
              <w:t xml:space="preserve">result  </w:t>
            </w:r>
            <w:r>
              <w:rPr>
                <w:sz w:val="22"/>
              </w:rPr>
              <w:tab/>
              <w:t xml:space="preserve">     PIPE (</w:t>
            </w:r>
          </w:p>
          <w:p w14:paraId="62E10A76" w14:textId="77777777" w:rsidR="008E6704" w:rsidRPr="00D96674" w:rsidRDefault="008E6704" w:rsidP="009D0C29">
            <w:pPr>
              <w:spacing w:before="60" w:after="60"/>
              <w:rPr>
                <w:sz w:val="22"/>
              </w:rPr>
            </w:pPr>
            <w:r>
              <w:rPr>
                <w:sz w:val="22"/>
              </w:rPr>
              <w:tab/>
              <w:t>actionType</w:t>
            </w:r>
          </w:p>
          <w:p w14:paraId="6E5B40BC" w14:textId="77777777" w:rsidR="008E6704" w:rsidRPr="00D96674" w:rsidRDefault="008E6704" w:rsidP="009D0C29">
            <w:pPr>
              <w:spacing w:before="60" w:after="60"/>
              <w:rPr>
                <w:sz w:val="22"/>
              </w:rPr>
            </w:pPr>
            <w:r>
              <w:rPr>
                <w:sz w:val="22"/>
              </w:rPr>
              <w:tab/>
              <w:t>seqNum</w:t>
            </w:r>
          </w:p>
          <w:p w14:paraId="3DCF4D68" w14:textId="77777777" w:rsidR="008E6704" w:rsidRPr="00D96674" w:rsidRDefault="008E6704" w:rsidP="009D0C29">
            <w:pPr>
              <w:spacing w:before="60" w:after="60"/>
              <w:rPr>
                <w:sz w:val="22"/>
              </w:rPr>
            </w:pPr>
            <w:r>
              <w:rPr>
                <w:sz w:val="22"/>
              </w:rPr>
              <w:tab/>
              <w:t>id</w:t>
            </w:r>
            <w:r w:rsidRPr="00D96674">
              <w:rPr>
                <w:sz w:val="22"/>
              </w:rPr>
              <w:t xml:space="preserve"> </w:t>
            </w:r>
            <w:r w:rsidRPr="00D96674">
              <w:rPr>
                <w:sz w:val="22"/>
              </w:rPr>
              <w:tab/>
            </w:r>
            <w:r w:rsidRPr="00D96674">
              <w:rPr>
                <w:sz w:val="22"/>
              </w:rPr>
              <w:tab/>
            </w:r>
            <w:r w:rsidRPr="00D96674">
              <w:rPr>
                <w:sz w:val="22"/>
              </w:rPr>
              <w:tab/>
              <w:t xml:space="preserve"> </w:t>
            </w:r>
          </w:p>
          <w:p w14:paraId="54D951D7" w14:textId="77777777" w:rsidR="008E6704" w:rsidRPr="00D96674" w:rsidRDefault="008E6704" w:rsidP="009D0C29">
            <w:pPr>
              <w:spacing w:before="60" w:after="60"/>
              <w:rPr>
                <w:sz w:val="22"/>
              </w:rPr>
            </w:pPr>
            <w:r>
              <w:rPr>
                <w:sz w:val="22"/>
              </w:rPr>
              <w:tab/>
            </w:r>
            <w:r w:rsidRPr="00D96674">
              <w:rPr>
                <w:sz w:val="22"/>
              </w:rPr>
              <w:t xml:space="preserve">parentID </w:t>
            </w:r>
            <w:r w:rsidRPr="00D96674">
              <w:rPr>
                <w:sz w:val="22"/>
              </w:rPr>
              <w:tab/>
            </w:r>
            <w:r w:rsidRPr="00D96674">
              <w:rPr>
                <w:sz w:val="22"/>
              </w:rPr>
              <w:tab/>
            </w:r>
            <w:r w:rsidRPr="00D96674">
              <w:rPr>
                <w:sz w:val="22"/>
              </w:rPr>
              <w:tab/>
              <w:t xml:space="preserve"> </w:t>
            </w:r>
          </w:p>
          <w:p w14:paraId="302594C0"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Depth </w:t>
            </w:r>
            <w:r w:rsidRPr="00D96674">
              <w:rPr>
                <w:sz w:val="22"/>
              </w:rPr>
              <w:tab/>
            </w:r>
            <w:r w:rsidRPr="00D96674">
              <w:rPr>
                <w:sz w:val="22"/>
              </w:rPr>
              <w:tab/>
            </w:r>
            <w:r w:rsidRPr="00D96674">
              <w:rPr>
                <w:sz w:val="22"/>
              </w:rPr>
              <w:tab/>
              <w:t xml:space="preserve"> </w:t>
            </w:r>
          </w:p>
          <w:p w14:paraId="2CC855F4" w14:textId="77777777" w:rsidR="008E6704" w:rsidRPr="00D96674" w:rsidRDefault="008E6704" w:rsidP="009D0C29">
            <w:pPr>
              <w:spacing w:before="60" w:after="60"/>
              <w:rPr>
                <w:sz w:val="22"/>
              </w:rPr>
            </w:pPr>
            <w:r>
              <w:rPr>
                <w:sz w:val="22"/>
              </w:rPr>
              <w:tab/>
            </w:r>
            <w:r w:rsidRPr="00D96674">
              <w:rPr>
                <w:sz w:val="22"/>
              </w:rPr>
              <w:t xml:space="preserve">treeType </w:t>
            </w:r>
            <w:r w:rsidRPr="00D96674">
              <w:rPr>
                <w:sz w:val="22"/>
              </w:rPr>
              <w:tab/>
            </w:r>
            <w:r w:rsidRPr="00D96674">
              <w:rPr>
                <w:sz w:val="22"/>
              </w:rPr>
              <w:tab/>
            </w:r>
            <w:r w:rsidRPr="00D96674">
              <w:rPr>
                <w:sz w:val="22"/>
              </w:rPr>
              <w:tab/>
            </w:r>
          </w:p>
          <w:p w14:paraId="1C964111"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Name </w:t>
            </w:r>
            <w:r w:rsidRPr="00D96674">
              <w:rPr>
                <w:sz w:val="22"/>
              </w:rPr>
              <w:tab/>
            </w:r>
            <w:r w:rsidRPr="00D96674">
              <w:rPr>
                <w:sz w:val="22"/>
              </w:rPr>
              <w:tab/>
            </w:r>
            <w:r w:rsidRPr="00D96674">
              <w:rPr>
                <w:sz w:val="22"/>
              </w:rPr>
              <w:tab/>
              <w:t xml:space="preserve"> </w:t>
            </w:r>
          </w:p>
          <w:p w14:paraId="4B4AF155"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Path </w:t>
            </w:r>
            <w:r w:rsidRPr="00D96674">
              <w:rPr>
                <w:sz w:val="22"/>
              </w:rPr>
              <w:tab/>
            </w:r>
            <w:r w:rsidRPr="00D96674">
              <w:rPr>
                <w:sz w:val="22"/>
              </w:rPr>
              <w:tab/>
            </w:r>
            <w:r w:rsidRPr="00D96674">
              <w:rPr>
                <w:sz w:val="22"/>
              </w:rPr>
              <w:tab/>
              <w:t xml:space="preserve"> </w:t>
            </w:r>
          </w:p>
          <w:p w14:paraId="151920A6" w14:textId="77777777" w:rsidR="008E6704" w:rsidRPr="00D96674" w:rsidRDefault="008E6704" w:rsidP="009D0C29">
            <w:pPr>
              <w:spacing w:before="60" w:after="60"/>
              <w:rPr>
                <w:sz w:val="22"/>
              </w:rPr>
            </w:pPr>
            <w:r>
              <w:rPr>
                <w:sz w:val="22"/>
              </w:rPr>
              <w:tab/>
            </w:r>
            <w:r w:rsidRPr="00D96674">
              <w:rPr>
                <w:sz w:val="22"/>
              </w:rPr>
              <w:t>res</w:t>
            </w:r>
            <w:r>
              <w:rPr>
                <w:sz w:val="22"/>
              </w:rPr>
              <w:t>ource</w:t>
            </w:r>
            <w:r w:rsidRPr="00D96674">
              <w:rPr>
                <w:sz w:val="22"/>
              </w:rPr>
              <w:t xml:space="preserve">Type </w:t>
            </w:r>
            <w:r w:rsidRPr="00D96674">
              <w:rPr>
                <w:sz w:val="22"/>
              </w:rPr>
              <w:tab/>
            </w:r>
            <w:r w:rsidRPr="00D96674">
              <w:rPr>
                <w:sz w:val="22"/>
              </w:rPr>
              <w:tab/>
            </w:r>
            <w:r w:rsidRPr="00D96674">
              <w:rPr>
                <w:sz w:val="22"/>
              </w:rPr>
              <w:tab/>
              <w:t xml:space="preserve"> </w:t>
            </w:r>
          </w:p>
          <w:p w14:paraId="000640D2" w14:textId="77777777" w:rsidR="008E6704" w:rsidRPr="00D96674" w:rsidRDefault="008E6704" w:rsidP="009D0C29">
            <w:pPr>
              <w:spacing w:before="60" w:after="60"/>
              <w:rPr>
                <w:sz w:val="22"/>
              </w:rPr>
            </w:pPr>
            <w:r>
              <w:rPr>
                <w:sz w:val="22"/>
              </w:rPr>
              <w:tab/>
              <w:t>subt</w:t>
            </w:r>
            <w:r w:rsidRPr="00D96674">
              <w:rPr>
                <w:sz w:val="22"/>
              </w:rPr>
              <w:t xml:space="preserve">ype </w:t>
            </w:r>
            <w:r w:rsidRPr="00D96674">
              <w:rPr>
                <w:sz w:val="22"/>
              </w:rPr>
              <w:tab/>
            </w:r>
            <w:r w:rsidRPr="00D96674">
              <w:rPr>
                <w:sz w:val="22"/>
              </w:rPr>
              <w:tab/>
            </w:r>
            <w:r w:rsidRPr="00D96674">
              <w:rPr>
                <w:sz w:val="22"/>
              </w:rPr>
              <w:tab/>
              <w:t xml:space="preserve"> </w:t>
            </w:r>
          </w:p>
          <w:p w14:paraId="0AF17AD4" w14:textId="77777777" w:rsidR="008E6704" w:rsidRPr="00D96674" w:rsidRDefault="008E6704" w:rsidP="009D0C29">
            <w:pPr>
              <w:spacing w:before="60" w:after="60"/>
              <w:rPr>
                <w:sz w:val="22"/>
              </w:rPr>
            </w:pPr>
            <w:r>
              <w:rPr>
                <w:sz w:val="22"/>
              </w:rPr>
              <w:tab/>
            </w:r>
            <w:r w:rsidRPr="00D96674">
              <w:rPr>
                <w:sz w:val="22"/>
              </w:rPr>
              <w:t xml:space="preserve">enabled </w:t>
            </w:r>
            <w:r w:rsidRPr="00D96674">
              <w:rPr>
                <w:sz w:val="22"/>
              </w:rPr>
              <w:tab/>
            </w:r>
            <w:r w:rsidRPr="00D96674">
              <w:rPr>
                <w:sz w:val="22"/>
              </w:rPr>
              <w:tab/>
            </w:r>
            <w:r w:rsidRPr="00D96674">
              <w:rPr>
                <w:sz w:val="22"/>
              </w:rPr>
              <w:tab/>
            </w:r>
          </w:p>
          <w:p w14:paraId="6D01D5E1" w14:textId="77777777" w:rsidR="008E6704" w:rsidRPr="003A5E10" w:rsidRDefault="008E6704" w:rsidP="009D0C29">
            <w:pPr>
              <w:spacing w:before="60" w:after="60"/>
              <w:rPr>
                <w:sz w:val="22"/>
              </w:rPr>
            </w:pPr>
            <w:r w:rsidRPr="00D96674">
              <w:rPr>
                <w:sz w:val="22"/>
              </w:rPr>
              <w:t xml:space="preserve">        )</w:t>
            </w:r>
          </w:p>
        </w:tc>
        <w:tc>
          <w:tcPr>
            <w:tcW w:w="2868" w:type="dxa"/>
          </w:tcPr>
          <w:p w14:paraId="7A770F71" w14:textId="77777777" w:rsidR="008E6704" w:rsidRDefault="008E6704" w:rsidP="009D0C29">
            <w:pPr>
              <w:spacing w:before="60" w:after="60"/>
              <w:rPr>
                <w:sz w:val="22"/>
              </w:rPr>
            </w:pPr>
          </w:p>
          <w:p w14:paraId="44984FAC" w14:textId="77777777" w:rsidR="008E6704" w:rsidRDefault="008E6704" w:rsidP="009D0C29">
            <w:pPr>
              <w:spacing w:before="60" w:after="60"/>
              <w:rPr>
                <w:sz w:val="22"/>
              </w:rPr>
            </w:pPr>
            <w:r w:rsidRPr="00D96674">
              <w:rPr>
                <w:sz w:val="22"/>
              </w:rPr>
              <w:t>VARCHAR(255),</w:t>
            </w:r>
          </w:p>
          <w:p w14:paraId="2235496F" w14:textId="77777777" w:rsidR="008E6704" w:rsidRDefault="008E6704" w:rsidP="009D0C29">
            <w:pPr>
              <w:spacing w:before="60" w:after="60"/>
              <w:rPr>
                <w:sz w:val="22"/>
              </w:rPr>
            </w:pPr>
            <w:r w:rsidRPr="00D96674">
              <w:rPr>
                <w:sz w:val="22"/>
              </w:rPr>
              <w:t>INTEGER,</w:t>
            </w:r>
          </w:p>
          <w:p w14:paraId="714EF9E4" w14:textId="77777777" w:rsidR="008E6704" w:rsidRPr="00D96674" w:rsidRDefault="008E6704" w:rsidP="009D0C29">
            <w:pPr>
              <w:spacing w:before="60" w:after="60"/>
              <w:rPr>
                <w:sz w:val="22"/>
              </w:rPr>
            </w:pPr>
            <w:r w:rsidRPr="00D96674">
              <w:rPr>
                <w:sz w:val="22"/>
              </w:rPr>
              <w:t xml:space="preserve">INTEGER, </w:t>
            </w:r>
          </w:p>
          <w:p w14:paraId="7DD5A679" w14:textId="77777777" w:rsidR="008E6704" w:rsidRDefault="008E6704" w:rsidP="009D0C29">
            <w:pPr>
              <w:spacing w:before="60" w:after="60"/>
              <w:rPr>
                <w:sz w:val="22"/>
              </w:rPr>
            </w:pPr>
            <w:r w:rsidRPr="00D96674">
              <w:rPr>
                <w:sz w:val="22"/>
              </w:rPr>
              <w:t>INTEGER,</w:t>
            </w:r>
          </w:p>
          <w:p w14:paraId="08605989" w14:textId="77777777" w:rsidR="008E6704" w:rsidRDefault="008E6704" w:rsidP="009D0C29">
            <w:pPr>
              <w:spacing w:before="60" w:after="60"/>
              <w:rPr>
                <w:sz w:val="22"/>
              </w:rPr>
            </w:pPr>
            <w:r w:rsidRPr="00D96674">
              <w:rPr>
                <w:sz w:val="22"/>
              </w:rPr>
              <w:t>INTEGER,</w:t>
            </w:r>
          </w:p>
          <w:p w14:paraId="73578DB2" w14:textId="77777777" w:rsidR="008E6704" w:rsidRPr="00D96674" w:rsidRDefault="008E6704" w:rsidP="009D0C29">
            <w:pPr>
              <w:spacing w:before="60" w:after="60"/>
              <w:rPr>
                <w:sz w:val="22"/>
              </w:rPr>
            </w:pPr>
            <w:r w:rsidRPr="00D96674">
              <w:rPr>
                <w:sz w:val="22"/>
              </w:rPr>
              <w:t>VARCHAR(255),</w:t>
            </w:r>
          </w:p>
          <w:p w14:paraId="00E3D6F6" w14:textId="77777777" w:rsidR="008E6704" w:rsidRDefault="008E6704" w:rsidP="009D0C29">
            <w:pPr>
              <w:spacing w:before="60" w:after="60"/>
              <w:rPr>
                <w:sz w:val="22"/>
              </w:rPr>
            </w:pPr>
            <w:r w:rsidRPr="00D96674">
              <w:rPr>
                <w:sz w:val="22"/>
              </w:rPr>
              <w:t>VARCHAR(255),</w:t>
            </w:r>
          </w:p>
          <w:p w14:paraId="3FBA410E" w14:textId="77777777" w:rsidR="008E6704" w:rsidRDefault="008E6704" w:rsidP="009D0C29">
            <w:pPr>
              <w:spacing w:before="60" w:after="60"/>
              <w:rPr>
                <w:sz w:val="22"/>
              </w:rPr>
            </w:pPr>
            <w:r w:rsidRPr="00D96674">
              <w:rPr>
                <w:sz w:val="22"/>
              </w:rPr>
              <w:t>VARCHAR(4096),</w:t>
            </w:r>
          </w:p>
          <w:p w14:paraId="675E9DF0" w14:textId="77777777" w:rsidR="008E6704" w:rsidRPr="00D96674" w:rsidRDefault="008E6704" w:rsidP="009D0C29">
            <w:pPr>
              <w:spacing w:before="60" w:after="60"/>
              <w:rPr>
                <w:sz w:val="22"/>
              </w:rPr>
            </w:pPr>
            <w:r w:rsidRPr="00D96674">
              <w:rPr>
                <w:sz w:val="22"/>
              </w:rPr>
              <w:t xml:space="preserve">VARCHAR(255), </w:t>
            </w:r>
          </w:p>
          <w:p w14:paraId="33DDDC0D" w14:textId="77777777" w:rsidR="008E6704" w:rsidRDefault="008E6704" w:rsidP="009D0C29">
            <w:pPr>
              <w:spacing w:before="60" w:after="60"/>
              <w:rPr>
                <w:sz w:val="22"/>
              </w:rPr>
            </w:pPr>
            <w:r w:rsidRPr="00D96674">
              <w:rPr>
                <w:sz w:val="22"/>
              </w:rPr>
              <w:t>VARCHAR(255),</w:t>
            </w:r>
          </w:p>
          <w:p w14:paraId="614FACB9" w14:textId="77777777" w:rsidR="008E6704" w:rsidRPr="003A5E10" w:rsidRDefault="008E6704" w:rsidP="009D0C29">
            <w:pPr>
              <w:spacing w:before="60" w:after="60"/>
              <w:rPr>
                <w:sz w:val="22"/>
              </w:rPr>
            </w:pPr>
            <w:r w:rsidRPr="00D96674">
              <w:rPr>
                <w:sz w:val="22"/>
              </w:rPr>
              <w:t>BIT</w:t>
            </w:r>
          </w:p>
        </w:tc>
      </w:tr>
    </w:tbl>
    <w:p w14:paraId="0CA96B37" w14:textId="77777777" w:rsidR="008E6704" w:rsidRPr="0011702E" w:rsidRDefault="008E6704" w:rsidP="008E6704">
      <w:pPr>
        <w:pStyle w:val="CS-Bodytext"/>
        <w:numPr>
          <w:ilvl w:val="0"/>
          <w:numId w:val="353"/>
        </w:numPr>
        <w:spacing w:before="120"/>
        <w:ind w:right="14"/>
      </w:pPr>
      <w:r>
        <w:rPr>
          <w:b/>
          <w:bCs/>
        </w:rPr>
        <w:t>Examples:</w:t>
      </w:r>
    </w:p>
    <w:p w14:paraId="5A82D660" w14:textId="77777777" w:rsidR="008E6704" w:rsidRPr="0011702E" w:rsidRDefault="008E6704" w:rsidP="008E6704">
      <w:pPr>
        <w:pStyle w:val="CS-Bodytext"/>
        <w:numPr>
          <w:ilvl w:val="1"/>
          <w:numId w:val="3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8E6704" w:rsidRPr="00EA32DF" w14:paraId="73C2075D" w14:textId="77777777" w:rsidTr="009D0C29">
        <w:trPr>
          <w:tblHeader/>
        </w:trPr>
        <w:tc>
          <w:tcPr>
            <w:tcW w:w="1096" w:type="dxa"/>
            <w:shd w:val="clear" w:color="auto" w:fill="B3B3B3"/>
          </w:tcPr>
          <w:p w14:paraId="6866FFF5" w14:textId="77777777" w:rsidR="008E6704" w:rsidRPr="00EA32DF" w:rsidRDefault="008E6704" w:rsidP="009D0C29">
            <w:pPr>
              <w:spacing w:after="120"/>
              <w:rPr>
                <w:b/>
                <w:sz w:val="22"/>
              </w:rPr>
            </w:pPr>
            <w:r w:rsidRPr="00EA32DF">
              <w:rPr>
                <w:b/>
                <w:sz w:val="22"/>
              </w:rPr>
              <w:t>Direction</w:t>
            </w:r>
          </w:p>
        </w:tc>
        <w:tc>
          <w:tcPr>
            <w:tcW w:w="2736" w:type="dxa"/>
            <w:shd w:val="clear" w:color="auto" w:fill="B3B3B3"/>
          </w:tcPr>
          <w:p w14:paraId="52764719" w14:textId="77777777" w:rsidR="008E6704" w:rsidRPr="00EA32DF" w:rsidRDefault="008E6704" w:rsidP="009D0C29">
            <w:pPr>
              <w:spacing w:after="120"/>
              <w:rPr>
                <w:b/>
                <w:sz w:val="22"/>
              </w:rPr>
            </w:pPr>
            <w:r w:rsidRPr="00EA32DF">
              <w:rPr>
                <w:b/>
                <w:sz w:val="22"/>
              </w:rPr>
              <w:t>Parameter Name</w:t>
            </w:r>
          </w:p>
        </w:tc>
        <w:tc>
          <w:tcPr>
            <w:tcW w:w="5204" w:type="dxa"/>
            <w:shd w:val="clear" w:color="auto" w:fill="B3B3B3"/>
          </w:tcPr>
          <w:p w14:paraId="1E9275E8" w14:textId="77777777" w:rsidR="008E6704" w:rsidRPr="00EA32DF" w:rsidRDefault="008E6704" w:rsidP="009D0C29">
            <w:pPr>
              <w:spacing w:after="120"/>
              <w:rPr>
                <w:b/>
                <w:sz w:val="22"/>
              </w:rPr>
            </w:pPr>
            <w:r w:rsidRPr="00EA32DF">
              <w:rPr>
                <w:b/>
                <w:sz w:val="22"/>
              </w:rPr>
              <w:t>Parameter Value</w:t>
            </w:r>
          </w:p>
        </w:tc>
      </w:tr>
      <w:tr w:rsidR="008E6704" w:rsidRPr="00661F12" w14:paraId="50D3C9CC" w14:textId="77777777" w:rsidTr="009D0C29">
        <w:trPr>
          <w:trHeight w:val="260"/>
        </w:trPr>
        <w:tc>
          <w:tcPr>
            <w:tcW w:w="1096" w:type="dxa"/>
          </w:tcPr>
          <w:p w14:paraId="75A182ED" w14:textId="77777777" w:rsidR="008E6704" w:rsidRPr="00661F12" w:rsidRDefault="008E6704" w:rsidP="009D0C29">
            <w:pPr>
              <w:spacing w:after="120"/>
              <w:rPr>
                <w:sz w:val="20"/>
                <w:szCs w:val="20"/>
              </w:rPr>
            </w:pPr>
            <w:r w:rsidRPr="00661F12">
              <w:rPr>
                <w:sz w:val="20"/>
                <w:szCs w:val="20"/>
              </w:rPr>
              <w:t>IN</w:t>
            </w:r>
          </w:p>
        </w:tc>
        <w:tc>
          <w:tcPr>
            <w:tcW w:w="2736" w:type="dxa"/>
          </w:tcPr>
          <w:p w14:paraId="5028BFF3" w14:textId="77777777" w:rsidR="008E6704" w:rsidRPr="00661F12" w:rsidRDefault="008E6704" w:rsidP="009D0C29">
            <w:pPr>
              <w:spacing w:after="120"/>
              <w:rPr>
                <w:sz w:val="20"/>
                <w:szCs w:val="20"/>
              </w:rPr>
            </w:pPr>
            <w:r w:rsidRPr="00661F12">
              <w:rPr>
                <w:sz w:val="20"/>
                <w:szCs w:val="20"/>
              </w:rPr>
              <w:t>destroyDatasourceResource</w:t>
            </w:r>
          </w:p>
        </w:tc>
        <w:tc>
          <w:tcPr>
            <w:tcW w:w="5204" w:type="dxa"/>
          </w:tcPr>
          <w:p w14:paraId="46589EE0" w14:textId="77777777" w:rsidR="008E6704" w:rsidRPr="00661F12" w:rsidRDefault="008E6704" w:rsidP="009D0C29">
            <w:pPr>
              <w:spacing w:after="120"/>
              <w:rPr>
                <w:sz w:val="20"/>
                <w:szCs w:val="20"/>
              </w:rPr>
            </w:pPr>
            <w:r>
              <w:rPr>
                <w:sz w:val="20"/>
                <w:szCs w:val="20"/>
              </w:rPr>
              <w:t>1</w:t>
            </w:r>
          </w:p>
        </w:tc>
      </w:tr>
      <w:tr w:rsidR="008E6704" w:rsidRPr="00661F12" w14:paraId="309BF412" w14:textId="77777777" w:rsidTr="009D0C29">
        <w:trPr>
          <w:trHeight w:val="260"/>
        </w:trPr>
        <w:tc>
          <w:tcPr>
            <w:tcW w:w="1096" w:type="dxa"/>
          </w:tcPr>
          <w:p w14:paraId="67F16974" w14:textId="77777777" w:rsidR="008E6704" w:rsidRPr="00661F12" w:rsidRDefault="008E6704" w:rsidP="009D0C29">
            <w:pPr>
              <w:spacing w:after="120"/>
              <w:rPr>
                <w:sz w:val="20"/>
                <w:szCs w:val="20"/>
              </w:rPr>
            </w:pPr>
            <w:r w:rsidRPr="00661F12">
              <w:rPr>
                <w:sz w:val="20"/>
                <w:szCs w:val="20"/>
              </w:rPr>
              <w:t>IN</w:t>
            </w:r>
          </w:p>
        </w:tc>
        <w:tc>
          <w:tcPr>
            <w:tcW w:w="2736" w:type="dxa"/>
          </w:tcPr>
          <w:p w14:paraId="336778E2" w14:textId="77777777" w:rsidR="008E6704" w:rsidRPr="00661F12" w:rsidRDefault="008E6704" w:rsidP="009D0C29">
            <w:pPr>
              <w:spacing w:after="120"/>
              <w:rPr>
                <w:sz w:val="20"/>
                <w:szCs w:val="20"/>
              </w:rPr>
            </w:pPr>
            <w:r w:rsidRPr="00661F12">
              <w:rPr>
                <w:sz w:val="20"/>
                <w:szCs w:val="20"/>
              </w:rPr>
              <w:t>destroyEmptyParentFolder</w:t>
            </w:r>
          </w:p>
        </w:tc>
        <w:tc>
          <w:tcPr>
            <w:tcW w:w="5204" w:type="dxa"/>
          </w:tcPr>
          <w:p w14:paraId="2395459A" w14:textId="77777777" w:rsidR="008E6704" w:rsidRPr="00661F12" w:rsidRDefault="008E6704" w:rsidP="009D0C29">
            <w:pPr>
              <w:spacing w:after="120"/>
              <w:rPr>
                <w:rFonts w:ascii="Arial" w:hAnsi="Arial" w:cs="Arial"/>
                <w:sz w:val="20"/>
                <w:szCs w:val="20"/>
              </w:rPr>
            </w:pPr>
            <w:r w:rsidRPr="00661F12">
              <w:rPr>
                <w:sz w:val="20"/>
                <w:szCs w:val="20"/>
              </w:rPr>
              <w:t>/</w:t>
            </w:r>
            <w:r>
              <w:rPr>
                <w:sz w:val="20"/>
                <w:szCs w:val="20"/>
              </w:rPr>
              <w:t>1</w:t>
            </w:r>
          </w:p>
        </w:tc>
      </w:tr>
      <w:tr w:rsidR="008E6704" w:rsidRPr="00661F12" w14:paraId="74F9E207" w14:textId="77777777" w:rsidTr="009D0C29">
        <w:trPr>
          <w:trHeight w:val="260"/>
        </w:trPr>
        <w:tc>
          <w:tcPr>
            <w:tcW w:w="1096" w:type="dxa"/>
          </w:tcPr>
          <w:p w14:paraId="69EF292F" w14:textId="77777777" w:rsidR="008E6704" w:rsidRPr="00661F12" w:rsidRDefault="008E6704" w:rsidP="009D0C29">
            <w:pPr>
              <w:spacing w:after="120"/>
              <w:rPr>
                <w:sz w:val="20"/>
                <w:szCs w:val="20"/>
              </w:rPr>
            </w:pPr>
            <w:r w:rsidRPr="00661F12">
              <w:rPr>
                <w:sz w:val="20"/>
                <w:szCs w:val="20"/>
              </w:rPr>
              <w:t>IN</w:t>
            </w:r>
          </w:p>
        </w:tc>
        <w:tc>
          <w:tcPr>
            <w:tcW w:w="2736" w:type="dxa"/>
          </w:tcPr>
          <w:p w14:paraId="170BD754" w14:textId="77777777" w:rsidR="008E6704" w:rsidRPr="00661F12" w:rsidRDefault="008E6704" w:rsidP="009D0C29">
            <w:pPr>
              <w:spacing w:after="120"/>
              <w:rPr>
                <w:sz w:val="20"/>
                <w:szCs w:val="20"/>
              </w:rPr>
            </w:pPr>
            <w:r w:rsidRPr="00661F12">
              <w:rPr>
                <w:sz w:val="20"/>
                <w:szCs w:val="20"/>
              </w:rPr>
              <w:t>fullResourcePath</w:t>
            </w:r>
          </w:p>
        </w:tc>
        <w:tc>
          <w:tcPr>
            <w:tcW w:w="5204" w:type="dxa"/>
          </w:tcPr>
          <w:p w14:paraId="3C507088" w14:textId="77777777" w:rsidR="008E6704" w:rsidRPr="00661F12" w:rsidRDefault="008E6704" w:rsidP="009D0C29">
            <w:pPr>
              <w:spacing w:after="120"/>
              <w:rPr>
                <w:rFonts w:ascii="Arial" w:hAnsi="Arial" w:cs="Arial"/>
                <w:sz w:val="20"/>
                <w:szCs w:val="20"/>
              </w:rPr>
            </w:pPr>
            <w:r w:rsidRPr="00661F12">
              <w:rPr>
                <w:sz w:val="20"/>
                <w:szCs w:val="20"/>
              </w:rPr>
              <w:t>/services/databases/ExampleProject/TestCatalog/tutorial</w:t>
            </w:r>
          </w:p>
        </w:tc>
      </w:tr>
      <w:tr w:rsidR="008E6704" w:rsidRPr="00661F12" w14:paraId="5C62A5C9" w14:textId="77777777" w:rsidTr="009D0C29">
        <w:tc>
          <w:tcPr>
            <w:tcW w:w="1096" w:type="dxa"/>
          </w:tcPr>
          <w:p w14:paraId="31611178" w14:textId="77777777" w:rsidR="008E6704" w:rsidRPr="00661F12" w:rsidRDefault="008E6704" w:rsidP="009D0C29">
            <w:pPr>
              <w:spacing w:after="120"/>
              <w:rPr>
                <w:sz w:val="20"/>
                <w:szCs w:val="20"/>
              </w:rPr>
            </w:pPr>
            <w:r w:rsidRPr="00661F12">
              <w:rPr>
                <w:sz w:val="20"/>
                <w:szCs w:val="20"/>
              </w:rPr>
              <w:t>IN</w:t>
            </w:r>
          </w:p>
        </w:tc>
        <w:tc>
          <w:tcPr>
            <w:tcW w:w="2736" w:type="dxa"/>
          </w:tcPr>
          <w:p w14:paraId="73E7E3DC" w14:textId="77777777" w:rsidR="008E6704" w:rsidRPr="00661F12" w:rsidRDefault="008E6704" w:rsidP="009D0C29">
            <w:pPr>
              <w:spacing w:after="120"/>
              <w:rPr>
                <w:sz w:val="20"/>
                <w:szCs w:val="20"/>
              </w:rPr>
            </w:pPr>
            <w:r w:rsidRPr="00661F12">
              <w:rPr>
                <w:sz w:val="20"/>
                <w:szCs w:val="20"/>
              </w:rPr>
              <w:t>inDebug</w:t>
            </w:r>
          </w:p>
        </w:tc>
        <w:tc>
          <w:tcPr>
            <w:tcW w:w="5204" w:type="dxa"/>
          </w:tcPr>
          <w:p w14:paraId="221D62C3" w14:textId="77777777" w:rsidR="008E6704" w:rsidRPr="00661F12" w:rsidRDefault="008E6704" w:rsidP="009D0C29">
            <w:pPr>
              <w:spacing w:after="120"/>
              <w:rPr>
                <w:sz w:val="20"/>
                <w:szCs w:val="20"/>
              </w:rPr>
            </w:pPr>
            <w:r>
              <w:rPr>
                <w:sz w:val="20"/>
                <w:szCs w:val="20"/>
              </w:rPr>
              <w:t>Y</w:t>
            </w:r>
          </w:p>
        </w:tc>
      </w:tr>
      <w:tr w:rsidR="008E6704" w:rsidRPr="00EA32DF" w14:paraId="1B4FE4CF" w14:textId="77777777" w:rsidTr="009D0C29">
        <w:trPr>
          <w:trHeight w:val="404"/>
        </w:trPr>
        <w:tc>
          <w:tcPr>
            <w:tcW w:w="1096" w:type="dxa"/>
          </w:tcPr>
          <w:p w14:paraId="4F7EECC8" w14:textId="77777777" w:rsidR="008E6704" w:rsidRPr="00EE4CF8" w:rsidRDefault="008E6704" w:rsidP="009D0C29">
            <w:pPr>
              <w:spacing w:after="120"/>
              <w:rPr>
                <w:sz w:val="20"/>
              </w:rPr>
            </w:pPr>
            <w:r w:rsidRPr="00EE4CF8">
              <w:rPr>
                <w:sz w:val="20"/>
              </w:rPr>
              <w:t>OUT</w:t>
            </w:r>
          </w:p>
        </w:tc>
        <w:tc>
          <w:tcPr>
            <w:tcW w:w="2736" w:type="dxa"/>
          </w:tcPr>
          <w:p w14:paraId="534E898D" w14:textId="77777777" w:rsidR="008E6704" w:rsidRPr="00EE4CF8" w:rsidRDefault="008E6704" w:rsidP="009D0C29">
            <w:pPr>
              <w:spacing w:after="120"/>
              <w:rPr>
                <w:sz w:val="20"/>
              </w:rPr>
            </w:pPr>
            <w:r>
              <w:rPr>
                <w:sz w:val="20"/>
              </w:rPr>
              <w:t>result</w:t>
            </w:r>
          </w:p>
        </w:tc>
        <w:tc>
          <w:tcPr>
            <w:tcW w:w="5204" w:type="dxa"/>
          </w:tcPr>
          <w:p w14:paraId="06FFB859" w14:textId="77777777" w:rsidR="008E6704" w:rsidRPr="00EE4CF8" w:rsidRDefault="008E6704" w:rsidP="009D0C29">
            <w:pPr>
              <w:spacing w:after="120"/>
              <w:rPr>
                <w:sz w:val="20"/>
              </w:rPr>
            </w:pPr>
            <w:r>
              <w:rPr>
                <w:sz w:val="20"/>
              </w:rPr>
              <w:t>Cursor of resources removed</w:t>
            </w:r>
          </w:p>
        </w:tc>
      </w:tr>
    </w:tbl>
    <w:p w14:paraId="4BFA6146" w14:textId="314518ED" w:rsidR="00270B59" w:rsidRPr="00582C6C" w:rsidRDefault="00744FEE" w:rsidP="00270B59">
      <w:pPr>
        <w:pStyle w:val="Heading3"/>
        <w:rPr>
          <w:color w:val="1F497D"/>
          <w:sz w:val="23"/>
          <w:szCs w:val="23"/>
        </w:rPr>
      </w:pPr>
      <w:bookmarkStart w:id="376" w:name="_Toc509346683"/>
      <w:r>
        <w:rPr>
          <w:color w:val="1F497D"/>
          <w:sz w:val="23"/>
          <w:szCs w:val="23"/>
        </w:rPr>
        <w:t>/</w:t>
      </w:r>
      <w:r w:rsidR="00270B59">
        <w:rPr>
          <w:color w:val="1F497D"/>
          <w:sz w:val="23"/>
          <w:szCs w:val="23"/>
        </w:rPr>
        <w:t>helpers/createResourceProcess</w:t>
      </w:r>
      <w:bookmarkEnd w:id="376"/>
    </w:p>
    <w:p w14:paraId="5F72947E" w14:textId="1C4435C0" w:rsidR="00270B59" w:rsidRDefault="00E24F97" w:rsidP="00E24F97">
      <w:pPr>
        <w:pStyle w:val="CS-Bodytext"/>
      </w:pPr>
      <w:r>
        <w:t>The is a helper procedure which is used to manage the creation of the folder and views within the Data Abstraction Best Practices layers</w:t>
      </w:r>
      <w:r w:rsidR="00270B59">
        <w:t>.</w:t>
      </w:r>
      <w:r>
        <w:t xml:space="preserve">  It is invoked by generateViews().</w:t>
      </w:r>
    </w:p>
    <w:p w14:paraId="49B78C5A" w14:textId="77777777" w:rsidR="00270B59" w:rsidRPr="006D5998" w:rsidRDefault="00270B59" w:rsidP="00270B59">
      <w:pPr>
        <w:pStyle w:val="CS-Bodytext"/>
        <w:numPr>
          <w:ilvl w:val="0"/>
          <w:numId w:val="349"/>
        </w:numPr>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270B59" w:rsidRPr="00EA32DF" w14:paraId="046AAD9B" w14:textId="77777777" w:rsidTr="00F85596">
        <w:trPr>
          <w:tblHeader/>
        </w:trPr>
        <w:tc>
          <w:tcPr>
            <w:tcW w:w="1918" w:type="dxa"/>
            <w:shd w:val="clear" w:color="auto" w:fill="B3B3B3"/>
          </w:tcPr>
          <w:p w14:paraId="219025B9" w14:textId="77777777" w:rsidR="00270B59" w:rsidRPr="00EA32DF" w:rsidRDefault="00270B59" w:rsidP="00F85596">
            <w:pPr>
              <w:spacing w:after="120"/>
              <w:rPr>
                <w:b/>
                <w:sz w:val="22"/>
              </w:rPr>
            </w:pPr>
            <w:r w:rsidRPr="00EA32DF">
              <w:rPr>
                <w:b/>
                <w:sz w:val="22"/>
              </w:rPr>
              <w:t>Direction</w:t>
            </w:r>
          </w:p>
        </w:tc>
        <w:tc>
          <w:tcPr>
            <w:tcW w:w="4070" w:type="dxa"/>
            <w:shd w:val="clear" w:color="auto" w:fill="B3B3B3"/>
          </w:tcPr>
          <w:p w14:paraId="3203F98F" w14:textId="77777777" w:rsidR="00270B59" w:rsidRPr="00EA32DF" w:rsidRDefault="00270B59" w:rsidP="00F85596">
            <w:pPr>
              <w:spacing w:after="120"/>
              <w:rPr>
                <w:b/>
                <w:sz w:val="22"/>
              </w:rPr>
            </w:pPr>
            <w:r w:rsidRPr="00EA32DF">
              <w:rPr>
                <w:b/>
                <w:sz w:val="22"/>
              </w:rPr>
              <w:t>Parameter Name</w:t>
            </w:r>
          </w:p>
        </w:tc>
        <w:tc>
          <w:tcPr>
            <w:tcW w:w="2868" w:type="dxa"/>
            <w:shd w:val="clear" w:color="auto" w:fill="B3B3B3"/>
          </w:tcPr>
          <w:p w14:paraId="5D89A423" w14:textId="77777777" w:rsidR="00270B59" w:rsidRPr="00EA32DF" w:rsidRDefault="00270B59" w:rsidP="00F85596">
            <w:pPr>
              <w:spacing w:after="120"/>
              <w:rPr>
                <w:b/>
                <w:sz w:val="22"/>
              </w:rPr>
            </w:pPr>
            <w:r w:rsidRPr="00EA32DF">
              <w:rPr>
                <w:b/>
                <w:sz w:val="22"/>
              </w:rPr>
              <w:t>Parameter Type</w:t>
            </w:r>
          </w:p>
        </w:tc>
      </w:tr>
      <w:tr w:rsidR="00270B59" w:rsidRPr="00EA32DF" w14:paraId="2C6417CC" w14:textId="77777777" w:rsidTr="00F85596">
        <w:trPr>
          <w:trHeight w:val="260"/>
        </w:trPr>
        <w:tc>
          <w:tcPr>
            <w:tcW w:w="1918" w:type="dxa"/>
          </w:tcPr>
          <w:p w14:paraId="0B92D373" w14:textId="77777777" w:rsidR="00270B59" w:rsidRPr="00EA32DF" w:rsidRDefault="00270B59" w:rsidP="00F85596">
            <w:pPr>
              <w:spacing w:after="120"/>
              <w:rPr>
                <w:sz w:val="22"/>
              </w:rPr>
            </w:pPr>
            <w:r w:rsidRPr="00EA32DF">
              <w:rPr>
                <w:sz w:val="22"/>
              </w:rPr>
              <w:t>IN</w:t>
            </w:r>
          </w:p>
        </w:tc>
        <w:tc>
          <w:tcPr>
            <w:tcW w:w="4070" w:type="dxa"/>
          </w:tcPr>
          <w:p w14:paraId="1AC6A8D7" w14:textId="402F2CF1" w:rsidR="00270B59" w:rsidRPr="00EA32DF" w:rsidRDefault="00E40540" w:rsidP="00F85596">
            <w:pPr>
              <w:spacing w:after="120"/>
              <w:rPr>
                <w:sz w:val="22"/>
              </w:rPr>
            </w:pPr>
            <w:r w:rsidRPr="00E40540">
              <w:rPr>
                <w:sz w:val="22"/>
              </w:rPr>
              <w:t>Res_Source_Path</w:t>
            </w:r>
          </w:p>
        </w:tc>
        <w:tc>
          <w:tcPr>
            <w:tcW w:w="2868" w:type="dxa"/>
          </w:tcPr>
          <w:p w14:paraId="5247ED36" w14:textId="77777777" w:rsidR="00270B59" w:rsidRPr="00EA32DF" w:rsidRDefault="00270B59" w:rsidP="00F85596">
            <w:pPr>
              <w:spacing w:after="120"/>
              <w:rPr>
                <w:sz w:val="22"/>
                <w:lang w:val="fr-FR"/>
              </w:rPr>
            </w:pPr>
            <w:r w:rsidRPr="003A5E10">
              <w:rPr>
                <w:sz w:val="22"/>
              </w:rPr>
              <w:t>VARCHAR(32768)</w:t>
            </w:r>
          </w:p>
        </w:tc>
      </w:tr>
      <w:tr w:rsidR="00270B59" w:rsidRPr="00EA32DF" w14:paraId="3B2BAAE6" w14:textId="77777777" w:rsidTr="00F85596">
        <w:trPr>
          <w:trHeight w:val="395"/>
        </w:trPr>
        <w:tc>
          <w:tcPr>
            <w:tcW w:w="1918" w:type="dxa"/>
          </w:tcPr>
          <w:p w14:paraId="16F1A529" w14:textId="77777777" w:rsidR="00270B59" w:rsidRPr="00EA32DF" w:rsidRDefault="00270B59" w:rsidP="00F85596">
            <w:pPr>
              <w:spacing w:after="120"/>
              <w:rPr>
                <w:sz w:val="22"/>
              </w:rPr>
            </w:pPr>
            <w:r w:rsidRPr="00EA32DF">
              <w:rPr>
                <w:sz w:val="22"/>
              </w:rPr>
              <w:t>IN</w:t>
            </w:r>
          </w:p>
        </w:tc>
        <w:tc>
          <w:tcPr>
            <w:tcW w:w="4070" w:type="dxa"/>
          </w:tcPr>
          <w:p w14:paraId="4F59C446" w14:textId="4B8FAFFB" w:rsidR="00270B59" w:rsidRPr="00EA32DF" w:rsidRDefault="00E40540" w:rsidP="00F85596">
            <w:pPr>
              <w:spacing w:after="120"/>
              <w:rPr>
                <w:sz w:val="22"/>
              </w:rPr>
            </w:pPr>
            <w:r w:rsidRPr="00E40540">
              <w:rPr>
                <w:sz w:val="22"/>
              </w:rPr>
              <w:t>Res_Target_Path</w:t>
            </w:r>
          </w:p>
        </w:tc>
        <w:tc>
          <w:tcPr>
            <w:tcW w:w="2868" w:type="dxa"/>
          </w:tcPr>
          <w:p w14:paraId="41CB9BFA" w14:textId="77777777" w:rsidR="00270B59" w:rsidRPr="00EA32DF" w:rsidRDefault="00270B59" w:rsidP="00F85596">
            <w:pPr>
              <w:spacing w:after="120"/>
              <w:rPr>
                <w:sz w:val="22"/>
              </w:rPr>
            </w:pPr>
            <w:r w:rsidRPr="003A5E10">
              <w:rPr>
                <w:sz w:val="22"/>
              </w:rPr>
              <w:t>VARCHAR(4096)</w:t>
            </w:r>
          </w:p>
        </w:tc>
      </w:tr>
      <w:tr w:rsidR="00270B59" w:rsidRPr="00EA32DF" w14:paraId="000CD806" w14:textId="77777777" w:rsidTr="00F85596">
        <w:tc>
          <w:tcPr>
            <w:tcW w:w="1918" w:type="dxa"/>
          </w:tcPr>
          <w:p w14:paraId="154814AC" w14:textId="77777777" w:rsidR="00270B59" w:rsidRPr="00EA32DF" w:rsidRDefault="00270B59" w:rsidP="00F85596">
            <w:pPr>
              <w:spacing w:after="120"/>
              <w:rPr>
                <w:sz w:val="22"/>
              </w:rPr>
            </w:pPr>
            <w:r>
              <w:rPr>
                <w:sz w:val="22"/>
              </w:rPr>
              <w:t>IN</w:t>
            </w:r>
          </w:p>
        </w:tc>
        <w:tc>
          <w:tcPr>
            <w:tcW w:w="4070" w:type="dxa"/>
          </w:tcPr>
          <w:p w14:paraId="094DB92B" w14:textId="304B1F74" w:rsidR="00270B59" w:rsidRPr="00EA32DF" w:rsidRDefault="00E40540" w:rsidP="00F85596">
            <w:pPr>
              <w:spacing w:after="120"/>
              <w:rPr>
                <w:sz w:val="22"/>
              </w:rPr>
            </w:pPr>
            <w:r w:rsidRPr="00E40540">
              <w:rPr>
                <w:sz w:val="22"/>
              </w:rPr>
              <w:t>tableNames</w:t>
            </w:r>
          </w:p>
        </w:tc>
        <w:tc>
          <w:tcPr>
            <w:tcW w:w="2868" w:type="dxa"/>
          </w:tcPr>
          <w:p w14:paraId="05C56052" w14:textId="77777777" w:rsidR="00270B59" w:rsidRPr="00EA32DF" w:rsidRDefault="00270B59" w:rsidP="00F85596">
            <w:pPr>
              <w:spacing w:after="120"/>
              <w:rPr>
                <w:sz w:val="22"/>
              </w:rPr>
            </w:pPr>
            <w:r w:rsidRPr="003A5E10">
              <w:rPr>
                <w:sz w:val="22"/>
              </w:rPr>
              <w:t>VARCHAR</w:t>
            </w:r>
          </w:p>
        </w:tc>
      </w:tr>
      <w:tr w:rsidR="00270B59" w:rsidRPr="00EA32DF" w14:paraId="237E1985" w14:textId="77777777" w:rsidTr="00F85596">
        <w:tc>
          <w:tcPr>
            <w:tcW w:w="1918" w:type="dxa"/>
          </w:tcPr>
          <w:p w14:paraId="4DF08D21" w14:textId="77777777" w:rsidR="00270B59" w:rsidRDefault="00270B59" w:rsidP="00F85596">
            <w:pPr>
              <w:spacing w:after="120"/>
              <w:rPr>
                <w:sz w:val="22"/>
              </w:rPr>
            </w:pPr>
            <w:r>
              <w:rPr>
                <w:sz w:val="22"/>
              </w:rPr>
              <w:t>IN</w:t>
            </w:r>
          </w:p>
        </w:tc>
        <w:tc>
          <w:tcPr>
            <w:tcW w:w="4070" w:type="dxa"/>
          </w:tcPr>
          <w:p w14:paraId="206316AA" w14:textId="77777777" w:rsidR="00270B59" w:rsidRPr="003A5E10" w:rsidRDefault="00270B59" w:rsidP="00F85596">
            <w:pPr>
              <w:spacing w:after="120"/>
              <w:rPr>
                <w:sz w:val="22"/>
              </w:rPr>
            </w:pPr>
            <w:r w:rsidRPr="003A5E10">
              <w:rPr>
                <w:sz w:val="22"/>
              </w:rPr>
              <w:t>separator</w:t>
            </w:r>
          </w:p>
        </w:tc>
        <w:tc>
          <w:tcPr>
            <w:tcW w:w="2868" w:type="dxa"/>
          </w:tcPr>
          <w:p w14:paraId="14693760" w14:textId="77777777" w:rsidR="00270B59" w:rsidRPr="003A5E10" w:rsidRDefault="00270B59" w:rsidP="00F85596">
            <w:pPr>
              <w:spacing w:after="120"/>
              <w:rPr>
                <w:sz w:val="22"/>
              </w:rPr>
            </w:pPr>
            <w:r w:rsidRPr="00A6511B">
              <w:rPr>
                <w:sz w:val="22"/>
              </w:rPr>
              <w:t>VARCHAR</w:t>
            </w:r>
          </w:p>
        </w:tc>
      </w:tr>
      <w:tr w:rsidR="00270B59" w:rsidRPr="00EA32DF" w14:paraId="00E06DDC" w14:textId="77777777" w:rsidTr="00F85596">
        <w:tc>
          <w:tcPr>
            <w:tcW w:w="1918" w:type="dxa"/>
          </w:tcPr>
          <w:p w14:paraId="489F42EA" w14:textId="77777777" w:rsidR="00270B59" w:rsidRDefault="00270B59" w:rsidP="00F85596">
            <w:pPr>
              <w:spacing w:after="120"/>
              <w:rPr>
                <w:sz w:val="22"/>
              </w:rPr>
            </w:pPr>
            <w:r>
              <w:rPr>
                <w:sz w:val="22"/>
              </w:rPr>
              <w:t>IN</w:t>
            </w:r>
          </w:p>
        </w:tc>
        <w:tc>
          <w:tcPr>
            <w:tcW w:w="4070" w:type="dxa"/>
          </w:tcPr>
          <w:p w14:paraId="20D6F9AE" w14:textId="77777777" w:rsidR="00270B59" w:rsidRPr="003A5E10" w:rsidRDefault="00270B59" w:rsidP="00F85596">
            <w:pPr>
              <w:spacing w:after="120"/>
              <w:rPr>
                <w:sz w:val="22"/>
              </w:rPr>
            </w:pPr>
            <w:r w:rsidRPr="003A5E10">
              <w:rPr>
                <w:sz w:val="22"/>
              </w:rPr>
              <w:t>prefix</w:t>
            </w:r>
          </w:p>
        </w:tc>
        <w:tc>
          <w:tcPr>
            <w:tcW w:w="2868" w:type="dxa"/>
          </w:tcPr>
          <w:p w14:paraId="7235468C" w14:textId="77777777" w:rsidR="00270B59" w:rsidRPr="003A5E10" w:rsidRDefault="00270B59" w:rsidP="00F85596">
            <w:pPr>
              <w:spacing w:after="120"/>
              <w:rPr>
                <w:sz w:val="22"/>
              </w:rPr>
            </w:pPr>
            <w:r w:rsidRPr="00A6511B">
              <w:rPr>
                <w:sz w:val="22"/>
              </w:rPr>
              <w:t>VARCHAR(255)</w:t>
            </w:r>
          </w:p>
        </w:tc>
      </w:tr>
      <w:tr w:rsidR="00270B59" w:rsidRPr="00EA32DF" w14:paraId="790978F0" w14:textId="77777777" w:rsidTr="00F85596">
        <w:tc>
          <w:tcPr>
            <w:tcW w:w="1918" w:type="dxa"/>
          </w:tcPr>
          <w:p w14:paraId="3CE35448" w14:textId="77777777" w:rsidR="00270B59" w:rsidRDefault="00270B59" w:rsidP="00F85596">
            <w:pPr>
              <w:spacing w:after="120"/>
              <w:rPr>
                <w:sz w:val="22"/>
              </w:rPr>
            </w:pPr>
            <w:r>
              <w:rPr>
                <w:sz w:val="22"/>
              </w:rPr>
              <w:t>IN</w:t>
            </w:r>
          </w:p>
        </w:tc>
        <w:tc>
          <w:tcPr>
            <w:tcW w:w="4070" w:type="dxa"/>
          </w:tcPr>
          <w:p w14:paraId="7825334F" w14:textId="77777777" w:rsidR="00270B59" w:rsidRPr="003A5E10" w:rsidRDefault="00270B59" w:rsidP="00F85596">
            <w:pPr>
              <w:spacing w:after="120"/>
              <w:rPr>
                <w:sz w:val="22"/>
              </w:rPr>
            </w:pPr>
            <w:r w:rsidRPr="003A5E10">
              <w:rPr>
                <w:sz w:val="22"/>
              </w:rPr>
              <w:t>overwrite</w:t>
            </w:r>
          </w:p>
        </w:tc>
        <w:tc>
          <w:tcPr>
            <w:tcW w:w="2868" w:type="dxa"/>
          </w:tcPr>
          <w:p w14:paraId="462E4B3F" w14:textId="77777777" w:rsidR="00270B59" w:rsidRPr="003A5E10" w:rsidRDefault="00270B59" w:rsidP="00F85596">
            <w:pPr>
              <w:spacing w:after="120"/>
              <w:rPr>
                <w:sz w:val="22"/>
              </w:rPr>
            </w:pPr>
            <w:r w:rsidRPr="00A6511B">
              <w:rPr>
                <w:sz w:val="22"/>
              </w:rPr>
              <w:t>SMALLINT</w:t>
            </w:r>
          </w:p>
        </w:tc>
      </w:tr>
      <w:tr w:rsidR="00270B59" w:rsidRPr="00EA32DF" w14:paraId="5B9AD68C" w14:textId="77777777" w:rsidTr="00F85596">
        <w:trPr>
          <w:trHeight w:val="395"/>
        </w:trPr>
        <w:tc>
          <w:tcPr>
            <w:tcW w:w="1918" w:type="dxa"/>
          </w:tcPr>
          <w:p w14:paraId="7B719335" w14:textId="77777777" w:rsidR="00270B59" w:rsidRDefault="00270B59" w:rsidP="00F85596">
            <w:pPr>
              <w:spacing w:after="120"/>
              <w:rPr>
                <w:sz w:val="22"/>
              </w:rPr>
            </w:pPr>
            <w:r>
              <w:rPr>
                <w:sz w:val="22"/>
              </w:rPr>
              <w:t>IN</w:t>
            </w:r>
          </w:p>
        </w:tc>
        <w:tc>
          <w:tcPr>
            <w:tcW w:w="4070" w:type="dxa"/>
          </w:tcPr>
          <w:p w14:paraId="4F295A8E" w14:textId="77777777" w:rsidR="00270B59" w:rsidRPr="003A5E10" w:rsidRDefault="00270B59" w:rsidP="00F85596">
            <w:pPr>
              <w:spacing w:after="120"/>
              <w:rPr>
                <w:sz w:val="22"/>
              </w:rPr>
            </w:pPr>
            <w:r w:rsidRPr="003A5E10">
              <w:rPr>
                <w:sz w:val="22"/>
              </w:rPr>
              <w:t>copyAnnotation</w:t>
            </w:r>
          </w:p>
        </w:tc>
        <w:tc>
          <w:tcPr>
            <w:tcW w:w="2868" w:type="dxa"/>
          </w:tcPr>
          <w:p w14:paraId="0083CEA2" w14:textId="77777777" w:rsidR="00270B59" w:rsidRPr="003A5E10" w:rsidRDefault="00270B59" w:rsidP="00F85596">
            <w:pPr>
              <w:spacing w:after="120"/>
              <w:rPr>
                <w:sz w:val="22"/>
              </w:rPr>
            </w:pPr>
            <w:r w:rsidRPr="00A6511B">
              <w:rPr>
                <w:sz w:val="22"/>
              </w:rPr>
              <w:t>SMALLINT</w:t>
            </w:r>
          </w:p>
        </w:tc>
      </w:tr>
      <w:tr w:rsidR="00270B59" w:rsidRPr="00EA32DF" w14:paraId="56454C2C" w14:textId="77777777" w:rsidTr="00F85596">
        <w:tc>
          <w:tcPr>
            <w:tcW w:w="1918" w:type="dxa"/>
          </w:tcPr>
          <w:p w14:paraId="5E258D74" w14:textId="77777777" w:rsidR="00270B59" w:rsidRDefault="00270B59" w:rsidP="00F85596">
            <w:pPr>
              <w:spacing w:after="120"/>
              <w:rPr>
                <w:sz w:val="22"/>
              </w:rPr>
            </w:pPr>
            <w:r>
              <w:rPr>
                <w:sz w:val="22"/>
              </w:rPr>
              <w:t>IN</w:t>
            </w:r>
          </w:p>
        </w:tc>
        <w:tc>
          <w:tcPr>
            <w:tcW w:w="4070" w:type="dxa"/>
          </w:tcPr>
          <w:p w14:paraId="61B08337" w14:textId="77777777" w:rsidR="00270B59" w:rsidRPr="003A5E10" w:rsidRDefault="00270B59" w:rsidP="00F85596">
            <w:pPr>
              <w:spacing w:after="120"/>
              <w:rPr>
                <w:sz w:val="22"/>
              </w:rPr>
            </w:pPr>
            <w:r w:rsidRPr="003A5E10">
              <w:rPr>
                <w:sz w:val="22"/>
              </w:rPr>
              <w:t>copySqlIndexes</w:t>
            </w:r>
          </w:p>
        </w:tc>
        <w:tc>
          <w:tcPr>
            <w:tcW w:w="2868" w:type="dxa"/>
          </w:tcPr>
          <w:p w14:paraId="4BA6BA48" w14:textId="77777777" w:rsidR="00270B59" w:rsidRPr="003A5E10" w:rsidRDefault="00270B59" w:rsidP="00F85596">
            <w:pPr>
              <w:spacing w:after="120"/>
              <w:rPr>
                <w:sz w:val="22"/>
              </w:rPr>
            </w:pPr>
            <w:r w:rsidRPr="00A6511B">
              <w:rPr>
                <w:sz w:val="22"/>
              </w:rPr>
              <w:t>SMALLINT</w:t>
            </w:r>
          </w:p>
        </w:tc>
      </w:tr>
      <w:tr w:rsidR="00270B59" w:rsidRPr="00EA32DF" w14:paraId="38E8021B" w14:textId="77777777" w:rsidTr="00F85596">
        <w:tc>
          <w:tcPr>
            <w:tcW w:w="1918" w:type="dxa"/>
          </w:tcPr>
          <w:p w14:paraId="3B882307" w14:textId="77777777" w:rsidR="00270B59" w:rsidRDefault="00270B59" w:rsidP="00F85596">
            <w:pPr>
              <w:spacing w:after="120"/>
              <w:rPr>
                <w:sz w:val="22"/>
              </w:rPr>
            </w:pPr>
            <w:r>
              <w:rPr>
                <w:sz w:val="22"/>
              </w:rPr>
              <w:t>IN</w:t>
            </w:r>
          </w:p>
        </w:tc>
        <w:tc>
          <w:tcPr>
            <w:tcW w:w="4070" w:type="dxa"/>
          </w:tcPr>
          <w:p w14:paraId="70B4A4B9" w14:textId="77777777" w:rsidR="00270B59" w:rsidRPr="003A5E10" w:rsidRDefault="00270B59" w:rsidP="00F85596">
            <w:pPr>
              <w:spacing w:after="120"/>
              <w:rPr>
                <w:sz w:val="22"/>
              </w:rPr>
            </w:pPr>
            <w:r w:rsidRPr="003A5E10">
              <w:rPr>
                <w:sz w:val="22"/>
              </w:rPr>
              <w:t>copyForeignKeys</w:t>
            </w:r>
          </w:p>
        </w:tc>
        <w:tc>
          <w:tcPr>
            <w:tcW w:w="2868" w:type="dxa"/>
          </w:tcPr>
          <w:p w14:paraId="5D203D99" w14:textId="77777777" w:rsidR="00270B59" w:rsidRPr="003A5E10" w:rsidRDefault="00270B59" w:rsidP="00F85596">
            <w:pPr>
              <w:spacing w:after="120"/>
              <w:rPr>
                <w:sz w:val="22"/>
              </w:rPr>
            </w:pPr>
            <w:r w:rsidRPr="00A6511B">
              <w:rPr>
                <w:sz w:val="22"/>
              </w:rPr>
              <w:t>SMALLINT</w:t>
            </w:r>
          </w:p>
        </w:tc>
      </w:tr>
      <w:tr w:rsidR="00270B59" w:rsidRPr="00EA32DF" w14:paraId="673195F3" w14:textId="77777777" w:rsidTr="00F85596">
        <w:tc>
          <w:tcPr>
            <w:tcW w:w="1918" w:type="dxa"/>
          </w:tcPr>
          <w:p w14:paraId="37A59263" w14:textId="77777777" w:rsidR="00270B59" w:rsidRDefault="00270B59" w:rsidP="00F85596">
            <w:pPr>
              <w:spacing w:after="120"/>
              <w:rPr>
                <w:sz w:val="22"/>
              </w:rPr>
            </w:pPr>
            <w:r>
              <w:rPr>
                <w:sz w:val="22"/>
              </w:rPr>
              <w:t>IN</w:t>
            </w:r>
          </w:p>
        </w:tc>
        <w:tc>
          <w:tcPr>
            <w:tcW w:w="4070" w:type="dxa"/>
          </w:tcPr>
          <w:p w14:paraId="65EDABDD" w14:textId="7FB5B8CE" w:rsidR="00270B59" w:rsidRPr="003A5E10" w:rsidRDefault="00E40540" w:rsidP="00F85596">
            <w:pPr>
              <w:spacing w:after="120"/>
              <w:rPr>
                <w:sz w:val="22"/>
              </w:rPr>
            </w:pPr>
            <w:r>
              <w:rPr>
                <w:sz w:val="22"/>
              </w:rPr>
              <w:t>inDebug</w:t>
            </w:r>
          </w:p>
        </w:tc>
        <w:tc>
          <w:tcPr>
            <w:tcW w:w="2868" w:type="dxa"/>
          </w:tcPr>
          <w:p w14:paraId="69E73D8F" w14:textId="77777777" w:rsidR="00270B59" w:rsidRPr="003A5E10" w:rsidRDefault="00270B59" w:rsidP="00F85596">
            <w:pPr>
              <w:spacing w:after="120"/>
              <w:rPr>
                <w:sz w:val="22"/>
              </w:rPr>
            </w:pPr>
            <w:r w:rsidRPr="003A5E10">
              <w:rPr>
                <w:sz w:val="22"/>
              </w:rPr>
              <w:t>CHAR(1)</w:t>
            </w:r>
          </w:p>
        </w:tc>
      </w:tr>
      <w:tr w:rsidR="00270B59" w:rsidRPr="00EA32DF" w14:paraId="09F6D082" w14:textId="77777777" w:rsidTr="00F85596">
        <w:tc>
          <w:tcPr>
            <w:tcW w:w="1918" w:type="dxa"/>
          </w:tcPr>
          <w:p w14:paraId="745286E8" w14:textId="77777777" w:rsidR="00270B59" w:rsidRDefault="00270B59" w:rsidP="00F85596">
            <w:pPr>
              <w:spacing w:after="120"/>
              <w:rPr>
                <w:sz w:val="22"/>
              </w:rPr>
            </w:pPr>
            <w:r>
              <w:rPr>
                <w:sz w:val="22"/>
              </w:rPr>
              <w:t>OUT</w:t>
            </w:r>
          </w:p>
        </w:tc>
        <w:tc>
          <w:tcPr>
            <w:tcW w:w="4070" w:type="dxa"/>
          </w:tcPr>
          <w:p w14:paraId="1D0E673F" w14:textId="3471BAF2" w:rsidR="00270B59" w:rsidRPr="003A5E10" w:rsidRDefault="00E40540" w:rsidP="00F85596">
            <w:pPr>
              <w:spacing w:after="120"/>
              <w:rPr>
                <w:sz w:val="22"/>
              </w:rPr>
            </w:pPr>
            <w:r w:rsidRPr="00E40540">
              <w:rPr>
                <w:sz w:val="22"/>
              </w:rPr>
              <w:t>numCreated</w:t>
            </w:r>
          </w:p>
        </w:tc>
        <w:tc>
          <w:tcPr>
            <w:tcW w:w="2868" w:type="dxa"/>
          </w:tcPr>
          <w:p w14:paraId="4C9BA431" w14:textId="5545E38C" w:rsidR="00270B59" w:rsidRPr="003A5E10" w:rsidRDefault="00E40540" w:rsidP="00F85596">
            <w:pPr>
              <w:spacing w:after="120"/>
              <w:rPr>
                <w:sz w:val="22"/>
              </w:rPr>
            </w:pPr>
            <w:r w:rsidRPr="00E40540">
              <w:rPr>
                <w:sz w:val="22"/>
              </w:rPr>
              <w:t>INTEGER</w:t>
            </w:r>
          </w:p>
        </w:tc>
      </w:tr>
      <w:tr w:rsidR="00270B59" w:rsidRPr="00EA32DF" w14:paraId="33EAA22B" w14:textId="77777777" w:rsidTr="00F85596">
        <w:tc>
          <w:tcPr>
            <w:tcW w:w="1918" w:type="dxa"/>
          </w:tcPr>
          <w:p w14:paraId="5CA9C37F" w14:textId="77777777" w:rsidR="00270B59" w:rsidRDefault="00270B59" w:rsidP="00F85596">
            <w:pPr>
              <w:spacing w:after="120"/>
              <w:rPr>
                <w:sz w:val="22"/>
              </w:rPr>
            </w:pPr>
            <w:r>
              <w:rPr>
                <w:sz w:val="22"/>
              </w:rPr>
              <w:t>OUT</w:t>
            </w:r>
          </w:p>
        </w:tc>
        <w:tc>
          <w:tcPr>
            <w:tcW w:w="4070" w:type="dxa"/>
          </w:tcPr>
          <w:p w14:paraId="77BDC8C8" w14:textId="3F320C49" w:rsidR="00270B59" w:rsidRPr="003A5E10" w:rsidRDefault="00E40540" w:rsidP="00F85596">
            <w:pPr>
              <w:spacing w:after="120"/>
              <w:rPr>
                <w:sz w:val="22"/>
              </w:rPr>
            </w:pPr>
            <w:r w:rsidRPr="00E40540">
              <w:rPr>
                <w:sz w:val="22"/>
              </w:rPr>
              <w:t>numUpdated</w:t>
            </w:r>
          </w:p>
        </w:tc>
        <w:tc>
          <w:tcPr>
            <w:tcW w:w="2868" w:type="dxa"/>
          </w:tcPr>
          <w:p w14:paraId="46CCA534" w14:textId="7EDFF42D" w:rsidR="00270B59" w:rsidRPr="003A5E10" w:rsidRDefault="00E40540" w:rsidP="00F85596">
            <w:pPr>
              <w:spacing w:after="120"/>
              <w:rPr>
                <w:sz w:val="22"/>
              </w:rPr>
            </w:pPr>
            <w:r w:rsidRPr="00E40540">
              <w:rPr>
                <w:sz w:val="22"/>
              </w:rPr>
              <w:t>INTEGER</w:t>
            </w:r>
          </w:p>
        </w:tc>
      </w:tr>
    </w:tbl>
    <w:p w14:paraId="65E749AB" w14:textId="77777777" w:rsidR="00270B59" w:rsidRPr="0011702E" w:rsidRDefault="00270B59" w:rsidP="00270B59">
      <w:pPr>
        <w:pStyle w:val="CS-Bodytext"/>
        <w:numPr>
          <w:ilvl w:val="0"/>
          <w:numId w:val="349"/>
        </w:numPr>
        <w:spacing w:before="120"/>
        <w:ind w:right="14"/>
      </w:pPr>
      <w:r>
        <w:rPr>
          <w:b/>
          <w:bCs/>
        </w:rPr>
        <w:t>Examples:</w:t>
      </w:r>
    </w:p>
    <w:p w14:paraId="75021104" w14:textId="77777777" w:rsidR="00270B59" w:rsidRPr="0011702E" w:rsidRDefault="00270B59" w:rsidP="00270B59">
      <w:pPr>
        <w:pStyle w:val="CS-Bodytext"/>
        <w:numPr>
          <w:ilvl w:val="1"/>
          <w:numId w:val="3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736"/>
        <w:gridCol w:w="5204"/>
      </w:tblGrid>
      <w:tr w:rsidR="00270B59" w:rsidRPr="00EA32DF" w14:paraId="09FE793A" w14:textId="77777777" w:rsidTr="00270B59">
        <w:trPr>
          <w:tblHeader/>
        </w:trPr>
        <w:tc>
          <w:tcPr>
            <w:tcW w:w="1096" w:type="dxa"/>
            <w:shd w:val="clear" w:color="auto" w:fill="B3B3B3"/>
          </w:tcPr>
          <w:p w14:paraId="6B53B5DF" w14:textId="77777777" w:rsidR="00270B59" w:rsidRPr="00EA32DF" w:rsidRDefault="00270B59" w:rsidP="00F85596">
            <w:pPr>
              <w:spacing w:after="120"/>
              <w:rPr>
                <w:b/>
                <w:sz w:val="22"/>
              </w:rPr>
            </w:pPr>
            <w:r w:rsidRPr="00EA32DF">
              <w:rPr>
                <w:b/>
                <w:sz w:val="22"/>
              </w:rPr>
              <w:t>Direction</w:t>
            </w:r>
          </w:p>
        </w:tc>
        <w:tc>
          <w:tcPr>
            <w:tcW w:w="2736" w:type="dxa"/>
            <w:shd w:val="clear" w:color="auto" w:fill="B3B3B3"/>
          </w:tcPr>
          <w:p w14:paraId="057509C0" w14:textId="77777777" w:rsidR="00270B59" w:rsidRPr="00EA32DF" w:rsidRDefault="00270B59" w:rsidP="00F85596">
            <w:pPr>
              <w:spacing w:after="120"/>
              <w:rPr>
                <w:b/>
                <w:sz w:val="22"/>
              </w:rPr>
            </w:pPr>
            <w:r w:rsidRPr="00EA32DF">
              <w:rPr>
                <w:b/>
                <w:sz w:val="22"/>
              </w:rPr>
              <w:t>Parameter Name</w:t>
            </w:r>
          </w:p>
        </w:tc>
        <w:tc>
          <w:tcPr>
            <w:tcW w:w="5204" w:type="dxa"/>
            <w:shd w:val="clear" w:color="auto" w:fill="B3B3B3"/>
          </w:tcPr>
          <w:p w14:paraId="7603C737" w14:textId="77777777" w:rsidR="00270B59" w:rsidRPr="00EA32DF" w:rsidRDefault="00270B59" w:rsidP="00F85596">
            <w:pPr>
              <w:spacing w:after="120"/>
              <w:rPr>
                <w:b/>
                <w:sz w:val="22"/>
              </w:rPr>
            </w:pPr>
            <w:r w:rsidRPr="00EA32DF">
              <w:rPr>
                <w:b/>
                <w:sz w:val="22"/>
              </w:rPr>
              <w:t>Parameter Value</w:t>
            </w:r>
          </w:p>
        </w:tc>
      </w:tr>
      <w:tr w:rsidR="00E24F97" w:rsidRPr="00E24F97" w14:paraId="5A79BCE1" w14:textId="77777777" w:rsidTr="00270B59">
        <w:trPr>
          <w:trHeight w:val="260"/>
        </w:trPr>
        <w:tc>
          <w:tcPr>
            <w:tcW w:w="1096" w:type="dxa"/>
          </w:tcPr>
          <w:p w14:paraId="027D5D72" w14:textId="259910A8" w:rsidR="00E24F97" w:rsidRPr="00E24F97" w:rsidRDefault="00E24F97" w:rsidP="00F85596">
            <w:pPr>
              <w:spacing w:after="120"/>
              <w:rPr>
                <w:sz w:val="20"/>
                <w:szCs w:val="20"/>
              </w:rPr>
            </w:pPr>
            <w:r w:rsidRPr="00E24F97">
              <w:rPr>
                <w:sz w:val="20"/>
                <w:szCs w:val="20"/>
              </w:rPr>
              <w:t>IN</w:t>
            </w:r>
          </w:p>
        </w:tc>
        <w:tc>
          <w:tcPr>
            <w:tcW w:w="2736" w:type="dxa"/>
          </w:tcPr>
          <w:p w14:paraId="1E769ACF" w14:textId="10F750AC" w:rsidR="00E24F97" w:rsidRPr="00E24F97" w:rsidRDefault="00E24F97" w:rsidP="00F85596">
            <w:pPr>
              <w:spacing w:after="120"/>
              <w:rPr>
                <w:sz w:val="20"/>
                <w:szCs w:val="20"/>
              </w:rPr>
            </w:pPr>
            <w:r w:rsidRPr="00E24F97">
              <w:rPr>
                <w:sz w:val="20"/>
                <w:szCs w:val="20"/>
              </w:rPr>
              <w:t>Res_Source_Path</w:t>
            </w:r>
          </w:p>
        </w:tc>
        <w:tc>
          <w:tcPr>
            <w:tcW w:w="5204" w:type="dxa"/>
          </w:tcPr>
          <w:p w14:paraId="471DBA1D" w14:textId="77777777" w:rsidR="00E24F97" w:rsidRPr="00E24F97" w:rsidRDefault="00E24F97" w:rsidP="00F85596">
            <w:pPr>
              <w:spacing w:after="120"/>
              <w:rPr>
                <w:sz w:val="20"/>
                <w:szCs w:val="20"/>
              </w:rPr>
            </w:pPr>
            <w:r w:rsidRPr="00E24F97">
              <w:rPr>
                <w:sz w:val="20"/>
                <w:szCs w:val="20"/>
              </w:rPr>
              <w:t>/shared/ASAssets/Utilities/generate/examples/ExampleProject /Physical/Metadata/postgres/ds_inventory/tutorial</w:t>
            </w:r>
          </w:p>
        </w:tc>
      </w:tr>
      <w:tr w:rsidR="00E24F97" w:rsidRPr="00E24F97" w14:paraId="20EC202D" w14:textId="77777777" w:rsidTr="00270B59">
        <w:trPr>
          <w:trHeight w:val="260"/>
        </w:trPr>
        <w:tc>
          <w:tcPr>
            <w:tcW w:w="1096" w:type="dxa"/>
          </w:tcPr>
          <w:p w14:paraId="0B4FF57C" w14:textId="47CF637C" w:rsidR="00E24F97" w:rsidRPr="00E24F97" w:rsidRDefault="00E24F97" w:rsidP="00F85596">
            <w:pPr>
              <w:spacing w:after="120"/>
              <w:rPr>
                <w:sz w:val="20"/>
                <w:szCs w:val="20"/>
              </w:rPr>
            </w:pPr>
            <w:r w:rsidRPr="00E24F97">
              <w:rPr>
                <w:sz w:val="20"/>
                <w:szCs w:val="20"/>
              </w:rPr>
              <w:t>IN</w:t>
            </w:r>
          </w:p>
        </w:tc>
        <w:tc>
          <w:tcPr>
            <w:tcW w:w="2736" w:type="dxa"/>
          </w:tcPr>
          <w:p w14:paraId="15893F2F" w14:textId="7C3DF719" w:rsidR="00E24F97" w:rsidRPr="00E24F97" w:rsidRDefault="00E24F97" w:rsidP="00F85596">
            <w:pPr>
              <w:spacing w:after="120"/>
              <w:rPr>
                <w:sz w:val="20"/>
                <w:szCs w:val="20"/>
              </w:rPr>
            </w:pPr>
            <w:r w:rsidRPr="00E24F97">
              <w:rPr>
                <w:sz w:val="20"/>
                <w:szCs w:val="20"/>
              </w:rPr>
              <w:t>Res_Target_Path</w:t>
            </w:r>
          </w:p>
        </w:tc>
        <w:tc>
          <w:tcPr>
            <w:tcW w:w="5204" w:type="dxa"/>
          </w:tcPr>
          <w:p w14:paraId="4D49BD33" w14:textId="09DD6329" w:rsidR="00E24F97" w:rsidRPr="00E24F97" w:rsidRDefault="00E24F97" w:rsidP="00F85596">
            <w:pPr>
              <w:spacing w:after="120"/>
              <w:rPr>
                <w:rFonts w:ascii="Arial" w:hAnsi="Arial" w:cs="Arial"/>
                <w:sz w:val="20"/>
                <w:szCs w:val="20"/>
              </w:rPr>
            </w:pPr>
            <w:r w:rsidRPr="00E24F97">
              <w:rPr>
                <w:sz w:val="20"/>
                <w:szCs w:val="20"/>
              </w:rPr>
              <w:t>/services/databases/ExampleProject/TestCatalog/tutorial</w:t>
            </w:r>
          </w:p>
        </w:tc>
      </w:tr>
      <w:tr w:rsidR="00E24F97" w:rsidRPr="00E24F97" w14:paraId="73668103" w14:textId="77777777" w:rsidTr="00270B59">
        <w:trPr>
          <w:trHeight w:val="260"/>
        </w:trPr>
        <w:tc>
          <w:tcPr>
            <w:tcW w:w="1096" w:type="dxa"/>
          </w:tcPr>
          <w:p w14:paraId="1D9B1F3D" w14:textId="7FA629FD" w:rsidR="00E24F97" w:rsidRPr="00E24F97" w:rsidRDefault="00E24F97" w:rsidP="00F85596">
            <w:pPr>
              <w:spacing w:after="120"/>
              <w:rPr>
                <w:sz w:val="20"/>
                <w:szCs w:val="20"/>
              </w:rPr>
            </w:pPr>
            <w:r w:rsidRPr="00E24F97">
              <w:rPr>
                <w:sz w:val="20"/>
                <w:szCs w:val="20"/>
              </w:rPr>
              <w:t>IN</w:t>
            </w:r>
          </w:p>
        </w:tc>
        <w:tc>
          <w:tcPr>
            <w:tcW w:w="2736" w:type="dxa"/>
          </w:tcPr>
          <w:p w14:paraId="630A262C" w14:textId="09494ECD" w:rsidR="00E24F97" w:rsidRPr="00E24F97" w:rsidRDefault="00E24F97" w:rsidP="00F85596">
            <w:pPr>
              <w:spacing w:after="120"/>
              <w:rPr>
                <w:sz w:val="20"/>
                <w:szCs w:val="20"/>
              </w:rPr>
            </w:pPr>
            <w:r w:rsidRPr="00E24F97">
              <w:rPr>
                <w:sz w:val="20"/>
                <w:szCs w:val="20"/>
              </w:rPr>
              <w:t>tableNames</w:t>
            </w:r>
          </w:p>
        </w:tc>
        <w:tc>
          <w:tcPr>
            <w:tcW w:w="5204" w:type="dxa"/>
          </w:tcPr>
          <w:p w14:paraId="17675CF9" w14:textId="4993DE77" w:rsidR="00E24F97" w:rsidRPr="00E24F97" w:rsidRDefault="00E24F97" w:rsidP="00F85596">
            <w:pPr>
              <w:spacing w:after="120"/>
              <w:rPr>
                <w:rFonts w:ascii="Arial" w:hAnsi="Arial" w:cs="Arial"/>
                <w:sz w:val="20"/>
                <w:szCs w:val="20"/>
              </w:rPr>
            </w:pPr>
            <w:r w:rsidRPr="00E24F97">
              <w:rPr>
                <w:sz w:val="20"/>
                <w:szCs w:val="20"/>
              </w:rPr>
              <w:t>products</w:t>
            </w:r>
          </w:p>
        </w:tc>
      </w:tr>
      <w:tr w:rsidR="00E24F97" w:rsidRPr="00E24F97" w14:paraId="2F2B7DE2" w14:textId="77777777" w:rsidTr="00270B59">
        <w:tc>
          <w:tcPr>
            <w:tcW w:w="1096" w:type="dxa"/>
          </w:tcPr>
          <w:p w14:paraId="3E705803" w14:textId="07C96FC5" w:rsidR="00E24F97" w:rsidRPr="00E24F97" w:rsidRDefault="00E24F97" w:rsidP="00F85596">
            <w:pPr>
              <w:spacing w:after="120"/>
              <w:rPr>
                <w:sz w:val="20"/>
                <w:szCs w:val="20"/>
              </w:rPr>
            </w:pPr>
            <w:r w:rsidRPr="00E24F97">
              <w:rPr>
                <w:sz w:val="20"/>
                <w:szCs w:val="20"/>
              </w:rPr>
              <w:t>IN</w:t>
            </w:r>
          </w:p>
        </w:tc>
        <w:tc>
          <w:tcPr>
            <w:tcW w:w="2736" w:type="dxa"/>
          </w:tcPr>
          <w:p w14:paraId="76ED31BF" w14:textId="650A1BBE" w:rsidR="00E24F97" w:rsidRPr="00E24F97" w:rsidRDefault="00E24F97" w:rsidP="00F85596">
            <w:pPr>
              <w:spacing w:after="120"/>
              <w:rPr>
                <w:sz w:val="20"/>
                <w:szCs w:val="20"/>
              </w:rPr>
            </w:pPr>
            <w:r w:rsidRPr="00E24F97">
              <w:rPr>
                <w:sz w:val="20"/>
                <w:szCs w:val="20"/>
              </w:rPr>
              <w:t>separator</w:t>
            </w:r>
          </w:p>
        </w:tc>
        <w:tc>
          <w:tcPr>
            <w:tcW w:w="5204" w:type="dxa"/>
          </w:tcPr>
          <w:p w14:paraId="049A513F" w14:textId="1573621C" w:rsidR="00E24F97" w:rsidRPr="00E24F97" w:rsidRDefault="00E24F97" w:rsidP="00F85596">
            <w:pPr>
              <w:spacing w:after="120"/>
              <w:rPr>
                <w:sz w:val="20"/>
                <w:szCs w:val="20"/>
              </w:rPr>
            </w:pPr>
            <w:r>
              <w:rPr>
                <w:sz w:val="20"/>
                <w:szCs w:val="20"/>
              </w:rPr>
              <w:t>,</w:t>
            </w:r>
          </w:p>
        </w:tc>
      </w:tr>
      <w:tr w:rsidR="00E24F97" w:rsidRPr="00E24F97" w14:paraId="0127AAB0" w14:textId="77777777" w:rsidTr="00270B59">
        <w:tc>
          <w:tcPr>
            <w:tcW w:w="1096" w:type="dxa"/>
          </w:tcPr>
          <w:p w14:paraId="32891015" w14:textId="0BE48555" w:rsidR="00E24F97" w:rsidRPr="00E24F97" w:rsidRDefault="00E24F97" w:rsidP="00F85596">
            <w:pPr>
              <w:spacing w:after="120"/>
              <w:rPr>
                <w:sz w:val="20"/>
                <w:szCs w:val="20"/>
              </w:rPr>
            </w:pPr>
            <w:r w:rsidRPr="00E24F97">
              <w:rPr>
                <w:sz w:val="20"/>
                <w:szCs w:val="20"/>
              </w:rPr>
              <w:t>IN</w:t>
            </w:r>
          </w:p>
        </w:tc>
        <w:tc>
          <w:tcPr>
            <w:tcW w:w="2736" w:type="dxa"/>
          </w:tcPr>
          <w:p w14:paraId="4F3ACC52" w14:textId="7F9308E0" w:rsidR="00E24F97" w:rsidRPr="00E24F97" w:rsidRDefault="00E24F97" w:rsidP="00F85596">
            <w:pPr>
              <w:spacing w:after="120"/>
              <w:rPr>
                <w:sz w:val="20"/>
                <w:szCs w:val="20"/>
              </w:rPr>
            </w:pPr>
            <w:r w:rsidRPr="00E24F97">
              <w:rPr>
                <w:sz w:val="20"/>
                <w:szCs w:val="20"/>
              </w:rPr>
              <w:t>prefix</w:t>
            </w:r>
          </w:p>
        </w:tc>
        <w:tc>
          <w:tcPr>
            <w:tcW w:w="5204" w:type="dxa"/>
          </w:tcPr>
          <w:p w14:paraId="1DBD45B3" w14:textId="199479D2" w:rsidR="00E24F97" w:rsidRPr="00E24F97" w:rsidRDefault="00E24F97" w:rsidP="00F85596">
            <w:pPr>
              <w:spacing w:after="120"/>
              <w:rPr>
                <w:sz w:val="20"/>
                <w:szCs w:val="20"/>
              </w:rPr>
            </w:pPr>
            <w:r>
              <w:rPr>
                <w:sz w:val="20"/>
                <w:szCs w:val="20"/>
              </w:rPr>
              <w:t>V_</w:t>
            </w:r>
          </w:p>
        </w:tc>
      </w:tr>
      <w:tr w:rsidR="00E24F97" w:rsidRPr="00E24F97" w14:paraId="6ACB10B0" w14:textId="77777777" w:rsidTr="00270B59">
        <w:tc>
          <w:tcPr>
            <w:tcW w:w="1096" w:type="dxa"/>
          </w:tcPr>
          <w:p w14:paraId="69CBE06D" w14:textId="152C063C" w:rsidR="00E24F97" w:rsidRPr="00E24F97" w:rsidRDefault="00E24F97" w:rsidP="00F85596">
            <w:pPr>
              <w:spacing w:after="120"/>
              <w:rPr>
                <w:sz w:val="20"/>
                <w:szCs w:val="20"/>
              </w:rPr>
            </w:pPr>
            <w:r w:rsidRPr="00E24F97">
              <w:rPr>
                <w:sz w:val="20"/>
                <w:szCs w:val="20"/>
              </w:rPr>
              <w:t>IN</w:t>
            </w:r>
          </w:p>
        </w:tc>
        <w:tc>
          <w:tcPr>
            <w:tcW w:w="2736" w:type="dxa"/>
          </w:tcPr>
          <w:p w14:paraId="4D6DA22B" w14:textId="46B2D5C7" w:rsidR="00E24F97" w:rsidRPr="00E24F97" w:rsidRDefault="00E24F97" w:rsidP="00F85596">
            <w:pPr>
              <w:spacing w:after="120"/>
              <w:rPr>
                <w:sz w:val="20"/>
                <w:szCs w:val="20"/>
              </w:rPr>
            </w:pPr>
            <w:r w:rsidRPr="00E24F97">
              <w:rPr>
                <w:sz w:val="20"/>
                <w:szCs w:val="20"/>
              </w:rPr>
              <w:t>overwrite</w:t>
            </w:r>
          </w:p>
        </w:tc>
        <w:tc>
          <w:tcPr>
            <w:tcW w:w="5204" w:type="dxa"/>
          </w:tcPr>
          <w:p w14:paraId="01F3387F" w14:textId="04F8346D" w:rsidR="00E24F97" w:rsidRPr="00E24F97" w:rsidRDefault="00E24F97" w:rsidP="00F85596">
            <w:pPr>
              <w:spacing w:after="120"/>
              <w:rPr>
                <w:sz w:val="20"/>
                <w:szCs w:val="20"/>
              </w:rPr>
            </w:pPr>
            <w:r>
              <w:rPr>
                <w:sz w:val="20"/>
                <w:szCs w:val="20"/>
              </w:rPr>
              <w:t>1</w:t>
            </w:r>
          </w:p>
        </w:tc>
      </w:tr>
      <w:tr w:rsidR="00E24F97" w:rsidRPr="00E24F97" w14:paraId="3B13A9EB" w14:textId="77777777" w:rsidTr="00270B59">
        <w:tc>
          <w:tcPr>
            <w:tcW w:w="1096" w:type="dxa"/>
          </w:tcPr>
          <w:p w14:paraId="0B4C24C2" w14:textId="466DE460" w:rsidR="00E24F97" w:rsidRPr="00E24F97" w:rsidRDefault="00E24F97" w:rsidP="00F85596">
            <w:pPr>
              <w:spacing w:after="120"/>
              <w:rPr>
                <w:sz w:val="20"/>
                <w:szCs w:val="20"/>
              </w:rPr>
            </w:pPr>
            <w:r w:rsidRPr="00E24F97">
              <w:rPr>
                <w:sz w:val="20"/>
                <w:szCs w:val="20"/>
              </w:rPr>
              <w:t>IN</w:t>
            </w:r>
          </w:p>
        </w:tc>
        <w:tc>
          <w:tcPr>
            <w:tcW w:w="2736" w:type="dxa"/>
          </w:tcPr>
          <w:p w14:paraId="032AD16A" w14:textId="05DC4D53" w:rsidR="00E24F97" w:rsidRPr="00E24F97" w:rsidRDefault="00E24F97" w:rsidP="00F85596">
            <w:pPr>
              <w:spacing w:after="120"/>
              <w:rPr>
                <w:sz w:val="20"/>
                <w:szCs w:val="20"/>
              </w:rPr>
            </w:pPr>
            <w:r w:rsidRPr="00E24F97">
              <w:rPr>
                <w:sz w:val="20"/>
                <w:szCs w:val="20"/>
              </w:rPr>
              <w:t>copyAnnotation</w:t>
            </w:r>
          </w:p>
        </w:tc>
        <w:tc>
          <w:tcPr>
            <w:tcW w:w="5204" w:type="dxa"/>
          </w:tcPr>
          <w:p w14:paraId="1CB0860F" w14:textId="3747ABC7" w:rsidR="00E24F97" w:rsidRPr="00E24F97" w:rsidRDefault="00E24F97" w:rsidP="00F85596">
            <w:pPr>
              <w:spacing w:after="120"/>
              <w:rPr>
                <w:sz w:val="20"/>
                <w:szCs w:val="20"/>
              </w:rPr>
            </w:pPr>
            <w:r>
              <w:rPr>
                <w:sz w:val="20"/>
                <w:szCs w:val="20"/>
              </w:rPr>
              <w:t>1</w:t>
            </w:r>
          </w:p>
        </w:tc>
      </w:tr>
      <w:tr w:rsidR="00E24F97" w:rsidRPr="00E24F97" w14:paraId="1D232DB8" w14:textId="77777777" w:rsidTr="00270B59">
        <w:tc>
          <w:tcPr>
            <w:tcW w:w="1096" w:type="dxa"/>
          </w:tcPr>
          <w:p w14:paraId="7C6A7D40" w14:textId="5F9511CE" w:rsidR="00E24F97" w:rsidRPr="00E24F97" w:rsidRDefault="00E24F97" w:rsidP="00F85596">
            <w:pPr>
              <w:spacing w:after="120"/>
              <w:rPr>
                <w:sz w:val="20"/>
                <w:szCs w:val="20"/>
              </w:rPr>
            </w:pPr>
            <w:r w:rsidRPr="00E24F97">
              <w:rPr>
                <w:sz w:val="20"/>
                <w:szCs w:val="20"/>
              </w:rPr>
              <w:t>IN</w:t>
            </w:r>
          </w:p>
        </w:tc>
        <w:tc>
          <w:tcPr>
            <w:tcW w:w="2736" w:type="dxa"/>
          </w:tcPr>
          <w:p w14:paraId="1C53FB23" w14:textId="3F99B366" w:rsidR="00E24F97" w:rsidRPr="00E24F97" w:rsidRDefault="00E24F97" w:rsidP="00F85596">
            <w:pPr>
              <w:spacing w:after="120"/>
              <w:rPr>
                <w:sz w:val="20"/>
                <w:szCs w:val="20"/>
              </w:rPr>
            </w:pPr>
            <w:r w:rsidRPr="00E24F97">
              <w:rPr>
                <w:sz w:val="20"/>
                <w:szCs w:val="20"/>
              </w:rPr>
              <w:t>copySqlIndexes</w:t>
            </w:r>
          </w:p>
        </w:tc>
        <w:tc>
          <w:tcPr>
            <w:tcW w:w="5204" w:type="dxa"/>
          </w:tcPr>
          <w:p w14:paraId="5CD61CFE" w14:textId="35E65A48" w:rsidR="00E24F97" w:rsidRPr="00E24F97" w:rsidRDefault="00E24F97" w:rsidP="00F85596">
            <w:pPr>
              <w:spacing w:after="120"/>
              <w:rPr>
                <w:sz w:val="20"/>
                <w:szCs w:val="20"/>
              </w:rPr>
            </w:pPr>
            <w:r>
              <w:rPr>
                <w:sz w:val="20"/>
                <w:szCs w:val="20"/>
              </w:rPr>
              <w:t>0</w:t>
            </w:r>
          </w:p>
        </w:tc>
      </w:tr>
      <w:tr w:rsidR="00E24F97" w:rsidRPr="00E24F97" w14:paraId="39E8089C" w14:textId="77777777" w:rsidTr="00270B59">
        <w:tc>
          <w:tcPr>
            <w:tcW w:w="1096" w:type="dxa"/>
          </w:tcPr>
          <w:p w14:paraId="699D9F78" w14:textId="187E79E6" w:rsidR="00E24F97" w:rsidRPr="00E24F97" w:rsidRDefault="00E24F97" w:rsidP="00F85596">
            <w:pPr>
              <w:spacing w:after="120"/>
              <w:rPr>
                <w:sz w:val="20"/>
                <w:szCs w:val="20"/>
              </w:rPr>
            </w:pPr>
            <w:r w:rsidRPr="00E24F97">
              <w:rPr>
                <w:sz w:val="20"/>
                <w:szCs w:val="20"/>
              </w:rPr>
              <w:t>IN</w:t>
            </w:r>
          </w:p>
        </w:tc>
        <w:tc>
          <w:tcPr>
            <w:tcW w:w="2736" w:type="dxa"/>
          </w:tcPr>
          <w:p w14:paraId="5EFB9E33" w14:textId="5F6DCAF8" w:rsidR="00E24F97" w:rsidRPr="00E24F97" w:rsidRDefault="00E24F97" w:rsidP="00F85596">
            <w:pPr>
              <w:spacing w:after="120"/>
              <w:rPr>
                <w:sz w:val="20"/>
                <w:szCs w:val="20"/>
              </w:rPr>
            </w:pPr>
            <w:r w:rsidRPr="00E24F97">
              <w:rPr>
                <w:sz w:val="20"/>
                <w:szCs w:val="20"/>
              </w:rPr>
              <w:t>copyForeignKeys</w:t>
            </w:r>
          </w:p>
        </w:tc>
        <w:tc>
          <w:tcPr>
            <w:tcW w:w="5204" w:type="dxa"/>
          </w:tcPr>
          <w:p w14:paraId="75F10209" w14:textId="7BCE7A60" w:rsidR="00E24F97" w:rsidRPr="00E24F97" w:rsidRDefault="00E24F97" w:rsidP="00F85596">
            <w:pPr>
              <w:spacing w:after="120"/>
              <w:rPr>
                <w:sz w:val="20"/>
                <w:szCs w:val="20"/>
              </w:rPr>
            </w:pPr>
            <w:r>
              <w:rPr>
                <w:sz w:val="20"/>
                <w:szCs w:val="20"/>
              </w:rPr>
              <w:t>0</w:t>
            </w:r>
          </w:p>
        </w:tc>
      </w:tr>
      <w:tr w:rsidR="00E24F97" w:rsidRPr="00E24F97" w14:paraId="0FC08763" w14:textId="77777777" w:rsidTr="00270B59">
        <w:tc>
          <w:tcPr>
            <w:tcW w:w="1096" w:type="dxa"/>
          </w:tcPr>
          <w:p w14:paraId="159F0D89" w14:textId="1E4523E8" w:rsidR="00E24F97" w:rsidRPr="00E24F97" w:rsidRDefault="00E24F97" w:rsidP="00F85596">
            <w:pPr>
              <w:spacing w:after="120"/>
              <w:rPr>
                <w:sz w:val="20"/>
                <w:szCs w:val="20"/>
              </w:rPr>
            </w:pPr>
            <w:r w:rsidRPr="00E24F97">
              <w:rPr>
                <w:sz w:val="20"/>
                <w:szCs w:val="20"/>
              </w:rPr>
              <w:t>IN</w:t>
            </w:r>
          </w:p>
        </w:tc>
        <w:tc>
          <w:tcPr>
            <w:tcW w:w="2736" w:type="dxa"/>
          </w:tcPr>
          <w:p w14:paraId="11D6F17A" w14:textId="75D23BE2" w:rsidR="00E24F97" w:rsidRPr="00E24F97" w:rsidRDefault="00E24F97" w:rsidP="00F85596">
            <w:pPr>
              <w:spacing w:after="120"/>
              <w:rPr>
                <w:sz w:val="20"/>
                <w:szCs w:val="20"/>
              </w:rPr>
            </w:pPr>
            <w:r w:rsidRPr="00E24F97">
              <w:rPr>
                <w:sz w:val="20"/>
                <w:szCs w:val="20"/>
              </w:rPr>
              <w:t>inDebug</w:t>
            </w:r>
          </w:p>
        </w:tc>
        <w:tc>
          <w:tcPr>
            <w:tcW w:w="5204" w:type="dxa"/>
          </w:tcPr>
          <w:p w14:paraId="7DFA8B57" w14:textId="7A69F00B" w:rsidR="00E24F97" w:rsidRPr="00E24F97" w:rsidRDefault="00E24F97" w:rsidP="00E24F97">
            <w:pPr>
              <w:spacing w:after="120"/>
              <w:rPr>
                <w:sz w:val="20"/>
                <w:szCs w:val="20"/>
              </w:rPr>
            </w:pPr>
            <w:r>
              <w:rPr>
                <w:sz w:val="20"/>
                <w:szCs w:val="20"/>
              </w:rPr>
              <w:t>Y</w:t>
            </w:r>
          </w:p>
        </w:tc>
      </w:tr>
      <w:tr w:rsidR="00E24F97" w:rsidRPr="00E24F97" w14:paraId="5EFF4CAE" w14:textId="77777777" w:rsidTr="00270B59">
        <w:tc>
          <w:tcPr>
            <w:tcW w:w="1096" w:type="dxa"/>
          </w:tcPr>
          <w:p w14:paraId="6816A153" w14:textId="2BD804EA" w:rsidR="00E24F97" w:rsidRPr="00E24F97" w:rsidRDefault="00E24F97" w:rsidP="00F85596">
            <w:pPr>
              <w:spacing w:after="120"/>
              <w:rPr>
                <w:sz w:val="20"/>
                <w:szCs w:val="20"/>
              </w:rPr>
            </w:pPr>
            <w:r w:rsidRPr="00E24F97">
              <w:rPr>
                <w:sz w:val="20"/>
                <w:szCs w:val="20"/>
              </w:rPr>
              <w:t>OUT</w:t>
            </w:r>
          </w:p>
        </w:tc>
        <w:tc>
          <w:tcPr>
            <w:tcW w:w="2736" w:type="dxa"/>
          </w:tcPr>
          <w:p w14:paraId="4737EE7A" w14:textId="780C489A" w:rsidR="00E24F97" w:rsidRPr="00E24F97" w:rsidRDefault="00E24F97" w:rsidP="00F85596">
            <w:pPr>
              <w:spacing w:after="120"/>
              <w:rPr>
                <w:sz w:val="20"/>
                <w:szCs w:val="20"/>
              </w:rPr>
            </w:pPr>
            <w:r w:rsidRPr="00E24F97">
              <w:rPr>
                <w:sz w:val="20"/>
                <w:szCs w:val="20"/>
              </w:rPr>
              <w:t>numCreated</w:t>
            </w:r>
          </w:p>
        </w:tc>
        <w:tc>
          <w:tcPr>
            <w:tcW w:w="5204" w:type="dxa"/>
          </w:tcPr>
          <w:p w14:paraId="47C4ABCA" w14:textId="7C20DA09" w:rsidR="00E24F97" w:rsidRPr="00E24F97" w:rsidRDefault="00E24F97" w:rsidP="00F85596">
            <w:pPr>
              <w:spacing w:after="120"/>
              <w:rPr>
                <w:sz w:val="20"/>
                <w:szCs w:val="20"/>
              </w:rPr>
            </w:pPr>
            <w:r>
              <w:rPr>
                <w:sz w:val="20"/>
                <w:szCs w:val="20"/>
              </w:rPr>
              <w:t>1</w:t>
            </w:r>
          </w:p>
        </w:tc>
      </w:tr>
      <w:tr w:rsidR="00E24F97" w:rsidRPr="00E24F97" w14:paraId="1BA17F72" w14:textId="77777777" w:rsidTr="00270B59">
        <w:tc>
          <w:tcPr>
            <w:tcW w:w="1096" w:type="dxa"/>
          </w:tcPr>
          <w:p w14:paraId="032DA96C" w14:textId="5AC1C8B2" w:rsidR="00E24F97" w:rsidRPr="00E24F97" w:rsidRDefault="00E24F97" w:rsidP="00F85596">
            <w:pPr>
              <w:spacing w:after="120"/>
              <w:rPr>
                <w:sz w:val="20"/>
                <w:szCs w:val="20"/>
              </w:rPr>
            </w:pPr>
            <w:r w:rsidRPr="00E24F97">
              <w:rPr>
                <w:sz w:val="20"/>
                <w:szCs w:val="20"/>
              </w:rPr>
              <w:t>OUT</w:t>
            </w:r>
          </w:p>
        </w:tc>
        <w:tc>
          <w:tcPr>
            <w:tcW w:w="2736" w:type="dxa"/>
          </w:tcPr>
          <w:p w14:paraId="09C95188" w14:textId="60CF00CD" w:rsidR="00E24F97" w:rsidRPr="00E24F97" w:rsidRDefault="00E24F97" w:rsidP="00F85596">
            <w:pPr>
              <w:spacing w:after="120"/>
              <w:rPr>
                <w:sz w:val="20"/>
                <w:szCs w:val="20"/>
              </w:rPr>
            </w:pPr>
            <w:r w:rsidRPr="00E24F97">
              <w:rPr>
                <w:sz w:val="20"/>
                <w:szCs w:val="20"/>
              </w:rPr>
              <w:t>numUpdated</w:t>
            </w:r>
          </w:p>
        </w:tc>
        <w:tc>
          <w:tcPr>
            <w:tcW w:w="5204" w:type="dxa"/>
          </w:tcPr>
          <w:p w14:paraId="0B4971DA" w14:textId="1B8510B1" w:rsidR="00E24F97" w:rsidRPr="00E24F97" w:rsidRDefault="00E24F97" w:rsidP="00F85596">
            <w:pPr>
              <w:spacing w:after="120"/>
              <w:rPr>
                <w:sz w:val="20"/>
                <w:szCs w:val="20"/>
              </w:rPr>
            </w:pPr>
            <w:r>
              <w:rPr>
                <w:sz w:val="20"/>
                <w:szCs w:val="20"/>
              </w:rPr>
              <w:t>0</w:t>
            </w:r>
          </w:p>
        </w:tc>
      </w:tr>
    </w:tbl>
    <w:p w14:paraId="1AE66A37" w14:textId="6A7B3D28" w:rsidR="00270B59" w:rsidRPr="00582C6C" w:rsidRDefault="00270B59" w:rsidP="00270B59">
      <w:pPr>
        <w:pStyle w:val="Heading3"/>
        <w:rPr>
          <w:color w:val="1F497D"/>
          <w:sz w:val="23"/>
          <w:szCs w:val="23"/>
        </w:rPr>
      </w:pPr>
      <w:bookmarkStart w:id="377" w:name="_Toc509346684"/>
      <w:r>
        <w:rPr>
          <w:color w:val="1F497D"/>
          <w:sz w:val="23"/>
          <w:szCs w:val="23"/>
        </w:rPr>
        <w:lastRenderedPageBreak/>
        <w:t>/examples</w:t>
      </w:r>
      <w:r w:rsidR="003A0FBF">
        <w:rPr>
          <w:color w:val="1F497D"/>
          <w:sz w:val="23"/>
          <w:szCs w:val="23"/>
        </w:rPr>
        <w:t>/generate</w:t>
      </w:r>
      <w:bookmarkEnd w:id="377"/>
    </w:p>
    <w:p w14:paraId="148584D8" w14:textId="6F4C9335" w:rsidR="00270B59" w:rsidRDefault="00CD4032" w:rsidP="00270B59">
      <w:pPr>
        <w:pStyle w:val="CS-Bodytext"/>
      </w:pPr>
      <w:r>
        <w:t xml:space="preserve">The examples provide background information on various view generation and deletion strategies.  A summary of information is provided below.  Detailed instructions can be found in the “_readme” script in the </w:t>
      </w:r>
      <w:r w:rsidR="00787C83">
        <w:t>/generate/</w:t>
      </w:r>
      <w:r>
        <w:t>examples folder.</w:t>
      </w:r>
    </w:p>
    <w:p w14:paraId="2BD3A5FF" w14:textId="73CA280F" w:rsidR="00CD4032" w:rsidRPr="00CD4032" w:rsidRDefault="00CD4032" w:rsidP="00CD4032">
      <w:pPr>
        <w:pStyle w:val="CS-Bodytext"/>
        <w:rPr>
          <w:sz w:val="20"/>
          <w:u w:val="single"/>
        </w:rPr>
      </w:pPr>
      <w:r w:rsidRPr="00CD4032">
        <w:rPr>
          <w:sz w:val="20"/>
          <w:u w:val="single"/>
        </w:rPr>
        <w:t>Summary</w:t>
      </w:r>
    </w:p>
    <w:p w14:paraId="52889F57" w14:textId="117A1889" w:rsidR="00CD4032" w:rsidRPr="00CD4032" w:rsidRDefault="00CD4032" w:rsidP="00CD4032">
      <w:pPr>
        <w:pStyle w:val="CS-Bodytext"/>
        <w:rPr>
          <w:sz w:val="20"/>
        </w:rPr>
      </w:pPr>
      <w:r w:rsidRPr="00CD4032">
        <w:rPr>
          <w:i/>
          <w:sz w:val="20"/>
        </w:rPr>
        <w:t>1. pEx0_create_published_ds_group_and_user</w:t>
      </w:r>
      <w:r w:rsidRPr="00CD4032">
        <w:rPr>
          <w:sz w:val="20"/>
        </w:rPr>
        <w:t xml:space="preserve"> - Create a default group [group1], user [user1], published data source [/services/databases/ExampleProject,] and assign privileges to [group1].</w:t>
      </w:r>
    </w:p>
    <w:p w14:paraId="5E55B9ED" w14:textId="0AF0A96B" w:rsidR="00CD4032" w:rsidRPr="00CD4032" w:rsidRDefault="00CD4032" w:rsidP="00CD4032">
      <w:pPr>
        <w:pStyle w:val="CS-Bodytext"/>
        <w:rPr>
          <w:sz w:val="20"/>
        </w:rPr>
      </w:pPr>
      <w:r w:rsidRPr="00CD4032">
        <w:rPr>
          <w:i/>
          <w:sz w:val="20"/>
        </w:rPr>
        <w:t>2. pEx1_create_single_table_no_layers</w:t>
      </w:r>
      <w:r w:rsidRPr="00CD4032">
        <w:rPr>
          <w:sz w:val="20"/>
        </w:rPr>
        <w:t xml:space="preserve"> - Generate Views for a single table with no layers [products]</w:t>
      </w:r>
    </w:p>
    <w:p w14:paraId="19CA9377" w14:textId="122AEB14" w:rsidR="00CD4032" w:rsidRPr="00CD4032" w:rsidRDefault="00CD4032" w:rsidP="00CD4032">
      <w:pPr>
        <w:pStyle w:val="CS-Bodytext"/>
        <w:rPr>
          <w:sz w:val="20"/>
        </w:rPr>
      </w:pPr>
      <w:r w:rsidRPr="00CD4032">
        <w:rPr>
          <w:i/>
          <w:sz w:val="20"/>
        </w:rPr>
        <w:t>3. pEx1_destroy_single_table_prefix</w:t>
      </w:r>
      <w:r w:rsidRPr="00CD4032">
        <w:rPr>
          <w:sz w:val="20"/>
        </w:rPr>
        <w:t xml:space="preserve"> - Destroy Views for a single table [products]</w:t>
      </w:r>
    </w:p>
    <w:p w14:paraId="0B87F1F5" w14:textId="10D77C6C" w:rsidR="00CD4032" w:rsidRPr="00CD4032" w:rsidRDefault="00CD4032" w:rsidP="00CD4032">
      <w:pPr>
        <w:pStyle w:val="CS-Bodytext"/>
        <w:rPr>
          <w:sz w:val="20"/>
        </w:rPr>
      </w:pPr>
      <w:r w:rsidRPr="00CD4032">
        <w:rPr>
          <w:i/>
          <w:sz w:val="20"/>
        </w:rPr>
        <w:t>4. pEx2_create_entire_schema_no_layers</w:t>
      </w:r>
      <w:r w:rsidRPr="00CD4032">
        <w:rPr>
          <w:sz w:val="20"/>
        </w:rPr>
        <w:t xml:space="preserve"> - Generate Views for all tables with no layers [categories, employees, inventorytransactions, products, purchaseorders, suppliers]</w:t>
      </w:r>
    </w:p>
    <w:p w14:paraId="795A008B" w14:textId="3EC69DFC" w:rsidR="00CD4032" w:rsidRPr="00CD4032" w:rsidRDefault="00CD4032" w:rsidP="00CD4032">
      <w:pPr>
        <w:pStyle w:val="CS-Bodytext"/>
        <w:rPr>
          <w:sz w:val="20"/>
        </w:rPr>
      </w:pPr>
      <w:r w:rsidRPr="00CD4032">
        <w:rPr>
          <w:i/>
          <w:sz w:val="20"/>
        </w:rPr>
        <w:t>5. pEx2_destroy_entire_schema</w:t>
      </w:r>
      <w:r w:rsidRPr="00CD4032">
        <w:rPr>
          <w:sz w:val="20"/>
        </w:rPr>
        <w:t xml:space="preserve"> -  Destroy Views for all tables [categories, employees, inventorytransactions, products, purchaseorders, suppliers]</w:t>
      </w:r>
    </w:p>
    <w:p w14:paraId="0CD3CBB6" w14:textId="77F95CF3" w:rsidR="00CD4032" w:rsidRPr="00CD4032" w:rsidRDefault="00CD4032" w:rsidP="00CD4032">
      <w:pPr>
        <w:pStyle w:val="CS-Bodytext"/>
        <w:rPr>
          <w:sz w:val="20"/>
        </w:rPr>
      </w:pPr>
      <w:r w:rsidRPr="00CD4032">
        <w:rPr>
          <w:i/>
          <w:sz w:val="20"/>
        </w:rPr>
        <w:t>6. pEx3_create_entire_schema_all_layers</w:t>
      </w:r>
      <w:r w:rsidRPr="00CD4032">
        <w:rPr>
          <w:sz w:val="20"/>
        </w:rPr>
        <w:t xml:space="preserve"> - Generate Views for all tables through all layers [categories, employees, inventorytransactions, products, purchaseorders, suppliers]</w:t>
      </w:r>
    </w:p>
    <w:p w14:paraId="343AB84B" w14:textId="2AB31BB9" w:rsidR="00CD4032" w:rsidRPr="00CD4032" w:rsidRDefault="00CD4032" w:rsidP="00CD4032">
      <w:pPr>
        <w:pStyle w:val="CS-Bodytext"/>
        <w:rPr>
          <w:sz w:val="20"/>
        </w:rPr>
      </w:pPr>
      <w:r w:rsidRPr="00CD4032">
        <w:rPr>
          <w:i/>
          <w:sz w:val="20"/>
        </w:rPr>
        <w:t>7. pEx4_create_entire_schema_all_layers_with_fk</w:t>
      </w:r>
      <w:r w:rsidRPr="00CD4032">
        <w:rPr>
          <w:sz w:val="20"/>
        </w:rPr>
        <w:t xml:space="preserve"> - Generate Views for all tables through all layers with foreign keys and annotations [categories, employees, inventorytransactions, products, purchaseorders, suppliers]</w:t>
      </w:r>
    </w:p>
    <w:p w14:paraId="4BBCF168" w14:textId="15DD806D" w:rsidR="00CD4032" w:rsidRPr="00CD4032" w:rsidRDefault="00CD4032" w:rsidP="00CD4032">
      <w:pPr>
        <w:pStyle w:val="CS-Bodytext"/>
        <w:rPr>
          <w:sz w:val="20"/>
        </w:rPr>
      </w:pPr>
      <w:r w:rsidRPr="00CD4032">
        <w:rPr>
          <w:i/>
          <w:sz w:val="20"/>
        </w:rPr>
        <w:t>8. pEx4_destroy_entire_schema</w:t>
      </w:r>
      <w:r w:rsidRPr="00CD4032">
        <w:rPr>
          <w:sz w:val="20"/>
        </w:rPr>
        <w:t xml:space="preserve"> - Destroy Views for all tables in all layers [categories, employees, inventorytransactions, products, purchaseorders, suppliers]</w:t>
      </w:r>
    </w:p>
    <w:p w14:paraId="2A860CA8" w14:textId="6244B986" w:rsidR="00CD4032" w:rsidRPr="00CD4032" w:rsidRDefault="00CD4032" w:rsidP="00CD4032">
      <w:pPr>
        <w:pStyle w:val="CS-Bodytext"/>
        <w:rPr>
          <w:sz w:val="20"/>
        </w:rPr>
      </w:pPr>
      <w:r w:rsidRPr="00CD4032">
        <w:rPr>
          <w:i/>
          <w:sz w:val="20"/>
        </w:rPr>
        <w:t>9. pEx5_create_multiple_tables_all_layers_prefix</w:t>
      </w:r>
      <w:r w:rsidRPr="00CD4032">
        <w:rPr>
          <w:sz w:val="20"/>
        </w:rPr>
        <w:t xml:space="preserve"> - Generate Views for multiple tables through all layers with a prefix [categories,products]</w:t>
      </w:r>
    </w:p>
    <w:p w14:paraId="73A055C1" w14:textId="78DAD8CD" w:rsidR="00CD4032" w:rsidRPr="00CD4032" w:rsidRDefault="00CD4032" w:rsidP="00CD4032">
      <w:pPr>
        <w:pStyle w:val="CS-Bodytext"/>
        <w:rPr>
          <w:sz w:val="20"/>
        </w:rPr>
      </w:pPr>
      <w:r w:rsidRPr="00CD4032">
        <w:rPr>
          <w:i/>
          <w:sz w:val="20"/>
        </w:rPr>
        <w:t>10. pEx4_destroy_entire_schema</w:t>
      </w:r>
      <w:r w:rsidRPr="00CD4032">
        <w:rPr>
          <w:sz w:val="20"/>
        </w:rPr>
        <w:t xml:space="preserve"> - Destroy Views for all tables in all layers [categories, employees, inventorytransactions, products, purchaseorders, suppliers]</w:t>
      </w:r>
    </w:p>
    <w:p w14:paraId="6906CD50" w14:textId="3ACF2D6C" w:rsidR="00CD4032" w:rsidRPr="00CD4032" w:rsidRDefault="00CD4032" w:rsidP="00CD4032">
      <w:pPr>
        <w:pStyle w:val="CS-Bodytext"/>
        <w:rPr>
          <w:sz w:val="20"/>
        </w:rPr>
      </w:pPr>
      <w:r w:rsidRPr="00CD4032">
        <w:rPr>
          <w:i/>
          <w:sz w:val="20"/>
        </w:rPr>
        <w:t>11. pEx6_create_entire_schema_all_layers_no_idx_fk</w:t>
      </w:r>
      <w:r w:rsidRPr="00CD4032">
        <w:rPr>
          <w:sz w:val="20"/>
        </w:rPr>
        <w:t xml:space="preserve"> - Generate Views for all table through all layers with no annotations, indexe or foreign keys [categories, employees, inventorytransactions, products, purchaseorders, suppliers]</w:t>
      </w:r>
    </w:p>
    <w:p w14:paraId="44FF6E2C" w14:textId="5858E1CA" w:rsidR="00CD4032" w:rsidRPr="00CD4032" w:rsidRDefault="00CD4032" w:rsidP="00CD4032">
      <w:pPr>
        <w:pStyle w:val="CS-Bodytext"/>
        <w:rPr>
          <w:sz w:val="20"/>
        </w:rPr>
      </w:pPr>
      <w:r w:rsidRPr="00CD4032">
        <w:rPr>
          <w:i/>
          <w:sz w:val="20"/>
        </w:rPr>
        <w:t>12. pEx4_destroy_entire_schema</w:t>
      </w:r>
      <w:r w:rsidRPr="00CD4032">
        <w:rPr>
          <w:sz w:val="20"/>
        </w:rPr>
        <w:t xml:space="preserve"> - Destroy Views for all tables in all layers [categories, employees, inventorytransactions, products, purchaseorders, suppliers]</w:t>
      </w:r>
    </w:p>
    <w:p w14:paraId="16326E58" w14:textId="018E429E" w:rsidR="00CD4032" w:rsidRPr="00CD4032" w:rsidRDefault="00CD4032" w:rsidP="00CD4032">
      <w:pPr>
        <w:pStyle w:val="CS-Bodytext"/>
        <w:rPr>
          <w:sz w:val="20"/>
        </w:rPr>
      </w:pPr>
      <w:r w:rsidRPr="00CD4032">
        <w:rPr>
          <w:i/>
          <w:sz w:val="20"/>
        </w:rPr>
        <w:t>13. pEx7_create_multiple_tables_all_layers_no_prefix</w:t>
      </w:r>
      <w:r w:rsidRPr="00CD4032">
        <w:rPr>
          <w:sz w:val="20"/>
        </w:rPr>
        <w:t xml:space="preserve"> - Generate Views for multiple tables through all layers with no prefix [categories,products]</w:t>
      </w:r>
    </w:p>
    <w:p w14:paraId="64775749" w14:textId="2FAB43E8" w:rsidR="00CD4032" w:rsidRPr="00CD4032" w:rsidRDefault="00CD4032" w:rsidP="00270B59">
      <w:pPr>
        <w:pStyle w:val="CS-Bodytext"/>
        <w:rPr>
          <w:sz w:val="20"/>
        </w:rPr>
      </w:pPr>
      <w:r w:rsidRPr="00CD4032">
        <w:rPr>
          <w:i/>
          <w:sz w:val="20"/>
        </w:rPr>
        <w:t>14. pEx4_destroy_entire_schema</w:t>
      </w:r>
      <w:r w:rsidRPr="00CD4032">
        <w:rPr>
          <w:sz w:val="20"/>
        </w:rPr>
        <w:t xml:space="preserve"> - Destroy Views for all tables in all layers [categories, employees, inventorytransactions, products, purchaseorders, suppliers]</w:t>
      </w:r>
    </w:p>
    <w:p w14:paraId="09FCA3A0" w14:textId="1652739F" w:rsidR="0032678F" w:rsidRDefault="0032678F" w:rsidP="0032678F">
      <w:pPr>
        <w:pStyle w:val="Heading1Numbered"/>
      </w:pPr>
      <w:bookmarkStart w:id="378" w:name="_Toc509346685"/>
      <w:r>
        <w:lastRenderedPageBreak/>
        <w:t>How To Use ‘Logging’ Procedures</w:t>
      </w:r>
      <w:bookmarkEnd w:id="378"/>
    </w:p>
    <w:p w14:paraId="57BEF6AA" w14:textId="77777777" w:rsidR="0032678F" w:rsidRPr="00582C6C" w:rsidRDefault="0032678F" w:rsidP="0032678F">
      <w:pPr>
        <w:pStyle w:val="Heading2"/>
        <w:rPr>
          <w:color w:val="1F497D"/>
        </w:rPr>
      </w:pPr>
      <w:bookmarkStart w:id="379" w:name="_Toc364763052"/>
      <w:bookmarkStart w:id="380" w:name="_Toc385311219"/>
      <w:bookmarkStart w:id="381" w:name="_Toc484033008"/>
      <w:bookmarkStart w:id="382" w:name="_Toc509346686"/>
      <w:r w:rsidRPr="00582C6C">
        <w:rPr>
          <w:color w:val="1F497D"/>
        </w:rPr>
        <w:t>Introduction</w:t>
      </w:r>
      <w:bookmarkEnd w:id="379"/>
      <w:bookmarkEnd w:id="380"/>
      <w:bookmarkEnd w:id="381"/>
      <w:bookmarkEnd w:id="382"/>
    </w:p>
    <w:p w14:paraId="5409C7C6" w14:textId="77777777" w:rsidR="0032678F" w:rsidRDefault="0032678F" w:rsidP="0032678F">
      <w:pPr>
        <w:pStyle w:val="CS-Bodytext"/>
      </w:pPr>
      <w:r>
        <w:t>This section will show how to use the ‘Logging’ procedures.</w:t>
      </w:r>
    </w:p>
    <w:p w14:paraId="1641E5FA" w14:textId="77777777" w:rsidR="0032678F" w:rsidRPr="00582C6C" w:rsidRDefault="0032678F" w:rsidP="0032678F">
      <w:pPr>
        <w:pStyle w:val="Heading3"/>
        <w:rPr>
          <w:color w:val="1F497D"/>
          <w:sz w:val="23"/>
          <w:szCs w:val="23"/>
        </w:rPr>
      </w:pPr>
      <w:bookmarkStart w:id="383" w:name="_Toc484033009"/>
      <w:bookmarkStart w:id="384" w:name="_Toc509346687"/>
      <w:r>
        <w:rPr>
          <w:color w:val="1F497D"/>
          <w:sz w:val="23"/>
          <w:szCs w:val="23"/>
        </w:rPr>
        <w:t>auditLogger</w:t>
      </w:r>
      <w:bookmarkEnd w:id="383"/>
      <w:bookmarkEnd w:id="384"/>
    </w:p>
    <w:p w14:paraId="792062A3" w14:textId="77777777" w:rsidR="0032678F" w:rsidRDefault="0032678F" w:rsidP="0032678F">
      <w:pPr>
        <w:pStyle w:val="CS-Bodytext"/>
      </w:pPr>
      <w:r>
        <w:t>Provides the developer with a way in which to programmatically send error messages to a File, Email, Database and/or Studio console.</w:t>
      </w:r>
    </w:p>
    <w:p w14:paraId="6A74F79B" w14:textId="77777777" w:rsidR="0032678F" w:rsidRDefault="0032678F" w:rsidP="0032678F">
      <w:pPr>
        <w:pStyle w:val="CS-Bodytext"/>
      </w:pPr>
      <w:r>
        <w:t>The "attributeVect" parameter governs how the procedure will deal with messages. An example of declaring a variable to contain the attribute vector:</w:t>
      </w:r>
    </w:p>
    <w:p w14:paraId="244BE0D5" w14:textId="77777777" w:rsidR="0032678F" w:rsidRPr="00707D5B" w:rsidRDefault="0032678F" w:rsidP="0032678F">
      <w:pPr>
        <w:pStyle w:val="CS-Bodytext"/>
        <w:rPr>
          <w:rFonts w:ascii="Courier New" w:hAnsi="Courier New" w:cs="Courier New"/>
        </w:rPr>
      </w:pPr>
      <w:r w:rsidRPr="00707D5B">
        <w:rPr>
          <w:rFonts w:ascii="Courier New" w:hAnsi="Courier New" w:cs="Courier New"/>
        </w:rPr>
        <w:t>DECLARE attributeVect</w:t>
      </w:r>
      <w:r w:rsidRPr="00707D5B">
        <w:rPr>
          <w:rFonts w:ascii="Courier New" w:hAnsi="Courier New" w:cs="Courier New"/>
        </w:rPr>
        <w:tab/>
        <w:t>VECTOR(/shared/ASAssets/Utilities/log/auditLogger.AttributeType);</w:t>
      </w:r>
    </w:p>
    <w:p w14:paraId="0DFD17F6" w14:textId="77777777" w:rsidR="0032678F" w:rsidRDefault="0032678F" w:rsidP="0032678F">
      <w:pPr>
        <w:pStyle w:val="CS-Bodytext"/>
      </w:pPr>
      <w:r>
        <w:t>There are a number of attributes that can be specified:</w:t>
      </w:r>
    </w:p>
    <w:tbl>
      <w:tblPr>
        <w:tblW w:w="873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242"/>
      </w:tblGrid>
      <w:tr w:rsidR="0032678F" w:rsidRPr="00EA32DF" w14:paraId="669741CD" w14:textId="77777777" w:rsidTr="00126D5E">
        <w:trPr>
          <w:trHeight w:val="419"/>
          <w:tblHeader/>
        </w:trPr>
        <w:tc>
          <w:tcPr>
            <w:tcW w:w="2495" w:type="dxa"/>
            <w:shd w:val="clear" w:color="auto" w:fill="B3B3B3"/>
          </w:tcPr>
          <w:p w14:paraId="418CDDE8" w14:textId="77777777" w:rsidR="0032678F" w:rsidRPr="00EA32DF" w:rsidRDefault="0032678F" w:rsidP="00126D5E">
            <w:pPr>
              <w:spacing w:after="120"/>
              <w:rPr>
                <w:b/>
                <w:sz w:val="22"/>
              </w:rPr>
            </w:pPr>
            <w:r>
              <w:rPr>
                <w:b/>
                <w:sz w:val="22"/>
              </w:rPr>
              <w:t>Attribute</w:t>
            </w:r>
          </w:p>
        </w:tc>
        <w:tc>
          <w:tcPr>
            <w:tcW w:w="6242" w:type="dxa"/>
            <w:shd w:val="clear" w:color="auto" w:fill="B3B3B3"/>
          </w:tcPr>
          <w:p w14:paraId="5429E732" w14:textId="77777777" w:rsidR="0032678F" w:rsidRPr="00EA32DF" w:rsidRDefault="0032678F" w:rsidP="00126D5E">
            <w:pPr>
              <w:spacing w:after="120"/>
              <w:rPr>
                <w:b/>
                <w:sz w:val="22"/>
              </w:rPr>
            </w:pPr>
            <w:r>
              <w:rPr>
                <w:b/>
                <w:sz w:val="22"/>
              </w:rPr>
              <w:t>Description</w:t>
            </w:r>
          </w:p>
        </w:tc>
      </w:tr>
      <w:tr w:rsidR="0032678F" w:rsidRPr="00EA32DF" w14:paraId="14884F61" w14:textId="77777777" w:rsidTr="00126D5E">
        <w:trPr>
          <w:trHeight w:val="292"/>
        </w:trPr>
        <w:tc>
          <w:tcPr>
            <w:tcW w:w="2495" w:type="dxa"/>
          </w:tcPr>
          <w:p w14:paraId="53C4511A" w14:textId="77777777" w:rsidR="0032678F" w:rsidRPr="00EA32DF" w:rsidRDefault="0032678F" w:rsidP="00126D5E">
            <w:pPr>
              <w:spacing w:after="120"/>
              <w:rPr>
                <w:sz w:val="22"/>
              </w:rPr>
            </w:pPr>
            <w:r>
              <w:rPr>
                <w:sz w:val="22"/>
              </w:rPr>
              <w:t>debug</w:t>
            </w:r>
          </w:p>
        </w:tc>
        <w:tc>
          <w:tcPr>
            <w:tcW w:w="6242" w:type="dxa"/>
          </w:tcPr>
          <w:p w14:paraId="2D684769" w14:textId="77777777" w:rsidR="0032678F" w:rsidRPr="00EA32DF" w:rsidRDefault="0032678F" w:rsidP="00126D5E">
            <w:pPr>
              <w:spacing w:after="120"/>
              <w:rPr>
                <w:sz w:val="22"/>
              </w:rPr>
            </w:pPr>
            <w:r w:rsidRPr="00707D5B">
              <w:rPr>
                <w:sz w:val="22"/>
              </w:rPr>
              <w:t>Y=debug or N=do not debug.  Debugging within the auditLogger procedure only.</w:t>
            </w:r>
          </w:p>
        </w:tc>
      </w:tr>
      <w:tr w:rsidR="0032678F" w:rsidRPr="00EA32DF" w14:paraId="1361F571" w14:textId="77777777" w:rsidTr="00126D5E">
        <w:trPr>
          <w:trHeight w:val="292"/>
        </w:trPr>
        <w:tc>
          <w:tcPr>
            <w:tcW w:w="2495" w:type="dxa"/>
          </w:tcPr>
          <w:p w14:paraId="4C59F39C" w14:textId="77777777" w:rsidR="0032678F" w:rsidRPr="00EA32DF" w:rsidRDefault="0032678F" w:rsidP="00126D5E">
            <w:pPr>
              <w:spacing w:after="120"/>
              <w:rPr>
                <w:sz w:val="22"/>
              </w:rPr>
            </w:pPr>
            <w:r>
              <w:rPr>
                <w:sz w:val="22"/>
              </w:rPr>
              <w:t>loggingType</w:t>
            </w:r>
          </w:p>
        </w:tc>
        <w:tc>
          <w:tcPr>
            <w:tcW w:w="6242" w:type="dxa"/>
          </w:tcPr>
          <w:p w14:paraId="31E38A6E" w14:textId="77777777" w:rsidR="0032678F" w:rsidRDefault="0032678F" w:rsidP="00126D5E">
            <w:pPr>
              <w:spacing w:after="120"/>
              <w:rPr>
                <w:sz w:val="22"/>
              </w:rPr>
            </w:pPr>
            <w:r w:rsidRPr="004C18F0">
              <w:rPr>
                <w:sz w:val="22"/>
              </w:rPr>
              <w:t>The type of logging to perform.  One or more of this list</w:t>
            </w:r>
            <w:r>
              <w:rPr>
                <w:sz w:val="22"/>
              </w:rPr>
              <w:t xml:space="preserve"> (comma or space separated)</w:t>
            </w:r>
            <w:r w:rsidRPr="004C18F0">
              <w:rPr>
                <w:sz w:val="22"/>
              </w:rPr>
              <w:t xml:space="preserve">: </w:t>
            </w:r>
          </w:p>
          <w:p w14:paraId="014260E0" w14:textId="77777777" w:rsidR="0032678F" w:rsidRDefault="0032678F" w:rsidP="00ED6BE2">
            <w:pPr>
              <w:numPr>
                <w:ilvl w:val="0"/>
                <w:numId w:val="314"/>
              </w:numPr>
              <w:spacing w:after="120"/>
              <w:rPr>
                <w:sz w:val="22"/>
              </w:rPr>
            </w:pPr>
            <w:r>
              <w:rPr>
                <w:sz w:val="22"/>
              </w:rPr>
              <w:t>LOG - Write to the &lt;CIS_HOME&gt;/logs/cs_server.log</w:t>
            </w:r>
          </w:p>
          <w:p w14:paraId="6A8B2CB7" w14:textId="77777777" w:rsidR="0032678F" w:rsidRDefault="0032678F" w:rsidP="00ED6BE2">
            <w:pPr>
              <w:numPr>
                <w:ilvl w:val="0"/>
                <w:numId w:val="314"/>
              </w:numPr>
              <w:spacing w:after="120"/>
              <w:rPr>
                <w:sz w:val="22"/>
              </w:rPr>
            </w:pPr>
            <w:r>
              <w:rPr>
                <w:sz w:val="22"/>
              </w:rPr>
              <w:t>EMAIL - Send an email (Email settings must be configured on the CIS instance in the Configuration panel.)</w:t>
            </w:r>
          </w:p>
          <w:p w14:paraId="783F6349" w14:textId="77777777" w:rsidR="0032678F" w:rsidRDefault="0032678F" w:rsidP="00ED6BE2">
            <w:pPr>
              <w:numPr>
                <w:ilvl w:val="0"/>
                <w:numId w:val="314"/>
              </w:numPr>
              <w:spacing w:after="120"/>
              <w:rPr>
                <w:sz w:val="22"/>
              </w:rPr>
            </w:pPr>
            <w:r>
              <w:rPr>
                <w:sz w:val="22"/>
              </w:rPr>
              <w:t>DB - I</w:t>
            </w:r>
            <w:r w:rsidRPr="00683244">
              <w:rPr>
                <w:sz w:val="22"/>
              </w:rPr>
              <w:t>nsert the message into the AUDIT_LOG table. (created and introspected by developer during initialization)</w:t>
            </w:r>
          </w:p>
          <w:p w14:paraId="32D0E806" w14:textId="77777777" w:rsidR="0032678F" w:rsidRPr="00EA32DF" w:rsidRDefault="0032678F" w:rsidP="00ED6BE2">
            <w:pPr>
              <w:numPr>
                <w:ilvl w:val="0"/>
                <w:numId w:val="314"/>
              </w:numPr>
              <w:spacing w:after="120"/>
              <w:rPr>
                <w:sz w:val="22"/>
              </w:rPr>
            </w:pPr>
            <w:r>
              <w:rPr>
                <w:sz w:val="22"/>
              </w:rPr>
              <w:t>PRINT - Print to the Studio console tab</w:t>
            </w:r>
          </w:p>
        </w:tc>
      </w:tr>
      <w:tr w:rsidR="0032678F" w:rsidRPr="00EA32DF" w14:paraId="380E25A6" w14:textId="77777777" w:rsidTr="00126D5E">
        <w:trPr>
          <w:trHeight w:val="292"/>
        </w:trPr>
        <w:tc>
          <w:tcPr>
            <w:tcW w:w="2495" w:type="dxa"/>
          </w:tcPr>
          <w:p w14:paraId="30119990" w14:textId="77777777" w:rsidR="0032678F" w:rsidRDefault="0032678F" w:rsidP="00126D5E">
            <w:pPr>
              <w:spacing w:after="120"/>
              <w:rPr>
                <w:sz w:val="22"/>
              </w:rPr>
            </w:pPr>
            <w:r>
              <w:rPr>
                <w:sz w:val="22"/>
              </w:rPr>
              <w:t>notificationType</w:t>
            </w:r>
          </w:p>
        </w:tc>
        <w:tc>
          <w:tcPr>
            <w:tcW w:w="6242" w:type="dxa"/>
          </w:tcPr>
          <w:p w14:paraId="2E3CF4EB" w14:textId="77777777" w:rsidR="0032678F" w:rsidRDefault="0032678F" w:rsidP="00126D5E">
            <w:pPr>
              <w:spacing w:after="120"/>
              <w:rPr>
                <w:sz w:val="22"/>
              </w:rPr>
            </w:pPr>
            <w:r w:rsidRPr="00683244">
              <w:rPr>
                <w:sz w:val="22"/>
              </w:rPr>
              <w:t>The type of notification that is being logged.  One and only one of</w:t>
            </w:r>
            <w:r>
              <w:rPr>
                <w:sz w:val="22"/>
              </w:rPr>
              <w:t>:</w:t>
            </w:r>
          </w:p>
          <w:p w14:paraId="738C9969" w14:textId="77777777" w:rsidR="0032678F" w:rsidRDefault="0032678F" w:rsidP="00ED6BE2">
            <w:pPr>
              <w:numPr>
                <w:ilvl w:val="0"/>
                <w:numId w:val="315"/>
              </w:numPr>
              <w:spacing w:after="120"/>
              <w:rPr>
                <w:sz w:val="22"/>
              </w:rPr>
            </w:pPr>
            <w:r w:rsidRPr="00683244">
              <w:rPr>
                <w:sz w:val="22"/>
              </w:rPr>
              <w:t>ERROR - Output error message with severity level ERROR.</w:t>
            </w:r>
          </w:p>
          <w:p w14:paraId="73E63A44" w14:textId="77777777" w:rsidR="0032678F" w:rsidRDefault="0032678F" w:rsidP="00ED6BE2">
            <w:pPr>
              <w:numPr>
                <w:ilvl w:val="0"/>
                <w:numId w:val="315"/>
              </w:numPr>
              <w:spacing w:after="120"/>
              <w:rPr>
                <w:sz w:val="22"/>
              </w:rPr>
            </w:pPr>
            <w:r w:rsidRPr="00683244">
              <w:rPr>
                <w:sz w:val="22"/>
              </w:rPr>
              <w:t>AUDIT - Output audit message with severity level INFO.</w:t>
            </w:r>
          </w:p>
          <w:p w14:paraId="62563CE9" w14:textId="77777777" w:rsidR="0032678F" w:rsidRDefault="0032678F" w:rsidP="00ED6BE2">
            <w:pPr>
              <w:numPr>
                <w:ilvl w:val="0"/>
                <w:numId w:val="315"/>
              </w:numPr>
              <w:spacing w:after="120"/>
              <w:rPr>
                <w:sz w:val="22"/>
              </w:rPr>
            </w:pPr>
            <w:r w:rsidRPr="00683244">
              <w:rPr>
                <w:sz w:val="22"/>
              </w:rPr>
              <w:t>INFO - Output info message with severity level INFO.</w:t>
            </w:r>
          </w:p>
          <w:p w14:paraId="216B9A60" w14:textId="77777777" w:rsidR="0032678F" w:rsidRPr="004C18F0" w:rsidRDefault="0032678F" w:rsidP="00ED6BE2">
            <w:pPr>
              <w:numPr>
                <w:ilvl w:val="0"/>
                <w:numId w:val="315"/>
              </w:numPr>
              <w:spacing w:after="120"/>
              <w:rPr>
                <w:sz w:val="22"/>
              </w:rPr>
            </w:pPr>
            <w:r w:rsidRPr="00683244">
              <w:rPr>
                <w:sz w:val="22"/>
              </w:rPr>
              <w:t>DEBUG - Output debug message with severity level INFO.</w:t>
            </w:r>
          </w:p>
        </w:tc>
      </w:tr>
      <w:tr w:rsidR="0032678F" w:rsidRPr="00EA32DF" w14:paraId="08B634A5" w14:textId="77777777" w:rsidTr="00126D5E">
        <w:trPr>
          <w:trHeight w:val="292"/>
        </w:trPr>
        <w:tc>
          <w:tcPr>
            <w:tcW w:w="2495" w:type="dxa"/>
          </w:tcPr>
          <w:p w14:paraId="11C723CE" w14:textId="77777777" w:rsidR="0032678F" w:rsidRDefault="0032678F" w:rsidP="00126D5E">
            <w:pPr>
              <w:spacing w:after="120"/>
              <w:rPr>
                <w:sz w:val="22"/>
              </w:rPr>
            </w:pPr>
            <w:r w:rsidRPr="001032FA">
              <w:rPr>
                <w:sz w:val="22"/>
              </w:rPr>
              <w:t>auditTablePath</w:t>
            </w:r>
          </w:p>
        </w:tc>
        <w:tc>
          <w:tcPr>
            <w:tcW w:w="6242" w:type="dxa"/>
          </w:tcPr>
          <w:p w14:paraId="1FB548CA" w14:textId="77777777" w:rsidR="0032678F" w:rsidRPr="00683244" w:rsidRDefault="0032678F" w:rsidP="00126D5E">
            <w:pPr>
              <w:spacing w:after="120"/>
              <w:rPr>
                <w:sz w:val="22"/>
              </w:rPr>
            </w:pPr>
            <w:r w:rsidRPr="001032FA">
              <w:rPr>
                <w:sz w:val="22"/>
              </w:rPr>
              <w:t xml:space="preserve">The CIS path to the AUDIT_LOG table. e.g. </w:t>
            </w:r>
            <w:r w:rsidRPr="001032FA">
              <w:rPr>
                <w:rFonts w:ascii="Courier New" w:hAnsi="Courier New" w:cs="Courier New"/>
                <w:sz w:val="22"/>
                <w:szCs w:val="22"/>
              </w:rPr>
              <w:t>/shared/Cache_DB/Cache_Repo/CACHE1/AUDIT_LOG</w:t>
            </w:r>
          </w:p>
        </w:tc>
      </w:tr>
      <w:tr w:rsidR="0032678F" w:rsidRPr="00EA32DF" w14:paraId="176E756E" w14:textId="77777777" w:rsidTr="00126D5E">
        <w:trPr>
          <w:trHeight w:val="292"/>
        </w:trPr>
        <w:tc>
          <w:tcPr>
            <w:tcW w:w="2495" w:type="dxa"/>
          </w:tcPr>
          <w:p w14:paraId="510E4773" w14:textId="77777777" w:rsidR="0032678F" w:rsidRPr="001032FA" w:rsidRDefault="0032678F" w:rsidP="00126D5E">
            <w:pPr>
              <w:spacing w:after="120"/>
              <w:rPr>
                <w:sz w:val="22"/>
              </w:rPr>
            </w:pPr>
            <w:r w:rsidRPr="001032FA">
              <w:rPr>
                <w:sz w:val="22"/>
              </w:rPr>
              <w:t>sequenceNum</w:t>
            </w:r>
          </w:p>
        </w:tc>
        <w:tc>
          <w:tcPr>
            <w:tcW w:w="6242" w:type="dxa"/>
          </w:tcPr>
          <w:p w14:paraId="2BD7F8BF" w14:textId="77777777" w:rsidR="0032678F" w:rsidRPr="001032FA" w:rsidRDefault="0032678F" w:rsidP="00126D5E">
            <w:pPr>
              <w:spacing w:after="120"/>
              <w:rPr>
                <w:sz w:val="22"/>
              </w:rPr>
            </w:pPr>
            <w:r w:rsidRPr="001032FA">
              <w:rPr>
                <w:sz w:val="22"/>
              </w:rPr>
              <w:t xml:space="preserve">A sequence number </w:t>
            </w:r>
            <w:r>
              <w:rPr>
                <w:sz w:val="22"/>
              </w:rPr>
              <w:t xml:space="preserve">(cast as a VARCHAR) </w:t>
            </w:r>
            <w:r w:rsidRPr="001032FA">
              <w:rPr>
                <w:sz w:val="22"/>
              </w:rPr>
              <w:t>used to correlate multiple messages across different log messages.</w:t>
            </w:r>
          </w:p>
        </w:tc>
      </w:tr>
      <w:tr w:rsidR="0032678F" w:rsidRPr="00EA32DF" w14:paraId="50012682" w14:textId="77777777" w:rsidTr="00126D5E">
        <w:trPr>
          <w:trHeight w:val="292"/>
        </w:trPr>
        <w:tc>
          <w:tcPr>
            <w:tcW w:w="2495" w:type="dxa"/>
          </w:tcPr>
          <w:p w14:paraId="039BBFBA" w14:textId="77777777" w:rsidR="0032678F" w:rsidRPr="001032FA" w:rsidRDefault="0032678F" w:rsidP="00126D5E">
            <w:pPr>
              <w:spacing w:after="120"/>
              <w:rPr>
                <w:sz w:val="22"/>
              </w:rPr>
            </w:pPr>
            <w:r w:rsidRPr="001032FA">
              <w:rPr>
                <w:sz w:val="22"/>
              </w:rPr>
              <w:lastRenderedPageBreak/>
              <w:t>organizationName</w:t>
            </w:r>
          </w:p>
        </w:tc>
        <w:tc>
          <w:tcPr>
            <w:tcW w:w="6242" w:type="dxa"/>
          </w:tcPr>
          <w:p w14:paraId="0916EFFB" w14:textId="77777777" w:rsidR="0032678F" w:rsidRPr="001032FA" w:rsidRDefault="0032678F" w:rsidP="00126D5E">
            <w:pPr>
              <w:spacing w:after="120"/>
              <w:rPr>
                <w:sz w:val="22"/>
              </w:rPr>
            </w:pPr>
            <w:r w:rsidRPr="001032FA">
              <w:rPr>
                <w:sz w:val="22"/>
              </w:rPr>
              <w:t>The name of the organization which can be used to filter messages. e.g. Mortgage, Operations, CustomerSatisfaction.</w:t>
            </w:r>
          </w:p>
        </w:tc>
      </w:tr>
      <w:tr w:rsidR="0032678F" w:rsidRPr="00EA32DF" w14:paraId="17ADDD9C" w14:textId="77777777" w:rsidTr="00126D5E">
        <w:trPr>
          <w:trHeight w:val="292"/>
        </w:trPr>
        <w:tc>
          <w:tcPr>
            <w:tcW w:w="2495" w:type="dxa"/>
          </w:tcPr>
          <w:p w14:paraId="572F1727" w14:textId="77777777" w:rsidR="0032678F" w:rsidRPr="001032FA" w:rsidRDefault="0032678F" w:rsidP="00126D5E">
            <w:pPr>
              <w:spacing w:after="120"/>
              <w:rPr>
                <w:sz w:val="22"/>
              </w:rPr>
            </w:pPr>
            <w:r w:rsidRPr="001032FA">
              <w:rPr>
                <w:sz w:val="22"/>
              </w:rPr>
              <w:t>applicationName</w:t>
            </w:r>
          </w:p>
        </w:tc>
        <w:tc>
          <w:tcPr>
            <w:tcW w:w="6242" w:type="dxa"/>
          </w:tcPr>
          <w:p w14:paraId="44980969" w14:textId="77777777" w:rsidR="0032678F" w:rsidRPr="001032FA" w:rsidRDefault="0032678F" w:rsidP="00126D5E">
            <w:pPr>
              <w:spacing w:after="120"/>
              <w:rPr>
                <w:sz w:val="22"/>
              </w:rPr>
            </w:pPr>
            <w:r w:rsidRPr="001032FA">
              <w:rPr>
                <w:sz w:val="22"/>
              </w:rPr>
              <w:t>The application name that is using Composite within the organization which can be used as an additional filter. e.g. HomeLoans, Bankruptcy, etc.</w:t>
            </w:r>
          </w:p>
        </w:tc>
      </w:tr>
      <w:tr w:rsidR="0032678F" w:rsidRPr="00EA32DF" w14:paraId="60CA599E" w14:textId="77777777" w:rsidTr="00126D5E">
        <w:trPr>
          <w:trHeight w:val="292"/>
        </w:trPr>
        <w:tc>
          <w:tcPr>
            <w:tcW w:w="2495" w:type="dxa"/>
          </w:tcPr>
          <w:p w14:paraId="041B62B2" w14:textId="77777777" w:rsidR="0032678F" w:rsidRPr="001032FA" w:rsidRDefault="0032678F" w:rsidP="00126D5E">
            <w:pPr>
              <w:spacing w:after="120"/>
              <w:rPr>
                <w:sz w:val="22"/>
              </w:rPr>
            </w:pPr>
            <w:r w:rsidRPr="001032FA">
              <w:rPr>
                <w:sz w:val="22"/>
              </w:rPr>
              <w:t>origUserName</w:t>
            </w:r>
          </w:p>
        </w:tc>
        <w:tc>
          <w:tcPr>
            <w:tcW w:w="6242" w:type="dxa"/>
          </w:tcPr>
          <w:p w14:paraId="29A602E8" w14:textId="77777777" w:rsidR="0032678F" w:rsidRPr="001032FA" w:rsidRDefault="0032678F" w:rsidP="00126D5E">
            <w:pPr>
              <w:spacing w:after="120"/>
              <w:rPr>
                <w:sz w:val="22"/>
              </w:rPr>
            </w:pPr>
            <w:r w:rsidRPr="001032FA">
              <w:rPr>
                <w:sz w:val="22"/>
              </w:rPr>
              <w:t>The original user name from the application: format=username@domain.  e.g. user1@ldap or user2@composite</w:t>
            </w:r>
          </w:p>
        </w:tc>
      </w:tr>
      <w:tr w:rsidR="0032678F" w:rsidRPr="00EA32DF" w14:paraId="267C7043" w14:textId="77777777" w:rsidTr="00126D5E">
        <w:trPr>
          <w:trHeight w:val="292"/>
        </w:trPr>
        <w:tc>
          <w:tcPr>
            <w:tcW w:w="2495" w:type="dxa"/>
          </w:tcPr>
          <w:p w14:paraId="4DDCEC59" w14:textId="77777777" w:rsidR="0032678F" w:rsidRPr="001032FA" w:rsidRDefault="0032678F" w:rsidP="00126D5E">
            <w:pPr>
              <w:spacing w:after="120"/>
              <w:rPr>
                <w:sz w:val="22"/>
              </w:rPr>
            </w:pPr>
            <w:r w:rsidRPr="002553AE">
              <w:rPr>
                <w:sz w:val="22"/>
              </w:rPr>
              <w:t>resourceName</w:t>
            </w:r>
          </w:p>
        </w:tc>
        <w:tc>
          <w:tcPr>
            <w:tcW w:w="6242" w:type="dxa"/>
          </w:tcPr>
          <w:p w14:paraId="2F63E607" w14:textId="77777777" w:rsidR="0032678F" w:rsidRPr="001032FA" w:rsidRDefault="0032678F" w:rsidP="00126D5E">
            <w:pPr>
              <w:spacing w:after="120"/>
              <w:rPr>
                <w:sz w:val="22"/>
              </w:rPr>
            </w:pPr>
            <w:r w:rsidRPr="002553AE">
              <w:rPr>
                <w:sz w:val="22"/>
              </w:rPr>
              <w:t>The name of the resource being acted upon such as VIEW_NAME_INCR.</w:t>
            </w:r>
          </w:p>
        </w:tc>
      </w:tr>
      <w:tr w:rsidR="0032678F" w:rsidRPr="00EA32DF" w14:paraId="20E8D65D" w14:textId="77777777" w:rsidTr="00126D5E">
        <w:trPr>
          <w:trHeight w:val="292"/>
        </w:trPr>
        <w:tc>
          <w:tcPr>
            <w:tcW w:w="2495" w:type="dxa"/>
          </w:tcPr>
          <w:p w14:paraId="0EEB8C64" w14:textId="77777777" w:rsidR="0032678F" w:rsidRPr="002553AE" w:rsidRDefault="0032678F" w:rsidP="00126D5E">
            <w:pPr>
              <w:spacing w:after="120"/>
              <w:rPr>
                <w:sz w:val="22"/>
              </w:rPr>
            </w:pPr>
            <w:r w:rsidRPr="002553AE">
              <w:rPr>
                <w:sz w:val="22"/>
              </w:rPr>
              <w:t>moduleName</w:t>
            </w:r>
          </w:p>
        </w:tc>
        <w:tc>
          <w:tcPr>
            <w:tcW w:w="6242" w:type="dxa"/>
          </w:tcPr>
          <w:p w14:paraId="7D7587D4" w14:textId="77777777" w:rsidR="0032678F" w:rsidRPr="002553AE" w:rsidRDefault="0032678F" w:rsidP="00126D5E">
            <w:pPr>
              <w:spacing w:after="120"/>
              <w:rPr>
                <w:sz w:val="22"/>
              </w:rPr>
            </w:pPr>
            <w:r w:rsidRPr="002553AE">
              <w:rPr>
                <w:sz w:val="22"/>
              </w:rPr>
              <w:t>The name of the module or procedure that is invoking the auditLoger which provides context for the code such as RefreshCache.</w:t>
            </w:r>
          </w:p>
        </w:tc>
      </w:tr>
      <w:tr w:rsidR="0032678F" w:rsidRPr="00EA32DF" w14:paraId="18452737" w14:textId="77777777" w:rsidTr="00126D5E">
        <w:trPr>
          <w:trHeight w:val="292"/>
        </w:trPr>
        <w:tc>
          <w:tcPr>
            <w:tcW w:w="2495" w:type="dxa"/>
          </w:tcPr>
          <w:p w14:paraId="1F747B7D" w14:textId="77777777" w:rsidR="0032678F" w:rsidRPr="002553AE" w:rsidRDefault="0032678F" w:rsidP="00126D5E">
            <w:pPr>
              <w:spacing w:after="120"/>
              <w:rPr>
                <w:sz w:val="22"/>
              </w:rPr>
            </w:pPr>
            <w:r w:rsidRPr="002553AE">
              <w:rPr>
                <w:sz w:val="22"/>
              </w:rPr>
              <w:t>cachekey</w:t>
            </w:r>
          </w:p>
        </w:tc>
        <w:tc>
          <w:tcPr>
            <w:tcW w:w="6242" w:type="dxa"/>
          </w:tcPr>
          <w:p w14:paraId="52B22BBF" w14:textId="77777777" w:rsidR="0032678F" w:rsidRPr="002553AE" w:rsidRDefault="0032678F" w:rsidP="00126D5E">
            <w:pPr>
              <w:spacing w:after="120"/>
              <w:rPr>
                <w:sz w:val="22"/>
              </w:rPr>
            </w:pPr>
            <w:r w:rsidRPr="001A4668">
              <w:rPr>
                <w:sz w:val="22"/>
              </w:rPr>
              <w:t xml:space="preserve">The cachekey being used to refresh the cache or 0 if not applicable.  This is especially helpful when invoked from incremental </w:t>
            </w:r>
            <w:r>
              <w:rPr>
                <w:sz w:val="22"/>
              </w:rPr>
              <w:t xml:space="preserve">cache </w:t>
            </w:r>
            <w:r w:rsidRPr="001A4668">
              <w:rPr>
                <w:sz w:val="22"/>
              </w:rPr>
              <w:t>refresh scripts.</w:t>
            </w:r>
          </w:p>
        </w:tc>
      </w:tr>
      <w:tr w:rsidR="0032678F" w:rsidRPr="00EA32DF" w14:paraId="0DE0AD4A" w14:textId="77777777" w:rsidTr="00126D5E">
        <w:trPr>
          <w:trHeight w:val="292"/>
        </w:trPr>
        <w:tc>
          <w:tcPr>
            <w:tcW w:w="2495" w:type="dxa"/>
          </w:tcPr>
          <w:p w14:paraId="2FFE20E1" w14:textId="77777777" w:rsidR="0032678F" w:rsidRPr="002553AE" w:rsidRDefault="0032678F" w:rsidP="00126D5E">
            <w:pPr>
              <w:spacing w:after="120"/>
              <w:rPr>
                <w:sz w:val="22"/>
              </w:rPr>
            </w:pPr>
            <w:r w:rsidRPr="001A4668">
              <w:rPr>
                <w:sz w:val="22"/>
              </w:rPr>
              <w:t>emailFrom</w:t>
            </w:r>
          </w:p>
        </w:tc>
        <w:tc>
          <w:tcPr>
            <w:tcW w:w="6242" w:type="dxa"/>
          </w:tcPr>
          <w:p w14:paraId="43401E8C" w14:textId="77777777" w:rsidR="0032678F" w:rsidRPr="001A4668" w:rsidRDefault="0032678F" w:rsidP="00126D5E">
            <w:pPr>
              <w:spacing w:after="120"/>
              <w:rPr>
                <w:sz w:val="22"/>
              </w:rPr>
            </w:pPr>
            <w:r w:rsidRPr="001A4668">
              <w:rPr>
                <w:sz w:val="22"/>
              </w:rPr>
              <w:t>The address the message is from.  NULL causes use of the server's configured "from" address.  Only NULL is supported in this release.</w:t>
            </w:r>
          </w:p>
        </w:tc>
      </w:tr>
      <w:tr w:rsidR="0032678F" w:rsidRPr="00EA32DF" w14:paraId="2499A4F4" w14:textId="77777777" w:rsidTr="00126D5E">
        <w:trPr>
          <w:trHeight w:val="292"/>
        </w:trPr>
        <w:tc>
          <w:tcPr>
            <w:tcW w:w="2495" w:type="dxa"/>
          </w:tcPr>
          <w:p w14:paraId="7F64ADD8" w14:textId="77777777" w:rsidR="0032678F" w:rsidRPr="001A4668" w:rsidRDefault="0032678F" w:rsidP="00126D5E">
            <w:pPr>
              <w:spacing w:after="120"/>
              <w:rPr>
                <w:sz w:val="22"/>
              </w:rPr>
            </w:pPr>
            <w:r w:rsidRPr="001A4668">
              <w:rPr>
                <w:sz w:val="22"/>
              </w:rPr>
              <w:t>emailReplyTo</w:t>
            </w:r>
          </w:p>
        </w:tc>
        <w:tc>
          <w:tcPr>
            <w:tcW w:w="6242" w:type="dxa"/>
          </w:tcPr>
          <w:p w14:paraId="546E3FFD" w14:textId="77777777" w:rsidR="0032678F" w:rsidRPr="001A4668" w:rsidRDefault="0032678F" w:rsidP="00126D5E">
            <w:pPr>
              <w:spacing w:after="120"/>
              <w:rPr>
                <w:sz w:val="22"/>
              </w:rPr>
            </w:pPr>
            <w:r w:rsidRPr="001A4668">
              <w:rPr>
                <w:sz w:val="22"/>
              </w:rPr>
              <w:t>The address to place in the replyTo field of the message.</w:t>
            </w:r>
          </w:p>
        </w:tc>
      </w:tr>
      <w:tr w:rsidR="0032678F" w:rsidRPr="00EA32DF" w14:paraId="388BF87C" w14:textId="77777777" w:rsidTr="00126D5E">
        <w:trPr>
          <w:trHeight w:val="292"/>
        </w:trPr>
        <w:tc>
          <w:tcPr>
            <w:tcW w:w="2495" w:type="dxa"/>
          </w:tcPr>
          <w:p w14:paraId="3559E887" w14:textId="77777777" w:rsidR="0032678F" w:rsidRPr="001A4668" w:rsidRDefault="0032678F" w:rsidP="00126D5E">
            <w:pPr>
              <w:spacing w:after="120"/>
              <w:rPr>
                <w:sz w:val="22"/>
              </w:rPr>
            </w:pPr>
            <w:r w:rsidRPr="00BE65CB">
              <w:rPr>
                <w:sz w:val="22"/>
              </w:rPr>
              <w:t>emailTo</w:t>
            </w:r>
          </w:p>
        </w:tc>
        <w:tc>
          <w:tcPr>
            <w:tcW w:w="6242" w:type="dxa"/>
          </w:tcPr>
          <w:p w14:paraId="553A4C3F" w14:textId="77777777" w:rsidR="0032678F" w:rsidRPr="001A4668" w:rsidRDefault="0032678F" w:rsidP="00126D5E">
            <w:pPr>
              <w:spacing w:after="120"/>
              <w:rPr>
                <w:sz w:val="22"/>
              </w:rPr>
            </w:pPr>
            <w:r w:rsidRPr="00BE65CB">
              <w:rPr>
                <w:sz w:val="22"/>
              </w:rPr>
              <w:t>A comma separated list of e-mail addresses</w:t>
            </w:r>
          </w:p>
        </w:tc>
      </w:tr>
      <w:tr w:rsidR="0032678F" w:rsidRPr="00EA32DF" w14:paraId="2E1E4D71" w14:textId="77777777" w:rsidTr="00126D5E">
        <w:trPr>
          <w:trHeight w:val="292"/>
        </w:trPr>
        <w:tc>
          <w:tcPr>
            <w:tcW w:w="2495" w:type="dxa"/>
          </w:tcPr>
          <w:p w14:paraId="6CC88097" w14:textId="77777777" w:rsidR="0032678F" w:rsidRPr="00BE65CB" w:rsidRDefault="0032678F" w:rsidP="00126D5E">
            <w:pPr>
              <w:spacing w:after="120"/>
              <w:rPr>
                <w:sz w:val="22"/>
              </w:rPr>
            </w:pPr>
            <w:r w:rsidRPr="00BE65CB">
              <w:rPr>
                <w:sz w:val="22"/>
              </w:rPr>
              <w:t>emailCC</w:t>
            </w:r>
          </w:p>
        </w:tc>
        <w:tc>
          <w:tcPr>
            <w:tcW w:w="6242" w:type="dxa"/>
          </w:tcPr>
          <w:p w14:paraId="62FA0F00"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C64356B" w14:textId="77777777" w:rsidTr="00126D5E">
        <w:trPr>
          <w:trHeight w:val="292"/>
        </w:trPr>
        <w:tc>
          <w:tcPr>
            <w:tcW w:w="2495" w:type="dxa"/>
          </w:tcPr>
          <w:p w14:paraId="5B8DA4BE" w14:textId="77777777" w:rsidR="0032678F" w:rsidRPr="00BE65CB" w:rsidRDefault="0032678F" w:rsidP="00126D5E">
            <w:pPr>
              <w:spacing w:after="120"/>
              <w:rPr>
                <w:sz w:val="22"/>
              </w:rPr>
            </w:pPr>
            <w:r>
              <w:rPr>
                <w:sz w:val="22"/>
              </w:rPr>
              <w:t>emailBCC</w:t>
            </w:r>
          </w:p>
        </w:tc>
        <w:tc>
          <w:tcPr>
            <w:tcW w:w="6242" w:type="dxa"/>
          </w:tcPr>
          <w:p w14:paraId="63F5EBCE" w14:textId="77777777" w:rsidR="0032678F" w:rsidRPr="00BE65CB" w:rsidRDefault="0032678F" w:rsidP="00126D5E">
            <w:pPr>
              <w:spacing w:after="120"/>
              <w:rPr>
                <w:sz w:val="22"/>
              </w:rPr>
            </w:pPr>
            <w:r w:rsidRPr="00BE65CB">
              <w:rPr>
                <w:sz w:val="22"/>
              </w:rPr>
              <w:t>A comma separated list of e-mail addresses</w:t>
            </w:r>
          </w:p>
        </w:tc>
      </w:tr>
      <w:tr w:rsidR="0032678F" w:rsidRPr="00EA32DF" w14:paraId="63931A59" w14:textId="77777777" w:rsidTr="00126D5E">
        <w:trPr>
          <w:trHeight w:val="292"/>
        </w:trPr>
        <w:tc>
          <w:tcPr>
            <w:tcW w:w="2495" w:type="dxa"/>
          </w:tcPr>
          <w:p w14:paraId="5B62462D" w14:textId="77777777" w:rsidR="0032678F" w:rsidRDefault="0032678F" w:rsidP="00126D5E">
            <w:pPr>
              <w:spacing w:after="120"/>
              <w:rPr>
                <w:sz w:val="22"/>
              </w:rPr>
            </w:pPr>
            <w:r w:rsidRPr="00BE65CB">
              <w:rPr>
                <w:sz w:val="22"/>
              </w:rPr>
              <w:t>emailSubject</w:t>
            </w:r>
          </w:p>
        </w:tc>
        <w:tc>
          <w:tcPr>
            <w:tcW w:w="6242" w:type="dxa"/>
          </w:tcPr>
          <w:p w14:paraId="642B135F" w14:textId="77777777" w:rsidR="0032678F" w:rsidRPr="00BE65CB" w:rsidRDefault="0032678F" w:rsidP="00126D5E">
            <w:pPr>
              <w:spacing w:after="120"/>
              <w:rPr>
                <w:sz w:val="22"/>
              </w:rPr>
            </w:pPr>
            <w:r w:rsidRPr="00BE65CB">
              <w:rPr>
                <w:sz w:val="22"/>
              </w:rPr>
              <w:t>The message subject</w:t>
            </w:r>
          </w:p>
        </w:tc>
      </w:tr>
      <w:tr w:rsidR="0032678F" w:rsidRPr="00EA32DF" w14:paraId="2385BCD5" w14:textId="77777777" w:rsidTr="00126D5E">
        <w:trPr>
          <w:trHeight w:val="292"/>
        </w:trPr>
        <w:tc>
          <w:tcPr>
            <w:tcW w:w="2495" w:type="dxa"/>
          </w:tcPr>
          <w:p w14:paraId="1D66A552" w14:textId="77777777" w:rsidR="0032678F" w:rsidRPr="00BE65CB" w:rsidRDefault="0032678F" w:rsidP="00126D5E">
            <w:pPr>
              <w:spacing w:after="120"/>
              <w:rPr>
                <w:sz w:val="22"/>
              </w:rPr>
            </w:pPr>
            <w:r w:rsidRPr="00BE65CB">
              <w:rPr>
                <w:sz w:val="22"/>
              </w:rPr>
              <w:t>emailContentType</w:t>
            </w:r>
          </w:p>
        </w:tc>
        <w:tc>
          <w:tcPr>
            <w:tcW w:w="6242" w:type="dxa"/>
          </w:tcPr>
          <w:p w14:paraId="05E0FE3A" w14:textId="77777777" w:rsidR="0032678F" w:rsidRPr="00BE65CB" w:rsidRDefault="0032678F" w:rsidP="00126D5E">
            <w:pPr>
              <w:spacing w:after="120"/>
              <w:rPr>
                <w:sz w:val="22"/>
              </w:rPr>
            </w:pPr>
            <w:r w:rsidRPr="00BE65CB">
              <w:rPr>
                <w:sz w:val="22"/>
              </w:rPr>
              <w:t>This can be 'TEXT_PLAIN' or 'TEXT_HTML'</w:t>
            </w:r>
          </w:p>
        </w:tc>
      </w:tr>
    </w:tbl>
    <w:p w14:paraId="5CA9EEF9" w14:textId="77777777" w:rsidR="0032678F" w:rsidRDefault="0032678F" w:rsidP="0032678F">
      <w:pPr>
        <w:pStyle w:val="CS-Bodytext"/>
      </w:pPr>
    </w:p>
    <w:p w14:paraId="7E41BE1D" w14:textId="77777777" w:rsidR="0032678F" w:rsidRDefault="0032678F" w:rsidP="0032678F">
      <w:pPr>
        <w:pStyle w:val="CS-Bodytext"/>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117"/>
        <w:gridCol w:w="5294"/>
      </w:tblGrid>
      <w:tr w:rsidR="0032678F" w:rsidRPr="00EA32DF" w14:paraId="38F595C1" w14:textId="77777777" w:rsidTr="00126D5E">
        <w:trPr>
          <w:tblHeader/>
        </w:trPr>
        <w:tc>
          <w:tcPr>
            <w:tcW w:w="1258" w:type="dxa"/>
            <w:shd w:val="clear" w:color="auto" w:fill="B3B3B3"/>
          </w:tcPr>
          <w:p w14:paraId="3B2761CF" w14:textId="77777777" w:rsidR="0032678F" w:rsidRPr="00EA32DF" w:rsidRDefault="0032678F" w:rsidP="00126D5E">
            <w:pPr>
              <w:spacing w:after="120"/>
              <w:rPr>
                <w:b/>
                <w:sz w:val="22"/>
              </w:rPr>
            </w:pPr>
            <w:r w:rsidRPr="00EA32DF">
              <w:rPr>
                <w:b/>
                <w:sz w:val="22"/>
              </w:rPr>
              <w:t>Direction</w:t>
            </w:r>
          </w:p>
        </w:tc>
        <w:tc>
          <w:tcPr>
            <w:tcW w:w="2117" w:type="dxa"/>
            <w:shd w:val="clear" w:color="auto" w:fill="B3B3B3"/>
          </w:tcPr>
          <w:p w14:paraId="70E02507" w14:textId="77777777" w:rsidR="0032678F" w:rsidRPr="00EA32DF" w:rsidRDefault="0032678F" w:rsidP="00126D5E">
            <w:pPr>
              <w:spacing w:after="120"/>
              <w:rPr>
                <w:b/>
                <w:sz w:val="22"/>
              </w:rPr>
            </w:pPr>
            <w:r w:rsidRPr="00EA32DF">
              <w:rPr>
                <w:b/>
                <w:sz w:val="22"/>
              </w:rPr>
              <w:t>Parameter Name</w:t>
            </w:r>
          </w:p>
        </w:tc>
        <w:tc>
          <w:tcPr>
            <w:tcW w:w="5294" w:type="dxa"/>
            <w:shd w:val="clear" w:color="auto" w:fill="B3B3B3"/>
          </w:tcPr>
          <w:p w14:paraId="61F96DC9" w14:textId="77777777" w:rsidR="0032678F" w:rsidRPr="00EA32DF" w:rsidRDefault="0032678F" w:rsidP="00126D5E">
            <w:pPr>
              <w:spacing w:after="120"/>
              <w:rPr>
                <w:b/>
                <w:sz w:val="22"/>
              </w:rPr>
            </w:pPr>
            <w:r w:rsidRPr="00EA32DF">
              <w:rPr>
                <w:b/>
                <w:sz w:val="22"/>
              </w:rPr>
              <w:t>Parameter Type</w:t>
            </w:r>
          </w:p>
        </w:tc>
      </w:tr>
      <w:tr w:rsidR="0032678F" w:rsidRPr="00EA32DF" w14:paraId="10ABA680" w14:textId="77777777" w:rsidTr="00126D5E">
        <w:trPr>
          <w:trHeight w:val="260"/>
        </w:trPr>
        <w:tc>
          <w:tcPr>
            <w:tcW w:w="1258" w:type="dxa"/>
          </w:tcPr>
          <w:p w14:paraId="407EEFDE" w14:textId="77777777" w:rsidR="0032678F" w:rsidRPr="00EA32DF" w:rsidRDefault="0032678F" w:rsidP="00126D5E">
            <w:pPr>
              <w:spacing w:after="120"/>
              <w:rPr>
                <w:sz w:val="22"/>
              </w:rPr>
            </w:pPr>
            <w:r w:rsidRPr="00EA32DF">
              <w:rPr>
                <w:sz w:val="22"/>
              </w:rPr>
              <w:t>IN</w:t>
            </w:r>
          </w:p>
        </w:tc>
        <w:tc>
          <w:tcPr>
            <w:tcW w:w="2117" w:type="dxa"/>
          </w:tcPr>
          <w:p w14:paraId="60C500EC" w14:textId="77777777" w:rsidR="0032678F" w:rsidRPr="00EA32DF" w:rsidRDefault="0032678F" w:rsidP="00126D5E">
            <w:pPr>
              <w:spacing w:after="120"/>
              <w:rPr>
                <w:sz w:val="22"/>
              </w:rPr>
            </w:pPr>
            <w:r>
              <w:rPr>
                <w:sz w:val="22"/>
              </w:rPr>
              <w:t>messageText</w:t>
            </w:r>
          </w:p>
        </w:tc>
        <w:tc>
          <w:tcPr>
            <w:tcW w:w="5294" w:type="dxa"/>
          </w:tcPr>
          <w:p w14:paraId="00C13F72" w14:textId="77777777" w:rsidR="0032678F" w:rsidRPr="00EA32DF" w:rsidRDefault="0032678F" w:rsidP="00126D5E">
            <w:pPr>
              <w:spacing w:after="120"/>
              <w:rPr>
                <w:sz w:val="22"/>
              </w:rPr>
            </w:pPr>
            <w:r>
              <w:rPr>
                <w:sz w:val="22"/>
              </w:rPr>
              <w:t>LONGVARCHAR</w:t>
            </w:r>
          </w:p>
        </w:tc>
      </w:tr>
      <w:tr w:rsidR="0032678F" w:rsidRPr="00EA32DF" w14:paraId="5F204B73" w14:textId="77777777" w:rsidTr="00126D5E">
        <w:trPr>
          <w:trHeight w:val="260"/>
        </w:trPr>
        <w:tc>
          <w:tcPr>
            <w:tcW w:w="1258" w:type="dxa"/>
          </w:tcPr>
          <w:p w14:paraId="241F24D1" w14:textId="77777777" w:rsidR="0032678F" w:rsidRPr="00EA32DF" w:rsidRDefault="0032678F" w:rsidP="00126D5E">
            <w:pPr>
              <w:spacing w:after="120"/>
              <w:rPr>
                <w:sz w:val="22"/>
              </w:rPr>
            </w:pPr>
            <w:r w:rsidRPr="00EA32DF">
              <w:rPr>
                <w:sz w:val="22"/>
              </w:rPr>
              <w:t>IN</w:t>
            </w:r>
          </w:p>
        </w:tc>
        <w:tc>
          <w:tcPr>
            <w:tcW w:w="2117" w:type="dxa"/>
          </w:tcPr>
          <w:p w14:paraId="59D41A43" w14:textId="77777777" w:rsidR="0032678F" w:rsidRPr="00EA32DF" w:rsidRDefault="0032678F" w:rsidP="00126D5E">
            <w:pPr>
              <w:spacing w:after="120"/>
              <w:rPr>
                <w:sz w:val="22"/>
              </w:rPr>
            </w:pPr>
            <w:r>
              <w:rPr>
                <w:sz w:val="22"/>
              </w:rPr>
              <w:t>attributeVect</w:t>
            </w:r>
          </w:p>
        </w:tc>
        <w:tc>
          <w:tcPr>
            <w:tcW w:w="5294" w:type="dxa"/>
          </w:tcPr>
          <w:p w14:paraId="3900649A" w14:textId="77777777" w:rsidR="0032678F" w:rsidRPr="00EA32DF" w:rsidRDefault="0032678F" w:rsidP="00126D5E">
            <w:pPr>
              <w:spacing w:after="120"/>
              <w:rPr>
                <w:sz w:val="22"/>
              </w:rPr>
            </w:pPr>
            <w:r>
              <w:rPr>
                <w:sz w:val="22"/>
              </w:rPr>
              <w:t>VECTOR[(VARCHAR(255), LONGVARCHAR)]</w:t>
            </w:r>
          </w:p>
        </w:tc>
      </w:tr>
    </w:tbl>
    <w:p w14:paraId="74FB5D01" w14:textId="77777777" w:rsidR="0032678F" w:rsidRPr="0011702E" w:rsidRDefault="0032678F" w:rsidP="00ED6BE2">
      <w:pPr>
        <w:pStyle w:val="CS-Bodytext"/>
        <w:numPr>
          <w:ilvl w:val="0"/>
          <w:numId w:val="49"/>
        </w:numPr>
        <w:spacing w:before="120"/>
        <w:ind w:right="14"/>
      </w:pPr>
      <w:r>
        <w:rPr>
          <w:b/>
          <w:bCs/>
        </w:rPr>
        <w:t>Examples:</w:t>
      </w:r>
    </w:p>
    <w:p w14:paraId="6A2BF495" w14:textId="77777777" w:rsidR="0032678F" w:rsidRPr="0011702E" w:rsidRDefault="0032678F" w:rsidP="00ED6BE2">
      <w:pPr>
        <w:pStyle w:val="CS-Bodytext"/>
        <w:numPr>
          <w:ilvl w:val="1"/>
          <w:numId w:val="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9"/>
        <w:gridCol w:w="4652"/>
      </w:tblGrid>
      <w:tr w:rsidR="0032678F" w:rsidRPr="00EA32DF" w14:paraId="10E73935" w14:textId="77777777" w:rsidTr="00126D5E">
        <w:trPr>
          <w:tblHeader/>
        </w:trPr>
        <w:tc>
          <w:tcPr>
            <w:tcW w:w="1358" w:type="dxa"/>
            <w:shd w:val="clear" w:color="auto" w:fill="B3B3B3"/>
          </w:tcPr>
          <w:p w14:paraId="3352F6D5" w14:textId="77777777" w:rsidR="0032678F" w:rsidRPr="00EA32DF" w:rsidRDefault="0032678F" w:rsidP="00126D5E">
            <w:pPr>
              <w:spacing w:after="120"/>
              <w:rPr>
                <w:b/>
                <w:sz w:val="22"/>
              </w:rPr>
            </w:pPr>
            <w:r w:rsidRPr="00EA32DF">
              <w:rPr>
                <w:b/>
                <w:sz w:val="22"/>
              </w:rPr>
              <w:t>Direction</w:t>
            </w:r>
          </w:p>
        </w:tc>
        <w:tc>
          <w:tcPr>
            <w:tcW w:w="2659" w:type="dxa"/>
            <w:shd w:val="clear" w:color="auto" w:fill="B3B3B3"/>
          </w:tcPr>
          <w:p w14:paraId="10D42924" w14:textId="77777777" w:rsidR="0032678F" w:rsidRPr="00EA32DF" w:rsidRDefault="0032678F" w:rsidP="00126D5E">
            <w:pPr>
              <w:spacing w:after="120"/>
              <w:rPr>
                <w:b/>
                <w:sz w:val="22"/>
              </w:rPr>
            </w:pPr>
            <w:r w:rsidRPr="00EA32DF">
              <w:rPr>
                <w:b/>
                <w:sz w:val="22"/>
              </w:rPr>
              <w:t>Parameter Name</w:t>
            </w:r>
          </w:p>
        </w:tc>
        <w:tc>
          <w:tcPr>
            <w:tcW w:w="4652" w:type="dxa"/>
            <w:shd w:val="clear" w:color="auto" w:fill="B3B3B3"/>
          </w:tcPr>
          <w:p w14:paraId="363B02CD" w14:textId="77777777" w:rsidR="0032678F" w:rsidRPr="00EA32DF" w:rsidRDefault="0032678F" w:rsidP="00126D5E">
            <w:pPr>
              <w:spacing w:after="120"/>
              <w:rPr>
                <w:b/>
                <w:sz w:val="22"/>
              </w:rPr>
            </w:pPr>
            <w:r w:rsidRPr="00EA32DF">
              <w:rPr>
                <w:b/>
                <w:sz w:val="22"/>
              </w:rPr>
              <w:t>Parameter Value</w:t>
            </w:r>
          </w:p>
        </w:tc>
      </w:tr>
      <w:tr w:rsidR="0032678F" w:rsidRPr="00EA32DF" w14:paraId="14A744EB" w14:textId="77777777" w:rsidTr="00126D5E">
        <w:trPr>
          <w:trHeight w:val="260"/>
        </w:trPr>
        <w:tc>
          <w:tcPr>
            <w:tcW w:w="1358" w:type="dxa"/>
          </w:tcPr>
          <w:p w14:paraId="118A6BB7" w14:textId="77777777" w:rsidR="0032678F" w:rsidRPr="00EA32DF" w:rsidRDefault="0032678F" w:rsidP="00126D5E">
            <w:pPr>
              <w:spacing w:after="120"/>
              <w:rPr>
                <w:sz w:val="22"/>
              </w:rPr>
            </w:pPr>
            <w:r w:rsidRPr="00EA32DF">
              <w:rPr>
                <w:sz w:val="22"/>
              </w:rPr>
              <w:t>IN</w:t>
            </w:r>
          </w:p>
        </w:tc>
        <w:tc>
          <w:tcPr>
            <w:tcW w:w="2659" w:type="dxa"/>
          </w:tcPr>
          <w:p w14:paraId="06530D92" w14:textId="77777777" w:rsidR="0032678F" w:rsidRPr="00EA32DF" w:rsidRDefault="0032678F" w:rsidP="00126D5E">
            <w:pPr>
              <w:spacing w:after="120"/>
              <w:rPr>
                <w:sz w:val="22"/>
              </w:rPr>
            </w:pPr>
            <w:r>
              <w:rPr>
                <w:sz w:val="22"/>
              </w:rPr>
              <w:t>messageText</w:t>
            </w:r>
          </w:p>
        </w:tc>
        <w:tc>
          <w:tcPr>
            <w:tcW w:w="4652" w:type="dxa"/>
          </w:tcPr>
          <w:p w14:paraId="3B3C5575" w14:textId="77777777" w:rsidR="0032678F" w:rsidRPr="00EA32DF" w:rsidRDefault="0032678F" w:rsidP="00126D5E">
            <w:pPr>
              <w:spacing w:after="120"/>
              <w:rPr>
                <w:sz w:val="22"/>
              </w:rPr>
            </w:pPr>
            <w:r>
              <w:rPr>
                <w:sz w:val="22"/>
              </w:rPr>
              <w:t>'This is a test message'</w:t>
            </w:r>
          </w:p>
        </w:tc>
      </w:tr>
      <w:tr w:rsidR="0032678F" w:rsidRPr="00EA32DF" w14:paraId="2B321C09" w14:textId="77777777" w:rsidTr="00126D5E">
        <w:tc>
          <w:tcPr>
            <w:tcW w:w="1358" w:type="dxa"/>
          </w:tcPr>
          <w:p w14:paraId="700BB5EC" w14:textId="77777777" w:rsidR="0032678F" w:rsidRPr="00EA32DF" w:rsidRDefault="0032678F" w:rsidP="00126D5E">
            <w:pPr>
              <w:spacing w:after="120"/>
              <w:rPr>
                <w:sz w:val="22"/>
              </w:rPr>
            </w:pPr>
            <w:r w:rsidRPr="00EA32DF">
              <w:rPr>
                <w:sz w:val="22"/>
              </w:rPr>
              <w:t>IN</w:t>
            </w:r>
          </w:p>
        </w:tc>
        <w:tc>
          <w:tcPr>
            <w:tcW w:w="2659" w:type="dxa"/>
          </w:tcPr>
          <w:p w14:paraId="0C4F14AD" w14:textId="77777777" w:rsidR="0032678F" w:rsidRPr="00EA32DF" w:rsidRDefault="0032678F" w:rsidP="00126D5E">
            <w:pPr>
              <w:spacing w:after="120"/>
              <w:rPr>
                <w:sz w:val="22"/>
              </w:rPr>
            </w:pPr>
            <w:r>
              <w:rPr>
                <w:sz w:val="22"/>
              </w:rPr>
              <w:t>attributeVect</w:t>
            </w:r>
          </w:p>
        </w:tc>
        <w:tc>
          <w:tcPr>
            <w:tcW w:w="4652" w:type="dxa"/>
          </w:tcPr>
          <w:p w14:paraId="50D8E0BA" w14:textId="77777777" w:rsidR="0032678F" w:rsidRPr="00EA32DF" w:rsidRDefault="0032678F" w:rsidP="00126D5E">
            <w:pPr>
              <w:spacing w:after="120"/>
              <w:rPr>
                <w:sz w:val="22"/>
              </w:rPr>
            </w:pPr>
            <w:r>
              <w:rPr>
                <w:sz w:val="22"/>
              </w:rPr>
              <w:t>[</w:t>
            </w:r>
            <w:r>
              <w:rPr>
                <w:sz w:val="22"/>
              </w:rPr>
              <w:br/>
              <w:t xml:space="preserve">    ('loggingType', '</w:t>
            </w:r>
            <w:r w:rsidRPr="00EA32DF">
              <w:rPr>
                <w:sz w:val="22"/>
              </w:rPr>
              <w:t>LOG, DATABASE</w:t>
            </w:r>
            <w:r>
              <w:rPr>
                <w:sz w:val="22"/>
              </w:rPr>
              <w:t>'),</w:t>
            </w:r>
            <w:r>
              <w:rPr>
                <w:sz w:val="22"/>
              </w:rPr>
              <w:br/>
            </w:r>
            <w:r>
              <w:rPr>
                <w:sz w:val="22"/>
              </w:rPr>
              <w:lastRenderedPageBreak/>
              <w:t xml:space="preserve">    ('notificationType', 'DEBUG'),</w:t>
            </w:r>
            <w:r>
              <w:rPr>
                <w:sz w:val="22"/>
              </w:rPr>
              <w:br/>
              <w:t xml:space="preserve">    ('</w:t>
            </w:r>
            <w:r w:rsidRPr="001032FA">
              <w:rPr>
                <w:sz w:val="22"/>
              </w:rPr>
              <w:t>auditTablePath</w:t>
            </w:r>
            <w:r>
              <w:rPr>
                <w:sz w:val="22"/>
              </w:rPr>
              <w:t>', '/shared/myDB/audit_tab'),</w:t>
            </w:r>
            <w:r>
              <w:rPr>
                <w:sz w:val="22"/>
              </w:rPr>
              <w:br/>
              <w:t xml:space="preserve">    ('moduleName', '/shared/myTestProcedure')</w:t>
            </w:r>
            <w:r>
              <w:rPr>
                <w:sz w:val="22"/>
              </w:rPr>
              <w:br/>
              <w:t>}</w:t>
            </w:r>
          </w:p>
        </w:tc>
      </w:tr>
    </w:tbl>
    <w:p w14:paraId="3C6A3E4A" w14:textId="77777777" w:rsidR="0032678F" w:rsidRPr="00582C6C" w:rsidRDefault="0032678F" w:rsidP="0032678F">
      <w:pPr>
        <w:pStyle w:val="Heading3"/>
        <w:rPr>
          <w:color w:val="1F497D"/>
          <w:sz w:val="23"/>
          <w:szCs w:val="23"/>
        </w:rPr>
      </w:pPr>
      <w:bookmarkStart w:id="385" w:name="_Toc364763054"/>
      <w:bookmarkStart w:id="386" w:name="_Toc385311221"/>
      <w:bookmarkStart w:id="387" w:name="_Toc484033010"/>
      <w:bookmarkStart w:id="388" w:name="_Toc509346688"/>
      <w:r w:rsidRPr="00582C6C">
        <w:rPr>
          <w:color w:val="1F497D"/>
          <w:sz w:val="23"/>
          <w:szCs w:val="23"/>
        </w:rPr>
        <w:lastRenderedPageBreak/>
        <w:t>logDebugMessage</w:t>
      </w:r>
      <w:bookmarkEnd w:id="385"/>
      <w:bookmarkEnd w:id="386"/>
      <w:bookmarkEnd w:id="387"/>
      <w:bookmarkEnd w:id="388"/>
    </w:p>
    <w:p w14:paraId="52E47F7D" w14:textId="77777777" w:rsidR="0032678F" w:rsidRDefault="0032678F" w:rsidP="0032678F">
      <w:pPr>
        <w:pStyle w:val="CS-Bodytext"/>
      </w:pPr>
      <w:r>
        <w:t>Provides the developer with a built in mechanism to log a message to the CIS log file whereby a single parameter can turn debugging on or off globally.  Additionally the log message will contain the CIS module (procedure) where the message was registered.  This allows a developer to locate the problem area more quickly.</w:t>
      </w:r>
    </w:p>
    <w:p w14:paraId="22FBB9C0" w14:textId="77777777" w:rsidR="0032678F" w:rsidRDefault="0032678F" w:rsidP="00ED6BE2">
      <w:pPr>
        <w:pStyle w:val="CS-Bodytext"/>
        <w:numPr>
          <w:ilvl w:val="0"/>
          <w:numId w:val="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2060"/>
        <w:gridCol w:w="5734"/>
      </w:tblGrid>
      <w:tr w:rsidR="0032678F" w:rsidRPr="00EA32DF" w14:paraId="23884E54" w14:textId="77777777" w:rsidTr="00126D5E">
        <w:trPr>
          <w:tblHeader/>
        </w:trPr>
        <w:tc>
          <w:tcPr>
            <w:tcW w:w="1375" w:type="dxa"/>
            <w:shd w:val="clear" w:color="auto" w:fill="B3B3B3"/>
          </w:tcPr>
          <w:p w14:paraId="2E11BE56"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79BFBCEF"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4BC018E8" w14:textId="77777777" w:rsidR="0032678F" w:rsidRPr="00EA32DF" w:rsidRDefault="0032678F" w:rsidP="00126D5E">
            <w:pPr>
              <w:spacing w:after="120"/>
              <w:rPr>
                <w:b/>
                <w:sz w:val="22"/>
              </w:rPr>
            </w:pPr>
            <w:r w:rsidRPr="00EA32DF">
              <w:rPr>
                <w:b/>
                <w:sz w:val="22"/>
              </w:rPr>
              <w:t>Parameter Type</w:t>
            </w:r>
          </w:p>
        </w:tc>
      </w:tr>
      <w:tr w:rsidR="0032678F" w:rsidRPr="00EA32DF" w14:paraId="6059456F" w14:textId="77777777" w:rsidTr="00126D5E">
        <w:trPr>
          <w:trHeight w:val="260"/>
        </w:trPr>
        <w:tc>
          <w:tcPr>
            <w:tcW w:w="1375" w:type="dxa"/>
          </w:tcPr>
          <w:p w14:paraId="3F31C262" w14:textId="77777777" w:rsidR="0032678F" w:rsidRPr="00EA32DF" w:rsidRDefault="0032678F" w:rsidP="00126D5E">
            <w:pPr>
              <w:spacing w:after="120"/>
              <w:rPr>
                <w:sz w:val="22"/>
              </w:rPr>
            </w:pPr>
            <w:r w:rsidRPr="00EA32DF">
              <w:rPr>
                <w:sz w:val="22"/>
              </w:rPr>
              <w:t>IN</w:t>
            </w:r>
          </w:p>
        </w:tc>
        <w:tc>
          <w:tcPr>
            <w:tcW w:w="2664" w:type="dxa"/>
          </w:tcPr>
          <w:p w14:paraId="72FB0995" w14:textId="77777777" w:rsidR="0032678F" w:rsidRPr="00EA32DF" w:rsidRDefault="0032678F" w:rsidP="00126D5E">
            <w:pPr>
              <w:spacing w:after="120"/>
              <w:rPr>
                <w:sz w:val="22"/>
              </w:rPr>
            </w:pPr>
            <w:r w:rsidRPr="00EA32DF">
              <w:rPr>
                <w:sz w:val="22"/>
              </w:rPr>
              <w:t>moduleName</w:t>
            </w:r>
          </w:p>
          <w:p w14:paraId="23AB8D1F" w14:textId="77777777" w:rsidR="0032678F" w:rsidRPr="00EA32DF" w:rsidRDefault="0032678F" w:rsidP="00126D5E">
            <w:pPr>
              <w:spacing w:after="120"/>
              <w:rPr>
                <w:sz w:val="22"/>
              </w:rPr>
            </w:pPr>
            <w:r w:rsidRPr="00EA32DF">
              <w:rPr>
                <w:sz w:val="22"/>
              </w:rPr>
              <w:t>The name of the invoking procedure</w:t>
            </w:r>
          </w:p>
        </w:tc>
        <w:tc>
          <w:tcPr>
            <w:tcW w:w="4817" w:type="dxa"/>
          </w:tcPr>
          <w:p w14:paraId="075198A2" w14:textId="77777777" w:rsidR="0032678F" w:rsidRPr="00EA32DF" w:rsidRDefault="0032678F" w:rsidP="00126D5E">
            <w:pPr>
              <w:spacing w:after="120"/>
              <w:rPr>
                <w:sz w:val="22"/>
              </w:rPr>
            </w:pPr>
            <w:r>
              <w:rPr>
                <w:sz w:val="22"/>
              </w:rPr>
              <w:t>/shared/ASAssets/Utilities</w:t>
            </w:r>
            <w:r w:rsidRPr="00EA32DF">
              <w:rPr>
                <w:sz w:val="22"/>
              </w:rPr>
              <w:t>/TypeDefinitions.moduleNameType</w:t>
            </w:r>
          </w:p>
        </w:tc>
      </w:tr>
      <w:tr w:rsidR="0032678F" w:rsidRPr="00EA32DF" w14:paraId="37D9E1EA" w14:textId="77777777" w:rsidTr="00126D5E">
        <w:tc>
          <w:tcPr>
            <w:tcW w:w="1375" w:type="dxa"/>
          </w:tcPr>
          <w:p w14:paraId="5BC99135" w14:textId="77777777" w:rsidR="0032678F" w:rsidRPr="00EA32DF" w:rsidRDefault="0032678F" w:rsidP="00126D5E">
            <w:pPr>
              <w:spacing w:after="120"/>
              <w:rPr>
                <w:sz w:val="22"/>
              </w:rPr>
            </w:pPr>
            <w:r w:rsidRPr="00EA32DF">
              <w:rPr>
                <w:sz w:val="22"/>
              </w:rPr>
              <w:t>IN</w:t>
            </w:r>
          </w:p>
        </w:tc>
        <w:tc>
          <w:tcPr>
            <w:tcW w:w="2664" w:type="dxa"/>
          </w:tcPr>
          <w:p w14:paraId="5ED48EF2" w14:textId="77777777" w:rsidR="0032678F" w:rsidRPr="00EA32DF" w:rsidRDefault="0032678F" w:rsidP="00126D5E">
            <w:pPr>
              <w:spacing w:after="120"/>
              <w:rPr>
                <w:sz w:val="22"/>
              </w:rPr>
            </w:pPr>
            <w:r w:rsidRPr="00EA32DF">
              <w:rPr>
                <w:sz w:val="22"/>
              </w:rPr>
              <w:t>debug</w:t>
            </w:r>
          </w:p>
          <w:p w14:paraId="1B7CBAF3" w14:textId="77777777" w:rsidR="0032678F" w:rsidRPr="00EA32DF" w:rsidRDefault="0032678F" w:rsidP="00126D5E">
            <w:pPr>
              <w:spacing w:after="120"/>
              <w:rPr>
                <w:sz w:val="22"/>
              </w:rPr>
            </w:pPr>
            <w:r w:rsidRPr="00EA32DF">
              <w:rPr>
                <w:sz w:val="22"/>
              </w:rPr>
              <w:t>Defines the debugging options for this procedure.  Values: Y or T = debugging turned on, N or F = debugging turned off</w:t>
            </w:r>
          </w:p>
        </w:tc>
        <w:tc>
          <w:tcPr>
            <w:tcW w:w="4817" w:type="dxa"/>
          </w:tcPr>
          <w:p w14:paraId="1B1CB85F" w14:textId="77777777" w:rsidR="0032678F" w:rsidRPr="00EA32DF" w:rsidRDefault="0032678F" w:rsidP="00126D5E">
            <w:pPr>
              <w:spacing w:after="120"/>
              <w:rPr>
                <w:sz w:val="22"/>
              </w:rPr>
            </w:pPr>
            <w:r w:rsidRPr="00EA32DF">
              <w:rPr>
                <w:sz w:val="22"/>
              </w:rPr>
              <w:t>CHAR(1)</w:t>
            </w:r>
          </w:p>
        </w:tc>
      </w:tr>
      <w:tr w:rsidR="0032678F" w:rsidRPr="00EA32DF" w14:paraId="060453DC" w14:textId="77777777" w:rsidTr="00126D5E">
        <w:tc>
          <w:tcPr>
            <w:tcW w:w="1375" w:type="dxa"/>
          </w:tcPr>
          <w:p w14:paraId="3CBC99D6" w14:textId="77777777" w:rsidR="0032678F" w:rsidRPr="00EA32DF" w:rsidRDefault="0032678F" w:rsidP="00126D5E">
            <w:pPr>
              <w:spacing w:after="120"/>
              <w:rPr>
                <w:sz w:val="22"/>
              </w:rPr>
            </w:pPr>
            <w:r w:rsidRPr="00EA32DF">
              <w:rPr>
                <w:sz w:val="22"/>
              </w:rPr>
              <w:t>IN</w:t>
            </w:r>
          </w:p>
        </w:tc>
        <w:tc>
          <w:tcPr>
            <w:tcW w:w="2664" w:type="dxa"/>
          </w:tcPr>
          <w:p w14:paraId="2A6679B0" w14:textId="77777777" w:rsidR="0032678F" w:rsidRPr="00EA32DF" w:rsidRDefault="0032678F" w:rsidP="00126D5E">
            <w:pPr>
              <w:spacing w:after="120"/>
              <w:rPr>
                <w:sz w:val="22"/>
              </w:rPr>
            </w:pPr>
            <w:r w:rsidRPr="00EA32DF">
              <w:rPr>
                <w:sz w:val="22"/>
              </w:rPr>
              <w:t>messageText</w:t>
            </w:r>
          </w:p>
          <w:p w14:paraId="385731B3" w14:textId="77777777" w:rsidR="0032678F" w:rsidRPr="00EA32DF" w:rsidRDefault="0032678F" w:rsidP="00126D5E">
            <w:pPr>
              <w:spacing w:after="120"/>
              <w:rPr>
                <w:sz w:val="22"/>
              </w:rPr>
            </w:pPr>
            <w:r w:rsidRPr="00EA32DF">
              <w:rPr>
                <w:sz w:val="22"/>
              </w:rPr>
              <w:t>The message to be to be sent or stored</w:t>
            </w:r>
          </w:p>
        </w:tc>
        <w:tc>
          <w:tcPr>
            <w:tcW w:w="4817" w:type="dxa"/>
          </w:tcPr>
          <w:p w14:paraId="041A74ED" w14:textId="77777777" w:rsidR="0032678F" w:rsidRPr="00EA32DF" w:rsidRDefault="0032678F" w:rsidP="00126D5E">
            <w:pPr>
              <w:spacing w:after="120"/>
              <w:rPr>
                <w:sz w:val="22"/>
              </w:rPr>
            </w:pPr>
            <w:r>
              <w:rPr>
                <w:sz w:val="22"/>
              </w:rPr>
              <w:t>/shared/ASAssets/Utilities</w:t>
            </w:r>
            <w:r w:rsidRPr="00EA32DF">
              <w:rPr>
                <w:sz w:val="22"/>
              </w:rPr>
              <w:t>/TypeDefinitions.messageType</w:t>
            </w:r>
          </w:p>
        </w:tc>
      </w:tr>
    </w:tbl>
    <w:p w14:paraId="6F11D564" w14:textId="77777777" w:rsidR="0032678F" w:rsidRPr="0011702E" w:rsidRDefault="0032678F" w:rsidP="00ED6BE2">
      <w:pPr>
        <w:pStyle w:val="CS-Bodytext"/>
        <w:numPr>
          <w:ilvl w:val="0"/>
          <w:numId w:val="74"/>
        </w:numPr>
        <w:spacing w:before="120"/>
        <w:ind w:right="14"/>
      </w:pPr>
      <w:r>
        <w:rPr>
          <w:b/>
          <w:bCs/>
        </w:rPr>
        <w:t>Examples:</w:t>
      </w:r>
    </w:p>
    <w:p w14:paraId="1A345F8E" w14:textId="77777777" w:rsidR="0032678F" w:rsidRPr="0011702E" w:rsidRDefault="0032678F" w:rsidP="00ED6BE2">
      <w:pPr>
        <w:pStyle w:val="CS-Bodytext"/>
        <w:numPr>
          <w:ilvl w:val="1"/>
          <w:numId w:val="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653"/>
        <w:gridCol w:w="4658"/>
      </w:tblGrid>
      <w:tr w:rsidR="0032678F" w:rsidRPr="00EA32DF" w14:paraId="0545BA1A" w14:textId="77777777" w:rsidTr="00126D5E">
        <w:trPr>
          <w:tblHeader/>
        </w:trPr>
        <w:tc>
          <w:tcPr>
            <w:tcW w:w="1358" w:type="dxa"/>
            <w:shd w:val="clear" w:color="auto" w:fill="B3B3B3"/>
          </w:tcPr>
          <w:p w14:paraId="664298BC" w14:textId="77777777" w:rsidR="0032678F" w:rsidRPr="00EA32DF" w:rsidRDefault="0032678F" w:rsidP="00126D5E">
            <w:pPr>
              <w:spacing w:after="120"/>
              <w:rPr>
                <w:b/>
                <w:sz w:val="22"/>
              </w:rPr>
            </w:pPr>
            <w:r w:rsidRPr="00EA32DF">
              <w:rPr>
                <w:b/>
                <w:sz w:val="22"/>
              </w:rPr>
              <w:t>Direction</w:t>
            </w:r>
          </w:p>
        </w:tc>
        <w:tc>
          <w:tcPr>
            <w:tcW w:w="2653" w:type="dxa"/>
            <w:shd w:val="clear" w:color="auto" w:fill="B3B3B3"/>
          </w:tcPr>
          <w:p w14:paraId="23EA4F72" w14:textId="77777777" w:rsidR="0032678F" w:rsidRPr="00EA32DF" w:rsidRDefault="0032678F" w:rsidP="00126D5E">
            <w:pPr>
              <w:spacing w:after="120"/>
              <w:rPr>
                <w:b/>
                <w:sz w:val="22"/>
              </w:rPr>
            </w:pPr>
            <w:r w:rsidRPr="00EA32DF">
              <w:rPr>
                <w:b/>
                <w:sz w:val="22"/>
              </w:rPr>
              <w:t>Parameter Name</w:t>
            </w:r>
          </w:p>
        </w:tc>
        <w:tc>
          <w:tcPr>
            <w:tcW w:w="4658" w:type="dxa"/>
            <w:shd w:val="clear" w:color="auto" w:fill="B3B3B3"/>
          </w:tcPr>
          <w:p w14:paraId="6EF69883" w14:textId="77777777" w:rsidR="0032678F" w:rsidRPr="00EA32DF" w:rsidRDefault="0032678F" w:rsidP="00126D5E">
            <w:pPr>
              <w:spacing w:after="120"/>
              <w:rPr>
                <w:b/>
                <w:sz w:val="22"/>
              </w:rPr>
            </w:pPr>
            <w:r w:rsidRPr="00EA32DF">
              <w:rPr>
                <w:b/>
                <w:sz w:val="22"/>
              </w:rPr>
              <w:t>Parameter Value</w:t>
            </w:r>
          </w:p>
        </w:tc>
      </w:tr>
      <w:tr w:rsidR="0032678F" w:rsidRPr="00EA32DF" w14:paraId="3C17ED58" w14:textId="77777777" w:rsidTr="00126D5E">
        <w:tc>
          <w:tcPr>
            <w:tcW w:w="1358" w:type="dxa"/>
          </w:tcPr>
          <w:p w14:paraId="5F01291F" w14:textId="77777777" w:rsidR="0032678F" w:rsidRPr="00EA32DF" w:rsidRDefault="0032678F" w:rsidP="00126D5E">
            <w:pPr>
              <w:spacing w:after="120"/>
              <w:rPr>
                <w:sz w:val="22"/>
              </w:rPr>
            </w:pPr>
            <w:r w:rsidRPr="00EA32DF">
              <w:rPr>
                <w:sz w:val="22"/>
              </w:rPr>
              <w:t>IN</w:t>
            </w:r>
          </w:p>
        </w:tc>
        <w:tc>
          <w:tcPr>
            <w:tcW w:w="2653" w:type="dxa"/>
          </w:tcPr>
          <w:p w14:paraId="4A937482" w14:textId="77777777" w:rsidR="0032678F" w:rsidRPr="00EA32DF" w:rsidRDefault="0032678F" w:rsidP="00126D5E">
            <w:pPr>
              <w:spacing w:after="120"/>
              <w:rPr>
                <w:sz w:val="22"/>
              </w:rPr>
            </w:pPr>
            <w:r w:rsidRPr="00EA32DF">
              <w:rPr>
                <w:sz w:val="22"/>
              </w:rPr>
              <w:t>moduleName</w:t>
            </w:r>
          </w:p>
        </w:tc>
        <w:tc>
          <w:tcPr>
            <w:tcW w:w="4658" w:type="dxa"/>
          </w:tcPr>
          <w:p w14:paraId="15E98ECC" w14:textId="77777777" w:rsidR="0032678F" w:rsidRPr="00EA32DF" w:rsidRDefault="0032678F" w:rsidP="00126D5E">
            <w:pPr>
              <w:spacing w:after="120"/>
              <w:rPr>
                <w:sz w:val="22"/>
              </w:rPr>
            </w:pPr>
            <w:r w:rsidRPr="00EA32DF">
              <w:rPr>
                <w:sz w:val="22"/>
              </w:rPr>
              <w:t>Any procedure name</w:t>
            </w:r>
          </w:p>
        </w:tc>
      </w:tr>
      <w:tr w:rsidR="0032678F" w:rsidRPr="00EA32DF" w14:paraId="39D5106D" w14:textId="77777777" w:rsidTr="00126D5E">
        <w:tc>
          <w:tcPr>
            <w:tcW w:w="1358" w:type="dxa"/>
          </w:tcPr>
          <w:p w14:paraId="7CF91C83" w14:textId="77777777" w:rsidR="0032678F" w:rsidRPr="00EA32DF" w:rsidRDefault="0032678F" w:rsidP="00126D5E">
            <w:pPr>
              <w:spacing w:after="120"/>
              <w:rPr>
                <w:sz w:val="22"/>
              </w:rPr>
            </w:pPr>
            <w:r w:rsidRPr="00EA32DF">
              <w:rPr>
                <w:sz w:val="22"/>
              </w:rPr>
              <w:t>IN</w:t>
            </w:r>
          </w:p>
        </w:tc>
        <w:tc>
          <w:tcPr>
            <w:tcW w:w="2653" w:type="dxa"/>
          </w:tcPr>
          <w:p w14:paraId="7BC7BBBB" w14:textId="77777777" w:rsidR="0032678F" w:rsidRPr="00EA32DF" w:rsidRDefault="0032678F" w:rsidP="00126D5E">
            <w:pPr>
              <w:spacing w:after="120"/>
              <w:rPr>
                <w:sz w:val="22"/>
              </w:rPr>
            </w:pPr>
            <w:r w:rsidRPr="00EA32DF">
              <w:rPr>
                <w:sz w:val="22"/>
              </w:rPr>
              <w:t>debug</w:t>
            </w:r>
          </w:p>
        </w:tc>
        <w:tc>
          <w:tcPr>
            <w:tcW w:w="4658" w:type="dxa"/>
          </w:tcPr>
          <w:p w14:paraId="3879F5BC" w14:textId="77777777" w:rsidR="0032678F" w:rsidRPr="00EA32DF" w:rsidRDefault="0032678F" w:rsidP="00126D5E">
            <w:pPr>
              <w:spacing w:after="120"/>
              <w:rPr>
                <w:sz w:val="22"/>
              </w:rPr>
            </w:pPr>
            <w:r w:rsidRPr="00EA32DF">
              <w:rPr>
                <w:sz w:val="22"/>
              </w:rPr>
              <w:t>Y/N or T/F</w:t>
            </w:r>
          </w:p>
        </w:tc>
      </w:tr>
      <w:tr w:rsidR="0032678F" w:rsidRPr="00EA32DF" w14:paraId="00E68908" w14:textId="77777777" w:rsidTr="00126D5E">
        <w:tc>
          <w:tcPr>
            <w:tcW w:w="1358" w:type="dxa"/>
          </w:tcPr>
          <w:p w14:paraId="3DE40B5A" w14:textId="77777777" w:rsidR="0032678F" w:rsidRPr="00EA32DF" w:rsidRDefault="0032678F" w:rsidP="00126D5E">
            <w:pPr>
              <w:spacing w:after="120"/>
              <w:rPr>
                <w:sz w:val="22"/>
              </w:rPr>
            </w:pPr>
            <w:r w:rsidRPr="00EA32DF">
              <w:rPr>
                <w:sz w:val="22"/>
              </w:rPr>
              <w:t>IN</w:t>
            </w:r>
          </w:p>
        </w:tc>
        <w:tc>
          <w:tcPr>
            <w:tcW w:w="2653" w:type="dxa"/>
          </w:tcPr>
          <w:p w14:paraId="709448CB" w14:textId="77777777" w:rsidR="0032678F" w:rsidRPr="00EA32DF" w:rsidRDefault="0032678F" w:rsidP="00126D5E">
            <w:pPr>
              <w:spacing w:after="120"/>
              <w:rPr>
                <w:sz w:val="22"/>
              </w:rPr>
            </w:pPr>
            <w:r w:rsidRPr="00EA32DF">
              <w:rPr>
                <w:sz w:val="22"/>
              </w:rPr>
              <w:t>messageText</w:t>
            </w:r>
          </w:p>
        </w:tc>
        <w:tc>
          <w:tcPr>
            <w:tcW w:w="4658" w:type="dxa"/>
          </w:tcPr>
          <w:p w14:paraId="03B9906E" w14:textId="77777777" w:rsidR="0032678F" w:rsidRPr="00EA32DF" w:rsidRDefault="0032678F" w:rsidP="00126D5E">
            <w:pPr>
              <w:spacing w:after="120"/>
              <w:rPr>
                <w:sz w:val="22"/>
              </w:rPr>
            </w:pPr>
            <w:r w:rsidRPr="00EA32DF">
              <w:rPr>
                <w:sz w:val="22"/>
              </w:rPr>
              <w:t>Message text</w:t>
            </w:r>
          </w:p>
        </w:tc>
      </w:tr>
    </w:tbl>
    <w:p w14:paraId="2723ACCF" w14:textId="77777777" w:rsidR="0032678F" w:rsidRPr="00582C6C" w:rsidRDefault="0032678F" w:rsidP="0032678F">
      <w:pPr>
        <w:pStyle w:val="Heading2"/>
        <w:rPr>
          <w:color w:val="1F497D"/>
        </w:rPr>
      </w:pPr>
      <w:bookmarkStart w:id="389" w:name="_Toc484033011"/>
      <w:bookmarkStart w:id="390" w:name="_Toc509346689"/>
      <w:r>
        <w:rPr>
          <w:color w:val="1F497D"/>
        </w:rPr>
        <w:t>LogUtils</w:t>
      </w:r>
      <w:bookmarkEnd w:id="389"/>
      <w:bookmarkEnd w:id="390"/>
    </w:p>
    <w:p w14:paraId="1EA93DD2" w14:textId="77777777" w:rsidR="0032678F" w:rsidRDefault="0032678F" w:rsidP="0032678F">
      <w:pPr>
        <w:pStyle w:val="CS-Bodytext"/>
      </w:pPr>
      <w:r>
        <w:t>This section will show how to use the ‘Log’ CJP procedures.</w:t>
      </w:r>
    </w:p>
    <w:p w14:paraId="5DB55E3E" w14:textId="77777777" w:rsidR="0032678F" w:rsidRPr="00582C6C" w:rsidRDefault="0032678F" w:rsidP="0032678F">
      <w:pPr>
        <w:pStyle w:val="Heading3"/>
        <w:rPr>
          <w:color w:val="1F497D"/>
          <w:sz w:val="23"/>
          <w:szCs w:val="23"/>
        </w:rPr>
      </w:pPr>
      <w:bookmarkStart w:id="391" w:name="_Toc484033012"/>
      <w:bookmarkStart w:id="392" w:name="_Toc509346690"/>
      <w:r>
        <w:rPr>
          <w:color w:val="1F497D"/>
          <w:sz w:val="23"/>
          <w:szCs w:val="23"/>
        </w:rPr>
        <w:lastRenderedPageBreak/>
        <w:t>LogUtils</w:t>
      </w:r>
      <w:r w:rsidRPr="00582C6C">
        <w:rPr>
          <w:color w:val="1F497D"/>
          <w:sz w:val="23"/>
          <w:szCs w:val="23"/>
        </w:rPr>
        <w:t>/</w:t>
      </w:r>
      <w:r>
        <w:rPr>
          <w:color w:val="1F497D"/>
          <w:sz w:val="23"/>
          <w:szCs w:val="23"/>
        </w:rPr>
        <w:t>GetServerMetadataLog</w:t>
      </w:r>
      <w:bookmarkEnd w:id="391"/>
      <w:bookmarkEnd w:id="392"/>
    </w:p>
    <w:p w14:paraId="11ED5485" w14:textId="77777777" w:rsidR="0032678F" w:rsidRDefault="0032678F" w:rsidP="0032678F">
      <w:pPr>
        <w:pStyle w:val="CS-Bodytext"/>
      </w:pPr>
      <w:r>
        <w:t>Parses the local server's metadata change log files into rows and columns. Reads all metadata log files in the server's logs folder, oldest to newest. The result set is therefore naturally sorted in ascending order by change time.</w:t>
      </w:r>
    </w:p>
    <w:p w14:paraId="58D021F8" w14:textId="77777777" w:rsidR="0032678F" w:rsidRDefault="0032678F" w:rsidP="0032678F">
      <w:pPr>
        <w:pStyle w:val="CS-Bodytext"/>
      </w:pPr>
      <w:r>
        <w:t>NOTE: By default, CIS will only keep around 100Mb of change metadata logs (older log files will be deleted.) However, the file $CIS_HOME/conf/server/log4j.properties can be updated to store more data (requires CIS restart.)</w:t>
      </w:r>
    </w:p>
    <w:p w14:paraId="43B41503" w14:textId="77777777" w:rsidR="0032678F" w:rsidRDefault="0032678F" w:rsidP="00ED6BE2">
      <w:pPr>
        <w:pStyle w:val="CS-Bodytext"/>
        <w:numPr>
          <w:ilvl w:val="0"/>
          <w:numId w:val="335"/>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8"/>
        <w:gridCol w:w="2243"/>
        <w:gridCol w:w="4547"/>
      </w:tblGrid>
      <w:tr w:rsidR="0032678F" w:rsidRPr="00EA32DF" w14:paraId="406D9195" w14:textId="77777777" w:rsidTr="00126D5E">
        <w:trPr>
          <w:tblHeader/>
        </w:trPr>
        <w:tc>
          <w:tcPr>
            <w:tcW w:w="1868" w:type="dxa"/>
            <w:shd w:val="clear" w:color="auto" w:fill="B3B3B3"/>
          </w:tcPr>
          <w:p w14:paraId="6E96FFD6" w14:textId="77777777" w:rsidR="0032678F" w:rsidRPr="00EA32DF" w:rsidRDefault="0032678F" w:rsidP="00126D5E">
            <w:pPr>
              <w:spacing w:after="120"/>
              <w:rPr>
                <w:b/>
                <w:sz w:val="22"/>
              </w:rPr>
            </w:pPr>
            <w:r w:rsidRPr="00EA32DF">
              <w:rPr>
                <w:b/>
                <w:sz w:val="22"/>
              </w:rPr>
              <w:t>Direction</w:t>
            </w:r>
          </w:p>
        </w:tc>
        <w:tc>
          <w:tcPr>
            <w:tcW w:w="2243" w:type="dxa"/>
            <w:shd w:val="clear" w:color="auto" w:fill="B3B3B3"/>
          </w:tcPr>
          <w:p w14:paraId="31E1963A" w14:textId="77777777" w:rsidR="0032678F" w:rsidRPr="00EA32DF" w:rsidRDefault="0032678F" w:rsidP="00126D5E">
            <w:pPr>
              <w:spacing w:after="120"/>
              <w:rPr>
                <w:b/>
                <w:sz w:val="22"/>
              </w:rPr>
            </w:pPr>
            <w:r w:rsidRPr="00EA32DF">
              <w:rPr>
                <w:b/>
                <w:sz w:val="22"/>
              </w:rPr>
              <w:t>Parameter Name</w:t>
            </w:r>
          </w:p>
        </w:tc>
        <w:tc>
          <w:tcPr>
            <w:tcW w:w="4547" w:type="dxa"/>
            <w:shd w:val="clear" w:color="auto" w:fill="B3B3B3"/>
          </w:tcPr>
          <w:p w14:paraId="364CEEAF" w14:textId="77777777" w:rsidR="0032678F" w:rsidRPr="00EA32DF" w:rsidRDefault="0032678F" w:rsidP="00126D5E">
            <w:pPr>
              <w:spacing w:after="120"/>
              <w:rPr>
                <w:b/>
                <w:sz w:val="22"/>
              </w:rPr>
            </w:pPr>
            <w:r w:rsidRPr="00EA32DF">
              <w:rPr>
                <w:b/>
                <w:sz w:val="22"/>
              </w:rPr>
              <w:t>Parameter Type</w:t>
            </w:r>
          </w:p>
        </w:tc>
      </w:tr>
      <w:tr w:rsidR="0032678F" w:rsidRPr="00EA32DF" w14:paraId="70C6D774" w14:textId="77777777" w:rsidTr="00126D5E">
        <w:tc>
          <w:tcPr>
            <w:tcW w:w="1868" w:type="dxa"/>
          </w:tcPr>
          <w:p w14:paraId="4676CB15" w14:textId="77777777" w:rsidR="0032678F" w:rsidRPr="00EA32DF" w:rsidRDefault="0032678F" w:rsidP="00126D5E">
            <w:pPr>
              <w:spacing w:after="120"/>
              <w:rPr>
                <w:sz w:val="22"/>
              </w:rPr>
            </w:pPr>
            <w:r w:rsidRPr="00EA32DF">
              <w:rPr>
                <w:sz w:val="22"/>
              </w:rPr>
              <w:t>OUT</w:t>
            </w:r>
          </w:p>
        </w:tc>
        <w:tc>
          <w:tcPr>
            <w:tcW w:w="2243" w:type="dxa"/>
          </w:tcPr>
          <w:p w14:paraId="5659C92E" w14:textId="77777777" w:rsidR="0032678F" w:rsidRPr="00EA32DF" w:rsidRDefault="0032678F" w:rsidP="00126D5E">
            <w:pPr>
              <w:spacing w:after="120"/>
              <w:rPr>
                <w:sz w:val="22"/>
              </w:rPr>
            </w:pPr>
            <w:r>
              <w:rPr>
                <w:sz w:val="22"/>
              </w:rPr>
              <w:t>result</w:t>
            </w:r>
          </w:p>
        </w:tc>
        <w:tc>
          <w:tcPr>
            <w:tcW w:w="4547" w:type="dxa"/>
          </w:tcPr>
          <w:p w14:paraId="4D87E0C6" w14:textId="77777777" w:rsidR="0032678F" w:rsidRPr="00EA32DF" w:rsidRDefault="0032678F" w:rsidP="00126D5E">
            <w:pPr>
              <w:spacing w:after="120"/>
              <w:rPr>
                <w:sz w:val="22"/>
              </w:rPr>
            </w:pPr>
            <w:r>
              <w:rPr>
                <w:sz w:val="22"/>
              </w:rPr>
              <w:t>CURSOR (</w:t>
            </w:r>
            <w:r>
              <w:rPr>
                <w:sz w:val="22"/>
              </w:rPr>
              <w:br/>
              <w:t xml:space="preserve">    change_time   TIMESTAMP,</w:t>
            </w:r>
            <w:r>
              <w:rPr>
                <w:sz w:val="22"/>
              </w:rPr>
              <w:br/>
              <w:t xml:space="preserve">    cid                   INTEGER,</w:t>
            </w:r>
            <w:r>
              <w:rPr>
                <w:sz w:val="22"/>
              </w:rPr>
              <w:br/>
              <w:t xml:space="preserve">    domain            VARCHAR,</w:t>
            </w:r>
            <w:r>
              <w:rPr>
                <w:sz w:val="22"/>
              </w:rPr>
              <w:br/>
              <w:t xml:space="preserve">    user                 VARCHAR,</w:t>
            </w:r>
            <w:r>
              <w:rPr>
                <w:sz w:val="22"/>
              </w:rPr>
              <w:br/>
              <w:t xml:space="preserve">    userid              INTEGER,</w:t>
            </w:r>
            <w:r>
              <w:rPr>
                <w:sz w:val="22"/>
              </w:rPr>
              <w:br/>
              <w:t xml:space="preserve">    hostname        VARCHAR,</w:t>
            </w:r>
            <w:r>
              <w:rPr>
                <w:sz w:val="22"/>
              </w:rPr>
              <w:br/>
              <w:t xml:space="preserve">    operation        VARCHAR,</w:t>
            </w:r>
            <w:r>
              <w:rPr>
                <w:sz w:val="22"/>
              </w:rPr>
              <w:br/>
              <w:t xml:space="preserve">    resource_id     INTEGER,</w:t>
            </w:r>
            <w:r>
              <w:rPr>
                <w:sz w:val="22"/>
              </w:rPr>
              <w:br/>
              <w:t xml:space="preserve">    resource_path VARCHAR,</w:t>
            </w:r>
            <w:r>
              <w:rPr>
                <w:sz w:val="22"/>
              </w:rPr>
              <w:br/>
              <w:t xml:space="preserve">    resource_type VARCHAR,</w:t>
            </w:r>
            <w:r>
              <w:rPr>
                <w:sz w:val="22"/>
              </w:rPr>
              <w:br/>
              <w:t xml:space="preserve">    message          VARCHAR</w:t>
            </w:r>
            <w:r>
              <w:rPr>
                <w:sz w:val="22"/>
              </w:rPr>
              <w:br/>
              <w:t>)</w:t>
            </w:r>
          </w:p>
        </w:tc>
      </w:tr>
    </w:tbl>
    <w:p w14:paraId="174480F1" w14:textId="77777777" w:rsidR="0032678F" w:rsidRPr="0011702E" w:rsidRDefault="0032678F" w:rsidP="00ED6BE2">
      <w:pPr>
        <w:pStyle w:val="CS-Bodytext"/>
        <w:numPr>
          <w:ilvl w:val="0"/>
          <w:numId w:val="335"/>
        </w:numPr>
        <w:spacing w:before="120"/>
        <w:ind w:right="14"/>
      </w:pPr>
      <w:r>
        <w:rPr>
          <w:b/>
          <w:bCs/>
        </w:rPr>
        <w:t>Examples:</w:t>
      </w:r>
    </w:p>
    <w:p w14:paraId="3A136482" w14:textId="77777777" w:rsidR="0032678F" w:rsidRPr="0011702E" w:rsidRDefault="0032678F" w:rsidP="00ED6BE2">
      <w:pPr>
        <w:pStyle w:val="CS-Bodytext"/>
        <w:numPr>
          <w:ilvl w:val="1"/>
          <w:numId w:val="3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8"/>
        <w:gridCol w:w="2230"/>
        <w:gridCol w:w="4601"/>
      </w:tblGrid>
      <w:tr w:rsidR="0032678F" w:rsidRPr="00EA32DF" w14:paraId="576E025A" w14:textId="77777777" w:rsidTr="00126D5E">
        <w:trPr>
          <w:tblHeader/>
        </w:trPr>
        <w:tc>
          <w:tcPr>
            <w:tcW w:w="1838" w:type="dxa"/>
            <w:shd w:val="clear" w:color="auto" w:fill="B3B3B3"/>
          </w:tcPr>
          <w:p w14:paraId="1503A998" w14:textId="77777777" w:rsidR="0032678F" w:rsidRPr="00EA32DF" w:rsidRDefault="0032678F" w:rsidP="00126D5E">
            <w:pPr>
              <w:spacing w:after="120"/>
              <w:rPr>
                <w:b/>
                <w:sz w:val="22"/>
              </w:rPr>
            </w:pPr>
            <w:r w:rsidRPr="00EA32DF">
              <w:rPr>
                <w:b/>
                <w:sz w:val="22"/>
              </w:rPr>
              <w:t>Direction</w:t>
            </w:r>
          </w:p>
        </w:tc>
        <w:tc>
          <w:tcPr>
            <w:tcW w:w="2230" w:type="dxa"/>
            <w:shd w:val="clear" w:color="auto" w:fill="B3B3B3"/>
          </w:tcPr>
          <w:p w14:paraId="488DE1F1" w14:textId="77777777" w:rsidR="0032678F" w:rsidRPr="00EA32DF" w:rsidRDefault="0032678F" w:rsidP="00126D5E">
            <w:pPr>
              <w:spacing w:after="120"/>
              <w:rPr>
                <w:b/>
                <w:sz w:val="22"/>
              </w:rPr>
            </w:pPr>
            <w:r w:rsidRPr="00EA32DF">
              <w:rPr>
                <w:b/>
                <w:sz w:val="22"/>
              </w:rPr>
              <w:t>Parameter Name</w:t>
            </w:r>
          </w:p>
        </w:tc>
        <w:tc>
          <w:tcPr>
            <w:tcW w:w="4601" w:type="dxa"/>
            <w:shd w:val="clear" w:color="auto" w:fill="B3B3B3"/>
          </w:tcPr>
          <w:p w14:paraId="0621BD76" w14:textId="77777777" w:rsidR="0032678F" w:rsidRPr="00EA32DF" w:rsidRDefault="0032678F" w:rsidP="00126D5E">
            <w:pPr>
              <w:spacing w:after="120"/>
              <w:rPr>
                <w:b/>
                <w:sz w:val="22"/>
              </w:rPr>
            </w:pPr>
            <w:r w:rsidRPr="00EA32DF">
              <w:rPr>
                <w:b/>
                <w:sz w:val="22"/>
              </w:rPr>
              <w:t>Parameter Value</w:t>
            </w:r>
          </w:p>
        </w:tc>
      </w:tr>
      <w:tr w:rsidR="0032678F" w:rsidRPr="00EA32DF" w14:paraId="03570544" w14:textId="77777777" w:rsidTr="00126D5E">
        <w:tc>
          <w:tcPr>
            <w:tcW w:w="1838" w:type="dxa"/>
          </w:tcPr>
          <w:p w14:paraId="325D1029" w14:textId="77777777" w:rsidR="0032678F" w:rsidRPr="00EA32DF" w:rsidRDefault="0032678F" w:rsidP="00126D5E">
            <w:pPr>
              <w:spacing w:after="120"/>
              <w:rPr>
                <w:sz w:val="22"/>
              </w:rPr>
            </w:pPr>
            <w:r w:rsidRPr="00EA32DF">
              <w:rPr>
                <w:sz w:val="22"/>
              </w:rPr>
              <w:t>OUT</w:t>
            </w:r>
          </w:p>
        </w:tc>
        <w:tc>
          <w:tcPr>
            <w:tcW w:w="2230" w:type="dxa"/>
          </w:tcPr>
          <w:p w14:paraId="3741CA17" w14:textId="77777777" w:rsidR="0032678F" w:rsidRPr="00EA32DF" w:rsidRDefault="0032678F" w:rsidP="00126D5E">
            <w:pPr>
              <w:spacing w:after="120"/>
              <w:rPr>
                <w:sz w:val="22"/>
              </w:rPr>
            </w:pPr>
            <w:r>
              <w:rPr>
                <w:sz w:val="22"/>
              </w:rPr>
              <w:t>result</w:t>
            </w:r>
          </w:p>
        </w:tc>
        <w:tc>
          <w:tcPr>
            <w:tcW w:w="4601" w:type="dxa"/>
          </w:tcPr>
          <w:p w14:paraId="71F29BFC" w14:textId="77777777" w:rsidR="0032678F" w:rsidRPr="00EA32DF" w:rsidRDefault="0032678F" w:rsidP="00126D5E">
            <w:pPr>
              <w:spacing w:after="120"/>
              <w:rPr>
                <w:rFonts w:ascii="Arial" w:hAnsi="Arial"/>
                <w:sz w:val="22"/>
              </w:rPr>
            </w:pPr>
            <w:r>
              <w:rPr>
                <w:rFonts w:ascii="Arial" w:hAnsi="Arial"/>
                <w:sz w:val="22"/>
              </w:rPr>
              <w:t>&lt;result too large to display&gt;</w:t>
            </w:r>
          </w:p>
        </w:tc>
      </w:tr>
    </w:tbl>
    <w:p w14:paraId="3900824E" w14:textId="3431FC7C" w:rsidR="0032678F" w:rsidRDefault="0032678F" w:rsidP="0032678F">
      <w:pPr>
        <w:pStyle w:val="Heading1Numbered"/>
      </w:pPr>
      <w:bookmarkStart w:id="393" w:name="_Toc509346691"/>
      <w:r>
        <w:lastRenderedPageBreak/>
        <w:t>How To Use ‘Net’ Procedures</w:t>
      </w:r>
      <w:bookmarkEnd w:id="393"/>
    </w:p>
    <w:p w14:paraId="1549DB37" w14:textId="77777777" w:rsidR="0032678F" w:rsidRPr="00582C6C" w:rsidRDefault="0032678F" w:rsidP="0032678F">
      <w:pPr>
        <w:pStyle w:val="Heading2"/>
        <w:rPr>
          <w:color w:val="1F497D"/>
        </w:rPr>
      </w:pPr>
      <w:bookmarkStart w:id="394" w:name="_Toc484033014"/>
      <w:bookmarkStart w:id="395" w:name="_Toc509346692"/>
      <w:r w:rsidRPr="00582C6C">
        <w:rPr>
          <w:color w:val="1F497D"/>
        </w:rPr>
        <w:t>Introduction</w:t>
      </w:r>
      <w:bookmarkEnd w:id="394"/>
      <w:bookmarkEnd w:id="395"/>
    </w:p>
    <w:p w14:paraId="4D6B8075" w14:textId="77777777" w:rsidR="0032678F" w:rsidRDefault="0032678F" w:rsidP="0032678F">
      <w:pPr>
        <w:pStyle w:val="CS-Bodytext"/>
      </w:pPr>
      <w:r>
        <w:t>This section will show how to use the ‘Net’ procedures.</w:t>
      </w:r>
    </w:p>
    <w:p w14:paraId="302BDA2D" w14:textId="77777777" w:rsidR="0032678F" w:rsidRPr="00582C6C" w:rsidRDefault="0032678F" w:rsidP="0032678F">
      <w:pPr>
        <w:pStyle w:val="Heading2"/>
        <w:rPr>
          <w:color w:val="1F497D"/>
        </w:rPr>
      </w:pPr>
      <w:bookmarkStart w:id="396" w:name="_Toc484033015"/>
      <w:bookmarkStart w:id="397" w:name="_Toc509346693"/>
      <w:r>
        <w:rPr>
          <w:color w:val="1F497D"/>
        </w:rPr>
        <w:t>NetUtils</w:t>
      </w:r>
      <w:bookmarkEnd w:id="396"/>
      <w:bookmarkEnd w:id="397"/>
    </w:p>
    <w:p w14:paraId="1D5DC9BD" w14:textId="77777777" w:rsidR="0032678F" w:rsidRDefault="0032678F" w:rsidP="0032678F">
      <w:pPr>
        <w:pStyle w:val="CS-Bodytext"/>
      </w:pPr>
      <w:r>
        <w:t>This section will show how to use the ‘Net’ CJP procedures.</w:t>
      </w:r>
    </w:p>
    <w:p w14:paraId="321125E3" w14:textId="77777777" w:rsidR="0032678F" w:rsidRPr="00582C6C" w:rsidRDefault="0032678F" w:rsidP="0032678F">
      <w:pPr>
        <w:pStyle w:val="Heading3"/>
        <w:rPr>
          <w:color w:val="1F497D"/>
          <w:sz w:val="23"/>
          <w:szCs w:val="23"/>
        </w:rPr>
      </w:pPr>
      <w:bookmarkStart w:id="398" w:name="_Toc484033016"/>
      <w:bookmarkStart w:id="399" w:name="_Toc509346694"/>
      <w:r>
        <w:rPr>
          <w:color w:val="1F497D"/>
          <w:sz w:val="23"/>
          <w:szCs w:val="23"/>
        </w:rPr>
        <w:t>ftpFile</w:t>
      </w:r>
      <w:bookmarkEnd w:id="398"/>
      <w:bookmarkEnd w:id="399"/>
    </w:p>
    <w:p w14:paraId="56E74137" w14:textId="77777777" w:rsidR="0032678F" w:rsidRDefault="0032678F" w:rsidP="0032678F">
      <w:pPr>
        <w:pStyle w:val="CS-Bodytext"/>
      </w:pPr>
      <w:r>
        <w:t>Connects to an FTP server and retrieves a file and places it into a folder on the CIS host filesystem.</w:t>
      </w:r>
    </w:p>
    <w:p w14:paraId="00BDCD53" w14:textId="77777777" w:rsidR="0032678F" w:rsidRDefault="0032678F" w:rsidP="00ED6BE2">
      <w:pPr>
        <w:pStyle w:val="CS-Bodytext"/>
        <w:numPr>
          <w:ilvl w:val="0"/>
          <w:numId w:val="3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2664"/>
        <w:gridCol w:w="4817"/>
      </w:tblGrid>
      <w:tr w:rsidR="0032678F" w:rsidRPr="00EA32DF" w14:paraId="3B61C1FE" w14:textId="77777777" w:rsidTr="00126D5E">
        <w:trPr>
          <w:tblHeader/>
        </w:trPr>
        <w:tc>
          <w:tcPr>
            <w:tcW w:w="1375" w:type="dxa"/>
            <w:shd w:val="clear" w:color="auto" w:fill="B3B3B3"/>
          </w:tcPr>
          <w:p w14:paraId="0C7AA3AD" w14:textId="77777777" w:rsidR="0032678F" w:rsidRPr="00EA32DF" w:rsidRDefault="0032678F" w:rsidP="00126D5E">
            <w:pPr>
              <w:spacing w:after="120"/>
              <w:rPr>
                <w:b/>
                <w:sz w:val="22"/>
              </w:rPr>
            </w:pPr>
            <w:r w:rsidRPr="00EA32DF">
              <w:rPr>
                <w:b/>
                <w:sz w:val="22"/>
              </w:rPr>
              <w:t>Direction</w:t>
            </w:r>
          </w:p>
        </w:tc>
        <w:tc>
          <w:tcPr>
            <w:tcW w:w="2664" w:type="dxa"/>
            <w:shd w:val="clear" w:color="auto" w:fill="B3B3B3"/>
          </w:tcPr>
          <w:p w14:paraId="57E5D201" w14:textId="77777777" w:rsidR="0032678F" w:rsidRPr="00EA32DF" w:rsidRDefault="0032678F" w:rsidP="00126D5E">
            <w:pPr>
              <w:spacing w:after="120"/>
              <w:rPr>
                <w:b/>
                <w:sz w:val="22"/>
              </w:rPr>
            </w:pPr>
            <w:r w:rsidRPr="00EA32DF">
              <w:rPr>
                <w:b/>
                <w:sz w:val="22"/>
              </w:rPr>
              <w:t>Parameter Name</w:t>
            </w:r>
          </w:p>
        </w:tc>
        <w:tc>
          <w:tcPr>
            <w:tcW w:w="4817" w:type="dxa"/>
            <w:shd w:val="clear" w:color="auto" w:fill="B3B3B3"/>
          </w:tcPr>
          <w:p w14:paraId="26B65182" w14:textId="77777777" w:rsidR="0032678F" w:rsidRPr="00EA32DF" w:rsidRDefault="0032678F" w:rsidP="00126D5E">
            <w:pPr>
              <w:spacing w:after="120"/>
              <w:rPr>
                <w:b/>
                <w:sz w:val="22"/>
              </w:rPr>
            </w:pPr>
            <w:r w:rsidRPr="00EA32DF">
              <w:rPr>
                <w:b/>
                <w:sz w:val="22"/>
              </w:rPr>
              <w:t>Parameter Type</w:t>
            </w:r>
          </w:p>
        </w:tc>
      </w:tr>
      <w:tr w:rsidR="0032678F" w:rsidRPr="00EA32DF" w14:paraId="4C37BE35" w14:textId="77777777" w:rsidTr="00126D5E">
        <w:trPr>
          <w:trHeight w:val="260"/>
        </w:trPr>
        <w:tc>
          <w:tcPr>
            <w:tcW w:w="1375" w:type="dxa"/>
          </w:tcPr>
          <w:p w14:paraId="305BF7FA" w14:textId="77777777" w:rsidR="0032678F" w:rsidRPr="00EA32DF" w:rsidRDefault="0032678F" w:rsidP="00126D5E">
            <w:pPr>
              <w:spacing w:after="120"/>
              <w:rPr>
                <w:sz w:val="22"/>
              </w:rPr>
            </w:pPr>
            <w:r w:rsidRPr="00EA32DF">
              <w:rPr>
                <w:sz w:val="22"/>
              </w:rPr>
              <w:t>IN</w:t>
            </w:r>
          </w:p>
        </w:tc>
        <w:tc>
          <w:tcPr>
            <w:tcW w:w="2664" w:type="dxa"/>
          </w:tcPr>
          <w:p w14:paraId="53450F54" w14:textId="77777777" w:rsidR="0032678F" w:rsidRPr="00EA32DF" w:rsidRDefault="0032678F" w:rsidP="00126D5E">
            <w:pPr>
              <w:spacing w:after="120"/>
              <w:rPr>
                <w:sz w:val="22"/>
              </w:rPr>
            </w:pPr>
            <w:r>
              <w:rPr>
                <w:sz w:val="22"/>
              </w:rPr>
              <w:t>fileName</w:t>
            </w:r>
          </w:p>
        </w:tc>
        <w:tc>
          <w:tcPr>
            <w:tcW w:w="4817" w:type="dxa"/>
          </w:tcPr>
          <w:p w14:paraId="1B69FDBB" w14:textId="77777777" w:rsidR="0032678F" w:rsidRPr="00EA32DF" w:rsidRDefault="0032678F" w:rsidP="00126D5E">
            <w:pPr>
              <w:spacing w:after="120"/>
              <w:rPr>
                <w:sz w:val="22"/>
              </w:rPr>
            </w:pPr>
            <w:r>
              <w:rPr>
                <w:sz w:val="22"/>
              </w:rPr>
              <w:t>LONGVARCHAR</w:t>
            </w:r>
          </w:p>
        </w:tc>
      </w:tr>
      <w:tr w:rsidR="0032678F" w:rsidRPr="00EA32DF" w14:paraId="30D04352" w14:textId="77777777" w:rsidTr="00126D5E">
        <w:trPr>
          <w:trHeight w:val="260"/>
        </w:trPr>
        <w:tc>
          <w:tcPr>
            <w:tcW w:w="1375" w:type="dxa"/>
          </w:tcPr>
          <w:p w14:paraId="1188D7D7" w14:textId="77777777" w:rsidR="0032678F" w:rsidRPr="00EA32DF" w:rsidRDefault="0032678F" w:rsidP="00126D5E">
            <w:pPr>
              <w:spacing w:after="120"/>
              <w:rPr>
                <w:sz w:val="22"/>
              </w:rPr>
            </w:pPr>
            <w:r w:rsidRPr="00EA32DF">
              <w:rPr>
                <w:sz w:val="22"/>
              </w:rPr>
              <w:t>IN</w:t>
            </w:r>
          </w:p>
        </w:tc>
        <w:tc>
          <w:tcPr>
            <w:tcW w:w="2664" w:type="dxa"/>
          </w:tcPr>
          <w:p w14:paraId="49CD0BC0" w14:textId="77777777" w:rsidR="0032678F" w:rsidRPr="00EA32DF" w:rsidRDefault="0032678F" w:rsidP="00126D5E">
            <w:pPr>
              <w:spacing w:after="120"/>
              <w:rPr>
                <w:sz w:val="22"/>
              </w:rPr>
            </w:pPr>
            <w:r>
              <w:rPr>
                <w:sz w:val="22"/>
              </w:rPr>
              <w:t>hostIp</w:t>
            </w:r>
          </w:p>
        </w:tc>
        <w:tc>
          <w:tcPr>
            <w:tcW w:w="4817" w:type="dxa"/>
          </w:tcPr>
          <w:p w14:paraId="5A48AAE0" w14:textId="77777777" w:rsidR="0032678F" w:rsidRPr="00EA32DF" w:rsidRDefault="0032678F" w:rsidP="00126D5E">
            <w:pPr>
              <w:spacing w:after="120"/>
              <w:rPr>
                <w:sz w:val="22"/>
              </w:rPr>
            </w:pPr>
            <w:r>
              <w:rPr>
                <w:sz w:val="22"/>
              </w:rPr>
              <w:t>LONGVARCHAR</w:t>
            </w:r>
          </w:p>
        </w:tc>
      </w:tr>
      <w:tr w:rsidR="0032678F" w:rsidRPr="00EA32DF" w14:paraId="4A328774" w14:textId="77777777" w:rsidTr="00126D5E">
        <w:tc>
          <w:tcPr>
            <w:tcW w:w="1375" w:type="dxa"/>
          </w:tcPr>
          <w:p w14:paraId="40B36280" w14:textId="77777777" w:rsidR="0032678F" w:rsidRPr="00EA32DF" w:rsidRDefault="0032678F" w:rsidP="00126D5E">
            <w:pPr>
              <w:spacing w:after="120"/>
              <w:rPr>
                <w:sz w:val="22"/>
              </w:rPr>
            </w:pPr>
            <w:r w:rsidRPr="00EA32DF">
              <w:rPr>
                <w:sz w:val="22"/>
              </w:rPr>
              <w:t>IN</w:t>
            </w:r>
          </w:p>
        </w:tc>
        <w:tc>
          <w:tcPr>
            <w:tcW w:w="2664" w:type="dxa"/>
          </w:tcPr>
          <w:p w14:paraId="3CD6ADCE" w14:textId="77777777" w:rsidR="0032678F" w:rsidRPr="00EA32DF" w:rsidRDefault="0032678F" w:rsidP="00126D5E">
            <w:pPr>
              <w:spacing w:after="120"/>
              <w:rPr>
                <w:sz w:val="22"/>
              </w:rPr>
            </w:pPr>
            <w:r>
              <w:rPr>
                <w:sz w:val="22"/>
              </w:rPr>
              <w:t>userId</w:t>
            </w:r>
          </w:p>
        </w:tc>
        <w:tc>
          <w:tcPr>
            <w:tcW w:w="4817" w:type="dxa"/>
          </w:tcPr>
          <w:p w14:paraId="12D6817E" w14:textId="77777777" w:rsidR="0032678F" w:rsidRPr="00EA32DF" w:rsidRDefault="0032678F" w:rsidP="00126D5E">
            <w:pPr>
              <w:spacing w:after="120"/>
              <w:rPr>
                <w:sz w:val="22"/>
              </w:rPr>
            </w:pPr>
            <w:r>
              <w:rPr>
                <w:sz w:val="22"/>
              </w:rPr>
              <w:t>LONGVARCHAR</w:t>
            </w:r>
          </w:p>
        </w:tc>
      </w:tr>
      <w:tr w:rsidR="0032678F" w:rsidRPr="00EA32DF" w14:paraId="3B496A60" w14:textId="77777777" w:rsidTr="00126D5E">
        <w:tc>
          <w:tcPr>
            <w:tcW w:w="1375" w:type="dxa"/>
          </w:tcPr>
          <w:p w14:paraId="0F834E53" w14:textId="77777777" w:rsidR="0032678F" w:rsidRPr="00EA32DF" w:rsidRDefault="0032678F" w:rsidP="00126D5E">
            <w:pPr>
              <w:spacing w:after="120"/>
              <w:rPr>
                <w:sz w:val="22"/>
              </w:rPr>
            </w:pPr>
            <w:r w:rsidRPr="00EA32DF">
              <w:rPr>
                <w:sz w:val="22"/>
              </w:rPr>
              <w:t>IN</w:t>
            </w:r>
          </w:p>
        </w:tc>
        <w:tc>
          <w:tcPr>
            <w:tcW w:w="2664" w:type="dxa"/>
          </w:tcPr>
          <w:p w14:paraId="3B60902F" w14:textId="77777777" w:rsidR="0032678F" w:rsidRPr="00EA32DF" w:rsidRDefault="0032678F" w:rsidP="00126D5E">
            <w:pPr>
              <w:spacing w:after="120"/>
              <w:rPr>
                <w:sz w:val="22"/>
              </w:rPr>
            </w:pPr>
            <w:r>
              <w:rPr>
                <w:sz w:val="22"/>
              </w:rPr>
              <w:t>userPass</w:t>
            </w:r>
          </w:p>
        </w:tc>
        <w:tc>
          <w:tcPr>
            <w:tcW w:w="4817" w:type="dxa"/>
          </w:tcPr>
          <w:p w14:paraId="0288203D" w14:textId="77777777" w:rsidR="0032678F" w:rsidRPr="00EA32DF" w:rsidRDefault="0032678F" w:rsidP="00126D5E">
            <w:pPr>
              <w:spacing w:after="120"/>
              <w:rPr>
                <w:sz w:val="22"/>
              </w:rPr>
            </w:pPr>
            <w:r>
              <w:rPr>
                <w:sz w:val="22"/>
              </w:rPr>
              <w:t>LONGVARCHAR</w:t>
            </w:r>
          </w:p>
        </w:tc>
      </w:tr>
      <w:tr w:rsidR="0032678F" w:rsidRPr="00EA32DF" w14:paraId="4D8DA3E5" w14:textId="77777777" w:rsidTr="00126D5E">
        <w:tc>
          <w:tcPr>
            <w:tcW w:w="1375" w:type="dxa"/>
          </w:tcPr>
          <w:p w14:paraId="0A82B0C9" w14:textId="77777777" w:rsidR="0032678F" w:rsidRPr="00EA32DF" w:rsidRDefault="0032678F" w:rsidP="00126D5E">
            <w:pPr>
              <w:spacing w:after="120"/>
              <w:rPr>
                <w:sz w:val="22"/>
              </w:rPr>
            </w:pPr>
            <w:r>
              <w:rPr>
                <w:sz w:val="22"/>
              </w:rPr>
              <w:t>IN</w:t>
            </w:r>
          </w:p>
        </w:tc>
        <w:tc>
          <w:tcPr>
            <w:tcW w:w="2664" w:type="dxa"/>
          </w:tcPr>
          <w:p w14:paraId="52C4B336" w14:textId="77777777" w:rsidR="0032678F" w:rsidRDefault="0032678F" w:rsidP="00126D5E">
            <w:pPr>
              <w:spacing w:after="120"/>
              <w:rPr>
                <w:sz w:val="22"/>
              </w:rPr>
            </w:pPr>
            <w:r>
              <w:rPr>
                <w:sz w:val="22"/>
              </w:rPr>
              <w:t>ftpDirName</w:t>
            </w:r>
          </w:p>
        </w:tc>
        <w:tc>
          <w:tcPr>
            <w:tcW w:w="4817" w:type="dxa"/>
          </w:tcPr>
          <w:p w14:paraId="5F1BEE31" w14:textId="77777777" w:rsidR="0032678F" w:rsidRDefault="0032678F" w:rsidP="00126D5E">
            <w:pPr>
              <w:spacing w:after="120"/>
              <w:rPr>
                <w:sz w:val="22"/>
              </w:rPr>
            </w:pPr>
            <w:r>
              <w:rPr>
                <w:sz w:val="22"/>
              </w:rPr>
              <w:t>LONGVARCHAR</w:t>
            </w:r>
          </w:p>
        </w:tc>
      </w:tr>
      <w:tr w:rsidR="0032678F" w:rsidRPr="00EA32DF" w14:paraId="4A831723" w14:textId="77777777" w:rsidTr="00126D5E">
        <w:tc>
          <w:tcPr>
            <w:tcW w:w="1375" w:type="dxa"/>
          </w:tcPr>
          <w:p w14:paraId="4DD556B7" w14:textId="77777777" w:rsidR="0032678F" w:rsidRDefault="0032678F" w:rsidP="00126D5E">
            <w:pPr>
              <w:spacing w:after="120"/>
              <w:rPr>
                <w:sz w:val="22"/>
              </w:rPr>
            </w:pPr>
            <w:r>
              <w:rPr>
                <w:sz w:val="22"/>
              </w:rPr>
              <w:t>IN</w:t>
            </w:r>
          </w:p>
        </w:tc>
        <w:tc>
          <w:tcPr>
            <w:tcW w:w="2664" w:type="dxa"/>
          </w:tcPr>
          <w:p w14:paraId="0C6C921C" w14:textId="77777777" w:rsidR="0032678F" w:rsidRDefault="0032678F" w:rsidP="00126D5E">
            <w:pPr>
              <w:spacing w:after="120"/>
              <w:rPr>
                <w:sz w:val="22"/>
              </w:rPr>
            </w:pPr>
            <w:r>
              <w:rPr>
                <w:sz w:val="22"/>
              </w:rPr>
              <w:t>dirName</w:t>
            </w:r>
          </w:p>
        </w:tc>
        <w:tc>
          <w:tcPr>
            <w:tcW w:w="4817" w:type="dxa"/>
          </w:tcPr>
          <w:p w14:paraId="3C2DF7AA" w14:textId="77777777" w:rsidR="0032678F" w:rsidRDefault="0032678F" w:rsidP="00126D5E">
            <w:pPr>
              <w:spacing w:after="120"/>
              <w:rPr>
                <w:sz w:val="22"/>
              </w:rPr>
            </w:pPr>
            <w:r>
              <w:rPr>
                <w:sz w:val="22"/>
              </w:rPr>
              <w:t>LONGVARCHAR</w:t>
            </w:r>
          </w:p>
        </w:tc>
      </w:tr>
      <w:tr w:rsidR="0032678F" w:rsidRPr="00EA32DF" w14:paraId="1B72B0AD" w14:textId="77777777" w:rsidTr="00126D5E">
        <w:tc>
          <w:tcPr>
            <w:tcW w:w="1375" w:type="dxa"/>
          </w:tcPr>
          <w:p w14:paraId="221B8683" w14:textId="77777777" w:rsidR="0032678F" w:rsidRDefault="0032678F" w:rsidP="00126D5E">
            <w:pPr>
              <w:spacing w:after="120"/>
              <w:rPr>
                <w:sz w:val="22"/>
              </w:rPr>
            </w:pPr>
            <w:r>
              <w:rPr>
                <w:sz w:val="22"/>
              </w:rPr>
              <w:t>OUT</w:t>
            </w:r>
          </w:p>
        </w:tc>
        <w:tc>
          <w:tcPr>
            <w:tcW w:w="2664" w:type="dxa"/>
          </w:tcPr>
          <w:p w14:paraId="15041F8B" w14:textId="77777777" w:rsidR="0032678F" w:rsidRDefault="0032678F" w:rsidP="00126D5E">
            <w:pPr>
              <w:spacing w:after="120"/>
              <w:rPr>
                <w:sz w:val="22"/>
              </w:rPr>
            </w:pPr>
            <w:r>
              <w:rPr>
                <w:sz w:val="22"/>
              </w:rPr>
              <w:t>success</w:t>
            </w:r>
          </w:p>
        </w:tc>
        <w:tc>
          <w:tcPr>
            <w:tcW w:w="4817" w:type="dxa"/>
          </w:tcPr>
          <w:p w14:paraId="5A3AC3B4" w14:textId="77777777" w:rsidR="0032678F" w:rsidRDefault="0032678F" w:rsidP="00126D5E">
            <w:pPr>
              <w:spacing w:after="120"/>
              <w:rPr>
                <w:sz w:val="22"/>
              </w:rPr>
            </w:pPr>
            <w:r>
              <w:rPr>
                <w:sz w:val="22"/>
              </w:rPr>
              <w:t>BOOLEAN</w:t>
            </w:r>
          </w:p>
        </w:tc>
      </w:tr>
    </w:tbl>
    <w:p w14:paraId="19F09FFC" w14:textId="77777777" w:rsidR="0032678F" w:rsidRPr="0011702E" w:rsidRDefault="0032678F" w:rsidP="00ED6BE2">
      <w:pPr>
        <w:pStyle w:val="CS-Bodytext"/>
        <w:numPr>
          <w:ilvl w:val="0"/>
          <w:numId w:val="304"/>
        </w:numPr>
        <w:spacing w:before="120"/>
        <w:ind w:right="14"/>
      </w:pPr>
      <w:r>
        <w:rPr>
          <w:b/>
          <w:bCs/>
        </w:rPr>
        <w:t>Examples:</w:t>
      </w:r>
    </w:p>
    <w:p w14:paraId="3F3656CC" w14:textId="77777777" w:rsidR="0032678F" w:rsidRPr="0011702E" w:rsidRDefault="0032678F" w:rsidP="00ED6BE2">
      <w:pPr>
        <w:pStyle w:val="CS-Bodytext"/>
        <w:numPr>
          <w:ilvl w:val="1"/>
          <w:numId w:val="3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700"/>
        <w:gridCol w:w="4788"/>
      </w:tblGrid>
      <w:tr w:rsidR="0032678F" w:rsidRPr="00EA32DF" w14:paraId="51F5254A" w14:textId="77777777" w:rsidTr="00126D5E">
        <w:trPr>
          <w:tblHeader/>
        </w:trPr>
        <w:tc>
          <w:tcPr>
            <w:tcW w:w="1368" w:type="dxa"/>
            <w:shd w:val="clear" w:color="auto" w:fill="B3B3B3"/>
          </w:tcPr>
          <w:p w14:paraId="22AC9831" w14:textId="77777777" w:rsidR="0032678F" w:rsidRPr="00EA32DF" w:rsidRDefault="0032678F" w:rsidP="00126D5E">
            <w:pPr>
              <w:spacing w:after="120"/>
              <w:rPr>
                <w:b/>
                <w:sz w:val="22"/>
              </w:rPr>
            </w:pPr>
            <w:r w:rsidRPr="00EA32DF">
              <w:rPr>
                <w:b/>
                <w:sz w:val="22"/>
              </w:rPr>
              <w:t>Direction</w:t>
            </w:r>
          </w:p>
        </w:tc>
        <w:tc>
          <w:tcPr>
            <w:tcW w:w="2700" w:type="dxa"/>
            <w:shd w:val="clear" w:color="auto" w:fill="B3B3B3"/>
          </w:tcPr>
          <w:p w14:paraId="52575F99" w14:textId="77777777" w:rsidR="0032678F" w:rsidRPr="00EA32DF" w:rsidRDefault="0032678F" w:rsidP="00126D5E">
            <w:pPr>
              <w:spacing w:after="120"/>
              <w:rPr>
                <w:b/>
                <w:sz w:val="22"/>
              </w:rPr>
            </w:pPr>
            <w:r w:rsidRPr="00EA32DF">
              <w:rPr>
                <w:b/>
                <w:sz w:val="22"/>
              </w:rPr>
              <w:t>Parameter Name</w:t>
            </w:r>
          </w:p>
        </w:tc>
        <w:tc>
          <w:tcPr>
            <w:tcW w:w="4788" w:type="dxa"/>
            <w:shd w:val="clear" w:color="auto" w:fill="B3B3B3"/>
          </w:tcPr>
          <w:p w14:paraId="7CFB5B94" w14:textId="77777777" w:rsidR="0032678F" w:rsidRPr="00EA32DF" w:rsidRDefault="0032678F" w:rsidP="00126D5E">
            <w:pPr>
              <w:spacing w:after="120"/>
              <w:rPr>
                <w:b/>
                <w:sz w:val="22"/>
              </w:rPr>
            </w:pPr>
            <w:r w:rsidRPr="00EA32DF">
              <w:rPr>
                <w:b/>
                <w:sz w:val="22"/>
              </w:rPr>
              <w:t>Parameter Value</w:t>
            </w:r>
          </w:p>
        </w:tc>
      </w:tr>
      <w:tr w:rsidR="0032678F" w:rsidRPr="00EA32DF" w14:paraId="64D554D7" w14:textId="77777777" w:rsidTr="00126D5E">
        <w:trPr>
          <w:trHeight w:val="260"/>
        </w:trPr>
        <w:tc>
          <w:tcPr>
            <w:tcW w:w="1368" w:type="dxa"/>
          </w:tcPr>
          <w:p w14:paraId="44A470B5" w14:textId="77777777" w:rsidR="0032678F" w:rsidRPr="00EA32DF" w:rsidRDefault="0032678F" w:rsidP="00126D5E">
            <w:pPr>
              <w:spacing w:after="120"/>
              <w:rPr>
                <w:sz w:val="22"/>
              </w:rPr>
            </w:pPr>
            <w:r w:rsidRPr="00EA32DF">
              <w:rPr>
                <w:sz w:val="22"/>
              </w:rPr>
              <w:t>IN</w:t>
            </w:r>
          </w:p>
        </w:tc>
        <w:tc>
          <w:tcPr>
            <w:tcW w:w="2700" w:type="dxa"/>
          </w:tcPr>
          <w:p w14:paraId="7384AE03" w14:textId="77777777" w:rsidR="0032678F" w:rsidRPr="00EA32DF" w:rsidRDefault="0032678F" w:rsidP="00126D5E">
            <w:pPr>
              <w:spacing w:after="120"/>
              <w:rPr>
                <w:sz w:val="22"/>
              </w:rPr>
            </w:pPr>
            <w:r>
              <w:rPr>
                <w:sz w:val="22"/>
              </w:rPr>
              <w:t>fileName</w:t>
            </w:r>
          </w:p>
        </w:tc>
        <w:tc>
          <w:tcPr>
            <w:tcW w:w="4788" w:type="dxa"/>
          </w:tcPr>
          <w:p w14:paraId="44149643" w14:textId="77777777" w:rsidR="0032678F" w:rsidRPr="00EA32DF" w:rsidRDefault="0032678F" w:rsidP="00126D5E">
            <w:pPr>
              <w:spacing w:after="120"/>
              <w:rPr>
                <w:sz w:val="22"/>
              </w:rPr>
            </w:pPr>
            <w:r>
              <w:rPr>
                <w:sz w:val="22"/>
              </w:rPr>
              <w:t>'test.xml'</w:t>
            </w:r>
          </w:p>
        </w:tc>
      </w:tr>
      <w:tr w:rsidR="0032678F" w:rsidRPr="00EA32DF" w14:paraId="5DF43892" w14:textId="77777777" w:rsidTr="00126D5E">
        <w:tc>
          <w:tcPr>
            <w:tcW w:w="1368" w:type="dxa"/>
          </w:tcPr>
          <w:p w14:paraId="6724A767" w14:textId="77777777" w:rsidR="0032678F" w:rsidRPr="00EA32DF" w:rsidRDefault="0032678F" w:rsidP="00126D5E">
            <w:pPr>
              <w:spacing w:after="120"/>
              <w:rPr>
                <w:sz w:val="22"/>
              </w:rPr>
            </w:pPr>
            <w:r w:rsidRPr="00EA32DF">
              <w:rPr>
                <w:sz w:val="22"/>
              </w:rPr>
              <w:t>IN</w:t>
            </w:r>
          </w:p>
        </w:tc>
        <w:tc>
          <w:tcPr>
            <w:tcW w:w="2700" w:type="dxa"/>
          </w:tcPr>
          <w:p w14:paraId="0436F875" w14:textId="77777777" w:rsidR="0032678F" w:rsidRPr="00EA32DF" w:rsidRDefault="0032678F" w:rsidP="00126D5E">
            <w:pPr>
              <w:spacing w:after="120"/>
              <w:rPr>
                <w:sz w:val="22"/>
              </w:rPr>
            </w:pPr>
            <w:r>
              <w:rPr>
                <w:sz w:val="22"/>
              </w:rPr>
              <w:t>hostIp</w:t>
            </w:r>
          </w:p>
        </w:tc>
        <w:tc>
          <w:tcPr>
            <w:tcW w:w="4788" w:type="dxa"/>
          </w:tcPr>
          <w:p w14:paraId="4BE65268" w14:textId="0077ABE3" w:rsidR="0032678F" w:rsidRPr="00EA32DF" w:rsidRDefault="0032678F" w:rsidP="00E7505B">
            <w:pPr>
              <w:spacing w:after="120"/>
              <w:rPr>
                <w:sz w:val="22"/>
              </w:rPr>
            </w:pPr>
            <w:r>
              <w:rPr>
                <w:sz w:val="22"/>
              </w:rPr>
              <w:t>'ftp.</w:t>
            </w:r>
            <w:r w:rsidR="00E7505B">
              <w:rPr>
                <w:sz w:val="22"/>
              </w:rPr>
              <w:t>company</w:t>
            </w:r>
            <w:r>
              <w:rPr>
                <w:sz w:val="22"/>
              </w:rPr>
              <w:t>.com'</w:t>
            </w:r>
          </w:p>
        </w:tc>
      </w:tr>
      <w:tr w:rsidR="0032678F" w:rsidRPr="00EA32DF" w14:paraId="267D6B4A" w14:textId="77777777" w:rsidTr="00126D5E">
        <w:tc>
          <w:tcPr>
            <w:tcW w:w="1368" w:type="dxa"/>
          </w:tcPr>
          <w:p w14:paraId="7D2B1C3E" w14:textId="77777777" w:rsidR="0032678F" w:rsidRPr="00EA32DF" w:rsidRDefault="0032678F" w:rsidP="00126D5E">
            <w:pPr>
              <w:spacing w:after="120"/>
              <w:rPr>
                <w:sz w:val="22"/>
              </w:rPr>
            </w:pPr>
            <w:r w:rsidRPr="00EA32DF">
              <w:rPr>
                <w:sz w:val="22"/>
              </w:rPr>
              <w:t>IN</w:t>
            </w:r>
          </w:p>
        </w:tc>
        <w:tc>
          <w:tcPr>
            <w:tcW w:w="2700" w:type="dxa"/>
          </w:tcPr>
          <w:p w14:paraId="79E7633E" w14:textId="77777777" w:rsidR="0032678F" w:rsidRPr="00EA32DF" w:rsidRDefault="0032678F" w:rsidP="00126D5E">
            <w:pPr>
              <w:spacing w:after="120"/>
              <w:rPr>
                <w:sz w:val="22"/>
              </w:rPr>
            </w:pPr>
            <w:r>
              <w:rPr>
                <w:sz w:val="22"/>
              </w:rPr>
              <w:t>userId</w:t>
            </w:r>
          </w:p>
        </w:tc>
        <w:tc>
          <w:tcPr>
            <w:tcW w:w="4788" w:type="dxa"/>
          </w:tcPr>
          <w:p w14:paraId="3CD730F1" w14:textId="77777777" w:rsidR="0032678F" w:rsidRPr="00EA32DF" w:rsidRDefault="0032678F" w:rsidP="00126D5E">
            <w:pPr>
              <w:spacing w:after="120"/>
              <w:rPr>
                <w:sz w:val="22"/>
              </w:rPr>
            </w:pPr>
            <w:r>
              <w:rPr>
                <w:sz w:val="22"/>
              </w:rPr>
              <w:t>'anonymous'</w:t>
            </w:r>
          </w:p>
        </w:tc>
      </w:tr>
      <w:tr w:rsidR="0032678F" w:rsidRPr="00EA32DF" w14:paraId="587AB286" w14:textId="77777777" w:rsidTr="00126D5E">
        <w:tc>
          <w:tcPr>
            <w:tcW w:w="1368" w:type="dxa"/>
          </w:tcPr>
          <w:p w14:paraId="3489B247" w14:textId="77777777" w:rsidR="0032678F" w:rsidRPr="00EA32DF" w:rsidRDefault="0032678F" w:rsidP="00126D5E">
            <w:pPr>
              <w:spacing w:after="120"/>
              <w:rPr>
                <w:sz w:val="22"/>
              </w:rPr>
            </w:pPr>
            <w:r w:rsidRPr="00EA32DF">
              <w:rPr>
                <w:sz w:val="22"/>
              </w:rPr>
              <w:t>IN</w:t>
            </w:r>
          </w:p>
        </w:tc>
        <w:tc>
          <w:tcPr>
            <w:tcW w:w="2700" w:type="dxa"/>
          </w:tcPr>
          <w:p w14:paraId="218910B5" w14:textId="77777777" w:rsidR="0032678F" w:rsidRPr="00EA32DF" w:rsidRDefault="0032678F" w:rsidP="00126D5E">
            <w:pPr>
              <w:spacing w:after="120"/>
              <w:rPr>
                <w:sz w:val="22"/>
              </w:rPr>
            </w:pPr>
            <w:r>
              <w:rPr>
                <w:sz w:val="22"/>
              </w:rPr>
              <w:t>userPass</w:t>
            </w:r>
          </w:p>
        </w:tc>
        <w:tc>
          <w:tcPr>
            <w:tcW w:w="4788" w:type="dxa"/>
          </w:tcPr>
          <w:p w14:paraId="2252AB19" w14:textId="369BCC52" w:rsidR="0032678F" w:rsidRPr="00EA32DF" w:rsidRDefault="0032678F" w:rsidP="00E7505B">
            <w:pPr>
              <w:spacing w:after="120"/>
              <w:rPr>
                <w:sz w:val="22"/>
              </w:rPr>
            </w:pPr>
            <w:r>
              <w:rPr>
                <w:sz w:val="22"/>
              </w:rPr>
              <w:t>'cgoodric@</w:t>
            </w:r>
            <w:r w:rsidR="00E7505B">
              <w:rPr>
                <w:sz w:val="22"/>
              </w:rPr>
              <w:t>company</w:t>
            </w:r>
            <w:r>
              <w:rPr>
                <w:sz w:val="22"/>
              </w:rPr>
              <w:t>.com'</w:t>
            </w:r>
          </w:p>
        </w:tc>
      </w:tr>
      <w:tr w:rsidR="0032678F" w:rsidRPr="00EA32DF" w14:paraId="72CAB7AB" w14:textId="77777777" w:rsidTr="00126D5E">
        <w:tc>
          <w:tcPr>
            <w:tcW w:w="1368" w:type="dxa"/>
          </w:tcPr>
          <w:p w14:paraId="761FB3B7" w14:textId="77777777" w:rsidR="0032678F" w:rsidRPr="00EA32DF" w:rsidRDefault="0032678F" w:rsidP="00126D5E">
            <w:pPr>
              <w:spacing w:after="120"/>
              <w:rPr>
                <w:sz w:val="22"/>
              </w:rPr>
            </w:pPr>
            <w:r>
              <w:rPr>
                <w:sz w:val="22"/>
              </w:rPr>
              <w:t>IN</w:t>
            </w:r>
          </w:p>
        </w:tc>
        <w:tc>
          <w:tcPr>
            <w:tcW w:w="2700" w:type="dxa"/>
          </w:tcPr>
          <w:p w14:paraId="393E690B" w14:textId="77777777" w:rsidR="0032678F" w:rsidRDefault="0032678F" w:rsidP="00126D5E">
            <w:pPr>
              <w:spacing w:after="120"/>
              <w:rPr>
                <w:sz w:val="22"/>
              </w:rPr>
            </w:pPr>
            <w:r>
              <w:rPr>
                <w:sz w:val="22"/>
              </w:rPr>
              <w:t>ftpDirName</w:t>
            </w:r>
          </w:p>
        </w:tc>
        <w:tc>
          <w:tcPr>
            <w:tcW w:w="4788" w:type="dxa"/>
          </w:tcPr>
          <w:p w14:paraId="2A50A4B0" w14:textId="77777777" w:rsidR="0032678F" w:rsidRDefault="0032678F" w:rsidP="00126D5E">
            <w:pPr>
              <w:spacing w:after="120"/>
              <w:rPr>
                <w:sz w:val="22"/>
              </w:rPr>
            </w:pPr>
            <w:r>
              <w:rPr>
                <w:sz w:val="22"/>
              </w:rPr>
              <w:t>'pub'</w:t>
            </w:r>
          </w:p>
        </w:tc>
      </w:tr>
      <w:tr w:rsidR="0032678F" w:rsidRPr="00EA32DF" w14:paraId="7FFF9B32" w14:textId="77777777" w:rsidTr="00126D5E">
        <w:tc>
          <w:tcPr>
            <w:tcW w:w="1368" w:type="dxa"/>
          </w:tcPr>
          <w:p w14:paraId="65F5231D" w14:textId="77777777" w:rsidR="0032678F" w:rsidRDefault="0032678F" w:rsidP="00126D5E">
            <w:pPr>
              <w:spacing w:after="120"/>
              <w:rPr>
                <w:sz w:val="22"/>
              </w:rPr>
            </w:pPr>
            <w:r>
              <w:rPr>
                <w:sz w:val="22"/>
              </w:rPr>
              <w:t>IN</w:t>
            </w:r>
          </w:p>
        </w:tc>
        <w:tc>
          <w:tcPr>
            <w:tcW w:w="2700" w:type="dxa"/>
          </w:tcPr>
          <w:p w14:paraId="08510374" w14:textId="77777777" w:rsidR="0032678F" w:rsidRDefault="0032678F" w:rsidP="00126D5E">
            <w:pPr>
              <w:spacing w:after="120"/>
              <w:rPr>
                <w:sz w:val="22"/>
              </w:rPr>
            </w:pPr>
            <w:r>
              <w:rPr>
                <w:sz w:val="22"/>
              </w:rPr>
              <w:t>dirName</w:t>
            </w:r>
          </w:p>
        </w:tc>
        <w:tc>
          <w:tcPr>
            <w:tcW w:w="4788" w:type="dxa"/>
          </w:tcPr>
          <w:p w14:paraId="26FE2C8B" w14:textId="77777777" w:rsidR="0032678F" w:rsidRDefault="0032678F" w:rsidP="00126D5E">
            <w:pPr>
              <w:spacing w:after="120"/>
              <w:rPr>
                <w:sz w:val="22"/>
              </w:rPr>
            </w:pPr>
            <w:r>
              <w:rPr>
                <w:sz w:val="22"/>
              </w:rPr>
              <w:t>'</w:t>
            </w:r>
            <w:r w:rsidRPr="00D51E4A">
              <w:rPr>
                <w:sz w:val="22"/>
              </w:rPr>
              <w:t>C:\Users\cgoodric\Desktop</w:t>
            </w:r>
            <w:r>
              <w:rPr>
                <w:sz w:val="22"/>
              </w:rPr>
              <w:t>'</w:t>
            </w:r>
          </w:p>
        </w:tc>
      </w:tr>
      <w:tr w:rsidR="0032678F" w:rsidRPr="00EA32DF" w14:paraId="486D085F" w14:textId="77777777" w:rsidTr="00126D5E">
        <w:tc>
          <w:tcPr>
            <w:tcW w:w="1368" w:type="dxa"/>
          </w:tcPr>
          <w:p w14:paraId="0BF1D10B" w14:textId="77777777" w:rsidR="0032678F" w:rsidRDefault="0032678F" w:rsidP="00126D5E">
            <w:pPr>
              <w:spacing w:after="120"/>
              <w:rPr>
                <w:sz w:val="22"/>
              </w:rPr>
            </w:pPr>
            <w:r>
              <w:rPr>
                <w:sz w:val="22"/>
              </w:rPr>
              <w:t>OUT</w:t>
            </w:r>
          </w:p>
        </w:tc>
        <w:tc>
          <w:tcPr>
            <w:tcW w:w="2700" w:type="dxa"/>
          </w:tcPr>
          <w:p w14:paraId="56ED3A7B" w14:textId="77777777" w:rsidR="0032678F" w:rsidRDefault="0032678F" w:rsidP="00126D5E">
            <w:pPr>
              <w:spacing w:after="120"/>
              <w:rPr>
                <w:sz w:val="22"/>
              </w:rPr>
            </w:pPr>
            <w:r>
              <w:rPr>
                <w:sz w:val="22"/>
              </w:rPr>
              <w:t>success</w:t>
            </w:r>
          </w:p>
        </w:tc>
        <w:tc>
          <w:tcPr>
            <w:tcW w:w="4788" w:type="dxa"/>
          </w:tcPr>
          <w:p w14:paraId="65E97652" w14:textId="77777777" w:rsidR="0032678F" w:rsidRDefault="0032678F" w:rsidP="00126D5E">
            <w:pPr>
              <w:spacing w:after="120"/>
              <w:rPr>
                <w:sz w:val="22"/>
              </w:rPr>
            </w:pPr>
            <w:r>
              <w:rPr>
                <w:sz w:val="22"/>
              </w:rPr>
              <w:t>true</w:t>
            </w:r>
          </w:p>
        </w:tc>
      </w:tr>
    </w:tbl>
    <w:p w14:paraId="5F38D42E" w14:textId="28F05655" w:rsidR="0032678F" w:rsidRDefault="0032678F" w:rsidP="0032678F">
      <w:pPr>
        <w:pStyle w:val="Heading1Numbered"/>
      </w:pPr>
      <w:bookmarkStart w:id="400" w:name="_Toc509346695"/>
      <w:r>
        <w:lastRenderedPageBreak/>
        <w:t>How To Use ‘PDTool’ Procedures</w:t>
      </w:r>
      <w:bookmarkEnd w:id="400"/>
    </w:p>
    <w:p w14:paraId="07EDA26F" w14:textId="77777777" w:rsidR="0032678F" w:rsidRPr="00582C6C" w:rsidRDefault="0032678F" w:rsidP="0032678F">
      <w:pPr>
        <w:pStyle w:val="Heading2"/>
        <w:rPr>
          <w:color w:val="1F497D"/>
        </w:rPr>
      </w:pPr>
      <w:bookmarkStart w:id="401" w:name="_Toc364763056"/>
      <w:bookmarkStart w:id="402" w:name="_Toc385311223"/>
      <w:bookmarkStart w:id="403" w:name="_Toc484033018"/>
      <w:bookmarkStart w:id="404" w:name="_Toc509346696"/>
      <w:r w:rsidRPr="00582C6C">
        <w:rPr>
          <w:color w:val="1F497D"/>
        </w:rPr>
        <w:t>Introduction</w:t>
      </w:r>
      <w:bookmarkEnd w:id="401"/>
      <w:bookmarkEnd w:id="402"/>
      <w:bookmarkEnd w:id="403"/>
      <w:bookmarkEnd w:id="404"/>
    </w:p>
    <w:p w14:paraId="427D2B87" w14:textId="77777777" w:rsidR="0032678F" w:rsidRDefault="0032678F" w:rsidP="0032678F">
      <w:pPr>
        <w:pStyle w:val="CS-Bodytext"/>
      </w:pPr>
      <w:r>
        <w:t>This section describes the routines using the “PDTool” procedures.</w:t>
      </w:r>
    </w:p>
    <w:p w14:paraId="56FBC484" w14:textId="77777777" w:rsidR="0032678F" w:rsidRPr="00582C6C" w:rsidRDefault="0032678F" w:rsidP="0032678F">
      <w:pPr>
        <w:pStyle w:val="Heading3"/>
        <w:rPr>
          <w:color w:val="1F497D"/>
          <w:sz w:val="23"/>
          <w:szCs w:val="23"/>
        </w:rPr>
      </w:pPr>
      <w:bookmarkStart w:id="405" w:name="_Toc364763057"/>
      <w:bookmarkStart w:id="406" w:name="_Toc385311224"/>
      <w:bookmarkStart w:id="407" w:name="_Toc484033019"/>
      <w:bookmarkStart w:id="408" w:name="_Toc509346697"/>
      <w:r w:rsidRPr="00582C6C">
        <w:rPr>
          <w:color w:val="1F497D"/>
          <w:sz w:val="23"/>
          <w:szCs w:val="23"/>
        </w:rPr>
        <w:t>generatePDToolDeployableResourcePlanByDate</w:t>
      </w:r>
      <w:bookmarkEnd w:id="405"/>
      <w:bookmarkEnd w:id="406"/>
      <w:bookmarkEnd w:id="407"/>
      <w:bookmarkEnd w:id="408"/>
    </w:p>
    <w:p w14:paraId="13AEDA11" w14:textId="77777777" w:rsidR="0032678F" w:rsidRDefault="0032678F" w:rsidP="0032678F">
      <w:pPr>
        <w:pStyle w:val="CS-Bodytext"/>
      </w:pPr>
      <w:r>
        <w:t>This procedure forms the basis by which to generate PDTool incremental deployment plans based on a resource date.  It provides the developers the control to create a deployment plan for only those resources that have changed based resources &gt;= the passed in resource date.  This procedure is only valid for CIS 6.2.2 and higher due to the fact that this release introduced a "lastModifiedDate" and "creationDate" in the metadata.  Prior to this release their no date values to compare with.</w:t>
      </w:r>
    </w:p>
    <w:p w14:paraId="35F0770C"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6513DC07"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45ECDC1F" w14:textId="2909A4A5" w:rsidR="0032678F" w:rsidRDefault="0032678F" w:rsidP="0032678F">
      <w:pPr>
        <w:pStyle w:val="CS-Bodytext"/>
      </w:pPr>
      <w:r>
        <w:t>PDTool (Promotion and Deployment Tool) is used to execute generated plan files.</w:t>
      </w:r>
    </w:p>
    <w:p w14:paraId="2AC57A76" w14:textId="77777777" w:rsidR="0032678F" w:rsidRDefault="0032678F" w:rsidP="00ED6BE2">
      <w:pPr>
        <w:pStyle w:val="CS-Bodytext"/>
        <w:numPr>
          <w:ilvl w:val="0"/>
          <w:numId w:val="27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8AA6B50" w14:textId="77777777" w:rsidTr="00126D5E">
        <w:trPr>
          <w:tblHeader/>
        </w:trPr>
        <w:tc>
          <w:tcPr>
            <w:tcW w:w="1442" w:type="dxa"/>
            <w:shd w:val="clear" w:color="auto" w:fill="B3B3B3"/>
          </w:tcPr>
          <w:p w14:paraId="74F7DB9A"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63B0A1DF"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A3EDCD4" w14:textId="77777777" w:rsidR="0032678F" w:rsidRPr="00EA32DF" w:rsidRDefault="0032678F" w:rsidP="00126D5E">
            <w:pPr>
              <w:spacing w:after="120"/>
              <w:rPr>
                <w:b/>
                <w:sz w:val="22"/>
              </w:rPr>
            </w:pPr>
            <w:r w:rsidRPr="00EA32DF">
              <w:rPr>
                <w:b/>
                <w:sz w:val="22"/>
              </w:rPr>
              <w:t>Parameter Type</w:t>
            </w:r>
          </w:p>
        </w:tc>
      </w:tr>
      <w:tr w:rsidR="0032678F" w:rsidRPr="00EA32DF" w14:paraId="5BCB9A24" w14:textId="77777777" w:rsidTr="00126D5E">
        <w:trPr>
          <w:trHeight w:val="260"/>
        </w:trPr>
        <w:tc>
          <w:tcPr>
            <w:tcW w:w="1442" w:type="dxa"/>
          </w:tcPr>
          <w:p w14:paraId="2CE39BAE" w14:textId="77777777" w:rsidR="0032678F" w:rsidRPr="00EA32DF" w:rsidRDefault="0032678F" w:rsidP="00126D5E">
            <w:pPr>
              <w:spacing w:after="120"/>
              <w:rPr>
                <w:sz w:val="22"/>
              </w:rPr>
            </w:pPr>
            <w:r w:rsidRPr="00EA32DF">
              <w:rPr>
                <w:sz w:val="22"/>
              </w:rPr>
              <w:t>IN</w:t>
            </w:r>
          </w:p>
        </w:tc>
        <w:tc>
          <w:tcPr>
            <w:tcW w:w="5460" w:type="dxa"/>
          </w:tcPr>
          <w:p w14:paraId="32D81DDB" w14:textId="77777777" w:rsidR="0032678F" w:rsidRPr="00EA32DF" w:rsidRDefault="0032678F" w:rsidP="00126D5E">
            <w:pPr>
              <w:spacing w:after="120"/>
              <w:rPr>
                <w:sz w:val="22"/>
              </w:rPr>
            </w:pPr>
            <w:r w:rsidRPr="00EA32DF">
              <w:rPr>
                <w:sz w:val="22"/>
              </w:rPr>
              <w:t>planFilePath</w:t>
            </w:r>
          </w:p>
        </w:tc>
        <w:tc>
          <w:tcPr>
            <w:tcW w:w="1954" w:type="dxa"/>
          </w:tcPr>
          <w:p w14:paraId="27FE2484" w14:textId="77777777" w:rsidR="0032678F" w:rsidRPr="00EA32DF" w:rsidRDefault="0032678F" w:rsidP="00126D5E">
            <w:pPr>
              <w:spacing w:after="120"/>
              <w:rPr>
                <w:sz w:val="22"/>
              </w:rPr>
            </w:pPr>
            <w:r w:rsidRPr="00EA32DF">
              <w:rPr>
                <w:sz w:val="22"/>
              </w:rPr>
              <w:t>VARCHAR(1024)</w:t>
            </w:r>
          </w:p>
        </w:tc>
      </w:tr>
      <w:tr w:rsidR="0032678F" w:rsidRPr="00EA32DF" w14:paraId="20D1F759" w14:textId="77777777" w:rsidTr="00126D5E">
        <w:tc>
          <w:tcPr>
            <w:tcW w:w="1442" w:type="dxa"/>
          </w:tcPr>
          <w:p w14:paraId="2CE54E24" w14:textId="77777777" w:rsidR="0032678F" w:rsidRPr="00EA32DF" w:rsidRDefault="0032678F" w:rsidP="00126D5E">
            <w:pPr>
              <w:spacing w:after="120"/>
              <w:rPr>
                <w:sz w:val="22"/>
              </w:rPr>
            </w:pPr>
            <w:r w:rsidRPr="00EA32DF">
              <w:rPr>
                <w:sz w:val="22"/>
              </w:rPr>
              <w:t>IN</w:t>
            </w:r>
          </w:p>
        </w:tc>
        <w:tc>
          <w:tcPr>
            <w:tcW w:w="5460" w:type="dxa"/>
          </w:tcPr>
          <w:p w14:paraId="73F3869A" w14:textId="77777777" w:rsidR="0032678F" w:rsidRPr="00EA32DF" w:rsidRDefault="0032678F" w:rsidP="00126D5E">
            <w:pPr>
              <w:spacing w:after="120"/>
              <w:rPr>
                <w:sz w:val="22"/>
              </w:rPr>
            </w:pPr>
            <w:r w:rsidRPr="00EA32DF">
              <w:rPr>
                <w:sz w:val="22"/>
              </w:rPr>
              <w:t>bufferSize</w:t>
            </w:r>
          </w:p>
        </w:tc>
        <w:tc>
          <w:tcPr>
            <w:tcW w:w="1954" w:type="dxa"/>
          </w:tcPr>
          <w:p w14:paraId="607FC5BE" w14:textId="77777777" w:rsidR="0032678F" w:rsidRPr="00EA32DF" w:rsidRDefault="0032678F" w:rsidP="00126D5E">
            <w:pPr>
              <w:spacing w:after="120"/>
              <w:rPr>
                <w:sz w:val="22"/>
              </w:rPr>
            </w:pPr>
            <w:r w:rsidRPr="00EA32DF">
              <w:rPr>
                <w:sz w:val="22"/>
              </w:rPr>
              <w:t>INTEGER</w:t>
            </w:r>
          </w:p>
        </w:tc>
      </w:tr>
      <w:tr w:rsidR="0032678F" w:rsidRPr="00EA32DF" w14:paraId="3BD7FD10" w14:textId="77777777" w:rsidTr="00126D5E">
        <w:tc>
          <w:tcPr>
            <w:tcW w:w="1442" w:type="dxa"/>
          </w:tcPr>
          <w:p w14:paraId="320AC555" w14:textId="77777777" w:rsidR="0032678F" w:rsidRPr="00EA32DF" w:rsidRDefault="0032678F" w:rsidP="00126D5E">
            <w:pPr>
              <w:spacing w:after="120"/>
              <w:rPr>
                <w:sz w:val="22"/>
              </w:rPr>
            </w:pPr>
            <w:r w:rsidRPr="00EA32DF">
              <w:rPr>
                <w:sz w:val="22"/>
              </w:rPr>
              <w:t>IN</w:t>
            </w:r>
          </w:p>
        </w:tc>
        <w:tc>
          <w:tcPr>
            <w:tcW w:w="5460" w:type="dxa"/>
          </w:tcPr>
          <w:p w14:paraId="624129F7" w14:textId="77777777" w:rsidR="0032678F" w:rsidRPr="00EA32DF" w:rsidRDefault="0032678F" w:rsidP="00126D5E">
            <w:pPr>
              <w:spacing w:after="120"/>
              <w:rPr>
                <w:sz w:val="22"/>
              </w:rPr>
            </w:pPr>
            <w:r w:rsidRPr="00EA32DF">
              <w:rPr>
                <w:sz w:val="22"/>
              </w:rPr>
              <w:t>PDToolPlanTemplateVCS</w:t>
            </w:r>
          </w:p>
        </w:tc>
        <w:tc>
          <w:tcPr>
            <w:tcW w:w="1954" w:type="dxa"/>
          </w:tcPr>
          <w:p w14:paraId="78F3CBA2" w14:textId="77777777" w:rsidR="0032678F" w:rsidRPr="00EA32DF" w:rsidRDefault="0032678F" w:rsidP="00126D5E">
            <w:pPr>
              <w:spacing w:after="120"/>
              <w:rPr>
                <w:sz w:val="22"/>
              </w:rPr>
            </w:pPr>
            <w:r w:rsidRPr="00EA32DF">
              <w:rPr>
                <w:sz w:val="22"/>
              </w:rPr>
              <w:t>LONGVARCHAR</w:t>
            </w:r>
          </w:p>
        </w:tc>
      </w:tr>
      <w:tr w:rsidR="0032678F" w:rsidRPr="00EA32DF" w14:paraId="66C83E0C" w14:textId="77777777" w:rsidTr="00126D5E">
        <w:tc>
          <w:tcPr>
            <w:tcW w:w="1442" w:type="dxa"/>
          </w:tcPr>
          <w:p w14:paraId="6814285A" w14:textId="77777777" w:rsidR="0032678F" w:rsidRPr="00EA32DF" w:rsidRDefault="0032678F" w:rsidP="00126D5E">
            <w:pPr>
              <w:spacing w:after="120"/>
              <w:rPr>
                <w:sz w:val="22"/>
              </w:rPr>
            </w:pPr>
            <w:r w:rsidRPr="00EA32DF">
              <w:rPr>
                <w:sz w:val="22"/>
              </w:rPr>
              <w:t>IN</w:t>
            </w:r>
          </w:p>
        </w:tc>
        <w:tc>
          <w:tcPr>
            <w:tcW w:w="5460" w:type="dxa"/>
          </w:tcPr>
          <w:p w14:paraId="685CE0DB" w14:textId="77777777" w:rsidR="0032678F" w:rsidRPr="00EA32DF" w:rsidRDefault="0032678F" w:rsidP="00126D5E">
            <w:pPr>
              <w:spacing w:after="120"/>
              <w:rPr>
                <w:sz w:val="22"/>
              </w:rPr>
            </w:pPr>
            <w:r w:rsidRPr="00EA32DF">
              <w:rPr>
                <w:sz w:val="22"/>
              </w:rPr>
              <w:t>PDToolPlanTemplateFolders</w:t>
            </w:r>
          </w:p>
        </w:tc>
        <w:tc>
          <w:tcPr>
            <w:tcW w:w="1954" w:type="dxa"/>
          </w:tcPr>
          <w:p w14:paraId="4E2B1B6F" w14:textId="77777777" w:rsidR="0032678F" w:rsidRPr="00EA32DF" w:rsidRDefault="0032678F" w:rsidP="00126D5E">
            <w:pPr>
              <w:spacing w:after="120"/>
              <w:rPr>
                <w:sz w:val="22"/>
              </w:rPr>
            </w:pPr>
            <w:r w:rsidRPr="00EA32DF">
              <w:rPr>
                <w:sz w:val="22"/>
              </w:rPr>
              <w:t>LONGVARCHAR</w:t>
            </w:r>
          </w:p>
        </w:tc>
      </w:tr>
      <w:tr w:rsidR="0032678F" w:rsidRPr="00EA32DF" w14:paraId="0264587E" w14:textId="77777777" w:rsidTr="00126D5E">
        <w:tc>
          <w:tcPr>
            <w:tcW w:w="1442" w:type="dxa"/>
          </w:tcPr>
          <w:p w14:paraId="2B015290" w14:textId="77777777" w:rsidR="0032678F" w:rsidRPr="00EA32DF" w:rsidRDefault="0032678F" w:rsidP="00126D5E">
            <w:pPr>
              <w:spacing w:after="120"/>
              <w:rPr>
                <w:sz w:val="22"/>
              </w:rPr>
            </w:pPr>
            <w:r w:rsidRPr="00EA32DF">
              <w:rPr>
                <w:sz w:val="22"/>
              </w:rPr>
              <w:t>IN</w:t>
            </w:r>
          </w:p>
        </w:tc>
        <w:tc>
          <w:tcPr>
            <w:tcW w:w="5460" w:type="dxa"/>
          </w:tcPr>
          <w:p w14:paraId="6CC92FFB" w14:textId="77777777" w:rsidR="0032678F" w:rsidRPr="00EA32DF" w:rsidRDefault="0032678F" w:rsidP="00126D5E">
            <w:pPr>
              <w:spacing w:after="120"/>
              <w:rPr>
                <w:sz w:val="22"/>
              </w:rPr>
            </w:pPr>
            <w:r w:rsidRPr="00EA32DF">
              <w:rPr>
                <w:sz w:val="22"/>
              </w:rPr>
              <w:t>resourcePathList</w:t>
            </w:r>
          </w:p>
        </w:tc>
        <w:tc>
          <w:tcPr>
            <w:tcW w:w="1954" w:type="dxa"/>
          </w:tcPr>
          <w:p w14:paraId="7D42AFEF" w14:textId="77777777" w:rsidR="0032678F" w:rsidRPr="00EA32DF" w:rsidRDefault="0032678F" w:rsidP="00126D5E">
            <w:pPr>
              <w:spacing w:after="120"/>
              <w:rPr>
                <w:sz w:val="22"/>
              </w:rPr>
            </w:pPr>
            <w:r w:rsidRPr="00EA32DF">
              <w:rPr>
                <w:sz w:val="22"/>
              </w:rPr>
              <w:t>LONGVARCHAR</w:t>
            </w:r>
          </w:p>
        </w:tc>
      </w:tr>
      <w:tr w:rsidR="0032678F" w:rsidRPr="00EA32DF" w14:paraId="2EE60317" w14:textId="77777777" w:rsidTr="00126D5E">
        <w:tc>
          <w:tcPr>
            <w:tcW w:w="1442" w:type="dxa"/>
          </w:tcPr>
          <w:p w14:paraId="5EA38634" w14:textId="77777777" w:rsidR="0032678F" w:rsidRPr="00EA32DF" w:rsidRDefault="0032678F" w:rsidP="00126D5E">
            <w:pPr>
              <w:spacing w:after="120"/>
              <w:rPr>
                <w:sz w:val="22"/>
              </w:rPr>
            </w:pPr>
            <w:r w:rsidRPr="00EA32DF">
              <w:rPr>
                <w:sz w:val="22"/>
              </w:rPr>
              <w:t>IN</w:t>
            </w:r>
          </w:p>
        </w:tc>
        <w:tc>
          <w:tcPr>
            <w:tcW w:w="5460" w:type="dxa"/>
          </w:tcPr>
          <w:p w14:paraId="42606E15" w14:textId="77777777" w:rsidR="0032678F" w:rsidRPr="00EA32DF" w:rsidRDefault="0032678F" w:rsidP="00126D5E">
            <w:pPr>
              <w:spacing w:after="120"/>
              <w:rPr>
                <w:sz w:val="22"/>
              </w:rPr>
            </w:pPr>
            <w:r w:rsidRPr="00EA32DF">
              <w:rPr>
                <w:sz w:val="22"/>
              </w:rPr>
              <w:t>resourceTimestamp</w:t>
            </w:r>
          </w:p>
        </w:tc>
        <w:tc>
          <w:tcPr>
            <w:tcW w:w="1954" w:type="dxa"/>
          </w:tcPr>
          <w:p w14:paraId="086BE968" w14:textId="77777777" w:rsidR="0032678F" w:rsidRPr="00EA32DF" w:rsidRDefault="0032678F" w:rsidP="00126D5E">
            <w:pPr>
              <w:spacing w:after="120"/>
              <w:rPr>
                <w:sz w:val="22"/>
              </w:rPr>
            </w:pPr>
            <w:r w:rsidRPr="00EA32DF">
              <w:rPr>
                <w:sz w:val="22"/>
              </w:rPr>
              <w:t>TIMESTAMP</w:t>
            </w:r>
          </w:p>
        </w:tc>
      </w:tr>
      <w:tr w:rsidR="0032678F" w:rsidRPr="00EA32DF" w14:paraId="38D2412A" w14:textId="77777777" w:rsidTr="00126D5E">
        <w:tc>
          <w:tcPr>
            <w:tcW w:w="1442" w:type="dxa"/>
          </w:tcPr>
          <w:p w14:paraId="491147B2" w14:textId="77777777" w:rsidR="0032678F" w:rsidRPr="00EA32DF" w:rsidRDefault="0032678F" w:rsidP="00126D5E">
            <w:pPr>
              <w:spacing w:after="120"/>
              <w:rPr>
                <w:sz w:val="22"/>
              </w:rPr>
            </w:pPr>
            <w:r w:rsidRPr="00EA32DF">
              <w:rPr>
                <w:sz w:val="22"/>
              </w:rPr>
              <w:t>IN</w:t>
            </w:r>
          </w:p>
        </w:tc>
        <w:tc>
          <w:tcPr>
            <w:tcW w:w="5460" w:type="dxa"/>
          </w:tcPr>
          <w:p w14:paraId="36F8564D" w14:textId="77777777" w:rsidR="0032678F" w:rsidRPr="00EA32DF" w:rsidRDefault="0032678F" w:rsidP="00126D5E">
            <w:pPr>
              <w:spacing w:after="120"/>
              <w:rPr>
                <w:sz w:val="22"/>
              </w:rPr>
            </w:pPr>
            <w:r w:rsidRPr="00EA32DF">
              <w:rPr>
                <w:sz w:val="22"/>
              </w:rPr>
              <w:t>includeBasePath</w:t>
            </w:r>
          </w:p>
        </w:tc>
        <w:tc>
          <w:tcPr>
            <w:tcW w:w="1954" w:type="dxa"/>
          </w:tcPr>
          <w:p w14:paraId="70138B41" w14:textId="77777777" w:rsidR="0032678F" w:rsidRPr="00EA32DF" w:rsidRDefault="0032678F" w:rsidP="00126D5E">
            <w:pPr>
              <w:spacing w:after="120"/>
              <w:rPr>
                <w:sz w:val="22"/>
              </w:rPr>
            </w:pPr>
            <w:r w:rsidRPr="00EA32DF">
              <w:rPr>
                <w:sz w:val="22"/>
              </w:rPr>
              <w:t>LONGVARCHAR</w:t>
            </w:r>
          </w:p>
        </w:tc>
      </w:tr>
      <w:tr w:rsidR="0032678F" w:rsidRPr="00EA32DF" w14:paraId="38CD27EF" w14:textId="77777777" w:rsidTr="00126D5E">
        <w:tc>
          <w:tcPr>
            <w:tcW w:w="1442" w:type="dxa"/>
          </w:tcPr>
          <w:p w14:paraId="751AA82B" w14:textId="77777777" w:rsidR="0032678F" w:rsidRPr="00EA32DF" w:rsidRDefault="0032678F" w:rsidP="00126D5E">
            <w:pPr>
              <w:spacing w:after="120"/>
              <w:rPr>
                <w:sz w:val="22"/>
              </w:rPr>
            </w:pPr>
            <w:r w:rsidRPr="00EA32DF">
              <w:rPr>
                <w:sz w:val="22"/>
              </w:rPr>
              <w:t>IN</w:t>
            </w:r>
          </w:p>
        </w:tc>
        <w:tc>
          <w:tcPr>
            <w:tcW w:w="5460" w:type="dxa"/>
          </w:tcPr>
          <w:p w14:paraId="1AB27781" w14:textId="77777777" w:rsidR="0032678F" w:rsidRPr="00EA32DF" w:rsidRDefault="0032678F" w:rsidP="00126D5E">
            <w:pPr>
              <w:spacing w:after="120"/>
              <w:rPr>
                <w:sz w:val="22"/>
              </w:rPr>
            </w:pPr>
            <w:r w:rsidRPr="00EA32DF">
              <w:rPr>
                <w:sz w:val="22"/>
              </w:rPr>
              <w:t>excludePathsList</w:t>
            </w:r>
          </w:p>
        </w:tc>
        <w:tc>
          <w:tcPr>
            <w:tcW w:w="1954" w:type="dxa"/>
          </w:tcPr>
          <w:p w14:paraId="4B9F4955" w14:textId="77777777" w:rsidR="0032678F" w:rsidRPr="00EA32DF" w:rsidRDefault="0032678F" w:rsidP="00126D5E">
            <w:pPr>
              <w:spacing w:after="120"/>
              <w:rPr>
                <w:sz w:val="22"/>
              </w:rPr>
            </w:pPr>
            <w:r w:rsidRPr="00EA32DF">
              <w:rPr>
                <w:sz w:val="22"/>
              </w:rPr>
              <w:t>LONGVARCHAR</w:t>
            </w:r>
          </w:p>
        </w:tc>
      </w:tr>
      <w:tr w:rsidR="0032678F" w:rsidRPr="00EA32DF" w14:paraId="51581910" w14:textId="77777777" w:rsidTr="00126D5E">
        <w:tc>
          <w:tcPr>
            <w:tcW w:w="1442" w:type="dxa"/>
          </w:tcPr>
          <w:p w14:paraId="3181BE70" w14:textId="77777777" w:rsidR="0032678F" w:rsidRPr="00EA32DF" w:rsidRDefault="0032678F" w:rsidP="00126D5E">
            <w:pPr>
              <w:spacing w:after="120"/>
              <w:rPr>
                <w:sz w:val="22"/>
              </w:rPr>
            </w:pPr>
            <w:r w:rsidRPr="00EA32DF">
              <w:rPr>
                <w:sz w:val="22"/>
              </w:rPr>
              <w:t>IN</w:t>
            </w:r>
          </w:p>
        </w:tc>
        <w:tc>
          <w:tcPr>
            <w:tcW w:w="5460" w:type="dxa"/>
          </w:tcPr>
          <w:p w14:paraId="59739485" w14:textId="77777777" w:rsidR="0032678F" w:rsidRPr="00EA32DF" w:rsidRDefault="0032678F" w:rsidP="00126D5E">
            <w:pPr>
              <w:spacing w:after="120"/>
              <w:rPr>
                <w:sz w:val="22"/>
              </w:rPr>
            </w:pPr>
            <w:r w:rsidRPr="00EA32DF">
              <w:rPr>
                <w:sz w:val="22"/>
              </w:rPr>
              <w:t>debug</w:t>
            </w:r>
          </w:p>
        </w:tc>
        <w:tc>
          <w:tcPr>
            <w:tcW w:w="1954" w:type="dxa"/>
          </w:tcPr>
          <w:p w14:paraId="4215973F" w14:textId="77777777" w:rsidR="0032678F" w:rsidRPr="00EA32DF" w:rsidRDefault="0032678F" w:rsidP="00126D5E">
            <w:pPr>
              <w:spacing w:after="120"/>
              <w:rPr>
                <w:sz w:val="22"/>
              </w:rPr>
            </w:pPr>
            <w:r w:rsidRPr="00EA32DF">
              <w:rPr>
                <w:sz w:val="22"/>
              </w:rPr>
              <w:t>CHAR(1)</w:t>
            </w:r>
          </w:p>
        </w:tc>
      </w:tr>
      <w:tr w:rsidR="0032678F" w:rsidRPr="00EA32DF" w14:paraId="248AC431" w14:textId="77777777" w:rsidTr="00126D5E">
        <w:tc>
          <w:tcPr>
            <w:tcW w:w="1442" w:type="dxa"/>
          </w:tcPr>
          <w:p w14:paraId="3BC65819" w14:textId="77777777" w:rsidR="0032678F" w:rsidRPr="00EA32DF" w:rsidRDefault="0032678F" w:rsidP="00126D5E">
            <w:pPr>
              <w:spacing w:after="120"/>
              <w:rPr>
                <w:sz w:val="22"/>
              </w:rPr>
            </w:pPr>
            <w:r w:rsidRPr="00EA32DF">
              <w:rPr>
                <w:sz w:val="22"/>
              </w:rPr>
              <w:t>OUT</w:t>
            </w:r>
          </w:p>
        </w:tc>
        <w:tc>
          <w:tcPr>
            <w:tcW w:w="5460" w:type="dxa"/>
          </w:tcPr>
          <w:p w14:paraId="432E9664" w14:textId="77777777" w:rsidR="0032678F" w:rsidRPr="00EA32DF" w:rsidRDefault="0032678F" w:rsidP="00126D5E">
            <w:pPr>
              <w:spacing w:after="120"/>
              <w:rPr>
                <w:sz w:val="22"/>
              </w:rPr>
            </w:pPr>
            <w:r w:rsidRPr="00EA32DF">
              <w:rPr>
                <w:sz w:val="22"/>
              </w:rPr>
              <w:t>success</w:t>
            </w:r>
          </w:p>
        </w:tc>
        <w:tc>
          <w:tcPr>
            <w:tcW w:w="1954" w:type="dxa"/>
          </w:tcPr>
          <w:p w14:paraId="6D4C55F7" w14:textId="77777777" w:rsidR="0032678F" w:rsidRPr="00EA32DF" w:rsidRDefault="0032678F" w:rsidP="00126D5E">
            <w:pPr>
              <w:spacing w:after="120"/>
              <w:rPr>
                <w:sz w:val="22"/>
              </w:rPr>
            </w:pPr>
            <w:r w:rsidRPr="00EA32DF">
              <w:rPr>
                <w:sz w:val="22"/>
              </w:rPr>
              <w:t>INTEGER</w:t>
            </w:r>
          </w:p>
        </w:tc>
      </w:tr>
    </w:tbl>
    <w:p w14:paraId="7A954F28" w14:textId="77777777" w:rsidR="0032678F" w:rsidRPr="0011702E" w:rsidRDefault="0032678F" w:rsidP="00ED6BE2">
      <w:pPr>
        <w:pStyle w:val="CS-Bodytext"/>
        <w:numPr>
          <w:ilvl w:val="0"/>
          <w:numId w:val="272"/>
        </w:numPr>
        <w:spacing w:before="120"/>
        <w:ind w:right="14"/>
      </w:pPr>
      <w:r>
        <w:rPr>
          <w:b/>
          <w:bCs/>
        </w:rPr>
        <w:t>Examples:</w:t>
      </w:r>
    </w:p>
    <w:p w14:paraId="4D0ABD0C" w14:textId="77777777" w:rsidR="0032678F" w:rsidRPr="0011702E" w:rsidRDefault="0032678F" w:rsidP="00ED6BE2">
      <w:pPr>
        <w:pStyle w:val="CS-Bodytext"/>
        <w:numPr>
          <w:ilvl w:val="1"/>
          <w:numId w:val="2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7889B64E" w14:textId="77777777" w:rsidTr="00126D5E">
        <w:trPr>
          <w:tblHeader/>
        </w:trPr>
        <w:tc>
          <w:tcPr>
            <w:tcW w:w="916" w:type="dxa"/>
            <w:shd w:val="clear" w:color="auto" w:fill="B3B3B3"/>
          </w:tcPr>
          <w:p w14:paraId="30035797" w14:textId="77777777" w:rsidR="0032678F" w:rsidRPr="00EA32DF" w:rsidRDefault="0032678F" w:rsidP="00126D5E">
            <w:pPr>
              <w:spacing w:after="120"/>
              <w:rPr>
                <w:b/>
                <w:sz w:val="22"/>
              </w:rPr>
            </w:pPr>
            <w:r w:rsidRPr="00EA32DF">
              <w:rPr>
                <w:b/>
                <w:sz w:val="22"/>
              </w:rPr>
              <w:lastRenderedPageBreak/>
              <w:t>Direction</w:t>
            </w:r>
          </w:p>
        </w:tc>
        <w:tc>
          <w:tcPr>
            <w:tcW w:w="2882" w:type="dxa"/>
            <w:shd w:val="clear" w:color="auto" w:fill="B3B3B3"/>
          </w:tcPr>
          <w:p w14:paraId="0B441AB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4EC1B6AC" w14:textId="77777777" w:rsidR="0032678F" w:rsidRPr="00EA32DF" w:rsidRDefault="0032678F" w:rsidP="00126D5E">
            <w:pPr>
              <w:spacing w:after="120"/>
              <w:rPr>
                <w:b/>
                <w:sz w:val="22"/>
              </w:rPr>
            </w:pPr>
            <w:r w:rsidRPr="00EA32DF">
              <w:rPr>
                <w:b/>
                <w:sz w:val="22"/>
              </w:rPr>
              <w:t>Parameter Value</w:t>
            </w:r>
          </w:p>
        </w:tc>
      </w:tr>
      <w:tr w:rsidR="0032678F" w:rsidRPr="00EA32DF" w14:paraId="59487ADE" w14:textId="77777777" w:rsidTr="00126D5E">
        <w:trPr>
          <w:trHeight w:val="260"/>
        </w:trPr>
        <w:tc>
          <w:tcPr>
            <w:tcW w:w="916" w:type="dxa"/>
          </w:tcPr>
          <w:p w14:paraId="5623B5A9" w14:textId="77777777" w:rsidR="0032678F" w:rsidRPr="00EA32DF" w:rsidRDefault="0032678F" w:rsidP="00126D5E">
            <w:pPr>
              <w:spacing w:after="120"/>
              <w:rPr>
                <w:sz w:val="22"/>
              </w:rPr>
            </w:pPr>
            <w:r w:rsidRPr="00EA32DF">
              <w:rPr>
                <w:sz w:val="22"/>
              </w:rPr>
              <w:t>IN</w:t>
            </w:r>
          </w:p>
        </w:tc>
        <w:tc>
          <w:tcPr>
            <w:tcW w:w="2882" w:type="dxa"/>
          </w:tcPr>
          <w:p w14:paraId="32FD00D1" w14:textId="77777777" w:rsidR="0032678F" w:rsidRPr="00EA32DF" w:rsidRDefault="0032678F" w:rsidP="00126D5E">
            <w:pPr>
              <w:spacing w:after="120"/>
              <w:rPr>
                <w:sz w:val="22"/>
              </w:rPr>
            </w:pPr>
            <w:r w:rsidRPr="00EA32DF">
              <w:rPr>
                <w:sz w:val="22"/>
              </w:rPr>
              <w:t>planFilePath</w:t>
            </w:r>
          </w:p>
        </w:tc>
        <w:tc>
          <w:tcPr>
            <w:tcW w:w="5058" w:type="dxa"/>
          </w:tcPr>
          <w:p w14:paraId="2F152566" w14:textId="77777777" w:rsidR="0032678F" w:rsidRPr="00EA32DF" w:rsidRDefault="0032678F" w:rsidP="00126D5E">
            <w:pPr>
              <w:spacing w:after="120"/>
              <w:rPr>
                <w:sz w:val="22"/>
              </w:rPr>
            </w:pPr>
            <w:r w:rsidRPr="00EA32DF">
              <w:rPr>
                <w:sz w:val="22"/>
              </w:rPr>
              <w:t>'D:/PDTool62/resources/plans/examples.dp'</w:t>
            </w:r>
          </w:p>
        </w:tc>
      </w:tr>
      <w:tr w:rsidR="0032678F" w:rsidRPr="00EA32DF" w14:paraId="795D328F" w14:textId="77777777" w:rsidTr="00126D5E">
        <w:trPr>
          <w:trHeight w:val="260"/>
        </w:trPr>
        <w:tc>
          <w:tcPr>
            <w:tcW w:w="916" w:type="dxa"/>
          </w:tcPr>
          <w:p w14:paraId="4C9E750F" w14:textId="77777777" w:rsidR="0032678F" w:rsidRPr="00EA32DF" w:rsidRDefault="0032678F" w:rsidP="00126D5E">
            <w:pPr>
              <w:spacing w:after="120"/>
              <w:rPr>
                <w:sz w:val="22"/>
              </w:rPr>
            </w:pPr>
            <w:r w:rsidRPr="00EA32DF">
              <w:rPr>
                <w:sz w:val="22"/>
              </w:rPr>
              <w:t>IN</w:t>
            </w:r>
          </w:p>
        </w:tc>
        <w:tc>
          <w:tcPr>
            <w:tcW w:w="2882" w:type="dxa"/>
          </w:tcPr>
          <w:p w14:paraId="75FD9531" w14:textId="77777777" w:rsidR="0032678F" w:rsidRPr="00EA32DF" w:rsidRDefault="0032678F" w:rsidP="00126D5E">
            <w:pPr>
              <w:spacing w:after="120"/>
              <w:rPr>
                <w:sz w:val="22"/>
              </w:rPr>
            </w:pPr>
            <w:r w:rsidRPr="00EA32DF">
              <w:rPr>
                <w:sz w:val="22"/>
              </w:rPr>
              <w:t>bufferSize</w:t>
            </w:r>
          </w:p>
        </w:tc>
        <w:tc>
          <w:tcPr>
            <w:tcW w:w="5058" w:type="dxa"/>
          </w:tcPr>
          <w:p w14:paraId="1C51635A" w14:textId="77777777" w:rsidR="0032678F" w:rsidRPr="00EA32DF" w:rsidRDefault="0032678F" w:rsidP="00126D5E">
            <w:pPr>
              <w:spacing w:after="120"/>
              <w:rPr>
                <w:sz w:val="22"/>
              </w:rPr>
            </w:pPr>
            <w:r w:rsidRPr="00EA32DF">
              <w:rPr>
                <w:sz w:val="22"/>
              </w:rPr>
              <w:t>100</w:t>
            </w:r>
          </w:p>
        </w:tc>
      </w:tr>
      <w:tr w:rsidR="0032678F" w:rsidRPr="00EA32DF" w14:paraId="17B0B1A4" w14:textId="77777777" w:rsidTr="00126D5E">
        <w:tc>
          <w:tcPr>
            <w:tcW w:w="916" w:type="dxa"/>
          </w:tcPr>
          <w:p w14:paraId="07698101" w14:textId="77777777" w:rsidR="0032678F" w:rsidRPr="00EA32DF" w:rsidRDefault="0032678F" w:rsidP="00126D5E">
            <w:pPr>
              <w:spacing w:after="120"/>
              <w:rPr>
                <w:sz w:val="22"/>
              </w:rPr>
            </w:pPr>
            <w:r w:rsidRPr="00EA32DF">
              <w:rPr>
                <w:sz w:val="22"/>
              </w:rPr>
              <w:t>IN</w:t>
            </w:r>
          </w:p>
        </w:tc>
        <w:tc>
          <w:tcPr>
            <w:tcW w:w="2882" w:type="dxa"/>
          </w:tcPr>
          <w:p w14:paraId="7586A9F3" w14:textId="77777777" w:rsidR="0032678F" w:rsidRPr="00EA32DF" w:rsidRDefault="0032678F" w:rsidP="00126D5E">
            <w:pPr>
              <w:spacing w:after="120"/>
              <w:rPr>
                <w:sz w:val="22"/>
              </w:rPr>
            </w:pPr>
            <w:r w:rsidRPr="00EA32DF">
              <w:rPr>
                <w:sz w:val="22"/>
              </w:rPr>
              <w:t>PDToolPlanTemplateVCS</w:t>
            </w:r>
          </w:p>
        </w:tc>
        <w:tc>
          <w:tcPr>
            <w:tcW w:w="5058" w:type="dxa"/>
          </w:tcPr>
          <w:p w14:paraId="4A32BE05"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47900749" w14:textId="77777777" w:rsidTr="00126D5E">
        <w:tc>
          <w:tcPr>
            <w:tcW w:w="916" w:type="dxa"/>
          </w:tcPr>
          <w:p w14:paraId="709BA2AA" w14:textId="77777777" w:rsidR="0032678F" w:rsidRPr="00EA32DF" w:rsidRDefault="0032678F" w:rsidP="00126D5E">
            <w:pPr>
              <w:spacing w:after="120"/>
              <w:rPr>
                <w:sz w:val="22"/>
              </w:rPr>
            </w:pPr>
            <w:r w:rsidRPr="00EA32DF">
              <w:rPr>
                <w:sz w:val="22"/>
              </w:rPr>
              <w:t>IN</w:t>
            </w:r>
          </w:p>
        </w:tc>
        <w:tc>
          <w:tcPr>
            <w:tcW w:w="2882" w:type="dxa"/>
          </w:tcPr>
          <w:p w14:paraId="1DBC358B" w14:textId="77777777" w:rsidR="0032678F" w:rsidRPr="00EA32DF" w:rsidRDefault="0032678F" w:rsidP="00126D5E">
            <w:pPr>
              <w:spacing w:after="120"/>
              <w:rPr>
                <w:sz w:val="22"/>
              </w:rPr>
            </w:pPr>
            <w:r w:rsidRPr="00EA32DF">
              <w:rPr>
                <w:sz w:val="22"/>
              </w:rPr>
              <w:t>PDToolPlanTemplateFolders</w:t>
            </w:r>
          </w:p>
        </w:tc>
        <w:tc>
          <w:tcPr>
            <w:tcW w:w="5058" w:type="dxa"/>
          </w:tcPr>
          <w:p w14:paraId="585ECA9E"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53C05F35" w14:textId="77777777" w:rsidTr="00126D5E">
        <w:tc>
          <w:tcPr>
            <w:tcW w:w="916" w:type="dxa"/>
          </w:tcPr>
          <w:p w14:paraId="7B7446F8" w14:textId="77777777" w:rsidR="0032678F" w:rsidRPr="00EA32DF" w:rsidRDefault="0032678F" w:rsidP="00126D5E">
            <w:pPr>
              <w:spacing w:after="120"/>
              <w:rPr>
                <w:sz w:val="22"/>
              </w:rPr>
            </w:pPr>
            <w:r w:rsidRPr="00EA32DF">
              <w:rPr>
                <w:sz w:val="22"/>
              </w:rPr>
              <w:t>IN</w:t>
            </w:r>
          </w:p>
        </w:tc>
        <w:tc>
          <w:tcPr>
            <w:tcW w:w="2882" w:type="dxa"/>
          </w:tcPr>
          <w:p w14:paraId="36D394ED" w14:textId="77777777" w:rsidR="0032678F" w:rsidRPr="00EA32DF" w:rsidRDefault="0032678F" w:rsidP="00126D5E">
            <w:pPr>
              <w:spacing w:after="120"/>
              <w:rPr>
                <w:sz w:val="22"/>
              </w:rPr>
            </w:pPr>
            <w:r w:rsidRPr="00EA32DF">
              <w:rPr>
                <w:sz w:val="22"/>
              </w:rPr>
              <w:t>resourcePathList</w:t>
            </w:r>
          </w:p>
        </w:tc>
        <w:tc>
          <w:tcPr>
            <w:tcW w:w="5058" w:type="dxa"/>
          </w:tcPr>
          <w:p w14:paraId="6E051340"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167606F0" w14:textId="77777777" w:rsidTr="00126D5E">
        <w:tc>
          <w:tcPr>
            <w:tcW w:w="916" w:type="dxa"/>
          </w:tcPr>
          <w:p w14:paraId="16114FE5" w14:textId="77777777" w:rsidR="0032678F" w:rsidRPr="00EA32DF" w:rsidRDefault="0032678F" w:rsidP="00126D5E">
            <w:pPr>
              <w:spacing w:after="120"/>
              <w:rPr>
                <w:sz w:val="22"/>
              </w:rPr>
            </w:pPr>
            <w:r w:rsidRPr="00EA32DF">
              <w:rPr>
                <w:sz w:val="22"/>
              </w:rPr>
              <w:t>IN</w:t>
            </w:r>
          </w:p>
        </w:tc>
        <w:tc>
          <w:tcPr>
            <w:tcW w:w="2882" w:type="dxa"/>
          </w:tcPr>
          <w:p w14:paraId="3132BD4A" w14:textId="77777777" w:rsidR="0032678F" w:rsidRPr="00EA32DF" w:rsidRDefault="0032678F" w:rsidP="00126D5E">
            <w:pPr>
              <w:spacing w:after="120"/>
              <w:rPr>
                <w:sz w:val="22"/>
              </w:rPr>
            </w:pPr>
            <w:r w:rsidRPr="00EA32DF">
              <w:rPr>
                <w:sz w:val="22"/>
              </w:rPr>
              <w:t>resourceTimestamp</w:t>
            </w:r>
          </w:p>
        </w:tc>
        <w:tc>
          <w:tcPr>
            <w:tcW w:w="5058" w:type="dxa"/>
          </w:tcPr>
          <w:p w14:paraId="02948319" w14:textId="77777777" w:rsidR="0032678F" w:rsidRPr="00EA32DF" w:rsidRDefault="0032678F" w:rsidP="00126D5E">
            <w:pPr>
              <w:spacing w:after="120"/>
              <w:rPr>
                <w:sz w:val="22"/>
              </w:rPr>
            </w:pPr>
            <w:r w:rsidRPr="00EA32DF">
              <w:rPr>
                <w:sz w:val="22"/>
              </w:rPr>
              <w:t>'2013-08-16 00:00:00'</w:t>
            </w:r>
          </w:p>
        </w:tc>
      </w:tr>
      <w:tr w:rsidR="0032678F" w:rsidRPr="00EA32DF" w14:paraId="2C5E2FF7" w14:textId="77777777" w:rsidTr="00126D5E">
        <w:tc>
          <w:tcPr>
            <w:tcW w:w="916" w:type="dxa"/>
          </w:tcPr>
          <w:p w14:paraId="48F4E926" w14:textId="77777777" w:rsidR="0032678F" w:rsidRPr="00EA32DF" w:rsidRDefault="0032678F" w:rsidP="00126D5E">
            <w:pPr>
              <w:spacing w:after="120"/>
              <w:rPr>
                <w:sz w:val="22"/>
              </w:rPr>
            </w:pPr>
            <w:r w:rsidRPr="00EA32DF">
              <w:rPr>
                <w:sz w:val="22"/>
              </w:rPr>
              <w:t>IN</w:t>
            </w:r>
          </w:p>
        </w:tc>
        <w:tc>
          <w:tcPr>
            <w:tcW w:w="2882" w:type="dxa"/>
          </w:tcPr>
          <w:p w14:paraId="76A13DFA" w14:textId="77777777" w:rsidR="0032678F" w:rsidRPr="00EA32DF" w:rsidRDefault="0032678F" w:rsidP="00126D5E">
            <w:pPr>
              <w:spacing w:after="120"/>
              <w:rPr>
                <w:sz w:val="22"/>
              </w:rPr>
            </w:pPr>
            <w:r w:rsidRPr="00EA32DF">
              <w:rPr>
                <w:sz w:val="22"/>
              </w:rPr>
              <w:t>includeBasePath</w:t>
            </w:r>
          </w:p>
        </w:tc>
        <w:tc>
          <w:tcPr>
            <w:tcW w:w="5058" w:type="dxa"/>
          </w:tcPr>
          <w:p w14:paraId="22D3A498" w14:textId="77777777" w:rsidR="0032678F" w:rsidRPr="00EA32DF" w:rsidRDefault="0032678F" w:rsidP="00126D5E">
            <w:pPr>
              <w:spacing w:after="120"/>
              <w:rPr>
                <w:sz w:val="22"/>
              </w:rPr>
            </w:pPr>
            <w:r w:rsidRPr="00EA32DF">
              <w:rPr>
                <w:sz w:val="22"/>
              </w:rPr>
              <w:t>NULL</w:t>
            </w:r>
          </w:p>
        </w:tc>
      </w:tr>
      <w:tr w:rsidR="0032678F" w:rsidRPr="00EA32DF" w14:paraId="0F3D73DB" w14:textId="77777777" w:rsidTr="00126D5E">
        <w:tc>
          <w:tcPr>
            <w:tcW w:w="916" w:type="dxa"/>
          </w:tcPr>
          <w:p w14:paraId="3462DAEB" w14:textId="77777777" w:rsidR="0032678F" w:rsidRPr="00EA32DF" w:rsidRDefault="0032678F" w:rsidP="00126D5E">
            <w:pPr>
              <w:spacing w:after="120"/>
              <w:rPr>
                <w:sz w:val="22"/>
              </w:rPr>
            </w:pPr>
            <w:r w:rsidRPr="00EA32DF">
              <w:rPr>
                <w:sz w:val="22"/>
              </w:rPr>
              <w:t>IN</w:t>
            </w:r>
          </w:p>
        </w:tc>
        <w:tc>
          <w:tcPr>
            <w:tcW w:w="2882" w:type="dxa"/>
          </w:tcPr>
          <w:p w14:paraId="4F752816" w14:textId="77777777" w:rsidR="0032678F" w:rsidRPr="00EA32DF" w:rsidRDefault="0032678F" w:rsidP="00126D5E">
            <w:pPr>
              <w:spacing w:after="120"/>
              <w:rPr>
                <w:sz w:val="22"/>
              </w:rPr>
            </w:pPr>
            <w:r w:rsidRPr="00EA32DF">
              <w:rPr>
                <w:sz w:val="22"/>
              </w:rPr>
              <w:t>excludePathsList</w:t>
            </w:r>
          </w:p>
        </w:tc>
        <w:tc>
          <w:tcPr>
            <w:tcW w:w="5058" w:type="dxa"/>
          </w:tcPr>
          <w:p w14:paraId="5C8FAF1B" w14:textId="77777777" w:rsidR="0032678F" w:rsidRPr="00EA32DF" w:rsidRDefault="0032678F" w:rsidP="00126D5E">
            <w:pPr>
              <w:spacing w:after="120"/>
              <w:rPr>
                <w:sz w:val="22"/>
              </w:rPr>
            </w:pPr>
            <w:r w:rsidRPr="00EA32DF">
              <w:rPr>
                <w:sz w:val="22"/>
              </w:rPr>
              <w:t>NULL</w:t>
            </w:r>
          </w:p>
        </w:tc>
      </w:tr>
      <w:tr w:rsidR="0032678F" w:rsidRPr="00EA32DF" w14:paraId="1C98C09C" w14:textId="77777777" w:rsidTr="00126D5E">
        <w:tc>
          <w:tcPr>
            <w:tcW w:w="916" w:type="dxa"/>
          </w:tcPr>
          <w:p w14:paraId="43925241" w14:textId="77777777" w:rsidR="0032678F" w:rsidRPr="00EA32DF" w:rsidRDefault="0032678F" w:rsidP="00126D5E">
            <w:pPr>
              <w:spacing w:after="120"/>
              <w:rPr>
                <w:sz w:val="22"/>
              </w:rPr>
            </w:pPr>
            <w:r w:rsidRPr="00EA32DF">
              <w:rPr>
                <w:sz w:val="22"/>
              </w:rPr>
              <w:t>IN</w:t>
            </w:r>
          </w:p>
        </w:tc>
        <w:tc>
          <w:tcPr>
            <w:tcW w:w="2882" w:type="dxa"/>
          </w:tcPr>
          <w:p w14:paraId="5F6A5C35" w14:textId="77777777" w:rsidR="0032678F" w:rsidRPr="00EA32DF" w:rsidRDefault="0032678F" w:rsidP="00126D5E">
            <w:pPr>
              <w:spacing w:after="120"/>
              <w:rPr>
                <w:sz w:val="22"/>
              </w:rPr>
            </w:pPr>
            <w:r w:rsidRPr="00EA32DF">
              <w:rPr>
                <w:sz w:val="22"/>
              </w:rPr>
              <w:t>Debug</w:t>
            </w:r>
          </w:p>
        </w:tc>
        <w:tc>
          <w:tcPr>
            <w:tcW w:w="5058" w:type="dxa"/>
          </w:tcPr>
          <w:p w14:paraId="0E6039DE" w14:textId="77777777" w:rsidR="0032678F" w:rsidRPr="00EA32DF" w:rsidRDefault="0032678F" w:rsidP="00126D5E">
            <w:pPr>
              <w:spacing w:after="120"/>
              <w:rPr>
                <w:sz w:val="22"/>
              </w:rPr>
            </w:pPr>
            <w:r w:rsidRPr="00EA32DF">
              <w:rPr>
                <w:sz w:val="22"/>
              </w:rPr>
              <w:t>0</w:t>
            </w:r>
          </w:p>
        </w:tc>
      </w:tr>
      <w:tr w:rsidR="0032678F" w:rsidRPr="00EA32DF" w14:paraId="55FC41C3" w14:textId="77777777" w:rsidTr="00126D5E">
        <w:tc>
          <w:tcPr>
            <w:tcW w:w="916" w:type="dxa"/>
          </w:tcPr>
          <w:p w14:paraId="2B21D4AC" w14:textId="77777777" w:rsidR="0032678F" w:rsidRPr="00EA32DF" w:rsidRDefault="0032678F" w:rsidP="00126D5E">
            <w:pPr>
              <w:spacing w:after="120"/>
              <w:rPr>
                <w:sz w:val="22"/>
              </w:rPr>
            </w:pPr>
            <w:r w:rsidRPr="00EA32DF">
              <w:rPr>
                <w:sz w:val="22"/>
              </w:rPr>
              <w:t>OUT</w:t>
            </w:r>
          </w:p>
        </w:tc>
        <w:tc>
          <w:tcPr>
            <w:tcW w:w="2882" w:type="dxa"/>
          </w:tcPr>
          <w:p w14:paraId="4BE8A692" w14:textId="77777777" w:rsidR="0032678F" w:rsidRPr="00EA32DF" w:rsidRDefault="0032678F" w:rsidP="00126D5E">
            <w:pPr>
              <w:spacing w:after="120"/>
              <w:rPr>
                <w:sz w:val="22"/>
              </w:rPr>
            </w:pPr>
            <w:r w:rsidRPr="00EA32DF">
              <w:rPr>
                <w:sz w:val="22"/>
              </w:rPr>
              <w:t>Success</w:t>
            </w:r>
          </w:p>
        </w:tc>
        <w:tc>
          <w:tcPr>
            <w:tcW w:w="5058" w:type="dxa"/>
          </w:tcPr>
          <w:p w14:paraId="374B11F2" w14:textId="77777777" w:rsidR="0032678F" w:rsidRPr="00EA32DF" w:rsidRDefault="0032678F" w:rsidP="00126D5E">
            <w:pPr>
              <w:spacing w:after="120"/>
              <w:rPr>
                <w:sz w:val="22"/>
              </w:rPr>
            </w:pPr>
            <w:r w:rsidRPr="00EA32DF">
              <w:rPr>
                <w:sz w:val="22"/>
              </w:rPr>
              <w:t>1 (plan file is written to the path specified by planFilePath.)</w:t>
            </w:r>
          </w:p>
        </w:tc>
      </w:tr>
    </w:tbl>
    <w:p w14:paraId="4973AF4E" w14:textId="77777777" w:rsidR="0032678F" w:rsidRPr="00582C6C" w:rsidRDefault="0032678F" w:rsidP="0032678F">
      <w:pPr>
        <w:pStyle w:val="Heading3"/>
        <w:rPr>
          <w:color w:val="1F497D"/>
          <w:sz w:val="23"/>
          <w:szCs w:val="23"/>
        </w:rPr>
      </w:pPr>
      <w:bookmarkStart w:id="409" w:name="_Toc364763058"/>
      <w:bookmarkStart w:id="410" w:name="_Toc385311225"/>
      <w:bookmarkStart w:id="411" w:name="_Toc484033020"/>
      <w:bookmarkStart w:id="412" w:name="_Toc509346698"/>
      <w:r w:rsidRPr="00582C6C">
        <w:rPr>
          <w:color w:val="1F497D"/>
          <w:sz w:val="23"/>
          <w:szCs w:val="23"/>
        </w:rPr>
        <w:t>generatePDToolDeployableResourcePlanByLineage</w:t>
      </w:r>
      <w:bookmarkEnd w:id="409"/>
      <w:bookmarkEnd w:id="410"/>
      <w:bookmarkEnd w:id="411"/>
      <w:bookmarkEnd w:id="412"/>
    </w:p>
    <w:p w14:paraId="76191887" w14:textId="77777777" w:rsidR="0032678F" w:rsidRDefault="0032678F" w:rsidP="0032678F">
      <w:pPr>
        <w:pStyle w:val="CS-Bodytext"/>
      </w:pPr>
      <w:r>
        <w:t>This procedure forms the basis by which to generate PDTool incremental deployment plans based on published resources. It provides the developers the control to create a deployment plan for only those resources that have changed based on a starting published resource.  A published resource is any resource found in "/services/databases" or "/services/webservices".</w:t>
      </w:r>
    </w:p>
    <w:p w14:paraId="3BCEE10A" w14:textId="77777777" w:rsidR="0032678F" w:rsidRDefault="0032678F" w:rsidP="0032678F">
      <w:pPr>
        <w:pStyle w:val="CS-Bodytext"/>
      </w:pPr>
      <w:r>
        <w:t>This procedure will automatically insert "createFolder" actions to insure that the necessary folder path will exist when the resource is deployed from VCS.  If the folder does not exist on the target server, an error would be thrown.</w:t>
      </w:r>
    </w:p>
    <w:p w14:paraId="0A9C08FD" w14:textId="77777777" w:rsidR="0032678F" w:rsidRDefault="0032678F" w:rsidP="0032678F">
      <w:pPr>
        <w:pStyle w:val="CS-Bodytext"/>
      </w:pPr>
      <w:r>
        <w:t>Any resource paths found in the exclude paths list "excludePathsList" will be excluded from the result. Any resources that are not inclusive of the include base paths "includeBasePath" will be excluded from the result.</w:t>
      </w:r>
    </w:p>
    <w:p w14:paraId="1F1188E9" w14:textId="47A7A8FB" w:rsidR="0032678F" w:rsidRDefault="0032678F" w:rsidP="0032678F">
      <w:pPr>
        <w:pStyle w:val="CS-Bodytext"/>
      </w:pPr>
      <w:r>
        <w:t>PDTool (Promotion and Deployment Tool) is used to execute generated plan files.</w:t>
      </w:r>
    </w:p>
    <w:p w14:paraId="7EBE128E" w14:textId="77777777" w:rsidR="0032678F" w:rsidRDefault="0032678F" w:rsidP="00ED6BE2">
      <w:pPr>
        <w:pStyle w:val="CS-Bodytext"/>
        <w:numPr>
          <w:ilvl w:val="0"/>
          <w:numId w:val="2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15996E43" w14:textId="77777777" w:rsidTr="00126D5E">
        <w:trPr>
          <w:tblHeader/>
        </w:trPr>
        <w:tc>
          <w:tcPr>
            <w:tcW w:w="1442" w:type="dxa"/>
            <w:shd w:val="clear" w:color="auto" w:fill="B3B3B3"/>
          </w:tcPr>
          <w:p w14:paraId="5CDACF7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155E810"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B493DD" w14:textId="77777777" w:rsidR="0032678F" w:rsidRPr="00EA32DF" w:rsidRDefault="0032678F" w:rsidP="00126D5E">
            <w:pPr>
              <w:spacing w:after="120"/>
              <w:rPr>
                <w:b/>
                <w:sz w:val="22"/>
              </w:rPr>
            </w:pPr>
            <w:r w:rsidRPr="00EA32DF">
              <w:rPr>
                <w:b/>
                <w:sz w:val="22"/>
              </w:rPr>
              <w:t>Parameter Type</w:t>
            </w:r>
          </w:p>
        </w:tc>
      </w:tr>
      <w:tr w:rsidR="0032678F" w:rsidRPr="00EA32DF" w14:paraId="26BAC85D" w14:textId="77777777" w:rsidTr="00126D5E">
        <w:trPr>
          <w:trHeight w:val="260"/>
        </w:trPr>
        <w:tc>
          <w:tcPr>
            <w:tcW w:w="1442" w:type="dxa"/>
          </w:tcPr>
          <w:p w14:paraId="3A27C62C" w14:textId="77777777" w:rsidR="0032678F" w:rsidRPr="00EA32DF" w:rsidRDefault="0032678F" w:rsidP="00126D5E">
            <w:pPr>
              <w:spacing w:after="120"/>
              <w:rPr>
                <w:sz w:val="22"/>
              </w:rPr>
            </w:pPr>
            <w:r w:rsidRPr="00EA32DF">
              <w:rPr>
                <w:sz w:val="22"/>
              </w:rPr>
              <w:t>IN</w:t>
            </w:r>
          </w:p>
        </w:tc>
        <w:tc>
          <w:tcPr>
            <w:tcW w:w="5460" w:type="dxa"/>
          </w:tcPr>
          <w:p w14:paraId="22EA6AEA" w14:textId="77777777" w:rsidR="0032678F" w:rsidRPr="00EA32DF" w:rsidRDefault="0032678F" w:rsidP="00126D5E">
            <w:pPr>
              <w:spacing w:after="120"/>
              <w:rPr>
                <w:sz w:val="22"/>
              </w:rPr>
            </w:pPr>
            <w:r w:rsidRPr="00EA32DF">
              <w:rPr>
                <w:sz w:val="22"/>
              </w:rPr>
              <w:t>planFilePath</w:t>
            </w:r>
          </w:p>
        </w:tc>
        <w:tc>
          <w:tcPr>
            <w:tcW w:w="1954" w:type="dxa"/>
          </w:tcPr>
          <w:p w14:paraId="16146030" w14:textId="77777777" w:rsidR="0032678F" w:rsidRPr="00EA32DF" w:rsidRDefault="0032678F" w:rsidP="00126D5E">
            <w:pPr>
              <w:spacing w:after="120"/>
              <w:rPr>
                <w:sz w:val="22"/>
              </w:rPr>
            </w:pPr>
            <w:r w:rsidRPr="00EA32DF">
              <w:rPr>
                <w:sz w:val="22"/>
              </w:rPr>
              <w:t>VARCHAR(1024)</w:t>
            </w:r>
          </w:p>
        </w:tc>
      </w:tr>
      <w:tr w:rsidR="0032678F" w:rsidRPr="00EA32DF" w14:paraId="172FEADD" w14:textId="77777777" w:rsidTr="00126D5E">
        <w:tc>
          <w:tcPr>
            <w:tcW w:w="1442" w:type="dxa"/>
          </w:tcPr>
          <w:p w14:paraId="66A550BB" w14:textId="77777777" w:rsidR="0032678F" w:rsidRPr="00EA32DF" w:rsidRDefault="0032678F" w:rsidP="00126D5E">
            <w:pPr>
              <w:spacing w:after="120"/>
              <w:rPr>
                <w:sz w:val="22"/>
              </w:rPr>
            </w:pPr>
            <w:r w:rsidRPr="00EA32DF">
              <w:rPr>
                <w:sz w:val="22"/>
              </w:rPr>
              <w:t>IN</w:t>
            </w:r>
          </w:p>
        </w:tc>
        <w:tc>
          <w:tcPr>
            <w:tcW w:w="5460" w:type="dxa"/>
          </w:tcPr>
          <w:p w14:paraId="6F16F191" w14:textId="77777777" w:rsidR="0032678F" w:rsidRPr="00EA32DF" w:rsidRDefault="0032678F" w:rsidP="00126D5E">
            <w:pPr>
              <w:spacing w:after="120"/>
              <w:rPr>
                <w:sz w:val="22"/>
              </w:rPr>
            </w:pPr>
            <w:r w:rsidRPr="00EA32DF">
              <w:rPr>
                <w:sz w:val="22"/>
              </w:rPr>
              <w:t>bufferSize</w:t>
            </w:r>
          </w:p>
        </w:tc>
        <w:tc>
          <w:tcPr>
            <w:tcW w:w="1954" w:type="dxa"/>
          </w:tcPr>
          <w:p w14:paraId="5E3E4D7F" w14:textId="77777777" w:rsidR="0032678F" w:rsidRPr="00EA32DF" w:rsidRDefault="0032678F" w:rsidP="00126D5E">
            <w:pPr>
              <w:spacing w:after="120"/>
              <w:rPr>
                <w:sz w:val="22"/>
              </w:rPr>
            </w:pPr>
            <w:r w:rsidRPr="00EA32DF">
              <w:rPr>
                <w:sz w:val="22"/>
              </w:rPr>
              <w:t>INTEGER</w:t>
            </w:r>
          </w:p>
        </w:tc>
      </w:tr>
      <w:tr w:rsidR="0032678F" w:rsidRPr="00EA32DF" w14:paraId="18F30507" w14:textId="77777777" w:rsidTr="00126D5E">
        <w:tc>
          <w:tcPr>
            <w:tcW w:w="1442" w:type="dxa"/>
          </w:tcPr>
          <w:p w14:paraId="2451DF14" w14:textId="77777777" w:rsidR="0032678F" w:rsidRPr="00EA32DF" w:rsidRDefault="0032678F" w:rsidP="00126D5E">
            <w:pPr>
              <w:spacing w:after="120"/>
              <w:rPr>
                <w:sz w:val="22"/>
              </w:rPr>
            </w:pPr>
            <w:r w:rsidRPr="00EA32DF">
              <w:rPr>
                <w:sz w:val="22"/>
              </w:rPr>
              <w:lastRenderedPageBreak/>
              <w:t>IN</w:t>
            </w:r>
          </w:p>
        </w:tc>
        <w:tc>
          <w:tcPr>
            <w:tcW w:w="5460" w:type="dxa"/>
          </w:tcPr>
          <w:p w14:paraId="73E7BDFB" w14:textId="77777777" w:rsidR="0032678F" w:rsidRPr="00EA32DF" w:rsidRDefault="0032678F" w:rsidP="00126D5E">
            <w:pPr>
              <w:spacing w:after="120"/>
              <w:rPr>
                <w:sz w:val="22"/>
              </w:rPr>
            </w:pPr>
            <w:r w:rsidRPr="00EA32DF">
              <w:rPr>
                <w:sz w:val="22"/>
              </w:rPr>
              <w:t>PDToolPlanTemplateVCS</w:t>
            </w:r>
          </w:p>
        </w:tc>
        <w:tc>
          <w:tcPr>
            <w:tcW w:w="1954" w:type="dxa"/>
          </w:tcPr>
          <w:p w14:paraId="1C703D79" w14:textId="77777777" w:rsidR="0032678F" w:rsidRPr="00EA32DF" w:rsidRDefault="0032678F" w:rsidP="00126D5E">
            <w:pPr>
              <w:spacing w:after="120"/>
              <w:rPr>
                <w:sz w:val="22"/>
              </w:rPr>
            </w:pPr>
            <w:r w:rsidRPr="00EA32DF">
              <w:rPr>
                <w:sz w:val="22"/>
              </w:rPr>
              <w:t>LONGVARCHAR</w:t>
            </w:r>
          </w:p>
        </w:tc>
      </w:tr>
      <w:tr w:rsidR="0032678F" w:rsidRPr="00EA32DF" w14:paraId="77BEB8CA" w14:textId="77777777" w:rsidTr="00126D5E">
        <w:tc>
          <w:tcPr>
            <w:tcW w:w="1442" w:type="dxa"/>
          </w:tcPr>
          <w:p w14:paraId="3E14AE9E" w14:textId="77777777" w:rsidR="0032678F" w:rsidRPr="00EA32DF" w:rsidRDefault="0032678F" w:rsidP="00126D5E">
            <w:pPr>
              <w:spacing w:after="120"/>
              <w:rPr>
                <w:sz w:val="22"/>
              </w:rPr>
            </w:pPr>
            <w:r w:rsidRPr="00EA32DF">
              <w:rPr>
                <w:sz w:val="22"/>
              </w:rPr>
              <w:t>IN</w:t>
            </w:r>
          </w:p>
        </w:tc>
        <w:tc>
          <w:tcPr>
            <w:tcW w:w="5460" w:type="dxa"/>
          </w:tcPr>
          <w:p w14:paraId="3A7BAB68" w14:textId="77777777" w:rsidR="0032678F" w:rsidRPr="00EA32DF" w:rsidRDefault="0032678F" w:rsidP="00126D5E">
            <w:pPr>
              <w:spacing w:after="120"/>
              <w:rPr>
                <w:sz w:val="22"/>
              </w:rPr>
            </w:pPr>
            <w:r w:rsidRPr="00EA32DF">
              <w:rPr>
                <w:sz w:val="22"/>
              </w:rPr>
              <w:t>PDToolPlanTemplateFolders</w:t>
            </w:r>
          </w:p>
        </w:tc>
        <w:tc>
          <w:tcPr>
            <w:tcW w:w="1954" w:type="dxa"/>
          </w:tcPr>
          <w:p w14:paraId="356B7D9D" w14:textId="77777777" w:rsidR="0032678F" w:rsidRPr="00EA32DF" w:rsidRDefault="0032678F" w:rsidP="00126D5E">
            <w:pPr>
              <w:spacing w:after="120"/>
              <w:rPr>
                <w:sz w:val="22"/>
              </w:rPr>
            </w:pPr>
            <w:r w:rsidRPr="00EA32DF">
              <w:rPr>
                <w:sz w:val="22"/>
              </w:rPr>
              <w:t>LONGVARCHAR</w:t>
            </w:r>
          </w:p>
        </w:tc>
      </w:tr>
      <w:tr w:rsidR="0032678F" w:rsidRPr="00EA32DF" w14:paraId="479D425F" w14:textId="77777777" w:rsidTr="00126D5E">
        <w:tc>
          <w:tcPr>
            <w:tcW w:w="1442" w:type="dxa"/>
          </w:tcPr>
          <w:p w14:paraId="6AC40588" w14:textId="77777777" w:rsidR="0032678F" w:rsidRPr="00EA32DF" w:rsidRDefault="0032678F" w:rsidP="00126D5E">
            <w:pPr>
              <w:spacing w:after="120"/>
              <w:rPr>
                <w:sz w:val="22"/>
              </w:rPr>
            </w:pPr>
            <w:r w:rsidRPr="00EA32DF">
              <w:rPr>
                <w:sz w:val="22"/>
              </w:rPr>
              <w:t>IN</w:t>
            </w:r>
          </w:p>
        </w:tc>
        <w:tc>
          <w:tcPr>
            <w:tcW w:w="5460" w:type="dxa"/>
          </w:tcPr>
          <w:p w14:paraId="7D151ED3" w14:textId="77777777" w:rsidR="0032678F" w:rsidRPr="00EA32DF" w:rsidRDefault="0032678F" w:rsidP="00126D5E">
            <w:pPr>
              <w:spacing w:after="120"/>
              <w:rPr>
                <w:sz w:val="22"/>
              </w:rPr>
            </w:pPr>
            <w:r w:rsidRPr="00EA32DF">
              <w:rPr>
                <w:sz w:val="22"/>
              </w:rPr>
              <w:t>resourcePathList</w:t>
            </w:r>
          </w:p>
        </w:tc>
        <w:tc>
          <w:tcPr>
            <w:tcW w:w="1954" w:type="dxa"/>
          </w:tcPr>
          <w:p w14:paraId="2E4C7E7D" w14:textId="77777777" w:rsidR="0032678F" w:rsidRPr="00EA32DF" w:rsidRDefault="0032678F" w:rsidP="00126D5E">
            <w:pPr>
              <w:spacing w:after="120"/>
              <w:rPr>
                <w:sz w:val="22"/>
              </w:rPr>
            </w:pPr>
            <w:r w:rsidRPr="00EA32DF">
              <w:rPr>
                <w:sz w:val="22"/>
              </w:rPr>
              <w:t>LONGVARCHAR</w:t>
            </w:r>
          </w:p>
        </w:tc>
      </w:tr>
      <w:tr w:rsidR="0032678F" w:rsidRPr="00EA32DF" w14:paraId="56EE1F50" w14:textId="77777777" w:rsidTr="00126D5E">
        <w:tc>
          <w:tcPr>
            <w:tcW w:w="1442" w:type="dxa"/>
          </w:tcPr>
          <w:p w14:paraId="770822DB" w14:textId="77777777" w:rsidR="0032678F" w:rsidRPr="00EA32DF" w:rsidRDefault="0032678F" w:rsidP="00126D5E">
            <w:pPr>
              <w:spacing w:after="120"/>
              <w:rPr>
                <w:sz w:val="22"/>
              </w:rPr>
            </w:pPr>
            <w:r w:rsidRPr="00EA32DF">
              <w:rPr>
                <w:sz w:val="22"/>
              </w:rPr>
              <w:t>IN</w:t>
            </w:r>
          </w:p>
        </w:tc>
        <w:tc>
          <w:tcPr>
            <w:tcW w:w="5460" w:type="dxa"/>
          </w:tcPr>
          <w:p w14:paraId="0E2E1E6D" w14:textId="77777777" w:rsidR="0032678F" w:rsidRPr="00EA32DF" w:rsidRDefault="0032678F" w:rsidP="00126D5E">
            <w:pPr>
              <w:spacing w:after="120"/>
              <w:rPr>
                <w:sz w:val="22"/>
              </w:rPr>
            </w:pPr>
            <w:r w:rsidRPr="00EA32DF">
              <w:rPr>
                <w:sz w:val="22"/>
              </w:rPr>
              <w:t>includeDependentTriggers</w:t>
            </w:r>
          </w:p>
        </w:tc>
        <w:tc>
          <w:tcPr>
            <w:tcW w:w="1954" w:type="dxa"/>
          </w:tcPr>
          <w:p w14:paraId="1A52009C" w14:textId="77777777" w:rsidR="0032678F" w:rsidRPr="00EA32DF" w:rsidRDefault="0032678F" w:rsidP="00126D5E">
            <w:pPr>
              <w:spacing w:after="120"/>
              <w:rPr>
                <w:sz w:val="22"/>
              </w:rPr>
            </w:pPr>
            <w:r w:rsidRPr="00EA32DF">
              <w:rPr>
                <w:sz w:val="22"/>
              </w:rPr>
              <w:t>INTEGER</w:t>
            </w:r>
          </w:p>
        </w:tc>
      </w:tr>
      <w:tr w:rsidR="0032678F" w:rsidRPr="00EA32DF" w14:paraId="662B65B3" w14:textId="77777777" w:rsidTr="00126D5E">
        <w:tc>
          <w:tcPr>
            <w:tcW w:w="1442" w:type="dxa"/>
          </w:tcPr>
          <w:p w14:paraId="08341436" w14:textId="77777777" w:rsidR="0032678F" w:rsidRPr="00EA32DF" w:rsidRDefault="0032678F" w:rsidP="00126D5E">
            <w:pPr>
              <w:spacing w:after="120"/>
              <w:rPr>
                <w:sz w:val="22"/>
              </w:rPr>
            </w:pPr>
            <w:r w:rsidRPr="00EA32DF">
              <w:rPr>
                <w:sz w:val="22"/>
              </w:rPr>
              <w:t>IN</w:t>
            </w:r>
          </w:p>
        </w:tc>
        <w:tc>
          <w:tcPr>
            <w:tcW w:w="5460" w:type="dxa"/>
          </w:tcPr>
          <w:p w14:paraId="50F80E6B" w14:textId="77777777" w:rsidR="0032678F" w:rsidRPr="00EA32DF" w:rsidRDefault="0032678F" w:rsidP="00126D5E">
            <w:pPr>
              <w:spacing w:after="120"/>
              <w:rPr>
                <w:sz w:val="22"/>
              </w:rPr>
            </w:pPr>
            <w:r w:rsidRPr="00EA32DF">
              <w:rPr>
                <w:sz w:val="22"/>
              </w:rPr>
              <w:t>includeBasePath</w:t>
            </w:r>
          </w:p>
        </w:tc>
        <w:tc>
          <w:tcPr>
            <w:tcW w:w="1954" w:type="dxa"/>
          </w:tcPr>
          <w:p w14:paraId="574DFE8E" w14:textId="77777777" w:rsidR="0032678F" w:rsidRPr="00EA32DF" w:rsidRDefault="0032678F" w:rsidP="00126D5E">
            <w:pPr>
              <w:spacing w:after="120"/>
              <w:rPr>
                <w:sz w:val="22"/>
              </w:rPr>
            </w:pPr>
            <w:r w:rsidRPr="00EA32DF">
              <w:rPr>
                <w:sz w:val="22"/>
              </w:rPr>
              <w:t>LONGVARCHAR</w:t>
            </w:r>
          </w:p>
        </w:tc>
      </w:tr>
      <w:tr w:rsidR="0032678F" w:rsidRPr="00EA32DF" w14:paraId="440D4046" w14:textId="77777777" w:rsidTr="00126D5E">
        <w:tc>
          <w:tcPr>
            <w:tcW w:w="1442" w:type="dxa"/>
          </w:tcPr>
          <w:p w14:paraId="29E9753F" w14:textId="77777777" w:rsidR="0032678F" w:rsidRPr="00EA32DF" w:rsidRDefault="0032678F" w:rsidP="00126D5E">
            <w:pPr>
              <w:spacing w:after="120"/>
              <w:rPr>
                <w:sz w:val="22"/>
              </w:rPr>
            </w:pPr>
            <w:r w:rsidRPr="00EA32DF">
              <w:rPr>
                <w:sz w:val="22"/>
              </w:rPr>
              <w:t>IN</w:t>
            </w:r>
          </w:p>
        </w:tc>
        <w:tc>
          <w:tcPr>
            <w:tcW w:w="5460" w:type="dxa"/>
          </w:tcPr>
          <w:p w14:paraId="7C43B6F8" w14:textId="77777777" w:rsidR="0032678F" w:rsidRPr="00EA32DF" w:rsidRDefault="0032678F" w:rsidP="00126D5E">
            <w:pPr>
              <w:spacing w:after="120"/>
              <w:rPr>
                <w:sz w:val="22"/>
              </w:rPr>
            </w:pPr>
            <w:r w:rsidRPr="00EA32DF">
              <w:rPr>
                <w:sz w:val="22"/>
              </w:rPr>
              <w:t>excludePathsList</w:t>
            </w:r>
          </w:p>
        </w:tc>
        <w:tc>
          <w:tcPr>
            <w:tcW w:w="1954" w:type="dxa"/>
          </w:tcPr>
          <w:p w14:paraId="4CCF3411" w14:textId="77777777" w:rsidR="0032678F" w:rsidRPr="00EA32DF" w:rsidRDefault="0032678F" w:rsidP="00126D5E">
            <w:pPr>
              <w:spacing w:after="120"/>
              <w:rPr>
                <w:sz w:val="22"/>
              </w:rPr>
            </w:pPr>
            <w:r w:rsidRPr="00EA32DF">
              <w:rPr>
                <w:sz w:val="22"/>
              </w:rPr>
              <w:t>LONGVARCHAR</w:t>
            </w:r>
          </w:p>
        </w:tc>
      </w:tr>
      <w:tr w:rsidR="0032678F" w:rsidRPr="00EA32DF" w14:paraId="4CC7F9FE" w14:textId="77777777" w:rsidTr="00126D5E">
        <w:tc>
          <w:tcPr>
            <w:tcW w:w="1442" w:type="dxa"/>
          </w:tcPr>
          <w:p w14:paraId="4B679DF0" w14:textId="77777777" w:rsidR="0032678F" w:rsidRPr="00EA32DF" w:rsidRDefault="0032678F" w:rsidP="00126D5E">
            <w:pPr>
              <w:spacing w:after="120"/>
              <w:rPr>
                <w:sz w:val="22"/>
              </w:rPr>
            </w:pPr>
            <w:r>
              <w:rPr>
                <w:sz w:val="22"/>
              </w:rPr>
              <w:t>IN</w:t>
            </w:r>
          </w:p>
        </w:tc>
        <w:tc>
          <w:tcPr>
            <w:tcW w:w="5460" w:type="dxa"/>
          </w:tcPr>
          <w:p w14:paraId="6122D83A" w14:textId="77777777" w:rsidR="0032678F" w:rsidRPr="00EA32DF" w:rsidRDefault="0032678F" w:rsidP="00126D5E">
            <w:pPr>
              <w:spacing w:after="120"/>
              <w:rPr>
                <w:sz w:val="22"/>
              </w:rPr>
            </w:pPr>
            <w:r w:rsidRPr="004579E0">
              <w:rPr>
                <w:sz w:val="22"/>
              </w:rPr>
              <w:t>inIgnoreResourceDoesNotExist</w:t>
            </w:r>
          </w:p>
        </w:tc>
        <w:tc>
          <w:tcPr>
            <w:tcW w:w="1954" w:type="dxa"/>
          </w:tcPr>
          <w:p w14:paraId="10CE1352" w14:textId="77777777" w:rsidR="0032678F" w:rsidRPr="00EA32DF" w:rsidRDefault="0032678F" w:rsidP="00126D5E">
            <w:pPr>
              <w:spacing w:after="120"/>
              <w:rPr>
                <w:sz w:val="22"/>
              </w:rPr>
            </w:pPr>
            <w:r>
              <w:rPr>
                <w:sz w:val="22"/>
              </w:rPr>
              <w:t>INTEGER</w:t>
            </w:r>
          </w:p>
        </w:tc>
      </w:tr>
      <w:tr w:rsidR="0032678F" w:rsidRPr="00EA32DF" w14:paraId="4910FF39" w14:textId="77777777" w:rsidTr="00126D5E">
        <w:tc>
          <w:tcPr>
            <w:tcW w:w="1442" w:type="dxa"/>
          </w:tcPr>
          <w:p w14:paraId="2ECE70DF" w14:textId="77777777" w:rsidR="0032678F" w:rsidRPr="00EA32DF" w:rsidRDefault="0032678F" w:rsidP="00126D5E">
            <w:pPr>
              <w:spacing w:after="120"/>
              <w:rPr>
                <w:sz w:val="22"/>
              </w:rPr>
            </w:pPr>
            <w:r w:rsidRPr="00EA32DF">
              <w:rPr>
                <w:sz w:val="22"/>
              </w:rPr>
              <w:t>IN</w:t>
            </w:r>
          </w:p>
        </w:tc>
        <w:tc>
          <w:tcPr>
            <w:tcW w:w="5460" w:type="dxa"/>
          </w:tcPr>
          <w:p w14:paraId="40CCEE8F" w14:textId="77777777" w:rsidR="0032678F" w:rsidRPr="00EA32DF" w:rsidRDefault="0032678F" w:rsidP="00126D5E">
            <w:pPr>
              <w:spacing w:after="120"/>
              <w:rPr>
                <w:sz w:val="22"/>
              </w:rPr>
            </w:pPr>
            <w:r w:rsidRPr="00EA32DF">
              <w:rPr>
                <w:sz w:val="22"/>
              </w:rPr>
              <w:t>debug</w:t>
            </w:r>
          </w:p>
        </w:tc>
        <w:tc>
          <w:tcPr>
            <w:tcW w:w="1954" w:type="dxa"/>
          </w:tcPr>
          <w:p w14:paraId="10E8ABBC" w14:textId="77777777" w:rsidR="0032678F" w:rsidRPr="00EA32DF" w:rsidRDefault="0032678F" w:rsidP="00126D5E">
            <w:pPr>
              <w:spacing w:after="120"/>
              <w:rPr>
                <w:sz w:val="22"/>
              </w:rPr>
            </w:pPr>
            <w:r w:rsidRPr="00EA32DF">
              <w:rPr>
                <w:sz w:val="22"/>
              </w:rPr>
              <w:t>CHAR(1)</w:t>
            </w:r>
          </w:p>
        </w:tc>
      </w:tr>
      <w:tr w:rsidR="0032678F" w:rsidRPr="00EA32DF" w14:paraId="113B0490" w14:textId="77777777" w:rsidTr="00126D5E">
        <w:tc>
          <w:tcPr>
            <w:tcW w:w="1442" w:type="dxa"/>
          </w:tcPr>
          <w:p w14:paraId="2C1C02D4" w14:textId="77777777" w:rsidR="0032678F" w:rsidRPr="00EA32DF" w:rsidRDefault="0032678F" w:rsidP="00126D5E">
            <w:pPr>
              <w:spacing w:after="120"/>
              <w:rPr>
                <w:sz w:val="22"/>
              </w:rPr>
            </w:pPr>
            <w:r w:rsidRPr="00EA32DF">
              <w:rPr>
                <w:sz w:val="22"/>
              </w:rPr>
              <w:t>OUT</w:t>
            </w:r>
          </w:p>
        </w:tc>
        <w:tc>
          <w:tcPr>
            <w:tcW w:w="5460" w:type="dxa"/>
          </w:tcPr>
          <w:p w14:paraId="49A53FAE" w14:textId="77777777" w:rsidR="0032678F" w:rsidRPr="00EA32DF" w:rsidRDefault="0032678F" w:rsidP="00126D5E">
            <w:pPr>
              <w:spacing w:after="120"/>
              <w:rPr>
                <w:sz w:val="22"/>
              </w:rPr>
            </w:pPr>
            <w:r w:rsidRPr="00EA32DF">
              <w:rPr>
                <w:sz w:val="22"/>
              </w:rPr>
              <w:t>success</w:t>
            </w:r>
          </w:p>
        </w:tc>
        <w:tc>
          <w:tcPr>
            <w:tcW w:w="1954" w:type="dxa"/>
          </w:tcPr>
          <w:p w14:paraId="6388C6AF" w14:textId="77777777" w:rsidR="0032678F" w:rsidRPr="00EA32DF" w:rsidRDefault="0032678F" w:rsidP="00126D5E">
            <w:pPr>
              <w:spacing w:after="120"/>
              <w:rPr>
                <w:sz w:val="22"/>
              </w:rPr>
            </w:pPr>
            <w:r w:rsidRPr="00EA32DF">
              <w:rPr>
                <w:sz w:val="22"/>
              </w:rPr>
              <w:t>INTEGER</w:t>
            </w:r>
          </w:p>
        </w:tc>
      </w:tr>
    </w:tbl>
    <w:p w14:paraId="202ACBC0" w14:textId="77777777" w:rsidR="0032678F" w:rsidRPr="0011702E" w:rsidRDefault="0032678F" w:rsidP="00ED6BE2">
      <w:pPr>
        <w:pStyle w:val="CS-Bodytext"/>
        <w:numPr>
          <w:ilvl w:val="0"/>
          <w:numId w:val="274"/>
        </w:numPr>
        <w:spacing w:before="120"/>
        <w:ind w:right="14"/>
      </w:pPr>
      <w:r>
        <w:rPr>
          <w:b/>
          <w:bCs/>
        </w:rPr>
        <w:t>Examples:</w:t>
      </w:r>
    </w:p>
    <w:p w14:paraId="24D74A83" w14:textId="77777777" w:rsidR="0032678F" w:rsidRPr="0011702E" w:rsidRDefault="0032678F" w:rsidP="00ED6BE2">
      <w:pPr>
        <w:pStyle w:val="CS-Bodytext"/>
        <w:numPr>
          <w:ilvl w:val="1"/>
          <w:numId w:val="27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3062"/>
        <w:gridCol w:w="4878"/>
      </w:tblGrid>
      <w:tr w:rsidR="0032678F" w:rsidRPr="00EA32DF" w14:paraId="3138B1F5" w14:textId="77777777" w:rsidTr="00126D5E">
        <w:trPr>
          <w:tblHeader/>
        </w:trPr>
        <w:tc>
          <w:tcPr>
            <w:tcW w:w="916" w:type="dxa"/>
            <w:shd w:val="clear" w:color="auto" w:fill="B3B3B3"/>
          </w:tcPr>
          <w:p w14:paraId="72523B2F" w14:textId="77777777" w:rsidR="0032678F" w:rsidRPr="00EA32DF" w:rsidRDefault="0032678F" w:rsidP="00126D5E">
            <w:pPr>
              <w:spacing w:after="120"/>
              <w:rPr>
                <w:b/>
                <w:sz w:val="22"/>
              </w:rPr>
            </w:pPr>
            <w:r w:rsidRPr="00EA32DF">
              <w:rPr>
                <w:b/>
                <w:sz w:val="22"/>
              </w:rPr>
              <w:t>Direction</w:t>
            </w:r>
          </w:p>
        </w:tc>
        <w:tc>
          <w:tcPr>
            <w:tcW w:w="3062" w:type="dxa"/>
            <w:shd w:val="clear" w:color="auto" w:fill="B3B3B3"/>
          </w:tcPr>
          <w:p w14:paraId="57B571BC" w14:textId="77777777" w:rsidR="0032678F" w:rsidRPr="00EA32DF" w:rsidRDefault="0032678F" w:rsidP="00126D5E">
            <w:pPr>
              <w:spacing w:after="120"/>
              <w:rPr>
                <w:b/>
                <w:sz w:val="22"/>
              </w:rPr>
            </w:pPr>
            <w:r w:rsidRPr="00EA32DF">
              <w:rPr>
                <w:b/>
                <w:sz w:val="22"/>
              </w:rPr>
              <w:t>Parameter Name</w:t>
            </w:r>
          </w:p>
        </w:tc>
        <w:tc>
          <w:tcPr>
            <w:tcW w:w="4878" w:type="dxa"/>
            <w:shd w:val="clear" w:color="auto" w:fill="B3B3B3"/>
          </w:tcPr>
          <w:p w14:paraId="66D91648" w14:textId="77777777" w:rsidR="0032678F" w:rsidRPr="00EA32DF" w:rsidRDefault="0032678F" w:rsidP="00126D5E">
            <w:pPr>
              <w:spacing w:after="120"/>
              <w:rPr>
                <w:b/>
                <w:sz w:val="22"/>
              </w:rPr>
            </w:pPr>
            <w:r w:rsidRPr="00EA32DF">
              <w:rPr>
                <w:b/>
                <w:sz w:val="22"/>
              </w:rPr>
              <w:t>Parameter Value</w:t>
            </w:r>
          </w:p>
        </w:tc>
      </w:tr>
      <w:tr w:rsidR="0032678F" w:rsidRPr="00EA32DF" w14:paraId="43F15A7A" w14:textId="77777777" w:rsidTr="00126D5E">
        <w:trPr>
          <w:trHeight w:val="260"/>
        </w:trPr>
        <w:tc>
          <w:tcPr>
            <w:tcW w:w="916" w:type="dxa"/>
          </w:tcPr>
          <w:p w14:paraId="670FC9C3" w14:textId="77777777" w:rsidR="0032678F" w:rsidRPr="00EA32DF" w:rsidRDefault="0032678F" w:rsidP="00126D5E">
            <w:pPr>
              <w:spacing w:after="120"/>
              <w:rPr>
                <w:sz w:val="22"/>
              </w:rPr>
            </w:pPr>
            <w:r w:rsidRPr="00EA32DF">
              <w:rPr>
                <w:sz w:val="22"/>
              </w:rPr>
              <w:t>IN</w:t>
            </w:r>
          </w:p>
        </w:tc>
        <w:tc>
          <w:tcPr>
            <w:tcW w:w="3062" w:type="dxa"/>
          </w:tcPr>
          <w:p w14:paraId="63BC1BCC" w14:textId="77777777" w:rsidR="0032678F" w:rsidRPr="00EA32DF" w:rsidRDefault="0032678F" w:rsidP="00126D5E">
            <w:pPr>
              <w:spacing w:after="120"/>
              <w:rPr>
                <w:sz w:val="22"/>
              </w:rPr>
            </w:pPr>
            <w:r w:rsidRPr="00EA32DF">
              <w:rPr>
                <w:sz w:val="22"/>
              </w:rPr>
              <w:t>planFilePath</w:t>
            </w:r>
          </w:p>
        </w:tc>
        <w:tc>
          <w:tcPr>
            <w:tcW w:w="4878" w:type="dxa"/>
          </w:tcPr>
          <w:p w14:paraId="428358C5" w14:textId="77777777" w:rsidR="0032678F" w:rsidRPr="00EA32DF" w:rsidRDefault="0032678F" w:rsidP="00126D5E">
            <w:pPr>
              <w:spacing w:after="120"/>
              <w:rPr>
                <w:sz w:val="22"/>
              </w:rPr>
            </w:pPr>
            <w:r w:rsidRPr="00EA32DF">
              <w:rPr>
                <w:sz w:val="22"/>
              </w:rPr>
              <w:t>'C:\PDTool62\resources\plans'</w:t>
            </w:r>
          </w:p>
        </w:tc>
      </w:tr>
      <w:tr w:rsidR="0032678F" w:rsidRPr="00EA32DF" w14:paraId="234A00BC" w14:textId="77777777" w:rsidTr="00126D5E">
        <w:trPr>
          <w:trHeight w:val="260"/>
        </w:trPr>
        <w:tc>
          <w:tcPr>
            <w:tcW w:w="916" w:type="dxa"/>
          </w:tcPr>
          <w:p w14:paraId="1D28DD27" w14:textId="77777777" w:rsidR="0032678F" w:rsidRPr="00EA32DF" w:rsidRDefault="0032678F" w:rsidP="00126D5E">
            <w:pPr>
              <w:spacing w:after="120"/>
              <w:rPr>
                <w:sz w:val="22"/>
              </w:rPr>
            </w:pPr>
            <w:r w:rsidRPr="00EA32DF">
              <w:rPr>
                <w:sz w:val="22"/>
              </w:rPr>
              <w:t>IN</w:t>
            </w:r>
          </w:p>
        </w:tc>
        <w:tc>
          <w:tcPr>
            <w:tcW w:w="3062" w:type="dxa"/>
          </w:tcPr>
          <w:p w14:paraId="43B8EB0C" w14:textId="77777777" w:rsidR="0032678F" w:rsidRPr="00EA32DF" w:rsidRDefault="0032678F" w:rsidP="00126D5E">
            <w:pPr>
              <w:spacing w:after="120"/>
              <w:rPr>
                <w:sz w:val="22"/>
              </w:rPr>
            </w:pPr>
            <w:r w:rsidRPr="00EA32DF">
              <w:rPr>
                <w:sz w:val="22"/>
              </w:rPr>
              <w:t>bufferSize</w:t>
            </w:r>
          </w:p>
        </w:tc>
        <w:tc>
          <w:tcPr>
            <w:tcW w:w="4878" w:type="dxa"/>
          </w:tcPr>
          <w:p w14:paraId="281E08F2" w14:textId="77777777" w:rsidR="0032678F" w:rsidRPr="00EA32DF" w:rsidRDefault="0032678F" w:rsidP="00126D5E">
            <w:pPr>
              <w:spacing w:after="120"/>
              <w:rPr>
                <w:sz w:val="22"/>
              </w:rPr>
            </w:pPr>
            <w:r w:rsidRPr="00EA32DF">
              <w:rPr>
                <w:sz w:val="22"/>
              </w:rPr>
              <w:t>100</w:t>
            </w:r>
          </w:p>
        </w:tc>
      </w:tr>
      <w:tr w:rsidR="0032678F" w:rsidRPr="00EA32DF" w14:paraId="2C9B4A8B" w14:textId="77777777" w:rsidTr="00126D5E">
        <w:tc>
          <w:tcPr>
            <w:tcW w:w="916" w:type="dxa"/>
          </w:tcPr>
          <w:p w14:paraId="690AF773" w14:textId="77777777" w:rsidR="0032678F" w:rsidRPr="00EA32DF" w:rsidRDefault="0032678F" w:rsidP="00126D5E">
            <w:pPr>
              <w:spacing w:after="120"/>
              <w:rPr>
                <w:sz w:val="22"/>
              </w:rPr>
            </w:pPr>
            <w:r w:rsidRPr="00EA32DF">
              <w:rPr>
                <w:sz w:val="22"/>
              </w:rPr>
              <w:t>IN</w:t>
            </w:r>
          </w:p>
        </w:tc>
        <w:tc>
          <w:tcPr>
            <w:tcW w:w="3062" w:type="dxa"/>
          </w:tcPr>
          <w:p w14:paraId="64C3D7BC" w14:textId="77777777" w:rsidR="0032678F" w:rsidRPr="00EA32DF" w:rsidRDefault="0032678F" w:rsidP="00126D5E">
            <w:pPr>
              <w:spacing w:after="120"/>
              <w:rPr>
                <w:sz w:val="22"/>
              </w:rPr>
            </w:pPr>
            <w:r w:rsidRPr="00EA32DF">
              <w:rPr>
                <w:sz w:val="22"/>
              </w:rPr>
              <w:t>PDToolPlanTemplateVCS</w:t>
            </w:r>
          </w:p>
        </w:tc>
        <w:tc>
          <w:tcPr>
            <w:tcW w:w="4878" w:type="dxa"/>
          </w:tcPr>
          <w:p w14:paraId="483822C9"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vcsCheckout2  $SERVERID  $VCONN "$RESOURCE_PATH" "$RESOURCE_TYPE" HEAD "$MODULE_HOME/VCSModule.xml"  "$MODULE_HOME/servers.xml"'</w:t>
            </w:r>
          </w:p>
        </w:tc>
      </w:tr>
      <w:tr w:rsidR="0032678F" w:rsidRPr="00EA32DF" w14:paraId="133C165A" w14:textId="77777777" w:rsidTr="00126D5E">
        <w:tc>
          <w:tcPr>
            <w:tcW w:w="916" w:type="dxa"/>
          </w:tcPr>
          <w:p w14:paraId="5C8781F3" w14:textId="77777777" w:rsidR="0032678F" w:rsidRPr="00EA32DF" w:rsidRDefault="0032678F" w:rsidP="00126D5E">
            <w:pPr>
              <w:spacing w:after="120"/>
              <w:rPr>
                <w:sz w:val="22"/>
              </w:rPr>
            </w:pPr>
            <w:r w:rsidRPr="00EA32DF">
              <w:rPr>
                <w:sz w:val="22"/>
              </w:rPr>
              <w:t>IN</w:t>
            </w:r>
          </w:p>
        </w:tc>
        <w:tc>
          <w:tcPr>
            <w:tcW w:w="3062" w:type="dxa"/>
          </w:tcPr>
          <w:p w14:paraId="55911DBE" w14:textId="77777777" w:rsidR="0032678F" w:rsidRPr="00EA32DF" w:rsidRDefault="0032678F" w:rsidP="00126D5E">
            <w:pPr>
              <w:spacing w:after="120"/>
              <w:rPr>
                <w:sz w:val="22"/>
              </w:rPr>
            </w:pPr>
            <w:r w:rsidRPr="00EA32DF">
              <w:rPr>
                <w:sz w:val="22"/>
              </w:rPr>
              <w:t>PDToolPlanTemplateFolders</w:t>
            </w:r>
          </w:p>
        </w:tc>
        <w:tc>
          <w:tcPr>
            <w:tcW w:w="4878" w:type="dxa"/>
          </w:tcPr>
          <w:p w14:paraId="3B2EF364" w14:textId="77777777" w:rsidR="0032678F" w:rsidRPr="00EA32DF" w:rsidRDefault="0032678F" w:rsidP="00126D5E">
            <w:pPr>
              <w:spacing w:after="120"/>
              <w:rPr>
                <w:sz w:val="22"/>
              </w:rPr>
            </w:pPr>
            <w:r w:rsidRPr="00EA32DF">
              <w:rPr>
                <w:sz w:val="22"/>
              </w:rPr>
              <w:t>'PASS</w:t>
            </w:r>
            <w:r w:rsidRPr="00EA32DF">
              <w:rPr>
                <w:sz w:val="22"/>
              </w:rPr>
              <w:tab/>
              <w:t>TRUE</w:t>
            </w:r>
            <w:r w:rsidRPr="00EA32DF">
              <w:rPr>
                <w:sz w:val="22"/>
              </w:rPr>
              <w:tab/>
              <w:t xml:space="preserve">ExecuteAction  </w:t>
            </w:r>
            <w:r w:rsidRPr="00EA32DF">
              <w:rPr>
                <w:sz w:val="22"/>
              </w:rPr>
              <w:tab/>
              <w:t>createFolder  $SERVERID         "$RESOURCE_PATH" "$MODULE_HOME/servers.xml" true'</w:t>
            </w:r>
          </w:p>
        </w:tc>
      </w:tr>
      <w:tr w:rsidR="0032678F" w:rsidRPr="00EA32DF" w14:paraId="6BD7F43A" w14:textId="77777777" w:rsidTr="00126D5E">
        <w:tc>
          <w:tcPr>
            <w:tcW w:w="916" w:type="dxa"/>
          </w:tcPr>
          <w:p w14:paraId="03323811" w14:textId="77777777" w:rsidR="0032678F" w:rsidRPr="00EA32DF" w:rsidRDefault="0032678F" w:rsidP="00126D5E">
            <w:pPr>
              <w:spacing w:after="120"/>
              <w:rPr>
                <w:sz w:val="22"/>
              </w:rPr>
            </w:pPr>
            <w:r w:rsidRPr="00EA32DF">
              <w:rPr>
                <w:sz w:val="22"/>
              </w:rPr>
              <w:t>IN</w:t>
            </w:r>
          </w:p>
        </w:tc>
        <w:tc>
          <w:tcPr>
            <w:tcW w:w="3062" w:type="dxa"/>
          </w:tcPr>
          <w:p w14:paraId="389D8E96" w14:textId="77777777" w:rsidR="0032678F" w:rsidRPr="00EA32DF" w:rsidRDefault="0032678F" w:rsidP="00126D5E">
            <w:pPr>
              <w:spacing w:after="120"/>
              <w:rPr>
                <w:sz w:val="22"/>
              </w:rPr>
            </w:pPr>
            <w:r w:rsidRPr="00EA32DF">
              <w:rPr>
                <w:sz w:val="22"/>
              </w:rPr>
              <w:t>resourcePathList</w:t>
            </w:r>
          </w:p>
        </w:tc>
        <w:tc>
          <w:tcPr>
            <w:tcW w:w="4878" w:type="dxa"/>
          </w:tcPr>
          <w:p w14:paraId="0F73E2FE" w14:textId="77777777" w:rsidR="0032678F" w:rsidRPr="00EA32DF" w:rsidRDefault="0032678F" w:rsidP="00126D5E">
            <w:pPr>
              <w:spacing w:after="120"/>
              <w:rPr>
                <w:sz w:val="22"/>
              </w:rPr>
            </w:pPr>
            <w:r w:rsidRPr="00EA32DF">
              <w:rPr>
                <w:sz w:val="22"/>
              </w:rPr>
              <w:t>'/shared/examples, /services/databases/examples'</w:t>
            </w:r>
          </w:p>
        </w:tc>
      </w:tr>
      <w:tr w:rsidR="0032678F" w:rsidRPr="00EA32DF" w14:paraId="3ED1CEEE" w14:textId="77777777" w:rsidTr="00126D5E">
        <w:tc>
          <w:tcPr>
            <w:tcW w:w="916" w:type="dxa"/>
          </w:tcPr>
          <w:p w14:paraId="56C1399F" w14:textId="77777777" w:rsidR="0032678F" w:rsidRPr="00EA32DF" w:rsidRDefault="0032678F" w:rsidP="00126D5E">
            <w:pPr>
              <w:spacing w:after="120"/>
              <w:rPr>
                <w:sz w:val="22"/>
              </w:rPr>
            </w:pPr>
            <w:r w:rsidRPr="00EA32DF">
              <w:rPr>
                <w:sz w:val="22"/>
              </w:rPr>
              <w:t>IN</w:t>
            </w:r>
          </w:p>
        </w:tc>
        <w:tc>
          <w:tcPr>
            <w:tcW w:w="3062" w:type="dxa"/>
          </w:tcPr>
          <w:p w14:paraId="4DCC7FF9" w14:textId="77777777" w:rsidR="0032678F" w:rsidRPr="00EA32DF" w:rsidRDefault="0032678F" w:rsidP="00126D5E">
            <w:pPr>
              <w:spacing w:after="120"/>
              <w:rPr>
                <w:sz w:val="22"/>
              </w:rPr>
            </w:pPr>
            <w:r w:rsidRPr="00EA32DF">
              <w:rPr>
                <w:sz w:val="22"/>
              </w:rPr>
              <w:t>includeDependentTriggers</w:t>
            </w:r>
          </w:p>
        </w:tc>
        <w:tc>
          <w:tcPr>
            <w:tcW w:w="4878" w:type="dxa"/>
          </w:tcPr>
          <w:p w14:paraId="39564CEC" w14:textId="77777777" w:rsidR="0032678F" w:rsidRPr="00EA32DF" w:rsidRDefault="0032678F" w:rsidP="00126D5E">
            <w:pPr>
              <w:spacing w:after="120"/>
              <w:rPr>
                <w:sz w:val="22"/>
              </w:rPr>
            </w:pPr>
            <w:r w:rsidRPr="00EA32DF">
              <w:rPr>
                <w:sz w:val="22"/>
              </w:rPr>
              <w:t>1</w:t>
            </w:r>
          </w:p>
        </w:tc>
      </w:tr>
      <w:tr w:rsidR="0032678F" w:rsidRPr="00EA32DF" w14:paraId="3EAE05D5" w14:textId="77777777" w:rsidTr="00126D5E">
        <w:tc>
          <w:tcPr>
            <w:tcW w:w="916" w:type="dxa"/>
          </w:tcPr>
          <w:p w14:paraId="11FC4818" w14:textId="77777777" w:rsidR="0032678F" w:rsidRPr="00EA32DF" w:rsidRDefault="0032678F" w:rsidP="00126D5E">
            <w:pPr>
              <w:spacing w:after="120"/>
              <w:rPr>
                <w:sz w:val="22"/>
              </w:rPr>
            </w:pPr>
            <w:r w:rsidRPr="00EA32DF">
              <w:rPr>
                <w:sz w:val="22"/>
              </w:rPr>
              <w:t>IN</w:t>
            </w:r>
          </w:p>
        </w:tc>
        <w:tc>
          <w:tcPr>
            <w:tcW w:w="3062" w:type="dxa"/>
          </w:tcPr>
          <w:p w14:paraId="16668D13" w14:textId="77777777" w:rsidR="0032678F" w:rsidRPr="00EA32DF" w:rsidRDefault="0032678F" w:rsidP="00126D5E">
            <w:pPr>
              <w:spacing w:after="120"/>
              <w:rPr>
                <w:sz w:val="22"/>
              </w:rPr>
            </w:pPr>
            <w:r w:rsidRPr="00EA32DF">
              <w:rPr>
                <w:sz w:val="22"/>
              </w:rPr>
              <w:t>includeBasePath</w:t>
            </w:r>
          </w:p>
        </w:tc>
        <w:tc>
          <w:tcPr>
            <w:tcW w:w="4878" w:type="dxa"/>
          </w:tcPr>
          <w:p w14:paraId="773EC8E6" w14:textId="77777777" w:rsidR="0032678F" w:rsidRPr="00EA32DF" w:rsidRDefault="0032678F" w:rsidP="00126D5E">
            <w:pPr>
              <w:spacing w:after="120"/>
              <w:rPr>
                <w:sz w:val="22"/>
              </w:rPr>
            </w:pPr>
            <w:r w:rsidRPr="00EA32DF">
              <w:rPr>
                <w:sz w:val="22"/>
              </w:rPr>
              <w:t>NULL</w:t>
            </w:r>
          </w:p>
        </w:tc>
      </w:tr>
      <w:tr w:rsidR="0032678F" w:rsidRPr="00EA32DF" w14:paraId="726C849C" w14:textId="77777777" w:rsidTr="00126D5E">
        <w:tc>
          <w:tcPr>
            <w:tcW w:w="916" w:type="dxa"/>
          </w:tcPr>
          <w:p w14:paraId="352293F9" w14:textId="77777777" w:rsidR="0032678F" w:rsidRPr="00EA32DF" w:rsidRDefault="0032678F" w:rsidP="00126D5E">
            <w:pPr>
              <w:spacing w:after="120"/>
              <w:rPr>
                <w:sz w:val="22"/>
              </w:rPr>
            </w:pPr>
            <w:r w:rsidRPr="00EA32DF">
              <w:rPr>
                <w:sz w:val="22"/>
              </w:rPr>
              <w:t>IN</w:t>
            </w:r>
          </w:p>
        </w:tc>
        <w:tc>
          <w:tcPr>
            <w:tcW w:w="3062" w:type="dxa"/>
          </w:tcPr>
          <w:p w14:paraId="0A9377E6" w14:textId="77777777" w:rsidR="0032678F" w:rsidRPr="00EA32DF" w:rsidRDefault="0032678F" w:rsidP="00126D5E">
            <w:pPr>
              <w:spacing w:after="120"/>
              <w:rPr>
                <w:sz w:val="22"/>
              </w:rPr>
            </w:pPr>
            <w:r w:rsidRPr="00EA32DF">
              <w:rPr>
                <w:sz w:val="22"/>
              </w:rPr>
              <w:t>excludePathsList</w:t>
            </w:r>
          </w:p>
        </w:tc>
        <w:tc>
          <w:tcPr>
            <w:tcW w:w="4878" w:type="dxa"/>
          </w:tcPr>
          <w:p w14:paraId="566B6E1F" w14:textId="77777777" w:rsidR="0032678F" w:rsidRPr="00EA32DF" w:rsidRDefault="0032678F" w:rsidP="00126D5E">
            <w:pPr>
              <w:spacing w:after="120"/>
              <w:rPr>
                <w:sz w:val="22"/>
              </w:rPr>
            </w:pPr>
            <w:r w:rsidRPr="00EA32DF">
              <w:rPr>
                <w:sz w:val="22"/>
              </w:rPr>
              <w:t>NULL</w:t>
            </w:r>
          </w:p>
        </w:tc>
      </w:tr>
      <w:tr w:rsidR="0032678F" w:rsidRPr="00EA32DF" w14:paraId="1891EE33" w14:textId="77777777" w:rsidTr="00126D5E">
        <w:tc>
          <w:tcPr>
            <w:tcW w:w="916" w:type="dxa"/>
          </w:tcPr>
          <w:p w14:paraId="48283D59" w14:textId="77777777" w:rsidR="0032678F" w:rsidRPr="00EA32DF" w:rsidRDefault="0032678F" w:rsidP="00126D5E">
            <w:pPr>
              <w:spacing w:after="120"/>
              <w:rPr>
                <w:sz w:val="22"/>
              </w:rPr>
            </w:pPr>
            <w:r>
              <w:rPr>
                <w:sz w:val="22"/>
              </w:rPr>
              <w:t>IN</w:t>
            </w:r>
          </w:p>
        </w:tc>
        <w:tc>
          <w:tcPr>
            <w:tcW w:w="3062" w:type="dxa"/>
          </w:tcPr>
          <w:p w14:paraId="4AC64FBB" w14:textId="77777777" w:rsidR="0032678F" w:rsidRPr="00EA32DF" w:rsidRDefault="0032678F" w:rsidP="00126D5E">
            <w:pPr>
              <w:spacing w:after="120"/>
              <w:rPr>
                <w:sz w:val="22"/>
              </w:rPr>
            </w:pPr>
            <w:r w:rsidRPr="004579E0">
              <w:rPr>
                <w:sz w:val="22"/>
              </w:rPr>
              <w:t>inIgnoreResourceDoesNotExist</w:t>
            </w:r>
          </w:p>
        </w:tc>
        <w:tc>
          <w:tcPr>
            <w:tcW w:w="4878" w:type="dxa"/>
          </w:tcPr>
          <w:p w14:paraId="34ED8EF4" w14:textId="77777777" w:rsidR="0032678F" w:rsidRPr="00EA32DF" w:rsidRDefault="0032678F" w:rsidP="00126D5E">
            <w:pPr>
              <w:spacing w:after="120"/>
              <w:rPr>
                <w:sz w:val="22"/>
              </w:rPr>
            </w:pPr>
            <w:r>
              <w:rPr>
                <w:sz w:val="22"/>
              </w:rPr>
              <w:t>1</w:t>
            </w:r>
          </w:p>
        </w:tc>
      </w:tr>
      <w:tr w:rsidR="0032678F" w:rsidRPr="00EA32DF" w14:paraId="714AEA14" w14:textId="77777777" w:rsidTr="00126D5E">
        <w:tc>
          <w:tcPr>
            <w:tcW w:w="916" w:type="dxa"/>
          </w:tcPr>
          <w:p w14:paraId="316BDFEA" w14:textId="77777777" w:rsidR="0032678F" w:rsidRPr="00EA32DF" w:rsidRDefault="0032678F" w:rsidP="00126D5E">
            <w:pPr>
              <w:spacing w:after="120"/>
              <w:rPr>
                <w:sz w:val="22"/>
              </w:rPr>
            </w:pPr>
            <w:r w:rsidRPr="00EA32DF">
              <w:rPr>
                <w:sz w:val="22"/>
              </w:rPr>
              <w:t>IN</w:t>
            </w:r>
          </w:p>
        </w:tc>
        <w:tc>
          <w:tcPr>
            <w:tcW w:w="3062" w:type="dxa"/>
          </w:tcPr>
          <w:p w14:paraId="1279CF21" w14:textId="77777777" w:rsidR="0032678F" w:rsidRPr="00EA32DF" w:rsidRDefault="0032678F" w:rsidP="00126D5E">
            <w:pPr>
              <w:spacing w:after="120"/>
              <w:rPr>
                <w:sz w:val="22"/>
              </w:rPr>
            </w:pPr>
            <w:r>
              <w:rPr>
                <w:sz w:val="22"/>
              </w:rPr>
              <w:t>d</w:t>
            </w:r>
            <w:r w:rsidRPr="00EA32DF">
              <w:rPr>
                <w:sz w:val="22"/>
              </w:rPr>
              <w:t>ebug</w:t>
            </w:r>
          </w:p>
        </w:tc>
        <w:tc>
          <w:tcPr>
            <w:tcW w:w="4878" w:type="dxa"/>
          </w:tcPr>
          <w:p w14:paraId="660BE487" w14:textId="77777777" w:rsidR="0032678F" w:rsidRPr="00EA32DF" w:rsidRDefault="0032678F" w:rsidP="00126D5E">
            <w:pPr>
              <w:spacing w:after="120"/>
              <w:rPr>
                <w:sz w:val="22"/>
              </w:rPr>
            </w:pPr>
            <w:r w:rsidRPr="00EA32DF">
              <w:rPr>
                <w:sz w:val="22"/>
              </w:rPr>
              <w:t>0</w:t>
            </w:r>
          </w:p>
        </w:tc>
      </w:tr>
      <w:tr w:rsidR="0032678F" w:rsidRPr="00EA32DF" w14:paraId="4609A6E4" w14:textId="77777777" w:rsidTr="00126D5E">
        <w:tc>
          <w:tcPr>
            <w:tcW w:w="916" w:type="dxa"/>
          </w:tcPr>
          <w:p w14:paraId="6202F5B4" w14:textId="77777777" w:rsidR="0032678F" w:rsidRPr="00EA32DF" w:rsidRDefault="0032678F" w:rsidP="00126D5E">
            <w:pPr>
              <w:spacing w:after="120"/>
              <w:rPr>
                <w:sz w:val="22"/>
              </w:rPr>
            </w:pPr>
            <w:r w:rsidRPr="00EA32DF">
              <w:rPr>
                <w:sz w:val="22"/>
              </w:rPr>
              <w:t>OUT</w:t>
            </w:r>
          </w:p>
        </w:tc>
        <w:tc>
          <w:tcPr>
            <w:tcW w:w="3062" w:type="dxa"/>
          </w:tcPr>
          <w:p w14:paraId="2698DEB9" w14:textId="77777777" w:rsidR="0032678F" w:rsidRPr="00EA32DF" w:rsidRDefault="0032678F" w:rsidP="00126D5E">
            <w:pPr>
              <w:spacing w:after="120"/>
              <w:rPr>
                <w:sz w:val="22"/>
              </w:rPr>
            </w:pPr>
            <w:r>
              <w:rPr>
                <w:sz w:val="22"/>
              </w:rPr>
              <w:t>s</w:t>
            </w:r>
            <w:r w:rsidRPr="00EA32DF">
              <w:rPr>
                <w:sz w:val="22"/>
              </w:rPr>
              <w:t>uccess</w:t>
            </w:r>
          </w:p>
        </w:tc>
        <w:tc>
          <w:tcPr>
            <w:tcW w:w="4878" w:type="dxa"/>
          </w:tcPr>
          <w:p w14:paraId="51A51B00" w14:textId="77777777" w:rsidR="0032678F" w:rsidRPr="00EA32DF" w:rsidRDefault="0032678F" w:rsidP="00126D5E">
            <w:pPr>
              <w:spacing w:after="120"/>
              <w:rPr>
                <w:sz w:val="22"/>
              </w:rPr>
            </w:pPr>
            <w:r w:rsidRPr="00EA32DF">
              <w:rPr>
                <w:sz w:val="22"/>
              </w:rPr>
              <w:t>1 (plan file is written to the path specified by planFilePath.)</w:t>
            </w:r>
          </w:p>
        </w:tc>
      </w:tr>
    </w:tbl>
    <w:p w14:paraId="7B545523" w14:textId="77777777" w:rsidR="0032678F" w:rsidRPr="00582C6C" w:rsidRDefault="0032678F" w:rsidP="0032678F">
      <w:pPr>
        <w:pStyle w:val="Heading3"/>
        <w:rPr>
          <w:color w:val="1F497D"/>
          <w:sz w:val="23"/>
          <w:szCs w:val="23"/>
        </w:rPr>
      </w:pPr>
      <w:bookmarkStart w:id="413" w:name="_Toc364763059"/>
      <w:bookmarkStart w:id="414" w:name="_Toc385311226"/>
      <w:bookmarkStart w:id="415" w:name="_Toc484033021"/>
      <w:bookmarkStart w:id="416" w:name="_Toc509346699"/>
      <w:r w:rsidRPr="00582C6C">
        <w:rPr>
          <w:color w:val="1F497D"/>
          <w:sz w:val="23"/>
          <w:szCs w:val="23"/>
        </w:rPr>
        <w:lastRenderedPageBreak/>
        <w:t>template_generatePDToolDeployableResourcePlan</w:t>
      </w:r>
      <w:bookmarkEnd w:id="413"/>
      <w:bookmarkEnd w:id="414"/>
      <w:bookmarkEnd w:id="415"/>
      <w:bookmarkEnd w:id="416"/>
    </w:p>
    <w:p w14:paraId="6D531786" w14:textId="77777777" w:rsidR="0032678F" w:rsidRDefault="0032678F" w:rsidP="0032678F">
      <w:pPr>
        <w:pStyle w:val="CS-Bodytext"/>
      </w:pPr>
      <w:r>
        <w:t xml:space="preserve">This procedure provides a template for invoking </w:t>
      </w:r>
      <w:r w:rsidRPr="00740773">
        <w:rPr>
          <w:rFonts w:ascii="Courier New" w:hAnsi="Courier New" w:cs="Courier New"/>
        </w:rPr>
        <w:t>generatePDToolDeployableResourcePlanByLineage</w:t>
      </w:r>
      <w:r>
        <w:t xml:space="preserve"> or </w:t>
      </w:r>
      <w:r w:rsidRPr="00740773">
        <w:rPr>
          <w:rFonts w:ascii="Courier New" w:hAnsi="Courier New" w:cs="Courier New"/>
        </w:rPr>
        <w:t>generatePDToolDeployableResourcePlanByDate</w:t>
      </w:r>
      <w:r>
        <w:t>. This procedure should be copied to a working folder within the project and modified by the user for developers to use with ease.</w:t>
      </w:r>
    </w:p>
    <w:p w14:paraId="27BA5A9B" w14:textId="77777777" w:rsidR="0032678F" w:rsidRDefault="0032678F" w:rsidP="0032678F">
      <w:pPr>
        <w:pStyle w:val="CS-Bodytext"/>
      </w:pPr>
      <w:r>
        <w:t>Note that when using "generatePDToolDeployableResourcePlanByDate" to create a deployment plan based on a resource date can only be used with CIS 6.2.2 and higher.  CIS 6.2.2 and higher introduced a "lastModifiedDate" and "creationDate" in the metadata.  Prior to this release there are no date values to compare with.</w:t>
      </w:r>
    </w:p>
    <w:p w14:paraId="3332A794" w14:textId="77777777" w:rsidR="0032678F" w:rsidRDefault="0032678F" w:rsidP="00ED6BE2">
      <w:pPr>
        <w:pStyle w:val="CS-Bodytext"/>
        <w:numPr>
          <w:ilvl w:val="0"/>
          <w:numId w:val="2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31EA1F2C" w14:textId="77777777" w:rsidTr="00126D5E">
        <w:trPr>
          <w:tblHeader/>
        </w:trPr>
        <w:tc>
          <w:tcPr>
            <w:tcW w:w="1442" w:type="dxa"/>
            <w:shd w:val="clear" w:color="auto" w:fill="B3B3B3"/>
          </w:tcPr>
          <w:p w14:paraId="3953A63E"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591D6B5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58AAF79D" w14:textId="77777777" w:rsidR="0032678F" w:rsidRPr="00EA32DF" w:rsidRDefault="0032678F" w:rsidP="00126D5E">
            <w:pPr>
              <w:spacing w:after="120"/>
              <w:rPr>
                <w:b/>
                <w:sz w:val="22"/>
              </w:rPr>
            </w:pPr>
            <w:r w:rsidRPr="00EA32DF">
              <w:rPr>
                <w:b/>
                <w:sz w:val="22"/>
              </w:rPr>
              <w:t>Parameter Type</w:t>
            </w:r>
          </w:p>
        </w:tc>
      </w:tr>
      <w:tr w:rsidR="0032678F" w:rsidRPr="00EA32DF" w14:paraId="215414C2" w14:textId="77777777" w:rsidTr="00126D5E">
        <w:trPr>
          <w:trHeight w:val="260"/>
        </w:trPr>
        <w:tc>
          <w:tcPr>
            <w:tcW w:w="1442" w:type="dxa"/>
          </w:tcPr>
          <w:p w14:paraId="7DBAAC5A" w14:textId="77777777" w:rsidR="0032678F" w:rsidRPr="00EA32DF" w:rsidRDefault="0032678F" w:rsidP="00126D5E">
            <w:pPr>
              <w:spacing w:after="120"/>
              <w:rPr>
                <w:sz w:val="22"/>
              </w:rPr>
            </w:pPr>
            <w:r w:rsidRPr="00EA32DF">
              <w:rPr>
                <w:sz w:val="22"/>
              </w:rPr>
              <w:t>IN</w:t>
            </w:r>
          </w:p>
        </w:tc>
        <w:tc>
          <w:tcPr>
            <w:tcW w:w="5460" w:type="dxa"/>
          </w:tcPr>
          <w:p w14:paraId="7D7302EF" w14:textId="77777777" w:rsidR="0032678F" w:rsidRPr="00EA32DF" w:rsidRDefault="0032678F" w:rsidP="00126D5E">
            <w:pPr>
              <w:spacing w:after="120"/>
              <w:rPr>
                <w:sz w:val="22"/>
              </w:rPr>
            </w:pPr>
            <w:r w:rsidRPr="00EA32DF">
              <w:rPr>
                <w:sz w:val="22"/>
              </w:rPr>
              <w:t>planOption</w:t>
            </w:r>
          </w:p>
        </w:tc>
        <w:tc>
          <w:tcPr>
            <w:tcW w:w="1954" w:type="dxa"/>
          </w:tcPr>
          <w:p w14:paraId="40448FF9" w14:textId="77777777" w:rsidR="0032678F" w:rsidRPr="00EA32DF" w:rsidRDefault="0032678F" w:rsidP="00126D5E">
            <w:pPr>
              <w:spacing w:after="120"/>
              <w:rPr>
                <w:sz w:val="22"/>
              </w:rPr>
            </w:pPr>
            <w:r w:rsidRPr="00EA32DF">
              <w:rPr>
                <w:sz w:val="22"/>
              </w:rPr>
              <w:t>INTEGER</w:t>
            </w:r>
          </w:p>
        </w:tc>
      </w:tr>
      <w:tr w:rsidR="0032678F" w:rsidRPr="00EA32DF" w14:paraId="29A9E5AE" w14:textId="77777777" w:rsidTr="00126D5E">
        <w:tc>
          <w:tcPr>
            <w:tcW w:w="1442" w:type="dxa"/>
          </w:tcPr>
          <w:p w14:paraId="31AD0D07" w14:textId="77777777" w:rsidR="0032678F" w:rsidRPr="00EA32DF" w:rsidRDefault="0032678F" w:rsidP="00126D5E">
            <w:pPr>
              <w:spacing w:after="120"/>
              <w:rPr>
                <w:sz w:val="22"/>
              </w:rPr>
            </w:pPr>
            <w:r w:rsidRPr="00EA32DF">
              <w:rPr>
                <w:sz w:val="22"/>
              </w:rPr>
              <w:t>OUT</w:t>
            </w:r>
          </w:p>
        </w:tc>
        <w:tc>
          <w:tcPr>
            <w:tcW w:w="5460" w:type="dxa"/>
          </w:tcPr>
          <w:p w14:paraId="56D98202" w14:textId="77777777" w:rsidR="0032678F" w:rsidRPr="00EA32DF" w:rsidRDefault="0032678F" w:rsidP="00126D5E">
            <w:pPr>
              <w:spacing w:after="120"/>
              <w:rPr>
                <w:sz w:val="22"/>
              </w:rPr>
            </w:pPr>
            <w:r w:rsidRPr="00EA32DF">
              <w:rPr>
                <w:sz w:val="22"/>
              </w:rPr>
              <w:t>success</w:t>
            </w:r>
          </w:p>
        </w:tc>
        <w:tc>
          <w:tcPr>
            <w:tcW w:w="1954" w:type="dxa"/>
          </w:tcPr>
          <w:p w14:paraId="715D76F7" w14:textId="77777777" w:rsidR="0032678F" w:rsidRPr="00EA32DF" w:rsidRDefault="0032678F" w:rsidP="00126D5E">
            <w:pPr>
              <w:spacing w:after="120"/>
              <w:rPr>
                <w:sz w:val="22"/>
              </w:rPr>
            </w:pPr>
            <w:r w:rsidRPr="00EA32DF">
              <w:rPr>
                <w:sz w:val="22"/>
              </w:rPr>
              <w:t>INTEGER</w:t>
            </w:r>
          </w:p>
        </w:tc>
      </w:tr>
    </w:tbl>
    <w:p w14:paraId="75DD191A" w14:textId="77777777" w:rsidR="0032678F" w:rsidRPr="0011702E" w:rsidRDefault="0032678F" w:rsidP="00ED6BE2">
      <w:pPr>
        <w:pStyle w:val="CS-Bodytext"/>
        <w:numPr>
          <w:ilvl w:val="0"/>
          <w:numId w:val="275"/>
        </w:numPr>
        <w:spacing w:before="120"/>
        <w:ind w:right="14"/>
      </w:pPr>
      <w:r>
        <w:rPr>
          <w:b/>
          <w:bCs/>
        </w:rPr>
        <w:t>Examples:</w:t>
      </w:r>
    </w:p>
    <w:p w14:paraId="3E18F2EE" w14:textId="77777777" w:rsidR="0032678F" w:rsidRPr="0011702E" w:rsidRDefault="0032678F" w:rsidP="00ED6BE2">
      <w:pPr>
        <w:pStyle w:val="CS-Bodytext"/>
        <w:numPr>
          <w:ilvl w:val="1"/>
          <w:numId w:val="2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16"/>
        <w:gridCol w:w="2882"/>
        <w:gridCol w:w="5058"/>
      </w:tblGrid>
      <w:tr w:rsidR="0032678F" w:rsidRPr="00EA32DF" w14:paraId="6C9B1336" w14:textId="77777777" w:rsidTr="00126D5E">
        <w:trPr>
          <w:tblHeader/>
        </w:trPr>
        <w:tc>
          <w:tcPr>
            <w:tcW w:w="916" w:type="dxa"/>
            <w:shd w:val="clear" w:color="auto" w:fill="B3B3B3"/>
          </w:tcPr>
          <w:p w14:paraId="5E2C714C" w14:textId="77777777" w:rsidR="0032678F" w:rsidRPr="00EA32DF" w:rsidRDefault="0032678F" w:rsidP="00126D5E">
            <w:pPr>
              <w:spacing w:after="120"/>
              <w:rPr>
                <w:b/>
                <w:sz w:val="22"/>
              </w:rPr>
            </w:pPr>
            <w:r w:rsidRPr="00EA32DF">
              <w:rPr>
                <w:b/>
                <w:sz w:val="22"/>
              </w:rPr>
              <w:t>Direction</w:t>
            </w:r>
          </w:p>
        </w:tc>
        <w:tc>
          <w:tcPr>
            <w:tcW w:w="2882" w:type="dxa"/>
            <w:shd w:val="clear" w:color="auto" w:fill="B3B3B3"/>
          </w:tcPr>
          <w:p w14:paraId="6A034C78" w14:textId="77777777" w:rsidR="0032678F" w:rsidRPr="00EA32DF" w:rsidRDefault="0032678F" w:rsidP="00126D5E">
            <w:pPr>
              <w:spacing w:after="120"/>
              <w:rPr>
                <w:b/>
                <w:sz w:val="22"/>
              </w:rPr>
            </w:pPr>
            <w:r w:rsidRPr="00EA32DF">
              <w:rPr>
                <w:b/>
                <w:sz w:val="22"/>
              </w:rPr>
              <w:t>Parameter Name</w:t>
            </w:r>
          </w:p>
        </w:tc>
        <w:tc>
          <w:tcPr>
            <w:tcW w:w="5058" w:type="dxa"/>
            <w:shd w:val="clear" w:color="auto" w:fill="B3B3B3"/>
          </w:tcPr>
          <w:p w14:paraId="1B998BF6" w14:textId="77777777" w:rsidR="0032678F" w:rsidRPr="00EA32DF" w:rsidRDefault="0032678F" w:rsidP="00126D5E">
            <w:pPr>
              <w:spacing w:after="120"/>
              <w:rPr>
                <w:b/>
                <w:sz w:val="22"/>
              </w:rPr>
            </w:pPr>
            <w:r w:rsidRPr="00EA32DF">
              <w:rPr>
                <w:b/>
                <w:sz w:val="22"/>
              </w:rPr>
              <w:t>Parameter Value</w:t>
            </w:r>
          </w:p>
        </w:tc>
      </w:tr>
      <w:tr w:rsidR="0032678F" w:rsidRPr="00EA32DF" w14:paraId="6DD86B89" w14:textId="77777777" w:rsidTr="00126D5E">
        <w:trPr>
          <w:trHeight w:val="260"/>
        </w:trPr>
        <w:tc>
          <w:tcPr>
            <w:tcW w:w="916" w:type="dxa"/>
          </w:tcPr>
          <w:p w14:paraId="143CFD53" w14:textId="77777777" w:rsidR="0032678F" w:rsidRPr="00EA32DF" w:rsidRDefault="0032678F" w:rsidP="00126D5E">
            <w:pPr>
              <w:spacing w:after="120"/>
              <w:rPr>
                <w:sz w:val="22"/>
              </w:rPr>
            </w:pPr>
            <w:r w:rsidRPr="00EA32DF">
              <w:rPr>
                <w:sz w:val="22"/>
              </w:rPr>
              <w:t>IN</w:t>
            </w:r>
          </w:p>
        </w:tc>
        <w:tc>
          <w:tcPr>
            <w:tcW w:w="2882" w:type="dxa"/>
          </w:tcPr>
          <w:p w14:paraId="02CF12A0" w14:textId="77777777" w:rsidR="0032678F" w:rsidRPr="00EA32DF" w:rsidRDefault="0032678F" w:rsidP="00126D5E">
            <w:pPr>
              <w:spacing w:after="120"/>
              <w:rPr>
                <w:sz w:val="22"/>
              </w:rPr>
            </w:pPr>
            <w:r w:rsidRPr="00EA32DF">
              <w:rPr>
                <w:sz w:val="22"/>
              </w:rPr>
              <w:t>planOption</w:t>
            </w:r>
          </w:p>
        </w:tc>
        <w:tc>
          <w:tcPr>
            <w:tcW w:w="5058" w:type="dxa"/>
          </w:tcPr>
          <w:p w14:paraId="5D0A43D0" w14:textId="77777777" w:rsidR="0032678F" w:rsidRPr="00EA32DF" w:rsidRDefault="0032678F" w:rsidP="00126D5E">
            <w:pPr>
              <w:spacing w:after="120"/>
              <w:rPr>
                <w:sz w:val="22"/>
              </w:rPr>
            </w:pPr>
            <w:r w:rsidRPr="00EA32DF">
              <w:rPr>
                <w:sz w:val="22"/>
              </w:rPr>
              <w:t>1</w:t>
            </w:r>
          </w:p>
        </w:tc>
      </w:tr>
      <w:tr w:rsidR="0032678F" w:rsidRPr="00EA32DF" w14:paraId="6139B877" w14:textId="77777777" w:rsidTr="00126D5E">
        <w:tc>
          <w:tcPr>
            <w:tcW w:w="916" w:type="dxa"/>
          </w:tcPr>
          <w:p w14:paraId="22A269F9" w14:textId="77777777" w:rsidR="0032678F" w:rsidRPr="00EA32DF" w:rsidRDefault="0032678F" w:rsidP="00126D5E">
            <w:pPr>
              <w:spacing w:after="120"/>
              <w:rPr>
                <w:sz w:val="22"/>
              </w:rPr>
            </w:pPr>
            <w:r w:rsidRPr="00EA32DF">
              <w:rPr>
                <w:sz w:val="22"/>
              </w:rPr>
              <w:t>OUT</w:t>
            </w:r>
          </w:p>
        </w:tc>
        <w:tc>
          <w:tcPr>
            <w:tcW w:w="2882" w:type="dxa"/>
          </w:tcPr>
          <w:p w14:paraId="4BC82B08" w14:textId="77777777" w:rsidR="0032678F" w:rsidRPr="00EA32DF" w:rsidRDefault="0032678F" w:rsidP="00126D5E">
            <w:pPr>
              <w:spacing w:after="120"/>
              <w:rPr>
                <w:sz w:val="22"/>
              </w:rPr>
            </w:pPr>
            <w:r w:rsidRPr="00EA32DF">
              <w:rPr>
                <w:sz w:val="22"/>
              </w:rPr>
              <w:t>Success</w:t>
            </w:r>
          </w:p>
        </w:tc>
        <w:tc>
          <w:tcPr>
            <w:tcW w:w="5058" w:type="dxa"/>
          </w:tcPr>
          <w:p w14:paraId="5927A6E0" w14:textId="77777777" w:rsidR="0032678F" w:rsidRPr="00EA32DF" w:rsidRDefault="0032678F" w:rsidP="00126D5E">
            <w:pPr>
              <w:spacing w:after="120"/>
              <w:rPr>
                <w:sz w:val="22"/>
              </w:rPr>
            </w:pPr>
            <w:r w:rsidRPr="00EA32DF">
              <w:rPr>
                <w:sz w:val="22"/>
              </w:rPr>
              <w:t>1</w:t>
            </w:r>
          </w:p>
        </w:tc>
      </w:tr>
    </w:tbl>
    <w:p w14:paraId="7E6685F1" w14:textId="77777777" w:rsidR="0032678F" w:rsidRPr="00582C6C" w:rsidRDefault="0032678F" w:rsidP="0032678F">
      <w:pPr>
        <w:pStyle w:val="Heading2"/>
        <w:rPr>
          <w:color w:val="1F497D"/>
        </w:rPr>
      </w:pPr>
      <w:bookmarkStart w:id="417" w:name="_Toc364763060"/>
      <w:bookmarkStart w:id="418" w:name="_Toc385311227"/>
      <w:bookmarkStart w:id="419" w:name="_Toc484033022"/>
      <w:bookmarkStart w:id="420" w:name="_Toc509346700"/>
      <w:r w:rsidRPr="00582C6C">
        <w:rPr>
          <w:color w:val="1F497D"/>
        </w:rPr>
        <w:t>helpers</w:t>
      </w:r>
      <w:bookmarkEnd w:id="417"/>
      <w:bookmarkEnd w:id="418"/>
      <w:bookmarkEnd w:id="419"/>
      <w:bookmarkEnd w:id="420"/>
    </w:p>
    <w:p w14:paraId="3E2D7127" w14:textId="77777777" w:rsidR="0032678F" w:rsidRDefault="0032678F" w:rsidP="0032678F">
      <w:pPr>
        <w:pStyle w:val="CS-Bodytext"/>
      </w:pPr>
      <w:r>
        <w:t>This section describes the auxiliary procedures for the PDTool utilities.</w:t>
      </w:r>
    </w:p>
    <w:p w14:paraId="705AAFB8" w14:textId="77777777" w:rsidR="0032678F" w:rsidRPr="00582C6C" w:rsidRDefault="0032678F" w:rsidP="0032678F">
      <w:pPr>
        <w:pStyle w:val="Heading3"/>
        <w:rPr>
          <w:color w:val="1F497D"/>
          <w:sz w:val="23"/>
          <w:szCs w:val="23"/>
        </w:rPr>
      </w:pPr>
      <w:bookmarkStart w:id="421" w:name="_Toc364763061"/>
      <w:bookmarkStart w:id="422" w:name="_Toc385311228"/>
      <w:bookmarkStart w:id="423" w:name="_Toc484033023"/>
      <w:bookmarkStart w:id="424" w:name="_Toc509346701"/>
      <w:r w:rsidRPr="00582C6C">
        <w:rPr>
          <w:color w:val="1F497D"/>
          <w:sz w:val="23"/>
          <w:szCs w:val="23"/>
        </w:rPr>
        <w:t>helpers/getDeployableResourceListByDate</w:t>
      </w:r>
      <w:bookmarkEnd w:id="421"/>
      <w:bookmarkEnd w:id="422"/>
      <w:bookmarkEnd w:id="423"/>
      <w:bookmarkEnd w:id="424"/>
    </w:p>
    <w:p w14:paraId="62141BC7" w14:textId="77777777" w:rsidR="0032678F" w:rsidRPr="006B689E" w:rsidRDefault="0032678F" w:rsidP="0032678F">
      <w:pPr>
        <w:pStyle w:val="CS-Bodytext"/>
        <w:rPr>
          <w:rFonts w:cs="Arial"/>
        </w:rPr>
      </w:pPr>
      <w:r w:rsidRPr="006B689E">
        <w:rPr>
          <w:rFonts w:cs="Arial"/>
        </w:rPr>
        <w:t>This procedure provides the logic for retrieving a complete list of paths based on the creation date or last modified date. If either the creation date or the last modified date is not null and is greater than the passed in resource timestamp then it appears in the result.  Any resource paths found in the exclude paths list "excludePathsList" will be excluded from the result.   Any resources that are not inclusive of the include base paths "includeBasePath" will be excluded from the result.</w:t>
      </w:r>
    </w:p>
    <w:p w14:paraId="387A9DE6" w14:textId="4EC1F8E3" w:rsidR="0032678F" w:rsidRDefault="0032678F" w:rsidP="0032678F">
      <w:pPr>
        <w:pStyle w:val="CS-Bodytext"/>
        <w:rPr>
          <w:rFonts w:cs="Arial"/>
        </w:rPr>
      </w:pPr>
      <w:r w:rsidRPr="006B689E">
        <w:rPr>
          <w:rFonts w:cs="Arial"/>
        </w:rPr>
        <w:t>PDTool (Promotion and Deployment Tool) is used to execute generated plan files.</w:t>
      </w:r>
    </w:p>
    <w:p w14:paraId="53085D04" w14:textId="77777777" w:rsidR="0032678F" w:rsidRDefault="0032678F" w:rsidP="00ED6BE2">
      <w:pPr>
        <w:pStyle w:val="CS-Bodytext"/>
        <w:numPr>
          <w:ilvl w:val="0"/>
          <w:numId w:val="2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25A24713" w14:textId="77777777" w:rsidTr="00126D5E">
        <w:trPr>
          <w:tblHeader/>
        </w:trPr>
        <w:tc>
          <w:tcPr>
            <w:tcW w:w="1442" w:type="dxa"/>
            <w:shd w:val="clear" w:color="auto" w:fill="B3B3B3"/>
          </w:tcPr>
          <w:p w14:paraId="02E541D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301B9159"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2CA3DEAC" w14:textId="77777777" w:rsidR="0032678F" w:rsidRPr="00EA32DF" w:rsidRDefault="0032678F" w:rsidP="00126D5E">
            <w:pPr>
              <w:spacing w:after="120"/>
              <w:rPr>
                <w:b/>
                <w:sz w:val="22"/>
              </w:rPr>
            </w:pPr>
            <w:r w:rsidRPr="00EA32DF">
              <w:rPr>
                <w:b/>
                <w:sz w:val="22"/>
              </w:rPr>
              <w:t>Parameter Type</w:t>
            </w:r>
          </w:p>
        </w:tc>
      </w:tr>
      <w:tr w:rsidR="0032678F" w:rsidRPr="00EA32DF" w14:paraId="22438727" w14:textId="77777777" w:rsidTr="00126D5E">
        <w:trPr>
          <w:trHeight w:val="260"/>
        </w:trPr>
        <w:tc>
          <w:tcPr>
            <w:tcW w:w="1442" w:type="dxa"/>
          </w:tcPr>
          <w:p w14:paraId="5D8D6E88" w14:textId="77777777" w:rsidR="0032678F" w:rsidRPr="00EA32DF" w:rsidRDefault="0032678F" w:rsidP="00126D5E">
            <w:pPr>
              <w:spacing w:after="120"/>
              <w:rPr>
                <w:sz w:val="22"/>
              </w:rPr>
            </w:pPr>
            <w:r w:rsidRPr="00EA32DF">
              <w:rPr>
                <w:sz w:val="22"/>
              </w:rPr>
              <w:t>IN</w:t>
            </w:r>
          </w:p>
        </w:tc>
        <w:tc>
          <w:tcPr>
            <w:tcW w:w="5460" w:type="dxa"/>
          </w:tcPr>
          <w:p w14:paraId="15D62DF4" w14:textId="77777777" w:rsidR="0032678F" w:rsidRPr="00EA32DF" w:rsidRDefault="0032678F" w:rsidP="00126D5E">
            <w:pPr>
              <w:spacing w:after="120"/>
              <w:rPr>
                <w:sz w:val="22"/>
              </w:rPr>
            </w:pPr>
            <w:r w:rsidRPr="00EA32DF">
              <w:rPr>
                <w:sz w:val="22"/>
              </w:rPr>
              <w:t>resourcePathList</w:t>
            </w:r>
          </w:p>
        </w:tc>
        <w:tc>
          <w:tcPr>
            <w:tcW w:w="1954" w:type="dxa"/>
          </w:tcPr>
          <w:p w14:paraId="54AD953F" w14:textId="77777777" w:rsidR="0032678F" w:rsidRPr="00EA32DF" w:rsidRDefault="0032678F" w:rsidP="00126D5E">
            <w:pPr>
              <w:spacing w:after="120"/>
              <w:rPr>
                <w:sz w:val="22"/>
              </w:rPr>
            </w:pPr>
            <w:r w:rsidRPr="00EA32DF">
              <w:rPr>
                <w:sz w:val="22"/>
              </w:rPr>
              <w:t>LONGVARCHAR</w:t>
            </w:r>
          </w:p>
        </w:tc>
      </w:tr>
      <w:tr w:rsidR="0032678F" w:rsidRPr="00EA32DF" w14:paraId="77EB0099" w14:textId="77777777" w:rsidTr="00126D5E">
        <w:tc>
          <w:tcPr>
            <w:tcW w:w="1442" w:type="dxa"/>
          </w:tcPr>
          <w:p w14:paraId="13A4A0E9" w14:textId="77777777" w:rsidR="0032678F" w:rsidRPr="00EA32DF" w:rsidRDefault="0032678F" w:rsidP="00126D5E">
            <w:pPr>
              <w:spacing w:after="120"/>
              <w:rPr>
                <w:sz w:val="22"/>
              </w:rPr>
            </w:pPr>
            <w:r w:rsidRPr="00EA32DF">
              <w:rPr>
                <w:sz w:val="22"/>
              </w:rPr>
              <w:t>IN</w:t>
            </w:r>
          </w:p>
        </w:tc>
        <w:tc>
          <w:tcPr>
            <w:tcW w:w="5460" w:type="dxa"/>
          </w:tcPr>
          <w:p w14:paraId="2DBDD7E6" w14:textId="77777777" w:rsidR="0032678F" w:rsidRPr="00EA32DF" w:rsidRDefault="0032678F" w:rsidP="00126D5E">
            <w:pPr>
              <w:spacing w:after="120"/>
              <w:rPr>
                <w:sz w:val="22"/>
              </w:rPr>
            </w:pPr>
            <w:r w:rsidRPr="00EA32DF">
              <w:rPr>
                <w:sz w:val="22"/>
              </w:rPr>
              <w:t>resourceTimestamp</w:t>
            </w:r>
          </w:p>
        </w:tc>
        <w:tc>
          <w:tcPr>
            <w:tcW w:w="1954" w:type="dxa"/>
          </w:tcPr>
          <w:p w14:paraId="67105072" w14:textId="77777777" w:rsidR="0032678F" w:rsidRPr="00EA32DF" w:rsidRDefault="0032678F" w:rsidP="00126D5E">
            <w:pPr>
              <w:spacing w:after="120"/>
              <w:rPr>
                <w:sz w:val="22"/>
              </w:rPr>
            </w:pPr>
            <w:r w:rsidRPr="00EA32DF">
              <w:rPr>
                <w:sz w:val="22"/>
              </w:rPr>
              <w:t>TIMESTAMP</w:t>
            </w:r>
          </w:p>
        </w:tc>
      </w:tr>
      <w:tr w:rsidR="0032678F" w:rsidRPr="00EA32DF" w14:paraId="2BD0FE8F" w14:textId="77777777" w:rsidTr="00126D5E">
        <w:tc>
          <w:tcPr>
            <w:tcW w:w="1442" w:type="dxa"/>
          </w:tcPr>
          <w:p w14:paraId="0D82EFF6" w14:textId="77777777" w:rsidR="0032678F" w:rsidRPr="00EA32DF" w:rsidRDefault="0032678F" w:rsidP="00126D5E">
            <w:pPr>
              <w:spacing w:after="120"/>
              <w:rPr>
                <w:sz w:val="22"/>
              </w:rPr>
            </w:pPr>
            <w:r w:rsidRPr="00EA32DF">
              <w:rPr>
                <w:sz w:val="22"/>
              </w:rPr>
              <w:lastRenderedPageBreak/>
              <w:t>IN</w:t>
            </w:r>
          </w:p>
        </w:tc>
        <w:tc>
          <w:tcPr>
            <w:tcW w:w="5460" w:type="dxa"/>
          </w:tcPr>
          <w:p w14:paraId="733C65F0" w14:textId="77777777" w:rsidR="0032678F" w:rsidRPr="00EA32DF" w:rsidRDefault="0032678F" w:rsidP="00126D5E">
            <w:pPr>
              <w:spacing w:after="120"/>
              <w:rPr>
                <w:sz w:val="22"/>
              </w:rPr>
            </w:pPr>
            <w:r w:rsidRPr="00EA32DF">
              <w:rPr>
                <w:sz w:val="22"/>
              </w:rPr>
              <w:t>includeBasePath</w:t>
            </w:r>
          </w:p>
        </w:tc>
        <w:tc>
          <w:tcPr>
            <w:tcW w:w="1954" w:type="dxa"/>
          </w:tcPr>
          <w:p w14:paraId="6F1FA384" w14:textId="77777777" w:rsidR="0032678F" w:rsidRPr="00EA32DF" w:rsidRDefault="0032678F" w:rsidP="00126D5E">
            <w:pPr>
              <w:spacing w:after="120"/>
              <w:rPr>
                <w:sz w:val="22"/>
              </w:rPr>
            </w:pPr>
            <w:r w:rsidRPr="00EA32DF">
              <w:rPr>
                <w:sz w:val="22"/>
              </w:rPr>
              <w:t>LONGVARCHAR</w:t>
            </w:r>
          </w:p>
        </w:tc>
      </w:tr>
      <w:tr w:rsidR="0032678F" w:rsidRPr="00EA32DF" w14:paraId="03E34B9C" w14:textId="77777777" w:rsidTr="00126D5E">
        <w:tc>
          <w:tcPr>
            <w:tcW w:w="1442" w:type="dxa"/>
          </w:tcPr>
          <w:p w14:paraId="0BC27451" w14:textId="77777777" w:rsidR="0032678F" w:rsidRPr="00EA32DF" w:rsidRDefault="0032678F" w:rsidP="00126D5E">
            <w:pPr>
              <w:spacing w:after="120"/>
              <w:rPr>
                <w:sz w:val="22"/>
              </w:rPr>
            </w:pPr>
            <w:r w:rsidRPr="00EA32DF">
              <w:rPr>
                <w:sz w:val="22"/>
              </w:rPr>
              <w:t>IN</w:t>
            </w:r>
          </w:p>
        </w:tc>
        <w:tc>
          <w:tcPr>
            <w:tcW w:w="5460" w:type="dxa"/>
          </w:tcPr>
          <w:p w14:paraId="3DF4FC07" w14:textId="77777777" w:rsidR="0032678F" w:rsidRPr="00EA32DF" w:rsidRDefault="0032678F" w:rsidP="00126D5E">
            <w:pPr>
              <w:spacing w:after="120"/>
              <w:rPr>
                <w:sz w:val="22"/>
              </w:rPr>
            </w:pPr>
            <w:r w:rsidRPr="00EA32DF">
              <w:rPr>
                <w:sz w:val="22"/>
              </w:rPr>
              <w:t>excludePathsList</w:t>
            </w:r>
          </w:p>
        </w:tc>
        <w:tc>
          <w:tcPr>
            <w:tcW w:w="1954" w:type="dxa"/>
          </w:tcPr>
          <w:p w14:paraId="7A755FA6" w14:textId="77777777" w:rsidR="0032678F" w:rsidRPr="00EA32DF" w:rsidRDefault="0032678F" w:rsidP="00126D5E">
            <w:pPr>
              <w:spacing w:after="120"/>
              <w:rPr>
                <w:sz w:val="22"/>
              </w:rPr>
            </w:pPr>
            <w:r w:rsidRPr="00EA32DF">
              <w:rPr>
                <w:sz w:val="22"/>
              </w:rPr>
              <w:t>LONGVARCHAR</w:t>
            </w:r>
          </w:p>
        </w:tc>
      </w:tr>
      <w:tr w:rsidR="0032678F" w:rsidRPr="00EA32DF" w14:paraId="68D57B1E" w14:textId="77777777" w:rsidTr="00126D5E">
        <w:tc>
          <w:tcPr>
            <w:tcW w:w="1442" w:type="dxa"/>
          </w:tcPr>
          <w:p w14:paraId="41D84D27" w14:textId="77777777" w:rsidR="0032678F" w:rsidRPr="00EA32DF" w:rsidRDefault="0032678F" w:rsidP="00126D5E">
            <w:pPr>
              <w:spacing w:after="120"/>
              <w:rPr>
                <w:sz w:val="22"/>
              </w:rPr>
            </w:pPr>
            <w:r w:rsidRPr="00EA32DF">
              <w:rPr>
                <w:sz w:val="22"/>
              </w:rPr>
              <w:t>IN</w:t>
            </w:r>
          </w:p>
        </w:tc>
        <w:tc>
          <w:tcPr>
            <w:tcW w:w="5460" w:type="dxa"/>
          </w:tcPr>
          <w:p w14:paraId="2214B4D3" w14:textId="77777777" w:rsidR="0032678F" w:rsidRPr="00EA32DF" w:rsidRDefault="0032678F" w:rsidP="00126D5E">
            <w:pPr>
              <w:spacing w:after="120"/>
              <w:rPr>
                <w:sz w:val="22"/>
              </w:rPr>
            </w:pPr>
            <w:r w:rsidRPr="00EA32DF">
              <w:rPr>
                <w:sz w:val="22"/>
              </w:rPr>
              <w:t>debug</w:t>
            </w:r>
          </w:p>
        </w:tc>
        <w:tc>
          <w:tcPr>
            <w:tcW w:w="1954" w:type="dxa"/>
          </w:tcPr>
          <w:p w14:paraId="0F69CC76" w14:textId="77777777" w:rsidR="0032678F" w:rsidRPr="00EA32DF" w:rsidRDefault="0032678F" w:rsidP="00126D5E">
            <w:pPr>
              <w:spacing w:after="120"/>
              <w:rPr>
                <w:sz w:val="22"/>
              </w:rPr>
            </w:pPr>
            <w:r w:rsidRPr="00EA32DF">
              <w:rPr>
                <w:sz w:val="22"/>
              </w:rPr>
              <w:t>INTEGER</w:t>
            </w:r>
          </w:p>
        </w:tc>
      </w:tr>
      <w:tr w:rsidR="0032678F" w:rsidRPr="00EA32DF" w14:paraId="3671AFAD" w14:textId="77777777" w:rsidTr="00126D5E">
        <w:tc>
          <w:tcPr>
            <w:tcW w:w="1442" w:type="dxa"/>
          </w:tcPr>
          <w:p w14:paraId="60E12D33" w14:textId="77777777" w:rsidR="0032678F" w:rsidRPr="00EA32DF" w:rsidRDefault="0032678F" w:rsidP="00126D5E">
            <w:pPr>
              <w:spacing w:after="120"/>
              <w:rPr>
                <w:sz w:val="22"/>
              </w:rPr>
            </w:pPr>
            <w:r w:rsidRPr="00EA32DF">
              <w:rPr>
                <w:sz w:val="22"/>
              </w:rPr>
              <w:t>OUT</w:t>
            </w:r>
          </w:p>
        </w:tc>
        <w:tc>
          <w:tcPr>
            <w:tcW w:w="5460" w:type="dxa"/>
          </w:tcPr>
          <w:p w14:paraId="398FEEAB" w14:textId="77777777" w:rsidR="0032678F" w:rsidRPr="00EA32DF" w:rsidRDefault="0032678F" w:rsidP="00126D5E">
            <w:pPr>
              <w:spacing w:after="120"/>
              <w:rPr>
                <w:sz w:val="22"/>
              </w:rPr>
            </w:pPr>
            <w:r w:rsidRPr="00EA32DF">
              <w:rPr>
                <w:sz w:val="22"/>
              </w:rPr>
              <w:t>resourceTreeList</w:t>
            </w:r>
          </w:p>
        </w:tc>
        <w:tc>
          <w:tcPr>
            <w:tcW w:w="1954" w:type="dxa"/>
          </w:tcPr>
          <w:p w14:paraId="61C3FA99" w14:textId="77777777" w:rsidR="0032678F" w:rsidRPr="00EA32DF" w:rsidRDefault="0032678F" w:rsidP="00126D5E">
            <w:pPr>
              <w:spacing w:after="120"/>
              <w:rPr>
                <w:sz w:val="22"/>
              </w:rPr>
            </w:pPr>
            <w:r w:rsidRPr="00EA32DF">
              <w:rPr>
                <w:sz w:val="22"/>
              </w:rPr>
              <w:t>CURSOR</w:t>
            </w:r>
          </w:p>
        </w:tc>
      </w:tr>
    </w:tbl>
    <w:p w14:paraId="426D4F7F" w14:textId="77777777" w:rsidR="0032678F" w:rsidRPr="0011702E" w:rsidRDefault="0032678F" w:rsidP="00ED6BE2">
      <w:pPr>
        <w:pStyle w:val="CS-Bodytext"/>
        <w:numPr>
          <w:ilvl w:val="0"/>
          <w:numId w:val="273"/>
        </w:numPr>
        <w:spacing w:before="120"/>
        <w:ind w:right="14"/>
      </w:pPr>
      <w:r>
        <w:rPr>
          <w:b/>
          <w:bCs/>
        </w:rPr>
        <w:t>Examples:</w:t>
      </w:r>
    </w:p>
    <w:p w14:paraId="768F9832" w14:textId="77777777" w:rsidR="0032678F" w:rsidRPr="0011702E" w:rsidRDefault="0032678F" w:rsidP="00ED6BE2">
      <w:pPr>
        <w:pStyle w:val="CS-Bodytext"/>
        <w:numPr>
          <w:ilvl w:val="1"/>
          <w:numId w:val="2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480AFB81" w14:textId="77777777" w:rsidTr="00126D5E">
        <w:trPr>
          <w:tblHeader/>
        </w:trPr>
        <w:tc>
          <w:tcPr>
            <w:tcW w:w="1458" w:type="dxa"/>
            <w:shd w:val="clear" w:color="auto" w:fill="B3B3B3"/>
          </w:tcPr>
          <w:p w14:paraId="7DCEA6ED"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7BE6E088"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6340CD25" w14:textId="77777777" w:rsidR="0032678F" w:rsidRPr="00EA32DF" w:rsidRDefault="0032678F" w:rsidP="00126D5E">
            <w:pPr>
              <w:spacing w:after="120"/>
              <w:rPr>
                <w:b/>
                <w:sz w:val="22"/>
              </w:rPr>
            </w:pPr>
            <w:r w:rsidRPr="00EA32DF">
              <w:rPr>
                <w:b/>
                <w:sz w:val="22"/>
              </w:rPr>
              <w:t>Parameter Value</w:t>
            </w:r>
          </w:p>
        </w:tc>
      </w:tr>
      <w:tr w:rsidR="0032678F" w:rsidRPr="00EA32DF" w14:paraId="16AAD964" w14:textId="77777777" w:rsidTr="00126D5E">
        <w:trPr>
          <w:trHeight w:val="260"/>
        </w:trPr>
        <w:tc>
          <w:tcPr>
            <w:tcW w:w="1458" w:type="dxa"/>
          </w:tcPr>
          <w:p w14:paraId="685F4F64" w14:textId="77777777" w:rsidR="0032678F" w:rsidRPr="00EA32DF" w:rsidRDefault="0032678F" w:rsidP="00126D5E">
            <w:pPr>
              <w:spacing w:after="120"/>
              <w:rPr>
                <w:sz w:val="22"/>
              </w:rPr>
            </w:pPr>
            <w:r w:rsidRPr="00EA32DF">
              <w:rPr>
                <w:sz w:val="22"/>
              </w:rPr>
              <w:t>IN</w:t>
            </w:r>
          </w:p>
        </w:tc>
        <w:tc>
          <w:tcPr>
            <w:tcW w:w="2880" w:type="dxa"/>
          </w:tcPr>
          <w:p w14:paraId="2B758CC4" w14:textId="77777777" w:rsidR="0032678F" w:rsidRPr="00EA32DF" w:rsidRDefault="0032678F" w:rsidP="00126D5E">
            <w:pPr>
              <w:spacing w:after="120"/>
              <w:rPr>
                <w:sz w:val="22"/>
              </w:rPr>
            </w:pPr>
            <w:r w:rsidRPr="00EA32DF">
              <w:rPr>
                <w:sz w:val="22"/>
              </w:rPr>
              <w:t>resourcePathList</w:t>
            </w:r>
          </w:p>
        </w:tc>
        <w:tc>
          <w:tcPr>
            <w:tcW w:w="4518" w:type="dxa"/>
          </w:tcPr>
          <w:p w14:paraId="57A60216" w14:textId="77777777" w:rsidR="0032678F" w:rsidRPr="00EA32DF" w:rsidRDefault="0032678F" w:rsidP="00126D5E">
            <w:pPr>
              <w:spacing w:after="120"/>
              <w:rPr>
                <w:sz w:val="22"/>
              </w:rPr>
            </w:pPr>
            <w:r w:rsidRPr="00EA32DF">
              <w:rPr>
                <w:sz w:val="22"/>
              </w:rPr>
              <w:t>'/shared/examples'</w:t>
            </w:r>
          </w:p>
        </w:tc>
      </w:tr>
      <w:tr w:rsidR="0032678F" w:rsidRPr="00EA32DF" w14:paraId="04FB64DD" w14:textId="77777777" w:rsidTr="00126D5E">
        <w:tc>
          <w:tcPr>
            <w:tcW w:w="1458" w:type="dxa"/>
          </w:tcPr>
          <w:p w14:paraId="33628B2D" w14:textId="77777777" w:rsidR="0032678F" w:rsidRPr="00EA32DF" w:rsidRDefault="0032678F" w:rsidP="00126D5E">
            <w:pPr>
              <w:spacing w:after="120"/>
              <w:rPr>
                <w:sz w:val="22"/>
              </w:rPr>
            </w:pPr>
            <w:r w:rsidRPr="00EA32DF">
              <w:rPr>
                <w:sz w:val="22"/>
              </w:rPr>
              <w:t>IN</w:t>
            </w:r>
          </w:p>
        </w:tc>
        <w:tc>
          <w:tcPr>
            <w:tcW w:w="2880" w:type="dxa"/>
          </w:tcPr>
          <w:p w14:paraId="6681F983" w14:textId="77777777" w:rsidR="0032678F" w:rsidRPr="00EA32DF" w:rsidRDefault="0032678F" w:rsidP="00126D5E">
            <w:pPr>
              <w:spacing w:after="120"/>
              <w:rPr>
                <w:sz w:val="22"/>
              </w:rPr>
            </w:pPr>
            <w:r w:rsidRPr="00EA32DF">
              <w:rPr>
                <w:sz w:val="22"/>
              </w:rPr>
              <w:t>resourceTimestamp</w:t>
            </w:r>
          </w:p>
        </w:tc>
        <w:tc>
          <w:tcPr>
            <w:tcW w:w="4518" w:type="dxa"/>
          </w:tcPr>
          <w:p w14:paraId="234E1153" w14:textId="77777777" w:rsidR="0032678F" w:rsidRPr="00EA32DF" w:rsidRDefault="0032678F" w:rsidP="00126D5E">
            <w:pPr>
              <w:spacing w:after="120"/>
              <w:rPr>
                <w:sz w:val="22"/>
              </w:rPr>
            </w:pPr>
            <w:r w:rsidRPr="00EA32DF">
              <w:rPr>
                <w:sz w:val="22"/>
              </w:rPr>
              <w:t>'2013-08-16 00:00:00'</w:t>
            </w:r>
          </w:p>
        </w:tc>
      </w:tr>
      <w:tr w:rsidR="0032678F" w:rsidRPr="00EA32DF" w14:paraId="49350EC5" w14:textId="77777777" w:rsidTr="00126D5E">
        <w:tc>
          <w:tcPr>
            <w:tcW w:w="1458" w:type="dxa"/>
          </w:tcPr>
          <w:p w14:paraId="3B591F3E" w14:textId="77777777" w:rsidR="0032678F" w:rsidRPr="00EA32DF" w:rsidRDefault="0032678F" w:rsidP="00126D5E">
            <w:pPr>
              <w:spacing w:after="120"/>
              <w:rPr>
                <w:sz w:val="22"/>
              </w:rPr>
            </w:pPr>
            <w:r w:rsidRPr="00EA32DF">
              <w:rPr>
                <w:sz w:val="22"/>
              </w:rPr>
              <w:t>IN</w:t>
            </w:r>
          </w:p>
        </w:tc>
        <w:tc>
          <w:tcPr>
            <w:tcW w:w="2880" w:type="dxa"/>
          </w:tcPr>
          <w:p w14:paraId="651066C3" w14:textId="77777777" w:rsidR="0032678F" w:rsidRPr="00EA32DF" w:rsidRDefault="0032678F" w:rsidP="00126D5E">
            <w:pPr>
              <w:spacing w:after="120"/>
              <w:rPr>
                <w:sz w:val="22"/>
              </w:rPr>
            </w:pPr>
            <w:r w:rsidRPr="00EA32DF">
              <w:rPr>
                <w:sz w:val="22"/>
              </w:rPr>
              <w:t>includeBasePath</w:t>
            </w:r>
          </w:p>
        </w:tc>
        <w:tc>
          <w:tcPr>
            <w:tcW w:w="4518" w:type="dxa"/>
          </w:tcPr>
          <w:p w14:paraId="41432D7E" w14:textId="77777777" w:rsidR="0032678F" w:rsidRPr="00EA32DF" w:rsidRDefault="0032678F" w:rsidP="00126D5E">
            <w:pPr>
              <w:spacing w:after="120"/>
              <w:rPr>
                <w:sz w:val="22"/>
              </w:rPr>
            </w:pPr>
            <w:r w:rsidRPr="00EA32DF">
              <w:rPr>
                <w:sz w:val="22"/>
              </w:rPr>
              <w:t>NULL</w:t>
            </w:r>
          </w:p>
        </w:tc>
      </w:tr>
      <w:tr w:rsidR="0032678F" w:rsidRPr="00EA32DF" w14:paraId="5513AF17" w14:textId="77777777" w:rsidTr="00126D5E">
        <w:tc>
          <w:tcPr>
            <w:tcW w:w="1458" w:type="dxa"/>
          </w:tcPr>
          <w:p w14:paraId="138466CC" w14:textId="77777777" w:rsidR="0032678F" w:rsidRPr="00EA32DF" w:rsidRDefault="0032678F" w:rsidP="00126D5E">
            <w:pPr>
              <w:spacing w:after="120"/>
              <w:rPr>
                <w:sz w:val="22"/>
              </w:rPr>
            </w:pPr>
            <w:r w:rsidRPr="00EA32DF">
              <w:rPr>
                <w:sz w:val="22"/>
              </w:rPr>
              <w:t>IN</w:t>
            </w:r>
          </w:p>
        </w:tc>
        <w:tc>
          <w:tcPr>
            <w:tcW w:w="2880" w:type="dxa"/>
          </w:tcPr>
          <w:p w14:paraId="596861AC" w14:textId="77777777" w:rsidR="0032678F" w:rsidRPr="00EA32DF" w:rsidRDefault="0032678F" w:rsidP="00126D5E">
            <w:pPr>
              <w:spacing w:after="120"/>
              <w:rPr>
                <w:sz w:val="22"/>
              </w:rPr>
            </w:pPr>
            <w:r w:rsidRPr="00EA32DF">
              <w:rPr>
                <w:sz w:val="22"/>
              </w:rPr>
              <w:t>excludePathsList</w:t>
            </w:r>
          </w:p>
        </w:tc>
        <w:tc>
          <w:tcPr>
            <w:tcW w:w="4518" w:type="dxa"/>
          </w:tcPr>
          <w:p w14:paraId="1477DADB" w14:textId="77777777" w:rsidR="0032678F" w:rsidRPr="00EA32DF" w:rsidRDefault="0032678F" w:rsidP="00126D5E">
            <w:pPr>
              <w:spacing w:after="120"/>
              <w:rPr>
                <w:sz w:val="22"/>
              </w:rPr>
            </w:pPr>
            <w:r w:rsidRPr="00EA32DF">
              <w:rPr>
                <w:sz w:val="22"/>
              </w:rPr>
              <w:t>NULL</w:t>
            </w:r>
          </w:p>
        </w:tc>
      </w:tr>
      <w:tr w:rsidR="0032678F" w:rsidRPr="00EA32DF" w14:paraId="031B0ECF" w14:textId="77777777" w:rsidTr="00126D5E">
        <w:tc>
          <w:tcPr>
            <w:tcW w:w="1458" w:type="dxa"/>
          </w:tcPr>
          <w:p w14:paraId="6F30F3A6" w14:textId="77777777" w:rsidR="0032678F" w:rsidRPr="00EA32DF" w:rsidRDefault="0032678F" w:rsidP="00126D5E">
            <w:pPr>
              <w:spacing w:after="120"/>
              <w:rPr>
                <w:sz w:val="22"/>
              </w:rPr>
            </w:pPr>
            <w:r w:rsidRPr="00EA32DF">
              <w:rPr>
                <w:sz w:val="22"/>
              </w:rPr>
              <w:t>IN</w:t>
            </w:r>
          </w:p>
        </w:tc>
        <w:tc>
          <w:tcPr>
            <w:tcW w:w="2880" w:type="dxa"/>
          </w:tcPr>
          <w:p w14:paraId="44000F88" w14:textId="77777777" w:rsidR="0032678F" w:rsidRPr="00EA32DF" w:rsidRDefault="0032678F" w:rsidP="00126D5E">
            <w:pPr>
              <w:spacing w:after="120"/>
              <w:rPr>
                <w:sz w:val="22"/>
              </w:rPr>
            </w:pPr>
            <w:r w:rsidRPr="00EA32DF">
              <w:rPr>
                <w:sz w:val="22"/>
              </w:rPr>
              <w:t>debug</w:t>
            </w:r>
          </w:p>
        </w:tc>
        <w:tc>
          <w:tcPr>
            <w:tcW w:w="4518" w:type="dxa"/>
          </w:tcPr>
          <w:p w14:paraId="5160A15B" w14:textId="77777777" w:rsidR="0032678F" w:rsidRPr="00EA32DF" w:rsidRDefault="0032678F" w:rsidP="00126D5E">
            <w:pPr>
              <w:spacing w:after="120"/>
              <w:rPr>
                <w:sz w:val="22"/>
              </w:rPr>
            </w:pPr>
            <w:r w:rsidRPr="00EA32DF">
              <w:rPr>
                <w:sz w:val="22"/>
              </w:rPr>
              <w:t>0</w:t>
            </w:r>
          </w:p>
        </w:tc>
      </w:tr>
      <w:tr w:rsidR="0032678F" w:rsidRPr="00EA32DF" w14:paraId="00630DB9" w14:textId="77777777" w:rsidTr="00126D5E">
        <w:tc>
          <w:tcPr>
            <w:tcW w:w="1458" w:type="dxa"/>
          </w:tcPr>
          <w:p w14:paraId="4013BA25" w14:textId="77777777" w:rsidR="0032678F" w:rsidRPr="00EA32DF" w:rsidRDefault="0032678F" w:rsidP="00126D5E">
            <w:pPr>
              <w:spacing w:after="120"/>
              <w:rPr>
                <w:sz w:val="22"/>
              </w:rPr>
            </w:pPr>
            <w:r w:rsidRPr="00EA32DF">
              <w:rPr>
                <w:sz w:val="22"/>
              </w:rPr>
              <w:t>OUT</w:t>
            </w:r>
          </w:p>
        </w:tc>
        <w:tc>
          <w:tcPr>
            <w:tcW w:w="2880" w:type="dxa"/>
          </w:tcPr>
          <w:p w14:paraId="4FD8F7F5" w14:textId="77777777" w:rsidR="0032678F" w:rsidRPr="00EA32DF" w:rsidRDefault="0032678F" w:rsidP="00126D5E">
            <w:pPr>
              <w:spacing w:after="120"/>
              <w:rPr>
                <w:sz w:val="22"/>
              </w:rPr>
            </w:pPr>
            <w:r w:rsidRPr="00EA32DF">
              <w:rPr>
                <w:sz w:val="22"/>
              </w:rPr>
              <w:t>resourceTreeList</w:t>
            </w:r>
          </w:p>
        </w:tc>
        <w:tc>
          <w:tcPr>
            <w:tcW w:w="4518" w:type="dxa"/>
          </w:tcPr>
          <w:p w14:paraId="51AD4CAB" w14:textId="77777777" w:rsidR="0032678F" w:rsidRPr="00EA32DF" w:rsidRDefault="0032678F" w:rsidP="00126D5E">
            <w:pPr>
              <w:spacing w:after="120"/>
              <w:rPr>
                <w:sz w:val="22"/>
              </w:rPr>
            </w:pPr>
            <w:r w:rsidRPr="00EA32DF">
              <w:rPr>
                <w:sz w:val="22"/>
              </w:rPr>
              <w:t>&lt;row set&gt;</w:t>
            </w:r>
          </w:p>
        </w:tc>
      </w:tr>
    </w:tbl>
    <w:p w14:paraId="73121E43" w14:textId="77777777" w:rsidR="0032678F" w:rsidRPr="00582C6C" w:rsidRDefault="0032678F" w:rsidP="0032678F">
      <w:pPr>
        <w:pStyle w:val="Heading3"/>
        <w:rPr>
          <w:color w:val="1F497D"/>
          <w:sz w:val="23"/>
          <w:szCs w:val="23"/>
        </w:rPr>
      </w:pPr>
      <w:bookmarkStart w:id="425" w:name="_Toc364763062"/>
      <w:bookmarkStart w:id="426" w:name="_Toc385311229"/>
      <w:bookmarkStart w:id="427" w:name="_Toc484033024"/>
      <w:bookmarkStart w:id="428" w:name="_Toc509346702"/>
      <w:r w:rsidRPr="00582C6C">
        <w:rPr>
          <w:color w:val="1F497D"/>
          <w:sz w:val="23"/>
          <w:szCs w:val="23"/>
        </w:rPr>
        <w:t>helpers/getDeployableResourceListByLineage</w:t>
      </w:r>
      <w:bookmarkEnd w:id="425"/>
      <w:bookmarkEnd w:id="426"/>
      <w:bookmarkEnd w:id="427"/>
      <w:bookmarkEnd w:id="428"/>
    </w:p>
    <w:p w14:paraId="191FE90E" w14:textId="77777777" w:rsidR="0032678F" w:rsidRPr="006B689E" w:rsidRDefault="0032678F" w:rsidP="0032678F">
      <w:pPr>
        <w:pStyle w:val="CS-Bodytext"/>
        <w:rPr>
          <w:rFonts w:cs="Arial"/>
        </w:rPr>
      </w:pPr>
      <w:r w:rsidRPr="00237AC0">
        <w:rPr>
          <w:rFonts w:cs="Arial"/>
        </w:rPr>
        <w:t>This procedure provides the logic for retrieving a complete list of paths based on the lineage of all the resources</w:t>
      </w:r>
      <w:r>
        <w:rPr>
          <w:rFonts w:cs="Arial"/>
        </w:rPr>
        <w:t xml:space="preserve"> </w:t>
      </w:r>
      <w:r w:rsidRPr="00237AC0">
        <w:rPr>
          <w:rFonts w:cs="Arial"/>
        </w:rPr>
        <w:t>specified by the input parameter "resourcePathList".  Any resource paths found in the exclude paths list "excludePathsList"</w:t>
      </w:r>
      <w:r>
        <w:rPr>
          <w:rFonts w:cs="Arial"/>
        </w:rPr>
        <w:t xml:space="preserve"> </w:t>
      </w:r>
      <w:r w:rsidRPr="00237AC0">
        <w:rPr>
          <w:rFonts w:cs="Arial"/>
        </w:rPr>
        <w:t>will be excluded from the result.   Any resources that are not inclusive of the include base paths "includeBasePath"</w:t>
      </w:r>
      <w:r>
        <w:rPr>
          <w:rFonts w:cs="Arial"/>
        </w:rPr>
        <w:t xml:space="preserve"> </w:t>
      </w:r>
      <w:r w:rsidRPr="00237AC0">
        <w:rPr>
          <w:rFonts w:cs="Arial"/>
        </w:rPr>
        <w:t>will be excluded from the result.</w:t>
      </w:r>
    </w:p>
    <w:p w14:paraId="783C718F" w14:textId="492DEC8D" w:rsidR="0032678F" w:rsidRDefault="0032678F" w:rsidP="0032678F">
      <w:pPr>
        <w:pStyle w:val="CS-Bodytext"/>
        <w:rPr>
          <w:rFonts w:cs="Arial"/>
        </w:rPr>
      </w:pPr>
      <w:r w:rsidRPr="006B689E">
        <w:rPr>
          <w:rFonts w:cs="Arial"/>
        </w:rPr>
        <w:t>PDTool (Promotion and Deployment Tool) is used to execute generated plan files.</w:t>
      </w:r>
    </w:p>
    <w:p w14:paraId="41DD72FC" w14:textId="77777777" w:rsidR="0032678F" w:rsidRDefault="0032678F" w:rsidP="00ED6BE2">
      <w:pPr>
        <w:pStyle w:val="CS-Bodytext"/>
        <w:numPr>
          <w:ilvl w:val="0"/>
          <w:numId w:val="2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72F77B9" w14:textId="77777777" w:rsidTr="00126D5E">
        <w:trPr>
          <w:tblHeader/>
        </w:trPr>
        <w:tc>
          <w:tcPr>
            <w:tcW w:w="1442" w:type="dxa"/>
            <w:shd w:val="clear" w:color="auto" w:fill="B3B3B3"/>
          </w:tcPr>
          <w:p w14:paraId="67910716"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41C9B327"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71EAC90A" w14:textId="77777777" w:rsidR="0032678F" w:rsidRPr="00EA32DF" w:rsidRDefault="0032678F" w:rsidP="00126D5E">
            <w:pPr>
              <w:spacing w:after="120"/>
              <w:rPr>
                <w:b/>
                <w:sz w:val="22"/>
              </w:rPr>
            </w:pPr>
            <w:r w:rsidRPr="00EA32DF">
              <w:rPr>
                <w:b/>
                <w:sz w:val="22"/>
              </w:rPr>
              <w:t>Parameter Type</w:t>
            </w:r>
          </w:p>
        </w:tc>
      </w:tr>
      <w:tr w:rsidR="0032678F" w:rsidRPr="00EA32DF" w14:paraId="7A5EA1D5" w14:textId="77777777" w:rsidTr="00126D5E">
        <w:trPr>
          <w:trHeight w:val="260"/>
        </w:trPr>
        <w:tc>
          <w:tcPr>
            <w:tcW w:w="1442" w:type="dxa"/>
          </w:tcPr>
          <w:p w14:paraId="5310CE0C" w14:textId="77777777" w:rsidR="0032678F" w:rsidRPr="00EA32DF" w:rsidRDefault="0032678F" w:rsidP="00126D5E">
            <w:pPr>
              <w:spacing w:after="120"/>
              <w:rPr>
                <w:sz w:val="22"/>
              </w:rPr>
            </w:pPr>
            <w:r w:rsidRPr="00EA32DF">
              <w:rPr>
                <w:sz w:val="22"/>
              </w:rPr>
              <w:t>IN</w:t>
            </w:r>
          </w:p>
        </w:tc>
        <w:tc>
          <w:tcPr>
            <w:tcW w:w="5460" w:type="dxa"/>
          </w:tcPr>
          <w:p w14:paraId="46BD7408" w14:textId="77777777" w:rsidR="0032678F" w:rsidRPr="00EA32DF" w:rsidRDefault="0032678F" w:rsidP="00126D5E">
            <w:pPr>
              <w:spacing w:after="120"/>
              <w:rPr>
                <w:sz w:val="22"/>
              </w:rPr>
            </w:pPr>
            <w:r w:rsidRPr="00EA32DF">
              <w:rPr>
                <w:sz w:val="22"/>
              </w:rPr>
              <w:t>resourcePathList</w:t>
            </w:r>
          </w:p>
        </w:tc>
        <w:tc>
          <w:tcPr>
            <w:tcW w:w="1954" w:type="dxa"/>
          </w:tcPr>
          <w:p w14:paraId="6D19304B" w14:textId="77777777" w:rsidR="0032678F" w:rsidRPr="00EA32DF" w:rsidRDefault="0032678F" w:rsidP="00126D5E">
            <w:pPr>
              <w:spacing w:after="120"/>
              <w:rPr>
                <w:sz w:val="22"/>
              </w:rPr>
            </w:pPr>
            <w:r w:rsidRPr="00EA32DF">
              <w:rPr>
                <w:sz w:val="22"/>
              </w:rPr>
              <w:t>LONGVARCHAR</w:t>
            </w:r>
          </w:p>
        </w:tc>
      </w:tr>
      <w:tr w:rsidR="0032678F" w:rsidRPr="00EA32DF" w14:paraId="3A2D3248" w14:textId="77777777" w:rsidTr="00126D5E">
        <w:tc>
          <w:tcPr>
            <w:tcW w:w="1442" w:type="dxa"/>
          </w:tcPr>
          <w:p w14:paraId="1B735A7F" w14:textId="77777777" w:rsidR="0032678F" w:rsidRPr="00EA32DF" w:rsidRDefault="0032678F" w:rsidP="00126D5E">
            <w:pPr>
              <w:spacing w:after="120"/>
              <w:rPr>
                <w:sz w:val="22"/>
              </w:rPr>
            </w:pPr>
            <w:r w:rsidRPr="00EA32DF">
              <w:rPr>
                <w:sz w:val="22"/>
              </w:rPr>
              <w:t>IN</w:t>
            </w:r>
          </w:p>
        </w:tc>
        <w:tc>
          <w:tcPr>
            <w:tcW w:w="5460" w:type="dxa"/>
          </w:tcPr>
          <w:p w14:paraId="33638631" w14:textId="77777777" w:rsidR="0032678F" w:rsidRPr="00EA32DF" w:rsidRDefault="0032678F" w:rsidP="00126D5E">
            <w:pPr>
              <w:spacing w:after="120"/>
              <w:rPr>
                <w:sz w:val="22"/>
              </w:rPr>
            </w:pPr>
            <w:r w:rsidRPr="00EA32DF">
              <w:rPr>
                <w:sz w:val="22"/>
              </w:rPr>
              <w:t>includeDependentTriggers</w:t>
            </w:r>
          </w:p>
        </w:tc>
        <w:tc>
          <w:tcPr>
            <w:tcW w:w="1954" w:type="dxa"/>
          </w:tcPr>
          <w:p w14:paraId="0C1FC74B" w14:textId="77777777" w:rsidR="0032678F" w:rsidRPr="00EA32DF" w:rsidRDefault="0032678F" w:rsidP="00126D5E">
            <w:pPr>
              <w:spacing w:after="120"/>
              <w:rPr>
                <w:sz w:val="22"/>
              </w:rPr>
            </w:pPr>
            <w:r w:rsidRPr="00EA32DF">
              <w:rPr>
                <w:sz w:val="22"/>
              </w:rPr>
              <w:t>INTEGER</w:t>
            </w:r>
          </w:p>
        </w:tc>
      </w:tr>
      <w:tr w:rsidR="0032678F" w:rsidRPr="00EA32DF" w14:paraId="3AC25F1C" w14:textId="77777777" w:rsidTr="00126D5E">
        <w:tc>
          <w:tcPr>
            <w:tcW w:w="1442" w:type="dxa"/>
          </w:tcPr>
          <w:p w14:paraId="72EECA2C" w14:textId="77777777" w:rsidR="0032678F" w:rsidRPr="00EA32DF" w:rsidRDefault="0032678F" w:rsidP="00126D5E">
            <w:pPr>
              <w:spacing w:after="120"/>
              <w:rPr>
                <w:sz w:val="22"/>
              </w:rPr>
            </w:pPr>
            <w:r w:rsidRPr="00EA32DF">
              <w:rPr>
                <w:sz w:val="22"/>
              </w:rPr>
              <w:t>IN</w:t>
            </w:r>
          </w:p>
        </w:tc>
        <w:tc>
          <w:tcPr>
            <w:tcW w:w="5460" w:type="dxa"/>
          </w:tcPr>
          <w:p w14:paraId="4DCEE7E7" w14:textId="77777777" w:rsidR="0032678F" w:rsidRPr="00EA32DF" w:rsidRDefault="0032678F" w:rsidP="00126D5E">
            <w:pPr>
              <w:spacing w:after="120"/>
              <w:rPr>
                <w:sz w:val="22"/>
              </w:rPr>
            </w:pPr>
            <w:r w:rsidRPr="00EA32DF">
              <w:rPr>
                <w:sz w:val="22"/>
              </w:rPr>
              <w:t>includeBasePath</w:t>
            </w:r>
          </w:p>
        </w:tc>
        <w:tc>
          <w:tcPr>
            <w:tcW w:w="1954" w:type="dxa"/>
          </w:tcPr>
          <w:p w14:paraId="15A374BE" w14:textId="77777777" w:rsidR="0032678F" w:rsidRPr="00EA32DF" w:rsidRDefault="0032678F" w:rsidP="00126D5E">
            <w:pPr>
              <w:spacing w:after="120"/>
              <w:rPr>
                <w:sz w:val="22"/>
              </w:rPr>
            </w:pPr>
            <w:r w:rsidRPr="00EA32DF">
              <w:rPr>
                <w:sz w:val="22"/>
              </w:rPr>
              <w:t>LONGVARCHAR</w:t>
            </w:r>
          </w:p>
        </w:tc>
      </w:tr>
      <w:tr w:rsidR="0032678F" w:rsidRPr="00EA32DF" w14:paraId="23DF943B" w14:textId="77777777" w:rsidTr="00126D5E">
        <w:tc>
          <w:tcPr>
            <w:tcW w:w="1442" w:type="dxa"/>
          </w:tcPr>
          <w:p w14:paraId="4DC796F4" w14:textId="77777777" w:rsidR="0032678F" w:rsidRPr="00EA32DF" w:rsidRDefault="0032678F" w:rsidP="00126D5E">
            <w:pPr>
              <w:spacing w:after="120"/>
              <w:rPr>
                <w:sz w:val="22"/>
              </w:rPr>
            </w:pPr>
            <w:r w:rsidRPr="00EA32DF">
              <w:rPr>
                <w:sz w:val="22"/>
              </w:rPr>
              <w:t>IN</w:t>
            </w:r>
          </w:p>
        </w:tc>
        <w:tc>
          <w:tcPr>
            <w:tcW w:w="5460" w:type="dxa"/>
          </w:tcPr>
          <w:p w14:paraId="7CF6EA0D" w14:textId="77777777" w:rsidR="0032678F" w:rsidRPr="00EA32DF" w:rsidRDefault="0032678F" w:rsidP="00126D5E">
            <w:pPr>
              <w:spacing w:after="120"/>
              <w:rPr>
                <w:sz w:val="22"/>
              </w:rPr>
            </w:pPr>
            <w:r w:rsidRPr="00EA32DF">
              <w:rPr>
                <w:sz w:val="22"/>
              </w:rPr>
              <w:t>excludePathsList</w:t>
            </w:r>
          </w:p>
        </w:tc>
        <w:tc>
          <w:tcPr>
            <w:tcW w:w="1954" w:type="dxa"/>
          </w:tcPr>
          <w:p w14:paraId="277DE5A4" w14:textId="77777777" w:rsidR="0032678F" w:rsidRPr="00EA32DF" w:rsidRDefault="0032678F" w:rsidP="00126D5E">
            <w:pPr>
              <w:spacing w:after="120"/>
              <w:rPr>
                <w:sz w:val="22"/>
              </w:rPr>
            </w:pPr>
            <w:r w:rsidRPr="00EA32DF">
              <w:rPr>
                <w:sz w:val="22"/>
              </w:rPr>
              <w:t>LONGVARCHAR</w:t>
            </w:r>
          </w:p>
        </w:tc>
      </w:tr>
      <w:tr w:rsidR="0032678F" w:rsidRPr="00EA32DF" w14:paraId="680F46DE" w14:textId="77777777" w:rsidTr="00126D5E">
        <w:tc>
          <w:tcPr>
            <w:tcW w:w="1442" w:type="dxa"/>
          </w:tcPr>
          <w:p w14:paraId="53465221" w14:textId="77777777" w:rsidR="0032678F" w:rsidRPr="00EA32DF" w:rsidRDefault="0032678F" w:rsidP="00126D5E">
            <w:pPr>
              <w:spacing w:after="120"/>
              <w:rPr>
                <w:sz w:val="22"/>
              </w:rPr>
            </w:pPr>
            <w:r w:rsidRPr="00EA32DF">
              <w:rPr>
                <w:sz w:val="22"/>
              </w:rPr>
              <w:t>IN</w:t>
            </w:r>
          </w:p>
        </w:tc>
        <w:tc>
          <w:tcPr>
            <w:tcW w:w="5460" w:type="dxa"/>
          </w:tcPr>
          <w:p w14:paraId="4BC9ACC1" w14:textId="77777777" w:rsidR="0032678F" w:rsidRPr="00EA32DF" w:rsidRDefault="0032678F" w:rsidP="00126D5E">
            <w:pPr>
              <w:spacing w:after="120"/>
              <w:rPr>
                <w:sz w:val="22"/>
              </w:rPr>
            </w:pPr>
            <w:r w:rsidRPr="00EA32DF">
              <w:rPr>
                <w:sz w:val="22"/>
              </w:rPr>
              <w:t>debug</w:t>
            </w:r>
          </w:p>
        </w:tc>
        <w:tc>
          <w:tcPr>
            <w:tcW w:w="1954" w:type="dxa"/>
          </w:tcPr>
          <w:p w14:paraId="12F5501E" w14:textId="77777777" w:rsidR="0032678F" w:rsidRPr="00EA32DF" w:rsidRDefault="0032678F" w:rsidP="00126D5E">
            <w:pPr>
              <w:spacing w:after="120"/>
              <w:rPr>
                <w:sz w:val="22"/>
              </w:rPr>
            </w:pPr>
            <w:r w:rsidRPr="00EA32DF">
              <w:rPr>
                <w:sz w:val="22"/>
              </w:rPr>
              <w:t>INTEGER</w:t>
            </w:r>
          </w:p>
        </w:tc>
      </w:tr>
      <w:tr w:rsidR="0032678F" w:rsidRPr="00EA32DF" w14:paraId="42309936" w14:textId="77777777" w:rsidTr="00126D5E">
        <w:tc>
          <w:tcPr>
            <w:tcW w:w="1442" w:type="dxa"/>
          </w:tcPr>
          <w:p w14:paraId="2D1EA6CA" w14:textId="77777777" w:rsidR="0032678F" w:rsidRPr="00EA32DF" w:rsidRDefault="0032678F" w:rsidP="00126D5E">
            <w:pPr>
              <w:spacing w:after="120"/>
              <w:rPr>
                <w:sz w:val="22"/>
              </w:rPr>
            </w:pPr>
            <w:r>
              <w:rPr>
                <w:sz w:val="22"/>
              </w:rPr>
              <w:t>IN</w:t>
            </w:r>
          </w:p>
        </w:tc>
        <w:tc>
          <w:tcPr>
            <w:tcW w:w="5460" w:type="dxa"/>
          </w:tcPr>
          <w:p w14:paraId="0BF15BB1" w14:textId="77777777" w:rsidR="0032678F" w:rsidRPr="00EA32DF" w:rsidRDefault="0032678F" w:rsidP="00126D5E">
            <w:pPr>
              <w:spacing w:after="120"/>
              <w:rPr>
                <w:sz w:val="22"/>
              </w:rPr>
            </w:pPr>
            <w:r w:rsidRPr="00036565">
              <w:rPr>
                <w:sz w:val="22"/>
              </w:rPr>
              <w:t>inIgnoreResourceDoesNotExist</w:t>
            </w:r>
          </w:p>
        </w:tc>
        <w:tc>
          <w:tcPr>
            <w:tcW w:w="1954" w:type="dxa"/>
          </w:tcPr>
          <w:p w14:paraId="455753A4" w14:textId="77777777" w:rsidR="0032678F" w:rsidRPr="00EA32DF" w:rsidRDefault="0032678F" w:rsidP="00126D5E">
            <w:pPr>
              <w:spacing w:after="120"/>
              <w:rPr>
                <w:sz w:val="22"/>
              </w:rPr>
            </w:pPr>
            <w:r>
              <w:rPr>
                <w:sz w:val="22"/>
              </w:rPr>
              <w:t>INTEGER</w:t>
            </w:r>
          </w:p>
        </w:tc>
      </w:tr>
      <w:tr w:rsidR="0032678F" w:rsidRPr="00EA32DF" w14:paraId="28CA5EAC" w14:textId="77777777" w:rsidTr="00126D5E">
        <w:tc>
          <w:tcPr>
            <w:tcW w:w="1442" w:type="dxa"/>
          </w:tcPr>
          <w:p w14:paraId="5D729644" w14:textId="77777777" w:rsidR="0032678F" w:rsidRPr="00EA32DF" w:rsidRDefault="0032678F" w:rsidP="00126D5E">
            <w:pPr>
              <w:spacing w:after="120"/>
              <w:rPr>
                <w:sz w:val="22"/>
              </w:rPr>
            </w:pPr>
            <w:r w:rsidRPr="00EA32DF">
              <w:rPr>
                <w:sz w:val="22"/>
              </w:rPr>
              <w:t>OUT</w:t>
            </w:r>
          </w:p>
        </w:tc>
        <w:tc>
          <w:tcPr>
            <w:tcW w:w="5460" w:type="dxa"/>
          </w:tcPr>
          <w:p w14:paraId="0FFB8CE4" w14:textId="77777777" w:rsidR="0032678F" w:rsidRPr="00EA32DF" w:rsidRDefault="0032678F" w:rsidP="00126D5E">
            <w:pPr>
              <w:spacing w:after="120"/>
              <w:rPr>
                <w:sz w:val="22"/>
              </w:rPr>
            </w:pPr>
            <w:r w:rsidRPr="00EA32DF">
              <w:rPr>
                <w:sz w:val="22"/>
              </w:rPr>
              <w:t>resourceTreeList</w:t>
            </w:r>
          </w:p>
        </w:tc>
        <w:tc>
          <w:tcPr>
            <w:tcW w:w="1954" w:type="dxa"/>
          </w:tcPr>
          <w:p w14:paraId="4058C6AB" w14:textId="77777777" w:rsidR="0032678F" w:rsidRPr="00EA32DF" w:rsidRDefault="0032678F" w:rsidP="00126D5E">
            <w:pPr>
              <w:spacing w:after="120"/>
              <w:rPr>
                <w:sz w:val="22"/>
              </w:rPr>
            </w:pPr>
            <w:r w:rsidRPr="00EA32DF">
              <w:rPr>
                <w:sz w:val="22"/>
              </w:rPr>
              <w:t>CURSOR</w:t>
            </w:r>
          </w:p>
        </w:tc>
      </w:tr>
    </w:tbl>
    <w:p w14:paraId="769EAA13" w14:textId="77777777" w:rsidR="0032678F" w:rsidRPr="0011702E" w:rsidRDefault="0032678F" w:rsidP="00ED6BE2">
      <w:pPr>
        <w:pStyle w:val="CS-Bodytext"/>
        <w:numPr>
          <w:ilvl w:val="0"/>
          <w:numId w:val="276"/>
        </w:numPr>
        <w:spacing w:before="120"/>
        <w:ind w:right="14"/>
      </w:pPr>
      <w:r>
        <w:rPr>
          <w:b/>
          <w:bCs/>
        </w:rPr>
        <w:t>Examples:</w:t>
      </w:r>
    </w:p>
    <w:p w14:paraId="3FEF8095" w14:textId="77777777" w:rsidR="0032678F" w:rsidRPr="0011702E" w:rsidRDefault="0032678F" w:rsidP="00ED6BE2">
      <w:pPr>
        <w:pStyle w:val="CS-Bodytext"/>
        <w:numPr>
          <w:ilvl w:val="1"/>
          <w:numId w:val="276"/>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060"/>
        <w:gridCol w:w="4338"/>
      </w:tblGrid>
      <w:tr w:rsidR="0032678F" w:rsidRPr="00EA32DF" w14:paraId="0C1C4C53" w14:textId="77777777" w:rsidTr="00126D5E">
        <w:trPr>
          <w:tblHeader/>
        </w:trPr>
        <w:tc>
          <w:tcPr>
            <w:tcW w:w="1458" w:type="dxa"/>
            <w:shd w:val="clear" w:color="auto" w:fill="B3B3B3"/>
          </w:tcPr>
          <w:p w14:paraId="62249A56" w14:textId="77777777" w:rsidR="0032678F" w:rsidRPr="00EA32DF" w:rsidRDefault="0032678F" w:rsidP="00126D5E">
            <w:pPr>
              <w:spacing w:after="120"/>
              <w:rPr>
                <w:b/>
                <w:sz w:val="22"/>
              </w:rPr>
            </w:pPr>
            <w:r w:rsidRPr="00EA32DF">
              <w:rPr>
                <w:b/>
                <w:sz w:val="22"/>
              </w:rPr>
              <w:lastRenderedPageBreak/>
              <w:t>Direction</w:t>
            </w:r>
          </w:p>
        </w:tc>
        <w:tc>
          <w:tcPr>
            <w:tcW w:w="3060" w:type="dxa"/>
            <w:shd w:val="clear" w:color="auto" w:fill="B3B3B3"/>
          </w:tcPr>
          <w:p w14:paraId="3141B6A6" w14:textId="77777777" w:rsidR="0032678F" w:rsidRPr="00EA32DF" w:rsidRDefault="0032678F" w:rsidP="00126D5E">
            <w:pPr>
              <w:spacing w:after="120"/>
              <w:rPr>
                <w:b/>
                <w:sz w:val="22"/>
              </w:rPr>
            </w:pPr>
            <w:r w:rsidRPr="00EA32DF">
              <w:rPr>
                <w:b/>
                <w:sz w:val="22"/>
              </w:rPr>
              <w:t>Parameter Name</w:t>
            </w:r>
          </w:p>
        </w:tc>
        <w:tc>
          <w:tcPr>
            <w:tcW w:w="4338" w:type="dxa"/>
            <w:shd w:val="clear" w:color="auto" w:fill="B3B3B3"/>
          </w:tcPr>
          <w:p w14:paraId="4108DD3D" w14:textId="77777777" w:rsidR="0032678F" w:rsidRPr="00EA32DF" w:rsidRDefault="0032678F" w:rsidP="00126D5E">
            <w:pPr>
              <w:spacing w:after="120"/>
              <w:rPr>
                <w:b/>
                <w:sz w:val="22"/>
              </w:rPr>
            </w:pPr>
            <w:r w:rsidRPr="00EA32DF">
              <w:rPr>
                <w:b/>
                <w:sz w:val="22"/>
              </w:rPr>
              <w:t>Parameter Value</w:t>
            </w:r>
          </w:p>
        </w:tc>
      </w:tr>
      <w:tr w:rsidR="0032678F" w:rsidRPr="00EA32DF" w14:paraId="1A9700E6" w14:textId="77777777" w:rsidTr="00126D5E">
        <w:trPr>
          <w:trHeight w:val="260"/>
        </w:trPr>
        <w:tc>
          <w:tcPr>
            <w:tcW w:w="1458" w:type="dxa"/>
          </w:tcPr>
          <w:p w14:paraId="34A8B37E" w14:textId="77777777" w:rsidR="0032678F" w:rsidRPr="00EA32DF" w:rsidRDefault="0032678F" w:rsidP="00126D5E">
            <w:pPr>
              <w:spacing w:after="120"/>
              <w:rPr>
                <w:sz w:val="22"/>
              </w:rPr>
            </w:pPr>
            <w:r w:rsidRPr="00EA32DF">
              <w:rPr>
                <w:sz w:val="22"/>
              </w:rPr>
              <w:t>IN</w:t>
            </w:r>
          </w:p>
        </w:tc>
        <w:tc>
          <w:tcPr>
            <w:tcW w:w="3060" w:type="dxa"/>
          </w:tcPr>
          <w:p w14:paraId="46FAAA1C" w14:textId="77777777" w:rsidR="0032678F" w:rsidRPr="00EA32DF" w:rsidRDefault="0032678F" w:rsidP="00126D5E">
            <w:pPr>
              <w:spacing w:after="120"/>
              <w:rPr>
                <w:sz w:val="22"/>
              </w:rPr>
            </w:pPr>
            <w:r w:rsidRPr="00EA32DF">
              <w:rPr>
                <w:sz w:val="22"/>
              </w:rPr>
              <w:t>resourcePathList</w:t>
            </w:r>
          </w:p>
        </w:tc>
        <w:tc>
          <w:tcPr>
            <w:tcW w:w="4338" w:type="dxa"/>
          </w:tcPr>
          <w:p w14:paraId="195CDD00" w14:textId="77777777" w:rsidR="0032678F" w:rsidRPr="00EA32DF" w:rsidRDefault="0032678F" w:rsidP="00126D5E">
            <w:pPr>
              <w:spacing w:after="120"/>
              <w:rPr>
                <w:sz w:val="22"/>
              </w:rPr>
            </w:pPr>
            <w:r w:rsidRPr="00EA32DF">
              <w:rPr>
                <w:sz w:val="22"/>
              </w:rPr>
              <w:t>'/shared/examples'</w:t>
            </w:r>
          </w:p>
        </w:tc>
      </w:tr>
      <w:tr w:rsidR="0032678F" w:rsidRPr="00EA32DF" w14:paraId="587F2712" w14:textId="77777777" w:rsidTr="00126D5E">
        <w:tc>
          <w:tcPr>
            <w:tcW w:w="1458" w:type="dxa"/>
          </w:tcPr>
          <w:p w14:paraId="2E0A3E5D" w14:textId="77777777" w:rsidR="0032678F" w:rsidRPr="00EA32DF" w:rsidRDefault="0032678F" w:rsidP="00126D5E">
            <w:pPr>
              <w:spacing w:after="120"/>
              <w:rPr>
                <w:sz w:val="22"/>
              </w:rPr>
            </w:pPr>
            <w:r w:rsidRPr="00EA32DF">
              <w:rPr>
                <w:sz w:val="22"/>
              </w:rPr>
              <w:t>IN</w:t>
            </w:r>
          </w:p>
        </w:tc>
        <w:tc>
          <w:tcPr>
            <w:tcW w:w="3060" w:type="dxa"/>
          </w:tcPr>
          <w:p w14:paraId="5A074236" w14:textId="77777777" w:rsidR="0032678F" w:rsidRPr="00EA32DF" w:rsidRDefault="0032678F" w:rsidP="00126D5E">
            <w:pPr>
              <w:spacing w:after="120"/>
              <w:rPr>
                <w:sz w:val="22"/>
              </w:rPr>
            </w:pPr>
            <w:r w:rsidRPr="00EA32DF">
              <w:rPr>
                <w:sz w:val="22"/>
              </w:rPr>
              <w:t>includeDependentTriggers</w:t>
            </w:r>
          </w:p>
        </w:tc>
        <w:tc>
          <w:tcPr>
            <w:tcW w:w="4338" w:type="dxa"/>
          </w:tcPr>
          <w:p w14:paraId="6383F5F2" w14:textId="77777777" w:rsidR="0032678F" w:rsidRPr="00EA32DF" w:rsidRDefault="0032678F" w:rsidP="00126D5E">
            <w:pPr>
              <w:spacing w:after="120"/>
              <w:rPr>
                <w:sz w:val="22"/>
              </w:rPr>
            </w:pPr>
            <w:r w:rsidRPr="00EA32DF">
              <w:rPr>
                <w:sz w:val="22"/>
              </w:rPr>
              <w:t>1</w:t>
            </w:r>
          </w:p>
        </w:tc>
      </w:tr>
      <w:tr w:rsidR="0032678F" w:rsidRPr="00EA32DF" w14:paraId="35D97339" w14:textId="77777777" w:rsidTr="00126D5E">
        <w:tc>
          <w:tcPr>
            <w:tcW w:w="1458" w:type="dxa"/>
          </w:tcPr>
          <w:p w14:paraId="210AB56F" w14:textId="77777777" w:rsidR="0032678F" w:rsidRPr="00EA32DF" w:rsidRDefault="0032678F" w:rsidP="00126D5E">
            <w:pPr>
              <w:spacing w:after="120"/>
              <w:rPr>
                <w:sz w:val="22"/>
              </w:rPr>
            </w:pPr>
            <w:r w:rsidRPr="00EA32DF">
              <w:rPr>
                <w:sz w:val="22"/>
              </w:rPr>
              <w:t>IN</w:t>
            </w:r>
          </w:p>
        </w:tc>
        <w:tc>
          <w:tcPr>
            <w:tcW w:w="3060" w:type="dxa"/>
          </w:tcPr>
          <w:p w14:paraId="32DF1946" w14:textId="77777777" w:rsidR="0032678F" w:rsidRPr="00EA32DF" w:rsidRDefault="0032678F" w:rsidP="00126D5E">
            <w:pPr>
              <w:spacing w:after="120"/>
              <w:rPr>
                <w:sz w:val="22"/>
              </w:rPr>
            </w:pPr>
            <w:r w:rsidRPr="00EA32DF">
              <w:rPr>
                <w:sz w:val="22"/>
              </w:rPr>
              <w:t>includeBasePath</w:t>
            </w:r>
          </w:p>
        </w:tc>
        <w:tc>
          <w:tcPr>
            <w:tcW w:w="4338" w:type="dxa"/>
          </w:tcPr>
          <w:p w14:paraId="33D963E1" w14:textId="77777777" w:rsidR="0032678F" w:rsidRPr="00EA32DF" w:rsidRDefault="0032678F" w:rsidP="00126D5E">
            <w:pPr>
              <w:spacing w:after="120"/>
              <w:rPr>
                <w:sz w:val="22"/>
              </w:rPr>
            </w:pPr>
            <w:r w:rsidRPr="00EA32DF">
              <w:rPr>
                <w:sz w:val="22"/>
              </w:rPr>
              <w:t>NULL</w:t>
            </w:r>
          </w:p>
        </w:tc>
      </w:tr>
      <w:tr w:rsidR="0032678F" w:rsidRPr="00EA32DF" w14:paraId="7850975C" w14:textId="77777777" w:rsidTr="00126D5E">
        <w:tc>
          <w:tcPr>
            <w:tcW w:w="1458" w:type="dxa"/>
          </w:tcPr>
          <w:p w14:paraId="72262C4B" w14:textId="77777777" w:rsidR="0032678F" w:rsidRPr="00EA32DF" w:rsidRDefault="0032678F" w:rsidP="00126D5E">
            <w:pPr>
              <w:spacing w:after="120"/>
              <w:rPr>
                <w:sz w:val="22"/>
              </w:rPr>
            </w:pPr>
            <w:r w:rsidRPr="00EA32DF">
              <w:rPr>
                <w:sz w:val="22"/>
              </w:rPr>
              <w:t>IN</w:t>
            </w:r>
          </w:p>
        </w:tc>
        <w:tc>
          <w:tcPr>
            <w:tcW w:w="3060" w:type="dxa"/>
          </w:tcPr>
          <w:p w14:paraId="3D7E2A3D" w14:textId="77777777" w:rsidR="0032678F" w:rsidRPr="00EA32DF" w:rsidRDefault="0032678F" w:rsidP="00126D5E">
            <w:pPr>
              <w:spacing w:after="120"/>
              <w:rPr>
                <w:sz w:val="22"/>
              </w:rPr>
            </w:pPr>
            <w:r w:rsidRPr="00EA32DF">
              <w:rPr>
                <w:sz w:val="22"/>
              </w:rPr>
              <w:t>excludePathsList</w:t>
            </w:r>
          </w:p>
        </w:tc>
        <w:tc>
          <w:tcPr>
            <w:tcW w:w="4338" w:type="dxa"/>
          </w:tcPr>
          <w:p w14:paraId="2C273CB4" w14:textId="77777777" w:rsidR="0032678F" w:rsidRPr="00EA32DF" w:rsidRDefault="0032678F" w:rsidP="00126D5E">
            <w:pPr>
              <w:spacing w:after="120"/>
              <w:rPr>
                <w:sz w:val="22"/>
              </w:rPr>
            </w:pPr>
            <w:r w:rsidRPr="00EA32DF">
              <w:rPr>
                <w:sz w:val="22"/>
              </w:rPr>
              <w:t>NULL</w:t>
            </w:r>
          </w:p>
        </w:tc>
      </w:tr>
      <w:tr w:rsidR="0032678F" w:rsidRPr="00EA32DF" w14:paraId="0D651F04" w14:textId="77777777" w:rsidTr="00126D5E">
        <w:tc>
          <w:tcPr>
            <w:tcW w:w="1458" w:type="dxa"/>
          </w:tcPr>
          <w:p w14:paraId="46CB99AF" w14:textId="77777777" w:rsidR="0032678F" w:rsidRPr="00EA32DF" w:rsidRDefault="0032678F" w:rsidP="00126D5E">
            <w:pPr>
              <w:spacing w:after="120"/>
              <w:rPr>
                <w:sz w:val="22"/>
              </w:rPr>
            </w:pPr>
            <w:r w:rsidRPr="00EA32DF">
              <w:rPr>
                <w:sz w:val="22"/>
              </w:rPr>
              <w:t>IN</w:t>
            </w:r>
          </w:p>
        </w:tc>
        <w:tc>
          <w:tcPr>
            <w:tcW w:w="3060" w:type="dxa"/>
          </w:tcPr>
          <w:p w14:paraId="0BD3B2C2" w14:textId="77777777" w:rsidR="0032678F" w:rsidRPr="00EA32DF" w:rsidRDefault="0032678F" w:rsidP="00126D5E">
            <w:pPr>
              <w:spacing w:after="120"/>
              <w:rPr>
                <w:sz w:val="22"/>
              </w:rPr>
            </w:pPr>
            <w:r w:rsidRPr="00EA32DF">
              <w:rPr>
                <w:sz w:val="22"/>
              </w:rPr>
              <w:t>debug</w:t>
            </w:r>
          </w:p>
        </w:tc>
        <w:tc>
          <w:tcPr>
            <w:tcW w:w="4338" w:type="dxa"/>
          </w:tcPr>
          <w:p w14:paraId="537D6A55" w14:textId="77777777" w:rsidR="0032678F" w:rsidRPr="00EA32DF" w:rsidRDefault="0032678F" w:rsidP="00126D5E">
            <w:pPr>
              <w:spacing w:after="120"/>
              <w:rPr>
                <w:sz w:val="22"/>
              </w:rPr>
            </w:pPr>
            <w:r w:rsidRPr="00EA32DF">
              <w:rPr>
                <w:sz w:val="22"/>
              </w:rPr>
              <w:t>0</w:t>
            </w:r>
          </w:p>
        </w:tc>
      </w:tr>
      <w:tr w:rsidR="0032678F" w:rsidRPr="00EA32DF" w14:paraId="1C990FC9" w14:textId="77777777" w:rsidTr="00126D5E">
        <w:tc>
          <w:tcPr>
            <w:tcW w:w="1458" w:type="dxa"/>
          </w:tcPr>
          <w:p w14:paraId="7B6391A6" w14:textId="77777777" w:rsidR="0032678F" w:rsidRPr="00EA32DF" w:rsidRDefault="0032678F" w:rsidP="00126D5E">
            <w:pPr>
              <w:spacing w:after="120"/>
              <w:rPr>
                <w:sz w:val="22"/>
              </w:rPr>
            </w:pPr>
            <w:r>
              <w:rPr>
                <w:sz w:val="22"/>
              </w:rPr>
              <w:t>IN</w:t>
            </w:r>
          </w:p>
        </w:tc>
        <w:tc>
          <w:tcPr>
            <w:tcW w:w="3060" w:type="dxa"/>
          </w:tcPr>
          <w:p w14:paraId="35D78C29" w14:textId="77777777" w:rsidR="0032678F" w:rsidRPr="00EA32DF" w:rsidRDefault="0032678F" w:rsidP="00126D5E">
            <w:pPr>
              <w:spacing w:after="120"/>
              <w:rPr>
                <w:sz w:val="22"/>
              </w:rPr>
            </w:pPr>
            <w:r w:rsidRPr="00036565">
              <w:rPr>
                <w:sz w:val="22"/>
              </w:rPr>
              <w:t>inIgnoreResourceDoesNotExist</w:t>
            </w:r>
          </w:p>
        </w:tc>
        <w:tc>
          <w:tcPr>
            <w:tcW w:w="4338" w:type="dxa"/>
          </w:tcPr>
          <w:p w14:paraId="2928C84E" w14:textId="77777777" w:rsidR="0032678F" w:rsidRPr="00EA32DF" w:rsidRDefault="0032678F" w:rsidP="00126D5E">
            <w:pPr>
              <w:spacing w:after="120"/>
              <w:rPr>
                <w:sz w:val="22"/>
              </w:rPr>
            </w:pPr>
            <w:r>
              <w:rPr>
                <w:sz w:val="22"/>
              </w:rPr>
              <w:t>1</w:t>
            </w:r>
          </w:p>
        </w:tc>
      </w:tr>
      <w:tr w:rsidR="0032678F" w:rsidRPr="00EA32DF" w14:paraId="4E543A24" w14:textId="77777777" w:rsidTr="00126D5E">
        <w:tc>
          <w:tcPr>
            <w:tcW w:w="1458" w:type="dxa"/>
          </w:tcPr>
          <w:p w14:paraId="36FF5562" w14:textId="77777777" w:rsidR="0032678F" w:rsidRPr="00EA32DF" w:rsidRDefault="0032678F" w:rsidP="00126D5E">
            <w:pPr>
              <w:spacing w:after="120"/>
              <w:rPr>
                <w:sz w:val="22"/>
              </w:rPr>
            </w:pPr>
            <w:r w:rsidRPr="00EA32DF">
              <w:rPr>
                <w:sz w:val="22"/>
              </w:rPr>
              <w:t>OUT</w:t>
            </w:r>
          </w:p>
        </w:tc>
        <w:tc>
          <w:tcPr>
            <w:tcW w:w="3060" w:type="dxa"/>
          </w:tcPr>
          <w:p w14:paraId="7C7B4F63" w14:textId="77777777" w:rsidR="0032678F" w:rsidRPr="00EA32DF" w:rsidRDefault="0032678F" w:rsidP="00126D5E">
            <w:pPr>
              <w:spacing w:after="120"/>
              <w:rPr>
                <w:sz w:val="22"/>
              </w:rPr>
            </w:pPr>
            <w:r w:rsidRPr="00EA32DF">
              <w:rPr>
                <w:sz w:val="22"/>
              </w:rPr>
              <w:t>resourceTreeList</w:t>
            </w:r>
          </w:p>
        </w:tc>
        <w:tc>
          <w:tcPr>
            <w:tcW w:w="4338" w:type="dxa"/>
          </w:tcPr>
          <w:p w14:paraId="21A19169" w14:textId="77777777" w:rsidR="0032678F" w:rsidRPr="00EA32DF" w:rsidRDefault="0032678F" w:rsidP="00126D5E">
            <w:pPr>
              <w:spacing w:after="120"/>
              <w:rPr>
                <w:sz w:val="22"/>
              </w:rPr>
            </w:pPr>
            <w:r w:rsidRPr="00EA32DF">
              <w:rPr>
                <w:sz w:val="22"/>
              </w:rPr>
              <w:t>&lt;row set&gt;</w:t>
            </w:r>
          </w:p>
        </w:tc>
      </w:tr>
    </w:tbl>
    <w:p w14:paraId="10475E7B" w14:textId="77777777" w:rsidR="0032678F" w:rsidRPr="00582C6C" w:rsidRDefault="0032678F" w:rsidP="0032678F">
      <w:pPr>
        <w:pStyle w:val="Heading3"/>
        <w:rPr>
          <w:color w:val="1F497D"/>
          <w:sz w:val="23"/>
          <w:szCs w:val="23"/>
        </w:rPr>
      </w:pPr>
      <w:bookmarkStart w:id="429" w:name="_Toc364763063"/>
      <w:bookmarkStart w:id="430" w:name="_Toc385311230"/>
      <w:bookmarkStart w:id="431" w:name="_Toc484033025"/>
      <w:bookmarkStart w:id="432" w:name="_Toc509346703"/>
      <w:r w:rsidRPr="00582C6C">
        <w:rPr>
          <w:color w:val="1F497D"/>
          <w:sz w:val="23"/>
          <w:szCs w:val="23"/>
        </w:rPr>
        <w:t>helpers/getDistinctDeployableResourceListByDate</w:t>
      </w:r>
      <w:bookmarkEnd w:id="429"/>
      <w:bookmarkEnd w:id="430"/>
      <w:bookmarkEnd w:id="431"/>
      <w:bookmarkEnd w:id="432"/>
    </w:p>
    <w:p w14:paraId="1D0061A3" w14:textId="77777777" w:rsidR="0032678F" w:rsidRPr="006B689E" w:rsidRDefault="0032678F" w:rsidP="0032678F">
      <w:pPr>
        <w:pStyle w:val="CS-Bodytext"/>
        <w:rPr>
          <w:rFonts w:cs="Arial"/>
        </w:rPr>
      </w:pPr>
      <w:r w:rsidRPr="002A6221">
        <w:rPr>
          <w:rFonts w:cs="Arial"/>
        </w:rPr>
        <w:t>This procedure provides the logic for retrieving a distinct list of paths.  A resource may be shared with other resources but it only needs to be deployed once.  This retrieves deployable resources based on the creation date or last modified date.  If either</w:t>
      </w:r>
      <w:r>
        <w:rPr>
          <w:rFonts w:cs="Arial"/>
        </w:rPr>
        <w:t xml:space="preserve"> </w:t>
      </w:r>
      <w:r w:rsidRPr="002A6221">
        <w:rPr>
          <w:rFonts w:cs="Arial"/>
        </w:rPr>
        <w:t>the creation date or the last modified date is not null and is greater than the passed in resource timestamp then it appears in</w:t>
      </w:r>
      <w:r>
        <w:rPr>
          <w:rFonts w:cs="Arial"/>
        </w:rPr>
        <w:t xml:space="preserve"> </w:t>
      </w:r>
      <w:r w:rsidRPr="002A6221">
        <w:rPr>
          <w:rFonts w:cs="Arial"/>
        </w:rPr>
        <w:t>the result.  Any resource paths found in the exclude paths list "excludePathsList" will be excluded from the result. Any resources that are not inclusive of the include base paths "includeBasePath" will be excluded from the result.</w:t>
      </w:r>
    </w:p>
    <w:p w14:paraId="32AE7299" w14:textId="5D900331" w:rsidR="0032678F" w:rsidRDefault="0032678F" w:rsidP="0032678F">
      <w:pPr>
        <w:pStyle w:val="CS-Bodytext"/>
        <w:rPr>
          <w:rFonts w:cs="Arial"/>
        </w:rPr>
      </w:pPr>
      <w:r w:rsidRPr="006B689E">
        <w:rPr>
          <w:rFonts w:cs="Arial"/>
        </w:rPr>
        <w:t>PDTool (Promotion and Deployment Tool) is used to execute generated plan files.</w:t>
      </w:r>
    </w:p>
    <w:p w14:paraId="696F1CE3" w14:textId="77777777" w:rsidR="0032678F" w:rsidRDefault="0032678F" w:rsidP="00ED6BE2">
      <w:pPr>
        <w:pStyle w:val="CS-Bodytext"/>
        <w:numPr>
          <w:ilvl w:val="0"/>
          <w:numId w:val="2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5C5798C3" w14:textId="77777777" w:rsidTr="00126D5E">
        <w:trPr>
          <w:tblHeader/>
        </w:trPr>
        <w:tc>
          <w:tcPr>
            <w:tcW w:w="1442" w:type="dxa"/>
            <w:shd w:val="clear" w:color="auto" w:fill="B3B3B3"/>
          </w:tcPr>
          <w:p w14:paraId="66B43157"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29D5C0A1"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084BBB28" w14:textId="77777777" w:rsidR="0032678F" w:rsidRPr="00EA32DF" w:rsidRDefault="0032678F" w:rsidP="00126D5E">
            <w:pPr>
              <w:spacing w:after="120"/>
              <w:rPr>
                <w:b/>
                <w:sz w:val="22"/>
              </w:rPr>
            </w:pPr>
            <w:r w:rsidRPr="00EA32DF">
              <w:rPr>
                <w:b/>
                <w:sz w:val="22"/>
              </w:rPr>
              <w:t>Parameter Type</w:t>
            </w:r>
          </w:p>
        </w:tc>
      </w:tr>
      <w:tr w:rsidR="0032678F" w:rsidRPr="00EA32DF" w14:paraId="3DCA04BE" w14:textId="77777777" w:rsidTr="00126D5E">
        <w:trPr>
          <w:trHeight w:val="260"/>
        </w:trPr>
        <w:tc>
          <w:tcPr>
            <w:tcW w:w="1442" w:type="dxa"/>
          </w:tcPr>
          <w:p w14:paraId="278C69A0" w14:textId="77777777" w:rsidR="0032678F" w:rsidRPr="00EA32DF" w:rsidRDefault="0032678F" w:rsidP="00126D5E">
            <w:pPr>
              <w:spacing w:after="120"/>
              <w:rPr>
                <w:sz w:val="22"/>
              </w:rPr>
            </w:pPr>
            <w:r w:rsidRPr="00EA32DF">
              <w:rPr>
                <w:sz w:val="22"/>
              </w:rPr>
              <w:t>IN</w:t>
            </w:r>
          </w:p>
        </w:tc>
        <w:tc>
          <w:tcPr>
            <w:tcW w:w="5460" w:type="dxa"/>
          </w:tcPr>
          <w:p w14:paraId="50BCF178" w14:textId="77777777" w:rsidR="0032678F" w:rsidRPr="00EA32DF" w:rsidRDefault="0032678F" w:rsidP="00126D5E">
            <w:pPr>
              <w:spacing w:after="120"/>
              <w:rPr>
                <w:sz w:val="22"/>
              </w:rPr>
            </w:pPr>
            <w:r w:rsidRPr="00EA32DF">
              <w:rPr>
                <w:sz w:val="22"/>
              </w:rPr>
              <w:t>resourcePathList</w:t>
            </w:r>
          </w:p>
        </w:tc>
        <w:tc>
          <w:tcPr>
            <w:tcW w:w="1954" w:type="dxa"/>
          </w:tcPr>
          <w:p w14:paraId="7B887A55" w14:textId="77777777" w:rsidR="0032678F" w:rsidRPr="00EA32DF" w:rsidRDefault="0032678F" w:rsidP="00126D5E">
            <w:pPr>
              <w:spacing w:after="120"/>
              <w:rPr>
                <w:sz w:val="22"/>
              </w:rPr>
            </w:pPr>
            <w:r w:rsidRPr="00EA32DF">
              <w:rPr>
                <w:sz w:val="22"/>
              </w:rPr>
              <w:t>LONGVARCHAR</w:t>
            </w:r>
          </w:p>
        </w:tc>
      </w:tr>
      <w:tr w:rsidR="0032678F" w:rsidRPr="00EA32DF" w14:paraId="34144920" w14:textId="77777777" w:rsidTr="00126D5E">
        <w:tc>
          <w:tcPr>
            <w:tcW w:w="1442" w:type="dxa"/>
          </w:tcPr>
          <w:p w14:paraId="0A24BC3A" w14:textId="77777777" w:rsidR="0032678F" w:rsidRPr="00EA32DF" w:rsidRDefault="0032678F" w:rsidP="00126D5E">
            <w:pPr>
              <w:spacing w:after="120"/>
              <w:rPr>
                <w:sz w:val="22"/>
              </w:rPr>
            </w:pPr>
            <w:r w:rsidRPr="00EA32DF">
              <w:rPr>
                <w:sz w:val="22"/>
              </w:rPr>
              <w:t>IN</w:t>
            </w:r>
          </w:p>
        </w:tc>
        <w:tc>
          <w:tcPr>
            <w:tcW w:w="5460" w:type="dxa"/>
          </w:tcPr>
          <w:p w14:paraId="3E55B052" w14:textId="77777777" w:rsidR="0032678F" w:rsidRPr="00EA32DF" w:rsidRDefault="0032678F" w:rsidP="00126D5E">
            <w:pPr>
              <w:spacing w:after="120"/>
              <w:rPr>
                <w:sz w:val="22"/>
              </w:rPr>
            </w:pPr>
            <w:r w:rsidRPr="00EA32DF">
              <w:rPr>
                <w:sz w:val="22"/>
              </w:rPr>
              <w:t>resourceTimestamp</w:t>
            </w:r>
          </w:p>
        </w:tc>
        <w:tc>
          <w:tcPr>
            <w:tcW w:w="1954" w:type="dxa"/>
          </w:tcPr>
          <w:p w14:paraId="785A1CEB" w14:textId="77777777" w:rsidR="0032678F" w:rsidRPr="00EA32DF" w:rsidRDefault="0032678F" w:rsidP="00126D5E">
            <w:pPr>
              <w:spacing w:after="120"/>
              <w:rPr>
                <w:sz w:val="22"/>
              </w:rPr>
            </w:pPr>
            <w:r w:rsidRPr="00EA32DF">
              <w:rPr>
                <w:sz w:val="22"/>
              </w:rPr>
              <w:t>TIMESTAMP</w:t>
            </w:r>
          </w:p>
        </w:tc>
      </w:tr>
      <w:tr w:rsidR="0032678F" w:rsidRPr="00EA32DF" w14:paraId="3FB965DC" w14:textId="77777777" w:rsidTr="00126D5E">
        <w:tc>
          <w:tcPr>
            <w:tcW w:w="1442" w:type="dxa"/>
          </w:tcPr>
          <w:p w14:paraId="09461DE1" w14:textId="77777777" w:rsidR="0032678F" w:rsidRPr="00EA32DF" w:rsidRDefault="0032678F" w:rsidP="00126D5E">
            <w:pPr>
              <w:spacing w:after="120"/>
              <w:rPr>
                <w:sz w:val="22"/>
              </w:rPr>
            </w:pPr>
            <w:r w:rsidRPr="00EA32DF">
              <w:rPr>
                <w:sz w:val="22"/>
              </w:rPr>
              <w:t>IN</w:t>
            </w:r>
          </w:p>
        </w:tc>
        <w:tc>
          <w:tcPr>
            <w:tcW w:w="5460" w:type="dxa"/>
          </w:tcPr>
          <w:p w14:paraId="61F4FEA1" w14:textId="77777777" w:rsidR="0032678F" w:rsidRPr="00EA32DF" w:rsidRDefault="0032678F" w:rsidP="00126D5E">
            <w:pPr>
              <w:spacing w:after="120"/>
              <w:rPr>
                <w:sz w:val="22"/>
              </w:rPr>
            </w:pPr>
            <w:r w:rsidRPr="00EA32DF">
              <w:rPr>
                <w:sz w:val="22"/>
              </w:rPr>
              <w:t>includeBasePath</w:t>
            </w:r>
          </w:p>
        </w:tc>
        <w:tc>
          <w:tcPr>
            <w:tcW w:w="1954" w:type="dxa"/>
          </w:tcPr>
          <w:p w14:paraId="0ED941AE" w14:textId="77777777" w:rsidR="0032678F" w:rsidRPr="00EA32DF" w:rsidRDefault="0032678F" w:rsidP="00126D5E">
            <w:pPr>
              <w:spacing w:after="120"/>
              <w:rPr>
                <w:sz w:val="22"/>
              </w:rPr>
            </w:pPr>
            <w:r w:rsidRPr="00EA32DF">
              <w:rPr>
                <w:sz w:val="22"/>
              </w:rPr>
              <w:t>LONGVARCHAR</w:t>
            </w:r>
          </w:p>
        </w:tc>
      </w:tr>
      <w:tr w:rsidR="0032678F" w:rsidRPr="00EA32DF" w14:paraId="4C02E716" w14:textId="77777777" w:rsidTr="00126D5E">
        <w:tc>
          <w:tcPr>
            <w:tcW w:w="1442" w:type="dxa"/>
          </w:tcPr>
          <w:p w14:paraId="468584DC" w14:textId="77777777" w:rsidR="0032678F" w:rsidRPr="00EA32DF" w:rsidRDefault="0032678F" w:rsidP="00126D5E">
            <w:pPr>
              <w:spacing w:after="120"/>
              <w:rPr>
                <w:sz w:val="22"/>
              </w:rPr>
            </w:pPr>
            <w:r w:rsidRPr="00EA32DF">
              <w:rPr>
                <w:sz w:val="22"/>
              </w:rPr>
              <w:t>IN</w:t>
            </w:r>
          </w:p>
        </w:tc>
        <w:tc>
          <w:tcPr>
            <w:tcW w:w="5460" w:type="dxa"/>
          </w:tcPr>
          <w:p w14:paraId="0B46C0E5" w14:textId="77777777" w:rsidR="0032678F" w:rsidRPr="00EA32DF" w:rsidRDefault="0032678F" w:rsidP="00126D5E">
            <w:pPr>
              <w:spacing w:after="120"/>
              <w:rPr>
                <w:sz w:val="22"/>
              </w:rPr>
            </w:pPr>
            <w:r w:rsidRPr="00EA32DF">
              <w:rPr>
                <w:sz w:val="22"/>
              </w:rPr>
              <w:t>excludePathsList</w:t>
            </w:r>
          </w:p>
        </w:tc>
        <w:tc>
          <w:tcPr>
            <w:tcW w:w="1954" w:type="dxa"/>
          </w:tcPr>
          <w:p w14:paraId="3462C3EB" w14:textId="77777777" w:rsidR="0032678F" w:rsidRPr="00EA32DF" w:rsidRDefault="0032678F" w:rsidP="00126D5E">
            <w:pPr>
              <w:spacing w:after="120"/>
              <w:rPr>
                <w:sz w:val="22"/>
              </w:rPr>
            </w:pPr>
            <w:r w:rsidRPr="00EA32DF">
              <w:rPr>
                <w:sz w:val="22"/>
              </w:rPr>
              <w:t>LONGVARCHAR</w:t>
            </w:r>
          </w:p>
        </w:tc>
      </w:tr>
      <w:tr w:rsidR="0032678F" w:rsidRPr="00EA32DF" w14:paraId="2874FE41" w14:textId="77777777" w:rsidTr="00126D5E">
        <w:tc>
          <w:tcPr>
            <w:tcW w:w="1442" w:type="dxa"/>
          </w:tcPr>
          <w:p w14:paraId="2668133B" w14:textId="77777777" w:rsidR="0032678F" w:rsidRPr="00EA32DF" w:rsidRDefault="0032678F" w:rsidP="00126D5E">
            <w:pPr>
              <w:spacing w:after="120"/>
              <w:rPr>
                <w:sz w:val="22"/>
              </w:rPr>
            </w:pPr>
            <w:r w:rsidRPr="00EA32DF">
              <w:rPr>
                <w:sz w:val="22"/>
              </w:rPr>
              <w:t>IN</w:t>
            </w:r>
          </w:p>
        </w:tc>
        <w:tc>
          <w:tcPr>
            <w:tcW w:w="5460" w:type="dxa"/>
          </w:tcPr>
          <w:p w14:paraId="01B688EB" w14:textId="77777777" w:rsidR="0032678F" w:rsidRPr="00EA32DF" w:rsidRDefault="0032678F" w:rsidP="00126D5E">
            <w:pPr>
              <w:spacing w:after="120"/>
              <w:rPr>
                <w:sz w:val="22"/>
              </w:rPr>
            </w:pPr>
            <w:r w:rsidRPr="00EA32DF">
              <w:rPr>
                <w:sz w:val="22"/>
              </w:rPr>
              <w:t>debug</w:t>
            </w:r>
          </w:p>
        </w:tc>
        <w:tc>
          <w:tcPr>
            <w:tcW w:w="1954" w:type="dxa"/>
          </w:tcPr>
          <w:p w14:paraId="52AF419D" w14:textId="77777777" w:rsidR="0032678F" w:rsidRPr="00EA32DF" w:rsidRDefault="0032678F" w:rsidP="00126D5E">
            <w:pPr>
              <w:spacing w:after="120"/>
              <w:rPr>
                <w:sz w:val="22"/>
              </w:rPr>
            </w:pPr>
            <w:r w:rsidRPr="00EA32DF">
              <w:rPr>
                <w:sz w:val="22"/>
              </w:rPr>
              <w:t>INTEGER</w:t>
            </w:r>
          </w:p>
        </w:tc>
      </w:tr>
      <w:tr w:rsidR="0032678F" w:rsidRPr="00EA32DF" w14:paraId="7BA515AA" w14:textId="77777777" w:rsidTr="00126D5E">
        <w:tc>
          <w:tcPr>
            <w:tcW w:w="1442" w:type="dxa"/>
          </w:tcPr>
          <w:p w14:paraId="2B4AC268" w14:textId="77777777" w:rsidR="0032678F" w:rsidRPr="00EA32DF" w:rsidRDefault="0032678F" w:rsidP="00126D5E">
            <w:pPr>
              <w:spacing w:after="120"/>
              <w:rPr>
                <w:sz w:val="22"/>
              </w:rPr>
            </w:pPr>
            <w:r w:rsidRPr="00EA32DF">
              <w:rPr>
                <w:sz w:val="22"/>
              </w:rPr>
              <w:t>OUT</w:t>
            </w:r>
          </w:p>
        </w:tc>
        <w:tc>
          <w:tcPr>
            <w:tcW w:w="5460" w:type="dxa"/>
          </w:tcPr>
          <w:p w14:paraId="6E10CB7F" w14:textId="77777777" w:rsidR="0032678F" w:rsidRPr="00EA32DF" w:rsidRDefault="0032678F" w:rsidP="00126D5E">
            <w:pPr>
              <w:spacing w:after="120"/>
              <w:rPr>
                <w:sz w:val="22"/>
              </w:rPr>
            </w:pPr>
            <w:r w:rsidRPr="00EA32DF">
              <w:rPr>
                <w:sz w:val="22"/>
              </w:rPr>
              <w:t>resourceTreeList</w:t>
            </w:r>
          </w:p>
        </w:tc>
        <w:tc>
          <w:tcPr>
            <w:tcW w:w="1954" w:type="dxa"/>
          </w:tcPr>
          <w:p w14:paraId="155BBE6D" w14:textId="77777777" w:rsidR="0032678F" w:rsidRPr="00EA32DF" w:rsidRDefault="0032678F" w:rsidP="00126D5E">
            <w:pPr>
              <w:spacing w:after="120"/>
              <w:rPr>
                <w:sz w:val="22"/>
              </w:rPr>
            </w:pPr>
            <w:r w:rsidRPr="00EA32DF">
              <w:rPr>
                <w:sz w:val="22"/>
              </w:rPr>
              <w:t>CURSOR</w:t>
            </w:r>
          </w:p>
        </w:tc>
      </w:tr>
    </w:tbl>
    <w:p w14:paraId="073D1233" w14:textId="77777777" w:rsidR="0032678F" w:rsidRPr="0011702E" w:rsidRDefault="0032678F" w:rsidP="00ED6BE2">
      <w:pPr>
        <w:pStyle w:val="CS-Bodytext"/>
        <w:numPr>
          <w:ilvl w:val="0"/>
          <w:numId w:val="277"/>
        </w:numPr>
        <w:spacing w:before="120"/>
        <w:ind w:right="14"/>
      </w:pPr>
      <w:r>
        <w:rPr>
          <w:b/>
          <w:bCs/>
        </w:rPr>
        <w:t>Examples:</w:t>
      </w:r>
    </w:p>
    <w:p w14:paraId="4CEFD052" w14:textId="77777777" w:rsidR="0032678F" w:rsidRPr="0011702E" w:rsidRDefault="0032678F" w:rsidP="00ED6BE2">
      <w:pPr>
        <w:pStyle w:val="CS-Bodytext"/>
        <w:numPr>
          <w:ilvl w:val="1"/>
          <w:numId w:val="2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32678F" w:rsidRPr="00EA32DF" w14:paraId="3073AD6F" w14:textId="77777777" w:rsidTr="00126D5E">
        <w:trPr>
          <w:tblHeader/>
        </w:trPr>
        <w:tc>
          <w:tcPr>
            <w:tcW w:w="1458" w:type="dxa"/>
            <w:shd w:val="clear" w:color="auto" w:fill="B3B3B3"/>
          </w:tcPr>
          <w:p w14:paraId="2717B08F" w14:textId="77777777" w:rsidR="0032678F" w:rsidRPr="00EA32DF" w:rsidRDefault="0032678F" w:rsidP="00126D5E">
            <w:pPr>
              <w:spacing w:after="120"/>
              <w:rPr>
                <w:b/>
                <w:sz w:val="22"/>
              </w:rPr>
            </w:pPr>
            <w:r w:rsidRPr="00EA32DF">
              <w:rPr>
                <w:b/>
                <w:sz w:val="22"/>
              </w:rPr>
              <w:t>Direction</w:t>
            </w:r>
          </w:p>
        </w:tc>
        <w:tc>
          <w:tcPr>
            <w:tcW w:w="2880" w:type="dxa"/>
            <w:shd w:val="clear" w:color="auto" w:fill="B3B3B3"/>
          </w:tcPr>
          <w:p w14:paraId="52DD1E76" w14:textId="77777777" w:rsidR="0032678F" w:rsidRPr="00EA32DF" w:rsidRDefault="0032678F" w:rsidP="00126D5E">
            <w:pPr>
              <w:spacing w:after="120"/>
              <w:rPr>
                <w:b/>
                <w:sz w:val="22"/>
              </w:rPr>
            </w:pPr>
            <w:r w:rsidRPr="00EA32DF">
              <w:rPr>
                <w:b/>
                <w:sz w:val="22"/>
              </w:rPr>
              <w:t>Parameter Name</w:t>
            </w:r>
          </w:p>
        </w:tc>
        <w:tc>
          <w:tcPr>
            <w:tcW w:w="4518" w:type="dxa"/>
            <w:shd w:val="clear" w:color="auto" w:fill="B3B3B3"/>
          </w:tcPr>
          <w:p w14:paraId="07E67DC5" w14:textId="77777777" w:rsidR="0032678F" w:rsidRPr="00EA32DF" w:rsidRDefault="0032678F" w:rsidP="00126D5E">
            <w:pPr>
              <w:spacing w:after="120"/>
              <w:rPr>
                <w:b/>
                <w:sz w:val="22"/>
              </w:rPr>
            </w:pPr>
            <w:r w:rsidRPr="00EA32DF">
              <w:rPr>
                <w:b/>
                <w:sz w:val="22"/>
              </w:rPr>
              <w:t>Parameter Value</w:t>
            </w:r>
          </w:p>
        </w:tc>
      </w:tr>
      <w:tr w:rsidR="0032678F" w:rsidRPr="00EA32DF" w14:paraId="734DE6C3" w14:textId="77777777" w:rsidTr="00126D5E">
        <w:trPr>
          <w:trHeight w:val="260"/>
        </w:trPr>
        <w:tc>
          <w:tcPr>
            <w:tcW w:w="1458" w:type="dxa"/>
          </w:tcPr>
          <w:p w14:paraId="60D13E02" w14:textId="77777777" w:rsidR="0032678F" w:rsidRPr="00EA32DF" w:rsidRDefault="0032678F" w:rsidP="00126D5E">
            <w:pPr>
              <w:spacing w:after="120"/>
              <w:rPr>
                <w:sz w:val="22"/>
              </w:rPr>
            </w:pPr>
            <w:r w:rsidRPr="00EA32DF">
              <w:rPr>
                <w:sz w:val="22"/>
              </w:rPr>
              <w:t>IN</w:t>
            </w:r>
          </w:p>
        </w:tc>
        <w:tc>
          <w:tcPr>
            <w:tcW w:w="2880" w:type="dxa"/>
          </w:tcPr>
          <w:p w14:paraId="5644C5E4" w14:textId="77777777" w:rsidR="0032678F" w:rsidRPr="00EA32DF" w:rsidRDefault="0032678F" w:rsidP="00126D5E">
            <w:pPr>
              <w:spacing w:after="120"/>
              <w:rPr>
                <w:sz w:val="22"/>
              </w:rPr>
            </w:pPr>
            <w:r w:rsidRPr="00EA32DF">
              <w:rPr>
                <w:sz w:val="22"/>
              </w:rPr>
              <w:t>resourcePathList</w:t>
            </w:r>
          </w:p>
        </w:tc>
        <w:tc>
          <w:tcPr>
            <w:tcW w:w="4518" w:type="dxa"/>
          </w:tcPr>
          <w:p w14:paraId="27689CA3" w14:textId="77777777" w:rsidR="0032678F" w:rsidRPr="00EA32DF" w:rsidRDefault="0032678F" w:rsidP="00126D5E">
            <w:pPr>
              <w:spacing w:after="120"/>
              <w:rPr>
                <w:sz w:val="22"/>
              </w:rPr>
            </w:pPr>
            <w:r w:rsidRPr="00EA32DF">
              <w:rPr>
                <w:sz w:val="22"/>
              </w:rPr>
              <w:t>'/shared/examples'</w:t>
            </w:r>
          </w:p>
        </w:tc>
      </w:tr>
      <w:tr w:rsidR="0032678F" w:rsidRPr="00EA32DF" w14:paraId="76053A64" w14:textId="77777777" w:rsidTr="00126D5E">
        <w:tc>
          <w:tcPr>
            <w:tcW w:w="1458" w:type="dxa"/>
          </w:tcPr>
          <w:p w14:paraId="0E9AC6F8" w14:textId="77777777" w:rsidR="0032678F" w:rsidRPr="00EA32DF" w:rsidRDefault="0032678F" w:rsidP="00126D5E">
            <w:pPr>
              <w:spacing w:after="120"/>
              <w:rPr>
                <w:sz w:val="22"/>
              </w:rPr>
            </w:pPr>
            <w:r w:rsidRPr="00EA32DF">
              <w:rPr>
                <w:sz w:val="22"/>
              </w:rPr>
              <w:t>IN</w:t>
            </w:r>
          </w:p>
        </w:tc>
        <w:tc>
          <w:tcPr>
            <w:tcW w:w="2880" w:type="dxa"/>
          </w:tcPr>
          <w:p w14:paraId="62CFE2F2" w14:textId="77777777" w:rsidR="0032678F" w:rsidRPr="00EA32DF" w:rsidRDefault="0032678F" w:rsidP="00126D5E">
            <w:pPr>
              <w:spacing w:after="120"/>
              <w:rPr>
                <w:sz w:val="22"/>
              </w:rPr>
            </w:pPr>
            <w:r w:rsidRPr="00EA32DF">
              <w:rPr>
                <w:sz w:val="22"/>
              </w:rPr>
              <w:t>resourceTimestamp</w:t>
            </w:r>
          </w:p>
        </w:tc>
        <w:tc>
          <w:tcPr>
            <w:tcW w:w="4518" w:type="dxa"/>
          </w:tcPr>
          <w:p w14:paraId="5C42495C" w14:textId="77777777" w:rsidR="0032678F" w:rsidRPr="00EA32DF" w:rsidRDefault="0032678F" w:rsidP="00126D5E">
            <w:pPr>
              <w:spacing w:after="120"/>
              <w:rPr>
                <w:sz w:val="22"/>
              </w:rPr>
            </w:pPr>
            <w:r w:rsidRPr="00EA32DF">
              <w:rPr>
                <w:sz w:val="22"/>
              </w:rPr>
              <w:t>'2013-08-16 00:00:00'</w:t>
            </w:r>
          </w:p>
        </w:tc>
      </w:tr>
      <w:tr w:rsidR="0032678F" w:rsidRPr="00EA32DF" w14:paraId="43A8B9B2" w14:textId="77777777" w:rsidTr="00126D5E">
        <w:tc>
          <w:tcPr>
            <w:tcW w:w="1458" w:type="dxa"/>
          </w:tcPr>
          <w:p w14:paraId="419E04B7" w14:textId="77777777" w:rsidR="0032678F" w:rsidRPr="00EA32DF" w:rsidRDefault="0032678F" w:rsidP="00126D5E">
            <w:pPr>
              <w:spacing w:after="120"/>
              <w:rPr>
                <w:sz w:val="22"/>
              </w:rPr>
            </w:pPr>
            <w:r w:rsidRPr="00EA32DF">
              <w:rPr>
                <w:sz w:val="22"/>
              </w:rPr>
              <w:t>IN</w:t>
            </w:r>
          </w:p>
        </w:tc>
        <w:tc>
          <w:tcPr>
            <w:tcW w:w="2880" w:type="dxa"/>
          </w:tcPr>
          <w:p w14:paraId="6627BA05" w14:textId="77777777" w:rsidR="0032678F" w:rsidRPr="00EA32DF" w:rsidRDefault="0032678F" w:rsidP="00126D5E">
            <w:pPr>
              <w:spacing w:after="120"/>
              <w:rPr>
                <w:sz w:val="22"/>
              </w:rPr>
            </w:pPr>
            <w:r w:rsidRPr="00EA32DF">
              <w:rPr>
                <w:sz w:val="22"/>
              </w:rPr>
              <w:t>includeBasePath</w:t>
            </w:r>
          </w:p>
        </w:tc>
        <w:tc>
          <w:tcPr>
            <w:tcW w:w="4518" w:type="dxa"/>
          </w:tcPr>
          <w:p w14:paraId="1D182DFB" w14:textId="77777777" w:rsidR="0032678F" w:rsidRPr="00EA32DF" w:rsidRDefault="0032678F" w:rsidP="00126D5E">
            <w:pPr>
              <w:spacing w:after="120"/>
              <w:rPr>
                <w:sz w:val="22"/>
              </w:rPr>
            </w:pPr>
            <w:r w:rsidRPr="00EA32DF">
              <w:rPr>
                <w:sz w:val="22"/>
              </w:rPr>
              <w:t>NULL</w:t>
            </w:r>
          </w:p>
        </w:tc>
      </w:tr>
      <w:tr w:rsidR="0032678F" w:rsidRPr="00EA32DF" w14:paraId="255DD9A3" w14:textId="77777777" w:rsidTr="00126D5E">
        <w:tc>
          <w:tcPr>
            <w:tcW w:w="1458" w:type="dxa"/>
          </w:tcPr>
          <w:p w14:paraId="3AE8AE64" w14:textId="77777777" w:rsidR="0032678F" w:rsidRPr="00EA32DF" w:rsidRDefault="0032678F" w:rsidP="00126D5E">
            <w:pPr>
              <w:spacing w:after="120"/>
              <w:rPr>
                <w:sz w:val="22"/>
              </w:rPr>
            </w:pPr>
            <w:r w:rsidRPr="00EA32DF">
              <w:rPr>
                <w:sz w:val="22"/>
              </w:rPr>
              <w:t>IN</w:t>
            </w:r>
          </w:p>
        </w:tc>
        <w:tc>
          <w:tcPr>
            <w:tcW w:w="2880" w:type="dxa"/>
          </w:tcPr>
          <w:p w14:paraId="0B770C2C" w14:textId="77777777" w:rsidR="0032678F" w:rsidRPr="00EA32DF" w:rsidRDefault="0032678F" w:rsidP="00126D5E">
            <w:pPr>
              <w:spacing w:after="120"/>
              <w:rPr>
                <w:sz w:val="22"/>
              </w:rPr>
            </w:pPr>
            <w:r w:rsidRPr="00EA32DF">
              <w:rPr>
                <w:sz w:val="22"/>
              </w:rPr>
              <w:t>excludePathsList</w:t>
            </w:r>
          </w:p>
        </w:tc>
        <w:tc>
          <w:tcPr>
            <w:tcW w:w="4518" w:type="dxa"/>
          </w:tcPr>
          <w:p w14:paraId="711A9F4A" w14:textId="77777777" w:rsidR="0032678F" w:rsidRPr="00EA32DF" w:rsidRDefault="0032678F" w:rsidP="00126D5E">
            <w:pPr>
              <w:spacing w:after="120"/>
              <w:rPr>
                <w:sz w:val="22"/>
              </w:rPr>
            </w:pPr>
            <w:r w:rsidRPr="00EA32DF">
              <w:rPr>
                <w:sz w:val="22"/>
              </w:rPr>
              <w:t>NULL</w:t>
            </w:r>
          </w:p>
        </w:tc>
      </w:tr>
      <w:tr w:rsidR="0032678F" w:rsidRPr="00EA32DF" w14:paraId="1DF978A6" w14:textId="77777777" w:rsidTr="00126D5E">
        <w:tc>
          <w:tcPr>
            <w:tcW w:w="1458" w:type="dxa"/>
          </w:tcPr>
          <w:p w14:paraId="1C731084" w14:textId="77777777" w:rsidR="0032678F" w:rsidRPr="00EA32DF" w:rsidRDefault="0032678F" w:rsidP="00126D5E">
            <w:pPr>
              <w:spacing w:after="120"/>
              <w:rPr>
                <w:sz w:val="22"/>
              </w:rPr>
            </w:pPr>
            <w:r w:rsidRPr="00EA32DF">
              <w:rPr>
                <w:sz w:val="22"/>
              </w:rPr>
              <w:lastRenderedPageBreak/>
              <w:t>IN</w:t>
            </w:r>
          </w:p>
        </w:tc>
        <w:tc>
          <w:tcPr>
            <w:tcW w:w="2880" w:type="dxa"/>
          </w:tcPr>
          <w:p w14:paraId="054D6AAE" w14:textId="77777777" w:rsidR="0032678F" w:rsidRPr="00EA32DF" w:rsidRDefault="0032678F" w:rsidP="00126D5E">
            <w:pPr>
              <w:spacing w:after="120"/>
              <w:rPr>
                <w:sz w:val="22"/>
              </w:rPr>
            </w:pPr>
            <w:r w:rsidRPr="00EA32DF">
              <w:rPr>
                <w:sz w:val="22"/>
              </w:rPr>
              <w:t>debug</w:t>
            </w:r>
          </w:p>
        </w:tc>
        <w:tc>
          <w:tcPr>
            <w:tcW w:w="4518" w:type="dxa"/>
          </w:tcPr>
          <w:p w14:paraId="060236B5" w14:textId="77777777" w:rsidR="0032678F" w:rsidRPr="00EA32DF" w:rsidRDefault="0032678F" w:rsidP="00126D5E">
            <w:pPr>
              <w:spacing w:after="120"/>
              <w:rPr>
                <w:sz w:val="22"/>
              </w:rPr>
            </w:pPr>
            <w:r w:rsidRPr="00EA32DF">
              <w:rPr>
                <w:sz w:val="22"/>
              </w:rPr>
              <w:t>0</w:t>
            </w:r>
          </w:p>
        </w:tc>
      </w:tr>
      <w:tr w:rsidR="0032678F" w:rsidRPr="00EA32DF" w14:paraId="529BC665" w14:textId="77777777" w:rsidTr="00126D5E">
        <w:tc>
          <w:tcPr>
            <w:tcW w:w="1458" w:type="dxa"/>
          </w:tcPr>
          <w:p w14:paraId="0696494E" w14:textId="77777777" w:rsidR="0032678F" w:rsidRPr="00EA32DF" w:rsidRDefault="0032678F" w:rsidP="00126D5E">
            <w:pPr>
              <w:spacing w:after="120"/>
              <w:rPr>
                <w:sz w:val="22"/>
              </w:rPr>
            </w:pPr>
            <w:r w:rsidRPr="00EA32DF">
              <w:rPr>
                <w:sz w:val="22"/>
              </w:rPr>
              <w:t>OUT</w:t>
            </w:r>
          </w:p>
        </w:tc>
        <w:tc>
          <w:tcPr>
            <w:tcW w:w="2880" w:type="dxa"/>
          </w:tcPr>
          <w:p w14:paraId="4E86F660" w14:textId="77777777" w:rsidR="0032678F" w:rsidRPr="00EA32DF" w:rsidRDefault="0032678F" w:rsidP="00126D5E">
            <w:pPr>
              <w:spacing w:after="120"/>
              <w:rPr>
                <w:sz w:val="22"/>
              </w:rPr>
            </w:pPr>
            <w:r w:rsidRPr="00EA32DF">
              <w:rPr>
                <w:sz w:val="22"/>
              </w:rPr>
              <w:t>resourceTreeList</w:t>
            </w:r>
          </w:p>
        </w:tc>
        <w:tc>
          <w:tcPr>
            <w:tcW w:w="4518" w:type="dxa"/>
          </w:tcPr>
          <w:p w14:paraId="2AA68DD4" w14:textId="77777777" w:rsidR="0032678F" w:rsidRPr="00EA32DF" w:rsidRDefault="0032678F" w:rsidP="00126D5E">
            <w:pPr>
              <w:spacing w:after="120"/>
              <w:rPr>
                <w:sz w:val="22"/>
              </w:rPr>
            </w:pPr>
            <w:r w:rsidRPr="00EA32DF">
              <w:rPr>
                <w:sz w:val="22"/>
              </w:rPr>
              <w:t>&lt;row set&gt;</w:t>
            </w:r>
          </w:p>
        </w:tc>
      </w:tr>
    </w:tbl>
    <w:p w14:paraId="3D16FC5D" w14:textId="77777777" w:rsidR="0032678F" w:rsidRPr="00582C6C" w:rsidRDefault="0032678F" w:rsidP="0032678F">
      <w:pPr>
        <w:pStyle w:val="Heading3"/>
        <w:rPr>
          <w:color w:val="1F497D"/>
          <w:sz w:val="23"/>
          <w:szCs w:val="23"/>
        </w:rPr>
      </w:pPr>
      <w:bookmarkStart w:id="433" w:name="_Toc364763064"/>
      <w:bookmarkStart w:id="434" w:name="_Toc385311231"/>
      <w:bookmarkStart w:id="435" w:name="_Toc484033026"/>
      <w:bookmarkStart w:id="436" w:name="_Toc509346704"/>
      <w:r w:rsidRPr="00582C6C">
        <w:rPr>
          <w:color w:val="1F497D"/>
          <w:sz w:val="23"/>
          <w:szCs w:val="23"/>
        </w:rPr>
        <w:t>helpers/getDistinctDeployableResourceListByLineage</w:t>
      </w:r>
      <w:bookmarkEnd w:id="433"/>
      <w:bookmarkEnd w:id="434"/>
      <w:bookmarkEnd w:id="435"/>
      <w:bookmarkEnd w:id="436"/>
    </w:p>
    <w:p w14:paraId="35DC564D" w14:textId="77777777" w:rsidR="0032678F" w:rsidRPr="006B689E" w:rsidRDefault="0032678F" w:rsidP="0032678F">
      <w:pPr>
        <w:pStyle w:val="CS-Bodytext"/>
        <w:rPr>
          <w:rFonts w:cs="Arial"/>
        </w:rPr>
      </w:pPr>
      <w:r w:rsidRPr="002E0116">
        <w:rPr>
          <w:rFonts w:cs="Arial"/>
        </w:rPr>
        <w:t>This procedure provides the logic for retrieving a distinct list of paths.  A resource may be shared with other resources but it</w:t>
      </w:r>
      <w:r>
        <w:rPr>
          <w:rFonts w:cs="Arial"/>
        </w:rPr>
        <w:t xml:space="preserve"> </w:t>
      </w:r>
      <w:r w:rsidRPr="002E0116">
        <w:rPr>
          <w:rFonts w:cs="Arial"/>
        </w:rPr>
        <w:t>only needs to be deployed once.  This retrieves deployable resources based on lineage of the resource paths. If include triggers is</w:t>
      </w:r>
      <w:r>
        <w:rPr>
          <w:rFonts w:cs="Arial"/>
        </w:rPr>
        <w:t xml:space="preserve"> </w:t>
      </w:r>
      <w:r w:rsidRPr="002E0116">
        <w:rPr>
          <w:rFonts w:cs="Arial"/>
        </w:rPr>
        <w:t>set then any triggers associated associated with a resource are also returned.  Any resource paths found in the exclude paths list</w:t>
      </w:r>
      <w:r>
        <w:rPr>
          <w:rFonts w:cs="Arial"/>
        </w:rPr>
        <w:t xml:space="preserve"> </w:t>
      </w:r>
      <w:r w:rsidRPr="002E0116">
        <w:rPr>
          <w:rFonts w:cs="Arial"/>
        </w:rPr>
        <w:t>"excludePathsList" will be excluded from the result.   Any resources that are not inclusive of the include base paths "includeBasePath"</w:t>
      </w:r>
      <w:r>
        <w:rPr>
          <w:rFonts w:cs="Arial"/>
        </w:rPr>
        <w:t xml:space="preserve"> </w:t>
      </w:r>
      <w:r w:rsidRPr="002E0116">
        <w:rPr>
          <w:rFonts w:cs="Arial"/>
        </w:rPr>
        <w:t>will be excluded from the result.</w:t>
      </w:r>
    </w:p>
    <w:p w14:paraId="60E78BA2" w14:textId="28B85CC0" w:rsidR="0032678F" w:rsidRDefault="0032678F" w:rsidP="0032678F">
      <w:pPr>
        <w:pStyle w:val="CS-Bodytext"/>
        <w:rPr>
          <w:rFonts w:cs="Arial"/>
        </w:rPr>
      </w:pPr>
      <w:r w:rsidRPr="006B689E">
        <w:rPr>
          <w:rFonts w:cs="Arial"/>
        </w:rPr>
        <w:t>PDTool (Promotion and Deployment Tool) is used to execute generated plan files.</w:t>
      </w:r>
    </w:p>
    <w:p w14:paraId="2DE4A084" w14:textId="77777777" w:rsidR="0032678F" w:rsidRDefault="0032678F" w:rsidP="00ED6BE2">
      <w:pPr>
        <w:pStyle w:val="CS-Bodytext"/>
        <w:numPr>
          <w:ilvl w:val="0"/>
          <w:numId w:val="2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32678F" w:rsidRPr="00EA32DF" w14:paraId="43C42656" w14:textId="77777777" w:rsidTr="00126D5E">
        <w:trPr>
          <w:tblHeader/>
        </w:trPr>
        <w:tc>
          <w:tcPr>
            <w:tcW w:w="1442" w:type="dxa"/>
            <w:shd w:val="clear" w:color="auto" w:fill="B3B3B3"/>
          </w:tcPr>
          <w:p w14:paraId="36EEB98D" w14:textId="77777777" w:rsidR="0032678F" w:rsidRPr="00EA32DF" w:rsidRDefault="0032678F" w:rsidP="00126D5E">
            <w:pPr>
              <w:spacing w:after="120"/>
              <w:rPr>
                <w:b/>
                <w:sz w:val="22"/>
              </w:rPr>
            </w:pPr>
            <w:r w:rsidRPr="00EA32DF">
              <w:rPr>
                <w:b/>
                <w:sz w:val="22"/>
              </w:rPr>
              <w:t>Direction</w:t>
            </w:r>
          </w:p>
        </w:tc>
        <w:tc>
          <w:tcPr>
            <w:tcW w:w="5460" w:type="dxa"/>
            <w:shd w:val="clear" w:color="auto" w:fill="B3B3B3"/>
          </w:tcPr>
          <w:p w14:paraId="7F5128A4" w14:textId="77777777" w:rsidR="0032678F" w:rsidRPr="00EA32DF" w:rsidRDefault="0032678F" w:rsidP="00126D5E">
            <w:pPr>
              <w:spacing w:after="120"/>
              <w:rPr>
                <w:b/>
                <w:sz w:val="22"/>
              </w:rPr>
            </w:pPr>
            <w:r w:rsidRPr="00EA32DF">
              <w:rPr>
                <w:b/>
                <w:sz w:val="22"/>
              </w:rPr>
              <w:t>Parameter Name</w:t>
            </w:r>
          </w:p>
        </w:tc>
        <w:tc>
          <w:tcPr>
            <w:tcW w:w="1954" w:type="dxa"/>
            <w:shd w:val="clear" w:color="auto" w:fill="B3B3B3"/>
          </w:tcPr>
          <w:p w14:paraId="67911449" w14:textId="77777777" w:rsidR="0032678F" w:rsidRPr="00EA32DF" w:rsidRDefault="0032678F" w:rsidP="00126D5E">
            <w:pPr>
              <w:spacing w:after="120"/>
              <w:rPr>
                <w:b/>
                <w:sz w:val="22"/>
              </w:rPr>
            </w:pPr>
            <w:r w:rsidRPr="00EA32DF">
              <w:rPr>
                <w:b/>
                <w:sz w:val="22"/>
              </w:rPr>
              <w:t>Parameter Type</w:t>
            </w:r>
          </w:p>
        </w:tc>
      </w:tr>
      <w:tr w:rsidR="0032678F" w:rsidRPr="00EA32DF" w14:paraId="37B841E3" w14:textId="77777777" w:rsidTr="00126D5E">
        <w:trPr>
          <w:trHeight w:val="260"/>
        </w:trPr>
        <w:tc>
          <w:tcPr>
            <w:tcW w:w="1442" w:type="dxa"/>
          </w:tcPr>
          <w:p w14:paraId="56FF87B5" w14:textId="77777777" w:rsidR="0032678F" w:rsidRPr="00EA32DF" w:rsidRDefault="0032678F" w:rsidP="00126D5E">
            <w:pPr>
              <w:spacing w:after="120"/>
              <w:rPr>
                <w:sz w:val="22"/>
              </w:rPr>
            </w:pPr>
            <w:r w:rsidRPr="00EA32DF">
              <w:rPr>
                <w:sz w:val="22"/>
              </w:rPr>
              <w:t>IN</w:t>
            </w:r>
          </w:p>
        </w:tc>
        <w:tc>
          <w:tcPr>
            <w:tcW w:w="5460" w:type="dxa"/>
          </w:tcPr>
          <w:p w14:paraId="24061C1F" w14:textId="77777777" w:rsidR="0032678F" w:rsidRPr="00EA32DF" w:rsidRDefault="0032678F" w:rsidP="00126D5E">
            <w:pPr>
              <w:spacing w:after="120"/>
              <w:rPr>
                <w:sz w:val="22"/>
              </w:rPr>
            </w:pPr>
            <w:r w:rsidRPr="00EA32DF">
              <w:rPr>
                <w:sz w:val="22"/>
              </w:rPr>
              <w:t>resourcePathList</w:t>
            </w:r>
          </w:p>
        </w:tc>
        <w:tc>
          <w:tcPr>
            <w:tcW w:w="1954" w:type="dxa"/>
          </w:tcPr>
          <w:p w14:paraId="1971A449" w14:textId="77777777" w:rsidR="0032678F" w:rsidRPr="00EA32DF" w:rsidRDefault="0032678F" w:rsidP="00126D5E">
            <w:pPr>
              <w:spacing w:after="120"/>
              <w:rPr>
                <w:sz w:val="22"/>
              </w:rPr>
            </w:pPr>
            <w:r w:rsidRPr="00EA32DF">
              <w:rPr>
                <w:sz w:val="22"/>
              </w:rPr>
              <w:t>LONGVARCHAR</w:t>
            </w:r>
          </w:p>
        </w:tc>
      </w:tr>
      <w:tr w:rsidR="0032678F" w:rsidRPr="00EA32DF" w14:paraId="0E90AB98" w14:textId="77777777" w:rsidTr="00126D5E">
        <w:tc>
          <w:tcPr>
            <w:tcW w:w="1442" w:type="dxa"/>
          </w:tcPr>
          <w:p w14:paraId="32C4723D" w14:textId="77777777" w:rsidR="0032678F" w:rsidRPr="00EA32DF" w:rsidRDefault="0032678F" w:rsidP="00126D5E">
            <w:pPr>
              <w:spacing w:after="120"/>
              <w:rPr>
                <w:sz w:val="22"/>
              </w:rPr>
            </w:pPr>
            <w:r w:rsidRPr="00EA32DF">
              <w:rPr>
                <w:sz w:val="22"/>
              </w:rPr>
              <w:t>IN</w:t>
            </w:r>
          </w:p>
        </w:tc>
        <w:tc>
          <w:tcPr>
            <w:tcW w:w="5460" w:type="dxa"/>
          </w:tcPr>
          <w:p w14:paraId="355F60A8" w14:textId="77777777" w:rsidR="0032678F" w:rsidRPr="00EA32DF" w:rsidRDefault="0032678F" w:rsidP="00126D5E">
            <w:pPr>
              <w:spacing w:after="120"/>
              <w:rPr>
                <w:sz w:val="22"/>
              </w:rPr>
            </w:pPr>
            <w:r w:rsidRPr="00EA32DF">
              <w:rPr>
                <w:sz w:val="22"/>
              </w:rPr>
              <w:t>includeDependentTriggers</w:t>
            </w:r>
          </w:p>
        </w:tc>
        <w:tc>
          <w:tcPr>
            <w:tcW w:w="1954" w:type="dxa"/>
          </w:tcPr>
          <w:p w14:paraId="270BE659" w14:textId="77777777" w:rsidR="0032678F" w:rsidRPr="00EA32DF" w:rsidRDefault="0032678F" w:rsidP="00126D5E">
            <w:pPr>
              <w:spacing w:after="120"/>
              <w:rPr>
                <w:sz w:val="22"/>
              </w:rPr>
            </w:pPr>
            <w:r w:rsidRPr="00EA32DF">
              <w:rPr>
                <w:sz w:val="22"/>
              </w:rPr>
              <w:t>INTEGER</w:t>
            </w:r>
          </w:p>
        </w:tc>
      </w:tr>
      <w:tr w:rsidR="0032678F" w:rsidRPr="00EA32DF" w14:paraId="50B2A11C" w14:textId="77777777" w:rsidTr="00126D5E">
        <w:tc>
          <w:tcPr>
            <w:tcW w:w="1442" w:type="dxa"/>
          </w:tcPr>
          <w:p w14:paraId="5F138FBA" w14:textId="77777777" w:rsidR="0032678F" w:rsidRPr="00EA32DF" w:rsidRDefault="0032678F" w:rsidP="00126D5E">
            <w:pPr>
              <w:spacing w:after="120"/>
              <w:rPr>
                <w:sz w:val="22"/>
              </w:rPr>
            </w:pPr>
            <w:r w:rsidRPr="00EA32DF">
              <w:rPr>
                <w:sz w:val="22"/>
              </w:rPr>
              <w:t>IN</w:t>
            </w:r>
          </w:p>
        </w:tc>
        <w:tc>
          <w:tcPr>
            <w:tcW w:w="5460" w:type="dxa"/>
          </w:tcPr>
          <w:p w14:paraId="0C7DC48A" w14:textId="77777777" w:rsidR="0032678F" w:rsidRPr="00EA32DF" w:rsidRDefault="0032678F" w:rsidP="00126D5E">
            <w:pPr>
              <w:spacing w:after="120"/>
              <w:rPr>
                <w:sz w:val="22"/>
              </w:rPr>
            </w:pPr>
            <w:r w:rsidRPr="00EA32DF">
              <w:rPr>
                <w:sz w:val="22"/>
              </w:rPr>
              <w:t>includeBasePath</w:t>
            </w:r>
          </w:p>
        </w:tc>
        <w:tc>
          <w:tcPr>
            <w:tcW w:w="1954" w:type="dxa"/>
          </w:tcPr>
          <w:p w14:paraId="4FE9A02C" w14:textId="77777777" w:rsidR="0032678F" w:rsidRPr="00EA32DF" w:rsidRDefault="0032678F" w:rsidP="00126D5E">
            <w:pPr>
              <w:spacing w:after="120"/>
              <w:rPr>
                <w:sz w:val="22"/>
              </w:rPr>
            </w:pPr>
            <w:r w:rsidRPr="00EA32DF">
              <w:rPr>
                <w:sz w:val="22"/>
              </w:rPr>
              <w:t>LONGVARCHAR</w:t>
            </w:r>
          </w:p>
        </w:tc>
      </w:tr>
      <w:tr w:rsidR="0032678F" w:rsidRPr="00EA32DF" w14:paraId="0ED7C01C" w14:textId="77777777" w:rsidTr="00126D5E">
        <w:tc>
          <w:tcPr>
            <w:tcW w:w="1442" w:type="dxa"/>
          </w:tcPr>
          <w:p w14:paraId="6FDB82F0" w14:textId="77777777" w:rsidR="0032678F" w:rsidRPr="00EA32DF" w:rsidRDefault="0032678F" w:rsidP="00126D5E">
            <w:pPr>
              <w:spacing w:after="120"/>
              <w:rPr>
                <w:sz w:val="22"/>
              </w:rPr>
            </w:pPr>
            <w:r w:rsidRPr="00EA32DF">
              <w:rPr>
                <w:sz w:val="22"/>
              </w:rPr>
              <w:t>IN</w:t>
            </w:r>
          </w:p>
        </w:tc>
        <w:tc>
          <w:tcPr>
            <w:tcW w:w="5460" w:type="dxa"/>
          </w:tcPr>
          <w:p w14:paraId="533B343C" w14:textId="77777777" w:rsidR="0032678F" w:rsidRPr="00EA32DF" w:rsidRDefault="0032678F" w:rsidP="00126D5E">
            <w:pPr>
              <w:spacing w:after="120"/>
              <w:rPr>
                <w:sz w:val="22"/>
              </w:rPr>
            </w:pPr>
            <w:r w:rsidRPr="00EA32DF">
              <w:rPr>
                <w:sz w:val="22"/>
              </w:rPr>
              <w:t>excludePathsList</w:t>
            </w:r>
          </w:p>
        </w:tc>
        <w:tc>
          <w:tcPr>
            <w:tcW w:w="1954" w:type="dxa"/>
          </w:tcPr>
          <w:p w14:paraId="214FD62A" w14:textId="77777777" w:rsidR="0032678F" w:rsidRPr="00EA32DF" w:rsidRDefault="0032678F" w:rsidP="00126D5E">
            <w:pPr>
              <w:spacing w:after="120"/>
              <w:rPr>
                <w:sz w:val="22"/>
              </w:rPr>
            </w:pPr>
            <w:r w:rsidRPr="00EA32DF">
              <w:rPr>
                <w:sz w:val="22"/>
              </w:rPr>
              <w:t>LONGVARCHAR</w:t>
            </w:r>
          </w:p>
        </w:tc>
      </w:tr>
      <w:tr w:rsidR="0032678F" w:rsidRPr="00EA32DF" w14:paraId="4B2AE3C9" w14:textId="77777777" w:rsidTr="00126D5E">
        <w:tc>
          <w:tcPr>
            <w:tcW w:w="1442" w:type="dxa"/>
          </w:tcPr>
          <w:p w14:paraId="05F1A427" w14:textId="77777777" w:rsidR="0032678F" w:rsidRPr="00EA32DF" w:rsidRDefault="0032678F" w:rsidP="00126D5E">
            <w:pPr>
              <w:spacing w:after="120"/>
              <w:rPr>
                <w:sz w:val="22"/>
              </w:rPr>
            </w:pPr>
            <w:r>
              <w:rPr>
                <w:sz w:val="22"/>
              </w:rPr>
              <w:t>IN</w:t>
            </w:r>
          </w:p>
        </w:tc>
        <w:tc>
          <w:tcPr>
            <w:tcW w:w="5460" w:type="dxa"/>
          </w:tcPr>
          <w:p w14:paraId="22332591" w14:textId="77777777" w:rsidR="0032678F" w:rsidRPr="00EA32DF" w:rsidRDefault="0032678F" w:rsidP="00126D5E">
            <w:pPr>
              <w:spacing w:after="120"/>
              <w:rPr>
                <w:sz w:val="22"/>
              </w:rPr>
            </w:pPr>
            <w:r w:rsidRPr="00532107">
              <w:rPr>
                <w:sz w:val="22"/>
              </w:rPr>
              <w:t>inIgnoreResourceDoesNotExist</w:t>
            </w:r>
          </w:p>
        </w:tc>
        <w:tc>
          <w:tcPr>
            <w:tcW w:w="1954" w:type="dxa"/>
          </w:tcPr>
          <w:p w14:paraId="1F34E466" w14:textId="77777777" w:rsidR="0032678F" w:rsidRPr="00EA32DF" w:rsidRDefault="0032678F" w:rsidP="00126D5E">
            <w:pPr>
              <w:spacing w:after="120"/>
              <w:rPr>
                <w:sz w:val="22"/>
              </w:rPr>
            </w:pPr>
            <w:r>
              <w:rPr>
                <w:sz w:val="22"/>
              </w:rPr>
              <w:t>INTEGER</w:t>
            </w:r>
          </w:p>
        </w:tc>
      </w:tr>
      <w:tr w:rsidR="0032678F" w:rsidRPr="00EA32DF" w14:paraId="74A77B8F" w14:textId="77777777" w:rsidTr="00126D5E">
        <w:tc>
          <w:tcPr>
            <w:tcW w:w="1442" w:type="dxa"/>
          </w:tcPr>
          <w:p w14:paraId="477181D7" w14:textId="77777777" w:rsidR="0032678F" w:rsidRPr="00EA32DF" w:rsidRDefault="0032678F" w:rsidP="00126D5E">
            <w:pPr>
              <w:spacing w:after="120"/>
              <w:rPr>
                <w:sz w:val="22"/>
              </w:rPr>
            </w:pPr>
            <w:r w:rsidRPr="00EA32DF">
              <w:rPr>
                <w:sz w:val="22"/>
              </w:rPr>
              <w:t>IN</w:t>
            </w:r>
          </w:p>
        </w:tc>
        <w:tc>
          <w:tcPr>
            <w:tcW w:w="5460" w:type="dxa"/>
          </w:tcPr>
          <w:p w14:paraId="688EFD8E" w14:textId="77777777" w:rsidR="0032678F" w:rsidRPr="00EA32DF" w:rsidRDefault="0032678F" w:rsidP="00126D5E">
            <w:pPr>
              <w:spacing w:after="120"/>
              <w:rPr>
                <w:sz w:val="22"/>
              </w:rPr>
            </w:pPr>
            <w:r w:rsidRPr="00EA32DF">
              <w:rPr>
                <w:sz w:val="22"/>
              </w:rPr>
              <w:t>debug</w:t>
            </w:r>
          </w:p>
        </w:tc>
        <w:tc>
          <w:tcPr>
            <w:tcW w:w="1954" w:type="dxa"/>
          </w:tcPr>
          <w:p w14:paraId="50A2125E" w14:textId="77777777" w:rsidR="0032678F" w:rsidRPr="00EA32DF" w:rsidRDefault="0032678F" w:rsidP="00126D5E">
            <w:pPr>
              <w:spacing w:after="120"/>
              <w:rPr>
                <w:sz w:val="22"/>
              </w:rPr>
            </w:pPr>
            <w:r w:rsidRPr="00EA32DF">
              <w:rPr>
                <w:sz w:val="22"/>
              </w:rPr>
              <w:t>INTEGER</w:t>
            </w:r>
          </w:p>
        </w:tc>
      </w:tr>
      <w:tr w:rsidR="0032678F" w:rsidRPr="00EA32DF" w14:paraId="2EBBC5E4" w14:textId="77777777" w:rsidTr="00126D5E">
        <w:tc>
          <w:tcPr>
            <w:tcW w:w="1442" w:type="dxa"/>
          </w:tcPr>
          <w:p w14:paraId="583C0DDD" w14:textId="77777777" w:rsidR="0032678F" w:rsidRPr="00EA32DF" w:rsidRDefault="0032678F" w:rsidP="00126D5E">
            <w:pPr>
              <w:spacing w:after="120"/>
              <w:rPr>
                <w:sz w:val="22"/>
              </w:rPr>
            </w:pPr>
            <w:r w:rsidRPr="00EA32DF">
              <w:rPr>
                <w:sz w:val="22"/>
              </w:rPr>
              <w:t>OUT</w:t>
            </w:r>
          </w:p>
        </w:tc>
        <w:tc>
          <w:tcPr>
            <w:tcW w:w="5460" w:type="dxa"/>
          </w:tcPr>
          <w:p w14:paraId="12ECCD4D" w14:textId="77777777" w:rsidR="0032678F" w:rsidRPr="00EA32DF" w:rsidRDefault="0032678F" w:rsidP="00126D5E">
            <w:pPr>
              <w:spacing w:after="120"/>
              <w:rPr>
                <w:sz w:val="22"/>
              </w:rPr>
            </w:pPr>
            <w:r w:rsidRPr="00EA32DF">
              <w:rPr>
                <w:sz w:val="22"/>
              </w:rPr>
              <w:t>resourceTreeList</w:t>
            </w:r>
          </w:p>
        </w:tc>
        <w:tc>
          <w:tcPr>
            <w:tcW w:w="1954" w:type="dxa"/>
          </w:tcPr>
          <w:p w14:paraId="218CB9AC" w14:textId="77777777" w:rsidR="0032678F" w:rsidRPr="00EA32DF" w:rsidRDefault="0032678F" w:rsidP="00126D5E">
            <w:pPr>
              <w:spacing w:after="120"/>
              <w:rPr>
                <w:sz w:val="22"/>
              </w:rPr>
            </w:pPr>
            <w:r w:rsidRPr="00EA32DF">
              <w:rPr>
                <w:sz w:val="22"/>
              </w:rPr>
              <w:t>CURSOR</w:t>
            </w:r>
          </w:p>
        </w:tc>
      </w:tr>
    </w:tbl>
    <w:p w14:paraId="74A37D76" w14:textId="77777777" w:rsidR="0032678F" w:rsidRPr="0011702E" w:rsidRDefault="0032678F" w:rsidP="00ED6BE2">
      <w:pPr>
        <w:pStyle w:val="CS-Bodytext"/>
        <w:numPr>
          <w:ilvl w:val="0"/>
          <w:numId w:val="278"/>
        </w:numPr>
        <w:spacing w:before="120"/>
        <w:ind w:right="14"/>
      </w:pPr>
      <w:r>
        <w:rPr>
          <w:b/>
          <w:bCs/>
        </w:rPr>
        <w:t>Examples:</w:t>
      </w:r>
    </w:p>
    <w:p w14:paraId="3F111C91" w14:textId="77777777" w:rsidR="0032678F" w:rsidRPr="0011702E" w:rsidRDefault="0032678F" w:rsidP="00ED6BE2">
      <w:pPr>
        <w:pStyle w:val="CS-Bodytext"/>
        <w:numPr>
          <w:ilvl w:val="1"/>
          <w:numId w:val="278"/>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3150"/>
        <w:gridCol w:w="4248"/>
      </w:tblGrid>
      <w:tr w:rsidR="0032678F" w:rsidRPr="00EA32DF" w14:paraId="4A36FDBC" w14:textId="77777777" w:rsidTr="00126D5E">
        <w:trPr>
          <w:tblHeader/>
        </w:trPr>
        <w:tc>
          <w:tcPr>
            <w:tcW w:w="1458" w:type="dxa"/>
            <w:shd w:val="clear" w:color="auto" w:fill="B3B3B3"/>
          </w:tcPr>
          <w:p w14:paraId="0E81B488" w14:textId="77777777" w:rsidR="0032678F" w:rsidRPr="00EA32DF" w:rsidRDefault="0032678F" w:rsidP="00126D5E">
            <w:pPr>
              <w:spacing w:after="120"/>
              <w:rPr>
                <w:b/>
                <w:sz w:val="22"/>
              </w:rPr>
            </w:pPr>
            <w:r w:rsidRPr="00EA32DF">
              <w:rPr>
                <w:b/>
                <w:sz w:val="22"/>
              </w:rPr>
              <w:t>Direction</w:t>
            </w:r>
          </w:p>
        </w:tc>
        <w:tc>
          <w:tcPr>
            <w:tcW w:w="3150" w:type="dxa"/>
            <w:shd w:val="clear" w:color="auto" w:fill="B3B3B3"/>
          </w:tcPr>
          <w:p w14:paraId="20F76E52" w14:textId="77777777" w:rsidR="0032678F" w:rsidRPr="00EA32DF" w:rsidRDefault="0032678F" w:rsidP="00126D5E">
            <w:pPr>
              <w:spacing w:after="120"/>
              <w:rPr>
                <w:b/>
                <w:sz w:val="22"/>
              </w:rPr>
            </w:pPr>
            <w:r w:rsidRPr="00EA32DF">
              <w:rPr>
                <w:b/>
                <w:sz w:val="22"/>
              </w:rPr>
              <w:t>Parameter Name</w:t>
            </w:r>
          </w:p>
        </w:tc>
        <w:tc>
          <w:tcPr>
            <w:tcW w:w="4248" w:type="dxa"/>
            <w:shd w:val="clear" w:color="auto" w:fill="B3B3B3"/>
          </w:tcPr>
          <w:p w14:paraId="4F4FFA02" w14:textId="77777777" w:rsidR="0032678F" w:rsidRPr="00EA32DF" w:rsidRDefault="0032678F" w:rsidP="00126D5E">
            <w:pPr>
              <w:spacing w:after="120"/>
              <w:rPr>
                <w:b/>
                <w:sz w:val="22"/>
              </w:rPr>
            </w:pPr>
            <w:r w:rsidRPr="00EA32DF">
              <w:rPr>
                <w:b/>
                <w:sz w:val="22"/>
              </w:rPr>
              <w:t>Parameter Value</w:t>
            </w:r>
          </w:p>
        </w:tc>
      </w:tr>
      <w:tr w:rsidR="0032678F" w:rsidRPr="00EA32DF" w14:paraId="1131A08A" w14:textId="77777777" w:rsidTr="00126D5E">
        <w:trPr>
          <w:trHeight w:val="260"/>
        </w:trPr>
        <w:tc>
          <w:tcPr>
            <w:tcW w:w="1458" w:type="dxa"/>
          </w:tcPr>
          <w:p w14:paraId="3AB0FB6D" w14:textId="77777777" w:rsidR="0032678F" w:rsidRPr="00EA32DF" w:rsidRDefault="0032678F" w:rsidP="00126D5E">
            <w:pPr>
              <w:spacing w:after="120"/>
              <w:rPr>
                <w:sz w:val="22"/>
              </w:rPr>
            </w:pPr>
            <w:r w:rsidRPr="00EA32DF">
              <w:rPr>
                <w:sz w:val="22"/>
              </w:rPr>
              <w:t>IN</w:t>
            </w:r>
          </w:p>
        </w:tc>
        <w:tc>
          <w:tcPr>
            <w:tcW w:w="3150" w:type="dxa"/>
          </w:tcPr>
          <w:p w14:paraId="32AA4E2E" w14:textId="77777777" w:rsidR="0032678F" w:rsidRPr="00EA32DF" w:rsidRDefault="0032678F" w:rsidP="00126D5E">
            <w:pPr>
              <w:spacing w:after="120"/>
              <w:rPr>
                <w:sz w:val="22"/>
              </w:rPr>
            </w:pPr>
            <w:r w:rsidRPr="00EA32DF">
              <w:rPr>
                <w:sz w:val="22"/>
              </w:rPr>
              <w:t>resourcePathList</w:t>
            </w:r>
          </w:p>
        </w:tc>
        <w:tc>
          <w:tcPr>
            <w:tcW w:w="4248" w:type="dxa"/>
          </w:tcPr>
          <w:p w14:paraId="4A85FC6C" w14:textId="77777777" w:rsidR="0032678F" w:rsidRPr="00EA32DF" w:rsidRDefault="0032678F" w:rsidP="00126D5E">
            <w:pPr>
              <w:spacing w:after="120"/>
              <w:rPr>
                <w:sz w:val="22"/>
              </w:rPr>
            </w:pPr>
            <w:r w:rsidRPr="00EA32DF">
              <w:rPr>
                <w:sz w:val="22"/>
              </w:rPr>
              <w:t>'/shared/examples'</w:t>
            </w:r>
          </w:p>
        </w:tc>
      </w:tr>
      <w:tr w:rsidR="0032678F" w:rsidRPr="00EA32DF" w14:paraId="06CA5FBF" w14:textId="77777777" w:rsidTr="00126D5E">
        <w:tc>
          <w:tcPr>
            <w:tcW w:w="1458" w:type="dxa"/>
          </w:tcPr>
          <w:p w14:paraId="37E897CA" w14:textId="77777777" w:rsidR="0032678F" w:rsidRPr="00EA32DF" w:rsidRDefault="0032678F" w:rsidP="00126D5E">
            <w:pPr>
              <w:spacing w:after="120"/>
              <w:rPr>
                <w:sz w:val="22"/>
              </w:rPr>
            </w:pPr>
            <w:r w:rsidRPr="00EA32DF">
              <w:rPr>
                <w:sz w:val="22"/>
              </w:rPr>
              <w:t>IN</w:t>
            </w:r>
          </w:p>
        </w:tc>
        <w:tc>
          <w:tcPr>
            <w:tcW w:w="3150" w:type="dxa"/>
          </w:tcPr>
          <w:p w14:paraId="7113E910" w14:textId="77777777" w:rsidR="0032678F" w:rsidRPr="00EA32DF" w:rsidRDefault="0032678F" w:rsidP="00126D5E">
            <w:pPr>
              <w:spacing w:after="120"/>
              <w:rPr>
                <w:sz w:val="22"/>
              </w:rPr>
            </w:pPr>
            <w:r w:rsidRPr="00EA32DF">
              <w:rPr>
                <w:sz w:val="22"/>
              </w:rPr>
              <w:t>includeDependentTriggers</w:t>
            </w:r>
          </w:p>
        </w:tc>
        <w:tc>
          <w:tcPr>
            <w:tcW w:w="4248" w:type="dxa"/>
          </w:tcPr>
          <w:p w14:paraId="23E0EBFF" w14:textId="77777777" w:rsidR="0032678F" w:rsidRPr="00EA32DF" w:rsidRDefault="0032678F" w:rsidP="00126D5E">
            <w:pPr>
              <w:spacing w:after="120"/>
              <w:rPr>
                <w:sz w:val="22"/>
              </w:rPr>
            </w:pPr>
            <w:r w:rsidRPr="00EA32DF">
              <w:rPr>
                <w:sz w:val="22"/>
              </w:rPr>
              <w:t>1</w:t>
            </w:r>
          </w:p>
        </w:tc>
      </w:tr>
      <w:tr w:rsidR="0032678F" w:rsidRPr="00EA32DF" w14:paraId="4AC2BBCF" w14:textId="77777777" w:rsidTr="00126D5E">
        <w:tc>
          <w:tcPr>
            <w:tcW w:w="1458" w:type="dxa"/>
          </w:tcPr>
          <w:p w14:paraId="1CC7C827" w14:textId="77777777" w:rsidR="0032678F" w:rsidRPr="00EA32DF" w:rsidRDefault="0032678F" w:rsidP="00126D5E">
            <w:pPr>
              <w:spacing w:after="120"/>
              <w:rPr>
                <w:sz w:val="22"/>
              </w:rPr>
            </w:pPr>
            <w:r w:rsidRPr="00EA32DF">
              <w:rPr>
                <w:sz w:val="22"/>
              </w:rPr>
              <w:t>IN</w:t>
            </w:r>
          </w:p>
        </w:tc>
        <w:tc>
          <w:tcPr>
            <w:tcW w:w="3150" w:type="dxa"/>
          </w:tcPr>
          <w:p w14:paraId="375648A0" w14:textId="77777777" w:rsidR="0032678F" w:rsidRPr="00EA32DF" w:rsidRDefault="0032678F" w:rsidP="00126D5E">
            <w:pPr>
              <w:spacing w:after="120"/>
              <w:rPr>
                <w:sz w:val="22"/>
              </w:rPr>
            </w:pPr>
            <w:r w:rsidRPr="00EA32DF">
              <w:rPr>
                <w:sz w:val="22"/>
              </w:rPr>
              <w:t>includeBasePath</w:t>
            </w:r>
          </w:p>
        </w:tc>
        <w:tc>
          <w:tcPr>
            <w:tcW w:w="4248" w:type="dxa"/>
          </w:tcPr>
          <w:p w14:paraId="042CEE68" w14:textId="77777777" w:rsidR="0032678F" w:rsidRPr="00EA32DF" w:rsidRDefault="0032678F" w:rsidP="00126D5E">
            <w:pPr>
              <w:spacing w:after="120"/>
              <w:rPr>
                <w:sz w:val="22"/>
              </w:rPr>
            </w:pPr>
            <w:r w:rsidRPr="00EA32DF">
              <w:rPr>
                <w:sz w:val="22"/>
              </w:rPr>
              <w:t>NULL</w:t>
            </w:r>
          </w:p>
        </w:tc>
      </w:tr>
      <w:tr w:rsidR="0032678F" w:rsidRPr="00EA32DF" w14:paraId="0C9F4EC3" w14:textId="77777777" w:rsidTr="00126D5E">
        <w:tc>
          <w:tcPr>
            <w:tcW w:w="1458" w:type="dxa"/>
          </w:tcPr>
          <w:p w14:paraId="2BABDE99" w14:textId="77777777" w:rsidR="0032678F" w:rsidRPr="00EA32DF" w:rsidRDefault="0032678F" w:rsidP="00126D5E">
            <w:pPr>
              <w:spacing w:after="120"/>
              <w:rPr>
                <w:sz w:val="22"/>
              </w:rPr>
            </w:pPr>
            <w:r w:rsidRPr="00EA32DF">
              <w:rPr>
                <w:sz w:val="22"/>
              </w:rPr>
              <w:t>IN</w:t>
            </w:r>
          </w:p>
        </w:tc>
        <w:tc>
          <w:tcPr>
            <w:tcW w:w="3150" w:type="dxa"/>
          </w:tcPr>
          <w:p w14:paraId="7B876AB8" w14:textId="77777777" w:rsidR="0032678F" w:rsidRPr="00EA32DF" w:rsidRDefault="0032678F" w:rsidP="00126D5E">
            <w:pPr>
              <w:spacing w:after="120"/>
              <w:rPr>
                <w:sz w:val="22"/>
              </w:rPr>
            </w:pPr>
            <w:r w:rsidRPr="00EA32DF">
              <w:rPr>
                <w:sz w:val="22"/>
              </w:rPr>
              <w:t>excludePathsList</w:t>
            </w:r>
          </w:p>
        </w:tc>
        <w:tc>
          <w:tcPr>
            <w:tcW w:w="4248" w:type="dxa"/>
          </w:tcPr>
          <w:p w14:paraId="15161E91" w14:textId="77777777" w:rsidR="0032678F" w:rsidRPr="00EA32DF" w:rsidRDefault="0032678F" w:rsidP="00126D5E">
            <w:pPr>
              <w:spacing w:after="120"/>
              <w:rPr>
                <w:sz w:val="22"/>
              </w:rPr>
            </w:pPr>
            <w:r w:rsidRPr="00EA32DF">
              <w:rPr>
                <w:sz w:val="22"/>
              </w:rPr>
              <w:t>NULL</w:t>
            </w:r>
          </w:p>
        </w:tc>
      </w:tr>
      <w:tr w:rsidR="0032678F" w:rsidRPr="00EA32DF" w14:paraId="6C6720F8" w14:textId="77777777" w:rsidTr="00126D5E">
        <w:tc>
          <w:tcPr>
            <w:tcW w:w="1458" w:type="dxa"/>
          </w:tcPr>
          <w:p w14:paraId="569D3726" w14:textId="77777777" w:rsidR="0032678F" w:rsidRPr="00EA32DF" w:rsidRDefault="0032678F" w:rsidP="00126D5E">
            <w:pPr>
              <w:spacing w:after="120"/>
              <w:rPr>
                <w:sz w:val="22"/>
              </w:rPr>
            </w:pPr>
            <w:r>
              <w:rPr>
                <w:sz w:val="22"/>
              </w:rPr>
              <w:t>IN</w:t>
            </w:r>
          </w:p>
        </w:tc>
        <w:tc>
          <w:tcPr>
            <w:tcW w:w="3150" w:type="dxa"/>
          </w:tcPr>
          <w:p w14:paraId="6859A25D" w14:textId="77777777" w:rsidR="0032678F" w:rsidRPr="00EA32DF" w:rsidRDefault="0032678F" w:rsidP="00126D5E">
            <w:pPr>
              <w:spacing w:after="120"/>
              <w:rPr>
                <w:sz w:val="22"/>
              </w:rPr>
            </w:pPr>
            <w:r w:rsidRPr="00532107">
              <w:rPr>
                <w:sz w:val="22"/>
              </w:rPr>
              <w:t>inIgnoreResourceDoesNotExist</w:t>
            </w:r>
          </w:p>
        </w:tc>
        <w:tc>
          <w:tcPr>
            <w:tcW w:w="4248" w:type="dxa"/>
          </w:tcPr>
          <w:p w14:paraId="51B6C9C3" w14:textId="77777777" w:rsidR="0032678F" w:rsidRPr="00EA32DF" w:rsidRDefault="0032678F" w:rsidP="00126D5E">
            <w:pPr>
              <w:spacing w:after="120"/>
              <w:rPr>
                <w:sz w:val="22"/>
              </w:rPr>
            </w:pPr>
            <w:r>
              <w:rPr>
                <w:sz w:val="22"/>
              </w:rPr>
              <w:t>1</w:t>
            </w:r>
          </w:p>
        </w:tc>
      </w:tr>
      <w:tr w:rsidR="0032678F" w:rsidRPr="00EA32DF" w14:paraId="4A3ACB4A" w14:textId="77777777" w:rsidTr="00126D5E">
        <w:tc>
          <w:tcPr>
            <w:tcW w:w="1458" w:type="dxa"/>
          </w:tcPr>
          <w:p w14:paraId="4B68AFD9" w14:textId="77777777" w:rsidR="0032678F" w:rsidRPr="00EA32DF" w:rsidRDefault="0032678F" w:rsidP="00126D5E">
            <w:pPr>
              <w:spacing w:after="120"/>
              <w:rPr>
                <w:sz w:val="22"/>
              </w:rPr>
            </w:pPr>
            <w:r w:rsidRPr="00EA32DF">
              <w:rPr>
                <w:sz w:val="22"/>
              </w:rPr>
              <w:t>IN</w:t>
            </w:r>
          </w:p>
        </w:tc>
        <w:tc>
          <w:tcPr>
            <w:tcW w:w="3150" w:type="dxa"/>
          </w:tcPr>
          <w:p w14:paraId="0A2EE516" w14:textId="77777777" w:rsidR="0032678F" w:rsidRPr="00EA32DF" w:rsidRDefault="0032678F" w:rsidP="00126D5E">
            <w:pPr>
              <w:spacing w:after="120"/>
              <w:rPr>
                <w:sz w:val="22"/>
              </w:rPr>
            </w:pPr>
            <w:r w:rsidRPr="00EA32DF">
              <w:rPr>
                <w:sz w:val="22"/>
              </w:rPr>
              <w:t>debug</w:t>
            </w:r>
          </w:p>
        </w:tc>
        <w:tc>
          <w:tcPr>
            <w:tcW w:w="4248" w:type="dxa"/>
          </w:tcPr>
          <w:p w14:paraId="44173AE2" w14:textId="77777777" w:rsidR="0032678F" w:rsidRPr="00EA32DF" w:rsidRDefault="0032678F" w:rsidP="00126D5E">
            <w:pPr>
              <w:spacing w:after="120"/>
              <w:rPr>
                <w:sz w:val="22"/>
              </w:rPr>
            </w:pPr>
            <w:r w:rsidRPr="00EA32DF">
              <w:rPr>
                <w:sz w:val="22"/>
              </w:rPr>
              <w:t>0</w:t>
            </w:r>
          </w:p>
        </w:tc>
      </w:tr>
      <w:tr w:rsidR="0032678F" w:rsidRPr="00EA32DF" w14:paraId="27824818" w14:textId="77777777" w:rsidTr="00126D5E">
        <w:tc>
          <w:tcPr>
            <w:tcW w:w="1458" w:type="dxa"/>
          </w:tcPr>
          <w:p w14:paraId="4C95B1E5" w14:textId="77777777" w:rsidR="0032678F" w:rsidRPr="00EA32DF" w:rsidRDefault="0032678F" w:rsidP="00126D5E">
            <w:pPr>
              <w:spacing w:after="120"/>
              <w:rPr>
                <w:sz w:val="22"/>
              </w:rPr>
            </w:pPr>
            <w:r w:rsidRPr="00EA32DF">
              <w:rPr>
                <w:sz w:val="22"/>
              </w:rPr>
              <w:t>OUT</w:t>
            </w:r>
          </w:p>
        </w:tc>
        <w:tc>
          <w:tcPr>
            <w:tcW w:w="3150" w:type="dxa"/>
          </w:tcPr>
          <w:p w14:paraId="25D67A21" w14:textId="77777777" w:rsidR="0032678F" w:rsidRPr="00EA32DF" w:rsidRDefault="0032678F" w:rsidP="00126D5E">
            <w:pPr>
              <w:spacing w:after="120"/>
              <w:rPr>
                <w:sz w:val="22"/>
              </w:rPr>
            </w:pPr>
            <w:r w:rsidRPr="00EA32DF">
              <w:rPr>
                <w:sz w:val="22"/>
              </w:rPr>
              <w:t>resourceTreeList</w:t>
            </w:r>
          </w:p>
        </w:tc>
        <w:tc>
          <w:tcPr>
            <w:tcW w:w="4248" w:type="dxa"/>
          </w:tcPr>
          <w:p w14:paraId="301818F5" w14:textId="77777777" w:rsidR="0032678F" w:rsidRPr="00EA32DF" w:rsidRDefault="0032678F" w:rsidP="00126D5E">
            <w:pPr>
              <w:spacing w:after="120"/>
              <w:rPr>
                <w:sz w:val="22"/>
              </w:rPr>
            </w:pPr>
            <w:r w:rsidRPr="00EA32DF">
              <w:rPr>
                <w:sz w:val="22"/>
              </w:rPr>
              <w:t>&lt;row set&gt;</w:t>
            </w:r>
          </w:p>
        </w:tc>
      </w:tr>
    </w:tbl>
    <w:p w14:paraId="0E6E9B05" w14:textId="5DC1DBA0" w:rsidR="0032678F" w:rsidRDefault="0032678F" w:rsidP="0032678F">
      <w:pPr>
        <w:pStyle w:val="Heading1Numbered"/>
      </w:pPr>
      <w:bookmarkStart w:id="437" w:name="_Toc509346705"/>
      <w:r>
        <w:lastRenderedPageBreak/>
        <w:t>How To Use ‘</w:t>
      </w:r>
      <w:r w:rsidR="00967FED">
        <w:t>Repository</w:t>
      </w:r>
      <w:r>
        <w:t>’ Procedures</w:t>
      </w:r>
      <w:bookmarkEnd w:id="437"/>
    </w:p>
    <w:p w14:paraId="4E528396" w14:textId="77777777" w:rsidR="00967FED" w:rsidRPr="00582C6C" w:rsidRDefault="00967FED" w:rsidP="00967FED">
      <w:pPr>
        <w:pStyle w:val="Heading2"/>
        <w:rPr>
          <w:color w:val="1F497D"/>
        </w:rPr>
      </w:pPr>
      <w:bookmarkStart w:id="438" w:name="_Toc364763066"/>
      <w:bookmarkStart w:id="439" w:name="_Toc385311233"/>
      <w:bookmarkStart w:id="440" w:name="_Toc484033028"/>
      <w:bookmarkStart w:id="441" w:name="_Toc509346706"/>
      <w:r w:rsidRPr="00582C6C">
        <w:rPr>
          <w:color w:val="1F497D"/>
        </w:rPr>
        <w:t>Introduction</w:t>
      </w:r>
      <w:bookmarkEnd w:id="438"/>
      <w:bookmarkEnd w:id="439"/>
      <w:bookmarkEnd w:id="440"/>
      <w:bookmarkEnd w:id="441"/>
    </w:p>
    <w:p w14:paraId="4E8EEEA1" w14:textId="77777777" w:rsidR="00967FED" w:rsidRDefault="00967FED" w:rsidP="00967FED">
      <w:pPr>
        <w:pStyle w:val="CS-Bodytext"/>
      </w:pPr>
      <w:r>
        <w:t>This section will show how to use the ‘CIS Repository’ API procedures.  These n</w:t>
      </w:r>
      <w:r w:rsidRPr="00CD4D56">
        <w:t xml:space="preserve">umerous helper </w:t>
      </w:r>
      <w:r>
        <w:t>procedures are built around the CIS repository API to provide a higher-level of abstraction from the raw API’s.  This helps to increase developer productivity.</w:t>
      </w:r>
    </w:p>
    <w:p w14:paraId="5C6567DC" w14:textId="77777777" w:rsidR="00967FED" w:rsidRPr="00582C6C" w:rsidRDefault="00967FED" w:rsidP="00967FED">
      <w:pPr>
        <w:pStyle w:val="Heading2"/>
        <w:rPr>
          <w:color w:val="1F497D"/>
        </w:rPr>
      </w:pPr>
      <w:bookmarkStart w:id="442" w:name="_Toc364763067"/>
      <w:bookmarkStart w:id="443" w:name="_Toc385311234"/>
      <w:bookmarkStart w:id="444" w:name="_Toc484033029"/>
      <w:bookmarkStart w:id="445" w:name="_Toc509346707"/>
      <w:r w:rsidRPr="00582C6C">
        <w:rPr>
          <w:color w:val="1F497D"/>
        </w:rPr>
        <w:t>CIS Types and Subtypes listing</w:t>
      </w:r>
      <w:bookmarkEnd w:id="442"/>
      <w:bookmarkEnd w:id="443"/>
      <w:bookmarkEnd w:id="444"/>
      <w:bookmarkEnd w:id="445"/>
    </w:p>
    <w:p w14:paraId="394E46CD" w14:textId="77777777" w:rsidR="00967FED" w:rsidRPr="000A67ED" w:rsidRDefault="00967FED" w:rsidP="00967FED">
      <w:pPr>
        <w:pStyle w:val="CS-Bodytext"/>
      </w:pPr>
      <w:r>
        <w:t xml:space="preserve">This section provides a list of CIS repository resource types and subtypes. Most of these can also be found as constants in the </w:t>
      </w:r>
      <w:r w:rsidRPr="00BE2A1F">
        <w:rPr>
          <w:rFonts w:ascii="Courier New" w:hAnsi="Courier New"/>
        </w:rPr>
        <w:t>/lib/resource/ResourceDefs</w:t>
      </w:r>
      <w:r>
        <w:t xml:space="preserve"> SQL definition set. These constants’ names all start with either “RESOURCE_TYPE_” or “RESOURCE_SUBTYPE_”.</w:t>
      </w:r>
    </w:p>
    <w:p w14:paraId="0AFF0530" w14:textId="77777777" w:rsidR="00967FED" w:rsidRPr="00582C6C" w:rsidRDefault="00967FED" w:rsidP="00967FED">
      <w:pPr>
        <w:pStyle w:val="Heading3"/>
        <w:rPr>
          <w:color w:val="1F497D"/>
          <w:sz w:val="23"/>
          <w:szCs w:val="23"/>
        </w:rPr>
      </w:pPr>
      <w:bookmarkStart w:id="446" w:name="_Toc364763068"/>
      <w:bookmarkStart w:id="447" w:name="_Toc385311235"/>
      <w:bookmarkStart w:id="448" w:name="_Toc484033030"/>
      <w:bookmarkStart w:id="449" w:name="_Toc509346708"/>
      <w:r w:rsidRPr="00582C6C">
        <w:rPr>
          <w:color w:val="1F497D"/>
          <w:sz w:val="23"/>
          <w:szCs w:val="23"/>
        </w:rPr>
        <w:t>Listing of CIS resource types and subtypes</w:t>
      </w:r>
      <w:bookmarkEnd w:id="446"/>
      <w:bookmarkEnd w:id="447"/>
      <w:bookmarkEnd w:id="448"/>
      <w:bookmarkEnd w:id="449"/>
    </w:p>
    <w:p w14:paraId="7476A653" w14:textId="77777777" w:rsidR="00967FED" w:rsidRPr="003B12B2" w:rsidRDefault="00967FED" w:rsidP="00967FED">
      <w:pPr>
        <w:rPr>
          <w:rFonts w:ascii="Arial" w:hAnsi="Arial" w:cs="Arial"/>
        </w:rPr>
      </w:pPr>
      <w:r w:rsidRPr="003B12B2">
        <w:rPr>
          <w:rFonts w:ascii="Arial" w:hAnsi="Arial" w:cs="Arial"/>
        </w:rPr>
        <w:t xml:space="preserve">The following resource types/subtypes are supported by </w:t>
      </w:r>
      <w:r>
        <w:rPr>
          <w:rFonts w:ascii="Arial" w:hAnsi="Arial" w:cs="Arial"/>
        </w:rPr>
        <w:t>several repository</w:t>
      </w:r>
      <w:r w:rsidRPr="003B12B2">
        <w:rPr>
          <w:rFonts w:ascii="Arial" w:hAnsi="Arial" w:cs="Arial"/>
        </w:rPr>
        <w:t xml:space="preserve"> </w:t>
      </w:r>
      <w:r>
        <w:rPr>
          <w:rFonts w:ascii="Arial" w:hAnsi="Arial" w:cs="Arial"/>
        </w:rPr>
        <w:t>helper procedures</w:t>
      </w:r>
      <w:r w:rsidRPr="003B12B2">
        <w:rPr>
          <w:rFonts w:ascii="Arial" w:hAnsi="Arial" w:cs="Arial"/>
        </w:rPr>
        <w:t xml:space="preserve">.    </w:t>
      </w:r>
      <w:r>
        <w:rPr>
          <w:rFonts w:ascii="Arial" w:hAnsi="Arial" w:cs="Arial"/>
        </w:rPr>
        <w:t xml:space="preserve"> The format below is RESOURCE TYPE / SUB TYPE – Description.</w:t>
      </w:r>
    </w:p>
    <w:p w14:paraId="06D7BE9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(Basic CIS folder)</w:t>
      </w:r>
    </w:p>
    <w:p w14:paraId="1DB71A7F"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FOLDER_CONTAINER - A Composite folder.   Cannot be created anywhere under /services except in another FOLDER under /services/webservices.</w:t>
      </w:r>
    </w:p>
    <w:p w14:paraId="14802EBD" w14:textId="77777777" w:rsidR="00967FED" w:rsidRDefault="00967FED" w:rsidP="00967FED">
      <w:pPr>
        <w:spacing w:after="60"/>
        <w:ind w:left="360"/>
        <w:rPr>
          <w:rFonts w:ascii="Arial" w:hAnsi="Arial" w:cs="Arial"/>
          <w:sz w:val="18"/>
          <w:szCs w:val="18"/>
        </w:rPr>
      </w:pPr>
    </w:p>
    <w:p w14:paraId="148DCFC5"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w:t>
      </w:r>
    </w:p>
    <w:p w14:paraId="1F687A8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CATALOG_CONTAINER - A Composite catalog folder under a data source.  Can only be created within a data source.</w:t>
      </w:r>
    </w:p>
    <w:p w14:paraId="06307AB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SCHEMA_CONTAINER - A Composite schema container.  Can only be created within a CATALOG</w:t>
      </w:r>
      <w:r>
        <w:rPr>
          <w:rFonts w:ascii="Arial" w:hAnsi="Arial" w:cs="Arial"/>
          <w:sz w:val="18"/>
          <w:szCs w:val="18"/>
        </w:rPr>
        <w:t>_CONTAINER or data source</w:t>
      </w:r>
      <w:r w:rsidRPr="00693AA5">
        <w:rPr>
          <w:rFonts w:ascii="Arial" w:hAnsi="Arial" w:cs="Arial"/>
          <w:sz w:val="18"/>
          <w:szCs w:val="18"/>
        </w:rPr>
        <w:t>.</w:t>
      </w:r>
    </w:p>
    <w:p w14:paraId="0CE05569" w14:textId="77777777" w:rsidR="00967FED" w:rsidRDefault="00967FED" w:rsidP="00967FED">
      <w:pPr>
        <w:spacing w:after="60"/>
        <w:ind w:left="360"/>
        <w:rPr>
          <w:rFonts w:ascii="Arial" w:hAnsi="Arial" w:cs="Arial"/>
          <w:sz w:val="18"/>
          <w:szCs w:val="18"/>
        </w:rPr>
      </w:pPr>
    </w:p>
    <w:p w14:paraId="153966F4"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(Web Services)</w:t>
      </w:r>
    </w:p>
    <w:p w14:paraId="562F4EE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SERVICE_CONTAINER - A web service container for the service.  Can only be created within a Composite Web Services data source that is under /services/webservices.</w:t>
      </w:r>
    </w:p>
    <w:p w14:paraId="6FF280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OPERATIONS_CONTAINER - A web service container for the operations</w:t>
      </w:r>
    </w:p>
    <w:p w14:paraId="452A632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PORT_CONTAINER - A Composite web service container for port.   Can only be created within a SERVICE under /services/webservices.</w:t>
      </w:r>
    </w:p>
    <w:p w14:paraId="0629CD9F" w14:textId="77777777" w:rsidR="00967FED" w:rsidRDefault="00967FED" w:rsidP="00967FED">
      <w:pPr>
        <w:spacing w:after="60"/>
        <w:ind w:left="720"/>
        <w:rPr>
          <w:rFonts w:ascii="Arial" w:hAnsi="Arial" w:cs="Arial"/>
          <w:sz w:val="18"/>
          <w:szCs w:val="18"/>
        </w:rPr>
      </w:pPr>
    </w:p>
    <w:p w14:paraId="0CC1FE11"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w:t>
      </w:r>
      <w:r>
        <w:rPr>
          <w:rFonts w:ascii="Arial" w:hAnsi="Arial" w:cs="Arial"/>
          <w:sz w:val="18"/>
          <w:szCs w:val="18"/>
        </w:rPr>
        <w:t>Misc Containers</w:t>
      </w:r>
      <w:r w:rsidRPr="00693AA5">
        <w:rPr>
          <w:rFonts w:ascii="Arial" w:hAnsi="Arial" w:cs="Arial"/>
          <w:sz w:val="18"/>
          <w:szCs w:val="18"/>
        </w:rPr>
        <w:t>)</w:t>
      </w:r>
    </w:p>
    <w:p w14:paraId="093C9996" w14:textId="77777777" w:rsidR="00967FED" w:rsidRPr="005C210B"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CONTAINER / CONNECTOR_CONTAINER - A Composite container for connectors.</w:t>
      </w:r>
    </w:p>
    <w:p w14:paraId="74DCC6F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CONTAINER / DIRECTORY_CONTAINER - A </w:t>
      </w:r>
      <w:r>
        <w:rPr>
          <w:rFonts w:ascii="Arial" w:hAnsi="Arial" w:cs="Arial"/>
          <w:sz w:val="18"/>
          <w:szCs w:val="18"/>
        </w:rPr>
        <w:t>folder within an LDAP data source</w:t>
      </w:r>
      <w:r w:rsidRPr="00693AA5">
        <w:rPr>
          <w:rFonts w:ascii="Arial" w:hAnsi="Arial" w:cs="Arial"/>
          <w:sz w:val="18"/>
          <w:szCs w:val="18"/>
        </w:rPr>
        <w:t>.</w:t>
      </w:r>
    </w:p>
    <w:p w14:paraId="54C8CEE9" w14:textId="77777777" w:rsidR="00967FED" w:rsidRDefault="00967FED" w:rsidP="00967FED">
      <w:pPr>
        <w:spacing w:after="60"/>
        <w:ind w:left="360"/>
        <w:rPr>
          <w:rFonts w:ascii="Arial" w:hAnsi="Arial" w:cs="Arial"/>
          <w:sz w:val="18"/>
          <w:szCs w:val="18"/>
        </w:rPr>
      </w:pPr>
    </w:p>
    <w:p w14:paraId="36B6A5E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(Connectors)</w:t>
      </w:r>
    </w:p>
    <w:p w14:paraId="1806451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JMS - A Composite JMS Connector.  Created with no connection information</w:t>
      </w:r>
    </w:p>
    <w:p w14:paraId="4394439D"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CONNECTOR / HTTP - A Composite HTTP Connector.  Created with no connection information</w:t>
      </w:r>
    </w:p>
    <w:p w14:paraId="29F2BED8" w14:textId="77777777" w:rsidR="00967FED" w:rsidRDefault="00967FED" w:rsidP="00967FED">
      <w:pPr>
        <w:spacing w:after="60"/>
        <w:ind w:left="360"/>
        <w:rPr>
          <w:rFonts w:ascii="Arial" w:hAnsi="Arial" w:cs="Arial"/>
          <w:sz w:val="18"/>
          <w:szCs w:val="18"/>
        </w:rPr>
      </w:pPr>
    </w:p>
    <w:p w14:paraId="6090320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Data Sources</w:t>
      </w:r>
      <w:r w:rsidRPr="005C210B">
        <w:rPr>
          <w:rFonts w:ascii="Arial" w:hAnsi="Arial" w:cs="Arial"/>
          <w:sz w:val="18"/>
          <w:szCs w:val="18"/>
        </w:rPr>
        <w:t>)</w:t>
      </w:r>
    </w:p>
    <w:p w14:paraId="16DBC39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RELATIONAL_DATA_SOURCE - A relational database source.</w:t>
      </w:r>
    </w:p>
    <w:p w14:paraId="07EAF5D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DATA_SOURCE / FILE_DATA_SOURCE - A comma separate file data source.</w:t>
      </w:r>
    </w:p>
    <w:p w14:paraId="5BE5C9E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XML_FILE_DATA_SOURCE - An XML file data source.</w:t>
      </w:r>
    </w:p>
    <w:p w14:paraId="197EFDA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COMPOSITE_WEB_SERVICE</w:t>
      </w:r>
      <w:r w:rsidRPr="00693AA5">
        <w:rPr>
          <w:rFonts w:ascii="Arial" w:hAnsi="Arial" w:cs="Arial"/>
          <w:sz w:val="18"/>
          <w:szCs w:val="18"/>
        </w:rPr>
        <w:t xml:space="preserve"> - A </w:t>
      </w:r>
      <w:r>
        <w:rPr>
          <w:rFonts w:ascii="Arial" w:hAnsi="Arial" w:cs="Arial"/>
          <w:sz w:val="18"/>
          <w:szCs w:val="18"/>
        </w:rPr>
        <w:t>published</w:t>
      </w:r>
      <w:r w:rsidRPr="00693AA5">
        <w:rPr>
          <w:rFonts w:ascii="Arial" w:hAnsi="Arial" w:cs="Arial"/>
          <w:sz w:val="18"/>
          <w:szCs w:val="18"/>
        </w:rPr>
        <w:t xml:space="preserve"> web service.</w:t>
      </w:r>
    </w:p>
    <w:p w14:paraId="37D6CB7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WSDL_DATA_SOURCE - A Composite web service data source</w:t>
      </w:r>
      <w:r>
        <w:rPr>
          <w:rFonts w:ascii="Arial" w:hAnsi="Arial" w:cs="Arial"/>
          <w:sz w:val="18"/>
          <w:szCs w:val="18"/>
        </w:rPr>
        <w:t xml:space="preserve"> or published legacy web service</w:t>
      </w:r>
      <w:r w:rsidRPr="00693AA5">
        <w:rPr>
          <w:rFonts w:ascii="Arial" w:hAnsi="Arial" w:cs="Arial"/>
          <w:sz w:val="18"/>
          <w:szCs w:val="18"/>
        </w:rPr>
        <w:t>.</w:t>
      </w:r>
    </w:p>
    <w:p w14:paraId="464934A1"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w:t>
      </w:r>
      <w:r>
        <w:rPr>
          <w:rFonts w:ascii="Arial" w:hAnsi="Arial" w:cs="Arial"/>
          <w:sz w:val="18"/>
          <w:szCs w:val="18"/>
        </w:rPr>
        <w:t>URCE / XML_HTTP_DATA_SOURCE - A simple</w:t>
      </w:r>
      <w:r w:rsidRPr="00693AA5">
        <w:rPr>
          <w:rFonts w:ascii="Arial" w:hAnsi="Arial" w:cs="Arial"/>
          <w:sz w:val="18"/>
          <w:szCs w:val="18"/>
        </w:rPr>
        <w:t xml:space="preserve"> </w:t>
      </w:r>
      <w:r>
        <w:rPr>
          <w:rFonts w:ascii="Arial" w:hAnsi="Arial" w:cs="Arial"/>
          <w:sz w:val="18"/>
          <w:szCs w:val="18"/>
        </w:rPr>
        <w:t xml:space="preserve">XML over </w:t>
      </w:r>
      <w:r w:rsidRPr="00693AA5">
        <w:rPr>
          <w:rFonts w:ascii="Arial" w:hAnsi="Arial" w:cs="Arial"/>
          <w:sz w:val="18"/>
          <w:szCs w:val="18"/>
        </w:rPr>
        <w:t>HTTP</w:t>
      </w:r>
      <w:r>
        <w:rPr>
          <w:rFonts w:ascii="Arial" w:hAnsi="Arial" w:cs="Arial"/>
          <w:sz w:val="18"/>
          <w:szCs w:val="18"/>
        </w:rPr>
        <w:t xml:space="preserve"> </w:t>
      </w:r>
      <w:r w:rsidRPr="00693AA5">
        <w:rPr>
          <w:rFonts w:ascii="Arial" w:hAnsi="Arial" w:cs="Arial"/>
          <w:sz w:val="18"/>
          <w:szCs w:val="18"/>
        </w:rPr>
        <w:t>data source.</w:t>
      </w:r>
    </w:p>
    <w:p w14:paraId="0174E38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DATA_SOURCE / </w:t>
      </w:r>
      <w:r>
        <w:rPr>
          <w:rFonts w:ascii="Arial" w:hAnsi="Arial" w:cs="Arial"/>
          <w:sz w:val="18"/>
          <w:szCs w:val="18"/>
        </w:rPr>
        <w:t>REST_DATA_SOURCE</w:t>
      </w:r>
      <w:r w:rsidRPr="00693AA5">
        <w:rPr>
          <w:rFonts w:ascii="Arial" w:hAnsi="Arial" w:cs="Arial"/>
          <w:sz w:val="18"/>
          <w:szCs w:val="18"/>
        </w:rPr>
        <w:t xml:space="preserve"> - A</w:t>
      </w:r>
      <w:r>
        <w:rPr>
          <w:rFonts w:ascii="Arial" w:hAnsi="Arial" w:cs="Arial"/>
          <w:sz w:val="18"/>
          <w:szCs w:val="18"/>
        </w:rPr>
        <w:t xml:space="preserve"> REST</w:t>
      </w:r>
      <w:r w:rsidRPr="00693AA5">
        <w:rPr>
          <w:rFonts w:ascii="Arial" w:hAnsi="Arial" w:cs="Arial"/>
          <w:sz w:val="18"/>
          <w:szCs w:val="18"/>
        </w:rPr>
        <w:t xml:space="preserve"> data source.</w:t>
      </w:r>
    </w:p>
    <w:p w14:paraId="7C48654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DATA_SOURCE / NONE - A custom java procedure data source.</w:t>
      </w:r>
    </w:p>
    <w:p w14:paraId="0061AB4A" w14:textId="77777777" w:rsidR="00967FED" w:rsidRDefault="00967FED" w:rsidP="00967FED">
      <w:pPr>
        <w:spacing w:after="60"/>
        <w:ind w:left="360"/>
        <w:rPr>
          <w:rFonts w:ascii="Arial" w:hAnsi="Arial" w:cs="Arial"/>
          <w:sz w:val="18"/>
          <w:szCs w:val="18"/>
        </w:rPr>
      </w:pPr>
    </w:p>
    <w:p w14:paraId="3DF4DCC5"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(D</w:t>
      </w:r>
      <w:r>
        <w:rPr>
          <w:rFonts w:ascii="Arial" w:hAnsi="Arial" w:cs="Arial"/>
          <w:sz w:val="18"/>
          <w:szCs w:val="18"/>
        </w:rPr>
        <w:t>efinition Set</w:t>
      </w:r>
      <w:r w:rsidRPr="005C210B">
        <w:rPr>
          <w:rFonts w:ascii="Arial" w:hAnsi="Arial" w:cs="Arial"/>
          <w:sz w:val="18"/>
          <w:szCs w:val="18"/>
        </w:rPr>
        <w:t>s)</w:t>
      </w:r>
    </w:p>
    <w:p w14:paraId="75C655D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SQL_DEFINITION_SET - A Composite SQL Definition set.</w:t>
      </w:r>
    </w:p>
    <w:p w14:paraId="54D742D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XML_SCHEMA_DEFINITION_SET - A Composite XML Schema Defin</w:t>
      </w:r>
      <w:r>
        <w:rPr>
          <w:rFonts w:ascii="Arial" w:hAnsi="Arial" w:cs="Arial"/>
          <w:sz w:val="18"/>
          <w:szCs w:val="18"/>
        </w:rPr>
        <w:t>i</w:t>
      </w:r>
      <w:r w:rsidRPr="00693AA5">
        <w:rPr>
          <w:rFonts w:ascii="Arial" w:hAnsi="Arial" w:cs="Arial"/>
          <w:sz w:val="18"/>
          <w:szCs w:val="18"/>
        </w:rPr>
        <w:t>tion set.</w:t>
      </w:r>
    </w:p>
    <w:p w14:paraId="612CEF9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WSDL_DEFINITION_SET - A Composite WSDL Definition set.</w:t>
      </w:r>
    </w:p>
    <w:p w14:paraId="13EFCBB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ABSTRACT_WSDL_DEFINITION_SET - A Composite Abstract WSDL Definition set such as the ones imported from Designer.</w:t>
      </w:r>
    </w:p>
    <w:p w14:paraId="716637B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DEFINITION_SET / SCDL_DEFINITION_SET - A Composite SCA composite Definition set imported from Designer.</w:t>
      </w:r>
    </w:p>
    <w:p w14:paraId="79744F54" w14:textId="77777777" w:rsidR="00967FED" w:rsidRDefault="00967FED" w:rsidP="00967FED">
      <w:pPr>
        <w:spacing w:after="60"/>
        <w:ind w:left="360"/>
        <w:rPr>
          <w:rFonts w:ascii="Arial" w:hAnsi="Arial" w:cs="Arial"/>
          <w:sz w:val="18"/>
          <w:szCs w:val="18"/>
        </w:rPr>
      </w:pPr>
    </w:p>
    <w:p w14:paraId="7E14406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Published Res</w:t>
      </w:r>
      <w:r w:rsidRPr="005C210B">
        <w:rPr>
          <w:rFonts w:ascii="Arial" w:hAnsi="Arial" w:cs="Arial"/>
          <w:sz w:val="18"/>
          <w:szCs w:val="18"/>
        </w:rPr>
        <w:t>ources)</w:t>
      </w:r>
    </w:p>
    <w:p w14:paraId="69F879A0"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LINK / NONE – A resource published in /services.</w:t>
      </w:r>
    </w:p>
    <w:p w14:paraId="7C5EDBD8" w14:textId="77777777" w:rsidR="00967FED" w:rsidRPr="00693AA5" w:rsidRDefault="00967FED" w:rsidP="00967FED">
      <w:pPr>
        <w:spacing w:after="60"/>
        <w:rPr>
          <w:rFonts w:ascii="Arial" w:hAnsi="Arial" w:cs="Arial"/>
          <w:sz w:val="18"/>
          <w:szCs w:val="18"/>
        </w:rPr>
      </w:pPr>
    </w:p>
    <w:p w14:paraId="5E24DCD0"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Model Res</w:t>
      </w:r>
      <w:r w:rsidRPr="005C210B">
        <w:rPr>
          <w:rFonts w:ascii="Arial" w:hAnsi="Arial" w:cs="Arial"/>
          <w:sz w:val="18"/>
          <w:szCs w:val="18"/>
        </w:rPr>
        <w:t>ources)</w:t>
      </w:r>
    </w:p>
    <w:p w14:paraId="4737EE67"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MODEL / NONE – A Discovery model.</w:t>
      </w:r>
    </w:p>
    <w:p w14:paraId="47C1D343" w14:textId="77777777" w:rsidR="00967FED" w:rsidRDefault="00967FED" w:rsidP="00967FED">
      <w:pPr>
        <w:spacing w:after="60"/>
        <w:ind w:left="360"/>
        <w:rPr>
          <w:rFonts w:ascii="Arial" w:hAnsi="Arial" w:cs="Arial"/>
          <w:sz w:val="18"/>
          <w:szCs w:val="18"/>
        </w:rPr>
      </w:pPr>
    </w:p>
    <w:p w14:paraId="71D2961E"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Policies</w:t>
      </w:r>
      <w:r w:rsidRPr="00A44523">
        <w:rPr>
          <w:rFonts w:ascii="Arial" w:hAnsi="Arial" w:cs="Arial"/>
          <w:sz w:val="18"/>
          <w:szCs w:val="18"/>
        </w:rPr>
        <w:t>)</w:t>
      </w:r>
    </w:p>
    <w:p w14:paraId="36D5E281"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CACHE_POLICY</w:t>
      </w:r>
      <w:r w:rsidRPr="00693AA5">
        <w:rPr>
          <w:rFonts w:ascii="Arial" w:hAnsi="Arial" w:cs="Arial"/>
          <w:sz w:val="18"/>
          <w:szCs w:val="18"/>
        </w:rPr>
        <w:t xml:space="preserve"> - A Composite </w:t>
      </w:r>
      <w:r>
        <w:rPr>
          <w:rFonts w:ascii="Arial" w:hAnsi="Arial" w:cs="Arial"/>
          <w:sz w:val="18"/>
          <w:szCs w:val="18"/>
        </w:rPr>
        <w:t>cache refresh policy</w:t>
      </w:r>
      <w:r w:rsidRPr="00693AA5">
        <w:rPr>
          <w:rFonts w:ascii="Arial" w:hAnsi="Arial" w:cs="Arial"/>
          <w:sz w:val="18"/>
          <w:szCs w:val="18"/>
        </w:rPr>
        <w:t>.   Created disabled.</w:t>
      </w:r>
    </w:p>
    <w:p w14:paraId="465F2E07" w14:textId="77777777" w:rsidR="00967FED" w:rsidRPr="00693AA5"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POLICY</w:t>
      </w:r>
      <w:r w:rsidRPr="00693AA5">
        <w:rPr>
          <w:rFonts w:ascii="Arial" w:hAnsi="Arial" w:cs="Arial"/>
          <w:sz w:val="18"/>
          <w:szCs w:val="18"/>
        </w:rPr>
        <w:t xml:space="preserve"> / </w:t>
      </w:r>
      <w:r>
        <w:rPr>
          <w:rFonts w:ascii="Arial" w:hAnsi="Arial" w:cs="Arial"/>
          <w:sz w:val="18"/>
          <w:szCs w:val="18"/>
        </w:rPr>
        <w:t>NONE</w:t>
      </w:r>
      <w:r w:rsidRPr="00693AA5">
        <w:rPr>
          <w:rFonts w:ascii="Arial" w:hAnsi="Arial" w:cs="Arial"/>
          <w:sz w:val="18"/>
          <w:szCs w:val="18"/>
        </w:rPr>
        <w:t xml:space="preserve"> - A </w:t>
      </w:r>
      <w:r>
        <w:rPr>
          <w:rFonts w:ascii="Arial" w:hAnsi="Arial" w:cs="Arial"/>
          <w:sz w:val="18"/>
          <w:szCs w:val="18"/>
        </w:rPr>
        <w:t>custom web services security policy</w:t>
      </w:r>
      <w:r w:rsidRPr="00693AA5">
        <w:rPr>
          <w:rFonts w:ascii="Arial" w:hAnsi="Arial" w:cs="Arial"/>
          <w:sz w:val="18"/>
          <w:szCs w:val="18"/>
        </w:rPr>
        <w:t>.</w:t>
      </w:r>
    </w:p>
    <w:p w14:paraId="4C75A11A" w14:textId="77777777" w:rsidR="00967FED" w:rsidRPr="00693AA5" w:rsidRDefault="00967FED" w:rsidP="00967FED">
      <w:pPr>
        <w:spacing w:after="60"/>
        <w:rPr>
          <w:rFonts w:ascii="Arial" w:hAnsi="Arial" w:cs="Arial"/>
          <w:sz w:val="18"/>
          <w:szCs w:val="18"/>
        </w:rPr>
      </w:pPr>
    </w:p>
    <w:p w14:paraId="57B24520"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 (CIS procedures)</w:t>
      </w:r>
    </w:p>
    <w:p w14:paraId="6D12BEEE"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SQL_SCRIPT_PROCEDURE - A Composite SQL Procedure.  Created with a simple default script body that is runnable.</w:t>
      </w:r>
    </w:p>
    <w:p w14:paraId="0333964B" w14:textId="77777777" w:rsidR="00967FED" w:rsidRDefault="00967FED" w:rsidP="00967FED">
      <w:pPr>
        <w:spacing w:after="60"/>
        <w:ind w:left="360"/>
        <w:rPr>
          <w:rFonts w:ascii="Arial" w:hAnsi="Arial" w:cs="Arial"/>
          <w:sz w:val="18"/>
          <w:szCs w:val="18"/>
        </w:rPr>
      </w:pPr>
    </w:p>
    <w:p w14:paraId="6D196906"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 xml:space="preserve">(Custom </w:t>
      </w:r>
      <w:r>
        <w:rPr>
          <w:rFonts w:ascii="Arial" w:hAnsi="Arial" w:cs="Arial"/>
          <w:sz w:val="18"/>
          <w:szCs w:val="18"/>
        </w:rPr>
        <w:t xml:space="preserve">java </w:t>
      </w:r>
      <w:r w:rsidRPr="00693AA5">
        <w:rPr>
          <w:rFonts w:ascii="Arial" w:hAnsi="Arial" w:cs="Arial"/>
          <w:sz w:val="18"/>
          <w:szCs w:val="18"/>
        </w:rPr>
        <w:t>procedures)</w:t>
      </w:r>
    </w:p>
    <w:p w14:paraId="02DF0AB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JAVA_PROCEDURE - A Composite java data source procedure.  Created from a java data source (jar file).</w:t>
      </w:r>
    </w:p>
    <w:p w14:paraId="41AAB884" w14:textId="77777777" w:rsidR="00967FED" w:rsidRDefault="00967FED" w:rsidP="00967FED">
      <w:pPr>
        <w:spacing w:after="60"/>
        <w:ind w:left="360"/>
        <w:rPr>
          <w:rFonts w:ascii="Arial" w:hAnsi="Arial" w:cs="Arial"/>
          <w:sz w:val="18"/>
          <w:szCs w:val="18"/>
        </w:rPr>
      </w:pPr>
    </w:p>
    <w:p w14:paraId="4D7575F9"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(Database procedures)</w:t>
      </w:r>
    </w:p>
    <w:p w14:paraId="2E3BB005"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EXTERNAL_SQL_PROCEDURE - A Composite Packaged Query.  Created with no SQL text, so it is not runnable.  </w:t>
      </w:r>
    </w:p>
    <w:p w14:paraId="42DC6C22"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DATABASE_PROCEDURE - A database stored procedure.</w:t>
      </w:r>
    </w:p>
    <w:p w14:paraId="1D2D36A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w:t>
      </w:r>
      <w:r>
        <w:rPr>
          <w:rFonts w:ascii="Arial" w:hAnsi="Arial" w:cs="Arial"/>
          <w:sz w:val="18"/>
          <w:szCs w:val="18"/>
        </w:rPr>
        <w:t>NATIVE_FUNCTION</w:t>
      </w:r>
      <w:r w:rsidRPr="00693AA5">
        <w:rPr>
          <w:rFonts w:ascii="Arial" w:hAnsi="Arial" w:cs="Arial"/>
          <w:sz w:val="18"/>
          <w:szCs w:val="18"/>
        </w:rPr>
        <w:t xml:space="preserve"> - A database </w:t>
      </w:r>
      <w:r>
        <w:rPr>
          <w:rFonts w:ascii="Arial" w:hAnsi="Arial" w:cs="Arial"/>
          <w:sz w:val="18"/>
          <w:szCs w:val="18"/>
        </w:rPr>
        <w:t>function</w:t>
      </w:r>
      <w:r w:rsidRPr="00693AA5">
        <w:rPr>
          <w:rFonts w:ascii="Arial" w:hAnsi="Arial" w:cs="Arial"/>
          <w:sz w:val="18"/>
          <w:szCs w:val="18"/>
        </w:rPr>
        <w:t>.</w:t>
      </w:r>
    </w:p>
    <w:p w14:paraId="6A96B0DB" w14:textId="77777777" w:rsidR="00967FED" w:rsidRDefault="00967FED" w:rsidP="00967FED">
      <w:pPr>
        <w:spacing w:after="60"/>
        <w:ind w:left="360"/>
        <w:rPr>
          <w:rFonts w:ascii="Arial" w:hAnsi="Arial" w:cs="Arial"/>
          <w:sz w:val="18"/>
          <w:szCs w:val="18"/>
        </w:rPr>
      </w:pPr>
    </w:p>
    <w:p w14:paraId="320BBBFE"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(XML procedures)</w:t>
      </w:r>
    </w:p>
    <w:p w14:paraId="0737D179"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lastRenderedPageBreak/>
        <w:t>PROCEDURE / BASIC_TRANSFORM_PROCEDURE - A Composite Basic XSLT Transformation procedure.  Created with no target procedure and no output columns, so it is not runnable.</w:t>
      </w:r>
    </w:p>
    <w:p w14:paraId="036BCC67"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TRANSFORM_PROCEDURE - A Composite </w:t>
      </w:r>
      <w:r>
        <w:rPr>
          <w:rFonts w:ascii="Arial" w:hAnsi="Arial" w:cs="Arial"/>
          <w:sz w:val="18"/>
          <w:szCs w:val="18"/>
        </w:rPr>
        <w:t>Transformation Editor (Any to Any) procedure</w:t>
      </w:r>
      <w:r w:rsidRPr="00693AA5">
        <w:rPr>
          <w:rFonts w:ascii="Arial" w:hAnsi="Arial" w:cs="Arial"/>
          <w:sz w:val="18"/>
          <w:szCs w:val="18"/>
        </w:rPr>
        <w:t>.</w:t>
      </w:r>
      <w:r>
        <w:rPr>
          <w:rFonts w:ascii="Arial" w:hAnsi="Arial" w:cs="Arial"/>
          <w:sz w:val="18"/>
          <w:szCs w:val="18"/>
        </w:rPr>
        <w:t xml:space="preserve"> Created with no target model or output definition so is not runnable.</w:t>
      </w:r>
    </w:p>
    <w:p w14:paraId="598D3CCB"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 PROCEDURE - A Composite XSLT procedure.  Created with no target procedure, so it is not runnable.</w:t>
      </w:r>
    </w:p>
    <w:p w14:paraId="1A622C7D"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XSLT_TRANSFORM_PROCEDURE - A Composite XSLT Transformation procedure.  Created with no target procedure and no output columns, so it is not runnable.</w:t>
      </w:r>
    </w:p>
    <w:p w14:paraId="43516A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STREAM_TRANSFORM_PROCEDURE - A Composite XSLT Streaming Transformation procedure.  Created with no target procedure and no output columns, so it is not runnable.</w:t>
      </w:r>
    </w:p>
    <w:p w14:paraId="25789866"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PROCEDURE / XQUERY_ PROCEDURE - A Composite XQUERY </w:t>
      </w:r>
      <w:r>
        <w:rPr>
          <w:rFonts w:ascii="Arial" w:hAnsi="Arial" w:cs="Arial"/>
          <w:sz w:val="18"/>
          <w:szCs w:val="18"/>
        </w:rPr>
        <w:t>p</w:t>
      </w:r>
      <w:r w:rsidRPr="00693AA5">
        <w:rPr>
          <w:rFonts w:ascii="Arial" w:hAnsi="Arial" w:cs="Arial"/>
          <w:sz w:val="18"/>
          <w:szCs w:val="18"/>
        </w:rPr>
        <w:t xml:space="preserve">rocedure.  Created with no target </w:t>
      </w:r>
      <w:r>
        <w:rPr>
          <w:rFonts w:ascii="Arial" w:hAnsi="Arial" w:cs="Arial"/>
          <w:sz w:val="18"/>
          <w:szCs w:val="18"/>
        </w:rPr>
        <w:t>procedure</w:t>
      </w:r>
      <w:r w:rsidRPr="00693AA5">
        <w:rPr>
          <w:rFonts w:ascii="Arial" w:hAnsi="Arial" w:cs="Arial"/>
          <w:sz w:val="18"/>
          <w:szCs w:val="18"/>
        </w:rPr>
        <w:t>, so it is not runnable.</w:t>
      </w:r>
    </w:p>
    <w:p w14:paraId="1E7B3C53"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XQUERY_TRANSFORM_PROCEDURE - A Composite XQUERY Transformation Procedure.  Created with no target schema and no model, so it is not runnable.</w:t>
      </w:r>
    </w:p>
    <w:p w14:paraId="78C609A0" w14:textId="77777777" w:rsidR="00967FED" w:rsidRDefault="00967FED" w:rsidP="00967FED">
      <w:pPr>
        <w:spacing w:after="60"/>
        <w:ind w:left="360"/>
        <w:rPr>
          <w:rFonts w:ascii="Arial" w:hAnsi="Arial" w:cs="Arial"/>
          <w:sz w:val="18"/>
          <w:szCs w:val="18"/>
        </w:rPr>
      </w:pPr>
    </w:p>
    <w:p w14:paraId="606C3848" w14:textId="77777777" w:rsidR="00967FED" w:rsidRPr="00693AA5" w:rsidRDefault="00967FED" w:rsidP="00967FED">
      <w:pPr>
        <w:spacing w:after="60"/>
        <w:ind w:left="360"/>
        <w:rPr>
          <w:rFonts w:ascii="Arial" w:hAnsi="Arial" w:cs="Arial"/>
          <w:sz w:val="18"/>
          <w:szCs w:val="18"/>
        </w:rPr>
      </w:pPr>
      <w:r w:rsidRPr="00693AA5">
        <w:rPr>
          <w:rFonts w:ascii="Arial" w:hAnsi="Arial" w:cs="Arial"/>
          <w:sz w:val="18"/>
          <w:szCs w:val="18"/>
        </w:rPr>
        <w:t>(Misc procedures)</w:t>
      </w:r>
    </w:p>
    <w:p w14:paraId="32B8176C"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PROCEDURE / OPERATION_PROCEDURE - A Composite web service or HTTP procedure operation.</w:t>
      </w:r>
    </w:p>
    <w:p w14:paraId="5B6747F9" w14:textId="77777777" w:rsidR="00967FED" w:rsidRPr="00693AA5" w:rsidRDefault="00967FED" w:rsidP="00967FED">
      <w:pPr>
        <w:spacing w:after="60"/>
        <w:rPr>
          <w:rFonts w:ascii="Arial" w:hAnsi="Arial" w:cs="Arial"/>
          <w:sz w:val="18"/>
          <w:szCs w:val="18"/>
        </w:rPr>
      </w:pPr>
    </w:p>
    <w:p w14:paraId="24410F13"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Relationship Res</w:t>
      </w:r>
      <w:r w:rsidRPr="005C210B">
        <w:rPr>
          <w:rFonts w:ascii="Arial" w:hAnsi="Arial" w:cs="Arial"/>
          <w:sz w:val="18"/>
          <w:szCs w:val="18"/>
        </w:rPr>
        <w:t>ources)</w:t>
      </w:r>
    </w:p>
    <w:p w14:paraId="6EEC09CA" w14:textId="77777777" w:rsidR="00967FED" w:rsidRPr="009213FE" w:rsidRDefault="00967FED" w:rsidP="00967FED">
      <w:pPr>
        <w:numPr>
          <w:ilvl w:val="0"/>
          <w:numId w:val="10"/>
        </w:numPr>
        <w:spacing w:after="60" w:line="276" w:lineRule="auto"/>
        <w:rPr>
          <w:rFonts w:ascii="Arial" w:hAnsi="Arial" w:cs="Arial"/>
          <w:sz w:val="18"/>
          <w:szCs w:val="18"/>
        </w:rPr>
      </w:pPr>
      <w:r>
        <w:rPr>
          <w:rFonts w:ascii="Arial" w:hAnsi="Arial" w:cs="Arial"/>
          <w:sz w:val="18"/>
          <w:szCs w:val="18"/>
        </w:rPr>
        <w:t>RELATIONSHIP / NONE – A Discovery relationship.</w:t>
      </w:r>
    </w:p>
    <w:p w14:paraId="70408BEE" w14:textId="77777777" w:rsidR="00967FED" w:rsidRDefault="00967FED" w:rsidP="00967FED">
      <w:pPr>
        <w:spacing w:after="60"/>
        <w:ind w:left="360"/>
        <w:rPr>
          <w:rFonts w:ascii="Arial" w:hAnsi="Arial" w:cs="Arial"/>
          <w:sz w:val="18"/>
          <w:szCs w:val="18"/>
        </w:rPr>
      </w:pPr>
    </w:p>
    <w:p w14:paraId="77452BE8"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Tables or Views</w:t>
      </w:r>
      <w:r w:rsidRPr="005C210B">
        <w:rPr>
          <w:rFonts w:ascii="Arial" w:hAnsi="Arial" w:cs="Arial"/>
          <w:sz w:val="18"/>
          <w:szCs w:val="18"/>
        </w:rPr>
        <w:t>)</w:t>
      </w:r>
    </w:p>
    <w:p w14:paraId="33B26CA0"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SQL_TABLE - A Composite View.  Created with no SQL text or model, so it is not runnable.  </w:t>
      </w:r>
    </w:p>
    <w:p w14:paraId="5EFE0E0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DATABASE_TABLE - A </w:t>
      </w:r>
      <w:r>
        <w:rPr>
          <w:rFonts w:ascii="Arial" w:hAnsi="Arial" w:cs="Arial"/>
          <w:sz w:val="18"/>
          <w:szCs w:val="18"/>
        </w:rPr>
        <w:t>data source</w:t>
      </w:r>
      <w:r w:rsidRPr="00693AA5">
        <w:rPr>
          <w:rFonts w:ascii="Arial" w:hAnsi="Arial" w:cs="Arial"/>
          <w:sz w:val="18"/>
          <w:szCs w:val="18"/>
        </w:rPr>
        <w:t xml:space="preserve"> table</w:t>
      </w:r>
      <w:r>
        <w:rPr>
          <w:rFonts w:ascii="Arial" w:hAnsi="Arial" w:cs="Arial"/>
          <w:sz w:val="18"/>
          <w:szCs w:val="18"/>
        </w:rPr>
        <w:t xml:space="preserve"> or view</w:t>
      </w:r>
      <w:r w:rsidRPr="00693AA5">
        <w:rPr>
          <w:rFonts w:ascii="Arial" w:hAnsi="Arial" w:cs="Arial"/>
          <w:sz w:val="18"/>
          <w:szCs w:val="18"/>
        </w:rPr>
        <w:t>.</w:t>
      </w:r>
    </w:p>
    <w:p w14:paraId="536C8BC4"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DELIMITED_FILE_TABLE - A delimited file </w:t>
      </w:r>
      <w:r>
        <w:rPr>
          <w:rFonts w:ascii="Arial" w:hAnsi="Arial" w:cs="Arial"/>
          <w:sz w:val="18"/>
          <w:szCs w:val="18"/>
        </w:rPr>
        <w:t>data source "</w:t>
      </w:r>
      <w:r w:rsidRPr="00693AA5">
        <w:rPr>
          <w:rFonts w:ascii="Arial" w:hAnsi="Arial" w:cs="Arial"/>
          <w:sz w:val="18"/>
          <w:szCs w:val="18"/>
        </w:rPr>
        <w:t>table</w:t>
      </w:r>
      <w:r>
        <w:rPr>
          <w:rFonts w:ascii="Arial" w:hAnsi="Arial" w:cs="Arial"/>
          <w:sz w:val="18"/>
          <w:szCs w:val="18"/>
        </w:rPr>
        <w:t>".</w:t>
      </w:r>
    </w:p>
    <w:p w14:paraId="063AAFA7"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 xml:space="preserve">TABLE / </w:t>
      </w:r>
      <w:r>
        <w:rPr>
          <w:rFonts w:ascii="Arial" w:hAnsi="Arial" w:cs="Arial"/>
          <w:sz w:val="18"/>
          <w:szCs w:val="18"/>
        </w:rPr>
        <w:t>EXCEL_NON_ODBC_POI - An Excel (non-ODBC) worksheet "</w:t>
      </w:r>
      <w:r w:rsidRPr="00693AA5">
        <w:rPr>
          <w:rFonts w:ascii="Arial" w:hAnsi="Arial" w:cs="Arial"/>
          <w:sz w:val="18"/>
          <w:szCs w:val="18"/>
        </w:rPr>
        <w:t>table</w:t>
      </w:r>
      <w:r>
        <w:rPr>
          <w:rFonts w:ascii="Arial" w:hAnsi="Arial" w:cs="Arial"/>
          <w:sz w:val="18"/>
          <w:szCs w:val="18"/>
        </w:rPr>
        <w:t>".</w:t>
      </w:r>
    </w:p>
    <w:p w14:paraId="14715E28"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TABLE / SYSTEM_TABLE - A Composite system table view.</w:t>
      </w:r>
      <w:r>
        <w:rPr>
          <w:rFonts w:ascii="Arial" w:hAnsi="Arial" w:cs="Arial"/>
          <w:sz w:val="18"/>
          <w:szCs w:val="18"/>
        </w:rPr>
        <w:t xml:space="preserve"> Cannot be created or modified.</w:t>
      </w:r>
    </w:p>
    <w:p w14:paraId="5C35D8C1" w14:textId="77777777" w:rsidR="00967FED" w:rsidRPr="00693AA5" w:rsidRDefault="00967FED" w:rsidP="00967FED">
      <w:pPr>
        <w:spacing w:after="60"/>
        <w:rPr>
          <w:rFonts w:ascii="Arial" w:hAnsi="Arial" w:cs="Arial"/>
          <w:sz w:val="18"/>
          <w:szCs w:val="18"/>
        </w:rPr>
      </w:pPr>
    </w:p>
    <w:p w14:paraId="18C9551C" w14:textId="77777777" w:rsidR="00967FED" w:rsidRPr="005C210B" w:rsidRDefault="00967FED" w:rsidP="00967FED">
      <w:pPr>
        <w:spacing w:after="60"/>
        <w:ind w:left="360"/>
        <w:rPr>
          <w:rFonts w:ascii="Arial" w:hAnsi="Arial" w:cs="Arial"/>
          <w:sz w:val="18"/>
          <w:szCs w:val="18"/>
        </w:rPr>
      </w:pPr>
      <w:r w:rsidRPr="005C210B">
        <w:rPr>
          <w:rFonts w:ascii="Arial" w:hAnsi="Arial" w:cs="Arial"/>
          <w:sz w:val="18"/>
          <w:szCs w:val="18"/>
        </w:rPr>
        <w:t>(</w:t>
      </w:r>
      <w:r>
        <w:rPr>
          <w:rFonts w:ascii="Arial" w:hAnsi="Arial" w:cs="Arial"/>
          <w:sz w:val="18"/>
          <w:szCs w:val="18"/>
        </w:rPr>
        <w:t>XML Structures</w:t>
      </w:r>
      <w:r w:rsidRPr="005C210B">
        <w:rPr>
          <w:rFonts w:ascii="Arial" w:hAnsi="Arial" w:cs="Arial"/>
          <w:sz w:val="18"/>
          <w:szCs w:val="18"/>
        </w:rPr>
        <w:t>)</w:t>
      </w:r>
    </w:p>
    <w:p w14:paraId="7ED2C359" w14:textId="77777777" w:rsidR="00967FED"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TREE / XML_FILE_TREE - The XML tree structure associated with a file-XML data source.</w:t>
      </w:r>
    </w:p>
    <w:p w14:paraId="769D25AA" w14:textId="77777777" w:rsidR="00967FED" w:rsidRDefault="00967FED" w:rsidP="00967FED">
      <w:pPr>
        <w:spacing w:after="60"/>
        <w:ind w:left="360"/>
        <w:rPr>
          <w:rFonts w:ascii="Arial" w:hAnsi="Arial" w:cs="Arial"/>
          <w:sz w:val="18"/>
          <w:szCs w:val="18"/>
        </w:rPr>
      </w:pPr>
    </w:p>
    <w:p w14:paraId="05BAE02D" w14:textId="77777777" w:rsidR="00967FED" w:rsidRPr="00693AA5" w:rsidRDefault="00967FED" w:rsidP="00967FED">
      <w:pPr>
        <w:spacing w:after="60"/>
        <w:ind w:left="360"/>
        <w:rPr>
          <w:rFonts w:ascii="Arial" w:hAnsi="Arial" w:cs="Arial"/>
          <w:sz w:val="18"/>
          <w:szCs w:val="18"/>
        </w:rPr>
      </w:pPr>
      <w:r w:rsidRPr="00A44523">
        <w:rPr>
          <w:rFonts w:ascii="Arial" w:hAnsi="Arial" w:cs="Arial"/>
          <w:sz w:val="18"/>
          <w:szCs w:val="18"/>
        </w:rPr>
        <w:t>(</w:t>
      </w:r>
      <w:r>
        <w:rPr>
          <w:rFonts w:ascii="Arial" w:hAnsi="Arial" w:cs="Arial"/>
          <w:sz w:val="18"/>
          <w:szCs w:val="18"/>
        </w:rPr>
        <w:t>Triggers</w:t>
      </w:r>
      <w:r w:rsidRPr="00A44523">
        <w:rPr>
          <w:rFonts w:ascii="Arial" w:hAnsi="Arial" w:cs="Arial"/>
          <w:sz w:val="18"/>
          <w:szCs w:val="18"/>
        </w:rPr>
        <w:t>)</w:t>
      </w:r>
    </w:p>
    <w:p w14:paraId="6D36C3BC" w14:textId="77777777" w:rsidR="00967FED" w:rsidRPr="00693AA5" w:rsidRDefault="00967FED" w:rsidP="00967FED">
      <w:pPr>
        <w:numPr>
          <w:ilvl w:val="0"/>
          <w:numId w:val="10"/>
        </w:numPr>
        <w:spacing w:after="60" w:line="276" w:lineRule="auto"/>
        <w:rPr>
          <w:rFonts w:ascii="Arial" w:hAnsi="Arial" w:cs="Arial"/>
          <w:sz w:val="18"/>
          <w:szCs w:val="18"/>
        </w:rPr>
      </w:pPr>
      <w:r w:rsidRPr="00693AA5">
        <w:rPr>
          <w:rFonts w:ascii="Arial" w:hAnsi="Arial" w:cs="Arial"/>
          <w:sz w:val="18"/>
          <w:szCs w:val="18"/>
        </w:rPr>
        <w:t>TRIGGER / NONE - A Composite trigger.   Created disabled.</w:t>
      </w:r>
    </w:p>
    <w:p w14:paraId="68FFF5A3" w14:textId="77777777" w:rsidR="00967FED" w:rsidRPr="00582C6C" w:rsidRDefault="00967FED" w:rsidP="00967FED">
      <w:pPr>
        <w:pStyle w:val="Heading2"/>
        <w:rPr>
          <w:color w:val="1F497D"/>
        </w:rPr>
      </w:pPr>
      <w:bookmarkStart w:id="450" w:name="_Toc364763069"/>
      <w:bookmarkStart w:id="451" w:name="_Toc385311236"/>
      <w:bookmarkStart w:id="452" w:name="_Toc484033031"/>
      <w:bookmarkStart w:id="453" w:name="_Toc509346709"/>
      <w:r w:rsidRPr="00582C6C">
        <w:rPr>
          <w:color w:val="1F497D"/>
        </w:rPr>
        <w:t>The ACCESS_TOOLS Right</w:t>
      </w:r>
      <w:bookmarkEnd w:id="450"/>
      <w:bookmarkEnd w:id="451"/>
      <w:bookmarkEnd w:id="452"/>
      <w:bookmarkEnd w:id="453"/>
    </w:p>
    <w:p w14:paraId="3E7F4F3F" w14:textId="77777777" w:rsidR="00967FED" w:rsidRPr="00F84CE8" w:rsidRDefault="00967FED" w:rsidP="00967FED">
      <w:r>
        <w:t>Because the Repository Helper procedures make use of the published Admin web services API (see /services/webservices/system/admin), users that need to make use of the Repository Helper procedures will need to have the ACCESS_TOOLS right. A security exception will be thrown otherwise.</w:t>
      </w:r>
    </w:p>
    <w:p w14:paraId="35100658" w14:textId="77777777" w:rsidR="00967FED" w:rsidRPr="00582C6C" w:rsidRDefault="00967FED" w:rsidP="00967FED">
      <w:pPr>
        <w:pStyle w:val="Heading2"/>
        <w:rPr>
          <w:color w:val="1F497D"/>
        </w:rPr>
      </w:pPr>
      <w:bookmarkStart w:id="454" w:name="_Toc364763070"/>
      <w:bookmarkStart w:id="455" w:name="_Toc385311237"/>
      <w:bookmarkStart w:id="456" w:name="_Toc484033032"/>
      <w:bookmarkStart w:id="457" w:name="_Toc509346710"/>
      <w:r w:rsidRPr="00582C6C">
        <w:rPr>
          <w:color w:val="1F497D"/>
        </w:rPr>
        <w:t>Note On Using Repository Helper Procedures With Triggers</w:t>
      </w:r>
      <w:bookmarkEnd w:id="454"/>
      <w:bookmarkEnd w:id="455"/>
      <w:r>
        <w:rPr>
          <w:color w:val="1F497D"/>
        </w:rPr>
        <w:t xml:space="preserve"> and Cache Procedures</w:t>
      </w:r>
      <w:bookmarkEnd w:id="456"/>
      <w:bookmarkEnd w:id="457"/>
    </w:p>
    <w:p w14:paraId="42D02B5F" w14:textId="77777777" w:rsidR="00967FED" w:rsidRDefault="00967FED" w:rsidP="00967FED">
      <w:r>
        <w:t xml:space="preserve">CIS does not by default support </w:t>
      </w:r>
      <w:r w:rsidRPr="00F33CC4">
        <w:rPr>
          <w:b/>
        </w:rPr>
        <w:t>updating</w:t>
      </w:r>
      <w:r>
        <w:t xml:space="preserve"> the repository with a task session (i.e. a triggered procedure or pre/post cache procedure.)</w:t>
      </w:r>
      <w:r w:rsidRPr="00F84CE8">
        <w:t xml:space="preserve"> </w:t>
      </w:r>
      <w:r>
        <w:t xml:space="preserve">Any task session that attempts to update the repository (create a resource, update a resource’s attributes, move a resource, etc.) will cause an exception to be thrown. Triggered processes should be able to use Repository Helper procedures to </w:t>
      </w:r>
      <w:r w:rsidRPr="00F33CC4">
        <w:rPr>
          <w:b/>
        </w:rPr>
        <w:t>read</w:t>
      </w:r>
      <w:r>
        <w:t xml:space="preserve"> from </w:t>
      </w:r>
      <w:r>
        <w:lastRenderedPageBreak/>
        <w:t>the repository without any problems (assuming the task session's owner has the ACCESS_TOOLS right as mentioned above.)</w:t>
      </w:r>
    </w:p>
    <w:p w14:paraId="471CA757" w14:textId="77777777" w:rsidR="00967FED" w:rsidRDefault="00967FED" w:rsidP="00967FED"/>
    <w:p w14:paraId="314C878D" w14:textId="77777777" w:rsidR="00967FED" w:rsidRPr="00F84CE8" w:rsidRDefault="00967FED" w:rsidP="00967FED">
      <w:r>
        <w:t xml:space="preserve">In 6.2, the ability to update the repository from a task session was supported as a configuration setting that needs to be explicitly enabled. See Server -&gt; Configuration -&gt; Security -&gt; </w:t>
      </w:r>
      <w:r w:rsidRPr="00876DFB">
        <w:t>Enable Task Session API Access</w:t>
      </w:r>
      <w:r>
        <w:t xml:space="preserve"> in the Studio Configuration panel.</w:t>
      </w:r>
    </w:p>
    <w:p w14:paraId="5FF908FB" w14:textId="77777777" w:rsidR="00967FED" w:rsidRPr="00582C6C" w:rsidRDefault="00967FED" w:rsidP="00967FED">
      <w:pPr>
        <w:pStyle w:val="Heading2"/>
        <w:rPr>
          <w:color w:val="1F497D"/>
        </w:rPr>
      </w:pPr>
      <w:bookmarkStart w:id="458" w:name="_Toc364763071"/>
      <w:bookmarkStart w:id="459" w:name="_Toc385311238"/>
      <w:bookmarkStart w:id="460" w:name="_Toc484033033"/>
      <w:bookmarkStart w:id="461" w:name="_Toc509346711"/>
      <w:r w:rsidRPr="00582C6C">
        <w:rPr>
          <w:color w:val="1F497D"/>
        </w:rPr>
        <w:t>CIS Repository Helper Procedures</w:t>
      </w:r>
      <w:bookmarkEnd w:id="458"/>
      <w:bookmarkEnd w:id="459"/>
      <w:bookmarkEnd w:id="460"/>
      <w:bookmarkEnd w:id="461"/>
    </w:p>
    <w:p w14:paraId="6FDA8070" w14:textId="77777777" w:rsidR="00967FED" w:rsidRPr="000A67ED" w:rsidRDefault="00967FED" w:rsidP="00967FED">
      <w:pPr>
        <w:pStyle w:val="CS-Bodytext"/>
      </w:pPr>
      <w:r>
        <w:t>This section describes each ‘CIS Repository’ API helper procedure.  It provides the name of the procedure and a description of what it does.  It provides a chart of the parameters that define the direction of the parameter, the parameter name and the type.  Finally, a chart with sample parameter is data is provided to give the user an idea of what is expected.</w:t>
      </w:r>
    </w:p>
    <w:p w14:paraId="2C7E412C" w14:textId="77777777" w:rsidR="00967FED" w:rsidRPr="00582C6C" w:rsidRDefault="00967FED" w:rsidP="00967FED">
      <w:pPr>
        <w:pStyle w:val="Heading3"/>
        <w:rPr>
          <w:color w:val="1F497D"/>
          <w:sz w:val="23"/>
          <w:szCs w:val="23"/>
        </w:rPr>
      </w:pPr>
      <w:bookmarkStart w:id="462" w:name="_Toc364763072"/>
      <w:bookmarkStart w:id="463" w:name="_Toc385311239"/>
      <w:bookmarkStart w:id="464" w:name="_Toc484033034"/>
      <w:bookmarkStart w:id="465" w:name="_Toc509346712"/>
      <w:r w:rsidRPr="00582C6C">
        <w:rPr>
          <w:color w:val="1F497D"/>
          <w:sz w:val="23"/>
          <w:szCs w:val="23"/>
        </w:rPr>
        <w:t>addRemoveDataSourceChildren</w:t>
      </w:r>
      <w:bookmarkEnd w:id="462"/>
      <w:bookmarkEnd w:id="463"/>
      <w:bookmarkEnd w:id="464"/>
      <w:bookmarkEnd w:id="465"/>
    </w:p>
    <w:p w14:paraId="29E7343E" w14:textId="77777777" w:rsidR="00E85D28" w:rsidRPr="00582C6C" w:rsidRDefault="00967FED" w:rsidP="00E85D28">
      <w:pPr>
        <w:pStyle w:val="CS-Bodytext"/>
        <w:rPr>
          <w:color w:val="1F497D"/>
          <w:sz w:val="23"/>
          <w:szCs w:val="23"/>
        </w:rPr>
      </w:pPr>
      <w:r>
        <w:t>This procedure performs the same function as the "Add/Remove Resources ..." context menu item for a data source. It takes as input a data source path (i.e. '/shared/examples/ds_orders') and a list of child resources (the child path specification is an absolute path that begins at the data source container) and/or containers and their introspection state (one of 'SELF', 'SELF_AND_CHILDREN', or 'IGNORED'.)</w:t>
      </w:r>
      <w:r w:rsidRPr="003B1460">
        <w:t xml:space="preserve"> </w:t>
      </w:r>
      <w:r>
        <w:t>This procedure has been deprecated in CIS 6.2. See</w:t>
      </w:r>
      <w:r>
        <w:rPr>
          <w:rFonts w:ascii="Courier New" w:hAnsi="Courier New" w:cs="Courier New"/>
        </w:rPr>
        <w:t xml:space="preserv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_Ref214507046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85D28" w:rsidRPr="00E85D28">
        <w:rPr>
          <w:rFonts w:cs="Arial"/>
          <w:color w:val="0000FF"/>
          <w:sz w:val="23"/>
          <w:szCs w:val="23"/>
        </w:rPr>
        <w:t>introspectResourcesResultCursor</w:t>
      </w:r>
    </w:p>
    <w:p w14:paraId="25CBF688" w14:textId="77777777" w:rsidR="00E85D28" w:rsidRDefault="00E85D28"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CBD883D" w14:textId="77777777" w:rsidR="00E85D28" w:rsidRDefault="00E85D28" w:rsidP="00622E83">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E85D28" w:rsidRPr="006455F6" w14:paraId="2E87CB5F" w14:textId="77777777" w:rsidTr="00886EFA">
        <w:trPr>
          <w:tblHeader/>
        </w:trPr>
        <w:tc>
          <w:tcPr>
            <w:tcW w:w="1547" w:type="dxa"/>
            <w:shd w:val="clear" w:color="auto" w:fill="B3B3B3"/>
          </w:tcPr>
          <w:p w14:paraId="2E2054EB" w14:textId="77777777" w:rsidR="00E85D28" w:rsidRPr="006455F6" w:rsidRDefault="00E85D28" w:rsidP="00886EFA">
            <w:pPr>
              <w:spacing w:after="120"/>
              <w:rPr>
                <w:b/>
                <w:sz w:val="22"/>
              </w:rPr>
            </w:pPr>
            <w:r w:rsidRPr="006455F6">
              <w:rPr>
                <w:b/>
                <w:sz w:val="22"/>
              </w:rPr>
              <w:t>Direction</w:t>
            </w:r>
          </w:p>
        </w:tc>
        <w:tc>
          <w:tcPr>
            <w:tcW w:w="2496" w:type="dxa"/>
            <w:gridSpan w:val="2"/>
            <w:shd w:val="clear" w:color="auto" w:fill="B3B3B3"/>
          </w:tcPr>
          <w:p w14:paraId="29667D29" w14:textId="77777777" w:rsidR="00E85D28" w:rsidRPr="006455F6" w:rsidRDefault="00E85D28" w:rsidP="00886EFA">
            <w:pPr>
              <w:spacing w:after="120"/>
              <w:rPr>
                <w:b/>
                <w:sz w:val="22"/>
              </w:rPr>
            </w:pPr>
            <w:r w:rsidRPr="006455F6">
              <w:rPr>
                <w:b/>
                <w:sz w:val="22"/>
              </w:rPr>
              <w:t>Parameter Name</w:t>
            </w:r>
          </w:p>
        </w:tc>
        <w:tc>
          <w:tcPr>
            <w:tcW w:w="4993" w:type="dxa"/>
            <w:shd w:val="clear" w:color="auto" w:fill="B3B3B3"/>
          </w:tcPr>
          <w:p w14:paraId="5BDC53CD" w14:textId="77777777" w:rsidR="00E85D28" w:rsidRPr="006455F6" w:rsidRDefault="00E85D28" w:rsidP="00886EFA">
            <w:pPr>
              <w:spacing w:after="120"/>
              <w:rPr>
                <w:b/>
                <w:sz w:val="22"/>
              </w:rPr>
            </w:pPr>
            <w:r w:rsidRPr="006455F6">
              <w:rPr>
                <w:b/>
                <w:sz w:val="22"/>
              </w:rPr>
              <w:t>Parameter Type</w:t>
            </w:r>
          </w:p>
        </w:tc>
      </w:tr>
      <w:tr w:rsidR="00E85D28" w:rsidRPr="006455F6" w14:paraId="481C88F0" w14:textId="77777777" w:rsidTr="00886EFA">
        <w:trPr>
          <w:trHeight w:val="260"/>
        </w:trPr>
        <w:tc>
          <w:tcPr>
            <w:tcW w:w="1566" w:type="dxa"/>
            <w:gridSpan w:val="2"/>
          </w:tcPr>
          <w:p w14:paraId="2A91C492" w14:textId="77777777" w:rsidR="00E85D28" w:rsidRPr="006455F6" w:rsidRDefault="00E85D28" w:rsidP="00886EFA">
            <w:pPr>
              <w:spacing w:after="120"/>
              <w:rPr>
                <w:sz w:val="22"/>
              </w:rPr>
            </w:pPr>
            <w:r w:rsidRPr="006455F6">
              <w:rPr>
                <w:sz w:val="22"/>
              </w:rPr>
              <w:t>IN</w:t>
            </w:r>
          </w:p>
        </w:tc>
        <w:tc>
          <w:tcPr>
            <w:tcW w:w="2477" w:type="dxa"/>
          </w:tcPr>
          <w:p w14:paraId="352ECC56" w14:textId="77777777" w:rsidR="00E85D28" w:rsidRPr="006455F6" w:rsidRDefault="00E85D28" w:rsidP="00886EFA">
            <w:pPr>
              <w:spacing w:after="120"/>
              <w:rPr>
                <w:sz w:val="22"/>
              </w:rPr>
            </w:pPr>
            <w:r w:rsidRPr="00622E83">
              <w:rPr>
                <w:sz w:val="22"/>
              </w:rPr>
              <w:t>introspectionResult</w:t>
            </w:r>
          </w:p>
        </w:tc>
        <w:tc>
          <w:tcPr>
            <w:tcW w:w="4993" w:type="dxa"/>
          </w:tcPr>
          <w:p w14:paraId="5F61DB07" w14:textId="77777777" w:rsidR="00E85D28" w:rsidRPr="006455F6" w:rsidRDefault="00E85D28" w:rsidP="00886EFA">
            <w:pPr>
              <w:spacing w:after="120"/>
              <w:rPr>
                <w:sz w:val="22"/>
              </w:rPr>
            </w:pPr>
            <w:r>
              <w:rPr>
                <w:sz w:val="22"/>
              </w:rPr>
              <w:t>LONGVARCHAR</w:t>
            </w:r>
          </w:p>
        </w:tc>
      </w:tr>
      <w:tr w:rsidR="00E85D28" w:rsidRPr="006455F6" w14:paraId="660C0721" w14:textId="77777777" w:rsidTr="00886EFA">
        <w:tc>
          <w:tcPr>
            <w:tcW w:w="1566" w:type="dxa"/>
            <w:gridSpan w:val="2"/>
          </w:tcPr>
          <w:p w14:paraId="09BE4086" w14:textId="77777777" w:rsidR="00E85D28" w:rsidRPr="006455F6" w:rsidRDefault="00E85D28" w:rsidP="00886EFA">
            <w:pPr>
              <w:spacing w:after="120"/>
              <w:rPr>
                <w:sz w:val="22"/>
              </w:rPr>
            </w:pPr>
            <w:r w:rsidRPr="006455F6">
              <w:rPr>
                <w:sz w:val="22"/>
              </w:rPr>
              <w:t>OUT</w:t>
            </w:r>
          </w:p>
        </w:tc>
        <w:tc>
          <w:tcPr>
            <w:tcW w:w="2477" w:type="dxa"/>
          </w:tcPr>
          <w:p w14:paraId="62BE0648" w14:textId="77777777" w:rsidR="00E85D28" w:rsidRPr="006455F6" w:rsidRDefault="00E85D28" w:rsidP="00886EFA">
            <w:pPr>
              <w:spacing w:after="120"/>
              <w:rPr>
                <w:sz w:val="22"/>
              </w:rPr>
            </w:pPr>
            <w:r w:rsidRPr="006455F6">
              <w:rPr>
                <w:sz w:val="22"/>
              </w:rPr>
              <w:t>result</w:t>
            </w:r>
          </w:p>
        </w:tc>
        <w:tc>
          <w:tcPr>
            <w:tcW w:w="4993" w:type="dxa"/>
          </w:tcPr>
          <w:p w14:paraId="2F03DB70" w14:textId="77777777" w:rsidR="00E85D28" w:rsidRPr="006455F6" w:rsidRDefault="00E85D28" w:rsidP="00886EFA">
            <w:pPr>
              <w:spacing w:after="60"/>
              <w:rPr>
                <w:sz w:val="22"/>
              </w:rPr>
            </w:pPr>
            <w:r w:rsidRPr="006455F6">
              <w:rPr>
                <w:sz w:val="22"/>
              </w:rPr>
              <w:t>CURSOR (</w:t>
            </w:r>
          </w:p>
          <w:p w14:paraId="42062504" w14:textId="77777777" w:rsidR="00E85D28" w:rsidRDefault="00E85D28"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r>
            <w:r w:rsidRPr="006455F6">
              <w:rPr>
                <w:sz w:val="22"/>
              </w:rPr>
              <w:lastRenderedPageBreak/>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00C6CF51" w14:textId="77777777" w:rsidR="00E85D28" w:rsidRPr="006455F6" w:rsidRDefault="00E85D28" w:rsidP="00886EFA">
            <w:pPr>
              <w:spacing w:after="60"/>
              <w:rPr>
                <w:sz w:val="22"/>
              </w:rPr>
            </w:pPr>
            <w:r w:rsidRPr="006455F6">
              <w:rPr>
                <w:sz w:val="22"/>
              </w:rPr>
              <w:t>)</w:t>
            </w:r>
          </w:p>
        </w:tc>
      </w:tr>
    </w:tbl>
    <w:p w14:paraId="029711D3" w14:textId="4EC39BC1" w:rsidR="00967FED" w:rsidRDefault="00E85D28" w:rsidP="00967FED">
      <w:pPr>
        <w:pStyle w:val="CS-Bodytext"/>
      </w:pPr>
      <w:r w:rsidRPr="00582C6C">
        <w:rPr>
          <w:color w:val="1F497D"/>
          <w:sz w:val="23"/>
          <w:szCs w:val="23"/>
        </w:rPr>
        <w:lastRenderedPageBreak/>
        <w:t>introspectResourcesTask</w:t>
      </w:r>
      <w:r w:rsidR="00967FED" w:rsidRPr="00002A7A">
        <w:rPr>
          <w:rFonts w:ascii="Courier New" w:hAnsi="Courier New" w:cs="Courier New"/>
          <w:color w:val="0000FF"/>
        </w:rPr>
        <w:fldChar w:fldCharType="end"/>
      </w:r>
      <w:r w:rsidR="00967FED">
        <w:t xml:space="preserve"> below.</w:t>
      </w:r>
    </w:p>
    <w:p w14:paraId="78938126" w14:textId="77777777" w:rsidR="00967FED" w:rsidRDefault="00967FED" w:rsidP="00ED6BE2">
      <w:pPr>
        <w:pStyle w:val="CS-Bodytext"/>
        <w:numPr>
          <w:ilvl w:val="0"/>
          <w:numId w:val="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1813"/>
        <w:gridCol w:w="5418"/>
      </w:tblGrid>
      <w:tr w:rsidR="00967FED" w:rsidRPr="00F525DF" w14:paraId="66ED1309" w14:textId="77777777" w:rsidTr="00126D5E">
        <w:trPr>
          <w:tblHeader/>
        </w:trPr>
        <w:tc>
          <w:tcPr>
            <w:tcW w:w="1625" w:type="dxa"/>
            <w:shd w:val="clear" w:color="auto" w:fill="B3B3B3"/>
          </w:tcPr>
          <w:p w14:paraId="4DCE832C" w14:textId="77777777" w:rsidR="00967FED" w:rsidRPr="00F525DF" w:rsidRDefault="00967FED" w:rsidP="00126D5E">
            <w:pPr>
              <w:spacing w:after="120"/>
              <w:rPr>
                <w:b/>
                <w:sz w:val="22"/>
              </w:rPr>
            </w:pPr>
            <w:r w:rsidRPr="00F525DF">
              <w:rPr>
                <w:b/>
                <w:sz w:val="22"/>
              </w:rPr>
              <w:t>Direction</w:t>
            </w:r>
          </w:p>
        </w:tc>
        <w:tc>
          <w:tcPr>
            <w:tcW w:w="1813" w:type="dxa"/>
            <w:shd w:val="clear" w:color="auto" w:fill="B3B3B3"/>
          </w:tcPr>
          <w:p w14:paraId="068AFCD7" w14:textId="77777777" w:rsidR="00967FED" w:rsidRPr="00F525DF" w:rsidRDefault="00967FED" w:rsidP="00126D5E">
            <w:pPr>
              <w:spacing w:after="120"/>
              <w:rPr>
                <w:b/>
                <w:sz w:val="22"/>
              </w:rPr>
            </w:pPr>
            <w:r w:rsidRPr="00F525DF">
              <w:rPr>
                <w:b/>
                <w:sz w:val="22"/>
              </w:rPr>
              <w:t>Parameter Name</w:t>
            </w:r>
          </w:p>
        </w:tc>
        <w:tc>
          <w:tcPr>
            <w:tcW w:w="5418" w:type="dxa"/>
            <w:shd w:val="clear" w:color="auto" w:fill="B3B3B3"/>
          </w:tcPr>
          <w:p w14:paraId="1D126D05" w14:textId="77777777" w:rsidR="00967FED" w:rsidRPr="00F525DF" w:rsidRDefault="00967FED" w:rsidP="00126D5E">
            <w:pPr>
              <w:spacing w:after="120"/>
              <w:rPr>
                <w:b/>
                <w:sz w:val="22"/>
              </w:rPr>
            </w:pPr>
            <w:r w:rsidRPr="00F525DF">
              <w:rPr>
                <w:b/>
                <w:sz w:val="22"/>
              </w:rPr>
              <w:t>Parameter Type</w:t>
            </w:r>
          </w:p>
        </w:tc>
      </w:tr>
      <w:tr w:rsidR="00967FED" w:rsidRPr="00F525DF" w14:paraId="13393C24" w14:textId="77777777" w:rsidTr="00126D5E">
        <w:trPr>
          <w:trHeight w:val="260"/>
        </w:trPr>
        <w:tc>
          <w:tcPr>
            <w:tcW w:w="1625" w:type="dxa"/>
          </w:tcPr>
          <w:p w14:paraId="30001F48" w14:textId="77777777" w:rsidR="00967FED" w:rsidRPr="00F525DF" w:rsidRDefault="00967FED" w:rsidP="00126D5E">
            <w:pPr>
              <w:spacing w:after="120"/>
              <w:rPr>
                <w:sz w:val="22"/>
              </w:rPr>
            </w:pPr>
            <w:r w:rsidRPr="00F525DF">
              <w:rPr>
                <w:sz w:val="22"/>
              </w:rPr>
              <w:t>IN</w:t>
            </w:r>
          </w:p>
        </w:tc>
        <w:tc>
          <w:tcPr>
            <w:tcW w:w="1813" w:type="dxa"/>
          </w:tcPr>
          <w:p w14:paraId="0FBCCCEC" w14:textId="77777777" w:rsidR="00967FED" w:rsidRPr="00F525DF" w:rsidRDefault="00967FED" w:rsidP="00126D5E">
            <w:pPr>
              <w:spacing w:after="120"/>
              <w:rPr>
                <w:sz w:val="22"/>
              </w:rPr>
            </w:pPr>
            <w:r w:rsidRPr="00F525DF">
              <w:rPr>
                <w:sz w:val="22"/>
              </w:rPr>
              <w:t>inDataSourcePath</w:t>
            </w:r>
          </w:p>
        </w:tc>
        <w:tc>
          <w:tcPr>
            <w:tcW w:w="5418" w:type="dxa"/>
          </w:tcPr>
          <w:p w14:paraId="590E4350" w14:textId="77777777" w:rsidR="00967FED" w:rsidRPr="00F525DF" w:rsidRDefault="00967FED" w:rsidP="00126D5E">
            <w:pPr>
              <w:spacing w:after="120"/>
              <w:rPr>
                <w:sz w:val="22"/>
              </w:rPr>
            </w:pPr>
            <w:r w:rsidRPr="00F525DF">
              <w:rPr>
                <w:sz w:val="22"/>
              </w:rPr>
              <w:t>/lib/resource/ResourceDefs.ResourcePath</w:t>
            </w:r>
          </w:p>
        </w:tc>
      </w:tr>
      <w:tr w:rsidR="00967FED" w:rsidRPr="00F525DF" w14:paraId="173A9166" w14:textId="77777777" w:rsidTr="00126D5E">
        <w:trPr>
          <w:trHeight w:val="260"/>
        </w:trPr>
        <w:tc>
          <w:tcPr>
            <w:tcW w:w="1625" w:type="dxa"/>
          </w:tcPr>
          <w:p w14:paraId="15C4F005" w14:textId="77777777" w:rsidR="00967FED" w:rsidRPr="00F525DF" w:rsidRDefault="00967FED" w:rsidP="00126D5E">
            <w:pPr>
              <w:spacing w:after="120"/>
              <w:rPr>
                <w:sz w:val="22"/>
              </w:rPr>
            </w:pPr>
            <w:r w:rsidRPr="00F525DF">
              <w:rPr>
                <w:sz w:val="22"/>
              </w:rPr>
              <w:t>IN</w:t>
            </w:r>
          </w:p>
        </w:tc>
        <w:tc>
          <w:tcPr>
            <w:tcW w:w="1813" w:type="dxa"/>
          </w:tcPr>
          <w:p w14:paraId="3F38B979" w14:textId="77777777" w:rsidR="00967FED" w:rsidRPr="00F525DF" w:rsidRDefault="00967FED" w:rsidP="00126D5E">
            <w:pPr>
              <w:spacing w:after="120"/>
              <w:rPr>
                <w:sz w:val="22"/>
              </w:rPr>
            </w:pPr>
            <w:r w:rsidRPr="00F525DF">
              <w:rPr>
                <w:sz w:val="22"/>
              </w:rPr>
              <w:t>inChildInfos</w:t>
            </w:r>
          </w:p>
        </w:tc>
        <w:tc>
          <w:tcPr>
            <w:tcW w:w="5418" w:type="dxa"/>
          </w:tcPr>
          <w:p w14:paraId="7E301FA2" w14:textId="77777777" w:rsidR="00967FED" w:rsidRPr="00F525DF" w:rsidRDefault="00967FED" w:rsidP="00126D5E">
            <w:pPr>
              <w:spacing w:after="120"/>
              <w:rPr>
                <w:sz w:val="22"/>
              </w:rPr>
            </w:pPr>
            <w:r>
              <w:rPr>
                <w:sz w:val="22"/>
              </w:rPr>
              <w:t>/shared/ASAssets/Utilities</w:t>
            </w:r>
            <w:r w:rsidRPr="00F525DF">
              <w:rPr>
                <w:sz w:val="22"/>
              </w:rPr>
              <w:t>/TypeDefinitions. ChildInfosVectorType</w:t>
            </w:r>
          </w:p>
        </w:tc>
      </w:tr>
      <w:tr w:rsidR="00967FED" w:rsidRPr="00F525DF" w14:paraId="4A49687E" w14:textId="77777777" w:rsidTr="00126D5E">
        <w:trPr>
          <w:trHeight w:val="260"/>
        </w:trPr>
        <w:tc>
          <w:tcPr>
            <w:tcW w:w="1625" w:type="dxa"/>
          </w:tcPr>
          <w:p w14:paraId="3CE8C029" w14:textId="77777777" w:rsidR="00967FED" w:rsidRPr="00F525DF" w:rsidRDefault="00967FED" w:rsidP="00126D5E">
            <w:pPr>
              <w:spacing w:after="120"/>
              <w:rPr>
                <w:sz w:val="22"/>
              </w:rPr>
            </w:pPr>
            <w:r w:rsidRPr="00F525DF">
              <w:rPr>
                <w:sz w:val="22"/>
              </w:rPr>
              <w:t>OUT</w:t>
            </w:r>
          </w:p>
        </w:tc>
        <w:tc>
          <w:tcPr>
            <w:tcW w:w="1813" w:type="dxa"/>
          </w:tcPr>
          <w:p w14:paraId="4820B106" w14:textId="77777777" w:rsidR="00967FED" w:rsidRPr="00F525DF" w:rsidRDefault="00967FED" w:rsidP="00126D5E">
            <w:pPr>
              <w:spacing w:after="120"/>
              <w:rPr>
                <w:sz w:val="22"/>
              </w:rPr>
            </w:pPr>
            <w:r w:rsidRPr="00F525DF">
              <w:rPr>
                <w:sz w:val="22"/>
              </w:rPr>
              <w:t>success</w:t>
            </w:r>
          </w:p>
        </w:tc>
        <w:tc>
          <w:tcPr>
            <w:tcW w:w="5418" w:type="dxa"/>
          </w:tcPr>
          <w:p w14:paraId="2933FBA3" w14:textId="77777777" w:rsidR="00967FED" w:rsidRPr="00F525DF" w:rsidRDefault="00967FED" w:rsidP="00126D5E">
            <w:pPr>
              <w:spacing w:after="120"/>
              <w:rPr>
                <w:sz w:val="22"/>
              </w:rPr>
            </w:pPr>
            <w:r w:rsidRPr="00F525DF">
              <w:rPr>
                <w:sz w:val="22"/>
              </w:rPr>
              <w:t>BIT</w:t>
            </w:r>
          </w:p>
        </w:tc>
      </w:tr>
      <w:tr w:rsidR="00967FED" w:rsidRPr="00F525DF" w14:paraId="3DD50C57" w14:textId="77777777" w:rsidTr="00126D5E">
        <w:trPr>
          <w:trHeight w:val="260"/>
        </w:trPr>
        <w:tc>
          <w:tcPr>
            <w:tcW w:w="1625" w:type="dxa"/>
          </w:tcPr>
          <w:p w14:paraId="7D3A802A" w14:textId="77777777" w:rsidR="00967FED" w:rsidRPr="00F525DF" w:rsidRDefault="00967FED" w:rsidP="00126D5E">
            <w:pPr>
              <w:spacing w:after="120"/>
              <w:rPr>
                <w:sz w:val="22"/>
              </w:rPr>
            </w:pPr>
            <w:r w:rsidRPr="00F525DF">
              <w:rPr>
                <w:sz w:val="22"/>
              </w:rPr>
              <w:t>OUT</w:t>
            </w:r>
          </w:p>
        </w:tc>
        <w:tc>
          <w:tcPr>
            <w:tcW w:w="1813" w:type="dxa"/>
          </w:tcPr>
          <w:p w14:paraId="4853B5A8" w14:textId="77777777" w:rsidR="00967FED" w:rsidRPr="00F525DF" w:rsidRDefault="00967FED" w:rsidP="00126D5E">
            <w:pPr>
              <w:spacing w:after="120"/>
              <w:rPr>
                <w:sz w:val="22"/>
              </w:rPr>
            </w:pPr>
            <w:r w:rsidRPr="00F525DF">
              <w:rPr>
                <w:sz w:val="22"/>
              </w:rPr>
              <w:t>faultResponse</w:t>
            </w:r>
          </w:p>
        </w:tc>
        <w:tc>
          <w:tcPr>
            <w:tcW w:w="5418" w:type="dxa"/>
          </w:tcPr>
          <w:p w14:paraId="4E6CC52C" w14:textId="77777777" w:rsidR="00967FED" w:rsidRPr="00F525DF" w:rsidRDefault="00967FED" w:rsidP="00126D5E">
            <w:pPr>
              <w:spacing w:after="120"/>
              <w:rPr>
                <w:sz w:val="22"/>
              </w:rPr>
            </w:pPr>
            <w:r w:rsidRPr="00F525DF">
              <w:rPr>
                <w:sz w:val="22"/>
              </w:rPr>
              <w:t>XML</w:t>
            </w:r>
          </w:p>
        </w:tc>
      </w:tr>
    </w:tbl>
    <w:p w14:paraId="314739E7" w14:textId="77777777" w:rsidR="00967FED" w:rsidRPr="0011702E" w:rsidRDefault="00967FED" w:rsidP="00ED6BE2">
      <w:pPr>
        <w:pStyle w:val="CS-Bodytext"/>
        <w:numPr>
          <w:ilvl w:val="0"/>
          <w:numId w:val="76"/>
        </w:numPr>
        <w:spacing w:before="120"/>
        <w:ind w:right="14"/>
      </w:pPr>
      <w:r>
        <w:rPr>
          <w:b/>
          <w:bCs/>
        </w:rPr>
        <w:t>Examples:</w:t>
      </w:r>
    </w:p>
    <w:p w14:paraId="148513A9" w14:textId="77777777" w:rsidR="00967FED" w:rsidRPr="0011702E" w:rsidRDefault="00967FED" w:rsidP="00ED6BE2">
      <w:pPr>
        <w:pStyle w:val="CS-Bodytext"/>
        <w:numPr>
          <w:ilvl w:val="1"/>
          <w:numId w:val="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05"/>
        <w:gridCol w:w="5413"/>
      </w:tblGrid>
      <w:tr w:rsidR="00967FED" w:rsidRPr="00F525DF" w14:paraId="72D61277" w14:textId="77777777" w:rsidTr="00126D5E">
        <w:trPr>
          <w:tblHeader/>
        </w:trPr>
        <w:tc>
          <w:tcPr>
            <w:tcW w:w="1638" w:type="dxa"/>
            <w:shd w:val="clear" w:color="auto" w:fill="B3B3B3"/>
          </w:tcPr>
          <w:p w14:paraId="504FEB79" w14:textId="77777777" w:rsidR="00967FED" w:rsidRPr="00F525DF" w:rsidRDefault="00967FED" w:rsidP="00126D5E">
            <w:pPr>
              <w:spacing w:after="120"/>
              <w:rPr>
                <w:b/>
                <w:sz w:val="22"/>
              </w:rPr>
            </w:pPr>
            <w:r w:rsidRPr="00F525DF">
              <w:rPr>
                <w:b/>
                <w:sz w:val="22"/>
              </w:rPr>
              <w:t>Direction</w:t>
            </w:r>
          </w:p>
        </w:tc>
        <w:tc>
          <w:tcPr>
            <w:tcW w:w="1805" w:type="dxa"/>
            <w:shd w:val="clear" w:color="auto" w:fill="B3B3B3"/>
          </w:tcPr>
          <w:p w14:paraId="250959D3" w14:textId="77777777" w:rsidR="00967FED" w:rsidRPr="00F525DF" w:rsidRDefault="00967FED" w:rsidP="00126D5E">
            <w:pPr>
              <w:spacing w:after="120"/>
              <w:rPr>
                <w:b/>
                <w:sz w:val="22"/>
              </w:rPr>
            </w:pPr>
            <w:r w:rsidRPr="00F525DF">
              <w:rPr>
                <w:b/>
                <w:sz w:val="22"/>
              </w:rPr>
              <w:t>Parameter Name</w:t>
            </w:r>
          </w:p>
        </w:tc>
        <w:tc>
          <w:tcPr>
            <w:tcW w:w="5413" w:type="dxa"/>
            <w:shd w:val="clear" w:color="auto" w:fill="B3B3B3"/>
          </w:tcPr>
          <w:p w14:paraId="72C7B776" w14:textId="77777777" w:rsidR="00967FED" w:rsidRPr="00F525DF" w:rsidRDefault="00967FED" w:rsidP="00126D5E">
            <w:pPr>
              <w:spacing w:after="120"/>
              <w:rPr>
                <w:b/>
                <w:sz w:val="22"/>
              </w:rPr>
            </w:pPr>
            <w:r w:rsidRPr="00F525DF">
              <w:rPr>
                <w:b/>
                <w:sz w:val="22"/>
              </w:rPr>
              <w:t>Parameter Value</w:t>
            </w:r>
          </w:p>
        </w:tc>
      </w:tr>
      <w:tr w:rsidR="00967FED" w:rsidRPr="00F525DF" w14:paraId="4DB74E0D" w14:textId="77777777" w:rsidTr="00126D5E">
        <w:tc>
          <w:tcPr>
            <w:tcW w:w="1638" w:type="dxa"/>
          </w:tcPr>
          <w:p w14:paraId="198F4EF4" w14:textId="77777777" w:rsidR="00967FED" w:rsidRPr="00F525DF" w:rsidRDefault="00967FED" w:rsidP="00126D5E">
            <w:pPr>
              <w:spacing w:after="120"/>
              <w:rPr>
                <w:sz w:val="22"/>
              </w:rPr>
            </w:pPr>
            <w:r w:rsidRPr="00F525DF">
              <w:rPr>
                <w:sz w:val="22"/>
              </w:rPr>
              <w:t>IN</w:t>
            </w:r>
          </w:p>
        </w:tc>
        <w:tc>
          <w:tcPr>
            <w:tcW w:w="1805" w:type="dxa"/>
          </w:tcPr>
          <w:p w14:paraId="29D49386" w14:textId="77777777" w:rsidR="00967FED" w:rsidRPr="00F525DF" w:rsidRDefault="00967FED" w:rsidP="00126D5E">
            <w:pPr>
              <w:spacing w:after="120"/>
              <w:rPr>
                <w:sz w:val="22"/>
              </w:rPr>
            </w:pPr>
            <w:r w:rsidRPr="00F525DF">
              <w:rPr>
                <w:sz w:val="22"/>
              </w:rPr>
              <w:t>inDataSourcePath</w:t>
            </w:r>
          </w:p>
        </w:tc>
        <w:tc>
          <w:tcPr>
            <w:tcW w:w="5413" w:type="dxa"/>
          </w:tcPr>
          <w:p w14:paraId="5B2C4DF3" w14:textId="77777777" w:rsidR="00967FED" w:rsidRPr="00F525DF" w:rsidRDefault="00967FED" w:rsidP="00126D5E">
            <w:pPr>
              <w:spacing w:after="120"/>
              <w:rPr>
                <w:sz w:val="22"/>
              </w:rPr>
            </w:pPr>
            <w:r w:rsidRPr="00F525DF">
              <w:rPr>
                <w:sz w:val="22"/>
              </w:rPr>
              <w:t>‘/shared/examples/ds_orders’</w:t>
            </w:r>
          </w:p>
        </w:tc>
      </w:tr>
      <w:tr w:rsidR="00967FED" w:rsidRPr="00F525DF" w14:paraId="29426796" w14:textId="77777777" w:rsidTr="00126D5E">
        <w:tc>
          <w:tcPr>
            <w:tcW w:w="1638" w:type="dxa"/>
          </w:tcPr>
          <w:p w14:paraId="0C3A1C59" w14:textId="77777777" w:rsidR="00967FED" w:rsidRPr="00F525DF" w:rsidRDefault="00967FED" w:rsidP="00126D5E">
            <w:pPr>
              <w:spacing w:after="120"/>
              <w:rPr>
                <w:sz w:val="22"/>
              </w:rPr>
            </w:pPr>
            <w:r w:rsidRPr="00F525DF">
              <w:rPr>
                <w:sz w:val="22"/>
              </w:rPr>
              <w:t>IN</w:t>
            </w:r>
          </w:p>
        </w:tc>
        <w:tc>
          <w:tcPr>
            <w:tcW w:w="1805" w:type="dxa"/>
          </w:tcPr>
          <w:p w14:paraId="2C5E2AB8" w14:textId="77777777" w:rsidR="00967FED" w:rsidRPr="00F525DF" w:rsidRDefault="00967FED" w:rsidP="00126D5E">
            <w:pPr>
              <w:spacing w:after="120"/>
              <w:rPr>
                <w:sz w:val="22"/>
              </w:rPr>
            </w:pPr>
            <w:r w:rsidRPr="00F525DF">
              <w:rPr>
                <w:sz w:val="22"/>
              </w:rPr>
              <w:t>inChildInfos</w:t>
            </w:r>
          </w:p>
        </w:tc>
        <w:tc>
          <w:tcPr>
            <w:tcW w:w="5413" w:type="dxa"/>
          </w:tcPr>
          <w:p w14:paraId="3399AB03" w14:textId="77777777" w:rsidR="00967FED" w:rsidRPr="00F525DF" w:rsidRDefault="00967FED" w:rsidP="00126D5E">
            <w:pPr>
              <w:spacing w:after="120"/>
              <w:rPr>
                <w:sz w:val="22"/>
              </w:rPr>
            </w:pPr>
            <w:r w:rsidRPr="00F525DF">
              <w:rPr>
                <w:sz w:val="22"/>
              </w:rPr>
              <w:t>VECTOR [('/customers', 'TABLE', 'IGNORED'),</w:t>
            </w:r>
            <w:r w:rsidRPr="00F525DF">
              <w:rPr>
                <w:sz w:val="22"/>
              </w:rPr>
              <w:br/>
              <w:t xml:space="preserve">                  ('/orderdetails', 'TABLE', 'IGNORED')]</w:t>
            </w:r>
          </w:p>
        </w:tc>
      </w:tr>
      <w:tr w:rsidR="00967FED" w:rsidRPr="00F525DF" w14:paraId="4D4D428C" w14:textId="77777777" w:rsidTr="00126D5E">
        <w:tc>
          <w:tcPr>
            <w:tcW w:w="1638" w:type="dxa"/>
          </w:tcPr>
          <w:p w14:paraId="738CA2A1" w14:textId="77777777" w:rsidR="00967FED" w:rsidRPr="00F525DF" w:rsidRDefault="00967FED" w:rsidP="00126D5E">
            <w:pPr>
              <w:spacing w:after="120"/>
              <w:rPr>
                <w:sz w:val="22"/>
              </w:rPr>
            </w:pPr>
            <w:r w:rsidRPr="00F525DF">
              <w:rPr>
                <w:sz w:val="22"/>
              </w:rPr>
              <w:t>OUT</w:t>
            </w:r>
          </w:p>
        </w:tc>
        <w:tc>
          <w:tcPr>
            <w:tcW w:w="1805" w:type="dxa"/>
          </w:tcPr>
          <w:p w14:paraId="75480314" w14:textId="77777777" w:rsidR="00967FED" w:rsidRPr="00F525DF" w:rsidRDefault="00967FED" w:rsidP="00126D5E">
            <w:pPr>
              <w:spacing w:after="120"/>
              <w:rPr>
                <w:sz w:val="22"/>
              </w:rPr>
            </w:pPr>
            <w:r w:rsidRPr="00F525DF">
              <w:rPr>
                <w:sz w:val="22"/>
              </w:rPr>
              <w:t>success</w:t>
            </w:r>
          </w:p>
        </w:tc>
        <w:tc>
          <w:tcPr>
            <w:tcW w:w="5413" w:type="dxa"/>
          </w:tcPr>
          <w:p w14:paraId="66AB1B90" w14:textId="77777777" w:rsidR="00967FED" w:rsidRPr="00F525DF" w:rsidRDefault="00967FED" w:rsidP="00126D5E">
            <w:pPr>
              <w:spacing w:after="120"/>
              <w:rPr>
                <w:sz w:val="22"/>
              </w:rPr>
            </w:pPr>
            <w:r w:rsidRPr="00F525DF">
              <w:rPr>
                <w:sz w:val="22"/>
              </w:rPr>
              <w:t>1</w:t>
            </w:r>
          </w:p>
        </w:tc>
      </w:tr>
      <w:tr w:rsidR="00967FED" w:rsidRPr="00F525DF" w14:paraId="0D9A7F1C" w14:textId="77777777" w:rsidTr="00126D5E">
        <w:tc>
          <w:tcPr>
            <w:tcW w:w="1638" w:type="dxa"/>
          </w:tcPr>
          <w:p w14:paraId="27FEC988" w14:textId="77777777" w:rsidR="00967FED" w:rsidRPr="00F525DF" w:rsidRDefault="00967FED" w:rsidP="00126D5E">
            <w:pPr>
              <w:spacing w:after="120"/>
              <w:rPr>
                <w:sz w:val="22"/>
              </w:rPr>
            </w:pPr>
            <w:r w:rsidRPr="00F525DF">
              <w:rPr>
                <w:sz w:val="22"/>
              </w:rPr>
              <w:t>OUT</w:t>
            </w:r>
          </w:p>
        </w:tc>
        <w:tc>
          <w:tcPr>
            <w:tcW w:w="1805" w:type="dxa"/>
          </w:tcPr>
          <w:p w14:paraId="7486239F" w14:textId="77777777" w:rsidR="00967FED" w:rsidRPr="00F525DF" w:rsidRDefault="00967FED" w:rsidP="00126D5E">
            <w:pPr>
              <w:spacing w:after="120"/>
              <w:rPr>
                <w:sz w:val="22"/>
              </w:rPr>
            </w:pPr>
            <w:r w:rsidRPr="00F525DF">
              <w:rPr>
                <w:sz w:val="22"/>
              </w:rPr>
              <w:t>faultResponse</w:t>
            </w:r>
          </w:p>
        </w:tc>
        <w:tc>
          <w:tcPr>
            <w:tcW w:w="5413" w:type="dxa"/>
          </w:tcPr>
          <w:p w14:paraId="591173F6" w14:textId="77777777" w:rsidR="00967FED" w:rsidRPr="00F525DF" w:rsidRDefault="00967FED" w:rsidP="00126D5E">
            <w:pPr>
              <w:spacing w:after="120"/>
              <w:rPr>
                <w:sz w:val="22"/>
              </w:rPr>
            </w:pPr>
            <w:r w:rsidRPr="00F525DF">
              <w:rPr>
                <w:sz w:val="22"/>
              </w:rPr>
              <w:t>[NULL]</w:t>
            </w:r>
          </w:p>
        </w:tc>
      </w:tr>
    </w:tbl>
    <w:p w14:paraId="7B0B075F" w14:textId="77777777" w:rsidR="00967FED" w:rsidRPr="00582C6C" w:rsidRDefault="00967FED" w:rsidP="00967FED">
      <w:pPr>
        <w:pStyle w:val="Heading3"/>
        <w:rPr>
          <w:color w:val="1F497D"/>
          <w:sz w:val="23"/>
          <w:szCs w:val="23"/>
        </w:rPr>
      </w:pPr>
      <w:bookmarkStart w:id="466" w:name="_Toc364763073"/>
      <w:bookmarkStart w:id="467" w:name="_Toc385311240"/>
      <w:bookmarkStart w:id="468" w:name="_Toc484033035"/>
      <w:bookmarkStart w:id="469" w:name="_Toc509346713"/>
      <w:r w:rsidRPr="00582C6C">
        <w:rPr>
          <w:color w:val="1F497D"/>
          <w:sz w:val="23"/>
          <w:szCs w:val="23"/>
        </w:rPr>
        <w:t>applyReservedListToPath (Custom Function)</w:t>
      </w:r>
      <w:bookmarkEnd w:id="466"/>
      <w:bookmarkEnd w:id="467"/>
      <w:bookmarkEnd w:id="468"/>
      <w:bookmarkEnd w:id="469"/>
    </w:p>
    <w:p w14:paraId="7126BC2C" w14:textId="537BF1BF"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_Ref170360739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85D28" w:rsidRPr="00E85D28">
        <w:rPr>
          <w:rFonts w:ascii="Arial" w:hAnsi="Arial" w:cs="Arial"/>
          <w:color w:val="0000FF"/>
          <w:sz w:val="23"/>
          <w:szCs w:val="23"/>
        </w:rPr>
        <w:t>RepoUtils/applyReservedListToPath</w:t>
      </w:r>
      <w:r w:rsidRPr="00002A7A">
        <w:rPr>
          <w:rFonts w:ascii="Courier New" w:hAnsi="Courier New" w:cs="Courier New"/>
          <w:color w:val="0000FF"/>
        </w:rPr>
        <w:fldChar w:fldCharType="end"/>
      </w:r>
      <w:r>
        <w:t xml:space="preserve"> below.</w:t>
      </w:r>
    </w:p>
    <w:p w14:paraId="760DDD24" w14:textId="77777777" w:rsidR="00967FED" w:rsidRPr="00582C6C" w:rsidRDefault="00967FED" w:rsidP="00967FED">
      <w:pPr>
        <w:pStyle w:val="Heading3"/>
        <w:rPr>
          <w:color w:val="1F497D"/>
          <w:sz w:val="23"/>
          <w:szCs w:val="23"/>
        </w:rPr>
      </w:pPr>
      <w:bookmarkStart w:id="470" w:name="_Toc364763074"/>
      <w:bookmarkStart w:id="471" w:name="_Toc385311241"/>
      <w:bookmarkStart w:id="472" w:name="_Toc484033036"/>
      <w:bookmarkStart w:id="473" w:name="_Toc509346714"/>
      <w:r w:rsidRPr="00582C6C">
        <w:rPr>
          <w:color w:val="1F497D"/>
          <w:sz w:val="23"/>
          <w:szCs w:val="23"/>
        </w:rPr>
        <w:t>applyReservedListToWord (Custom Function)</w:t>
      </w:r>
      <w:bookmarkEnd w:id="470"/>
      <w:bookmarkEnd w:id="471"/>
      <w:bookmarkEnd w:id="472"/>
      <w:bookmarkEnd w:id="473"/>
    </w:p>
    <w:p w14:paraId="0CE9A358" w14:textId="5DE366C0" w:rsidR="00967FED" w:rsidRPr="00F33483" w:rsidRDefault="00967FED" w:rsidP="00967FED">
      <w:r>
        <w:t xml:space="preserve">This procedure has been deprecated. See </w:t>
      </w:r>
      <w:r w:rsidRPr="00002A7A">
        <w:rPr>
          <w:rFonts w:ascii="Courier New" w:hAnsi="Courier New" w:cs="Courier New"/>
          <w:color w:val="0000FF"/>
        </w:rPr>
        <w:fldChar w:fldCharType="begin"/>
      </w:r>
      <w:r w:rsidRPr="00002A7A">
        <w:rPr>
          <w:rFonts w:ascii="Courier New" w:hAnsi="Courier New" w:cs="Courier New"/>
          <w:color w:val="0000FF"/>
        </w:rPr>
        <w:instrText xml:space="preserve"> REF _Ref170360892 \h  \* MERGEFORMAT </w:instrText>
      </w:r>
      <w:r w:rsidRPr="00002A7A">
        <w:rPr>
          <w:rFonts w:ascii="Courier New" w:hAnsi="Courier New" w:cs="Courier New"/>
          <w:color w:val="0000FF"/>
        </w:rPr>
      </w:r>
      <w:r w:rsidRPr="00002A7A">
        <w:rPr>
          <w:rFonts w:ascii="Courier New" w:hAnsi="Courier New" w:cs="Courier New"/>
          <w:color w:val="0000FF"/>
        </w:rPr>
        <w:fldChar w:fldCharType="separate"/>
      </w:r>
      <w:r w:rsidR="00E85D28" w:rsidRPr="00E85D28">
        <w:rPr>
          <w:rFonts w:ascii="Arial" w:hAnsi="Arial" w:cs="Arial"/>
          <w:color w:val="0000FF"/>
          <w:sz w:val="23"/>
          <w:szCs w:val="23"/>
        </w:rPr>
        <w:t>RepoUtils/applyReservedListToWord</w:t>
      </w:r>
      <w:r w:rsidRPr="00002A7A">
        <w:rPr>
          <w:rFonts w:ascii="Courier New" w:hAnsi="Courier New" w:cs="Courier New"/>
          <w:color w:val="0000FF"/>
        </w:rPr>
        <w:fldChar w:fldCharType="end"/>
      </w:r>
      <w:r>
        <w:t xml:space="preserve"> below.</w:t>
      </w:r>
    </w:p>
    <w:p w14:paraId="7A2C24C8" w14:textId="77777777" w:rsidR="00967FED" w:rsidRPr="00582C6C" w:rsidRDefault="00967FED" w:rsidP="00967FED">
      <w:pPr>
        <w:pStyle w:val="Heading3"/>
        <w:rPr>
          <w:color w:val="1F497D"/>
          <w:sz w:val="23"/>
          <w:szCs w:val="23"/>
        </w:rPr>
      </w:pPr>
      <w:bookmarkStart w:id="474" w:name="_Toc364763075"/>
      <w:bookmarkStart w:id="475" w:name="_Toc385311242"/>
      <w:bookmarkStart w:id="476" w:name="_Toc484033037"/>
      <w:bookmarkStart w:id="477" w:name="_Toc509346715"/>
      <w:r w:rsidRPr="00582C6C">
        <w:rPr>
          <w:color w:val="1F497D"/>
          <w:sz w:val="23"/>
          <w:szCs w:val="23"/>
        </w:rPr>
        <w:lastRenderedPageBreak/>
        <w:t>configureReservedList</w:t>
      </w:r>
      <w:bookmarkEnd w:id="474"/>
      <w:bookmarkEnd w:id="475"/>
      <w:bookmarkEnd w:id="476"/>
      <w:bookmarkEnd w:id="477"/>
    </w:p>
    <w:p w14:paraId="0A8C073E" w14:textId="77777777" w:rsidR="00967FED" w:rsidRPr="002D4B9F" w:rsidRDefault="00967FED" w:rsidP="00967FED">
      <w:r>
        <w:t xml:space="preserve">This procedure has been deprecated. It has been functionally replaced with the properties file found on the CIS host filesystem at </w:t>
      </w:r>
      <w:r w:rsidRPr="002D4B9F">
        <w:rPr>
          <w:rFonts w:ascii="Courier New" w:hAnsi="Courier New" w:cs="Courier New"/>
        </w:rPr>
        <w:t>$CIS_HOME/conf/customjars/RepoUtils.properties</w:t>
      </w:r>
      <w:r>
        <w:t>.</w:t>
      </w:r>
    </w:p>
    <w:p w14:paraId="38FE8F4B" w14:textId="77777777" w:rsidR="00967FED" w:rsidRPr="00582C6C" w:rsidRDefault="00967FED" w:rsidP="00967FED">
      <w:pPr>
        <w:pStyle w:val="Heading3"/>
        <w:rPr>
          <w:color w:val="1F497D"/>
          <w:sz w:val="23"/>
          <w:szCs w:val="23"/>
        </w:rPr>
      </w:pPr>
      <w:bookmarkStart w:id="478" w:name="_Toc385311243"/>
      <w:bookmarkStart w:id="479" w:name="_Toc484033038"/>
      <w:bookmarkStart w:id="480" w:name="_Toc364763076"/>
      <w:bookmarkStart w:id="481" w:name="_Toc509346716"/>
      <w:r w:rsidRPr="00582C6C">
        <w:rPr>
          <w:color w:val="1F497D"/>
          <w:sz w:val="23"/>
          <w:szCs w:val="23"/>
        </w:rPr>
        <w:t>c</w:t>
      </w:r>
      <w:r>
        <w:rPr>
          <w:color w:val="1F497D"/>
          <w:sz w:val="23"/>
          <w:szCs w:val="23"/>
        </w:rPr>
        <w:t>achedResources</w:t>
      </w:r>
      <w:bookmarkEnd w:id="478"/>
      <w:bookmarkEnd w:id="479"/>
      <w:bookmarkEnd w:id="481"/>
    </w:p>
    <w:p w14:paraId="18CC0BD0" w14:textId="77777777" w:rsidR="00967FED" w:rsidRDefault="00967FED" w:rsidP="00967FED">
      <w:pPr>
        <w:pStyle w:val="CS-Bodytext"/>
      </w:pPr>
      <w:r>
        <w:t>This procedure is used to manipulate cached resources within a starting folder.  This procedure can retrieve, enable, or disable cached resources within a designated folder.  It operates recursively.</w:t>
      </w:r>
    </w:p>
    <w:p w14:paraId="66EDDCB0" w14:textId="77777777" w:rsidR="00967FED" w:rsidRDefault="00967FED" w:rsidP="00967FED">
      <w:pPr>
        <w:pStyle w:val="CS-Bodytext"/>
      </w:pPr>
      <w:r>
        <w:t>Input:</w:t>
      </w:r>
    </w:p>
    <w:p w14:paraId="4E3839A2" w14:textId="77777777" w:rsidR="00967FED" w:rsidRDefault="00967FED" w:rsidP="00967FED">
      <w:pPr>
        <w:pStyle w:val="CS-Bodytext"/>
      </w:pPr>
      <w:r>
        <w:tab/>
      </w:r>
      <w:r>
        <w:rPr>
          <w:b/>
        </w:rPr>
        <w:t>o</w:t>
      </w:r>
      <w:r w:rsidRPr="003151DE">
        <w:rPr>
          <w:b/>
        </w:rPr>
        <w:t>peration</w:t>
      </w:r>
      <w:r>
        <w:t xml:space="preserve"> - R=retrieve, E=enable caches, D=disable caches. The operation acts upon all resources found in the path where caching is configured and the includePathList_ and excludePathList_ filters are applied.</w:t>
      </w:r>
    </w:p>
    <w:p w14:paraId="5E07D2B1" w14:textId="77777777" w:rsidR="00967FED" w:rsidRDefault="00967FED" w:rsidP="00967FED">
      <w:pPr>
        <w:pStyle w:val="CS-Bodytext"/>
      </w:pPr>
      <w:r>
        <w:tab/>
      </w:r>
      <w:r w:rsidRPr="003151DE">
        <w:rPr>
          <w:b/>
        </w:rPr>
        <w:t>startingPath</w:t>
      </w:r>
      <w:r>
        <w:rPr>
          <w:b/>
        </w:rPr>
        <w:t xml:space="preserve"> </w:t>
      </w:r>
      <w:r>
        <w:t>- The path to recursively start searching</w:t>
      </w:r>
    </w:p>
    <w:p w14:paraId="6D2ABE25" w14:textId="77777777" w:rsidR="00967FED" w:rsidRDefault="00967FED" w:rsidP="00967FED">
      <w:pPr>
        <w:pStyle w:val="CS-Bodytext"/>
      </w:pPr>
      <w:r>
        <w:tab/>
      </w:r>
      <w:r w:rsidRPr="003151DE">
        <w:rPr>
          <w:b/>
        </w:rPr>
        <w:t>includePathList</w:t>
      </w:r>
      <w:r>
        <w:rPr>
          <w:b/>
        </w:rPr>
        <w:t xml:space="preserve"> </w:t>
      </w:r>
      <w:r>
        <w:t>- A comma separated list of paths or partial paths to include as filters (only execute on these paths). A partial path only has to be present anywhere within the path, not just the beginning of the path.</w:t>
      </w:r>
    </w:p>
    <w:p w14:paraId="1BCD7639" w14:textId="77777777" w:rsidR="00967FED" w:rsidRDefault="00967FED" w:rsidP="00967FED">
      <w:pPr>
        <w:pStyle w:val="CS-Bodytext"/>
      </w:pPr>
      <w:r>
        <w:t xml:space="preserve">e.g. </w:t>
      </w:r>
      <w:r w:rsidRPr="003151DE">
        <w:t>startingPath</w:t>
      </w:r>
      <w:r>
        <w:t xml:space="preserve">=/shared/project, </w:t>
      </w:r>
      <w:r w:rsidRPr="003151DE">
        <w:t>includePathList</w:t>
      </w:r>
      <w:r>
        <w:t>=/F2</w:t>
      </w:r>
    </w:p>
    <w:p w14:paraId="343D2806" w14:textId="77777777" w:rsidR="00967FED" w:rsidRDefault="00967FED" w:rsidP="00967FED">
      <w:pPr>
        <w:pStyle w:val="CS-Bodytext"/>
      </w:pPr>
      <w:r>
        <w:t>Searched paths would include:</w:t>
      </w:r>
    </w:p>
    <w:p w14:paraId="29353450" w14:textId="77777777" w:rsidR="00967FED" w:rsidRDefault="00967FED" w:rsidP="00967FED">
      <w:pPr>
        <w:pStyle w:val="CS-Bodytext"/>
      </w:pPr>
      <w:r>
        <w:t>- /shared/project/F1/F2</w:t>
      </w:r>
    </w:p>
    <w:p w14:paraId="7924BB7F" w14:textId="77777777" w:rsidR="00967FED" w:rsidRDefault="00967FED" w:rsidP="00967FED">
      <w:pPr>
        <w:pStyle w:val="CS-Bodytext"/>
      </w:pPr>
      <w:r>
        <w:t>- /shared/project/F2/F2</w:t>
      </w:r>
    </w:p>
    <w:p w14:paraId="113A008F" w14:textId="77777777" w:rsidR="00967FED" w:rsidRDefault="00967FED" w:rsidP="00967FED">
      <w:pPr>
        <w:pStyle w:val="CS-Bodytext"/>
      </w:pPr>
      <w:r>
        <w:t>- /shared/project/F3/F2</w:t>
      </w:r>
    </w:p>
    <w:p w14:paraId="79342684" w14:textId="77777777" w:rsidR="00967FED" w:rsidRDefault="00967FED" w:rsidP="00967FED">
      <w:pPr>
        <w:pStyle w:val="CS-Bodytext"/>
      </w:pPr>
      <w:r>
        <w:t>but not:</w:t>
      </w:r>
    </w:p>
    <w:p w14:paraId="60B69B79" w14:textId="77777777" w:rsidR="00967FED" w:rsidRDefault="00967FED" w:rsidP="00967FED">
      <w:pPr>
        <w:pStyle w:val="CS-Bodytext"/>
      </w:pPr>
      <w:r>
        <w:t>- /shared/project/F4/F1</w:t>
      </w:r>
    </w:p>
    <w:p w14:paraId="5877652B" w14:textId="77777777" w:rsidR="00967FED" w:rsidRDefault="00967FED" w:rsidP="00967FED">
      <w:pPr>
        <w:pStyle w:val="CS-Bodytext"/>
      </w:pPr>
      <w:r>
        <w:tab/>
      </w:r>
      <w:r w:rsidRPr="003151DE">
        <w:rPr>
          <w:b/>
        </w:rPr>
        <w:t>excludePathList</w:t>
      </w:r>
      <w:r>
        <w:t xml:space="preserve"> - A comma separated list of paths or partial paths to exclude from the list (do not execute on these paths). This works in a similar manner to includePathList.</w:t>
      </w:r>
    </w:p>
    <w:p w14:paraId="77711841" w14:textId="77777777" w:rsidR="00967FED" w:rsidRDefault="00967FED" w:rsidP="00967FED">
      <w:pPr>
        <w:pStyle w:val="CS-Bodytext"/>
      </w:pPr>
      <w:r>
        <w:tab/>
      </w:r>
      <w:r w:rsidRPr="003151DE">
        <w:rPr>
          <w:b/>
        </w:rPr>
        <w:t>debug</w:t>
      </w:r>
      <w:r>
        <w:t xml:space="preserve"> - Y=debug is on, N=do not debug</w:t>
      </w:r>
    </w:p>
    <w:p w14:paraId="48BC7C8F" w14:textId="77777777" w:rsidR="00967FED" w:rsidRDefault="00967FED" w:rsidP="00967FED">
      <w:pPr>
        <w:pStyle w:val="CS-Bodytext"/>
      </w:pPr>
    </w:p>
    <w:p w14:paraId="0203590A" w14:textId="77777777" w:rsidR="00967FED" w:rsidRDefault="00967FED" w:rsidP="00ED6BE2">
      <w:pPr>
        <w:pStyle w:val="CS-Bodytext"/>
        <w:numPr>
          <w:ilvl w:val="0"/>
          <w:numId w:val="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1911"/>
        <w:gridCol w:w="5141"/>
      </w:tblGrid>
      <w:tr w:rsidR="00967FED" w:rsidRPr="00F525DF" w14:paraId="3D6F58D0" w14:textId="77777777" w:rsidTr="00126D5E">
        <w:trPr>
          <w:tblHeader/>
        </w:trPr>
        <w:tc>
          <w:tcPr>
            <w:tcW w:w="1617" w:type="dxa"/>
            <w:shd w:val="clear" w:color="auto" w:fill="B3B3B3"/>
          </w:tcPr>
          <w:p w14:paraId="557B7500" w14:textId="77777777" w:rsidR="00967FED" w:rsidRPr="00F525DF" w:rsidRDefault="00967FED" w:rsidP="00126D5E">
            <w:pPr>
              <w:spacing w:after="120"/>
              <w:rPr>
                <w:b/>
                <w:sz w:val="22"/>
              </w:rPr>
            </w:pPr>
            <w:r w:rsidRPr="00F525DF">
              <w:rPr>
                <w:b/>
                <w:sz w:val="22"/>
              </w:rPr>
              <w:t>Direction</w:t>
            </w:r>
          </w:p>
        </w:tc>
        <w:tc>
          <w:tcPr>
            <w:tcW w:w="1911" w:type="dxa"/>
            <w:shd w:val="clear" w:color="auto" w:fill="B3B3B3"/>
          </w:tcPr>
          <w:p w14:paraId="7C446CD2"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680FB3BD" w14:textId="77777777" w:rsidR="00967FED" w:rsidRPr="00F525DF" w:rsidRDefault="00967FED" w:rsidP="00126D5E">
            <w:pPr>
              <w:spacing w:after="120"/>
              <w:rPr>
                <w:b/>
                <w:sz w:val="22"/>
              </w:rPr>
            </w:pPr>
            <w:r w:rsidRPr="00F525DF">
              <w:rPr>
                <w:b/>
                <w:sz w:val="22"/>
              </w:rPr>
              <w:t>Parameter Type</w:t>
            </w:r>
          </w:p>
        </w:tc>
      </w:tr>
      <w:tr w:rsidR="00967FED" w:rsidRPr="00F525DF" w14:paraId="1ABBAFD5" w14:textId="77777777" w:rsidTr="00126D5E">
        <w:trPr>
          <w:trHeight w:val="260"/>
        </w:trPr>
        <w:tc>
          <w:tcPr>
            <w:tcW w:w="1617" w:type="dxa"/>
          </w:tcPr>
          <w:p w14:paraId="73AF06C4" w14:textId="77777777" w:rsidR="00967FED" w:rsidRPr="00F525DF" w:rsidRDefault="00967FED" w:rsidP="00126D5E">
            <w:pPr>
              <w:spacing w:after="120"/>
              <w:rPr>
                <w:sz w:val="22"/>
              </w:rPr>
            </w:pPr>
            <w:r w:rsidRPr="00F525DF">
              <w:rPr>
                <w:sz w:val="22"/>
              </w:rPr>
              <w:t>IN</w:t>
            </w:r>
          </w:p>
        </w:tc>
        <w:tc>
          <w:tcPr>
            <w:tcW w:w="1911" w:type="dxa"/>
          </w:tcPr>
          <w:p w14:paraId="1CA379ED" w14:textId="77777777" w:rsidR="00967FED" w:rsidRPr="00F525DF" w:rsidRDefault="00967FED" w:rsidP="00126D5E">
            <w:pPr>
              <w:spacing w:after="120"/>
              <w:rPr>
                <w:sz w:val="22"/>
              </w:rPr>
            </w:pPr>
            <w:r>
              <w:rPr>
                <w:sz w:val="22"/>
              </w:rPr>
              <w:t>operation</w:t>
            </w:r>
          </w:p>
        </w:tc>
        <w:tc>
          <w:tcPr>
            <w:tcW w:w="5141" w:type="dxa"/>
          </w:tcPr>
          <w:p w14:paraId="46894227" w14:textId="77777777" w:rsidR="00967FED" w:rsidRPr="00F525DF" w:rsidRDefault="00967FED" w:rsidP="00126D5E">
            <w:pPr>
              <w:spacing w:after="120"/>
              <w:rPr>
                <w:sz w:val="22"/>
              </w:rPr>
            </w:pPr>
            <w:r w:rsidRPr="00F525DF">
              <w:rPr>
                <w:sz w:val="22"/>
              </w:rPr>
              <w:t>VARCHAR(255)</w:t>
            </w:r>
          </w:p>
        </w:tc>
      </w:tr>
      <w:tr w:rsidR="00967FED" w:rsidRPr="00F525DF" w14:paraId="790B7225" w14:textId="77777777" w:rsidTr="00126D5E">
        <w:tc>
          <w:tcPr>
            <w:tcW w:w="1617" w:type="dxa"/>
          </w:tcPr>
          <w:p w14:paraId="2D5533CE" w14:textId="77777777" w:rsidR="00967FED" w:rsidRPr="00F525DF" w:rsidRDefault="00967FED" w:rsidP="00126D5E">
            <w:pPr>
              <w:spacing w:after="120"/>
              <w:rPr>
                <w:sz w:val="22"/>
              </w:rPr>
            </w:pPr>
            <w:r w:rsidRPr="00F525DF">
              <w:rPr>
                <w:sz w:val="22"/>
              </w:rPr>
              <w:lastRenderedPageBreak/>
              <w:t>IN</w:t>
            </w:r>
          </w:p>
        </w:tc>
        <w:tc>
          <w:tcPr>
            <w:tcW w:w="1911" w:type="dxa"/>
          </w:tcPr>
          <w:p w14:paraId="38B12CDE" w14:textId="77777777" w:rsidR="00967FED" w:rsidRPr="00F525DF" w:rsidRDefault="00967FED" w:rsidP="00126D5E">
            <w:pPr>
              <w:spacing w:after="120"/>
              <w:rPr>
                <w:sz w:val="22"/>
              </w:rPr>
            </w:pPr>
            <w:r>
              <w:rPr>
                <w:sz w:val="22"/>
              </w:rPr>
              <w:t>startingPath</w:t>
            </w:r>
          </w:p>
        </w:tc>
        <w:tc>
          <w:tcPr>
            <w:tcW w:w="5141" w:type="dxa"/>
          </w:tcPr>
          <w:p w14:paraId="001321FC" w14:textId="77777777" w:rsidR="00967FED" w:rsidRPr="00F525DF" w:rsidRDefault="00967FED" w:rsidP="00126D5E">
            <w:pPr>
              <w:spacing w:after="120"/>
              <w:rPr>
                <w:sz w:val="22"/>
              </w:rPr>
            </w:pPr>
            <w:r>
              <w:rPr>
                <w:sz w:val="22"/>
              </w:rPr>
              <w:t>/lib/resource/ResourceDefs.ResourcePath</w:t>
            </w:r>
          </w:p>
        </w:tc>
      </w:tr>
      <w:tr w:rsidR="00967FED" w:rsidRPr="00F525DF" w14:paraId="50BD1B5D" w14:textId="77777777" w:rsidTr="00126D5E">
        <w:tc>
          <w:tcPr>
            <w:tcW w:w="1617" w:type="dxa"/>
          </w:tcPr>
          <w:p w14:paraId="4726FF16" w14:textId="77777777" w:rsidR="00967FED" w:rsidRPr="00F525DF" w:rsidRDefault="00967FED" w:rsidP="00126D5E">
            <w:pPr>
              <w:spacing w:after="120"/>
              <w:rPr>
                <w:sz w:val="22"/>
              </w:rPr>
            </w:pPr>
            <w:r w:rsidRPr="00F525DF">
              <w:rPr>
                <w:sz w:val="22"/>
              </w:rPr>
              <w:t>IN</w:t>
            </w:r>
          </w:p>
        </w:tc>
        <w:tc>
          <w:tcPr>
            <w:tcW w:w="1911" w:type="dxa"/>
          </w:tcPr>
          <w:p w14:paraId="3E14CA08" w14:textId="77777777" w:rsidR="00967FED" w:rsidRPr="00F525DF" w:rsidRDefault="00967FED" w:rsidP="00126D5E">
            <w:pPr>
              <w:spacing w:after="120"/>
              <w:rPr>
                <w:sz w:val="22"/>
              </w:rPr>
            </w:pPr>
            <w:r w:rsidRPr="00EC15AD">
              <w:rPr>
                <w:sz w:val="22"/>
              </w:rPr>
              <w:t>includePathList</w:t>
            </w:r>
          </w:p>
        </w:tc>
        <w:tc>
          <w:tcPr>
            <w:tcW w:w="5141" w:type="dxa"/>
          </w:tcPr>
          <w:p w14:paraId="3E9762FB" w14:textId="77777777" w:rsidR="00967FED" w:rsidRPr="00F525DF" w:rsidRDefault="00967FED" w:rsidP="00126D5E">
            <w:pPr>
              <w:spacing w:after="120"/>
              <w:rPr>
                <w:sz w:val="22"/>
              </w:rPr>
            </w:pPr>
            <w:r>
              <w:rPr>
                <w:sz w:val="22"/>
              </w:rPr>
              <w:t>LONGVARCHAR</w:t>
            </w:r>
          </w:p>
        </w:tc>
      </w:tr>
      <w:tr w:rsidR="00967FED" w:rsidRPr="00F525DF" w14:paraId="62FCCE85" w14:textId="77777777" w:rsidTr="00126D5E">
        <w:tc>
          <w:tcPr>
            <w:tcW w:w="1617" w:type="dxa"/>
          </w:tcPr>
          <w:p w14:paraId="01CF9302" w14:textId="77777777" w:rsidR="00967FED" w:rsidRPr="00F525DF" w:rsidRDefault="00967FED" w:rsidP="00126D5E">
            <w:pPr>
              <w:spacing w:after="120"/>
              <w:rPr>
                <w:sz w:val="22"/>
              </w:rPr>
            </w:pPr>
            <w:r w:rsidRPr="00F525DF">
              <w:rPr>
                <w:sz w:val="22"/>
              </w:rPr>
              <w:t>IN</w:t>
            </w:r>
          </w:p>
        </w:tc>
        <w:tc>
          <w:tcPr>
            <w:tcW w:w="1911" w:type="dxa"/>
          </w:tcPr>
          <w:p w14:paraId="13476D80" w14:textId="77777777" w:rsidR="00967FED" w:rsidRPr="00F525DF" w:rsidRDefault="00967FED" w:rsidP="00126D5E">
            <w:pPr>
              <w:spacing w:after="120"/>
              <w:rPr>
                <w:sz w:val="22"/>
              </w:rPr>
            </w:pPr>
            <w:r>
              <w:rPr>
                <w:sz w:val="22"/>
              </w:rPr>
              <w:t>ex</w:t>
            </w:r>
            <w:r w:rsidRPr="00EC15AD">
              <w:rPr>
                <w:sz w:val="22"/>
              </w:rPr>
              <w:t>cludePathList</w:t>
            </w:r>
          </w:p>
        </w:tc>
        <w:tc>
          <w:tcPr>
            <w:tcW w:w="5141" w:type="dxa"/>
          </w:tcPr>
          <w:p w14:paraId="36407CB4" w14:textId="77777777" w:rsidR="00967FED" w:rsidRPr="00F525DF" w:rsidRDefault="00967FED" w:rsidP="00126D5E">
            <w:pPr>
              <w:spacing w:after="120"/>
              <w:rPr>
                <w:sz w:val="22"/>
              </w:rPr>
            </w:pPr>
            <w:r>
              <w:rPr>
                <w:sz w:val="22"/>
              </w:rPr>
              <w:t>LONGVARCHAR</w:t>
            </w:r>
          </w:p>
        </w:tc>
      </w:tr>
      <w:tr w:rsidR="00967FED" w:rsidRPr="00F525DF" w14:paraId="755BAF94" w14:textId="77777777" w:rsidTr="00126D5E">
        <w:tc>
          <w:tcPr>
            <w:tcW w:w="1617" w:type="dxa"/>
          </w:tcPr>
          <w:p w14:paraId="178BA8F3" w14:textId="77777777" w:rsidR="00967FED" w:rsidRPr="00F525DF" w:rsidRDefault="00967FED" w:rsidP="00126D5E">
            <w:pPr>
              <w:spacing w:after="120"/>
              <w:rPr>
                <w:sz w:val="22"/>
              </w:rPr>
            </w:pPr>
            <w:r>
              <w:rPr>
                <w:sz w:val="22"/>
              </w:rPr>
              <w:t>IN</w:t>
            </w:r>
          </w:p>
        </w:tc>
        <w:tc>
          <w:tcPr>
            <w:tcW w:w="1911" w:type="dxa"/>
          </w:tcPr>
          <w:p w14:paraId="63DD2394" w14:textId="77777777" w:rsidR="00967FED" w:rsidRPr="00F525DF" w:rsidRDefault="00967FED" w:rsidP="00126D5E">
            <w:pPr>
              <w:spacing w:after="120"/>
              <w:rPr>
                <w:sz w:val="22"/>
              </w:rPr>
            </w:pPr>
            <w:r>
              <w:rPr>
                <w:sz w:val="22"/>
              </w:rPr>
              <w:t>debug</w:t>
            </w:r>
          </w:p>
        </w:tc>
        <w:tc>
          <w:tcPr>
            <w:tcW w:w="5141" w:type="dxa"/>
          </w:tcPr>
          <w:p w14:paraId="35AAD289" w14:textId="77777777" w:rsidR="00967FED" w:rsidRPr="00F525DF" w:rsidRDefault="00967FED" w:rsidP="00126D5E">
            <w:pPr>
              <w:spacing w:after="120"/>
              <w:rPr>
                <w:sz w:val="22"/>
              </w:rPr>
            </w:pPr>
            <w:r>
              <w:rPr>
                <w:sz w:val="22"/>
              </w:rPr>
              <w:t>CHAR(1)</w:t>
            </w:r>
          </w:p>
        </w:tc>
      </w:tr>
      <w:tr w:rsidR="00967FED" w:rsidRPr="00F525DF" w14:paraId="014A2D82" w14:textId="77777777" w:rsidTr="00126D5E">
        <w:tc>
          <w:tcPr>
            <w:tcW w:w="1617" w:type="dxa"/>
          </w:tcPr>
          <w:p w14:paraId="596BAA7D" w14:textId="77777777" w:rsidR="00967FED" w:rsidRPr="00F525DF" w:rsidRDefault="00967FED" w:rsidP="00126D5E">
            <w:pPr>
              <w:spacing w:after="120"/>
              <w:rPr>
                <w:sz w:val="22"/>
              </w:rPr>
            </w:pPr>
            <w:r w:rsidRPr="00F525DF">
              <w:rPr>
                <w:sz w:val="22"/>
              </w:rPr>
              <w:t>OUT</w:t>
            </w:r>
          </w:p>
        </w:tc>
        <w:tc>
          <w:tcPr>
            <w:tcW w:w="1911" w:type="dxa"/>
          </w:tcPr>
          <w:p w14:paraId="127862A4" w14:textId="77777777" w:rsidR="00967FED" w:rsidRPr="00F525DF" w:rsidRDefault="00967FED" w:rsidP="00126D5E">
            <w:pPr>
              <w:spacing w:after="120"/>
              <w:rPr>
                <w:sz w:val="22"/>
              </w:rPr>
            </w:pPr>
            <w:r w:rsidRPr="00F525DF">
              <w:rPr>
                <w:sz w:val="22"/>
              </w:rPr>
              <w:t>result</w:t>
            </w:r>
          </w:p>
        </w:tc>
        <w:tc>
          <w:tcPr>
            <w:tcW w:w="5141" w:type="dxa"/>
          </w:tcPr>
          <w:p w14:paraId="2F6CF044" w14:textId="77777777" w:rsidR="00967FED" w:rsidRPr="00F525DF" w:rsidRDefault="00967FED" w:rsidP="00126D5E">
            <w:pPr>
              <w:spacing w:after="120"/>
              <w:rPr>
                <w:sz w:val="22"/>
              </w:rPr>
            </w:pPr>
            <w:r>
              <w:rPr>
                <w:sz w:val="22"/>
              </w:rPr>
              <w:t>CURSOR (</w:t>
            </w:r>
            <w:r>
              <w:rPr>
                <w:sz w:val="22"/>
              </w:rPr>
              <w:br/>
              <w:t xml:space="preserve">    operation        VARCHAR(255)</w:t>
            </w:r>
            <w:r>
              <w:rPr>
                <w:sz w:val="22"/>
              </w:rPr>
              <w:br/>
              <w:t xml:space="preserve">    prevStatus      VARCHAR(255)</w:t>
            </w:r>
            <w:r>
              <w:rPr>
                <w:sz w:val="22"/>
              </w:rPr>
              <w:br/>
              <w:t xml:space="preserve">    currStatus       VARCHAR(255)</w:t>
            </w:r>
            <w:r>
              <w:rPr>
                <w:sz w:val="22"/>
              </w:rPr>
              <w:br/>
              <w:t xml:space="preserve">    resourceType ResourceType</w:t>
            </w:r>
            <w:r>
              <w:rPr>
                <w:sz w:val="22"/>
              </w:rPr>
              <w:br/>
              <w:t xml:space="preserve">    resourcePath  ResourcePath</w:t>
            </w:r>
            <w:r>
              <w:rPr>
                <w:sz w:val="22"/>
              </w:rPr>
              <w:br/>
              <w:t>)</w:t>
            </w:r>
          </w:p>
        </w:tc>
      </w:tr>
    </w:tbl>
    <w:p w14:paraId="15C08EAC" w14:textId="77777777" w:rsidR="00967FED" w:rsidRPr="0011702E" w:rsidRDefault="00967FED" w:rsidP="00ED6BE2">
      <w:pPr>
        <w:pStyle w:val="CS-Bodytext"/>
        <w:numPr>
          <w:ilvl w:val="0"/>
          <w:numId w:val="77"/>
        </w:numPr>
        <w:spacing w:before="120"/>
        <w:ind w:right="14"/>
      </w:pPr>
      <w:r>
        <w:rPr>
          <w:b/>
          <w:bCs/>
        </w:rPr>
        <w:t>Examples:</w:t>
      </w:r>
    </w:p>
    <w:p w14:paraId="172E2A0A" w14:textId="77777777" w:rsidR="00967FED" w:rsidRPr="0011702E" w:rsidRDefault="00967FED" w:rsidP="00ED6BE2">
      <w:pPr>
        <w:pStyle w:val="CS-Bodytext"/>
        <w:numPr>
          <w:ilvl w:val="1"/>
          <w:numId w:val="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5141"/>
      </w:tblGrid>
      <w:tr w:rsidR="00967FED" w:rsidRPr="00F525DF" w14:paraId="5C039C01" w14:textId="77777777" w:rsidTr="00126D5E">
        <w:trPr>
          <w:tblHeader/>
        </w:trPr>
        <w:tc>
          <w:tcPr>
            <w:tcW w:w="1638" w:type="dxa"/>
            <w:shd w:val="clear" w:color="auto" w:fill="B3B3B3"/>
          </w:tcPr>
          <w:p w14:paraId="610F8089" w14:textId="77777777" w:rsidR="00967FED" w:rsidRPr="00F525DF" w:rsidRDefault="00967FED" w:rsidP="00126D5E">
            <w:pPr>
              <w:spacing w:after="120"/>
              <w:rPr>
                <w:b/>
                <w:sz w:val="22"/>
              </w:rPr>
            </w:pPr>
            <w:r w:rsidRPr="00F525DF">
              <w:rPr>
                <w:b/>
                <w:sz w:val="22"/>
              </w:rPr>
              <w:t>Direction</w:t>
            </w:r>
          </w:p>
        </w:tc>
        <w:tc>
          <w:tcPr>
            <w:tcW w:w="1890" w:type="dxa"/>
            <w:shd w:val="clear" w:color="auto" w:fill="B3B3B3"/>
          </w:tcPr>
          <w:p w14:paraId="2AC2E120" w14:textId="77777777" w:rsidR="00967FED" w:rsidRPr="00F525DF" w:rsidRDefault="00967FED" w:rsidP="00126D5E">
            <w:pPr>
              <w:spacing w:after="120"/>
              <w:rPr>
                <w:b/>
                <w:sz w:val="22"/>
              </w:rPr>
            </w:pPr>
            <w:r w:rsidRPr="00F525DF">
              <w:rPr>
                <w:b/>
                <w:sz w:val="22"/>
              </w:rPr>
              <w:t>Parameter Name</w:t>
            </w:r>
          </w:p>
        </w:tc>
        <w:tc>
          <w:tcPr>
            <w:tcW w:w="5141" w:type="dxa"/>
            <w:shd w:val="clear" w:color="auto" w:fill="B3B3B3"/>
          </w:tcPr>
          <w:p w14:paraId="1143403A" w14:textId="77777777" w:rsidR="00967FED" w:rsidRPr="00F525DF" w:rsidRDefault="00967FED" w:rsidP="00126D5E">
            <w:pPr>
              <w:spacing w:after="120"/>
              <w:rPr>
                <w:b/>
                <w:sz w:val="22"/>
              </w:rPr>
            </w:pPr>
            <w:r w:rsidRPr="00F525DF">
              <w:rPr>
                <w:b/>
                <w:sz w:val="22"/>
              </w:rPr>
              <w:t>Parameter Value</w:t>
            </w:r>
          </w:p>
        </w:tc>
      </w:tr>
      <w:tr w:rsidR="00967FED" w:rsidRPr="00F525DF" w14:paraId="3A6210EE" w14:textId="77777777" w:rsidTr="00126D5E">
        <w:trPr>
          <w:trHeight w:val="260"/>
        </w:trPr>
        <w:tc>
          <w:tcPr>
            <w:tcW w:w="1638" w:type="dxa"/>
          </w:tcPr>
          <w:p w14:paraId="1184AF47" w14:textId="77777777" w:rsidR="00967FED" w:rsidRPr="00F525DF" w:rsidRDefault="00967FED" w:rsidP="00126D5E">
            <w:pPr>
              <w:spacing w:after="120"/>
              <w:rPr>
                <w:sz w:val="22"/>
              </w:rPr>
            </w:pPr>
            <w:r w:rsidRPr="00F525DF">
              <w:rPr>
                <w:sz w:val="22"/>
              </w:rPr>
              <w:t>IN</w:t>
            </w:r>
          </w:p>
        </w:tc>
        <w:tc>
          <w:tcPr>
            <w:tcW w:w="1890" w:type="dxa"/>
          </w:tcPr>
          <w:p w14:paraId="2A44F343" w14:textId="77777777" w:rsidR="00967FED" w:rsidRPr="00F525DF" w:rsidRDefault="00967FED" w:rsidP="00126D5E">
            <w:pPr>
              <w:spacing w:after="120"/>
              <w:rPr>
                <w:sz w:val="22"/>
              </w:rPr>
            </w:pPr>
            <w:r>
              <w:rPr>
                <w:sz w:val="22"/>
              </w:rPr>
              <w:t>operation</w:t>
            </w:r>
          </w:p>
        </w:tc>
        <w:tc>
          <w:tcPr>
            <w:tcW w:w="5141" w:type="dxa"/>
          </w:tcPr>
          <w:p w14:paraId="32351B38" w14:textId="77777777" w:rsidR="00967FED" w:rsidRPr="00F525DF" w:rsidRDefault="00967FED" w:rsidP="00126D5E">
            <w:pPr>
              <w:spacing w:after="120"/>
              <w:rPr>
                <w:sz w:val="22"/>
              </w:rPr>
            </w:pPr>
            <w:r w:rsidRPr="00F525DF">
              <w:rPr>
                <w:sz w:val="22"/>
              </w:rPr>
              <w:t>‘</w:t>
            </w:r>
            <w:r>
              <w:rPr>
                <w:sz w:val="22"/>
              </w:rPr>
              <w:t>R’</w:t>
            </w:r>
          </w:p>
        </w:tc>
      </w:tr>
      <w:tr w:rsidR="00967FED" w:rsidRPr="00F525DF" w14:paraId="2E790B85" w14:textId="77777777" w:rsidTr="00126D5E">
        <w:tc>
          <w:tcPr>
            <w:tcW w:w="1638" w:type="dxa"/>
          </w:tcPr>
          <w:p w14:paraId="5F304F47" w14:textId="77777777" w:rsidR="00967FED" w:rsidRPr="00F525DF" w:rsidRDefault="00967FED" w:rsidP="00126D5E">
            <w:pPr>
              <w:spacing w:after="120"/>
              <w:rPr>
                <w:sz w:val="22"/>
              </w:rPr>
            </w:pPr>
            <w:r w:rsidRPr="00F525DF">
              <w:rPr>
                <w:sz w:val="22"/>
              </w:rPr>
              <w:t>IN</w:t>
            </w:r>
          </w:p>
        </w:tc>
        <w:tc>
          <w:tcPr>
            <w:tcW w:w="1890" w:type="dxa"/>
          </w:tcPr>
          <w:p w14:paraId="5B5E484F" w14:textId="77777777" w:rsidR="00967FED" w:rsidRPr="00F525DF" w:rsidRDefault="00967FED" w:rsidP="00126D5E">
            <w:pPr>
              <w:spacing w:after="120"/>
              <w:rPr>
                <w:sz w:val="22"/>
              </w:rPr>
            </w:pPr>
            <w:r>
              <w:rPr>
                <w:sz w:val="22"/>
              </w:rPr>
              <w:t>startingPath</w:t>
            </w:r>
          </w:p>
        </w:tc>
        <w:tc>
          <w:tcPr>
            <w:tcW w:w="5141" w:type="dxa"/>
          </w:tcPr>
          <w:p w14:paraId="4B08DFA8" w14:textId="77777777" w:rsidR="00967FED" w:rsidRPr="00F525DF" w:rsidRDefault="00967FED" w:rsidP="00126D5E">
            <w:pPr>
              <w:spacing w:after="120"/>
              <w:rPr>
                <w:sz w:val="22"/>
              </w:rPr>
            </w:pPr>
            <w:r w:rsidRPr="00F525DF">
              <w:rPr>
                <w:sz w:val="22"/>
              </w:rPr>
              <w:t>‘</w:t>
            </w:r>
            <w:r>
              <w:rPr>
                <w:sz w:val="22"/>
              </w:rPr>
              <w:t>/shared/examples</w:t>
            </w:r>
            <w:r w:rsidRPr="00F525DF">
              <w:rPr>
                <w:sz w:val="22"/>
              </w:rPr>
              <w:t>’</w:t>
            </w:r>
          </w:p>
        </w:tc>
      </w:tr>
      <w:tr w:rsidR="00967FED" w:rsidRPr="00F525DF" w14:paraId="695378BE" w14:textId="77777777" w:rsidTr="00126D5E">
        <w:tc>
          <w:tcPr>
            <w:tcW w:w="1638" w:type="dxa"/>
          </w:tcPr>
          <w:p w14:paraId="74BBBED6" w14:textId="77777777" w:rsidR="00967FED" w:rsidRPr="00F525DF" w:rsidRDefault="00967FED" w:rsidP="00126D5E">
            <w:pPr>
              <w:spacing w:after="120"/>
              <w:rPr>
                <w:sz w:val="22"/>
              </w:rPr>
            </w:pPr>
            <w:r w:rsidRPr="00F525DF">
              <w:rPr>
                <w:sz w:val="22"/>
              </w:rPr>
              <w:t>IN</w:t>
            </w:r>
          </w:p>
        </w:tc>
        <w:tc>
          <w:tcPr>
            <w:tcW w:w="1890" w:type="dxa"/>
          </w:tcPr>
          <w:p w14:paraId="6195098E" w14:textId="77777777" w:rsidR="00967FED" w:rsidRPr="00F525DF" w:rsidRDefault="00967FED" w:rsidP="00126D5E">
            <w:pPr>
              <w:spacing w:after="120"/>
              <w:rPr>
                <w:sz w:val="22"/>
              </w:rPr>
            </w:pPr>
            <w:r>
              <w:rPr>
                <w:sz w:val="22"/>
              </w:rPr>
              <w:t>includePathList</w:t>
            </w:r>
          </w:p>
        </w:tc>
        <w:tc>
          <w:tcPr>
            <w:tcW w:w="5141" w:type="dxa"/>
          </w:tcPr>
          <w:p w14:paraId="2D9C897E" w14:textId="77777777" w:rsidR="00967FED" w:rsidRPr="00F525DF" w:rsidRDefault="00967FED" w:rsidP="00126D5E">
            <w:pPr>
              <w:spacing w:after="120"/>
              <w:rPr>
                <w:sz w:val="22"/>
              </w:rPr>
            </w:pPr>
            <w:r>
              <w:rPr>
                <w:sz w:val="22"/>
              </w:rPr>
              <w:t>NULL</w:t>
            </w:r>
          </w:p>
        </w:tc>
      </w:tr>
      <w:tr w:rsidR="00967FED" w:rsidRPr="00F525DF" w14:paraId="18672435" w14:textId="77777777" w:rsidTr="00126D5E">
        <w:tc>
          <w:tcPr>
            <w:tcW w:w="1638" w:type="dxa"/>
          </w:tcPr>
          <w:p w14:paraId="424C0649" w14:textId="77777777" w:rsidR="00967FED" w:rsidRPr="00F525DF" w:rsidRDefault="00967FED" w:rsidP="00126D5E">
            <w:pPr>
              <w:spacing w:after="120"/>
              <w:rPr>
                <w:sz w:val="22"/>
              </w:rPr>
            </w:pPr>
            <w:r>
              <w:rPr>
                <w:sz w:val="22"/>
              </w:rPr>
              <w:t>IN</w:t>
            </w:r>
          </w:p>
        </w:tc>
        <w:tc>
          <w:tcPr>
            <w:tcW w:w="1890" w:type="dxa"/>
          </w:tcPr>
          <w:p w14:paraId="799A029F" w14:textId="77777777" w:rsidR="00967FED" w:rsidRPr="00F525DF" w:rsidRDefault="00967FED" w:rsidP="00126D5E">
            <w:pPr>
              <w:spacing w:after="120"/>
              <w:rPr>
                <w:sz w:val="22"/>
              </w:rPr>
            </w:pPr>
            <w:r>
              <w:rPr>
                <w:sz w:val="22"/>
              </w:rPr>
              <w:t>excludePathList</w:t>
            </w:r>
          </w:p>
        </w:tc>
        <w:tc>
          <w:tcPr>
            <w:tcW w:w="5141" w:type="dxa"/>
          </w:tcPr>
          <w:p w14:paraId="24638161" w14:textId="77777777" w:rsidR="00967FED" w:rsidRPr="00F525DF" w:rsidRDefault="00967FED" w:rsidP="00126D5E">
            <w:pPr>
              <w:spacing w:after="120"/>
              <w:rPr>
                <w:sz w:val="22"/>
              </w:rPr>
            </w:pPr>
            <w:r>
              <w:rPr>
                <w:sz w:val="22"/>
              </w:rPr>
              <w:t>NULL</w:t>
            </w:r>
          </w:p>
        </w:tc>
      </w:tr>
      <w:tr w:rsidR="00967FED" w:rsidRPr="00F525DF" w14:paraId="622EB5C2" w14:textId="77777777" w:rsidTr="00126D5E">
        <w:tc>
          <w:tcPr>
            <w:tcW w:w="1638" w:type="dxa"/>
          </w:tcPr>
          <w:p w14:paraId="47E4C10C" w14:textId="77777777" w:rsidR="00967FED" w:rsidRPr="00F525DF" w:rsidRDefault="00967FED" w:rsidP="00126D5E">
            <w:pPr>
              <w:spacing w:after="120"/>
              <w:rPr>
                <w:sz w:val="22"/>
              </w:rPr>
            </w:pPr>
            <w:r>
              <w:rPr>
                <w:sz w:val="22"/>
              </w:rPr>
              <w:t>IN</w:t>
            </w:r>
          </w:p>
        </w:tc>
        <w:tc>
          <w:tcPr>
            <w:tcW w:w="1890" w:type="dxa"/>
          </w:tcPr>
          <w:p w14:paraId="2DCEC140" w14:textId="77777777" w:rsidR="00967FED" w:rsidRPr="00F525DF" w:rsidRDefault="00967FED" w:rsidP="00126D5E">
            <w:pPr>
              <w:spacing w:after="120"/>
              <w:rPr>
                <w:sz w:val="22"/>
              </w:rPr>
            </w:pPr>
            <w:r>
              <w:rPr>
                <w:sz w:val="22"/>
              </w:rPr>
              <w:t>debug</w:t>
            </w:r>
          </w:p>
        </w:tc>
        <w:tc>
          <w:tcPr>
            <w:tcW w:w="5141" w:type="dxa"/>
          </w:tcPr>
          <w:p w14:paraId="6FD8908F" w14:textId="77777777" w:rsidR="00967FED" w:rsidRPr="00F525DF" w:rsidRDefault="00967FED" w:rsidP="00126D5E">
            <w:pPr>
              <w:spacing w:after="120"/>
              <w:rPr>
                <w:sz w:val="22"/>
              </w:rPr>
            </w:pPr>
            <w:r>
              <w:rPr>
                <w:sz w:val="22"/>
              </w:rPr>
              <w:t>‘N’</w:t>
            </w:r>
          </w:p>
        </w:tc>
      </w:tr>
      <w:tr w:rsidR="00967FED" w:rsidRPr="00F525DF" w14:paraId="4B2CE85F" w14:textId="77777777" w:rsidTr="00126D5E">
        <w:tc>
          <w:tcPr>
            <w:tcW w:w="1638" w:type="dxa"/>
          </w:tcPr>
          <w:p w14:paraId="34FFBE66" w14:textId="77777777" w:rsidR="00967FED" w:rsidRPr="00F525DF" w:rsidRDefault="00967FED" w:rsidP="00126D5E">
            <w:pPr>
              <w:spacing w:after="120"/>
              <w:rPr>
                <w:sz w:val="22"/>
              </w:rPr>
            </w:pPr>
            <w:r w:rsidRPr="00F525DF">
              <w:rPr>
                <w:sz w:val="22"/>
              </w:rPr>
              <w:t>OUT</w:t>
            </w:r>
          </w:p>
        </w:tc>
        <w:tc>
          <w:tcPr>
            <w:tcW w:w="1890" w:type="dxa"/>
          </w:tcPr>
          <w:p w14:paraId="5238309C" w14:textId="77777777" w:rsidR="00967FED" w:rsidRPr="00F525DF" w:rsidRDefault="00967FED" w:rsidP="00126D5E">
            <w:pPr>
              <w:spacing w:after="120"/>
              <w:rPr>
                <w:sz w:val="22"/>
              </w:rPr>
            </w:pPr>
            <w:r>
              <w:rPr>
                <w:sz w:val="22"/>
              </w:rPr>
              <w:t>r</w:t>
            </w:r>
            <w:r w:rsidRPr="00F525DF">
              <w:rPr>
                <w:sz w:val="22"/>
              </w:rPr>
              <w:t>esult</w:t>
            </w:r>
          </w:p>
        </w:tc>
        <w:tc>
          <w:tcPr>
            <w:tcW w:w="5141" w:type="dxa"/>
          </w:tcPr>
          <w:p w14:paraId="50ADBD8B" w14:textId="77777777" w:rsidR="00967FED" w:rsidRDefault="00967FED" w:rsidP="00126D5E">
            <w:pPr>
              <w:spacing w:after="120"/>
              <w:rPr>
                <w:sz w:val="22"/>
              </w:rPr>
            </w:pPr>
            <w:r>
              <w:rPr>
                <w:sz w:val="22"/>
              </w:rPr>
              <w:t>(</w:t>
            </w:r>
            <w:r>
              <w:rPr>
                <w:sz w:val="22"/>
              </w:rPr>
              <w:br/>
              <w:t xml:space="preserve">    ‘R’,</w:t>
            </w:r>
            <w:r>
              <w:rPr>
                <w:sz w:val="22"/>
              </w:rPr>
              <w:br/>
              <w:t xml:space="preserve">    ‘ENABLED’,</w:t>
            </w:r>
          </w:p>
          <w:p w14:paraId="344D546A" w14:textId="77777777" w:rsidR="00967FED" w:rsidRDefault="00967FED" w:rsidP="00126D5E">
            <w:pPr>
              <w:spacing w:after="120"/>
              <w:rPr>
                <w:sz w:val="22"/>
              </w:rPr>
            </w:pPr>
            <w:r>
              <w:rPr>
                <w:sz w:val="22"/>
              </w:rPr>
              <w:t xml:space="preserve">    ‘ENABLED’,</w:t>
            </w:r>
          </w:p>
          <w:p w14:paraId="15AC34F6" w14:textId="77777777" w:rsidR="00967FED" w:rsidRDefault="00967FED" w:rsidP="00126D5E">
            <w:pPr>
              <w:spacing w:after="120"/>
              <w:rPr>
                <w:sz w:val="22"/>
              </w:rPr>
            </w:pPr>
            <w:r>
              <w:rPr>
                <w:sz w:val="22"/>
              </w:rPr>
              <w:t xml:space="preserve">    ‘TABLE’,</w:t>
            </w:r>
          </w:p>
          <w:p w14:paraId="0A787BAA" w14:textId="77777777" w:rsidR="00967FED" w:rsidRPr="00F525DF" w:rsidRDefault="00967FED" w:rsidP="00126D5E">
            <w:pPr>
              <w:spacing w:after="120"/>
              <w:rPr>
                <w:sz w:val="22"/>
              </w:rPr>
            </w:pPr>
            <w:r>
              <w:rPr>
                <w:sz w:val="22"/>
              </w:rPr>
              <w:t xml:space="preserve">    ‘/shared/examples/ds_orders/orders’</w:t>
            </w:r>
            <w:r>
              <w:rPr>
                <w:sz w:val="22"/>
              </w:rPr>
              <w:br/>
              <w:t>)</w:t>
            </w:r>
          </w:p>
        </w:tc>
      </w:tr>
    </w:tbl>
    <w:p w14:paraId="14DB6685" w14:textId="77777777" w:rsidR="00967FED" w:rsidRPr="00582C6C" w:rsidRDefault="00967FED" w:rsidP="00967FED">
      <w:pPr>
        <w:pStyle w:val="Heading3"/>
        <w:rPr>
          <w:color w:val="1F497D"/>
          <w:sz w:val="23"/>
          <w:szCs w:val="23"/>
        </w:rPr>
      </w:pPr>
      <w:bookmarkStart w:id="482" w:name="_Toc385311244"/>
      <w:bookmarkStart w:id="483" w:name="_Toc484033039"/>
      <w:bookmarkStart w:id="484" w:name="_Toc509346717"/>
      <w:r w:rsidRPr="00582C6C">
        <w:rPr>
          <w:color w:val="1F497D"/>
          <w:sz w:val="23"/>
          <w:szCs w:val="23"/>
        </w:rPr>
        <w:t>changePassword</w:t>
      </w:r>
      <w:bookmarkEnd w:id="480"/>
      <w:bookmarkEnd w:id="482"/>
      <w:bookmarkEnd w:id="483"/>
      <w:bookmarkEnd w:id="484"/>
    </w:p>
    <w:p w14:paraId="3FF8C645" w14:textId="77777777" w:rsidR="00967FED" w:rsidRDefault="00967FED" w:rsidP="00967FED">
      <w:pPr>
        <w:pStyle w:val="CS-Bodytext"/>
      </w:pPr>
      <w:r>
        <w:t>If published, t</w:t>
      </w:r>
      <w:r w:rsidRPr="00AC7C16">
        <w:t xml:space="preserve">his procedure </w:t>
      </w:r>
      <w:r>
        <w:t>allows a “composite” domain user logged in from an external client to change his/her password programmatically. If a non-composite domain user attempts to use this procedure or if the newPassword and confirmNewPassword arguments don’t match, an IllegalArgumentException will be thrown.</w:t>
      </w:r>
    </w:p>
    <w:p w14:paraId="45DB299F" w14:textId="77777777" w:rsidR="00967FED" w:rsidRDefault="00967FED" w:rsidP="00ED6BE2">
      <w:pPr>
        <w:pStyle w:val="CS-Bodytext"/>
        <w:numPr>
          <w:ilvl w:val="0"/>
          <w:numId w:val="2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16802FE0" w14:textId="77777777" w:rsidTr="00126D5E">
        <w:trPr>
          <w:tblHeader/>
        </w:trPr>
        <w:tc>
          <w:tcPr>
            <w:tcW w:w="1728" w:type="dxa"/>
            <w:shd w:val="clear" w:color="auto" w:fill="B3B3B3"/>
          </w:tcPr>
          <w:p w14:paraId="03D88977"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251E3F66"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1472E321" w14:textId="77777777" w:rsidR="00967FED" w:rsidRPr="00F525DF" w:rsidRDefault="00967FED" w:rsidP="00126D5E">
            <w:pPr>
              <w:spacing w:after="120"/>
              <w:rPr>
                <w:b/>
                <w:sz w:val="22"/>
              </w:rPr>
            </w:pPr>
            <w:r w:rsidRPr="00F525DF">
              <w:rPr>
                <w:b/>
                <w:sz w:val="22"/>
              </w:rPr>
              <w:t>Parameter Type</w:t>
            </w:r>
          </w:p>
        </w:tc>
      </w:tr>
      <w:tr w:rsidR="00967FED" w:rsidRPr="00F525DF" w14:paraId="3179516C" w14:textId="77777777" w:rsidTr="00126D5E">
        <w:trPr>
          <w:trHeight w:val="260"/>
        </w:trPr>
        <w:tc>
          <w:tcPr>
            <w:tcW w:w="1728" w:type="dxa"/>
          </w:tcPr>
          <w:p w14:paraId="4EB95168" w14:textId="77777777" w:rsidR="00967FED" w:rsidRPr="00F525DF" w:rsidRDefault="00967FED" w:rsidP="00126D5E">
            <w:pPr>
              <w:spacing w:after="120"/>
              <w:rPr>
                <w:sz w:val="22"/>
              </w:rPr>
            </w:pPr>
            <w:r w:rsidRPr="00F525DF">
              <w:rPr>
                <w:sz w:val="22"/>
              </w:rPr>
              <w:lastRenderedPageBreak/>
              <w:t>IN</w:t>
            </w:r>
          </w:p>
        </w:tc>
        <w:tc>
          <w:tcPr>
            <w:tcW w:w="3510" w:type="dxa"/>
          </w:tcPr>
          <w:p w14:paraId="3674E2FD" w14:textId="77777777" w:rsidR="00967FED" w:rsidRPr="00F525DF" w:rsidRDefault="00967FED" w:rsidP="00126D5E">
            <w:pPr>
              <w:spacing w:after="120"/>
              <w:rPr>
                <w:sz w:val="22"/>
              </w:rPr>
            </w:pPr>
            <w:r w:rsidRPr="00F525DF">
              <w:rPr>
                <w:sz w:val="22"/>
              </w:rPr>
              <w:t>oldPassword</w:t>
            </w:r>
          </w:p>
        </w:tc>
        <w:tc>
          <w:tcPr>
            <w:tcW w:w="3618" w:type="dxa"/>
          </w:tcPr>
          <w:p w14:paraId="3D34E671" w14:textId="77777777" w:rsidR="00967FED" w:rsidRPr="00F525DF" w:rsidRDefault="00967FED" w:rsidP="00126D5E">
            <w:pPr>
              <w:spacing w:after="120"/>
              <w:rPr>
                <w:sz w:val="22"/>
              </w:rPr>
            </w:pPr>
            <w:r w:rsidRPr="00F525DF">
              <w:rPr>
                <w:sz w:val="22"/>
              </w:rPr>
              <w:t>VARCHAR(255)</w:t>
            </w:r>
          </w:p>
        </w:tc>
      </w:tr>
      <w:tr w:rsidR="00967FED" w:rsidRPr="00F525DF" w14:paraId="20FC90E7" w14:textId="77777777" w:rsidTr="00126D5E">
        <w:tc>
          <w:tcPr>
            <w:tcW w:w="1728" w:type="dxa"/>
          </w:tcPr>
          <w:p w14:paraId="163563F2" w14:textId="77777777" w:rsidR="00967FED" w:rsidRPr="00F525DF" w:rsidRDefault="00967FED" w:rsidP="00126D5E">
            <w:pPr>
              <w:spacing w:after="120"/>
              <w:rPr>
                <w:sz w:val="22"/>
              </w:rPr>
            </w:pPr>
            <w:r w:rsidRPr="00F525DF">
              <w:rPr>
                <w:sz w:val="22"/>
              </w:rPr>
              <w:t>IN</w:t>
            </w:r>
          </w:p>
        </w:tc>
        <w:tc>
          <w:tcPr>
            <w:tcW w:w="3510" w:type="dxa"/>
          </w:tcPr>
          <w:p w14:paraId="1947E7E0" w14:textId="77777777" w:rsidR="00967FED" w:rsidRPr="00F525DF" w:rsidRDefault="00967FED" w:rsidP="00126D5E">
            <w:pPr>
              <w:spacing w:after="120"/>
              <w:rPr>
                <w:sz w:val="22"/>
              </w:rPr>
            </w:pPr>
            <w:r w:rsidRPr="00F525DF">
              <w:rPr>
                <w:sz w:val="22"/>
              </w:rPr>
              <w:t>newPassword</w:t>
            </w:r>
          </w:p>
        </w:tc>
        <w:tc>
          <w:tcPr>
            <w:tcW w:w="3618" w:type="dxa"/>
          </w:tcPr>
          <w:p w14:paraId="76972F40" w14:textId="77777777" w:rsidR="00967FED" w:rsidRPr="00F525DF" w:rsidRDefault="00967FED" w:rsidP="00126D5E">
            <w:pPr>
              <w:spacing w:after="120"/>
              <w:rPr>
                <w:sz w:val="22"/>
              </w:rPr>
            </w:pPr>
            <w:r w:rsidRPr="00F525DF">
              <w:rPr>
                <w:sz w:val="22"/>
              </w:rPr>
              <w:t>VARCHAR(255)</w:t>
            </w:r>
          </w:p>
        </w:tc>
      </w:tr>
      <w:tr w:rsidR="00967FED" w:rsidRPr="00F525DF" w14:paraId="5209E2FA" w14:textId="77777777" w:rsidTr="00126D5E">
        <w:tc>
          <w:tcPr>
            <w:tcW w:w="1728" w:type="dxa"/>
          </w:tcPr>
          <w:p w14:paraId="144FC211" w14:textId="77777777" w:rsidR="00967FED" w:rsidRPr="00F525DF" w:rsidRDefault="00967FED" w:rsidP="00126D5E">
            <w:pPr>
              <w:spacing w:after="120"/>
              <w:rPr>
                <w:sz w:val="22"/>
              </w:rPr>
            </w:pPr>
            <w:r w:rsidRPr="00F525DF">
              <w:rPr>
                <w:sz w:val="22"/>
              </w:rPr>
              <w:t>IN</w:t>
            </w:r>
          </w:p>
        </w:tc>
        <w:tc>
          <w:tcPr>
            <w:tcW w:w="3510" w:type="dxa"/>
          </w:tcPr>
          <w:p w14:paraId="52D4B8FA" w14:textId="77777777" w:rsidR="00967FED" w:rsidRPr="00F525DF" w:rsidRDefault="00967FED" w:rsidP="00126D5E">
            <w:pPr>
              <w:spacing w:after="120"/>
              <w:rPr>
                <w:sz w:val="22"/>
              </w:rPr>
            </w:pPr>
            <w:r w:rsidRPr="00F525DF">
              <w:rPr>
                <w:sz w:val="22"/>
              </w:rPr>
              <w:t>confirmNewPassword</w:t>
            </w:r>
          </w:p>
        </w:tc>
        <w:tc>
          <w:tcPr>
            <w:tcW w:w="3618" w:type="dxa"/>
          </w:tcPr>
          <w:p w14:paraId="45C92E81" w14:textId="77777777" w:rsidR="00967FED" w:rsidRPr="00F525DF" w:rsidRDefault="00967FED" w:rsidP="00126D5E">
            <w:pPr>
              <w:spacing w:after="120"/>
              <w:rPr>
                <w:sz w:val="22"/>
              </w:rPr>
            </w:pPr>
            <w:r w:rsidRPr="00F525DF">
              <w:rPr>
                <w:sz w:val="22"/>
              </w:rPr>
              <w:t>VARCHAR(255)</w:t>
            </w:r>
          </w:p>
        </w:tc>
      </w:tr>
      <w:tr w:rsidR="00967FED" w:rsidRPr="00F525DF" w14:paraId="4D79182A" w14:textId="77777777" w:rsidTr="00126D5E">
        <w:tc>
          <w:tcPr>
            <w:tcW w:w="1728" w:type="dxa"/>
          </w:tcPr>
          <w:p w14:paraId="60558209" w14:textId="77777777" w:rsidR="00967FED" w:rsidRPr="00F525DF" w:rsidRDefault="00967FED" w:rsidP="00126D5E">
            <w:pPr>
              <w:spacing w:after="120"/>
              <w:rPr>
                <w:sz w:val="22"/>
              </w:rPr>
            </w:pPr>
            <w:r w:rsidRPr="00F525DF">
              <w:rPr>
                <w:sz w:val="22"/>
              </w:rPr>
              <w:t>OUT</w:t>
            </w:r>
          </w:p>
        </w:tc>
        <w:tc>
          <w:tcPr>
            <w:tcW w:w="3510" w:type="dxa"/>
          </w:tcPr>
          <w:p w14:paraId="4B6A7EB7" w14:textId="77777777" w:rsidR="00967FED" w:rsidRPr="00F525DF" w:rsidRDefault="00967FED" w:rsidP="00126D5E">
            <w:pPr>
              <w:spacing w:after="120"/>
              <w:rPr>
                <w:sz w:val="22"/>
              </w:rPr>
            </w:pPr>
            <w:r w:rsidRPr="00F525DF">
              <w:rPr>
                <w:sz w:val="22"/>
              </w:rPr>
              <w:t>result</w:t>
            </w:r>
          </w:p>
        </w:tc>
        <w:tc>
          <w:tcPr>
            <w:tcW w:w="3618" w:type="dxa"/>
          </w:tcPr>
          <w:p w14:paraId="4F8C1E74" w14:textId="77777777" w:rsidR="00967FED" w:rsidRPr="00F525DF" w:rsidRDefault="00967FED" w:rsidP="00126D5E">
            <w:pPr>
              <w:spacing w:after="120"/>
              <w:rPr>
                <w:sz w:val="22"/>
              </w:rPr>
            </w:pPr>
            <w:r w:rsidRPr="00F525DF">
              <w:rPr>
                <w:sz w:val="22"/>
              </w:rPr>
              <w:t>VARCHAR(255)</w:t>
            </w:r>
          </w:p>
        </w:tc>
      </w:tr>
    </w:tbl>
    <w:p w14:paraId="39A0DCCC" w14:textId="77777777" w:rsidR="00967FED" w:rsidRPr="0011702E" w:rsidRDefault="00967FED" w:rsidP="00ED6BE2">
      <w:pPr>
        <w:pStyle w:val="CS-Bodytext"/>
        <w:numPr>
          <w:ilvl w:val="0"/>
          <w:numId w:val="292"/>
        </w:numPr>
        <w:spacing w:before="120"/>
        <w:ind w:right="14"/>
      </w:pPr>
      <w:r>
        <w:rPr>
          <w:b/>
          <w:bCs/>
        </w:rPr>
        <w:t>Examples:</w:t>
      </w:r>
    </w:p>
    <w:p w14:paraId="6B435A45" w14:textId="77777777" w:rsidR="00967FED" w:rsidRPr="0011702E" w:rsidRDefault="00967FED" w:rsidP="00ED6BE2">
      <w:pPr>
        <w:pStyle w:val="CS-Bodytext"/>
        <w:numPr>
          <w:ilvl w:val="1"/>
          <w:numId w:val="2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6525F6A" w14:textId="77777777" w:rsidTr="00126D5E">
        <w:trPr>
          <w:tblHeader/>
        </w:trPr>
        <w:tc>
          <w:tcPr>
            <w:tcW w:w="1721" w:type="dxa"/>
            <w:shd w:val="clear" w:color="auto" w:fill="B3B3B3"/>
          </w:tcPr>
          <w:p w14:paraId="11EAF2F1"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7D76D45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52BD6180" w14:textId="77777777" w:rsidR="00967FED" w:rsidRPr="00F525DF" w:rsidRDefault="00967FED" w:rsidP="00126D5E">
            <w:pPr>
              <w:spacing w:after="120"/>
              <w:rPr>
                <w:b/>
                <w:sz w:val="22"/>
              </w:rPr>
            </w:pPr>
            <w:r w:rsidRPr="00F525DF">
              <w:rPr>
                <w:b/>
                <w:sz w:val="22"/>
              </w:rPr>
              <w:t>Parameter Value</w:t>
            </w:r>
          </w:p>
        </w:tc>
      </w:tr>
      <w:tr w:rsidR="00967FED" w:rsidRPr="00F525DF" w14:paraId="2469B023" w14:textId="77777777" w:rsidTr="00126D5E">
        <w:trPr>
          <w:trHeight w:val="260"/>
        </w:trPr>
        <w:tc>
          <w:tcPr>
            <w:tcW w:w="1721" w:type="dxa"/>
          </w:tcPr>
          <w:p w14:paraId="61233F45" w14:textId="77777777" w:rsidR="00967FED" w:rsidRPr="00F525DF" w:rsidRDefault="00967FED" w:rsidP="00126D5E">
            <w:pPr>
              <w:spacing w:after="120"/>
              <w:rPr>
                <w:sz w:val="22"/>
              </w:rPr>
            </w:pPr>
            <w:r w:rsidRPr="00F525DF">
              <w:rPr>
                <w:sz w:val="22"/>
              </w:rPr>
              <w:t>IN</w:t>
            </w:r>
          </w:p>
        </w:tc>
        <w:tc>
          <w:tcPr>
            <w:tcW w:w="3558" w:type="dxa"/>
          </w:tcPr>
          <w:p w14:paraId="203F2B23" w14:textId="77777777" w:rsidR="00967FED" w:rsidRPr="00F525DF" w:rsidRDefault="00967FED" w:rsidP="00126D5E">
            <w:pPr>
              <w:spacing w:after="120"/>
              <w:rPr>
                <w:sz w:val="22"/>
              </w:rPr>
            </w:pPr>
            <w:r w:rsidRPr="00F525DF">
              <w:rPr>
                <w:sz w:val="22"/>
              </w:rPr>
              <w:t>oldPassword</w:t>
            </w:r>
          </w:p>
        </w:tc>
        <w:tc>
          <w:tcPr>
            <w:tcW w:w="3577" w:type="dxa"/>
          </w:tcPr>
          <w:p w14:paraId="326694DD" w14:textId="77777777" w:rsidR="00967FED" w:rsidRPr="00F525DF" w:rsidRDefault="00967FED" w:rsidP="00126D5E">
            <w:pPr>
              <w:spacing w:after="120"/>
              <w:rPr>
                <w:sz w:val="22"/>
              </w:rPr>
            </w:pPr>
            <w:r w:rsidRPr="00F525DF">
              <w:rPr>
                <w:sz w:val="22"/>
              </w:rPr>
              <w:t>‘0ld p4ssw0rd’</w:t>
            </w:r>
          </w:p>
        </w:tc>
      </w:tr>
      <w:tr w:rsidR="00967FED" w:rsidRPr="00F525DF" w14:paraId="54D129C8" w14:textId="77777777" w:rsidTr="00126D5E">
        <w:tc>
          <w:tcPr>
            <w:tcW w:w="1721" w:type="dxa"/>
          </w:tcPr>
          <w:p w14:paraId="0596FDFE" w14:textId="77777777" w:rsidR="00967FED" w:rsidRPr="00F525DF" w:rsidRDefault="00967FED" w:rsidP="00126D5E">
            <w:pPr>
              <w:spacing w:after="120"/>
              <w:rPr>
                <w:sz w:val="22"/>
              </w:rPr>
            </w:pPr>
            <w:r w:rsidRPr="00F525DF">
              <w:rPr>
                <w:sz w:val="22"/>
              </w:rPr>
              <w:t>IN</w:t>
            </w:r>
          </w:p>
        </w:tc>
        <w:tc>
          <w:tcPr>
            <w:tcW w:w="3558" w:type="dxa"/>
          </w:tcPr>
          <w:p w14:paraId="0C9AB37F" w14:textId="77777777" w:rsidR="00967FED" w:rsidRPr="00F525DF" w:rsidRDefault="00967FED" w:rsidP="00126D5E">
            <w:pPr>
              <w:spacing w:after="120"/>
              <w:rPr>
                <w:sz w:val="22"/>
              </w:rPr>
            </w:pPr>
            <w:r w:rsidRPr="00F525DF">
              <w:rPr>
                <w:sz w:val="22"/>
              </w:rPr>
              <w:t>newPassword</w:t>
            </w:r>
          </w:p>
        </w:tc>
        <w:tc>
          <w:tcPr>
            <w:tcW w:w="3577" w:type="dxa"/>
          </w:tcPr>
          <w:p w14:paraId="25E4C7C9" w14:textId="77777777" w:rsidR="00967FED" w:rsidRPr="00F525DF" w:rsidRDefault="00967FED" w:rsidP="00126D5E">
            <w:pPr>
              <w:spacing w:after="120"/>
              <w:rPr>
                <w:sz w:val="22"/>
              </w:rPr>
            </w:pPr>
            <w:r w:rsidRPr="00F525DF">
              <w:rPr>
                <w:sz w:val="22"/>
              </w:rPr>
              <w:t>‘n3w p4ssw0rd’</w:t>
            </w:r>
          </w:p>
        </w:tc>
      </w:tr>
      <w:tr w:rsidR="00967FED" w:rsidRPr="00F525DF" w14:paraId="185854D8" w14:textId="77777777" w:rsidTr="00126D5E">
        <w:tc>
          <w:tcPr>
            <w:tcW w:w="1721" w:type="dxa"/>
          </w:tcPr>
          <w:p w14:paraId="773CCD99" w14:textId="77777777" w:rsidR="00967FED" w:rsidRPr="00F525DF" w:rsidRDefault="00967FED" w:rsidP="00126D5E">
            <w:pPr>
              <w:spacing w:after="120"/>
              <w:rPr>
                <w:sz w:val="22"/>
              </w:rPr>
            </w:pPr>
            <w:r w:rsidRPr="00F525DF">
              <w:rPr>
                <w:sz w:val="22"/>
              </w:rPr>
              <w:t>IN</w:t>
            </w:r>
          </w:p>
        </w:tc>
        <w:tc>
          <w:tcPr>
            <w:tcW w:w="3558" w:type="dxa"/>
          </w:tcPr>
          <w:p w14:paraId="72A84EA8" w14:textId="77777777" w:rsidR="00967FED" w:rsidRPr="00F525DF" w:rsidRDefault="00967FED" w:rsidP="00126D5E">
            <w:pPr>
              <w:spacing w:after="120"/>
              <w:rPr>
                <w:sz w:val="22"/>
              </w:rPr>
            </w:pPr>
            <w:r w:rsidRPr="00F525DF">
              <w:rPr>
                <w:sz w:val="22"/>
              </w:rPr>
              <w:t>confirmNewPassword</w:t>
            </w:r>
          </w:p>
        </w:tc>
        <w:tc>
          <w:tcPr>
            <w:tcW w:w="3577" w:type="dxa"/>
          </w:tcPr>
          <w:p w14:paraId="3DDE6869" w14:textId="77777777" w:rsidR="00967FED" w:rsidRPr="00F525DF" w:rsidRDefault="00967FED" w:rsidP="00126D5E">
            <w:pPr>
              <w:spacing w:after="120"/>
              <w:rPr>
                <w:sz w:val="22"/>
              </w:rPr>
            </w:pPr>
            <w:r w:rsidRPr="00F525DF">
              <w:rPr>
                <w:sz w:val="22"/>
              </w:rPr>
              <w:t>‘n3w p4ssw0rd’</w:t>
            </w:r>
          </w:p>
        </w:tc>
      </w:tr>
      <w:tr w:rsidR="00967FED" w:rsidRPr="00F525DF" w14:paraId="4322CA6A" w14:textId="77777777" w:rsidTr="00126D5E">
        <w:tc>
          <w:tcPr>
            <w:tcW w:w="1721" w:type="dxa"/>
          </w:tcPr>
          <w:p w14:paraId="0FBBAE00" w14:textId="77777777" w:rsidR="00967FED" w:rsidRPr="00F525DF" w:rsidRDefault="00967FED" w:rsidP="00126D5E">
            <w:pPr>
              <w:spacing w:after="120"/>
              <w:rPr>
                <w:sz w:val="22"/>
              </w:rPr>
            </w:pPr>
            <w:r w:rsidRPr="00F525DF">
              <w:rPr>
                <w:sz w:val="22"/>
              </w:rPr>
              <w:t>OUT</w:t>
            </w:r>
          </w:p>
        </w:tc>
        <w:tc>
          <w:tcPr>
            <w:tcW w:w="3558" w:type="dxa"/>
          </w:tcPr>
          <w:p w14:paraId="2E0EED13" w14:textId="77777777" w:rsidR="00967FED" w:rsidRPr="00F525DF" w:rsidRDefault="00967FED" w:rsidP="00126D5E">
            <w:pPr>
              <w:spacing w:after="120"/>
              <w:rPr>
                <w:sz w:val="22"/>
              </w:rPr>
            </w:pPr>
            <w:r>
              <w:rPr>
                <w:sz w:val="22"/>
              </w:rPr>
              <w:t>r</w:t>
            </w:r>
            <w:r w:rsidRPr="00F525DF">
              <w:rPr>
                <w:sz w:val="22"/>
              </w:rPr>
              <w:t>esult</w:t>
            </w:r>
          </w:p>
        </w:tc>
        <w:tc>
          <w:tcPr>
            <w:tcW w:w="3577" w:type="dxa"/>
          </w:tcPr>
          <w:p w14:paraId="0DA9B8CA" w14:textId="77777777" w:rsidR="00967FED" w:rsidRPr="00F525DF" w:rsidRDefault="00967FED" w:rsidP="00126D5E">
            <w:pPr>
              <w:spacing w:after="120"/>
              <w:rPr>
                <w:sz w:val="22"/>
              </w:rPr>
            </w:pPr>
            <w:r w:rsidRPr="00F525DF">
              <w:rPr>
                <w:sz w:val="22"/>
              </w:rPr>
              <w:t>‘Password successfully updated.’</w:t>
            </w:r>
          </w:p>
        </w:tc>
      </w:tr>
    </w:tbl>
    <w:p w14:paraId="28BC24B8" w14:textId="77777777" w:rsidR="00967FED" w:rsidRPr="00582C6C" w:rsidRDefault="00967FED" w:rsidP="00967FED">
      <w:pPr>
        <w:pStyle w:val="Heading3"/>
        <w:rPr>
          <w:color w:val="1F497D"/>
          <w:sz w:val="23"/>
          <w:szCs w:val="23"/>
        </w:rPr>
      </w:pPr>
      <w:bookmarkStart w:id="485" w:name="_Toc364763077"/>
      <w:bookmarkStart w:id="486" w:name="_Toc385311245"/>
      <w:bookmarkStart w:id="487" w:name="_Toc484033040"/>
      <w:bookmarkStart w:id="488" w:name="_Toc509346718"/>
      <w:r w:rsidRPr="00582C6C">
        <w:rPr>
          <w:color w:val="1F497D"/>
          <w:sz w:val="23"/>
          <w:szCs w:val="23"/>
        </w:rPr>
        <w:t>compareCisVersions (Custom Function)</w:t>
      </w:r>
      <w:bookmarkEnd w:id="485"/>
      <w:bookmarkEnd w:id="486"/>
      <w:bookmarkEnd w:id="487"/>
      <w:bookmarkEnd w:id="488"/>
    </w:p>
    <w:p w14:paraId="54D96303" w14:textId="77777777" w:rsidR="00967FED" w:rsidRDefault="00967FED" w:rsidP="00967FED">
      <w:pPr>
        <w:pStyle w:val="CS-Bodytext"/>
      </w:pPr>
      <w:r>
        <w:t>This method compares two CIS version (baseline and current).  It converts the version string to an integer and performs a comparison. The following is returned based on the comparison:</w:t>
      </w:r>
    </w:p>
    <w:p w14:paraId="32B83E76" w14:textId="77777777" w:rsidR="00967FED" w:rsidRDefault="00967FED" w:rsidP="00967FED">
      <w:pPr>
        <w:pStyle w:val="CS-Bodytext"/>
      </w:pPr>
      <w:r>
        <w:tab/>
      </w:r>
      <w:r>
        <w:tab/>
        <w:t>-1 - if the current version is less than the baseline version.</w:t>
      </w:r>
    </w:p>
    <w:p w14:paraId="6140FC92" w14:textId="77777777" w:rsidR="00967FED" w:rsidRDefault="00967FED" w:rsidP="00967FED">
      <w:pPr>
        <w:pStyle w:val="CS-Bodytext"/>
      </w:pPr>
      <w:r>
        <w:tab/>
      </w:r>
      <w:r>
        <w:tab/>
        <w:t xml:space="preserve"> 0 - if the current version is equal to the baseline version.</w:t>
      </w:r>
    </w:p>
    <w:p w14:paraId="152666BA" w14:textId="77777777" w:rsidR="00967FED" w:rsidRDefault="00967FED" w:rsidP="00967FED">
      <w:pPr>
        <w:pStyle w:val="CS-Bodytext"/>
      </w:pPr>
      <w:r>
        <w:tab/>
      </w:r>
      <w:r>
        <w:tab/>
        <w:t xml:space="preserve"> 1 - if the current version is greater than the baseline version.</w:t>
      </w:r>
    </w:p>
    <w:p w14:paraId="7D3FA071" w14:textId="77777777" w:rsidR="00967FED" w:rsidRDefault="00967FED" w:rsidP="00ED6BE2">
      <w:pPr>
        <w:pStyle w:val="CS-Bodytext"/>
        <w:numPr>
          <w:ilvl w:val="0"/>
          <w:numId w:val="2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967FED" w:rsidRPr="00F525DF" w14:paraId="6A18B652" w14:textId="77777777" w:rsidTr="00126D5E">
        <w:trPr>
          <w:tblHeader/>
        </w:trPr>
        <w:tc>
          <w:tcPr>
            <w:tcW w:w="1728" w:type="dxa"/>
            <w:shd w:val="clear" w:color="auto" w:fill="B3B3B3"/>
          </w:tcPr>
          <w:p w14:paraId="0CFB1C12" w14:textId="77777777" w:rsidR="00967FED" w:rsidRPr="00F525DF" w:rsidRDefault="00967FED" w:rsidP="00126D5E">
            <w:pPr>
              <w:spacing w:after="120"/>
              <w:rPr>
                <w:b/>
                <w:sz w:val="22"/>
              </w:rPr>
            </w:pPr>
            <w:r w:rsidRPr="00F525DF">
              <w:rPr>
                <w:b/>
                <w:sz w:val="22"/>
              </w:rPr>
              <w:t>Direction</w:t>
            </w:r>
          </w:p>
        </w:tc>
        <w:tc>
          <w:tcPr>
            <w:tcW w:w="3510" w:type="dxa"/>
            <w:shd w:val="clear" w:color="auto" w:fill="B3B3B3"/>
          </w:tcPr>
          <w:p w14:paraId="18708C53" w14:textId="77777777" w:rsidR="00967FED" w:rsidRPr="00F525DF" w:rsidRDefault="00967FED" w:rsidP="00126D5E">
            <w:pPr>
              <w:spacing w:after="120"/>
              <w:rPr>
                <w:b/>
                <w:sz w:val="22"/>
              </w:rPr>
            </w:pPr>
            <w:r w:rsidRPr="00F525DF">
              <w:rPr>
                <w:b/>
                <w:sz w:val="22"/>
              </w:rPr>
              <w:t>Parameter Name</w:t>
            </w:r>
          </w:p>
        </w:tc>
        <w:tc>
          <w:tcPr>
            <w:tcW w:w="3618" w:type="dxa"/>
            <w:shd w:val="clear" w:color="auto" w:fill="B3B3B3"/>
          </w:tcPr>
          <w:p w14:paraId="30C3FEF4" w14:textId="77777777" w:rsidR="00967FED" w:rsidRPr="00F525DF" w:rsidRDefault="00967FED" w:rsidP="00126D5E">
            <w:pPr>
              <w:spacing w:after="120"/>
              <w:rPr>
                <w:b/>
                <w:sz w:val="22"/>
              </w:rPr>
            </w:pPr>
            <w:r w:rsidRPr="00F525DF">
              <w:rPr>
                <w:b/>
                <w:sz w:val="22"/>
              </w:rPr>
              <w:t>Parameter Type</w:t>
            </w:r>
          </w:p>
        </w:tc>
      </w:tr>
      <w:tr w:rsidR="00967FED" w:rsidRPr="00F525DF" w14:paraId="075F7EE7" w14:textId="77777777" w:rsidTr="00126D5E">
        <w:trPr>
          <w:trHeight w:val="260"/>
        </w:trPr>
        <w:tc>
          <w:tcPr>
            <w:tcW w:w="1728" w:type="dxa"/>
          </w:tcPr>
          <w:p w14:paraId="51176644" w14:textId="77777777" w:rsidR="00967FED" w:rsidRPr="00F525DF" w:rsidRDefault="00967FED" w:rsidP="00126D5E">
            <w:pPr>
              <w:spacing w:after="120"/>
              <w:rPr>
                <w:sz w:val="22"/>
              </w:rPr>
            </w:pPr>
            <w:r w:rsidRPr="00F525DF">
              <w:rPr>
                <w:sz w:val="22"/>
              </w:rPr>
              <w:t>IN</w:t>
            </w:r>
          </w:p>
        </w:tc>
        <w:tc>
          <w:tcPr>
            <w:tcW w:w="3510" w:type="dxa"/>
          </w:tcPr>
          <w:p w14:paraId="09BB2FEC" w14:textId="77777777" w:rsidR="00967FED" w:rsidRPr="00F525DF" w:rsidRDefault="00967FED" w:rsidP="00126D5E">
            <w:pPr>
              <w:spacing w:after="120"/>
              <w:rPr>
                <w:sz w:val="22"/>
              </w:rPr>
            </w:pPr>
            <w:r w:rsidRPr="00F525DF">
              <w:rPr>
                <w:sz w:val="22"/>
              </w:rPr>
              <w:t>baseCisVersion</w:t>
            </w:r>
          </w:p>
        </w:tc>
        <w:tc>
          <w:tcPr>
            <w:tcW w:w="3618" w:type="dxa"/>
          </w:tcPr>
          <w:p w14:paraId="6D2A35D1" w14:textId="77777777" w:rsidR="00967FED" w:rsidRPr="00F525DF" w:rsidRDefault="00967FED" w:rsidP="00126D5E">
            <w:pPr>
              <w:spacing w:after="120"/>
              <w:rPr>
                <w:sz w:val="22"/>
              </w:rPr>
            </w:pPr>
            <w:r w:rsidRPr="00F525DF">
              <w:rPr>
                <w:sz w:val="22"/>
              </w:rPr>
              <w:t>VARCHAR</w:t>
            </w:r>
          </w:p>
        </w:tc>
      </w:tr>
      <w:tr w:rsidR="00967FED" w:rsidRPr="00F525DF" w14:paraId="2BD6DE37" w14:textId="77777777" w:rsidTr="00126D5E">
        <w:tc>
          <w:tcPr>
            <w:tcW w:w="1728" w:type="dxa"/>
          </w:tcPr>
          <w:p w14:paraId="75940DA6" w14:textId="77777777" w:rsidR="00967FED" w:rsidRPr="00F525DF" w:rsidRDefault="00967FED" w:rsidP="00126D5E">
            <w:pPr>
              <w:spacing w:after="120"/>
              <w:rPr>
                <w:sz w:val="22"/>
              </w:rPr>
            </w:pPr>
            <w:r w:rsidRPr="00F525DF">
              <w:rPr>
                <w:sz w:val="22"/>
              </w:rPr>
              <w:t>IN</w:t>
            </w:r>
          </w:p>
        </w:tc>
        <w:tc>
          <w:tcPr>
            <w:tcW w:w="3510" w:type="dxa"/>
          </w:tcPr>
          <w:p w14:paraId="4BDCA02D" w14:textId="77777777" w:rsidR="00967FED" w:rsidRPr="00F525DF" w:rsidRDefault="00967FED" w:rsidP="00126D5E">
            <w:pPr>
              <w:spacing w:after="120"/>
              <w:rPr>
                <w:sz w:val="22"/>
              </w:rPr>
            </w:pPr>
            <w:r w:rsidRPr="00F525DF">
              <w:rPr>
                <w:sz w:val="22"/>
              </w:rPr>
              <w:t>currentCisVersion</w:t>
            </w:r>
          </w:p>
        </w:tc>
        <w:tc>
          <w:tcPr>
            <w:tcW w:w="3618" w:type="dxa"/>
          </w:tcPr>
          <w:p w14:paraId="69F9B663" w14:textId="77777777" w:rsidR="00967FED" w:rsidRPr="00F525DF" w:rsidRDefault="00967FED" w:rsidP="00126D5E">
            <w:pPr>
              <w:spacing w:after="120"/>
              <w:rPr>
                <w:sz w:val="22"/>
              </w:rPr>
            </w:pPr>
            <w:r w:rsidRPr="00F525DF">
              <w:rPr>
                <w:sz w:val="22"/>
              </w:rPr>
              <w:t>VARCHAR</w:t>
            </w:r>
          </w:p>
        </w:tc>
      </w:tr>
      <w:tr w:rsidR="00967FED" w:rsidRPr="00F525DF" w14:paraId="73D873AF" w14:textId="77777777" w:rsidTr="00126D5E">
        <w:tc>
          <w:tcPr>
            <w:tcW w:w="1728" w:type="dxa"/>
          </w:tcPr>
          <w:p w14:paraId="6D17AD2F" w14:textId="77777777" w:rsidR="00967FED" w:rsidRPr="00F525DF" w:rsidRDefault="00967FED" w:rsidP="00126D5E">
            <w:pPr>
              <w:spacing w:after="120"/>
              <w:rPr>
                <w:sz w:val="22"/>
              </w:rPr>
            </w:pPr>
            <w:r w:rsidRPr="00F525DF">
              <w:rPr>
                <w:sz w:val="22"/>
              </w:rPr>
              <w:t>OUT</w:t>
            </w:r>
          </w:p>
        </w:tc>
        <w:tc>
          <w:tcPr>
            <w:tcW w:w="3510" w:type="dxa"/>
          </w:tcPr>
          <w:p w14:paraId="405BCFAC" w14:textId="77777777" w:rsidR="00967FED" w:rsidRPr="00F525DF" w:rsidRDefault="00967FED" w:rsidP="00126D5E">
            <w:pPr>
              <w:spacing w:after="120"/>
              <w:rPr>
                <w:sz w:val="22"/>
              </w:rPr>
            </w:pPr>
            <w:r w:rsidRPr="00F525DF">
              <w:rPr>
                <w:sz w:val="22"/>
              </w:rPr>
              <w:t>status</w:t>
            </w:r>
          </w:p>
        </w:tc>
        <w:tc>
          <w:tcPr>
            <w:tcW w:w="3618" w:type="dxa"/>
          </w:tcPr>
          <w:p w14:paraId="1D3ACD08" w14:textId="77777777" w:rsidR="00967FED" w:rsidRPr="00F525DF" w:rsidRDefault="00967FED" w:rsidP="00126D5E">
            <w:pPr>
              <w:spacing w:after="120"/>
              <w:rPr>
                <w:sz w:val="22"/>
              </w:rPr>
            </w:pPr>
            <w:r w:rsidRPr="00F525DF">
              <w:rPr>
                <w:sz w:val="22"/>
              </w:rPr>
              <w:t>INTEGER</w:t>
            </w:r>
          </w:p>
        </w:tc>
      </w:tr>
    </w:tbl>
    <w:p w14:paraId="51DB013A" w14:textId="77777777" w:rsidR="00967FED" w:rsidRPr="0011702E" w:rsidRDefault="00967FED" w:rsidP="00ED6BE2">
      <w:pPr>
        <w:pStyle w:val="CS-Bodytext"/>
        <w:numPr>
          <w:ilvl w:val="0"/>
          <w:numId w:val="219"/>
        </w:numPr>
        <w:spacing w:before="120"/>
        <w:ind w:right="14"/>
      </w:pPr>
      <w:r>
        <w:rPr>
          <w:b/>
          <w:bCs/>
        </w:rPr>
        <w:t>Examples:</w:t>
      </w:r>
    </w:p>
    <w:p w14:paraId="59CAE343" w14:textId="77777777" w:rsidR="00967FED" w:rsidRPr="0011702E" w:rsidRDefault="00967FED" w:rsidP="00ED6BE2">
      <w:pPr>
        <w:pStyle w:val="CS-Bodytext"/>
        <w:numPr>
          <w:ilvl w:val="1"/>
          <w:numId w:val="2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F525DF" w14:paraId="40F63A0C" w14:textId="77777777" w:rsidTr="00126D5E">
        <w:trPr>
          <w:tblHeader/>
        </w:trPr>
        <w:tc>
          <w:tcPr>
            <w:tcW w:w="1721" w:type="dxa"/>
            <w:shd w:val="clear" w:color="auto" w:fill="B3B3B3"/>
          </w:tcPr>
          <w:p w14:paraId="577D6F55" w14:textId="77777777" w:rsidR="00967FED" w:rsidRPr="00F525DF" w:rsidRDefault="00967FED" w:rsidP="00126D5E">
            <w:pPr>
              <w:spacing w:after="120"/>
              <w:rPr>
                <w:b/>
                <w:sz w:val="22"/>
              </w:rPr>
            </w:pPr>
            <w:r w:rsidRPr="00F525DF">
              <w:rPr>
                <w:b/>
                <w:sz w:val="22"/>
              </w:rPr>
              <w:t>Direction</w:t>
            </w:r>
          </w:p>
        </w:tc>
        <w:tc>
          <w:tcPr>
            <w:tcW w:w="3558" w:type="dxa"/>
            <w:shd w:val="clear" w:color="auto" w:fill="B3B3B3"/>
          </w:tcPr>
          <w:p w14:paraId="02250299" w14:textId="77777777" w:rsidR="00967FED" w:rsidRPr="00F525DF" w:rsidRDefault="00967FED" w:rsidP="00126D5E">
            <w:pPr>
              <w:spacing w:after="120"/>
              <w:rPr>
                <w:b/>
                <w:sz w:val="22"/>
              </w:rPr>
            </w:pPr>
            <w:r w:rsidRPr="00F525DF">
              <w:rPr>
                <w:b/>
                <w:sz w:val="22"/>
              </w:rPr>
              <w:t>Parameter Name</w:t>
            </w:r>
          </w:p>
        </w:tc>
        <w:tc>
          <w:tcPr>
            <w:tcW w:w="3577" w:type="dxa"/>
            <w:shd w:val="clear" w:color="auto" w:fill="B3B3B3"/>
          </w:tcPr>
          <w:p w14:paraId="60E15E94" w14:textId="77777777" w:rsidR="00967FED" w:rsidRPr="00F525DF" w:rsidRDefault="00967FED" w:rsidP="00126D5E">
            <w:pPr>
              <w:spacing w:after="120"/>
              <w:rPr>
                <w:b/>
                <w:sz w:val="22"/>
              </w:rPr>
            </w:pPr>
            <w:r w:rsidRPr="00F525DF">
              <w:rPr>
                <w:b/>
                <w:sz w:val="22"/>
              </w:rPr>
              <w:t>Parameter Value</w:t>
            </w:r>
          </w:p>
        </w:tc>
      </w:tr>
      <w:tr w:rsidR="00967FED" w:rsidRPr="00F525DF" w14:paraId="7F58BCBD" w14:textId="77777777" w:rsidTr="00126D5E">
        <w:trPr>
          <w:trHeight w:val="260"/>
        </w:trPr>
        <w:tc>
          <w:tcPr>
            <w:tcW w:w="1721" w:type="dxa"/>
          </w:tcPr>
          <w:p w14:paraId="411DA684" w14:textId="77777777" w:rsidR="00967FED" w:rsidRPr="00F525DF" w:rsidRDefault="00967FED" w:rsidP="00126D5E">
            <w:pPr>
              <w:spacing w:after="120"/>
              <w:rPr>
                <w:sz w:val="22"/>
              </w:rPr>
            </w:pPr>
            <w:r w:rsidRPr="00F525DF">
              <w:rPr>
                <w:sz w:val="22"/>
              </w:rPr>
              <w:t>IN</w:t>
            </w:r>
          </w:p>
        </w:tc>
        <w:tc>
          <w:tcPr>
            <w:tcW w:w="3558" w:type="dxa"/>
          </w:tcPr>
          <w:p w14:paraId="2989ECB9" w14:textId="77777777" w:rsidR="00967FED" w:rsidRPr="00F525DF" w:rsidRDefault="00967FED" w:rsidP="00126D5E">
            <w:pPr>
              <w:spacing w:after="120"/>
              <w:rPr>
                <w:sz w:val="22"/>
              </w:rPr>
            </w:pPr>
            <w:r w:rsidRPr="00F525DF">
              <w:rPr>
                <w:sz w:val="22"/>
              </w:rPr>
              <w:t>baseCisVersion</w:t>
            </w:r>
          </w:p>
        </w:tc>
        <w:tc>
          <w:tcPr>
            <w:tcW w:w="3577" w:type="dxa"/>
          </w:tcPr>
          <w:p w14:paraId="2B4B35B9" w14:textId="77777777" w:rsidR="00967FED" w:rsidRPr="00F525DF" w:rsidRDefault="00967FED" w:rsidP="00126D5E">
            <w:pPr>
              <w:spacing w:after="120"/>
              <w:rPr>
                <w:sz w:val="22"/>
              </w:rPr>
            </w:pPr>
            <w:r w:rsidRPr="00F525DF">
              <w:rPr>
                <w:sz w:val="22"/>
              </w:rPr>
              <w:t>'6.1.0.01.09'</w:t>
            </w:r>
          </w:p>
        </w:tc>
      </w:tr>
      <w:tr w:rsidR="00967FED" w:rsidRPr="00F525DF" w14:paraId="5D8B06A0" w14:textId="77777777" w:rsidTr="00126D5E">
        <w:tc>
          <w:tcPr>
            <w:tcW w:w="1721" w:type="dxa"/>
          </w:tcPr>
          <w:p w14:paraId="0A4DAA41" w14:textId="77777777" w:rsidR="00967FED" w:rsidRPr="00F525DF" w:rsidRDefault="00967FED" w:rsidP="00126D5E">
            <w:pPr>
              <w:spacing w:after="120"/>
              <w:rPr>
                <w:sz w:val="22"/>
              </w:rPr>
            </w:pPr>
            <w:r w:rsidRPr="00F525DF">
              <w:rPr>
                <w:sz w:val="22"/>
              </w:rPr>
              <w:t>IN</w:t>
            </w:r>
          </w:p>
        </w:tc>
        <w:tc>
          <w:tcPr>
            <w:tcW w:w="3558" w:type="dxa"/>
          </w:tcPr>
          <w:p w14:paraId="6089425F" w14:textId="77777777" w:rsidR="00967FED" w:rsidRPr="00F525DF" w:rsidRDefault="00967FED" w:rsidP="00126D5E">
            <w:pPr>
              <w:spacing w:after="120"/>
              <w:rPr>
                <w:sz w:val="22"/>
              </w:rPr>
            </w:pPr>
            <w:r w:rsidRPr="00F525DF">
              <w:rPr>
                <w:sz w:val="22"/>
              </w:rPr>
              <w:t>currentCisVersion</w:t>
            </w:r>
          </w:p>
        </w:tc>
        <w:tc>
          <w:tcPr>
            <w:tcW w:w="3577" w:type="dxa"/>
          </w:tcPr>
          <w:p w14:paraId="0CC430A6" w14:textId="77777777" w:rsidR="00967FED" w:rsidRPr="00F525DF" w:rsidRDefault="00967FED" w:rsidP="00126D5E">
            <w:pPr>
              <w:spacing w:after="120"/>
              <w:rPr>
                <w:sz w:val="22"/>
              </w:rPr>
            </w:pPr>
            <w:r w:rsidRPr="00F525DF">
              <w:rPr>
                <w:sz w:val="22"/>
              </w:rPr>
              <w:t>'6.1.0.01.14'</w:t>
            </w:r>
          </w:p>
        </w:tc>
      </w:tr>
      <w:tr w:rsidR="00967FED" w:rsidRPr="00F525DF" w14:paraId="0637D502" w14:textId="77777777" w:rsidTr="00126D5E">
        <w:tc>
          <w:tcPr>
            <w:tcW w:w="1721" w:type="dxa"/>
          </w:tcPr>
          <w:p w14:paraId="398A1C6A" w14:textId="77777777" w:rsidR="00967FED" w:rsidRPr="00F525DF" w:rsidRDefault="00967FED" w:rsidP="00126D5E">
            <w:pPr>
              <w:spacing w:after="120"/>
              <w:rPr>
                <w:sz w:val="22"/>
              </w:rPr>
            </w:pPr>
            <w:r w:rsidRPr="00F525DF">
              <w:rPr>
                <w:sz w:val="22"/>
              </w:rPr>
              <w:t>OUT</w:t>
            </w:r>
          </w:p>
        </w:tc>
        <w:tc>
          <w:tcPr>
            <w:tcW w:w="3558" w:type="dxa"/>
          </w:tcPr>
          <w:p w14:paraId="0270E4C1" w14:textId="77777777" w:rsidR="00967FED" w:rsidRPr="00F525DF" w:rsidRDefault="00967FED" w:rsidP="00126D5E">
            <w:pPr>
              <w:spacing w:after="120"/>
              <w:rPr>
                <w:sz w:val="22"/>
              </w:rPr>
            </w:pPr>
            <w:r w:rsidRPr="00F525DF">
              <w:rPr>
                <w:sz w:val="22"/>
              </w:rPr>
              <w:t>status</w:t>
            </w:r>
          </w:p>
        </w:tc>
        <w:tc>
          <w:tcPr>
            <w:tcW w:w="3577" w:type="dxa"/>
          </w:tcPr>
          <w:p w14:paraId="40047636" w14:textId="77777777" w:rsidR="00967FED" w:rsidRPr="00F525DF" w:rsidRDefault="00967FED" w:rsidP="00126D5E">
            <w:pPr>
              <w:spacing w:after="120"/>
              <w:rPr>
                <w:sz w:val="22"/>
              </w:rPr>
            </w:pPr>
            <w:r w:rsidRPr="00F525DF">
              <w:rPr>
                <w:sz w:val="22"/>
              </w:rPr>
              <w:t>1</w:t>
            </w:r>
          </w:p>
        </w:tc>
      </w:tr>
    </w:tbl>
    <w:p w14:paraId="26F35A9C" w14:textId="77777777" w:rsidR="00967FED" w:rsidRPr="00582C6C" w:rsidRDefault="00967FED" w:rsidP="00967FED">
      <w:pPr>
        <w:pStyle w:val="Heading3"/>
        <w:rPr>
          <w:color w:val="1F497D"/>
          <w:sz w:val="23"/>
          <w:szCs w:val="23"/>
        </w:rPr>
      </w:pPr>
      <w:bookmarkStart w:id="489" w:name="_Toc364763078"/>
      <w:bookmarkStart w:id="490" w:name="_Toc385311246"/>
      <w:bookmarkStart w:id="491" w:name="_Toc484033041"/>
      <w:bookmarkStart w:id="492" w:name="_Toc509346719"/>
      <w:r w:rsidRPr="00582C6C">
        <w:rPr>
          <w:color w:val="1F497D"/>
          <w:sz w:val="23"/>
          <w:szCs w:val="23"/>
        </w:rPr>
        <w:lastRenderedPageBreak/>
        <w:t>copyResources</w:t>
      </w:r>
      <w:bookmarkEnd w:id="489"/>
      <w:bookmarkEnd w:id="490"/>
      <w:bookmarkEnd w:id="491"/>
      <w:bookmarkEnd w:id="492"/>
    </w:p>
    <w:p w14:paraId="60E7E4F1" w14:textId="77777777" w:rsidR="00967FED" w:rsidRDefault="00967FED" w:rsidP="00967FED">
      <w:pPr>
        <w:pStyle w:val="CS-Bodytext"/>
      </w:pPr>
      <w:r>
        <w:t>This</w:t>
      </w:r>
      <w:r w:rsidRPr="00AC7C16">
        <w:t xml:space="preserve"> procedure is used to copy all of the CIS resources from a source folder to a target folder.</w:t>
      </w:r>
      <w:r>
        <w:t xml:space="preserve">  If the target folder does not exist, then it is created.  An exception is thrown if the source does not exist.</w:t>
      </w:r>
    </w:p>
    <w:p w14:paraId="3B46DC53" w14:textId="77777777" w:rsidR="00967FED" w:rsidRDefault="00967FED" w:rsidP="00ED6BE2">
      <w:pPr>
        <w:pStyle w:val="CS-Bodytext"/>
        <w:numPr>
          <w:ilvl w:val="0"/>
          <w:numId w:val="22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424"/>
        <w:gridCol w:w="4927"/>
      </w:tblGrid>
      <w:tr w:rsidR="00967FED" w:rsidRPr="00F525DF" w14:paraId="5973B8BB" w14:textId="77777777" w:rsidTr="00126D5E">
        <w:trPr>
          <w:trHeight w:val="348"/>
          <w:tblHeader/>
        </w:trPr>
        <w:tc>
          <w:tcPr>
            <w:tcW w:w="1611" w:type="dxa"/>
            <w:shd w:val="clear" w:color="auto" w:fill="B3B3B3"/>
          </w:tcPr>
          <w:p w14:paraId="287F2FC6" w14:textId="77777777" w:rsidR="00967FED" w:rsidRPr="00F525DF" w:rsidRDefault="00967FED" w:rsidP="00126D5E">
            <w:pPr>
              <w:spacing w:after="120"/>
              <w:rPr>
                <w:b/>
                <w:sz w:val="22"/>
              </w:rPr>
            </w:pPr>
            <w:r w:rsidRPr="00F525DF">
              <w:rPr>
                <w:b/>
                <w:sz w:val="22"/>
              </w:rPr>
              <w:t>Direction</w:t>
            </w:r>
          </w:p>
        </w:tc>
        <w:tc>
          <w:tcPr>
            <w:tcW w:w="2637" w:type="dxa"/>
            <w:shd w:val="clear" w:color="auto" w:fill="B3B3B3"/>
          </w:tcPr>
          <w:p w14:paraId="32588DAE" w14:textId="77777777" w:rsidR="00967FED" w:rsidRPr="00F525DF" w:rsidRDefault="00967FED" w:rsidP="00126D5E">
            <w:pPr>
              <w:spacing w:after="120"/>
              <w:rPr>
                <w:b/>
                <w:sz w:val="22"/>
              </w:rPr>
            </w:pPr>
            <w:r w:rsidRPr="00F525DF">
              <w:rPr>
                <w:b/>
                <w:sz w:val="22"/>
              </w:rPr>
              <w:t>Parameter Name</w:t>
            </w:r>
          </w:p>
        </w:tc>
        <w:tc>
          <w:tcPr>
            <w:tcW w:w="4590" w:type="dxa"/>
            <w:shd w:val="clear" w:color="auto" w:fill="B3B3B3"/>
          </w:tcPr>
          <w:p w14:paraId="0A402262" w14:textId="77777777" w:rsidR="00967FED" w:rsidRPr="00F525DF" w:rsidRDefault="00967FED" w:rsidP="00126D5E">
            <w:pPr>
              <w:spacing w:after="120"/>
              <w:rPr>
                <w:b/>
                <w:sz w:val="22"/>
              </w:rPr>
            </w:pPr>
            <w:r w:rsidRPr="00F525DF">
              <w:rPr>
                <w:b/>
                <w:sz w:val="22"/>
              </w:rPr>
              <w:t>Parameter Type</w:t>
            </w:r>
          </w:p>
        </w:tc>
      </w:tr>
      <w:tr w:rsidR="00967FED" w:rsidRPr="00F525DF" w14:paraId="44F3ECC6" w14:textId="77777777" w:rsidTr="00126D5E">
        <w:trPr>
          <w:trHeight w:val="247"/>
        </w:trPr>
        <w:tc>
          <w:tcPr>
            <w:tcW w:w="1611" w:type="dxa"/>
          </w:tcPr>
          <w:p w14:paraId="4782C170" w14:textId="77777777" w:rsidR="00967FED" w:rsidRPr="00F525DF" w:rsidRDefault="00967FED" w:rsidP="00126D5E">
            <w:pPr>
              <w:spacing w:after="120"/>
              <w:rPr>
                <w:sz w:val="22"/>
              </w:rPr>
            </w:pPr>
            <w:r w:rsidRPr="00F525DF">
              <w:rPr>
                <w:sz w:val="22"/>
              </w:rPr>
              <w:t>IN</w:t>
            </w:r>
          </w:p>
        </w:tc>
        <w:tc>
          <w:tcPr>
            <w:tcW w:w="2637" w:type="dxa"/>
          </w:tcPr>
          <w:p w14:paraId="7E43C7EA" w14:textId="77777777" w:rsidR="00967FED" w:rsidRPr="00F525DF" w:rsidRDefault="00967FED" w:rsidP="00126D5E">
            <w:pPr>
              <w:spacing w:after="120"/>
              <w:rPr>
                <w:sz w:val="22"/>
              </w:rPr>
            </w:pPr>
            <w:r w:rsidRPr="00F525DF">
              <w:rPr>
                <w:sz w:val="22"/>
              </w:rPr>
              <w:t>sourceFolderPath</w:t>
            </w:r>
          </w:p>
        </w:tc>
        <w:tc>
          <w:tcPr>
            <w:tcW w:w="4590" w:type="dxa"/>
          </w:tcPr>
          <w:p w14:paraId="0959613C"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7872C78" w14:textId="77777777" w:rsidTr="00126D5E">
        <w:trPr>
          <w:trHeight w:val="348"/>
        </w:trPr>
        <w:tc>
          <w:tcPr>
            <w:tcW w:w="1611" w:type="dxa"/>
          </w:tcPr>
          <w:p w14:paraId="5CCF47B0" w14:textId="77777777" w:rsidR="00967FED" w:rsidRPr="00F525DF" w:rsidRDefault="00967FED" w:rsidP="00126D5E">
            <w:pPr>
              <w:spacing w:after="120"/>
              <w:rPr>
                <w:sz w:val="22"/>
              </w:rPr>
            </w:pPr>
            <w:r w:rsidRPr="00F525DF">
              <w:rPr>
                <w:sz w:val="22"/>
              </w:rPr>
              <w:t>IN</w:t>
            </w:r>
          </w:p>
        </w:tc>
        <w:tc>
          <w:tcPr>
            <w:tcW w:w="2637" w:type="dxa"/>
          </w:tcPr>
          <w:p w14:paraId="16FE0A06" w14:textId="77777777" w:rsidR="00967FED" w:rsidRPr="00F525DF" w:rsidRDefault="00967FED" w:rsidP="00126D5E">
            <w:pPr>
              <w:spacing w:after="120"/>
              <w:rPr>
                <w:sz w:val="22"/>
              </w:rPr>
            </w:pPr>
            <w:r w:rsidRPr="00F525DF">
              <w:rPr>
                <w:sz w:val="22"/>
              </w:rPr>
              <w:t>targetFolderPath</w:t>
            </w:r>
          </w:p>
        </w:tc>
        <w:tc>
          <w:tcPr>
            <w:tcW w:w="4590" w:type="dxa"/>
          </w:tcPr>
          <w:p w14:paraId="2AD34EEA"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0592BA7F" w14:textId="77777777" w:rsidTr="00126D5E">
        <w:trPr>
          <w:trHeight w:val="348"/>
        </w:trPr>
        <w:tc>
          <w:tcPr>
            <w:tcW w:w="1611" w:type="dxa"/>
          </w:tcPr>
          <w:p w14:paraId="67C1B9AE" w14:textId="77777777" w:rsidR="00967FED" w:rsidRPr="00F525DF" w:rsidRDefault="00967FED" w:rsidP="00126D5E">
            <w:pPr>
              <w:spacing w:after="120"/>
              <w:rPr>
                <w:sz w:val="22"/>
              </w:rPr>
            </w:pPr>
            <w:r w:rsidRPr="00F525DF">
              <w:rPr>
                <w:sz w:val="22"/>
              </w:rPr>
              <w:t>OUT</w:t>
            </w:r>
          </w:p>
        </w:tc>
        <w:tc>
          <w:tcPr>
            <w:tcW w:w="2637" w:type="dxa"/>
          </w:tcPr>
          <w:p w14:paraId="0DFD29FF" w14:textId="77777777" w:rsidR="00967FED" w:rsidRPr="00F525DF" w:rsidRDefault="00967FED" w:rsidP="00126D5E">
            <w:pPr>
              <w:spacing w:after="120"/>
              <w:rPr>
                <w:sz w:val="22"/>
              </w:rPr>
            </w:pPr>
            <w:r w:rsidRPr="00F525DF">
              <w:rPr>
                <w:sz w:val="22"/>
              </w:rPr>
              <w:t>success</w:t>
            </w:r>
          </w:p>
        </w:tc>
        <w:tc>
          <w:tcPr>
            <w:tcW w:w="4590" w:type="dxa"/>
          </w:tcPr>
          <w:p w14:paraId="4440D0B0" w14:textId="77777777" w:rsidR="00967FED" w:rsidRPr="00F525DF" w:rsidRDefault="00967FED" w:rsidP="00126D5E">
            <w:pPr>
              <w:spacing w:after="120"/>
              <w:rPr>
                <w:sz w:val="22"/>
              </w:rPr>
            </w:pPr>
            <w:r w:rsidRPr="00F525DF">
              <w:rPr>
                <w:sz w:val="22"/>
              </w:rPr>
              <w:t>BIT</w:t>
            </w:r>
          </w:p>
        </w:tc>
      </w:tr>
      <w:tr w:rsidR="00967FED" w:rsidRPr="00F525DF" w14:paraId="388E7BE3" w14:textId="77777777" w:rsidTr="00126D5E">
        <w:trPr>
          <w:trHeight w:val="364"/>
        </w:trPr>
        <w:tc>
          <w:tcPr>
            <w:tcW w:w="1611" w:type="dxa"/>
          </w:tcPr>
          <w:p w14:paraId="69094358" w14:textId="77777777" w:rsidR="00967FED" w:rsidRPr="00F525DF" w:rsidRDefault="00967FED" w:rsidP="00126D5E">
            <w:pPr>
              <w:spacing w:after="120"/>
              <w:rPr>
                <w:sz w:val="22"/>
              </w:rPr>
            </w:pPr>
            <w:r w:rsidRPr="00F525DF">
              <w:rPr>
                <w:sz w:val="22"/>
              </w:rPr>
              <w:t>OUT</w:t>
            </w:r>
          </w:p>
        </w:tc>
        <w:tc>
          <w:tcPr>
            <w:tcW w:w="2637" w:type="dxa"/>
          </w:tcPr>
          <w:p w14:paraId="2369836D" w14:textId="77777777" w:rsidR="00967FED" w:rsidRPr="00F525DF" w:rsidRDefault="00967FED" w:rsidP="00126D5E">
            <w:pPr>
              <w:spacing w:after="120"/>
              <w:rPr>
                <w:sz w:val="22"/>
              </w:rPr>
            </w:pPr>
            <w:r w:rsidRPr="00F525DF">
              <w:rPr>
                <w:sz w:val="22"/>
              </w:rPr>
              <w:t>faultResponse</w:t>
            </w:r>
          </w:p>
        </w:tc>
        <w:tc>
          <w:tcPr>
            <w:tcW w:w="4590" w:type="dxa"/>
          </w:tcPr>
          <w:p w14:paraId="21E3BB20" w14:textId="77777777" w:rsidR="00967FED" w:rsidRPr="00F525DF" w:rsidRDefault="00967FED" w:rsidP="00126D5E">
            <w:pPr>
              <w:spacing w:after="120"/>
              <w:rPr>
                <w:sz w:val="22"/>
              </w:rPr>
            </w:pPr>
            <w:r w:rsidRPr="00F525DF">
              <w:rPr>
                <w:sz w:val="22"/>
              </w:rPr>
              <w:t>XML</w:t>
            </w:r>
          </w:p>
        </w:tc>
      </w:tr>
    </w:tbl>
    <w:p w14:paraId="4D339552" w14:textId="77777777" w:rsidR="00967FED" w:rsidRPr="0011702E" w:rsidRDefault="00967FED" w:rsidP="00ED6BE2">
      <w:pPr>
        <w:pStyle w:val="CS-Bodytext"/>
        <w:numPr>
          <w:ilvl w:val="0"/>
          <w:numId w:val="229"/>
        </w:numPr>
        <w:spacing w:before="120"/>
        <w:ind w:right="14"/>
      </w:pPr>
      <w:r>
        <w:rPr>
          <w:b/>
          <w:bCs/>
        </w:rPr>
        <w:t>Examples:</w:t>
      </w:r>
    </w:p>
    <w:p w14:paraId="4EF44D2B" w14:textId="77777777" w:rsidR="00967FED" w:rsidRPr="0011702E" w:rsidRDefault="00967FED" w:rsidP="00ED6BE2">
      <w:pPr>
        <w:pStyle w:val="CS-Bodytext"/>
        <w:numPr>
          <w:ilvl w:val="1"/>
          <w:numId w:val="2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2700"/>
        <w:gridCol w:w="4608"/>
      </w:tblGrid>
      <w:tr w:rsidR="00967FED" w:rsidRPr="00F525DF" w14:paraId="4D9D0534" w14:textId="77777777" w:rsidTr="00126D5E">
        <w:trPr>
          <w:tblHeader/>
        </w:trPr>
        <w:tc>
          <w:tcPr>
            <w:tcW w:w="1548" w:type="dxa"/>
            <w:shd w:val="clear" w:color="auto" w:fill="B3B3B3"/>
          </w:tcPr>
          <w:p w14:paraId="0D41576C" w14:textId="77777777" w:rsidR="00967FED" w:rsidRPr="00F525DF" w:rsidRDefault="00967FED" w:rsidP="00126D5E">
            <w:pPr>
              <w:spacing w:after="120"/>
              <w:rPr>
                <w:b/>
                <w:sz w:val="22"/>
              </w:rPr>
            </w:pPr>
            <w:r w:rsidRPr="00F525DF">
              <w:rPr>
                <w:b/>
                <w:sz w:val="22"/>
              </w:rPr>
              <w:t>Direction</w:t>
            </w:r>
          </w:p>
        </w:tc>
        <w:tc>
          <w:tcPr>
            <w:tcW w:w="2700" w:type="dxa"/>
            <w:shd w:val="clear" w:color="auto" w:fill="B3B3B3"/>
          </w:tcPr>
          <w:p w14:paraId="1EC373D2" w14:textId="77777777" w:rsidR="00967FED" w:rsidRPr="00F525DF" w:rsidRDefault="00967FED" w:rsidP="00126D5E">
            <w:pPr>
              <w:spacing w:after="120"/>
              <w:rPr>
                <w:b/>
                <w:sz w:val="22"/>
              </w:rPr>
            </w:pPr>
            <w:r w:rsidRPr="00F525DF">
              <w:rPr>
                <w:b/>
                <w:sz w:val="22"/>
              </w:rPr>
              <w:t>Parameter Name</w:t>
            </w:r>
          </w:p>
        </w:tc>
        <w:tc>
          <w:tcPr>
            <w:tcW w:w="4608" w:type="dxa"/>
            <w:shd w:val="clear" w:color="auto" w:fill="B3B3B3"/>
          </w:tcPr>
          <w:p w14:paraId="4B3F11DC" w14:textId="77777777" w:rsidR="00967FED" w:rsidRPr="00F525DF" w:rsidRDefault="00967FED" w:rsidP="00126D5E">
            <w:pPr>
              <w:spacing w:after="120"/>
              <w:rPr>
                <w:b/>
                <w:sz w:val="22"/>
              </w:rPr>
            </w:pPr>
            <w:r w:rsidRPr="00F525DF">
              <w:rPr>
                <w:b/>
                <w:sz w:val="22"/>
              </w:rPr>
              <w:t>Parameter Value</w:t>
            </w:r>
          </w:p>
        </w:tc>
      </w:tr>
      <w:tr w:rsidR="00967FED" w:rsidRPr="00F525DF" w14:paraId="63E91AA1" w14:textId="77777777" w:rsidTr="00126D5E">
        <w:trPr>
          <w:trHeight w:val="260"/>
        </w:trPr>
        <w:tc>
          <w:tcPr>
            <w:tcW w:w="1548" w:type="dxa"/>
          </w:tcPr>
          <w:p w14:paraId="1BDD8564" w14:textId="77777777" w:rsidR="00967FED" w:rsidRPr="00F525DF" w:rsidRDefault="00967FED" w:rsidP="00126D5E">
            <w:pPr>
              <w:spacing w:after="120"/>
              <w:rPr>
                <w:sz w:val="22"/>
              </w:rPr>
            </w:pPr>
            <w:r w:rsidRPr="00F525DF">
              <w:rPr>
                <w:sz w:val="22"/>
              </w:rPr>
              <w:t>IN</w:t>
            </w:r>
          </w:p>
        </w:tc>
        <w:tc>
          <w:tcPr>
            <w:tcW w:w="2700" w:type="dxa"/>
          </w:tcPr>
          <w:p w14:paraId="1C531D94" w14:textId="77777777" w:rsidR="00967FED" w:rsidRPr="00F525DF" w:rsidRDefault="00967FED" w:rsidP="00126D5E">
            <w:pPr>
              <w:spacing w:after="120"/>
              <w:rPr>
                <w:sz w:val="22"/>
              </w:rPr>
            </w:pPr>
            <w:r w:rsidRPr="00F525DF">
              <w:rPr>
                <w:sz w:val="22"/>
              </w:rPr>
              <w:t>sourceFolderPath</w:t>
            </w:r>
          </w:p>
        </w:tc>
        <w:tc>
          <w:tcPr>
            <w:tcW w:w="4608" w:type="dxa"/>
          </w:tcPr>
          <w:p w14:paraId="3BA27ED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/repository/examples/source’</w:t>
            </w:r>
          </w:p>
        </w:tc>
      </w:tr>
      <w:tr w:rsidR="00967FED" w:rsidRPr="00F525DF" w14:paraId="12BBC324" w14:textId="77777777" w:rsidTr="00126D5E">
        <w:tc>
          <w:tcPr>
            <w:tcW w:w="1548" w:type="dxa"/>
          </w:tcPr>
          <w:p w14:paraId="00AF7D7D" w14:textId="77777777" w:rsidR="00967FED" w:rsidRPr="00F525DF" w:rsidRDefault="00967FED" w:rsidP="00126D5E">
            <w:pPr>
              <w:spacing w:after="120"/>
              <w:rPr>
                <w:sz w:val="22"/>
              </w:rPr>
            </w:pPr>
            <w:r w:rsidRPr="00F525DF">
              <w:rPr>
                <w:sz w:val="22"/>
              </w:rPr>
              <w:t>IN</w:t>
            </w:r>
          </w:p>
        </w:tc>
        <w:tc>
          <w:tcPr>
            <w:tcW w:w="2700" w:type="dxa"/>
          </w:tcPr>
          <w:p w14:paraId="676DE692" w14:textId="77777777" w:rsidR="00967FED" w:rsidRPr="00F525DF" w:rsidRDefault="00967FED" w:rsidP="00126D5E">
            <w:pPr>
              <w:spacing w:after="120"/>
              <w:rPr>
                <w:sz w:val="22"/>
              </w:rPr>
            </w:pPr>
            <w:r w:rsidRPr="00F525DF">
              <w:rPr>
                <w:sz w:val="22"/>
              </w:rPr>
              <w:t>targetFolderPath</w:t>
            </w:r>
          </w:p>
        </w:tc>
        <w:tc>
          <w:tcPr>
            <w:tcW w:w="4608" w:type="dxa"/>
          </w:tcPr>
          <w:p w14:paraId="7E3357C9"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w:t>
            </w:r>
          </w:p>
        </w:tc>
      </w:tr>
      <w:tr w:rsidR="00967FED" w:rsidRPr="00F525DF" w14:paraId="4A8103A0" w14:textId="77777777" w:rsidTr="00126D5E">
        <w:tc>
          <w:tcPr>
            <w:tcW w:w="1548" w:type="dxa"/>
          </w:tcPr>
          <w:p w14:paraId="4839FF24" w14:textId="77777777" w:rsidR="00967FED" w:rsidRPr="00F525DF" w:rsidRDefault="00967FED" w:rsidP="00126D5E">
            <w:pPr>
              <w:spacing w:after="120"/>
              <w:rPr>
                <w:sz w:val="22"/>
              </w:rPr>
            </w:pPr>
            <w:r w:rsidRPr="00F525DF">
              <w:rPr>
                <w:sz w:val="22"/>
              </w:rPr>
              <w:t>OUT</w:t>
            </w:r>
          </w:p>
        </w:tc>
        <w:tc>
          <w:tcPr>
            <w:tcW w:w="2700" w:type="dxa"/>
          </w:tcPr>
          <w:p w14:paraId="73FDD15B" w14:textId="77777777" w:rsidR="00967FED" w:rsidRPr="00F525DF" w:rsidRDefault="00967FED" w:rsidP="00126D5E">
            <w:pPr>
              <w:spacing w:after="120"/>
              <w:rPr>
                <w:sz w:val="22"/>
              </w:rPr>
            </w:pPr>
            <w:r w:rsidRPr="00F525DF">
              <w:rPr>
                <w:sz w:val="22"/>
              </w:rPr>
              <w:t>success</w:t>
            </w:r>
          </w:p>
        </w:tc>
        <w:tc>
          <w:tcPr>
            <w:tcW w:w="4608" w:type="dxa"/>
          </w:tcPr>
          <w:p w14:paraId="6B55829F" w14:textId="77777777" w:rsidR="00967FED" w:rsidRPr="00F525DF" w:rsidRDefault="00967FED" w:rsidP="00126D5E">
            <w:pPr>
              <w:spacing w:after="120"/>
              <w:rPr>
                <w:sz w:val="22"/>
              </w:rPr>
            </w:pPr>
            <w:r w:rsidRPr="00F525DF">
              <w:rPr>
                <w:sz w:val="22"/>
              </w:rPr>
              <w:t>1</w:t>
            </w:r>
          </w:p>
        </w:tc>
      </w:tr>
      <w:tr w:rsidR="00967FED" w:rsidRPr="00F525DF" w14:paraId="33474DA2" w14:textId="77777777" w:rsidTr="00126D5E">
        <w:tc>
          <w:tcPr>
            <w:tcW w:w="1548" w:type="dxa"/>
          </w:tcPr>
          <w:p w14:paraId="5274E053" w14:textId="77777777" w:rsidR="00967FED" w:rsidRPr="00F525DF" w:rsidRDefault="00967FED" w:rsidP="00126D5E">
            <w:pPr>
              <w:spacing w:after="120"/>
              <w:rPr>
                <w:sz w:val="22"/>
              </w:rPr>
            </w:pPr>
            <w:r w:rsidRPr="00F525DF">
              <w:rPr>
                <w:sz w:val="22"/>
              </w:rPr>
              <w:t>OUT</w:t>
            </w:r>
          </w:p>
        </w:tc>
        <w:tc>
          <w:tcPr>
            <w:tcW w:w="2700" w:type="dxa"/>
          </w:tcPr>
          <w:p w14:paraId="68CEA9C4" w14:textId="77777777" w:rsidR="00967FED" w:rsidRPr="00F525DF" w:rsidRDefault="00967FED" w:rsidP="00126D5E">
            <w:pPr>
              <w:spacing w:after="120"/>
              <w:rPr>
                <w:sz w:val="22"/>
              </w:rPr>
            </w:pPr>
            <w:r w:rsidRPr="00F525DF">
              <w:rPr>
                <w:sz w:val="22"/>
              </w:rPr>
              <w:t>faultResponse</w:t>
            </w:r>
          </w:p>
        </w:tc>
        <w:tc>
          <w:tcPr>
            <w:tcW w:w="4608" w:type="dxa"/>
          </w:tcPr>
          <w:p w14:paraId="5B53A755" w14:textId="77777777" w:rsidR="00967FED" w:rsidRPr="00F525DF" w:rsidRDefault="00967FED" w:rsidP="00126D5E">
            <w:pPr>
              <w:spacing w:after="120"/>
              <w:rPr>
                <w:sz w:val="22"/>
              </w:rPr>
            </w:pPr>
            <w:r w:rsidRPr="00F525DF">
              <w:rPr>
                <w:sz w:val="22"/>
              </w:rPr>
              <w:t>null</w:t>
            </w:r>
          </w:p>
        </w:tc>
      </w:tr>
    </w:tbl>
    <w:p w14:paraId="517A0CF4" w14:textId="77777777" w:rsidR="00967FED" w:rsidRPr="00582C6C" w:rsidRDefault="00967FED" w:rsidP="00967FED">
      <w:pPr>
        <w:pStyle w:val="Heading3"/>
        <w:rPr>
          <w:color w:val="1F497D"/>
          <w:sz w:val="23"/>
          <w:szCs w:val="23"/>
        </w:rPr>
      </w:pPr>
      <w:bookmarkStart w:id="493" w:name="_Toc364763079"/>
      <w:bookmarkStart w:id="494" w:name="_Toc385311247"/>
      <w:bookmarkStart w:id="495" w:name="_Toc484033042"/>
      <w:bookmarkStart w:id="496" w:name="_Toc509346720"/>
      <w:r w:rsidRPr="00582C6C">
        <w:rPr>
          <w:color w:val="1F497D"/>
          <w:sz w:val="23"/>
          <w:szCs w:val="23"/>
        </w:rPr>
        <w:t>copyResourceAnnotations</w:t>
      </w:r>
      <w:bookmarkEnd w:id="493"/>
      <w:bookmarkEnd w:id="494"/>
      <w:bookmarkEnd w:id="495"/>
      <w:bookmarkEnd w:id="496"/>
    </w:p>
    <w:p w14:paraId="524FC2F5" w14:textId="77777777" w:rsidR="00967FED" w:rsidRDefault="00967FED" w:rsidP="00967FED">
      <w:pPr>
        <w:pStyle w:val="CS-Bodytext"/>
      </w:pPr>
      <w:r>
        <w:t>This</w:t>
      </w:r>
      <w:r w:rsidRPr="00AC7C16">
        <w:t xml:space="preserve"> procedure is used to copy all of the </w:t>
      </w:r>
      <w:r>
        <w:t>annotations of one resource to another. If both resources are of type "TABLE", the column annotations are copied as well (where the column names are the same, ignoring case.) This procedure is NOT recursive when resources of type "CONTAINER" are specified as input. There are a couple of Utilities that can walk a resource or dependency tree and can be used in conjunction with this procedure.</w:t>
      </w:r>
    </w:p>
    <w:p w14:paraId="58F7146F" w14:textId="77777777" w:rsidR="00967FED" w:rsidRDefault="00967FED" w:rsidP="00ED6BE2">
      <w:pPr>
        <w:pStyle w:val="CS-Bodytext"/>
        <w:numPr>
          <w:ilvl w:val="0"/>
          <w:numId w:val="2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2"/>
        <w:gridCol w:w="3257"/>
        <w:gridCol w:w="3937"/>
      </w:tblGrid>
      <w:tr w:rsidR="00967FED" w:rsidRPr="00F525DF" w14:paraId="7ECCC045" w14:textId="77777777" w:rsidTr="00126D5E">
        <w:trPr>
          <w:tblHeader/>
        </w:trPr>
        <w:tc>
          <w:tcPr>
            <w:tcW w:w="1662" w:type="dxa"/>
            <w:shd w:val="clear" w:color="auto" w:fill="B3B3B3"/>
          </w:tcPr>
          <w:p w14:paraId="19D7C197" w14:textId="77777777" w:rsidR="00967FED" w:rsidRPr="00F525DF" w:rsidRDefault="00967FED" w:rsidP="00126D5E">
            <w:pPr>
              <w:spacing w:after="120"/>
              <w:rPr>
                <w:b/>
                <w:sz w:val="22"/>
              </w:rPr>
            </w:pPr>
            <w:r w:rsidRPr="00F525DF">
              <w:rPr>
                <w:b/>
                <w:sz w:val="22"/>
              </w:rPr>
              <w:t>Direction</w:t>
            </w:r>
          </w:p>
        </w:tc>
        <w:tc>
          <w:tcPr>
            <w:tcW w:w="3257" w:type="dxa"/>
            <w:shd w:val="clear" w:color="auto" w:fill="B3B3B3"/>
          </w:tcPr>
          <w:p w14:paraId="052A7A7A" w14:textId="77777777" w:rsidR="00967FED" w:rsidRPr="00F525DF" w:rsidRDefault="00967FED" w:rsidP="00126D5E">
            <w:pPr>
              <w:spacing w:after="120"/>
              <w:rPr>
                <w:b/>
                <w:sz w:val="22"/>
              </w:rPr>
            </w:pPr>
            <w:r w:rsidRPr="00F525DF">
              <w:rPr>
                <w:b/>
                <w:sz w:val="22"/>
              </w:rPr>
              <w:t>Parameter Name</w:t>
            </w:r>
          </w:p>
        </w:tc>
        <w:tc>
          <w:tcPr>
            <w:tcW w:w="3937" w:type="dxa"/>
            <w:shd w:val="clear" w:color="auto" w:fill="B3B3B3"/>
          </w:tcPr>
          <w:p w14:paraId="49A94BC6" w14:textId="77777777" w:rsidR="00967FED" w:rsidRPr="00F525DF" w:rsidRDefault="00967FED" w:rsidP="00126D5E">
            <w:pPr>
              <w:spacing w:after="120"/>
              <w:rPr>
                <w:b/>
                <w:sz w:val="22"/>
              </w:rPr>
            </w:pPr>
            <w:r w:rsidRPr="00F525DF">
              <w:rPr>
                <w:b/>
                <w:sz w:val="22"/>
              </w:rPr>
              <w:t>Parameter Type</w:t>
            </w:r>
          </w:p>
        </w:tc>
      </w:tr>
      <w:tr w:rsidR="00967FED" w:rsidRPr="00F525DF" w14:paraId="4AA6902C" w14:textId="77777777" w:rsidTr="00126D5E">
        <w:trPr>
          <w:trHeight w:val="260"/>
        </w:trPr>
        <w:tc>
          <w:tcPr>
            <w:tcW w:w="1662" w:type="dxa"/>
          </w:tcPr>
          <w:p w14:paraId="0FF91300" w14:textId="77777777" w:rsidR="00967FED" w:rsidRPr="00F525DF" w:rsidRDefault="00967FED" w:rsidP="00126D5E">
            <w:pPr>
              <w:spacing w:after="120"/>
              <w:rPr>
                <w:sz w:val="22"/>
              </w:rPr>
            </w:pPr>
            <w:r w:rsidRPr="00F525DF">
              <w:rPr>
                <w:sz w:val="22"/>
              </w:rPr>
              <w:t>IN</w:t>
            </w:r>
          </w:p>
        </w:tc>
        <w:tc>
          <w:tcPr>
            <w:tcW w:w="3257" w:type="dxa"/>
          </w:tcPr>
          <w:p w14:paraId="615AAB42" w14:textId="77777777" w:rsidR="00967FED" w:rsidRPr="00F525DF" w:rsidRDefault="00967FED" w:rsidP="00126D5E">
            <w:pPr>
              <w:spacing w:after="120"/>
              <w:rPr>
                <w:sz w:val="22"/>
              </w:rPr>
            </w:pPr>
            <w:r w:rsidRPr="00F525DF">
              <w:rPr>
                <w:sz w:val="22"/>
              </w:rPr>
              <w:t>inSourcePath</w:t>
            </w:r>
          </w:p>
        </w:tc>
        <w:tc>
          <w:tcPr>
            <w:tcW w:w="3937" w:type="dxa"/>
          </w:tcPr>
          <w:p w14:paraId="6E68EF05" w14:textId="77777777" w:rsidR="00967FED" w:rsidRPr="00F525DF" w:rsidRDefault="00967FED" w:rsidP="00126D5E">
            <w:pPr>
              <w:spacing w:after="120"/>
              <w:rPr>
                <w:sz w:val="22"/>
              </w:rPr>
            </w:pPr>
            <w:r w:rsidRPr="00F525DF">
              <w:rPr>
                <w:sz w:val="22"/>
              </w:rPr>
              <w:t>/lib/resource/ResourceDefs.ResourcePath</w:t>
            </w:r>
          </w:p>
        </w:tc>
      </w:tr>
      <w:tr w:rsidR="00967FED" w:rsidRPr="00F525DF" w14:paraId="7A05B0F5" w14:textId="77777777" w:rsidTr="00126D5E">
        <w:tc>
          <w:tcPr>
            <w:tcW w:w="1662" w:type="dxa"/>
          </w:tcPr>
          <w:p w14:paraId="72F5BD7A" w14:textId="77777777" w:rsidR="00967FED" w:rsidRPr="00F525DF" w:rsidRDefault="00967FED" w:rsidP="00126D5E">
            <w:pPr>
              <w:spacing w:after="120"/>
              <w:rPr>
                <w:sz w:val="22"/>
              </w:rPr>
            </w:pPr>
            <w:r w:rsidRPr="00F525DF">
              <w:rPr>
                <w:sz w:val="22"/>
              </w:rPr>
              <w:t>IN</w:t>
            </w:r>
          </w:p>
        </w:tc>
        <w:tc>
          <w:tcPr>
            <w:tcW w:w="3257" w:type="dxa"/>
          </w:tcPr>
          <w:p w14:paraId="5872D4D3" w14:textId="77777777" w:rsidR="00967FED" w:rsidRPr="00F525DF" w:rsidRDefault="00967FED" w:rsidP="00126D5E">
            <w:pPr>
              <w:spacing w:after="120"/>
              <w:rPr>
                <w:sz w:val="22"/>
              </w:rPr>
            </w:pPr>
            <w:r w:rsidRPr="00F525DF">
              <w:rPr>
                <w:sz w:val="22"/>
              </w:rPr>
              <w:t>inSourceType</w:t>
            </w:r>
          </w:p>
        </w:tc>
        <w:tc>
          <w:tcPr>
            <w:tcW w:w="3937" w:type="dxa"/>
          </w:tcPr>
          <w:p w14:paraId="485B84E2" w14:textId="77777777" w:rsidR="00967FED" w:rsidRPr="00F525DF" w:rsidRDefault="00967FED" w:rsidP="00126D5E">
            <w:pPr>
              <w:spacing w:after="120"/>
              <w:rPr>
                <w:sz w:val="22"/>
              </w:rPr>
            </w:pPr>
            <w:r w:rsidRPr="00F525DF">
              <w:rPr>
                <w:sz w:val="22"/>
              </w:rPr>
              <w:t>/lib/resource/ResourceDefs.ResourceType</w:t>
            </w:r>
          </w:p>
        </w:tc>
      </w:tr>
      <w:tr w:rsidR="00967FED" w:rsidRPr="00F525DF" w14:paraId="40226D11" w14:textId="77777777" w:rsidTr="00126D5E">
        <w:trPr>
          <w:trHeight w:val="260"/>
        </w:trPr>
        <w:tc>
          <w:tcPr>
            <w:tcW w:w="1662" w:type="dxa"/>
          </w:tcPr>
          <w:p w14:paraId="4762A58F" w14:textId="77777777" w:rsidR="00967FED" w:rsidRPr="00F525DF" w:rsidRDefault="00967FED" w:rsidP="00126D5E">
            <w:pPr>
              <w:spacing w:after="120"/>
              <w:rPr>
                <w:sz w:val="22"/>
              </w:rPr>
            </w:pPr>
            <w:r w:rsidRPr="00F525DF">
              <w:rPr>
                <w:sz w:val="22"/>
              </w:rPr>
              <w:t>IN</w:t>
            </w:r>
          </w:p>
        </w:tc>
        <w:tc>
          <w:tcPr>
            <w:tcW w:w="3257" w:type="dxa"/>
          </w:tcPr>
          <w:p w14:paraId="2E7630D9" w14:textId="77777777" w:rsidR="00967FED" w:rsidRPr="00F525DF" w:rsidRDefault="00967FED" w:rsidP="00126D5E">
            <w:pPr>
              <w:spacing w:after="120"/>
              <w:rPr>
                <w:sz w:val="22"/>
              </w:rPr>
            </w:pPr>
            <w:r w:rsidRPr="00F525DF">
              <w:rPr>
                <w:sz w:val="22"/>
              </w:rPr>
              <w:t>inDestPath</w:t>
            </w:r>
          </w:p>
        </w:tc>
        <w:tc>
          <w:tcPr>
            <w:tcW w:w="3937" w:type="dxa"/>
          </w:tcPr>
          <w:p w14:paraId="073CBCC4" w14:textId="77777777" w:rsidR="00967FED" w:rsidRPr="00F525DF" w:rsidRDefault="00967FED" w:rsidP="00126D5E">
            <w:pPr>
              <w:spacing w:after="120"/>
              <w:rPr>
                <w:sz w:val="22"/>
              </w:rPr>
            </w:pPr>
            <w:r w:rsidRPr="00F525DF">
              <w:rPr>
                <w:sz w:val="22"/>
              </w:rPr>
              <w:t>/lib/resource/ResourceDefs.ResourcePath</w:t>
            </w:r>
          </w:p>
        </w:tc>
      </w:tr>
      <w:tr w:rsidR="00967FED" w:rsidRPr="00F525DF" w14:paraId="45DD239A" w14:textId="77777777" w:rsidTr="00126D5E">
        <w:tc>
          <w:tcPr>
            <w:tcW w:w="1662" w:type="dxa"/>
          </w:tcPr>
          <w:p w14:paraId="03BEF20E" w14:textId="77777777" w:rsidR="00967FED" w:rsidRPr="00F525DF" w:rsidRDefault="00967FED" w:rsidP="00126D5E">
            <w:pPr>
              <w:spacing w:after="120"/>
              <w:rPr>
                <w:sz w:val="22"/>
              </w:rPr>
            </w:pPr>
            <w:r w:rsidRPr="00F525DF">
              <w:rPr>
                <w:sz w:val="22"/>
              </w:rPr>
              <w:t>IN</w:t>
            </w:r>
          </w:p>
        </w:tc>
        <w:tc>
          <w:tcPr>
            <w:tcW w:w="3257" w:type="dxa"/>
          </w:tcPr>
          <w:p w14:paraId="4F58C47F" w14:textId="77777777" w:rsidR="00967FED" w:rsidRPr="00F525DF" w:rsidRDefault="00967FED" w:rsidP="00126D5E">
            <w:pPr>
              <w:spacing w:after="120"/>
              <w:rPr>
                <w:sz w:val="22"/>
              </w:rPr>
            </w:pPr>
            <w:r w:rsidRPr="00F525DF">
              <w:rPr>
                <w:sz w:val="22"/>
              </w:rPr>
              <w:t>inDestType</w:t>
            </w:r>
          </w:p>
        </w:tc>
        <w:tc>
          <w:tcPr>
            <w:tcW w:w="3937" w:type="dxa"/>
          </w:tcPr>
          <w:p w14:paraId="1B772BEF" w14:textId="77777777" w:rsidR="00967FED" w:rsidRPr="00F525DF" w:rsidRDefault="00967FED" w:rsidP="00126D5E">
            <w:pPr>
              <w:spacing w:after="120"/>
              <w:rPr>
                <w:sz w:val="22"/>
              </w:rPr>
            </w:pPr>
            <w:r w:rsidRPr="00F525DF">
              <w:rPr>
                <w:sz w:val="22"/>
              </w:rPr>
              <w:t>/lib/resource/ResourceDefs.ResourceType</w:t>
            </w:r>
          </w:p>
        </w:tc>
      </w:tr>
    </w:tbl>
    <w:p w14:paraId="4FAB9220" w14:textId="77777777" w:rsidR="00967FED" w:rsidRPr="0011702E" w:rsidRDefault="00967FED" w:rsidP="00ED6BE2">
      <w:pPr>
        <w:pStyle w:val="CS-Bodytext"/>
        <w:numPr>
          <w:ilvl w:val="0"/>
          <w:numId w:val="230"/>
        </w:numPr>
        <w:spacing w:before="120"/>
        <w:ind w:right="14"/>
      </w:pPr>
      <w:r>
        <w:rPr>
          <w:b/>
          <w:bCs/>
        </w:rPr>
        <w:t>Examples:</w:t>
      </w:r>
    </w:p>
    <w:p w14:paraId="0411C4E6" w14:textId="77777777" w:rsidR="00967FED" w:rsidRPr="0011702E" w:rsidRDefault="00967FED" w:rsidP="00ED6BE2">
      <w:pPr>
        <w:pStyle w:val="CS-Bodytext"/>
        <w:numPr>
          <w:ilvl w:val="1"/>
          <w:numId w:val="230"/>
        </w:numPr>
      </w:pPr>
      <w:r>
        <w:rPr>
          <w:b/>
          <w:bCs/>
        </w:rPr>
        <w:lastRenderedPageBreak/>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7"/>
        <w:gridCol w:w="3271"/>
        <w:gridCol w:w="3968"/>
      </w:tblGrid>
      <w:tr w:rsidR="00967FED" w:rsidRPr="00F525DF" w14:paraId="4A6E0B62" w14:textId="77777777" w:rsidTr="00126D5E">
        <w:trPr>
          <w:trHeight w:val="403"/>
          <w:tblHeader/>
        </w:trPr>
        <w:tc>
          <w:tcPr>
            <w:tcW w:w="1607" w:type="dxa"/>
            <w:shd w:val="clear" w:color="auto" w:fill="B3B3B3"/>
          </w:tcPr>
          <w:p w14:paraId="38BB54EA"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05B5790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1DF13AEB" w14:textId="77777777" w:rsidR="00967FED" w:rsidRPr="00F525DF" w:rsidRDefault="00967FED" w:rsidP="00126D5E">
            <w:pPr>
              <w:spacing w:after="120"/>
              <w:rPr>
                <w:b/>
                <w:sz w:val="22"/>
              </w:rPr>
            </w:pPr>
            <w:r w:rsidRPr="00F525DF">
              <w:rPr>
                <w:b/>
                <w:sz w:val="22"/>
              </w:rPr>
              <w:t>Parameter Value</w:t>
            </w:r>
          </w:p>
        </w:tc>
      </w:tr>
      <w:tr w:rsidR="00967FED" w:rsidRPr="00F525DF" w14:paraId="0A612064" w14:textId="77777777" w:rsidTr="00126D5E">
        <w:trPr>
          <w:trHeight w:val="285"/>
        </w:trPr>
        <w:tc>
          <w:tcPr>
            <w:tcW w:w="1607" w:type="dxa"/>
          </w:tcPr>
          <w:p w14:paraId="7AB78969" w14:textId="77777777" w:rsidR="00967FED" w:rsidRPr="00F525DF" w:rsidRDefault="00967FED" w:rsidP="00126D5E">
            <w:pPr>
              <w:spacing w:after="120"/>
              <w:rPr>
                <w:sz w:val="22"/>
              </w:rPr>
            </w:pPr>
            <w:r w:rsidRPr="00F525DF">
              <w:rPr>
                <w:sz w:val="22"/>
              </w:rPr>
              <w:t>IN</w:t>
            </w:r>
          </w:p>
        </w:tc>
        <w:tc>
          <w:tcPr>
            <w:tcW w:w="3271" w:type="dxa"/>
          </w:tcPr>
          <w:p w14:paraId="6E1F870A" w14:textId="77777777" w:rsidR="00967FED" w:rsidRPr="00F525DF" w:rsidRDefault="00967FED" w:rsidP="00126D5E">
            <w:pPr>
              <w:spacing w:after="120"/>
              <w:rPr>
                <w:sz w:val="22"/>
              </w:rPr>
            </w:pPr>
            <w:r w:rsidRPr="00F525DF">
              <w:rPr>
                <w:sz w:val="22"/>
              </w:rPr>
              <w:t>inSourcePath</w:t>
            </w:r>
          </w:p>
        </w:tc>
        <w:tc>
          <w:tcPr>
            <w:tcW w:w="3968" w:type="dxa"/>
          </w:tcPr>
          <w:p w14:paraId="4A8C7B40" w14:textId="77777777" w:rsidR="00967FED" w:rsidRPr="00F525DF" w:rsidRDefault="00967FED" w:rsidP="00126D5E">
            <w:pPr>
              <w:spacing w:after="120"/>
              <w:rPr>
                <w:sz w:val="22"/>
              </w:rPr>
            </w:pPr>
            <w:r w:rsidRPr="00F525DF">
              <w:rPr>
                <w:sz w:val="22"/>
              </w:rPr>
              <w:t>'/shared/examples/ds_orders/orders'</w:t>
            </w:r>
          </w:p>
        </w:tc>
      </w:tr>
      <w:tr w:rsidR="00967FED" w:rsidRPr="00F525DF" w14:paraId="7E6C1FF3" w14:textId="77777777" w:rsidTr="00126D5E">
        <w:trPr>
          <w:trHeight w:val="403"/>
        </w:trPr>
        <w:tc>
          <w:tcPr>
            <w:tcW w:w="1607" w:type="dxa"/>
          </w:tcPr>
          <w:p w14:paraId="4B246382" w14:textId="77777777" w:rsidR="00967FED" w:rsidRPr="00F525DF" w:rsidRDefault="00967FED" w:rsidP="00126D5E">
            <w:pPr>
              <w:spacing w:after="120"/>
              <w:rPr>
                <w:sz w:val="22"/>
              </w:rPr>
            </w:pPr>
            <w:r w:rsidRPr="00F525DF">
              <w:rPr>
                <w:sz w:val="22"/>
              </w:rPr>
              <w:t>IN</w:t>
            </w:r>
          </w:p>
        </w:tc>
        <w:tc>
          <w:tcPr>
            <w:tcW w:w="3271" w:type="dxa"/>
          </w:tcPr>
          <w:p w14:paraId="4E0A617F" w14:textId="77777777" w:rsidR="00967FED" w:rsidRPr="00F525DF" w:rsidRDefault="00967FED" w:rsidP="00126D5E">
            <w:pPr>
              <w:spacing w:after="120"/>
              <w:rPr>
                <w:sz w:val="22"/>
              </w:rPr>
            </w:pPr>
            <w:r w:rsidRPr="00F525DF">
              <w:rPr>
                <w:sz w:val="22"/>
              </w:rPr>
              <w:t>inSourceType</w:t>
            </w:r>
          </w:p>
        </w:tc>
        <w:tc>
          <w:tcPr>
            <w:tcW w:w="3968" w:type="dxa"/>
          </w:tcPr>
          <w:p w14:paraId="7F4B14DB" w14:textId="77777777" w:rsidR="00967FED" w:rsidRPr="00F525DF" w:rsidRDefault="00967FED" w:rsidP="00126D5E">
            <w:pPr>
              <w:spacing w:after="120"/>
              <w:rPr>
                <w:sz w:val="22"/>
              </w:rPr>
            </w:pPr>
            <w:r w:rsidRPr="00F525DF">
              <w:rPr>
                <w:sz w:val="22"/>
              </w:rPr>
              <w:t>'TABLE'</w:t>
            </w:r>
          </w:p>
        </w:tc>
      </w:tr>
      <w:tr w:rsidR="00967FED" w:rsidRPr="00F525DF" w14:paraId="2C38AC2D" w14:textId="77777777" w:rsidTr="00126D5E">
        <w:trPr>
          <w:trHeight w:val="403"/>
        </w:trPr>
        <w:tc>
          <w:tcPr>
            <w:tcW w:w="1607" w:type="dxa"/>
          </w:tcPr>
          <w:p w14:paraId="15129A00" w14:textId="77777777" w:rsidR="00967FED" w:rsidRPr="00F525DF" w:rsidRDefault="00967FED" w:rsidP="00126D5E">
            <w:pPr>
              <w:spacing w:after="120"/>
              <w:rPr>
                <w:sz w:val="22"/>
              </w:rPr>
            </w:pPr>
            <w:r w:rsidRPr="00F525DF">
              <w:rPr>
                <w:sz w:val="22"/>
              </w:rPr>
              <w:t>IN</w:t>
            </w:r>
          </w:p>
        </w:tc>
        <w:tc>
          <w:tcPr>
            <w:tcW w:w="3271" w:type="dxa"/>
          </w:tcPr>
          <w:p w14:paraId="05AABB0F" w14:textId="77777777" w:rsidR="00967FED" w:rsidRPr="00F525DF" w:rsidRDefault="00967FED" w:rsidP="00126D5E">
            <w:pPr>
              <w:spacing w:after="120"/>
              <w:rPr>
                <w:sz w:val="22"/>
              </w:rPr>
            </w:pPr>
            <w:r w:rsidRPr="00F525DF">
              <w:rPr>
                <w:sz w:val="22"/>
              </w:rPr>
              <w:t>inDestPath</w:t>
            </w:r>
          </w:p>
        </w:tc>
        <w:tc>
          <w:tcPr>
            <w:tcW w:w="3968" w:type="dxa"/>
          </w:tcPr>
          <w:p w14:paraId="01D6E5C0" w14:textId="77777777" w:rsidR="00967FED" w:rsidRPr="00F525DF" w:rsidRDefault="00967FED" w:rsidP="00126D5E">
            <w:pPr>
              <w:spacing w:after="120"/>
              <w:rPr>
                <w:sz w:val="22"/>
              </w:rPr>
            </w:pPr>
            <w:r w:rsidRPr="00F525DF">
              <w:rPr>
                <w:sz w:val="22"/>
              </w:rPr>
              <w:t>'/shared/examples/CompositeView'</w:t>
            </w:r>
          </w:p>
        </w:tc>
      </w:tr>
      <w:tr w:rsidR="00967FED" w:rsidRPr="00F525DF" w14:paraId="461B7A14" w14:textId="77777777" w:rsidTr="00126D5E">
        <w:trPr>
          <w:trHeight w:val="305"/>
        </w:trPr>
        <w:tc>
          <w:tcPr>
            <w:tcW w:w="1607" w:type="dxa"/>
          </w:tcPr>
          <w:p w14:paraId="15320163" w14:textId="77777777" w:rsidR="00967FED" w:rsidRPr="00F525DF" w:rsidRDefault="00967FED" w:rsidP="00126D5E">
            <w:pPr>
              <w:spacing w:after="120"/>
              <w:rPr>
                <w:sz w:val="22"/>
              </w:rPr>
            </w:pPr>
            <w:r w:rsidRPr="00F525DF">
              <w:rPr>
                <w:sz w:val="22"/>
              </w:rPr>
              <w:t>IN</w:t>
            </w:r>
          </w:p>
        </w:tc>
        <w:tc>
          <w:tcPr>
            <w:tcW w:w="3271" w:type="dxa"/>
          </w:tcPr>
          <w:p w14:paraId="3A6BDE93" w14:textId="77777777" w:rsidR="00967FED" w:rsidRPr="00F525DF" w:rsidRDefault="00967FED" w:rsidP="00126D5E">
            <w:pPr>
              <w:spacing w:after="120"/>
              <w:rPr>
                <w:sz w:val="22"/>
              </w:rPr>
            </w:pPr>
            <w:r w:rsidRPr="00F525DF">
              <w:rPr>
                <w:sz w:val="22"/>
              </w:rPr>
              <w:t>inDestType</w:t>
            </w:r>
          </w:p>
        </w:tc>
        <w:tc>
          <w:tcPr>
            <w:tcW w:w="3968" w:type="dxa"/>
          </w:tcPr>
          <w:p w14:paraId="57467C4D" w14:textId="77777777" w:rsidR="00967FED" w:rsidRPr="00F525DF" w:rsidRDefault="00967FED" w:rsidP="00126D5E">
            <w:pPr>
              <w:spacing w:after="120"/>
              <w:rPr>
                <w:sz w:val="22"/>
              </w:rPr>
            </w:pPr>
            <w:r w:rsidRPr="00F525DF">
              <w:rPr>
                <w:sz w:val="22"/>
              </w:rPr>
              <w:t>'TABLE'</w:t>
            </w:r>
          </w:p>
        </w:tc>
      </w:tr>
    </w:tbl>
    <w:p w14:paraId="27271E85" w14:textId="77777777" w:rsidR="00967FED" w:rsidRPr="00582C6C" w:rsidRDefault="00967FED" w:rsidP="00967FED">
      <w:pPr>
        <w:pStyle w:val="Heading3"/>
        <w:rPr>
          <w:color w:val="1F497D"/>
          <w:sz w:val="23"/>
          <w:szCs w:val="23"/>
        </w:rPr>
      </w:pPr>
      <w:bookmarkStart w:id="497" w:name="_Toc364763080"/>
      <w:bookmarkStart w:id="498" w:name="_Toc385311248"/>
      <w:bookmarkStart w:id="499" w:name="_Toc484033043"/>
      <w:bookmarkStart w:id="500" w:name="_Toc509346721"/>
      <w:r w:rsidRPr="00582C6C">
        <w:rPr>
          <w:color w:val="1F497D"/>
          <w:sz w:val="23"/>
          <w:szCs w:val="23"/>
        </w:rPr>
        <w:t>copyResourcesPrivileges</w:t>
      </w:r>
      <w:bookmarkEnd w:id="497"/>
      <w:bookmarkEnd w:id="498"/>
      <w:bookmarkEnd w:id="499"/>
      <w:bookmarkEnd w:id="500"/>
    </w:p>
    <w:p w14:paraId="22CA9236" w14:textId="77777777" w:rsidR="00967FED" w:rsidRDefault="00967FED" w:rsidP="00967FED">
      <w:pPr>
        <w:pStyle w:val="CS-Bodytext"/>
      </w:pPr>
      <w:r w:rsidRPr="000712C6">
        <w:t>This is a procedure is used to copy resource privileges from one resource to another.</w:t>
      </w:r>
      <w:r>
        <w:t xml:space="preserve">  </w:t>
      </w:r>
    </w:p>
    <w:p w14:paraId="5057D671" w14:textId="77777777" w:rsidR="00967FED" w:rsidRDefault="00967FED" w:rsidP="00967FED">
      <w:pPr>
        <w:pStyle w:val="CS-Bodytext"/>
      </w:pPr>
      <w:r>
        <w:t>This procedure enables changes to resource privileges for users and groups, by copying privileges from other resources. Changes can be made to one or more resources with different source resource for one or many users and groups. Resource privileges can be set for a specified set of users and groups without modifying any existing privileges for other users and groups, or the procedure can set resource privileges restrictively to only privileges of source resource explicitly.</w:t>
      </w:r>
    </w:p>
    <w:p w14:paraId="54CA8910" w14:textId="77777777" w:rsidR="00967FED" w:rsidRDefault="00967FED" w:rsidP="00967FED">
      <w:pPr>
        <w:pStyle w:val="CS-Bodytext"/>
      </w:pPr>
      <w:r>
        <w:t>Only a user with GRANT privilege on a resource can modify the privileges for that resource. The owner of a resource always has GRANT privilege, as do users with the MODIFY_ALL_RESOURCES right.</w:t>
      </w:r>
    </w:p>
    <w:p w14:paraId="78F906BF" w14:textId="77777777" w:rsidR="00967FED" w:rsidRDefault="00967FED" w:rsidP="00967FED">
      <w:pPr>
        <w:pStyle w:val="CS-Bodytext"/>
      </w:pPr>
      <w:r>
        <w:t xml:space="preserve">When "mode" is "OVERWRITE_APPEND", or is not supplied, privileges are applied on a per-user or per-group basis, so that updating privileges for one user or group does not alter privileges from any other user or group.  The privileges applied for a user or group replace the previous value for that user or group. </w:t>
      </w:r>
    </w:p>
    <w:p w14:paraId="0484C8B9" w14:textId="77777777" w:rsidR="00967FED" w:rsidRDefault="00967FED" w:rsidP="00967FED">
      <w:pPr>
        <w:pStyle w:val="CS-Bodytext"/>
      </w:pPr>
      <w:r>
        <w:t>When "mode" is "SET_EXACTLY", all privileges on the resource are made to look exactly like the privileges of source resource.</w:t>
      </w:r>
    </w:p>
    <w:p w14:paraId="75151415" w14:textId="77777777" w:rsidR="00967FED" w:rsidRDefault="00967FED" w:rsidP="00967FED">
      <w:pPr>
        <w:pStyle w:val="CS-Bodytext"/>
      </w:pPr>
      <w:r>
        <w:t>When "updateRecursively" is "false", the privileges are applied only to the specified resources.  When it is "true", the privileges are recursively applied into any CONTAINER or DATA_SOURCE resource specified.  When recursively applying privileges, the privilege change is ignored for any resource the user lacks owner privileges for.</w:t>
      </w:r>
    </w:p>
    <w:p w14:paraId="44B05048" w14:textId="77777777" w:rsidR="00967FED" w:rsidRDefault="00967FED" w:rsidP="00967FED">
      <w:pPr>
        <w:pStyle w:val="CS-Bodytext"/>
      </w:pPr>
      <w:r>
        <w:t>Privileges that are not applicable for a given resource type are automatically stripped down to the set that is legal for each resource.  TABLE resources support NONE, READ, WRITE, SELECT, INSERT, UPDATE, and DELETE.  PROCEDURE resources support NONE, READ, WRITE, and EXECUTE.  All other resource types only support NONE, READ, and WRITE.</w:t>
      </w:r>
    </w:p>
    <w:p w14:paraId="3B04AE4D" w14:textId="77777777" w:rsidR="00967FED" w:rsidRDefault="00967FED" w:rsidP="00ED6BE2">
      <w:pPr>
        <w:pStyle w:val="CS-Bodytext"/>
        <w:numPr>
          <w:ilvl w:val="0"/>
          <w:numId w:val="2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1"/>
        <w:gridCol w:w="2839"/>
        <w:gridCol w:w="4536"/>
      </w:tblGrid>
      <w:tr w:rsidR="00967FED" w:rsidRPr="00F525DF" w14:paraId="2336EAD7" w14:textId="77777777" w:rsidTr="00126D5E">
        <w:trPr>
          <w:tblHeader/>
        </w:trPr>
        <w:tc>
          <w:tcPr>
            <w:tcW w:w="1481" w:type="dxa"/>
            <w:shd w:val="clear" w:color="auto" w:fill="B3B3B3"/>
          </w:tcPr>
          <w:p w14:paraId="3D9F9923" w14:textId="77777777" w:rsidR="00967FED" w:rsidRPr="00F525DF" w:rsidRDefault="00967FED" w:rsidP="00126D5E">
            <w:pPr>
              <w:spacing w:after="120"/>
              <w:rPr>
                <w:b/>
                <w:sz w:val="22"/>
              </w:rPr>
            </w:pPr>
            <w:r w:rsidRPr="00F525DF">
              <w:rPr>
                <w:b/>
                <w:sz w:val="22"/>
              </w:rPr>
              <w:t>Direction</w:t>
            </w:r>
          </w:p>
        </w:tc>
        <w:tc>
          <w:tcPr>
            <w:tcW w:w="2839" w:type="dxa"/>
            <w:shd w:val="clear" w:color="auto" w:fill="B3B3B3"/>
          </w:tcPr>
          <w:p w14:paraId="2EC2B366" w14:textId="77777777" w:rsidR="00967FED" w:rsidRPr="00F525DF" w:rsidRDefault="00967FED" w:rsidP="00126D5E">
            <w:pPr>
              <w:spacing w:after="120"/>
              <w:rPr>
                <w:b/>
                <w:sz w:val="22"/>
              </w:rPr>
            </w:pPr>
            <w:r w:rsidRPr="00F525DF">
              <w:rPr>
                <w:b/>
                <w:sz w:val="22"/>
              </w:rPr>
              <w:t>Parameter Name</w:t>
            </w:r>
          </w:p>
        </w:tc>
        <w:tc>
          <w:tcPr>
            <w:tcW w:w="4536" w:type="dxa"/>
            <w:shd w:val="clear" w:color="auto" w:fill="B3B3B3"/>
          </w:tcPr>
          <w:p w14:paraId="7E69282B" w14:textId="77777777" w:rsidR="00967FED" w:rsidRPr="00F525DF" w:rsidRDefault="00967FED" w:rsidP="00126D5E">
            <w:pPr>
              <w:spacing w:after="120"/>
              <w:rPr>
                <w:b/>
                <w:sz w:val="22"/>
              </w:rPr>
            </w:pPr>
            <w:r w:rsidRPr="00F525DF">
              <w:rPr>
                <w:b/>
                <w:sz w:val="22"/>
              </w:rPr>
              <w:t>Parameter Type</w:t>
            </w:r>
          </w:p>
        </w:tc>
      </w:tr>
      <w:tr w:rsidR="00967FED" w:rsidRPr="00F525DF" w14:paraId="44426BC2" w14:textId="77777777" w:rsidTr="00126D5E">
        <w:trPr>
          <w:trHeight w:val="260"/>
        </w:trPr>
        <w:tc>
          <w:tcPr>
            <w:tcW w:w="1481" w:type="dxa"/>
          </w:tcPr>
          <w:p w14:paraId="0CDBFF45" w14:textId="77777777" w:rsidR="00967FED" w:rsidRPr="00F525DF" w:rsidRDefault="00967FED" w:rsidP="00126D5E">
            <w:pPr>
              <w:spacing w:after="120"/>
              <w:rPr>
                <w:sz w:val="22"/>
              </w:rPr>
            </w:pPr>
            <w:r w:rsidRPr="00F525DF">
              <w:rPr>
                <w:sz w:val="22"/>
              </w:rPr>
              <w:lastRenderedPageBreak/>
              <w:t>IN</w:t>
            </w:r>
          </w:p>
        </w:tc>
        <w:tc>
          <w:tcPr>
            <w:tcW w:w="2839" w:type="dxa"/>
          </w:tcPr>
          <w:p w14:paraId="6EDCA047" w14:textId="77777777" w:rsidR="00967FED" w:rsidRPr="00F525DF" w:rsidRDefault="00967FED" w:rsidP="00126D5E">
            <w:pPr>
              <w:spacing w:after="120"/>
              <w:rPr>
                <w:sz w:val="22"/>
              </w:rPr>
            </w:pPr>
            <w:r w:rsidRPr="00F525DF">
              <w:rPr>
                <w:sz w:val="22"/>
              </w:rPr>
              <w:t>updateRecursively</w:t>
            </w:r>
          </w:p>
          <w:p w14:paraId="20FDB610" w14:textId="77777777" w:rsidR="00967FED" w:rsidRPr="00F525DF" w:rsidRDefault="00967FED" w:rsidP="00126D5E">
            <w:pPr>
              <w:spacing w:after="120"/>
              <w:rPr>
                <w:sz w:val="16"/>
                <w:szCs w:val="16"/>
              </w:rPr>
            </w:pPr>
            <w:r w:rsidRPr="00F525DF">
              <w:rPr>
                <w:sz w:val="16"/>
                <w:szCs w:val="16"/>
              </w:rPr>
              <w:t>0 (false) or null - only update the given resource and not the children.</w:t>
            </w:r>
          </w:p>
          <w:p w14:paraId="403E3770" w14:textId="77777777" w:rsidR="00967FED" w:rsidRPr="00F525DF" w:rsidRDefault="00967FED" w:rsidP="00126D5E">
            <w:pPr>
              <w:spacing w:after="120"/>
              <w:rPr>
                <w:sz w:val="22"/>
              </w:rPr>
            </w:pPr>
            <w:r w:rsidRPr="00F525DF">
              <w:rPr>
                <w:sz w:val="16"/>
                <w:szCs w:val="16"/>
              </w:rPr>
              <w:t>1 (true) - update children recursively</w:t>
            </w:r>
          </w:p>
        </w:tc>
        <w:tc>
          <w:tcPr>
            <w:tcW w:w="4536" w:type="dxa"/>
          </w:tcPr>
          <w:p w14:paraId="2DE1A34C" w14:textId="77777777" w:rsidR="00967FED" w:rsidRPr="00F525DF" w:rsidRDefault="00967FED" w:rsidP="00126D5E">
            <w:pPr>
              <w:spacing w:after="120"/>
              <w:rPr>
                <w:sz w:val="22"/>
              </w:rPr>
            </w:pPr>
            <w:r w:rsidRPr="00F525DF">
              <w:rPr>
                <w:sz w:val="22"/>
              </w:rPr>
              <w:t>BIT</w:t>
            </w:r>
          </w:p>
        </w:tc>
      </w:tr>
      <w:tr w:rsidR="00967FED" w:rsidRPr="00F525DF" w14:paraId="04FF46A7" w14:textId="77777777" w:rsidTr="00126D5E">
        <w:tc>
          <w:tcPr>
            <w:tcW w:w="1481" w:type="dxa"/>
          </w:tcPr>
          <w:p w14:paraId="432CC073" w14:textId="77777777" w:rsidR="00967FED" w:rsidRPr="00F525DF" w:rsidRDefault="00967FED" w:rsidP="00126D5E">
            <w:pPr>
              <w:spacing w:after="120"/>
              <w:rPr>
                <w:sz w:val="22"/>
              </w:rPr>
            </w:pPr>
            <w:r w:rsidRPr="00F525DF">
              <w:rPr>
                <w:sz w:val="22"/>
              </w:rPr>
              <w:t>IN</w:t>
            </w:r>
          </w:p>
        </w:tc>
        <w:tc>
          <w:tcPr>
            <w:tcW w:w="2839" w:type="dxa"/>
          </w:tcPr>
          <w:p w14:paraId="26DFE6DA" w14:textId="77777777" w:rsidR="00967FED" w:rsidRPr="00F525DF" w:rsidRDefault="00967FED" w:rsidP="00126D5E">
            <w:pPr>
              <w:spacing w:after="120"/>
              <w:rPr>
                <w:sz w:val="22"/>
              </w:rPr>
            </w:pPr>
            <w:r w:rsidRPr="00F525DF">
              <w:rPr>
                <w:sz w:val="22"/>
              </w:rPr>
              <w:t>copyPrivilegeMode</w:t>
            </w:r>
          </w:p>
          <w:p w14:paraId="76A80253" w14:textId="77777777" w:rsidR="00967FED" w:rsidRPr="00F525DF" w:rsidRDefault="00967FED" w:rsidP="00126D5E">
            <w:pPr>
              <w:spacing w:after="120"/>
              <w:rPr>
                <w:sz w:val="16"/>
                <w:szCs w:val="16"/>
              </w:rPr>
            </w:pPr>
            <w:r w:rsidRPr="00F525DF">
              <w:rPr>
                <w:sz w:val="16"/>
                <w:szCs w:val="16"/>
              </w:rPr>
              <w:t>null (default) - do not set any privileges at all</w:t>
            </w:r>
          </w:p>
          <w:p w14:paraId="266E0EC8" w14:textId="77777777" w:rsidR="00967FED" w:rsidRPr="00F525DF" w:rsidRDefault="00967FED" w:rsidP="00126D5E">
            <w:pPr>
              <w:spacing w:after="120"/>
              <w:rPr>
                <w:sz w:val="16"/>
                <w:szCs w:val="16"/>
              </w:rPr>
            </w:pPr>
            <w:r w:rsidRPr="00F525DF">
              <w:rPr>
                <w:sz w:val="16"/>
                <w:szCs w:val="16"/>
              </w:rPr>
              <w:t>0 - set mode to "OVERWRITE_APPEND" - merges and does not update privileges for users or groups not mentioned.</w:t>
            </w:r>
          </w:p>
          <w:p w14:paraId="6739E665" w14:textId="77777777" w:rsidR="00967FED" w:rsidRPr="00F525DF" w:rsidRDefault="00967FED" w:rsidP="00126D5E">
            <w:pPr>
              <w:spacing w:after="120"/>
              <w:rPr>
                <w:sz w:val="22"/>
              </w:rPr>
            </w:pPr>
            <w:r w:rsidRPr="00F525DF">
              <w:rPr>
                <w:sz w:val="16"/>
                <w:szCs w:val="16"/>
              </w:rPr>
              <w:t>1 - set the mode to "SET_EXACTLY" - makes privileges look exactly like those provided in the call.</w:t>
            </w:r>
          </w:p>
        </w:tc>
        <w:tc>
          <w:tcPr>
            <w:tcW w:w="4536" w:type="dxa"/>
          </w:tcPr>
          <w:p w14:paraId="3348A56E" w14:textId="77777777" w:rsidR="00967FED" w:rsidRPr="00F525DF" w:rsidRDefault="00967FED" w:rsidP="00126D5E">
            <w:pPr>
              <w:spacing w:after="120"/>
              <w:rPr>
                <w:sz w:val="22"/>
              </w:rPr>
            </w:pPr>
            <w:r w:rsidRPr="00F525DF">
              <w:rPr>
                <w:sz w:val="22"/>
              </w:rPr>
              <w:t>INTEGER</w:t>
            </w:r>
          </w:p>
        </w:tc>
      </w:tr>
      <w:tr w:rsidR="00967FED" w:rsidRPr="00F525DF" w14:paraId="5517E852" w14:textId="77777777" w:rsidTr="00126D5E">
        <w:trPr>
          <w:trHeight w:val="260"/>
        </w:trPr>
        <w:tc>
          <w:tcPr>
            <w:tcW w:w="1481" w:type="dxa"/>
          </w:tcPr>
          <w:p w14:paraId="50463867" w14:textId="77777777" w:rsidR="00967FED" w:rsidRPr="00F525DF" w:rsidRDefault="00967FED" w:rsidP="00126D5E">
            <w:pPr>
              <w:spacing w:after="120"/>
              <w:rPr>
                <w:sz w:val="22"/>
              </w:rPr>
            </w:pPr>
            <w:r w:rsidRPr="00F525DF">
              <w:rPr>
                <w:sz w:val="22"/>
              </w:rPr>
              <w:t>IN</w:t>
            </w:r>
          </w:p>
        </w:tc>
        <w:tc>
          <w:tcPr>
            <w:tcW w:w="2839" w:type="dxa"/>
          </w:tcPr>
          <w:p w14:paraId="30EEA90D" w14:textId="77777777" w:rsidR="00967FED" w:rsidRPr="00F525DF" w:rsidRDefault="00967FED" w:rsidP="00126D5E">
            <w:pPr>
              <w:spacing w:after="120"/>
              <w:rPr>
                <w:sz w:val="22"/>
              </w:rPr>
            </w:pPr>
            <w:r w:rsidRPr="00F525DF">
              <w:rPr>
                <w:sz w:val="22"/>
              </w:rPr>
              <w:t>copyPrivilegeEntry</w:t>
            </w:r>
          </w:p>
        </w:tc>
        <w:tc>
          <w:tcPr>
            <w:tcW w:w="4536" w:type="dxa"/>
          </w:tcPr>
          <w:p w14:paraId="4ED82533" w14:textId="77777777" w:rsidR="00967FED" w:rsidRPr="00F525DF" w:rsidRDefault="00967FED" w:rsidP="00126D5E">
            <w:pPr>
              <w:spacing w:after="120"/>
              <w:rPr>
                <w:sz w:val="22"/>
              </w:rPr>
            </w:pPr>
            <w:r w:rsidRPr="00F525DF">
              <w:rPr>
                <w:sz w:val="22"/>
              </w:rPr>
              <w:t>RepositoryDefinitions.copyPrivilegeEntryVector</w:t>
            </w:r>
          </w:p>
        </w:tc>
      </w:tr>
      <w:tr w:rsidR="00967FED" w:rsidRPr="00F525DF" w14:paraId="35DE77C1" w14:textId="77777777" w:rsidTr="00126D5E">
        <w:tc>
          <w:tcPr>
            <w:tcW w:w="1481" w:type="dxa"/>
          </w:tcPr>
          <w:p w14:paraId="113886FB" w14:textId="77777777" w:rsidR="00967FED" w:rsidRPr="00F525DF" w:rsidRDefault="00967FED" w:rsidP="00126D5E">
            <w:pPr>
              <w:spacing w:after="120"/>
              <w:rPr>
                <w:sz w:val="22"/>
              </w:rPr>
            </w:pPr>
            <w:r w:rsidRPr="00F525DF">
              <w:rPr>
                <w:sz w:val="22"/>
              </w:rPr>
              <w:t>OUT</w:t>
            </w:r>
          </w:p>
        </w:tc>
        <w:tc>
          <w:tcPr>
            <w:tcW w:w="2839" w:type="dxa"/>
          </w:tcPr>
          <w:p w14:paraId="409F01F5" w14:textId="77777777" w:rsidR="00967FED" w:rsidRPr="00F525DF" w:rsidRDefault="00967FED" w:rsidP="00126D5E">
            <w:pPr>
              <w:spacing w:after="120"/>
              <w:rPr>
                <w:sz w:val="22"/>
              </w:rPr>
            </w:pPr>
            <w:r w:rsidRPr="00F525DF">
              <w:rPr>
                <w:sz w:val="22"/>
              </w:rPr>
              <w:t>success</w:t>
            </w:r>
          </w:p>
        </w:tc>
        <w:tc>
          <w:tcPr>
            <w:tcW w:w="4536" w:type="dxa"/>
          </w:tcPr>
          <w:p w14:paraId="2F1AE561" w14:textId="77777777" w:rsidR="00967FED" w:rsidRPr="00F525DF" w:rsidRDefault="00967FED" w:rsidP="00126D5E">
            <w:pPr>
              <w:spacing w:after="120"/>
              <w:rPr>
                <w:sz w:val="22"/>
              </w:rPr>
            </w:pPr>
            <w:r w:rsidRPr="00F525DF">
              <w:rPr>
                <w:sz w:val="22"/>
              </w:rPr>
              <w:t>BIT</w:t>
            </w:r>
          </w:p>
        </w:tc>
      </w:tr>
      <w:tr w:rsidR="00967FED" w:rsidRPr="00F525DF" w14:paraId="4BA13DB2" w14:textId="77777777" w:rsidTr="00126D5E">
        <w:tc>
          <w:tcPr>
            <w:tcW w:w="1481" w:type="dxa"/>
          </w:tcPr>
          <w:p w14:paraId="32A505D3" w14:textId="77777777" w:rsidR="00967FED" w:rsidRPr="00F525DF" w:rsidRDefault="00967FED" w:rsidP="00126D5E">
            <w:pPr>
              <w:spacing w:after="120"/>
              <w:rPr>
                <w:sz w:val="22"/>
              </w:rPr>
            </w:pPr>
            <w:r w:rsidRPr="00F525DF">
              <w:rPr>
                <w:sz w:val="22"/>
              </w:rPr>
              <w:t>OUT</w:t>
            </w:r>
          </w:p>
        </w:tc>
        <w:tc>
          <w:tcPr>
            <w:tcW w:w="2839" w:type="dxa"/>
          </w:tcPr>
          <w:p w14:paraId="7FDD39E7" w14:textId="77777777" w:rsidR="00967FED" w:rsidRPr="00F525DF" w:rsidRDefault="00967FED" w:rsidP="00126D5E">
            <w:pPr>
              <w:spacing w:after="120"/>
              <w:rPr>
                <w:sz w:val="22"/>
              </w:rPr>
            </w:pPr>
            <w:r w:rsidRPr="00F525DF">
              <w:rPr>
                <w:sz w:val="22"/>
              </w:rPr>
              <w:t>faultResponse</w:t>
            </w:r>
          </w:p>
        </w:tc>
        <w:tc>
          <w:tcPr>
            <w:tcW w:w="4536" w:type="dxa"/>
          </w:tcPr>
          <w:p w14:paraId="65035358" w14:textId="77777777" w:rsidR="00967FED" w:rsidRPr="00F525DF" w:rsidRDefault="00967FED" w:rsidP="00126D5E">
            <w:pPr>
              <w:spacing w:after="120"/>
              <w:rPr>
                <w:sz w:val="22"/>
              </w:rPr>
            </w:pPr>
            <w:r w:rsidRPr="00F525DF">
              <w:rPr>
                <w:sz w:val="22"/>
              </w:rPr>
              <w:t>XML</w:t>
            </w:r>
          </w:p>
        </w:tc>
      </w:tr>
    </w:tbl>
    <w:p w14:paraId="03C8B0A2" w14:textId="77777777" w:rsidR="00967FED" w:rsidRPr="0011702E" w:rsidRDefault="00967FED" w:rsidP="00ED6BE2">
      <w:pPr>
        <w:pStyle w:val="CS-Bodytext"/>
        <w:numPr>
          <w:ilvl w:val="0"/>
          <w:numId w:val="287"/>
        </w:numPr>
        <w:spacing w:before="120"/>
        <w:ind w:right="14"/>
      </w:pPr>
      <w:r>
        <w:rPr>
          <w:b/>
          <w:bCs/>
        </w:rPr>
        <w:t>Examples:</w:t>
      </w:r>
    </w:p>
    <w:p w14:paraId="452CD798" w14:textId="77777777" w:rsidR="00967FED" w:rsidRPr="0011702E" w:rsidRDefault="00967FED" w:rsidP="00ED6BE2">
      <w:pPr>
        <w:pStyle w:val="CS-Bodytext"/>
        <w:numPr>
          <w:ilvl w:val="1"/>
          <w:numId w:val="287"/>
        </w:numPr>
      </w:pPr>
      <w:r>
        <w:rPr>
          <w:b/>
          <w:bCs/>
        </w:rPr>
        <w:t>Assumptions:  none</w:t>
      </w:r>
    </w:p>
    <w:tbl>
      <w:tblPr>
        <w:tblW w:w="884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0"/>
        <w:gridCol w:w="2943"/>
        <w:gridCol w:w="4423"/>
      </w:tblGrid>
      <w:tr w:rsidR="00967FED" w:rsidRPr="00F525DF" w14:paraId="07B51708" w14:textId="77777777" w:rsidTr="00126D5E">
        <w:trPr>
          <w:trHeight w:val="403"/>
          <w:tblHeader/>
        </w:trPr>
        <w:tc>
          <w:tcPr>
            <w:tcW w:w="1607" w:type="dxa"/>
            <w:shd w:val="clear" w:color="auto" w:fill="B3B3B3"/>
          </w:tcPr>
          <w:p w14:paraId="6457CA84" w14:textId="77777777" w:rsidR="00967FED" w:rsidRPr="00F525DF" w:rsidRDefault="00967FED" w:rsidP="00126D5E">
            <w:pPr>
              <w:spacing w:after="120"/>
              <w:rPr>
                <w:b/>
                <w:sz w:val="22"/>
              </w:rPr>
            </w:pPr>
            <w:r w:rsidRPr="00F525DF">
              <w:rPr>
                <w:b/>
                <w:sz w:val="22"/>
              </w:rPr>
              <w:t>Direction</w:t>
            </w:r>
          </w:p>
        </w:tc>
        <w:tc>
          <w:tcPr>
            <w:tcW w:w="3271" w:type="dxa"/>
            <w:shd w:val="clear" w:color="auto" w:fill="B3B3B3"/>
          </w:tcPr>
          <w:p w14:paraId="1701242A" w14:textId="77777777" w:rsidR="00967FED" w:rsidRPr="00F525DF" w:rsidRDefault="00967FED" w:rsidP="00126D5E">
            <w:pPr>
              <w:spacing w:after="120"/>
              <w:rPr>
                <w:b/>
                <w:sz w:val="22"/>
              </w:rPr>
            </w:pPr>
            <w:r w:rsidRPr="00F525DF">
              <w:rPr>
                <w:b/>
                <w:sz w:val="22"/>
              </w:rPr>
              <w:t>Parameter Name</w:t>
            </w:r>
          </w:p>
        </w:tc>
        <w:tc>
          <w:tcPr>
            <w:tcW w:w="3968" w:type="dxa"/>
            <w:shd w:val="clear" w:color="auto" w:fill="B3B3B3"/>
          </w:tcPr>
          <w:p w14:paraId="21D51C8D" w14:textId="77777777" w:rsidR="00967FED" w:rsidRPr="00F525DF" w:rsidRDefault="00967FED" w:rsidP="00126D5E">
            <w:pPr>
              <w:spacing w:after="120"/>
              <w:rPr>
                <w:b/>
                <w:sz w:val="22"/>
              </w:rPr>
            </w:pPr>
            <w:r w:rsidRPr="00F525DF">
              <w:rPr>
                <w:b/>
                <w:sz w:val="22"/>
              </w:rPr>
              <w:t>Parameter Value</w:t>
            </w:r>
          </w:p>
        </w:tc>
      </w:tr>
      <w:tr w:rsidR="00967FED" w:rsidRPr="00F525DF" w14:paraId="2D7C99CC" w14:textId="77777777" w:rsidTr="00126D5E">
        <w:trPr>
          <w:trHeight w:val="285"/>
        </w:trPr>
        <w:tc>
          <w:tcPr>
            <w:tcW w:w="1607" w:type="dxa"/>
          </w:tcPr>
          <w:p w14:paraId="49413E29" w14:textId="77777777" w:rsidR="00967FED" w:rsidRPr="00F525DF" w:rsidRDefault="00967FED" w:rsidP="00126D5E">
            <w:pPr>
              <w:spacing w:after="120"/>
              <w:rPr>
                <w:sz w:val="22"/>
              </w:rPr>
            </w:pPr>
            <w:r w:rsidRPr="00F525DF">
              <w:rPr>
                <w:sz w:val="22"/>
              </w:rPr>
              <w:t>IN</w:t>
            </w:r>
          </w:p>
        </w:tc>
        <w:tc>
          <w:tcPr>
            <w:tcW w:w="3271" w:type="dxa"/>
          </w:tcPr>
          <w:p w14:paraId="66FA83D5" w14:textId="77777777" w:rsidR="00967FED" w:rsidRPr="00F525DF" w:rsidRDefault="00967FED" w:rsidP="00126D5E">
            <w:pPr>
              <w:spacing w:after="120"/>
              <w:rPr>
                <w:sz w:val="22"/>
              </w:rPr>
            </w:pPr>
            <w:r w:rsidRPr="00F525DF">
              <w:rPr>
                <w:sz w:val="22"/>
              </w:rPr>
              <w:t>updateRecursively</w:t>
            </w:r>
          </w:p>
        </w:tc>
        <w:tc>
          <w:tcPr>
            <w:tcW w:w="3968" w:type="dxa"/>
          </w:tcPr>
          <w:p w14:paraId="33A07386" w14:textId="77777777" w:rsidR="00967FED" w:rsidRPr="00F525DF" w:rsidRDefault="00967FED" w:rsidP="00126D5E">
            <w:pPr>
              <w:spacing w:after="120"/>
              <w:rPr>
                <w:sz w:val="22"/>
              </w:rPr>
            </w:pPr>
            <w:r w:rsidRPr="00F525DF">
              <w:rPr>
                <w:sz w:val="22"/>
              </w:rPr>
              <w:t>1</w:t>
            </w:r>
          </w:p>
        </w:tc>
      </w:tr>
      <w:tr w:rsidR="00967FED" w:rsidRPr="00F525DF" w14:paraId="46D5BCC0" w14:textId="77777777" w:rsidTr="00126D5E">
        <w:trPr>
          <w:trHeight w:val="403"/>
        </w:trPr>
        <w:tc>
          <w:tcPr>
            <w:tcW w:w="1607" w:type="dxa"/>
          </w:tcPr>
          <w:p w14:paraId="2024F0D7" w14:textId="77777777" w:rsidR="00967FED" w:rsidRPr="00F525DF" w:rsidRDefault="00967FED" w:rsidP="00126D5E">
            <w:pPr>
              <w:spacing w:after="120"/>
              <w:rPr>
                <w:sz w:val="22"/>
              </w:rPr>
            </w:pPr>
            <w:r w:rsidRPr="00F525DF">
              <w:rPr>
                <w:sz w:val="22"/>
              </w:rPr>
              <w:t>IN</w:t>
            </w:r>
          </w:p>
        </w:tc>
        <w:tc>
          <w:tcPr>
            <w:tcW w:w="3271" w:type="dxa"/>
          </w:tcPr>
          <w:p w14:paraId="443837C1" w14:textId="77777777" w:rsidR="00967FED" w:rsidRPr="00F525DF" w:rsidRDefault="00967FED" w:rsidP="00126D5E">
            <w:pPr>
              <w:spacing w:after="120"/>
              <w:rPr>
                <w:sz w:val="22"/>
              </w:rPr>
            </w:pPr>
            <w:r w:rsidRPr="00F525DF">
              <w:rPr>
                <w:sz w:val="22"/>
              </w:rPr>
              <w:t>copyPrivilegeMode</w:t>
            </w:r>
          </w:p>
        </w:tc>
        <w:tc>
          <w:tcPr>
            <w:tcW w:w="3968" w:type="dxa"/>
          </w:tcPr>
          <w:p w14:paraId="3BBFC42D" w14:textId="77777777" w:rsidR="00967FED" w:rsidRPr="00F525DF" w:rsidRDefault="00967FED" w:rsidP="00126D5E">
            <w:pPr>
              <w:spacing w:after="120"/>
              <w:rPr>
                <w:sz w:val="22"/>
              </w:rPr>
            </w:pPr>
            <w:r w:rsidRPr="00F525DF">
              <w:rPr>
                <w:sz w:val="22"/>
              </w:rPr>
              <w:t>0</w:t>
            </w:r>
          </w:p>
        </w:tc>
      </w:tr>
      <w:tr w:rsidR="00967FED" w:rsidRPr="00F525DF" w14:paraId="299366B8" w14:textId="77777777" w:rsidTr="00126D5E">
        <w:trPr>
          <w:trHeight w:val="403"/>
        </w:trPr>
        <w:tc>
          <w:tcPr>
            <w:tcW w:w="1607" w:type="dxa"/>
          </w:tcPr>
          <w:p w14:paraId="10B6F9C1" w14:textId="77777777" w:rsidR="00967FED" w:rsidRPr="00F525DF" w:rsidRDefault="00967FED" w:rsidP="00126D5E">
            <w:pPr>
              <w:spacing w:after="120"/>
              <w:rPr>
                <w:sz w:val="22"/>
              </w:rPr>
            </w:pPr>
            <w:r w:rsidRPr="00F525DF">
              <w:rPr>
                <w:sz w:val="22"/>
              </w:rPr>
              <w:t>IN</w:t>
            </w:r>
          </w:p>
        </w:tc>
        <w:tc>
          <w:tcPr>
            <w:tcW w:w="3271" w:type="dxa"/>
          </w:tcPr>
          <w:p w14:paraId="56981915" w14:textId="77777777" w:rsidR="00967FED" w:rsidRPr="00F525DF" w:rsidRDefault="00967FED" w:rsidP="00126D5E">
            <w:pPr>
              <w:spacing w:after="120"/>
              <w:rPr>
                <w:sz w:val="22"/>
              </w:rPr>
            </w:pPr>
            <w:r w:rsidRPr="00F525DF">
              <w:rPr>
                <w:sz w:val="22"/>
              </w:rPr>
              <w:t>copyPrivilegeEntry</w:t>
            </w:r>
          </w:p>
        </w:tc>
        <w:tc>
          <w:tcPr>
            <w:tcW w:w="3968" w:type="dxa"/>
          </w:tcPr>
          <w:p w14:paraId="24072EC5" w14:textId="77777777" w:rsidR="00967FED" w:rsidRPr="00F525DF" w:rsidRDefault="00967FED" w:rsidP="00126D5E">
            <w:pPr>
              <w:spacing w:after="120"/>
              <w:rPr>
                <w:sz w:val="22"/>
              </w:rPr>
            </w:pPr>
            <w:r w:rsidRPr="00F525DF">
              <w:rPr>
                <w:sz w:val="22"/>
              </w:rPr>
              <w:t>VECTOR[{(‘/shared/test00’,’CONTAINER’)},</w:t>
            </w:r>
          </w:p>
          <w:p w14:paraId="429A03DF" w14:textId="77777777" w:rsidR="00967FED" w:rsidRPr="00F525DF" w:rsidRDefault="00967FED" w:rsidP="00126D5E">
            <w:pPr>
              <w:spacing w:after="120"/>
              <w:rPr>
                <w:sz w:val="22"/>
              </w:rPr>
            </w:pPr>
            <w:r w:rsidRPr="00F525DF">
              <w:rPr>
                <w:sz w:val="22"/>
              </w:rPr>
              <w:t>{(‘/shared/test01’,’CONTAINER’)}]</w:t>
            </w:r>
          </w:p>
        </w:tc>
      </w:tr>
      <w:tr w:rsidR="00967FED" w:rsidRPr="00F525DF" w14:paraId="74F0FE2D" w14:textId="77777777" w:rsidTr="00126D5E">
        <w:trPr>
          <w:trHeight w:val="305"/>
        </w:trPr>
        <w:tc>
          <w:tcPr>
            <w:tcW w:w="1607" w:type="dxa"/>
          </w:tcPr>
          <w:p w14:paraId="16D8591E" w14:textId="77777777" w:rsidR="00967FED" w:rsidRPr="00F525DF" w:rsidRDefault="00967FED" w:rsidP="00126D5E">
            <w:pPr>
              <w:spacing w:after="120"/>
              <w:rPr>
                <w:sz w:val="22"/>
              </w:rPr>
            </w:pPr>
            <w:r w:rsidRPr="00F525DF">
              <w:rPr>
                <w:sz w:val="22"/>
              </w:rPr>
              <w:t>OUT</w:t>
            </w:r>
          </w:p>
        </w:tc>
        <w:tc>
          <w:tcPr>
            <w:tcW w:w="3271" w:type="dxa"/>
          </w:tcPr>
          <w:p w14:paraId="04DF9730" w14:textId="77777777" w:rsidR="00967FED" w:rsidRPr="00F525DF" w:rsidRDefault="00967FED" w:rsidP="00126D5E">
            <w:pPr>
              <w:spacing w:after="120"/>
              <w:rPr>
                <w:sz w:val="22"/>
              </w:rPr>
            </w:pPr>
            <w:r w:rsidRPr="00F525DF">
              <w:rPr>
                <w:sz w:val="22"/>
              </w:rPr>
              <w:t>success</w:t>
            </w:r>
          </w:p>
        </w:tc>
        <w:tc>
          <w:tcPr>
            <w:tcW w:w="3968" w:type="dxa"/>
          </w:tcPr>
          <w:p w14:paraId="10B7C443" w14:textId="77777777" w:rsidR="00967FED" w:rsidRPr="00F525DF" w:rsidRDefault="00967FED" w:rsidP="00126D5E">
            <w:pPr>
              <w:spacing w:after="120"/>
              <w:rPr>
                <w:sz w:val="22"/>
              </w:rPr>
            </w:pPr>
            <w:r w:rsidRPr="00F525DF">
              <w:rPr>
                <w:sz w:val="22"/>
              </w:rPr>
              <w:t>1</w:t>
            </w:r>
          </w:p>
        </w:tc>
      </w:tr>
      <w:tr w:rsidR="00967FED" w:rsidRPr="00F525DF" w14:paraId="78E60B19" w14:textId="77777777" w:rsidTr="00126D5E">
        <w:trPr>
          <w:trHeight w:val="305"/>
        </w:trPr>
        <w:tc>
          <w:tcPr>
            <w:tcW w:w="1607" w:type="dxa"/>
          </w:tcPr>
          <w:p w14:paraId="5C53FB42" w14:textId="77777777" w:rsidR="00967FED" w:rsidRPr="00F525DF" w:rsidRDefault="00967FED" w:rsidP="00126D5E">
            <w:pPr>
              <w:spacing w:after="120"/>
              <w:rPr>
                <w:sz w:val="22"/>
              </w:rPr>
            </w:pPr>
            <w:r w:rsidRPr="00F525DF">
              <w:rPr>
                <w:sz w:val="22"/>
              </w:rPr>
              <w:t>OUT</w:t>
            </w:r>
          </w:p>
        </w:tc>
        <w:tc>
          <w:tcPr>
            <w:tcW w:w="3271" w:type="dxa"/>
          </w:tcPr>
          <w:p w14:paraId="1CDAF702" w14:textId="77777777" w:rsidR="00967FED" w:rsidRPr="00F525DF" w:rsidRDefault="00967FED" w:rsidP="00126D5E">
            <w:pPr>
              <w:spacing w:after="120"/>
              <w:rPr>
                <w:sz w:val="22"/>
              </w:rPr>
            </w:pPr>
            <w:r w:rsidRPr="00F525DF">
              <w:rPr>
                <w:sz w:val="22"/>
              </w:rPr>
              <w:t>faultResponse</w:t>
            </w:r>
          </w:p>
        </w:tc>
        <w:tc>
          <w:tcPr>
            <w:tcW w:w="3968" w:type="dxa"/>
          </w:tcPr>
          <w:p w14:paraId="1742CE03" w14:textId="77777777" w:rsidR="00967FED" w:rsidRPr="00F525DF" w:rsidRDefault="00967FED" w:rsidP="00126D5E">
            <w:pPr>
              <w:spacing w:after="120"/>
              <w:rPr>
                <w:sz w:val="22"/>
              </w:rPr>
            </w:pPr>
            <w:r w:rsidRPr="00F525DF">
              <w:rPr>
                <w:sz w:val="22"/>
              </w:rPr>
              <w:t>null</w:t>
            </w:r>
          </w:p>
        </w:tc>
      </w:tr>
    </w:tbl>
    <w:p w14:paraId="2C44BF43" w14:textId="77777777" w:rsidR="00967FED" w:rsidRPr="00582C6C" w:rsidRDefault="00967FED" w:rsidP="00967FED">
      <w:pPr>
        <w:pStyle w:val="Heading3"/>
        <w:rPr>
          <w:color w:val="1F497D"/>
          <w:sz w:val="23"/>
          <w:szCs w:val="23"/>
        </w:rPr>
      </w:pPr>
      <w:bookmarkStart w:id="501" w:name="_Toc364763081"/>
      <w:bookmarkStart w:id="502" w:name="_Toc385311249"/>
      <w:bookmarkStart w:id="503" w:name="_Toc484033044"/>
      <w:bookmarkStart w:id="504" w:name="_Toc509346722"/>
      <w:r w:rsidRPr="00582C6C">
        <w:rPr>
          <w:color w:val="1F497D"/>
          <w:sz w:val="23"/>
          <w:szCs w:val="23"/>
        </w:rPr>
        <w:t>createAllFolders</w:t>
      </w:r>
      <w:bookmarkEnd w:id="501"/>
      <w:bookmarkEnd w:id="502"/>
      <w:bookmarkEnd w:id="503"/>
      <w:bookmarkEnd w:id="504"/>
    </w:p>
    <w:p w14:paraId="646A2682" w14:textId="77777777" w:rsidR="00967FED" w:rsidRDefault="00967FED" w:rsidP="00967FED">
      <w:pPr>
        <w:pStyle w:val="CS-Bodytext"/>
      </w:pPr>
      <w:r w:rsidRPr="006251D1">
        <w:t>This procedure is used to create all the CIS folders designated by the incoming folder path variable</w:t>
      </w:r>
      <w:r w:rsidRPr="00AC7C16">
        <w:t>.</w:t>
      </w:r>
    </w:p>
    <w:p w14:paraId="575439C5" w14:textId="77777777" w:rsidR="00967FED" w:rsidRDefault="00967FED" w:rsidP="00ED6BE2">
      <w:pPr>
        <w:pStyle w:val="CS-Bodytext"/>
        <w:numPr>
          <w:ilvl w:val="0"/>
          <w:numId w:val="7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F525DF" w14:paraId="211FAF62" w14:textId="77777777" w:rsidTr="00126D5E">
        <w:trPr>
          <w:trHeight w:val="380"/>
          <w:tblHeader/>
        </w:trPr>
        <w:tc>
          <w:tcPr>
            <w:tcW w:w="1388" w:type="dxa"/>
            <w:shd w:val="clear" w:color="auto" w:fill="B3B3B3"/>
          </w:tcPr>
          <w:p w14:paraId="55390DA9"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08CDF719"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08D205E" w14:textId="77777777" w:rsidR="00967FED" w:rsidRPr="00F525DF" w:rsidRDefault="00967FED" w:rsidP="00126D5E">
            <w:pPr>
              <w:spacing w:after="120"/>
              <w:rPr>
                <w:b/>
                <w:sz w:val="22"/>
              </w:rPr>
            </w:pPr>
            <w:r w:rsidRPr="00F525DF">
              <w:rPr>
                <w:b/>
                <w:sz w:val="22"/>
              </w:rPr>
              <w:t>Parameter Type</w:t>
            </w:r>
          </w:p>
        </w:tc>
      </w:tr>
      <w:tr w:rsidR="00967FED" w:rsidRPr="00F525DF" w14:paraId="6D6826DB" w14:textId="77777777" w:rsidTr="00126D5E">
        <w:trPr>
          <w:trHeight w:val="268"/>
        </w:trPr>
        <w:tc>
          <w:tcPr>
            <w:tcW w:w="1388" w:type="dxa"/>
          </w:tcPr>
          <w:p w14:paraId="57981865" w14:textId="77777777" w:rsidR="00967FED" w:rsidRPr="00F525DF" w:rsidRDefault="00967FED" w:rsidP="00126D5E">
            <w:pPr>
              <w:spacing w:after="120"/>
              <w:rPr>
                <w:sz w:val="22"/>
              </w:rPr>
            </w:pPr>
            <w:r w:rsidRPr="00F525DF">
              <w:rPr>
                <w:sz w:val="22"/>
              </w:rPr>
              <w:t>IN</w:t>
            </w:r>
          </w:p>
        </w:tc>
        <w:tc>
          <w:tcPr>
            <w:tcW w:w="2320" w:type="dxa"/>
          </w:tcPr>
          <w:p w14:paraId="00ECB3B6" w14:textId="77777777" w:rsidR="00967FED" w:rsidRPr="00F525DF" w:rsidRDefault="00967FED" w:rsidP="00126D5E">
            <w:pPr>
              <w:spacing w:after="120"/>
              <w:rPr>
                <w:sz w:val="22"/>
              </w:rPr>
            </w:pPr>
            <w:r w:rsidRPr="00F525DF">
              <w:rPr>
                <w:sz w:val="22"/>
              </w:rPr>
              <w:t>sourceFolderPath</w:t>
            </w:r>
          </w:p>
        </w:tc>
        <w:tc>
          <w:tcPr>
            <w:tcW w:w="5130" w:type="dxa"/>
          </w:tcPr>
          <w:p w14:paraId="13B6F881"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560E9DCA" w14:textId="77777777" w:rsidTr="00126D5E">
        <w:trPr>
          <w:trHeight w:val="380"/>
        </w:trPr>
        <w:tc>
          <w:tcPr>
            <w:tcW w:w="1388" w:type="dxa"/>
          </w:tcPr>
          <w:p w14:paraId="4FA79B87" w14:textId="77777777" w:rsidR="00967FED" w:rsidRPr="00F525DF" w:rsidRDefault="00967FED" w:rsidP="00126D5E">
            <w:pPr>
              <w:spacing w:after="120"/>
              <w:rPr>
                <w:sz w:val="22"/>
              </w:rPr>
            </w:pPr>
            <w:r w:rsidRPr="00F525DF">
              <w:rPr>
                <w:sz w:val="22"/>
              </w:rPr>
              <w:t>OUT</w:t>
            </w:r>
          </w:p>
        </w:tc>
        <w:tc>
          <w:tcPr>
            <w:tcW w:w="2320" w:type="dxa"/>
          </w:tcPr>
          <w:p w14:paraId="6C0664EE" w14:textId="77777777" w:rsidR="00967FED" w:rsidRPr="00F525DF" w:rsidRDefault="00967FED" w:rsidP="00126D5E">
            <w:pPr>
              <w:spacing w:after="120"/>
              <w:rPr>
                <w:sz w:val="22"/>
              </w:rPr>
            </w:pPr>
            <w:r w:rsidRPr="00F525DF">
              <w:rPr>
                <w:sz w:val="22"/>
              </w:rPr>
              <w:t>success</w:t>
            </w:r>
          </w:p>
        </w:tc>
        <w:tc>
          <w:tcPr>
            <w:tcW w:w="5130" w:type="dxa"/>
          </w:tcPr>
          <w:p w14:paraId="4C5AE4F6" w14:textId="77777777" w:rsidR="00967FED" w:rsidRPr="00F525DF" w:rsidRDefault="00967FED" w:rsidP="00126D5E">
            <w:pPr>
              <w:spacing w:after="120"/>
              <w:rPr>
                <w:sz w:val="22"/>
              </w:rPr>
            </w:pPr>
            <w:r w:rsidRPr="00F525DF">
              <w:rPr>
                <w:sz w:val="22"/>
              </w:rPr>
              <w:t>BIT</w:t>
            </w:r>
          </w:p>
        </w:tc>
      </w:tr>
      <w:tr w:rsidR="00967FED" w:rsidRPr="00F525DF" w14:paraId="2126EB7B" w14:textId="77777777" w:rsidTr="00126D5E">
        <w:trPr>
          <w:trHeight w:val="380"/>
        </w:trPr>
        <w:tc>
          <w:tcPr>
            <w:tcW w:w="1388" w:type="dxa"/>
          </w:tcPr>
          <w:p w14:paraId="09C821DB" w14:textId="77777777" w:rsidR="00967FED" w:rsidRPr="00F525DF" w:rsidRDefault="00967FED" w:rsidP="00126D5E">
            <w:pPr>
              <w:spacing w:after="120"/>
              <w:rPr>
                <w:sz w:val="22"/>
              </w:rPr>
            </w:pPr>
            <w:r w:rsidRPr="00F525DF">
              <w:rPr>
                <w:sz w:val="22"/>
              </w:rPr>
              <w:t>OUT</w:t>
            </w:r>
          </w:p>
        </w:tc>
        <w:tc>
          <w:tcPr>
            <w:tcW w:w="2320" w:type="dxa"/>
          </w:tcPr>
          <w:p w14:paraId="5DC78F5F" w14:textId="77777777" w:rsidR="00967FED" w:rsidRPr="00F525DF" w:rsidRDefault="00967FED" w:rsidP="00126D5E">
            <w:pPr>
              <w:spacing w:after="120"/>
              <w:rPr>
                <w:sz w:val="22"/>
              </w:rPr>
            </w:pPr>
            <w:r w:rsidRPr="00F525DF">
              <w:rPr>
                <w:sz w:val="22"/>
              </w:rPr>
              <w:t>faultResponse</w:t>
            </w:r>
          </w:p>
        </w:tc>
        <w:tc>
          <w:tcPr>
            <w:tcW w:w="5130" w:type="dxa"/>
          </w:tcPr>
          <w:p w14:paraId="4BD40DEC" w14:textId="77777777" w:rsidR="00967FED" w:rsidRPr="00F525DF" w:rsidRDefault="00967FED" w:rsidP="00126D5E">
            <w:pPr>
              <w:spacing w:after="120"/>
              <w:rPr>
                <w:sz w:val="22"/>
              </w:rPr>
            </w:pPr>
            <w:r w:rsidRPr="00F525DF">
              <w:rPr>
                <w:sz w:val="22"/>
              </w:rPr>
              <w:t>XML</w:t>
            </w:r>
          </w:p>
        </w:tc>
      </w:tr>
    </w:tbl>
    <w:p w14:paraId="6D2491DE" w14:textId="77777777" w:rsidR="00967FED" w:rsidRPr="0011702E" w:rsidRDefault="00967FED" w:rsidP="00ED6BE2">
      <w:pPr>
        <w:pStyle w:val="CS-Bodytext"/>
        <w:numPr>
          <w:ilvl w:val="0"/>
          <w:numId w:val="78"/>
        </w:numPr>
        <w:spacing w:before="120"/>
        <w:ind w:right="14"/>
      </w:pPr>
      <w:r>
        <w:rPr>
          <w:b/>
          <w:bCs/>
        </w:rPr>
        <w:lastRenderedPageBreak/>
        <w:t>Examples:</w:t>
      </w:r>
    </w:p>
    <w:p w14:paraId="2EFCD6BA" w14:textId="77777777" w:rsidR="00967FED" w:rsidRPr="0011702E" w:rsidRDefault="00967FED" w:rsidP="00ED6BE2">
      <w:pPr>
        <w:pStyle w:val="CS-Bodytext"/>
        <w:numPr>
          <w:ilvl w:val="1"/>
          <w:numId w:val="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856"/>
        <w:gridCol w:w="6045"/>
      </w:tblGrid>
      <w:tr w:rsidR="00967FED" w:rsidRPr="00F525DF" w14:paraId="7E403C4C" w14:textId="77777777" w:rsidTr="00126D5E">
        <w:trPr>
          <w:tblHeader/>
        </w:trPr>
        <w:tc>
          <w:tcPr>
            <w:tcW w:w="1340" w:type="dxa"/>
            <w:shd w:val="clear" w:color="auto" w:fill="B3B3B3"/>
          </w:tcPr>
          <w:p w14:paraId="34C678C2" w14:textId="77777777" w:rsidR="00967FED" w:rsidRPr="00F525DF" w:rsidRDefault="00967FED" w:rsidP="00126D5E">
            <w:pPr>
              <w:spacing w:after="120"/>
              <w:rPr>
                <w:b/>
                <w:sz w:val="22"/>
              </w:rPr>
            </w:pPr>
            <w:r w:rsidRPr="00F525DF">
              <w:rPr>
                <w:b/>
                <w:sz w:val="22"/>
              </w:rPr>
              <w:t>Direction</w:t>
            </w:r>
          </w:p>
        </w:tc>
        <w:tc>
          <w:tcPr>
            <w:tcW w:w="2388" w:type="dxa"/>
            <w:shd w:val="clear" w:color="auto" w:fill="B3B3B3"/>
          </w:tcPr>
          <w:p w14:paraId="3D13867D" w14:textId="77777777" w:rsidR="00967FED" w:rsidRPr="00F525DF" w:rsidRDefault="00967FED" w:rsidP="00126D5E">
            <w:pPr>
              <w:spacing w:after="120"/>
              <w:rPr>
                <w:b/>
                <w:sz w:val="22"/>
              </w:rPr>
            </w:pPr>
            <w:r w:rsidRPr="00F525DF">
              <w:rPr>
                <w:b/>
                <w:sz w:val="22"/>
              </w:rPr>
              <w:t>Parameter Name</w:t>
            </w:r>
          </w:p>
        </w:tc>
        <w:tc>
          <w:tcPr>
            <w:tcW w:w="5128" w:type="dxa"/>
            <w:shd w:val="clear" w:color="auto" w:fill="B3B3B3"/>
          </w:tcPr>
          <w:p w14:paraId="311B4559" w14:textId="77777777" w:rsidR="00967FED" w:rsidRPr="00F525DF" w:rsidRDefault="00967FED" w:rsidP="00126D5E">
            <w:pPr>
              <w:spacing w:after="120"/>
              <w:rPr>
                <w:b/>
                <w:sz w:val="22"/>
              </w:rPr>
            </w:pPr>
            <w:r w:rsidRPr="00F525DF">
              <w:rPr>
                <w:b/>
                <w:sz w:val="22"/>
              </w:rPr>
              <w:t>Parameter Value</w:t>
            </w:r>
          </w:p>
        </w:tc>
      </w:tr>
      <w:tr w:rsidR="00967FED" w:rsidRPr="00F525DF" w14:paraId="27F1FDFE" w14:textId="77777777" w:rsidTr="00126D5E">
        <w:tc>
          <w:tcPr>
            <w:tcW w:w="1340" w:type="dxa"/>
          </w:tcPr>
          <w:p w14:paraId="01562F11" w14:textId="77777777" w:rsidR="00967FED" w:rsidRPr="00F525DF" w:rsidRDefault="00967FED" w:rsidP="00126D5E">
            <w:pPr>
              <w:spacing w:after="120"/>
              <w:rPr>
                <w:sz w:val="22"/>
              </w:rPr>
            </w:pPr>
            <w:r w:rsidRPr="00F525DF">
              <w:rPr>
                <w:sz w:val="22"/>
              </w:rPr>
              <w:t>IN</w:t>
            </w:r>
          </w:p>
        </w:tc>
        <w:tc>
          <w:tcPr>
            <w:tcW w:w="2388" w:type="dxa"/>
          </w:tcPr>
          <w:p w14:paraId="6258519A" w14:textId="77777777" w:rsidR="00967FED" w:rsidRPr="00F525DF" w:rsidRDefault="00967FED" w:rsidP="00126D5E">
            <w:pPr>
              <w:spacing w:after="120"/>
              <w:rPr>
                <w:sz w:val="22"/>
              </w:rPr>
            </w:pPr>
            <w:r w:rsidRPr="00F525DF">
              <w:rPr>
                <w:sz w:val="22"/>
              </w:rPr>
              <w:t>sourceFolderPath</w:t>
            </w:r>
          </w:p>
        </w:tc>
        <w:tc>
          <w:tcPr>
            <w:tcW w:w="5128" w:type="dxa"/>
          </w:tcPr>
          <w:p w14:paraId="713F6426" w14:textId="77777777" w:rsidR="00967FED" w:rsidRPr="00F525DF" w:rsidRDefault="00967FED" w:rsidP="00126D5E">
            <w:pPr>
              <w:spacing w:after="120"/>
              <w:rPr>
                <w:sz w:val="22"/>
              </w:rPr>
            </w:pPr>
            <w:r w:rsidRPr="00F525DF">
              <w:rPr>
                <w:sz w:val="22"/>
              </w:rPr>
              <w:t>‘</w:t>
            </w:r>
            <w:r>
              <w:rPr>
                <w:sz w:val="22"/>
              </w:rPr>
              <w:t>/shared/ASAssets/Utilities</w:t>
            </w:r>
            <w:r w:rsidRPr="00F525DF">
              <w:rPr>
                <w:sz w:val="22"/>
              </w:rPr>
              <w:t>/repository/examples/target/newfolder’</w:t>
            </w:r>
          </w:p>
        </w:tc>
      </w:tr>
      <w:tr w:rsidR="00967FED" w:rsidRPr="00F525DF" w14:paraId="495BFFD9" w14:textId="77777777" w:rsidTr="00126D5E">
        <w:tc>
          <w:tcPr>
            <w:tcW w:w="1340" w:type="dxa"/>
          </w:tcPr>
          <w:p w14:paraId="09A9BA3D" w14:textId="77777777" w:rsidR="00967FED" w:rsidRPr="00F525DF" w:rsidRDefault="00967FED" w:rsidP="00126D5E">
            <w:pPr>
              <w:spacing w:after="120"/>
              <w:rPr>
                <w:sz w:val="22"/>
              </w:rPr>
            </w:pPr>
            <w:r w:rsidRPr="00F525DF">
              <w:rPr>
                <w:sz w:val="22"/>
              </w:rPr>
              <w:t>OUT</w:t>
            </w:r>
          </w:p>
        </w:tc>
        <w:tc>
          <w:tcPr>
            <w:tcW w:w="2388" w:type="dxa"/>
          </w:tcPr>
          <w:p w14:paraId="4F5A7C24" w14:textId="77777777" w:rsidR="00967FED" w:rsidRPr="00F525DF" w:rsidRDefault="00967FED" w:rsidP="00126D5E">
            <w:pPr>
              <w:spacing w:after="120"/>
              <w:rPr>
                <w:sz w:val="22"/>
              </w:rPr>
            </w:pPr>
            <w:r w:rsidRPr="00F525DF">
              <w:rPr>
                <w:sz w:val="22"/>
              </w:rPr>
              <w:t>success</w:t>
            </w:r>
          </w:p>
        </w:tc>
        <w:tc>
          <w:tcPr>
            <w:tcW w:w="5128" w:type="dxa"/>
          </w:tcPr>
          <w:p w14:paraId="5D5963F1" w14:textId="77777777" w:rsidR="00967FED" w:rsidRPr="00F525DF" w:rsidRDefault="00967FED" w:rsidP="00126D5E">
            <w:pPr>
              <w:spacing w:after="120"/>
              <w:rPr>
                <w:sz w:val="22"/>
              </w:rPr>
            </w:pPr>
            <w:r w:rsidRPr="00F525DF">
              <w:rPr>
                <w:sz w:val="22"/>
              </w:rPr>
              <w:t>1</w:t>
            </w:r>
          </w:p>
        </w:tc>
      </w:tr>
      <w:tr w:rsidR="00967FED" w:rsidRPr="00F525DF" w14:paraId="68302F63" w14:textId="77777777" w:rsidTr="00126D5E">
        <w:tc>
          <w:tcPr>
            <w:tcW w:w="1340" w:type="dxa"/>
          </w:tcPr>
          <w:p w14:paraId="697305DD" w14:textId="77777777" w:rsidR="00967FED" w:rsidRPr="00F525DF" w:rsidRDefault="00967FED" w:rsidP="00126D5E">
            <w:pPr>
              <w:spacing w:after="120"/>
              <w:rPr>
                <w:sz w:val="22"/>
              </w:rPr>
            </w:pPr>
            <w:r w:rsidRPr="00F525DF">
              <w:rPr>
                <w:sz w:val="22"/>
              </w:rPr>
              <w:t>OUT</w:t>
            </w:r>
          </w:p>
        </w:tc>
        <w:tc>
          <w:tcPr>
            <w:tcW w:w="2388" w:type="dxa"/>
          </w:tcPr>
          <w:p w14:paraId="7CB4EDE9" w14:textId="77777777" w:rsidR="00967FED" w:rsidRPr="00F525DF" w:rsidRDefault="00967FED" w:rsidP="00126D5E">
            <w:pPr>
              <w:spacing w:after="120"/>
              <w:rPr>
                <w:sz w:val="22"/>
              </w:rPr>
            </w:pPr>
            <w:r w:rsidRPr="00F525DF">
              <w:rPr>
                <w:sz w:val="22"/>
              </w:rPr>
              <w:t>faultResponse</w:t>
            </w:r>
          </w:p>
        </w:tc>
        <w:tc>
          <w:tcPr>
            <w:tcW w:w="5128" w:type="dxa"/>
          </w:tcPr>
          <w:p w14:paraId="441802CC" w14:textId="77777777" w:rsidR="00967FED" w:rsidRPr="00F525DF" w:rsidRDefault="00967FED" w:rsidP="00126D5E">
            <w:pPr>
              <w:spacing w:after="120"/>
              <w:rPr>
                <w:sz w:val="22"/>
              </w:rPr>
            </w:pPr>
            <w:r w:rsidRPr="00F525DF">
              <w:rPr>
                <w:sz w:val="22"/>
              </w:rPr>
              <w:t>null</w:t>
            </w:r>
          </w:p>
        </w:tc>
      </w:tr>
    </w:tbl>
    <w:p w14:paraId="1B96DCA8" w14:textId="77777777" w:rsidR="00967FED" w:rsidRPr="00582C6C" w:rsidRDefault="00967FED" w:rsidP="00967FED">
      <w:pPr>
        <w:pStyle w:val="Heading3"/>
        <w:rPr>
          <w:color w:val="1F497D"/>
          <w:sz w:val="23"/>
          <w:szCs w:val="23"/>
        </w:rPr>
      </w:pPr>
      <w:bookmarkStart w:id="505" w:name="_Toc364763082"/>
      <w:bookmarkStart w:id="506" w:name="_Toc385311250"/>
      <w:bookmarkStart w:id="507" w:name="_Toc484033045"/>
      <w:bookmarkStart w:id="508" w:name="_Toc509346723"/>
      <w:r w:rsidRPr="00582C6C">
        <w:rPr>
          <w:color w:val="1F497D"/>
          <w:sz w:val="23"/>
          <w:szCs w:val="23"/>
        </w:rPr>
        <w:t>createAllFoldersPrivileges</w:t>
      </w:r>
      <w:bookmarkEnd w:id="505"/>
      <w:bookmarkEnd w:id="506"/>
      <w:bookmarkEnd w:id="507"/>
      <w:bookmarkEnd w:id="508"/>
    </w:p>
    <w:p w14:paraId="059BDDE5" w14:textId="77777777" w:rsidR="00967FED" w:rsidRDefault="00967FED" w:rsidP="00967FED">
      <w:pPr>
        <w:pStyle w:val="CS-Bodytext"/>
      </w:pPr>
      <w:r>
        <w:t>This procedure is used to create all the CIS folders designated by the incoming folder path variable and copy privileges from the parent folder.  The parent folder is determined to be the last folder encountered in the path that exists.  All other folders beyond the existing folder ar considered children and must be created</w:t>
      </w:r>
      <w:r w:rsidRPr="00AC7C16">
        <w:t>.</w:t>
      </w:r>
    </w:p>
    <w:p w14:paraId="479C4AE5" w14:textId="77777777" w:rsidR="00967FED" w:rsidRDefault="00967FED" w:rsidP="00ED6BE2">
      <w:pPr>
        <w:pStyle w:val="CS-Bodytext"/>
        <w:numPr>
          <w:ilvl w:val="0"/>
          <w:numId w:val="28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4"/>
        <w:gridCol w:w="2734"/>
        <w:gridCol w:w="4960"/>
      </w:tblGrid>
      <w:tr w:rsidR="00967FED" w:rsidRPr="00F525DF" w14:paraId="17D063A7" w14:textId="77777777" w:rsidTr="00126D5E">
        <w:trPr>
          <w:trHeight w:val="380"/>
          <w:tblHeader/>
        </w:trPr>
        <w:tc>
          <w:tcPr>
            <w:tcW w:w="1388" w:type="dxa"/>
            <w:shd w:val="clear" w:color="auto" w:fill="B3B3B3"/>
          </w:tcPr>
          <w:p w14:paraId="51F20F94" w14:textId="77777777" w:rsidR="00967FED" w:rsidRPr="00F525DF" w:rsidRDefault="00967FED" w:rsidP="00126D5E">
            <w:pPr>
              <w:spacing w:after="120"/>
              <w:rPr>
                <w:b/>
                <w:sz w:val="22"/>
              </w:rPr>
            </w:pPr>
            <w:r w:rsidRPr="00F525DF">
              <w:rPr>
                <w:b/>
                <w:sz w:val="22"/>
              </w:rPr>
              <w:t>Direction</w:t>
            </w:r>
          </w:p>
        </w:tc>
        <w:tc>
          <w:tcPr>
            <w:tcW w:w="2320" w:type="dxa"/>
            <w:shd w:val="clear" w:color="auto" w:fill="B3B3B3"/>
          </w:tcPr>
          <w:p w14:paraId="4E4C792E" w14:textId="77777777" w:rsidR="00967FED" w:rsidRPr="00F525DF" w:rsidRDefault="00967FED" w:rsidP="00126D5E">
            <w:pPr>
              <w:spacing w:after="120"/>
              <w:rPr>
                <w:b/>
                <w:sz w:val="22"/>
              </w:rPr>
            </w:pPr>
            <w:r w:rsidRPr="00F525DF">
              <w:rPr>
                <w:b/>
                <w:sz w:val="22"/>
              </w:rPr>
              <w:t>Parameter Name</w:t>
            </w:r>
          </w:p>
        </w:tc>
        <w:tc>
          <w:tcPr>
            <w:tcW w:w="5130" w:type="dxa"/>
            <w:shd w:val="clear" w:color="auto" w:fill="B3B3B3"/>
          </w:tcPr>
          <w:p w14:paraId="66D1C070" w14:textId="77777777" w:rsidR="00967FED" w:rsidRPr="00F525DF" w:rsidRDefault="00967FED" w:rsidP="00126D5E">
            <w:pPr>
              <w:spacing w:after="120"/>
              <w:rPr>
                <w:b/>
                <w:sz w:val="22"/>
              </w:rPr>
            </w:pPr>
            <w:r w:rsidRPr="00F525DF">
              <w:rPr>
                <w:b/>
                <w:sz w:val="22"/>
              </w:rPr>
              <w:t>Parameter Type</w:t>
            </w:r>
          </w:p>
        </w:tc>
      </w:tr>
      <w:tr w:rsidR="00967FED" w:rsidRPr="00F525DF" w14:paraId="08E5AE87" w14:textId="77777777" w:rsidTr="00126D5E">
        <w:trPr>
          <w:trHeight w:val="268"/>
        </w:trPr>
        <w:tc>
          <w:tcPr>
            <w:tcW w:w="1388" w:type="dxa"/>
          </w:tcPr>
          <w:p w14:paraId="308BC4C7" w14:textId="77777777" w:rsidR="00967FED" w:rsidRPr="00F525DF" w:rsidRDefault="00967FED" w:rsidP="00126D5E">
            <w:pPr>
              <w:spacing w:after="120"/>
              <w:rPr>
                <w:sz w:val="22"/>
              </w:rPr>
            </w:pPr>
            <w:r w:rsidRPr="00F525DF">
              <w:rPr>
                <w:sz w:val="22"/>
              </w:rPr>
              <w:t>IN</w:t>
            </w:r>
          </w:p>
        </w:tc>
        <w:tc>
          <w:tcPr>
            <w:tcW w:w="2320" w:type="dxa"/>
          </w:tcPr>
          <w:p w14:paraId="7D08C83A" w14:textId="77777777" w:rsidR="00967FED" w:rsidRPr="00F525DF" w:rsidRDefault="00967FED" w:rsidP="00126D5E">
            <w:pPr>
              <w:spacing w:after="120"/>
              <w:rPr>
                <w:sz w:val="22"/>
              </w:rPr>
            </w:pPr>
            <w:r w:rsidRPr="00F525DF">
              <w:rPr>
                <w:sz w:val="22"/>
              </w:rPr>
              <w:t>sourceFolderPath</w:t>
            </w:r>
          </w:p>
        </w:tc>
        <w:tc>
          <w:tcPr>
            <w:tcW w:w="5130" w:type="dxa"/>
          </w:tcPr>
          <w:p w14:paraId="54F65347" w14:textId="77777777" w:rsidR="00967FED" w:rsidRPr="00F525DF" w:rsidRDefault="00967FED" w:rsidP="00126D5E">
            <w:pPr>
              <w:spacing w:after="120"/>
              <w:rPr>
                <w:sz w:val="22"/>
              </w:rPr>
            </w:pPr>
            <w:r>
              <w:rPr>
                <w:sz w:val="22"/>
              </w:rPr>
              <w:t>/shared/ASAssets/Utilities</w:t>
            </w:r>
            <w:r w:rsidRPr="00F525DF">
              <w:rPr>
                <w:sz w:val="22"/>
              </w:rPr>
              <w:t>/TypeDefinitions.pathType</w:t>
            </w:r>
          </w:p>
        </w:tc>
      </w:tr>
      <w:tr w:rsidR="00967FED" w:rsidRPr="00F525DF" w14:paraId="3A2D20A8" w14:textId="77777777" w:rsidTr="00126D5E">
        <w:trPr>
          <w:trHeight w:val="268"/>
        </w:trPr>
        <w:tc>
          <w:tcPr>
            <w:tcW w:w="1388" w:type="dxa"/>
          </w:tcPr>
          <w:p w14:paraId="6E651B73" w14:textId="77777777" w:rsidR="00967FED" w:rsidRPr="00F525DF" w:rsidRDefault="00967FED" w:rsidP="00126D5E">
            <w:pPr>
              <w:spacing w:after="120"/>
              <w:rPr>
                <w:sz w:val="22"/>
              </w:rPr>
            </w:pPr>
            <w:r w:rsidRPr="00F525DF">
              <w:rPr>
                <w:sz w:val="22"/>
              </w:rPr>
              <w:t>IN</w:t>
            </w:r>
          </w:p>
        </w:tc>
        <w:tc>
          <w:tcPr>
            <w:tcW w:w="2320" w:type="dxa"/>
          </w:tcPr>
          <w:p w14:paraId="37DB03A3" w14:textId="77777777" w:rsidR="00967FED" w:rsidRPr="00F525DF" w:rsidRDefault="00967FED" w:rsidP="00126D5E">
            <w:pPr>
              <w:spacing w:after="120"/>
              <w:rPr>
                <w:sz w:val="22"/>
              </w:rPr>
            </w:pPr>
            <w:r w:rsidRPr="00F525DF">
              <w:rPr>
                <w:sz w:val="22"/>
              </w:rPr>
              <w:t>updatePrivilegesRecursively</w:t>
            </w:r>
          </w:p>
          <w:p w14:paraId="68275D9A" w14:textId="77777777" w:rsidR="00967FED" w:rsidRPr="00F525DF" w:rsidRDefault="00967FED" w:rsidP="00126D5E">
            <w:pPr>
              <w:spacing w:after="120"/>
              <w:rPr>
                <w:sz w:val="22"/>
                <w:szCs w:val="16"/>
              </w:rPr>
            </w:pPr>
            <w:r w:rsidRPr="00F525DF">
              <w:rPr>
                <w:sz w:val="22"/>
                <w:szCs w:val="16"/>
              </w:rPr>
              <w:t>0 (false) or null - only update privileges for the given resource and not the children.</w:t>
            </w:r>
          </w:p>
          <w:p w14:paraId="493ED189" w14:textId="77777777" w:rsidR="00967FED" w:rsidRPr="00F525DF" w:rsidRDefault="00967FED" w:rsidP="00126D5E">
            <w:pPr>
              <w:spacing w:after="120"/>
              <w:rPr>
                <w:sz w:val="22"/>
              </w:rPr>
            </w:pPr>
            <w:r w:rsidRPr="00F525DF">
              <w:rPr>
                <w:sz w:val="22"/>
                <w:szCs w:val="16"/>
              </w:rPr>
              <w:t>1 (true) - update privileges for children recursively</w:t>
            </w:r>
          </w:p>
        </w:tc>
        <w:tc>
          <w:tcPr>
            <w:tcW w:w="5130" w:type="dxa"/>
          </w:tcPr>
          <w:p w14:paraId="09F94087" w14:textId="77777777" w:rsidR="00967FED" w:rsidRPr="00F525DF" w:rsidRDefault="00967FED" w:rsidP="00126D5E">
            <w:pPr>
              <w:spacing w:after="120"/>
              <w:rPr>
                <w:sz w:val="22"/>
              </w:rPr>
            </w:pPr>
            <w:r w:rsidRPr="00F525DF">
              <w:rPr>
                <w:sz w:val="22"/>
              </w:rPr>
              <w:t>BIT</w:t>
            </w:r>
          </w:p>
        </w:tc>
      </w:tr>
      <w:tr w:rsidR="00967FED" w:rsidRPr="00F525DF" w14:paraId="53BECCC9" w14:textId="77777777" w:rsidTr="00126D5E">
        <w:trPr>
          <w:trHeight w:val="268"/>
        </w:trPr>
        <w:tc>
          <w:tcPr>
            <w:tcW w:w="1388" w:type="dxa"/>
          </w:tcPr>
          <w:p w14:paraId="704AADE9" w14:textId="77777777" w:rsidR="00967FED" w:rsidRPr="00F525DF" w:rsidRDefault="00967FED" w:rsidP="00126D5E">
            <w:pPr>
              <w:spacing w:after="120"/>
              <w:rPr>
                <w:sz w:val="22"/>
              </w:rPr>
            </w:pPr>
            <w:r w:rsidRPr="00F525DF">
              <w:rPr>
                <w:sz w:val="22"/>
              </w:rPr>
              <w:t>IN</w:t>
            </w:r>
          </w:p>
        </w:tc>
        <w:tc>
          <w:tcPr>
            <w:tcW w:w="2320" w:type="dxa"/>
          </w:tcPr>
          <w:p w14:paraId="7BFEBE86" w14:textId="77777777" w:rsidR="00967FED" w:rsidRPr="00F525DF" w:rsidRDefault="00967FED" w:rsidP="00126D5E">
            <w:pPr>
              <w:spacing w:after="120"/>
              <w:rPr>
                <w:sz w:val="22"/>
              </w:rPr>
            </w:pPr>
            <w:r w:rsidRPr="00F525DF">
              <w:rPr>
                <w:sz w:val="22"/>
              </w:rPr>
              <w:t>copyPrivilegeMode</w:t>
            </w:r>
          </w:p>
          <w:p w14:paraId="76E016AF" w14:textId="77777777" w:rsidR="00967FED" w:rsidRPr="00F525DF" w:rsidRDefault="00967FED" w:rsidP="00126D5E">
            <w:pPr>
              <w:spacing w:after="120"/>
              <w:rPr>
                <w:sz w:val="22"/>
                <w:szCs w:val="16"/>
              </w:rPr>
            </w:pPr>
            <w:r w:rsidRPr="00F525DF">
              <w:rPr>
                <w:sz w:val="22"/>
                <w:szCs w:val="16"/>
              </w:rPr>
              <w:t>null (default) - do not set any privileges at all</w:t>
            </w:r>
          </w:p>
          <w:p w14:paraId="0DD32918" w14:textId="77777777" w:rsidR="00967FED" w:rsidRPr="00F525DF" w:rsidRDefault="00967FED" w:rsidP="00126D5E">
            <w:pPr>
              <w:spacing w:after="120"/>
              <w:rPr>
                <w:sz w:val="22"/>
                <w:szCs w:val="16"/>
              </w:rPr>
            </w:pPr>
            <w:r w:rsidRPr="00F525DF">
              <w:rPr>
                <w:sz w:val="22"/>
                <w:szCs w:val="16"/>
              </w:rPr>
              <w:t>0 - set mode to "OVERWRITE_APPEND" - merges and does not update privileges for users or groups not mentioned.</w:t>
            </w:r>
          </w:p>
          <w:p w14:paraId="78DC3862" w14:textId="77777777" w:rsidR="00967FED" w:rsidRPr="00F525DF" w:rsidRDefault="00967FED" w:rsidP="00126D5E">
            <w:pPr>
              <w:spacing w:after="120"/>
              <w:rPr>
                <w:sz w:val="22"/>
              </w:rPr>
            </w:pPr>
            <w:r w:rsidRPr="00F525DF">
              <w:rPr>
                <w:sz w:val="22"/>
                <w:szCs w:val="16"/>
              </w:rPr>
              <w:t>1 - set the mode to "SET_EXACTLY" - makes privileges look exactly like those provided in the call.</w:t>
            </w:r>
          </w:p>
        </w:tc>
        <w:tc>
          <w:tcPr>
            <w:tcW w:w="5130" w:type="dxa"/>
          </w:tcPr>
          <w:p w14:paraId="336C106C" w14:textId="77777777" w:rsidR="00967FED" w:rsidRPr="00F525DF" w:rsidRDefault="00967FED" w:rsidP="00126D5E">
            <w:pPr>
              <w:spacing w:after="120"/>
              <w:rPr>
                <w:sz w:val="22"/>
              </w:rPr>
            </w:pPr>
            <w:r w:rsidRPr="00F525DF">
              <w:rPr>
                <w:sz w:val="22"/>
              </w:rPr>
              <w:t>BIT</w:t>
            </w:r>
          </w:p>
        </w:tc>
      </w:tr>
      <w:tr w:rsidR="00967FED" w:rsidRPr="00F525DF" w14:paraId="7D5033B1" w14:textId="77777777" w:rsidTr="00126D5E">
        <w:trPr>
          <w:trHeight w:val="380"/>
        </w:trPr>
        <w:tc>
          <w:tcPr>
            <w:tcW w:w="1388" w:type="dxa"/>
          </w:tcPr>
          <w:p w14:paraId="59C314C8" w14:textId="77777777" w:rsidR="00967FED" w:rsidRPr="00F525DF" w:rsidRDefault="00967FED" w:rsidP="00126D5E">
            <w:pPr>
              <w:spacing w:after="120"/>
              <w:rPr>
                <w:sz w:val="22"/>
              </w:rPr>
            </w:pPr>
            <w:r w:rsidRPr="00F525DF">
              <w:rPr>
                <w:sz w:val="22"/>
              </w:rPr>
              <w:t>OUT</w:t>
            </w:r>
          </w:p>
        </w:tc>
        <w:tc>
          <w:tcPr>
            <w:tcW w:w="2320" w:type="dxa"/>
          </w:tcPr>
          <w:p w14:paraId="2C012DB9" w14:textId="77777777" w:rsidR="00967FED" w:rsidRPr="00F525DF" w:rsidRDefault="00967FED" w:rsidP="00126D5E">
            <w:pPr>
              <w:spacing w:after="120"/>
              <w:rPr>
                <w:sz w:val="22"/>
              </w:rPr>
            </w:pPr>
            <w:r w:rsidRPr="00F525DF">
              <w:rPr>
                <w:sz w:val="22"/>
              </w:rPr>
              <w:t>success</w:t>
            </w:r>
          </w:p>
        </w:tc>
        <w:tc>
          <w:tcPr>
            <w:tcW w:w="5130" w:type="dxa"/>
          </w:tcPr>
          <w:p w14:paraId="4443EFB8" w14:textId="77777777" w:rsidR="00967FED" w:rsidRPr="00F525DF" w:rsidRDefault="00967FED" w:rsidP="00126D5E">
            <w:pPr>
              <w:spacing w:after="120"/>
              <w:rPr>
                <w:sz w:val="22"/>
              </w:rPr>
            </w:pPr>
            <w:r w:rsidRPr="00F525DF">
              <w:rPr>
                <w:sz w:val="22"/>
              </w:rPr>
              <w:t>BIT</w:t>
            </w:r>
          </w:p>
        </w:tc>
      </w:tr>
      <w:tr w:rsidR="00967FED" w:rsidRPr="00F525DF" w14:paraId="25DDEE76" w14:textId="77777777" w:rsidTr="00126D5E">
        <w:trPr>
          <w:trHeight w:val="380"/>
        </w:trPr>
        <w:tc>
          <w:tcPr>
            <w:tcW w:w="1388" w:type="dxa"/>
          </w:tcPr>
          <w:p w14:paraId="08DC02F1" w14:textId="77777777" w:rsidR="00967FED" w:rsidRPr="00F525DF" w:rsidRDefault="00967FED" w:rsidP="00126D5E">
            <w:pPr>
              <w:spacing w:after="120"/>
              <w:rPr>
                <w:sz w:val="22"/>
              </w:rPr>
            </w:pPr>
            <w:r w:rsidRPr="00F525DF">
              <w:rPr>
                <w:sz w:val="22"/>
              </w:rPr>
              <w:t>OUT</w:t>
            </w:r>
          </w:p>
        </w:tc>
        <w:tc>
          <w:tcPr>
            <w:tcW w:w="2320" w:type="dxa"/>
          </w:tcPr>
          <w:p w14:paraId="7B6991EB" w14:textId="77777777" w:rsidR="00967FED" w:rsidRPr="00F525DF" w:rsidRDefault="00967FED" w:rsidP="00126D5E">
            <w:pPr>
              <w:spacing w:after="120"/>
              <w:rPr>
                <w:sz w:val="22"/>
              </w:rPr>
            </w:pPr>
            <w:r w:rsidRPr="00F525DF">
              <w:rPr>
                <w:sz w:val="22"/>
              </w:rPr>
              <w:t>faultResponse</w:t>
            </w:r>
          </w:p>
        </w:tc>
        <w:tc>
          <w:tcPr>
            <w:tcW w:w="5130" w:type="dxa"/>
          </w:tcPr>
          <w:p w14:paraId="1C0FD152" w14:textId="77777777" w:rsidR="00967FED" w:rsidRPr="00F525DF" w:rsidRDefault="00967FED" w:rsidP="00126D5E">
            <w:pPr>
              <w:spacing w:after="120"/>
              <w:rPr>
                <w:sz w:val="22"/>
              </w:rPr>
            </w:pPr>
            <w:r w:rsidRPr="00F525DF">
              <w:rPr>
                <w:sz w:val="22"/>
              </w:rPr>
              <w:t>XML</w:t>
            </w:r>
          </w:p>
        </w:tc>
      </w:tr>
    </w:tbl>
    <w:p w14:paraId="4E11FD22" w14:textId="77777777" w:rsidR="00967FED" w:rsidRPr="0011702E" w:rsidRDefault="00967FED" w:rsidP="00ED6BE2">
      <w:pPr>
        <w:pStyle w:val="CS-Bodytext"/>
        <w:numPr>
          <w:ilvl w:val="0"/>
          <w:numId w:val="286"/>
        </w:numPr>
        <w:spacing w:before="120"/>
        <w:ind w:right="14"/>
      </w:pPr>
      <w:r>
        <w:rPr>
          <w:b/>
          <w:bCs/>
        </w:rPr>
        <w:t>Examples:</w:t>
      </w:r>
    </w:p>
    <w:p w14:paraId="2328DA25" w14:textId="77777777" w:rsidR="00967FED" w:rsidRPr="0011702E" w:rsidRDefault="00967FED" w:rsidP="00ED6BE2">
      <w:pPr>
        <w:pStyle w:val="CS-Bodytext"/>
        <w:numPr>
          <w:ilvl w:val="1"/>
          <w:numId w:val="286"/>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2524"/>
        <w:gridCol w:w="4957"/>
      </w:tblGrid>
      <w:tr w:rsidR="00967FED" w:rsidRPr="006455F6" w14:paraId="7EB71167" w14:textId="77777777" w:rsidTr="00126D5E">
        <w:trPr>
          <w:tblHeader/>
        </w:trPr>
        <w:tc>
          <w:tcPr>
            <w:tcW w:w="1188" w:type="dxa"/>
            <w:shd w:val="clear" w:color="auto" w:fill="B3B3B3"/>
          </w:tcPr>
          <w:p w14:paraId="71457A48" w14:textId="77777777" w:rsidR="00967FED" w:rsidRPr="006455F6" w:rsidRDefault="00967FED" w:rsidP="00126D5E">
            <w:pPr>
              <w:spacing w:after="120"/>
              <w:rPr>
                <w:b/>
                <w:sz w:val="22"/>
              </w:rPr>
            </w:pPr>
            <w:r w:rsidRPr="006455F6">
              <w:rPr>
                <w:b/>
                <w:sz w:val="22"/>
              </w:rPr>
              <w:t>Direction</w:t>
            </w:r>
          </w:p>
        </w:tc>
        <w:tc>
          <w:tcPr>
            <w:tcW w:w="2524" w:type="dxa"/>
            <w:shd w:val="clear" w:color="auto" w:fill="B3B3B3"/>
          </w:tcPr>
          <w:p w14:paraId="117108E1" w14:textId="77777777" w:rsidR="00967FED" w:rsidRPr="006455F6" w:rsidRDefault="00967FED" w:rsidP="00126D5E">
            <w:pPr>
              <w:spacing w:after="120"/>
              <w:rPr>
                <w:b/>
                <w:sz w:val="22"/>
              </w:rPr>
            </w:pPr>
            <w:r w:rsidRPr="006455F6">
              <w:rPr>
                <w:b/>
                <w:sz w:val="22"/>
              </w:rPr>
              <w:t>Parameter Name</w:t>
            </w:r>
          </w:p>
        </w:tc>
        <w:tc>
          <w:tcPr>
            <w:tcW w:w="4957" w:type="dxa"/>
            <w:shd w:val="clear" w:color="auto" w:fill="B3B3B3"/>
          </w:tcPr>
          <w:p w14:paraId="386E68CB" w14:textId="77777777" w:rsidR="00967FED" w:rsidRPr="006455F6" w:rsidRDefault="00967FED" w:rsidP="00126D5E">
            <w:pPr>
              <w:spacing w:after="120"/>
              <w:rPr>
                <w:b/>
                <w:sz w:val="22"/>
              </w:rPr>
            </w:pPr>
            <w:r w:rsidRPr="006455F6">
              <w:rPr>
                <w:b/>
                <w:sz w:val="22"/>
              </w:rPr>
              <w:t>Parameter Value</w:t>
            </w:r>
          </w:p>
        </w:tc>
      </w:tr>
      <w:tr w:rsidR="00967FED" w:rsidRPr="006455F6" w14:paraId="084F11E0" w14:textId="77777777" w:rsidTr="00126D5E">
        <w:tc>
          <w:tcPr>
            <w:tcW w:w="1188" w:type="dxa"/>
          </w:tcPr>
          <w:p w14:paraId="50239E91" w14:textId="77777777" w:rsidR="00967FED" w:rsidRPr="006455F6" w:rsidRDefault="00967FED" w:rsidP="00126D5E">
            <w:pPr>
              <w:spacing w:after="120"/>
              <w:rPr>
                <w:sz w:val="22"/>
              </w:rPr>
            </w:pPr>
            <w:r w:rsidRPr="006455F6">
              <w:rPr>
                <w:sz w:val="22"/>
              </w:rPr>
              <w:t>IN</w:t>
            </w:r>
          </w:p>
        </w:tc>
        <w:tc>
          <w:tcPr>
            <w:tcW w:w="2524" w:type="dxa"/>
          </w:tcPr>
          <w:p w14:paraId="01870E26" w14:textId="77777777" w:rsidR="00967FED" w:rsidRPr="006455F6" w:rsidRDefault="00967FED" w:rsidP="00126D5E">
            <w:pPr>
              <w:spacing w:after="120"/>
              <w:rPr>
                <w:sz w:val="22"/>
              </w:rPr>
            </w:pPr>
            <w:r w:rsidRPr="006455F6">
              <w:rPr>
                <w:sz w:val="22"/>
              </w:rPr>
              <w:t>sourceFolderPath</w:t>
            </w:r>
          </w:p>
        </w:tc>
        <w:tc>
          <w:tcPr>
            <w:tcW w:w="4957" w:type="dxa"/>
          </w:tcPr>
          <w:p w14:paraId="353689BE"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05A0EED1" w14:textId="77777777" w:rsidTr="00126D5E">
        <w:tc>
          <w:tcPr>
            <w:tcW w:w="1188" w:type="dxa"/>
          </w:tcPr>
          <w:p w14:paraId="5C6D60CE" w14:textId="77777777" w:rsidR="00967FED" w:rsidRPr="006455F6" w:rsidRDefault="00967FED" w:rsidP="00126D5E">
            <w:pPr>
              <w:spacing w:after="120"/>
              <w:rPr>
                <w:sz w:val="22"/>
              </w:rPr>
            </w:pPr>
            <w:r w:rsidRPr="006455F6">
              <w:rPr>
                <w:sz w:val="22"/>
              </w:rPr>
              <w:t>IN</w:t>
            </w:r>
          </w:p>
        </w:tc>
        <w:tc>
          <w:tcPr>
            <w:tcW w:w="2524" w:type="dxa"/>
          </w:tcPr>
          <w:p w14:paraId="6B279749" w14:textId="77777777" w:rsidR="00967FED" w:rsidRPr="006455F6" w:rsidRDefault="00967FED" w:rsidP="00126D5E">
            <w:pPr>
              <w:spacing w:after="120"/>
              <w:rPr>
                <w:sz w:val="22"/>
              </w:rPr>
            </w:pPr>
            <w:r w:rsidRPr="006455F6">
              <w:rPr>
                <w:sz w:val="22"/>
              </w:rPr>
              <w:t>updatePrivilegesRecursively</w:t>
            </w:r>
          </w:p>
        </w:tc>
        <w:tc>
          <w:tcPr>
            <w:tcW w:w="4957" w:type="dxa"/>
          </w:tcPr>
          <w:p w14:paraId="68E3C8F3" w14:textId="77777777" w:rsidR="00967FED" w:rsidRPr="006455F6" w:rsidRDefault="00967FED" w:rsidP="00126D5E">
            <w:pPr>
              <w:spacing w:after="120"/>
              <w:rPr>
                <w:sz w:val="22"/>
              </w:rPr>
            </w:pPr>
            <w:r w:rsidRPr="006455F6">
              <w:rPr>
                <w:sz w:val="22"/>
              </w:rPr>
              <w:t>0</w:t>
            </w:r>
          </w:p>
        </w:tc>
      </w:tr>
      <w:tr w:rsidR="00967FED" w:rsidRPr="006455F6" w14:paraId="49136E79" w14:textId="77777777" w:rsidTr="00126D5E">
        <w:tc>
          <w:tcPr>
            <w:tcW w:w="1188" w:type="dxa"/>
          </w:tcPr>
          <w:p w14:paraId="09F687EB" w14:textId="77777777" w:rsidR="00967FED" w:rsidRPr="006455F6" w:rsidRDefault="00967FED" w:rsidP="00126D5E">
            <w:pPr>
              <w:spacing w:after="120"/>
              <w:rPr>
                <w:sz w:val="22"/>
              </w:rPr>
            </w:pPr>
            <w:r w:rsidRPr="006455F6">
              <w:rPr>
                <w:sz w:val="22"/>
              </w:rPr>
              <w:t>IN</w:t>
            </w:r>
          </w:p>
        </w:tc>
        <w:tc>
          <w:tcPr>
            <w:tcW w:w="2524" w:type="dxa"/>
          </w:tcPr>
          <w:p w14:paraId="51C8FA7E" w14:textId="77777777" w:rsidR="00967FED" w:rsidRPr="006455F6" w:rsidRDefault="00967FED" w:rsidP="00126D5E">
            <w:pPr>
              <w:spacing w:after="120"/>
              <w:rPr>
                <w:sz w:val="22"/>
              </w:rPr>
            </w:pPr>
            <w:r w:rsidRPr="006455F6">
              <w:rPr>
                <w:sz w:val="22"/>
              </w:rPr>
              <w:t>copyPrivilegeMode</w:t>
            </w:r>
          </w:p>
        </w:tc>
        <w:tc>
          <w:tcPr>
            <w:tcW w:w="4957" w:type="dxa"/>
          </w:tcPr>
          <w:p w14:paraId="263E8F7D" w14:textId="77777777" w:rsidR="00967FED" w:rsidRPr="006455F6" w:rsidRDefault="00967FED" w:rsidP="00126D5E">
            <w:pPr>
              <w:spacing w:after="120"/>
              <w:rPr>
                <w:sz w:val="22"/>
              </w:rPr>
            </w:pPr>
            <w:r w:rsidRPr="006455F6">
              <w:rPr>
                <w:sz w:val="22"/>
              </w:rPr>
              <w:t>0</w:t>
            </w:r>
          </w:p>
        </w:tc>
      </w:tr>
      <w:tr w:rsidR="00967FED" w:rsidRPr="006455F6" w14:paraId="64F6E403" w14:textId="77777777" w:rsidTr="00126D5E">
        <w:tc>
          <w:tcPr>
            <w:tcW w:w="1188" w:type="dxa"/>
          </w:tcPr>
          <w:p w14:paraId="0981FD6A" w14:textId="77777777" w:rsidR="00967FED" w:rsidRPr="006455F6" w:rsidRDefault="00967FED" w:rsidP="00126D5E">
            <w:pPr>
              <w:spacing w:after="120"/>
              <w:rPr>
                <w:sz w:val="22"/>
              </w:rPr>
            </w:pPr>
            <w:r w:rsidRPr="006455F6">
              <w:rPr>
                <w:sz w:val="22"/>
              </w:rPr>
              <w:t>OUT</w:t>
            </w:r>
          </w:p>
        </w:tc>
        <w:tc>
          <w:tcPr>
            <w:tcW w:w="2524" w:type="dxa"/>
          </w:tcPr>
          <w:p w14:paraId="5AE37CBC" w14:textId="77777777" w:rsidR="00967FED" w:rsidRPr="006455F6" w:rsidRDefault="00967FED" w:rsidP="00126D5E">
            <w:pPr>
              <w:spacing w:after="120"/>
              <w:rPr>
                <w:sz w:val="22"/>
              </w:rPr>
            </w:pPr>
            <w:r w:rsidRPr="006455F6">
              <w:rPr>
                <w:sz w:val="22"/>
              </w:rPr>
              <w:t>success</w:t>
            </w:r>
          </w:p>
        </w:tc>
        <w:tc>
          <w:tcPr>
            <w:tcW w:w="4957" w:type="dxa"/>
          </w:tcPr>
          <w:p w14:paraId="64351F19" w14:textId="77777777" w:rsidR="00967FED" w:rsidRPr="006455F6" w:rsidRDefault="00967FED" w:rsidP="00126D5E">
            <w:pPr>
              <w:spacing w:after="120"/>
              <w:rPr>
                <w:sz w:val="22"/>
              </w:rPr>
            </w:pPr>
            <w:r w:rsidRPr="006455F6">
              <w:rPr>
                <w:sz w:val="22"/>
              </w:rPr>
              <w:t>1</w:t>
            </w:r>
          </w:p>
        </w:tc>
      </w:tr>
      <w:tr w:rsidR="00967FED" w:rsidRPr="006455F6" w14:paraId="3FB78A18" w14:textId="77777777" w:rsidTr="00126D5E">
        <w:tc>
          <w:tcPr>
            <w:tcW w:w="1188" w:type="dxa"/>
          </w:tcPr>
          <w:p w14:paraId="6E963070" w14:textId="77777777" w:rsidR="00967FED" w:rsidRPr="006455F6" w:rsidRDefault="00967FED" w:rsidP="00126D5E">
            <w:pPr>
              <w:spacing w:after="120"/>
              <w:rPr>
                <w:sz w:val="22"/>
              </w:rPr>
            </w:pPr>
            <w:r w:rsidRPr="006455F6">
              <w:rPr>
                <w:sz w:val="22"/>
              </w:rPr>
              <w:t>OUT</w:t>
            </w:r>
          </w:p>
        </w:tc>
        <w:tc>
          <w:tcPr>
            <w:tcW w:w="2524" w:type="dxa"/>
          </w:tcPr>
          <w:p w14:paraId="12CD215E" w14:textId="77777777" w:rsidR="00967FED" w:rsidRPr="006455F6" w:rsidRDefault="00967FED" w:rsidP="00126D5E">
            <w:pPr>
              <w:spacing w:after="120"/>
              <w:rPr>
                <w:sz w:val="22"/>
              </w:rPr>
            </w:pPr>
            <w:r w:rsidRPr="006455F6">
              <w:rPr>
                <w:sz w:val="22"/>
              </w:rPr>
              <w:t>faultResponse</w:t>
            </w:r>
          </w:p>
        </w:tc>
        <w:tc>
          <w:tcPr>
            <w:tcW w:w="4957" w:type="dxa"/>
          </w:tcPr>
          <w:p w14:paraId="6285BD2E" w14:textId="77777777" w:rsidR="00967FED" w:rsidRPr="006455F6" w:rsidRDefault="00967FED" w:rsidP="00126D5E">
            <w:pPr>
              <w:spacing w:after="120"/>
              <w:rPr>
                <w:sz w:val="22"/>
              </w:rPr>
            </w:pPr>
            <w:r w:rsidRPr="006455F6">
              <w:rPr>
                <w:sz w:val="22"/>
              </w:rPr>
              <w:t>null</w:t>
            </w:r>
          </w:p>
        </w:tc>
      </w:tr>
    </w:tbl>
    <w:p w14:paraId="7F398246" w14:textId="77777777" w:rsidR="00967FED" w:rsidRPr="00582C6C" w:rsidRDefault="00967FED" w:rsidP="00967FED">
      <w:pPr>
        <w:pStyle w:val="Heading3"/>
        <w:rPr>
          <w:color w:val="1F497D"/>
          <w:sz w:val="23"/>
          <w:szCs w:val="23"/>
        </w:rPr>
      </w:pPr>
      <w:bookmarkStart w:id="509" w:name="_Toc364763083"/>
      <w:bookmarkStart w:id="510" w:name="_Toc385311251"/>
      <w:bookmarkStart w:id="511" w:name="_Toc484033046"/>
      <w:bookmarkStart w:id="512" w:name="_Toc509346724"/>
      <w:r w:rsidRPr="00582C6C">
        <w:rPr>
          <w:color w:val="1F497D"/>
          <w:sz w:val="23"/>
          <w:szCs w:val="23"/>
        </w:rPr>
        <w:t>createConnector</w:t>
      </w:r>
      <w:bookmarkEnd w:id="509"/>
      <w:bookmarkEnd w:id="510"/>
      <w:bookmarkEnd w:id="511"/>
      <w:bookmarkEnd w:id="512"/>
    </w:p>
    <w:p w14:paraId="5C47A32D" w14:textId="77777777" w:rsidR="00967FED" w:rsidRDefault="00967FED" w:rsidP="00967FED">
      <w:pPr>
        <w:pStyle w:val="CS-Bodytext"/>
      </w:pPr>
      <w:r>
        <w:t>This procedure creates a JMS connector</w:t>
      </w:r>
    </w:p>
    <w:p w14:paraId="434BD6FB" w14:textId="77777777" w:rsidR="00967FED" w:rsidRDefault="00967FED" w:rsidP="00ED6BE2">
      <w:pPr>
        <w:pStyle w:val="CS-Bodytext"/>
        <w:numPr>
          <w:ilvl w:val="0"/>
          <w:numId w:val="52"/>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560"/>
        <w:gridCol w:w="4687"/>
      </w:tblGrid>
      <w:tr w:rsidR="00967FED" w:rsidRPr="006455F6" w14:paraId="40EC4343" w14:textId="77777777" w:rsidTr="00126D5E">
        <w:trPr>
          <w:trHeight w:val="394"/>
          <w:tblHeader/>
        </w:trPr>
        <w:tc>
          <w:tcPr>
            <w:tcW w:w="1598" w:type="dxa"/>
            <w:shd w:val="clear" w:color="auto" w:fill="B3B3B3"/>
          </w:tcPr>
          <w:p w14:paraId="4F8328A9" w14:textId="77777777" w:rsidR="00967FED" w:rsidRPr="006455F6" w:rsidRDefault="00967FED" w:rsidP="00126D5E">
            <w:pPr>
              <w:spacing w:after="120"/>
              <w:rPr>
                <w:b/>
                <w:sz w:val="22"/>
              </w:rPr>
            </w:pPr>
            <w:r w:rsidRPr="006455F6">
              <w:rPr>
                <w:b/>
                <w:sz w:val="22"/>
              </w:rPr>
              <w:t>Direction</w:t>
            </w:r>
          </w:p>
        </w:tc>
        <w:tc>
          <w:tcPr>
            <w:tcW w:w="2560" w:type="dxa"/>
            <w:shd w:val="clear" w:color="auto" w:fill="B3B3B3"/>
          </w:tcPr>
          <w:p w14:paraId="75BBAE30" w14:textId="77777777" w:rsidR="00967FED" w:rsidRPr="006455F6" w:rsidRDefault="00967FED" w:rsidP="00126D5E">
            <w:pPr>
              <w:spacing w:after="120"/>
              <w:rPr>
                <w:b/>
                <w:sz w:val="22"/>
              </w:rPr>
            </w:pPr>
            <w:r w:rsidRPr="006455F6">
              <w:rPr>
                <w:b/>
                <w:sz w:val="22"/>
              </w:rPr>
              <w:t>Parameter Name</w:t>
            </w:r>
          </w:p>
        </w:tc>
        <w:tc>
          <w:tcPr>
            <w:tcW w:w="4687" w:type="dxa"/>
            <w:shd w:val="clear" w:color="auto" w:fill="B3B3B3"/>
          </w:tcPr>
          <w:p w14:paraId="3C165CA0" w14:textId="77777777" w:rsidR="00967FED" w:rsidRPr="006455F6" w:rsidRDefault="00967FED" w:rsidP="00126D5E">
            <w:pPr>
              <w:spacing w:after="120"/>
              <w:rPr>
                <w:b/>
                <w:sz w:val="22"/>
              </w:rPr>
            </w:pPr>
            <w:r w:rsidRPr="006455F6">
              <w:rPr>
                <w:b/>
                <w:sz w:val="22"/>
              </w:rPr>
              <w:t>Parameter Type</w:t>
            </w:r>
          </w:p>
        </w:tc>
      </w:tr>
      <w:tr w:rsidR="00967FED" w:rsidRPr="006455F6" w14:paraId="74F5EC95" w14:textId="77777777" w:rsidTr="00126D5E">
        <w:trPr>
          <w:trHeight w:val="279"/>
        </w:trPr>
        <w:tc>
          <w:tcPr>
            <w:tcW w:w="1598" w:type="dxa"/>
          </w:tcPr>
          <w:p w14:paraId="42DD32B6" w14:textId="77777777" w:rsidR="00967FED" w:rsidRPr="006455F6" w:rsidRDefault="00967FED" w:rsidP="00126D5E">
            <w:pPr>
              <w:spacing w:after="120"/>
              <w:rPr>
                <w:sz w:val="22"/>
              </w:rPr>
            </w:pPr>
            <w:r w:rsidRPr="006455F6">
              <w:rPr>
                <w:sz w:val="22"/>
              </w:rPr>
              <w:t>IN</w:t>
            </w:r>
          </w:p>
        </w:tc>
        <w:tc>
          <w:tcPr>
            <w:tcW w:w="2560" w:type="dxa"/>
          </w:tcPr>
          <w:p w14:paraId="3AEF53FF" w14:textId="77777777" w:rsidR="00967FED" w:rsidRPr="006455F6" w:rsidRDefault="00967FED" w:rsidP="00126D5E">
            <w:pPr>
              <w:spacing w:after="120"/>
              <w:rPr>
                <w:sz w:val="22"/>
              </w:rPr>
            </w:pPr>
            <w:r w:rsidRPr="006455F6">
              <w:rPr>
                <w:sz w:val="22"/>
              </w:rPr>
              <w:t>debug</w:t>
            </w:r>
          </w:p>
        </w:tc>
        <w:tc>
          <w:tcPr>
            <w:tcW w:w="4687" w:type="dxa"/>
          </w:tcPr>
          <w:p w14:paraId="0A763C5A" w14:textId="77777777" w:rsidR="00967FED" w:rsidRPr="006455F6" w:rsidRDefault="00967FED" w:rsidP="00126D5E">
            <w:pPr>
              <w:spacing w:after="120"/>
              <w:rPr>
                <w:sz w:val="22"/>
              </w:rPr>
            </w:pPr>
            <w:r w:rsidRPr="006455F6">
              <w:rPr>
                <w:sz w:val="22"/>
              </w:rPr>
              <w:t>CHAR(1), either 'Y' or 'N'</w:t>
            </w:r>
          </w:p>
        </w:tc>
      </w:tr>
      <w:tr w:rsidR="00967FED" w:rsidRPr="006455F6" w14:paraId="4AFAB9A6" w14:textId="77777777" w:rsidTr="00126D5E">
        <w:trPr>
          <w:trHeight w:val="394"/>
        </w:trPr>
        <w:tc>
          <w:tcPr>
            <w:tcW w:w="1598" w:type="dxa"/>
          </w:tcPr>
          <w:p w14:paraId="1982108F" w14:textId="77777777" w:rsidR="00967FED" w:rsidRPr="006455F6" w:rsidRDefault="00967FED" w:rsidP="00126D5E">
            <w:pPr>
              <w:spacing w:after="120"/>
              <w:rPr>
                <w:sz w:val="22"/>
              </w:rPr>
            </w:pPr>
            <w:r w:rsidRPr="006455F6">
              <w:rPr>
                <w:sz w:val="22"/>
              </w:rPr>
              <w:t>IN</w:t>
            </w:r>
          </w:p>
        </w:tc>
        <w:tc>
          <w:tcPr>
            <w:tcW w:w="2560" w:type="dxa"/>
          </w:tcPr>
          <w:p w14:paraId="2DC1FE50" w14:textId="77777777" w:rsidR="00967FED" w:rsidRPr="006455F6" w:rsidRDefault="00967FED" w:rsidP="00126D5E">
            <w:pPr>
              <w:spacing w:after="120"/>
              <w:rPr>
                <w:sz w:val="22"/>
              </w:rPr>
            </w:pPr>
            <w:r w:rsidRPr="006455F6">
              <w:rPr>
                <w:sz w:val="22"/>
              </w:rPr>
              <w:t>name</w:t>
            </w:r>
          </w:p>
        </w:tc>
        <w:tc>
          <w:tcPr>
            <w:tcW w:w="4687" w:type="dxa"/>
          </w:tcPr>
          <w:p w14:paraId="06461E07" w14:textId="77777777" w:rsidR="00967FED" w:rsidRPr="006455F6" w:rsidRDefault="00967FED" w:rsidP="00126D5E">
            <w:pPr>
              <w:spacing w:after="120"/>
              <w:rPr>
                <w:sz w:val="22"/>
              </w:rPr>
            </w:pPr>
            <w:r w:rsidRPr="006455F6">
              <w:rPr>
                <w:sz w:val="22"/>
              </w:rPr>
              <w:t>VARCHAR(100)</w:t>
            </w:r>
          </w:p>
        </w:tc>
      </w:tr>
      <w:tr w:rsidR="00967FED" w:rsidRPr="006455F6" w14:paraId="337E4675" w14:textId="77777777" w:rsidTr="00126D5E">
        <w:trPr>
          <w:trHeight w:val="394"/>
        </w:trPr>
        <w:tc>
          <w:tcPr>
            <w:tcW w:w="1598" w:type="dxa"/>
          </w:tcPr>
          <w:p w14:paraId="0FB0FD9C" w14:textId="77777777" w:rsidR="00967FED" w:rsidRPr="006455F6" w:rsidRDefault="00967FED" w:rsidP="00126D5E">
            <w:pPr>
              <w:spacing w:after="120"/>
              <w:rPr>
                <w:sz w:val="22"/>
              </w:rPr>
            </w:pPr>
            <w:r w:rsidRPr="006455F6">
              <w:rPr>
                <w:sz w:val="22"/>
              </w:rPr>
              <w:t>IN</w:t>
            </w:r>
          </w:p>
        </w:tc>
        <w:tc>
          <w:tcPr>
            <w:tcW w:w="2560" w:type="dxa"/>
          </w:tcPr>
          <w:p w14:paraId="13FDF728" w14:textId="77777777" w:rsidR="00967FED" w:rsidRPr="006455F6" w:rsidRDefault="00967FED" w:rsidP="00126D5E">
            <w:pPr>
              <w:spacing w:after="120"/>
              <w:rPr>
                <w:sz w:val="22"/>
              </w:rPr>
            </w:pPr>
            <w:r w:rsidRPr="006455F6">
              <w:rPr>
                <w:sz w:val="22"/>
              </w:rPr>
              <w:t>groupName</w:t>
            </w:r>
          </w:p>
        </w:tc>
        <w:tc>
          <w:tcPr>
            <w:tcW w:w="4687" w:type="dxa"/>
          </w:tcPr>
          <w:p w14:paraId="10FF76D3" w14:textId="77777777" w:rsidR="00967FED" w:rsidRPr="006455F6" w:rsidRDefault="00967FED" w:rsidP="00126D5E">
            <w:pPr>
              <w:spacing w:after="120"/>
              <w:rPr>
                <w:sz w:val="22"/>
              </w:rPr>
            </w:pPr>
            <w:r w:rsidRPr="006455F6">
              <w:rPr>
                <w:sz w:val="22"/>
              </w:rPr>
              <w:t>VARCHAR(100)</w:t>
            </w:r>
          </w:p>
        </w:tc>
      </w:tr>
      <w:tr w:rsidR="00967FED" w:rsidRPr="006455F6" w14:paraId="53919499" w14:textId="77777777" w:rsidTr="00126D5E">
        <w:trPr>
          <w:trHeight w:val="394"/>
        </w:trPr>
        <w:tc>
          <w:tcPr>
            <w:tcW w:w="1598" w:type="dxa"/>
          </w:tcPr>
          <w:p w14:paraId="0E61CD20" w14:textId="77777777" w:rsidR="00967FED" w:rsidRPr="006455F6" w:rsidRDefault="00967FED" w:rsidP="00126D5E">
            <w:pPr>
              <w:spacing w:after="120"/>
              <w:rPr>
                <w:sz w:val="22"/>
              </w:rPr>
            </w:pPr>
            <w:r w:rsidRPr="006455F6">
              <w:rPr>
                <w:sz w:val="22"/>
              </w:rPr>
              <w:t>IN</w:t>
            </w:r>
          </w:p>
        </w:tc>
        <w:tc>
          <w:tcPr>
            <w:tcW w:w="2560" w:type="dxa"/>
          </w:tcPr>
          <w:p w14:paraId="5906F733" w14:textId="77777777" w:rsidR="00967FED" w:rsidRPr="006455F6" w:rsidRDefault="00967FED" w:rsidP="00126D5E">
            <w:pPr>
              <w:spacing w:after="120"/>
              <w:rPr>
                <w:sz w:val="22"/>
              </w:rPr>
            </w:pPr>
            <w:r w:rsidRPr="006455F6">
              <w:rPr>
                <w:sz w:val="22"/>
              </w:rPr>
              <w:t>jmsClientID</w:t>
            </w:r>
          </w:p>
        </w:tc>
        <w:tc>
          <w:tcPr>
            <w:tcW w:w="4687" w:type="dxa"/>
          </w:tcPr>
          <w:p w14:paraId="7B4650AA" w14:textId="77777777" w:rsidR="00967FED" w:rsidRPr="006455F6" w:rsidRDefault="00967FED" w:rsidP="00126D5E">
            <w:pPr>
              <w:spacing w:after="120"/>
              <w:rPr>
                <w:sz w:val="22"/>
              </w:rPr>
            </w:pPr>
            <w:r w:rsidRPr="006455F6">
              <w:rPr>
                <w:sz w:val="22"/>
              </w:rPr>
              <w:t>VARCHAR(1024)</w:t>
            </w:r>
          </w:p>
        </w:tc>
      </w:tr>
      <w:tr w:rsidR="00967FED" w:rsidRPr="006455F6" w14:paraId="62EBB122" w14:textId="77777777" w:rsidTr="00126D5E">
        <w:trPr>
          <w:trHeight w:val="394"/>
        </w:trPr>
        <w:tc>
          <w:tcPr>
            <w:tcW w:w="1598" w:type="dxa"/>
          </w:tcPr>
          <w:p w14:paraId="12FEA1C1" w14:textId="77777777" w:rsidR="00967FED" w:rsidRPr="006455F6" w:rsidRDefault="00967FED" w:rsidP="00126D5E">
            <w:pPr>
              <w:spacing w:after="120"/>
              <w:rPr>
                <w:sz w:val="22"/>
              </w:rPr>
            </w:pPr>
            <w:r w:rsidRPr="006455F6">
              <w:rPr>
                <w:sz w:val="22"/>
              </w:rPr>
              <w:t>IN</w:t>
            </w:r>
          </w:p>
        </w:tc>
        <w:tc>
          <w:tcPr>
            <w:tcW w:w="2560" w:type="dxa"/>
          </w:tcPr>
          <w:p w14:paraId="4D90195E" w14:textId="77777777" w:rsidR="00967FED" w:rsidRPr="006455F6" w:rsidRDefault="00967FED" w:rsidP="00126D5E">
            <w:pPr>
              <w:spacing w:after="120"/>
              <w:rPr>
                <w:sz w:val="22"/>
              </w:rPr>
            </w:pPr>
            <w:r w:rsidRPr="006455F6">
              <w:rPr>
                <w:sz w:val="22"/>
              </w:rPr>
              <w:t>annotation</w:t>
            </w:r>
          </w:p>
        </w:tc>
        <w:tc>
          <w:tcPr>
            <w:tcW w:w="4687" w:type="dxa"/>
          </w:tcPr>
          <w:p w14:paraId="2C2A0417" w14:textId="77777777" w:rsidR="00967FED" w:rsidRPr="006455F6" w:rsidRDefault="00967FED" w:rsidP="00126D5E">
            <w:pPr>
              <w:spacing w:after="120"/>
              <w:rPr>
                <w:sz w:val="22"/>
              </w:rPr>
            </w:pPr>
            <w:r w:rsidRPr="006455F6">
              <w:rPr>
                <w:sz w:val="22"/>
              </w:rPr>
              <w:t>VARCHAR(1024)</w:t>
            </w:r>
          </w:p>
        </w:tc>
      </w:tr>
      <w:tr w:rsidR="00967FED" w:rsidRPr="006455F6" w14:paraId="58173C59" w14:textId="77777777" w:rsidTr="00126D5E">
        <w:trPr>
          <w:trHeight w:val="394"/>
        </w:trPr>
        <w:tc>
          <w:tcPr>
            <w:tcW w:w="1598" w:type="dxa"/>
          </w:tcPr>
          <w:p w14:paraId="06F749D6" w14:textId="77777777" w:rsidR="00967FED" w:rsidRPr="006455F6" w:rsidRDefault="00967FED" w:rsidP="00126D5E">
            <w:pPr>
              <w:spacing w:after="120"/>
              <w:rPr>
                <w:sz w:val="22"/>
              </w:rPr>
            </w:pPr>
            <w:r w:rsidRPr="006455F6">
              <w:rPr>
                <w:sz w:val="22"/>
              </w:rPr>
              <w:t>IN</w:t>
            </w:r>
          </w:p>
        </w:tc>
        <w:tc>
          <w:tcPr>
            <w:tcW w:w="2560" w:type="dxa"/>
          </w:tcPr>
          <w:p w14:paraId="57D83A1B" w14:textId="77777777" w:rsidR="00967FED" w:rsidRPr="006455F6" w:rsidRDefault="00967FED" w:rsidP="00126D5E">
            <w:pPr>
              <w:spacing w:after="120"/>
              <w:rPr>
                <w:sz w:val="22"/>
              </w:rPr>
            </w:pPr>
            <w:r w:rsidRPr="006455F6">
              <w:rPr>
                <w:sz w:val="22"/>
              </w:rPr>
              <w:t>jndiContextFactory</w:t>
            </w:r>
          </w:p>
        </w:tc>
        <w:tc>
          <w:tcPr>
            <w:tcW w:w="4687" w:type="dxa"/>
          </w:tcPr>
          <w:p w14:paraId="1D3A13D3" w14:textId="77777777" w:rsidR="00967FED" w:rsidRPr="006455F6" w:rsidRDefault="00967FED" w:rsidP="00126D5E">
            <w:pPr>
              <w:spacing w:after="120"/>
              <w:rPr>
                <w:sz w:val="22"/>
              </w:rPr>
            </w:pPr>
            <w:r w:rsidRPr="006455F6">
              <w:rPr>
                <w:sz w:val="22"/>
              </w:rPr>
              <w:t>VARCHAR(1024)</w:t>
            </w:r>
          </w:p>
        </w:tc>
      </w:tr>
      <w:tr w:rsidR="00967FED" w:rsidRPr="006455F6" w14:paraId="4CEA6695" w14:textId="77777777" w:rsidTr="00126D5E">
        <w:trPr>
          <w:trHeight w:val="394"/>
        </w:trPr>
        <w:tc>
          <w:tcPr>
            <w:tcW w:w="1598" w:type="dxa"/>
          </w:tcPr>
          <w:p w14:paraId="0E73131A" w14:textId="77777777" w:rsidR="00967FED" w:rsidRPr="006455F6" w:rsidRDefault="00967FED" w:rsidP="00126D5E">
            <w:pPr>
              <w:spacing w:after="120"/>
              <w:rPr>
                <w:sz w:val="22"/>
              </w:rPr>
            </w:pPr>
            <w:r w:rsidRPr="006455F6">
              <w:rPr>
                <w:sz w:val="22"/>
              </w:rPr>
              <w:t>IN</w:t>
            </w:r>
          </w:p>
        </w:tc>
        <w:tc>
          <w:tcPr>
            <w:tcW w:w="2560" w:type="dxa"/>
          </w:tcPr>
          <w:p w14:paraId="6FB08E14" w14:textId="77777777" w:rsidR="00967FED" w:rsidRPr="006455F6" w:rsidRDefault="00967FED" w:rsidP="00126D5E">
            <w:pPr>
              <w:spacing w:after="120"/>
              <w:rPr>
                <w:sz w:val="22"/>
              </w:rPr>
            </w:pPr>
            <w:r w:rsidRPr="006455F6">
              <w:rPr>
                <w:sz w:val="22"/>
              </w:rPr>
              <w:t>jndiProperties</w:t>
            </w:r>
          </w:p>
        </w:tc>
        <w:tc>
          <w:tcPr>
            <w:tcW w:w="4687" w:type="dxa"/>
          </w:tcPr>
          <w:p w14:paraId="634799F6" w14:textId="77777777" w:rsidR="00967FED" w:rsidRPr="006455F6" w:rsidRDefault="00967FED" w:rsidP="00126D5E">
            <w:pPr>
              <w:spacing w:after="120"/>
              <w:rPr>
                <w:sz w:val="22"/>
              </w:rPr>
            </w:pPr>
            <w:r w:rsidRPr="006455F6">
              <w:rPr>
                <w:sz w:val="22"/>
              </w:rPr>
              <w:t>LONGVARCHAR</w:t>
            </w:r>
          </w:p>
        </w:tc>
      </w:tr>
      <w:tr w:rsidR="00967FED" w:rsidRPr="006455F6" w14:paraId="668DFADA" w14:textId="77777777" w:rsidTr="00126D5E">
        <w:trPr>
          <w:trHeight w:val="394"/>
        </w:trPr>
        <w:tc>
          <w:tcPr>
            <w:tcW w:w="1598" w:type="dxa"/>
          </w:tcPr>
          <w:p w14:paraId="576E3167" w14:textId="77777777" w:rsidR="00967FED" w:rsidRPr="006455F6" w:rsidRDefault="00967FED" w:rsidP="00126D5E">
            <w:pPr>
              <w:spacing w:after="120"/>
              <w:rPr>
                <w:sz w:val="22"/>
              </w:rPr>
            </w:pPr>
            <w:r w:rsidRPr="006455F6">
              <w:rPr>
                <w:sz w:val="22"/>
              </w:rPr>
              <w:t>IN</w:t>
            </w:r>
          </w:p>
        </w:tc>
        <w:tc>
          <w:tcPr>
            <w:tcW w:w="2560" w:type="dxa"/>
          </w:tcPr>
          <w:p w14:paraId="396A1D00" w14:textId="77777777" w:rsidR="00967FED" w:rsidRPr="006455F6" w:rsidRDefault="00967FED" w:rsidP="00126D5E">
            <w:pPr>
              <w:spacing w:after="120"/>
              <w:rPr>
                <w:sz w:val="22"/>
              </w:rPr>
            </w:pPr>
            <w:r w:rsidRPr="006455F6">
              <w:rPr>
                <w:sz w:val="22"/>
              </w:rPr>
              <w:t>jndiProviderUrl</w:t>
            </w:r>
          </w:p>
        </w:tc>
        <w:tc>
          <w:tcPr>
            <w:tcW w:w="4687" w:type="dxa"/>
          </w:tcPr>
          <w:p w14:paraId="36E76803" w14:textId="77777777" w:rsidR="00967FED" w:rsidRPr="006455F6" w:rsidRDefault="00967FED" w:rsidP="00126D5E">
            <w:pPr>
              <w:spacing w:after="120"/>
              <w:rPr>
                <w:sz w:val="22"/>
              </w:rPr>
            </w:pPr>
            <w:r w:rsidRPr="006455F6">
              <w:rPr>
                <w:sz w:val="22"/>
              </w:rPr>
              <w:t>VARCHAR(1024)</w:t>
            </w:r>
          </w:p>
        </w:tc>
      </w:tr>
      <w:tr w:rsidR="00967FED" w:rsidRPr="006455F6" w14:paraId="66DD4276" w14:textId="77777777" w:rsidTr="00126D5E">
        <w:trPr>
          <w:trHeight w:val="394"/>
        </w:trPr>
        <w:tc>
          <w:tcPr>
            <w:tcW w:w="1598" w:type="dxa"/>
          </w:tcPr>
          <w:p w14:paraId="6FDD6D23" w14:textId="77777777" w:rsidR="00967FED" w:rsidRPr="006455F6" w:rsidRDefault="00967FED" w:rsidP="00126D5E">
            <w:pPr>
              <w:spacing w:after="120"/>
              <w:rPr>
                <w:sz w:val="22"/>
              </w:rPr>
            </w:pPr>
            <w:r w:rsidRPr="006455F6">
              <w:rPr>
                <w:sz w:val="22"/>
              </w:rPr>
              <w:t>IN</w:t>
            </w:r>
          </w:p>
        </w:tc>
        <w:tc>
          <w:tcPr>
            <w:tcW w:w="2560" w:type="dxa"/>
          </w:tcPr>
          <w:p w14:paraId="1CB0BFCB" w14:textId="77777777" w:rsidR="00967FED" w:rsidRPr="006455F6" w:rsidRDefault="00967FED" w:rsidP="00126D5E">
            <w:pPr>
              <w:spacing w:after="120"/>
              <w:rPr>
                <w:sz w:val="22"/>
              </w:rPr>
            </w:pPr>
            <w:r w:rsidRPr="006455F6">
              <w:rPr>
                <w:sz w:val="22"/>
              </w:rPr>
              <w:t>jndiUser</w:t>
            </w:r>
          </w:p>
        </w:tc>
        <w:tc>
          <w:tcPr>
            <w:tcW w:w="4687" w:type="dxa"/>
          </w:tcPr>
          <w:p w14:paraId="43BA8DC3" w14:textId="77777777" w:rsidR="00967FED" w:rsidRPr="006455F6" w:rsidRDefault="00967FED" w:rsidP="00126D5E">
            <w:pPr>
              <w:spacing w:after="120"/>
              <w:rPr>
                <w:sz w:val="22"/>
              </w:rPr>
            </w:pPr>
            <w:r w:rsidRPr="006455F6">
              <w:rPr>
                <w:sz w:val="22"/>
              </w:rPr>
              <w:t>VARCHAR(50)</w:t>
            </w:r>
          </w:p>
        </w:tc>
      </w:tr>
      <w:tr w:rsidR="00967FED" w:rsidRPr="006455F6" w14:paraId="11EA9F5F" w14:textId="77777777" w:rsidTr="00126D5E">
        <w:trPr>
          <w:trHeight w:val="394"/>
        </w:trPr>
        <w:tc>
          <w:tcPr>
            <w:tcW w:w="1598" w:type="dxa"/>
          </w:tcPr>
          <w:p w14:paraId="514B93CA" w14:textId="77777777" w:rsidR="00967FED" w:rsidRPr="006455F6" w:rsidRDefault="00967FED" w:rsidP="00126D5E">
            <w:pPr>
              <w:spacing w:after="120"/>
              <w:rPr>
                <w:sz w:val="22"/>
              </w:rPr>
            </w:pPr>
            <w:r w:rsidRPr="006455F6">
              <w:rPr>
                <w:sz w:val="22"/>
              </w:rPr>
              <w:t>IN</w:t>
            </w:r>
          </w:p>
        </w:tc>
        <w:tc>
          <w:tcPr>
            <w:tcW w:w="2560" w:type="dxa"/>
          </w:tcPr>
          <w:p w14:paraId="5B718DF0" w14:textId="77777777" w:rsidR="00967FED" w:rsidRPr="006455F6" w:rsidRDefault="00967FED" w:rsidP="00126D5E">
            <w:pPr>
              <w:spacing w:after="120"/>
              <w:rPr>
                <w:sz w:val="22"/>
              </w:rPr>
            </w:pPr>
            <w:r w:rsidRPr="006455F6">
              <w:rPr>
                <w:sz w:val="22"/>
              </w:rPr>
              <w:t>jndiPassword</w:t>
            </w:r>
          </w:p>
        </w:tc>
        <w:tc>
          <w:tcPr>
            <w:tcW w:w="4687" w:type="dxa"/>
          </w:tcPr>
          <w:p w14:paraId="2E5F1D0F" w14:textId="77777777" w:rsidR="00967FED" w:rsidRPr="006455F6" w:rsidRDefault="00967FED" w:rsidP="00126D5E">
            <w:pPr>
              <w:spacing w:after="120"/>
              <w:rPr>
                <w:sz w:val="22"/>
              </w:rPr>
            </w:pPr>
            <w:r w:rsidRPr="006455F6">
              <w:rPr>
                <w:sz w:val="22"/>
              </w:rPr>
              <w:t>VARCHAR(50)</w:t>
            </w:r>
          </w:p>
        </w:tc>
      </w:tr>
      <w:tr w:rsidR="00967FED" w:rsidRPr="006455F6" w14:paraId="03F38377" w14:textId="77777777" w:rsidTr="00126D5E">
        <w:trPr>
          <w:trHeight w:val="394"/>
        </w:trPr>
        <w:tc>
          <w:tcPr>
            <w:tcW w:w="1598" w:type="dxa"/>
          </w:tcPr>
          <w:p w14:paraId="70F0A798" w14:textId="77777777" w:rsidR="00967FED" w:rsidRPr="006455F6" w:rsidRDefault="00967FED" w:rsidP="00126D5E">
            <w:pPr>
              <w:spacing w:after="120"/>
              <w:rPr>
                <w:sz w:val="22"/>
              </w:rPr>
            </w:pPr>
            <w:r w:rsidRPr="006455F6">
              <w:rPr>
                <w:sz w:val="22"/>
              </w:rPr>
              <w:t>IN</w:t>
            </w:r>
          </w:p>
        </w:tc>
        <w:tc>
          <w:tcPr>
            <w:tcW w:w="2560" w:type="dxa"/>
          </w:tcPr>
          <w:p w14:paraId="5B5A793D" w14:textId="77777777" w:rsidR="00967FED" w:rsidRPr="006455F6" w:rsidRDefault="00967FED" w:rsidP="00126D5E">
            <w:pPr>
              <w:spacing w:after="120"/>
              <w:rPr>
                <w:sz w:val="22"/>
              </w:rPr>
            </w:pPr>
            <w:r w:rsidRPr="006455F6">
              <w:rPr>
                <w:sz w:val="22"/>
              </w:rPr>
              <w:t>queueConnectionFactory</w:t>
            </w:r>
          </w:p>
        </w:tc>
        <w:tc>
          <w:tcPr>
            <w:tcW w:w="4687" w:type="dxa"/>
          </w:tcPr>
          <w:p w14:paraId="38E9FF4A" w14:textId="77777777" w:rsidR="00967FED" w:rsidRPr="006455F6" w:rsidRDefault="00967FED" w:rsidP="00126D5E">
            <w:pPr>
              <w:spacing w:after="120"/>
              <w:rPr>
                <w:sz w:val="22"/>
              </w:rPr>
            </w:pPr>
            <w:r w:rsidRPr="006455F6">
              <w:rPr>
                <w:sz w:val="22"/>
              </w:rPr>
              <w:t>VARCHAR(1024)</w:t>
            </w:r>
          </w:p>
        </w:tc>
      </w:tr>
      <w:tr w:rsidR="00967FED" w:rsidRPr="006455F6" w14:paraId="67E8C8A9" w14:textId="77777777" w:rsidTr="00126D5E">
        <w:trPr>
          <w:trHeight w:val="394"/>
        </w:trPr>
        <w:tc>
          <w:tcPr>
            <w:tcW w:w="1598" w:type="dxa"/>
          </w:tcPr>
          <w:p w14:paraId="30072DF2" w14:textId="77777777" w:rsidR="00967FED" w:rsidRPr="006455F6" w:rsidRDefault="00967FED" w:rsidP="00126D5E">
            <w:pPr>
              <w:spacing w:after="120"/>
              <w:rPr>
                <w:sz w:val="22"/>
              </w:rPr>
            </w:pPr>
            <w:r w:rsidRPr="006455F6">
              <w:rPr>
                <w:sz w:val="22"/>
              </w:rPr>
              <w:t>IN</w:t>
            </w:r>
          </w:p>
        </w:tc>
        <w:tc>
          <w:tcPr>
            <w:tcW w:w="2560" w:type="dxa"/>
          </w:tcPr>
          <w:p w14:paraId="1E7A5BDB" w14:textId="77777777" w:rsidR="00967FED" w:rsidRPr="006455F6" w:rsidRDefault="00967FED" w:rsidP="00126D5E">
            <w:pPr>
              <w:spacing w:after="120"/>
              <w:rPr>
                <w:sz w:val="22"/>
              </w:rPr>
            </w:pPr>
            <w:r w:rsidRPr="006455F6">
              <w:rPr>
                <w:sz w:val="22"/>
              </w:rPr>
              <w:t>minPool</w:t>
            </w:r>
          </w:p>
        </w:tc>
        <w:tc>
          <w:tcPr>
            <w:tcW w:w="4687" w:type="dxa"/>
          </w:tcPr>
          <w:p w14:paraId="5722AA36" w14:textId="77777777" w:rsidR="00967FED" w:rsidRPr="006455F6" w:rsidRDefault="00967FED" w:rsidP="00126D5E">
            <w:pPr>
              <w:spacing w:after="120"/>
              <w:rPr>
                <w:sz w:val="22"/>
              </w:rPr>
            </w:pPr>
            <w:r w:rsidRPr="006455F6">
              <w:rPr>
                <w:sz w:val="22"/>
              </w:rPr>
              <w:t>INTEGER</w:t>
            </w:r>
          </w:p>
        </w:tc>
      </w:tr>
      <w:tr w:rsidR="00967FED" w:rsidRPr="006455F6" w14:paraId="0A70F9A6" w14:textId="77777777" w:rsidTr="00126D5E">
        <w:trPr>
          <w:trHeight w:val="378"/>
        </w:trPr>
        <w:tc>
          <w:tcPr>
            <w:tcW w:w="1598" w:type="dxa"/>
          </w:tcPr>
          <w:p w14:paraId="6866DC93" w14:textId="77777777" w:rsidR="00967FED" w:rsidRPr="006455F6" w:rsidRDefault="00967FED" w:rsidP="00126D5E">
            <w:pPr>
              <w:spacing w:after="120"/>
              <w:rPr>
                <w:sz w:val="22"/>
              </w:rPr>
            </w:pPr>
            <w:r w:rsidRPr="006455F6">
              <w:rPr>
                <w:sz w:val="22"/>
              </w:rPr>
              <w:t>IN</w:t>
            </w:r>
          </w:p>
        </w:tc>
        <w:tc>
          <w:tcPr>
            <w:tcW w:w="2560" w:type="dxa"/>
          </w:tcPr>
          <w:p w14:paraId="4D28E3CB" w14:textId="77777777" w:rsidR="00967FED" w:rsidRPr="006455F6" w:rsidRDefault="00967FED" w:rsidP="00126D5E">
            <w:pPr>
              <w:spacing w:after="120"/>
              <w:rPr>
                <w:sz w:val="22"/>
              </w:rPr>
            </w:pPr>
            <w:r w:rsidRPr="006455F6">
              <w:rPr>
                <w:sz w:val="22"/>
              </w:rPr>
              <w:t>maxPool</w:t>
            </w:r>
          </w:p>
        </w:tc>
        <w:tc>
          <w:tcPr>
            <w:tcW w:w="4687" w:type="dxa"/>
          </w:tcPr>
          <w:p w14:paraId="34B7CE45" w14:textId="77777777" w:rsidR="00967FED" w:rsidRPr="006455F6" w:rsidRDefault="00967FED" w:rsidP="00126D5E">
            <w:pPr>
              <w:spacing w:after="120"/>
              <w:rPr>
                <w:sz w:val="22"/>
              </w:rPr>
            </w:pPr>
            <w:r w:rsidRPr="006455F6">
              <w:rPr>
                <w:sz w:val="22"/>
              </w:rPr>
              <w:t>INTEGER</w:t>
            </w:r>
          </w:p>
        </w:tc>
      </w:tr>
      <w:tr w:rsidR="00967FED" w:rsidRPr="006455F6" w14:paraId="1C2D61DF" w14:textId="77777777" w:rsidTr="00126D5E">
        <w:trPr>
          <w:trHeight w:val="412"/>
        </w:trPr>
        <w:tc>
          <w:tcPr>
            <w:tcW w:w="1598" w:type="dxa"/>
          </w:tcPr>
          <w:p w14:paraId="2B25FAD8" w14:textId="77777777" w:rsidR="00967FED" w:rsidRPr="006455F6" w:rsidRDefault="00967FED" w:rsidP="00126D5E">
            <w:pPr>
              <w:spacing w:after="120"/>
              <w:rPr>
                <w:sz w:val="22"/>
              </w:rPr>
            </w:pPr>
            <w:r w:rsidRPr="006455F6">
              <w:rPr>
                <w:sz w:val="22"/>
              </w:rPr>
              <w:t>IN</w:t>
            </w:r>
          </w:p>
        </w:tc>
        <w:tc>
          <w:tcPr>
            <w:tcW w:w="2560" w:type="dxa"/>
          </w:tcPr>
          <w:p w14:paraId="6B150A61" w14:textId="77777777" w:rsidR="00967FED" w:rsidRPr="006455F6" w:rsidRDefault="00967FED" w:rsidP="00126D5E">
            <w:pPr>
              <w:spacing w:after="120"/>
              <w:rPr>
                <w:sz w:val="22"/>
              </w:rPr>
            </w:pPr>
            <w:r w:rsidRPr="006455F6">
              <w:rPr>
                <w:sz w:val="22"/>
              </w:rPr>
              <w:t>poolTimeout</w:t>
            </w:r>
          </w:p>
        </w:tc>
        <w:tc>
          <w:tcPr>
            <w:tcW w:w="4687" w:type="dxa"/>
          </w:tcPr>
          <w:p w14:paraId="213C2A3E" w14:textId="77777777" w:rsidR="00967FED" w:rsidRPr="006455F6" w:rsidRDefault="00967FED" w:rsidP="00126D5E">
            <w:pPr>
              <w:spacing w:after="120"/>
              <w:rPr>
                <w:sz w:val="22"/>
              </w:rPr>
            </w:pPr>
            <w:r w:rsidRPr="006455F6">
              <w:rPr>
                <w:sz w:val="22"/>
              </w:rPr>
              <w:t>INTEGER</w:t>
            </w:r>
          </w:p>
        </w:tc>
      </w:tr>
    </w:tbl>
    <w:p w14:paraId="14105738" w14:textId="77777777" w:rsidR="00967FED" w:rsidRPr="0011702E" w:rsidRDefault="00967FED" w:rsidP="00ED6BE2">
      <w:pPr>
        <w:pStyle w:val="CS-Bodytext"/>
        <w:numPr>
          <w:ilvl w:val="0"/>
          <w:numId w:val="52"/>
        </w:numPr>
        <w:spacing w:before="120"/>
        <w:ind w:right="14"/>
      </w:pPr>
      <w:r>
        <w:rPr>
          <w:b/>
          <w:bCs/>
        </w:rPr>
        <w:t>Examples:</w:t>
      </w:r>
    </w:p>
    <w:p w14:paraId="51EEC374" w14:textId="77777777" w:rsidR="00967FED" w:rsidRPr="0011702E" w:rsidRDefault="00967FED" w:rsidP="00ED6BE2">
      <w:pPr>
        <w:pStyle w:val="CS-Bodytext"/>
        <w:numPr>
          <w:ilvl w:val="1"/>
          <w:numId w:val="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6455F6" w14:paraId="40E18E0F" w14:textId="77777777" w:rsidTr="00126D5E">
        <w:trPr>
          <w:tblHeader/>
        </w:trPr>
        <w:tc>
          <w:tcPr>
            <w:tcW w:w="1548" w:type="dxa"/>
            <w:shd w:val="clear" w:color="auto" w:fill="B3B3B3"/>
          </w:tcPr>
          <w:p w14:paraId="4FCD1740" w14:textId="77777777" w:rsidR="00967FED" w:rsidRPr="006455F6" w:rsidRDefault="00967FED" w:rsidP="00126D5E">
            <w:pPr>
              <w:spacing w:after="120"/>
              <w:rPr>
                <w:b/>
                <w:sz w:val="22"/>
              </w:rPr>
            </w:pPr>
            <w:r w:rsidRPr="006455F6">
              <w:rPr>
                <w:b/>
                <w:sz w:val="22"/>
              </w:rPr>
              <w:t>Direction</w:t>
            </w:r>
          </w:p>
        </w:tc>
        <w:tc>
          <w:tcPr>
            <w:tcW w:w="2644" w:type="dxa"/>
            <w:shd w:val="clear" w:color="auto" w:fill="B3B3B3"/>
          </w:tcPr>
          <w:p w14:paraId="0A01D17D"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02CE56B8" w14:textId="77777777" w:rsidR="00967FED" w:rsidRPr="006455F6" w:rsidRDefault="00967FED" w:rsidP="00126D5E">
            <w:pPr>
              <w:spacing w:after="120"/>
              <w:rPr>
                <w:b/>
                <w:sz w:val="22"/>
              </w:rPr>
            </w:pPr>
            <w:r w:rsidRPr="006455F6">
              <w:rPr>
                <w:b/>
                <w:sz w:val="22"/>
              </w:rPr>
              <w:t>Parameter Value</w:t>
            </w:r>
          </w:p>
        </w:tc>
      </w:tr>
      <w:tr w:rsidR="00967FED" w:rsidRPr="006455F6" w14:paraId="540CAE0C" w14:textId="77777777" w:rsidTr="00126D5E">
        <w:trPr>
          <w:trHeight w:val="260"/>
        </w:trPr>
        <w:tc>
          <w:tcPr>
            <w:tcW w:w="1548" w:type="dxa"/>
          </w:tcPr>
          <w:p w14:paraId="2813BEA7" w14:textId="77777777" w:rsidR="00967FED" w:rsidRPr="006455F6" w:rsidRDefault="00967FED" w:rsidP="00126D5E">
            <w:pPr>
              <w:spacing w:after="120"/>
              <w:rPr>
                <w:sz w:val="22"/>
              </w:rPr>
            </w:pPr>
            <w:r w:rsidRPr="006455F6">
              <w:rPr>
                <w:sz w:val="22"/>
              </w:rPr>
              <w:lastRenderedPageBreak/>
              <w:t>IN</w:t>
            </w:r>
          </w:p>
        </w:tc>
        <w:tc>
          <w:tcPr>
            <w:tcW w:w="2644" w:type="dxa"/>
          </w:tcPr>
          <w:p w14:paraId="1885D80C" w14:textId="77777777" w:rsidR="00967FED" w:rsidRPr="006455F6" w:rsidRDefault="00967FED" w:rsidP="00126D5E">
            <w:pPr>
              <w:spacing w:after="120"/>
              <w:rPr>
                <w:sz w:val="22"/>
              </w:rPr>
            </w:pPr>
            <w:r w:rsidRPr="006455F6">
              <w:rPr>
                <w:sz w:val="22"/>
              </w:rPr>
              <w:t>debug</w:t>
            </w:r>
          </w:p>
        </w:tc>
        <w:tc>
          <w:tcPr>
            <w:tcW w:w="4664" w:type="dxa"/>
          </w:tcPr>
          <w:p w14:paraId="61BE13DB" w14:textId="77777777" w:rsidR="00967FED" w:rsidRPr="006455F6" w:rsidRDefault="00967FED" w:rsidP="00126D5E">
            <w:pPr>
              <w:spacing w:after="120"/>
              <w:rPr>
                <w:sz w:val="22"/>
              </w:rPr>
            </w:pPr>
            <w:r w:rsidRPr="006455F6">
              <w:rPr>
                <w:sz w:val="22"/>
              </w:rPr>
              <w:t>'N'</w:t>
            </w:r>
          </w:p>
        </w:tc>
      </w:tr>
      <w:tr w:rsidR="00967FED" w:rsidRPr="006455F6" w14:paraId="6B154D21" w14:textId="77777777" w:rsidTr="00126D5E">
        <w:tc>
          <w:tcPr>
            <w:tcW w:w="1548" w:type="dxa"/>
          </w:tcPr>
          <w:p w14:paraId="057DD502" w14:textId="77777777" w:rsidR="00967FED" w:rsidRPr="006455F6" w:rsidRDefault="00967FED" w:rsidP="00126D5E">
            <w:pPr>
              <w:spacing w:after="120"/>
              <w:rPr>
                <w:sz w:val="22"/>
              </w:rPr>
            </w:pPr>
            <w:r w:rsidRPr="006455F6">
              <w:rPr>
                <w:sz w:val="22"/>
              </w:rPr>
              <w:t>IN</w:t>
            </w:r>
          </w:p>
        </w:tc>
        <w:tc>
          <w:tcPr>
            <w:tcW w:w="2644" w:type="dxa"/>
          </w:tcPr>
          <w:p w14:paraId="47616E9D" w14:textId="77777777" w:rsidR="00967FED" w:rsidRPr="006455F6" w:rsidRDefault="00967FED" w:rsidP="00126D5E">
            <w:pPr>
              <w:spacing w:after="120"/>
              <w:rPr>
                <w:sz w:val="22"/>
              </w:rPr>
            </w:pPr>
            <w:r w:rsidRPr="006455F6">
              <w:rPr>
                <w:sz w:val="22"/>
              </w:rPr>
              <w:t>name</w:t>
            </w:r>
          </w:p>
        </w:tc>
        <w:tc>
          <w:tcPr>
            <w:tcW w:w="4664" w:type="dxa"/>
          </w:tcPr>
          <w:p w14:paraId="7FDD6269" w14:textId="77777777" w:rsidR="00967FED" w:rsidRPr="006455F6" w:rsidRDefault="00967FED" w:rsidP="00126D5E">
            <w:pPr>
              <w:spacing w:after="120"/>
              <w:rPr>
                <w:sz w:val="22"/>
              </w:rPr>
            </w:pPr>
            <w:r w:rsidRPr="006455F6">
              <w:rPr>
                <w:sz w:val="22"/>
              </w:rPr>
              <w:t>'myMQ'</w:t>
            </w:r>
          </w:p>
        </w:tc>
      </w:tr>
      <w:tr w:rsidR="00967FED" w:rsidRPr="006455F6" w14:paraId="311C8BDD" w14:textId="77777777" w:rsidTr="00126D5E">
        <w:tc>
          <w:tcPr>
            <w:tcW w:w="1548" w:type="dxa"/>
          </w:tcPr>
          <w:p w14:paraId="2B3CD5EA" w14:textId="77777777" w:rsidR="00967FED" w:rsidRPr="006455F6" w:rsidRDefault="00967FED" w:rsidP="00126D5E">
            <w:pPr>
              <w:spacing w:after="120"/>
              <w:rPr>
                <w:sz w:val="22"/>
              </w:rPr>
            </w:pPr>
            <w:r w:rsidRPr="006455F6">
              <w:rPr>
                <w:sz w:val="22"/>
              </w:rPr>
              <w:t>IN</w:t>
            </w:r>
          </w:p>
        </w:tc>
        <w:tc>
          <w:tcPr>
            <w:tcW w:w="2644" w:type="dxa"/>
          </w:tcPr>
          <w:p w14:paraId="57E72D46" w14:textId="77777777" w:rsidR="00967FED" w:rsidRPr="006455F6" w:rsidRDefault="00967FED" w:rsidP="00126D5E">
            <w:pPr>
              <w:spacing w:after="120"/>
              <w:rPr>
                <w:sz w:val="22"/>
              </w:rPr>
            </w:pPr>
            <w:r w:rsidRPr="006455F6">
              <w:rPr>
                <w:sz w:val="22"/>
              </w:rPr>
              <w:t>groupName</w:t>
            </w:r>
          </w:p>
        </w:tc>
        <w:tc>
          <w:tcPr>
            <w:tcW w:w="4664" w:type="dxa"/>
          </w:tcPr>
          <w:p w14:paraId="5AC0CA44" w14:textId="77777777" w:rsidR="00967FED" w:rsidRPr="006455F6" w:rsidRDefault="00967FED" w:rsidP="00126D5E">
            <w:pPr>
              <w:spacing w:after="120"/>
              <w:rPr>
                <w:sz w:val="22"/>
              </w:rPr>
            </w:pPr>
            <w:r w:rsidRPr="006455F6">
              <w:rPr>
                <w:sz w:val="22"/>
              </w:rPr>
              <w:t>'&lt;Group Name&gt;'</w:t>
            </w:r>
          </w:p>
        </w:tc>
      </w:tr>
      <w:tr w:rsidR="00967FED" w:rsidRPr="006455F6" w14:paraId="59B4816B" w14:textId="77777777" w:rsidTr="00126D5E">
        <w:tc>
          <w:tcPr>
            <w:tcW w:w="1548" w:type="dxa"/>
          </w:tcPr>
          <w:p w14:paraId="2F2E6C1C" w14:textId="77777777" w:rsidR="00967FED" w:rsidRPr="006455F6" w:rsidRDefault="00967FED" w:rsidP="00126D5E">
            <w:pPr>
              <w:spacing w:after="120"/>
              <w:rPr>
                <w:sz w:val="22"/>
              </w:rPr>
            </w:pPr>
            <w:r w:rsidRPr="006455F6">
              <w:rPr>
                <w:sz w:val="22"/>
              </w:rPr>
              <w:t>IN</w:t>
            </w:r>
          </w:p>
        </w:tc>
        <w:tc>
          <w:tcPr>
            <w:tcW w:w="2644" w:type="dxa"/>
          </w:tcPr>
          <w:p w14:paraId="22F64B4F" w14:textId="77777777" w:rsidR="00967FED" w:rsidRPr="006455F6" w:rsidRDefault="00967FED" w:rsidP="00126D5E">
            <w:pPr>
              <w:spacing w:after="120"/>
              <w:rPr>
                <w:sz w:val="22"/>
              </w:rPr>
            </w:pPr>
            <w:r w:rsidRPr="006455F6">
              <w:rPr>
                <w:sz w:val="22"/>
              </w:rPr>
              <w:t>jmsClientID</w:t>
            </w:r>
          </w:p>
        </w:tc>
        <w:tc>
          <w:tcPr>
            <w:tcW w:w="4664" w:type="dxa"/>
          </w:tcPr>
          <w:p w14:paraId="5DB3E712" w14:textId="77777777" w:rsidR="00967FED" w:rsidRPr="006455F6" w:rsidRDefault="00967FED" w:rsidP="00126D5E">
            <w:pPr>
              <w:spacing w:after="120"/>
              <w:rPr>
                <w:sz w:val="22"/>
              </w:rPr>
            </w:pPr>
            <w:r w:rsidRPr="006455F6">
              <w:rPr>
                <w:sz w:val="22"/>
              </w:rPr>
              <w:t>'&lt;JMS Client ID&gt;'</w:t>
            </w:r>
          </w:p>
        </w:tc>
      </w:tr>
      <w:tr w:rsidR="00967FED" w:rsidRPr="006455F6" w14:paraId="25856735" w14:textId="77777777" w:rsidTr="00126D5E">
        <w:tc>
          <w:tcPr>
            <w:tcW w:w="1548" w:type="dxa"/>
          </w:tcPr>
          <w:p w14:paraId="7CD5C494" w14:textId="77777777" w:rsidR="00967FED" w:rsidRPr="006455F6" w:rsidRDefault="00967FED" w:rsidP="00126D5E">
            <w:pPr>
              <w:spacing w:after="120"/>
              <w:rPr>
                <w:sz w:val="22"/>
              </w:rPr>
            </w:pPr>
            <w:r w:rsidRPr="006455F6">
              <w:rPr>
                <w:sz w:val="22"/>
              </w:rPr>
              <w:t>IN</w:t>
            </w:r>
          </w:p>
        </w:tc>
        <w:tc>
          <w:tcPr>
            <w:tcW w:w="2644" w:type="dxa"/>
          </w:tcPr>
          <w:p w14:paraId="2FE35262" w14:textId="77777777" w:rsidR="00967FED" w:rsidRPr="006455F6" w:rsidRDefault="00967FED" w:rsidP="00126D5E">
            <w:pPr>
              <w:spacing w:after="120"/>
              <w:rPr>
                <w:sz w:val="22"/>
              </w:rPr>
            </w:pPr>
            <w:r w:rsidRPr="006455F6">
              <w:rPr>
                <w:sz w:val="22"/>
              </w:rPr>
              <w:t>annotation</w:t>
            </w:r>
          </w:p>
        </w:tc>
        <w:tc>
          <w:tcPr>
            <w:tcW w:w="4664" w:type="dxa"/>
          </w:tcPr>
          <w:p w14:paraId="3EDC53BE" w14:textId="77777777" w:rsidR="00967FED" w:rsidRPr="006455F6" w:rsidRDefault="00967FED" w:rsidP="00126D5E">
            <w:pPr>
              <w:spacing w:after="120"/>
              <w:rPr>
                <w:sz w:val="22"/>
              </w:rPr>
            </w:pPr>
            <w:r w:rsidRPr="006455F6">
              <w:rPr>
                <w:sz w:val="22"/>
              </w:rPr>
              <w:t>'This is a JMS message queue'</w:t>
            </w:r>
          </w:p>
        </w:tc>
      </w:tr>
      <w:tr w:rsidR="00967FED" w:rsidRPr="006455F6" w14:paraId="66033C3E" w14:textId="77777777" w:rsidTr="00126D5E">
        <w:tc>
          <w:tcPr>
            <w:tcW w:w="1548" w:type="dxa"/>
          </w:tcPr>
          <w:p w14:paraId="09D5252A" w14:textId="77777777" w:rsidR="00967FED" w:rsidRPr="006455F6" w:rsidRDefault="00967FED" w:rsidP="00126D5E">
            <w:pPr>
              <w:spacing w:after="120"/>
              <w:rPr>
                <w:sz w:val="22"/>
              </w:rPr>
            </w:pPr>
            <w:r w:rsidRPr="006455F6">
              <w:rPr>
                <w:sz w:val="22"/>
              </w:rPr>
              <w:t>IN</w:t>
            </w:r>
          </w:p>
        </w:tc>
        <w:tc>
          <w:tcPr>
            <w:tcW w:w="2644" w:type="dxa"/>
          </w:tcPr>
          <w:p w14:paraId="50FF659E" w14:textId="77777777" w:rsidR="00967FED" w:rsidRPr="006455F6" w:rsidRDefault="00967FED" w:rsidP="00126D5E">
            <w:pPr>
              <w:spacing w:after="120"/>
              <w:rPr>
                <w:sz w:val="22"/>
              </w:rPr>
            </w:pPr>
            <w:r w:rsidRPr="006455F6">
              <w:rPr>
                <w:sz w:val="22"/>
              </w:rPr>
              <w:t>jndiContextFactory</w:t>
            </w:r>
          </w:p>
        </w:tc>
        <w:tc>
          <w:tcPr>
            <w:tcW w:w="4664" w:type="dxa"/>
          </w:tcPr>
          <w:p w14:paraId="70EA426D" w14:textId="77777777" w:rsidR="00967FED" w:rsidRPr="006455F6" w:rsidRDefault="00967FED" w:rsidP="00126D5E">
            <w:pPr>
              <w:spacing w:after="120"/>
              <w:rPr>
                <w:sz w:val="22"/>
              </w:rPr>
            </w:pPr>
            <w:r w:rsidRPr="006455F6">
              <w:rPr>
                <w:sz w:val="22"/>
              </w:rPr>
              <w:t>'&lt;JNDI context factory&gt;'</w:t>
            </w:r>
          </w:p>
        </w:tc>
      </w:tr>
      <w:tr w:rsidR="00967FED" w:rsidRPr="006455F6" w14:paraId="1AE0FD3C" w14:textId="77777777" w:rsidTr="00126D5E">
        <w:tc>
          <w:tcPr>
            <w:tcW w:w="1548" w:type="dxa"/>
          </w:tcPr>
          <w:p w14:paraId="252AFF0D" w14:textId="77777777" w:rsidR="00967FED" w:rsidRPr="006455F6" w:rsidRDefault="00967FED" w:rsidP="00126D5E">
            <w:pPr>
              <w:spacing w:after="120"/>
              <w:rPr>
                <w:sz w:val="22"/>
              </w:rPr>
            </w:pPr>
            <w:r w:rsidRPr="006455F6">
              <w:rPr>
                <w:sz w:val="22"/>
              </w:rPr>
              <w:t>IN</w:t>
            </w:r>
          </w:p>
        </w:tc>
        <w:tc>
          <w:tcPr>
            <w:tcW w:w="2644" w:type="dxa"/>
          </w:tcPr>
          <w:p w14:paraId="7D87581B" w14:textId="77777777" w:rsidR="00967FED" w:rsidRPr="006455F6" w:rsidRDefault="00967FED" w:rsidP="00126D5E">
            <w:pPr>
              <w:spacing w:after="120"/>
              <w:rPr>
                <w:sz w:val="22"/>
              </w:rPr>
            </w:pPr>
            <w:r w:rsidRPr="006455F6">
              <w:rPr>
                <w:sz w:val="22"/>
              </w:rPr>
              <w:t>jndiProperties</w:t>
            </w:r>
          </w:p>
        </w:tc>
        <w:tc>
          <w:tcPr>
            <w:tcW w:w="4664" w:type="dxa"/>
          </w:tcPr>
          <w:p w14:paraId="4C4C0177" w14:textId="77777777" w:rsidR="00967FED" w:rsidRPr="006455F6" w:rsidRDefault="00967FED" w:rsidP="00126D5E">
            <w:pPr>
              <w:spacing w:after="120"/>
              <w:rPr>
                <w:sz w:val="22"/>
              </w:rPr>
            </w:pPr>
            <w:r w:rsidRPr="006455F6">
              <w:rPr>
                <w:sz w:val="22"/>
              </w:rPr>
              <w:t>'&lt;JNDI Properties XML&gt;'</w:t>
            </w:r>
          </w:p>
        </w:tc>
      </w:tr>
      <w:tr w:rsidR="00967FED" w:rsidRPr="006455F6" w14:paraId="38C3D455" w14:textId="77777777" w:rsidTr="00126D5E">
        <w:tc>
          <w:tcPr>
            <w:tcW w:w="1548" w:type="dxa"/>
          </w:tcPr>
          <w:p w14:paraId="445FB9D1" w14:textId="77777777" w:rsidR="00967FED" w:rsidRPr="006455F6" w:rsidRDefault="00967FED" w:rsidP="00126D5E">
            <w:pPr>
              <w:spacing w:after="120"/>
              <w:rPr>
                <w:sz w:val="22"/>
              </w:rPr>
            </w:pPr>
            <w:r w:rsidRPr="006455F6">
              <w:rPr>
                <w:sz w:val="22"/>
              </w:rPr>
              <w:t>IN</w:t>
            </w:r>
          </w:p>
        </w:tc>
        <w:tc>
          <w:tcPr>
            <w:tcW w:w="2644" w:type="dxa"/>
          </w:tcPr>
          <w:p w14:paraId="27686AA8" w14:textId="77777777" w:rsidR="00967FED" w:rsidRPr="006455F6" w:rsidRDefault="00967FED" w:rsidP="00126D5E">
            <w:pPr>
              <w:spacing w:after="120"/>
              <w:rPr>
                <w:sz w:val="22"/>
              </w:rPr>
            </w:pPr>
            <w:r w:rsidRPr="006455F6">
              <w:rPr>
                <w:sz w:val="22"/>
              </w:rPr>
              <w:t>jndiProviderUrl</w:t>
            </w:r>
          </w:p>
        </w:tc>
        <w:tc>
          <w:tcPr>
            <w:tcW w:w="4664" w:type="dxa"/>
          </w:tcPr>
          <w:p w14:paraId="6BD07FCD" w14:textId="77777777" w:rsidR="00967FED" w:rsidRPr="006455F6" w:rsidRDefault="00967FED" w:rsidP="00126D5E">
            <w:pPr>
              <w:spacing w:after="120"/>
              <w:rPr>
                <w:sz w:val="22"/>
              </w:rPr>
            </w:pPr>
            <w:r w:rsidRPr="006455F6">
              <w:rPr>
                <w:sz w:val="22"/>
              </w:rPr>
              <w:t>'&lt;JNDI Provider URL&gt;'</w:t>
            </w:r>
          </w:p>
        </w:tc>
      </w:tr>
      <w:tr w:rsidR="00967FED" w:rsidRPr="006455F6" w14:paraId="43771FFA" w14:textId="77777777" w:rsidTr="00126D5E">
        <w:tc>
          <w:tcPr>
            <w:tcW w:w="1548" w:type="dxa"/>
          </w:tcPr>
          <w:p w14:paraId="4BB59A45" w14:textId="77777777" w:rsidR="00967FED" w:rsidRPr="006455F6" w:rsidRDefault="00967FED" w:rsidP="00126D5E">
            <w:pPr>
              <w:spacing w:after="120"/>
              <w:rPr>
                <w:sz w:val="22"/>
              </w:rPr>
            </w:pPr>
            <w:r w:rsidRPr="006455F6">
              <w:rPr>
                <w:sz w:val="22"/>
              </w:rPr>
              <w:t>IN</w:t>
            </w:r>
          </w:p>
        </w:tc>
        <w:tc>
          <w:tcPr>
            <w:tcW w:w="2644" w:type="dxa"/>
          </w:tcPr>
          <w:p w14:paraId="10EC174B" w14:textId="77777777" w:rsidR="00967FED" w:rsidRPr="006455F6" w:rsidRDefault="00967FED" w:rsidP="00126D5E">
            <w:pPr>
              <w:spacing w:after="120"/>
              <w:rPr>
                <w:sz w:val="22"/>
              </w:rPr>
            </w:pPr>
            <w:r w:rsidRPr="006455F6">
              <w:rPr>
                <w:sz w:val="22"/>
              </w:rPr>
              <w:t>jndiUser</w:t>
            </w:r>
          </w:p>
        </w:tc>
        <w:tc>
          <w:tcPr>
            <w:tcW w:w="4664" w:type="dxa"/>
          </w:tcPr>
          <w:p w14:paraId="4C466400" w14:textId="77777777" w:rsidR="00967FED" w:rsidRPr="006455F6" w:rsidRDefault="00967FED" w:rsidP="00126D5E">
            <w:pPr>
              <w:spacing w:after="120"/>
              <w:rPr>
                <w:sz w:val="22"/>
              </w:rPr>
            </w:pPr>
            <w:r w:rsidRPr="006455F6">
              <w:rPr>
                <w:sz w:val="22"/>
              </w:rPr>
              <w:t>'myMQuser'</w:t>
            </w:r>
          </w:p>
        </w:tc>
      </w:tr>
      <w:tr w:rsidR="00967FED" w:rsidRPr="006455F6" w14:paraId="2C3698F7" w14:textId="77777777" w:rsidTr="00126D5E">
        <w:tc>
          <w:tcPr>
            <w:tcW w:w="1548" w:type="dxa"/>
          </w:tcPr>
          <w:p w14:paraId="4C129AB4" w14:textId="77777777" w:rsidR="00967FED" w:rsidRPr="006455F6" w:rsidRDefault="00967FED" w:rsidP="00126D5E">
            <w:pPr>
              <w:spacing w:after="120"/>
              <w:rPr>
                <w:sz w:val="22"/>
              </w:rPr>
            </w:pPr>
            <w:r w:rsidRPr="006455F6">
              <w:rPr>
                <w:sz w:val="22"/>
              </w:rPr>
              <w:t>IN</w:t>
            </w:r>
          </w:p>
        </w:tc>
        <w:tc>
          <w:tcPr>
            <w:tcW w:w="2644" w:type="dxa"/>
          </w:tcPr>
          <w:p w14:paraId="00C5BFEA" w14:textId="77777777" w:rsidR="00967FED" w:rsidRPr="006455F6" w:rsidRDefault="00967FED" w:rsidP="00126D5E">
            <w:pPr>
              <w:spacing w:after="120"/>
              <w:rPr>
                <w:sz w:val="22"/>
              </w:rPr>
            </w:pPr>
            <w:r w:rsidRPr="006455F6">
              <w:rPr>
                <w:sz w:val="22"/>
              </w:rPr>
              <w:t>jndiPassword</w:t>
            </w:r>
          </w:p>
        </w:tc>
        <w:tc>
          <w:tcPr>
            <w:tcW w:w="4664" w:type="dxa"/>
          </w:tcPr>
          <w:p w14:paraId="3D60234A" w14:textId="77777777" w:rsidR="00967FED" w:rsidRPr="006455F6" w:rsidRDefault="00967FED" w:rsidP="00126D5E">
            <w:pPr>
              <w:spacing w:after="120"/>
              <w:rPr>
                <w:sz w:val="22"/>
              </w:rPr>
            </w:pPr>
            <w:r w:rsidRPr="006455F6">
              <w:rPr>
                <w:sz w:val="22"/>
              </w:rPr>
              <w:t>'myMQpassword'</w:t>
            </w:r>
          </w:p>
        </w:tc>
      </w:tr>
      <w:tr w:rsidR="00967FED" w:rsidRPr="006455F6" w14:paraId="40E4DF10" w14:textId="77777777" w:rsidTr="00126D5E">
        <w:tc>
          <w:tcPr>
            <w:tcW w:w="1548" w:type="dxa"/>
          </w:tcPr>
          <w:p w14:paraId="4596FAD2" w14:textId="77777777" w:rsidR="00967FED" w:rsidRPr="006455F6" w:rsidRDefault="00967FED" w:rsidP="00126D5E">
            <w:pPr>
              <w:spacing w:after="120"/>
              <w:rPr>
                <w:sz w:val="22"/>
              </w:rPr>
            </w:pPr>
            <w:r w:rsidRPr="006455F6">
              <w:rPr>
                <w:sz w:val="22"/>
              </w:rPr>
              <w:t>IN</w:t>
            </w:r>
          </w:p>
        </w:tc>
        <w:tc>
          <w:tcPr>
            <w:tcW w:w="2644" w:type="dxa"/>
          </w:tcPr>
          <w:p w14:paraId="4C2121E1" w14:textId="77777777" w:rsidR="00967FED" w:rsidRPr="006455F6" w:rsidRDefault="00967FED" w:rsidP="00126D5E">
            <w:pPr>
              <w:spacing w:after="120"/>
              <w:rPr>
                <w:sz w:val="22"/>
              </w:rPr>
            </w:pPr>
            <w:r w:rsidRPr="006455F6">
              <w:rPr>
                <w:sz w:val="22"/>
              </w:rPr>
              <w:t>queueConnectionFactory</w:t>
            </w:r>
          </w:p>
        </w:tc>
        <w:tc>
          <w:tcPr>
            <w:tcW w:w="4664" w:type="dxa"/>
          </w:tcPr>
          <w:p w14:paraId="2E1D9B8B" w14:textId="77777777" w:rsidR="00967FED" w:rsidRPr="006455F6" w:rsidRDefault="00967FED" w:rsidP="00126D5E">
            <w:pPr>
              <w:spacing w:after="120"/>
              <w:rPr>
                <w:sz w:val="22"/>
              </w:rPr>
            </w:pPr>
            <w:r w:rsidRPr="006455F6">
              <w:rPr>
                <w:sz w:val="22"/>
              </w:rPr>
              <w:t>'&lt;Queue Connection Factory&gt;'</w:t>
            </w:r>
          </w:p>
        </w:tc>
      </w:tr>
      <w:tr w:rsidR="00967FED" w:rsidRPr="006455F6" w14:paraId="2D20DAD7" w14:textId="77777777" w:rsidTr="00126D5E">
        <w:tc>
          <w:tcPr>
            <w:tcW w:w="1548" w:type="dxa"/>
          </w:tcPr>
          <w:p w14:paraId="274E522A" w14:textId="77777777" w:rsidR="00967FED" w:rsidRPr="006455F6" w:rsidRDefault="00967FED" w:rsidP="00126D5E">
            <w:pPr>
              <w:spacing w:after="120"/>
              <w:rPr>
                <w:sz w:val="22"/>
              </w:rPr>
            </w:pPr>
            <w:r w:rsidRPr="006455F6">
              <w:rPr>
                <w:sz w:val="22"/>
              </w:rPr>
              <w:t>IN</w:t>
            </w:r>
          </w:p>
        </w:tc>
        <w:tc>
          <w:tcPr>
            <w:tcW w:w="2644" w:type="dxa"/>
          </w:tcPr>
          <w:p w14:paraId="02B2D793" w14:textId="77777777" w:rsidR="00967FED" w:rsidRPr="006455F6" w:rsidRDefault="00967FED" w:rsidP="00126D5E">
            <w:pPr>
              <w:spacing w:after="120"/>
              <w:rPr>
                <w:sz w:val="22"/>
              </w:rPr>
            </w:pPr>
            <w:r w:rsidRPr="006455F6">
              <w:rPr>
                <w:sz w:val="22"/>
              </w:rPr>
              <w:t>minPool</w:t>
            </w:r>
          </w:p>
        </w:tc>
        <w:tc>
          <w:tcPr>
            <w:tcW w:w="4664" w:type="dxa"/>
          </w:tcPr>
          <w:p w14:paraId="2204CC5D" w14:textId="77777777" w:rsidR="00967FED" w:rsidRPr="006455F6" w:rsidRDefault="00967FED" w:rsidP="00126D5E">
            <w:pPr>
              <w:spacing w:after="120"/>
              <w:rPr>
                <w:sz w:val="22"/>
              </w:rPr>
            </w:pPr>
            <w:r w:rsidRPr="006455F6">
              <w:rPr>
                <w:sz w:val="22"/>
              </w:rPr>
              <w:t>1</w:t>
            </w:r>
          </w:p>
        </w:tc>
      </w:tr>
      <w:tr w:rsidR="00967FED" w:rsidRPr="006455F6" w14:paraId="729E2F82" w14:textId="77777777" w:rsidTr="00126D5E">
        <w:tc>
          <w:tcPr>
            <w:tcW w:w="1548" w:type="dxa"/>
          </w:tcPr>
          <w:p w14:paraId="6078266C" w14:textId="77777777" w:rsidR="00967FED" w:rsidRPr="006455F6" w:rsidRDefault="00967FED" w:rsidP="00126D5E">
            <w:pPr>
              <w:spacing w:after="120"/>
              <w:rPr>
                <w:sz w:val="22"/>
              </w:rPr>
            </w:pPr>
            <w:r w:rsidRPr="006455F6">
              <w:rPr>
                <w:sz w:val="22"/>
              </w:rPr>
              <w:t>IN</w:t>
            </w:r>
          </w:p>
        </w:tc>
        <w:tc>
          <w:tcPr>
            <w:tcW w:w="2644" w:type="dxa"/>
          </w:tcPr>
          <w:p w14:paraId="7C66DF89" w14:textId="77777777" w:rsidR="00967FED" w:rsidRPr="006455F6" w:rsidRDefault="00967FED" w:rsidP="00126D5E">
            <w:pPr>
              <w:spacing w:after="120"/>
              <w:rPr>
                <w:sz w:val="22"/>
              </w:rPr>
            </w:pPr>
            <w:r w:rsidRPr="006455F6">
              <w:rPr>
                <w:sz w:val="22"/>
              </w:rPr>
              <w:t>maxPool</w:t>
            </w:r>
          </w:p>
        </w:tc>
        <w:tc>
          <w:tcPr>
            <w:tcW w:w="4664" w:type="dxa"/>
          </w:tcPr>
          <w:p w14:paraId="119A96F7" w14:textId="77777777" w:rsidR="00967FED" w:rsidRPr="006455F6" w:rsidRDefault="00967FED" w:rsidP="00126D5E">
            <w:pPr>
              <w:spacing w:after="120"/>
              <w:rPr>
                <w:sz w:val="22"/>
              </w:rPr>
            </w:pPr>
            <w:r w:rsidRPr="006455F6">
              <w:rPr>
                <w:sz w:val="22"/>
              </w:rPr>
              <w:t>10</w:t>
            </w:r>
          </w:p>
        </w:tc>
      </w:tr>
      <w:tr w:rsidR="00967FED" w:rsidRPr="006455F6" w14:paraId="78D2F5B4" w14:textId="77777777" w:rsidTr="00126D5E">
        <w:tc>
          <w:tcPr>
            <w:tcW w:w="1548" w:type="dxa"/>
          </w:tcPr>
          <w:p w14:paraId="39918DC1" w14:textId="77777777" w:rsidR="00967FED" w:rsidRPr="006455F6" w:rsidRDefault="00967FED" w:rsidP="00126D5E">
            <w:pPr>
              <w:spacing w:after="120"/>
              <w:rPr>
                <w:sz w:val="22"/>
              </w:rPr>
            </w:pPr>
            <w:r w:rsidRPr="006455F6">
              <w:rPr>
                <w:sz w:val="22"/>
              </w:rPr>
              <w:t>IN</w:t>
            </w:r>
          </w:p>
        </w:tc>
        <w:tc>
          <w:tcPr>
            <w:tcW w:w="2644" w:type="dxa"/>
          </w:tcPr>
          <w:p w14:paraId="1FF804F3" w14:textId="77777777" w:rsidR="00967FED" w:rsidRPr="006455F6" w:rsidRDefault="00967FED" w:rsidP="00126D5E">
            <w:pPr>
              <w:spacing w:after="120"/>
              <w:rPr>
                <w:sz w:val="22"/>
              </w:rPr>
            </w:pPr>
            <w:r w:rsidRPr="006455F6">
              <w:rPr>
                <w:sz w:val="22"/>
              </w:rPr>
              <w:t>poolTimeout</w:t>
            </w:r>
          </w:p>
        </w:tc>
        <w:tc>
          <w:tcPr>
            <w:tcW w:w="4664" w:type="dxa"/>
          </w:tcPr>
          <w:p w14:paraId="08E29DF8" w14:textId="77777777" w:rsidR="00967FED" w:rsidRPr="006455F6" w:rsidRDefault="00967FED" w:rsidP="00126D5E">
            <w:pPr>
              <w:spacing w:after="120"/>
              <w:rPr>
                <w:sz w:val="22"/>
              </w:rPr>
            </w:pPr>
            <w:r w:rsidRPr="006455F6">
              <w:rPr>
                <w:sz w:val="22"/>
              </w:rPr>
              <w:t>300</w:t>
            </w:r>
          </w:p>
        </w:tc>
      </w:tr>
    </w:tbl>
    <w:p w14:paraId="5028E696" w14:textId="77777777" w:rsidR="00967FED" w:rsidRPr="00582C6C" w:rsidRDefault="00967FED" w:rsidP="00967FED">
      <w:pPr>
        <w:pStyle w:val="Heading3"/>
        <w:rPr>
          <w:color w:val="1F497D"/>
          <w:sz w:val="23"/>
          <w:szCs w:val="23"/>
        </w:rPr>
      </w:pPr>
      <w:bookmarkStart w:id="513" w:name="_Toc364763084"/>
      <w:bookmarkStart w:id="514" w:name="_Toc385311252"/>
      <w:bookmarkStart w:id="515" w:name="_Toc484033047"/>
      <w:bookmarkStart w:id="516" w:name="_Toc509346725"/>
      <w:r w:rsidRPr="00582C6C">
        <w:rPr>
          <w:color w:val="1F497D"/>
          <w:sz w:val="23"/>
          <w:szCs w:val="23"/>
        </w:rPr>
        <w:t>createDataSource</w:t>
      </w:r>
      <w:bookmarkEnd w:id="513"/>
      <w:bookmarkEnd w:id="514"/>
      <w:bookmarkEnd w:id="515"/>
      <w:bookmarkEnd w:id="516"/>
    </w:p>
    <w:p w14:paraId="4C22ED6C" w14:textId="77777777" w:rsidR="00967FED" w:rsidRDefault="00967FED" w:rsidP="00967FED">
      <w:pPr>
        <w:pStyle w:val="CS-Bodytext"/>
      </w:pPr>
      <w:r>
        <w:t>This procedure creates an empty data source</w:t>
      </w:r>
      <w:r w:rsidRPr="00AC7C16">
        <w:t>.</w:t>
      </w:r>
      <w:r>
        <w:t xml:space="preserve"> See chart below for valid data source types and the folders where they can be created. As of 5.2.0.02.27 some data source types had issues when attempting to create data sources for them. They are also noted in the chart below.</w:t>
      </w:r>
    </w:p>
    <w:p w14:paraId="72FB1568" w14:textId="77777777" w:rsidR="00967FED" w:rsidRDefault="00967FED" w:rsidP="00967FED">
      <w:pPr>
        <w:pStyle w:val="CS-Bodytext"/>
      </w:pPr>
      <w:r>
        <w:t xml:space="preserve">After creation, </w:t>
      </w:r>
      <w:r w:rsidRPr="00FD332C">
        <w:rPr>
          <w:rFonts w:ascii="Courier New" w:hAnsi="Courier New" w:cs="Courier New"/>
        </w:rPr>
        <w:t>repository/updateResourceDataSource</w:t>
      </w:r>
      <w:r>
        <w:t xml:space="preserve"> must be used to add connectivity information. Then </w:t>
      </w:r>
      <w:r w:rsidRPr="00FD332C">
        <w:rPr>
          <w:rFonts w:ascii="Courier New" w:hAnsi="Courier New" w:cs="Courier New"/>
        </w:rPr>
        <w:t>repository/addRemoveDataSourceChildren</w:t>
      </w:r>
      <w:r>
        <w:t xml:space="preserve"> must be used to introspect resources.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7"/>
        <w:gridCol w:w="2316"/>
        <w:gridCol w:w="3926"/>
      </w:tblGrid>
      <w:tr w:rsidR="00967FED" w:rsidRPr="006455F6" w14:paraId="2C0901BE" w14:textId="77777777" w:rsidTr="00126D5E">
        <w:trPr>
          <w:tblHeader/>
        </w:trPr>
        <w:tc>
          <w:tcPr>
            <w:tcW w:w="3147" w:type="dxa"/>
            <w:shd w:val="clear" w:color="auto" w:fill="A6A6A6"/>
          </w:tcPr>
          <w:p w14:paraId="25713A6F" w14:textId="77777777" w:rsidR="00967FED" w:rsidRPr="006455F6" w:rsidRDefault="00967FED" w:rsidP="00126D5E">
            <w:pPr>
              <w:spacing w:after="120"/>
              <w:rPr>
                <w:b/>
                <w:sz w:val="22"/>
              </w:rPr>
            </w:pPr>
            <w:r w:rsidRPr="006455F6">
              <w:rPr>
                <w:b/>
                <w:sz w:val="22"/>
              </w:rPr>
              <w:t>Data Source Type</w:t>
            </w:r>
          </w:p>
        </w:tc>
        <w:tc>
          <w:tcPr>
            <w:tcW w:w="2316" w:type="dxa"/>
            <w:shd w:val="clear" w:color="auto" w:fill="A6A6A6"/>
          </w:tcPr>
          <w:p w14:paraId="03DB6D59" w14:textId="77777777" w:rsidR="00967FED" w:rsidRPr="006455F6" w:rsidRDefault="00967FED" w:rsidP="00126D5E">
            <w:pPr>
              <w:spacing w:after="120"/>
              <w:rPr>
                <w:b/>
                <w:sz w:val="22"/>
              </w:rPr>
            </w:pPr>
            <w:r w:rsidRPr="006455F6">
              <w:rPr>
                <w:b/>
                <w:sz w:val="22"/>
              </w:rPr>
              <w:t>Valid Location</w:t>
            </w:r>
          </w:p>
        </w:tc>
        <w:tc>
          <w:tcPr>
            <w:tcW w:w="3926" w:type="dxa"/>
            <w:shd w:val="clear" w:color="auto" w:fill="A6A6A6"/>
          </w:tcPr>
          <w:p w14:paraId="13FEAB94" w14:textId="77777777" w:rsidR="00967FED" w:rsidRPr="006455F6" w:rsidRDefault="00967FED" w:rsidP="00126D5E">
            <w:pPr>
              <w:spacing w:after="120"/>
              <w:rPr>
                <w:b/>
                <w:sz w:val="22"/>
              </w:rPr>
            </w:pPr>
            <w:r w:rsidRPr="006455F6">
              <w:rPr>
                <w:b/>
                <w:sz w:val="22"/>
              </w:rPr>
              <w:t>Notes</w:t>
            </w:r>
          </w:p>
        </w:tc>
      </w:tr>
      <w:tr w:rsidR="00967FED" w:rsidRPr="006455F6" w14:paraId="2E1A2691" w14:textId="77777777" w:rsidTr="00126D5E">
        <w:tc>
          <w:tcPr>
            <w:tcW w:w="3147" w:type="dxa"/>
            <w:shd w:val="clear" w:color="auto" w:fill="auto"/>
          </w:tcPr>
          <w:p w14:paraId="7094999B" w14:textId="77777777" w:rsidR="00967FED" w:rsidRPr="006455F6" w:rsidRDefault="00967FED" w:rsidP="00126D5E">
            <w:pPr>
              <w:spacing w:after="120"/>
              <w:rPr>
                <w:sz w:val="22"/>
              </w:rPr>
            </w:pPr>
            <w:r w:rsidRPr="006455F6">
              <w:rPr>
                <w:sz w:val="22"/>
              </w:rPr>
              <w:t>'COMPOSITE_DATABASE'</w:t>
            </w:r>
          </w:p>
        </w:tc>
        <w:tc>
          <w:tcPr>
            <w:tcW w:w="2316" w:type="dxa"/>
            <w:shd w:val="clear" w:color="auto" w:fill="auto"/>
          </w:tcPr>
          <w:p w14:paraId="0FD5C95F" w14:textId="77777777" w:rsidR="00967FED" w:rsidRPr="006455F6" w:rsidRDefault="00967FED" w:rsidP="00126D5E">
            <w:pPr>
              <w:spacing w:after="120"/>
              <w:rPr>
                <w:sz w:val="22"/>
              </w:rPr>
            </w:pPr>
            <w:r w:rsidRPr="006455F6">
              <w:rPr>
                <w:sz w:val="22"/>
              </w:rPr>
              <w:t>/services/Databases</w:t>
            </w:r>
          </w:p>
        </w:tc>
        <w:tc>
          <w:tcPr>
            <w:tcW w:w="3926" w:type="dxa"/>
            <w:shd w:val="clear" w:color="auto" w:fill="auto"/>
          </w:tcPr>
          <w:p w14:paraId="179AF0F2" w14:textId="77777777" w:rsidR="00967FED" w:rsidRPr="006455F6" w:rsidRDefault="00967FED" w:rsidP="00126D5E">
            <w:pPr>
              <w:spacing w:after="120"/>
              <w:rPr>
                <w:sz w:val="22"/>
              </w:rPr>
            </w:pPr>
          </w:p>
        </w:tc>
      </w:tr>
      <w:tr w:rsidR="00967FED" w:rsidRPr="006455F6" w14:paraId="7F1E725A" w14:textId="77777777" w:rsidTr="00126D5E">
        <w:tc>
          <w:tcPr>
            <w:tcW w:w="3147" w:type="dxa"/>
            <w:shd w:val="clear" w:color="auto" w:fill="auto"/>
          </w:tcPr>
          <w:p w14:paraId="3C465A6C" w14:textId="77777777" w:rsidR="00967FED" w:rsidRPr="006455F6" w:rsidRDefault="00967FED" w:rsidP="00126D5E">
            <w:pPr>
              <w:spacing w:after="120"/>
              <w:rPr>
                <w:sz w:val="22"/>
              </w:rPr>
            </w:pPr>
            <w:r w:rsidRPr="006455F6">
              <w:rPr>
                <w:sz w:val="22"/>
              </w:rPr>
              <w:t>'COMPOSITE_SERVICE'</w:t>
            </w:r>
          </w:p>
        </w:tc>
        <w:tc>
          <w:tcPr>
            <w:tcW w:w="2316" w:type="dxa"/>
            <w:shd w:val="clear" w:color="auto" w:fill="auto"/>
          </w:tcPr>
          <w:p w14:paraId="7207C197" w14:textId="77777777" w:rsidR="00967FED" w:rsidRPr="006455F6" w:rsidRDefault="00967FED" w:rsidP="00126D5E">
            <w:pPr>
              <w:spacing w:after="120"/>
              <w:rPr>
                <w:sz w:val="22"/>
              </w:rPr>
            </w:pPr>
            <w:r w:rsidRPr="006455F6">
              <w:rPr>
                <w:sz w:val="22"/>
              </w:rPr>
              <w:t>/services/Web Services</w:t>
            </w:r>
          </w:p>
        </w:tc>
        <w:tc>
          <w:tcPr>
            <w:tcW w:w="3926" w:type="dxa"/>
            <w:shd w:val="clear" w:color="auto" w:fill="auto"/>
          </w:tcPr>
          <w:p w14:paraId="2E9AAE53" w14:textId="77777777" w:rsidR="00967FED" w:rsidRPr="006455F6" w:rsidRDefault="00967FED" w:rsidP="00126D5E">
            <w:pPr>
              <w:spacing w:after="120"/>
              <w:rPr>
                <w:sz w:val="22"/>
              </w:rPr>
            </w:pPr>
          </w:p>
        </w:tc>
      </w:tr>
      <w:tr w:rsidR="00967FED" w:rsidRPr="006455F6" w14:paraId="4620E1E8" w14:textId="77777777" w:rsidTr="00126D5E">
        <w:tc>
          <w:tcPr>
            <w:tcW w:w="3147" w:type="dxa"/>
            <w:shd w:val="clear" w:color="auto" w:fill="auto"/>
          </w:tcPr>
          <w:p w14:paraId="4E15DC7B" w14:textId="77777777" w:rsidR="00967FED" w:rsidRPr="006455F6" w:rsidRDefault="00967FED" w:rsidP="00126D5E">
            <w:pPr>
              <w:spacing w:after="120"/>
              <w:rPr>
                <w:sz w:val="22"/>
              </w:rPr>
            </w:pPr>
            <w:r w:rsidRPr="006455F6">
              <w:rPr>
                <w:sz w:val="22"/>
              </w:rPr>
              <w:t>'Custom Java Procedure'</w:t>
            </w:r>
          </w:p>
        </w:tc>
        <w:tc>
          <w:tcPr>
            <w:tcW w:w="2316" w:type="dxa"/>
            <w:shd w:val="clear" w:color="auto" w:fill="auto"/>
          </w:tcPr>
          <w:p w14:paraId="37B849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DD26A9" w14:textId="77777777" w:rsidR="00967FED" w:rsidRPr="006455F6" w:rsidRDefault="00967FED" w:rsidP="00126D5E">
            <w:pPr>
              <w:spacing w:after="120"/>
              <w:rPr>
                <w:sz w:val="22"/>
              </w:rPr>
            </w:pPr>
          </w:p>
        </w:tc>
      </w:tr>
      <w:tr w:rsidR="00967FED" w:rsidRPr="006455F6" w14:paraId="0B7D13D6" w14:textId="77777777" w:rsidTr="00126D5E">
        <w:tc>
          <w:tcPr>
            <w:tcW w:w="3147" w:type="dxa"/>
            <w:shd w:val="clear" w:color="auto" w:fill="auto"/>
          </w:tcPr>
          <w:p w14:paraId="76876A2E" w14:textId="77777777" w:rsidR="00967FED" w:rsidRPr="006455F6" w:rsidRDefault="00967FED" w:rsidP="00126D5E">
            <w:pPr>
              <w:spacing w:after="120"/>
              <w:rPr>
                <w:sz w:val="22"/>
              </w:rPr>
            </w:pPr>
            <w:r w:rsidRPr="006455F6">
              <w:rPr>
                <w:sz w:val="22"/>
              </w:rPr>
              <w:t>'DB2 v7 (Type 2)'</w:t>
            </w:r>
          </w:p>
        </w:tc>
        <w:tc>
          <w:tcPr>
            <w:tcW w:w="2316" w:type="dxa"/>
            <w:shd w:val="clear" w:color="auto" w:fill="auto"/>
          </w:tcPr>
          <w:p w14:paraId="44014BF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CB1F51" w14:textId="77777777" w:rsidR="00967FED" w:rsidRPr="006455F6" w:rsidRDefault="00967FED" w:rsidP="00126D5E">
            <w:pPr>
              <w:spacing w:after="120"/>
              <w:rPr>
                <w:sz w:val="22"/>
              </w:rPr>
            </w:pPr>
          </w:p>
        </w:tc>
      </w:tr>
      <w:tr w:rsidR="00967FED" w:rsidRPr="006455F6" w14:paraId="35954EAE" w14:textId="77777777" w:rsidTr="00126D5E">
        <w:tc>
          <w:tcPr>
            <w:tcW w:w="3147" w:type="dxa"/>
            <w:shd w:val="clear" w:color="auto" w:fill="auto"/>
          </w:tcPr>
          <w:p w14:paraId="586EAF11" w14:textId="77777777" w:rsidR="00967FED" w:rsidRPr="006455F6" w:rsidRDefault="00967FED" w:rsidP="00126D5E">
            <w:pPr>
              <w:spacing w:after="120"/>
              <w:rPr>
                <w:sz w:val="22"/>
              </w:rPr>
            </w:pPr>
            <w:r w:rsidRPr="006455F6">
              <w:rPr>
                <w:sz w:val="22"/>
              </w:rPr>
              <w:t>'DB2 v7 (Type 4)'</w:t>
            </w:r>
          </w:p>
        </w:tc>
        <w:tc>
          <w:tcPr>
            <w:tcW w:w="2316" w:type="dxa"/>
            <w:shd w:val="clear" w:color="auto" w:fill="auto"/>
          </w:tcPr>
          <w:p w14:paraId="293EF89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FD410CC" w14:textId="77777777" w:rsidR="00967FED" w:rsidRPr="006455F6" w:rsidRDefault="00967FED" w:rsidP="00126D5E">
            <w:pPr>
              <w:spacing w:after="120"/>
              <w:rPr>
                <w:sz w:val="22"/>
              </w:rPr>
            </w:pPr>
          </w:p>
        </w:tc>
      </w:tr>
      <w:tr w:rsidR="00967FED" w:rsidRPr="006455F6" w14:paraId="2687A78A" w14:textId="77777777" w:rsidTr="00126D5E">
        <w:tc>
          <w:tcPr>
            <w:tcW w:w="3147" w:type="dxa"/>
            <w:shd w:val="clear" w:color="auto" w:fill="auto"/>
          </w:tcPr>
          <w:p w14:paraId="3BF84AB1" w14:textId="77777777" w:rsidR="00967FED" w:rsidRPr="006455F6" w:rsidRDefault="00967FED" w:rsidP="00126D5E">
            <w:pPr>
              <w:spacing w:after="120"/>
              <w:rPr>
                <w:sz w:val="22"/>
              </w:rPr>
            </w:pPr>
            <w:r w:rsidRPr="006455F6">
              <w:rPr>
                <w:sz w:val="22"/>
              </w:rPr>
              <w:t>'DB2 v8 (Type 2)'</w:t>
            </w:r>
          </w:p>
        </w:tc>
        <w:tc>
          <w:tcPr>
            <w:tcW w:w="2316" w:type="dxa"/>
            <w:shd w:val="clear" w:color="auto" w:fill="auto"/>
          </w:tcPr>
          <w:p w14:paraId="3F564E3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D02FBED" w14:textId="77777777" w:rsidR="00967FED" w:rsidRPr="006455F6" w:rsidRDefault="00967FED" w:rsidP="00126D5E">
            <w:pPr>
              <w:spacing w:after="120"/>
              <w:rPr>
                <w:sz w:val="22"/>
              </w:rPr>
            </w:pPr>
          </w:p>
        </w:tc>
      </w:tr>
      <w:tr w:rsidR="00967FED" w:rsidRPr="006455F6" w14:paraId="6C56371B" w14:textId="77777777" w:rsidTr="00126D5E">
        <w:tc>
          <w:tcPr>
            <w:tcW w:w="3147" w:type="dxa"/>
            <w:shd w:val="clear" w:color="auto" w:fill="auto"/>
          </w:tcPr>
          <w:p w14:paraId="3D331719" w14:textId="77777777" w:rsidR="00967FED" w:rsidRPr="006455F6" w:rsidRDefault="00967FED" w:rsidP="00126D5E">
            <w:pPr>
              <w:spacing w:after="120"/>
              <w:rPr>
                <w:sz w:val="22"/>
              </w:rPr>
            </w:pPr>
            <w:r w:rsidRPr="006455F6">
              <w:rPr>
                <w:sz w:val="22"/>
              </w:rPr>
              <w:t>'DB2 v8 (Type 4)'</w:t>
            </w:r>
          </w:p>
        </w:tc>
        <w:tc>
          <w:tcPr>
            <w:tcW w:w="2316" w:type="dxa"/>
            <w:shd w:val="clear" w:color="auto" w:fill="auto"/>
          </w:tcPr>
          <w:p w14:paraId="6C09FC3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1E880D" w14:textId="77777777" w:rsidR="00967FED" w:rsidRPr="006455F6" w:rsidRDefault="00967FED" w:rsidP="00126D5E">
            <w:pPr>
              <w:spacing w:after="120"/>
              <w:rPr>
                <w:sz w:val="22"/>
              </w:rPr>
            </w:pPr>
          </w:p>
        </w:tc>
      </w:tr>
      <w:tr w:rsidR="00967FED" w:rsidRPr="006455F6" w14:paraId="7D37C2CE" w14:textId="77777777" w:rsidTr="00126D5E">
        <w:tc>
          <w:tcPr>
            <w:tcW w:w="3147" w:type="dxa"/>
            <w:shd w:val="clear" w:color="auto" w:fill="auto"/>
          </w:tcPr>
          <w:p w14:paraId="428D0596" w14:textId="77777777" w:rsidR="00967FED" w:rsidRPr="006455F6" w:rsidRDefault="00967FED" w:rsidP="00126D5E">
            <w:pPr>
              <w:spacing w:after="120"/>
              <w:rPr>
                <w:sz w:val="22"/>
              </w:rPr>
            </w:pPr>
            <w:r w:rsidRPr="006455F6">
              <w:rPr>
                <w:sz w:val="22"/>
              </w:rPr>
              <w:t>'DB2 v9 (Type 2)'</w:t>
            </w:r>
          </w:p>
        </w:tc>
        <w:tc>
          <w:tcPr>
            <w:tcW w:w="2316" w:type="dxa"/>
            <w:shd w:val="clear" w:color="auto" w:fill="auto"/>
          </w:tcPr>
          <w:p w14:paraId="371C323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FBF694E" w14:textId="77777777" w:rsidR="00967FED" w:rsidRPr="006455F6" w:rsidRDefault="00967FED" w:rsidP="00126D5E">
            <w:pPr>
              <w:spacing w:after="120"/>
              <w:rPr>
                <w:sz w:val="22"/>
              </w:rPr>
            </w:pPr>
          </w:p>
        </w:tc>
      </w:tr>
      <w:tr w:rsidR="00967FED" w:rsidRPr="006455F6" w14:paraId="3F01D81D" w14:textId="77777777" w:rsidTr="00126D5E">
        <w:tc>
          <w:tcPr>
            <w:tcW w:w="3147" w:type="dxa"/>
            <w:shd w:val="clear" w:color="auto" w:fill="auto"/>
          </w:tcPr>
          <w:p w14:paraId="5F394122" w14:textId="77777777" w:rsidR="00967FED" w:rsidRPr="006455F6" w:rsidRDefault="00967FED" w:rsidP="00126D5E">
            <w:pPr>
              <w:spacing w:after="120"/>
              <w:rPr>
                <w:sz w:val="22"/>
              </w:rPr>
            </w:pPr>
            <w:r w:rsidRPr="006455F6">
              <w:rPr>
                <w:sz w:val="22"/>
              </w:rPr>
              <w:t>'DB2 v9 (Type 4)'</w:t>
            </w:r>
          </w:p>
        </w:tc>
        <w:tc>
          <w:tcPr>
            <w:tcW w:w="2316" w:type="dxa"/>
            <w:shd w:val="clear" w:color="auto" w:fill="auto"/>
          </w:tcPr>
          <w:p w14:paraId="3284AF9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74FE49B" w14:textId="77777777" w:rsidR="00967FED" w:rsidRPr="006455F6" w:rsidRDefault="00967FED" w:rsidP="00126D5E">
            <w:pPr>
              <w:spacing w:after="120"/>
              <w:rPr>
                <w:sz w:val="22"/>
              </w:rPr>
            </w:pPr>
          </w:p>
        </w:tc>
      </w:tr>
      <w:tr w:rsidR="00967FED" w:rsidRPr="006455F6" w14:paraId="729616E7" w14:textId="77777777" w:rsidTr="00126D5E">
        <w:tc>
          <w:tcPr>
            <w:tcW w:w="3147" w:type="dxa"/>
            <w:shd w:val="clear" w:color="auto" w:fill="auto"/>
          </w:tcPr>
          <w:p w14:paraId="44CCA727" w14:textId="77777777" w:rsidR="00967FED" w:rsidRPr="006455F6" w:rsidRDefault="00967FED" w:rsidP="00126D5E">
            <w:pPr>
              <w:spacing w:after="120"/>
              <w:rPr>
                <w:sz w:val="22"/>
              </w:rPr>
            </w:pPr>
            <w:r w:rsidRPr="006455F6">
              <w:rPr>
                <w:sz w:val="22"/>
              </w:rPr>
              <w:lastRenderedPageBreak/>
              <w:t>'DB2 z/OS v8 (Type 4)'</w:t>
            </w:r>
          </w:p>
        </w:tc>
        <w:tc>
          <w:tcPr>
            <w:tcW w:w="2316" w:type="dxa"/>
            <w:shd w:val="clear" w:color="auto" w:fill="auto"/>
          </w:tcPr>
          <w:p w14:paraId="7A355C1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C1B68F3" w14:textId="77777777" w:rsidR="00967FED" w:rsidRPr="006455F6" w:rsidRDefault="00967FED" w:rsidP="00126D5E">
            <w:pPr>
              <w:spacing w:after="120"/>
              <w:rPr>
                <w:sz w:val="22"/>
              </w:rPr>
            </w:pPr>
          </w:p>
        </w:tc>
      </w:tr>
      <w:tr w:rsidR="00967FED" w:rsidRPr="006455F6" w14:paraId="1A803B6D" w14:textId="77777777" w:rsidTr="00126D5E">
        <w:tc>
          <w:tcPr>
            <w:tcW w:w="3147" w:type="dxa"/>
            <w:shd w:val="clear" w:color="auto" w:fill="auto"/>
          </w:tcPr>
          <w:p w14:paraId="02F99A07" w14:textId="77777777" w:rsidR="00967FED" w:rsidRPr="006455F6" w:rsidRDefault="00967FED" w:rsidP="00126D5E">
            <w:pPr>
              <w:spacing w:after="120"/>
              <w:rPr>
                <w:sz w:val="22"/>
              </w:rPr>
            </w:pPr>
            <w:r w:rsidRPr="006455F6">
              <w:rPr>
                <w:sz w:val="22"/>
              </w:rPr>
              <w:t>'DataDirect Mainframe'</w:t>
            </w:r>
          </w:p>
        </w:tc>
        <w:tc>
          <w:tcPr>
            <w:tcW w:w="2316" w:type="dxa"/>
            <w:shd w:val="clear" w:color="auto" w:fill="auto"/>
          </w:tcPr>
          <w:p w14:paraId="3C96A6A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A834F25" w14:textId="77777777" w:rsidR="00967FED" w:rsidRPr="006455F6" w:rsidRDefault="00967FED" w:rsidP="00126D5E">
            <w:pPr>
              <w:spacing w:after="120"/>
              <w:rPr>
                <w:sz w:val="22"/>
              </w:rPr>
            </w:pPr>
            <w:r w:rsidRPr="006455F6">
              <w:rPr>
                <w:sz w:val="22"/>
              </w:rPr>
              <w:t>Requires DataDirect Mainframe connector software from DataDirect</w:t>
            </w:r>
          </w:p>
        </w:tc>
      </w:tr>
      <w:tr w:rsidR="00967FED" w:rsidRPr="006455F6" w14:paraId="5E57A989" w14:textId="77777777" w:rsidTr="00126D5E">
        <w:tc>
          <w:tcPr>
            <w:tcW w:w="3147" w:type="dxa"/>
            <w:shd w:val="clear" w:color="auto" w:fill="auto"/>
          </w:tcPr>
          <w:p w14:paraId="4474772D" w14:textId="77777777" w:rsidR="00967FED" w:rsidRPr="006455F6" w:rsidRDefault="00967FED" w:rsidP="00126D5E">
            <w:pPr>
              <w:spacing w:after="120"/>
              <w:rPr>
                <w:sz w:val="22"/>
              </w:rPr>
            </w:pPr>
            <w:r w:rsidRPr="006455F6">
              <w:rPr>
                <w:sz w:val="22"/>
              </w:rPr>
              <w:t>'Essbase'</w:t>
            </w:r>
          </w:p>
        </w:tc>
        <w:tc>
          <w:tcPr>
            <w:tcW w:w="2316" w:type="dxa"/>
            <w:shd w:val="clear" w:color="auto" w:fill="auto"/>
          </w:tcPr>
          <w:p w14:paraId="430CC420"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BCCE41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84FC8E2" w14:textId="77777777" w:rsidTr="00126D5E">
        <w:tc>
          <w:tcPr>
            <w:tcW w:w="3147" w:type="dxa"/>
            <w:shd w:val="clear" w:color="auto" w:fill="auto"/>
          </w:tcPr>
          <w:p w14:paraId="640FE2C8" w14:textId="77777777" w:rsidR="00967FED" w:rsidRPr="006455F6" w:rsidRDefault="00967FED" w:rsidP="00126D5E">
            <w:pPr>
              <w:spacing w:after="120"/>
              <w:rPr>
                <w:sz w:val="22"/>
              </w:rPr>
            </w:pPr>
            <w:r w:rsidRPr="006455F6">
              <w:rPr>
                <w:sz w:val="22"/>
              </w:rPr>
              <w:t>'File-Cache'</w:t>
            </w:r>
          </w:p>
        </w:tc>
        <w:tc>
          <w:tcPr>
            <w:tcW w:w="2316" w:type="dxa"/>
            <w:shd w:val="clear" w:color="auto" w:fill="auto"/>
          </w:tcPr>
          <w:p w14:paraId="507BEFB7"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DA8303F" w14:textId="77777777" w:rsidR="00967FED" w:rsidRPr="006455F6" w:rsidRDefault="00967FED" w:rsidP="00126D5E">
            <w:pPr>
              <w:spacing w:after="120"/>
              <w:rPr>
                <w:sz w:val="22"/>
              </w:rPr>
            </w:pPr>
          </w:p>
        </w:tc>
      </w:tr>
      <w:tr w:rsidR="00967FED" w:rsidRPr="006455F6" w14:paraId="64D2012E" w14:textId="77777777" w:rsidTr="00126D5E">
        <w:tc>
          <w:tcPr>
            <w:tcW w:w="3147" w:type="dxa"/>
            <w:shd w:val="clear" w:color="auto" w:fill="auto"/>
          </w:tcPr>
          <w:p w14:paraId="27DA8ACD" w14:textId="77777777" w:rsidR="00967FED" w:rsidRPr="006455F6" w:rsidRDefault="00967FED" w:rsidP="00126D5E">
            <w:pPr>
              <w:spacing w:after="120"/>
              <w:rPr>
                <w:sz w:val="22"/>
              </w:rPr>
            </w:pPr>
            <w:r w:rsidRPr="006455F6">
              <w:rPr>
                <w:sz w:val="22"/>
              </w:rPr>
              <w:t>'File-Delimited'</w:t>
            </w:r>
          </w:p>
        </w:tc>
        <w:tc>
          <w:tcPr>
            <w:tcW w:w="2316" w:type="dxa"/>
            <w:shd w:val="clear" w:color="auto" w:fill="auto"/>
          </w:tcPr>
          <w:p w14:paraId="060BA85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845476E" w14:textId="77777777" w:rsidR="00967FED" w:rsidRPr="006455F6" w:rsidRDefault="00967FED" w:rsidP="00126D5E">
            <w:pPr>
              <w:spacing w:after="120"/>
              <w:rPr>
                <w:sz w:val="22"/>
              </w:rPr>
            </w:pPr>
          </w:p>
        </w:tc>
      </w:tr>
      <w:tr w:rsidR="00967FED" w:rsidRPr="006455F6" w14:paraId="46108B58" w14:textId="77777777" w:rsidTr="00126D5E">
        <w:tc>
          <w:tcPr>
            <w:tcW w:w="3147" w:type="dxa"/>
            <w:shd w:val="clear" w:color="auto" w:fill="auto"/>
          </w:tcPr>
          <w:p w14:paraId="678420B8" w14:textId="77777777" w:rsidR="00967FED" w:rsidRPr="006455F6" w:rsidRDefault="00967FED" w:rsidP="00126D5E">
            <w:pPr>
              <w:spacing w:after="120"/>
              <w:rPr>
                <w:sz w:val="22"/>
              </w:rPr>
            </w:pPr>
            <w:r w:rsidRPr="006455F6">
              <w:rPr>
                <w:sz w:val="22"/>
              </w:rPr>
              <w:t>'File-XML'</w:t>
            </w:r>
          </w:p>
        </w:tc>
        <w:tc>
          <w:tcPr>
            <w:tcW w:w="2316" w:type="dxa"/>
            <w:shd w:val="clear" w:color="auto" w:fill="auto"/>
          </w:tcPr>
          <w:p w14:paraId="52E818F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D12D20A" w14:textId="77777777" w:rsidR="00967FED" w:rsidRPr="006455F6" w:rsidRDefault="00967FED" w:rsidP="00126D5E">
            <w:pPr>
              <w:spacing w:after="120"/>
              <w:rPr>
                <w:sz w:val="22"/>
              </w:rPr>
            </w:pPr>
          </w:p>
        </w:tc>
      </w:tr>
      <w:tr w:rsidR="00967FED" w:rsidRPr="006455F6" w14:paraId="33008EAB" w14:textId="77777777" w:rsidTr="00126D5E">
        <w:tc>
          <w:tcPr>
            <w:tcW w:w="3147" w:type="dxa"/>
            <w:shd w:val="clear" w:color="auto" w:fill="auto"/>
          </w:tcPr>
          <w:p w14:paraId="03BE9447" w14:textId="77777777" w:rsidR="00967FED" w:rsidRPr="006455F6" w:rsidRDefault="00967FED" w:rsidP="00126D5E">
            <w:pPr>
              <w:spacing w:after="120"/>
              <w:rPr>
                <w:sz w:val="22"/>
              </w:rPr>
            </w:pPr>
            <w:r w:rsidRPr="006455F6">
              <w:rPr>
                <w:sz w:val="22"/>
              </w:rPr>
              <w:t>'Greenplum 3.3'</w:t>
            </w:r>
          </w:p>
        </w:tc>
        <w:tc>
          <w:tcPr>
            <w:tcW w:w="2316" w:type="dxa"/>
            <w:shd w:val="clear" w:color="auto" w:fill="auto"/>
          </w:tcPr>
          <w:p w14:paraId="414B0B1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6F513AB" w14:textId="77777777" w:rsidR="00967FED" w:rsidRPr="006455F6" w:rsidRDefault="00967FED" w:rsidP="00126D5E">
            <w:pPr>
              <w:spacing w:after="120"/>
              <w:rPr>
                <w:sz w:val="22"/>
              </w:rPr>
            </w:pPr>
          </w:p>
        </w:tc>
      </w:tr>
      <w:tr w:rsidR="00967FED" w:rsidRPr="006455F6" w14:paraId="62F3F0D2" w14:textId="77777777" w:rsidTr="00126D5E">
        <w:tc>
          <w:tcPr>
            <w:tcW w:w="3147" w:type="dxa"/>
            <w:shd w:val="clear" w:color="auto" w:fill="auto"/>
          </w:tcPr>
          <w:p w14:paraId="376E003A" w14:textId="77777777" w:rsidR="00967FED" w:rsidRPr="006455F6" w:rsidRDefault="00967FED" w:rsidP="00126D5E">
            <w:pPr>
              <w:spacing w:after="120"/>
              <w:rPr>
                <w:sz w:val="22"/>
              </w:rPr>
            </w:pPr>
            <w:r w:rsidRPr="006455F6">
              <w:rPr>
                <w:sz w:val="22"/>
              </w:rPr>
              <w:t>'Informix 9.x'</w:t>
            </w:r>
          </w:p>
        </w:tc>
        <w:tc>
          <w:tcPr>
            <w:tcW w:w="2316" w:type="dxa"/>
            <w:shd w:val="clear" w:color="auto" w:fill="auto"/>
          </w:tcPr>
          <w:p w14:paraId="120B7D3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CED5FB"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2B088CCF" w14:textId="77777777" w:rsidTr="00126D5E">
        <w:tc>
          <w:tcPr>
            <w:tcW w:w="3147" w:type="dxa"/>
            <w:shd w:val="clear" w:color="auto" w:fill="auto"/>
          </w:tcPr>
          <w:p w14:paraId="436AA50B" w14:textId="77777777" w:rsidR="00967FED" w:rsidRPr="006455F6" w:rsidRDefault="00967FED" w:rsidP="00126D5E">
            <w:pPr>
              <w:spacing w:after="120"/>
              <w:rPr>
                <w:sz w:val="22"/>
              </w:rPr>
            </w:pPr>
            <w:r w:rsidRPr="006455F6">
              <w:rPr>
                <w:sz w:val="22"/>
              </w:rPr>
              <w:t>'LDAP'</w:t>
            </w:r>
          </w:p>
        </w:tc>
        <w:tc>
          <w:tcPr>
            <w:tcW w:w="2316" w:type="dxa"/>
            <w:shd w:val="clear" w:color="auto" w:fill="auto"/>
          </w:tcPr>
          <w:p w14:paraId="6D4A816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E52D6D5" w14:textId="77777777" w:rsidR="00967FED" w:rsidRPr="006455F6" w:rsidRDefault="00967FED" w:rsidP="00126D5E">
            <w:pPr>
              <w:spacing w:after="120"/>
              <w:rPr>
                <w:sz w:val="22"/>
              </w:rPr>
            </w:pPr>
          </w:p>
        </w:tc>
      </w:tr>
      <w:tr w:rsidR="00967FED" w:rsidRPr="006455F6" w14:paraId="427EBDA4" w14:textId="77777777" w:rsidTr="00126D5E">
        <w:tc>
          <w:tcPr>
            <w:tcW w:w="3147" w:type="dxa"/>
            <w:shd w:val="clear" w:color="auto" w:fill="auto"/>
          </w:tcPr>
          <w:p w14:paraId="020EBC77" w14:textId="77777777" w:rsidR="00967FED" w:rsidRPr="006455F6" w:rsidRDefault="00967FED" w:rsidP="00126D5E">
            <w:pPr>
              <w:spacing w:after="120"/>
              <w:rPr>
                <w:sz w:val="22"/>
              </w:rPr>
            </w:pPr>
            <w:r w:rsidRPr="006455F6">
              <w:rPr>
                <w:sz w:val="22"/>
              </w:rPr>
              <w:t>'Microsoft Access'</w:t>
            </w:r>
          </w:p>
        </w:tc>
        <w:tc>
          <w:tcPr>
            <w:tcW w:w="2316" w:type="dxa"/>
            <w:shd w:val="clear" w:color="auto" w:fill="auto"/>
          </w:tcPr>
          <w:p w14:paraId="0A60DDDA"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12BA5A7" w14:textId="77777777" w:rsidR="00967FED" w:rsidRPr="006455F6" w:rsidRDefault="00967FED" w:rsidP="00126D5E">
            <w:pPr>
              <w:spacing w:after="120"/>
              <w:rPr>
                <w:sz w:val="22"/>
              </w:rPr>
            </w:pPr>
          </w:p>
        </w:tc>
      </w:tr>
      <w:tr w:rsidR="00967FED" w:rsidRPr="006455F6" w14:paraId="62D8FE0C" w14:textId="77777777" w:rsidTr="00126D5E">
        <w:tc>
          <w:tcPr>
            <w:tcW w:w="3147" w:type="dxa"/>
            <w:shd w:val="clear" w:color="auto" w:fill="auto"/>
          </w:tcPr>
          <w:p w14:paraId="133E2029" w14:textId="77777777" w:rsidR="00967FED" w:rsidRPr="006455F6" w:rsidRDefault="00967FED" w:rsidP="00126D5E">
            <w:pPr>
              <w:spacing w:after="120"/>
              <w:rPr>
                <w:sz w:val="22"/>
              </w:rPr>
            </w:pPr>
            <w:r w:rsidRPr="006455F6">
              <w:rPr>
                <w:sz w:val="22"/>
              </w:rPr>
              <w:t>'Microsoft Excel'</w:t>
            </w:r>
          </w:p>
        </w:tc>
        <w:tc>
          <w:tcPr>
            <w:tcW w:w="2316" w:type="dxa"/>
            <w:shd w:val="clear" w:color="auto" w:fill="auto"/>
          </w:tcPr>
          <w:p w14:paraId="516487B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8B7EBAD" w14:textId="77777777" w:rsidR="00967FED" w:rsidRPr="006455F6" w:rsidRDefault="00967FED" w:rsidP="00126D5E">
            <w:pPr>
              <w:spacing w:after="120"/>
              <w:rPr>
                <w:sz w:val="22"/>
              </w:rPr>
            </w:pPr>
          </w:p>
        </w:tc>
      </w:tr>
      <w:tr w:rsidR="00967FED" w:rsidRPr="006455F6" w14:paraId="0D68D944" w14:textId="77777777" w:rsidTr="00126D5E">
        <w:tc>
          <w:tcPr>
            <w:tcW w:w="3147" w:type="dxa"/>
            <w:shd w:val="clear" w:color="auto" w:fill="auto"/>
          </w:tcPr>
          <w:p w14:paraId="39970706" w14:textId="77777777" w:rsidR="00967FED" w:rsidRPr="006455F6" w:rsidRDefault="00967FED" w:rsidP="00126D5E">
            <w:pPr>
              <w:spacing w:after="120"/>
              <w:rPr>
                <w:sz w:val="22"/>
              </w:rPr>
            </w:pPr>
            <w:r w:rsidRPr="006455F6">
              <w:rPr>
                <w:sz w:val="22"/>
              </w:rPr>
              <w:t>'Microsoft Excel (non-ODBC)'</w:t>
            </w:r>
          </w:p>
        </w:tc>
        <w:tc>
          <w:tcPr>
            <w:tcW w:w="2316" w:type="dxa"/>
            <w:shd w:val="clear" w:color="auto" w:fill="auto"/>
          </w:tcPr>
          <w:p w14:paraId="71F543E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93ABCC6" w14:textId="77777777" w:rsidR="00967FED" w:rsidRPr="006455F6" w:rsidRDefault="00967FED" w:rsidP="00126D5E">
            <w:pPr>
              <w:spacing w:after="120"/>
              <w:rPr>
                <w:sz w:val="22"/>
              </w:rPr>
            </w:pPr>
          </w:p>
        </w:tc>
      </w:tr>
      <w:tr w:rsidR="00967FED" w:rsidRPr="006455F6" w14:paraId="6941F46D" w14:textId="77777777" w:rsidTr="00126D5E">
        <w:tc>
          <w:tcPr>
            <w:tcW w:w="3147" w:type="dxa"/>
            <w:shd w:val="clear" w:color="auto" w:fill="auto"/>
          </w:tcPr>
          <w:p w14:paraId="0A63B74F" w14:textId="77777777" w:rsidR="00967FED" w:rsidRPr="006455F6" w:rsidRDefault="00967FED" w:rsidP="00126D5E">
            <w:pPr>
              <w:spacing w:after="120"/>
              <w:rPr>
                <w:sz w:val="22"/>
              </w:rPr>
            </w:pPr>
            <w:r w:rsidRPr="006455F6">
              <w:rPr>
                <w:sz w:val="22"/>
              </w:rPr>
              <w:t>'Microsoft SQL Server 2000'</w:t>
            </w:r>
          </w:p>
        </w:tc>
        <w:tc>
          <w:tcPr>
            <w:tcW w:w="2316" w:type="dxa"/>
            <w:shd w:val="clear" w:color="auto" w:fill="auto"/>
          </w:tcPr>
          <w:p w14:paraId="2E7C0E9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84990B9" w14:textId="77777777" w:rsidR="00967FED" w:rsidRPr="006455F6" w:rsidRDefault="00967FED" w:rsidP="00126D5E">
            <w:pPr>
              <w:spacing w:after="120"/>
              <w:rPr>
                <w:sz w:val="22"/>
              </w:rPr>
            </w:pPr>
          </w:p>
        </w:tc>
      </w:tr>
      <w:tr w:rsidR="00967FED" w:rsidRPr="006455F6" w14:paraId="1ABBAD1B" w14:textId="77777777" w:rsidTr="00126D5E">
        <w:tc>
          <w:tcPr>
            <w:tcW w:w="3147" w:type="dxa"/>
            <w:shd w:val="clear" w:color="auto" w:fill="auto"/>
          </w:tcPr>
          <w:p w14:paraId="224AF708" w14:textId="77777777" w:rsidR="00967FED" w:rsidRPr="006455F6" w:rsidRDefault="00967FED" w:rsidP="00126D5E">
            <w:pPr>
              <w:spacing w:after="120"/>
              <w:rPr>
                <w:sz w:val="22"/>
              </w:rPr>
            </w:pPr>
            <w:r w:rsidRPr="006455F6">
              <w:rPr>
                <w:sz w:val="22"/>
              </w:rPr>
              <w:t>'Microsoft SQL Server 2005'</w:t>
            </w:r>
          </w:p>
        </w:tc>
        <w:tc>
          <w:tcPr>
            <w:tcW w:w="2316" w:type="dxa"/>
            <w:shd w:val="clear" w:color="auto" w:fill="auto"/>
          </w:tcPr>
          <w:p w14:paraId="30F3A3E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DE4B9E1" w14:textId="77777777" w:rsidR="00967FED" w:rsidRPr="006455F6" w:rsidRDefault="00967FED" w:rsidP="00126D5E">
            <w:pPr>
              <w:spacing w:after="120"/>
              <w:rPr>
                <w:sz w:val="22"/>
              </w:rPr>
            </w:pPr>
          </w:p>
        </w:tc>
      </w:tr>
      <w:tr w:rsidR="00967FED" w:rsidRPr="006455F6" w14:paraId="2F68F012" w14:textId="77777777" w:rsidTr="00126D5E">
        <w:tc>
          <w:tcPr>
            <w:tcW w:w="3147" w:type="dxa"/>
            <w:shd w:val="clear" w:color="auto" w:fill="auto"/>
          </w:tcPr>
          <w:p w14:paraId="2CEC9969" w14:textId="77777777" w:rsidR="00967FED" w:rsidRPr="006455F6" w:rsidRDefault="00967FED" w:rsidP="00126D5E">
            <w:pPr>
              <w:spacing w:after="120"/>
              <w:rPr>
                <w:sz w:val="22"/>
              </w:rPr>
            </w:pPr>
            <w:r w:rsidRPr="006455F6">
              <w:rPr>
                <w:sz w:val="22"/>
              </w:rPr>
              <w:t>'Microsoft SQL Server 2008'</w:t>
            </w:r>
          </w:p>
        </w:tc>
        <w:tc>
          <w:tcPr>
            <w:tcW w:w="2316" w:type="dxa"/>
            <w:shd w:val="clear" w:color="auto" w:fill="auto"/>
          </w:tcPr>
          <w:p w14:paraId="0BC61841"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99D378D" w14:textId="77777777" w:rsidR="00967FED" w:rsidRPr="006455F6" w:rsidRDefault="00967FED" w:rsidP="00126D5E">
            <w:pPr>
              <w:spacing w:after="120"/>
              <w:rPr>
                <w:sz w:val="22"/>
              </w:rPr>
            </w:pPr>
          </w:p>
        </w:tc>
      </w:tr>
      <w:tr w:rsidR="00967FED" w:rsidRPr="006455F6" w14:paraId="47C2543E" w14:textId="77777777" w:rsidTr="00126D5E">
        <w:tc>
          <w:tcPr>
            <w:tcW w:w="3147" w:type="dxa"/>
            <w:shd w:val="clear" w:color="auto" w:fill="auto"/>
          </w:tcPr>
          <w:p w14:paraId="67CE9FD4" w14:textId="77777777" w:rsidR="00967FED" w:rsidRPr="006455F6" w:rsidRDefault="00967FED" w:rsidP="00126D5E">
            <w:pPr>
              <w:spacing w:after="120"/>
              <w:rPr>
                <w:sz w:val="22"/>
              </w:rPr>
            </w:pPr>
            <w:r w:rsidRPr="006455F6">
              <w:rPr>
                <w:sz w:val="22"/>
              </w:rPr>
              <w:t>'MySQL 4.0'</w:t>
            </w:r>
          </w:p>
        </w:tc>
        <w:tc>
          <w:tcPr>
            <w:tcW w:w="2316" w:type="dxa"/>
            <w:shd w:val="clear" w:color="auto" w:fill="auto"/>
          </w:tcPr>
          <w:p w14:paraId="7CD6782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ACD79B1" w14:textId="77777777" w:rsidR="00967FED" w:rsidRPr="006455F6" w:rsidRDefault="00967FED" w:rsidP="00126D5E">
            <w:pPr>
              <w:spacing w:after="120"/>
              <w:rPr>
                <w:sz w:val="22"/>
              </w:rPr>
            </w:pPr>
          </w:p>
        </w:tc>
      </w:tr>
      <w:tr w:rsidR="00967FED" w:rsidRPr="006455F6" w14:paraId="2D3334A9" w14:textId="77777777" w:rsidTr="00126D5E">
        <w:tc>
          <w:tcPr>
            <w:tcW w:w="3147" w:type="dxa"/>
            <w:shd w:val="clear" w:color="auto" w:fill="auto"/>
          </w:tcPr>
          <w:p w14:paraId="0526994E" w14:textId="77777777" w:rsidR="00967FED" w:rsidRPr="006455F6" w:rsidRDefault="00967FED" w:rsidP="00126D5E">
            <w:pPr>
              <w:spacing w:after="120"/>
              <w:rPr>
                <w:sz w:val="22"/>
              </w:rPr>
            </w:pPr>
            <w:r w:rsidRPr="006455F6">
              <w:rPr>
                <w:sz w:val="22"/>
              </w:rPr>
              <w:t>'MySQL 5.0'</w:t>
            </w:r>
          </w:p>
        </w:tc>
        <w:tc>
          <w:tcPr>
            <w:tcW w:w="2316" w:type="dxa"/>
            <w:shd w:val="clear" w:color="auto" w:fill="auto"/>
          </w:tcPr>
          <w:p w14:paraId="34D40374"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9542DF" w14:textId="77777777" w:rsidR="00967FED" w:rsidRPr="006455F6" w:rsidRDefault="00967FED" w:rsidP="00126D5E">
            <w:pPr>
              <w:spacing w:after="120"/>
              <w:rPr>
                <w:sz w:val="22"/>
              </w:rPr>
            </w:pPr>
          </w:p>
        </w:tc>
      </w:tr>
      <w:tr w:rsidR="00967FED" w:rsidRPr="006455F6" w14:paraId="5841EA7D" w14:textId="77777777" w:rsidTr="00126D5E">
        <w:tc>
          <w:tcPr>
            <w:tcW w:w="3147" w:type="dxa"/>
            <w:shd w:val="clear" w:color="auto" w:fill="auto"/>
          </w:tcPr>
          <w:p w14:paraId="20781475" w14:textId="77777777" w:rsidR="00967FED" w:rsidRPr="006455F6" w:rsidRDefault="00967FED" w:rsidP="00126D5E">
            <w:pPr>
              <w:spacing w:after="120"/>
              <w:rPr>
                <w:sz w:val="22"/>
              </w:rPr>
            </w:pPr>
            <w:r w:rsidRPr="006455F6">
              <w:rPr>
                <w:sz w:val="22"/>
              </w:rPr>
              <w:t>'NeoView 2.3'</w:t>
            </w:r>
          </w:p>
        </w:tc>
        <w:tc>
          <w:tcPr>
            <w:tcW w:w="2316" w:type="dxa"/>
            <w:shd w:val="clear" w:color="auto" w:fill="auto"/>
          </w:tcPr>
          <w:p w14:paraId="39B596E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66B2A49" w14:textId="77777777" w:rsidR="00967FED" w:rsidRPr="006455F6" w:rsidRDefault="00967FED" w:rsidP="00126D5E">
            <w:pPr>
              <w:spacing w:after="120"/>
              <w:rPr>
                <w:sz w:val="22"/>
              </w:rPr>
            </w:pPr>
          </w:p>
        </w:tc>
      </w:tr>
      <w:tr w:rsidR="00967FED" w:rsidRPr="006455F6" w14:paraId="66C006E4" w14:textId="77777777" w:rsidTr="00126D5E">
        <w:tc>
          <w:tcPr>
            <w:tcW w:w="3147" w:type="dxa"/>
            <w:shd w:val="clear" w:color="auto" w:fill="auto"/>
          </w:tcPr>
          <w:p w14:paraId="73CDB18C" w14:textId="77777777" w:rsidR="00967FED" w:rsidRPr="006455F6" w:rsidRDefault="00967FED" w:rsidP="00126D5E">
            <w:pPr>
              <w:spacing w:after="120"/>
              <w:rPr>
                <w:sz w:val="22"/>
              </w:rPr>
            </w:pPr>
            <w:r w:rsidRPr="006455F6">
              <w:rPr>
                <w:sz w:val="22"/>
              </w:rPr>
              <w:t>'NeoView 2.4'</w:t>
            </w:r>
          </w:p>
        </w:tc>
        <w:tc>
          <w:tcPr>
            <w:tcW w:w="2316" w:type="dxa"/>
            <w:shd w:val="clear" w:color="auto" w:fill="auto"/>
          </w:tcPr>
          <w:p w14:paraId="3521368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635BDD2" w14:textId="77777777" w:rsidR="00967FED" w:rsidRPr="006455F6" w:rsidRDefault="00967FED" w:rsidP="00126D5E">
            <w:pPr>
              <w:spacing w:after="120"/>
              <w:rPr>
                <w:sz w:val="22"/>
              </w:rPr>
            </w:pPr>
          </w:p>
        </w:tc>
      </w:tr>
      <w:tr w:rsidR="00967FED" w:rsidRPr="006455F6" w14:paraId="5E647050" w14:textId="77777777" w:rsidTr="00126D5E">
        <w:tc>
          <w:tcPr>
            <w:tcW w:w="3147" w:type="dxa"/>
            <w:shd w:val="clear" w:color="auto" w:fill="auto"/>
          </w:tcPr>
          <w:p w14:paraId="6FD53E5A" w14:textId="77777777" w:rsidR="00967FED" w:rsidRPr="006455F6" w:rsidRDefault="00967FED" w:rsidP="00126D5E">
            <w:pPr>
              <w:spacing w:after="120"/>
              <w:rPr>
                <w:sz w:val="22"/>
              </w:rPr>
            </w:pPr>
            <w:r w:rsidRPr="006455F6">
              <w:rPr>
                <w:sz w:val="22"/>
              </w:rPr>
              <w:t>'Netezza 3.0'</w:t>
            </w:r>
          </w:p>
        </w:tc>
        <w:tc>
          <w:tcPr>
            <w:tcW w:w="2316" w:type="dxa"/>
            <w:shd w:val="clear" w:color="auto" w:fill="auto"/>
          </w:tcPr>
          <w:p w14:paraId="62C6079E"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621F1B3A"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57EA0053" w14:textId="77777777" w:rsidTr="00126D5E">
        <w:tc>
          <w:tcPr>
            <w:tcW w:w="3147" w:type="dxa"/>
            <w:shd w:val="clear" w:color="auto" w:fill="auto"/>
          </w:tcPr>
          <w:p w14:paraId="4E358AA6" w14:textId="77777777" w:rsidR="00967FED" w:rsidRPr="006455F6" w:rsidRDefault="00967FED" w:rsidP="00126D5E">
            <w:pPr>
              <w:spacing w:after="120"/>
              <w:rPr>
                <w:sz w:val="22"/>
              </w:rPr>
            </w:pPr>
            <w:r w:rsidRPr="006455F6">
              <w:rPr>
                <w:sz w:val="22"/>
              </w:rPr>
              <w:t>'Netezza 4.5'</w:t>
            </w:r>
          </w:p>
        </w:tc>
        <w:tc>
          <w:tcPr>
            <w:tcW w:w="2316" w:type="dxa"/>
            <w:shd w:val="clear" w:color="auto" w:fill="auto"/>
          </w:tcPr>
          <w:p w14:paraId="7714D71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758DB1C6"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6E727528" w14:textId="77777777" w:rsidTr="00126D5E">
        <w:tc>
          <w:tcPr>
            <w:tcW w:w="3147" w:type="dxa"/>
            <w:shd w:val="clear" w:color="auto" w:fill="auto"/>
          </w:tcPr>
          <w:p w14:paraId="471B52AF" w14:textId="77777777" w:rsidR="00967FED" w:rsidRPr="006455F6" w:rsidRDefault="00967FED" w:rsidP="00126D5E">
            <w:pPr>
              <w:spacing w:after="120"/>
              <w:rPr>
                <w:sz w:val="22"/>
              </w:rPr>
            </w:pPr>
            <w:r w:rsidRPr="006455F6">
              <w:rPr>
                <w:sz w:val="22"/>
              </w:rPr>
              <w:t>'Netezza 5.0'</w:t>
            </w:r>
          </w:p>
        </w:tc>
        <w:tc>
          <w:tcPr>
            <w:tcW w:w="2316" w:type="dxa"/>
            <w:shd w:val="clear" w:color="auto" w:fill="auto"/>
          </w:tcPr>
          <w:p w14:paraId="7E3FD7F1" w14:textId="77777777" w:rsidR="00967FED" w:rsidRPr="006455F6" w:rsidRDefault="00967FED" w:rsidP="00126D5E">
            <w:pPr>
              <w:spacing w:after="120"/>
              <w:rPr>
                <w:sz w:val="22"/>
              </w:rPr>
            </w:pPr>
            <w:r w:rsidRPr="006455F6">
              <w:rPr>
                <w:sz w:val="22"/>
              </w:rPr>
              <w:t xml:space="preserve">/shared/... </w:t>
            </w:r>
          </w:p>
        </w:tc>
        <w:tc>
          <w:tcPr>
            <w:tcW w:w="3926" w:type="dxa"/>
            <w:shd w:val="clear" w:color="auto" w:fill="auto"/>
          </w:tcPr>
          <w:p w14:paraId="724C269E" w14:textId="77777777" w:rsidR="00967FED" w:rsidRPr="006455F6" w:rsidRDefault="00967FED" w:rsidP="00126D5E">
            <w:pPr>
              <w:spacing w:after="120"/>
              <w:rPr>
                <w:sz w:val="22"/>
              </w:rPr>
            </w:pPr>
            <w:r w:rsidRPr="006455F6">
              <w:rPr>
                <w:sz w:val="22"/>
              </w:rPr>
              <w:t>This one causes a problem when used: java.lang.String cannot be cast to java.lang.Integer</w:t>
            </w:r>
          </w:p>
        </w:tc>
      </w:tr>
      <w:tr w:rsidR="00967FED" w:rsidRPr="006455F6" w14:paraId="43508DC9" w14:textId="77777777" w:rsidTr="00126D5E">
        <w:tc>
          <w:tcPr>
            <w:tcW w:w="3147" w:type="dxa"/>
            <w:shd w:val="clear" w:color="auto" w:fill="auto"/>
          </w:tcPr>
          <w:p w14:paraId="38055FD1" w14:textId="77777777" w:rsidR="00967FED" w:rsidRPr="006455F6" w:rsidRDefault="00967FED" w:rsidP="00126D5E">
            <w:pPr>
              <w:spacing w:after="120"/>
              <w:rPr>
                <w:sz w:val="22"/>
              </w:rPr>
            </w:pPr>
            <w:r w:rsidRPr="006455F6">
              <w:rPr>
                <w:sz w:val="22"/>
              </w:rPr>
              <w:t>'Oracle 10g (OCI Driver)'</w:t>
            </w:r>
          </w:p>
        </w:tc>
        <w:tc>
          <w:tcPr>
            <w:tcW w:w="2316" w:type="dxa"/>
            <w:shd w:val="clear" w:color="auto" w:fill="auto"/>
          </w:tcPr>
          <w:p w14:paraId="4139982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98E4DEE" w14:textId="77777777" w:rsidR="00967FED" w:rsidRPr="006455F6" w:rsidRDefault="00967FED" w:rsidP="00126D5E">
            <w:pPr>
              <w:spacing w:after="120"/>
              <w:rPr>
                <w:sz w:val="22"/>
              </w:rPr>
            </w:pPr>
          </w:p>
        </w:tc>
      </w:tr>
      <w:tr w:rsidR="00967FED" w:rsidRPr="006455F6" w14:paraId="31CDAABE" w14:textId="77777777" w:rsidTr="00126D5E">
        <w:tc>
          <w:tcPr>
            <w:tcW w:w="3147" w:type="dxa"/>
            <w:shd w:val="clear" w:color="auto" w:fill="auto"/>
          </w:tcPr>
          <w:p w14:paraId="045C2832" w14:textId="77777777" w:rsidR="00967FED" w:rsidRPr="006455F6" w:rsidRDefault="00967FED" w:rsidP="00126D5E">
            <w:pPr>
              <w:spacing w:after="120"/>
              <w:rPr>
                <w:sz w:val="22"/>
              </w:rPr>
            </w:pPr>
            <w:r w:rsidRPr="006455F6">
              <w:rPr>
                <w:sz w:val="22"/>
              </w:rPr>
              <w:t>'Oracle 10g (Thin Driver)'</w:t>
            </w:r>
          </w:p>
        </w:tc>
        <w:tc>
          <w:tcPr>
            <w:tcW w:w="2316" w:type="dxa"/>
            <w:shd w:val="clear" w:color="auto" w:fill="auto"/>
          </w:tcPr>
          <w:p w14:paraId="5E7EC74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0AFC2B7" w14:textId="77777777" w:rsidR="00967FED" w:rsidRPr="006455F6" w:rsidRDefault="00967FED" w:rsidP="00126D5E">
            <w:pPr>
              <w:spacing w:after="120"/>
              <w:rPr>
                <w:sz w:val="22"/>
              </w:rPr>
            </w:pPr>
          </w:p>
        </w:tc>
      </w:tr>
      <w:tr w:rsidR="00967FED" w:rsidRPr="006455F6" w14:paraId="7FFD055E" w14:textId="77777777" w:rsidTr="00126D5E">
        <w:tc>
          <w:tcPr>
            <w:tcW w:w="3147" w:type="dxa"/>
            <w:shd w:val="clear" w:color="auto" w:fill="auto"/>
          </w:tcPr>
          <w:p w14:paraId="3A1C00B5" w14:textId="77777777" w:rsidR="00967FED" w:rsidRPr="006455F6" w:rsidRDefault="00967FED" w:rsidP="00126D5E">
            <w:pPr>
              <w:spacing w:after="120"/>
              <w:rPr>
                <w:sz w:val="22"/>
              </w:rPr>
            </w:pPr>
            <w:r w:rsidRPr="006455F6">
              <w:rPr>
                <w:sz w:val="22"/>
              </w:rPr>
              <w:t>'Oracle 11g (OCI Driver)'</w:t>
            </w:r>
          </w:p>
        </w:tc>
        <w:tc>
          <w:tcPr>
            <w:tcW w:w="2316" w:type="dxa"/>
            <w:shd w:val="clear" w:color="auto" w:fill="auto"/>
          </w:tcPr>
          <w:p w14:paraId="5F53F6B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2DD2CE" w14:textId="77777777" w:rsidR="00967FED" w:rsidRPr="006455F6" w:rsidRDefault="00967FED" w:rsidP="00126D5E">
            <w:pPr>
              <w:spacing w:after="120"/>
              <w:rPr>
                <w:sz w:val="22"/>
              </w:rPr>
            </w:pPr>
          </w:p>
        </w:tc>
      </w:tr>
      <w:tr w:rsidR="00967FED" w:rsidRPr="006455F6" w14:paraId="19423601" w14:textId="77777777" w:rsidTr="00126D5E">
        <w:tc>
          <w:tcPr>
            <w:tcW w:w="3147" w:type="dxa"/>
            <w:shd w:val="clear" w:color="auto" w:fill="auto"/>
          </w:tcPr>
          <w:p w14:paraId="28C3F3DE" w14:textId="77777777" w:rsidR="00967FED" w:rsidRPr="006455F6" w:rsidRDefault="00967FED" w:rsidP="00126D5E">
            <w:pPr>
              <w:spacing w:after="120"/>
              <w:rPr>
                <w:sz w:val="22"/>
              </w:rPr>
            </w:pPr>
            <w:r w:rsidRPr="006455F6">
              <w:rPr>
                <w:sz w:val="22"/>
              </w:rPr>
              <w:lastRenderedPageBreak/>
              <w:t>'Oracle 11g (Thin Driver)'</w:t>
            </w:r>
          </w:p>
        </w:tc>
        <w:tc>
          <w:tcPr>
            <w:tcW w:w="2316" w:type="dxa"/>
            <w:shd w:val="clear" w:color="auto" w:fill="auto"/>
          </w:tcPr>
          <w:p w14:paraId="006F43EC"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78D7805" w14:textId="77777777" w:rsidR="00967FED" w:rsidRPr="006455F6" w:rsidRDefault="00967FED" w:rsidP="00126D5E">
            <w:pPr>
              <w:spacing w:after="120"/>
              <w:rPr>
                <w:sz w:val="22"/>
              </w:rPr>
            </w:pPr>
          </w:p>
        </w:tc>
      </w:tr>
      <w:tr w:rsidR="00967FED" w:rsidRPr="006455F6" w14:paraId="23662B48" w14:textId="77777777" w:rsidTr="00126D5E">
        <w:tc>
          <w:tcPr>
            <w:tcW w:w="3147" w:type="dxa"/>
            <w:shd w:val="clear" w:color="auto" w:fill="auto"/>
          </w:tcPr>
          <w:p w14:paraId="1C1E8FAB" w14:textId="77777777" w:rsidR="00967FED" w:rsidRPr="006455F6" w:rsidRDefault="00967FED" w:rsidP="00126D5E">
            <w:pPr>
              <w:spacing w:after="120"/>
              <w:rPr>
                <w:sz w:val="22"/>
              </w:rPr>
            </w:pPr>
            <w:r w:rsidRPr="006455F6">
              <w:rPr>
                <w:sz w:val="22"/>
              </w:rPr>
              <w:t>'Oracle 8i (OCI Driver)'</w:t>
            </w:r>
          </w:p>
        </w:tc>
        <w:tc>
          <w:tcPr>
            <w:tcW w:w="2316" w:type="dxa"/>
            <w:shd w:val="clear" w:color="auto" w:fill="auto"/>
          </w:tcPr>
          <w:p w14:paraId="5B7A5BA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01AE8EB" w14:textId="77777777" w:rsidR="00967FED" w:rsidRPr="006455F6" w:rsidRDefault="00967FED" w:rsidP="00126D5E">
            <w:pPr>
              <w:spacing w:after="120"/>
              <w:rPr>
                <w:sz w:val="22"/>
              </w:rPr>
            </w:pPr>
          </w:p>
        </w:tc>
      </w:tr>
      <w:tr w:rsidR="00967FED" w:rsidRPr="006455F6" w14:paraId="5C339398" w14:textId="77777777" w:rsidTr="00126D5E">
        <w:tc>
          <w:tcPr>
            <w:tcW w:w="3147" w:type="dxa"/>
            <w:shd w:val="clear" w:color="auto" w:fill="auto"/>
          </w:tcPr>
          <w:p w14:paraId="21972D92" w14:textId="77777777" w:rsidR="00967FED" w:rsidRPr="006455F6" w:rsidRDefault="00967FED" w:rsidP="00126D5E">
            <w:pPr>
              <w:spacing w:after="120"/>
              <w:rPr>
                <w:sz w:val="22"/>
              </w:rPr>
            </w:pPr>
            <w:r w:rsidRPr="006455F6">
              <w:rPr>
                <w:sz w:val="22"/>
              </w:rPr>
              <w:t>'Oracle 8i (Thin Driver)'</w:t>
            </w:r>
          </w:p>
        </w:tc>
        <w:tc>
          <w:tcPr>
            <w:tcW w:w="2316" w:type="dxa"/>
            <w:shd w:val="clear" w:color="auto" w:fill="auto"/>
          </w:tcPr>
          <w:p w14:paraId="3FBBF5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CD0488" w14:textId="77777777" w:rsidR="00967FED" w:rsidRPr="006455F6" w:rsidRDefault="00967FED" w:rsidP="00126D5E">
            <w:pPr>
              <w:spacing w:after="120"/>
              <w:rPr>
                <w:sz w:val="22"/>
              </w:rPr>
            </w:pPr>
          </w:p>
        </w:tc>
      </w:tr>
      <w:tr w:rsidR="00967FED" w:rsidRPr="006455F6" w14:paraId="13924AFA" w14:textId="77777777" w:rsidTr="00126D5E">
        <w:tc>
          <w:tcPr>
            <w:tcW w:w="3147" w:type="dxa"/>
            <w:shd w:val="clear" w:color="auto" w:fill="auto"/>
          </w:tcPr>
          <w:p w14:paraId="41B22548" w14:textId="77777777" w:rsidR="00967FED" w:rsidRPr="006455F6" w:rsidRDefault="00967FED" w:rsidP="00126D5E">
            <w:pPr>
              <w:spacing w:after="120"/>
              <w:rPr>
                <w:sz w:val="22"/>
              </w:rPr>
            </w:pPr>
            <w:r w:rsidRPr="006455F6">
              <w:rPr>
                <w:sz w:val="22"/>
              </w:rPr>
              <w:t>'Oracle 9i (OCI Driver)'</w:t>
            </w:r>
          </w:p>
        </w:tc>
        <w:tc>
          <w:tcPr>
            <w:tcW w:w="2316" w:type="dxa"/>
            <w:shd w:val="clear" w:color="auto" w:fill="auto"/>
          </w:tcPr>
          <w:p w14:paraId="6A4D06A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64503" w14:textId="77777777" w:rsidR="00967FED" w:rsidRPr="006455F6" w:rsidRDefault="00967FED" w:rsidP="00126D5E">
            <w:pPr>
              <w:spacing w:after="120"/>
              <w:rPr>
                <w:sz w:val="22"/>
              </w:rPr>
            </w:pPr>
          </w:p>
        </w:tc>
      </w:tr>
      <w:tr w:rsidR="00967FED" w:rsidRPr="006455F6" w14:paraId="7668E7A5" w14:textId="77777777" w:rsidTr="00126D5E">
        <w:tc>
          <w:tcPr>
            <w:tcW w:w="3147" w:type="dxa"/>
            <w:shd w:val="clear" w:color="auto" w:fill="auto"/>
          </w:tcPr>
          <w:p w14:paraId="6E5305DA" w14:textId="77777777" w:rsidR="00967FED" w:rsidRPr="006455F6" w:rsidRDefault="00967FED" w:rsidP="00126D5E">
            <w:pPr>
              <w:spacing w:after="120"/>
              <w:rPr>
                <w:sz w:val="22"/>
              </w:rPr>
            </w:pPr>
            <w:r w:rsidRPr="006455F6">
              <w:rPr>
                <w:sz w:val="22"/>
              </w:rPr>
              <w:t>'Oracle 9i (Thin Driver)'</w:t>
            </w:r>
          </w:p>
        </w:tc>
        <w:tc>
          <w:tcPr>
            <w:tcW w:w="2316" w:type="dxa"/>
            <w:shd w:val="clear" w:color="auto" w:fill="auto"/>
          </w:tcPr>
          <w:p w14:paraId="02145C6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229BDF2" w14:textId="77777777" w:rsidR="00967FED" w:rsidRPr="006455F6" w:rsidRDefault="00967FED" w:rsidP="00126D5E">
            <w:pPr>
              <w:spacing w:after="120"/>
              <w:rPr>
                <w:sz w:val="22"/>
              </w:rPr>
            </w:pPr>
          </w:p>
        </w:tc>
      </w:tr>
      <w:tr w:rsidR="00967FED" w:rsidRPr="006455F6" w14:paraId="16CBBA81" w14:textId="77777777" w:rsidTr="00126D5E">
        <w:tc>
          <w:tcPr>
            <w:tcW w:w="3147" w:type="dxa"/>
            <w:shd w:val="clear" w:color="auto" w:fill="auto"/>
          </w:tcPr>
          <w:p w14:paraId="318BAA04" w14:textId="77777777" w:rsidR="00967FED" w:rsidRPr="006455F6" w:rsidRDefault="00967FED" w:rsidP="00126D5E">
            <w:pPr>
              <w:spacing w:after="120"/>
              <w:rPr>
                <w:sz w:val="22"/>
              </w:rPr>
            </w:pPr>
            <w:r w:rsidRPr="006455F6">
              <w:rPr>
                <w:sz w:val="22"/>
              </w:rPr>
              <w:t>'Oracle E-Business Suite on 10g'</w:t>
            </w:r>
          </w:p>
        </w:tc>
        <w:tc>
          <w:tcPr>
            <w:tcW w:w="2316" w:type="dxa"/>
            <w:shd w:val="clear" w:color="auto" w:fill="auto"/>
          </w:tcPr>
          <w:p w14:paraId="560625B5"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E16AD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60C72" w14:textId="77777777" w:rsidTr="00126D5E">
        <w:tc>
          <w:tcPr>
            <w:tcW w:w="3147" w:type="dxa"/>
            <w:shd w:val="clear" w:color="auto" w:fill="auto"/>
          </w:tcPr>
          <w:p w14:paraId="20BEB3E4" w14:textId="77777777" w:rsidR="00967FED" w:rsidRPr="006455F6" w:rsidRDefault="00967FED" w:rsidP="00126D5E">
            <w:pPr>
              <w:spacing w:after="120"/>
              <w:rPr>
                <w:sz w:val="22"/>
              </w:rPr>
            </w:pPr>
            <w:r w:rsidRPr="006455F6">
              <w:rPr>
                <w:sz w:val="22"/>
              </w:rPr>
              <w:t>'Oracle E-Business Suite on 8i'</w:t>
            </w:r>
          </w:p>
        </w:tc>
        <w:tc>
          <w:tcPr>
            <w:tcW w:w="2316" w:type="dxa"/>
            <w:shd w:val="clear" w:color="auto" w:fill="auto"/>
          </w:tcPr>
          <w:p w14:paraId="4F08012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12202E7"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0D1D459" w14:textId="77777777" w:rsidTr="00126D5E">
        <w:tc>
          <w:tcPr>
            <w:tcW w:w="3147" w:type="dxa"/>
            <w:shd w:val="clear" w:color="auto" w:fill="auto"/>
          </w:tcPr>
          <w:p w14:paraId="7EA8318D" w14:textId="77777777" w:rsidR="00967FED" w:rsidRPr="006455F6" w:rsidRDefault="00967FED" w:rsidP="00126D5E">
            <w:pPr>
              <w:spacing w:after="120"/>
              <w:rPr>
                <w:sz w:val="22"/>
              </w:rPr>
            </w:pPr>
            <w:r w:rsidRPr="006455F6">
              <w:rPr>
                <w:sz w:val="22"/>
              </w:rPr>
              <w:t>'Oracle E-Business Suite on 9i'</w:t>
            </w:r>
          </w:p>
        </w:tc>
        <w:tc>
          <w:tcPr>
            <w:tcW w:w="2316" w:type="dxa"/>
            <w:shd w:val="clear" w:color="auto" w:fill="auto"/>
          </w:tcPr>
          <w:p w14:paraId="1581E626"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366FBAC"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5E01542E" w14:textId="77777777" w:rsidTr="00126D5E">
        <w:tc>
          <w:tcPr>
            <w:tcW w:w="3147" w:type="dxa"/>
            <w:shd w:val="clear" w:color="auto" w:fill="auto"/>
          </w:tcPr>
          <w:p w14:paraId="5CCC0C28" w14:textId="77777777" w:rsidR="00967FED" w:rsidRPr="006455F6" w:rsidRDefault="00967FED" w:rsidP="00126D5E">
            <w:pPr>
              <w:spacing w:after="120"/>
              <w:rPr>
                <w:sz w:val="22"/>
              </w:rPr>
            </w:pPr>
            <w:r w:rsidRPr="006455F6">
              <w:rPr>
                <w:sz w:val="22"/>
              </w:rPr>
              <w:t>'Salesforce.com'</w:t>
            </w:r>
          </w:p>
        </w:tc>
        <w:tc>
          <w:tcPr>
            <w:tcW w:w="2316" w:type="dxa"/>
            <w:shd w:val="clear" w:color="auto" w:fill="auto"/>
          </w:tcPr>
          <w:p w14:paraId="1AFB52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6A11DCF"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0A175415" w14:textId="77777777" w:rsidTr="00126D5E">
        <w:tc>
          <w:tcPr>
            <w:tcW w:w="3147" w:type="dxa"/>
            <w:shd w:val="clear" w:color="auto" w:fill="auto"/>
          </w:tcPr>
          <w:p w14:paraId="74075B93" w14:textId="77777777" w:rsidR="00967FED" w:rsidRPr="006455F6" w:rsidRDefault="00967FED" w:rsidP="00126D5E">
            <w:pPr>
              <w:spacing w:after="120"/>
              <w:rPr>
                <w:sz w:val="22"/>
              </w:rPr>
            </w:pPr>
            <w:r w:rsidRPr="006455F6">
              <w:rPr>
                <w:sz w:val="22"/>
              </w:rPr>
              <w:t>'SAP'</w:t>
            </w:r>
          </w:p>
        </w:tc>
        <w:tc>
          <w:tcPr>
            <w:tcW w:w="2316" w:type="dxa"/>
            <w:shd w:val="clear" w:color="auto" w:fill="auto"/>
          </w:tcPr>
          <w:p w14:paraId="595101B3"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13BB0E1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6605C249" w14:textId="77777777" w:rsidTr="00126D5E">
        <w:tc>
          <w:tcPr>
            <w:tcW w:w="3147" w:type="dxa"/>
            <w:shd w:val="clear" w:color="auto" w:fill="auto"/>
          </w:tcPr>
          <w:p w14:paraId="3C015C0E" w14:textId="77777777" w:rsidR="00967FED" w:rsidRPr="006455F6" w:rsidRDefault="00967FED" w:rsidP="00126D5E">
            <w:pPr>
              <w:spacing w:after="120"/>
              <w:rPr>
                <w:sz w:val="22"/>
              </w:rPr>
            </w:pPr>
            <w:r w:rsidRPr="006455F6">
              <w:rPr>
                <w:sz w:val="22"/>
              </w:rPr>
              <w:t>'SAP BW'</w:t>
            </w:r>
          </w:p>
        </w:tc>
        <w:tc>
          <w:tcPr>
            <w:tcW w:w="2316" w:type="dxa"/>
            <w:shd w:val="clear" w:color="auto" w:fill="auto"/>
          </w:tcPr>
          <w:p w14:paraId="1B35684B"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6AEECB9A"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7E055119" w14:textId="77777777" w:rsidTr="00126D5E">
        <w:tc>
          <w:tcPr>
            <w:tcW w:w="3147" w:type="dxa"/>
            <w:shd w:val="clear" w:color="auto" w:fill="auto"/>
          </w:tcPr>
          <w:p w14:paraId="05FB67BB" w14:textId="77777777" w:rsidR="00967FED" w:rsidRPr="006455F6" w:rsidRDefault="00967FED" w:rsidP="00126D5E">
            <w:pPr>
              <w:spacing w:after="120"/>
              <w:rPr>
                <w:sz w:val="22"/>
              </w:rPr>
            </w:pPr>
            <w:r w:rsidRPr="006455F6">
              <w:rPr>
                <w:sz w:val="22"/>
              </w:rPr>
              <w:t>'Siebel'</w:t>
            </w:r>
          </w:p>
        </w:tc>
        <w:tc>
          <w:tcPr>
            <w:tcW w:w="2316" w:type="dxa"/>
            <w:shd w:val="clear" w:color="auto" w:fill="auto"/>
          </w:tcPr>
          <w:p w14:paraId="18C7120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80C6181" w14:textId="77777777" w:rsidR="00967FED" w:rsidRPr="006455F6" w:rsidRDefault="00967FED" w:rsidP="00126D5E">
            <w:pPr>
              <w:spacing w:after="120"/>
              <w:rPr>
                <w:sz w:val="22"/>
              </w:rPr>
            </w:pPr>
            <w:r w:rsidRPr="006455F6">
              <w:rPr>
                <w:sz w:val="22"/>
              </w:rPr>
              <w:t>Requires appropriate CAC software and license</w:t>
            </w:r>
          </w:p>
        </w:tc>
      </w:tr>
      <w:tr w:rsidR="00967FED" w:rsidRPr="006455F6" w14:paraId="1ED26A8D" w14:textId="77777777" w:rsidTr="00126D5E">
        <w:tc>
          <w:tcPr>
            <w:tcW w:w="3147" w:type="dxa"/>
            <w:shd w:val="clear" w:color="auto" w:fill="auto"/>
          </w:tcPr>
          <w:p w14:paraId="2D0537FA" w14:textId="77777777" w:rsidR="00967FED" w:rsidRPr="006455F6" w:rsidRDefault="00967FED" w:rsidP="00126D5E">
            <w:pPr>
              <w:spacing w:after="120"/>
              <w:rPr>
                <w:sz w:val="22"/>
              </w:rPr>
            </w:pPr>
            <w:r w:rsidRPr="006455F6">
              <w:rPr>
                <w:sz w:val="22"/>
              </w:rPr>
              <w:t>'Sybase'</w:t>
            </w:r>
          </w:p>
        </w:tc>
        <w:tc>
          <w:tcPr>
            <w:tcW w:w="2316" w:type="dxa"/>
            <w:shd w:val="clear" w:color="auto" w:fill="auto"/>
          </w:tcPr>
          <w:p w14:paraId="3C412A1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2AF89E02" w14:textId="77777777" w:rsidR="00967FED" w:rsidRPr="006455F6" w:rsidRDefault="00967FED" w:rsidP="00126D5E">
            <w:pPr>
              <w:spacing w:after="120"/>
              <w:rPr>
                <w:sz w:val="22"/>
              </w:rPr>
            </w:pPr>
          </w:p>
        </w:tc>
      </w:tr>
      <w:tr w:rsidR="00967FED" w:rsidRPr="006455F6" w14:paraId="3229768E" w14:textId="77777777" w:rsidTr="00126D5E">
        <w:tc>
          <w:tcPr>
            <w:tcW w:w="3147" w:type="dxa"/>
            <w:shd w:val="clear" w:color="auto" w:fill="auto"/>
          </w:tcPr>
          <w:p w14:paraId="094E6311" w14:textId="77777777" w:rsidR="00967FED" w:rsidRPr="006455F6" w:rsidRDefault="00967FED" w:rsidP="00126D5E">
            <w:pPr>
              <w:spacing w:after="120"/>
              <w:rPr>
                <w:sz w:val="22"/>
              </w:rPr>
            </w:pPr>
            <w:r w:rsidRPr="006455F6">
              <w:rPr>
                <w:sz w:val="22"/>
              </w:rPr>
              <w:t>'Sybase IQ'</w:t>
            </w:r>
          </w:p>
        </w:tc>
        <w:tc>
          <w:tcPr>
            <w:tcW w:w="2316" w:type="dxa"/>
            <w:shd w:val="clear" w:color="auto" w:fill="auto"/>
          </w:tcPr>
          <w:p w14:paraId="1F3B2D5D"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C480660" w14:textId="77777777" w:rsidR="00967FED" w:rsidRPr="006455F6" w:rsidRDefault="00967FED" w:rsidP="00126D5E">
            <w:pPr>
              <w:spacing w:after="120"/>
              <w:rPr>
                <w:sz w:val="22"/>
              </w:rPr>
            </w:pPr>
          </w:p>
        </w:tc>
      </w:tr>
      <w:tr w:rsidR="00967FED" w:rsidRPr="006455F6" w14:paraId="2FBBDB46" w14:textId="77777777" w:rsidTr="00126D5E">
        <w:tc>
          <w:tcPr>
            <w:tcW w:w="3147" w:type="dxa"/>
            <w:shd w:val="clear" w:color="auto" w:fill="auto"/>
          </w:tcPr>
          <w:p w14:paraId="7BB5EBB7" w14:textId="77777777" w:rsidR="00967FED" w:rsidRPr="006455F6" w:rsidRDefault="00967FED" w:rsidP="00126D5E">
            <w:pPr>
              <w:spacing w:after="120"/>
              <w:rPr>
                <w:sz w:val="22"/>
              </w:rPr>
            </w:pPr>
            <w:r w:rsidRPr="006455F6">
              <w:rPr>
                <w:sz w:val="22"/>
              </w:rPr>
              <w:t>'System'</w:t>
            </w:r>
          </w:p>
        </w:tc>
        <w:tc>
          <w:tcPr>
            <w:tcW w:w="2316" w:type="dxa"/>
            <w:shd w:val="clear" w:color="auto" w:fill="auto"/>
          </w:tcPr>
          <w:p w14:paraId="0D20CC4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3E49C949" w14:textId="77777777" w:rsidR="00967FED" w:rsidRPr="006455F6" w:rsidRDefault="00967FED" w:rsidP="00126D5E">
            <w:pPr>
              <w:spacing w:after="120"/>
              <w:rPr>
                <w:sz w:val="22"/>
              </w:rPr>
            </w:pPr>
          </w:p>
        </w:tc>
      </w:tr>
      <w:tr w:rsidR="00967FED" w:rsidRPr="006455F6" w14:paraId="007C608E" w14:textId="77777777" w:rsidTr="00126D5E">
        <w:tc>
          <w:tcPr>
            <w:tcW w:w="3147" w:type="dxa"/>
            <w:shd w:val="clear" w:color="auto" w:fill="auto"/>
          </w:tcPr>
          <w:p w14:paraId="54D7D988" w14:textId="77777777" w:rsidR="00967FED" w:rsidRPr="006455F6" w:rsidRDefault="00967FED" w:rsidP="00126D5E">
            <w:pPr>
              <w:spacing w:after="120"/>
              <w:rPr>
                <w:sz w:val="22"/>
              </w:rPr>
            </w:pPr>
            <w:r w:rsidRPr="006455F6">
              <w:rPr>
                <w:sz w:val="22"/>
              </w:rPr>
              <w:t>'Teradata'</w:t>
            </w:r>
          </w:p>
        </w:tc>
        <w:tc>
          <w:tcPr>
            <w:tcW w:w="2316" w:type="dxa"/>
            <w:shd w:val="clear" w:color="auto" w:fill="auto"/>
          </w:tcPr>
          <w:p w14:paraId="77C10CB8"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411F8A3" w14:textId="77777777" w:rsidR="00967FED" w:rsidRPr="006455F6" w:rsidRDefault="00967FED" w:rsidP="00126D5E">
            <w:pPr>
              <w:spacing w:after="120"/>
              <w:rPr>
                <w:sz w:val="22"/>
              </w:rPr>
            </w:pPr>
          </w:p>
        </w:tc>
      </w:tr>
      <w:tr w:rsidR="00967FED" w:rsidRPr="006455F6" w14:paraId="4F252AB8" w14:textId="77777777" w:rsidTr="00126D5E">
        <w:tc>
          <w:tcPr>
            <w:tcW w:w="3147" w:type="dxa"/>
            <w:shd w:val="clear" w:color="auto" w:fill="auto"/>
          </w:tcPr>
          <w:p w14:paraId="3E90EB2C" w14:textId="77777777" w:rsidR="00967FED" w:rsidRPr="006455F6" w:rsidRDefault="00967FED" w:rsidP="00126D5E">
            <w:pPr>
              <w:spacing w:after="120"/>
              <w:rPr>
                <w:sz w:val="22"/>
              </w:rPr>
            </w:pPr>
            <w:r w:rsidRPr="006455F6">
              <w:rPr>
                <w:sz w:val="22"/>
              </w:rPr>
              <w:t>'Teradata 12'</w:t>
            </w:r>
          </w:p>
        </w:tc>
        <w:tc>
          <w:tcPr>
            <w:tcW w:w="2316" w:type="dxa"/>
            <w:shd w:val="clear" w:color="auto" w:fill="auto"/>
          </w:tcPr>
          <w:p w14:paraId="589ACAAE"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455E5665" w14:textId="77777777" w:rsidR="00967FED" w:rsidRPr="006455F6" w:rsidRDefault="00967FED" w:rsidP="00126D5E">
            <w:pPr>
              <w:spacing w:after="120"/>
              <w:rPr>
                <w:sz w:val="22"/>
              </w:rPr>
            </w:pPr>
          </w:p>
        </w:tc>
      </w:tr>
      <w:tr w:rsidR="00967FED" w:rsidRPr="006455F6" w14:paraId="16B44CE0" w14:textId="77777777" w:rsidTr="00126D5E">
        <w:tc>
          <w:tcPr>
            <w:tcW w:w="3147" w:type="dxa"/>
            <w:shd w:val="clear" w:color="auto" w:fill="auto"/>
          </w:tcPr>
          <w:p w14:paraId="5FE4C05D" w14:textId="77777777" w:rsidR="00967FED" w:rsidRPr="006455F6" w:rsidRDefault="00967FED" w:rsidP="00126D5E">
            <w:pPr>
              <w:spacing w:after="120"/>
              <w:rPr>
                <w:sz w:val="22"/>
              </w:rPr>
            </w:pPr>
            <w:r w:rsidRPr="006455F6">
              <w:rPr>
                <w:sz w:val="22"/>
              </w:rPr>
              <w:t>'Teradata 13'</w:t>
            </w:r>
          </w:p>
        </w:tc>
        <w:tc>
          <w:tcPr>
            <w:tcW w:w="2316" w:type="dxa"/>
            <w:shd w:val="clear" w:color="auto" w:fill="auto"/>
          </w:tcPr>
          <w:p w14:paraId="65B4A2B9"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5DD38579" w14:textId="77777777" w:rsidR="00967FED" w:rsidRPr="006455F6" w:rsidRDefault="00967FED" w:rsidP="00126D5E">
            <w:pPr>
              <w:spacing w:after="120"/>
              <w:rPr>
                <w:sz w:val="22"/>
              </w:rPr>
            </w:pPr>
          </w:p>
        </w:tc>
      </w:tr>
      <w:tr w:rsidR="00967FED" w:rsidRPr="006455F6" w14:paraId="5A8DECB0" w14:textId="77777777" w:rsidTr="00126D5E">
        <w:tc>
          <w:tcPr>
            <w:tcW w:w="3147" w:type="dxa"/>
            <w:shd w:val="clear" w:color="auto" w:fill="auto"/>
          </w:tcPr>
          <w:p w14:paraId="1DF5DFA7" w14:textId="77777777" w:rsidR="00967FED" w:rsidRPr="006455F6" w:rsidRDefault="00967FED" w:rsidP="00126D5E">
            <w:pPr>
              <w:spacing w:after="120"/>
              <w:rPr>
                <w:sz w:val="22"/>
              </w:rPr>
            </w:pPr>
            <w:r w:rsidRPr="006455F6">
              <w:rPr>
                <w:sz w:val="22"/>
              </w:rPr>
              <w:t>'XML/HTTP'</w:t>
            </w:r>
          </w:p>
        </w:tc>
        <w:tc>
          <w:tcPr>
            <w:tcW w:w="2316" w:type="dxa"/>
            <w:shd w:val="clear" w:color="auto" w:fill="auto"/>
          </w:tcPr>
          <w:p w14:paraId="7C91DEEF" w14:textId="77777777" w:rsidR="00967FED" w:rsidRPr="006455F6" w:rsidRDefault="00967FED" w:rsidP="00126D5E">
            <w:pPr>
              <w:spacing w:after="120"/>
              <w:rPr>
                <w:sz w:val="22"/>
              </w:rPr>
            </w:pPr>
            <w:r w:rsidRPr="006455F6">
              <w:rPr>
                <w:sz w:val="22"/>
              </w:rPr>
              <w:t>/shared/...</w:t>
            </w:r>
          </w:p>
        </w:tc>
        <w:tc>
          <w:tcPr>
            <w:tcW w:w="3926" w:type="dxa"/>
            <w:shd w:val="clear" w:color="auto" w:fill="auto"/>
          </w:tcPr>
          <w:p w14:paraId="03226BCB" w14:textId="77777777" w:rsidR="00967FED" w:rsidRPr="006455F6" w:rsidRDefault="00967FED" w:rsidP="00126D5E">
            <w:pPr>
              <w:spacing w:after="120"/>
              <w:rPr>
                <w:sz w:val="22"/>
              </w:rPr>
            </w:pPr>
          </w:p>
        </w:tc>
      </w:tr>
    </w:tbl>
    <w:p w14:paraId="11BE00A6" w14:textId="77777777" w:rsidR="00967FED" w:rsidRDefault="00967FED" w:rsidP="00967FED">
      <w:pPr>
        <w:pStyle w:val="CS-Bodytext"/>
      </w:pPr>
    </w:p>
    <w:p w14:paraId="412B8937" w14:textId="77777777" w:rsidR="00967FED" w:rsidRDefault="00967FED" w:rsidP="00ED6BE2">
      <w:pPr>
        <w:pStyle w:val="CS-Bodytext"/>
        <w:numPr>
          <w:ilvl w:val="0"/>
          <w:numId w:val="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20"/>
        <w:gridCol w:w="4011"/>
      </w:tblGrid>
      <w:tr w:rsidR="00967FED" w:rsidRPr="006455F6" w14:paraId="53C6CDF3" w14:textId="77777777" w:rsidTr="00126D5E">
        <w:trPr>
          <w:tblHeader/>
        </w:trPr>
        <w:tc>
          <w:tcPr>
            <w:tcW w:w="1625" w:type="dxa"/>
            <w:shd w:val="clear" w:color="auto" w:fill="B3B3B3"/>
          </w:tcPr>
          <w:p w14:paraId="3E3BE390" w14:textId="77777777" w:rsidR="00967FED" w:rsidRPr="006455F6" w:rsidRDefault="00967FED" w:rsidP="00126D5E">
            <w:pPr>
              <w:spacing w:after="120"/>
              <w:rPr>
                <w:b/>
                <w:sz w:val="22"/>
              </w:rPr>
            </w:pPr>
            <w:r w:rsidRPr="006455F6">
              <w:rPr>
                <w:b/>
                <w:sz w:val="22"/>
              </w:rPr>
              <w:t>Direction</w:t>
            </w:r>
          </w:p>
        </w:tc>
        <w:tc>
          <w:tcPr>
            <w:tcW w:w="3220" w:type="dxa"/>
            <w:shd w:val="clear" w:color="auto" w:fill="B3B3B3"/>
          </w:tcPr>
          <w:p w14:paraId="1A95EA53"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044B31EC" w14:textId="77777777" w:rsidR="00967FED" w:rsidRPr="006455F6" w:rsidRDefault="00967FED" w:rsidP="00126D5E">
            <w:pPr>
              <w:spacing w:after="120"/>
              <w:rPr>
                <w:b/>
                <w:sz w:val="22"/>
              </w:rPr>
            </w:pPr>
            <w:r w:rsidRPr="006455F6">
              <w:rPr>
                <w:b/>
                <w:sz w:val="22"/>
              </w:rPr>
              <w:t>Parameter Type</w:t>
            </w:r>
          </w:p>
        </w:tc>
      </w:tr>
      <w:tr w:rsidR="00967FED" w:rsidRPr="006455F6" w14:paraId="5C80E3B6" w14:textId="77777777" w:rsidTr="00126D5E">
        <w:trPr>
          <w:trHeight w:val="260"/>
        </w:trPr>
        <w:tc>
          <w:tcPr>
            <w:tcW w:w="1625" w:type="dxa"/>
          </w:tcPr>
          <w:p w14:paraId="0CD7CB5B" w14:textId="77777777" w:rsidR="00967FED" w:rsidRPr="006455F6" w:rsidRDefault="00967FED" w:rsidP="00126D5E">
            <w:pPr>
              <w:spacing w:after="120"/>
              <w:rPr>
                <w:sz w:val="22"/>
              </w:rPr>
            </w:pPr>
            <w:r w:rsidRPr="006455F6">
              <w:rPr>
                <w:sz w:val="22"/>
              </w:rPr>
              <w:t>IN</w:t>
            </w:r>
          </w:p>
        </w:tc>
        <w:tc>
          <w:tcPr>
            <w:tcW w:w="3220" w:type="dxa"/>
          </w:tcPr>
          <w:p w14:paraId="4DA120FF" w14:textId="77777777" w:rsidR="00967FED" w:rsidRPr="006455F6" w:rsidRDefault="00967FED" w:rsidP="00126D5E">
            <w:pPr>
              <w:spacing w:after="120"/>
              <w:rPr>
                <w:sz w:val="22"/>
              </w:rPr>
            </w:pPr>
            <w:r w:rsidRPr="006455F6">
              <w:rPr>
                <w:sz w:val="22"/>
              </w:rPr>
              <w:t>dataSourcePath</w:t>
            </w:r>
          </w:p>
        </w:tc>
        <w:tc>
          <w:tcPr>
            <w:tcW w:w="4011" w:type="dxa"/>
          </w:tcPr>
          <w:p w14:paraId="397BC6A8" w14:textId="77777777" w:rsidR="00967FED" w:rsidRPr="006455F6" w:rsidRDefault="00967FED" w:rsidP="00126D5E">
            <w:pPr>
              <w:spacing w:after="120"/>
              <w:rPr>
                <w:sz w:val="22"/>
              </w:rPr>
            </w:pPr>
            <w:r w:rsidRPr="006455F6">
              <w:rPr>
                <w:sz w:val="22"/>
              </w:rPr>
              <w:t>/lib/resource/ResourceDefs.ResourcePath</w:t>
            </w:r>
          </w:p>
        </w:tc>
      </w:tr>
      <w:tr w:rsidR="00967FED" w:rsidRPr="006455F6" w14:paraId="0DA14A43" w14:textId="77777777" w:rsidTr="00126D5E">
        <w:tc>
          <w:tcPr>
            <w:tcW w:w="1625" w:type="dxa"/>
          </w:tcPr>
          <w:p w14:paraId="57AC9E4C" w14:textId="77777777" w:rsidR="00967FED" w:rsidRPr="006455F6" w:rsidRDefault="00967FED" w:rsidP="00126D5E">
            <w:pPr>
              <w:spacing w:after="120"/>
              <w:rPr>
                <w:sz w:val="22"/>
              </w:rPr>
            </w:pPr>
            <w:r w:rsidRPr="006455F6">
              <w:rPr>
                <w:sz w:val="22"/>
              </w:rPr>
              <w:t>IN</w:t>
            </w:r>
          </w:p>
        </w:tc>
        <w:tc>
          <w:tcPr>
            <w:tcW w:w="3220" w:type="dxa"/>
          </w:tcPr>
          <w:p w14:paraId="1441BA01" w14:textId="77777777" w:rsidR="00967FED" w:rsidRPr="006455F6" w:rsidRDefault="00967FED" w:rsidP="00126D5E">
            <w:pPr>
              <w:spacing w:after="120"/>
              <w:rPr>
                <w:sz w:val="22"/>
              </w:rPr>
            </w:pPr>
            <w:r w:rsidRPr="006455F6">
              <w:rPr>
                <w:sz w:val="22"/>
              </w:rPr>
              <w:t>dataSourceName</w:t>
            </w:r>
          </w:p>
        </w:tc>
        <w:tc>
          <w:tcPr>
            <w:tcW w:w="4011" w:type="dxa"/>
          </w:tcPr>
          <w:p w14:paraId="38897D86" w14:textId="77777777" w:rsidR="00967FED" w:rsidRPr="006455F6" w:rsidRDefault="00967FED" w:rsidP="00126D5E">
            <w:pPr>
              <w:spacing w:after="120"/>
              <w:rPr>
                <w:sz w:val="22"/>
              </w:rPr>
            </w:pPr>
            <w:r w:rsidRPr="006455F6">
              <w:rPr>
                <w:sz w:val="22"/>
              </w:rPr>
              <w:t>/lib/resource/ResourceDefs.ResourceName</w:t>
            </w:r>
          </w:p>
        </w:tc>
      </w:tr>
      <w:tr w:rsidR="00967FED" w:rsidRPr="006455F6" w14:paraId="412E5CF8" w14:textId="77777777" w:rsidTr="00126D5E">
        <w:tc>
          <w:tcPr>
            <w:tcW w:w="1625" w:type="dxa"/>
          </w:tcPr>
          <w:p w14:paraId="7FAA91E0" w14:textId="77777777" w:rsidR="00967FED" w:rsidRPr="006455F6" w:rsidRDefault="00967FED" w:rsidP="00126D5E">
            <w:pPr>
              <w:spacing w:after="120"/>
              <w:rPr>
                <w:sz w:val="22"/>
              </w:rPr>
            </w:pPr>
            <w:r w:rsidRPr="006455F6">
              <w:rPr>
                <w:sz w:val="22"/>
              </w:rPr>
              <w:t>IN</w:t>
            </w:r>
          </w:p>
        </w:tc>
        <w:tc>
          <w:tcPr>
            <w:tcW w:w="3220" w:type="dxa"/>
          </w:tcPr>
          <w:p w14:paraId="4DAB3EA7" w14:textId="77777777" w:rsidR="00967FED" w:rsidRPr="006455F6" w:rsidRDefault="00967FED" w:rsidP="00126D5E">
            <w:pPr>
              <w:spacing w:after="120"/>
              <w:rPr>
                <w:sz w:val="22"/>
              </w:rPr>
            </w:pPr>
            <w:r w:rsidRPr="006455F6">
              <w:rPr>
                <w:sz w:val="22"/>
              </w:rPr>
              <w:t>dataSourceType</w:t>
            </w:r>
          </w:p>
        </w:tc>
        <w:tc>
          <w:tcPr>
            <w:tcW w:w="4011" w:type="dxa"/>
          </w:tcPr>
          <w:p w14:paraId="3D8F654F" w14:textId="77777777" w:rsidR="00967FED" w:rsidRPr="006455F6" w:rsidRDefault="00967FED" w:rsidP="00126D5E">
            <w:pPr>
              <w:spacing w:after="120"/>
              <w:rPr>
                <w:sz w:val="22"/>
              </w:rPr>
            </w:pPr>
            <w:r w:rsidRPr="006455F6">
              <w:rPr>
                <w:sz w:val="22"/>
              </w:rPr>
              <w:t>/lib/resource/ResourceDefs.ResourceType</w:t>
            </w:r>
          </w:p>
        </w:tc>
      </w:tr>
      <w:tr w:rsidR="00967FED" w:rsidRPr="006455F6" w14:paraId="525D24ED" w14:textId="77777777" w:rsidTr="00126D5E">
        <w:tc>
          <w:tcPr>
            <w:tcW w:w="1625" w:type="dxa"/>
          </w:tcPr>
          <w:p w14:paraId="2AB164B2" w14:textId="77777777" w:rsidR="00967FED" w:rsidRPr="006455F6" w:rsidRDefault="00967FED" w:rsidP="00126D5E">
            <w:pPr>
              <w:spacing w:after="120"/>
              <w:rPr>
                <w:sz w:val="22"/>
              </w:rPr>
            </w:pPr>
            <w:r w:rsidRPr="006455F6">
              <w:rPr>
                <w:sz w:val="22"/>
              </w:rPr>
              <w:t>OUT</w:t>
            </w:r>
          </w:p>
        </w:tc>
        <w:tc>
          <w:tcPr>
            <w:tcW w:w="3220" w:type="dxa"/>
          </w:tcPr>
          <w:p w14:paraId="7270C8E4" w14:textId="77777777" w:rsidR="00967FED" w:rsidRPr="006455F6" w:rsidRDefault="00967FED" w:rsidP="00126D5E">
            <w:pPr>
              <w:spacing w:after="120"/>
              <w:rPr>
                <w:sz w:val="22"/>
              </w:rPr>
            </w:pPr>
            <w:r w:rsidRPr="006455F6">
              <w:rPr>
                <w:sz w:val="22"/>
              </w:rPr>
              <w:t>success</w:t>
            </w:r>
          </w:p>
        </w:tc>
        <w:tc>
          <w:tcPr>
            <w:tcW w:w="4011" w:type="dxa"/>
          </w:tcPr>
          <w:p w14:paraId="6BD7D6ED" w14:textId="77777777" w:rsidR="00967FED" w:rsidRPr="006455F6" w:rsidRDefault="00967FED" w:rsidP="00126D5E">
            <w:pPr>
              <w:spacing w:after="120"/>
              <w:rPr>
                <w:sz w:val="22"/>
              </w:rPr>
            </w:pPr>
            <w:r w:rsidRPr="006455F6">
              <w:rPr>
                <w:sz w:val="22"/>
              </w:rPr>
              <w:t>BIT</w:t>
            </w:r>
          </w:p>
        </w:tc>
      </w:tr>
      <w:tr w:rsidR="00967FED" w:rsidRPr="006455F6" w14:paraId="6946F231" w14:textId="77777777" w:rsidTr="00126D5E">
        <w:tc>
          <w:tcPr>
            <w:tcW w:w="1625" w:type="dxa"/>
          </w:tcPr>
          <w:p w14:paraId="5A5E886A" w14:textId="77777777" w:rsidR="00967FED" w:rsidRPr="006455F6" w:rsidRDefault="00967FED" w:rsidP="00126D5E">
            <w:pPr>
              <w:spacing w:after="120"/>
              <w:rPr>
                <w:sz w:val="22"/>
              </w:rPr>
            </w:pPr>
            <w:r w:rsidRPr="006455F6">
              <w:rPr>
                <w:sz w:val="22"/>
              </w:rPr>
              <w:lastRenderedPageBreak/>
              <w:t>OUT</w:t>
            </w:r>
          </w:p>
        </w:tc>
        <w:tc>
          <w:tcPr>
            <w:tcW w:w="3220" w:type="dxa"/>
          </w:tcPr>
          <w:p w14:paraId="77A42F0F" w14:textId="77777777" w:rsidR="00967FED" w:rsidRPr="006455F6" w:rsidRDefault="00967FED" w:rsidP="00126D5E">
            <w:pPr>
              <w:spacing w:after="120"/>
              <w:rPr>
                <w:sz w:val="22"/>
              </w:rPr>
            </w:pPr>
            <w:r w:rsidRPr="006455F6">
              <w:rPr>
                <w:sz w:val="22"/>
              </w:rPr>
              <w:t>createResponse</w:t>
            </w:r>
          </w:p>
        </w:tc>
        <w:tc>
          <w:tcPr>
            <w:tcW w:w="4011" w:type="dxa"/>
          </w:tcPr>
          <w:p w14:paraId="70AE4982" w14:textId="77777777" w:rsidR="00967FED" w:rsidRPr="006455F6" w:rsidRDefault="00967FED" w:rsidP="00126D5E">
            <w:pPr>
              <w:spacing w:after="120"/>
              <w:rPr>
                <w:sz w:val="22"/>
              </w:rPr>
            </w:pPr>
            <w:r w:rsidRPr="006455F6">
              <w:rPr>
                <w:sz w:val="22"/>
              </w:rPr>
              <w:t>XML</w:t>
            </w:r>
          </w:p>
        </w:tc>
      </w:tr>
      <w:tr w:rsidR="00967FED" w:rsidRPr="006455F6" w14:paraId="51246298" w14:textId="77777777" w:rsidTr="00126D5E">
        <w:tc>
          <w:tcPr>
            <w:tcW w:w="1625" w:type="dxa"/>
          </w:tcPr>
          <w:p w14:paraId="61C62647" w14:textId="77777777" w:rsidR="00967FED" w:rsidRPr="006455F6" w:rsidRDefault="00967FED" w:rsidP="00126D5E">
            <w:pPr>
              <w:spacing w:after="120"/>
              <w:rPr>
                <w:sz w:val="22"/>
              </w:rPr>
            </w:pPr>
            <w:r w:rsidRPr="006455F6">
              <w:rPr>
                <w:sz w:val="22"/>
              </w:rPr>
              <w:t>OUT</w:t>
            </w:r>
          </w:p>
        </w:tc>
        <w:tc>
          <w:tcPr>
            <w:tcW w:w="3220" w:type="dxa"/>
          </w:tcPr>
          <w:p w14:paraId="09B761E4" w14:textId="77777777" w:rsidR="00967FED" w:rsidRPr="006455F6" w:rsidRDefault="00967FED" w:rsidP="00126D5E">
            <w:pPr>
              <w:spacing w:after="120"/>
              <w:rPr>
                <w:sz w:val="22"/>
              </w:rPr>
            </w:pPr>
            <w:r w:rsidRPr="006455F6">
              <w:rPr>
                <w:sz w:val="22"/>
              </w:rPr>
              <w:t>faultResponse</w:t>
            </w:r>
          </w:p>
        </w:tc>
        <w:tc>
          <w:tcPr>
            <w:tcW w:w="4011" w:type="dxa"/>
          </w:tcPr>
          <w:p w14:paraId="5B33111D" w14:textId="77777777" w:rsidR="00967FED" w:rsidRPr="006455F6" w:rsidRDefault="00967FED" w:rsidP="00126D5E">
            <w:pPr>
              <w:spacing w:after="120"/>
              <w:rPr>
                <w:sz w:val="22"/>
              </w:rPr>
            </w:pPr>
            <w:r w:rsidRPr="006455F6">
              <w:rPr>
                <w:sz w:val="22"/>
              </w:rPr>
              <w:t>XML</w:t>
            </w:r>
          </w:p>
        </w:tc>
      </w:tr>
    </w:tbl>
    <w:p w14:paraId="7BE751FC" w14:textId="77777777" w:rsidR="00967FED" w:rsidRPr="0011702E" w:rsidRDefault="00967FED" w:rsidP="00ED6BE2">
      <w:pPr>
        <w:pStyle w:val="CS-Bodytext"/>
        <w:numPr>
          <w:ilvl w:val="0"/>
          <w:numId w:val="79"/>
        </w:numPr>
        <w:spacing w:before="120"/>
        <w:ind w:right="14"/>
      </w:pPr>
      <w:r>
        <w:rPr>
          <w:b/>
          <w:bCs/>
        </w:rPr>
        <w:t>Examples:</w:t>
      </w:r>
    </w:p>
    <w:p w14:paraId="7441188B" w14:textId="77777777" w:rsidR="00967FED" w:rsidRPr="0011702E" w:rsidRDefault="00967FED" w:rsidP="00ED6BE2">
      <w:pPr>
        <w:pStyle w:val="CS-Bodytext"/>
        <w:numPr>
          <w:ilvl w:val="1"/>
          <w:numId w:val="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967FED" w:rsidRPr="006455F6" w14:paraId="4D81178A" w14:textId="77777777" w:rsidTr="00126D5E">
        <w:trPr>
          <w:tblHeader/>
        </w:trPr>
        <w:tc>
          <w:tcPr>
            <w:tcW w:w="1721" w:type="dxa"/>
            <w:shd w:val="clear" w:color="auto" w:fill="B3B3B3"/>
          </w:tcPr>
          <w:p w14:paraId="00579133"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3A69F904"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0E82DDBB" w14:textId="77777777" w:rsidR="00967FED" w:rsidRPr="006455F6" w:rsidRDefault="00967FED" w:rsidP="00126D5E">
            <w:pPr>
              <w:spacing w:after="120"/>
              <w:rPr>
                <w:b/>
                <w:sz w:val="22"/>
              </w:rPr>
            </w:pPr>
            <w:r w:rsidRPr="006455F6">
              <w:rPr>
                <w:b/>
                <w:sz w:val="22"/>
              </w:rPr>
              <w:t>Parameter Value</w:t>
            </w:r>
          </w:p>
        </w:tc>
      </w:tr>
      <w:tr w:rsidR="00967FED" w:rsidRPr="006455F6" w14:paraId="756FA358" w14:textId="77777777" w:rsidTr="00126D5E">
        <w:trPr>
          <w:trHeight w:val="260"/>
        </w:trPr>
        <w:tc>
          <w:tcPr>
            <w:tcW w:w="1721" w:type="dxa"/>
          </w:tcPr>
          <w:p w14:paraId="6C70E358" w14:textId="77777777" w:rsidR="00967FED" w:rsidRPr="006455F6" w:rsidRDefault="00967FED" w:rsidP="00126D5E">
            <w:pPr>
              <w:spacing w:after="120"/>
              <w:rPr>
                <w:sz w:val="22"/>
              </w:rPr>
            </w:pPr>
            <w:r w:rsidRPr="006455F6">
              <w:rPr>
                <w:sz w:val="22"/>
              </w:rPr>
              <w:t>IN</w:t>
            </w:r>
          </w:p>
        </w:tc>
        <w:tc>
          <w:tcPr>
            <w:tcW w:w="3558" w:type="dxa"/>
          </w:tcPr>
          <w:p w14:paraId="41CE9B7C" w14:textId="77777777" w:rsidR="00967FED" w:rsidRPr="006455F6" w:rsidRDefault="00967FED" w:rsidP="00126D5E">
            <w:pPr>
              <w:spacing w:after="120"/>
              <w:rPr>
                <w:sz w:val="22"/>
              </w:rPr>
            </w:pPr>
            <w:r w:rsidRPr="006455F6">
              <w:rPr>
                <w:sz w:val="22"/>
              </w:rPr>
              <w:t>dataSourcePath</w:t>
            </w:r>
          </w:p>
        </w:tc>
        <w:tc>
          <w:tcPr>
            <w:tcW w:w="3577" w:type="dxa"/>
          </w:tcPr>
          <w:p w14:paraId="2E2FA8E8" w14:textId="77777777" w:rsidR="00967FED" w:rsidRPr="006455F6" w:rsidRDefault="00967FED" w:rsidP="00126D5E">
            <w:pPr>
              <w:spacing w:after="120"/>
              <w:rPr>
                <w:sz w:val="22"/>
              </w:rPr>
            </w:pPr>
            <w:r w:rsidRPr="006455F6">
              <w:rPr>
                <w:sz w:val="22"/>
              </w:rPr>
              <w:t>‘/shared’</w:t>
            </w:r>
          </w:p>
        </w:tc>
      </w:tr>
      <w:tr w:rsidR="00967FED" w:rsidRPr="006455F6" w14:paraId="20B8B03F" w14:textId="77777777" w:rsidTr="00126D5E">
        <w:tc>
          <w:tcPr>
            <w:tcW w:w="1721" w:type="dxa"/>
          </w:tcPr>
          <w:p w14:paraId="56DA69B8" w14:textId="77777777" w:rsidR="00967FED" w:rsidRPr="006455F6" w:rsidRDefault="00967FED" w:rsidP="00126D5E">
            <w:pPr>
              <w:spacing w:after="120"/>
              <w:rPr>
                <w:sz w:val="22"/>
              </w:rPr>
            </w:pPr>
            <w:r w:rsidRPr="006455F6">
              <w:rPr>
                <w:sz w:val="22"/>
              </w:rPr>
              <w:t>IN</w:t>
            </w:r>
          </w:p>
        </w:tc>
        <w:tc>
          <w:tcPr>
            <w:tcW w:w="3558" w:type="dxa"/>
          </w:tcPr>
          <w:p w14:paraId="14169056" w14:textId="77777777" w:rsidR="00967FED" w:rsidRPr="006455F6" w:rsidRDefault="00967FED" w:rsidP="00126D5E">
            <w:pPr>
              <w:spacing w:after="120"/>
              <w:rPr>
                <w:sz w:val="22"/>
              </w:rPr>
            </w:pPr>
            <w:r w:rsidRPr="006455F6">
              <w:rPr>
                <w:sz w:val="22"/>
              </w:rPr>
              <w:t>dataSourceName</w:t>
            </w:r>
          </w:p>
        </w:tc>
        <w:tc>
          <w:tcPr>
            <w:tcW w:w="3577" w:type="dxa"/>
          </w:tcPr>
          <w:p w14:paraId="40ABFA93" w14:textId="77777777" w:rsidR="00967FED" w:rsidRPr="006455F6" w:rsidRDefault="00967FED" w:rsidP="00126D5E">
            <w:pPr>
              <w:spacing w:after="120"/>
              <w:rPr>
                <w:sz w:val="22"/>
              </w:rPr>
            </w:pPr>
            <w:r w:rsidRPr="006455F6">
              <w:rPr>
                <w:sz w:val="22"/>
              </w:rPr>
              <w:t>‘DS_Oracle11g’</w:t>
            </w:r>
          </w:p>
        </w:tc>
      </w:tr>
      <w:tr w:rsidR="00967FED" w:rsidRPr="006455F6" w14:paraId="74DAEF8D" w14:textId="77777777" w:rsidTr="00126D5E">
        <w:tc>
          <w:tcPr>
            <w:tcW w:w="1721" w:type="dxa"/>
          </w:tcPr>
          <w:p w14:paraId="684E285E" w14:textId="77777777" w:rsidR="00967FED" w:rsidRPr="006455F6" w:rsidRDefault="00967FED" w:rsidP="00126D5E">
            <w:pPr>
              <w:spacing w:after="120"/>
              <w:rPr>
                <w:sz w:val="22"/>
              </w:rPr>
            </w:pPr>
            <w:r w:rsidRPr="006455F6">
              <w:rPr>
                <w:sz w:val="22"/>
              </w:rPr>
              <w:t>IN</w:t>
            </w:r>
          </w:p>
        </w:tc>
        <w:tc>
          <w:tcPr>
            <w:tcW w:w="3558" w:type="dxa"/>
          </w:tcPr>
          <w:p w14:paraId="196F82EE" w14:textId="77777777" w:rsidR="00967FED" w:rsidRPr="006455F6" w:rsidRDefault="00967FED" w:rsidP="00126D5E">
            <w:pPr>
              <w:spacing w:after="120"/>
              <w:rPr>
                <w:sz w:val="22"/>
              </w:rPr>
            </w:pPr>
            <w:r w:rsidRPr="006455F6">
              <w:rPr>
                <w:sz w:val="22"/>
              </w:rPr>
              <w:t>dataSourceType</w:t>
            </w:r>
          </w:p>
        </w:tc>
        <w:tc>
          <w:tcPr>
            <w:tcW w:w="3577" w:type="dxa"/>
          </w:tcPr>
          <w:p w14:paraId="65FEA3B3" w14:textId="77777777" w:rsidR="00967FED" w:rsidRPr="006455F6" w:rsidRDefault="00967FED" w:rsidP="00126D5E">
            <w:pPr>
              <w:spacing w:after="120"/>
              <w:rPr>
                <w:sz w:val="22"/>
              </w:rPr>
            </w:pPr>
            <w:r w:rsidRPr="006455F6">
              <w:rPr>
                <w:sz w:val="22"/>
              </w:rPr>
              <w:t>'Oracle 11g (Thin Driver)’</w:t>
            </w:r>
          </w:p>
        </w:tc>
      </w:tr>
      <w:tr w:rsidR="00967FED" w:rsidRPr="006455F6" w14:paraId="3A06BA49" w14:textId="77777777" w:rsidTr="00126D5E">
        <w:tc>
          <w:tcPr>
            <w:tcW w:w="1721" w:type="dxa"/>
          </w:tcPr>
          <w:p w14:paraId="0E24F926" w14:textId="77777777" w:rsidR="00967FED" w:rsidRPr="006455F6" w:rsidRDefault="00967FED" w:rsidP="00126D5E">
            <w:pPr>
              <w:spacing w:after="120"/>
              <w:rPr>
                <w:sz w:val="22"/>
              </w:rPr>
            </w:pPr>
            <w:r w:rsidRPr="006455F6">
              <w:rPr>
                <w:sz w:val="22"/>
              </w:rPr>
              <w:t>OUT</w:t>
            </w:r>
          </w:p>
        </w:tc>
        <w:tc>
          <w:tcPr>
            <w:tcW w:w="3558" w:type="dxa"/>
          </w:tcPr>
          <w:p w14:paraId="3B76E346" w14:textId="77777777" w:rsidR="00967FED" w:rsidRPr="006455F6" w:rsidRDefault="00967FED" w:rsidP="00126D5E">
            <w:pPr>
              <w:spacing w:after="120"/>
              <w:rPr>
                <w:sz w:val="22"/>
              </w:rPr>
            </w:pPr>
            <w:r w:rsidRPr="006455F6">
              <w:rPr>
                <w:sz w:val="22"/>
              </w:rPr>
              <w:t>success</w:t>
            </w:r>
          </w:p>
        </w:tc>
        <w:tc>
          <w:tcPr>
            <w:tcW w:w="3577" w:type="dxa"/>
          </w:tcPr>
          <w:p w14:paraId="5AF9BE4F" w14:textId="77777777" w:rsidR="00967FED" w:rsidRPr="006455F6" w:rsidRDefault="00967FED" w:rsidP="00126D5E">
            <w:pPr>
              <w:spacing w:after="120"/>
              <w:rPr>
                <w:sz w:val="22"/>
              </w:rPr>
            </w:pPr>
            <w:r w:rsidRPr="006455F6">
              <w:rPr>
                <w:sz w:val="22"/>
              </w:rPr>
              <w:t>1</w:t>
            </w:r>
          </w:p>
        </w:tc>
      </w:tr>
      <w:tr w:rsidR="00967FED" w:rsidRPr="006455F6" w14:paraId="04EAEBD1" w14:textId="77777777" w:rsidTr="00126D5E">
        <w:tc>
          <w:tcPr>
            <w:tcW w:w="1721" w:type="dxa"/>
          </w:tcPr>
          <w:p w14:paraId="2F255757" w14:textId="77777777" w:rsidR="00967FED" w:rsidRPr="006455F6" w:rsidRDefault="00967FED" w:rsidP="00126D5E">
            <w:pPr>
              <w:spacing w:after="120"/>
              <w:rPr>
                <w:sz w:val="22"/>
              </w:rPr>
            </w:pPr>
            <w:r w:rsidRPr="006455F6">
              <w:rPr>
                <w:sz w:val="22"/>
              </w:rPr>
              <w:t>OUT</w:t>
            </w:r>
          </w:p>
        </w:tc>
        <w:tc>
          <w:tcPr>
            <w:tcW w:w="3558" w:type="dxa"/>
          </w:tcPr>
          <w:p w14:paraId="46946FC2" w14:textId="77777777" w:rsidR="00967FED" w:rsidRPr="006455F6" w:rsidRDefault="00967FED" w:rsidP="00126D5E">
            <w:pPr>
              <w:spacing w:after="120"/>
              <w:rPr>
                <w:sz w:val="22"/>
              </w:rPr>
            </w:pPr>
            <w:r w:rsidRPr="006455F6">
              <w:rPr>
                <w:sz w:val="22"/>
              </w:rPr>
              <w:t>createResponse</w:t>
            </w:r>
          </w:p>
        </w:tc>
        <w:tc>
          <w:tcPr>
            <w:tcW w:w="3577" w:type="dxa"/>
          </w:tcPr>
          <w:p w14:paraId="4790466F" w14:textId="77777777" w:rsidR="00967FED" w:rsidRPr="006455F6" w:rsidRDefault="00967FED" w:rsidP="00126D5E">
            <w:pPr>
              <w:spacing w:after="120"/>
              <w:rPr>
                <w:sz w:val="22"/>
              </w:rPr>
            </w:pPr>
            <w:r w:rsidRPr="006455F6">
              <w:rPr>
                <w:sz w:val="22"/>
              </w:rPr>
              <w:t>XML</w:t>
            </w:r>
          </w:p>
        </w:tc>
      </w:tr>
      <w:tr w:rsidR="00967FED" w:rsidRPr="006455F6" w14:paraId="0466E31C" w14:textId="77777777" w:rsidTr="00126D5E">
        <w:tc>
          <w:tcPr>
            <w:tcW w:w="1721" w:type="dxa"/>
          </w:tcPr>
          <w:p w14:paraId="43655C16" w14:textId="77777777" w:rsidR="00967FED" w:rsidRPr="006455F6" w:rsidRDefault="00967FED" w:rsidP="00126D5E">
            <w:pPr>
              <w:spacing w:after="120"/>
              <w:rPr>
                <w:sz w:val="22"/>
              </w:rPr>
            </w:pPr>
            <w:r w:rsidRPr="006455F6">
              <w:rPr>
                <w:sz w:val="22"/>
              </w:rPr>
              <w:t>OUT</w:t>
            </w:r>
          </w:p>
        </w:tc>
        <w:tc>
          <w:tcPr>
            <w:tcW w:w="3558" w:type="dxa"/>
          </w:tcPr>
          <w:p w14:paraId="228A8372" w14:textId="77777777" w:rsidR="00967FED" w:rsidRPr="006455F6" w:rsidRDefault="00967FED" w:rsidP="00126D5E">
            <w:pPr>
              <w:spacing w:after="120"/>
              <w:rPr>
                <w:sz w:val="22"/>
              </w:rPr>
            </w:pPr>
            <w:r w:rsidRPr="006455F6">
              <w:rPr>
                <w:sz w:val="22"/>
              </w:rPr>
              <w:t>faultResponse</w:t>
            </w:r>
          </w:p>
        </w:tc>
        <w:tc>
          <w:tcPr>
            <w:tcW w:w="3577" w:type="dxa"/>
          </w:tcPr>
          <w:p w14:paraId="36E182E2" w14:textId="77777777" w:rsidR="00967FED" w:rsidRPr="006455F6" w:rsidRDefault="00967FED" w:rsidP="00126D5E">
            <w:pPr>
              <w:spacing w:after="120"/>
              <w:rPr>
                <w:sz w:val="22"/>
              </w:rPr>
            </w:pPr>
            <w:r w:rsidRPr="006455F6">
              <w:rPr>
                <w:sz w:val="22"/>
              </w:rPr>
              <w:t>null</w:t>
            </w:r>
          </w:p>
        </w:tc>
      </w:tr>
    </w:tbl>
    <w:p w14:paraId="7A2355D3" w14:textId="77777777" w:rsidR="00967FED" w:rsidRPr="00582C6C" w:rsidRDefault="00967FED" w:rsidP="00967FED">
      <w:pPr>
        <w:pStyle w:val="Heading3"/>
        <w:rPr>
          <w:color w:val="1F497D"/>
          <w:sz w:val="23"/>
          <w:szCs w:val="23"/>
        </w:rPr>
      </w:pPr>
      <w:bookmarkStart w:id="517" w:name="_Toc364763085"/>
      <w:bookmarkStart w:id="518" w:name="_Toc385311253"/>
      <w:bookmarkStart w:id="519" w:name="_Toc484033048"/>
      <w:bookmarkStart w:id="520" w:name="_Toc509346726"/>
      <w:r w:rsidRPr="00582C6C">
        <w:rPr>
          <w:color w:val="1F497D"/>
          <w:sz w:val="23"/>
          <w:szCs w:val="23"/>
        </w:rPr>
        <w:t>createFolder</w:t>
      </w:r>
      <w:bookmarkEnd w:id="517"/>
      <w:bookmarkEnd w:id="518"/>
      <w:bookmarkEnd w:id="519"/>
      <w:bookmarkEnd w:id="520"/>
    </w:p>
    <w:p w14:paraId="38A089BF" w14:textId="77777777" w:rsidR="00967FED" w:rsidRDefault="00967FED" w:rsidP="00967FED">
      <w:pPr>
        <w:pStyle w:val="CS-Bodytext"/>
      </w:pPr>
      <w:r>
        <w:t xml:space="preserve">This procedure creates a single folder at the end of the folder path.  All other intermediate folders must exist.  For example if </w:t>
      </w:r>
      <w:r w:rsidRPr="00BE2A1F">
        <w:rPr>
          <w:rFonts w:ascii="Courier New" w:hAnsi="Courier New"/>
        </w:rPr>
        <w:t>/shared/intermediate/folder1</w:t>
      </w:r>
      <w:r>
        <w:t xml:space="preserve"> is to be created, then </w:t>
      </w:r>
      <w:r w:rsidRPr="00BE2A1F">
        <w:rPr>
          <w:rFonts w:ascii="Courier New" w:hAnsi="Courier New"/>
        </w:rPr>
        <w:t>/shared</w:t>
      </w:r>
      <w:r>
        <w:t xml:space="preserve"> and </w:t>
      </w:r>
      <w:r w:rsidRPr="00BE2A1F">
        <w:rPr>
          <w:rFonts w:ascii="Courier New" w:hAnsi="Courier New"/>
        </w:rPr>
        <w:t>/shared/intermediate</w:t>
      </w:r>
      <w:r>
        <w:t xml:space="preserve"> must exist for this procedure to work properly.  Use the </w:t>
      </w:r>
      <w:r w:rsidRPr="00BE2A1F">
        <w:rPr>
          <w:rFonts w:ascii="Courier New" w:hAnsi="Courier New"/>
        </w:rPr>
        <w:t>repository/createAllFolders</w:t>
      </w:r>
      <w:r>
        <w:t xml:space="preserve"> procedure to create all of the entire folder path structure</w:t>
      </w:r>
      <w:r w:rsidRPr="00AC7C16">
        <w:t>.</w:t>
      </w:r>
    </w:p>
    <w:p w14:paraId="01D1353D" w14:textId="77777777" w:rsidR="00967FED" w:rsidRDefault="00967FED" w:rsidP="00ED6BE2">
      <w:pPr>
        <w:pStyle w:val="CS-Bodytext"/>
        <w:numPr>
          <w:ilvl w:val="0"/>
          <w:numId w:val="23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3"/>
        <w:gridCol w:w="2945"/>
        <w:gridCol w:w="4230"/>
      </w:tblGrid>
      <w:tr w:rsidR="00967FED" w:rsidRPr="006455F6" w14:paraId="087EF612" w14:textId="77777777" w:rsidTr="00126D5E">
        <w:trPr>
          <w:trHeight w:val="410"/>
          <w:tblHeader/>
        </w:trPr>
        <w:tc>
          <w:tcPr>
            <w:tcW w:w="1663" w:type="dxa"/>
            <w:shd w:val="clear" w:color="auto" w:fill="B3B3B3"/>
          </w:tcPr>
          <w:p w14:paraId="51F41843" w14:textId="77777777" w:rsidR="00967FED" w:rsidRPr="006455F6" w:rsidRDefault="00967FED" w:rsidP="00126D5E">
            <w:pPr>
              <w:spacing w:after="120"/>
              <w:rPr>
                <w:b/>
                <w:sz w:val="22"/>
              </w:rPr>
            </w:pPr>
            <w:r w:rsidRPr="006455F6">
              <w:rPr>
                <w:b/>
                <w:sz w:val="22"/>
              </w:rPr>
              <w:t>Direction</w:t>
            </w:r>
          </w:p>
        </w:tc>
        <w:tc>
          <w:tcPr>
            <w:tcW w:w="2945" w:type="dxa"/>
            <w:shd w:val="clear" w:color="auto" w:fill="B3B3B3"/>
          </w:tcPr>
          <w:p w14:paraId="1C53978A"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4DE94167" w14:textId="77777777" w:rsidR="00967FED" w:rsidRPr="006455F6" w:rsidRDefault="00967FED" w:rsidP="00126D5E">
            <w:pPr>
              <w:spacing w:after="120"/>
              <w:rPr>
                <w:b/>
                <w:sz w:val="22"/>
              </w:rPr>
            </w:pPr>
            <w:r w:rsidRPr="006455F6">
              <w:rPr>
                <w:b/>
                <w:sz w:val="22"/>
              </w:rPr>
              <w:t>Parameter Type</w:t>
            </w:r>
          </w:p>
        </w:tc>
      </w:tr>
      <w:tr w:rsidR="00967FED" w:rsidRPr="006455F6" w14:paraId="2E645B71" w14:textId="77777777" w:rsidTr="00126D5E">
        <w:trPr>
          <w:trHeight w:val="278"/>
        </w:trPr>
        <w:tc>
          <w:tcPr>
            <w:tcW w:w="1663" w:type="dxa"/>
          </w:tcPr>
          <w:p w14:paraId="09B2C85D" w14:textId="77777777" w:rsidR="00967FED" w:rsidRPr="006455F6" w:rsidRDefault="00967FED" w:rsidP="00126D5E">
            <w:pPr>
              <w:spacing w:after="120"/>
              <w:rPr>
                <w:sz w:val="22"/>
              </w:rPr>
            </w:pPr>
            <w:r w:rsidRPr="006455F6">
              <w:rPr>
                <w:sz w:val="22"/>
              </w:rPr>
              <w:t>IN</w:t>
            </w:r>
          </w:p>
        </w:tc>
        <w:tc>
          <w:tcPr>
            <w:tcW w:w="2945" w:type="dxa"/>
          </w:tcPr>
          <w:p w14:paraId="2ABD57A0" w14:textId="77777777" w:rsidR="00967FED" w:rsidRPr="006455F6" w:rsidRDefault="00967FED" w:rsidP="00126D5E">
            <w:pPr>
              <w:spacing w:after="120"/>
              <w:rPr>
                <w:sz w:val="22"/>
              </w:rPr>
            </w:pPr>
            <w:r w:rsidRPr="006455F6">
              <w:rPr>
                <w:sz w:val="22"/>
              </w:rPr>
              <w:t>sourceFolderPath</w:t>
            </w:r>
          </w:p>
        </w:tc>
        <w:tc>
          <w:tcPr>
            <w:tcW w:w="4230" w:type="dxa"/>
          </w:tcPr>
          <w:p w14:paraId="3CD765AC"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7A4AB45" w14:textId="77777777" w:rsidTr="00126D5E">
        <w:trPr>
          <w:trHeight w:val="394"/>
        </w:trPr>
        <w:tc>
          <w:tcPr>
            <w:tcW w:w="1663" w:type="dxa"/>
          </w:tcPr>
          <w:p w14:paraId="5B14BD5D" w14:textId="77777777" w:rsidR="00967FED" w:rsidRPr="006455F6" w:rsidRDefault="00967FED" w:rsidP="00126D5E">
            <w:pPr>
              <w:spacing w:after="120"/>
              <w:rPr>
                <w:sz w:val="22"/>
              </w:rPr>
            </w:pPr>
            <w:r w:rsidRPr="006455F6">
              <w:rPr>
                <w:sz w:val="22"/>
              </w:rPr>
              <w:t>OUT</w:t>
            </w:r>
          </w:p>
        </w:tc>
        <w:tc>
          <w:tcPr>
            <w:tcW w:w="2945" w:type="dxa"/>
          </w:tcPr>
          <w:p w14:paraId="45B18548" w14:textId="77777777" w:rsidR="00967FED" w:rsidRPr="006455F6" w:rsidRDefault="00967FED" w:rsidP="00126D5E">
            <w:pPr>
              <w:spacing w:after="120"/>
              <w:rPr>
                <w:sz w:val="22"/>
              </w:rPr>
            </w:pPr>
            <w:r w:rsidRPr="006455F6">
              <w:rPr>
                <w:sz w:val="22"/>
              </w:rPr>
              <w:t>success</w:t>
            </w:r>
          </w:p>
        </w:tc>
        <w:tc>
          <w:tcPr>
            <w:tcW w:w="4230" w:type="dxa"/>
          </w:tcPr>
          <w:p w14:paraId="4652F598" w14:textId="77777777" w:rsidR="00967FED" w:rsidRPr="006455F6" w:rsidRDefault="00967FED" w:rsidP="00126D5E">
            <w:pPr>
              <w:spacing w:after="120"/>
              <w:rPr>
                <w:sz w:val="22"/>
              </w:rPr>
            </w:pPr>
            <w:r w:rsidRPr="006455F6">
              <w:rPr>
                <w:sz w:val="22"/>
              </w:rPr>
              <w:t>BIT</w:t>
            </w:r>
          </w:p>
        </w:tc>
      </w:tr>
      <w:tr w:rsidR="00967FED" w:rsidRPr="006455F6" w14:paraId="59DEA138" w14:textId="77777777" w:rsidTr="00126D5E">
        <w:trPr>
          <w:trHeight w:val="410"/>
        </w:trPr>
        <w:tc>
          <w:tcPr>
            <w:tcW w:w="1663" w:type="dxa"/>
          </w:tcPr>
          <w:p w14:paraId="034B7B38" w14:textId="77777777" w:rsidR="00967FED" w:rsidRPr="006455F6" w:rsidRDefault="00967FED" w:rsidP="00126D5E">
            <w:pPr>
              <w:spacing w:after="120"/>
              <w:rPr>
                <w:sz w:val="22"/>
              </w:rPr>
            </w:pPr>
            <w:r w:rsidRPr="006455F6">
              <w:rPr>
                <w:sz w:val="22"/>
              </w:rPr>
              <w:t>OUT</w:t>
            </w:r>
          </w:p>
        </w:tc>
        <w:tc>
          <w:tcPr>
            <w:tcW w:w="2945" w:type="dxa"/>
          </w:tcPr>
          <w:p w14:paraId="01C2BE48" w14:textId="77777777" w:rsidR="00967FED" w:rsidRPr="006455F6" w:rsidRDefault="00967FED" w:rsidP="00126D5E">
            <w:pPr>
              <w:spacing w:after="120"/>
              <w:rPr>
                <w:sz w:val="22"/>
              </w:rPr>
            </w:pPr>
            <w:r w:rsidRPr="006455F6">
              <w:rPr>
                <w:sz w:val="22"/>
              </w:rPr>
              <w:t>faultResponse</w:t>
            </w:r>
          </w:p>
        </w:tc>
        <w:tc>
          <w:tcPr>
            <w:tcW w:w="4230" w:type="dxa"/>
          </w:tcPr>
          <w:p w14:paraId="270A86B5" w14:textId="77777777" w:rsidR="00967FED" w:rsidRPr="006455F6" w:rsidRDefault="00967FED" w:rsidP="00126D5E">
            <w:pPr>
              <w:spacing w:after="120"/>
              <w:rPr>
                <w:sz w:val="22"/>
              </w:rPr>
            </w:pPr>
            <w:r w:rsidRPr="006455F6">
              <w:rPr>
                <w:sz w:val="22"/>
              </w:rPr>
              <w:t>XML</w:t>
            </w:r>
          </w:p>
        </w:tc>
      </w:tr>
    </w:tbl>
    <w:p w14:paraId="4CDBC0E0" w14:textId="77777777" w:rsidR="00967FED" w:rsidRPr="0011702E" w:rsidRDefault="00967FED" w:rsidP="00ED6BE2">
      <w:pPr>
        <w:pStyle w:val="CS-Bodytext"/>
        <w:numPr>
          <w:ilvl w:val="0"/>
          <w:numId w:val="231"/>
        </w:numPr>
        <w:spacing w:before="120"/>
        <w:ind w:right="14"/>
      </w:pPr>
      <w:r>
        <w:rPr>
          <w:b/>
          <w:bCs/>
        </w:rPr>
        <w:t>Examples:</w:t>
      </w:r>
    </w:p>
    <w:p w14:paraId="258341EB" w14:textId="77777777" w:rsidR="00967FED" w:rsidRPr="0011702E" w:rsidRDefault="00967FED" w:rsidP="00ED6BE2">
      <w:pPr>
        <w:pStyle w:val="CS-Bodytext"/>
        <w:numPr>
          <w:ilvl w:val="1"/>
          <w:numId w:val="2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2512"/>
        <w:gridCol w:w="5166"/>
      </w:tblGrid>
      <w:tr w:rsidR="00967FED" w:rsidRPr="006455F6" w14:paraId="098CA07C" w14:textId="77777777" w:rsidTr="00126D5E">
        <w:trPr>
          <w:tblHeader/>
        </w:trPr>
        <w:tc>
          <w:tcPr>
            <w:tcW w:w="1548" w:type="dxa"/>
            <w:shd w:val="clear" w:color="auto" w:fill="B3B3B3"/>
          </w:tcPr>
          <w:p w14:paraId="3784A778" w14:textId="77777777" w:rsidR="00967FED" w:rsidRPr="006455F6" w:rsidRDefault="00967FED" w:rsidP="00126D5E">
            <w:pPr>
              <w:spacing w:after="120"/>
              <w:rPr>
                <w:b/>
                <w:sz w:val="22"/>
              </w:rPr>
            </w:pPr>
            <w:r w:rsidRPr="006455F6">
              <w:rPr>
                <w:b/>
                <w:sz w:val="22"/>
              </w:rPr>
              <w:t>Direction</w:t>
            </w:r>
          </w:p>
        </w:tc>
        <w:tc>
          <w:tcPr>
            <w:tcW w:w="3059" w:type="dxa"/>
            <w:shd w:val="clear" w:color="auto" w:fill="B3B3B3"/>
          </w:tcPr>
          <w:p w14:paraId="77196AED" w14:textId="77777777" w:rsidR="00967FED" w:rsidRPr="006455F6" w:rsidRDefault="00967FED" w:rsidP="00126D5E">
            <w:pPr>
              <w:spacing w:after="120"/>
              <w:rPr>
                <w:b/>
                <w:sz w:val="22"/>
              </w:rPr>
            </w:pPr>
            <w:r w:rsidRPr="006455F6">
              <w:rPr>
                <w:b/>
                <w:sz w:val="22"/>
              </w:rPr>
              <w:t>Parameter Name</w:t>
            </w:r>
          </w:p>
        </w:tc>
        <w:tc>
          <w:tcPr>
            <w:tcW w:w="4249" w:type="dxa"/>
            <w:shd w:val="clear" w:color="auto" w:fill="B3B3B3"/>
          </w:tcPr>
          <w:p w14:paraId="2527F91D" w14:textId="77777777" w:rsidR="00967FED" w:rsidRPr="006455F6" w:rsidRDefault="00967FED" w:rsidP="00126D5E">
            <w:pPr>
              <w:spacing w:after="120"/>
              <w:rPr>
                <w:b/>
                <w:sz w:val="22"/>
              </w:rPr>
            </w:pPr>
            <w:r w:rsidRPr="006455F6">
              <w:rPr>
                <w:b/>
                <w:sz w:val="22"/>
              </w:rPr>
              <w:t>Parameter Value</w:t>
            </w:r>
          </w:p>
        </w:tc>
      </w:tr>
      <w:tr w:rsidR="00967FED" w:rsidRPr="006455F6" w14:paraId="3DB60DFF" w14:textId="77777777" w:rsidTr="00126D5E">
        <w:trPr>
          <w:trHeight w:val="260"/>
        </w:trPr>
        <w:tc>
          <w:tcPr>
            <w:tcW w:w="1548" w:type="dxa"/>
          </w:tcPr>
          <w:p w14:paraId="72F56B71" w14:textId="77777777" w:rsidR="00967FED" w:rsidRPr="006455F6" w:rsidRDefault="00967FED" w:rsidP="00126D5E">
            <w:pPr>
              <w:spacing w:after="120"/>
              <w:rPr>
                <w:sz w:val="22"/>
              </w:rPr>
            </w:pPr>
            <w:r w:rsidRPr="006455F6">
              <w:rPr>
                <w:sz w:val="22"/>
              </w:rPr>
              <w:t>IN</w:t>
            </w:r>
          </w:p>
        </w:tc>
        <w:tc>
          <w:tcPr>
            <w:tcW w:w="3059" w:type="dxa"/>
          </w:tcPr>
          <w:p w14:paraId="4C27C94F" w14:textId="77777777" w:rsidR="00967FED" w:rsidRPr="006455F6" w:rsidRDefault="00967FED" w:rsidP="00126D5E">
            <w:pPr>
              <w:spacing w:after="120"/>
              <w:rPr>
                <w:sz w:val="22"/>
              </w:rPr>
            </w:pPr>
            <w:r w:rsidRPr="006455F6">
              <w:rPr>
                <w:sz w:val="22"/>
              </w:rPr>
              <w:t>sourceFolderPath</w:t>
            </w:r>
          </w:p>
        </w:tc>
        <w:tc>
          <w:tcPr>
            <w:tcW w:w="4249" w:type="dxa"/>
          </w:tcPr>
          <w:p w14:paraId="2D62ADE6"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741CB54D" w14:textId="77777777" w:rsidTr="00126D5E">
        <w:tc>
          <w:tcPr>
            <w:tcW w:w="1548" w:type="dxa"/>
          </w:tcPr>
          <w:p w14:paraId="0C43C762" w14:textId="77777777" w:rsidR="00967FED" w:rsidRPr="006455F6" w:rsidRDefault="00967FED" w:rsidP="00126D5E">
            <w:pPr>
              <w:spacing w:after="120"/>
              <w:rPr>
                <w:sz w:val="22"/>
              </w:rPr>
            </w:pPr>
            <w:r w:rsidRPr="006455F6">
              <w:rPr>
                <w:sz w:val="22"/>
              </w:rPr>
              <w:t>OUT</w:t>
            </w:r>
          </w:p>
        </w:tc>
        <w:tc>
          <w:tcPr>
            <w:tcW w:w="3059" w:type="dxa"/>
          </w:tcPr>
          <w:p w14:paraId="1F44A29E" w14:textId="77777777" w:rsidR="00967FED" w:rsidRPr="006455F6" w:rsidRDefault="00967FED" w:rsidP="00126D5E">
            <w:pPr>
              <w:spacing w:after="120"/>
              <w:rPr>
                <w:sz w:val="22"/>
              </w:rPr>
            </w:pPr>
            <w:r w:rsidRPr="006455F6">
              <w:rPr>
                <w:sz w:val="22"/>
              </w:rPr>
              <w:t>success</w:t>
            </w:r>
          </w:p>
        </w:tc>
        <w:tc>
          <w:tcPr>
            <w:tcW w:w="4249" w:type="dxa"/>
          </w:tcPr>
          <w:p w14:paraId="271F3ABA" w14:textId="77777777" w:rsidR="00967FED" w:rsidRPr="006455F6" w:rsidRDefault="00967FED" w:rsidP="00126D5E">
            <w:pPr>
              <w:spacing w:after="120"/>
              <w:rPr>
                <w:sz w:val="22"/>
              </w:rPr>
            </w:pPr>
            <w:r w:rsidRPr="006455F6">
              <w:rPr>
                <w:sz w:val="22"/>
              </w:rPr>
              <w:t>1</w:t>
            </w:r>
          </w:p>
        </w:tc>
      </w:tr>
      <w:tr w:rsidR="00967FED" w:rsidRPr="006455F6" w14:paraId="463BDA9B" w14:textId="77777777" w:rsidTr="00126D5E">
        <w:tc>
          <w:tcPr>
            <w:tcW w:w="1548" w:type="dxa"/>
          </w:tcPr>
          <w:p w14:paraId="0C6452F9" w14:textId="77777777" w:rsidR="00967FED" w:rsidRPr="006455F6" w:rsidRDefault="00967FED" w:rsidP="00126D5E">
            <w:pPr>
              <w:spacing w:after="120"/>
              <w:rPr>
                <w:sz w:val="22"/>
              </w:rPr>
            </w:pPr>
            <w:r w:rsidRPr="006455F6">
              <w:rPr>
                <w:sz w:val="22"/>
              </w:rPr>
              <w:t>OUT</w:t>
            </w:r>
          </w:p>
        </w:tc>
        <w:tc>
          <w:tcPr>
            <w:tcW w:w="3059" w:type="dxa"/>
          </w:tcPr>
          <w:p w14:paraId="7FCFC1A4" w14:textId="77777777" w:rsidR="00967FED" w:rsidRPr="006455F6" w:rsidRDefault="00967FED" w:rsidP="00126D5E">
            <w:pPr>
              <w:spacing w:after="120"/>
              <w:rPr>
                <w:sz w:val="22"/>
              </w:rPr>
            </w:pPr>
            <w:r w:rsidRPr="006455F6">
              <w:rPr>
                <w:sz w:val="22"/>
              </w:rPr>
              <w:t>faultResponse</w:t>
            </w:r>
          </w:p>
        </w:tc>
        <w:tc>
          <w:tcPr>
            <w:tcW w:w="4249" w:type="dxa"/>
          </w:tcPr>
          <w:p w14:paraId="6044B0B4" w14:textId="77777777" w:rsidR="00967FED" w:rsidRPr="006455F6" w:rsidRDefault="00967FED" w:rsidP="00126D5E">
            <w:pPr>
              <w:spacing w:after="120"/>
              <w:rPr>
                <w:sz w:val="22"/>
              </w:rPr>
            </w:pPr>
            <w:r w:rsidRPr="006455F6">
              <w:rPr>
                <w:sz w:val="22"/>
              </w:rPr>
              <w:t>null</w:t>
            </w:r>
          </w:p>
        </w:tc>
      </w:tr>
    </w:tbl>
    <w:p w14:paraId="013E57C3" w14:textId="77777777" w:rsidR="00967FED" w:rsidRPr="00582C6C" w:rsidRDefault="00967FED" w:rsidP="00967FED">
      <w:pPr>
        <w:pStyle w:val="Heading3"/>
        <w:rPr>
          <w:color w:val="1F497D"/>
          <w:sz w:val="23"/>
          <w:szCs w:val="23"/>
        </w:rPr>
      </w:pPr>
      <w:bookmarkStart w:id="521" w:name="_Toc364763086"/>
      <w:bookmarkStart w:id="522" w:name="_Toc385311254"/>
      <w:bookmarkStart w:id="523" w:name="_Toc484033049"/>
      <w:bookmarkStart w:id="524" w:name="_Toc509346727"/>
      <w:r w:rsidRPr="00582C6C">
        <w:rPr>
          <w:color w:val="1F497D"/>
          <w:sz w:val="23"/>
          <w:szCs w:val="23"/>
        </w:rPr>
        <w:lastRenderedPageBreak/>
        <w:t>createOrUpdateConnector</w:t>
      </w:r>
      <w:bookmarkEnd w:id="521"/>
      <w:bookmarkEnd w:id="522"/>
      <w:bookmarkEnd w:id="523"/>
      <w:bookmarkEnd w:id="524"/>
    </w:p>
    <w:p w14:paraId="4FB97316" w14:textId="77777777" w:rsidR="00967FED" w:rsidRDefault="00967FED" w:rsidP="00967FED">
      <w:pPr>
        <w:pStyle w:val="CS-Bodytext"/>
      </w:pPr>
      <w:r>
        <w:t>This procedure creates or updates a JMS connector</w:t>
      </w:r>
    </w:p>
    <w:p w14:paraId="1880E305" w14:textId="77777777" w:rsidR="00967FED" w:rsidRDefault="00967FED" w:rsidP="00ED6BE2">
      <w:pPr>
        <w:pStyle w:val="CS-Bodytext"/>
        <w:numPr>
          <w:ilvl w:val="0"/>
          <w:numId w:val="2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6455F6" w14:paraId="124D1548" w14:textId="77777777" w:rsidTr="00126D5E">
        <w:trPr>
          <w:tblHeader/>
        </w:trPr>
        <w:tc>
          <w:tcPr>
            <w:tcW w:w="1600" w:type="dxa"/>
            <w:shd w:val="clear" w:color="auto" w:fill="B3B3B3"/>
          </w:tcPr>
          <w:p w14:paraId="2391F575" w14:textId="77777777" w:rsidR="00967FED" w:rsidRPr="006455F6" w:rsidRDefault="00967FED" w:rsidP="00126D5E">
            <w:pPr>
              <w:spacing w:after="120"/>
              <w:rPr>
                <w:b/>
                <w:sz w:val="22"/>
              </w:rPr>
            </w:pPr>
            <w:r w:rsidRPr="006455F6">
              <w:rPr>
                <w:b/>
                <w:sz w:val="22"/>
              </w:rPr>
              <w:t>Direction</w:t>
            </w:r>
          </w:p>
        </w:tc>
        <w:tc>
          <w:tcPr>
            <w:tcW w:w="3245" w:type="dxa"/>
            <w:shd w:val="clear" w:color="auto" w:fill="B3B3B3"/>
          </w:tcPr>
          <w:p w14:paraId="31825DA6" w14:textId="77777777" w:rsidR="00967FED" w:rsidRPr="006455F6" w:rsidRDefault="00967FED" w:rsidP="00126D5E">
            <w:pPr>
              <w:spacing w:after="120"/>
              <w:rPr>
                <w:b/>
                <w:sz w:val="22"/>
              </w:rPr>
            </w:pPr>
            <w:r w:rsidRPr="006455F6">
              <w:rPr>
                <w:b/>
                <w:sz w:val="22"/>
              </w:rPr>
              <w:t>Parameter Name</w:t>
            </w:r>
          </w:p>
        </w:tc>
        <w:tc>
          <w:tcPr>
            <w:tcW w:w="4011" w:type="dxa"/>
            <w:shd w:val="clear" w:color="auto" w:fill="B3B3B3"/>
          </w:tcPr>
          <w:p w14:paraId="714F8277" w14:textId="77777777" w:rsidR="00967FED" w:rsidRPr="006455F6" w:rsidRDefault="00967FED" w:rsidP="00126D5E">
            <w:pPr>
              <w:spacing w:after="120"/>
              <w:rPr>
                <w:b/>
                <w:sz w:val="22"/>
              </w:rPr>
            </w:pPr>
            <w:r w:rsidRPr="006455F6">
              <w:rPr>
                <w:b/>
                <w:sz w:val="22"/>
              </w:rPr>
              <w:t>Parameter Type</w:t>
            </w:r>
          </w:p>
        </w:tc>
      </w:tr>
      <w:tr w:rsidR="00967FED" w:rsidRPr="006455F6" w14:paraId="2821804E" w14:textId="77777777" w:rsidTr="00126D5E">
        <w:trPr>
          <w:trHeight w:val="260"/>
        </w:trPr>
        <w:tc>
          <w:tcPr>
            <w:tcW w:w="1600" w:type="dxa"/>
          </w:tcPr>
          <w:p w14:paraId="32361CFC" w14:textId="77777777" w:rsidR="00967FED" w:rsidRPr="006455F6" w:rsidRDefault="00967FED" w:rsidP="00126D5E">
            <w:pPr>
              <w:spacing w:after="120"/>
              <w:rPr>
                <w:sz w:val="22"/>
              </w:rPr>
            </w:pPr>
            <w:r w:rsidRPr="006455F6">
              <w:rPr>
                <w:sz w:val="22"/>
              </w:rPr>
              <w:t>IN</w:t>
            </w:r>
          </w:p>
        </w:tc>
        <w:tc>
          <w:tcPr>
            <w:tcW w:w="3245" w:type="dxa"/>
          </w:tcPr>
          <w:p w14:paraId="6102C15E" w14:textId="77777777" w:rsidR="00967FED" w:rsidRPr="006455F6" w:rsidRDefault="00967FED" w:rsidP="00126D5E">
            <w:pPr>
              <w:spacing w:after="120"/>
              <w:rPr>
                <w:sz w:val="22"/>
              </w:rPr>
            </w:pPr>
            <w:r w:rsidRPr="006455F6">
              <w:rPr>
                <w:sz w:val="22"/>
              </w:rPr>
              <w:t>debug</w:t>
            </w:r>
          </w:p>
        </w:tc>
        <w:tc>
          <w:tcPr>
            <w:tcW w:w="4011" w:type="dxa"/>
          </w:tcPr>
          <w:p w14:paraId="41C11A7A" w14:textId="77777777" w:rsidR="00967FED" w:rsidRPr="006455F6" w:rsidRDefault="00967FED" w:rsidP="00126D5E">
            <w:pPr>
              <w:spacing w:after="120"/>
              <w:rPr>
                <w:sz w:val="22"/>
              </w:rPr>
            </w:pPr>
            <w:r w:rsidRPr="006455F6">
              <w:rPr>
                <w:sz w:val="22"/>
              </w:rPr>
              <w:t>CHAR(1), either 'Y' or 'N'</w:t>
            </w:r>
          </w:p>
        </w:tc>
      </w:tr>
      <w:tr w:rsidR="00967FED" w:rsidRPr="006455F6" w14:paraId="7B7BD262" w14:textId="77777777" w:rsidTr="00126D5E">
        <w:tc>
          <w:tcPr>
            <w:tcW w:w="1600" w:type="dxa"/>
          </w:tcPr>
          <w:p w14:paraId="2843FCD7" w14:textId="77777777" w:rsidR="00967FED" w:rsidRPr="006455F6" w:rsidRDefault="00967FED" w:rsidP="00126D5E">
            <w:pPr>
              <w:spacing w:after="120"/>
              <w:rPr>
                <w:sz w:val="22"/>
              </w:rPr>
            </w:pPr>
            <w:r w:rsidRPr="006455F6">
              <w:rPr>
                <w:sz w:val="22"/>
              </w:rPr>
              <w:t>IN</w:t>
            </w:r>
          </w:p>
        </w:tc>
        <w:tc>
          <w:tcPr>
            <w:tcW w:w="3245" w:type="dxa"/>
          </w:tcPr>
          <w:p w14:paraId="5347890A" w14:textId="77777777" w:rsidR="00967FED" w:rsidRPr="006455F6" w:rsidRDefault="00967FED" w:rsidP="00126D5E">
            <w:pPr>
              <w:spacing w:after="120"/>
              <w:rPr>
                <w:sz w:val="22"/>
              </w:rPr>
            </w:pPr>
            <w:r w:rsidRPr="006455F6">
              <w:rPr>
                <w:sz w:val="22"/>
              </w:rPr>
              <w:t>forceNullUpdate</w:t>
            </w:r>
          </w:p>
        </w:tc>
        <w:tc>
          <w:tcPr>
            <w:tcW w:w="4011" w:type="dxa"/>
          </w:tcPr>
          <w:p w14:paraId="7A6122AA" w14:textId="77777777" w:rsidR="00967FED" w:rsidRPr="006455F6" w:rsidRDefault="00967FED" w:rsidP="00126D5E">
            <w:pPr>
              <w:spacing w:after="120"/>
              <w:rPr>
                <w:sz w:val="22"/>
              </w:rPr>
            </w:pPr>
            <w:r w:rsidRPr="006455F6">
              <w:rPr>
                <w:sz w:val="22"/>
              </w:rPr>
              <w:t>SMALLINT</w:t>
            </w:r>
          </w:p>
        </w:tc>
      </w:tr>
      <w:tr w:rsidR="00967FED" w:rsidRPr="006455F6" w14:paraId="3621B415" w14:textId="77777777" w:rsidTr="00126D5E">
        <w:tc>
          <w:tcPr>
            <w:tcW w:w="1600" w:type="dxa"/>
          </w:tcPr>
          <w:p w14:paraId="5842F8E7" w14:textId="77777777" w:rsidR="00967FED" w:rsidRPr="006455F6" w:rsidRDefault="00967FED" w:rsidP="00126D5E">
            <w:pPr>
              <w:spacing w:after="120"/>
              <w:rPr>
                <w:sz w:val="22"/>
              </w:rPr>
            </w:pPr>
            <w:r w:rsidRPr="006455F6">
              <w:rPr>
                <w:sz w:val="22"/>
              </w:rPr>
              <w:t>IN</w:t>
            </w:r>
          </w:p>
        </w:tc>
        <w:tc>
          <w:tcPr>
            <w:tcW w:w="3245" w:type="dxa"/>
          </w:tcPr>
          <w:p w14:paraId="1C53A723" w14:textId="77777777" w:rsidR="00967FED" w:rsidRPr="006455F6" w:rsidRDefault="00967FED" w:rsidP="00126D5E">
            <w:pPr>
              <w:spacing w:after="120"/>
              <w:rPr>
                <w:sz w:val="22"/>
              </w:rPr>
            </w:pPr>
            <w:r w:rsidRPr="006455F6">
              <w:rPr>
                <w:sz w:val="22"/>
              </w:rPr>
              <w:t>name</w:t>
            </w:r>
          </w:p>
        </w:tc>
        <w:tc>
          <w:tcPr>
            <w:tcW w:w="4011" w:type="dxa"/>
          </w:tcPr>
          <w:p w14:paraId="503FAECC" w14:textId="77777777" w:rsidR="00967FED" w:rsidRPr="006455F6" w:rsidRDefault="00967FED" w:rsidP="00126D5E">
            <w:pPr>
              <w:spacing w:after="120"/>
              <w:rPr>
                <w:sz w:val="22"/>
              </w:rPr>
            </w:pPr>
            <w:r w:rsidRPr="006455F6">
              <w:rPr>
                <w:sz w:val="22"/>
              </w:rPr>
              <w:t>VARCHAR(100)</w:t>
            </w:r>
          </w:p>
        </w:tc>
      </w:tr>
      <w:tr w:rsidR="00967FED" w:rsidRPr="006455F6" w14:paraId="1DDDE289" w14:textId="77777777" w:rsidTr="00126D5E">
        <w:tc>
          <w:tcPr>
            <w:tcW w:w="1600" w:type="dxa"/>
          </w:tcPr>
          <w:p w14:paraId="460659A7" w14:textId="77777777" w:rsidR="00967FED" w:rsidRPr="006455F6" w:rsidRDefault="00967FED" w:rsidP="00126D5E">
            <w:pPr>
              <w:spacing w:after="120"/>
              <w:rPr>
                <w:sz w:val="22"/>
              </w:rPr>
            </w:pPr>
            <w:r w:rsidRPr="006455F6">
              <w:rPr>
                <w:sz w:val="22"/>
              </w:rPr>
              <w:t>IN</w:t>
            </w:r>
          </w:p>
        </w:tc>
        <w:tc>
          <w:tcPr>
            <w:tcW w:w="3245" w:type="dxa"/>
          </w:tcPr>
          <w:p w14:paraId="7CAA3534" w14:textId="77777777" w:rsidR="00967FED" w:rsidRPr="006455F6" w:rsidRDefault="00967FED" w:rsidP="00126D5E">
            <w:pPr>
              <w:spacing w:after="120"/>
              <w:rPr>
                <w:sz w:val="22"/>
              </w:rPr>
            </w:pPr>
            <w:r w:rsidRPr="006455F6">
              <w:rPr>
                <w:sz w:val="22"/>
              </w:rPr>
              <w:t>groupName</w:t>
            </w:r>
          </w:p>
        </w:tc>
        <w:tc>
          <w:tcPr>
            <w:tcW w:w="4011" w:type="dxa"/>
          </w:tcPr>
          <w:p w14:paraId="28C80E6B" w14:textId="77777777" w:rsidR="00967FED" w:rsidRPr="006455F6" w:rsidRDefault="00967FED" w:rsidP="00126D5E">
            <w:pPr>
              <w:spacing w:after="120"/>
              <w:rPr>
                <w:sz w:val="22"/>
              </w:rPr>
            </w:pPr>
            <w:r w:rsidRPr="006455F6">
              <w:rPr>
                <w:sz w:val="22"/>
              </w:rPr>
              <w:t>VARCHAR(100)</w:t>
            </w:r>
          </w:p>
        </w:tc>
      </w:tr>
      <w:tr w:rsidR="00967FED" w:rsidRPr="006455F6" w14:paraId="29649010" w14:textId="77777777" w:rsidTr="00126D5E">
        <w:tc>
          <w:tcPr>
            <w:tcW w:w="1600" w:type="dxa"/>
          </w:tcPr>
          <w:p w14:paraId="64485611" w14:textId="77777777" w:rsidR="00967FED" w:rsidRPr="006455F6" w:rsidRDefault="00967FED" w:rsidP="00126D5E">
            <w:pPr>
              <w:spacing w:after="120"/>
              <w:rPr>
                <w:sz w:val="22"/>
              </w:rPr>
            </w:pPr>
            <w:r w:rsidRPr="006455F6">
              <w:rPr>
                <w:sz w:val="22"/>
              </w:rPr>
              <w:t>IN</w:t>
            </w:r>
          </w:p>
        </w:tc>
        <w:tc>
          <w:tcPr>
            <w:tcW w:w="3245" w:type="dxa"/>
          </w:tcPr>
          <w:p w14:paraId="461AC223" w14:textId="77777777" w:rsidR="00967FED" w:rsidRPr="006455F6" w:rsidRDefault="00967FED" w:rsidP="00126D5E">
            <w:pPr>
              <w:spacing w:after="120"/>
              <w:rPr>
                <w:sz w:val="22"/>
              </w:rPr>
            </w:pPr>
            <w:r w:rsidRPr="006455F6">
              <w:rPr>
                <w:sz w:val="22"/>
              </w:rPr>
              <w:t>jmsClientID</w:t>
            </w:r>
          </w:p>
        </w:tc>
        <w:tc>
          <w:tcPr>
            <w:tcW w:w="4011" w:type="dxa"/>
          </w:tcPr>
          <w:p w14:paraId="0B968B24" w14:textId="77777777" w:rsidR="00967FED" w:rsidRPr="006455F6" w:rsidRDefault="00967FED" w:rsidP="00126D5E">
            <w:pPr>
              <w:spacing w:after="120"/>
              <w:rPr>
                <w:sz w:val="22"/>
              </w:rPr>
            </w:pPr>
            <w:r w:rsidRPr="006455F6">
              <w:rPr>
                <w:sz w:val="22"/>
              </w:rPr>
              <w:t>VARCHAR(1024)</w:t>
            </w:r>
          </w:p>
        </w:tc>
      </w:tr>
      <w:tr w:rsidR="00967FED" w:rsidRPr="006455F6" w14:paraId="565A0ABA" w14:textId="77777777" w:rsidTr="00126D5E">
        <w:tc>
          <w:tcPr>
            <w:tcW w:w="1600" w:type="dxa"/>
          </w:tcPr>
          <w:p w14:paraId="11F78132" w14:textId="77777777" w:rsidR="00967FED" w:rsidRPr="006455F6" w:rsidRDefault="00967FED" w:rsidP="00126D5E">
            <w:pPr>
              <w:spacing w:after="120"/>
              <w:rPr>
                <w:sz w:val="22"/>
              </w:rPr>
            </w:pPr>
            <w:r w:rsidRPr="006455F6">
              <w:rPr>
                <w:sz w:val="22"/>
              </w:rPr>
              <w:t>IN</w:t>
            </w:r>
          </w:p>
        </w:tc>
        <w:tc>
          <w:tcPr>
            <w:tcW w:w="3245" w:type="dxa"/>
          </w:tcPr>
          <w:p w14:paraId="5F24044C" w14:textId="77777777" w:rsidR="00967FED" w:rsidRPr="006455F6" w:rsidRDefault="00967FED" w:rsidP="00126D5E">
            <w:pPr>
              <w:spacing w:after="120"/>
              <w:rPr>
                <w:sz w:val="22"/>
              </w:rPr>
            </w:pPr>
            <w:r w:rsidRPr="006455F6">
              <w:rPr>
                <w:sz w:val="22"/>
              </w:rPr>
              <w:t>annotation</w:t>
            </w:r>
          </w:p>
        </w:tc>
        <w:tc>
          <w:tcPr>
            <w:tcW w:w="4011" w:type="dxa"/>
          </w:tcPr>
          <w:p w14:paraId="03C5CD1A" w14:textId="77777777" w:rsidR="00967FED" w:rsidRPr="006455F6" w:rsidRDefault="00967FED" w:rsidP="00126D5E">
            <w:pPr>
              <w:spacing w:after="120"/>
              <w:rPr>
                <w:sz w:val="22"/>
              </w:rPr>
            </w:pPr>
            <w:r w:rsidRPr="006455F6">
              <w:rPr>
                <w:sz w:val="22"/>
              </w:rPr>
              <w:t>VARCHAR(1024)</w:t>
            </w:r>
          </w:p>
        </w:tc>
      </w:tr>
      <w:tr w:rsidR="00967FED" w:rsidRPr="006455F6" w14:paraId="344220F2" w14:textId="77777777" w:rsidTr="00126D5E">
        <w:tc>
          <w:tcPr>
            <w:tcW w:w="1600" w:type="dxa"/>
          </w:tcPr>
          <w:p w14:paraId="575A68D2" w14:textId="77777777" w:rsidR="00967FED" w:rsidRPr="006455F6" w:rsidRDefault="00967FED" w:rsidP="00126D5E">
            <w:pPr>
              <w:spacing w:after="120"/>
              <w:rPr>
                <w:sz w:val="22"/>
              </w:rPr>
            </w:pPr>
            <w:r w:rsidRPr="006455F6">
              <w:rPr>
                <w:sz w:val="22"/>
              </w:rPr>
              <w:t>IN</w:t>
            </w:r>
          </w:p>
        </w:tc>
        <w:tc>
          <w:tcPr>
            <w:tcW w:w="3245" w:type="dxa"/>
          </w:tcPr>
          <w:p w14:paraId="427425AB" w14:textId="77777777" w:rsidR="00967FED" w:rsidRPr="006455F6" w:rsidRDefault="00967FED" w:rsidP="00126D5E">
            <w:pPr>
              <w:spacing w:after="120"/>
              <w:rPr>
                <w:sz w:val="22"/>
              </w:rPr>
            </w:pPr>
            <w:r w:rsidRPr="006455F6">
              <w:rPr>
                <w:sz w:val="22"/>
              </w:rPr>
              <w:t>jndiContextFactory</w:t>
            </w:r>
          </w:p>
        </w:tc>
        <w:tc>
          <w:tcPr>
            <w:tcW w:w="4011" w:type="dxa"/>
          </w:tcPr>
          <w:p w14:paraId="7CD5E1BE" w14:textId="77777777" w:rsidR="00967FED" w:rsidRPr="006455F6" w:rsidRDefault="00967FED" w:rsidP="00126D5E">
            <w:pPr>
              <w:spacing w:after="120"/>
              <w:rPr>
                <w:sz w:val="22"/>
              </w:rPr>
            </w:pPr>
            <w:r w:rsidRPr="006455F6">
              <w:rPr>
                <w:sz w:val="22"/>
              </w:rPr>
              <w:t>VARCHAR(1024)</w:t>
            </w:r>
          </w:p>
        </w:tc>
      </w:tr>
      <w:tr w:rsidR="00967FED" w:rsidRPr="006455F6" w14:paraId="6B514D75" w14:textId="77777777" w:rsidTr="00126D5E">
        <w:tc>
          <w:tcPr>
            <w:tcW w:w="1600" w:type="dxa"/>
          </w:tcPr>
          <w:p w14:paraId="67F6C58B" w14:textId="77777777" w:rsidR="00967FED" w:rsidRPr="006455F6" w:rsidRDefault="00967FED" w:rsidP="00126D5E">
            <w:pPr>
              <w:spacing w:after="120"/>
              <w:rPr>
                <w:sz w:val="22"/>
              </w:rPr>
            </w:pPr>
            <w:r w:rsidRPr="006455F6">
              <w:rPr>
                <w:sz w:val="22"/>
              </w:rPr>
              <w:t>IN</w:t>
            </w:r>
          </w:p>
        </w:tc>
        <w:tc>
          <w:tcPr>
            <w:tcW w:w="3245" w:type="dxa"/>
          </w:tcPr>
          <w:p w14:paraId="01055957" w14:textId="77777777" w:rsidR="00967FED" w:rsidRPr="006455F6" w:rsidRDefault="00967FED" w:rsidP="00126D5E">
            <w:pPr>
              <w:spacing w:after="120"/>
              <w:rPr>
                <w:sz w:val="22"/>
              </w:rPr>
            </w:pPr>
            <w:r w:rsidRPr="006455F6">
              <w:rPr>
                <w:sz w:val="22"/>
              </w:rPr>
              <w:t>jndiProperties</w:t>
            </w:r>
          </w:p>
        </w:tc>
        <w:tc>
          <w:tcPr>
            <w:tcW w:w="4011" w:type="dxa"/>
          </w:tcPr>
          <w:p w14:paraId="45410B0A" w14:textId="77777777" w:rsidR="00967FED" w:rsidRPr="006455F6" w:rsidRDefault="00967FED" w:rsidP="00126D5E">
            <w:pPr>
              <w:spacing w:after="120"/>
              <w:rPr>
                <w:sz w:val="22"/>
              </w:rPr>
            </w:pPr>
            <w:r w:rsidRPr="006455F6">
              <w:rPr>
                <w:sz w:val="22"/>
              </w:rPr>
              <w:t>LONGVARCHAR</w:t>
            </w:r>
          </w:p>
        </w:tc>
      </w:tr>
      <w:tr w:rsidR="00967FED" w:rsidRPr="006455F6" w14:paraId="46367C44" w14:textId="77777777" w:rsidTr="00126D5E">
        <w:tc>
          <w:tcPr>
            <w:tcW w:w="1600" w:type="dxa"/>
          </w:tcPr>
          <w:p w14:paraId="29156A1B" w14:textId="77777777" w:rsidR="00967FED" w:rsidRPr="006455F6" w:rsidRDefault="00967FED" w:rsidP="00126D5E">
            <w:pPr>
              <w:spacing w:after="120"/>
              <w:rPr>
                <w:sz w:val="22"/>
              </w:rPr>
            </w:pPr>
            <w:r w:rsidRPr="006455F6">
              <w:rPr>
                <w:sz w:val="22"/>
              </w:rPr>
              <w:t>IN</w:t>
            </w:r>
          </w:p>
        </w:tc>
        <w:tc>
          <w:tcPr>
            <w:tcW w:w="3245" w:type="dxa"/>
          </w:tcPr>
          <w:p w14:paraId="3594572A" w14:textId="77777777" w:rsidR="00967FED" w:rsidRPr="006455F6" w:rsidRDefault="00967FED" w:rsidP="00126D5E">
            <w:pPr>
              <w:spacing w:after="120"/>
              <w:rPr>
                <w:sz w:val="22"/>
              </w:rPr>
            </w:pPr>
            <w:r w:rsidRPr="006455F6">
              <w:rPr>
                <w:sz w:val="22"/>
              </w:rPr>
              <w:t>jndiProviderUrl</w:t>
            </w:r>
          </w:p>
        </w:tc>
        <w:tc>
          <w:tcPr>
            <w:tcW w:w="4011" w:type="dxa"/>
          </w:tcPr>
          <w:p w14:paraId="16E0B96E" w14:textId="77777777" w:rsidR="00967FED" w:rsidRPr="006455F6" w:rsidRDefault="00967FED" w:rsidP="00126D5E">
            <w:pPr>
              <w:spacing w:after="120"/>
              <w:rPr>
                <w:sz w:val="22"/>
              </w:rPr>
            </w:pPr>
            <w:r w:rsidRPr="006455F6">
              <w:rPr>
                <w:sz w:val="22"/>
              </w:rPr>
              <w:t>VARCHAR(1024)</w:t>
            </w:r>
          </w:p>
        </w:tc>
      </w:tr>
      <w:tr w:rsidR="00967FED" w:rsidRPr="006455F6" w14:paraId="56F0E57A" w14:textId="77777777" w:rsidTr="00126D5E">
        <w:tc>
          <w:tcPr>
            <w:tcW w:w="1600" w:type="dxa"/>
          </w:tcPr>
          <w:p w14:paraId="334A053C" w14:textId="77777777" w:rsidR="00967FED" w:rsidRPr="006455F6" w:rsidRDefault="00967FED" w:rsidP="00126D5E">
            <w:pPr>
              <w:spacing w:after="120"/>
              <w:rPr>
                <w:sz w:val="22"/>
              </w:rPr>
            </w:pPr>
            <w:r w:rsidRPr="006455F6">
              <w:rPr>
                <w:sz w:val="22"/>
              </w:rPr>
              <w:t>IN</w:t>
            </w:r>
          </w:p>
        </w:tc>
        <w:tc>
          <w:tcPr>
            <w:tcW w:w="3245" w:type="dxa"/>
          </w:tcPr>
          <w:p w14:paraId="39B7A20B" w14:textId="77777777" w:rsidR="00967FED" w:rsidRPr="006455F6" w:rsidRDefault="00967FED" w:rsidP="00126D5E">
            <w:pPr>
              <w:spacing w:after="120"/>
              <w:rPr>
                <w:sz w:val="22"/>
              </w:rPr>
            </w:pPr>
            <w:r w:rsidRPr="006455F6">
              <w:rPr>
                <w:sz w:val="22"/>
              </w:rPr>
              <w:t>jndiUser</w:t>
            </w:r>
          </w:p>
        </w:tc>
        <w:tc>
          <w:tcPr>
            <w:tcW w:w="4011" w:type="dxa"/>
          </w:tcPr>
          <w:p w14:paraId="54D05244" w14:textId="77777777" w:rsidR="00967FED" w:rsidRPr="006455F6" w:rsidRDefault="00967FED" w:rsidP="00126D5E">
            <w:pPr>
              <w:spacing w:after="120"/>
              <w:rPr>
                <w:sz w:val="22"/>
              </w:rPr>
            </w:pPr>
            <w:r w:rsidRPr="006455F6">
              <w:rPr>
                <w:sz w:val="22"/>
              </w:rPr>
              <w:t>VARCHAR(50)</w:t>
            </w:r>
          </w:p>
        </w:tc>
      </w:tr>
      <w:tr w:rsidR="00967FED" w:rsidRPr="006455F6" w14:paraId="3956C271" w14:textId="77777777" w:rsidTr="00126D5E">
        <w:tc>
          <w:tcPr>
            <w:tcW w:w="1600" w:type="dxa"/>
          </w:tcPr>
          <w:p w14:paraId="72A04CF0" w14:textId="77777777" w:rsidR="00967FED" w:rsidRPr="006455F6" w:rsidRDefault="00967FED" w:rsidP="00126D5E">
            <w:pPr>
              <w:spacing w:after="120"/>
              <w:rPr>
                <w:sz w:val="22"/>
              </w:rPr>
            </w:pPr>
            <w:r w:rsidRPr="006455F6">
              <w:rPr>
                <w:sz w:val="22"/>
              </w:rPr>
              <w:t>IN</w:t>
            </w:r>
          </w:p>
        </w:tc>
        <w:tc>
          <w:tcPr>
            <w:tcW w:w="3245" w:type="dxa"/>
          </w:tcPr>
          <w:p w14:paraId="0AB4884E" w14:textId="77777777" w:rsidR="00967FED" w:rsidRPr="006455F6" w:rsidRDefault="00967FED" w:rsidP="00126D5E">
            <w:pPr>
              <w:spacing w:after="120"/>
              <w:rPr>
                <w:sz w:val="22"/>
              </w:rPr>
            </w:pPr>
            <w:r w:rsidRPr="006455F6">
              <w:rPr>
                <w:sz w:val="22"/>
              </w:rPr>
              <w:t>jndiPassword</w:t>
            </w:r>
          </w:p>
        </w:tc>
        <w:tc>
          <w:tcPr>
            <w:tcW w:w="4011" w:type="dxa"/>
          </w:tcPr>
          <w:p w14:paraId="4ADDC837" w14:textId="77777777" w:rsidR="00967FED" w:rsidRPr="006455F6" w:rsidRDefault="00967FED" w:rsidP="00126D5E">
            <w:pPr>
              <w:spacing w:after="120"/>
              <w:rPr>
                <w:sz w:val="22"/>
              </w:rPr>
            </w:pPr>
            <w:r w:rsidRPr="006455F6">
              <w:rPr>
                <w:sz w:val="22"/>
              </w:rPr>
              <w:t>VARCHAR(50)</w:t>
            </w:r>
          </w:p>
        </w:tc>
      </w:tr>
      <w:tr w:rsidR="00967FED" w:rsidRPr="006455F6" w14:paraId="5291D90F" w14:textId="77777777" w:rsidTr="00126D5E">
        <w:tc>
          <w:tcPr>
            <w:tcW w:w="1600" w:type="dxa"/>
          </w:tcPr>
          <w:p w14:paraId="506E486F" w14:textId="77777777" w:rsidR="00967FED" w:rsidRPr="006455F6" w:rsidRDefault="00967FED" w:rsidP="00126D5E">
            <w:pPr>
              <w:spacing w:after="120"/>
              <w:rPr>
                <w:sz w:val="22"/>
              </w:rPr>
            </w:pPr>
            <w:r w:rsidRPr="006455F6">
              <w:rPr>
                <w:sz w:val="22"/>
              </w:rPr>
              <w:t>IN</w:t>
            </w:r>
          </w:p>
        </w:tc>
        <w:tc>
          <w:tcPr>
            <w:tcW w:w="3245" w:type="dxa"/>
          </w:tcPr>
          <w:p w14:paraId="31DDACEE" w14:textId="77777777" w:rsidR="00967FED" w:rsidRPr="006455F6" w:rsidRDefault="00967FED" w:rsidP="00126D5E">
            <w:pPr>
              <w:spacing w:after="120"/>
              <w:rPr>
                <w:sz w:val="22"/>
              </w:rPr>
            </w:pPr>
            <w:r w:rsidRPr="006455F6">
              <w:rPr>
                <w:sz w:val="22"/>
              </w:rPr>
              <w:t>queueConnectionFactory</w:t>
            </w:r>
          </w:p>
        </w:tc>
        <w:tc>
          <w:tcPr>
            <w:tcW w:w="4011" w:type="dxa"/>
          </w:tcPr>
          <w:p w14:paraId="204001CD" w14:textId="77777777" w:rsidR="00967FED" w:rsidRPr="006455F6" w:rsidRDefault="00967FED" w:rsidP="00126D5E">
            <w:pPr>
              <w:spacing w:after="120"/>
              <w:rPr>
                <w:sz w:val="22"/>
              </w:rPr>
            </w:pPr>
            <w:r w:rsidRPr="006455F6">
              <w:rPr>
                <w:sz w:val="22"/>
              </w:rPr>
              <w:t>VARCHAR(1024)</w:t>
            </w:r>
          </w:p>
        </w:tc>
      </w:tr>
      <w:tr w:rsidR="00967FED" w:rsidRPr="006455F6" w14:paraId="2228026C" w14:textId="77777777" w:rsidTr="00126D5E">
        <w:tc>
          <w:tcPr>
            <w:tcW w:w="1600" w:type="dxa"/>
          </w:tcPr>
          <w:p w14:paraId="4040E825" w14:textId="77777777" w:rsidR="00967FED" w:rsidRPr="006455F6" w:rsidRDefault="00967FED" w:rsidP="00126D5E">
            <w:pPr>
              <w:spacing w:after="120"/>
              <w:rPr>
                <w:sz w:val="22"/>
              </w:rPr>
            </w:pPr>
            <w:r w:rsidRPr="006455F6">
              <w:rPr>
                <w:sz w:val="22"/>
              </w:rPr>
              <w:t>IN</w:t>
            </w:r>
          </w:p>
        </w:tc>
        <w:tc>
          <w:tcPr>
            <w:tcW w:w="3245" w:type="dxa"/>
          </w:tcPr>
          <w:p w14:paraId="1516A92A" w14:textId="77777777" w:rsidR="00967FED" w:rsidRPr="006455F6" w:rsidRDefault="00967FED" w:rsidP="00126D5E">
            <w:pPr>
              <w:spacing w:after="120"/>
              <w:rPr>
                <w:sz w:val="22"/>
              </w:rPr>
            </w:pPr>
            <w:r w:rsidRPr="006455F6">
              <w:rPr>
                <w:sz w:val="22"/>
              </w:rPr>
              <w:t>minPool</w:t>
            </w:r>
          </w:p>
        </w:tc>
        <w:tc>
          <w:tcPr>
            <w:tcW w:w="4011" w:type="dxa"/>
          </w:tcPr>
          <w:p w14:paraId="21645BF1" w14:textId="77777777" w:rsidR="00967FED" w:rsidRPr="006455F6" w:rsidRDefault="00967FED" w:rsidP="00126D5E">
            <w:pPr>
              <w:spacing w:after="120"/>
              <w:rPr>
                <w:sz w:val="22"/>
              </w:rPr>
            </w:pPr>
            <w:r w:rsidRPr="006455F6">
              <w:rPr>
                <w:sz w:val="22"/>
              </w:rPr>
              <w:t>INTEGER</w:t>
            </w:r>
          </w:p>
        </w:tc>
      </w:tr>
      <w:tr w:rsidR="00967FED" w:rsidRPr="006455F6" w14:paraId="1CC72BC9" w14:textId="77777777" w:rsidTr="00126D5E">
        <w:tc>
          <w:tcPr>
            <w:tcW w:w="1600" w:type="dxa"/>
          </w:tcPr>
          <w:p w14:paraId="73F1A2DA" w14:textId="77777777" w:rsidR="00967FED" w:rsidRPr="006455F6" w:rsidRDefault="00967FED" w:rsidP="00126D5E">
            <w:pPr>
              <w:spacing w:after="120"/>
              <w:rPr>
                <w:sz w:val="22"/>
              </w:rPr>
            </w:pPr>
            <w:r w:rsidRPr="006455F6">
              <w:rPr>
                <w:sz w:val="22"/>
              </w:rPr>
              <w:t>IN</w:t>
            </w:r>
          </w:p>
        </w:tc>
        <w:tc>
          <w:tcPr>
            <w:tcW w:w="3245" w:type="dxa"/>
          </w:tcPr>
          <w:p w14:paraId="18017930" w14:textId="77777777" w:rsidR="00967FED" w:rsidRPr="006455F6" w:rsidRDefault="00967FED" w:rsidP="00126D5E">
            <w:pPr>
              <w:spacing w:after="120"/>
              <w:rPr>
                <w:sz w:val="22"/>
              </w:rPr>
            </w:pPr>
            <w:r w:rsidRPr="006455F6">
              <w:rPr>
                <w:sz w:val="22"/>
              </w:rPr>
              <w:t>maxPool</w:t>
            </w:r>
          </w:p>
        </w:tc>
        <w:tc>
          <w:tcPr>
            <w:tcW w:w="4011" w:type="dxa"/>
          </w:tcPr>
          <w:p w14:paraId="0B92E0CF" w14:textId="77777777" w:rsidR="00967FED" w:rsidRPr="006455F6" w:rsidRDefault="00967FED" w:rsidP="00126D5E">
            <w:pPr>
              <w:spacing w:after="120"/>
              <w:rPr>
                <w:sz w:val="22"/>
              </w:rPr>
            </w:pPr>
            <w:r w:rsidRPr="006455F6">
              <w:rPr>
                <w:sz w:val="22"/>
              </w:rPr>
              <w:t>INTEGER</w:t>
            </w:r>
          </w:p>
        </w:tc>
      </w:tr>
      <w:tr w:rsidR="00967FED" w:rsidRPr="006455F6" w14:paraId="78239607" w14:textId="77777777" w:rsidTr="00126D5E">
        <w:tc>
          <w:tcPr>
            <w:tcW w:w="1600" w:type="dxa"/>
          </w:tcPr>
          <w:p w14:paraId="1FE7758B" w14:textId="77777777" w:rsidR="00967FED" w:rsidRPr="006455F6" w:rsidRDefault="00967FED" w:rsidP="00126D5E">
            <w:pPr>
              <w:spacing w:after="120"/>
              <w:rPr>
                <w:sz w:val="22"/>
              </w:rPr>
            </w:pPr>
            <w:r w:rsidRPr="006455F6">
              <w:rPr>
                <w:sz w:val="22"/>
              </w:rPr>
              <w:t>IN</w:t>
            </w:r>
          </w:p>
        </w:tc>
        <w:tc>
          <w:tcPr>
            <w:tcW w:w="3245" w:type="dxa"/>
          </w:tcPr>
          <w:p w14:paraId="0D951FD4" w14:textId="77777777" w:rsidR="00967FED" w:rsidRPr="006455F6" w:rsidRDefault="00967FED" w:rsidP="00126D5E">
            <w:pPr>
              <w:spacing w:after="120"/>
              <w:rPr>
                <w:sz w:val="22"/>
              </w:rPr>
            </w:pPr>
            <w:r w:rsidRPr="006455F6">
              <w:rPr>
                <w:sz w:val="22"/>
              </w:rPr>
              <w:t>poolTimeout</w:t>
            </w:r>
          </w:p>
        </w:tc>
        <w:tc>
          <w:tcPr>
            <w:tcW w:w="4011" w:type="dxa"/>
          </w:tcPr>
          <w:p w14:paraId="2CF2C2B0" w14:textId="77777777" w:rsidR="00967FED" w:rsidRPr="006455F6" w:rsidRDefault="00967FED" w:rsidP="00126D5E">
            <w:pPr>
              <w:spacing w:after="120"/>
              <w:rPr>
                <w:sz w:val="22"/>
              </w:rPr>
            </w:pPr>
            <w:r w:rsidRPr="006455F6">
              <w:rPr>
                <w:sz w:val="22"/>
              </w:rPr>
              <w:t>INTEGER</w:t>
            </w:r>
          </w:p>
        </w:tc>
      </w:tr>
    </w:tbl>
    <w:p w14:paraId="083F7E50" w14:textId="77777777" w:rsidR="00967FED" w:rsidRPr="0011702E" w:rsidRDefault="00967FED" w:rsidP="00ED6BE2">
      <w:pPr>
        <w:pStyle w:val="CS-Bodytext"/>
        <w:numPr>
          <w:ilvl w:val="0"/>
          <w:numId w:val="209"/>
        </w:numPr>
        <w:spacing w:before="120"/>
        <w:ind w:right="14"/>
      </w:pPr>
      <w:r>
        <w:rPr>
          <w:b/>
          <w:bCs/>
        </w:rPr>
        <w:t>Examples:</w:t>
      </w:r>
    </w:p>
    <w:p w14:paraId="06DD689B" w14:textId="77777777" w:rsidR="00967FED" w:rsidRPr="0011702E" w:rsidRDefault="00967FED" w:rsidP="00ED6BE2">
      <w:pPr>
        <w:pStyle w:val="CS-Bodytext"/>
        <w:numPr>
          <w:ilvl w:val="1"/>
          <w:numId w:val="209"/>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3960"/>
      </w:tblGrid>
      <w:tr w:rsidR="00967FED" w:rsidRPr="006455F6" w14:paraId="0B3A009A" w14:textId="77777777" w:rsidTr="00126D5E">
        <w:trPr>
          <w:trHeight w:val="376"/>
          <w:tblHeader/>
        </w:trPr>
        <w:tc>
          <w:tcPr>
            <w:tcW w:w="1565" w:type="dxa"/>
            <w:shd w:val="clear" w:color="auto" w:fill="B3B3B3"/>
          </w:tcPr>
          <w:p w14:paraId="7702B5DB" w14:textId="77777777" w:rsidR="00967FED" w:rsidRPr="006455F6" w:rsidRDefault="00967FED" w:rsidP="00126D5E">
            <w:pPr>
              <w:spacing w:after="120"/>
              <w:rPr>
                <w:b/>
                <w:sz w:val="22"/>
              </w:rPr>
            </w:pPr>
            <w:r w:rsidRPr="006455F6">
              <w:rPr>
                <w:b/>
                <w:sz w:val="22"/>
              </w:rPr>
              <w:t>Direction</w:t>
            </w:r>
          </w:p>
        </w:tc>
        <w:tc>
          <w:tcPr>
            <w:tcW w:w="3313" w:type="dxa"/>
            <w:shd w:val="clear" w:color="auto" w:fill="B3B3B3"/>
          </w:tcPr>
          <w:p w14:paraId="3E079190" w14:textId="77777777" w:rsidR="00967FED" w:rsidRPr="006455F6" w:rsidRDefault="00967FED" w:rsidP="00126D5E">
            <w:pPr>
              <w:spacing w:after="120"/>
              <w:rPr>
                <w:b/>
                <w:sz w:val="22"/>
              </w:rPr>
            </w:pPr>
            <w:r w:rsidRPr="006455F6">
              <w:rPr>
                <w:b/>
                <w:sz w:val="22"/>
              </w:rPr>
              <w:t>Parameter Name</w:t>
            </w:r>
          </w:p>
        </w:tc>
        <w:tc>
          <w:tcPr>
            <w:tcW w:w="3960" w:type="dxa"/>
            <w:shd w:val="clear" w:color="auto" w:fill="B3B3B3"/>
          </w:tcPr>
          <w:p w14:paraId="436816A8" w14:textId="77777777" w:rsidR="00967FED" w:rsidRPr="006455F6" w:rsidRDefault="00967FED" w:rsidP="00126D5E">
            <w:pPr>
              <w:spacing w:after="120"/>
              <w:rPr>
                <w:b/>
                <w:sz w:val="22"/>
              </w:rPr>
            </w:pPr>
            <w:r w:rsidRPr="006455F6">
              <w:rPr>
                <w:b/>
                <w:sz w:val="22"/>
              </w:rPr>
              <w:t>Parameter Value</w:t>
            </w:r>
          </w:p>
        </w:tc>
      </w:tr>
      <w:tr w:rsidR="00967FED" w:rsidRPr="006455F6" w14:paraId="1C380DCD" w14:textId="77777777" w:rsidTr="00126D5E">
        <w:trPr>
          <w:trHeight w:val="266"/>
        </w:trPr>
        <w:tc>
          <w:tcPr>
            <w:tcW w:w="1565" w:type="dxa"/>
          </w:tcPr>
          <w:p w14:paraId="4B35D80E" w14:textId="77777777" w:rsidR="00967FED" w:rsidRPr="006455F6" w:rsidRDefault="00967FED" w:rsidP="00126D5E">
            <w:pPr>
              <w:spacing w:after="120"/>
              <w:rPr>
                <w:sz w:val="22"/>
              </w:rPr>
            </w:pPr>
            <w:r w:rsidRPr="006455F6">
              <w:rPr>
                <w:sz w:val="22"/>
              </w:rPr>
              <w:t>IN</w:t>
            </w:r>
          </w:p>
        </w:tc>
        <w:tc>
          <w:tcPr>
            <w:tcW w:w="3313" w:type="dxa"/>
          </w:tcPr>
          <w:p w14:paraId="6BAE6F32" w14:textId="77777777" w:rsidR="00967FED" w:rsidRPr="006455F6" w:rsidRDefault="00967FED" w:rsidP="00126D5E">
            <w:pPr>
              <w:spacing w:after="120"/>
              <w:rPr>
                <w:sz w:val="22"/>
              </w:rPr>
            </w:pPr>
            <w:r w:rsidRPr="006455F6">
              <w:rPr>
                <w:sz w:val="22"/>
              </w:rPr>
              <w:t>debug</w:t>
            </w:r>
          </w:p>
        </w:tc>
        <w:tc>
          <w:tcPr>
            <w:tcW w:w="3960" w:type="dxa"/>
          </w:tcPr>
          <w:p w14:paraId="1DECB066" w14:textId="77777777" w:rsidR="00967FED" w:rsidRPr="006455F6" w:rsidRDefault="00967FED" w:rsidP="00126D5E">
            <w:pPr>
              <w:spacing w:after="120"/>
              <w:rPr>
                <w:sz w:val="22"/>
              </w:rPr>
            </w:pPr>
            <w:r w:rsidRPr="006455F6">
              <w:rPr>
                <w:sz w:val="22"/>
              </w:rPr>
              <w:t>'N'</w:t>
            </w:r>
          </w:p>
        </w:tc>
      </w:tr>
      <w:tr w:rsidR="00967FED" w:rsidRPr="006455F6" w14:paraId="3E1CA990" w14:textId="77777777" w:rsidTr="00126D5E">
        <w:trPr>
          <w:trHeight w:val="376"/>
        </w:trPr>
        <w:tc>
          <w:tcPr>
            <w:tcW w:w="1565" w:type="dxa"/>
          </w:tcPr>
          <w:p w14:paraId="2D7635A9" w14:textId="77777777" w:rsidR="00967FED" w:rsidRPr="006455F6" w:rsidRDefault="00967FED" w:rsidP="00126D5E">
            <w:pPr>
              <w:spacing w:after="120"/>
              <w:rPr>
                <w:sz w:val="22"/>
              </w:rPr>
            </w:pPr>
            <w:r w:rsidRPr="006455F6">
              <w:rPr>
                <w:sz w:val="22"/>
              </w:rPr>
              <w:t>IN</w:t>
            </w:r>
          </w:p>
        </w:tc>
        <w:tc>
          <w:tcPr>
            <w:tcW w:w="3313" w:type="dxa"/>
          </w:tcPr>
          <w:p w14:paraId="2AF5531C" w14:textId="77777777" w:rsidR="00967FED" w:rsidRPr="006455F6" w:rsidRDefault="00967FED" w:rsidP="00126D5E">
            <w:pPr>
              <w:spacing w:after="120"/>
              <w:rPr>
                <w:sz w:val="22"/>
              </w:rPr>
            </w:pPr>
            <w:r w:rsidRPr="006455F6">
              <w:rPr>
                <w:sz w:val="22"/>
              </w:rPr>
              <w:t>forceNullUpdate</w:t>
            </w:r>
          </w:p>
        </w:tc>
        <w:tc>
          <w:tcPr>
            <w:tcW w:w="3960" w:type="dxa"/>
          </w:tcPr>
          <w:p w14:paraId="20823449" w14:textId="77777777" w:rsidR="00967FED" w:rsidRPr="006455F6" w:rsidRDefault="00967FED" w:rsidP="00126D5E">
            <w:pPr>
              <w:spacing w:after="120"/>
              <w:rPr>
                <w:sz w:val="22"/>
              </w:rPr>
            </w:pPr>
            <w:r w:rsidRPr="006455F6">
              <w:rPr>
                <w:sz w:val="22"/>
              </w:rPr>
              <w:t>0</w:t>
            </w:r>
          </w:p>
        </w:tc>
      </w:tr>
      <w:tr w:rsidR="00967FED" w:rsidRPr="006455F6" w14:paraId="5132B410" w14:textId="77777777" w:rsidTr="00126D5E">
        <w:trPr>
          <w:trHeight w:val="376"/>
        </w:trPr>
        <w:tc>
          <w:tcPr>
            <w:tcW w:w="1565" w:type="dxa"/>
          </w:tcPr>
          <w:p w14:paraId="6CA1D95E" w14:textId="77777777" w:rsidR="00967FED" w:rsidRPr="006455F6" w:rsidRDefault="00967FED" w:rsidP="00126D5E">
            <w:pPr>
              <w:spacing w:after="120"/>
              <w:rPr>
                <w:sz w:val="22"/>
              </w:rPr>
            </w:pPr>
            <w:r w:rsidRPr="006455F6">
              <w:rPr>
                <w:sz w:val="22"/>
              </w:rPr>
              <w:t>IN</w:t>
            </w:r>
          </w:p>
        </w:tc>
        <w:tc>
          <w:tcPr>
            <w:tcW w:w="3313" w:type="dxa"/>
          </w:tcPr>
          <w:p w14:paraId="181CE61C" w14:textId="77777777" w:rsidR="00967FED" w:rsidRPr="006455F6" w:rsidRDefault="00967FED" w:rsidP="00126D5E">
            <w:pPr>
              <w:spacing w:after="120"/>
              <w:rPr>
                <w:sz w:val="22"/>
              </w:rPr>
            </w:pPr>
            <w:r w:rsidRPr="006455F6">
              <w:rPr>
                <w:sz w:val="22"/>
              </w:rPr>
              <w:t>name</w:t>
            </w:r>
          </w:p>
        </w:tc>
        <w:tc>
          <w:tcPr>
            <w:tcW w:w="3960" w:type="dxa"/>
          </w:tcPr>
          <w:p w14:paraId="27B4767F" w14:textId="77777777" w:rsidR="00967FED" w:rsidRPr="006455F6" w:rsidRDefault="00967FED" w:rsidP="00126D5E">
            <w:pPr>
              <w:spacing w:after="120"/>
              <w:rPr>
                <w:sz w:val="22"/>
              </w:rPr>
            </w:pPr>
            <w:r w:rsidRPr="006455F6">
              <w:rPr>
                <w:sz w:val="22"/>
              </w:rPr>
              <w:t>'myMQ'</w:t>
            </w:r>
          </w:p>
        </w:tc>
      </w:tr>
      <w:tr w:rsidR="00967FED" w:rsidRPr="006455F6" w14:paraId="245ADC22" w14:textId="77777777" w:rsidTr="00126D5E">
        <w:trPr>
          <w:trHeight w:val="376"/>
        </w:trPr>
        <w:tc>
          <w:tcPr>
            <w:tcW w:w="1565" w:type="dxa"/>
          </w:tcPr>
          <w:p w14:paraId="2132A00F" w14:textId="77777777" w:rsidR="00967FED" w:rsidRPr="006455F6" w:rsidRDefault="00967FED" w:rsidP="00126D5E">
            <w:pPr>
              <w:spacing w:after="120"/>
              <w:rPr>
                <w:sz w:val="22"/>
              </w:rPr>
            </w:pPr>
            <w:r w:rsidRPr="006455F6">
              <w:rPr>
                <w:sz w:val="22"/>
              </w:rPr>
              <w:t>IN</w:t>
            </w:r>
          </w:p>
        </w:tc>
        <w:tc>
          <w:tcPr>
            <w:tcW w:w="3313" w:type="dxa"/>
          </w:tcPr>
          <w:p w14:paraId="2E33158D" w14:textId="77777777" w:rsidR="00967FED" w:rsidRPr="006455F6" w:rsidRDefault="00967FED" w:rsidP="00126D5E">
            <w:pPr>
              <w:spacing w:after="120"/>
              <w:rPr>
                <w:sz w:val="22"/>
              </w:rPr>
            </w:pPr>
            <w:r w:rsidRPr="006455F6">
              <w:rPr>
                <w:sz w:val="22"/>
              </w:rPr>
              <w:t>groupName</w:t>
            </w:r>
          </w:p>
        </w:tc>
        <w:tc>
          <w:tcPr>
            <w:tcW w:w="3960" w:type="dxa"/>
          </w:tcPr>
          <w:p w14:paraId="78CE7B3D" w14:textId="77777777" w:rsidR="00967FED" w:rsidRPr="006455F6" w:rsidRDefault="00967FED" w:rsidP="00126D5E">
            <w:pPr>
              <w:spacing w:after="120"/>
              <w:rPr>
                <w:sz w:val="22"/>
              </w:rPr>
            </w:pPr>
            <w:r w:rsidRPr="006455F6">
              <w:rPr>
                <w:sz w:val="22"/>
              </w:rPr>
              <w:t>'&lt;Group Name&gt;'</w:t>
            </w:r>
          </w:p>
        </w:tc>
      </w:tr>
      <w:tr w:rsidR="00967FED" w:rsidRPr="006455F6" w14:paraId="3327B6CC" w14:textId="77777777" w:rsidTr="00126D5E">
        <w:trPr>
          <w:trHeight w:val="376"/>
        </w:trPr>
        <w:tc>
          <w:tcPr>
            <w:tcW w:w="1565" w:type="dxa"/>
          </w:tcPr>
          <w:p w14:paraId="4CBBB953" w14:textId="77777777" w:rsidR="00967FED" w:rsidRPr="006455F6" w:rsidRDefault="00967FED" w:rsidP="00126D5E">
            <w:pPr>
              <w:spacing w:after="120"/>
              <w:rPr>
                <w:sz w:val="22"/>
              </w:rPr>
            </w:pPr>
            <w:r w:rsidRPr="006455F6">
              <w:rPr>
                <w:sz w:val="22"/>
              </w:rPr>
              <w:t>IN</w:t>
            </w:r>
          </w:p>
        </w:tc>
        <w:tc>
          <w:tcPr>
            <w:tcW w:w="3313" w:type="dxa"/>
          </w:tcPr>
          <w:p w14:paraId="58C18F1A" w14:textId="77777777" w:rsidR="00967FED" w:rsidRPr="006455F6" w:rsidRDefault="00967FED" w:rsidP="00126D5E">
            <w:pPr>
              <w:spacing w:after="120"/>
              <w:rPr>
                <w:sz w:val="22"/>
              </w:rPr>
            </w:pPr>
            <w:r w:rsidRPr="006455F6">
              <w:rPr>
                <w:sz w:val="22"/>
              </w:rPr>
              <w:t>jmsClientID</w:t>
            </w:r>
          </w:p>
        </w:tc>
        <w:tc>
          <w:tcPr>
            <w:tcW w:w="3960" w:type="dxa"/>
          </w:tcPr>
          <w:p w14:paraId="149BAC25" w14:textId="77777777" w:rsidR="00967FED" w:rsidRPr="006455F6" w:rsidRDefault="00967FED" w:rsidP="00126D5E">
            <w:pPr>
              <w:spacing w:after="120"/>
              <w:rPr>
                <w:sz w:val="22"/>
              </w:rPr>
            </w:pPr>
            <w:r w:rsidRPr="006455F6">
              <w:rPr>
                <w:sz w:val="22"/>
              </w:rPr>
              <w:t>'&lt;JMS Client ID&gt;'</w:t>
            </w:r>
          </w:p>
        </w:tc>
      </w:tr>
      <w:tr w:rsidR="00967FED" w:rsidRPr="006455F6" w14:paraId="4E4A3042" w14:textId="77777777" w:rsidTr="00126D5E">
        <w:trPr>
          <w:trHeight w:val="376"/>
        </w:trPr>
        <w:tc>
          <w:tcPr>
            <w:tcW w:w="1565" w:type="dxa"/>
          </w:tcPr>
          <w:p w14:paraId="159C8229" w14:textId="77777777" w:rsidR="00967FED" w:rsidRPr="006455F6" w:rsidRDefault="00967FED" w:rsidP="00126D5E">
            <w:pPr>
              <w:spacing w:after="120"/>
              <w:rPr>
                <w:sz w:val="22"/>
              </w:rPr>
            </w:pPr>
            <w:r w:rsidRPr="006455F6">
              <w:rPr>
                <w:sz w:val="22"/>
              </w:rPr>
              <w:t>IN</w:t>
            </w:r>
          </w:p>
        </w:tc>
        <w:tc>
          <w:tcPr>
            <w:tcW w:w="3313" w:type="dxa"/>
          </w:tcPr>
          <w:p w14:paraId="303A0E66" w14:textId="77777777" w:rsidR="00967FED" w:rsidRPr="006455F6" w:rsidRDefault="00967FED" w:rsidP="00126D5E">
            <w:pPr>
              <w:spacing w:after="120"/>
              <w:rPr>
                <w:sz w:val="22"/>
              </w:rPr>
            </w:pPr>
            <w:r w:rsidRPr="006455F6">
              <w:rPr>
                <w:sz w:val="22"/>
              </w:rPr>
              <w:t>annotation</w:t>
            </w:r>
          </w:p>
        </w:tc>
        <w:tc>
          <w:tcPr>
            <w:tcW w:w="3960" w:type="dxa"/>
          </w:tcPr>
          <w:p w14:paraId="3E473F0A" w14:textId="77777777" w:rsidR="00967FED" w:rsidRPr="006455F6" w:rsidRDefault="00967FED" w:rsidP="00126D5E">
            <w:pPr>
              <w:spacing w:after="120"/>
              <w:rPr>
                <w:sz w:val="22"/>
              </w:rPr>
            </w:pPr>
            <w:r w:rsidRPr="006455F6">
              <w:rPr>
                <w:sz w:val="22"/>
              </w:rPr>
              <w:t>'This is a JMS message queue'</w:t>
            </w:r>
          </w:p>
        </w:tc>
      </w:tr>
      <w:tr w:rsidR="00967FED" w:rsidRPr="006455F6" w14:paraId="547B3B56" w14:textId="77777777" w:rsidTr="00126D5E">
        <w:trPr>
          <w:trHeight w:val="376"/>
        </w:trPr>
        <w:tc>
          <w:tcPr>
            <w:tcW w:w="1565" w:type="dxa"/>
          </w:tcPr>
          <w:p w14:paraId="0F2A34B6" w14:textId="77777777" w:rsidR="00967FED" w:rsidRPr="006455F6" w:rsidRDefault="00967FED" w:rsidP="00126D5E">
            <w:pPr>
              <w:spacing w:after="120"/>
              <w:rPr>
                <w:sz w:val="22"/>
              </w:rPr>
            </w:pPr>
            <w:r w:rsidRPr="006455F6">
              <w:rPr>
                <w:sz w:val="22"/>
              </w:rPr>
              <w:t>IN</w:t>
            </w:r>
          </w:p>
        </w:tc>
        <w:tc>
          <w:tcPr>
            <w:tcW w:w="3313" w:type="dxa"/>
          </w:tcPr>
          <w:p w14:paraId="6134F0B3" w14:textId="77777777" w:rsidR="00967FED" w:rsidRPr="006455F6" w:rsidRDefault="00967FED" w:rsidP="00126D5E">
            <w:pPr>
              <w:spacing w:after="120"/>
              <w:rPr>
                <w:sz w:val="22"/>
              </w:rPr>
            </w:pPr>
            <w:r w:rsidRPr="006455F6">
              <w:rPr>
                <w:sz w:val="22"/>
              </w:rPr>
              <w:t>jndiContextFactory</w:t>
            </w:r>
          </w:p>
        </w:tc>
        <w:tc>
          <w:tcPr>
            <w:tcW w:w="3960" w:type="dxa"/>
          </w:tcPr>
          <w:p w14:paraId="4702E0EA" w14:textId="77777777" w:rsidR="00967FED" w:rsidRPr="006455F6" w:rsidRDefault="00967FED" w:rsidP="00126D5E">
            <w:pPr>
              <w:spacing w:after="120"/>
              <w:rPr>
                <w:sz w:val="22"/>
              </w:rPr>
            </w:pPr>
            <w:r w:rsidRPr="006455F6">
              <w:rPr>
                <w:sz w:val="22"/>
              </w:rPr>
              <w:t>'&lt;JNDI context factory&gt;'</w:t>
            </w:r>
          </w:p>
        </w:tc>
      </w:tr>
      <w:tr w:rsidR="00967FED" w:rsidRPr="006455F6" w14:paraId="77AB9379" w14:textId="77777777" w:rsidTr="00126D5E">
        <w:trPr>
          <w:trHeight w:val="360"/>
        </w:trPr>
        <w:tc>
          <w:tcPr>
            <w:tcW w:w="1565" w:type="dxa"/>
          </w:tcPr>
          <w:p w14:paraId="16A03347" w14:textId="77777777" w:rsidR="00967FED" w:rsidRPr="006455F6" w:rsidRDefault="00967FED" w:rsidP="00126D5E">
            <w:pPr>
              <w:spacing w:after="120"/>
              <w:rPr>
                <w:sz w:val="22"/>
              </w:rPr>
            </w:pPr>
            <w:r w:rsidRPr="006455F6">
              <w:rPr>
                <w:sz w:val="22"/>
              </w:rPr>
              <w:t>IN</w:t>
            </w:r>
          </w:p>
        </w:tc>
        <w:tc>
          <w:tcPr>
            <w:tcW w:w="3313" w:type="dxa"/>
          </w:tcPr>
          <w:p w14:paraId="1ADBE6E3" w14:textId="77777777" w:rsidR="00967FED" w:rsidRPr="006455F6" w:rsidRDefault="00967FED" w:rsidP="00126D5E">
            <w:pPr>
              <w:spacing w:after="120"/>
              <w:rPr>
                <w:sz w:val="22"/>
              </w:rPr>
            </w:pPr>
            <w:r w:rsidRPr="006455F6">
              <w:rPr>
                <w:sz w:val="22"/>
              </w:rPr>
              <w:t>jndiProperties</w:t>
            </w:r>
          </w:p>
        </w:tc>
        <w:tc>
          <w:tcPr>
            <w:tcW w:w="3960" w:type="dxa"/>
          </w:tcPr>
          <w:p w14:paraId="01355FDF" w14:textId="77777777" w:rsidR="00967FED" w:rsidRPr="006455F6" w:rsidRDefault="00967FED" w:rsidP="00126D5E">
            <w:pPr>
              <w:spacing w:after="120"/>
              <w:rPr>
                <w:sz w:val="22"/>
              </w:rPr>
            </w:pPr>
            <w:r w:rsidRPr="006455F6">
              <w:rPr>
                <w:sz w:val="22"/>
              </w:rPr>
              <w:t>'&lt;JNDI Properties XML&gt;'</w:t>
            </w:r>
          </w:p>
        </w:tc>
      </w:tr>
      <w:tr w:rsidR="00967FED" w:rsidRPr="006455F6" w14:paraId="74B13BCC" w14:textId="77777777" w:rsidTr="00126D5E">
        <w:trPr>
          <w:trHeight w:val="376"/>
        </w:trPr>
        <w:tc>
          <w:tcPr>
            <w:tcW w:w="1565" w:type="dxa"/>
          </w:tcPr>
          <w:p w14:paraId="0C458245" w14:textId="77777777" w:rsidR="00967FED" w:rsidRPr="006455F6" w:rsidRDefault="00967FED" w:rsidP="00126D5E">
            <w:pPr>
              <w:spacing w:after="120"/>
              <w:rPr>
                <w:sz w:val="22"/>
              </w:rPr>
            </w:pPr>
            <w:r w:rsidRPr="006455F6">
              <w:rPr>
                <w:sz w:val="22"/>
              </w:rPr>
              <w:t>IN</w:t>
            </w:r>
          </w:p>
        </w:tc>
        <w:tc>
          <w:tcPr>
            <w:tcW w:w="3313" w:type="dxa"/>
          </w:tcPr>
          <w:p w14:paraId="61A35314" w14:textId="77777777" w:rsidR="00967FED" w:rsidRPr="006455F6" w:rsidRDefault="00967FED" w:rsidP="00126D5E">
            <w:pPr>
              <w:spacing w:after="120"/>
              <w:rPr>
                <w:sz w:val="22"/>
              </w:rPr>
            </w:pPr>
            <w:r w:rsidRPr="006455F6">
              <w:rPr>
                <w:sz w:val="22"/>
              </w:rPr>
              <w:t>jndiProviderUrl</w:t>
            </w:r>
          </w:p>
        </w:tc>
        <w:tc>
          <w:tcPr>
            <w:tcW w:w="3960" w:type="dxa"/>
          </w:tcPr>
          <w:p w14:paraId="51B70114" w14:textId="77777777" w:rsidR="00967FED" w:rsidRPr="006455F6" w:rsidRDefault="00967FED" w:rsidP="00126D5E">
            <w:pPr>
              <w:spacing w:after="120"/>
              <w:rPr>
                <w:sz w:val="22"/>
              </w:rPr>
            </w:pPr>
            <w:r w:rsidRPr="006455F6">
              <w:rPr>
                <w:sz w:val="22"/>
              </w:rPr>
              <w:t>'&lt;JNDI Provider URL&gt;'</w:t>
            </w:r>
          </w:p>
        </w:tc>
      </w:tr>
      <w:tr w:rsidR="00967FED" w:rsidRPr="006455F6" w14:paraId="5EF31BB7" w14:textId="77777777" w:rsidTr="00126D5E">
        <w:trPr>
          <w:trHeight w:val="376"/>
        </w:trPr>
        <w:tc>
          <w:tcPr>
            <w:tcW w:w="1565" w:type="dxa"/>
          </w:tcPr>
          <w:p w14:paraId="4E4FF1A7" w14:textId="77777777" w:rsidR="00967FED" w:rsidRPr="006455F6" w:rsidRDefault="00967FED" w:rsidP="00126D5E">
            <w:pPr>
              <w:spacing w:after="120"/>
              <w:rPr>
                <w:sz w:val="22"/>
              </w:rPr>
            </w:pPr>
            <w:r w:rsidRPr="006455F6">
              <w:rPr>
                <w:sz w:val="22"/>
              </w:rPr>
              <w:lastRenderedPageBreak/>
              <w:t>IN</w:t>
            </w:r>
          </w:p>
        </w:tc>
        <w:tc>
          <w:tcPr>
            <w:tcW w:w="3313" w:type="dxa"/>
          </w:tcPr>
          <w:p w14:paraId="6BF666E9" w14:textId="77777777" w:rsidR="00967FED" w:rsidRPr="006455F6" w:rsidRDefault="00967FED" w:rsidP="00126D5E">
            <w:pPr>
              <w:spacing w:after="120"/>
              <w:rPr>
                <w:sz w:val="22"/>
              </w:rPr>
            </w:pPr>
            <w:r w:rsidRPr="006455F6">
              <w:rPr>
                <w:sz w:val="22"/>
              </w:rPr>
              <w:t>jndiUser</w:t>
            </w:r>
          </w:p>
        </w:tc>
        <w:tc>
          <w:tcPr>
            <w:tcW w:w="3960" w:type="dxa"/>
          </w:tcPr>
          <w:p w14:paraId="66D6F147" w14:textId="77777777" w:rsidR="00967FED" w:rsidRPr="006455F6" w:rsidRDefault="00967FED" w:rsidP="00126D5E">
            <w:pPr>
              <w:spacing w:after="120"/>
              <w:rPr>
                <w:sz w:val="22"/>
              </w:rPr>
            </w:pPr>
            <w:r w:rsidRPr="006455F6">
              <w:rPr>
                <w:sz w:val="22"/>
              </w:rPr>
              <w:t>'myMQuser'</w:t>
            </w:r>
          </w:p>
        </w:tc>
      </w:tr>
      <w:tr w:rsidR="00967FED" w:rsidRPr="006455F6" w14:paraId="2A86FB17" w14:textId="77777777" w:rsidTr="00126D5E">
        <w:trPr>
          <w:trHeight w:val="376"/>
        </w:trPr>
        <w:tc>
          <w:tcPr>
            <w:tcW w:w="1565" w:type="dxa"/>
          </w:tcPr>
          <w:p w14:paraId="2F7B1D0A" w14:textId="77777777" w:rsidR="00967FED" w:rsidRPr="006455F6" w:rsidRDefault="00967FED" w:rsidP="00126D5E">
            <w:pPr>
              <w:spacing w:after="120"/>
              <w:rPr>
                <w:sz w:val="22"/>
              </w:rPr>
            </w:pPr>
            <w:r w:rsidRPr="006455F6">
              <w:rPr>
                <w:sz w:val="22"/>
              </w:rPr>
              <w:t>IN</w:t>
            </w:r>
          </w:p>
        </w:tc>
        <w:tc>
          <w:tcPr>
            <w:tcW w:w="3313" w:type="dxa"/>
          </w:tcPr>
          <w:p w14:paraId="2115CF24" w14:textId="77777777" w:rsidR="00967FED" w:rsidRPr="006455F6" w:rsidRDefault="00967FED" w:rsidP="00126D5E">
            <w:pPr>
              <w:spacing w:after="120"/>
              <w:rPr>
                <w:sz w:val="22"/>
              </w:rPr>
            </w:pPr>
            <w:r w:rsidRPr="006455F6">
              <w:rPr>
                <w:sz w:val="22"/>
              </w:rPr>
              <w:t>jndiPassword</w:t>
            </w:r>
          </w:p>
        </w:tc>
        <w:tc>
          <w:tcPr>
            <w:tcW w:w="3960" w:type="dxa"/>
          </w:tcPr>
          <w:p w14:paraId="5CB86EFE" w14:textId="77777777" w:rsidR="00967FED" w:rsidRPr="006455F6" w:rsidRDefault="00967FED" w:rsidP="00126D5E">
            <w:pPr>
              <w:spacing w:after="120"/>
              <w:rPr>
                <w:sz w:val="22"/>
              </w:rPr>
            </w:pPr>
            <w:r w:rsidRPr="006455F6">
              <w:rPr>
                <w:sz w:val="22"/>
              </w:rPr>
              <w:t>'myMQpassword'</w:t>
            </w:r>
          </w:p>
        </w:tc>
      </w:tr>
      <w:tr w:rsidR="00967FED" w:rsidRPr="006455F6" w14:paraId="38EBCE36" w14:textId="77777777" w:rsidTr="00126D5E">
        <w:trPr>
          <w:trHeight w:val="376"/>
        </w:trPr>
        <w:tc>
          <w:tcPr>
            <w:tcW w:w="1565" w:type="dxa"/>
          </w:tcPr>
          <w:p w14:paraId="175B5BA7" w14:textId="77777777" w:rsidR="00967FED" w:rsidRPr="006455F6" w:rsidRDefault="00967FED" w:rsidP="00126D5E">
            <w:pPr>
              <w:spacing w:after="120"/>
              <w:rPr>
                <w:sz w:val="22"/>
              </w:rPr>
            </w:pPr>
            <w:r w:rsidRPr="006455F6">
              <w:rPr>
                <w:sz w:val="22"/>
              </w:rPr>
              <w:t>IN</w:t>
            </w:r>
          </w:p>
        </w:tc>
        <w:tc>
          <w:tcPr>
            <w:tcW w:w="3313" w:type="dxa"/>
          </w:tcPr>
          <w:p w14:paraId="26D7D549" w14:textId="77777777" w:rsidR="00967FED" w:rsidRPr="006455F6" w:rsidRDefault="00967FED" w:rsidP="00126D5E">
            <w:pPr>
              <w:spacing w:after="120"/>
              <w:rPr>
                <w:sz w:val="22"/>
              </w:rPr>
            </w:pPr>
            <w:r w:rsidRPr="006455F6">
              <w:rPr>
                <w:sz w:val="22"/>
              </w:rPr>
              <w:t>queueConnectionFactory</w:t>
            </w:r>
          </w:p>
        </w:tc>
        <w:tc>
          <w:tcPr>
            <w:tcW w:w="3960" w:type="dxa"/>
          </w:tcPr>
          <w:p w14:paraId="411E0D2A" w14:textId="77777777" w:rsidR="00967FED" w:rsidRPr="006455F6" w:rsidRDefault="00967FED" w:rsidP="00126D5E">
            <w:pPr>
              <w:spacing w:after="120"/>
              <w:rPr>
                <w:sz w:val="22"/>
              </w:rPr>
            </w:pPr>
            <w:r w:rsidRPr="006455F6">
              <w:rPr>
                <w:sz w:val="22"/>
              </w:rPr>
              <w:t>'&lt;Queue Connection Factory&gt;'</w:t>
            </w:r>
          </w:p>
        </w:tc>
      </w:tr>
      <w:tr w:rsidR="00967FED" w:rsidRPr="006455F6" w14:paraId="29AE55E2" w14:textId="77777777" w:rsidTr="00126D5E">
        <w:trPr>
          <w:trHeight w:val="376"/>
        </w:trPr>
        <w:tc>
          <w:tcPr>
            <w:tcW w:w="1565" w:type="dxa"/>
          </w:tcPr>
          <w:p w14:paraId="4952D22C" w14:textId="77777777" w:rsidR="00967FED" w:rsidRPr="006455F6" w:rsidRDefault="00967FED" w:rsidP="00126D5E">
            <w:pPr>
              <w:spacing w:after="120"/>
              <w:rPr>
                <w:sz w:val="22"/>
              </w:rPr>
            </w:pPr>
            <w:r w:rsidRPr="006455F6">
              <w:rPr>
                <w:sz w:val="22"/>
              </w:rPr>
              <w:t>IN</w:t>
            </w:r>
          </w:p>
        </w:tc>
        <w:tc>
          <w:tcPr>
            <w:tcW w:w="3313" w:type="dxa"/>
          </w:tcPr>
          <w:p w14:paraId="0955B2B0" w14:textId="77777777" w:rsidR="00967FED" w:rsidRPr="006455F6" w:rsidRDefault="00967FED" w:rsidP="00126D5E">
            <w:pPr>
              <w:spacing w:after="120"/>
              <w:rPr>
                <w:sz w:val="22"/>
              </w:rPr>
            </w:pPr>
            <w:r w:rsidRPr="006455F6">
              <w:rPr>
                <w:sz w:val="22"/>
              </w:rPr>
              <w:t>minPool</w:t>
            </w:r>
          </w:p>
        </w:tc>
        <w:tc>
          <w:tcPr>
            <w:tcW w:w="3960" w:type="dxa"/>
          </w:tcPr>
          <w:p w14:paraId="37B4AF1A" w14:textId="77777777" w:rsidR="00967FED" w:rsidRPr="006455F6" w:rsidRDefault="00967FED" w:rsidP="00126D5E">
            <w:pPr>
              <w:spacing w:after="120"/>
              <w:rPr>
                <w:sz w:val="22"/>
              </w:rPr>
            </w:pPr>
            <w:r w:rsidRPr="006455F6">
              <w:rPr>
                <w:sz w:val="22"/>
              </w:rPr>
              <w:t>1</w:t>
            </w:r>
          </w:p>
        </w:tc>
      </w:tr>
      <w:tr w:rsidR="00967FED" w:rsidRPr="006455F6" w14:paraId="4E893D02" w14:textId="77777777" w:rsidTr="00126D5E">
        <w:trPr>
          <w:trHeight w:val="376"/>
        </w:trPr>
        <w:tc>
          <w:tcPr>
            <w:tcW w:w="1565" w:type="dxa"/>
          </w:tcPr>
          <w:p w14:paraId="202185FC" w14:textId="77777777" w:rsidR="00967FED" w:rsidRPr="006455F6" w:rsidRDefault="00967FED" w:rsidP="00126D5E">
            <w:pPr>
              <w:spacing w:after="120"/>
              <w:rPr>
                <w:sz w:val="22"/>
              </w:rPr>
            </w:pPr>
            <w:r w:rsidRPr="006455F6">
              <w:rPr>
                <w:sz w:val="22"/>
              </w:rPr>
              <w:t>IN</w:t>
            </w:r>
          </w:p>
        </w:tc>
        <w:tc>
          <w:tcPr>
            <w:tcW w:w="3313" w:type="dxa"/>
          </w:tcPr>
          <w:p w14:paraId="411DE7F1" w14:textId="77777777" w:rsidR="00967FED" w:rsidRPr="006455F6" w:rsidRDefault="00967FED" w:rsidP="00126D5E">
            <w:pPr>
              <w:spacing w:after="120"/>
              <w:rPr>
                <w:sz w:val="22"/>
              </w:rPr>
            </w:pPr>
            <w:r w:rsidRPr="006455F6">
              <w:rPr>
                <w:sz w:val="22"/>
              </w:rPr>
              <w:t>maxPool</w:t>
            </w:r>
          </w:p>
        </w:tc>
        <w:tc>
          <w:tcPr>
            <w:tcW w:w="3960" w:type="dxa"/>
          </w:tcPr>
          <w:p w14:paraId="3357E8C3" w14:textId="77777777" w:rsidR="00967FED" w:rsidRPr="006455F6" w:rsidRDefault="00967FED" w:rsidP="00126D5E">
            <w:pPr>
              <w:spacing w:after="120"/>
              <w:rPr>
                <w:sz w:val="22"/>
              </w:rPr>
            </w:pPr>
            <w:r w:rsidRPr="006455F6">
              <w:rPr>
                <w:sz w:val="22"/>
              </w:rPr>
              <w:t>10</w:t>
            </w:r>
          </w:p>
        </w:tc>
      </w:tr>
      <w:tr w:rsidR="00967FED" w:rsidRPr="006455F6" w14:paraId="3DE649A2" w14:textId="77777777" w:rsidTr="00126D5E">
        <w:trPr>
          <w:trHeight w:val="392"/>
        </w:trPr>
        <w:tc>
          <w:tcPr>
            <w:tcW w:w="1565" w:type="dxa"/>
          </w:tcPr>
          <w:p w14:paraId="01F64A1A" w14:textId="77777777" w:rsidR="00967FED" w:rsidRPr="006455F6" w:rsidRDefault="00967FED" w:rsidP="00126D5E">
            <w:pPr>
              <w:spacing w:after="120"/>
              <w:rPr>
                <w:sz w:val="22"/>
              </w:rPr>
            </w:pPr>
            <w:r w:rsidRPr="006455F6">
              <w:rPr>
                <w:sz w:val="22"/>
              </w:rPr>
              <w:t>IN</w:t>
            </w:r>
          </w:p>
        </w:tc>
        <w:tc>
          <w:tcPr>
            <w:tcW w:w="3313" w:type="dxa"/>
          </w:tcPr>
          <w:p w14:paraId="608568C9" w14:textId="77777777" w:rsidR="00967FED" w:rsidRPr="006455F6" w:rsidRDefault="00967FED" w:rsidP="00126D5E">
            <w:pPr>
              <w:spacing w:after="120"/>
              <w:rPr>
                <w:sz w:val="22"/>
              </w:rPr>
            </w:pPr>
            <w:r w:rsidRPr="006455F6">
              <w:rPr>
                <w:sz w:val="22"/>
              </w:rPr>
              <w:t>poolTimeout</w:t>
            </w:r>
          </w:p>
        </w:tc>
        <w:tc>
          <w:tcPr>
            <w:tcW w:w="3960" w:type="dxa"/>
          </w:tcPr>
          <w:p w14:paraId="7911E0B4" w14:textId="77777777" w:rsidR="00967FED" w:rsidRPr="006455F6" w:rsidRDefault="00967FED" w:rsidP="00126D5E">
            <w:pPr>
              <w:spacing w:after="120"/>
              <w:rPr>
                <w:sz w:val="22"/>
              </w:rPr>
            </w:pPr>
            <w:r w:rsidRPr="006455F6">
              <w:rPr>
                <w:sz w:val="22"/>
              </w:rPr>
              <w:t>300</w:t>
            </w:r>
          </w:p>
        </w:tc>
      </w:tr>
    </w:tbl>
    <w:p w14:paraId="46A3A996" w14:textId="77777777" w:rsidR="00967FED" w:rsidRPr="00582C6C" w:rsidRDefault="00967FED" w:rsidP="00967FED">
      <w:pPr>
        <w:pStyle w:val="Heading3"/>
        <w:rPr>
          <w:color w:val="1F497D"/>
          <w:sz w:val="23"/>
          <w:szCs w:val="23"/>
        </w:rPr>
      </w:pPr>
      <w:bookmarkStart w:id="525" w:name="_Toc364763087"/>
      <w:bookmarkStart w:id="526" w:name="_Toc385311255"/>
      <w:bookmarkStart w:id="527" w:name="_Toc484033050"/>
      <w:bookmarkStart w:id="528" w:name="_Toc509346728"/>
      <w:r w:rsidRPr="00582C6C">
        <w:rPr>
          <w:color w:val="1F497D"/>
          <w:sz w:val="23"/>
          <w:szCs w:val="23"/>
        </w:rPr>
        <w:t>createResource</w:t>
      </w:r>
      <w:bookmarkEnd w:id="525"/>
      <w:bookmarkEnd w:id="526"/>
      <w:bookmarkEnd w:id="527"/>
      <w:bookmarkEnd w:id="528"/>
      <w:r w:rsidRPr="00582C6C">
        <w:rPr>
          <w:color w:val="1F497D"/>
          <w:sz w:val="23"/>
          <w:szCs w:val="23"/>
        </w:rPr>
        <w:t xml:space="preserve"> </w:t>
      </w:r>
    </w:p>
    <w:p w14:paraId="0FADC240" w14:textId="77777777" w:rsidR="00967FED" w:rsidRDefault="00967FED" w:rsidP="00967FED">
      <w:pPr>
        <w:pStyle w:val="CS-Bodytext"/>
      </w:pPr>
      <w:r>
        <w:t xml:space="preserve">Create a resource in a default state.  The actual content of the resource is not provided here.  This procedure only handles the initial creation.  There are other procedures to update the resource with its content such as the following: </w:t>
      </w:r>
    </w:p>
    <w:p w14:paraId="1801D42A" w14:textId="77777777" w:rsidR="00967FED" w:rsidRDefault="00967FED" w:rsidP="00ED6BE2">
      <w:pPr>
        <w:pStyle w:val="CS-Bodytext"/>
        <w:numPr>
          <w:ilvl w:val="0"/>
          <w:numId w:val="162"/>
        </w:numPr>
      </w:pPr>
      <w:r w:rsidRPr="00BE2A1F">
        <w:rPr>
          <w:rFonts w:ascii="Courier New" w:hAnsi="Courier New"/>
        </w:rPr>
        <w:t>repository/update</w:t>
      </w:r>
      <w:r>
        <w:rPr>
          <w:rFonts w:ascii="Courier New" w:hAnsi="Courier New"/>
        </w:rPr>
        <w:t>DefSetDef</w:t>
      </w:r>
    </w:p>
    <w:p w14:paraId="19350A9B" w14:textId="77777777" w:rsidR="00967FED" w:rsidRDefault="00967FED" w:rsidP="00ED6BE2">
      <w:pPr>
        <w:pStyle w:val="CS-Bodytext"/>
        <w:numPr>
          <w:ilvl w:val="0"/>
          <w:numId w:val="162"/>
        </w:numPr>
      </w:pPr>
      <w:r w:rsidRPr="00BE2A1F">
        <w:rPr>
          <w:rFonts w:ascii="Courier New" w:hAnsi="Courier New"/>
        </w:rPr>
        <w:t>repository/updateResourceCacheConfig</w:t>
      </w:r>
    </w:p>
    <w:p w14:paraId="22E48A64" w14:textId="77777777" w:rsidR="00967FED" w:rsidRDefault="00967FED" w:rsidP="00ED6BE2">
      <w:pPr>
        <w:pStyle w:val="CS-Bodytext"/>
        <w:numPr>
          <w:ilvl w:val="0"/>
          <w:numId w:val="162"/>
        </w:numPr>
      </w:pPr>
      <w:r w:rsidRPr="00BE2A1F">
        <w:rPr>
          <w:rFonts w:ascii="Courier New" w:hAnsi="Courier New"/>
        </w:rPr>
        <w:t>repository/updateResourceCacheConfig</w:t>
      </w:r>
      <w:r>
        <w:rPr>
          <w:rFonts w:ascii="Courier New" w:hAnsi="Courier New"/>
        </w:rPr>
        <w:t>uration</w:t>
      </w:r>
    </w:p>
    <w:p w14:paraId="349DED01" w14:textId="77777777" w:rsidR="00967FED" w:rsidRDefault="00967FED" w:rsidP="00ED6BE2">
      <w:pPr>
        <w:pStyle w:val="CS-Bodytext"/>
        <w:numPr>
          <w:ilvl w:val="0"/>
          <w:numId w:val="162"/>
        </w:numPr>
      </w:pPr>
      <w:r w:rsidRPr="00BE2A1F">
        <w:rPr>
          <w:rFonts w:ascii="Courier New" w:hAnsi="Courier New"/>
        </w:rPr>
        <w:t>repository/</w:t>
      </w:r>
      <w:r>
        <w:rPr>
          <w:rFonts w:ascii="Courier New" w:hAnsi="Courier New"/>
        </w:rPr>
        <w:t>updateResourceCacheEnabled</w:t>
      </w:r>
    </w:p>
    <w:p w14:paraId="299A0E90" w14:textId="77777777" w:rsidR="00967FED" w:rsidRDefault="00967FED" w:rsidP="00ED6BE2">
      <w:pPr>
        <w:pStyle w:val="CS-Bodytext"/>
        <w:numPr>
          <w:ilvl w:val="0"/>
          <w:numId w:val="162"/>
        </w:numPr>
      </w:pPr>
      <w:r w:rsidRPr="00BE2A1F">
        <w:rPr>
          <w:rFonts w:ascii="Courier New" w:hAnsi="Courier New"/>
        </w:rPr>
        <w:t>repository/updateR</w:t>
      </w:r>
      <w:r>
        <w:rPr>
          <w:rFonts w:ascii="Courier New" w:hAnsi="Courier New"/>
        </w:rPr>
        <w:t>esource</w:t>
      </w:r>
      <w:r w:rsidRPr="00BE2A1F">
        <w:rPr>
          <w:rFonts w:ascii="Courier New" w:hAnsi="Courier New"/>
        </w:rPr>
        <w:t>DataSource</w:t>
      </w:r>
    </w:p>
    <w:p w14:paraId="162D83EE" w14:textId="77777777" w:rsidR="00967FED" w:rsidRDefault="00967FED" w:rsidP="00ED6BE2">
      <w:pPr>
        <w:pStyle w:val="CS-Bodytext"/>
        <w:numPr>
          <w:ilvl w:val="0"/>
          <w:numId w:val="162"/>
        </w:numPr>
      </w:pPr>
      <w:r w:rsidRPr="00BE2A1F">
        <w:rPr>
          <w:rFonts w:ascii="Courier New" w:hAnsi="Courier New"/>
        </w:rPr>
        <w:t>repository/updateResource</w:t>
      </w:r>
      <w:r>
        <w:rPr>
          <w:rFonts w:ascii="Courier New" w:hAnsi="Courier New"/>
        </w:rPr>
        <w:t>sSqlTable</w:t>
      </w:r>
    </w:p>
    <w:p w14:paraId="6B2AFE3A" w14:textId="77777777" w:rsidR="00967FED" w:rsidRDefault="00967FED" w:rsidP="00ED6BE2">
      <w:pPr>
        <w:pStyle w:val="CS-Bodytext"/>
        <w:numPr>
          <w:ilvl w:val="0"/>
          <w:numId w:val="162"/>
        </w:numPr>
      </w:pPr>
      <w:r w:rsidRPr="00BE2A1F">
        <w:rPr>
          <w:rFonts w:ascii="Courier New" w:hAnsi="Courier New"/>
        </w:rPr>
        <w:t>repository/updateSqlScript</w:t>
      </w:r>
    </w:p>
    <w:p w14:paraId="6B67DCD2" w14:textId="77777777" w:rsidR="00967FED" w:rsidRPr="001649D0" w:rsidRDefault="00967FED" w:rsidP="00ED6BE2">
      <w:pPr>
        <w:pStyle w:val="CS-Bodytext"/>
        <w:numPr>
          <w:ilvl w:val="0"/>
          <w:numId w:val="162"/>
        </w:numPr>
        <w:rPr>
          <w:rFonts w:ascii="Courier New" w:hAnsi="Courier New"/>
        </w:rPr>
      </w:pPr>
      <w:r w:rsidRPr="001649D0">
        <w:rPr>
          <w:rFonts w:ascii="Courier New" w:hAnsi="Courier New"/>
        </w:rPr>
        <w:t>repository/updateSqlTable</w:t>
      </w:r>
    </w:p>
    <w:p w14:paraId="0A8F57E8" w14:textId="77777777" w:rsidR="00967FED" w:rsidRPr="001649D0" w:rsidRDefault="00967FED" w:rsidP="00ED6BE2">
      <w:pPr>
        <w:pStyle w:val="CS-Bodytext"/>
        <w:numPr>
          <w:ilvl w:val="0"/>
          <w:numId w:val="162"/>
        </w:numPr>
        <w:rPr>
          <w:rFonts w:ascii="Courier New" w:hAnsi="Courier New"/>
        </w:rPr>
      </w:pPr>
      <w:r w:rsidRPr="001649D0">
        <w:rPr>
          <w:rFonts w:ascii="Courier New" w:hAnsi="Courier New"/>
        </w:rPr>
        <w:t>repository/updateTrigger</w:t>
      </w:r>
    </w:p>
    <w:p w14:paraId="382C1D3F" w14:textId="77777777" w:rsidR="00967FED" w:rsidRDefault="00967FED" w:rsidP="00ED6BE2">
      <w:pPr>
        <w:pStyle w:val="CS-Bodytext"/>
        <w:numPr>
          <w:ilvl w:val="0"/>
          <w:numId w:val="8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2524"/>
        <w:gridCol w:w="4927"/>
      </w:tblGrid>
      <w:tr w:rsidR="00967FED" w:rsidRPr="006455F6" w14:paraId="411174BE" w14:textId="77777777" w:rsidTr="00126D5E">
        <w:trPr>
          <w:trHeight w:val="382"/>
          <w:tblHeader/>
        </w:trPr>
        <w:tc>
          <w:tcPr>
            <w:tcW w:w="1603" w:type="dxa"/>
            <w:shd w:val="clear" w:color="auto" w:fill="B3B3B3"/>
          </w:tcPr>
          <w:p w14:paraId="0F6ADC0C" w14:textId="77777777" w:rsidR="00967FED" w:rsidRPr="006455F6" w:rsidRDefault="00967FED" w:rsidP="00126D5E">
            <w:pPr>
              <w:spacing w:after="120"/>
              <w:rPr>
                <w:b/>
                <w:sz w:val="22"/>
              </w:rPr>
            </w:pPr>
            <w:r w:rsidRPr="006455F6">
              <w:rPr>
                <w:b/>
                <w:sz w:val="22"/>
              </w:rPr>
              <w:t>Direction</w:t>
            </w:r>
          </w:p>
        </w:tc>
        <w:tc>
          <w:tcPr>
            <w:tcW w:w="3095" w:type="dxa"/>
            <w:shd w:val="clear" w:color="auto" w:fill="B3B3B3"/>
          </w:tcPr>
          <w:p w14:paraId="118869E4"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95305C7" w14:textId="77777777" w:rsidR="00967FED" w:rsidRPr="006455F6" w:rsidRDefault="00967FED" w:rsidP="00126D5E">
            <w:pPr>
              <w:spacing w:after="120"/>
              <w:rPr>
                <w:b/>
                <w:sz w:val="22"/>
              </w:rPr>
            </w:pPr>
            <w:r w:rsidRPr="006455F6">
              <w:rPr>
                <w:b/>
                <w:sz w:val="22"/>
              </w:rPr>
              <w:t>Parameter Type</w:t>
            </w:r>
          </w:p>
        </w:tc>
      </w:tr>
      <w:tr w:rsidR="00967FED" w:rsidRPr="006455F6" w14:paraId="47D5EC21" w14:textId="77777777" w:rsidTr="00126D5E">
        <w:trPr>
          <w:trHeight w:val="270"/>
        </w:trPr>
        <w:tc>
          <w:tcPr>
            <w:tcW w:w="1603" w:type="dxa"/>
          </w:tcPr>
          <w:p w14:paraId="55B86182" w14:textId="77777777" w:rsidR="00967FED" w:rsidRPr="006455F6" w:rsidRDefault="00967FED" w:rsidP="00126D5E">
            <w:pPr>
              <w:spacing w:after="120"/>
              <w:rPr>
                <w:sz w:val="22"/>
              </w:rPr>
            </w:pPr>
            <w:r w:rsidRPr="006455F6">
              <w:rPr>
                <w:sz w:val="22"/>
              </w:rPr>
              <w:t>IN</w:t>
            </w:r>
          </w:p>
        </w:tc>
        <w:tc>
          <w:tcPr>
            <w:tcW w:w="3095" w:type="dxa"/>
          </w:tcPr>
          <w:p w14:paraId="1D8192D1" w14:textId="77777777" w:rsidR="00967FED" w:rsidRPr="006455F6" w:rsidRDefault="00967FED" w:rsidP="00126D5E">
            <w:pPr>
              <w:spacing w:after="120"/>
              <w:rPr>
                <w:sz w:val="22"/>
              </w:rPr>
            </w:pPr>
            <w:r w:rsidRPr="006455F6">
              <w:rPr>
                <w:sz w:val="22"/>
              </w:rPr>
              <w:t>resourcePath</w:t>
            </w:r>
          </w:p>
        </w:tc>
        <w:tc>
          <w:tcPr>
            <w:tcW w:w="4140" w:type="dxa"/>
          </w:tcPr>
          <w:p w14:paraId="0EEA268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11CF7D66" w14:textId="77777777" w:rsidTr="00126D5E">
        <w:trPr>
          <w:trHeight w:val="382"/>
        </w:trPr>
        <w:tc>
          <w:tcPr>
            <w:tcW w:w="1603" w:type="dxa"/>
          </w:tcPr>
          <w:p w14:paraId="74D07FF5" w14:textId="77777777" w:rsidR="00967FED" w:rsidRPr="006455F6" w:rsidRDefault="00967FED" w:rsidP="00126D5E">
            <w:pPr>
              <w:spacing w:after="120"/>
              <w:rPr>
                <w:sz w:val="22"/>
              </w:rPr>
            </w:pPr>
            <w:r w:rsidRPr="006455F6">
              <w:rPr>
                <w:sz w:val="22"/>
              </w:rPr>
              <w:t>IN</w:t>
            </w:r>
          </w:p>
        </w:tc>
        <w:tc>
          <w:tcPr>
            <w:tcW w:w="3095" w:type="dxa"/>
          </w:tcPr>
          <w:p w14:paraId="7DC9CF43" w14:textId="77777777" w:rsidR="00967FED" w:rsidRPr="006455F6" w:rsidRDefault="00967FED" w:rsidP="00126D5E">
            <w:pPr>
              <w:spacing w:after="120"/>
              <w:rPr>
                <w:sz w:val="22"/>
              </w:rPr>
            </w:pPr>
            <w:r w:rsidRPr="006455F6">
              <w:rPr>
                <w:sz w:val="22"/>
              </w:rPr>
              <w:t>resourceName</w:t>
            </w:r>
          </w:p>
        </w:tc>
        <w:tc>
          <w:tcPr>
            <w:tcW w:w="4140" w:type="dxa"/>
          </w:tcPr>
          <w:p w14:paraId="422147E2" w14:textId="77777777" w:rsidR="00967FED" w:rsidRPr="006455F6" w:rsidRDefault="00967FED" w:rsidP="00126D5E">
            <w:pPr>
              <w:spacing w:after="120"/>
              <w:rPr>
                <w:sz w:val="22"/>
              </w:rPr>
            </w:pPr>
            <w:r w:rsidRPr="006455F6">
              <w:rPr>
                <w:sz w:val="22"/>
              </w:rPr>
              <w:t>VARCHAR(255)</w:t>
            </w:r>
          </w:p>
        </w:tc>
      </w:tr>
      <w:tr w:rsidR="00967FED" w:rsidRPr="006455F6" w14:paraId="2C8EEB26" w14:textId="77777777" w:rsidTr="00126D5E">
        <w:trPr>
          <w:trHeight w:val="382"/>
        </w:trPr>
        <w:tc>
          <w:tcPr>
            <w:tcW w:w="1603" w:type="dxa"/>
          </w:tcPr>
          <w:p w14:paraId="600A72CB" w14:textId="77777777" w:rsidR="00967FED" w:rsidRPr="006455F6" w:rsidRDefault="00967FED" w:rsidP="00126D5E">
            <w:pPr>
              <w:spacing w:after="120"/>
              <w:rPr>
                <w:sz w:val="22"/>
              </w:rPr>
            </w:pPr>
            <w:r w:rsidRPr="006455F6">
              <w:rPr>
                <w:sz w:val="22"/>
              </w:rPr>
              <w:t>IN</w:t>
            </w:r>
          </w:p>
        </w:tc>
        <w:tc>
          <w:tcPr>
            <w:tcW w:w="3095" w:type="dxa"/>
          </w:tcPr>
          <w:p w14:paraId="0BE2AD31" w14:textId="77777777" w:rsidR="00967FED" w:rsidRPr="006455F6" w:rsidRDefault="00967FED" w:rsidP="00126D5E">
            <w:pPr>
              <w:spacing w:after="120"/>
              <w:rPr>
                <w:sz w:val="22"/>
              </w:rPr>
            </w:pPr>
            <w:r w:rsidRPr="006455F6">
              <w:rPr>
                <w:sz w:val="22"/>
              </w:rPr>
              <w:t>resourceType</w:t>
            </w:r>
          </w:p>
        </w:tc>
        <w:tc>
          <w:tcPr>
            <w:tcW w:w="4140" w:type="dxa"/>
          </w:tcPr>
          <w:p w14:paraId="121AE34E" w14:textId="77777777" w:rsidR="00967FED" w:rsidRPr="006455F6" w:rsidRDefault="00967FED" w:rsidP="00126D5E">
            <w:pPr>
              <w:spacing w:after="120"/>
              <w:rPr>
                <w:sz w:val="22"/>
              </w:rPr>
            </w:pPr>
            <w:r w:rsidRPr="006455F6">
              <w:rPr>
                <w:sz w:val="22"/>
              </w:rPr>
              <w:t>VARCHAR(255)</w:t>
            </w:r>
          </w:p>
        </w:tc>
      </w:tr>
      <w:tr w:rsidR="00967FED" w:rsidRPr="006455F6" w14:paraId="61F61FF3" w14:textId="77777777" w:rsidTr="00126D5E">
        <w:trPr>
          <w:trHeight w:val="382"/>
        </w:trPr>
        <w:tc>
          <w:tcPr>
            <w:tcW w:w="1603" w:type="dxa"/>
          </w:tcPr>
          <w:p w14:paraId="01DFD30C" w14:textId="77777777" w:rsidR="00967FED" w:rsidRPr="006455F6" w:rsidRDefault="00967FED" w:rsidP="00126D5E">
            <w:pPr>
              <w:spacing w:after="120"/>
              <w:rPr>
                <w:sz w:val="22"/>
              </w:rPr>
            </w:pPr>
            <w:r w:rsidRPr="006455F6">
              <w:rPr>
                <w:sz w:val="22"/>
              </w:rPr>
              <w:t>IN</w:t>
            </w:r>
          </w:p>
        </w:tc>
        <w:tc>
          <w:tcPr>
            <w:tcW w:w="3095" w:type="dxa"/>
          </w:tcPr>
          <w:p w14:paraId="02B0165B" w14:textId="77777777" w:rsidR="00967FED" w:rsidRPr="006455F6" w:rsidRDefault="00967FED" w:rsidP="00126D5E">
            <w:pPr>
              <w:spacing w:after="120"/>
              <w:rPr>
                <w:sz w:val="22"/>
              </w:rPr>
            </w:pPr>
            <w:r w:rsidRPr="006455F6">
              <w:rPr>
                <w:sz w:val="22"/>
              </w:rPr>
              <w:t>resourceSubType</w:t>
            </w:r>
          </w:p>
        </w:tc>
        <w:tc>
          <w:tcPr>
            <w:tcW w:w="4140" w:type="dxa"/>
          </w:tcPr>
          <w:p w14:paraId="38564DDE" w14:textId="77777777" w:rsidR="00967FED" w:rsidRPr="006455F6" w:rsidRDefault="00967FED" w:rsidP="00126D5E">
            <w:pPr>
              <w:spacing w:after="120"/>
              <w:rPr>
                <w:sz w:val="22"/>
              </w:rPr>
            </w:pPr>
            <w:r w:rsidRPr="006455F6">
              <w:rPr>
                <w:sz w:val="22"/>
              </w:rPr>
              <w:t>VARCHAR(255)</w:t>
            </w:r>
          </w:p>
        </w:tc>
      </w:tr>
      <w:tr w:rsidR="00967FED" w:rsidRPr="006455F6" w14:paraId="07C77AF3" w14:textId="77777777" w:rsidTr="00126D5E">
        <w:trPr>
          <w:trHeight w:val="382"/>
        </w:trPr>
        <w:tc>
          <w:tcPr>
            <w:tcW w:w="1603" w:type="dxa"/>
          </w:tcPr>
          <w:p w14:paraId="3A348B76" w14:textId="77777777" w:rsidR="00967FED" w:rsidRPr="006455F6" w:rsidRDefault="00967FED" w:rsidP="00126D5E">
            <w:pPr>
              <w:spacing w:after="120"/>
              <w:rPr>
                <w:sz w:val="22"/>
              </w:rPr>
            </w:pPr>
            <w:r w:rsidRPr="006455F6">
              <w:rPr>
                <w:sz w:val="22"/>
              </w:rPr>
              <w:t>OUT</w:t>
            </w:r>
          </w:p>
        </w:tc>
        <w:tc>
          <w:tcPr>
            <w:tcW w:w="3095" w:type="dxa"/>
          </w:tcPr>
          <w:p w14:paraId="0CD71413" w14:textId="77777777" w:rsidR="00967FED" w:rsidRPr="006455F6" w:rsidRDefault="00967FED" w:rsidP="00126D5E">
            <w:pPr>
              <w:spacing w:after="120"/>
              <w:rPr>
                <w:sz w:val="22"/>
              </w:rPr>
            </w:pPr>
            <w:r w:rsidRPr="006455F6">
              <w:rPr>
                <w:sz w:val="22"/>
              </w:rPr>
              <w:t>success</w:t>
            </w:r>
          </w:p>
        </w:tc>
        <w:tc>
          <w:tcPr>
            <w:tcW w:w="4140" w:type="dxa"/>
          </w:tcPr>
          <w:p w14:paraId="3229C717" w14:textId="77777777" w:rsidR="00967FED" w:rsidRPr="006455F6" w:rsidRDefault="00967FED" w:rsidP="00126D5E">
            <w:pPr>
              <w:spacing w:after="120"/>
              <w:rPr>
                <w:sz w:val="22"/>
              </w:rPr>
            </w:pPr>
            <w:r w:rsidRPr="006455F6">
              <w:rPr>
                <w:sz w:val="22"/>
              </w:rPr>
              <w:t>BIT</w:t>
            </w:r>
          </w:p>
        </w:tc>
      </w:tr>
      <w:tr w:rsidR="00967FED" w:rsidRPr="006455F6" w14:paraId="347EB268" w14:textId="77777777" w:rsidTr="00126D5E">
        <w:trPr>
          <w:trHeight w:val="382"/>
        </w:trPr>
        <w:tc>
          <w:tcPr>
            <w:tcW w:w="1603" w:type="dxa"/>
          </w:tcPr>
          <w:p w14:paraId="0AC47B98" w14:textId="77777777" w:rsidR="00967FED" w:rsidRPr="006455F6" w:rsidRDefault="00967FED" w:rsidP="00126D5E">
            <w:pPr>
              <w:spacing w:after="120"/>
              <w:rPr>
                <w:sz w:val="22"/>
              </w:rPr>
            </w:pPr>
            <w:r w:rsidRPr="006455F6">
              <w:rPr>
                <w:sz w:val="22"/>
              </w:rPr>
              <w:t>OUT</w:t>
            </w:r>
          </w:p>
        </w:tc>
        <w:tc>
          <w:tcPr>
            <w:tcW w:w="3095" w:type="dxa"/>
          </w:tcPr>
          <w:p w14:paraId="2EC63C5A" w14:textId="77777777" w:rsidR="00967FED" w:rsidRPr="006455F6" w:rsidRDefault="00967FED" w:rsidP="00126D5E">
            <w:pPr>
              <w:spacing w:after="120"/>
              <w:rPr>
                <w:sz w:val="22"/>
              </w:rPr>
            </w:pPr>
            <w:r w:rsidRPr="006455F6">
              <w:rPr>
                <w:sz w:val="22"/>
              </w:rPr>
              <w:t>createResponse</w:t>
            </w:r>
          </w:p>
        </w:tc>
        <w:tc>
          <w:tcPr>
            <w:tcW w:w="4140" w:type="dxa"/>
          </w:tcPr>
          <w:p w14:paraId="06062323" w14:textId="77777777" w:rsidR="00967FED" w:rsidRPr="006455F6" w:rsidRDefault="00967FED" w:rsidP="00126D5E">
            <w:pPr>
              <w:spacing w:after="120"/>
              <w:rPr>
                <w:sz w:val="22"/>
              </w:rPr>
            </w:pPr>
            <w:r w:rsidRPr="006455F6">
              <w:rPr>
                <w:sz w:val="22"/>
              </w:rPr>
              <w:t>XML</w:t>
            </w:r>
          </w:p>
        </w:tc>
      </w:tr>
      <w:tr w:rsidR="00967FED" w:rsidRPr="006455F6" w14:paraId="77B6A116" w14:textId="77777777" w:rsidTr="00126D5E">
        <w:trPr>
          <w:trHeight w:val="382"/>
        </w:trPr>
        <w:tc>
          <w:tcPr>
            <w:tcW w:w="1603" w:type="dxa"/>
          </w:tcPr>
          <w:p w14:paraId="7B8F1E90" w14:textId="77777777" w:rsidR="00967FED" w:rsidRPr="006455F6" w:rsidRDefault="00967FED" w:rsidP="00126D5E">
            <w:pPr>
              <w:spacing w:after="120"/>
              <w:rPr>
                <w:sz w:val="22"/>
              </w:rPr>
            </w:pPr>
            <w:r w:rsidRPr="006455F6">
              <w:rPr>
                <w:sz w:val="22"/>
              </w:rPr>
              <w:t>OUT</w:t>
            </w:r>
          </w:p>
        </w:tc>
        <w:tc>
          <w:tcPr>
            <w:tcW w:w="3095" w:type="dxa"/>
          </w:tcPr>
          <w:p w14:paraId="3C9471E6" w14:textId="77777777" w:rsidR="00967FED" w:rsidRPr="006455F6" w:rsidRDefault="00967FED" w:rsidP="00126D5E">
            <w:pPr>
              <w:spacing w:after="120"/>
              <w:rPr>
                <w:sz w:val="22"/>
              </w:rPr>
            </w:pPr>
            <w:r w:rsidRPr="006455F6">
              <w:rPr>
                <w:sz w:val="22"/>
              </w:rPr>
              <w:t>faultResponse</w:t>
            </w:r>
          </w:p>
        </w:tc>
        <w:tc>
          <w:tcPr>
            <w:tcW w:w="4140" w:type="dxa"/>
          </w:tcPr>
          <w:p w14:paraId="25E25A80" w14:textId="77777777" w:rsidR="00967FED" w:rsidRPr="006455F6" w:rsidRDefault="00967FED" w:rsidP="00126D5E">
            <w:pPr>
              <w:spacing w:after="120"/>
              <w:rPr>
                <w:sz w:val="22"/>
              </w:rPr>
            </w:pPr>
            <w:r w:rsidRPr="006455F6">
              <w:rPr>
                <w:sz w:val="22"/>
              </w:rPr>
              <w:t>XML</w:t>
            </w:r>
          </w:p>
        </w:tc>
      </w:tr>
    </w:tbl>
    <w:p w14:paraId="344EB8DC" w14:textId="77777777" w:rsidR="00967FED" w:rsidRPr="0011702E" w:rsidRDefault="00967FED" w:rsidP="00ED6BE2">
      <w:pPr>
        <w:pStyle w:val="CS-Bodytext"/>
        <w:numPr>
          <w:ilvl w:val="0"/>
          <w:numId w:val="80"/>
        </w:numPr>
        <w:spacing w:before="120"/>
        <w:ind w:right="14"/>
      </w:pPr>
      <w:r>
        <w:rPr>
          <w:b/>
          <w:bCs/>
        </w:rPr>
        <w:lastRenderedPageBreak/>
        <w:t>Examples:</w:t>
      </w:r>
    </w:p>
    <w:p w14:paraId="4B16B11B" w14:textId="77777777" w:rsidR="00967FED" w:rsidRPr="0011702E" w:rsidRDefault="00967FED" w:rsidP="00ED6BE2">
      <w:pPr>
        <w:pStyle w:val="CS-Bodytext"/>
        <w:numPr>
          <w:ilvl w:val="1"/>
          <w:numId w:val="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2567"/>
        <w:gridCol w:w="5092"/>
      </w:tblGrid>
      <w:tr w:rsidR="00967FED" w:rsidRPr="006455F6" w14:paraId="7794CE0E" w14:textId="77777777" w:rsidTr="00126D5E">
        <w:trPr>
          <w:tblHeader/>
        </w:trPr>
        <w:tc>
          <w:tcPr>
            <w:tcW w:w="1567" w:type="dxa"/>
            <w:shd w:val="clear" w:color="auto" w:fill="B3B3B3"/>
          </w:tcPr>
          <w:p w14:paraId="409522D7" w14:textId="77777777" w:rsidR="00967FED" w:rsidRPr="006455F6" w:rsidRDefault="00967FED" w:rsidP="00126D5E">
            <w:pPr>
              <w:spacing w:after="120"/>
              <w:rPr>
                <w:b/>
                <w:sz w:val="22"/>
              </w:rPr>
            </w:pPr>
            <w:r w:rsidRPr="006455F6">
              <w:rPr>
                <w:b/>
                <w:sz w:val="22"/>
              </w:rPr>
              <w:t>Direction</w:t>
            </w:r>
          </w:p>
        </w:tc>
        <w:tc>
          <w:tcPr>
            <w:tcW w:w="3114" w:type="dxa"/>
            <w:shd w:val="clear" w:color="auto" w:fill="B3B3B3"/>
          </w:tcPr>
          <w:p w14:paraId="34665744"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552E9847" w14:textId="77777777" w:rsidR="00967FED" w:rsidRPr="006455F6" w:rsidRDefault="00967FED" w:rsidP="00126D5E">
            <w:pPr>
              <w:spacing w:after="120"/>
              <w:rPr>
                <w:b/>
                <w:sz w:val="22"/>
              </w:rPr>
            </w:pPr>
            <w:r w:rsidRPr="006455F6">
              <w:rPr>
                <w:b/>
                <w:sz w:val="22"/>
              </w:rPr>
              <w:t>Parameter Value</w:t>
            </w:r>
          </w:p>
        </w:tc>
      </w:tr>
      <w:tr w:rsidR="00967FED" w:rsidRPr="006455F6" w14:paraId="3BE30840" w14:textId="77777777" w:rsidTr="00126D5E">
        <w:trPr>
          <w:trHeight w:val="260"/>
        </w:trPr>
        <w:tc>
          <w:tcPr>
            <w:tcW w:w="1567" w:type="dxa"/>
          </w:tcPr>
          <w:p w14:paraId="22B1EF5E" w14:textId="77777777" w:rsidR="00967FED" w:rsidRPr="006455F6" w:rsidRDefault="00967FED" w:rsidP="00126D5E">
            <w:pPr>
              <w:spacing w:after="120"/>
              <w:rPr>
                <w:sz w:val="22"/>
              </w:rPr>
            </w:pPr>
            <w:r w:rsidRPr="006455F6">
              <w:rPr>
                <w:sz w:val="22"/>
              </w:rPr>
              <w:t>IN</w:t>
            </w:r>
          </w:p>
        </w:tc>
        <w:tc>
          <w:tcPr>
            <w:tcW w:w="3114" w:type="dxa"/>
          </w:tcPr>
          <w:p w14:paraId="1F389B6D" w14:textId="77777777" w:rsidR="00967FED" w:rsidRPr="006455F6" w:rsidRDefault="00967FED" w:rsidP="00126D5E">
            <w:pPr>
              <w:spacing w:after="120"/>
              <w:rPr>
                <w:sz w:val="22"/>
              </w:rPr>
            </w:pPr>
            <w:r w:rsidRPr="006455F6">
              <w:rPr>
                <w:sz w:val="22"/>
              </w:rPr>
              <w:t>resourcePath</w:t>
            </w:r>
          </w:p>
        </w:tc>
        <w:tc>
          <w:tcPr>
            <w:tcW w:w="4175" w:type="dxa"/>
          </w:tcPr>
          <w:p w14:paraId="59AF79D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65705166" w14:textId="77777777" w:rsidTr="00126D5E">
        <w:tc>
          <w:tcPr>
            <w:tcW w:w="1567" w:type="dxa"/>
          </w:tcPr>
          <w:p w14:paraId="0FC0477C" w14:textId="77777777" w:rsidR="00967FED" w:rsidRPr="006455F6" w:rsidRDefault="00967FED" w:rsidP="00126D5E">
            <w:pPr>
              <w:spacing w:after="120"/>
              <w:rPr>
                <w:sz w:val="22"/>
              </w:rPr>
            </w:pPr>
            <w:r w:rsidRPr="006455F6">
              <w:rPr>
                <w:sz w:val="22"/>
              </w:rPr>
              <w:t>IN</w:t>
            </w:r>
          </w:p>
        </w:tc>
        <w:tc>
          <w:tcPr>
            <w:tcW w:w="3114" w:type="dxa"/>
          </w:tcPr>
          <w:p w14:paraId="5E83176B" w14:textId="77777777" w:rsidR="00967FED" w:rsidRPr="006455F6" w:rsidRDefault="00967FED" w:rsidP="00126D5E">
            <w:pPr>
              <w:spacing w:after="120"/>
              <w:rPr>
                <w:sz w:val="22"/>
              </w:rPr>
            </w:pPr>
            <w:r w:rsidRPr="006455F6">
              <w:rPr>
                <w:sz w:val="22"/>
              </w:rPr>
              <w:t>resourceName</w:t>
            </w:r>
          </w:p>
        </w:tc>
        <w:tc>
          <w:tcPr>
            <w:tcW w:w="4175" w:type="dxa"/>
          </w:tcPr>
          <w:p w14:paraId="662646A0" w14:textId="77777777" w:rsidR="00967FED" w:rsidRPr="006455F6" w:rsidRDefault="00967FED" w:rsidP="00126D5E">
            <w:pPr>
              <w:spacing w:after="120"/>
              <w:rPr>
                <w:sz w:val="22"/>
              </w:rPr>
            </w:pPr>
            <w:r w:rsidRPr="006455F6">
              <w:rPr>
                <w:sz w:val="22"/>
              </w:rPr>
              <w:t>‘PRODUCT_VIEW’</w:t>
            </w:r>
          </w:p>
        </w:tc>
      </w:tr>
      <w:tr w:rsidR="00967FED" w:rsidRPr="006455F6" w14:paraId="5351D85D" w14:textId="77777777" w:rsidTr="00126D5E">
        <w:tc>
          <w:tcPr>
            <w:tcW w:w="1567" w:type="dxa"/>
          </w:tcPr>
          <w:p w14:paraId="20EF97C3" w14:textId="77777777" w:rsidR="00967FED" w:rsidRPr="006455F6" w:rsidRDefault="00967FED" w:rsidP="00126D5E">
            <w:pPr>
              <w:spacing w:after="120"/>
              <w:rPr>
                <w:sz w:val="22"/>
              </w:rPr>
            </w:pPr>
            <w:r w:rsidRPr="006455F6">
              <w:rPr>
                <w:sz w:val="22"/>
              </w:rPr>
              <w:t>IN</w:t>
            </w:r>
          </w:p>
        </w:tc>
        <w:tc>
          <w:tcPr>
            <w:tcW w:w="3114" w:type="dxa"/>
          </w:tcPr>
          <w:p w14:paraId="229DE849" w14:textId="77777777" w:rsidR="00967FED" w:rsidRPr="006455F6" w:rsidRDefault="00967FED" w:rsidP="00126D5E">
            <w:pPr>
              <w:spacing w:after="120"/>
              <w:rPr>
                <w:sz w:val="22"/>
              </w:rPr>
            </w:pPr>
            <w:r w:rsidRPr="006455F6">
              <w:rPr>
                <w:sz w:val="22"/>
              </w:rPr>
              <w:t>resourceType</w:t>
            </w:r>
          </w:p>
        </w:tc>
        <w:tc>
          <w:tcPr>
            <w:tcW w:w="4175" w:type="dxa"/>
          </w:tcPr>
          <w:p w14:paraId="1EE50732" w14:textId="77777777" w:rsidR="00967FED" w:rsidRPr="006455F6" w:rsidRDefault="00967FED" w:rsidP="00126D5E">
            <w:pPr>
              <w:spacing w:after="120"/>
              <w:rPr>
                <w:sz w:val="22"/>
              </w:rPr>
            </w:pPr>
            <w:r w:rsidRPr="006455F6">
              <w:rPr>
                <w:sz w:val="22"/>
              </w:rPr>
              <w:t>‘TABLE’</w:t>
            </w:r>
          </w:p>
        </w:tc>
      </w:tr>
      <w:tr w:rsidR="00967FED" w:rsidRPr="006455F6" w14:paraId="63EC9344" w14:textId="77777777" w:rsidTr="00126D5E">
        <w:tc>
          <w:tcPr>
            <w:tcW w:w="1567" w:type="dxa"/>
          </w:tcPr>
          <w:p w14:paraId="05E64167" w14:textId="77777777" w:rsidR="00967FED" w:rsidRPr="006455F6" w:rsidRDefault="00967FED" w:rsidP="00126D5E">
            <w:pPr>
              <w:spacing w:after="120"/>
              <w:rPr>
                <w:sz w:val="22"/>
              </w:rPr>
            </w:pPr>
            <w:r w:rsidRPr="006455F6">
              <w:rPr>
                <w:sz w:val="22"/>
              </w:rPr>
              <w:t>IN</w:t>
            </w:r>
          </w:p>
        </w:tc>
        <w:tc>
          <w:tcPr>
            <w:tcW w:w="3114" w:type="dxa"/>
          </w:tcPr>
          <w:p w14:paraId="6D67C92F" w14:textId="77777777" w:rsidR="00967FED" w:rsidRPr="006455F6" w:rsidRDefault="00967FED" w:rsidP="00126D5E">
            <w:pPr>
              <w:spacing w:after="120"/>
              <w:rPr>
                <w:sz w:val="22"/>
              </w:rPr>
            </w:pPr>
            <w:r w:rsidRPr="006455F6">
              <w:rPr>
                <w:sz w:val="22"/>
              </w:rPr>
              <w:t>resourceSubType</w:t>
            </w:r>
          </w:p>
        </w:tc>
        <w:tc>
          <w:tcPr>
            <w:tcW w:w="4175" w:type="dxa"/>
          </w:tcPr>
          <w:p w14:paraId="419DF5D4" w14:textId="77777777" w:rsidR="00967FED" w:rsidRPr="006455F6" w:rsidRDefault="00967FED" w:rsidP="00126D5E">
            <w:pPr>
              <w:spacing w:after="120"/>
              <w:rPr>
                <w:sz w:val="22"/>
              </w:rPr>
            </w:pPr>
            <w:r w:rsidRPr="006455F6">
              <w:rPr>
                <w:sz w:val="22"/>
              </w:rPr>
              <w:t>‘SQL_TABLE'</w:t>
            </w:r>
          </w:p>
        </w:tc>
      </w:tr>
      <w:tr w:rsidR="00967FED" w:rsidRPr="006455F6" w14:paraId="00269781" w14:textId="77777777" w:rsidTr="00126D5E">
        <w:tc>
          <w:tcPr>
            <w:tcW w:w="1567" w:type="dxa"/>
          </w:tcPr>
          <w:p w14:paraId="05DA7BF6" w14:textId="77777777" w:rsidR="00967FED" w:rsidRPr="006455F6" w:rsidRDefault="00967FED" w:rsidP="00126D5E">
            <w:pPr>
              <w:spacing w:after="120"/>
              <w:rPr>
                <w:sz w:val="22"/>
              </w:rPr>
            </w:pPr>
            <w:r w:rsidRPr="006455F6">
              <w:rPr>
                <w:sz w:val="22"/>
              </w:rPr>
              <w:t>OUT</w:t>
            </w:r>
          </w:p>
        </w:tc>
        <w:tc>
          <w:tcPr>
            <w:tcW w:w="3114" w:type="dxa"/>
          </w:tcPr>
          <w:p w14:paraId="29D24131" w14:textId="77777777" w:rsidR="00967FED" w:rsidRPr="006455F6" w:rsidRDefault="00967FED" w:rsidP="00126D5E">
            <w:pPr>
              <w:spacing w:after="120"/>
              <w:rPr>
                <w:sz w:val="22"/>
              </w:rPr>
            </w:pPr>
            <w:r w:rsidRPr="006455F6">
              <w:rPr>
                <w:sz w:val="22"/>
              </w:rPr>
              <w:t>success</w:t>
            </w:r>
          </w:p>
        </w:tc>
        <w:tc>
          <w:tcPr>
            <w:tcW w:w="4175" w:type="dxa"/>
          </w:tcPr>
          <w:p w14:paraId="021BD0D1" w14:textId="77777777" w:rsidR="00967FED" w:rsidRPr="006455F6" w:rsidRDefault="00967FED" w:rsidP="00126D5E">
            <w:pPr>
              <w:spacing w:after="120"/>
              <w:rPr>
                <w:sz w:val="22"/>
              </w:rPr>
            </w:pPr>
            <w:r w:rsidRPr="006455F6">
              <w:rPr>
                <w:sz w:val="22"/>
              </w:rPr>
              <w:t>1</w:t>
            </w:r>
          </w:p>
        </w:tc>
      </w:tr>
      <w:tr w:rsidR="00967FED" w:rsidRPr="006455F6" w14:paraId="3E29C1FB" w14:textId="77777777" w:rsidTr="00126D5E">
        <w:tc>
          <w:tcPr>
            <w:tcW w:w="1567" w:type="dxa"/>
          </w:tcPr>
          <w:p w14:paraId="638EDE78" w14:textId="77777777" w:rsidR="00967FED" w:rsidRPr="006455F6" w:rsidRDefault="00967FED" w:rsidP="00126D5E">
            <w:pPr>
              <w:spacing w:after="120"/>
              <w:rPr>
                <w:sz w:val="22"/>
              </w:rPr>
            </w:pPr>
            <w:r w:rsidRPr="006455F6">
              <w:rPr>
                <w:sz w:val="22"/>
              </w:rPr>
              <w:t>OUT</w:t>
            </w:r>
          </w:p>
        </w:tc>
        <w:tc>
          <w:tcPr>
            <w:tcW w:w="3114" w:type="dxa"/>
          </w:tcPr>
          <w:p w14:paraId="7AF991AD" w14:textId="77777777" w:rsidR="00967FED" w:rsidRPr="006455F6" w:rsidRDefault="00967FED" w:rsidP="00126D5E">
            <w:pPr>
              <w:spacing w:after="120"/>
              <w:rPr>
                <w:sz w:val="22"/>
              </w:rPr>
            </w:pPr>
            <w:r w:rsidRPr="006455F6">
              <w:rPr>
                <w:sz w:val="22"/>
              </w:rPr>
              <w:t>createResponse</w:t>
            </w:r>
          </w:p>
        </w:tc>
        <w:tc>
          <w:tcPr>
            <w:tcW w:w="4175" w:type="dxa"/>
          </w:tcPr>
          <w:p w14:paraId="5356A5F6" w14:textId="77777777" w:rsidR="00967FED" w:rsidRPr="006455F6" w:rsidRDefault="00967FED" w:rsidP="00126D5E">
            <w:pPr>
              <w:spacing w:after="120"/>
              <w:rPr>
                <w:sz w:val="22"/>
              </w:rPr>
            </w:pPr>
            <w:r w:rsidRPr="006455F6">
              <w:rPr>
                <w:sz w:val="22"/>
              </w:rPr>
              <w:t>Create Response XML: &lt;resource&gt;</w:t>
            </w:r>
          </w:p>
        </w:tc>
      </w:tr>
      <w:tr w:rsidR="00967FED" w:rsidRPr="006455F6" w14:paraId="24455BE7" w14:textId="77777777" w:rsidTr="00126D5E">
        <w:tc>
          <w:tcPr>
            <w:tcW w:w="1567" w:type="dxa"/>
          </w:tcPr>
          <w:p w14:paraId="63039E70" w14:textId="77777777" w:rsidR="00967FED" w:rsidRPr="006455F6" w:rsidRDefault="00967FED" w:rsidP="00126D5E">
            <w:pPr>
              <w:spacing w:after="120"/>
              <w:rPr>
                <w:sz w:val="22"/>
              </w:rPr>
            </w:pPr>
            <w:r w:rsidRPr="006455F6">
              <w:rPr>
                <w:sz w:val="22"/>
              </w:rPr>
              <w:t>OUT</w:t>
            </w:r>
          </w:p>
        </w:tc>
        <w:tc>
          <w:tcPr>
            <w:tcW w:w="3114" w:type="dxa"/>
          </w:tcPr>
          <w:p w14:paraId="1CE209E1" w14:textId="77777777" w:rsidR="00967FED" w:rsidRPr="006455F6" w:rsidRDefault="00967FED" w:rsidP="00126D5E">
            <w:pPr>
              <w:spacing w:after="120"/>
              <w:rPr>
                <w:sz w:val="22"/>
              </w:rPr>
            </w:pPr>
            <w:r w:rsidRPr="006455F6">
              <w:rPr>
                <w:sz w:val="22"/>
              </w:rPr>
              <w:t>faultResponse</w:t>
            </w:r>
          </w:p>
        </w:tc>
        <w:tc>
          <w:tcPr>
            <w:tcW w:w="4175" w:type="dxa"/>
          </w:tcPr>
          <w:p w14:paraId="26A1B264" w14:textId="77777777" w:rsidR="00967FED" w:rsidRPr="006455F6" w:rsidRDefault="00967FED" w:rsidP="00126D5E">
            <w:pPr>
              <w:spacing w:after="120"/>
              <w:rPr>
                <w:sz w:val="22"/>
              </w:rPr>
            </w:pPr>
            <w:r w:rsidRPr="006455F6">
              <w:rPr>
                <w:sz w:val="22"/>
              </w:rPr>
              <w:t>null</w:t>
            </w:r>
          </w:p>
        </w:tc>
      </w:tr>
    </w:tbl>
    <w:p w14:paraId="13E381E4" w14:textId="77777777" w:rsidR="00967FED" w:rsidRPr="00582C6C" w:rsidRDefault="00967FED" w:rsidP="00967FED">
      <w:pPr>
        <w:pStyle w:val="Heading3"/>
        <w:rPr>
          <w:color w:val="1F497D"/>
          <w:sz w:val="23"/>
          <w:szCs w:val="23"/>
        </w:rPr>
      </w:pPr>
      <w:bookmarkStart w:id="529" w:name="_Toc364763088"/>
      <w:bookmarkStart w:id="530" w:name="_Toc385311256"/>
      <w:bookmarkStart w:id="531" w:name="_Toc484033051"/>
      <w:bookmarkStart w:id="532" w:name="_Toc509346729"/>
      <w:r w:rsidRPr="00582C6C">
        <w:rPr>
          <w:color w:val="1F497D"/>
          <w:sz w:val="23"/>
          <w:szCs w:val="23"/>
        </w:rPr>
        <w:t>createResourceCopy</w:t>
      </w:r>
      <w:bookmarkEnd w:id="529"/>
      <w:bookmarkEnd w:id="530"/>
      <w:bookmarkEnd w:id="531"/>
      <w:bookmarkEnd w:id="532"/>
    </w:p>
    <w:p w14:paraId="19FABA8F" w14:textId="77777777" w:rsidR="00967FED" w:rsidRDefault="00967FED" w:rsidP="00967FED">
      <w:pPr>
        <w:pStyle w:val="CS-Bodytext"/>
      </w:pPr>
      <w:r>
        <w:t>This is a procedure is used to create a copy of a resource by adding _Copy_1 and etc.  It looks for existing copies and increments the number.  The resource can be any resource including folders</w:t>
      </w:r>
      <w:r w:rsidRPr="00AC7C16">
        <w:t>.</w:t>
      </w:r>
    </w:p>
    <w:p w14:paraId="42D3B24D" w14:textId="77777777" w:rsidR="00967FED" w:rsidRDefault="00967FED" w:rsidP="00ED6BE2">
      <w:pPr>
        <w:pStyle w:val="CS-Bodytext"/>
        <w:numPr>
          <w:ilvl w:val="0"/>
          <w:numId w:val="28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320"/>
        <w:gridCol w:w="5130"/>
      </w:tblGrid>
      <w:tr w:rsidR="00967FED" w:rsidRPr="006455F6" w14:paraId="550E0726" w14:textId="77777777" w:rsidTr="00126D5E">
        <w:trPr>
          <w:trHeight w:val="380"/>
          <w:tblHeader/>
        </w:trPr>
        <w:tc>
          <w:tcPr>
            <w:tcW w:w="1388" w:type="dxa"/>
            <w:shd w:val="clear" w:color="auto" w:fill="B3B3B3"/>
          </w:tcPr>
          <w:p w14:paraId="4E6C1035" w14:textId="77777777" w:rsidR="00967FED" w:rsidRPr="006455F6" w:rsidRDefault="00967FED" w:rsidP="00126D5E">
            <w:pPr>
              <w:spacing w:after="120"/>
              <w:rPr>
                <w:b/>
                <w:sz w:val="22"/>
              </w:rPr>
            </w:pPr>
            <w:r w:rsidRPr="006455F6">
              <w:rPr>
                <w:b/>
                <w:sz w:val="22"/>
              </w:rPr>
              <w:t>Direction</w:t>
            </w:r>
          </w:p>
        </w:tc>
        <w:tc>
          <w:tcPr>
            <w:tcW w:w="2320" w:type="dxa"/>
            <w:shd w:val="clear" w:color="auto" w:fill="B3B3B3"/>
          </w:tcPr>
          <w:p w14:paraId="22B6B219" w14:textId="77777777" w:rsidR="00967FED" w:rsidRPr="006455F6" w:rsidRDefault="00967FED" w:rsidP="00126D5E">
            <w:pPr>
              <w:spacing w:after="120"/>
              <w:rPr>
                <w:b/>
                <w:sz w:val="22"/>
              </w:rPr>
            </w:pPr>
            <w:r w:rsidRPr="006455F6">
              <w:rPr>
                <w:b/>
                <w:sz w:val="22"/>
              </w:rPr>
              <w:t>Parameter Name</w:t>
            </w:r>
          </w:p>
        </w:tc>
        <w:tc>
          <w:tcPr>
            <w:tcW w:w="5130" w:type="dxa"/>
            <w:shd w:val="clear" w:color="auto" w:fill="B3B3B3"/>
          </w:tcPr>
          <w:p w14:paraId="55DB31B0" w14:textId="77777777" w:rsidR="00967FED" w:rsidRPr="006455F6" w:rsidRDefault="00967FED" w:rsidP="00126D5E">
            <w:pPr>
              <w:spacing w:after="120"/>
              <w:rPr>
                <w:b/>
                <w:sz w:val="22"/>
              </w:rPr>
            </w:pPr>
            <w:r w:rsidRPr="006455F6">
              <w:rPr>
                <w:b/>
                <w:sz w:val="22"/>
              </w:rPr>
              <w:t>Parameter Type</w:t>
            </w:r>
          </w:p>
        </w:tc>
      </w:tr>
      <w:tr w:rsidR="00967FED" w:rsidRPr="006455F6" w14:paraId="7493ADC4" w14:textId="77777777" w:rsidTr="00126D5E">
        <w:trPr>
          <w:trHeight w:val="268"/>
        </w:trPr>
        <w:tc>
          <w:tcPr>
            <w:tcW w:w="1388" w:type="dxa"/>
          </w:tcPr>
          <w:p w14:paraId="16353152" w14:textId="77777777" w:rsidR="00967FED" w:rsidRPr="006455F6" w:rsidRDefault="00967FED" w:rsidP="00126D5E">
            <w:pPr>
              <w:spacing w:after="120"/>
              <w:rPr>
                <w:sz w:val="22"/>
              </w:rPr>
            </w:pPr>
            <w:r w:rsidRPr="006455F6">
              <w:rPr>
                <w:sz w:val="22"/>
              </w:rPr>
              <w:t>IN</w:t>
            </w:r>
          </w:p>
        </w:tc>
        <w:tc>
          <w:tcPr>
            <w:tcW w:w="2320" w:type="dxa"/>
          </w:tcPr>
          <w:p w14:paraId="11B1DB94" w14:textId="77777777" w:rsidR="00967FED" w:rsidRPr="006455F6" w:rsidRDefault="00967FED" w:rsidP="00126D5E">
            <w:pPr>
              <w:spacing w:after="120"/>
              <w:rPr>
                <w:sz w:val="22"/>
              </w:rPr>
            </w:pPr>
            <w:r w:rsidRPr="006455F6">
              <w:rPr>
                <w:sz w:val="22"/>
              </w:rPr>
              <w:t>mode</w:t>
            </w:r>
          </w:p>
          <w:p w14:paraId="6F416680" w14:textId="77777777" w:rsidR="00967FED" w:rsidRPr="006455F6" w:rsidRDefault="00967FED" w:rsidP="00126D5E">
            <w:pPr>
              <w:spacing w:after="120"/>
              <w:rPr>
                <w:sz w:val="22"/>
                <w:szCs w:val="16"/>
              </w:rPr>
            </w:pPr>
            <w:r w:rsidRPr="006455F6">
              <w:rPr>
                <w:sz w:val="22"/>
                <w:szCs w:val="16"/>
              </w:rPr>
              <w:t>C=Copy resource and leave original, R=Rename resource to the "copied" name.  If left null, the default is copy and leave original in place</w:t>
            </w:r>
          </w:p>
        </w:tc>
        <w:tc>
          <w:tcPr>
            <w:tcW w:w="5130" w:type="dxa"/>
          </w:tcPr>
          <w:p w14:paraId="3B061D02" w14:textId="77777777" w:rsidR="00967FED" w:rsidRPr="006455F6" w:rsidRDefault="00967FED" w:rsidP="00126D5E">
            <w:pPr>
              <w:spacing w:after="120"/>
              <w:rPr>
                <w:sz w:val="22"/>
              </w:rPr>
            </w:pPr>
            <w:r w:rsidRPr="006455F6">
              <w:rPr>
                <w:sz w:val="22"/>
              </w:rPr>
              <w:t>CHAR(1)</w:t>
            </w:r>
          </w:p>
        </w:tc>
      </w:tr>
      <w:tr w:rsidR="00967FED" w:rsidRPr="006455F6" w14:paraId="48A29E00" w14:textId="77777777" w:rsidTr="00126D5E">
        <w:trPr>
          <w:trHeight w:val="268"/>
        </w:trPr>
        <w:tc>
          <w:tcPr>
            <w:tcW w:w="1388" w:type="dxa"/>
          </w:tcPr>
          <w:p w14:paraId="607E2273" w14:textId="77777777" w:rsidR="00967FED" w:rsidRPr="006455F6" w:rsidRDefault="00967FED" w:rsidP="00126D5E">
            <w:pPr>
              <w:spacing w:after="120"/>
              <w:rPr>
                <w:sz w:val="22"/>
              </w:rPr>
            </w:pPr>
            <w:r w:rsidRPr="006455F6">
              <w:rPr>
                <w:sz w:val="22"/>
              </w:rPr>
              <w:t>IN</w:t>
            </w:r>
          </w:p>
        </w:tc>
        <w:tc>
          <w:tcPr>
            <w:tcW w:w="2320" w:type="dxa"/>
          </w:tcPr>
          <w:p w14:paraId="61FC857E" w14:textId="77777777" w:rsidR="00967FED" w:rsidRPr="006455F6" w:rsidRDefault="00967FED" w:rsidP="00126D5E">
            <w:pPr>
              <w:spacing w:after="120"/>
              <w:rPr>
                <w:sz w:val="22"/>
              </w:rPr>
            </w:pPr>
            <w:r w:rsidRPr="006455F6">
              <w:rPr>
                <w:sz w:val="22"/>
              </w:rPr>
              <w:t>resourcePath</w:t>
            </w:r>
          </w:p>
        </w:tc>
        <w:tc>
          <w:tcPr>
            <w:tcW w:w="5130" w:type="dxa"/>
          </w:tcPr>
          <w:p w14:paraId="2F9A2C4F"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0EB7BC7" w14:textId="77777777" w:rsidTr="00126D5E">
        <w:trPr>
          <w:trHeight w:val="268"/>
        </w:trPr>
        <w:tc>
          <w:tcPr>
            <w:tcW w:w="1388" w:type="dxa"/>
          </w:tcPr>
          <w:p w14:paraId="219454E5" w14:textId="77777777" w:rsidR="00967FED" w:rsidRPr="006455F6" w:rsidRDefault="00967FED" w:rsidP="00126D5E">
            <w:pPr>
              <w:spacing w:after="120"/>
              <w:rPr>
                <w:sz w:val="22"/>
              </w:rPr>
            </w:pPr>
            <w:r w:rsidRPr="006455F6">
              <w:rPr>
                <w:sz w:val="22"/>
              </w:rPr>
              <w:t>IN</w:t>
            </w:r>
          </w:p>
        </w:tc>
        <w:tc>
          <w:tcPr>
            <w:tcW w:w="2320" w:type="dxa"/>
          </w:tcPr>
          <w:p w14:paraId="5289A870" w14:textId="77777777" w:rsidR="00967FED" w:rsidRPr="006455F6" w:rsidRDefault="00967FED" w:rsidP="00126D5E">
            <w:pPr>
              <w:spacing w:after="120"/>
              <w:rPr>
                <w:sz w:val="22"/>
              </w:rPr>
            </w:pPr>
            <w:r w:rsidRPr="006455F6">
              <w:rPr>
                <w:sz w:val="22"/>
              </w:rPr>
              <w:t>resourceType</w:t>
            </w:r>
          </w:p>
        </w:tc>
        <w:tc>
          <w:tcPr>
            <w:tcW w:w="5130" w:type="dxa"/>
          </w:tcPr>
          <w:p w14:paraId="060FA2F6" w14:textId="77777777" w:rsidR="00967FED" w:rsidRPr="006455F6" w:rsidRDefault="00967FED" w:rsidP="00126D5E">
            <w:pPr>
              <w:spacing w:after="120"/>
              <w:rPr>
                <w:sz w:val="22"/>
              </w:rPr>
            </w:pPr>
            <w:r w:rsidRPr="006455F6">
              <w:rPr>
                <w:sz w:val="22"/>
              </w:rPr>
              <w:t>VARCHAR</w:t>
            </w:r>
          </w:p>
        </w:tc>
      </w:tr>
      <w:tr w:rsidR="00967FED" w:rsidRPr="006455F6" w14:paraId="19819270" w14:textId="77777777" w:rsidTr="00126D5E">
        <w:trPr>
          <w:trHeight w:val="380"/>
        </w:trPr>
        <w:tc>
          <w:tcPr>
            <w:tcW w:w="1388" w:type="dxa"/>
          </w:tcPr>
          <w:p w14:paraId="04F854EB" w14:textId="77777777" w:rsidR="00967FED" w:rsidRPr="006455F6" w:rsidRDefault="00967FED" w:rsidP="00126D5E">
            <w:pPr>
              <w:spacing w:after="120"/>
              <w:rPr>
                <w:sz w:val="22"/>
              </w:rPr>
            </w:pPr>
            <w:r w:rsidRPr="006455F6">
              <w:rPr>
                <w:sz w:val="22"/>
              </w:rPr>
              <w:t>OUT</w:t>
            </w:r>
          </w:p>
        </w:tc>
        <w:tc>
          <w:tcPr>
            <w:tcW w:w="2320" w:type="dxa"/>
          </w:tcPr>
          <w:p w14:paraId="45DE63C2" w14:textId="77777777" w:rsidR="00967FED" w:rsidRPr="006455F6" w:rsidRDefault="00967FED" w:rsidP="00126D5E">
            <w:pPr>
              <w:spacing w:after="120"/>
              <w:rPr>
                <w:sz w:val="22"/>
              </w:rPr>
            </w:pPr>
            <w:r w:rsidRPr="006455F6">
              <w:rPr>
                <w:sz w:val="22"/>
              </w:rPr>
              <w:t>success</w:t>
            </w:r>
          </w:p>
        </w:tc>
        <w:tc>
          <w:tcPr>
            <w:tcW w:w="5130" w:type="dxa"/>
          </w:tcPr>
          <w:p w14:paraId="7FA5DFA4" w14:textId="77777777" w:rsidR="00967FED" w:rsidRPr="006455F6" w:rsidRDefault="00967FED" w:rsidP="00126D5E">
            <w:pPr>
              <w:spacing w:after="120"/>
              <w:rPr>
                <w:sz w:val="22"/>
              </w:rPr>
            </w:pPr>
            <w:r w:rsidRPr="006455F6">
              <w:rPr>
                <w:sz w:val="22"/>
              </w:rPr>
              <w:t>BIT</w:t>
            </w:r>
          </w:p>
        </w:tc>
      </w:tr>
    </w:tbl>
    <w:p w14:paraId="1ADB8FE8" w14:textId="77777777" w:rsidR="00967FED" w:rsidRPr="0011702E" w:rsidRDefault="00967FED" w:rsidP="00ED6BE2">
      <w:pPr>
        <w:pStyle w:val="CS-Bodytext"/>
        <w:numPr>
          <w:ilvl w:val="0"/>
          <w:numId w:val="285"/>
        </w:numPr>
        <w:spacing w:before="120"/>
        <w:ind w:right="14"/>
      </w:pPr>
      <w:r>
        <w:rPr>
          <w:b/>
          <w:bCs/>
        </w:rPr>
        <w:t>Examples:</w:t>
      </w:r>
    </w:p>
    <w:p w14:paraId="742C7A1D" w14:textId="77777777" w:rsidR="00967FED" w:rsidRPr="0011702E" w:rsidRDefault="00967FED" w:rsidP="00ED6BE2">
      <w:pPr>
        <w:pStyle w:val="CS-Bodytext"/>
        <w:numPr>
          <w:ilvl w:val="1"/>
          <w:numId w:val="2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1799"/>
        <w:gridCol w:w="6045"/>
      </w:tblGrid>
      <w:tr w:rsidR="00967FED" w:rsidRPr="006455F6" w14:paraId="7DDE659D" w14:textId="77777777" w:rsidTr="00126D5E">
        <w:trPr>
          <w:tblHeader/>
        </w:trPr>
        <w:tc>
          <w:tcPr>
            <w:tcW w:w="1340" w:type="dxa"/>
            <w:shd w:val="clear" w:color="auto" w:fill="B3B3B3"/>
          </w:tcPr>
          <w:p w14:paraId="6955ABA2" w14:textId="77777777" w:rsidR="00967FED" w:rsidRPr="006455F6" w:rsidRDefault="00967FED" w:rsidP="00126D5E">
            <w:pPr>
              <w:spacing w:after="120"/>
              <w:rPr>
                <w:b/>
                <w:sz w:val="22"/>
              </w:rPr>
            </w:pPr>
            <w:r w:rsidRPr="006455F6">
              <w:rPr>
                <w:b/>
                <w:sz w:val="22"/>
              </w:rPr>
              <w:t>Direction</w:t>
            </w:r>
          </w:p>
        </w:tc>
        <w:tc>
          <w:tcPr>
            <w:tcW w:w="2388" w:type="dxa"/>
            <w:shd w:val="clear" w:color="auto" w:fill="B3B3B3"/>
          </w:tcPr>
          <w:p w14:paraId="16A664DC" w14:textId="77777777" w:rsidR="00967FED" w:rsidRPr="006455F6" w:rsidRDefault="00967FED" w:rsidP="00126D5E">
            <w:pPr>
              <w:spacing w:after="120"/>
              <w:rPr>
                <w:b/>
                <w:sz w:val="22"/>
              </w:rPr>
            </w:pPr>
            <w:r w:rsidRPr="006455F6">
              <w:rPr>
                <w:b/>
                <w:sz w:val="22"/>
              </w:rPr>
              <w:t>Parameter Name</w:t>
            </w:r>
          </w:p>
        </w:tc>
        <w:tc>
          <w:tcPr>
            <w:tcW w:w="5128" w:type="dxa"/>
            <w:shd w:val="clear" w:color="auto" w:fill="B3B3B3"/>
          </w:tcPr>
          <w:p w14:paraId="0877FAD5" w14:textId="77777777" w:rsidR="00967FED" w:rsidRPr="006455F6" w:rsidRDefault="00967FED" w:rsidP="00126D5E">
            <w:pPr>
              <w:spacing w:after="120"/>
              <w:rPr>
                <w:b/>
                <w:sz w:val="22"/>
              </w:rPr>
            </w:pPr>
            <w:r w:rsidRPr="006455F6">
              <w:rPr>
                <w:b/>
                <w:sz w:val="22"/>
              </w:rPr>
              <w:t>Parameter Value</w:t>
            </w:r>
          </w:p>
        </w:tc>
      </w:tr>
      <w:tr w:rsidR="00967FED" w:rsidRPr="006455F6" w14:paraId="10F85D25" w14:textId="77777777" w:rsidTr="00126D5E">
        <w:tc>
          <w:tcPr>
            <w:tcW w:w="1340" w:type="dxa"/>
          </w:tcPr>
          <w:p w14:paraId="57ED26A1" w14:textId="77777777" w:rsidR="00967FED" w:rsidRPr="006455F6" w:rsidRDefault="00967FED" w:rsidP="00126D5E">
            <w:pPr>
              <w:spacing w:after="120"/>
              <w:rPr>
                <w:sz w:val="22"/>
              </w:rPr>
            </w:pPr>
            <w:r w:rsidRPr="006455F6">
              <w:rPr>
                <w:sz w:val="22"/>
              </w:rPr>
              <w:t>IN</w:t>
            </w:r>
          </w:p>
        </w:tc>
        <w:tc>
          <w:tcPr>
            <w:tcW w:w="2388" w:type="dxa"/>
          </w:tcPr>
          <w:p w14:paraId="3FEFCC39" w14:textId="77777777" w:rsidR="00967FED" w:rsidRPr="006455F6" w:rsidRDefault="00967FED" w:rsidP="00126D5E">
            <w:pPr>
              <w:spacing w:after="120"/>
              <w:rPr>
                <w:sz w:val="22"/>
              </w:rPr>
            </w:pPr>
            <w:r w:rsidRPr="006455F6">
              <w:rPr>
                <w:sz w:val="22"/>
              </w:rPr>
              <w:t>mode</w:t>
            </w:r>
          </w:p>
        </w:tc>
        <w:tc>
          <w:tcPr>
            <w:tcW w:w="5128" w:type="dxa"/>
          </w:tcPr>
          <w:p w14:paraId="6D7A8976" w14:textId="77777777" w:rsidR="00967FED" w:rsidRPr="006455F6" w:rsidRDefault="00967FED" w:rsidP="00126D5E">
            <w:pPr>
              <w:spacing w:after="120"/>
              <w:rPr>
                <w:sz w:val="22"/>
              </w:rPr>
            </w:pPr>
            <w:r w:rsidRPr="006455F6">
              <w:rPr>
                <w:sz w:val="22"/>
              </w:rPr>
              <w:t>C</w:t>
            </w:r>
          </w:p>
        </w:tc>
      </w:tr>
      <w:tr w:rsidR="00967FED" w:rsidRPr="006455F6" w14:paraId="442930AF" w14:textId="77777777" w:rsidTr="00126D5E">
        <w:tc>
          <w:tcPr>
            <w:tcW w:w="1340" w:type="dxa"/>
          </w:tcPr>
          <w:p w14:paraId="231A0FDD" w14:textId="77777777" w:rsidR="00967FED" w:rsidRPr="006455F6" w:rsidRDefault="00967FED" w:rsidP="00126D5E">
            <w:pPr>
              <w:spacing w:after="120"/>
              <w:rPr>
                <w:sz w:val="22"/>
              </w:rPr>
            </w:pPr>
            <w:r w:rsidRPr="006455F6">
              <w:rPr>
                <w:sz w:val="22"/>
              </w:rPr>
              <w:t>IN</w:t>
            </w:r>
          </w:p>
        </w:tc>
        <w:tc>
          <w:tcPr>
            <w:tcW w:w="2388" w:type="dxa"/>
          </w:tcPr>
          <w:p w14:paraId="39DF4656" w14:textId="77777777" w:rsidR="00967FED" w:rsidRPr="006455F6" w:rsidRDefault="00967FED" w:rsidP="00126D5E">
            <w:pPr>
              <w:spacing w:after="120"/>
              <w:rPr>
                <w:sz w:val="22"/>
              </w:rPr>
            </w:pPr>
            <w:r w:rsidRPr="006455F6">
              <w:rPr>
                <w:sz w:val="22"/>
              </w:rPr>
              <w:t>resourcePath</w:t>
            </w:r>
          </w:p>
        </w:tc>
        <w:tc>
          <w:tcPr>
            <w:tcW w:w="5128" w:type="dxa"/>
          </w:tcPr>
          <w:p w14:paraId="459A1BCC"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/repository/examples/target/newfolder’</w:t>
            </w:r>
          </w:p>
        </w:tc>
      </w:tr>
      <w:tr w:rsidR="00967FED" w:rsidRPr="006455F6" w14:paraId="7081F288" w14:textId="77777777" w:rsidTr="00126D5E">
        <w:tc>
          <w:tcPr>
            <w:tcW w:w="1340" w:type="dxa"/>
          </w:tcPr>
          <w:p w14:paraId="7B3D7FAA" w14:textId="77777777" w:rsidR="00967FED" w:rsidRPr="006455F6" w:rsidRDefault="00967FED" w:rsidP="00126D5E">
            <w:pPr>
              <w:spacing w:after="120"/>
              <w:rPr>
                <w:sz w:val="22"/>
              </w:rPr>
            </w:pPr>
            <w:r w:rsidRPr="006455F6">
              <w:rPr>
                <w:sz w:val="22"/>
              </w:rPr>
              <w:lastRenderedPageBreak/>
              <w:t>IN</w:t>
            </w:r>
          </w:p>
        </w:tc>
        <w:tc>
          <w:tcPr>
            <w:tcW w:w="2388" w:type="dxa"/>
          </w:tcPr>
          <w:p w14:paraId="015791A6" w14:textId="77777777" w:rsidR="00967FED" w:rsidRPr="006455F6" w:rsidRDefault="00967FED" w:rsidP="00126D5E">
            <w:pPr>
              <w:spacing w:after="120"/>
              <w:rPr>
                <w:sz w:val="22"/>
              </w:rPr>
            </w:pPr>
            <w:r w:rsidRPr="006455F6">
              <w:rPr>
                <w:sz w:val="22"/>
              </w:rPr>
              <w:t>resourceType</w:t>
            </w:r>
          </w:p>
        </w:tc>
        <w:tc>
          <w:tcPr>
            <w:tcW w:w="5128" w:type="dxa"/>
          </w:tcPr>
          <w:p w14:paraId="177B4E92" w14:textId="77777777" w:rsidR="00967FED" w:rsidRPr="006455F6" w:rsidRDefault="00967FED" w:rsidP="00126D5E">
            <w:pPr>
              <w:spacing w:after="120"/>
              <w:rPr>
                <w:sz w:val="22"/>
              </w:rPr>
            </w:pPr>
            <w:r w:rsidRPr="006455F6">
              <w:rPr>
                <w:sz w:val="22"/>
              </w:rPr>
              <w:t>‘CONTAINER’</w:t>
            </w:r>
          </w:p>
        </w:tc>
      </w:tr>
      <w:tr w:rsidR="00967FED" w:rsidRPr="006455F6" w14:paraId="57259AE8" w14:textId="77777777" w:rsidTr="00126D5E">
        <w:tc>
          <w:tcPr>
            <w:tcW w:w="1340" w:type="dxa"/>
          </w:tcPr>
          <w:p w14:paraId="4442394A" w14:textId="77777777" w:rsidR="00967FED" w:rsidRPr="006455F6" w:rsidRDefault="00967FED" w:rsidP="00126D5E">
            <w:pPr>
              <w:spacing w:after="120"/>
              <w:rPr>
                <w:sz w:val="22"/>
              </w:rPr>
            </w:pPr>
            <w:r w:rsidRPr="006455F6">
              <w:rPr>
                <w:sz w:val="22"/>
              </w:rPr>
              <w:t>OUT</w:t>
            </w:r>
          </w:p>
        </w:tc>
        <w:tc>
          <w:tcPr>
            <w:tcW w:w="2388" w:type="dxa"/>
          </w:tcPr>
          <w:p w14:paraId="3B9CA114" w14:textId="77777777" w:rsidR="00967FED" w:rsidRPr="006455F6" w:rsidRDefault="00967FED" w:rsidP="00126D5E">
            <w:pPr>
              <w:spacing w:after="120"/>
              <w:rPr>
                <w:sz w:val="22"/>
              </w:rPr>
            </w:pPr>
            <w:r w:rsidRPr="006455F6">
              <w:rPr>
                <w:sz w:val="22"/>
              </w:rPr>
              <w:t>success</w:t>
            </w:r>
          </w:p>
        </w:tc>
        <w:tc>
          <w:tcPr>
            <w:tcW w:w="5128" w:type="dxa"/>
          </w:tcPr>
          <w:p w14:paraId="02DC43E7" w14:textId="77777777" w:rsidR="00967FED" w:rsidRPr="006455F6" w:rsidRDefault="00967FED" w:rsidP="00126D5E">
            <w:pPr>
              <w:spacing w:after="120"/>
              <w:rPr>
                <w:sz w:val="22"/>
              </w:rPr>
            </w:pPr>
            <w:r w:rsidRPr="006455F6">
              <w:rPr>
                <w:sz w:val="22"/>
              </w:rPr>
              <w:t>1</w:t>
            </w:r>
          </w:p>
        </w:tc>
      </w:tr>
    </w:tbl>
    <w:p w14:paraId="58B493A5" w14:textId="77777777" w:rsidR="00967FED" w:rsidRPr="00582C6C" w:rsidRDefault="00967FED" w:rsidP="00967FED">
      <w:pPr>
        <w:pStyle w:val="Heading3"/>
        <w:rPr>
          <w:color w:val="1F497D"/>
          <w:sz w:val="23"/>
          <w:szCs w:val="23"/>
        </w:rPr>
      </w:pPr>
      <w:bookmarkStart w:id="533" w:name="_Toc364763089"/>
      <w:bookmarkStart w:id="534" w:name="_Toc385311257"/>
      <w:bookmarkStart w:id="535" w:name="_Toc484033052"/>
      <w:bookmarkStart w:id="536" w:name="_Toc509346730"/>
      <w:r w:rsidRPr="00582C6C">
        <w:rPr>
          <w:color w:val="1F497D"/>
          <w:sz w:val="23"/>
          <w:szCs w:val="23"/>
        </w:rPr>
        <w:t>createUnionView</w:t>
      </w:r>
      <w:bookmarkEnd w:id="533"/>
      <w:bookmarkEnd w:id="534"/>
      <w:bookmarkEnd w:id="535"/>
      <w:bookmarkEnd w:id="536"/>
    </w:p>
    <w:p w14:paraId="2290F7DC" w14:textId="77777777" w:rsidR="00967FED" w:rsidRDefault="00967FED" w:rsidP="00967FED">
      <w:pPr>
        <w:pStyle w:val="CS-Bodytext"/>
      </w:pPr>
      <w:r>
        <w:t>This procedure creates a union view composed of the columns of two other views. The two views do not necessarily need to have the same columns (though logically, there should at least be one column in common.) The procedure will substitute NULLs for columns that don't exist in a particular view (cast to the data type of the other view's column.) If a column is common across both views but either the case of the column name or the data types differ, a flag is used to indicate which view's column definition to give preference to. The "AllIndicator" input specifies whether the view should be created as UNION (0) or UNION ALL (1).</w:t>
      </w:r>
    </w:p>
    <w:p w14:paraId="2E818160" w14:textId="77777777" w:rsidR="00967FED" w:rsidRDefault="00967FED" w:rsidP="00ED6BE2">
      <w:pPr>
        <w:pStyle w:val="CS-Bodytext"/>
        <w:numPr>
          <w:ilvl w:val="0"/>
          <w:numId w:val="23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4"/>
        <w:gridCol w:w="3134"/>
        <w:gridCol w:w="4230"/>
      </w:tblGrid>
      <w:tr w:rsidR="00967FED" w:rsidRPr="006455F6" w14:paraId="0A1ACED0" w14:textId="77777777" w:rsidTr="00126D5E">
        <w:trPr>
          <w:trHeight w:val="387"/>
          <w:tblHeader/>
        </w:trPr>
        <w:tc>
          <w:tcPr>
            <w:tcW w:w="1474" w:type="dxa"/>
            <w:shd w:val="clear" w:color="auto" w:fill="B3B3B3"/>
          </w:tcPr>
          <w:p w14:paraId="394CFA2C" w14:textId="77777777" w:rsidR="00967FED" w:rsidRPr="006455F6" w:rsidRDefault="00967FED" w:rsidP="00126D5E">
            <w:pPr>
              <w:spacing w:after="120"/>
              <w:rPr>
                <w:b/>
                <w:sz w:val="22"/>
              </w:rPr>
            </w:pPr>
            <w:r w:rsidRPr="006455F6">
              <w:rPr>
                <w:b/>
                <w:sz w:val="22"/>
              </w:rPr>
              <w:t>Direction</w:t>
            </w:r>
          </w:p>
        </w:tc>
        <w:tc>
          <w:tcPr>
            <w:tcW w:w="3134" w:type="dxa"/>
            <w:shd w:val="clear" w:color="auto" w:fill="B3B3B3"/>
          </w:tcPr>
          <w:p w14:paraId="59262999" w14:textId="77777777" w:rsidR="00967FED" w:rsidRPr="006455F6" w:rsidRDefault="00967FED" w:rsidP="00126D5E">
            <w:pPr>
              <w:spacing w:after="120"/>
              <w:rPr>
                <w:b/>
                <w:sz w:val="22"/>
              </w:rPr>
            </w:pPr>
            <w:r w:rsidRPr="006455F6">
              <w:rPr>
                <w:b/>
                <w:sz w:val="22"/>
              </w:rPr>
              <w:t>Parameter Name</w:t>
            </w:r>
          </w:p>
        </w:tc>
        <w:tc>
          <w:tcPr>
            <w:tcW w:w="4230" w:type="dxa"/>
            <w:shd w:val="clear" w:color="auto" w:fill="B3B3B3"/>
          </w:tcPr>
          <w:p w14:paraId="2816B497" w14:textId="77777777" w:rsidR="00967FED" w:rsidRPr="006455F6" w:rsidRDefault="00967FED" w:rsidP="00126D5E">
            <w:pPr>
              <w:spacing w:after="120"/>
              <w:rPr>
                <w:b/>
                <w:sz w:val="22"/>
              </w:rPr>
            </w:pPr>
            <w:r w:rsidRPr="006455F6">
              <w:rPr>
                <w:b/>
                <w:sz w:val="22"/>
              </w:rPr>
              <w:t>Parameter Type</w:t>
            </w:r>
          </w:p>
        </w:tc>
      </w:tr>
      <w:tr w:rsidR="00967FED" w:rsidRPr="006455F6" w14:paraId="11EB61CB" w14:textId="77777777" w:rsidTr="00126D5E">
        <w:trPr>
          <w:trHeight w:val="274"/>
        </w:trPr>
        <w:tc>
          <w:tcPr>
            <w:tcW w:w="1474" w:type="dxa"/>
          </w:tcPr>
          <w:p w14:paraId="417CBFC1" w14:textId="77777777" w:rsidR="00967FED" w:rsidRPr="006455F6" w:rsidRDefault="00967FED" w:rsidP="00126D5E">
            <w:pPr>
              <w:spacing w:after="120"/>
              <w:rPr>
                <w:sz w:val="22"/>
              </w:rPr>
            </w:pPr>
            <w:r w:rsidRPr="006455F6">
              <w:rPr>
                <w:sz w:val="22"/>
              </w:rPr>
              <w:t>IN</w:t>
            </w:r>
          </w:p>
        </w:tc>
        <w:tc>
          <w:tcPr>
            <w:tcW w:w="3134" w:type="dxa"/>
          </w:tcPr>
          <w:p w14:paraId="69D51FCF" w14:textId="77777777" w:rsidR="00967FED" w:rsidRPr="006455F6" w:rsidRDefault="00967FED" w:rsidP="00126D5E">
            <w:pPr>
              <w:spacing w:after="120"/>
              <w:rPr>
                <w:sz w:val="22"/>
              </w:rPr>
            </w:pPr>
            <w:r w:rsidRPr="006455F6">
              <w:rPr>
                <w:sz w:val="22"/>
              </w:rPr>
              <w:t>UnionViewPath</w:t>
            </w:r>
          </w:p>
        </w:tc>
        <w:tc>
          <w:tcPr>
            <w:tcW w:w="4230" w:type="dxa"/>
          </w:tcPr>
          <w:p w14:paraId="30323A17" w14:textId="77777777" w:rsidR="00967FED" w:rsidRPr="006455F6" w:rsidRDefault="00967FED" w:rsidP="00126D5E">
            <w:pPr>
              <w:spacing w:after="120"/>
              <w:rPr>
                <w:sz w:val="22"/>
              </w:rPr>
            </w:pPr>
            <w:r w:rsidRPr="006455F6">
              <w:rPr>
                <w:sz w:val="22"/>
              </w:rPr>
              <w:t>/lib/resource/ResourceDefs.ResourcePath</w:t>
            </w:r>
          </w:p>
        </w:tc>
      </w:tr>
      <w:tr w:rsidR="00967FED" w:rsidRPr="006455F6" w14:paraId="41CAB53B" w14:textId="77777777" w:rsidTr="00126D5E">
        <w:trPr>
          <w:trHeight w:val="387"/>
        </w:trPr>
        <w:tc>
          <w:tcPr>
            <w:tcW w:w="1474" w:type="dxa"/>
          </w:tcPr>
          <w:p w14:paraId="0E136FA2" w14:textId="77777777" w:rsidR="00967FED" w:rsidRPr="006455F6" w:rsidRDefault="00967FED" w:rsidP="00126D5E">
            <w:pPr>
              <w:spacing w:after="120"/>
              <w:rPr>
                <w:sz w:val="22"/>
              </w:rPr>
            </w:pPr>
            <w:r w:rsidRPr="006455F6">
              <w:rPr>
                <w:sz w:val="22"/>
              </w:rPr>
              <w:t>IN</w:t>
            </w:r>
          </w:p>
        </w:tc>
        <w:tc>
          <w:tcPr>
            <w:tcW w:w="3134" w:type="dxa"/>
          </w:tcPr>
          <w:p w14:paraId="1AAE46E3" w14:textId="77777777" w:rsidR="00967FED" w:rsidRPr="006455F6" w:rsidRDefault="00967FED" w:rsidP="00126D5E">
            <w:pPr>
              <w:spacing w:after="120"/>
              <w:rPr>
                <w:sz w:val="22"/>
              </w:rPr>
            </w:pPr>
            <w:r w:rsidRPr="006455F6">
              <w:rPr>
                <w:sz w:val="22"/>
              </w:rPr>
              <w:t>View1Path</w:t>
            </w:r>
          </w:p>
        </w:tc>
        <w:tc>
          <w:tcPr>
            <w:tcW w:w="4230" w:type="dxa"/>
          </w:tcPr>
          <w:p w14:paraId="2AE22C50" w14:textId="77777777" w:rsidR="00967FED" w:rsidRPr="006455F6" w:rsidRDefault="00967FED" w:rsidP="00126D5E">
            <w:pPr>
              <w:spacing w:after="120"/>
              <w:rPr>
                <w:sz w:val="22"/>
              </w:rPr>
            </w:pPr>
            <w:r w:rsidRPr="006455F6">
              <w:rPr>
                <w:sz w:val="22"/>
              </w:rPr>
              <w:t>/lib/resource/ResourceDefs.ResourcePath</w:t>
            </w:r>
          </w:p>
        </w:tc>
      </w:tr>
      <w:tr w:rsidR="00967FED" w:rsidRPr="006455F6" w14:paraId="2958482B" w14:textId="77777777" w:rsidTr="00126D5E">
        <w:trPr>
          <w:trHeight w:val="387"/>
        </w:trPr>
        <w:tc>
          <w:tcPr>
            <w:tcW w:w="1474" w:type="dxa"/>
          </w:tcPr>
          <w:p w14:paraId="18976CCE" w14:textId="77777777" w:rsidR="00967FED" w:rsidRPr="006455F6" w:rsidRDefault="00967FED" w:rsidP="00126D5E">
            <w:pPr>
              <w:spacing w:after="120"/>
              <w:rPr>
                <w:sz w:val="22"/>
              </w:rPr>
            </w:pPr>
            <w:r w:rsidRPr="006455F6">
              <w:rPr>
                <w:sz w:val="22"/>
              </w:rPr>
              <w:t>IN</w:t>
            </w:r>
          </w:p>
        </w:tc>
        <w:tc>
          <w:tcPr>
            <w:tcW w:w="3134" w:type="dxa"/>
          </w:tcPr>
          <w:p w14:paraId="0435E28C" w14:textId="77777777" w:rsidR="00967FED" w:rsidRPr="006455F6" w:rsidRDefault="00967FED" w:rsidP="00126D5E">
            <w:pPr>
              <w:spacing w:after="120"/>
              <w:rPr>
                <w:sz w:val="22"/>
              </w:rPr>
            </w:pPr>
            <w:r w:rsidRPr="006455F6">
              <w:rPr>
                <w:sz w:val="22"/>
              </w:rPr>
              <w:t>View2Path</w:t>
            </w:r>
          </w:p>
        </w:tc>
        <w:tc>
          <w:tcPr>
            <w:tcW w:w="4230" w:type="dxa"/>
          </w:tcPr>
          <w:p w14:paraId="2240C1D2" w14:textId="77777777" w:rsidR="00967FED" w:rsidRPr="006455F6" w:rsidRDefault="00967FED" w:rsidP="00126D5E">
            <w:pPr>
              <w:spacing w:after="120"/>
              <w:rPr>
                <w:sz w:val="22"/>
              </w:rPr>
            </w:pPr>
            <w:r w:rsidRPr="006455F6">
              <w:rPr>
                <w:sz w:val="22"/>
              </w:rPr>
              <w:t>/lib/resource/ResourceDefs.ResourcePath</w:t>
            </w:r>
          </w:p>
        </w:tc>
      </w:tr>
      <w:tr w:rsidR="00967FED" w:rsidRPr="006455F6" w14:paraId="0C27D7C4" w14:textId="77777777" w:rsidTr="00126D5E">
        <w:trPr>
          <w:trHeight w:val="387"/>
        </w:trPr>
        <w:tc>
          <w:tcPr>
            <w:tcW w:w="1474" w:type="dxa"/>
          </w:tcPr>
          <w:p w14:paraId="3AD559E9" w14:textId="77777777" w:rsidR="00967FED" w:rsidRPr="006455F6" w:rsidRDefault="00967FED" w:rsidP="00126D5E">
            <w:pPr>
              <w:spacing w:after="120"/>
              <w:rPr>
                <w:sz w:val="22"/>
              </w:rPr>
            </w:pPr>
            <w:r w:rsidRPr="006455F6">
              <w:rPr>
                <w:sz w:val="22"/>
              </w:rPr>
              <w:t>IN</w:t>
            </w:r>
          </w:p>
        </w:tc>
        <w:tc>
          <w:tcPr>
            <w:tcW w:w="3134" w:type="dxa"/>
          </w:tcPr>
          <w:p w14:paraId="25E713A4" w14:textId="77777777" w:rsidR="00967FED" w:rsidRPr="006455F6" w:rsidRDefault="00967FED" w:rsidP="00126D5E">
            <w:pPr>
              <w:spacing w:after="120"/>
              <w:rPr>
                <w:sz w:val="22"/>
              </w:rPr>
            </w:pPr>
            <w:r w:rsidRPr="006455F6">
              <w:rPr>
                <w:sz w:val="22"/>
              </w:rPr>
              <w:t>NameTypeConflictPreference</w:t>
            </w:r>
          </w:p>
        </w:tc>
        <w:tc>
          <w:tcPr>
            <w:tcW w:w="4230" w:type="dxa"/>
          </w:tcPr>
          <w:p w14:paraId="2CE945CF" w14:textId="77777777" w:rsidR="00967FED" w:rsidRPr="006455F6" w:rsidRDefault="00967FED" w:rsidP="00126D5E">
            <w:pPr>
              <w:spacing w:after="120"/>
              <w:rPr>
                <w:sz w:val="22"/>
              </w:rPr>
            </w:pPr>
            <w:r w:rsidRPr="006455F6">
              <w:rPr>
                <w:sz w:val="22"/>
              </w:rPr>
              <w:t>INTEGER</w:t>
            </w:r>
          </w:p>
        </w:tc>
      </w:tr>
      <w:tr w:rsidR="00967FED" w:rsidRPr="006455F6" w14:paraId="3135992E" w14:textId="77777777" w:rsidTr="00126D5E">
        <w:trPr>
          <w:trHeight w:val="387"/>
        </w:trPr>
        <w:tc>
          <w:tcPr>
            <w:tcW w:w="1474" w:type="dxa"/>
          </w:tcPr>
          <w:p w14:paraId="6F8D2B34" w14:textId="77777777" w:rsidR="00967FED" w:rsidRPr="006455F6" w:rsidRDefault="00967FED" w:rsidP="00126D5E">
            <w:pPr>
              <w:spacing w:after="120"/>
              <w:rPr>
                <w:sz w:val="22"/>
              </w:rPr>
            </w:pPr>
            <w:r w:rsidRPr="006455F6">
              <w:rPr>
                <w:sz w:val="22"/>
              </w:rPr>
              <w:t>IN</w:t>
            </w:r>
          </w:p>
        </w:tc>
        <w:tc>
          <w:tcPr>
            <w:tcW w:w="3134" w:type="dxa"/>
          </w:tcPr>
          <w:p w14:paraId="15BF6227" w14:textId="77777777" w:rsidR="00967FED" w:rsidRPr="006455F6" w:rsidRDefault="00967FED" w:rsidP="00126D5E">
            <w:pPr>
              <w:spacing w:after="120"/>
              <w:rPr>
                <w:sz w:val="22"/>
              </w:rPr>
            </w:pPr>
            <w:r w:rsidRPr="006455F6">
              <w:rPr>
                <w:sz w:val="22"/>
              </w:rPr>
              <w:t>AllIndicator</w:t>
            </w:r>
          </w:p>
        </w:tc>
        <w:tc>
          <w:tcPr>
            <w:tcW w:w="4230" w:type="dxa"/>
          </w:tcPr>
          <w:p w14:paraId="6A253A2C" w14:textId="77777777" w:rsidR="00967FED" w:rsidRPr="006455F6" w:rsidRDefault="00967FED" w:rsidP="00126D5E">
            <w:pPr>
              <w:spacing w:after="120"/>
              <w:rPr>
                <w:sz w:val="22"/>
              </w:rPr>
            </w:pPr>
            <w:r w:rsidRPr="006455F6">
              <w:rPr>
                <w:sz w:val="22"/>
              </w:rPr>
              <w:t>BIT</w:t>
            </w:r>
          </w:p>
        </w:tc>
      </w:tr>
      <w:tr w:rsidR="00967FED" w:rsidRPr="006455F6" w14:paraId="620456DD" w14:textId="77777777" w:rsidTr="00126D5E">
        <w:trPr>
          <w:trHeight w:val="387"/>
        </w:trPr>
        <w:tc>
          <w:tcPr>
            <w:tcW w:w="1474" w:type="dxa"/>
          </w:tcPr>
          <w:p w14:paraId="70424277" w14:textId="77777777" w:rsidR="00967FED" w:rsidRPr="006455F6" w:rsidRDefault="00967FED" w:rsidP="00126D5E">
            <w:pPr>
              <w:spacing w:after="120"/>
              <w:rPr>
                <w:sz w:val="22"/>
              </w:rPr>
            </w:pPr>
            <w:r w:rsidRPr="006455F6">
              <w:rPr>
                <w:sz w:val="22"/>
              </w:rPr>
              <w:t>OUT</w:t>
            </w:r>
          </w:p>
        </w:tc>
        <w:tc>
          <w:tcPr>
            <w:tcW w:w="3134" w:type="dxa"/>
          </w:tcPr>
          <w:p w14:paraId="38FCB762" w14:textId="77777777" w:rsidR="00967FED" w:rsidRPr="006455F6" w:rsidRDefault="00967FED" w:rsidP="00126D5E">
            <w:pPr>
              <w:spacing w:after="120"/>
              <w:rPr>
                <w:sz w:val="22"/>
              </w:rPr>
            </w:pPr>
            <w:r w:rsidRPr="006455F6">
              <w:rPr>
                <w:sz w:val="22"/>
              </w:rPr>
              <w:t>success</w:t>
            </w:r>
          </w:p>
        </w:tc>
        <w:tc>
          <w:tcPr>
            <w:tcW w:w="4230" w:type="dxa"/>
          </w:tcPr>
          <w:p w14:paraId="5213F0A9" w14:textId="77777777" w:rsidR="00967FED" w:rsidRPr="006455F6" w:rsidRDefault="00967FED" w:rsidP="00126D5E">
            <w:pPr>
              <w:spacing w:after="120"/>
              <w:rPr>
                <w:sz w:val="22"/>
              </w:rPr>
            </w:pPr>
            <w:r w:rsidRPr="006455F6">
              <w:rPr>
                <w:sz w:val="22"/>
              </w:rPr>
              <w:t>BIT</w:t>
            </w:r>
          </w:p>
        </w:tc>
      </w:tr>
      <w:tr w:rsidR="00967FED" w:rsidRPr="006455F6" w14:paraId="19800E52" w14:textId="77777777" w:rsidTr="00126D5E">
        <w:trPr>
          <w:trHeight w:val="387"/>
        </w:trPr>
        <w:tc>
          <w:tcPr>
            <w:tcW w:w="1474" w:type="dxa"/>
          </w:tcPr>
          <w:p w14:paraId="5B854376" w14:textId="77777777" w:rsidR="00967FED" w:rsidRPr="006455F6" w:rsidRDefault="00967FED" w:rsidP="00126D5E">
            <w:pPr>
              <w:spacing w:after="120"/>
              <w:rPr>
                <w:sz w:val="22"/>
              </w:rPr>
            </w:pPr>
            <w:r w:rsidRPr="006455F6">
              <w:rPr>
                <w:sz w:val="22"/>
              </w:rPr>
              <w:t>OUT</w:t>
            </w:r>
          </w:p>
        </w:tc>
        <w:tc>
          <w:tcPr>
            <w:tcW w:w="3134" w:type="dxa"/>
          </w:tcPr>
          <w:p w14:paraId="2279E447" w14:textId="77777777" w:rsidR="00967FED" w:rsidRPr="006455F6" w:rsidRDefault="00967FED" w:rsidP="00126D5E">
            <w:pPr>
              <w:spacing w:after="120"/>
              <w:rPr>
                <w:sz w:val="22"/>
              </w:rPr>
            </w:pPr>
            <w:r w:rsidRPr="006455F6">
              <w:rPr>
                <w:sz w:val="22"/>
              </w:rPr>
              <w:t>responseXML</w:t>
            </w:r>
          </w:p>
        </w:tc>
        <w:tc>
          <w:tcPr>
            <w:tcW w:w="4230" w:type="dxa"/>
          </w:tcPr>
          <w:p w14:paraId="39374C8A" w14:textId="77777777" w:rsidR="00967FED" w:rsidRPr="006455F6" w:rsidRDefault="00967FED" w:rsidP="00126D5E">
            <w:pPr>
              <w:spacing w:after="120"/>
              <w:rPr>
                <w:sz w:val="22"/>
              </w:rPr>
            </w:pPr>
            <w:r w:rsidRPr="006455F6">
              <w:rPr>
                <w:sz w:val="22"/>
              </w:rPr>
              <w:t>XML</w:t>
            </w:r>
          </w:p>
        </w:tc>
      </w:tr>
      <w:tr w:rsidR="00967FED" w:rsidRPr="006455F6" w14:paraId="5877BA58" w14:textId="77777777" w:rsidTr="00126D5E">
        <w:trPr>
          <w:trHeight w:val="387"/>
        </w:trPr>
        <w:tc>
          <w:tcPr>
            <w:tcW w:w="1474" w:type="dxa"/>
          </w:tcPr>
          <w:p w14:paraId="60B21E81" w14:textId="77777777" w:rsidR="00967FED" w:rsidRPr="006455F6" w:rsidRDefault="00967FED" w:rsidP="00126D5E">
            <w:pPr>
              <w:spacing w:after="120"/>
              <w:rPr>
                <w:sz w:val="22"/>
              </w:rPr>
            </w:pPr>
            <w:r w:rsidRPr="006455F6">
              <w:rPr>
                <w:sz w:val="22"/>
              </w:rPr>
              <w:t>OUT</w:t>
            </w:r>
          </w:p>
        </w:tc>
        <w:tc>
          <w:tcPr>
            <w:tcW w:w="3134" w:type="dxa"/>
          </w:tcPr>
          <w:p w14:paraId="2C4915FA" w14:textId="77777777" w:rsidR="00967FED" w:rsidRPr="006455F6" w:rsidRDefault="00967FED" w:rsidP="00126D5E">
            <w:pPr>
              <w:spacing w:after="120"/>
              <w:rPr>
                <w:sz w:val="22"/>
              </w:rPr>
            </w:pPr>
            <w:r w:rsidRPr="006455F6">
              <w:rPr>
                <w:sz w:val="22"/>
              </w:rPr>
              <w:t>faultResponse</w:t>
            </w:r>
          </w:p>
        </w:tc>
        <w:tc>
          <w:tcPr>
            <w:tcW w:w="4230" w:type="dxa"/>
          </w:tcPr>
          <w:p w14:paraId="0ADCECDE" w14:textId="77777777" w:rsidR="00967FED" w:rsidRPr="006455F6" w:rsidRDefault="00967FED" w:rsidP="00126D5E">
            <w:pPr>
              <w:spacing w:after="120"/>
              <w:rPr>
                <w:sz w:val="22"/>
              </w:rPr>
            </w:pPr>
            <w:r w:rsidRPr="006455F6">
              <w:rPr>
                <w:sz w:val="22"/>
              </w:rPr>
              <w:t>XML</w:t>
            </w:r>
          </w:p>
        </w:tc>
      </w:tr>
    </w:tbl>
    <w:p w14:paraId="04349691" w14:textId="77777777" w:rsidR="00967FED" w:rsidRPr="0011702E" w:rsidRDefault="00967FED" w:rsidP="00ED6BE2">
      <w:pPr>
        <w:pStyle w:val="CS-Bodytext"/>
        <w:numPr>
          <w:ilvl w:val="0"/>
          <w:numId w:val="233"/>
        </w:numPr>
        <w:spacing w:before="120"/>
        <w:ind w:right="14"/>
      </w:pPr>
      <w:r>
        <w:rPr>
          <w:b/>
          <w:bCs/>
        </w:rPr>
        <w:t>Examples:</w:t>
      </w:r>
    </w:p>
    <w:p w14:paraId="7080EEEC" w14:textId="77777777" w:rsidR="00967FED" w:rsidRPr="0011702E" w:rsidRDefault="00967FED" w:rsidP="00ED6BE2">
      <w:pPr>
        <w:pStyle w:val="CS-Bodytext"/>
        <w:numPr>
          <w:ilvl w:val="1"/>
          <w:numId w:val="233"/>
        </w:numPr>
      </w:pPr>
      <w:r>
        <w:rPr>
          <w:b/>
          <w:bCs/>
        </w:rPr>
        <w:t>Assumptions:  A view has been wrapped around /shared/examples/productCatalog_Transformation called "productCatalog_wrapper"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3119"/>
        <w:gridCol w:w="4248"/>
      </w:tblGrid>
      <w:tr w:rsidR="00967FED" w:rsidRPr="006455F6" w14:paraId="7C7E5614" w14:textId="77777777" w:rsidTr="00126D5E">
        <w:trPr>
          <w:tblHeader/>
        </w:trPr>
        <w:tc>
          <w:tcPr>
            <w:tcW w:w="1489" w:type="dxa"/>
            <w:shd w:val="clear" w:color="auto" w:fill="B3B3B3"/>
          </w:tcPr>
          <w:p w14:paraId="1D5AC10F" w14:textId="77777777" w:rsidR="00967FED" w:rsidRPr="006455F6" w:rsidRDefault="00967FED" w:rsidP="00126D5E">
            <w:pPr>
              <w:spacing w:after="120"/>
              <w:rPr>
                <w:b/>
                <w:sz w:val="22"/>
              </w:rPr>
            </w:pPr>
            <w:r w:rsidRPr="006455F6">
              <w:rPr>
                <w:b/>
                <w:sz w:val="22"/>
              </w:rPr>
              <w:t>Direction</w:t>
            </w:r>
          </w:p>
        </w:tc>
        <w:tc>
          <w:tcPr>
            <w:tcW w:w="3119" w:type="dxa"/>
            <w:shd w:val="clear" w:color="auto" w:fill="B3B3B3"/>
          </w:tcPr>
          <w:p w14:paraId="3DAD1086" w14:textId="77777777" w:rsidR="00967FED" w:rsidRPr="006455F6" w:rsidRDefault="00967FED" w:rsidP="00126D5E">
            <w:pPr>
              <w:spacing w:after="120"/>
              <w:rPr>
                <w:b/>
                <w:sz w:val="22"/>
              </w:rPr>
            </w:pPr>
            <w:r w:rsidRPr="006455F6">
              <w:rPr>
                <w:b/>
                <w:sz w:val="22"/>
              </w:rPr>
              <w:t>Parameter Name</w:t>
            </w:r>
          </w:p>
        </w:tc>
        <w:tc>
          <w:tcPr>
            <w:tcW w:w="4248" w:type="dxa"/>
            <w:shd w:val="clear" w:color="auto" w:fill="B3B3B3"/>
          </w:tcPr>
          <w:p w14:paraId="335FC7BC" w14:textId="77777777" w:rsidR="00967FED" w:rsidRPr="006455F6" w:rsidRDefault="00967FED" w:rsidP="00126D5E">
            <w:pPr>
              <w:spacing w:after="120"/>
              <w:rPr>
                <w:b/>
                <w:sz w:val="22"/>
              </w:rPr>
            </w:pPr>
            <w:r w:rsidRPr="006455F6">
              <w:rPr>
                <w:b/>
                <w:sz w:val="22"/>
              </w:rPr>
              <w:t>Parameter Value</w:t>
            </w:r>
          </w:p>
        </w:tc>
      </w:tr>
      <w:tr w:rsidR="00967FED" w:rsidRPr="006455F6" w14:paraId="497127C6" w14:textId="77777777" w:rsidTr="00126D5E">
        <w:trPr>
          <w:trHeight w:val="260"/>
        </w:trPr>
        <w:tc>
          <w:tcPr>
            <w:tcW w:w="1489" w:type="dxa"/>
          </w:tcPr>
          <w:p w14:paraId="15B934DB" w14:textId="77777777" w:rsidR="00967FED" w:rsidRPr="006455F6" w:rsidRDefault="00967FED" w:rsidP="00126D5E">
            <w:pPr>
              <w:spacing w:after="120"/>
              <w:rPr>
                <w:sz w:val="22"/>
              </w:rPr>
            </w:pPr>
            <w:r w:rsidRPr="006455F6">
              <w:rPr>
                <w:sz w:val="22"/>
              </w:rPr>
              <w:t>IN</w:t>
            </w:r>
          </w:p>
        </w:tc>
        <w:tc>
          <w:tcPr>
            <w:tcW w:w="3119" w:type="dxa"/>
          </w:tcPr>
          <w:p w14:paraId="7D2D6522" w14:textId="77777777" w:rsidR="00967FED" w:rsidRPr="006455F6" w:rsidRDefault="00967FED" w:rsidP="00126D5E">
            <w:pPr>
              <w:spacing w:after="120"/>
              <w:rPr>
                <w:sz w:val="22"/>
              </w:rPr>
            </w:pPr>
            <w:r w:rsidRPr="006455F6">
              <w:rPr>
                <w:sz w:val="22"/>
              </w:rPr>
              <w:t>UnionViewPath</w:t>
            </w:r>
          </w:p>
        </w:tc>
        <w:tc>
          <w:tcPr>
            <w:tcW w:w="4248" w:type="dxa"/>
          </w:tcPr>
          <w:p w14:paraId="518DD6AA" w14:textId="77777777" w:rsidR="00967FED" w:rsidRPr="006455F6" w:rsidRDefault="00967FED" w:rsidP="00126D5E">
            <w:pPr>
              <w:spacing w:after="120"/>
              <w:rPr>
                <w:sz w:val="22"/>
              </w:rPr>
            </w:pPr>
            <w:r w:rsidRPr="006455F6">
              <w:rPr>
                <w:sz w:val="22"/>
              </w:rPr>
              <w:t>'/shared/examples/products_union'</w:t>
            </w:r>
          </w:p>
        </w:tc>
      </w:tr>
      <w:tr w:rsidR="00967FED" w:rsidRPr="006455F6" w14:paraId="155140D5" w14:textId="77777777" w:rsidTr="00126D5E">
        <w:tc>
          <w:tcPr>
            <w:tcW w:w="1489" w:type="dxa"/>
          </w:tcPr>
          <w:p w14:paraId="150FC5FA" w14:textId="77777777" w:rsidR="00967FED" w:rsidRPr="006455F6" w:rsidRDefault="00967FED" w:rsidP="00126D5E">
            <w:pPr>
              <w:spacing w:after="120"/>
              <w:rPr>
                <w:sz w:val="22"/>
              </w:rPr>
            </w:pPr>
            <w:r w:rsidRPr="006455F6">
              <w:rPr>
                <w:sz w:val="22"/>
              </w:rPr>
              <w:t>IN</w:t>
            </w:r>
          </w:p>
        </w:tc>
        <w:tc>
          <w:tcPr>
            <w:tcW w:w="3119" w:type="dxa"/>
          </w:tcPr>
          <w:p w14:paraId="192AC2A4" w14:textId="77777777" w:rsidR="00967FED" w:rsidRPr="006455F6" w:rsidRDefault="00967FED" w:rsidP="00126D5E">
            <w:pPr>
              <w:spacing w:after="120"/>
              <w:rPr>
                <w:sz w:val="22"/>
              </w:rPr>
            </w:pPr>
            <w:r w:rsidRPr="006455F6">
              <w:rPr>
                <w:sz w:val="22"/>
              </w:rPr>
              <w:t>View1Path</w:t>
            </w:r>
          </w:p>
        </w:tc>
        <w:tc>
          <w:tcPr>
            <w:tcW w:w="4248" w:type="dxa"/>
          </w:tcPr>
          <w:p w14:paraId="1879D79C" w14:textId="77777777" w:rsidR="00967FED" w:rsidRPr="006455F6" w:rsidRDefault="00967FED" w:rsidP="00126D5E">
            <w:pPr>
              <w:spacing w:after="120"/>
              <w:rPr>
                <w:sz w:val="22"/>
              </w:rPr>
            </w:pPr>
            <w:r w:rsidRPr="006455F6">
              <w:rPr>
                <w:sz w:val="22"/>
              </w:rPr>
              <w:t>'/shared/examples/ds_inventory/products'</w:t>
            </w:r>
          </w:p>
        </w:tc>
      </w:tr>
      <w:tr w:rsidR="00967FED" w:rsidRPr="006455F6" w14:paraId="559AA1CE" w14:textId="77777777" w:rsidTr="00126D5E">
        <w:tc>
          <w:tcPr>
            <w:tcW w:w="1489" w:type="dxa"/>
          </w:tcPr>
          <w:p w14:paraId="6930F7F4" w14:textId="77777777" w:rsidR="00967FED" w:rsidRPr="006455F6" w:rsidRDefault="00967FED" w:rsidP="00126D5E">
            <w:pPr>
              <w:spacing w:after="120"/>
              <w:rPr>
                <w:sz w:val="22"/>
              </w:rPr>
            </w:pPr>
            <w:r w:rsidRPr="006455F6">
              <w:rPr>
                <w:sz w:val="22"/>
              </w:rPr>
              <w:t>IN</w:t>
            </w:r>
          </w:p>
        </w:tc>
        <w:tc>
          <w:tcPr>
            <w:tcW w:w="3119" w:type="dxa"/>
          </w:tcPr>
          <w:p w14:paraId="16A53DE9" w14:textId="77777777" w:rsidR="00967FED" w:rsidRPr="006455F6" w:rsidRDefault="00967FED" w:rsidP="00126D5E">
            <w:pPr>
              <w:spacing w:after="120"/>
              <w:rPr>
                <w:sz w:val="22"/>
              </w:rPr>
            </w:pPr>
            <w:r w:rsidRPr="006455F6">
              <w:rPr>
                <w:sz w:val="22"/>
              </w:rPr>
              <w:t>View2Path</w:t>
            </w:r>
          </w:p>
        </w:tc>
        <w:tc>
          <w:tcPr>
            <w:tcW w:w="4248" w:type="dxa"/>
          </w:tcPr>
          <w:p w14:paraId="5C44C732" w14:textId="77777777" w:rsidR="00967FED" w:rsidRPr="006455F6" w:rsidRDefault="00967FED" w:rsidP="00126D5E">
            <w:pPr>
              <w:spacing w:after="120"/>
              <w:rPr>
                <w:sz w:val="22"/>
              </w:rPr>
            </w:pPr>
            <w:r w:rsidRPr="006455F6">
              <w:rPr>
                <w:sz w:val="22"/>
              </w:rPr>
              <w:t>'/shared/examples/productCatalog_wrapper'</w:t>
            </w:r>
          </w:p>
        </w:tc>
      </w:tr>
      <w:tr w:rsidR="00967FED" w:rsidRPr="006455F6" w14:paraId="49BB539C" w14:textId="77777777" w:rsidTr="00126D5E">
        <w:tc>
          <w:tcPr>
            <w:tcW w:w="1489" w:type="dxa"/>
          </w:tcPr>
          <w:p w14:paraId="283E311B" w14:textId="77777777" w:rsidR="00967FED" w:rsidRPr="006455F6" w:rsidRDefault="00967FED" w:rsidP="00126D5E">
            <w:pPr>
              <w:spacing w:after="120"/>
              <w:rPr>
                <w:sz w:val="22"/>
              </w:rPr>
            </w:pPr>
            <w:r w:rsidRPr="006455F6">
              <w:rPr>
                <w:sz w:val="22"/>
              </w:rPr>
              <w:t>IN</w:t>
            </w:r>
          </w:p>
        </w:tc>
        <w:tc>
          <w:tcPr>
            <w:tcW w:w="3119" w:type="dxa"/>
          </w:tcPr>
          <w:p w14:paraId="74EEA768" w14:textId="77777777" w:rsidR="00967FED" w:rsidRPr="006455F6" w:rsidRDefault="00967FED" w:rsidP="00126D5E">
            <w:pPr>
              <w:spacing w:after="120"/>
              <w:rPr>
                <w:sz w:val="22"/>
              </w:rPr>
            </w:pPr>
            <w:r w:rsidRPr="006455F6">
              <w:rPr>
                <w:sz w:val="22"/>
              </w:rPr>
              <w:t>NameTypeConflictPreference</w:t>
            </w:r>
          </w:p>
        </w:tc>
        <w:tc>
          <w:tcPr>
            <w:tcW w:w="4248" w:type="dxa"/>
          </w:tcPr>
          <w:p w14:paraId="02992F61" w14:textId="77777777" w:rsidR="00967FED" w:rsidRPr="006455F6" w:rsidRDefault="00967FED" w:rsidP="00126D5E">
            <w:pPr>
              <w:spacing w:after="120"/>
              <w:rPr>
                <w:sz w:val="22"/>
              </w:rPr>
            </w:pPr>
            <w:r w:rsidRPr="006455F6">
              <w:rPr>
                <w:sz w:val="22"/>
              </w:rPr>
              <w:t>2</w:t>
            </w:r>
          </w:p>
        </w:tc>
      </w:tr>
      <w:tr w:rsidR="00967FED" w:rsidRPr="006455F6" w14:paraId="40CFBFCC" w14:textId="77777777" w:rsidTr="00126D5E">
        <w:tc>
          <w:tcPr>
            <w:tcW w:w="1489" w:type="dxa"/>
          </w:tcPr>
          <w:p w14:paraId="32836A6E" w14:textId="77777777" w:rsidR="00967FED" w:rsidRPr="006455F6" w:rsidRDefault="00967FED" w:rsidP="00126D5E">
            <w:pPr>
              <w:spacing w:after="120"/>
              <w:rPr>
                <w:sz w:val="22"/>
              </w:rPr>
            </w:pPr>
            <w:r w:rsidRPr="006455F6">
              <w:rPr>
                <w:sz w:val="22"/>
              </w:rPr>
              <w:t>IN</w:t>
            </w:r>
          </w:p>
        </w:tc>
        <w:tc>
          <w:tcPr>
            <w:tcW w:w="3119" w:type="dxa"/>
          </w:tcPr>
          <w:p w14:paraId="7696D7DF" w14:textId="77777777" w:rsidR="00967FED" w:rsidRPr="006455F6" w:rsidRDefault="00967FED" w:rsidP="00126D5E">
            <w:pPr>
              <w:spacing w:after="120"/>
              <w:rPr>
                <w:sz w:val="22"/>
              </w:rPr>
            </w:pPr>
            <w:r w:rsidRPr="006455F6">
              <w:rPr>
                <w:sz w:val="22"/>
              </w:rPr>
              <w:t>AllIndicator</w:t>
            </w:r>
          </w:p>
        </w:tc>
        <w:tc>
          <w:tcPr>
            <w:tcW w:w="4248" w:type="dxa"/>
          </w:tcPr>
          <w:p w14:paraId="13E48505" w14:textId="77777777" w:rsidR="00967FED" w:rsidRPr="006455F6" w:rsidRDefault="00967FED" w:rsidP="00126D5E">
            <w:pPr>
              <w:spacing w:after="120"/>
              <w:rPr>
                <w:sz w:val="22"/>
              </w:rPr>
            </w:pPr>
            <w:r w:rsidRPr="006455F6">
              <w:rPr>
                <w:sz w:val="22"/>
              </w:rPr>
              <w:t>1</w:t>
            </w:r>
          </w:p>
        </w:tc>
      </w:tr>
      <w:tr w:rsidR="00967FED" w:rsidRPr="006455F6" w14:paraId="4B1E22A9" w14:textId="77777777" w:rsidTr="00126D5E">
        <w:tc>
          <w:tcPr>
            <w:tcW w:w="1489" w:type="dxa"/>
          </w:tcPr>
          <w:p w14:paraId="7CFDCAAD" w14:textId="77777777" w:rsidR="00967FED" w:rsidRPr="006455F6" w:rsidRDefault="00967FED" w:rsidP="00126D5E">
            <w:pPr>
              <w:spacing w:after="120"/>
              <w:rPr>
                <w:sz w:val="22"/>
              </w:rPr>
            </w:pPr>
            <w:r w:rsidRPr="006455F6">
              <w:rPr>
                <w:sz w:val="22"/>
              </w:rPr>
              <w:t>OUT</w:t>
            </w:r>
          </w:p>
        </w:tc>
        <w:tc>
          <w:tcPr>
            <w:tcW w:w="3119" w:type="dxa"/>
          </w:tcPr>
          <w:p w14:paraId="2F553952" w14:textId="77777777" w:rsidR="00967FED" w:rsidRPr="006455F6" w:rsidRDefault="00967FED" w:rsidP="00126D5E">
            <w:pPr>
              <w:spacing w:after="120"/>
              <w:rPr>
                <w:sz w:val="22"/>
              </w:rPr>
            </w:pPr>
            <w:r w:rsidRPr="006455F6">
              <w:rPr>
                <w:sz w:val="22"/>
              </w:rPr>
              <w:t>success</w:t>
            </w:r>
          </w:p>
        </w:tc>
        <w:tc>
          <w:tcPr>
            <w:tcW w:w="4248" w:type="dxa"/>
          </w:tcPr>
          <w:p w14:paraId="7384DCF9" w14:textId="77777777" w:rsidR="00967FED" w:rsidRPr="006455F6" w:rsidRDefault="00967FED" w:rsidP="00126D5E">
            <w:pPr>
              <w:spacing w:after="120"/>
              <w:rPr>
                <w:sz w:val="22"/>
              </w:rPr>
            </w:pPr>
            <w:r w:rsidRPr="006455F6">
              <w:rPr>
                <w:sz w:val="22"/>
              </w:rPr>
              <w:t>1</w:t>
            </w:r>
          </w:p>
        </w:tc>
      </w:tr>
      <w:tr w:rsidR="00967FED" w:rsidRPr="006455F6" w14:paraId="6407E6A1" w14:textId="77777777" w:rsidTr="00126D5E">
        <w:tc>
          <w:tcPr>
            <w:tcW w:w="1489" w:type="dxa"/>
          </w:tcPr>
          <w:p w14:paraId="5E247DF1" w14:textId="77777777" w:rsidR="00967FED" w:rsidRPr="006455F6" w:rsidRDefault="00967FED" w:rsidP="00126D5E">
            <w:pPr>
              <w:spacing w:after="120"/>
              <w:rPr>
                <w:sz w:val="22"/>
              </w:rPr>
            </w:pPr>
            <w:r w:rsidRPr="006455F6">
              <w:rPr>
                <w:sz w:val="22"/>
              </w:rPr>
              <w:lastRenderedPageBreak/>
              <w:t>OUT</w:t>
            </w:r>
          </w:p>
        </w:tc>
        <w:tc>
          <w:tcPr>
            <w:tcW w:w="3119" w:type="dxa"/>
          </w:tcPr>
          <w:p w14:paraId="39006A82" w14:textId="77777777" w:rsidR="00967FED" w:rsidRPr="006455F6" w:rsidRDefault="00967FED" w:rsidP="00126D5E">
            <w:pPr>
              <w:spacing w:after="120"/>
              <w:rPr>
                <w:sz w:val="22"/>
              </w:rPr>
            </w:pPr>
            <w:r w:rsidRPr="006455F6">
              <w:rPr>
                <w:sz w:val="22"/>
              </w:rPr>
              <w:t>responseXML</w:t>
            </w:r>
          </w:p>
        </w:tc>
        <w:tc>
          <w:tcPr>
            <w:tcW w:w="4248" w:type="dxa"/>
          </w:tcPr>
          <w:p w14:paraId="6002BC8A" w14:textId="77777777" w:rsidR="00967FED" w:rsidRPr="006455F6" w:rsidRDefault="00967FED" w:rsidP="00126D5E">
            <w:pPr>
              <w:spacing w:after="120"/>
              <w:rPr>
                <w:sz w:val="22"/>
              </w:rPr>
            </w:pPr>
            <w:r w:rsidRPr="006455F6">
              <w:rPr>
                <w:sz w:val="22"/>
              </w:rPr>
              <w:t>(response XML)</w:t>
            </w:r>
          </w:p>
        </w:tc>
      </w:tr>
      <w:tr w:rsidR="00967FED" w:rsidRPr="006455F6" w14:paraId="371306F0" w14:textId="77777777" w:rsidTr="00126D5E">
        <w:tc>
          <w:tcPr>
            <w:tcW w:w="1489" w:type="dxa"/>
          </w:tcPr>
          <w:p w14:paraId="1E2788EE" w14:textId="77777777" w:rsidR="00967FED" w:rsidRPr="006455F6" w:rsidRDefault="00967FED" w:rsidP="00126D5E">
            <w:pPr>
              <w:spacing w:after="120"/>
              <w:rPr>
                <w:sz w:val="22"/>
              </w:rPr>
            </w:pPr>
            <w:r w:rsidRPr="006455F6">
              <w:rPr>
                <w:sz w:val="22"/>
              </w:rPr>
              <w:t>OUT</w:t>
            </w:r>
          </w:p>
        </w:tc>
        <w:tc>
          <w:tcPr>
            <w:tcW w:w="3119" w:type="dxa"/>
          </w:tcPr>
          <w:p w14:paraId="6DBCCF27" w14:textId="77777777" w:rsidR="00967FED" w:rsidRPr="006455F6" w:rsidRDefault="00967FED" w:rsidP="00126D5E">
            <w:pPr>
              <w:spacing w:after="120"/>
              <w:rPr>
                <w:sz w:val="22"/>
              </w:rPr>
            </w:pPr>
            <w:r w:rsidRPr="006455F6">
              <w:rPr>
                <w:sz w:val="22"/>
              </w:rPr>
              <w:t>faultResponse</w:t>
            </w:r>
          </w:p>
        </w:tc>
        <w:tc>
          <w:tcPr>
            <w:tcW w:w="4248" w:type="dxa"/>
          </w:tcPr>
          <w:p w14:paraId="7F63E9F3" w14:textId="77777777" w:rsidR="00967FED" w:rsidRPr="006455F6" w:rsidRDefault="00967FED" w:rsidP="00126D5E">
            <w:pPr>
              <w:spacing w:after="120"/>
              <w:rPr>
                <w:sz w:val="22"/>
              </w:rPr>
            </w:pPr>
            <w:r w:rsidRPr="006455F6">
              <w:rPr>
                <w:sz w:val="22"/>
              </w:rPr>
              <w:t>NULL</w:t>
            </w:r>
          </w:p>
        </w:tc>
      </w:tr>
    </w:tbl>
    <w:p w14:paraId="6FFE022C" w14:textId="77777777" w:rsidR="00967FED" w:rsidRPr="00582C6C" w:rsidRDefault="00967FED" w:rsidP="00967FED">
      <w:pPr>
        <w:pStyle w:val="Heading3"/>
        <w:rPr>
          <w:color w:val="1F497D"/>
          <w:sz w:val="23"/>
          <w:szCs w:val="23"/>
        </w:rPr>
      </w:pPr>
      <w:bookmarkStart w:id="537" w:name="_Toc364763090"/>
      <w:bookmarkStart w:id="538" w:name="_Toc385311258"/>
      <w:bookmarkStart w:id="539" w:name="_Toc484033053"/>
      <w:bookmarkStart w:id="540" w:name="_Toc509346731"/>
      <w:r w:rsidRPr="00582C6C">
        <w:rPr>
          <w:color w:val="1F497D"/>
          <w:sz w:val="23"/>
          <w:szCs w:val="23"/>
        </w:rPr>
        <w:t>deleteAllConnectors</w:t>
      </w:r>
      <w:bookmarkEnd w:id="537"/>
      <w:bookmarkEnd w:id="538"/>
      <w:bookmarkEnd w:id="539"/>
      <w:bookmarkEnd w:id="540"/>
    </w:p>
    <w:p w14:paraId="7EA63BC8" w14:textId="77777777" w:rsidR="00967FED" w:rsidRDefault="00967FED" w:rsidP="00967FED">
      <w:pPr>
        <w:pStyle w:val="CS-Bodytext"/>
      </w:pPr>
      <w:r>
        <w:t>This procedure deletes all the configured JMS connectors.</w:t>
      </w:r>
    </w:p>
    <w:p w14:paraId="4A5053C7" w14:textId="77777777" w:rsidR="00967FED" w:rsidRDefault="00967FED" w:rsidP="00ED6BE2">
      <w:pPr>
        <w:pStyle w:val="CS-Bodytext"/>
        <w:numPr>
          <w:ilvl w:val="0"/>
          <w:numId w:val="21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422D769F" w14:textId="77777777" w:rsidTr="00126D5E">
        <w:trPr>
          <w:trHeight w:val="323"/>
          <w:tblHeader/>
        </w:trPr>
        <w:tc>
          <w:tcPr>
            <w:tcW w:w="1618" w:type="dxa"/>
            <w:shd w:val="clear" w:color="auto" w:fill="B3B3B3"/>
          </w:tcPr>
          <w:p w14:paraId="06AAD755"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631389C8"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999671" w14:textId="77777777" w:rsidR="00967FED" w:rsidRPr="006455F6" w:rsidRDefault="00967FED" w:rsidP="00126D5E">
            <w:pPr>
              <w:spacing w:after="120"/>
              <w:rPr>
                <w:b/>
                <w:sz w:val="22"/>
              </w:rPr>
            </w:pPr>
            <w:r w:rsidRPr="006455F6">
              <w:rPr>
                <w:b/>
                <w:sz w:val="22"/>
              </w:rPr>
              <w:t>Parameter Type</w:t>
            </w:r>
          </w:p>
        </w:tc>
      </w:tr>
      <w:tr w:rsidR="00967FED" w:rsidRPr="006455F6" w14:paraId="0B88D0F8" w14:textId="77777777" w:rsidTr="00126D5E">
        <w:trPr>
          <w:trHeight w:val="332"/>
        </w:trPr>
        <w:tc>
          <w:tcPr>
            <w:tcW w:w="1618" w:type="dxa"/>
          </w:tcPr>
          <w:p w14:paraId="652C781E" w14:textId="77777777" w:rsidR="00967FED" w:rsidRPr="006455F6" w:rsidRDefault="00967FED" w:rsidP="00126D5E">
            <w:pPr>
              <w:spacing w:after="120"/>
              <w:rPr>
                <w:sz w:val="22"/>
              </w:rPr>
            </w:pPr>
            <w:r w:rsidRPr="006455F6">
              <w:rPr>
                <w:sz w:val="22"/>
              </w:rPr>
              <w:t>IN</w:t>
            </w:r>
          </w:p>
        </w:tc>
        <w:tc>
          <w:tcPr>
            <w:tcW w:w="2540" w:type="dxa"/>
          </w:tcPr>
          <w:p w14:paraId="7609063D" w14:textId="77777777" w:rsidR="00967FED" w:rsidRPr="006455F6" w:rsidRDefault="00967FED" w:rsidP="00126D5E">
            <w:pPr>
              <w:spacing w:after="120"/>
              <w:rPr>
                <w:sz w:val="22"/>
              </w:rPr>
            </w:pPr>
            <w:r w:rsidRPr="006455F6">
              <w:rPr>
                <w:sz w:val="22"/>
              </w:rPr>
              <w:t>debug</w:t>
            </w:r>
          </w:p>
        </w:tc>
        <w:tc>
          <w:tcPr>
            <w:tcW w:w="4680" w:type="dxa"/>
          </w:tcPr>
          <w:p w14:paraId="53414F37" w14:textId="77777777" w:rsidR="00967FED" w:rsidRPr="006455F6" w:rsidRDefault="00967FED" w:rsidP="00126D5E">
            <w:pPr>
              <w:spacing w:after="120"/>
              <w:rPr>
                <w:sz w:val="22"/>
              </w:rPr>
            </w:pPr>
            <w:r w:rsidRPr="006455F6">
              <w:rPr>
                <w:sz w:val="22"/>
              </w:rPr>
              <w:t>CHAR(1), either 'Y' or 'N'</w:t>
            </w:r>
          </w:p>
        </w:tc>
      </w:tr>
    </w:tbl>
    <w:p w14:paraId="1AC5615C" w14:textId="77777777" w:rsidR="00967FED" w:rsidRPr="0011702E" w:rsidRDefault="00967FED" w:rsidP="00ED6BE2">
      <w:pPr>
        <w:pStyle w:val="CS-Bodytext"/>
        <w:numPr>
          <w:ilvl w:val="0"/>
          <w:numId w:val="210"/>
        </w:numPr>
        <w:spacing w:before="120"/>
        <w:ind w:right="14"/>
      </w:pPr>
      <w:r>
        <w:rPr>
          <w:b/>
          <w:bCs/>
        </w:rPr>
        <w:t>Examples:</w:t>
      </w:r>
    </w:p>
    <w:p w14:paraId="2134C0CB" w14:textId="77777777" w:rsidR="00967FED" w:rsidRPr="0011702E" w:rsidRDefault="00967FED" w:rsidP="00ED6BE2">
      <w:pPr>
        <w:pStyle w:val="CS-Bodytext"/>
        <w:numPr>
          <w:ilvl w:val="1"/>
          <w:numId w:val="21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46"/>
      </w:tblGrid>
      <w:tr w:rsidR="00967FED" w:rsidRPr="006455F6" w14:paraId="14BBE34B" w14:textId="77777777" w:rsidTr="00126D5E">
        <w:trPr>
          <w:tblHeader/>
        </w:trPr>
        <w:tc>
          <w:tcPr>
            <w:tcW w:w="1638" w:type="dxa"/>
            <w:shd w:val="clear" w:color="auto" w:fill="B3B3B3"/>
          </w:tcPr>
          <w:p w14:paraId="7FD4F253" w14:textId="77777777" w:rsidR="00967FED" w:rsidRPr="006455F6" w:rsidRDefault="00967FED" w:rsidP="00126D5E">
            <w:pPr>
              <w:spacing w:after="120"/>
              <w:rPr>
                <w:b/>
                <w:sz w:val="22"/>
              </w:rPr>
            </w:pPr>
            <w:r w:rsidRPr="006455F6">
              <w:rPr>
                <w:b/>
                <w:sz w:val="22"/>
              </w:rPr>
              <w:t>Direction</w:t>
            </w:r>
          </w:p>
        </w:tc>
        <w:tc>
          <w:tcPr>
            <w:tcW w:w="2554" w:type="dxa"/>
            <w:shd w:val="clear" w:color="auto" w:fill="B3B3B3"/>
          </w:tcPr>
          <w:p w14:paraId="27615E67" w14:textId="77777777" w:rsidR="00967FED" w:rsidRPr="006455F6" w:rsidRDefault="00967FED" w:rsidP="00126D5E">
            <w:pPr>
              <w:spacing w:after="120"/>
              <w:rPr>
                <w:b/>
                <w:sz w:val="22"/>
              </w:rPr>
            </w:pPr>
            <w:r w:rsidRPr="006455F6">
              <w:rPr>
                <w:b/>
                <w:sz w:val="22"/>
              </w:rPr>
              <w:t>Parameter Name</w:t>
            </w:r>
          </w:p>
        </w:tc>
        <w:tc>
          <w:tcPr>
            <w:tcW w:w="4646" w:type="dxa"/>
            <w:shd w:val="clear" w:color="auto" w:fill="B3B3B3"/>
          </w:tcPr>
          <w:p w14:paraId="5D6F5FD2" w14:textId="77777777" w:rsidR="00967FED" w:rsidRPr="006455F6" w:rsidRDefault="00967FED" w:rsidP="00126D5E">
            <w:pPr>
              <w:spacing w:after="120"/>
              <w:rPr>
                <w:b/>
                <w:sz w:val="22"/>
              </w:rPr>
            </w:pPr>
            <w:r w:rsidRPr="006455F6">
              <w:rPr>
                <w:b/>
                <w:sz w:val="22"/>
              </w:rPr>
              <w:t>Parameter Value</w:t>
            </w:r>
          </w:p>
        </w:tc>
      </w:tr>
      <w:tr w:rsidR="00967FED" w:rsidRPr="006455F6" w14:paraId="51CC9661" w14:textId="77777777" w:rsidTr="00126D5E">
        <w:trPr>
          <w:trHeight w:val="260"/>
        </w:trPr>
        <w:tc>
          <w:tcPr>
            <w:tcW w:w="1638" w:type="dxa"/>
          </w:tcPr>
          <w:p w14:paraId="070B6C39" w14:textId="77777777" w:rsidR="00967FED" w:rsidRPr="006455F6" w:rsidRDefault="00967FED" w:rsidP="00126D5E">
            <w:pPr>
              <w:spacing w:after="120"/>
              <w:rPr>
                <w:sz w:val="22"/>
              </w:rPr>
            </w:pPr>
            <w:r w:rsidRPr="006455F6">
              <w:rPr>
                <w:sz w:val="22"/>
              </w:rPr>
              <w:t>IN</w:t>
            </w:r>
          </w:p>
        </w:tc>
        <w:tc>
          <w:tcPr>
            <w:tcW w:w="2554" w:type="dxa"/>
          </w:tcPr>
          <w:p w14:paraId="5C436E1E" w14:textId="77777777" w:rsidR="00967FED" w:rsidRPr="006455F6" w:rsidRDefault="00967FED" w:rsidP="00126D5E">
            <w:pPr>
              <w:spacing w:after="120"/>
              <w:rPr>
                <w:sz w:val="22"/>
              </w:rPr>
            </w:pPr>
            <w:r w:rsidRPr="006455F6">
              <w:rPr>
                <w:sz w:val="22"/>
              </w:rPr>
              <w:t>debug</w:t>
            </w:r>
          </w:p>
        </w:tc>
        <w:tc>
          <w:tcPr>
            <w:tcW w:w="4646" w:type="dxa"/>
          </w:tcPr>
          <w:p w14:paraId="21E46392" w14:textId="77777777" w:rsidR="00967FED" w:rsidRPr="006455F6" w:rsidRDefault="00967FED" w:rsidP="00126D5E">
            <w:pPr>
              <w:spacing w:after="120"/>
              <w:rPr>
                <w:sz w:val="22"/>
              </w:rPr>
            </w:pPr>
            <w:r w:rsidRPr="006455F6">
              <w:rPr>
                <w:sz w:val="22"/>
              </w:rPr>
              <w:t>'N'</w:t>
            </w:r>
          </w:p>
        </w:tc>
      </w:tr>
    </w:tbl>
    <w:p w14:paraId="30B1E5E0" w14:textId="77777777" w:rsidR="00967FED" w:rsidRPr="00582C6C" w:rsidRDefault="00967FED" w:rsidP="00967FED">
      <w:pPr>
        <w:pStyle w:val="Heading3"/>
        <w:rPr>
          <w:color w:val="1F497D"/>
          <w:sz w:val="23"/>
          <w:szCs w:val="23"/>
        </w:rPr>
      </w:pPr>
      <w:bookmarkStart w:id="541" w:name="_Toc364763091"/>
      <w:bookmarkStart w:id="542" w:name="_Toc385311259"/>
      <w:bookmarkStart w:id="543" w:name="_Toc484033054"/>
      <w:bookmarkStart w:id="544" w:name="_Toc509346732"/>
      <w:r w:rsidRPr="00582C6C">
        <w:rPr>
          <w:color w:val="1F497D"/>
          <w:sz w:val="23"/>
          <w:szCs w:val="23"/>
        </w:rPr>
        <w:t>deleteConnector</w:t>
      </w:r>
      <w:bookmarkEnd w:id="541"/>
      <w:bookmarkEnd w:id="542"/>
      <w:bookmarkEnd w:id="543"/>
      <w:bookmarkEnd w:id="544"/>
    </w:p>
    <w:p w14:paraId="33CC85A9" w14:textId="77777777" w:rsidR="00967FED" w:rsidRDefault="00967FED" w:rsidP="00967FED">
      <w:pPr>
        <w:pStyle w:val="CS-Bodytext"/>
      </w:pPr>
      <w:r>
        <w:t>This procedure deletes a configured JMS connector.</w:t>
      </w:r>
    </w:p>
    <w:p w14:paraId="48308294" w14:textId="77777777" w:rsidR="00967FED" w:rsidRDefault="00967FED" w:rsidP="00ED6BE2">
      <w:pPr>
        <w:pStyle w:val="CS-Bodytext"/>
        <w:numPr>
          <w:ilvl w:val="0"/>
          <w:numId w:val="23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6455F6" w14:paraId="18A64D16" w14:textId="77777777" w:rsidTr="00126D5E">
        <w:trPr>
          <w:trHeight w:val="396"/>
          <w:tblHeader/>
        </w:trPr>
        <w:tc>
          <w:tcPr>
            <w:tcW w:w="1618" w:type="dxa"/>
            <w:shd w:val="clear" w:color="auto" w:fill="B3B3B3"/>
          </w:tcPr>
          <w:p w14:paraId="080E4DF9" w14:textId="77777777" w:rsidR="00967FED" w:rsidRPr="006455F6" w:rsidRDefault="00967FED" w:rsidP="00126D5E">
            <w:pPr>
              <w:spacing w:after="120"/>
              <w:rPr>
                <w:b/>
                <w:sz w:val="22"/>
              </w:rPr>
            </w:pPr>
            <w:r w:rsidRPr="006455F6">
              <w:rPr>
                <w:b/>
                <w:sz w:val="22"/>
              </w:rPr>
              <w:t>Direction</w:t>
            </w:r>
          </w:p>
        </w:tc>
        <w:tc>
          <w:tcPr>
            <w:tcW w:w="2540" w:type="dxa"/>
            <w:shd w:val="clear" w:color="auto" w:fill="B3B3B3"/>
          </w:tcPr>
          <w:p w14:paraId="27D1F3A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C7CBE88" w14:textId="77777777" w:rsidR="00967FED" w:rsidRPr="006455F6" w:rsidRDefault="00967FED" w:rsidP="00126D5E">
            <w:pPr>
              <w:spacing w:after="120"/>
              <w:rPr>
                <w:b/>
                <w:sz w:val="22"/>
              </w:rPr>
            </w:pPr>
            <w:r w:rsidRPr="006455F6">
              <w:rPr>
                <w:b/>
                <w:sz w:val="22"/>
              </w:rPr>
              <w:t>Parameter Type</w:t>
            </w:r>
          </w:p>
        </w:tc>
      </w:tr>
      <w:tr w:rsidR="00967FED" w:rsidRPr="006455F6" w14:paraId="6AF4D86E" w14:textId="77777777" w:rsidTr="00126D5E">
        <w:trPr>
          <w:trHeight w:val="280"/>
        </w:trPr>
        <w:tc>
          <w:tcPr>
            <w:tcW w:w="1618" w:type="dxa"/>
          </w:tcPr>
          <w:p w14:paraId="3EE80B20" w14:textId="77777777" w:rsidR="00967FED" w:rsidRPr="006455F6" w:rsidRDefault="00967FED" w:rsidP="00126D5E">
            <w:pPr>
              <w:spacing w:after="120"/>
              <w:rPr>
                <w:sz w:val="22"/>
              </w:rPr>
            </w:pPr>
            <w:r w:rsidRPr="006455F6">
              <w:rPr>
                <w:sz w:val="22"/>
              </w:rPr>
              <w:t>IN</w:t>
            </w:r>
          </w:p>
        </w:tc>
        <w:tc>
          <w:tcPr>
            <w:tcW w:w="2540" w:type="dxa"/>
          </w:tcPr>
          <w:p w14:paraId="66FFA510" w14:textId="77777777" w:rsidR="00967FED" w:rsidRPr="006455F6" w:rsidRDefault="00967FED" w:rsidP="00126D5E">
            <w:pPr>
              <w:spacing w:after="120"/>
              <w:rPr>
                <w:sz w:val="22"/>
              </w:rPr>
            </w:pPr>
            <w:r w:rsidRPr="006455F6">
              <w:rPr>
                <w:sz w:val="22"/>
              </w:rPr>
              <w:t>debug</w:t>
            </w:r>
          </w:p>
        </w:tc>
        <w:tc>
          <w:tcPr>
            <w:tcW w:w="4680" w:type="dxa"/>
          </w:tcPr>
          <w:p w14:paraId="786C39DD" w14:textId="77777777" w:rsidR="00967FED" w:rsidRPr="006455F6" w:rsidRDefault="00967FED" w:rsidP="00126D5E">
            <w:pPr>
              <w:spacing w:after="120"/>
              <w:rPr>
                <w:sz w:val="22"/>
              </w:rPr>
            </w:pPr>
            <w:r w:rsidRPr="006455F6">
              <w:rPr>
                <w:sz w:val="22"/>
              </w:rPr>
              <w:t>CHAR(1), either 'Y' or 'N'</w:t>
            </w:r>
          </w:p>
        </w:tc>
      </w:tr>
      <w:tr w:rsidR="00967FED" w:rsidRPr="006455F6" w14:paraId="00768333" w14:textId="77777777" w:rsidTr="00126D5E">
        <w:trPr>
          <w:trHeight w:val="280"/>
        </w:trPr>
        <w:tc>
          <w:tcPr>
            <w:tcW w:w="1618" w:type="dxa"/>
          </w:tcPr>
          <w:p w14:paraId="4E1FEB9F" w14:textId="77777777" w:rsidR="00967FED" w:rsidRPr="006455F6" w:rsidRDefault="00967FED" w:rsidP="00126D5E">
            <w:pPr>
              <w:spacing w:after="120"/>
              <w:rPr>
                <w:sz w:val="22"/>
              </w:rPr>
            </w:pPr>
            <w:r w:rsidRPr="006455F6">
              <w:rPr>
                <w:sz w:val="22"/>
              </w:rPr>
              <w:t>IN</w:t>
            </w:r>
          </w:p>
        </w:tc>
        <w:tc>
          <w:tcPr>
            <w:tcW w:w="2540" w:type="dxa"/>
          </w:tcPr>
          <w:p w14:paraId="399F0FC0" w14:textId="77777777" w:rsidR="00967FED" w:rsidRPr="006455F6" w:rsidRDefault="00967FED" w:rsidP="00126D5E">
            <w:pPr>
              <w:spacing w:after="120"/>
              <w:rPr>
                <w:sz w:val="22"/>
              </w:rPr>
            </w:pPr>
            <w:r w:rsidRPr="006455F6">
              <w:rPr>
                <w:sz w:val="22"/>
              </w:rPr>
              <w:t>CONN_NAME</w:t>
            </w:r>
          </w:p>
        </w:tc>
        <w:tc>
          <w:tcPr>
            <w:tcW w:w="4680" w:type="dxa"/>
          </w:tcPr>
          <w:p w14:paraId="262BFC30" w14:textId="77777777" w:rsidR="00967FED" w:rsidRPr="006455F6" w:rsidRDefault="00967FED" w:rsidP="00126D5E">
            <w:pPr>
              <w:spacing w:after="120"/>
              <w:rPr>
                <w:sz w:val="22"/>
              </w:rPr>
            </w:pPr>
            <w:r w:rsidRPr="006455F6">
              <w:rPr>
                <w:sz w:val="22"/>
              </w:rPr>
              <w:t>VARCHAR(100)</w:t>
            </w:r>
          </w:p>
        </w:tc>
      </w:tr>
    </w:tbl>
    <w:p w14:paraId="5D93F31F" w14:textId="77777777" w:rsidR="00967FED" w:rsidRPr="0011702E" w:rsidRDefault="00967FED" w:rsidP="00ED6BE2">
      <w:pPr>
        <w:pStyle w:val="CS-Bodytext"/>
        <w:numPr>
          <w:ilvl w:val="0"/>
          <w:numId w:val="232"/>
        </w:numPr>
        <w:spacing w:before="120"/>
        <w:ind w:right="14"/>
      </w:pPr>
      <w:r>
        <w:rPr>
          <w:b/>
          <w:bCs/>
        </w:rPr>
        <w:t>Examples:</w:t>
      </w:r>
    </w:p>
    <w:p w14:paraId="0FE2E3ED" w14:textId="77777777" w:rsidR="00967FED" w:rsidRPr="0011702E" w:rsidRDefault="00967FED" w:rsidP="00ED6BE2">
      <w:pPr>
        <w:pStyle w:val="CS-Bodytext"/>
        <w:numPr>
          <w:ilvl w:val="1"/>
          <w:numId w:val="2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6455F6" w14:paraId="5D1743E2" w14:textId="77777777" w:rsidTr="00126D5E">
        <w:trPr>
          <w:tblHeader/>
        </w:trPr>
        <w:tc>
          <w:tcPr>
            <w:tcW w:w="1435" w:type="dxa"/>
            <w:shd w:val="clear" w:color="auto" w:fill="B3B3B3"/>
          </w:tcPr>
          <w:p w14:paraId="0E4EBD1D" w14:textId="77777777" w:rsidR="00967FED" w:rsidRPr="006455F6" w:rsidRDefault="00967FED" w:rsidP="00126D5E">
            <w:pPr>
              <w:spacing w:after="120"/>
              <w:rPr>
                <w:b/>
                <w:sz w:val="22"/>
              </w:rPr>
            </w:pPr>
            <w:r w:rsidRPr="006455F6">
              <w:rPr>
                <w:b/>
                <w:sz w:val="22"/>
              </w:rPr>
              <w:t>Direction</w:t>
            </w:r>
          </w:p>
        </w:tc>
        <w:tc>
          <w:tcPr>
            <w:tcW w:w="2757" w:type="dxa"/>
            <w:shd w:val="clear" w:color="auto" w:fill="B3B3B3"/>
          </w:tcPr>
          <w:p w14:paraId="7DB9B5FB" w14:textId="77777777" w:rsidR="00967FED" w:rsidRPr="006455F6" w:rsidRDefault="00967FED" w:rsidP="00126D5E">
            <w:pPr>
              <w:spacing w:after="120"/>
              <w:rPr>
                <w:b/>
                <w:sz w:val="22"/>
              </w:rPr>
            </w:pPr>
            <w:r w:rsidRPr="006455F6">
              <w:rPr>
                <w:b/>
                <w:sz w:val="22"/>
              </w:rPr>
              <w:t>Parameter Name</w:t>
            </w:r>
          </w:p>
        </w:tc>
        <w:tc>
          <w:tcPr>
            <w:tcW w:w="4664" w:type="dxa"/>
            <w:shd w:val="clear" w:color="auto" w:fill="B3B3B3"/>
          </w:tcPr>
          <w:p w14:paraId="58876414" w14:textId="77777777" w:rsidR="00967FED" w:rsidRPr="006455F6" w:rsidRDefault="00967FED" w:rsidP="00126D5E">
            <w:pPr>
              <w:spacing w:after="120"/>
              <w:rPr>
                <w:b/>
                <w:sz w:val="22"/>
              </w:rPr>
            </w:pPr>
            <w:r w:rsidRPr="006455F6">
              <w:rPr>
                <w:b/>
                <w:sz w:val="22"/>
              </w:rPr>
              <w:t>Parameter Value</w:t>
            </w:r>
          </w:p>
        </w:tc>
      </w:tr>
      <w:tr w:rsidR="00967FED" w:rsidRPr="006455F6" w14:paraId="0B45BEEB" w14:textId="77777777" w:rsidTr="00126D5E">
        <w:trPr>
          <w:trHeight w:val="260"/>
        </w:trPr>
        <w:tc>
          <w:tcPr>
            <w:tcW w:w="1435" w:type="dxa"/>
          </w:tcPr>
          <w:p w14:paraId="60940F2A" w14:textId="77777777" w:rsidR="00967FED" w:rsidRPr="006455F6" w:rsidRDefault="00967FED" w:rsidP="00126D5E">
            <w:pPr>
              <w:spacing w:after="120"/>
              <w:rPr>
                <w:sz w:val="22"/>
              </w:rPr>
            </w:pPr>
            <w:r w:rsidRPr="006455F6">
              <w:rPr>
                <w:sz w:val="22"/>
              </w:rPr>
              <w:t>IN</w:t>
            </w:r>
          </w:p>
        </w:tc>
        <w:tc>
          <w:tcPr>
            <w:tcW w:w="2757" w:type="dxa"/>
          </w:tcPr>
          <w:p w14:paraId="2B16A4D6" w14:textId="77777777" w:rsidR="00967FED" w:rsidRPr="006455F6" w:rsidRDefault="00967FED" w:rsidP="00126D5E">
            <w:pPr>
              <w:spacing w:after="120"/>
              <w:rPr>
                <w:sz w:val="22"/>
              </w:rPr>
            </w:pPr>
            <w:r w:rsidRPr="006455F6">
              <w:rPr>
                <w:sz w:val="22"/>
              </w:rPr>
              <w:t>debug</w:t>
            </w:r>
          </w:p>
        </w:tc>
        <w:tc>
          <w:tcPr>
            <w:tcW w:w="4664" w:type="dxa"/>
          </w:tcPr>
          <w:p w14:paraId="1EBE72C5" w14:textId="77777777" w:rsidR="00967FED" w:rsidRPr="006455F6" w:rsidRDefault="00967FED" w:rsidP="00126D5E">
            <w:pPr>
              <w:spacing w:after="120"/>
              <w:rPr>
                <w:sz w:val="22"/>
              </w:rPr>
            </w:pPr>
            <w:r w:rsidRPr="006455F6">
              <w:rPr>
                <w:sz w:val="22"/>
              </w:rPr>
              <w:t>'N'</w:t>
            </w:r>
          </w:p>
        </w:tc>
      </w:tr>
      <w:tr w:rsidR="00967FED" w:rsidRPr="006455F6" w14:paraId="6960CCF1" w14:textId="77777777" w:rsidTr="00126D5E">
        <w:trPr>
          <w:trHeight w:val="260"/>
        </w:trPr>
        <w:tc>
          <w:tcPr>
            <w:tcW w:w="1435" w:type="dxa"/>
          </w:tcPr>
          <w:p w14:paraId="0DB9FE90" w14:textId="77777777" w:rsidR="00967FED" w:rsidRPr="006455F6" w:rsidRDefault="00967FED" w:rsidP="00126D5E">
            <w:pPr>
              <w:spacing w:after="120"/>
              <w:rPr>
                <w:sz w:val="22"/>
              </w:rPr>
            </w:pPr>
            <w:r w:rsidRPr="006455F6">
              <w:rPr>
                <w:sz w:val="22"/>
              </w:rPr>
              <w:t>IN</w:t>
            </w:r>
          </w:p>
        </w:tc>
        <w:tc>
          <w:tcPr>
            <w:tcW w:w="2757" w:type="dxa"/>
          </w:tcPr>
          <w:p w14:paraId="33678ED7" w14:textId="77777777" w:rsidR="00967FED" w:rsidRPr="006455F6" w:rsidRDefault="00967FED" w:rsidP="00126D5E">
            <w:pPr>
              <w:spacing w:after="120"/>
              <w:rPr>
                <w:sz w:val="22"/>
              </w:rPr>
            </w:pPr>
            <w:r w:rsidRPr="006455F6">
              <w:rPr>
                <w:sz w:val="22"/>
              </w:rPr>
              <w:t>CONN_NAME</w:t>
            </w:r>
          </w:p>
        </w:tc>
        <w:tc>
          <w:tcPr>
            <w:tcW w:w="4664" w:type="dxa"/>
          </w:tcPr>
          <w:p w14:paraId="26DF8E3F" w14:textId="77777777" w:rsidR="00967FED" w:rsidRPr="006455F6" w:rsidRDefault="00967FED" w:rsidP="00126D5E">
            <w:pPr>
              <w:spacing w:after="120"/>
              <w:rPr>
                <w:sz w:val="22"/>
              </w:rPr>
            </w:pPr>
            <w:r w:rsidRPr="006455F6">
              <w:rPr>
                <w:sz w:val="22"/>
              </w:rPr>
              <w:t>'myMQ'</w:t>
            </w:r>
          </w:p>
        </w:tc>
      </w:tr>
    </w:tbl>
    <w:p w14:paraId="41A33362" w14:textId="77777777" w:rsidR="00967FED" w:rsidRPr="00582C6C" w:rsidRDefault="00967FED" w:rsidP="00967FED">
      <w:pPr>
        <w:pStyle w:val="Heading3"/>
        <w:rPr>
          <w:color w:val="1F497D"/>
          <w:sz w:val="23"/>
          <w:szCs w:val="23"/>
        </w:rPr>
      </w:pPr>
      <w:bookmarkStart w:id="545" w:name="_Toc364763092"/>
      <w:bookmarkStart w:id="546" w:name="_Toc385311260"/>
      <w:bookmarkStart w:id="547" w:name="_Toc484033055"/>
      <w:bookmarkStart w:id="548" w:name="_Toc509346733"/>
      <w:r w:rsidRPr="00582C6C">
        <w:rPr>
          <w:color w:val="1F497D"/>
          <w:sz w:val="23"/>
          <w:szCs w:val="23"/>
        </w:rPr>
        <w:t>destroyResource</w:t>
      </w:r>
      <w:bookmarkEnd w:id="545"/>
      <w:bookmarkEnd w:id="546"/>
      <w:bookmarkEnd w:id="547"/>
      <w:bookmarkEnd w:id="548"/>
    </w:p>
    <w:p w14:paraId="2CF71DC8" w14:textId="77777777" w:rsidR="00967FED" w:rsidRDefault="00967FED" w:rsidP="00967FED">
      <w:pPr>
        <w:pStyle w:val="CS-Bodytext"/>
      </w:pPr>
      <w:r w:rsidRPr="000B372B">
        <w:t>This procedure is used to destroy/delete a resource</w:t>
      </w:r>
      <w:r w:rsidRPr="00AC7C16">
        <w:t>.</w:t>
      </w:r>
    </w:p>
    <w:p w14:paraId="1F3E39B4" w14:textId="77777777" w:rsidR="00967FED" w:rsidRDefault="00967FED" w:rsidP="00ED6BE2">
      <w:pPr>
        <w:pStyle w:val="CS-Bodytext"/>
        <w:numPr>
          <w:ilvl w:val="0"/>
          <w:numId w:val="8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4"/>
        <w:gridCol w:w="2497"/>
        <w:gridCol w:w="4927"/>
      </w:tblGrid>
      <w:tr w:rsidR="00967FED" w:rsidRPr="006455F6" w14:paraId="2311AEF7" w14:textId="77777777" w:rsidTr="00126D5E">
        <w:trPr>
          <w:trHeight w:val="393"/>
          <w:tblHeader/>
        </w:trPr>
        <w:tc>
          <w:tcPr>
            <w:tcW w:w="1618" w:type="dxa"/>
            <w:shd w:val="clear" w:color="auto" w:fill="B3B3B3"/>
          </w:tcPr>
          <w:p w14:paraId="31388323" w14:textId="77777777" w:rsidR="00967FED" w:rsidRPr="006455F6" w:rsidRDefault="00967FED" w:rsidP="00126D5E">
            <w:pPr>
              <w:spacing w:after="120"/>
              <w:rPr>
                <w:b/>
                <w:sz w:val="22"/>
              </w:rPr>
            </w:pPr>
            <w:r w:rsidRPr="006455F6">
              <w:rPr>
                <w:b/>
                <w:sz w:val="22"/>
              </w:rPr>
              <w:t>Direction</w:t>
            </w:r>
          </w:p>
        </w:tc>
        <w:tc>
          <w:tcPr>
            <w:tcW w:w="3080" w:type="dxa"/>
            <w:shd w:val="clear" w:color="auto" w:fill="B3B3B3"/>
          </w:tcPr>
          <w:p w14:paraId="600B99E6" w14:textId="77777777" w:rsidR="00967FED" w:rsidRPr="006455F6" w:rsidRDefault="00967FED" w:rsidP="00126D5E">
            <w:pPr>
              <w:spacing w:after="120"/>
              <w:rPr>
                <w:b/>
                <w:sz w:val="22"/>
              </w:rPr>
            </w:pPr>
            <w:r w:rsidRPr="006455F6">
              <w:rPr>
                <w:b/>
                <w:sz w:val="22"/>
              </w:rPr>
              <w:t>Parameter Name</w:t>
            </w:r>
          </w:p>
        </w:tc>
        <w:tc>
          <w:tcPr>
            <w:tcW w:w="4140" w:type="dxa"/>
            <w:shd w:val="clear" w:color="auto" w:fill="B3B3B3"/>
          </w:tcPr>
          <w:p w14:paraId="381BF1A2" w14:textId="77777777" w:rsidR="00967FED" w:rsidRPr="006455F6" w:rsidRDefault="00967FED" w:rsidP="00126D5E">
            <w:pPr>
              <w:spacing w:after="120"/>
              <w:rPr>
                <w:b/>
                <w:sz w:val="22"/>
              </w:rPr>
            </w:pPr>
            <w:r w:rsidRPr="006455F6">
              <w:rPr>
                <w:b/>
                <w:sz w:val="22"/>
              </w:rPr>
              <w:t>Parameter Type</w:t>
            </w:r>
          </w:p>
        </w:tc>
      </w:tr>
      <w:tr w:rsidR="00967FED" w:rsidRPr="006455F6" w14:paraId="75F96037" w14:textId="77777777" w:rsidTr="00126D5E">
        <w:trPr>
          <w:trHeight w:val="278"/>
        </w:trPr>
        <w:tc>
          <w:tcPr>
            <w:tcW w:w="1618" w:type="dxa"/>
          </w:tcPr>
          <w:p w14:paraId="78720EC5" w14:textId="77777777" w:rsidR="00967FED" w:rsidRPr="006455F6" w:rsidRDefault="00967FED" w:rsidP="00126D5E">
            <w:pPr>
              <w:spacing w:after="120"/>
              <w:rPr>
                <w:sz w:val="22"/>
              </w:rPr>
            </w:pPr>
            <w:r w:rsidRPr="006455F6">
              <w:rPr>
                <w:sz w:val="22"/>
              </w:rPr>
              <w:t>IN</w:t>
            </w:r>
          </w:p>
        </w:tc>
        <w:tc>
          <w:tcPr>
            <w:tcW w:w="3080" w:type="dxa"/>
          </w:tcPr>
          <w:p w14:paraId="4AADA1FD" w14:textId="77777777" w:rsidR="00967FED" w:rsidRPr="006455F6" w:rsidRDefault="00967FED" w:rsidP="00126D5E">
            <w:pPr>
              <w:spacing w:after="120"/>
              <w:rPr>
                <w:sz w:val="22"/>
              </w:rPr>
            </w:pPr>
            <w:r w:rsidRPr="006455F6">
              <w:rPr>
                <w:sz w:val="22"/>
              </w:rPr>
              <w:t>resourcePath</w:t>
            </w:r>
          </w:p>
        </w:tc>
        <w:tc>
          <w:tcPr>
            <w:tcW w:w="4140" w:type="dxa"/>
          </w:tcPr>
          <w:p w14:paraId="022C3BA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5AAFD7F" w14:textId="77777777" w:rsidTr="00126D5E">
        <w:trPr>
          <w:trHeight w:val="393"/>
        </w:trPr>
        <w:tc>
          <w:tcPr>
            <w:tcW w:w="1618" w:type="dxa"/>
          </w:tcPr>
          <w:p w14:paraId="7AED030F" w14:textId="77777777" w:rsidR="00967FED" w:rsidRPr="006455F6" w:rsidRDefault="00967FED" w:rsidP="00126D5E">
            <w:pPr>
              <w:spacing w:after="120"/>
              <w:rPr>
                <w:sz w:val="22"/>
              </w:rPr>
            </w:pPr>
            <w:r w:rsidRPr="006455F6">
              <w:rPr>
                <w:sz w:val="22"/>
              </w:rPr>
              <w:lastRenderedPageBreak/>
              <w:t>IN</w:t>
            </w:r>
          </w:p>
        </w:tc>
        <w:tc>
          <w:tcPr>
            <w:tcW w:w="3080" w:type="dxa"/>
          </w:tcPr>
          <w:p w14:paraId="719B4890" w14:textId="77777777" w:rsidR="00967FED" w:rsidRPr="006455F6" w:rsidRDefault="00967FED" w:rsidP="00126D5E">
            <w:pPr>
              <w:spacing w:after="120"/>
              <w:rPr>
                <w:sz w:val="22"/>
              </w:rPr>
            </w:pPr>
            <w:r w:rsidRPr="006455F6">
              <w:rPr>
                <w:sz w:val="22"/>
              </w:rPr>
              <w:t>resourceName</w:t>
            </w:r>
          </w:p>
        </w:tc>
        <w:tc>
          <w:tcPr>
            <w:tcW w:w="4140" w:type="dxa"/>
          </w:tcPr>
          <w:p w14:paraId="6D3BAEBA" w14:textId="77777777" w:rsidR="00967FED" w:rsidRPr="006455F6" w:rsidRDefault="00967FED" w:rsidP="00126D5E">
            <w:pPr>
              <w:spacing w:after="120"/>
              <w:rPr>
                <w:sz w:val="22"/>
              </w:rPr>
            </w:pPr>
            <w:r w:rsidRPr="006455F6">
              <w:rPr>
                <w:sz w:val="22"/>
              </w:rPr>
              <w:t>VARCHAR(255)</w:t>
            </w:r>
          </w:p>
        </w:tc>
      </w:tr>
      <w:tr w:rsidR="00967FED" w:rsidRPr="006455F6" w14:paraId="023F7C00" w14:textId="77777777" w:rsidTr="00126D5E">
        <w:trPr>
          <w:trHeight w:val="393"/>
        </w:trPr>
        <w:tc>
          <w:tcPr>
            <w:tcW w:w="1618" w:type="dxa"/>
          </w:tcPr>
          <w:p w14:paraId="2BCBC894" w14:textId="77777777" w:rsidR="00967FED" w:rsidRPr="006455F6" w:rsidRDefault="00967FED" w:rsidP="00126D5E">
            <w:pPr>
              <w:spacing w:after="120"/>
              <w:rPr>
                <w:sz w:val="22"/>
              </w:rPr>
            </w:pPr>
            <w:r w:rsidRPr="006455F6">
              <w:rPr>
                <w:sz w:val="22"/>
              </w:rPr>
              <w:t>IN</w:t>
            </w:r>
          </w:p>
        </w:tc>
        <w:tc>
          <w:tcPr>
            <w:tcW w:w="3080" w:type="dxa"/>
          </w:tcPr>
          <w:p w14:paraId="43DAAEA1" w14:textId="77777777" w:rsidR="00967FED" w:rsidRPr="006455F6" w:rsidRDefault="00967FED" w:rsidP="00126D5E">
            <w:pPr>
              <w:spacing w:after="120"/>
              <w:rPr>
                <w:sz w:val="22"/>
              </w:rPr>
            </w:pPr>
            <w:r w:rsidRPr="006455F6">
              <w:rPr>
                <w:sz w:val="22"/>
              </w:rPr>
              <w:t>resourceType</w:t>
            </w:r>
          </w:p>
        </w:tc>
        <w:tc>
          <w:tcPr>
            <w:tcW w:w="4140" w:type="dxa"/>
          </w:tcPr>
          <w:p w14:paraId="376A40AA" w14:textId="77777777" w:rsidR="00967FED" w:rsidRPr="006455F6" w:rsidRDefault="00967FED" w:rsidP="00126D5E">
            <w:pPr>
              <w:spacing w:after="120"/>
              <w:rPr>
                <w:sz w:val="22"/>
              </w:rPr>
            </w:pPr>
            <w:r w:rsidRPr="006455F6">
              <w:rPr>
                <w:sz w:val="22"/>
              </w:rPr>
              <w:t>VARCHAR(255)</w:t>
            </w:r>
          </w:p>
        </w:tc>
      </w:tr>
      <w:tr w:rsidR="00967FED" w:rsidRPr="006455F6" w14:paraId="7DC7D4AB" w14:textId="77777777" w:rsidTr="00126D5E">
        <w:trPr>
          <w:trHeight w:val="393"/>
        </w:trPr>
        <w:tc>
          <w:tcPr>
            <w:tcW w:w="1618" w:type="dxa"/>
          </w:tcPr>
          <w:p w14:paraId="5884AEFE" w14:textId="77777777" w:rsidR="00967FED" w:rsidRPr="006455F6" w:rsidRDefault="00967FED" w:rsidP="00126D5E">
            <w:pPr>
              <w:spacing w:after="120"/>
              <w:rPr>
                <w:sz w:val="22"/>
              </w:rPr>
            </w:pPr>
            <w:r w:rsidRPr="006455F6">
              <w:rPr>
                <w:sz w:val="22"/>
              </w:rPr>
              <w:t>OUT</w:t>
            </w:r>
          </w:p>
        </w:tc>
        <w:tc>
          <w:tcPr>
            <w:tcW w:w="3080" w:type="dxa"/>
          </w:tcPr>
          <w:p w14:paraId="753A1971" w14:textId="77777777" w:rsidR="00967FED" w:rsidRPr="006455F6" w:rsidRDefault="00967FED" w:rsidP="00126D5E">
            <w:pPr>
              <w:spacing w:after="120"/>
              <w:rPr>
                <w:sz w:val="22"/>
              </w:rPr>
            </w:pPr>
            <w:r w:rsidRPr="006455F6">
              <w:rPr>
                <w:sz w:val="22"/>
              </w:rPr>
              <w:t>success</w:t>
            </w:r>
          </w:p>
        </w:tc>
        <w:tc>
          <w:tcPr>
            <w:tcW w:w="4140" w:type="dxa"/>
          </w:tcPr>
          <w:p w14:paraId="50EF0CB8" w14:textId="77777777" w:rsidR="00967FED" w:rsidRPr="006455F6" w:rsidRDefault="00967FED" w:rsidP="00126D5E">
            <w:pPr>
              <w:spacing w:after="120"/>
              <w:rPr>
                <w:sz w:val="22"/>
              </w:rPr>
            </w:pPr>
            <w:r w:rsidRPr="006455F6">
              <w:rPr>
                <w:sz w:val="22"/>
              </w:rPr>
              <w:t>BIT</w:t>
            </w:r>
          </w:p>
        </w:tc>
      </w:tr>
      <w:tr w:rsidR="00967FED" w:rsidRPr="006455F6" w14:paraId="08A3DD44" w14:textId="77777777" w:rsidTr="00126D5E">
        <w:trPr>
          <w:trHeight w:val="393"/>
        </w:trPr>
        <w:tc>
          <w:tcPr>
            <w:tcW w:w="1618" w:type="dxa"/>
          </w:tcPr>
          <w:p w14:paraId="76369E8D" w14:textId="77777777" w:rsidR="00967FED" w:rsidRPr="006455F6" w:rsidRDefault="00967FED" w:rsidP="00126D5E">
            <w:pPr>
              <w:spacing w:after="120"/>
              <w:rPr>
                <w:sz w:val="22"/>
              </w:rPr>
            </w:pPr>
            <w:r w:rsidRPr="006455F6">
              <w:rPr>
                <w:sz w:val="22"/>
              </w:rPr>
              <w:t>OUT</w:t>
            </w:r>
          </w:p>
        </w:tc>
        <w:tc>
          <w:tcPr>
            <w:tcW w:w="3080" w:type="dxa"/>
          </w:tcPr>
          <w:p w14:paraId="286D7FEF" w14:textId="77777777" w:rsidR="00967FED" w:rsidRPr="006455F6" w:rsidRDefault="00967FED" w:rsidP="00126D5E">
            <w:pPr>
              <w:spacing w:after="120"/>
              <w:rPr>
                <w:sz w:val="22"/>
              </w:rPr>
            </w:pPr>
            <w:r w:rsidRPr="006455F6">
              <w:rPr>
                <w:sz w:val="22"/>
              </w:rPr>
              <w:t>createResponse</w:t>
            </w:r>
          </w:p>
        </w:tc>
        <w:tc>
          <w:tcPr>
            <w:tcW w:w="4140" w:type="dxa"/>
          </w:tcPr>
          <w:p w14:paraId="0BD1BF48" w14:textId="77777777" w:rsidR="00967FED" w:rsidRPr="006455F6" w:rsidRDefault="00967FED" w:rsidP="00126D5E">
            <w:pPr>
              <w:spacing w:after="120"/>
              <w:rPr>
                <w:sz w:val="22"/>
              </w:rPr>
            </w:pPr>
            <w:r w:rsidRPr="006455F6">
              <w:rPr>
                <w:sz w:val="22"/>
              </w:rPr>
              <w:t>XML</w:t>
            </w:r>
          </w:p>
        </w:tc>
      </w:tr>
      <w:tr w:rsidR="00967FED" w:rsidRPr="006455F6" w14:paraId="087A056E" w14:textId="77777777" w:rsidTr="00126D5E">
        <w:trPr>
          <w:trHeight w:val="410"/>
        </w:trPr>
        <w:tc>
          <w:tcPr>
            <w:tcW w:w="1618" w:type="dxa"/>
          </w:tcPr>
          <w:p w14:paraId="116C1E59" w14:textId="77777777" w:rsidR="00967FED" w:rsidRPr="006455F6" w:rsidRDefault="00967FED" w:rsidP="00126D5E">
            <w:pPr>
              <w:spacing w:after="120"/>
              <w:rPr>
                <w:sz w:val="22"/>
              </w:rPr>
            </w:pPr>
            <w:r w:rsidRPr="006455F6">
              <w:rPr>
                <w:sz w:val="22"/>
              </w:rPr>
              <w:t>OUT</w:t>
            </w:r>
          </w:p>
        </w:tc>
        <w:tc>
          <w:tcPr>
            <w:tcW w:w="3080" w:type="dxa"/>
          </w:tcPr>
          <w:p w14:paraId="7BD4E8FC" w14:textId="77777777" w:rsidR="00967FED" w:rsidRPr="006455F6" w:rsidRDefault="00967FED" w:rsidP="00126D5E">
            <w:pPr>
              <w:spacing w:after="120"/>
              <w:rPr>
                <w:sz w:val="22"/>
              </w:rPr>
            </w:pPr>
            <w:r w:rsidRPr="006455F6">
              <w:rPr>
                <w:sz w:val="22"/>
              </w:rPr>
              <w:t>faultResponse</w:t>
            </w:r>
          </w:p>
        </w:tc>
        <w:tc>
          <w:tcPr>
            <w:tcW w:w="4140" w:type="dxa"/>
          </w:tcPr>
          <w:p w14:paraId="31FB15A4" w14:textId="77777777" w:rsidR="00967FED" w:rsidRPr="006455F6" w:rsidRDefault="00967FED" w:rsidP="00126D5E">
            <w:pPr>
              <w:spacing w:after="120"/>
              <w:rPr>
                <w:sz w:val="22"/>
              </w:rPr>
            </w:pPr>
            <w:r w:rsidRPr="006455F6">
              <w:rPr>
                <w:sz w:val="22"/>
              </w:rPr>
              <w:t>XML</w:t>
            </w:r>
          </w:p>
        </w:tc>
      </w:tr>
    </w:tbl>
    <w:p w14:paraId="4C2F0010" w14:textId="77777777" w:rsidR="00967FED" w:rsidRPr="0011702E" w:rsidRDefault="00967FED" w:rsidP="00ED6BE2">
      <w:pPr>
        <w:pStyle w:val="CS-Bodytext"/>
        <w:numPr>
          <w:ilvl w:val="0"/>
          <w:numId w:val="81"/>
        </w:numPr>
        <w:spacing w:before="120"/>
        <w:ind w:right="14"/>
      </w:pPr>
      <w:r>
        <w:rPr>
          <w:b/>
          <w:bCs/>
        </w:rPr>
        <w:t>Examples:</w:t>
      </w:r>
    </w:p>
    <w:p w14:paraId="42223B02" w14:textId="77777777" w:rsidR="00967FED" w:rsidRPr="0011702E" w:rsidRDefault="00967FED" w:rsidP="00ED6BE2">
      <w:pPr>
        <w:pStyle w:val="CS-Bodytext"/>
        <w:numPr>
          <w:ilvl w:val="1"/>
          <w:numId w:val="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0"/>
        <w:gridCol w:w="2544"/>
        <w:gridCol w:w="5092"/>
      </w:tblGrid>
      <w:tr w:rsidR="00967FED" w:rsidRPr="006455F6" w14:paraId="3B524E29" w14:textId="77777777" w:rsidTr="00126D5E">
        <w:trPr>
          <w:tblHeader/>
        </w:trPr>
        <w:tc>
          <w:tcPr>
            <w:tcW w:w="1577" w:type="dxa"/>
            <w:shd w:val="clear" w:color="auto" w:fill="B3B3B3"/>
          </w:tcPr>
          <w:p w14:paraId="363E835C" w14:textId="77777777" w:rsidR="00967FED" w:rsidRPr="006455F6" w:rsidRDefault="00967FED" w:rsidP="00126D5E">
            <w:pPr>
              <w:spacing w:after="120"/>
              <w:rPr>
                <w:b/>
                <w:sz w:val="22"/>
              </w:rPr>
            </w:pPr>
            <w:r w:rsidRPr="006455F6">
              <w:rPr>
                <w:b/>
                <w:sz w:val="22"/>
              </w:rPr>
              <w:t>Direction</w:t>
            </w:r>
          </w:p>
        </w:tc>
        <w:tc>
          <w:tcPr>
            <w:tcW w:w="3104" w:type="dxa"/>
            <w:shd w:val="clear" w:color="auto" w:fill="B3B3B3"/>
          </w:tcPr>
          <w:p w14:paraId="17422CC7" w14:textId="77777777" w:rsidR="00967FED" w:rsidRPr="006455F6" w:rsidRDefault="00967FED" w:rsidP="00126D5E">
            <w:pPr>
              <w:spacing w:after="120"/>
              <w:rPr>
                <w:b/>
                <w:sz w:val="22"/>
              </w:rPr>
            </w:pPr>
            <w:r w:rsidRPr="006455F6">
              <w:rPr>
                <w:b/>
                <w:sz w:val="22"/>
              </w:rPr>
              <w:t>Parameter Name</w:t>
            </w:r>
          </w:p>
        </w:tc>
        <w:tc>
          <w:tcPr>
            <w:tcW w:w="4175" w:type="dxa"/>
            <w:shd w:val="clear" w:color="auto" w:fill="B3B3B3"/>
          </w:tcPr>
          <w:p w14:paraId="60BC854A" w14:textId="77777777" w:rsidR="00967FED" w:rsidRPr="006455F6" w:rsidRDefault="00967FED" w:rsidP="00126D5E">
            <w:pPr>
              <w:spacing w:after="120"/>
              <w:rPr>
                <w:b/>
                <w:sz w:val="22"/>
              </w:rPr>
            </w:pPr>
            <w:r w:rsidRPr="006455F6">
              <w:rPr>
                <w:b/>
                <w:sz w:val="22"/>
              </w:rPr>
              <w:t>Parameter Value</w:t>
            </w:r>
          </w:p>
        </w:tc>
      </w:tr>
      <w:tr w:rsidR="00967FED" w:rsidRPr="006455F6" w14:paraId="5ED90CFC" w14:textId="77777777" w:rsidTr="00126D5E">
        <w:trPr>
          <w:trHeight w:val="260"/>
        </w:trPr>
        <w:tc>
          <w:tcPr>
            <w:tcW w:w="1577" w:type="dxa"/>
          </w:tcPr>
          <w:p w14:paraId="5F8D5269" w14:textId="77777777" w:rsidR="00967FED" w:rsidRPr="006455F6" w:rsidRDefault="00967FED" w:rsidP="00126D5E">
            <w:pPr>
              <w:spacing w:after="120"/>
              <w:rPr>
                <w:sz w:val="22"/>
              </w:rPr>
            </w:pPr>
            <w:r w:rsidRPr="006455F6">
              <w:rPr>
                <w:sz w:val="22"/>
              </w:rPr>
              <w:t>IN</w:t>
            </w:r>
          </w:p>
        </w:tc>
        <w:tc>
          <w:tcPr>
            <w:tcW w:w="3104" w:type="dxa"/>
          </w:tcPr>
          <w:p w14:paraId="4B9F65FA" w14:textId="77777777" w:rsidR="00967FED" w:rsidRPr="006455F6" w:rsidRDefault="00967FED" w:rsidP="00126D5E">
            <w:pPr>
              <w:spacing w:after="120"/>
              <w:rPr>
                <w:sz w:val="22"/>
              </w:rPr>
            </w:pPr>
            <w:r w:rsidRPr="006455F6">
              <w:rPr>
                <w:sz w:val="22"/>
              </w:rPr>
              <w:t>resourcePath</w:t>
            </w:r>
          </w:p>
        </w:tc>
        <w:tc>
          <w:tcPr>
            <w:tcW w:w="4175" w:type="dxa"/>
          </w:tcPr>
          <w:p w14:paraId="3D180DE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/repository/examples/target’</w:t>
            </w:r>
          </w:p>
        </w:tc>
      </w:tr>
      <w:tr w:rsidR="00967FED" w:rsidRPr="006455F6" w14:paraId="30C83436" w14:textId="77777777" w:rsidTr="00126D5E">
        <w:tc>
          <w:tcPr>
            <w:tcW w:w="1577" w:type="dxa"/>
          </w:tcPr>
          <w:p w14:paraId="47D40BBE" w14:textId="77777777" w:rsidR="00967FED" w:rsidRPr="006455F6" w:rsidRDefault="00967FED" w:rsidP="00126D5E">
            <w:pPr>
              <w:spacing w:after="120"/>
              <w:rPr>
                <w:sz w:val="22"/>
              </w:rPr>
            </w:pPr>
            <w:r w:rsidRPr="006455F6">
              <w:rPr>
                <w:sz w:val="22"/>
              </w:rPr>
              <w:t>IN</w:t>
            </w:r>
          </w:p>
        </w:tc>
        <w:tc>
          <w:tcPr>
            <w:tcW w:w="3104" w:type="dxa"/>
          </w:tcPr>
          <w:p w14:paraId="2CD35CF4" w14:textId="77777777" w:rsidR="00967FED" w:rsidRPr="006455F6" w:rsidRDefault="00967FED" w:rsidP="00126D5E">
            <w:pPr>
              <w:spacing w:after="120"/>
              <w:rPr>
                <w:sz w:val="22"/>
              </w:rPr>
            </w:pPr>
            <w:r w:rsidRPr="006455F6">
              <w:rPr>
                <w:sz w:val="22"/>
              </w:rPr>
              <w:t>resourceName</w:t>
            </w:r>
          </w:p>
        </w:tc>
        <w:tc>
          <w:tcPr>
            <w:tcW w:w="4175" w:type="dxa"/>
          </w:tcPr>
          <w:p w14:paraId="43A1C9D1" w14:textId="77777777" w:rsidR="00967FED" w:rsidRPr="006455F6" w:rsidRDefault="00967FED" w:rsidP="00126D5E">
            <w:pPr>
              <w:spacing w:after="120"/>
              <w:rPr>
                <w:sz w:val="22"/>
              </w:rPr>
            </w:pPr>
            <w:r w:rsidRPr="006455F6">
              <w:rPr>
                <w:sz w:val="22"/>
              </w:rPr>
              <w:t>‘PRODUCT_VIEW’</w:t>
            </w:r>
          </w:p>
        </w:tc>
      </w:tr>
      <w:tr w:rsidR="00967FED" w:rsidRPr="006455F6" w14:paraId="0AC9ADD7" w14:textId="77777777" w:rsidTr="00126D5E">
        <w:tc>
          <w:tcPr>
            <w:tcW w:w="1577" w:type="dxa"/>
          </w:tcPr>
          <w:p w14:paraId="0B87DAEE" w14:textId="77777777" w:rsidR="00967FED" w:rsidRPr="006455F6" w:rsidRDefault="00967FED" w:rsidP="00126D5E">
            <w:pPr>
              <w:spacing w:after="120"/>
              <w:rPr>
                <w:sz w:val="22"/>
              </w:rPr>
            </w:pPr>
            <w:r w:rsidRPr="006455F6">
              <w:rPr>
                <w:sz w:val="22"/>
              </w:rPr>
              <w:t>IN</w:t>
            </w:r>
          </w:p>
        </w:tc>
        <w:tc>
          <w:tcPr>
            <w:tcW w:w="3104" w:type="dxa"/>
          </w:tcPr>
          <w:p w14:paraId="75E691BB" w14:textId="77777777" w:rsidR="00967FED" w:rsidRPr="006455F6" w:rsidRDefault="00967FED" w:rsidP="00126D5E">
            <w:pPr>
              <w:spacing w:after="120"/>
              <w:rPr>
                <w:sz w:val="22"/>
              </w:rPr>
            </w:pPr>
            <w:r w:rsidRPr="006455F6">
              <w:rPr>
                <w:sz w:val="22"/>
              </w:rPr>
              <w:t>resourceType</w:t>
            </w:r>
          </w:p>
        </w:tc>
        <w:tc>
          <w:tcPr>
            <w:tcW w:w="4175" w:type="dxa"/>
          </w:tcPr>
          <w:p w14:paraId="2971B8C2" w14:textId="77777777" w:rsidR="00967FED" w:rsidRPr="006455F6" w:rsidRDefault="00967FED" w:rsidP="00126D5E">
            <w:pPr>
              <w:spacing w:after="120"/>
              <w:rPr>
                <w:sz w:val="22"/>
              </w:rPr>
            </w:pPr>
            <w:r w:rsidRPr="006455F6">
              <w:rPr>
                <w:sz w:val="22"/>
              </w:rPr>
              <w:t>‘TABLE’</w:t>
            </w:r>
          </w:p>
        </w:tc>
      </w:tr>
      <w:tr w:rsidR="00967FED" w:rsidRPr="006455F6" w14:paraId="2330A900" w14:textId="77777777" w:rsidTr="00126D5E">
        <w:tc>
          <w:tcPr>
            <w:tcW w:w="1577" w:type="dxa"/>
          </w:tcPr>
          <w:p w14:paraId="761ECFE4" w14:textId="77777777" w:rsidR="00967FED" w:rsidRPr="006455F6" w:rsidRDefault="00967FED" w:rsidP="00126D5E">
            <w:pPr>
              <w:spacing w:after="120"/>
              <w:rPr>
                <w:sz w:val="22"/>
              </w:rPr>
            </w:pPr>
            <w:r w:rsidRPr="006455F6">
              <w:rPr>
                <w:sz w:val="22"/>
              </w:rPr>
              <w:t>OUT</w:t>
            </w:r>
          </w:p>
        </w:tc>
        <w:tc>
          <w:tcPr>
            <w:tcW w:w="3104" w:type="dxa"/>
          </w:tcPr>
          <w:p w14:paraId="171A6646" w14:textId="77777777" w:rsidR="00967FED" w:rsidRPr="006455F6" w:rsidRDefault="00967FED" w:rsidP="00126D5E">
            <w:pPr>
              <w:spacing w:after="120"/>
              <w:rPr>
                <w:sz w:val="22"/>
              </w:rPr>
            </w:pPr>
            <w:r w:rsidRPr="006455F6">
              <w:rPr>
                <w:sz w:val="22"/>
              </w:rPr>
              <w:t>success</w:t>
            </w:r>
          </w:p>
        </w:tc>
        <w:tc>
          <w:tcPr>
            <w:tcW w:w="4175" w:type="dxa"/>
          </w:tcPr>
          <w:p w14:paraId="6AD25C6D" w14:textId="77777777" w:rsidR="00967FED" w:rsidRPr="006455F6" w:rsidRDefault="00967FED" w:rsidP="00126D5E">
            <w:pPr>
              <w:spacing w:after="120"/>
              <w:rPr>
                <w:sz w:val="22"/>
              </w:rPr>
            </w:pPr>
            <w:r w:rsidRPr="006455F6">
              <w:rPr>
                <w:sz w:val="22"/>
              </w:rPr>
              <w:t>1</w:t>
            </w:r>
          </w:p>
        </w:tc>
      </w:tr>
      <w:tr w:rsidR="00967FED" w:rsidRPr="006455F6" w14:paraId="3F458B00" w14:textId="77777777" w:rsidTr="00126D5E">
        <w:tc>
          <w:tcPr>
            <w:tcW w:w="1577" w:type="dxa"/>
          </w:tcPr>
          <w:p w14:paraId="1CD031F4" w14:textId="77777777" w:rsidR="00967FED" w:rsidRPr="006455F6" w:rsidRDefault="00967FED" w:rsidP="00126D5E">
            <w:pPr>
              <w:spacing w:after="120"/>
              <w:rPr>
                <w:sz w:val="22"/>
              </w:rPr>
            </w:pPr>
            <w:r w:rsidRPr="006455F6">
              <w:rPr>
                <w:sz w:val="22"/>
              </w:rPr>
              <w:t>OUT</w:t>
            </w:r>
          </w:p>
        </w:tc>
        <w:tc>
          <w:tcPr>
            <w:tcW w:w="3104" w:type="dxa"/>
          </w:tcPr>
          <w:p w14:paraId="7A192605" w14:textId="77777777" w:rsidR="00967FED" w:rsidRPr="006455F6" w:rsidRDefault="00967FED" w:rsidP="00126D5E">
            <w:pPr>
              <w:spacing w:after="120"/>
              <w:rPr>
                <w:sz w:val="22"/>
              </w:rPr>
            </w:pPr>
            <w:r w:rsidRPr="006455F6">
              <w:rPr>
                <w:sz w:val="22"/>
              </w:rPr>
              <w:t>createResponse</w:t>
            </w:r>
          </w:p>
        </w:tc>
        <w:tc>
          <w:tcPr>
            <w:tcW w:w="4175" w:type="dxa"/>
          </w:tcPr>
          <w:p w14:paraId="31D4797D" w14:textId="77777777" w:rsidR="00967FED" w:rsidRPr="006455F6" w:rsidRDefault="00967FED" w:rsidP="00126D5E">
            <w:pPr>
              <w:spacing w:after="120"/>
              <w:rPr>
                <w:sz w:val="22"/>
              </w:rPr>
            </w:pPr>
            <w:r w:rsidRPr="006455F6">
              <w:rPr>
                <w:sz w:val="22"/>
              </w:rPr>
              <w:t>Create Response XML: &lt;resource&gt;</w:t>
            </w:r>
          </w:p>
        </w:tc>
      </w:tr>
      <w:tr w:rsidR="00967FED" w:rsidRPr="006455F6" w14:paraId="6D0256A3" w14:textId="77777777" w:rsidTr="00126D5E">
        <w:tc>
          <w:tcPr>
            <w:tcW w:w="1577" w:type="dxa"/>
          </w:tcPr>
          <w:p w14:paraId="69F249A0" w14:textId="77777777" w:rsidR="00967FED" w:rsidRPr="006455F6" w:rsidRDefault="00967FED" w:rsidP="00126D5E">
            <w:pPr>
              <w:spacing w:after="120"/>
              <w:rPr>
                <w:sz w:val="22"/>
              </w:rPr>
            </w:pPr>
            <w:r w:rsidRPr="006455F6">
              <w:rPr>
                <w:sz w:val="22"/>
              </w:rPr>
              <w:t>OUT</w:t>
            </w:r>
          </w:p>
        </w:tc>
        <w:tc>
          <w:tcPr>
            <w:tcW w:w="3104" w:type="dxa"/>
          </w:tcPr>
          <w:p w14:paraId="0EFF7C09" w14:textId="77777777" w:rsidR="00967FED" w:rsidRPr="006455F6" w:rsidRDefault="00967FED" w:rsidP="00126D5E">
            <w:pPr>
              <w:spacing w:after="120"/>
              <w:rPr>
                <w:sz w:val="22"/>
              </w:rPr>
            </w:pPr>
            <w:r w:rsidRPr="006455F6">
              <w:rPr>
                <w:sz w:val="22"/>
              </w:rPr>
              <w:t>faultResponse</w:t>
            </w:r>
          </w:p>
        </w:tc>
        <w:tc>
          <w:tcPr>
            <w:tcW w:w="4175" w:type="dxa"/>
          </w:tcPr>
          <w:p w14:paraId="7A4610E0" w14:textId="77777777" w:rsidR="00967FED" w:rsidRPr="006455F6" w:rsidRDefault="00967FED" w:rsidP="00126D5E">
            <w:pPr>
              <w:spacing w:after="120"/>
              <w:rPr>
                <w:sz w:val="22"/>
              </w:rPr>
            </w:pPr>
            <w:r w:rsidRPr="006455F6">
              <w:rPr>
                <w:sz w:val="22"/>
              </w:rPr>
              <w:t>null</w:t>
            </w:r>
          </w:p>
        </w:tc>
      </w:tr>
    </w:tbl>
    <w:p w14:paraId="0DC28F66" w14:textId="77777777" w:rsidR="00967FED" w:rsidRPr="00582C6C" w:rsidRDefault="00967FED" w:rsidP="00967FED">
      <w:pPr>
        <w:pStyle w:val="Heading3"/>
        <w:rPr>
          <w:color w:val="1F497D"/>
          <w:sz w:val="23"/>
          <w:szCs w:val="23"/>
        </w:rPr>
      </w:pPr>
      <w:bookmarkStart w:id="549" w:name="_Toc364763093"/>
      <w:bookmarkStart w:id="550" w:name="_Toc385311261"/>
      <w:bookmarkStart w:id="551" w:name="_Toc484033056"/>
      <w:bookmarkStart w:id="552" w:name="_Toc509346734"/>
      <w:r w:rsidRPr="00582C6C">
        <w:rPr>
          <w:color w:val="1F497D"/>
          <w:sz w:val="23"/>
          <w:szCs w:val="23"/>
        </w:rPr>
        <w:t>expireProcCacheEntryByName</w:t>
      </w:r>
      <w:bookmarkEnd w:id="549"/>
      <w:bookmarkEnd w:id="550"/>
      <w:bookmarkEnd w:id="551"/>
      <w:bookmarkEnd w:id="552"/>
    </w:p>
    <w:p w14:paraId="7C03E9FB" w14:textId="77777777" w:rsidR="00967FED" w:rsidRDefault="00967FED" w:rsidP="00967FED">
      <w:pPr>
        <w:pStyle w:val="CS-Bodytext"/>
      </w:pPr>
      <w:r>
        <w:t xml:space="preserve">The expireProcCacheEntryByName procedure can be used for any procedural cache to clear a single entry per call for a given set of parameters.  This allows the selective expiration of part of a procedural cache’s contents without completely expiring the entire cache.  After expiring the results associated with a set of parameters, the Composite server will re-execute the procedure for the given set of parameters and will cache the newly calculated result. </w:t>
      </w:r>
    </w:p>
    <w:p w14:paraId="3D344FA6" w14:textId="77777777" w:rsidR="00967FED" w:rsidRDefault="00967FED" w:rsidP="00ED6BE2">
      <w:pPr>
        <w:pStyle w:val="CS-Bodytext"/>
        <w:numPr>
          <w:ilvl w:val="0"/>
          <w:numId w:val="8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79C93ED5" w14:textId="77777777" w:rsidTr="00126D5E">
        <w:trPr>
          <w:trHeight w:val="391"/>
          <w:tblHeader/>
        </w:trPr>
        <w:tc>
          <w:tcPr>
            <w:tcW w:w="1458" w:type="dxa"/>
            <w:shd w:val="clear" w:color="auto" w:fill="B3B3B3"/>
          </w:tcPr>
          <w:p w14:paraId="1AE06AC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E6BFA41"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F6C536B" w14:textId="77777777" w:rsidR="00967FED" w:rsidRPr="006455F6" w:rsidRDefault="00967FED" w:rsidP="00126D5E">
            <w:pPr>
              <w:spacing w:after="120"/>
              <w:rPr>
                <w:b/>
                <w:sz w:val="22"/>
              </w:rPr>
            </w:pPr>
            <w:r w:rsidRPr="006455F6">
              <w:rPr>
                <w:b/>
                <w:sz w:val="22"/>
              </w:rPr>
              <w:t>Parameter Type</w:t>
            </w:r>
          </w:p>
        </w:tc>
      </w:tr>
      <w:tr w:rsidR="00967FED" w:rsidRPr="006455F6" w14:paraId="5BD858CA" w14:textId="77777777" w:rsidTr="00126D5E">
        <w:trPr>
          <w:trHeight w:val="276"/>
        </w:trPr>
        <w:tc>
          <w:tcPr>
            <w:tcW w:w="1458" w:type="dxa"/>
          </w:tcPr>
          <w:p w14:paraId="387C6119" w14:textId="77777777" w:rsidR="00967FED" w:rsidRPr="006455F6" w:rsidRDefault="00967FED" w:rsidP="00126D5E">
            <w:pPr>
              <w:spacing w:after="120"/>
              <w:rPr>
                <w:sz w:val="22"/>
              </w:rPr>
            </w:pPr>
            <w:r w:rsidRPr="006455F6">
              <w:rPr>
                <w:sz w:val="22"/>
              </w:rPr>
              <w:t>IN</w:t>
            </w:r>
          </w:p>
        </w:tc>
        <w:tc>
          <w:tcPr>
            <w:tcW w:w="2700" w:type="dxa"/>
          </w:tcPr>
          <w:p w14:paraId="16A5CF55" w14:textId="77777777" w:rsidR="00967FED" w:rsidRPr="006455F6" w:rsidRDefault="00967FED" w:rsidP="00126D5E">
            <w:pPr>
              <w:spacing w:after="120"/>
              <w:rPr>
                <w:sz w:val="22"/>
              </w:rPr>
            </w:pPr>
            <w:r w:rsidRPr="006455F6">
              <w:rPr>
                <w:sz w:val="22"/>
              </w:rPr>
              <w:t>cachedResourcePath</w:t>
            </w:r>
          </w:p>
        </w:tc>
        <w:tc>
          <w:tcPr>
            <w:tcW w:w="4680" w:type="dxa"/>
          </w:tcPr>
          <w:p w14:paraId="720F9BC9"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079AEEE8" w14:textId="77777777" w:rsidTr="00126D5E">
        <w:trPr>
          <w:trHeight w:val="663"/>
        </w:trPr>
        <w:tc>
          <w:tcPr>
            <w:tcW w:w="1458" w:type="dxa"/>
          </w:tcPr>
          <w:p w14:paraId="15D33772" w14:textId="77777777" w:rsidR="00967FED" w:rsidRPr="006455F6" w:rsidRDefault="00967FED" w:rsidP="00126D5E">
            <w:pPr>
              <w:spacing w:after="120"/>
              <w:rPr>
                <w:sz w:val="22"/>
              </w:rPr>
            </w:pPr>
            <w:r w:rsidRPr="006455F6">
              <w:rPr>
                <w:sz w:val="22"/>
              </w:rPr>
              <w:t>IN</w:t>
            </w:r>
          </w:p>
        </w:tc>
        <w:tc>
          <w:tcPr>
            <w:tcW w:w="2700" w:type="dxa"/>
          </w:tcPr>
          <w:p w14:paraId="6302BFC4" w14:textId="77777777" w:rsidR="00967FED" w:rsidRPr="006455F6" w:rsidRDefault="00967FED" w:rsidP="00126D5E">
            <w:pPr>
              <w:spacing w:after="120"/>
              <w:rPr>
                <w:sz w:val="22"/>
              </w:rPr>
            </w:pPr>
            <w:r w:rsidRPr="006455F6">
              <w:rPr>
                <w:sz w:val="22"/>
              </w:rPr>
              <w:t>cacheStatusPath</w:t>
            </w:r>
          </w:p>
        </w:tc>
        <w:tc>
          <w:tcPr>
            <w:tcW w:w="4680" w:type="dxa"/>
          </w:tcPr>
          <w:p w14:paraId="7B83BA9C"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20D8C180" w14:textId="77777777" w:rsidTr="00126D5E">
        <w:trPr>
          <w:trHeight w:val="391"/>
        </w:trPr>
        <w:tc>
          <w:tcPr>
            <w:tcW w:w="1458" w:type="dxa"/>
          </w:tcPr>
          <w:p w14:paraId="5DCBF40D" w14:textId="77777777" w:rsidR="00967FED" w:rsidRPr="006455F6" w:rsidRDefault="00967FED" w:rsidP="00126D5E">
            <w:pPr>
              <w:spacing w:after="120"/>
              <w:rPr>
                <w:sz w:val="22"/>
              </w:rPr>
            </w:pPr>
            <w:r w:rsidRPr="006455F6">
              <w:rPr>
                <w:sz w:val="22"/>
              </w:rPr>
              <w:t>IN</w:t>
            </w:r>
          </w:p>
        </w:tc>
        <w:tc>
          <w:tcPr>
            <w:tcW w:w="2700" w:type="dxa"/>
          </w:tcPr>
          <w:p w14:paraId="745E7248" w14:textId="77777777" w:rsidR="00967FED" w:rsidRPr="006455F6" w:rsidRDefault="00967FED" w:rsidP="00126D5E">
            <w:pPr>
              <w:spacing w:after="120"/>
              <w:rPr>
                <w:sz w:val="22"/>
              </w:rPr>
            </w:pPr>
            <w:r w:rsidRPr="006455F6">
              <w:rPr>
                <w:sz w:val="22"/>
              </w:rPr>
              <w:t>params</w:t>
            </w:r>
          </w:p>
        </w:tc>
        <w:tc>
          <w:tcPr>
            <w:tcW w:w="4680" w:type="dxa"/>
          </w:tcPr>
          <w:p w14:paraId="66533302" w14:textId="77777777" w:rsidR="00967FED" w:rsidRPr="006455F6" w:rsidRDefault="00967FED" w:rsidP="00126D5E">
            <w:pPr>
              <w:spacing w:after="120"/>
              <w:rPr>
                <w:sz w:val="22"/>
              </w:rPr>
            </w:pPr>
            <w:r w:rsidRPr="006455F6">
              <w:rPr>
                <w:sz w:val="22"/>
              </w:rPr>
              <w:t>VARCHAR(255)</w:t>
            </w:r>
          </w:p>
        </w:tc>
      </w:tr>
      <w:tr w:rsidR="00967FED" w:rsidRPr="006455F6" w14:paraId="14CF213C" w14:textId="77777777" w:rsidTr="00126D5E">
        <w:trPr>
          <w:trHeight w:val="391"/>
        </w:trPr>
        <w:tc>
          <w:tcPr>
            <w:tcW w:w="1458" w:type="dxa"/>
          </w:tcPr>
          <w:p w14:paraId="368402F3" w14:textId="77777777" w:rsidR="00967FED" w:rsidRPr="006455F6" w:rsidRDefault="00967FED" w:rsidP="00126D5E">
            <w:pPr>
              <w:spacing w:after="120"/>
              <w:rPr>
                <w:sz w:val="22"/>
              </w:rPr>
            </w:pPr>
            <w:r w:rsidRPr="006455F6">
              <w:rPr>
                <w:sz w:val="22"/>
              </w:rPr>
              <w:t>OUT</w:t>
            </w:r>
          </w:p>
        </w:tc>
        <w:tc>
          <w:tcPr>
            <w:tcW w:w="2700" w:type="dxa"/>
          </w:tcPr>
          <w:p w14:paraId="0171E7A4" w14:textId="77777777" w:rsidR="00967FED" w:rsidRPr="006455F6" w:rsidRDefault="00967FED" w:rsidP="00126D5E">
            <w:pPr>
              <w:spacing w:after="120"/>
              <w:rPr>
                <w:sz w:val="22"/>
              </w:rPr>
            </w:pPr>
            <w:r w:rsidRPr="006455F6">
              <w:rPr>
                <w:sz w:val="22"/>
              </w:rPr>
              <w:t>isSuccessful</w:t>
            </w:r>
          </w:p>
        </w:tc>
        <w:tc>
          <w:tcPr>
            <w:tcW w:w="4680" w:type="dxa"/>
          </w:tcPr>
          <w:p w14:paraId="09D03D5F" w14:textId="77777777" w:rsidR="00967FED" w:rsidRPr="006455F6" w:rsidRDefault="00967FED" w:rsidP="00126D5E">
            <w:pPr>
              <w:spacing w:after="120"/>
              <w:rPr>
                <w:sz w:val="22"/>
              </w:rPr>
            </w:pPr>
            <w:r w:rsidRPr="006455F6">
              <w:rPr>
                <w:sz w:val="22"/>
              </w:rPr>
              <w:t>BIT</w:t>
            </w:r>
          </w:p>
        </w:tc>
      </w:tr>
    </w:tbl>
    <w:p w14:paraId="693AB0DB" w14:textId="77777777" w:rsidR="00967FED" w:rsidRPr="0011702E" w:rsidRDefault="00967FED" w:rsidP="00ED6BE2">
      <w:pPr>
        <w:pStyle w:val="CS-Bodytext"/>
        <w:numPr>
          <w:ilvl w:val="0"/>
          <w:numId w:val="82"/>
        </w:numPr>
        <w:spacing w:before="120"/>
        <w:ind w:right="14"/>
      </w:pPr>
      <w:r>
        <w:rPr>
          <w:b/>
          <w:bCs/>
        </w:rPr>
        <w:t>Examples:</w:t>
      </w:r>
    </w:p>
    <w:p w14:paraId="0B9FB0A5" w14:textId="77777777" w:rsidR="00967FED" w:rsidRPr="0011702E" w:rsidRDefault="00967FED" w:rsidP="00ED6BE2">
      <w:pPr>
        <w:pStyle w:val="CS-Bodytext"/>
        <w:numPr>
          <w:ilvl w:val="1"/>
          <w:numId w:val="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DACE02F" w14:textId="77777777" w:rsidTr="00126D5E">
        <w:trPr>
          <w:tblHeader/>
        </w:trPr>
        <w:tc>
          <w:tcPr>
            <w:tcW w:w="1385" w:type="dxa"/>
            <w:shd w:val="clear" w:color="auto" w:fill="B3B3B3"/>
          </w:tcPr>
          <w:p w14:paraId="0848551B" w14:textId="77777777" w:rsidR="00967FED" w:rsidRPr="006455F6" w:rsidRDefault="00967FED" w:rsidP="00126D5E">
            <w:pPr>
              <w:spacing w:after="120"/>
              <w:rPr>
                <w:b/>
                <w:sz w:val="22"/>
              </w:rPr>
            </w:pPr>
            <w:r w:rsidRPr="006455F6">
              <w:rPr>
                <w:b/>
                <w:sz w:val="22"/>
              </w:rPr>
              <w:lastRenderedPageBreak/>
              <w:t>Direction</w:t>
            </w:r>
          </w:p>
        </w:tc>
        <w:tc>
          <w:tcPr>
            <w:tcW w:w="2671" w:type="dxa"/>
            <w:shd w:val="clear" w:color="auto" w:fill="B3B3B3"/>
          </w:tcPr>
          <w:p w14:paraId="59F591E6"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3CEAFB06" w14:textId="77777777" w:rsidR="00967FED" w:rsidRPr="006455F6" w:rsidRDefault="00967FED" w:rsidP="00126D5E">
            <w:pPr>
              <w:spacing w:after="120"/>
              <w:rPr>
                <w:b/>
                <w:sz w:val="22"/>
              </w:rPr>
            </w:pPr>
            <w:r w:rsidRPr="006455F6">
              <w:rPr>
                <w:b/>
                <w:sz w:val="22"/>
              </w:rPr>
              <w:t>Parameter Value</w:t>
            </w:r>
          </w:p>
        </w:tc>
      </w:tr>
      <w:tr w:rsidR="00967FED" w:rsidRPr="006455F6" w14:paraId="2967E1DF" w14:textId="77777777" w:rsidTr="00126D5E">
        <w:trPr>
          <w:trHeight w:val="260"/>
        </w:trPr>
        <w:tc>
          <w:tcPr>
            <w:tcW w:w="1385" w:type="dxa"/>
          </w:tcPr>
          <w:p w14:paraId="0C213E19" w14:textId="77777777" w:rsidR="00967FED" w:rsidRPr="006455F6" w:rsidRDefault="00967FED" w:rsidP="00126D5E">
            <w:pPr>
              <w:spacing w:after="120"/>
              <w:rPr>
                <w:sz w:val="22"/>
              </w:rPr>
            </w:pPr>
            <w:r w:rsidRPr="006455F6">
              <w:rPr>
                <w:sz w:val="22"/>
              </w:rPr>
              <w:t>IN</w:t>
            </w:r>
          </w:p>
        </w:tc>
        <w:tc>
          <w:tcPr>
            <w:tcW w:w="2671" w:type="dxa"/>
          </w:tcPr>
          <w:p w14:paraId="72580272" w14:textId="77777777" w:rsidR="00967FED" w:rsidRPr="006455F6" w:rsidRDefault="00967FED" w:rsidP="00126D5E">
            <w:pPr>
              <w:spacing w:after="120"/>
              <w:rPr>
                <w:sz w:val="22"/>
              </w:rPr>
            </w:pPr>
            <w:r w:rsidRPr="006455F6">
              <w:rPr>
                <w:sz w:val="22"/>
              </w:rPr>
              <w:t>cachedResourcePath</w:t>
            </w:r>
          </w:p>
        </w:tc>
        <w:tc>
          <w:tcPr>
            <w:tcW w:w="4613" w:type="dxa"/>
          </w:tcPr>
          <w:p w14:paraId="3562C68D" w14:textId="77777777" w:rsidR="00967FED" w:rsidRPr="006455F6" w:rsidRDefault="00967FED" w:rsidP="00126D5E">
            <w:pPr>
              <w:spacing w:after="120"/>
              <w:rPr>
                <w:sz w:val="22"/>
              </w:rPr>
            </w:pPr>
            <w:r w:rsidRPr="006455F6">
              <w:rPr>
                <w:sz w:val="22"/>
              </w:rPr>
              <w:t>‘/shared/examples/LookupProduct’</w:t>
            </w:r>
          </w:p>
        </w:tc>
      </w:tr>
      <w:tr w:rsidR="00967FED" w:rsidRPr="006455F6" w14:paraId="6A9E4156" w14:textId="77777777" w:rsidTr="00126D5E">
        <w:tc>
          <w:tcPr>
            <w:tcW w:w="1385" w:type="dxa"/>
          </w:tcPr>
          <w:p w14:paraId="1150E8E7" w14:textId="77777777" w:rsidR="00967FED" w:rsidRPr="006455F6" w:rsidRDefault="00967FED" w:rsidP="00126D5E">
            <w:pPr>
              <w:spacing w:after="120"/>
              <w:rPr>
                <w:sz w:val="22"/>
              </w:rPr>
            </w:pPr>
            <w:r w:rsidRPr="006455F6">
              <w:rPr>
                <w:sz w:val="22"/>
              </w:rPr>
              <w:t>IN</w:t>
            </w:r>
          </w:p>
        </w:tc>
        <w:tc>
          <w:tcPr>
            <w:tcW w:w="2671" w:type="dxa"/>
          </w:tcPr>
          <w:p w14:paraId="6803A4EE" w14:textId="77777777" w:rsidR="00967FED" w:rsidRPr="006455F6" w:rsidRDefault="00967FED" w:rsidP="00126D5E">
            <w:pPr>
              <w:spacing w:after="120"/>
              <w:rPr>
                <w:sz w:val="22"/>
              </w:rPr>
            </w:pPr>
            <w:r w:rsidRPr="006455F6">
              <w:rPr>
                <w:sz w:val="22"/>
              </w:rPr>
              <w:t>cacheStatusPath</w:t>
            </w:r>
          </w:p>
        </w:tc>
        <w:tc>
          <w:tcPr>
            <w:tcW w:w="4613" w:type="dxa"/>
          </w:tcPr>
          <w:p w14:paraId="6EDB3572" w14:textId="77777777" w:rsidR="00967FED" w:rsidRPr="006455F6" w:rsidRDefault="00967FED" w:rsidP="00126D5E">
            <w:pPr>
              <w:spacing w:after="120"/>
              <w:rPr>
                <w:sz w:val="22"/>
              </w:rPr>
            </w:pPr>
            <w:r w:rsidRPr="006455F6">
              <w:rPr>
                <w:sz w:val="22"/>
              </w:rPr>
              <w:t>'/shared/examples/ds_orders/cache_status'</w:t>
            </w:r>
          </w:p>
        </w:tc>
      </w:tr>
      <w:tr w:rsidR="00967FED" w:rsidRPr="006455F6" w14:paraId="7C0FFB18" w14:textId="77777777" w:rsidTr="00126D5E">
        <w:tc>
          <w:tcPr>
            <w:tcW w:w="1385" w:type="dxa"/>
          </w:tcPr>
          <w:p w14:paraId="543D61DF" w14:textId="77777777" w:rsidR="00967FED" w:rsidRPr="006455F6" w:rsidRDefault="00967FED" w:rsidP="00126D5E">
            <w:pPr>
              <w:spacing w:after="120"/>
              <w:rPr>
                <w:sz w:val="22"/>
              </w:rPr>
            </w:pPr>
            <w:r w:rsidRPr="006455F6">
              <w:rPr>
                <w:sz w:val="22"/>
              </w:rPr>
              <w:t>IN</w:t>
            </w:r>
          </w:p>
        </w:tc>
        <w:tc>
          <w:tcPr>
            <w:tcW w:w="2671" w:type="dxa"/>
          </w:tcPr>
          <w:p w14:paraId="51E09BDA" w14:textId="77777777" w:rsidR="00967FED" w:rsidRPr="006455F6" w:rsidRDefault="00967FED" w:rsidP="00126D5E">
            <w:pPr>
              <w:spacing w:after="120"/>
              <w:rPr>
                <w:sz w:val="22"/>
              </w:rPr>
            </w:pPr>
            <w:r w:rsidRPr="006455F6">
              <w:rPr>
                <w:sz w:val="22"/>
              </w:rPr>
              <w:t>params</w:t>
            </w:r>
          </w:p>
        </w:tc>
        <w:tc>
          <w:tcPr>
            <w:tcW w:w="4613" w:type="dxa"/>
          </w:tcPr>
          <w:p w14:paraId="30C7CCFE" w14:textId="77777777" w:rsidR="00967FED" w:rsidRPr="006455F6" w:rsidRDefault="00967FED" w:rsidP="00126D5E">
            <w:pPr>
              <w:spacing w:after="120"/>
              <w:rPr>
                <w:sz w:val="22"/>
              </w:rPr>
            </w:pPr>
            <w:r w:rsidRPr="006455F6">
              <w:rPr>
                <w:sz w:val="22"/>
              </w:rPr>
              <w:t>''1'' (single quoted 1)</w:t>
            </w:r>
          </w:p>
        </w:tc>
      </w:tr>
      <w:tr w:rsidR="00967FED" w:rsidRPr="006455F6" w14:paraId="05E9B607" w14:textId="77777777" w:rsidTr="00126D5E">
        <w:tc>
          <w:tcPr>
            <w:tcW w:w="1385" w:type="dxa"/>
          </w:tcPr>
          <w:p w14:paraId="0C20CB39" w14:textId="77777777" w:rsidR="00967FED" w:rsidRPr="006455F6" w:rsidRDefault="00967FED" w:rsidP="00126D5E">
            <w:pPr>
              <w:spacing w:after="120"/>
              <w:rPr>
                <w:sz w:val="22"/>
              </w:rPr>
            </w:pPr>
            <w:r w:rsidRPr="006455F6">
              <w:rPr>
                <w:sz w:val="22"/>
              </w:rPr>
              <w:t>OUT</w:t>
            </w:r>
          </w:p>
        </w:tc>
        <w:tc>
          <w:tcPr>
            <w:tcW w:w="2671" w:type="dxa"/>
          </w:tcPr>
          <w:p w14:paraId="6120F4CA" w14:textId="77777777" w:rsidR="00967FED" w:rsidRPr="006455F6" w:rsidRDefault="00967FED" w:rsidP="00126D5E">
            <w:pPr>
              <w:spacing w:after="120"/>
              <w:rPr>
                <w:sz w:val="22"/>
              </w:rPr>
            </w:pPr>
            <w:r w:rsidRPr="006455F6">
              <w:rPr>
                <w:sz w:val="22"/>
              </w:rPr>
              <w:t>isSuccessful</w:t>
            </w:r>
          </w:p>
        </w:tc>
        <w:tc>
          <w:tcPr>
            <w:tcW w:w="4613" w:type="dxa"/>
          </w:tcPr>
          <w:p w14:paraId="485BD43B" w14:textId="77777777" w:rsidR="00967FED" w:rsidRPr="006455F6" w:rsidRDefault="00967FED" w:rsidP="00126D5E">
            <w:pPr>
              <w:spacing w:after="120"/>
              <w:rPr>
                <w:sz w:val="22"/>
              </w:rPr>
            </w:pPr>
            <w:r w:rsidRPr="006455F6">
              <w:rPr>
                <w:sz w:val="22"/>
              </w:rPr>
              <w:t>1</w:t>
            </w:r>
          </w:p>
        </w:tc>
      </w:tr>
    </w:tbl>
    <w:p w14:paraId="71F8CECE" w14:textId="77777777" w:rsidR="00967FED" w:rsidRPr="00582C6C" w:rsidRDefault="00967FED" w:rsidP="00967FED">
      <w:pPr>
        <w:pStyle w:val="Heading3"/>
        <w:rPr>
          <w:color w:val="1F497D"/>
          <w:sz w:val="23"/>
          <w:szCs w:val="23"/>
        </w:rPr>
      </w:pPr>
      <w:bookmarkStart w:id="553" w:name="_Toc484033057"/>
      <w:bookmarkStart w:id="554" w:name="_Toc364763094"/>
      <w:bookmarkStart w:id="555" w:name="_Toc385311262"/>
      <w:bookmarkStart w:id="556" w:name="_Toc509346735"/>
      <w:r w:rsidRPr="00F4120C">
        <w:rPr>
          <w:color w:val="1F497D"/>
          <w:sz w:val="23"/>
          <w:szCs w:val="23"/>
        </w:rPr>
        <w:t>exportResourceDefinitions</w:t>
      </w:r>
      <w:bookmarkEnd w:id="553"/>
      <w:bookmarkEnd w:id="556"/>
    </w:p>
    <w:p w14:paraId="7122B1BD" w14:textId="77777777" w:rsidR="00967FED" w:rsidRDefault="00967FED" w:rsidP="00967FED">
      <w:pPr>
        <w:pStyle w:val="CS-Bodytext"/>
        <w:spacing w:before="120"/>
        <w:ind w:right="14"/>
      </w:pPr>
      <w:r>
        <w:t xml:space="preserve">This procedure generates a complete export of the definitions for all resources defined in CIS under shared and its subdirectories.  </w:t>
      </w:r>
    </w:p>
    <w:p w14:paraId="5B099812" w14:textId="77777777" w:rsidR="00967FED" w:rsidRDefault="00967FED" w:rsidP="00967FED">
      <w:pPr>
        <w:pStyle w:val="CS-Bodytext"/>
        <w:spacing w:before="120"/>
        <w:ind w:right="14"/>
      </w:pPr>
      <w:r>
        <w:t xml:space="preserve">A complete export of the definitions for all view and procedure resources contained under the folder </w:t>
      </w:r>
      <w:r w:rsidRPr="006F38C7">
        <w:rPr>
          <w:rFonts w:ascii="Courier New" w:hAnsi="Courier New"/>
        </w:rPr>
        <w:t>/shared</w:t>
      </w:r>
      <w:r>
        <w:t xml:space="preserve"> are written under the starting folder indicated by the input parameter </w:t>
      </w:r>
      <w:r w:rsidRPr="006F38C7">
        <w:rPr>
          <w:rFonts w:ascii="Courier New" w:hAnsi="Courier New"/>
        </w:rPr>
        <w:t>outputDirectory</w:t>
      </w:r>
      <w:r>
        <w:t xml:space="preserve"> in a folder structure on the CIS host that matches the structure of the namespace tree.</w:t>
      </w:r>
    </w:p>
    <w:p w14:paraId="1A1BC07C" w14:textId="77777777" w:rsidR="00967FED" w:rsidRDefault="00967FED" w:rsidP="00967FED">
      <w:pPr>
        <w:pStyle w:val="CS-Bodytext"/>
        <w:spacing w:before="120"/>
        <w:ind w:right="14"/>
      </w:pPr>
      <w:r>
        <w:t xml:space="preserve">Resource definitions are exported to files with a name matching the exported resource. The file extension of the output file is set by the input parameter </w:t>
      </w:r>
      <w:r w:rsidRPr="006F38C7">
        <w:rPr>
          <w:rFonts w:ascii="Courier New" w:hAnsi="Courier New"/>
        </w:rPr>
        <w:t>outputFileExtension</w:t>
      </w:r>
      <w:r>
        <w:t>.</w:t>
      </w:r>
    </w:p>
    <w:p w14:paraId="35B415A3" w14:textId="77777777" w:rsidR="00967FED" w:rsidRDefault="00967FED" w:rsidP="00967FED">
      <w:pPr>
        <w:pStyle w:val="CS-Bodytext"/>
        <w:spacing w:before="120"/>
        <w:ind w:right="14"/>
      </w:pPr>
      <w:r>
        <w:t>Directories and files are written using the credentials of the account that the CIS server is running under. Attempts to export resource definitions to directories that the CIS app account does not have sufficient rights to read and write to will fail.</w:t>
      </w:r>
    </w:p>
    <w:p w14:paraId="58AED7B8" w14:textId="77777777" w:rsidR="00967FED" w:rsidRDefault="00967FED" w:rsidP="00967FED">
      <w:pPr>
        <w:pStyle w:val="CS-Bodytext"/>
        <w:spacing w:before="120"/>
        <w:ind w:right="14"/>
      </w:pPr>
      <w:r>
        <w:t>Please note that the underlying CIS system tables used by this procedure require the ACCESS_TOOLS right to query, so this procedure will not work successfully if the invoking user does not have ACCESS_TOOLS. Only resources that the user has the READ privilege on will be exported.</w:t>
      </w:r>
    </w:p>
    <w:p w14:paraId="46968EF3" w14:textId="77777777" w:rsidR="00967FED" w:rsidRDefault="00967FED" w:rsidP="00967FED">
      <w:pPr>
        <w:pStyle w:val="CS-Bodytext"/>
        <w:spacing w:before="120"/>
        <w:ind w:right="14"/>
      </w:pPr>
      <w:r>
        <w:t>Also note that this view will not expose the java code for CJP procedures. The author must provide Java source code.</w:t>
      </w:r>
    </w:p>
    <w:p w14:paraId="18F6E9B4" w14:textId="77777777" w:rsidR="00967FED" w:rsidRDefault="00967FED" w:rsidP="00ED6BE2">
      <w:pPr>
        <w:pStyle w:val="CS-Bodytext"/>
        <w:numPr>
          <w:ilvl w:val="0"/>
          <w:numId w:val="30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590D6FF1" w14:textId="77777777" w:rsidTr="00126D5E">
        <w:trPr>
          <w:trHeight w:val="391"/>
          <w:tblHeader/>
        </w:trPr>
        <w:tc>
          <w:tcPr>
            <w:tcW w:w="1458" w:type="dxa"/>
            <w:shd w:val="clear" w:color="auto" w:fill="B3B3B3"/>
          </w:tcPr>
          <w:p w14:paraId="537067A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A45FDB0"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0A22185D" w14:textId="77777777" w:rsidR="00967FED" w:rsidRPr="006455F6" w:rsidRDefault="00967FED" w:rsidP="00126D5E">
            <w:pPr>
              <w:spacing w:after="120"/>
              <w:rPr>
                <w:b/>
                <w:sz w:val="22"/>
              </w:rPr>
            </w:pPr>
            <w:r w:rsidRPr="006455F6">
              <w:rPr>
                <w:b/>
                <w:sz w:val="22"/>
              </w:rPr>
              <w:t>Parameter Type</w:t>
            </w:r>
          </w:p>
        </w:tc>
      </w:tr>
      <w:tr w:rsidR="00967FED" w:rsidRPr="006455F6" w14:paraId="2B3ED71D" w14:textId="77777777" w:rsidTr="00126D5E">
        <w:trPr>
          <w:trHeight w:val="276"/>
        </w:trPr>
        <w:tc>
          <w:tcPr>
            <w:tcW w:w="1458" w:type="dxa"/>
          </w:tcPr>
          <w:p w14:paraId="738C4751" w14:textId="77777777" w:rsidR="00967FED" w:rsidRPr="006455F6" w:rsidRDefault="00967FED" w:rsidP="00126D5E">
            <w:pPr>
              <w:spacing w:after="120"/>
              <w:rPr>
                <w:sz w:val="22"/>
              </w:rPr>
            </w:pPr>
            <w:r w:rsidRPr="006455F6">
              <w:rPr>
                <w:sz w:val="22"/>
              </w:rPr>
              <w:t>IN</w:t>
            </w:r>
          </w:p>
        </w:tc>
        <w:tc>
          <w:tcPr>
            <w:tcW w:w="2700" w:type="dxa"/>
          </w:tcPr>
          <w:p w14:paraId="6798D54D" w14:textId="77777777" w:rsidR="00967FED" w:rsidRPr="006455F6" w:rsidRDefault="00967FED" w:rsidP="00126D5E">
            <w:pPr>
              <w:spacing w:after="120"/>
              <w:rPr>
                <w:sz w:val="22"/>
              </w:rPr>
            </w:pPr>
            <w:r w:rsidRPr="006F38C7">
              <w:rPr>
                <w:sz w:val="22"/>
              </w:rPr>
              <w:t>outputDirectory</w:t>
            </w:r>
          </w:p>
        </w:tc>
        <w:tc>
          <w:tcPr>
            <w:tcW w:w="4680" w:type="dxa"/>
          </w:tcPr>
          <w:p w14:paraId="6D3BD3F2" w14:textId="77777777" w:rsidR="00967FED" w:rsidRPr="006455F6" w:rsidRDefault="00967FED" w:rsidP="00126D5E">
            <w:pPr>
              <w:spacing w:after="120"/>
              <w:rPr>
                <w:sz w:val="22"/>
              </w:rPr>
            </w:pPr>
            <w:r>
              <w:rPr>
                <w:sz w:val="22"/>
              </w:rPr>
              <w:t>LONGVARCHAR</w:t>
            </w:r>
          </w:p>
        </w:tc>
      </w:tr>
      <w:tr w:rsidR="00967FED" w:rsidRPr="006455F6" w14:paraId="184AB4AC" w14:textId="77777777" w:rsidTr="00126D5E">
        <w:trPr>
          <w:trHeight w:val="341"/>
        </w:trPr>
        <w:tc>
          <w:tcPr>
            <w:tcW w:w="1458" w:type="dxa"/>
          </w:tcPr>
          <w:p w14:paraId="24CF321A" w14:textId="77777777" w:rsidR="00967FED" w:rsidRPr="006455F6" w:rsidRDefault="00967FED" w:rsidP="00126D5E">
            <w:pPr>
              <w:spacing w:after="120"/>
              <w:rPr>
                <w:sz w:val="22"/>
              </w:rPr>
            </w:pPr>
            <w:r w:rsidRPr="006455F6">
              <w:rPr>
                <w:sz w:val="22"/>
              </w:rPr>
              <w:t>IN</w:t>
            </w:r>
          </w:p>
        </w:tc>
        <w:tc>
          <w:tcPr>
            <w:tcW w:w="2700" w:type="dxa"/>
          </w:tcPr>
          <w:p w14:paraId="3BC1DC9F" w14:textId="77777777" w:rsidR="00967FED" w:rsidRPr="006455F6" w:rsidRDefault="00967FED" w:rsidP="00126D5E">
            <w:pPr>
              <w:spacing w:after="120"/>
              <w:rPr>
                <w:sz w:val="22"/>
              </w:rPr>
            </w:pPr>
            <w:r w:rsidRPr="006F38C7">
              <w:rPr>
                <w:sz w:val="22"/>
              </w:rPr>
              <w:t>outputFileExtension</w:t>
            </w:r>
          </w:p>
        </w:tc>
        <w:tc>
          <w:tcPr>
            <w:tcW w:w="4680" w:type="dxa"/>
          </w:tcPr>
          <w:p w14:paraId="17399D0D" w14:textId="77777777" w:rsidR="00967FED" w:rsidRPr="006455F6" w:rsidRDefault="00967FED" w:rsidP="00126D5E">
            <w:pPr>
              <w:spacing w:after="120"/>
              <w:rPr>
                <w:sz w:val="22"/>
              </w:rPr>
            </w:pPr>
            <w:r w:rsidRPr="006455F6">
              <w:rPr>
                <w:sz w:val="22"/>
              </w:rPr>
              <w:t>VARCHAR(</w:t>
            </w:r>
            <w:r>
              <w:rPr>
                <w:sz w:val="22"/>
              </w:rPr>
              <w:t>10)</w:t>
            </w:r>
          </w:p>
        </w:tc>
      </w:tr>
      <w:tr w:rsidR="00967FED" w:rsidRPr="006455F6" w14:paraId="2D884646" w14:textId="77777777" w:rsidTr="00126D5E">
        <w:trPr>
          <w:trHeight w:val="391"/>
        </w:trPr>
        <w:tc>
          <w:tcPr>
            <w:tcW w:w="1458" w:type="dxa"/>
          </w:tcPr>
          <w:p w14:paraId="0501DFC3" w14:textId="77777777" w:rsidR="00967FED" w:rsidRPr="006455F6" w:rsidRDefault="00967FED" w:rsidP="00126D5E">
            <w:pPr>
              <w:spacing w:after="120"/>
              <w:rPr>
                <w:sz w:val="22"/>
              </w:rPr>
            </w:pPr>
            <w:r w:rsidRPr="006455F6">
              <w:rPr>
                <w:sz w:val="22"/>
              </w:rPr>
              <w:t>OUT</w:t>
            </w:r>
          </w:p>
        </w:tc>
        <w:tc>
          <w:tcPr>
            <w:tcW w:w="2700" w:type="dxa"/>
          </w:tcPr>
          <w:p w14:paraId="33F1F4F0" w14:textId="77777777" w:rsidR="00967FED" w:rsidRPr="006455F6" w:rsidRDefault="00967FED" w:rsidP="00126D5E">
            <w:pPr>
              <w:spacing w:after="120"/>
              <w:rPr>
                <w:sz w:val="22"/>
              </w:rPr>
            </w:pPr>
            <w:r>
              <w:rPr>
                <w:sz w:val="22"/>
              </w:rPr>
              <w:t>result</w:t>
            </w:r>
          </w:p>
        </w:tc>
        <w:tc>
          <w:tcPr>
            <w:tcW w:w="4680" w:type="dxa"/>
          </w:tcPr>
          <w:p w14:paraId="644E5E65" w14:textId="77777777" w:rsidR="00967FED" w:rsidRPr="006455F6" w:rsidRDefault="00967FED" w:rsidP="00126D5E">
            <w:pPr>
              <w:spacing w:after="120"/>
              <w:rPr>
                <w:sz w:val="22"/>
              </w:rPr>
            </w:pPr>
            <w:r>
              <w:rPr>
                <w:sz w:val="22"/>
              </w:rPr>
              <w:t>VARCHAR</w:t>
            </w:r>
          </w:p>
        </w:tc>
      </w:tr>
    </w:tbl>
    <w:p w14:paraId="5FFCAF63" w14:textId="77777777" w:rsidR="00967FED" w:rsidRPr="0011702E" w:rsidRDefault="00967FED" w:rsidP="00ED6BE2">
      <w:pPr>
        <w:pStyle w:val="CS-Bodytext"/>
        <w:numPr>
          <w:ilvl w:val="0"/>
          <w:numId w:val="306"/>
        </w:numPr>
        <w:spacing w:before="120"/>
        <w:ind w:right="14"/>
      </w:pPr>
      <w:r>
        <w:rPr>
          <w:b/>
          <w:bCs/>
        </w:rPr>
        <w:t>Examples:</w:t>
      </w:r>
    </w:p>
    <w:p w14:paraId="7BE15F80" w14:textId="77777777" w:rsidR="00967FED" w:rsidRPr="0011702E" w:rsidRDefault="00967FED" w:rsidP="00ED6BE2">
      <w:pPr>
        <w:pStyle w:val="CS-Bodytext"/>
        <w:numPr>
          <w:ilvl w:val="1"/>
          <w:numId w:val="30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4EC55B18" w14:textId="77777777" w:rsidTr="00126D5E">
        <w:trPr>
          <w:tblHeader/>
        </w:trPr>
        <w:tc>
          <w:tcPr>
            <w:tcW w:w="1385" w:type="dxa"/>
            <w:shd w:val="clear" w:color="auto" w:fill="B3B3B3"/>
          </w:tcPr>
          <w:p w14:paraId="101998FB"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410E82D1"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64BD5727" w14:textId="77777777" w:rsidR="00967FED" w:rsidRPr="006455F6" w:rsidRDefault="00967FED" w:rsidP="00126D5E">
            <w:pPr>
              <w:spacing w:after="120"/>
              <w:rPr>
                <w:b/>
                <w:sz w:val="22"/>
              </w:rPr>
            </w:pPr>
            <w:r w:rsidRPr="006455F6">
              <w:rPr>
                <w:b/>
                <w:sz w:val="22"/>
              </w:rPr>
              <w:t>Parameter Value</w:t>
            </w:r>
          </w:p>
        </w:tc>
      </w:tr>
      <w:tr w:rsidR="00967FED" w:rsidRPr="006455F6" w14:paraId="00C224B5" w14:textId="77777777" w:rsidTr="00126D5E">
        <w:trPr>
          <w:trHeight w:val="260"/>
        </w:trPr>
        <w:tc>
          <w:tcPr>
            <w:tcW w:w="1385" w:type="dxa"/>
          </w:tcPr>
          <w:p w14:paraId="04447F17" w14:textId="77777777" w:rsidR="00967FED" w:rsidRPr="006455F6" w:rsidRDefault="00967FED" w:rsidP="00126D5E">
            <w:pPr>
              <w:spacing w:after="120"/>
              <w:rPr>
                <w:sz w:val="22"/>
              </w:rPr>
            </w:pPr>
            <w:r w:rsidRPr="006455F6">
              <w:rPr>
                <w:sz w:val="22"/>
              </w:rPr>
              <w:lastRenderedPageBreak/>
              <w:t>IN</w:t>
            </w:r>
          </w:p>
        </w:tc>
        <w:tc>
          <w:tcPr>
            <w:tcW w:w="2671" w:type="dxa"/>
          </w:tcPr>
          <w:p w14:paraId="52CC40E3" w14:textId="77777777" w:rsidR="00967FED" w:rsidRPr="006455F6" w:rsidRDefault="00967FED" w:rsidP="00126D5E">
            <w:pPr>
              <w:spacing w:after="120"/>
              <w:rPr>
                <w:sz w:val="22"/>
              </w:rPr>
            </w:pPr>
            <w:r w:rsidRPr="006F38C7">
              <w:rPr>
                <w:sz w:val="22"/>
              </w:rPr>
              <w:t>outputDirectory</w:t>
            </w:r>
          </w:p>
        </w:tc>
        <w:tc>
          <w:tcPr>
            <w:tcW w:w="4613" w:type="dxa"/>
          </w:tcPr>
          <w:p w14:paraId="00E232C3" w14:textId="77777777" w:rsidR="00967FED" w:rsidRPr="006455F6" w:rsidRDefault="00967FED" w:rsidP="00126D5E">
            <w:pPr>
              <w:spacing w:after="120"/>
              <w:rPr>
                <w:sz w:val="22"/>
              </w:rPr>
            </w:pPr>
            <w:r>
              <w:rPr>
                <w:sz w:val="22"/>
              </w:rPr>
              <w:t>'C:\Tmp'</w:t>
            </w:r>
          </w:p>
        </w:tc>
      </w:tr>
      <w:tr w:rsidR="00967FED" w:rsidRPr="006455F6" w14:paraId="74CAAA97" w14:textId="77777777" w:rsidTr="00126D5E">
        <w:tc>
          <w:tcPr>
            <w:tcW w:w="1385" w:type="dxa"/>
          </w:tcPr>
          <w:p w14:paraId="3306DA45" w14:textId="77777777" w:rsidR="00967FED" w:rsidRPr="006455F6" w:rsidRDefault="00967FED" w:rsidP="00126D5E">
            <w:pPr>
              <w:spacing w:after="120"/>
              <w:rPr>
                <w:sz w:val="22"/>
              </w:rPr>
            </w:pPr>
            <w:r w:rsidRPr="006455F6">
              <w:rPr>
                <w:sz w:val="22"/>
              </w:rPr>
              <w:t>IN</w:t>
            </w:r>
          </w:p>
        </w:tc>
        <w:tc>
          <w:tcPr>
            <w:tcW w:w="2671" w:type="dxa"/>
          </w:tcPr>
          <w:p w14:paraId="28F055FB" w14:textId="77777777" w:rsidR="00967FED" w:rsidRPr="006455F6" w:rsidRDefault="00967FED" w:rsidP="00126D5E">
            <w:pPr>
              <w:spacing w:after="120"/>
              <w:rPr>
                <w:sz w:val="22"/>
              </w:rPr>
            </w:pPr>
            <w:r w:rsidRPr="006F38C7">
              <w:rPr>
                <w:sz w:val="22"/>
              </w:rPr>
              <w:t>outputFileExtension</w:t>
            </w:r>
          </w:p>
        </w:tc>
        <w:tc>
          <w:tcPr>
            <w:tcW w:w="4613" w:type="dxa"/>
          </w:tcPr>
          <w:p w14:paraId="271F3F43" w14:textId="77777777" w:rsidR="00967FED" w:rsidRPr="006455F6" w:rsidRDefault="00967FED" w:rsidP="00126D5E">
            <w:pPr>
              <w:spacing w:after="120"/>
              <w:rPr>
                <w:sz w:val="22"/>
              </w:rPr>
            </w:pPr>
            <w:r>
              <w:rPr>
                <w:sz w:val="22"/>
              </w:rPr>
              <w:t>'.sql</w:t>
            </w:r>
            <w:r w:rsidRPr="006455F6">
              <w:rPr>
                <w:sz w:val="22"/>
              </w:rPr>
              <w:t>'</w:t>
            </w:r>
          </w:p>
        </w:tc>
      </w:tr>
      <w:tr w:rsidR="00967FED" w:rsidRPr="006455F6" w14:paraId="217D18D2" w14:textId="77777777" w:rsidTr="00126D5E">
        <w:tc>
          <w:tcPr>
            <w:tcW w:w="1385" w:type="dxa"/>
          </w:tcPr>
          <w:p w14:paraId="1DFF62B9" w14:textId="77777777" w:rsidR="00967FED" w:rsidRPr="006455F6" w:rsidRDefault="00967FED" w:rsidP="00126D5E">
            <w:pPr>
              <w:spacing w:after="120"/>
              <w:rPr>
                <w:sz w:val="22"/>
              </w:rPr>
            </w:pPr>
            <w:r w:rsidRPr="006455F6">
              <w:rPr>
                <w:sz w:val="22"/>
              </w:rPr>
              <w:t>OUT</w:t>
            </w:r>
          </w:p>
        </w:tc>
        <w:tc>
          <w:tcPr>
            <w:tcW w:w="2671" w:type="dxa"/>
          </w:tcPr>
          <w:p w14:paraId="697B18D0" w14:textId="77777777" w:rsidR="00967FED" w:rsidRPr="006455F6" w:rsidRDefault="00967FED" w:rsidP="00126D5E">
            <w:pPr>
              <w:spacing w:after="120"/>
              <w:rPr>
                <w:sz w:val="22"/>
              </w:rPr>
            </w:pPr>
            <w:r>
              <w:rPr>
                <w:sz w:val="22"/>
              </w:rPr>
              <w:t>result</w:t>
            </w:r>
          </w:p>
        </w:tc>
        <w:tc>
          <w:tcPr>
            <w:tcW w:w="4613" w:type="dxa"/>
          </w:tcPr>
          <w:p w14:paraId="3273D9F3" w14:textId="77777777" w:rsidR="00967FED" w:rsidRPr="006455F6" w:rsidRDefault="00967FED" w:rsidP="00126D5E">
            <w:pPr>
              <w:spacing w:after="120"/>
              <w:rPr>
                <w:sz w:val="22"/>
              </w:rPr>
            </w:pPr>
            <w:r>
              <w:rPr>
                <w:sz w:val="22"/>
              </w:rPr>
              <w:t>'SUCCESS'</w:t>
            </w:r>
          </w:p>
        </w:tc>
      </w:tr>
    </w:tbl>
    <w:p w14:paraId="572DE616" w14:textId="77777777" w:rsidR="00967FED" w:rsidRPr="00582C6C" w:rsidRDefault="00967FED" w:rsidP="00967FED">
      <w:pPr>
        <w:pStyle w:val="Heading3"/>
        <w:rPr>
          <w:color w:val="1F497D"/>
          <w:sz w:val="23"/>
          <w:szCs w:val="23"/>
        </w:rPr>
      </w:pPr>
      <w:bookmarkStart w:id="557" w:name="_Toc484033058"/>
      <w:bookmarkStart w:id="558" w:name="_Toc509346736"/>
      <w:r w:rsidRPr="00F4120C">
        <w:rPr>
          <w:color w:val="1F497D"/>
          <w:sz w:val="23"/>
          <w:szCs w:val="23"/>
        </w:rPr>
        <w:t>exportResource</w:t>
      </w:r>
      <w:r>
        <w:rPr>
          <w:color w:val="1F497D"/>
          <w:sz w:val="23"/>
          <w:szCs w:val="23"/>
        </w:rPr>
        <w:t>Privilege</w:t>
      </w:r>
      <w:r w:rsidRPr="00F4120C">
        <w:rPr>
          <w:color w:val="1F497D"/>
          <w:sz w:val="23"/>
          <w:szCs w:val="23"/>
        </w:rPr>
        <w:t>s</w:t>
      </w:r>
      <w:bookmarkEnd w:id="557"/>
      <w:bookmarkEnd w:id="558"/>
    </w:p>
    <w:p w14:paraId="16E0C3DE" w14:textId="77777777" w:rsidR="00967FED" w:rsidRDefault="00967FED" w:rsidP="00967FED">
      <w:pPr>
        <w:pStyle w:val="CS-Bodytext"/>
        <w:spacing w:before="120"/>
        <w:ind w:right="14"/>
      </w:pPr>
      <w:r>
        <w:t xml:space="preserve">This procedure generates a complete export of the privileges for all the specified resources. An optional filter can be specified so that only those privileges that were explicitly set (and not inherited through a global right or group membership) are exported.  </w:t>
      </w:r>
    </w:p>
    <w:p w14:paraId="47C6E860" w14:textId="77777777" w:rsidR="00967FED" w:rsidRDefault="00967FED" w:rsidP="00967FED">
      <w:pPr>
        <w:pStyle w:val="CS-Bodytext"/>
        <w:spacing w:before="120"/>
        <w:ind w:right="14"/>
      </w:pPr>
      <w:r>
        <w:t xml:space="preserve">The generated export is written to the CIS host filesystem in XML format. This file can be modified (to apply new privileges to existing resources) or left alone (to re-apply existing privilege settings) and used by the </w:t>
      </w:r>
      <w:r w:rsidRPr="005266D7">
        <w:rPr>
          <w:rFonts w:ascii="Courier New" w:hAnsi="Courier New" w:cs="Courier New"/>
        </w:rPr>
        <w:t>resources/importResourcePrivileges()</w:t>
      </w:r>
      <w:r>
        <w:t xml:space="preserve"> procedure.</w:t>
      </w:r>
    </w:p>
    <w:p w14:paraId="34CD84B7" w14:textId="77777777" w:rsidR="00967FED" w:rsidRDefault="00967FED" w:rsidP="00967FED">
      <w:pPr>
        <w:pStyle w:val="CS-Bodytext"/>
        <w:spacing w:before="120"/>
        <w:ind w:right="14"/>
      </w:pPr>
      <w:r>
        <w:t xml:space="preserve">The </w:t>
      </w:r>
      <w:r w:rsidRPr="00B67547">
        <w:rPr>
          <w:b/>
        </w:rPr>
        <w:t>in_path_list</w:t>
      </w:r>
      <w:r>
        <w:t xml:space="preserve"> parameter specifies the resources paths and types of the resource privileges to export. It is composed of a comma separated list of colon separated resource path and type pairs. For example:</w:t>
      </w:r>
    </w:p>
    <w:p w14:paraId="4B693227" w14:textId="77777777" w:rsidR="00967FED" w:rsidRPr="00B67547" w:rsidRDefault="00967FED" w:rsidP="00967FED">
      <w:pPr>
        <w:pStyle w:val="CS-Bodytext"/>
        <w:spacing w:before="120"/>
        <w:ind w:right="14"/>
        <w:rPr>
          <w:rFonts w:ascii="Courier New" w:hAnsi="Courier New" w:cs="Courier New"/>
        </w:rPr>
      </w:pPr>
      <w:r>
        <w:tab/>
      </w:r>
      <w:r>
        <w:rPr>
          <w:rFonts w:ascii="Courier New" w:hAnsi="Courier New" w:cs="Courier New"/>
        </w:rPr>
        <w:t>/shared/examples:CONTAINER,</w:t>
      </w:r>
      <w:r>
        <w:rPr>
          <w:rFonts w:ascii="Courier New" w:hAnsi="Courier New" w:cs="Courier New"/>
        </w:rPr>
        <w:br/>
      </w:r>
      <w:r>
        <w:rPr>
          <w:rFonts w:ascii="Courier New" w:hAnsi="Courier New" w:cs="Courier New"/>
        </w:rPr>
        <w:tab/>
        <w:t>/services/databases/examples:DATA_SOURCE</w:t>
      </w:r>
    </w:p>
    <w:p w14:paraId="1DB5DB8F" w14:textId="77777777" w:rsidR="00967FED" w:rsidRDefault="00967FED" w:rsidP="00967FED">
      <w:pPr>
        <w:pStyle w:val="CS-Bodytext"/>
        <w:spacing w:before="120"/>
        <w:ind w:right="14"/>
      </w:pPr>
      <w:r>
        <w:t xml:space="preserve">The </w:t>
      </w:r>
      <w:r w:rsidRPr="00B67547">
        <w:rPr>
          <w:b/>
        </w:rPr>
        <w:t>Constants</w:t>
      </w:r>
      <w:r>
        <w:t xml:space="preserve"> section of the resource </w:t>
      </w:r>
      <w:r w:rsidRPr="00B67547">
        <w:rPr>
          <w:rFonts w:ascii="Courier New" w:hAnsi="Courier New" w:cs="Courier New"/>
        </w:rPr>
        <w:t>/lib/resources/ResourceDefs</w:t>
      </w:r>
      <w:r>
        <w:t xml:space="preserve"> lists the possible values of resource types.</w:t>
      </w:r>
    </w:p>
    <w:p w14:paraId="64B4CB2C" w14:textId="77777777" w:rsidR="00967FED" w:rsidRDefault="00967FED" w:rsidP="00967FED">
      <w:pPr>
        <w:pStyle w:val="CS-Bodytext"/>
        <w:spacing w:before="120"/>
        <w:ind w:right="14"/>
      </w:pPr>
      <w:r>
        <w:t xml:space="preserve">The </w:t>
      </w:r>
      <w:r w:rsidRPr="005266D7">
        <w:rPr>
          <w:b/>
        </w:rPr>
        <w:t>in_filter</w:t>
      </w:r>
      <w:r>
        <w:t xml:space="preserve"> input parameter can be used to specify whether all privileges should be exported (use either NULL or an empty string) or just those that were explicitly set (use the string '</w:t>
      </w:r>
      <w:r w:rsidRPr="00B67547">
        <w:t>ALL_EXPLICIT</w:t>
      </w:r>
      <w:r>
        <w:t>'.)</w:t>
      </w:r>
    </w:p>
    <w:p w14:paraId="06E3491B" w14:textId="77777777" w:rsidR="00967FED" w:rsidRDefault="00967FED" w:rsidP="00967FED">
      <w:pPr>
        <w:pStyle w:val="CS-Bodytext"/>
        <w:spacing w:before="120"/>
        <w:ind w:right="14"/>
      </w:pPr>
      <w:r>
        <w:t xml:space="preserve">If column level security is being used on any views whose privileges are being exported, set the </w:t>
      </w:r>
      <w:r w:rsidRPr="00B67547">
        <w:rPr>
          <w:b/>
        </w:rPr>
        <w:t>in_includeColumns</w:t>
      </w:r>
      <w:r>
        <w:t xml:space="preserve"> parameter to 1 to preserve column level privilege settings. Otherwise set the parameter to 0 to conserve space.</w:t>
      </w:r>
    </w:p>
    <w:p w14:paraId="5878366C" w14:textId="77777777" w:rsidR="00967FED" w:rsidRDefault="00967FED" w:rsidP="00967FED">
      <w:pPr>
        <w:pStyle w:val="CS-Bodytext"/>
        <w:spacing w:before="120"/>
        <w:ind w:right="14"/>
      </w:pPr>
      <w:r>
        <w:t>The procedure does not output any parameters. If the procedure exits without throwing an error, then the export operation was a success.</w:t>
      </w:r>
    </w:p>
    <w:p w14:paraId="16CCAE1F" w14:textId="77777777" w:rsidR="00967FED" w:rsidRDefault="00967FED" w:rsidP="00ED6BE2">
      <w:pPr>
        <w:pStyle w:val="CS-Bodytext"/>
        <w:numPr>
          <w:ilvl w:val="0"/>
          <w:numId w:val="337"/>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6455F6" w14:paraId="37906EE5" w14:textId="77777777" w:rsidTr="00126D5E">
        <w:trPr>
          <w:trHeight w:val="391"/>
          <w:tblHeader/>
        </w:trPr>
        <w:tc>
          <w:tcPr>
            <w:tcW w:w="1458" w:type="dxa"/>
            <w:shd w:val="clear" w:color="auto" w:fill="B3B3B3"/>
          </w:tcPr>
          <w:p w14:paraId="4540896B"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7E4A383"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7961CA07" w14:textId="77777777" w:rsidR="00967FED" w:rsidRPr="006455F6" w:rsidRDefault="00967FED" w:rsidP="00126D5E">
            <w:pPr>
              <w:spacing w:after="120"/>
              <w:rPr>
                <w:b/>
                <w:sz w:val="22"/>
              </w:rPr>
            </w:pPr>
            <w:r w:rsidRPr="006455F6">
              <w:rPr>
                <w:b/>
                <w:sz w:val="22"/>
              </w:rPr>
              <w:t>Parameter Type</w:t>
            </w:r>
          </w:p>
        </w:tc>
      </w:tr>
      <w:tr w:rsidR="00967FED" w:rsidRPr="006455F6" w14:paraId="49BB9092" w14:textId="77777777" w:rsidTr="00126D5E">
        <w:trPr>
          <w:trHeight w:val="276"/>
        </w:trPr>
        <w:tc>
          <w:tcPr>
            <w:tcW w:w="1458" w:type="dxa"/>
          </w:tcPr>
          <w:p w14:paraId="3AFB26E0" w14:textId="77777777" w:rsidR="00967FED" w:rsidRPr="006455F6" w:rsidRDefault="00967FED" w:rsidP="00126D5E">
            <w:pPr>
              <w:spacing w:after="120"/>
              <w:rPr>
                <w:sz w:val="22"/>
              </w:rPr>
            </w:pPr>
            <w:r w:rsidRPr="006455F6">
              <w:rPr>
                <w:sz w:val="22"/>
              </w:rPr>
              <w:t>IN</w:t>
            </w:r>
          </w:p>
        </w:tc>
        <w:tc>
          <w:tcPr>
            <w:tcW w:w="2700" w:type="dxa"/>
          </w:tcPr>
          <w:p w14:paraId="500F377D" w14:textId="77777777" w:rsidR="00967FED" w:rsidRPr="006455F6" w:rsidRDefault="00967FED" w:rsidP="00126D5E">
            <w:pPr>
              <w:spacing w:after="120"/>
              <w:rPr>
                <w:sz w:val="22"/>
              </w:rPr>
            </w:pPr>
            <w:r>
              <w:rPr>
                <w:sz w:val="22"/>
              </w:rPr>
              <w:t>in_path_list</w:t>
            </w:r>
          </w:p>
        </w:tc>
        <w:tc>
          <w:tcPr>
            <w:tcW w:w="4680" w:type="dxa"/>
          </w:tcPr>
          <w:p w14:paraId="72D0A7A0" w14:textId="77777777" w:rsidR="00967FED" w:rsidRPr="006455F6" w:rsidRDefault="00967FED" w:rsidP="00126D5E">
            <w:pPr>
              <w:spacing w:after="120"/>
              <w:rPr>
                <w:sz w:val="22"/>
              </w:rPr>
            </w:pPr>
            <w:r>
              <w:rPr>
                <w:sz w:val="22"/>
              </w:rPr>
              <w:t>LONGVARCHAR</w:t>
            </w:r>
          </w:p>
        </w:tc>
      </w:tr>
      <w:tr w:rsidR="00967FED" w:rsidRPr="006455F6" w14:paraId="611AAB8B" w14:textId="77777777" w:rsidTr="00126D5E">
        <w:trPr>
          <w:trHeight w:val="341"/>
        </w:trPr>
        <w:tc>
          <w:tcPr>
            <w:tcW w:w="1458" w:type="dxa"/>
          </w:tcPr>
          <w:p w14:paraId="3BA61D29" w14:textId="77777777" w:rsidR="00967FED" w:rsidRPr="006455F6" w:rsidRDefault="00967FED" w:rsidP="00126D5E">
            <w:pPr>
              <w:spacing w:after="120"/>
              <w:rPr>
                <w:sz w:val="22"/>
              </w:rPr>
            </w:pPr>
            <w:r w:rsidRPr="006455F6">
              <w:rPr>
                <w:sz w:val="22"/>
              </w:rPr>
              <w:t>IN</w:t>
            </w:r>
          </w:p>
        </w:tc>
        <w:tc>
          <w:tcPr>
            <w:tcW w:w="2700" w:type="dxa"/>
          </w:tcPr>
          <w:p w14:paraId="6EB98BDA" w14:textId="77777777" w:rsidR="00967FED" w:rsidRPr="006455F6" w:rsidRDefault="00967FED" w:rsidP="00126D5E">
            <w:pPr>
              <w:spacing w:after="120"/>
              <w:rPr>
                <w:sz w:val="22"/>
              </w:rPr>
            </w:pPr>
            <w:r>
              <w:rPr>
                <w:sz w:val="22"/>
              </w:rPr>
              <w:t>in_filter</w:t>
            </w:r>
          </w:p>
        </w:tc>
        <w:tc>
          <w:tcPr>
            <w:tcW w:w="4680" w:type="dxa"/>
          </w:tcPr>
          <w:p w14:paraId="5F3721DB" w14:textId="77777777" w:rsidR="00967FED" w:rsidRPr="006455F6" w:rsidRDefault="00967FED" w:rsidP="00126D5E">
            <w:pPr>
              <w:spacing w:after="120"/>
              <w:rPr>
                <w:sz w:val="22"/>
              </w:rPr>
            </w:pPr>
            <w:r w:rsidRPr="006455F6">
              <w:rPr>
                <w:sz w:val="22"/>
              </w:rPr>
              <w:t>VARCHAR(</w:t>
            </w:r>
            <w:r>
              <w:rPr>
                <w:sz w:val="22"/>
              </w:rPr>
              <w:t>255)</w:t>
            </w:r>
          </w:p>
        </w:tc>
      </w:tr>
      <w:tr w:rsidR="00967FED" w:rsidRPr="006455F6" w14:paraId="06FC299F" w14:textId="77777777" w:rsidTr="00126D5E">
        <w:trPr>
          <w:trHeight w:val="391"/>
        </w:trPr>
        <w:tc>
          <w:tcPr>
            <w:tcW w:w="1458" w:type="dxa"/>
          </w:tcPr>
          <w:p w14:paraId="5733DD4B" w14:textId="77777777" w:rsidR="00967FED" w:rsidRPr="006455F6" w:rsidRDefault="00967FED" w:rsidP="00126D5E">
            <w:pPr>
              <w:spacing w:after="120"/>
              <w:rPr>
                <w:sz w:val="22"/>
              </w:rPr>
            </w:pPr>
            <w:r>
              <w:rPr>
                <w:sz w:val="22"/>
              </w:rPr>
              <w:t>IN</w:t>
            </w:r>
          </w:p>
        </w:tc>
        <w:tc>
          <w:tcPr>
            <w:tcW w:w="2700" w:type="dxa"/>
          </w:tcPr>
          <w:p w14:paraId="7BBD725D" w14:textId="77777777" w:rsidR="00967FED" w:rsidRPr="006455F6" w:rsidRDefault="00967FED" w:rsidP="00126D5E">
            <w:pPr>
              <w:spacing w:after="120"/>
              <w:rPr>
                <w:sz w:val="22"/>
              </w:rPr>
            </w:pPr>
            <w:r>
              <w:rPr>
                <w:sz w:val="22"/>
              </w:rPr>
              <w:t>in_includeColumns</w:t>
            </w:r>
          </w:p>
        </w:tc>
        <w:tc>
          <w:tcPr>
            <w:tcW w:w="4680" w:type="dxa"/>
          </w:tcPr>
          <w:p w14:paraId="2DD95E1C" w14:textId="77777777" w:rsidR="00967FED" w:rsidRPr="006455F6" w:rsidRDefault="00967FED" w:rsidP="00126D5E">
            <w:pPr>
              <w:spacing w:after="120"/>
              <w:rPr>
                <w:sz w:val="22"/>
              </w:rPr>
            </w:pPr>
            <w:r>
              <w:rPr>
                <w:sz w:val="22"/>
              </w:rPr>
              <w:t>BIT</w:t>
            </w:r>
          </w:p>
        </w:tc>
      </w:tr>
      <w:tr w:rsidR="00967FED" w:rsidRPr="006455F6" w14:paraId="6FDA1ED1" w14:textId="77777777" w:rsidTr="00126D5E">
        <w:trPr>
          <w:trHeight w:val="391"/>
        </w:trPr>
        <w:tc>
          <w:tcPr>
            <w:tcW w:w="1458" w:type="dxa"/>
          </w:tcPr>
          <w:p w14:paraId="12D57D40" w14:textId="77777777" w:rsidR="00967FED" w:rsidRDefault="00967FED" w:rsidP="00126D5E">
            <w:pPr>
              <w:spacing w:after="120"/>
              <w:rPr>
                <w:sz w:val="22"/>
              </w:rPr>
            </w:pPr>
            <w:r>
              <w:rPr>
                <w:sz w:val="22"/>
              </w:rPr>
              <w:t>IN</w:t>
            </w:r>
          </w:p>
        </w:tc>
        <w:tc>
          <w:tcPr>
            <w:tcW w:w="2700" w:type="dxa"/>
          </w:tcPr>
          <w:p w14:paraId="2332B47A" w14:textId="77777777" w:rsidR="00967FED" w:rsidRDefault="00967FED" w:rsidP="00126D5E">
            <w:pPr>
              <w:spacing w:after="120"/>
              <w:rPr>
                <w:sz w:val="22"/>
              </w:rPr>
            </w:pPr>
            <w:r>
              <w:rPr>
                <w:sz w:val="22"/>
              </w:rPr>
              <w:t>in_filename</w:t>
            </w:r>
          </w:p>
        </w:tc>
        <w:tc>
          <w:tcPr>
            <w:tcW w:w="4680" w:type="dxa"/>
          </w:tcPr>
          <w:p w14:paraId="6B4276F2" w14:textId="77777777" w:rsidR="00967FED" w:rsidRDefault="00967FED" w:rsidP="00126D5E">
            <w:pPr>
              <w:spacing w:after="120"/>
              <w:rPr>
                <w:sz w:val="22"/>
              </w:rPr>
            </w:pPr>
            <w:r>
              <w:rPr>
                <w:sz w:val="22"/>
              </w:rPr>
              <w:t>LONGVARCHAR</w:t>
            </w:r>
          </w:p>
        </w:tc>
      </w:tr>
    </w:tbl>
    <w:p w14:paraId="1DDD3057" w14:textId="77777777" w:rsidR="00967FED" w:rsidRPr="0011702E" w:rsidRDefault="00967FED" w:rsidP="00ED6BE2">
      <w:pPr>
        <w:pStyle w:val="CS-Bodytext"/>
        <w:numPr>
          <w:ilvl w:val="0"/>
          <w:numId w:val="337"/>
        </w:numPr>
        <w:spacing w:before="120"/>
        <w:ind w:right="14"/>
      </w:pPr>
      <w:r>
        <w:rPr>
          <w:b/>
          <w:bCs/>
        </w:rPr>
        <w:lastRenderedPageBreak/>
        <w:t>Examples:</w:t>
      </w:r>
    </w:p>
    <w:p w14:paraId="4994292F" w14:textId="77777777" w:rsidR="00967FED" w:rsidRPr="0011702E" w:rsidRDefault="00967FED" w:rsidP="00ED6BE2">
      <w:pPr>
        <w:pStyle w:val="CS-Bodytext"/>
        <w:numPr>
          <w:ilvl w:val="1"/>
          <w:numId w:val="3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5"/>
        <w:gridCol w:w="2671"/>
        <w:gridCol w:w="4613"/>
      </w:tblGrid>
      <w:tr w:rsidR="00967FED" w:rsidRPr="006455F6" w14:paraId="1CE4D0A8" w14:textId="77777777" w:rsidTr="00126D5E">
        <w:trPr>
          <w:tblHeader/>
        </w:trPr>
        <w:tc>
          <w:tcPr>
            <w:tcW w:w="1385" w:type="dxa"/>
            <w:shd w:val="clear" w:color="auto" w:fill="B3B3B3"/>
          </w:tcPr>
          <w:p w14:paraId="53FCD706" w14:textId="77777777" w:rsidR="00967FED" w:rsidRPr="006455F6" w:rsidRDefault="00967FED" w:rsidP="00126D5E">
            <w:pPr>
              <w:spacing w:after="120"/>
              <w:rPr>
                <w:b/>
                <w:sz w:val="22"/>
              </w:rPr>
            </w:pPr>
            <w:r w:rsidRPr="006455F6">
              <w:rPr>
                <w:b/>
                <w:sz w:val="22"/>
              </w:rPr>
              <w:t>Direction</w:t>
            </w:r>
          </w:p>
        </w:tc>
        <w:tc>
          <w:tcPr>
            <w:tcW w:w="2671" w:type="dxa"/>
            <w:shd w:val="clear" w:color="auto" w:fill="B3B3B3"/>
          </w:tcPr>
          <w:p w14:paraId="25D1F10D" w14:textId="77777777" w:rsidR="00967FED" w:rsidRPr="006455F6" w:rsidRDefault="00967FED" w:rsidP="00126D5E">
            <w:pPr>
              <w:spacing w:after="120"/>
              <w:rPr>
                <w:b/>
                <w:sz w:val="22"/>
              </w:rPr>
            </w:pPr>
            <w:r w:rsidRPr="006455F6">
              <w:rPr>
                <w:b/>
                <w:sz w:val="22"/>
              </w:rPr>
              <w:t>Parameter Name</w:t>
            </w:r>
          </w:p>
        </w:tc>
        <w:tc>
          <w:tcPr>
            <w:tcW w:w="4613" w:type="dxa"/>
            <w:shd w:val="clear" w:color="auto" w:fill="B3B3B3"/>
          </w:tcPr>
          <w:p w14:paraId="02193A78" w14:textId="77777777" w:rsidR="00967FED" w:rsidRPr="006455F6" w:rsidRDefault="00967FED" w:rsidP="00126D5E">
            <w:pPr>
              <w:spacing w:after="120"/>
              <w:rPr>
                <w:b/>
                <w:sz w:val="22"/>
              </w:rPr>
            </w:pPr>
            <w:r w:rsidRPr="006455F6">
              <w:rPr>
                <w:b/>
                <w:sz w:val="22"/>
              </w:rPr>
              <w:t>Parameter Value</w:t>
            </w:r>
          </w:p>
        </w:tc>
      </w:tr>
      <w:tr w:rsidR="00967FED" w:rsidRPr="006455F6" w14:paraId="3D242594" w14:textId="77777777" w:rsidTr="00126D5E">
        <w:trPr>
          <w:trHeight w:val="260"/>
        </w:trPr>
        <w:tc>
          <w:tcPr>
            <w:tcW w:w="1385" w:type="dxa"/>
          </w:tcPr>
          <w:p w14:paraId="11258651" w14:textId="77777777" w:rsidR="00967FED" w:rsidRPr="006455F6" w:rsidRDefault="00967FED" w:rsidP="00126D5E">
            <w:pPr>
              <w:spacing w:after="120"/>
              <w:rPr>
                <w:sz w:val="22"/>
              </w:rPr>
            </w:pPr>
            <w:r w:rsidRPr="006455F6">
              <w:rPr>
                <w:sz w:val="22"/>
              </w:rPr>
              <w:t>IN</w:t>
            </w:r>
          </w:p>
        </w:tc>
        <w:tc>
          <w:tcPr>
            <w:tcW w:w="2671" w:type="dxa"/>
          </w:tcPr>
          <w:p w14:paraId="679E8E44" w14:textId="77777777" w:rsidR="00967FED" w:rsidRPr="006455F6" w:rsidRDefault="00967FED" w:rsidP="00126D5E">
            <w:pPr>
              <w:spacing w:after="120"/>
              <w:rPr>
                <w:sz w:val="22"/>
              </w:rPr>
            </w:pPr>
            <w:r>
              <w:rPr>
                <w:sz w:val="22"/>
              </w:rPr>
              <w:t>in_path_list</w:t>
            </w:r>
          </w:p>
        </w:tc>
        <w:tc>
          <w:tcPr>
            <w:tcW w:w="4613" w:type="dxa"/>
          </w:tcPr>
          <w:p w14:paraId="48C4B36D" w14:textId="77777777" w:rsidR="00967FED" w:rsidRPr="006455F6" w:rsidRDefault="00967FED" w:rsidP="00126D5E">
            <w:pPr>
              <w:spacing w:after="120"/>
              <w:rPr>
                <w:sz w:val="22"/>
              </w:rPr>
            </w:pPr>
            <w:r>
              <w:rPr>
                <w:sz w:val="22"/>
              </w:rPr>
              <w:t>'/shared/examples:CONTAINER, /services/databases/examples:DATA_SOURCE'</w:t>
            </w:r>
          </w:p>
        </w:tc>
      </w:tr>
      <w:tr w:rsidR="00967FED" w:rsidRPr="006455F6" w14:paraId="4F6E8630" w14:textId="77777777" w:rsidTr="00126D5E">
        <w:tc>
          <w:tcPr>
            <w:tcW w:w="1385" w:type="dxa"/>
          </w:tcPr>
          <w:p w14:paraId="2EC27576" w14:textId="77777777" w:rsidR="00967FED" w:rsidRPr="006455F6" w:rsidRDefault="00967FED" w:rsidP="00126D5E">
            <w:pPr>
              <w:spacing w:after="120"/>
              <w:rPr>
                <w:sz w:val="22"/>
              </w:rPr>
            </w:pPr>
            <w:r w:rsidRPr="006455F6">
              <w:rPr>
                <w:sz w:val="22"/>
              </w:rPr>
              <w:t>IN</w:t>
            </w:r>
          </w:p>
        </w:tc>
        <w:tc>
          <w:tcPr>
            <w:tcW w:w="2671" w:type="dxa"/>
          </w:tcPr>
          <w:p w14:paraId="7520E969" w14:textId="77777777" w:rsidR="00967FED" w:rsidRPr="006455F6" w:rsidRDefault="00967FED" w:rsidP="00126D5E">
            <w:pPr>
              <w:spacing w:after="120"/>
              <w:rPr>
                <w:sz w:val="22"/>
              </w:rPr>
            </w:pPr>
            <w:r>
              <w:rPr>
                <w:sz w:val="22"/>
              </w:rPr>
              <w:t>in_filter</w:t>
            </w:r>
          </w:p>
        </w:tc>
        <w:tc>
          <w:tcPr>
            <w:tcW w:w="4613" w:type="dxa"/>
          </w:tcPr>
          <w:p w14:paraId="0AA74E2B" w14:textId="77777777" w:rsidR="00967FED" w:rsidRPr="006455F6" w:rsidRDefault="00967FED" w:rsidP="00126D5E">
            <w:pPr>
              <w:spacing w:after="120"/>
              <w:rPr>
                <w:sz w:val="22"/>
              </w:rPr>
            </w:pPr>
            <w:r>
              <w:rPr>
                <w:sz w:val="22"/>
              </w:rPr>
              <w:t>'ALL_EXPLICIT'</w:t>
            </w:r>
          </w:p>
        </w:tc>
      </w:tr>
      <w:tr w:rsidR="00967FED" w:rsidRPr="006455F6" w14:paraId="09AA5FB9" w14:textId="77777777" w:rsidTr="00126D5E">
        <w:tc>
          <w:tcPr>
            <w:tcW w:w="1385" w:type="dxa"/>
          </w:tcPr>
          <w:p w14:paraId="5E1EAC9D" w14:textId="77777777" w:rsidR="00967FED" w:rsidRPr="006455F6" w:rsidRDefault="00967FED" w:rsidP="00126D5E">
            <w:pPr>
              <w:spacing w:after="120"/>
              <w:rPr>
                <w:sz w:val="22"/>
              </w:rPr>
            </w:pPr>
            <w:r>
              <w:rPr>
                <w:sz w:val="22"/>
              </w:rPr>
              <w:t>IN</w:t>
            </w:r>
          </w:p>
        </w:tc>
        <w:tc>
          <w:tcPr>
            <w:tcW w:w="2671" w:type="dxa"/>
          </w:tcPr>
          <w:p w14:paraId="59D0E052" w14:textId="77777777" w:rsidR="00967FED" w:rsidRPr="006455F6" w:rsidRDefault="00967FED" w:rsidP="00126D5E">
            <w:pPr>
              <w:spacing w:after="120"/>
              <w:rPr>
                <w:sz w:val="22"/>
              </w:rPr>
            </w:pPr>
            <w:r>
              <w:rPr>
                <w:sz w:val="22"/>
              </w:rPr>
              <w:t>in_includeColumns</w:t>
            </w:r>
          </w:p>
        </w:tc>
        <w:tc>
          <w:tcPr>
            <w:tcW w:w="4613" w:type="dxa"/>
          </w:tcPr>
          <w:p w14:paraId="3D3A8919" w14:textId="77777777" w:rsidR="00967FED" w:rsidRPr="006455F6" w:rsidRDefault="00967FED" w:rsidP="00126D5E">
            <w:pPr>
              <w:spacing w:after="120"/>
              <w:rPr>
                <w:sz w:val="22"/>
              </w:rPr>
            </w:pPr>
            <w:r>
              <w:rPr>
                <w:sz w:val="22"/>
              </w:rPr>
              <w:t>0</w:t>
            </w:r>
          </w:p>
        </w:tc>
      </w:tr>
      <w:tr w:rsidR="00967FED" w:rsidRPr="006455F6" w14:paraId="02C9213B" w14:textId="77777777" w:rsidTr="00126D5E">
        <w:tc>
          <w:tcPr>
            <w:tcW w:w="1385" w:type="dxa"/>
          </w:tcPr>
          <w:p w14:paraId="6826F54D" w14:textId="77777777" w:rsidR="00967FED" w:rsidRDefault="00967FED" w:rsidP="00126D5E">
            <w:pPr>
              <w:spacing w:after="120"/>
              <w:rPr>
                <w:sz w:val="22"/>
              </w:rPr>
            </w:pPr>
            <w:r>
              <w:rPr>
                <w:sz w:val="22"/>
              </w:rPr>
              <w:t>IN</w:t>
            </w:r>
          </w:p>
        </w:tc>
        <w:tc>
          <w:tcPr>
            <w:tcW w:w="2671" w:type="dxa"/>
          </w:tcPr>
          <w:p w14:paraId="399D748C" w14:textId="77777777" w:rsidR="00967FED" w:rsidRDefault="00967FED" w:rsidP="00126D5E">
            <w:pPr>
              <w:spacing w:after="120"/>
              <w:rPr>
                <w:sz w:val="22"/>
              </w:rPr>
            </w:pPr>
            <w:r>
              <w:rPr>
                <w:sz w:val="22"/>
              </w:rPr>
              <w:t>in_filename</w:t>
            </w:r>
          </w:p>
        </w:tc>
        <w:tc>
          <w:tcPr>
            <w:tcW w:w="4613" w:type="dxa"/>
          </w:tcPr>
          <w:p w14:paraId="688CF613" w14:textId="77777777" w:rsidR="00967FED" w:rsidRDefault="00967FED" w:rsidP="00126D5E">
            <w:pPr>
              <w:spacing w:after="120"/>
              <w:rPr>
                <w:sz w:val="22"/>
              </w:rPr>
            </w:pPr>
            <w:r>
              <w:rPr>
                <w:sz w:val="22"/>
              </w:rPr>
              <w:t>'C:\cis_examples_privileges.xml'</w:t>
            </w:r>
          </w:p>
        </w:tc>
      </w:tr>
    </w:tbl>
    <w:p w14:paraId="790C7E3E" w14:textId="77777777" w:rsidR="00967FED" w:rsidRPr="00582C6C" w:rsidRDefault="00967FED" w:rsidP="00967FED">
      <w:pPr>
        <w:pStyle w:val="Heading3"/>
        <w:rPr>
          <w:color w:val="1F497D"/>
          <w:sz w:val="23"/>
          <w:szCs w:val="23"/>
        </w:rPr>
      </w:pPr>
      <w:bookmarkStart w:id="559" w:name="_Toc484033059"/>
      <w:bookmarkStart w:id="560" w:name="_Toc509346737"/>
      <w:r w:rsidRPr="00582C6C">
        <w:rPr>
          <w:color w:val="1F497D"/>
          <w:sz w:val="23"/>
          <w:szCs w:val="23"/>
        </w:rPr>
        <w:t>fixLeadingCharactersInFolderPath (Custom Function)</w:t>
      </w:r>
      <w:bookmarkEnd w:id="554"/>
      <w:bookmarkEnd w:id="555"/>
      <w:bookmarkEnd w:id="559"/>
      <w:bookmarkEnd w:id="560"/>
    </w:p>
    <w:p w14:paraId="6F53F800" w14:textId="77777777" w:rsidR="00967FED" w:rsidRDefault="00967FED" w:rsidP="00967FED">
      <w:pPr>
        <w:pStyle w:val="CS-Bodytext"/>
      </w:pPr>
      <w:r>
        <w:t>This procedure is used to fix the leading characters in a folder path.  Any path that contains a leading underscore '_' or a number '0123456789' must have double quotes inserted around that portion</w:t>
      </w:r>
      <w:r>
        <w:tab/>
        <w:t>of the folder.  This procedure would be called in conjunction with other procedures.  For example, when generating a view based off of another view, the SELECT statement's FROM clause would require that the path to the underlying view be fixed with double quotes if it finds</w:t>
      </w:r>
      <w:r w:rsidRPr="00AC7C16">
        <w:t>.</w:t>
      </w:r>
    </w:p>
    <w:p w14:paraId="035E02ED" w14:textId="77777777" w:rsidR="00967FED" w:rsidRDefault="00967FED" w:rsidP="00ED6BE2">
      <w:pPr>
        <w:pStyle w:val="CS-Bodytext"/>
        <w:numPr>
          <w:ilvl w:val="0"/>
          <w:numId w:val="22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250"/>
        <w:gridCol w:w="5310"/>
      </w:tblGrid>
      <w:tr w:rsidR="00967FED" w:rsidRPr="006455F6" w14:paraId="6540608F" w14:textId="77777777" w:rsidTr="00126D5E">
        <w:trPr>
          <w:trHeight w:val="421"/>
          <w:tblHeader/>
        </w:trPr>
        <w:tc>
          <w:tcPr>
            <w:tcW w:w="1278" w:type="dxa"/>
            <w:shd w:val="clear" w:color="auto" w:fill="B3B3B3"/>
          </w:tcPr>
          <w:p w14:paraId="48A2F95E" w14:textId="77777777" w:rsidR="00967FED" w:rsidRPr="006455F6" w:rsidRDefault="00967FED" w:rsidP="00126D5E">
            <w:pPr>
              <w:spacing w:after="120"/>
              <w:rPr>
                <w:b/>
                <w:sz w:val="22"/>
              </w:rPr>
            </w:pPr>
            <w:r w:rsidRPr="006455F6">
              <w:rPr>
                <w:b/>
                <w:sz w:val="22"/>
              </w:rPr>
              <w:t>Direction</w:t>
            </w:r>
          </w:p>
        </w:tc>
        <w:tc>
          <w:tcPr>
            <w:tcW w:w="2250" w:type="dxa"/>
            <w:shd w:val="clear" w:color="auto" w:fill="B3B3B3"/>
          </w:tcPr>
          <w:p w14:paraId="2F4558A0"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1265C4ED" w14:textId="77777777" w:rsidR="00967FED" w:rsidRPr="006455F6" w:rsidRDefault="00967FED" w:rsidP="00126D5E">
            <w:pPr>
              <w:spacing w:after="120"/>
              <w:rPr>
                <w:b/>
                <w:sz w:val="22"/>
              </w:rPr>
            </w:pPr>
            <w:r w:rsidRPr="006455F6">
              <w:rPr>
                <w:b/>
                <w:sz w:val="22"/>
              </w:rPr>
              <w:t>Parameter Type</w:t>
            </w:r>
          </w:p>
        </w:tc>
      </w:tr>
      <w:tr w:rsidR="00967FED" w:rsidRPr="006455F6" w14:paraId="6ABE5B35" w14:textId="77777777" w:rsidTr="00126D5E">
        <w:trPr>
          <w:trHeight w:val="298"/>
        </w:trPr>
        <w:tc>
          <w:tcPr>
            <w:tcW w:w="1278" w:type="dxa"/>
          </w:tcPr>
          <w:p w14:paraId="71C52B15" w14:textId="77777777" w:rsidR="00967FED" w:rsidRPr="006455F6" w:rsidRDefault="00967FED" w:rsidP="00126D5E">
            <w:pPr>
              <w:spacing w:after="120"/>
              <w:rPr>
                <w:sz w:val="22"/>
              </w:rPr>
            </w:pPr>
            <w:r w:rsidRPr="006455F6">
              <w:rPr>
                <w:sz w:val="22"/>
              </w:rPr>
              <w:t>IN</w:t>
            </w:r>
          </w:p>
        </w:tc>
        <w:tc>
          <w:tcPr>
            <w:tcW w:w="2250" w:type="dxa"/>
          </w:tcPr>
          <w:p w14:paraId="3412BC5E" w14:textId="77777777" w:rsidR="00967FED" w:rsidRPr="006455F6" w:rsidRDefault="00967FED" w:rsidP="00126D5E">
            <w:pPr>
              <w:spacing w:after="120"/>
              <w:rPr>
                <w:sz w:val="22"/>
              </w:rPr>
            </w:pPr>
            <w:r w:rsidRPr="006455F6">
              <w:rPr>
                <w:sz w:val="22"/>
              </w:rPr>
              <w:t>resourcePath</w:t>
            </w:r>
          </w:p>
        </w:tc>
        <w:tc>
          <w:tcPr>
            <w:tcW w:w="5310" w:type="dxa"/>
          </w:tcPr>
          <w:p w14:paraId="4DD11FD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E20568" w14:textId="77777777" w:rsidTr="00126D5E">
        <w:trPr>
          <w:trHeight w:val="439"/>
        </w:trPr>
        <w:tc>
          <w:tcPr>
            <w:tcW w:w="1278" w:type="dxa"/>
          </w:tcPr>
          <w:p w14:paraId="23BDE8A2" w14:textId="77777777" w:rsidR="00967FED" w:rsidRPr="006455F6" w:rsidRDefault="00967FED" w:rsidP="00126D5E">
            <w:pPr>
              <w:spacing w:after="120"/>
              <w:rPr>
                <w:sz w:val="22"/>
              </w:rPr>
            </w:pPr>
            <w:r w:rsidRPr="006455F6">
              <w:rPr>
                <w:sz w:val="22"/>
              </w:rPr>
              <w:t>OUT</w:t>
            </w:r>
          </w:p>
        </w:tc>
        <w:tc>
          <w:tcPr>
            <w:tcW w:w="2250" w:type="dxa"/>
          </w:tcPr>
          <w:p w14:paraId="4792434D" w14:textId="77777777" w:rsidR="00967FED" w:rsidRPr="006455F6" w:rsidRDefault="00967FED" w:rsidP="00126D5E">
            <w:pPr>
              <w:spacing w:after="120"/>
              <w:rPr>
                <w:sz w:val="22"/>
              </w:rPr>
            </w:pPr>
            <w:r w:rsidRPr="006455F6">
              <w:rPr>
                <w:sz w:val="22"/>
              </w:rPr>
              <w:t>fixedResourcePath</w:t>
            </w:r>
          </w:p>
        </w:tc>
        <w:tc>
          <w:tcPr>
            <w:tcW w:w="5310" w:type="dxa"/>
          </w:tcPr>
          <w:p w14:paraId="512CC081" w14:textId="77777777" w:rsidR="00967FED" w:rsidRPr="006455F6" w:rsidRDefault="00967FED" w:rsidP="00126D5E">
            <w:pPr>
              <w:spacing w:after="120"/>
              <w:rPr>
                <w:sz w:val="22"/>
              </w:rPr>
            </w:pPr>
            <w:r>
              <w:rPr>
                <w:sz w:val="22"/>
              </w:rPr>
              <w:t>/shared/ASAssets/Utilities</w:t>
            </w:r>
            <w:r w:rsidRPr="006455F6">
              <w:rPr>
                <w:sz w:val="22"/>
              </w:rPr>
              <w:t>/TypeDefinitions.pathType</w:t>
            </w:r>
          </w:p>
        </w:tc>
      </w:tr>
    </w:tbl>
    <w:p w14:paraId="45F639E0" w14:textId="77777777" w:rsidR="00967FED" w:rsidRPr="0011702E" w:rsidRDefault="00967FED" w:rsidP="00ED6BE2">
      <w:pPr>
        <w:pStyle w:val="CS-Bodytext"/>
        <w:numPr>
          <w:ilvl w:val="0"/>
          <w:numId w:val="220"/>
        </w:numPr>
        <w:spacing w:before="120"/>
        <w:ind w:right="14"/>
      </w:pPr>
      <w:r>
        <w:rPr>
          <w:b/>
          <w:bCs/>
        </w:rPr>
        <w:t>Examples:</w:t>
      </w:r>
    </w:p>
    <w:p w14:paraId="12173113" w14:textId="77777777" w:rsidR="00967FED" w:rsidRPr="0011702E" w:rsidRDefault="00967FED" w:rsidP="00ED6BE2">
      <w:pPr>
        <w:pStyle w:val="CS-Bodytext"/>
        <w:numPr>
          <w:ilvl w:val="1"/>
          <w:numId w:val="2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3"/>
        <w:gridCol w:w="1836"/>
        <w:gridCol w:w="6127"/>
      </w:tblGrid>
      <w:tr w:rsidR="00967FED" w:rsidRPr="006455F6" w14:paraId="50E906A0" w14:textId="77777777" w:rsidTr="00126D5E">
        <w:trPr>
          <w:tblHeader/>
        </w:trPr>
        <w:tc>
          <w:tcPr>
            <w:tcW w:w="1236" w:type="dxa"/>
            <w:shd w:val="clear" w:color="auto" w:fill="B3B3B3"/>
          </w:tcPr>
          <w:p w14:paraId="1EC2728E" w14:textId="77777777" w:rsidR="00967FED" w:rsidRPr="006455F6" w:rsidRDefault="00967FED" w:rsidP="00126D5E">
            <w:pPr>
              <w:spacing w:after="120"/>
              <w:rPr>
                <w:b/>
                <w:sz w:val="22"/>
              </w:rPr>
            </w:pPr>
            <w:r w:rsidRPr="006455F6">
              <w:rPr>
                <w:b/>
                <w:sz w:val="22"/>
              </w:rPr>
              <w:t>Direction</w:t>
            </w:r>
          </w:p>
        </w:tc>
        <w:tc>
          <w:tcPr>
            <w:tcW w:w="2254" w:type="dxa"/>
            <w:shd w:val="clear" w:color="auto" w:fill="B3B3B3"/>
          </w:tcPr>
          <w:p w14:paraId="24B18475" w14:textId="77777777" w:rsidR="00967FED" w:rsidRPr="006455F6" w:rsidRDefault="00967FED" w:rsidP="00126D5E">
            <w:pPr>
              <w:spacing w:after="120"/>
              <w:rPr>
                <w:b/>
                <w:sz w:val="22"/>
              </w:rPr>
            </w:pPr>
            <w:r w:rsidRPr="006455F6">
              <w:rPr>
                <w:b/>
                <w:sz w:val="22"/>
              </w:rPr>
              <w:t>Parameter Name</w:t>
            </w:r>
          </w:p>
        </w:tc>
        <w:tc>
          <w:tcPr>
            <w:tcW w:w="5366" w:type="dxa"/>
            <w:shd w:val="clear" w:color="auto" w:fill="B3B3B3"/>
          </w:tcPr>
          <w:p w14:paraId="4933524C" w14:textId="77777777" w:rsidR="00967FED" w:rsidRPr="006455F6" w:rsidRDefault="00967FED" w:rsidP="00126D5E">
            <w:pPr>
              <w:spacing w:after="120"/>
              <w:rPr>
                <w:b/>
                <w:sz w:val="22"/>
              </w:rPr>
            </w:pPr>
            <w:r w:rsidRPr="006455F6">
              <w:rPr>
                <w:b/>
                <w:sz w:val="22"/>
              </w:rPr>
              <w:t>Parameter Value</w:t>
            </w:r>
          </w:p>
        </w:tc>
      </w:tr>
      <w:tr w:rsidR="00967FED" w:rsidRPr="006455F6" w14:paraId="1789679A" w14:textId="77777777" w:rsidTr="00126D5E">
        <w:trPr>
          <w:trHeight w:val="260"/>
        </w:trPr>
        <w:tc>
          <w:tcPr>
            <w:tcW w:w="1236" w:type="dxa"/>
          </w:tcPr>
          <w:p w14:paraId="16AFF9E0" w14:textId="77777777" w:rsidR="00967FED" w:rsidRPr="006455F6" w:rsidRDefault="00967FED" w:rsidP="00126D5E">
            <w:pPr>
              <w:spacing w:after="120"/>
              <w:rPr>
                <w:sz w:val="22"/>
              </w:rPr>
            </w:pPr>
            <w:r w:rsidRPr="006455F6">
              <w:rPr>
                <w:sz w:val="22"/>
              </w:rPr>
              <w:t>IN</w:t>
            </w:r>
          </w:p>
        </w:tc>
        <w:tc>
          <w:tcPr>
            <w:tcW w:w="2254" w:type="dxa"/>
          </w:tcPr>
          <w:p w14:paraId="7811C05E" w14:textId="77777777" w:rsidR="00967FED" w:rsidRPr="006455F6" w:rsidRDefault="00967FED" w:rsidP="00126D5E">
            <w:pPr>
              <w:spacing w:after="120"/>
              <w:rPr>
                <w:sz w:val="22"/>
              </w:rPr>
            </w:pPr>
            <w:r w:rsidRPr="006455F6">
              <w:rPr>
                <w:sz w:val="22"/>
              </w:rPr>
              <w:t>resourcePath</w:t>
            </w:r>
          </w:p>
        </w:tc>
        <w:tc>
          <w:tcPr>
            <w:tcW w:w="5366" w:type="dxa"/>
          </w:tcPr>
          <w:p w14:paraId="5C0DC69D"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r w:rsidR="00967FED" w:rsidRPr="006455F6" w14:paraId="6D7F7357" w14:textId="77777777" w:rsidTr="00126D5E">
        <w:tc>
          <w:tcPr>
            <w:tcW w:w="1236" w:type="dxa"/>
          </w:tcPr>
          <w:p w14:paraId="0D584E5F" w14:textId="77777777" w:rsidR="00967FED" w:rsidRPr="006455F6" w:rsidRDefault="00967FED" w:rsidP="00126D5E">
            <w:pPr>
              <w:spacing w:after="120"/>
              <w:rPr>
                <w:sz w:val="22"/>
              </w:rPr>
            </w:pPr>
            <w:r w:rsidRPr="006455F6">
              <w:rPr>
                <w:sz w:val="22"/>
              </w:rPr>
              <w:t>OUT</w:t>
            </w:r>
          </w:p>
        </w:tc>
        <w:tc>
          <w:tcPr>
            <w:tcW w:w="2254" w:type="dxa"/>
          </w:tcPr>
          <w:p w14:paraId="0FC35AAC" w14:textId="77777777" w:rsidR="00967FED" w:rsidRPr="006455F6" w:rsidRDefault="00967FED" w:rsidP="00126D5E">
            <w:pPr>
              <w:spacing w:after="120"/>
              <w:rPr>
                <w:sz w:val="22"/>
              </w:rPr>
            </w:pPr>
            <w:r w:rsidRPr="006455F6">
              <w:rPr>
                <w:sz w:val="22"/>
              </w:rPr>
              <w:t>fixedResourcePath</w:t>
            </w:r>
          </w:p>
        </w:tc>
        <w:tc>
          <w:tcPr>
            <w:tcW w:w="5366" w:type="dxa"/>
          </w:tcPr>
          <w:p w14:paraId="547A28E3"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/repository/examples/"1folder"/"_folder"’</w:t>
            </w:r>
          </w:p>
        </w:tc>
      </w:tr>
    </w:tbl>
    <w:p w14:paraId="4D78B981" w14:textId="77777777" w:rsidR="00967FED" w:rsidRPr="00582C6C" w:rsidRDefault="00967FED" w:rsidP="00967FED">
      <w:pPr>
        <w:pStyle w:val="Heading3"/>
        <w:rPr>
          <w:color w:val="1F497D"/>
          <w:sz w:val="23"/>
          <w:szCs w:val="23"/>
        </w:rPr>
      </w:pPr>
      <w:bookmarkStart w:id="561" w:name="_Toc364763095"/>
      <w:bookmarkStart w:id="562" w:name="_Toc385311263"/>
      <w:bookmarkStart w:id="563" w:name="_Toc484033060"/>
      <w:bookmarkStart w:id="564" w:name="_Toc509346738"/>
      <w:r w:rsidRPr="00582C6C">
        <w:rPr>
          <w:color w:val="1F497D"/>
          <w:sz w:val="23"/>
          <w:szCs w:val="23"/>
        </w:rPr>
        <w:t>getAllDataSourceChildren</w:t>
      </w:r>
      <w:bookmarkEnd w:id="561"/>
      <w:bookmarkEnd w:id="562"/>
      <w:bookmarkEnd w:id="563"/>
      <w:bookmarkEnd w:id="564"/>
      <w:r w:rsidRPr="00582C6C">
        <w:rPr>
          <w:color w:val="1F497D"/>
          <w:sz w:val="23"/>
          <w:szCs w:val="23"/>
        </w:rPr>
        <w:t xml:space="preserve"> </w:t>
      </w:r>
    </w:p>
    <w:p w14:paraId="2B716F18" w14:textId="77777777" w:rsidR="00967FED" w:rsidRDefault="00967FED" w:rsidP="00967FED">
      <w:pPr>
        <w:pStyle w:val="CS-Bodytext"/>
      </w:pPr>
      <w:r w:rsidRPr="00BD074A">
        <w:t>This procedure returns all the children for a given DATA_SOURCE type resources found under the starting path.</w:t>
      </w:r>
    </w:p>
    <w:p w14:paraId="39BFAE68" w14:textId="77777777" w:rsidR="00967FED" w:rsidRDefault="00967FED" w:rsidP="00ED6BE2">
      <w:pPr>
        <w:pStyle w:val="CS-Bodytext"/>
        <w:numPr>
          <w:ilvl w:val="0"/>
          <w:numId w:val="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7"/>
        <w:gridCol w:w="19"/>
        <w:gridCol w:w="2563"/>
        <w:gridCol w:w="4927"/>
      </w:tblGrid>
      <w:tr w:rsidR="00967FED" w:rsidRPr="006455F6" w14:paraId="4F9D2C6C" w14:textId="77777777" w:rsidTr="00126D5E">
        <w:trPr>
          <w:tblHeader/>
        </w:trPr>
        <w:tc>
          <w:tcPr>
            <w:tcW w:w="1600" w:type="dxa"/>
            <w:shd w:val="clear" w:color="auto" w:fill="B3B3B3"/>
          </w:tcPr>
          <w:p w14:paraId="09929896"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7F46CE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70400BD" w14:textId="77777777" w:rsidR="00967FED" w:rsidRPr="006455F6" w:rsidRDefault="00967FED" w:rsidP="00126D5E">
            <w:pPr>
              <w:spacing w:after="120"/>
              <w:rPr>
                <w:b/>
                <w:sz w:val="22"/>
              </w:rPr>
            </w:pPr>
            <w:r w:rsidRPr="006455F6">
              <w:rPr>
                <w:b/>
                <w:sz w:val="22"/>
              </w:rPr>
              <w:t>Parameter Type</w:t>
            </w:r>
          </w:p>
        </w:tc>
      </w:tr>
      <w:tr w:rsidR="00967FED" w:rsidRPr="006455F6" w14:paraId="25EC4BD5" w14:textId="77777777" w:rsidTr="00126D5E">
        <w:trPr>
          <w:trHeight w:val="260"/>
        </w:trPr>
        <w:tc>
          <w:tcPr>
            <w:tcW w:w="1621" w:type="dxa"/>
            <w:gridSpan w:val="2"/>
          </w:tcPr>
          <w:p w14:paraId="5BBE1C4D" w14:textId="77777777" w:rsidR="00967FED" w:rsidRPr="006455F6" w:rsidRDefault="00967FED" w:rsidP="00126D5E">
            <w:pPr>
              <w:spacing w:after="120"/>
              <w:rPr>
                <w:sz w:val="22"/>
              </w:rPr>
            </w:pPr>
            <w:r w:rsidRPr="006455F6">
              <w:rPr>
                <w:sz w:val="22"/>
              </w:rPr>
              <w:t>IN</w:t>
            </w:r>
          </w:p>
        </w:tc>
        <w:tc>
          <w:tcPr>
            <w:tcW w:w="2717" w:type="dxa"/>
          </w:tcPr>
          <w:p w14:paraId="2750937C" w14:textId="77777777" w:rsidR="00967FED" w:rsidRPr="006455F6" w:rsidRDefault="00967FED" w:rsidP="00126D5E">
            <w:pPr>
              <w:spacing w:after="120"/>
              <w:rPr>
                <w:sz w:val="22"/>
              </w:rPr>
            </w:pPr>
            <w:r w:rsidRPr="006455F6">
              <w:rPr>
                <w:sz w:val="22"/>
              </w:rPr>
              <w:t>resourcePath</w:t>
            </w:r>
          </w:p>
        </w:tc>
        <w:tc>
          <w:tcPr>
            <w:tcW w:w="4518" w:type="dxa"/>
          </w:tcPr>
          <w:p w14:paraId="5936C9E5"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D92DB1F" w14:textId="77777777" w:rsidTr="00126D5E">
        <w:tc>
          <w:tcPr>
            <w:tcW w:w="1621" w:type="dxa"/>
            <w:gridSpan w:val="2"/>
          </w:tcPr>
          <w:p w14:paraId="7525E498" w14:textId="77777777" w:rsidR="00967FED" w:rsidRPr="006455F6" w:rsidRDefault="00967FED" w:rsidP="00126D5E">
            <w:pPr>
              <w:spacing w:after="120"/>
              <w:rPr>
                <w:sz w:val="22"/>
              </w:rPr>
            </w:pPr>
            <w:r w:rsidRPr="006455F6">
              <w:rPr>
                <w:sz w:val="22"/>
              </w:rPr>
              <w:lastRenderedPageBreak/>
              <w:t>IN</w:t>
            </w:r>
          </w:p>
        </w:tc>
        <w:tc>
          <w:tcPr>
            <w:tcW w:w="2717" w:type="dxa"/>
          </w:tcPr>
          <w:p w14:paraId="49BFA097" w14:textId="77777777" w:rsidR="00967FED" w:rsidRPr="006455F6" w:rsidRDefault="00967FED" w:rsidP="00126D5E">
            <w:pPr>
              <w:spacing w:after="120"/>
              <w:rPr>
                <w:sz w:val="22"/>
              </w:rPr>
            </w:pPr>
            <w:r w:rsidRPr="006455F6">
              <w:rPr>
                <w:sz w:val="22"/>
              </w:rPr>
              <w:t>includeColumns</w:t>
            </w:r>
          </w:p>
        </w:tc>
        <w:tc>
          <w:tcPr>
            <w:tcW w:w="4518" w:type="dxa"/>
          </w:tcPr>
          <w:p w14:paraId="5780A6FB" w14:textId="77777777" w:rsidR="00967FED" w:rsidRPr="006455F6" w:rsidRDefault="00967FED" w:rsidP="00126D5E">
            <w:pPr>
              <w:spacing w:after="120"/>
              <w:rPr>
                <w:sz w:val="22"/>
              </w:rPr>
            </w:pPr>
            <w:r w:rsidRPr="006455F6">
              <w:rPr>
                <w:sz w:val="22"/>
              </w:rPr>
              <w:t>BIT</w:t>
            </w:r>
          </w:p>
        </w:tc>
      </w:tr>
      <w:tr w:rsidR="00967FED" w:rsidRPr="006455F6" w14:paraId="4FCD8904" w14:textId="77777777" w:rsidTr="00126D5E">
        <w:tc>
          <w:tcPr>
            <w:tcW w:w="1621" w:type="dxa"/>
            <w:gridSpan w:val="2"/>
          </w:tcPr>
          <w:p w14:paraId="05ED42B4" w14:textId="77777777" w:rsidR="00967FED" w:rsidRPr="006455F6" w:rsidRDefault="00967FED" w:rsidP="00126D5E">
            <w:pPr>
              <w:spacing w:after="120"/>
              <w:rPr>
                <w:sz w:val="22"/>
              </w:rPr>
            </w:pPr>
            <w:r w:rsidRPr="006455F6">
              <w:rPr>
                <w:sz w:val="22"/>
              </w:rPr>
              <w:t>OUT</w:t>
            </w:r>
          </w:p>
        </w:tc>
        <w:tc>
          <w:tcPr>
            <w:tcW w:w="2717" w:type="dxa"/>
          </w:tcPr>
          <w:p w14:paraId="7A24B267" w14:textId="77777777" w:rsidR="00967FED" w:rsidRPr="006455F6" w:rsidRDefault="00967FED" w:rsidP="00126D5E">
            <w:pPr>
              <w:spacing w:after="120"/>
              <w:rPr>
                <w:sz w:val="22"/>
              </w:rPr>
            </w:pPr>
            <w:r w:rsidRPr="006455F6">
              <w:rPr>
                <w:sz w:val="22"/>
              </w:rPr>
              <w:t>childResCursor</w:t>
            </w:r>
          </w:p>
        </w:tc>
        <w:tc>
          <w:tcPr>
            <w:tcW w:w="4518" w:type="dxa"/>
          </w:tcPr>
          <w:p w14:paraId="6CDD1067" w14:textId="77777777" w:rsidR="00967FED" w:rsidRPr="006455F6" w:rsidRDefault="00967FED" w:rsidP="00126D5E">
            <w:pPr>
              <w:spacing w:after="60"/>
              <w:rPr>
                <w:sz w:val="22"/>
              </w:rPr>
            </w:pPr>
            <w:r w:rsidRPr="006455F6">
              <w:rPr>
                <w:sz w:val="22"/>
              </w:rPr>
              <w:t xml:space="preserve">CURSOR (resourceName VARCHAR(255), </w:t>
            </w:r>
          </w:p>
          <w:p w14:paraId="77CB2A56"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VARCHAR(1024), </w:t>
            </w:r>
          </w:p>
          <w:p w14:paraId="48242D3D"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VARCHAR(255), </w:t>
            </w:r>
          </w:p>
          <w:p w14:paraId="2EE84AB6"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VARCHAR(255), </w:t>
            </w:r>
          </w:p>
          <w:p w14:paraId="208701E2" w14:textId="77777777" w:rsidR="00967FED" w:rsidRPr="006455F6" w:rsidRDefault="00967FED" w:rsidP="00126D5E">
            <w:pPr>
              <w:spacing w:after="60"/>
              <w:rPr>
                <w:sz w:val="22"/>
              </w:rPr>
            </w:pPr>
            <w:r w:rsidRPr="006455F6">
              <w:rPr>
                <w:sz w:val="22"/>
              </w:rPr>
              <w:t xml:space="preserve">        </w:t>
            </w:r>
            <w:r w:rsidRPr="006455F6">
              <w:rPr>
                <w:sz w:val="22"/>
              </w:rPr>
              <w:tab/>
              <w:t xml:space="preserve">enabled BIT, </w:t>
            </w:r>
          </w:p>
          <w:p w14:paraId="766005CD" w14:textId="77777777" w:rsidR="00967FED" w:rsidRPr="006455F6" w:rsidRDefault="00967FED" w:rsidP="00126D5E">
            <w:pPr>
              <w:spacing w:after="60"/>
              <w:rPr>
                <w:sz w:val="22"/>
              </w:rPr>
            </w:pPr>
            <w:r w:rsidRPr="006455F6">
              <w:rPr>
                <w:sz w:val="22"/>
              </w:rPr>
              <w:t xml:space="preserve">        </w:t>
            </w:r>
            <w:r w:rsidRPr="006455F6">
              <w:rPr>
                <w:sz w:val="22"/>
              </w:rPr>
              <w:tab/>
              <w:t xml:space="preserve">isNullable VARCHAR(255), </w:t>
            </w:r>
          </w:p>
          <w:p w14:paraId="5CCB8D58" w14:textId="77777777" w:rsidR="00967FED" w:rsidRPr="006455F6" w:rsidRDefault="00967FED" w:rsidP="00126D5E">
            <w:pPr>
              <w:spacing w:after="60"/>
              <w:rPr>
                <w:sz w:val="22"/>
              </w:rPr>
            </w:pPr>
            <w:r w:rsidRPr="006455F6">
              <w:rPr>
                <w:sz w:val="22"/>
              </w:rPr>
              <w:t xml:space="preserve">        </w:t>
            </w:r>
            <w:r w:rsidRPr="006455F6">
              <w:rPr>
                <w:sz w:val="22"/>
              </w:rPr>
              <w:tab/>
              <w:t xml:space="preserve">columnName VARCHAR(255), </w:t>
            </w:r>
          </w:p>
          <w:p w14:paraId="07FA5D30" w14:textId="77777777" w:rsidR="00967FED" w:rsidRPr="006455F6" w:rsidRDefault="00967FED" w:rsidP="00126D5E">
            <w:pPr>
              <w:spacing w:after="60"/>
              <w:rPr>
                <w:sz w:val="22"/>
              </w:rPr>
            </w:pPr>
            <w:r w:rsidRPr="006455F6">
              <w:rPr>
                <w:sz w:val="22"/>
              </w:rPr>
              <w:t xml:space="preserve">        </w:t>
            </w:r>
            <w:r w:rsidRPr="006455F6">
              <w:rPr>
                <w:sz w:val="22"/>
              </w:rPr>
              <w:tab/>
              <w:t xml:space="preserve">columnType VARCHAR(255), </w:t>
            </w:r>
          </w:p>
          <w:p w14:paraId="2AD5A35A" w14:textId="77777777" w:rsidR="00967FED" w:rsidRPr="006455F6" w:rsidRDefault="00967FED" w:rsidP="00126D5E">
            <w:pPr>
              <w:spacing w:after="60"/>
              <w:rPr>
                <w:sz w:val="22"/>
              </w:rPr>
            </w:pPr>
            <w:r w:rsidRPr="006455F6">
              <w:rPr>
                <w:sz w:val="22"/>
              </w:rPr>
              <w:t xml:space="preserve">        </w:t>
            </w:r>
            <w:r w:rsidRPr="006455F6">
              <w:rPr>
                <w:sz w:val="22"/>
              </w:rPr>
              <w:tab/>
              <w:t xml:space="preserve">nativeBaseType VARCHAR(255), </w:t>
            </w:r>
          </w:p>
          <w:p w14:paraId="60E86DEA" w14:textId="77777777" w:rsidR="00967FED" w:rsidRPr="006455F6" w:rsidRDefault="00967FED" w:rsidP="00126D5E">
            <w:pPr>
              <w:spacing w:after="60"/>
              <w:rPr>
                <w:sz w:val="22"/>
              </w:rPr>
            </w:pPr>
            <w:r w:rsidRPr="006455F6">
              <w:rPr>
                <w:sz w:val="22"/>
              </w:rPr>
              <w:t xml:space="preserve">        </w:t>
            </w:r>
            <w:r w:rsidRPr="006455F6">
              <w:rPr>
                <w:sz w:val="22"/>
              </w:rPr>
              <w:tab/>
              <w:t>nativeType VARCHAR(255)   )</w:t>
            </w:r>
          </w:p>
        </w:tc>
      </w:tr>
    </w:tbl>
    <w:p w14:paraId="1B0E4495" w14:textId="77777777" w:rsidR="00967FED" w:rsidRPr="0011702E" w:rsidRDefault="00967FED" w:rsidP="00ED6BE2">
      <w:pPr>
        <w:pStyle w:val="CS-Bodytext"/>
        <w:numPr>
          <w:ilvl w:val="0"/>
          <w:numId w:val="88"/>
        </w:numPr>
        <w:spacing w:before="120"/>
        <w:ind w:right="14"/>
      </w:pPr>
      <w:r>
        <w:rPr>
          <w:b/>
          <w:bCs/>
        </w:rPr>
        <w:t>Examples:</w:t>
      </w:r>
    </w:p>
    <w:p w14:paraId="0D69D1B6" w14:textId="77777777" w:rsidR="00967FED" w:rsidRPr="0011702E" w:rsidRDefault="00967FED" w:rsidP="00ED6BE2">
      <w:pPr>
        <w:pStyle w:val="CS-Bodytext"/>
        <w:numPr>
          <w:ilvl w:val="1"/>
          <w:numId w:val="8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500"/>
      </w:tblGrid>
      <w:tr w:rsidR="00967FED" w:rsidRPr="006455F6" w14:paraId="0A5A0319" w14:textId="77777777" w:rsidTr="00126D5E">
        <w:trPr>
          <w:tblHeader/>
        </w:trPr>
        <w:tc>
          <w:tcPr>
            <w:tcW w:w="1638" w:type="dxa"/>
            <w:shd w:val="clear" w:color="auto" w:fill="B3B3B3"/>
          </w:tcPr>
          <w:p w14:paraId="2F9EF4D5"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0234E53" w14:textId="77777777" w:rsidR="00967FED" w:rsidRPr="006455F6" w:rsidRDefault="00967FED" w:rsidP="00126D5E">
            <w:pPr>
              <w:spacing w:after="120"/>
              <w:rPr>
                <w:b/>
                <w:sz w:val="22"/>
              </w:rPr>
            </w:pPr>
            <w:r w:rsidRPr="006455F6">
              <w:rPr>
                <w:b/>
                <w:sz w:val="22"/>
              </w:rPr>
              <w:t>Parameter Name</w:t>
            </w:r>
          </w:p>
        </w:tc>
        <w:tc>
          <w:tcPr>
            <w:tcW w:w="4500" w:type="dxa"/>
            <w:shd w:val="clear" w:color="auto" w:fill="B3B3B3"/>
          </w:tcPr>
          <w:p w14:paraId="65806971" w14:textId="77777777" w:rsidR="00967FED" w:rsidRPr="006455F6" w:rsidRDefault="00967FED" w:rsidP="00126D5E">
            <w:pPr>
              <w:spacing w:after="120"/>
              <w:rPr>
                <w:b/>
                <w:sz w:val="22"/>
              </w:rPr>
            </w:pPr>
            <w:r w:rsidRPr="006455F6">
              <w:rPr>
                <w:b/>
                <w:sz w:val="22"/>
              </w:rPr>
              <w:t>Parameter Value</w:t>
            </w:r>
          </w:p>
        </w:tc>
      </w:tr>
      <w:tr w:rsidR="00967FED" w:rsidRPr="006455F6" w14:paraId="1E007E33" w14:textId="77777777" w:rsidTr="00126D5E">
        <w:trPr>
          <w:trHeight w:val="260"/>
        </w:trPr>
        <w:tc>
          <w:tcPr>
            <w:tcW w:w="1638" w:type="dxa"/>
          </w:tcPr>
          <w:p w14:paraId="3A359F4A" w14:textId="77777777" w:rsidR="00967FED" w:rsidRPr="006455F6" w:rsidRDefault="00967FED" w:rsidP="00126D5E">
            <w:pPr>
              <w:spacing w:after="120"/>
              <w:rPr>
                <w:sz w:val="22"/>
              </w:rPr>
            </w:pPr>
            <w:r w:rsidRPr="006455F6">
              <w:rPr>
                <w:sz w:val="22"/>
              </w:rPr>
              <w:t>IN</w:t>
            </w:r>
          </w:p>
        </w:tc>
        <w:tc>
          <w:tcPr>
            <w:tcW w:w="2700" w:type="dxa"/>
          </w:tcPr>
          <w:p w14:paraId="362C9F1E" w14:textId="77777777" w:rsidR="00967FED" w:rsidRPr="006455F6" w:rsidRDefault="00967FED" w:rsidP="00126D5E">
            <w:pPr>
              <w:spacing w:after="120"/>
              <w:rPr>
                <w:sz w:val="22"/>
              </w:rPr>
            </w:pPr>
            <w:r w:rsidRPr="006455F6">
              <w:rPr>
                <w:sz w:val="22"/>
              </w:rPr>
              <w:t>resourcePath</w:t>
            </w:r>
          </w:p>
        </w:tc>
        <w:tc>
          <w:tcPr>
            <w:tcW w:w="4500" w:type="dxa"/>
          </w:tcPr>
          <w:p w14:paraId="68E11571" w14:textId="77777777" w:rsidR="00967FED" w:rsidRPr="006455F6" w:rsidRDefault="00967FED" w:rsidP="00126D5E">
            <w:pPr>
              <w:spacing w:after="120"/>
              <w:rPr>
                <w:sz w:val="22"/>
              </w:rPr>
            </w:pPr>
            <w:r w:rsidRPr="006455F6">
              <w:rPr>
                <w:sz w:val="22"/>
              </w:rPr>
              <w:t>‘/shared/examples’</w:t>
            </w:r>
          </w:p>
        </w:tc>
      </w:tr>
      <w:tr w:rsidR="00967FED" w:rsidRPr="006455F6" w14:paraId="5C097AD6" w14:textId="77777777" w:rsidTr="00126D5E">
        <w:tc>
          <w:tcPr>
            <w:tcW w:w="1638" w:type="dxa"/>
          </w:tcPr>
          <w:p w14:paraId="13F61E75" w14:textId="77777777" w:rsidR="00967FED" w:rsidRPr="006455F6" w:rsidRDefault="00967FED" w:rsidP="00126D5E">
            <w:pPr>
              <w:spacing w:after="120"/>
              <w:rPr>
                <w:sz w:val="22"/>
              </w:rPr>
            </w:pPr>
            <w:r w:rsidRPr="006455F6">
              <w:rPr>
                <w:sz w:val="22"/>
              </w:rPr>
              <w:t>IN</w:t>
            </w:r>
          </w:p>
        </w:tc>
        <w:tc>
          <w:tcPr>
            <w:tcW w:w="2700" w:type="dxa"/>
          </w:tcPr>
          <w:p w14:paraId="63FB1D42" w14:textId="77777777" w:rsidR="00967FED" w:rsidRPr="006455F6" w:rsidRDefault="00967FED" w:rsidP="00126D5E">
            <w:pPr>
              <w:spacing w:after="120"/>
              <w:rPr>
                <w:sz w:val="22"/>
              </w:rPr>
            </w:pPr>
            <w:r w:rsidRPr="006455F6">
              <w:rPr>
                <w:sz w:val="22"/>
              </w:rPr>
              <w:t>includeColumns</w:t>
            </w:r>
          </w:p>
        </w:tc>
        <w:tc>
          <w:tcPr>
            <w:tcW w:w="4500" w:type="dxa"/>
          </w:tcPr>
          <w:p w14:paraId="339E5401" w14:textId="77777777" w:rsidR="00967FED" w:rsidRPr="006455F6" w:rsidRDefault="00967FED" w:rsidP="00126D5E">
            <w:pPr>
              <w:spacing w:after="120"/>
              <w:rPr>
                <w:sz w:val="22"/>
              </w:rPr>
            </w:pPr>
            <w:r w:rsidRPr="006455F6">
              <w:rPr>
                <w:sz w:val="22"/>
              </w:rPr>
              <w:t>1</w:t>
            </w:r>
          </w:p>
        </w:tc>
      </w:tr>
      <w:tr w:rsidR="00967FED" w:rsidRPr="006455F6" w14:paraId="5C41001A" w14:textId="77777777" w:rsidTr="00126D5E">
        <w:tc>
          <w:tcPr>
            <w:tcW w:w="1638" w:type="dxa"/>
          </w:tcPr>
          <w:p w14:paraId="72BA40BA" w14:textId="77777777" w:rsidR="00967FED" w:rsidRPr="006455F6" w:rsidRDefault="00967FED" w:rsidP="00126D5E">
            <w:pPr>
              <w:spacing w:after="120"/>
              <w:rPr>
                <w:sz w:val="22"/>
              </w:rPr>
            </w:pPr>
            <w:r w:rsidRPr="006455F6">
              <w:rPr>
                <w:sz w:val="22"/>
              </w:rPr>
              <w:t>OUT</w:t>
            </w:r>
          </w:p>
        </w:tc>
        <w:tc>
          <w:tcPr>
            <w:tcW w:w="2700" w:type="dxa"/>
          </w:tcPr>
          <w:p w14:paraId="6E52095E" w14:textId="77777777" w:rsidR="00967FED" w:rsidRPr="006455F6" w:rsidRDefault="00967FED" w:rsidP="00126D5E">
            <w:pPr>
              <w:spacing w:after="120"/>
              <w:rPr>
                <w:sz w:val="22"/>
              </w:rPr>
            </w:pPr>
            <w:r w:rsidRPr="006455F6">
              <w:rPr>
                <w:sz w:val="22"/>
              </w:rPr>
              <w:t>childResCursor</w:t>
            </w:r>
          </w:p>
        </w:tc>
        <w:tc>
          <w:tcPr>
            <w:tcW w:w="4500" w:type="dxa"/>
          </w:tcPr>
          <w:p w14:paraId="5C3E4745" w14:textId="77777777" w:rsidR="00967FED" w:rsidRPr="006455F6" w:rsidRDefault="00967FED" w:rsidP="00126D5E">
            <w:pPr>
              <w:spacing w:after="120"/>
              <w:rPr>
                <w:sz w:val="22"/>
              </w:rPr>
            </w:pPr>
            <w:r w:rsidRPr="006455F6">
              <w:rPr>
                <w:sz w:val="22"/>
              </w:rPr>
              <w:t>(result too large to display)</w:t>
            </w:r>
          </w:p>
        </w:tc>
      </w:tr>
    </w:tbl>
    <w:p w14:paraId="44ADBDB6" w14:textId="77777777" w:rsidR="00967FED" w:rsidRPr="00582C6C" w:rsidRDefault="00967FED" w:rsidP="00967FED">
      <w:pPr>
        <w:pStyle w:val="Heading3"/>
        <w:rPr>
          <w:color w:val="1F497D"/>
          <w:sz w:val="23"/>
          <w:szCs w:val="23"/>
        </w:rPr>
      </w:pPr>
      <w:bookmarkStart w:id="565" w:name="_Toc364763096"/>
      <w:bookmarkStart w:id="566" w:name="_Toc385311264"/>
      <w:bookmarkStart w:id="567" w:name="_Toc484033061"/>
      <w:bookmarkStart w:id="568" w:name="_Toc509346739"/>
      <w:r w:rsidRPr="00582C6C">
        <w:rPr>
          <w:color w:val="1F497D"/>
          <w:sz w:val="23"/>
          <w:szCs w:val="23"/>
        </w:rPr>
        <w:t>getAllDataSources</w:t>
      </w:r>
      <w:bookmarkEnd w:id="565"/>
      <w:bookmarkEnd w:id="566"/>
      <w:bookmarkEnd w:id="567"/>
      <w:bookmarkEnd w:id="568"/>
    </w:p>
    <w:p w14:paraId="5853C7E8" w14:textId="77777777" w:rsidR="00967FED" w:rsidRDefault="00967FED" w:rsidP="00967FED">
      <w:pPr>
        <w:pStyle w:val="CS-Bodytext"/>
      </w:pPr>
      <w:r w:rsidRPr="00191735">
        <w:t>This procedure returns all the DATA_SOURCE type resources found under the starting path.</w:t>
      </w:r>
    </w:p>
    <w:p w14:paraId="2128F27D" w14:textId="77777777" w:rsidR="00967FED" w:rsidRDefault="00967FED" w:rsidP="00ED6BE2">
      <w:pPr>
        <w:pStyle w:val="CS-Bodytext"/>
        <w:numPr>
          <w:ilvl w:val="0"/>
          <w:numId w:val="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006F4336" w14:textId="77777777" w:rsidTr="00126D5E">
        <w:trPr>
          <w:tblHeader/>
        </w:trPr>
        <w:tc>
          <w:tcPr>
            <w:tcW w:w="1148" w:type="dxa"/>
            <w:shd w:val="clear" w:color="auto" w:fill="B3B3B3"/>
          </w:tcPr>
          <w:p w14:paraId="3AEB6BC5"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4922D8B"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26EA2A8E" w14:textId="77777777" w:rsidR="00967FED" w:rsidRPr="006455F6" w:rsidRDefault="00967FED" w:rsidP="00126D5E">
            <w:pPr>
              <w:spacing w:after="120"/>
              <w:rPr>
                <w:b/>
                <w:sz w:val="22"/>
              </w:rPr>
            </w:pPr>
            <w:r w:rsidRPr="006455F6">
              <w:rPr>
                <w:b/>
                <w:sz w:val="22"/>
              </w:rPr>
              <w:t>Parameter Type</w:t>
            </w:r>
          </w:p>
        </w:tc>
      </w:tr>
      <w:tr w:rsidR="00967FED" w:rsidRPr="006455F6" w14:paraId="07F3614F" w14:textId="77777777" w:rsidTr="00126D5E">
        <w:trPr>
          <w:trHeight w:val="260"/>
        </w:trPr>
        <w:tc>
          <w:tcPr>
            <w:tcW w:w="1148" w:type="dxa"/>
          </w:tcPr>
          <w:p w14:paraId="477215E1" w14:textId="77777777" w:rsidR="00967FED" w:rsidRPr="006455F6" w:rsidRDefault="00967FED" w:rsidP="00126D5E">
            <w:pPr>
              <w:spacing w:after="120"/>
              <w:rPr>
                <w:sz w:val="22"/>
              </w:rPr>
            </w:pPr>
            <w:r w:rsidRPr="006455F6">
              <w:rPr>
                <w:sz w:val="22"/>
              </w:rPr>
              <w:t>IN</w:t>
            </w:r>
          </w:p>
        </w:tc>
        <w:tc>
          <w:tcPr>
            <w:tcW w:w="1870" w:type="dxa"/>
          </w:tcPr>
          <w:p w14:paraId="7EBE3978" w14:textId="77777777" w:rsidR="00967FED" w:rsidRPr="006455F6" w:rsidRDefault="00967FED" w:rsidP="00126D5E">
            <w:pPr>
              <w:spacing w:after="120"/>
              <w:rPr>
                <w:sz w:val="22"/>
              </w:rPr>
            </w:pPr>
            <w:r w:rsidRPr="006455F6">
              <w:rPr>
                <w:sz w:val="22"/>
              </w:rPr>
              <w:t>resourcePath</w:t>
            </w:r>
          </w:p>
        </w:tc>
        <w:tc>
          <w:tcPr>
            <w:tcW w:w="5838" w:type="dxa"/>
          </w:tcPr>
          <w:p w14:paraId="62AFA900"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3B69CA4" w14:textId="77777777" w:rsidTr="00126D5E">
        <w:tc>
          <w:tcPr>
            <w:tcW w:w="1148" w:type="dxa"/>
          </w:tcPr>
          <w:p w14:paraId="1EE8D44A" w14:textId="77777777" w:rsidR="00967FED" w:rsidRPr="006455F6" w:rsidRDefault="00967FED" w:rsidP="00126D5E">
            <w:pPr>
              <w:spacing w:after="120"/>
              <w:rPr>
                <w:sz w:val="22"/>
              </w:rPr>
            </w:pPr>
            <w:r w:rsidRPr="006455F6">
              <w:rPr>
                <w:sz w:val="22"/>
              </w:rPr>
              <w:t>OUT</w:t>
            </w:r>
          </w:p>
        </w:tc>
        <w:tc>
          <w:tcPr>
            <w:tcW w:w="1870" w:type="dxa"/>
          </w:tcPr>
          <w:p w14:paraId="6524E463" w14:textId="77777777" w:rsidR="00967FED" w:rsidRPr="006455F6" w:rsidRDefault="00967FED" w:rsidP="00126D5E">
            <w:pPr>
              <w:spacing w:after="120"/>
              <w:rPr>
                <w:sz w:val="22"/>
              </w:rPr>
            </w:pPr>
            <w:r w:rsidRPr="006455F6">
              <w:rPr>
                <w:sz w:val="22"/>
              </w:rPr>
              <w:t>resourceTreeList</w:t>
            </w:r>
          </w:p>
        </w:tc>
        <w:tc>
          <w:tcPr>
            <w:tcW w:w="5838" w:type="dxa"/>
          </w:tcPr>
          <w:p w14:paraId="535A8B12" w14:textId="77777777" w:rsidR="00967FED" w:rsidRPr="006455F6" w:rsidRDefault="00967FED" w:rsidP="00126D5E">
            <w:pPr>
              <w:spacing w:after="60"/>
              <w:rPr>
                <w:sz w:val="22"/>
              </w:rPr>
            </w:pPr>
            <w:r w:rsidRPr="006455F6">
              <w:rPr>
                <w:sz w:val="22"/>
              </w:rPr>
              <w:t>CURSOR (</w:t>
            </w:r>
          </w:p>
          <w:p w14:paraId="53961AF6"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w:t>
            </w:r>
          </w:p>
          <w:p w14:paraId="40953F03" w14:textId="77777777" w:rsidR="00967FED" w:rsidRPr="006455F6" w:rsidRDefault="00967FED" w:rsidP="00126D5E">
            <w:pPr>
              <w:spacing w:after="60"/>
              <w:rPr>
                <w:sz w:val="22"/>
              </w:rPr>
            </w:pPr>
            <w:r w:rsidRPr="006455F6">
              <w:rPr>
                <w:sz w:val="22"/>
              </w:rPr>
              <w:t>resPath</w:t>
            </w:r>
            <w:r w:rsidRPr="006455F6">
              <w:rPr>
                <w:sz w:val="22"/>
              </w:rPr>
              <w:tab/>
            </w:r>
            <w:r w:rsidRPr="006455F6">
              <w:rPr>
                <w:sz w:val="22"/>
              </w:rPr>
              <w:tab/>
              <w:t>TypeDefinitions.pathType,</w:t>
            </w:r>
          </w:p>
          <w:p w14:paraId="389F224B"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w:t>
            </w:r>
          </w:p>
          <w:p w14:paraId="4BF366AB" w14:textId="77777777" w:rsidR="00967FED" w:rsidRPr="006455F6" w:rsidRDefault="00967FED" w:rsidP="00126D5E">
            <w:pPr>
              <w:spacing w:after="60"/>
              <w:rPr>
                <w:sz w:val="22"/>
              </w:rPr>
            </w:pPr>
            <w:r w:rsidRPr="006455F6">
              <w:rPr>
                <w:sz w:val="22"/>
              </w:rPr>
              <w:t>subType</w:t>
            </w:r>
            <w:r w:rsidRPr="006455F6">
              <w:rPr>
                <w:sz w:val="22"/>
              </w:rPr>
              <w:tab/>
              <w:t>VARCHAR)</w:t>
            </w:r>
          </w:p>
        </w:tc>
      </w:tr>
    </w:tbl>
    <w:p w14:paraId="1FA41659" w14:textId="77777777" w:rsidR="00967FED" w:rsidRPr="0011702E" w:rsidRDefault="00967FED" w:rsidP="00ED6BE2">
      <w:pPr>
        <w:pStyle w:val="CS-Bodytext"/>
        <w:numPr>
          <w:ilvl w:val="0"/>
          <w:numId w:val="94"/>
        </w:numPr>
        <w:spacing w:before="120"/>
        <w:ind w:right="14"/>
      </w:pPr>
      <w:r>
        <w:rPr>
          <w:b/>
          <w:bCs/>
        </w:rPr>
        <w:t>Examples:</w:t>
      </w:r>
    </w:p>
    <w:p w14:paraId="74FA14D8" w14:textId="77777777" w:rsidR="00967FED" w:rsidRPr="0011702E" w:rsidRDefault="00967FED" w:rsidP="00ED6BE2">
      <w:pPr>
        <w:pStyle w:val="CS-Bodytext"/>
        <w:numPr>
          <w:ilvl w:val="1"/>
          <w:numId w:val="9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760"/>
      </w:tblGrid>
      <w:tr w:rsidR="00967FED" w:rsidRPr="006455F6" w14:paraId="044B59E7" w14:textId="77777777" w:rsidTr="00126D5E">
        <w:trPr>
          <w:trHeight w:val="394"/>
          <w:tblHeader/>
        </w:trPr>
        <w:tc>
          <w:tcPr>
            <w:tcW w:w="1201" w:type="dxa"/>
            <w:shd w:val="clear" w:color="auto" w:fill="B3B3B3"/>
          </w:tcPr>
          <w:p w14:paraId="38FE8B5E"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18357A61" w14:textId="77777777" w:rsidR="00967FED" w:rsidRPr="006455F6" w:rsidRDefault="00967FED" w:rsidP="00126D5E">
            <w:pPr>
              <w:spacing w:after="120"/>
              <w:rPr>
                <w:b/>
                <w:sz w:val="22"/>
              </w:rPr>
            </w:pPr>
            <w:r w:rsidRPr="006455F6">
              <w:rPr>
                <w:b/>
                <w:sz w:val="22"/>
              </w:rPr>
              <w:t>Parameter Name</w:t>
            </w:r>
          </w:p>
        </w:tc>
        <w:tc>
          <w:tcPr>
            <w:tcW w:w="5760" w:type="dxa"/>
            <w:shd w:val="clear" w:color="auto" w:fill="B3B3B3"/>
          </w:tcPr>
          <w:p w14:paraId="56A49DEC" w14:textId="77777777" w:rsidR="00967FED" w:rsidRPr="006455F6" w:rsidRDefault="00967FED" w:rsidP="00126D5E">
            <w:pPr>
              <w:spacing w:after="120"/>
              <w:rPr>
                <w:b/>
                <w:sz w:val="22"/>
              </w:rPr>
            </w:pPr>
            <w:r w:rsidRPr="006455F6">
              <w:rPr>
                <w:b/>
                <w:sz w:val="22"/>
              </w:rPr>
              <w:t>Parameter Value</w:t>
            </w:r>
          </w:p>
        </w:tc>
      </w:tr>
      <w:tr w:rsidR="00967FED" w:rsidRPr="006455F6" w14:paraId="4CFB866E" w14:textId="77777777" w:rsidTr="00126D5E">
        <w:trPr>
          <w:trHeight w:val="278"/>
        </w:trPr>
        <w:tc>
          <w:tcPr>
            <w:tcW w:w="1201" w:type="dxa"/>
          </w:tcPr>
          <w:p w14:paraId="59C4AD5C" w14:textId="77777777" w:rsidR="00967FED" w:rsidRPr="006455F6" w:rsidRDefault="00967FED" w:rsidP="00126D5E">
            <w:pPr>
              <w:spacing w:after="120"/>
              <w:rPr>
                <w:sz w:val="22"/>
              </w:rPr>
            </w:pPr>
            <w:r w:rsidRPr="006455F6">
              <w:rPr>
                <w:sz w:val="22"/>
              </w:rPr>
              <w:t>IN</w:t>
            </w:r>
          </w:p>
        </w:tc>
        <w:tc>
          <w:tcPr>
            <w:tcW w:w="1877" w:type="dxa"/>
          </w:tcPr>
          <w:p w14:paraId="693B9655" w14:textId="77777777" w:rsidR="00967FED" w:rsidRPr="006455F6" w:rsidRDefault="00967FED" w:rsidP="00126D5E">
            <w:pPr>
              <w:spacing w:after="120"/>
              <w:rPr>
                <w:sz w:val="22"/>
              </w:rPr>
            </w:pPr>
            <w:r w:rsidRPr="006455F6">
              <w:rPr>
                <w:sz w:val="22"/>
              </w:rPr>
              <w:t>resourcePath</w:t>
            </w:r>
          </w:p>
        </w:tc>
        <w:tc>
          <w:tcPr>
            <w:tcW w:w="5760" w:type="dxa"/>
          </w:tcPr>
          <w:p w14:paraId="2E033B02" w14:textId="77777777" w:rsidR="00967FED" w:rsidRPr="006455F6" w:rsidRDefault="00967FED" w:rsidP="00126D5E">
            <w:pPr>
              <w:spacing w:after="120"/>
              <w:rPr>
                <w:sz w:val="22"/>
              </w:rPr>
            </w:pPr>
            <w:r w:rsidRPr="006455F6">
              <w:rPr>
                <w:sz w:val="22"/>
              </w:rPr>
              <w:t>'/shared/examples'</w:t>
            </w:r>
          </w:p>
        </w:tc>
      </w:tr>
      <w:tr w:rsidR="00967FED" w:rsidRPr="006455F6" w14:paraId="0A9CD0B1" w14:textId="77777777" w:rsidTr="00126D5E">
        <w:trPr>
          <w:trHeight w:val="394"/>
        </w:trPr>
        <w:tc>
          <w:tcPr>
            <w:tcW w:w="1201" w:type="dxa"/>
          </w:tcPr>
          <w:p w14:paraId="68610778" w14:textId="77777777" w:rsidR="00967FED" w:rsidRPr="006455F6" w:rsidRDefault="00967FED" w:rsidP="00126D5E">
            <w:pPr>
              <w:spacing w:after="120"/>
              <w:rPr>
                <w:sz w:val="22"/>
              </w:rPr>
            </w:pPr>
            <w:r w:rsidRPr="006455F6">
              <w:rPr>
                <w:sz w:val="22"/>
              </w:rPr>
              <w:lastRenderedPageBreak/>
              <w:t>OUT</w:t>
            </w:r>
          </w:p>
        </w:tc>
        <w:tc>
          <w:tcPr>
            <w:tcW w:w="1877" w:type="dxa"/>
          </w:tcPr>
          <w:p w14:paraId="6D687ACE" w14:textId="77777777" w:rsidR="00967FED" w:rsidRPr="006455F6" w:rsidRDefault="00967FED" w:rsidP="00126D5E">
            <w:pPr>
              <w:spacing w:after="120"/>
              <w:rPr>
                <w:sz w:val="22"/>
              </w:rPr>
            </w:pPr>
            <w:r w:rsidRPr="006455F6">
              <w:rPr>
                <w:sz w:val="22"/>
              </w:rPr>
              <w:t>resourceTreeList</w:t>
            </w:r>
          </w:p>
        </w:tc>
        <w:tc>
          <w:tcPr>
            <w:tcW w:w="5760" w:type="dxa"/>
          </w:tcPr>
          <w:p w14:paraId="5C3C2679" w14:textId="77777777" w:rsidR="00967FED" w:rsidRPr="006455F6" w:rsidRDefault="00967FED" w:rsidP="00126D5E">
            <w:pPr>
              <w:spacing w:after="120"/>
              <w:rPr>
                <w:sz w:val="22"/>
              </w:rPr>
            </w:pPr>
            <w:r w:rsidRPr="006455F6">
              <w:rPr>
                <w:sz w:val="22"/>
              </w:rPr>
              <w:t>See chart below</w:t>
            </w:r>
          </w:p>
        </w:tc>
      </w:tr>
    </w:tbl>
    <w:p w14:paraId="3CFEDCE2" w14:textId="77777777" w:rsidR="00967FED" w:rsidRPr="00845B3D" w:rsidRDefault="00967FED" w:rsidP="00ED6BE2">
      <w:pPr>
        <w:pStyle w:val="CS-Bodytext"/>
        <w:numPr>
          <w:ilvl w:val="1"/>
          <w:numId w:val="94"/>
        </w:numPr>
        <w:spacing w:before="200"/>
        <w:ind w:right="14"/>
      </w:pPr>
      <w:r>
        <w:t xml:space="preserve">Chart showing example output for </w:t>
      </w:r>
      <w:r w:rsidRPr="00845B3D">
        <w:t>resourceTreeList</w:t>
      </w:r>
      <w:r>
        <w:t>:</w:t>
      </w:r>
    </w:p>
    <w:tbl>
      <w:tblPr>
        <w:tblW w:w="10364" w:type="dxa"/>
        <w:tblInd w:w="89" w:type="dxa"/>
        <w:tblLook w:val="0000" w:firstRow="0" w:lastRow="0" w:firstColumn="0" w:lastColumn="0" w:noHBand="0" w:noVBand="0"/>
      </w:tblPr>
      <w:tblGrid>
        <w:gridCol w:w="1996"/>
        <w:gridCol w:w="4105"/>
        <w:gridCol w:w="1517"/>
        <w:gridCol w:w="2746"/>
      </w:tblGrid>
      <w:tr w:rsidR="00967FED" w:rsidRPr="00EF2976" w14:paraId="3B898B61" w14:textId="77777777" w:rsidTr="00126D5E">
        <w:trPr>
          <w:trHeight w:val="255"/>
        </w:trPr>
        <w:tc>
          <w:tcPr>
            <w:tcW w:w="1996" w:type="dxa"/>
            <w:tcBorders>
              <w:top w:val="nil"/>
              <w:left w:val="nil"/>
              <w:bottom w:val="nil"/>
              <w:right w:val="nil"/>
            </w:tcBorders>
            <w:shd w:val="clear" w:color="auto" w:fill="auto"/>
            <w:noWrap/>
            <w:vAlign w:val="bottom"/>
          </w:tcPr>
          <w:p w14:paraId="186CA7FD" w14:textId="77777777" w:rsidR="00967FED" w:rsidRPr="00EF2976" w:rsidRDefault="00967FED" w:rsidP="00126D5E">
            <w:pPr>
              <w:rPr>
                <w:sz w:val="18"/>
                <w:szCs w:val="18"/>
              </w:rPr>
            </w:pPr>
            <w:r w:rsidRPr="00EF2976">
              <w:rPr>
                <w:sz w:val="18"/>
                <w:szCs w:val="18"/>
              </w:rPr>
              <w:t>name</w:t>
            </w:r>
          </w:p>
        </w:tc>
        <w:tc>
          <w:tcPr>
            <w:tcW w:w="4105" w:type="dxa"/>
            <w:tcBorders>
              <w:top w:val="nil"/>
              <w:left w:val="nil"/>
              <w:bottom w:val="nil"/>
              <w:right w:val="nil"/>
            </w:tcBorders>
            <w:shd w:val="clear" w:color="auto" w:fill="auto"/>
            <w:noWrap/>
            <w:vAlign w:val="bottom"/>
          </w:tcPr>
          <w:p w14:paraId="1B755F3E"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00D38832" w14:textId="77777777" w:rsidR="00967FED" w:rsidRPr="00EF2976" w:rsidRDefault="00967FED" w:rsidP="00126D5E">
            <w:pPr>
              <w:rPr>
                <w:sz w:val="18"/>
                <w:szCs w:val="18"/>
              </w:rPr>
            </w:pPr>
            <w:r w:rsidRPr="00EF2976">
              <w:rPr>
                <w:sz w:val="18"/>
                <w:szCs w:val="18"/>
              </w:rPr>
              <w:t>resType</w:t>
            </w:r>
          </w:p>
        </w:tc>
        <w:tc>
          <w:tcPr>
            <w:tcW w:w="2746" w:type="dxa"/>
            <w:tcBorders>
              <w:top w:val="nil"/>
              <w:left w:val="nil"/>
              <w:bottom w:val="nil"/>
              <w:right w:val="nil"/>
            </w:tcBorders>
            <w:shd w:val="clear" w:color="auto" w:fill="auto"/>
            <w:noWrap/>
            <w:vAlign w:val="bottom"/>
          </w:tcPr>
          <w:p w14:paraId="4E1CA242" w14:textId="77777777" w:rsidR="00967FED" w:rsidRPr="00EF2976" w:rsidRDefault="00967FED" w:rsidP="00126D5E">
            <w:pPr>
              <w:rPr>
                <w:sz w:val="18"/>
                <w:szCs w:val="18"/>
              </w:rPr>
            </w:pPr>
            <w:r w:rsidRPr="00EF2976">
              <w:rPr>
                <w:sz w:val="18"/>
                <w:szCs w:val="18"/>
              </w:rPr>
              <w:t>subType</w:t>
            </w:r>
          </w:p>
        </w:tc>
      </w:tr>
      <w:tr w:rsidR="00967FED" w:rsidRPr="00EF2976" w14:paraId="4C1A527B" w14:textId="77777777" w:rsidTr="00126D5E">
        <w:trPr>
          <w:trHeight w:val="255"/>
        </w:trPr>
        <w:tc>
          <w:tcPr>
            <w:tcW w:w="1996" w:type="dxa"/>
            <w:tcBorders>
              <w:top w:val="nil"/>
              <w:left w:val="nil"/>
              <w:bottom w:val="nil"/>
              <w:right w:val="nil"/>
            </w:tcBorders>
            <w:shd w:val="clear" w:color="auto" w:fill="auto"/>
            <w:noWrap/>
            <w:vAlign w:val="bottom"/>
          </w:tcPr>
          <w:p w14:paraId="26B4DF88" w14:textId="77777777" w:rsidR="00967FED" w:rsidRPr="00EF2976" w:rsidRDefault="00967FED" w:rsidP="00126D5E">
            <w:pPr>
              <w:rPr>
                <w:sz w:val="18"/>
                <w:szCs w:val="18"/>
              </w:rPr>
            </w:pPr>
            <w:r>
              <w:rPr>
                <w:sz w:val="18"/>
                <w:szCs w:val="18"/>
              </w:rPr>
              <w:t>ds_inventory</w:t>
            </w:r>
          </w:p>
        </w:tc>
        <w:tc>
          <w:tcPr>
            <w:tcW w:w="4105" w:type="dxa"/>
            <w:tcBorders>
              <w:top w:val="nil"/>
              <w:left w:val="nil"/>
              <w:bottom w:val="nil"/>
              <w:right w:val="nil"/>
            </w:tcBorders>
            <w:shd w:val="clear" w:color="auto" w:fill="auto"/>
            <w:noWrap/>
            <w:vAlign w:val="bottom"/>
          </w:tcPr>
          <w:p w14:paraId="03F02F57" w14:textId="77777777" w:rsidR="00967FED" w:rsidRPr="00EF2976" w:rsidRDefault="00967FED" w:rsidP="00126D5E">
            <w:pPr>
              <w:rPr>
                <w:sz w:val="18"/>
                <w:szCs w:val="18"/>
              </w:rPr>
            </w:pPr>
            <w:r w:rsidRPr="00EF2976">
              <w:rPr>
                <w:sz w:val="18"/>
                <w:szCs w:val="18"/>
              </w:rPr>
              <w:t>/shared/</w:t>
            </w:r>
            <w:r>
              <w:rPr>
                <w:sz w:val="18"/>
                <w:szCs w:val="18"/>
              </w:rPr>
              <w:t>examples/ds_inventory</w:t>
            </w:r>
          </w:p>
        </w:tc>
        <w:tc>
          <w:tcPr>
            <w:tcW w:w="1517" w:type="dxa"/>
            <w:tcBorders>
              <w:top w:val="nil"/>
              <w:left w:val="nil"/>
              <w:bottom w:val="nil"/>
              <w:right w:val="nil"/>
            </w:tcBorders>
            <w:shd w:val="clear" w:color="auto" w:fill="auto"/>
            <w:noWrap/>
            <w:vAlign w:val="bottom"/>
          </w:tcPr>
          <w:p w14:paraId="3054C24C"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3EAE9F19" w14:textId="77777777" w:rsidR="00967FED" w:rsidRPr="00EF2976" w:rsidRDefault="00967FED" w:rsidP="00126D5E">
            <w:pPr>
              <w:rPr>
                <w:sz w:val="18"/>
                <w:szCs w:val="18"/>
              </w:rPr>
            </w:pPr>
            <w:r>
              <w:rPr>
                <w:sz w:val="18"/>
                <w:szCs w:val="18"/>
              </w:rPr>
              <w:t>RELATIONAL_DATA_SOURCE</w:t>
            </w:r>
          </w:p>
        </w:tc>
      </w:tr>
      <w:tr w:rsidR="00967FED" w:rsidRPr="00EF2976" w14:paraId="715D3004" w14:textId="77777777" w:rsidTr="00126D5E">
        <w:trPr>
          <w:trHeight w:val="255"/>
        </w:trPr>
        <w:tc>
          <w:tcPr>
            <w:tcW w:w="1996" w:type="dxa"/>
            <w:tcBorders>
              <w:top w:val="nil"/>
              <w:left w:val="nil"/>
              <w:bottom w:val="nil"/>
              <w:right w:val="nil"/>
            </w:tcBorders>
            <w:shd w:val="clear" w:color="auto" w:fill="auto"/>
            <w:noWrap/>
            <w:vAlign w:val="bottom"/>
          </w:tcPr>
          <w:p w14:paraId="28DB0EB4" w14:textId="77777777" w:rsidR="00967FED" w:rsidRPr="00EF2976" w:rsidRDefault="00967FED" w:rsidP="00126D5E">
            <w:pPr>
              <w:rPr>
                <w:sz w:val="18"/>
                <w:szCs w:val="18"/>
              </w:rPr>
            </w:pPr>
            <w:r>
              <w:rPr>
                <w:sz w:val="18"/>
                <w:szCs w:val="18"/>
              </w:rPr>
              <w:t>ds_orders</w:t>
            </w:r>
          </w:p>
        </w:tc>
        <w:tc>
          <w:tcPr>
            <w:tcW w:w="4105" w:type="dxa"/>
            <w:tcBorders>
              <w:top w:val="nil"/>
              <w:left w:val="nil"/>
              <w:bottom w:val="nil"/>
              <w:right w:val="nil"/>
            </w:tcBorders>
            <w:shd w:val="clear" w:color="auto" w:fill="auto"/>
            <w:noWrap/>
            <w:vAlign w:val="bottom"/>
          </w:tcPr>
          <w:p w14:paraId="76CFD6F2" w14:textId="77777777" w:rsidR="00967FED" w:rsidRPr="00EF2976" w:rsidRDefault="00967FED" w:rsidP="00126D5E">
            <w:pPr>
              <w:rPr>
                <w:sz w:val="18"/>
                <w:szCs w:val="18"/>
              </w:rPr>
            </w:pPr>
            <w:r>
              <w:rPr>
                <w:sz w:val="18"/>
                <w:szCs w:val="18"/>
              </w:rPr>
              <w:t>/shared/examples/ds_orders</w:t>
            </w:r>
          </w:p>
        </w:tc>
        <w:tc>
          <w:tcPr>
            <w:tcW w:w="1517" w:type="dxa"/>
            <w:tcBorders>
              <w:top w:val="nil"/>
              <w:left w:val="nil"/>
              <w:bottom w:val="nil"/>
              <w:right w:val="nil"/>
            </w:tcBorders>
            <w:shd w:val="clear" w:color="auto" w:fill="auto"/>
            <w:noWrap/>
            <w:vAlign w:val="bottom"/>
          </w:tcPr>
          <w:p w14:paraId="1E75EDAA"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2D2B4E07" w14:textId="77777777" w:rsidR="00967FED" w:rsidRPr="00EF2976" w:rsidRDefault="00967FED" w:rsidP="00126D5E">
            <w:pPr>
              <w:rPr>
                <w:sz w:val="18"/>
                <w:szCs w:val="18"/>
              </w:rPr>
            </w:pPr>
            <w:r>
              <w:rPr>
                <w:sz w:val="18"/>
                <w:szCs w:val="18"/>
              </w:rPr>
              <w:t>RELATIONAL_DATA_SOURCE</w:t>
            </w:r>
          </w:p>
        </w:tc>
      </w:tr>
      <w:tr w:rsidR="00967FED" w:rsidRPr="00EF2976" w14:paraId="0F040460" w14:textId="77777777" w:rsidTr="00126D5E">
        <w:trPr>
          <w:trHeight w:val="255"/>
        </w:trPr>
        <w:tc>
          <w:tcPr>
            <w:tcW w:w="1996" w:type="dxa"/>
            <w:tcBorders>
              <w:top w:val="nil"/>
              <w:left w:val="nil"/>
              <w:bottom w:val="nil"/>
              <w:right w:val="nil"/>
            </w:tcBorders>
            <w:shd w:val="clear" w:color="auto" w:fill="auto"/>
            <w:noWrap/>
            <w:vAlign w:val="bottom"/>
          </w:tcPr>
          <w:p w14:paraId="1F08029D" w14:textId="77777777" w:rsidR="00967FED" w:rsidRPr="00EF2976" w:rsidRDefault="00967FED" w:rsidP="00126D5E">
            <w:pPr>
              <w:rPr>
                <w:sz w:val="18"/>
                <w:szCs w:val="18"/>
              </w:rPr>
            </w:pPr>
            <w:r>
              <w:rPr>
                <w:sz w:val="18"/>
                <w:szCs w:val="18"/>
              </w:rPr>
              <w:t>ds_XML</w:t>
            </w:r>
          </w:p>
        </w:tc>
        <w:tc>
          <w:tcPr>
            <w:tcW w:w="4105" w:type="dxa"/>
            <w:tcBorders>
              <w:top w:val="nil"/>
              <w:left w:val="nil"/>
              <w:bottom w:val="nil"/>
              <w:right w:val="nil"/>
            </w:tcBorders>
            <w:shd w:val="clear" w:color="auto" w:fill="auto"/>
            <w:noWrap/>
            <w:vAlign w:val="bottom"/>
          </w:tcPr>
          <w:p w14:paraId="11590FF0" w14:textId="77777777" w:rsidR="00967FED" w:rsidRPr="00EF2976" w:rsidRDefault="00967FED" w:rsidP="00126D5E">
            <w:pPr>
              <w:rPr>
                <w:sz w:val="18"/>
                <w:szCs w:val="18"/>
              </w:rPr>
            </w:pPr>
            <w:r>
              <w:rPr>
                <w:sz w:val="18"/>
                <w:szCs w:val="18"/>
              </w:rPr>
              <w:t>/shared/examples/ds_XML</w:t>
            </w:r>
          </w:p>
        </w:tc>
        <w:tc>
          <w:tcPr>
            <w:tcW w:w="1517" w:type="dxa"/>
            <w:tcBorders>
              <w:top w:val="nil"/>
              <w:left w:val="nil"/>
              <w:bottom w:val="nil"/>
              <w:right w:val="nil"/>
            </w:tcBorders>
            <w:shd w:val="clear" w:color="auto" w:fill="auto"/>
            <w:noWrap/>
            <w:vAlign w:val="bottom"/>
          </w:tcPr>
          <w:p w14:paraId="20C527EE" w14:textId="77777777" w:rsidR="00967FED" w:rsidRPr="00EF2976" w:rsidRDefault="00967FED" w:rsidP="00126D5E">
            <w:pPr>
              <w:rPr>
                <w:sz w:val="18"/>
                <w:szCs w:val="18"/>
              </w:rPr>
            </w:pPr>
            <w:r>
              <w:rPr>
                <w:sz w:val="18"/>
                <w:szCs w:val="18"/>
              </w:rPr>
              <w:t>DATA_SOURCE</w:t>
            </w:r>
          </w:p>
        </w:tc>
        <w:tc>
          <w:tcPr>
            <w:tcW w:w="2746" w:type="dxa"/>
            <w:tcBorders>
              <w:top w:val="nil"/>
              <w:left w:val="nil"/>
              <w:bottom w:val="nil"/>
              <w:right w:val="nil"/>
            </w:tcBorders>
            <w:shd w:val="clear" w:color="auto" w:fill="auto"/>
            <w:noWrap/>
            <w:vAlign w:val="bottom"/>
          </w:tcPr>
          <w:p w14:paraId="4699A2B6" w14:textId="77777777" w:rsidR="00967FED" w:rsidRPr="00EF2976" w:rsidRDefault="00967FED" w:rsidP="00126D5E">
            <w:pPr>
              <w:rPr>
                <w:sz w:val="18"/>
                <w:szCs w:val="18"/>
              </w:rPr>
            </w:pPr>
            <w:r>
              <w:rPr>
                <w:sz w:val="18"/>
                <w:szCs w:val="18"/>
              </w:rPr>
              <w:t>XML_FILE_DATA_SOURCE</w:t>
            </w:r>
          </w:p>
        </w:tc>
      </w:tr>
    </w:tbl>
    <w:p w14:paraId="28288BB4" w14:textId="77777777" w:rsidR="00967FED" w:rsidRPr="00582C6C" w:rsidRDefault="00967FED" w:rsidP="00967FED">
      <w:pPr>
        <w:pStyle w:val="Heading3"/>
        <w:rPr>
          <w:color w:val="1F497D"/>
          <w:sz w:val="23"/>
          <w:szCs w:val="23"/>
        </w:rPr>
      </w:pPr>
      <w:bookmarkStart w:id="569" w:name="_Toc364763097"/>
      <w:bookmarkStart w:id="570" w:name="_Toc385311265"/>
      <w:bookmarkStart w:id="571" w:name="_Toc484033062"/>
      <w:bookmarkStart w:id="572" w:name="_Toc509346740"/>
      <w:r w:rsidRPr="00582C6C">
        <w:rPr>
          <w:color w:val="1F497D"/>
          <w:sz w:val="23"/>
          <w:szCs w:val="23"/>
        </w:rPr>
        <w:t>getAncestorResources</w:t>
      </w:r>
      <w:bookmarkEnd w:id="569"/>
      <w:bookmarkEnd w:id="570"/>
      <w:bookmarkEnd w:id="571"/>
      <w:bookmarkEnd w:id="572"/>
    </w:p>
    <w:p w14:paraId="36842E0A" w14:textId="77777777" w:rsidR="00967FED" w:rsidRDefault="00967FED" w:rsidP="00967FED">
      <w:pPr>
        <w:pStyle w:val="CS-Bodytext"/>
      </w:pPr>
      <w:r>
        <w:t>Get all of the ancestors of the specified resource up to and including the root resource.</w:t>
      </w:r>
    </w:p>
    <w:p w14:paraId="07E71193" w14:textId="77777777" w:rsidR="00967FED" w:rsidRDefault="00967FED" w:rsidP="00ED6BE2">
      <w:pPr>
        <w:pStyle w:val="CS-Bodytext"/>
        <w:numPr>
          <w:ilvl w:val="0"/>
          <w:numId w:val="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4270"/>
        <w:gridCol w:w="3438"/>
      </w:tblGrid>
      <w:tr w:rsidR="00967FED" w:rsidRPr="006455F6" w14:paraId="48692DD1" w14:textId="77777777" w:rsidTr="00126D5E">
        <w:trPr>
          <w:tblHeader/>
        </w:trPr>
        <w:tc>
          <w:tcPr>
            <w:tcW w:w="1148" w:type="dxa"/>
            <w:shd w:val="clear" w:color="auto" w:fill="B3B3B3"/>
          </w:tcPr>
          <w:p w14:paraId="4699E302" w14:textId="77777777" w:rsidR="00967FED" w:rsidRPr="006455F6" w:rsidRDefault="00967FED" w:rsidP="00126D5E">
            <w:pPr>
              <w:spacing w:after="120"/>
              <w:rPr>
                <w:b/>
                <w:sz w:val="22"/>
              </w:rPr>
            </w:pPr>
            <w:r w:rsidRPr="006455F6">
              <w:rPr>
                <w:b/>
                <w:sz w:val="22"/>
              </w:rPr>
              <w:t>Direction</w:t>
            </w:r>
          </w:p>
        </w:tc>
        <w:tc>
          <w:tcPr>
            <w:tcW w:w="4270" w:type="dxa"/>
            <w:shd w:val="clear" w:color="auto" w:fill="B3B3B3"/>
          </w:tcPr>
          <w:p w14:paraId="18A69CD2" w14:textId="77777777" w:rsidR="00967FED" w:rsidRPr="006455F6" w:rsidRDefault="00967FED" w:rsidP="00126D5E">
            <w:pPr>
              <w:spacing w:after="120"/>
              <w:rPr>
                <w:b/>
                <w:sz w:val="22"/>
              </w:rPr>
            </w:pPr>
            <w:r w:rsidRPr="006455F6">
              <w:rPr>
                <w:b/>
                <w:sz w:val="22"/>
              </w:rPr>
              <w:t>Parameter Name</w:t>
            </w:r>
          </w:p>
        </w:tc>
        <w:tc>
          <w:tcPr>
            <w:tcW w:w="3438" w:type="dxa"/>
            <w:shd w:val="clear" w:color="auto" w:fill="B3B3B3"/>
          </w:tcPr>
          <w:p w14:paraId="4ADAD6A4" w14:textId="77777777" w:rsidR="00967FED" w:rsidRPr="006455F6" w:rsidRDefault="00967FED" w:rsidP="00126D5E">
            <w:pPr>
              <w:spacing w:after="120"/>
              <w:rPr>
                <w:b/>
                <w:sz w:val="22"/>
              </w:rPr>
            </w:pPr>
            <w:r w:rsidRPr="006455F6">
              <w:rPr>
                <w:b/>
                <w:sz w:val="22"/>
              </w:rPr>
              <w:t>Parameter Type</w:t>
            </w:r>
          </w:p>
        </w:tc>
      </w:tr>
      <w:tr w:rsidR="00967FED" w:rsidRPr="006455F6" w14:paraId="0DA3B9DD" w14:textId="77777777" w:rsidTr="00126D5E">
        <w:trPr>
          <w:trHeight w:val="260"/>
        </w:trPr>
        <w:tc>
          <w:tcPr>
            <w:tcW w:w="1148" w:type="dxa"/>
          </w:tcPr>
          <w:p w14:paraId="060F7569" w14:textId="77777777" w:rsidR="00967FED" w:rsidRPr="006455F6" w:rsidRDefault="00967FED" w:rsidP="00126D5E">
            <w:pPr>
              <w:spacing w:after="120"/>
              <w:rPr>
                <w:sz w:val="22"/>
              </w:rPr>
            </w:pPr>
            <w:r w:rsidRPr="006455F6">
              <w:rPr>
                <w:sz w:val="22"/>
              </w:rPr>
              <w:t>IN</w:t>
            </w:r>
          </w:p>
        </w:tc>
        <w:tc>
          <w:tcPr>
            <w:tcW w:w="4270" w:type="dxa"/>
          </w:tcPr>
          <w:p w14:paraId="1A17DF64"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3438" w:type="dxa"/>
          </w:tcPr>
          <w:p w14:paraId="20E1B32E" w14:textId="77777777" w:rsidR="00967FED" w:rsidRPr="006455F6" w:rsidRDefault="00967FED" w:rsidP="00126D5E">
            <w:pPr>
              <w:spacing w:after="120"/>
              <w:rPr>
                <w:sz w:val="22"/>
              </w:rPr>
            </w:pPr>
            <w:r w:rsidRPr="006455F6">
              <w:rPr>
                <w:sz w:val="22"/>
              </w:rPr>
              <w:t>pathType</w:t>
            </w:r>
          </w:p>
        </w:tc>
      </w:tr>
      <w:tr w:rsidR="00967FED" w:rsidRPr="006455F6" w14:paraId="4DA1143F" w14:textId="77777777" w:rsidTr="00126D5E">
        <w:trPr>
          <w:trHeight w:val="260"/>
        </w:trPr>
        <w:tc>
          <w:tcPr>
            <w:tcW w:w="1148" w:type="dxa"/>
          </w:tcPr>
          <w:p w14:paraId="5D1E1811" w14:textId="77777777" w:rsidR="00967FED" w:rsidRPr="006455F6" w:rsidRDefault="00967FED" w:rsidP="00126D5E">
            <w:pPr>
              <w:spacing w:after="120"/>
              <w:rPr>
                <w:sz w:val="22"/>
              </w:rPr>
            </w:pPr>
            <w:r w:rsidRPr="006455F6">
              <w:rPr>
                <w:sz w:val="22"/>
              </w:rPr>
              <w:t>IN</w:t>
            </w:r>
          </w:p>
        </w:tc>
        <w:tc>
          <w:tcPr>
            <w:tcW w:w="4270" w:type="dxa"/>
          </w:tcPr>
          <w:p w14:paraId="668E3AA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3438" w:type="dxa"/>
          </w:tcPr>
          <w:p w14:paraId="796C5FB8" w14:textId="77777777" w:rsidR="00967FED" w:rsidRPr="006455F6" w:rsidRDefault="00967FED" w:rsidP="00126D5E">
            <w:pPr>
              <w:spacing w:after="120"/>
              <w:rPr>
                <w:sz w:val="22"/>
              </w:rPr>
            </w:pPr>
            <w:r w:rsidRPr="006455F6">
              <w:rPr>
                <w:sz w:val="22"/>
              </w:rPr>
              <w:t>VARCHAR</w:t>
            </w:r>
          </w:p>
        </w:tc>
      </w:tr>
      <w:tr w:rsidR="00967FED" w:rsidRPr="006455F6" w14:paraId="10241966" w14:textId="77777777" w:rsidTr="00126D5E">
        <w:tc>
          <w:tcPr>
            <w:tcW w:w="1148" w:type="dxa"/>
          </w:tcPr>
          <w:p w14:paraId="37929F36" w14:textId="77777777" w:rsidR="00967FED" w:rsidRPr="006455F6" w:rsidRDefault="00967FED" w:rsidP="00126D5E">
            <w:pPr>
              <w:spacing w:after="120"/>
              <w:rPr>
                <w:sz w:val="22"/>
              </w:rPr>
            </w:pPr>
            <w:r w:rsidRPr="006455F6">
              <w:rPr>
                <w:sz w:val="22"/>
              </w:rPr>
              <w:t>OUT</w:t>
            </w:r>
          </w:p>
        </w:tc>
        <w:tc>
          <w:tcPr>
            <w:tcW w:w="4270" w:type="dxa"/>
          </w:tcPr>
          <w:p w14:paraId="0EF2AACB" w14:textId="77777777" w:rsidR="00967FED" w:rsidRPr="006455F6" w:rsidRDefault="00967FED" w:rsidP="00126D5E">
            <w:pPr>
              <w:spacing w:after="120"/>
              <w:rPr>
                <w:sz w:val="22"/>
              </w:rPr>
            </w:pPr>
            <w:r w:rsidRPr="006455F6">
              <w:rPr>
                <w:sz w:val="22"/>
              </w:rPr>
              <w:t>result</w:t>
            </w:r>
          </w:p>
        </w:tc>
        <w:tc>
          <w:tcPr>
            <w:tcW w:w="3438" w:type="dxa"/>
          </w:tcPr>
          <w:p w14:paraId="0E8EEEDD" w14:textId="77777777" w:rsidR="00967FED" w:rsidRPr="006455F6" w:rsidRDefault="00967FED" w:rsidP="00126D5E">
            <w:pPr>
              <w:spacing w:after="60"/>
              <w:rPr>
                <w:sz w:val="22"/>
              </w:rPr>
            </w:pPr>
            <w:r w:rsidRPr="006455F6">
              <w:rPr>
                <w:sz w:val="22"/>
              </w:rPr>
              <w:t>CURSOR lineageTreeType (</w:t>
            </w:r>
          </w:p>
          <w:p w14:paraId="1C6E41D8" w14:textId="77777777" w:rsidR="00967FED" w:rsidRPr="006455F6" w:rsidRDefault="00967FED" w:rsidP="00126D5E">
            <w:pPr>
              <w:spacing w:after="60"/>
              <w:rPr>
                <w:sz w:val="22"/>
              </w:rPr>
            </w:pPr>
            <w:r w:rsidRPr="006455F6">
              <w:rPr>
                <w:sz w:val="22"/>
              </w:rPr>
              <w:t xml:space="preserve">resourceName </w:t>
            </w:r>
            <w:r w:rsidRPr="006455F6">
              <w:rPr>
                <w:sz w:val="22"/>
              </w:rPr>
              <w:tab/>
              <w:t xml:space="preserve">VARCHAR(255), </w:t>
            </w:r>
          </w:p>
          <w:p w14:paraId="4CE0BFBA" w14:textId="77777777" w:rsidR="00967FED" w:rsidRPr="006455F6" w:rsidRDefault="00967FED" w:rsidP="00126D5E">
            <w:pPr>
              <w:spacing w:after="60"/>
              <w:rPr>
                <w:sz w:val="22"/>
              </w:rPr>
            </w:pPr>
            <w:r w:rsidRPr="006455F6">
              <w:rPr>
                <w:sz w:val="22"/>
              </w:rPr>
              <w:t xml:space="preserve">resourcePath </w:t>
            </w:r>
            <w:r w:rsidRPr="006455F6">
              <w:rPr>
                <w:sz w:val="22"/>
              </w:rPr>
              <w:tab/>
              <w:t xml:space="preserve">pathType, </w:t>
            </w:r>
          </w:p>
          <w:p w14:paraId="65282E9D" w14:textId="77777777" w:rsidR="00967FED" w:rsidRPr="006455F6" w:rsidRDefault="00967FED" w:rsidP="00126D5E">
            <w:pPr>
              <w:spacing w:after="60"/>
              <w:rPr>
                <w:sz w:val="22"/>
              </w:rPr>
            </w:pPr>
            <w:r w:rsidRPr="006455F6">
              <w:rPr>
                <w:sz w:val="22"/>
              </w:rPr>
              <w:t xml:space="preserve">resourceType </w:t>
            </w:r>
            <w:r w:rsidRPr="006455F6">
              <w:rPr>
                <w:sz w:val="22"/>
              </w:rPr>
              <w:tab/>
              <w:t xml:space="preserve">VARCHAR(255), </w:t>
            </w:r>
          </w:p>
          <w:p w14:paraId="51913A64" w14:textId="77777777" w:rsidR="00967FED" w:rsidRPr="006455F6" w:rsidRDefault="00967FED" w:rsidP="00126D5E">
            <w:pPr>
              <w:spacing w:after="60"/>
              <w:rPr>
                <w:sz w:val="22"/>
              </w:rPr>
            </w:pPr>
            <w:r w:rsidRPr="006455F6">
              <w:rPr>
                <w:sz w:val="22"/>
              </w:rPr>
              <w:t xml:space="preserve">subtype </w:t>
            </w:r>
            <w:r w:rsidRPr="006455F6">
              <w:rPr>
                <w:sz w:val="22"/>
              </w:rPr>
              <w:tab/>
              <w:t xml:space="preserve">VARCHAR(255), </w:t>
            </w:r>
          </w:p>
          <w:p w14:paraId="4B79E3BF" w14:textId="77777777" w:rsidR="00967FED" w:rsidRPr="006455F6" w:rsidRDefault="00967FED" w:rsidP="00126D5E">
            <w:pPr>
              <w:spacing w:after="60"/>
              <w:rPr>
                <w:sz w:val="22"/>
              </w:rPr>
            </w:pPr>
            <w:r w:rsidRPr="006455F6">
              <w:rPr>
                <w:sz w:val="22"/>
              </w:rPr>
              <w:t xml:space="preserve">enabled </w:t>
            </w:r>
            <w:r w:rsidRPr="006455F6">
              <w:rPr>
                <w:sz w:val="22"/>
              </w:rPr>
              <w:tab/>
              <w:t xml:space="preserve">BIT, </w:t>
            </w:r>
          </w:p>
          <w:p w14:paraId="1E22F2ED" w14:textId="77777777" w:rsidR="00967FED" w:rsidRPr="006455F6" w:rsidRDefault="00967FED" w:rsidP="00126D5E">
            <w:pPr>
              <w:spacing w:after="60"/>
              <w:rPr>
                <w:sz w:val="22"/>
              </w:rPr>
            </w:pPr>
            <w:r w:rsidRPr="006455F6">
              <w:rPr>
                <w:sz w:val="22"/>
              </w:rPr>
              <w:t xml:space="preserve">id </w:t>
            </w:r>
            <w:r w:rsidRPr="006455F6">
              <w:rPr>
                <w:sz w:val="22"/>
              </w:rPr>
              <w:tab/>
            </w:r>
            <w:r w:rsidRPr="006455F6">
              <w:rPr>
                <w:sz w:val="22"/>
              </w:rPr>
              <w:tab/>
              <w:t xml:space="preserve">INTEGER, </w:t>
            </w:r>
          </w:p>
          <w:p w14:paraId="3DCE2E16" w14:textId="77777777" w:rsidR="00967FED" w:rsidRPr="006455F6" w:rsidRDefault="00967FED" w:rsidP="00126D5E">
            <w:pPr>
              <w:spacing w:after="60"/>
              <w:rPr>
                <w:sz w:val="22"/>
              </w:rPr>
            </w:pPr>
            <w:r w:rsidRPr="006455F6">
              <w:rPr>
                <w:sz w:val="22"/>
              </w:rPr>
              <w:t xml:space="preserve">changeid </w:t>
            </w:r>
            <w:r w:rsidRPr="006455F6">
              <w:rPr>
                <w:sz w:val="22"/>
              </w:rPr>
              <w:tab/>
              <w:t xml:space="preserve">INTEGER, </w:t>
            </w:r>
          </w:p>
          <w:p w14:paraId="29CAE07A" w14:textId="77777777" w:rsidR="00967FED" w:rsidRPr="006455F6" w:rsidRDefault="00967FED" w:rsidP="00126D5E">
            <w:pPr>
              <w:spacing w:after="60"/>
              <w:rPr>
                <w:sz w:val="22"/>
              </w:rPr>
            </w:pPr>
            <w:r w:rsidRPr="006455F6">
              <w:rPr>
                <w:sz w:val="22"/>
              </w:rPr>
              <w:t xml:space="preserve">ownerDomain </w:t>
            </w:r>
            <w:r w:rsidRPr="006455F6">
              <w:rPr>
                <w:sz w:val="22"/>
              </w:rPr>
              <w:tab/>
              <w:t xml:space="preserve">VARCHAR(255), </w:t>
            </w:r>
          </w:p>
          <w:p w14:paraId="67128408" w14:textId="77777777" w:rsidR="00967FED" w:rsidRPr="006455F6" w:rsidRDefault="00967FED" w:rsidP="00126D5E">
            <w:pPr>
              <w:spacing w:after="60"/>
              <w:rPr>
                <w:sz w:val="22"/>
              </w:rPr>
            </w:pPr>
            <w:r w:rsidRPr="006455F6">
              <w:rPr>
                <w:sz w:val="22"/>
              </w:rPr>
              <w:t xml:space="preserve">ownerName </w:t>
            </w:r>
            <w:r w:rsidRPr="006455F6">
              <w:rPr>
                <w:sz w:val="22"/>
              </w:rPr>
              <w:tab/>
              <w:t xml:space="preserve">VARCHAR(255), </w:t>
            </w:r>
          </w:p>
          <w:p w14:paraId="4C600D55" w14:textId="77777777" w:rsidR="00967FED" w:rsidRPr="006455F6" w:rsidRDefault="00967FED" w:rsidP="00126D5E">
            <w:pPr>
              <w:spacing w:after="60"/>
              <w:rPr>
                <w:sz w:val="22"/>
              </w:rPr>
            </w:pPr>
            <w:r w:rsidRPr="006455F6">
              <w:rPr>
                <w:sz w:val="22"/>
              </w:rPr>
              <w:t xml:space="preserve">impactLevel </w:t>
            </w:r>
            <w:r w:rsidRPr="006455F6">
              <w:rPr>
                <w:sz w:val="22"/>
              </w:rPr>
              <w:tab/>
              <w:t xml:space="preserve">VARCHAR(255), </w:t>
            </w:r>
          </w:p>
          <w:p w14:paraId="1BEC5B56" w14:textId="77777777" w:rsidR="00967FED" w:rsidRPr="006455F6" w:rsidRDefault="00967FED" w:rsidP="00126D5E">
            <w:pPr>
              <w:spacing w:after="60"/>
              <w:rPr>
                <w:sz w:val="22"/>
              </w:rPr>
            </w:pPr>
            <w:r w:rsidRPr="006455F6">
              <w:rPr>
                <w:sz w:val="22"/>
              </w:rPr>
              <w:t xml:space="preserve">childCount </w:t>
            </w:r>
            <w:r w:rsidRPr="006455F6">
              <w:rPr>
                <w:sz w:val="22"/>
              </w:rPr>
              <w:tab/>
              <w:t>INTEGER</w:t>
            </w:r>
          </w:p>
          <w:p w14:paraId="5578A378" w14:textId="77777777" w:rsidR="00967FED" w:rsidRPr="006455F6" w:rsidRDefault="00967FED" w:rsidP="00126D5E">
            <w:pPr>
              <w:spacing w:after="60"/>
              <w:rPr>
                <w:sz w:val="22"/>
              </w:rPr>
            </w:pPr>
            <w:r w:rsidRPr="006455F6">
              <w:rPr>
                <w:sz w:val="22"/>
              </w:rPr>
              <w:t>);</w:t>
            </w:r>
          </w:p>
        </w:tc>
      </w:tr>
    </w:tbl>
    <w:p w14:paraId="53EF199F" w14:textId="77777777" w:rsidR="00967FED" w:rsidRPr="0011702E" w:rsidRDefault="00967FED" w:rsidP="00ED6BE2">
      <w:pPr>
        <w:pStyle w:val="CS-Bodytext"/>
        <w:numPr>
          <w:ilvl w:val="0"/>
          <w:numId w:val="93"/>
        </w:numPr>
        <w:spacing w:before="120"/>
        <w:ind w:right="14"/>
      </w:pPr>
      <w:r>
        <w:rPr>
          <w:b/>
          <w:bCs/>
        </w:rPr>
        <w:t>Examples:</w:t>
      </w:r>
    </w:p>
    <w:p w14:paraId="16B6D21D" w14:textId="77777777" w:rsidR="00967FED" w:rsidRPr="0011702E" w:rsidRDefault="00967FED" w:rsidP="00ED6BE2">
      <w:pPr>
        <w:pStyle w:val="CS-Bodytext"/>
        <w:numPr>
          <w:ilvl w:val="1"/>
          <w:numId w:val="9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613"/>
      </w:tblGrid>
      <w:tr w:rsidR="00967FED" w:rsidRPr="006455F6" w14:paraId="202349E2" w14:textId="77777777" w:rsidTr="00126D5E">
        <w:trPr>
          <w:tblHeader/>
        </w:trPr>
        <w:tc>
          <w:tcPr>
            <w:tcW w:w="1721" w:type="dxa"/>
            <w:shd w:val="clear" w:color="auto" w:fill="B3B3B3"/>
          </w:tcPr>
          <w:p w14:paraId="7EA764D8" w14:textId="77777777" w:rsidR="00967FED" w:rsidRPr="006455F6" w:rsidRDefault="00967FED" w:rsidP="00126D5E">
            <w:pPr>
              <w:spacing w:after="120"/>
              <w:rPr>
                <w:b/>
                <w:sz w:val="22"/>
              </w:rPr>
            </w:pPr>
            <w:r w:rsidRPr="006455F6">
              <w:rPr>
                <w:b/>
                <w:sz w:val="22"/>
              </w:rPr>
              <w:t>Direction</w:t>
            </w:r>
          </w:p>
        </w:tc>
        <w:tc>
          <w:tcPr>
            <w:tcW w:w="3558" w:type="dxa"/>
            <w:shd w:val="clear" w:color="auto" w:fill="B3B3B3"/>
          </w:tcPr>
          <w:p w14:paraId="76D4A927" w14:textId="77777777" w:rsidR="00967FED" w:rsidRPr="006455F6" w:rsidRDefault="00967FED" w:rsidP="00126D5E">
            <w:pPr>
              <w:spacing w:after="120"/>
              <w:rPr>
                <w:b/>
                <w:sz w:val="22"/>
              </w:rPr>
            </w:pPr>
            <w:r w:rsidRPr="006455F6">
              <w:rPr>
                <w:b/>
                <w:sz w:val="22"/>
              </w:rPr>
              <w:t>Parameter Name</w:t>
            </w:r>
          </w:p>
        </w:tc>
        <w:tc>
          <w:tcPr>
            <w:tcW w:w="3577" w:type="dxa"/>
            <w:shd w:val="clear" w:color="auto" w:fill="B3B3B3"/>
          </w:tcPr>
          <w:p w14:paraId="576A3294" w14:textId="77777777" w:rsidR="00967FED" w:rsidRPr="006455F6" w:rsidRDefault="00967FED" w:rsidP="00126D5E">
            <w:pPr>
              <w:spacing w:after="120"/>
              <w:rPr>
                <w:b/>
                <w:sz w:val="22"/>
              </w:rPr>
            </w:pPr>
            <w:r w:rsidRPr="006455F6">
              <w:rPr>
                <w:b/>
                <w:sz w:val="22"/>
              </w:rPr>
              <w:t>Parameter Value</w:t>
            </w:r>
          </w:p>
        </w:tc>
      </w:tr>
      <w:tr w:rsidR="00967FED" w:rsidRPr="006455F6" w14:paraId="7275BECB" w14:textId="77777777" w:rsidTr="00126D5E">
        <w:trPr>
          <w:trHeight w:val="260"/>
        </w:trPr>
        <w:tc>
          <w:tcPr>
            <w:tcW w:w="1721" w:type="dxa"/>
          </w:tcPr>
          <w:p w14:paraId="04D62F15" w14:textId="77777777" w:rsidR="00967FED" w:rsidRPr="006455F6" w:rsidRDefault="00967FED" w:rsidP="00126D5E">
            <w:pPr>
              <w:spacing w:after="120"/>
              <w:rPr>
                <w:sz w:val="22"/>
              </w:rPr>
            </w:pPr>
            <w:r w:rsidRPr="006455F6">
              <w:rPr>
                <w:sz w:val="22"/>
              </w:rPr>
              <w:t>IN</w:t>
            </w:r>
          </w:p>
        </w:tc>
        <w:tc>
          <w:tcPr>
            <w:tcW w:w="3558" w:type="dxa"/>
          </w:tcPr>
          <w:p w14:paraId="27D8F326" w14:textId="77777777" w:rsidR="00967FED" w:rsidRPr="006455F6" w:rsidRDefault="00967FED" w:rsidP="00126D5E">
            <w:pPr>
              <w:spacing w:after="120"/>
              <w:rPr>
                <w:sz w:val="22"/>
              </w:rPr>
            </w:pPr>
            <w:r w:rsidRPr="006455F6">
              <w:rPr>
                <w:sz w:val="22"/>
              </w:rPr>
              <w:t xml:space="preserve">resourcePath </w:t>
            </w:r>
          </w:p>
        </w:tc>
        <w:tc>
          <w:tcPr>
            <w:tcW w:w="3577" w:type="dxa"/>
          </w:tcPr>
          <w:p w14:paraId="48F4CD53" w14:textId="77777777" w:rsidR="00967FED" w:rsidRPr="006455F6" w:rsidRDefault="00967FED" w:rsidP="00126D5E">
            <w:pPr>
              <w:spacing w:after="120"/>
              <w:rPr>
                <w:sz w:val="22"/>
              </w:rPr>
            </w:pPr>
            <w:r w:rsidRPr="006455F6">
              <w:rPr>
                <w:sz w:val="22"/>
              </w:rPr>
              <w:t>/shared/examples/ds_orders/customers</w:t>
            </w:r>
          </w:p>
        </w:tc>
      </w:tr>
      <w:tr w:rsidR="00967FED" w:rsidRPr="006455F6" w14:paraId="0C0A6956" w14:textId="77777777" w:rsidTr="00126D5E">
        <w:trPr>
          <w:trHeight w:val="260"/>
        </w:trPr>
        <w:tc>
          <w:tcPr>
            <w:tcW w:w="1721" w:type="dxa"/>
          </w:tcPr>
          <w:p w14:paraId="2A256330" w14:textId="77777777" w:rsidR="00967FED" w:rsidRPr="006455F6" w:rsidRDefault="00967FED" w:rsidP="00126D5E">
            <w:pPr>
              <w:spacing w:after="120"/>
              <w:rPr>
                <w:sz w:val="22"/>
              </w:rPr>
            </w:pPr>
            <w:r w:rsidRPr="006455F6">
              <w:rPr>
                <w:sz w:val="22"/>
              </w:rPr>
              <w:t>IN</w:t>
            </w:r>
          </w:p>
        </w:tc>
        <w:tc>
          <w:tcPr>
            <w:tcW w:w="3558" w:type="dxa"/>
          </w:tcPr>
          <w:p w14:paraId="775B0293" w14:textId="77777777" w:rsidR="00967FED" w:rsidRPr="006455F6" w:rsidRDefault="00967FED" w:rsidP="00126D5E">
            <w:pPr>
              <w:spacing w:after="120"/>
              <w:rPr>
                <w:sz w:val="22"/>
              </w:rPr>
            </w:pPr>
            <w:r w:rsidRPr="006455F6">
              <w:rPr>
                <w:sz w:val="22"/>
              </w:rPr>
              <w:t xml:space="preserve">resourceType </w:t>
            </w:r>
          </w:p>
        </w:tc>
        <w:tc>
          <w:tcPr>
            <w:tcW w:w="3577" w:type="dxa"/>
          </w:tcPr>
          <w:p w14:paraId="797EAEF2" w14:textId="77777777" w:rsidR="00967FED" w:rsidRPr="006455F6" w:rsidRDefault="00967FED" w:rsidP="00126D5E">
            <w:pPr>
              <w:spacing w:after="120"/>
              <w:rPr>
                <w:sz w:val="22"/>
              </w:rPr>
            </w:pPr>
            <w:r w:rsidRPr="006455F6">
              <w:rPr>
                <w:sz w:val="22"/>
              </w:rPr>
              <w:t>TABLE</w:t>
            </w:r>
          </w:p>
        </w:tc>
      </w:tr>
      <w:tr w:rsidR="00967FED" w:rsidRPr="006455F6" w14:paraId="0553F0BE" w14:textId="77777777" w:rsidTr="00126D5E">
        <w:tc>
          <w:tcPr>
            <w:tcW w:w="1721" w:type="dxa"/>
          </w:tcPr>
          <w:p w14:paraId="0677BF9E" w14:textId="77777777" w:rsidR="00967FED" w:rsidRPr="006455F6" w:rsidRDefault="00967FED" w:rsidP="00126D5E">
            <w:pPr>
              <w:spacing w:after="120"/>
              <w:rPr>
                <w:sz w:val="22"/>
              </w:rPr>
            </w:pPr>
            <w:r w:rsidRPr="006455F6">
              <w:rPr>
                <w:sz w:val="22"/>
              </w:rPr>
              <w:t>OUT</w:t>
            </w:r>
          </w:p>
        </w:tc>
        <w:tc>
          <w:tcPr>
            <w:tcW w:w="3558" w:type="dxa"/>
          </w:tcPr>
          <w:p w14:paraId="3AFECCCB" w14:textId="77777777" w:rsidR="00967FED" w:rsidRPr="006455F6" w:rsidRDefault="00967FED" w:rsidP="00126D5E">
            <w:pPr>
              <w:spacing w:after="120"/>
              <w:rPr>
                <w:sz w:val="22"/>
              </w:rPr>
            </w:pPr>
            <w:r w:rsidRPr="006455F6">
              <w:rPr>
                <w:sz w:val="22"/>
              </w:rPr>
              <w:t>result</w:t>
            </w:r>
          </w:p>
        </w:tc>
        <w:tc>
          <w:tcPr>
            <w:tcW w:w="3577" w:type="dxa"/>
          </w:tcPr>
          <w:p w14:paraId="5C034AA8" w14:textId="77777777" w:rsidR="00967FED" w:rsidRPr="006455F6" w:rsidRDefault="00967FED" w:rsidP="00126D5E">
            <w:pPr>
              <w:spacing w:after="120"/>
              <w:rPr>
                <w:sz w:val="22"/>
              </w:rPr>
            </w:pPr>
            <w:r w:rsidRPr="006455F6">
              <w:rPr>
                <w:sz w:val="22"/>
              </w:rPr>
              <w:t>See charts below</w:t>
            </w:r>
          </w:p>
        </w:tc>
      </w:tr>
    </w:tbl>
    <w:p w14:paraId="0047571C" w14:textId="77777777" w:rsidR="00967FED" w:rsidRDefault="00967FED" w:rsidP="00ED6BE2">
      <w:pPr>
        <w:pStyle w:val="CS-Bodytext"/>
        <w:numPr>
          <w:ilvl w:val="1"/>
          <w:numId w:val="93"/>
        </w:numPr>
        <w:spacing w:before="200"/>
        <w:ind w:right="14"/>
      </w:pPr>
      <w:r>
        <w:lastRenderedPageBreak/>
        <w:t>Chart 1: Columns (1-4)</w:t>
      </w:r>
    </w:p>
    <w:tbl>
      <w:tblPr>
        <w:tblW w:w="8914" w:type="dxa"/>
        <w:tblInd w:w="720" w:type="dxa"/>
        <w:tblLayout w:type="fixed"/>
        <w:tblLook w:val="0000" w:firstRow="0" w:lastRow="0" w:firstColumn="0" w:lastColumn="0" w:noHBand="0" w:noVBand="0"/>
      </w:tblPr>
      <w:tblGrid>
        <w:gridCol w:w="1620"/>
        <w:gridCol w:w="2574"/>
        <w:gridCol w:w="1641"/>
        <w:gridCol w:w="2547"/>
        <w:gridCol w:w="236"/>
        <w:gridCol w:w="296"/>
      </w:tblGrid>
      <w:tr w:rsidR="00967FED" w:rsidRPr="00DB50BF" w14:paraId="018F284B" w14:textId="77777777" w:rsidTr="00126D5E">
        <w:trPr>
          <w:trHeight w:val="305"/>
        </w:trPr>
        <w:tc>
          <w:tcPr>
            <w:tcW w:w="1620" w:type="dxa"/>
            <w:tcBorders>
              <w:top w:val="nil"/>
              <w:left w:val="nil"/>
              <w:bottom w:val="nil"/>
              <w:right w:val="nil"/>
            </w:tcBorders>
          </w:tcPr>
          <w:p w14:paraId="4BE5757C" w14:textId="77777777" w:rsidR="00967FED" w:rsidRPr="00DB50BF" w:rsidRDefault="00967FED" w:rsidP="00126D5E">
            <w:pPr>
              <w:rPr>
                <w:rFonts w:ascii="Arial" w:hAnsi="Arial" w:cs="Arial"/>
                <w:sz w:val="18"/>
                <w:szCs w:val="18"/>
              </w:rPr>
            </w:pPr>
            <w:r>
              <w:rPr>
                <w:rFonts w:ascii="Arial" w:hAnsi="Arial" w:cs="Arial"/>
                <w:sz w:val="18"/>
                <w:szCs w:val="18"/>
              </w:rPr>
              <w:t>resourceName</w:t>
            </w:r>
          </w:p>
        </w:tc>
        <w:tc>
          <w:tcPr>
            <w:tcW w:w="2574" w:type="dxa"/>
            <w:tcBorders>
              <w:top w:val="nil"/>
              <w:left w:val="nil"/>
              <w:bottom w:val="nil"/>
              <w:right w:val="nil"/>
            </w:tcBorders>
          </w:tcPr>
          <w:p w14:paraId="3CD8E540" w14:textId="77777777" w:rsidR="00967FED" w:rsidRPr="00DB50BF" w:rsidRDefault="00967FED" w:rsidP="00126D5E">
            <w:pPr>
              <w:rPr>
                <w:rFonts w:ascii="Arial" w:hAnsi="Arial" w:cs="Arial"/>
                <w:sz w:val="18"/>
                <w:szCs w:val="18"/>
              </w:rPr>
            </w:pPr>
            <w:r>
              <w:rPr>
                <w:rFonts w:ascii="Arial" w:hAnsi="Arial" w:cs="Arial"/>
                <w:sz w:val="18"/>
                <w:szCs w:val="18"/>
              </w:rPr>
              <w:t>resourcePath</w:t>
            </w:r>
          </w:p>
        </w:tc>
        <w:tc>
          <w:tcPr>
            <w:tcW w:w="1641" w:type="dxa"/>
            <w:tcBorders>
              <w:top w:val="nil"/>
              <w:left w:val="nil"/>
              <w:bottom w:val="nil"/>
              <w:right w:val="nil"/>
            </w:tcBorders>
          </w:tcPr>
          <w:p w14:paraId="67DF89E3" w14:textId="77777777" w:rsidR="00967FED" w:rsidRPr="00DB50BF" w:rsidRDefault="00967FED" w:rsidP="00126D5E">
            <w:pPr>
              <w:rPr>
                <w:rFonts w:ascii="Arial" w:hAnsi="Arial" w:cs="Arial"/>
                <w:sz w:val="18"/>
                <w:szCs w:val="18"/>
              </w:rPr>
            </w:pPr>
            <w:r>
              <w:rPr>
                <w:rFonts w:ascii="Arial" w:hAnsi="Arial" w:cs="Arial"/>
                <w:sz w:val="18"/>
                <w:szCs w:val="18"/>
              </w:rPr>
              <w:t>resourceType</w:t>
            </w:r>
          </w:p>
        </w:tc>
        <w:tc>
          <w:tcPr>
            <w:tcW w:w="2547" w:type="dxa"/>
            <w:tcBorders>
              <w:top w:val="nil"/>
              <w:left w:val="nil"/>
              <w:bottom w:val="nil"/>
              <w:right w:val="nil"/>
            </w:tcBorders>
          </w:tcPr>
          <w:p w14:paraId="05B9A7CE" w14:textId="77777777" w:rsidR="00967FED" w:rsidRPr="00DB50BF" w:rsidRDefault="00967FED" w:rsidP="00126D5E">
            <w:pPr>
              <w:rPr>
                <w:rFonts w:ascii="Arial" w:hAnsi="Arial" w:cs="Arial"/>
                <w:sz w:val="18"/>
                <w:szCs w:val="18"/>
              </w:rPr>
            </w:pPr>
            <w:r>
              <w:rPr>
                <w:rFonts w:ascii="Arial" w:hAnsi="Arial" w:cs="Arial"/>
                <w:sz w:val="18"/>
                <w:szCs w:val="18"/>
              </w:rPr>
              <w:t>subtype</w:t>
            </w:r>
          </w:p>
        </w:tc>
        <w:tc>
          <w:tcPr>
            <w:tcW w:w="236" w:type="dxa"/>
            <w:tcBorders>
              <w:top w:val="nil"/>
              <w:left w:val="nil"/>
              <w:bottom w:val="nil"/>
              <w:right w:val="nil"/>
            </w:tcBorders>
          </w:tcPr>
          <w:p w14:paraId="3E673140" w14:textId="77777777" w:rsidR="00967FED" w:rsidRPr="00DB50BF" w:rsidRDefault="00967FED" w:rsidP="00126D5E">
            <w:pPr>
              <w:rPr>
                <w:rFonts w:ascii="Arial" w:hAnsi="Arial" w:cs="Arial"/>
                <w:sz w:val="18"/>
                <w:szCs w:val="18"/>
              </w:rPr>
            </w:pPr>
          </w:p>
        </w:tc>
        <w:tc>
          <w:tcPr>
            <w:tcW w:w="296" w:type="dxa"/>
            <w:tcBorders>
              <w:top w:val="nil"/>
              <w:left w:val="nil"/>
              <w:bottom w:val="nil"/>
              <w:right w:val="nil"/>
            </w:tcBorders>
          </w:tcPr>
          <w:p w14:paraId="17D92C8F" w14:textId="77777777" w:rsidR="00967FED" w:rsidRPr="00DB50BF" w:rsidRDefault="00967FED" w:rsidP="00126D5E">
            <w:pPr>
              <w:rPr>
                <w:rFonts w:ascii="Arial" w:hAnsi="Arial" w:cs="Arial"/>
                <w:sz w:val="18"/>
                <w:szCs w:val="18"/>
              </w:rPr>
            </w:pPr>
          </w:p>
        </w:tc>
      </w:tr>
      <w:tr w:rsidR="00967FED" w:rsidRPr="007B215B" w14:paraId="50E4BB06" w14:textId="77777777" w:rsidTr="00126D5E">
        <w:trPr>
          <w:trHeight w:val="305"/>
        </w:trPr>
        <w:tc>
          <w:tcPr>
            <w:tcW w:w="1620" w:type="dxa"/>
            <w:tcBorders>
              <w:top w:val="nil"/>
              <w:left w:val="nil"/>
              <w:bottom w:val="nil"/>
              <w:right w:val="nil"/>
            </w:tcBorders>
          </w:tcPr>
          <w:p w14:paraId="6C097D84" w14:textId="77777777" w:rsidR="00967FED" w:rsidRPr="007B215B" w:rsidRDefault="00967FED" w:rsidP="00126D5E">
            <w:pPr>
              <w:rPr>
                <w:rFonts w:ascii="Arial" w:hAnsi="Arial" w:cs="Arial"/>
                <w:sz w:val="16"/>
                <w:szCs w:val="16"/>
              </w:rPr>
            </w:pPr>
            <w:r w:rsidRPr="007B215B">
              <w:rPr>
                <w:rFonts w:ascii="Arial" w:hAnsi="Arial" w:cs="Arial"/>
                <w:sz w:val="16"/>
                <w:szCs w:val="16"/>
              </w:rPr>
              <w:t>[NULL]</w:t>
            </w:r>
          </w:p>
        </w:tc>
        <w:tc>
          <w:tcPr>
            <w:tcW w:w="2574" w:type="dxa"/>
            <w:tcBorders>
              <w:top w:val="nil"/>
              <w:left w:val="nil"/>
              <w:bottom w:val="nil"/>
              <w:right w:val="nil"/>
            </w:tcBorders>
          </w:tcPr>
          <w:p w14:paraId="43211A9A" w14:textId="77777777" w:rsidR="00967FED" w:rsidRPr="007B215B" w:rsidRDefault="00967FED" w:rsidP="00126D5E">
            <w:pPr>
              <w:rPr>
                <w:rFonts w:ascii="Arial" w:hAnsi="Arial" w:cs="Arial"/>
                <w:sz w:val="16"/>
                <w:szCs w:val="16"/>
              </w:rPr>
            </w:pPr>
            <w:r w:rsidRPr="007B215B">
              <w:rPr>
                <w:rFonts w:ascii="Arial" w:hAnsi="Arial" w:cs="Arial"/>
                <w:sz w:val="16"/>
                <w:szCs w:val="16"/>
              </w:rPr>
              <w:t>/</w:t>
            </w:r>
          </w:p>
        </w:tc>
        <w:tc>
          <w:tcPr>
            <w:tcW w:w="1641" w:type="dxa"/>
            <w:tcBorders>
              <w:top w:val="nil"/>
              <w:left w:val="nil"/>
              <w:bottom w:val="nil"/>
              <w:right w:val="nil"/>
            </w:tcBorders>
          </w:tcPr>
          <w:p w14:paraId="68066FAB"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59F6D846" w14:textId="77777777" w:rsidR="00967FED" w:rsidRPr="007B215B" w:rsidRDefault="00967FED" w:rsidP="00126D5E">
            <w:pPr>
              <w:rPr>
                <w:rFonts w:ascii="Arial" w:hAnsi="Arial" w:cs="Arial"/>
                <w:sz w:val="16"/>
                <w:szCs w:val="16"/>
              </w:rPr>
            </w:pPr>
            <w:r>
              <w:rPr>
                <w:rFonts w:ascii="Arial" w:hAnsi="Arial" w:cs="Arial"/>
                <w:sz w:val="16"/>
                <w:szCs w:val="16"/>
              </w:rPr>
              <w:t>NONE</w:t>
            </w:r>
          </w:p>
        </w:tc>
        <w:tc>
          <w:tcPr>
            <w:tcW w:w="236" w:type="dxa"/>
            <w:tcBorders>
              <w:top w:val="nil"/>
              <w:left w:val="nil"/>
              <w:bottom w:val="nil"/>
              <w:right w:val="nil"/>
            </w:tcBorders>
          </w:tcPr>
          <w:p w14:paraId="6DD3D782"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72FF8D82" w14:textId="77777777" w:rsidR="00967FED" w:rsidRPr="007B215B" w:rsidRDefault="00967FED" w:rsidP="00126D5E">
            <w:pPr>
              <w:rPr>
                <w:rFonts w:ascii="Arial" w:hAnsi="Arial" w:cs="Arial"/>
                <w:sz w:val="16"/>
                <w:szCs w:val="16"/>
              </w:rPr>
            </w:pPr>
          </w:p>
        </w:tc>
      </w:tr>
      <w:tr w:rsidR="00967FED" w:rsidRPr="007B215B" w14:paraId="3B1ACC8E" w14:textId="77777777" w:rsidTr="00126D5E">
        <w:trPr>
          <w:trHeight w:val="305"/>
        </w:trPr>
        <w:tc>
          <w:tcPr>
            <w:tcW w:w="1620" w:type="dxa"/>
            <w:tcBorders>
              <w:top w:val="nil"/>
              <w:left w:val="nil"/>
              <w:bottom w:val="nil"/>
              <w:right w:val="nil"/>
            </w:tcBorders>
          </w:tcPr>
          <w:p w14:paraId="71E7A653"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2574" w:type="dxa"/>
            <w:tcBorders>
              <w:top w:val="nil"/>
              <w:left w:val="nil"/>
              <w:bottom w:val="nil"/>
              <w:right w:val="nil"/>
            </w:tcBorders>
          </w:tcPr>
          <w:p w14:paraId="5EE4B37D" w14:textId="77777777" w:rsidR="00967FED" w:rsidRPr="007B215B" w:rsidRDefault="00967FED" w:rsidP="00126D5E">
            <w:pPr>
              <w:rPr>
                <w:rFonts w:ascii="Arial" w:hAnsi="Arial" w:cs="Arial"/>
                <w:sz w:val="16"/>
                <w:szCs w:val="16"/>
              </w:rPr>
            </w:pPr>
            <w:r w:rsidRPr="007B215B">
              <w:rPr>
                <w:rFonts w:ascii="Arial" w:hAnsi="Arial" w:cs="Arial"/>
                <w:sz w:val="16"/>
                <w:szCs w:val="16"/>
              </w:rPr>
              <w:t>/shared</w:t>
            </w:r>
          </w:p>
        </w:tc>
        <w:tc>
          <w:tcPr>
            <w:tcW w:w="1641" w:type="dxa"/>
            <w:tcBorders>
              <w:top w:val="nil"/>
              <w:left w:val="nil"/>
              <w:bottom w:val="nil"/>
              <w:right w:val="nil"/>
            </w:tcBorders>
          </w:tcPr>
          <w:p w14:paraId="06C6ADA3"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0EFFF6EC"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CB071C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6808F7E4" w14:textId="77777777" w:rsidR="00967FED" w:rsidRPr="007B215B" w:rsidRDefault="00967FED" w:rsidP="00126D5E">
            <w:pPr>
              <w:rPr>
                <w:rFonts w:ascii="Arial" w:hAnsi="Arial" w:cs="Arial"/>
                <w:sz w:val="16"/>
                <w:szCs w:val="16"/>
              </w:rPr>
            </w:pPr>
          </w:p>
        </w:tc>
      </w:tr>
      <w:tr w:rsidR="00967FED" w:rsidRPr="007B215B" w14:paraId="1B5599F3" w14:textId="77777777" w:rsidTr="00126D5E">
        <w:trPr>
          <w:trHeight w:val="305"/>
        </w:trPr>
        <w:tc>
          <w:tcPr>
            <w:tcW w:w="1620" w:type="dxa"/>
            <w:tcBorders>
              <w:top w:val="nil"/>
              <w:left w:val="nil"/>
              <w:bottom w:val="nil"/>
              <w:right w:val="nil"/>
            </w:tcBorders>
          </w:tcPr>
          <w:p w14:paraId="0E263E8D" w14:textId="77777777" w:rsidR="00967FED" w:rsidRPr="007B215B" w:rsidRDefault="00967FED" w:rsidP="00126D5E">
            <w:pPr>
              <w:rPr>
                <w:rFonts w:ascii="Arial" w:hAnsi="Arial" w:cs="Arial"/>
                <w:sz w:val="16"/>
                <w:szCs w:val="16"/>
              </w:rPr>
            </w:pPr>
            <w:r w:rsidRPr="007B215B">
              <w:rPr>
                <w:rFonts w:ascii="Arial" w:hAnsi="Arial" w:cs="Arial"/>
                <w:sz w:val="16"/>
                <w:szCs w:val="16"/>
              </w:rPr>
              <w:t>Examples</w:t>
            </w:r>
          </w:p>
        </w:tc>
        <w:tc>
          <w:tcPr>
            <w:tcW w:w="2574" w:type="dxa"/>
            <w:tcBorders>
              <w:top w:val="nil"/>
              <w:left w:val="nil"/>
              <w:bottom w:val="nil"/>
              <w:right w:val="nil"/>
            </w:tcBorders>
          </w:tcPr>
          <w:p w14:paraId="6C3A6E54"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w:t>
            </w:r>
          </w:p>
        </w:tc>
        <w:tc>
          <w:tcPr>
            <w:tcW w:w="1641" w:type="dxa"/>
            <w:tcBorders>
              <w:top w:val="nil"/>
              <w:left w:val="nil"/>
              <w:bottom w:val="nil"/>
              <w:right w:val="nil"/>
            </w:tcBorders>
          </w:tcPr>
          <w:p w14:paraId="18A774D2" w14:textId="77777777" w:rsidR="00967FED" w:rsidRPr="007B215B" w:rsidRDefault="00967FED" w:rsidP="00126D5E">
            <w:pPr>
              <w:rPr>
                <w:rFonts w:ascii="Arial" w:hAnsi="Arial" w:cs="Arial"/>
                <w:sz w:val="16"/>
                <w:szCs w:val="16"/>
              </w:rPr>
            </w:pPr>
            <w:r w:rsidRPr="007B215B">
              <w:rPr>
                <w:rFonts w:ascii="Arial" w:hAnsi="Arial" w:cs="Arial"/>
                <w:sz w:val="16"/>
                <w:szCs w:val="16"/>
              </w:rPr>
              <w:t>CONTAINER</w:t>
            </w:r>
          </w:p>
        </w:tc>
        <w:tc>
          <w:tcPr>
            <w:tcW w:w="2547" w:type="dxa"/>
            <w:tcBorders>
              <w:top w:val="nil"/>
              <w:left w:val="nil"/>
              <w:bottom w:val="nil"/>
              <w:right w:val="nil"/>
            </w:tcBorders>
          </w:tcPr>
          <w:p w14:paraId="6B3949C5" w14:textId="77777777" w:rsidR="00967FED" w:rsidRPr="007B215B" w:rsidRDefault="00967FED" w:rsidP="00126D5E">
            <w:pPr>
              <w:rPr>
                <w:rFonts w:ascii="Arial" w:hAnsi="Arial" w:cs="Arial"/>
                <w:sz w:val="16"/>
                <w:szCs w:val="16"/>
              </w:rPr>
            </w:pPr>
            <w:r>
              <w:rPr>
                <w:rFonts w:ascii="Arial" w:hAnsi="Arial" w:cs="Arial"/>
                <w:sz w:val="16"/>
                <w:szCs w:val="16"/>
              </w:rPr>
              <w:t>FOLDER_CONTAINER</w:t>
            </w:r>
          </w:p>
        </w:tc>
        <w:tc>
          <w:tcPr>
            <w:tcW w:w="236" w:type="dxa"/>
            <w:tcBorders>
              <w:top w:val="nil"/>
              <w:left w:val="nil"/>
              <w:bottom w:val="nil"/>
              <w:right w:val="nil"/>
            </w:tcBorders>
          </w:tcPr>
          <w:p w14:paraId="0FCFEE39"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36F2CAAA" w14:textId="77777777" w:rsidR="00967FED" w:rsidRPr="007B215B" w:rsidRDefault="00967FED" w:rsidP="00126D5E">
            <w:pPr>
              <w:rPr>
                <w:rFonts w:ascii="Arial" w:hAnsi="Arial" w:cs="Arial"/>
                <w:sz w:val="16"/>
                <w:szCs w:val="16"/>
              </w:rPr>
            </w:pPr>
          </w:p>
        </w:tc>
      </w:tr>
      <w:tr w:rsidR="00967FED" w:rsidRPr="007B215B" w14:paraId="0376DD1E" w14:textId="77777777" w:rsidTr="00126D5E">
        <w:trPr>
          <w:trHeight w:val="305"/>
        </w:trPr>
        <w:tc>
          <w:tcPr>
            <w:tcW w:w="1620" w:type="dxa"/>
            <w:tcBorders>
              <w:top w:val="nil"/>
              <w:left w:val="nil"/>
              <w:bottom w:val="nil"/>
              <w:right w:val="nil"/>
            </w:tcBorders>
          </w:tcPr>
          <w:p w14:paraId="3DFFCFFA" w14:textId="77777777" w:rsidR="00967FED" w:rsidRPr="007B215B" w:rsidRDefault="00967FED" w:rsidP="00126D5E">
            <w:pPr>
              <w:rPr>
                <w:rFonts w:ascii="Arial" w:hAnsi="Arial" w:cs="Arial"/>
                <w:sz w:val="16"/>
                <w:szCs w:val="16"/>
              </w:rPr>
            </w:pPr>
            <w:r w:rsidRPr="007B215B">
              <w:rPr>
                <w:rFonts w:ascii="Arial" w:hAnsi="Arial" w:cs="Arial"/>
                <w:sz w:val="16"/>
                <w:szCs w:val="16"/>
              </w:rPr>
              <w:t>ds_orders</w:t>
            </w:r>
          </w:p>
        </w:tc>
        <w:tc>
          <w:tcPr>
            <w:tcW w:w="2574" w:type="dxa"/>
            <w:tcBorders>
              <w:top w:val="nil"/>
              <w:left w:val="nil"/>
              <w:bottom w:val="nil"/>
              <w:right w:val="nil"/>
            </w:tcBorders>
          </w:tcPr>
          <w:p w14:paraId="19DA755A" w14:textId="77777777" w:rsidR="00967FED" w:rsidRPr="007B215B" w:rsidRDefault="00967FED" w:rsidP="00126D5E">
            <w:pPr>
              <w:rPr>
                <w:rFonts w:ascii="Arial" w:hAnsi="Arial" w:cs="Arial"/>
                <w:sz w:val="16"/>
                <w:szCs w:val="16"/>
              </w:rPr>
            </w:pPr>
            <w:r w:rsidRPr="007B215B">
              <w:rPr>
                <w:rFonts w:ascii="Arial" w:hAnsi="Arial" w:cs="Arial"/>
                <w:sz w:val="16"/>
                <w:szCs w:val="16"/>
              </w:rPr>
              <w:t>/shared/examples/ds_orders</w:t>
            </w:r>
          </w:p>
        </w:tc>
        <w:tc>
          <w:tcPr>
            <w:tcW w:w="1641" w:type="dxa"/>
            <w:tcBorders>
              <w:top w:val="nil"/>
              <w:left w:val="nil"/>
              <w:bottom w:val="nil"/>
              <w:right w:val="nil"/>
            </w:tcBorders>
          </w:tcPr>
          <w:p w14:paraId="6CD4B4C4" w14:textId="77777777" w:rsidR="00967FED" w:rsidRPr="007B215B" w:rsidRDefault="00967FED" w:rsidP="00126D5E">
            <w:pPr>
              <w:rPr>
                <w:rFonts w:ascii="Arial" w:hAnsi="Arial" w:cs="Arial"/>
                <w:sz w:val="16"/>
                <w:szCs w:val="16"/>
              </w:rPr>
            </w:pPr>
            <w:r w:rsidRPr="007B215B">
              <w:rPr>
                <w:rFonts w:ascii="Arial" w:hAnsi="Arial" w:cs="Arial"/>
                <w:sz w:val="16"/>
                <w:szCs w:val="16"/>
              </w:rPr>
              <w:t>DATA_SOURCE</w:t>
            </w:r>
          </w:p>
        </w:tc>
        <w:tc>
          <w:tcPr>
            <w:tcW w:w="2547" w:type="dxa"/>
            <w:tcBorders>
              <w:top w:val="nil"/>
              <w:left w:val="nil"/>
              <w:bottom w:val="nil"/>
              <w:right w:val="nil"/>
            </w:tcBorders>
          </w:tcPr>
          <w:p w14:paraId="3727B073" w14:textId="77777777" w:rsidR="00967FED" w:rsidRPr="007B215B" w:rsidRDefault="00967FED" w:rsidP="00126D5E">
            <w:pPr>
              <w:rPr>
                <w:rFonts w:ascii="Arial" w:hAnsi="Arial" w:cs="Arial"/>
                <w:sz w:val="16"/>
                <w:szCs w:val="16"/>
              </w:rPr>
            </w:pPr>
            <w:r>
              <w:rPr>
                <w:rFonts w:ascii="Arial" w:hAnsi="Arial" w:cs="Arial"/>
                <w:sz w:val="16"/>
                <w:szCs w:val="16"/>
              </w:rPr>
              <w:t>RELATIONAL_DATA_SOURCE</w:t>
            </w:r>
          </w:p>
        </w:tc>
        <w:tc>
          <w:tcPr>
            <w:tcW w:w="236" w:type="dxa"/>
            <w:tcBorders>
              <w:top w:val="nil"/>
              <w:left w:val="nil"/>
              <w:bottom w:val="nil"/>
              <w:right w:val="nil"/>
            </w:tcBorders>
          </w:tcPr>
          <w:p w14:paraId="08A8FF53" w14:textId="77777777" w:rsidR="00967FED" w:rsidRPr="007B215B" w:rsidRDefault="00967FED" w:rsidP="00126D5E">
            <w:pPr>
              <w:rPr>
                <w:rFonts w:ascii="Arial" w:hAnsi="Arial" w:cs="Arial"/>
                <w:sz w:val="16"/>
                <w:szCs w:val="16"/>
              </w:rPr>
            </w:pPr>
          </w:p>
        </w:tc>
        <w:tc>
          <w:tcPr>
            <w:tcW w:w="296" w:type="dxa"/>
            <w:tcBorders>
              <w:top w:val="nil"/>
              <w:left w:val="nil"/>
              <w:bottom w:val="nil"/>
              <w:right w:val="nil"/>
            </w:tcBorders>
          </w:tcPr>
          <w:p w14:paraId="5657DAEF" w14:textId="77777777" w:rsidR="00967FED" w:rsidRPr="007B215B" w:rsidRDefault="00967FED" w:rsidP="00126D5E">
            <w:pPr>
              <w:rPr>
                <w:rFonts w:ascii="Arial" w:hAnsi="Arial" w:cs="Arial"/>
                <w:sz w:val="16"/>
                <w:szCs w:val="16"/>
              </w:rPr>
            </w:pPr>
          </w:p>
        </w:tc>
      </w:tr>
    </w:tbl>
    <w:p w14:paraId="020D76A8" w14:textId="77777777" w:rsidR="00967FED" w:rsidRDefault="00967FED" w:rsidP="00ED6BE2">
      <w:pPr>
        <w:pStyle w:val="CS-Bodytext"/>
        <w:numPr>
          <w:ilvl w:val="1"/>
          <w:numId w:val="93"/>
        </w:numPr>
        <w:spacing w:before="200"/>
        <w:ind w:right="14"/>
      </w:pPr>
      <w:r>
        <w:t>Chart 2: Columns (5-11)</w:t>
      </w:r>
    </w:p>
    <w:tbl>
      <w:tblPr>
        <w:tblW w:w="8838" w:type="dxa"/>
        <w:tblInd w:w="720" w:type="dxa"/>
        <w:tblLook w:val="0000" w:firstRow="0" w:lastRow="0" w:firstColumn="0" w:lastColumn="0" w:noHBand="0" w:noVBand="0"/>
      </w:tblPr>
      <w:tblGrid>
        <w:gridCol w:w="828"/>
        <w:gridCol w:w="900"/>
        <w:gridCol w:w="990"/>
        <w:gridCol w:w="1530"/>
        <w:gridCol w:w="1530"/>
        <w:gridCol w:w="1530"/>
        <w:gridCol w:w="1530"/>
      </w:tblGrid>
      <w:tr w:rsidR="00967FED" w:rsidRPr="00CA4D01" w14:paraId="70C40AD0" w14:textId="77777777" w:rsidTr="00126D5E">
        <w:trPr>
          <w:trHeight w:val="280"/>
        </w:trPr>
        <w:tc>
          <w:tcPr>
            <w:tcW w:w="828" w:type="dxa"/>
            <w:tcBorders>
              <w:top w:val="nil"/>
              <w:left w:val="nil"/>
              <w:bottom w:val="nil"/>
              <w:right w:val="nil"/>
            </w:tcBorders>
            <w:shd w:val="clear" w:color="auto" w:fill="auto"/>
            <w:noWrap/>
            <w:vAlign w:val="bottom"/>
          </w:tcPr>
          <w:p w14:paraId="598DCBB1" w14:textId="77777777" w:rsidR="00967FED" w:rsidRPr="00CA4D01" w:rsidRDefault="00967FED" w:rsidP="00126D5E">
            <w:pPr>
              <w:rPr>
                <w:sz w:val="18"/>
                <w:szCs w:val="18"/>
              </w:rPr>
            </w:pPr>
            <w:r>
              <w:rPr>
                <w:sz w:val="18"/>
                <w:szCs w:val="18"/>
              </w:rPr>
              <w:t>enabled</w:t>
            </w:r>
          </w:p>
        </w:tc>
        <w:tc>
          <w:tcPr>
            <w:tcW w:w="900" w:type="dxa"/>
            <w:tcBorders>
              <w:top w:val="nil"/>
              <w:left w:val="nil"/>
              <w:bottom w:val="nil"/>
              <w:right w:val="nil"/>
            </w:tcBorders>
            <w:shd w:val="clear" w:color="auto" w:fill="auto"/>
            <w:noWrap/>
            <w:vAlign w:val="bottom"/>
          </w:tcPr>
          <w:p w14:paraId="2FCC3C24" w14:textId="77777777" w:rsidR="00967FED" w:rsidRPr="00CA4D01" w:rsidRDefault="00967FED" w:rsidP="00126D5E">
            <w:pPr>
              <w:rPr>
                <w:sz w:val="18"/>
                <w:szCs w:val="18"/>
              </w:rPr>
            </w:pPr>
            <w:r>
              <w:rPr>
                <w:sz w:val="18"/>
                <w:szCs w:val="18"/>
              </w:rPr>
              <w:t>id</w:t>
            </w:r>
          </w:p>
        </w:tc>
        <w:tc>
          <w:tcPr>
            <w:tcW w:w="990" w:type="dxa"/>
            <w:tcBorders>
              <w:top w:val="nil"/>
              <w:left w:val="nil"/>
              <w:bottom w:val="nil"/>
              <w:right w:val="nil"/>
            </w:tcBorders>
            <w:shd w:val="clear" w:color="auto" w:fill="auto"/>
            <w:noWrap/>
            <w:vAlign w:val="bottom"/>
          </w:tcPr>
          <w:p w14:paraId="492BFEB4" w14:textId="77777777" w:rsidR="00967FED" w:rsidRPr="00CA4D01" w:rsidRDefault="00967FED" w:rsidP="00126D5E">
            <w:pPr>
              <w:rPr>
                <w:sz w:val="18"/>
                <w:szCs w:val="18"/>
              </w:rPr>
            </w:pPr>
            <w:r>
              <w:rPr>
                <w:sz w:val="18"/>
                <w:szCs w:val="18"/>
              </w:rPr>
              <w:t>changeid</w:t>
            </w:r>
          </w:p>
        </w:tc>
        <w:tc>
          <w:tcPr>
            <w:tcW w:w="1530" w:type="dxa"/>
            <w:tcBorders>
              <w:top w:val="nil"/>
              <w:left w:val="nil"/>
              <w:bottom w:val="nil"/>
              <w:right w:val="nil"/>
            </w:tcBorders>
            <w:vAlign w:val="bottom"/>
          </w:tcPr>
          <w:p w14:paraId="37D72020" w14:textId="77777777" w:rsidR="00967FED" w:rsidRPr="00CA4D01" w:rsidRDefault="00967FED" w:rsidP="00126D5E">
            <w:pPr>
              <w:rPr>
                <w:sz w:val="18"/>
                <w:szCs w:val="18"/>
              </w:rPr>
            </w:pPr>
            <w:r>
              <w:rPr>
                <w:sz w:val="18"/>
                <w:szCs w:val="18"/>
              </w:rPr>
              <w:t>ownerDomain</w:t>
            </w:r>
          </w:p>
        </w:tc>
        <w:tc>
          <w:tcPr>
            <w:tcW w:w="1530" w:type="dxa"/>
            <w:tcBorders>
              <w:top w:val="nil"/>
              <w:left w:val="nil"/>
              <w:bottom w:val="nil"/>
              <w:right w:val="nil"/>
            </w:tcBorders>
            <w:vAlign w:val="bottom"/>
          </w:tcPr>
          <w:p w14:paraId="52F83235" w14:textId="77777777" w:rsidR="00967FED" w:rsidRDefault="00967FED" w:rsidP="00126D5E">
            <w:pPr>
              <w:rPr>
                <w:sz w:val="18"/>
                <w:szCs w:val="18"/>
              </w:rPr>
            </w:pPr>
            <w:r>
              <w:rPr>
                <w:sz w:val="18"/>
                <w:szCs w:val="18"/>
              </w:rPr>
              <w:t>ownerName</w:t>
            </w:r>
          </w:p>
        </w:tc>
        <w:tc>
          <w:tcPr>
            <w:tcW w:w="1530" w:type="dxa"/>
            <w:tcBorders>
              <w:top w:val="nil"/>
              <w:left w:val="nil"/>
              <w:bottom w:val="nil"/>
              <w:right w:val="nil"/>
            </w:tcBorders>
            <w:vAlign w:val="bottom"/>
          </w:tcPr>
          <w:p w14:paraId="16AAF924" w14:textId="77777777" w:rsidR="00967FED" w:rsidRDefault="00967FED" w:rsidP="00126D5E">
            <w:pPr>
              <w:rPr>
                <w:sz w:val="18"/>
                <w:szCs w:val="18"/>
              </w:rPr>
            </w:pPr>
            <w:r>
              <w:rPr>
                <w:sz w:val="18"/>
                <w:szCs w:val="18"/>
              </w:rPr>
              <w:t>impactLevel</w:t>
            </w:r>
          </w:p>
        </w:tc>
        <w:tc>
          <w:tcPr>
            <w:tcW w:w="1530" w:type="dxa"/>
            <w:tcBorders>
              <w:top w:val="nil"/>
              <w:left w:val="nil"/>
              <w:bottom w:val="nil"/>
              <w:right w:val="nil"/>
            </w:tcBorders>
            <w:vAlign w:val="bottom"/>
          </w:tcPr>
          <w:p w14:paraId="3824A468" w14:textId="77777777" w:rsidR="00967FED" w:rsidRDefault="00967FED" w:rsidP="00126D5E">
            <w:pPr>
              <w:rPr>
                <w:sz w:val="18"/>
                <w:szCs w:val="18"/>
              </w:rPr>
            </w:pPr>
            <w:r>
              <w:rPr>
                <w:sz w:val="18"/>
                <w:szCs w:val="18"/>
              </w:rPr>
              <w:t>childCount</w:t>
            </w:r>
          </w:p>
        </w:tc>
      </w:tr>
      <w:tr w:rsidR="00967FED" w:rsidRPr="00CA4D01" w14:paraId="58A5E052" w14:textId="77777777" w:rsidTr="00126D5E">
        <w:trPr>
          <w:trHeight w:val="280"/>
        </w:trPr>
        <w:tc>
          <w:tcPr>
            <w:tcW w:w="828" w:type="dxa"/>
            <w:tcBorders>
              <w:top w:val="nil"/>
              <w:left w:val="nil"/>
              <w:bottom w:val="nil"/>
              <w:right w:val="nil"/>
            </w:tcBorders>
            <w:shd w:val="clear" w:color="auto" w:fill="auto"/>
            <w:noWrap/>
            <w:vAlign w:val="bottom"/>
          </w:tcPr>
          <w:p w14:paraId="2BDFB005"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F707D5E"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90" w:type="dxa"/>
            <w:tcBorders>
              <w:top w:val="nil"/>
              <w:left w:val="nil"/>
              <w:bottom w:val="nil"/>
              <w:right w:val="nil"/>
            </w:tcBorders>
            <w:shd w:val="clear" w:color="auto" w:fill="auto"/>
            <w:noWrap/>
            <w:vAlign w:val="bottom"/>
          </w:tcPr>
          <w:p w14:paraId="598658E9" w14:textId="77777777" w:rsidR="00967FED" w:rsidRPr="006D42D1" w:rsidRDefault="00967FED" w:rsidP="00126D5E">
            <w:pPr>
              <w:rPr>
                <w:rFonts w:ascii="Arial" w:hAnsi="Arial" w:cs="Arial"/>
                <w:sz w:val="18"/>
                <w:szCs w:val="18"/>
              </w:rPr>
            </w:pPr>
            <w:r>
              <w:rPr>
                <w:rFonts w:ascii="Arial" w:hAnsi="Arial" w:cs="Arial"/>
                <w:sz w:val="16"/>
                <w:szCs w:val="16"/>
              </w:rPr>
              <w:t>202</w:t>
            </w:r>
          </w:p>
        </w:tc>
        <w:tc>
          <w:tcPr>
            <w:tcW w:w="1530" w:type="dxa"/>
            <w:tcBorders>
              <w:top w:val="nil"/>
              <w:left w:val="nil"/>
              <w:bottom w:val="nil"/>
              <w:right w:val="nil"/>
            </w:tcBorders>
            <w:vAlign w:val="bottom"/>
          </w:tcPr>
          <w:p w14:paraId="120DD3B7" w14:textId="77777777" w:rsidR="00967FED" w:rsidRPr="006D42D1" w:rsidRDefault="00967FED" w:rsidP="00126D5E">
            <w:pPr>
              <w:rPr>
                <w:rFonts w:ascii="Arial" w:hAnsi="Arial" w:cs="Arial"/>
                <w:sz w:val="16"/>
                <w:szCs w:val="16"/>
              </w:rPr>
            </w:pPr>
            <w:r>
              <w:rPr>
                <w:rFonts w:ascii="Arial" w:hAnsi="Arial" w:cs="Arial"/>
                <w:sz w:val="16"/>
                <w:szCs w:val="16"/>
              </w:rPr>
              <w:t>composite</w:t>
            </w:r>
          </w:p>
        </w:tc>
        <w:tc>
          <w:tcPr>
            <w:tcW w:w="1530" w:type="dxa"/>
            <w:tcBorders>
              <w:top w:val="nil"/>
              <w:left w:val="nil"/>
              <w:bottom w:val="nil"/>
              <w:right w:val="nil"/>
            </w:tcBorders>
            <w:vAlign w:val="bottom"/>
          </w:tcPr>
          <w:p w14:paraId="377FCAA1" w14:textId="77777777" w:rsidR="00967FED" w:rsidRDefault="00967FED" w:rsidP="00126D5E">
            <w:pPr>
              <w:rPr>
                <w:rFonts w:ascii="Arial" w:hAnsi="Arial" w:cs="Arial"/>
                <w:sz w:val="16"/>
                <w:szCs w:val="16"/>
              </w:rPr>
            </w:pPr>
            <w:r>
              <w:rPr>
                <w:rFonts w:ascii="Arial" w:hAnsi="Arial" w:cs="Arial"/>
                <w:sz w:val="16"/>
                <w:szCs w:val="16"/>
              </w:rPr>
              <w:t>system</w:t>
            </w:r>
          </w:p>
        </w:tc>
        <w:tc>
          <w:tcPr>
            <w:tcW w:w="1530" w:type="dxa"/>
            <w:tcBorders>
              <w:top w:val="nil"/>
              <w:left w:val="nil"/>
              <w:bottom w:val="nil"/>
              <w:right w:val="nil"/>
            </w:tcBorders>
            <w:vAlign w:val="bottom"/>
          </w:tcPr>
          <w:p w14:paraId="3C8D5057" w14:textId="77777777" w:rsidR="00967FED" w:rsidRDefault="00967FED" w:rsidP="00126D5E">
            <w:pPr>
              <w:rPr>
                <w:rFonts w:ascii="Arial" w:hAnsi="Arial" w:cs="Arial"/>
                <w:sz w:val="16"/>
                <w:szCs w:val="16"/>
              </w:rPr>
            </w:pPr>
            <w:r>
              <w:rPr>
                <w:rFonts w:ascii="Arial" w:hAnsi="Arial" w:cs="Arial"/>
                <w:sz w:val="16"/>
                <w:szCs w:val="16"/>
              </w:rPr>
              <w:t>NONE</w:t>
            </w:r>
          </w:p>
        </w:tc>
        <w:tc>
          <w:tcPr>
            <w:tcW w:w="1530" w:type="dxa"/>
            <w:tcBorders>
              <w:top w:val="nil"/>
              <w:left w:val="nil"/>
              <w:bottom w:val="nil"/>
              <w:right w:val="nil"/>
            </w:tcBorders>
            <w:vAlign w:val="bottom"/>
          </w:tcPr>
          <w:p w14:paraId="144FE8E2" w14:textId="77777777" w:rsidR="00967FED" w:rsidRDefault="00967FED" w:rsidP="00126D5E">
            <w:pPr>
              <w:rPr>
                <w:rFonts w:ascii="Arial" w:hAnsi="Arial" w:cs="Arial"/>
                <w:sz w:val="16"/>
                <w:szCs w:val="16"/>
              </w:rPr>
            </w:pPr>
            <w:r>
              <w:rPr>
                <w:rFonts w:ascii="Arial" w:hAnsi="Arial" w:cs="Arial"/>
                <w:sz w:val="16"/>
                <w:szCs w:val="16"/>
              </w:rPr>
              <w:t>6</w:t>
            </w:r>
          </w:p>
        </w:tc>
      </w:tr>
      <w:tr w:rsidR="00967FED" w:rsidRPr="00CA4D01" w14:paraId="75B6F11A" w14:textId="77777777" w:rsidTr="00126D5E">
        <w:trPr>
          <w:trHeight w:val="280"/>
        </w:trPr>
        <w:tc>
          <w:tcPr>
            <w:tcW w:w="828" w:type="dxa"/>
            <w:tcBorders>
              <w:top w:val="nil"/>
              <w:left w:val="nil"/>
              <w:bottom w:val="nil"/>
              <w:right w:val="nil"/>
            </w:tcBorders>
            <w:shd w:val="clear" w:color="auto" w:fill="auto"/>
            <w:noWrap/>
            <w:vAlign w:val="bottom"/>
          </w:tcPr>
          <w:p w14:paraId="6E9B88CC" w14:textId="77777777" w:rsidR="00967FED" w:rsidRPr="006D42D1" w:rsidRDefault="00967FED" w:rsidP="00126D5E">
            <w:pPr>
              <w:rPr>
                <w:rFonts w:ascii="Arial" w:hAnsi="Arial" w:cs="Arial"/>
                <w:sz w:val="18"/>
                <w:szCs w:val="18"/>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FDBE03C" w14:textId="77777777" w:rsidR="00967FED" w:rsidRPr="006D42D1" w:rsidRDefault="00967FED" w:rsidP="00126D5E">
            <w:pPr>
              <w:rPr>
                <w:rFonts w:ascii="Arial" w:hAnsi="Arial" w:cs="Arial"/>
                <w:sz w:val="18"/>
                <w:szCs w:val="18"/>
              </w:rPr>
            </w:pPr>
            <w:r>
              <w:rPr>
                <w:rFonts w:ascii="Arial" w:hAnsi="Arial" w:cs="Arial"/>
                <w:sz w:val="18"/>
                <w:szCs w:val="18"/>
              </w:rPr>
              <w:t>10104</w:t>
            </w:r>
          </w:p>
        </w:tc>
        <w:tc>
          <w:tcPr>
            <w:tcW w:w="990" w:type="dxa"/>
            <w:tcBorders>
              <w:top w:val="nil"/>
              <w:left w:val="nil"/>
              <w:bottom w:val="nil"/>
              <w:right w:val="nil"/>
            </w:tcBorders>
            <w:shd w:val="clear" w:color="auto" w:fill="auto"/>
            <w:noWrap/>
            <w:vAlign w:val="bottom"/>
          </w:tcPr>
          <w:p w14:paraId="11364DD1" w14:textId="77777777" w:rsidR="00967FED" w:rsidRPr="006D42D1" w:rsidRDefault="00967FED" w:rsidP="00126D5E">
            <w:pPr>
              <w:rPr>
                <w:rFonts w:ascii="Arial" w:hAnsi="Arial" w:cs="Arial"/>
                <w:sz w:val="18"/>
                <w:szCs w:val="18"/>
              </w:rPr>
            </w:pPr>
            <w:r>
              <w:rPr>
                <w:rFonts w:ascii="Arial" w:hAnsi="Arial" w:cs="Arial"/>
                <w:sz w:val="18"/>
                <w:szCs w:val="18"/>
              </w:rPr>
              <w:t>202</w:t>
            </w:r>
          </w:p>
        </w:tc>
        <w:tc>
          <w:tcPr>
            <w:tcW w:w="1530" w:type="dxa"/>
            <w:tcBorders>
              <w:top w:val="nil"/>
              <w:left w:val="nil"/>
              <w:bottom w:val="nil"/>
              <w:right w:val="nil"/>
            </w:tcBorders>
            <w:vAlign w:val="bottom"/>
          </w:tcPr>
          <w:p w14:paraId="6B54139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381027E"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574965E0"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35D634DE" w14:textId="77777777" w:rsidR="00967FED" w:rsidRDefault="00967FED" w:rsidP="00126D5E">
            <w:pPr>
              <w:rPr>
                <w:rFonts w:ascii="Arial" w:hAnsi="Arial" w:cs="Arial"/>
                <w:sz w:val="18"/>
                <w:szCs w:val="18"/>
              </w:rPr>
            </w:pPr>
            <w:r>
              <w:rPr>
                <w:rFonts w:ascii="Arial" w:hAnsi="Arial" w:cs="Arial"/>
                <w:sz w:val="18"/>
                <w:szCs w:val="18"/>
              </w:rPr>
              <w:t>9</w:t>
            </w:r>
          </w:p>
        </w:tc>
      </w:tr>
      <w:tr w:rsidR="00967FED" w:rsidRPr="00CA4D01" w14:paraId="42AB0C40" w14:textId="77777777" w:rsidTr="00126D5E">
        <w:trPr>
          <w:trHeight w:val="280"/>
        </w:trPr>
        <w:tc>
          <w:tcPr>
            <w:tcW w:w="828" w:type="dxa"/>
            <w:tcBorders>
              <w:top w:val="nil"/>
              <w:left w:val="nil"/>
              <w:bottom w:val="nil"/>
              <w:right w:val="nil"/>
            </w:tcBorders>
            <w:shd w:val="clear" w:color="auto" w:fill="auto"/>
            <w:noWrap/>
            <w:vAlign w:val="bottom"/>
          </w:tcPr>
          <w:p w14:paraId="064C6517"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3BCED389" w14:textId="77777777" w:rsidR="00967FED" w:rsidRDefault="00967FED" w:rsidP="00126D5E">
            <w:pPr>
              <w:rPr>
                <w:rFonts w:ascii="Arial" w:hAnsi="Arial" w:cs="Arial"/>
                <w:sz w:val="18"/>
                <w:szCs w:val="18"/>
              </w:rPr>
            </w:pPr>
            <w:r>
              <w:rPr>
                <w:rFonts w:ascii="Arial" w:hAnsi="Arial" w:cs="Arial"/>
                <w:sz w:val="18"/>
                <w:szCs w:val="18"/>
              </w:rPr>
              <w:t>20586</w:t>
            </w:r>
          </w:p>
        </w:tc>
        <w:tc>
          <w:tcPr>
            <w:tcW w:w="990" w:type="dxa"/>
            <w:tcBorders>
              <w:top w:val="nil"/>
              <w:left w:val="nil"/>
              <w:bottom w:val="nil"/>
              <w:right w:val="nil"/>
            </w:tcBorders>
            <w:shd w:val="clear" w:color="auto" w:fill="auto"/>
            <w:noWrap/>
            <w:vAlign w:val="bottom"/>
          </w:tcPr>
          <w:p w14:paraId="089600BF"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7DA747EB"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157F0CD7"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461C615B"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49CFC450" w14:textId="77777777" w:rsidR="00967FED" w:rsidRDefault="00967FED" w:rsidP="00126D5E">
            <w:pPr>
              <w:rPr>
                <w:rFonts w:ascii="Arial" w:hAnsi="Arial" w:cs="Arial"/>
                <w:sz w:val="18"/>
                <w:szCs w:val="18"/>
              </w:rPr>
            </w:pPr>
            <w:r>
              <w:rPr>
                <w:rFonts w:ascii="Arial" w:hAnsi="Arial" w:cs="Arial"/>
                <w:sz w:val="18"/>
                <w:szCs w:val="18"/>
              </w:rPr>
              <w:t>11</w:t>
            </w:r>
          </w:p>
        </w:tc>
      </w:tr>
      <w:tr w:rsidR="00967FED" w:rsidRPr="00CA4D01" w14:paraId="26A6B010" w14:textId="77777777" w:rsidTr="00126D5E">
        <w:trPr>
          <w:trHeight w:val="280"/>
        </w:trPr>
        <w:tc>
          <w:tcPr>
            <w:tcW w:w="828" w:type="dxa"/>
            <w:tcBorders>
              <w:top w:val="nil"/>
              <w:left w:val="nil"/>
              <w:bottom w:val="nil"/>
              <w:right w:val="nil"/>
            </w:tcBorders>
            <w:shd w:val="clear" w:color="auto" w:fill="auto"/>
            <w:noWrap/>
            <w:vAlign w:val="bottom"/>
          </w:tcPr>
          <w:p w14:paraId="3701CF43" w14:textId="77777777" w:rsidR="00967FED" w:rsidRDefault="00967FED" w:rsidP="00126D5E">
            <w:pPr>
              <w:rPr>
                <w:rFonts w:ascii="Arial" w:hAnsi="Arial" w:cs="Arial"/>
                <w:sz w:val="16"/>
                <w:szCs w:val="16"/>
              </w:rPr>
            </w:pPr>
            <w:r>
              <w:rPr>
                <w:rFonts w:ascii="Arial" w:hAnsi="Arial" w:cs="Arial"/>
                <w:sz w:val="16"/>
                <w:szCs w:val="16"/>
              </w:rPr>
              <w:t>1</w:t>
            </w:r>
          </w:p>
        </w:tc>
        <w:tc>
          <w:tcPr>
            <w:tcW w:w="900" w:type="dxa"/>
            <w:tcBorders>
              <w:top w:val="nil"/>
              <w:left w:val="nil"/>
              <w:bottom w:val="nil"/>
              <w:right w:val="nil"/>
            </w:tcBorders>
            <w:shd w:val="clear" w:color="auto" w:fill="auto"/>
            <w:noWrap/>
            <w:vAlign w:val="bottom"/>
          </w:tcPr>
          <w:p w14:paraId="5B791947" w14:textId="77777777" w:rsidR="00967FED" w:rsidRDefault="00967FED" w:rsidP="00126D5E">
            <w:pPr>
              <w:rPr>
                <w:rFonts w:ascii="Arial" w:hAnsi="Arial" w:cs="Arial"/>
                <w:sz w:val="18"/>
                <w:szCs w:val="18"/>
              </w:rPr>
            </w:pPr>
            <w:r>
              <w:rPr>
                <w:rFonts w:ascii="Arial" w:hAnsi="Arial" w:cs="Arial"/>
                <w:sz w:val="18"/>
                <w:szCs w:val="18"/>
              </w:rPr>
              <w:t>20670</w:t>
            </w:r>
          </w:p>
        </w:tc>
        <w:tc>
          <w:tcPr>
            <w:tcW w:w="990" w:type="dxa"/>
            <w:tcBorders>
              <w:top w:val="nil"/>
              <w:left w:val="nil"/>
              <w:bottom w:val="nil"/>
              <w:right w:val="nil"/>
            </w:tcBorders>
            <w:shd w:val="clear" w:color="auto" w:fill="auto"/>
            <w:noWrap/>
            <w:vAlign w:val="bottom"/>
          </w:tcPr>
          <w:p w14:paraId="4FCB8DC3" w14:textId="77777777" w:rsidR="00967FED" w:rsidRPr="006D42D1" w:rsidRDefault="00967FED" w:rsidP="00126D5E">
            <w:pPr>
              <w:rPr>
                <w:rFonts w:ascii="Arial" w:hAnsi="Arial" w:cs="Arial"/>
                <w:sz w:val="18"/>
                <w:szCs w:val="18"/>
              </w:rPr>
            </w:pPr>
            <w:r>
              <w:rPr>
                <w:rFonts w:ascii="Arial" w:hAnsi="Arial" w:cs="Arial"/>
                <w:sz w:val="18"/>
                <w:szCs w:val="18"/>
              </w:rPr>
              <w:t>205</w:t>
            </w:r>
          </w:p>
        </w:tc>
        <w:tc>
          <w:tcPr>
            <w:tcW w:w="1530" w:type="dxa"/>
            <w:tcBorders>
              <w:top w:val="nil"/>
              <w:left w:val="nil"/>
              <w:bottom w:val="nil"/>
              <w:right w:val="nil"/>
            </w:tcBorders>
            <w:vAlign w:val="bottom"/>
          </w:tcPr>
          <w:p w14:paraId="4F0A4AEE" w14:textId="77777777" w:rsidR="00967FED" w:rsidRPr="006D42D1" w:rsidRDefault="00967FED" w:rsidP="00126D5E">
            <w:pPr>
              <w:rPr>
                <w:rFonts w:ascii="Arial" w:hAnsi="Arial" w:cs="Arial"/>
                <w:sz w:val="18"/>
                <w:szCs w:val="18"/>
              </w:rPr>
            </w:pPr>
            <w:r>
              <w:rPr>
                <w:rFonts w:ascii="Arial" w:hAnsi="Arial" w:cs="Arial"/>
                <w:sz w:val="18"/>
                <w:szCs w:val="18"/>
              </w:rPr>
              <w:t>composite</w:t>
            </w:r>
          </w:p>
        </w:tc>
        <w:tc>
          <w:tcPr>
            <w:tcW w:w="1530" w:type="dxa"/>
            <w:tcBorders>
              <w:top w:val="nil"/>
              <w:left w:val="nil"/>
              <w:bottom w:val="nil"/>
              <w:right w:val="nil"/>
            </w:tcBorders>
            <w:vAlign w:val="bottom"/>
          </w:tcPr>
          <w:p w14:paraId="58E9652D" w14:textId="77777777" w:rsidR="00967FED" w:rsidRDefault="00967FED" w:rsidP="00126D5E">
            <w:pPr>
              <w:rPr>
                <w:rFonts w:ascii="Arial" w:hAnsi="Arial" w:cs="Arial"/>
                <w:sz w:val="18"/>
                <w:szCs w:val="18"/>
              </w:rPr>
            </w:pPr>
            <w:r>
              <w:rPr>
                <w:rFonts w:ascii="Arial" w:hAnsi="Arial" w:cs="Arial"/>
                <w:sz w:val="18"/>
                <w:szCs w:val="18"/>
              </w:rPr>
              <w:t>admin</w:t>
            </w:r>
          </w:p>
        </w:tc>
        <w:tc>
          <w:tcPr>
            <w:tcW w:w="1530" w:type="dxa"/>
            <w:tcBorders>
              <w:top w:val="nil"/>
              <w:left w:val="nil"/>
              <w:bottom w:val="nil"/>
              <w:right w:val="nil"/>
            </w:tcBorders>
            <w:vAlign w:val="bottom"/>
          </w:tcPr>
          <w:p w14:paraId="0CDB4B96" w14:textId="77777777" w:rsidR="00967FED" w:rsidRDefault="00967FED" w:rsidP="00126D5E">
            <w:pPr>
              <w:rPr>
                <w:rFonts w:ascii="Arial" w:hAnsi="Arial" w:cs="Arial"/>
                <w:sz w:val="18"/>
                <w:szCs w:val="18"/>
              </w:rPr>
            </w:pPr>
            <w:r>
              <w:rPr>
                <w:rFonts w:ascii="Arial" w:hAnsi="Arial" w:cs="Arial"/>
                <w:sz w:val="18"/>
                <w:szCs w:val="18"/>
              </w:rPr>
              <w:t>NONE</w:t>
            </w:r>
          </w:p>
        </w:tc>
        <w:tc>
          <w:tcPr>
            <w:tcW w:w="1530" w:type="dxa"/>
            <w:tcBorders>
              <w:top w:val="nil"/>
              <w:left w:val="nil"/>
              <w:bottom w:val="nil"/>
              <w:right w:val="nil"/>
            </w:tcBorders>
            <w:vAlign w:val="bottom"/>
          </w:tcPr>
          <w:p w14:paraId="53EF83F8" w14:textId="77777777" w:rsidR="00967FED" w:rsidRDefault="00967FED" w:rsidP="00126D5E">
            <w:pPr>
              <w:rPr>
                <w:rFonts w:ascii="Arial" w:hAnsi="Arial" w:cs="Arial"/>
                <w:sz w:val="18"/>
                <w:szCs w:val="18"/>
              </w:rPr>
            </w:pPr>
            <w:r>
              <w:rPr>
                <w:rFonts w:ascii="Arial" w:hAnsi="Arial" w:cs="Arial"/>
                <w:sz w:val="18"/>
                <w:szCs w:val="18"/>
              </w:rPr>
              <w:t>7</w:t>
            </w:r>
          </w:p>
        </w:tc>
      </w:tr>
    </w:tbl>
    <w:p w14:paraId="63BD3006" w14:textId="77777777" w:rsidR="00967FED" w:rsidRDefault="00967FED" w:rsidP="00ED6BE2">
      <w:pPr>
        <w:pStyle w:val="CS-Bodytext"/>
        <w:numPr>
          <w:ilvl w:val="1"/>
          <w:numId w:val="93"/>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63C7C0BB" w14:textId="77777777" w:rsidTr="00126D5E">
        <w:trPr>
          <w:trHeight w:val="280"/>
        </w:trPr>
        <w:tc>
          <w:tcPr>
            <w:tcW w:w="828" w:type="dxa"/>
            <w:tcBorders>
              <w:top w:val="nil"/>
              <w:left w:val="nil"/>
              <w:bottom w:val="nil"/>
              <w:right w:val="nil"/>
            </w:tcBorders>
            <w:vAlign w:val="bottom"/>
          </w:tcPr>
          <w:p w14:paraId="6BE84AB1"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49865373"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413C3307"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D7E5BA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338DD8ED"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3D208F41" w14:textId="77777777" w:rsidTr="00126D5E">
        <w:trPr>
          <w:trHeight w:val="280"/>
        </w:trPr>
        <w:tc>
          <w:tcPr>
            <w:tcW w:w="828" w:type="dxa"/>
            <w:tcBorders>
              <w:top w:val="nil"/>
              <w:left w:val="nil"/>
              <w:bottom w:val="nil"/>
              <w:right w:val="nil"/>
            </w:tcBorders>
            <w:vAlign w:val="bottom"/>
          </w:tcPr>
          <w:p w14:paraId="0139AE7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CE6A74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57AB3FE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5FBF7DB6"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504689C8"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252972A9" w14:textId="77777777" w:rsidTr="00126D5E">
        <w:trPr>
          <w:trHeight w:val="280"/>
        </w:trPr>
        <w:tc>
          <w:tcPr>
            <w:tcW w:w="828" w:type="dxa"/>
            <w:tcBorders>
              <w:top w:val="nil"/>
              <w:left w:val="nil"/>
              <w:bottom w:val="nil"/>
              <w:right w:val="nil"/>
            </w:tcBorders>
            <w:vAlign w:val="bottom"/>
          </w:tcPr>
          <w:p w14:paraId="25248309" w14:textId="77777777" w:rsidR="00967FED" w:rsidRPr="00DB50BF" w:rsidRDefault="00967FED" w:rsidP="00126D5E">
            <w:pPr>
              <w:rPr>
                <w:rFonts w:ascii="Arial" w:hAnsi="Arial" w:cs="Arial"/>
                <w:sz w:val="16"/>
                <w:szCs w:val="16"/>
              </w:rPr>
            </w:pPr>
            <w:r w:rsidRPr="00DB50BF">
              <w:rPr>
                <w:rFonts w:ascii="Arial" w:hAnsi="Arial" w:cs="Arial"/>
                <w:sz w:val="16"/>
                <w:szCs w:val="16"/>
              </w:rPr>
              <w:t>20605</w:t>
            </w:r>
          </w:p>
        </w:tc>
        <w:tc>
          <w:tcPr>
            <w:tcW w:w="1170" w:type="dxa"/>
            <w:tcBorders>
              <w:top w:val="nil"/>
              <w:left w:val="nil"/>
              <w:bottom w:val="nil"/>
              <w:right w:val="nil"/>
            </w:tcBorders>
            <w:vAlign w:val="bottom"/>
          </w:tcPr>
          <w:p w14:paraId="04C3C29F" w14:textId="77777777" w:rsidR="00967FED" w:rsidRPr="00DB50BF" w:rsidRDefault="00967FED" w:rsidP="00126D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650DF2C6" w14:textId="77777777" w:rsidR="00967FED" w:rsidRPr="00CA4D01" w:rsidRDefault="00967FED" w:rsidP="00126D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63278BCA" w14:textId="77777777" w:rsidR="00967FED" w:rsidRPr="00CA4D01" w:rsidRDefault="00967FED" w:rsidP="00126D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F2AB9DE" w14:textId="77777777" w:rsidR="00967FED" w:rsidRPr="00CA4D01" w:rsidRDefault="00967FED" w:rsidP="00126D5E">
            <w:pPr>
              <w:rPr>
                <w:sz w:val="18"/>
                <w:szCs w:val="18"/>
              </w:rPr>
            </w:pPr>
            <w:r w:rsidRPr="00DB50BF">
              <w:rPr>
                <w:rFonts w:ascii="Arial" w:hAnsi="Arial" w:cs="Arial"/>
                <w:sz w:val="16"/>
                <w:szCs w:val="16"/>
              </w:rPr>
              <w:t>RELATIONAL_DATA_SOURCE</w:t>
            </w:r>
          </w:p>
        </w:tc>
      </w:tr>
    </w:tbl>
    <w:p w14:paraId="42207E5C" w14:textId="77777777" w:rsidR="00967FED" w:rsidRDefault="00967FED" w:rsidP="00ED6BE2">
      <w:pPr>
        <w:pStyle w:val="CS-Bodytext"/>
        <w:numPr>
          <w:ilvl w:val="1"/>
          <w:numId w:val="93"/>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967FED" w:rsidRPr="00CA4D01" w14:paraId="46730C87" w14:textId="77777777" w:rsidTr="00126D5E">
        <w:trPr>
          <w:trHeight w:val="280"/>
        </w:trPr>
        <w:tc>
          <w:tcPr>
            <w:tcW w:w="1098" w:type="dxa"/>
            <w:tcBorders>
              <w:top w:val="nil"/>
              <w:left w:val="nil"/>
              <w:bottom w:val="nil"/>
              <w:right w:val="nil"/>
            </w:tcBorders>
            <w:vAlign w:val="bottom"/>
          </w:tcPr>
          <w:p w14:paraId="739C5567" w14:textId="77777777" w:rsidR="00967FED" w:rsidRPr="00CA4D01" w:rsidRDefault="00967FED" w:rsidP="00126D5E">
            <w:pPr>
              <w:rPr>
                <w:sz w:val="18"/>
                <w:szCs w:val="18"/>
              </w:rPr>
            </w:pPr>
            <w:r>
              <w:rPr>
                <w:sz w:val="18"/>
                <w:szCs w:val="18"/>
              </w:rPr>
              <w:t>dsEnabled</w:t>
            </w:r>
          </w:p>
        </w:tc>
        <w:tc>
          <w:tcPr>
            <w:tcW w:w="1350" w:type="dxa"/>
            <w:tcBorders>
              <w:top w:val="nil"/>
              <w:left w:val="nil"/>
              <w:bottom w:val="nil"/>
              <w:right w:val="nil"/>
            </w:tcBorders>
            <w:vAlign w:val="bottom"/>
          </w:tcPr>
          <w:p w14:paraId="4F854348" w14:textId="77777777" w:rsidR="00967FED" w:rsidRPr="00DB50BF" w:rsidRDefault="00967FED" w:rsidP="00126D5E">
            <w:pPr>
              <w:rPr>
                <w:rFonts w:ascii="Arial" w:hAnsi="Arial" w:cs="Arial"/>
                <w:sz w:val="16"/>
                <w:szCs w:val="16"/>
              </w:rPr>
            </w:pPr>
            <w:r>
              <w:rPr>
                <w:rFonts w:ascii="Arial" w:hAnsi="Arial" w:cs="Arial"/>
                <w:sz w:val="16"/>
                <w:szCs w:val="16"/>
              </w:rPr>
              <w:t>dsChildCount</w:t>
            </w:r>
          </w:p>
        </w:tc>
      </w:tr>
      <w:tr w:rsidR="00967FED" w:rsidRPr="00CA4D01" w14:paraId="6271AA07" w14:textId="77777777" w:rsidTr="00126D5E">
        <w:trPr>
          <w:trHeight w:val="280"/>
        </w:trPr>
        <w:tc>
          <w:tcPr>
            <w:tcW w:w="1098" w:type="dxa"/>
            <w:tcBorders>
              <w:top w:val="nil"/>
              <w:left w:val="nil"/>
              <w:bottom w:val="nil"/>
              <w:right w:val="nil"/>
            </w:tcBorders>
            <w:vAlign w:val="bottom"/>
          </w:tcPr>
          <w:p w14:paraId="46B47C0C"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1507AC8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146F5F4B" w14:textId="77777777" w:rsidTr="00126D5E">
        <w:trPr>
          <w:trHeight w:val="280"/>
        </w:trPr>
        <w:tc>
          <w:tcPr>
            <w:tcW w:w="1098" w:type="dxa"/>
            <w:tcBorders>
              <w:top w:val="nil"/>
              <w:left w:val="nil"/>
              <w:bottom w:val="nil"/>
              <w:right w:val="nil"/>
            </w:tcBorders>
            <w:vAlign w:val="bottom"/>
          </w:tcPr>
          <w:p w14:paraId="3D94AE3A" w14:textId="77777777" w:rsidR="00967FED" w:rsidRPr="00DB50BF" w:rsidRDefault="00967FED" w:rsidP="00126D5E">
            <w:pPr>
              <w:rPr>
                <w:rFonts w:ascii="Arial" w:hAnsi="Arial" w:cs="Arial"/>
                <w:sz w:val="16"/>
                <w:szCs w:val="16"/>
              </w:rPr>
            </w:pPr>
            <w:r>
              <w:rPr>
                <w:rFonts w:ascii="Arial" w:hAnsi="Arial" w:cs="Arial"/>
                <w:sz w:val="16"/>
                <w:szCs w:val="16"/>
              </w:rPr>
              <w:t>1</w:t>
            </w:r>
          </w:p>
        </w:tc>
        <w:tc>
          <w:tcPr>
            <w:tcW w:w="1350" w:type="dxa"/>
            <w:tcBorders>
              <w:top w:val="nil"/>
              <w:left w:val="nil"/>
              <w:bottom w:val="nil"/>
              <w:right w:val="nil"/>
            </w:tcBorders>
            <w:vAlign w:val="bottom"/>
          </w:tcPr>
          <w:p w14:paraId="0BECBF31" w14:textId="77777777" w:rsidR="00967FED" w:rsidRPr="00DB50BF" w:rsidRDefault="00967FED" w:rsidP="00126D5E">
            <w:pPr>
              <w:rPr>
                <w:rFonts w:ascii="Arial" w:hAnsi="Arial" w:cs="Arial"/>
                <w:sz w:val="16"/>
                <w:szCs w:val="16"/>
              </w:rPr>
            </w:pPr>
            <w:r>
              <w:rPr>
                <w:rFonts w:ascii="Arial" w:hAnsi="Arial" w:cs="Arial"/>
                <w:sz w:val="16"/>
                <w:szCs w:val="16"/>
              </w:rPr>
              <w:t>4</w:t>
            </w:r>
          </w:p>
        </w:tc>
      </w:tr>
    </w:tbl>
    <w:p w14:paraId="0FA78555" w14:textId="77777777" w:rsidR="00967FED" w:rsidRPr="00582C6C" w:rsidRDefault="00967FED" w:rsidP="00967FED">
      <w:pPr>
        <w:pStyle w:val="Heading3"/>
        <w:rPr>
          <w:color w:val="1F497D"/>
          <w:sz w:val="23"/>
          <w:szCs w:val="23"/>
        </w:rPr>
      </w:pPr>
      <w:bookmarkStart w:id="573" w:name="_Toc364763098"/>
      <w:bookmarkStart w:id="574" w:name="_Toc385311266"/>
      <w:bookmarkStart w:id="575" w:name="_Toc484033063"/>
      <w:bookmarkStart w:id="576" w:name="_Toc509346741"/>
      <w:r w:rsidRPr="00582C6C">
        <w:rPr>
          <w:color w:val="1F497D"/>
          <w:sz w:val="23"/>
          <w:szCs w:val="23"/>
        </w:rPr>
        <w:t>GetAnsi2NativeMapping</w:t>
      </w:r>
      <w:bookmarkEnd w:id="573"/>
      <w:bookmarkEnd w:id="574"/>
      <w:bookmarkEnd w:id="575"/>
      <w:bookmarkEnd w:id="576"/>
    </w:p>
    <w:p w14:paraId="28B2D37D"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 This is a wrapper script that automatically detects which version of CIS is running and calls the appropriate CJP.</w:t>
      </w:r>
    </w:p>
    <w:p w14:paraId="6F68326E" w14:textId="77777777" w:rsidR="00967FED" w:rsidRDefault="00967FED" w:rsidP="00ED6BE2">
      <w:pPr>
        <w:pStyle w:val="CS-Bodytext"/>
        <w:numPr>
          <w:ilvl w:val="0"/>
          <w:numId w:val="1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36A37380" w14:textId="77777777" w:rsidTr="00126D5E">
        <w:trPr>
          <w:tblHeader/>
        </w:trPr>
        <w:tc>
          <w:tcPr>
            <w:tcW w:w="1188" w:type="dxa"/>
            <w:shd w:val="clear" w:color="auto" w:fill="B3B3B3"/>
          </w:tcPr>
          <w:p w14:paraId="0B63A5DE"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8DEEB87"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6AFE3E28" w14:textId="77777777" w:rsidR="00967FED" w:rsidRPr="006455F6" w:rsidRDefault="00967FED" w:rsidP="00126D5E">
            <w:pPr>
              <w:spacing w:after="120"/>
              <w:rPr>
                <w:b/>
                <w:sz w:val="22"/>
              </w:rPr>
            </w:pPr>
            <w:r w:rsidRPr="006455F6">
              <w:rPr>
                <w:b/>
                <w:sz w:val="22"/>
              </w:rPr>
              <w:t>Parameter Type</w:t>
            </w:r>
          </w:p>
        </w:tc>
      </w:tr>
      <w:tr w:rsidR="00967FED" w:rsidRPr="006455F6" w14:paraId="2A862185" w14:textId="77777777" w:rsidTr="00126D5E">
        <w:trPr>
          <w:trHeight w:val="260"/>
        </w:trPr>
        <w:tc>
          <w:tcPr>
            <w:tcW w:w="1188" w:type="dxa"/>
          </w:tcPr>
          <w:p w14:paraId="3792CFCA" w14:textId="77777777" w:rsidR="00967FED" w:rsidRPr="006455F6" w:rsidRDefault="00967FED" w:rsidP="00126D5E">
            <w:pPr>
              <w:spacing w:after="120"/>
              <w:rPr>
                <w:sz w:val="22"/>
              </w:rPr>
            </w:pPr>
            <w:r w:rsidRPr="006455F6">
              <w:rPr>
                <w:sz w:val="22"/>
              </w:rPr>
              <w:t>IN</w:t>
            </w:r>
          </w:p>
        </w:tc>
        <w:tc>
          <w:tcPr>
            <w:tcW w:w="1890" w:type="dxa"/>
          </w:tcPr>
          <w:p w14:paraId="163A4D81" w14:textId="77777777" w:rsidR="00967FED" w:rsidRPr="006455F6" w:rsidRDefault="00967FED" w:rsidP="00126D5E">
            <w:pPr>
              <w:spacing w:after="120"/>
              <w:rPr>
                <w:sz w:val="22"/>
              </w:rPr>
            </w:pPr>
            <w:r w:rsidRPr="006455F6">
              <w:rPr>
                <w:sz w:val="22"/>
              </w:rPr>
              <w:t>datasourcePath</w:t>
            </w:r>
          </w:p>
        </w:tc>
        <w:tc>
          <w:tcPr>
            <w:tcW w:w="5778" w:type="dxa"/>
          </w:tcPr>
          <w:p w14:paraId="55BC0E87" w14:textId="77777777" w:rsidR="00967FED" w:rsidRPr="006455F6" w:rsidRDefault="00967FED" w:rsidP="00126D5E">
            <w:pPr>
              <w:spacing w:after="120"/>
              <w:rPr>
                <w:sz w:val="22"/>
              </w:rPr>
            </w:pPr>
            <w:r w:rsidRPr="006455F6">
              <w:rPr>
                <w:sz w:val="22"/>
              </w:rPr>
              <w:t>VARCHAR(2147483647)</w:t>
            </w:r>
          </w:p>
        </w:tc>
      </w:tr>
      <w:tr w:rsidR="00967FED" w:rsidRPr="006455F6" w14:paraId="13D51616" w14:textId="77777777" w:rsidTr="00126D5E">
        <w:tc>
          <w:tcPr>
            <w:tcW w:w="1188" w:type="dxa"/>
          </w:tcPr>
          <w:p w14:paraId="76C0A1F0" w14:textId="77777777" w:rsidR="00967FED" w:rsidRPr="006455F6" w:rsidRDefault="00967FED" w:rsidP="00126D5E">
            <w:pPr>
              <w:spacing w:after="120"/>
              <w:rPr>
                <w:sz w:val="22"/>
              </w:rPr>
            </w:pPr>
            <w:r w:rsidRPr="006455F6">
              <w:rPr>
                <w:sz w:val="22"/>
              </w:rPr>
              <w:t>IN</w:t>
            </w:r>
          </w:p>
        </w:tc>
        <w:tc>
          <w:tcPr>
            <w:tcW w:w="1890" w:type="dxa"/>
          </w:tcPr>
          <w:p w14:paraId="57115DFC" w14:textId="77777777" w:rsidR="00967FED" w:rsidRPr="006455F6" w:rsidRDefault="00967FED" w:rsidP="00126D5E">
            <w:pPr>
              <w:spacing w:after="120"/>
              <w:rPr>
                <w:sz w:val="22"/>
              </w:rPr>
            </w:pPr>
            <w:r w:rsidRPr="006455F6">
              <w:rPr>
                <w:sz w:val="22"/>
              </w:rPr>
              <w:t>cisType</w:t>
            </w:r>
          </w:p>
        </w:tc>
        <w:tc>
          <w:tcPr>
            <w:tcW w:w="5778" w:type="dxa"/>
          </w:tcPr>
          <w:p w14:paraId="504F78AB" w14:textId="77777777" w:rsidR="00967FED" w:rsidRPr="006455F6" w:rsidRDefault="00967FED" w:rsidP="00126D5E">
            <w:pPr>
              <w:spacing w:after="120"/>
              <w:rPr>
                <w:sz w:val="22"/>
              </w:rPr>
            </w:pPr>
            <w:r w:rsidRPr="006455F6">
              <w:rPr>
                <w:sz w:val="22"/>
              </w:rPr>
              <w:t>VARCHAR(2147483647)</w:t>
            </w:r>
          </w:p>
        </w:tc>
      </w:tr>
      <w:tr w:rsidR="00967FED" w:rsidRPr="006455F6" w14:paraId="41D037D4" w14:textId="77777777" w:rsidTr="00126D5E">
        <w:tc>
          <w:tcPr>
            <w:tcW w:w="1188" w:type="dxa"/>
          </w:tcPr>
          <w:p w14:paraId="70BCF4EC" w14:textId="77777777" w:rsidR="00967FED" w:rsidRPr="006455F6" w:rsidRDefault="00967FED" w:rsidP="00126D5E">
            <w:pPr>
              <w:spacing w:after="120"/>
              <w:rPr>
                <w:sz w:val="22"/>
              </w:rPr>
            </w:pPr>
            <w:r w:rsidRPr="006455F6">
              <w:rPr>
                <w:sz w:val="22"/>
              </w:rPr>
              <w:t>OUT</w:t>
            </w:r>
          </w:p>
        </w:tc>
        <w:tc>
          <w:tcPr>
            <w:tcW w:w="1890" w:type="dxa"/>
          </w:tcPr>
          <w:p w14:paraId="1C0D0503" w14:textId="77777777" w:rsidR="00967FED" w:rsidRPr="006455F6" w:rsidRDefault="00967FED" w:rsidP="00126D5E">
            <w:pPr>
              <w:spacing w:after="120"/>
              <w:rPr>
                <w:sz w:val="22"/>
              </w:rPr>
            </w:pPr>
            <w:r w:rsidRPr="006455F6">
              <w:rPr>
                <w:sz w:val="22"/>
              </w:rPr>
              <w:t>result</w:t>
            </w:r>
          </w:p>
        </w:tc>
        <w:tc>
          <w:tcPr>
            <w:tcW w:w="5778" w:type="dxa"/>
          </w:tcPr>
          <w:p w14:paraId="3A86008F" w14:textId="77777777" w:rsidR="00967FED" w:rsidRPr="006455F6" w:rsidRDefault="00967FED" w:rsidP="00126D5E">
            <w:pPr>
              <w:spacing w:after="120"/>
              <w:rPr>
                <w:sz w:val="22"/>
              </w:rPr>
            </w:pPr>
            <w:r w:rsidRPr="006455F6">
              <w:rPr>
                <w:sz w:val="22"/>
              </w:rPr>
              <w:t>CURSOR(</w:t>
            </w:r>
            <w:r w:rsidRPr="006455F6">
              <w:rPr>
                <w:sz w:val="22"/>
              </w:rPr>
              <w:br/>
              <w:t xml:space="preserve">    cisType                    VARCHAR(2147483647),</w:t>
            </w:r>
            <w:r w:rsidRPr="006455F6">
              <w:rPr>
                <w:sz w:val="22"/>
              </w:rPr>
              <w:br/>
              <w:t xml:space="preserve">    cisNormalizedType VARCHAR(2147483647),</w:t>
            </w:r>
            <w:r w:rsidRPr="006455F6">
              <w:rPr>
                <w:sz w:val="22"/>
              </w:rPr>
              <w:br/>
              <w:t xml:space="preserve">    cisBaseType            VARCHAR(2147483647),</w:t>
            </w:r>
            <w:r w:rsidRPr="006455F6">
              <w:rPr>
                <w:sz w:val="22"/>
              </w:rPr>
              <w:br/>
              <w:t xml:space="preserve">    cisScale                   INTEGER,</w:t>
            </w:r>
            <w:r w:rsidRPr="006455F6">
              <w:rPr>
                <w:sz w:val="22"/>
              </w:rPr>
              <w:br/>
              <w:t xml:space="preserve">    cisPrecision             INTEGER,</w:t>
            </w:r>
            <w:r w:rsidRPr="006455F6">
              <w:rPr>
                <w:sz w:val="22"/>
              </w:rPr>
              <w:br/>
              <w:t xml:space="preserve">    dataTypeId              INTEGER,</w:t>
            </w:r>
            <w:r w:rsidRPr="006455F6">
              <w:rPr>
                <w:sz w:val="22"/>
              </w:rPr>
              <w:br/>
              <w:t xml:space="preserve">    dataTypeName        VARCHAR(2147483647),</w:t>
            </w:r>
            <w:r w:rsidRPr="006455F6">
              <w:rPr>
                <w:sz w:val="22"/>
              </w:rPr>
              <w:br/>
            </w:r>
            <w:r w:rsidRPr="006455F6">
              <w:rPr>
                <w:sz w:val="22"/>
              </w:rPr>
              <w:lastRenderedPageBreak/>
              <w:t xml:space="preserve">    nativeType              VARCHAR(2147483647),</w:t>
            </w:r>
            <w:r w:rsidRPr="006455F6">
              <w:rPr>
                <w:sz w:val="22"/>
              </w:rPr>
              <w:br/>
              <w:t xml:space="preserve">    nativeBaseType       VARCHAR(2147483647),</w:t>
            </w:r>
            <w:r w:rsidRPr="006455F6">
              <w:rPr>
                <w:sz w:val="22"/>
              </w:rPr>
              <w:br/>
              <w:t xml:space="preserve">    nativeScale              INTEGER,</w:t>
            </w:r>
            <w:r w:rsidRPr="006455F6">
              <w:rPr>
                <w:sz w:val="22"/>
              </w:rPr>
              <w:br/>
              <w:t xml:space="preserve">    nativePrecision        INTEGER</w:t>
            </w:r>
            <w:r w:rsidRPr="006455F6">
              <w:rPr>
                <w:sz w:val="22"/>
              </w:rPr>
              <w:br/>
              <w:t>)</w:t>
            </w:r>
          </w:p>
        </w:tc>
      </w:tr>
    </w:tbl>
    <w:p w14:paraId="6BFA9D99" w14:textId="77777777" w:rsidR="00967FED" w:rsidRPr="0011702E" w:rsidRDefault="00967FED" w:rsidP="00ED6BE2">
      <w:pPr>
        <w:pStyle w:val="CS-Bodytext"/>
        <w:numPr>
          <w:ilvl w:val="0"/>
          <w:numId w:val="188"/>
        </w:numPr>
        <w:spacing w:before="120"/>
        <w:ind w:right="14"/>
      </w:pPr>
      <w:r>
        <w:rPr>
          <w:b/>
          <w:bCs/>
        </w:rPr>
        <w:lastRenderedPageBreak/>
        <w:t>Examples:</w:t>
      </w:r>
    </w:p>
    <w:p w14:paraId="087CF1C5" w14:textId="77777777" w:rsidR="00967FED" w:rsidRPr="0011702E" w:rsidRDefault="00967FED" w:rsidP="00ED6BE2">
      <w:pPr>
        <w:pStyle w:val="CS-Bodytext"/>
        <w:numPr>
          <w:ilvl w:val="1"/>
          <w:numId w:val="18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6455F6" w14:paraId="2F2C4A26" w14:textId="77777777" w:rsidTr="00126D5E">
        <w:trPr>
          <w:tblHeader/>
        </w:trPr>
        <w:tc>
          <w:tcPr>
            <w:tcW w:w="1188" w:type="dxa"/>
            <w:shd w:val="clear" w:color="auto" w:fill="B3B3B3"/>
          </w:tcPr>
          <w:p w14:paraId="3C53B75B"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72ADFF03" w14:textId="77777777" w:rsidR="00967FED" w:rsidRPr="006455F6" w:rsidRDefault="00967FED" w:rsidP="00126D5E">
            <w:pPr>
              <w:spacing w:after="120"/>
              <w:rPr>
                <w:b/>
                <w:sz w:val="22"/>
              </w:rPr>
            </w:pPr>
            <w:r w:rsidRPr="006455F6">
              <w:rPr>
                <w:b/>
                <w:sz w:val="22"/>
              </w:rPr>
              <w:t>Parameter Name</w:t>
            </w:r>
          </w:p>
        </w:tc>
        <w:tc>
          <w:tcPr>
            <w:tcW w:w="5778" w:type="dxa"/>
            <w:shd w:val="clear" w:color="auto" w:fill="B3B3B3"/>
          </w:tcPr>
          <w:p w14:paraId="181D17F1" w14:textId="77777777" w:rsidR="00967FED" w:rsidRPr="006455F6" w:rsidRDefault="00967FED" w:rsidP="00126D5E">
            <w:pPr>
              <w:spacing w:after="120"/>
              <w:rPr>
                <w:b/>
                <w:sz w:val="22"/>
              </w:rPr>
            </w:pPr>
            <w:r w:rsidRPr="006455F6">
              <w:rPr>
                <w:b/>
                <w:sz w:val="22"/>
              </w:rPr>
              <w:t>Parameter Value</w:t>
            </w:r>
          </w:p>
        </w:tc>
      </w:tr>
      <w:tr w:rsidR="00967FED" w:rsidRPr="006455F6" w14:paraId="7E0D43BF" w14:textId="77777777" w:rsidTr="00126D5E">
        <w:trPr>
          <w:trHeight w:val="260"/>
        </w:trPr>
        <w:tc>
          <w:tcPr>
            <w:tcW w:w="1188" w:type="dxa"/>
          </w:tcPr>
          <w:p w14:paraId="5125663A" w14:textId="77777777" w:rsidR="00967FED" w:rsidRPr="006455F6" w:rsidRDefault="00967FED" w:rsidP="00126D5E">
            <w:pPr>
              <w:spacing w:after="120"/>
              <w:rPr>
                <w:sz w:val="22"/>
              </w:rPr>
            </w:pPr>
            <w:r w:rsidRPr="006455F6">
              <w:rPr>
                <w:sz w:val="22"/>
              </w:rPr>
              <w:t>IN</w:t>
            </w:r>
          </w:p>
        </w:tc>
        <w:tc>
          <w:tcPr>
            <w:tcW w:w="1890" w:type="dxa"/>
          </w:tcPr>
          <w:p w14:paraId="22CF916B" w14:textId="77777777" w:rsidR="00967FED" w:rsidRPr="006455F6" w:rsidRDefault="00967FED" w:rsidP="00126D5E">
            <w:pPr>
              <w:spacing w:after="120"/>
              <w:rPr>
                <w:sz w:val="22"/>
              </w:rPr>
            </w:pPr>
            <w:r w:rsidRPr="006455F6">
              <w:rPr>
                <w:sz w:val="22"/>
              </w:rPr>
              <w:t>datasourcePath</w:t>
            </w:r>
          </w:p>
        </w:tc>
        <w:tc>
          <w:tcPr>
            <w:tcW w:w="5778" w:type="dxa"/>
          </w:tcPr>
          <w:p w14:paraId="100A8141" w14:textId="77777777" w:rsidR="00967FED" w:rsidRPr="006455F6" w:rsidRDefault="00967FED" w:rsidP="00126D5E">
            <w:pPr>
              <w:spacing w:after="120"/>
              <w:rPr>
                <w:sz w:val="22"/>
              </w:rPr>
            </w:pPr>
            <w:r w:rsidRPr="006455F6">
              <w:rPr>
                <w:sz w:val="22"/>
              </w:rPr>
              <w:t>'/shared/examples/ds_orders'</w:t>
            </w:r>
          </w:p>
        </w:tc>
      </w:tr>
      <w:tr w:rsidR="00967FED" w:rsidRPr="006455F6" w14:paraId="4748378E" w14:textId="77777777" w:rsidTr="00126D5E">
        <w:tc>
          <w:tcPr>
            <w:tcW w:w="1188" w:type="dxa"/>
          </w:tcPr>
          <w:p w14:paraId="5DECEBDF" w14:textId="77777777" w:rsidR="00967FED" w:rsidRPr="006455F6" w:rsidRDefault="00967FED" w:rsidP="00126D5E">
            <w:pPr>
              <w:spacing w:after="120"/>
              <w:rPr>
                <w:sz w:val="22"/>
              </w:rPr>
            </w:pPr>
            <w:r w:rsidRPr="006455F6">
              <w:rPr>
                <w:sz w:val="22"/>
              </w:rPr>
              <w:t>IN</w:t>
            </w:r>
          </w:p>
        </w:tc>
        <w:tc>
          <w:tcPr>
            <w:tcW w:w="1890" w:type="dxa"/>
          </w:tcPr>
          <w:p w14:paraId="6521C305" w14:textId="77777777" w:rsidR="00967FED" w:rsidRPr="006455F6" w:rsidRDefault="00967FED" w:rsidP="00126D5E">
            <w:pPr>
              <w:spacing w:after="120"/>
              <w:rPr>
                <w:sz w:val="22"/>
              </w:rPr>
            </w:pPr>
            <w:r w:rsidRPr="006455F6">
              <w:rPr>
                <w:sz w:val="22"/>
              </w:rPr>
              <w:t>cisType</w:t>
            </w:r>
          </w:p>
        </w:tc>
        <w:tc>
          <w:tcPr>
            <w:tcW w:w="5778" w:type="dxa"/>
          </w:tcPr>
          <w:p w14:paraId="5B437E11" w14:textId="77777777" w:rsidR="00967FED" w:rsidRPr="006455F6" w:rsidRDefault="00967FED" w:rsidP="00126D5E">
            <w:pPr>
              <w:spacing w:after="120"/>
              <w:rPr>
                <w:sz w:val="22"/>
              </w:rPr>
            </w:pPr>
            <w:r w:rsidRPr="006455F6">
              <w:rPr>
                <w:sz w:val="22"/>
              </w:rPr>
              <w:t>'LONGVARCHAR'</w:t>
            </w:r>
          </w:p>
        </w:tc>
      </w:tr>
      <w:tr w:rsidR="00967FED" w:rsidRPr="006455F6" w14:paraId="3B3768CA" w14:textId="77777777" w:rsidTr="00126D5E">
        <w:tc>
          <w:tcPr>
            <w:tcW w:w="1188" w:type="dxa"/>
          </w:tcPr>
          <w:p w14:paraId="38881336" w14:textId="77777777" w:rsidR="00967FED" w:rsidRPr="006455F6" w:rsidRDefault="00967FED" w:rsidP="00126D5E">
            <w:pPr>
              <w:spacing w:after="120"/>
              <w:rPr>
                <w:sz w:val="22"/>
              </w:rPr>
            </w:pPr>
            <w:r w:rsidRPr="006455F6">
              <w:rPr>
                <w:sz w:val="22"/>
              </w:rPr>
              <w:t>OUT</w:t>
            </w:r>
          </w:p>
        </w:tc>
        <w:tc>
          <w:tcPr>
            <w:tcW w:w="1890" w:type="dxa"/>
          </w:tcPr>
          <w:p w14:paraId="5755C32D" w14:textId="77777777" w:rsidR="00967FED" w:rsidRPr="006455F6" w:rsidRDefault="00967FED" w:rsidP="00126D5E">
            <w:pPr>
              <w:spacing w:after="120"/>
              <w:rPr>
                <w:sz w:val="22"/>
              </w:rPr>
            </w:pPr>
            <w:r w:rsidRPr="006455F6">
              <w:rPr>
                <w:sz w:val="22"/>
              </w:rPr>
              <w:t>result</w:t>
            </w:r>
          </w:p>
        </w:tc>
        <w:tc>
          <w:tcPr>
            <w:tcW w:w="5778" w:type="dxa"/>
          </w:tcPr>
          <w:p w14:paraId="102D76E8" w14:textId="77777777" w:rsidR="00967FED" w:rsidRPr="006455F6" w:rsidRDefault="00967FED" w:rsidP="00126D5E">
            <w:pPr>
              <w:spacing w:after="120"/>
              <w:rPr>
                <w:sz w:val="22"/>
              </w:rPr>
            </w:pPr>
            <w:r w:rsidRPr="006455F6">
              <w:rPr>
                <w:sz w:val="22"/>
              </w:rPr>
              <w:t>(</w:t>
            </w:r>
            <w:r w:rsidRPr="006455F6">
              <w:rPr>
                <w:sz w:val="22"/>
              </w:rPr>
              <w:br/>
              <w:t xml:space="preserve">    'LONGVARCHAR',</w:t>
            </w:r>
            <w:r w:rsidRPr="006455F6">
              <w:rPr>
                <w:sz w:val="22"/>
              </w:rPr>
              <w:br/>
              <w:t xml:space="preserve">    'LONGVARCHAR',</w:t>
            </w:r>
            <w:r w:rsidRPr="006455F6">
              <w:rPr>
                <w:sz w:val="22"/>
              </w:rPr>
              <w:br/>
              <w:t xml:space="preserve">    'LONGVARCHAR',</w:t>
            </w:r>
            <w:r w:rsidRPr="006455F6">
              <w:rPr>
                <w:sz w:val="22"/>
              </w:rPr>
              <w:br/>
              <w:t xml:space="preserve">    -1,</w:t>
            </w:r>
            <w:r w:rsidRPr="006455F6">
              <w:rPr>
                <w:sz w:val="22"/>
              </w:rPr>
              <w:br/>
              <w:t xml:space="preserve">    -1,</w:t>
            </w:r>
            <w:r w:rsidRPr="006455F6">
              <w:rPr>
                <w:sz w:val="22"/>
              </w:rPr>
              <w:br/>
              <w:t xml:space="preserve">    -983,</w:t>
            </w:r>
            <w:r w:rsidRPr="006455F6">
              <w:rPr>
                <w:sz w:val="22"/>
              </w:rPr>
              <w:br/>
              <w:t xml:space="preserve">    'LONGVARCHAR',</w:t>
            </w:r>
            <w:r w:rsidRPr="006455F6">
              <w:rPr>
                <w:sz w:val="22"/>
              </w:rPr>
              <w:br/>
              <w:t xml:space="preserve">    'varchar(2147483647)',</w:t>
            </w:r>
            <w:r w:rsidRPr="006455F6">
              <w:rPr>
                <w:sz w:val="22"/>
              </w:rPr>
              <w:br/>
              <w:t xml:space="preserve">    'varchar',</w:t>
            </w:r>
            <w:r w:rsidRPr="006455F6">
              <w:rPr>
                <w:sz w:val="22"/>
              </w:rPr>
              <w:br/>
              <w:t xml:space="preserve">    '2147483647',</w:t>
            </w:r>
            <w:r w:rsidRPr="006455F6">
              <w:rPr>
                <w:sz w:val="22"/>
              </w:rPr>
              <w:br/>
              <w:t xml:space="preserve">    '-1'</w:t>
            </w:r>
            <w:r w:rsidRPr="006455F6">
              <w:rPr>
                <w:sz w:val="22"/>
              </w:rPr>
              <w:br/>
              <w:t>)</w:t>
            </w:r>
          </w:p>
        </w:tc>
      </w:tr>
    </w:tbl>
    <w:p w14:paraId="57BBE44C" w14:textId="77777777" w:rsidR="00967FED" w:rsidRPr="00582C6C" w:rsidRDefault="00967FED" w:rsidP="00967FED">
      <w:pPr>
        <w:pStyle w:val="Heading3"/>
        <w:rPr>
          <w:color w:val="1F497D"/>
          <w:sz w:val="23"/>
          <w:szCs w:val="23"/>
        </w:rPr>
      </w:pPr>
      <w:bookmarkStart w:id="577" w:name="_Toc364763099"/>
      <w:bookmarkStart w:id="578" w:name="_Toc385311267"/>
      <w:bookmarkStart w:id="579" w:name="_Toc484033064"/>
      <w:bookmarkStart w:id="580" w:name="_Toc509346742"/>
      <w:r w:rsidRPr="00582C6C">
        <w:rPr>
          <w:color w:val="1F497D"/>
          <w:sz w:val="23"/>
          <w:szCs w:val="23"/>
        </w:rPr>
        <w:t>getBasicResourceCursor</w:t>
      </w:r>
      <w:bookmarkEnd w:id="577"/>
      <w:bookmarkEnd w:id="578"/>
      <w:bookmarkEnd w:id="579"/>
      <w:bookmarkEnd w:id="580"/>
    </w:p>
    <w:p w14:paraId="53D9B59D" w14:textId="5D55228C" w:rsidR="0032358D" w:rsidRDefault="00967FED" w:rsidP="00967FED">
      <w:pPr>
        <w:pStyle w:val="CS-Bodytext"/>
      </w:pPr>
      <w:r>
        <w:t xml:space="preserve">This procedure retrieves the basic resource metadata for a given resource.  A cursor of metadata is returned.  </w:t>
      </w:r>
      <w:r w:rsidR="0032358D">
        <w:t>The results being returned will contain values or be null based on the type of resourc</w:t>
      </w:r>
      <w:r w:rsidR="00B92B19">
        <w:t>e as described below:</w:t>
      </w:r>
    </w:p>
    <w:p w14:paraId="3FF8FC54" w14:textId="77777777" w:rsidR="0032358D" w:rsidRDefault="0032358D" w:rsidP="0032358D">
      <w:pPr>
        <w:pStyle w:val="CS-Bodytext"/>
        <w:numPr>
          <w:ilvl w:val="0"/>
          <w:numId w:val="10"/>
        </w:numPr>
      </w:pPr>
      <w:r>
        <w:t xml:space="preserve">If a resource is impacted (showing red in Studio), then the impactLevel and impactMessage will contain the level and the reason for being impacted otherwise impactLevel=NONE.  </w:t>
      </w:r>
    </w:p>
    <w:p w14:paraId="49F24732" w14:textId="77777777" w:rsidR="0032358D" w:rsidRDefault="0032358D" w:rsidP="0032358D">
      <w:pPr>
        <w:pStyle w:val="CS-Bodytext"/>
        <w:numPr>
          <w:ilvl w:val="0"/>
          <w:numId w:val="10"/>
        </w:numPr>
      </w:pPr>
      <w:r>
        <w:t xml:space="preserve">If the resource is a data source or a container (folder, catalog, schema) then childCount will contain the number of children.  </w:t>
      </w:r>
    </w:p>
    <w:p w14:paraId="5F36973D" w14:textId="508C0508" w:rsidR="0032358D" w:rsidRDefault="0032358D" w:rsidP="00B92B19">
      <w:pPr>
        <w:pStyle w:val="CS-Bodytext"/>
        <w:numPr>
          <w:ilvl w:val="0"/>
          <w:numId w:val="10"/>
        </w:numPr>
      </w:pPr>
      <w:r>
        <w:t>If the resource is a data source then the dataSourceType</w:t>
      </w:r>
      <w:r w:rsidR="00B92B19">
        <w:t xml:space="preserve"> will contain what type it is such as “</w:t>
      </w:r>
      <w:r w:rsidR="00B92B19" w:rsidRPr="00B92B19">
        <w:t>File-XML</w:t>
      </w:r>
      <w:r w:rsidR="00B92B19">
        <w:t>”, “</w:t>
      </w:r>
      <w:r w:rsidR="00B92B19" w:rsidRPr="00B92B19">
        <w:t>Oracle 11g (Thin Driver)</w:t>
      </w:r>
      <w:r w:rsidR="00B92B19">
        <w:t>” or “</w:t>
      </w:r>
      <w:r w:rsidR="00B92B19" w:rsidRPr="00B92B19">
        <w:t>PostgreSQL 9.1</w:t>
      </w:r>
      <w:r w:rsidR="00B92B19">
        <w:t>”</w:t>
      </w:r>
    </w:p>
    <w:p w14:paraId="6F6317AB" w14:textId="77777777" w:rsidR="0032358D" w:rsidRDefault="0032358D" w:rsidP="0032358D">
      <w:pPr>
        <w:pStyle w:val="CS-Bodytext"/>
        <w:numPr>
          <w:ilvl w:val="0"/>
          <w:numId w:val="10"/>
        </w:numPr>
      </w:pPr>
      <w:r>
        <w:t xml:space="preserve">If the resource is a procedure then the scriptText will contain the actual procedure definition.  </w:t>
      </w:r>
    </w:p>
    <w:p w14:paraId="76F1D031" w14:textId="77777777" w:rsidR="0032358D" w:rsidRDefault="0032358D" w:rsidP="0032358D">
      <w:pPr>
        <w:pStyle w:val="CS-Bodytext"/>
        <w:numPr>
          <w:ilvl w:val="0"/>
          <w:numId w:val="10"/>
        </w:numPr>
      </w:pPr>
      <w:r>
        <w:lastRenderedPageBreak/>
        <w:t xml:space="preserve">If the resource is a view then the tableType=VIEW and the sqlText contains the view definition.  </w:t>
      </w:r>
    </w:p>
    <w:p w14:paraId="5C6545DF" w14:textId="35CCEE5F" w:rsidR="0032358D" w:rsidRDefault="0032358D" w:rsidP="0032358D">
      <w:pPr>
        <w:pStyle w:val="CS-Bodytext"/>
        <w:numPr>
          <w:ilvl w:val="0"/>
          <w:numId w:val="10"/>
        </w:numPr>
      </w:pPr>
      <w:r>
        <w:t>If the resource is a database table then the tableType=TABLE and sqlText is null.</w:t>
      </w:r>
    </w:p>
    <w:p w14:paraId="5E322C6C" w14:textId="34367552" w:rsidR="00967FED" w:rsidRDefault="00967FED" w:rsidP="00967FED">
      <w:pPr>
        <w:pStyle w:val="CS-Bodytext"/>
      </w:pPr>
      <w:r>
        <w:t>This procedure invokes 2 lower level API procedures:</w:t>
      </w:r>
    </w:p>
    <w:p w14:paraId="45DF0BE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18D80FCF"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repository/lowerLevelProcedures/getBasicResourceXSLT </w:t>
      </w:r>
      <w:r>
        <w:t>- this procedure takes the XML response and</w:t>
      </w:r>
      <w:r>
        <w:tab/>
        <w:t>turns it into a cursor which is more usable by other CIS procedures.</w:t>
      </w:r>
    </w:p>
    <w:p w14:paraId="33E333D8" w14:textId="77777777" w:rsidR="00967FED" w:rsidRDefault="00967FED" w:rsidP="00ED6BE2">
      <w:pPr>
        <w:pStyle w:val="CS-Bodytext"/>
        <w:numPr>
          <w:ilvl w:val="0"/>
          <w:numId w:val="83"/>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5"/>
      </w:tblGrid>
      <w:tr w:rsidR="00967FED" w:rsidRPr="006455F6" w14:paraId="39F94528" w14:textId="77777777" w:rsidTr="00126D5E">
        <w:trPr>
          <w:trHeight w:val="399"/>
          <w:tblHeader/>
        </w:trPr>
        <w:tc>
          <w:tcPr>
            <w:tcW w:w="1110" w:type="dxa"/>
            <w:shd w:val="clear" w:color="auto" w:fill="B3B3B3"/>
          </w:tcPr>
          <w:p w14:paraId="2E48AF6D" w14:textId="77777777" w:rsidR="00967FED" w:rsidRPr="006455F6" w:rsidRDefault="00967FED" w:rsidP="00126D5E">
            <w:pPr>
              <w:spacing w:after="120"/>
              <w:rPr>
                <w:b/>
                <w:sz w:val="22"/>
              </w:rPr>
            </w:pPr>
            <w:r w:rsidRPr="006455F6">
              <w:rPr>
                <w:b/>
                <w:sz w:val="22"/>
              </w:rPr>
              <w:t>Direction</w:t>
            </w:r>
          </w:p>
        </w:tc>
        <w:tc>
          <w:tcPr>
            <w:tcW w:w="1788" w:type="dxa"/>
            <w:shd w:val="clear" w:color="auto" w:fill="B3B3B3"/>
          </w:tcPr>
          <w:p w14:paraId="357EA6CA" w14:textId="77777777" w:rsidR="00967FED" w:rsidRPr="006455F6" w:rsidRDefault="00967FED" w:rsidP="00126D5E">
            <w:pPr>
              <w:spacing w:after="120"/>
              <w:rPr>
                <w:b/>
                <w:sz w:val="22"/>
              </w:rPr>
            </w:pPr>
            <w:r w:rsidRPr="006455F6">
              <w:rPr>
                <w:b/>
                <w:sz w:val="22"/>
              </w:rPr>
              <w:t>Parameter Name</w:t>
            </w:r>
          </w:p>
        </w:tc>
        <w:tc>
          <w:tcPr>
            <w:tcW w:w="6055" w:type="dxa"/>
            <w:shd w:val="clear" w:color="auto" w:fill="B3B3B3"/>
          </w:tcPr>
          <w:p w14:paraId="56D16414" w14:textId="77777777" w:rsidR="00967FED" w:rsidRPr="006455F6" w:rsidRDefault="00967FED" w:rsidP="00126D5E">
            <w:pPr>
              <w:spacing w:after="120"/>
              <w:rPr>
                <w:b/>
                <w:sz w:val="22"/>
              </w:rPr>
            </w:pPr>
            <w:r w:rsidRPr="006455F6">
              <w:rPr>
                <w:b/>
                <w:sz w:val="22"/>
              </w:rPr>
              <w:t>Parameter Type</w:t>
            </w:r>
          </w:p>
        </w:tc>
      </w:tr>
      <w:tr w:rsidR="00967FED" w:rsidRPr="006455F6" w14:paraId="3E760C30" w14:textId="77777777" w:rsidTr="00126D5E">
        <w:trPr>
          <w:trHeight w:val="282"/>
        </w:trPr>
        <w:tc>
          <w:tcPr>
            <w:tcW w:w="1110" w:type="dxa"/>
          </w:tcPr>
          <w:p w14:paraId="2ADEECF8" w14:textId="77777777" w:rsidR="00967FED" w:rsidRPr="006455F6" w:rsidRDefault="00967FED" w:rsidP="00126D5E">
            <w:pPr>
              <w:spacing w:after="120"/>
              <w:rPr>
                <w:sz w:val="22"/>
              </w:rPr>
            </w:pPr>
            <w:r w:rsidRPr="006455F6">
              <w:rPr>
                <w:sz w:val="22"/>
              </w:rPr>
              <w:t>IN</w:t>
            </w:r>
          </w:p>
        </w:tc>
        <w:tc>
          <w:tcPr>
            <w:tcW w:w="1788" w:type="dxa"/>
          </w:tcPr>
          <w:p w14:paraId="4535ACFA" w14:textId="77777777" w:rsidR="00967FED" w:rsidRPr="006455F6" w:rsidRDefault="00967FED" w:rsidP="00126D5E">
            <w:pPr>
              <w:spacing w:after="120"/>
              <w:rPr>
                <w:sz w:val="22"/>
              </w:rPr>
            </w:pPr>
            <w:r w:rsidRPr="006455F6">
              <w:rPr>
                <w:sz w:val="22"/>
              </w:rPr>
              <w:t>fullResourcePath</w:t>
            </w:r>
          </w:p>
        </w:tc>
        <w:tc>
          <w:tcPr>
            <w:tcW w:w="6055" w:type="dxa"/>
          </w:tcPr>
          <w:p w14:paraId="3739C6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1AE0F83" w14:textId="77777777" w:rsidTr="00126D5E">
        <w:trPr>
          <w:trHeight w:val="399"/>
        </w:trPr>
        <w:tc>
          <w:tcPr>
            <w:tcW w:w="1110" w:type="dxa"/>
          </w:tcPr>
          <w:p w14:paraId="51BE6FF8" w14:textId="77777777" w:rsidR="00967FED" w:rsidRPr="006455F6" w:rsidRDefault="00967FED" w:rsidP="00126D5E">
            <w:pPr>
              <w:spacing w:after="120"/>
              <w:rPr>
                <w:sz w:val="22"/>
              </w:rPr>
            </w:pPr>
            <w:r w:rsidRPr="006455F6">
              <w:rPr>
                <w:sz w:val="22"/>
              </w:rPr>
              <w:t>IN</w:t>
            </w:r>
          </w:p>
        </w:tc>
        <w:tc>
          <w:tcPr>
            <w:tcW w:w="1788" w:type="dxa"/>
          </w:tcPr>
          <w:p w14:paraId="11DA5177" w14:textId="77777777" w:rsidR="00967FED" w:rsidRPr="006455F6" w:rsidRDefault="00967FED" w:rsidP="00126D5E">
            <w:pPr>
              <w:spacing w:after="120"/>
              <w:rPr>
                <w:sz w:val="22"/>
              </w:rPr>
            </w:pPr>
            <w:r w:rsidRPr="006455F6">
              <w:rPr>
                <w:sz w:val="22"/>
              </w:rPr>
              <w:t>resourceType</w:t>
            </w:r>
          </w:p>
        </w:tc>
        <w:tc>
          <w:tcPr>
            <w:tcW w:w="6055" w:type="dxa"/>
          </w:tcPr>
          <w:p w14:paraId="7F7409EF" w14:textId="77777777" w:rsidR="00967FED" w:rsidRPr="006455F6" w:rsidRDefault="00967FED" w:rsidP="00126D5E">
            <w:pPr>
              <w:spacing w:after="120"/>
              <w:rPr>
                <w:sz w:val="22"/>
              </w:rPr>
            </w:pPr>
            <w:r w:rsidRPr="006455F6">
              <w:rPr>
                <w:sz w:val="22"/>
              </w:rPr>
              <w:t>VARCHAR(255)</w:t>
            </w:r>
          </w:p>
        </w:tc>
      </w:tr>
      <w:tr w:rsidR="00967FED" w:rsidRPr="006455F6" w14:paraId="5607EA4F" w14:textId="77777777" w:rsidTr="00126D5E">
        <w:trPr>
          <w:trHeight w:val="2067"/>
        </w:trPr>
        <w:tc>
          <w:tcPr>
            <w:tcW w:w="1110" w:type="dxa"/>
          </w:tcPr>
          <w:p w14:paraId="2D95C778" w14:textId="77777777" w:rsidR="00967FED" w:rsidRPr="006455F6" w:rsidRDefault="00967FED" w:rsidP="00126D5E">
            <w:pPr>
              <w:spacing w:after="120"/>
              <w:rPr>
                <w:sz w:val="22"/>
              </w:rPr>
            </w:pPr>
            <w:r w:rsidRPr="006455F6">
              <w:rPr>
                <w:sz w:val="22"/>
              </w:rPr>
              <w:t>OUT</w:t>
            </w:r>
          </w:p>
        </w:tc>
        <w:tc>
          <w:tcPr>
            <w:tcW w:w="1788" w:type="dxa"/>
          </w:tcPr>
          <w:p w14:paraId="661206E1" w14:textId="77777777" w:rsidR="00967FED" w:rsidRPr="006455F6" w:rsidRDefault="00967FED" w:rsidP="00126D5E">
            <w:pPr>
              <w:spacing w:after="120"/>
              <w:rPr>
                <w:sz w:val="22"/>
              </w:rPr>
            </w:pPr>
            <w:r w:rsidRPr="006455F6">
              <w:rPr>
                <w:sz w:val="22"/>
              </w:rPr>
              <w:t>resourceCursor</w:t>
            </w:r>
          </w:p>
        </w:tc>
        <w:tc>
          <w:tcPr>
            <w:tcW w:w="6055" w:type="dxa"/>
          </w:tcPr>
          <w:p w14:paraId="47966E87" w14:textId="77777777" w:rsidR="009E4311" w:rsidRPr="009E4311" w:rsidRDefault="009E4311" w:rsidP="009E4311">
            <w:pPr>
              <w:rPr>
                <w:sz w:val="22"/>
              </w:rPr>
            </w:pPr>
            <w:r w:rsidRPr="009E4311">
              <w:rPr>
                <w:sz w:val="22"/>
              </w:rPr>
              <w:t xml:space="preserve">CURSOR ( </w:t>
            </w:r>
          </w:p>
          <w:p w14:paraId="711B17FE" w14:textId="3A24BBA4" w:rsidR="009E4311" w:rsidRPr="009E4311" w:rsidRDefault="009E4311" w:rsidP="009E4311">
            <w:pPr>
              <w:rPr>
                <w:sz w:val="22"/>
              </w:rPr>
            </w:pPr>
            <w:r w:rsidRPr="009E4311">
              <w:rPr>
                <w:sz w:val="22"/>
              </w:rPr>
              <w:tab/>
              <w:t xml:space="preserve">name                </w:t>
            </w:r>
            <w:r>
              <w:rPr>
                <w:sz w:val="22"/>
              </w:rPr>
              <w:t xml:space="preserve">      </w:t>
            </w:r>
            <w:r w:rsidRPr="009E4311">
              <w:rPr>
                <w:sz w:val="22"/>
              </w:rPr>
              <w:t xml:space="preserve">VARCHAR(255), </w:t>
            </w:r>
          </w:p>
          <w:p w14:paraId="37745B24" w14:textId="652A20E5" w:rsidR="009E4311" w:rsidRPr="009E4311" w:rsidRDefault="009E4311" w:rsidP="009E4311">
            <w:pPr>
              <w:rPr>
                <w:sz w:val="22"/>
              </w:rPr>
            </w:pPr>
            <w:r w:rsidRPr="009E4311">
              <w:rPr>
                <w:sz w:val="22"/>
              </w:rPr>
              <w:tab/>
              <w:t xml:space="preserve">"path"              </w:t>
            </w:r>
            <w:r>
              <w:rPr>
                <w:sz w:val="22"/>
              </w:rPr>
              <w:t xml:space="preserve">       </w:t>
            </w:r>
            <w:r w:rsidRPr="009E4311">
              <w:rPr>
                <w:sz w:val="22"/>
              </w:rPr>
              <w:t xml:space="preserve">VARCHAR(32768), </w:t>
            </w:r>
          </w:p>
          <w:p w14:paraId="05D95544" w14:textId="464521AF" w:rsidR="009E4311" w:rsidRPr="009E4311" w:rsidRDefault="009E4311" w:rsidP="009E4311">
            <w:pPr>
              <w:rPr>
                <w:sz w:val="22"/>
              </w:rPr>
            </w:pPr>
            <w:r w:rsidRPr="009E4311">
              <w:rPr>
                <w:sz w:val="22"/>
              </w:rPr>
              <w:tab/>
              <w:t xml:space="preserve">"type"              </w:t>
            </w:r>
            <w:r>
              <w:rPr>
                <w:sz w:val="22"/>
              </w:rPr>
              <w:t xml:space="preserve">       </w:t>
            </w:r>
            <w:r w:rsidRPr="009E4311">
              <w:rPr>
                <w:sz w:val="22"/>
              </w:rPr>
              <w:t xml:space="preserve">VARCHAR(32768), </w:t>
            </w:r>
          </w:p>
          <w:p w14:paraId="7DA8B55E" w14:textId="50A0DCD8" w:rsidR="009E4311" w:rsidRPr="009E4311" w:rsidRDefault="009E4311" w:rsidP="009E4311">
            <w:pPr>
              <w:rPr>
                <w:sz w:val="22"/>
              </w:rPr>
            </w:pPr>
            <w:r w:rsidRPr="009E4311">
              <w:rPr>
                <w:sz w:val="22"/>
              </w:rPr>
              <w:tab/>
              <w:t xml:space="preserve">subtype             </w:t>
            </w:r>
            <w:r>
              <w:rPr>
                <w:sz w:val="22"/>
              </w:rPr>
              <w:t xml:space="preserve">      </w:t>
            </w:r>
            <w:r w:rsidRPr="009E4311">
              <w:rPr>
                <w:sz w:val="22"/>
              </w:rPr>
              <w:t xml:space="preserve">VARCHAR(255), </w:t>
            </w:r>
          </w:p>
          <w:p w14:paraId="4C42C2AC" w14:textId="2E3F620A" w:rsidR="009E4311" w:rsidRPr="009E4311" w:rsidRDefault="009E4311" w:rsidP="009E4311">
            <w:pPr>
              <w:rPr>
                <w:sz w:val="22"/>
              </w:rPr>
            </w:pPr>
            <w:r w:rsidRPr="009E4311">
              <w:rPr>
                <w:sz w:val="22"/>
              </w:rPr>
              <w:tab/>
              <w:t xml:space="preserve">enabled             </w:t>
            </w:r>
            <w:r>
              <w:rPr>
                <w:sz w:val="22"/>
              </w:rPr>
              <w:t xml:space="preserve">      </w:t>
            </w:r>
            <w:r w:rsidRPr="009E4311">
              <w:rPr>
                <w:sz w:val="22"/>
              </w:rPr>
              <w:t>BIT,</w:t>
            </w:r>
          </w:p>
          <w:p w14:paraId="38330D23" w14:textId="0BFB4A28" w:rsidR="009E4311" w:rsidRPr="009E4311" w:rsidRDefault="009E4311" w:rsidP="009E4311">
            <w:pPr>
              <w:rPr>
                <w:sz w:val="22"/>
              </w:rPr>
            </w:pPr>
            <w:r w:rsidRPr="009E4311">
              <w:rPr>
                <w:sz w:val="22"/>
              </w:rPr>
              <w:tab/>
              <w:t xml:space="preserve">id                  </w:t>
            </w:r>
            <w:r>
              <w:rPr>
                <w:sz w:val="22"/>
              </w:rPr>
              <w:t xml:space="preserve">          </w:t>
            </w:r>
            <w:r w:rsidRPr="009E4311">
              <w:rPr>
                <w:sz w:val="22"/>
              </w:rPr>
              <w:t>INTEGER,</w:t>
            </w:r>
          </w:p>
          <w:p w14:paraId="198BCA97" w14:textId="496A3EE2" w:rsidR="009E4311" w:rsidRPr="009E4311" w:rsidRDefault="009E4311" w:rsidP="009E4311">
            <w:pPr>
              <w:rPr>
                <w:sz w:val="22"/>
              </w:rPr>
            </w:pPr>
            <w:r w:rsidRPr="009E4311">
              <w:rPr>
                <w:sz w:val="22"/>
              </w:rPr>
              <w:tab/>
              <w:t xml:space="preserve">changeid           </w:t>
            </w:r>
            <w:r>
              <w:rPr>
                <w:sz w:val="22"/>
              </w:rPr>
              <w:t xml:space="preserve">     </w:t>
            </w:r>
            <w:r w:rsidRPr="009E4311">
              <w:rPr>
                <w:sz w:val="22"/>
              </w:rPr>
              <w:t xml:space="preserve"> INTEGER,</w:t>
            </w:r>
          </w:p>
          <w:p w14:paraId="22E7B24A" w14:textId="3BD73071" w:rsidR="009E4311" w:rsidRPr="009E4311" w:rsidRDefault="009E4311" w:rsidP="009E4311">
            <w:pPr>
              <w:rPr>
                <w:sz w:val="22"/>
              </w:rPr>
            </w:pPr>
            <w:r>
              <w:rPr>
                <w:sz w:val="22"/>
              </w:rPr>
              <w:tab/>
              <w:t>version</w:t>
            </w:r>
            <w:r>
              <w:rPr>
                <w:sz w:val="22"/>
              </w:rPr>
              <w:tab/>
            </w:r>
            <w:r>
              <w:rPr>
                <w:sz w:val="22"/>
              </w:rPr>
              <w:tab/>
              <w:t xml:space="preserve">      </w:t>
            </w:r>
            <w:r w:rsidRPr="009E4311">
              <w:rPr>
                <w:sz w:val="22"/>
              </w:rPr>
              <w:t>VARCHAR(255),</w:t>
            </w:r>
          </w:p>
          <w:p w14:paraId="2DAF7389" w14:textId="28DDD82A" w:rsidR="009E4311" w:rsidRPr="009E4311" w:rsidRDefault="009E4311" w:rsidP="009E4311">
            <w:pPr>
              <w:rPr>
                <w:sz w:val="22"/>
              </w:rPr>
            </w:pPr>
            <w:r>
              <w:rPr>
                <w:sz w:val="22"/>
              </w:rPr>
              <w:tab/>
              <w:t>introspectState</w:t>
            </w:r>
            <w:r>
              <w:rPr>
                <w:sz w:val="22"/>
              </w:rPr>
              <w:tab/>
              <w:t xml:space="preserve">      </w:t>
            </w:r>
            <w:r w:rsidRPr="009E4311">
              <w:rPr>
                <w:sz w:val="22"/>
              </w:rPr>
              <w:t>VARCHAR(255),</w:t>
            </w:r>
          </w:p>
          <w:p w14:paraId="3EF02084" w14:textId="77777777" w:rsidR="009E4311" w:rsidRPr="009E4311" w:rsidRDefault="009E4311" w:rsidP="009E4311">
            <w:pPr>
              <w:rPr>
                <w:sz w:val="22"/>
              </w:rPr>
            </w:pPr>
            <w:r w:rsidRPr="009E4311">
              <w:rPr>
                <w:sz w:val="22"/>
              </w:rPr>
              <w:tab/>
              <w:t>ownerDomain         VARCHAR(255),</w:t>
            </w:r>
          </w:p>
          <w:p w14:paraId="1D1C4850" w14:textId="494F0135" w:rsidR="009E4311" w:rsidRPr="009E4311" w:rsidRDefault="009E4311" w:rsidP="009E4311">
            <w:pPr>
              <w:rPr>
                <w:sz w:val="22"/>
              </w:rPr>
            </w:pPr>
            <w:r w:rsidRPr="009E4311">
              <w:rPr>
                <w:sz w:val="22"/>
              </w:rPr>
              <w:tab/>
              <w:t xml:space="preserve">ownerName           </w:t>
            </w:r>
            <w:r>
              <w:rPr>
                <w:sz w:val="22"/>
              </w:rPr>
              <w:t xml:space="preserve"> </w:t>
            </w:r>
            <w:r w:rsidRPr="009E4311">
              <w:rPr>
                <w:sz w:val="22"/>
              </w:rPr>
              <w:t>VARCHAR(255),</w:t>
            </w:r>
          </w:p>
          <w:p w14:paraId="610EEF2A" w14:textId="272B75B2" w:rsidR="009E4311" w:rsidRPr="009E4311" w:rsidRDefault="009E4311" w:rsidP="009E4311">
            <w:pPr>
              <w:rPr>
                <w:sz w:val="22"/>
              </w:rPr>
            </w:pPr>
            <w:r w:rsidRPr="009E4311">
              <w:rPr>
                <w:sz w:val="22"/>
              </w:rPr>
              <w:tab/>
              <w:t xml:space="preserve">impactLevel         </w:t>
            </w:r>
            <w:r>
              <w:rPr>
                <w:sz w:val="22"/>
              </w:rPr>
              <w:t xml:space="preserve">   </w:t>
            </w:r>
            <w:r w:rsidRPr="009E4311">
              <w:rPr>
                <w:sz w:val="22"/>
              </w:rPr>
              <w:t>VARCHAR(255),</w:t>
            </w:r>
          </w:p>
          <w:p w14:paraId="14FA10C0" w14:textId="77777777" w:rsidR="009E4311" w:rsidRPr="009E4311" w:rsidRDefault="009E4311" w:rsidP="009E4311">
            <w:pPr>
              <w:rPr>
                <w:sz w:val="22"/>
              </w:rPr>
            </w:pPr>
            <w:r w:rsidRPr="009E4311">
              <w:rPr>
                <w:sz w:val="22"/>
              </w:rPr>
              <w:tab/>
              <w:t>impactMessage       VARCHAR(32768),</w:t>
            </w:r>
          </w:p>
          <w:p w14:paraId="58615E34" w14:textId="067936DE" w:rsidR="009E4311" w:rsidRPr="009E4311" w:rsidRDefault="009E4311" w:rsidP="009E4311">
            <w:pPr>
              <w:rPr>
                <w:sz w:val="22"/>
              </w:rPr>
            </w:pPr>
            <w:r w:rsidRPr="009E4311">
              <w:rPr>
                <w:sz w:val="22"/>
              </w:rPr>
              <w:tab/>
              <w:t xml:space="preserve">annotation          </w:t>
            </w:r>
            <w:r>
              <w:rPr>
                <w:sz w:val="22"/>
              </w:rPr>
              <w:t xml:space="preserve">     </w:t>
            </w:r>
            <w:r w:rsidRPr="009E4311">
              <w:rPr>
                <w:sz w:val="22"/>
              </w:rPr>
              <w:t>LONGVARCHAR,</w:t>
            </w:r>
          </w:p>
          <w:p w14:paraId="2A67E388" w14:textId="77777777" w:rsidR="009E4311" w:rsidRPr="009E4311" w:rsidRDefault="009E4311" w:rsidP="009E4311">
            <w:pPr>
              <w:rPr>
                <w:sz w:val="22"/>
              </w:rPr>
            </w:pPr>
            <w:r w:rsidRPr="009E4311">
              <w:rPr>
                <w:sz w:val="22"/>
              </w:rPr>
              <w:tab/>
              <w:t>explicitlyDesigned  BIT,</w:t>
            </w:r>
          </w:p>
          <w:p w14:paraId="6E90AECC" w14:textId="1C3CE7BB" w:rsidR="009E4311" w:rsidRPr="009E4311" w:rsidRDefault="009E4311" w:rsidP="009E4311">
            <w:pPr>
              <w:rPr>
                <w:sz w:val="22"/>
              </w:rPr>
            </w:pPr>
            <w:r w:rsidRPr="009E4311">
              <w:rPr>
                <w:sz w:val="22"/>
              </w:rPr>
              <w:tab/>
              <w:t xml:space="preserve">tableType           </w:t>
            </w:r>
            <w:r>
              <w:rPr>
                <w:sz w:val="22"/>
              </w:rPr>
              <w:t xml:space="preserve">     </w:t>
            </w:r>
            <w:r w:rsidRPr="009E4311">
              <w:rPr>
                <w:sz w:val="22"/>
              </w:rPr>
              <w:t>VARCHAR(255),</w:t>
            </w:r>
          </w:p>
          <w:p w14:paraId="3F8EB282" w14:textId="6792B20B" w:rsidR="009E4311" w:rsidRPr="009E4311" w:rsidRDefault="009E4311" w:rsidP="009E4311">
            <w:pPr>
              <w:rPr>
                <w:sz w:val="22"/>
              </w:rPr>
            </w:pPr>
            <w:r w:rsidRPr="009E4311">
              <w:rPr>
                <w:sz w:val="22"/>
              </w:rPr>
              <w:tab/>
              <w:t xml:space="preserve">sqlText             </w:t>
            </w:r>
            <w:r>
              <w:rPr>
                <w:sz w:val="22"/>
              </w:rPr>
              <w:t xml:space="preserve">       </w:t>
            </w:r>
            <w:r w:rsidRPr="009E4311">
              <w:rPr>
                <w:sz w:val="22"/>
              </w:rPr>
              <w:t>LONGVARCHAR,</w:t>
            </w:r>
          </w:p>
          <w:p w14:paraId="6062FC5E" w14:textId="01C54A48" w:rsidR="009E4311" w:rsidRPr="009E4311" w:rsidRDefault="009E4311" w:rsidP="009E4311">
            <w:pPr>
              <w:rPr>
                <w:sz w:val="22"/>
              </w:rPr>
            </w:pPr>
            <w:r w:rsidRPr="009E4311">
              <w:rPr>
                <w:sz w:val="22"/>
              </w:rPr>
              <w:tab/>
              <w:t xml:space="preserve">scriptText          </w:t>
            </w:r>
            <w:r>
              <w:rPr>
                <w:sz w:val="22"/>
              </w:rPr>
              <w:t xml:space="preserve">      </w:t>
            </w:r>
            <w:r w:rsidRPr="009E4311">
              <w:rPr>
                <w:sz w:val="22"/>
              </w:rPr>
              <w:t>LONGVARCHAR,</w:t>
            </w:r>
          </w:p>
          <w:p w14:paraId="50788581" w14:textId="08BF706B" w:rsidR="009E4311" w:rsidRPr="009E4311" w:rsidRDefault="009E4311" w:rsidP="009E4311">
            <w:pPr>
              <w:rPr>
                <w:sz w:val="22"/>
              </w:rPr>
            </w:pPr>
            <w:r w:rsidRPr="009E4311">
              <w:rPr>
                <w:sz w:val="22"/>
              </w:rPr>
              <w:tab/>
              <w:t xml:space="preserve">childCount         </w:t>
            </w:r>
            <w:r>
              <w:rPr>
                <w:sz w:val="22"/>
              </w:rPr>
              <w:t xml:space="preserve">     </w:t>
            </w:r>
            <w:r w:rsidRPr="009E4311">
              <w:rPr>
                <w:sz w:val="22"/>
              </w:rPr>
              <w:t>INTEGER,</w:t>
            </w:r>
          </w:p>
          <w:p w14:paraId="3AA67A29" w14:textId="33487E8F" w:rsidR="009E4311" w:rsidRPr="009E4311" w:rsidRDefault="009E4311" w:rsidP="009E4311">
            <w:pPr>
              <w:rPr>
                <w:sz w:val="22"/>
              </w:rPr>
            </w:pPr>
            <w:r>
              <w:rPr>
                <w:sz w:val="22"/>
              </w:rPr>
              <w:tab/>
              <w:t xml:space="preserve">dataSourceType.     </w:t>
            </w:r>
            <w:r w:rsidRPr="009E4311">
              <w:rPr>
                <w:sz w:val="22"/>
              </w:rPr>
              <w:t>VARCHAR(255)</w:t>
            </w:r>
          </w:p>
          <w:p w14:paraId="5C9EE018" w14:textId="1FA937A3" w:rsidR="00967FED" w:rsidRPr="006455F6" w:rsidRDefault="009E4311" w:rsidP="009E4311">
            <w:pPr>
              <w:rPr>
                <w:sz w:val="22"/>
              </w:rPr>
            </w:pPr>
            <w:r w:rsidRPr="009E4311">
              <w:rPr>
                <w:sz w:val="22"/>
              </w:rPr>
              <w:t>)</w:t>
            </w:r>
          </w:p>
        </w:tc>
      </w:tr>
    </w:tbl>
    <w:p w14:paraId="08B4C0A1" w14:textId="77777777" w:rsidR="00967FED" w:rsidRPr="0011702E" w:rsidRDefault="00967FED" w:rsidP="00ED6BE2">
      <w:pPr>
        <w:pStyle w:val="CS-Bodytext"/>
        <w:numPr>
          <w:ilvl w:val="0"/>
          <w:numId w:val="83"/>
        </w:numPr>
        <w:spacing w:before="120"/>
        <w:ind w:right="14"/>
      </w:pPr>
      <w:r>
        <w:rPr>
          <w:b/>
          <w:bCs/>
        </w:rPr>
        <w:t>Examples:</w:t>
      </w:r>
    </w:p>
    <w:p w14:paraId="194E917E" w14:textId="77777777" w:rsidR="00967FED" w:rsidRPr="0011702E" w:rsidRDefault="00967FED" w:rsidP="00ED6BE2">
      <w:pPr>
        <w:pStyle w:val="CS-Bodytext"/>
        <w:numPr>
          <w:ilvl w:val="1"/>
          <w:numId w:val="83"/>
        </w:numPr>
      </w:pPr>
      <w:r>
        <w:rPr>
          <w:b/>
          <w:bCs/>
        </w:rPr>
        <w:t>Assumptions:  none</w:t>
      </w:r>
    </w:p>
    <w:tbl>
      <w:tblPr>
        <w:tblW w:w="901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120"/>
      </w:tblGrid>
      <w:tr w:rsidR="00967FED" w:rsidRPr="006455F6" w14:paraId="2EA7B92D" w14:textId="77777777" w:rsidTr="00126D5E">
        <w:trPr>
          <w:tblHeader/>
        </w:trPr>
        <w:tc>
          <w:tcPr>
            <w:tcW w:w="1098" w:type="dxa"/>
            <w:shd w:val="clear" w:color="auto" w:fill="B3B3B3"/>
          </w:tcPr>
          <w:p w14:paraId="763060AB" w14:textId="77777777" w:rsidR="00967FED" w:rsidRPr="006455F6" w:rsidRDefault="00967FED" w:rsidP="00126D5E">
            <w:pPr>
              <w:spacing w:after="120"/>
              <w:rPr>
                <w:b/>
                <w:sz w:val="22"/>
              </w:rPr>
            </w:pPr>
            <w:r w:rsidRPr="006455F6">
              <w:rPr>
                <w:b/>
                <w:sz w:val="22"/>
              </w:rPr>
              <w:lastRenderedPageBreak/>
              <w:t>Direction</w:t>
            </w:r>
          </w:p>
        </w:tc>
        <w:tc>
          <w:tcPr>
            <w:tcW w:w="1800" w:type="dxa"/>
            <w:shd w:val="clear" w:color="auto" w:fill="B3B3B3"/>
          </w:tcPr>
          <w:p w14:paraId="38F96E6B" w14:textId="77777777" w:rsidR="00967FED" w:rsidRPr="006455F6" w:rsidRDefault="00967FED" w:rsidP="00126D5E">
            <w:pPr>
              <w:spacing w:after="120"/>
              <w:rPr>
                <w:b/>
                <w:sz w:val="22"/>
              </w:rPr>
            </w:pPr>
            <w:r w:rsidRPr="006455F6">
              <w:rPr>
                <w:b/>
                <w:sz w:val="22"/>
              </w:rPr>
              <w:t>Parameter Name</w:t>
            </w:r>
          </w:p>
        </w:tc>
        <w:tc>
          <w:tcPr>
            <w:tcW w:w="6120" w:type="dxa"/>
            <w:shd w:val="clear" w:color="auto" w:fill="B3B3B3"/>
          </w:tcPr>
          <w:p w14:paraId="540DC0BB" w14:textId="77777777" w:rsidR="00967FED" w:rsidRPr="006455F6" w:rsidRDefault="00967FED" w:rsidP="00126D5E">
            <w:pPr>
              <w:spacing w:after="120"/>
              <w:rPr>
                <w:b/>
                <w:sz w:val="22"/>
              </w:rPr>
            </w:pPr>
            <w:r w:rsidRPr="006455F6">
              <w:rPr>
                <w:b/>
                <w:sz w:val="22"/>
              </w:rPr>
              <w:t>Parameter Value</w:t>
            </w:r>
          </w:p>
        </w:tc>
      </w:tr>
      <w:tr w:rsidR="00967FED" w:rsidRPr="006455F6" w14:paraId="5B339B6F" w14:textId="77777777" w:rsidTr="00126D5E">
        <w:trPr>
          <w:trHeight w:val="260"/>
        </w:trPr>
        <w:tc>
          <w:tcPr>
            <w:tcW w:w="1098" w:type="dxa"/>
          </w:tcPr>
          <w:p w14:paraId="7377B4C2" w14:textId="77777777" w:rsidR="00967FED" w:rsidRPr="006455F6" w:rsidRDefault="00967FED" w:rsidP="00126D5E">
            <w:pPr>
              <w:spacing w:after="120"/>
              <w:rPr>
                <w:sz w:val="22"/>
              </w:rPr>
            </w:pPr>
            <w:r w:rsidRPr="006455F6">
              <w:rPr>
                <w:sz w:val="22"/>
              </w:rPr>
              <w:t>IN</w:t>
            </w:r>
          </w:p>
        </w:tc>
        <w:tc>
          <w:tcPr>
            <w:tcW w:w="1800" w:type="dxa"/>
          </w:tcPr>
          <w:p w14:paraId="525E6645" w14:textId="77777777" w:rsidR="00967FED" w:rsidRPr="006455F6" w:rsidRDefault="00967FED" w:rsidP="00126D5E">
            <w:pPr>
              <w:spacing w:after="120"/>
              <w:rPr>
                <w:sz w:val="22"/>
              </w:rPr>
            </w:pPr>
            <w:r w:rsidRPr="006455F6">
              <w:rPr>
                <w:sz w:val="22"/>
              </w:rPr>
              <w:t>fullResourcePath</w:t>
            </w:r>
          </w:p>
        </w:tc>
        <w:tc>
          <w:tcPr>
            <w:tcW w:w="6120" w:type="dxa"/>
          </w:tcPr>
          <w:p w14:paraId="0A863F35" w14:textId="77777777" w:rsidR="00967FED" w:rsidRPr="006455F6" w:rsidRDefault="00967FED" w:rsidP="00126D5E">
            <w:pPr>
              <w:spacing w:after="120"/>
              <w:rPr>
                <w:sz w:val="22"/>
              </w:rPr>
            </w:pPr>
            <w:r>
              <w:rPr>
                <w:sz w:val="22"/>
              </w:rPr>
              <w:t>/shared/ASAssets/Utilities</w:t>
            </w:r>
            <w:r w:rsidRPr="006455F6">
              <w:rPr>
                <w:sz w:val="22"/>
              </w:rPr>
              <w:t>/repository/examples/source/proc1</w:t>
            </w:r>
          </w:p>
        </w:tc>
      </w:tr>
      <w:tr w:rsidR="00967FED" w:rsidRPr="006455F6" w14:paraId="7D1F9D69" w14:textId="77777777" w:rsidTr="00126D5E">
        <w:tc>
          <w:tcPr>
            <w:tcW w:w="1098" w:type="dxa"/>
          </w:tcPr>
          <w:p w14:paraId="65DEE097" w14:textId="77777777" w:rsidR="00967FED" w:rsidRPr="006455F6" w:rsidRDefault="00967FED" w:rsidP="00126D5E">
            <w:pPr>
              <w:spacing w:after="120"/>
              <w:rPr>
                <w:sz w:val="22"/>
              </w:rPr>
            </w:pPr>
            <w:r w:rsidRPr="006455F6">
              <w:rPr>
                <w:sz w:val="22"/>
              </w:rPr>
              <w:t>IN</w:t>
            </w:r>
          </w:p>
        </w:tc>
        <w:tc>
          <w:tcPr>
            <w:tcW w:w="1800" w:type="dxa"/>
          </w:tcPr>
          <w:p w14:paraId="325AF6F2" w14:textId="77777777" w:rsidR="00967FED" w:rsidRPr="006455F6" w:rsidRDefault="00967FED" w:rsidP="00126D5E">
            <w:pPr>
              <w:spacing w:after="120"/>
              <w:rPr>
                <w:sz w:val="22"/>
              </w:rPr>
            </w:pPr>
            <w:r w:rsidRPr="006455F6">
              <w:rPr>
                <w:sz w:val="22"/>
              </w:rPr>
              <w:t>resourceType</w:t>
            </w:r>
          </w:p>
        </w:tc>
        <w:tc>
          <w:tcPr>
            <w:tcW w:w="6120" w:type="dxa"/>
          </w:tcPr>
          <w:p w14:paraId="66C05F94" w14:textId="77777777" w:rsidR="00967FED" w:rsidRPr="006455F6" w:rsidRDefault="00967FED" w:rsidP="00126D5E">
            <w:pPr>
              <w:spacing w:after="120"/>
              <w:rPr>
                <w:sz w:val="22"/>
              </w:rPr>
            </w:pPr>
            <w:r w:rsidRPr="006455F6">
              <w:rPr>
                <w:sz w:val="22"/>
              </w:rPr>
              <w:t>PROCEDURE</w:t>
            </w:r>
          </w:p>
        </w:tc>
      </w:tr>
      <w:tr w:rsidR="00967FED" w:rsidRPr="006455F6" w14:paraId="3494D8D9" w14:textId="77777777" w:rsidTr="00126D5E">
        <w:tc>
          <w:tcPr>
            <w:tcW w:w="1098" w:type="dxa"/>
          </w:tcPr>
          <w:p w14:paraId="40E6AD85" w14:textId="77777777" w:rsidR="00967FED" w:rsidRPr="006455F6" w:rsidRDefault="00967FED" w:rsidP="00126D5E">
            <w:pPr>
              <w:spacing w:after="120"/>
              <w:rPr>
                <w:sz w:val="22"/>
              </w:rPr>
            </w:pPr>
            <w:r w:rsidRPr="006455F6">
              <w:rPr>
                <w:sz w:val="22"/>
              </w:rPr>
              <w:t>OUT</w:t>
            </w:r>
          </w:p>
        </w:tc>
        <w:tc>
          <w:tcPr>
            <w:tcW w:w="1800" w:type="dxa"/>
          </w:tcPr>
          <w:p w14:paraId="6C9BA234" w14:textId="77777777" w:rsidR="00967FED" w:rsidRPr="006455F6" w:rsidRDefault="00967FED" w:rsidP="00126D5E">
            <w:pPr>
              <w:spacing w:after="120"/>
              <w:rPr>
                <w:sz w:val="22"/>
              </w:rPr>
            </w:pPr>
            <w:r w:rsidRPr="006455F6">
              <w:rPr>
                <w:sz w:val="22"/>
              </w:rPr>
              <w:t>resourceCursor</w:t>
            </w:r>
          </w:p>
        </w:tc>
        <w:tc>
          <w:tcPr>
            <w:tcW w:w="6120" w:type="dxa"/>
          </w:tcPr>
          <w:tbl>
            <w:tblPr>
              <w:tblW w:w="5760"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769"/>
              <w:gridCol w:w="3991"/>
            </w:tblGrid>
            <w:tr w:rsidR="00967FED" w:rsidRPr="006455F6" w14:paraId="6D430438" w14:textId="77777777" w:rsidTr="0032358D">
              <w:trPr>
                <w:trHeight w:val="197"/>
                <w:tblCellSpacing w:w="15" w:type="dxa"/>
              </w:trPr>
              <w:tc>
                <w:tcPr>
                  <w:tcW w:w="1742" w:type="dxa"/>
                </w:tcPr>
                <w:p w14:paraId="29AA8B65" w14:textId="77777777" w:rsidR="00967FED" w:rsidRPr="006455F6" w:rsidRDefault="00967FED" w:rsidP="00126D5E">
                  <w:pPr>
                    <w:rPr>
                      <w:sz w:val="22"/>
                    </w:rPr>
                  </w:pPr>
                  <w:r w:rsidRPr="006455F6">
                    <w:rPr>
                      <w:sz w:val="22"/>
                    </w:rPr>
                    <w:t xml:space="preserve">name: </w:t>
                  </w:r>
                </w:p>
              </w:tc>
              <w:tc>
                <w:tcPr>
                  <w:tcW w:w="3987" w:type="dxa"/>
                </w:tcPr>
                <w:p w14:paraId="0EB267C1" w14:textId="77777777" w:rsidR="00967FED" w:rsidRPr="006455F6" w:rsidRDefault="00967FED" w:rsidP="00126D5E">
                  <w:pPr>
                    <w:rPr>
                      <w:sz w:val="22"/>
                    </w:rPr>
                  </w:pPr>
                  <w:r w:rsidRPr="006455F6">
                    <w:rPr>
                      <w:sz w:val="22"/>
                    </w:rPr>
                    <w:t>‘proc1’</w:t>
                  </w:r>
                </w:p>
              </w:tc>
            </w:tr>
            <w:tr w:rsidR="00967FED" w:rsidRPr="006455F6" w14:paraId="0EE3A730" w14:textId="77777777" w:rsidTr="0032358D">
              <w:trPr>
                <w:trHeight w:val="376"/>
                <w:tblCellSpacing w:w="15" w:type="dxa"/>
              </w:trPr>
              <w:tc>
                <w:tcPr>
                  <w:tcW w:w="1742" w:type="dxa"/>
                </w:tcPr>
                <w:p w14:paraId="3F05BF85" w14:textId="77777777" w:rsidR="00967FED" w:rsidRPr="006455F6" w:rsidRDefault="00967FED" w:rsidP="00126D5E">
                  <w:pPr>
                    <w:rPr>
                      <w:sz w:val="22"/>
                    </w:rPr>
                  </w:pPr>
                  <w:r w:rsidRPr="006455F6">
                    <w:rPr>
                      <w:sz w:val="22"/>
                    </w:rPr>
                    <w:t xml:space="preserve">path: </w:t>
                  </w:r>
                </w:p>
              </w:tc>
              <w:tc>
                <w:tcPr>
                  <w:tcW w:w="3987" w:type="dxa"/>
                </w:tcPr>
                <w:p w14:paraId="5A912FCD" w14:textId="77777777" w:rsidR="00967FED" w:rsidRPr="006455F6" w:rsidRDefault="00967FED" w:rsidP="00126D5E">
                  <w:pPr>
                    <w:rPr>
                      <w:sz w:val="22"/>
                    </w:rPr>
                  </w:pPr>
                  <w:r w:rsidRPr="006455F6">
                    <w:rPr>
                      <w:sz w:val="22"/>
                    </w:rPr>
                    <w:t>‘</w:t>
                  </w:r>
                  <w:r>
                    <w:rPr>
                      <w:sz w:val="22"/>
                    </w:rPr>
                    <w:t>/shared/ASAssets/Utilities</w:t>
                  </w:r>
                  <w:r w:rsidRPr="006455F6">
                    <w:rPr>
                      <w:sz w:val="22"/>
                    </w:rPr>
                    <w:t>/repository/examples/source/proc1’</w:t>
                  </w:r>
                </w:p>
              </w:tc>
            </w:tr>
            <w:tr w:rsidR="00967FED" w:rsidRPr="006455F6" w14:paraId="4D29CB3B" w14:textId="77777777" w:rsidTr="0032358D">
              <w:trPr>
                <w:trHeight w:val="197"/>
                <w:tblCellSpacing w:w="15" w:type="dxa"/>
              </w:trPr>
              <w:tc>
                <w:tcPr>
                  <w:tcW w:w="1742" w:type="dxa"/>
                </w:tcPr>
                <w:p w14:paraId="4E919C80" w14:textId="77777777" w:rsidR="00967FED" w:rsidRPr="006455F6" w:rsidRDefault="00967FED" w:rsidP="00126D5E">
                  <w:pPr>
                    <w:rPr>
                      <w:sz w:val="22"/>
                    </w:rPr>
                  </w:pPr>
                  <w:r w:rsidRPr="006455F6">
                    <w:rPr>
                      <w:sz w:val="22"/>
                    </w:rPr>
                    <w:t xml:space="preserve">type: </w:t>
                  </w:r>
                </w:p>
              </w:tc>
              <w:tc>
                <w:tcPr>
                  <w:tcW w:w="3987" w:type="dxa"/>
                </w:tcPr>
                <w:p w14:paraId="432DBFF4" w14:textId="77777777" w:rsidR="00967FED" w:rsidRPr="006455F6" w:rsidRDefault="00967FED" w:rsidP="00126D5E">
                  <w:pPr>
                    <w:rPr>
                      <w:sz w:val="22"/>
                    </w:rPr>
                  </w:pPr>
                  <w:r w:rsidRPr="006455F6">
                    <w:rPr>
                      <w:sz w:val="22"/>
                    </w:rPr>
                    <w:t>‘PROCEDURE’</w:t>
                  </w:r>
                </w:p>
              </w:tc>
            </w:tr>
            <w:tr w:rsidR="00967FED" w:rsidRPr="006455F6" w14:paraId="3DF5F0EC" w14:textId="77777777" w:rsidTr="0032358D">
              <w:trPr>
                <w:trHeight w:val="187"/>
                <w:tblCellSpacing w:w="15" w:type="dxa"/>
              </w:trPr>
              <w:tc>
                <w:tcPr>
                  <w:tcW w:w="1742" w:type="dxa"/>
                </w:tcPr>
                <w:p w14:paraId="57667D3C" w14:textId="77777777" w:rsidR="00967FED" w:rsidRPr="006455F6" w:rsidRDefault="00967FED" w:rsidP="00126D5E">
                  <w:pPr>
                    <w:rPr>
                      <w:sz w:val="22"/>
                    </w:rPr>
                  </w:pPr>
                  <w:r w:rsidRPr="006455F6">
                    <w:rPr>
                      <w:sz w:val="22"/>
                    </w:rPr>
                    <w:t xml:space="preserve">subtype: </w:t>
                  </w:r>
                </w:p>
              </w:tc>
              <w:tc>
                <w:tcPr>
                  <w:tcW w:w="3987" w:type="dxa"/>
                </w:tcPr>
                <w:p w14:paraId="11DF48BB" w14:textId="77777777" w:rsidR="00967FED" w:rsidRPr="006455F6" w:rsidRDefault="00967FED" w:rsidP="00126D5E">
                  <w:pPr>
                    <w:rPr>
                      <w:sz w:val="22"/>
                    </w:rPr>
                  </w:pPr>
                  <w:r w:rsidRPr="006455F6">
                    <w:rPr>
                      <w:sz w:val="22"/>
                    </w:rPr>
                    <w:t>‘SQL_SCRIPT_PROCEDURE’</w:t>
                  </w:r>
                </w:p>
              </w:tc>
            </w:tr>
            <w:tr w:rsidR="009E4311" w:rsidRPr="006455F6" w14:paraId="045484A1" w14:textId="77777777" w:rsidTr="0032358D">
              <w:trPr>
                <w:trHeight w:val="285"/>
                <w:tblCellSpacing w:w="15" w:type="dxa"/>
              </w:trPr>
              <w:tc>
                <w:tcPr>
                  <w:tcW w:w="1742" w:type="dxa"/>
                </w:tcPr>
                <w:p w14:paraId="1F28500C" w14:textId="6641A0BC" w:rsidR="009E4311" w:rsidRPr="006455F6" w:rsidRDefault="009E4311" w:rsidP="00AF592B">
                  <w:pPr>
                    <w:rPr>
                      <w:sz w:val="22"/>
                    </w:rPr>
                  </w:pPr>
                  <w:r w:rsidRPr="006455F6">
                    <w:rPr>
                      <w:sz w:val="22"/>
                    </w:rPr>
                    <w:t xml:space="preserve">enabled: </w:t>
                  </w:r>
                </w:p>
              </w:tc>
              <w:tc>
                <w:tcPr>
                  <w:tcW w:w="3987" w:type="dxa"/>
                </w:tcPr>
                <w:p w14:paraId="6893ACAE" w14:textId="66A64ACA" w:rsidR="009E4311" w:rsidRPr="006455F6" w:rsidRDefault="00AF592B" w:rsidP="00AF592B">
                  <w:pPr>
                    <w:rPr>
                      <w:sz w:val="22"/>
                    </w:rPr>
                  </w:pPr>
                  <w:r>
                    <w:rPr>
                      <w:sz w:val="22"/>
                    </w:rPr>
                    <w:t>1</w:t>
                  </w:r>
                  <w:r w:rsidR="009E4311" w:rsidRPr="006455F6">
                    <w:rPr>
                      <w:sz w:val="22"/>
                    </w:rPr>
                    <w:t xml:space="preserve"> </w:t>
                  </w:r>
                </w:p>
              </w:tc>
            </w:tr>
            <w:tr w:rsidR="00AF592B" w:rsidRPr="006455F6" w14:paraId="7D40D598" w14:textId="77777777" w:rsidTr="0032358D">
              <w:trPr>
                <w:trHeight w:val="204"/>
                <w:tblCellSpacing w:w="15" w:type="dxa"/>
              </w:trPr>
              <w:tc>
                <w:tcPr>
                  <w:tcW w:w="1742" w:type="dxa"/>
                </w:tcPr>
                <w:p w14:paraId="15D7D591" w14:textId="01221D23" w:rsidR="00AF592B" w:rsidRPr="006455F6" w:rsidRDefault="00AF592B" w:rsidP="00AF592B">
                  <w:pPr>
                    <w:rPr>
                      <w:sz w:val="22"/>
                    </w:rPr>
                  </w:pPr>
                  <w:r>
                    <w:rPr>
                      <w:sz w:val="22"/>
                    </w:rPr>
                    <w:t>id</w:t>
                  </w:r>
                </w:p>
              </w:tc>
              <w:tc>
                <w:tcPr>
                  <w:tcW w:w="3987" w:type="dxa"/>
                </w:tcPr>
                <w:p w14:paraId="1428D35A" w14:textId="4D2C1CAD" w:rsidR="00AF592B" w:rsidRPr="006455F6" w:rsidRDefault="00AF592B" w:rsidP="00AF592B">
                  <w:pPr>
                    <w:rPr>
                      <w:sz w:val="22"/>
                    </w:rPr>
                  </w:pPr>
                  <w:r>
                    <w:rPr>
                      <w:sz w:val="22"/>
                    </w:rPr>
                    <w:t>54</w:t>
                  </w:r>
                  <w:r w:rsidR="0032358D">
                    <w:rPr>
                      <w:sz w:val="22"/>
                    </w:rPr>
                    <w:t>8377</w:t>
                  </w:r>
                </w:p>
              </w:tc>
            </w:tr>
            <w:tr w:rsidR="00AF592B" w:rsidRPr="006455F6" w14:paraId="5B6E6271" w14:textId="77777777" w:rsidTr="0032358D">
              <w:trPr>
                <w:trHeight w:val="168"/>
                <w:tblCellSpacing w:w="15" w:type="dxa"/>
              </w:trPr>
              <w:tc>
                <w:tcPr>
                  <w:tcW w:w="1742" w:type="dxa"/>
                </w:tcPr>
                <w:p w14:paraId="027C6EFC" w14:textId="6905C249" w:rsidR="00AF592B" w:rsidRDefault="0032358D" w:rsidP="00AF592B">
                  <w:pPr>
                    <w:rPr>
                      <w:sz w:val="22"/>
                    </w:rPr>
                  </w:pPr>
                  <w:r>
                    <w:rPr>
                      <w:sz w:val="22"/>
                    </w:rPr>
                    <w:t>changeid</w:t>
                  </w:r>
                </w:p>
              </w:tc>
              <w:tc>
                <w:tcPr>
                  <w:tcW w:w="3987" w:type="dxa"/>
                </w:tcPr>
                <w:p w14:paraId="7ABA62D4" w14:textId="5925C050" w:rsidR="00AF592B" w:rsidRDefault="0032358D" w:rsidP="00AF592B">
                  <w:pPr>
                    <w:rPr>
                      <w:sz w:val="22"/>
                    </w:rPr>
                  </w:pPr>
                  <w:r>
                    <w:rPr>
                      <w:sz w:val="22"/>
                    </w:rPr>
                    <w:t>16318</w:t>
                  </w:r>
                </w:p>
              </w:tc>
            </w:tr>
            <w:tr w:rsidR="0032358D" w:rsidRPr="006455F6" w14:paraId="6EE88366" w14:textId="77777777" w:rsidTr="0032358D">
              <w:trPr>
                <w:trHeight w:val="123"/>
                <w:tblCellSpacing w:w="15" w:type="dxa"/>
              </w:trPr>
              <w:tc>
                <w:tcPr>
                  <w:tcW w:w="1742" w:type="dxa"/>
                </w:tcPr>
                <w:p w14:paraId="652397A6" w14:textId="1CFB4975" w:rsidR="0032358D" w:rsidRDefault="0032358D" w:rsidP="00AF592B">
                  <w:pPr>
                    <w:rPr>
                      <w:sz w:val="22"/>
                    </w:rPr>
                  </w:pPr>
                  <w:r>
                    <w:rPr>
                      <w:sz w:val="22"/>
                    </w:rPr>
                    <w:t>version</w:t>
                  </w:r>
                </w:p>
              </w:tc>
              <w:tc>
                <w:tcPr>
                  <w:tcW w:w="3987" w:type="dxa"/>
                </w:tcPr>
                <w:p w14:paraId="217DB72A" w14:textId="6F3DC64C" w:rsidR="0032358D" w:rsidRDefault="0032358D" w:rsidP="00AF592B">
                  <w:pPr>
                    <w:rPr>
                      <w:sz w:val="22"/>
                    </w:rPr>
                  </w:pPr>
                  <w:r>
                    <w:rPr>
                      <w:sz w:val="22"/>
                    </w:rPr>
                    <w:t>null</w:t>
                  </w:r>
                </w:p>
              </w:tc>
            </w:tr>
            <w:tr w:rsidR="0032358D" w:rsidRPr="006455F6" w14:paraId="17FB5D62" w14:textId="77777777" w:rsidTr="0032358D">
              <w:trPr>
                <w:trHeight w:val="385"/>
                <w:tblCellSpacing w:w="15" w:type="dxa"/>
              </w:trPr>
              <w:tc>
                <w:tcPr>
                  <w:tcW w:w="1742" w:type="dxa"/>
                </w:tcPr>
                <w:p w14:paraId="5CA94239" w14:textId="2FED45AD" w:rsidR="0032358D" w:rsidRDefault="0032358D" w:rsidP="00AF592B">
                  <w:pPr>
                    <w:rPr>
                      <w:sz w:val="22"/>
                    </w:rPr>
                  </w:pPr>
                  <w:r>
                    <w:rPr>
                      <w:sz w:val="22"/>
                    </w:rPr>
                    <w:t>introspectState</w:t>
                  </w:r>
                </w:p>
              </w:tc>
              <w:tc>
                <w:tcPr>
                  <w:tcW w:w="3987" w:type="dxa"/>
                </w:tcPr>
                <w:p w14:paraId="645E7D57" w14:textId="3C96BF43" w:rsidR="0032358D" w:rsidRDefault="0032358D" w:rsidP="00AF592B">
                  <w:pPr>
                    <w:rPr>
                      <w:sz w:val="22"/>
                    </w:rPr>
                  </w:pPr>
                  <w:r>
                    <w:rPr>
                      <w:sz w:val="22"/>
                    </w:rPr>
                    <w:t>null</w:t>
                  </w:r>
                </w:p>
              </w:tc>
            </w:tr>
            <w:tr w:rsidR="0032358D" w:rsidRPr="006455F6" w14:paraId="20F0FB11" w14:textId="77777777" w:rsidTr="0032358D">
              <w:trPr>
                <w:trHeight w:val="43"/>
                <w:tblCellSpacing w:w="15" w:type="dxa"/>
              </w:trPr>
              <w:tc>
                <w:tcPr>
                  <w:tcW w:w="1742" w:type="dxa"/>
                </w:tcPr>
                <w:p w14:paraId="46D4B426" w14:textId="38E336F4" w:rsidR="0032358D" w:rsidRDefault="0032358D" w:rsidP="00AF592B">
                  <w:pPr>
                    <w:rPr>
                      <w:sz w:val="22"/>
                    </w:rPr>
                  </w:pPr>
                  <w:r>
                    <w:rPr>
                      <w:sz w:val="22"/>
                    </w:rPr>
                    <w:t>ownerDomain</w:t>
                  </w:r>
                </w:p>
              </w:tc>
              <w:tc>
                <w:tcPr>
                  <w:tcW w:w="3987" w:type="dxa"/>
                </w:tcPr>
                <w:p w14:paraId="690FDF28" w14:textId="01DEED38" w:rsidR="0032358D" w:rsidRDefault="0032358D" w:rsidP="00AF592B">
                  <w:pPr>
                    <w:rPr>
                      <w:sz w:val="22"/>
                    </w:rPr>
                  </w:pPr>
                  <w:r>
                    <w:rPr>
                      <w:sz w:val="22"/>
                    </w:rPr>
                    <w:t>composite</w:t>
                  </w:r>
                </w:p>
              </w:tc>
            </w:tr>
            <w:tr w:rsidR="0032358D" w:rsidRPr="006455F6" w14:paraId="7904AADF" w14:textId="77777777" w:rsidTr="0032358D">
              <w:trPr>
                <w:trHeight w:val="177"/>
                <w:tblCellSpacing w:w="15" w:type="dxa"/>
              </w:trPr>
              <w:tc>
                <w:tcPr>
                  <w:tcW w:w="1742" w:type="dxa"/>
                </w:tcPr>
                <w:p w14:paraId="1CE5B9AB" w14:textId="7FBFF31F" w:rsidR="0032358D" w:rsidRDefault="0032358D" w:rsidP="00AF592B">
                  <w:pPr>
                    <w:rPr>
                      <w:sz w:val="22"/>
                    </w:rPr>
                  </w:pPr>
                  <w:r>
                    <w:rPr>
                      <w:sz w:val="22"/>
                    </w:rPr>
                    <w:t>ownerName</w:t>
                  </w:r>
                </w:p>
              </w:tc>
              <w:tc>
                <w:tcPr>
                  <w:tcW w:w="3987" w:type="dxa"/>
                </w:tcPr>
                <w:p w14:paraId="34108680" w14:textId="603F21AF" w:rsidR="0032358D" w:rsidRDefault="0032358D" w:rsidP="00AF592B">
                  <w:pPr>
                    <w:rPr>
                      <w:sz w:val="22"/>
                    </w:rPr>
                  </w:pPr>
                  <w:r>
                    <w:rPr>
                      <w:sz w:val="22"/>
                    </w:rPr>
                    <w:t>admin</w:t>
                  </w:r>
                </w:p>
              </w:tc>
            </w:tr>
            <w:tr w:rsidR="0032358D" w:rsidRPr="006455F6" w14:paraId="17647C36" w14:textId="77777777" w:rsidTr="0032358D">
              <w:trPr>
                <w:trHeight w:val="43"/>
                <w:tblCellSpacing w:w="15" w:type="dxa"/>
              </w:trPr>
              <w:tc>
                <w:tcPr>
                  <w:tcW w:w="1742" w:type="dxa"/>
                </w:tcPr>
                <w:p w14:paraId="10CBEB78" w14:textId="04FDD9CB" w:rsidR="0032358D" w:rsidRDefault="0032358D" w:rsidP="00AF592B">
                  <w:pPr>
                    <w:rPr>
                      <w:sz w:val="22"/>
                    </w:rPr>
                  </w:pPr>
                  <w:r>
                    <w:rPr>
                      <w:sz w:val="22"/>
                    </w:rPr>
                    <w:t>impactLevel</w:t>
                  </w:r>
                </w:p>
              </w:tc>
              <w:tc>
                <w:tcPr>
                  <w:tcW w:w="3987" w:type="dxa"/>
                </w:tcPr>
                <w:p w14:paraId="7A151F73" w14:textId="1E33466A" w:rsidR="0032358D" w:rsidRDefault="0032358D" w:rsidP="00AF592B">
                  <w:pPr>
                    <w:rPr>
                      <w:sz w:val="22"/>
                    </w:rPr>
                  </w:pPr>
                  <w:r>
                    <w:rPr>
                      <w:sz w:val="22"/>
                    </w:rPr>
                    <w:t>NONE</w:t>
                  </w:r>
                </w:p>
              </w:tc>
            </w:tr>
            <w:tr w:rsidR="0032358D" w:rsidRPr="006455F6" w14:paraId="7A590A79" w14:textId="77777777" w:rsidTr="0032358D">
              <w:trPr>
                <w:trHeight w:val="96"/>
                <w:tblCellSpacing w:w="15" w:type="dxa"/>
              </w:trPr>
              <w:tc>
                <w:tcPr>
                  <w:tcW w:w="1742" w:type="dxa"/>
                </w:tcPr>
                <w:p w14:paraId="4CE23FE9" w14:textId="199900BD" w:rsidR="0032358D" w:rsidRDefault="0032358D" w:rsidP="00AF592B">
                  <w:pPr>
                    <w:rPr>
                      <w:sz w:val="22"/>
                    </w:rPr>
                  </w:pPr>
                  <w:r>
                    <w:rPr>
                      <w:sz w:val="22"/>
                    </w:rPr>
                    <w:t>impactMessage</w:t>
                  </w:r>
                </w:p>
              </w:tc>
              <w:tc>
                <w:tcPr>
                  <w:tcW w:w="3987" w:type="dxa"/>
                </w:tcPr>
                <w:p w14:paraId="1EBAABAF" w14:textId="000F904A" w:rsidR="0032358D" w:rsidRDefault="0032358D" w:rsidP="00AF592B">
                  <w:pPr>
                    <w:rPr>
                      <w:sz w:val="22"/>
                    </w:rPr>
                  </w:pPr>
                  <w:r>
                    <w:rPr>
                      <w:sz w:val="22"/>
                    </w:rPr>
                    <w:t>null</w:t>
                  </w:r>
                </w:p>
              </w:tc>
            </w:tr>
            <w:tr w:rsidR="0032358D" w:rsidRPr="006455F6" w14:paraId="4CF57AB3" w14:textId="77777777" w:rsidTr="0032358D">
              <w:trPr>
                <w:trHeight w:val="132"/>
                <w:tblCellSpacing w:w="15" w:type="dxa"/>
              </w:trPr>
              <w:tc>
                <w:tcPr>
                  <w:tcW w:w="1742" w:type="dxa"/>
                </w:tcPr>
                <w:p w14:paraId="1C583903" w14:textId="38206F06" w:rsidR="0032358D" w:rsidRDefault="0032358D" w:rsidP="00AF592B">
                  <w:pPr>
                    <w:rPr>
                      <w:sz w:val="22"/>
                    </w:rPr>
                  </w:pPr>
                  <w:r>
                    <w:rPr>
                      <w:sz w:val="22"/>
                    </w:rPr>
                    <w:t>annotation</w:t>
                  </w:r>
                </w:p>
              </w:tc>
              <w:tc>
                <w:tcPr>
                  <w:tcW w:w="3987" w:type="dxa"/>
                </w:tcPr>
                <w:p w14:paraId="7F8FDBF0" w14:textId="33A8E8EC" w:rsidR="0032358D" w:rsidRDefault="0032358D" w:rsidP="00AF592B">
                  <w:pPr>
                    <w:rPr>
                      <w:sz w:val="22"/>
                    </w:rPr>
                  </w:pPr>
                  <w:r>
                    <w:rPr>
                      <w:sz w:val="22"/>
                    </w:rPr>
                    <w:t>Proc1 description</w:t>
                  </w:r>
                </w:p>
              </w:tc>
            </w:tr>
            <w:tr w:rsidR="0032358D" w:rsidRPr="006455F6" w14:paraId="02FCB22E" w14:textId="77777777" w:rsidTr="0032358D">
              <w:trPr>
                <w:trHeight w:val="96"/>
                <w:tblCellSpacing w:w="15" w:type="dxa"/>
              </w:trPr>
              <w:tc>
                <w:tcPr>
                  <w:tcW w:w="1742" w:type="dxa"/>
                </w:tcPr>
                <w:p w14:paraId="59D9910E" w14:textId="15C38F4D" w:rsidR="0032358D" w:rsidRDefault="0032358D" w:rsidP="00AF592B">
                  <w:pPr>
                    <w:rPr>
                      <w:sz w:val="22"/>
                    </w:rPr>
                  </w:pPr>
                  <w:r>
                    <w:rPr>
                      <w:sz w:val="22"/>
                    </w:rPr>
                    <w:t>explicitlyDesigned</w:t>
                  </w:r>
                </w:p>
              </w:tc>
              <w:tc>
                <w:tcPr>
                  <w:tcW w:w="3987" w:type="dxa"/>
                </w:tcPr>
                <w:p w14:paraId="0A9EA3C0" w14:textId="1C83EF6F" w:rsidR="0032358D" w:rsidRDefault="0032358D" w:rsidP="00AF592B">
                  <w:pPr>
                    <w:rPr>
                      <w:sz w:val="22"/>
                    </w:rPr>
                  </w:pPr>
                  <w:r>
                    <w:rPr>
                      <w:sz w:val="22"/>
                    </w:rPr>
                    <w:t>0</w:t>
                  </w:r>
                </w:p>
              </w:tc>
            </w:tr>
            <w:tr w:rsidR="0032358D" w:rsidRPr="006455F6" w14:paraId="5631F141" w14:textId="77777777" w:rsidTr="0032358D">
              <w:trPr>
                <w:trHeight w:val="43"/>
                <w:tblCellSpacing w:w="15" w:type="dxa"/>
              </w:trPr>
              <w:tc>
                <w:tcPr>
                  <w:tcW w:w="1742" w:type="dxa"/>
                </w:tcPr>
                <w:p w14:paraId="1178740E" w14:textId="4F4FFCEA" w:rsidR="0032358D" w:rsidRDefault="0032358D" w:rsidP="00AF592B">
                  <w:pPr>
                    <w:rPr>
                      <w:sz w:val="22"/>
                    </w:rPr>
                  </w:pPr>
                  <w:r>
                    <w:rPr>
                      <w:sz w:val="22"/>
                    </w:rPr>
                    <w:t>tableType</w:t>
                  </w:r>
                </w:p>
              </w:tc>
              <w:tc>
                <w:tcPr>
                  <w:tcW w:w="3987" w:type="dxa"/>
                </w:tcPr>
                <w:p w14:paraId="550905D7" w14:textId="6C797AA6" w:rsidR="0032358D" w:rsidRDefault="0032358D" w:rsidP="00AF592B">
                  <w:pPr>
                    <w:rPr>
                      <w:sz w:val="22"/>
                    </w:rPr>
                  </w:pPr>
                  <w:r>
                    <w:rPr>
                      <w:sz w:val="22"/>
                    </w:rPr>
                    <w:t>null</w:t>
                  </w:r>
                </w:p>
              </w:tc>
            </w:tr>
            <w:tr w:rsidR="0032358D" w:rsidRPr="006455F6" w14:paraId="6ED79FBE" w14:textId="77777777" w:rsidTr="0032358D">
              <w:trPr>
                <w:trHeight w:val="96"/>
                <w:tblCellSpacing w:w="15" w:type="dxa"/>
              </w:trPr>
              <w:tc>
                <w:tcPr>
                  <w:tcW w:w="1742" w:type="dxa"/>
                </w:tcPr>
                <w:p w14:paraId="41F0DC10" w14:textId="4AA67EA4" w:rsidR="0032358D" w:rsidRDefault="0032358D" w:rsidP="00AF592B">
                  <w:pPr>
                    <w:rPr>
                      <w:sz w:val="22"/>
                    </w:rPr>
                  </w:pPr>
                  <w:r>
                    <w:rPr>
                      <w:sz w:val="22"/>
                    </w:rPr>
                    <w:t>scriptText</w:t>
                  </w:r>
                </w:p>
              </w:tc>
              <w:tc>
                <w:tcPr>
                  <w:tcW w:w="3987" w:type="dxa"/>
                </w:tcPr>
                <w:p w14:paraId="503726C8" w14:textId="7306DB51" w:rsidR="0032358D" w:rsidRDefault="0032358D" w:rsidP="00AF592B">
                  <w:pPr>
                    <w:rPr>
                      <w:sz w:val="22"/>
                    </w:rPr>
                  </w:pPr>
                  <w:r>
                    <w:rPr>
                      <w:sz w:val="22"/>
                    </w:rPr>
                    <w:t>&lt;too large to fit in this window&gt;</w:t>
                  </w:r>
                </w:p>
              </w:tc>
            </w:tr>
            <w:tr w:rsidR="0032358D" w:rsidRPr="006455F6" w14:paraId="39E1A345" w14:textId="77777777" w:rsidTr="0032358D">
              <w:trPr>
                <w:trHeight w:val="141"/>
                <w:tblCellSpacing w:w="15" w:type="dxa"/>
              </w:trPr>
              <w:tc>
                <w:tcPr>
                  <w:tcW w:w="1742" w:type="dxa"/>
                </w:tcPr>
                <w:p w14:paraId="1F5D4AA4" w14:textId="7055270D" w:rsidR="0032358D" w:rsidRDefault="0032358D" w:rsidP="00AF592B">
                  <w:pPr>
                    <w:rPr>
                      <w:sz w:val="22"/>
                    </w:rPr>
                  </w:pPr>
                  <w:r>
                    <w:rPr>
                      <w:sz w:val="22"/>
                    </w:rPr>
                    <w:t>childCount</w:t>
                  </w:r>
                </w:p>
              </w:tc>
              <w:tc>
                <w:tcPr>
                  <w:tcW w:w="3987" w:type="dxa"/>
                </w:tcPr>
                <w:p w14:paraId="590542D4" w14:textId="0551EF90" w:rsidR="0032358D" w:rsidRDefault="0032358D" w:rsidP="00AF592B">
                  <w:pPr>
                    <w:rPr>
                      <w:sz w:val="22"/>
                    </w:rPr>
                  </w:pPr>
                  <w:r>
                    <w:rPr>
                      <w:sz w:val="22"/>
                    </w:rPr>
                    <w:t>null</w:t>
                  </w:r>
                </w:p>
              </w:tc>
            </w:tr>
            <w:tr w:rsidR="0032358D" w:rsidRPr="006455F6" w14:paraId="10D2965A" w14:textId="77777777" w:rsidTr="0032358D">
              <w:trPr>
                <w:trHeight w:val="385"/>
                <w:tblCellSpacing w:w="15" w:type="dxa"/>
              </w:trPr>
              <w:tc>
                <w:tcPr>
                  <w:tcW w:w="1742" w:type="dxa"/>
                </w:tcPr>
                <w:p w14:paraId="13DE6F31" w14:textId="0DC816E3" w:rsidR="0032358D" w:rsidRDefault="0032358D" w:rsidP="00AF592B">
                  <w:pPr>
                    <w:rPr>
                      <w:sz w:val="22"/>
                    </w:rPr>
                  </w:pPr>
                  <w:r>
                    <w:rPr>
                      <w:sz w:val="22"/>
                    </w:rPr>
                    <w:t>dataSourceType</w:t>
                  </w:r>
                </w:p>
              </w:tc>
              <w:tc>
                <w:tcPr>
                  <w:tcW w:w="3987" w:type="dxa"/>
                </w:tcPr>
                <w:p w14:paraId="575C73C8" w14:textId="1024FFAC" w:rsidR="0032358D" w:rsidRDefault="0032358D" w:rsidP="00AF592B">
                  <w:pPr>
                    <w:rPr>
                      <w:sz w:val="22"/>
                    </w:rPr>
                  </w:pPr>
                  <w:r>
                    <w:rPr>
                      <w:sz w:val="22"/>
                    </w:rPr>
                    <w:t>null</w:t>
                  </w:r>
                </w:p>
              </w:tc>
            </w:tr>
          </w:tbl>
          <w:p w14:paraId="3970B9CE" w14:textId="77777777" w:rsidR="00967FED" w:rsidRPr="006455F6" w:rsidRDefault="00967FED" w:rsidP="00126D5E">
            <w:pPr>
              <w:spacing w:after="120"/>
              <w:rPr>
                <w:sz w:val="22"/>
              </w:rPr>
            </w:pPr>
          </w:p>
        </w:tc>
      </w:tr>
    </w:tbl>
    <w:p w14:paraId="4D4FBB79" w14:textId="0FCC83DC" w:rsidR="00967FED" w:rsidRPr="00582C6C" w:rsidRDefault="00967FED" w:rsidP="00967FED">
      <w:pPr>
        <w:pStyle w:val="Heading3"/>
        <w:rPr>
          <w:color w:val="1F497D"/>
          <w:sz w:val="23"/>
          <w:szCs w:val="23"/>
        </w:rPr>
      </w:pPr>
      <w:bookmarkStart w:id="581" w:name="_Toc364763100"/>
      <w:bookmarkStart w:id="582" w:name="_Toc385311268"/>
      <w:bookmarkStart w:id="583" w:name="_Toc484033065"/>
      <w:bookmarkStart w:id="584" w:name="_Toc509346743"/>
      <w:r w:rsidRPr="00582C6C">
        <w:rPr>
          <w:color w:val="1F497D"/>
          <w:sz w:val="23"/>
          <w:szCs w:val="23"/>
        </w:rPr>
        <w:t>getBasicResourceCursor_All</w:t>
      </w:r>
      <w:bookmarkEnd w:id="581"/>
      <w:bookmarkEnd w:id="582"/>
      <w:bookmarkEnd w:id="583"/>
      <w:r w:rsidR="00124F02">
        <w:rPr>
          <w:color w:val="1F497D"/>
          <w:sz w:val="23"/>
          <w:szCs w:val="23"/>
        </w:rPr>
        <w:t xml:space="preserve"> [DEPRECATED</w:t>
      </w:r>
      <w:r w:rsidR="009E4311">
        <w:rPr>
          <w:color w:val="1F497D"/>
          <w:sz w:val="23"/>
          <w:szCs w:val="23"/>
        </w:rPr>
        <w:t>]</w:t>
      </w:r>
      <w:bookmarkEnd w:id="584"/>
    </w:p>
    <w:p w14:paraId="06D7E51B" w14:textId="77777777" w:rsidR="00967FED" w:rsidRDefault="00967FED" w:rsidP="00967FED">
      <w:pPr>
        <w:pStyle w:val="CS-Bodytext"/>
      </w:pPr>
      <w:r>
        <w:t>This procedure retrieves the "all" basic resource metadata for a given resource.  A cursor of metadata is returned.</w:t>
      </w:r>
    </w:p>
    <w:p w14:paraId="237CEF9D" w14:textId="77777777" w:rsidR="00967FED" w:rsidRDefault="00967FED" w:rsidP="00967FED">
      <w:pPr>
        <w:pStyle w:val="CS-Bodytext"/>
      </w:pPr>
      <w:r>
        <w:t xml:space="preserve"> This procedure invokes 2 lower level API procedures:</w:t>
      </w:r>
    </w:p>
    <w:p w14:paraId="0B01135C"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4350622D" w14:textId="77777777" w:rsidR="00967FED" w:rsidRDefault="00967FED" w:rsidP="00967FED">
      <w:pPr>
        <w:pStyle w:val="CS-Bodytext"/>
        <w:numPr>
          <w:ilvl w:val="0"/>
          <w:numId w:val="10"/>
        </w:numPr>
      </w:pPr>
      <w:r w:rsidRPr="00C06F82">
        <w:rPr>
          <w:rFonts w:ascii="Courier New" w:hAnsi="Courier New"/>
        </w:rPr>
        <w:t>repository/lowerLevelProcedures/getBasicResourceXSLT</w:t>
      </w:r>
      <w:r>
        <w:t xml:space="preserve"> - this procedure takes the XML response from getBasicResourceXML() and turns it into a cursor which is more usable by other CIS procedures.</w:t>
      </w:r>
    </w:p>
    <w:p w14:paraId="7DD32333" w14:textId="77777777" w:rsidR="00967FED" w:rsidRDefault="00967FED" w:rsidP="00ED6BE2">
      <w:pPr>
        <w:pStyle w:val="CS-Bodytext"/>
        <w:numPr>
          <w:ilvl w:val="0"/>
          <w:numId w:val="8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9"/>
        <w:gridCol w:w="1889"/>
        <w:gridCol w:w="5310"/>
      </w:tblGrid>
      <w:tr w:rsidR="00967FED" w:rsidRPr="006455F6" w14:paraId="5FD629DE" w14:textId="77777777" w:rsidTr="00126D5E">
        <w:trPr>
          <w:trHeight w:val="375"/>
          <w:tblHeader/>
        </w:trPr>
        <w:tc>
          <w:tcPr>
            <w:tcW w:w="1639" w:type="dxa"/>
            <w:shd w:val="clear" w:color="auto" w:fill="B3B3B3"/>
          </w:tcPr>
          <w:p w14:paraId="27FA46FA" w14:textId="77777777" w:rsidR="00967FED" w:rsidRPr="006455F6" w:rsidRDefault="00967FED" w:rsidP="00126D5E">
            <w:pPr>
              <w:spacing w:after="120"/>
              <w:rPr>
                <w:b/>
                <w:sz w:val="22"/>
              </w:rPr>
            </w:pPr>
            <w:r w:rsidRPr="006455F6">
              <w:rPr>
                <w:b/>
                <w:sz w:val="22"/>
              </w:rPr>
              <w:t>Direction</w:t>
            </w:r>
          </w:p>
        </w:tc>
        <w:tc>
          <w:tcPr>
            <w:tcW w:w="1889" w:type="dxa"/>
            <w:shd w:val="clear" w:color="auto" w:fill="B3B3B3"/>
          </w:tcPr>
          <w:p w14:paraId="4781AA94" w14:textId="77777777" w:rsidR="00967FED" w:rsidRPr="006455F6" w:rsidRDefault="00967FED" w:rsidP="00126D5E">
            <w:pPr>
              <w:spacing w:after="120"/>
              <w:rPr>
                <w:b/>
                <w:sz w:val="22"/>
              </w:rPr>
            </w:pPr>
            <w:r w:rsidRPr="006455F6">
              <w:rPr>
                <w:b/>
                <w:sz w:val="22"/>
              </w:rPr>
              <w:t>Parameter Name</w:t>
            </w:r>
          </w:p>
        </w:tc>
        <w:tc>
          <w:tcPr>
            <w:tcW w:w="5310" w:type="dxa"/>
            <w:shd w:val="clear" w:color="auto" w:fill="B3B3B3"/>
          </w:tcPr>
          <w:p w14:paraId="5479CDBA" w14:textId="77777777" w:rsidR="00967FED" w:rsidRPr="006455F6" w:rsidRDefault="00967FED" w:rsidP="00126D5E">
            <w:pPr>
              <w:spacing w:after="120"/>
              <w:rPr>
                <w:b/>
                <w:sz w:val="22"/>
              </w:rPr>
            </w:pPr>
            <w:r w:rsidRPr="006455F6">
              <w:rPr>
                <w:b/>
                <w:sz w:val="22"/>
              </w:rPr>
              <w:t>Parameter Type</w:t>
            </w:r>
          </w:p>
        </w:tc>
      </w:tr>
      <w:tr w:rsidR="00967FED" w:rsidRPr="006455F6" w14:paraId="727BCD5A" w14:textId="77777777" w:rsidTr="00126D5E">
        <w:trPr>
          <w:trHeight w:val="265"/>
        </w:trPr>
        <w:tc>
          <w:tcPr>
            <w:tcW w:w="1639" w:type="dxa"/>
          </w:tcPr>
          <w:p w14:paraId="3611068F" w14:textId="77777777" w:rsidR="00967FED" w:rsidRPr="006455F6" w:rsidRDefault="00967FED" w:rsidP="00126D5E">
            <w:pPr>
              <w:spacing w:after="120"/>
              <w:rPr>
                <w:sz w:val="22"/>
              </w:rPr>
            </w:pPr>
            <w:r w:rsidRPr="006455F6">
              <w:rPr>
                <w:sz w:val="22"/>
              </w:rPr>
              <w:lastRenderedPageBreak/>
              <w:t>IN</w:t>
            </w:r>
          </w:p>
        </w:tc>
        <w:tc>
          <w:tcPr>
            <w:tcW w:w="1889" w:type="dxa"/>
          </w:tcPr>
          <w:p w14:paraId="46357EC8" w14:textId="77777777" w:rsidR="00967FED" w:rsidRPr="006455F6" w:rsidRDefault="00967FED" w:rsidP="00126D5E">
            <w:pPr>
              <w:spacing w:after="120"/>
              <w:rPr>
                <w:sz w:val="22"/>
              </w:rPr>
            </w:pPr>
            <w:r w:rsidRPr="006455F6">
              <w:rPr>
                <w:sz w:val="22"/>
              </w:rPr>
              <w:t>fullResourcePath</w:t>
            </w:r>
          </w:p>
        </w:tc>
        <w:tc>
          <w:tcPr>
            <w:tcW w:w="5310" w:type="dxa"/>
          </w:tcPr>
          <w:p w14:paraId="0D4D888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26BBB82" w14:textId="77777777" w:rsidTr="00126D5E">
        <w:trPr>
          <w:trHeight w:val="375"/>
        </w:trPr>
        <w:tc>
          <w:tcPr>
            <w:tcW w:w="1639" w:type="dxa"/>
          </w:tcPr>
          <w:p w14:paraId="1281F0E1" w14:textId="77777777" w:rsidR="00967FED" w:rsidRPr="006455F6" w:rsidRDefault="00967FED" w:rsidP="00126D5E">
            <w:pPr>
              <w:spacing w:after="120"/>
              <w:rPr>
                <w:sz w:val="22"/>
              </w:rPr>
            </w:pPr>
            <w:r w:rsidRPr="006455F6">
              <w:rPr>
                <w:sz w:val="22"/>
              </w:rPr>
              <w:t>IN</w:t>
            </w:r>
          </w:p>
        </w:tc>
        <w:tc>
          <w:tcPr>
            <w:tcW w:w="1889" w:type="dxa"/>
          </w:tcPr>
          <w:p w14:paraId="1E02B2E5" w14:textId="77777777" w:rsidR="00967FED" w:rsidRPr="006455F6" w:rsidRDefault="00967FED" w:rsidP="00126D5E">
            <w:pPr>
              <w:spacing w:after="120"/>
              <w:rPr>
                <w:sz w:val="22"/>
              </w:rPr>
            </w:pPr>
            <w:r w:rsidRPr="006455F6">
              <w:rPr>
                <w:sz w:val="22"/>
              </w:rPr>
              <w:t>resourceType</w:t>
            </w:r>
          </w:p>
        </w:tc>
        <w:tc>
          <w:tcPr>
            <w:tcW w:w="5310" w:type="dxa"/>
          </w:tcPr>
          <w:p w14:paraId="6895B5C8" w14:textId="77777777" w:rsidR="00967FED" w:rsidRPr="006455F6" w:rsidRDefault="00967FED" w:rsidP="00126D5E">
            <w:pPr>
              <w:spacing w:after="120"/>
              <w:rPr>
                <w:sz w:val="22"/>
              </w:rPr>
            </w:pPr>
            <w:r w:rsidRPr="006455F6">
              <w:rPr>
                <w:sz w:val="22"/>
              </w:rPr>
              <w:t>VARCHAR(255)</w:t>
            </w:r>
          </w:p>
        </w:tc>
      </w:tr>
      <w:tr w:rsidR="00967FED" w:rsidRPr="006455F6" w14:paraId="2FE6559F" w14:textId="77777777" w:rsidTr="00126D5E">
        <w:trPr>
          <w:trHeight w:val="4634"/>
        </w:trPr>
        <w:tc>
          <w:tcPr>
            <w:tcW w:w="1639" w:type="dxa"/>
          </w:tcPr>
          <w:p w14:paraId="0A053BC1" w14:textId="77777777" w:rsidR="00967FED" w:rsidRPr="006455F6" w:rsidRDefault="00967FED" w:rsidP="00126D5E">
            <w:pPr>
              <w:spacing w:after="120"/>
              <w:rPr>
                <w:sz w:val="22"/>
              </w:rPr>
            </w:pPr>
            <w:r w:rsidRPr="006455F6">
              <w:rPr>
                <w:sz w:val="22"/>
              </w:rPr>
              <w:t>OUT</w:t>
            </w:r>
          </w:p>
        </w:tc>
        <w:tc>
          <w:tcPr>
            <w:tcW w:w="1889" w:type="dxa"/>
          </w:tcPr>
          <w:p w14:paraId="05D20035" w14:textId="77777777" w:rsidR="00967FED" w:rsidRPr="006455F6" w:rsidRDefault="00967FED" w:rsidP="00126D5E">
            <w:pPr>
              <w:spacing w:after="120"/>
              <w:rPr>
                <w:sz w:val="22"/>
              </w:rPr>
            </w:pPr>
            <w:r w:rsidRPr="006455F6">
              <w:rPr>
                <w:sz w:val="22"/>
              </w:rPr>
              <w:t>resourceCursor</w:t>
            </w:r>
          </w:p>
        </w:tc>
        <w:tc>
          <w:tcPr>
            <w:tcW w:w="5310" w:type="dxa"/>
          </w:tcPr>
          <w:p w14:paraId="645EA15B" w14:textId="77777777" w:rsidR="00967FED" w:rsidRPr="006455F6" w:rsidRDefault="00967FED" w:rsidP="00126D5E">
            <w:pPr>
              <w:spacing w:after="120"/>
              <w:rPr>
                <w:sz w:val="22"/>
              </w:rPr>
            </w:pPr>
            <w:r w:rsidRPr="006455F6">
              <w:rPr>
                <w:sz w:val="22"/>
              </w:rPr>
              <w:t xml:space="preserve">CURSOR ( </w:t>
            </w:r>
            <w:r w:rsidRPr="006455F6">
              <w:rPr>
                <w:sz w:val="22"/>
              </w:rPr>
              <w:br/>
              <w:t xml:space="preserve">    name VARCHAR(255), </w:t>
            </w:r>
            <w:r w:rsidRPr="006455F6">
              <w:rPr>
                <w:sz w:val="22"/>
              </w:rPr>
              <w:br/>
              <w:t xml:space="preserve">    "path" VARCHAR(32768), </w:t>
            </w:r>
            <w:r w:rsidRPr="006455F6">
              <w:rPr>
                <w:sz w:val="22"/>
              </w:rPr>
              <w:br/>
              <w:t xml:space="preserve">    "type" VARCHAR(32768), </w:t>
            </w:r>
            <w:r w:rsidRPr="006455F6">
              <w:rPr>
                <w:sz w:val="22"/>
              </w:rPr>
              <w:br/>
              <w:t xml:space="preserve">    subtype VARCHAR(255), </w:t>
            </w:r>
            <w:r w:rsidRPr="006455F6">
              <w:rPr>
                <w:sz w:val="22"/>
              </w:rPr>
              <w:br/>
              <w:t xml:space="preserve">    enabled BIT,</w:t>
            </w:r>
            <w:r w:rsidRPr="006455F6">
              <w:rPr>
                <w:sz w:val="22"/>
              </w:rPr>
              <w:br/>
              <w:t xml:space="preserve">    id INTEGER,</w:t>
            </w:r>
            <w:r w:rsidRPr="006455F6">
              <w:rPr>
                <w:sz w:val="22"/>
              </w:rPr>
              <w:br/>
              <w:t xml:space="preserve">    changeId INTEGER,</w:t>
            </w:r>
            <w:r w:rsidRPr="006455F6">
              <w:rPr>
                <w:sz w:val="22"/>
              </w:rPr>
              <w:br/>
              <w:t xml:space="preserve">    ownerDomain VARCHAR(255),</w:t>
            </w:r>
            <w:r w:rsidRPr="006455F6">
              <w:rPr>
                <w:sz w:val="22"/>
              </w:rPr>
              <w:br/>
              <w:t xml:space="preserve">    ownerName VARCHAR(255),</w:t>
            </w:r>
            <w:r w:rsidRPr="006455F6">
              <w:rPr>
                <w:sz w:val="22"/>
              </w:rPr>
              <w:br/>
              <w:t xml:space="preserve">    impactLevel VARCHAR(255),</w:t>
            </w:r>
            <w:r w:rsidRPr="006455F6">
              <w:rPr>
                <w:sz w:val="22"/>
              </w:rPr>
              <w:br/>
              <w:t xml:space="preserve">    annotation LONGVARCHAR,</w:t>
            </w:r>
            <w:r w:rsidRPr="006455F6">
              <w:rPr>
                <w:sz w:val="22"/>
              </w:rPr>
              <w:br/>
              <w:t xml:space="preserve">    explicitlyDesigned BIT,</w:t>
            </w:r>
            <w:r w:rsidRPr="006455F6">
              <w:rPr>
                <w:sz w:val="22"/>
              </w:rPr>
              <w:br/>
              <w:t xml:space="preserve">    tableType VARCHAR(255),</w:t>
            </w:r>
            <w:r w:rsidRPr="006455F6">
              <w:rPr>
                <w:sz w:val="22"/>
              </w:rPr>
              <w:br/>
              <w:t xml:space="preserve">    sqlText LONGVARCHAR,</w:t>
            </w:r>
            <w:r w:rsidRPr="006455F6">
              <w:rPr>
                <w:sz w:val="22"/>
              </w:rPr>
              <w:br/>
              <w:t xml:space="preserve">    scriptText LONGVARCHAR</w:t>
            </w:r>
          </w:p>
          <w:p w14:paraId="1D61116D" w14:textId="77777777" w:rsidR="00967FED" w:rsidRPr="006455F6" w:rsidRDefault="00967FED" w:rsidP="00126D5E">
            <w:pPr>
              <w:spacing w:after="120"/>
              <w:rPr>
                <w:sz w:val="22"/>
              </w:rPr>
            </w:pPr>
            <w:r w:rsidRPr="006455F6">
              <w:rPr>
                <w:sz w:val="22"/>
              </w:rPr>
              <w:t>)</w:t>
            </w:r>
          </w:p>
        </w:tc>
      </w:tr>
    </w:tbl>
    <w:p w14:paraId="326F7221" w14:textId="77777777" w:rsidR="00967FED" w:rsidRPr="0011702E" w:rsidRDefault="00967FED" w:rsidP="00ED6BE2">
      <w:pPr>
        <w:pStyle w:val="CS-Bodytext"/>
        <w:numPr>
          <w:ilvl w:val="0"/>
          <w:numId w:val="84"/>
        </w:numPr>
        <w:spacing w:before="120"/>
        <w:ind w:right="14"/>
      </w:pPr>
      <w:r>
        <w:rPr>
          <w:b/>
          <w:bCs/>
        </w:rPr>
        <w:t>Examples:</w:t>
      </w:r>
    </w:p>
    <w:p w14:paraId="787A2CC2" w14:textId="77777777" w:rsidR="00967FED" w:rsidRPr="0011702E" w:rsidRDefault="00967FED" w:rsidP="00ED6BE2">
      <w:pPr>
        <w:pStyle w:val="CS-Bodytext"/>
        <w:numPr>
          <w:ilvl w:val="1"/>
          <w:numId w:val="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1890"/>
        <w:gridCol w:w="5328"/>
      </w:tblGrid>
      <w:tr w:rsidR="00967FED" w:rsidRPr="006455F6" w14:paraId="78834205" w14:textId="77777777" w:rsidTr="00126D5E">
        <w:trPr>
          <w:tblHeader/>
        </w:trPr>
        <w:tc>
          <w:tcPr>
            <w:tcW w:w="1638" w:type="dxa"/>
            <w:shd w:val="clear" w:color="auto" w:fill="B3B3B3"/>
          </w:tcPr>
          <w:p w14:paraId="02140757"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556A47A1"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694AE014" w14:textId="77777777" w:rsidR="00967FED" w:rsidRPr="006455F6" w:rsidRDefault="00967FED" w:rsidP="00126D5E">
            <w:pPr>
              <w:spacing w:after="120"/>
              <w:rPr>
                <w:b/>
                <w:sz w:val="22"/>
              </w:rPr>
            </w:pPr>
            <w:r w:rsidRPr="006455F6">
              <w:rPr>
                <w:b/>
                <w:sz w:val="22"/>
              </w:rPr>
              <w:t>Parameter Value</w:t>
            </w:r>
          </w:p>
        </w:tc>
      </w:tr>
      <w:tr w:rsidR="00967FED" w:rsidRPr="006455F6" w14:paraId="0B5A518C" w14:textId="77777777" w:rsidTr="00126D5E">
        <w:trPr>
          <w:trHeight w:val="260"/>
        </w:trPr>
        <w:tc>
          <w:tcPr>
            <w:tcW w:w="1638" w:type="dxa"/>
          </w:tcPr>
          <w:p w14:paraId="5E88A317" w14:textId="77777777" w:rsidR="00967FED" w:rsidRPr="006455F6" w:rsidRDefault="00967FED" w:rsidP="00126D5E">
            <w:pPr>
              <w:spacing w:after="120"/>
              <w:rPr>
                <w:sz w:val="22"/>
              </w:rPr>
            </w:pPr>
            <w:r w:rsidRPr="006455F6">
              <w:rPr>
                <w:sz w:val="22"/>
              </w:rPr>
              <w:t>IN</w:t>
            </w:r>
          </w:p>
        </w:tc>
        <w:tc>
          <w:tcPr>
            <w:tcW w:w="1890" w:type="dxa"/>
          </w:tcPr>
          <w:p w14:paraId="3AE58B23" w14:textId="77777777" w:rsidR="00967FED" w:rsidRPr="006455F6" w:rsidRDefault="00967FED" w:rsidP="00126D5E">
            <w:pPr>
              <w:spacing w:after="120"/>
              <w:rPr>
                <w:sz w:val="22"/>
              </w:rPr>
            </w:pPr>
            <w:r w:rsidRPr="006455F6">
              <w:rPr>
                <w:sz w:val="22"/>
              </w:rPr>
              <w:t>fullResourcePath</w:t>
            </w:r>
          </w:p>
        </w:tc>
        <w:tc>
          <w:tcPr>
            <w:tcW w:w="5328" w:type="dxa"/>
          </w:tcPr>
          <w:p w14:paraId="13179921"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5E670880" w14:textId="77777777" w:rsidTr="00126D5E">
        <w:tc>
          <w:tcPr>
            <w:tcW w:w="1638" w:type="dxa"/>
          </w:tcPr>
          <w:p w14:paraId="22F71112" w14:textId="77777777" w:rsidR="00967FED" w:rsidRPr="006455F6" w:rsidRDefault="00967FED" w:rsidP="00126D5E">
            <w:pPr>
              <w:spacing w:after="120"/>
              <w:rPr>
                <w:sz w:val="22"/>
              </w:rPr>
            </w:pPr>
            <w:r w:rsidRPr="006455F6">
              <w:rPr>
                <w:sz w:val="22"/>
              </w:rPr>
              <w:t>IN</w:t>
            </w:r>
          </w:p>
        </w:tc>
        <w:tc>
          <w:tcPr>
            <w:tcW w:w="1890" w:type="dxa"/>
          </w:tcPr>
          <w:p w14:paraId="7B56B5A1" w14:textId="77777777" w:rsidR="00967FED" w:rsidRPr="006455F6" w:rsidRDefault="00967FED" w:rsidP="00126D5E">
            <w:pPr>
              <w:spacing w:after="120"/>
              <w:rPr>
                <w:sz w:val="22"/>
              </w:rPr>
            </w:pPr>
            <w:r w:rsidRPr="006455F6">
              <w:rPr>
                <w:sz w:val="22"/>
              </w:rPr>
              <w:t>resourceType</w:t>
            </w:r>
          </w:p>
        </w:tc>
        <w:tc>
          <w:tcPr>
            <w:tcW w:w="5328" w:type="dxa"/>
          </w:tcPr>
          <w:p w14:paraId="4882D660" w14:textId="77777777" w:rsidR="00967FED" w:rsidRPr="006455F6" w:rsidRDefault="00967FED" w:rsidP="00126D5E">
            <w:pPr>
              <w:spacing w:after="120"/>
              <w:rPr>
                <w:sz w:val="22"/>
              </w:rPr>
            </w:pPr>
            <w:r w:rsidRPr="006455F6">
              <w:rPr>
                <w:sz w:val="22"/>
              </w:rPr>
              <w:t>TRIGGER</w:t>
            </w:r>
          </w:p>
        </w:tc>
      </w:tr>
      <w:tr w:rsidR="00967FED" w:rsidRPr="006455F6" w14:paraId="3F416AFF" w14:textId="77777777" w:rsidTr="00126D5E">
        <w:tc>
          <w:tcPr>
            <w:tcW w:w="1638" w:type="dxa"/>
          </w:tcPr>
          <w:p w14:paraId="31BDF85C" w14:textId="77777777" w:rsidR="00967FED" w:rsidRPr="006455F6" w:rsidRDefault="00967FED" w:rsidP="00126D5E">
            <w:pPr>
              <w:spacing w:after="120"/>
              <w:rPr>
                <w:sz w:val="22"/>
              </w:rPr>
            </w:pPr>
            <w:r w:rsidRPr="006455F6">
              <w:rPr>
                <w:sz w:val="22"/>
              </w:rPr>
              <w:t>OUT</w:t>
            </w:r>
          </w:p>
        </w:tc>
        <w:tc>
          <w:tcPr>
            <w:tcW w:w="1890" w:type="dxa"/>
          </w:tcPr>
          <w:p w14:paraId="5FED9D70" w14:textId="77777777" w:rsidR="00967FED" w:rsidRPr="006455F6" w:rsidRDefault="00967FED" w:rsidP="00126D5E">
            <w:pPr>
              <w:spacing w:after="120"/>
              <w:rPr>
                <w:sz w:val="22"/>
              </w:rPr>
            </w:pPr>
            <w:r w:rsidRPr="006455F6">
              <w:rPr>
                <w:sz w:val="22"/>
              </w:rPr>
              <w:t>resourceCursor</w:t>
            </w:r>
          </w:p>
        </w:tc>
        <w:tc>
          <w:tcPr>
            <w:tcW w:w="5328" w:type="dxa"/>
          </w:tcPr>
          <w:p w14:paraId="39BDBE7C" w14:textId="77777777" w:rsidR="00967FED" w:rsidRPr="006455F6" w:rsidRDefault="00967FED" w:rsidP="00126D5E">
            <w:pPr>
              <w:spacing w:after="120"/>
              <w:rPr>
                <w:sz w:val="22"/>
              </w:rPr>
            </w:pPr>
            <w:r w:rsidRPr="006455F6">
              <w:rPr>
                <w:sz w:val="22"/>
              </w:rPr>
              <w:t>(Result too large to display)</w:t>
            </w:r>
          </w:p>
        </w:tc>
      </w:tr>
    </w:tbl>
    <w:p w14:paraId="4BB28B35" w14:textId="77777777" w:rsidR="00967FED" w:rsidRPr="00582C6C" w:rsidRDefault="00967FED" w:rsidP="00967FED">
      <w:pPr>
        <w:pStyle w:val="Heading3"/>
        <w:rPr>
          <w:color w:val="1F497D"/>
          <w:sz w:val="23"/>
          <w:szCs w:val="23"/>
        </w:rPr>
      </w:pPr>
      <w:bookmarkStart w:id="585" w:name="_Toc364763101"/>
      <w:bookmarkStart w:id="586" w:name="_Toc385311269"/>
      <w:bookmarkStart w:id="587" w:name="_Toc484033066"/>
      <w:bookmarkStart w:id="588" w:name="_Toc509346744"/>
      <w:r w:rsidRPr="00582C6C">
        <w:rPr>
          <w:color w:val="1F497D"/>
          <w:sz w:val="23"/>
          <w:szCs w:val="23"/>
        </w:rPr>
        <w:t>getBasicResourceCursor_ActionAttributes</w:t>
      </w:r>
      <w:bookmarkEnd w:id="585"/>
      <w:bookmarkEnd w:id="586"/>
      <w:bookmarkEnd w:id="587"/>
      <w:bookmarkEnd w:id="588"/>
    </w:p>
    <w:p w14:paraId="1B93508A" w14:textId="77777777" w:rsidR="00967FED" w:rsidRDefault="00967FED" w:rsidP="00967FED">
      <w:pPr>
        <w:pStyle w:val="CS-Bodytext"/>
      </w:pPr>
      <w:r>
        <w:t>This procedure retrieves the resource metadata for a given resource that is contains Action Attributes such as a TRIGGER.  A cursor of metadata is returned.  This procedure invokes 2 lower level API procedures:</w:t>
      </w:r>
    </w:p>
    <w:p w14:paraId="7D858144" w14:textId="77777777" w:rsidR="00967FED" w:rsidRDefault="00967FED" w:rsidP="00967FED">
      <w:pPr>
        <w:pStyle w:val="CS-Bodytext"/>
        <w:numPr>
          <w:ilvl w:val="0"/>
          <w:numId w:val="10"/>
        </w:numPr>
      </w:pPr>
      <w:r w:rsidRPr="00C06F82">
        <w:rPr>
          <w:rFonts w:ascii="Courier New" w:hAnsi="Courier New"/>
        </w:rPr>
        <w:t xml:space="preserve">repository/lowerLevelProcedures/getBasicResourceXML </w:t>
      </w:r>
      <w:r>
        <w:t>- this performs the actual invocation to the CIS repository API and returns XML</w:t>
      </w:r>
    </w:p>
    <w:p w14:paraId="05BD0452" w14:textId="77777777" w:rsidR="00967FED" w:rsidRDefault="00967FED" w:rsidP="00967FED">
      <w:pPr>
        <w:pStyle w:val="CS-Bodytext"/>
        <w:numPr>
          <w:ilvl w:val="0"/>
          <w:numId w:val="10"/>
        </w:numPr>
      </w:pPr>
      <w:r w:rsidRPr="00C06F82">
        <w:rPr>
          <w:rFonts w:ascii="Courier New" w:hAnsi="Courier New"/>
        </w:rPr>
        <w:t>repository/lowerLevelProcedures/getBasicResourceXSLT_ActionAttributes</w:t>
      </w:r>
      <w:r>
        <w:t xml:space="preserve"> - this procedure takes the XML response and turns it into a cursor which is more usable by other CIS procedures.</w:t>
      </w:r>
    </w:p>
    <w:p w14:paraId="3F5B5F95" w14:textId="77777777" w:rsidR="00967FED" w:rsidRDefault="00967FED" w:rsidP="00ED6BE2">
      <w:pPr>
        <w:pStyle w:val="CS-Bodytext"/>
        <w:numPr>
          <w:ilvl w:val="0"/>
          <w:numId w:val="227"/>
        </w:numPr>
        <w:spacing w:before="120"/>
        <w:ind w:right="14"/>
      </w:pPr>
      <w:r>
        <w:rPr>
          <w:b/>
          <w:bCs/>
        </w:rPr>
        <w:t>Parameters:</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480"/>
      </w:tblGrid>
      <w:tr w:rsidR="00967FED" w:rsidRPr="006455F6" w14:paraId="32C79822" w14:textId="77777777" w:rsidTr="00126D5E">
        <w:trPr>
          <w:trHeight w:val="383"/>
          <w:tblHeader/>
        </w:trPr>
        <w:tc>
          <w:tcPr>
            <w:tcW w:w="1110" w:type="dxa"/>
            <w:shd w:val="clear" w:color="auto" w:fill="B3B3B3"/>
          </w:tcPr>
          <w:p w14:paraId="2F6EADE6" w14:textId="77777777" w:rsidR="00967FED" w:rsidRPr="006455F6" w:rsidRDefault="00967FED" w:rsidP="00126D5E">
            <w:pPr>
              <w:spacing w:after="120"/>
              <w:rPr>
                <w:b/>
                <w:sz w:val="22"/>
              </w:rPr>
            </w:pPr>
            <w:r w:rsidRPr="006455F6">
              <w:rPr>
                <w:b/>
                <w:sz w:val="22"/>
              </w:rPr>
              <w:lastRenderedPageBreak/>
              <w:t>Direction</w:t>
            </w:r>
          </w:p>
        </w:tc>
        <w:tc>
          <w:tcPr>
            <w:tcW w:w="1788" w:type="dxa"/>
            <w:shd w:val="clear" w:color="auto" w:fill="B3B3B3"/>
          </w:tcPr>
          <w:p w14:paraId="44121111"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0425A214" w14:textId="77777777" w:rsidR="00967FED" w:rsidRPr="006455F6" w:rsidRDefault="00967FED" w:rsidP="00126D5E">
            <w:pPr>
              <w:spacing w:after="120"/>
              <w:rPr>
                <w:b/>
                <w:sz w:val="22"/>
              </w:rPr>
            </w:pPr>
            <w:r w:rsidRPr="006455F6">
              <w:rPr>
                <w:b/>
                <w:sz w:val="22"/>
              </w:rPr>
              <w:t>Parameter Type</w:t>
            </w:r>
          </w:p>
        </w:tc>
      </w:tr>
      <w:tr w:rsidR="00967FED" w:rsidRPr="006455F6" w14:paraId="151E87E8" w14:textId="77777777" w:rsidTr="00126D5E">
        <w:trPr>
          <w:trHeight w:val="270"/>
        </w:trPr>
        <w:tc>
          <w:tcPr>
            <w:tcW w:w="1110" w:type="dxa"/>
          </w:tcPr>
          <w:p w14:paraId="2E24130A" w14:textId="77777777" w:rsidR="00967FED" w:rsidRPr="006455F6" w:rsidRDefault="00967FED" w:rsidP="00126D5E">
            <w:pPr>
              <w:spacing w:after="120"/>
              <w:rPr>
                <w:sz w:val="22"/>
              </w:rPr>
            </w:pPr>
            <w:r w:rsidRPr="006455F6">
              <w:rPr>
                <w:sz w:val="22"/>
              </w:rPr>
              <w:t>IN</w:t>
            </w:r>
          </w:p>
        </w:tc>
        <w:tc>
          <w:tcPr>
            <w:tcW w:w="1788" w:type="dxa"/>
          </w:tcPr>
          <w:p w14:paraId="38FB336F" w14:textId="77777777" w:rsidR="00967FED" w:rsidRPr="006455F6" w:rsidRDefault="00967FED" w:rsidP="00126D5E">
            <w:pPr>
              <w:spacing w:after="120"/>
              <w:rPr>
                <w:sz w:val="22"/>
              </w:rPr>
            </w:pPr>
            <w:r w:rsidRPr="006455F6">
              <w:rPr>
                <w:sz w:val="22"/>
              </w:rPr>
              <w:t>fullResourcePath</w:t>
            </w:r>
          </w:p>
        </w:tc>
        <w:tc>
          <w:tcPr>
            <w:tcW w:w="6480" w:type="dxa"/>
          </w:tcPr>
          <w:p w14:paraId="17F10A2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810930" w14:textId="77777777" w:rsidTr="00126D5E">
        <w:trPr>
          <w:trHeight w:val="383"/>
        </w:trPr>
        <w:tc>
          <w:tcPr>
            <w:tcW w:w="1110" w:type="dxa"/>
          </w:tcPr>
          <w:p w14:paraId="4F5082AE" w14:textId="77777777" w:rsidR="00967FED" w:rsidRPr="006455F6" w:rsidRDefault="00967FED" w:rsidP="00126D5E">
            <w:pPr>
              <w:spacing w:after="120"/>
              <w:rPr>
                <w:sz w:val="22"/>
              </w:rPr>
            </w:pPr>
            <w:r w:rsidRPr="006455F6">
              <w:rPr>
                <w:sz w:val="22"/>
              </w:rPr>
              <w:t>IN</w:t>
            </w:r>
          </w:p>
        </w:tc>
        <w:tc>
          <w:tcPr>
            <w:tcW w:w="1788" w:type="dxa"/>
          </w:tcPr>
          <w:p w14:paraId="5EB23E47" w14:textId="77777777" w:rsidR="00967FED" w:rsidRPr="006455F6" w:rsidRDefault="00967FED" w:rsidP="00126D5E">
            <w:pPr>
              <w:spacing w:after="120"/>
              <w:rPr>
                <w:sz w:val="22"/>
              </w:rPr>
            </w:pPr>
            <w:r w:rsidRPr="006455F6">
              <w:rPr>
                <w:sz w:val="22"/>
              </w:rPr>
              <w:t>resourceType</w:t>
            </w:r>
          </w:p>
        </w:tc>
        <w:tc>
          <w:tcPr>
            <w:tcW w:w="6480" w:type="dxa"/>
          </w:tcPr>
          <w:p w14:paraId="770C074D" w14:textId="77777777" w:rsidR="00967FED" w:rsidRPr="006455F6" w:rsidRDefault="00967FED" w:rsidP="00126D5E">
            <w:pPr>
              <w:spacing w:after="120"/>
              <w:rPr>
                <w:sz w:val="22"/>
              </w:rPr>
            </w:pPr>
            <w:r w:rsidRPr="006455F6">
              <w:rPr>
                <w:sz w:val="22"/>
              </w:rPr>
              <w:t>VARCHAR(255)</w:t>
            </w:r>
          </w:p>
        </w:tc>
      </w:tr>
      <w:tr w:rsidR="00967FED" w:rsidRPr="006455F6" w14:paraId="5F216899" w14:textId="77777777" w:rsidTr="00126D5E">
        <w:trPr>
          <w:trHeight w:val="1698"/>
        </w:trPr>
        <w:tc>
          <w:tcPr>
            <w:tcW w:w="1110" w:type="dxa"/>
          </w:tcPr>
          <w:p w14:paraId="284A45CA" w14:textId="77777777" w:rsidR="00967FED" w:rsidRPr="006455F6" w:rsidRDefault="00967FED" w:rsidP="00126D5E">
            <w:pPr>
              <w:spacing w:after="120"/>
              <w:rPr>
                <w:sz w:val="22"/>
              </w:rPr>
            </w:pPr>
            <w:r w:rsidRPr="006455F6">
              <w:rPr>
                <w:sz w:val="22"/>
              </w:rPr>
              <w:t>OUT</w:t>
            </w:r>
          </w:p>
        </w:tc>
        <w:tc>
          <w:tcPr>
            <w:tcW w:w="1788" w:type="dxa"/>
          </w:tcPr>
          <w:p w14:paraId="44641792" w14:textId="77777777" w:rsidR="00967FED" w:rsidRPr="006455F6" w:rsidRDefault="00967FED" w:rsidP="00126D5E">
            <w:pPr>
              <w:spacing w:after="120"/>
              <w:rPr>
                <w:sz w:val="22"/>
              </w:rPr>
            </w:pPr>
            <w:r w:rsidRPr="006455F6">
              <w:rPr>
                <w:sz w:val="22"/>
              </w:rPr>
              <w:t>resourceCursor</w:t>
            </w:r>
          </w:p>
        </w:tc>
        <w:tc>
          <w:tcPr>
            <w:tcW w:w="6480" w:type="dxa"/>
          </w:tcPr>
          <w:p w14:paraId="4EE916ED" w14:textId="77777777" w:rsidR="00967FED" w:rsidRPr="006455F6" w:rsidRDefault="00967FED" w:rsidP="00126D5E">
            <w:pPr>
              <w:spacing w:after="120"/>
              <w:rPr>
                <w:sz w:val="22"/>
              </w:rPr>
            </w:pPr>
            <w:r w:rsidRPr="006455F6">
              <w:rPr>
                <w:sz w:val="22"/>
              </w:rPr>
              <w:t xml:space="preserve">CURSOR ( </w:t>
            </w:r>
            <w:r w:rsidRPr="006455F6">
              <w:rPr>
                <w:sz w:val="22"/>
              </w:rPr>
              <w:br/>
              <w:t xml:space="preserve">    actionType VARCHAR(255),                                                             </w:t>
            </w:r>
            <w:r w:rsidRPr="006455F6">
              <w:rPr>
                <w:sz w:val="22"/>
              </w:rPr>
              <w:br/>
              <w:t xml:space="preserve">    name           VARCHAR(255), </w:t>
            </w:r>
            <w:r w:rsidRPr="006455F6">
              <w:rPr>
                <w:sz w:val="22"/>
              </w:rPr>
              <w:br/>
              <w:t xml:space="preserve">    "type"         VARCHAR(255), </w:t>
            </w:r>
            <w:r w:rsidRPr="006455F6">
              <w:rPr>
                <w:sz w:val="22"/>
              </w:rPr>
              <w:br/>
              <w:t xml:space="preserve">    “value”       VARCHAR(255)</w:t>
            </w:r>
            <w:r w:rsidRPr="006455F6">
              <w:rPr>
                <w:sz w:val="22"/>
              </w:rPr>
              <w:br/>
              <w:t>)</w:t>
            </w:r>
          </w:p>
        </w:tc>
      </w:tr>
    </w:tbl>
    <w:p w14:paraId="1FB6A201" w14:textId="77777777" w:rsidR="00967FED" w:rsidRPr="0011702E" w:rsidRDefault="00967FED" w:rsidP="00ED6BE2">
      <w:pPr>
        <w:pStyle w:val="CS-Bodytext"/>
        <w:numPr>
          <w:ilvl w:val="0"/>
          <w:numId w:val="227"/>
        </w:numPr>
        <w:spacing w:before="120"/>
        <w:ind w:right="14"/>
      </w:pPr>
      <w:r>
        <w:rPr>
          <w:b/>
          <w:bCs/>
        </w:rPr>
        <w:t>Examples:</w:t>
      </w:r>
    </w:p>
    <w:p w14:paraId="3C71D3D5" w14:textId="77777777" w:rsidR="00967FED" w:rsidRPr="0011702E" w:rsidRDefault="00967FED" w:rsidP="00ED6BE2">
      <w:pPr>
        <w:pStyle w:val="CS-Bodytext"/>
        <w:numPr>
          <w:ilvl w:val="1"/>
          <w:numId w:val="227"/>
        </w:numPr>
      </w:pPr>
      <w:r>
        <w:rPr>
          <w:b/>
          <w:bCs/>
        </w:rPr>
        <w:t>Assumptions:  none</w:t>
      </w:r>
    </w:p>
    <w:tbl>
      <w:tblPr>
        <w:tblW w:w="937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480"/>
      </w:tblGrid>
      <w:tr w:rsidR="00967FED" w:rsidRPr="006455F6" w14:paraId="552ADCC9" w14:textId="77777777" w:rsidTr="00126D5E">
        <w:trPr>
          <w:tblHeader/>
        </w:trPr>
        <w:tc>
          <w:tcPr>
            <w:tcW w:w="1098" w:type="dxa"/>
            <w:shd w:val="clear" w:color="auto" w:fill="B3B3B3"/>
          </w:tcPr>
          <w:p w14:paraId="75D8798D"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0CBC1B00" w14:textId="77777777" w:rsidR="00967FED" w:rsidRPr="006455F6" w:rsidRDefault="00967FED" w:rsidP="00126D5E">
            <w:pPr>
              <w:spacing w:after="120"/>
              <w:rPr>
                <w:b/>
                <w:sz w:val="22"/>
              </w:rPr>
            </w:pPr>
            <w:r w:rsidRPr="006455F6">
              <w:rPr>
                <w:b/>
                <w:sz w:val="22"/>
              </w:rPr>
              <w:t>Parameter Name</w:t>
            </w:r>
          </w:p>
        </w:tc>
        <w:tc>
          <w:tcPr>
            <w:tcW w:w="6480" w:type="dxa"/>
            <w:shd w:val="clear" w:color="auto" w:fill="B3B3B3"/>
          </w:tcPr>
          <w:p w14:paraId="27647D62" w14:textId="77777777" w:rsidR="00967FED" w:rsidRPr="006455F6" w:rsidRDefault="00967FED" w:rsidP="00126D5E">
            <w:pPr>
              <w:spacing w:after="120"/>
              <w:rPr>
                <w:b/>
                <w:sz w:val="22"/>
              </w:rPr>
            </w:pPr>
            <w:r w:rsidRPr="006455F6">
              <w:rPr>
                <w:b/>
                <w:sz w:val="22"/>
              </w:rPr>
              <w:t>Parameter Value</w:t>
            </w:r>
          </w:p>
        </w:tc>
      </w:tr>
      <w:tr w:rsidR="00967FED" w:rsidRPr="006455F6" w14:paraId="12FC9251" w14:textId="77777777" w:rsidTr="00126D5E">
        <w:trPr>
          <w:trHeight w:val="260"/>
        </w:trPr>
        <w:tc>
          <w:tcPr>
            <w:tcW w:w="1098" w:type="dxa"/>
          </w:tcPr>
          <w:p w14:paraId="6864F018" w14:textId="77777777" w:rsidR="00967FED" w:rsidRPr="006455F6" w:rsidRDefault="00967FED" w:rsidP="00126D5E">
            <w:pPr>
              <w:spacing w:after="120"/>
              <w:rPr>
                <w:sz w:val="22"/>
              </w:rPr>
            </w:pPr>
            <w:r w:rsidRPr="006455F6">
              <w:rPr>
                <w:sz w:val="22"/>
              </w:rPr>
              <w:t>IN</w:t>
            </w:r>
          </w:p>
        </w:tc>
        <w:tc>
          <w:tcPr>
            <w:tcW w:w="1800" w:type="dxa"/>
          </w:tcPr>
          <w:p w14:paraId="035BCA33" w14:textId="77777777" w:rsidR="00967FED" w:rsidRPr="006455F6" w:rsidRDefault="00967FED" w:rsidP="00126D5E">
            <w:pPr>
              <w:spacing w:after="120"/>
              <w:rPr>
                <w:sz w:val="22"/>
              </w:rPr>
            </w:pPr>
            <w:r w:rsidRPr="006455F6">
              <w:rPr>
                <w:sz w:val="22"/>
              </w:rPr>
              <w:t>fullResourcePath</w:t>
            </w:r>
          </w:p>
        </w:tc>
        <w:tc>
          <w:tcPr>
            <w:tcW w:w="6480" w:type="dxa"/>
          </w:tcPr>
          <w:p w14:paraId="7368B53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/repository/examples/source/trigger1’</w:t>
            </w:r>
          </w:p>
        </w:tc>
      </w:tr>
      <w:tr w:rsidR="00967FED" w:rsidRPr="006455F6" w14:paraId="38A48A24" w14:textId="77777777" w:rsidTr="00126D5E">
        <w:tc>
          <w:tcPr>
            <w:tcW w:w="1098" w:type="dxa"/>
          </w:tcPr>
          <w:p w14:paraId="7E85DBCE" w14:textId="77777777" w:rsidR="00967FED" w:rsidRPr="006455F6" w:rsidRDefault="00967FED" w:rsidP="00126D5E">
            <w:pPr>
              <w:spacing w:after="120"/>
              <w:rPr>
                <w:sz w:val="22"/>
              </w:rPr>
            </w:pPr>
            <w:r w:rsidRPr="006455F6">
              <w:rPr>
                <w:sz w:val="22"/>
              </w:rPr>
              <w:t>IN</w:t>
            </w:r>
          </w:p>
        </w:tc>
        <w:tc>
          <w:tcPr>
            <w:tcW w:w="1800" w:type="dxa"/>
          </w:tcPr>
          <w:p w14:paraId="704E5862" w14:textId="77777777" w:rsidR="00967FED" w:rsidRPr="006455F6" w:rsidRDefault="00967FED" w:rsidP="00126D5E">
            <w:pPr>
              <w:spacing w:after="120"/>
              <w:rPr>
                <w:sz w:val="22"/>
              </w:rPr>
            </w:pPr>
            <w:r w:rsidRPr="006455F6">
              <w:rPr>
                <w:sz w:val="22"/>
              </w:rPr>
              <w:t>resourceType</w:t>
            </w:r>
          </w:p>
        </w:tc>
        <w:tc>
          <w:tcPr>
            <w:tcW w:w="6480" w:type="dxa"/>
          </w:tcPr>
          <w:p w14:paraId="08A18CD5" w14:textId="77777777" w:rsidR="00967FED" w:rsidRPr="006455F6" w:rsidRDefault="00967FED" w:rsidP="00126D5E">
            <w:pPr>
              <w:spacing w:after="120"/>
              <w:rPr>
                <w:sz w:val="22"/>
              </w:rPr>
            </w:pPr>
            <w:r w:rsidRPr="006455F6">
              <w:rPr>
                <w:sz w:val="22"/>
              </w:rPr>
              <w:t>TRIGGER</w:t>
            </w:r>
          </w:p>
        </w:tc>
      </w:tr>
      <w:tr w:rsidR="00967FED" w:rsidRPr="006455F6" w14:paraId="195234A1" w14:textId="77777777" w:rsidTr="00126D5E">
        <w:tc>
          <w:tcPr>
            <w:tcW w:w="1098" w:type="dxa"/>
          </w:tcPr>
          <w:p w14:paraId="1B545ADA" w14:textId="77777777" w:rsidR="00967FED" w:rsidRPr="006455F6" w:rsidRDefault="00967FED" w:rsidP="00126D5E">
            <w:pPr>
              <w:spacing w:after="120"/>
              <w:rPr>
                <w:sz w:val="22"/>
              </w:rPr>
            </w:pPr>
            <w:r w:rsidRPr="006455F6">
              <w:rPr>
                <w:sz w:val="22"/>
              </w:rPr>
              <w:t>OUT</w:t>
            </w:r>
          </w:p>
        </w:tc>
        <w:tc>
          <w:tcPr>
            <w:tcW w:w="1800" w:type="dxa"/>
          </w:tcPr>
          <w:p w14:paraId="0E2E1386" w14:textId="77777777" w:rsidR="00967FED" w:rsidRPr="006455F6" w:rsidRDefault="00967FED" w:rsidP="00126D5E">
            <w:pPr>
              <w:spacing w:after="120"/>
              <w:rPr>
                <w:sz w:val="22"/>
              </w:rPr>
            </w:pPr>
            <w:r w:rsidRPr="006455F6">
              <w:rPr>
                <w:sz w:val="22"/>
              </w:rPr>
              <w:t>resourceCursor</w:t>
            </w:r>
          </w:p>
        </w:tc>
        <w:tc>
          <w:tcPr>
            <w:tcW w:w="6480" w:type="dxa"/>
          </w:tcPr>
          <w:tbl>
            <w:tblPr>
              <w:tblW w:w="6372" w:type="dxa"/>
              <w:tblCellSpacing w:w="15" w:type="dxa"/>
              <w:tblLayout w:type="fixed"/>
              <w:tblCellMar>
                <w:top w:w="15" w:type="dxa"/>
                <w:left w:w="15" w:type="dxa"/>
                <w:bottom w:w="15" w:type="dxa"/>
                <w:right w:w="15" w:type="dxa"/>
              </w:tblCellMar>
              <w:tblLook w:val="0000" w:firstRow="0" w:lastRow="0" w:firstColumn="0" w:lastColumn="0" w:noHBand="0" w:noVBand="0"/>
            </w:tblPr>
            <w:tblGrid>
              <w:gridCol w:w="1422"/>
              <w:gridCol w:w="1440"/>
              <w:gridCol w:w="990"/>
              <w:gridCol w:w="2520"/>
            </w:tblGrid>
            <w:tr w:rsidR="00967FED" w:rsidRPr="006455F6" w14:paraId="1255A2B0" w14:textId="77777777" w:rsidTr="00126D5E">
              <w:trPr>
                <w:tblCellSpacing w:w="15" w:type="dxa"/>
              </w:trPr>
              <w:tc>
                <w:tcPr>
                  <w:tcW w:w="1377" w:type="dxa"/>
                  <w:vAlign w:val="bottom"/>
                </w:tcPr>
                <w:p w14:paraId="18AFA33F" w14:textId="77777777" w:rsidR="00967FED" w:rsidRPr="006455F6" w:rsidRDefault="00967FED" w:rsidP="00126D5E">
                  <w:pPr>
                    <w:rPr>
                      <w:rFonts w:ascii="Arial" w:hAnsi="Arial" w:cs="Arial"/>
                      <w:sz w:val="22"/>
                    </w:rPr>
                  </w:pPr>
                  <w:r w:rsidRPr="006455F6">
                    <w:rPr>
                      <w:rFonts w:ascii="Arial" w:hAnsi="Arial" w:cs="Arial"/>
                      <w:sz w:val="22"/>
                    </w:rPr>
                    <w:t>actionType</w:t>
                  </w:r>
                </w:p>
              </w:tc>
              <w:tc>
                <w:tcPr>
                  <w:tcW w:w="1410" w:type="dxa"/>
                  <w:vAlign w:val="bottom"/>
                </w:tcPr>
                <w:p w14:paraId="251657C5" w14:textId="77777777" w:rsidR="00967FED" w:rsidRPr="006455F6" w:rsidRDefault="00967FED" w:rsidP="00126D5E">
                  <w:pPr>
                    <w:rPr>
                      <w:rFonts w:ascii="Arial" w:hAnsi="Arial" w:cs="Arial"/>
                      <w:sz w:val="22"/>
                    </w:rPr>
                  </w:pPr>
                  <w:r w:rsidRPr="006455F6">
                    <w:rPr>
                      <w:rFonts w:ascii="Arial" w:hAnsi="Arial" w:cs="Arial"/>
                      <w:sz w:val="22"/>
                    </w:rPr>
                    <w:t>name</w:t>
                  </w:r>
                </w:p>
              </w:tc>
              <w:tc>
                <w:tcPr>
                  <w:tcW w:w="960" w:type="dxa"/>
                  <w:vAlign w:val="bottom"/>
                </w:tcPr>
                <w:p w14:paraId="6531D6AA" w14:textId="77777777" w:rsidR="00967FED" w:rsidRPr="006455F6" w:rsidRDefault="00967FED" w:rsidP="00126D5E">
                  <w:pPr>
                    <w:rPr>
                      <w:rFonts w:ascii="Arial" w:hAnsi="Arial" w:cs="Arial"/>
                      <w:sz w:val="22"/>
                    </w:rPr>
                  </w:pPr>
                  <w:r w:rsidRPr="006455F6">
                    <w:rPr>
                      <w:rFonts w:ascii="Arial" w:hAnsi="Arial" w:cs="Arial"/>
                      <w:sz w:val="22"/>
                    </w:rPr>
                    <w:t>type</w:t>
                  </w:r>
                </w:p>
              </w:tc>
              <w:tc>
                <w:tcPr>
                  <w:tcW w:w="2475" w:type="dxa"/>
                  <w:vAlign w:val="bottom"/>
                </w:tcPr>
                <w:p w14:paraId="44051724" w14:textId="77777777" w:rsidR="00967FED" w:rsidRPr="006455F6" w:rsidRDefault="00967FED" w:rsidP="00126D5E">
                  <w:pPr>
                    <w:rPr>
                      <w:rFonts w:ascii="Arial" w:hAnsi="Arial" w:cs="Arial"/>
                      <w:sz w:val="22"/>
                    </w:rPr>
                  </w:pPr>
                  <w:r w:rsidRPr="006455F6">
                    <w:rPr>
                      <w:rFonts w:ascii="Arial" w:hAnsi="Arial" w:cs="Arial"/>
                      <w:sz w:val="22"/>
                    </w:rPr>
                    <w:t>value</w:t>
                  </w:r>
                </w:p>
              </w:tc>
            </w:tr>
            <w:tr w:rsidR="00967FED" w:rsidRPr="006455F6" w14:paraId="6FA76F8C" w14:textId="77777777" w:rsidTr="00126D5E">
              <w:trPr>
                <w:tblCellSpacing w:w="15" w:type="dxa"/>
              </w:trPr>
              <w:tc>
                <w:tcPr>
                  <w:tcW w:w="1377" w:type="dxa"/>
                  <w:vAlign w:val="bottom"/>
                </w:tcPr>
                <w:p w14:paraId="7A4EEEE9"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41304A98" w14:textId="77777777" w:rsidR="00967FED" w:rsidRPr="006455F6" w:rsidRDefault="00967FED" w:rsidP="00126D5E">
                  <w:pPr>
                    <w:rPr>
                      <w:rFonts w:ascii="Arial" w:hAnsi="Arial" w:cs="Arial"/>
                      <w:sz w:val="22"/>
                    </w:rPr>
                  </w:pPr>
                  <w:r w:rsidRPr="006455F6">
                    <w:rPr>
                      <w:rFonts w:ascii="Arial" w:hAnsi="Arial" w:cs="Arial"/>
                      <w:sz w:val="22"/>
                    </w:rPr>
                    <w:t>PARAMETERS</w:t>
                  </w:r>
                </w:p>
              </w:tc>
              <w:tc>
                <w:tcPr>
                  <w:tcW w:w="960" w:type="dxa"/>
                  <w:vAlign w:val="bottom"/>
                </w:tcPr>
                <w:p w14:paraId="74AA7D10"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4B8CB277" w14:textId="77777777" w:rsidR="00967FED" w:rsidRPr="006455F6" w:rsidRDefault="00967FED" w:rsidP="00126D5E">
                  <w:pPr>
                    <w:rPr>
                      <w:rFonts w:ascii="Arial" w:hAnsi="Arial" w:cs="Arial"/>
                      <w:sz w:val="22"/>
                    </w:rPr>
                  </w:pPr>
                  <w:r w:rsidRPr="006455F6">
                    <w:rPr>
                      <w:rFonts w:ascii="Arial" w:hAnsi="Arial" w:cs="Arial"/>
                      <w:sz w:val="22"/>
                    </w:rPr>
                    <w:t>'string2'</w:t>
                  </w:r>
                </w:p>
              </w:tc>
            </w:tr>
            <w:tr w:rsidR="00967FED" w:rsidRPr="006455F6" w14:paraId="1B5DAB02" w14:textId="77777777" w:rsidTr="00126D5E">
              <w:trPr>
                <w:tblCellSpacing w:w="15" w:type="dxa"/>
              </w:trPr>
              <w:tc>
                <w:tcPr>
                  <w:tcW w:w="1377" w:type="dxa"/>
                  <w:vAlign w:val="bottom"/>
                </w:tcPr>
                <w:p w14:paraId="056F326B" w14:textId="77777777" w:rsidR="00967FED" w:rsidRPr="006455F6" w:rsidRDefault="00967FED" w:rsidP="00126D5E">
                  <w:pPr>
                    <w:rPr>
                      <w:rFonts w:ascii="Arial" w:hAnsi="Arial" w:cs="Arial"/>
                      <w:sz w:val="22"/>
                    </w:rPr>
                  </w:pPr>
                  <w:r w:rsidRPr="006455F6">
                    <w:rPr>
                      <w:rFonts w:ascii="Arial" w:hAnsi="Arial" w:cs="Arial"/>
                      <w:sz w:val="22"/>
                    </w:rPr>
                    <w:t>PROCEDURE</w:t>
                  </w:r>
                </w:p>
              </w:tc>
              <w:tc>
                <w:tcPr>
                  <w:tcW w:w="1410" w:type="dxa"/>
                  <w:vAlign w:val="bottom"/>
                </w:tcPr>
                <w:p w14:paraId="15EDDD5C" w14:textId="77777777" w:rsidR="00967FED" w:rsidRPr="006455F6" w:rsidRDefault="00967FED" w:rsidP="00126D5E">
                  <w:pPr>
                    <w:rPr>
                      <w:rFonts w:ascii="Arial" w:hAnsi="Arial" w:cs="Arial"/>
                      <w:sz w:val="22"/>
                    </w:rPr>
                  </w:pPr>
                  <w:r w:rsidRPr="006455F6">
                    <w:rPr>
                      <w:rFonts w:ascii="Arial" w:hAnsi="Arial" w:cs="Arial"/>
                      <w:sz w:val="22"/>
                    </w:rPr>
                    <w:t>PATH</w:t>
                  </w:r>
                </w:p>
              </w:tc>
              <w:tc>
                <w:tcPr>
                  <w:tcW w:w="960" w:type="dxa"/>
                  <w:vAlign w:val="bottom"/>
                </w:tcPr>
                <w:p w14:paraId="6151C585" w14:textId="77777777" w:rsidR="00967FED" w:rsidRPr="006455F6" w:rsidRDefault="00967FED" w:rsidP="00126D5E">
                  <w:pPr>
                    <w:rPr>
                      <w:rFonts w:ascii="Arial" w:hAnsi="Arial" w:cs="Arial"/>
                      <w:sz w:val="22"/>
                    </w:rPr>
                  </w:pPr>
                  <w:r w:rsidRPr="006455F6">
                    <w:rPr>
                      <w:rFonts w:ascii="Arial" w:hAnsi="Arial" w:cs="Arial"/>
                      <w:sz w:val="22"/>
                    </w:rPr>
                    <w:t>STRING</w:t>
                  </w:r>
                </w:p>
              </w:tc>
              <w:tc>
                <w:tcPr>
                  <w:tcW w:w="2475" w:type="dxa"/>
                  <w:vAlign w:val="bottom"/>
                </w:tcPr>
                <w:p w14:paraId="19137AE0" w14:textId="77777777" w:rsidR="00967FED" w:rsidRPr="006455F6" w:rsidRDefault="00967FED" w:rsidP="00126D5E">
                  <w:pPr>
                    <w:rPr>
                      <w:rFonts w:ascii="Arial" w:hAnsi="Arial" w:cs="Arial"/>
                      <w:sz w:val="22"/>
                    </w:rPr>
                  </w:pPr>
                  <w:r w:rsidRPr="006455F6">
                    <w:rPr>
                      <w:rFonts w:ascii="Arial" w:hAnsi="Arial" w:cs="Arial"/>
                      <w:sz w:val="22"/>
                    </w:rPr>
                    <w:t>‘</w:t>
                  </w:r>
                  <w:r>
                    <w:rPr>
                      <w:rFonts w:ascii="Arial" w:hAnsi="Arial" w:cs="Arial"/>
                      <w:sz w:val="22"/>
                    </w:rPr>
                    <w:t>/shared/ASAssets/Utilities</w:t>
                  </w:r>
                  <w:r w:rsidRPr="006455F6">
                    <w:rPr>
                      <w:rFonts w:ascii="Arial" w:hAnsi="Arial" w:cs="Arial"/>
                      <w:sz w:val="22"/>
                    </w:rPr>
                    <w:t>/repository/examples/ source/proc1'</w:t>
                  </w:r>
                </w:p>
              </w:tc>
            </w:tr>
          </w:tbl>
          <w:p w14:paraId="73763813" w14:textId="77777777" w:rsidR="00967FED" w:rsidRPr="006455F6" w:rsidRDefault="00967FED" w:rsidP="00126D5E">
            <w:pPr>
              <w:spacing w:after="120"/>
              <w:rPr>
                <w:sz w:val="22"/>
              </w:rPr>
            </w:pPr>
          </w:p>
        </w:tc>
      </w:tr>
    </w:tbl>
    <w:p w14:paraId="01B9C48E" w14:textId="77777777" w:rsidR="00967FED" w:rsidRPr="00582C6C" w:rsidRDefault="00967FED" w:rsidP="00967FED">
      <w:pPr>
        <w:pStyle w:val="Heading3"/>
        <w:rPr>
          <w:color w:val="1F497D"/>
          <w:sz w:val="23"/>
          <w:szCs w:val="23"/>
        </w:rPr>
      </w:pPr>
      <w:bookmarkStart w:id="589" w:name="_Toc364763102"/>
      <w:bookmarkStart w:id="590" w:name="_Toc385311270"/>
      <w:bookmarkStart w:id="591" w:name="_Toc484033067"/>
      <w:bookmarkStart w:id="592" w:name="_Toc509346745"/>
      <w:r w:rsidRPr="00582C6C">
        <w:rPr>
          <w:color w:val="1F497D"/>
          <w:sz w:val="23"/>
          <w:szCs w:val="23"/>
        </w:rPr>
        <w:t>getBasicResourceCursor_PROCEDURE</w:t>
      </w:r>
      <w:bookmarkEnd w:id="589"/>
      <w:bookmarkEnd w:id="590"/>
      <w:bookmarkEnd w:id="591"/>
      <w:bookmarkEnd w:id="592"/>
    </w:p>
    <w:p w14:paraId="4EB63AAD"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3FF5D67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5530847E"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4157AEA3" w14:textId="77777777" w:rsidR="00967FED" w:rsidRDefault="00967FED" w:rsidP="00ED6BE2">
      <w:pPr>
        <w:pStyle w:val="CS-Bodytext"/>
        <w:numPr>
          <w:ilvl w:val="0"/>
          <w:numId w:val="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87E913" w14:textId="77777777" w:rsidTr="00126D5E">
        <w:trPr>
          <w:tblHeader/>
        </w:trPr>
        <w:tc>
          <w:tcPr>
            <w:tcW w:w="1278" w:type="dxa"/>
            <w:shd w:val="clear" w:color="auto" w:fill="B3B3B3"/>
          </w:tcPr>
          <w:p w14:paraId="5BD38D63"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5DE3F790"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D9D3F09" w14:textId="77777777" w:rsidR="00967FED" w:rsidRPr="006455F6" w:rsidRDefault="00967FED" w:rsidP="00126D5E">
            <w:pPr>
              <w:spacing w:after="120"/>
              <w:rPr>
                <w:b/>
                <w:sz w:val="22"/>
              </w:rPr>
            </w:pPr>
            <w:r w:rsidRPr="006455F6">
              <w:rPr>
                <w:b/>
                <w:sz w:val="22"/>
              </w:rPr>
              <w:t>Parameter Type</w:t>
            </w:r>
          </w:p>
        </w:tc>
      </w:tr>
      <w:tr w:rsidR="00967FED" w:rsidRPr="006455F6" w14:paraId="563A02CA" w14:textId="77777777" w:rsidTr="00126D5E">
        <w:trPr>
          <w:trHeight w:val="260"/>
        </w:trPr>
        <w:tc>
          <w:tcPr>
            <w:tcW w:w="1278" w:type="dxa"/>
          </w:tcPr>
          <w:p w14:paraId="4D056F91" w14:textId="77777777" w:rsidR="00967FED" w:rsidRPr="006455F6" w:rsidRDefault="00967FED" w:rsidP="00126D5E">
            <w:pPr>
              <w:spacing w:after="120"/>
              <w:rPr>
                <w:sz w:val="22"/>
              </w:rPr>
            </w:pPr>
            <w:r w:rsidRPr="006455F6">
              <w:rPr>
                <w:sz w:val="22"/>
              </w:rPr>
              <w:t>IN</w:t>
            </w:r>
          </w:p>
        </w:tc>
        <w:tc>
          <w:tcPr>
            <w:tcW w:w="2160" w:type="dxa"/>
          </w:tcPr>
          <w:p w14:paraId="6495FC91" w14:textId="77777777" w:rsidR="00967FED" w:rsidRPr="006455F6" w:rsidRDefault="00967FED" w:rsidP="00126D5E">
            <w:pPr>
              <w:spacing w:after="120"/>
              <w:rPr>
                <w:sz w:val="22"/>
              </w:rPr>
            </w:pPr>
            <w:r w:rsidRPr="006455F6">
              <w:rPr>
                <w:sz w:val="22"/>
              </w:rPr>
              <w:t>fullResourcePath</w:t>
            </w:r>
          </w:p>
        </w:tc>
        <w:tc>
          <w:tcPr>
            <w:tcW w:w="5418" w:type="dxa"/>
          </w:tcPr>
          <w:p w14:paraId="69074048"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5BECCF8A" w14:textId="77777777" w:rsidTr="00126D5E">
        <w:tc>
          <w:tcPr>
            <w:tcW w:w="1278" w:type="dxa"/>
          </w:tcPr>
          <w:p w14:paraId="0A89EA29" w14:textId="77777777" w:rsidR="00967FED" w:rsidRPr="006455F6" w:rsidRDefault="00967FED" w:rsidP="00126D5E">
            <w:pPr>
              <w:spacing w:after="120"/>
              <w:rPr>
                <w:sz w:val="22"/>
              </w:rPr>
            </w:pPr>
            <w:r w:rsidRPr="006455F6">
              <w:rPr>
                <w:sz w:val="22"/>
              </w:rPr>
              <w:t>IN</w:t>
            </w:r>
          </w:p>
        </w:tc>
        <w:tc>
          <w:tcPr>
            <w:tcW w:w="2160" w:type="dxa"/>
          </w:tcPr>
          <w:p w14:paraId="67E8D426" w14:textId="77777777" w:rsidR="00967FED" w:rsidRPr="006455F6" w:rsidRDefault="00967FED" w:rsidP="00126D5E">
            <w:pPr>
              <w:spacing w:after="120"/>
              <w:rPr>
                <w:sz w:val="22"/>
              </w:rPr>
            </w:pPr>
            <w:r w:rsidRPr="006455F6">
              <w:rPr>
                <w:sz w:val="22"/>
              </w:rPr>
              <w:t>resourceType</w:t>
            </w:r>
          </w:p>
        </w:tc>
        <w:tc>
          <w:tcPr>
            <w:tcW w:w="5418" w:type="dxa"/>
          </w:tcPr>
          <w:p w14:paraId="6A1FAAEA" w14:textId="77777777" w:rsidR="00967FED" w:rsidRPr="006455F6" w:rsidRDefault="00967FED" w:rsidP="00126D5E">
            <w:pPr>
              <w:spacing w:after="120"/>
              <w:rPr>
                <w:sz w:val="22"/>
              </w:rPr>
            </w:pPr>
            <w:r w:rsidRPr="006455F6">
              <w:rPr>
                <w:sz w:val="22"/>
              </w:rPr>
              <w:t>VARCHAR(255)</w:t>
            </w:r>
          </w:p>
        </w:tc>
      </w:tr>
      <w:tr w:rsidR="00967FED" w:rsidRPr="006455F6" w14:paraId="4BD85795" w14:textId="77777777" w:rsidTr="00126D5E">
        <w:tc>
          <w:tcPr>
            <w:tcW w:w="1278" w:type="dxa"/>
          </w:tcPr>
          <w:p w14:paraId="26E2B6A1" w14:textId="77777777" w:rsidR="00967FED" w:rsidRPr="006455F6" w:rsidRDefault="00967FED" w:rsidP="00126D5E">
            <w:pPr>
              <w:spacing w:after="120"/>
              <w:rPr>
                <w:sz w:val="22"/>
              </w:rPr>
            </w:pPr>
            <w:r w:rsidRPr="006455F6">
              <w:rPr>
                <w:sz w:val="22"/>
              </w:rPr>
              <w:lastRenderedPageBreak/>
              <w:t>OUT</w:t>
            </w:r>
          </w:p>
        </w:tc>
        <w:tc>
          <w:tcPr>
            <w:tcW w:w="2160" w:type="dxa"/>
          </w:tcPr>
          <w:p w14:paraId="6284FBA1" w14:textId="77777777" w:rsidR="00967FED" w:rsidRPr="006455F6" w:rsidRDefault="00967FED" w:rsidP="00126D5E">
            <w:pPr>
              <w:spacing w:after="120"/>
              <w:rPr>
                <w:sz w:val="22"/>
              </w:rPr>
            </w:pPr>
            <w:r w:rsidRPr="006455F6">
              <w:rPr>
                <w:sz w:val="22"/>
              </w:rPr>
              <w:t>resourceCursor</w:t>
            </w:r>
          </w:p>
        </w:tc>
        <w:tc>
          <w:tcPr>
            <w:tcW w:w="5418" w:type="dxa"/>
          </w:tcPr>
          <w:p w14:paraId="22B631B9"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 </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 xml:space="preserve">annotation </w:t>
            </w:r>
            <w:r w:rsidRPr="006455F6">
              <w:rPr>
                <w:sz w:val="22"/>
              </w:rPr>
              <w:t xml:space="preserve">               </w:t>
            </w:r>
            <w:r>
              <w:rPr>
                <w:sz w:val="22"/>
              </w:rPr>
              <w:t>LONGVARCHAR</w:t>
            </w:r>
            <w:r w:rsidRPr="006455F6">
              <w:rPr>
                <w:sz w:val="22"/>
              </w:rPr>
              <w:t xml:space="preserve">, </w:t>
            </w:r>
            <w:r w:rsidRPr="006455F6">
              <w:rPr>
                <w:sz w:val="22"/>
              </w:rPr>
              <w:br/>
              <w:t xml:space="preserve">    parameterName       VARCHAR(255), </w:t>
            </w:r>
            <w:r w:rsidRPr="006455F6">
              <w:rPr>
                <w:sz w:val="22"/>
              </w:rPr>
              <w:br/>
              <w:t xml:space="preserve">    parameterType        VARCHAR(255), </w:t>
            </w:r>
            <w:r w:rsidRPr="006455F6">
              <w:rPr>
                <w:sz w:val="22"/>
              </w:rPr>
              <w:br/>
              <w:t xml:space="preserve">    parameterDirection VARCHAR(255)</w:t>
            </w:r>
          </w:p>
          <w:p w14:paraId="429E3EB4" w14:textId="77777777" w:rsidR="00967FED" w:rsidRPr="006455F6" w:rsidRDefault="00967FED" w:rsidP="00126D5E">
            <w:pPr>
              <w:spacing w:after="120"/>
              <w:rPr>
                <w:sz w:val="22"/>
              </w:rPr>
            </w:pPr>
            <w:r w:rsidRPr="006455F6">
              <w:rPr>
                <w:sz w:val="22"/>
              </w:rPr>
              <w:t>)</w:t>
            </w:r>
          </w:p>
        </w:tc>
      </w:tr>
    </w:tbl>
    <w:p w14:paraId="45A4C0F3" w14:textId="77777777" w:rsidR="00967FED" w:rsidRPr="0011702E" w:rsidRDefault="00967FED" w:rsidP="00ED6BE2">
      <w:pPr>
        <w:pStyle w:val="CS-Bodytext"/>
        <w:numPr>
          <w:ilvl w:val="0"/>
          <w:numId w:val="85"/>
        </w:numPr>
        <w:spacing w:before="120"/>
        <w:ind w:right="14"/>
      </w:pPr>
      <w:r>
        <w:rPr>
          <w:b/>
          <w:bCs/>
        </w:rPr>
        <w:t>Examples:</w:t>
      </w:r>
    </w:p>
    <w:p w14:paraId="5C8B119A" w14:textId="77777777" w:rsidR="00967FED" w:rsidRPr="0011702E" w:rsidRDefault="00967FED" w:rsidP="00ED6BE2">
      <w:pPr>
        <w:pStyle w:val="CS-Bodytext"/>
        <w:numPr>
          <w:ilvl w:val="1"/>
          <w:numId w:val="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28522B9C" w14:textId="77777777" w:rsidTr="00126D5E">
        <w:trPr>
          <w:tblHeader/>
        </w:trPr>
        <w:tc>
          <w:tcPr>
            <w:tcW w:w="1241" w:type="dxa"/>
            <w:shd w:val="clear" w:color="auto" w:fill="B3B3B3"/>
          </w:tcPr>
          <w:p w14:paraId="5E2F2D4A"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52E962BF"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5E7E24AF" w14:textId="77777777" w:rsidR="00967FED" w:rsidRPr="006455F6" w:rsidRDefault="00967FED" w:rsidP="00126D5E">
            <w:pPr>
              <w:spacing w:after="120"/>
              <w:rPr>
                <w:b/>
                <w:sz w:val="22"/>
              </w:rPr>
            </w:pPr>
            <w:r w:rsidRPr="006455F6">
              <w:rPr>
                <w:b/>
                <w:sz w:val="22"/>
              </w:rPr>
              <w:t>Parameter Value</w:t>
            </w:r>
          </w:p>
        </w:tc>
      </w:tr>
      <w:tr w:rsidR="00967FED" w:rsidRPr="006455F6" w14:paraId="1EB41EC6" w14:textId="77777777" w:rsidTr="00126D5E">
        <w:trPr>
          <w:trHeight w:val="260"/>
        </w:trPr>
        <w:tc>
          <w:tcPr>
            <w:tcW w:w="1241" w:type="dxa"/>
          </w:tcPr>
          <w:p w14:paraId="735FD7EF" w14:textId="77777777" w:rsidR="00967FED" w:rsidRPr="006455F6" w:rsidRDefault="00967FED" w:rsidP="00126D5E">
            <w:pPr>
              <w:spacing w:after="120"/>
              <w:rPr>
                <w:sz w:val="22"/>
              </w:rPr>
            </w:pPr>
            <w:r w:rsidRPr="006455F6">
              <w:rPr>
                <w:sz w:val="22"/>
              </w:rPr>
              <w:t>IN</w:t>
            </w:r>
          </w:p>
        </w:tc>
        <w:tc>
          <w:tcPr>
            <w:tcW w:w="2156" w:type="dxa"/>
          </w:tcPr>
          <w:p w14:paraId="3EEBEAFA" w14:textId="77777777" w:rsidR="00967FED" w:rsidRPr="006455F6" w:rsidRDefault="00967FED" w:rsidP="00126D5E">
            <w:pPr>
              <w:spacing w:after="120"/>
              <w:rPr>
                <w:sz w:val="22"/>
              </w:rPr>
            </w:pPr>
            <w:r w:rsidRPr="006455F6">
              <w:rPr>
                <w:sz w:val="22"/>
              </w:rPr>
              <w:t>fullResourcePath</w:t>
            </w:r>
          </w:p>
        </w:tc>
        <w:tc>
          <w:tcPr>
            <w:tcW w:w="5459" w:type="dxa"/>
          </w:tcPr>
          <w:p w14:paraId="7BA25C19" w14:textId="77777777" w:rsidR="00967FED" w:rsidRPr="006455F6" w:rsidRDefault="00967FED" w:rsidP="00126D5E">
            <w:pPr>
              <w:spacing w:after="120"/>
              <w:rPr>
                <w:sz w:val="22"/>
              </w:rPr>
            </w:pPr>
            <w:r w:rsidRPr="006455F6">
              <w:rPr>
                <w:sz w:val="22"/>
              </w:rPr>
              <w:t>'/shared/examples/LookupProduct'</w:t>
            </w:r>
          </w:p>
        </w:tc>
      </w:tr>
      <w:tr w:rsidR="00967FED" w:rsidRPr="006455F6" w14:paraId="418F456A" w14:textId="77777777" w:rsidTr="00126D5E">
        <w:tc>
          <w:tcPr>
            <w:tcW w:w="1241" w:type="dxa"/>
          </w:tcPr>
          <w:p w14:paraId="7F0D56C9" w14:textId="77777777" w:rsidR="00967FED" w:rsidRPr="006455F6" w:rsidRDefault="00967FED" w:rsidP="00126D5E">
            <w:pPr>
              <w:spacing w:after="120"/>
              <w:rPr>
                <w:sz w:val="22"/>
              </w:rPr>
            </w:pPr>
            <w:r w:rsidRPr="006455F6">
              <w:rPr>
                <w:sz w:val="22"/>
              </w:rPr>
              <w:t>IN</w:t>
            </w:r>
          </w:p>
        </w:tc>
        <w:tc>
          <w:tcPr>
            <w:tcW w:w="2156" w:type="dxa"/>
          </w:tcPr>
          <w:p w14:paraId="3DC75A73" w14:textId="77777777" w:rsidR="00967FED" w:rsidRPr="006455F6" w:rsidRDefault="00967FED" w:rsidP="00126D5E">
            <w:pPr>
              <w:spacing w:after="120"/>
              <w:rPr>
                <w:sz w:val="22"/>
              </w:rPr>
            </w:pPr>
            <w:r w:rsidRPr="006455F6">
              <w:rPr>
                <w:sz w:val="22"/>
              </w:rPr>
              <w:t>resourceType</w:t>
            </w:r>
          </w:p>
        </w:tc>
        <w:tc>
          <w:tcPr>
            <w:tcW w:w="5459" w:type="dxa"/>
          </w:tcPr>
          <w:p w14:paraId="23E5CA51" w14:textId="77777777" w:rsidR="00967FED" w:rsidRPr="006455F6" w:rsidRDefault="00967FED" w:rsidP="00126D5E">
            <w:pPr>
              <w:spacing w:after="120"/>
              <w:rPr>
                <w:sz w:val="22"/>
              </w:rPr>
            </w:pPr>
            <w:r w:rsidRPr="006455F6">
              <w:rPr>
                <w:sz w:val="22"/>
              </w:rPr>
              <w:t>'PROCEDURE'</w:t>
            </w:r>
          </w:p>
        </w:tc>
      </w:tr>
      <w:tr w:rsidR="00967FED" w:rsidRPr="006455F6" w14:paraId="517332FC" w14:textId="77777777" w:rsidTr="00126D5E">
        <w:tc>
          <w:tcPr>
            <w:tcW w:w="1241" w:type="dxa"/>
          </w:tcPr>
          <w:p w14:paraId="3066D1FE" w14:textId="77777777" w:rsidR="00967FED" w:rsidRPr="006455F6" w:rsidRDefault="00967FED" w:rsidP="00126D5E">
            <w:pPr>
              <w:spacing w:after="120"/>
              <w:rPr>
                <w:sz w:val="22"/>
              </w:rPr>
            </w:pPr>
            <w:r w:rsidRPr="006455F6">
              <w:rPr>
                <w:sz w:val="22"/>
              </w:rPr>
              <w:t>OUT</w:t>
            </w:r>
          </w:p>
        </w:tc>
        <w:tc>
          <w:tcPr>
            <w:tcW w:w="2156" w:type="dxa"/>
          </w:tcPr>
          <w:p w14:paraId="7392D8FC" w14:textId="77777777" w:rsidR="00967FED" w:rsidRPr="006455F6" w:rsidRDefault="00967FED" w:rsidP="00126D5E">
            <w:pPr>
              <w:spacing w:after="120"/>
              <w:rPr>
                <w:sz w:val="22"/>
              </w:rPr>
            </w:pPr>
            <w:r w:rsidRPr="006455F6">
              <w:rPr>
                <w:sz w:val="22"/>
              </w:rPr>
              <w:t>resourceCursor</w:t>
            </w:r>
          </w:p>
        </w:tc>
        <w:tc>
          <w:tcPr>
            <w:tcW w:w="5459" w:type="dxa"/>
          </w:tcPr>
          <w:p w14:paraId="639B21F9" w14:textId="77777777" w:rsidR="00967FED" w:rsidRPr="006455F6" w:rsidRDefault="00967FED" w:rsidP="00126D5E">
            <w:pPr>
              <w:spacing w:after="120"/>
              <w:rPr>
                <w:sz w:val="22"/>
              </w:rPr>
            </w:pPr>
            <w:r w:rsidRPr="006455F6">
              <w:rPr>
                <w:sz w:val="22"/>
              </w:rPr>
              <w:t>(See table below for resourceCursor example output)</w:t>
            </w:r>
          </w:p>
        </w:tc>
      </w:tr>
    </w:tbl>
    <w:p w14:paraId="4B77CC1B" w14:textId="77777777" w:rsidR="00967FED" w:rsidRDefault="00967FED" w:rsidP="00967FED">
      <w:pPr>
        <w:pStyle w:val="CS-Bodytext"/>
      </w:pPr>
    </w:p>
    <w:p w14:paraId="4DDE0A7D" w14:textId="77777777" w:rsidR="00967FED" w:rsidRPr="0087578D" w:rsidRDefault="00967FED" w:rsidP="00ED6BE2">
      <w:pPr>
        <w:pStyle w:val="CS-Bodytext"/>
        <w:numPr>
          <w:ilvl w:val="1"/>
          <w:numId w:val="85"/>
        </w:numPr>
      </w:pPr>
      <w:r>
        <w:t>resourceCursor example output:</w:t>
      </w:r>
    </w:p>
    <w:tbl>
      <w:tblPr>
        <w:tblW w:w="12277" w:type="dxa"/>
        <w:tblInd w:w="-570" w:type="dxa"/>
        <w:tblLayout w:type="fixed"/>
        <w:tblLook w:val="0000" w:firstRow="0" w:lastRow="0" w:firstColumn="0" w:lastColumn="0" w:noHBand="0" w:noVBand="0"/>
      </w:tblPr>
      <w:tblGrid>
        <w:gridCol w:w="1277"/>
        <w:gridCol w:w="1530"/>
        <w:gridCol w:w="1260"/>
        <w:gridCol w:w="2250"/>
        <w:gridCol w:w="720"/>
        <w:gridCol w:w="931"/>
        <w:gridCol w:w="1260"/>
        <w:gridCol w:w="1260"/>
        <w:gridCol w:w="1789"/>
      </w:tblGrid>
      <w:tr w:rsidR="00967FED" w:rsidRPr="0087578D" w14:paraId="06E3D38F" w14:textId="77777777" w:rsidTr="00126D5E">
        <w:trPr>
          <w:trHeight w:val="255"/>
        </w:trPr>
        <w:tc>
          <w:tcPr>
            <w:tcW w:w="1277" w:type="dxa"/>
            <w:tcBorders>
              <w:top w:val="nil"/>
              <w:left w:val="nil"/>
              <w:bottom w:val="nil"/>
              <w:right w:val="nil"/>
            </w:tcBorders>
            <w:shd w:val="clear" w:color="auto" w:fill="auto"/>
            <w:noWrap/>
            <w:vAlign w:val="bottom"/>
          </w:tcPr>
          <w:p w14:paraId="5A453FB7" w14:textId="77777777" w:rsidR="00967FED" w:rsidRPr="0087578D" w:rsidRDefault="00967FED" w:rsidP="00126D5E">
            <w:pPr>
              <w:rPr>
                <w:sz w:val="16"/>
                <w:szCs w:val="16"/>
              </w:rPr>
            </w:pPr>
            <w:r w:rsidRPr="0087578D">
              <w:rPr>
                <w:sz w:val="16"/>
                <w:szCs w:val="16"/>
              </w:rPr>
              <w:t>resourceName</w:t>
            </w:r>
          </w:p>
        </w:tc>
        <w:tc>
          <w:tcPr>
            <w:tcW w:w="1530" w:type="dxa"/>
            <w:tcBorders>
              <w:top w:val="nil"/>
              <w:left w:val="nil"/>
              <w:bottom w:val="nil"/>
              <w:right w:val="nil"/>
            </w:tcBorders>
            <w:shd w:val="clear" w:color="auto" w:fill="auto"/>
            <w:noWrap/>
            <w:vAlign w:val="bottom"/>
          </w:tcPr>
          <w:p w14:paraId="2DAA354F" w14:textId="77777777" w:rsidR="00967FED" w:rsidRPr="0087578D" w:rsidRDefault="00967FED" w:rsidP="00126D5E">
            <w:pPr>
              <w:rPr>
                <w:sz w:val="16"/>
                <w:szCs w:val="16"/>
              </w:rPr>
            </w:pPr>
            <w:r w:rsidRPr="0087578D">
              <w:rPr>
                <w:sz w:val="16"/>
                <w:szCs w:val="16"/>
              </w:rPr>
              <w:t>resourcePath</w:t>
            </w:r>
          </w:p>
        </w:tc>
        <w:tc>
          <w:tcPr>
            <w:tcW w:w="1260" w:type="dxa"/>
            <w:tcBorders>
              <w:top w:val="nil"/>
              <w:left w:val="nil"/>
              <w:bottom w:val="nil"/>
              <w:right w:val="nil"/>
            </w:tcBorders>
            <w:shd w:val="clear" w:color="auto" w:fill="auto"/>
            <w:noWrap/>
            <w:vAlign w:val="bottom"/>
          </w:tcPr>
          <w:p w14:paraId="75CBEBC4" w14:textId="77777777" w:rsidR="00967FED" w:rsidRPr="0087578D" w:rsidRDefault="00967FED" w:rsidP="00126D5E">
            <w:pPr>
              <w:rPr>
                <w:sz w:val="16"/>
                <w:szCs w:val="16"/>
              </w:rPr>
            </w:pPr>
            <w:r w:rsidRPr="0087578D">
              <w:rPr>
                <w:sz w:val="16"/>
                <w:szCs w:val="16"/>
              </w:rPr>
              <w:t>Resource Type</w:t>
            </w:r>
          </w:p>
        </w:tc>
        <w:tc>
          <w:tcPr>
            <w:tcW w:w="2250" w:type="dxa"/>
            <w:tcBorders>
              <w:top w:val="nil"/>
              <w:left w:val="nil"/>
              <w:bottom w:val="nil"/>
              <w:right w:val="nil"/>
            </w:tcBorders>
            <w:shd w:val="clear" w:color="auto" w:fill="auto"/>
            <w:noWrap/>
            <w:vAlign w:val="bottom"/>
          </w:tcPr>
          <w:p w14:paraId="2B20B6C4" w14:textId="77777777" w:rsidR="00967FED" w:rsidRPr="0087578D" w:rsidRDefault="00967FED" w:rsidP="00126D5E">
            <w:pPr>
              <w:rPr>
                <w:sz w:val="16"/>
                <w:szCs w:val="16"/>
              </w:rPr>
            </w:pPr>
            <w:r w:rsidRPr="0087578D">
              <w:rPr>
                <w:sz w:val="16"/>
                <w:szCs w:val="16"/>
              </w:rPr>
              <w:t>subtype</w:t>
            </w:r>
          </w:p>
        </w:tc>
        <w:tc>
          <w:tcPr>
            <w:tcW w:w="720" w:type="dxa"/>
            <w:tcBorders>
              <w:top w:val="nil"/>
              <w:left w:val="nil"/>
              <w:bottom w:val="nil"/>
              <w:right w:val="nil"/>
            </w:tcBorders>
            <w:vAlign w:val="bottom"/>
          </w:tcPr>
          <w:p w14:paraId="21103AB9" w14:textId="77777777" w:rsidR="00967FED" w:rsidRPr="0087578D" w:rsidRDefault="00967FED" w:rsidP="00126D5E">
            <w:pPr>
              <w:rPr>
                <w:sz w:val="16"/>
                <w:szCs w:val="16"/>
              </w:rPr>
            </w:pPr>
            <w:r w:rsidRPr="0087578D">
              <w:rPr>
                <w:sz w:val="16"/>
                <w:szCs w:val="16"/>
              </w:rPr>
              <w:t>enabled</w:t>
            </w:r>
          </w:p>
        </w:tc>
        <w:tc>
          <w:tcPr>
            <w:tcW w:w="931" w:type="dxa"/>
            <w:tcBorders>
              <w:top w:val="nil"/>
              <w:left w:val="nil"/>
              <w:bottom w:val="nil"/>
              <w:right w:val="nil"/>
            </w:tcBorders>
            <w:shd w:val="clear" w:color="auto" w:fill="auto"/>
            <w:noWrap/>
            <w:vAlign w:val="bottom"/>
          </w:tcPr>
          <w:p w14:paraId="06A9838F" w14:textId="77777777" w:rsidR="00967FED" w:rsidRPr="0087578D" w:rsidRDefault="00967FED" w:rsidP="00126D5E">
            <w:pPr>
              <w:rPr>
                <w:sz w:val="16"/>
                <w:szCs w:val="16"/>
              </w:rPr>
            </w:pPr>
            <w:r>
              <w:rPr>
                <w:sz w:val="16"/>
                <w:szCs w:val="16"/>
              </w:rPr>
              <w:t>annotation</w:t>
            </w:r>
          </w:p>
        </w:tc>
        <w:tc>
          <w:tcPr>
            <w:tcW w:w="1260" w:type="dxa"/>
            <w:tcBorders>
              <w:top w:val="nil"/>
              <w:left w:val="nil"/>
              <w:bottom w:val="nil"/>
              <w:right w:val="nil"/>
            </w:tcBorders>
            <w:shd w:val="clear" w:color="auto" w:fill="auto"/>
            <w:noWrap/>
            <w:vAlign w:val="bottom"/>
          </w:tcPr>
          <w:p w14:paraId="3028A8D7" w14:textId="77777777" w:rsidR="00967FED" w:rsidRPr="0087578D" w:rsidRDefault="00967FED" w:rsidP="00126D5E">
            <w:pPr>
              <w:rPr>
                <w:sz w:val="16"/>
                <w:szCs w:val="16"/>
              </w:rPr>
            </w:pPr>
            <w:r>
              <w:rPr>
                <w:sz w:val="16"/>
                <w:szCs w:val="16"/>
              </w:rPr>
              <w:t>parameter</w:t>
            </w:r>
            <w:r w:rsidRPr="0087578D">
              <w:rPr>
                <w:sz w:val="16"/>
                <w:szCs w:val="16"/>
              </w:rPr>
              <w:t>Name</w:t>
            </w:r>
          </w:p>
        </w:tc>
        <w:tc>
          <w:tcPr>
            <w:tcW w:w="1260" w:type="dxa"/>
            <w:tcBorders>
              <w:top w:val="nil"/>
              <w:left w:val="nil"/>
              <w:bottom w:val="nil"/>
              <w:right w:val="nil"/>
            </w:tcBorders>
            <w:vAlign w:val="bottom"/>
          </w:tcPr>
          <w:p w14:paraId="22E21A2C" w14:textId="77777777" w:rsidR="00967FED" w:rsidRPr="0087578D" w:rsidRDefault="00967FED" w:rsidP="00126D5E">
            <w:pPr>
              <w:rPr>
                <w:sz w:val="16"/>
                <w:szCs w:val="16"/>
              </w:rPr>
            </w:pPr>
            <w:r>
              <w:rPr>
                <w:sz w:val="16"/>
                <w:szCs w:val="16"/>
              </w:rPr>
              <w:t>parameter</w:t>
            </w:r>
            <w:r w:rsidRPr="0087578D">
              <w:rPr>
                <w:sz w:val="16"/>
                <w:szCs w:val="16"/>
              </w:rPr>
              <w:t>Type</w:t>
            </w:r>
          </w:p>
        </w:tc>
        <w:tc>
          <w:tcPr>
            <w:tcW w:w="1789" w:type="dxa"/>
            <w:tcBorders>
              <w:top w:val="nil"/>
              <w:left w:val="nil"/>
              <w:bottom w:val="nil"/>
              <w:right w:val="nil"/>
            </w:tcBorders>
            <w:vAlign w:val="bottom"/>
          </w:tcPr>
          <w:p w14:paraId="5712CA32" w14:textId="77777777" w:rsidR="00967FED" w:rsidRPr="0087578D" w:rsidRDefault="00967FED" w:rsidP="00126D5E">
            <w:pPr>
              <w:rPr>
                <w:sz w:val="16"/>
                <w:szCs w:val="16"/>
              </w:rPr>
            </w:pPr>
            <w:r>
              <w:rPr>
                <w:sz w:val="16"/>
                <w:szCs w:val="16"/>
              </w:rPr>
              <w:t>parameterDirection</w:t>
            </w:r>
          </w:p>
        </w:tc>
      </w:tr>
      <w:tr w:rsidR="00967FED" w:rsidRPr="0087578D" w14:paraId="4EB67130" w14:textId="77777777" w:rsidTr="00126D5E">
        <w:trPr>
          <w:trHeight w:val="255"/>
        </w:trPr>
        <w:tc>
          <w:tcPr>
            <w:tcW w:w="1277" w:type="dxa"/>
            <w:tcBorders>
              <w:top w:val="nil"/>
              <w:left w:val="nil"/>
              <w:bottom w:val="nil"/>
              <w:right w:val="nil"/>
            </w:tcBorders>
            <w:shd w:val="clear" w:color="auto" w:fill="auto"/>
            <w:noWrap/>
            <w:vAlign w:val="bottom"/>
          </w:tcPr>
          <w:p w14:paraId="6D37BDEF"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0E7E6161"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16A7AE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0CFA311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539D6CE"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46F2976B"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63A7C401" w14:textId="77777777" w:rsidR="00967FED" w:rsidRPr="0087578D" w:rsidRDefault="00967FED" w:rsidP="00126D5E">
            <w:pPr>
              <w:rPr>
                <w:sz w:val="16"/>
                <w:szCs w:val="16"/>
              </w:rPr>
            </w:pPr>
            <w:r w:rsidRPr="0087578D">
              <w:rPr>
                <w:sz w:val="16"/>
                <w:szCs w:val="16"/>
              </w:rPr>
              <w:t>[NULL]</w:t>
            </w:r>
          </w:p>
        </w:tc>
        <w:tc>
          <w:tcPr>
            <w:tcW w:w="1260" w:type="dxa"/>
            <w:tcBorders>
              <w:top w:val="nil"/>
              <w:left w:val="nil"/>
              <w:bottom w:val="nil"/>
              <w:right w:val="nil"/>
            </w:tcBorders>
            <w:vAlign w:val="bottom"/>
          </w:tcPr>
          <w:p w14:paraId="361735ED" w14:textId="77777777" w:rsidR="00967FED" w:rsidRPr="0087578D" w:rsidRDefault="00967FED" w:rsidP="00126D5E">
            <w:pPr>
              <w:rPr>
                <w:sz w:val="16"/>
                <w:szCs w:val="16"/>
              </w:rPr>
            </w:pPr>
            <w:r w:rsidRPr="0087578D">
              <w:rPr>
                <w:sz w:val="16"/>
                <w:szCs w:val="16"/>
              </w:rPr>
              <w:t>[NULL]</w:t>
            </w:r>
          </w:p>
        </w:tc>
        <w:tc>
          <w:tcPr>
            <w:tcW w:w="1789" w:type="dxa"/>
            <w:tcBorders>
              <w:top w:val="nil"/>
              <w:left w:val="nil"/>
              <w:bottom w:val="nil"/>
              <w:right w:val="nil"/>
            </w:tcBorders>
            <w:vAlign w:val="bottom"/>
          </w:tcPr>
          <w:p w14:paraId="337C9D97" w14:textId="77777777" w:rsidR="00967FED" w:rsidRPr="0087578D" w:rsidRDefault="00967FED" w:rsidP="00126D5E">
            <w:pPr>
              <w:rPr>
                <w:sz w:val="16"/>
                <w:szCs w:val="16"/>
              </w:rPr>
            </w:pPr>
            <w:r>
              <w:rPr>
                <w:sz w:val="16"/>
                <w:szCs w:val="16"/>
              </w:rPr>
              <w:t>[NULL]</w:t>
            </w:r>
          </w:p>
        </w:tc>
      </w:tr>
      <w:tr w:rsidR="00967FED" w:rsidRPr="0087578D" w14:paraId="08473BB3" w14:textId="77777777" w:rsidTr="00126D5E">
        <w:trPr>
          <w:trHeight w:val="255"/>
        </w:trPr>
        <w:tc>
          <w:tcPr>
            <w:tcW w:w="1277" w:type="dxa"/>
            <w:tcBorders>
              <w:top w:val="nil"/>
              <w:left w:val="nil"/>
              <w:bottom w:val="nil"/>
              <w:right w:val="nil"/>
            </w:tcBorders>
            <w:shd w:val="clear" w:color="auto" w:fill="auto"/>
            <w:noWrap/>
            <w:vAlign w:val="bottom"/>
          </w:tcPr>
          <w:p w14:paraId="48211547"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383A32A3"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2BB57BFF"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6C62A4E0"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1F5C0AE8"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291B1E8E"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106FF0E0" w14:textId="77777777" w:rsidR="00967FED" w:rsidRPr="0087578D" w:rsidRDefault="00967FED" w:rsidP="00126D5E">
            <w:pPr>
              <w:rPr>
                <w:sz w:val="16"/>
                <w:szCs w:val="16"/>
              </w:rPr>
            </w:pPr>
            <w:r w:rsidRPr="0087578D">
              <w:rPr>
                <w:sz w:val="16"/>
                <w:szCs w:val="16"/>
              </w:rPr>
              <w:t>ProductID</w:t>
            </w:r>
          </w:p>
        </w:tc>
        <w:tc>
          <w:tcPr>
            <w:tcW w:w="1260" w:type="dxa"/>
            <w:tcBorders>
              <w:top w:val="nil"/>
              <w:left w:val="nil"/>
              <w:bottom w:val="nil"/>
              <w:right w:val="nil"/>
            </w:tcBorders>
            <w:vAlign w:val="bottom"/>
          </w:tcPr>
          <w:p w14:paraId="31787933" w14:textId="77777777" w:rsidR="00967FED" w:rsidRPr="0087578D" w:rsidRDefault="00967FED" w:rsidP="00126D5E">
            <w:pPr>
              <w:rPr>
                <w:sz w:val="16"/>
                <w:szCs w:val="16"/>
              </w:rPr>
            </w:pPr>
            <w:r w:rsidRPr="0087578D">
              <w:rPr>
                <w:sz w:val="16"/>
                <w:szCs w:val="16"/>
              </w:rPr>
              <w:t>INTEGER</w:t>
            </w:r>
          </w:p>
        </w:tc>
        <w:tc>
          <w:tcPr>
            <w:tcW w:w="1789" w:type="dxa"/>
            <w:tcBorders>
              <w:top w:val="nil"/>
              <w:left w:val="nil"/>
              <w:bottom w:val="nil"/>
              <w:right w:val="nil"/>
            </w:tcBorders>
            <w:vAlign w:val="bottom"/>
          </w:tcPr>
          <w:p w14:paraId="75CE595D" w14:textId="77777777" w:rsidR="00967FED" w:rsidRPr="0087578D" w:rsidRDefault="00967FED" w:rsidP="00126D5E">
            <w:pPr>
              <w:rPr>
                <w:sz w:val="16"/>
                <w:szCs w:val="16"/>
              </w:rPr>
            </w:pPr>
            <w:r>
              <w:rPr>
                <w:sz w:val="16"/>
                <w:szCs w:val="16"/>
              </w:rPr>
              <w:t>IN</w:t>
            </w:r>
          </w:p>
        </w:tc>
      </w:tr>
      <w:tr w:rsidR="00967FED" w:rsidRPr="0087578D" w14:paraId="4D36E791" w14:textId="77777777" w:rsidTr="00126D5E">
        <w:trPr>
          <w:trHeight w:val="255"/>
        </w:trPr>
        <w:tc>
          <w:tcPr>
            <w:tcW w:w="1277" w:type="dxa"/>
            <w:tcBorders>
              <w:top w:val="nil"/>
              <w:left w:val="nil"/>
              <w:bottom w:val="nil"/>
              <w:right w:val="nil"/>
            </w:tcBorders>
            <w:shd w:val="clear" w:color="auto" w:fill="auto"/>
            <w:noWrap/>
            <w:vAlign w:val="bottom"/>
          </w:tcPr>
          <w:p w14:paraId="2FC9FFB2" w14:textId="77777777" w:rsidR="00967FED" w:rsidRPr="0087578D" w:rsidRDefault="00967FED" w:rsidP="00126D5E">
            <w:pPr>
              <w:rPr>
                <w:sz w:val="16"/>
                <w:szCs w:val="16"/>
              </w:rPr>
            </w:pPr>
            <w:r>
              <w:rPr>
                <w:sz w:val="16"/>
                <w:szCs w:val="16"/>
              </w:rPr>
              <w:t>LookupProduct</w:t>
            </w:r>
          </w:p>
        </w:tc>
        <w:tc>
          <w:tcPr>
            <w:tcW w:w="1530" w:type="dxa"/>
            <w:tcBorders>
              <w:top w:val="nil"/>
              <w:left w:val="nil"/>
              <w:bottom w:val="nil"/>
              <w:right w:val="nil"/>
            </w:tcBorders>
            <w:shd w:val="clear" w:color="auto" w:fill="auto"/>
            <w:noWrap/>
            <w:vAlign w:val="bottom"/>
          </w:tcPr>
          <w:p w14:paraId="736315F2" w14:textId="77777777" w:rsidR="00967FED" w:rsidRPr="0087578D" w:rsidRDefault="00967FED" w:rsidP="00126D5E">
            <w:pPr>
              <w:rPr>
                <w:sz w:val="16"/>
                <w:szCs w:val="16"/>
              </w:rPr>
            </w:pPr>
            <w:r>
              <w:rPr>
                <w:sz w:val="16"/>
                <w:szCs w:val="16"/>
              </w:rPr>
              <w:t>$1</w:t>
            </w:r>
            <w:r w:rsidRPr="0087578D">
              <w:rPr>
                <w:sz w:val="16"/>
                <w:szCs w:val="16"/>
              </w:rPr>
              <w:t>/</w:t>
            </w:r>
            <w:r>
              <w:rPr>
                <w:sz w:val="16"/>
                <w:szCs w:val="16"/>
              </w:rPr>
              <w:t xml:space="preserve"> LookupProduct</w:t>
            </w:r>
          </w:p>
        </w:tc>
        <w:tc>
          <w:tcPr>
            <w:tcW w:w="1260" w:type="dxa"/>
            <w:tcBorders>
              <w:top w:val="nil"/>
              <w:left w:val="nil"/>
              <w:bottom w:val="nil"/>
              <w:right w:val="nil"/>
            </w:tcBorders>
            <w:shd w:val="clear" w:color="auto" w:fill="auto"/>
            <w:noWrap/>
            <w:vAlign w:val="bottom"/>
          </w:tcPr>
          <w:p w14:paraId="3B4DCD4A" w14:textId="77777777" w:rsidR="00967FED" w:rsidRPr="0087578D" w:rsidRDefault="00967FED" w:rsidP="00126D5E">
            <w:pPr>
              <w:rPr>
                <w:sz w:val="16"/>
                <w:szCs w:val="16"/>
              </w:rPr>
            </w:pPr>
            <w:r>
              <w:rPr>
                <w:sz w:val="16"/>
                <w:szCs w:val="16"/>
              </w:rPr>
              <w:t>PROCEDURE</w:t>
            </w:r>
          </w:p>
        </w:tc>
        <w:tc>
          <w:tcPr>
            <w:tcW w:w="2250" w:type="dxa"/>
            <w:tcBorders>
              <w:top w:val="nil"/>
              <w:left w:val="nil"/>
              <w:bottom w:val="nil"/>
              <w:right w:val="nil"/>
            </w:tcBorders>
            <w:shd w:val="clear" w:color="auto" w:fill="auto"/>
            <w:noWrap/>
            <w:vAlign w:val="bottom"/>
          </w:tcPr>
          <w:p w14:paraId="32C96AC6" w14:textId="77777777" w:rsidR="00967FED" w:rsidRPr="0087578D" w:rsidRDefault="00967FED" w:rsidP="00126D5E">
            <w:pPr>
              <w:rPr>
                <w:sz w:val="16"/>
                <w:szCs w:val="16"/>
              </w:rPr>
            </w:pPr>
            <w:r w:rsidRPr="0087578D">
              <w:rPr>
                <w:sz w:val="16"/>
                <w:szCs w:val="16"/>
              </w:rPr>
              <w:t>SQL_</w:t>
            </w:r>
            <w:r>
              <w:rPr>
                <w:sz w:val="16"/>
                <w:szCs w:val="16"/>
              </w:rPr>
              <w:t>SCRIPT_PROCEDURE</w:t>
            </w:r>
          </w:p>
        </w:tc>
        <w:tc>
          <w:tcPr>
            <w:tcW w:w="720" w:type="dxa"/>
            <w:tcBorders>
              <w:top w:val="nil"/>
              <w:left w:val="nil"/>
              <w:bottom w:val="nil"/>
              <w:right w:val="nil"/>
            </w:tcBorders>
            <w:vAlign w:val="bottom"/>
          </w:tcPr>
          <w:p w14:paraId="7411EE11" w14:textId="77777777" w:rsidR="00967FED" w:rsidRPr="0087578D" w:rsidRDefault="00967FED" w:rsidP="00126D5E">
            <w:pPr>
              <w:jc w:val="right"/>
              <w:rPr>
                <w:sz w:val="16"/>
                <w:szCs w:val="16"/>
              </w:rPr>
            </w:pPr>
            <w:r w:rsidRPr="0087578D">
              <w:rPr>
                <w:sz w:val="16"/>
                <w:szCs w:val="16"/>
              </w:rPr>
              <w:t>1</w:t>
            </w:r>
          </w:p>
        </w:tc>
        <w:tc>
          <w:tcPr>
            <w:tcW w:w="931" w:type="dxa"/>
            <w:tcBorders>
              <w:top w:val="nil"/>
              <w:left w:val="nil"/>
              <w:bottom w:val="nil"/>
              <w:right w:val="nil"/>
            </w:tcBorders>
            <w:shd w:val="clear" w:color="auto" w:fill="auto"/>
            <w:noWrap/>
            <w:vAlign w:val="bottom"/>
          </w:tcPr>
          <w:p w14:paraId="6EE6EE98" w14:textId="77777777" w:rsidR="00967FED" w:rsidRPr="0087578D" w:rsidRDefault="00967FED" w:rsidP="00126D5E">
            <w:pPr>
              <w:jc w:val="right"/>
              <w:rPr>
                <w:sz w:val="16"/>
                <w:szCs w:val="16"/>
              </w:rPr>
            </w:pPr>
          </w:p>
        </w:tc>
        <w:tc>
          <w:tcPr>
            <w:tcW w:w="1260" w:type="dxa"/>
            <w:tcBorders>
              <w:top w:val="nil"/>
              <w:left w:val="nil"/>
              <w:bottom w:val="nil"/>
              <w:right w:val="nil"/>
            </w:tcBorders>
            <w:shd w:val="clear" w:color="auto" w:fill="auto"/>
            <w:noWrap/>
            <w:vAlign w:val="bottom"/>
          </w:tcPr>
          <w:p w14:paraId="2C5C3721" w14:textId="77777777" w:rsidR="00967FED" w:rsidRPr="0087578D" w:rsidRDefault="00967FED" w:rsidP="00126D5E">
            <w:pPr>
              <w:rPr>
                <w:sz w:val="16"/>
                <w:szCs w:val="16"/>
              </w:rPr>
            </w:pPr>
            <w:r>
              <w:rPr>
                <w:sz w:val="16"/>
                <w:szCs w:val="16"/>
              </w:rPr>
              <w:t>result</w:t>
            </w:r>
          </w:p>
        </w:tc>
        <w:tc>
          <w:tcPr>
            <w:tcW w:w="1260" w:type="dxa"/>
            <w:tcBorders>
              <w:top w:val="nil"/>
              <w:left w:val="nil"/>
              <w:bottom w:val="nil"/>
              <w:right w:val="nil"/>
            </w:tcBorders>
            <w:vAlign w:val="bottom"/>
          </w:tcPr>
          <w:p w14:paraId="68BBB4D8" w14:textId="77777777" w:rsidR="00967FED" w:rsidRPr="0087578D" w:rsidRDefault="00967FED" w:rsidP="00126D5E">
            <w:pPr>
              <w:rPr>
                <w:sz w:val="16"/>
                <w:szCs w:val="16"/>
              </w:rPr>
            </w:pPr>
            <w:r>
              <w:rPr>
                <w:sz w:val="16"/>
                <w:szCs w:val="16"/>
              </w:rPr>
              <w:t>CURSOR(…</w:t>
            </w:r>
          </w:p>
        </w:tc>
        <w:tc>
          <w:tcPr>
            <w:tcW w:w="1789" w:type="dxa"/>
            <w:tcBorders>
              <w:top w:val="nil"/>
              <w:left w:val="nil"/>
              <w:bottom w:val="nil"/>
              <w:right w:val="nil"/>
            </w:tcBorders>
            <w:vAlign w:val="bottom"/>
          </w:tcPr>
          <w:p w14:paraId="0415A3BB" w14:textId="77777777" w:rsidR="00967FED" w:rsidRPr="0087578D" w:rsidRDefault="00967FED" w:rsidP="00126D5E">
            <w:pPr>
              <w:rPr>
                <w:sz w:val="16"/>
                <w:szCs w:val="16"/>
              </w:rPr>
            </w:pPr>
            <w:r>
              <w:rPr>
                <w:sz w:val="16"/>
                <w:szCs w:val="16"/>
              </w:rPr>
              <w:t>OUT</w:t>
            </w:r>
          </w:p>
        </w:tc>
      </w:tr>
    </w:tbl>
    <w:p w14:paraId="4E5E8D14" w14:textId="77777777" w:rsidR="00967FED" w:rsidRPr="0087578D" w:rsidRDefault="00967FED" w:rsidP="00967FED">
      <w:r>
        <w:br/>
        <w:t xml:space="preserve">Note: Path $1 = </w:t>
      </w:r>
      <w:r w:rsidRPr="0087578D">
        <w:t>/shared/</w:t>
      </w:r>
      <w:r>
        <w:t>examples</w:t>
      </w:r>
    </w:p>
    <w:p w14:paraId="1C570538" w14:textId="77777777" w:rsidR="00967FED" w:rsidRPr="00582C6C" w:rsidRDefault="00967FED" w:rsidP="00967FED">
      <w:pPr>
        <w:pStyle w:val="Heading3"/>
        <w:rPr>
          <w:color w:val="1F497D"/>
          <w:sz w:val="23"/>
          <w:szCs w:val="23"/>
        </w:rPr>
      </w:pPr>
      <w:bookmarkStart w:id="593" w:name="_Toc364763103"/>
      <w:bookmarkStart w:id="594" w:name="_Toc385311271"/>
      <w:bookmarkStart w:id="595" w:name="_Toc484033068"/>
      <w:bookmarkStart w:id="596" w:name="_Toc509346746"/>
      <w:r w:rsidRPr="00582C6C">
        <w:rPr>
          <w:color w:val="1F497D"/>
          <w:sz w:val="23"/>
          <w:szCs w:val="23"/>
        </w:rPr>
        <w:t>getBasicResourceCursor_PROCEDURE_CURSOR</w:t>
      </w:r>
      <w:bookmarkEnd w:id="593"/>
      <w:bookmarkEnd w:id="594"/>
      <w:bookmarkEnd w:id="595"/>
      <w:bookmarkEnd w:id="596"/>
    </w:p>
    <w:p w14:paraId="516FFDB9" w14:textId="77777777" w:rsidR="00967FED" w:rsidRDefault="00967FED" w:rsidP="00967FED">
      <w:pPr>
        <w:pStyle w:val="CS-Bodytext"/>
      </w:pPr>
      <w:r>
        <w:t>This procedure retrieves the cursor output metadata for a given PROCEDURE (SQL Script, DB store procedure, transformation, CJP, etc.) The user must pass a number indicating which cursor input/ouput parameter to return. A cursor of metadata is then returned. This procedure invokes 2 lower level API procedures:</w:t>
      </w:r>
    </w:p>
    <w:p w14:paraId="50658DE1"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300CB40" w14:textId="77777777" w:rsidR="00967FED" w:rsidRDefault="00967FED" w:rsidP="00967FED">
      <w:pPr>
        <w:pStyle w:val="CS-Bodytext"/>
        <w:numPr>
          <w:ilvl w:val="0"/>
          <w:numId w:val="10"/>
        </w:numPr>
      </w:pPr>
      <w:r w:rsidRPr="00C06F82">
        <w:rPr>
          <w:rFonts w:ascii="Courier New" w:hAnsi="Courier New"/>
        </w:rPr>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30824046" w14:textId="77777777" w:rsidR="00967FED" w:rsidRDefault="00967FED" w:rsidP="00ED6BE2">
      <w:pPr>
        <w:pStyle w:val="CS-Bodytext"/>
        <w:numPr>
          <w:ilvl w:val="0"/>
          <w:numId w:val="21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1"/>
        <w:gridCol w:w="2937"/>
        <w:gridCol w:w="4298"/>
      </w:tblGrid>
      <w:tr w:rsidR="00967FED" w:rsidRPr="006455F6" w14:paraId="6A0C8A2D" w14:textId="77777777" w:rsidTr="00126D5E">
        <w:trPr>
          <w:tblHeader/>
        </w:trPr>
        <w:tc>
          <w:tcPr>
            <w:tcW w:w="1621" w:type="dxa"/>
            <w:shd w:val="clear" w:color="auto" w:fill="B3B3B3"/>
          </w:tcPr>
          <w:p w14:paraId="0FE89819" w14:textId="77777777" w:rsidR="00967FED" w:rsidRPr="006455F6" w:rsidRDefault="00967FED" w:rsidP="00126D5E">
            <w:pPr>
              <w:spacing w:after="120"/>
              <w:rPr>
                <w:b/>
                <w:sz w:val="22"/>
              </w:rPr>
            </w:pPr>
            <w:r w:rsidRPr="006455F6">
              <w:rPr>
                <w:b/>
                <w:sz w:val="22"/>
              </w:rPr>
              <w:t>Direction</w:t>
            </w:r>
          </w:p>
        </w:tc>
        <w:tc>
          <w:tcPr>
            <w:tcW w:w="2937" w:type="dxa"/>
            <w:shd w:val="clear" w:color="auto" w:fill="B3B3B3"/>
          </w:tcPr>
          <w:p w14:paraId="691FA250" w14:textId="77777777" w:rsidR="00967FED" w:rsidRPr="006455F6" w:rsidRDefault="00967FED" w:rsidP="00126D5E">
            <w:pPr>
              <w:spacing w:after="120"/>
              <w:rPr>
                <w:b/>
                <w:sz w:val="22"/>
              </w:rPr>
            </w:pPr>
            <w:r w:rsidRPr="006455F6">
              <w:rPr>
                <w:b/>
                <w:sz w:val="22"/>
              </w:rPr>
              <w:t>Parameter Name</w:t>
            </w:r>
          </w:p>
        </w:tc>
        <w:tc>
          <w:tcPr>
            <w:tcW w:w="4298" w:type="dxa"/>
            <w:shd w:val="clear" w:color="auto" w:fill="B3B3B3"/>
          </w:tcPr>
          <w:p w14:paraId="7DA2CFD8" w14:textId="77777777" w:rsidR="00967FED" w:rsidRPr="006455F6" w:rsidRDefault="00967FED" w:rsidP="00126D5E">
            <w:pPr>
              <w:spacing w:after="120"/>
              <w:rPr>
                <w:b/>
                <w:sz w:val="22"/>
              </w:rPr>
            </w:pPr>
            <w:r w:rsidRPr="006455F6">
              <w:rPr>
                <w:b/>
                <w:sz w:val="22"/>
              </w:rPr>
              <w:t>Parameter Type</w:t>
            </w:r>
          </w:p>
        </w:tc>
      </w:tr>
      <w:tr w:rsidR="00967FED" w:rsidRPr="006455F6" w14:paraId="5B315F2A" w14:textId="77777777" w:rsidTr="00126D5E">
        <w:trPr>
          <w:trHeight w:val="260"/>
        </w:trPr>
        <w:tc>
          <w:tcPr>
            <w:tcW w:w="1621" w:type="dxa"/>
          </w:tcPr>
          <w:p w14:paraId="7E1DD229" w14:textId="77777777" w:rsidR="00967FED" w:rsidRPr="006455F6" w:rsidRDefault="00967FED" w:rsidP="00126D5E">
            <w:pPr>
              <w:spacing w:after="120"/>
              <w:rPr>
                <w:sz w:val="22"/>
              </w:rPr>
            </w:pPr>
            <w:r w:rsidRPr="006455F6">
              <w:rPr>
                <w:sz w:val="22"/>
              </w:rPr>
              <w:t>IN</w:t>
            </w:r>
          </w:p>
        </w:tc>
        <w:tc>
          <w:tcPr>
            <w:tcW w:w="2937" w:type="dxa"/>
          </w:tcPr>
          <w:p w14:paraId="59146BB9" w14:textId="77777777" w:rsidR="00967FED" w:rsidRPr="006455F6" w:rsidRDefault="00967FED" w:rsidP="00126D5E">
            <w:pPr>
              <w:spacing w:after="120"/>
              <w:rPr>
                <w:sz w:val="22"/>
              </w:rPr>
            </w:pPr>
            <w:r w:rsidRPr="006455F6">
              <w:rPr>
                <w:sz w:val="22"/>
              </w:rPr>
              <w:t>fullResourcePath</w:t>
            </w:r>
          </w:p>
        </w:tc>
        <w:tc>
          <w:tcPr>
            <w:tcW w:w="4298" w:type="dxa"/>
          </w:tcPr>
          <w:p w14:paraId="7F7589B8"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w:t>
            </w:r>
          </w:p>
        </w:tc>
      </w:tr>
      <w:tr w:rsidR="00967FED" w:rsidRPr="006455F6" w14:paraId="11D290F5" w14:textId="77777777" w:rsidTr="00126D5E">
        <w:tc>
          <w:tcPr>
            <w:tcW w:w="1621" w:type="dxa"/>
          </w:tcPr>
          <w:p w14:paraId="101CA9E6" w14:textId="77777777" w:rsidR="00967FED" w:rsidRPr="006455F6" w:rsidRDefault="00967FED" w:rsidP="00126D5E">
            <w:pPr>
              <w:spacing w:after="120"/>
              <w:rPr>
                <w:sz w:val="22"/>
              </w:rPr>
            </w:pPr>
            <w:r w:rsidRPr="006455F6">
              <w:rPr>
                <w:sz w:val="22"/>
              </w:rPr>
              <w:t>IN</w:t>
            </w:r>
          </w:p>
        </w:tc>
        <w:tc>
          <w:tcPr>
            <w:tcW w:w="2937" w:type="dxa"/>
          </w:tcPr>
          <w:p w14:paraId="36AE95A7" w14:textId="77777777" w:rsidR="00967FED" w:rsidRPr="006455F6" w:rsidRDefault="00967FED" w:rsidP="00126D5E">
            <w:pPr>
              <w:spacing w:after="120"/>
              <w:rPr>
                <w:sz w:val="22"/>
              </w:rPr>
            </w:pPr>
            <w:r w:rsidRPr="006455F6">
              <w:rPr>
                <w:sz w:val="22"/>
              </w:rPr>
              <w:t>resourceType</w:t>
            </w:r>
          </w:p>
        </w:tc>
        <w:tc>
          <w:tcPr>
            <w:tcW w:w="4298" w:type="dxa"/>
          </w:tcPr>
          <w:p w14:paraId="62AFEAE0" w14:textId="77777777" w:rsidR="00967FED" w:rsidRPr="006455F6" w:rsidRDefault="00967FED" w:rsidP="00126D5E">
            <w:pPr>
              <w:spacing w:after="120"/>
              <w:rPr>
                <w:sz w:val="22"/>
              </w:rPr>
            </w:pPr>
            <w:r w:rsidRPr="006455F6">
              <w:rPr>
                <w:sz w:val="22"/>
              </w:rPr>
              <w:t>/lib/resource/ResourceDefs.ResourceType</w:t>
            </w:r>
            <w:r w:rsidRPr="006455F6">
              <w:rPr>
                <w:sz w:val="22"/>
              </w:rPr>
              <w:br/>
              <w:t>(VARCHAR(40))</w:t>
            </w:r>
          </w:p>
        </w:tc>
      </w:tr>
      <w:tr w:rsidR="00967FED" w:rsidRPr="006455F6" w14:paraId="1B21E49D" w14:textId="77777777" w:rsidTr="00126D5E">
        <w:tc>
          <w:tcPr>
            <w:tcW w:w="1621" w:type="dxa"/>
          </w:tcPr>
          <w:p w14:paraId="560FCAF6" w14:textId="77777777" w:rsidR="00967FED" w:rsidRPr="006455F6" w:rsidRDefault="00967FED" w:rsidP="00126D5E">
            <w:pPr>
              <w:spacing w:after="120"/>
              <w:rPr>
                <w:sz w:val="22"/>
              </w:rPr>
            </w:pPr>
            <w:r w:rsidRPr="006455F6">
              <w:rPr>
                <w:sz w:val="22"/>
              </w:rPr>
              <w:t>IN</w:t>
            </w:r>
          </w:p>
        </w:tc>
        <w:tc>
          <w:tcPr>
            <w:tcW w:w="2937" w:type="dxa"/>
          </w:tcPr>
          <w:p w14:paraId="36EA35E8" w14:textId="77777777" w:rsidR="00967FED" w:rsidRPr="006455F6" w:rsidRDefault="00967FED" w:rsidP="00126D5E">
            <w:pPr>
              <w:spacing w:after="120"/>
              <w:rPr>
                <w:sz w:val="22"/>
              </w:rPr>
            </w:pPr>
            <w:r w:rsidRPr="006455F6">
              <w:rPr>
                <w:sz w:val="22"/>
              </w:rPr>
              <w:t>cursorNum</w:t>
            </w:r>
          </w:p>
        </w:tc>
        <w:tc>
          <w:tcPr>
            <w:tcW w:w="4298" w:type="dxa"/>
          </w:tcPr>
          <w:p w14:paraId="5222C665" w14:textId="77777777" w:rsidR="00967FED" w:rsidRPr="006455F6" w:rsidRDefault="00967FED" w:rsidP="00126D5E">
            <w:pPr>
              <w:spacing w:after="120"/>
              <w:rPr>
                <w:sz w:val="22"/>
              </w:rPr>
            </w:pPr>
            <w:r w:rsidRPr="006455F6">
              <w:rPr>
                <w:sz w:val="22"/>
              </w:rPr>
              <w:t>INTEGER</w:t>
            </w:r>
          </w:p>
        </w:tc>
      </w:tr>
      <w:tr w:rsidR="00967FED" w:rsidRPr="006455F6" w14:paraId="35C4C952" w14:textId="77777777" w:rsidTr="00126D5E">
        <w:tc>
          <w:tcPr>
            <w:tcW w:w="1621" w:type="dxa"/>
          </w:tcPr>
          <w:p w14:paraId="7E4C1F4B" w14:textId="77777777" w:rsidR="00967FED" w:rsidRPr="006455F6" w:rsidRDefault="00967FED" w:rsidP="00126D5E">
            <w:pPr>
              <w:spacing w:after="120"/>
              <w:rPr>
                <w:sz w:val="22"/>
              </w:rPr>
            </w:pPr>
            <w:r w:rsidRPr="006455F6">
              <w:rPr>
                <w:sz w:val="22"/>
              </w:rPr>
              <w:t>OUT</w:t>
            </w:r>
          </w:p>
        </w:tc>
        <w:tc>
          <w:tcPr>
            <w:tcW w:w="2937" w:type="dxa"/>
          </w:tcPr>
          <w:p w14:paraId="49596C4B" w14:textId="77777777" w:rsidR="00967FED" w:rsidRPr="006455F6" w:rsidRDefault="00967FED" w:rsidP="00126D5E">
            <w:pPr>
              <w:spacing w:after="120"/>
              <w:rPr>
                <w:sz w:val="22"/>
              </w:rPr>
            </w:pPr>
            <w:r w:rsidRPr="006455F6">
              <w:rPr>
                <w:sz w:val="22"/>
              </w:rPr>
              <w:t>resourceCursor</w:t>
            </w:r>
          </w:p>
        </w:tc>
        <w:tc>
          <w:tcPr>
            <w:tcW w:w="4298" w:type="dxa"/>
          </w:tcPr>
          <w:p w14:paraId="069C5064" w14:textId="77777777" w:rsidR="00967FED" w:rsidRPr="006455F6" w:rsidRDefault="00967FED" w:rsidP="00126D5E">
            <w:pPr>
              <w:spacing w:after="120"/>
              <w:rPr>
                <w:sz w:val="22"/>
              </w:rPr>
            </w:pPr>
            <w:r w:rsidRPr="006455F6">
              <w:rPr>
                <w:sz w:val="22"/>
              </w:rPr>
              <w:t>CURSOR (</w:t>
            </w:r>
            <w:r w:rsidRPr="006455F6">
              <w:rPr>
                <w:sz w:val="22"/>
              </w:rPr>
              <w:br/>
              <w:t xml:space="preserve">    resourceName  VARCHAR(255), </w:t>
            </w:r>
            <w:r w:rsidRPr="006455F6">
              <w:rPr>
                <w:sz w:val="22"/>
              </w:rPr>
              <w:br/>
              <w:t xml:space="preserve">    resourcePath     VARCHAR(1024),</w:t>
            </w:r>
            <w:r w:rsidRPr="006455F6">
              <w:rPr>
                <w:sz w:val="22"/>
              </w:rPr>
              <w:br/>
              <w:t xml:space="preserve">    resourceType    VARCHAR(255), </w:t>
            </w:r>
            <w:r w:rsidRPr="006455F6">
              <w:rPr>
                <w:sz w:val="22"/>
              </w:rPr>
              <w:br/>
              <w:t xml:space="preserve">    subtype              VARCHAR(255), </w:t>
            </w:r>
            <w:r w:rsidRPr="006455F6">
              <w:rPr>
                <w:sz w:val="22"/>
              </w:rPr>
              <w:br/>
              <w:t xml:space="preserve">    enabled              BIT, </w:t>
            </w:r>
            <w:r w:rsidRPr="006455F6">
              <w:rPr>
                <w:sz w:val="22"/>
              </w:rPr>
              <w:br/>
              <w:t xml:space="preserve">    </w:t>
            </w:r>
            <w:r>
              <w:rPr>
                <w:sz w:val="22"/>
              </w:rPr>
              <w:t>annotation</w:t>
            </w:r>
            <w:r w:rsidRPr="006455F6">
              <w:rPr>
                <w:sz w:val="22"/>
              </w:rPr>
              <w:t xml:space="preserve">          </w:t>
            </w:r>
            <w:r>
              <w:rPr>
                <w:sz w:val="22"/>
              </w:rPr>
              <w:t>LONGVARCHAR</w:t>
            </w:r>
            <w:r w:rsidRPr="006455F6">
              <w:rPr>
                <w:sz w:val="22"/>
              </w:rPr>
              <w:t xml:space="preserve">, </w:t>
            </w:r>
            <w:r w:rsidRPr="006455F6">
              <w:rPr>
                <w:sz w:val="22"/>
              </w:rPr>
              <w:br/>
              <w:t xml:space="preserve">    tableType           VARCHAR(255), </w:t>
            </w:r>
            <w:r w:rsidRPr="006455F6">
              <w:rPr>
                <w:sz w:val="22"/>
              </w:rPr>
              <w:br/>
              <w:t xml:space="preserve">    sqlText               VARCHAR(32768), </w:t>
            </w:r>
            <w:r w:rsidRPr="006455F6">
              <w:rPr>
                <w:sz w:val="22"/>
              </w:rPr>
              <w:br/>
              <w:t xml:space="preserve">    columnName     VARCHAR(255), </w:t>
            </w:r>
            <w:r w:rsidRPr="006455F6">
              <w:rPr>
                <w:sz w:val="22"/>
              </w:rPr>
              <w:br/>
              <w:t xml:space="preserve">    columnType       VARCHAR(255), </w:t>
            </w:r>
            <w:r w:rsidRPr="006455F6">
              <w:rPr>
                <w:sz w:val="22"/>
              </w:rPr>
              <w:br/>
              <w:t xml:space="preserve">    nativeBaseType VARCHAR(255), </w:t>
            </w:r>
            <w:r w:rsidRPr="006455F6">
              <w:rPr>
                <w:sz w:val="22"/>
              </w:rPr>
              <w:br/>
              <w:t xml:space="preserve">    nativeType         VARCHAR(255)</w:t>
            </w:r>
            <w:r w:rsidRPr="006455F6">
              <w:rPr>
                <w:sz w:val="22"/>
              </w:rPr>
              <w:br/>
              <w:t>)</w:t>
            </w:r>
          </w:p>
        </w:tc>
      </w:tr>
    </w:tbl>
    <w:p w14:paraId="596C2315" w14:textId="77777777" w:rsidR="00967FED" w:rsidRPr="0011702E" w:rsidRDefault="00967FED" w:rsidP="00ED6BE2">
      <w:pPr>
        <w:pStyle w:val="CS-Bodytext"/>
        <w:numPr>
          <w:ilvl w:val="0"/>
          <w:numId w:val="211"/>
        </w:numPr>
        <w:spacing w:before="120"/>
        <w:ind w:right="14"/>
      </w:pPr>
      <w:r>
        <w:rPr>
          <w:b/>
          <w:bCs/>
        </w:rPr>
        <w:t>Examples:</w:t>
      </w:r>
    </w:p>
    <w:p w14:paraId="248AC3BB" w14:textId="77777777" w:rsidR="00967FED" w:rsidRPr="0011702E" w:rsidRDefault="00967FED" w:rsidP="00ED6BE2">
      <w:pPr>
        <w:pStyle w:val="CS-Bodytext"/>
        <w:numPr>
          <w:ilvl w:val="1"/>
          <w:numId w:val="21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80"/>
        <w:gridCol w:w="4338"/>
      </w:tblGrid>
      <w:tr w:rsidR="00967FED" w:rsidRPr="006455F6" w14:paraId="253836B9" w14:textId="77777777" w:rsidTr="00126D5E">
        <w:trPr>
          <w:tblHeader/>
        </w:trPr>
        <w:tc>
          <w:tcPr>
            <w:tcW w:w="1638" w:type="dxa"/>
            <w:shd w:val="clear" w:color="auto" w:fill="B3B3B3"/>
          </w:tcPr>
          <w:p w14:paraId="7A83B45F" w14:textId="77777777" w:rsidR="00967FED" w:rsidRPr="006455F6" w:rsidRDefault="00967FED" w:rsidP="00126D5E">
            <w:pPr>
              <w:spacing w:after="120"/>
              <w:rPr>
                <w:b/>
                <w:sz w:val="22"/>
              </w:rPr>
            </w:pPr>
            <w:r w:rsidRPr="006455F6">
              <w:rPr>
                <w:b/>
                <w:sz w:val="22"/>
              </w:rPr>
              <w:t>Direction</w:t>
            </w:r>
          </w:p>
        </w:tc>
        <w:tc>
          <w:tcPr>
            <w:tcW w:w="2880" w:type="dxa"/>
            <w:shd w:val="clear" w:color="auto" w:fill="B3B3B3"/>
          </w:tcPr>
          <w:p w14:paraId="29AB9FBE" w14:textId="77777777" w:rsidR="00967FED" w:rsidRPr="006455F6" w:rsidRDefault="00967FED" w:rsidP="00126D5E">
            <w:pPr>
              <w:spacing w:after="120"/>
              <w:rPr>
                <w:b/>
                <w:sz w:val="22"/>
              </w:rPr>
            </w:pPr>
            <w:r w:rsidRPr="006455F6">
              <w:rPr>
                <w:b/>
                <w:sz w:val="22"/>
              </w:rPr>
              <w:t>Parameter Name</w:t>
            </w:r>
          </w:p>
        </w:tc>
        <w:tc>
          <w:tcPr>
            <w:tcW w:w="4338" w:type="dxa"/>
            <w:shd w:val="clear" w:color="auto" w:fill="B3B3B3"/>
          </w:tcPr>
          <w:p w14:paraId="381BFFFC" w14:textId="77777777" w:rsidR="00967FED" w:rsidRPr="006455F6" w:rsidRDefault="00967FED" w:rsidP="00126D5E">
            <w:pPr>
              <w:spacing w:after="120"/>
              <w:rPr>
                <w:b/>
                <w:sz w:val="22"/>
              </w:rPr>
            </w:pPr>
            <w:r w:rsidRPr="006455F6">
              <w:rPr>
                <w:b/>
                <w:sz w:val="22"/>
              </w:rPr>
              <w:t>Parameter Value</w:t>
            </w:r>
          </w:p>
        </w:tc>
      </w:tr>
      <w:tr w:rsidR="00967FED" w:rsidRPr="006455F6" w14:paraId="53FC2DFF" w14:textId="77777777" w:rsidTr="00126D5E">
        <w:trPr>
          <w:trHeight w:val="260"/>
        </w:trPr>
        <w:tc>
          <w:tcPr>
            <w:tcW w:w="1638" w:type="dxa"/>
          </w:tcPr>
          <w:p w14:paraId="78981851" w14:textId="77777777" w:rsidR="00967FED" w:rsidRPr="006455F6" w:rsidRDefault="00967FED" w:rsidP="00126D5E">
            <w:pPr>
              <w:spacing w:after="120"/>
              <w:rPr>
                <w:sz w:val="22"/>
              </w:rPr>
            </w:pPr>
            <w:r w:rsidRPr="006455F6">
              <w:rPr>
                <w:sz w:val="22"/>
              </w:rPr>
              <w:t>IN</w:t>
            </w:r>
          </w:p>
        </w:tc>
        <w:tc>
          <w:tcPr>
            <w:tcW w:w="2880" w:type="dxa"/>
          </w:tcPr>
          <w:p w14:paraId="7DE9D5B5" w14:textId="77777777" w:rsidR="00967FED" w:rsidRPr="006455F6" w:rsidRDefault="00967FED" w:rsidP="00126D5E">
            <w:pPr>
              <w:spacing w:after="120"/>
              <w:rPr>
                <w:sz w:val="22"/>
              </w:rPr>
            </w:pPr>
            <w:r w:rsidRPr="006455F6">
              <w:rPr>
                <w:sz w:val="22"/>
              </w:rPr>
              <w:t>fullResourcePath</w:t>
            </w:r>
          </w:p>
        </w:tc>
        <w:tc>
          <w:tcPr>
            <w:tcW w:w="4338" w:type="dxa"/>
          </w:tcPr>
          <w:p w14:paraId="0EB86B61" w14:textId="77777777" w:rsidR="00967FED" w:rsidRPr="006455F6" w:rsidRDefault="00967FED" w:rsidP="00126D5E">
            <w:pPr>
              <w:spacing w:after="120"/>
              <w:rPr>
                <w:sz w:val="22"/>
              </w:rPr>
            </w:pPr>
            <w:r w:rsidRPr="006455F6">
              <w:rPr>
                <w:sz w:val="22"/>
              </w:rPr>
              <w:t>'/shared/examples/LookupProduct'</w:t>
            </w:r>
          </w:p>
        </w:tc>
      </w:tr>
      <w:tr w:rsidR="00967FED" w:rsidRPr="006455F6" w14:paraId="6BFAD622" w14:textId="77777777" w:rsidTr="00126D5E">
        <w:tc>
          <w:tcPr>
            <w:tcW w:w="1638" w:type="dxa"/>
          </w:tcPr>
          <w:p w14:paraId="0C7D6D9A" w14:textId="77777777" w:rsidR="00967FED" w:rsidRPr="006455F6" w:rsidRDefault="00967FED" w:rsidP="00126D5E">
            <w:pPr>
              <w:spacing w:after="120"/>
              <w:rPr>
                <w:sz w:val="22"/>
              </w:rPr>
            </w:pPr>
            <w:r w:rsidRPr="006455F6">
              <w:rPr>
                <w:sz w:val="22"/>
              </w:rPr>
              <w:t>IN</w:t>
            </w:r>
          </w:p>
        </w:tc>
        <w:tc>
          <w:tcPr>
            <w:tcW w:w="2880" w:type="dxa"/>
          </w:tcPr>
          <w:p w14:paraId="42E257E1" w14:textId="77777777" w:rsidR="00967FED" w:rsidRPr="006455F6" w:rsidRDefault="00967FED" w:rsidP="00126D5E">
            <w:pPr>
              <w:spacing w:after="120"/>
              <w:rPr>
                <w:sz w:val="22"/>
              </w:rPr>
            </w:pPr>
            <w:r w:rsidRPr="006455F6">
              <w:rPr>
                <w:sz w:val="22"/>
              </w:rPr>
              <w:t>resourceType</w:t>
            </w:r>
          </w:p>
        </w:tc>
        <w:tc>
          <w:tcPr>
            <w:tcW w:w="4338" w:type="dxa"/>
          </w:tcPr>
          <w:p w14:paraId="00522FA7" w14:textId="77777777" w:rsidR="00967FED" w:rsidRPr="006455F6" w:rsidRDefault="00967FED" w:rsidP="00126D5E">
            <w:pPr>
              <w:spacing w:after="120"/>
              <w:rPr>
                <w:sz w:val="22"/>
              </w:rPr>
            </w:pPr>
            <w:r w:rsidRPr="006455F6">
              <w:rPr>
                <w:sz w:val="22"/>
              </w:rPr>
              <w:t>'PROCEDURE'</w:t>
            </w:r>
          </w:p>
        </w:tc>
      </w:tr>
      <w:tr w:rsidR="00967FED" w:rsidRPr="006455F6" w14:paraId="2FF40C31" w14:textId="77777777" w:rsidTr="00126D5E">
        <w:tc>
          <w:tcPr>
            <w:tcW w:w="1638" w:type="dxa"/>
          </w:tcPr>
          <w:p w14:paraId="10F5C699" w14:textId="77777777" w:rsidR="00967FED" w:rsidRPr="006455F6" w:rsidRDefault="00967FED" w:rsidP="00126D5E">
            <w:pPr>
              <w:spacing w:after="120"/>
              <w:rPr>
                <w:sz w:val="22"/>
              </w:rPr>
            </w:pPr>
            <w:r w:rsidRPr="006455F6">
              <w:rPr>
                <w:sz w:val="22"/>
              </w:rPr>
              <w:t>IN</w:t>
            </w:r>
          </w:p>
        </w:tc>
        <w:tc>
          <w:tcPr>
            <w:tcW w:w="2880" w:type="dxa"/>
          </w:tcPr>
          <w:p w14:paraId="3FD0A131" w14:textId="77777777" w:rsidR="00967FED" w:rsidRPr="006455F6" w:rsidRDefault="00967FED" w:rsidP="00126D5E">
            <w:pPr>
              <w:spacing w:after="120"/>
              <w:rPr>
                <w:sz w:val="22"/>
              </w:rPr>
            </w:pPr>
            <w:r w:rsidRPr="006455F6">
              <w:rPr>
                <w:sz w:val="22"/>
              </w:rPr>
              <w:t>cursorNum</w:t>
            </w:r>
          </w:p>
        </w:tc>
        <w:tc>
          <w:tcPr>
            <w:tcW w:w="4338" w:type="dxa"/>
          </w:tcPr>
          <w:p w14:paraId="41C4A4D3" w14:textId="77777777" w:rsidR="00967FED" w:rsidRPr="006455F6" w:rsidRDefault="00967FED" w:rsidP="00126D5E">
            <w:pPr>
              <w:spacing w:after="120"/>
              <w:rPr>
                <w:sz w:val="22"/>
              </w:rPr>
            </w:pPr>
            <w:r w:rsidRPr="006455F6">
              <w:rPr>
                <w:sz w:val="22"/>
              </w:rPr>
              <w:t>1</w:t>
            </w:r>
          </w:p>
        </w:tc>
      </w:tr>
      <w:tr w:rsidR="00967FED" w:rsidRPr="006455F6" w14:paraId="7BD5D616" w14:textId="77777777" w:rsidTr="00126D5E">
        <w:tc>
          <w:tcPr>
            <w:tcW w:w="1638" w:type="dxa"/>
          </w:tcPr>
          <w:p w14:paraId="40848FF6" w14:textId="77777777" w:rsidR="00967FED" w:rsidRPr="006455F6" w:rsidRDefault="00967FED" w:rsidP="00126D5E">
            <w:pPr>
              <w:spacing w:after="120"/>
              <w:rPr>
                <w:sz w:val="22"/>
              </w:rPr>
            </w:pPr>
            <w:r w:rsidRPr="006455F6">
              <w:rPr>
                <w:sz w:val="22"/>
              </w:rPr>
              <w:t>OUT</w:t>
            </w:r>
          </w:p>
        </w:tc>
        <w:tc>
          <w:tcPr>
            <w:tcW w:w="2880" w:type="dxa"/>
          </w:tcPr>
          <w:p w14:paraId="3893BA3E" w14:textId="77777777" w:rsidR="00967FED" w:rsidRPr="006455F6" w:rsidRDefault="00967FED" w:rsidP="00126D5E">
            <w:pPr>
              <w:spacing w:after="120"/>
              <w:rPr>
                <w:sz w:val="22"/>
              </w:rPr>
            </w:pPr>
            <w:r w:rsidRPr="006455F6">
              <w:rPr>
                <w:sz w:val="22"/>
              </w:rPr>
              <w:t>resourceCursor</w:t>
            </w:r>
          </w:p>
        </w:tc>
        <w:tc>
          <w:tcPr>
            <w:tcW w:w="4338" w:type="dxa"/>
          </w:tcPr>
          <w:p w14:paraId="165CA941" w14:textId="77777777" w:rsidR="00967FED" w:rsidRPr="006455F6" w:rsidRDefault="00967FED" w:rsidP="00126D5E">
            <w:pPr>
              <w:spacing w:after="120"/>
              <w:rPr>
                <w:sz w:val="22"/>
              </w:rPr>
            </w:pPr>
            <w:r w:rsidRPr="006455F6">
              <w:rPr>
                <w:sz w:val="22"/>
              </w:rPr>
              <w:t>(Result too large to display here)</w:t>
            </w:r>
          </w:p>
        </w:tc>
      </w:tr>
    </w:tbl>
    <w:p w14:paraId="55830207" w14:textId="77777777" w:rsidR="00967FED" w:rsidRDefault="00967FED" w:rsidP="00967FED">
      <w:pPr>
        <w:pStyle w:val="CS-Bodytext"/>
        <w:ind w:left="792"/>
      </w:pPr>
    </w:p>
    <w:p w14:paraId="1DF1A016" w14:textId="77777777" w:rsidR="00967FED" w:rsidRPr="00582C6C" w:rsidRDefault="00967FED" w:rsidP="00967FED">
      <w:pPr>
        <w:pStyle w:val="Heading3"/>
        <w:rPr>
          <w:color w:val="1F497D"/>
          <w:sz w:val="23"/>
          <w:szCs w:val="23"/>
        </w:rPr>
      </w:pPr>
      <w:bookmarkStart w:id="597" w:name="_Toc364763104"/>
      <w:bookmarkStart w:id="598" w:name="_Toc385311272"/>
      <w:bookmarkStart w:id="599" w:name="_Toc484033069"/>
      <w:bookmarkStart w:id="600" w:name="_Toc509346747"/>
      <w:r w:rsidRPr="00582C6C">
        <w:rPr>
          <w:color w:val="1F497D"/>
          <w:sz w:val="23"/>
          <w:szCs w:val="23"/>
        </w:rPr>
        <w:t>getBasicResourceCursor_ResourceAttributes</w:t>
      </w:r>
      <w:bookmarkEnd w:id="597"/>
      <w:bookmarkEnd w:id="598"/>
      <w:bookmarkEnd w:id="599"/>
      <w:bookmarkEnd w:id="600"/>
    </w:p>
    <w:p w14:paraId="599721CA" w14:textId="77777777" w:rsidR="00967FED" w:rsidRDefault="00967FED" w:rsidP="00967FED">
      <w:pPr>
        <w:pStyle w:val="CS-Bodytext"/>
      </w:pPr>
      <w:r>
        <w:t>This procedure retrieves the resource metadata for a given resource that is a PROCEDURE (SQL Script, DB store procedure, transformation, CJP, etc.)   A cursor of metadata is returned. This procedure invokes 2 lower level API procedures:</w:t>
      </w:r>
    </w:p>
    <w:p w14:paraId="15F82C42"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6CC6ACB3"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repository/lowerLevelProcedures/getBasicResourceXSLT_</w:t>
      </w:r>
      <w:r>
        <w:rPr>
          <w:rFonts w:ascii="Courier New" w:hAnsi="Courier New"/>
        </w:rPr>
        <w:t>PROCEDURE</w:t>
      </w:r>
      <w:r>
        <w:t xml:space="preserve"> - this procedure takes the XML response and turns it into a cursor which is more usable by other CIS procedures.</w:t>
      </w:r>
    </w:p>
    <w:p w14:paraId="1CDC4F3B" w14:textId="77777777" w:rsidR="00967FED" w:rsidRDefault="00967FED" w:rsidP="00ED6BE2">
      <w:pPr>
        <w:pStyle w:val="CS-Bodytext"/>
        <w:numPr>
          <w:ilvl w:val="0"/>
          <w:numId w:val="2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160"/>
        <w:gridCol w:w="5418"/>
      </w:tblGrid>
      <w:tr w:rsidR="00967FED" w:rsidRPr="006455F6" w14:paraId="643E0B11" w14:textId="77777777" w:rsidTr="00126D5E">
        <w:trPr>
          <w:tblHeader/>
        </w:trPr>
        <w:tc>
          <w:tcPr>
            <w:tcW w:w="1278" w:type="dxa"/>
            <w:shd w:val="clear" w:color="auto" w:fill="B3B3B3"/>
          </w:tcPr>
          <w:p w14:paraId="4AD85C2E" w14:textId="77777777" w:rsidR="00967FED" w:rsidRPr="006455F6" w:rsidRDefault="00967FED" w:rsidP="00126D5E">
            <w:pPr>
              <w:spacing w:after="120"/>
              <w:rPr>
                <w:b/>
                <w:sz w:val="22"/>
              </w:rPr>
            </w:pPr>
            <w:r w:rsidRPr="006455F6">
              <w:rPr>
                <w:b/>
                <w:sz w:val="22"/>
              </w:rPr>
              <w:t>Direction</w:t>
            </w:r>
          </w:p>
        </w:tc>
        <w:tc>
          <w:tcPr>
            <w:tcW w:w="2160" w:type="dxa"/>
            <w:shd w:val="clear" w:color="auto" w:fill="B3B3B3"/>
          </w:tcPr>
          <w:p w14:paraId="69553111" w14:textId="77777777" w:rsidR="00967FED" w:rsidRPr="006455F6" w:rsidRDefault="00967FED" w:rsidP="00126D5E">
            <w:pPr>
              <w:spacing w:after="120"/>
              <w:rPr>
                <w:b/>
                <w:sz w:val="22"/>
              </w:rPr>
            </w:pPr>
            <w:r w:rsidRPr="006455F6">
              <w:rPr>
                <w:b/>
                <w:sz w:val="22"/>
              </w:rPr>
              <w:t>Parameter Name</w:t>
            </w:r>
          </w:p>
        </w:tc>
        <w:tc>
          <w:tcPr>
            <w:tcW w:w="5418" w:type="dxa"/>
            <w:shd w:val="clear" w:color="auto" w:fill="B3B3B3"/>
          </w:tcPr>
          <w:p w14:paraId="044849A6" w14:textId="77777777" w:rsidR="00967FED" w:rsidRPr="006455F6" w:rsidRDefault="00967FED" w:rsidP="00126D5E">
            <w:pPr>
              <w:spacing w:after="120"/>
              <w:rPr>
                <w:b/>
                <w:sz w:val="22"/>
              </w:rPr>
            </w:pPr>
            <w:r w:rsidRPr="006455F6">
              <w:rPr>
                <w:b/>
                <w:sz w:val="22"/>
              </w:rPr>
              <w:t>Parameter Type</w:t>
            </w:r>
          </w:p>
        </w:tc>
      </w:tr>
      <w:tr w:rsidR="00967FED" w:rsidRPr="006455F6" w14:paraId="73050D86" w14:textId="77777777" w:rsidTr="00126D5E">
        <w:trPr>
          <w:trHeight w:val="260"/>
        </w:trPr>
        <w:tc>
          <w:tcPr>
            <w:tcW w:w="1278" w:type="dxa"/>
          </w:tcPr>
          <w:p w14:paraId="3B3B79FF" w14:textId="77777777" w:rsidR="00967FED" w:rsidRPr="006455F6" w:rsidRDefault="00967FED" w:rsidP="00126D5E">
            <w:pPr>
              <w:spacing w:after="120"/>
              <w:rPr>
                <w:sz w:val="22"/>
              </w:rPr>
            </w:pPr>
            <w:r w:rsidRPr="006455F6">
              <w:rPr>
                <w:sz w:val="22"/>
              </w:rPr>
              <w:t>IN</w:t>
            </w:r>
          </w:p>
        </w:tc>
        <w:tc>
          <w:tcPr>
            <w:tcW w:w="2160" w:type="dxa"/>
          </w:tcPr>
          <w:p w14:paraId="73C3F7E9" w14:textId="77777777" w:rsidR="00967FED" w:rsidRPr="006455F6" w:rsidRDefault="00967FED" w:rsidP="00126D5E">
            <w:pPr>
              <w:spacing w:after="120"/>
              <w:rPr>
                <w:sz w:val="22"/>
              </w:rPr>
            </w:pPr>
            <w:r w:rsidRPr="006455F6">
              <w:rPr>
                <w:sz w:val="22"/>
              </w:rPr>
              <w:t>fullResourcePath</w:t>
            </w:r>
          </w:p>
        </w:tc>
        <w:tc>
          <w:tcPr>
            <w:tcW w:w="5418" w:type="dxa"/>
          </w:tcPr>
          <w:p w14:paraId="400AA26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4FC1AC92" w14:textId="77777777" w:rsidTr="00126D5E">
        <w:tc>
          <w:tcPr>
            <w:tcW w:w="1278" w:type="dxa"/>
          </w:tcPr>
          <w:p w14:paraId="23E4D228" w14:textId="77777777" w:rsidR="00967FED" w:rsidRPr="006455F6" w:rsidRDefault="00967FED" w:rsidP="00126D5E">
            <w:pPr>
              <w:spacing w:after="120"/>
              <w:rPr>
                <w:sz w:val="22"/>
              </w:rPr>
            </w:pPr>
            <w:r w:rsidRPr="006455F6">
              <w:rPr>
                <w:sz w:val="22"/>
              </w:rPr>
              <w:t>IN</w:t>
            </w:r>
          </w:p>
        </w:tc>
        <w:tc>
          <w:tcPr>
            <w:tcW w:w="2160" w:type="dxa"/>
          </w:tcPr>
          <w:p w14:paraId="1C5F0168" w14:textId="77777777" w:rsidR="00967FED" w:rsidRPr="006455F6" w:rsidRDefault="00967FED" w:rsidP="00126D5E">
            <w:pPr>
              <w:spacing w:after="120"/>
              <w:rPr>
                <w:sz w:val="22"/>
              </w:rPr>
            </w:pPr>
            <w:r w:rsidRPr="006455F6">
              <w:rPr>
                <w:sz w:val="22"/>
              </w:rPr>
              <w:t>resourceType</w:t>
            </w:r>
          </w:p>
        </w:tc>
        <w:tc>
          <w:tcPr>
            <w:tcW w:w="5418" w:type="dxa"/>
          </w:tcPr>
          <w:p w14:paraId="03C5A117" w14:textId="77777777" w:rsidR="00967FED" w:rsidRPr="006455F6" w:rsidRDefault="00967FED" w:rsidP="00126D5E">
            <w:pPr>
              <w:spacing w:after="120"/>
              <w:rPr>
                <w:sz w:val="22"/>
              </w:rPr>
            </w:pPr>
            <w:r w:rsidRPr="006455F6">
              <w:rPr>
                <w:sz w:val="22"/>
              </w:rPr>
              <w:t>VARCHAR(255)</w:t>
            </w:r>
          </w:p>
        </w:tc>
      </w:tr>
      <w:tr w:rsidR="00967FED" w:rsidRPr="006455F6" w14:paraId="6CE81A08" w14:textId="77777777" w:rsidTr="00126D5E">
        <w:tc>
          <w:tcPr>
            <w:tcW w:w="1278" w:type="dxa"/>
          </w:tcPr>
          <w:p w14:paraId="5406463D" w14:textId="77777777" w:rsidR="00967FED" w:rsidRPr="006455F6" w:rsidRDefault="00967FED" w:rsidP="00126D5E">
            <w:pPr>
              <w:spacing w:after="120"/>
              <w:rPr>
                <w:sz w:val="22"/>
              </w:rPr>
            </w:pPr>
            <w:r w:rsidRPr="006455F6">
              <w:rPr>
                <w:sz w:val="22"/>
              </w:rPr>
              <w:t>OUT</w:t>
            </w:r>
          </w:p>
        </w:tc>
        <w:tc>
          <w:tcPr>
            <w:tcW w:w="2160" w:type="dxa"/>
          </w:tcPr>
          <w:p w14:paraId="0FC16CE7" w14:textId="77777777" w:rsidR="00967FED" w:rsidRPr="006455F6" w:rsidRDefault="00967FED" w:rsidP="00126D5E">
            <w:pPr>
              <w:spacing w:after="120"/>
              <w:rPr>
                <w:sz w:val="22"/>
              </w:rPr>
            </w:pPr>
            <w:r w:rsidRPr="006455F6">
              <w:rPr>
                <w:sz w:val="22"/>
              </w:rPr>
              <w:t>resourceCursor</w:t>
            </w:r>
          </w:p>
        </w:tc>
        <w:tc>
          <w:tcPr>
            <w:tcW w:w="5418" w:type="dxa"/>
          </w:tcPr>
          <w:p w14:paraId="0A7B8C20" w14:textId="77777777" w:rsidR="00967FED" w:rsidRPr="006455F6" w:rsidRDefault="00967FED" w:rsidP="00126D5E">
            <w:pPr>
              <w:spacing w:after="120"/>
              <w:rPr>
                <w:sz w:val="22"/>
              </w:rPr>
            </w:pPr>
            <w:r w:rsidRPr="006455F6">
              <w:rPr>
                <w:sz w:val="22"/>
              </w:rPr>
              <w:t>CURSOR (</w:t>
            </w:r>
            <w:r w:rsidRPr="006455F6">
              <w:rPr>
                <w:sz w:val="22"/>
              </w:rPr>
              <w:br/>
              <w:t xml:space="preserve">    name        VARCHAR(255), </w:t>
            </w:r>
            <w:r w:rsidRPr="006455F6">
              <w:rPr>
                <w:sz w:val="22"/>
              </w:rPr>
              <w:br/>
              <w:t xml:space="preserve">    type          VARCHAR(1024), </w:t>
            </w:r>
            <w:r w:rsidRPr="006455F6">
              <w:rPr>
                <w:sz w:val="22"/>
              </w:rPr>
              <w:br/>
              <w:t xml:space="preserve">    value        LONGVARCHAR, </w:t>
            </w:r>
            <w:r w:rsidRPr="006455F6">
              <w:rPr>
                <w:sz w:val="22"/>
              </w:rPr>
              <w:br/>
              <w:t xml:space="preserve">    valueList  LONGVARCHAR, </w:t>
            </w:r>
            <w:r w:rsidRPr="006455F6">
              <w:rPr>
                <w:sz w:val="22"/>
              </w:rPr>
              <w:br/>
              <w:t xml:space="preserve">    valueMap LONGVARCHAR</w:t>
            </w:r>
          </w:p>
          <w:p w14:paraId="40BB4F90" w14:textId="77777777" w:rsidR="00967FED" w:rsidRPr="006455F6" w:rsidRDefault="00967FED" w:rsidP="00126D5E">
            <w:pPr>
              <w:spacing w:after="120"/>
              <w:rPr>
                <w:sz w:val="22"/>
              </w:rPr>
            </w:pPr>
            <w:r w:rsidRPr="006455F6">
              <w:rPr>
                <w:sz w:val="22"/>
              </w:rPr>
              <w:t>)</w:t>
            </w:r>
          </w:p>
        </w:tc>
      </w:tr>
    </w:tbl>
    <w:p w14:paraId="1F3B9321" w14:textId="77777777" w:rsidR="00967FED" w:rsidRPr="0011702E" w:rsidRDefault="00967FED" w:rsidP="00ED6BE2">
      <w:pPr>
        <w:pStyle w:val="CS-Bodytext"/>
        <w:numPr>
          <w:ilvl w:val="0"/>
          <w:numId w:val="212"/>
        </w:numPr>
        <w:spacing w:before="120"/>
        <w:ind w:right="14"/>
      </w:pPr>
      <w:r>
        <w:rPr>
          <w:b/>
          <w:bCs/>
        </w:rPr>
        <w:t>Examples:</w:t>
      </w:r>
    </w:p>
    <w:p w14:paraId="4B8813F5" w14:textId="77777777" w:rsidR="00967FED" w:rsidRPr="0011702E" w:rsidRDefault="00967FED" w:rsidP="00ED6BE2">
      <w:pPr>
        <w:pStyle w:val="CS-Bodytext"/>
        <w:numPr>
          <w:ilvl w:val="1"/>
          <w:numId w:val="21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1"/>
        <w:gridCol w:w="2156"/>
        <w:gridCol w:w="5459"/>
      </w:tblGrid>
      <w:tr w:rsidR="00967FED" w:rsidRPr="006455F6" w14:paraId="109E7DC1" w14:textId="77777777" w:rsidTr="00126D5E">
        <w:trPr>
          <w:tblHeader/>
        </w:trPr>
        <w:tc>
          <w:tcPr>
            <w:tcW w:w="1241" w:type="dxa"/>
            <w:shd w:val="clear" w:color="auto" w:fill="B3B3B3"/>
          </w:tcPr>
          <w:p w14:paraId="3E7275F8"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48248E60"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3D76C634" w14:textId="77777777" w:rsidR="00967FED" w:rsidRPr="006455F6" w:rsidRDefault="00967FED" w:rsidP="00126D5E">
            <w:pPr>
              <w:spacing w:after="120"/>
              <w:rPr>
                <w:b/>
                <w:sz w:val="22"/>
              </w:rPr>
            </w:pPr>
            <w:r w:rsidRPr="006455F6">
              <w:rPr>
                <w:b/>
                <w:sz w:val="22"/>
              </w:rPr>
              <w:t>Parameter Value</w:t>
            </w:r>
          </w:p>
        </w:tc>
      </w:tr>
      <w:tr w:rsidR="00967FED" w:rsidRPr="006455F6" w14:paraId="7BC7C70B" w14:textId="77777777" w:rsidTr="00126D5E">
        <w:trPr>
          <w:trHeight w:val="260"/>
        </w:trPr>
        <w:tc>
          <w:tcPr>
            <w:tcW w:w="1241" w:type="dxa"/>
          </w:tcPr>
          <w:p w14:paraId="2B4B05D1" w14:textId="77777777" w:rsidR="00967FED" w:rsidRPr="006455F6" w:rsidRDefault="00967FED" w:rsidP="00126D5E">
            <w:pPr>
              <w:spacing w:after="120"/>
              <w:rPr>
                <w:sz w:val="22"/>
              </w:rPr>
            </w:pPr>
            <w:r w:rsidRPr="006455F6">
              <w:rPr>
                <w:sz w:val="22"/>
              </w:rPr>
              <w:t>IN</w:t>
            </w:r>
          </w:p>
        </w:tc>
        <w:tc>
          <w:tcPr>
            <w:tcW w:w="2156" w:type="dxa"/>
          </w:tcPr>
          <w:p w14:paraId="782AFF4F" w14:textId="77777777" w:rsidR="00967FED" w:rsidRPr="006455F6" w:rsidRDefault="00967FED" w:rsidP="00126D5E">
            <w:pPr>
              <w:spacing w:after="120"/>
              <w:rPr>
                <w:sz w:val="22"/>
              </w:rPr>
            </w:pPr>
            <w:r w:rsidRPr="006455F6">
              <w:rPr>
                <w:sz w:val="22"/>
              </w:rPr>
              <w:t>fullResourcePath</w:t>
            </w:r>
          </w:p>
        </w:tc>
        <w:tc>
          <w:tcPr>
            <w:tcW w:w="5459" w:type="dxa"/>
          </w:tcPr>
          <w:p w14:paraId="2491787B" w14:textId="77777777" w:rsidR="00967FED" w:rsidRPr="006455F6" w:rsidRDefault="00967FED" w:rsidP="00126D5E">
            <w:pPr>
              <w:spacing w:after="120"/>
              <w:rPr>
                <w:sz w:val="22"/>
              </w:rPr>
            </w:pPr>
            <w:r w:rsidRPr="006455F6">
              <w:rPr>
                <w:sz w:val="22"/>
              </w:rPr>
              <w:t>'/shared/examples/ds_orders'</w:t>
            </w:r>
          </w:p>
        </w:tc>
      </w:tr>
      <w:tr w:rsidR="00967FED" w:rsidRPr="006455F6" w14:paraId="0C87506C" w14:textId="77777777" w:rsidTr="00126D5E">
        <w:tc>
          <w:tcPr>
            <w:tcW w:w="1241" w:type="dxa"/>
          </w:tcPr>
          <w:p w14:paraId="3A2BF253" w14:textId="77777777" w:rsidR="00967FED" w:rsidRPr="006455F6" w:rsidRDefault="00967FED" w:rsidP="00126D5E">
            <w:pPr>
              <w:spacing w:after="120"/>
              <w:rPr>
                <w:sz w:val="22"/>
              </w:rPr>
            </w:pPr>
            <w:r w:rsidRPr="006455F6">
              <w:rPr>
                <w:sz w:val="22"/>
              </w:rPr>
              <w:t>IN</w:t>
            </w:r>
          </w:p>
        </w:tc>
        <w:tc>
          <w:tcPr>
            <w:tcW w:w="2156" w:type="dxa"/>
          </w:tcPr>
          <w:p w14:paraId="42FC2169" w14:textId="77777777" w:rsidR="00967FED" w:rsidRPr="006455F6" w:rsidRDefault="00967FED" w:rsidP="00126D5E">
            <w:pPr>
              <w:spacing w:after="120"/>
              <w:rPr>
                <w:sz w:val="22"/>
              </w:rPr>
            </w:pPr>
            <w:r w:rsidRPr="006455F6">
              <w:rPr>
                <w:sz w:val="22"/>
              </w:rPr>
              <w:t>resourceType</w:t>
            </w:r>
          </w:p>
        </w:tc>
        <w:tc>
          <w:tcPr>
            <w:tcW w:w="5459" w:type="dxa"/>
          </w:tcPr>
          <w:p w14:paraId="5D9A8904" w14:textId="77777777" w:rsidR="00967FED" w:rsidRPr="006455F6" w:rsidRDefault="00967FED" w:rsidP="00126D5E">
            <w:pPr>
              <w:spacing w:after="120"/>
              <w:rPr>
                <w:sz w:val="22"/>
              </w:rPr>
            </w:pPr>
            <w:r w:rsidRPr="006455F6">
              <w:rPr>
                <w:sz w:val="22"/>
              </w:rPr>
              <w:t>'DATA_SOURCE'</w:t>
            </w:r>
          </w:p>
        </w:tc>
      </w:tr>
      <w:tr w:rsidR="00967FED" w:rsidRPr="006455F6" w14:paraId="4F8E55BF" w14:textId="77777777" w:rsidTr="00126D5E">
        <w:tc>
          <w:tcPr>
            <w:tcW w:w="1241" w:type="dxa"/>
          </w:tcPr>
          <w:p w14:paraId="3E24FD47" w14:textId="77777777" w:rsidR="00967FED" w:rsidRPr="006455F6" w:rsidRDefault="00967FED" w:rsidP="00126D5E">
            <w:pPr>
              <w:spacing w:after="120"/>
              <w:rPr>
                <w:sz w:val="22"/>
              </w:rPr>
            </w:pPr>
            <w:r w:rsidRPr="006455F6">
              <w:rPr>
                <w:sz w:val="22"/>
              </w:rPr>
              <w:t>OUT</w:t>
            </w:r>
          </w:p>
        </w:tc>
        <w:tc>
          <w:tcPr>
            <w:tcW w:w="2156" w:type="dxa"/>
          </w:tcPr>
          <w:p w14:paraId="2C154F8E" w14:textId="77777777" w:rsidR="00967FED" w:rsidRPr="006455F6" w:rsidRDefault="00967FED" w:rsidP="00126D5E">
            <w:pPr>
              <w:spacing w:after="120"/>
              <w:rPr>
                <w:sz w:val="22"/>
              </w:rPr>
            </w:pPr>
            <w:r w:rsidRPr="006455F6">
              <w:rPr>
                <w:sz w:val="22"/>
              </w:rPr>
              <w:t>resourceCursor</w:t>
            </w:r>
          </w:p>
        </w:tc>
        <w:tc>
          <w:tcPr>
            <w:tcW w:w="5459" w:type="dxa"/>
          </w:tcPr>
          <w:p w14:paraId="4899CE5B" w14:textId="77777777" w:rsidR="00967FED" w:rsidRPr="006455F6" w:rsidRDefault="00967FED" w:rsidP="00126D5E">
            <w:pPr>
              <w:spacing w:after="120"/>
              <w:rPr>
                <w:sz w:val="22"/>
              </w:rPr>
            </w:pPr>
            <w:r w:rsidRPr="006455F6">
              <w:rPr>
                <w:sz w:val="22"/>
              </w:rPr>
              <w:t>('autoAddChildren', 'BOOLEAN', 'true', NULL, NULL),</w:t>
            </w:r>
            <w:r w:rsidRPr="006455F6">
              <w:rPr>
                <w:sz w:val="22"/>
              </w:rPr>
              <w:br/>
              <w:t>('login', 'STRING', 'tutorial', NULL, NULL),</w:t>
            </w:r>
            <w:r w:rsidRPr="006455F6">
              <w:rPr>
                <w:sz w:val="22"/>
              </w:rPr>
              <w:br/>
              <w:t>…</w:t>
            </w:r>
          </w:p>
        </w:tc>
      </w:tr>
    </w:tbl>
    <w:p w14:paraId="227C4E50" w14:textId="77777777" w:rsidR="00967FED" w:rsidRPr="00582C6C" w:rsidRDefault="00967FED" w:rsidP="00967FED">
      <w:pPr>
        <w:pStyle w:val="Heading3"/>
        <w:rPr>
          <w:color w:val="1F497D"/>
          <w:sz w:val="23"/>
          <w:szCs w:val="23"/>
        </w:rPr>
      </w:pPr>
      <w:bookmarkStart w:id="601" w:name="_Toc364763105"/>
      <w:bookmarkStart w:id="602" w:name="_Toc385311273"/>
      <w:bookmarkStart w:id="603" w:name="_Toc484033070"/>
      <w:bookmarkStart w:id="604" w:name="_Toc509346748"/>
      <w:r w:rsidRPr="00582C6C">
        <w:rPr>
          <w:color w:val="1F497D"/>
          <w:sz w:val="23"/>
          <w:szCs w:val="23"/>
        </w:rPr>
        <w:t>getBasicResourceCursor_SQL_TABLE</w:t>
      </w:r>
      <w:bookmarkEnd w:id="601"/>
      <w:bookmarkEnd w:id="602"/>
      <w:bookmarkEnd w:id="603"/>
      <w:bookmarkEnd w:id="604"/>
    </w:p>
    <w:p w14:paraId="15D5294F"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2D9E71CD" w14:textId="77777777" w:rsidR="00967FED" w:rsidRDefault="00967FED" w:rsidP="00967FED">
      <w:pPr>
        <w:pStyle w:val="CS-Bodytext"/>
        <w:numPr>
          <w:ilvl w:val="0"/>
          <w:numId w:val="10"/>
        </w:numPr>
      </w:pPr>
      <w:r w:rsidRPr="00C06F82">
        <w:rPr>
          <w:rFonts w:ascii="Courier New" w:hAnsi="Courier New"/>
        </w:rPr>
        <w:t>repository/lowerLevelProcedures/getBasicResourceXML</w:t>
      </w:r>
      <w:r>
        <w:t xml:space="preserve"> - this performs the actual invocation to the CIS repository API and returns XML</w:t>
      </w:r>
    </w:p>
    <w:p w14:paraId="32807E7F"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and turns it into a cursor which is more usable by other CIS procedures.</w:t>
      </w:r>
    </w:p>
    <w:p w14:paraId="06818A62" w14:textId="77777777" w:rsidR="00967FED" w:rsidRDefault="00967FED" w:rsidP="00ED6BE2">
      <w:pPr>
        <w:pStyle w:val="CS-Bodytext"/>
        <w:numPr>
          <w:ilvl w:val="0"/>
          <w:numId w:val="1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868"/>
      </w:tblGrid>
      <w:tr w:rsidR="00967FED" w:rsidRPr="006455F6" w14:paraId="4CD7B90C" w14:textId="77777777" w:rsidTr="00126D5E">
        <w:trPr>
          <w:tblHeader/>
        </w:trPr>
        <w:tc>
          <w:tcPr>
            <w:tcW w:w="1098" w:type="dxa"/>
            <w:shd w:val="clear" w:color="auto" w:fill="B3B3B3"/>
          </w:tcPr>
          <w:p w14:paraId="32A6869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39859F5A" w14:textId="77777777" w:rsidR="00967FED" w:rsidRPr="006455F6" w:rsidRDefault="00967FED" w:rsidP="00126D5E">
            <w:pPr>
              <w:spacing w:after="120"/>
              <w:rPr>
                <w:b/>
                <w:sz w:val="22"/>
              </w:rPr>
            </w:pPr>
            <w:r w:rsidRPr="006455F6">
              <w:rPr>
                <w:b/>
                <w:sz w:val="22"/>
              </w:rPr>
              <w:t>Parameter Name</w:t>
            </w:r>
          </w:p>
        </w:tc>
        <w:tc>
          <w:tcPr>
            <w:tcW w:w="5868" w:type="dxa"/>
            <w:shd w:val="clear" w:color="auto" w:fill="B3B3B3"/>
          </w:tcPr>
          <w:p w14:paraId="563F1364" w14:textId="77777777" w:rsidR="00967FED" w:rsidRPr="006455F6" w:rsidRDefault="00967FED" w:rsidP="00126D5E">
            <w:pPr>
              <w:spacing w:after="120"/>
              <w:rPr>
                <w:b/>
                <w:sz w:val="22"/>
              </w:rPr>
            </w:pPr>
            <w:r w:rsidRPr="006455F6">
              <w:rPr>
                <w:b/>
                <w:sz w:val="22"/>
              </w:rPr>
              <w:t>Parameter Type</w:t>
            </w:r>
          </w:p>
        </w:tc>
      </w:tr>
      <w:tr w:rsidR="00967FED" w:rsidRPr="006455F6" w14:paraId="7FE3C681" w14:textId="77777777" w:rsidTr="00126D5E">
        <w:trPr>
          <w:trHeight w:val="260"/>
        </w:trPr>
        <w:tc>
          <w:tcPr>
            <w:tcW w:w="1098" w:type="dxa"/>
          </w:tcPr>
          <w:p w14:paraId="0AE2D369" w14:textId="77777777" w:rsidR="00967FED" w:rsidRPr="006455F6" w:rsidRDefault="00967FED" w:rsidP="00126D5E">
            <w:pPr>
              <w:spacing w:after="120"/>
              <w:rPr>
                <w:sz w:val="22"/>
              </w:rPr>
            </w:pPr>
            <w:r w:rsidRPr="006455F6">
              <w:rPr>
                <w:sz w:val="22"/>
              </w:rPr>
              <w:t>IN</w:t>
            </w:r>
          </w:p>
        </w:tc>
        <w:tc>
          <w:tcPr>
            <w:tcW w:w="1890" w:type="dxa"/>
          </w:tcPr>
          <w:p w14:paraId="3AD512A6" w14:textId="77777777" w:rsidR="00967FED" w:rsidRPr="006455F6" w:rsidRDefault="00967FED" w:rsidP="00126D5E">
            <w:pPr>
              <w:spacing w:after="120"/>
              <w:rPr>
                <w:sz w:val="22"/>
              </w:rPr>
            </w:pPr>
            <w:r w:rsidRPr="006455F6">
              <w:rPr>
                <w:sz w:val="22"/>
              </w:rPr>
              <w:t>fullResourcePath</w:t>
            </w:r>
          </w:p>
        </w:tc>
        <w:tc>
          <w:tcPr>
            <w:tcW w:w="5868" w:type="dxa"/>
          </w:tcPr>
          <w:p w14:paraId="1B394A4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74990F79" w14:textId="77777777" w:rsidTr="00126D5E">
        <w:tc>
          <w:tcPr>
            <w:tcW w:w="1098" w:type="dxa"/>
          </w:tcPr>
          <w:p w14:paraId="604349F5" w14:textId="77777777" w:rsidR="00967FED" w:rsidRPr="006455F6" w:rsidRDefault="00967FED" w:rsidP="00126D5E">
            <w:pPr>
              <w:spacing w:after="120"/>
              <w:rPr>
                <w:sz w:val="22"/>
              </w:rPr>
            </w:pPr>
            <w:r w:rsidRPr="006455F6">
              <w:rPr>
                <w:sz w:val="22"/>
              </w:rPr>
              <w:lastRenderedPageBreak/>
              <w:t>IN</w:t>
            </w:r>
          </w:p>
        </w:tc>
        <w:tc>
          <w:tcPr>
            <w:tcW w:w="1890" w:type="dxa"/>
          </w:tcPr>
          <w:p w14:paraId="10792907" w14:textId="77777777" w:rsidR="00967FED" w:rsidRPr="006455F6" w:rsidRDefault="00967FED" w:rsidP="00126D5E">
            <w:pPr>
              <w:spacing w:after="120"/>
              <w:rPr>
                <w:sz w:val="22"/>
              </w:rPr>
            </w:pPr>
            <w:r w:rsidRPr="006455F6">
              <w:rPr>
                <w:sz w:val="22"/>
              </w:rPr>
              <w:t>resourceType</w:t>
            </w:r>
          </w:p>
        </w:tc>
        <w:tc>
          <w:tcPr>
            <w:tcW w:w="5868" w:type="dxa"/>
          </w:tcPr>
          <w:p w14:paraId="1327B009" w14:textId="77777777" w:rsidR="00967FED" w:rsidRPr="006455F6" w:rsidRDefault="00967FED" w:rsidP="00126D5E">
            <w:pPr>
              <w:spacing w:after="120"/>
              <w:rPr>
                <w:sz w:val="22"/>
              </w:rPr>
            </w:pPr>
            <w:r w:rsidRPr="006455F6">
              <w:rPr>
                <w:sz w:val="22"/>
              </w:rPr>
              <w:t>VARCHAR(255)</w:t>
            </w:r>
          </w:p>
        </w:tc>
      </w:tr>
      <w:tr w:rsidR="00967FED" w:rsidRPr="006455F6" w14:paraId="535B3252" w14:textId="77777777" w:rsidTr="00126D5E">
        <w:tc>
          <w:tcPr>
            <w:tcW w:w="1098" w:type="dxa"/>
          </w:tcPr>
          <w:p w14:paraId="2EF39CBA" w14:textId="77777777" w:rsidR="00967FED" w:rsidRPr="006455F6" w:rsidRDefault="00967FED" w:rsidP="00126D5E">
            <w:pPr>
              <w:spacing w:after="120"/>
              <w:rPr>
                <w:sz w:val="22"/>
              </w:rPr>
            </w:pPr>
            <w:r w:rsidRPr="006455F6">
              <w:rPr>
                <w:sz w:val="22"/>
              </w:rPr>
              <w:t>OUT</w:t>
            </w:r>
          </w:p>
        </w:tc>
        <w:tc>
          <w:tcPr>
            <w:tcW w:w="1890" w:type="dxa"/>
          </w:tcPr>
          <w:p w14:paraId="52D06A81" w14:textId="77777777" w:rsidR="00967FED" w:rsidRPr="006455F6" w:rsidRDefault="00967FED" w:rsidP="00126D5E">
            <w:pPr>
              <w:spacing w:after="120"/>
              <w:rPr>
                <w:sz w:val="22"/>
              </w:rPr>
            </w:pPr>
            <w:r w:rsidRPr="006455F6">
              <w:rPr>
                <w:sz w:val="22"/>
              </w:rPr>
              <w:t>resourceCursor</w:t>
            </w:r>
          </w:p>
        </w:tc>
        <w:tc>
          <w:tcPr>
            <w:tcW w:w="5868" w:type="dxa"/>
          </w:tcPr>
          <w:p w14:paraId="2092B606" w14:textId="77777777" w:rsidR="00967FED" w:rsidRPr="006455F6" w:rsidRDefault="00967FED" w:rsidP="00126D5E">
            <w:pPr>
              <w:spacing w:after="120"/>
              <w:rPr>
                <w:sz w:val="22"/>
              </w:rPr>
            </w:pPr>
            <w:r w:rsidRPr="006455F6">
              <w:rPr>
                <w:sz w:val="22"/>
              </w:rPr>
              <w:t xml:space="preserve">CURSOR (resourceName VARCHAR(255), </w:t>
            </w:r>
          </w:p>
          <w:p w14:paraId="375DD1E2" w14:textId="77777777" w:rsidR="00967FED" w:rsidRPr="006455F6" w:rsidRDefault="00967FED" w:rsidP="00126D5E">
            <w:pPr>
              <w:spacing w:after="120"/>
              <w:rPr>
                <w:sz w:val="22"/>
              </w:rPr>
            </w:pPr>
            <w:r w:rsidRPr="006455F6">
              <w:rPr>
                <w:sz w:val="22"/>
              </w:rPr>
              <w:t xml:space="preserve">     resourcePath VARCHAR(1024), </w:t>
            </w:r>
          </w:p>
          <w:p w14:paraId="25498C71" w14:textId="77777777" w:rsidR="00967FED" w:rsidRPr="006455F6" w:rsidRDefault="00967FED" w:rsidP="00126D5E">
            <w:pPr>
              <w:spacing w:after="120"/>
              <w:rPr>
                <w:sz w:val="22"/>
              </w:rPr>
            </w:pPr>
            <w:r w:rsidRPr="006455F6">
              <w:rPr>
                <w:sz w:val="22"/>
              </w:rPr>
              <w:t xml:space="preserve">     resourceType VARCHAR(255), </w:t>
            </w:r>
          </w:p>
          <w:p w14:paraId="119D8D84" w14:textId="77777777" w:rsidR="00967FED" w:rsidRPr="006455F6" w:rsidRDefault="00967FED" w:rsidP="00126D5E">
            <w:pPr>
              <w:spacing w:after="120"/>
              <w:rPr>
                <w:sz w:val="22"/>
              </w:rPr>
            </w:pPr>
            <w:r w:rsidRPr="006455F6">
              <w:rPr>
                <w:sz w:val="22"/>
              </w:rPr>
              <w:t xml:space="preserve">     subtype VARCHAR(255), </w:t>
            </w:r>
          </w:p>
          <w:p w14:paraId="644AB8D9" w14:textId="77777777" w:rsidR="00967FED" w:rsidRPr="006455F6" w:rsidRDefault="00967FED" w:rsidP="00126D5E">
            <w:pPr>
              <w:spacing w:after="120"/>
              <w:rPr>
                <w:sz w:val="22"/>
              </w:rPr>
            </w:pPr>
            <w:r w:rsidRPr="006455F6">
              <w:rPr>
                <w:sz w:val="22"/>
              </w:rPr>
              <w:t xml:space="preserve">     enabled BIT, </w:t>
            </w:r>
          </w:p>
          <w:p w14:paraId="21A24A01" w14:textId="77777777" w:rsidR="00967FED" w:rsidRPr="006455F6" w:rsidRDefault="00967FED" w:rsidP="00126D5E">
            <w:pPr>
              <w:spacing w:after="120"/>
              <w:rPr>
                <w:sz w:val="22"/>
              </w:rPr>
            </w:pPr>
            <w:r w:rsidRPr="006455F6">
              <w:rPr>
                <w:sz w:val="22"/>
              </w:rPr>
              <w:t xml:space="preserve">     tableType VARCHAR(255), </w:t>
            </w:r>
          </w:p>
          <w:p w14:paraId="69FDD4CA" w14:textId="77777777" w:rsidR="00967FED" w:rsidRPr="006455F6" w:rsidRDefault="00967FED" w:rsidP="00126D5E">
            <w:pPr>
              <w:spacing w:after="120"/>
              <w:rPr>
                <w:sz w:val="22"/>
              </w:rPr>
            </w:pPr>
            <w:r w:rsidRPr="006455F6">
              <w:rPr>
                <w:sz w:val="22"/>
              </w:rPr>
              <w:t xml:space="preserve">     sqlText VARCHAR(32768), </w:t>
            </w:r>
          </w:p>
          <w:p w14:paraId="49D92DB6" w14:textId="77777777" w:rsidR="00967FED" w:rsidRPr="006455F6" w:rsidRDefault="00967FED" w:rsidP="00126D5E">
            <w:pPr>
              <w:spacing w:after="120"/>
              <w:rPr>
                <w:sz w:val="22"/>
              </w:rPr>
            </w:pPr>
            <w:r w:rsidRPr="006455F6">
              <w:rPr>
                <w:sz w:val="22"/>
              </w:rPr>
              <w:t xml:space="preserve">     columnName VARCHAR(255), </w:t>
            </w:r>
          </w:p>
          <w:p w14:paraId="2BBB8146" w14:textId="77777777" w:rsidR="00967FED" w:rsidRPr="006455F6" w:rsidRDefault="00967FED" w:rsidP="00126D5E">
            <w:pPr>
              <w:spacing w:after="120"/>
              <w:rPr>
                <w:sz w:val="22"/>
              </w:rPr>
            </w:pPr>
            <w:r w:rsidRPr="006455F6">
              <w:rPr>
                <w:sz w:val="22"/>
              </w:rPr>
              <w:t xml:space="preserve">    columnType VARCHAR(255)   )</w:t>
            </w:r>
          </w:p>
        </w:tc>
      </w:tr>
    </w:tbl>
    <w:p w14:paraId="6CA65019" w14:textId="77777777" w:rsidR="00967FED" w:rsidRPr="0011702E" w:rsidRDefault="00967FED" w:rsidP="00ED6BE2">
      <w:pPr>
        <w:pStyle w:val="CS-Bodytext"/>
        <w:numPr>
          <w:ilvl w:val="0"/>
          <w:numId w:val="169"/>
        </w:numPr>
        <w:spacing w:before="120"/>
        <w:ind w:right="14"/>
      </w:pPr>
      <w:r>
        <w:rPr>
          <w:b/>
          <w:bCs/>
        </w:rPr>
        <w:t>Examples:</w:t>
      </w:r>
    </w:p>
    <w:p w14:paraId="435BC6E4" w14:textId="77777777" w:rsidR="00967FED" w:rsidRPr="0011702E" w:rsidRDefault="00967FED" w:rsidP="00ED6BE2">
      <w:pPr>
        <w:pStyle w:val="CS-Bodytext"/>
        <w:numPr>
          <w:ilvl w:val="1"/>
          <w:numId w:val="16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771"/>
      </w:tblGrid>
      <w:tr w:rsidR="00967FED" w:rsidRPr="006455F6" w14:paraId="113CFF2D" w14:textId="77777777" w:rsidTr="00126D5E">
        <w:trPr>
          <w:tblHeader/>
        </w:trPr>
        <w:tc>
          <w:tcPr>
            <w:tcW w:w="1188" w:type="dxa"/>
            <w:shd w:val="clear" w:color="auto" w:fill="B3B3B3"/>
          </w:tcPr>
          <w:p w14:paraId="32EA03C0" w14:textId="77777777" w:rsidR="00967FED" w:rsidRPr="006455F6" w:rsidRDefault="00967FED" w:rsidP="00126D5E">
            <w:pPr>
              <w:spacing w:after="120"/>
              <w:rPr>
                <w:b/>
                <w:sz w:val="22"/>
              </w:rPr>
            </w:pPr>
            <w:r w:rsidRPr="006455F6">
              <w:rPr>
                <w:b/>
                <w:sz w:val="22"/>
              </w:rPr>
              <w:t>Direction</w:t>
            </w:r>
          </w:p>
        </w:tc>
        <w:tc>
          <w:tcPr>
            <w:tcW w:w="1710" w:type="dxa"/>
            <w:shd w:val="clear" w:color="auto" w:fill="B3B3B3"/>
          </w:tcPr>
          <w:p w14:paraId="569EBE4E" w14:textId="77777777" w:rsidR="00967FED" w:rsidRPr="006455F6" w:rsidRDefault="00967FED" w:rsidP="00126D5E">
            <w:pPr>
              <w:spacing w:after="120"/>
              <w:rPr>
                <w:b/>
                <w:sz w:val="22"/>
              </w:rPr>
            </w:pPr>
            <w:r w:rsidRPr="006455F6">
              <w:rPr>
                <w:b/>
                <w:sz w:val="22"/>
              </w:rPr>
              <w:t>Parameter Name</w:t>
            </w:r>
          </w:p>
        </w:tc>
        <w:tc>
          <w:tcPr>
            <w:tcW w:w="5771" w:type="dxa"/>
            <w:shd w:val="clear" w:color="auto" w:fill="B3B3B3"/>
          </w:tcPr>
          <w:p w14:paraId="22F7A335" w14:textId="77777777" w:rsidR="00967FED" w:rsidRPr="006455F6" w:rsidRDefault="00967FED" w:rsidP="00126D5E">
            <w:pPr>
              <w:spacing w:after="120"/>
              <w:rPr>
                <w:b/>
                <w:sz w:val="22"/>
              </w:rPr>
            </w:pPr>
            <w:r w:rsidRPr="006455F6">
              <w:rPr>
                <w:b/>
                <w:sz w:val="22"/>
              </w:rPr>
              <w:t>Parameter Value</w:t>
            </w:r>
          </w:p>
        </w:tc>
      </w:tr>
      <w:tr w:rsidR="00967FED" w:rsidRPr="006455F6" w14:paraId="4B7F9CA4" w14:textId="77777777" w:rsidTr="00126D5E">
        <w:trPr>
          <w:trHeight w:val="260"/>
        </w:trPr>
        <w:tc>
          <w:tcPr>
            <w:tcW w:w="1188" w:type="dxa"/>
          </w:tcPr>
          <w:p w14:paraId="6C16096F" w14:textId="77777777" w:rsidR="00967FED" w:rsidRPr="006455F6" w:rsidRDefault="00967FED" w:rsidP="00126D5E">
            <w:pPr>
              <w:spacing w:after="120"/>
              <w:rPr>
                <w:sz w:val="22"/>
              </w:rPr>
            </w:pPr>
            <w:r w:rsidRPr="006455F6">
              <w:rPr>
                <w:sz w:val="22"/>
              </w:rPr>
              <w:t>IN</w:t>
            </w:r>
          </w:p>
        </w:tc>
        <w:tc>
          <w:tcPr>
            <w:tcW w:w="1710" w:type="dxa"/>
          </w:tcPr>
          <w:p w14:paraId="2474C7FC" w14:textId="77777777" w:rsidR="00967FED" w:rsidRPr="006455F6" w:rsidRDefault="00967FED" w:rsidP="00126D5E">
            <w:pPr>
              <w:spacing w:after="120"/>
              <w:rPr>
                <w:sz w:val="22"/>
              </w:rPr>
            </w:pPr>
            <w:r w:rsidRPr="006455F6">
              <w:rPr>
                <w:sz w:val="22"/>
              </w:rPr>
              <w:t>fullResourcePath</w:t>
            </w:r>
          </w:p>
        </w:tc>
        <w:tc>
          <w:tcPr>
            <w:tcW w:w="5771" w:type="dxa"/>
          </w:tcPr>
          <w:p w14:paraId="2F28CE50" w14:textId="77777777" w:rsidR="00967FED" w:rsidRPr="006455F6" w:rsidRDefault="00967FED" w:rsidP="00126D5E">
            <w:pPr>
              <w:spacing w:after="120"/>
              <w:rPr>
                <w:sz w:val="22"/>
              </w:rPr>
            </w:pPr>
            <w:r>
              <w:rPr>
                <w:sz w:val="22"/>
              </w:rPr>
              <w:t>/shared/ASAssets/Utilities</w:t>
            </w:r>
            <w:r w:rsidRPr="006455F6">
              <w:rPr>
                <w:sz w:val="22"/>
              </w:rPr>
              <w:t>/repository/examples/source/PRODUCT_VIEW</w:t>
            </w:r>
          </w:p>
        </w:tc>
      </w:tr>
      <w:tr w:rsidR="00967FED" w:rsidRPr="006455F6" w14:paraId="3C2AD937" w14:textId="77777777" w:rsidTr="00126D5E">
        <w:tc>
          <w:tcPr>
            <w:tcW w:w="1188" w:type="dxa"/>
          </w:tcPr>
          <w:p w14:paraId="79A927A6" w14:textId="77777777" w:rsidR="00967FED" w:rsidRPr="006455F6" w:rsidRDefault="00967FED" w:rsidP="00126D5E">
            <w:pPr>
              <w:spacing w:after="120"/>
              <w:rPr>
                <w:sz w:val="22"/>
              </w:rPr>
            </w:pPr>
            <w:r w:rsidRPr="006455F6">
              <w:rPr>
                <w:sz w:val="22"/>
              </w:rPr>
              <w:t>IN</w:t>
            </w:r>
          </w:p>
        </w:tc>
        <w:tc>
          <w:tcPr>
            <w:tcW w:w="1710" w:type="dxa"/>
          </w:tcPr>
          <w:p w14:paraId="696316F8" w14:textId="77777777" w:rsidR="00967FED" w:rsidRPr="006455F6" w:rsidRDefault="00967FED" w:rsidP="00126D5E">
            <w:pPr>
              <w:spacing w:after="120"/>
              <w:rPr>
                <w:sz w:val="22"/>
              </w:rPr>
            </w:pPr>
            <w:r w:rsidRPr="006455F6">
              <w:rPr>
                <w:sz w:val="22"/>
              </w:rPr>
              <w:t>resourceType</w:t>
            </w:r>
          </w:p>
        </w:tc>
        <w:tc>
          <w:tcPr>
            <w:tcW w:w="5771" w:type="dxa"/>
          </w:tcPr>
          <w:p w14:paraId="1975181D" w14:textId="77777777" w:rsidR="00967FED" w:rsidRPr="006455F6" w:rsidRDefault="00967FED" w:rsidP="00126D5E">
            <w:pPr>
              <w:spacing w:after="120"/>
              <w:rPr>
                <w:sz w:val="22"/>
              </w:rPr>
            </w:pPr>
            <w:r w:rsidRPr="006455F6">
              <w:rPr>
                <w:sz w:val="22"/>
              </w:rPr>
              <w:t>TABLE</w:t>
            </w:r>
          </w:p>
        </w:tc>
      </w:tr>
      <w:tr w:rsidR="00967FED" w:rsidRPr="006455F6" w14:paraId="11C99F93" w14:textId="77777777" w:rsidTr="00126D5E">
        <w:tc>
          <w:tcPr>
            <w:tcW w:w="1188" w:type="dxa"/>
          </w:tcPr>
          <w:p w14:paraId="52DBF429" w14:textId="77777777" w:rsidR="00967FED" w:rsidRPr="006455F6" w:rsidRDefault="00967FED" w:rsidP="00126D5E">
            <w:pPr>
              <w:spacing w:after="120"/>
              <w:rPr>
                <w:sz w:val="22"/>
              </w:rPr>
            </w:pPr>
            <w:r w:rsidRPr="006455F6">
              <w:rPr>
                <w:sz w:val="22"/>
              </w:rPr>
              <w:t>OUT</w:t>
            </w:r>
          </w:p>
        </w:tc>
        <w:tc>
          <w:tcPr>
            <w:tcW w:w="1710" w:type="dxa"/>
          </w:tcPr>
          <w:p w14:paraId="5B32B949" w14:textId="77777777" w:rsidR="00967FED" w:rsidRPr="006455F6" w:rsidRDefault="00967FED" w:rsidP="00126D5E">
            <w:pPr>
              <w:spacing w:after="120"/>
              <w:rPr>
                <w:sz w:val="22"/>
              </w:rPr>
            </w:pPr>
            <w:r w:rsidRPr="006455F6">
              <w:rPr>
                <w:sz w:val="22"/>
              </w:rPr>
              <w:t>resourceCursor</w:t>
            </w:r>
          </w:p>
        </w:tc>
        <w:tc>
          <w:tcPr>
            <w:tcW w:w="5771" w:type="dxa"/>
          </w:tcPr>
          <w:p w14:paraId="43FB110B" w14:textId="77777777" w:rsidR="00967FED" w:rsidRPr="006455F6" w:rsidRDefault="00967FED" w:rsidP="00126D5E">
            <w:pPr>
              <w:spacing w:after="120"/>
              <w:rPr>
                <w:sz w:val="22"/>
              </w:rPr>
            </w:pPr>
            <w:r w:rsidRPr="006455F6">
              <w:rPr>
                <w:sz w:val="22"/>
              </w:rPr>
              <w:t>See table below for resourceCursor example output</w:t>
            </w:r>
          </w:p>
        </w:tc>
      </w:tr>
    </w:tbl>
    <w:p w14:paraId="7EFB964D" w14:textId="77777777" w:rsidR="00967FED" w:rsidRDefault="00967FED" w:rsidP="00ED6BE2">
      <w:pPr>
        <w:pStyle w:val="CS-Bodytext"/>
        <w:numPr>
          <w:ilvl w:val="1"/>
          <w:numId w:val="169"/>
        </w:numPr>
      </w:pPr>
      <w:r>
        <w:t>resourceCursor example output:</w:t>
      </w:r>
    </w:p>
    <w:p w14:paraId="14C20841" w14:textId="77777777" w:rsidR="00967FED" w:rsidRPr="0087578D" w:rsidRDefault="00967FED" w:rsidP="00ED6BE2">
      <w:pPr>
        <w:pStyle w:val="CS-Bodytext"/>
        <w:numPr>
          <w:ilvl w:val="2"/>
          <w:numId w:val="169"/>
        </w:numPr>
      </w:pPr>
      <w:r>
        <w:t>Note: Path $1 = /shared/ASAssets/Utilities</w:t>
      </w:r>
      <w:r w:rsidRPr="0087578D">
        <w:t>/repository</w:t>
      </w:r>
      <w:r>
        <w:t>/examples</w:t>
      </w:r>
      <w:r w:rsidRPr="0087578D">
        <w:t>/source</w:t>
      </w:r>
    </w:p>
    <w:tbl>
      <w:tblPr>
        <w:tblW w:w="10167" w:type="dxa"/>
        <w:tblInd w:w="91" w:type="dxa"/>
        <w:tblLook w:val="0000" w:firstRow="0" w:lastRow="0" w:firstColumn="0" w:lastColumn="0" w:noHBand="0" w:noVBand="0"/>
      </w:tblPr>
      <w:tblGrid>
        <w:gridCol w:w="1461"/>
        <w:gridCol w:w="1856"/>
        <w:gridCol w:w="812"/>
        <w:gridCol w:w="1168"/>
        <w:gridCol w:w="714"/>
        <w:gridCol w:w="634"/>
        <w:gridCol w:w="716"/>
        <w:gridCol w:w="1461"/>
        <w:gridCol w:w="1345"/>
      </w:tblGrid>
      <w:tr w:rsidR="00967FED" w:rsidRPr="0087578D" w14:paraId="57A6E684" w14:textId="77777777" w:rsidTr="00126D5E">
        <w:trPr>
          <w:trHeight w:val="255"/>
        </w:trPr>
        <w:tc>
          <w:tcPr>
            <w:tcW w:w="1461" w:type="dxa"/>
            <w:tcBorders>
              <w:top w:val="nil"/>
              <w:left w:val="nil"/>
              <w:bottom w:val="nil"/>
              <w:right w:val="nil"/>
            </w:tcBorders>
            <w:shd w:val="clear" w:color="auto" w:fill="auto"/>
            <w:noWrap/>
            <w:vAlign w:val="bottom"/>
          </w:tcPr>
          <w:p w14:paraId="72C357E3" w14:textId="77777777" w:rsidR="00967FED" w:rsidRPr="0087578D" w:rsidRDefault="00967FED" w:rsidP="00126D5E">
            <w:pPr>
              <w:rPr>
                <w:sz w:val="16"/>
                <w:szCs w:val="16"/>
              </w:rPr>
            </w:pPr>
            <w:r w:rsidRPr="0087578D">
              <w:rPr>
                <w:sz w:val="16"/>
                <w:szCs w:val="16"/>
              </w:rPr>
              <w:t>resourceName</w:t>
            </w:r>
          </w:p>
        </w:tc>
        <w:tc>
          <w:tcPr>
            <w:tcW w:w="1856" w:type="dxa"/>
            <w:tcBorders>
              <w:top w:val="nil"/>
              <w:left w:val="nil"/>
              <w:bottom w:val="nil"/>
              <w:right w:val="nil"/>
            </w:tcBorders>
            <w:shd w:val="clear" w:color="auto" w:fill="auto"/>
            <w:noWrap/>
            <w:vAlign w:val="bottom"/>
          </w:tcPr>
          <w:p w14:paraId="4B0F9B19" w14:textId="77777777" w:rsidR="00967FED" w:rsidRPr="0087578D" w:rsidRDefault="00967FED" w:rsidP="00126D5E">
            <w:pPr>
              <w:rPr>
                <w:sz w:val="16"/>
                <w:szCs w:val="16"/>
              </w:rPr>
            </w:pPr>
            <w:r w:rsidRPr="0087578D">
              <w:rPr>
                <w:sz w:val="16"/>
                <w:szCs w:val="16"/>
              </w:rPr>
              <w:t>resourcePath</w:t>
            </w:r>
          </w:p>
        </w:tc>
        <w:tc>
          <w:tcPr>
            <w:tcW w:w="812" w:type="dxa"/>
            <w:tcBorders>
              <w:top w:val="nil"/>
              <w:left w:val="nil"/>
              <w:bottom w:val="nil"/>
              <w:right w:val="nil"/>
            </w:tcBorders>
            <w:shd w:val="clear" w:color="auto" w:fill="auto"/>
            <w:noWrap/>
            <w:vAlign w:val="bottom"/>
          </w:tcPr>
          <w:p w14:paraId="30BDDCD5" w14:textId="77777777" w:rsidR="00967FED" w:rsidRPr="0087578D" w:rsidRDefault="00967FED" w:rsidP="00126D5E">
            <w:pPr>
              <w:rPr>
                <w:sz w:val="16"/>
                <w:szCs w:val="16"/>
              </w:rPr>
            </w:pPr>
            <w:r w:rsidRPr="0087578D">
              <w:rPr>
                <w:sz w:val="16"/>
                <w:szCs w:val="16"/>
              </w:rPr>
              <w:t>Resource Type</w:t>
            </w:r>
          </w:p>
        </w:tc>
        <w:tc>
          <w:tcPr>
            <w:tcW w:w="1168" w:type="dxa"/>
            <w:tcBorders>
              <w:top w:val="nil"/>
              <w:left w:val="nil"/>
              <w:bottom w:val="nil"/>
              <w:right w:val="nil"/>
            </w:tcBorders>
            <w:shd w:val="clear" w:color="auto" w:fill="auto"/>
            <w:noWrap/>
            <w:vAlign w:val="bottom"/>
          </w:tcPr>
          <w:p w14:paraId="7ECDAD8B" w14:textId="77777777" w:rsidR="00967FED" w:rsidRPr="0087578D" w:rsidRDefault="00967FED" w:rsidP="00126D5E">
            <w:pPr>
              <w:rPr>
                <w:sz w:val="16"/>
                <w:szCs w:val="16"/>
              </w:rPr>
            </w:pPr>
            <w:r w:rsidRPr="0087578D">
              <w:rPr>
                <w:sz w:val="16"/>
                <w:szCs w:val="16"/>
              </w:rPr>
              <w:t>subtype</w:t>
            </w:r>
          </w:p>
        </w:tc>
        <w:tc>
          <w:tcPr>
            <w:tcW w:w="714" w:type="dxa"/>
            <w:tcBorders>
              <w:top w:val="nil"/>
              <w:left w:val="nil"/>
              <w:bottom w:val="nil"/>
              <w:right w:val="nil"/>
            </w:tcBorders>
            <w:shd w:val="clear" w:color="auto" w:fill="auto"/>
            <w:noWrap/>
            <w:vAlign w:val="bottom"/>
          </w:tcPr>
          <w:p w14:paraId="3387A95B" w14:textId="77777777" w:rsidR="00967FED" w:rsidRPr="0087578D" w:rsidRDefault="00967FED" w:rsidP="00126D5E">
            <w:pPr>
              <w:rPr>
                <w:sz w:val="16"/>
                <w:szCs w:val="16"/>
              </w:rPr>
            </w:pPr>
            <w:r w:rsidRPr="0087578D">
              <w:rPr>
                <w:sz w:val="16"/>
                <w:szCs w:val="16"/>
              </w:rPr>
              <w:t>enabled</w:t>
            </w:r>
          </w:p>
        </w:tc>
        <w:tc>
          <w:tcPr>
            <w:tcW w:w="634" w:type="dxa"/>
            <w:tcBorders>
              <w:top w:val="nil"/>
              <w:left w:val="nil"/>
              <w:bottom w:val="nil"/>
              <w:right w:val="nil"/>
            </w:tcBorders>
            <w:vAlign w:val="bottom"/>
          </w:tcPr>
          <w:p w14:paraId="7678C546" w14:textId="77777777" w:rsidR="00967FED" w:rsidRPr="0087578D" w:rsidRDefault="00967FED" w:rsidP="00126D5E">
            <w:pPr>
              <w:rPr>
                <w:sz w:val="16"/>
                <w:szCs w:val="16"/>
              </w:rPr>
            </w:pPr>
            <w:r w:rsidRPr="0087578D">
              <w:rPr>
                <w:sz w:val="16"/>
                <w:szCs w:val="16"/>
              </w:rPr>
              <w:t>Table Type</w:t>
            </w:r>
          </w:p>
        </w:tc>
        <w:tc>
          <w:tcPr>
            <w:tcW w:w="716" w:type="dxa"/>
            <w:tcBorders>
              <w:top w:val="nil"/>
              <w:left w:val="nil"/>
              <w:bottom w:val="nil"/>
              <w:right w:val="nil"/>
            </w:tcBorders>
            <w:shd w:val="clear" w:color="auto" w:fill="auto"/>
            <w:noWrap/>
            <w:vAlign w:val="bottom"/>
          </w:tcPr>
          <w:p w14:paraId="1234F7A2" w14:textId="77777777" w:rsidR="00967FED" w:rsidRPr="0087578D" w:rsidRDefault="00967FED" w:rsidP="00126D5E">
            <w:pPr>
              <w:rPr>
                <w:sz w:val="16"/>
                <w:szCs w:val="16"/>
              </w:rPr>
            </w:pPr>
            <w:r>
              <w:rPr>
                <w:sz w:val="16"/>
                <w:szCs w:val="16"/>
              </w:rPr>
              <w:t>SQL Text</w:t>
            </w:r>
          </w:p>
        </w:tc>
        <w:tc>
          <w:tcPr>
            <w:tcW w:w="1461" w:type="dxa"/>
            <w:tcBorders>
              <w:top w:val="nil"/>
              <w:left w:val="nil"/>
              <w:bottom w:val="nil"/>
              <w:right w:val="nil"/>
            </w:tcBorders>
            <w:shd w:val="clear" w:color="auto" w:fill="auto"/>
            <w:noWrap/>
            <w:vAlign w:val="bottom"/>
          </w:tcPr>
          <w:p w14:paraId="150CB63B" w14:textId="77777777" w:rsidR="00967FED" w:rsidRPr="0087578D" w:rsidRDefault="00967FED" w:rsidP="00126D5E">
            <w:pPr>
              <w:rPr>
                <w:sz w:val="16"/>
                <w:szCs w:val="16"/>
              </w:rPr>
            </w:pPr>
            <w:r w:rsidRPr="0087578D">
              <w:rPr>
                <w:sz w:val="16"/>
                <w:szCs w:val="16"/>
              </w:rPr>
              <w:t>columnName</w:t>
            </w:r>
          </w:p>
        </w:tc>
        <w:tc>
          <w:tcPr>
            <w:tcW w:w="1345" w:type="dxa"/>
            <w:tcBorders>
              <w:top w:val="nil"/>
              <w:left w:val="nil"/>
              <w:bottom w:val="nil"/>
              <w:right w:val="nil"/>
            </w:tcBorders>
            <w:shd w:val="clear" w:color="auto" w:fill="auto"/>
            <w:noWrap/>
            <w:vAlign w:val="bottom"/>
          </w:tcPr>
          <w:p w14:paraId="23B7A7A3" w14:textId="77777777" w:rsidR="00967FED" w:rsidRPr="0087578D" w:rsidRDefault="00967FED" w:rsidP="00126D5E">
            <w:pPr>
              <w:rPr>
                <w:sz w:val="16"/>
                <w:szCs w:val="16"/>
              </w:rPr>
            </w:pPr>
            <w:r w:rsidRPr="0087578D">
              <w:rPr>
                <w:sz w:val="16"/>
                <w:szCs w:val="16"/>
              </w:rPr>
              <w:t>columnType</w:t>
            </w:r>
          </w:p>
        </w:tc>
      </w:tr>
      <w:tr w:rsidR="00967FED" w:rsidRPr="0087578D" w14:paraId="70B780AD" w14:textId="77777777" w:rsidTr="00126D5E">
        <w:trPr>
          <w:trHeight w:val="255"/>
        </w:trPr>
        <w:tc>
          <w:tcPr>
            <w:tcW w:w="1461" w:type="dxa"/>
            <w:tcBorders>
              <w:top w:val="nil"/>
              <w:left w:val="nil"/>
              <w:bottom w:val="nil"/>
              <w:right w:val="nil"/>
            </w:tcBorders>
            <w:shd w:val="clear" w:color="auto" w:fill="auto"/>
            <w:noWrap/>
            <w:vAlign w:val="bottom"/>
          </w:tcPr>
          <w:p w14:paraId="38E628AD"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70B33CB4"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72CA6A6"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701FF73"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2B1D41E"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B2347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384B48B" w14:textId="77777777" w:rsidR="00967FED" w:rsidRPr="0087578D" w:rsidRDefault="00967FED" w:rsidP="00126D5E">
            <w:pPr>
              <w:rPr>
                <w:sz w:val="16"/>
                <w:szCs w:val="16"/>
              </w:rPr>
            </w:pPr>
            <w:r>
              <w:rPr>
                <w:sz w:val="16"/>
                <w:szCs w:val="16"/>
              </w:rPr>
              <w:t>Not shown</w:t>
            </w:r>
          </w:p>
        </w:tc>
        <w:tc>
          <w:tcPr>
            <w:tcW w:w="1461" w:type="dxa"/>
            <w:tcBorders>
              <w:top w:val="nil"/>
              <w:left w:val="nil"/>
              <w:bottom w:val="nil"/>
              <w:right w:val="nil"/>
            </w:tcBorders>
            <w:shd w:val="clear" w:color="auto" w:fill="auto"/>
            <w:noWrap/>
            <w:vAlign w:val="bottom"/>
          </w:tcPr>
          <w:p w14:paraId="050F14E3" w14:textId="77777777" w:rsidR="00967FED" w:rsidRPr="0087578D" w:rsidRDefault="00967FED" w:rsidP="00126D5E">
            <w:pPr>
              <w:rPr>
                <w:sz w:val="16"/>
                <w:szCs w:val="16"/>
              </w:rPr>
            </w:pPr>
            <w:r w:rsidRPr="0087578D">
              <w:rPr>
                <w:sz w:val="16"/>
                <w:szCs w:val="16"/>
              </w:rPr>
              <w:t>[NULL]</w:t>
            </w:r>
          </w:p>
        </w:tc>
        <w:tc>
          <w:tcPr>
            <w:tcW w:w="1345" w:type="dxa"/>
            <w:tcBorders>
              <w:top w:val="nil"/>
              <w:left w:val="nil"/>
              <w:bottom w:val="nil"/>
              <w:right w:val="nil"/>
            </w:tcBorders>
            <w:shd w:val="clear" w:color="auto" w:fill="auto"/>
            <w:noWrap/>
            <w:vAlign w:val="bottom"/>
          </w:tcPr>
          <w:p w14:paraId="2EA0FA85" w14:textId="77777777" w:rsidR="00967FED" w:rsidRPr="0087578D" w:rsidRDefault="00967FED" w:rsidP="00126D5E">
            <w:pPr>
              <w:rPr>
                <w:sz w:val="16"/>
                <w:szCs w:val="16"/>
              </w:rPr>
            </w:pPr>
            <w:r w:rsidRPr="0087578D">
              <w:rPr>
                <w:sz w:val="16"/>
                <w:szCs w:val="16"/>
              </w:rPr>
              <w:t>[NULL]</w:t>
            </w:r>
          </w:p>
        </w:tc>
      </w:tr>
      <w:tr w:rsidR="00967FED" w:rsidRPr="0087578D" w14:paraId="1F8D12C1" w14:textId="77777777" w:rsidTr="00126D5E">
        <w:trPr>
          <w:trHeight w:val="255"/>
        </w:trPr>
        <w:tc>
          <w:tcPr>
            <w:tcW w:w="1461" w:type="dxa"/>
            <w:tcBorders>
              <w:top w:val="nil"/>
              <w:left w:val="nil"/>
              <w:bottom w:val="nil"/>
              <w:right w:val="nil"/>
            </w:tcBorders>
            <w:shd w:val="clear" w:color="auto" w:fill="auto"/>
            <w:noWrap/>
            <w:vAlign w:val="bottom"/>
          </w:tcPr>
          <w:p w14:paraId="4AD06E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391F7B9B"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07D5B930"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2D2E0BAE"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5A82D040"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677C105F"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1D8D06A6" w14:textId="77777777" w:rsidR="00967FED" w:rsidRPr="0087578D" w:rsidRDefault="00967FED" w:rsidP="00126D5E">
            <w:pPr>
              <w:rPr>
                <w:sz w:val="16"/>
                <w:szCs w:val="16"/>
              </w:rPr>
            </w:pPr>
            <w:r>
              <w:rPr>
                <w:sz w:val="16"/>
                <w:szCs w:val="16"/>
              </w:rPr>
              <w:t>NULL</w:t>
            </w:r>
          </w:p>
        </w:tc>
        <w:tc>
          <w:tcPr>
            <w:tcW w:w="1461" w:type="dxa"/>
            <w:tcBorders>
              <w:top w:val="nil"/>
              <w:left w:val="nil"/>
              <w:bottom w:val="nil"/>
              <w:right w:val="nil"/>
            </w:tcBorders>
            <w:shd w:val="clear" w:color="auto" w:fill="auto"/>
            <w:noWrap/>
            <w:vAlign w:val="bottom"/>
          </w:tcPr>
          <w:p w14:paraId="4644C4A1" w14:textId="77777777" w:rsidR="00967FED" w:rsidRPr="0087578D" w:rsidRDefault="00967FED" w:rsidP="00126D5E">
            <w:pPr>
              <w:rPr>
                <w:sz w:val="16"/>
                <w:szCs w:val="16"/>
              </w:rPr>
            </w:pPr>
            <w:r w:rsidRPr="0087578D">
              <w:rPr>
                <w:sz w:val="16"/>
                <w:szCs w:val="16"/>
              </w:rPr>
              <w:t>ProductID</w:t>
            </w:r>
          </w:p>
        </w:tc>
        <w:tc>
          <w:tcPr>
            <w:tcW w:w="1345" w:type="dxa"/>
            <w:tcBorders>
              <w:top w:val="nil"/>
              <w:left w:val="nil"/>
              <w:bottom w:val="nil"/>
              <w:right w:val="nil"/>
            </w:tcBorders>
            <w:shd w:val="clear" w:color="auto" w:fill="auto"/>
            <w:noWrap/>
            <w:vAlign w:val="bottom"/>
          </w:tcPr>
          <w:p w14:paraId="5738226A" w14:textId="77777777" w:rsidR="00967FED" w:rsidRPr="0087578D" w:rsidRDefault="00967FED" w:rsidP="00126D5E">
            <w:pPr>
              <w:rPr>
                <w:sz w:val="16"/>
                <w:szCs w:val="16"/>
              </w:rPr>
            </w:pPr>
            <w:r w:rsidRPr="0087578D">
              <w:rPr>
                <w:sz w:val="16"/>
                <w:szCs w:val="16"/>
              </w:rPr>
              <w:t>INTEGER</w:t>
            </w:r>
          </w:p>
        </w:tc>
      </w:tr>
      <w:tr w:rsidR="00967FED" w:rsidRPr="0087578D" w14:paraId="4BEBAD16" w14:textId="77777777" w:rsidTr="00126D5E">
        <w:trPr>
          <w:trHeight w:val="255"/>
        </w:trPr>
        <w:tc>
          <w:tcPr>
            <w:tcW w:w="1461" w:type="dxa"/>
            <w:tcBorders>
              <w:top w:val="nil"/>
              <w:left w:val="nil"/>
              <w:bottom w:val="nil"/>
              <w:right w:val="nil"/>
            </w:tcBorders>
            <w:shd w:val="clear" w:color="auto" w:fill="auto"/>
            <w:noWrap/>
            <w:vAlign w:val="bottom"/>
          </w:tcPr>
          <w:p w14:paraId="02152C37"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14DF301"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2670299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7F911A5"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926B4AD"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0CEE4F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D6054A1"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639B71D0" w14:textId="77777777" w:rsidR="00967FED" w:rsidRPr="0087578D" w:rsidRDefault="00967FED" w:rsidP="00126D5E">
            <w:pPr>
              <w:rPr>
                <w:sz w:val="16"/>
                <w:szCs w:val="16"/>
              </w:rPr>
            </w:pPr>
            <w:r w:rsidRPr="0087578D">
              <w:rPr>
                <w:sz w:val="16"/>
                <w:szCs w:val="16"/>
              </w:rPr>
              <w:t>ProductName</w:t>
            </w:r>
          </w:p>
        </w:tc>
        <w:tc>
          <w:tcPr>
            <w:tcW w:w="1345" w:type="dxa"/>
            <w:tcBorders>
              <w:top w:val="nil"/>
              <w:left w:val="nil"/>
              <w:bottom w:val="nil"/>
              <w:right w:val="nil"/>
            </w:tcBorders>
            <w:shd w:val="clear" w:color="auto" w:fill="auto"/>
            <w:noWrap/>
            <w:vAlign w:val="bottom"/>
          </w:tcPr>
          <w:p w14:paraId="5D6A23C9" w14:textId="77777777" w:rsidR="00967FED" w:rsidRPr="0087578D" w:rsidRDefault="00967FED" w:rsidP="00126D5E">
            <w:pPr>
              <w:rPr>
                <w:sz w:val="16"/>
                <w:szCs w:val="16"/>
              </w:rPr>
            </w:pPr>
            <w:r w:rsidRPr="0087578D">
              <w:rPr>
                <w:sz w:val="16"/>
                <w:szCs w:val="16"/>
              </w:rPr>
              <w:t>VARCHAR(50)</w:t>
            </w:r>
          </w:p>
        </w:tc>
      </w:tr>
      <w:tr w:rsidR="00967FED" w:rsidRPr="0087578D" w14:paraId="2AB6CCBC" w14:textId="77777777" w:rsidTr="00126D5E">
        <w:trPr>
          <w:trHeight w:val="255"/>
        </w:trPr>
        <w:tc>
          <w:tcPr>
            <w:tcW w:w="1461" w:type="dxa"/>
            <w:tcBorders>
              <w:top w:val="nil"/>
              <w:left w:val="nil"/>
              <w:bottom w:val="nil"/>
              <w:right w:val="nil"/>
            </w:tcBorders>
            <w:shd w:val="clear" w:color="auto" w:fill="auto"/>
            <w:noWrap/>
            <w:vAlign w:val="bottom"/>
          </w:tcPr>
          <w:p w14:paraId="2B5C0161"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3ADBEA8"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3B77F365"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3C144A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2873A824"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8062F0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2046804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4BB4C757" w14:textId="77777777" w:rsidR="00967FED" w:rsidRPr="0087578D" w:rsidRDefault="00967FED" w:rsidP="00126D5E">
            <w:pPr>
              <w:rPr>
                <w:sz w:val="16"/>
                <w:szCs w:val="16"/>
              </w:rPr>
            </w:pPr>
            <w:r w:rsidRPr="0087578D">
              <w:rPr>
                <w:sz w:val="16"/>
                <w:szCs w:val="16"/>
              </w:rPr>
              <w:t>ProductDescription</w:t>
            </w:r>
          </w:p>
        </w:tc>
        <w:tc>
          <w:tcPr>
            <w:tcW w:w="1345" w:type="dxa"/>
            <w:tcBorders>
              <w:top w:val="nil"/>
              <w:left w:val="nil"/>
              <w:bottom w:val="nil"/>
              <w:right w:val="nil"/>
            </w:tcBorders>
            <w:shd w:val="clear" w:color="auto" w:fill="auto"/>
            <w:noWrap/>
            <w:vAlign w:val="bottom"/>
          </w:tcPr>
          <w:p w14:paraId="71502560" w14:textId="77777777" w:rsidR="00967FED" w:rsidRPr="0087578D" w:rsidRDefault="00967FED" w:rsidP="00126D5E">
            <w:pPr>
              <w:rPr>
                <w:sz w:val="16"/>
                <w:szCs w:val="16"/>
              </w:rPr>
            </w:pPr>
            <w:r w:rsidRPr="0087578D">
              <w:rPr>
                <w:sz w:val="16"/>
                <w:szCs w:val="16"/>
              </w:rPr>
              <w:t>VARCHAR(255)</w:t>
            </w:r>
          </w:p>
        </w:tc>
      </w:tr>
      <w:tr w:rsidR="00967FED" w:rsidRPr="0087578D" w14:paraId="4DA3D448" w14:textId="77777777" w:rsidTr="00126D5E">
        <w:trPr>
          <w:trHeight w:val="255"/>
        </w:trPr>
        <w:tc>
          <w:tcPr>
            <w:tcW w:w="1461" w:type="dxa"/>
            <w:tcBorders>
              <w:top w:val="nil"/>
              <w:left w:val="nil"/>
              <w:bottom w:val="nil"/>
              <w:right w:val="nil"/>
            </w:tcBorders>
            <w:shd w:val="clear" w:color="auto" w:fill="auto"/>
            <w:noWrap/>
            <w:vAlign w:val="bottom"/>
          </w:tcPr>
          <w:p w14:paraId="41D921B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1EE2B2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8FAB602"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75255D10"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3570360F"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2CD6B20B"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3792C9C"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1AB123A2" w14:textId="77777777" w:rsidR="00967FED" w:rsidRPr="0087578D" w:rsidRDefault="00967FED" w:rsidP="00126D5E">
            <w:pPr>
              <w:rPr>
                <w:sz w:val="16"/>
                <w:szCs w:val="16"/>
              </w:rPr>
            </w:pPr>
            <w:r w:rsidRPr="0087578D">
              <w:rPr>
                <w:sz w:val="16"/>
                <w:szCs w:val="16"/>
              </w:rPr>
              <w:t>CategoryID</w:t>
            </w:r>
          </w:p>
        </w:tc>
        <w:tc>
          <w:tcPr>
            <w:tcW w:w="1345" w:type="dxa"/>
            <w:tcBorders>
              <w:top w:val="nil"/>
              <w:left w:val="nil"/>
              <w:bottom w:val="nil"/>
              <w:right w:val="nil"/>
            </w:tcBorders>
            <w:shd w:val="clear" w:color="auto" w:fill="auto"/>
            <w:noWrap/>
            <w:vAlign w:val="bottom"/>
          </w:tcPr>
          <w:p w14:paraId="18B0B1DB" w14:textId="77777777" w:rsidR="00967FED" w:rsidRPr="0087578D" w:rsidRDefault="00967FED" w:rsidP="00126D5E">
            <w:pPr>
              <w:rPr>
                <w:sz w:val="16"/>
                <w:szCs w:val="16"/>
              </w:rPr>
            </w:pPr>
            <w:r w:rsidRPr="0087578D">
              <w:rPr>
                <w:sz w:val="16"/>
                <w:szCs w:val="16"/>
              </w:rPr>
              <w:t>INTEGER</w:t>
            </w:r>
          </w:p>
        </w:tc>
      </w:tr>
      <w:tr w:rsidR="00967FED" w:rsidRPr="0087578D" w14:paraId="718F69B6" w14:textId="77777777" w:rsidTr="00126D5E">
        <w:trPr>
          <w:trHeight w:val="255"/>
        </w:trPr>
        <w:tc>
          <w:tcPr>
            <w:tcW w:w="1461" w:type="dxa"/>
            <w:tcBorders>
              <w:top w:val="nil"/>
              <w:left w:val="nil"/>
              <w:bottom w:val="nil"/>
              <w:right w:val="nil"/>
            </w:tcBorders>
            <w:shd w:val="clear" w:color="auto" w:fill="auto"/>
            <w:noWrap/>
            <w:vAlign w:val="bottom"/>
          </w:tcPr>
          <w:p w14:paraId="2113B110"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0B7C83A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42D3C3DC"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510DA41D"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135DDA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12955FC3"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78772D7"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24D6204" w14:textId="77777777" w:rsidR="00967FED" w:rsidRPr="0087578D" w:rsidRDefault="00967FED" w:rsidP="00126D5E">
            <w:pPr>
              <w:rPr>
                <w:sz w:val="16"/>
                <w:szCs w:val="16"/>
              </w:rPr>
            </w:pPr>
            <w:r w:rsidRPr="0087578D">
              <w:rPr>
                <w:sz w:val="16"/>
                <w:szCs w:val="16"/>
              </w:rPr>
              <w:t>SerialNumber</w:t>
            </w:r>
          </w:p>
        </w:tc>
        <w:tc>
          <w:tcPr>
            <w:tcW w:w="1345" w:type="dxa"/>
            <w:tcBorders>
              <w:top w:val="nil"/>
              <w:left w:val="nil"/>
              <w:bottom w:val="nil"/>
              <w:right w:val="nil"/>
            </w:tcBorders>
            <w:shd w:val="clear" w:color="auto" w:fill="auto"/>
            <w:noWrap/>
            <w:vAlign w:val="bottom"/>
          </w:tcPr>
          <w:p w14:paraId="1DB63156" w14:textId="77777777" w:rsidR="00967FED" w:rsidRPr="0087578D" w:rsidRDefault="00967FED" w:rsidP="00126D5E">
            <w:pPr>
              <w:rPr>
                <w:sz w:val="16"/>
                <w:szCs w:val="16"/>
              </w:rPr>
            </w:pPr>
            <w:r w:rsidRPr="0087578D">
              <w:rPr>
                <w:sz w:val="16"/>
                <w:szCs w:val="16"/>
              </w:rPr>
              <w:t>VARCHAR(50)</w:t>
            </w:r>
          </w:p>
        </w:tc>
      </w:tr>
      <w:tr w:rsidR="00967FED" w:rsidRPr="0087578D" w14:paraId="0286B84E" w14:textId="77777777" w:rsidTr="00126D5E">
        <w:trPr>
          <w:trHeight w:val="255"/>
        </w:trPr>
        <w:tc>
          <w:tcPr>
            <w:tcW w:w="1461" w:type="dxa"/>
            <w:tcBorders>
              <w:top w:val="nil"/>
              <w:left w:val="nil"/>
              <w:bottom w:val="nil"/>
              <w:right w:val="nil"/>
            </w:tcBorders>
            <w:shd w:val="clear" w:color="auto" w:fill="auto"/>
            <w:noWrap/>
            <w:vAlign w:val="bottom"/>
          </w:tcPr>
          <w:p w14:paraId="25D7512C"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5051C7BF"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C68BE27"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953E139"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71F3EF57"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3631E02E"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32721D0D"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ED15B7B" w14:textId="77777777" w:rsidR="00967FED" w:rsidRPr="0087578D" w:rsidRDefault="00967FED" w:rsidP="00126D5E">
            <w:pPr>
              <w:rPr>
                <w:sz w:val="16"/>
                <w:szCs w:val="16"/>
              </w:rPr>
            </w:pPr>
            <w:r w:rsidRPr="0087578D">
              <w:rPr>
                <w:sz w:val="16"/>
                <w:szCs w:val="16"/>
              </w:rPr>
              <w:t>UnitPrice</w:t>
            </w:r>
          </w:p>
        </w:tc>
        <w:tc>
          <w:tcPr>
            <w:tcW w:w="1345" w:type="dxa"/>
            <w:tcBorders>
              <w:top w:val="nil"/>
              <w:left w:val="nil"/>
              <w:bottom w:val="nil"/>
              <w:right w:val="nil"/>
            </w:tcBorders>
            <w:shd w:val="clear" w:color="auto" w:fill="auto"/>
            <w:noWrap/>
            <w:vAlign w:val="bottom"/>
          </w:tcPr>
          <w:p w14:paraId="20AF5CC5" w14:textId="77777777" w:rsidR="00967FED" w:rsidRPr="0087578D" w:rsidRDefault="00967FED" w:rsidP="00126D5E">
            <w:pPr>
              <w:rPr>
                <w:sz w:val="16"/>
                <w:szCs w:val="16"/>
              </w:rPr>
            </w:pPr>
            <w:r w:rsidRPr="0087578D">
              <w:rPr>
                <w:sz w:val="16"/>
                <w:szCs w:val="16"/>
              </w:rPr>
              <w:t>DECIMAL(12,2)</w:t>
            </w:r>
          </w:p>
        </w:tc>
      </w:tr>
      <w:tr w:rsidR="00967FED" w:rsidRPr="0087578D" w14:paraId="55DC4CF5" w14:textId="77777777" w:rsidTr="00126D5E">
        <w:trPr>
          <w:trHeight w:val="255"/>
        </w:trPr>
        <w:tc>
          <w:tcPr>
            <w:tcW w:w="1461" w:type="dxa"/>
            <w:tcBorders>
              <w:top w:val="nil"/>
              <w:left w:val="nil"/>
              <w:bottom w:val="nil"/>
              <w:right w:val="nil"/>
            </w:tcBorders>
            <w:shd w:val="clear" w:color="auto" w:fill="auto"/>
            <w:noWrap/>
            <w:vAlign w:val="bottom"/>
          </w:tcPr>
          <w:p w14:paraId="0559276F"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484A8F6A"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6F6CA7EB"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3672CBCC"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6D011A76"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5E611A66"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4E3EACDF"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557ABD7A" w14:textId="77777777" w:rsidR="00967FED" w:rsidRPr="0087578D" w:rsidRDefault="00967FED" w:rsidP="00126D5E">
            <w:pPr>
              <w:rPr>
                <w:sz w:val="16"/>
                <w:szCs w:val="16"/>
              </w:rPr>
            </w:pPr>
            <w:r w:rsidRPr="0087578D">
              <w:rPr>
                <w:sz w:val="16"/>
                <w:szCs w:val="16"/>
              </w:rPr>
              <w:t>ReorderLevel</w:t>
            </w:r>
          </w:p>
        </w:tc>
        <w:tc>
          <w:tcPr>
            <w:tcW w:w="1345" w:type="dxa"/>
            <w:tcBorders>
              <w:top w:val="nil"/>
              <w:left w:val="nil"/>
              <w:bottom w:val="nil"/>
              <w:right w:val="nil"/>
            </w:tcBorders>
            <w:shd w:val="clear" w:color="auto" w:fill="auto"/>
            <w:noWrap/>
            <w:vAlign w:val="bottom"/>
          </w:tcPr>
          <w:p w14:paraId="60C3E2AF" w14:textId="77777777" w:rsidR="00967FED" w:rsidRPr="0087578D" w:rsidRDefault="00967FED" w:rsidP="00126D5E">
            <w:pPr>
              <w:rPr>
                <w:sz w:val="16"/>
                <w:szCs w:val="16"/>
              </w:rPr>
            </w:pPr>
            <w:r w:rsidRPr="0087578D">
              <w:rPr>
                <w:sz w:val="16"/>
                <w:szCs w:val="16"/>
              </w:rPr>
              <w:t>INTEGER</w:t>
            </w:r>
          </w:p>
        </w:tc>
      </w:tr>
      <w:tr w:rsidR="00967FED" w:rsidRPr="0087578D" w14:paraId="4BD4ACC9" w14:textId="77777777" w:rsidTr="00126D5E">
        <w:trPr>
          <w:trHeight w:val="255"/>
        </w:trPr>
        <w:tc>
          <w:tcPr>
            <w:tcW w:w="1461" w:type="dxa"/>
            <w:tcBorders>
              <w:top w:val="nil"/>
              <w:left w:val="nil"/>
              <w:bottom w:val="nil"/>
              <w:right w:val="nil"/>
            </w:tcBorders>
            <w:shd w:val="clear" w:color="auto" w:fill="auto"/>
            <w:noWrap/>
            <w:vAlign w:val="bottom"/>
          </w:tcPr>
          <w:p w14:paraId="7F8136BB" w14:textId="77777777" w:rsidR="00967FED" w:rsidRPr="0087578D" w:rsidRDefault="00967FED" w:rsidP="00126D5E">
            <w:pPr>
              <w:rPr>
                <w:sz w:val="16"/>
                <w:szCs w:val="16"/>
              </w:rPr>
            </w:pPr>
            <w:r w:rsidRPr="0087578D">
              <w:rPr>
                <w:sz w:val="16"/>
                <w:szCs w:val="16"/>
              </w:rPr>
              <w:t>PRODUCT_VIEW</w:t>
            </w:r>
          </w:p>
        </w:tc>
        <w:tc>
          <w:tcPr>
            <w:tcW w:w="1856" w:type="dxa"/>
            <w:tcBorders>
              <w:top w:val="nil"/>
              <w:left w:val="nil"/>
              <w:bottom w:val="nil"/>
              <w:right w:val="nil"/>
            </w:tcBorders>
            <w:shd w:val="clear" w:color="auto" w:fill="auto"/>
            <w:noWrap/>
            <w:vAlign w:val="bottom"/>
          </w:tcPr>
          <w:p w14:paraId="1B1D9B12" w14:textId="77777777" w:rsidR="00967FED" w:rsidRPr="0087578D" w:rsidRDefault="00967FED" w:rsidP="00126D5E">
            <w:pPr>
              <w:rPr>
                <w:sz w:val="16"/>
                <w:szCs w:val="16"/>
              </w:rPr>
            </w:pPr>
            <w:r>
              <w:rPr>
                <w:sz w:val="16"/>
                <w:szCs w:val="16"/>
              </w:rPr>
              <w:t>$1</w:t>
            </w:r>
            <w:r w:rsidRPr="0087578D">
              <w:rPr>
                <w:sz w:val="16"/>
                <w:szCs w:val="16"/>
              </w:rPr>
              <w:t>/PRODUCT_VIEW</w:t>
            </w:r>
          </w:p>
        </w:tc>
        <w:tc>
          <w:tcPr>
            <w:tcW w:w="812" w:type="dxa"/>
            <w:tcBorders>
              <w:top w:val="nil"/>
              <w:left w:val="nil"/>
              <w:bottom w:val="nil"/>
              <w:right w:val="nil"/>
            </w:tcBorders>
            <w:shd w:val="clear" w:color="auto" w:fill="auto"/>
            <w:noWrap/>
            <w:vAlign w:val="bottom"/>
          </w:tcPr>
          <w:p w14:paraId="59D2D42F" w14:textId="77777777" w:rsidR="00967FED" w:rsidRPr="0087578D" w:rsidRDefault="00967FED" w:rsidP="00126D5E">
            <w:pPr>
              <w:rPr>
                <w:sz w:val="16"/>
                <w:szCs w:val="16"/>
              </w:rPr>
            </w:pPr>
            <w:r w:rsidRPr="0087578D">
              <w:rPr>
                <w:sz w:val="16"/>
                <w:szCs w:val="16"/>
              </w:rPr>
              <w:t>TABLE</w:t>
            </w:r>
          </w:p>
        </w:tc>
        <w:tc>
          <w:tcPr>
            <w:tcW w:w="1168" w:type="dxa"/>
            <w:tcBorders>
              <w:top w:val="nil"/>
              <w:left w:val="nil"/>
              <w:bottom w:val="nil"/>
              <w:right w:val="nil"/>
            </w:tcBorders>
            <w:shd w:val="clear" w:color="auto" w:fill="auto"/>
            <w:noWrap/>
            <w:vAlign w:val="bottom"/>
          </w:tcPr>
          <w:p w14:paraId="0822F654" w14:textId="77777777" w:rsidR="00967FED" w:rsidRPr="0087578D" w:rsidRDefault="00967FED" w:rsidP="00126D5E">
            <w:pPr>
              <w:rPr>
                <w:sz w:val="16"/>
                <w:szCs w:val="16"/>
              </w:rPr>
            </w:pPr>
            <w:r w:rsidRPr="0087578D">
              <w:rPr>
                <w:sz w:val="16"/>
                <w:szCs w:val="16"/>
              </w:rPr>
              <w:t>SQL_TABLE</w:t>
            </w:r>
          </w:p>
        </w:tc>
        <w:tc>
          <w:tcPr>
            <w:tcW w:w="714" w:type="dxa"/>
            <w:tcBorders>
              <w:top w:val="nil"/>
              <w:left w:val="nil"/>
              <w:bottom w:val="nil"/>
              <w:right w:val="nil"/>
            </w:tcBorders>
            <w:shd w:val="clear" w:color="auto" w:fill="auto"/>
            <w:noWrap/>
            <w:vAlign w:val="bottom"/>
          </w:tcPr>
          <w:p w14:paraId="4050B388" w14:textId="77777777" w:rsidR="00967FED" w:rsidRPr="0087578D" w:rsidRDefault="00967FED" w:rsidP="00126D5E">
            <w:pPr>
              <w:jc w:val="right"/>
              <w:rPr>
                <w:sz w:val="16"/>
                <w:szCs w:val="16"/>
              </w:rPr>
            </w:pPr>
            <w:r w:rsidRPr="0087578D">
              <w:rPr>
                <w:sz w:val="16"/>
                <w:szCs w:val="16"/>
              </w:rPr>
              <w:t>1</w:t>
            </w:r>
          </w:p>
        </w:tc>
        <w:tc>
          <w:tcPr>
            <w:tcW w:w="634" w:type="dxa"/>
            <w:tcBorders>
              <w:top w:val="nil"/>
              <w:left w:val="nil"/>
              <w:bottom w:val="nil"/>
              <w:right w:val="nil"/>
            </w:tcBorders>
            <w:vAlign w:val="bottom"/>
          </w:tcPr>
          <w:p w14:paraId="73043907" w14:textId="77777777" w:rsidR="00967FED" w:rsidRPr="0087578D" w:rsidRDefault="00967FED" w:rsidP="00126D5E">
            <w:pPr>
              <w:rPr>
                <w:sz w:val="16"/>
                <w:szCs w:val="16"/>
              </w:rPr>
            </w:pPr>
            <w:r w:rsidRPr="0087578D">
              <w:rPr>
                <w:sz w:val="16"/>
                <w:szCs w:val="16"/>
              </w:rPr>
              <w:t>VIEW</w:t>
            </w:r>
          </w:p>
        </w:tc>
        <w:tc>
          <w:tcPr>
            <w:tcW w:w="716" w:type="dxa"/>
            <w:tcBorders>
              <w:top w:val="nil"/>
              <w:left w:val="nil"/>
              <w:bottom w:val="nil"/>
              <w:right w:val="nil"/>
            </w:tcBorders>
            <w:shd w:val="clear" w:color="auto" w:fill="auto"/>
            <w:noWrap/>
            <w:vAlign w:val="bottom"/>
          </w:tcPr>
          <w:p w14:paraId="040CAC78" w14:textId="77777777" w:rsidR="00967FED" w:rsidRPr="0087578D" w:rsidRDefault="00967FED" w:rsidP="00126D5E">
            <w:pPr>
              <w:rPr>
                <w:sz w:val="16"/>
                <w:szCs w:val="16"/>
              </w:rPr>
            </w:pPr>
            <w:r w:rsidRPr="0087578D">
              <w:rPr>
                <w:sz w:val="16"/>
                <w:szCs w:val="16"/>
              </w:rPr>
              <w:t>VIEW</w:t>
            </w:r>
          </w:p>
        </w:tc>
        <w:tc>
          <w:tcPr>
            <w:tcW w:w="1461" w:type="dxa"/>
            <w:tcBorders>
              <w:top w:val="nil"/>
              <w:left w:val="nil"/>
              <w:bottom w:val="nil"/>
              <w:right w:val="nil"/>
            </w:tcBorders>
            <w:shd w:val="clear" w:color="auto" w:fill="auto"/>
            <w:noWrap/>
            <w:vAlign w:val="bottom"/>
          </w:tcPr>
          <w:p w14:paraId="754132DC" w14:textId="77777777" w:rsidR="00967FED" w:rsidRPr="0087578D" w:rsidRDefault="00967FED" w:rsidP="00126D5E">
            <w:pPr>
              <w:rPr>
                <w:sz w:val="16"/>
                <w:szCs w:val="16"/>
              </w:rPr>
            </w:pPr>
            <w:r w:rsidRPr="0087578D">
              <w:rPr>
                <w:sz w:val="16"/>
                <w:szCs w:val="16"/>
              </w:rPr>
              <w:t>LeadTime</w:t>
            </w:r>
          </w:p>
        </w:tc>
        <w:tc>
          <w:tcPr>
            <w:tcW w:w="1345" w:type="dxa"/>
            <w:tcBorders>
              <w:top w:val="nil"/>
              <w:left w:val="nil"/>
              <w:bottom w:val="nil"/>
              <w:right w:val="nil"/>
            </w:tcBorders>
            <w:shd w:val="clear" w:color="auto" w:fill="auto"/>
            <w:noWrap/>
            <w:vAlign w:val="bottom"/>
          </w:tcPr>
          <w:p w14:paraId="614915C2" w14:textId="77777777" w:rsidR="00967FED" w:rsidRPr="0087578D" w:rsidRDefault="00967FED" w:rsidP="00126D5E">
            <w:pPr>
              <w:rPr>
                <w:sz w:val="16"/>
                <w:szCs w:val="16"/>
              </w:rPr>
            </w:pPr>
            <w:r w:rsidRPr="0087578D">
              <w:rPr>
                <w:sz w:val="16"/>
                <w:szCs w:val="16"/>
              </w:rPr>
              <w:t>VARCHAR(30)</w:t>
            </w:r>
          </w:p>
        </w:tc>
      </w:tr>
    </w:tbl>
    <w:p w14:paraId="38F577C8" w14:textId="77777777" w:rsidR="00967FED" w:rsidRPr="0087578D" w:rsidRDefault="00967FED" w:rsidP="00967FED">
      <w:r>
        <w:t>Note: Path $1 = /shared/ASAssets/Utilities</w:t>
      </w:r>
      <w:r w:rsidRPr="0087578D">
        <w:t>/repository</w:t>
      </w:r>
      <w:r>
        <w:t>/examples</w:t>
      </w:r>
      <w:r w:rsidRPr="0087578D">
        <w:t>/source</w:t>
      </w:r>
    </w:p>
    <w:p w14:paraId="3C01088D" w14:textId="77777777" w:rsidR="00967FED" w:rsidRPr="00582C6C" w:rsidRDefault="00967FED" w:rsidP="00967FED">
      <w:pPr>
        <w:pStyle w:val="Heading3"/>
        <w:rPr>
          <w:color w:val="1F497D"/>
          <w:sz w:val="23"/>
          <w:szCs w:val="23"/>
        </w:rPr>
      </w:pPr>
      <w:bookmarkStart w:id="605" w:name="_Toc364763106"/>
      <w:bookmarkStart w:id="606" w:name="_Toc385311274"/>
      <w:bookmarkStart w:id="607" w:name="_Toc484033071"/>
      <w:bookmarkStart w:id="608" w:name="_Toc509346749"/>
      <w:r w:rsidRPr="00582C6C">
        <w:rPr>
          <w:color w:val="1F497D"/>
          <w:sz w:val="23"/>
          <w:szCs w:val="23"/>
        </w:rPr>
        <w:t>getBasicResourceCursor_SQL_TABLE_SQLINDEXES</w:t>
      </w:r>
      <w:bookmarkEnd w:id="605"/>
      <w:bookmarkEnd w:id="606"/>
      <w:bookmarkEnd w:id="607"/>
      <w:bookmarkEnd w:id="608"/>
    </w:p>
    <w:p w14:paraId="0EB1DB59" w14:textId="77777777" w:rsidR="00967FED" w:rsidRDefault="00967FED" w:rsidP="00967FED">
      <w:pPr>
        <w:pStyle w:val="CS-Bodytext"/>
      </w:pPr>
      <w:r>
        <w:t>This procedure retrieves the resource metadata for a given resource that is a SQL TABLE/VIEW.   A cursor of metadata is returned. This procedure invokes 2 lower level API procedures:</w:t>
      </w:r>
    </w:p>
    <w:p w14:paraId="58389BCE" w14:textId="77777777" w:rsidR="00967FED" w:rsidRDefault="00967FED" w:rsidP="00967FED">
      <w:pPr>
        <w:pStyle w:val="CS-Bodytext"/>
        <w:numPr>
          <w:ilvl w:val="0"/>
          <w:numId w:val="10"/>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0EBE09B4" w14:textId="77777777" w:rsidR="00967FED" w:rsidRDefault="00967FED" w:rsidP="00967FED">
      <w:pPr>
        <w:pStyle w:val="CS-Bodytext"/>
        <w:numPr>
          <w:ilvl w:val="0"/>
          <w:numId w:val="10"/>
        </w:numPr>
      </w:pPr>
      <w:r w:rsidRPr="00C06F82">
        <w:rPr>
          <w:rFonts w:ascii="Courier New" w:hAnsi="Courier New"/>
        </w:rPr>
        <w:t>repository/lowerLevelProcedures/getBasicResourceXSLT_SQL_TABLE</w:t>
      </w:r>
      <w:r>
        <w:t xml:space="preserve"> - this procedure takes the XML response turns it into a cursor which is more usable by other CIS procedures.</w:t>
      </w:r>
    </w:p>
    <w:p w14:paraId="2B86E607" w14:textId="77777777" w:rsidR="00967FED" w:rsidRDefault="00967FED" w:rsidP="00ED6BE2">
      <w:pPr>
        <w:pStyle w:val="CS-Bodytext"/>
        <w:numPr>
          <w:ilvl w:val="0"/>
          <w:numId w:val="8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026"/>
      </w:tblGrid>
      <w:tr w:rsidR="00967FED" w:rsidRPr="006455F6" w14:paraId="584E0A82" w14:textId="77777777" w:rsidTr="00126D5E">
        <w:trPr>
          <w:tblHeader/>
        </w:trPr>
        <w:tc>
          <w:tcPr>
            <w:tcW w:w="1098" w:type="dxa"/>
            <w:shd w:val="clear" w:color="auto" w:fill="B3B3B3"/>
          </w:tcPr>
          <w:p w14:paraId="713377C0"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5E85FF74" w14:textId="77777777" w:rsidR="00967FED" w:rsidRPr="006455F6" w:rsidRDefault="00967FED" w:rsidP="00126D5E">
            <w:pPr>
              <w:spacing w:after="120"/>
              <w:rPr>
                <w:b/>
                <w:sz w:val="22"/>
              </w:rPr>
            </w:pPr>
            <w:r w:rsidRPr="006455F6">
              <w:rPr>
                <w:b/>
                <w:sz w:val="22"/>
              </w:rPr>
              <w:t>Parameter Name</w:t>
            </w:r>
          </w:p>
        </w:tc>
        <w:tc>
          <w:tcPr>
            <w:tcW w:w="6026" w:type="dxa"/>
            <w:shd w:val="clear" w:color="auto" w:fill="B3B3B3"/>
          </w:tcPr>
          <w:p w14:paraId="55A5E4F9" w14:textId="77777777" w:rsidR="00967FED" w:rsidRPr="006455F6" w:rsidRDefault="00967FED" w:rsidP="00126D5E">
            <w:pPr>
              <w:spacing w:after="120"/>
              <w:rPr>
                <w:b/>
                <w:sz w:val="22"/>
              </w:rPr>
            </w:pPr>
            <w:r w:rsidRPr="006455F6">
              <w:rPr>
                <w:b/>
                <w:sz w:val="22"/>
              </w:rPr>
              <w:t>Parameter Type</w:t>
            </w:r>
          </w:p>
        </w:tc>
      </w:tr>
      <w:tr w:rsidR="00967FED" w:rsidRPr="006455F6" w14:paraId="613A9FE4" w14:textId="77777777" w:rsidTr="00126D5E">
        <w:trPr>
          <w:trHeight w:val="260"/>
        </w:trPr>
        <w:tc>
          <w:tcPr>
            <w:tcW w:w="1098" w:type="dxa"/>
          </w:tcPr>
          <w:p w14:paraId="44F60633" w14:textId="77777777" w:rsidR="00967FED" w:rsidRPr="006455F6" w:rsidRDefault="00967FED" w:rsidP="00126D5E">
            <w:pPr>
              <w:spacing w:after="120"/>
              <w:rPr>
                <w:sz w:val="22"/>
              </w:rPr>
            </w:pPr>
            <w:r w:rsidRPr="006455F6">
              <w:rPr>
                <w:sz w:val="22"/>
              </w:rPr>
              <w:t>IN</w:t>
            </w:r>
          </w:p>
        </w:tc>
        <w:tc>
          <w:tcPr>
            <w:tcW w:w="1732" w:type="dxa"/>
          </w:tcPr>
          <w:p w14:paraId="2D58BEBA" w14:textId="77777777" w:rsidR="00967FED" w:rsidRPr="006455F6" w:rsidRDefault="00967FED" w:rsidP="00126D5E">
            <w:pPr>
              <w:spacing w:after="120"/>
              <w:rPr>
                <w:sz w:val="22"/>
              </w:rPr>
            </w:pPr>
            <w:r w:rsidRPr="006455F6">
              <w:rPr>
                <w:sz w:val="22"/>
              </w:rPr>
              <w:t>fullResourcePath</w:t>
            </w:r>
          </w:p>
        </w:tc>
        <w:tc>
          <w:tcPr>
            <w:tcW w:w="6026" w:type="dxa"/>
          </w:tcPr>
          <w:p w14:paraId="4099A423"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53A2344" w14:textId="77777777" w:rsidTr="00126D5E">
        <w:tc>
          <w:tcPr>
            <w:tcW w:w="1098" w:type="dxa"/>
          </w:tcPr>
          <w:p w14:paraId="2114CB1E" w14:textId="77777777" w:rsidR="00967FED" w:rsidRPr="006455F6" w:rsidRDefault="00967FED" w:rsidP="00126D5E">
            <w:pPr>
              <w:spacing w:after="120"/>
              <w:rPr>
                <w:sz w:val="22"/>
              </w:rPr>
            </w:pPr>
            <w:r w:rsidRPr="006455F6">
              <w:rPr>
                <w:sz w:val="22"/>
              </w:rPr>
              <w:t>IN</w:t>
            </w:r>
          </w:p>
        </w:tc>
        <w:tc>
          <w:tcPr>
            <w:tcW w:w="1732" w:type="dxa"/>
          </w:tcPr>
          <w:p w14:paraId="35C0F6D8" w14:textId="77777777" w:rsidR="00967FED" w:rsidRPr="006455F6" w:rsidRDefault="00967FED" w:rsidP="00126D5E">
            <w:pPr>
              <w:spacing w:after="120"/>
              <w:rPr>
                <w:sz w:val="22"/>
              </w:rPr>
            </w:pPr>
            <w:r w:rsidRPr="006455F6">
              <w:rPr>
                <w:sz w:val="22"/>
              </w:rPr>
              <w:t>resourceType</w:t>
            </w:r>
          </w:p>
        </w:tc>
        <w:tc>
          <w:tcPr>
            <w:tcW w:w="6026" w:type="dxa"/>
          </w:tcPr>
          <w:p w14:paraId="46CA981B" w14:textId="77777777" w:rsidR="00967FED" w:rsidRPr="006455F6" w:rsidRDefault="00967FED" w:rsidP="00126D5E">
            <w:pPr>
              <w:spacing w:after="120"/>
              <w:rPr>
                <w:sz w:val="22"/>
              </w:rPr>
            </w:pPr>
            <w:r w:rsidRPr="006455F6">
              <w:rPr>
                <w:sz w:val="22"/>
              </w:rPr>
              <w:t>VARCHAR(255)</w:t>
            </w:r>
          </w:p>
        </w:tc>
      </w:tr>
      <w:tr w:rsidR="00967FED" w:rsidRPr="006455F6" w14:paraId="69C282BC" w14:textId="77777777" w:rsidTr="00126D5E">
        <w:tc>
          <w:tcPr>
            <w:tcW w:w="1098" w:type="dxa"/>
          </w:tcPr>
          <w:p w14:paraId="0267D148" w14:textId="77777777" w:rsidR="00967FED" w:rsidRPr="006455F6" w:rsidRDefault="00967FED" w:rsidP="00126D5E">
            <w:pPr>
              <w:spacing w:after="120"/>
              <w:rPr>
                <w:sz w:val="22"/>
              </w:rPr>
            </w:pPr>
            <w:r w:rsidRPr="006455F6">
              <w:rPr>
                <w:sz w:val="22"/>
              </w:rPr>
              <w:t>OUT</w:t>
            </w:r>
          </w:p>
        </w:tc>
        <w:tc>
          <w:tcPr>
            <w:tcW w:w="1732" w:type="dxa"/>
          </w:tcPr>
          <w:p w14:paraId="63D46802" w14:textId="77777777" w:rsidR="00967FED" w:rsidRPr="006455F6" w:rsidRDefault="00967FED" w:rsidP="00126D5E">
            <w:pPr>
              <w:spacing w:after="120"/>
              <w:rPr>
                <w:sz w:val="22"/>
              </w:rPr>
            </w:pPr>
            <w:r w:rsidRPr="006455F6">
              <w:rPr>
                <w:sz w:val="22"/>
              </w:rPr>
              <w:t>resourceCursor</w:t>
            </w:r>
          </w:p>
        </w:tc>
        <w:tc>
          <w:tcPr>
            <w:tcW w:w="6026" w:type="dxa"/>
          </w:tcPr>
          <w:p w14:paraId="66A6FF0D" w14:textId="77777777" w:rsidR="00967FED" w:rsidRPr="006455F6" w:rsidRDefault="00967FED" w:rsidP="00126D5E">
            <w:pPr>
              <w:spacing w:after="120"/>
              <w:rPr>
                <w:sz w:val="22"/>
              </w:rPr>
            </w:pPr>
            <w:r w:rsidRPr="006455F6">
              <w:rPr>
                <w:sz w:val="22"/>
              </w:rPr>
              <w:t xml:space="preserve">CURSOR (resourceName VARCHAR(255), </w:t>
            </w:r>
          </w:p>
          <w:p w14:paraId="2F937CE6" w14:textId="77777777" w:rsidR="00967FED" w:rsidRPr="006455F6" w:rsidRDefault="00967FED" w:rsidP="00126D5E">
            <w:pPr>
              <w:spacing w:after="120"/>
              <w:rPr>
                <w:sz w:val="22"/>
              </w:rPr>
            </w:pPr>
            <w:r w:rsidRPr="006455F6">
              <w:rPr>
                <w:sz w:val="22"/>
              </w:rPr>
              <w:t xml:space="preserve">        sqlIndexName </w:t>
            </w:r>
            <w:r w:rsidRPr="006455F6">
              <w:rPr>
                <w:sz w:val="22"/>
              </w:rPr>
              <w:tab/>
              <w:t xml:space="preserve">VARCHAR(255), </w:t>
            </w:r>
          </w:p>
          <w:p w14:paraId="482B61F7" w14:textId="77777777" w:rsidR="00967FED" w:rsidRPr="006455F6" w:rsidRDefault="00967FED" w:rsidP="00126D5E">
            <w:pPr>
              <w:spacing w:after="120"/>
              <w:rPr>
                <w:sz w:val="22"/>
              </w:rPr>
            </w:pPr>
            <w:r w:rsidRPr="006455F6">
              <w:rPr>
                <w:sz w:val="22"/>
              </w:rPr>
              <w:t xml:space="preserve">        sqlIndexType </w:t>
            </w:r>
            <w:r w:rsidRPr="006455F6">
              <w:rPr>
                <w:sz w:val="22"/>
              </w:rPr>
              <w:tab/>
              <w:t xml:space="preserve">VARCHAR(255), </w:t>
            </w:r>
          </w:p>
          <w:p w14:paraId="435A1579" w14:textId="77777777" w:rsidR="00967FED" w:rsidRPr="006455F6" w:rsidRDefault="00967FED" w:rsidP="00126D5E">
            <w:pPr>
              <w:spacing w:after="120"/>
              <w:rPr>
                <w:sz w:val="22"/>
              </w:rPr>
            </w:pPr>
            <w:r w:rsidRPr="006455F6">
              <w:rPr>
                <w:sz w:val="22"/>
              </w:rPr>
              <w:t xml:space="preserve">        sqlIndexUnique </w:t>
            </w:r>
            <w:r w:rsidRPr="006455F6">
              <w:rPr>
                <w:sz w:val="22"/>
              </w:rPr>
              <w:tab/>
              <w:t xml:space="preserve">BIT, </w:t>
            </w:r>
          </w:p>
          <w:p w14:paraId="71F6AD81" w14:textId="77777777" w:rsidR="00967FED" w:rsidRPr="006455F6" w:rsidRDefault="00967FED" w:rsidP="00126D5E">
            <w:pPr>
              <w:spacing w:after="120"/>
              <w:rPr>
                <w:sz w:val="22"/>
              </w:rPr>
            </w:pPr>
            <w:r w:rsidRPr="006455F6">
              <w:rPr>
                <w:sz w:val="22"/>
              </w:rPr>
              <w:t xml:space="preserve">        sqlIndexColName VARCHAR(255), </w:t>
            </w:r>
          </w:p>
          <w:p w14:paraId="1F6B12F2" w14:textId="77777777" w:rsidR="00967FED" w:rsidRPr="006455F6" w:rsidRDefault="00967FED" w:rsidP="00126D5E">
            <w:pPr>
              <w:spacing w:after="120"/>
              <w:rPr>
                <w:sz w:val="22"/>
              </w:rPr>
            </w:pPr>
            <w:r w:rsidRPr="006455F6">
              <w:rPr>
                <w:sz w:val="22"/>
              </w:rPr>
              <w:t xml:space="preserve">        sqlIndexColOrder VARCHAR(255)  )</w:t>
            </w:r>
          </w:p>
        </w:tc>
      </w:tr>
    </w:tbl>
    <w:p w14:paraId="661E68AC" w14:textId="77777777" w:rsidR="00967FED" w:rsidRPr="0011702E" w:rsidRDefault="00967FED" w:rsidP="00ED6BE2">
      <w:pPr>
        <w:pStyle w:val="CS-Bodytext"/>
        <w:numPr>
          <w:ilvl w:val="0"/>
          <w:numId w:val="86"/>
        </w:numPr>
        <w:spacing w:before="120"/>
        <w:ind w:right="14"/>
      </w:pPr>
      <w:r>
        <w:rPr>
          <w:b/>
          <w:bCs/>
        </w:rPr>
        <w:t>Examples:</w:t>
      </w:r>
    </w:p>
    <w:p w14:paraId="37A26A6C" w14:textId="77777777" w:rsidR="00967FED" w:rsidRPr="0011702E" w:rsidRDefault="00967FED" w:rsidP="00ED6BE2">
      <w:pPr>
        <w:pStyle w:val="CS-Bodytext"/>
        <w:numPr>
          <w:ilvl w:val="1"/>
          <w:numId w:val="8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5"/>
        <w:gridCol w:w="1611"/>
        <w:gridCol w:w="6400"/>
      </w:tblGrid>
      <w:tr w:rsidR="00967FED" w:rsidRPr="006455F6" w14:paraId="195F4DBD" w14:textId="77777777" w:rsidTr="00126D5E">
        <w:trPr>
          <w:tblHeader/>
        </w:trPr>
        <w:tc>
          <w:tcPr>
            <w:tcW w:w="1241" w:type="dxa"/>
            <w:shd w:val="clear" w:color="auto" w:fill="B3B3B3"/>
          </w:tcPr>
          <w:p w14:paraId="6CD98633" w14:textId="77777777" w:rsidR="00967FED" w:rsidRPr="006455F6" w:rsidRDefault="00967FED" w:rsidP="00126D5E">
            <w:pPr>
              <w:spacing w:after="120"/>
              <w:rPr>
                <w:b/>
                <w:sz w:val="22"/>
              </w:rPr>
            </w:pPr>
            <w:r w:rsidRPr="006455F6">
              <w:rPr>
                <w:b/>
                <w:sz w:val="22"/>
              </w:rPr>
              <w:t>Direction</w:t>
            </w:r>
          </w:p>
        </w:tc>
        <w:tc>
          <w:tcPr>
            <w:tcW w:w="2156" w:type="dxa"/>
            <w:shd w:val="clear" w:color="auto" w:fill="B3B3B3"/>
          </w:tcPr>
          <w:p w14:paraId="6FFE51FA" w14:textId="77777777" w:rsidR="00967FED" w:rsidRPr="006455F6" w:rsidRDefault="00967FED" w:rsidP="00126D5E">
            <w:pPr>
              <w:spacing w:after="120"/>
              <w:rPr>
                <w:b/>
                <w:sz w:val="22"/>
              </w:rPr>
            </w:pPr>
            <w:r w:rsidRPr="006455F6">
              <w:rPr>
                <w:b/>
                <w:sz w:val="22"/>
              </w:rPr>
              <w:t>Parameter Name</w:t>
            </w:r>
          </w:p>
        </w:tc>
        <w:tc>
          <w:tcPr>
            <w:tcW w:w="5459" w:type="dxa"/>
            <w:shd w:val="clear" w:color="auto" w:fill="B3B3B3"/>
          </w:tcPr>
          <w:p w14:paraId="0A9BE2FA" w14:textId="77777777" w:rsidR="00967FED" w:rsidRPr="006455F6" w:rsidRDefault="00967FED" w:rsidP="00126D5E">
            <w:pPr>
              <w:spacing w:after="120"/>
              <w:rPr>
                <w:b/>
                <w:sz w:val="22"/>
              </w:rPr>
            </w:pPr>
            <w:r w:rsidRPr="006455F6">
              <w:rPr>
                <w:b/>
                <w:sz w:val="22"/>
              </w:rPr>
              <w:t>Parameter Value</w:t>
            </w:r>
          </w:p>
        </w:tc>
      </w:tr>
      <w:tr w:rsidR="00967FED" w:rsidRPr="006455F6" w14:paraId="3E42851C" w14:textId="77777777" w:rsidTr="00126D5E">
        <w:trPr>
          <w:trHeight w:val="260"/>
        </w:trPr>
        <w:tc>
          <w:tcPr>
            <w:tcW w:w="1241" w:type="dxa"/>
          </w:tcPr>
          <w:p w14:paraId="783618FC" w14:textId="77777777" w:rsidR="00967FED" w:rsidRPr="006455F6" w:rsidRDefault="00967FED" w:rsidP="00126D5E">
            <w:pPr>
              <w:spacing w:after="120"/>
              <w:rPr>
                <w:sz w:val="22"/>
              </w:rPr>
            </w:pPr>
            <w:r w:rsidRPr="006455F6">
              <w:rPr>
                <w:sz w:val="22"/>
              </w:rPr>
              <w:t>IN</w:t>
            </w:r>
          </w:p>
        </w:tc>
        <w:tc>
          <w:tcPr>
            <w:tcW w:w="2156" w:type="dxa"/>
          </w:tcPr>
          <w:p w14:paraId="4E6966C5" w14:textId="77777777" w:rsidR="00967FED" w:rsidRPr="006455F6" w:rsidRDefault="00967FED" w:rsidP="00126D5E">
            <w:pPr>
              <w:spacing w:after="120"/>
              <w:rPr>
                <w:sz w:val="22"/>
              </w:rPr>
            </w:pPr>
            <w:r w:rsidRPr="006455F6">
              <w:rPr>
                <w:sz w:val="22"/>
              </w:rPr>
              <w:t>fullResourcePath</w:t>
            </w:r>
          </w:p>
        </w:tc>
        <w:tc>
          <w:tcPr>
            <w:tcW w:w="5459" w:type="dxa"/>
          </w:tcPr>
          <w:p w14:paraId="3C986AB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/repository/examples/source/PRODUCT_VIEW’</w:t>
            </w:r>
          </w:p>
        </w:tc>
      </w:tr>
      <w:tr w:rsidR="00967FED" w:rsidRPr="006455F6" w14:paraId="7D2035A7" w14:textId="77777777" w:rsidTr="00126D5E">
        <w:tc>
          <w:tcPr>
            <w:tcW w:w="1241" w:type="dxa"/>
          </w:tcPr>
          <w:p w14:paraId="18F95778" w14:textId="77777777" w:rsidR="00967FED" w:rsidRPr="006455F6" w:rsidRDefault="00967FED" w:rsidP="00126D5E">
            <w:pPr>
              <w:spacing w:after="120"/>
              <w:rPr>
                <w:sz w:val="22"/>
              </w:rPr>
            </w:pPr>
            <w:r w:rsidRPr="006455F6">
              <w:rPr>
                <w:sz w:val="22"/>
              </w:rPr>
              <w:t>IN</w:t>
            </w:r>
          </w:p>
        </w:tc>
        <w:tc>
          <w:tcPr>
            <w:tcW w:w="2156" w:type="dxa"/>
          </w:tcPr>
          <w:p w14:paraId="309D5755" w14:textId="77777777" w:rsidR="00967FED" w:rsidRPr="006455F6" w:rsidRDefault="00967FED" w:rsidP="00126D5E">
            <w:pPr>
              <w:spacing w:after="120"/>
              <w:rPr>
                <w:sz w:val="22"/>
              </w:rPr>
            </w:pPr>
            <w:r w:rsidRPr="006455F6">
              <w:rPr>
                <w:sz w:val="22"/>
              </w:rPr>
              <w:t>resourceType</w:t>
            </w:r>
          </w:p>
        </w:tc>
        <w:tc>
          <w:tcPr>
            <w:tcW w:w="5459" w:type="dxa"/>
          </w:tcPr>
          <w:p w14:paraId="1F2C2F53" w14:textId="77777777" w:rsidR="00967FED" w:rsidRPr="006455F6" w:rsidRDefault="00967FED" w:rsidP="00126D5E">
            <w:pPr>
              <w:spacing w:after="120"/>
              <w:rPr>
                <w:sz w:val="22"/>
              </w:rPr>
            </w:pPr>
            <w:r w:rsidRPr="006455F6">
              <w:rPr>
                <w:sz w:val="22"/>
              </w:rPr>
              <w:t>‘TABLE’</w:t>
            </w:r>
          </w:p>
        </w:tc>
      </w:tr>
      <w:tr w:rsidR="00967FED" w:rsidRPr="006455F6" w14:paraId="1257293C" w14:textId="77777777" w:rsidTr="00126D5E">
        <w:tc>
          <w:tcPr>
            <w:tcW w:w="1241" w:type="dxa"/>
          </w:tcPr>
          <w:p w14:paraId="57B731D7" w14:textId="77777777" w:rsidR="00967FED" w:rsidRPr="006455F6" w:rsidRDefault="00967FED" w:rsidP="00126D5E">
            <w:pPr>
              <w:spacing w:after="120"/>
              <w:rPr>
                <w:sz w:val="22"/>
              </w:rPr>
            </w:pPr>
            <w:r w:rsidRPr="006455F6">
              <w:rPr>
                <w:sz w:val="22"/>
              </w:rPr>
              <w:t>OUT</w:t>
            </w:r>
          </w:p>
        </w:tc>
        <w:tc>
          <w:tcPr>
            <w:tcW w:w="2156" w:type="dxa"/>
          </w:tcPr>
          <w:p w14:paraId="29FFEDC8" w14:textId="77777777" w:rsidR="00967FED" w:rsidRPr="006455F6" w:rsidRDefault="00967FED" w:rsidP="00126D5E">
            <w:pPr>
              <w:spacing w:after="120"/>
              <w:rPr>
                <w:sz w:val="22"/>
              </w:rPr>
            </w:pPr>
            <w:r w:rsidRPr="006455F6">
              <w:rPr>
                <w:sz w:val="22"/>
              </w:rPr>
              <w:t>resourceCursor</w:t>
            </w:r>
          </w:p>
        </w:tc>
        <w:tc>
          <w:tcPr>
            <w:tcW w:w="5459" w:type="dxa"/>
          </w:tcPr>
          <w:p w14:paraId="5A51E1FA" w14:textId="77777777" w:rsidR="00967FED" w:rsidRPr="006455F6" w:rsidRDefault="00967FED" w:rsidP="00126D5E">
            <w:pPr>
              <w:spacing w:after="120"/>
              <w:rPr>
                <w:sz w:val="22"/>
              </w:rPr>
            </w:pPr>
            <w:r w:rsidRPr="006455F6">
              <w:rPr>
                <w:sz w:val="22"/>
              </w:rPr>
              <w:t>See table below for resourceCursor example output</w:t>
            </w:r>
          </w:p>
        </w:tc>
      </w:tr>
    </w:tbl>
    <w:p w14:paraId="34D5AE7A" w14:textId="77777777" w:rsidR="00967FED" w:rsidRDefault="00967FED" w:rsidP="00ED6BE2">
      <w:pPr>
        <w:pStyle w:val="CS-Bodytext"/>
        <w:numPr>
          <w:ilvl w:val="1"/>
          <w:numId w:val="86"/>
        </w:numPr>
      </w:pPr>
      <w:r>
        <w:t>resourceCursor example output:</w:t>
      </w:r>
    </w:p>
    <w:p w14:paraId="04934355" w14:textId="77777777" w:rsidR="00967FED" w:rsidRPr="0087578D" w:rsidRDefault="00967FED" w:rsidP="00ED6BE2">
      <w:pPr>
        <w:pStyle w:val="CS-Bodytext"/>
        <w:numPr>
          <w:ilvl w:val="2"/>
          <w:numId w:val="86"/>
        </w:numPr>
      </w:pPr>
      <w:r>
        <w:t>Note: Path $1 = /shared/ASAssets/Utilities</w:t>
      </w:r>
      <w:r w:rsidRPr="0087578D">
        <w:t>/repository</w:t>
      </w:r>
      <w:r>
        <w:t>/examples</w:t>
      </w:r>
      <w:r w:rsidRPr="0087578D">
        <w:t>/source</w:t>
      </w:r>
    </w:p>
    <w:tbl>
      <w:tblPr>
        <w:tblW w:w="8820" w:type="dxa"/>
        <w:tblInd w:w="738" w:type="dxa"/>
        <w:tblLook w:val="0000" w:firstRow="0" w:lastRow="0" w:firstColumn="0" w:lastColumn="0" w:noHBand="0" w:noVBand="0"/>
      </w:tblPr>
      <w:tblGrid>
        <w:gridCol w:w="1461"/>
        <w:gridCol w:w="1856"/>
        <w:gridCol w:w="1457"/>
        <w:gridCol w:w="1637"/>
        <w:gridCol w:w="2409"/>
      </w:tblGrid>
      <w:tr w:rsidR="00967FED" w:rsidRPr="00693AA5" w14:paraId="269C4950" w14:textId="77777777" w:rsidTr="00126D5E">
        <w:trPr>
          <w:trHeight w:val="255"/>
        </w:trPr>
        <w:tc>
          <w:tcPr>
            <w:tcW w:w="1461" w:type="dxa"/>
            <w:tcBorders>
              <w:top w:val="nil"/>
              <w:left w:val="nil"/>
              <w:bottom w:val="nil"/>
              <w:right w:val="nil"/>
            </w:tcBorders>
            <w:shd w:val="clear" w:color="auto" w:fill="auto"/>
            <w:noWrap/>
          </w:tcPr>
          <w:p w14:paraId="208AD285"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sqlIndexName </w:t>
            </w:r>
          </w:p>
        </w:tc>
        <w:tc>
          <w:tcPr>
            <w:tcW w:w="1856" w:type="dxa"/>
            <w:tcBorders>
              <w:top w:val="nil"/>
              <w:left w:val="nil"/>
              <w:bottom w:val="nil"/>
              <w:right w:val="nil"/>
            </w:tcBorders>
            <w:shd w:val="clear" w:color="auto" w:fill="auto"/>
            <w:noWrap/>
          </w:tcPr>
          <w:p w14:paraId="08BB0C77" w14:textId="77777777" w:rsidR="00967FED" w:rsidRPr="00693AA5" w:rsidRDefault="00967FED" w:rsidP="00126D5E">
            <w:pPr>
              <w:rPr>
                <w:rFonts w:ascii="Arial" w:hAnsi="Arial" w:cs="Arial"/>
                <w:sz w:val="18"/>
                <w:szCs w:val="18"/>
              </w:rPr>
            </w:pPr>
            <w:r w:rsidRPr="00693AA5">
              <w:rPr>
                <w:rFonts w:ascii="Arial" w:hAnsi="Arial" w:cs="Arial"/>
                <w:sz w:val="18"/>
                <w:szCs w:val="18"/>
              </w:rPr>
              <w:t>sqlIndexType</w:t>
            </w:r>
          </w:p>
        </w:tc>
        <w:tc>
          <w:tcPr>
            <w:tcW w:w="1457" w:type="dxa"/>
            <w:tcBorders>
              <w:top w:val="nil"/>
              <w:left w:val="nil"/>
              <w:bottom w:val="nil"/>
              <w:right w:val="nil"/>
            </w:tcBorders>
            <w:shd w:val="clear" w:color="auto" w:fill="auto"/>
            <w:noWrap/>
          </w:tcPr>
          <w:p w14:paraId="0AD9E409"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sqlIndexUnique </w:t>
            </w:r>
          </w:p>
        </w:tc>
        <w:tc>
          <w:tcPr>
            <w:tcW w:w="1637" w:type="dxa"/>
            <w:tcBorders>
              <w:top w:val="nil"/>
              <w:left w:val="nil"/>
              <w:bottom w:val="nil"/>
              <w:right w:val="nil"/>
            </w:tcBorders>
            <w:shd w:val="clear" w:color="auto" w:fill="auto"/>
            <w:noWrap/>
          </w:tcPr>
          <w:p w14:paraId="640DE696"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sqlIndexColName </w:t>
            </w:r>
          </w:p>
        </w:tc>
        <w:tc>
          <w:tcPr>
            <w:tcW w:w="2409" w:type="dxa"/>
            <w:tcBorders>
              <w:top w:val="nil"/>
              <w:left w:val="nil"/>
              <w:bottom w:val="nil"/>
              <w:right w:val="nil"/>
            </w:tcBorders>
          </w:tcPr>
          <w:p w14:paraId="045406F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sqlIndexColOrder </w:t>
            </w:r>
          </w:p>
        </w:tc>
      </w:tr>
      <w:tr w:rsidR="00967FED" w:rsidRPr="00693AA5" w14:paraId="401E28A6" w14:textId="77777777" w:rsidTr="00126D5E">
        <w:trPr>
          <w:trHeight w:val="315"/>
        </w:trPr>
        <w:tc>
          <w:tcPr>
            <w:tcW w:w="1461" w:type="dxa"/>
            <w:tcBorders>
              <w:top w:val="nil"/>
              <w:left w:val="nil"/>
              <w:bottom w:val="nil"/>
              <w:right w:val="nil"/>
            </w:tcBorders>
            <w:shd w:val="clear" w:color="auto" w:fill="auto"/>
            <w:noWrap/>
          </w:tcPr>
          <w:p w14:paraId="54B54725" w14:textId="77777777" w:rsidR="00967FED" w:rsidRPr="00693AA5" w:rsidRDefault="00967FED" w:rsidP="00126D5E">
            <w:pPr>
              <w:rPr>
                <w:rFonts w:ascii="Arial" w:hAnsi="Arial" w:cs="Arial"/>
                <w:sz w:val="18"/>
                <w:szCs w:val="18"/>
              </w:rPr>
            </w:pPr>
            <w:r w:rsidRPr="00693AA5">
              <w:rPr>
                <w:rFonts w:ascii="Arial" w:hAnsi="Arial" w:cs="Arial"/>
                <w:sz w:val="18"/>
                <w:szCs w:val="18"/>
              </w:rPr>
              <w:t>productPK</w:t>
            </w:r>
          </w:p>
        </w:tc>
        <w:tc>
          <w:tcPr>
            <w:tcW w:w="1856" w:type="dxa"/>
            <w:tcBorders>
              <w:top w:val="nil"/>
              <w:left w:val="nil"/>
              <w:bottom w:val="nil"/>
              <w:right w:val="nil"/>
            </w:tcBorders>
            <w:shd w:val="clear" w:color="auto" w:fill="auto"/>
            <w:noWrap/>
          </w:tcPr>
          <w:p w14:paraId="4977426A" w14:textId="77777777" w:rsidR="00967FED" w:rsidRPr="00693AA5" w:rsidRDefault="00967FED" w:rsidP="00126D5E">
            <w:pPr>
              <w:rPr>
                <w:rFonts w:ascii="Arial" w:hAnsi="Arial" w:cs="Arial"/>
                <w:sz w:val="18"/>
                <w:szCs w:val="18"/>
              </w:rPr>
            </w:pPr>
            <w:r w:rsidRPr="00693AA5">
              <w:rPr>
                <w:rFonts w:ascii="Arial" w:hAnsi="Arial" w:cs="Arial"/>
                <w:sz w:val="18"/>
                <w:szCs w:val="18"/>
              </w:rPr>
              <w:t xml:space="preserve">PRIMARY_KEY </w:t>
            </w:r>
          </w:p>
        </w:tc>
        <w:tc>
          <w:tcPr>
            <w:tcW w:w="1457" w:type="dxa"/>
            <w:tcBorders>
              <w:top w:val="nil"/>
              <w:left w:val="nil"/>
              <w:bottom w:val="nil"/>
              <w:right w:val="nil"/>
            </w:tcBorders>
            <w:shd w:val="clear" w:color="auto" w:fill="auto"/>
            <w:noWrap/>
          </w:tcPr>
          <w:p w14:paraId="7F3BAC87" w14:textId="77777777" w:rsidR="00967FED" w:rsidRPr="00693AA5" w:rsidRDefault="00967FED" w:rsidP="00126D5E">
            <w:pPr>
              <w:rPr>
                <w:rFonts w:ascii="Arial" w:hAnsi="Arial" w:cs="Arial"/>
                <w:sz w:val="18"/>
                <w:szCs w:val="18"/>
              </w:rPr>
            </w:pPr>
            <w:r w:rsidRPr="00693AA5">
              <w:rPr>
                <w:rFonts w:ascii="Arial" w:hAnsi="Arial" w:cs="Arial"/>
                <w:sz w:val="18"/>
                <w:szCs w:val="18"/>
              </w:rPr>
              <w:t>1</w:t>
            </w:r>
          </w:p>
        </w:tc>
        <w:tc>
          <w:tcPr>
            <w:tcW w:w="1637" w:type="dxa"/>
            <w:tcBorders>
              <w:top w:val="nil"/>
              <w:left w:val="nil"/>
              <w:bottom w:val="nil"/>
              <w:right w:val="nil"/>
            </w:tcBorders>
            <w:shd w:val="clear" w:color="auto" w:fill="auto"/>
            <w:noWrap/>
          </w:tcPr>
          <w:p w14:paraId="2F56B6F2" w14:textId="77777777" w:rsidR="00967FED" w:rsidRPr="00693AA5" w:rsidRDefault="00967FED" w:rsidP="00126D5E">
            <w:pPr>
              <w:rPr>
                <w:rFonts w:ascii="Arial" w:hAnsi="Arial" w:cs="Arial"/>
                <w:sz w:val="18"/>
                <w:szCs w:val="18"/>
              </w:rPr>
            </w:pPr>
            <w:r w:rsidRPr="00693AA5">
              <w:rPr>
                <w:rFonts w:ascii="Arial" w:hAnsi="Arial" w:cs="Arial"/>
                <w:sz w:val="18"/>
                <w:szCs w:val="18"/>
              </w:rPr>
              <w:t>ProductID</w:t>
            </w:r>
          </w:p>
        </w:tc>
        <w:tc>
          <w:tcPr>
            <w:tcW w:w="2409" w:type="dxa"/>
            <w:tcBorders>
              <w:top w:val="nil"/>
              <w:left w:val="nil"/>
              <w:bottom w:val="nil"/>
              <w:right w:val="nil"/>
            </w:tcBorders>
          </w:tcPr>
          <w:p w14:paraId="2CB53E27" w14:textId="77777777" w:rsidR="00967FED" w:rsidRPr="00693AA5" w:rsidRDefault="00967FED" w:rsidP="00126D5E">
            <w:pPr>
              <w:rPr>
                <w:rFonts w:ascii="Arial" w:hAnsi="Arial" w:cs="Arial"/>
                <w:sz w:val="18"/>
                <w:szCs w:val="18"/>
              </w:rPr>
            </w:pPr>
            <w:r w:rsidRPr="00693AA5">
              <w:rPr>
                <w:rFonts w:ascii="Arial" w:hAnsi="Arial" w:cs="Arial"/>
                <w:sz w:val="18"/>
                <w:szCs w:val="18"/>
              </w:rPr>
              <w:t>ASCENDING</w:t>
            </w:r>
          </w:p>
        </w:tc>
      </w:tr>
    </w:tbl>
    <w:p w14:paraId="600A30E9" w14:textId="77777777" w:rsidR="00967FED" w:rsidRPr="0087578D" w:rsidRDefault="00967FED" w:rsidP="00967FED">
      <w:r>
        <w:t>Note: Path $1 = /shared/ASAssets/Utilities</w:t>
      </w:r>
      <w:r w:rsidRPr="0087578D">
        <w:t>/repository</w:t>
      </w:r>
      <w:r>
        <w:t>/examples</w:t>
      </w:r>
      <w:r w:rsidRPr="0087578D">
        <w:t>/source</w:t>
      </w:r>
    </w:p>
    <w:p w14:paraId="020334DD" w14:textId="77777777" w:rsidR="00967FED" w:rsidRPr="00582C6C" w:rsidRDefault="00967FED" w:rsidP="00967FED">
      <w:pPr>
        <w:pStyle w:val="Heading3"/>
        <w:rPr>
          <w:color w:val="1F497D"/>
          <w:sz w:val="23"/>
          <w:szCs w:val="23"/>
        </w:rPr>
      </w:pPr>
      <w:bookmarkStart w:id="609" w:name="_Toc364763107"/>
      <w:bookmarkStart w:id="610" w:name="_Toc385311275"/>
      <w:bookmarkStart w:id="611" w:name="_Toc484033072"/>
      <w:bookmarkStart w:id="612" w:name="_Toc509346750"/>
      <w:r w:rsidRPr="00582C6C">
        <w:rPr>
          <w:color w:val="1F497D"/>
          <w:sz w:val="23"/>
          <w:szCs w:val="23"/>
        </w:rPr>
        <w:t>getBasicResourceCursor_XSLT_TEXT</w:t>
      </w:r>
      <w:bookmarkEnd w:id="609"/>
      <w:bookmarkEnd w:id="610"/>
      <w:bookmarkEnd w:id="611"/>
      <w:bookmarkEnd w:id="612"/>
    </w:p>
    <w:p w14:paraId="500FAA12" w14:textId="77777777" w:rsidR="00967FED" w:rsidRDefault="00967FED" w:rsidP="00967FED">
      <w:pPr>
        <w:pStyle w:val="CS-Bodytext"/>
      </w:pPr>
      <w:r>
        <w:t>This procedure retrieves the resource metadata for a given resource that is an XSLT procedure.  A cursor of metadata is returned. This procedure invokes 2 lower level API procedures:</w:t>
      </w:r>
    </w:p>
    <w:p w14:paraId="03FC5FB1" w14:textId="77777777" w:rsidR="00967FED" w:rsidRDefault="00967FED" w:rsidP="00ED6BE2">
      <w:pPr>
        <w:pStyle w:val="CS-Bodytext"/>
        <w:numPr>
          <w:ilvl w:val="0"/>
          <w:numId w:val="51"/>
        </w:numPr>
      </w:pPr>
      <w:r w:rsidRPr="00C06F82">
        <w:rPr>
          <w:rFonts w:ascii="Courier New" w:hAnsi="Courier New"/>
        </w:rPr>
        <w:lastRenderedPageBreak/>
        <w:t>repository/lowerLevelProcedures/getBasicResourceXML</w:t>
      </w:r>
      <w:r>
        <w:t xml:space="preserve"> - this performs the actual invocation to the CIS repository API and returns XML</w:t>
      </w:r>
    </w:p>
    <w:p w14:paraId="03EFCA0B" w14:textId="77777777" w:rsidR="00967FED" w:rsidRDefault="00967FED" w:rsidP="00ED6BE2">
      <w:pPr>
        <w:pStyle w:val="CS-Bodytext"/>
        <w:numPr>
          <w:ilvl w:val="0"/>
          <w:numId w:val="51"/>
        </w:numPr>
      </w:pPr>
      <w:r w:rsidRPr="00C06F82">
        <w:rPr>
          <w:rFonts w:ascii="Courier New" w:hAnsi="Courier New"/>
        </w:rPr>
        <w:t>repository/lowerLevelProcedures/getBasicResourceXSLT_XSLT_TEXT</w:t>
      </w:r>
      <w:r>
        <w:t xml:space="preserve"> - this procedure takes the XML response and turns it into a cursor which is more usable by other CIS procedures.</w:t>
      </w:r>
    </w:p>
    <w:p w14:paraId="2126B914" w14:textId="77777777" w:rsidR="00967FED" w:rsidRDefault="00967FED" w:rsidP="00ED6BE2">
      <w:pPr>
        <w:pStyle w:val="CS-Bodytext"/>
        <w:numPr>
          <w:ilvl w:val="0"/>
          <w:numId w:val="87"/>
        </w:numPr>
        <w:spacing w:before="120"/>
        <w:ind w:right="14"/>
      </w:pPr>
      <w:r>
        <w:rPr>
          <w:b/>
          <w:bCs/>
        </w:rPr>
        <w:t>Parameters:</w:t>
      </w:r>
    </w:p>
    <w:tbl>
      <w:tblPr>
        <w:tblW w:w="90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4"/>
        <w:gridCol w:w="1784"/>
        <w:gridCol w:w="6158"/>
      </w:tblGrid>
      <w:tr w:rsidR="00967FED" w:rsidRPr="006455F6" w14:paraId="75E61FAC" w14:textId="77777777" w:rsidTr="00126D5E">
        <w:trPr>
          <w:trHeight w:val="392"/>
          <w:tblHeader/>
        </w:trPr>
        <w:tc>
          <w:tcPr>
            <w:tcW w:w="1114" w:type="dxa"/>
            <w:shd w:val="clear" w:color="auto" w:fill="B3B3B3"/>
          </w:tcPr>
          <w:p w14:paraId="6596E6C4" w14:textId="77777777" w:rsidR="00967FED" w:rsidRPr="006455F6" w:rsidRDefault="00967FED" w:rsidP="00126D5E">
            <w:pPr>
              <w:spacing w:after="120"/>
              <w:rPr>
                <w:b/>
                <w:sz w:val="22"/>
              </w:rPr>
            </w:pPr>
            <w:r w:rsidRPr="006455F6">
              <w:rPr>
                <w:b/>
                <w:sz w:val="22"/>
              </w:rPr>
              <w:t>Direction</w:t>
            </w:r>
          </w:p>
        </w:tc>
        <w:tc>
          <w:tcPr>
            <w:tcW w:w="1784" w:type="dxa"/>
            <w:shd w:val="clear" w:color="auto" w:fill="B3B3B3"/>
          </w:tcPr>
          <w:p w14:paraId="691FD760" w14:textId="77777777" w:rsidR="00967FED" w:rsidRPr="006455F6" w:rsidRDefault="00967FED" w:rsidP="00126D5E">
            <w:pPr>
              <w:spacing w:after="120"/>
              <w:rPr>
                <w:b/>
                <w:sz w:val="22"/>
              </w:rPr>
            </w:pPr>
            <w:r w:rsidRPr="006455F6">
              <w:rPr>
                <w:b/>
                <w:sz w:val="22"/>
              </w:rPr>
              <w:t>Parameter Name</w:t>
            </w:r>
          </w:p>
        </w:tc>
        <w:tc>
          <w:tcPr>
            <w:tcW w:w="6158" w:type="dxa"/>
            <w:shd w:val="clear" w:color="auto" w:fill="B3B3B3"/>
          </w:tcPr>
          <w:p w14:paraId="0596667B" w14:textId="77777777" w:rsidR="00967FED" w:rsidRPr="006455F6" w:rsidRDefault="00967FED" w:rsidP="00126D5E">
            <w:pPr>
              <w:spacing w:after="120"/>
              <w:rPr>
                <w:b/>
                <w:sz w:val="22"/>
              </w:rPr>
            </w:pPr>
            <w:r w:rsidRPr="006455F6">
              <w:rPr>
                <w:b/>
                <w:sz w:val="22"/>
              </w:rPr>
              <w:t>Parameter Type</w:t>
            </w:r>
          </w:p>
        </w:tc>
      </w:tr>
      <w:tr w:rsidR="00967FED" w:rsidRPr="006455F6" w14:paraId="1A95DDC6" w14:textId="77777777" w:rsidTr="00126D5E">
        <w:trPr>
          <w:trHeight w:val="277"/>
        </w:trPr>
        <w:tc>
          <w:tcPr>
            <w:tcW w:w="1114" w:type="dxa"/>
          </w:tcPr>
          <w:p w14:paraId="185A0305" w14:textId="77777777" w:rsidR="00967FED" w:rsidRPr="006455F6" w:rsidRDefault="00967FED" w:rsidP="00126D5E">
            <w:pPr>
              <w:spacing w:after="120"/>
              <w:rPr>
                <w:sz w:val="22"/>
              </w:rPr>
            </w:pPr>
            <w:r w:rsidRPr="006455F6">
              <w:rPr>
                <w:sz w:val="22"/>
              </w:rPr>
              <w:t>IN</w:t>
            </w:r>
          </w:p>
        </w:tc>
        <w:tc>
          <w:tcPr>
            <w:tcW w:w="1784" w:type="dxa"/>
          </w:tcPr>
          <w:p w14:paraId="5032A245" w14:textId="77777777" w:rsidR="00967FED" w:rsidRPr="006455F6" w:rsidRDefault="00967FED" w:rsidP="00126D5E">
            <w:pPr>
              <w:spacing w:after="120"/>
              <w:rPr>
                <w:sz w:val="22"/>
              </w:rPr>
            </w:pPr>
            <w:r w:rsidRPr="006455F6">
              <w:rPr>
                <w:sz w:val="22"/>
              </w:rPr>
              <w:t>fullResourcePath</w:t>
            </w:r>
          </w:p>
        </w:tc>
        <w:tc>
          <w:tcPr>
            <w:tcW w:w="6158" w:type="dxa"/>
          </w:tcPr>
          <w:p w14:paraId="41880789"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0806C201" w14:textId="77777777" w:rsidTr="00126D5E">
        <w:trPr>
          <w:trHeight w:val="392"/>
        </w:trPr>
        <w:tc>
          <w:tcPr>
            <w:tcW w:w="1114" w:type="dxa"/>
          </w:tcPr>
          <w:p w14:paraId="0269C7F4" w14:textId="77777777" w:rsidR="00967FED" w:rsidRPr="006455F6" w:rsidRDefault="00967FED" w:rsidP="00126D5E">
            <w:pPr>
              <w:spacing w:after="120"/>
              <w:rPr>
                <w:sz w:val="22"/>
              </w:rPr>
            </w:pPr>
            <w:r w:rsidRPr="006455F6">
              <w:rPr>
                <w:sz w:val="22"/>
              </w:rPr>
              <w:t>IN</w:t>
            </w:r>
          </w:p>
        </w:tc>
        <w:tc>
          <w:tcPr>
            <w:tcW w:w="1784" w:type="dxa"/>
          </w:tcPr>
          <w:p w14:paraId="2F289902" w14:textId="77777777" w:rsidR="00967FED" w:rsidRPr="006455F6" w:rsidRDefault="00967FED" w:rsidP="00126D5E">
            <w:pPr>
              <w:spacing w:after="120"/>
              <w:rPr>
                <w:sz w:val="22"/>
              </w:rPr>
            </w:pPr>
            <w:r w:rsidRPr="006455F6">
              <w:rPr>
                <w:sz w:val="22"/>
              </w:rPr>
              <w:t>resourceType</w:t>
            </w:r>
          </w:p>
        </w:tc>
        <w:tc>
          <w:tcPr>
            <w:tcW w:w="6158" w:type="dxa"/>
          </w:tcPr>
          <w:p w14:paraId="4382B280" w14:textId="77777777" w:rsidR="00967FED" w:rsidRPr="006455F6" w:rsidRDefault="00967FED" w:rsidP="00126D5E">
            <w:pPr>
              <w:spacing w:after="120"/>
              <w:rPr>
                <w:sz w:val="22"/>
              </w:rPr>
            </w:pPr>
            <w:r w:rsidRPr="006455F6">
              <w:rPr>
                <w:sz w:val="22"/>
              </w:rPr>
              <w:t>VARCHAR(255)</w:t>
            </w:r>
          </w:p>
        </w:tc>
      </w:tr>
      <w:tr w:rsidR="00967FED" w:rsidRPr="006455F6" w14:paraId="5758CDD0" w14:textId="77777777" w:rsidTr="00126D5E">
        <w:trPr>
          <w:trHeight w:val="2388"/>
        </w:trPr>
        <w:tc>
          <w:tcPr>
            <w:tcW w:w="1114" w:type="dxa"/>
          </w:tcPr>
          <w:p w14:paraId="064D4A41" w14:textId="77777777" w:rsidR="00967FED" w:rsidRPr="006455F6" w:rsidRDefault="00967FED" w:rsidP="00126D5E">
            <w:pPr>
              <w:spacing w:after="120"/>
              <w:rPr>
                <w:sz w:val="22"/>
              </w:rPr>
            </w:pPr>
            <w:r w:rsidRPr="006455F6">
              <w:rPr>
                <w:sz w:val="22"/>
              </w:rPr>
              <w:t>OUT</w:t>
            </w:r>
          </w:p>
        </w:tc>
        <w:tc>
          <w:tcPr>
            <w:tcW w:w="1784" w:type="dxa"/>
          </w:tcPr>
          <w:p w14:paraId="5E264154" w14:textId="77777777" w:rsidR="00967FED" w:rsidRPr="006455F6" w:rsidRDefault="00967FED" w:rsidP="00126D5E">
            <w:pPr>
              <w:spacing w:after="120"/>
              <w:rPr>
                <w:sz w:val="22"/>
              </w:rPr>
            </w:pPr>
            <w:r w:rsidRPr="006455F6">
              <w:rPr>
                <w:sz w:val="22"/>
              </w:rPr>
              <w:t>resourceCursor</w:t>
            </w:r>
          </w:p>
        </w:tc>
        <w:tc>
          <w:tcPr>
            <w:tcW w:w="6158" w:type="dxa"/>
          </w:tcPr>
          <w:p w14:paraId="7CA529AD" w14:textId="77777777" w:rsidR="00967FED" w:rsidRPr="006455F6" w:rsidRDefault="00967FED" w:rsidP="00126D5E">
            <w:pPr>
              <w:spacing w:after="120"/>
              <w:rPr>
                <w:sz w:val="22"/>
              </w:rPr>
            </w:pPr>
            <w:r w:rsidRPr="006455F6">
              <w:rPr>
                <w:sz w:val="22"/>
              </w:rPr>
              <w:t xml:space="preserve">CURSOR (name VARCHAR(255), </w:t>
            </w:r>
          </w:p>
          <w:p w14:paraId="673CBCD8" w14:textId="77777777" w:rsidR="00967FED" w:rsidRPr="006455F6" w:rsidRDefault="00967FED" w:rsidP="00126D5E">
            <w:pPr>
              <w:spacing w:after="120"/>
              <w:rPr>
                <w:sz w:val="22"/>
              </w:rPr>
            </w:pPr>
            <w:r w:rsidRPr="006455F6">
              <w:rPr>
                <w:sz w:val="22"/>
              </w:rPr>
              <w:t xml:space="preserve">"path" VARCHAR(32768), </w:t>
            </w:r>
          </w:p>
          <w:p w14:paraId="202592FF" w14:textId="77777777" w:rsidR="00967FED" w:rsidRPr="006455F6" w:rsidRDefault="00967FED" w:rsidP="00126D5E">
            <w:pPr>
              <w:spacing w:after="120"/>
              <w:rPr>
                <w:sz w:val="22"/>
              </w:rPr>
            </w:pPr>
            <w:r w:rsidRPr="006455F6">
              <w:rPr>
                <w:sz w:val="22"/>
              </w:rPr>
              <w:t xml:space="preserve">"type" VARCHAR(255), </w:t>
            </w:r>
          </w:p>
          <w:p w14:paraId="5C850306" w14:textId="77777777" w:rsidR="00967FED" w:rsidRPr="006455F6" w:rsidRDefault="00967FED" w:rsidP="00126D5E">
            <w:pPr>
              <w:spacing w:after="120"/>
              <w:rPr>
                <w:sz w:val="22"/>
              </w:rPr>
            </w:pPr>
            <w:r w:rsidRPr="006455F6">
              <w:rPr>
                <w:sz w:val="22"/>
              </w:rPr>
              <w:t xml:space="preserve">subtype VARCHAR(255), </w:t>
            </w:r>
          </w:p>
          <w:p w14:paraId="75D1D478" w14:textId="77777777" w:rsidR="00967FED" w:rsidRPr="006455F6" w:rsidRDefault="00967FED" w:rsidP="00126D5E">
            <w:pPr>
              <w:spacing w:after="120"/>
              <w:rPr>
                <w:sz w:val="22"/>
              </w:rPr>
            </w:pPr>
            <w:r w:rsidRPr="006455F6">
              <w:rPr>
                <w:sz w:val="22"/>
              </w:rPr>
              <w:t xml:space="preserve">enabled BIT, </w:t>
            </w:r>
          </w:p>
          <w:p w14:paraId="0DD0F0E4" w14:textId="77777777" w:rsidR="00967FED" w:rsidRPr="006455F6" w:rsidRDefault="00967FED" w:rsidP="00126D5E">
            <w:pPr>
              <w:spacing w:after="120"/>
              <w:rPr>
                <w:sz w:val="22"/>
              </w:rPr>
            </w:pPr>
            <w:r w:rsidRPr="006455F6">
              <w:rPr>
                <w:sz w:val="22"/>
              </w:rPr>
              <w:t xml:space="preserve">explicitlyDesigned BIT, </w:t>
            </w:r>
          </w:p>
          <w:p w14:paraId="23B60085" w14:textId="77777777" w:rsidR="00967FED" w:rsidRPr="006455F6" w:rsidRDefault="00967FED" w:rsidP="00126D5E">
            <w:pPr>
              <w:spacing w:after="120"/>
              <w:rPr>
                <w:sz w:val="22"/>
              </w:rPr>
            </w:pPr>
            <w:r w:rsidRPr="006455F6">
              <w:rPr>
                <w:sz w:val="22"/>
              </w:rPr>
              <w:t xml:space="preserve">transformSourcePath VARCHAR(32768), </w:t>
            </w:r>
          </w:p>
          <w:p w14:paraId="183EAFCE" w14:textId="77777777" w:rsidR="00967FED" w:rsidRPr="006455F6" w:rsidRDefault="00967FED" w:rsidP="00126D5E">
            <w:pPr>
              <w:spacing w:after="120"/>
              <w:rPr>
                <w:sz w:val="22"/>
              </w:rPr>
            </w:pPr>
            <w:r w:rsidRPr="006455F6">
              <w:rPr>
                <w:sz w:val="22"/>
              </w:rPr>
              <w:t xml:space="preserve">transformSourceType VARCHAR(255), </w:t>
            </w:r>
          </w:p>
          <w:p w14:paraId="37EB423C" w14:textId="77777777" w:rsidR="00967FED" w:rsidRPr="006455F6" w:rsidRDefault="00967FED" w:rsidP="00126D5E">
            <w:pPr>
              <w:spacing w:after="120"/>
              <w:rPr>
                <w:sz w:val="22"/>
              </w:rPr>
            </w:pPr>
            <w:r w:rsidRPr="006455F6">
              <w:rPr>
                <w:sz w:val="22"/>
              </w:rPr>
              <w:t>xsltText VARCHAR(32768)   )</w:t>
            </w:r>
          </w:p>
        </w:tc>
      </w:tr>
    </w:tbl>
    <w:p w14:paraId="04DC927C" w14:textId="77777777" w:rsidR="00967FED" w:rsidRPr="0011702E" w:rsidRDefault="00967FED" w:rsidP="00ED6BE2">
      <w:pPr>
        <w:pStyle w:val="CS-Bodytext"/>
        <w:numPr>
          <w:ilvl w:val="0"/>
          <w:numId w:val="87"/>
        </w:numPr>
        <w:spacing w:before="120"/>
        <w:ind w:right="14"/>
      </w:pPr>
      <w:r>
        <w:rPr>
          <w:b/>
          <w:bCs/>
        </w:rPr>
        <w:t>Examples:</w:t>
      </w:r>
    </w:p>
    <w:p w14:paraId="1CEC646F" w14:textId="77777777" w:rsidR="00967FED" w:rsidRPr="0011702E" w:rsidRDefault="00967FED" w:rsidP="00ED6BE2">
      <w:pPr>
        <w:pStyle w:val="CS-Bodytext"/>
        <w:numPr>
          <w:ilvl w:val="1"/>
          <w:numId w:val="87"/>
        </w:numPr>
      </w:pPr>
      <w:r>
        <w:rPr>
          <w:b/>
          <w:bCs/>
        </w:rPr>
        <w:t>Assumptions:  none</w:t>
      </w:r>
    </w:p>
    <w:tbl>
      <w:tblPr>
        <w:tblW w:w="892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73"/>
        <w:gridCol w:w="1520"/>
        <w:gridCol w:w="6543"/>
      </w:tblGrid>
      <w:tr w:rsidR="00967FED" w:rsidRPr="006455F6" w14:paraId="2660A94A" w14:textId="77777777" w:rsidTr="00126D5E">
        <w:trPr>
          <w:tblHeader/>
        </w:trPr>
        <w:tc>
          <w:tcPr>
            <w:tcW w:w="1096" w:type="dxa"/>
            <w:shd w:val="clear" w:color="auto" w:fill="B3B3B3"/>
          </w:tcPr>
          <w:p w14:paraId="33D5B172" w14:textId="77777777" w:rsidR="00967FED" w:rsidRPr="006455F6" w:rsidRDefault="00967FED" w:rsidP="00126D5E">
            <w:pPr>
              <w:spacing w:after="120"/>
              <w:rPr>
                <w:b/>
                <w:sz w:val="22"/>
              </w:rPr>
            </w:pPr>
            <w:r w:rsidRPr="006455F6">
              <w:rPr>
                <w:b/>
                <w:sz w:val="22"/>
              </w:rPr>
              <w:t>Direction</w:t>
            </w:r>
          </w:p>
        </w:tc>
        <w:tc>
          <w:tcPr>
            <w:tcW w:w="2362" w:type="dxa"/>
            <w:shd w:val="clear" w:color="auto" w:fill="B3B3B3"/>
          </w:tcPr>
          <w:p w14:paraId="280521F4" w14:textId="77777777" w:rsidR="00967FED" w:rsidRPr="006455F6" w:rsidRDefault="00967FED" w:rsidP="00126D5E">
            <w:pPr>
              <w:spacing w:after="120"/>
              <w:rPr>
                <w:b/>
                <w:sz w:val="22"/>
              </w:rPr>
            </w:pPr>
            <w:r w:rsidRPr="006455F6">
              <w:rPr>
                <w:b/>
                <w:sz w:val="22"/>
              </w:rPr>
              <w:t>Parameter Name</w:t>
            </w:r>
          </w:p>
        </w:tc>
        <w:tc>
          <w:tcPr>
            <w:tcW w:w="5464" w:type="dxa"/>
            <w:shd w:val="clear" w:color="auto" w:fill="B3B3B3"/>
          </w:tcPr>
          <w:p w14:paraId="67F468AD" w14:textId="77777777" w:rsidR="00967FED" w:rsidRPr="006455F6" w:rsidRDefault="00967FED" w:rsidP="00126D5E">
            <w:pPr>
              <w:spacing w:after="120"/>
              <w:rPr>
                <w:b/>
                <w:sz w:val="22"/>
              </w:rPr>
            </w:pPr>
            <w:r w:rsidRPr="006455F6">
              <w:rPr>
                <w:b/>
                <w:sz w:val="22"/>
              </w:rPr>
              <w:t>Parameter Value</w:t>
            </w:r>
          </w:p>
        </w:tc>
      </w:tr>
      <w:tr w:rsidR="00967FED" w:rsidRPr="006455F6" w14:paraId="2D9C4461" w14:textId="77777777" w:rsidTr="00126D5E">
        <w:trPr>
          <w:trHeight w:val="260"/>
        </w:trPr>
        <w:tc>
          <w:tcPr>
            <w:tcW w:w="1096" w:type="dxa"/>
          </w:tcPr>
          <w:p w14:paraId="654B39B2" w14:textId="77777777" w:rsidR="00967FED" w:rsidRPr="006455F6" w:rsidRDefault="00967FED" w:rsidP="00126D5E">
            <w:pPr>
              <w:spacing w:after="120"/>
              <w:rPr>
                <w:sz w:val="22"/>
              </w:rPr>
            </w:pPr>
            <w:r w:rsidRPr="006455F6">
              <w:rPr>
                <w:sz w:val="22"/>
              </w:rPr>
              <w:t>IN</w:t>
            </w:r>
          </w:p>
        </w:tc>
        <w:tc>
          <w:tcPr>
            <w:tcW w:w="2362" w:type="dxa"/>
          </w:tcPr>
          <w:p w14:paraId="11F15C40" w14:textId="77777777" w:rsidR="00967FED" w:rsidRPr="006455F6" w:rsidRDefault="00967FED" w:rsidP="00126D5E">
            <w:pPr>
              <w:spacing w:after="120"/>
              <w:rPr>
                <w:sz w:val="22"/>
              </w:rPr>
            </w:pPr>
            <w:r w:rsidRPr="006455F6">
              <w:rPr>
                <w:sz w:val="22"/>
              </w:rPr>
              <w:t>fullResourcePath</w:t>
            </w:r>
          </w:p>
        </w:tc>
        <w:tc>
          <w:tcPr>
            <w:tcW w:w="5464" w:type="dxa"/>
          </w:tcPr>
          <w:p w14:paraId="736CBD04"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/repository/lowerLevelProcedures/resourceExistsXSLT’</w:t>
            </w:r>
          </w:p>
        </w:tc>
      </w:tr>
      <w:tr w:rsidR="00967FED" w:rsidRPr="006455F6" w14:paraId="43C44BD2" w14:textId="77777777" w:rsidTr="00126D5E">
        <w:tc>
          <w:tcPr>
            <w:tcW w:w="1096" w:type="dxa"/>
          </w:tcPr>
          <w:p w14:paraId="5EF815E0" w14:textId="77777777" w:rsidR="00967FED" w:rsidRPr="006455F6" w:rsidRDefault="00967FED" w:rsidP="00126D5E">
            <w:pPr>
              <w:spacing w:after="120"/>
              <w:rPr>
                <w:sz w:val="22"/>
              </w:rPr>
            </w:pPr>
            <w:r w:rsidRPr="006455F6">
              <w:rPr>
                <w:sz w:val="22"/>
              </w:rPr>
              <w:t>IN</w:t>
            </w:r>
          </w:p>
        </w:tc>
        <w:tc>
          <w:tcPr>
            <w:tcW w:w="2362" w:type="dxa"/>
          </w:tcPr>
          <w:p w14:paraId="6E6C2E01" w14:textId="77777777" w:rsidR="00967FED" w:rsidRPr="006455F6" w:rsidRDefault="00967FED" w:rsidP="00126D5E">
            <w:pPr>
              <w:spacing w:after="120"/>
              <w:rPr>
                <w:sz w:val="22"/>
              </w:rPr>
            </w:pPr>
            <w:r w:rsidRPr="006455F6">
              <w:rPr>
                <w:sz w:val="22"/>
              </w:rPr>
              <w:t>resourceType</w:t>
            </w:r>
          </w:p>
        </w:tc>
        <w:tc>
          <w:tcPr>
            <w:tcW w:w="5464" w:type="dxa"/>
          </w:tcPr>
          <w:p w14:paraId="472DD154" w14:textId="77777777" w:rsidR="00967FED" w:rsidRPr="006455F6" w:rsidRDefault="00967FED" w:rsidP="00126D5E">
            <w:pPr>
              <w:spacing w:after="120"/>
              <w:rPr>
                <w:sz w:val="22"/>
              </w:rPr>
            </w:pPr>
            <w:r w:rsidRPr="006455F6">
              <w:rPr>
                <w:sz w:val="22"/>
              </w:rPr>
              <w:t>‘PROCEDURE’</w:t>
            </w:r>
          </w:p>
        </w:tc>
      </w:tr>
      <w:tr w:rsidR="00967FED" w:rsidRPr="006455F6" w14:paraId="470F46A5" w14:textId="77777777" w:rsidTr="00126D5E">
        <w:tc>
          <w:tcPr>
            <w:tcW w:w="1096" w:type="dxa"/>
          </w:tcPr>
          <w:p w14:paraId="5C9D9BFE" w14:textId="77777777" w:rsidR="00967FED" w:rsidRPr="006455F6" w:rsidRDefault="00967FED" w:rsidP="00126D5E">
            <w:pPr>
              <w:spacing w:after="120"/>
              <w:rPr>
                <w:sz w:val="22"/>
              </w:rPr>
            </w:pPr>
            <w:r w:rsidRPr="006455F6">
              <w:rPr>
                <w:sz w:val="22"/>
              </w:rPr>
              <w:t>OUT</w:t>
            </w:r>
          </w:p>
        </w:tc>
        <w:tc>
          <w:tcPr>
            <w:tcW w:w="2362" w:type="dxa"/>
          </w:tcPr>
          <w:p w14:paraId="25763DE9" w14:textId="77777777" w:rsidR="00967FED" w:rsidRPr="006455F6" w:rsidRDefault="00967FED" w:rsidP="00126D5E">
            <w:pPr>
              <w:spacing w:after="120"/>
              <w:rPr>
                <w:sz w:val="22"/>
              </w:rPr>
            </w:pPr>
            <w:r w:rsidRPr="006455F6">
              <w:rPr>
                <w:sz w:val="22"/>
              </w:rPr>
              <w:t>resourceCursor</w:t>
            </w:r>
          </w:p>
        </w:tc>
        <w:tc>
          <w:tcPr>
            <w:tcW w:w="5464" w:type="dxa"/>
          </w:tcPr>
          <w:p w14:paraId="4431D6EE" w14:textId="77777777" w:rsidR="00967FED" w:rsidRPr="006455F6" w:rsidRDefault="00967FED" w:rsidP="00126D5E">
            <w:pPr>
              <w:spacing w:after="120"/>
              <w:rPr>
                <w:sz w:val="22"/>
              </w:rPr>
            </w:pPr>
            <w:r w:rsidRPr="006455F6">
              <w:rPr>
                <w:sz w:val="22"/>
              </w:rPr>
              <w:t>See table below for resourceCursor example output</w:t>
            </w:r>
          </w:p>
        </w:tc>
      </w:tr>
    </w:tbl>
    <w:p w14:paraId="30160E25" w14:textId="77777777" w:rsidR="00967FED" w:rsidRDefault="00967FED" w:rsidP="00ED6BE2">
      <w:pPr>
        <w:pStyle w:val="CS-Bodytext"/>
        <w:numPr>
          <w:ilvl w:val="1"/>
          <w:numId w:val="87"/>
        </w:numPr>
      </w:pPr>
      <w:r>
        <w:t>resourceCursor example output:</w:t>
      </w:r>
    </w:p>
    <w:tbl>
      <w:tblPr>
        <w:tblW w:w="9627" w:type="dxa"/>
        <w:tblCellSpacing w:w="15" w:type="dxa"/>
        <w:tblCellMar>
          <w:top w:w="15" w:type="dxa"/>
          <w:left w:w="15" w:type="dxa"/>
          <w:bottom w:w="15" w:type="dxa"/>
          <w:right w:w="15" w:type="dxa"/>
        </w:tblCellMar>
        <w:tblLook w:val="0000" w:firstRow="0" w:lastRow="0" w:firstColumn="0" w:lastColumn="0" w:noHBand="0" w:noVBand="0"/>
      </w:tblPr>
      <w:tblGrid>
        <w:gridCol w:w="2117"/>
        <w:gridCol w:w="7513"/>
      </w:tblGrid>
      <w:tr w:rsidR="00967FED" w:rsidRPr="00074004" w14:paraId="700735F6" w14:textId="77777777" w:rsidTr="00126D5E">
        <w:trPr>
          <w:tblCellSpacing w:w="15" w:type="dxa"/>
        </w:trPr>
        <w:tc>
          <w:tcPr>
            <w:tcW w:w="0" w:type="auto"/>
          </w:tcPr>
          <w:p w14:paraId="592971FD" w14:textId="77777777" w:rsidR="00967FED" w:rsidRPr="00074004" w:rsidRDefault="00967FED" w:rsidP="00126D5E">
            <w:r w:rsidRPr="00074004">
              <w:t xml:space="preserve">name: </w:t>
            </w:r>
          </w:p>
        </w:tc>
        <w:tc>
          <w:tcPr>
            <w:tcW w:w="0" w:type="auto"/>
            <w:vAlign w:val="center"/>
          </w:tcPr>
          <w:p w14:paraId="2606DADE" w14:textId="77777777" w:rsidR="00967FED" w:rsidRPr="00074004" w:rsidRDefault="00967FED" w:rsidP="00126D5E">
            <w:r w:rsidRPr="00074004">
              <w:t xml:space="preserve">resourceExistsXSLT </w:t>
            </w:r>
          </w:p>
        </w:tc>
      </w:tr>
      <w:tr w:rsidR="00967FED" w:rsidRPr="00074004" w14:paraId="60B38E43" w14:textId="77777777" w:rsidTr="00126D5E">
        <w:trPr>
          <w:tblCellSpacing w:w="15" w:type="dxa"/>
        </w:trPr>
        <w:tc>
          <w:tcPr>
            <w:tcW w:w="0" w:type="auto"/>
          </w:tcPr>
          <w:p w14:paraId="5FAE0ADD" w14:textId="77777777" w:rsidR="00967FED" w:rsidRPr="00074004" w:rsidRDefault="00967FED" w:rsidP="00126D5E">
            <w:r w:rsidRPr="00074004">
              <w:t xml:space="preserve">path: </w:t>
            </w:r>
          </w:p>
        </w:tc>
        <w:tc>
          <w:tcPr>
            <w:tcW w:w="0" w:type="auto"/>
            <w:vAlign w:val="center"/>
          </w:tcPr>
          <w:p w14:paraId="32E39ABA" w14:textId="77777777" w:rsidR="00967FED" w:rsidRPr="00AF08E3" w:rsidRDefault="00967FED" w:rsidP="00126D5E">
            <w:r>
              <w:t>/shared/ASAssets/Utilities</w:t>
            </w:r>
            <w:r w:rsidRPr="00AF08E3">
              <w:t>/repository/lowerLevelProcedures/resourceExistsXSLT</w:t>
            </w:r>
          </w:p>
        </w:tc>
      </w:tr>
      <w:tr w:rsidR="00967FED" w:rsidRPr="00074004" w14:paraId="482EBDC6" w14:textId="77777777" w:rsidTr="00126D5E">
        <w:trPr>
          <w:tblCellSpacing w:w="15" w:type="dxa"/>
        </w:trPr>
        <w:tc>
          <w:tcPr>
            <w:tcW w:w="0" w:type="auto"/>
          </w:tcPr>
          <w:p w14:paraId="63657F1F" w14:textId="77777777" w:rsidR="00967FED" w:rsidRPr="00074004" w:rsidRDefault="00967FED" w:rsidP="00126D5E">
            <w:r w:rsidRPr="00074004">
              <w:t xml:space="preserve">type: </w:t>
            </w:r>
          </w:p>
        </w:tc>
        <w:tc>
          <w:tcPr>
            <w:tcW w:w="0" w:type="auto"/>
            <w:vAlign w:val="center"/>
          </w:tcPr>
          <w:p w14:paraId="47CABFD9" w14:textId="77777777" w:rsidR="00967FED" w:rsidRPr="00074004" w:rsidRDefault="00967FED" w:rsidP="00126D5E">
            <w:r w:rsidRPr="00074004">
              <w:t xml:space="preserve">PROCEDURE </w:t>
            </w:r>
          </w:p>
        </w:tc>
      </w:tr>
      <w:tr w:rsidR="00967FED" w:rsidRPr="00074004" w14:paraId="4BA9196A" w14:textId="77777777" w:rsidTr="00126D5E">
        <w:trPr>
          <w:tblCellSpacing w:w="15" w:type="dxa"/>
        </w:trPr>
        <w:tc>
          <w:tcPr>
            <w:tcW w:w="0" w:type="auto"/>
          </w:tcPr>
          <w:p w14:paraId="44333BE2" w14:textId="77777777" w:rsidR="00967FED" w:rsidRPr="00074004" w:rsidRDefault="00967FED" w:rsidP="00126D5E">
            <w:r w:rsidRPr="00074004">
              <w:lastRenderedPageBreak/>
              <w:t xml:space="preserve">subtype: </w:t>
            </w:r>
          </w:p>
        </w:tc>
        <w:tc>
          <w:tcPr>
            <w:tcW w:w="0" w:type="auto"/>
            <w:vAlign w:val="center"/>
          </w:tcPr>
          <w:p w14:paraId="7C8D169A" w14:textId="77777777" w:rsidR="00967FED" w:rsidRPr="00074004" w:rsidRDefault="00967FED" w:rsidP="00126D5E">
            <w:r w:rsidRPr="00074004">
              <w:t xml:space="preserve">XSLT_TRANSFORM_PROCEDURE </w:t>
            </w:r>
          </w:p>
        </w:tc>
      </w:tr>
      <w:tr w:rsidR="00967FED" w:rsidRPr="00074004" w14:paraId="63E4AA02" w14:textId="77777777" w:rsidTr="00126D5E">
        <w:trPr>
          <w:tblCellSpacing w:w="15" w:type="dxa"/>
        </w:trPr>
        <w:tc>
          <w:tcPr>
            <w:tcW w:w="0" w:type="auto"/>
          </w:tcPr>
          <w:p w14:paraId="3140E0EF" w14:textId="77777777" w:rsidR="00967FED" w:rsidRPr="00074004" w:rsidRDefault="00967FED" w:rsidP="00126D5E">
            <w:r w:rsidRPr="00074004">
              <w:t xml:space="preserve">enabled: </w:t>
            </w:r>
          </w:p>
        </w:tc>
        <w:tc>
          <w:tcPr>
            <w:tcW w:w="0" w:type="auto"/>
            <w:vAlign w:val="center"/>
          </w:tcPr>
          <w:p w14:paraId="2101FA1B" w14:textId="77777777" w:rsidR="00967FED" w:rsidRPr="00074004" w:rsidRDefault="00967FED" w:rsidP="00126D5E">
            <w:r w:rsidRPr="00074004">
              <w:t xml:space="preserve">1 </w:t>
            </w:r>
          </w:p>
        </w:tc>
      </w:tr>
      <w:tr w:rsidR="00967FED" w:rsidRPr="00074004" w14:paraId="46AF7CF0" w14:textId="77777777" w:rsidTr="00126D5E">
        <w:trPr>
          <w:tblCellSpacing w:w="15" w:type="dxa"/>
        </w:trPr>
        <w:tc>
          <w:tcPr>
            <w:tcW w:w="0" w:type="auto"/>
          </w:tcPr>
          <w:p w14:paraId="565B0483" w14:textId="77777777" w:rsidR="00967FED" w:rsidRPr="00074004" w:rsidRDefault="00967FED" w:rsidP="00126D5E">
            <w:r w:rsidRPr="00074004">
              <w:t xml:space="preserve">explicitlyDesigned: </w:t>
            </w:r>
          </w:p>
        </w:tc>
        <w:tc>
          <w:tcPr>
            <w:tcW w:w="0" w:type="auto"/>
            <w:vAlign w:val="center"/>
          </w:tcPr>
          <w:p w14:paraId="7CC9041B" w14:textId="77777777" w:rsidR="00967FED" w:rsidRPr="00074004" w:rsidRDefault="00967FED" w:rsidP="00126D5E">
            <w:r w:rsidRPr="00074004">
              <w:t xml:space="preserve">0 </w:t>
            </w:r>
          </w:p>
        </w:tc>
      </w:tr>
      <w:tr w:rsidR="00967FED" w:rsidRPr="00074004" w14:paraId="4F6A0F20" w14:textId="77777777" w:rsidTr="00126D5E">
        <w:trPr>
          <w:tblCellSpacing w:w="15" w:type="dxa"/>
        </w:trPr>
        <w:tc>
          <w:tcPr>
            <w:tcW w:w="0" w:type="auto"/>
          </w:tcPr>
          <w:p w14:paraId="5558EA37" w14:textId="77777777" w:rsidR="00967FED" w:rsidRPr="00074004" w:rsidRDefault="00967FED" w:rsidP="00126D5E">
            <w:r w:rsidRPr="00074004">
              <w:t xml:space="preserve">transformSourcePath: </w:t>
            </w:r>
          </w:p>
        </w:tc>
        <w:tc>
          <w:tcPr>
            <w:tcW w:w="0" w:type="auto"/>
            <w:vAlign w:val="center"/>
          </w:tcPr>
          <w:p w14:paraId="4F1E1074" w14:textId="77777777" w:rsidR="00967FED" w:rsidRPr="00074004" w:rsidRDefault="00967FED" w:rsidP="00126D5E">
            <w:r w:rsidRPr="00074004">
              <w:t xml:space="preserve">/services/webservices/system/admin/resource/operations/resourceExists </w:t>
            </w:r>
          </w:p>
        </w:tc>
      </w:tr>
      <w:tr w:rsidR="00967FED" w:rsidRPr="00074004" w14:paraId="6B01B804" w14:textId="77777777" w:rsidTr="00126D5E">
        <w:trPr>
          <w:tblCellSpacing w:w="15" w:type="dxa"/>
        </w:trPr>
        <w:tc>
          <w:tcPr>
            <w:tcW w:w="0" w:type="auto"/>
          </w:tcPr>
          <w:p w14:paraId="32D3286D" w14:textId="77777777" w:rsidR="00967FED" w:rsidRPr="00074004" w:rsidRDefault="00967FED" w:rsidP="00126D5E">
            <w:r w:rsidRPr="00074004">
              <w:t xml:space="preserve">transformSourceType: </w:t>
            </w:r>
          </w:p>
        </w:tc>
        <w:tc>
          <w:tcPr>
            <w:tcW w:w="0" w:type="auto"/>
            <w:vAlign w:val="center"/>
          </w:tcPr>
          <w:p w14:paraId="69C2A35B" w14:textId="77777777" w:rsidR="00967FED" w:rsidRPr="00074004" w:rsidRDefault="00967FED" w:rsidP="00126D5E">
            <w:r w:rsidRPr="00074004">
              <w:t xml:space="preserve">PROCEDURE </w:t>
            </w:r>
          </w:p>
        </w:tc>
      </w:tr>
      <w:tr w:rsidR="00967FED" w:rsidRPr="00074004" w14:paraId="05BB8A1E" w14:textId="77777777" w:rsidTr="00126D5E">
        <w:trPr>
          <w:tblCellSpacing w:w="15" w:type="dxa"/>
        </w:trPr>
        <w:tc>
          <w:tcPr>
            <w:tcW w:w="0" w:type="auto"/>
          </w:tcPr>
          <w:p w14:paraId="3BFD691D" w14:textId="77777777" w:rsidR="00967FED" w:rsidRPr="00074004" w:rsidRDefault="00967FED" w:rsidP="00126D5E">
            <w:r w:rsidRPr="00074004">
              <w:t xml:space="preserve">xsltText: </w:t>
            </w:r>
          </w:p>
        </w:tc>
        <w:tc>
          <w:tcPr>
            <w:tcW w:w="0" w:type="auto"/>
            <w:vAlign w:val="center"/>
          </w:tcPr>
          <w:p w14:paraId="03B65A86" w14:textId="77777777" w:rsidR="00967FED" w:rsidRPr="00074004" w:rsidRDefault="00967FED" w:rsidP="00126D5E">
            <w:r w:rsidRPr="00074004">
              <w:t xml:space="preserve">&lt;xslt:stylesheet version="1.0" xmlns:csw-xform="http://www.compositesw.com/2003/xform" xmlns:ns1="http://www.compositesw.com/services/system/admin/resource" xmlns:xs="http://www.w3.org/2001/XMLSchema" xmlns:xslt="http://www.w3.org/1999/XSL/Transform"&gt; &lt;xslt:template match="/"&gt; &lt;xslt:variable name="_resourceExists"/&gt; &lt;xslt:element name="results"&gt; &lt;xslt:for-each select="ns1:resourceExistsResponse"&gt; &lt;xslt:variable name="_resourceExists" select="ns1:exists"/&gt; &lt;xslt:element name="result"&gt; &lt;xslt:element name="resourceExists"&gt; &lt;xslt:value-of select="$_resourceExists"/&gt; &lt;/xslt:element&gt; &lt;/xslt:element&gt; &lt;/xslt:for-each&gt; &lt;/xslt:element&gt; &lt;/xslt:template&gt; &lt;/xslt:stylesheet&gt; </w:t>
            </w:r>
          </w:p>
        </w:tc>
      </w:tr>
    </w:tbl>
    <w:p w14:paraId="06AE66A9" w14:textId="77777777" w:rsidR="00967FED" w:rsidRPr="00582C6C" w:rsidRDefault="00967FED" w:rsidP="00967FED">
      <w:pPr>
        <w:pStyle w:val="Heading3"/>
        <w:rPr>
          <w:color w:val="1F497D"/>
          <w:sz w:val="23"/>
          <w:szCs w:val="23"/>
        </w:rPr>
      </w:pPr>
      <w:bookmarkStart w:id="613" w:name="_Toc364763108"/>
      <w:bookmarkStart w:id="614" w:name="_Toc385311276"/>
      <w:bookmarkStart w:id="615" w:name="_Toc484033073"/>
      <w:bookmarkStart w:id="616" w:name="_Toc509346751"/>
      <w:r w:rsidRPr="00582C6C">
        <w:rPr>
          <w:color w:val="1F497D"/>
          <w:sz w:val="23"/>
          <w:szCs w:val="23"/>
        </w:rPr>
        <w:t>getChildResourcesCursor</w:t>
      </w:r>
      <w:bookmarkEnd w:id="613"/>
      <w:bookmarkEnd w:id="614"/>
      <w:bookmarkEnd w:id="615"/>
      <w:bookmarkEnd w:id="616"/>
      <w:r w:rsidRPr="00582C6C">
        <w:rPr>
          <w:color w:val="1F497D"/>
          <w:sz w:val="23"/>
          <w:szCs w:val="23"/>
        </w:rPr>
        <w:t xml:space="preserve"> </w:t>
      </w:r>
    </w:p>
    <w:p w14:paraId="6BA518FD" w14:textId="77777777" w:rsidR="00967FED" w:rsidRDefault="00967FED" w:rsidP="00967FED">
      <w:pPr>
        <w:pStyle w:val="CS-Bodytext"/>
      </w:pPr>
      <w:r>
        <w:t xml:space="preserve">This procedure retrieves the child metadata for a given resource.  A cursor of metadata is returned.  This procedure invokes 2 lower level API procedures: </w:t>
      </w:r>
    </w:p>
    <w:p w14:paraId="37BC9992" w14:textId="77777777" w:rsidR="00967FED" w:rsidRDefault="00967FED" w:rsidP="00ED6BE2">
      <w:pPr>
        <w:pStyle w:val="CS-Bodytext"/>
        <w:numPr>
          <w:ilvl w:val="0"/>
          <w:numId w:val="53"/>
        </w:numPr>
      </w:pPr>
      <w:r w:rsidRPr="00C06F82">
        <w:rPr>
          <w:rFonts w:ascii="Courier New" w:hAnsi="Courier New"/>
        </w:rPr>
        <w:t>repository/lowerLevelProcedures/getChildResourcesXML</w:t>
      </w:r>
      <w:r>
        <w:t xml:space="preserve"> - this performs the actual invocation to the CIS repository API and returns XML</w:t>
      </w:r>
    </w:p>
    <w:p w14:paraId="595C5306" w14:textId="77777777" w:rsidR="00967FED" w:rsidRDefault="00967FED" w:rsidP="00ED6BE2">
      <w:pPr>
        <w:pStyle w:val="CS-Bodytext"/>
        <w:numPr>
          <w:ilvl w:val="0"/>
          <w:numId w:val="53"/>
        </w:numPr>
      </w:pPr>
      <w:r w:rsidRPr="00C06F82">
        <w:rPr>
          <w:rFonts w:ascii="Courier New" w:hAnsi="Courier New"/>
        </w:rPr>
        <w:t>repository/lowerLevelProcedures/getChildResourcesXSLT</w:t>
      </w:r>
      <w:r>
        <w:t xml:space="preserve"> - this procedure takes the XML response and turns it into a cursor which is more usable by other CIS procedures.</w:t>
      </w:r>
      <w:r w:rsidRPr="00AC7C16">
        <w:t>.</w:t>
      </w:r>
    </w:p>
    <w:p w14:paraId="45E9F6FA" w14:textId="77777777" w:rsidR="00967FED" w:rsidRDefault="00967FED" w:rsidP="00ED6BE2">
      <w:pPr>
        <w:pStyle w:val="CS-Bodytext"/>
        <w:numPr>
          <w:ilvl w:val="0"/>
          <w:numId w:val="246"/>
        </w:numPr>
        <w:spacing w:before="120"/>
        <w:ind w:right="14"/>
      </w:pPr>
      <w:r>
        <w:rPr>
          <w:b/>
          <w:bCs/>
        </w:rPr>
        <w:t>Parameters:</w:t>
      </w:r>
    </w:p>
    <w:tbl>
      <w:tblPr>
        <w:tblW w:w="884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3"/>
        <w:gridCol w:w="2085"/>
        <w:gridCol w:w="5499"/>
      </w:tblGrid>
      <w:tr w:rsidR="00967FED" w:rsidRPr="006455F6" w14:paraId="2F301E61" w14:textId="77777777" w:rsidTr="00126D5E">
        <w:trPr>
          <w:trHeight w:val="362"/>
          <w:tblHeader/>
        </w:trPr>
        <w:tc>
          <w:tcPr>
            <w:tcW w:w="1263" w:type="dxa"/>
            <w:shd w:val="clear" w:color="auto" w:fill="B3B3B3"/>
          </w:tcPr>
          <w:p w14:paraId="3BB4C0F1" w14:textId="77777777" w:rsidR="00967FED" w:rsidRPr="006455F6" w:rsidRDefault="00967FED" w:rsidP="00126D5E">
            <w:pPr>
              <w:spacing w:after="120"/>
              <w:rPr>
                <w:b/>
                <w:sz w:val="22"/>
                <w:szCs w:val="22"/>
              </w:rPr>
            </w:pPr>
            <w:r w:rsidRPr="006455F6">
              <w:rPr>
                <w:b/>
                <w:sz w:val="22"/>
                <w:szCs w:val="22"/>
              </w:rPr>
              <w:t>Direction</w:t>
            </w:r>
          </w:p>
        </w:tc>
        <w:tc>
          <w:tcPr>
            <w:tcW w:w="2085" w:type="dxa"/>
            <w:shd w:val="clear" w:color="auto" w:fill="B3B3B3"/>
          </w:tcPr>
          <w:p w14:paraId="205ABB83" w14:textId="77777777" w:rsidR="00967FED" w:rsidRPr="006455F6" w:rsidRDefault="00967FED" w:rsidP="00126D5E">
            <w:pPr>
              <w:spacing w:after="120"/>
              <w:rPr>
                <w:b/>
                <w:sz w:val="22"/>
                <w:szCs w:val="22"/>
              </w:rPr>
            </w:pPr>
            <w:r w:rsidRPr="006455F6">
              <w:rPr>
                <w:b/>
                <w:sz w:val="22"/>
                <w:szCs w:val="22"/>
              </w:rPr>
              <w:t>Parameter Name</w:t>
            </w:r>
          </w:p>
        </w:tc>
        <w:tc>
          <w:tcPr>
            <w:tcW w:w="5499" w:type="dxa"/>
            <w:shd w:val="clear" w:color="auto" w:fill="B3B3B3"/>
          </w:tcPr>
          <w:p w14:paraId="53D861E3" w14:textId="77777777" w:rsidR="00967FED" w:rsidRPr="006455F6" w:rsidRDefault="00967FED" w:rsidP="00126D5E">
            <w:pPr>
              <w:spacing w:after="120"/>
              <w:rPr>
                <w:b/>
                <w:sz w:val="22"/>
                <w:szCs w:val="22"/>
              </w:rPr>
            </w:pPr>
            <w:r w:rsidRPr="006455F6">
              <w:rPr>
                <w:b/>
                <w:sz w:val="22"/>
                <w:szCs w:val="22"/>
              </w:rPr>
              <w:t>Parameter Type</w:t>
            </w:r>
          </w:p>
        </w:tc>
      </w:tr>
      <w:tr w:rsidR="00967FED" w:rsidRPr="006455F6" w14:paraId="72197994" w14:textId="77777777" w:rsidTr="00126D5E">
        <w:trPr>
          <w:trHeight w:val="256"/>
        </w:trPr>
        <w:tc>
          <w:tcPr>
            <w:tcW w:w="1263" w:type="dxa"/>
          </w:tcPr>
          <w:p w14:paraId="640A2BB4" w14:textId="77777777" w:rsidR="00967FED" w:rsidRPr="006455F6" w:rsidRDefault="00967FED" w:rsidP="00126D5E">
            <w:pPr>
              <w:spacing w:after="120"/>
              <w:rPr>
                <w:sz w:val="22"/>
                <w:szCs w:val="22"/>
              </w:rPr>
            </w:pPr>
            <w:r w:rsidRPr="006455F6">
              <w:rPr>
                <w:sz w:val="22"/>
                <w:szCs w:val="22"/>
              </w:rPr>
              <w:t>IN</w:t>
            </w:r>
          </w:p>
        </w:tc>
        <w:tc>
          <w:tcPr>
            <w:tcW w:w="2085" w:type="dxa"/>
          </w:tcPr>
          <w:p w14:paraId="753B88A1" w14:textId="77777777" w:rsidR="00967FED" w:rsidRPr="006455F6" w:rsidRDefault="00967FED" w:rsidP="00126D5E">
            <w:pPr>
              <w:spacing w:after="120"/>
              <w:rPr>
                <w:sz w:val="22"/>
                <w:szCs w:val="22"/>
              </w:rPr>
            </w:pPr>
            <w:r w:rsidRPr="006455F6">
              <w:rPr>
                <w:sz w:val="22"/>
                <w:szCs w:val="22"/>
              </w:rPr>
              <w:t>fullResourcePath</w:t>
            </w:r>
          </w:p>
        </w:tc>
        <w:tc>
          <w:tcPr>
            <w:tcW w:w="5499" w:type="dxa"/>
          </w:tcPr>
          <w:p w14:paraId="07F58C71" w14:textId="77777777" w:rsidR="00967FED" w:rsidRPr="006455F6" w:rsidRDefault="00967FED" w:rsidP="00126D5E">
            <w:pPr>
              <w:spacing w:after="120"/>
              <w:rPr>
                <w:sz w:val="22"/>
                <w:szCs w:val="22"/>
              </w:rPr>
            </w:pPr>
            <w:r>
              <w:rPr>
                <w:sz w:val="22"/>
                <w:szCs w:val="22"/>
              </w:rPr>
              <w:t>/shared/ASAssets/Utilities</w:t>
            </w:r>
            <w:r w:rsidRPr="006455F6">
              <w:rPr>
                <w:sz w:val="22"/>
                <w:szCs w:val="22"/>
              </w:rPr>
              <w:t>/TypeDefinitions.pathType</w:t>
            </w:r>
          </w:p>
        </w:tc>
      </w:tr>
      <w:tr w:rsidR="00967FED" w:rsidRPr="006455F6" w14:paraId="0FF56590" w14:textId="77777777" w:rsidTr="00126D5E">
        <w:trPr>
          <w:trHeight w:val="362"/>
        </w:trPr>
        <w:tc>
          <w:tcPr>
            <w:tcW w:w="1263" w:type="dxa"/>
          </w:tcPr>
          <w:p w14:paraId="565A1B40" w14:textId="77777777" w:rsidR="00967FED" w:rsidRPr="006455F6" w:rsidRDefault="00967FED" w:rsidP="00126D5E">
            <w:pPr>
              <w:spacing w:after="120"/>
              <w:rPr>
                <w:sz w:val="22"/>
                <w:szCs w:val="22"/>
              </w:rPr>
            </w:pPr>
            <w:r w:rsidRPr="006455F6">
              <w:rPr>
                <w:sz w:val="22"/>
                <w:szCs w:val="22"/>
              </w:rPr>
              <w:t>IN</w:t>
            </w:r>
          </w:p>
        </w:tc>
        <w:tc>
          <w:tcPr>
            <w:tcW w:w="2085" w:type="dxa"/>
          </w:tcPr>
          <w:p w14:paraId="59D44316" w14:textId="77777777" w:rsidR="00967FED" w:rsidRPr="006455F6" w:rsidRDefault="00967FED" w:rsidP="00126D5E">
            <w:pPr>
              <w:spacing w:after="120"/>
              <w:rPr>
                <w:sz w:val="22"/>
                <w:szCs w:val="22"/>
              </w:rPr>
            </w:pPr>
            <w:r w:rsidRPr="006455F6">
              <w:rPr>
                <w:sz w:val="22"/>
                <w:szCs w:val="22"/>
              </w:rPr>
              <w:t>resourceType</w:t>
            </w:r>
          </w:p>
        </w:tc>
        <w:tc>
          <w:tcPr>
            <w:tcW w:w="5499" w:type="dxa"/>
          </w:tcPr>
          <w:p w14:paraId="3F1E7EDB" w14:textId="77777777" w:rsidR="00967FED" w:rsidRPr="006455F6" w:rsidRDefault="00967FED" w:rsidP="00126D5E">
            <w:pPr>
              <w:spacing w:after="120"/>
              <w:rPr>
                <w:sz w:val="22"/>
                <w:szCs w:val="22"/>
              </w:rPr>
            </w:pPr>
            <w:r w:rsidRPr="006455F6">
              <w:rPr>
                <w:sz w:val="22"/>
                <w:szCs w:val="22"/>
              </w:rPr>
              <w:t>VARCHAR(255)</w:t>
            </w:r>
          </w:p>
        </w:tc>
      </w:tr>
      <w:tr w:rsidR="00967FED" w:rsidRPr="006455F6" w14:paraId="5C0079EB" w14:textId="77777777" w:rsidTr="00126D5E">
        <w:trPr>
          <w:trHeight w:val="3080"/>
        </w:trPr>
        <w:tc>
          <w:tcPr>
            <w:tcW w:w="1263" w:type="dxa"/>
          </w:tcPr>
          <w:p w14:paraId="5445FC29" w14:textId="77777777" w:rsidR="00967FED" w:rsidRPr="006455F6" w:rsidRDefault="00967FED" w:rsidP="00126D5E">
            <w:pPr>
              <w:spacing w:after="120"/>
              <w:rPr>
                <w:sz w:val="22"/>
                <w:szCs w:val="22"/>
              </w:rPr>
            </w:pPr>
            <w:r w:rsidRPr="006455F6">
              <w:rPr>
                <w:sz w:val="22"/>
                <w:szCs w:val="22"/>
              </w:rPr>
              <w:lastRenderedPageBreak/>
              <w:t>OUT</w:t>
            </w:r>
          </w:p>
        </w:tc>
        <w:tc>
          <w:tcPr>
            <w:tcW w:w="2085" w:type="dxa"/>
          </w:tcPr>
          <w:p w14:paraId="1BE7893D" w14:textId="77777777" w:rsidR="00967FED" w:rsidRPr="006455F6" w:rsidRDefault="00967FED" w:rsidP="00126D5E">
            <w:pPr>
              <w:spacing w:after="120"/>
              <w:rPr>
                <w:sz w:val="22"/>
                <w:szCs w:val="22"/>
              </w:rPr>
            </w:pPr>
            <w:r w:rsidRPr="006455F6">
              <w:rPr>
                <w:sz w:val="22"/>
                <w:szCs w:val="22"/>
              </w:rPr>
              <w:t>resourceCursor</w:t>
            </w:r>
          </w:p>
        </w:tc>
        <w:tc>
          <w:tcPr>
            <w:tcW w:w="5499" w:type="dxa"/>
          </w:tcPr>
          <w:p w14:paraId="1C88A28F" w14:textId="77777777" w:rsidR="00967FED" w:rsidRPr="006455F6" w:rsidRDefault="00967FED" w:rsidP="00126D5E">
            <w:pPr>
              <w:spacing w:after="60"/>
              <w:rPr>
                <w:sz w:val="22"/>
                <w:szCs w:val="22"/>
              </w:rPr>
            </w:pPr>
            <w:r w:rsidRPr="006455F6">
              <w:rPr>
                <w:sz w:val="22"/>
                <w:szCs w:val="22"/>
              </w:rPr>
              <w:t xml:space="preserve">CURSOR (resourceName VARCHAR(255), </w:t>
            </w:r>
          </w:p>
          <w:p w14:paraId="40D100AC"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resourcePath VARCHAR(1024), </w:t>
            </w:r>
          </w:p>
          <w:p w14:paraId="2D138D38"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resourceType VARCHAR(255), </w:t>
            </w:r>
          </w:p>
          <w:p w14:paraId="621D62C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subtype VARCHAR(255), </w:t>
            </w:r>
          </w:p>
          <w:p w14:paraId="1C643AED"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enabled BIT, </w:t>
            </w:r>
          </w:p>
          <w:p w14:paraId="4C355184"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isNullable VARCHAR(255), </w:t>
            </w:r>
          </w:p>
          <w:p w14:paraId="3485105E"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columnName VARCHAR(255), </w:t>
            </w:r>
          </w:p>
          <w:p w14:paraId="6FD1B0B3"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columnType VARCHAR(255), </w:t>
            </w:r>
          </w:p>
          <w:p w14:paraId="5A74B8F7"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 xml:space="preserve">nativeBaseType VARCHAR(255), </w:t>
            </w:r>
          </w:p>
          <w:p w14:paraId="4AE8B1F9" w14:textId="77777777" w:rsidR="00967FED" w:rsidRPr="006455F6" w:rsidRDefault="00967FED" w:rsidP="00126D5E">
            <w:pPr>
              <w:spacing w:after="60"/>
              <w:rPr>
                <w:sz w:val="22"/>
                <w:szCs w:val="22"/>
              </w:rPr>
            </w:pPr>
            <w:r w:rsidRPr="006455F6">
              <w:rPr>
                <w:sz w:val="22"/>
                <w:szCs w:val="22"/>
              </w:rPr>
              <w:t xml:space="preserve">        </w:t>
            </w:r>
            <w:r w:rsidRPr="006455F6">
              <w:rPr>
                <w:sz w:val="22"/>
                <w:szCs w:val="22"/>
              </w:rPr>
              <w:tab/>
              <w:t>nativeType VARCHAR(255)   )</w:t>
            </w:r>
          </w:p>
        </w:tc>
      </w:tr>
    </w:tbl>
    <w:p w14:paraId="19520BC2" w14:textId="77777777" w:rsidR="00967FED" w:rsidRPr="0011702E" w:rsidRDefault="00967FED" w:rsidP="00ED6BE2">
      <w:pPr>
        <w:pStyle w:val="CS-Bodytext"/>
        <w:numPr>
          <w:ilvl w:val="0"/>
          <w:numId w:val="246"/>
        </w:numPr>
        <w:spacing w:before="120"/>
        <w:ind w:right="14"/>
      </w:pPr>
      <w:r>
        <w:rPr>
          <w:b/>
          <w:bCs/>
        </w:rPr>
        <w:t>Examples:</w:t>
      </w:r>
    </w:p>
    <w:p w14:paraId="7B99CDB7" w14:textId="77777777" w:rsidR="00967FED" w:rsidRPr="0011702E" w:rsidRDefault="00967FED" w:rsidP="00ED6BE2">
      <w:pPr>
        <w:pStyle w:val="CS-Bodytext"/>
        <w:numPr>
          <w:ilvl w:val="1"/>
          <w:numId w:val="246"/>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2090"/>
        <w:gridCol w:w="5490"/>
      </w:tblGrid>
      <w:tr w:rsidR="00967FED" w:rsidRPr="006455F6" w14:paraId="55651DF7" w14:textId="77777777" w:rsidTr="00126D5E">
        <w:trPr>
          <w:tblHeader/>
        </w:trPr>
        <w:tc>
          <w:tcPr>
            <w:tcW w:w="1258" w:type="dxa"/>
            <w:shd w:val="clear" w:color="auto" w:fill="B3B3B3"/>
          </w:tcPr>
          <w:p w14:paraId="5675E72E" w14:textId="77777777" w:rsidR="00967FED" w:rsidRPr="006455F6" w:rsidRDefault="00967FED" w:rsidP="00126D5E">
            <w:pPr>
              <w:spacing w:after="120"/>
              <w:rPr>
                <w:b/>
                <w:sz w:val="22"/>
              </w:rPr>
            </w:pPr>
            <w:r w:rsidRPr="006455F6">
              <w:rPr>
                <w:b/>
                <w:sz w:val="22"/>
              </w:rPr>
              <w:t>Direction</w:t>
            </w:r>
          </w:p>
        </w:tc>
        <w:tc>
          <w:tcPr>
            <w:tcW w:w="2090" w:type="dxa"/>
            <w:shd w:val="clear" w:color="auto" w:fill="B3B3B3"/>
          </w:tcPr>
          <w:p w14:paraId="0432B9BD" w14:textId="77777777" w:rsidR="00967FED" w:rsidRPr="006455F6" w:rsidRDefault="00967FED" w:rsidP="00126D5E">
            <w:pPr>
              <w:spacing w:after="120"/>
              <w:rPr>
                <w:b/>
                <w:sz w:val="22"/>
              </w:rPr>
            </w:pPr>
            <w:r w:rsidRPr="006455F6">
              <w:rPr>
                <w:b/>
                <w:sz w:val="22"/>
              </w:rPr>
              <w:t>Parameter Name</w:t>
            </w:r>
          </w:p>
        </w:tc>
        <w:tc>
          <w:tcPr>
            <w:tcW w:w="5490" w:type="dxa"/>
            <w:shd w:val="clear" w:color="auto" w:fill="B3B3B3"/>
          </w:tcPr>
          <w:p w14:paraId="290C3BF6" w14:textId="77777777" w:rsidR="00967FED" w:rsidRPr="006455F6" w:rsidRDefault="00967FED" w:rsidP="00126D5E">
            <w:pPr>
              <w:spacing w:after="120"/>
              <w:rPr>
                <w:b/>
                <w:sz w:val="22"/>
              </w:rPr>
            </w:pPr>
            <w:r w:rsidRPr="006455F6">
              <w:rPr>
                <w:b/>
                <w:sz w:val="22"/>
              </w:rPr>
              <w:t>Parameter Value</w:t>
            </w:r>
          </w:p>
        </w:tc>
      </w:tr>
      <w:tr w:rsidR="00967FED" w:rsidRPr="006455F6" w14:paraId="0A4B4862" w14:textId="77777777" w:rsidTr="00126D5E">
        <w:trPr>
          <w:trHeight w:val="260"/>
        </w:trPr>
        <w:tc>
          <w:tcPr>
            <w:tcW w:w="1258" w:type="dxa"/>
          </w:tcPr>
          <w:p w14:paraId="233B5F27" w14:textId="77777777" w:rsidR="00967FED" w:rsidRPr="006455F6" w:rsidRDefault="00967FED" w:rsidP="00126D5E">
            <w:pPr>
              <w:spacing w:after="120"/>
              <w:rPr>
                <w:sz w:val="22"/>
              </w:rPr>
            </w:pPr>
            <w:r w:rsidRPr="006455F6">
              <w:rPr>
                <w:sz w:val="22"/>
              </w:rPr>
              <w:t>IN</w:t>
            </w:r>
          </w:p>
        </w:tc>
        <w:tc>
          <w:tcPr>
            <w:tcW w:w="2090" w:type="dxa"/>
          </w:tcPr>
          <w:p w14:paraId="37BE2D84" w14:textId="77777777" w:rsidR="00967FED" w:rsidRPr="006455F6" w:rsidRDefault="00967FED" w:rsidP="00126D5E">
            <w:pPr>
              <w:spacing w:after="120"/>
              <w:rPr>
                <w:sz w:val="22"/>
              </w:rPr>
            </w:pPr>
            <w:r w:rsidRPr="006455F6">
              <w:rPr>
                <w:sz w:val="22"/>
              </w:rPr>
              <w:t>fullResourcePath</w:t>
            </w:r>
          </w:p>
        </w:tc>
        <w:tc>
          <w:tcPr>
            <w:tcW w:w="5490" w:type="dxa"/>
          </w:tcPr>
          <w:p w14:paraId="15E4EC5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/repository/definitions’</w:t>
            </w:r>
          </w:p>
        </w:tc>
      </w:tr>
      <w:tr w:rsidR="00967FED" w:rsidRPr="006455F6" w14:paraId="3666C5FF" w14:textId="77777777" w:rsidTr="00126D5E">
        <w:tc>
          <w:tcPr>
            <w:tcW w:w="1258" w:type="dxa"/>
          </w:tcPr>
          <w:p w14:paraId="0524805E" w14:textId="77777777" w:rsidR="00967FED" w:rsidRPr="006455F6" w:rsidRDefault="00967FED" w:rsidP="00126D5E">
            <w:pPr>
              <w:spacing w:after="120"/>
              <w:rPr>
                <w:sz w:val="22"/>
              </w:rPr>
            </w:pPr>
            <w:r w:rsidRPr="006455F6">
              <w:rPr>
                <w:sz w:val="22"/>
              </w:rPr>
              <w:t>IN</w:t>
            </w:r>
          </w:p>
        </w:tc>
        <w:tc>
          <w:tcPr>
            <w:tcW w:w="2090" w:type="dxa"/>
          </w:tcPr>
          <w:p w14:paraId="645D426E" w14:textId="77777777" w:rsidR="00967FED" w:rsidRPr="006455F6" w:rsidRDefault="00967FED" w:rsidP="00126D5E">
            <w:pPr>
              <w:spacing w:after="120"/>
              <w:rPr>
                <w:sz w:val="22"/>
              </w:rPr>
            </w:pPr>
            <w:r w:rsidRPr="006455F6">
              <w:rPr>
                <w:sz w:val="22"/>
              </w:rPr>
              <w:t>resourceType</w:t>
            </w:r>
          </w:p>
        </w:tc>
        <w:tc>
          <w:tcPr>
            <w:tcW w:w="5490" w:type="dxa"/>
          </w:tcPr>
          <w:p w14:paraId="68CA5D36" w14:textId="77777777" w:rsidR="00967FED" w:rsidRPr="006455F6" w:rsidRDefault="00967FED" w:rsidP="00126D5E">
            <w:pPr>
              <w:spacing w:after="120"/>
              <w:rPr>
                <w:sz w:val="22"/>
              </w:rPr>
            </w:pPr>
            <w:r w:rsidRPr="006455F6">
              <w:rPr>
                <w:sz w:val="22"/>
              </w:rPr>
              <w:t>‘CONTAINER’</w:t>
            </w:r>
          </w:p>
        </w:tc>
      </w:tr>
    </w:tbl>
    <w:p w14:paraId="1FC69843" w14:textId="77777777" w:rsidR="00967FED" w:rsidRDefault="00967FED" w:rsidP="00967FED"/>
    <w:tbl>
      <w:tblPr>
        <w:tblW w:w="10005" w:type="dxa"/>
        <w:tblInd w:w="91" w:type="dxa"/>
        <w:tblLook w:val="0000" w:firstRow="0" w:lastRow="0" w:firstColumn="0" w:lastColumn="0" w:noHBand="0" w:noVBand="0"/>
      </w:tblPr>
      <w:tblGrid>
        <w:gridCol w:w="1150"/>
        <w:gridCol w:w="1303"/>
        <w:gridCol w:w="1044"/>
        <w:gridCol w:w="1683"/>
        <w:gridCol w:w="590"/>
        <w:gridCol w:w="710"/>
        <w:gridCol w:w="1150"/>
        <w:gridCol w:w="1063"/>
        <w:gridCol w:w="696"/>
        <w:gridCol w:w="616"/>
      </w:tblGrid>
      <w:tr w:rsidR="00967FED" w:rsidRPr="006268E2" w14:paraId="2F73C5F6" w14:textId="77777777" w:rsidTr="00126D5E">
        <w:trPr>
          <w:trHeight w:val="266"/>
        </w:trPr>
        <w:tc>
          <w:tcPr>
            <w:tcW w:w="1150" w:type="dxa"/>
            <w:tcBorders>
              <w:top w:val="nil"/>
              <w:left w:val="nil"/>
              <w:bottom w:val="nil"/>
              <w:right w:val="nil"/>
            </w:tcBorders>
            <w:shd w:val="clear" w:color="auto" w:fill="auto"/>
            <w:noWrap/>
            <w:vAlign w:val="bottom"/>
          </w:tcPr>
          <w:p w14:paraId="20CC06E7" w14:textId="77777777" w:rsidR="00967FED" w:rsidRPr="006268E2" w:rsidRDefault="00967FED" w:rsidP="00126D5E">
            <w:pPr>
              <w:rPr>
                <w:sz w:val="12"/>
                <w:szCs w:val="12"/>
              </w:rPr>
            </w:pPr>
            <w:r w:rsidRPr="006268E2">
              <w:rPr>
                <w:sz w:val="12"/>
                <w:szCs w:val="12"/>
              </w:rPr>
              <w:t>resourceName</w:t>
            </w:r>
          </w:p>
        </w:tc>
        <w:tc>
          <w:tcPr>
            <w:tcW w:w="1303" w:type="dxa"/>
            <w:tcBorders>
              <w:top w:val="nil"/>
              <w:left w:val="nil"/>
              <w:bottom w:val="nil"/>
              <w:right w:val="nil"/>
            </w:tcBorders>
            <w:shd w:val="clear" w:color="auto" w:fill="auto"/>
            <w:noWrap/>
            <w:vAlign w:val="bottom"/>
          </w:tcPr>
          <w:p w14:paraId="4E31871C" w14:textId="77777777" w:rsidR="00967FED" w:rsidRPr="006268E2" w:rsidRDefault="00967FED" w:rsidP="00126D5E">
            <w:pPr>
              <w:rPr>
                <w:sz w:val="12"/>
                <w:szCs w:val="12"/>
              </w:rPr>
            </w:pPr>
            <w:r w:rsidRPr="006268E2">
              <w:rPr>
                <w:sz w:val="12"/>
                <w:szCs w:val="12"/>
              </w:rPr>
              <w:t>resourcePath</w:t>
            </w:r>
          </w:p>
        </w:tc>
        <w:tc>
          <w:tcPr>
            <w:tcW w:w="1044" w:type="dxa"/>
            <w:tcBorders>
              <w:top w:val="nil"/>
              <w:left w:val="nil"/>
              <w:bottom w:val="nil"/>
              <w:right w:val="nil"/>
            </w:tcBorders>
            <w:shd w:val="clear" w:color="auto" w:fill="auto"/>
            <w:noWrap/>
            <w:vAlign w:val="bottom"/>
          </w:tcPr>
          <w:p w14:paraId="5D192A0B" w14:textId="77777777" w:rsidR="00967FED" w:rsidRPr="006268E2" w:rsidRDefault="00967FED" w:rsidP="00126D5E">
            <w:pPr>
              <w:rPr>
                <w:sz w:val="12"/>
                <w:szCs w:val="12"/>
              </w:rPr>
            </w:pPr>
            <w:r w:rsidRPr="006268E2">
              <w:rPr>
                <w:sz w:val="12"/>
                <w:szCs w:val="12"/>
              </w:rPr>
              <w:t>resource Type</w:t>
            </w:r>
          </w:p>
        </w:tc>
        <w:tc>
          <w:tcPr>
            <w:tcW w:w="1683" w:type="dxa"/>
            <w:tcBorders>
              <w:top w:val="nil"/>
              <w:left w:val="nil"/>
              <w:bottom w:val="nil"/>
              <w:right w:val="nil"/>
            </w:tcBorders>
            <w:shd w:val="clear" w:color="auto" w:fill="auto"/>
            <w:noWrap/>
            <w:vAlign w:val="bottom"/>
          </w:tcPr>
          <w:p w14:paraId="296EBEEA" w14:textId="77777777" w:rsidR="00967FED" w:rsidRPr="006268E2" w:rsidRDefault="00967FED" w:rsidP="00126D5E">
            <w:pPr>
              <w:rPr>
                <w:sz w:val="12"/>
                <w:szCs w:val="12"/>
              </w:rPr>
            </w:pPr>
            <w:r w:rsidRPr="006268E2">
              <w:rPr>
                <w:sz w:val="12"/>
                <w:szCs w:val="12"/>
              </w:rPr>
              <w:t>subtype</w:t>
            </w:r>
          </w:p>
        </w:tc>
        <w:tc>
          <w:tcPr>
            <w:tcW w:w="590" w:type="dxa"/>
            <w:tcBorders>
              <w:top w:val="nil"/>
              <w:left w:val="nil"/>
              <w:bottom w:val="nil"/>
              <w:right w:val="nil"/>
            </w:tcBorders>
            <w:vAlign w:val="bottom"/>
          </w:tcPr>
          <w:p w14:paraId="189EE576" w14:textId="77777777" w:rsidR="00967FED" w:rsidRPr="006268E2" w:rsidRDefault="00967FED" w:rsidP="00126D5E">
            <w:pPr>
              <w:rPr>
                <w:sz w:val="12"/>
                <w:szCs w:val="12"/>
              </w:rPr>
            </w:pPr>
            <w:r w:rsidRPr="006268E2">
              <w:rPr>
                <w:sz w:val="12"/>
                <w:szCs w:val="12"/>
              </w:rPr>
              <w:t>enabled</w:t>
            </w:r>
          </w:p>
        </w:tc>
        <w:tc>
          <w:tcPr>
            <w:tcW w:w="710" w:type="dxa"/>
            <w:tcBorders>
              <w:top w:val="nil"/>
              <w:left w:val="nil"/>
              <w:bottom w:val="nil"/>
              <w:right w:val="nil"/>
            </w:tcBorders>
            <w:shd w:val="clear" w:color="auto" w:fill="auto"/>
            <w:noWrap/>
            <w:vAlign w:val="bottom"/>
          </w:tcPr>
          <w:p w14:paraId="22D59A2A" w14:textId="77777777" w:rsidR="00967FED" w:rsidRPr="006268E2" w:rsidRDefault="00967FED" w:rsidP="00126D5E">
            <w:pPr>
              <w:rPr>
                <w:sz w:val="12"/>
                <w:szCs w:val="12"/>
              </w:rPr>
            </w:pPr>
            <w:r>
              <w:rPr>
                <w:sz w:val="12"/>
                <w:szCs w:val="12"/>
              </w:rPr>
              <w:t>isNullable</w:t>
            </w:r>
          </w:p>
        </w:tc>
        <w:tc>
          <w:tcPr>
            <w:tcW w:w="1150" w:type="dxa"/>
            <w:tcBorders>
              <w:top w:val="nil"/>
              <w:left w:val="nil"/>
              <w:bottom w:val="nil"/>
              <w:right w:val="nil"/>
            </w:tcBorders>
            <w:shd w:val="clear" w:color="auto" w:fill="auto"/>
            <w:noWrap/>
            <w:vAlign w:val="bottom"/>
          </w:tcPr>
          <w:p w14:paraId="7787FCDE" w14:textId="77777777" w:rsidR="00967FED" w:rsidRPr="006268E2" w:rsidRDefault="00967FED" w:rsidP="00126D5E">
            <w:pPr>
              <w:rPr>
                <w:sz w:val="12"/>
                <w:szCs w:val="12"/>
              </w:rPr>
            </w:pPr>
            <w:r w:rsidRPr="006268E2">
              <w:rPr>
                <w:sz w:val="12"/>
                <w:szCs w:val="12"/>
              </w:rPr>
              <w:t>columnName</w:t>
            </w:r>
          </w:p>
        </w:tc>
        <w:tc>
          <w:tcPr>
            <w:tcW w:w="1063" w:type="dxa"/>
            <w:tcBorders>
              <w:top w:val="nil"/>
              <w:left w:val="nil"/>
              <w:bottom w:val="nil"/>
              <w:right w:val="nil"/>
            </w:tcBorders>
            <w:vAlign w:val="bottom"/>
          </w:tcPr>
          <w:p w14:paraId="36FCD905" w14:textId="77777777" w:rsidR="00967FED" w:rsidRPr="006268E2" w:rsidRDefault="00967FED" w:rsidP="00126D5E">
            <w:pPr>
              <w:rPr>
                <w:sz w:val="12"/>
                <w:szCs w:val="12"/>
              </w:rPr>
            </w:pPr>
            <w:r w:rsidRPr="006268E2">
              <w:rPr>
                <w:sz w:val="12"/>
                <w:szCs w:val="12"/>
              </w:rPr>
              <w:t>columnType</w:t>
            </w:r>
          </w:p>
        </w:tc>
        <w:tc>
          <w:tcPr>
            <w:tcW w:w="696" w:type="dxa"/>
            <w:tcBorders>
              <w:top w:val="nil"/>
              <w:left w:val="nil"/>
              <w:bottom w:val="nil"/>
              <w:right w:val="nil"/>
            </w:tcBorders>
          </w:tcPr>
          <w:p w14:paraId="1D1E5EC6" w14:textId="77777777" w:rsidR="00967FED" w:rsidRPr="006268E2" w:rsidRDefault="00967FED" w:rsidP="00126D5E">
            <w:pPr>
              <w:rPr>
                <w:sz w:val="12"/>
                <w:szCs w:val="12"/>
              </w:rPr>
            </w:pPr>
            <w:r>
              <w:rPr>
                <w:sz w:val="12"/>
                <w:szCs w:val="12"/>
              </w:rPr>
              <w:t>ntive BaseType</w:t>
            </w:r>
          </w:p>
        </w:tc>
        <w:tc>
          <w:tcPr>
            <w:tcW w:w="616" w:type="dxa"/>
            <w:tcBorders>
              <w:top w:val="nil"/>
              <w:left w:val="nil"/>
              <w:bottom w:val="nil"/>
              <w:right w:val="nil"/>
            </w:tcBorders>
          </w:tcPr>
          <w:p w14:paraId="3126901F" w14:textId="77777777" w:rsidR="00967FED" w:rsidRPr="006268E2" w:rsidRDefault="00967FED" w:rsidP="00126D5E">
            <w:pPr>
              <w:rPr>
                <w:sz w:val="12"/>
                <w:szCs w:val="12"/>
              </w:rPr>
            </w:pPr>
            <w:r>
              <w:rPr>
                <w:sz w:val="12"/>
                <w:szCs w:val="12"/>
              </w:rPr>
              <w:t>naive Type</w:t>
            </w:r>
          </w:p>
        </w:tc>
      </w:tr>
      <w:tr w:rsidR="00967FED" w:rsidRPr="006268E2" w14:paraId="3F68394B" w14:textId="77777777" w:rsidTr="00126D5E">
        <w:trPr>
          <w:trHeight w:val="266"/>
        </w:trPr>
        <w:tc>
          <w:tcPr>
            <w:tcW w:w="1150" w:type="dxa"/>
            <w:tcBorders>
              <w:top w:val="nil"/>
              <w:left w:val="nil"/>
              <w:bottom w:val="nil"/>
              <w:right w:val="nil"/>
            </w:tcBorders>
            <w:shd w:val="clear" w:color="auto" w:fill="auto"/>
            <w:noWrap/>
            <w:vAlign w:val="bottom"/>
          </w:tcPr>
          <w:p w14:paraId="077E39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107FE3A1"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154C5E60"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DCD35E9"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3499E57D"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F05CEF2"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6CE0C7EB" w14:textId="77777777" w:rsidR="00967FED" w:rsidRPr="006268E2" w:rsidRDefault="00967FED" w:rsidP="00126D5E">
            <w:pPr>
              <w:rPr>
                <w:sz w:val="12"/>
                <w:szCs w:val="12"/>
              </w:rPr>
            </w:pPr>
            <w:r w:rsidRPr="006268E2">
              <w:rPr>
                <w:sz w:val="12"/>
                <w:szCs w:val="12"/>
              </w:rPr>
              <w:t>[NULL]</w:t>
            </w:r>
          </w:p>
        </w:tc>
        <w:tc>
          <w:tcPr>
            <w:tcW w:w="1063" w:type="dxa"/>
            <w:tcBorders>
              <w:top w:val="nil"/>
              <w:left w:val="nil"/>
              <w:bottom w:val="nil"/>
              <w:right w:val="nil"/>
            </w:tcBorders>
            <w:vAlign w:val="bottom"/>
          </w:tcPr>
          <w:p w14:paraId="06627072" w14:textId="77777777" w:rsidR="00967FED" w:rsidRPr="006268E2" w:rsidRDefault="00967FED" w:rsidP="00126D5E">
            <w:pPr>
              <w:rPr>
                <w:sz w:val="12"/>
                <w:szCs w:val="12"/>
              </w:rPr>
            </w:pPr>
            <w:r w:rsidRPr="006268E2">
              <w:rPr>
                <w:sz w:val="12"/>
                <w:szCs w:val="12"/>
              </w:rPr>
              <w:t>[NULL]</w:t>
            </w:r>
          </w:p>
        </w:tc>
        <w:tc>
          <w:tcPr>
            <w:tcW w:w="696" w:type="dxa"/>
            <w:tcBorders>
              <w:top w:val="nil"/>
              <w:left w:val="nil"/>
              <w:bottom w:val="nil"/>
              <w:right w:val="nil"/>
            </w:tcBorders>
            <w:vAlign w:val="bottom"/>
          </w:tcPr>
          <w:p w14:paraId="09807273"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1FB35FA0" w14:textId="77777777" w:rsidR="00967FED" w:rsidRPr="006268E2" w:rsidRDefault="00967FED" w:rsidP="00126D5E">
            <w:pPr>
              <w:rPr>
                <w:sz w:val="12"/>
                <w:szCs w:val="12"/>
              </w:rPr>
            </w:pPr>
            <w:r>
              <w:rPr>
                <w:sz w:val="12"/>
                <w:szCs w:val="12"/>
              </w:rPr>
              <w:t>[NULL]</w:t>
            </w:r>
          </w:p>
        </w:tc>
      </w:tr>
      <w:tr w:rsidR="00967FED" w:rsidRPr="006268E2" w14:paraId="1D95806A" w14:textId="77777777" w:rsidTr="00126D5E">
        <w:trPr>
          <w:trHeight w:val="266"/>
        </w:trPr>
        <w:tc>
          <w:tcPr>
            <w:tcW w:w="1150" w:type="dxa"/>
            <w:tcBorders>
              <w:top w:val="nil"/>
              <w:left w:val="nil"/>
              <w:bottom w:val="nil"/>
              <w:right w:val="nil"/>
            </w:tcBorders>
            <w:shd w:val="clear" w:color="auto" w:fill="auto"/>
            <w:noWrap/>
            <w:vAlign w:val="bottom"/>
          </w:tcPr>
          <w:p w14:paraId="1C6AC69E"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752631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3EB0D621"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113893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845CB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41E5F93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E960B1F" w14:textId="77777777" w:rsidR="00967FED" w:rsidRPr="006268E2" w:rsidRDefault="00967FED" w:rsidP="00126D5E">
            <w:pPr>
              <w:rPr>
                <w:sz w:val="12"/>
                <w:szCs w:val="12"/>
              </w:rPr>
            </w:pPr>
            <w:r w:rsidRPr="006268E2">
              <w:rPr>
                <w:sz w:val="12"/>
                <w:szCs w:val="12"/>
              </w:rPr>
              <w:t>ProductID</w:t>
            </w:r>
          </w:p>
        </w:tc>
        <w:tc>
          <w:tcPr>
            <w:tcW w:w="1063" w:type="dxa"/>
            <w:tcBorders>
              <w:top w:val="nil"/>
              <w:left w:val="nil"/>
              <w:bottom w:val="nil"/>
              <w:right w:val="nil"/>
            </w:tcBorders>
            <w:vAlign w:val="bottom"/>
          </w:tcPr>
          <w:p w14:paraId="4D3565D3"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4902706"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7935BCB6" w14:textId="77777777" w:rsidR="00967FED" w:rsidRPr="006268E2" w:rsidRDefault="00967FED" w:rsidP="00126D5E">
            <w:pPr>
              <w:rPr>
                <w:sz w:val="12"/>
                <w:szCs w:val="12"/>
              </w:rPr>
            </w:pPr>
            <w:r>
              <w:rPr>
                <w:sz w:val="12"/>
                <w:szCs w:val="12"/>
              </w:rPr>
              <w:t>[NULL]</w:t>
            </w:r>
          </w:p>
        </w:tc>
      </w:tr>
      <w:tr w:rsidR="00967FED" w:rsidRPr="006268E2" w14:paraId="3CF94460" w14:textId="77777777" w:rsidTr="00126D5E">
        <w:trPr>
          <w:trHeight w:val="266"/>
        </w:trPr>
        <w:tc>
          <w:tcPr>
            <w:tcW w:w="1150" w:type="dxa"/>
            <w:tcBorders>
              <w:top w:val="nil"/>
              <w:left w:val="nil"/>
              <w:bottom w:val="nil"/>
              <w:right w:val="nil"/>
            </w:tcBorders>
            <w:shd w:val="clear" w:color="auto" w:fill="auto"/>
            <w:noWrap/>
            <w:vAlign w:val="bottom"/>
          </w:tcPr>
          <w:p w14:paraId="0B6C24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4EBC1D63"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1C046B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866B07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468C2C47"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A8B8D57"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6BA0B83" w14:textId="77777777" w:rsidR="00967FED" w:rsidRPr="006268E2" w:rsidRDefault="00967FED" w:rsidP="00126D5E">
            <w:pPr>
              <w:rPr>
                <w:sz w:val="12"/>
                <w:szCs w:val="12"/>
              </w:rPr>
            </w:pPr>
            <w:r w:rsidRPr="006268E2">
              <w:rPr>
                <w:sz w:val="12"/>
                <w:szCs w:val="12"/>
              </w:rPr>
              <w:t>ProductName</w:t>
            </w:r>
          </w:p>
        </w:tc>
        <w:tc>
          <w:tcPr>
            <w:tcW w:w="1063" w:type="dxa"/>
            <w:tcBorders>
              <w:top w:val="nil"/>
              <w:left w:val="nil"/>
              <w:bottom w:val="nil"/>
              <w:right w:val="nil"/>
            </w:tcBorders>
            <w:vAlign w:val="bottom"/>
          </w:tcPr>
          <w:p w14:paraId="4A587050"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3DD9911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5EA00C00" w14:textId="77777777" w:rsidR="00967FED" w:rsidRPr="006268E2" w:rsidRDefault="00967FED" w:rsidP="00126D5E">
            <w:pPr>
              <w:rPr>
                <w:sz w:val="12"/>
                <w:szCs w:val="12"/>
              </w:rPr>
            </w:pPr>
            <w:r>
              <w:rPr>
                <w:sz w:val="12"/>
                <w:szCs w:val="12"/>
              </w:rPr>
              <w:t>[NULL]</w:t>
            </w:r>
          </w:p>
        </w:tc>
      </w:tr>
      <w:tr w:rsidR="00967FED" w:rsidRPr="006268E2" w14:paraId="0734CB37" w14:textId="77777777" w:rsidTr="00126D5E">
        <w:trPr>
          <w:trHeight w:val="266"/>
        </w:trPr>
        <w:tc>
          <w:tcPr>
            <w:tcW w:w="1150" w:type="dxa"/>
            <w:tcBorders>
              <w:top w:val="nil"/>
              <w:left w:val="nil"/>
              <w:bottom w:val="nil"/>
              <w:right w:val="nil"/>
            </w:tcBorders>
            <w:shd w:val="clear" w:color="auto" w:fill="auto"/>
            <w:noWrap/>
            <w:vAlign w:val="bottom"/>
          </w:tcPr>
          <w:p w14:paraId="41C0F1B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204CC7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2D250823"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00B5F9D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603D64E5"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2E54983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E600796" w14:textId="77777777" w:rsidR="00967FED" w:rsidRPr="006268E2" w:rsidRDefault="00967FED" w:rsidP="00126D5E">
            <w:pPr>
              <w:rPr>
                <w:sz w:val="12"/>
                <w:szCs w:val="12"/>
              </w:rPr>
            </w:pPr>
            <w:r w:rsidRPr="006268E2">
              <w:rPr>
                <w:sz w:val="12"/>
                <w:szCs w:val="12"/>
              </w:rPr>
              <w:t>ProductDescription</w:t>
            </w:r>
          </w:p>
        </w:tc>
        <w:tc>
          <w:tcPr>
            <w:tcW w:w="1063" w:type="dxa"/>
            <w:tcBorders>
              <w:top w:val="nil"/>
              <w:left w:val="nil"/>
              <w:bottom w:val="nil"/>
              <w:right w:val="nil"/>
            </w:tcBorders>
            <w:vAlign w:val="bottom"/>
          </w:tcPr>
          <w:p w14:paraId="450FF9A2" w14:textId="77777777" w:rsidR="00967FED" w:rsidRPr="006268E2" w:rsidRDefault="00967FED" w:rsidP="00126D5E">
            <w:pPr>
              <w:rPr>
                <w:sz w:val="12"/>
                <w:szCs w:val="12"/>
              </w:rPr>
            </w:pPr>
            <w:r w:rsidRPr="006268E2">
              <w:rPr>
                <w:sz w:val="12"/>
                <w:szCs w:val="12"/>
              </w:rPr>
              <w:t>VARCHAR(255)</w:t>
            </w:r>
          </w:p>
        </w:tc>
        <w:tc>
          <w:tcPr>
            <w:tcW w:w="696" w:type="dxa"/>
            <w:tcBorders>
              <w:top w:val="nil"/>
              <w:left w:val="nil"/>
              <w:bottom w:val="nil"/>
              <w:right w:val="nil"/>
            </w:tcBorders>
            <w:vAlign w:val="bottom"/>
          </w:tcPr>
          <w:p w14:paraId="10E8844F"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432896FA" w14:textId="77777777" w:rsidR="00967FED" w:rsidRPr="006268E2" w:rsidRDefault="00967FED" w:rsidP="00126D5E">
            <w:pPr>
              <w:rPr>
                <w:sz w:val="12"/>
                <w:szCs w:val="12"/>
              </w:rPr>
            </w:pPr>
            <w:r>
              <w:rPr>
                <w:sz w:val="12"/>
                <w:szCs w:val="12"/>
              </w:rPr>
              <w:t>[NULL]</w:t>
            </w:r>
          </w:p>
        </w:tc>
      </w:tr>
      <w:tr w:rsidR="00967FED" w:rsidRPr="006268E2" w14:paraId="003A9030" w14:textId="77777777" w:rsidTr="00126D5E">
        <w:trPr>
          <w:trHeight w:val="266"/>
        </w:trPr>
        <w:tc>
          <w:tcPr>
            <w:tcW w:w="1150" w:type="dxa"/>
            <w:tcBorders>
              <w:top w:val="nil"/>
              <w:left w:val="nil"/>
              <w:bottom w:val="nil"/>
              <w:right w:val="nil"/>
            </w:tcBorders>
            <w:shd w:val="clear" w:color="auto" w:fill="auto"/>
            <w:noWrap/>
            <w:vAlign w:val="bottom"/>
          </w:tcPr>
          <w:p w14:paraId="0F64C105"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74D8D99"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53DE392"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125052B3"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E815DC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33F6FFA5"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5BA35CF" w14:textId="77777777" w:rsidR="00967FED" w:rsidRPr="006268E2" w:rsidRDefault="00967FED" w:rsidP="00126D5E">
            <w:pPr>
              <w:rPr>
                <w:sz w:val="12"/>
                <w:szCs w:val="12"/>
              </w:rPr>
            </w:pPr>
            <w:r w:rsidRPr="006268E2">
              <w:rPr>
                <w:sz w:val="12"/>
                <w:szCs w:val="12"/>
              </w:rPr>
              <w:t>CategoryID</w:t>
            </w:r>
          </w:p>
        </w:tc>
        <w:tc>
          <w:tcPr>
            <w:tcW w:w="1063" w:type="dxa"/>
            <w:tcBorders>
              <w:top w:val="nil"/>
              <w:left w:val="nil"/>
              <w:bottom w:val="nil"/>
              <w:right w:val="nil"/>
            </w:tcBorders>
            <w:vAlign w:val="bottom"/>
          </w:tcPr>
          <w:p w14:paraId="73AF0A02"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1D1FD754"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69947ADE" w14:textId="77777777" w:rsidR="00967FED" w:rsidRPr="006268E2" w:rsidRDefault="00967FED" w:rsidP="00126D5E">
            <w:pPr>
              <w:rPr>
                <w:sz w:val="12"/>
                <w:szCs w:val="12"/>
              </w:rPr>
            </w:pPr>
            <w:r>
              <w:rPr>
                <w:sz w:val="12"/>
                <w:szCs w:val="12"/>
              </w:rPr>
              <w:t>[NULL]</w:t>
            </w:r>
          </w:p>
        </w:tc>
      </w:tr>
      <w:tr w:rsidR="00967FED" w:rsidRPr="006268E2" w14:paraId="73F002CD" w14:textId="77777777" w:rsidTr="00126D5E">
        <w:trPr>
          <w:trHeight w:val="266"/>
        </w:trPr>
        <w:tc>
          <w:tcPr>
            <w:tcW w:w="1150" w:type="dxa"/>
            <w:tcBorders>
              <w:top w:val="nil"/>
              <w:left w:val="nil"/>
              <w:bottom w:val="nil"/>
              <w:right w:val="nil"/>
            </w:tcBorders>
            <w:shd w:val="clear" w:color="auto" w:fill="auto"/>
            <w:noWrap/>
            <w:vAlign w:val="bottom"/>
          </w:tcPr>
          <w:p w14:paraId="61BA2660"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3D5F1FC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552AA34"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4F583401"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05CFDD2A"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12643CB9"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2A7A3BFB" w14:textId="77777777" w:rsidR="00967FED" w:rsidRPr="006268E2" w:rsidRDefault="00967FED" w:rsidP="00126D5E">
            <w:pPr>
              <w:rPr>
                <w:sz w:val="12"/>
                <w:szCs w:val="12"/>
              </w:rPr>
            </w:pPr>
            <w:r w:rsidRPr="006268E2">
              <w:rPr>
                <w:sz w:val="12"/>
                <w:szCs w:val="12"/>
              </w:rPr>
              <w:t>SerialNumber</w:t>
            </w:r>
          </w:p>
        </w:tc>
        <w:tc>
          <w:tcPr>
            <w:tcW w:w="1063" w:type="dxa"/>
            <w:tcBorders>
              <w:top w:val="nil"/>
              <w:left w:val="nil"/>
              <w:bottom w:val="nil"/>
              <w:right w:val="nil"/>
            </w:tcBorders>
            <w:vAlign w:val="bottom"/>
          </w:tcPr>
          <w:p w14:paraId="2E5BDD8F" w14:textId="77777777" w:rsidR="00967FED" w:rsidRPr="006268E2" w:rsidRDefault="00967FED" w:rsidP="00126D5E">
            <w:pPr>
              <w:rPr>
                <w:sz w:val="12"/>
                <w:szCs w:val="12"/>
              </w:rPr>
            </w:pPr>
            <w:r w:rsidRPr="006268E2">
              <w:rPr>
                <w:sz w:val="12"/>
                <w:szCs w:val="12"/>
              </w:rPr>
              <w:t>VARCHAR(50)</w:t>
            </w:r>
          </w:p>
        </w:tc>
        <w:tc>
          <w:tcPr>
            <w:tcW w:w="696" w:type="dxa"/>
            <w:tcBorders>
              <w:top w:val="nil"/>
              <w:left w:val="nil"/>
              <w:bottom w:val="nil"/>
              <w:right w:val="nil"/>
            </w:tcBorders>
            <w:vAlign w:val="bottom"/>
          </w:tcPr>
          <w:p w14:paraId="154F74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433D7F1" w14:textId="77777777" w:rsidR="00967FED" w:rsidRPr="006268E2" w:rsidRDefault="00967FED" w:rsidP="00126D5E">
            <w:pPr>
              <w:rPr>
                <w:sz w:val="12"/>
                <w:szCs w:val="12"/>
              </w:rPr>
            </w:pPr>
            <w:r>
              <w:rPr>
                <w:sz w:val="12"/>
                <w:szCs w:val="12"/>
              </w:rPr>
              <w:t>[NULL]</w:t>
            </w:r>
          </w:p>
        </w:tc>
      </w:tr>
      <w:tr w:rsidR="00967FED" w:rsidRPr="006268E2" w14:paraId="069E2EC4" w14:textId="77777777" w:rsidTr="00126D5E">
        <w:trPr>
          <w:trHeight w:val="266"/>
        </w:trPr>
        <w:tc>
          <w:tcPr>
            <w:tcW w:w="1150" w:type="dxa"/>
            <w:tcBorders>
              <w:top w:val="nil"/>
              <w:left w:val="nil"/>
              <w:bottom w:val="nil"/>
              <w:right w:val="nil"/>
            </w:tcBorders>
            <w:shd w:val="clear" w:color="auto" w:fill="auto"/>
            <w:noWrap/>
            <w:vAlign w:val="bottom"/>
          </w:tcPr>
          <w:p w14:paraId="59A872E6"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2E4CC848"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2AC4D1E"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3717655F"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1798AF74"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578FA29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C5E916B" w14:textId="77777777" w:rsidR="00967FED" w:rsidRPr="006268E2" w:rsidRDefault="00967FED" w:rsidP="00126D5E">
            <w:pPr>
              <w:rPr>
                <w:sz w:val="12"/>
                <w:szCs w:val="12"/>
              </w:rPr>
            </w:pPr>
            <w:r w:rsidRPr="006268E2">
              <w:rPr>
                <w:sz w:val="12"/>
                <w:szCs w:val="12"/>
              </w:rPr>
              <w:t>UnitPrice</w:t>
            </w:r>
          </w:p>
        </w:tc>
        <w:tc>
          <w:tcPr>
            <w:tcW w:w="1063" w:type="dxa"/>
            <w:tcBorders>
              <w:top w:val="nil"/>
              <w:left w:val="nil"/>
              <w:bottom w:val="nil"/>
              <w:right w:val="nil"/>
            </w:tcBorders>
            <w:vAlign w:val="bottom"/>
          </w:tcPr>
          <w:p w14:paraId="12FD7FAE" w14:textId="77777777" w:rsidR="00967FED" w:rsidRPr="006268E2" w:rsidRDefault="00967FED" w:rsidP="00126D5E">
            <w:pPr>
              <w:rPr>
                <w:sz w:val="12"/>
                <w:szCs w:val="12"/>
              </w:rPr>
            </w:pPr>
            <w:r w:rsidRPr="006268E2">
              <w:rPr>
                <w:sz w:val="12"/>
                <w:szCs w:val="12"/>
              </w:rPr>
              <w:t>DECIMAL(12,2)</w:t>
            </w:r>
          </w:p>
        </w:tc>
        <w:tc>
          <w:tcPr>
            <w:tcW w:w="696" w:type="dxa"/>
            <w:tcBorders>
              <w:top w:val="nil"/>
              <w:left w:val="nil"/>
              <w:bottom w:val="nil"/>
              <w:right w:val="nil"/>
            </w:tcBorders>
            <w:vAlign w:val="bottom"/>
          </w:tcPr>
          <w:p w14:paraId="2217E678"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9F13C2D" w14:textId="77777777" w:rsidR="00967FED" w:rsidRPr="006268E2" w:rsidRDefault="00967FED" w:rsidP="00126D5E">
            <w:pPr>
              <w:rPr>
                <w:sz w:val="12"/>
                <w:szCs w:val="12"/>
              </w:rPr>
            </w:pPr>
            <w:r>
              <w:rPr>
                <w:sz w:val="12"/>
                <w:szCs w:val="12"/>
              </w:rPr>
              <w:t>[NULL]</w:t>
            </w:r>
          </w:p>
        </w:tc>
      </w:tr>
      <w:tr w:rsidR="00967FED" w:rsidRPr="006268E2" w14:paraId="20898967" w14:textId="77777777" w:rsidTr="00126D5E">
        <w:trPr>
          <w:trHeight w:val="266"/>
        </w:trPr>
        <w:tc>
          <w:tcPr>
            <w:tcW w:w="1150" w:type="dxa"/>
            <w:tcBorders>
              <w:top w:val="nil"/>
              <w:left w:val="nil"/>
              <w:bottom w:val="nil"/>
              <w:right w:val="nil"/>
            </w:tcBorders>
            <w:shd w:val="clear" w:color="auto" w:fill="auto"/>
            <w:noWrap/>
            <w:vAlign w:val="bottom"/>
          </w:tcPr>
          <w:p w14:paraId="7D74D35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05DBBA86"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598F4FF7"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69FB93CA"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73619D26"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02D6A2CF"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7F30972B" w14:textId="77777777" w:rsidR="00967FED" w:rsidRPr="006268E2" w:rsidRDefault="00967FED" w:rsidP="00126D5E">
            <w:pPr>
              <w:rPr>
                <w:sz w:val="12"/>
                <w:szCs w:val="12"/>
              </w:rPr>
            </w:pPr>
            <w:r w:rsidRPr="006268E2">
              <w:rPr>
                <w:sz w:val="12"/>
                <w:szCs w:val="12"/>
              </w:rPr>
              <w:t>ReorderLevel</w:t>
            </w:r>
          </w:p>
        </w:tc>
        <w:tc>
          <w:tcPr>
            <w:tcW w:w="1063" w:type="dxa"/>
            <w:tcBorders>
              <w:top w:val="nil"/>
              <w:left w:val="nil"/>
              <w:bottom w:val="nil"/>
              <w:right w:val="nil"/>
            </w:tcBorders>
            <w:vAlign w:val="bottom"/>
          </w:tcPr>
          <w:p w14:paraId="062440C4" w14:textId="77777777" w:rsidR="00967FED" w:rsidRPr="006268E2" w:rsidRDefault="00967FED" w:rsidP="00126D5E">
            <w:pPr>
              <w:rPr>
                <w:sz w:val="12"/>
                <w:szCs w:val="12"/>
              </w:rPr>
            </w:pPr>
            <w:r w:rsidRPr="006268E2">
              <w:rPr>
                <w:sz w:val="12"/>
                <w:szCs w:val="12"/>
              </w:rPr>
              <w:t>INTEGER</w:t>
            </w:r>
          </w:p>
        </w:tc>
        <w:tc>
          <w:tcPr>
            <w:tcW w:w="696" w:type="dxa"/>
            <w:tcBorders>
              <w:top w:val="nil"/>
              <w:left w:val="nil"/>
              <w:bottom w:val="nil"/>
              <w:right w:val="nil"/>
            </w:tcBorders>
            <w:vAlign w:val="bottom"/>
          </w:tcPr>
          <w:p w14:paraId="37D55839"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0EA66551" w14:textId="77777777" w:rsidR="00967FED" w:rsidRPr="006268E2" w:rsidRDefault="00967FED" w:rsidP="00126D5E">
            <w:pPr>
              <w:rPr>
                <w:sz w:val="12"/>
                <w:szCs w:val="12"/>
              </w:rPr>
            </w:pPr>
            <w:r>
              <w:rPr>
                <w:sz w:val="12"/>
                <w:szCs w:val="12"/>
              </w:rPr>
              <w:t>[NULL]</w:t>
            </w:r>
          </w:p>
        </w:tc>
      </w:tr>
      <w:tr w:rsidR="00967FED" w:rsidRPr="006268E2" w14:paraId="19E08716" w14:textId="77777777" w:rsidTr="00126D5E">
        <w:trPr>
          <w:trHeight w:val="266"/>
        </w:trPr>
        <w:tc>
          <w:tcPr>
            <w:tcW w:w="1150" w:type="dxa"/>
            <w:tcBorders>
              <w:top w:val="nil"/>
              <w:left w:val="nil"/>
              <w:bottom w:val="nil"/>
              <w:right w:val="nil"/>
            </w:tcBorders>
            <w:shd w:val="clear" w:color="auto" w:fill="auto"/>
            <w:noWrap/>
            <w:vAlign w:val="bottom"/>
          </w:tcPr>
          <w:p w14:paraId="5768F801" w14:textId="77777777" w:rsidR="00967FED" w:rsidRPr="006268E2" w:rsidRDefault="00967FED" w:rsidP="00126D5E">
            <w:pPr>
              <w:rPr>
                <w:sz w:val="12"/>
                <w:szCs w:val="12"/>
              </w:rPr>
            </w:pPr>
            <w:r w:rsidRPr="006268E2">
              <w:rPr>
                <w:sz w:val="12"/>
                <w:szCs w:val="12"/>
              </w:rPr>
              <w:t>PRODUCT_VIEW</w:t>
            </w:r>
          </w:p>
        </w:tc>
        <w:tc>
          <w:tcPr>
            <w:tcW w:w="1303" w:type="dxa"/>
            <w:tcBorders>
              <w:top w:val="nil"/>
              <w:left w:val="nil"/>
              <w:bottom w:val="nil"/>
              <w:right w:val="nil"/>
            </w:tcBorders>
            <w:shd w:val="clear" w:color="auto" w:fill="auto"/>
            <w:noWrap/>
            <w:vAlign w:val="bottom"/>
          </w:tcPr>
          <w:p w14:paraId="70FF120E"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4649F2C" w14:textId="77777777" w:rsidR="00967FED" w:rsidRPr="006268E2" w:rsidRDefault="00967FED" w:rsidP="00126D5E">
            <w:pPr>
              <w:rPr>
                <w:sz w:val="12"/>
                <w:szCs w:val="12"/>
              </w:rPr>
            </w:pPr>
            <w:r w:rsidRPr="006268E2">
              <w:rPr>
                <w:sz w:val="12"/>
                <w:szCs w:val="12"/>
              </w:rPr>
              <w:t>TABLE</w:t>
            </w:r>
          </w:p>
        </w:tc>
        <w:tc>
          <w:tcPr>
            <w:tcW w:w="1683" w:type="dxa"/>
            <w:tcBorders>
              <w:top w:val="nil"/>
              <w:left w:val="nil"/>
              <w:bottom w:val="nil"/>
              <w:right w:val="nil"/>
            </w:tcBorders>
            <w:shd w:val="clear" w:color="auto" w:fill="auto"/>
            <w:noWrap/>
            <w:vAlign w:val="bottom"/>
          </w:tcPr>
          <w:p w14:paraId="233B06AB" w14:textId="77777777" w:rsidR="00967FED" w:rsidRPr="006268E2" w:rsidRDefault="00967FED" w:rsidP="00126D5E">
            <w:pPr>
              <w:rPr>
                <w:sz w:val="12"/>
                <w:szCs w:val="12"/>
              </w:rPr>
            </w:pPr>
            <w:r w:rsidRPr="006268E2">
              <w:rPr>
                <w:sz w:val="12"/>
                <w:szCs w:val="12"/>
              </w:rPr>
              <w:t>SQL_TABLE</w:t>
            </w:r>
          </w:p>
        </w:tc>
        <w:tc>
          <w:tcPr>
            <w:tcW w:w="590" w:type="dxa"/>
            <w:tcBorders>
              <w:top w:val="nil"/>
              <w:left w:val="nil"/>
              <w:bottom w:val="nil"/>
              <w:right w:val="nil"/>
            </w:tcBorders>
            <w:vAlign w:val="bottom"/>
          </w:tcPr>
          <w:p w14:paraId="2A7BA3FE" w14:textId="77777777" w:rsidR="00967FED" w:rsidRPr="006268E2" w:rsidRDefault="00967FED" w:rsidP="00126D5E">
            <w:pPr>
              <w:rPr>
                <w:sz w:val="12"/>
                <w:szCs w:val="12"/>
              </w:rPr>
            </w:pPr>
            <w:r w:rsidRPr="006268E2">
              <w:rPr>
                <w:sz w:val="12"/>
                <w:szCs w:val="12"/>
              </w:rPr>
              <w:t>1</w:t>
            </w:r>
          </w:p>
        </w:tc>
        <w:tc>
          <w:tcPr>
            <w:tcW w:w="710" w:type="dxa"/>
            <w:tcBorders>
              <w:top w:val="nil"/>
              <w:left w:val="nil"/>
              <w:bottom w:val="nil"/>
              <w:right w:val="nil"/>
            </w:tcBorders>
            <w:shd w:val="clear" w:color="auto" w:fill="auto"/>
            <w:noWrap/>
            <w:vAlign w:val="bottom"/>
          </w:tcPr>
          <w:p w14:paraId="644F00E4" w14:textId="77777777" w:rsidR="00967FED" w:rsidRPr="006268E2" w:rsidRDefault="00967FED" w:rsidP="00126D5E">
            <w:pPr>
              <w:rPr>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45E21ED1" w14:textId="77777777" w:rsidR="00967FED" w:rsidRPr="006268E2" w:rsidRDefault="00967FED" w:rsidP="00126D5E">
            <w:pPr>
              <w:rPr>
                <w:sz w:val="12"/>
                <w:szCs w:val="12"/>
              </w:rPr>
            </w:pPr>
            <w:r w:rsidRPr="006268E2">
              <w:rPr>
                <w:sz w:val="12"/>
                <w:szCs w:val="12"/>
              </w:rPr>
              <w:t>LeadTime</w:t>
            </w:r>
          </w:p>
        </w:tc>
        <w:tc>
          <w:tcPr>
            <w:tcW w:w="1063" w:type="dxa"/>
            <w:tcBorders>
              <w:top w:val="nil"/>
              <w:left w:val="nil"/>
              <w:bottom w:val="nil"/>
              <w:right w:val="nil"/>
            </w:tcBorders>
            <w:vAlign w:val="bottom"/>
          </w:tcPr>
          <w:p w14:paraId="0EC518A9" w14:textId="77777777" w:rsidR="00967FED" w:rsidRPr="006268E2" w:rsidRDefault="00967FED" w:rsidP="00126D5E">
            <w:pPr>
              <w:rPr>
                <w:sz w:val="12"/>
                <w:szCs w:val="12"/>
              </w:rPr>
            </w:pPr>
            <w:r w:rsidRPr="006268E2">
              <w:rPr>
                <w:sz w:val="12"/>
                <w:szCs w:val="12"/>
              </w:rPr>
              <w:t>VARCHAR(30)</w:t>
            </w:r>
          </w:p>
        </w:tc>
        <w:tc>
          <w:tcPr>
            <w:tcW w:w="696" w:type="dxa"/>
            <w:tcBorders>
              <w:top w:val="nil"/>
              <w:left w:val="nil"/>
              <w:bottom w:val="nil"/>
              <w:right w:val="nil"/>
            </w:tcBorders>
            <w:vAlign w:val="bottom"/>
          </w:tcPr>
          <w:p w14:paraId="3A4FD1FA" w14:textId="77777777" w:rsidR="00967FED" w:rsidRPr="006268E2" w:rsidRDefault="00967FED" w:rsidP="00126D5E">
            <w:pPr>
              <w:rPr>
                <w:sz w:val="12"/>
                <w:szCs w:val="12"/>
              </w:rPr>
            </w:pPr>
            <w:r>
              <w:rPr>
                <w:sz w:val="12"/>
                <w:szCs w:val="12"/>
              </w:rPr>
              <w:t>[NULL]</w:t>
            </w:r>
          </w:p>
        </w:tc>
        <w:tc>
          <w:tcPr>
            <w:tcW w:w="616" w:type="dxa"/>
            <w:tcBorders>
              <w:top w:val="nil"/>
              <w:left w:val="nil"/>
              <w:bottom w:val="nil"/>
              <w:right w:val="nil"/>
            </w:tcBorders>
            <w:vAlign w:val="bottom"/>
          </w:tcPr>
          <w:p w14:paraId="233741B5" w14:textId="77777777" w:rsidR="00967FED" w:rsidRPr="006268E2" w:rsidRDefault="00967FED" w:rsidP="00126D5E">
            <w:pPr>
              <w:rPr>
                <w:sz w:val="12"/>
                <w:szCs w:val="12"/>
              </w:rPr>
            </w:pPr>
            <w:r>
              <w:rPr>
                <w:sz w:val="12"/>
                <w:szCs w:val="12"/>
              </w:rPr>
              <w:t>[NULL]</w:t>
            </w:r>
          </w:p>
        </w:tc>
      </w:tr>
      <w:tr w:rsidR="00967FED" w:rsidRPr="006268E2" w14:paraId="0D3BDECC" w14:textId="77777777" w:rsidTr="00126D5E">
        <w:trPr>
          <w:trHeight w:val="266"/>
        </w:trPr>
        <w:tc>
          <w:tcPr>
            <w:tcW w:w="1150" w:type="dxa"/>
            <w:tcBorders>
              <w:top w:val="nil"/>
              <w:left w:val="nil"/>
              <w:bottom w:val="nil"/>
              <w:right w:val="nil"/>
            </w:tcBorders>
            <w:shd w:val="clear" w:color="auto" w:fill="auto"/>
            <w:noWrap/>
            <w:vAlign w:val="bottom"/>
          </w:tcPr>
          <w:p w14:paraId="55AB11A9" w14:textId="77777777" w:rsidR="00967FED" w:rsidRPr="006268E2" w:rsidRDefault="00967FED" w:rsidP="00126D5E">
            <w:pPr>
              <w:rPr>
                <w:sz w:val="12"/>
                <w:szCs w:val="12"/>
              </w:rPr>
            </w:pPr>
            <w:r w:rsidRPr="006268E2">
              <w:rPr>
                <w:sz w:val="12"/>
                <w:szCs w:val="12"/>
              </w:rPr>
              <w:t>foder1</w:t>
            </w:r>
          </w:p>
        </w:tc>
        <w:tc>
          <w:tcPr>
            <w:tcW w:w="1303" w:type="dxa"/>
            <w:tcBorders>
              <w:top w:val="nil"/>
              <w:left w:val="nil"/>
              <w:bottom w:val="nil"/>
              <w:right w:val="nil"/>
            </w:tcBorders>
            <w:shd w:val="clear" w:color="auto" w:fill="auto"/>
            <w:noWrap/>
            <w:vAlign w:val="bottom"/>
          </w:tcPr>
          <w:p w14:paraId="1ED162DA"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61CA1298"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0384369"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297EE61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044DDD1F"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A289CCB"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313E9DE"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6DFFC67B"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086E5EEA" w14:textId="77777777" w:rsidR="00967FED" w:rsidRPr="006268E2" w:rsidRDefault="00967FED" w:rsidP="00126D5E">
            <w:pPr>
              <w:rPr>
                <w:rFonts w:ascii="Arial" w:hAnsi="Arial" w:cs="Arial"/>
                <w:sz w:val="12"/>
                <w:szCs w:val="12"/>
              </w:rPr>
            </w:pPr>
            <w:r>
              <w:rPr>
                <w:sz w:val="12"/>
                <w:szCs w:val="12"/>
              </w:rPr>
              <w:t>[NULL]</w:t>
            </w:r>
          </w:p>
        </w:tc>
      </w:tr>
      <w:tr w:rsidR="00967FED" w:rsidRPr="006268E2" w14:paraId="732B7502" w14:textId="77777777" w:rsidTr="00126D5E">
        <w:trPr>
          <w:trHeight w:val="266"/>
        </w:trPr>
        <w:tc>
          <w:tcPr>
            <w:tcW w:w="1150" w:type="dxa"/>
            <w:tcBorders>
              <w:top w:val="nil"/>
              <w:left w:val="nil"/>
              <w:bottom w:val="nil"/>
              <w:right w:val="nil"/>
            </w:tcBorders>
            <w:shd w:val="clear" w:color="auto" w:fill="auto"/>
            <w:noWrap/>
            <w:vAlign w:val="bottom"/>
          </w:tcPr>
          <w:p w14:paraId="4CDEFCE5" w14:textId="77777777" w:rsidR="00967FED" w:rsidRPr="006268E2" w:rsidRDefault="00967FED" w:rsidP="00126D5E">
            <w:pPr>
              <w:rPr>
                <w:sz w:val="12"/>
                <w:szCs w:val="12"/>
              </w:rPr>
            </w:pPr>
            <w:r w:rsidRPr="006268E2">
              <w:rPr>
                <w:sz w:val="12"/>
                <w:szCs w:val="12"/>
              </w:rPr>
              <w:t>folder2</w:t>
            </w:r>
          </w:p>
        </w:tc>
        <w:tc>
          <w:tcPr>
            <w:tcW w:w="1303" w:type="dxa"/>
            <w:tcBorders>
              <w:top w:val="nil"/>
              <w:left w:val="nil"/>
              <w:bottom w:val="nil"/>
              <w:right w:val="nil"/>
            </w:tcBorders>
            <w:shd w:val="clear" w:color="auto" w:fill="auto"/>
            <w:noWrap/>
            <w:vAlign w:val="bottom"/>
          </w:tcPr>
          <w:p w14:paraId="2198AD4B"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793CD063" w14:textId="77777777" w:rsidR="00967FED" w:rsidRPr="006268E2" w:rsidRDefault="00967FED" w:rsidP="00126D5E">
            <w:pPr>
              <w:rPr>
                <w:sz w:val="12"/>
                <w:szCs w:val="12"/>
              </w:rPr>
            </w:pPr>
            <w:r>
              <w:rPr>
                <w:sz w:val="12"/>
                <w:szCs w:val="12"/>
              </w:rPr>
              <w:t>CONTAINER</w:t>
            </w:r>
          </w:p>
        </w:tc>
        <w:tc>
          <w:tcPr>
            <w:tcW w:w="1683" w:type="dxa"/>
            <w:tcBorders>
              <w:top w:val="nil"/>
              <w:left w:val="nil"/>
              <w:bottom w:val="nil"/>
              <w:right w:val="nil"/>
            </w:tcBorders>
            <w:shd w:val="clear" w:color="auto" w:fill="auto"/>
            <w:noWrap/>
            <w:vAlign w:val="bottom"/>
          </w:tcPr>
          <w:p w14:paraId="2D13645F" w14:textId="77777777" w:rsidR="00967FED" w:rsidRPr="006268E2" w:rsidRDefault="00967FED" w:rsidP="00126D5E">
            <w:pPr>
              <w:rPr>
                <w:sz w:val="12"/>
                <w:szCs w:val="12"/>
              </w:rPr>
            </w:pPr>
            <w:r>
              <w:rPr>
                <w:sz w:val="12"/>
                <w:szCs w:val="12"/>
              </w:rPr>
              <w:t>FOLDER_CONTAINER</w:t>
            </w:r>
          </w:p>
        </w:tc>
        <w:tc>
          <w:tcPr>
            <w:tcW w:w="590" w:type="dxa"/>
            <w:tcBorders>
              <w:top w:val="nil"/>
              <w:left w:val="nil"/>
              <w:bottom w:val="nil"/>
              <w:right w:val="nil"/>
            </w:tcBorders>
            <w:vAlign w:val="bottom"/>
          </w:tcPr>
          <w:p w14:paraId="5BFE5478"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46FB762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37EFB777"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025E2427"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709DB06D"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6C8631A5" w14:textId="77777777" w:rsidR="00967FED" w:rsidRPr="006268E2" w:rsidRDefault="00967FED" w:rsidP="00126D5E">
            <w:pPr>
              <w:rPr>
                <w:rFonts w:ascii="Arial" w:hAnsi="Arial" w:cs="Arial"/>
                <w:sz w:val="12"/>
                <w:szCs w:val="12"/>
              </w:rPr>
            </w:pPr>
            <w:r>
              <w:rPr>
                <w:sz w:val="12"/>
                <w:szCs w:val="12"/>
              </w:rPr>
              <w:t>[NULL]</w:t>
            </w:r>
          </w:p>
        </w:tc>
      </w:tr>
      <w:tr w:rsidR="00967FED" w:rsidRPr="006268E2" w14:paraId="5EB09166" w14:textId="77777777" w:rsidTr="00126D5E">
        <w:trPr>
          <w:trHeight w:val="266"/>
        </w:trPr>
        <w:tc>
          <w:tcPr>
            <w:tcW w:w="1150" w:type="dxa"/>
            <w:tcBorders>
              <w:top w:val="nil"/>
              <w:left w:val="nil"/>
              <w:bottom w:val="nil"/>
              <w:right w:val="nil"/>
            </w:tcBorders>
            <w:shd w:val="clear" w:color="auto" w:fill="auto"/>
            <w:noWrap/>
            <w:vAlign w:val="bottom"/>
          </w:tcPr>
          <w:p w14:paraId="6534C77C" w14:textId="77777777" w:rsidR="00967FED" w:rsidRPr="006268E2" w:rsidRDefault="00967FED" w:rsidP="00126D5E">
            <w:pPr>
              <w:rPr>
                <w:sz w:val="12"/>
                <w:szCs w:val="12"/>
              </w:rPr>
            </w:pPr>
            <w:r w:rsidRPr="006268E2">
              <w:rPr>
                <w:sz w:val="12"/>
                <w:szCs w:val="12"/>
              </w:rPr>
              <w:t>poc1</w:t>
            </w:r>
          </w:p>
        </w:tc>
        <w:tc>
          <w:tcPr>
            <w:tcW w:w="1303" w:type="dxa"/>
            <w:tcBorders>
              <w:top w:val="nil"/>
              <w:left w:val="nil"/>
              <w:bottom w:val="nil"/>
              <w:right w:val="nil"/>
            </w:tcBorders>
            <w:shd w:val="clear" w:color="auto" w:fill="auto"/>
            <w:noWrap/>
            <w:vAlign w:val="bottom"/>
          </w:tcPr>
          <w:p w14:paraId="34D5C055" w14:textId="77777777" w:rsidR="00967FED" w:rsidRPr="006268E2" w:rsidRDefault="00967FED" w:rsidP="00126D5E">
            <w:pPr>
              <w:rPr>
                <w:sz w:val="12"/>
                <w:szCs w:val="12"/>
              </w:rPr>
            </w:pPr>
            <w:r w:rsidRPr="006268E2">
              <w:rPr>
                <w:sz w:val="12"/>
                <w:szCs w:val="12"/>
              </w:rPr>
              <w:t>$1/PRODUCT_VIEW</w:t>
            </w:r>
          </w:p>
        </w:tc>
        <w:tc>
          <w:tcPr>
            <w:tcW w:w="1044" w:type="dxa"/>
            <w:tcBorders>
              <w:top w:val="nil"/>
              <w:left w:val="nil"/>
              <w:bottom w:val="nil"/>
              <w:right w:val="nil"/>
            </w:tcBorders>
            <w:shd w:val="clear" w:color="auto" w:fill="auto"/>
            <w:noWrap/>
            <w:vAlign w:val="bottom"/>
          </w:tcPr>
          <w:p w14:paraId="07404005" w14:textId="77777777" w:rsidR="00967FED" w:rsidRPr="006268E2" w:rsidRDefault="00967FED" w:rsidP="00126D5E">
            <w:pPr>
              <w:rPr>
                <w:sz w:val="12"/>
                <w:szCs w:val="12"/>
              </w:rPr>
            </w:pPr>
            <w:r>
              <w:rPr>
                <w:sz w:val="12"/>
                <w:szCs w:val="12"/>
              </w:rPr>
              <w:t>PROCEDURE</w:t>
            </w:r>
          </w:p>
        </w:tc>
        <w:tc>
          <w:tcPr>
            <w:tcW w:w="1683" w:type="dxa"/>
            <w:tcBorders>
              <w:top w:val="nil"/>
              <w:left w:val="nil"/>
              <w:bottom w:val="nil"/>
              <w:right w:val="nil"/>
            </w:tcBorders>
            <w:shd w:val="clear" w:color="auto" w:fill="auto"/>
            <w:noWrap/>
            <w:vAlign w:val="bottom"/>
          </w:tcPr>
          <w:p w14:paraId="46E4A9B4" w14:textId="77777777" w:rsidR="00967FED" w:rsidRPr="006268E2" w:rsidRDefault="00967FED" w:rsidP="00126D5E">
            <w:pPr>
              <w:rPr>
                <w:sz w:val="12"/>
                <w:szCs w:val="12"/>
              </w:rPr>
            </w:pPr>
            <w:r>
              <w:rPr>
                <w:sz w:val="12"/>
                <w:szCs w:val="12"/>
              </w:rPr>
              <w:t>SQL_SCRIPT_PROCEDURE</w:t>
            </w:r>
          </w:p>
        </w:tc>
        <w:tc>
          <w:tcPr>
            <w:tcW w:w="590" w:type="dxa"/>
            <w:tcBorders>
              <w:top w:val="nil"/>
              <w:left w:val="nil"/>
              <w:bottom w:val="nil"/>
              <w:right w:val="nil"/>
            </w:tcBorders>
            <w:vAlign w:val="bottom"/>
          </w:tcPr>
          <w:p w14:paraId="4D4F2679" w14:textId="77777777" w:rsidR="00967FED" w:rsidRPr="006268E2" w:rsidRDefault="00967FED" w:rsidP="00126D5E">
            <w:pPr>
              <w:rPr>
                <w:rFonts w:ascii="Arial" w:hAnsi="Arial" w:cs="Arial"/>
                <w:sz w:val="12"/>
                <w:szCs w:val="12"/>
              </w:rPr>
            </w:pPr>
            <w:r>
              <w:rPr>
                <w:rFonts w:ascii="Arial" w:hAnsi="Arial" w:cs="Arial"/>
                <w:sz w:val="12"/>
                <w:szCs w:val="12"/>
              </w:rPr>
              <w:t>1</w:t>
            </w:r>
          </w:p>
        </w:tc>
        <w:tc>
          <w:tcPr>
            <w:tcW w:w="710" w:type="dxa"/>
            <w:tcBorders>
              <w:top w:val="nil"/>
              <w:left w:val="nil"/>
              <w:bottom w:val="nil"/>
              <w:right w:val="nil"/>
            </w:tcBorders>
            <w:shd w:val="clear" w:color="auto" w:fill="auto"/>
            <w:noWrap/>
            <w:vAlign w:val="bottom"/>
          </w:tcPr>
          <w:p w14:paraId="7083BFC1" w14:textId="77777777" w:rsidR="00967FED" w:rsidRPr="006268E2" w:rsidRDefault="00967FED" w:rsidP="00126D5E">
            <w:pPr>
              <w:rPr>
                <w:rFonts w:ascii="Arial" w:hAnsi="Arial" w:cs="Arial"/>
                <w:sz w:val="12"/>
                <w:szCs w:val="12"/>
              </w:rPr>
            </w:pPr>
            <w:r>
              <w:rPr>
                <w:sz w:val="12"/>
                <w:szCs w:val="12"/>
              </w:rPr>
              <w:t>[NULL]</w:t>
            </w:r>
          </w:p>
        </w:tc>
        <w:tc>
          <w:tcPr>
            <w:tcW w:w="1150" w:type="dxa"/>
            <w:tcBorders>
              <w:top w:val="nil"/>
              <w:left w:val="nil"/>
              <w:bottom w:val="nil"/>
              <w:right w:val="nil"/>
            </w:tcBorders>
            <w:shd w:val="clear" w:color="auto" w:fill="auto"/>
            <w:noWrap/>
            <w:vAlign w:val="bottom"/>
          </w:tcPr>
          <w:p w14:paraId="09603A1D" w14:textId="77777777" w:rsidR="00967FED" w:rsidRPr="006268E2" w:rsidRDefault="00967FED" w:rsidP="00126D5E">
            <w:pPr>
              <w:rPr>
                <w:rFonts w:ascii="Arial" w:hAnsi="Arial" w:cs="Arial"/>
                <w:sz w:val="12"/>
                <w:szCs w:val="12"/>
              </w:rPr>
            </w:pPr>
            <w:r>
              <w:rPr>
                <w:sz w:val="12"/>
                <w:szCs w:val="12"/>
              </w:rPr>
              <w:t>[NULL]</w:t>
            </w:r>
          </w:p>
        </w:tc>
        <w:tc>
          <w:tcPr>
            <w:tcW w:w="1063" w:type="dxa"/>
            <w:tcBorders>
              <w:top w:val="nil"/>
              <w:left w:val="nil"/>
              <w:bottom w:val="nil"/>
              <w:right w:val="nil"/>
            </w:tcBorders>
            <w:vAlign w:val="bottom"/>
          </w:tcPr>
          <w:p w14:paraId="4BA22CB2" w14:textId="77777777" w:rsidR="00967FED" w:rsidRPr="006268E2" w:rsidRDefault="00967FED" w:rsidP="00126D5E">
            <w:pPr>
              <w:rPr>
                <w:rFonts w:ascii="Arial" w:hAnsi="Arial" w:cs="Arial"/>
                <w:sz w:val="12"/>
                <w:szCs w:val="12"/>
              </w:rPr>
            </w:pPr>
            <w:r>
              <w:rPr>
                <w:sz w:val="12"/>
                <w:szCs w:val="12"/>
              </w:rPr>
              <w:t>[NULL]</w:t>
            </w:r>
          </w:p>
        </w:tc>
        <w:tc>
          <w:tcPr>
            <w:tcW w:w="696" w:type="dxa"/>
            <w:tcBorders>
              <w:top w:val="nil"/>
              <w:left w:val="nil"/>
              <w:bottom w:val="nil"/>
              <w:right w:val="nil"/>
            </w:tcBorders>
            <w:vAlign w:val="bottom"/>
          </w:tcPr>
          <w:p w14:paraId="2799916A" w14:textId="77777777" w:rsidR="00967FED" w:rsidRPr="006268E2" w:rsidRDefault="00967FED" w:rsidP="00126D5E">
            <w:pPr>
              <w:rPr>
                <w:rFonts w:ascii="Arial" w:hAnsi="Arial" w:cs="Arial"/>
                <w:sz w:val="12"/>
                <w:szCs w:val="12"/>
              </w:rPr>
            </w:pPr>
            <w:r>
              <w:rPr>
                <w:sz w:val="12"/>
                <w:szCs w:val="12"/>
              </w:rPr>
              <w:t>[NULL]</w:t>
            </w:r>
          </w:p>
        </w:tc>
        <w:tc>
          <w:tcPr>
            <w:tcW w:w="616" w:type="dxa"/>
            <w:tcBorders>
              <w:top w:val="nil"/>
              <w:left w:val="nil"/>
              <w:bottom w:val="nil"/>
              <w:right w:val="nil"/>
            </w:tcBorders>
            <w:vAlign w:val="bottom"/>
          </w:tcPr>
          <w:p w14:paraId="496C66CD" w14:textId="77777777" w:rsidR="00967FED" w:rsidRPr="006268E2" w:rsidRDefault="00967FED" w:rsidP="00126D5E">
            <w:pPr>
              <w:rPr>
                <w:rFonts w:ascii="Arial" w:hAnsi="Arial" w:cs="Arial"/>
                <w:sz w:val="12"/>
                <w:szCs w:val="12"/>
              </w:rPr>
            </w:pPr>
            <w:r>
              <w:rPr>
                <w:sz w:val="12"/>
                <w:szCs w:val="12"/>
              </w:rPr>
              <w:t>[NULL]</w:t>
            </w:r>
          </w:p>
        </w:tc>
      </w:tr>
    </w:tbl>
    <w:p w14:paraId="36C6E879" w14:textId="77777777" w:rsidR="00967FED" w:rsidRPr="0011117D" w:rsidRDefault="00967FED" w:rsidP="00967FED">
      <w:r>
        <w:t>Note: Path $1 = /shared/ASAssets/Utilities</w:t>
      </w:r>
      <w:r w:rsidRPr="0087578D">
        <w:t>/repository</w:t>
      </w:r>
      <w:r>
        <w:t>/examples</w:t>
      </w:r>
      <w:r w:rsidRPr="0087578D">
        <w:t>/</w:t>
      </w:r>
      <w:r>
        <w:t>target</w:t>
      </w:r>
    </w:p>
    <w:p w14:paraId="07D12B73" w14:textId="77777777" w:rsidR="00967FED" w:rsidRPr="00582C6C" w:rsidRDefault="00967FED" w:rsidP="00967FED">
      <w:pPr>
        <w:pStyle w:val="Heading3"/>
        <w:rPr>
          <w:color w:val="1F497D"/>
          <w:sz w:val="23"/>
          <w:szCs w:val="23"/>
        </w:rPr>
      </w:pPr>
      <w:bookmarkStart w:id="617" w:name="_Toc364763109"/>
      <w:bookmarkStart w:id="618" w:name="_Toc385311277"/>
      <w:bookmarkStart w:id="619" w:name="_Toc484033074"/>
      <w:bookmarkStart w:id="620" w:name="_Toc269967553"/>
      <w:bookmarkStart w:id="621" w:name="_Toc509346752"/>
      <w:r w:rsidRPr="00582C6C">
        <w:rPr>
          <w:color w:val="1F497D"/>
          <w:sz w:val="23"/>
          <w:szCs w:val="23"/>
        </w:rPr>
        <w:t>getCisVersion (Custom Function)</w:t>
      </w:r>
      <w:bookmarkEnd w:id="617"/>
      <w:bookmarkEnd w:id="618"/>
      <w:bookmarkEnd w:id="619"/>
      <w:bookmarkEnd w:id="621"/>
    </w:p>
    <w:p w14:paraId="7E7C84CF" w14:textId="77777777" w:rsidR="00967FED" w:rsidRDefault="00967FED" w:rsidP="00967FED">
      <w:pPr>
        <w:pStyle w:val="CS-Bodytext"/>
      </w:pPr>
      <w:r>
        <w:t>This function returns version (including patch/hotfix) that the current instance of CIS is running.</w:t>
      </w:r>
    </w:p>
    <w:p w14:paraId="09FFF595" w14:textId="77777777" w:rsidR="00967FED" w:rsidRPr="006D5998" w:rsidRDefault="00967FED" w:rsidP="00ED6BE2">
      <w:pPr>
        <w:pStyle w:val="CS-Bodytext"/>
        <w:numPr>
          <w:ilvl w:val="0"/>
          <w:numId w:val="247"/>
        </w:numPr>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DFC74F7" w14:textId="77777777" w:rsidTr="00126D5E">
        <w:trPr>
          <w:tblHeader/>
        </w:trPr>
        <w:tc>
          <w:tcPr>
            <w:tcW w:w="1918" w:type="dxa"/>
            <w:shd w:val="clear" w:color="auto" w:fill="B3B3B3"/>
          </w:tcPr>
          <w:p w14:paraId="3B7D1CB0"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9C2515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EB69845" w14:textId="77777777" w:rsidR="00967FED" w:rsidRPr="006455F6" w:rsidRDefault="00967FED" w:rsidP="00126D5E">
            <w:pPr>
              <w:spacing w:after="120"/>
              <w:rPr>
                <w:b/>
                <w:sz w:val="22"/>
              </w:rPr>
            </w:pPr>
            <w:r w:rsidRPr="006455F6">
              <w:rPr>
                <w:b/>
                <w:sz w:val="22"/>
              </w:rPr>
              <w:t>Parameter Type</w:t>
            </w:r>
          </w:p>
        </w:tc>
      </w:tr>
      <w:tr w:rsidR="00967FED" w:rsidRPr="006455F6" w14:paraId="74092866" w14:textId="77777777" w:rsidTr="00126D5E">
        <w:trPr>
          <w:trHeight w:val="260"/>
        </w:trPr>
        <w:tc>
          <w:tcPr>
            <w:tcW w:w="1918" w:type="dxa"/>
          </w:tcPr>
          <w:p w14:paraId="59202921" w14:textId="77777777" w:rsidR="00967FED" w:rsidRPr="006455F6" w:rsidRDefault="00967FED" w:rsidP="00126D5E">
            <w:pPr>
              <w:spacing w:after="120"/>
              <w:rPr>
                <w:sz w:val="22"/>
              </w:rPr>
            </w:pPr>
            <w:r w:rsidRPr="006455F6">
              <w:rPr>
                <w:sz w:val="22"/>
              </w:rPr>
              <w:t>OUT</w:t>
            </w:r>
          </w:p>
        </w:tc>
        <w:tc>
          <w:tcPr>
            <w:tcW w:w="1880" w:type="dxa"/>
          </w:tcPr>
          <w:p w14:paraId="41D6CB81" w14:textId="77777777" w:rsidR="00967FED" w:rsidRPr="006455F6" w:rsidRDefault="00967FED" w:rsidP="00126D5E">
            <w:pPr>
              <w:spacing w:after="120"/>
              <w:rPr>
                <w:sz w:val="22"/>
              </w:rPr>
            </w:pPr>
            <w:r w:rsidRPr="006455F6">
              <w:rPr>
                <w:sz w:val="22"/>
              </w:rPr>
              <w:t>result</w:t>
            </w:r>
          </w:p>
        </w:tc>
        <w:tc>
          <w:tcPr>
            <w:tcW w:w="5058" w:type="dxa"/>
          </w:tcPr>
          <w:p w14:paraId="6849D8A5" w14:textId="77777777" w:rsidR="00967FED" w:rsidRPr="006455F6" w:rsidRDefault="00967FED" w:rsidP="00126D5E">
            <w:pPr>
              <w:spacing w:after="120"/>
              <w:rPr>
                <w:sz w:val="22"/>
                <w:lang w:val="fr-FR"/>
              </w:rPr>
            </w:pPr>
            <w:r w:rsidRPr="006455F6">
              <w:rPr>
                <w:sz w:val="22"/>
              </w:rPr>
              <w:t>VARCHAR(15)</w:t>
            </w:r>
          </w:p>
        </w:tc>
      </w:tr>
    </w:tbl>
    <w:p w14:paraId="1E5FD7EE" w14:textId="77777777" w:rsidR="00967FED" w:rsidRPr="0011702E" w:rsidRDefault="00967FED" w:rsidP="00ED6BE2">
      <w:pPr>
        <w:pStyle w:val="CS-Bodytext"/>
        <w:numPr>
          <w:ilvl w:val="0"/>
          <w:numId w:val="247"/>
        </w:numPr>
        <w:spacing w:before="120"/>
        <w:ind w:right="14"/>
      </w:pPr>
      <w:r>
        <w:rPr>
          <w:b/>
          <w:bCs/>
        </w:rPr>
        <w:t>Examples:</w:t>
      </w:r>
    </w:p>
    <w:p w14:paraId="5DEB7723" w14:textId="77777777" w:rsidR="00967FED" w:rsidRPr="0011702E" w:rsidRDefault="00967FED" w:rsidP="00ED6BE2">
      <w:pPr>
        <w:pStyle w:val="CS-Bodytext"/>
        <w:numPr>
          <w:ilvl w:val="1"/>
          <w:numId w:val="2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5"/>
        <w:gridCol w:w="1913"/>
        <w:gridCol w:w="5058"/>
      </w:tblGrid>
      <w:tr w:rsidR="00967FED" w:rsidRPr="006455F6" w14:paraId="022669C9" w14:textId="77777777" w:rsidTr="00126D5E">
        <w:trPr>
          <w:tblHeader/>
        </w:trPr>
        <w:tc>
          <w:tcPr>
            <w:tcW w:w="1885" w:type="dxa"/>
            <w:shd w:val="clear" w:color="auto" w:fill="B3B3B3"/>
          </w:tcPr>
          <w:p w14:paraId="2D4663F7" w14:textId="77777777" w:rsidR="00967FED" w:rsidRPr="006455F6" w:rsidRDefault="00967FED" w:rsidP="00126D5E">
            <w:pPr>
              <w:spacing w:after="120"/>
              <w:rPr>
                <w:b/>
                <w:sz w:val="22"/>
              </w:rPr>
            </w:pPr>
            <w:r w:rsidRPr="006455F6">
              <w:rPr>
                <w:b/>
                <w:sz w:val="22"/>
              </w:rPr>
              <w:t>Direction</w:t>
            </w:r>
          </w:p>
        </w:tc>
        <w:tc>
          <w:tcPr>
            <w:tcW w:w="1913" w:type="dxa"/>
            <w:shd w:val="clear" w:color="auto" w:fill="B3B3B3"/>
          </w:tcPr>
          <w:p w14:paraId="0075C3F1"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EA936C" w14:textId="77777777" w:rsidR="00967FED" w:rsidRPr="006455F6" w:rsidRDefault="00967FED" w:rsidP="00126D5E">
            <w:pPr>
              <w:spacing w:after="120"/>
              <w:rPr>
                <w:b/>
                <w:sz w:val="22"/>
              </w:rPr>
            </w:pPr>
            <w:r w:rsidRPr="006455F6">
              <w:rPr>
                <w:b/>
                <w:sz w:val="22"/>
              </w:rPr>
              <w:t>Parameter Value</w:t>
            </w:r>
          </w:p>
        </w:tc>
      </w:tr>
      <w:tr w:rsidR="00967FED" w:rsidRPr="006455F6" w14:paraId="7BF52F88" w14:textId="77777777" w:rsidTr="00126D5E">
        <w:trPr>
          <w:trHeight w:val="260"/>
        </w:trPr>
        <w:tc>
          <w:tcPr>
            <w:tcW w:w="1885" w:type="dxa"/>
          </w:tcPr>
          <w:p w14:paraId="16B4F0E8" w14:textId="77777777" w:rsidR="00967FED" w:rsidRPr="006455F6" w:rsidRDefault="00967FED" w:rsidP="00126D5E">
            <w:pPr>
              <w:spacing w:after="120"/>
              <w:rPr>
                <w:sz w:val="22"/>
              </w:rPr>
            </w:pPr>
            <w:r w:rsidRPr="006455F6">
              <w:rPr>
                <w:sz w:val="22"/>
              </w:rPr>
              <w:t>OUT</w:t>
            </w:r>
          </w:p>
        </w:tc>
        <w:tc>
          <w:tcPr>
            <w:tcW w:w="1913" w:type="dxa"/>
          </w:tcPr>
          <w:p w14:paraId="368AA031" w14:textId="77777777" w:rsidR="00967FED" w:rsidRPr="006455F6" w:rsidRDefault="00967FED" w:rsidP="00126D5E">
            <w:pPr>
              <w:spacing w:after="120"/>
              <w:rPr>
                <w:sz w:val="22"/>
              </w:rPr>
            </w:pPr>
            <w:r w:rsidRPr="006455F6">
              <w:rPr>
                <w:sz w:val="22"/>
              </w:rPr>
              <w:t>result</w:t>
            </w:r>
          </w:p>
        </w:tc>
        <w:tc>
          <w:tcPr>
            <w:tcW w:w="5058" w:type="dxa"/>
          </w:tcPr>
          <w:p w14:paraId="7F305336" w14:textId="77777777" w:rsidR="00967FED" w:rsidRPr="006455F6" w:rsidRDefault="00967FED" w:rsidP="00126D5E">
            <w:pPr>
              <w:spacing w:after="120"/>
              <w:rPr>
                <w:sz w:val="22"/>
              </w:rPr>
            </w:pPr>
            <w:r w:rsidRPr="006455F6">
              <w:rPr>
                <w:rFonts w:ascii="Arial" w:hAnsi="Arial" w:cs="Arial"/>
                <w:sz w:val="22"/>
              </w:rPr>
              <w:t>‘6.0.0.01.05’</w:t>
            </w:r>
          </w:p>
        </w:tc>
      </w:tr>
    </w:tbl>
    <w:p w14:paraId="082D6A6C" w14:textId="77777777" w:rsidR="00967FED" w:rsidRPr="00582C6C" w:rsidRDefault="00967FED" w:rsidP="00967FED">
      <w:pPr>
        <w:pStyle w:val="Heading3"/>
        <w:rPr>
          <w:color w:val="1F497D"/>
          <w:sz w:val="23"/>
          <w:szCs w:val="23"/>
        </w:rPr>
      </w:pPr>
      <w:bookmarkStart w:id="622" w:name="_Toc364763110"/>
      <w:bookmarkStart w:id="623" w:name="_Toc385311278"/>
      <w:bookmarkStart w:id="624" w:name="_Toc484033075"/>
      <w:bookmarkStart w:id="625" w:name="_Toc509346753"/>
      <w:r w:rsidRPr="00582C6C">
        <w:rPr>
          <w:color w:val="1F497D"/>
          <w:sz w:val="23"/>
          <w:szCs w:val="23"/>
        </w:rPr>
        <w:t>getConnectors</w:t>
      </w:r>
      <w:bookmarkEnd w:id="622"/>
      <w:bookmarkEnd w:id="623"/>
      <w:bookmarkEnd w:id="624"/>
      <w:bookmarkEnd w:id="625"/>
    </w:p>
    <w:p w14:paraId="51586802" w14:textId="77777777" w:rsidR="00967FED" w:rsidRDefault="00967FED" w:rsidP="00967FED">
      <w:pPr>
        <w:pStyle w:val="CS-Bodytext"/>
      </w:pPr>
      <w:r>
        <w:t>This procedure retrieves metadata for all the configured JMS connectors.</w:t>
      </w:r>
    </w:p>
    <w:p w14:paraId="479AE619" w14:textId="77777777" w:rsidR="00967FED" w:rsidRDefault="00967FED" w:rsidP="00ED6BE2">
      <w:pPr>
        <w:pStyle w:val="CS-Bodytext"/>
        <w:numPr>
          <w:ilvl w:val="0"/>
          <w:numId w:val="2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316E5962" w14:textId="77777777" w:rsidTr="00126D5E">
        <w:trPr>
          <w:tblHeader/>
        </w:trPr>
        <w:tc>
          <w:tcPr>
            <w:tcW w:w="1621" w:type="dxa"/>
            <w:shd w:val="clear" w:color="auto" w:fill="B3B3B3"/>
          </w:tcPr>
          <w:p w14:paraId="1C7A30F7" w14:textId="77777777" w:rsidR="00967FED" w:rsidRPr="006455F6" w:rsidRDefault="00967FED" w:rsidP="00126D5E">
            <w:pPr>
              <w:spacing w:after="120"/>
              <w:rPr>
                <w:b/>
                <w:sz w:val="22"/>
              </w:rPr>
            </w:pPr>
            <w:r w:rsidRPr="006455F6">
              <w:rPr>
                <w:b/>
                <w:sz w:val="22"/>
              </w:rPr>
              <w:t>Direction</w:t>
            </w:r>
          </w:p>
        </w:tc>
        <w:tc>
          <w:tcPr>
            <w:tcW w:w="1907" w:type="dxa"/>
            <w:shd w:val="clear" w:color="auto" w:fill="B3B3B3"/>
          </w:tcPr>
          <w:p w14:paraId="16B52C14"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3F68C585" w14:textId="77777777" w:rsidR="00967FED" w:rsidRPr="006455F6" w:rsidRDefault="00967FED" w:rsidP="00126D5E">
            <w:pPr>
              <w:spacing w:after="120"/>
              <w:rPr>
                <w:b/>
                <w:sz w:val="22"/>
              </w:rPr>
            </w:pPr>
            <w:r w:rsidRPr="006455F6">
              <w:rPr>
                <w:b/>
                <w:sz w:val="22"/>
              </w:rPr>
              <w:t>Parameter Type</w:t>
            </w:r>
          </w:p>
        </w:tc>
      </w:tr>
      <w:tr w:rsidR="00967FED" w:rsidRPr="006455F6" w14:paraId="6E2CB675" w14:textId="77777777" w:rsidTr="00126D5E">
        <w:tc>
          <w:tcPr>
            <w:tcW w:w="1621" w:type="dxa"/>
          </w:tcPr>
          <w:p w14:paraId="7167C4D0" w14:textId="77777777" w:rsidR="00967FED" w:rsidRPr="006455F6" w:rsidRDefault="00967FED" w:rsidP="00126D5E">
            <w:pPr>
              <w:spacing w:after="120"/>
              <w:rPr>
                <w:sz w:val="22"/>
              </w:rPr>
            </w:pPr>
            <w:r w:rsidRPr="006455F6">
              <w:rPr>
                <w:sz w:val="22"/>
              </w:rPr>
              <w:t>IN</w:t>
            </w:r>
          </w:p>
        </w:tc>
        <w:tc>
          <w:tcPr>
            <w:tcW w:w="1907" w:type="dxa"/>
          </w:tcPr>
          <w:p w14:paraId="34F652F4" w14:textId="77777777" w:rsidR="00967FED" w:rsidRPr="006455F6" w:rsidRDefault="00967FED" w:rsidP="00126D5E">
            <w:pPr>
              <w:spacing w:after="120"/>
              <w:rPr>
                <w:sz w:val="22"/>
              </w:rPr>
            </w:pPr>
            <w:r w:rsidRPr="006455F6">
              <w:rPr>
                <w:sz w:val="22"/>
              </w:rPr>
              <w:t>debug</w:t>
            </w:r>
          </w:p>
        </w:tc>
        <w:tc>
          <w:tcPr>
            <w:tcW w:w="5328" w:type="dxa"/>
          </w:tcPr>
          <w:p w14:paraId="68D929FD" w14:textId="77777777" w:rsidR="00967FED" w:rsidRPr="006455F6" w:rsidRDefault="00967FED" w:rsidP="00126D5E">
            <w:pPr>
              <w:spacing w:after="120"/>
              <w:rPr>
                <w:sz w:val="22"/>
              </w:rPr>
            </w:pPr>
            <w:r w:rsidRPr="006455F6">
              <w:rPr>
                <w:sz w:val="22"/>
              </w:rPr>
              <w:t>CHAR(1), either 'Y' or 'N'</w:t>
            </w:r>
          </w:p>
        </w:tc>
      </w:tr>
      <w:tr w:rsidR="00967FED" w:rsidRPr="006455F6" w14:paraId="2DEFB1DE" w14:textId="77777777" w:rsidTr="00126D5E">
        <w:tc>
          <w:tcPr>
            <w:tcW w:w="1621" w:type="dxa"/>
          </w:tcPr>
          <w:p w14:paraId="4460A7C1" w14:textId="77777777" w:rsidR="00967FED" w:rsidRPr="006455F6" w:rsidRDefault="00967FED" w:rsidP="00126D5E">
            <w:pPr>
              <w:spacing w:after="120"/>
              <w:rPr>
                <w:sz w:val="22"/>
              </w:rPr>
            </w:pPr>
            <w:r w:rsidRPr="006455F6">
              <w:rPr>
                <w:sz w:val="22"/>
              </w:rPr>
              <w:t>IN</w:t>
            </w:r>
          </w:p>
        </w:tc>
        <w:tc>
          <w:tcPr>
            <w:tcW w:w="1907" w:type="dxa"/>
          </w:tcPr>
          <w:p w14:paraId="4B107DB1" w14:textId="77777777" w:rsidR="00967FED" w:rsidRPr="006455F6" w:rsidRDefault="00967FED" w:rsidP="00126D5E">
            <w:pPr>
              <w:spacing w:after="120"/>
              <w:rPr>
                <w:sz w:val="22"/>
              </w:rPr>
            </w:pPr>
            <w:r w:rsidRPr="006455F6">
              <w:rPr>
                <w:sz w:val="22"/>
              </w:rPr>
              <w:t>name</w:t>
            </w:r>
          </w:p>
        </w:tc>
        <w:tc>
          <w:tcPr>
            <w:tcW w:w="5328" w:type="dxa"/>
          </w:tcPr>
          <w:p w14:paraId="52B2BC54" w14:textId="77777777" w:rsidR="00967FED" w:rsidRPr="006455F6" w:rsidRDefault="00967FED" w:rsidP="00126D5E">
            <w:pPr>
              <w:spacing w:after="120"/>
              <w:rPr>
                <w:sz w:val="22"/>
              </w:rPr>
            </w:pPr>
            <w:r w:rsidRPr="006455F6">
              <w:rPr>
                <w:sz w:val="22"/>
              </w:rPr>
              <w:t>VARCHAR(100)</w:t>
            </w:r>
          </w:p>
        </w:tc>
      </w:tr>
      <w:tr w:rsidR="00967FED" w:rsidRPr="006455F6" w14:paraId="7B8D9259" w14:textId="77777777" w:rsidTr="00126D5E">
        <w:tc>
          <w:tcPr>
            <w:tcW w:w="1621" w:type="dxa"/>
          </w:tcPr>
          <w:p w14:paraId="5F8752D6" w14:textId="77777777" w:rsidR="00967FED" w:rsidRPr="006455F6" w:rsidRDefault="00967FED" w:rsidP="00126D5E">
            <w:pPr>
              <w:spacing w:after="120"/>
              <w:rPr>
                <w:sz w:val="22"/>
              </w:rPr>
            </w:pPr>
            <w:r w:rsidRPr="006455F6">
              <w:rPr>
                <w:sz w:val="22"/>
              </w:rPr>
              <w:t>OUT</w:t>
            </w:r>
          </w:p>
        </w:tc>
        <w:tc>
          <w:tcPr>
            <w:tcW w:w="1907" w:type="dxa"/>
          </w:tcPr>
          <w:p w14:paraId="6581B6A1" w14:textId="77777777" w:rsidR="00967FED" w:rsidRPr="006455F6" w:rsidRDefault="00967FED" w:rsidP="00126D5E">
            <w:pPr>
              <w:spacing w:after="120"/>
              <w:rPr>
                <w:sz w:val="22"/>
              </w:rPr>
            </w:pPr>
            <w:r w:rsidRPr="006455F6">
              <w:rPr>
                <w:sz w:val="22"/>
              </w:rPr>
              <w:t>resourceCursor</w:t>
            </w:r>
          </w:p>
        </w:tc>
        <w:tc>
          <w:tcPr>
            <w:tcW w:w="5328" w:type="dxa"/>
          </w:tcPr>
          <w:p w14:paraId="3C4824FE" w14:textId="77777777" w:rsidR="00967FED" w:rsidRPr="006455F6" w:rsidRDefault="00967FED" w:rsidP="00126D5E">
            <w:pPr>
              <w:spacing w:after="120"/>
              <w:rPr>
                <w:sz w:val="22"/>
              </w:rPr>
            </w:pPr>
            <w:r w:rsidRPr="006455F6">
              <w:rPr>
                <w:sz w:val="22"/>
              </w:rPr>
              <w:t>CURSOR (</w:t>
            </w:r>
            <w:r w:rsidRPr="006455F6">
              <w:rPr>
                <w:sz w:val="22"/>
              </w:rPr>
              <w:br/>
              <w:t xml:space="preserve">    name                               VARCHAR(1024), </w:t>
            </w:r>
            <w:r w:rsidRPr="006455F6">
              <w:rPr>
                <w:sz w:val="22"/>
              </w:rPr>
              <w:br/>
              <w:t xml:space="preserve">    annotation                       VARCHAR(1024), </w:t>
            </w:r>
            <w:r w:rsidRPr="006455F6">
              <w:rPr>
                <w:sz w:val="22"/>
              </w:rPr>
              <w:br/>
              <w:t xml:space="preserve">    connectorType                VARCHAR(1024), </w:t>
            </w:r>
            <w:r w:rsidRPr="006455F6">
              <w:rPr>
                <w:sz w:val="22"/>
              </w:rPr>
              <w:br/>
              <w:t xml:space="preserve">    groupName                     VARCHAR(1024), </w:t>
            </w:r>
            <w:r w:rsidRPr="006455F6">
              <w:rPr>
                <w:sz w:val="22"/>
              </w:rPr>
              <w:br/>
              <w:t xml:space="preserve">    jmsClientID                    VARCHAR(1024), </w:t>
            </w:r>
            <w:r w:rsidRPr="006455F6">
              <w:rPr>
                <w:sz w:val="22"/>
              </w:rPr>
              <w:br/>
              <w:t xml:space="preserve">    jndiContextFactory         VARCHAR(1024), </w:t>
            </w:r>
            <w:r w:rsidRPr="006455F6">
              <w:rPr>
                <w:sz w:val="22"/>
              </w:rPr>
              <w:br/>
              <w:t xml:space="preserve">    jndiProperties                  LONGVARCHAR, </w:t>
            </w:r>
            <w:r w:rsidRPr="006455F6">
              <w:rPr>
                <w:sz w:val="22"/>
              </w:rPr>
              <w:br/>
              <w:t xml:space="preserve">    jndiProviderUrl               VARCHAR(1024), </w:t>
            </w:r>
            <w:r w:rsidRPr="006455F6">
              <w:rPr>
                <w:sz w:val="22"/>
              </w:rPr>
              <w:br/>
              <w:t xml:space="preserve">    jndiUser                           VARCHAR(50), </w:t>
            </w:r>
            <w:r w:rsidRPr="006455F6">
              <w:rPr>
                <w:sz w:val="22"/>
              </w:rPr>
              <w:br/>
              <w:t xml:space="preserve">    jndiPassword                   VARCHAR(50), </w:t>
            </w:r>
            <w:r w:rsidRPr="006455F6">
              <w:rPr>
                <w:sz w:val="22"/>
              </w:rPr>
              <w:br/>
              <w:t xml:space="preserve">    maxPool                           INTEGER, </w:t>
            </w:r>
            <w:r w:rsidRPr="006455F6">
              <w:rPr>
                <w:sz w:val="22"/>
              </w:rPr>
              <w:br/>
              <w:t xml:space="preserve">    minPool                            INTEGER, </w:t>
            </w:r>
            <w:r w:rsidRPr="006455F6">
              <w:rPr>
                <w:sz w:val="22"/>
              </w:rPr>
              <w:br/>
              <w:t xml:space="preserve">    poolTimeout                     INTEGER, </w:t>
            </w:r>
            <w:r w:rsidRPr="006455F6">
              <w:rPr>
                <w:sz w:val="22"/>
              </w:rPr>
              <w:br/>
              <w:t xml:space="preserve">    queueConnectionFactory VARCHAR(1024), </w:t>
            </w:r>
            <w:r w:rsidRPr="006455F6">
              <w:rPr>
                <w:sz w:val="22"/>
              </w:rPr>
              <w:br/>
              <w:t xml:space="preserve">    useJNDI                           VARCHAR(50)</w:t>
            </w:r>
          </w:p>
          <w:p w14:paraId="36BFEA55" w14:textId="77777777" w:rsidR="00967FED" w:rsidRPr="006455F6" w:rsidRDefault="00967FED" w:rsidP="00126D5E">
            <w:pPr>
              <w:spacing w:after="120"/>
              <w:rPr>
                <w:sz w:val="22"/>
              </w:rPr>
            </w:pPr>
            <w:r w:rsidRPr="006455F6">
              <w:rPr>
                <w:sz w:val="22"/>
              </w:rPr>
              <w:t>)</w:t>
            </w:r>
          </w:p>
        </w:tc>
      </w:tr>
    </w:tbl>
    <w:p w14:paraId="01344783" w14:textId="77777777" w:rsidR="00967FED" w:rsidRPr="0011702E" w:rsidRDefault="00967FED" w:rsidP="00ED6BE2">
      <w:pPr>
        <w:pStyle w:val="CS-Bodytext"/>
        <w:numPr>
          <w:ilvl w:val="0"/>
          <w:numId w:val="248"/>
        </w:numPr>
        <w:spacing w:before="120"/>
        <w:ind w:right="14"/>
      </w:pPr>
      <w:r>
        <w:rPr>
          <w:b/>
          <w:bCs/>
        </w:rPr>
        <w:t>Examples:</w:t>
      </w:r>
    </w:p>
    <w:p w14:paraId="4DA824B6" w14:textId="77777777" w:rsidR="00967FED" w:rsidRPr="0011702E" w:rsidRDefault="00967FED" w:rsidP="00ED6BE2">
      <w:pPr>
        <w:pStyle w:val="CS-Bodytext"/>
        <w:numPr>
          <w:ilvl w:val="1"/>
          <w:numId w:val="24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126C5BA" w14:textId="77777777" w:rsidTr="00126D5E">
        <w:trPr>
          <w:trHeight w:val="350"/>
          <w:tblHeader/>
        </w:trPr>
        <w:tc>
          <w:tcPr>
            <w:tcW w:w="1656" w:type="dxa"/>
            <w:shd w:val="clear" w:color="auto" w:fill="B3B3B3"/>
          </w:tcPr>
          <w:p w14:paraId="469535D5"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53EF7E8"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3BB95CB8" w14:textId="77777777" w:rsidR="00967FED" w:rsidRPr="006455F6" w:rsidRDefault="00967FED" w:rsidP="00126D5E">
            <w:pPr>
              <w:spacing w:after="120"/>
              <w:rPr>
                <w:b/>
                <w:sz w:val="22"/>
              </w:rPr>
            </w:pPr>
            <w:r w:rsidRPr="006455F6">
              <w:rPr>
                <w:b/>
                <w:sz w:val="22"/>
              </w:rPr>
              <w:t>Parameter Value</w:t>
            </w:r>
          </w:p>
        </w:tc>
      </w:tr>
      <w:tr w:rsidR="00967FED" w:rsidRPr="006455F6" w14:paraId="4AA4C636" w14:textId="77777777" w:rsidTr="00126D5E">
        <w:trPr>
          <w:trHeight w:val="262"/>
        </w:trPr>
        <w:tc>
          <w:tcPr>
            <w:tcW w:w="1656" w:type="dxa"/>
          </w:tcPr>
          <w:p w14:paraId="577C43F7" w14:textId="77777777" w:rsidR="00967FED" w:rsidRPr="006455F6" w:rsidRDefault="00967FED" w:rsidP="00126D5E">
            <w:pPr>
              <w:spacing w:after="120"/>
              <w:rPr>
                <w:sz w:val="22"/>
              </w:rPr>
            </w:pPr>
            <w:r w:rsidRPr="006455F6">
              <w:rPr>
                <w:sz w:val="22"/>
              </w:rPr>
              <w:t>IN</w:t>
            </w:r>
          </w:p>
        </w:tc>
        <w:tc>
          <w:tcPr>
            <w:tcW w:w="1872" w:type="dxa"/>
          </w:tcPr>
          <w:p w14:paraId="55483AF0" w14:textId="77777777" w:rsidR="00967FED" w:rsidRPr="006455F6" w:rsidRDefault="00967FED" w:rsidP="00126D5E">
            <w:pPr>
              <w:spacing w:after="120"/>
              <w:rPr>
                <w:sz w:val="22"/>
              </w:rPr>
            </w:pPr>
            <w:r w:rsidRPr="006455F6">
              <w:rPr>
                <w:sz w:val="22"/>
              </w:rPr>
              <w:t>debug</w:t>
            </w:r>
          </w:p>
        </w:tc>
        <w:tc>
          <w:tcPr>
            <w:tcW w:w="5425" w:type="dxa"/>
          </w:tcPr>
          <w:p w14:paraId="4F09EBB8" w14:textId="77777777" w:rsidR="00967FED" w:rsidRPr="006455F6" w:rsidRDefault="00967FED" w:rsidP="00126D5E">
            <w:pPr>
              <w:spacing w:after="120"/>
              <w:rPr>
                <w:sz w:val="22"/>
              </w:rPr>
            </w:pPr>
            <w:r w:rsidRPr="006455F6">
              <w:rPr>
                <w:sz w:val="22"/>
              </w:rPr>
              <w:t>'N'</w:t>
            </w:r>
          </w:p>
        </w:tc>
      </w:tr>
      <w:tr w:rsidR="00967FED" w:rsidRPr="006455F6" w14:paraId="305497A2" w14:textId="77777777" w:rsidTr="00126D5E">
        <w:trPr>
          <w:trHeight w:val="371"/>
        </w:trPr>
        <w:tc>
          <w:tcPr>
            <w:tcW w:w="1656" w:type="dxa"/>
          </w:tcPr>
          <w:p w14:paraId="2E54F3B0" w14:textId="77777777" w:rsidR="00967FED" w:rsidRPr="006455F6" w:rsidRDefault="00967FED" w:rsidP="00126D5E">
            <w:pPr>
              <w:spacing w:after="120"/>
              <w:rPr>
                <w:sz w:val="22"/>
              </w:rPr>
            </w:pPr>
            <w:r w:rsidRPr="006455F6">
              <w:rPr>
                <w:sz w:val="22"/>
              </w:rPr>
              <w:t>IN</w:t>
            </w:r>
          </w:p>
        </w:tc>
        <w:tc>
          <w:tcPr>
            <w:tcW w:w="1872" w:type="dxa"/>
          </w:tcPr>
          <w:p w14:paraId="0C157A43" w14:textId="77777777" w:rsidR="00967FED" w:rsidRPr="006455F6" w:rsidRDefault="00967FED" w:rsidP="00126D5E">
            <w:pPr>
              <w:spacing w:after="120"/>
              <w:rPr>
                <w:sz w:val="22"/>
              </w:rPr>
            </w:pPr>
            <w:r w:rsidRPr="006455F6">
              <w:rPr>
                <w:sz w:val="22"/>
              </w:rPr>
              <w:t>name</w:t>
            </w:r>
          </w:p>
        </w:tc>
        <w:tc>
          <w:tcPr>
            <w:tcW w:w="5425" w:type="dxa"/>
          </w:tcPr>
          <w:p w14:paraId="2F000F38" w14:textId="77777777" w:rsidR="00967FED" w:rsidRPr="006455F6" w:rsidRDefault="00967FED" w:rsidP="00126D5E">
            <w:pPr>
              <w:spacing w:after="120"/>
              <w:rPr>
                <w:sz w:val="22"/>
              </w:rPr>
            </w:pPr>
            <w:r w:rsidRPr="006455F6">
              <w:rPr>
                <w:sz w:val="22"/>
              </w:rPr>
              <w:t>'myMQ'</w:t>
            </w:r>
          </w:p>
        </w:tc>
      </w:tr>
      <w:tr w:rsidR="00967FED" w:rsidRPr="006455F6" w14:paraId="79E3FE3D" w14:textId="77777777" w:rsidTr="00126D5E">
        <w:trPr>
          <w:trHeight w:val="371"/>
        </w:trPr>
        <w:tc>
          <w:tcPr>
            <w:tcW w:w="1656" w:type="dxa"/>
          </w:tcPr>
          <w:p w14:paraId="3849F5D9" w14:textId="77777777" w:rsidR="00967FED" w:rsidRPr="006455F6" w:rsidRDefault="00967FED" w:rsidP="00126D5E">
            <w:pPr>
              <w:spacing w:after="120"/>
              <w:rPr>
                <w:sz w:val="22"/>
              </w:rPr>
            </w:pPr>
            <w:r w:rsidRPr="006455F6">
              <w:rPr>
                <w:sz w:val="22"/>
              </w:rPr>
              <w:t>OUT</w:t>
            </w:r>
          </w:p>
        </w:tc>
        <w:tc>
          <w:tcPr>
            <w:tcW w:w="1872" w:type="dxa"/>
          </w:tcPr>
          <w:p w14:paraId="08695110" w14:textId="77777777" w:rsidR="00967FED" w:rsidRPr="006455F6" w:rsidRDefault="00967FED" w:rsidP="00126D5E">
            <w:pPr>
              <w:spacing w:after="120"/>
              <w:rPr>
                <w:sz w:val="22"/>
              </w:rPr>
            </w:pPr>
            <w:r w:rsidRPr="006455F6">
              <w:rPr>
                <w:sz w:val="22"/>
              </w:rPr>
              <w:t>resourceCursor</w:t>
            </w:r>
          </w:p>
        </w:tc>
        <w:tc>
          <w:tcPr>
            <w:tcW w:w="5425" w:type="dxa"/>
          </w:tcPr>
          <w:p w14:paraId="4B579460" w14:textId="77777777" w:rsidR="00967FED" w:rsidRPr="006455F6" w:rsidRDefault="00967FED" w:rsidP="00126D5E">
            <w:pPr>
              <w:spacing w:after="120"/>
              <w:rPr>
                <w:sz w:val="22"/>
              </w:rPr>
            </w:pPr>
            <w:r w:rsidRPr="006455F6">
              <w:rPr>
                <w:sz w:val="22"/>
              </w:rPr>
              <w:t>(Result too large to display here.)</w:t>
            </w:r>
          </w:p>
        </w:tc>
      </w:tr>
    </w:tbl>
    <w:p w14:paraId="3A9D626C" w14:textId="77777777" w:rsidR="00967FED" w:rsidRPr="00582C6C" w:rsidRDefault="00967FED" w:rsidP="00967FED">
      <w:pPr>
        <w:pStyle w:val="Heading3"/>
        <w:rPr>
          <w:color w:val="1F497D"/>
          <w:sz w:val="23"/>
          <w:szCs w:val="23"/>
        </w:rPr>
      </w:pPr>
      <w:bookmarkStart w:id="626" w:name="_Toc484033076"/>
      <w:bookmarkStart w:id="627" w:name="_Toc364763111"/>
      <w:bookmarkStart w:id="628" w:name="_Toc385311279"/>
      <w:bookmarkStart w:id="629" w:name="_Toc509346754"/>
      <w:r w:rsidRPr="00582C6C">
        <w:rPr>
          <w:color w:val="1F497D"/>
          <w:sz w:val="23"/>
          <w:szCs w:val="23"/>
        </w:rPr>
        <w:t>getCon</w:t>
      </w:r>
      <w:r>
        <w:rPr>
          <w:color w:val="1F497D"/>
          <w:sz w:val="23"/>
          <w:szCs w:val="23"/>
        </w:rPr>
        <w:t>tainer</w:t>
      </w:r>
      <w:bookmarkEnd w:id="626"/>
      <w:bookmarkEnd w:id="629"/>
    </w:p>
    <w:p w14:paraId="42D5913E" w14:textId="77777777" w:rsidR="00967FED" w:rsidRDefault="00967FED" w:rsidP="00967FED">
      <w:pPr>
        <w:pStyle w:val="CS-Bodytext"/>
      </w:pPr>
      <w:r>
        <w:t>This procedure retrieves information about the container of the specified resource.</w:t>
      </w:r>
    </w:p>
    <w:p w14:paraId="1631C05B" w14:textId="77777777" w:rsidR="00967FED" w:rsidRDefault="00967FED" w:rsidP="00ED6BE2">
      <w:pPr>
        <w:pStyle w:val="CS-Bodytext"/>
        <w:numPr>
          <w:ilvl w:val="0"/>
          <w:numId w:val="33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21"/>
        <w:gridCol w:w="1907"/>
        <w:gridCol w:w="5328"/>
      </w:tblGrid>
      <w:tr w:rsidR="00967FED" w:rsidRPr="006455F6" w14:paraId="7BBDADDC" w14:textId="77777777" w:rsidTr="00126D5E">
        <w:trPr>
          <w:tblHeader/>
        </w:trPr>
        <w:tc>
          <w:tcPr>
            <w:tcW w:w="1621" w:type="dxa"/>
            <w:shd w:val="clear" w:color="auto" w:fill="B3B3B3"/>
          </w:tcPr>
          <w:p w14:paraId="0DAD2BD1" w14:textId="77777777" w:rsidR="00967FED" w:rsidRPr="006455F6" w:rsidRDefault="00967FED" w:rsidP="00126D5E">
            <w:pPr>
              <w:spacing w:after="120"/>
              <w:rPr>
                <w:b/>
                <w:sz w:val="22"/>
              </w:rPr>
            </w:pPr>
            <w:r w:rsidRPr="006455F6">
              <w:rPr>
                <w:b/>
                <w:sz w:val="22"/>
              </w:rPr>
              <w:lastRenderedPageBreak/>
              <w:t>Direction</w:t>
            </w:r>
          </w:p>
        </w:tc>
        <w:tc>
          <w:tcPr>
            <w:tcW w:w="1907" w:type="dxa"/>
            <w:shd w:val="clear" w:color="auto" w:fill="B3B3B3"/>
          </w:tcPr>
          <w:p w14:paraId="4776B2B6" w14:textId="77777777" w:rsidR="00967FED" w:rsidRPr="006455F6" w:rsidRDefault="00967FED" w:rsidP="00126D5E">
            <w:pPr>
              <w:spacing w:after="120"/>
              <w:rPr>
                <w:b/>
                <w:sz w:val="22"/>
              </w:rPr>
            </w:pPr>
            <w:r w:rsidRPr="006455F6">
              <w:rPr>
                <w:b/>
                <w:sz w:val="22"/>
              </w:rPr>
              <w:t>Parameter Name</w:t>
            </w:r>
          </w:p>
        </w:tc>
        <w:tc>
          <w:tcPr>
            <w:tcW w:w="5328" w:type="dxa"/>
            <w:shd w:val="clear" w:color="auto" w:fill="B3B3B3"/>
          </w:tcPr>
          <w:p w14:paraId="2FB2DC64" w14:textId="77777777" w:rsidR="00967FED" w:rsidRPr="006455F6" w:rsidRDefault="00967FED" w:rsidP="00126D5E">
            <w:pPr>
              <w:spacing w:after="120"/>
              <w:rPr>
                <w:b/>
                <w:sz w:val="22"/>
              </w:rPr>
            </w:pPr>
            <w:r w:rsidRPr="006455F6">
              <w:rPr>
                <w:b/>
                <w:sz w:val="22"/>
              </w:rPr>
              <w:t>Parameter Type</w:t>
            </w:r>
          </w:p>
        </w:tc>
      </w:tr>
      <w:tr w:rsidR="00967FED" w:rsidRPr="006455F6" w14:paraId="4C418DB2" w14:textId="77777777" w:rsidTr="00126D5E">
        <w:tc>
          <w:tcPr>
            <w:tcW w:w="1621" w:type="dxa"/>
          </w:tcPr>
          <w:p w14:paraId="36C3C057" w14:textId="77777777" w:rsidR="00967FED" w:rsidRPr="006455F6" w:rsidRDefault="00967FED" w:rsidP="00126D5E">
            <w:pPr>
              <w:spacing w:after="120"/>
              <w:rPr>
                <w:sz w:val="22"/>
              </w:rPr>
            </w:pPr>
            <w:r w:rsidRPr="006455F6">
              <w:rPr>
                <w:sz w:val="22"/>
              </w:rPr>
              <w:t>IN</w:t>
            </w:r>
          </w:p>
        </w:tc>
        <w:tc>
          <w:tcPr>
            <w:tcW w:w="1907" w:type="dxa"/>
          </w:tcPr>
          <w:p w14:paraId="0EB6A758" w14:textId="77777777" w:rsidR="00967FED" w:rsidRPr="006455F6" w:rsidRDefault="00967FED" w:rsidP="00126D5E">
            <w:pPr>
              <w:spacing w:after="120"/>
              <w:rPr>
                <w:sz w:val="22"/>
              </w:rPr>
            </w:pPr>
            <w:r>
              <w:rPr>
                <w:sz w:val="22"/>
              </w:rPr>
              <w:t>inResourcePath</w:t>
            </w:r>
          </w:p>
        </w:tc>
        <w:tc>
          <w:tcPr>
            <w:tcW w:w="5328" w:type="dxa"/>
          </w:tcPr>
          <w:p w14:paraId="103E975D" w14:textId="77777777" w:rsidR="00967FED" w:rsidRPr="006455F6" w:rsidRDefault="00967FED" w:rsidP="00126D5E">
            <w:pPr>
              <w:spacing w:after="120"/>
              <w:rPr>
                <w:sz w:val="22"/>
              </w:rPr>
            </w:pPr>
            <w:r>
              <w:rPr>
                <w:sz w:val="22"/>
              </w:rPr>
              <w:t>/lib/resource/ResourceDefs.ResourcePath</w:t>
            </w:r>
          </w:p>
        </w:tc>
      </w:tr>
      <w:tr w:rsidR="00967FED" w:rsidRPr="006455F6" w14:paraId="42E6A669" w14:textId="77777777" w:rsidTr="00126D5E">
        <w:tc>
          <w:tcPr>
            <w:tcW w:w="1621" w:type="dxa"/>
          </w:tcPr>
          <w:p w14:paraId="09E5C760" w14:textId="77777777" w:rsidR="00967FED" w:rsidRPr="006455F6" w:rsidRDefault="00967FED" w:rsidP="00126D5E">
            <w:pPr>
              <w:spacing w:after="120"/>
              <w:rPr>
                <w:sz w:val="22"/>
              </w:rPr>
            </w:pPr>
            <w:r w:rsidRPr="006455F6">
              <w:rPr>
                <w:sz w:val="22"/>
              </w:rPr>
              <w:t>IN</w:t>
            </w:r>
          </w:p>
        </w:tc>
        <w:tc>
          <w:tcPr>
            <w:tcW w:w="1907" w:type="dxa"/>
          </w:tcPr>
          <w:p w14:paraId="4F1E5BF5" w14:textId="77777777" w:rsidR="00967FED" w:rsidRPr="006455F6" w:rsidRDefault="00967FED" w:rsidP="00126D5E">
            <w:pPr>
              <w:spacing w:after="120"/>
              <w:rPr>
                <w:sz w:val="22"/>
              </w:rPr>
            </w:pPr>
            <w:r>
              <w:rPr>
                <w:sz w:val="22"/>
              </w:rPr>
              <w:t>inResourceType</w:t>
            </w:r>
          </w:p>
        </w:tc>
        <w:tc>
          <w:tcPr>
            <w:tcW w:w="5328" w:type="dxa"/>
          </w:tcPr>
          <w:p w14:paraId="5ABA94AD" w14:textId="77777777" w:rsidR="00967FED" w:rsidRPr="006455F6" w:rsidRDefault="00967FED" w:rsidP="00126D5E">
            <w:pPr>
              <w:spacing w:after="120"/>
              <w:rPr>
                <w:sz w:val="22"/>
              </w:rPr>
            </w:pPr>
            <w:r>
              <w:rPr>
                <w:sz w:val="22"/>
              </w:rPr>
              <w:t>/lib/resource/ResourceDefs.ResourceType</w:t>
            </w:r>
          </w:p>
        </w:tc>
      </w:tr>
      <w:tr w:rsidR="00967FED" w:rsidRPr="006455F6" w14:paraId="42CF9EEA" w14:textId="77777777" w:rsidTr="00126D5E">
        <w:tc>
          <w:tcPr>
            <w:tcW w:w="1621" w:type="dxa"/>
          </w:tcPr>
          <w:p w14:paraId="258AE3C3" w14:textId="77777777" w:rsidR="00967FED" w:rsidRPr="006455F6" w:rsidRDefault="00967FED" w:rsidP="00126D5E">
            <w:pPr>
              <w:spacing w:after="120"/>
              <w:rPr>
                <w:sz w:val="22"/>
              </w:rPr>
            </w:pPr>
            <w:r w:rsidRPr="006455F6">
              <w:rPr>
                <w:sz w:val="22"/>
              </w:rPr>
              <w:t>OUT</w:t>
            </w:r>
          </w:p>
        </w:tc>
        <w:tc>
          <w:tcPr>
            <w:tcW w:w="1907" w:type="dxa"/>
          </w:tcPr>
          <w:p w14:paraId="5C506C9B" w14:textId="77777777" w:rsidR="00967FED" w:rsidRPr="006455F6" w:rsidRDefault="00967FED" w:rsidP="00126D5E">
            <w:pPr>
              <w:spacing w:after="120"/>
              <w:rPr>
                <w:sz w:val="22"/>
              </w:rPr>
            </w:pPr>
            <w:r>
              <w:rPr>
                <w:sz w:val="22"/>
              </w:rPr>
              <w:t>parentPath</w:t>
            </w:r>
          </w:p>
        </w:tc>
        <w:tc>
          <w:tcPr>
            <w:tcW w:w="5328" w:type="dxa"/>
          </w:tcPr>
          <w:p w14:paraId="14635C10" w14:textId="77777777" w:rsidR="00967FED" w:rsidRPr="006455F6" w:rsidRDefault="00967FED" w:rsidP="00126D5E">
            <w:pPr>
              <w:spacing w:after="120"/>
              <w:rPr>
                <w:sz w:val="22"/>
              </w:rPr>
            </w:pPr>
            <w:r>
              <w:rPr>
                <w:sz w:val="22"/>
              </w:rPr>
              <w:t>/lib/resource/ResourceDefs.ResourcePath</w:t>
            </w:r>
          </w:p>
        </w:tc>
      </w:tr>
      <w:tr w:rsidR="00967FED" w:rsidRPr="006455F6" w14:paraId="43809E4F" w14:textId="77777777" w:rsidTr="00126D5E">
        <w:tc>
          <w:tcPr>
            <w:tcW w:w="1621" w:type="dxa"/>
          </w:tcPr>
          <w:p w14:paraId="32104D54" w14:textId="77777777" w:rsidR="00967FED" w:rsidRPr="006455F6" w:rsidRDefault="00967FED" w:rsidP="00126D5E">
            <w:pPr>
              <w:spacing w:after="120"/>
              <w:rPr>
                <w:sz w:val="22"/>
              </w:rPr>
            </w:pPr>
            <w:r>
              <w:rPr>
                <w:sz w:val="22"/>
              </w:rPr>
              <w:t>OUT</w:t>
            </w:r>
          </w:p>
        </w:tc>
        <w:tc>
          <w:tcPr>
            <w:tcW w:w="1907" w:type="dxa"/>
          </w:tcPr>
          <w:p w14:paraId="36734C95" w14:textId="77777777" w:rsidR="00967FED" w:rsidRDefault="00967FED" w:rsidP="00126D5E">
            <w:pPr>
              <w:spacing w:after="120"/>
              <w:rPr>
                <w:sz w:val="22"/>
              </w:rPr>
            </w:pPr>
            <w:r>
              <w:rPr>
                <w:sz w:val="22"/>
              </w:rPr>
              <w:t>parentType</w:t>
            </w:r>
          </w:p>
        </w:tc>
        <w:tc>
          <w:tcPr>
            <w:tcW w:w="5328" w:type="dxa"/>
          </w:tcPr>
          <w:p w14:paraId="004DCB65" w14:textId="77777777" w:rsidR="00967FED" w:rsidRDefault="00967FED" w:rsidP="00126D5E">
            <w:pPr>
              <w:spacing w:after="120"/>
              <w:rPr>
                <w:sz w:val="22"/>
              </w:rPr>
            </w:pPr>
            <w:r>
              <w:rPr>
                <w:sz w:val="22"/>
              </w:rPr>
              <w:t>/lib/resource/ResourceDefs.ResourceType</w:t>
            </w:r>
          </w:p>
        </w:tc>
      </w:tr>
      <w:tr w:rsidR="00967FED" w:rsidRPr="006455F6" w14:paraId="18A871FB" w14:textId="77777777" w:rsidTr="00126D5E">
        <w:tc>
          <w:tcPr>
            <w:tcW w:w="1621" w:type="dxa"/>
          </w:tcPr>
          <w:p w14:paraId="38461484" w14:textId="77777777" w:rsidR="00967FED" w:rsidRDefault="00967FED" w:rsidP="00126D5E">
            <w:pPr>
              <w:spacing w:after="120"/>
              <w:rPr>
                <w:sz w:val="22"/>
              </w:rPr>
            </w:pPr>
            <w:r>
              <w:rPr>
                <w:sz w:val="22"/>
              </w:rPr>
              <w:t>OUT</w:t>
            </w:r>
          </w:p>
        </w:tc>
        <w:tc>
          <w:tcPr>
            <w:tcW w:w="1907" w:type="dxa"/>
          </w:tcPr>
          <w:p w14:paraId="738DEFAE" w14:textId="77777777" w:rsidR="00967FED" w:rsidRDefault="00967FED" w:rsidP="00126D5E">
            <w:pPr>
              <w:spacing w:after="120"/>
              <w:rPr>
                <w:sz w:val="22"/>
              </w:rPr>
            </w:pPr>
            <w:r>
              <w:rPr>
                <w:sz w:val="22"/>
              </w:rPr>
              <w:t>parentSubtype</w:t>
            </w:r>
          </w:p>
        </w:tc>
        <w:tc>
          <w:tcPr>
            <w:tcW w:w="5328" w:type="dxa"/>
          </w:tcPr>
          <w:p w14:paraId="2730DD59" w14:textId="77777777" w:rsidR="00967FED" w:rsidRDefault="00967FED" w:rsidP="00126D5E">
            <w:pPr>
              <w:spacing w:after="120"/>
              <w:rPr>
                <w:sz w:val="22"/>
              </w:rPr>
            </w:pPr>
            <w:r>
              <w:rPr>
                <w:sz w:val="22"/>
              </w:rPr>
              <w:t>/lib/resource/ResourceDefs.ResourceType</w:t>
            </w:r>
          </w:p>
        </w:tc>
      </w:tr>
    </w:tbl>
    <w:p w14:paraId="11296B13" w14:textId="77777777" w:rsidR="00967FED" w:rsidRPr="0011702E" w:rsidRDefault="00967FED" w:rsidP="00ED6BE2">
      <w:pPr>
        <w:pStyle w:val="CS-Bodytext"/>
        <w:numPr>
          <w:ilvl w:val="0"/>
          <w:numId w:val="332"/>
        </w:numPr>
        <w:spacing w:before="120"/>
        <w:ind w:right="14"/>
      </w:pPr>
      <w:r>
        <w:rPr>
          <w:b/>
          <w:bCs/>
        </w:rPr>
        <w:t>Examples:</w:t>
      </w:r>
    </w:p>
    <w:p w14:paraId="7CFD76EA" w14:textId="77777777" w:rsidR="00967FED" w:rsidRPr="0011702E" w:rsidRDefault="00967FED" w:rsidP="00ED6BE2">
      <w:pPr>
        <w:pStyle w:val="CS-Bodytext"/>
        <w:numPr>
          <w:ilvl w:val="1"/>
          <w:numId w:val="332"/>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1872"/>
        <w:gridCol w:w="5425"/>
      </w:tblGrid>
      <w:tr w:rsidR="00967FED" w:rsidRPr="006455F6" w14:paraId="52CE8EB7" w14:textId="77777777" w:rsidTr="00126D5E">
        <w:trPr>
          <w:trHeight w:val="350"/>
          <w:tblHeader/>
        </w:trPr>
        <w:tc>
          <w:tcPr>
            <w:tcW w:w="1656" w:type="dxa"/>
            <w:shd w:val="clear" w:color="auto" w:fill="B3B3B3"/>
          </w:tcPr>
          <w:p w14:paraId="22C7E5FF" w14:textId="77777777" w:rsidR="00967FED" w:rsidRPr="006455F6" w:rsidRDefault="00967FED" w:rsidP="00126D5E">
            <w:pPr>
              <w:spacing w:after="120"/>
              <w:rPr>
                <w:b/>
                <w:sz w:val="22"/>
              </w:rPr>
            </w:pPr>
            <w:r w:rsidRPr="006455F6">
              <w:rPr>
                <w:b/>
                <w:sz w:val="22"/>
              </w:rPr>
              <w:t>Direction</w:t>
            </w:r>
          </w:p>
        </w:tc>
        <w:tc>
          <w:tcPr>
            <w:tcW w:w="1872" w:type="dxa"/>
            <w:shd w:val="clear" w:color="auto" w:fill="B3B3B3"/>
          </w:tcPr>
          <w:p w14:paraId="69CF2C32" w14:textId="77777777" w:rsidR="00967FED" w:rsidRPr="006455F6" w:rsidRDefault="00967FED" w:rsidP="00126D5E">
            <w:pPr>
              <w:spacing w:after="120"/>
              <w:rPr>
                <w:b/>
                <w:sz w:val="22"/>
              </w:rPr>
            </w:pPr>
            <w:r w:rsidRPr="006455F6">
              <w:rPr>
                <w:b/>
                <w:sz w:val="22"/>
              </w:rPr>
              <w:t>Parameter Name</w:t>
            </w:r>
          </w:p>
        </w:tc>
        <w:tc>
          <w:tcPr>
            <w:tcW w:w="5425" w:type="dxa"/>
            <w:shd w:val="clear" w:color="auto" w:fill="B3B3B3"/>
          </w:tcPr>
          <w:p w14:paraId="4BDF5BB8" w14:textId="77777777" w:rsidR="00967FED" w:rsidRPr="006455F6" w:rsidRDefault="00967FED" w:rsidP="00126D5E">
            <w:pPr>
              <w:spacing w:after="120"/>
              <w:rPr>
                <w:b/>
                <w:sz w:val="22"/>
              </w:rPr>
            </w:pPr>
            <w:r w:rsidRPr="006455F6">
              <w:rPr>
                <w:b/>
                <w:sz w:val="22"/>
              </w:rPr>
              <w:t>Parameter Value</w:t>
            </w:r>
          </w:p>
        </w:tc>
      </w:tr>
      <w:tr w:rsidR="00967FED" w:rsidRPr="006455F6" w14:paraId="17A0614C" w14:textId="77777777" w:rsidTr="00126D5E">
        <w:trPr>
          <w:trHeight w:val="262"/>
        </w:trPr>
        <w:tc>
          <w:tcPr>
            <w:tcW w:w="1656" w:type="dxa"/>
          </w:tcPr>
          <w:p w14:paraId="5945D965" w14:textId="77777777" w:rsidR="00967FED" w:rsidRPr="006455F6" w:rsidRDefault="00967FED" w:rsidP="00126D5E">
            <w:pPr>
              <w:spacing w:after="120"/>
              <w:rPr>
                <w:sz w:val="22"/>
              </w:rPr>
            </w:pPr>
            <w:r w:rsidRPr="006455F6">
              <w:rPr>
                <w:sz w:val="22"/>
              </w:rPr>
              <w:t>IN</w:t>
            </w:r>
          </w:p>
        </w:tc>
        <w:tc>
          <w:tcPr>
            <w:tcW w:w="1872" w:type="dxa"/>
          </w:tcPr>
          <w:p w14:paraId="67B1EC81" w14:textId="77777777" w:rsidR="00967FED" w:rsidRPr="006455F6" w:rsidRDefault="00967FED" w:rsidP="00126D5E">
            <w:pPr>
              <w:spacing w:after="120"/>
              <w:rPr>
                <w:sz w:val="22"/>
              </w:rPr>
            </w:pPr>
            <w:r>
              <w:rPr>
                <w:sz w:val="22"/>
              </w:rPr>
              <w:t>inResourcePath</w:t>
            </w:r>
          </w:p>
        </w:tc>
        <w:tc>
          <w:tcPr>
            <w:tcW w:w="5425" w:type="dxa"/>
          </w:tcPr>
          <w:p w14:paraId="2FCAF186" w14:textId="77777777" w:rsidR="00967FED" w:rsidRPr="006455F6" w:rsidRDefault="00967FED" w:rsidP="00126D5E">
            <w:pPr>
              <w:spacing w:after="120"/>
              <w:rPr>
                <w:sz w:val="22"/>
              </w:rPr>
            </w:pPr>
            <w:r>
              <w:rPr>
                <w:sz w:val="22"/>
              </w:rPr>
              <w:t>'/shared/examples/CompositeView'</w:t>
            </w:r>
          </w:p>
        </w:tc>
      </w:tr>
      <w:tr w:rsidR="00967FED" w:rsidRPr="006455F6" w14:paraId="17481601" w14:textId="77777777" w:rsidTr="00126D5E">
        <w:trPr>
          <w:trHeight w:val="371"/>
        </w:trPr>
        <w:tc>
          <w:tcPr>
            <w:tcW w:w="1656" w:type="dxa"/>
          </w:tcPr>
          <w:p w14:paraId="7EC15C40" w14:textId="77777777" w:rsidR="00967FED" w:rsidRPr="006455F6" w:rsidRDefault="00967FED" w:rsidP="00126D5E">
            <w:pPr>
              <w:spacing w:after="120"/>
              <w:rPr>
                <w:sz w:val="22"/>
              </w:rPr>
            </w:pPr>
            <w:r w:rsidRPr="006455F6">
              <w:rPr>
                <w:sz w:val="22"/>
              </w:rPr>
              <w:t>IN</w:t>
            </w:r>
          </w:p>
        </w:tc>
        <w:tc>
          <w:tcPr>
            <w:tcW w:w="1872" w:type="dxa"/>
          </w:tcPr>
          <w:p w14:paraId="5AFCF391" w14:textId="77777777" w:rsidR="00967FED" w:rsidRPr="006455F6" w:rsidRDefault="00967FED" w:rsidP="00126D5E">
            <w:pPr>
              <w:spacing w:after="120"/>
              <w:rPr>
                <w:sz w:val="22"/>
              </w:rPr>
            </w:pPr>
            <w:r>
              <w:rPr>
                <w:sz w:val="22"/>
              </w:rPr>
              <w:t>inResourceType</w:t>
            </w:r>
          </w:p>
        </w:tc>
        <w:tc>
          <w:tcPr>
            <w:tcW w:w="5425" w:type="dxa"/>
          </w:tcPr>
          <w:p w14:paraId="3518E64E" w14:textId="77777777" w:rsidR="00967FED" w:rsidRPr="006455F6" w:rsidRDefault="00967FED" w:rsidP="00126D5E">
            <w:pPr>
              <w:spacing w:after="120"/>
              <w:rPr>
                <w:sz w:val="22"/>
              </w:rPr>
            </w:pPr>
            <w:r>
              <w:rPr>
                <w:sz w:val="22"/>
              </w:rPr>
              <w:t>'TABLE'</w:t>
            </w:r>
          </w:p>
        </w:tc>
      </w:tr>
      <w:tr w:rsidR="00967FED" w:rsidRPr="006455F6" w14:paraId="37D1C0BC" w14:textId="77777777" w:rsidTr="00126D5E">
        <w:trPr>
          <w:trHeight w:val="371"/>
        </w:trPr>
        <w:tc>
          <w:tcPr>
            <w:tcW w:w="1656" w:type="dxa"/>
          </w:tcPr>
          <w:p w14:paraId="4380EBC5" w14:textId="77777777" w:rsidR="00967FED" w:rsidRPr="006455F6" w:rsidRDefault="00967FED" w:rsidP="00126D5E">
            <w:pPr>
              <w:spacing w:after="120"/>
              <w:rPr>
                <w:sz w:val="22"/>
              </w:rPr>
            </w:pPr>
            <w:r w:rsidRPr="006455F6">
              <w:rPr>
                <w:sz w:val="22"/>
              </w:rPr>
              <w:t>OUT</w:t>
            </w:r>
          </w:p>
        </w:tc>
        <w:tc>
          <w:tcPr>
            <w:tcW w:w="1872" w:type="dxa"/>
          </w:tcPr>
          <w:p w14:paraId="43E1C260" w14:textId="77777777" w:rsidR="00967FED" w:rsidRPr="006455F6" w:rsidRDefault="00967FED" w:rsidP="00126D5E">
            <w:pPr>
              <w:spacing w:after="120"/>
              <w:rPr>
                <w:sz w:val="22"/>
              </w:rPr>
            </w:pPr>
            <w:r>
              <w:rPr>
                <w:sz w:val="22"/>
              </w:rPr>
              <w:t>parentPath</w:t>
            </w:r>
          </w:p>
        </w:tc>
        <w:tc>
          <w:tcPr>
            <w:tcW w:w="5425" w:type="dxa"/>
          </w:tcPr>
          <w:p w14:paraId="46EAC699" w14:textId="77777777" w:rsidR="00967FED" w:rsidRPr="006455F6" w:rsidRDefault="00967FED" w:rsidP="00126D5E">
            <w:pPr>
              <w:spacing w:after="120"/>
              <w:rPr>
                <w:sz w:val="22"/>
              </w:rPr>
            </w:pPr>
            <w:r>
              <w:rPr>
                <w:sz w:val="22"/>
              </w:rPr>
              <w:t>'/shared/examples'</w:t>
            </w:r>
          </w:p>
        </w:tc>
      </w:tr>
      <w:tr w:rsidR="00967FED" w:rsidRPr="006455F6" w14:paraId="7EE6E8A9" w14:textId="77777777" w:rsidTr="00126D5E">
        <w:trPr>
          <w:trHeight w:val="371"/>
        </w:trPr>
        <w:tc>
          <w:tcPr>
            <w:tcW w:w="1656" w:type="dxa"/>
          </w:tcPr>
          <w:p w14:paraId="04DBCE62" w14:textId="77777777" w:rsidR="00967FED" w:rsidRPr="006455F6" w:rsidRDefault="00967FED" w:rsidP="00126D5E">
            <w:pPr>
              <w:spacing w:after="120"/>
              <w:rPr>
                <w:sz w:val="22"/>
              </w:rPr>
            </w:pPr>
            <w:r>
              <w:rPr>
                <w:sz w:val="22"/>
              </w:rPr>
              <w:t>OUT</w:t>
            </w:r>
          </w:p>
        </w:tc>
        <w:tc>
          <w:tcPr>
            <w:tcW w:w="1872" w:type="dxa"/>
          </w:tcPr>
          <w:p w14:paraId="7F893028" w14:textId="77777777" w:rsidR="00967FED" w:rsidRDefault="00967FED" w:rsidP="00126D5E">
            <w:pPr>
              <w:spacing w:after="120"/>
              <w:rPr>
                <w:sz w:val="22"/>
              </w:rPr>
            </w:pPr>
            <w:r>
              <w:rPr>
                <w:sz w:val="22"/>
              </w:rPr>
              <w:t>parentType</w:t>
            </w:r>
          </w:p>
        </w:tc>
        <w:tc>
          <w:tcPr>
            <w:tcW w:w="5425" w:type="dxa"/>
          </w:tcPr>
          <w:p w14:paraId="4D097554" w14:textId="77777777" w:rsidR="00967FED" w:rsidRDefault="00967FED" w:rsidP="00126D5E">
            <w:pPr>
              <w:spacing w:after="120"/>
              <w:rPr>
                <w:sz w:val="22"/>
              </w:rPr>
            </w:pPr>
            <w:r>
              <w:rPr>
                <w:sz w:val="22"/>
              </w:rPr>
              <w:t>'CONTAINER'</w:t>
            </w:r>
          </w:p>
        </w:tc>
      </w:tr>
      <w:tr w:rsidR="00967FED" w:rsidRPr="006455F6" w14:paraId="628913D6" w14:textId="77777777" w:rsidTr="00126D5E">
        <w:trPr>
          <w:trHeight w:val="371"/>
        </w:trPr>
        <w:tc>
          <w:tcPr>
            <w:tcW w:w="1656" w:type="dxa"/>
          </w:tcPr>
          <w:p w14:paraId="7B7890BB" w14:textId="77777777" w:rsidR="00967FED" w:rsidRDefault="00967FED" w:rsidP="00126D5E">
            <w:pPr>
              <w:spacing w:after="120"/>
              <w:rPr>
                <w:sz w:val="22"/>
              </w:rPr>
            </w:pPr>
            <w:r>
              <w:rPr>
                <w:sz w:val="22"/>
              </w:rPr>
              <w:t>OUT</w:t>
            </w:r>
          </w:p>
        </w:tc>
        <w:tc>
          <w:tcPr>
            <w:tcW w:w="1872" w:type="dxa"/>
          </w:tcPr>
          <w:p w14:paraId="5B554128" w14:textId="77777777" w:rsidR="00967FED" w:rsidRDefault="00967FED" w:rsidP="00126D5E">
            <w:pPr>
              <w:spacing w:after="120"/>
              <w:rPr>
                <w:sz w:val="22"/>
              </w:rPr>
            </w:pPr>
            <w:r>
              <w:rPr>
                <w:sz w:val="22"/>
              </w:rPr>
              <w:t>parentSubtype</w:t>
            </w:r>
          </w:p>
        </w:tc>
        <w:tc>
          <w:tcPr>
            <w:tcW w:w="5425" w:type="dxa"/>
          </w:tcPr>
          <w:p w14:paraId="70B172AC" w14:textId="77777777" w:rsidR="00967FED" w:rsidRDefault="00967FED" w:rsidP="00126D5E">
            <w:pPr>
              <w:spacing w:after="120"/>
              <w:rPr>
                <w:sz w:val="22"/>
              </w:rPr>
            </w:pPr>
            <w:r>
              <w:rPr>
                <w:sz w:val="22"/>
              </w:rPr>
              <w:t>'FOLDER_CONTAINER'</w:t>
            </w:r>
          </w:p>
        </w:tc>
      </w:tr>
    </w:tbl>
    <w:p w14:paraId="3FCAF38D" w14:textId="77777777" w:rsidR="00967FED" w:rsidRPr="00582C6C" w:rsidRDefault="00967FED" w:rsidP="00967FED">
      <w:pPr>
        <w:pStyle w:val="Heading3"/>
        <w:rPr>
          <w:color w:val="1F497D"/>
          <w:sz w:val="23"/>
          <w:szCs w:val="23"/>
        </w:rPr>
      </w:pPr>
      <w:bookmarkStart w:id="630" w:name="_Toc484033077"/>
      <w:bookmarkStart w:id="631" w:name="_Toc509346755"/>
      <w:r w:rsidRPr="00582C6C">
        <w:rPr>
          <w:color w:val="1F497D"/>
          <w:sz w:val="23"/>
          <w:szCs w:val="23"/>
        </w:rPr>
        <w:t>getDataSourceCacheConfig</w:t>
      </w:r>
      <w:bookmarkEnd w:id="627"/>
      <w:bookmarkEnd w:id="628"/>
      <w:bookmarkEnd w:id="630"/>
      <w:bookmarkEnd w:id="631"/>
    </w:p>
    <w:p w14:paraId="67EE36E5" w14:textId="77777777" w:rsidR="00967FED" w:rsidRDefault="00967FED" w:rsidP="00967FED">
      <w:pPr>
        <w:pStyle w:val="CS-Bodytext"/>
      </w:pPr>
      <w:r>
        <w:t>R</w:t>
      </w:r>
      <w:r w:rsidRPr="008D2991">
        <w:t>eturns the cache status and cache tracking table paths of a data source.</w:t>
      </w:r>
      <w:r>
        <w:t xml:space="preserve"> Returns NULL for both output values if the data source is not configured for caching.</w:t>
      </w:r>
    </w:p>
    <w:p w14:paraId="38BCE4C1" w14:textId="77777777" w:rsidR="00967FED" w:rsidRDefault="00967FED" w:rsidP="00ED6BE2">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967FED" w:rsidRPr="006455F6" w14:paraId="60CDECC1" w14:textId="77777777" w:rsidTr="00126D5E">
        <w:trPr>
          <w:tblHeader/>
        </w:trPr>
        <w:tc>
          <w:tcPr>
            <w:tcW w:w="1745" w:type="dxa"/>
            <w:shd w:val="clear" w:color="auto" w:fill="B3B3B3"/>
          </w:tcPr>
          <w:p w14:paraId="41A099BA" w14:textId="77777777" w:rsidR="00967FED" w:rsidRPr="006455F6" w:rsidRDefault="00967FED" w:rsidP="00126D5E">
            <w:pPr>
              <w:spacing w:after="120"/>
              <w:rPr>
                <w:b/>
                <w:sz w:val="22"/>
              </w:rPr>
            </w:pPr>
            <w:r w:rsidRPr="006455F6">
              <w:rPr>
                <w:b/>
                <w:sz w:val="22"/>
              </w:rPr>
              <w:t>Direction</w:t>
            </w:r>
          </w:p>
        </w:tc>
        <w:tc>
          <w:tcPr>
            <w:tcW w:w="2053" w:type="dxa"/>
            <w:shd w:val="clear" w:color="auto" w:fill="B3B3B3"/>
          </w:tcPr>
          <w:p w14:paraId="493657B3"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4CF53C8" w14:textId="77777777" w:rsidR="00967FED" w:rsidRPr="006455F6" w:rsidRDefault="00967FED" w:rsidP="00126D5E">
            <w:pPr>
              <w:spacing w:after="120"/>
              <w:rPr>
                <w:b/>
                <w:sz w:val="22"/>
              </w:rPr>
            </w:pPr>
            <w:r w:rsidRPr="006455F6">
              <w:rPr>
                <w:b/>
                <w:sz w:val="22"/>
              </w:rPr>
              <w:t>Parameter Type</w:t>
            </w:r>
          </w:p>
        </w:tc>
      </w:tr>
      <w:tr w:rsidR="00967FED" w:rsidRPr="006455F6" w14:paraId="787013A6" w14:textId="77777777" w:rsidTr="00126D5E">
        <w:trPr>
          <w:trHeight w:val="260"/>
        </w:trPr>
        <w:tc>
          <w:tcPr>
            <w:tcW w:w="1745" w:type="dxa"/>
          </w:tcPr>
          <w:p w14:paraId="5700A4CB" w14:textId="77777777" w:rsidR="00967FED" w:rsidRPr="006455F6" w:rsidRDefault="00967FED" w:rsidP="00126D5E">
            <w:pPr>
              <w:spacing w:after="120"/>
              <w:rPr>
                <w:sz w:val="22"/>
              </w:rPr>
            </w:pPr>
            <w:r w:rsidRPr="006455F6">
              <w:rPr>
                <w:sz w:val="22"/>
              </w:rPr>
              <w:t>IN</w:t>
            </w:r>
          </w:p>
        </w:tc>
        <w:tc>
          <w:tcPr>
            <w:tcW w:w="2053" w:type="dxa"/>
          </w:tcPr>
          <w:p w14:paraId="4EBEE32D" w14:textId="77777777" w:rsidR="00967FED" w:rsidRPr="006455F6" w:rsidRDefault="00967FED" w:rsidP="00126D5E">
            <w:pPr>
              <w:spacing w:after="120"/>
              <w:rPr>
                <w:sz w:val="22"/>
              </w:rPr>
            </w:pPr>
            <w:r w:rsidRPr="006455F6">
              <w:rPr>
                <w:sz w:val="22"/>
              </w:rPr>
              <w:t>inDataSourcePath</w:t>
            </w:r>
          </w:p>
        </w:tc>
        <w:tc>
          <w:tcPr>
            <w:tcW w:w="5058" w:type="dxa"/>
          </w:tcPr>
          <w:p w14:paraId="0C1E109D"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0A911B8A" w14:textId="77777777" w:rsidTr="00126D5E">
        <w:tc>
          <w:tcPr>
            <w:tcW w:w="1745" w:type="dxa"/>
          </w:tcPr>
          <w:p w14:paraId="7EAEC57B" w14:textId="77777777" w:rsidR="00967FED" w:rsidRPr="006455F6" w:rsidRDefault="00967FED" w:rsidP="00126D5E">
            <w:pPr>
              <w:spacing w:after="120"/>
              <w:rPr>
                <w:sz w:val="22"/>
              </w:rPr>
            </w:pPr>
            <w:r w:rsidRPr="006455F6">
              <w:rPr>
                <w:sz w:val="22"/>
              </w:rPr>
              <w:t>OUT</w:t>
            </w:r>
          </w:p>
        </w:tc>
        <w:tc>
          <w:tcPr>
            <w:tcW w:w="2053" w:type="dxa"/>
          </w:tcPr>
          <w:p w14:paraId="11DAFB65" w14:textId="77777777" w:rsidR="00967FED" w:rsidRPr="006455F6" w:rsidRDefault="00967FED" w:rsidP="00126D5E">
            <w:pPr>
              <w:spacing w:after="120"/>
              <w:rPr>
                <w:sz w:val="22"/>
              </w:rPr>
            </w:pPr>
            <w:r w:rsidRPr="006455F6">
              <w:rPr>
                <w:sz w:val="22"/>
              </w:rPr>
              <w:t>StatusTablePath</w:t>
            </w:r>
          </w:p>
        </w:tc>
        <w:tc>
          <w:tcPr>
            <w:tcW w:w="5058" w:type="dxa"/>
          </w:tcPr>
          <w:p w14:paraId="18EB00F9"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E96AF21" w14:textId="77777777" w:rsidTr="00126D5E">
        <w:tc>
          <w:tcPr>
            <w:tcW w:w="1745" w:type="dxa"/>
          </w:tcPr>
          <w:p w14:paraId="7BDA30C1" w14:textId="77777777" w:rsidR="00967FED" w:rsidRPr="006455F6" w:rsidRDefault="00967FED" w:rsidP="00126D5E">
            <w:pPr>
              <w:spacing w:after="120"/>
              <w:rPr>
                <w:sz w:val="22"/>
              </w:rPr>
            </w:pPr>
            <w:r w:rsidRPr="006455F6">
              <w:rPr>
                <w:sz w:val="22"/>
              </w:rPr>
              <w:t>OUT</w:t>
            </w:r>
          </w:p>
        </w:tc>
        <w:tc>
          <w:tcPr>
            <w:tcW w:w="2053" w:type="dxa"/>
          </w:tcPr>
          <w:p w14:paraId="7C8D6215" w14:textId="77777777" w:rsidR="00967FED" w:rsidRPr="006455F6" w:rsidRDefault="00967FED" w:rsidP="00126D5E">
            <w:pPr>
              <w:spacing w:after="120"/>
              <w:rPr>
                <w:sz w:val="22"/>
              </w:rPr>
            </w:pPr>
            <w:r w:rsidRPr="006455F6">
              <w:rPr>
                <w:sz w:val="22"/>
              </w:rPr>
              <w:t>TrackingTablePath</w:t>
            </w:r>
          </w:p>
        </w:tc>
        <w:tc>
          <w:tcPr>
            <w:tcW w:w="5058" w:type="dxa"/>
          </w:tcPr>
          <w:p w14:paraId="56F8B723" w14:textId="77777777" w:rsidR="00967FED" w:rsidRPr="006455F6" w:rsidRDefault="00967FED" w:rsidP="00126D5E">
            <w:pPr>
              <w:spacing w:after="120"/>
              <w:rPr>
                <w:sz w:val="22"/>
              </w:rPr>
            </w:pPr>
            <w:r w:rsidRPr="006455F6">
              <w:rPr>
                <w:sz w:val="22"/>
              </w:rPr>
              <w:t>/lib/resource/ResourceDefs.ResourcePath (VARCHAR(4096) as of CIS 5.1)</w:t>
            </w:r>
          </w:p>
        </w:tc>
      </w:tr>
    </w:tbl>
    <w:p w14:paraId="15C950AB" w14:textId="77777777" w:rsidR="00967FED" w:rsidRPr="0011702E" w:rsidRDefault="00967FED" w:rsidP="00ED6BE2">
      <w:pPr>
        <w:pStyle w:val="CS-Bodytext"/>
        <w:numPr>
          <w:ilvl w:val="0"/>
          <w:numId w:val="54"/>
        </w:numPr>
        <w:spacing w:before="120"/>
        <w:ind w:right="14"/>
      </w:pPr>
      <w:r>
        <w:rPr>
          <w:b/>
          <w:bCs/>
        </w:rPr>
        <w:t>Examples:</w:t>
      </w:r>
    </w:p>
    <w:p w14:paraId="67287521" w14:textId="77777777" w:rsidR="00967FED" w:rsidRPr="0011702E" w:rsidRDefault="00967FED" w:rsidP="00ED6BE2">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967FED" w:rsidRPr="006455F6" w14:paraId="3F0509F4" w14:textId="77777777" w:rsidTr="00126D5E">
        <w:trPr>
          <w:tblHeader/>
        </w:trPr>
        <w:tc>
          <w:tcPr>
            <w:tcW w:w="1577" w:type="dxa"/>
            <w:shd w:val="clear" w:color="auto" w:fill="B3B3B3"/>
          </w:tcPr>
          <w:p w14:paraId="162257FF" w14:textId="77777777" w:rsidR="00967FED" w:rsidRPr="006455F6" w:rsidRDefault="00967FED" w:rsidP="00126D5E">
            <w:pPr>
              <w:spacing w:after="120"/>
              <w:rPr>
                <w:b/>
                <w:sz w:val="22"/>
              </w:rPr>
            </w:pPr>
            <w:r w:rsidRPr="006455F6">
              <w:rPr>
                <w:b/>
                <w:sz w:val="22"/>
              </w:rPr>
              <w:t>Direction</w:t>
            </w:r>
          </w:p>
        </w:tc>
        <w:tc>
          <w:tcPr>
            <w:tcW w:w="2141" w:type="dxa"/>
            <w:shd w:val="clear" w:color="auto" w:fill="B3B3B3"/>
          </w:tcPr>
          <w:p w14:paraId="3E967F6B" w14:textId="77777777" w:rsidR="00967FED" w:rsidRPr="006455F6" w:rsidRDefault="00967FED" w:rsidP="00126D5E">
            <w:pPr>
              <w:spacing w:after="120"/>
              <w:rPr>
                <w:b/>
                <w:sz w:val="22"/>
              </w:rPr>
            </w:pPr>
            <w:r w:rsidRPr="006455F6">
              <w:rPr>
                <w:b/>
                <w:sz w:val="22"/>
              </w:rPr>
              <w:t>Parameter Name</w:t>
            </w:r>
          </w:p>
        </w:tc>
        <w:tc>
          <w:tcPr>
            <w:tcW w:w="4951" w:type="dxa"/>
            <w:shd w:val="clear" w:color="auto" w:fill="B3B3B3"/>
          </w:tcPr>
          <w:p w14:paraId="2EA3050A" w14:textId="77777777" w:rsidR="00967FED" w:rsidRPr="006455F6" w:rsidRDefault="00967FED" w:rsidP="00126D5E">
            <w:pPr>
              <w:spacing w:after="120"/>
              <w:rPr>
                <w:b/>
                <w:sz w:val="22"/>
              </w:rPr>
            </w:pPr>
            <w:r w:rsidRPr="006455F6">
              <w:rPr>
                <w:b/>
                <w:sz w:val="22"/>
              </w:rPr>
              <w:t>Parameter Value</w:t>
            </w:r>
          </w:p>
        </w:tc>
      </w:tr>
      <w:tr w:rsidR="00967FED" w:rsidRPr="006455F6" w14:paraId="4E958C57" w14:textId="77777777" w:rsidTr="00126D5E">
        <w:trPr>
          <w:trHeight w:val="260"/>
        </w:trPr>
        <w:tc>
          <w:tcPr>
            <w:tcW w:w="1577" w:type="dxa"/>
          </w:tcPr>
          <w:p w14:paraId="3F5BADC2" w14:textId="77777777" w:rsidR="00967FED" w:rsidRPr="006455F6" w:rsidRDefault="00967FED" w:rsidP="00126D5E">
            <w:pPr>
              <w:spacing w:after="120"/>
              <w:rPr>
                <w:sz w:val="22"/>
              </w:rPr>
            </w:pPr>
            <w:r w:rsidRPr="006455F6">
              <w:rPr>
                <w:sz w:val="22"/>
              </w:rPr>
              <w:t>IN</w:t>
            </w:r>
          </w:p>
        </w:tc>
        <w:tc>
          <w:tcPr>
            <w:tcW w:w="2141" w:type="dxa"/>
          </w:tcPr>
          <w:p w14:paraId="3B25B655" w14:textId="77777777" w:rsidR="00967FED" w:rsidRPr="006455F6" w:rsidRDefault="00967FED" w:rsidP="00126D5E">
            <w:pPr>
              <w:spacing w:after="120"/>
              <w:rPr>
                <w:sz w:val="22"/>
              </w:rPr>
            </w:pPr>
            <w:r w:rsidRPr="006455F6">
              <w:rPr>
                <w:sz w:val="22"/>
              </w:rPr>
              <w:t>inDataSourcePath</w:t>
            </w:r>
          </w:p>
        </w:tc>
        <w:tc>
          <w:tcPr>
            <w:tcW w:w="4951" w:type="dxa"/>
          </w:tcPr>
          <w:p w14:paraId="30D09FF7" w14:textId="77777777" w:rsidR="00967FED" w:rsidRPr="006455F6" w:rsidRDefault="00967FED" w:rsidP="00126D5E">
            <w:pPr>
              <w:spacing w:after="120"/>
              <w:rPr>
                <w:sz w:val="22"/>
              </w:rPr>
            </w:pPr>
            <w:r w:rsidRPr="006455F6">
              <w:rPr>
                <w:sz w:val="22"/>
              </w:rPr>
              <w:t>‘/shared/examples/ds_orders’</w:t>
            </w:r>
          </w:p>
        </w:tc>
      </w:tr>
      <w:tr w:rsidR="00967FED" w:rsidRPr="006455F6" w14:paraId="09B3FE45" w14:textId="77777777" w:rsidTr="00126D5E">
        <w:tc>
          <w:tcPr>
            <w:tcW w:w="1577" w:type="dxa"/>
          </w:tcPr>
          <w:p w14:paraId="5A35B5A1" w14:textId="77777777" w:rsidR="00967FED" w:rsidRPr="006455F6" w:rsidRDefault="00967FED" w:rsidP="00126D5E">
            <w:pPr>
              <w:spacing w:after="120"/>
              <w:rPr>
                <w:sz w:val="22"/>
              </w:rPr>
            </w:pPr>
            <w:r w:rsidRPr="006455F6">
              <w:rPr>
                <w:sz w:val="22"/>
              </w:rPr>
              <w:t>OUT</w:t>
            </w:r>
          </w:p>
        </w:tc>
        <w:tc>
          <w:tcPr>
            <w:tcW w:w="2141" w:type="dxa"/>
          </w:tcPr>
          <w:p w14:paraId="5985BB07" w14:textId="77777777" w:rsidR="00967FED" w:rsidRPr="006455F6" w:rsidRDefault="00967FED" w:rsidP="00126D5E">
            <w:pPr>
              <w:spacing w:after="120"/>
              <w:rPr>
                <w:sz w:val="22"/>
              </w:rPr>
            </w:pPr>
            <w:r w:rsidRPr="006455F6">
              <w:rPr>
                <w:sz w:val="22"/>
              </w:rPr>
              <w:t>StatusTablePath</w:t>
            </w:r>
          </w:p>
        </w:tc>
        <w:tc>
          <w:tcPr>
            <w:tcW w:w="4951" w:type="dxa"/>
          </w:tcPr>
          <w:p w14:paraId="7A64D7B4" w14:textId="77777777" w:rsidR="00967FED" w:rsidRPr="006455F6" w:rsidRDefault="00967FED" w:rsidP="00126D5E">
            <w:pPr>
              <w:spacing w:after="120"/>
              <w:rPr>
                <w:sz w:val="22"/>
              </w:rPr>
            </w:pPr>
            <w:r w:rsidRPr="006455F6">
              <w:rPr>
                <w:sz w:val="22"/>
              </w:rPr>
              <w:t>‘/shared/examples/ds_orders/cache_status’</w:t>
            </w:r>
          </w:p>
        </w:tc>
      </w:tr>
      <w:tr w:rsidR="00967FED" w:rsidRPr="006455F6" w14:paraId="6BB3E308" w14:textId="77777777" w:rsidTr="00126D5E">
        <w:tc>
          <w:tcPr>
            <w:tcW w:w="1577" w:type="dxa"/>
          </w:tcPr>
          <w:p w14:paraId="592E4381" w14:textId="77777777" w:rsidR="00967FED" w:rsidRPr="006455F6" w:rsidRDefault="00967FED" w:rsidP="00126D5E">
            <w:pPr>
              <w:spacing w:after="120"/>
              <w:rPr>
                <w:sz w:val="22"/>
              </w:rPr>
            </w:pPr>
            <w:r w:rsidRPr="006455F6">
              <w:rPr>
                <w:sz w:val="22"/>
              </w:rPr>
              <w:t>OUT</w:t>
            </w:r>
          </w:p>
        </w:tc>
        <w:tc>
          <w:tcPr>
            <w:tcW w:w="2141" w:type="dxa"/>
          </w:tcPr>
          <w:p w14:paraId="5EE08CAB" w14:textId="77777777" w:rsidR="00967FED" w:rsidRPr="006455F6" w:rsidRDefault="00967FED" w:rsidP="00126D5E">
            <w:pPr>
              <w:spacing w:after="120"/>
              <w:rPr>
                <w:sz w:val="22"/>
              </w:rPr>
            </w:pPr>
            <w:r w:rsidRPr="006455F6">
              <w:rPr>
                <w:sz w:val="22"/>
              </w:rPr>
              <w:t>TrackingTablePath</w:t>
            </w:r>
          </w:p>
        </w:tc>
        <w:tc>
          <w:tcPr>
            <w:tcW w:w="4951" w:type="dxa"/>
          </w:tcPr>
          <w:p w14:paraId="67817008" w14:textId="77777777" w:rsidR="00967FED" w:rsidRPr="006455F6" w:rsidRDefault="00967FED" w:rsidP="00126D5E">
            <w:pPr>
              <w:spacing w:after="120"/>
              <w:rPr>
                <w:sz w:val="22"/>
              </w:rPr>
            </w:pPr>
            <w:r w:rsidRPr="006455F6">
              <w:rPr>
                <w:sz w:val="22"/>
              </w:rPr>
              <w:t>‘/shared/examples/ds_orders/cache_tracking’</w:t>
            </w:r>
          </w:p>
        </w:tc>
      </w:tr>
    </w:tbl>
    <w:p w14:paraId="1FE57650" w14:textId="72320121" w:rsidR="004E73A6" w:rsidRPr="00582C6C" w:rsidRDefault="004E73A6" w:rsidP="004E73A6">
      <w:pPr>
        <w:pStyle w:val="Heading3"/>
        <w:rPr>
          <w:color w:val="1F497D"/>
          <w:sz w:val="23"/>
          <w:szCs w:val="23"/>
        </w:rPr>
      </w:pPr>
      <w:bookmarkStart w:id="632" w:name="_Toc484033078"/>
      <w:bookmarkStart w:id="633" w:name="_Toc364763112"/>
      <w:bookmarkStart w:id="634" w:name="_Toc385311280"/>
      <w:bookmarkStart w:id="635" w:name="_Toc509346756"/>
      <w:r w:rsidRPr="00582C6C">
        <w:rPr>
          <w:color w:val="1F497D"/>
          <w:sz w:val="23"/>
          <w:szCs w:val="23"/>
        </w:rPr>
        <w:lastRenderedPageBreak/>
        <w:t>getDataSource</w:t>
      </w:r>
      <w:r>
        <w:rPr>
          <w:color w:val="1F497D"/>
          <w:sz w:val="23"/>
          <w:szCs w:val="23"/>
        </w:rPr>
        <w:t>RootPath</w:t>
      </w:r>
      <w:bookmarkEnd w:id="635"/>
    </w:p>
    <w:p w14:paraId="40F89D13" w14:textId="7DA3961D" w:rsidR="004E73A6" w:rsidRDefault="004E73A6" w:rsidP="004E73A6">
      <w:pPr>
        <w:pStyle w:val="CS-Bodytext"/>
      </w:pPr>
      <w:r>
        <w:t>This procedure returns the file root</w:t>
      </w:r>
      <w:r w:rsidR="00A602CB">
        <w:t>/url</w:t>
      </w:r>
      <w:r>
        <w:t xml:space="preserve"> path for a given file data</w:t>
      </w:r>
      <w:r w:rsidR="00A602CB">
        <w:t xml:space="preserve">source path.  The root/url </w:t>
      </w:r>
      <w:r>
        <w:t>path is the actual file system path when no file system security is being used.   When file system security is in place, it is the root name mapping.</w:t>
      </w:r>
    </w:p>
    <w:p w14:paraId="35BD8496" w14:textId="33767391" w:rsidR="004E73A6" w:rsidRDefault="004E73A6" w:rsidP="004E73A6">
      <w:pPr>
        <w:pStyle w:val="CS-Bodytext"/>
        <w:spacing w:after="60"/>
        <w:ind w:right="14"/>
      </w:pPr>
      <w:r>
        <w:t xml:space="preserve">Output: fileRootPath - The "root" path to the file.  If file system security is in place then this will be the root name mapping value.  Example values:  </w:t>
      </w:r>
    </w:p>
    <w:p w14:paraId="4294487B" w14:textId="6D65A8DA" w:rsidR="004E73A6" w:rsidRDefault="004E73A6" w:rsidP="004E73A6">
      <w:pPr>
        <w:pStyle w:val="CS-Bodytext"/>
        <w:spacing w:after="60"/>
        <w:ind w:right="14"/>
      </w:pPr>
      <w:r>
        <w:tab/>
      </w:r>
      <w:r>
        <w:tab/>
        <w:t xml:space="preserve">No file system security: </w:t>
      </w:r>
      <w:r>
        <w:tab/>
      </w:r>
      <w:r>
        <w:tab/>
        <w:t>C:\files\myfile.txt</w:t>
      </w:r>
    </w:p>
    <w:p w14:paraId="5D48BF64" w14:textId="700BB139" w:rsidR="004E73A6" w:rsidRDefault="004E73A6" w:rsidP="004E73A6">
      <w:pPr>
        <w:pStyle w:val="CS-Bodytext"/>
        <w:spacing w:after="60"/>
        <w:ind w:right="14"/>
      </w:pPr>
      <w:r>
        <w:tab/>
      </w:r>
      <w:r>
        <w:tab/>
        <w:t>With file system security:</w:t>
      </w:r>
      <w:r>
        <w:tab/>
      </w:r>
      <w:r>
        <w:tab/>
        <w:t xml:space="preserve"> MY_FILES_ROOT_NAME</w:t>
      </w:r>
    </w:p>
    <w:p w14:paraId="1CAEBCB8" w14:textId="77777777" w:rsidR="004E73A6" w:rsidRDefault="004E73A6" w:rsidP="004E73A6">
      <w:pPr>
        <w:pStyle w:val="CS-Bodytext"/>
        <w:numPr>
          <w:ilvl w:val="0"/>
          <w:numId w:val="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45"/>
        <w:gridCol w:w="2053"/>
        <w:gridCol w:w="5058"/>
      </w:tblGrid>
      <w:tr w:rsidR="004E73A6" w:rsidRPr="006455F6" w14:paraId="5575B65A" w14:textId="77777777" w:rsidTr="00A602CB">
        <w:trPr>
          <w:tblHeader/>
        </w:trPr>
        <w:tc>
          <w:tcPr>
            <w:tcW w:w="1745" w:type="dxa"/>
            <w:shd w:val="clear" w:color="auto" w:fill="B3B3B3"/>
          </w:tcPr>
          <w:p w14:paraId="768A9803" w14:textId="77777777" w:rsidR="004E73A6" w:rsidRPr="006455F6" w:rsidRDefault="004E73A6" w:rsidP="00A602CB">
            <w:pPr>
              <w:spacing w:after="120"/>
              <w:rPr>
                <w:b/>
                <w:sz w:val="22"/>
              </w:rPr>
            </w:pPr>
            <w:r w:rsidRPr="006455F6">
              <w:rPr>
                <w:b/>
                <w:sz w:val="22"/>
              </w:rPr>
              <w:t>Direction</w:t>
            </w:r>
          </w:p>
        </w:tc>
        <w:tc>
          <w:tcPr>
            <w:tcW w:w="2053" w:type="dxa"/>
            <w:shd w:val="clear" w:color="auto" w:fill="B3B3B3"/>
          </w:tcPr>
          <w:p w14:paraId="3DF69BA2" w14:textId="77777777" w:rsidR="004E73A6" w:rsidRPr="006455F6" w:rsidRDefault="004E73A6" w:rsidP="00A602CB">
            <w:pPr>
              <w:spacing w:after="120"/>
              <w:rPr>
                <w:b/>
                <w:sz w:val="22"/>
              </w:rPr>
            </w:pPr>
            <w:r w:rsidRPr="006455F6">
              <w:rPr>
                <w:b/>
                <w:sz w:val="22"/>
              </w:rPr>
              <w:t>Parameter Name</w:t>
            </w:r>
          </w:p>
        </w:tc>
        <w:tc>
          <w:tcPr>
            <w:tcW w:w="5058" w:type="dxa"/>
            <w:shd w:val="clear" w:color="auto" w:fill="B3B3B3"/>
          </w:tcPr>
          <w:p w14:paraId="38BD6919" w14:textId="77777777" w:rsidR="004E73A6" w:rsidRPr="006455F6" w:rsidRDefault="004E73A6" w:rsidP="00A602CB">
            <w:pPr>
              <w:spacing w:after="120"/>
              <w:rPr>
                <w:b/>
                <w:sz w:val="22"/>
              </w:rPr>
            </w:pPr>
            <w:r w:rsidRPr="006455F6">
              <w:rPr>
                <w:b/>
                <w:sz w:val="22"/>
              </w:rPr>
              <w:t>Parameter Type</w:t>
            </w:r>
          </w:p>
        </w:tc>
      </w:tr>
      <w:tr w:rsidR="004E73A6" w:rsidRPr="006455F6" w14:paraId="7AE95819" w14:textId="77777777" w:rsidTr="00A602CB">
        <w:trPr>
          <w:trHeight w:val="260"/>
        </w:trPr>
        <w:tc>
          <w:tcPr>
            <w:tcW w:w="1745" w:type="dxa"/>
          </w:tcPr>
          <w:p w14:paraId="1FE18578" w14:textId="77777777" w:rsidR="004E73A6" w:rsidRPr="006455F6" w:rsidRDefault="004E73A6" w:rsidP="00A602CB">
            <w:pPr>
              <w:spacing w:after="120"/>
              <w:rPr>
                <w:sz w:val="22"/>
              </w:rPr>
            </w:pPr>
            <w:r w:rsidRPr="006455F6">
              <w:rPr>
                <w:sz w:val="22"/>
              </w:rPr>
              <w:t>IN</w:t>
            </w:r>
          </w:p>
        </w:tc>
        <w:tc>
          <w:tcPr>
            <w:tcW w:w="2053" w:type="dxa"/>
          </w:tcPr>
          <w:p w14:paraId="29CA2037" w14:textId="1B985C02" w:rsidR="004E73A6" w:rsidRPr="006455F6" w:rsidRDefault="004E73A6" w:rsidP="00A602CB">
            <w:pPr>
              <w:spacing w:after="120"/>
              <w:rPr>
                <w:sz w:val="22"/>
              </w:rPr>
            </w:pPr>
            <w:r>
              <w:rPr>
                <w:sz w:val="22"/>
              </w:rPr>
              <w:t>dsPath</w:t>
            </w:r>
          </w:p>
        </w:tc>
        <w:tc>
          <w:tcPr>
            <w:tcW w:w="5058" w:type="dxa"/>
          </w:tcPr>
          <w:p w14:paraId="4A42ACBB" w14:textId="77777777" w:rsidR="004E73A6" w:rsidRPr="006455F6" w:rsidRDefault="004E73A6" w:rsidP="00A602CB">
            <w:pPr>
              <w:spacing w:after="120"/>
              <w:rPr>
                <w:sz w:val="22"/>
              </w:rPr>
            </w:pPr>
            <w:r w:rsidRPr="006455F6">
              <w:rPr>
                <w:sz w:val="22"/>
              </w:rPr>
              <w:t>/lib/resource/ResourceDefs.ResourcePath (VARCHAR(4096) as of CIS 5.1)</w:t>
            </w:r>
          </w:p>
        </w:tc>
      </w:tr>
      <w:tr w:rsidR="004E73A6" w:rsidRPr="006455F6" w14:paraId="72021627" w14:textId="77777777" w:rsidTr="00A602CB">
        <w:tc>
          <w:tcPr>
            <w:tcW w:w="1745" w:type="dxa"/>
          </w:tcPr>
          <w:p w14:paraId="64E5B2F0" w14:textId="2690A19E" w:rsidR="004E73A6" w:rsidRPr="006455F6" w:rsidRDefault="004E73A6" w:rsidP="00A602CB">
            <w:pPr>
              <w:spacing w:after="120"/>
              <w:rPr>
                <w:sz w:val="22"/>
              </w:rPr>
            </w:pPr>
            <w:r>
              <w:rPr>
                <w:sz w:val="22"/>
              </w:rPr>
              <w:t>IN</w:t>
            </w:r>
          </w:p>
        </w:tc>
        <w:tc>
          <w:tcPr>
            <w:tcW w:w="2053" w:type="dxa"/>
          </w:tcPr>
          <w:p w14:paraId="5B0E84C4" w14:textId="0DFC0A6D" w:rsidR="004E73A6" w:rsidRPr="006455F6" w:rsidRDefault="004E73A6" w:rsidP="00A602CB">
            <w:pPr>
              <w:spacing w:after="120"/>
              <w:rPr>
                <w:sz w:val="22"/>
              </w:rPr>
            </w:pPr>
            <w:r>
              <w:rPr>
                <w:sz w:val="22"/>
              </w:rPr>
              <w:t>debug</w:t>
            </w:r>
          </w:p>
        </w:tc>
        <w:tc>
          <w:tcPr>
            <w:tcW w:w="5058" w:type="dxa"/>
          </w:tcPr>
          <w:p w14:paraId="57083C67" w14:textId="488E05B2" w:rsidR="004E73A6" w:rsidRPr="006455F6" w:rsidRDefault="004E73A6" w:rsidP="00A602CB">
            <w:pPr>
              <w:spacing w:after="120"/>
              <w:rPr>
                <w:sz w:val="22"/>
              </w:rPr>
            </w:pPr>
            <w:r>
              <w:rPr>
                <w:sz w:val="22"/>
              </w:rPr>
              <w:t>CHAR(1)</w:t>
            </w:r>
          </w:p>
        </w:tc>
      </w:tr>
      <w:tr w:rsidR="004E73A6" w:rsidRPr="006455F6" w14:paraId="2FEC23CB" w14:textId="77777777" w:rsidTr="00A602CB">
        <w:tc>
          <w:tcPr>
            <w:tcW w:w="1745" w:type="dxa"/>
          </w:tcPr>
          <w:p w14:paraId="5518D518" w14:textId="77777777" w:rsidR="004E73A6" w:rsidRPr="006455F6" w:rsidRDefault="004E73A6" w:rsidP="00A602CB">
            <w:pPr>
              <w:spacing w:after="120"/>
              <w:rPr>
                <w:sz w:val="22"/>
              </w:rPr>
            </w:pPr>
            <w:r w:rsidRPr="006455F6">
              <w:rPr>
                <w:sz w:val="22"/>
              </w:rPr>
              <w:t>OUT</w:t>
            </w:r>
          </w:p>
        </w:tc>
        <w:tc>
          <w:tcPr>
            <w:tcW w:w="2053" w:type="dxa"/>
          </w:tcPr>
          <w:p w14:paraId="34B3EE88" w14:textId="6139D10D" w:rsidR="004E73A6" w:rsidRPr="006455F6" w:rsidRDefault="004E73A6" w:rsidP="00A602CB">
            <w:pPr>
              <w:spacing w:after="120"/>
              <w:rPr>
                <w:sz w:val="22"/>
              </w:rPr>
            </w:pPr>
            <w:r>
              <w:rPr>
                <w:sz w:val="22"/>
              </w:rPr>
              <w:t>fileRootPath</w:t>
            </w:r>
          </w:p>
        </w:tc>
        <w:tc>
          <w:tcPr>
            <w:tcW w:w="5058" w:type="dxa"/>
          </w:tcPr>
          <w:p w14:paraId="75D2B810" w14:textId="1D18B1BD" w:rsidR="004E73A6" w:rsidRPr="006455F6" w:rsidRDefault="004E73A6" w:rsidP="00A602CB">
            <w:pPr>
              <w:spacing w:after="120"/>
              <w:rPr>
                <w:sz w:val="22"/>
              </w:rPr>
            </w:pPr>
            <w:r>
              <w:rPr>
                <w:sz w:val="22"/>
              </w:rPr>
              <w:t>LONGVARCHAR</w:t>
            </w:r>
          </w:p>
        </w:tc>
      </w:tr>
    </w:tbl>
    <w:p w14:paraId="1125DE78" w14:textId="77777777" w:rsidR="004E73A6" w:rsidRPr="0011702E" w:rsidRDefault="004E73A6" w:rsidP="004E73A6">
      <w:pPr>
        <w:pStyle w:val="CS-Bodytext"/>
        <w:numPr>
          <w:ilvl w:val="0"/>
          <w:numId w:val="54"/>
        </w:numPr>
        <w:spacing w:before="120"/>
        <w:ind w:right="14"/>
      </w:pPr>
      <w:r>
        <w:rPr>
          <w:b/>
          <w:bCs/>
        </w:rPr>
        <w:t>Examples:</w:t>
      </w:r>
    </w:p>
    <w:p w14:paraId="74D44C26" w14:textId="77777777" w:rsidR="004E73A6" w:rsidRPr="0011702E" w:rsidRDefault="004E73A6" w:rsidP="004E73A6">
      <w:pPr>
        <w:pStyle w:val="CS-Bodytext"/>
        <w:numPr>
          <w:ilvl w:val="1"/>
          <w:numId w:val="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2141"/>
        <w:gridCol w:w="4951"/>
      </w:tblGrid>
      <w:tr w:rsidR="004E73A6" w:rsidRPr="006455F6" w14:paraId="24AA4D60" w14:textId="77777777" w:rsidTr="00A602CB">
        <w:trPr>
          <w:tblHeader/>
        </w:trPr>
        <w:tc>
          <w:tcPr>
            <w:tcW w:w="1577" w:type="dxa"/>
            <w:shd w:val="clear" w:color="auto" w:fill="B3B3B3"/>
          </w:tcPr>
          <w:p w14:paraId="0F7A549B" w14:textId="77777777" w:rsidR="004E73A6" w:rsidRPr="006455F6" w:rsidRDefault="004E73A6" w:rsidP="00A602CB">
            <w:pPr>
              <w:spacing w:after="120"/>
              <w:rPr>
                <w:b/>
                <w:sz w:val="22"/>
              </w:rPr>
            </w:pPr>
            <w:r w:rsidRPr="006455F6">
              <w:rPr>
                <w:b/>
                <w:sz w:val="22"/>
              </w:rPr>
              <w:t>Direction</w:t>
            </w:r>
          </w:p>
        </w:tc>
        <w:tc>
          <w:tcPr>
            <w:tcW w:w="2141" w:type="dxa"/>
            <w:shd w:val="clear" w:color="auto" w:fill="B3B3B3"/>
          </w:tcPr>
          <w:p w14:paraId="630C6917" w14:textId="77777777" w:rsidR="004E73A6" w:rsidRPr="006455F6" w:rsidRDefault="004E73A6" w:rsidP="00A602CB">
            <w:pPr>
              <w:spacing w:after="120"/>
              <w:rPr>
                <w:b/>
                <w:sz w:val="22"/>
              </w:rPr>
            </w:pPr>
            <w:r w:rsidRPr="006455F6">
              <w:rPr>
                <w:b/>
                <w:sz w:val="22"/>
              </w:rPr>
              <w:t>Parameter Name</w:t>
            </w:r>
          </w:p>
        </w:tc>
        <w:tc>
          <w:tcPr>
            <w:tcW w:w="4951" w:type="dxa"/>
            <w:shd w:val="clear" w:color="auto" w:fill="B3B3B3"/>
          </w:tcPr>
          <w:p w14:paraId="6E288CB1" w14:textId="77777777" w:rsidR="004E73A6" w:rsidRPr="006455F6" w:rsidRDefault="004E73A6" w:rsidP="00A602CB">
            <w:pPr>
              <w:spacing w:after="120"/>
              <w:rPr>
                <w:b/>
                <w:sz w:val="22"/>
              </w:rPr>
            </w:pPr>
            <w:r w:rsidRPr="006455F6">
              <w:rPr>
                <w:b/>
                <w:sz w:val="22"/>
              </w:rPr>
              <w:t>Parameter Value</w:t>
            </w:r>
          </w:p>
        </w:tc>
      </w:tr>
      <w:tr w:rsidR="004E73A6" w:rsidRPr="006455F6" w14:paraId="7BCFB33B" w14:textId="77777777" w:rsidTr="00A602CB">
        <w:trPr>
          <w:trHeight w:val="260"/>
        </w:trPr>
        <w:tc>
          <w:tcPr>
            <w:tcW w:w="1577" w:type="dxa"/>
          </w:tcPr>
          <w:p w14:paraId="34672515" w14:textId="77777777" w:rsidR="004E73A6" w:rsidRPr="006455F6" w:rsidRDefault="004E73A6" w:rsidP="00A602CB">
            <w:pPr>
              <w:spacing w:after="120"/>
              <w:rPr>
                <w:sz w:val="22"/>
              </w:rPr>
            </w:pPr>
            <w:r w:rsidRPr="006455F6">
              <w:rPr>
                <w:sz w:val="22"/>
              </w:rPr>
              <w:t>IN</w:t>
            </w:r>
          </w:p>
        </w:tc>
        <w:tc>
          <w:tcPr>
            <w:tcW w:w="2141" w:type="dxa"/>
          </w:tcPr>
          <w:p w14:paraId="74065BDC" w14:textId="7D851B0F" w:rsidR="004E73A6" w:rsidRPr="006455F6" w:rsidRDefault="004E73A6" w:rsidP="00A602CB">
            <w:pPr>
              <w:spacing w:after="120"/>
              <w:rPr>
                <w:sz w:val="22"/>
              </w:rPr>
            </w:pPr>
            <w:r>
              <w:rPr>
                <w:sz w:val="22"/>
              </w:rPr>
              <w:t>dsPath</w:t>
            </w:r>
          </w:p>
        </w:tc>
        <w:tc>
          <w:tcPr>
            <w:tcW w:w="4951" w:type="dxa"/>
          </w:tcPr>
          <w:p w14:paraId="32FF00D5" w14:textId="38F3A9EE" w:rsidR="004E73A6" w:rsidRPr="006455F6" w:rsidRDefault="004E73A6" w:rsidP="00A602CB">
            <w:pPr>
              <w:spacing w:after="120"/>
              <w:rPr>
                <w:sz w:val="22"/>
              </w:rPr>
            </w:pPr>
            <w:r w:rsidRPr="006455F6">
              <w:rPr>
                <w:sz w:val="22"/>
              </w:rPr>
              <w:t>‘/shared/</w:t>
            </w:r>
            <w:r>
              <w:rPr>
                <w:sz w:val="22"/>
              </w:rPr>
              <w:t>myproject/ds_files</w:t>
            </w:r>
            <w:r w:rsidRPr="006455F6">
              <w:rPr>
                <w:sz w:val="22"/>
              </w:rPr>
              <w:t>’</w:t>
            </w:r>
          </w:p>
        </w:tc>
      </w:tr>
      <w:tr w:rsidR="004E73A6" w:rsidRPr="006455F6" w14:paraId="7610C4A3" w14:textId="77777777" w:rsidTr="00A602CB">
        <w:tc>
          <w:tcPr>
            <w:tcW w:w="1577" w:type="dxa"/>
          </w:tcPr>
          <w:p w14:paraId="6A1BE60D" w14:textId="35E6C99B" w:rsidR="004E73A6" w:rsidRPr="006455F6" w:rsidRDefault="004E73A6" w:rsidP="00A602CB">
            <w:pPr>
              <w:spacing w:after="120"/>
              <w:rPr>
                <w:sz w:val="22"/>
              </w:rPr>
            </w:pPr>
            <w:r>
              <w:rPr>
                <w:sz w:val="22"/>
              </w:rPr>
              <w:t>IN</w:t>
            </w:r>
          </w:p>
        </w:tc>
        <w:tc>
          <w:tcPr>
            <w:tcW w:w="2141" w:type="dxa"/>
          </w:tcPr>
          <w:p w14:paraId="4B55783C" w14:textId="5520D539" w:rsidR="004E73A6" w:rsidRPr="006455F6" w:rsidRDefault="004E73A6" w:rsidP="00A602CB">
            <w:pPr>
              <w:spacing w:after="120"/>
              <w:rPr>
                <w:sz w:val="22"/>
              </w:rPr>
            </w:pPr>
            <w:r>
              <w:rPr>
                <w:sz w:val="22"/>
              </w:rPr>
              <w:t>debug</w:t>
            </w:r>
          </w:p>
        </w:tc>
        <w:tc>
          <w:tcPr>
            <w:tcW w:w="4951" w:type="dxa"/>
          </w:tcPr>
          <w:p w14:paraId="28F264C6" w14:textId="765B638F" w:rsidR="004E73A6" w:rsidRPr="006455F6" w:rsidRDefault="004E73A6" w:rsidP="00A602CB">
            <w:pPr>
              <w:spacing w:after="120"/>
              <w:rPr>
                <w:sz w:val="22"/>
              </w:rPr>
            </w:pPr>
            <w:r>
              <w:rPr>
                <w:sz w:val="22"/>
              </w:rPr>
              <w:t>‘Y</w:t>
            </w:r>
            <w:r w:rsidRPr="006455F6">
              <w:rPr>
                <w:sz w:val="22"/>
              </w:rPr>
              <w:t>’</w:t>
            </w:r>
          </w:p>
        </w:tc>
      </w:tr>
      <w:tr w:rsidR="004E73A6" w:rsidRPr="006455F6" w14:paraId="11A9FD59" w14:textId="77777777" w:rsidTr="00A602CB">
        <w:tc>
          <w:tcPr>
            <w:tcW w:w="1577" w:type="dxa"/>
          </w:tcPr>
          <w:p w14:paraId="7C5490B4" w14:textId="77777777" w:rsidR="004E73A6" w:rsidRPr="006455F6" w:rsidRDefault="004E73A6" w:rsidP="00A602CB">
            <w:pPr>
              <w:spacing w:after="120"/>
              <w:rPr>
                <w:sz w:val="22"/>
              </w:rPr>
            </w:pPr>
            <w:r w:rsidRPr="006455F6">
              <w:rPr>
                <w:sz w:val="22"/>
              </w:rPr>
              <w:t>OUT</w:t>
            </w:r>
          </w:p>
        </w:tc>
        <w:tc>
          <w:tcPr>
            <w:tcW w:w="2141" w:type="dxa"/>
          </w:tcPr>
          <w:p w14:paraId="53405462" w14:textId="5BB68FA1" w:rsidR="004E73A6" w:rsidRPr="006455F6" w:rsidRDefault="004E73A6" w:rsidP="00A602CB">
            <w:pPr>
              <w:spacing w:after="120"/>
              <w:rPr>
                <w:sz w:val="22"/>
              </w:rPr>
            </w:pPr>
            <w:r>
              <w:rPr>
                <w:sz w:val="22"/>
              </w:rPr>
              <w:t>fileRootPath</w:t>
            </w:r>
          </w:p>
        </w:tc>
        <w:tc>
          <w:tcPr>
            <w:tcW w:w="4951" w:type="dxa"/>
          </w:tcPr>
          <w:p w14:paraId="65F20B57" w14:textId="5CA40B46" w:rsidR="004E73A6" w:rsidRPr="006455F6" w:rsidRDefault="004E73A6" w:rsidP="00A602CB">
            <w:pPr>
              <w:spacing w:after="120"/>
              <w:rPr>
                <w:sz w:val="22"/>
              </w:rPr>
            </w:pPr>
            <w:r>
              <w:rPr>
                <w:sz w:val="22"/>
              </w:rPr>
              <w:t>‘C:\files\myfile.txt</w:t>
            </w:r>
            <w:r w:rsidRPr="006455F6">
              <w:rPr>
                <w:sz w:val="22"/>
              </w:rPr>
              <w:t>’</w:t>
            </w:r>
          </w:p>
        </w:tc>
      </w:tr>
    </w:tbl>
    <w:p w14:paraId="6F199AF8" w14:textId="77777777" w:rsidR="00967FED" w:rsidRPr="00582C6C" w:rsidRDefault="00967FED" w:rsidP="00967FED">
      <w:pPr>
        <w:pStyle w:val="Heading3"/>
        <w:rPr>
          <w:color w:val="1F497D"/>
          <w:sz w:val="23"/>
          <w:szCs w:val="23"/>
        </w:rPr>
      </w:pPr>
      <w:bookmarkStart w:id="636" w:name="_Toc509346757"/>
      <w:r w:rsidRPr="006C6D19">
        <w:rPr>
          <w:color w:val="1F497D"/>
          <w:sz w:val="23"/>
          <w:szCs w:val="23"/>
        </w:rPr>
        <w:t>getDataSourceStatsConfig</w:t>
      </w:r>
      <w:bookmarkEnd w:id="632"/>
      <w:bookmarkEnd w:id="636"/>
    </w:p>
    <w:p w14:paraId="445B200B" w14:textId="77777777" w:rsidR="00967FED" w:rsidRDefault="00967FED" w:rsidP="00967FED">
      <w:pPr>
        <w:pStyle w:val="CS-Bodytext"/>
      </w:pPr>
      <w:r>
        <w:t>R</w:t>
      </w:r>
      <w:r w:rsidRPr="006C6D19">
        <w:t>etrieve the statistics configuration for a given data source</w:t>
      </w:r>
      <w:r>
        <w:t xml:space="preserve">. </w:t>
      </w:r>
    </w:p>
    <w:p w14:paraId="76E91AE3" w14:textId="77777777" w:rsidR="00967FED" w:rsidRDefault="00967FED" w:rsidP="00967FED">
      <w:pPr>
        <w:pStyle w:val="CS-Bodytext"/>
      </w:pPr>
      <w:r>
        <w:t xml:space="preserve">Usage Note: The calling user must have: </w:t>
      </w:r>
      <w:r>
        <w:br/>
        <w:t xml:space="preserve">  - The ACCESS_TOOLS right </w:t>
      </w:r>
      <w:r>
        <w:br/>
        <w:t xml:space="preserve">  - Read permission on the data source set</w:t>
      </w:r>
      <w:r>
        <w:br/>
        <w:t xml:space="preserve">  - Read permission on any of the data source’s parent folders</w:t>
      </w:r>
    </w:p>
    <w:p w14:paraId="67B96EF3" w14:textId="77777777" w:rsidR="00967FED" w:rsidRDefault="00967FED" w:rsidP="00ED6BE2">
      <w:pPr>
        <w:pStyle w:val="CS-Bodytext"/>
        <w:numPr>
          <w:ilvl w:val="0"/>
          <w:numId w:val="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75A6564B" w14:textId="77777777" w:rsidTr="00126D5E">
        <w:trPr>
          <w:tblHeader/>
        </w:trPr>
        <w:tc>
          <w:tcPr>
            <w:tcW w:w="1918" w:type="dxa"/>
            <w:shd w:val="clear" w:color="auto" w:fill="B3B3B3"/>
          </w:tcPr>
          <w:p w14:paraId="4FE23D1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354F5D66"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0BEE00E" w14:textId="77777777" w:rsidR="00967FED" w:rsidRPr="006455F6" w:rsidRDefault="00967FED" w:rsidP="00126D5E">
            <w:pPr>
              <w:spacing w:after="120"/>
              <w:rPr>
                <w:b/>
                <w:sz w:val="22"/>
              </w:rPr>
            </w:pPr>
            <w:r w:rsidRPr="006455F6">
              <w:rPr>
                <w:b/>
                <w:sz w:val="22"/>
              </w:rPr>
              <w:t>Parameter Type</w:t>
            </w:r>
          </w:p>
        </w:tc>
      </w:tr>
      <w:tr w:rsidR="00967FED" w:rsidRPr="006455F6" w14:paraId="3D27A2AF" w14:textId="77777777" w:rsidTr="00126D5E">
        <w:trPr>
          <w:trHeight w:val="260"/>
        </w:trPr>
        <w:tc>
          <w:tcPr>
            <w:tcW w:w="1918" w:type="dxa"/>
          </w:tcPr>
          <w:p w14:paraId="094979F4" w14:textId="77777777" w:rsidR="00967FED" w:rsidRPr="006455F6" w:rsidRDefault="00967FED" w:rsidP="00126D5E">
            <w:pPr>
              <w:spacing w:after="120"/>
              <w:rPr>
                <w:sz w:val="22"/>
              </w:rPr>
            </w:pPr>
            <w:r w:rsidRPr="006455F6">
              <w:rPr>
                <w:sz w:val="22"/>
              </w:rPr>
              <w:t>IN</w:t>
            </w:r>
          </w:p>
        </w:tc>
        <w:tc>
          <w:tcPr>
            <w:tcW w:w="1880" w:type="dxa"/>
          </w:tcPr>
          <w:p w14:paraId="62D83F1C" w14:textId="77777777" w:rsidR="00967FED" w:rsidRPr="006455F6" w:rsidRDefault="00967FED" w:rsidP="00126D5E">
            <w:pPr>
              <w:spacing w:after="120"/>
              <w:rPr>
                <w:sz w:val="22"/>
              </w:rPr>
            </w:pPr>
            <w:r w:rsidRPr="006C6D19">
              <w:rPr>
                <w:sz w:val="22"/>
              </w:rPr>
              <w:t>dsPath</w:t>
            </w:r>
          </w:p>
        </w:tc>
        <w:tc>
          <w:tcPr>
            <w:tcW w:w="5058" w:type="dxa"/>
          </w:tcPr>
          <w:p w14:paraId="1CF9FB3A" w14:textId="77777777" w:rsidR="00967FED" w:rsidRPr="006455F6" w:rsidRDefault="00967FED" w:rsidP="00126D5E">
            <w:pPr>
              <w:spacing w:after="120"/>
              <w:rPr>
                <w:sz w:val="22"/>
              </w:rPr>
            </w:pPr>
            <w:r w:rsidRPr="006455F6">
              <w:rPr>
                <w:sz w:val="22"/>
              </w:rPr>
              <w:t>VARCHAR(4096)</w:t>
            </w:r>
          </w:p>
        </w:tc>
      </w:tr>
      <w:tr w:rsidR="00967FED" w:rsidRPr="006455F6" w14:paraId="0C6B0889" w14:textId="77777777" w:rsidTr="00126D5E">
        <w:tc>
          <w:tcPr>
            <w:tcW w:w="1918" w:type="dxa"/>
          </w:tcPr>
          <w:p w14:paraId="3498D969" w14:textId="77777777" w:rsidR="00967FED" w:rsidRPr="006455F6" w:rsidRDefault="00967FED" w:rsidP="00126D5E">
            <w:pPr>
              <w:spacing w:after="120"/>
              <w:rPr>
                <w:sz w:val="22"/>
              </w:rPr>
            </w:pPr>
            <w:r w:rsidRPr="006455F6">
              <w:rPr>
                <w:sz w:val="22"/>
              </w:rPr>
              <w:t>OUT</w:t>
            </w:r>
          </w:p>
        </w:tc>
        <w:tc>
          <w:tcPr>
            <w:tcW w:w="1880" w:type="dxa"/>
          </w:tcPr>
          <w:p w14:paraId="66D94FB5" w14:textId="77777777" w:rsidR="00967FED" w:rsidRPr="006455F6" w:rsidRDefault="00967FED" w:rsidP="00126D5E">
            <w:pPr>
              <w:spacing w:after="120"/>
              <w:rPr>
                <w:sz w:val="22"/>
              </w:rPr>
            </w:pPr>
            <w:r w:rsidRPr="006C6D19">
              <w:rPr>
                <w:sz w:val="22"/>
              </w:rPr>
              <w:t>curs</w:t>
            </w:r>
          </w:p>
        </w:tc>
        <w:tc>
          <w:tcPr>
            <w:tcW w:w="5058" w:type="dxa"/>
          </w:tcPr>
          <w:p w14:paraId="39D3C64B" w14:textId="77777777" w:rsidR="00967FED" w:rsidRPr="006455F6" w:rsidRDefault="00967FED" w:rsidP="00126D5E">
            <w:pPr>
              <w:spacing w:after="120"/>
              <w:rPr>
                <w:sz w:val="22"/>
              </w:rPr>
            </w:pPr>
            <w:r w:rsidRPr="006455F6">
              <w:rPr>
                <w:sz w:val="22"/>
              </w:rPr>
              <w:t>CURSOR (</w:t>
            </w:r>
            <w:r w:rsidRPr="006455F6">
              <w:rPr>
                <w:sz w:val="22"/>
              </w:rPr>
              <w:br/>
            </w:r>
            <w:r>
              <w:rPr>
                <w:sz w:val="22"/>
              </w:rPr>
              <w:t xml:space="preserve">    configured BIT,</w:t>
            </w:r>
            <w:r w:rsidRPr="006455F6">
              <w:rPr>
                <w:sz w:val="22"/>
              </w:rPr>
              <w:br/>
            </w:r>
            <w:r>
              <w:rPr>
                <w:sz w:val="22"/>
              </w:rPr>
              <w:t xml:space="preserve">    useEnabled BIT,</w:t>
            </w:r>
            <w:r w:rsidRPr="006455F6">
              <w:rPr>
                <w:sz w:val="22"/>
              </w:rPr>
              <w:br/>
            </w:r>
            <w:r>
              <w:rPr>
                <w:sz w:val="22"/>
              </w:rPr>
              <w:t xml:space="preserve">    tableGatherDefault VARCHAR,</w:t>
            </w:r>
            <w:r w:rsidRPr="006455F6">
              <w:rPr>
                <w:sz w:val="22"/>
              </w:rPr>
              <w:br/>
            </w:r>
            <w:r>
              <w:rPr>
                <w:sz w:val="22"/>
              </w:rPr>
              <w:lastRenderedPageBreak/>
              <w:t xml:space="preserve">    numThreads INTEGER,</w:t>
            </w:r>
            <w:r w:rsidRPr="006455F6">
              <w:rPr>
                <w:sz w:val="22"/>
              </w:rPr>
              <w:br/>
            </w:r>
            <w:r>
              <w:rPr>
                <w:sz w:val="22"/>
              </w:rPr>
              <w:t xml:space="preserve">    maxTime INTEGER,</w:t>
            </w:r>
            <w:r w:rsidRPr="006455F6">
              <w:rPr>
                <w:sz w:val="22"/>
              </w:rPr>
              <w:br/>
            </w:r>
            <w:r>
              <w:rPr>
                <w:sz w:val="22"/>
              </w:rPr>
              <w:t xml:space="preserve">    refreshMode VARCHAR,</w:t>
            </w:r>
            <w:r w:rsidRPr="006455F6">
              <w:rPr>
                <w:sz w:val="22"/>
              </w:rPr>
              <w:br/>
            </w:r>
            <w:r>
              <w:rPr>
                <w:sz w:val="22"/>
              </w:rPr>
              <w:t xml:space="preserve">    scheduleMode VARCHAR,</w:t>
            </w:r>
            <w:r w:rsidRPr="006455F6">
              <w:rPr>
                <w:sz w:val="22"/>
              </w:rPr>
              <w:br/>
            </w:r>
            <w:r>
              <w:rPr>
                <w:sz w:val="22"/>
              </w:rPr>
              <w:t xml:space="preserve">    startTime TIMESTAMP,</w:t>
            </w:r>
            <w:r w:rsidRPr="006455F6">
              <w:rPr>
                <w:sz w:val="22"/>
              </w:rPr>
              <w:br/>
            </w:r>
            <w:r>
              <w:rPr>
                <w:sz w:val="22"/>
              </w:rPr>
              <w:t xml:space="preserve">    fromTimeInADay BIGINT,</w:t>
            </w:r>
            <w:r w:rsidRPr="006455F6">
              <w:rPr>
                <w:sz w:val="22"/>
              </w:rPr>
              <w:br/>
            </w:r>
            <w:r>
              <w:rPr>
                <w:sz w:val="22"/>
              </w:rPr>
              <w:t xml:space="preserve">    endTimeInADay BIGINT,</w:t>
            </w:r>
            <w:r w:rsidRPr="006455F6">
              <w:rPr>
                <w:sz w:val="22"/>
              </w:rPr>
              <w:br/>
            </w:r>
            <w:r>
              <w:rPr>
                <w:sz w:val="22"/>
              </w:rPr>
              <w:t xml:space="preserve">    recurringDay INTEGER,</w:t>
            </w:r>
            <w:r w:rsidRPr="006455F6">
              <w:rPr>
                <w:sz w:val="22"/>
              </w:rPr>
              <w:br/>
            </w:r>
            <w:r>
              <w:rPr>
                <w:sz w:val="22"/>
              </w:rPr>
              <w:t xml:space="preserve">    interval INTEGER,</w:t>
            </w:r>
            <w:r w:rsidRPr="006455F6">
              <w:rPr>
                <w:sz w:val="22"/>
              </w:rPr>
              <w:br/>
            </w:r>
            <w:r>
              <w:rPr>
                <w:sz w:val="22"/>
              </w:rPr>
              <w:t xml:space="preserve">    period VARCHAR,</w:t>
            </w:r>
            <w:r w:rsidRPr="006455F6">
              <w:rPr>
                <w:sz w:val="22"/>
              </w:rPr>
              <w:br/>
            </w:r>
            <w:r>
              <w:rPr>
                <w:sz w:val="22"/>
              </w:rPr>
              <w:t xml:space="preserve">    count INTEGER,</w:t>
            </w:r>
            <w:r w:rsidRPr="006455F6">
              <w:rPr>
                <w:sz w:val="22"/>
              </w:rPr>
              <w:br/>
            </w:r>
            <w:r>
              <w:rPr>
                <w:sz w:val="22"/>
              </w:rPr>
              <w:t xml:space="preserve">    isCluster BIT,</w:t>
            </w:r>
            <w:r w:rsidRPr="006455F6">
              <w:rPr>
                <w:sz w:val="22"/>
              </w:rPr>
              <w:br/>
              <w:t>)</w:t>
            </w:r>
          </w:p>
        </w:tc>
      </w:tr>
    </w:tbl>
    <w:p w14:paraId="013328B8" w14:textId="77777777" w:rsidR="00967FED" w:rsidRPr="0011702E" w:rsidRDefault="00967FED" w:rsidP="00ED6BE2">
      <w:pPr>
        <w:pStyle w:val="CS-Bodytext"/>
        <w:numPr>
          <w:ilvl w:val="0"/>
          <w:numId w:val="89"/>
        </w:numPr>
        <w:spacing w:before="120"/>
        <w:ind w:right="14"/>
      </w:pPr>
      <w:r>
        <w:rPr>
          <w:b/>
          <w:bCs/>
        </w:rPr>
        <w:lastRenderedPageBreak/>
        <w:t>Examples:</w:t>
      </w:r>
    </w:p>
    <w:p w14:paraId="22ADD01F" w14:textId="77777777" w:rsidR="00967FED" w:rsidRPr="0011702E" w:rsidRDefault="00967FED" w:rsidP="00ED6BE2">
      <w:pPr>
        <w:pStyle w:val="CS-Bodytext"/>
        <w:numPr>
          <w:ilvl w:val="1"/>
          <w:numId w:val="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FC97838" w14:textId="77777777" w:rsidTr="00126D5E">
        <w:trPr>
          <w:tblHeader/>
        </w:trPr>
        <w:tc>
          <w:tcPr>
            <w:tcW w:w="1918" w:type="dxa"/>
            <w:shd w:val="clear" w:color="auto" w:fill="B3B3B3"/>
          </w:tcPr>
          <w:p w14:paraId="0115EE5D"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41660E22"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03391439" w14:textId="77777777" w:rsidR="00967FED" w:rsidRPr="006455F6" w:rsidRDefault="00967FED" w:rsidP="00126D5E">
            <w:pPr>
              <w:spacing w:after="120"/>
              <w:rPr>
                <w:b/>
                <w:sz w:val="22"/>
              </w:rPr>
            </w:pPr>
            <w:r w:rsidRPr="006455F6">
              <w:rPr>
                <w:b/>
                <w:sz w:val="22"/>
              </w:rPr>
              <w:t>Parameter Value</w:t>
            </w:r>
          </w:p>
        </w:tc>
      </w:tr>
      <w:tr w:rsidR="00967FED" w:rsidRPr="006455F6" w14:paraId="59799893" w14:textId="77777777" w:rsidTr="00126D5E">
        <w:trPr>
          <w:trHeight w:val="260"/>
        </w:trPr>
        <w:tc>
          <w:tcPr>
            <w:tcW w:w="1918" w:type="dxa"/>
          </w:tcPr>
          <w:p w14:paraId="2F15C7F3" w14:textId="77777777" w:rsidR="00967FED" w:rsidRPr="006455F6" w:rsidRDefault="00967FED" w:rsidP="00126D5E">
            <w:pPr>
              <w:spacing w:after="120"/>
              <w:rPr>
                <w:sz w:val="22"/>
              </w:rPr>
            </w:pPr>
            <w:r w:rsidRPr="006455F6">
              <w:rPr>
                <w:sz w:val="22"/>
              </w:rPr>
              <w:t>IN</w:t>
            </w:r>
          </w:p>
        </w:tc>
        <w:tc>
          <w:tcPr>
            <w:tcW w:w="1880" w:type="dxa"/>
          </w:tcPr>
          <w:p w14:paraId="71A48A51" w14:textId="77777777" w:rsidR="00967FED" w:rsidRPr="006455F6" w:rsidRDefault="00967FED" w:rsidP="00126D5E">
            <w:pPr>
              <w:spacing w:after="120"/>
              <w:rPr>
                <w:sz w:val="22"/>
              </w:rPr>
            </w:pPr>
            <w:r>
              <w:rPr>
                <w:sz w:val="22"/>
              </w:rPr>
              <w:t>ds</w:t>
            </w:r>
            <w:r w:rsidRPr="006455F6">
              <w:rPr>
                <w:sz w:val="22"/>
              </w:rPr>
              <w:t>Path</w:t>
            </w:r>
          </w:p>
        </w:tc>
        <w:tc>
          <w:tcPr>
            <w:tcW w:w="5058" w:type="dxa"/>
          </w:tcPr>
          <w:p w14:paraId="505B4BD9" w14:textId="77777777" w:rsidR="00967FED" w:rsidRPr="006455F6" w:rsidRDefault="00967FED" w:rsidP="00126D5E">
            <w:pPr>
              <w:spacing w:after="120"/>
              <w:rPr>
                <w:sz w:val="22"/>
              </w:rPr>
            </w:pPr>
            <w:r>
              <w:rPr>
                <w:sz w:val="22"/>
              </w:rPr>
              <w:t>'/shared/examples/ds_orders'</w:t>
            </w:r>
          </w:p>
        </w:tc>
      </w:tr>
      <w:tr w:rsidR="00967FED" w:rsidRPr="006455F6" w14:paraId="03D50708" w14:textId="77777777" w:rsidTr="00126D5E">
        <w:tc>
          <w:tcPr>
            <w:tcW w:w="1918" w:type="dxa"/>
          </w:tcPr>
          <w:p w14:paraId="28DF29F4" w14:textId="77777777" w:rsidR="00967FED" w:rsidRPr="006455F6" w:rsidRDefault="00967FED" w:rsidP="00126D5E">
            <w:pPr>
              <w:spacing w:after="120"/>
              <w:rPr>
                <w:sz w:val="22"/>
              </w:rPr>
            </w:pPr>
            <w:r w:rsidRPr="006455F6">
              <w:rPr>
                <w:sz w:val="22"/>
              </w:rPr>
              <w:t>OUT</w:t>
            </w:r>
          </w:p>
        </w:tc>
        <w:tc>
          <w:tcPr>
            <w:tcW w:w="1880" w:type="dxa"/>
          </w:tcPr>
          <w:p w14:paraId="1459345C" w14:textId="77777777" w:rsidR="00967FED" w:rsidRPr="006455F6" w:rsidRDefault="00967FED" w:rsidP="00126D5E">
            <w:pPr>
              <w:spacing w:after="120"/>
              <w:rPr>
                <w:sz w:val="22"/>
              </w:rPr>
            </w:pPr>
            <w:r w:rsidRPr="006455F6">
              <w:rPr>
                <w:sz w:val="22"/>
              </w:rPr>
              <w:t>result</w:t>
            </w:r>
          </w:p>
        </w:tc>
        <w:tc>
          <w:tcPr>
            <w:tcW w:w="5058" w:type="dxa"/>
          </w:tcPr>
          <w:p w14:paraId="3D3A622C" w14:textId="77777777" w:rsidR="00967FED" w:rsidRPr="006455F6" w:rsidRDefault="00967FED" w:rsidP="00126D5E">
            <w:pPr>
              <w:spacing w:after="120"/>
              <w:rPr>
                <w:sz w:val="22"/>
              </w:rPr>
            </w:pPr>
            <w:r>
              <w:rPr>
                <w:sz w:val="22"/>
              </w:rPr>
              <w:t>(0, NULL, …)</w:t>
            </w:r>
          </w:p>
        </w:tc>
      </w:tr>
    </w:tbl>
    <w:p w14:paraId="1E7B779A" w14:textId="77777777" w:rsidR="00967FED" w:rsidRPr="00582C6C" w:rsidRDefault="00967FED" w:rsidP="00967FED">
      <w:pPr>
        <w:pStyle w:val="Heading3"/>
        <w:rPr>
          <w:color w:val="1F497D"/>
          <w:sz w:val="23"/>
          <w:szCs w:val="23"/>
        </w:rPr>
      </w:pPr>
      <w:bookmarkStart w:id="637" w:name="_Toc484033079"/>
      <w:bookmarkStart w:id="638" w:name="_Toc509346758"/>
      <w:r w:rsidRPr="00582C6C">
        <w:rPr>
          <w:color w:val="1F497D"/>
          <w:sz w:val="23"/>
          <w:szCs w:val="23"/>
        </w:rPr>
        <w:t>getDefSetDefs</w:t>
      </w:r>
      <w:bookmarkEnd w:id="620"/>
      <w:bookmarkEnd w:id="633"/>
      <w:bookmarkEnd w:id="634"/>
      <w:bookmarkEnd w:id="637"/>
      <w:bookmarkEnd w:id="638"/>
    </w:p>
    <w:p w14:paraId="01A8238B" w14:textId="77777777" w:rsidR="00967FED" w:rsidRDefault="00967FED" w:rsidP="00967FED">
      <w:pPr>
        <w:pStyle w:val="CS-Bodytext"/>
      </w:pPr>
      <w:r>
        <w:t xml:space="preserve">Dumps the contents of an SQL definition set to a cursor. </w:t>
      </w:r>
    </w:p>
    <w:p w14:paraId="2A6841BF" w14:textId="77777777" w:rsidR="00967FED" w:rsidRDefault="00967FED" w:rsidP="00967FED">
      <w:pPr>
        <w:pStyle w:val="CS-Bodytext"/>
      </w:pPr>
      <w:r>
        <w:t xml:space="preserve">Usage Note: The calling user must have: </w:t>
      </w:r>
      <w:r>
        <w:br/>
        <w:t xml:space="preserve">  - The ACCESS_TOOLS right </w:t>
      </w:r>
      <w:r>
        <w:br/>
        <w:t xml:space="preserve">  - Read permission on the definition set</w:t>
      </w:r>
      <w:r>
        <w:br/>
        <w:t xml:space="preserve">  - Read permission on any of the definition set’s parent folders</w:t>
      </w:r>
    </w:p>
    <w:p w14:paraId="7CAF0357" w14:textId="77777777" w:rsidR="00967FED" w:rsidRDefault="00967FED" w:rsidP="00ED6BE2">
      <w:pPr>
        <w:pStyle w:val="CS-Bodytext"/>
        <w:numPr>
          <w:ilvl w:val="0"/>
          <w:numId w:val="3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C881523" w14:textId="77777777" w:rsidTr="00126D5E">
        <w:trPr>
          <w:tblHeader/>
        </w:trPr>
        <w:tc>
          <w:tcPr>
            <w:tcW w:w="1918" w:type="dxa"/>
            <w:shd w:val="clear" w:color="auto" w:fill="B3B3B3"/>
          </w:tcPr>
          <w:p w14:paraId="61202CD5"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2A64D227"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78DEF5C9" w14:textId="77777777" w:rsidR="00967FED" w:rsidRPr="006455F6" w:rsidRDefault="00967FED" w:rsidP="00126D5E">
            <w:pPr>
              <w:spacing w:after="120"/>
              <w:rPr>
                <w:b/>
                <w:sz w:val="22"/>
              </w:rPr>
            </w:pPr>
            <w:r w:rsidRPr="006455F6">
              <w:rPr>
                <w:b/>
                <w:sz w:val="22"/>
              </w:rPr>
              <w:t>Parameter Type</w:t>
            </w:r>
          </w:p>
        </w:tc>
      </w:tr>
      <w:tr w:rsidR="00967FED" w:rsidRPr="006455F6" w14:paraId="5A5D59D3" w14:textId="77777777" w:rsidTr="00126D5E">
        <w:trPr>
          <w:trHeight w:val="260"/>
        </w:trPr>
        <w:tc>
          <w:tcPr>
            <w:tcW w:w="1918" w:type="dxa"/>
          </w:tcPr>
          <w:p w14:paraId="2B9F8F98" w14:textId="77777777" w:rsidR="00967FED" w:rsidRPr="006455F6" w:rsidRDefault="00967FED" w:rsidP="00126D5E">
            <w:pPr>
              <w:spacing w:after="120"/>
              <w:rPr>
                <w:sz w:val="22"/>
              </w:rPr>
            </w:pPr>
            <w:r w:rsidRPr="006455F6">
              <w:rPr>
                <w:sz w:val="22"/>
              </w:rPr>
              <w:t>IN</w:t>
            </w:r>
          </w:p>
        </w:tc>
        <w:tc>
          <w:tcPr>
            <w:tcW w:w="1880" w:type="dxa"/>
          </w:tcPr>
          <w:p w14:paraId="235496AF" w14:textId="77777777" w:rsidR="00967FED" w:rsidRPr="006455F6" w:rsidRDefault="00967FED" w:rsidP="00126D5E">
            <w:pPr>
              <w:spacing w:after="120"/>
              <w:rPr>
                <w:sz w:val="22"/>
              </w:rPr>
            </w:pPr>
            <w:r w:rsidRPr="006455F6">
              <w:rPr>
                <w:sz w:val="22"/>
              </w:rPr>
              <w:t>defSetPath</w:t>
            </w:r>
          </w:p>
        </w:tc>
        <w:tc>
          <w:tcPr>
            <w:tcW w:w="5058" w:type="dxa"/>
          </w:tcPr>
          <w:p w14:paraId="7F257097" w14:textId="77777777" w:rsidR="00967FED" w:rsidRPr="006455F6" w:rsidRDefault="00967FED" w:rsidP="00126D5E">
            <w:pPr>
              <w:spacing w:after="120"/>
              <w:rPr>
                <w:sz w:val="22"/>
              </w:rPr>
            </w:pPr>
            <w:r w:rsidRPr="006455F6">
              <w:rPr>
                <w:sz w:val="22"/>
              </w:rPr>
              <w:t>VARCHAR(4096)</w:t>
            </w:r>
          </w:p>
        </w:tc>
      </w:tr>
      <w:tr w:rsidR="00967FED" w:rsidRPr="006455F6" w14:paraId="0B02F31F" w14:textId="77777777" w:rsidTr="00126D5E">
        <w:tc>
          <w:tcPr>
            <w:tcW w:w="1918" w:type="dxa"/>
          </w:tcPr>
          <w:p w14:paraId="4A4BCEFD" w14:textId="77777777" w:rsidR="00967FED" w:rsidRPr="006455F6" w:rsidRDefault="00967FED" w:rsidP="00126D5E">
            <w:pPr>
              <w:spacing w:after="120"/>
              <w:rPr>
                <w:sz w:val="22"/>
              </w:rPr>
            </w:pPr>
            <w:r w:rsidRPr="006455F6">
              <w:rPr>
                <w:sz w:val="22"/>
              </w:rPr>
              <w:t>OUT</w:t>
            </w:r>
          </w:p>
        </w:tc>
        <w:tc>
          <w:tcPr>
            <w:tcW w:w="1880" w:type="dxa"/>
          </w:tcPr>
          <w:p w14:paraId="5950A9DC" w14:textId="77777777" w:rsidR="00967FED" w:rsidRPr="006455F6" w:rsidRDefault="00967FED" w:rsidP="00126D5E">
            <w:pPr>
              <w:spacing w:after="120"/>
              <w:rPr>
                <w:sz w:val="22"/>
              </w:rPr>
            </w:pPr>
            <w:r w:rsidRPr="006455F6">
              <w:rPr>
                <w:sz w:val="22"/>
              </w:rPr>
              <w:t>result</w:t>
            </w:r>
          </w:p>
        </w:tc>
        <w:tc>
          <w:tcPr>
            <w:tcW w:w="5058" w:type="dxa"/>
          </w:tcPr>
          <w:p w14:paraId="0691309F" w14:textId="77777777" w:rsidR="00967FED" w:rsidRPr="006455F6" w:rsidRDefault="00967FED" w:rsidP="00126D5E">
            <w:pPr>
              <w:spacing w:after="120"/>
              <w:rPr>
                <w:sz w:val="22"/>
              </w:rPr>
            </w:pPr>
            <w:r w:rsidRPr="006455F6">
              <w:rPr>
                <w:sz w:val="22"/>
              </w:rPr>
              <w:t>CURSOR (</w:t>
            </w:r>
            <w:r w:rsidRPr="006455F6">
              <w:rPr>
                <w:sz w:val="22"/>
              </w:rPr>
              <w:br/>
              <w:t xml:space="preserve">  defName VARCHAR(32768),</w:t>
            </w:r>
            <w:r w:rsidRPr="006455F6">
              <w:rPr>
                <w:sz w:val="22"/>
              </w:rPr>
              <w:br/>
              <w:t xml:space="preserve">  defType  VARCHAR(32768),</w:t>
            </w:r>
            <w:r w:rsidRPr="006455F6">
              <w:rPr>
                <w:sz w:val="22"/>
              </w:rPr>
              <w:br/>
              <w:t xml:space="preserve">  dataType VARCHAR(32768),</w:t>
            </w:r>
            <w:r w:rsidRPr="006455F6">
              <w:rPr>
                <w:sz w:val="22"/>
              </w:rPr>
              <w:br/>
              <w:t xml:space="preserve">  defValue VARCHAR(32768)</w:t>
            </w:r>
            <w:r w:rsidRPr="006455F6">
              <w:rPr>
                <w:sz w:val="22"/>
              </w:rPr>
              <w:br/>
              <w:t>)</w:t>
            </w:r>
          </w:p>
        </w:tc>
      </w:tr>
    </w:tbl>
    <w:p w14:paraId="0B3597F3" w14:textId="77777777" w:rsidR="00967FED" w:rsidRPr="0011702E" w:rsidRDefault="00967FED" w:rsidP="00ED6BE2">
      <w:pPr>
        <w:pStyle w:val="CS-Bodytext"/>
        <w:numPr>
          <w:ilvl w:val="0"/>
          <w:numId w:val="307"/>
        </w:numPr>
        <w:spacing w:before="120"/>
        <w:ind w:right="14"/>
      </w:pPr>
      <w:r>
        <w:rPr>
          <w:b/>
          <w:bCs/>
        </w:rPr>
        <w:t>Examples:</w:t>
      </w:r>
    </w:p>
    <w:p w14:paraId="2212F4C9" w14:textId="77777777" w:rsidR="00967FED" w:rsidRPr="0011702E" w:rsidRDefault="00967FED" w:rsidP="00ED6BE2">
      <w:pPr>
        <w:pStyle w:val="CS-Bodytext"/>
        <w:numPr>
          <w:ilvl w:val="1"/>
          <w:numId w:val="3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453A74B5" w14:textId="77777777" w:rsidTr="00126D5E">
        <w:trPr>
          <w:tblHeader/>
        </w:trPr>
        <w:tc>
          <w:tcPr>
            <w:tcW w:w="1918" w:type="dxa"/>
            <w:shd w:val="clear" w:color="auto" w:fill="B3B3B3"/>
          </w:tcPr>
          <w:p w14:paraId="4C457CA4" w14:textId="77777777" w:rsidR="00967FED" w:rsidRPr="006455F6" w:rsidRDefault="00967FED" w:rsidP="00126D5E">
            <w:pPr>
              <w:spacing w:after="120"/>
              <w:rPr>
                <w:b/>
                <w:sz w:val="22"/>
              </w:rPr>
            </w:pPr>
            <w:r w:rsidRPr="006455F6">
              <w:rPr>
                <w:b/>
                <w:sz w:val="22"/>
              </w:rPr>
              <w:lastRenderedPageBreak/>
              <w:t>Direction</w:t>
            </w:r>
          </w:p>
        </w:tc>
        <w:tc>
          <w:tcPr>
            <w:tcW w:w="1880" w:type="dxa"/>
            <w:shd w:val="clear" w:color="auto" w:fill="B3B3B3"/>
          </w:tcPr>
          <w:p w14:paraId="20CB6D35"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372944A0" w14:textId="77777777" w:rsidR="00967FED" w:rsidRPr="006455F6" w:rsidRDefault="00967FED" w:rsidP="00126D5E">
            <w:pPr>
              <w:spacing w:after="120"/>
              <w:rPr>
                <w:b/>
                <w:sz w:val="22"/>
              </w:rPr>
            </w:pPr>
            <w:r w:rsidRPr="006455F6">
              <w:rPr>
                <w:b/>
                <w:sz w:val="22"/>
              </w:rPr>
              <w:t>Parameter Value</w:t>
            </w:r>
          </w:p>
        </w:tc>
      </w:tr>
      <w:tr w:rsidR="00967FED" w:rsidRPr="006455F6" w14:paraId="2CB97A98" w14:textId="77777777" w:rsidTr="00126D5E">
        <w:trPr>
          <w:trHeight w:val="260"/>
        </w:trPr>
        <w:tc>
          <w:tcPr>
            <w:tcW w:w="1918" w:type="dxa"/>
          </w:tcPr>
          <w:p w14:paraId="6E9C21A3" w14:textId="77777777" w:rsidR="00967FED" w:rsidRPr="006455F6" w:rsidRDefault="00967FED" w:rsidP="00126D5E">
            <w:pPr>
              <w:spacing w:after="120"/>
              <w:rPr>
                <w:sz w:val="22"/>
              </w:rPr>
            </w:pPr>
            <w:r w:rsidRPr="006455F6">
              <w:rPr>
                <w:sz w:val="22"/>
              </w:rPr>
              <w:t>IN</w:t>
            </w:r>
          </w:p>
        </w:tc>
        <w:tc>
          <w:tcPr>
            <w:tcW w:w="1880" w:type="dxa"/>
          </w:tcPr>
          <w:p w14:paraId="76C35AE7" w14:textId="77777777" w:rsidR="00967FED" w:rsidRPr="006455F6" w:rsidRDefault="00967FED" w:rsidP="00126D5E">
            <w:pPr>
              <w:spacing w:after="120"/>
              <w:rPr>
                <w:sz w:val="22"/>
              </w:rPr>
            </w:pPr>
            <w:r w:rsidRPr="006455F6">
              <w:rPr>
                <w:sz w:val="22"/>
              </w:rPr>
              <w:t>defSetPath</w:t>
            </w:r>
          </w:p>
        </w:tc>
        <w:tc>
          <w:tcPr>
            <w:tcW w:w="5058" w:type="dxa"/>
          </w:tcPr>
          <w:p w14:paraId="3F835750" w14:textId="77777777" w:rsidR="00967FED" w:rsidRPr="006455F6" w:rsidRDefault="00967FED" w:rsidP="00126D5E">
            <w:pPr>
              <w:spacing w:after="120"/>
              <w:rPr>
                <w:sz w:val="22"/>
              </w:rPr>
            </w:pPr>
            <w:r w:rsidRPr="006455F6">
              <w:rPr>
                <w:sz w:val="22"/>
              </w:rPr>
              <w:t>‘/lib/utils/System’</w:t>
            </w:r>
          </w:p>
        </w:tc>
      </w:tr>
      <w:tr w:rsidR="00967FED" w:rsidRPr="006455F6" w14:paraId="2111C19E" w14:textId="77777777" w:rsidTr="00126D5E">
        <w:tc>
          <w:tcPr>
            <w:tcW w:w="1918" w:type="dxa"/>
          </w:tcPr>
          <w:p w14:paraId="62A0ED96" w14:textId="77777777" w:rsidR="00967FED" w:rsidRPr="006455F6" w:rsidRDefault="00967FED" w:rsidP="00126D5E">
            <w:pPr>
              <w:spacing w:after="120"/>
              <w:rPr>
                <w:sz w:val="22"/>
              </w:rPr>
            </w:pPr>
            <w:r w:rsidRPr="006455F6">
              <w:rPr>
                <w:sz w:val="22"/>
              </w:rPr>
              <w:t>OUT</w:t>
            </w:r>
          </w:p>
        </w:tc>
        <w:tc>
          <w:tcPr>
            <w:tcW w:w="1880" w:type="dxa"/>
          </w:tcPr>
          <w:p w14:paraId="52C78190" w14:textId="77777777" w:rsidR="00967FED" w:rsidRPr="006455F6" w:rsidRDefault="00967FED" w:rsidP="00126D5E">
            <w:pPr>
              <w:spacing w:after="120"/>
              <w:rPr>
                <w:sz w:val="22"/>
              </w:rPr>
            </w:pPr>
            <w:r w:rsidRPr="006455F6">
              <w:rPr>
                <w:sz w:val="22"/>
              </w:rPr>
              <w:t>result</w:t>
            </w:r>
          </w:p>
        </w:tc>
        <w:tc>
          <w:tcPr>
            <w:tcW w:w="5058" w:type="dxa"/>
          </w:tcPr>
          <w:p w14:paraId="4AC244A2" w14:textId="77777777" w:rsidR="00967FED" w:rsidRPr="006455F6" w:rsidRDefault="00967FED" w:rsidP="00126D5E">
            <w:pPr>
              <w:spacing w:after="120"/>
              <w:rPr>
                <w:sz w:val="22"/>
              </w:rPr>
            </w:pPr>
            <w:r w:rsidRPr="006455F6">
              <w:rPr>
                <w:sz w:val="22"/>
              </w:rPr>
              <w:t>(‘CannotExecuteSelectException’, ‘EXCEPTION_DEFINITION’, NULL, NULL),</w:t>
            </w:r>
          </w:p>
          <w:p w14:paraId="19CFD418" w14:textId="77777777" w:rsidR="00967FED" w:rsidRPr="006455F6" w:rsidRDefault="00967FED" w:rsidP="00126D5E">
            <w:pPr>
              <w:spacing w:after="120"/>
              <w:rPr>
                <w:sz w:val="22"/>
              </w:rPr>
            </w:pPr>
            <w:r w:rsidRPr="006455F6">
              <w:rPr>
                <w:sz w:val="22"/>
              </w:rPr>
              <w:t>…</w:t>
            </w:r>
          </w:p>
          <w:p w14:paraId="55085D02" w14:textId="77777777" w:rsidR="00967FED" w:rsidRPr="006455F6" w:rsidRDefault="00967FED" w:rsidP="00126D5E">
            <w:pPr>
              <w:spacing w:after="120"/>
              <w:rPr>
                <w:sz w:val="22"/>
              </w:rPr>
            </w:pPr>
            <w:r w:rsidRPr="006455F6">
              <w:rPr>
                <w:sz w:val="22"/>
              </w:rPr>
              <w:t>(‘CANCELED’, ‘CONSTANT_DEFINITION’, ‘VARCHAR(255)’, ‘CANCELED’),</w:t>
            </w:r>
          </w:p>
          <w:p w14:paraId="3CE4E9B9" w14:textId="77777777" w:rsidR="00967FED" w:rsidRPr="006455F6" w:rsidRDefault="00967FED" w:rsidP="00126D5E">
            <w:pPr>
              <w:spacing w:after="120"/>
              <w:rPr>
                <w:sz w:val="22"/>
              </w:rPr>
            </w:pPr>
            <w:r w:rsidRPr="006455F6">
              <w:rPr>
                <w:sz w:val="22"/>
              </w:rPr>
              <w:t>…</w:t>
            </w:r>
          </w:p>
          <w:p w14:paraId="34E72970" w14:textId="77777777" w:rsidR="00967FED" w:rsidRPr="006455F6" w:rsidRDefault="00967FED" w:rsidP="00126D5E">
            <w:pPr>
              <w:spacing w:after="120"/>
              <w:rPr>
                <w:sz w:val="22"/>
              </w:rPr>
            </w:pPr>
            <w:r w:rsidRPr="006455F6">
              <w:rPr>
                <w:sz w:val="22"/>
              </w:rPr>
              <w:t>(‘CONTENT’, ‘TYPE_DEFINITION’, ‘VARCHAR(65536)’, NULL),</w:t>
            </w:r>
          </w:p>
          <w:p w14:paraId="232D6F40" w14:textId="77777777" w:rsidR="00967FED" w:rsidRPr="006455F6" w:rsidRDefault="00967FED" w:rsidP="00126D5E">
            <w:pPr>
              <w:spacing w:after="120"/>
              <w:rPr>
                <w:sz w:val="22"/>
              </w:rPr>
            </w:pPr>
            <w:r w:rsidRPr="006455F6">
              <w:rPr>
                <w:sz w:val="22"/>
              </w:rPr>
              <w:t>…</w:t>
            </w:r>
          </w:p>
        </w:tc>
      </w:tr>
    </w:tbl>
    <w:p w14:paraId="413D9C4C" w14:textId="77777777" w:rsidR="00967FED" w:rsidRPr="00582C6C" w:rsidRDefault="00967FED" w:rsidP="00967FED">
      <w:pPr>
        <w:pStyle w:val="Heading3"/>
        <w:rPr>
          <w:color w:val="1F497D"/>
          <w:sz w:val="23"/>
          <w:szCs w:val="23"/>
        </w:rPr>
      </w:pPr>
      <w:bookmarkStart w:id="639" w:name="_Toc364763113"/>
      <w:bookmarkStart w:id="640" w:name="_Toc385311281"/>
      <w:bookmarkStart w:id="641" w:name="_Toc484033080"/>
      <w:bookmarkStart w:id="642" w:name="_Toc509346759"/>
      <w:r w:rsidRPr="00582C6C">
        <w:rPr>
          <w:color w:val="1F497D"/>
          <w:sz w:val="23"/>
          <w:szCs w:val="23"/>
        </w:rPr>
        <w:t>getDependentResourcesCursor</w:t>
      </w:r>
      <w:bookmarkEnd w:id="639"/>
      <w:bookmarkEnd w:id="640"/>
      <w:bookmarkEnd w:id="641"/>
      <w:bookmarkEnd w:id="642"/>
      <w:r w:rsidRPr="00582C6C">
        <w:rPr>
          <w:color w:val="1F497D"/>
          <w:sz w:val="23"/>
          <w:szCs w:val="23"/>
        </w:rPr>
        <w:t xml:space="preserve"> </w:t>
      </w:r>
    </w:p>
    <w:p w14:paraId="73A1D78A" w14:textId="77777777" w:rsidR="00967FED" w:rsidRDefault="00967FED" w:rsidP="00967FED">
      <w:pPr>
        <w:pStyle w:val="CS-Bodytext"/>
      </w:pPr>
      <w:r>
        <w:t xml:space="preserve">This procedure retrieves the immediately dependent metadata for a given resource.  A cursor of metadata is returned.  This procedure invokes </w:t>
      </w:r>
      <w:r w:rsidRPr="00C06F82">
        <w:rPr>
          <w:rFonts w:ascii="Courier New" w:hAnsi="Courier New"/>
        </w:rPr>
        <w:t>repository/lowerLevelProcedures/getDependentResourcesXSLT</w:t>
      </w:r>
      <w:r>
        <w:t>.</w:t>
      </w:r>
    </w:p>
    <w:p w14:paraId="22D6B15C" w14:textId="77777777" w:rsidR="00967FED" w:rsidRDefault="00967FED" w:rsidP="00ED6BE2">
      <w:pPr>
        <w:pStyle w:val="CS-Bodytext"/>
        <w:numPr>
          <w:ilvl w:val="0"/>
          <w:numId w:val="1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CAF6209" w14:textId="77777777" w:rsidTr="00126D5E">
        <w:trPr>
          <w:tblHeader/>
        </w:trPr>
        <w:tc>
          <w:tcPr>
            <w:tcW w:w="1600" w:type="dxa"/>
            <w:shd w:val="clear" w:color="auto" w:fill="B3B3B3"/>
          </w:tcPr>
          <w:p w14:paraId="215EE360"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5045A241"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1A6E834A" w14:textId="77777777" w:rsidR="00967FED" w:rsidRPr="006455F6" w:rsidRDefault="00967FED" w:rsidP="00126D5E">
            <w:pPr>
              <w:spacing w:after="120"/>
              <w:rPr>
                <w:b/>
                <w:sz w:val="22"/>
              </w:rPr>
            </w:pPr>
            <w:r w:rsidRPr="006455F6">
              <w:rPr>
                <w:b/>
                <w:sz w:val="22"/>
              </w:rPr>
              <w:t>Parameter Type</w:t>
            </w:r>
          </w:p>
        </w:tc>
      </w:tr>
      <w:tr w:rsidR="00967FED" w:rsidRPr="006455F6" w14:paraId="50D66121" w14:textId="77777777" w:rsidTr="00126D5E">
        <w:trPr>
          <w:trHeight w:val="260"/>
        </w:trPr>
        <w:tc>
          <w:tcPr>
            <w:tcW w:w="1621" w:type="dxa"/>
            <w:gridSpan w:val="2"/>
          </w:tcPr>
          <w:p w14:paraId="0F50B6EF" w14:textId="77777777" w:rsidR="00967FED" w:rsidRPr="006455F6" w:rsidRDefault="00967FED" w:rsidP="00126D5E">
            <w:pPr>
              <w:spacing w:after="120"/>
              <w:rPr>
                <w:sz w:val="22"/>
              </w:rPr>
            </w:pPr>
            <w:r w:rsidRPr="006455F6">
              <w:rPr>
                <w:sz w:val="22"/>
              </w:rPr>
              <w:t>IN</w:t>
            </w:r>
          </w:p>
        </w:tc>
        <w:tc>
          <w:tcPr>
            <w:tcW w:w="2717" w:type="dxa"/>
          </w:tcPr>
          <w:p w14:paraId="2686A320" w14:textId="77777777" w:rsidR="00967FED" w:rsidRPr="006455F6" w:rsidRDefault="00967FED" w:rsidP="00126D5E">
            <w:pPr>
              <w:spacing w:after="120"/>
              <w:rPr>
                <w:sz w:val="22"/>
              </w:rPr>
            </w:pPr>
            <w:r w:rsidRPr="006455F6">
              <w:rPr>
                <w:sz w:val="22"/>
              </w:rPr>
              <w:t>fullResourcePath</w:t>
            </w:r>
          </w:p>
        </w:tc>
        <w:tc>
          <w:tcPr>
            <w:tcW w:w="4518" w:type="dxa"/>
          </w:tcPr>
          <w:p w14:paraId="162CD43A"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ABCB377" w14:textId="77777777" w:rsidTr="00126D5E">
        <w:tc>
          <w:tcPr>
            <w:tcW w:w="1621" w:type="dxa"/>
            <w:gridSpan w:val="2"/>
          </w:tcPr>
          <w:p w14:paraId="4B590156" w14:textId="77777777" w:rsidR="00967FED" w:rsidRPr="006455F6" w:rsidRDefault="00967FED" w:rsidP="00126D5E">
            <w:pPr>
              <w:spacing w:after="120"/>
              <w:rPr>
                <w:sz w:val="22"/>
              </w:rPr>
            </w:pPr>
            <w:r w:rsidRPr="006455F6">
              <w:rPr>
                <w:sz w:val="22"/>
              </w:rPr>
              <w:t>IN</w:t>
            </w:r>
          </w:p>
        </w:tc>
        <w:tc>
          <w:tcPr>
            <w:tcW w:w="2717" w:type="dxa"/>
          </w:tcPr>
          <w:p w14:paraId="30950B9F" w14:textId="77777777" w:rsidR="00967FED" w:rsidRPr="006455F6" w:rsidRDefault="00967FED" w:rsidP="00126D5E">
            <w:pPr>
              <w:spacing w:after="120"/>
              <w:rPr>
                <w:sz w:val="22"/>
              </w:rPr>
            </w:pPr>
            <w:r w:rsidRPr="006455F6">
              <w:rPr>
                <w:sz w:val="22"/>
              </w:rPr>
              <w:t>resourceType</w:t>
            </w:r>
          </w:p>
        </w:tc>
        <w:tc>
          <w:tcPr>
            <w:tcW w:w="4518" w:type="dxa"/>
          </w:tcPr>
          <w:p w14:paraId="60EBA242" w14:textId="77777777" w:rsidR="00967FED" w:rsidRPr="006455F6" w:rsidRDefault="00967FED" w:rsidP="00126D5E">
            <w:pPr>
              <w:spacing w:after="120"/>
              <w:rPr>
                <w:sz w:val="22"/>
              </w:rPr>
            </w:pPr>
            <w:r w:rsidRPr="006455F6">
              <w:rPr>
                <w:sz w:val="22"/>
              </w:rPr>
              <w:t>/lib/resource/ResourceDefs.ResourceType</w:t>
            </w:r>
            <w:r w:rsidRPr="006455F6">
              <w:rPr>
                <w:sz w:val="22"/>
              </w:rPr>
              <w:br/>
              <w:t>(VARCHAR(40) as of CIS 5.1)</w:t>
            </w:r>
          </w:p>
        </w:tc>
      </w:tr>
      <w:tr w:rsidR="00967FED" w:rsidRPr="006455F6" w14:paraId="0D8393EA" w14:textId="77777777" w:rsidTr="00126D5E">
        <w:tc>
          <w:tcPr>
            <w:tcW w:w="1621" w:type="dxa"/>
            <w:gridSpan w:val="2"/>
          </w:tcPr>
          <w:p w14:paraId="443DAEE0" w14:textId="77777777" w:rsidR="00967FED" w:rsidRPr="006455F6" w:rsidRDefault="00967FED" w:rsidP="00126D5E">
            <w:pPr>
              <w:spacing w:after="120"/>
              <w:rPr>
                <w:sz w:val="22"/>
              </w:rPr>
            </w:pPr>
            <w:r w:rsidRPr="006455F6">
              <w:rPr>
                <w:sz w:val="22"/>
              </w:rPr>
              <w:t>OUT</w:t>
            </w:r>
          </w:p>
        </w:tc>
        <w:tc>
          <w:tcPr>
            <w:tcW w:w="2717" w:type="dxa"/>
          </w:tcPr>
          <w:p w14:paraId="0D6AAEA1" w14:textId="77777777" w:rsidR="00967FED" w:rsidRPr="006455F6" w:rsidRDefault="00967FED" w:rsidP="00126D5E">
            <w:pPr>
              <w:spacing w:after="120"/>
              <w:rPr>
                <w:sz w:val="22"/>
              </w:rPr>
            </w:pPr>
            <w:r w:rsidRPr="006455F6">
              <w:rPr>
                <w:sz w:val="22"/>
              </w:rPr>
              <w:t>resourceCursor</w:t>
            </w:r>
          </w:p>
        </w:tc>
        <w:tc>
          <w:tcPr>
            <w:tcW w:w="4518" w:type="dxa"/>
          </w:tcPr>
          <w:p w14:paraId="50BA1581" w14:textId="77777777" w:rsidR="00967FED" w:rsidRPr="006455F6" w:rsidRDefault="00967FED" w:rsidP="00126D5E">
            <w:pPr>
              <w:spacing w:after="60"/>
              <w:rPr>
                <w:sz w:val="22"/>
              </w:rPr>
            </w:pPr>
            <w:r w:rsidRPr="006455F6">
              <w:rPr>
                <w:sz w:val="22"/>
              </w:rPr>
              <w:t>CURSOR (</w:t>
            </w:r>
          </w:p>
          <w:p w14:paraId="0DD7C67D" w14:textId="77777777" w:rsidR="00967FED" w:rsidRPr="006455F6" w:rsidRDefault="00967FED" w:rsidP="00126D5E">
            <w:pPr>
              <w:spacing w:after="60"/>
              <w:rPr>
                <w:sz w:val="22"/>
              </w:rPr>
            </w:pPr>
            <w:r w:rsidRPr="006455F6">
              <w:rPr>
                <w:sz w:val="22"/>
              </w:rPr>
              <w:t xml:space="preserve">             resourceName VARCHAR(255), </w:t>
            </w:r>
          </w:p>
          <w:p w14:paraId="29E66DF9" w14:textId="77777777" w:rsidR="00967FED" w:rsidRPr="006455F6" w:rsidRDefault="00967FED" w:rsidP="00126D5E">
            <w:pPr>
              <w:spacing w:after="60"/>
              <w:rPr>
                <w:sz w:val="22"/>
              </w:rPr>
            </w:pPr>
            <w:r w:rsidRPr="006455F6">
              <w:rPr>
                <w:sz w:val="22"/>
              </w:rPr>
              <w:t xml:space="preserve">        </w:t>
            </w:r>
            <w:r w:rsidRPr="006455F6">
              <w:rPr>
                <w:sz w:val="22"/>
              </w:rPr>
              <w:tab/>
              <w:t xml:space="preserve">resourcePath VARCHAR(4096), </w:t>
            </w:r>
          </w:p>
          <w:p w14:paraId="0815A4A7"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415A612D" w14:textId="77777777" w:rsidR="00967FED" w:rsidRPr="006455F6" w:rsidRDefault="00967FED" w:rsidP="00126D5E">
            <w:pPr>
              <w:spacing w:after="60"/>
              <w:rPr>
                <w:sz w:val="22"/>
              </w:rPr>
            </w:pPr>
            <w:r w:rsidRPr="006455F6">
              <w:rPr>
                <w:sz w:val="22"/>
              </w:rPr>
              <w:t xml:space="preserve">        </w:t>
            </w:r>
            <w:r w:rsidRPr="006455F6">
              <w:rPr>
                <w:sz w:val="22"/>
              </w:rPr>
              <w:tab/>
              <w:t xml:space="preserve">subtype VARCHAR(40), </w:t>
            </w:r>
          </w:p>
          <w:p w14:paraId="5D1BE922" w14:textId="77777777"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434ED244" w14:textId="77777777" w:rsidR="00967FED" w:rsidRPr="006455F6" w:rsidRDefault="00967FED" w:rsidP="00126D5E">
            <w:pPr>
              <w:spacing w:after="60"/>
              <w:rPr>
                <w:sz w:val="22"/>
              </w:rPr>
            </w:pPr>
            <w:r w:rsidRPr="006455F6">
              <w:rPr>
                <w:sz w:val="22"/>
              </w:rPr>
              <w:t xml:space="preserve">             ownerDomain VARCHAR(255),</w:t>
            </w:r>
          </w:p>
          <w:p w14:paraId="41E54927" w14:textId="77777777" w:rsidR="00967FED" w:rsidRPr="006455F6" w:rsidRDefault="00967FED" w:rsidP="00126D5E">
            <w:pPr>
              <w:spacing w:after="60"/>
              <w:rPr>
                <w:sz w:val="22"/>
              </w:rPr>
            </w:pPr>
            <w:r w:rsidRPr="006455F6">
              <w:rPr>
                <w:sz w:val="22"/>
              </w:rPr>
              <w:t xml:space="preserve">             ownerName VARCHAR(255),</w:t>
            </w:r>
          </w:p>
          <w:p w14:paraId="14343DD4" w14:textId="77777777" w:rsidR="00967FED" w:rsidRPr="006455F6" w:rsidRDefault="00967FED" w:rsidP="00126D5E">
            <w:pPr>
              <w:spacing w:after="60"/>
              <w:rPr>
                <w:sz w:val="22"/>
              </w:rPr>
            </w:pPr>
            <w:r w:rsidRPr="006455F6">
              <w:rPr>
                <w:sz w:val="22"/>
              </w:rPr>
              <w:t xml:space="preserve">             impactLevel VARCHAR(255),</w:t>
            </w:r>
          </w:p>
          <w:p w14:paraId="3334ADA1" w14:textId="77777777" w:rsidR="00967FED" w:rsidRPr="006455F6" w:rsidRDefault="00967FED" w:rsidP="00126D5E">
            <w:pPr>
              <w:spacing w:after="60"/>
              <w:rPr>
                <w:sz w:val="22"/>
              </w:rPr>
            </w:pPr>
            <w:r w:rsidRPr="006455F6">
              <w:rPr>
                <w:sz w:val="22"/>
              </w:rPr>
              <w:t xml:space="preserve">             impactMessage VARCHAR(32768),</w:t>
            </w:r>
          </w:p>
          <w:p w14:paraId="06F5DB80" w14:textId="77777777" w:rsidR="00967FED" w:rsidRPr="006455F6" w:rsidRDefault="00967FED" w:rsidP="00126D5E">
            <w:pPr>
              <w:spacing w:after="60"/>
              <w:rPr>
                <w:sz w:val="22"/>
              </w:rPr>
            </w:pPr>
            <w:r w:rsidRPr="006455F6">
              <w:rPr>
                <w:sz w:val="22"/>
              </w:rPr>
              <w:t xml:space="preserve">        </w:t>
            </w:r>
            <w:r w:rsidRPr="006455F6">
              <w:rPr>
                <w:sz w:val="22"/>
              </w:rPr>
              <w:tab/>
              <w:t>enabled BIT</w:t>
            </w:r>
          </w:p>
          <w:p w14:paraId="20F26118" w14:textId="77777777" w:rsidR="00967FED" w:rsidRPr="006455F6" w:rsidRDefault="00967FED" w:rsidP="00126D5E">
            <w:pPr>
              <w:spacing w:after="60"/>
              <w:rPr>
                <w:sz w:val="22"/>
              </w:rPr>
            </w:pPr>
            <w:r w:rsidRPr="006455F6">
              <w:rPr>
                <w:sz w:val="22"/>
              </w:rPr>
              <w:t>)</w:t>
            </w:r>
          </w:p>
        </w:tc>
      </w:tr>
    </w:tbl>
    <w:p w14:paraId="0BCE2259" w14:textId="77777777" w:rsidR="00967FED" w:rsidRPr="0011702E" w:rsidRDefault="00967FED" w:rsidP="00ED6BE2">
      <w:pPr>
        <w:pStyle w:val="CS-Bodytext"/>
        <w:numPr>
          <w:ilvl w:val="0"/>
          <w:numId w:val="167"/>
        </w:numPr>
        <w:spacing w:before="120"/>
        <w:ind w:right="14"/>
      </w:pPr>
      <w:r>
        <w:rPr>
          <w:b/>
          <w:bCs/>
        </w:rPr>
        <w:t>Examples:</w:t>
      </w:r>
    </w:p>
    <w:p w14:paraId="7E08557E" w14:textId="77777777" w:rsidR="00967FED" w:rsidRPr="0011702E" w:rsidRDefault="00967FED" w:rsidP="00ED6BE2">
      <w:pPr>
        <w:pStyle w:val="CS-Bodytext"/>
        <w:numPr>
          <w:ilvl w:val="1"/>
          <w:numId w:val="16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967FED" w:rsidRPr="006455F6" w14:paraId="2AFBCE1C" w14:textId="77777777" w:rsidTr="00126D5E">
        <w:trPr>
          <w:tblHeader/>
        </w:trPr>
        <w:tc>
          <w:tcPr>
            <w:tcW w:w="1616" w:type="dxa"/>
            <w:shd w:val="clear" w:color="auto" w:fill="B3B3B3"/>
          </w:tcPr>
          <w:p w14:paraId="20C4C693" w14:textId="77777777" w:rsidR="00967FED" w:rsidRPr="006455F6" w:rsidRDefault="00967FED" w:rsidP="00126D5E">
            <w:pPr>
              <w:spacing w:after="120"/>
              <w:rPr>
                <w:b/>
                <w:sz w:val="22"/>
              </w:rPr>
            </w:pPr>
            <w:r w:rsidRPr="006455F6">
              <w:rPr>
                <w:b/>
                <w:sz w:val="22"/>
              </w:rPr>
              <w:lastRenderedPageBreak/>
              <w:t>Direction</w:t>
            </w:r>
          </w:p>
        </w:tc>
        <w:tc>
          <w:tcPr>
            <w:tcW w:w="2722" w:type="dxa"/>
            <w:shd w:val="clear" w:color="auto" w:fill="B3B3B3"/>
          </w:tcPr>
          <w:p w14:paraId="3802BC5C"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C00EFC9" w14:textId="77777777" w:rsidR="00967FED" w:rsidRPr="006455F6" w:rsidRDefault="00967FED" w:rsidP="00126D5E">
            <w:pPr>
              <w:spacing w:after="120"/>
              <w:rPr>
                <w:b/>
                <w:sz w:val="22"/>
              </w:rPr>
            </w:pPr>
            <w:r w:rsidRPr="006455F6">
              <w:rPr>
                <w:b/>
                <w:sz w:val="22"/>
              </w:rPr>
              <w:t>Parameter Value</w:t>
            </w:r>
          </w:p>
        </w:tc>
      </w:tr>
      <w:tr w:rsidR="00967FED" w:rsidRPr="006455F6" w14:paraId="57447E60" w14:textId="77777777" w:rsidTr="00126D5E">
        <w:trPr>
          <w:trHeight w:val="260"/>
        </w:trPr>
        <w:tc>
          <w:tcPr>
            <w:tcW w:w="1616" w:type="dxa"/>
          </w:tcPr>
          <w:p w14:paraId="191EC4B7" w14:textId="77777777" w:rsidR="00967FED" w:rsidRPr="006455F6" w:rsidRDefault="00967FED" w:rsidP="00126D5E">
            <w:pPr>
              <w:spacing w:after="120"/>
              <w:rPr>
                <w:sz w:val="22"/>
              </w:rPr>
            </w:pPr>
            <w:r w:rsidRPr="006455F6">
              <w:rPr>
                <w:sz w:val="22"/>
              </w:rPr>
              <w:t>IN</w:t>
            </w:r>
          </w:p>
        </w:tc>
        <w:tc>
          <w:tcPr>
            <w:tcW w:w="2722" w:type="dxa"/>
          </w:tcPr>
          <w:p w14:paraId="4C6D7154" w14:textId="77777777" w:rsidR="00967FED" w:rsidRPr="006455F6" w:rsidRDefault="00967FED" w:rsidP="00126D5E">
            <w:pPr>
              <w:spacing w:after="120"/>
              <w:rPr>
                <w:sz w:val="22"/>
              </w:rPr>
            </w:pPr>
            <w:r w:rsidRPr="006455F6">
              <w:rPr>
                <w:sz w:val="22"/>
              </w:rPr>
              <w:t>fullResourcePath</w:t>
            </w:r>
          </w:p>
        </w:tc>
        <w:tc>
          <w:tcPr>
            <w:tcW w:w="4155" w:type="dxa"/>
          </w:tcPr>
          <w:p w14:paraId="1DA17CFC" w14:textId="77777777" w:rsidR="00967FED" w:rsidRPr="006455F6" w:rsidRDefault="00967FED" w:rsidP="00126D5E">
            <w:pPr>
              <w:spacing w:after="120"/>
              <w:rPr>
                <w:sz w:val="22"/>
              </w:rPr>
            </w:pPr>
            <w:r w:rsidRPr="006455F6">
              <w:rPr>
                <w:sz w:val="22"/>
              </w:rPr>
              <w:t>‘/shared/examples/ds_orders/orders’</w:t>
            </w:r>
          </w:p>
        </w:tc>
      </w:tr>
      <w:tr w:rsidR="00967FED" w:rsidRPr="006455F6" w14:paraId="48C96797" w14:textId="77777777" w:rsidTr="00126D5E">
        <w:tc>
          <w:tcPr>
            <w:tcW w:w="1616" w:type="dxa"/>
          </w:tcPr>
          <w:p w14:paraId="79B116DE" w14:textId="77777777" w:rsidR="00967FED" w:rsidRPr="006455F6" w:rsidRDefault="00967FED" w:rsidP="00126D5E">
            <w:pPr>
              <w:spacing w:after="120"/>
              <w:rPr>
                <w:sz w:val="22"/>
              </w:rPr>
            </w:pPr>
            <w:r w:rsidRPr="006455F6">
              <w:rPr>
                <w:sz w:val="22"/>
              </w:rPr>
              <w:t>IN</w:t>
            </w:r>
          </w:p>
        </w:tc>
        <w:tc>
          <w:tcPr>
            <w:tcW w:w="2722" w:type="dxa"/>
          </w:tcPr>
          <w:p w14:paraId="19C7355E" w14:textId="77777777" w:rsidR="00967FED" w:rsidRPr="006455F6" w:rsidRDefault="00967FED" w:rsidP="00126D5E">
            <w:pPr>
              <w:spacing w:after="120"/>
              <w:rPr>
                <w:sz w:val="22"/>
              </w:rPr>
            </w:pPr>
            <w:r w:rsidRPr="006455F6">
              <w:rPr>
                <w:sz w:val="22"/>
              </w:rPr>
              <w:t>resourceType</w:t>
            </w:r>
          </w:p>
        </w:tc>
        <w:tc>
          <w:tcPr>
            <w:tcW w:w="4155" w:type="dxa"/>
          </w:tcPr>
          <w:p w14:paraId="0A570E39" w14:textId="77777777" w:rsidR="00967FED" w:rsidRPr="006455F6" w:rsidRDefault="00967FED" w:rsidP="00126D5E">
            <w:pPr>
              <w:spacing w:after="120"/>
              <w:rPr>
                <w:sz w:val="22"/>
              </w:rPr>
            </w:pPr>
            <w:r w:rsidRPr="006455F6">
              <w:rPr>
                <w:sz w:val="22"/>
              </w:rPr>
              <w:t>‘TABLE’</w:t>
            </w:r>
          </w:p>
        </w:tc>
      </w:tr>
      <w:tr w:rsidR="00967FED" w:rsidRPr="006455F6" w14:paraId="48612A73" w14:textId="77777777" w:rsidTr="00126D5E">
        <w:tc>
          <w:tcPr>
            <w:tcW w:w="1616" w:type="dxa"/>
          </w:tcPr>
          <w:p w14:paraId="7197DF3F" w14:textId="77777777" w:rsidR="00967FED" w:rsidRPr="006455F6" w:rsidRDefault="00967FED" w:rsidP="00126D5E">
            <w:pPr>
              <w:spacing w:after="120"/>
              <w:rPr>
                <w:sz w:val="22"/>
              </w:rPr>
            </w:pPr>
            <w:r w:rsidRPr="006455F6">
              <w:rPr>
                <w:sz w:val="22"/>
              </w:rPr>
              <w:t>OUT</w:t>
            </w:r>
          </w:p>
        </w:tc>
        <w:tc>
          <w:tcPr>
            <w:tcW w:w="2722" w:type="dxa"/>
          </w:tcPr>
          <w:p w14:paraId="6A5C7A75" w14:textId="77777777" w:rsidR="00967FED" w:rsidRPr="006455F6" w:rsidRDefault="00967FED" w:rsidP="00126D5E">
            <w:pPr>
              <w:spacing w:after="120"/>
              <w:rPr>
                <w:sz w:val="22"/>
              </w:rPr>
            </w:pPr>
            <w:r w:rsidRPr="006455F6">
              <w:rPr>
                <w:sz w:val="22"/>
              </w:rPr>
              <w:t>resourceCursor</w:t>
            </w:r>
          </w:p>
        </w:tc>
        <w:tc>
          <w:tcPr>
            <w:tcW w:w="4155" w:type="dxa"/>
          </w:tcPr>
          <w:p w14:paraId="78D2BD08" w14:textId="77777777" w:rsidR="00967FED" w:rsidRPr="006455F6" w:rsidRDefault="00967FED" w:rsidP="00126D5E">
            <w:pPr>
              <w:spacing w:after="120"/>
              <w:rPr>
                <w:sz w:val="22"/>
              </w:rPr>
            </w:pPr>
            <w:r w:rsidRPr="006455F6">
              <w:rPr>
                <w:sz w:val="22"/>
              </w:rPr>
              <w:t>(‘ViewOrder’,</w:t>
            </w:r>
          </w:p>
          <w:p w14:paraId="47AAD6A3" w14:textId="77777777" w:rsidR="00967FED" w:rsidRPr="006455F6" w:rsidRDefault="00967FED" w:rsidP="00126D5E">
            <w:pPr>
              <w:spacing w:after="120"/>
              <w:rPr>
                <w:sz w:val="22"/>
              </w:rPr>
            </w:pPr>
            <w:r w:rsidRPr="006455F6">
              <w:rPr>
                <w:sz w:val="22"/>
              </w:rPr>
              <w:t>‘/shared/examples/ViewOrder’,</w:t>
            </w:r>
          </w:p>
          <w:p w14:paraId="7FF9196E" w14:textId="77777777" w:rsidR="00967FED" w:rsidRPr="006455F6" w:rsidRDefault="00967FED" w:rsidP="00126D5E">
            <w:pPr>
              <w:spacing w:after="120"/>
              <w:rPr>
                <w:sz w:val="22"/>
              </w:rPr>
            </w:pPr>
            <w:r w:rsidRPr="006455F6">
              <w:rPr>
                <w:sz w:val="22"/>
              </w:rPr>
              <w:t>‘TABLE’,</w:t>
            </w:r>
          </w:p>
          <w:p w14:paraId="12519896" w14:textId="77777777" w:rsidR="00967FED" w:rsidRDefault="00967FED" w:rsidP="00126D5E">
            <w:pPr>
              <w:spacing w:after="120"/>
              <w:rPr>
                <w:sz w:val="22"/>
              </w:rPr>
            </w:pPr>
            <w:r w:rsidRPr="006455F6">
              <w:rPr>
                <w:sz w:val="22"/>
              </w:rPr>
              <w:t>‘SQL_TABLE’,</w:t>
            </w:r>
          </w:p>
          <w:p w14:paraId="4D639767" w14:textId="00B4211D" w:rsidR="00F70E32" w:rsidRPr="006455F6" w:rsidRDefault="00F70E32" w:rsidP="00126D5E">
            <w:pPr>
              <w:spacing w:after="120"/>
              <w:rPr>
                <w:sz w:val="22"/>
              </w:rPr>
            </w:pPr>
            <w:r>
              <w:rPr>
                <w:sz w:val="22"/>
              </w:rPr>
              <w:t>1003</w:t>
            </w:r>
          </w:p>
          <w:p w14:paraId="5F575D46" w14:textId="77777777" w:rsidR="00967FED" w:rsidRPr="006455F6" w:rsidRDefault="00967FED" w:rsidP="00126D5E">
            <w:pPr>
              <w:spacing w:after="120"/>
              <w:rPr>
                <w:sz w:val="22"/>
              </w:rPr>
            </w:pPr>
            <w:r w:rsidRPr="006455F6">
              <w:rPr>
                <w:sz w:val="22"/>
              </w:rPr>
              <w:t>‘composite’,</w:t>
            </w:r>
          </w:p>
          <w:p w14:paraId="35A23BC5" w14:textId="77777777" w:rsidR="00967FED" w:rsidRPr="006455F6" w:rsidRDefault="00967FED" w:rsidP="00126D5E">
            <w:pPr>
              <w:spacing w:after="120"/>
              <w:rPr>
                <w:sz w:val="22"/>
              </w:rPr>
            </w:pPr>
            <w:r w:rsidRPr="006455F6">
              <w:rPr>
                <w:sz w:val="22"/>
              </w:rPr>
              <w:t>‘admin’,</w:t>
            </w:r>
          </w:p>
          <w:p w14:paraId="2BDBB947" w14:textId="77777777" w:rsidR="00967FED" w:rsidRPr="006455F6" w:rsidRDefault="00967FED" w:rsidP="00126D5E">
            <w:pPr>
              <w:spacing w:after="120"/>
              <w:rPr>
                <w:sz w:val="22"/>
              </w:rPr>
            </w:pPr>
            <w:r w:rsidRPr="006455F6">
              <w:rPr>
                <w:sz w:val="22"/>
              </w:rPr>
              <w:t>‘NONE’,</w:t>
            </w:r>
          </w:p>
          <w:p w14:paraId="275FA1ED" w14:textId="77777777" w:rsidR="00967FED" w:rsidRPr="006455F6" w:rsidRDefault="00967FED" w:rsidP="00126D5E">
            <w:pPr>
              <w:spacing w:after="120"/>
              <w:rPr>
                <w:sz w:val="22"/>
              </w:rPr>
            </w:pPr>
            <w:r w:rsidRPr="006455F6">
              <w:rPr>
                <w:sz w:val="22"/>
              </w:rPr>
              <w:t>NULL,</w:t>
            </w:r>
          </w:p>
          <w:p w14:paraId="1AD3BF5E" w14:textId="77777777" w:rsidR="00967FED" w:rsidRPr="006455F6" w:rsidRDefault="00967FED" w:rsidP="00126D5E">
            <w:pPr>
              <w:spacing w:after="120"/>
              <w:rPr>
                <w:sz w:val="22"/>
              </w:rPr>
            </w:pPr>
            <w:r w:rsidRPr="006455F6">
              <w:rPr>
                <w:sz w:val="22"/>
              </w:rPr>
              <w:t>1)</w:t>
            </w:r>
          </w:p>
        </w:tc>
      </w:tr>
    </w:tbl>
    <w:p w14:paraId="0BD6243A" w14:textId="77777777" w:rsidR="001D50FD" w:rsidRPr="00582C6C" w:rsidRDefault="001D50FD" w:rsidP="001D50FD">
      <w:pPr>
        <w:pStyle w:val="Heading3"/>
        <w:rPr>
          <w:color w:val="1F497D"/>
          <w:sz w:val="23"/>
          <w:szCs w:val="23"/>
        </w:rPr>
      </w:pPr>
      <w:bookmarkStart w:id="643" w:name="_Toc364763114"/>
      <w:bookmarkStart w:id="644" w:name="_Toc385311282"/>
      <w:bookmarkStart w:id="645" w:name="_Toc484033081"/>
      <w:bookmarkStart w:id="646" w:name="_Toc509346760"/>
      <w:r w:rsidRPr="00582C6C">
        <w:rPr>
          <w:color w:val="1F497D"/>
          <w:sz w:val="23"/>
          <w:szCs w:val="23"/>
        </w:rPr>
        <w:t>getDependentResourcesRecurseCursor</w:t>
      </w:r>
      <w:bookmarkEnd w:id="646"/>
      <w:r w:rsidRPr="00582C6C">
        <w:rPr>
          <w:color w:val="1F497D"/>
          <w:sz w:val="23"/>
          <w:szCs w:val="23"/>
        </w:rPr>
        <w:t xml:space="preserve"> </w:t>
      </w:r>
    </w:p>
    <w:p w14:paraId="313870E8" w14:textId="77777777" w:rsidR="001D50FD" w:rsidRDefault="001D50FD" w:rsidP="001D50FD">
      <w:pPr>
        <w:pStyle w:val="CS-Bodytext"/>
      </w:pPr>
      <w:r>
        <w:t xml:space="preserve">This procedure is similar to </w:t>
      </w:r>
      <w:r w:rsidRPr="00916E12">
        <w:rPr>
          <w:rFonts w:ascii="Courier New" w:hAnsi="Courier New"/>
        </w:rPr>
        <w:t>repository/</w:t>
      </w:r>
      <w:r w:rsidRPr="00A55545">
        <w:rPr>
          <w:rFonts w:ascii="Courier New" w:hAnsi="Courier New"/>
        </w:rPr>
        <w:t>getDependentResourcesCursor</w:t>
      </w:r>
      <w:r>
        <w:rPr>
          <w:rFonts w:ascii="Courier New" w:hAnsi="Courier New"/>
        </w:rPr>
        <w:t>()</w:t>
      </w:r>
      <w:r>
        <w:t xml:space="preserve"> (and in fact uses it to generate its results), however it recursively returns all the resource’s dependents instead of just the immediate dependents.</w:t>
      </w:r>
    </w:p>
    <w:p w14:paraId="5D5031B9" w14:textId="77777777" w:rsidR="001D50FD" w:rsidRDefault="001D50FD" w:rsidP="001D50FD">
      <w:pPr>
        <w:pStyle w:val="CS-Bodytext"/>
        <w:numPr>
          <w:ilvl w:val="0"/>
          <w:numId w:val="1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0993B629" w14:textId="77777777" w:rsidTr="00886EFA">
        <w:trPr>
          <w:tblHeader/>
        </w:trPr>
        <w:tc>
          <w:tcPr>
            <w:tcW w:w="1600" w:type="dxa"/>
            <w:shd w:val="clear" w:color="auto" w:fill="B3B3B3"/>
          </w:tcPr>
          <w:p w14:paraId="68905DF2"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057101A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B593D5B" w14:textId="77777777" w:rsidR="001D50FD" w:rsidRPr="006455F6" w:rsidRDefault="001D50FD" w:rsidP="00886EFA">
            <w:pPr>
              <w:spacing w:after="120"/>
              <w:rPr>
                <w:b/>
                <w:sz w:val="22"/>
              </w:rPr>
            </w:pPr>
            <w:r w:rsidRPr="006455F6">
              <w:rPr>
                <w:b/>
                <w:sz w:val="22"/>
              </w:rPr>
              <w:t>Parameter Type</w:t>
            </w:r>
          </w:p>
        </w:tc>
      </w:tr>
      <w:tr w:rsidR="001D50FD" w:rsidRPr="006455F6" w14:paraId="37B4EF8C" w14:textId="77777777" w:rsidTr="00886EFA">
        <w:trPr>
          <w:trHeight w:val="260"/>
        </w:trPr>
        <w:tc>
          <w:tcPr>
            <w:tcW w:w="1621" w:type="dxa"/>
            <w:gridSpan w:val="2"/>
          </w:tcPr>
          <w:p w14:paraId="02BFFE2B" w14:textId="77777777" w:rsidR="001D50FD" w:rsidRPr="006455F6" w:rsidRDefault="001D50FD" w:rsidP="00886EFA">
            <w:pPr>
              <w:spacing w:after="120"/>
              <w:rPr>
                <w:sz w:val="22"/>
              </w:rPr>
            </w:pPr>
            <w:r w:rsidRPr="006455F6">
              <w:rPr>
                <w:sz w:val="22"/>
              </w:rPr>
              <w:t>IN</w:t>
            </w:r>
          </w:p>
        </w:tc>
        <w:tc>
          <w:tcPr>
            <w:tcW w:w="2717" w:type="dxa"/>
          </w:tcPr>
          <w:p w14:paraId="1A865EBC" w14:textId="77777777" w:rsidR="001D50FD" w:rsidRPr="006455F6" w:rsidRDefault="001D50FD" w:rsidP="00886EFA">
            <w:pPr>
              <w:spacing w:after="120"/>
              <w:rPr>
                <w:sz w:val="22"/>
              </w:rPr>
            </w:pPr>
            <w:r w:rsidRPr="006455F6">
              <w:rPr>
                <w:sz w:val="22"/>
              </w:rPr>
              <w:t>fullResourcePath</w:t>
            </w:r>
          </w:p>
        </w:tc>
        <w:tc>
          <w:tcPr>
            <w:tcW w:w="4518" w:type="dxa"/>
          </w:tcPr>
          <w:p w14:paraId="2FED2519"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28773A7C" w14:textId="77777777" w:rsidTr="00886EFA">
        <w:tc>
          <w:tcPr>
            <w:tcW w:w="1621" w:type="dxa"/>
            <w:gridSpan w:val="2"/>
          </w:tcPr>
          <w:p w14:paraId="3356A1EE" w14:textId="77777777" w:rsidR="001D50FD" w:rsidRPr="006455F6" w:rsidRDefault="001D50FD" w:rsidP="00886EFA">
            <w:pPr>
              <w:spacing w:after="120"/>
              <w:rPr>
                <w:sz w:val="22"/>
              </w:rPr>
            </w:pPr>
            <w:r w:rsidRPr="006455F6">
              <w:rPr>
                <w:sz w:val="22"/>
              </w:rPr>
              <w:t>IN</w:t>
            </w:r>
          </w:p>
        </w:tc>
        <w:tc>
          <w:tcPr>
            <w:tcW w:w="2717" w:type="dxa"/>
          </w:tcPr>
          <w:p w14:paraId="1D8EF9A9" w14:textId="77777777" w:rsidR="001D50FD" w:rsidRPr="006455F6" w:rsidRDefault="001D50FD" w:rsidP="00886EFA">
            <w:pPr>
              <w:spacing w:after="120"/>
              <w:rPr>
                <w:sz w:val="22"/>
              </w:rPr>
            </w:pPr>
            <w:r w:rsidRPr="006455F6">
              <w:rPr>
                <w:sz w:val="22"/>
              </w:rPr>
              <w:t>resourceType</w:t>
            </w:r>
          </w:p>
        </w:tc>
        <w:tc>
          <w:tcPr>
            <w:tcW w:w="4518" w:type="dxa"/>
          </w:tcPr>
          <w:p w14:paraId="110C85D7"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62B9AD0C" w14:textId="77777777" w:rsidTr="00886EFA">
        <w:tc>
          <w:tcPr>
            <w:tcW w:w="1621" w:type="dxa"/>
            <w:gridSpan w:val="2"/>
          </w:tcPr>
          <w:p w14:paraId="010B756D" w14:textId="77777777" w:rsidR="001D50FD" w:rsidRPr="006455F6" w:rsidRDefault="001D50FD" w:rsidP="00886EFA">
            <w:pPr>
              <w:spacing w:after="120"/>
              <w:rPr>
                <w:sz w:val="22"/>
              </w:rPr>
            </w:pPr>
            <w:r w:rsidRPr="006455F6">
              <w:rPr>
                <w:sz w:val="22"/>
              </w:rPr>
              <w:t>OUT</w:t>
            </w:r>
          </w:p>
        </w:tc>
        <w:tc>
          <w:tcPr>
            <w:tcW w:w="2717" w:type="dxa"/>
          </w:tcPr>
          <w:p w14:paraId="2FA489ED" w14:textId="77777777" w:rsidR="001D50FD" w:rsidRPr="006455F6" w:rsidRDefault="001D50FD" w:rsidP="00886EFA">
            <w:pPr>
              <w:spacing w:after="120"/>
              <w:rPr>
                <w:sz w:val="22"/>
              </w:rPr>
            </w:pPr>
            <w:r w:rsidRPr="006455F6">
              <w:rPr>
                <w:sz w:val="22"/>
              </w:rPr>
              <w:t>resourceCursor</w:t>
            </w:r>
          </w:p>
        </w:tc>
        <w:tc>
          <w:tcPr>
            <w:tcW w:w="4518" w:type="dxa"/>
          </w:tcPr>
          <w:p w14:paraId="564C0CD5" w14:textId="77777777" w:rsidR="001D50FD" w:rsidRPr="006455F6" w:rsidRDefault="001D50FD" w:rsidP="00886EFA">
            <w:pPr>
              <w:spacing w:after="60"/>
              <w:rPr>
                <w:sz w:val="22"/>
              </w:rPr>
            </w:pPr>
            <w:r w:rsidRPr="006455F6">
              <w:rPr>
                <w:sz w:val="22"/>
              </w:rPr>
              <w:t>CURSOR (</w:t>
            </w:r>
          </w:p>
          <w:p w14:paraId="3E953483" w14:textId="77777777" w:rsidR="001D50FD" w:rsidRPr="006455F6" w:rsidRDefault="001D50FD" w:rsidP="00886EFA">
            <w:pPr>
              <w:spacing w:after="60"/>
              <w:rPr>
                <w:sz w:val="22"/>
              </w:rPr>
            </w:pPr>
            <w:r w:rsidRPr="006455F6">
              <w:rPr>
                <w:sz w:val="22"/>
              </w:rPr>
              <w:t xml:space="preserve">             resourceName VARCHAR(255), </w:t>
            </w:r>
          </w:p>
          <w:p w14:paraId="7D0C61C0"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5F0EEC9F"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5A9882ED"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06D42D90" w14:textId="1FC8B047" w:rsidR="00A05C2B" w:rsidRPr="00A05C2B" w:rsidRDefault="00A05C2B" w:rsidP="00A05C2B">
            <w:pPr>
              <w:rPr>
                <w:sz w:val="22"/>
              </w:rPr>
            </w:pPr>
            <w:r>
              <w:rPr>
                <w:sz w:val="22"/>
              </w:rPr>
              <w:tab/>
            </w:r>
            <w:r w:rsidRPr="00A05C2B">
              <w:rPr>
                <w:sz w:val="22"/>
              </w:rPr>
              <w:t>id INTEGER,</w:t>
            </w:r>
          </w:p>
          <w:p w14:paraId="27E39EE8" w14:textId="77777777" w:rsidR="001D50FD" w:rsidRPr="006455F6" w:rsidRDefault="001D50FD" w:rsidP="00886EFA">
            <w:pPr>
              <w:spacing w:after="60"/>
              <w:rPr>
                <w:sz w:val="22"/>
              </w:rPr>
            </w:pPr>
            <w:r w:rsidRPr="006455F6">
              <w:rPr>
                <w:sz w:val="22"/>
              </w:rPr>
              <w:t xml:space="preserve">             ownerDomain VARCHAR(255),</w:t>
            </w:r>
          </w:p>
          <w:p w14:paraId="6253F7D5" w14:textId="77777777" w:rsidR="001D50FD" w:rsidRPr="006455F6" w:rsidRDefault="001D50FD" w:rsidP="00886EFA">
            <w:pPr>
              <w:spacing w:after="60"/>
              <w:rPr>
                <w:sz w:val="22"/>
              </w:rPr>
            </w:pPr>
            <w:r w:rsidRPr="006455F6">
              <w:rPr>
                <w:sz w:val="22"/>
              </w:rPr>
              <w:t xml:space="preserve">             ownerName VARCHAR(255),</w:t>
            </w:r>
          </w:p>
          <w:p w14:paraId="4A578025" w14:textId="77777777" w:rsidR="001D50FD" w:rsidRPr="006455F6" w:rsidRDefault="001D50FD" w:rsidP="00886EFA">
            <w:pPr>
              <w:spacing w:after="60"/>
              <w:rPr>
                <w:sz w:val="22"/>
              </w:rPr>
            </w:pPr>
            <w:r w:rsidRPr="006455F6">
              <w:rPr>
                <w:sz w:val="22"/>
              </w:rPr>
              <w:t xml:space="preserve">             impactLevel VARCHAR(255),</w:t>
            </w:r>
          </w:p>
          <w:p w14:paraId="19DBD626" w14:textId="77777777" w:rsidR="001D50FD" w:rsidRPr="006455F6" w:rsidRDefault="001D50FD" w:rsidP="00886EFA">
            <w:pPr>
              <w:spacing w:after="60"/>
              <w:rPr>
                <w:sz w:val="22"/>
              </w:rPr>
            </w:pPr>
            <w:r w:rsidRPr="006455F6">
              <w:rPr>
                <w:sz w:val="22"/>
              </w:rPr>
              <w:t xml:space="preserve">             impactMessage VARCHAR(32768),</w:t>
            </w:r>
          </w:p>
          <w:p w14:paraId="21B326F4"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0EA2C7D" w14:textId="77777777" w:rsidR="001D50FD" w:rsidRPr="006455F6" w:rsidRDefault="001D50FD" w:rsidP="00886EFA">
            <w:pPr>
              <w:spacing w:after="60"/>
              <w:rPr>
                <w:sz w:val="22"/>
              </w:rPr>
            </w:pPr>
            <w:r w:rsidRPr="006455F6">
              <w:rPr>
                <w:sz w:val="22"/>
              </w:rPr>
              <w:t>)</w:t>
            </w:r>
          </w:p>
        </w:tc>
      </w:tr>
    </w:tbl>
    <w:p w14:paraId="08308618" w14:textId="77777777" w:rsidR="001D50FD" w:rsidRPr="0011702E" w:rsidRDefault="001D50FD" w:rsidP="001D50FD">
      <w:pPr>
        <w:pStyle w:val="CS-Bodytext"/>
        <w:numPr>
          <w:ilvl w:val="0"/>
          <w:numId w:val="168"/>
        </w:numPr>
        <w:spacing w:before="120"/>
        <w:ind w:right="14"/>
      </w:pPr>
      <w:r>
        <w:rPr>
          <w:b/>
          <w:bCs/>
        </w:rPr>
        <w:lastRenderedPageBreak/>
        <w:t>Examples:</w:t>
      </w:r>
    </w:p>
    <w:p w14:paraId="48950D4D" w14:textId="77777777" w:rsidR="001D50FD" w:rsidRPr="0011702E" w:rsidRDefault="001D50FD" w:rsidP="001D50FD">
      <w:pPr>
        <w:pStyle w:val="CS-Bodytext"/>
        <w:numPr>
          <w:ilvl w:val="1"/>
          <w:numId w:val="168"/>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C15369C" w14:textId="77777777" w:rsidTr="00886EFA">
        <w:trPr>
          <w:tblHeader/>
        </w:trPr>
        <w:tc>
          <w:tcPr>
            <w:tcW w:w="1638" w:type="dxa"/>
            <w:shd w:val="clear" w:color="auto" w:fill="B3B3B3"/>
          </w:tcPr>
          <w:p w14:paraId="192C20DC"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CF56240"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7CC71247" w14:textId="77777777" w:rsidR="001D50FD" w:rsidRPr="006455F6" w:rsidRDefault="001D50FD" w:rsidP="00886EFA">
            <w:pPr>
              <w:spacing w:after="120"/>
              <w:rPr>
                <w:b/>
                <w:sz w:val="22"/>
              </w:rPr>
            </w:pPr>
            <w:r w:rsidRPr="006455F6">
              <w:rPr>
                <w:b/>
                <w:sz w:val="22"/>
              </w:rPr>
              <w:t>Parameter Value</w:t>
            </w:r>
          </w:p>
        </w:tc>
      </w:tr>
      <w:tr w:rsidR="001D50FD" w:rsidRPr="006455F6" w14:paraId="09A03E9E" w14:textId="77777777" w:rsidTr="00886EFA">
        <w:trPr>
          <w:trHeight w:val="260"/>
        </w:trPr>
        <w:tc>
          <w:tcPr>
            <w:tcW w:w="1638" w:type="dxa"/>
          </w:tcPr>
          <w:p w14:paraId="54DCF296" w14:textId="77777777" w:rsidR="001D50FD" w:rsidRPr="006455F6" w:rsidRDefault="001D50FD" w:rsidP="00886EFA">
            <w:pPr>
              <w:spacing w:after="120"/>
              <w:rPr>
                <w:sz w:val="22"/>
              </w:rPr>
            </w:pPr>
            <w:r w:rsidRPr="006455F6">
              <w:rPr>
                <w:sz w:val="22"/>
              </w:rPr>
              <w:t>IN</w:t>
            </w:r>
          </w:p>
        </w:tc>
        <w:tc>
          <w:tcPr>
            <w:tcW w:w="2700" w:type="dxa"/>
          </w:tcPr>
          <w:p w14:paraId="3B533E55" w14:textId="77777777" w:rsidR="001D50FD" w:rsidRPr="006455F6" w:rsidRDefault="001D50FD" w:rsidP="00886EFA">
            <w:pPr>
              <w:spacing w:after="120"/>
              <w:rPr>
                <w:sz w:val="22"/>
              </w:rPr>
            </w:pPr>
            <w:r w:rsidRPr="006455F6">
              <w:rPr>
                <w:sz w:val="22"/>
              </w:rPr>
              <w:t>fullResourcePath</w:t>
            </w:r>
          </w:p>
        </w:tc>
        <w:tc>
          <w:tcPr>
            <w:tcW w:w="4155" w:type="dxa"/>
          </w:tcPr>
          <w:p w14:paraId="038B148E" w14:textId="77777777" w:rsidR="001D50FD" w:rsidRPr="006455F6" w:rsidRDefault="001D50FD" w:rsidP="00886EFA">
            <w:pPr>
              <w:spacing w:after="120"/>
              <w:rPr>
                <w:sz w:val="22"/>
              </w:rPr>
            </w:pPr>
            <w:r w:rsidRPr="006455F6">
              <w:rPr>
                <w:sz w:val="22"/>
              </w:rPr>
              <w:t>‘/shared/examples/ds_orders/orders’</w:t>
            </w:r>
          </w:p>
        </w:tc>
      </w:tr>
      <w:tr w:rsidR="001D50FD" w:rsidRPr="006455F6" w14:paraId="37C22EB2" w14:textId="77777777" w:rsidTr="00886EFA">
        <w:tc>
          <w:tcPr>
            <w:tcW w:w="1638" w:type="dxa"/>
          </w:tcPr>
          <w:p w14:paraId="638EDB42" w14:textId="77777777" w:rsidR="001D50FD" w:rsidRPr="006455F6" w:rsidRDefault="001D50FD" w:rsidP="00886EFA">
            <w:pPr>
              <w:spacing w:after="120"/>
              <w:rPr>
                <w:sz w:val="22"/>
              </w:rPr>
            </w:pPr>
            <w:r w:rsidRPr="006455F6">
              <w:rPr>
                <w:sz w:val="22"/>
              </w:rPr>
              <w:t>IN</w:t>
            </w:r>
          </w:p>
        </w:tc>
        <w:tc>
          <w:tcPr>
            <w:tcW w:w="2700" w:type="dxa"/>
          </w:tcPr>
          <w:p w14:paraId="7A7E6517" w14:textId="77777777" w:rsidR="001D50FD" w:rsidRPr="006455F6" w:rsidRDefault="001D50FD" w:rsidP="00886EFA">
            <w:pPr>
              <w:spacing w:after="120"/>
              <w:rPr>
                <w:sz w:val="22"/>
              </w:rPr>
            </w:pPr>
            <w:r w:rsidRPr="006455F6">
              <w:rPr>
                <w:sz w:val="22"/>
              </w:rPr>
              <w:t>resourceType</w:t>
            </w:r>
          </w:p>
        </w:tc>
        <w:tc>
          <w:tcPr>
            <w:tcW w:w="4155" w:type="dxa"/>
          </w:tcPr>
          <w:p w14:paraId="5DF915B2" w14:textId="77777777" w:rsidR="001D50FD" w:rsidRPr="006455F6" w:rsidRDefault="001D50FD" w:rsidP="00886EFA">
            <w:pPr>
              <w:spacing w:after="120"/>
              <w:rPr>
                <w:sz w:val="22"/>
              </w:rPr>
            </w:pPr>
            <w:r w:rsidRPr="006455F6">
              <w:rPr>
                <w:sz w:val="22"/>
              </w:rPr>
              <w:t>‘TABLE’</w:t>
            </w:r>
          </w:p>
        </w:tc>
      </w:tr>
      <w:tr w:rsidR="001D50FD" w:rsidRPr="006455F6" w14:paraId="5632A03D" w14:textId="77777777" w:rsidTr="00886EFA">
        <w:tc>
          <w:tcPr>
            <w:tcW w:w="1638" w:type="dxa"/>
          </w:tcPr>
          <w:p w14:paraId="2F86451F" w14:textId="77777777" w:rsidR="001D50FD" w:rsidRPr="006455F6" w:rsidRDefault="001D50FD" w:rsidP="00886EFA">
            <w:pPr>
              <w:spacing w:after="120"/>
              <w:rPr>
                <w:sz w:val="22"/>
              </w:rPr>
            </w:pPr>
            <w:r w:rsidRPr="006455F6">
              <w:rPr>
                <w:sz w:val="22"/>
              </w:rPr>
              <w:t>OUT</w:t>
            </w:r>
          </w:p>
        </w:tc>
        <w:tc>
          <w:tcPr>
            <w:tcW w:w="2700" w:type="dxa"/>
          </w:tcPr>
          <w:p w14:paraId="4D1683AA" w14:textId="77777777" w:rsidR="001D50FD" w:rsidRPr="006455F6" w:rsidRDefault="001D50FD" w:rsidP="00886EFA">
            <w:pPr>
              <w:spacing w:after="120"/>
              <w:rPr>
                <w:sz w:val="22"/>
              </w:rPr>
            </w:pPr>
            <w:r w:rsidRPr="006455F6">
              <w:rPr>
                <w:sz w:val="22"/>
              </w:rPr>
              <w:t>resourceCursor</w:t>
            </w:r>
          </w:p>
        </w:tc>
        <w:tc>
          <w:tcPr>
            <w:tcW w:w="4155" w:type="dxa"/>
          </w:tcPr>
          <w:p w14:paraId="73C5DC95" w14:textId="77777777" w:rsidR="001D50FD" w:rsidRPr="006455F6" w:rsidRDefault="001D50FD" w:rsidP="00886EFA">
            <w:pPr>
              <w:spacing w:after="120"/>
              <w:rPr>
                <w:sz w:val="22"/>
              </w:rPr>
            </w:pPr>
            <w:r w:rsidRPr="006455F6">
              <w:rPr>
                <w:sz w:val="22"/>
              </w:rPr>
              <w:t>(‘ViewOrder’,</w:t>
            </w:r>
          </w:p>
          <w:p w14:paraId="08AC3971" w14:textId="77777777" w:rsidR="001D50FD" w:rsidRPr="006455F6" w:rsidRDefault="001D50FD" w:rsidP="00886EFA">
            <w:pPr>
              <w:spacing w:after="120"/>
              <w:rPr>
                <w:sz w:val="22"/>
              </w:rPr>
            </w:pPr>
            <w:r w:rsidRPr="006455F6">
              <w:rPr>
                <w:sz w:val="22"/>
              </w:rPr>
              <w:t>‘/shared/examples/ViewOrder’,</w:t>
            </w:r>
          </w:p>
          <w:p w14:paraId="52245A86" w14:textId="77777777" w:rsidR="001D50FD" w:rsidRPr="006455F6" w:rsidRDefault="001D50FD" w:rsidP="00886EFA">
            <w:pPr>
              <w:spacing w:after="120"/>
              <w:rPr>
                <w:sz w:val="22"/>
              </w:rPr>
            </w:pPr>
            <w:r w:rsidRPr="006455F6">
              <w:rPr>
                <w:sz w:val="22"/>
              </w:rPr>
              <w:t>‘TABLE’,</w:t>
            </w:r>
          </w:p>
          <w:p w14:paraId="57B1A28A" w14:textId="77777777" w:rsidR="001D50FD" w:rsidRDefault="001D50FD" w:rsidP="00886EFA">
            <w:pPr>
              <w:spacing w:after="120"/>
              <w:rPr>
                <w:sz w:val="22"/>
              </w:rPr>
            </w:pPr>
            <w:r w:rsidRPr="006455F6">
              <w:rPr>
                <w:sz w:val="22"/>
              </w:rPr>
              <w:t>‘SQL_TABLE’,</w:t>
            </w:r>
          </w:p>
          <w:p w14:paraId="19670F15" w14:textId="21BA5F4A" w:rsidR="00F70E32" w:rsidRPr="006455F6" w:rsidRDefault="00F70E32" w:rsidP="00886EFA">
            <w:pPr>
              <w:spacing w:after="120"/>
              <w:rPr>
                <w:sz w:val="22"/>
              </w:rPr>
            </w:pPr>
            <w:r>
              <w:rPr>
                <w:sz w:val="22"/>
              </w:rPr>
              <w:t>1003</w:t>
            </w:r>
          </w:p>
          <w:p w14:paraId="54B57C7F" w14:textId="77777777" w:rsidR="001D50FD" w:rsidRPr="006455F6" w:rsidRDefault="001D50FD" w:rsidP="00886EFA">
            <w:pPr>
              <w:spacing w:after="120"/>
              <w:rPr>
                <w:sz w:val="22"/>
              </w:rPr>
            </w:pPr>
            <w:r w:rsidRPr="006455F6">
              <w:rPr>
                <w:sz w:val="22"/>
              </w:rPr>
              <w:t>‘composite’,</w:t>
            </w:r>
          </w:p>
          <w:p w14:paraId="5175F159" w14:textId="77777777" w:rsidR="001D50FD" w:rsidRPr="006455F6" w:rsidRDefault="001D50FD" w:rsidP="00886EFA">
            <w:pPr>
              <w:spacing w:after="120"/>
              <w:rPr>
                <w:sz w:val="22"/>
              </w:rPr>
            </w:pPr>
            <w:r w:rsidRPr="006455F6">
              <w:rPr>
                <w:sz w:val="22"/>
              </w:rPr>
              <w:t>‘admin’,</w:t>
            </w:r>
          </w:p>
          <w:p w14:paraId="34B8BBAC" w14:textId="77777777" w:rsidR="001D50FD" w:rsidRPr="006455F6" w:rsidRDefault="001D50FD" w:rsidP="00886EFA">
            <w:pPr>
              <w:spacing w:after="120"/>
              <w:rPr>
                <w:sz w:val="22"/>
              </w:rPr>
            </w:pPr>
            <w:r w:rsidRPr="006455F6">
              <w:rPr>
                <w:sz w:val="22"/>
              </w:rPr>
              <w:t>‘NONE’,</w:t>
            </w:r>
          </w:p>
          <w:p w14:paraId="2E04953F" w14:textId="77777777" w:rsidR="001D50FD" w:rsidRPr="006455F6" w:rsidRDefault="001D50FD" w:rsidP="00886EFA">
            <w:pPr>
              <w:spacing w:after="120"/>
              <w:rPr>
                <w:sz w:val="22"/>
              </w:rPr>
            </w:pPr>
            <w:r w:rsidRPr="006455F6">
              <w:rPr>
                <w:sz w:val="22"/>
              </w:rPr>
              <w:t>NULL,</w:t>
            </w:r>
          </w:p>
          <w:p w14:paraId="00DE4A9D" w14:textId="77777777" w:rsidR="001D50FD" w:rsidRPr="006455F6" w:rsidRDefault="001D50FD" w:rsidP="00886EFA">
            <w:pPr>
              <w:spacing w:after="120"/>
              <w:rPr>
                <w:sz w:val="22"/>
              </w:rPr>
            </w:pPr>
            <w:r w:rsidRPr="006455F6">
              <w:rPr>
                <w:sz w:val="22"/>
              </w:rPr>
              <w:t>1),</w:t>
            </w:r>
          </w:p>
          <w:p w14:paraId="6AE10967" w14:textId="77777777" w:rsidR="001D50FD" w:rsidRPr="006455F6" w:rsidRDefault="001D50FD" w:rsidP="00886EFA">
            <w:pPr>
              <w:spacing w:after="120"/>
              <w:rPr>
                <w:sz w:val="22"/>
              </w:rPr>
            </w:pPr>
            <w:r w:rsidRPr="006455F6">
              <w:rPr>
                <w:sz w:val="22"/>
              </w:rPr>
              <w:t>…</w:t>
            </w:r>
          </w:p>
        </w:tc>
      </w:tr>
    </w:tbl>
    <w:p w14:paraId="399A5317" w14:textId="0CDF8E87" w:rsidR="001D50FD" w:rsidRPr="00582C6C" w:rsidRDefault="001D50FD" w:rsidP="001D50FD">
      <w:pPr>
        <w:pStyle w:val="Heading3"/>
        <w:rPr>
          <w:color w:val="1F497D"/>
          <w:sz w:val="23"/>
          <w:szCs w:val="23"/>
        </w:rPr>
      </w:pPr>
      <w:bookmarkStart w:id="647" w:name="_Toc509346761"/>
      <w:r w:rsidRPr="00582C6C">
        <w:rPr>
          <w:color w:val="1F497D"/>
          <w:sz w:val="23"/>
          <w:szCs w:val="23"/>
        </w:rPr>
        <w:t>getDependentResources</w:t>
      </w:r>
      <w:r>
        <w:rPr>
          <w:color w:val="1F497D"/>
          <w:sz w:val="23"/>
          <w:szCs w:val="23"/>
        </w:rPr>
        <w:t>Direct</w:t>
      </w:r>
      <w:r w:rsidRPr="00582C6C">
        <w:rPr>
          <w:color w:val="1F497D"/>
          <w:sz w:val="23"/>
          <w:szCs w:val="23"/>
        </w:rPr>
        <w:t>Cursor</w:t>
      </w:r>
      <w:bookmarkEnd w:id="647"/>
      <w:r w:rsidRPr="00582C6C">
        <w:rPr>
          <w:color w:val="1F497D"/>
          <w:sz w:val="23"/>
          <w:szCs w:val="23"/>
        </w:rPr>
        <w:t xml:space="preserve"> </w:t>
      </w:r>
    </w:p>
    <w:p w14:paraId="70727717" w14:textId="0CDFBAE2" w:rsidR="001D50FD" w:rsidRDefault="001D50FD" w:rsidP="001D50FD">
      <w:pPr>
        <w:pStyle w:val="CS-Bodytext"/>
      </w:pPr>
      <w:r>
        <w:t xml:space="preserve">This procedure retrieves the "direct" dependent resource metadata for a given resource.  If a dependent resource is a foreign key reference to another view it is not returned.  If a dependent resource is a data source reference, it is not returned.  A cursor of metadata is returned.  This procedure invokes </w:t>
      </w:r>
      <w:r w:rsidRPr="00C06F82">
        <w:rPr>
          <w:rFonts w:ascii="Courier New" w:hAnsi="Courier New"/>
        </w:rPr>
        <w:t>repository/lowerLevelProcedures/getDependentResourcesXSLT</w:t>
      </w:r>
      <w:r>
        <w:t>.</w:t>
      </w:r>
    </w:p>
    <w:p w14:paraId="724F901C" w14:textId="77777777" w:rsidR="001D50FD" w:rsidRDefault="001D50FD" w:rsidP="001D50FD">
      <w:pPr>
        <w:pStyle w:val="CS-Bodytext"/>
        <w:numPr>
          <w:ilvl w:val="0"/>
          <w:numId w:val="35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2B8CD399" w14:textId="77777777" w:rsidTr="00886EFA">
        <w:trPr>
          <w:tblHeader/>
        </w:trPr>
        <w:tc>
          <w:tcPr>
            <w:tcW w:w="1600" w:type="dxa"/>
            <w:shd w:val="clear" w:color="auto" w:fill="B3B3B3"/>
          </w:tcPr>
          <w:p w14:paraId="71586B98"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82495EF"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5E98EB6E" w14:textId="77777777" w:rsidR="001D50FD" w:rsidRPr="006455F6" w:rsidRDefault="001D50FD" w:rsidP="00886EFA">
            <w:pPr>
              <w:spacing w:after="120"/>
              <w:rPr>
                <w:b/>
                <w:sz w:val="22"/>
              </w:rPr>
            </w:pPr>
            <w:r w:rsidRPr="006455F6">
              <w:rPr>
                <w:b/>
                <w:sz w:val="22"/>
              </w:rPr>
              <w:t>Parameter Type</w:t>
            </w:r>
          </w:p>
        </w:tc>
      </w:tr>
      <w:tr w:rsidR="001D50FD" w:rsidRPr="006455F6" w14:paraId="274C29B8" w14:textId="77777777" w:rsidTr="00886EFA">
        <w:trPr>
          <w:trHeight w:val="260"/>
        </w:trPr>
        <w:tc>
          <w:tcPr>
            <w:tcW w:w="1621" w:type="dxa"/>
            <w:gridSpan w:val="2"/>
          </w:tcPr>
          <w:p w14:paraId="549E58FE" w14:textId="77777777" w:rsidR="001D50FD" w:rsidRPr="006455F6" w:rsidRDefault="001D50FD" w:rsidP="00886EFA">
            <w:pPr>
              <w:spacing w:after="120"/>
              <w:rPr>
                <w:sz w:val="22"/>
              </w:rPr>
            </w:pPr>
            <w:r w:rsidRPr="006455F6">
              <w:rPr>
                <w:sz w:val="22"/>
              </w:rPr>
              <w:t>IN</w:t>
            </w:r>
          </w:p>
        </w:tc>
        <w:tc>
          <w:tcPr>
            <w:tcW w:w="2717" w:type="dxa"/>
          </w:tcPr>
          <w:p w14:paraId="59C8DBE4" w14:textId="77777777" w:rsidR="001D50FD" w:rsidRPr="006455F6" w:rsidRDefault="001D50FD" w:rsidP="00886EFA">
            <w:pPr>
              <w:spacing w:after="120"/>
              <w:rPr>
                <w:sz w:val="22"/>
              </w:rPr>
            </w:pPr>
            <w:r w:rsidRPr="006455F6">
              <w:rPr>
                <w:sz w:val="22"/>
              </w:rPr>
              <w:t>fullResourcePath</w:t>
            </w:r>
          </w:p>
        </w:tc>
        <w:tc>
          <w:tcPr>
            <w:tcW w:w="4518" w:type="dxa"/>
          </w:tcPr>
          <w:p w14:paraId="09A8AEF2"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557F6042" w14:textId="77777777" w:rsidTr="00886EFA">
        <w:tc>
          <w:tcPr>
            <w:tcW w:w="1621" w:type="dxa"/>
            <w:gridSpan w:val="2"/>
          </w:tcPr>
          <w:p w14:paraId="2FE94D57" w14:textId="77777777" w:rsidR="001D50FD" w:rsidRPr="006455F6" w:rsidRDefault="001D50FD" w:rsidP="00886EFA">
            <w:pPr>
              <w:spacing w:after="120"/>
              <w:rPr>
                <w:sz w:val="22"/>
              </w:rPr>
            </w:pPr>
            <w:r w:rsidRPr="006455F6">
              <w:rPr>
                <w:sz w:val="22"/>
              </w:rPr>
              <w:t>IN</w:t>
            </w:r>
          </w:p>
        </w:tc>
        <w:tc>
          <w:tcPr>
            <w:tcW w:w="2717" w:type="dxa"/>
          </w:tcPr>
          <w:p w14:paraId="2448BFC0" w14:textId="77777777" w:rsidR="001D50FD" w:rsidRPr="006455F6" w:rsidRDefault="001D50FD" w:rsidP="00886EFA">
            <w:pPr>
              <w:spacing w:after="120"/>
              <w:rPr>
                <w:sz w:val="22"/>
              </w:rPr>
            </w:pPr>
            <w:r w:rsidRPr="006455F6">
              <w:rPr>
                <w:sz w:val="22"/>
              </w:rPr>
              <w:t>resourceType</w:t>
            </w:r>
          </w:p>
        </w:tc>
        <w:tc>
          <w:tcPr>
            <w:tcW w:w="4518" w:type="dxa"/>
          </w:tcPr>
          <w:p w14:paraId="15F0E49F"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1D50FD" w:rsidRPr="006455F6" w14:paraId="30E9911A" w14:textId="77777777" w:rsidTr="00886EFA">
        <w:tc>
          <w:tcPr>
            <w:tcW w:w="1621" w:type="dxa"/>
            <w:gridSpan w:val="2"/>
          </w:tcPr>
          <w:p w14:paraId="129C9C2C" w14:textId="77777777" w:rsidR="001D50FD" w:rsidRPr="006455F6" w:rsidRDefault="001D50FD" w:rsidP="00886EFA">
            <w:pPr>
              <w:spacing w:after="120"/>
              <w:rPr>
                <w:sz w:val="22"/>
              </w:rPr>
            </w:pPr>
            <w:r w:rsidRPr="006455F6">
              <w:rPr>
                <w:sz w:val="22"/>
              </w:rPr>
              <w:t>OUT</w:t>
            </w:r>
          </w:p>
        </w:tc>
        <w:tc>
          <w:tcPr>
            <w:tcW w:w="2717" w:type="dxa"/>
          </w:tcPr>
          <w:p w14:paraId="1D1FEF72" w14:textId="77777777" w:rsidR="001D50FD" w:rsidRPr="006455F6" w:rsidRDefault="001D50FD" w:rsidP="00886EFA">
            <w:pPr>
              <w:spacing w:after="120"/>
              <w:rPr>
                <w:sz w:val="22"/>
              </w:rPr>
            </w:pPr>
            <w:r w:rsidRPr="006455F6">
              <w:rPr>
                <w:sz w:val="22"/>
              </w:rPr>
              <w:t>resourceCursor</w:t>
            </w:r>
          </w:p>
        </w:tc>
        <w:tc>
          <w:tcPr>
            <w:tcW w:w="4518" w:type="dxa"/>
          </w:tcPr>
          <w:p w14:paraId="6D31A960" w14:textId="77777777" w:rsidR="001D50FD" w:rsidRPr="006455F6" w:rsidRDefault="001D50FD" w:rsidP="00886EFA">
            <w:pPr>
              <w:spacing w:after="60"/>
              <w:rPr>
                <w:sz w:val="22"/>
              </w:rPr>
            </w:pPr>
            <w:r w:rsidRPr="006455F6">
              <w:rPr>
                <w:sz w:val="22"/>
              </w:rPr>
              <w:t>CURSOR (</w:t>
            </w:r>
          </w:p>
          <w:p w14:paraId="253BB439" w14:textId="77777777" w:rsidR="001D50FD" w:rsidRPr="006455F6" w:rsidRDefault="001D50FD" w:rsidP="00886EFA">
            <w:pPr>
              <w:spacing w:after="60"/>
              <w:rPr>
                <w:sz w:val="22"/>
              </w:rPr>
            </w:pPr>
            <w:r w:rsidRPr="006455F6">
              <w:rPr>
                <w:sz w:val="22"/>
              </w:rPr>
              <w:t xml:space="preserve">             resourceName VARCHAR(255), </w:t>
            </w:r>
          </w:p>
          <w:p w14:paraId="7E7DBB5B"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38898B4B"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0FB19231" w14:textId="77777777" w:rsidR="001D50FD" w:rsidRDefault="001D50FD" w:rsidP="00886EFA">
            <w:pPr>
              <w:spacing w:after="60"/>
              <w:rPr>
                <w:sz w:val="22"/>
              </w:rPr>
            </w:pPr>
            <w:r w:rsidRPr="006455F6">
              <w:rPr>
                <w:sz w:val="22"/>
              </w:rPr>
              <w:t xml:space="preserve">        </w:t>
            </w:r>
            <w:r w:rsidRPr="006455F6">
              <w:rPr>
                <w:sz w:val="22"/>
              </w:rPr>
              <w:tab/>
              <w:t xml:space="preserve">subtype VARCHAR(40), </w:t>
            </w:r>
          </w:p>
          <w:p w14:paraId="2CD9B752" w14:textId="4FEC8B6C" w:rsidR="001D50FD" w:rsidRDefault="001D50FD" w:rsidP="001D50FD">
            <w:pPr>
              <w:spacing w:after="60"/>
              <w:rPr>
                <w:sz w:val="22"/>
              </w:rPr>
            </w:pPr>
            <w:r w:rsidRPr="006455F6">
              <w:rPr>
                <w:sz w:val="22"/>
              </w:rPr>
              <w:t xml:space="preserve">        </w:t>
            </w:r>
            <w:r w:rsidRPr="006455F6">
              <w:rPr>
                <w:sz w:val="22"/>
              </w:rPr>
              <w:tab/>
            </w:r>
            <w:r>
              <w:rPr>
                <w:sz w:val="22"/>
              </w:rPr>
              <w:t>id INTEGER</w:t>
            </w:r>
            <w:r w:rsidRPr="006455F6">
              <w:rPr>
                <w:sz w:val="22"/>
              </w:rPr>
              <w:t xml:space="preserve">, </w:t>
            </w:r>
          </w:p>
          <w:p w14:paraId="2A422264" w14:textId="77777777" w:rsidR="001D50FD" w:rsidRPr="006455F6" w:rsidRDefault="001D50FD" w:rsidP="00886EFA">
            <w:pPr>
              <w:spacing w:after="60"/>
              <w:rPr>
                <w:sz w:val="22"/>
              </w:rPr>
            </w:pPr>
            <w:r w:rsidRPr="006455F6">
              <w:rPr>
                <w:sz w:val="22"/>
              </w:rPr>
              <w:t xml:space="preserve">             ownerDomain VARCHAR(255),</w:t>
            </w:r>
          </w:p>
          <w:p w14:paraId="462E1FD5" w14:textId="77777777" w:rsidR="001D50FD" w:rsidRPr="006455F6" w:rsidRDefault="001D50FD" w:rsidP="00886EFA">
            <w:pPr>
              <w:spacing w:after="60"/>
              <w:rPr>
                <w:sz w:val="22"/>
              </w:rPr>
            </w:pPr>
            <w:r w:rsidRPr="006455F6">
              <w:rPr>
                <w:sz w:val="22"/>
              </w:rPr>
              <w:lastRenderedPageBreak/>
              <w:t xml:space="preserve">             ownerName VARCHAR(255),</w:t>
            </w:r>
          </w:p>
          <w:p w14:paraId="72880F7C" w14:textId="77777777" w:rsidR="001D50FD" w:rsidRPr="006455F6" w:rsidRDefault="001D50FD" w:rsidP="00886EFA">
            <w:pPr>
              <w:spacing w:after="60"/>
              <w:rPr>
                <w:sz w:val="22"/>
              </w:rPr>
            </w:pPr>
            <w:r w:rsidRPr="006455F6">
              <w:rPr>
                <w:sz w:val="22"/>
              </w:rPr>
              <w:t xml:space="preserve">             impactLevel VARCHAR(255),</w:t>
            </w:r>
          </w:p>
          <w:p w14:paraId="68C6F178" w14:textId="77777777" w:rsidR="001D50FD" w:rsidRPr="006455F6" w:rsidRDefault="001D50FD" w:rsidP="00886EFA">
            <w:pPr>
              <w:spacing w:after="60"/>
              <w:rPr>
                <w:sz w:val="22"/>
              </w:rPr>
            </w:pPr>
            <w:r w:rsidRPr="006455F6">
              <w:rPr>
                <w:sz w:val="22"/>
              </w:rPr>
              <w:t xml:space="preserve">             impactMessage VARCHAR(32768),</w:t>
            </w:r>
          </w:p>
          <w:p w14:paraId="332A7850"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F56683B" w14:textId="77777777" w:rsidR="001D50FD" w:rsidRPr="006455F6" w:rsidRDefault="001D50FD" w:rsidP="00886EFA">
            <w:pPr>
              <w:spacing w:after="60"/>
              <w:rPr>
                <w:sz w:val="22"/>
              </w:rPr>
            </w:pPr>
            <w:r w:rsidRPr="006455F6">
              <w:rPr>
                <w:sz w:val="22"/>
              </w:rPr>
              <w:t>)</w:t>
            </w:r>
          </w:p>
        </w:tc>
      </w:tr>
    </w:tbl>
    <w:p w14:paraId="0B705B0E" w14:textId="77777777" w:rsidR="001D50FD" w:rsidRPr="0011702E" w:rsidRDefault="001D50FD" w:rsidP="001D50FD">
      <w:pPr>
        <w:pStyle w:val="CS-Bodytext"/>
        <w:numPr>
          <w:ilvl w:val="0"/>
          <w:numId w:val="356"/>
        </w:numPr>
        <w:spacing w:before="120"/>
        <w:ind w:right="14"/>
      </w:pPr>
      <w:r>
        <w:rPr>
          <w:b/>
          <w:bCs/>
        </w:rPr>
        <w:lastRenderedPageBreak/>
        <w:t>Examples:</w:t>
      </w:r>
    </w:p>
    <w:p w14:paraId="7061DBEF" w14:textId="77777777" w:rsidR="001D50FD" w:rsidRPr="0011702E" w:rsidRDefault="001D50FD" w:rsidP="001D50FD">
      <w:pPr>
        <w:pStyle w:val="CS-Bodytext"/>
        <w:numPr>
          <w:ilvl w:val="1"/>
          <w:numId w:val="35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6"/>
        <w:gridCol w:w="2722"/>
        <w:gridCol w:w="4155"/>
      </w:tblGrid>
      <w:tr w:rsidR="001D50FD" w:rsidRPr="006455F6" w14:paraId="08FCFDDF" w14:textId="77777777" w:rsidTr="00886EFA">
        <w:trPr>
          <w:tblHeader/>
        </w:trPr>
        <w:tc>
          <w:tcPr>
            <w:tcW w:w="1616" w:type="dxa"/>
            <w:shd w:val="clear" w:color="auto" w:fill="B3B3B3"/>
          </w:tcPr>
          <w:p w14:paraId="753F5456" w14:textId="77777777" w:rsidR="001D50FD" w:rsidRPr="006455F6" w:rsidRDefault="001D50FD" w:rsidP="00886EFA">
            <w:pPr>
              <w:spacing w:after="120"/>
              <w:rPr>
                <w:b/>
                <w:sz w:val="22"/>
              </w:rPr>
            </w:pPr>
            <w:r w:rsidRPr="006455F6">
              <w:rPr>
                <w:b/>
                <w:sz w:val="22"/>
              </w:rPr>
              <w:t>Direction</w:t>
            </w:r>
          </w:p>
        </w:tc>
        <w:tc>
          <w:tcPr>
            <w:tcW w:w="2722" w:type="dxa"/>
            <w:shd w:val="clear" w:color="auto" w:fill="B3B3B3"/>
          </w:tcPr>
          <w:p w14:paraId="19935278"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43CF765F" w14:textId="77777777" w:rsidR="001D50FD" w:rsidRPr="006455F6" w:rsidRDefault="001D50FD" w:rsidP="00886EFA">
            <w:pPr>
              <w:spacing w:after="120"/>
              <w:rPr>
                <w:b/>
                <w:sz w:val="22"/>
              </w:rPr>
            </w:pPr>
            <w:r w:rsidRPr="006455F6">
              <w:rPr>
                <w:b/>
                <w:sz w:val="22"/>
              </w:rPr>
              <w:t>Parameter Value</w:t>
            </w:r>
          </w:p>
        </w:tc>
      </w:tr>
      <w:tr w:rsidR="001D50FD" w:rsidRPr="006455F6" w14:paraId="2F32DA1D" w14:textId="77777777" w:rsidTr="00886EFA">
        <w:trPr>
          <w:trHeight w:val="260"/>
        </w:trPr>
        <w:tc>
          <w:tcPr>
            <w:tcW w:w="1616" w:type="dxa"/>
          </w:tcPr>
          <w:p w14:paraId="6CA401F1" w14:textId="77777777" w:rsidR="001D50FD" w:rsidRPr="006455F6" w:rsidRDefault="001D50FD" w:rsidP="00886EFA">
            <w:pPr>
              <w:spacing w:after="120"/>
              <w:rPr>
                <w:sz w:val="22"/>
              </w:rPr>
            </w:pPr>
            <w:r w:rsidRPr="006455F6">
              <w:rPr>
                <w:sz w:val="22"/>
              </w:rPr>
              <w:t>IN</w:t>
            </w:r>
          </w:p>
        </w:tc>
        <w:tc>
          <w:tcPr>
            <w:tcW w:w="2722" w:type="dxa"/>
          </w:tcPr>
          <w:p w14:paraId="6AEB61A6" w14:textId="77777777" w:rsidR="001D50FD" w:rsidRPr="006455F6" w:rsidRDefault="001D50FD" w:rsidP="00886EFA">
            <w:pPr>
              <w:spacing w:after="120"/>
              <w:rPr>
                <w:sz w:val="22"/>
              </w:rPr>
            </w:pPr>
            <w:r w:rsidRPr="006455F6">
              <w:rPr>
                <w:sz w:val="22"/>
              </w:rPr>
              <w:t>fullResourcePath</w:t>
            </w:r>
          </w:p>
        </w:tc>
        <w:tc>
          <w:tcPr>
            <w:tcW w:w="4155" w:type="dxa"/>
          </w:tcPr>
          <w:p w14:paraId="630E1B1C" w14:textId="77777777" w:rsidR="001D50FD" w:rsidRPr="006455F6" w:rsidRDefault="001D50FD" w:rsidP="00886EFA">
            <w:pPr>
              <w:spacing w:after="120"/>
              <w:rPr>
                <w:sz w:val="22"/>
              </w:rPr>
            </w:pPr>
            <w:r w:rsidRPr="006455F6">
              <w:rPr>
                <w:sz w:val="22"/>
              </w:rPr>
              <w:t>‘/shared/examples/ds_orders/orders’</w:t>
            </w:r>
          </w:p>
        </w:tc>
      </w:tr>
      <w:tr w:rsidR="001D50FD" w:rsidRPr="006455F6" w14:paraId="794D38B7" w14:textId="77777777" w:rsidTr="00886EFA">
        <w:tc>
          <w:tcPr>
            <w:tcW w:w="1616" w:type="dxa"/>
          </w:tcPr>
          <w:p w14:paraId="4CE65550" w14:textId="77777777" w:rsidR="001D50FD" w:rsidRPr="006455F6" w:rsidRDefault="001D50FD" w:rsidP="00886EFA">
            <w:pPr>
              <w:spacing w:after="120"/>
              <w:rPr>
                <w:sz w:val="22"/>
              </w:rPr>
            </w:pPr>
            <w:r w:rsidRPr="006455F6">
              <w:rPr>
                <w:sz w:val="22"/>
              </w:rPr>
              <w:t>IN</w:t>
            </w:r>
          </w:p>
        </w:tc>
        <w:tc>
          <w:tcPr>
            <w:tcW w:w="2722" w:type="dxa"/>
          </w:tcPr>
          <w:p w14:paraId="3B63C28B" w14:textId="77777777" w:rsidR="001D50FD" w:rsidRPr="006455F6" w:rsidRDefault="001D50FD" w:rsidP="00886EFA">
            <w:pPr>
              <w:spacing w:after="120"/>
              <w:rPr>
                <w:sz w:val="22"/>
              </w:rPr>
            </w:pPr>
            <w:r w:rsidRPr="006455F6">
              <w:rPr>
                <w:sz w:val="22"/>
              </w:rPr>
              <w:t>resourceType</w:t>
            </w:r>
          </w:p>
        </w:tc>
        <w:tc>
          <w:tcPr>
            <w:tcW w:w="4155" w:type="dxa"/>
          </w:tcPr>
          <w:p w14:paraId="7D2B1839" w14:textId="77777777" w:rsidR="001D50FD" w:rsidRPr="006455F6" w:rsidRDefault="001D50FD" w:rsidP="00886EFA">
            <w:pPr>
              <w:spacing w:after="120"/>
              <w:rPr>
                <w:sz w:val="22"/>
              </w:rPr>
            </w:pPr>
            <w:r w:rsidRPr="006455F6">
              <w:rPr>
                <w:sz w:val="22"/>
              </w:rPr>
              <w:t>‘TABLE’</w:t>
            </w:r>
          </w:p>
        </w:tc>
      </w:tr>
      <w:tr w:rsidR="001D50FD" w:rsidRPr="006455F6" w14:paraId="0372F9EC" w14:textId="77777777" w:rsidTr="00886EFA">
        <w:tc>
          <w:tcPr>
            <w:tcW w:w="1616" w:type="dxa"/>
          </w:tcPr>
          <w:p w14:paraId="2285C7FB" w14:textId="77777777" w:rsidR="001D50FD" w:rsidRPr="006455F6" w:rsidRDefault="001D50FD" w:rsidP="00886EFA">
            <w:pPr>
              <w:spacing w:after="120"/>
              <w:rPr>
                <w:sz w:val="22"/>
              </w:rPr>
            </w:pPr>
            <w:r w:rsidRPr="006455F6">
              <w:rPr>
                <w:sz w:val="22"/>
              </w:rPr>
              <w:t>OUT</w:t>
            </w:r>
          </w:p>
        </w:tc>
        <w:tc>
          <w:tcPr>
            <w:tcW w:w="2722" w:type="dxa"/>
          </w:tcPr>
          <w:p w14:paraId="0155B9A3" w14:textId="77777777" w:rsidR="001D50FD" w:rsidRPr="006455F6" w:rsidRDefault="001D50FD" w:rsidP="00886EFA">
            <w:pPr>
              <w:spacing w:after="120"/>
              <w:rPr>
                <w:sz w:val="22"/>
              </w:rPr>
            </w:pPr>
            <w:r w:rsidRPr="006455F6">
              <w:rPr>
                <w:sz w:val="22"/>
              </w:rPr>
              <w:t>resourceCursor</w:t>
            </w:r>
          </w:p>
        </w:tc>
        <w:tc>
          <w:tcPr>
            <w:tcW w:w="4155" w:type="dxa"/>
          </w:tcPr>
          <w:p w14:paraId="50BF4056" w14:textId="77777777" w:rsidR="001D50FD" w:rsidRPr="006455F6" w:rsidRDefault="001D50FD" w:rsidP="00886EFA">
            <w:pPr>
              <w:spacing w:after="120"/>
              <w:rPr>
                <w:sz w:val="22"/>
              </w:rPr>
            </w:pPr>
            <w:r w:rsidRPr="006455F6">
              <w:rPr>
                <w:sz w:val="22"/>
              </w:rPr>
              <w:t>(‘ViewOrder’,</w:t>
            </w:r>
          </w:p>
          <w:p w14:paraId="5413FDD5" w14:textId="77777777" w:rsidR="001D50FD" w:rsidRPr="006455F6" w:rsidRDefault="001D50FD" w:rsidP="00886EFA">
            <w:pPr>
              <w:spacing w:after="120"/>
              <w:rPr>
                <w:sz w:val="22"/>
              </w:rPr>
            </w:pPr>
            <w:r w:rsidRPr="006455F6">
              <w:rPr>
                <w:sz w:val="22"/>
              </w:rPr>
              <w:t>‘/shared/examples/ViewOrder’,</w:t>
            </w:r>
          </w:p>
          <w:p w14:paraId="1DFDAA79" w14:textId="77777777" w:rsidR="001D50FD" w:rsidRPr="006455F6" w:rsidRDefault="001D50FD" w:rsidP="00886EFA">
            <w:pPr>
              <w:spacing w:after="120"/>
              <w:rPr>
                <w:sz w:val="22"/>
              </w:rPr>
            </w:pPr>
            <w:r w:rsidRPr="006455F6">
              <w:rPr>
                <w:sz w:val="22"/>
              </w:rPr>
              <w:t>‘TABLE’,</w:t>
            </w:r>
          </w:p>
          <w:p w14:paraId="2781B27C" w14:textId="77777777" w:rsidR="001D50FD" w:rsidRDefault="001D50FD" w:rsidP="00886EFA">
            <w:pPr>
              <w:spacing w:after="120"/>
              <w:rPr>
                <w:sz w:val="22"/>
              </w:rPr>
            </w:pPr>
            <w:r w:rsidRPr="006455F6">
              <w:rPr>
                <w:sz w:val="22"/>
              </w:rPr>
              <w:t>‘SQL_TABLE’,</w:t>
            </w:r>
          </w:p>
          <w:p w14:paraId="05E663E1" w14:textId="72925D3B" w:rsidR="00F70E32" w:rsidRPr="006455F6" w:rsidRDefault="00F70E32" w:rsidP="00886EFA">
            <w:pPr>
              <w:spacing w:after="120"/>
              <w:rPr>
                <w:sz w:val="22"/>
              </w:rPr>
            </w:pPr>
            <w:r>
              <w:rPr>
                <w:sz w:val="22"/>
              </w:rPr>
              <w:t>1003</w:t>
            </w:r>
          </w:p>
          <w:p w14:paraId="35A9004F" w14:textId="77777777" w:rsidR="001D50FD" w:rsidRPr="006455F6" w:rsidRDefault="001D50FD" w:rsidP="00886EFA">
            <w:pPr>
              <w:spacing w:after="120"/>
              <w:rPr>
                <w:sz w:val="22"/>
              </w:rPr>
            </w:pPr>
            <w:r w:rsidRPr="006455F6">
              <w:rPr>
                <w:sz w:val="22"/>
              </w:rPr>
              <w:t>‘composite’,</w:t>
            </w:r>
          </w:p>
          <w:p w14:paraId="2F7DB88F" w14:textId="77777777" w:rsidR="001D50FD" w:rsidRPr="006455F6" w:rsidRDefault="001D50FD" w:rsidP="00886EFA">
            <w:pPr>
              <w:spacing w:after="120"/>
              <w:rPr>
                <w:sz w:val="22"/>
              </w:rPr>
            </w:pPr>
            <w:r w:rsidRPr="006455F6">
              <w:rPr>
                <w:sz w:val="22"/>
              </w:rPr>
              <w:t>‘admin’,</w:t>
            </w:r>
          </w:p>
          <w:p w14:paraId="051E01F9" w14:textId="77777777" w:rsidR="001D50FD" w:rsidRPr="006455F6" w:rsidRDefault="001D50FD" w:rsidP="00886EFA">
            <w:pPr>
              <w:spacing w:after="120"/>
              <w:rPr>
                <w:sz w:val="22"/>
              </w:rPr>
            </w:pPr>
            <w:r w:rsidRPr="006455F6">
              <w:rPr>
                <w:sz w:val="22"/>
              </w:rPr>
              <w:t>‘NONE’,</w:t>
            </w:r>
          </w:p>
          <w:p w14:paraId="6B3E4D86" w14:textId="77777777" w:rsidR="001D50FD" w:rsidRPr="006455F6" w:rsidRDefault="001D50FD" w:rsidP="00886EFA">
            <w:pPr>
              <w:spacing w:after="120"/>
              <w:rPr>
                <w:sz w:val="22"/>
              </w:rPr>
            </w:pPr>
            <w:r w:rsidRPr="006455F6">
              <w:rPr>
                <w:sz w:val="22"/>
              </w:rPr>
              <w:t>NULL,</w:t>
            </w:r>
          </w:p>
          <w:p w14:paraId="503103FE" w14:textId="77777777" w:rsidR="001D50FD" w:rsidRPr="006455F6" w:rsidRDefault="001D50FD" w:rsidP="00886EFA">
            <w:pPr>
              <w:spacing w:after="120"/>
              <w:rPr>
                <w:sz w:val="22"/>
              </w:rPr>
            </w:pPr>
            <w:r w:rsidRPr="006455F6">
              <w:rPr>
                <w:sz w:val="22"/>
              </w:rPr>
              <w:t>1)</w:t>
            </w:r>
          </w:p>
        </w:tc>
      </w:tr>
    </w:tbl>
    <w:p w14:paraId="6CEA939F" w14:textId="776B8E42" w:rsidR="001D50FD" w:rsidRPr="00582C6C" w:rsidRDefault="001D50FD" w:rsidP="001D50FD">
      <w:pPr>
        <w:pStyle w:val="Heading3"/>
        <w:rPr>
          <w:color w:val="1F497D"/>
          <w:sz w:val="23"/>
          <w:szCs w:val="23"/>
        </w:rPr>
      </w:pPr>
      <w:bookmarkStart w:id="648" w:name="_Toc509346762"/>
      <w:r w:rsidRPr="00582C6C">
        <w:rPr>
          <w:color w:val="1F497D"/>
          <w:sz w:val="23"/>
          <w:szCs w:val="23"/>
        </w:rPr>
        <w:t>getDependentResources</w:t>
      </w:r>
      <w:r>
        <w:rPr>
          <w:color w:val="1F497D"/>
          <w:sz w:val="23"/>
          <w:szCs w:val="23"/>
        </w:rPr>
        <w:t>Direct</w:t>
      </w:r>
      <w:r w:rsidRPr="00582C6C">
        <w:rPr>
          <w:color w:val="1F497D"/>
          <w:sz w:val="23"/>
          <w:szCs w:val="23"/>
        </w:rPr>
        <w:t>RecurseCursor</w:t>
      </w:r>
      <w:bookmarkEnd w:id="648"/>
      <w:r w:rsidRPr="00582C6C">
        <w:rPr>
          <w:color w:val="1F497D"/>
          <w:sz w:val="23"/>
          <w:szCs w:val="23"/>
        </w:rPr>
        <w:t xml:space="preserve"> </w:t>
      </w:r>
    </w:p>
    <w:p w14:paraId="7E2E2023" w14:textId="694B67F3" w:rsidR="001D50FD" w:rsidRDefault="001D50FD" w:rsidP="002D42A0">
      <w:pPr>
        <w:pStyle w:val="CS-Bodytext"/>
      </w:pPr>
      <w:r>
        <w:t xml:space="preserve">This procedure recursively retrieves the "direct" dependent resource metadata for a given resource.  </w:t>
      </w:r>
      <w:r w:rsidR="002D42A0">
        <w:t xml:space="preserve">If a dependent resource is a foreign key reference to another view it is not returned.  If a dependent resource is a data source reference, it is not returned.  </w:t>
      </w:r>
      <w:r>
        <w:t>A cursor of metadata is returned.</w:t>
      </w:r>
    </w:p>
    <w:p w14:paraId="4A93D5C7" w14:textId="77777777" w:rsidR="001D50FD" w:rsidRDefault="001D50FD" w:rsidP="001D50FD">
      <w:pPr>
        <w:pStyle w:val="CS-Bodytext"/>
        <w:numPr>
          <w:ilvl w:val="0"/>
          <w:numId w:val="3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1D50FD" w:rsidRPr="006455F6" w14:paraId="374386BD" w14:textId="77777777" w:rsidTr="00886EFA">
        <w:trPr>
          <w:tblHeader/>
        </w:trPr>
        <w:tc>
          <w:tcPr>
            <w:tcW w:w="1600" w:type="dxa"/>
            <w:shd w:val="clear" w:color="auto" w:fill="B3B3B3"/>
          </w:tcPr>
          <w:p w14:paraId="247CFEE6" w14:textId="77777777" w:rsidR="001D50FD" w:rsidRPr="006455F6" w:rsidRDefault="001D50FD" w:rsidP="00886EFA">
            <w:pPr>
              <w:spacing w:after="120"/>
              <w:rPr>
                <w:b/>
                <w:sz w:val="22"/>
              </w:rPr>
            </w:pPr>
            <w:r w:rsidRPr="006455F6">
              <w:rPr>
                <w:b/>
                <w:sz w:val="22"/>
              </w:rPr>
              <w:t>Direction</w:t>
            </w:r>
          </w:p>
        </w:tc>
        <w:tc>
          <w:tcPr>
            <w:tcW w:w="2738" w:type="dxa"/>
            <w:gridSpan w:val="2"/>
            <w:shd w:val="clear" w:color="auto" w:fill="B3B3B3"/>
          </w:tcPr>
          <w:p w14:paraId="6A4B7B98" w14:textId="77777777" w:rsidR="001D50FD" w:rsidRPr="006455F6" w:rsidRDefault="001D50FD" w:rsidP="00886EFA">
            <w:pPr>
              <w:spacing w:after="120"/>
              <w:rPr>
                <w:b/>
                <w:sz w:val="22"/>
              </w:rPr>
            </w:pPr>
            <w:r w:rsidRPr="006455F6">
              <w:rPr>
                <w:b/>
                <w:sz w:val="22"/>
              </w:rPr>
              <w:t>Parameter Name</w:t>
            </w:r>
          </w:p>
        </w:tc>
        <w:tc>
          <w:tcPr>
            <w:tcW w:w="4518" w:type="dxa"/>
            <w:shd w:val="clear" w:color="auto" w:fill="B3B3B3"/>
          </w:tcPr>
          <w:p w14:paraId="6CD15F57" w14:textId="77777777" w:rsidR="001D50FD" w:rsidRPr="006455F6" w:rsidRDefault="001D50FD" w:rsidP="00886EFA">
            <w:pPr>
              <w:spacing w:after="120"/>
              <w:rPr>
                <w:b/>
                <w:sz w:val="22"/>
              </w:rPr>
            </w:pPr>
            <w:r w:rsidRPr="006455F6">
              <w:rPr>
                <w:b/>
                <w:sz w:val="22"/>
              </w:rPr>
              <w:t>Parameter Type</w:t>
            </w:r>
          </w:p>
        </w:tc>
      </w:tr>
      <w:tr w:rsidR="001D50FD" w:rsidRPr="006455F6" w14:paraId="43360836" w14:textId="77777777" w:rsidTr="00886EFA">
        <w:trPr>
          <w:trHeight w:val="260"/>
        </w:trPr>
        <w:tc>
          <w:tcPr>
            <w:tcW w:w="1621" w:type="dxa"/>
            <w:gridSpan w:val="2"/>
          </w:tcPr>
          <w:p w14:paraId="3494DD7F" w14:textId="77777777" w:rsidR="001D50FD" w:rsidRPr="006455F6" w:rsidRDefault="001D50FD" w:rsidP="00886EFA">
            <w:pPr>
              <w:spacing w:after="120"/>
              <w:rPr>
                <w:sz w:val="22"/>
              </w:rPr>
            </w:pPr>
            <w:r w:rsidRPr="006455F6">
              <w:rPr>
                <w:sz w:val="22"/>
              </w:rPr>
              <w:t>IN</w:t>
            </w:r>
          </w:p>
        </w:tc>
        <w:tc>
          <w:tcPr>
            <w:tcW w:w="2717" w:type="dxa"/>
          </w:tcPr>
          <w:p w14:paraId="4E022D00" w14:textId="77777777" w:rsidR="001D50FD" w:rsidRPr="006455F6" w:rsidRDefault="001D50FD" w:rsidP="00886EFA">
            <w:pPr>
              <w:spacing w:after="120"/>
              <w:rPr>
                <w:sz w:val="22"/>
              </w:rPr>
            </w:pPr>
            <w:r w:rsidRPr="006455F6">
              <w:rPr>
                <w:sz w:val="22"/>
              </w:rPr>
              <w:t>fullResourcePath</w:t>
            </w:r>
          </w:p>
        </w:tc>
        <w:tc>
          <w:tcPr>
            <w:tcW w:w="4518" w:type="dxa"/>
          </w:tcPr>
          <w:p w14:paraId="44852700" w14:textId="77777777" w:rsidR="001D50FD" w:rsidRPr="006455F6" w:rsidRDefault="001D50FD" w:rsidP="00886EFA">
            <w:pPr>
              <w:spacing w:after="120"/>
              <w:rPr>
                <w:sz w:val="22"/>
              </w:rPr>
            </w:pPr>
            <w:r w:rsidRPr="006455F6">
              <w:rPr>
                <w:sz w:val="22"/>
              </w:rPr>
              <w:t>/lib/resource/ResourceDefs.ResourcePath</w:t>
            </w:r>
            <w:r w:rsidRPr="006455F6">
              <w:rPr>
                <w:sz w:val="22"/>
              </w:rPr>
              <w:br/>
              <w:t>(VARCHAR(4096) as of CIS 5.1)</w:t>
            </w:r>
          </w:p>
        </w:tc>
      </w:tr>
      <w:tr w:rsidR="001D50FD" w:rsidRPr="006455F6" w14:paraId="14069ED5" w14:textId="77777777" w:rsidTr="00886EFA">
        <w:tc>
          <w:tcPr>
            <w:tcW w:w="1621" w:type="dxa"/>
            <w:gridSpan w:val="2"/>
          </w:tcPr>
          <w:p w14:paraId="0AE5D7F6" w14:textId="77777777" w:rsidR="001D50FD" w:rsidRPr="006455F6" w:rsidRDefault="001D50FD" w:rsidP="00886EFA">
            <w:pPr>
              <w:spacing w:after="120"/>
              <w:rPr>
                <w:sz w:val="22"/>
              </w:rPr>
            </w:pPr>
            <w:r w:rsidRPr="006455F6">
              <w:rPr>
                <w:sz w:val="22"/>
              </w:rPr>
              <w:t>IN</w:t>
            </w:r>
          </w:p>
        </w:tc>
        <w:tc>
          <w:tcPr>
            <w:tcW w:w="2717" w:type="dxa"/>
          </w:tcPr>
          <w:p w14:paraId="2E9AB1C3" w14:textId="77777777" w:rsidR="001D50FD" w:rsidRPr="006455F6" w:rsidRDefault="001D50FD" w:rsidP="00886EFA">
            <w:pPr>
              <w:spacing w:after="120"/>
              <w:rPr>
                <w:sz w:val="22"/>
              </w:rPr>
            </w:pPr>
            <w:r w:rsidRPr="006455F6">
              <w:rPr>
                <w:sz w:val="22"/>
              </w:rPr>
              <w:t>resourceType</w:t>
            </w:r>
          </w:p>
        </w:tc>
        <w:tc>
          <w:tcPr>
            <w:tcW w:w="4518" w:type="dxa"/>
          </w:tcPr>
          <w:p w14:paraId="7FA264EC" w14:textId="77777777" w:rsidR="001D50FD" w:rsidRPr="006455F6" w:rsidRDefault="001D50FD" w:rsidP="00886EFA">
            <w:pPr>
              <w:spacing w:after="120"/>
              <w:rPr>
                <w:sz w:val="22"/>
              </w:rPr>
            </w:pPr>
            <w:r w:rsidRPr="006455F6">
              <w:rPr>
                <w:sz w:val="22"/>
              </w:rPr>
              <w:t>/lib/resource/ResourceDefs.ResourceType</w:t>
            </w:r>
            <w:r w:rsidRPr="006455F6">
              <w:rPr>
                <w:sz w:val="22"/>
              </w:rPr>
              <w:br/>
              <w:t>(VARCHAR(40) as of CIS 5.1)</w:t>
            </w:r>
          </w:p>
        </w:tc>
      </w:tr>
      <w:tr w:rsidR="00F70E32" w:rsidRPr="006455F6" w14:paraId="15FE0F54" w14:textId="77777777" w:rsidTr="00886EFA">
        <w:tc>
          <w:tcPr>
            <w:tcW w:w="1621" w:type="dxa"/>
            <w:gridSpan w:val="2"/>
          </w:tcPr>
          <w:p w14:paraId="6958D091" w14:textId="4E9ED245" w:rsidR="00F70E32" w:rsidRPr="006455F6" w:rsidRDefault="00F70E32" w:rsidP="00886EFA">
            <w:pPr>
              <w:spacing w:after="120"/>
              <w:rPr>
                <w:sz w:val="22"/>
              </w:rPr>
            </w:pPr>
            <w:r>
              <w:rPr>
                <w:sz w:val="22"/>
              </w:rPr>
              <w:t>IN</w:t>
            </w:r>
          </w:p>
        </w:tc>
        <w:tc>
          <w:tcPr>
            <w:tcW w:w="2717" w:type="dxa"/>
          </w:tcPr>
          <w:p w14:paraId="0F46421D" w14:textId="38F05626" w:rsidR="00F70E32" w:rsidRPr="006455F6" w:rsidRDefault="00F70E32" w:rsidP="00886EFA">
            <w:pPr>
              <w:spacing w:after="120"/>
              <w:rPr>
                <w:sz w:val="22"/>
              </w:rPr>
            </w:pPr>
            <w:r w:rsidRPr="00F70E32">
              <w:rPr>
                <w:sz w:val="22"/>
              </w:rPr>
              <w:t>includeInitialPath</w:t>
            </w:r>
          </w:p>
        </w:tc>
        <w:tc>
          <w:tcPr>
            <w:tcW w:w="4518" w:type="dxa"/>
          </w:tcPr>
          <w:p w14:paraId="15631A8B" w14:textId="79FA2DE1" w:rsidR="00F70E32" w:rsidRPr="006455F6" w:rsidRDefault="00F70E32" w:rsidP="00886EFA">
            <w:pPr>
              <w:spacing w:after="120"/>
              <w:rPr>
                <w:sz w:val="22"/>
              </w:rPr>
            </w:pPr>
            <w:r w:rsidRPr="00F70E32">
              <w:rPr>
                <w:sz w:val="22"/>
              </w:rPr>
              <w:t>SMALLINT</w:t>
            </w:r>
          </w:p>
        </w:tc>
      </w:tr>
      <w:tr w:rsidR="00F70E32" w:rsidRPr="006455F6" w14:paraId="7A89EA87" w14:textId="77777777" w:rsidTr="00886EFA">
        <w:tc>
          <w:tcPr>
            <w:tcW w:w="1621" w:type="dxa"/>
            <w:gridSpan w:val="2"/>
          </w:tcPr>
          <w:p w14:paraId="3437213C" w14:textId="3DF58938" w:rsidR="00F70E32" w:rsidRPr="006455F6" w:rsidRDefault="00F70E32" w:rsidP="00886EFA">
            <w:pPr>
              <w:spacing w:after="120"/>
              <w:rPr>
                <w:sz w:val="22"/>
              </w:rPr>
            </w:pPr>
            <w:r>
              <w:rPr>
                <w:sz w:val="22"/>
              </w:rPr>
              <w:lastRenderedPageBreak/>
              <w:t>IN</w:t>
            </w:r>
          </w:p>
        </w:tc>
        <w:tc>
          <w:tcPr>
            <w:tcW w:w="2717" w:type="dxa"/>
          </w:tcPr>
          <w:p w14:paraId="4202C25B" w14:textId="75DD0910" w:rsidR="00F70E32" w:rsidRPr="006455F6" w:rsidRDefault="00F70E32" w:rsidP="00886EFA">
            <w:pPr>
              <w:spacing w:after="120"/>
              <w:rPr>
                <w:sz w:val="22"/>
              </w:rPr>
            </w:pPr>
            <w:r w:rsidRPr="00F70E32">
              <w:rPr>
                <w:sz w:val="22"/>
              </w:rPr>
              <w:t>inLineageResourceIdList</w:t>
            </w:r>
          </w:p>
        </w:tc>
        <w:tc>
          <w:tcPr>
            <w:tcW w:w="4518" w:type="dxa"/>
          </w:tcPr>
          <w:p w14:paraId="7EE6E270" w14:textId="483934EF" w:rsidR="00F70E32" w:rsidRPr="006455F6" w:rsidRDefault="00F70E32" w:rsidP="00886EFA">
            <w:pPr>
              <w:spacing w:after="120"/>
              <w:rPr>
                <w:sz w:val="22"/>
              </w:rPr>
            </w:pPr>
            <w:r w:rsidRPr="00F70E32">
              <w:rPr>
                <w:sz w:val="22"/>
              </w:rPr>
              <w:t>LONGVARCHAR</w:t>
            </w:r>
          </w:p>
        </w:tc>
      </w:tr>
      <w:tr w:rsidR="001D50FD" w:rsidRPr="006455F6" w14:paraId="677E8FAF" w14:textId="77777777" w:rsidTr="00886EFA">
        <w:tc>
          <w:tcPr>
            <w:tcW w:w="1621" w:type="dxa"/>
            <w:gridSpan w:val="2"/>
          </w:tcPr>
          <w:p w14:paraId="5D0816D6" w14:textId="77777777" w:rsidR="001D50FD" w:rsidRPr="006455F6" w:rsidRDefault="001D50FD" w:rsidP="00886EFA">
            <w:pPr>
              <w:spacing w:after="120"/>
              <w:rPr>
                <w:sz w:val="22"/>
              </w:rPr>
            </w:pPr>
            <w:r w:rsidRPr="006455F6">
              <w:rPr>
                <w:sz w:val="22"/>
              </w:rPr>
              <w:t>OUT</w:t>
            </w:r>
          </w:p>
        </w:tc>
        <w:tc>
          <w:tcPr>
            <w:tcW w:w="2717" w:type="dxa"/>
          </w:tcPr>
          <w:p w14:paraId="1A60F832" w14:textId="77777777" w:rsidR="001D50FD" w:rsidRPr="006455F6" w:rsidRDefault="001D50FD" w:rsidP="00886EFA">
            <w:pPr>
              <w:spacing w:after="120"/>
              <w:rPr>
                <w:sz w:val="22"/>
              </w:rPr>
            </w:pPr>
            <w:r w:rsidRPr="006455F6">
              <w:rPr>
                <w:sz w:val="22"/>
              </w:rPr>
              <w:t>resourceCursor</w:t>
            </w:r>
          </w:p>
        </w:tc>
        <w:tc>
          <w:tcPr>
            <w:tcW w:w="4518" w:type="dxa"/>
          </w:tcPr>
          <w:p w14:paraId="151E5196" w14:textId="77777777" w:rsidR="001D50FD" w:rsidRPr="006455F6" w:rsidRDefault="001D50FD" w:rsidP="00886EFA">
            <w:pPr>
              <w:spacing w:after="60"/>
              <w:rPr>
                <w:sz w:val="22"/>
              </w:rPr>
            </w:pPr>
            <w:r w:rsidRPr="006455F6">
              <w:rPr>
                <w:sz w:val="22"/>
              </w:rPr>
              <w:t>CURSOR (</w:t>
            </w:r>
          </w:p>
          <w:p w14:paraId="472C9C8B" w14:textId="77777777" w:rsidR="001D50FD" w:rsidRPr="006455F6" w:rsidRDefault="001D50FD" w:rsidP="00886EFA">
            <w:pPr>
              <w:spacing w:after="60"/>
              <w:rPr>
                <w:sz w:val="22"/>
              </w:rPr>
            </w:pPr>
            <w:r w:rsidRPr="006455F6">
              <w:rPr>
                <w:sz w:val="22"/>
              </w:rPr>
              <w:t xml:space="preserve">             resourceName VARCHAR(255), </w:t>
            </w:r>
          </w:p>
          <w:p w14:paraId="157E4B0D" w14:textId="77777777" w:rsidR="001D50FD" w:rsidRPr="006455F6" w:rsidRDefault="001D50FD" w:rsidP="00886EFA">
            <w:pPr>
              <w:spacing w:after="60"/>
              <w:rPr>
                <w:sz w:val="22"/>
              </w:rPr>
            </w:pPr>
            <w:r w:rsidRPr="006455F6">
              <w:rPr>
                <w:sz w:val="22"/>
              </w:rPr>
              <w:t xml:space="preserve">        </w:t>
            </w:r>
            <w:r w:rsidRPr="006455F6">
              <w:rPr>
                <w:sz w:val="22"/>
              </w:rPr>
              <w:tab/>
              <w:t xml:space="preserve">resourcePath VARCHAR(4096), </w:t>
            </w:r>
          </w:p>
          <w:p w14:paraId="2912014C" w14:textId="77777777" w:rsidR="001D50FD" w:rsidRPr="006455F6" w:rsidRDefault="001D50FD" w:rsidP="00886EFA">
            <w:pPr>
              <w:spacing w:after="60"/>
              <w:rPr>
                <w:sz w:val="22"/>
              </w:rPr>
            </w:pPr>
            <w:r w:rsidRPr="006455F6">
              <w:rPr>
                <w:sz w:val="22"/>
              </w:rPr>
              <w:t xml:space="preserve">        </w:t>
            </w:r>
            <w:r w:rsidRPr="006455F6">
              <w:rPr>
                <w:sz w:val="22"/>
              </w:rPr>
              <w:tab/>
              <w:t xml:space="preserve">resourceType VARCHAR(40), </w:t>
            </w:r>
          </w:p>
          <w:p w14:paraId="32C896B4" w14:textId="77777777" w:rsidR="001D50FD" w:rsidRPr="006455F6" w:rsidRDefault="001D50FD" w:rsidP="00886EFA">
            <w:pPr>
              <w:spacing w:after="60"/>
              <w:rPr>
                <w:sz w:val="22"/>
              </w:rPr>
            </w:pPr>
            <w:r w:rsidRPr="006455F6">
              <w:rPr>
                <w:sz w:val="22"/>
              </w:rPr>
              <w:t xml:space="preserve">        </w:t>
            </w:r>
            <w:r w:rsidRPr="006455F6">
              <w:rPr>
                <w:sz w:val="22"/>
              </w:rPr>
              <w:tab/>
              <w:t xml:space="preserve">subtype VARCHAR(40), </w:t>
            </w:r>
          </w:p>
          <w:p w14:paraId="62F9512A" w14:textId="0183130E" w:rsidR="00ED759E" w:rsidRPr="00ED759E" w:rsidRDefault="00ED759E" w:rsidP="00ED759E">
            <w:pPr>
              <w:rPr>
                <w:sz w:val="22"/>
              </w:rPr>
            </w:pPr>
            <w:r>
              <w:rPr>
                <w:sz w:val="22"/>
              </w:rPr>
              <w:tab/>
            </w:r>
            <w:r w:rsidRPr="00ED759E">
              <w:rPr>
                <w:sz w:val="22"/>
              </w:rPr>
              <w:t>id INTEGER,</w:t>
            </w:r>
          </w:p>
          <w:p w14:paraId="544A45EA" w14:textId="77777777" w:rsidR="001D50FD" w:rsidRPr="006455F6" w:rsidRDefault="001D50FD" w:rsidP="00886EFA">
            <w:pPr>
              <w:spacing w:after="60"/>
              <w:rPr>
                <w:sz w:val="22"/>
              </w:rPr>
            </w:pPr>
            <w:r w:rsidRPr="006455F6">
              <w:rPr>
                <w:sz w:val="22"/>
              </w:rPr>
              <w:t xml:space="preserve">             ownerDomain VARCHAR(255),</w:t>
            </w:r>
          </w:p>
          <w:p w14:paraId="406909A2" w14:textId="77777777" w:rsidR="001D50FD" w:rsidRPr="006455F6" w:rsidRDefault="001D50FD" w:rsidP="00886EFA">
            <w:pPr>
              <w:spacing w:after="60"/>
              <w:rPr>
                <w:sz w:val="22"/>
              </w:rPr>
            </w:pPr>
            <w:r w:rsidRPr="006455F6">
              <w:rPr>
                <w:sz w:val="22"/>
              </w:rPr>
              <w:t xml:space="preserve">             ownerName VARCHAR(255),</w:t>
            </w:r>
          </w:p>
          <w:p w14:paraId="18A36DB6" w14:textId="77777777" w:rsidR="001D50FD" w:rsidRPr="006455F6" w:rsidRDefault="001D50FD" w:rsidP="00886EFA">
            <w:pPr>
              <w:spacing w:after="60"/>
              <w:rPr>
                <w:sz w:val="22"/>
              </w:rPr>
            </w:pPr>
            <w:r w:rsidRPr="006455F6">
              <w:rPr>
                <w:sz w:val="22"/>
              </w:rPr>
              <w:t xml:space="preserve">             impactLevel VARCHAR(255),</w:t>
            </w:r>
          </w:p>
          <w:p w14:paraId="50B49B22" w14:textId="77777777" w:rsidR="001D50FD" w:rsidRPr="006455F6" w:rsidRDefault="001D50FD" w:rsidP="00886EFA">
            <w:pPr>
              <w:spacing w:after="60"/>
              <w:rPr>
                <w:sz w:val="22"/>
              </w:rPr>
            </w:pPr>
            <w:r w:rsidRPr="006455F6">
              <w:rPr>
                <w:sz w:val="22"/>
              </w:rPr>
              <w:t xml:space="preserve">             impactMessage VARCHAR(32768),</w:t>
            </w:r>
          </w:p>
          <w:p w14:paraId="3BB05426" w14:textId="77777777" w:rsidR="001D50FD" w:rsidRPr="006455F6" w:rsidRDefault="001D50FD" w:rsidP="00886EFA">
            <w:pPr>
              <w:spacing w:after="60"/>
              <w:rPr>
                <w:sz w:val="22"/>
              </w:rPr>
            </w:pPr>
            <w:r w:rsidRPr="006455F6">
              <w:rPr>
                <w:sz w:val="22"/>
              </w:rPr>
              <w:t xml:space="preserve">        </w:t>
            </w:r>
            <w:r w:rsidRPr="006455F6">
              <w:rPr>
                <w:sz w:val="22"/>
              </w:rPr>
              <w:tab/>
              <w:t>enabled BIT</w:t>
            </w:r>
          </w:p>
          <w:p w14:paraId="769905C0" w14:textId="77777777" w:rsidR="001D50FD" w:rsidRPr="006455F6" w:rsidRDefault="001D50FD" w:rsidP="00886EFA">
            <w:pPr>
              <w:spacing w:after="60"/>
              <w:rPr>
                <w:sz w:val="22"/>
              </w:rPr>
            </w:pPr>
            <w:r w:rsidRPr="006455F6">
              <w:rPr>
                <w:sz w:val="22"/>
              </w:rPr>
              <w:t>)</w:t>
            </w:r>
          </w:p>
        </w:tc>
      </w:tr>
    </w:tbl>
    <w:p w14:paraId="7D5B0D01" w14:textId="77777777" w:rsidR="001D50FD" w:rsidRPr="0011702E" w:rsidRDefault="001D50FD" w:rsidP="001D50FD">
      <w:pPr>
        <w:pStyle w:val="CS-Bodytext"/>
        <w:numPr>
          <w:ilvl w:val="0"/>
          <w:numId w:val="357"/>
        </w:numPr>
        <w:spacing w:before="120"/>
        <w:ind w:right="14"/>
      </w:pPr>
      <w:r>
        <w:rPr>
          <w:b/>
          <w:bCs/>
        </w:rPr>
        <w:t>Examples:</w:t>
      </w:r>
    </w:p>
    <w:p w14:paraId="290ED6CD" w14:textId="77777777" w:rsidR="001D50FD" w:rsidRPr="0011702E" w:rsidRDefault="001D50FD" w:rsidP="001D50FD">
      <w:pPr>
        <w:pStyle w:val="CS-Bodytext"/>
        <w:numPr>
          <w:ilvl w:val="1"/>
          <w:numId w:val="35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1D50FD" w:rsidRPr="006455F6" w14:paraId="73225D4F" w14:textId="77777777" w:rsidTr="00886EFA">
        <w:trPr>
          <w:tblHeader/>
        </w:trPr>
        <w:tc>
          <w:tcPr>
            <w:tcW w:w="1638" w:type="dxa"/>
            <w:shd w:val="clear" w:color="auto" w:fill="B3B3B3"/>
          </w:tcPr>
          <w:p w14:paraId="39533EA1" w14:textId="77777777" w:rsidR="001D50FD" w:rsidRPr="006455F6" w:rsidRDefault="001D50FD" w:rsidP="00886EFA">
            <w:pPr>
              <w:spacing w:after="120"/>
              <w:rPr>
                <w:b/>
                <w:sz w:val="22"/>
              </w:rPr>
            </w:pPr>
            <w:r w:rsidRPr="006455F6">
              <w:rPr>
                <w:b/>
                <w:sz w:val="22"/>
              </w:rPr>
              <w:t>Direction</w:t>
            </w:r>
          </w:p>
        </w:tc>
        <w:tc>
          <w:tcPr>
            <w:tcW w:w="2700" w:type="dxa"/>
            <w:shd w:val="clear" w:color="auto" w:fill="B3B3B3"/>
          </w:tcPr>
          <w:p w14:paraId="49967D41" w14:textId="77777777" w:rsidR="001D50FD" w:rsidRPr="006455F6" w:rsidRDefault="001D50FD" w:rsidP="00886EFA">
            <w:pPr>
              <w:spacing w:after="120"/>
              <w:rPr>
                <w:b/>
                <w:sz w:val="22"/>
              </w:rPr>
            </w:pPr>
            <w:r w:rsidRPr="006455F6">
              <w:rPr>
                <w:b/>
                <w:sz w:val="22"/>
              </w:rPr>
              <w:t>Parameter Name</w:t>
            </w:r>
          </w:p>
        </w:tc>
        <w:tc>
          <w:tcPr>
            <w:tcW w:w="4155" w:type="dxa"/>
            <w:shd w:val="clear" w:color="auto" w:fill="B3B3B3"/>
          </w:tcPr>
          <w:p w14:paraId="2D500D7E" w14:textId="77777777" w:rsidR="001D50FD" w:rsidRPr="006455F6" w:rsidRDefault="001D50FD" w:rsidP="00886EFA">
            <w:pPr>
              <w:spacing w:after="120"/>
              <w:rPr>
                <w:b/>
                <w:sz w:val="22"/>
              </w:rPr>
            </w:pPr>
            <w:r w:rsidRPr="006455F6">
              <w:rPr>
                <w:b/>
                <w:sz w:val="22"/>
              </w:rPr>
              <w:t>Parameter Value</w:t>
            </w:r>
          </w:p>
        </w:tc>
      </w:tr>
      <w:tr w:rsidR="001D50FD" w:rsidRPr="006455F6" w14:paraId="77617401" w14:textId="77777777" w:rsidTr="00886EFA">
        <w:trPr>
          <w:trHeight w:val="260"/>
        </w:trPr>
        <w:tc>
          <w:tcPr>
            <w:tcW w:w="1638" w:type="dxa"/>
          </w:tcPr>
          <w:p w14:paraId="086284EE" w14:textId="77777777" w:rsidR="001D50FD" w:rsidRPr="006455F6" w:rsidRDefault="001D50FD" w:rsidP="00886EFA">
            <w:pPr>
              <w:spacing w:after="120"/>
              <w:rPr>
                <w:sz w:val="22"/>
              </w:rPr>
            </w:pPr>
            <w:r w:rsidRPr="006455F6">
              <w:rPr>
                <w:sz w:val="22"/>
              </w:rPr>
              <w:t>IN</w:t>
            </w:r>
          </w:p>
        </w:tc>
        <w:tc>
          <w:tcPr>
            <w:tcW w:w="2700" w:type="dxa"/>
          </w:tcPr>
          <w:p w14:paraId="46926139" w14:textId="77777777" w:rsidR="001D50FD" w:rsidRPr="006455F6" w:rsidRDefault="001D50FD" w:rsidP="00886EFA">
            <w:pPr>
              <w:spacing w:after="120"/>
              <w:rPr>
                <w:sz w:val="22"/>
              </w:rPr>
            </w:pPr>
            <w:r w:rsidRPr="006455F6">
              <w:rPr>
                <w:sz w:val="22"/>
              </w:rPr>
              <w:t>fullResourcePath</w:t>
            </w:r>
          </w:p>
        </w:tc>
        <w:tc>
          <w:tcPr>
            <w:tcW w:w="4155" w:type="dxa"/>
          </w:tcPr>
          <w:p w14:paraId="78A89B79" w14:textId="77777777" w:rsidR="001D50FD" w:rsidRPr="006455F6" w:rsidRDefault="001D50FD" w:rsidP="00886EFA">
            <w:pPr>
              <w:spacing w:after="120"/>
              <w:rPr>
                <w:sz w:val="22"/>
              </w:rPr>
            </w:pPr>
            <w:r w:rsidRPr="006455F6">
              <w:rPr>
                <w:sz w:val="22"/>
              </w:rPr>
              <w:t>‘/shared/examples/ds_orders/orders’</w:t>
            </w:r>
          </w:p>
        </w:tc>
      </w:tr>
      <w:tr w:rsidR="001D50FD" w:rsidRPr="006455F6" w14:paraId="4A7EC228" w14:textId="77777777" w:rsidTr="00886EFA">
        <w:tc>
          <w:tcPr>
            <w:tcW w:w="1638" w:type="dxa"/>
          </w:tcPr>
          <w:p w14:paraId="70AC3EB9" w14:textId="77777777" w:rsidR="001D50FD" w:rsidRPr="006455F6" w:rsidRDefault="001D50FD" w:rsidP="00886EFA">
            <w:pPr>
              <w:spacing w:after="120"/>
              <w:rPr>
                <w:sz w:val="22"/>
              </w:rPr>
            </w:pPr>
            <w:r w:rsidRPr="006455F6">
              <w:rPr>
                <w:sz w:val="22"/>
              </w:rPr>
              <w:t>IN</w:t>
            </w:r>
          </w:p>
        </w:tc>
        <w:tc>
          <w:tcPr>
            <w:tcW w:w="2700" w:type="dxa"/>
          </w:tcPr>
          <w:p w14:paraId="1AEF42DC" w14:textId="77777777" w:rsidR="001D50FD" w:rsidRPr="006455F6" w:rsidRDefault="001D50FD" w:rsidP="00886EFA">
            <w:pPr>
              <w:spacing w:after="120"/>
              <w:rPr>
                <w:sz w:val="22"/>
              </w:rPr>
            </w:pPr>
            <w:r w:rsidRPr="006455F6">
              <w:rPr>
                <w:sz w:val="22"/>
              </w:rPr>
              <w:t>resourceType</w:t>
            </w:r>
          </w:p>
        </w:tc>
        <w:tc>
          <w:tcPr>
            <w:tcW w:w="4155" w:type="dxa"/>
          </w:tcPr>
          <w:p w14:paraId="67E4AAF1" w14:textId="77777777" w:rsidR="001D50FD" w:rsidRPr="006455F6" w:rsidRDefault="001D50FD" w:rsidP="00886EFA">
            <w:pPr>
              <w:spacing w:after="120"/>
              <w:rPr>
                <w:sz w:val="22"/>
              </w:rPr>
            </w:pPr>
            <w:r w:rsidRPr="006455F6">
              <w:rPr>
                <w:sz w:val="22"/>
              </w:rPr>
              <w:t>‘TABLE’</w:t>
            </w:r>
          </w:p>
        </w:tc>
      </w:tr>
      <w:tr w:rsidR="00F70E32" w:rsidRPr="006455F6" w14:paraId="64AA3427" w14:textId="77777777" w:rsidTr="00886EFA">
        <w:tc>
          <w:tcPr>
            <w:tcW w:w="1638" w:type="dxa"/>
          </w:tcPr>
          <w:p w14:paraId="15FE8EDE" w14:textId="709FAB49" w:rsidR="00F70E32" w:rsidRPr="006455F6" w:rsidRDefault="00F70E32" w:rsidP="00886EFA">
            <w:pPr>
              <w:spacing w:after="120"/>
              <w:rPr>
                <w:sz w:val="22"/>
              </w:rPr>
            </w:pPr>
            <w:r>
              <w:rPr>
                <w:sz w:val="22"/>
              </w:rPr>
              <w:t>IN</w:t>
            </w:r>
          </w:p>
        </w:tc>
        <w:tc>
          <w:tcPr>
            <w:tcW w:w="2700" w:type="dxa"/>
          </w:tcPr>
          <w:p w14:paraId="61BB8CDA" w14:textId="4AE43AB9" w:rsidR="00F70E32" w:rsidRPr="006455F6" w:rsidRDefault="00F70E32" w:rsidP="00886EFA">
            <w:pPr>
              <w:spacing w:after="120"/>
              <w:rPr>
                <w:sz w:val="22"/>
              </w:rPr>
            </w:pPr>
            <w:r w:rsidRPr="00F70E32">
              <w:rPr>
                <w:sz w:val="22"/>
              </w:rPr>
              <w:t>includeInitialPath</w:t>
            </w:r>
          </w:p>
        </w:tc>
        <w:tc>
          <w:tcPr>
            <w:tcW w:w="4155" w:type="dxa"/>
          </w:tcPr>
          <w:p w14:paraId="73176C7F" w14:textId="4FD245FC" w:rsidR="00F70E32" w:rsidRPr="006455F6" w:rsidRDefault="00F70E32" w:rsidP="00886EFA">
            <w:pPr>
              <w:spacing w:after="120"/>
              <w:rPr>
                <w:sz w:val="22"/>
              </w:rPr>
            </w:pPr>
            <w:r>
              <w:rPr>
                <w:sz w:val="22"/>
              </w:rPr>
              <w:t>1</w:t>
            </w:r>
          </w:p>
        </w:tc>
      </w:tr>
      <w:tr w:rsidR="00F70E32" w:rsidRPr="006455F6" w14:paraId="04C887CC" w14:textId="77777777" w:rsidTr="00886EFA">
        <w:tc>
          <w:tcPr>
            <w:tcW w:w="1638" w:type="dxa"/>
          </w:tcPr>
          <w:p w14:paraId="3B653FFC" w14:textId="387AF7AC" w:rsidR="00F70E32" w:rsidRPr="006455F6" w:rsidRDefault="00F70E32" w:rsidP="00886EFA">
            <w:pPr>
              <w:spacing w:after="120"/>
              <w:rPr>
                <w:sz w:val="22"/>
              </w:rPr>
            </w:pPr>
            <w:r>
              <w:rPr>
                <w:sz w:val="22"/>
              </w:rPr>
              <w:t>IN</w:t>
            </w:r>
          </w:p>
        </w:tc>
        <w:tc>
          <w:tcPr>
            <w:tcW w:w="2700" w:type="dxa"/>
          </w:tcPr>
          <w:p w14:paraId="36546796" w14:textId="011560FF" w:rsidR="00F70E32" w:rsidRPr="006455F6" w:rsidRDefault="00F70E32" w:rsidP="00886EFA">
            <w:pPr>
              <w:spacing w:after="120"/>
              <w:rPr>
                <w:sz w:val="22"/>
              </w:rPr>
            </w:pPr>
            <w:r w:rsidRPr="00F70E32">
              <w:rPr>
                <w:sz w:val="22"/>
              </w:rPr>
              <w:t>inLineageResourceIdList</w:t>
            </w:r>
          </w:p>
        </w:tc>
        <w:tc>
          <w:tcPr>
            <w:tcW w:w="4155" w:type="dxa"/>
          </w:tcPr>
          <w:p w14:paraId="5F16B271" w14:textId="50D3B1E8" w:rsidR="00F70E32" w:rsidRPr="006455F6" w:rsidRDefault="00F70E32" w:rsidP="00886EFA">
            <w:pPr>
              <w:spacing w:after="120"/>
              <w:rPr>
                <w:sz w:val="22"/>
              </w:rPr>
            </w:pPr>
            <w:r>
              <w:rPr>
                <w:sz w:val="22"/>
              </w:rPr>
              <w:t>null</w:t>
            </w:r>
          </w:p>
        </w:tc>
      </w:tr>
      <w:tr w:rsidR="001D50FD" w:rsidRPr="006455F6" w14:paraId="59DECCBC" w14:textId="77777777" w:rsidTr="00886EFA">
        <w:tc>
          <w:tcPr>
            <w:tcW w:w="1638" w:type="dxa"/>
          </w:tcPr>
          <w:p w14:paraId="7BEB53DE" w14:textId="77777777" w:rsidR="001D50FD" w:rsidRPr="006455F6" w:rsidRDefault="001D50FD" w:rsidP="00886EFA">
            <w:pPr>
              <w:spacing w:after="120"/>
              <w:rPr>
                <w:sz w:val="22"/>
              </w:rPr>
            </w:pPr>
            <w:r w:rsidRPr="006455F6">
              <w:rPr>
                <w:sz w:val="22"/>
              </w:rPr>
              <w:t>OUT</w:t>
            </w:r>
          </w:p>
        </w:tc>
        <w:tc>
          <w:tcPr>
            <w:tcW w:w="2700" w:type="dxa"/>
          </w:tcPr>
          <w:p w14:paraId="0DFD559A" w14:textId="77777777" w:rsidR="001D50FD" w:rsidRPr="006455F6" w:rsidRDefault="001D50FD" w:rsidP="00886EFA">
            <w:pPr>
              <w:spacing w:after="120"/>
              <w:rPr>
                <w:sz w:val="22"/>
              </w:rPr>
            </w:pPr>
            <w:r w:rsidRPr="006455F6">
              <w:rPr>
                <w:sz w:val="22"/>
              </w:rPr>
              <w:t>resourceCursor</w:t>
            </w:r>
          </w:p>
        </w:tc>
        <w:tc>
          <w:tcPr>
            <w:tcW w:w="4155" w:type="dxa"/>
          </w:tcPr>
          <w:p w14:paraId="4AC9A26D" w14:textId="77777777" w:rsidR="001D50FD" w:rsidRPr="006455F6" w:rsidRDefault="001D50FD" w:rsidP="00886EFA">
            <w:pPr>
              <w:spacing w:after="120"/>
              <w:rPr>
                <w:sz w:val="22"/>
              </w:rPr>
            </w:pPr>
            <w:r w:rsidRPr="006455F6">
              <w:rPr>
                <w:sz w:val="22"/>
              </w:rPr>
              <w:t>(‘ViewOrder’,</w:t>
            </w:r>
          </w:p>
          <w:p w14:paraId="34691341" w14:textId="77777777" w:rsidR="001D50FD" w:rsidRPr="006455F6" w:rsidRDefault="001D50FD" w:rsidP="00886EFA">
            <w:pPr>
              <w:spacing w:after="120"/>
              <w:rPr>
                <w:sz w:val="22"/>
              </w:rPr>
            </w:pPr>
            <w:r w:rsidRPr="006455F6">
              <w:rPr>
                <w:sz w:val="22"/>
              </w:rPr>
              <w:t>‘/shared/examples/ViewOrder’,</w:t>
            </w:r>
          </w:p>
          <w:p w14:paraId="3E146E6B" w14:textId="77777777" w:rsidR="001D50FD" w:rsidRPr="006455F6" w:rsidRDefault="001D50FD" w:rsidP="00886EFA">
            <w:pPr>
              <w:spacing w:after="120"/>
              <w:rPr>
                <w:sz w:val="22"/>
              </w:rPr>
            </w:pPr>
            <w:r w:rsidRPr="006455F6">
              <w:rPr>
                <w:sz w:val="22"/>
              </w:rPr>
              <w:t>‘TABLE’,</w:t>
            </w:r>
          </w:p>
          <w:p w14:paraId="30DCD57D" w14:textId="77777777" w:rsidR="001D50FD" w:rsidRDefault="001D50FD" w:rsidP="00886EFA">
            <w:pPr>
              <w:spacing w:after="120"/>
              <w:rPr>
                <w:sz w:val="22"/>
              </w:rPr>
            </w:pPr>
            <w:r w:rsidRPr="006455F6">
              <w:rPr>
                <w:sz w:val="22"/>
              </w:rPr>
              <w:t>‘SQL_TABLE’,</w:t>
            </w:r>
          </w:p>
          <w:p w14:paraId="740F8240" w14:textId="1204C35E" w:rsidR="00F70E32" w:rsidRPr="006455F6" w:rsidRDefault="00F70E32" w:rsidP="00886EFA">
            <w:pPr>
              <w:spacing w:after="120"/>
              <w:rPr>
                <w:sz w:val="22"/>
              </w:rPr>
            </w:pPr>
            <w:r>
              <w:rPr>
                <w:sz w:val="22"/>
              </w:rPr>
              <w:t>1003</w:t>
            </w:r>
          </w:p>
          <w:p w14:paraId="22F6F55A" w14:textId="77777777" w:rsidR="001D50FD" w:rsidRPr="006455F6" w:rsidRDefault="001D50FD" w:rsidP="00886EFA">
            <w:pPr>
              <w:spacing w:after="120"/>
              <w:rPr>
                <w:sz w:val="22"/>
              </w:rPr>
            </w:pPr>
            <w:r w:rsidRPr="006455F6">
              <w:rPr>
                <w:sz w:val="22"/>
              </w:rPr>
              <w:t>‘composite’,</w:t>
            </w:r>
          </w:p>
          <w:p w14:paraId="772F4879" w14:textId="77777777" w:rsidR="001D50FD" w:rsidRPr="006455F6" w:rsidRDefault="001D50FD" w:rsidP="00886EFA">
            <w:pPr>
              <w:spacing w:after="120"/>
              <w:rPr>
                <w:sz w:val="22"/>
              </w:rPr>
            </w:pPr>
            <w:r w:rsidRPr="006455F6">
              <w:rPr>
                <w:sz w:val="22"/>
              </w:rPr>
              <w:t>‘admin’,</w:t>
            </w:r>
          </w:p>
          <w:p w14:paraId="6BFC2E6F" w14:textId="77777777" w:rsidR="001D50FD" w:rsidRPr="006455F6" w:rsidRDefault="001D50FD" w:rsidP="00886EFA">
            <w:pPr>
              <w:spacing w:after="120"/>
              <w:rPr>
                <w:sz w:val="22"/>
              </w:rPr>
            </w:pPr>
            <w:r w:rsidRPr="006455F6">
              <w:rPr>
                <w:sz w:val="22"/>
              </w:rPr>
              <w:t>‘NONE’,</w:t>
            </w:r>
          </w:p>
          <w:p w14:paraId="448E487E" w14:textId="77777777" w:rsidR="001D50FD" w:rsidRPr="006455F6" w:rsidRDefault="001D50FD" w:rsidP="00886EFA">
            <w:pPr>
              <w:spacing w:after="120"/>
              <w:rPr>
                <w:sz w:val="22"/>
              </w:rPr>
            </w:pPr>
            <w:r w:rsidRPr="006455F6">
              <w:rPr>
                <w:sz w:val="22"/>
              </w:rPr>
              <w:t>NULL,</w:t>
            </w:r>
          </w:p>
          <w:p w14:paraId="217FE078" w14:textId="77777777" w:rsidR="001D50FD" w:rsidRPr="006455F6" w:rsidRDefault="001D50FD" w:rsidP="00886EFA">
            <w:pPr>
              <w:spacing w:after="120"/>
              <w:rPr>
                <w:sz w:val="22"/>
              </w:rPr>
            </w:pPr>
            <w:r w:rsidRPr="006455F6">
              <w:rPr>
                <w:sz w:val="22"/>
              </w:rPr>
              <w:t>1),</w:t>
            </w:r>
          </w:p>
          <w:p w14:paraId="41D31524" w14:textId="77777777" w:rsidR="001D50FD" w:rsidRPr="006455F6" w:rsidRDefault="001D50FD" w:rsidP="00886EFA">
            <w:pPr>
              <w:spacing w:after="120"/>
              <w:rPr>
                <w:sz w:val="22"/>
              </w:rPr>
            </w:pPr>
            <w:r w:rsidRPr="006455F6">
              <w:rPr>
                <w:sz w:val="22"/>
              </w:rPr>
              <w:t>…</w:t>
            </w:r>
          </w:p>
        </w:tc>
      </w:tr>
    </w:tbl>
    <w:p w14:paraId="0E383140" w14:textId="77777777" w:rsidR="00967FED" w:rsidRPr="00582C6C" w:rsidRDefault="00967FED" w:rsidP="00967FED">
      <w:pPr>
        <w:pStyle w:val="Heading3"/>
        <w:rPr>
          <w:color w:val="1F497D"/>
          <w:sz w:val="23"/>
          <w:szCs w:val="23"/>
        </w:rPr>
      </w:pPr>
      <w:bookmarkStart w:id="649" w:name="_Toc364763115"/>
      <w:bookmarkStart w:id="650" w:name="_Toc385311283"/>
      <w:bookmarkStart w:id="651" w:name="_Toc484033082"/>
      <w:bookmarkStart w:id="652" w:name="_Toc509346763"/>
      <w:bookmarkEnd w:id="643"/>
      <w:bookmarkEnd w:id="644"/>
      <w:bookmarkEnd w:id="645"/>
      <w:r w:rsidRPr="00582C6C">
        <w:rPr>
          <w:color w:val="1F497D"/>
          <w:sz w:val="23"/>
          <w:szCs w:val="23"/>
        </w:rPr>
        <w:lastRenderedPageBreak/>
        <w:t>getImpactedResources</w:t>
      </w:r>
      <w:bookmarkEnd w:id="649"/>
      <w:bookmarkEnd w:id="650"/>
      <w:bookmarkEnd w:id="651"/>
      <w:bookmarkEnd w:id="652"/>
      <w:r w:rsidRPr="00582C6C">
        <w:rPr>
          <w:color w:val="1F497D"/>
          <w:sz w:val="23"/>
          <w:szCs w:val="23"/>
        </w:rPr>
        <w:t xml:space="preserve"> </w:t>
      </w:r>
    </w:p>
    <w:p w14:paraId="1CC62DC2" w14:textId="77777777" w:rsidR="00967FED" w:rsidRDefault="00967FED" w:rsidP="00967FED">
      <w:pPr>
        <w:pStyle w:val="CS-Bodytext"/>
      </w:pPr>
      <w:r>
        <w:t>This procedure takes a folder path as input, walks the tree of resources in the input folder, and reports on any impacted resources. If no resources are marked as impacted, an empty result set will be returned.</w:t>
      </w:r>
    </w:p>
    <w:p w14:paraId="79D62638" w14:textId="77777777" w:rsidR="00967FED" w:rsidRDefault="00967FED" w:rsidP="00ED6BE2">
      <w:pPr>
        <w:pStyle w:val="CS-Bodytext"/>
        <w:numPr>
          <w:ilvl w:val="0"/>
          <w:numId w:val="18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62"/>
        <w:gridCol w:w="4469"/>
      </w:tblGrid>
      <w:tr w:rsidR="00967FED" w:rsidRPr="006455F6" w14:paraId="684FC495" w14:textId="77777777" w:rsidTr="00126D5E">
        <w:trPr>
          <w:tblHeader/>
        </w:trPr>
        <w:tc>
          <w:tcPr>
            <w:tcW w:w="1638" w:type="dxa"/>
            <w:shd w:val="clear" w:color="auto" w:fill="B3B3B3"/>
          </w:tcPr>
          <w:p w14:paraId="27851BC5" w14:textId="77777777" w:rsidR="00967FED" w:rsidRPr="006455F6" w:rsidRDefault="00967FED" w:rsidP="00126D5E">
            <w:pPr>
              <w:spacing w:after="120"/>
              <w:rPr>
                <w:b/>
                <w:sz w:val="22"/>
              </w:rPr>
            </w:pPr>
            <w:r w:rsidRPr="006455F6">
              <w:rPr>
                <w:b/>
                <w:sz w:val="22"/>
              </w:rPr>
              <w:t>Direction</w:t>
            </w:r>
          </w:p>
        </w:tc>
        <w:tc>
          <w:tcPr>
            <w:tcW w:w="2562" w:type="dxa"/>
            <w:shd w:val="clear" w:color="auto" w:fill="B3B3B3"/>
          </w:tcPr>
          <w:p w14:paraId="38871DEC" w14:textId="77777777" w:rsidR="00967FED" w:rsidRPr="006455F6" w:rsidRDefault="00967FED" w:rsidP="00126D5E">
            <w:pPr>
              <w:spacing w:after="120"/>
              <w:rPr>
                <w:b/>
                <w:sz w:val="22"/>
              </w:rPr>
            </w:pPr>
            <w:r w:rsidRPr="006455F6">
              <w:rPr>
                <w:b/>
                <w:sz w:val="22"/>
              </w:rPr>
              <w:t>Parameter Name</w:t>
            </w:r>
          </w:p>
        </w:tc>
        <w:tc>
          <w:tcPr>
            <w:tcW w:w="4469" w:type="dxa"/>
            <w:shd w:val="clear" w:color="auto" w:fill="B3B3B3"/>
          </w:tcPr>
          <w:p w14:paraId="3293B9E8" w14:textId="77777777" w:rsidR="00967FED" w:rsidRPr="006455F6" w:rsidRDefault="00967FED" w:rsidP="00126D5E">
            <w:pPr>
              <w:spacing w:after="120"/>
              <w:rPr>
                <w:b/>
                <w:sz w:val="22"/>
              </w:rPr>
            </w:pPr>
            <w:r w:rsidRPr="006455F6">
              <w:rPr>
                <w:b/>
                <w:sz w:val="22"/>
              </w:rPr>
              <w:t>Parameter Type</w:t>
            </w:r>
          </w:p>
        </w:tc>
      </w:tr>
      <w:tr w:rsidR="00967FED" w:rsidRPr="006455F6" w14:paraId="3CEDEE6C" w14:textId="77777777" w:rsidTr="00126D5E">
        <w:trPr>
          <w:trHeight w:val="260"/>
        </w:trPr>
        <w:tc>
          <w:tcPr>
            <w:tcW w:w="1638" w:type="dxa"/>
          </w:tcPr>
          <w:p w14:paraId="57357706" w14:textId="77777777" w:rsidR="00967FED" w:rsidRPr="006455F6" w:rsidRDefault="00967FED" w:rsidP="00126D5E">
            <w:pPr>
              <w:spacing w:after="120"/>
              <w:rPr>
                <w:sz w:val="22"/>
              </w:rPr>
            </w:pPr>
            <w:r w:rsidRPr="006455F6">
              <w:rPr>
                <w:sz w:val="22"/>
              </w:rPr>
              <w:t>IN</w:t>
            </w:r>
          </w:p>
        </w:tc>
        <w:tc>
          <w:tcPr>
            <w:tcW w:w="2562" w:type="dxa"/>
          </w:tcPr>
          <w:p w14:paraId="3923F46D" w14:textId="77777777" w:rsidR="00967FED" w:rsidRPr="006455F6" w:rsidRDefault="00967FED" w:rsidP="00126D5E">
            <w:pPr>
              <w:spacing w:after="120"/>
              <w:rPr>
                <w:sz w:val="22"/>
              </w:rPr>
            </w:pPr>
            <w:r w:rsidRPr="006455F6">
              <w:rPr>
                <w:sz w:val="22"/>
              </w:rPr>
              <w:t>startingFolder</w:t>
            </w:r>
          </w:p>
        </w:tc>
        <w:tc>
          <w:tcPr>
            <w:tcW w:w="4469" w:type="dxa"/>
          </w:tcPr>
          <w:p w14:paraId="3364CBDF" w14:textId="77777777" w:rsidR="00967FED" w:rsidRPr="006455F6" w:rsidRDefault="00967FED" w:rsidP="00126D5E">
            <w:pPr>
              <w:spacing w:after="120"/>
              <w:rPr>
                <w:sz w:val="22"/>
              </w:rPr>
            </w:pPr>
            <w:r w:rsidRPr="006455F6">
              <w:rPr>
                <w:sz w:val="22"/>
              </w:rPr>
              <w:t>/lib/resource/ResourceDefs.ResourcePath</w:t>
            </w:r>
            <w:r w:rsidRPr="006455F6">
              <w:rPr>
                <w:sz w:val="22"/>
              </w:rPr>
              <w:br/>
              <w:t>(VARCHAR(4096) as of CIS 5.1)</w:t>
            </w:r>
          </w:p>
        </w:tc>
      </w:tr>
      <w:tr w:rsidR="00967FED" w:rsidRPr="006455F6" w14:paraId="48EF3627" w14:textId="77777777" w:rsidTr="00126D5E">
        <w:tc>
          <w:tcPr>
            <w:tcW w:w="1638" w:type="dxa"/>
          </w:tcPr>
          <w:p w14:paraId="0EE078DC" w14:textId="77777777" w:rsidR="00967FED" w:rsidRPr="006455F6" w:rsidRDefault="00967FED" w:rsidP="00126D5E">
            <w:pPr>
              <w:spacing w:after="120"/>
              <w:rPr>
                <w:sz w:val="22"/>
              </w:rPr>
            </w:pPr>
            <w:r w:rsidRPr="006455F6">
              <w:rPr>
                <w:sz w:val="22"/>
              </w:rPr>
              <w:t>OUT</w:t>
            </w:r>
          </w:p>
        </w:tc>
        <w:tc>
          <w:tcPr>
            <w:tcW w:w="2562" w:type="dxa"/>
          </w:tcPr>
          <w:p w14:paraId="5489384F" w14:textId="77777777" w:rsidR="00967FED" w:rsidRPr="006455F6" w:rsidRDefault="00967FED" w:rsidP="00126D5E">
            <w:pPr>
              <w:spacing w:after="120"/>
              <w:rPr>
                <w:sz w:val="22"/>
              </w:rPr>
            </w:pPr>
            <w:r w:rsidRPr="006455F6">
              <w:rPr>
                <w:sz w:val="22"/>
              </w:rPr>
              <w:t>result</w:t>
            </w:r>
          </w:p>
        </w:tc>
        <w:tc>
          <w:tcPr>
            <w:tcW w:w="4469" w:type="dxa"/>
          </w:tcPr>
          <w:p w14:paraId="2F4204DE" w14:textId="77777777" w:rsidR="00967FED" w:rsidRPr="006455F6" w:rsidRDefault="00967FED" w:rsidP="00126D5E">
            <w:pPr>
              <w:spacing w:after="60"/>
              <w:rPr>
                <w:sz w:val="22"/>
              </w:rPr>
            </w:pPr>
            <w:r w:rsidRPr="006455F6">
              <w:rPr>
                <w:sz w:val="22"/>
              </w:rPr>
              <w:t>CURSOR (</w:t>
            </w:r>
          </w:p>
          <w:p w14:paraId="12C18E25" w14:textId="77777777" w:rsidR="00967FED" w:rsidRPr="006455F6" w:rsidRDefault="00967FED" w:rsidP="00126D5E">
            <w:pPr>
              <w:spacing w:after="60"/>
              <w:rPr>
                <w:sz w:val="22"/>
              </w:rPr>
            </w:pPr>
            <w:r w:rsidRPr="006455F6">
              <w:rPr>
                <w:sz w:val="22"/>
              </w:rPr>
              <w:t xml:space="preserve">             ResourcePath VARCHAR(4096), </w:t>
            </w:r>
          </w:p>
          <w:p w14:paraId="2676DE96" w14:textId="77777777" w:rsidR="00967FED" w:rsidRPr="006455F6" w:rsidRDefault="00967FED" w:rsidP="00126D5E">
            <w:pPr>
              <w:spacing w:after="60"/>
              <w:rPr>
                <w:sz w:val="22"/>
              </w:rPr>
            </w:pPr>
            <w:r w:rsidRPr="006455F6">
              <w:rPr>
                <w:sz w:val="22"/>
              </w:rPr>
              <w:t xml:space="preserve">        </w:t>
            </w:r>
            <w:r w:rsidRPr="006455F6">
              <w:rPr>
                <w:sz w:val="22"/>
              </w:rPr>
              <w:tab/>
              <w:t xml:space="preserve">ResourceType VARCHAR(40), </w:t>
            </w:r>
          </w:p>
          <w:p w14:paraId="3945DC5C" w14:textId="77777777" w:rsidR="00967FED" w:rsidRPr="006455F6" w:rsidRDefault="00967FED" w:rsidP="00126D5E">
            <w:pPr>
              <w:spacing w:after="60"/>
              <w:rPr>
                <w:sz w:val="22"/>
              </w:rPr>
            </w:pPr>
            <w:r w:rsidRPr="006455F6">
              <w:rPr>
                <w:sz w:val="22"/>
              </w:rPr>
              <w:t xml:space="preserve">             ImpactLevel VARCHAR(32768),</w:t>
            </w:r>
          </w:p>
          <w:p w14:paraId="48239448" w14:textId="77777777" w:rsidR="00967FED" w:rsidRPr="006455F6" w:rsidRDefault="00967FED" w:rsidP="00126D5E">
            <w:pPr>
              <w:spacing w:after="60"/>
              <w:rPr>
                <w:sz w:val="22"/>
              </w:rPr>
            </w:pPr>
            <w:r w:rsidRPr="006455F6">
              <w:rPr>
                <w:sz w:val="22"/>
              </w:rPr>
              <w:t xml:space="preserve">             ImpactMessage VARCHAR(32768)</w:t>
            </w:r>
          </w:p>
          <w:p w14:paraId="17FC665A" w14:textId="77777777" w:rsidR="00967FED" w:rsidRPr="006455F6" w:rsidRDefault="00967FED" w:rsidP="00126D5E">
            <w:pPr>
              <w:spacing w:after="60"/>
              <w:rPr>
                <w:sz w:val="22"/>
              </w:rPr>
            </w:pPr>
            <w:r w:rsidRPr="006455F6">
              <w:rPr>
                <w:sz w:val="22"/>
              </w:rPr>
              <w:t>)</w:t>
            </w:r>
          </w:p>
        </w:tc>
      </w:tr>
    </w:tbl>
    <w:p w14:paraId="1BFD5D7F" w14:textId="77777777" w:rsidR="00967FED" w:rsidRPr="0011702E" w:rsidRDefault="00967FED" w:rsidP="00ED6BE2">
      <w:pPr>
        <w:pStyle w:val="CS-Bodytext"/>
        <w:numPr>
          <w:ilvl w:val="0"/>
          <w:numId w:val="187"/>
        </w:numPr>
        <w:spacing w:before="120"/>
        <w:ind w:right="14"/>
      </w:pPr>
      <w:r>
        <w:rPr>
          <w:b/>
          <w:bCs/>
        </w:rPr>
        <w:t>Examples:</w:t>
      </w:r>
    </w:p>
    <w:p w14:paraId="61F8971E" w14:textId="77777777" w:rsidR="00967FED" w:rsidRPr="0011702E" w:rsidRDefault="00967FED" w:rsidP="00ED6BE2">
      <w:pPr>
        <w:pStyle w:val="CS-Bodytext"/>
        <w:numPr>
          <w:ilvl w:val="1"/>
          <w:numId w:val="18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890"/>
        <w:gridCol w:w="4965"/>
      </w:tblGrid>
      <w:tr w:rsidR="00967FED" w:rsidRPr="006455F6" w14:paraId="18E38A05" w14:textId="77777777" w:rsidTr="00126D5E">
        <w:trPr>
          <w:tblHeader/>
        </w:trPr>
        <w:tc>
          <w:tcPr>
            <w:tcW w:w="1638" w:type="dxa"/>
            <w:shd w:val="clear" w:color="auto" w:fill="B3B3B3"/>
          </w:tcPr>
          <w:p w14:paraId="18CA4CC4"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23EFC024" w14:textId="77777777" w:rsidR="00967FED" w:rsidRPr="006455F6" w:rsidRDefault="00967FED" w:rsidP="00126D5E">
            <w:pPr>
              <w:spacing w:after="120"/>
              <w:rPr>
                <w:b/>
                <w:sz w:val="22"/>
              </w:rPr>
            </w:pPr>
            <w:r w:rsidRPr="006455F6">
              <w:rPr>
                <w:b/>
                <w:sz w:val="22"/>
              </w:rPr>
              <w:t>Parameter Name</w:t>
            </w:r>
          </w:p>
        </w:tc>
        <w:tc>
          <w:tcPr>
            <w:tcW w:w="4965" w:type="dxa"/>
            <w:shd w:val="clear" w:color="auto" w:fill="B3B3B3"/>
          </w:tcPr>
          <w:p w14:paraId="3FAADCC0" w14:textId="77777777" w:rsidR="00967FED" w:rsidRPr="006455F6" w:rsidRDefault="00967FED" w:rsidP="00126D5E">
            <w:pPr>
              <w:spacing w:after="120"/>
              <w:rPr>
                <w:b/>
                <w:sz w:val="22"/>
              </w:rPr>
            </w:pPr>
            <w:r w:rsidRPr="006455F6">
              <w:rPr>
                <w:b/>
                <w:sz w:val="22"/>
              </w:rPr>
              <w:t>Parameter Value</w:t>
            </w:r>
          </w:p>
        </w:tc>
      </w:tr>
      <w:tr w:rsidR="00967FED" w:rsidRPr="006455F6" w14:paraId="5A715B4D" w14:textId="77777777" w:rsidTr="00126D5E">
        <w:trPr>
          <w:trHeight w:val="260"/>
        </w:trPr>
        <w:tc>
          <w:tcPr>
            <w:tcW w:w="1638" w:type="dxa"/>
          </w:tcPr>
          <w:p w14:paraId="6C32943E" w14:textId="77777777" w:rsidR="00967FED" w:rsidRPr="006455F6" w:rsidRDefault="00967FED" w:rsidP="00126D5E">
            <w:pPr>
              <w:spacing w:after="120"/>
              <w:rPr>
                <w:sz w:val="22"/>
              </w:rPr>
            </w:pPr>
            <w:r w:rsidRPr="006455F6">
              <w:rPr>
                <w:sz w:val="22"/>
              </w:rPr>
              <w:t>IN</w:t>
            </w:r>
          </w:p>
        </w:tc>
        <w:tc>
          <w:tcPr>
            <w:tcW w:w="1890" w:type="dxa"/>
          </w:tcPr>
          <w:p w14:paraId="6B6DF1BA" w14:textId="77777777" w:rsidR="00967FED" w:rsidRPr="006455F6" w:rsidRDefault="00967FED" w:rsidP="00126D5E">
            <w:pPr>
              <w:spacing w:after="120"/>
              <w:rPr>
                <w:sz w:val="22"/>
              </w:rPr>
            </w:pPr>
            <w:r w:rsidRPr="006455F6">
              <w:rPr>
                <w:sz w:val="22"/>
              </w:rPr>
              <w:t>fullResourcePath</w:t>
            </w:r>
          </w:p>
        </w:tc>
        <w:tc>
          <w:tcPr>
            <w:tcW w:w="4965" w:type="dxa"/>
          </w:tcPr>
          <w:p w14:paraId="73DF594A" w14:textId="77777777" w:rsidR="00967FED" w:rsidRPr="006455F6" w:rsidRDefault="00967FED" w:rsidP="00126D5E">
            <w:pPr>
              <w:spacing w:after="120"/>
              <w:rPr>
                <w:sz w:val="22"/>
              </w:rPr>
            </w:pPr>
            <w:r w:rsidRPr="006455F6">
              <w:rPr>
                <w:sz w:val="22"/>
              </w:rPr>
              <w:t>‘/shared/examples’</w:t>
            </w:r>
          </w:p>
        </w:tc>
      </w:tr>
      <w:tr w:rsidR="00967FED" w:rsidRPr="006455F6" w14:paraId="6DBA4434" w14:textId="77777777" w:rsidTr="00126D5E">
        <w:tc>
          <w:tcPr>
            <w:tcW w:w="1638" w:type="dxa"/>
          </w:tcPr>
          <w:p w14:paraId="49C876B5" w14:textId="77777777" w:rsidR="00967FED" w:rsidRPr="006455F6" w:rsidRDefault="00967FED" w:rsidP="00126D5E">
            <w:pPr>
              <w:spacing w:after="120"/>
              <w:rPr>
                <w:sz w:val="22"/>
              </w:rPr>
            </w:pPr>
            <w:r w:rsidRPr="006455F6">
              <w:rPr>
                <w:sz w:val="22"/>
              </w:rPr>
              <w:t>OUT</w:t>
            </w:r>
          </w:p>
        </w:tc>
        <w:tc>
          <w:tcPr>
            <w:tcW w:w="1890" w:type="dxa"/>
          </w:tcPr>
          <w:p w14:paraId="2A7EE083" w14:textId="77777777" w:rsidR="00967FED" w:rsidRPr="006455F6" w:rsidRDefault="00967FED" w:rsidP="00126D5E">
            <w:pPr>
              <w:spacing w:after="120"/>
              <w:rPr>
                <w:sz w:val="22"/>
              </w:rPr>
            </w:pPr>
            <w:r w:rsidRPr="006455F6">
              <w:rPr>
                <w:sz w:val="22"/>
              </w:rPr>
              <w:t>resourceCursor</w:t>
            </w:r>
          </w:p>
        </w:tc>
        <w:tc>
          <w:tcPr>
            <w:tcW w:w="4965" w:type="dxa"/>
          </w:tcPr>
          <w:p w14:paraId="6077C480" w14:textId="77777777" w:rsidR="00967FED" w:rsidRPr="006455F6" w:rsidRDefault="00967FED" w:rsidP="00126D5E">
            <w:pPr>
              <w:spacing w:after="120"/>
              <w:rPr>
                <w:sz w:val="22"/>
              </w:rPr>
            </w:pPr>
            <w:r w:rsidRPr="006455F6">
              <w:rPr>
                <w:sz w:val="22"/>
              </w:rPr>
              <w:t>(</w:t>
            </w:r>
            <w:r>
              <w:rPr>
                <w:sz w:val="22"/>
              </w:rPr>
              <w:br/>
              <w:t xml:space="preserve">    </w:t>
            </w:r>
            <w:r w:rsidRPr="006455F6">
              <w:rPr>
                <w:sz w:val="22"/>
              </w:rPr>
              <w:t>‘/shared/examples/NewView’,</w:t>
            </w:r>
            <w:r>
              <w:rPr>
                <w:sz w:val="22"/>
              </w:rPr>
              <w:br/>
              <w:t xml:space="preserve">    </w:t>
            </w:r>
            <w:r w:rsidRPr="006455F6">
              <w:rPr>
                <w:sz w:val="22"/>
              </w:rPr>
              <w:t xml:space="preserve"> ‘TABLE’,</w:t>
            </w:r>
            <w:r>
              <w:rPr>
                <w:sz w:val="22"/>
              </w:rPr>
              <w:br/>
              <w:t xml:space="preserve">    </w:t>
            </w:r>
            <w:r w:rsidRPr="006455F6">
              <w:rPr>
                <w:sz w:val="22"/>
              </w:rPr>
              <w:t xml:space="preserve"> ‘UNKNOWN’,</w:t>
            </w:r>
            <w:r>
              <w:rPr>
                <w:sz w:val="22"/>
              </w:rPr>
              <w:br/>
              <w:t xml:space="preserve">    </w:t>
            </w:r>
            <w:r w:rsidRPr="006455F6">
              <w:rPr>
                <w:sz w:val="22"/>
              </w:rPr>
              <w:t xml:space="preserve"> ‘View is newly created and has not been saved.’</w:t>
            </w:r>
            <w:r>
              <w:rPr>
                <w:sz w:val="22"/>
              </w:rPr>
              <w:br/>
            </w:r>
            <w:r w:rsidRPr="006455F6">
              <w:rPr>
                <w:sz w:val="22"/>
              </w:rPr>
              <w:t>),</w:t>
            </w:r>
            <w:r>
              <w:rPr>
                <w:sz w:val="22"/>
              </w:rPr>
              <w:br/>
            </w:r>
            <w:r w:rsidRPr="006455F6">
              <w:rPr>
                <w:sz w:val="22"/>
              </w:rPr>
              <w:t>…</w:t>
            </w:r>
          </w:p>
        </w:tc>
      </w:tr>
    </w:tbl>
    <w:p w14:paraId="1DD779B3" w14:textId="77777777" w:rsidR="00967FED" w:rsidRPr="00582C6C" w:rsidRDefault="00967FED" w:rsidP="00967FED">
      <w:pPr>
        <w:pStyle w:val="Heading3"/>
        <w:rPr>
          <w:color w:val="1F497D"/>
          <w:sz w:val="23"/>
          <w:szCs w:val="23"/>
        </w:rPr>
      </w:pPr>
      <w:bookmarkStart w:id="653" w:name="_Toc364763116"/>
      <w:bookmarkStart w:id="654" w:name="_Toc385311284"/>
      <w:bookmarkStart w:id="655" w:name="_Toc484033083"/>
      <w:bookmarkStart w:id="656" w:name="_Toc509346764"/>
      <w:r w:rsidRPr="00582C6C">
        <w:rPr>
          <w:color w:val="1F497D"/>
          <w:sz w:val="23"/>
          <w:szCs w:val="23"/>
        </w:rPr>
        <w:t>getIntrospectableResourceIdsResult</w:t>
      </w:r>
      <w:bookmarkEnd w:id="653"/>
      <w:bookmarkEnd w:id="654"/>
      <w:bookmarkEnd w:id="655"/>
      <w:bookmarkEnd w:id="656"/>
      <w:r w:rsidRPr="00582C6C">
        <w:rPr>
          <w:color w:val="1F497D"/>
          <w:sz w:val="23"/>
          <w:szCs w:val="23"/>
        </w:rPr>
        <w:t xml:space="preserve"> </w:t>
      </w:r>
    </w:p>
    <w:p w14:paraId="6E6496C6"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repository/getIntrospectableResourceIdsTask()</w:t>
      </w:r>
      <w:r>
        <w:t>. If the introspection task is still running, the procedure can be called in such a way as to block execution until the task completes before returning results.</w:t>
      </w:r>
    </w:p>
    <w:p w14:paraId="23F92676" w14:textId="77777777" w:rsidR="00967FED" w:rsidRDefault="00967FED" w:rsidP="00ED6BE2">
      <w:pPr>
        <w:pStyle w:val="CS-Bodytext"/>
        <w:numPr>
          <w:ilvl w:val="0"/>
          <w:numId w:val="2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05C2C9C9" w14:textId="77777777" w:rsidTr="00126D5E">
        <w:trPr>
          <w:tblHeader/>
        </w:trPr>
        <w:tc>
          <w:tcPr>
            <w:tcW w:w="1600" w:type="dxa"/>
            <w:shd w:val="clear" w:color="auto" w:fill="B3B3B3"/>
          </w:tcPr>
          <w:p w14:paraId="28455283"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67B36A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FED181C" w14:textId="77777777" w:rsidR="00967FED" w:rsidRPr="006455F6" w:rsidRDefault="00967FED" w:rsidP="00126D5E">
            <w:pPr>
              <w:spacing w:after="120"/>
              <w:rPr>
                <w:b/>
                <w:sz w:val="22"/>
              </w:rPr>
            </w:pPr>
            <w:r w:rsidRPr="006455F6">
              <w:rPr>
                <w:b/>
                <w:sz w:val="22"/>
              </w:rPr>
              <w:t>Parameter Type</w:t>
            </w:r>
          </w:p>
        </w:tc>
      </w:tr>
      <w:tr w:rsidR="00967FED" w:rsidRPr="006455F6" w14:paraId="7974518E" w14:textId="77777777" w:rsidTr="00126D5E">
        <w:trPr>
          <w:trHeight w:val="260"/>
        </w:trPr>
        <w:tc>
          <w:tcPr>
            <w:tcW w:w="1621" w:type="dxa"/>
            <w:gridSpan w:val="2"/>
          </w:tcPr>
          <w:p w14:paraId="1CC3CECE" w14:textId="77777777" w:rsidR="00967FED" w:rsidRPr="006455F6" w:rsidRDefault="00967FED" w:rsidP="00126D5E">
            <w:pPr>
              <w:spacing w:after="120"/>
              <w:rPr>
                <w:sz w:val="22"/>
              </w:rPr>
            </w:pPr>
            <w:r w:rsidRPr="006455F6">
              <w:rPr>
                <w:sz w:val="22"/>
              </w:rPr>
              <w:t>IN</w:t>
            </w:r>
          </w:p>
        </w:tc>
        <w:tc>
          <w:tcPr>
            <w:tcW w:w="2717" w:type="dxa"/>
          </w:tcPr>
          <w:p w14:paraId="1EE183D0" w14:textId="77777777" w:rsidR="00967FED" w:rsidRPr="006455F6" w:rsidRDefault="00967FED" w:rsidP="00126D5E">
            <w:pPr>
              <w:spacing w:after="120"/>
              <w:rPr>
                <w:sz w:val="22"/>
              </w:rPr>
            </w:pPr>
            <w:r w:rsidRPr="006455F6">
              <w:rPr>
                <w:sz w:val="22"/>
              </w:rPr>
              <w:t>taskId</w:t>
            </w:r>
          </w:p>
        </w:tc>
        <w:tc>
          <w:tcPr>
            <w:tcW w:w="4518" w:type="dxa"/>
          </w:tcPr>
          <w:p w14:paraId="4C8A8745" w14:textId="77777777" w:rsidR="00967FED" w:rsidRPr="006455F6" w:rsidRDefault="00967FED" w:rsidP="00126D5E">
            <w:pPr>
              <w:spacing w:after="120"/>
              <w:rPr>
                <w:sz w:val="22"/>
              </w:rPr>
            </w:pPr>
            <w:r w:rsidRPr="006455F6">
              <w:rPr>
                <w:sz w:val="22"/>
              </w:rPr>
              <w:t>LONGVARCHAR</w:t>
            </w:r>
          </w:p>
        </w:tc>
      </w:tr>
      <w:tr w:rsidR="00967FED" w:rsidRPr="006455F6" w14:paraId="272FFA82" w14:textId="77777777" w:rsidTr="00126D5E">
        <w:tc>
          <w:tcPr>
            <w:tcW w:w="1621" w:type="dxa"/>
            <w:gridSpan w:val="2"/>
          </w:tcPr>
          <w:p w14:paraId="7E69BF93" w14:textId="77777777" w:rsidR="00967FED" w:rsidRPr="006455F6" w:rsidRDefault="00967FED" w:rsidP="00126D5E">
            <w:pPr>
              <w:spacing w:after="120"/>
              <w:rPr>
                <w:sz w:val="22"/>
              </w:rPr>
            </w:pPr>
            <w:r w:rsidRPr="006455F6">
              <w:rPr>
                <w:sz w:val="22"/>
              </w:rPr>
              <w:t>IN</w:t>
            </w:r>
          </w:p>
        </w:tc>
        <w:tc>
          <w:tcPr>
            <w:tcW w:w="2717" w:type="dxa"/>
          </w:tcPr>
          <w:p w14:paraId="39E76882" w14:textId="77777777" w:rsidR="00967FED" w:rsidRPr="006455F6" w:rsidRDefault="00967FED" w:rsidP="00126D5E">
            <w:pPr>
              <w:spacing w:after="120"/>
              <w:rPr>
                <w:sz w:val="22"/>
              </w:rPr>
            </w:pPr>
            <w:r w:rsidRPr="006455F6">
              <w:rPr>
                <w:sz w:val="22"/>
              </w:rPr>
              <w:t>block</w:t>
            </w:r>
          </w:p>
        </w:tc>
        <w:tc>
          <w:tcPr>
            <w:tcW w:w="4518" w:type="dxa"/>
          </w:tcPr>
          <w:p w14:paraId="7DA111AC" w14:textId="77777777" w:rsidR="00967FED" w:rsidRPr="006455F6" w:rsidRDefault="00967FED" w:rsidP="00126D5E">
            <w:pPr>
              <w:spacing w:after="60"/>
              <w:rPr>
                <w:sz w:val="22"/>
              </w:rPr>
            </w:pPr>
            <w:r w:rsidRPr="006455F6">
              <w:rPr>
                <w:sz w:val="22"/>
              </w:rPr>
              <w:t>BIT</w:t>
            </w:r>
          </w:p>
        </w:tc>
      </w:tr>
      <w:tr w:rsidR="00967FED" w:rsidRPr="006455F6" w14:paraId="19510030" w14:textId="77777777" w:rsidTr="00126D5E">
        <w:tc>
          <w:tcPr>
            <w:tcW w:w="1621" w:type="dxa"/>
            <w:gridSpan w:val="2"/>
          </w:tcPr>
          <w:p w14:paraId="76AA0CFD" w14:textId="77777777" w:rsidR="00967FED" w:rsidRPr="006455F6" w:rsidRDefault="00967FED" w:rsidP="00126D5E">
            <w:pPr>
              <w:spacing w:after="120"/>
              <w:rPr>
                <w:sz w:val="22"/>
              </w:rPr>
            </w:pPr>
            <w:r w:rsidRPr="006455F6">
              <w:rPr>
                <w:sz w:val="22"/>
              </w:rPr>
              <w:t>IN</w:t>
            </w:r>
          </w:p>
        </w:tc>
        <w:tc>
          <w:tcPr>
            <w:tcW w:w="2717" w:type="dxa"/>
          </w:tcPr>
          <w:p w14:paraId="74C135DA" w14:textId="77777777" w:rsidR="00967FED" w:rsidRPr="006455F6" w:rsidRDefault="00967FED" w:rsidP="00126D5E">
            <w:pPr>
              <w:spacing w:after="120"/>
              <w:rPr>
                <w:sz w:val="22"/>
              </w:rPr>
            </w:pPr>
            <w:r w:rsidRPr="006455F6">
              <w:rPr>
                <w:sz w:val="22"/>
              </w:rPr>
              <w:t>pageSize</w:t>
            </w:r>
          </w:p>
        </w:tc>
        <w:tc>
          <w:tcPr>
            <w:tcW w:w="4518" w:type="dxa"/>
          </w:tcPr>
          <w:p w14:paraId="333BD46C" w14:textId="77777777" w:rsidR="00967FED" w:rsidRPr="006455F6" w:rsidRDefault="00967FED" w:rsidP="00126D5E">
            <w:pPr>
              <w:spacing w:after="60"/>
              <w:rPr>
                <w:sz w:val="22"/>
              </w:rPr>
            </w:pPr>
            <w:r w:rsidRPr="006455F6">
              <w:rPr>
                <w:sz w:val="22"/>
              </w:rPr>
              <w:t>INTEGER</w:t>
            </w:r>
          </w:p>
        </w:tc>
      </w:tr>
      <w:tr w:rsidR="00967FED" w:rsidRPr="006455F6" w14:paraId="6791ECBD" w14:textId="77777777" w:rsidTr="00126D5E">
        <w:tc>
          <w:tcPr>
            <w:tcW w:w="1621" w:type="dxa"/>
            <w:gridSpan w:val="2"/>
          </w:tcPr>
          <w:p w14:paraId="5380F9D1" w14:textId="77777777" w:rsidR="00967FED" w:rsidRPr="006455F6" w:rsidRDefault="00967FED" w:rsidP="00126D5E">
            <w:pPr>
              <w:spacing w:after="120"/>
              <w:rPr>
                <w:sz w:val="22"/>
              </w:rPr>
            </w:pPr>
            <w:r w:rsidRPr="006455F6">
              <w:rPr>
                <w:sz w:val="22"/>
              </w:rPr>
              <w:lastRenderedPageBreak/>
              <w:t>IN</w:t>
            </w:r>
          </w:p>
        </w:tc>
        <w:tc>
          <w:tcPr>
            <w:tcW w:w="2717" w:type="dxa"/>
          </w:tcPr>
          <w:p w14:paraId="15FCB29A" w14:textId="77777777" w:rsidR="00967FED" w:rsidRPr="006455F6" w:rsidRDefault="00967FED" w:rsidP="00126D5E">
            <w:pPr>
              <w:spacing w:after="120"/>
              <w:rPr>
                <w:sz w:val="22"/>
              </w:rPr>
            </w:pPr>
            <w:r w:rsidRPr="006455F6">
              <w:rPr>
                <w:sz w:val="22"/>
              </w:rPr>
              <w:t>pageStart</w:t>
            </w:r>
          </w:p>
        </w:tc>
        <w:tc>
          <w:tcPr>
            <w:tcW w:w="4518" w:type="dxa"/>
          </w:tcPr>
          <w:p w14:paraId="1A5C7219" w14:textId="77777777" w:rsidR="00967FED" w:rsidRPr="006455F6" w:rsidRDefault="00967FED" w:rsidP="00126D5E">
            <w:pPr>
              <w:spacing w:after="60"/>
              <w:rPr>
                <w:sz w:val="22"/>
              </w:rPr>
            </w:pPr>
            <w:r w:rsidRPr="006455F6">
              <w:rPr>
                <w:sz w:val="22"/>
              </w:rPr>
              <w:t>INTEGER</w:t>
            </w:r>
          </w:p>
        </w:tc>
      </w:tr>
      <w:tr w:rsidR="00967FED" w:rsidRPr="006455F6" w14:paraId="3012E393" w14:textId="77777777" w:rsidTr="00126D5E">
        <w:tc>
          <w:tcPr>
            <w:tcW w:w="1621" w:type="dxa"/>
            <w:gridSpan w:val="2"/>
          </w:tcPr>
          <w:p w14:paraId="64340FAF" w14:textId="77777777" w:rsidR="00967FED" w:rsidRPr="006455F6" w:rsidRDefault="00967FED" w:rsidP="00126D5E">
            <w:pPr>
              <w:spacing w:after="120"/>
              <w:rPr>
                <w:sz w:val="22"/>
              </w:rPr>
            </w:pPr>
            <w:r w:rsidRPr="006455F6">
              <w:rPr>
                <w:sz w:val="22"/>
              </w:rPr>
              <w:t>OUT</w:t>
            </w:r>
          </w:p>
        </w:tc>
        <w:tc>
          <w:tcPr>
            <w:tcW w:w="2717" w:type="dxa"/>
          </w:tcPr>
          <w:p w14:paraId="3C4AA489" w14:textId="77777777" w:rsidR="00967FED" w:rsidRPr="006455F6" w:rsidRDefault="00967FED" w:rsidP="00126D5E">
            <w:pPr>
              <w:spacing w:after="120"/>
              <w:rPr>
                <w:sz w:val="22"/>
              </w:rPr>
            </w:pPr>
            <w:r w:rsidRPr="006455F6">
              <w:rPr>
                <w:sz w:val="22"/>
              </w:rPr>
              <w:t>result</w:t>
            </w:r>
          </w:p>
        </w:tc>
        <w:tc>
          <w:tcPr>
            <w:tcW w:w="4518" w:type="dxa"/>
          </w:tcPr>
          <w:p w14:paraId="1696EE32" w14:textId="77777777" w:rsidR="00967FED" w:rsidRPr="006455F6" w:rsidRDefault="00967FED" w:rsidP="00126D5E">
            <w:pPr>
              <w:spacing w:after="60"/>
              <w:rPr>
                <w:sz w:val="22"/>
              </w:rPr>
            </w:pPr>
            <w:r w:rsidRPr="006455F6">
              <w:rPr>
                <w:sz w:val="22"/>
              </w:rPr>
              <w:t>CURSOR (</w:t>
            </w:r>
          </w:p>
          <w:p w14:paraId="373CA026"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r w:rsidRPr="006455F6">
              <w:rPr>
                <w:sz w:val="22"/>
              </w:rPr>
              <w:br/>
              <w:t xml:space="preserve">        subtype          VARCHAR(40)</w:t>
            </w:r>
          </w:p>
          <w:p w14:paraId="2BD89D2F" w14:textId="77777777" w:rsidR="00967FED" w:rsidRPr="006455F6" w:rsidRDefault="00967FED" w:rsidP="00126D5E">
            <w:pPr>
              <w:spacing w:after="60"/>
              <w:rPr>
                <w:sz w:val="22"/>
              </w:rPr>
            </w:pPr>
            <w:r w:rsidRPr="006455F6">
              <w:rPr>
                <w:sz w:val="22"/>
              </w:rPr>
              <w:t>)</w:t>
            </w:r>
          </w:p>
        </w:tc>
      </w:tr>
    </w:tbl>
    <w:p w14:paraId="5FB14D86" w14:textId="77777777" w:rsidR="00967FED" w:rsidRPr="0011702E" w:rsidRDefault="00967FED" w:rsidP="00ED6BE2">
      <w:pPr>
        <w:pStyle w:val="CS-Bodytext"/>
        <w:numPr>
          <w:ilvl w:val="0"/>
          <w:numId w:val="234"/>
        </w:numPr>
        <w:spacing w:before="120"/>
        <w:ind w:right="14"/>
      </w:pPr>
      <w:r>
        <w:rPr>
          <w:b/>
          <w:bCs/>
        </w:rPr>
        <w:t>Examples:</w:t>
      </w:r>
    </w:p>
    <w:p w14:paraId="2FF806B1" w14:textId="77777777" w:rsidR="00967FED" w:rsidRPr="0011702E" w:rsidRDefault="00967FED" w:rsidP="00ED6BE2">
      <w:pPr>
        <w:pStyle w:val="CS-Bodytext"/>
        <w:numPr>
          <w:ilvl w:val="1"/>
          <w:numId w:val="23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785CCEC7" w14:textId="77777777" w:rsidTr="00126D5E">
        <w:trPr>
          <w:tblHeader/>
        </w:trPr>
        <w:tc>
          <w:tcPr>
            <w:tcW w:w="1638" w:type="dxa"/>
            <w:shd w:val="clear" w:color="auto" w:fill="B3B3B3"/>
          </w:tcPr>
          <w:p w14:paraId="59257530"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0D0D97D2"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5D85FD8C" w14:textId="77777777" w:rsidR="00967FED" w:rsidRPr="006455F6" w:rsidRDefault="00967FED" w:rsidP="00126D5E">
            <w:pPr>
              <w:spacing w:after="120"/>
              <w:rPr>
                <w:b/>
                <w:sz w:val="22"/>
              </w:rPr>
            </w:pPr>
            <w:r w:rsidRPr="006455F6">
              <w:rPr>
                <w:b/>
                <w:sz w:val="22"/>
              </w:rPr>
              <w:t>Parameter Value</w:t>
            </w:r>
          </w:p>
        </w:tc>
      </w:tr>
      <w:tr w:rsidR="00967FED" w:rsidRPr="006455F6" w14:paraId="500AD6BF" w14:textId="77777777" w:rsidTr="00126D5E">
        <w:trPr>
          <w:trHeight w:val="260"/>
        </w:trPr>
        <w:tc>
          <w:tcPr>
            <w:tcW w:w="1638" w:type="dxa"/>
          </w:tcPr>
          <w:p w14:paraId="1B75B037" w14:textId="77777777" w:rsidR="00967FED" w:rsidRPr="006455F6" w:rsidRDefault="00967FED" w:rsidP="00126D5E">
            <w:pPr>
              <w:spacing w:after="120"/>
              <w:rPr>
                <w:sz w:val="22"/>
              </w:rPr>
            </w:pPr>
            <w:r w:rsidRPr="006455F6">
              <w:rPr>
                <w:sz w:val="22"/>
              </w:rPr>
              <w:t>IN</w:t>
            </w:r>
          </w:p>
        </w:tc>
        <w:tc>
          <w:tcPr>
            <w:tcW w:w="2700" w:type="dxa"/>
          </w:tcPr>
          <w:p w14:paraId="0CF5F4A4" w14:textId="77777777" w:rsidR="00967FED" w:rsidRPr="006455F6" w:rsidRDefault="00967FED" w:rsidP="00126D5E">
            <w:pPr>
              <w:spacing w:after="120"/>
              <w:rPr>
                <w:sz w:val="22"/>
              </w:rPr>
            </w:pPr>
            <w:r w:rsidRPr="006455F6">
              <w:rPr>
                <w:sz w:val="22"/>
              </w:rPr>
              <w:t>taskId</w:t>
            </w:r>
          </w:p>
        </w:tc>
        <w:tc>
          <w:tcPr>
            <w:tcW w:w="4155" w:type="dxa"/>
          </w:tcPr>
          <w:p w14:paraId="52B6F611" w14:textId="77777777" w:rsidR="00967FED" w:rsidRPr="006455F6" w:rsidRDefault="00967FED" w:rsidP="00126D5E">
            <w:pPr>
              <w:spacing w:after="120"/>
              <w:rPr>
                <w:sz w:val="22"/>
              </w:rPr>
            </w:pPr>
            <w:r w:rsidRPr="006455F6">
              <w:rPr>
                <w:sz w:val="22"/>
              </w:rPr>
              <w:t>'1000'</w:t>
            </w:r>
          </w:p>
        </w:tc>
      </w:tr>
      <w:tr w:rsidR="00967FED" w:rsidRPr="006455F6" w14:paraId="298E4437" w14:textId="77777777" w:rsidTr="00126D5E">
        <w:tc>
          <w:tcPr>
            <w:tcW w:w="1638" w:type="dxa"/>
          </w:tcPr>
          <w:p w14:paraId="4ADD3ECB" w14:textId="77777777" w:rsidR="00967FED" w:rsidRPr="006455F6" w:rsidRDefault="00967FED" w:rsidP="00126D5E">
            <w:pPr>
              <w:spacing w:after="120"/>
              <w:rPr>
                <w:sz w:val="22"/>
              </w:rPr>
            </w:pPr>
            <w:r w:rsidRPr="006455F6">
              <w:rPr>
                <w:sz w:val="22"/>
              </w:rPr>
              <w:t>IN</w:t>
            </w:r>
          </w:p>
        </w:tc>
        <w:tc>
          <w:tcPr>
            <w:tcW w:w="2700" w:type="dxa"/>
          </w:tcPr>
          <w:p w14:paraId="24BED0AF" w14:textId="77777777" w:rsidR="00967FED" w:rsidRPr="006455F6" w:rsidRDefault="00967FED" w:rsidP="00126D5E">
            <w:pPr>
              <w:spacing w:after="120"/>
              <w:rPr>
                <w:sz w:val="22"/>
              </w:rPr>
            </w:pPr>
            <w:r w:rsidRPr="006455F6">
              <w:rPr>
                <w:sz w:val="22"/>
              </w:rPr>
              <w:t>block</w:t>
            </w:r>
          </w:p>
        </w:tc>
        <w:tc>
          <w:tcPr>
            <w:tcW w:w="4155" w:type="dxa"/>
          </w:tcPr>
          <w:p w14:paraId="4758825F" w14:textId="77777777" w:rsidR="00967FED" w:rsidRPr="006455F6" w:rsidRDefault="00967FED" w:rsidP="00126D5E">
            <w:pPr>
              <w:spacing w:after="120"/>
              <w:rPr>
                <w:sz w:val="22"/>
              </w:rPr>
            </w:pPr>
            <w:r w:rsidRPr="006455F6">
              <w:rPr>
                <w:sz w:val="22"/>
              </w:rPr>
              <w:t>1</w:t>
            </w:r>
          </w:p>
        </w:tc>
      </w:tr>
      <w:tr w:rsidR="00967FED" w:rsidRPr="006455F6" w14:paraId="464FD48C" w14:textId="77777777" w:rsidTr="00126D5E">
        <w:tc>
          <w:tcPr>
            <w:tcW w:w="1638" w:type="dxa"/>
          </w:tcPr>
          <w:p w14:paraId="51DBB351" w14:textId="77777777" w:rsidR="00967FED" w:rsidRPr="006455F6" w:rsidRDefault="00967FED" w:rsidP="00126D5E">
            <w:pPr>
              <w:spacing w:after="120"/>
              <w:rPr>
                <w:sz w:val="22"/>
              </w:rPr>
            </w:pPr>
            <w:r w:rsidRPr="006455F6">
              <w:rPr>
                <w:sz w:val="22"/>
              </w:rPr>
              <w:t>IN</w:t>
            </w:r>
          </w:p>
        </w:tc>
        <w:tc>
          <w:tcPr>
            <w:tcW w:w="2700" w:type="dxa"/>
          </w:tcPr>
          <w:p w14:paraId="747B133F" w14:textId="77777777" w:rsidR="00967FED" w:rsidRPr="006455F6" w:rsidRDefault="00967FED" w:rsidP="00126D5E">
            <w:pPr>
              <w:spacing w:after="120"/>
              <w:rPr>
                <w:sz w:val="22"/>
              </w:rPr>
            </w:pPr>
            <w:r w:rsidRPr="006455F6">
              <w:rPr>
                <w:sz w:val="22"/>
              </w:rPr>
              <w:t>pageSize</w:t>
            </w:r>
          </w:p>
        </w:tc>
        <w:tc>
          <w:tcPr>
            <w:tcW w:w="4155" w:type="dxa"/>
          </w:tcPr>
          <w:p w14:paraId="309E5C83" w14:textId="77777777" w:rsidR="00967FED" w:rsidRPr="006455F6" w:rsidRDefault="00967FED" w:rsidP="00126D5E">
            <w:pPr>
              <w:spacing w:after="120"/>
              <w:rPr>
                <w:sz w:val="22"/>
              </w:rPr>
            </w:pPr>
            <w:r w:rsidRPr="006455F6">
              <w:rPr>
                <w:sz w:val="22"/>
              </w:rPr>
              <w:t>NULL</w:t>
            </w:r>
          </w:p>
        </w:tc>
      </w:tr>
      <w:tr w:rsidR="00967FED" w:rsidRPr="006455F6" w14:paraId="1C1C6064" w14:textId="77777777" w:rsidTr="00126D5E">
        <w:tc>
          <w:tcPr>
            <w:tcW w:w="1638" w:type="dxa"/>
          </w:tcPr>
          <w:p w14:paraId="7F99D938" w14:textId="77777777" w:rsidR="00967FED" w:rsidRPr="006455F6" w:rsidRDefault="00967FED" w:rsidP="00126D5E">
            <w:pPr>
              <w:spacing w:after="120"/>
              <w:rPr>
                <w:sz w:val="22"/>
              </w:rPr>
            </w:pPr>
            <w:r w:rsidRPr="006455F6">
              <w:rPr>
                <w:sz w:val="22"/>
              </w:rPr>
              <w:t>IN</w:t>
            </w:r>
          </w:p>
        </w:tc>
        <w:tc>
          <w:tcPr>
            <w:tcW w:w="2700" w:type="dxa"/>
          </w:tcPr>
          <w:p w14:paraId="4C2F3BCB" w14:textId="77777777" w:rsidR="00967FED" w:rsidRPr="006455F6" w:rsidRDefault="00967FED" w:rsidP="00126D5E">
            <w:pPr>
              <w:spacing w:after="120"/>
              <w:rPr>
                <w:sz w:val="22"/>
              </w:rPr>
            </w:pPr>
            <w:r w:rsidRPr="006455F6">
              <w:rPr>
                <w:sz w:val="22"/>
              </w:rPr>
              <w:t>pageStart</w:t>
            </w:r>
          </w:p>
        </w:tc>
        <w:tc>
          <w:tcPr>
            <w:tcW w:w="4155" w:type="dxa"/>
          </w:tcPr>
          <w:p w14:paraId="4B15BDBA" w14:textId="77777777" w:rsidR="00967FED" w:rsidRPr="006455F6" w:rsidRDefault="00967FED" w:rsidP="00126D5E">
            <w:pPr>
              <w:spacing w:after="120"/>
              <w:rPr>
                <w:sz w:val="22"/>
              </w:rPr>
            </w:pPr>
            <w:r w:rsidRPr="006455F6">
              <w:rPr>
                <w:sz w:val="22"/>
              </w:rPr>
              <w:t>NULL</w:t>
            </w:r>
          </w:p>
        </w:tc>
      </w:tr>
      <w:tr w:rsidR="00967FED" w:rsidRPr="006455F6" w14:paraId="057B6A19" w14:textId="77777777" w:rsidTr="00126D5E">
        <w:tc>
          <w:tcPr>
            <w:tcW w:w="1638" w:type="dxa"/>
          </w:tcPr>
          <w:p w14:paraId="07AA8B50" w14:textId="77777777" w:rsidR="00967FED" w:rsidRPr="006455F6" w:rsidRDefault="00967FED" w:rsidP="00126D5E">
            <w:pPr>
              <w:spacing w:after="120"/>
              <w:rPr>
                <w:sz w:val="22"/>
              </w:rPr>
            </w:pPr>
            <w:r w:rsidRPr="006455F6">
              <w:rPr>
                <w:sz w:val="22"/>
              </w:rPr>
              <w:t>OUT</w:t>
            </w:r>
          </w:p>
        </w:tc>
        <w:tc>
          <w:tcPr>
            <w:tcW w:w="2700" w:type="dxa"/>
          </w:tcPr>
          <w:p w14:paraId="34AF2B45" w14:textId="77777777" w:rsidR="00967FED" w:rsidRPr="006455F6" w:rsidRDefault="00967FED" w:rsidP="00126D5E">
            <w:pPr>
              <w:spacing w:after="120"/>
              <w:rPr>
                <w:sz w:val="22"/>
              </w:rPr>
            </w:pPr>
            <w:r w:rsidRPr="006455F6">
              <w:rPr>
                <w:sz w:val="22"/>
              </w:rPr>
              <w:t>result</w:t>
            </w:r>
          </w:p>
        </w:tc>
        <w:tc>
          <w:tcPr>
            <w:tcW w:w="4155" w:type="dxa"/>
          </w:tcPr>
          <w:p w14:paraId="3F1BBA2D" w14:textId="77777777" w:rsidR="00967FED" w:rsidRPr="006455F6" w:rsidRDefault="00967FED" w:rsidP="00126D5E">
            <w:pPr>
              <w:spacing w:after="120"/>
              <w:rPr>
                <w:sz w:val="22"/>
              </w:rPr>
            </w:pPr>
            <w:r w:rsidRPr="006455F6">
              <w:rPr>
                <w:sz w:val="22"/>
              </w:rPr>
              <w:t>(</w:t>
            </w:r>
          </w:p>
          <w:p w14:paraId="25C22E76" w14:textId="77777777" w:rsidR="00967FED" w:rsidRPr="006455F6" w:rsidRDefault="00967FED" w:rsidP="00126D5E">
            <w:pPr>
              <w:spacing w:after="120"/>
              <w:ind w:left="432"/>
              <w:rPr>
                <w:sz w:val="22"/>
              </w:rPr>
            </w:pPr>
            <w:r w:rsidRPr="006455F6">
              <w:rPr>
                <w:sz w:val="22"/>
              </w:rPr>
              <w:t>8,</w:t>
            </w:r>
            <w:r w:rsidRPr="006455F6">
              <w:rPr>
                <w:sz w:val="22"/>
              </w:rPr>
              <w:br/>
              <w:t>1,</w:t>
            </w:r>
            <w:r w:rsidRPr="006455F6">
              <w:rPr>
                <w:sz w:val="22"/>
              </w:rPr>
              <w:br/>
              <w:t>'2012-11-01 10:45:00',</w:t>
            </w:r>
            <w:r w:rsidRPr="006455F6">
              <w:rPr>
                <w:sz w:val="22"/>
              </w:rPr>
              <w:br/>
              <w:t>'cache_status',</w:t>
            </w:r>
            <w:r w:rsidRPr="006455F6">
              <w:rPr>
                <w:sz w:val="22"/>
              </w:rPr>
              <w:br/>
              <w:t>'TABLE',</w:t>
            </w:r>
            <w:r w:rsidRPr="006455F6">
              <w:rPr>
                <w:sz w:val="22"/>
              </w:rPr>
              <w:br/>
              <w:t>'DATABASE_TABLE'</w:t>
            </w:r>
          </w:p>
          <w:p w14:paraId="257D1DBD" w14:textId="77777777" w:rsidR="00967FED" w:rsidRPr="006455F6" w:rsidRDefault="00967FED" w:rsidP="00126D5E">
            <w:pPr>
              <w:spacing w:after="120"/>
              <w:rPr>
                <w:sz w:val="22"/>
              </w:rPr>
            </w:pPr>
            <w:r w:rsidRPr="006455F6">
              <w:rPr>
                <w:sz w:val="22"/>
              </w:rPr>
              <w:t>),</w:t>
            </w:r>
          </w:p>
          <w:p w14:paraId="4BEAB054" w14:textId="77777777" w:rsidR="00967FED" w:rsidRPr="006455F6" w:rsidRDefault="00967FED" w:rsidP="00126D5E">
            <w:pPr>
              <w:spacing w:after="120"/>
              <w:rPr>
                <w:sz w:val="22"/>
              </w:rPr>
            </w:pPr>
            <w:r w:rsidRPr="006455F6">
              <w:rPr>
                <w:sz w:val="22"/>
              </w:rPr>
              <w:t>…</w:t>
            </w:r>
          </w:p>
        </w:tc>
      </w:tr>
    </w:tbl>
    <w:p w14:paraId="6AA203EA" w14:textId="77777777" w:rsidR="00967FED" w:rsidRPr="00582C6C" w:rsidRDefault="00967FED" w:rsidP="00967FED">
      <w:pPr>
        <w:pStyle w:val="Heading3"/>
        <w:rPr>
          <w:color w:val="1F497D"/>
          <w:sz w:val="23"/>
          <w:szCs w:val="23"/>
        </w:rPr>
      </w:pPr>
      <w:bookmarkStart w:id="657" w:name="_Toc364763117"/>
      <w:bookmarkStart w:id="658" w:name="_Toc385311285"/>
      <w:bookmarkStart w:id="659" w:name="_Toc484033084"/>
      <w:bookmarkStart w:id="660" w:name="_Toc509346765"/>
      <w:r w:rsidRPr="00582C6C">
        <w:rPr>
          <w:color w:val="1F497D"/>
          <w:sz w:val="23"/>
          <w:szCs w:val="23"/>
        </w:rPr>
        <w:t>getIntrospectableResourceIdsTask</w:t>
      </w:r>
      <w:bookmarkEnd w:id="657"/>
      <w:bookmarkEnd w:id="658"/>
      <w:bookmarkEnd w:id="659"/>
      <w:bookmarkEnd w:id="660"/>
      <w:r w:rsidRPr="00582C6C">
        <w:rPr>
          <w:color w:val="1F497D"/>
          <w:sz w:val="23"/>
          <w:szCs w:val="23"/>
        </w:rPr>
        <w:t xml:space="preserve"> </w:t>
      </w:r>
    </w:p>
    <w:p w14:paraId="647D291B" w14:textId="77777777" w:rsidR="00967FED" w:rsidRDefault="00967FED" w:rsidP="00967FED">
      <w:pPr>
        <w:pStyle w:val="CS-Bodytext"/>
      </w:pPr>
      <w:r>
        <w:t xml:space="preserve">This procedure begins an asynchronous thread that scans a data source for introspectable objects. This asynchronous thread will survive server restarts. This is used to populate the introspection cache and may take some time to run. Use </w:t>
      </w:r>
      <w:r w:rsidRPr="00D4049A">
        <w:rPr>
          <w:rFonts w:ascii="Courier New" w:hAnsi="Courier New"/>
        </w:rPr>
        <w:t>repository/getIntrospectableResourceIdsResult()</w:t>
      </w:r>
      <w:r>
        <w:t xml:space="preserve"> to retrieve the results. </w:t>
      </w:r>
    </w:p>
    <w:p w14:paraId="309EEFBD" w14:textId="77777777" w:rsidR="00967FED" w:rsidRPr="006455F6" w:rsidRDefault="00967FED" w:rsidP="00967FED">
      <w:pPr>
        <w:pStyle w:val="CS-Bodytext"/>
        <w:rPr>
          <w:b/>
        </w:rPr>
      </w:pPr>
      <w:r w:rsidRPr="006455F6">
        <w:rPr>
          <w:b/>
        </w:rPr>
        <w:t>Input:</w:t>
      </w:r>
    </w:p>
    <w:p w14:paraId="5C5FF3F5" w14:textId="77777777" w:rsidR="00967FED" w:rsidRDefault="00967FED" w:rsidP="00967FED">
      <w:pPr>
        <w:pStyle w:val="CS-Bodytext"/>
      </w:pPr>
      <w:r>
        <w:t xml:space="preserve">    </w:t>
      </w:r>
      <w:r w:rsidRPr="006455F6">
        <w:rPr>
          <w:u w:val="single"/>
        </w:rPr>
        <w:t>dsPath</w:t>
      </w:r>
      <w:r>
        <w:t xml:space="preserve"> - The path to the data source. </w:t>
      </w:r>
      <w:r>
        <w:br/>
        <w:t xml:space="preserve">        Values: Any valid data source path.</w:t>
      </w:r>
    </w:p>
    <w:p w14:paraId="681EF716" w14:textId="77777777" w:rsidR="00967FED" w:rsidRDefault="00967FED" w:rsidP="00967FED">
      <w:pPr>
        <w:pStyle w:val="CS-Bodytext"/>
      </w:pPr>
      <w:r>
        <w:lastRenderedPageBreak/>
        <w:t xml:space="preserve">    </w:t>
      </w:r>
      <w:r w:rsidRPr="006455F6">
        <w:rPr>
          <w:u w:val="single"/>
        </w:rPr>
        <w:t>dsContainerPath</w:t>
      </w:r>
      <w:r>
        <w:t xml:space="preserve"> - The relative path to the data source container to begin introspection.  </w:t>
      </w:r>
      <w:r>
        <w:br/>
        <w:t xml:space="preserve">        Values: Any relative path (i.e. 'mySchema' or 'myCatalog/mySchema'). May be NULL to indicate the entire data source should be scanned.</w:t>
      </w:r>
    </w:p>
    <w:p w14:paraId="06F9F537" w14:textId="77777777" w:rsidR="00967FED" w:rsidRDefault="00967FED" w:rsidP="00967FED">
      <w:pPr>
        <w:pStyle w:val="CS-Bodytext"/>
      </w:pPr>
      <w:r>
        <w:t xml:space="preserve">        </w:t>
      </w:r>
      <w:r w:rsidRPr="006455F6">
        <w:rPr>
          <w:u w:val="single"/>
        </w:rPr>
        <w:t>dsContainerType</w:t>
      </w:r>
      <w:r>
        <w:t xml:space="preserve"> - The type of the data source container to begin introspection.  </w:t>
      </w:r>
      <w:r>
        <w:br/>
        <w:t xml:space="preserve">            Values: This will nearly always be 'CONTAINER' (see /lib/resource/ResourceDefs for other types.)</w:t>
      </w:r>
    </w:p>
    <w:p w14:paraId="3E40F9E0" w14:textId="77777777" w:rsidR="00967FED" w:rsidRDefault="00967FED" w:rsidP="00967FED">
      <w:pPr>
        <w:pStyle w:val="CS-Bodytext"/>
      </w:pPr>
      <w:r>
        <w:t xml:space="preserve">        </w:t>
      </w:r>
      <w:r w:rsidRPr="006455F6">
        <w:rPr>
          <w:u w:val="single"/>
        </w:rPr>
        <w:t>dsContainerSubType</w:t>
      </w:r>
      <w:r>
        <w:t xml:space="preserve"> - The subtype of the data source container to begin introspection.  </w:t>
      </w:r>
      <w:r>
        <w:br/>
        <w:t xml:space="preserve">            Values: Any container sub-type (see /lib/resource/ResourceDefs.)</w:t>
      </w:r>
    </w:p>
    <w:p w14:paraId="5DBED75F" w14:textId="77777777" w:rsidR="00967FED" w:rsidRDefault="00967FED" w:rsidP="00967FED">
      <w:pPr>
        <w:pStyle w:val="CS-Bodytext"/>
      </w:pPr>
      <w:r>
        <w:t xml:space="preserve">        </w:t>
      </w:r>
      <w:r w:rsidRPr="006455F6">
        <w:rPr>
          <w:u w:val="single"/>
        </w:rPr>
        <w:t>recurse</w:t>
      </w:r>
      <w:r>
        <w:t xml:space="preserve"> - indicates whether introspection should be recursive or not.  </w:t>
      </w:r>
      <w:r>
        <w:br/>
        <w:t xml:space="preserve">            Values: 1 or 0</w:t>
      </w:r>
    </w:p>
    <w:p w14:paraId="7D593EE9" w14:textId="77777777" w:rsidR="00967FED" w:rsidRDefault="00967FED" w:rsidP="00967FED">
      <w:pPr>
        <w:pStyle w:val="CS-Bodytext"/>
      </w:pPr>
      <w:r w:rsidRPr="006455F6">
        <w:rPr>
          <w:b/>
        </w:rPr>
        <w:t>Output:</w:t>
      </w:r>
    </w:p>
    <w:p w14:paraId="63CF63F5" w14:textId="77777777" w:rsidR="00967FED" w:rsidRDefault="00967FED" w:rsidP="00967FED">
      <w:pPr>
        <w:pStyle w:val="CS-Bodytext"/>
      </w:pPr>
      <w:r>
        <w:t xml:space="preserve">        </w:t>
      </w:r>
      <w:r w:rsidRPr="006455F6">
        <w:rPr>
          <w:u w:val="single"/>
        </w:rPr>
        <w:t>taskId</w:t>
      </w:r>
      <w:r>
        <w:t xml:space="preserve"> - The introspection task ID. Use this with </w:t>
      </w:r>
      <w:r w:rsidRPr="00EE535A">
        <w:rPr>
          <w:rFonts w:ascii="Courier New" w:hAnsi="Courier New"/>
        </w:rPr>
        <w:t>repository/getIntrospectableResourceIdsResult()</w:t>
      </w:r>
      <w:r>
        <w:t>.</w:t>
      </w:r>
      <w:r>
        <w:br/>
        <w:t xml:space="preserve">            Values: A task ID</w:t>
      </w:r>
    </w:p>
    <w:p w14:paraId="263A9CD3" w14:textId="77777777" w:rsidR="00967FED" w:rsidRDefault="00967FED" w:rsidP="00967FED">
      <w:pPr>
        <w:pStyle w:val="CS-Bodytext"/>
      </w:pPr>
      <w:r>
        <w:t xml:space="preserve">        </w:t>
      </w:r>
      <w:r w:rsidRPr="006455F6">
        <w:rPr>
          <w:u w:val="single"/>
        </w:rPr>
        <w:t>totalResults</w:t>
      </w:r>
      <w:r>
        <w:t xml:space="preserve"> - Total size of the result set (if known.)</w:t>
      </w:r>
      <w:r>
        <w:br/>
        <w:t xml:space="preserve">            Values: A positive integer or NULL.</w:t>
      </w:r>
    </w:p>
    <w:p w14:paraId="319F16EE" w14:textId="77777777" w:rsidR="00967FED" w:rsidRDefault="00967FED" w:rsidP="00ED6BE2">
      <w:pPr>
        <w:pStyle w:val="CS-Bodytext"/>
        <w:numPr>
          <w:ilvl w:val="0"/>
          <w:numId w:val="2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9F785C8" w14:textId="77777777" w:rsidTr="00126D5E">
        <w:trPr>
          <w:tblHeader/>
        </w:trPr>
        <w:tc>
          <w:tcPr>
            <w:tcW w:w="1600" w:type="dxa"/>
            <w:shd w:val="clear" w:color="auto" w:fill="B3B3B3"/>
          </w:tcPr>
          <w:p w14:paraId="3F3F7EDB"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01F25B99"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9B0AD5C" w14:textId="77777777" w:rsidR="00967FED" w:rsidRPr="006455F6" w:rsidRDefault="00967FED" w:rsidP="00126D5E">
            <w:pPr>
              <w:spacing w:after="120"/>
              <w:rPr>
                <w:b/>
                <w:sz w:val="22"/>
              </w:rPr>
            </w:pPr>
            <w:r w:rsidRPr="006455F6">
              <w:rPr>
                <w:b/>
                <w:sz w:val="22"/>
              </w:rPr>
              <w:t>Parameter Type</w:t>
            </w:r>
          </w:p>
        </w:tc>
      </w:tr>
      <w:tr w:rsidR="00967FED" w:rsidRPr="006455F6" w14:paraId="168EBC83" w14:textId="77777777" w:rsidTr="00126D5E">
        <w:trPr>
          <w:trHeight w:val="260"/>
        </w:trPr>
        <w:tc>
          <w:tcPr>
            <w:tcW w:w="1621" w:type="dxa"/>
            <w:gridSpan w:val="2"/>
          </w:tcPr>
          <w:p w14:paraId="47D40E97" w14:textId="77777777" w:rsidR="00967FED" w:rsidRPr="006455F6" w:rsidRDefault="00967FED" w:rsidP="00126D5E">
            <w:pPr>
              <w:spacing w:after="120"/>
              <w:rPr>
                <w:sz w:val="22"/>
              </w:rPr>
            </w:pPr>
            <w:r w:rsidRPr="006455F6">
              <w:rPr>
                <w:sz w:val="22"/>
              </w:rPr>
              <w:t>IN</w:t>
            </w:r>
          </w:p>
        </w:tc>
        <w:tc>
          <w:tcPr>
            <w:tcW w:w="2717" w:type="dxa"/>
          </w:tcPr>
          <w:p w14:paraId="2D4094E4" w14:textId="77777777" w:rsidR="00967FED" w:rsidRPr="006455F6" w:rsidRDefault="00967FED" w:rsidP="00126D5E">
            <w:pPr>
              <w:spacing w:after="120"/>
              <w:rPr>
                <w:sz w:val="22"/>
              </w:rPr>
            </w:pPr>
            <w:r w:rsidRPr="006455F6">
              <w:rPr>
                <w:sz w:val="22"/>
              </w:rPr>
              <w:t>dsPath</w:t>
            </w:r>
          </w:p>
        </w:tc>
        <w:tc>
          <w:tcPr>
            <w:tcW w:w="4518" w:type="dxa"/>
          </w:tcPr>
          <w:p w14:paraId="219CC719" w14:textId="77777777" w:rsidR="00967FED" w:rsidRPr="006455F6" w:rsidRDefault="00967FED" w:rsidP="00126D5E">
            <w:pPr>
              <w:spacing w:after="120"/>
              <w:rPr>
                <w:sz w:val="22"/>
              </w:rPr>
            </w:pPr>
            <w:r w:rsidRPr="006455F6">
              <w:rPr>
                <w:sz w:val="22"/>
              </w:rPr>
              <w:t>/lib/resource/ResourceDefs.ResourcePath</w:t>
            </w:r>
          </w:p>
        </w:tc>
      </w:tr>
      <w:tr w:rsidR="00967FED" w:rsidRPr="006455F6" w14:paraId="7DB8B225" w14:textId="77777777" w:rsidTr="00126D5E">
        <w:tc>
          <w:tcPr>
            <w:tcW w:w="1621" w:type="dxa"/>
            <w:gridSpan w:val="2"/>
          </w:tcPr>
          <w:p w14:paraId="7CE2AA6E" w14:textId="77777777" w:rsidR="00967FED" w:rsidRPr="006455F6" w:rsidRDefault="00967FED" w:rsidP="00126D5E">
            <w:pPr>
              <w:spacing w:after="120"/>
              <w:rPr>
                <w:sz w:val="22"/>
              </w:rPr>
            </w:pPr>
            <w:r w:rsidRPr="006455F6">
              <w:rPr>
                <w:sz w:val="22"/>
              </w:rPr>
              <w:t>IN</w:t>
            </w:r>
          </w:p>
        </w:tc>
        <w:tc>
          <w:tcPr>
            <w:tcW w:w="2717" w:type="dxa"/>
          </w:tcPr>
          <w:p w14:paraId="1EB12AAF" w14:textId="77777777" w:rsidR="00967FED" w:rsidRPr="006455F6" w:rsidRDefault="00967FED" w:rsidP="00126D5E">
            <w:pPr>
              <w:spacing w:after="120"/>
              <w:rPr>
                <w:sz w:val="22"/>
              </w:rPr>
            </w:pPr>
            <w:r w:rsidRPr="006455F6">
              <w:rPr>
                <w:sz w:val="22"/>
              </w:rPr>
              <w:t>dsContainerPath</w:t>
            </w:r>
          </w:p>
        </w:tc>
        <w:tc>
          <w:tcPr>
            <w:tcW w:w="4518" w:type="dxa"/>
          </w:tcPr>
          <w:p w14:paraId="0DBF44A2" w14:textId="77777777" w:rsidR="00967FED" w:rsidRPr="006455F6" w:rsidRDefault="00967FED" w:rsidP="00126D5E">
            <w:pPr>
              <w:spacing w:after="60"/>
              <w:rPr>
                <w:sz w:val="22"/>
              </w:rPr>
            </w:pPr>
            <w:r w:rsidRPr="006455F6">
              <w:rPr>
                <w:sz w:val="22"/>
              </w:rPr>
              <w:t>/lib/resource/ResourceDefs.ResourcePath</w:t>
            </w:r>
          </w:p>
        </w:tc>
      </w:tr>
      <w:tr w:rsidR="00967FED" w:rsidRPr="006455F6" w14:paraId="270FBEFD" w14:textId="77777777" w:rsidTr="00126D5E">
        <w:tc>
          <w:tcPr>
            <w:tcW w:w="1621" w:type="dxa"/>
            <w:gridSpan w:val="2"/>
          </w:tcPr>
          <w:p w14:paraId="31973798" w14:textId="77777777" w:rsidR="00967FED" w:rsidRPr="006455F6" w:rsidRDefault="00967FED" w:rsidP="00126D5E">
            <w:pPr>
              <w:spacing w:after="120"/>
              <w:rPr>
                <w:sz w:val="22"/>
              </w:rPr>
            </w:pPr>
            <w:r w:rsidRPr="006455F6">
              <w:rPr>
                <w:sz w:val="22"/>
              </w:rPr>
              <w:t>IN</w:t>
            </w:r>
          </w:p>
        </w:tc>
        <w:tc>
          <w:tcPr>
            <w:tcW w:w="2717" w:type="dxa"/>
          </w:tcPr>
          <w:p w14:paraId="113C8954" w14:textId="77777777" w:rsidR="00967FED" w:rsidRPr="006455F6" w:rsidRDefault="00967FED" w:rsidP="00126D5E">
            <w:pPr>
              <w:spacing w:after="120"/>
              <w:rPr>
                <w:sz w:val="22"/>
              </w:rPr>
            </w:pPr>
            <w:r w:rsidRPr="006455F6">
              <w:rPr>
                <w:sz w:val="22"/>
              </w:rPr>
              <w:t>dsContainerType</w:t>
            </w:r>
          </w:p>
        </w:tc>
        <w:tc>
          <w:tcPr>
            <w:tcW w:w="4518" w:type="dxa"/>
          </w:tcPr>
          <w:p w14:paraId="5A6D1D74" w14:textId="77777777" w:rsidR="00967FED" w:rsidRPr="006455F6" w:rsidRDefault="00967FED" w:rsidP="00126D5E">
            <w:pPr>
              <w:spacing w:after="60"/>
              <w:rPr>
                <w:sz w:val="22"/>
              </w:rPr>
            </w:pPr>
            <w:r w:rsidRPr="006455F6">
              <w:rPr>
                <w:sz w:val="22"/>
              </w:rPr>
              <w:t>/lib/resource/ResourceDefs.ResourceType</w:t>
            </w:r>
          </w:p>
        </w:tc>
      </w:tr>
      <w:tr w:rsidR="00967FED" w:rsidRPr="006455F6" w14:paraId="6F11CF18" w14:textId="77777777" w:rsidTr="00126D5E">
        <w:tc>
          <w:tcPr>
            <w:tcW w:w="1621" w:type="dxa"/>
            <w:gridSpan w:val="2"/>
          </w:tcPr>
          <w:p w14:paraId="221EAD34" w14:textId="77777777" w:rsidR="00967FED" w:rsidRPr="006455F6" w:rsidRDefault="00967FED" w:rsidP="00126D5E">
            <w:pPr>
              <w:spacing w:after="120"/>
              <w:rPr>
                <w:sz w:val="22"/>
              </w:rPr>
            </w:pPr>
            <w:r w:rsidRPr="006455F6">
              <w:rPr>
                <w:sz w:val="22"/>
              </w:rPr>
              <w:t>IN</w:t>
            </w:r>
          </w:p>
        </w:tc>
        <w:tc>
          <w:tcPr>
            <w:tcW w:w="2717" w:type="dxa"/>
          </w:tcPr>
          <w:p w14:paraId="0DE76DB3" w14:textId="77777777" w:rsidR="00967FED" w:rsidRPr="006455F6" w:rsidRDefault="00967FED" w:rsidP="00126D5E">
            <w:pPr>
              <w:spacing w:after="120"/>
              <w:rPr>
                <w:sz w:val="22"/>
              </w:rPr>
            </w:pPr>
            <w:r w:rsidRPr="006455F6">
              <w:rPr>
                <w:sz w:val="22"/>
              </w:rPr>
              <w:t>dsContainerSubType</w:t>
            </w:r>
          </w:p>
        </w:tc>
        <w:tc>
          <w:tcPr>
            <w:tcW w:w="4518" w:type="dxa"/>
          </w:tcPr>
          <w:p w14:paraId="02681C49" w14:textId="77777777" w:rsidR="00967FED" w:rsidRPr="006455F6" w:rsidRDefault="00967FED" w:rsidP="00126D5E">
            <w:pPr>
              <w:spacing w:after="60"/>
              <w:rPr>
                <w:sz w:val="22"/>
              </w:rPr>
            </w:pPr>
            <w:r w:rsidRPr="006455F6">
              <w:rPr>
                <w:sz w:val="22"/>
              </w:rPr>
              <w:t>/lib/resource/ResourceDefs.ResourceType</w:t>
            </w:r>
          </w:p>
        </w:tc>
      </w:tr>
      <w:tr w:rsidR="00967FED" w:rsidRPr="006455F6" w14:paraId="3D1C04C7" w14:textId="77777777" w:rsidTr="00126D5E">
        <w:tc>
          <w:tcPr>
            <w:tcW w:w="1621" w:type="dxa"/>
            <w:gridSpan w:val="2"/>
          </w:tcPr>
          <w:p w14:paraId="1942BCDE" w14:textId="77777777" w:rsidR="00967FED" w:rsidRPr="006455F6" w:rsidRDefault="00967FED" w:rsidP="00126D5E">
            <w:pPr>
              <w:spacing w:after="120"/>
              <w:rPr>
                <w:sz w:val="22"/>
              </w:rPr>
            </w:pPr>
            <w:r w:rsidRPr="006455F6">
              <w:rPr>
                <w:sz w:val="22"/>
              </w:rPr>
              <w:t>IN</w:t>
            </w:r>
          </w:p>
        </w:tc>
        <w:tc>
          <w:tcPr>
            <w:tcW w:w="2717" w:type="dxa"/>
          </w:tcPr>
          <w:p w14:paraId="30543F7B" w14:textId="77777777" w:rsidR="00967FED" w:rsidRPr="006455F6" w:rsidRDefault="00967FED" w:rsidP="00126D5E">
            <w:pPr>
              <w:spacing w:after="120"/>
              <w:rPr>
                <w:sz w:val="22"/>
              </w:rPr>
            </w:pPr>
            <w:r w:rsidRPr="006455F6">
              <w:rPr>
                <w:sz w:val="22"/>
              </w:rPr>
              <w:t>recurse</w:t>
            </w:r>
          </w:p>
        </w:tc>
        <w:tc>
          <w:tcPr>
            <w:tcW w:w="4518" w:type="dxa"/>
          </w:tcPr>
          <w:p w14:paraId="2B141951" w14:textId="77777777" w:rsidR="00967FED" w:rsidRPr="006455F6" w:rsidRDefault="00967FED" w:rsidP="00126D5E">
            <w:pPr>
              <w:spacing w:after="60"/>
              <w:rPr>
                <w:sz w:val="22"/>
              </w:rPr>
            </w:pPr>
            <w:r w:rsidRPr="006455F6">
              <w:rPr>
                <w:sz w:val="22"/>
              </w:rPr>
              <w:t>BIT</w:t>
            </w:r>
          </w:p>
        </w:tc>
      </w:tr>
      <w:tr w:rsidR="00967FED" w:rsidRPr="006455F6" w14:paraId="710405BD" w14:textId="77777777" w:rsidTr="00126D5E">
        <w:tc>
          <w:tcPr>
            <w:tcW w:w="1621" w:type="dxa"/>
            <w:gridSpan w:val="2"/>
          </w:tcPr>
          <w:p w14:paraId="76F023A7" w14:textId="77777777" w:rsidR="00967FED" w:rsidRPr="006455F6" w:rsidRDefault="00967FED" w:rsidP="00126D5E">
            <w:pPr>
              <w:spacing w:after="120"/>
              <w:rPr>
                <w:sz w:val="22"/>
              </w:rPr>
            </w:pPr>
            <w:r w:rsidRPr="006455F6">
              <w:rPr>
                <w:sz w:val="22"/>
              </w:rPr>
              <w:t>OUT</w:t>
            </w:r>
          </w:p>
        </w:tc>
        <w:tc>
          <w:tcPr>
            <w:tcW w:w="2717" w:type="dxa"/>
          </w:tcPr>
          <w:p w14:paraId="7594A3F1" w14:textId="77777777" w:rsidR="00967FED" w:rsidRPr="006455F6" w:rsidRDefault="00967FED" w:rsidP="00126D5E">
            <w:pPr>
              <w:spacing w:after="120"/>
              <w:rPr>
                <w:sz w:val="22"/>
              </w:rPr>
            </w:pPr>
            <w:r w:rsidRPr="006455F6">
              <w:rPr>
                <w:sz w:val="22"/>
              </w:rPr>
              <w:t>taskId</w:t>
            </w:r>
          </w:p>
        </w:tc>
        <w:tc>
          <w:tcPr>
            <w:tcW w:w="4518" w:type="dxa"/>
          </w:tcPr>
          <w:p w14:paraId="62625281" w14:textId="77777777" w:rsidR="00967FED" w:rsidRPr="006455F6" w:rsidRDefault="00967FED" w:rsidP="00126D5E">
            <w:pPr>
              <w:spacing w:after="60"/>
              <w:rPr>
                <w:sz w:val="22"/>
              </w:rPr>
            </w:pPr>
            <w:r w:rsidRPr="006455F6">
              <w:rPr>
                <w:sz w:val="22"/>
              </w:rPr>
              <w:t>VARCHAR(32768)</w:t>
            </w:r>
          </w:p>
        </w:tc>
      </w:tr>
      <w:tr w:rsidR="00967FED" w:rsidRPr="006455F6" w14:paraId="4F7527DB" w14:textId="77777777" w:rsidTr="00126D5E">
        <w:tc>
          <w:tcPr>
            <w:tcW w:w="1621" w:type="dxa"/>
            <w:gridSpan w:val="2"/>
          </w:tcPr>
          <w:p w14:paraId="425D0C8F" w14:textId="77777777" w:rsidR="00967FED" w:rsidRPr="006455F6" w:rsidRDefault="00967FED" w:rsidP="00126D5E">
            <w:pPr>
              <w:spacing w:after="120"/>
              <w:rPr>
                <w:sz w:val="22"/>
              </w:rPr>
            </w:pPr>
            <w:r w:rsidRPr="006455F6">
              <w:rPr>
                <w:sz w:val="22"/>
              </w:rPr>
              <w:t>OUT</w:t>
            </w:r>
          </w:p>
        </w:tc>
        <w:tc>
          <w:tcPr>
            <w:tcW w:w="2717" w:type="dxa"/>
          </w:tcPr>
          <w:p w14:paraId="06B7AF2E" w14:textId="77777777" w:rsidR="00967FED" w:rsidRPr="006455F6" w:rsidRDefault="00967FED" w:rsidP="00126D5E">
            <w:pPr>
              <w:spacing w:after="120"/>
              <w:rPr>
                <w:sz w:val="22"/>
              </w:rPr>
            </w:pPr>
            <w:r w:rsidRPr="006455F6">
              <w:rPr>
                <w:sz w:val="22"/>
              </w:rPr>
              <w:t>totalResults</w:t>
            </w:r>
          </w:p>
        </w:tc>
        <w:tc>
          <w:tcPr>
            <w:tcW w:w="4518" w:type="dxa"/>
          </w:tcPr>
          <w:p w14:paraId="4FC83A65" w14:textId="77777777" w:rsidR="00967FED" w:rsidRPr="006455F6" w:rsidRDefault="00967FED" w:rsidP="00126D5E">
            <w:pPr>
              <w:spacing w:after="60"/>
              <w:rPr>
                <w:sz w:val="22"/>
              </w:rPr>
            </w:pPr>
            <w:r w:rsidRPr="006455F6">
              <w:rPr>
                <w:sz w:val="22"/>
              </w:rPr>
              <w:t>INTEGER</w:t>
            </w:r>
          </w:p>
        </w:tc>
      </w:tr>
    </w:tbl>
    <w:p w14:paraId="5C86DD5D" w14:textId="77777777" w:rsidR="00967FED" w:rsidRPr="0011702E" w:rsidRDefault="00967FED" w:rsidP="00ED6BE2">
      <w:pPr>
        <w:pStyle w:val="CS-Bodytext"/>
        <w:numPr>
          <w:ilvl w:val="0"/>
          <w:numId w:val="235"/>
        </w:numPr>
        <w:spacing w:before="120"/>
        <w:ind w:right="14"/>
      </w:pPr>
      <w:r>
        <w:rPr>
          <w:b/>
          <w:bCs/>
        </w:rPr>
        <w:t>Examples:</w:t>
      </w:r>
    </w:p>
    <w:p w14:paraId="3CE72CB3" w14:textId="77777777" w:rsidR="00967FED" w:rsidRPr="0011702E" w:rsidRDefault="00967FED" w:rsidP="00ED6BE2">
      <w:pPr>
        <w:pStyle w:val="CS-Bodytext"/>
        <w:numPr>
          <w:ilvl w:val="1"/>
          <w:numId w:val="23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2700"/>
        <w:gridCol w:w="4155"/>
      </w:tblGrid>
      <w:tr w:rsidR="00967FED" w:rsidRPr="006455F6" w14:paraId="781DA7BB" w14:textId="77777777" w:rsidTr="00126D5E">
        <w:trPr>
          <w:tblHeader/>
        </w:trPr>
        <w:tc>
          <w:tcPr>
            <w:tcW w:w="1638" w:type="dxa"/>
            <w:shd w:val="clear" w:color="auto" w:fill="B3B3B3"/>
          </w:tcPr>
          <w:p w14:paraId="0BAAA8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2D1A3E73"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62DA9F49" w14:textId="77777777" w:rsidR="00967FED" w:rsidRPr="006455F6" w:rsidRDefault="00967FED" w:rsidP="00126D5E">
            <w:pPr>
              <w:spacing w:after="120"/>
              <w:rPr>
                <w:b/>
                <w:sz w:val="22"/>
              </w:rPr>
            </w:pPr>
            <w:r w:rsidRPr="006455F6">
              <w:rPr>
                <w:b/>
                <w:sz w:val="22"/>
              </w:rPr>
              <w:t>Parameter Value</w:t>
            </w:r>
          </w:p>
        </w:tc>
      </w:tr>
      <w:tr w:rsidR="00967FED" w:rsidRPr="006455F6" w14:paraId="0789B07B" w14:textId="77777777" w:rsidTr="00126D5E">
        <w:trPr>
          <w:trHeight w:val="260"/>
        </w:trPr>
        <w:tc>
          <w:tcPr>
            <w:tcW w:w="1638" w:type="dxa"/>
          </w:tcPr>
          <w:p w14:paraId="24B8A693" w14:textId="77777777" w:rsidR="00967FED" w:rsidRPr="006455F6" w:rsidRDefault="00967FED" w:rsidP="00126D5E">
            <w:pPr>
              <w:spacing w:after="120"/>
              <w:rPr>
                <w:sz w:val="22"/>
              </w:rPr>
            </w:pPr>
            <w:r w:rsidRPr="006455F6">
              <w:rPr>
                <w:sz w:val="22"/>
              </w:rPr>
              <w:t>IN</w:t>
            </w:r>
          </w:p>
        </w:tc>
        <w:tc>
          <w:tcPr>
            <w:tcW w:w="2700" w:type="dxa"/>
          </w:tcPr>
          <w:p w14:paraId="5ADB0FC5" w14:textId="77777777" w:rsidR="00967FED" w:rsidRPr="006455F6" w:rsidRDefault="00967FED" w:rsidP="00126D5E">
            <w:pPr>
              <w:spacing w:after="120"/>
              <w:rPr>
                <w:sz w:val="22"/>
              </w:rPr>
            </w:pPr>
            <w:r w:rsidRPr="006455F6">
              <w:rPr>
                <w:sz w:val="22"/>
              </w:rPr>
              <w:t>dsPath</w:t>
            </w:r>
          </w:p>
        </w:tc>
        <w:tc>
          <w:tcPr>
            <w:tcW w:w="4155" w:type="dxa"/>
          </w:tcPr>
          <w:p w14:paraId="20F8E584" w14:textId="77777777" w:rsidR="00967FED" w:rsidRPr="006455F6" w:rsidRDefault="00967FED" w:rsidP="00126D5E">
            <w:pPr>
              <w:spacing w:after="120"/>
              <w:rPr>
                <w:sz w:val="22"/>
              </w:rPr>
            </w:pPr>
            <w:r w:rsidRPr="006455F6">
              <w:rPr>
                <w:sz w:val="22"/>
              </w:rPr>
              <w:t>'/shared/examples/ds_orders'</w:t>
            </w:r>
          </w:p>
        </w:tc>
      </w:tr>
      <w:tr w:rsidR="00967FED" w:rsidRPr="006455F6" w14:paraId="26C7C494" w14:textId="77777777" w:rsidTr="00126D5E">
        <w:tc>
          <w:tcPr>
            <w:tcW w:w="1638" w:type="dxa"/>
          </w:tcPr>
          <w:p w14:paraId="484402A6" w14:textId="77777777" w:rsidR="00967FED" w:rsidRPr="006455F6" w:rsidRDefault="00967FED" w:rsidP="00126D5E">
            <w:pPr>
              <w:spacing w:after="120"/>
              <w:rPr>
                <w:sz w:val="22"/>
              </w:rPr>
            </w:pPr>
            <w:r w:rsidRPr="006455F6">
              <w:rPr>
                <w:sz w:val="22"/>
              </w:rPr>
              <w:t>IN</w:t>
            </w:r>
          </w:p>
        </w:tc>
        <w:tc>
          <w:tcPr>
            <w:tcW w:w="2700" w:type="dxa"/>
          </w:tcPr>
          <w:p w14:paraId="74267B55" w14:textId="77777777" w:rsidR="00967FED" w:rsidRPr="006455F6" w:rsidRDefault="00967FED" w:rsidP="00126D5E">
            <w:pPr>
              <w:spacing w:after="120"/>
              <w:rPr>
                <w:sz w:val="22"/>
              </w:rPr>
            </w:pPr>
            <w:r w:rsidRPr="006455F6">
              <w:rPr>
                <w:sz w:val="22"/>
              </w:rPr>
              <w:t>dsContainerPath</w:t>
            </w:r>
          </w:p>
        </w:tc>
        <w:tc>
          <w:tcPr>
            <w:tcW w:w="4155" w:type="dxa"/>
          </w:tcPr>
          <w:p w14:paraId="035674B4" w14:textId="77777777" w:rsidR="00967FED" w:rsidRPr="006455F6" w:rsidRDefault="00967FED" w:rsidP="00126D5E">
            <w:pPr>
              <w:spacing w:after="120"/>
              <w:rPr>
                <w:sz w:val="22"/>
              </w:rPr>
            </w:pPr>
            <w:r w:rsidRPr="006455F6">
              <w:rPr>
                <w:sz w:val="22"/>
              </w:rPr>
              <w:t>NULL</w:t>
            </w:r>
          </w:p>
        </w:tc>
      </w:tr>
      <w:tr w:rsidR="00967FED" w:rsidRPr="006455F6" w14:paraId="4A352D6D" w14:textId="77777777" w:rsidTr="00126D5E">
        <w:tc>
          <w:tcPr>
            <w:tcW w:w="1638" w:type="dxa"/>
          </w:tcPr>
          <w:p w14:paraId="58CD3B87" w14:textId="77777777" w:rsidR="00967FED" w:rsidRPr="006455F6" w:rsidRDefault="00967FED" w:rsidP="00126D5E">
            <w:pPr>
              <w:spacing w:after="120"/>
              <w:rPr>
                <w:sz w:val="22"/>
              </w:rPr>
            </w:pPr>
            <w:r w:rsidRPr="006455F6">
              <w:rPr>
                <w:sz w:val="22"/>
              </w:rPr>
              <w:t>IN</w:t>
            </w:r>
          </w:p>
        </w:tc>
        <w:tc>
          <w:tcPr>
            <w:tcW w:w="2700" w:type="dxa"/>
          </w:tcPr>
          <w:p w14:paraId="54719B1C" w14:textId="77777777" w:rsidR="00967FED" w:rsidRPr="006455F6" w:rsidRDefault="00967FED" w:rsidP="00126D5E">
            <w:pPr>
              <w:spacing w:after="120"/>
              <w:rPr>
                <w:sz w:val="22"/>
              </w:rPr>
            </w:pPr>
            <w:r w:rsidRPr="006455F6">
              <w:rPr>
                <w:sz w:val="22"/>
              </w:rPr>
              <w:t>dsContainerType</w:t>
            </w:r>
          </w:p>
        </w:tc>
        <w:tc>
          <w:tcPr>
            <w:tcW w:w="4155" w:type="dxa"/>
          </w:tcPr>
          <w:p w14:paraId="25585EAF" w14:textId="77777777" w:rsidR="00967FED" w:rsidRPr="006455F6" w:rsidRDefault="00967FED" w:rsidP="00126D5E">
            <w:pPr>
              <w:spacing w:after="120"/>
              <w:rPr>
                <w:sz w:val="22"/>
              </w:rPr>
            </w:pPr>
            <w:r w:rsidRPr="006455F6">
              <w:rPr>
                <w:sz w:val="22"/>
              </w:rPr>
              <w:t>NULL</w:t>
            </w:r>
          </w:p>
        </w:tc>
      </w:tr>
      <w:tr w:rsidR="00967FED" w:rsidRPr="006455F6" w14:paraId="4D9E1911" w14:textId="77777777" w:rsidTr="00126D5E">
        <w:tc>
          <w:tcPr>
            <w:tcW w:w="1638" w:type="dxa"/>
          </w:tcPr>
          <w:p w14:paraId="751C7DDE" w14:textId="77777777" w:rsidR="00967FED" w:rsidRPr="006455F6" w:rsidRDefault="00967FED" w:rsidP="00126D5E">
            <w:pPr>
              <w:spacing w:after="120"/>
              <w:rPr>
                <w:sz w:val="22"/>
              </w:rPr>
            </w:pPr>
            <w:r w:rsidRPr="006455F6">
              <w:rPr>
                <w:sz w:val="22"/>
              </w:rPr>
              <w:lastRenderedPageBreak/>
              <w:t>IN</w:t>
            </w:r>
          </w:p>
        </w:tc>
        <w:tc>
          <w:tcPr>
            <w:tcW w:w="2700" w:type="dxa"/>
          </w:tcPr>
          <w:p w14:paraId="6115B498" w14:textId="77777777" w:rsidR="00967FED" w:rsidRPr="006455F6" w:rsidRDefault="00967FED" w:rsidP="00126D5E">
            <w:pPr>
              <w:spacing w:after="120"/>
              <w:rPr>
                <w:sz w:val="22"/>
              </w:rPr>
            </w:pPr>
            <w:r w:rsidRPr="006455F6">
              <w:rPr>
                <w:sz w:val="22"/>
              </w:rPr>
              <w:t>dsContainerSubType</w:t>
            </w:r>
          </w:p>
        </w:tc>
        <w:tc>
          <w:tcPr>
            <w:tcW w:w="4155" w:type="dxa"/>
          </w:tcPr>
          <w:p w14:paraId="18BE0A4E" w14:textId="77777777" w:rsidR="00967FED" w:rsidRPr="006455F6" w:rsidRDefault="00967FED" w:rsidP="00126D5E">
            <w:pPr>
              <w:spacing w:after="120"/>
              <w:rPr>
                <w:sz w:val="22"/>
              </w:rPr>
            </w:pPr>
            <w:r w:rsidRPr="006455F6">
              <w:rPr>
                <w:sz w:val="22"/>
              </w:rPr>
              <w:t>NULL</w:t>
            </w:r>
          </w:p>
        </w:tc>
      </w:tr>
      <w:tr w:rsidR="00967FED" w:rsidRPr="006455F6" w14:paraId="5C25F357" w14:textId="77777777" w:rsidTr="00126D5E">
        <w:tc>
          <w:tcPr>
            <w:tcW w:w="1638" w:type="dxa"/>
          </w:tcPr>
          <w:p w14:paraId="45348CFF" w14:textId="77777777" w:rsidR="00967FED" w:rsidRPr="006455F6" w:rsidRDefault="00967FED" w:rsidP="00126D5E">
            <w:pPr>
              <w:spacing w:after="120"/>
              <w:rPr>
                <w:sz w:val="22"/>
              </w:rPr>
            </w:pPr>
            <w:r w:rsidRPr="006455F6">
              <w:rPr>
                <w:sz w:val="22"/>
              </w:rPr>
              <w:t>IN</w:t>
            </w:r>
          </w:p>
        </w:tc>
        <w:tc>
          <w:tcPr>
            <w:tcW w:w="2700" w:type="dxa"/>
          </w:tcPr>
          <w:p w14:paraId="0C11FB17" w14:textId="77777777" w:rsidR="00967FED" w:rsidRPr="006455F6" w:rsidRDefault="00967FED" w:rsidP="00126D5E">
            <w:pPr>
              <w:spacing w:after="120"/>
              <w:rPr>
                <w:sz w:val="22"/>
              </w:rPr>
            </w:pPr>
            <w:r w:rsidRPr="006455F6">
              <w:rPr>
                <w:sz w:val="22"/>
              </w:rPr>
              <w:t>recurse</w:t>
            </w:r>
          </w:p>
        </w:tc>
        <w:tc>
          <w:tcPr>
            <w:tcW w:w="4155" w:type="dxa"/>
          </w:tcPr>
          <w:p w14:paraId="28DA5CC6" w14:textId="77777777" w:rsidR="00967FED" w:rsidRPr="006455F6" w:rsidRDefault="00967FED" w:rsidP="00126D5E">
            <w:pPr>
              <w:spacing w:after="120"/>
              <w:rPr>
                <w:sz w:val="22"/>
              </w:rPr>
            </w:pPr>
            <w:r w:rsidRPr="006455F6">
              <w:rPr>
                <w:sz w:val="22"/>
              </w:rPr>
              <w:t>0</w:t>
            </w:r>
          </w:p>
        </w:tc>
      </w:tr>
      <w:tr w:rsidR="00967FED" w:rsidRPr="006455F6" w14:paraId="3DE69E5B" w14:textId="77777777" w:rsidTr="00126D5E">
        <w:tc>
          <w:tcPr>
            <w:tcW w:w="1638" w:type="dxa"/>
          </w:tcPr>
          <w:p w14:paraId="36F54186" w14:textId="77777777" w:rsidR="00967FED" w:rsidRPr="006455F6" w:rsidRDefault="00967FED" w:rsidP="00126D5E">
            <w:pPr>
              <w:spacing w:after="120"/>
              <w:rPr>
                <w:sz w:val="22"/>
              </w:rPr>
            </w:pPr>
            <w:r w:rsidRPr="006455F6">
              <w:rPr>
                <w:sz w:val="22"/>
              </w:rPr>
              <w:t>OUT</w:t>
            </w:r>
          </w:p>
        </w:tc>
        <w:tc>
          <w:tcPr>
            <w:tcW w:w="2700" w:type="dxa"/>
          </w:tcPr>
          <w:p w14:paraId="79DF8140" w14:textId="77777777" w:rsidR="00967FED" w:rsidRPr="006455F6" w:rsidRDefault="00967FED" w:rsidP="00126D5E">
            <w:pPr>
              <w:spacing w:after="120"/>
              <w:rPr>
                <w:sz w:val="22"/>
              </w:rPr>
            </w:pPr>
            <w:r w:rsidRPr="006455F6">
              <w:rPr>
                <w:sz w:val="22"/>
              </w:rPr>
              <w:t>taskId</w:t>
            </w:r>
          </w:p>
        </w:tc>
        <w:tc>
          <w:tcPr>
            <w:tcW w:w="4155" w:type="dxa"/>
          </w:tcPr>
          <w:p w14:paraId="0E6E70B6" w14:textId="77777777" w:rsidR="00967FED" w:rsidRPr="006455F6" w:rsidRDefault="00967FED" w:rsidP="00126D5E">
            <w:pPr>
              <w:spacing w:after="120"/>
              <w:rPr>
                <w:sz w:val="22"/>
              </w:rPr>
            </w:pPr>
            <w:r w:rsidRPr="006455F6">
              <w:rPr>
                <w:sz w:val="22"/>
              </w:rPr>
              <w:t>'1000'</w:t>
            </w:r>
          </w:p>
        </w:tc>
      </w:tr>
      <w:tr w:rsidR="00967FED" w:rsidRPr="006455F6" w14:paraId="54A2BA71" w14:textId="77777777" w:rsidTr="00126D5E">
        <w:tc>
          <w:tcPr>
            <w:tcW w:w="1638" w:type="dxa"/>
          </w:tcPr>
          <w:p w14:paraId="5355D14A" w14:textId="77777777" w:rsidR="00967FED" w:rsidRPr="006455F6" w:rsidRDefault="00967FED" w:rsidP="00126D5E">
            <w:pPr>
              <w:spacing w:after="120"/>
              <w:rPr>
                <w:sz w:val="22"/>
              </w:rPr>
            </w:pPr>
            <w:r w:rsidRPr="006455F6">
              <w:rPr>
                <w:sz w:val="22"/>
              </w:rPr>
              <w:t>OUT</w:t>
            </w:r>
          </w:p>
        </w:tc>
        <w:tc>
          <w:tcPr>
            <w:tcW w:w="2700" w:type="dxa"/>
          </w:tcPr>
          <w:p w14:paraId="1E4AE19F" w14:textId="77777777" w:rsidR="00967FED" w:rsidRPr="006455F6" w:rsidRDefault="00967FED" w:rsidP="00126D5E">
            <w:pPr>
              <w:spacing w:after="120"/>
              <w:rPr>
                <w:sz w:val="22"/>
              </w:rPr>
            </w:pPr>
            <w:r w:rsidRPr="006455F6">
              <w:rPr>
                <w:sz w:val="22"/>
              </w:rPr>
              <w:t>totalResults</w:t>
            </w:r>
          </w:p>
        </w:tc>
        <w:tc>
          <w:tcPr>
            <w:tcW w:w="4155" w:type="dxa"/>
          </w:tcPr>
          <w:p w14:paraId="39BE4D28" w14:textId="77777777" w:rsidR="00967FED" w:rsidRPr="006455F6" w:rsidRDefault="00967FED" w:rsidP="00126D5E">
            <w:pPr>
              <w:spacing w:after="120"/>
              <w:rPr>
                <w:sz w:val="22"/>
              </w:rPr>
            </w:pPr>
            <w:r w:rsidRPr="006455F6">
              <w:rPr>
                <w:sz w:val="22"/>
              </w:rPr>
              <w:t>NULL</w:t>
            </w:r>
          </w:p>
        </w:tc>
      </w:tr>
    </w:tbl>
    <w:p w14:paraId="01D762C3" w14:textId="77777777" w:rsidR="00967FED" w:rsidRPr="00582C6C" w:rsidRDefault="00967FED" w:rsidP="00967FED">
      <w:pPr>
        <w:pStyle w:val="Heading3"/>
        <w:rPr>
          <w:color w:val="1F497D"/>
          <w:sz w:val="23"/>
          <w:szCs w:val="23"/>
        </w:rPr>
      </w:pPr>
      <w:bookmarkStart w:id="661" w:name="_Toc364763118"/>
      <w:bookmarkStart w:id="662" w:name="_Toc385311286"/>
      <w:bookmarkStart w:id="663" w:name="_Toc484033085"/>
      <w:bookmarkStart w:id="664" w:name="_Toc509346766"/>
      <w:r w:rsidRPr="00582C6C">
        <w:rPr>
          <w:color w:val="1F497D"/>
          <w:sz w:val="23"/>
          <w:szCs w:val="23"/>
        </w:rPr>
        <w:t>getIntrospectedResourceIdsResult</w:t>
      </w:r>
      <w:bookmarkEnd w:id="661"/>
      <w:bookmarkEnd w:id="662"/>
      <w:bookmarkEnd w:id="663"/>
      <w:bookmarkEnd w:id="664"/>
      <w:r w:rsidRPr="00582C6C">
        <w:rPr>
          <w:color w:val="1F497D"/>
          <w:sz w:val="23"/>
          <w:szCs w:val="23"/>
        </w:rPr>
        <w:t xml:space="preserve"> </w:t>
      </w:r>
    </w:p>
    <w:p w14:paraId="3EF480EC" w14:textId="77777777" w:rsidR="00967FED" w:rsidRDefault="00967FED" w:rsidP="00967FED">
      <w:pPr>
        <w:pStyle w:val="CS-Bodytext"/>
      </w:pPr>
      <w:r>
        <w:t xml:space="preserve">This procedure gathers the results from a call to </w:t>
      </w:r>
      <w:r w:rsidRPr="00916E12">
        <w:rPr>
          <w:rFonts w:ascii="Courier New" w:hAnsi="Courier New"/>
        </w:rPr>
        <w:t>repository/getIntrospect</w:t>
      </w:r>
      <w:r>
        <w:rPr>
          <w:rFonts w:ascii="Courier New" w:hAnsi="Courier New"/>
        </w:rPr>
        <w:t>ed</w:t>
      </w:r>
      <w:r w:rsidRPr="00916E12">
        <w:rPr>
          <w:rFonts w:ascii="Courier New" w:hAnsi="Courier New"/>
        </w:rPr>
        <w:t>ResourceIdsTask()</w:t>
      </w:r>
      <w:r>
        <w:t>. If the introspection task is still running, the procedure can be called in such a way as to block execution until the task completes before returning results.</w:t>
      </w:r>
    </w:p>
    <w:p w14:paraId="4502AC69" w14:textId="77777777" w:rsidR="00967FED" w:rsidRDefault="00967FED" w:rsidP="00ED6BE2">
      <w:pPr>
        <w:pStyle w:val="CS-Bodytext"/>
        <w:numPr>
          <w:ilvl w:val="0"/>
          <w:numId w:val="2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2C2F26FB" w14:textId="77777777" w:rsidTr="00126D5E">
        <w:trPr>
          <w:tblHeader/>
        </w:trPr>
        <w:tc>
          <w:tcPr>
            <w:tcW w:w="1600" w:type="dxa"/>
            <w:shd w:val="clear" w:color="auto" w:fill="B3B3B3"/>
          </w:tcPr>
          <w:p w14:paraId="129D1E5A"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0A20CE2"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53D4F7B1" w14:textId="77777777" w:rsidR="00967FED" w:rsidRPr="006455F6" w:rsidRDefault="00967FED" w:rsidP="00126D5E">
            <w:pPr>
              <w:spacing w:after="120"/>
              <w:rPr>
                <w:b/>
                <w:sz w:val="22"/>
              </w:rPr>
            </w:pPr>
            <w:r w:rsidRPr="006455F6">
              <w:rPr>
                <w:b/>
                <w:sz w:val="22"/>
              </w:rPr>
              <w:t>Parameter Type</w:t>
            </w:r>
          </w:p>
        </w:tc>
      </w:tr>
      <w:tr w:rsidR="00967FED" w:rsidRPr="006455F6" w14:paraId="1479DF65" w14:textId="77777777" w:rsidTr="00126D5E">
        <w:trPr>
          <w:trHeight w:val="260"/>
        </w:trPr>
        <w:tc>
          <w:tcPr>
            <w:tcW w:w="1621" w:type="dxa"/>
            <w:gridSpan w:val="2"/>
          </w:tcPr>
          <w:p w14:paraId="27F73151" w14:textId="77777777" w:rsidR="00967FED" w:rsidRPr="006455F6" w:rsidRDefault="00967FED" w:rsidP="00126D5E">
            <w:pPr>
              <w:spacing w:after="120"/>
              <w:rPr>
                <w:sz w:val="22"/>
              </w:rPr>
            </w:pPr>
            <w:r w:rsidRPr="006455F6">
              <w:rPr>
                <w:sz w:val="22"/>
              </w:rPr>
              <w:t>IN</w:t>
            </w:r>
          </w:p>
        </w:tc>
        <w:tc>
          <w:tcPr>
            <w:tcW w:w="2717" w:type="dxa"/>
          </w:tcPr>
          <w:p w14:paraId="512BCADD" w14:textId="77777777" w:rsidR="00967FED" w:rsidRPr="006455F6" w:rsidRDefault="00967FED" w:rsidP="00126D5E">
            <w:pPr>
              <w:spacing w:after="120"/>
              <w:rPr>
                <w:sz w:val="22"/>
              </w:rPr>
            </w:pPr>
            <w:r w:rsidRPr="006455F6">
              <w:rPr>
                <w:sz w:val="22"/>
              </w:rPr>
              <w:t>taskId</w:t>
            </w:r>
          </w:p>
        </w:tc>
        <w:tc>
          <w:tcPr>
            <w:tcW w:w="4518" w:type="dxa"/>
          </w:tcPr>
          <w:p w14:paraId="18126358" w14:textId="77777777" w:rsidR="00967FED" w:rsidRPr="006455F6" w:rsidRDefault="00967FED" w:rsidP="00126D5E">
            <w:pPr>
              <w:spacing w:after="120"/>
              <w:rPr>
                <w:sz w:val="22"/>
              </w:rPr>
            </w:pPr>
            <w:r w:rsidRPr="006455F6">
              <w:rPr>
                <w:sz w:val="22"/>
              </w:rPr>
              <w:t>LONGVARCHAR</w:t>
            </w:r>
          </w:p>
        </w:tc>
      </w:tr>
      <w:tr w:rsidR="00967FED" w:rsidRPr="006455F6" w14:paraId="4B6B0A20" w14:textId="77777777" w:rsidTr="00126D5E">
        <w:tc>
          <w:tcPr>
            <w:tcW w:w="1621" w:type="dxa"/>
            <w:gridSpan w:val="2"/>
          </w:tcPr>
          <w:p w14:paraId="227BD08D" w14:textId="77777777" w:rsidR="00967FED" w:rsidRPr="006455F6" w:rsidRDefault="00967FED" w:rsidP="00126D5E">
            <w:pPr>
              <w:spacing w:after="120"/>
              <w:rPr>
                <w:sz w:val="22"/>
              </w:rPr>
            </w:pPr>
            <w:r w:rsidRPr="006455F6">
              <w:rPr>
                <w:sz w:val="22"/>
              </w:rPr>
              <w:t>IN</w:t>
            </w:r>
          </w:p>
        </w:tc>
        <w:tc>
          <w:tcPr>
            <w:tcW w:w="2717" w:type="dxa"/>
          </w:tcPr>
          <w:p w14:paraId="02FC872B" w14:textId="77777777" w:rsidR="00967FED" w:rsidRPr="006455F6" w:rsidRDefault="00967FED" w:rsidP="00126D5E">
            <w:pPr>
              <w:spacing w:after="120"/>
              <w:rPr>
                <w:sz w:val="22"/>
              </w:rPr>
            </w:pPr>
            <w:r w:rsidRPr="006455F6">
              <w:rPr>
                <w:sz w:val="22"/>
              </w:rPr>
              <w:t>block</w:t>
            </w:r>
          </w:p>
        </w:tc>
        <w:tc>
          <w:tcPr>
            <w:tcW w:w="4518" w:type="dxa"/>
          </w:tcPr>
          <w:p w14:paraId="2CDA3D36" w14:textId="77777777" w:rsidR="00967FED" w:rsidRPr="006455F6" w:rsidRDefault="00967FED" w:rsidP="00126D5E">
            <w:pPr>
              <w:spacing w:after="60"/>
              <w:rPr>
                <w:sz w:val="22"/>
              </w:rPr>
            </w:pPr>
            <w:r w:rsidRPr="006455F6">
              <w:rPr>
                <w:sz w:val="22"/>
              </w:rPr>
              <w:t>BIT</w:t>
            </w:r>
          </w:p>
        </w:tc>
      </w:tr>
      <w:tr w:rsidR="00967FED" w:rsidRPr="006455F6" w14:paraId="1B16C307" w14:textId="77777777" w:rsidTr="00126D5E">
        <w:tc>
          <w:tcPr>
            <w:tcW w:w="1621" w:type="dxa"/>
            <w:gridSpan w:val="2"/>
          </w:tcPr>
          <w:p w14:paraId="64703F5F" w14:textId="77777777" w:rsidR="00967FED" w:rsidRPr="006455F6" w:rsidRDefault="00967FED" w:rsidP="00126D5E">
            <w:pPr>
              <w:spacing w:after="120"/>
              <w:rPr>
                <w:sz w:val="22"/>
              </w:rPr>
            </w:pPr>
            <w:r w:rsidRPr="006455F6">
              <w:rPr>
                <w:sz w:val="22"/>
              </w:rPr>
              <w:t>IN</w:t>
            </w:r>
          </w:p>
        </w:tc>
        <w:tc>
          <w:tcPr>
            <w:tcW w:w="2717" w:type="dxa"/>
          </w:tcPr>
          <w:p w14:paraId="413BFFDF" w14:textId="77777777" w:rsidR="00967FED" w:rsidRPr="006455F6" w:rsidRDefault="00967FED" w:rsidP="00126D5E">
            <w:pPr>
              <w:spacing w:after="120"/>
              <w:rPr>
                <w:sz w:val="22"/>
              </w:rPr>
            </w:pPr>
            <w:r w:rsidRPr="006455F6">
              <w:rPr>
                <w:sz w:val="22"/>
              </w:rPr>
              <w:t>pageSize</w:t>
            </w:r>
          </w:p>
        </w:tc>
        <w:tc>
          <w:tcPr>
            <w:tcW w:w="4518" w:type="dxa"/>
          </w:tcPr>
          <w:p w14:paraId="35D3D81E" w14:textId="77777777" w:rsidR="00967FED" w:rsidRPr="006455F6" w:rsidRDefault="00967FED" w:rsidP="00126D5E">
            <w:pPr>
              <w:spacing w:after="60"/>
              <w:rPr>
                <w:sz w:val="22"/>
              </w:rPr>
            </w:pPr>
            <w:r w:rsidRPr="006455F6">
              <w:rPr>
                <w:sz w:val="22"/>
              </w:rPr>
              <w:t>INTEGER</w:t>
            </w:r>
          </w:p>
        </w:tc>
      </w:tr>
      <w:tr w:rsidR="00967FED" w:rsidRPr="006455F6" w14:paraId="5D16CF79" w14:textId="77777777" w:rsidTr="00126D5E">
        <w:tc>
          <w:tcPr>
            <w:tcW w:w="1621" w:type="dxa"/>
            <w:gridSpan w:val="2"/>
          </w:tcPr>
          <w:p w14:paraId="5344ABFF" w14:textId="77777777" w:rsidR="00967FED" w:rsidRPr="006455F6" w:rsidRDefault="00967FED" w:rsidP="00126D5E">
            <w:pPr>
              <w:spacing w:after="120"/>
              <w:rPr>
                <w:sz w:val="22"/>
              </w:rPr>
            </w:pPr>
            <w:r w:rsidRPr="006455F6">
              <w:rPr>
                <w:sz w:val="22"/>
              </w:rPr>
              <w:t>IN</w:t>
            </w:r>
          </w:p>
        </w:tc>
        <w:tc>
          <w:tcPr>
            <w:tcW w:w="2717" w:type="dxa"/>
          </w:tcPr>
          <w:p w14:paraId="0C874848" w14:textId="77777777" w:rsidR="00967FED" w:rsidRPr="006455F6" w:rsidRDefault="00967FED" w:rsidP="00126D5E">
            <w:pPr>
              <w:spacing w:after="120"/>
              <w:rPr>
                <w:sz w:val="22"/>
              </w:rPr>
            </w:pPr>
            <w:r w:rsidRPr="006455F6">
              <w:rPr>
                <w:sz w:val="22"/>
              </w:rPr>
              <w:t>pageStart</w:t>
            </w:r>
          </w:p>
        </w:tc>
        <w:tc>
          <w:tcPr>
            <w:tcW w:w="4518" w:type="dxa"/>
          </w:tcPr>
          <w:p w14:paraId="3CECA230" w14:textId="77777777" w:rsidR="00967FED" w:rsidRPr="006455F6" w:rsidRDefault="00967FED" w:rsidP="00126D5E">
            <w:pPr>
              <w:spacing w:after="60"/>
              <w:rPr>
                <w:sz w:val="22"/>
              </w:rPr>
            </w:pPr>
            <w:r w:rsidRPr="006455F6">
              <w:rPr>
                <w:sz w:val="22"/>
              </w:rPr>
              <w:t>INTEGER</w:t>
            </w:r>
          </w:p>
        </w:tc>
      </w:tr>
      <w:tr w:rsidR="00967FED" w:rsidRPr="006455F6" w14:paraId="14EC1920" w14:textId="77777777" w:rsidTr="00126D5E">
        <w:tc>
          <w:tcPr>
            <w:tcW w:w="1621" w:type="dxa"/>
            <w:gridSpan w:val="2"/>
          </w:tcPr>
          <w:p w14:paraId="4F222C19" w14:textId="77777777" w:rsidR="00967FED" w:rsidRPr="006455F6" w:rsidRDefault="00967FED" w:rsidP="00126D5E">
            <w:pPr>
              <w:spacing w:after="120"/>
              <w:rPr>
                <w:sz w:val="22"/>
              </w:rPr>
            </w:pPr>
            <w:r w:rsidRPr="006455F6">
              <w:rPr>
                <w:sz w:val="22"/>
              </w:rPr>
              <w:t>OUT</w:t>
            </w:r>
          </w:p>
        </w:tc>
        <w:tc>
          <w:tcPr>
            <w:tcW w:w="2717" w:type="dxa"/>
          </w:tcPr>
          <w:p w14:paraId="6D029E6F" w14:textId="77777777" w:rsidR="00967FED" w:rsidRPr="006455F6" w:rsidRDefault="00967FED" w:rsidP="00126D5E">
            <w:pPr>
              <w:spacing w:after="120"/>
              <w:rPr>
                <w:sz w:val="22"/>
              </w:rPr>
            </w:pPr>
            <w:r w:rsidRPr="006455F6">
              <w:rPr>
                <w:sz w:val="22"/>
              </w:rPr>
              <w:t>result</w:t>
            </w:r>
          </w:p>
        </w:tc>
        <w:tc>
          <w:tcPr>
            <w:tcW w:w="4518" w:type="dxa"/>
          </w:tcPr>
          <w:p w14:paraId="188502FC" w14:textId="77777777" w:rsidR="00967FED" w:rsidRPr="006455F6" w:rsidRDefault="00967FED" w:rsidP="00126D5E">
            <w:pPr>
              <w:spacing w:after="60"/>
              <w:rPr>
                <w:sz w:val="22"/>
              </w:rPr>
            </w:pPr>
            <w:r w:rsidRPr="006455F6">
              <w:rPr>
                <w:sz w:val="22"/>
              </w:rPr>
              <w:t>CURSOR (</w:t>
            </w:r>
          </w:p>
          <w:p w14:paraId="41D03E5C" w14:textId="77777777" w:rsidR="00967FED" w:rsidRPr="006455F6" w:rsidRDefault="00967FED" w:rsidP="00126D5E">
            <w:pPr>
              <w:spacing w:after="60"/>
              <w:rPr>
                <w:sz w:val="22"/>
              </w:rPr>
            </w:pPr>
            <w:r w:rsidRPr="006455F6">
              <w:rPr>
                <w:sz w:val="22"/>
              </w:rPr>
              <w:t xml:space="preserve">        totalResults   INTEGER,</w:t>
            </w:r>
            <w:r w:rsidRPr="006455F6">
              <w:rPr>
                <w:sz w:val="22"/>
              </w:rPr>
              <w:br/>
              <w:t xml:space="preserve">        completed      BIT,</w:t>
            </w:r>
            <w:r w:rsidRPr="006455F6">
              <w:rPr>
                <w:sz w:val="22"/>
              </w:rPr>
              <w:br/>
              <w:t xml:space="preserve">        lastUpdate     TIMESTAMP,</w:t>
            </w:r>
            <w:r w:rsidRPr="006455F6">
              <w:rPr>
                <w:sz w:val="22"/>
              </w:rPr>
              <w:br/>
              <w:t xml:space="preserve">        "path"            VARCHAR(4096),</w:t>
            </w:r>
            <w:r w:rsidRPr="006455F6">
              <w:rPr>
                <w:sz w:val="22"/>
              </w:rPr>
              <w:br/>
              <w:t xml:space="preserve">        "type"            VARCHAR(40)</w:t>
            </w:r>
          </w:p>
          <w:p w14:paraId="6CF52DD4" w14:textId="77777777" w:rsidR="00967FED" w:rsidRPr="006455F6" w:rsidRDefault="00967FED" w:rsidP="00126D5E">
            <w:pPr>
              <w:spacing w:after="60"/>
              <w:rPr>
                <w:sz w:val="22"/>
              </w:rPr>
            </w:pPr>
            <w:r w:rsidRPr="006455F6">
              <w:rPr>
                <w:sz w:val="22"/>
              </w:rPr>
              <w:t>)</w:t>
            </w:r>
          </w:p>
        </w:tc>
      </w:tr>
    </w:tbl>
    <w:p w14:paraId="408CA4E3" w14:textId="77777777" w:rsidR="00967FED" w:rsidRPr="0011702E" w:rsidRDefault="00967FED" w:rsidP="00ED6BE2">
      <w:pPr>
        <w:pStyle w:val="CS-Bodytext"/>
        <w:numPr>
          <w:ilvl w:val="0"/>
          <w:numId w:val="236"/>
        </w:numPr>
        <w:spacing w:before="120"/>
        <w:ind w:right="14"/>
      </w:pPr>
      <w:r>
        <w:rPr>
          <w:b/>
          <w:bCs/>
        </w:rPr>
        <w:t>Examples:</w:t>
      </w:r>
    </w:p>
    <w:p w14:paraId="6E9E5E25" w14:textId="77777777" w:rsidR="00967FED" w:rsidRPr="0011702E" w:rsidRDefault="00967FED" w:rsidP="00ED6BE2">
      <w:pPr>
        <w:pStyle w:val="CS-Bodytext"/>
        <w:numPr>
          <w:ilvl w:val="1"/>
          <w:numId w:val="236"/>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67B11E02" w14:textId="77777777" w:rsidTr="00126D5E">
        <w:trPr>
          <w:tblHeader/>
        </w:trPr>
        <w:tc>
          <w:tcPr>
            <w:tcW w:w="1638" w:type="dxa"/>
            <w:shd w:val="clear" w:color="auto" w:fill="B3B3B3"/>
          </w:tcPr>
          <w:p w14:paraId="4C8EAECC"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18D49D9B"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2FAF0074" w14:textId="77777777" w:rsidR="00967FED" w:rsidRPr="006455F6" w:rsidRDefault="00967FED" w:rsidP="00126D5E">
            <w:pPr>
              <w:spacing w:after="120"/>
              <w:rPr>
                <w:b/>
                <w:sz w:val="22"/>
              </w:rPr>
            </w:pPr>
            <w:r w:rsidRPr="006455F6">
              <w:rPr>
                <w:b/>
                <w:sz w:val="22"/>
              </w:rPr>
              <w:t>Parameter Value</w:t>
            </w:r>
          </w:p>
        </w:tc>
      </w:tr>
      <w:tr w:rsidR="00967FED" w:rsidRPr="006455F6" w14:paraId="40B7C005" w14:textId="77777777" w:rsidTr="00126D5E">
        <w:trPr>
          <w:trHeight w:val="260"/>
        </w:trPr>
        <w:tc>
          <w:tcPr>
            <w:tcW w:w="1638" w:type="dxa"/>
          </w:tcPr>
          <w:p w14:paraId="10D91197" w14:textId="77777777" w:rsidR="00967FED" w:rsidRPr="006455F6" w:rsidRDefault="00967FED" w:rsidP="00126D5E">
            <w:pPr>
              <w:spacing w:after="120"/>
              <w:rPr>
                <w:sz w:val="22"/>
              </w:rPr>
            </w:pPr>
            <w:r w:rsidRPr="006455F6">
              <w:rPr>
                <w:sz w:val="22"/>
              </w:rPr>
              <w:t>IN</w:t>
            </w:r>
          </w:p>
        </w:tc>
        <w:tc>
          <w:tcPr>
            <w:tcW w:w="2700" w:type="dxa"/>
          </w:tcPr>
          <w:p w14:paraId="72847FAE" w14:textId="77777777" w:rsidR="00967FED" w:rsidRPr="006455F6" w:rsidRDefault="00967FED" w:rsidP="00126D5E">
            <w:pPr>
              <w:spacing w:after="120"/>
              <w:rPr>
                <w:sz w:val="22"/>
              </w:rPr>
            </w:pPr>
            <w:r w:rsidRPr="006455F6">
              <w:rPr>
                <w:sz w:val="22"/>
              </w:rPr>
              <w:t>taskId</w:t>
            </w:r>
          </w:p>
        </w:tc>
        <w:tc>
          <w:tcPr>
            <w:tcW w:w="4155" w:type="dxa"/>
          </w:tcPr>
          <w:p w14:paraId="60232E65" w14:textId="77777777" w:rsidR="00967FED" w:rsidRPr="006455F6" w:rsidRDefault="00967FED" w:rsidP="00126D5E">
            <w:pPr>
              <w:spacing w:after="120"/>
              <w:rPr>
                <w:sz w:val="22"/>
              </w:rPr>
            </w:pPr>
            <w:r w:rsidRPr="006455F6">
              <w:rPr>
                <w:sz w:val="22"/>
              </w:rPr>
              <w:t>'1000'</w:t>
            </w:r>
          </w:p>
        </w:tc>
      </w:tr>
      <w:tr w:rsidR="00967FED" w:rsidRPr="006455F6" w14:paraId="5D393626" w14:textId="77777777" w:rsidTr="00126D5E">
        <w:tc>
          <w:tcPr>
            <w:tcW w:w="1638" w:type="dxa"/>
          </w:tcPr>
          <w:p w14:paraId="644E45CC" w14:textId="77777777" w:rsidR="00967FED" w:rsidRPr="006455F6" w:rsidRDefault="00967FED" w:rsidP="00126D5E">
            <w:pPr>
              <w:spacing w:after="120"/>
              <w:rPr>
                <w:sz w:val="22"/>
              </w:rPr>
            </w:pPr>
            <w:r w:rsidRPr="006455F6">
              <w:rPr>
                <w:sz w:val="22"/>
              </w:rPr>
              <w:t>IN</w:t>
            </w:r>
          </w:p>
        </w:tc>
        <w:tc>
          <w:tcPr>
            <w:tcW w:w="2700" w:type="dxa"/>
          </w:tcPr>
          <w:p w14:paraId="29D895FA" w14:textId="77777777" w:rsidR="00967FED" w:rsidRPr="006455F6" w:rsidRDefault="00967FED" w:rsidP="00126D5E">
            <w:pPr>
              <w:spacing w:after="120"/>
              <w:rPr>
                <w:sz w:val="22"/>
              </w:rPr>
            </w:pPr>
            <w:r w:rsidRPr="006455F6">
              <w:rPr>
                <w:sz w:val="22"/>
              </w:rPr>
              <w:t>block</w:t>
            </w:r>
          </w:p>
        </w:tc>
        <w:tc>
          <w:tcPr>
            <w:tcW w:w="4155" w:type="dxa"/>
          </w:tcPr>
          <w:p w14:paraId="74FE5CC0" w14:textId="77777777" w:rsidR="00967FED" w:rsidRPr="006455F6" w:rsidRDefault="00967FED" w:rsidP="00126D5E">
            <w:pPr>
              <w:spacing w:after="120"/>
              <w:rPr>
                <w:sz w:val="22"/>
              </w:rPr>
            </w:pPr>
            <w:r w:rsidRPr="006455F6">
              <w:rPr>
                <w:sz w:val="22"/>
              </w:rPr>
              <w:t>1</w:t>
            </w:r>
          </w:p>
        </w:tc>
      </w:tr>
      <w:tr w:rsidR="00967FED" w:rsidRPr="006455F6" w14:paraId="4E206F82" w14:textId="77777777" w:rsidTr="00126D5E">
        <w:tc>
          <w:tcPr>
            <w:tcW w:w="1638" w:type="dxa"/>
          </w:tcPr>
          <w:p w14:paraId="76DF2824" w14:textId="77777777" w:rsidR="00967FED" w:rsidRPr="006455F6" w:rsidRDefault="00967FED" w:rsidP="00126D5E">
            <w:pPr>
              <w:spacing w:after="120"/>
              <w:rPr>
                <w:sz w:val="22"/>
              </w:rPr>
            </w:pPr>
            <w:r w:rsidRPr="006455F6">
              <w:rPr>
                <w:sz w:val="22"/>
              </w:rPr>
              <w:t>IN</w:t>
            </w:r>
          </w:p>
        </w:tc>
        <w:tc>
          <w:tcPr>
            <w:tcW w:w="2700" w:type="dxa"/>
          </w:tcPr>
          <w:p w14:paraId="6A13F333" w14:textId="77777777" w:rsidR="00967FED" w:rsidRPr="006455F6" w:rsidRDefault="00967FED" w:rsidP="00126D5E">
            <w:pPr>
              <w:spacing w:after="120"/>
              <w:rPr>
                <w:sz w:val="22"/>
              </w:rPr>
            </w:pPr>
            <w:r w:rsidRPr="006455F6">
              <w:rPr>
                <w:sz w:val="22"/>
              </w:rPr>
              <w:t>pageSize</w:t>
            </w:r>
          </w:p>
        </w:tc>
        <w:tc>
          <w:tcPr>
            <w:tcW w:w="4155" w:type="dxa"/>
          </w:tcPr>
          <w:p w14:paraId="1A65CAC4" w14:textId="77777777" w:rsidR="00967FED" w:rsidRPr="006455F6" w:rsidRDefault="00967FED" w:rsidP="00126D5E">
            <w:pPr>
              <w:spacing w:after="120"/>
              <w:rPr>
                <w:sz w:val="22"/>
              </w:rPr>
            </w:pPr>
            <w:r w:rsidRPr="006455F6">
              <w:rPr>
                <w:sz w:val="22"/>
              </w:rPr>
              <w:t>NULL</w:t>
            </w:r>
          </w:p>
        </w:tc>
      </w:tr>
      <w:tr w:rsidR="00967FED" w:rsidRPr="006455F6" w14:paraId="6B2B864A" w14:textId="77777777" w:rsidTr="00126D5E">
        <w:tc>
          <w:tcPr>
            <w:tcW w:w="1638" w:type="dxa"/>
          </w:tcPr>
          <w:p w14:paraId="4D62B1CE" w14:textId="77777777" w:rsidR="00967FED" w:rsidRPr="006455F6" w:rsidRDefault="00967FED" w:rsidP="00126D5E">
            <w:pPr>
              <w:spacing w:after="120"/>
              <w:rPr>
                <w:sz w:val="22"/>
              </w:rPr>
            </w:pPr>
            <w:r w:rsidRPr="006455F6">
              <w:rPr>
                <w:sz w:val="22"/>
              </w:rPr>
              <w:t>IN</w:t>
            </w:r>
          </w:p>
        </w:tc>
        <w:tc>
          <w:tcPr>
            <w:tcW w:w="2700" w:type="dxa"/>
          </w:tcPr>
          <w:p w14:paraId="5E4C1509" w14:textId="77777777" w:rsidR="00967FED" w:rsidRPr="006455F6" w:rsidRDefault="00967FED" w:rsidP="00126D5E">
            <w:pPr>
              <w:spacing w:after="120"/>
              <w:rPr>
                <w:sz w:val="22"/>
              </w:rPr>
            </w:pPr>
            <w:r w:rsidRPr="006455F6">
              <w:rPr>
                <w:sz w:val="22"/>
              </w:rPr>
              <w:t>pageStart</w:t>
            </w:r>
          </w:p>
        </w:tc>
        <w:tc>
          <w:tcPr>
            <w:tcW w:w="4155" w:type="dxa"/>
          </w:tcPr>
          <w:p w14:paraId="27CFD502" w14:textId="77777777" w:rsidR="00967FED" w:rsidRPr="006455F6" w:rsidRDefault="00967FED" w:rsidP="00126D5E">
            <w:pPr>
              <w:spacing w:after="120"/>
              <w:rPr>
                <w:sz w:val="22"/>
              </w:rPr>
            </w:pPr>
            <w:r w:rsidRPr="006455F6">
              <w:rPr>
                <w:sz w:val="22"/>
              </w:rPr>
              <w:t>NULL</w:t>
            </w:r>
          </w:p>
        </w:tc>
      </w:tr>
      <w:tr w:rsidR="00967FED" w:rsidRPr="006455F6" w14:paraId="67D789C0" w14:textId="77777777" w:rsidTr="00126D5E">
        <w:tc>
          <w:tcPr>
            <w:tcW w:w="1638" w:type="dxa"/>
          </w:tcPr>
          <w:p w14:paraId="7FCBB98B" w14:textId="77777777" w:rsidR="00967FED" w:rsidRPr="006455F6" w:rsidRDefault="00967FED" w:rsidP="00126D5E">
            <w:pPr>
              <w:spacing w:after="120"/>
              <w:rPr>
                <w:sz w:val="22"/>
              </w:rPr>
            </w:pPr>
            <w:r w:rsidRPr="006455F6">
              <w:rPr>
                <w:sz w:val="22"/>
              </w:rPr>
              <w:t>OUT</w:t>
            </w:r>
          </w:p>
        </w:tc>
        <w:tc>
          <w:tcPr>
            <w:tcW w:w="2700" w:type="dxa"/>
          </w:tcPr>
          <w:p w14:paraId="459A02A8" w14:textId="77777777" w:rsidR="00967FED" w:rsidRPr="006455F6" w:rsidRDefault="00967FED" w:rsidP="00126D5E">
            <w:pPr>
              <w:spacing w:after="120"/>
              <w:rPr>
                <w:sz w:val="22"/>
              </w:rPr>
            </w:pPr>
            <w:r w:rsidRPr="006455F6">
              <w:rPr>
                <w:sz w:val="22"/>
              </w:rPr>
              <w:t>result</w:t>
            </w:r>
          </w:p>
        </w:tc>
        <w:tc>
          <w:tcPr>
            <w:tcW w:w="4155" w:type="dxa"/>
          </w:tcPr>
          <w:p w14:paraId="4064B5EE" w14:textId="77777777" w:rsidR="00967FED" w:rsidRPr="006455F6" w:rsidRDefault="00967FED" w:rsidP="00126D5E">
            <w:pPr>
              <w:spacing w:after="120"/>
              <w:rPr>
                <w:sz w:val="22"/>
              </w:rPr>
            </w:pPr>
            <w:r w:rsidRPr="006455F6">
              <w:rPr>
                <w:sz w:val="22"/>
              </w:rPr>
              <w:t>(</w:t>
            </w:r>
          </w:p>
          <w:p w14:paraId="72A44F90" w14:textId="77777777" w:rsidR="00967FED" w:rsidRPr="006455F6" w:rsidRDefault="00967FED" w:rsidP="00126D5E">
            <w:pPr>
              <w:spacing w:after="120"/>
              <w:ind w:left="342"/>
              <w:rPr>
                <w:sz w:val="22"/>
              </w:rPr>
            </w:pPr>
            <w:r w:rsidRPr="006455F6">
              <w:rPr>
                <w:sz w:val="22"/>
              </w:rPr>
              <w:t>8,</w:t>
            </w:r>
            <w:r w:rsidRPr="006455F6">
              <w:rPr>
                <w:sz w:val="22"/>
              </w:rPr>
              <w:br/>
              <w:t>1,</w:t>
            </w:r>
            <w:r w:rsidRPr="006455F6">
              <w:rPr>
                <w:sz w:val="22"/>
              </w:rPr>
              <w:br/>
              <w:t>'2012-11-01 10:45:00',</w:t>
            </w:r>
            <w:r w:rsidRPr="006455F6">
              <w:rPr>
                <w:sz w:val="22"/>
              </w:rPr>
              <w:br/>
            </w:r>
            <w:r w:rsidRPr="006455F6">
              <w:rPr>
                <w:sz w:val="22"/>
              </w:rPr>
              <w:lastRenderedPageBreak/>
              <w:t>'cache_status',</w:t>
            </w:r>
            <w:r w:rsidRPr="006455F6">
              <w:rPr>
                <w:sz w:val="22"/>
              </w:rPr>
              <w:br/>
              <w:t>'TABLE'</w:t>
            </w:r>
          </w:p>
          <w:p w14:paraId="248D3AEE" w14:textId="77777777" w:rsidR="00967FED" w:rsidRPr="006455F6" w:rsidRDefault="00967FED" w:rsidP="00126D5E">
            <w:pPr>
              <w:spacing w:after="120"/>
              <w:rPr>
                <w:sz w:val="22"/>
              </w:rPr>
            </w:pPr>
            <w:r w:rsidRPr="006455F6">
              <w:rPr>
                <w:sz w:val="22"/>
              </w:rPr>
              <w:t>),</w:t>
            </w:r>
          </w:p>
          <w:p w14:paraId="591A7A6D" w14:textId="77777777" w:rsidR="00967FED" w:rsidRPr="006455F6" w:rsidRDefault="00967FED" w:rsidP="00126D5E">
            <w:pPr>
              <w:spacing w:after="120"/>
              <w:rPr>
                <w:sz w:val="22"/>
              </w:rPr>
            </w:pPr>
            <w:r w:rsidRPr="006455F6">
              <w:rPr>
                <w:sz w:val="22"/>
              </w:rPr>
              <w:t>…</w:t>
            </w:r>
          </w:p>
        </w:tc>
      </w:tr>
    </w:tbl>
    <w:p w14:paraId="52CC8901" w14:textId="77777777" w:rsidR="00967FED" w:rsidRPr="00582C6C" w:rsidRDefault="00967FED" w:rsidP="00967FED">
      <w:pPr>
        <w:pStyle w:val="Heading3"/>
        <w:rPr>
          <w:color w:val="1F497D"/>
          <w:sz w:val="23"/>
          <w:szCs w:val="23"/>
        </w:rPr>
      </w:pPr>
      <w:bookmarkStart w:id="665" w:name="_Toc364763119"/>
      <w:bookmarkStart w:id="666" w:name="_Toc385311287"/>
      <w:bookmarkStart w:id="667" w:name="_Toc484033086"/>
      <w:bookmarkStart w:id="668" w:name="_Toc509346767"/>
      <w:r w:rsidRPr="00582C6C">
        <w:rPr>
          <w:color w:val="1F497D"/>
          <w:sz w:val="23"/>
          <w:szCs w:val="23"/>
        </w:rPr>
        <w:lastRenderedPageBreak/>
        <w:t>getIntrospectedResourceIdsTask</w:t>
      </w:r>
      <w:bookmarkEnd w:id="665"/>
      <w:bookmarkEnd w:id="666"/>
      <w:bookmarkEnd w:id="667"/>
      <w:bookmarkEnd w:id="668"/>
      <w:r w:rsidRPr="00582C6C">
        <w:rPr>
          <w:color w:val="1F497D"/>
          <w:sz w:val="23"/>
          <w:szCs w:val="23"/>
        </w:rPr>
        <w:t xml:space="preserve"> </w:t>
      </w:r>
    </w:p>
    <w:p w14:paraId="0BB0C7AE" w14:textId="77777777" w:rsidR="00967FED" w:rsidRDefault="00967FED" w:rsidP="00967FED">
      <w:pPr>
        <w:pStyle w:val="CS-Bodytext"/>
      </w:pPr>
      <w:r>
        <w:t xml:space="preserve">This procedure begins an asynchronous thread that scans a data source for introspected objects. This asynchronous thread will survive server restarts. Use </w:t>
      </w:r>
      <w:r w:rsidRPr="00D4049A">
        <w:rPr>
          <w:rFonts w:ascii="Courier New" w:hAnsi="Courier New"/>
        </w:rPr>
        <w:t>repository/getIntrospect</w:t>
      </w:r>
      <w:r>
        <w:rPr>
          <w:rFonts w:ascii="Courier New" w:hAnsi="Courier New"/>
        </w:rPr>
        <w:t>ed</w:t>
      </w:r>
      <w:r w:rsidRPr="00D4049A">
        <w:rPr>
          <w:rFonts w:ascii="Courier New" w:hAnsi="Courier New"/>
        </w:rPr>
        <w:t>ResourceIdsResult()</w:t>
      </w:r>
      <w:r>
        <w:t xml:space="preserve"> to retrieve the results. </w:t>
      </w:r>
    </w:p>
    <w:p w14:paraId="17E9094C" w14:textId="77777777" w:rsidR="00967FED" w:rsidRDefault="00967FED" w:rsidP="00ED6BE2">
      <w:pPr>
        <w:pStyle w:val="CS-Bodytext"/>
        <w:numPr>
          <w:ilvl w:val="0"/>
          <w:numId w:val="2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135B5610" w14:textId="77777777" w:rsidTr="00126D5E">
        <w:trPr>
          <w:tblHeader/>
        </w:trPr>
        <w:tc>
          <w:tcPr>
            <w:tcW w:w="1600" w:type="dxa"/>
            <w:shd w:val="clear" w:color="auto" w:fill="B3B3B3"/>
          </w:tcPr>
          <w:p w14:paraId="62166D18"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11640C4F"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4638FD54" w14:textId="77777777" w:rsidR="00967FED" w:rsidRPr="006455F6" w:rsidRDefault="00967FED" w:rsidP="00126D5E">
            <w:pPr>
              <w:spacing w:after="120"/>
              <w:rPr>
                <w:b/>
                <w:sz w:val="22"/>
              </w:rPr>
            </w:pPr>
            <w:r w:rsidRPr="006455F6">
              <w:rPr>
                <w:b/>
                <w:sz w:val="22"/>
              </w:rPr>
              <w:t>Parameter Type</w:t>
            </w:r>
          </w:p>
        </w:tc>
      </w:tr>
      <w:tr w:rsidR="00967FED" w:rsidRPr="006455F6" w14:paraId="6C16DAC1" w14:textId="77777777" w:rsidTr="00126D5E">
        <w:trPr>
          <w:trHeight w:val="260"/>
        </w:trPr>
        <w:tc>
          <w:tcPr>
            <w:tcW w:w="1621" w:type="dxa"/>
            <w:gridSpan w:val="2"/>
          </w:tcPr>
          <w:p w14:paraId="32014F6C" w14:textId="77777777" w:rsidR="00967FED" w:rsidRPr="006455F6" w:rsidRDefault="00967FED" w:rsidP="00126D5E">
            <w:pPr>
              <w:spacing w:after="120"/>
              <w:rPr>
                <w:sz w:val="22"/>
              </w:rPr>
            </w:pPr>
            <w:r w:rsidRPr="006455F6">
              <w:rPr>
                <w:sz w:val="22"/>
              </w:rPr>
              <w:t>IN</w:t>
            </w:r>
          </w:p>
        </w:tc>
        <w:tc>
          <w:tcPr>
            <w:tcW w:w="2717" w:type="dxa"/>
          </w:tcPr>
          <w:p w14:paraId="7750B121" w14:textId="77777777" w:rsidR="00967FED" w:rsidRPr="006455F6" w:rsidRDefault="00967FED" w:rsidP="00126D5E">
            <w:pPr>
              <w:spacing w:after="120"/>
              <w:rPr>
                <w:sz w:val="22"/>
              </w:rPr>
            </w:pPr>
            <w:r>
              <w:rPr>
                <w:sz w:val="22"/>
              </w:rPr>
              <w:t>dsPath</w:t>
            </w:r>
          </w:p>
        </w:tc>
        <w:tc>
          <w:tcPr>
            <w:tcW w:w="4518" w:type="dxa"/>
          </w:tcPr>
          <w:p w14:paraId="6DA84974" w14:textId="77777777" w:rsidR="00967FED" w:rsidRPr="006455F6" w:rsidRDefault="00967FED" w:rsidP="00126D5E">
            <w:pPr>
              <w:spacing w:after="120"/>
              <w:rPr>
                <w:sz w:val="22"/>
              </w:rPr>
            </w:pPr>
            <w:r>
              <w:rPr>
                <w:sz w:val="22"/>
              </w:rPr>
              <w:t>/lib/resource/ResourceDefs.ResourcePath</w:t>
            </w:r>
          </w:p>
        </w:tc>
      </w:tr>
      <w:tr w:rsidR="00967FED" w:rsidRPr="006455F6" w14:paraId="0520F9A6" w14:textId="77777777" w:rsidTr="00126D5E">
        <w:tc>
          <w:tcPr>
            <w:tcW w:w="1621" w:type="dxa"/>
            <w:gridSpan w:val="2"/>
          </w:tcPr>
          <w:p w14:paraId="43D30271" w14:textId="77777777" w:rsidR="00967FED" w:rsidRPr="006455F6" w:rsidRDefault="00967FED" w:rsidP="00126D5E">
            <w:pPr>
              <w:spacing w:after="120"/>
              <w:rPr>
                <w:sz w:val="22"/>
              </w:rPr>
            </w:pPr>
            <w:r>
              <w:rPr>
                <w:sz w:val="22"/>
              </w:rPr>
              <w:t>OUT</w:t>
            </w:r>
          </w:p>
        </w:tc>
        <w:tc>
          <w:tcPr>
            <w:tcW w:w="2717" w:type="dxa"/>
          </w:tcPr>
          <w:p w14:paraId="11118B49" w14:textId="77777777" w:rsidR="00967FED" w:rsidRPr="006455F6" w:rsidRDefault="00967FED" w:rsidP="00126D5E">
            <w:pPr>
              <w:spacing w:after="120"/>
              <w:rPr>
                <w:sz w:val="22"/>
              </w:rPr>
            </w:pPr>
            <w:r>
              <w:rPr>
                <w:sz w:val="22"/>
              </w:rPr>
              <w:t>taskId</w:t>
            </w:r>
          </w:p>
        </w:tc>
        <w:tc>
          <w:tcPr>
            <w:tcW w:w="4518" w:type="dxa"/>
          </w:tcPr>
          <w:p w14:paraId="69192803" w14:textId="77777777" w:rsidR="00967FED" w:rsidRPr="006455F6" w:rsidRDefault="00967FED" w:rsidP="00126D5E">
            <w:pPr>
              <w:spacing w:after="60"/>
              <w:rPr>
                <w:sz w:val="22"/>
              </w:rPr>
            </w:pPr>
            <w:r w:rsidRPr="006455F6">
              <w:rPr>
                <w:sz w:val="22"/>
              </w:rPr>
              <w:t>VARCHAR(</w:t>
            </w:r>
            <w:r>
              <w:rPr>
                <w:sz w:val="22"/>
              </w:rPr>
              <w:t>32768</w:t>
            </w:r>
            <w:r w:rsidRPr="006455F6">
              <w:rPr>
                <w:sz w:val="22"/>
              </w:rPr>
              <w:t>)</w:t>
            </w:r>
          </w:p>
        </w:tc>
      </w:tr>
      <w:tr w:rsidR="00967FED" w:rsidRPr="006455F6" w14:paraId="1A6A21D0" w14:textId="77777777" w:rsidTr="00126D5E">
        <w:tc>
          <w:tcPr>
            <w:tcW w:w="1621" w:type="dxa"/>
            <w:gridSpan w:val="2"/>
          </w:tcPr>
          <w:p w14:paraId="5D1600C3" w14:textId="77777777" w:rsidR="00967FED" w:rsidRPr="006455F6" w:rsidRDefault="00967FED" w:rsidP="00126D5E">
            <w:pPr>
              <w:spacing w:after="120"/>
              <w:rPr>
                <w:sz w:val="22"/>
              </w:rPr>
            </w:pPr>
            <w:r w:rsidRPr="006455F6">
              <w:rPr>
                <w:sz w:val="22"/>
              </w:rPr>
              <w:t>OUT</w:t>
            </w:r>
          </w:p>
        </w:tc>
        <w:tc>
          <w:tcPr>
            <w:tcW w:w="2717" w:type="dxa"/>
          </w:tcPr>
          <w:p w14:paraId="3028202B" w14:textId="77777777" w:rsidR="00967FED" w:rsidRPr="006455F6" w:rsidRDefault="00967FED" w:rsidP="00126D5E">
            <w:pPr>
              <w:spacing w:after="120"/>
              <w:rPr>
                <w:sz w:val="22"/>
              </w:rPr>
            </w:pPr>
            <w:r w:rsidRPr="006455F6">
              <w:rPr>
                <w:sz w:val="22"/>
              </w:rPr>
              <w:t>totalResults</w:t>
            </w:r>
          </w:p>
        </w:tc>
        <w:tc>
          <w:tcPr>
            <w:tcW w:w="4518" w:type="dxa"/>
          </w:tcPr>
          <w:p w14:paraId="0E66D79C" w14:textId="77777777" w:rsidR="00967FED" w:rsidRPr="006455F6" w:rsidRDefault="00967FED" w:rsidP="00126D5E">
            <w:pPr>
              <w:spacing w:after="60"/>
              <w:rPr>
                <w:sz w:val="22"/>
              </w:rPr>
            </w:pPr>
            <w:r w:rsidRPr="006455F6">
              <w:rPr>
                <w:sz w:val="22"/>
              </w:rPr>
              <w:t>INTEGER</w:t>
            </w:r>
          </w:p>
        </w:tc>
      </w:tr>
    </w:tbl>
    <w:p w14:paraId="749FED7E" w14:textId="77777777" w:rsidR="00967FED" w:rsidRPr="0011702E" w:rsidRDefault="00967FED" w:rsidP="00ED6BE2">
      <w:pPr>
        <w:pStyle w:val="CS-Bodytext"/>
        <w:numPr>
          <w:ilvl w:val="0"/>
          <w:numId w:val="237"/>
        </w:numPr>
        <w:spacing w:before="120"/>
        <w:ind w:right="14"/>
      </w:pPr>
      <w:r>
        <w:rPr>
          <w:b/>
          <w:bCs/>
        </w:rPr>
        <w:t>Examples:</w:t>
      </w:r>
    </w:p>
    <w:p w14:paraId="3666FF2C" w14:textId="77777777" w:rsidR="00967FED" w:rsidRPr="0011702E" w:rsidRDefault="00967FED" w:rsidP="00ED6BE2">
      <w:pPr>
        <w:pStyle w:val="CS-Bodytext"/>
        <w:numPr>
          <w:ilvl w:val="1"/>
          <w:numId w:val="237"/>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3C1D37AB" w14:textId="77777777" w:rsidTr="00126D5E">
        <w:trPr>
          <w:tblHeader/>
        </w:trPr>
        <w:tc>
          <w:tcPr>
            <w:tcW w:w="1638" w:type="dxa"/>
            <w:shd w:val="clear" w:color="auto" w:fill="B3B3B3"/>
          </w:tcPr>
          <w:p w14:paraId="28581354"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55EA36E9"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54967BB" w14:textId="77777777" w:rsidR="00967FED" w:rsidRPr="006455F6" w:rsidRDefault="00967FED" w:rsidP="00126D5E">
            <w:pPr>
              <w:spacing w:after="120"/>
              <w:rPr>
                <w:b/>
                <w:sz w:val="22"/>
              </w:rPr>
            </w:pPr>
            <w:r w:rsidRPr="006455F6">
              <w:rPr>
                <w:b/>
                <w:sz w:val="22"/>
              </w:rPr>
              <w:t>Parameter Value</w:t>
            </w:r>
          </w:p>
        </w:tc>
      </w:tr>
      <w:tr w:rsidR="00967FED" w:rsidRPr="006455F6" w14:paraId="2EDD7D54" w14:textId="77777777" w:rsidTr="00126D5E">
        <w:trPr>
          <w:trHeight w:val="260"/>
        </w:trPr>
        <w:tc>
          <w:tcPr>
            <w:tcW w:w="1638" w:type="dxa"/>
          </w:tcPr>
          <w:p w14:paraId="47ED6094" w14:textId="77777777" w:rsidR="00967FED" w:rsidRPr="006455F6" w:rsidRDefault="00967FED" w:rsidP="00126D5E">
            <w:pPr>
              <w:spacing w:after="120"/>
              <w:rPr>
                <w:sz w:val="22"/>
              </w:rPr>
            </w:pPr>
            <w:r w:rsidRPr="006455F6">
              <w:rPr>
                <w:sz w:val="22"/>
              </w:rPr>
              <w:t>IN</w:t>
            </w:r>
          </w:p>
        </w:tc>
        <w:tc>
          <w:tcPr>
            <w:tcW w:w="2700" w:type="dxa"/>
          </w:tcPr>
          <w:p w14:paraId="789EF636" w14:textId="77777777" w:rsidR="00967FED" w:rsidRPr="006455F6" w:rsidRDefault="00967FED" w:rsidP="00126D5E">
            <w:pPr>
              <w:spacing w:after="120"/>
              <w:rPr>
                <w:sz w:val="22"/>
              </w:rPr>
            </w:pPr>
            <w:r w:rsidRPr="006455F6">
              <w:rPr>
                <w:sz w:val="22"/>
              </w:rPr>
              <w:t>dsPath</w:t>
            </w:r>
          </w:p>
        </w:tc>
        <w:tc>
          <w:tcPr>
            <w:tcW w:w="4155" w:type="dxa"/>
          </w:tcPr>
          <w:p w14:paraId="05587DC4" w14:textId="77777777" w:rsidR="00967FED" w:rsidRPr="006455F6" w:rsidRDefault="00967FED" w:rsidP="00126D5E">
            <w:pPr>
              <w:spacing w:after="120"/>
              <w:rPr>
                <w:sz w:val="22"/>
              </w:rPr>
            </w:pPr>
            <w:r w:rsidRPr="006455F6">
              <w:rPr>
                <w:sz w:val="22"/>
              </w:rPr>
              <w:t>'/shared/examples/ds_orders'</w:t>
            </w:r>
          </w:p>
        </w:tc>
      </w:tr>
      <w:tr w:rsidR="00967FED" w:rsidRPr="006455F6" w14:paraId="2E7BE2E0" w14:textId="77777777" w:rsidTr="00126D5E">
        <w:tc>
          <w:tcPr>
            <w:tcW w:w="1638" w:type="dxa"/>
          </w:tcPr>
          <w:p w14:paraId="021DD10B" w14:textId="77777777" w:rsidR="00967FED" w:rsidRPr="006455F6" w:rsidRDefault="00967FED" w:rsidP="00126D5E">
            <w:pPr>
              <w:spacing w:after="120"/>
              <w:rPr>
                <w:sz w:val="22"/>
              </w:rPr>
            </w:pPr>
            <w:r w:rsidRPr="006455F6">
              <w:rPr>
                <w:sz w:val="22"/>
              </w:rPr>
              <w:t>OUT</w:t>
            </w:r>
          </w:p>
        </w:tc>
        <w:tc>
          <w:tcPr>
            <w:tcW w:w="2700" w:type="dxa"/>
          </w:tcPr>
          <w:p w14:paraId="4CE93816" w14:textId="77777777" w:rsidR="00967FED" w:rsidRPr="006455F6" w:rsidRDefault="00967FED" w:rsidP="00126D5E">
            <w:pPr>
              <w:spacing w:after="120"/>
              <w:rPr>
                <w:sz w:val="22"/>
              </w:rPr>
            </w:pPr>
            <w:r w:rsidRPr="006455F6">
              <w:rPr>
                <w:sz w:val="22"/>
              </w:rPr>
              <w:t>taskId</w:t>
            </w:r>
          </w:p>
        </w:tc>
        <w:tc>
          <w:tcPr>
            <w:tcW w:w="4155" w:type="dxa"/>
          </w:tcPr>
          <w:p w14:paraId="2A197A77" w14:textId="77777777" w:rsidR="00967FED" w:rsidRPr="006455F6" w:rsidRDefault="00967FED" w:rsidP="00126D5E">
            <w:pPr>
              <w:spacing w:after="120"/>
              <w:rPr>
                <w:sz w:val="22"/>
              </w:rPr>
            </w:pPr>
            <w:r w:rsidRPr="006455F6">
              <w:rPr>
                <w:sz w:val="22"/>
              </w:rPr>
              <w:t>'1000'</w:t>
            </w:r>
          </w:p>
        </w:tc>
      </w:tr>
      <w:tr w:rsidR="00967FED" w:rsidRPr="006455F6" w14:paraId="640C62C3" w14:textId="77777777" w:rsidTr="00126D5E">
        <w:tc>
          <w:tcPr>
            <w:tcW w:w="1638" w:type="dxa"/>
          </w:tcPr>
          <w:p w14:paraId="61BB7554" w14:textId="77777777" w:rsidR="00967FED" w:rsidRPr="006455F6" w:rsidRDefault="00967FED" w:rsidP="00126D5E">
            <w:pPr>
              <w:spacing w:after="120"/>
              <w:rPr>
                <w:sz w:val="22"/>
              </w:rPr>
            </w:pPr>
            <w:r w:rsidRPr="006455F6">
              <w:rPr>
                <w:sz w:val="22"/>
              </w:rPr>
              <w:t>OUT</w:t>
            </w:r>
          </w:p>
        </w:tc>
        <w:tc>
          <w:tcPr>
            <w:tcW w:w="2700" w:type="dxa"/>
          </w:tcPr>
          <w:p w14:paraId="6F90FC11" w14:textId="77777777" w:rsidR="00967FED" w:rsidRPr="006455F6" w:rsidRDefault="00967FED" w:rsidP="00126D5E">
            <w:pPr>
              <w:spacing w:after="120"/>
              <w:rPr>
                <w:sz w:val="22"/>
              </w:rPr>
            </w:pPr>
            <w:r w:rsidRPr="006455F6">
              <w:rPr>
                <w:sz w:val="22"/>
              </w:rPr>
              <w:t>totalResults</w:t>
            </w:r>
          </w:p>
        </w:tc>
        <w:tc>
          <w:tcPr>
            <w:tcW w:w="4155" w:type="dxa"/>
          </w:tcPr>
          <w:p w14:paraId="28230F3D" w14:textId="77777777" w:rsidR="00967FED" w:rsidRPr="006455F6" w:rsidRDefault="00967FED" w:rsidP="00126D5E">
            <w:pPr>
              <w:spacing w:after="120"/>
              <w:rPr>
                <w:sz w:val="22"/>
              </w:rPr>
            </w:pPr>
            <w:r w:rsidRPr="006455F6">
              <w:rPr>
                <w:sz w:val="22"/>
              </w:rPr>
              <w:t>NULL</w:t>
            </w:r>
          </w:p>
        </w:tc>
      </w:tr>
    </w:tbl>
    <w:p w14:paraId="4A35B73E" w14:textId="77777777" w:rsidR="00967FED" w:rsidRPr="00582C6C" w:rsidRDefault="00967FED" w:rsidP="00967FED">
      <w:pPr>
        <w:pStyle w:val="Heading3"/>
        <w:rPr>
          <w:color w:val="1F497D"/>
          <w:sz w:val="23"/>
          <w:szCs w:val="23"/>
        </w:rPr>
      </w:pPr>
      <w:bookmarkStart w:id="669" w:name="_Toc385311288"/>
      <w:bookmarkStart w:id="670" w:name="_Toc484033087"/>
      <w:bookmarkStart w:id="671" w:name="_Toc364763120"/>
      <w:bookmarkStart w:id="672" w:name="_Toc509346768"/>
      <w:r w:rsidRPr="00582C6C">
        <w:rPr>
          <w:color w:val="1F497D"/>
          <w:sz w:val="23"/>
          <w:szCs w:val="23"/>
        </w:rPr>
        <w:t>get</w:t>
      </w:r>
      <w:r>
        <w:rPr>
          <w:color w:val="1F497D"/>
          <w:sz w:val="23"/>
          <w:szCs w:val="23"/>
        </w:rPr>
        <w:t>LockedResources</w:t>
      </w:r>
      <w:bookmarkEnd w:id="669"/>
      <w:bookmarkEnd w:id="670"/>
      <w:bookmarkEnd w:id="672"/>
    </w:p>
    <w:p w14:paraId="09C3AEA7"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30FEA13" w14:textId="77777777" w:rsidR="00967FED" w:rsidRDefault="00967FED" w:rsidP="00ED6BE2">
      <w:pPr>
        <w:pStyle w:val="CS-Bodytext"/>
        <w:numPr>
          <w:ilvl w:val="0"/>
          <w:numId w:val="26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0"/>
        <w:gridCol w:w="17"/>
        <w:gridCol w:w="3222"/>
        <w:gridCol w:w="3970"/>
      </w:tblGrid>
      <w:tr w:rsidR="00967FED" w:rsidRPr="006455F6" w14:paraId="30321B04" w14:textId="77777777" w:rsidTr="00126D5E">
        <w:trPr>
          <w:tblHeader/>
        </w:trPr>
        <w:tc>
          <w:tcPr>
            <w:tcW w:w="1460" w:type="dxa"/>
            <w:shd w:val="clear" w:color="auto" w:fill="B3B3B3"/>
          </w:tcPr>
          <w:p w14:paraId="0493B798" w14:textId="77777777" w:rsidR="00967FED" w:rsidRPr="006455F6" w:rsidRDefault="00967FED" w:rsidP="00126D5E">
            <w:pPr>
              <w:spacing w:after="120"/>
              <w:rPr>
                <w:b/>
                <w:sz w:val="22"/>
              </w:rPr>
            </w:pPr>
            <w:r w:rsidRPr="006455F6">
              <w:rPr>
                <w:b/>
                <w:sz w:val="22"/>
              </w:rPr>
              <w:t>Direction</w:t>
            </w:r>
          </w:p>
        </w:tc>
        <w:tc>
          <w:tcPr>
            <w:tcW w:w="3239" w:type="dxa"/>
            <w:gridSpan w:val="2"/>
            <w:shd w:val="clear" w:color="auto" w:fill="B3B3B3"/>
          </w:tcPr>
          <w:p w14:paraId="31F6E9C8" w14:textId="77777777" w:rsidR="00967FED" w:rsidRPr="006455F6" w:rsidRDefault="00967FED" w:rsidP="00126D5E">
            <w:pPr>
              <w:spacing w:after="120"/>
              <w:rPr>
                <w:b/>
                <w:sz w:val="22"/>
              </w:rPr>
            </w:pPr>
            <w:r w:rsidRPr="006455F6">
              <w:rPr>
                <w:b/>
                <w:sz w:val="22"/>
              </w:rPr>
              <w:t>Parameter Name</w:t>
            </w:r>
          </w:p>
        </w:tc>
        <w:tc>
          <w:tcPr>
            <w:tcW w:w="3970" w:type="dxa"/>
            <w:shd w:val="clear" w:color="auto" w:fill="B3B3B3"/>
          </w:tcPr>
          <w:p w14:paraId="687373E6" w14:textId="77777777" w:rsidR="00967FED" w:rsidRPr="006455F6" w:rsidRDefault="00967FED" w:rsidP="00126D5E">
            <w:pPr>
              <w:spacing w:after="120"/>
              <w:rPr>
                <w:b/>
                <w:sz w:val="22"/>
              </w:rPr>
            </w:pPr>
            <w:r w:rsidRPr="006455F6">
              <w:rPr>
                <w:b/>
                <w:sz w:val="22"/>
              </w:rPr>
              <w:t>Parameter Type</w:t>
            </w:r>
          </w:p>
        </w:tc>
      </w:tr>
      <w:tr w:rsidR="00967FED" w:rsidRPr="006455F6" w14:paraId="40284E12" w14:textId="77777777" w:rsidTr="00126D5E">
        <w:trPr>
          <w:trHeight w:val="260"/>
        </w:trPr>
        <w:tc>
          <w:tcPr>
            <w:tcW w:w="1477" w:type="dxa"/>
            <w:gridSpan w:val="2"/>
          </w:tcPr>
          <w:p w14:paraId="0D4347D7" w14:textId="77777777" w:rsidR="00967FED" w:rsidRPr="006455F6" w:rsidRDefault="00967FED" w:rsidP="00126D5E">
            <w:pPr>
              <w:spacing w:after="120"/>
              <w:rPr>
                <w:sz w:val="22"/>
              </w:rPr>
            </w:pPr>
            <w:r w:rsidRPr="006455F6">
              <w:rPr>
                <w:sz w:val="22"/>
              </w:rPr>
              <w:t>IN</w:t>
            </w:r>
          </w:p>
        </w:tc>
        <w:tc>
          <w:tcPr>
            <w:tcW w:w="3222" w:type="dxa"/>
          </w:tcPr>
          <w:p w14:paraId="6927BF58" w14:textId="77777777" w:rsidR="00967FED" w:rsidRPr="006455F6" w:rsidRDefault="00967FED" w:rsidP="00126D5E">
            <w:pPr>
              <w:spacing w:after="120"/>
              <w:rPr>
                <w:sz w:val="22"/>
              </w:rPr>
            </w:pPr>
            <w:r>
              <w:rPr>
                <w:sz w:val="22"/>
              </w:rPr>
              <w:t>detail</w:t>
            </w:r>
          </w:p>
        </w:tc>
        <w:tc>
          <w:tcPr>
            <w:tcW w:w="3970" w:type="dxa"/>
          </w:tcPr>
          <w:p w14:paraId="34E494AC" w14:textId="77777777" w:rsidR="00967FED" w:rsidRPr="006455F6" w:rsidRDefault="00967FED" w:rsidP="00126D5E">
            <w:pPr>
              <w:spacing w:after="120"/>
              <w:rPr>
                <w:sz w:val="22"/>
              </w:rPr>
            </w:pPr>
            <w:r>
              <w:rPr>
                <w:sz w:val="22"/>
              </w:rPr>
              <w:t>VARCHAR(6)</w:t>
            </w:r>
          </w:p>
        </w:tc>
      </w:tr>
      <w:tr w:rsidR="00967FED" w:rsidRPr="006455F6" w14:paraId="0CF1BEDF" w14:textId="77777777" w:rsidTr="00126D5E">
        <w:tc>
          <w:tcPr>
            <w:tcW w:w="1477" w:type="dxa"/>
            <w:gridSpan w:val="2"/>
          </w:tcPr>
          <w:p w14:paraId="6547DC3B" w14:textId="77777777" w:rsidR="00967FED" w:rsidRPr="006455F6" w:rsidRDefault="00967FED" w:rsidP="00126D5E">
            <w:pPr>
              <w:spacing w:after="120"/>
              <w:rPr>
                <w:sz w:val="22"/>
              </w:rPr>
            </w:pPr>
            <w:r w:rsidRPr="006455F6">
              <w:rPr>
                <w:sz w:val="22"/>
              </w:rPr>
              <w:t>IN</w:t>
            </w:r>
          </w:p>
        </w:tc>
        <w:tc>
          <w:tcPr>
            <w:tcW w:w="3222" w:type="dxa"/>
          </w:tcPr>
          <w:p w14:paraId="10D8BF85" w14:textId="77777777" w:rsidR="00967FED" w:rsidRPr="006455F6" w:rsidRDefault="00967FED" w:rsidP="00126D5E">
            <w:pPr>
              <w:spacing w:after="120"/>
              <w:rPr>
                <w:sz w:val="22"/>
              </w:rPr>
            </w:pPr>
            <w:r w:rsidRPr="00FB21E9">
              <w:rPr>
                <w:sz w:val="22"/>
              </w:rPr>
              <w:t>includeOnlyUnlockableResources</w:t>
            </w:r>
          </w:p>
        </w:tc>
        <w:tc>
          <w:tcPr>
            <w:tcW w:w="3970" w:type="dxa"/>
          </w:tcPr>
          <w:p w14:paraId="6637FCFF" w14:textId="77777777" w:rsidR="00967FED" w:rsidRPr="006455F6" w:rsidRDefault="00967FED" w:rsidP="00126D5E">
            <w:pPr>
              <w:spacing w:after="60"/>
              <w:rPr>
                <w:sz w:val="22"/>
              </w:rPr>
            </w:pPr>
            <w:r>
              <w:rPr>
                <w:sz w:val="22"/>
              </w:rPr>
              <w:t>VARCHAR(5)</w:t>
            </w:r>
          </w:p>
        </w:tc>
      </w:tr>
      <w:tr w:rsidR="00967FED" w:rsidRPr="006455F6" w14:paraId="52D225D2" w14:textId="77777777" w:rsidTr="00126D5E">
        <w:tc>
          <w:tcPr>
            <w:tcW w:w="1477" w:type="dxa"/>
            <w:gridSpan w:val="2"/>
          </w:tcPr>
          <w:p w14:paraId="31342AA2" w14:textId="77777777" w:rsidR="00967FED" w:rsidRPr="006455F6" w:rsidRDefault="00967FED" w:rsidP="00126D5E">
            <w:pPr>
              <w:spacing w:after="120"/>
              <w:rPr>
                <w:sz w:val="22"/>
              </w:rPr>
            </w:pPr>
            <w:r w:rsidRPr="006455F6">
              <w:rPr>
                <w:sz w:val="22"/>
              </w:rPr>
              <w:t>OUT</w:t>
            </w:r>
          </w:p>
        </w:tc>
        <w:tc>
          <w:tcPr>
            <w:tcW w:w="3222" w:type="dxa"/>
          </w:tcPr>
          <w:p w14:paraId="3954567A" w14:textId="77777777" w:rsidR="00967FED" w:rsidRPr="006455F6" w:rsidRDefault="00967FED" w:rsidP="00126D5E">
            <w:pPr>
              <w:spacing w:after="120"/>
              <w:rPr>
                <w:sz w:val="22"/>
              </w:rPr>
            </w:pPr>
            <w:r>
              <w:rPr>
                <w:sz w:val="22"/>
              </w:rPr>
              <w:t>result</w:t>
            </w:r>
          </w:p>
        </w:tc>
        <w:tc>
          <w:tcPr>
            <w:tcW w:w="3970" w:type="dxa"/>
          </w:tcPr>
          <w:p w14:paraId="7386670D" w14:textId="77777777" w:rsidR="00967FED" w:rsidRPr="00FB21E9" w:rsidRDefault="00967FED" w:rsidP="00126D5E">
            <w:pPr>
              <w:spacing w:after="60"/>
              <w:rPr>
                <w:sz w:val="22"/>
              </w:rPr>
            </w:pPr>
            <w:r>
              <w:rPr>
                <w:sz w:val="22"/>
              </w:rPr>
              <w:t>CURSOR (</w:t>
            </w:r>
            <w:r>
              <w:rPr>
                <w:sz w:val="22"/>
              </w:rPr>
              <w:br/>
            </w:r>
            <w:r w:rsidRPr="00FB21E9">
              <w:rPr>
                <w:sz w:val="22"/>
              </w:rPr>
              <w:lastRenderedPageBreak/>
              <w:t xml:space="preserve">        name VARCHAR(32768), </w:t>
            </w:r>
          </w:p>
          <w:p w14:paraId="062C4AAC" w14:textId="77777777" w:rsidR="00967FED" w:rsidRPr="00FB21E9" w:rsidRDefault="00967FED" w:rsidP="00126D5E">
            <w:pPr>
              <w:spacing w:after="60"/>
              <w:rPr>
                <w:sz w:val="22"/>
              </w:rPr>
            </w:pPr>
            <w:r w:rsidRPr="00FB21E9">
              <w:rPr>
                <w:sz w:val="22"/>
              </w:rPr>
              <w:t xml:space="preserve">        "path" VARCHAR(32768), </w:t>
            </w:r>
          </w:p>
          <w:p w14:paraId="6C396027" w14:textId="77777777" w:rsidR="00967FED" w:rsidRPr="00FB21E9" w:rsidRDefault="00967FED" w:rsidP="00126D5E">
            <w:pPr>
              <w:spacing w:after="60"/>
              <w:rPr>
                <w:sz w:val="22"/>
              </w:rPr>
            </w:pPr>
            <w:r w:rsidRPr="00FB21E9">
              <w:rPr>
                <w:sz w:val="22"/>
              </w:rPr>
              <w:t xml:space="preserve">        "type" VARCHAR(32768), </w:t>
            </w:r>
          </w:p>
          <w:p w14:paraId="702AB6CB" w14:textId="77777777" w:rsidR="00967FED" w:rsidRPr="00FB21E9" w:rsidRDefault="00967FED" w:rsidP="00126D5E">
            <w:pPr>
              <w:spacing w:after="60"/>
              <w:rPr>
                <w:sz w:val="22"/>
              </w:rPr>
            </w:pPr>
            <w:r w:rsidRPr="00FB21E9">
              <w:rPr>
                <w:sz w:val="22"/>
              </w:rPr>
              <w:t xml:space="preserve">        subtype VARCHAR(32768), </w:t>
            </w:r>
          </w:p>
          <w:p w14:paraId="31B3890D" w14:textId="77777777" w:rsidR="00967FED" w:rsidRPr="00FB21E9" w:rsidRDefault="00967FED" w:rsidP="00126D5E">
            <w:pPr>
              <w:spacing w:after="60"/>
              <w:rPr>
                <w:sz w:val="22"/>
              </w:rPr>
            </w:pPr>
            <w:r w:rsidRPr="00FB21E9">
              <w:rPr>
                <w:sz w:val="22"/>
              </w:rPr>
              <w:t xml:space="preserve">        id VARCHAR(32768), </w:t>
            </w:r>
          </w:p>
          <w:p w14:paraId="4F9D8293" w14:textId="77777777" w:rsidR="00967FED" w:rsidRPr="00FB21E9" w:rsidRDefault="00967FED" w:rsidP="00126D5E">
            <w:pPr>
              <w:spacing w:after="60"/>
              <w:rPr>
                <w:sz w:val="22"/>
              </w:rPr>
            </w:pPr>
            <w:r w:rsidRPr="00FB21E9">
              <w:rPr>
                <w:sz w:val="22"/>
              </w:rPr>
              <w:t xml:space="preserve">        changeId INTEGER, </w:t>
            </w:r>
          </w:p>
          <w:p w14:paraId="68A72CD9" w14:textId="77777777" w:rsidR="00967FED" w:rsidRPr="00FB21E9" w:rsidRDefault="00967FED" w:rsidP="00126D5E">
            <w:pPr>
              <w:spacing w:after="60"/>
              <w:rPr>
                <w:sz w:val="22"/>
              </w:rPr>
            </w:pPr>
            <w:r w:rsidRPr="00FB21E9">
              <w:rPr>
                <w:sz w:val="22"/>
              </w:rPr>
              <w:t xml:space="preserve">        version VARCHAR(32768), </w:t>
            </w:r>
          </w:p>
          <w:p w14:paraId="70706CCD" w14:textId="77777777" w:rsidR="00967FED" w:rsidRPr="00FB21E9" w:rsidRDefault="00967FED" w:rsidP="00126D5E">
            <w:pPr>
              <w:spacing w:after="60"/>
              <w:rPr>
                <w:sz w:val="22"/>
              </w:rPr>
            </w:pPr>
            <w:r w:rsidRPr="00FB21E9">
              <w:rPr>
                <w:sz w:val="22"/>
              </w:rPr>
              <w:t xml:space="preserve">        introspectState VARCHAR(32768), </w:t>
            </w:r>
          </w:p>
          <w:p w14:paraId="240AEADD" w14:textId="77777777" w:rsidR="00967FED" w:rsidRPr="00FB21E9" w:rsidRDefault="00967FED" w:rsidP="00126D5E">
            <w:pPr>
              <w:spacing w:after="60"/>
              <w:rPr>
                <w:sz w:val="22"/>
              </w:rPr>
            </w:pPr>
            <w:r w:rsidRPr="00FB21E9">
              <w:rPr>
                <w:sz w:val="22"/>
              </w:rPr>
              <w:t xml:space="preserve">        ownerDomain VARCHAR(32768), </w:t>
            </w:r>
          </w:p>
          <w:p w14:paraId="51E0D376" w14:textId="77777777" w:rsidR="00967FED" w:rsidRPr="00FB21E9" w:rsidRDefault="00967FED" w:rsidP="00126D5E">
            <w:pPr>
              <w:spacing w:after="60"/>
              <w:rPr>
                <w:sz w:val="22"/>
              </w:rPr>
            </w:pPr>
            <w:r w:rsidRPr="00FB21E9">
              <w:rPr>
                <w:sz w:val="22"/>
              </w:rPr>
              <w:t xml:space="preserve">        ownerName VARCHAR(32768), </w:t>
            </w:r>
          </w:p>
          <w:p w14:paraId="391D3208" w14:textId="77777777" w:rsidR="00967FED" w:rsidRPr="00FB21E9" w:rsidRDefault="00967FED" w:rsidP="00126D5E">
            <w:pPr>
              <w:spacing w:after="60"/>
              <w:rPr>
                <w:sz w:val="22"/>
              </w:rPr>
            </w:pPr>
            <w:r w:rsidRPr="00FB21E9">
              <w:rPr>
                <w:sz w:val="22"/>
              </w:rPr>
              <w:t xml:space="preserve">        impactLevel VARCHAR(32768), </w:t>
            </w:r>
          </w:p>
          <w:p w14:paraId="3015206B" w14:textId="77777777" w:rsidR="00967FED" w:rsidRPr="00FB21E9" w:rsidRDefault="00967FED" w:rsidP="00126D5E">
            <w:pPr>
              <w:spacing w:after="60"/>
              <w:rPr>
                <w:sz w:val="22"/>
              </w:rPr>
            </w:pPr>
            <w:r w:rsidRPr="00FB21E9">
              <w:rPr>
                <w:sz w:val="22"/>
              </w:rPr>
              <w:t xml:space="preserve">        impactMessage VARCHAR(32768), </w:t>
            </w:r>
          </w:p>
          <w:p w14:paraId="35897599" w14:textId="77777777" w:rsidR="00967FED" w:rsidRPr="00FB21E9" w:rsidRDefault="00967FED" w:rsidP="00126D5E">
            <w:pPr>
              <w:spacing w:after="60"/>
              <w:rPr>
                <w:sz w:val="22"/>
              </w:rPr>
            </w:pPr>
            <w:r w:rsidRPr="00FB21E9">
              <w:rPr>
                <w:sz w:val="22"/>
              </w:rPr>
              <w:t xml:space="preserve">        enabled BIT, </w:t>
            </w:r>
          </w:p>
          <w:p w14:paraId="7571486B" w14:textId="77777777" w:rsidR="00967FED" w:rsidRPr="00FB21E9" w:rsidRDefault="00967FED" w:rsidP="00126D5E">
            <w:pPr>
              <w:spacing w:after="60"/>
              <w:rPr>
                <w:sz w:val="22"/>
              </w:rPr>
            </w:pPr>
            <w:r w:rsidRPr="00FB21E9">
              <w:rPr>
                <w:sz w:val="22"/>
              </w:rPr>
              <w:t xml:space="preserve">        annotation VARCHAR(32768)</w:t>
            </w:r>
          </w:p>
          <w:p w14:paraId="15F428E9" w14:textId="77777777" w:rsidR="00967FED" w:rsidRPr="006455F6" w:rsidRDefault="00967FED" w:rsidP="00126D5E">
            <w:pPr>
              <w:spacing w:after="60"/>
              <w:rPr>
                <w:sz w:val="22"/>
              </w:rPr>
            </w:pPr>
            <w:r>
              <w:rPr>
                <w:sz w:val="22"/>
              </w:rPr>
              <w:t>)</w:t>
            </w:r>
          </w:p>
        </w:tc>
      </w:tr>
    </w:tbl>
    <w:p w14:paraId="6301C573" w14:textId="77777777" w:rsidR="00967FED" w:rsidRPr="0011702E" w:rsidRDefault="00967FED" w:rsidP="00ED6BE2">
      <w:pPr>
        <w:pStyle w:val="CS-Bodytext"/>
        <w:numPr>
          <w:ilvl w:val="0"/>
          <w:numId w:val="264"/>
        </w:numPr>
        <w:spacing w:before="120"/>
        <w:ind w:right="14"/>
      </w:pPr>
      <w:r>
        <w:rPr>
          <w:b/>
          <w:bCs/>
        </w:rPr>
        <w:lastRenderedPageBreak/>
        <w:t>Examples:</w:t>
      </w:r>
    </w:p>
    <w:p w14:paraId="5600B6A6" w14:textId="77777777" w:rsidR="00967FED" w:rsidRPr="0011702E" w:rsidRDefault="00967FED" w:rsidP="00ED6BE2">
      <w:pPr>
        <w:pStyle w:val="CS-Bodytext"/>
        <w:numPr>
          <w:ilvl w:val="1"/>
          <w:numId w:val="26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9"/>
        <w:gridCol w:w="3222"/>
        <w:gridCol w:w="3732"/>
      </w:tblGrid>
      <w:tr w:rsidR="00967FED" w:rsidRPr="006455F6" w14:paraId="171CD09A" w14:textId="77777777" w:rsidTr="00126D5E">
        <w:trPr>
          <w:tblHeader/>
        </w:trPr>
        <w:tc>
          <w:tcPr>
            <w:tcW w:w="1539" w:type="dxa"/>
            <w:shd w:val="clear" w:color="auto" w:fill="B3B3B3"/>
          </w:tcPr>
          <w:p w14:paraId="746BF164" w14:textId="77777777" w:rsidR="00967FED" w:rsidRPr="006455F6" w:rsidRDefault="00967FED" w:rsidP="00126D5E">
            <w:pPr>
              <w:spacing w:after="120"/>
              <w:rPr>
                <w:b/>
                <w:sz w:val="22"/>
              </w:rPr>
            </w:pPr>
            <w:r w:rsidRPr="006455F6">
              <w:rPr>
                <w:b/>
                <w:sz w:val="22"/>
              </w:rPr>
              <w:t>Direction</w:t>
            </w:r>
          </w:p>
        </w:tc>
        <w:tc>
          <w:tcPr>
            <w:tcW w:w="3222" w:type="dxa"/>
            <w:shd w:val="clear" w:color="auto" w:fill="B3B3B3"/>
          </w:tcPr>
          <w:p w14:paraId="6C188987" w14:textId="77777777" w:rsidR="00967FED" w:rsidRPr="006455F6" w:rsidRDefault="00967FED" w:rsidP="00126D5E">
            <w:pPr>
              <w:spacing w:after="120"/>
              <w:rPr>
                <w:b/>
                <w:sz w:val="22"/>
              </w:rPr>
            </w:pPr>
            <w:r w:rsidRPr="006455F6">
              <w:rPr>
                <w:b/>
                <w:sz w:val="22"/>
              </w:rPr>
              <w:t>Parameter Name</w:t>
            </w:r>
          </w:p>
        </w:tc>
        <w:tc>
          <w:tcPr>
            <w:tcW w:w="3732" w:type="dxa"/>
            <w:shd w:val="clear" w:color="auto" w:fill="B3B3B3"/>
          </w:tcPr>
          <w:p w14:paraId="0460F828" w14:textId="77777777" w:rsidR="00967FED" w:rsidRPr="006455F6" w:rsidRDefault="00967FED" w:rsidP="00126D5E">
            <w:pPr>
              <w:spacing w:after="120"/>
              <w:rPr>
                <w:b/>
                <w:sz w:val="22"/>
              </w:rPr>
            </w:pPr>
            <w:r w:rsidRPr="006455F6">
              <w:rPr>
                <w:b/>
                <w:sz w:val="22"/>
              </w:rPr>
              <w:t>Parameter Value</w:t>
            </w:r>
          </w:p>
        </w:tc>
      </w:tr>
      <w:tr w:rsidR="00967FED" w:rsidRPr="006455F6" w14:paraId="4CA610CD" w14:textId="77777777" w:rsidTr="00126D5E">
        <w:trPr>
          <w:trHeight w:val="260"/>
        </w:trPr>
        <w:tc>
          <w:tcPr>
            <w:tcW w:w="1539" w:type="dxa"/>
          </w:tcPr>
          <w:p w14:paraId="477B7505" w14:textId="77777777" w:rsidR="00967FED" w:rsidRPr="006455F6" w:rsidRDefault="00967FED" w:rsidP="00126D5E">
            <w:pPr>
              <w:spacing w:after="120"/>
              <w:rPr>
                <w:sz w:val="22"/>
              </w:rPr>
            </w:pPr>
            <w:r w:rsidRPr="006455F6">
              <w:rPr>
                <w:sz w:val="22"/>
              </w:rPr>
              <w:t>IN</w:t>
            </w:r>
          </w:p>
        </w:tc>
        <w:tc>
          <w:tcPr>
            <w:tcW w:w="3222" w:type="dxa"/>
          </w:tcPr>
          <w:p w14:paraId="664508D2" w14:textId="77777777" w:rsidR="00967FED" w:rsidRPr="006455F6" w:rsidRDefault="00967FED" w:rsidP="00126D5E">
            <w:pPr>
              <w:spacing w:after="120"/>
              <w:rPr>
                <w:sz w:val="22"/>
              </w:rPr>
            </w:pPr>
            <w:r>
              <w:rPr>
                <w:sz w:val="22"/>
              </w:rPr>
              <w:t>detail</w:t>
            </w:r>
          </w:p>
        </w:tc>
        <w:tc>
          <w:tcPr>
            <w:tcW w:w="3732" w:type="dxa"/>
          </w:tcPr>
          <w:p w14:paraId="01704F7D" w14:textId="77777777" w:rsidR="00967FED" w:rsidRPr="006455F6" w:rsidRDefault="00967FED" w:rsidP="00126D5E">
            <w:pPr>
              <w:spacing w:after="120"/>
              <w:rPr>
                <w:sz w:val="22"/>
              </w:rPr>
            </w:pPr>
            <w:r>
              <w:rPr>
                <w:sz w:val="22"/>
              </w:rPr>
              <w:t>‘FULL’</w:t>
            </w:r>
          </w:p>
        </w:tc>
      </w:tr>
      <w:tr w:rsidR="00967FED" w:rsidRPr="006455F6" w14:paraId="024DC72B" w14:textId="77777777" w:rsidTr="00126D5E">
        <w:tc>
          <w:tcPr>
            <w:tcW w:w="1539" w:type="dxa"/>
          </w:tcPr>
          <w:p w14:paraId="19DF70A0" w14:textId="77777777" w:rsidR="00967FED" w:rsidRPr="006455F6" w:rsidRDefault="00967FED" w:rsidP="00126D5E">
            <w:pPr>
              <w:spacing w:after="120"/>
              <w:rPr>
                <w:sz w:val="22"/>
              </w:rPr>
            </w:pPr>
            <w:r w:rsidRPr="006455F6">
              <w:rPr>
                <w:sz w:val="22"/>
              </w:rPr>
              <w:t>IN</w:t>
            </w:r>
          </w:p>
        </w:tc>
        <w:tc>
          <w:tcPr>
            <w:tcW w:w="3222" w:type="dxa"/>
          </w:tcPr>
          <w:p w14:paraId="2BF07B80" w14:textId="77777777" w:rsidR="00967FED" w:rsidRPr="006455F6" w:rsidRDefault="00967FED" w:rsidP="00126D5E">
            <w:pPr>
              <w:spacing w:after="120"/>
              <w:rPr>
                <w:sz w:val="22"/>
              </w:rPr>
            </w:pPr>
            <w:r w:rsidRPr="00FB21E9">
              <w:rPr>
                <w:sz w:val="22"/>
              </w:rPr>
              <w:t>includeOnlyUnlockableResources</w:t>
            </w:r>
          </w:p>
        </w:tc>
        <w:tc>
          <w:tcPr>
            <w:tcW w:w="3732" w:type="dxa"/>
          </w:tcPr>
          <w:p w14:paraId="43BE9B04" w14:textId="77777777" w:rsidR="00967FED" w:rsidRPr="006455F6" w:rsidRDefault="00967FED" w:rsidP="00126D5E">
            <w:pPr>
              <w:spacing w:after="120"/>
              <w:rPr>
                <w:sz w:val="22"/>
              </w:rPr>
            </w:pPr>
            <w:r>
              <w:rPr>
                <w:sz w:val="22"/>
              </w:rPr>
              <w:t>‘FALSE’</w:t>
            </w:r>
          </w:p>
        </w:tc>
      </w:tr>
      <w:tr w:rsidR="00967FED" w:rsidRPr="006455F6" w14:paraId="74282227" w14:textId="77777777" w:rsidTr="00126D5E">
        <w:tc>
          <w:tcPr>
            <w:tcW w:w="1539" w:type="dxa"/>
          </w:tcPr>
          <w:p w14:paraId="7CDE6082" w14:textId="77777777" w:rsidR="00967FED" w:rsidRPr="006455F6" w:rsidRDefault="00967FED" w:rsidP="00126D5E">
            <w:pPr>
              <w:spacing w:after="120"/>
              <w:rPr>
                <w:sz w:val="22"/>
              </w:rPr>
            </w:pPr>
            <w:r w:rsidRPr="006455F6">
              <w:rPr>
                <w:sz w:val="22"/>
              </w:rPr>
              <w:t>OUT</w:t>
            </w:r>
          </w:p>
        </w:tc>
        <w:tc>
          <w:tcPr>
            <w:tcW w:w="3222" w:type="dxa"/>
          </w:tcPr>
          <w:p w14:paraId="7A295BA7" w14:textId="77777777" w:rsidR="00967FED" w:rsidRPr="006455F6" w:rsidRDefault="00967FED" w:rsidP="00126D5E">
            <w:pPr>
              <w:spacing w:after="120"/>
              <w:rPr>
                <w:sz w:val="22"/>
              </w:rPr>
            </w:pPr>
            <w:r>
              <w:rPr>
                <w:sz w:val="22"/>
              </w:rPr>
              <w:t>result</w:t>
            </w:r>
          </w:p>
        </w:tc>
        <w:tc>
          <w:tcPr>
            <w:tcW w:w="3732" w:type="dxa"/>
          </w:tcPr>
          <w:p w14:paraId="1FAE1353" w14:textId="77777777" w:rsidR="00967FED" w:rsidRPr="006455F6" w:rsidRDefault="00967FED" w:rsidP="00126D5E">
            <w:pPr>
              <w:spacing w:after="120"/>
              <w:rPr>
                <w:sz w:val="22"/>
              </w:rPr>
            </w:pPr>
            <w:r>
              <w:rPr>
                <w:sz w:val="22"/>
              </w:rPr>
              <w:t>(</w:t>
            </w:r>
            <w:r>
              <w:rPr>
                <w:sz w:val="22"/>
              </w:rPr>
              <w:br/>
              <w:t xml:space="preserve">    ‘CompositeView’,</w:t>
            </w:r>
            <w:r>
              <w:rPr>
                <w:sz w:val="22"/>
              </w:rPr>
              <w:br/>
              <w:t xml:space="preserve">    ‘/shared/examples/CompositeView’,</w:t>
            </w:r>
            <w:r>
              <w:rPr>
                <w:sz w:val="22"/>
              </w:rPr>
              <w:br/>
              <w:t xml:space="preserve">    ‘TABLE’,</w:t>
            </w:r>
            <w:r>
              <w:rPr>
                <w:sz w:val="22"/>
              </w:rPr>
              <w:br/>
              <w:t xml:space="preserve">    ‘SQL_TABLE’,</w:t>
            </w:r>
            <w:r>
              <w:rPr>
                <w:sz w:val="22"/>
              </w:rPr>
              <w:br/>
              <w:t xml:space="preserve">    21874,</w:t>
            </w:r>
            <w:r>
              <w:rPr>
                <w:sz w:val="22"/>
              </w:rPr>
              <w:br/>
              <w:t xml:space="preserve">    14124,</w:t>
            </w:r>
            <w:r>
              <w:rPr>
                <w:sz w:val="22"/>
              </w:rPr>
              <w:br/>
              <w:t xml:space="preserve">    NULL,</w:t>
            </w:r>
            <w:r>
              <w:rPr>
                <w:sz w:val="22"/>
              </w:rPr>
              <w:br/>
              <w:t xml:space="preserve">    NULL,</w:t>
            </w:r>
            <w:r>
              <w:rPr>
                <w:sz w:val="22"/>
              </w:rPr>
              <w:br/>
              <w:t xml:space="preserve">    ‘composite’,</w:t>
            </w:r>
            <w:r>
              <w:rPr>
                <w:sz w:val="22"/>
              </w:rPr>
              <w:br/>
              <w:t xml:space="preserve">    ‘admin’,</w:t>
            </w:r>
            <w:r>
              <w:rPr>
                <w:sz w:val="22"/>
              </w:rPr>
              <w:br/>
              <w:t xml:space="preserve">    ‘NONE’,</w:t>
            </w:r>
            <w:r>
              <w:rPr>
                <w:sz w:val="22"/>
              </w:rPr>
              <w:br/>
              <w:t xml:space="preserve">    NULL,</w:t>
            </w:r>
            <w:r>
              <w:rPr>
                <w:sz w:val="22"/>
              </w:rPr>
              <w:br/>
              <w:t xml:space="preserve">    1,</w:t>
            </w:r>
            <w:r>
              <w:rPr>
                <w:sz w:val="22"/>
              </w:rPr>
              <w:br/>
              <w:t xml:space="preserve">    NULL</w:t>
            </w:r>
            <w:r>
              <w:rPr>
                <w:sz w:val="22"/>
              </w:rPr>
              <w:br/>
              <w:t>)</w:t>
            </w:r>
          </w:p>
        </w:tc>
      </w:tr>
    </w:tbl>
    <w:p w14:paraId="42B32B8D" w14:textId="77777777" w:rsidR="00967FED" w:rsidRPr="00582C6C" w:rsidRDefault="00967FED" w:rsidP="00967FED">
      <w:pPr>
        <w:pStyle w:val="Heading3"/>
        <w:rPr>
          <w:color w:val="1F497D"/>
          <w:sz w:val="23"/>
          <w:szCs w:val="23"/>
        </w:rPr>
      </w:pPr>
      <w:bookmarkStart w:id="673" w:name="_Toc385311289"/>
      <w:bookmarkStart w:id="674" w:name="_Toc484033088"/>
      <w:bookmarkStart w:id="675" w:name="_Toc509346769"/>
      <w:r w:rsidRPr="00582C6C">
        <w:rPr>
          <w:color w:val="1F497D"/>
          <w:sz w:val="23"/>
          <w:szCs w:val="23"/>
        </w:rPr>
        <w:lastRenderedPageBreak/>
        <w:t>getOutputColDefs</w:t>
      </w:r>
      <w:bookmarkEnd w:id="671"/>
      <w:bookmarkEnd w:id="673"/>
      <w:bookmarkEnd w:id="674"/>
      <w:bookmarkEnd w:id="675"/>
    </w:p>
    <w:p w14:paraId="6E9AA3F3" w14:textId="77777777" w:rsidR="00967FED" w:rsidRPr="00655833" w:rsidRDefault="00967FED" w:rsidP="00967FED">
      <w:pPr>
        <w:spacing w:before="100" w:beforeAutospacing="1" w:after="100" w:afterAutospacing="1"/>
        <w:rPr>
          <w:rFonts w:ascii="Arial" w:hAnsi="Arial"/>
        </w:rPr>
      </w:pPr>
      <w:r w:rsidRPr="00655833">
        <w:rPr>
          <w:rFonts w:ascii="Arial" w:hAnsi="Arial"/>
        </w:rPr>
        <w:t xml:space="preserve">This procedure is used to generate a string containing the output columns returned by a view or procedure for easy definition of a custom row type.  The procedure returns the full list of output colums for a table or view and the full list of out and inout columns for a procedure.  The procedure can also strip out column definitions of any output cursors and include them in the list of returned columns. </w:t>
      </w:r>
    </w:p>
    <w:p w14:paraId="3D90986A" w14:textId="77777777" w:rsidR="00967FED" w:rsidRDefault="00967FED" w:rsidP="00ED6BE2">
      <w:pPr>
        <w:pStyle w:val="CS-Bodytext"/>
        <w:numPr>
          <w:ilvl w:val="0"/>
          <w:numId w:val="2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2717"/>
        <w:gridCol w:w="4518"/>
      </w:tblGrid>
      <w:tr w:rsidR="00967FED" w:rsidRPr="006455F6" w14:paraId="6DD9359D" w14:textId="77777777" w:rsidTr="00126D5E">
        <w:trPr>
          <w:tblHeader/>
        </w:trPr>
        <w:tc>
          <w:tcPr>
            <w:tcW w:w="1600" w:type="dxa"/>
            <w:shd w:val="clear" w:color="auto" w:fill="B3B3B3"/>
          </w:tcPr>
          <w:p w14:paraId="6F33ED27" w14:textId="77777777" w:rsidR="00967FED" w:rsidRPr="006455F6" w:rsidRDefault="00967FED" w:rsidP="00126D5E">
            <w:pPr>
              <w:spacing w:after="120"/>
              <w:rPr>
                <w:b/>
                <w:sz w:val="22"/>
              </w:rPr>
            </w:pPr>
            <w:r w:rsidRPr="006455F6">
              <w:rPr>
                <w:b/>
                <w:sz w:val="22"/>
              </w:rPr>
              <w:t>Direction</w:t>
            </w:r>
          </w:p>
        </w:tc>
        <w:tc>
          <w:tcPr>
            <w:tcW w:w="2738" w:type="dxa"/>
            <w:gridSpan w:val="2"/>
            <w:shd w:val="clear" w:color="auto" w:fill="B3B3B3"/>
          </w:tcPr>
          <w:p w14:paraId="361DD86C"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32046666" w14:textId="77777777" w:rsidR="00967FED" w:rsidRPr="006455F6" w:rsidRDefault="00967FED" w:rsidP="00126D5E">
            <w:pPr>
              <w:spacing w:after="120"/>
              <w:rPr>
                <w:b/>
                <w:sz w:val="22"/>
              </w:rPr>
            </w:pPr>
            <w:r w:rsidRPr="006455F6">
              <w:rPr>
                <w:b/>
                <w:sz w:val="22"/>
              </w:rPr>
              <w:t>Parameter Type</w:t>
            </w:r>
          </w:p>
        </w:tc>
      </w:tr>
      <w:tr w:rsidR="00967FED" w:rsidRPr="006455F6" w14:paraId="484CC6CB" w14:textId="77777777" w:rsidTr="00126D5E">
        <w:trPr>
          <w:trHeight w:val="260"/>
        </w:trPr>
        <w:tc>
          <w:tcPr>
            <w:tcW w:w="1621" w:type="dxa"/>
            <w:gridSpan w:val="2"/>
          </w:tcPr>
          <w:p w14:paraId="40EAAAB7" w14:textId="77777777" w:rsidR="00967FED" w:rsidRPr="006455F6" w:rsidRDefault="00967FED" w:rsidP="00126D5E">
            <w:pPr>
              <w:spacing w:after="120"/>
              <w:rPr>
                <w:sz w:val="22"/>
              </w:rPr>
            </w:pPr>
            <w:r w:rsidRPr="006455F6">
              <w:rPr>
                <w:sz w:val="22"/>
              </w:rPr>
              <w:t>IN</w:t>
            </w:r>
          </w:p>
        </w:tc>
        <w:tc>
          <w:tcPr>
            <w:tcW w:w="2717" w:type="dxa"/>
          </w:tcPr>
          <w:p w14:paraId="05A410DD" w14:textId="77777777" w:rsidR="00967FED" w:rsidRPr="006455F6" w:rsidRDefault="00967FED" w:rsidP="00126D5E">
            <w:pPr>
              <w:spacing w:after="120"/>
              <w:rPr>
                <w:sz w:val="22"/>
              </w:rPr>
            </w:pPr>
            <w:r w:rsidRPr="006455F6">
              <w:rPr>
                <w:sz w:val="22"/>
              </w:rPr>
              <w:t>fullResourcePath</w:t>
            </w:r>
          </w:p>
        </w:tc>
        <w:tc>
          <w:tcPr>
            <w:tcW w:w="4518" w:type="dxa"/>
          </w:tcPr>
          <w:p w14:paraId="0227B4B9" w14:textId="77777777" w:rsidR="00967FED" w:rsidRPr="006455F6" w:rsidRDefault="00967FED" w:rsidP="00126D5E">
            <w:pPr>
              <w:spacing w:after="120"/>
              <w:rPr>
                <w:sz w:val="22"/>
              </w:rPr>
            </w:pPr>
            <w:r w:rsidRPr="006455F6">
              <w:rPr>
                <w:sz w:val="22"/>
              </w:rPr>
              <w:t>/lib/resource/ResourceDefs.ResourcePath</w:t>
            </w:r>
          </w:p>
        </w:tc>
      </w:tr>
      <w:tr w:rsidR="00967FED" w:rsidRPr="006455F6" w14:paraId="37E3064C" w14:textId="77777777" w:rsidTr="00126D5E">
        <w:tc>
          <w:tcPr>
            <w:tcW w:w="1621" w:type="dxa"/>
            <w:gridSpan w:val="2"/>
          </w:tcPr>
          <w:p w14:paraId="44732C52" w14:textId="77777777" w:rsidR="00967FED" w:rsidRPr="006455F6" w:rsidRDefault="00967FED" w:rsidP="00126D5E">
            <w:pPr>
              <w:spacing w:after="120"/>
              <w:rPr>
                <w:sz w:val="22"/>
              </w:rPr>
            </w:pPr>
            <w:r w:rsidRPr="006455F6">
              <w:rPr>
                <w:sz w:val="22"/>
              </w:rPr>
              <w:t>IN</w:t>
            </w:r>
          </w:p>
        </w:tc>
        <w:tc>
          <w:tcPr>
            <w:tcW w:w="2717" w:type="dxa"/>
          </w:tcPr>
          <w:p w14:paraId="117816B7" w14:textId="77777777" w:rsidR="00967FED" w:rsidRPr="006455F6" w:rsidRDefault="00967FED" w:rsidP="00126D5E">
            <w:pPr>
              <w:spacing w:after="120"/>
              <w:rPr>
                <w:sz w:val="22"/>
              </w:rPr>
            </w:pPr>
            <w:r w:rsidRPr="006455F6">
              <w:rPr>
                <w:sz w:val="22"/>
              </w:rPr>
              <w:t>resourceType</w:t>
            </w:r>
          </w:p>
        </w:tc>
        <w:tc>
          <w:tcPr>
            <w:tcW w:w="4518" w:type="dxa"/>
          </w:tcPr>
          <w:p w14:paraId="470C248D" w14:textId="77777777" w:rsidR="00967FED" w:rsidRPr="006455F6" w:rsidRDefault="00967FED" w:rsidP="00126D5E">
            <w:pPr>
              <w:spacing w:after="60"/>
              <w:rPr>
                <w:sz w:val="22"/>
              </w:rPr>
            </w:pPr>
            <w:r w:rsidRPr="006455F6">
              <w:rPr>
                <w:sz w:val="22"/>
              </w:rPr>
              <w:t>/lib/resource/ResourceDefs.ResourceType</w:t>
            </w:r>
          </w:p>
        </w:tc>
      </w:tr>
      <w:tr w:rsidR="00967FED" w:rsidRPr="006455F6" w14:paraId="7E409CA9" w14:textId="77777777" w:rsidTr="00126D5E">
        <w:tc>
          <w:tcPr>
            <w:tcW w:w="1621" w:type="dxa"/>
            <w:gridSpan w:val="2"/>
          </w:tcPr>
          <w:p w14:paraId="1B75599E" w14:textId="77777777" w:rsidR="00967FED" w:rsidRPr="006455F6" w:rsidRDefault="00967FED" w:rsidP="00126D5E">
            <w:pPr>
              <w:spacing w:after="120"/>
              <w:rPr>
                <w:sz w:val="22"/>
              </w:rPr>
            </w:pPr>
            <w:r w:rsidRPr="006455F6">
              <w:rPr>
                <w:sz w:val="22"/>
              </w:rPr>
              <w:t>IN</w:t>
            </w:r>
          </w:p>
        </w:tc>
        <w:tc>
          <w:tcPr>
            <w:tcW w:w="2717" w:type="dxa"/>
          </w:tcPr>
          <w:p w14:paraId="7FFBCB3A" w14:textId="77777777" w:rsidR="00967FED" w:rsidRPr="006455F6" w:rsidRDefault="00967FED" w:rsidP="00126D5E">
            <w:pPr>
              <w:spacing w:after="120"/>
              <w:rPr>
                <w:sz w:val="22"/>
              </w:rPr>
            </w:pPr>
            <w:r w:rsidRPr="006455F6">
              <w:rPr>
                <w:sz w:val="22"/>
              </w:rPr>
              <w:t>convertCursorsToCols</w:t>
            </w:r>
          </w:p>
        </w:tc>
        <w:tc>
          <w:tcPr>
            <w:tcW w:w="4518" w:type="dxa"/>
          </w:tcPr>
          <w:p w14:paraId="79B05F30" w14:textId="77777777" w:rsidR="00967FED" w:rsidRPr="006455F6" w:rsidRDefault="00967FED" w:rsidP="00126D5E">
            <w:pPr>
              <w:spacing w:after="60"/>
              <w:rPr>
                <w:sz w:val="22"/>
              </w:rPr>
            </w:pPr>
            <w:r w:rsidRPr="006455F6">
              <w:rPr>
                <w:sz w:val="22"/>
              </w:rPr>
              <w:t>BIT</w:t>
            </w:r>
          </w:p>
        </w:tc>
      </w:tr>
      <w:tr w:rsidR="00967FED" w:rsidRPr="006455F6" w14:paraId="2ADB489B" w14:textId="77777777" w:rsidTr="00126D5E">
        <w:tc>
          <w:tcPr>
            <w:tcW w:w="1621" w:type="dxa"/>
            <w:gridSpan w:val="2"/>
          </w:tcPr>
          <w:p w14:paraId="0FC6F2B6" w14:textId="77777777" w:rsidR="00967FED" w:rsidRPr="006455F6" w:rsidRDefault="00967FED" w:rsidP="00126D5E">
            <w:pPr>
              <w:spacing w:after="120"/>
              <w:rPr>
                <w:sz w:val="22"/>
              </w:rPr>
            </w:pPr>
            <w:r w:rsidRPr="006455F6">
              <w:rPr>
                <w:sz w:val="22"/>
              </w:rPr>
              <w:t>OUT</w:t>
            </w:r>
          </w:p>
        </w:tc>
        <w:tc>
          <w:tcPr>
            <w:tcW w:w="2717" w:type="dxa"/>
          </w:tcPr>
          <w:p w14:paraId="5E59F892" w14:textId="77777777" w:rsidR="00967FED" w:rsidRPr="006455F6" w:rsidRDefault="00967FED" w:rsidP="00126D5E">
            <w:pPr>
              <w:spacing w:after="120"/>
              <w:rPr>
                <w:sz w:val="22"/>
              </w:rPr>
            </w:pPr>
            <w:r w:rsidRPr="006455F6">
              <w:rPr>
                <w:sz w:val="22"/>
              </w:rPr>
              <w:t>rowDef</w:t>
            </w:r>
          </w:p>
        </w:tc>
        <w:tc>
          <w:tcPr>
            <w:tcW w:w="4518" w:type="dxa"/>
          </w:tcPr>
          <w:p w14:paraId="3CA1EBAE" w14:textId="77777777" w:rsidR="00967FED" w:rsidRPr="006455F6" w:rsidRDefault="00967FED" w:rsidP="00126D5E">
            <w:pPr>
              <w:spacing w:after="60"/>
              <w:rPr>
                <w:sz w:val="22"/>
              </w:rPr>
            </w:pPr>
            <w:r w:rsidRPr="006455F6">
              <w:rPr>
                <w:sz w:val="22"/>
              </w:rPr>
              <w:t>VARCHAR(2147483647)</w:t>
            </w:r>
          </w:p>
        </w:tc>
      </w:tr>
    </w:tbl>
    <w:p w14:paraId="397D2658" w14:textId="77777777" w:rsidR="00967FED" w:rsidRPr="0011702E" w:rsidRDefault="00967FED" w:rsidP="00ED6BE2">
      <w:pPr>
        <w:pStyle w:val="CS-Bodytext"/>
        <w:numPr>
          <w:ilvl w:val="0"/>
          <w:numId w:val="264"/>
        </w:numPr>
        <w:spacing w:before="120"/>
        <w:ind w:right="14"/>
      </w:pPr>
      <w:r>
        <w:rPr>
          <w:b/>
          <w:bCs/>
        </w:rPr>
        <w:t>Examples:</w:t>
      </w:r>
    </w:p>
    <w:p w14:paraId="1134D51D" w14:textId="77777777" w:rsidR="00967FED" w:rsidRPr="0011702E" w:rsidRDefault="00967FED" w:rsidP="00ED6BE2">
      <w:pPr>
        <w:pStyle w:val="CS-Bodytext"/>
        <w:numPr>
          <w:ilvl w:val="1"/>
          <w:numId w:val="264"/>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700"/>
        <w:gridCol w:w="4155"/>
      </w:tblGrid>
      <w:tr w:rsidR="00967FED" w:rsidRPr="006455F6" w14:paraId="4A0E7E69" w14:textId="77777777" w:rsidTr="00126D5E">
        <w:trPr>
          <w:tblHeader/>
        </w:trPr>
        <w:tc>
          <w:tcPr>
            <w:tcW w:w="1638" w:type="dxa"/>
            <w:shd w:val="clear" w:color="auto" w:fill="B3B3B3"/>
          </w:tcPr>
          <w:p w14:paraId="32E07687"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682FED56" w14:textId="77777777" w:rsidR="00967FED" w:rsidRPr="006455F6" w:rsidRDefault="00967FED" w:rsidP="00126D5E">
            <w:pPr>
              <w:spacing w:after="120"/>
              <w:rPr>
                <w:b/>
                <w:sz w:val="22"/>
              </w:rPr>
            </w:pPr>
            <w:r w:rsidRPr="006455F6">
              <w:rPr>
                <w:b/>
                <w:sz w:val="22"/>
              </w:rPr>
              <w:t>Parameter Name</w:t>
            </w:r>
          </w:p>
        </w:tc>
        <w:tc>
          <w:tcPr>
            <w:tcW w:w="4155" w:type="dxa"/>
            <w:shd w:val="clear" w:color="auto" w:fill="B3B3B3"/>
          </w:tcPr>
          <w:p w14:paraId="11B0E359" w14:textId="77777777" w:rsidR="00967FED" w:rsidRPr="006455F6" w:rsidRDefault="00967FED" w:rsidP="00126D5E">
            <w:pPr>
              <w:spacing w:after="120"/>
              <w:rPr>
                <w:b/>
                <w:sz w:val="22"/>
              </w:rPr>
            </w:pPr>
            <w:r w:rsidRPr="006455F6">
              <w:rPr>
                <w:b/>
                <w:sz w:val="22"/>
              </w:rPr>
              <w:t>Parameter Value</w:t>
            </w:r>
          </w:p>
        </w:tc>
      </w:tr>
      <w:tr w:rsidR="00967FED" w:rsidRPr="006455F6" w14:paraId="0143D4E4" w14:textId="77777777" w:rsidTr="00126D5E">
        <w:trPr>
          <w:trHeight w:val="260"/>
        </w:trPr>
        <w:tc>
          <w:tcPr>
            <w:tcW w:w="1638" w:type="dxa"/>
          </w:tcPr>
          <w:p w14:paraId="29145B03" w14:textId="77777777" w:rsidR="00967FED" w:rsidRPr="006455F6" w:rsidRDefault="00967FED" w:rsidP="00126D5E">
            <w:pPr>
              <w:spacing w:after="120"/>
              <w:rPr>
                <w:sz w:val="22"/>
              </w:rPr>
            </w:pPr>
            <w:r w:rsidRPr="006455F6">
              <w:rPr>
                <w:sz w:val="22"/>
              </w:rPr>
              <w:t>IN</w:t>
            </w:r>
          </w:p>
        </w:tc>
        <w:tc>
          <w:tcPr>
            <w:tcW w:w="2700" w:type="dxa"/>
          </w:tcPr>
          <w:p w14:paraId="0CF445E7" w14:textId="77777777" w:rsidR="00967FED" w:rsidRPr="006455F6" w:rsidRDefault="00967FED" w:rsidP="00126D5E">
            <w:pPr>
              <w:spacing w:after="120"/>
              <w:rPr>
                <w:sz w:val="22"/>
              </w:rPr>
            </w:pPr>
            <w:r w:rsidRPr="006455F6">
              <w:rPr>
                <w:sz w:val="22"/>
              </w:rPr>
              <w:t>fullResroucePath</w:t>
            </w:r>
          </w:p>
        </w:tc>
        <w:tc>
          <w:tcPr>
            <w:tcW w:w="4155" w:type="dxa"/>
          </w:tcPr>
          <w:p w14:paraId="122A7128" w14:textId="77777777" w:rsidR="00967FED" w:rsidRPr="006455F6" w:rsidRDefault="00967FED" w:rsidP="00126D5E">
            <w:pPr>
              <w:spacing w:after="120"/>
              <w:rPr>
                <w:sz w:val="22"/>
              </w:rPr>
            </w:pPr>
            <w:r w:rsidRPr="006455F6">
              <w:rPr>
                <w:sz w:val="22"/>
              </w:rPr>
              <w:t>'/shared/examples/ds_orders/customers'</w:t>
            </w:r>
          </w:p>
        </w:tc>
      </w:tr>
      <w:tr w:rsidR="00967FED" w:rsidRPr="006455F6" w14:paraId="0CEBF13B" w14:textId="77777777" w:rsidTr="00126D5E">
        <w:tc>
          <w:tcPr>
            <w:tcW w:w="1638" w:type="dxa"/>
          </w:tcPr>
          <w:p w14:paraId="224ADBA3" w14:textId="77777777" w:rsidR="00967FED" w:rsidRPr="006455F6" w:rsidRDefault="00967FED" w:rsidP="00126D5E">
            <w:pPr>
              <w:spacing w:after="120"/>
              <w:rPr>
                <w:sz w:val="22"/>
              </w:rPr>
            </w:pPr>
            <w:r w:rsidRPr="006455F6">
              <w:rPr>
                <w:sz w:val="22"/>
              </w:rPr>
              <w:t>IN</w:t>
            </w:r>
          </w:p>
        </w:tc>
        <w:tc>
          <w:tcPr>
            <w:tcW w:w="2700" w:type="dxa"/>
          </w:tcPr>
          <w:p w14:paraId="2CD8C785" w14:textId="77777777" w:rsidR="00967FED" w:rsidRPr="006455F6" w:rsidRDefault="00967FED" w:rsidP="00126D5E">
            <w:pPr>
              <w:spacing w:after="120"/>
              <w:rPr>
                <w:sz w:val="22"/>
              </w:rPr>
            </w:pPr>
            <w:r w:rsidRPr="006455F6">
              <w:rPr>
                <w:sz w:val="22"/>
              </w:rPr>
              <w:t>resourceType</w:t>
            </w:r>
          </w:p>
        </w:tc>
        <w:tc>
          <w:tcPr>
            <w:tcW w:w="4155" w:type="dxa"/>
          </w:tcPr>
          <w:p w14:paraId="136B0D5A" w14:textId="77777777" w:rsidR="00967FED" w:rsidRPr="006455F6" w:rsidRDefault="00967FED" w:rsidP="00126D5E">
            <w:pPr>
              <w:spacing w:after="120"/>
              <w:rPr>
                <w:sz w:val="22"/>
              </w:rPr>
            </w:pPr>
            <w:r w:rsidRPr="006455F6">
              <w:rPr>
                <w:sz w:val="22"/>
              </w:rPr>
              <w:t>'TABLE'</w:t>
            </w:r>
          </w:p>
        </w:tc>
      </w:tr>
      <w:tr w:rsidR="00967FED" w:rsidRPr="006455F6" w14:paraId="3BCA3FB9" w14:textId="77777777" w:rsidTr="00126D5E">
        <w:tc>
          <w:tcPr>
            <w:tcW w:w="1638" w:type="dxa"/>
          </w:tcPr>
          <w:p w14:paraId="529210C1" w14:textId="77777777" w:rsidR="00967FED" w:rsidRPr="006455F6" w:rsidRDefault="00967FED" w:rsidP="00126D5E">
            <w:pPr>
              <w:spacing w:after="120"/>
              <w:rPr>
                <w:sz w:val="22"/>
              </w:rPr>
            </w:pPr>
            <w:r w:rsidRPr="006455F6">
              <w:rPr>
                <w:sz w:val="22"/>
              </w:rPr>
              <w:t>IN</w:t>
            </w:r>
          </w:p>
        </w:tc>
        <w:tc>
          <w:tcPr>
            <w:tcW w:w="2700" w:type="dxa"/>
          </w:tcPr>
          <w:p w14:paraId="489993AB" w14:textId="77777777" w:rsidR="00967FED" w:rsidRPr="006455F6" w:rsidRDefault="00967FED" w:rsidP="00126D5E">
            <w:pPr>
              <w:spacing w:after="120"/>
              <w:rPr>
                <w:sz w:val="22"/>
              </w:rPr>
            </w:pPr>
            <w:r w:rsidRPr="006455F6">
              <w:rPr>
                <w:sz w:val="22"/>
              </w:rPr>
              <w:t>convertCursorsToCols</w:t>
            </w:r>
          </w:p>
        </w:tc>
        <w:tc>
          <w:tcPr>
            <w:tcW w:w="4155" w:type="dxa"/>
          </w:tcPr>
          <w:p w14:paraId="46C2D74B" w14:textId="77777777" w:rsidR="00967FED" w:rsidRPr="006455F6" w:rsidRDefault="00967FED" w:rsidP="00126D5E">
            <w:pPr>
              <w:spacing w:after="120"/>
              <w:rPr>
                <w:sz w:val="22"/>
              </w:rPr>
            </w:pPr>
            <w:r w:rsidRPr="006455F6">
              <w:rPr>
                <w:sz w:val="22"/>
              </w:rPr>
              <w:t>0</w:t>
            </w:r>
          </w:p>
        </w:tc>
      </w:tr>
      <w:tr w:rsidR="00967FED" w:rsidRPr="006455F6" w14:paraId="5EA729D0" w14:textId="77777777" w:rsidTr="00126D5E">
        <w:tc>
          <w:tcPr>
            <w:tcW w:w="1638" w:type="dxa"/>
          </w:tcPr>
          <w:p w14:paraId="58FB7020" w14:textId="77777777" w:rsidR="00967FED" w:rsidRPr="006455F6" w:rsidRDefault="00967FED" w:rsidP="00126D5E">
            <w:pPr>
              <w:spacing w:after="120"/>
              <w:rPr>
                <w:sz w:val="22"/>
              </w:rPr>
            </w:pPr>
            <w:r w:rsidRPr="006455F6">
              <w:rPr>
                <w:sz w:val="22"/>
              </w:rPr>
              <w:t>OUT</w:t>
            </w:r>
          </w:p>
        </w:tc>
        <w:tc>
          <w:tcPr>
            <w:tcW w:w="2700" w:type="dxa"/>
          </w:tcPr>
          <w:p w14:paraId="41096640" w14:textId="77777777" w:rsidR="00967FED" w:rsidRPr="006455F6" w:rsidRDefault="00967FED" w:rsidP="00126D5E">
            <w:pPr>
              <w:spacing w:after="120"/>
              <w:rPr>
                <w:sz w:val="22"/>
              </w:rPr>
            </w:pPr>
            <w:r w:rsidRPr="006455F6">
              <w:rPr>
                <w:sz w:val="22"/>
              </w:rPr>
              <w:t>rowDef</w:t>
            </w:r>
          </w:p>
        </w:tc>
        <w:tc>
          <w:tcPr>
            <w:tcW w:w="4155" w:type="dxa"/>
          </w:tcPr>
          <w:p w14:paraId="20A46AF0" w14:textId="77777777" w:rsidR="00967FED" w:rsidRPr="006455F6" w:rsidRDefault="00967FED" w:rsidP="00126D5E">
            <w:pPr>
              <w:spacing w:after="120"/>
              <w:rPr>
                <w:sz w:val="22"/>
              </w:rPr>
            </w:pPr>
            <w:r w:rsidRPr="006455F6">
              <w:rPr>
                <w:sz w:val="22"/>
              </w:rPr>
              <w:t>' CustomerID INTEGER, CompanyName VARCHAR(50), ContactFirstName VARCHAR(30), ContactLastName VARCHAR(50), BillingAddress VARCHAR(255), City VARCHAR(50), StateOrProvince VARCHAR(20), PostalCode VARCHAR(20), CountryRegion VARCHAR(50), ContactTitle VARCHAR(50), PhoneNumber VARCHAR(30), FaxNumber VARCHAR(30)'</w:t>
            </w:r>
          </w:p>
        </w:tc>
      </w:tr>
    </w:tbl>
    <w:p w14:paraId="4DFC0C58" w14:textId="77777777" w:rsidR="00967FED" w:rsidRPr="00582C6C" w:rsidRDefault="00967FED" w:rsidP="00967FED">
      <w:pPr>
        <w:pStyle w:val="Heading3"/>
        <w:rPr>
          <w:color w:val="1F497D"/>
          <w:sz w:val="23"/>
          <w:szCs w:val="23"/>
        </w:rPr>
      </w:pPr>
      <w:bookmarkStart w:id="676" w:name="_Toc364763121"/>
      <w:bookmarkStart w:id="677" w:name="_Toc385311290"/>
      <w:bookmarkStart w:id="678" w:name="_Toc484033089"/>
      <w:bookmarkStart w:id="679" w:name="_Toc509346770"/>
      <w:r w:rsidRPr="00582C6C">
        <w:rPr>
          <w:color w:val="1F497D"/>
          <w:sz w:val="23"/>
          <w:szCs w:val="23"/>
        </w:rPr>
        <w:t>getResourceAnnotations</w:t>
      </w:r>
      <w:bookmarkEnd w:id="676"/>
      <w:bookmarkEnd w:id="677"/>
      <w:bookmarkEnd w:id="678"/>
      <w:bookmarkEnd w:id="679"/>
    </w:p>
    <w:p w14:paraId="59726881" w14:textId="77777777" w:rsidR="00967FED" w:rsidRDefault="00967FED" w:rsidP="00967FED">
      <w:pPr>
        <w:pStyle w:val="CS-Bodytext"/>
      </w:pPr>
      <w:r w:rsidRPr="0020385A">
        <w:t>This procedure returns the annotations of a res</w:t>
      </w:r>
      <w:r>
        <w:t xml:space="preserve">ource and its columns (if any.) </w:t>
      </w:r>
    </w:p>
    <w:p w14:paraId="15200338" w14:textId="77777777" w:rsidR="00967FED" w:rsidRDefault="00967FED" w:rsidP="00ED6BE2">
      <w:pPr>
        <w:pStyle w:val="CS-Bodytext"/>
        <w:numPr>
          <w:ilvl w:val="0"/>
          <w:numId w:val="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1F1BA247" w14:textId="77777777" w:rsidTr="00126D5E">
        <w:trPr>
          <w:tblHeader/>
        </w:trPr>
        <w:tc>
          <w:tcPr>
            <w:tcW w:w="1748" w:type="dxa"/>
            <w:shd w:val="clear" w:color="auto" w:fill="B3B3B3"/>
          </w:tcPr>
          <w:p w14:paraId="08283378"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094B37F2"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25ADFEFB" w14:textId="77777777" w:rsidR="00967FED" w:rsidRPr="006455F6" w:rsidRDefault="00967FED" w:rsidP="00126D5E">
            <w:pPr>
              <w:spacing w:after="120"/>
              <w:rPr>
                <w:b/>
                <w:sz w:val="22"/>
              </w:rPr>
            </w:pPr>
            <w:r w:rsidRPr="006455F6">
              <w:rPr>
                <w:b/>
                <w:sz w:val="22"/>
              </w:rPr>
              <w:t>Parameter Type</w:t>
            </w:r>
          </w:p>
        </w:tc>
      </w:tr>
      <w:tr w:rsidR="00967FED" w:rsidRPr="006455F6" w14:paraId="247ACADF" w14:textId="77777777" w:rsidTr="00126D5E">
        <w:trPr>
          <w:trHeight w:val="260"/>
        </w:trPr>
        <w:tc>
          <w:tcPr>
            <w:tcW w:w="1748" w:type="dxa"/>
          </w:tcPr>
          <w:p w14:paraId="022D2F06" w14:textId="77777777" w:rsidR="00967FED" w:rsidRPr="006455F6" w:rsidRDefault="00967FED" w:rsidP="00126D5E">
            <w:pPr>
              <w:spacing w:after="120"/>
              <w:rPr>
                <w:sz w:val="22"/>
              </w:rPr>
            </w:pPr>
            <w:r w:rsidRPr="006455F6">
              <w:rPr>
                <w:sz w:val="22"/>
              </w:rPr>
              <w:t>IN</w:t>
            </w:r>
          </w:p>
        </w:tc>
        <w:tc>
          <w:tcPr>
            <w:tcW w:w="2140" w:type="dxa"/>
          </w:tcPr>
          <w:p w14:paraId="1A71B99F" w14:textId="77777777" w:rsidR="00967FED" w:rsidRPr="006455F6" w:rsidRDefault="00967FED" w:rsidP="00126D5E">
            <w:pPr>
              <w:spacing w:after="120"/>
              <w:rPr>
                <w:sz w:val="22"/>
              </w:rPr>
            </w:pPr>
            <w:r w:rsidRPr="006455F6">
              <w:rPr>
                <w:sz w:val="22"/>
              </w:rPr>
              <w:t>resourcePath</w:t>
            </w:r>
          </w:p>
        </w:tc>
        <w:tc>
          <w:tcPr>
            <w:tcW w:w="4968" w:type="dxa"/>
          </w:tcPr>
          <w:p w14:paraId="17EAC456" w14:textId="77777777" w:rsidR="00967FED" w:rsidRPr="006455F6" w:rsidRDefault="00967FED" w:rsidP="00126D5E">
            <w:pPr>
              <w:spacing w:before="2" w:after="2"/>
              <w:rPr>
                <w:sz w:val="22"/>
              </w:rPr>
            </w:pPr>
            <w:r w:rsidRPr="006455F6">
              <w:rPr>
                <w:sz w:val="22"/>
              </w:rPr>
              <w:t>/lib/resource/ResourceDefs.ResourcePath (VARCHAR(4096))</w:t>
            </w:r>
          </w:p>
        </w:tc>
      </w:tr>
      <w:tr w:rsidR="00967FED" w:rsidRPr="006455F6" w14:paraId="506585A7" w14:textId="77777777" w:rsidTr="00126D5E">
        <w:tc>
          <w:tcPr>
            <w:tcW w:w="1748" w:type="dxa"/>
          </w:tcPr>
          <w:p w14:paraId="15C58643" w14:textId="77777777" w:rsidR="00967FED" w:rsidRPr="006455F6" w:rsidRDefault="00967FED" w:rsidP="00126D5E">
            <w:pPr>
              <w:spacing w:after="120"/>
              <w:rPr>
                <w:sz w:val="22"/>
              </w:rPr>
            </w:pPr>
            <w:r w:rsidRPr="006455F6">
              <w:rPr>
                <w:sz w:val="22"/>
              </w:rPr>
              <w:lastRenderedPageBreak/>
              <w:t>IN</w:t>
            </w:r>
          </w:p>
        </w:tc>
        <w:tc>
          <w:tcPr>
            <w:tcW w:w="2140" w:type="dxa"/>
          </w:tcPr>
          <w:p w14:paraId="55BC631F" w14:textId="77777777" w:rsidR="00967FED" w:rsidRPr="006455F6" w:rsidRDefault="00967FED" w:rsidP="00126D5E">
            <w:pPr>
              <w:spacing w:after="120"/>
              <w:rPr>
                <w:sz w:val="22"/>
              </w:rPr>
            </w:pPr>
            <w:r w:rsidRPr="006455F6">
              <w:rPr>
                <w:sz w:val="22"/>
              </w:rPr>
              <w:t>resourceType</w:t>
            </w:r>
          </w:p>
        </w:tc>
        <w:tc>
          <w:tcPr>
            <w:tcW w:w="4968" w:type="dxa"/>
          </w:tcPr>
          <w:p w14:paraId="3733919A" w14:textId="77777777" w:rsidR="00967FED" w:rsidRPr="006455F6" w:rsidRDefault="00967FED" w:rsidP="00126D5E">
            <w:pPr>
              <w:spacing w:after="120"/>
              <w:rPr>
                <w:sz w:val="22"/>
              </w:rPr>
            </w:pPr>
            <w:r w:rsidRPr="006455F6">
              <w:rPr>
                <w:sz w:val="22"/>
              </w:rPr>
              <w:t>/lib/resource/ResourceDefs.ResourceType (VARCHAR(40))</w:t>
            </w:r>
          </w:p>
        </w:tc>
      </w:tr>
      <w:tr w:rsidR="00967FED" w:rsidRPr="006455F6" w14:paraId="6D014DBC" w14:textId="77777777" w:rsidTr="00126D5E">
        <w:tc>
          <w:tcPr>
            <w:tcW w:w="1748" w:type="dxa"/>
          </w:tcPr>
          <w:p w14:paraId="61C54729" w14:textId="77777777" w:rsidR="00967FED" w:rsidRPr="006455F6" w:rsidRDefault="00967FED" w:rsidP="00126D5E">
            <w:pPr>
              <w:spacing w:after="120"/>
              <w:rPr>
                <w:sz w:val="22"/>
              </w:rPr>
            </w:pPr>
            <w:r w:rsidRPr="006455F6">
              <w:rPr>
                <w:sz w:val="22"/>
              </w:rPr>
              <w:t>OUT</w:t>
            </w:r>
          </w:p>
        </w:tc>
        <w:tc>
          <w:tcPr>
            <w:tcW w:w="2140" w:type="dxa"/>
          </w:tcPr>
          <w:p w14:paraId="6847D485" w14:textId="77777777" w:rsidR="00967FED" w:rsidRPr="006455F6" w:rsidRDefault="00967FED" w:rsidP="00126D5E">
            <w:pPr>
              <w:spacing w:after="120"/>
              <w:rPr>
                <w:sz w:val="22"/>
              </w:rPr>
            </w:pPr>
            <w:r w:rsidRPr="006455F6">
              <w:rPr>
                <w:sz w:val="22"/>
              </w:rPr>
              <w:t>result</w:t>
            </w:r>
          </w:p>
        </w:tc>
        <w:tc>
          <w:tcPr>
            <w:tcW w:w="4968" w:type="dxa"/>
          </w:tcPr>
          <w:p w14:paraId="26B0F059" w14:textId="77777777" w:rsidR="00967FED" w:rsidRPr="006455F6" w:rsidRDefault="00967FED" w:rsidP="00126D5E">
            <w:pPr>
              <w:spacing w:after="120"/>
              <w:rPr>
                <w:sz w:val="22"/>
              </w:rPr>
            </w:pPr>
            <w:r w:rsidRPr="006455F6">
              <w:rPr>
                <w:sz w:val="22"/>
              </w:rPr>
              <w:t>CURSOR TypeDefinitions.ColumnAnnotationRow</w:t>
            </w:r>
          </w:p>
        </w:tc>
      </w:tr>
    </w:tbl>
    <w:p w14:paraId="66102978" w14:textId="77777777" w:rsidR="00967FED" w:rsidRPr="0011702E" w:rsidRDefault="00967FED" w:rsidP="00ED6BE2">
      <w:pPr>
        <w:pStyle w:val="CS-Bodytext"/>
        <w:numPr>
          <w:ilvl w:val="0"/>
          <w:numId w:val="92"/>
        </w:numPr>
        <w:spacing w:before="120"/>
        <w:ind w:right="14"/>
      </w:pPr>
      <w:r>
        <w:rPr>
          <w:b/>
          <w:bCs/>
        </w:rPr>
        <w:t>Examples:</w:t>
      </w:r>
    </w:p>
    <w:p w14:paraId="1513CA52" w14:textId="77777777" w:rsidR="00967FED" w:rsidRPr="0011702E" w:rsidRDefault="00967FED" w:rsidP="00ED6BE2">
      <w:pPr>
        <w:pStyle w:val="CS-Bodytext"/>
        <w:numPr>
          <w:ilvl w:val="1"/>
          <w:numId w:val="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3004868C" w14:textId="77777777" w:rsidTr="00126D5E">
        <w:trPr>
          <w:tblHeader/>
        </w:trPr>
        <w:tc>
          <w:tcPr>
            <w:tcW w:w="1918" w:type="dxa"/>
            <w:shd w:val="clear" w:color="auto" w:fill="B3B3B3"/>
          </w:tcPr>
          <w:p w14:paraId="33456A94"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091691DA"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41E602C1" w14:textId="77777777" w:rsidR="00967FED" w:rsidRPr="006455F6" w:rsidRDefault="00967FED" w:rsidP="00126D5E">
            <w:pPr>
              <w:spacing w:after="120"/>
              <w:rPr>
                <w:b/>
                <w:sz w:val="22"/>
              </w:rPr>
            </w:pPr>
            <w:r w:rsidRPr="006455F6">
              <w:rPr>
                <w:b/>
                <w:sz w:val="22"/>
              </w:rPr>
              <w:t>Parameter Value</w:t>
            </w:r>
          </w:p>
        </w:tc>
      </w:tr>
      <w:tr w:rsidR="00967FED" w:rsidRPr="006455F6" w14:paraId="4345F95F" w14:textId="77777777" w:rsidTr="00126D5E">
        <w:trPr>
          <w:trHeight w:val="260"/>
        </w:trPr>
        <w:tc>
          <w:tcPr>
            <w:tcW w:w="1918" w:type="dxa"/>
          </w:tcPr>
          <w:p w14:paraId="38AA79EF" w14:textId="77777777" w:rsidR="00967FED" w:rsidRPr="006455F6" w:rsidRDefault="00967FED" w:rsidP="00126D5E">
            <w:pPr>
              <w:spacing w:after="120"/>
              <w:rPr>
                <w:sz w:val="22"/>
              </w:rPr>
            </w:pPr>
            <w:r w:rsidRPr="006455F6">
              <w:rPr>
                <w:sz w:val="22"/>
              </w:rPr>
              <w:t>IN</w:t>
            </w:r>
          </w:p>
        </w:tc>
        <w:tc>
          <w:tcPr>
            <w:tcW w:w="1880" w:type="dxa"/>
          </w:tcPr>
          <w:p w14:paraId="7F148DD4" w14:textId="77777777" w:rsidR="00967FED" w:rsidRPr="006455F6" w:rsidRDefault="00967FED" w:rsidP="00126D5E">
            <w:pPr>
              <w:spacing w:after="120"/>
              <w:rPr>
                <w:sz w:val="22"/>
              </w:rPr>
            </w:pPr>
            <w:r w:rsidRPr="006455F6">
              <w:rPr>
                <w:sz w:val="22"/>
              </w:rPr>
              <w:t>resourcePath</w:t>
            </w:r>
          </w:p>
        </w:tc>
        <w:tc>
          <w:tcPr>
            <w:tcW w:w="5058" w:type="dxa"/>
          </w:tcPr>
          <w:p w14:paraId="5291ED35" w14:textId="77777777" w:rsidR="00967FED" w:rsidRPr="006455F6" w:rsidRDefault="00967FED" w:rsidP="00126D5E">
            <w:pPr>
              <w:spacing w:after="120"/>
              <w:rPr>
                <w:sz w:val="22"/>
              </w:rPr>
            </w:pPr>
            <w:r w:rsidRPr="006455F6">
              <w:rPr>
                <w:sz w:val="22"/>
              </w:rPr>
              <w:t>'/shared/examples'</w:t>
            </w:r>
          </w:p>
        </w:tc>
      </w:tr>
      <w:tr w:rsidR="00967FED" w:rsidRPr="006455F6" w14:paraId="549AFAF5" w14:textId="77777777" w:rsidTr="00126D5E">
        <w:tc>
          <w:tcPr>
            <w:tcW w:w="1918" w:type="dxa"/>
          </w:tcPr>
          <w:p w14:paraId="6E7C99A9" w14:textId="77777777" w:rsidR="00967FED" w:rsidRPr="006455F6" w:rsidRDefault="00967FED" w:rsidP="00126D5E">
            <w:pPr>
              <w:spacing w:after="120"/>
              <w:rPr>
                <w:sz w:val="22"/>
              </w:rPr>
            </w:pPr>
            <w:r w:rsidRPr="006455F6">
              <w:rPr>
                <w:sz w:val="22"/>
              </w:rPr>
              <w:t>IN</w:t>
            </w:r>
          </w:p>
        </w:tc>
        <w:tc>
          <w:tcPr>
            <w:tcW w:w="1880" w:type="dxa"/>
          </w:tcPr>
          <w:p w14:paraId="3D1FD4AB" w14:textId="77777777" w:rsidR="00967FED" w:rsidRPr="006455F6" w:rsidRDefault="00967FED" w:rsidP="00126D5E">
            <w:pPr>
              <w:spacing w:after="120"/>
              <w:rPr>
                <w:sz w:val="22"/>
              </w:rPr>
            </w:pPr>
            <w:r w:rsidRPr="006455F6">
              <w:rPr>
                <w:sz w:val="22"/>
              </w:rPr>
              <w:t>resourceType</w:t>
            </w:r>
          </w:p>
        </w:tc>
        <w:tc>
          <w:tcPr>
            <w:tcW w:w="5058" w:type="dxa"/>
          </w:tcPr>
          <w:p w14:paraId="092E69BC" w14:textId="77777777" w:rsidR="00967FED" w:rsidRPr="006455F6" w:rsidRDefault="00967FED" w:rsidP="00126D5E">
            <w:pPr>
              <w:spacing w:after="120"/>
              <w:rPr>
                <w:sz w:val="22"/>
              </w:rPr>
            </w:pPr>
            <w:r w:rsidRPr="006455F6">
              <w:rPr>
                <w:sz w:val="22"/>
              </w:rPr>
              <w:t>'CONTAINER'</w:t>
            </w:r>
          </w:p>
        </w:tc>
      </w:tr>
      <w:tr w:rsidR="00967FED" w:rsidRPr="006455F6" w14:paraId="432E9512" w14:textId="77777777" w:rsidTr="00126D5E">
        <w:tc>
          <w:tcPr>
            <w:tcW w:w="1918" w:type="dxa"/>
          </w:tcPr>
          <w:p w14:paraId="589A628B" w14:textId="77777777" w:rsidR="00967FED" w:rsidRPr="006455F6" w:rsidRDefault="00967FED" w:rsidP="00126D5E">
            <w:pPr>
              <w:spacing w:after="120"/>
              <w:rPr>
                <w:sz w:val="22"/>
              </w:rPr>
            </w:pPr>
            <w:r w:rsidRPr="006455F6">
              <w:rPr>
                <w:sz w:val="22"/>
              </w:rPr>
              <w:t>OUT</w:t>
            </w:r>
          </w:p>
        </w:tc>
        <w:tc>
          <w:tcPr>
            <w:tcW w:w="1880" w:type="dxa"/>
          </w:tcPr>
          <w:p w14:paraId="35C34AA9" w14:textId="77777777" w:rsidR="00967FED" w:rsidRPr="006455F6" w:rsidRDefault="00967FED" w:rsidP="00126D5E">
            <w:pPr>
              <w:spacing w:after="120"/>
              <w:rPr>
                <w:sz w:val="22"/>
              </w:rPr>
            </w:pPr>
            <w:r w:rsidRPr="006455F6">
              <w:rPr>
                <w:sz w:val="22"/>
              </w:rPr>
              <w:t>result</w:t>
            </w:r>
          </w:p>
        </w:tc>
        <w:tc>
          <w:tcPr>
            <w:tcW w:w="5058"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322"/>
              <w:gridCol w:w="3520"/>
            </w:tblGrid>
            <w:tr w:rsidR="00967FED" w:rsidRPr="006455F6" w14:paraId="00A08B92" w14:textId="77777777" w:rsidTr="00126D5E">
              <w:trPr>
                <w:tblCellSpacing w:w="15" w:type="dxa"/>
              </w:trPr>
              <w:tc>
                <w:tcPr>
                  <w:tcW w:w="0" w:type="auto"/>
                  <w:shd w:val="clear" w:color="auto" w:fill="auto"/>
                </w:tcPr>
                <w:p w14:paraId="2013F8E8" w14:textId="77777777" w:rsidR="00967FED" w:rsidRPr="006455F6" w:rsidRDefault="00967FED" w:rsidP="00126D5E">
                  <w:pPr>
                    <w:rPr>
                      <w:rFonts w:cs="Helvetica"/>
                      <w:sz w:val="22"/>
                    </w:rPr>
                  </w:pPr>
                  <w:r w:rsidRPr="006455F6">
                    <w:rPr>
                      <w:rFonts w:cs="Helvetica"/>
                      <w:sz w:val="22"/>
                    </w:rPr>
                    <w:t xml:space="preserve">columnName: </w:t>
                  </w:r>
                </w:p>
              </w:tc>
              <w:tc>
                <w:tcPr>
                  <w:tcW w:w="0" w:type="auto"/>
                  <w:shd w:val="clear" w:color="auto" w:fill="auto"/>
                  <w:vAlign w:val="center"/>
                </w:tcPr>
                <w:p w14:paraId="3940A902" w14:textId="77777777" w:rsidR="00967FED" w:rsidRPr="006455F6" w:rsidRDefault="00967FED" w:rsidP="00126D5E">
                  <w:pPr>
                    <w:rPr>
                      <w:rFonts w:cs="Helvetica"/>
                      <w:sz w:val="22"/>
                    </w:rPr>
                  </w:pPr>
                  <w:r w:rsidRPr="006455F6">
                    <w:rPr>
                      <w:rFonts w:cs="Helvetica"/>
                      <w:sz w:val="22"/>
                    </w:rPr>
                    <w:t>NULL</w:t>
                  </w:r>
                </w:p>
              </w:tc>
            </w:tr>
            <w:tr w:rsidR="00967FED" w:rsidRPr="006455F6" w14:paraId="1ADC48F0" w14:textId="77777777" w:rsidTr="00126D5E">
              <w:trPr>
                <w:tblCellSpacing w:w="15" w:type="dxa"/>
              </w:trPr>
              <w:tc>
                <w:tcPr>
                  <w:tcW w:w="0" w:type="auto"/>
                  <w:shd w:val="clear" w:color="auto" w:fill="auto"/>
                </w:tcPr>
                <w:p w14:paraId="2A170B59" w14:textId="77777777" w:rsidR="00967FED" w:rsidRPr="006455F6" w:rsidRDefault="00967FED" w:rsidP="00126D5E">
                  <w:pPr>
                    <w:rPr>
                      <w:rFonts w:cs="Helvetica"/>
                      <w:sz w:val="22"/>
                    </w:rPr>
                  </w:pPr>
                  <w:r w:rsidRPr="006455F6">
                    <w:rPr>
                      <w:rFonts w:cs="Helvetica"/>
                      <w:sz w:val="22"/>
                    </w:rPr>
                    <w:t>columnType:</w:t>
                  </w:r>
                </w:p>
              </w:tc>
              <w:tc>
                <w:tcPr>
                  <w:tcW w:w="0" w:type="auto"/>
                  <w:shd w:val="clear" w:color="auto" w:fill="auto"/>
                  <w:vAlign w:val="center"/>
                </w:tcPr>
                <w:p w14:paraId="511B2EB9" w14:textId="77777777" w:rsidR="00967FED" w:rsidRPr="006455F6" w:rsidRDefault="00967FED" w:rsidP="00126D5E">
                  <w:pPr>
                    <w:rPr>
                      <w:rFonts w:cs="Helvetica"/>
                      <w:sz w:val="22"/>
                    </w:rPr>
                  </w:pPr>
                  <w:r w:rsidRPr="006455F6">
                    <w:rPr>
                      <w:rFonts w:cs="Helvetica"/>
                      <w:sz w:val="22"/>
                    </w:rPr>
                    <w:t>NULL</w:t>
                  </w:r>
                </w:p>
              </w:tc>
            </w:tr>
            <w:tr w:rsidR="00967FED" w:rsidRPr="006455F6" w14:paraId="3E5A5B96" w14:textId="77777777" w:rsidTr="00126D5E">
              <w:trPr>
                <w:tblCellSpacing w:w="15" w:type="dxa"/>
              </w:trPr>
              <w:tc>
                <w:tcPr>
                  <w:tcW w:w="0" w:type="auto"/>
                  <w:shd w:val="clear" w:color="auto" w:fill="auto"/>
                </w:tcPr>
                <w:p w14:paraId="0FE6D331" w14:textId="77777777" w:rsidR="00967FED" w:rsidRPr="006455F6" w:rsidRDefault="00967FED" w:rsidP="00126D5E">
                  <w:pPr>
                    <w:rPr>
                      <w:rFonts w:cs="Helvetica"/>
                      <w:sz w:val="22"/>
                    </w:rPr>
                  </w:pPr>
                  <w:r w:rsidRPr="006455F6">
                    <w:rPr>
                      <w:rFonts w:cs="Helvetica"/>
                      <w:sz w:val="22"/>
                    </w:rPr>
                    <w:t>annotation:</w:t>
                  </w:r>
                </w:p>
              </w:tc>
              <w:tc>
                <w:tcPr>
                  <w:tcW w:w="0" w:type="auto"/>
                  <w:shd w:val="clear" w:color="auto" w:fill="auto"/>
                  <w:vAlign w:val="center"/>
                </w:tcPr>
                <w:p w14:paraId="2540B487" w14:textId="77777777" w:rsidR="00967FED" w:rsidRPr="006455F6" w:rsidRDefault="00967FED" w:rsidP="00126D5E">
                  <w:pPr>
                    <w:rPr>
                      <w:rFonts w:cs="Helvetica"/>
                      <w:sz w:val="22"/>
                    </w:rPr>
                  </w:pPr>
                  <w:r w:rsidRPr="006455F6">
                    <w:rPr>
                      <w:rFonts w:cs="Helvetica"/>
                      <w:sz w:val="22"/>
                    </w:rPr>
                    <w:t>'This folder contains pre-created resources.'</w:t>
                  </w:r>
                </w:p>
              </w:tc>
            </w:tr>
          </w:tbl>
          <w:p w14:paraId="2B785A57" w14:textId="77777777" w:rsidR="00967FED" w:rsidRPr="006455F6" w:rsidRDefault="00967FED" w:rsidP="00126D5E">
            <w:pPr>
              <w:spacing w:after="120"/>
              <w:rPr>
                <w:sz w:val="22"/>
              </w:rPr>
            </w:pPr>
          </w:p>
        </w:tc>
      </w:tr>
    </w:tbl>
    <w:p w14:paraId="6D19A8BB" w14:textId="77777777" w:rsidR="00967FED" w:rsidRPr="00582C6C" w:rsidRDefault="00967FED" w:rsidP="00967FED">
      <w:pPr>
        <w:pStyle w:val="Heading3"/>
        <w:rPr>
          <w:color w:val="1F497D"/>
          <w:sz w:val="23"/>
          <w:szCs w:val="23"/>
        </w:rPr>
      </w:pPr>
      <w:bookmarkStart w:id="680" w:name="_Toc364763122"/>
      <w:bookmarkStart w:id="681" w:name="_Toc385311291"/>
      <w:bookmarkStart w:id="682" w:name="_Toc484033090"/>
      <w:bookmarkStart w:id="683" w:name="_Toc509346771"/>
      <w:r w:rsidRPr="00582C6C">
        <w:rPr>
          <w:color w:val="1F497D"/>
          <w:sz w:val="23"/>
          <w:szCs w:val="23"/>
        </w:rPr>
        <w:t>getResourceByDate</w:t>
      </w:r>
      <w:bookmarkEnd w:id="680"/>
      <w:bookmarkEnd w:id="681"/>
      <w:bookmarkEnd w:id="682"/>
      <w:bookmarkEnd w:id="683"/>
    </w:p>
    <w:p w14:paraId="0C6AFBEF" w14:textId="77777777" w:rsidR="00967FED" w:rsidRDefault="00967FED" w:rsidP="00967FED">
      <w:pPr>
        <w:pStyle w:val="CS-Bodytext"/>
      </w:pPr>
      <w:r>
        <w:t>This procedure is used to return a list of resources from a given starting folder based on the options described in in the "optionType" input parameter.  Depending on the option type selected, it may use the creation date attribute or the modification date attribute when determining the result set.  The starting resource is included in the output list if applicable for the option and parameters passed in.</w:t>
      </w:r>
    </w:p>
    <w:p w14:paraId="7F4FA5CF" w14:textId="77777777" w:rsidR="00967FED" w:rsidRDefault="00967FED" w:rsidP="00967FED">
      <w:pPr>
        <w:pStyle w:val="CS-Bodytext"/>
      </w:pPr>
      <w:r>
        <w:t xml:space="preserve">Because the results are not ordered, the user of this method may wish to execute the procedure with an ORDER BY. </w:t>
      </w:r>
    </w:p>
    <w:p w14:paraId="2D98F9ED" w14:textId="77777777" w:rsidR="00967FED" w:rsidRDefault="00967FED" w:rsidP="00ED6BE2">
      <w:pPr>
        <w:pStyle w:val="CS-Bodytext"/>
        <w:numPr>
          <w:ilvl w:val="0"/>
          <w:numId w:val="2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48"/>
        <w:gridCol w:w="2140"/>
        <w:gridCol w:w="4968"/>
      </w:tblGrid>
      <w:tr w:rsidR="00967FED" w:rsidRPr="006455F6" w14:paraId="4BD91489" w14:textId="77777777" w:rsidTr="00126D5E">
        <w:trPr>
          <w:tblHeader/>
        </w:trPr>
        <w:tc>
          <w:tcPr>
            <w:tcW w:w="1748" w:type="dxa"/>
            <w:shd w:val="clear" w:color="auto" w:fill="B3B3B3"/>
          </w:tcPr>
          <w:p w14:paraId="60B8B929" w14:textId="77777777" w:rsidR="00967FED" w:rsidRPr="006455F6" w:rsidRDefault="00967FED" w:rsidP="00126D5E">
            <w:pPr>
              <w:spacing w:after="120"/>
              <w:rPr>
                <w:b/>
                <w:sz w:val="22"/>
              </w:rPr>
            </w:pPr>
            <w:r w:rsidRPr="006455F6">
              <w:rPr>
                <w:b/>
                <w:sz w:val="22"/>
              </w:rPr>
              <w:t>Direction</w:t>
            </w:r>
          </w:p>
        </w:tc>
        <w:tc>
          <w:tcPr>
            <w:tcW w:w="2140" w:type="dxa"/>
            <w:shd w:val="clear" w:color="auto" w:fill="B3B3B3"/>
          </w:tcPr>
          <w:p w14:paraId="29A43F59" w14:textId="77777777" w:rsidR="00967FED" w:rsidRPr="006455F6" w:rsidRDefault="00967FED" w:rsidP="00126D5E">
            <w:pPr>
              <w:spacing w:after="120"/>
              <w:rPr>
                <w:b/>
                <w:sz w:val="22"/>
              </w:rPr>
            </w:pPr>
            <w:r w:rsidRPr="006455F6">
              <w:rPr>
                <w:b/>
                <w:sz w:val="22"/>
              </w:rPr>
              <w:t>Parameter Name</w:t>
            </w:r>
          </w:p>
        </w:tc>
        <w:tc>
          <w:tcPr>
            <w:tcW w:w="4968" w:type="dxa"/>
            <w:shd w:val="clear" w:color="auto" w:fill="B3B3B3"/>
          </w:tcPr>
          <w:p w14:paraId="1D1F10ED" w14:textId="77777777" w:rsidR="00967FED" w:rsidRPr="006455F6" w:rsidRDefault="00967FED" w:rsidP="00126D5E">
            <w:pPr>
              <w:spacing w:after="120"/>
              <w:rPr>
                <w:b/>
                <w:sz w:val="22"/>
              </w:rPr>
            </w:pPr>
            <w:r w:rsidRPr="006455F6">
              <w:rPr>
                <w:b/>
                <w:sz w:val="22"/>
              </w:rPr>
              <w:t>Parameter Type</w:t>
            </w:r>
          </w:p>
        </w:tc>
      </w:tr>
      <w:tr w:rsidR="00967FED" w:rsidRPr="006455F6" w14:paraId="5D212D8B" w14:textId="77777777" w:rsidTr="00126D5E">
        <w:trPr>
          <w:trHeight w:val="260"/>
        </w:trPr>
        <w:tc>
          <w:tcPr>
            <w:tcW w:w="1748" w:type="dxa"/>
          </w:tcPr>
          <w:p w14:paraId="61F5ADB3" w14:textId="77777777" w:rsidR="00967FED" w:rsidRPr="006455F6" w:rsidRDefault="00967FED" w:rsidP="00126D5E">
            <w:pPr>
              <w:spacing w:after="120"/>
              <w:rPr>
                <w:sz w:val="22"/>
              </w:rPr>
            </w:pPr>
            <w:r w:rsidRPr="006455F6">
              <w:rPr>
                <w:sz w:val="22"/>
              </w:rPr>
              <w:t>IN</w:t>
            </w:r>
          </w:p>
        </w:tc>
        <w:tc>
          <w:tcPr>
            <w:tcW w:w="2140" w:type="dxa"/>
          </w:tcPr>
          <w:p w14:paraId="29159561" w14:textId="77777777" w:rsidR="00967FED" w:rsidRPr="006455F6" w:rsidRDefault="00967FED" w:rsidP="00126D5E">
            <w:pPr>
              <w:spacing w:after="120"/>
              <w:rPr>
                <w:sz w:val="22"/>
              </w:rPr>
            </w:pPr>
            <w:r w:rsidRPr="006455F6">
              <w:rPr>
                <w:sz w:val="22"/>
              </w:rPr>
              <w:t>optionType</w:t>
            </w:r>
          </w:p>
        </w:tc>
        <w:tc>
          <w:tcPr>
            <w:tcW w:w="4968" w:type="dxa"/>
          </w:tcPr>
          <w:p w14:paraId="3C106C8D" w14:textId="77777777" w:rsidR="00967FED" w:rsidRPr="006455F6" w:rsidRDefault="00967FED" w:rsidP="00126D5E">
            <w:pPr>
              <w:spacing w:before="2" w:after="2"/>
              <w:rPr>
                <w:sz w:val="22"/>
              </w:rPr>
            </w:pPr>
            <w:r w:rsidRPr="006455F6">
              <w:rPr>
                <w:sz w:val="22"/>
              </w:rPr>
              <w:t>INTEGER</w:t>
            </w:r>
          </w:p>
        </w:tc>
      </w:tr>
      <w:tr w:rsidR="00967FED" w:rsidRPr="006455F6" w14:paraId="25CEDAE6" w14:textId="77777777" w:rsidTr="00126D5E">
        <w:tc>
          <w:tcPr>
            <w:tcW w:w="1748" w:type="dxa"/>
          </w:tcPr>
          <w:p w14:paraId="5CDD22E8" w14:textId="77777777" w:rsidR="00967FED" w:rsidRPr="006455F6" w:rsidRDefault="00967FED" w:rsidP="00126D5E">
            <w:pPr>
              <w:spacing w:after="120"/>
              <w:rPr>
                <w:sz w:val="22"/>
              </w:rPr>
            </w:pPr>
            <w:r w:rsidRPr="006455F6">
              <w:rPr>
                <w:sz w:val="22"/>
              </w:rPr>
              <w:t>IN</w:t>
            </w:r>
          </w:p>
        </w:tc>
        <w:tc>
          <w:tcPr>
            <w:tcW w:w="2140" w:type="dxa"/>
          </w:tcPr>
          <w:p w14:paraId="2A911053" w14:textId="77777777" w:rsidR="00967FED" w:rsidRPr="006455F6" w:rsidRDefault="00967FED" w:rsidP="00126D5E">
            <w:pPr>
              <w:spacing w:after="120"/>
              <w:rPr>
                <w:sz w:val="22"/>
              </w:rPr>
            </w:pPr>
            <w:r w:rsidRPr="006455F6">
              <w:rPr>
                <w:sz w:val="22"/>
              </w:rPr>
              <w:t>resourcePath</w:t>
            </w:r>
          </w:p>
        </w:tc>
        <w:tc>
          <w:tcPr>
            <w:tcW w:w="4968" w:type="dxa"/>
          </w:tcPr>
          <w:p w14:paraId="1A2C052A" w14:textId="77777777" w:rsidR="00967FED" w:rsidRPr="006455F6" w:rsidRDefault="00967FED" w:rsidP="00126D5E">
            <w:pPr>
              <w:spacing w:after="120"/>
              <w:rPr>
                <w:sz w:val="22"/>
              </w:rPr>
            </w:pPr>
            <w:r w:rsidRPr="006455F6">
              <w:rPr>
                <w:sz w:val="22"/>
              </w:rPr>
              <w:t>TypeDefinitions.pathType</w:t>
            </w:r>
          </w:p>
        </w:tc>
      </w:tr>
      <w:tr w:rsidR="00967FED" w:rsidRPr="006455F6" w14:paraId="04DDE52B" w14:textId="77777777" w:rsidTr="00126D5E">
        <w:tc>
          <w:tcPr>
            <w:tcW w:w="1748" w:type="dxa"/>
          </w:tcPr>
          <w:p w14:paraId="0BB07DB4" w14:textId="77777777" w:rsidR="00967FED" w:rsidRPr="006455F6" w:rsidRDefault="00967FED" w:rsidP="00126D5E">
            <w:pPr>
              <w:spacing w:after="120"/>
              <w:rPr>
                <w:sz w:val="22"/>
              </w:rPr>
            </w:pPr>
            <w:r w:rsidRPr="006455F6">
              <w:rPr>
                <w:sz w:val="22"/>
              </w:rPr>
              <w:t>IN</w:t>
            </w:r>
          </w:p>
        </w:tc>
        <w:tc>
          <w:tcPr>
            <w:tcW w:w="2140" w:type="dxa"/>
          </w:tcPr>
          <w:p w14:paraId="0CD31532" w14:textId="77777777" w:rsidR="00967FED" w:rsidRPr="006455F6" w:rsidRDefault="00967FED" w:rsidP="00126D5E">
            <w:pPr>
              <w:spacing w:after="120"/>
              <w:rPr>
                <w:sz w:val="22"/>
              </w:rPr>
            </w:pPr>
            <w:r w:rsidRPr="006455F6">
              <w:rPr>
                <w:sz w:val="22"/>
              </w:rPr>
              <w:t>resourceType</w:t>
            </w:r>
          </w:p>
        </w:tc>
        <w:tc>
          <w:tcPr>
            <w:tcW w:w="4968" w:type="dxa"/>
          </w:tcPr>
          <w:p w14:paraId="18E0D87D" w14:textId="77777777" w:rsidR="00967FED" w:rsidRPr="006455F6" w:rsidRDefault="00967FED" w:rsidP="00126D5E">
            <w:pPr>
              <w:spacing w:after="120"/>
              <w:rPr>
                <w:sz w:val="22"/>
              </w:rPr>
            </w:pPr>
            <w:r w:rsidRPr="006455F6">
              <w:rPr>
                <w:sz w:val="22"/>
              </w:rPr>
              <w:t>VARCHAR</w:t>
            </w:r>
          </w:p>
        </w:tc>
      </w:tr>
      <w:tr w:rsidR="00967FED" w:rsidRPr="006455F6" w14:paraId="5ECFC989" w14:textId="77777777" w:rsidTr="00126D5E">
        <w:tc>
          <w:tcPr>
            <w:tcW w:w="1748" w:type="dxa"/>
          </w:tcPr>
          <w:p w14:paraId="4FAD471C" w14:textId="77777777" w:rsidR="00967FED" w:rsidRPr="006455F6" w:rsidRDefault="00967FED" w:rsidP="00126D5E">
            <w:pPr>
              <w:spacing w:after="120"/>
              <w:rPr>
                <w:sz w:val="22"/>
              </w:rPr>
            </w:pPr>
            <w:r w:rsidRPr="006455F6">
              <w:rPr>
                <w:sz w:val="22"/>
              </w:rPr>
              <w:t>IN</w:t>
            </w:r>
          </w:p>
        </w:tc>
        <w:tc>
          <w:tcPr>
            <w:tcW w:w="2140" w:type="dxa"/>
          </w:tcPr>
          <w:p w14:paraId="458DE89E" w14:textId="77777777" w:rsidR="00967FED" w:rsidRPr="006455F6" w:rsidRDefault="00967FED" w:rsidP="00126D5E">
            <w:pPr>
              <w:spacing w:after="120"/>
              <w:rPr>
                <w:sz w:val="22"/>
              </w:rPr>
            </w:pPr>
            <w:r w:rsidRPr="006455F6">
              <w:rPr>
                <w:sz w:val="22"/>
              </w:rPr>
              <w:t>resourceNum</w:t>
            </w:r>
          </w:p>
        </w:tc>
        <w:tc>
          <w:tcPr>
            <w:tcW w:w="4968" w:type="dxa"/>
          </w:tcPr>
          <w:p w14:paraId="7021E15E" w14:textId="77777777" w:rsidR="00967FED" w:rsidRPr="006455F6" w:rsidRDefault="00967FED" w:rsidP="00126D5E">
            <w:pPr>
              <w:spacing w:after="120"/>
              <w:rPr>
                <w:sz w:val="22"/>
              </w:rPr>
            </w:pPr>
            <w:r w:rsidRPr="006455F6">
              <w:rPr>
                <w:sz w:val="22"/>
              </w:rPr>
              <w:t>INTEGER</w:t>
            </w:r>
          </w:p>
        </w:tc>
      </w:tr>
      <w:tr w:rsidR="00967FED" w:rsidRPr="006455F6" w14:paraId="49FADBD6" w14:textId="77777777" w:rsidTr="00126D5E">
        <w:tc>
          <w:tcPr>
            <w:tcW w:w="1748" w:type="dxa"/>
          </w:tcPr>
          <w:p w14:paraId="6473664F" w14:textId="77777777" w:rsidR="00967FED" w:rsidRPr="006455F6" w:rsidRDefault="00967FED" w:rsidP="00126D5E">
            <w:pPr>
              <w:spacing w:after="120"/>
              <w:rPr>
                <w:sz w:val="22"/>
              </w:rPr>
            </w:pPr>
            <w:r w:rsidRPr="006455F6">
              <w:rPr>
                <w:sz w:val="22"/>
              </w:rPr>
              <w:t>IN</w:t>
            </w:r>
          </w:p>
        </w:tc>
        <w:tc>
          <w:tcPr>
            <w:tcW w:w="2140" w:type="dxa"/>
          </w:tcPr>
          <w:p w14:paraId="3A28C0DD" w14:textId="77777777" w:rsidR="00967FED" w:rsidRPr="006455F6" w:rsidRDefault="00967FED" w:rsidP="00126D5E">
            <w:pPr>
              <w:spacing w:after="120"/>
              <w:rPr>
                <w:sz w:val="22"/>
              </w:rPr>
            </w:pPr>
            <w:r w:rsidRPr="006455F6">
              <w:rPr>
                <w:sz w:val="22"/>
              </w:rPr>
              <w:t>resourceDate</w:t>
            </w:r>
          </w:p>
        </w:tc>
        <w:tc>
          <w:tcPr>
            <w:tcW w:w="4968" w:type="dxa"/>
          </w:tcPr>
          <w:p w14:paraId="487BA1CC" w14:textId="77777777" w:rsidR="00967FED" w:rsidRPr="006455F6" w:rsidRDefault="00967FED" w:rsidP="00126D5E">
            <w:pPr>
              <w:spacing w:after="120"/>
              <w:rPr>
                <w:sz w:val="22"/>
              </w:rPr>
            </w:pPr>
            <w:r w:rsidRPr="006455F6">
              <w:rPr>
                <w:sz w:val="22"/>
              </w:rPr>
              <w:t>TIMESTAMP</w:t>
            </w:r>
          </w:p>
        </w:tc>
      </w:tr>
      <w:tr w:rsidR="00967FED" w:rsidRPr="006455F6" w14:paraId="51D30882" w14:textId="77777777" w:rsidTr="00126D5E">
        <w:tc>
          <w:tcPr>
            <w:tcW w:w="1748" w:type="dxa"/>
          </w:tcPr>
          <w:p w14:paraId="37D07A95" w14:textId="77777777" w:rsidR="00967FED" w:rsidRPr="006455F6" w:rsidRDefault="00967FED" w:rsidP="00126D5E">
            <w:pPr>
              <w:spacing w:after="120"/>
              <w:rPr>
                <w:sz w:val="22"/>
              </w:rPr>
            </w:pPr>
            <w:r w:rsidRPr="006455F6">
              <w:rPr>
                <w:sz w:val="22"/>
              </w:rPr>
              <w:t>OUT</w:t>
            </w:r>
          </w:p>
        </w:tc>
        <w:tc>
          <w:tcPr>
            <w:tcW w:w="2140" w:type="dxa"/>
          </w:tcPr>
          <w:p w14:paraId="53FB77CD" w14:textId="77777777" w:rsidR="00967FED" w:rsidRPr="006455F6" w:rsidRDefault="00967FED" w:rsidP="00126D5E">
            <w:pPr>
              <w:spacing w:after="120"/>
              <w:rPr>
                <w:sz w:val="22"/>
              </w:rPr>
            </w:pPr>
            <w:r w:rsidRPr="006455F6">
              <w:rPr>
                <w:sz w:val="22"/>
              </w:rPr>
              <w:t>result</w:t>
            </w:r>
          </w:p>
        </w:tc>
        <w:tc>
          <w:tcPr>
            <w:tcW w:w="4968" w:type="dxa"/>
          </w:tcPr>
          <w:p w14:paraId="712FCCDC" w14:textId="77777777" w:rsidR="00967FED" w:rsidRPr="006455F6" w:rsidRDefault="00967FED" w:rsidP="00126D5E">
            <w:pPr>
              <w:spacing w:after="120"/>
              <w:rPr>
                <w:sz w:val="22"/>
              </w:rPr>
            </w:pPr>
            <w:r w:rsidRPr="006455F6">
              <w:rPr>
                <w:sz w:val="22"/>
              </w:rPr>
              <w:t>CURSOR</w:t>
            </w:r>
          </w:p>
        </w:tc>
      </w:tr>
    </w:tbl>
    <w:p w14:paraId="27FA5558" w14:textId="77777777" w:rsidR="00967FED" w:rsidRPr="0011702E" w:rsidRDefault="00967FED" w:rsidP="00ED6BE2">
      <w:pPr>
        <w:pStyle w:val="CS-Bodytext"/>
        <w:numPr>
          <w:ilvl w:val="0"/>
          <w:numId w:val="279"/>
        </w:numPr>
        <w:spacing w:before="120"/>
        <w:ind w:right="14"/>
      </w:pPr>
      <w:r>
        <w:rPr>
          <w:b/>
          <w:bCs/>
        </w:rPr>
        <w:t>Examples:</w:t>
      </w:r>
    </w:p>
    <w:p w14:paraId="49A8DCF2" w14:textId="77777777" w:rsidR="00967FED" w:rsidRPr="0011702E" w:rsidRDefault="00967FED" w:rsidP="00ED6BE2">
      <w:pPr>
        <w:pStyle w:val="CS-Bodytext"/>
        <w:numPr>
          <w:ilvl w:val="1"/>
          <w:numId w:val="2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1880"/>
        <w:gridCol w:w="5058"/>
      </w:tblGrid>
      <w:tr w:rsidR="00967FED" w:rsidRPr="006455F6" w14:paraId="18D9A782" w14:textId="77777777" w:rsidTr="00126D5E">
        <w:trPr>
          <w:tblHeader/>
        </w:trPr>
        <w:tc>
          <w:tcPr>
            <w:tcW w:w="1918" w:type="dxa"/>
            <w:shd w:val="clear" w:color="auto" w:fill="B3B3B3"/>
          </w:tcPr>
          <w:p w14:paraId="6E3110CB" w14:textId="77777777" w:rsidR="00967FED" w:rsidRPr="006455F6" w:rsidRDefault="00967FED" w:rsidP="00126D5E">
            <w:pPr>
              <w:spacing w:after="120"/>
              <w:rPr>
                <w:b/>
                <w:sz w:val="22"/>
              </w:rPr>
            </w:pPr>
            <w:r w:rsidRPr="006455F6">
              <w:rPr>
                <w:b/>
                <w:sz w:val="22"/>
              </w:rPr>
              <w:t>Direction</w:t>
            </w:r>
          </w:p>
        </w:tc>
        <w:tc>
          <w:tcPr>
            <w:tcW w:w="1880" w:type="dxa"/>
            <w:shd w:val="clear" w:color="auto" w:fill="B3B3B3"/>
          </w:tcPr>
          <w:p w14:paraId="6B5E36A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18629422" w14:textId="77777777" w:rsidR="00967FED" w:rsidRPr="006455F6" w:rsidRDefault="00967FED" w:rsidP="00126D5E">
            <w:pPr>
              <w:spacing w:after="120"/>
              <w:rPr>
                <w:b/>
                <w:sz w:val="22"/>
              </w:rPr>
            </w:pPr>
            <w:r w:rsidRPr="006455F6">
              <w:rPr>
                <w:b/>
                <w:sz w:val="22"/>
              </w:rPr>
              <w:t>Parameter Value</w:t>
            </w:r>
          </w:p>
        </w:tc>
      </w:tr>
      <w:tr w:rsidR="00967FED" w:rsidRPr="006455F6" w14:paraId="65DDBF3F" w14:textId="77777777" w:rsidTr="00126D5E">
        <w:trPr>
          <w:trHeight w:val="260"/>
        </w:trPr>
        <w:tc>
          <w:tcPr>
            <w:tcW w:w="1918" w:type="dxa"/>
          </w:tcPr>
          <w:p w14:paraId="70FBE0D1" w14:textId="77777777" w:rsidR="00967FED" w:rsidRPr="006455F6" w:rsidRDefault="00967FED" w:rsidP="00126D5E">
            <w:pPr>
              <w:spacing w:after="120"/>
              <w:rPr>
                <w:sz w:val="22"/>
              </w:rPr>
            </w:pPr>
            <w:r w:rsidRPr="006455F6">
              <w:rPr>
                <w:sz w:val="22"/>
              </w:rPr>
              <w:lastRenderedPageBreak/>
              <w:t>IN</w:t>
            </w:r>
          </w:p>
        </w:tc>
        <w:tc>
          <w:tcPr>
            <w:tcW w:w="1880" w:type="dxa"/>
          </w:tcPr>
          <w:p w14:paraId="09ECB3C8" w14:textId="77777777" w:rsidR="00967FED" w:rsidRPr="006455F6" w:rsidRDefault="00967FED" w:rsidP="00126D5E">
            <w:pPr>
              <w:spacing w:after="120"/>
              <w:rPr>
                <w:sz w:val="22"/>
              </w:rPr>
            </w:pPr>
            <w:r w:rsidRPr="006455F6">
              <w:rPr>
                <w:sz w:val="22"/>
              </w:rPr>
              <w:t>optionType</w:t>
            </w:r>
          </w:p>
        </w:tc>
        <w:tc>
          <w:tcPr>
            <w:tcW w:w="5058" w:type="dxa"/>
          </w:tcPr>
          <w:p w14:paraId="58B9AAE4" w14:textId="77777777" w:rsidR="00967FED" w:rsidRPr="006455F6" w:rsidRDefault="00967FED" w:rsidP="00126D5E">
            <w:pPr>
              <w:spacing w:after="120"/>
              <w:rPr>
                <w:sz w:val="22"/>
              </w:rPr>
            </w:pPr>
            <w:r w:rsidRPr="006455F6">
              <w:rPr>
                <w:sz w:val="22"/>
              </w:rPr>
              <w:t>1</w:t>
            </w:r>
          </w:p>
        </w:tc>
      </w:tr>
      <w:tr w:rsidR="00967FED" w:rsidRPr="006455F6" w14:paraId="27FF03D9" w14:textId="77777777" w:rsidTr="00126D5E">
        <w:trPr>
          <w:trHeight w:val="260"/>
        </w:trPr>
        <w:tc>
          <w:tcPr>
            <w:tcW w:w="1918" w:type="dxa"/>
          </w:tcPr>
          <w:p w14:paraId="06FECC9A" w14:textId="77777777" w:rsidR="00967FED" w:rsidRPr="006455F6" w:rsidRDefault="00967FED" w:rsidP="00126D5E">
            <w:pPr>
              <w:spacing w:after="120"/>
              <w:rPr>
                <w:sz w:val="22"/>
              </w:rPr>
            </w:pPr>
            <w:r w:rsidRPr="006455F6">
              <w:rPr>
                <w:sz w:val="22"/>
              </w:rPr>
              <w:t>IN</w:t>
            </w:r>
          </w:p>
        </w:tc>
        <w:tc>
          <w:tcPr>
            <w:tcW w:w="1880" w:type="dxa"/>
          </w:tcPr>
          <w:p w14:paraId="77FBD4F5" w14:textId="77777777" w:rsidR="00967FED" w:rsidRPr="006455F6" w:rsidRDefault="00967FED" w:rsidP="00126D5E">
            <w:pPr>
              <w:spacing w:after="120"/>
              <w:rPr>
                <w:sz w:val="22"/>
              </w:rPr>
            </w:pPr>
            <w:r w:rsidRPr="006455F6">
              <w:rPr>
                <w:sz w:val="22"/>
              </w:rPr>
              <w:t>resourcePath</w:t>
            </w:r>
          </w:p>
        </w:tc>
        <w:tc>
          <w:tcPr>
            <w:tcW w:w="5058" w:type="dxa"/>
          </w:tcPr>
          <w:p w14:paraId="1325B0DF" w14:textId="77777777" w:rsidR="00967FED" w:rsidRPr="006455F6" w:rsidRDefault="00967FED" w:rsidP="00126D5E">
            <w:pPr>
              <w:spacing w:after="120"/>
              <w:rPr>
                <w:sz w:val="22"/>
              </w:rPr>
            </w:pPr>
            <w:r w:rsidRPr="006455F6">
              <w:rPr>
                <w:sz w:val="22"/>
              </w:rPr>
              <w:t>'/shared/examples'</w:t>
            </w:r>
          </w:p>
        </w:tc>
      </w:tr>
      <w:tr w:rsidR="00967FED" w:rsidRPr="006455F6" w14:paraId="7F4ED738" w14:textId="77777777" w:rsidTr="00126D5E">
        <w:tc>
          <w:tcPr>
            <w:tcW w:w="1918" w:type="dxa"/>
          </w:tcPr>
          <w:p w14:paraId="7D437571" w14:textId="77777777" w:rsidR="00967FED" w:rsidRPr="006455F6" w:rsidRDefault="00967FED" w:rsidP="00126D5E">
            <w:pPr>
              <w:spacing w:after="120"/>
              <w:rPr>
                <w:sz w:val="22"/>
              </w:rPr>
            </w:pPr>
            <w:r w:rsidRPr="006455F6">
              <w:rPr>
                <w:sz w:val="22"/>
              </w:rPr>
              <w:t>IN</w:t>
            </w:r>
          </w:p>
        </w:tc>
        <w:tc>
          <w:tcPr>
            <w:tcW w:w="1880" w:type="dxa"/>
          </w:tcPr>
          <w:p w14:paraId="1FFD798C" w14:textId="77777777" w:rsidR="00967FED" w:rsidRPr="006455F6" w:rsidRDefault="00967FED" w:rsidP="00126D5E">
            <w:pPr>
              <w:spacing w:after="120"/>
              <w:rPr>
                <w:sz w:val="22"/>
              </w:rPr>
            </w:pPr>
            <w:r w:rsidRPr="006455F6">
              <w:rPr>
                <w:sz w:val="22"/>
              </w:rPr>
              <w:t>resourceType</w:t>
            </w:r>
          </w:p>
        </w:tc>
        <w:tc>
          <w:tcPr>
            <w:tcW w:w="5058" w:type="dxa"/>
          </w:tcPr>
          <w:p w14:paraId="5A2CAF53" w14:textId="77777777" w:rsidR="00967FED" w:rsidRPr="006455F6" w:rsidRDefault="00967FED" w:rsidP="00126D5E">
            <w:pPr>
              <w:spacing w:after="120"/>
              <w:rPr>
                <w:sz w:val="22"/>
              </w:rPr>
            </w:pPr>
            <w:r w:rsidRPr="006455F6">
              <w:rPr>
                <w:sz w:val="22"/>
              </w:rPr>
              <w:t>'CONTAINER'</w:t>
            </w:r>
          </w:p>
        </w:tc>
      </w:tr>
      <w:tr w:rsidR="00967FED" w:rsidRPr="006455F6" w14:paraId="29468E8B" w14:textId="77777777" w:rsidTr="00126D5E">
        <w:tc>
          <w:tcPr>
            <w:tcW w:w="1918" w:type="dxa"/>
          </w:tcPr>
          <w:p w14:paraId="0EA377E8" w14:textId="77777777" w:rsidR="00967FED" w:rsidRPr="006455F6" w:rsidRDefault="00967FED" w:rsidP="00126D5E">
            <w:pPr>
              <w:spacing w:after="120"/>
              <w:rPr>
                <w:sz w:val="22"/>
              </w:rPr>
            </w:pPr>
            <w:r w:rsidRPr="006455F6">
              <w:rPr>
                <w:sz w:val="22"/>
              </w:rPr>
              <w:t>IN</w:t>
            </w:r>
          </w:p>
        </w:tc>
        <w:tc>
          <w:tcPr>
            <w:tcW w:w="1880" w:type="dxa"/>
          </w:tcPr>
          <w:p w14:paraId="303BBCCC" w14:textId="77777777" w:rsidR="00967FED" w:rsidRPr="006455F6" w:rsidRDefault="00967FED" w:rsidP="00126D5E">
            <w:pPr>
              <w:spacing w:after="120"/>
              <w:rPr>
                <w:sz w:val="22"/>
              </w:rPr>
            </w:pPr>
            <w:r w:rsidRPr="006455F6">
              <w:rPr>
                <w:sz w:val="22"/>
              </w:rPr>
              <w:t>resourceNum</w:t>
            </w:r>
          </w:p>
        </w:tc>
        <w:tc>
          <w:tcPr>
            <w:tcW w:w="5058" w:type="dxa"/>
          </w:tcPr>
          <w:p w14:paraId="7EC6BCD1" w14:textId="77777777" w:rsidR="00967FED" w:rsidRPr="006455F6" w:rsidRDefault="00967FED" w:rsidP="00126D5E">
            <w:pPr>
              <w:spacing w:after="120"/>
              <w:rPr>
                <w:sz w:val="22"/>
              </w:rPr>
            </w:pPr>
            <w:r w:rsidRPr="006455F6">
              <w:rPr>
                <w:sz w:val="22"/>
              </w:rPr>
              <w:t>1</w:t>
            </w:r>
          </w:p>
        </w:tc>
      </w:tr>
      <w:tr w:rsidR="00967FED" w:rsidRPr="006455F6" w14:paraId="49D80217" w14:textId="77777777" w:rsidTr="00126D5E">
        <w:tc>
          <w:tcPr>
            <w:tcW w:w="1918" w:type="dxa"/>
          </w:tcPr>
          <w:p w14:paraId="12D744A3" w14:textId="77777777" w:rsidR="00967FED" w:rsidRPr="006455F6" w:rsidRDefault="00967FED" w:rsidP="00126D5E">
            <w:pPr>
              <w:spacing w:after="120"/>
              <w:rPr>
                <w:sz w:val="22"/>
              </w:rPr>
            </w:pPr>
            <w:r w:rsidRPr="006455F6">
              <w:rPr>
                <w:sz w:val="22"/>
              </w:rPr>
              <w:t>IN</w:t>
            </w:r>
          </w:p>
        </w:tc>
        <w:tc>
          <w:tcPr>
            <w:tcW w:w="1880" w:type="dxa"/>
          </w:tcPr>
          <w:p w14:paraId="6770E865" w14:textId="77777777" w:rsidR="00967FED" w:rsidRPr="006455F6" w:rsidRDefault="00967FED" w:rsidP="00126D5E">
            <w:pPr>
              <w:spacing w:after="120"/>
              <w:rPr>
                <w:sz w:val="22"/>
              </w:rPr>
            </w:pPr>
            <w:r w:rsidRPr="006455F6">
              <w:rPr>
                <w:sz w:val="22"/>
              </w:rPr>
              <w:t>resourceDate</w:t>
            </w:r>
          </w:p>
        </w:tc>
        <w:tc>
          <w:tcPr>
            <w:tcW w:w="5058" w:type="dxa"/>
          </w:tcPr>
          <w:p w14:paraId="719059F5" w14:textId="77777777" w:rsidR="00967FED" w:rsidRPr="006455F6" w:rsidRDefault="00967FED" w:rsidP="00126D5E">
            <w:pPr>
              <w:spacing w:after="120"/>
              <w:rPr>
                <w:sz w:val="22"/>
              </w:rPr>
            </w:pPr>
            <w:r w:rsidRPr="006455F6">
              <w:rPr>
                <w:sz w:val="22"/>
              </w:rPr>
              <w:t>'2013-08-16 00:00:00'</w:t>
            </w:r>
          </w:p>
        </w:tc>
      </w:tr>
      <w:tr w:rsidR="00967FED" w:rsidRPr="006455F6" w14:paraId="70F3C5E4" w14:textId="77777777" w:rsidTr="00126D5E">
        <w:tc>
          <w:tcPr>
            <w:tcW w:w="1918" w:type="dxa"/>
          </w:tcPr>
          <w:p w14:paraId="7ED51062" w14:textId="77777777" w:rsidR="00967FED" w:rsidRPr="006455F6" w:rsidRDefault="00967FED" w:rsidP="00126D5E">
            <w:pPr>
              <w:spacing w:after="120"/>
              <w:rPr>
                <w:sz w:val="22"/>
              </w:rPr>
            </w:pPr>
            <w:r w:rsidRPr="006455F6">
              <w:rPr>
                <w:sz w:val="22"/>
              </w:rPr>
              <w:t>OUT</w:t>
            </w:r>
          </w:p>
        </w:tc>
        <w:tc>
          <w:tcPr>
            <w:tcW w:w="1880" w:type="dxa"/>
          </w:tcPr>
          <w:p w14:paraId="4EE26C3F" w14:textId="77777777" w:rsidR="00967FED" w:rsidRPr="006455F6" w:rsidRDefault="00967FED" w:rsidP="00126D5E">
            <w:pPr>
              <w:spacing w:after="120"/>
              <w:rPr>
                <w:sz w:val="22"/>
              </w:rPr>
            </w:pPr>
            <w:r w:rsidRPr="006455F6">
              <w:rPr>
                <w:sz w:val="22"/>
              </w:rPr>
              <w:t>result</w:t>
            </w:r>
          </w:p>
        </w:tc>
        <w:tc>
          <w:tcPr>
            <w:tcW w:w="5058" w:type="dxa"/>
          </w:tcPr>
          <w:p w14:paraId="5F5F9569" w14:textId="77777777" w:rsidR="00967FED" w:rsidRPr="006455F6" w:rsidRDefault="00967FED" w:rsidP="00126D5E">
            <w:pPr>
              <w:spacing w:after="120"/>
              <w:rPr>
                <w:sz w:val="22"/>
              </w:rPr>
            </w:pPr>
            <w:r w:rsidRPr="006455F6">
              <w:rPr>
                <w:sz w:val="22"/>
              </w:rPr>
              <w:t>&lt;row set&gt;</w:t>
            </w:r>
          </w:p>
        </w:tc>
      </w:tr>
    </w:tbl>
    <w:p w14:paraId="52FBB97B" w14:textId="77777777" w:rsidR="00967FED" w:rsidRPr="00582C6C" w:rsidRDefault="00967FED" w:rsidP="00967FED">
      <w:pPr>
        <w:pStyle w:val="Heading3"/>
        <w:rPr>
          <w:color w:val="1F497D"/>
          <w:sz w:val="23"/>
          <w:szCs w:val="23"/>
        </w:rPr>
      </w:pPr>
      <w:bookmarkStart w:id="684" w:name="_Toc364763123"/>
      <w:bookmarkStart w:id="685" w:name="_Toc385311292"/>
      <w:bookmarkStart w:id="686" w:name="_Toc484033091"/>
      <w:bookmarkStart w:id="687" w:name="_Toc509346772"/>
      <w:r w:rsidRPr="00582C6C">
        <w:rPr>
          <w:color w:val="1F497D"/>
          <w:sz w:val="23"/>
          <w:szCs w:val="23"/>
        </w:rPr>
        <w:t>getResourceCacheConfig</w:t>
      </w:r>
      <w:bookmarkEnd w:id="684"/>
      <w:bookmarkEnd w:id="685"/>
      <w:bookmarkEnd w:id="686"/>
      <w:bookmarkEnd w:id="687"/>
    </w:p>
    <w:p w14:paraId="1E07950D" w14:textId="77777777" w:rsidR="00967FED" w:rsidRDefault="00967FED" w:rsidP="00967FED">
      <w:pPr>
        <w:pStyle w:val="CS-Bodytext"/>
      </w:pPr>
      <w:r w:rsidRPr="00523D47">
        <w:t>This procedure returns the metadata for a resource that has caching configured</w:t>
      </w:r>
      <w:r w:rsidRPr="00AC7C16">
        <w:t>.</w:t>
      </w:r>
    </w:p>
    <w:p w14:paraId="23EDE6BF" w14:textId="77777777" w:rsidR="00967FED" w:rsidRDefault="00967FED" w:rsidP="00ED6BE2">
      <w:pPr>
        <w:pStyle w:val="CS-Bodytext"/>
        <w:numPr>
          <w:ilvl w:val="0"/>
          <w:numId w:val="9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4F01626C" w14:textId="77777777" w:rsidTr="00126D5E">
        <w:trPr>
          <w:trHeight w:val="416"/>
          <w:tblHeader/>
        </w:trPr>
        <w:tc>
          <w:tcPr>
            <w:tcW w:w="1929" w:type="dxa"/>
            <w:shd w:val="clear" w:color="auto" w:fill="B3B3B3"/>
          </w:tcPr>
          <w:p w14:paraId="78B9EAC0"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F6FBEE4"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4CFADD1C" w14:textId="77777777" w:rsidR="00967FED" w:rsidRPr="006455F6" w:rsidRDefault="00967FED" w:rsidP="00126D5E">
            <w:pPr>
              <w:spacing w:after="120"/>
              <w:rPr>
                <w:b/>
                <w:sz w:val="22"/>
              </w:rPr>
            </w:pPr>
            <w:r w:rsidRPr="006455F6">
              <w:rPr>
                <w:b/>
                <w:sz w:val="22"/>
              </w:rPr>
              <w:t>Parameter Type</w:t>
            </w:r>
          </w:p>
        </w:tc>
      </w:tr>
      <w:tr w:rsidR="00967FED" w:rsidRPr="006455F6" w14:paraId="35F59934" w14:textId="77777777" w:rsidTr="00126D5E">
        <w:trPr>
          <w:trHeight w:val="294"/>
        </w:trPr>
        <w:tc>
          <w:tcPr>
            <w:tcW w:w="1929" w:type="dxa"/>
          </w:tcPr>
          <w:p w14:paraId="0329AE9E" w14:textId="77777777" w:rsidR="00967FED" w:rsidRPr="006455F6" w:rsidRDefault="00967FED" w:rsidP="00126D5E">
            <w:pPr>
              <w:spacing w:after="120"/>
              <w:rPr>
                <w:sz w:val="22"/>
              </w:rPr>
            </w:pPr>
            <w:r w:rsidRPr="006455F6">
              <w:rPr>
                <w:sz w:val="22"/>
              </w:rPr>
              <w:t>IN</w:t>
            </w:r>
          </w:p>
        </w:tc>
        <w:tc>
          <w:tcPr>
            <w:tcW w:w="1869" w:type="dxa"/>
          </w:tcPr>
          <w:p w14:paraId="711C8DA8" w14:textId="77777777" w:rsidR="00967FED" w:rsidRPr="006455F6" w:rsidRDefault="00967FED" w:rsidP="00126D5E">
            <w:pPr>
              <w:spacing w:after="120"/>
              <w:rPr>
                <w:sz w:val="22"/>
              </w:rPr>
            </w:pPr>
            <w:r w:rsidRPr="006455F6">
              <w:rPr>
                <w:sz w:val="22"/>
              </w:rPr>
              <w:t>fullResourcePath</w:t>
            </w:r>
          </w:p>
        </w:tc>
        <w:tc>
          <w:tcPr>
            <w:tcW w:w="5040" w:type="dxa"/>
          </w:tcPr>
          <w:p w14:paraId="6F7350F4"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7CA079C" w14:textId="77777777" w:rsidTr="00126D5E">
        <w:trPr>
          <w:trHeight w:val="416"/>
        </w:trPr>
        <w:tc>
          <w:tcPr>
            <w:tcW w:w="1929" w:type="dxa"/>
          </w:tcPr>
          <w:p w14:paraId="2A031D69" w14:textId="77777777" w:rsidR="00967FED" w:rsidRPr="006455F6" w:rsidRDefault="00967FED" w:rsidP="00126D5E">
            <w:pPr>
              <w:spacing w:after="120"/>
              <w:rPr>
                <w:sz w:val="22"/>
              </w:rPr>
            </w:pPr>
            <w:r w:rsidRPr="006455F6">
              <w:rPr>
                <w:sz w:val="22"/>
              </w:rPr>
              <w:t>IN</w:t>
            </w:r>
          </w:p>
        </w:tc>
        <w:tc>
          <w:tcPr>
            <w:tcW w:w="1869" w:type="dxa"/>
          </w:tcPr>
          <w:p w14:paraId="548BFD7D" w14:textId="77777777" w:rsidR="00967FED" w:rsidRPr="006455F6" w:rsidRDefault="00967FED" w:rsidP="00126D5E">
            <w:pPr>
              <w:spacing w:after="120"/>
              <w:rPr>
                <w:sz w:val="22"/>
              </w:rPr>
            </w:pPr>
            <w:r w:rsidRPr="006455F6">
              <w:rPr>
                <w:sz w:val="22"/>
              </w:rPr>
              <w:t>resourceType</w:t>
            </w:r>
          </w:p>
        </w:tc>
        <w:tc>
          <w:tcPr>
            <w:tcW w:w="5040" w:type="dxa"/>
          </w:tcPr>
          <w:p w14:paraId="19889508" w14:textId="77777777" w:rsidR="00967FED" w:rsidRPr="006455F6" w:rsidRDefault="00967FED" w:rsidP="00126D5E">
            <w:pPr>
              <w:spacing w:after="120"/>
              <w:rPr>
                <w:sz w:val="22"/>
              </w:rPr>
            </w:pPr>
            <w:r w:rsidRPr="006455F6">
              <w:rPr>
                <w:sz w:val="22"/>
              </w:rPr>
              <w:t>VARCHAR(255)</w:t>
            </w:r>
          </w:p>
        </w:tc>
      </w:tr>
      <w:tr w:rsidR="00967FED" w:rsidRPr="006455F6" w14:paraId="465F49E3" w14:textId="77777777" w:rsidTr="00126D5E">
        <w:trPr>
          <w:trHeight w:val="416"/>
        </w:trPr>
        <w:tc>
          <w:tcPr>
            <w:tcW w:w="1929" w:type="dxa"/>
          </w:tcPr>
          <w:p w14:paraId="0C92ABE4" w14:textId="77777777" w:rsidR="00967FED" w:rsidRPr="006455F6" w:rsidRDefault="00967FED" w:rsidP="00126D5E">
            <w:pPr>
              <w:spacing w:after="120"/>
              <w:rPr>
                <w:sz w:val="22"/>
              </w:rPr>
            </w:pPr>
            <w:r w:rsidRPr="006455F6">
              <w:rPr>
                <w:sz w:val="22"/>
              </w:rPr>
              <w:t>OUT</w:t>
            </w:r>
          </w:p>
        </w:tc>
        <w:tc>
          <w:tcPr>
            <w:tcW w:w="1869" w:type="dxa"/>
          </w:tcPr>
          <w:p w14:paraId="71D8F07D" w14:textId="77777777" w:rsidR="00967FED" w:rsidRPr="006455F6" w:rsidRDefault="00967FED" w:rsidP="00126D5E">
            <w:pPr>
              <w:spacing w:after="120"/>
              <w:rPr>
                <w:sz w:val="22"/>
              </w:rPr>
            </w:pPr>
            <w:r w:rsidRPr="006455F6">
              <w:rPr>
                <w:sz w:val="22"/>
              </w:rPr>
              <w:t>cacheConfigured</w:t>
            </w:r>
          </w:p>
        </w:tc>
        <w:tc>
          <w:tcPr>
            <w:tcW w:w="5040" w:type="dxa"/>
          </w:tcPr>
          <w:p w14:paraId="2A8EE120" w14:textId="77777777" w:rsidR="00967FED" w:rsidRPr="006455F6" w:rsidRDefault="00967FED" w:rsidP="00126D5E">
            <w:pPr>
              <w:spacing w:after="120"/>
              <w:rPr>
                <w:sz w:val="22"/>
              </w:rPr>
            </w:pPr>
            <w:r w:rsidRPr="006455F6">
              <w:rPr>
                <w:sz w:val="22"/>
              </w:rPr>
              <w:t>VARCHAR(255)</w:t>
            </w:r>
          </w:p>
        </w:tc>
      </w:tr>
      <w:tr w:rsidR="00967FED" w:rsidRPr="006455F6" w14:paraId="291DA1D3" w14:textId="77777777" w:rsidTr="00126D5E">
        <w:trPr>
          <w:trHeight w:val="416"/>
        </w:trPr>
        <w:tc>
          <w:tcPr>
            <w:tcW w:w="1929" w:type="dxa"/>
          </w:tcPr>
          <w:p w14:paraId="50A26B52" w14:textId="77777777" w:rsidR="00967FED" w:rsidRPr="006455F6" w:rsidRDefault="00967FED" w:rsidP="00126D5E">
            <w:pPr>
              <w:spacing w:after="120"/>
              <w:rPr>
                <w:sz w:val="22"/>
              </w:rPr>
            </w:pPr>
            <w:r w:rsidRPr="006455F6">
              <w:rPr>
                <w:sz w:val="22"/>
              </w:rPr>
              <w:t>OUT</w:t>
            </w:r>
          </w:p>
        </w:tc>
        <w:tc>
          <w:tcPr>
            <w:tcW w:w="1869" w:type="dxa"/>
          </w:tcPr>
          <w:p w14:paraId="01FC0B2D" w14:textId="77777777" w:rsidR="00967FED" w:rsidRPr="006455F6" w:rsidRDefault="00967FED" w:rsidP="00126D5E">
            <w:pPr>
              <w:spacing w:after="120"/>
              <w:rPr>
                <w:sz w:val="22"/>
              </w:rPr>
            </w:pPr>
            <w:r w:rsidRPr="006455F6">
              <w:rPr>
                <w:sz w:val="22"/>
              </w:rPr>
              <w:t>createResponse</w:t>
            </w:r>
          </w:p>
        </w:tc>
        <w:tc>
          <w:tcPr>
            <w:tcW w:w="5040" w:type="dxa"/>
          </w:tcPr>
          <w:p w14:paraId="3D455D6B" w14:textId="77777777" w:rsidR="00967FED" w:rsidRPr="006455F6" w:rsidRDefault="00967FED" w:rsidP="00126D5E">
            <w:pPr>
              <w:spacing w:after="120"/>
              <w:rPr>
                <w:sz w:val="22"/>
              </w:rPr>
            </w:pPr>
            <w:r w:rsidRPr="006455F6">
              <w:rPr>
                <w:sz w:val="22"/>
              </w:rPr>
              <w:t>XML</w:t>
            </w:r>
          </w:p>
        </w:tc>
      </w:tr>
      <w:tr w:rsidR="00967FED" w:rsidRPr="006455F6" w14:paraId="0CF8D9D4" w14:textId="77777777" w:rsidTr="00126D5E">
        <w:trPr>
          <w:trHeight w:val="416"/>
        </w:trPr>
        <w:tc>
          <w:tcPr>
            <w:tcW w:w="1929" w:type="dxa"/>
          </w:tcPr>
          <w:p w14:paraId="70D5DEDC" w14:textId="77777777" w:rsidR="00967FED" w:rsidRPr="006455F6" w:rsidRDefault="00967FED" w:rsidP="00126D5E">
            <w:pPr>
              <w:spacing w:after="120"/>
              <w:rPr>
                <w:sz w:val="22"/>
              </w:rPr>
            </w:pPr>
            <w:r w:rsidRPr="006455F6">
              <w:rPr>
                <w:sz w:val="22"/>
              </w:rPr>
              <w:t>OUT</w:t>
            </w:r>
          </w:p>
        </w:tc>
        <w:tc>
          <w:tcPr>
            <w:tcW w:w="1869" w:type="dxa"/>
          </w:tcPr>
          <w:p w14:paraId="57D39B80" w14:textId="77777777" w:rsidR="00967FED" w:rsidRPr="006455F6" w:rsidRDefault="00967FED" w:rsidP="00126D5E">
            <w:pPr>
              <w:spacing w:after="120"/>
              <w:rPr>
                <w:sz w:val="22"/>
              </w:rPr>
            </w:pPr>
            <w:r w:rsidRPr="006455F6">
              <w:rPr>
                <w:sz w:val="22"/>
              </w:rPr>
              <w:t>faultResponse</w:t>
            </w:r>
          </w:p>
        </w:tc>
        <w:tc>
          <w:tcPr>
            <w:tcW w:w="5040" w:type="dxa"/>
          </w:tcPr>
          <w:p w14:paraId="6C0167D2" w14:textId="77777777" w:rsidR="00967FED" w:rsidRPr="006455F6" w:rsidRDefault="00967FED" w:rsidP="00126D5E">
            <w:pPr>
              <w:spacing w:after="120"/>
              <w:rPr>
                <w:sz w:val="22"/>
              </w:rPr>
            </w:pPr>
            <w:r w:rsidRPr="006455F6">
              <w:rPr>
                <w:sz w:val="22"/>
              </w:rPr>
              <w:t>XML</w:t>
            </w:r>
          </w:p>
        </w:tc>
      </w:tr>
    </w:tbl>
    <w:p w14:paraId="41C95B47" w14:textId="77777777" w:rsidR="00967FED" w:rsidRPr="0011702E" w:rsidRDefault="00967FED" w:rsidP="00ED6BE2">
      <w:pPr>
        <w:pStyle w:val="CS-Bodytext"/>
        <w:numPr>
          <w:ilvl w:val="0"/>
          <w:numId w:val="90"/>
        </w:numPr>
        <w:spacing w:before="120"/>
        <w:ind w:right="14"/>
      </w:pPr>
      <w:r>
        <w:rPr>
          <w:b/>
          <w:bCs/>
        </w:rPr>
        <w:t>Examples:</w:t>
      </w:r>
    </w:p>
    <w:p w14:paraId="64BF94A6" w14:textId="77777777" w:rsidR="00967FED" w:rsidRPr="0011702E" w:rsidRDefault="00967FED" w:rsidP="00ED6BE2">
      <w:pPr>
        <w:pStyle w:val="CS-Bodytext"/>
        <w:numPr>
          <w:ilvl w:val="1"/>
          <w:numId w:val="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890"/>
        <w:gridCol w:w="5166"/>
      </w:tblGrid>
      <w:tr w:rsidR="00967FED" w:rsidRPr="006455F6" w14:paraId="4CC55170" w14:textId="77777777" w:rsidTr="00126D5E">
        <w:trPr>
          <w:tblHeader/>
        </w:trPr>
        <w:tc>
          <w:tcPr>
            <w:tcW w:w="1908" w:type="dxa"/>
            <w:shd w:val="clear" w:color="auto" w:fill="B3B3B3"/>
          </w:tcPr>
          <w:p w14:paraId="24B686B0" w14:textId="77777777" w:rsidR="00967FED" w:rsidRPr="006455F6" w:rsidRDefault="00967FED" w:rsidP="00126D5E">
            <w:pPr>
              <w:spacing w:after="120"/>
              <w:rPr>
                <w:b/>
                <w:sz w:val="22"/>
              </w:rPr>
            </w:pPr>
            <w:r w:rsidRPr="006455F6">
              <w:rPr>
                <w:b/>
                <w:sz w:val="22"/>
              </w:rPr>
              <w:t>Direction</w:t>
            </w:r>
          </w:p>
        </w:tc>
        <w:tc>
          <w:tcPr>
            <w:tcW w:w="1890" w:type="dxa"/>
            <w:shd w:val="clear" w:color="auto" w:fill="B3B3B3"/>
          </w:tcPr>
          <w:p w14:paraId="0959D460" w14:textId="77777777" w:rsidR="00967FED" w:rsidRPr="006455F6" w:rsidRDefault="00967FED" w:rsidP="00126D5E">
            <w:pPr>
              <w:spacing w:after="120"/>
              <w:rPr>
                <w:b/>
                <w:sz w:val="22"/>
              </w:rPr>
            </w:pPr>
            <w:r w:rsidRPr="006455F6">
              <w:rPr>
                <w:b/>
                <w:sz w:val="22"/>
              </w:rPr>
              <w:t>Parameter Name</w:t>
            </w:r>
          </w:p>
        </w:tc>
        <w:tc>
          <w:tcPr>
            <w:tcW w:w="5058" w:type="dxa"/>
            <w:shd w:val="clear" w:color="auto" w:fill="B3B3B3"/>
          </w:tcPr>
          <w:p w14:paraId="56351076" w14:textId="77777777" w:rsidR="00967FED" w:rsidRPr="006455F6" w:rsidRDefault="00967FED" w:rsidP="00126D5E">
            <w:pPr>
              <w:spacing w:after="120"/>
              <w:rPr>
                <w:b/>
                <w:sz w:val="22"/>
              </w:rPr>
            </w:pPr>
            <w:r w:rsidRPr="006455F6">
              <w:rPr>
                <w:b/>
                <w:sz w:val="22"/>
              </w:rPr>
              <w:t>Parameter Value</w:t>
            </w:r>
          </w:p>
        </w:tc>
      </w:tr>
      <w:tr w:rsidR="00967FED" w:rsidRPr="006455F6" w14:paraId="1A50F2AD" w14:textId="77777777" w:rsidTr="00126D5E">
        <w:trPr>
          <w:trHeight w:val="260"/>
        </w:trPr>
        <w:tc>
          <w:tcPr>
            <w:tcW w:w="1908" w:type="dxa"/>
          </w:tcPr>
          <w:p w14:paraId="48D215F8" w14:textId="77777777" w:rsidR="00967FED" w:rsidRPr="006455F6" w:rsidRDefault="00967FED" w:rsidP="00126D5E">
            <w:pPr>
              <w:spacing w:after="120"/>
              <w:rPr>
                <w:sz w:val="22"/>
              </w:rPr>
            </w:pPr>
            <w:r w:rsidRPr="006455F6">
              <w:rPr>
                <w:sz w:val="22"/>
              </w:rPr>
              <w:t>IN</w:t>
            </w:r>
          </w:p>
        </w:tc>
        <w:tc>
          <w:tcPr>
            <w:tcW w:w="1890" w:type="dxa"/>
          </w:tcPr>
          <w:p w14:paraId="3EA1B498" w14:textId="77777777" w:rsidR="00967FED" w:rsidRPr="006455F6" w:rsidRDefault="00967FED" w:rsidP="00126D5E">
            <w:pPr>
              <w:spacing w:after="120"/>
              <w:rPr>
                <w:sz w:val="22"/>
              </w:rPr>
            </w:pPr>
            <w:r w:rsidRPr="006455F6">
              <w:rPr>
                <w:sz w:val="22"/>
              </w:rPr>
              <w:t>fullResourcePath</w:t>
            </w:r>
          </w:p>
        </w:tc>
        <w:tc>
          <w:tcPr>
            <w:tcW w:w="5058" w:type="dxa"/>
          </w:tcPr>
          <w:p w14:paraId="5C99FB7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w:t>
            </w:r>
          </w:p>
        </w:tc>
      </w:tr>
      <w:tr w:rsidR="00967FED" w:rsidRPr="006455F6" w14:paraId="3FBA33DE" w14:textId="77777777" w:rsidTr="00126D5E">
        <w:tc>
          <w:tcPr>
            <w:tcW w:w="1908" w:type="dxa"/>
          </w:tcPr>
          <w:p w14:paraId="2E7AA6A6" w14:textId="77777777" w:rsidR="00967FED" w:rsidRPr="006455F6" w:rsidRDefault="00967FED" w:rsidP="00126D5E">
            <w:pPr>
              <w:spacing w:after="120"/>
              <w:rPr>
                <w:sz w:val="22"/>
              </w:rPr>
            </w:pPr>
            <w:r w:rsidRPr="006455F6">
              <w:rPr>
                <w:sz w:val="22"/>
              </w:rPr>
              <w:t>IN</w:t>
            </w:r>
          </w:p>
        </w:tc>
        <w:tc>
          <w:tcPr>
            <w:tcW w:w="1890" w:type="dxa"/>
          </w:tcPr>
          <w:p w14:paraId="3257F2F1" w14:textId="77777777" w:rsidR="00967FED" w:rsidRPr="006455F6" w:rsidRDefault="00967FED" w:rsidP="00126D5E">
            <w:pPr>
              <w:spacing w:after="120"/>
              <w:rPr>
                <w:sz w:val="22"/>
              </w:rPr>
            </w:pPr>
            <w:r w:rsidRPr="006455F6">
              <w:rPr>
                <w:sz w:val="22"/>
              </w:rPr>
              <w:t>resourceType</w:t>
            </w:r>
          </w:p>
        </w:tc>
        <w:tc>
          <w:tcPr>
            <w:tcW w:w="5058" w:type="dxa"/>
          </w:tcPr>
          <w:p w14:paraId="730FC9B6" w14:textId="77777777" w:rsidR="00967FED" w:rsidRPr="006455F6" w:rsidRDefault="00967FED" w:rsidP="00126D5E">
            <w:pPr>
              <w:spacing w:after="120"/>
              <w:rPr>
                <w:sz w:val="22"/>
              </w:rPr>
            </w:pPr>
            <w:r w:rsidRPr="006455F6">
              <w:rPr>
                <w:sz w:val="22"/>
              </w:rPr>
              <w:t>‘PROCEDURE’</w:t>
            </w:r>
          </w:p>
        </w:tc>
      </w:tr>
      <w:tr w:rsidR="00967FED" w:rsidRPr="006455F6" w14:paraId="4AEB188D" w14:textId="77777777" w:rsidTr="00126D5E">
        <w:tc>
          <w:tcPr>
            <w:tcW w:w="1908" w:type="dxa"/>
          </w:tcPr>
          <w:p w14:paraId="6564A316" w14:textId="77777777" w:rsidR="00967FED" w:rsidRPr="006455F6" w:rsidRDefault="00967FED" w:rsidP="00126D5E">
            <w:pPr>
              <w:spacing w:after="120"/>
              <w:rPr>
                <w:sz w:val="22"/>
              </w:rPr>
            </w:pPr>
            <w:r w:rsidRPr="006455F6">
              <w:rPr>
                <w:sz w:val="22"/>
              </w:rPr>
              <w:t>OUT</w:t>
            </w:r>
          </w:p>
        </w:tc>
        <w:tc>
          <w:tcPr>
            <w:tcW w:w="1890" w:type="dxa"/>
          </w:tcPr>
          <w:p w14:paraId="60D18238" w14:textId="77777777" w:rsidR="00967FED" w:rsidRPr="006455F6" w:rsidRDefault="00967FED" w:rsidP="00126D5E">
            <w:pPr>
              <w:spacing w:after="120"/>
              <w:rPr>
                <w:sz w:val="22"/>
              </w:rPr>
            </w:pPr>
            <w:r w:rsidRPr="006455F6">
              <w:rPr>
                <w:sz w:val="22"/>
              </w:rPr>
              <w:t>cacheConfigured</w:t>
            </w:r>
          </w:p>
        </w:tc>
        <w:tc>
          <w:tcPr>
            <w:tcW w:w="5058" w:type="dxa"/>
          </w:tcPr>
          <w:p w14:paraId="607D8884" w14:textId="77777777" w:rsidR="00967FED" w:rsidRPr="006455F6" w:rsidRDefault="00967FED" w:rsidP="00126D5E">
            <w:pPr>
              <w:spacing w:after="120"/>
              <w:rPr>
                <w:sz w:val="22"/>
              </w:rPr>
            </w:pPr>
            <w:r w:rsidRPr="006455F6">
              <w:rPr>
                <w:sz w:val="22"/>
              </w:rPr>
              <w:t>‘true’ or ‘false’</w:t>
            </w:r>
          </w:p>
        </w:tc>
      </w:tr>
      <w:tr w:rsidR="00967FED" w:rsidRPr="006455F6" w14:paraId="1BCDB61F" w14:textId="77777777" w:rsidTr="00126D5E">
        <w:tc>
          <w:tcPr>
            <w:tcW w:w="1908" w:type="dxa"/>
          </w:tcPr>
          <w:p w14:paraId="3819C8F1" w14:textId="77777777" w:rsidR="00967FED" w:rsidRPr="006455F6" w:rsidRDefault="00967FED" w:rsidP="00126D5E">
            <w:pPr>
              <w:spacing w:after="120"/>
              <w:rPr>
                <w:sz w:val="22"/>
              </w:rPr>
            </w:pPr>
            <w:r w:rsidRPr="006455F6">
              <w:rPr>
                <w:sz w:val="22"/>
              </w:rPr>
              <w:t>OUT</w:t>
            </w:r>
          </w:p>
        </w:tc>
        <w:tc>
          <w:tcPr>
            <w:tcW w:w="1890" w:type="dxa"/>
          </w:tcPr>
          <w:p w14:paraId="503E98B8" w14:textId="77777777" w:rsidR="00967FED" w:rsidRPr="006455F6" w:rsidRDefault="00967FED" w:rsidP="00126D5E">
            <w:pPr>
              <w:spacing w:after="120"/>
              <w:rPr>
                <w:sz w:val="22"/>
              </w:rPr>
            </w:pPr>
            <w:r w:rsidRPr="006455F6">
              <w:rPr>
                <w:sz w:val="22"/>
              </w:rPr>
              <w:t>createResponse</w:t>
            </w:r>
          </w:p>
        </w:tc>
        <w:tc>
          <w:tcPr>
            <w:tcW w:w="5058" w:type="dxa"/>
          </w:tcPr>
          <w:p w14:paraId="0C75BC83" w14:textId="77777777" w:rsidR="00967FED" w:rsidRPr="006455F6" w:rsidRDefault="00967FED" w:rsidP="00126D5E">
            <w:pPr>
              <w:spacing w:after="120"/>
              <w:rPr>
                <w:sz w:val="22"/>
              </w:rPr>
            </w:pPr>
            <w:r w:rsidRPr="006455F6">
              <w:rPr>
                <w:sz w:val="22"/>
              </w:rPr>
              <w:t>XML not shown here</w:t>
            </w:r>
          </w:p>
        </w:tc>
      </w:tr>
      <w:tr w:rsidR="00967FED" w:rsidRPr="006455F6" w14:paraId="182F0B44" w14:textId="77777777" w:rsidTr="00126D5E">
        <w:tc>
          <w:tcPr>
            <w:tcW w:w="1908" w:type="dxa"/>
          </w:tcPr>
          <w:p w14:paraId="3DD09682" w14:textId="77777777" w:rsidR="00967FED" w:rsidRPr="006455F6" w:rsidRDefault="00967FED" w:rsidP="00126D5E">
            <w:pPr>
              <w:spacing w:after="120"/>
              <w:rPr>
                <w:sz w:val="22"/>
              </w:rPr>
            </w:pPr>
            <w:r w:rsidRPr="006455F6">
              <w:rPr>
                <w:sz w:val="22"/>
              </w:rPr>
              <w:t>OUT</w:t>
            </w:r>
          </w:p>
        </w:tc>
        <w:tc>
          <w:tcPr>
            <w:tcW w:w="1890" w:type="dxa"/>
          </w:tcPr>
          <w:p w14:paraId="062ACB80" w14:textId="77777777" w:rsidR="00967FED" w:rsidRPr="006455F6" w:rsidRDefault="00967FED" w:rsidP="00126D5E">
            <w:pPr>
              <w:spacing w:after="120"/>
              <w:rPr>
                <w:sz w:val="22"/>
              </w:rPr>
            </w:pPr>
            <w:r w:rsidRPr="006455F6">
              <w:rPr>
                <w:sz w:val="22"/>
              </w:rPr>
              <w:t>faultResponse</w:t>
            </w:r>
          </w:p>
        </w:tc>
        <w:tc>
          <w:tcPr>
            <w:tcW w:w="5058" w:type="dxa"/>
          </w:tcPr>
          <w:p w14:paraId="32CDB1E9" w14:textId="77777777" w:rsidR="00967FED" w:rsidRPr="006455F6" w:rsidRDefault="00967FED" w:rsidP="00126D5E">
            <w:pPr>
              <w:spacing w:after="120"/>
              <w:rPr>
                <w:sz w:val="22"/>
              </w:rPr>
            </w:pPr>
            <w:r w:rsidRPr="006455F6">
              <w:rPr>
                <w:sz w:val="22"/>
              </w:rPr>
              <w:t>XML not shown here</w:t>
            </w:r>
          </w:p>
        </w:tc>
      </w:tr>
    </w:tbl>
    <w:p w14:paraId="5FCFFE73" w14:textId="77777777" w:rsidR="00967FED" w:rsidRPr="00582C6C" w:rsidRDefault="00967FED" w:rsidP="00967FED">
      <w:pPr>
        <w:pStyle w:val="Heading3"/>
        <w:rPr>
          <w:color w:val="1F497D"/>
          <w:sz w:val="23"/>
          <w:szCs w:val="23"/>
        </w:rPr>
      </w:pPr>
      <w:bookmarkStart w:id="688" w:name="_Toc364763124"/>
      <w:bookmarkStart w:id="689" w:name="_Toc385311293"/>
      <w:bookmarkStart w:id="690" w:name="_Toc484033092"/>
      <w:bookmarkStart w:id="691" w:name="_Toc509346773"/>
      <w:r w:rsidRPr="00582C6C">
        <w:rPr>
          <w:color w:val="1F497D"/>
          <w:sz w:val="23"/>
          <w:szCs w:val="23"/>
        </w:rPr>
        <w:t>getResourceCacheConfigCursor</w:t>
      </w:r>
      <w:bookmarkEnd w:id="688"/>
      <w:bookmarkEnd w:id="689"/>
      <w:bookmarkEnd w:id="690"/>
      <w:bookmarkEnd w:id="691"/>
    </w:p>
    <w:p w14:paraId="49617E4F" w14:textId="77777777" w:rsidR="00967FED" w:rsidRDefault="00967FED" w:rsidP="00967FED">
      <w:pPr>
        <w:pStyle w:val="CS-Bodytext"/>
      </w:pPr>
      <w:r>
        <w:t xml:space="preserve">Expands on </w:t>
      </w:r>
      <w:r w:rsidRPr="002106C6">
        <w:rPr>
          <w:rFonts w:ascii="Courier New" w:hAnsi="Courier New"/>
        </w:rPr>
        <w:t>repository/getResourceCacheConfig</w:t>
      </w:r>
      <w:r>
        <w:t xml:space="preserve"> by providing more detailed information about a resource’s caching configuration. </w:t>
      </w:r>
    </w:p>
    <w:p w14:paraId="3C377231" w14:textId="77777777" w:rsidR="00967FED" w:rsidRDefault="00967FED" w:rsidP="00ED6BE2">
      <w:pPr>
        <w:pStyle w:val="CS-Bodytext"/>
        <w:numPr>
          <w:ilvl w:val="0"/>
          <w:numId w:val="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800"/>
        <w:gridCol w:w="5598"/>
      </w:tblGrid>
      <w:tr w:rsidR="00967FED" w:rsidRPr="006455F6" w14:paraId="201CCFF6" w14:textId="77777777" w:rsidTr="00126D5E">
        <w:trPr>
          <w:tblHeader/>
        </w:trPr>
        <w:tc>
          <w:tcPr>
            <w:tcW w:w="1458" w:type="dxa"/>
            <w:shd w:val="clear" w:color="auto" w:fill="B3B3B3"/>
          </w:tcPr>
          <w:p w14:paraId="3624A54E"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36E68391" w14:textId="77777777" w:rsidR="00967FED" w:rsidRPr="006455F6" w:rsidRDefault="00967FED" w:rsidP="00126D5E">
            <w:pPr>
              <w:spacing w:after="120"/>
              <w:rPr>
                <w:b/>
                <w:sz w:val="22"/>
              </w:rPr>
            </w:pPr>
            <w:r w:rsidRPr="006455F6">
              <w:rPr>
                <w:b/>
                <w:sz w:val="22"/>
              </w:rPr>
              <w:t>Parameter Name</w:t>
            </w:r>
          </w:p>
        </w:tc>
        <w:tc>
          <w:tcPr>
            <w:tcW w:w="5598" w:type="dxa"/>
            <w:shd w:val="clear" w:color="auto" w:fill="B3B3B3"/>
          </w:tcPr>
          <w:p w14:paraId="44523089" w14:textId="77777777" w:rsidR="00967FED" w:rsidRPr="006455F6" w:rsidRDefault="00967FED" w:rsidP="00126D5E">
            <w:pPr>
              <w:spacing w:after="120"/>
              <w:rPr>
                <w:b/>
                <w:sz w:val="22"/>
              </w:rPr>
            </w:pPr>
            <w:r w:rsidRPr="006455F6">
              <w:rPr>
                <w:b/>
                <w:sz w:val="22"/>
              </w:rPr>
              <w:t>Parameter Type</w:t>
            </w:r>
          </w:p>
        </w:tc>
      </w:tr>
      <w:tr w:rsidR="00967FED" w:rsidRPr="006455F6" w14:paraId="7FDEB0F0" w14:textId="77777777" w:rsidTr="00126D5E">
        <w:trPr>
          <w:trHeight w:val="260"/>
        </w:trPr>
        <w:tc>
          <w:tcPr>
            <w:tcW w:w="1458" w:type="dxa"/>
          </w:tcPr>
          <w:p w14:paraId="0C62E231" w14:textId="77777777" w:rsidR="00967FED" w:rsidRPr="006455F6" w:rsidRDefault="00967FED" w:rsidP="00126D5E">
            <w:pPr>
              <w:spacing w:after="120"/>
              <w:rPr>
                <w:sz w:val="22"/>
              </w:rPr>
            </w:pPr>
            <w:r w:rsidRPr="006455F6">
              <w:rPr>
                <w:sz w:val="22"/>
              </w:rPr>
              <w:lastRenderedPageBreak/>
              <w:t>IN</w:t>
            </w:r>
          </w:p>
        </w:tc>
        <w:tc>
          <w:tcPr>
            <w:tcW w:w="1800" w:type="dxa"/>
          </w:tcPr>
          <w:p w14:paraId="488C32C3" w14:textId="77777777" w:rsidR="00967FED" w:rsidRPr="006455F6" w:rsidRDefault="00967FED" w:rsidP="00126D5E">
            <w:pPr>
              <w:spacing w:after="120"/>
              <w:rPr>
                <w:sz w:val="22"/>
              </w:rPr>
            </w:pPr>
            <w:r w:rsidRPr="006455F6">
              <w:rPr>
                <w:sz w:val="22"/>
              </w:rPr>
              <w:t>inResourcePath</w:t>
            </w:r>
          </w:p>
        </w:tc>
        <w:tc>
          <w:tcPr>
            <w:tcW w:w="5598" w:type="dxa"/>
          </w:tcPr>
          <w:p w14:paraId="45844F30" w14:textId="77777777" w:rsidR="00967FED" w:rsidRPr="006455F6" w:rsidRDefault="00967FED" w:rsidP="00126D5E">
            <w:pPr>
              <w:spacing w:after="120"/>
              <w:rPr>
                <w:sz w:val="22"/>
              </w:rPr>
            </w:pPr>
            <w:r w:rsidRPr="006455F6">
              <w:rPr>
                <w:sz w:val="22"/>
              </w:rPr>
              <w:t>/lib/resource/ResourceDefs.ResourcePath (VARCHAR(4096) as of CIS 5.1)</w:t>
            </w:r>
          </w:p>
        </w:tc>
      </w:tr>
      <w:tr w:rsidR="00967FED" w:rsidRPr="006455F6" w14:paraId="1C4677FC" w14:textId="77777777" w:rsidTr="00126D5E">
        <w:tc>
          <w:tcPr>
            <w:tcW w:w="1458" w:type="dxa"/>
          </w:tcPr>
          <w:p w14:paraId="1D36D27D" w14:textId="77777777" w:rsidR="00967FED" w:rsidRPr="006455F6" w:rsidRDefault="00967FED" w:rsidP="00126D5E">
            <w:pPr>
              <w:spacing w:after="120"/>
              <w:rPr>
                <w:sz w:val="22"/>
              </w:rPr>
            </w:pPr>
            <w:r w:rsidRPr="006455F6">
              <w:rPr>
                <w:sz w:val="22"/>
              </w:rPr>
              <w:t>IN</w:t>
            </w:r>
          </w:p>
        </w:tc>
        <w:tc>
          <w:tcPr>
            <w:tcW w:w="1800" w:type="dxa"/>
          </w:tcPr>
          <w:p w14:paraId="5B35BD15" w14:textId="77777777" w:rsidR="00967FED" w:rsidRPr="006455F6" w:rsidRDefault="00967FED" w:rsidP="00126D5E">
            <w:pPr>
              <w:spacing w:after="120"/>
              <w:rPr>
                <w:sz w:val="22"/>
              </w:rPr>
            </w:pPr>
            <w:r w:rsidRPr="006455F6">
              <w:rPr>
                <w:sz w:val="22"/>
              </w:rPr>
              <w:t>inType</w:t>
            </w:r>
          </w:p>
        </w:tc>
        <w:tc>
          <w:tcPr>
            <w:tcW w:w="5598" w:type="dxa"/>
          </w:tcPr>
          <w:p w14:paraId="37A3A6E5"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18C38F37" w14:textId="77777777" w:rsidTr="00126D5E">
        <w:tc>
          <w:tcPr>
            <w:tcW w:w="1458" w:type="dxa"/>
          </w:tcPr>
          <w:p w14:paraId="5675BB63" w14:textId="77777777" w:rsidR="00967FED" w:rsidRPr="006455F6" w:rsidRDefault="00967FED" w:rsidP="00126D5E">
            <w:pPr>
              <w:spacing w:after="120"/>
              <w:rPr>
                <w:sz w:val="22"/>
              </w:rPr>
            </w:pPr>
            <w:r w:rsidRPr="006455F6">
              <w:rPr>
                <w:sz w:val="22"/>
              </w:rPr>
              <w:t>OUT</w:t>
            </w:r>
          </w:p>
        </w:tc>
        <w:tc>
          <w:tcPr>
            <w:tcW w:w="1800" w:type="dxa"/>
          </w:tcPr>
          <w:p w14:paraId="7DA2B1AF" w14:textId="77777777" w:rsidR="00967FED" w:rsidRPr="006455F6" w:rsidRDefault="00967FED" w:rsidP="00126D5E">
            <w:pPr>
              <w:spacing w:after="120"/>
              <w:rPr>
                <w:sz w:val="22"/>
              </w:rPr>
            </w:pPr>
            <w:r w:rsidRPr="006455F6">
              <w:rPr>
                <w:sz w:val="22"/>
              </w:rPr>
              <w:t>result</w:t>
            </w:r>
          </w:p>
        </w:tc>
        <w:tc>
          <w:tcPr>
            <w:tcW w:w="5598" w:type="dxa"/>
          </w:tcPr>
          <w:p w14:paraId="658775EA" w14:textId="77777777" w:rsidR="00967FED" w:rsidRPr="006455F6" w:rsidRDefault="00967FED" w:rsidP="00126D5E">
            <w:pPr>
              <w:spacing w:after="120"/>
              <w:rPr>
                <w:sz w:val="22"/>
              </w:rPr>
            </w:pPr>
            <w:r w:rsidRPr="006455F6">
              <w:rPr>
                <w:sz w:val="22"/>
              </w:rPr>
              <w:t>CURSOR (</w:t>
            </w:r>
            <w:r w:rsidRPr="006455F6">
              <w:rPr>
                <w:sz w:val="22"/>
              </w:rPr>
              <w:br/>
              <w:t xml:space="preserve">        configured BIT, </w:t>
            </w:r>
            <w:r w:rsidRPr="006455F6">
              <w:rPr>
                <w:sz w:val="22"/>
              </w:rPr>
              <w:br/>
              <w:t xml:space="preserve">        enabled BIT, </w:t>
            </w:r>
            <w:r w:rsidRPr="006455F6">
              <w:rPr>
                <w:sz w:val="22"/>
              </w:rPr>
              <w:br/>
              <w:t xml:space="preserve">        storageMode VARCHAR(32768), </w:t>
            </w:r>
            <w:r w:rsidRPr="006455F6">
              <w:rPr>
                <w:sz w:val="22"/>
              </w:rPr>
              <w:br/>
              <w:t xml:space="preserve">        storageDataSourcePath VARCHAR(32768), </w:t>
            </w:r>
            <w:r w:rsidRPr="006455F6">
              <w:rPr>
                <w:sz w:val="22"/>
              </w:rPr>
              <w:br/>
              <w:t xml:space="preserve">        storageTargetName VARCHAR(32768), </w:t>
            </w:r>
            <w:r w:rsidRPr="006455F6">
              <w:rPr>
                <w:sz w:val="22"/>
              </w:rPr>
              <w:br/>
              <w:t xml:space="preserve">        storagePath VARCHAR(32768), </w:t>
            </w:r>
            <w:r w:rsidRPr="006455F6">
              <w:rPr>
                <w:sz w:val="22"/>
              </w:rPr>
              <w:br/>
              <w:t xml:space="preserve">        storageType VARCHAR(32768), </w:t>
            </w:r>
            <w:r w:rsidRPr="006455F6">
              <w:rPr>
                <w:sz w:val="22"/>
              </w:rPr>
              <w:br/>
              <w:t xml:space="preserve">        refreshMode VARCHAR(32768), </w:t>
            </w:r>
            <w:r w:rsidRPr="006455F6">
              <w:rPr>
                <w:sz w:val="22"/>
              </w:rPr>
              <w:br/>
              <w:t xml:space="preserve">        scheduleMode VARCHAR(32768), </w:t>
            </w:r>
            <w:r w:rsidRPr="006455F6">
              <w:rPr>
                <w:sz w:val="22"/>
              </w:rPr>
              <w:br/>
              <w:t xml:space="preserve">        startTime TIMESTAMP, </w:t>
            </w:r>
            <w:r w:rsidRPr="006455F6">
              <w:rPr>
                <w:sz w:val="22"/>
              </w:rPr>
              <w:br/>
              <w:t xml:space="preserve">        fromTimeInADay BIGINT, </w:t>
            </w:r>
            <w:r w:rsidRPr="006455F6">
              <w:rPr>
                <w:sz w:val="22"/>
              </w:rPr>
              <w:br/>
              <w:t xml:space="preserve">        endTimeInADay BIGINT, </w:t>
            </w:r>
            <w:r w:rsidRPr="006455F6">
              <w:rPr>
                <w:sz w:val="22"/>
              </w:rPr>
              <w:br/>
              <w:t xml:space="preserve">        recurringDay INTEGER, </w:t>
            </w:r>
            <w:r w:rsidRPr="006455F6">
              <w:rPr>
                <w:sz w:val="22"/>
              </w:rPr>
              <w:br/>
              <w:t xml:space="preserve">        "interval" INTEGER, </w:t>
            </w:r>
            <w:r w:rsidRPr="006455F6">
              <w:rPr>
                <w:sz w:val="22"/>
              </w:rPr>
              <w:br/>
              <w:t xml:space="preserve">        period VARCHAR(32768), </w:t>
            </w:r>
            <w:r w:rsidRPr="006455F6">
              <w:rPr>
                <w:sz w:val="22"/>
              </w:rPr>
              <w:br/>
              <w:t xml:space="preserve">        "count" INTEGER, </w:t>
            </w:r>
            <w:r w:rsidRPr="006455F6">
              <w:rPr>
                <w:sz w:val="22"/>
              </w:rPr>
              <w:br/>
              <w:t xml:space="preserve">        isCluster BIT, </w:t>
            </w:r>
            <w:r w:rsidRPr="006455F6">
              <w:rPr>
                <w:sz w:val="22"/>
              </w:rPr>
              <w:br/>
              <w:t xml:space="preserve">        expirationPeriod BIGINT, </w:t>
            </w:r>
            <w:r w:rsidRPr="006455F6">
              <w:rPr>
                <w:sz w:val="22"/>
              </w:rPr>
              <w:br/>
              <w:t xml:space="preserve">        clearRule VARCHAR(32768)</w:t>
            </w:r>
            <w:r w:rsidRPr="006455F6">
              <w:rPr>
                <w:sz w:val="22"/>
              </w:rPr>
              <w:br/>
              <w:t xml:space="preserve">    )</w:t>
            </w:r>
          </w:p>
        </w:tc>
      </w:tr>
    </w:tbl>
    <w:p w14:paraId="2159F877" w14:textId="77777777" w:rsidR="00967FED" w:rsidRPr="0011702E" w:rsidRDefault="00967FED" w:rsidP="00ED6BE2">
      <w:pPr>
        <w:pStyle w:val="CS-Bodytext"/>
        <w:numPr>
          <w:ilvl w:val="0"/>
          <w:numId w:val="91"/>
        </w:numPr>
        <w:spacing w:before="120"/>
        <w:ind w:right="14"/>
      </w:pPr>
      <w:r>
        <w:rPr>
          <w:b/>
          <w:bCs/>
        </w:rPr>
        <w:t>Examples:</w:t>
      </w:r>
    </w:p>
    <w:p w14:paraId="139DABA6" w14:textId="77777777" w:rsidR="00967FED" w:rsidRPr="0011702E" w:rsidRDefault="00967FED" w:rsidP="00ED6BE2">
      <w:pPr>
        <w:pStyle w:val="CS-Bodytext"/>
        <w:numPr>
          <w:ilvl w:val="1"/>
          <w:numId w:val="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597"/>
        <w:gridCol w:w="6146"/>
      </w:tblGrid>
      <w:tr w:rsidR="00967FED" w:rsidRPr="006455F6" w14:paraId="4088297E" w14:textId="77777777" w:rsidTr="00126D5E">
        <w:trPr>
          <w:tblHeader/>
        </w:trPr>
        <w:tc>
          <w:tcPr>
            <w:tcW w:w="1078" w:type="dxa"/>
            <w:shd w:val="clear" w:color="auto" w:fill="B3B3B3"/>
          </w:tcPr>
          <w:p w14:paraId="22CEBE8C" w14:textId="77777777" w:rsidR="00967FED" w:rsidRPr="006455F6" w:rsidRDefault="00967FED" w:rsidP="00126D5E">
            <w:pPr>
              <w:spacing w:after="120"/>
              <w:rPr>
                <w:b/>
                <w:sz w:val="22"/>
              </w:rPr>
            </w:pPr>
            <w:r w:rsidRPr="006455F6">
              <w:rPr>
                <w:b/>
                <w:sz w:val="22"/>
              </w:rPr>
              <w:t>Direction</w:t>
            </w:r>
          </w:p>
        </w:tc>
        <w:tc>
          <w:tcPr>
            <w:tcW w:w="1568" w:type="dxa"/>
            <w:shd w:val="clear" w:color="auto" w:fill="B3B3B3"/>
          </w:tcPr>
          <w:p w14:paraId="7070C005" w14:textId="77777777" w:rsidR="00967FED" w:rsidRPr="006455F6" w:rsidRDefault="00967FED" w:rsidP="00126D5E">
            <w:pPr>
              <w:spacing w:after="120"/>
              <w:rPr>
                <w:b/>
                <w:sz w:val="22"/>
              </w:rPr>
            </w:pPr>
            <w:r w:rsidRPr="006455F6">
              <w:rPr>
                <w:b/>
                <w:sz w:val="22"/>
              </w:rPr>
              <w:t>Parameter Name</w:t>
            </w:r>
          </w:p>
        </w:tc>
        <w:tc>
          <w:tcPr>
            <w:tcW w:w="6023" w:type="dxa"/>
            <w:shd w:val="clear" w:color="auto" w:fill="B3B3B3"/>
          </w:tcPr>
          <w:p w14:paraId="308384BE" w14:textId="77777777" w:rsidR="00967FED" w:rsidRPr="006455F6" w:rsidRDefault="00967FED" w:rsidP="00126D5E">
            <w:pPr>
              <w:spacing w:after="120"/>
              <w:rPr>
                <w:b/>
                <w:sz w:val="22"/>
              </w:rPr>
            </w:pPr>
            <w:r w:rsidRPr="006455F6">
              <w:rPr>
                <w:b/>
                <w:sz w:val="22"/>
              </w:rPr>
              <w:t>Parameter Value</w:t>
            </w:r>
          </w:p>
        </w:tc>
      </w:tr>
      <w:tr w:rsidR="00967FED" w:rsidRPr="006455F6" w14:paraId="7FEF4B79" w14:textId="77777777" w:rsidTr="00126D5E">
        <w:trPr>
          <w:trHeight w:val="260"/>
        </w:trPr>
        <w:tc>
          <w:tcPr>
            <w:tcW w:w="1078" w:type="dxa"/>
          </w:tcPr>
          <w:p w14:paraId="42AC90A7" w14:textId="77777777" w:rsidR="00967FED" w:rsidRPr="006455F6" w:rsidRDefault="00967FED" w:rsidP="00126D5E">
            <w:pPr>
              <w:spacing w:after="120"/>
              <w:rPr>
                <w:sz w:val="22"/>
              </w:rPr>
            </w:pPr>
            <w:r w:rsidRPr="006455F6">
              <w:rPr>
                <w:sz w:val="22"/>
              </w:rPr>
              <w:t>IN</w:t>
            </w:r>
          </w:p>
        </w:tc>
        <w:tc>
          <w:tcPr>
            <w:tcW w:w="1568" w:type="dxa"/>
          </w:tcPr>
          <w:p w14:paraId="71363440" w14:textId="77777777" w:rsidR="00967FED" w:rsidRPr="006455F6" w:rsidRDefault="00967FED" w:rsidP="00126D5E">
            <w:pPr>
              <w:spacing w:after="120"/>
              <w:rPr>
                <w:sz w:val="22"/>
              </w:rPr>
            </w:pPr>
            <w:r w:rsidRPr="006455F6">
              <w:rPr>
                <w:sz w:val="22"/>
              </w:rPr>
              <w:t>inResourcePath</w:t>
            </w:r>
          </w:p>
        </w:tc>
        <w:tc>
          <w:tcPr>
            <w:tcW w:w="6023" w:type="dxa"/>
          </w:tcPr>
          <w:p w14:paraId="477F766F" w14:textId="77777777" w:rsidR="00967FED" w:rsidRPr="006455F6" w:rsidRDefault="00967FED" w:rsidP="00126D5E">
            <w:pPr>
              <w:spacing w:after="120"/>
              <w:rPr>
                <w:sz w:val="22"/>
              </w:rPr>
            </w:pPr>
            <w:r w:rsidRPr="006455F6">
              <w:rPr>
                <w:sz w:val="22"/>
              </w:rPr>
              <w:t>‘/shared/examples/ds_orders/orders’</w:t>
            </w:r>
          </w:p>
        </w:tc>
      </w:tr>
      <w:tr w:rsidR="00967FED" w:rsidRPr="006455F6" w14:paraId="73ABC071" w14:textId="77777777" w:rsidTr="00126D5E">
        <w:tc>
          <w:tcPr>
            <w:tcW w:w="1078" w:type="dxa"/>
          </w:tcPr>
          <w:p w14:paraId="1A2F6848" w14:textId="77777777" w:rsidR="00967FED" w:rsidRPr="006455F6" w:rsidRDefault="00967FED" w:rsidP="00126D5E">
            <w:pPr>
              <w:spacing w:after="120"/>
              <w:rPr>
                <w:sz w:val="22"/>
              </w:rPr>
            </w:pPr>
            <w:r w:rsidRPr="006455F6">
              <w:rPr>
                <w:sz w:val="22"/>
              </w:rPr>
              <w:t>IN</w:t>
            </w:r>
          </w:p>
        </w:tc>
        <w:tc>
          <w:tcPr>
            <w:tcW w:w="1568" w:type="dxa"/>
          </w:tcPr>
          <w:p w14:paraId="27C0476F" w14:textId="77777777" w:rsidR="00967FED" w:rsidRPr="006455F6" w:rsidRDefault="00967FED" w:rsidP="00126D5E">
            <w:pPr>
              <w:spacing w:after="120"/>
              <w:rPr>
                <w:sz w:val="22"/>
              </w:rPr>
            </w:pPr>
            <w:r w:rsidRPr="006455F6">
              <w:rPr>
                <w:sz w:val="22"/>
              </w:rPr>
              <w:t>inType</w:t>
            </w:r>
          </w:p>
        </w:tc>
        <w:tc>
          <w:tcPr>
            <w:tcW w:w="6023" w:type="dxa"/>
          </w:tcPr>
          <w:p w14:paraId="1681266C" w14:textId="77777777" w:rsidR="00967FED" w:rsidRPr="006455F6" w:rsidRDefault="00967FED" w:rsidP="00126D5E">
            <w:pPr>
              <w:spacing w:after="120"/>
              <w:rPr>
                <w:sz w:val="22"/>
              </w:rPr>
            </w:pPr>
            <w:r w:rsidRPr="006455F6">
              <w:rPr>
                <w:sz w:val="22"/>
              </w:rPr>
              <w:t>‘TABLE’</w:t>
            </w:r>
          </w:p>
        </w:tc>
      </w:tr>
      <w:tr w:rsidR="00967FED" w:rsidRPr="006455F6" w14:paraId="2FFAC645" w14:textId="77777777" w:rsidTr="00126D5E">
        <w:tc>
          <w:tcPr>
            <w:tcW w:w="1078" w:type="dxa"/>
          </w:tcPr>
          <w:p w14:paraId="1F02ACA2" w14:textId="77777777" w:rsidR="00967FED" w:rsidRPr="006455F6" w:rsidRDefault="00967FED" w:rsidP="00126D5E">
            <w:pPr>
              <w:spacing w:after="120"/>
              <w:rPr>
                <w:sz w:val="22"/>
              </w:rPr>
            </w:pPr>
            <w:r w:rsidRPr="006455F6">
              <w:rPr>
                <w:sz w:val="22"/>
              </w:rPr>
              <w:t>OUT</w:t>
            </w:r>
          </w:p>
        </w:tc>
        <w:tc>
          <w:tcPr>
            <w:tcW w:w="1568" w:type="dxa"/>
          </w:tcPr>
          <w:p w14:paraId="44A586D0" w14:textId="77777777" w:rsidR="00967FED" w:rsidRPr="006455F6" w:rsidRDefault="00967FED" w:rsidP="00126D5E">
            <w:pPr>
              <w:spacing w:after="120"/>
              <w:rPr>
                <w:sz w:val="22"/>
              </w:rPr>
            </w:pPr>
            <w:r w:rsidRPr="006455F6">
              <w:rPr>
                <w:sz w:val="22"/>
              </w:rPr>
              <w:t>result</w:t>
            </w:r>
          </w:p>
        </w:tc>
        <w:tc>
          <w:tcPr>
            <w:tcW w:w="6023"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189"/>
              <w:gridCol w:w="3741"/>
            </w:tblGrid>
            <w:tr w:rsidR="00967FED" w:rsidRPr="006455F6" w14:paraId="3EAB17DA" w14:textId="77777777" w:rsidTr="00126D5E">
              <w:trPr>
                <w:tblCellSpacing w:w="15" w:type="dxa"/>
              </w:trPr>
              <w:tc>
                <w:tcPr>
                  <w:tcW w:w="0" w:type="auto"/>
                  <w:shd w:val="clear" w:color="auto" w:fill="auto"/>
                </w:tcPr>
                <w:p w14:paraId="1D31A9BD" w14:textId="77777777" w:rsidR="00967FED" w:rsidRPr="006455F6" w:rsidRDefault="00967FED" w:rsidP="00126D5E">
                  <w:pPr>
                    <w:rPr>
                      <w:rFonts w:cs="Helvetica"/>
                      <w:sz w:val="22"/>
                    </w:rPr>
                  </w:pPr>
                  <w:r w:rsidRPr="006455F6">
                    <w:rPr>
                      <w:rFonts w:cs="Helvetica"/>
                      <w:sz w:val="22"/>
                    </w:rPr>
                    <w:t xml:space="preserve">configured: </w:t>
                  </w:r>
                </w:p>
              </w:tc>
              <w:tc>
                <w:tcPr>
                  <w:tcW w:w="0" w:type="auto"/>
                  <w:shd w:val="clear" w:color="auto" w:fill="auto"/>
                  <w:vAlign w:val="center"/>
                </w:tcPr>
                <w:p w14:paraId="154978C7"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7F98F86D" w14:textId="77777777" w:rsidTr="00126D5E">
              <w:trPr>
                <w:tblCellSpacing w:w="15" w:type="dxa"/>
              </w:trPr>
              <w:tc>
                <w:tcPr>
                  <w:tcW w:w="0" w:type="auto"/>
                  <w:shd w:val="clear" w:color="auto" w:fill="auto"/>
                </w:tcPr>
                <w:p w14:paraId="44BECA74" w14:textId="77777777" w:rsidR="00967FED" w:rsidRPr="006455F6" w:rsidRDefault="00967FED" w:rsidP="00126D5E">
                  <w:pPr>
                    <w:rPr>
                      <w:rFonts w:cs="Helvetica"/>
                      <w:sz w:val="22"/>
                    </w:rPr>
                  </w:pPr>
                  <w:r w:rsidRPr="006455F6">
                    <w:rPr>
                      <w:rFonts w:cs="Helvetica"/>
                      <w:sz w:val="22"/>
                    </w:rPr>
                    <w:t xml:space="preserve">enabled: </w:t>
                  </w:r>
                </w:p>
              </w:tc>
              <w:tc>
                <w:tcPr>
                  <w:tcW w:w="0" w:type="auto"/>
                  <w:shd w:val="clear" w:color="auto" w:fill="auto"/>
                  <w:vAlign w:val="center"/>
                </w:tcPr>
                <w:p w14:paraId="6669B02F" w14:textId="77777777" w:rsidR="00967FED" w:rsidRPr="006455F6" w:rsidRDefault="00967FED" w:rsidP="00126D5E">
                  <w:pPr>
                    <w:rPr>
                      <w:rFonts w:cs="Helvetica"/>
                      <w:sz w:val="22"/>
                    </w:rPr>
                  </w:pPr>
                  <w:r w:rsidRPr="006455F6">
                    <w:rPr>
                      <w:rFonts w:cs="Helvetica"/>
                      <w:sz w:val="22"/>
                    </w:rPr>
                    <w:t xml:space="preserve">1 </w:t>
                  </w:r>
                </w:p>
              </w:tc>
            </w:tr>
            <w:tr w:rsidR="00967FED" w:rsidRPr="006455F6" w14:paraId="4AAAB448" w14:textId="77777777" w:rsidTr="00126D5E">
              <w:trPr>
                <w:tblCellSpacing w:w="15" w:type="dxa"/>
              </w:trPr>
              <w:tc>
                <w:tcPr>
                  <w:tcW w:w="0" w:type="auto"/>
                  <w:shd w:val="clear" w:color="auto" w:fill="auto"/>
                </w:tcPr>
                <w:p w14:paraId="2A7F6961" w14:textId="77777777" w:rsidR="00967FED" w:rsidRPr="006455F6" w:rsidRDefault="00967FED" w:rsidP="00126D5E">
                  <w:pPr>
                    <w:rPr>
                      <w:rFonts w:cs="Helvetica"/>
                      <w:sz w:val="22"/>
                    </w:rPr>
                  </w:pPr>
                  <w:r w:rsidRPr="006455F6">
                    <w:rPr>
                      <w:rFonts w:cs="Helvetica"/>
                      <w:sz w:val="22"/>
                    </w:rPr>
                    <w:t xml:space="preserve">storageMode: </w:t>
                  </w:r>
                </w:p>
              </w:tc>
              <w:tc>
                <w:tcPr>
                  <w:tcW w:w="0" w:type="auto"/>
                  <w:shd w:val="clear" w:color="auto" w:fill="auto"/>
                  <w:vAlign w:val="center"/>
                </w:tcPr>
                <w:p w14:paraId="74FA8AC6" w14:textId="77777777" w:rsidR="00967FED" w:rsidRPr="006455F6" w:rsidRDefault="00967FED" w:rsidP="00126D5E">
                  <w:pPr>
                    <w:rPr>
                      <w:rFonts w:cs="Helvetica"/>
                      <w:sz w:val="22"/>
                    </w:rPr>
                  </w:pPr>
                  <w:r w:rsidRPr="006455F6">
                    <w:rPr>
                      <w:rFonts w:cs="Helvetica"/>
                      <w:sz w:val="22"/>
                    </w:rPr>
                    <w:t xml:space="preserve">DATA_SOURCE </w:t>
                  </w:r>
                </w:p>
              </w:tc>
            </w:tr>
            <w:tr w:rsidR="00967FED" w:rsidRPr="006455F6" w14:paraId="25489018" w14:textId="77777777" w:rsidTr="00126D5E">
              <w:trPr>
                <w:tblCellSpacing w:w="15" w:type="dxa"/>
              </w:trPr>
              <w:tc>
                <w:tcPr>
                  <w:tcW w:w="0" w:type="auto"/>
                  <w:shd w:val="clear" w:color="auto" w:fill="auto"/>
                </w:tcPr>
                <w:p w14:paraId="11D30CCB" w14:textId="77777777" w:rsidR="00967FED" w:rsidRPr="006455F6" w:rsidRDefault="00967FED" w:rsidP="00126D5E">
                  <w:pPr>
                    <w:rPr>
                      <w:rFonts w:cs="Helvetica"/>
                      <w:sz w:val="22"/>
                    </w:rPr>
                  </w:pPr>
                  <w:r w:rsidRPr="006455F6">
                    <w:rPr>
                      <w:rFonts w:cs="Helvetica"/>
                      <w:sz w:val="22"/>
                    </w:rPr>
                    <w:t xml:space="preserve">storageDataSourcePath: </w:t>
                  </w:r>
                </w:p>
              </w:tc>
              <w:tc>
                <w:tcPr>
                  <w:tcW w:w="0" w:type="auto"/>
                  <w:shd w:val="clear" w:color="auto" w:fill="auto"/>
                  <w:vAlign w:val="center"/>
                </w:tcPr>
                <w:p w14:paraId="689E8B08" w14:textId="77777777" w:rsidR="00967FED" w:rsidRPr="006455F6" w:rsidRDefault="00967FED" w:rsidP="00126D5E">
                  <w:pPr>
                    <w:rPr>
                      <w:rFonts w:cs="Helvetica"/>
                      <w:sz w:val="22"/>
                    </w:rPr>
                  </w:pPr>
                  <w:r w:rsidRPr="006455F6">
                    <w:rPr>
                      <w:rFonts w:cs="Helvetica"/>
                      <w:sz w:val="22"/>
                    </w:rPr>
                    <w:t xml:space="preserve">/shared/examples/ds_orders </w:t>
                  </w:r>
                </w:p>
              </w:tc>
            </w:tr>
            <w:tr w:rsidR="00967FED" w:rsidRPr="006455F6" w14:paraId="1F7C5A2B" w14:textId="77777777" w:rsidTr="00126D5E">
              <w:trPr>
                <w:tblCellSpacing w:w="15" w:type="dxa"/>
              </w:trPr>
              <w:tc>
                <w:tcPr>
                  <w:tcW w:w="0" w:type="auto"/>
                  <w:shd w:val="clear" w:color="auto" w:fill="auto"/>
                </w:tcPr>
                <w:p w14:paraId="6BCCA88E" w14:textId="77777777" w:rsidR="00967FED" w:rsidRPr="006455F6" w:rsidRDefault="00967FED" w:rsidP="00126D5E">
                  <w:pPr>
                    <w:rPr>
                      <w:rFonts w:cs="Helvetica"/>
                      <w:sz w:val="22"/>
                    </w:rPr>
                  </w:pPr>
                  <w:r w:rsidRPr="006455F6">
                    <w:rPr>
                      <w:rFonts w:cs="Helvetica"/>
                      <w:sz w:val="22"/>
                    </w:rPr>
                    <w:t xml:space="preserve">storageTargetName: </w:t>
                  </w:r>
                </w:p>
              </w:tc>
              <w:tc>
                <w:tcPr>
                  <w:tcW w:w="0" w:type="auto"/>
                  <w:shd w:val="clear" w:color="auto" w:fill="auto"/>
                  <w:vAlign w:val="center"/>
                </w:tcPr>
                <w:p w14:paraId="256B4680" w14:textId="77777777" w:rsidR="00967FED" w:rsidRPr="006455F6" w:rsidRDefault="00967FED" w:rsidP="00126D5E">
                  <w:pPr>
                    <w:rPr>
                      <w:rFonts w:cs="Helvetica"/>
                      <w:sz w:val="22"/>
                    </w:rPr>
                  </w:pPr>
                  <w:r w:rsidRPr="006455F6">
                    <w:rPr>
                      <w:rFonts w:cs="Helvetica"/>
                      <w:sz w:val="22"/>
                    </w:rPr>
                    <w:t xml:space="preserve">result </w:t>
                  </w:r>
                </w:p>
              </w:tc>
            </w:tr>
            <w:tr w:rsidR="00967FED" w:rsidRPr="006455F6" w14:paraId="75AEB70F" w14:textId="77777777" w:rsidTr="00126D5E">
              <w:trPr>
                <w:tblCellSpacing w:w="15" w:type="dxa"/>
              </w:trPr>
              <w:tc>
                <w:tcPr>
                  <w:tcW w:w="0" w:type="auto"/>
                  <w:shd w:val="clear" w:color="auto" w:fill="auto"/>
                </w:tcPr>
                <w:p w14:paraId="009BE9E8" w14:textId="77777777" w:rsidR="00967FED" w:rsidRPr="006455F6" w:rsidRDefault="00967FED" w:rsidP="00126D5E">
                  <w:pPr>
                    <w:rPr>
                      <w:rFonts w:cs="Helvetica"/>
                      <w:sz w:val="22"/>
                    </w:rPr>
                  </w:pPr>
                  <w:r w:rsidRPr="006455F6">
                    <w:rPr>
                      <w:rFonts w:cs="Helvetica"/>
                      <w:sz w:val="22"/>
                    </w:rPr>
                    <w:t xml:space="preserve">storagePath: </w:t>
                  </w:r>
                </w:p>
              </w:tc>
              <w:tc>
                <w:tcPr>
                  <w:tcW w:w="0" w:type="auto"/>
                  <w:shd w:val="clear" w:color="auto" w:fill="auto"/>
                  <w:vAlign w:val="center"/>
                </w:tcPr>
                <w:p w14:paraId="78692B4A" w14:textId="77777777" w:rsidR="00967FED" w:rsidRPr="006455F6" w:rsidRDefault="00967FED" w:rsidP="00126D5E">
                  <w:pPr>
                    <w:rPr>
                      <w:rFonts w:cs="Helvetica"/>
                      <w:sz w:val="22"/>
                    </w:rPr>
                  </w:pPr>
                  <w:r w:rsidRPr="006455F6">
                    <w:rPr>
                      <w:rFonts w:cs="Helvetica"/>
                      <w:sz w:val="22"/>
                    </w:rPr>
                    <w:t xml:space="preserve">/shared/examples/ds_orders/orders_cache </w:t>
                  </w:r>
                </w:p>
              </w:tc>
            </w:tr>
            <w:tr w:rsidR="00967FED" w:rsidRPr="006455F6" w14:paraId="3E389FB3" w14:textId="77777777" w:rsidTr="00126D5E">
              <w:trPr>
                <w:tblCellSpacing w:w="15" w:type="dxa"/>
              </w:trPr>
              <w:tc>
                <w:tcPr>
                  <w:tcW w:w="0" w:type="auto"/>
                  <w:shd w:val="clear" w:color="auto" w:fill="auto"/>
                </w:tcPr>
                <w:p w14:paraId="4AB1A585" w14:textId="77777777" w:rsidR="00967FED" w:rsidRPr="006455F6" w:rsidRDefault="00967FED" w:rsidP="00126D5E">
                  <w:pPr>
                    <w:rPr>
                      <w:rFonts w:cs="Helvetica"/>
                      <w:sz w:val="22"/>
                    </w:rPr>
                  </w:pPr>
                  <w:r w:rsidRPr="006455F6">
                    <w:rPr>
                      <w:rFonts w:cs="Helvetica"/>
                      <w:sz w:val="22"/>
                    </w:rPr>
                    <w:t xml:space="preserve">storageType: </w:t>
                  </w:r>
                </w:p>
              </w:tc>
              <w:tc>
                <w:tcPr>
                  <w:tcW w:w="0" w:type="auto"/>
                  <w:shd w:val="clear" w:color="auto" w:fill="auto"/>
                  <w:vAlign w:val="center"/>
                </w:tcPr>
                <w:p w14:paraId="1C27CEE3" w14:textId="77777777" w:rsidR="00967FED" w:rsidRPr="006455F6" w:rsidRDefault="00967FED" w:rsidP="00126D5E">
                  <w:pPr>
                    <w:rPr>
                      <w:rFonts w:cs="Helvetica"/>
                      <w:sz w:val="22"/>
                    </w:rPr>
                  </w:pPr>
                  <w:r w:rsidRPr="006455F6">
                    <w:rPr>
                      <w:rFonts w:cs="Helvetica"/>
                      <w:sz w:val="22"/>
                    </w:rPr>
                    <w:t xml:space="preserve">TABLE </w:t>
                  </w:r>
                </w:p>
              </w:tc>
            </w:tr>
            <w:tr w:rsidR="00967FED" w:rsidRPr="006455F6" w14:paraId="1375895E" w14:textId="77777777" w:rsidTr="00126D5E">
              <w:trPr>
                <w:tblCellSpacing w:w="15" w:type="dxa"/>
              </w:trPr>
              <w:tc>
                <w:tcPr>
                  <w:tcW w:w="0" w:type="auto"/>
                  <w:shd w:val="clear" w:color="auto" w:fill="auto"/>
                </w:tcPr>
                <w:p w14:paraId="1D536993" w14:textId="77777777" w:rsidR="00967FED" w:rsidRPr="006455F6" w:rsidRDefault="00967FED" w:rsidP="00126D5E">
                  <w:pPr>
                    <w:rPr>
                      <w:rFonts w:cs="Helvetica"/>
                      <w:sz w:val="22"/>
                    </w:rPr>
                  </w:pPr>
                  <w:r w:rsidRPr="006455F6">
                    <w:rPr>
                      <w:rFonts w:cs="Helvetica"/>
                      <w:sz w:val="22"/>
                    </w:rPr>
                    <w:t xml:space="preserve">refreshMode: </w:t>
                  </w:r>
                </w:p>
              </w:tc>
              <w:tc>
                <w:tcPr>
                  <w:tcW w:w="0" w:type="auto"/>
                  <w:shd w:val="clear" w:color="auto" w:fill="auto"/>
                  <w:vAlign w:val="center"/>
                </w:tcPr>
                <w:p w14:paraId="2405F430" w14:textId="77777777" w:rsidR="00967FED" w:rsidRPr="006455F6" w:rsidRDefault="00967FED" w:rsidP="00126D5E">
                  <w:pPr>
                    <w:rPr>
                      <w:rFonts w:cs="Helvetica"/>
                      <w:sz w:val="22"/>
                    </w:rPr>
                  </w:pPr>
                  <w:r w:rsidRPr="006455F6">
                    <w:rPr>
                      <w:rFonts w:cs="Helvetica"/>
                      <w:sz w:val="22"/>
                    </w:rPr>
                    <w:t xml:space="preserve">MANUAL </w:t>
                  </w:r>
                </w:p>
              </w:tc>
            </w:tr>
            <w:tr w:rsidR="00967FED" w:rsidRPr="006455F6" w14:paraId="6F179962" w14:textId="77777777" w:rsidTr="00126D5E">
              <w:trPr>
                <w:tblCellSpacing w:w="15" w:type="dxa"/>
              </w:trPr>
              <w:tc>
                <w:tcPr>
                  <w:tcW w:w="0" w:type="auto"/>
                  <w:shd w:val="clear" w:color="auto" w:fill="auto"/>
                </w:tcPr>
                <w:p w14:paraId="1F2389E8" w14:textId="77777777" w:rsidR="00967FED" w:rsidRPr="006455F6" w:rsidRDefault="00967FED" w:rsidP="00126D5E">
                  <w:pPr>
                    <w:rPr>
                      <w:rFonts w:cs="Helvetica"/>
                      <w:sz w:val="22"/>
                    </w:rPr>
                  </w:pPr>
                  <w:r w:rsidRPr="006455F6">
                    <w:rPr>
                      <w:rFonts w:cs="Helvetica"/>
                      <w:sz w:val="22"/>
                    </w:rPr>
                    <w:lastRenderedPageBreak/>
                    <w:t xml:space="preserve">scheduleMode: </w:t>
                  </w:r>
                </w:p>
              </w:tc>
              <w:tc>
                <w:tcPr>
                  <w:tcW w:w="0" w:type="auto"/>
                  <w:shd w:val="clear" w:color="auto" w:fill="auto"/>
                  <w:vAlign w:val="center"/>
                </w:tcPr>
                <w:p w14:paraId="316E49F2"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D9CE7F9" w14:textId="77777777" w:rsidTr="00126D5E">
              <w:trPr>
                <w:tblCellSpacing w:w="15" w:type="dxa"/>
              </w:trPr>
              <w:tc>
                <w:tcPr>
                  <w:tcW w:w="0" w:type="auto"/>
                  <w:shd w:val="clear" w:color="auto" w:fill="auto"/>
                </w:tcPr>
                <w:p w14:paraId="776447F3" w14:textId="77777777" w:rsidR="00967FED" w:rsidRPr="006455F6" w:rsidRDefault="00967FED" w:rsidP="00126D5E">
                  <w:pPr>
                    <w:rPr>
                      <w:rFonts w:cs="Helvetica"/>
                      <w:sz w:val="22"/>
                    </w:rPr>
                  </w:pPr>
                  <w:r w:rsidRPr="006455F6">
                    <w:rPr>
                      <w:rFonts w:cs="Helvetica"/>
                      <w:sz w:val="22"/>
                    </w:rPr>
                    <w:t xml:space="preserve">startTime: </w:t>
                  </w:r>
                </w:p>
              </w:tc>
              <w:tc>
                <w:tcPr>
                  <w:tcW w:w="0" w:type="auto"/>
                  <w:shd w:val="clear" w:color="auto" w:fill="auto"/>
                  <w:vAlign w:val="center"/>
                </w:tcPr>
                <w:p w14:paraId="5D291F26"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046F115D" w14:textId="77777777" w:rsidTr="00126D5E">
              <w:trPr>
                <w:tblCellSpacing w:w="15" w:type="dxa"/>
              </w:trPr>
              <w:tc>
                <w:tcPr>
                  <w:tcW w:w="0" w:type="auto"/>
                  <w:shd w:val="clear" w:color="auto" w:fill="auto"/>
                </w:tcPr>
                <w:p w14:paraId="577BF5E6" w14:textId="77777777" w:rsidR="00967FED" w:rsidRPr="006455F6" w:rsidRDefault="00967FED" w:rsidP="00126D5E">
                  <w:pPr>
                    <w:rPr>
                      <w:rFonts w:cs="Helvetica"/>
                      <w:sz w:val="22"/>
                    </w:rPr>
                  </w:pPr>
                  <w:r w:rsidRPr="006455F6">
                    <w:rPr>
                      <w:rFonts w:cs="Helvetica"/>
                      <w:sz w:val="22"/>
                    </w:rPr>
                    <w:t xml:space="preserve">fromTimeInADay: </w:t>
                  </w:r>
                </w:p>
              </w:tc>
              <w:tc>
                <w:tcPr>
                  <w:tcW w:w="0" w:type="auto"/>
                  <w:shd w:val="clear" w:color="auto" w:fill="auto"/>
                  <w:vAlign w:val="center"/>
                </w:tcPr>
                <w:p w14:paraId="49956C78"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4127FA91" w14:textId="77777777" w:rsidTr="00126D5E">
              <w:trPr>
                <w:tblCellSpacing w:w="15" w:type="dxa"/>
              </w:trPr>
              <w:tc>
                <w:tcPr>
                  <w:tcW w:w="0" w:type="auto"/>
                  <w:shd w:val="clear" w:color="auto" w:fill="auto"/>
                </w:tcPr>
                <w:p w14:paraId="33F9C120" w14:textId="77777777" w:rsidR="00967FED" w:rsidRPr="006455F6" w:rsidRDefault="00967FED" w:rsidP="00126D5E">
                  <w:pPr>
                    <w:rPr>
                      <w:rFonts w:cs="Helvetica"/>
                      <w:sz w:val="22"/>
                    </w:rPr>
                  </w:pPr>
                  <w:r w:rsidRPr="006455F6">
                    <w:rPr>
                      <w:rFonts w:cs="Helvetica"/>
                      <w:sz w:val="22"/>
                    </w:rPr>
                    <w:t xml:space="preserve">endTimeInADay: </w:t>
                  </w:r>
                </w:p>
              </w:tc>
              <w:tc>
                <w:tcPr>
                  <w:tcW w:w="0" w:type="auto"/>
                  <w:shd w:val="clear" w:color="auto" w:fill="auto"/>
                  <w:vAlign w:val="center"/>
                </w:tcPr>
                <w:p w14:paraId="0F72C624"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06C2BEE" w14:textId="77777777" w:rsidTr="00126D5E">
              <w:trPr>
                <w:tblCellSpacing w:w="15" w:type="dxa"/>
              </w:trPr>
              <w:tc>
                <w:tcPr>
                  <w:tcW w:w="0" w:type="auto"/>
                  <w:shd w:val="clear" w:color="auto" w:fill="auto"/>
                </w:tcPr>
                <w:p w14:paraId="35C45BF3" w14:textId="77777777" w:rsidR="00967FED" w:rsidRPr="006455F6" w:rsidRDefault="00967FED" w:rsidP="00126D5E">
                  <w:pPr>
                    <w:rPr>
                      <w:rFonts w:cs="Helvetica"/>
                      <w:sz w:val="22"/>
                    </w:rPr>
                  </w:pPr>
                  <w:r w:rsidRPr="006455F6">
                    <w:rPr>
                      <w:rFonts w:cs="Helvetica"/>
                      <w:sz w:val="22"/>
                    </w:rPr>
                    <w:t xml:space="preserve">recurringDay: </w:t>
                  </w:r>
                </w:p>
              </w:tc>
              <w:tc>
                <w:tcPr>
                  <w:tcW w:w="0" w:type="auto"/>
                  <w:shd w:val="clear" w:color="auto" w:fill="auto"/>
                  <w:vAlign w:val="center"/>
                </w:tcPr>
                <w:p w14:paraId="490859DC"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30DCF367" w14:textId="77777777" w:rsidTr="00126D5E">
              <w:trPr>
                <w:tblCellSpacing w:w="15" w:type="dxa"/>
              </w:trPr>
              <w:tc>
                <w:tcPr>
                  <w:tcW w:w="0" w:type="auto"/>
                  <w:shd w:val="clear" w:color="auto" w:fill="auto"/>
                </w:tcPr>
                <w:p w14:paraId="30DE2F97" w14:textId="77777777" w:rsidR="00967FED" w:rsidRPr="006455F6" w:rsidRDefault="00967FED" w:rsidP="00126D5E">
                  <w:pPr>
                    <w:rPr>
                      <w:rFonts w:cs="Helvetica"/>
                      <w:sz w:val="22"/>
                    </w:rPr>
                  </w:pPr>
                  <w:r w:rsidRPr="006455F6">
                    <w:rPr>
                      <w:rFonts w:cs="Helvetica"/>
                      <w:sz w:val="22"/>
                    </w:rPr>
                    <w:t xml:space="preserve">interval: </w:t>
                  </w:r>
                </w:p>
              </w:tc>
              <w:tc>
                <w:tcPr>
                  <w:tcW w:w="0" w:type="auto"/>
                  <w:shd w:val="clear" w:color="auto" w:fill="auto"/>
                  <w:vAlign w:val="center"/>
                </w:tcPr>
                <w:p w14:paraId="56D47D6F"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9C80BF3" w14:textId="77777777" w:rsidTr="00126D5E">
              <w:trPr>
                <w:tblCellSpacing w:w="15" w:type="dxa"/>
              </w:trPr>
              <w:tc>
                <w:tcPr>
                  <w:tcW w:w="0" w:type="auto"/>
                  <w:shd w:val="clear" w:color="auto" w:fill="auto"/>
                </w:tcPr>
                <w:p w14:paraId="2772755C" w14:textId="77777777" w:rsidR="00967FED" w:rsidRPr="006455F6" w:rsidRDefault="00967FED" w:rsidP="00126D5E">
                  <w:pPr>
                    <w:rPr>
                      <w:rFonts w:cs="Helvetica"/>
                      <w:sz w:val="22"/>
                    </w:rPr>
                  </w:pPr>
                  <w:r w:rsidRPr="006455F6">
                    <w:rPr>
                      <w:rFonts w:cs="Helvetica"/>
                      <w:sz w:val="22"/>
                    </w:rPr>
                    <w:t xml:space="preserve">period: </w:t>
                  </w:r>
                </w:p>
              </w:tc>
              <w:tc>
                <w:tcPr>
                  <w:tcW w:w="0" w:type="auto"/>
                  <w:shd w:val="clear" w:color="auto" w:fill="auto"/>
                  <w:vAlign w:val="center"/>
                </w:tcPr>
                <w:p w14:paraId="6D0D1413"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285CFAA0" w14:textId="77777777" w:rsidTr="00126D5E">
              <w:trPr>
                <w:tblCellSpacing w:w="15" w:type="dxa"/>
              </w:trPr>
              <w:tc>
                <w:tcPr>
                  <w:tcW w:w="0" w:type="auto"/>
                  <w:shd w:val="clear" w:color="auto" w:fill="auto"/>
                </w:tcPr>
                <w:p w14:paraId="7A7F243E" w14:textId="77777777" w:rsidR="00967FED" w:rsidRPr="006455F6" w:rsidRDefault="00967FED" w:rsidP="00126D5E">
                  <w:pPr>
                    <w:rPr>
                      <w:rFonts w:cs="Helvetica"/>
                      <w:sz w:val="22"/>
                    </w:rPr>
                  </w:pPr>
                  <w:r w:rsidRPr="006455F6">
                    <w:rPr>
                      <w:rFonts w:cs="Helvetica"/>
                      <w:sz w:val="22"/>
                    </w:rPr>
                    <w:t xml:space="preserve">count: </w:t>
                  </w:r>
                </w:p>
              </w:tc>
              <w:tc>
                <w:tcPr>
                  <w:tcW w:w="0" w:type="auto"/>
                  <w:shd w:val="clear" w:color="auto" w:fill="auto"/>
                  <w:vAlign w:val="center"/>
                </w:tcPr>
                <w:p w14:paraId="7A9E5CD9"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67267C9E" w14:textId="77777777" w:rsidTr="00126D5E">
              <w:trPr>
                <w:tblCellSpacing w:w="15" w:type="dxa"/>
              </w:trPr>
              <w:tc>
                <w:tcPr>
                  <w:tcW w:w="0" w:type="auto"/>
                  <w:shd w:val="clear" w:color="auto" w:fill="auto"/>
                </w:tcPr>
                <w:p w14:paraId="1207A777" w14:textId="77777777" w:rsidR="00967FED" w:rsidRPr="006455F6" w:rsidRDefault="00967FED" w:rsidP="00126D5E">
                  <w:pPr>
                    <w:rPr>
                      <w:rFonts w:cs="Helvetica"/>
                      <w:sz w:val="22"/>
                    </w:rPr>
                  </w:pPr>
                  <w:r w:rsidRPr="006455F6">
                    <w:rPr>
                      <w:rFonts w:cs="Helvetica"/>
                      <w:sz w:val="22"/>
                    </w:rPr>
                    <w:t xml:space="preserve">isCluster: </w:t>
                  </w:r>
                </w:p>
              </w:tc>
              <w:tc>
                <w:tcPr>
                  <w:tcW w:w="0" w:type="auto"/>
                  <w:shd w:val="clear" w:color="auto" w:fill="auto"/>
                  <w:vAlign w:val="center"/>
                </w:tcPr>
                <w:p w14:paraId="4AB043D1" w14:textId="77777777" w:rsidR="00967FED" w:rsidRPr="006455F6" w:rsidRDefault="00967FED" w:rsidP="00126D5E">
                  <w:pPr>
                    <w:rPr>
                      <w:rFonts w:cs="Helvetica"/>
                      <w:sz w:val="22"/>
                    </w:rPr>
                  </w:pPr>
                  <w:r w:rsidRPr="006455F6">
                    <w:rPr>
                      <w:rFonts w:cs="Helvetica"/>
                      <w:sz w:val="22"/>
                    </w:rPr>
                    <w:t xml:space="preserve">[NULL] </w:t>
                  </w:r>
                </w:p>
              </w:tc>
            </w:tr>
            <w:tr w:rsidR="00967FED" w:rsidRPr="006455F6" w14:paraId="593138CD" w14:textId="77777777" w:rsidTr="00126D5E">
              <w:trPr>
                <w:tblCellSpacing w:w="15" w:type="dxa"/>
              </w:trPr>
              <w:tc>
                <w:tcPr>
                  <w:tcW w:w="0" w:type="auto"/>
                  <w:shd w:val="clear" w:color="auto" w:fill="auto"/>
                </w:tcPr>
                <w:p w14:paraId="4A87B57B" w14:textId="77777777" w:rsidR="00967FED" w:rsidRPr="006455F6" w:rsidRDefault="00967FED" w:rsidP="00126D5E">
                  <w:pPr>
                    <w:rPr>
                      <w:rFonts w:cs="Helvetica"/>
                      <w:sz w:val="22"/>
                    </w:rPr>
                  </w:pPr>
                  <w:r w:rsidRPr="006455F6">
                    <w:rPr>
                      <w:rFonts w:cs="Helvetica"/>
                      <w:sz w:val="22"/>
                    </w:rPr>
                    <w:t xml:space="preserve">expirationPeriod: </w:t>
                  </w:r>
                </w:p>
              </w:tc>
              <w:tc>
                <w:tcPr>
                  <w:tcW w:w="0" w:type="auto"/>
                  <w:shd w:val="clear" w:color="auto" w:fill="auto"/>
                  <w:vAlign w:val="center"/>
                </w:tcPr>
                <w:p w14:paraId="534A01BB" w14:textId="77777777" w:rsidR="00967FED" w:rsidRPr="006455F6" w:rsidRDefault="00967FED" w:rsidP="00126D5E">
                  <w:pPr>
                    <w:rPr>
                      <w:rFonts w:cs="Helvetica"/>
                      <w:sz w:val="22"/>
                    </w:rPr>
                  </w:pPr>
                  <w:r w:rsidRPr="006455F6">
                    <w:rPr>
                      <w:rFonts w:cs="Helvetica"/>
                      <w:sz w:val="22"/>
                    </w:rPr>
                    <w:t xml:space="preserve">0 </w:t>
                  </w:r>
                </w:p>
              </w:tc>
            </w:tr>
            <w:tr w:rsidR="00967FED" w:rsidRPr="006455F6" w14:paraId="3C0380B9" w14:textId="77777777" w:rsidTr="00126D5E">
              <w:trPr>
                <w:tblCellSpacing w:w="15" w:type="dxa"/>
              </w:trPr>
              <w:tc>
                <w:tcPr>
                  <w:tcW w:w="0" w:type="auto"/>
                  <w:shd w:val="clear" w:color="auto" w:fill="auto"/>
                </w:tcPr>
                <w:p w14:paraId="505CF075" w14:textId="77777777" w:rsidR="00967FED" w:rsidRPr="006455F6" w:rsidRDefault="00967FED" w:rsidP="00126D5E">
                  <w:pPr>
                    <w:rPr>
                      <w:rFonts w:cs="Helvetica"/>
                      <w:sz w:val="22"/>
                    </w:rPr>
                  </w:pPr>
                  <w:r w:rsidRPr="006455F6">
                    <w:rPr>
                      <w:rFonts w:cs="Helvetica"/>
                      <w:sz w:val="22"/>
                    </w:rPr>
                    <w:t xml:space="preserve">clearRule: </w:t>
                  </w:r>
                </w:p>
              </w:tc>
              <w:tc>
                <w:tcPr>
                  <w:tcW w:w="0" w:type="auto"/>
                  <w:shd w:val="clear" w:color="auto" w:fill="auto"/>
                  <w:vAlign w:val="center"/>
                </w:tcPr>
                <w:p w14:paraId="18818622" w14:textId="77777777" w:rsidR="00967FED" w:rsidRPr="006455F6" w:rsidRDefault="00967FED" w:rsidP="00126D5E">
                  <w:pPr>
                    <w:rPr>
                      <w:rFonts w:cs="Helvetica"/>
                      <w:sz w:val="22"/>
                    </w:rPr>
                  </w:pPr>
                  <w:r w:rsidRPr="006455F6">
                    <w:rPr>
                      <w:rFonts w:cs="Helvetica"/>
                      <w:sz w:val="22"/>
                    </w:rPr>
                    <w:t xml:space="preserve">NONE </w:t>
                  </w:r>
                </w:p>
              </w:tc>
            </w:tr>
          </w:tbl>
          <w:p w14:paraId="6D6DFFC9" w14:textId="77777777" w:rsidR="00967FED" w:rsidRPr="006455F6" w:rsidRDefault="00967FED" w:rsidP="00126D5E">
            <w:pPr>
              <w:spacing w:after="120"/>
              <w:rPr>
                <w:sz w:val="22"/>
              </w:rPr>
            </w:pPr>
          </w:p>
        </w:tc>
      </w:tr>
    </w:tbl>
    <w:p w14:paraId="42950F78" w14:textId="77777777" w:rsidR="00967FED" w:rsidRPr="00582C6C" w:rsidRDefault="00967FED" w:rsidP="00967FED">
      <w:pPr>
        <w:pStyle w:val="Heading3"/>
        <w:rPr>
          <w:color w:val="1F497D"/>
          <w:sz w:val="23"/>
          <w:szCs w:val="23"/>
        </w:rPr>
      </w:pPr>
      <w:bookmarkStart w:id="692" w:name="_Toc484033093"/>
      <w:bookmarkStart w:id="693" w:name="_Toc364763125"/>
      <w:bookmarkStart w:id="694" w:name="_Toc385311294"/>
      <w:bookmarkStart w:id="695" w:name="_Toc509346774"/>
      <w:r w:rsidRPr="00582C6C">
        <w:rPr>
          <w:color w:val="1F497D"/>
          <w:sz w:val="23"/>
          <w:szCs w:val="23"/>
        </w:rPr>
        <w:lastRenderedPageBreak/>
        <w:t>getResource</w:t>
      </w:r>
      <w:r>
        <w:rPr>
          <w:color w:val="1F497D"/>
          <w:sz w:val="23"/>
          <w:szCs w:val="23"/>
        </w:rPr>
        <w:t>Created</w:t>
      </w:r>
      <w:bookmarkEnd w:id="692"/>
      <w:bookmarkEnd w:id="695"/>
    </w:p>
    <w:p w14:paraId="6B7F5698" w14:textId="77777777" w:rsidR="00967FED" w:rsidRDefault="00967FED" w:rsidP="00967FED">
      <w:pPr>
        <w:pStyle w:val="CS-Bodytext"/>
      </w:pPr>
      <w:r w:rsidRPr="00523D47">
        <w:t xml:space="preserve">This procedure returns the </w:t>
      </w:r>
      <w:r>
        <w:t>creation date of a resource</w:t>
      </w:r>
      <w:r w:rsidRPr="00AC7C16">
        <w:t>.</w:t>
      </w:r>
      <w:r>
        <w:t xml:space="preserve"> If no creation date is recorded, then NULL is returned.</w:t>
      </w:r>
    </w:p>
    <w:p w14:paraId="0F29E38F" w14:textId="77777777" w:rsidR="00967FED" w:rsidRDefault="00967FED" w:rsidP="00ED6BE2">
      <w:pPr>
        <w:pStyle w:val="CS-Bodytext"/>
        <w:numPr>
          <w:ilvl w:val="0"/>
          <w:numId w:val="33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3CA13D49" w14:textId="77777777" w:rsidTr="00126D5E">
        <w:trPr>
          <w:trHeight w:val="416"/>
          <w:tblHeader/>
        </w:trPr>
        <w:tc>
          <w:tcPr>
            <w:tcW w:w="1929" w:type="dxa"/>
            <w:shd w:val="clear" w:color="auto" w:fill="B3B3B3"/>
          </w:tcPr>
          <w:p w14:paraId="550B8C6F"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371773F6"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19C884F4" w14:textId="77777777" w:rsidR="00967FED" w:rsidRPr="006455F6" w:rsidRDefault="00967FED" w:rsidP="00126D5E">
            <w:pPr>
              <w:spacing w:after="120"/>
              <w:rPr>
                <w:b/>
                <w:sz w:val="22"/>
              </w:rPr>
            </w:pPr>
            <w:r w:rsidRPr="006455F6">
              <w:rPr>
                <w:b/>
                <w:sz w:val="22"/>
              </w:rPr>
              <w:t>Parameter Type</w:t>
            </w:r>
          </w:p>
        </w:tc>
      </w:tr>
      <w:tr w:rsidR="00967FED" w:rsidRPr="006455F6" w14:paraId="29A13DA7" w14:textId="77777777" w:rsidTr="00126D5E">
        <w:trPr>
          <w:trHeight w:val="294"/>
        </w:trPr>
        <w:tc>
          <w:tcPr>
            <w:tcW w:w="1929" w:type="dxa"/>
          </w:tcPr>
          <w:p w14:paraId="10B8FFA6" w14:textId="77777777" w:rsidR="00967FED" w:rsidRPr="006455F6" w:rsidRDefault="00967FED" w:rsidP="00126D5E">
            <w:pPr>
              <w:spacing w:after="120"/>
              <w:rPr>
                <w:sz w:val="22"/>
              </w:rPr>
            </w:pPr>
            <w:r w:rsidRPr="006455F6">
              <w:rPr>
                <w:sz w:val="22"/>
              </w:rPr>
              <w:t>IN</w:t>
            </w:r>
          </w:p>
        </w:tc>
        <w:tc>
          <w:tcPr>
            <w:tcW w:w="1869" w:type="dxa"/>
          </w:tcPr>
          <w:p w14:paraId="24344CE3"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0576622E" w14:textId="77777777" w:rsidR="00967FED" w:rsidRPr="006455F6" w:rsidRDefault="00967FED" w:rsidP="00126D5E">
            <w:pPr>
              <w:spacing w:after="120"/>
              <w:rPr>
                <w:sz w:val="22"/>
              </w:rPr>
            </w:pPr>
            <w:r>
              <w:rPr>
                <w:sz w:val="22"/>
              </w:rPr>
              <w:t>/lib/resource/ResourceDefs.ResourcePath</w:t>
            </w:r>
          </w:p>
        </w:tc>
      </w:tr>
      <w:tr w:rsidR="00967FED" w:rsidRPr="006455F6" w14:paraId="4C404F57" w14:textId="77777777" w:rsidTr="00126D5E">
        <w:trPr>
          <w:trHeight w:val="416"/>
        </w:trPr>
        <w:tc>
          <w:tcPr>
            <w:tcW w:w="1929" w:type="dxa"/>
          </w:tcPr>
          <w:p w14:paraId="29C6F953" w14:textId="77777777" w:rsidR="00967FED" w:rsidRPr="006455F6" w:rsidRDefault="00967FED" w:rsidP="00126D5E">
            <w:pPr>
              <w:spacing w:after="120"/>
              <w:rPr>
                <w:sz w:val="22"/>
              </w:rPr>
            </w:pPr>
            <w:r w:rsidRPr="006455F6">
              <w:rPr>
                <w:sz w:val="22"/>
              </w:rPr>
              <w:t>IN</w:t>
            </w:r>
          </w:p>
        </w:tc>
        <w:tc>
          <w:tcPr>
            <w:tcW w:w="1869" w:type="dxa"/>
          </w:tcPr>
          <w:p w14:paraId="5157ADD5"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2BB4A590" w14:textId="77777777" w:rsidR="00967FED" w:rsidRPr="006455F6" w:rsidRDefault="00967FED" w:rsidP="00126D5E">
            <w:pPr>
              <w:spacing w:after="120"/>
              <w:rPr>
                <w:sz w:val="22"/>
              </w:rPr>
            </w:pPr>
            <w:r>
              <w:rPr>
                <w:sz w:val="22"/>
              </w:rPr>
              <w:t>/lib/resource/ResourceDefs.ResourceType</w:t>
            </w:r>
          </w:p>
        </w:tc>
      </w:tr>
      <w:tr w:rsidR="00967FED" w:rsidRPr="006455F6" w14:paraId="70F92BAD" w14:textId="77777777" w:rsidTr="00126D5E">
        <w:trPr>
          <w:trHeight w:val="416"/>
        </w:trPr>
        <w:tc>
          <w:tcPr>
            <w:tcW w:w="1929" w:type="dxa"/>
          </w:tcPr>
          <w:p w14:paraId="5A30A820" w14:textId="77777777" w:rsidR="00967FED" w:rsidRPr="006455F6" w:rsidRDefault="00967FED" w:rsidP="00126D5E">
            <w:pPr>
              <w:spacing w:after="120"/>
              <w:rPr>
                <w:sz w:val="22"/>
              </w:rPr>
            </w:pPr>
            <w:r w:rsidRPr="006455F6">
              <w:rPr>
                <w:sz w:val="22"/>
              </w:rPr>
              <w:t>OUT</w:t>
            </w:r>
          </w:p>
        </w:tc>
        <w:tc>
          <w:tcPr>
            <w:tcW w:w="1869" w:type="dxa"/>
          </w:tcPr>
          <w:p w14:paraId="17AEC691" w14:textId="77777777" w:rsidR="00967FED" w:rsidRPr="006455F6" w:rsidRDefault="00967FED" w:rsidP="00126D5E">
            <w:pPr>
              <w:spacing w:after="120"/>
              <w:rPr>
                <w:sz w:val="22"/>
              </w:rPr>
            </w:pPr>
            <w:r>
              <w:rPr>
                <w:sz w:val="22"/>
              </w:rPr>
              <w:t>created</w:t>
            </w:r>
          </w:p>
        </w:tc>
        <w:tc>
          <w:tcPr>
            <w:tcW w:w="5040" w:type="dxa"/>
          </w:tcPr>
          <w:p w14:paraId="27047494" w14:textId="77777777" w:rsidR="00967FED" w:rsidRPr="006455F6" w:rsidRDefault="00967FED" w:rsidP="00126D5E">
            <w:pPr>
              <w:spacing w:after="120"/>
              <w:rPr>
                <w:sz w:val="22"/>
              </w:rPr>
            </w:pPr>
            <w:r>
              <w:rPr>
                <w:sz w:val="22"/>
              </w:rPr>
              <w:t>TIMESTAMP</w:t>
            </w:r>
          </w:p>
        </w:tc>
      </w:tr>
    </w:tbl>
    <w:p w14:paraId="220D8ADA" w14:textId="77777777" w:rsidR="00967FED" w:rsidRPr="0011702E" w:rsidRDefault="00967FED" w:rsidP="00ED6BE2">
      <w:pPr>
        <w:pStyle w:val="CS-Bodytext"/>
        <w:numPr>
          <w:ilvl w:val="0"/>
          <w:numId w:val="333"/>
        </w:numPr>
        <w:spacing w:before="120"/>
        <w:ind w:right="14"/>
      </w:pPr>
      <w:r>
        <w:rPr>
          <w:b/>
          <w:bCs/>
        </w:rPr>
        <w:t>Examples:</w:t>
      </w:r>
    </w:p>
    <w:p w14:paraId="7C94A289" w14:textId="77777777" w:rsidR="00967FED" w:rsidRPr="0011702E" w:rsidRDefault="00967FED" w:rsidP="00ED6BE2">
      <w:pPr>
        <w:pStyle w:val="CS-Bodytext"/>
        <w:numPr>
          <w:ilvl w:val="1"/>
          <w:numId w:val="3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3162858F" w14:textId="77777777" w:rsidTr="00126D5E">
        <w:trPr>
          <w:tblHeader/>
        </w:trPr>
        <w:tc>
          <w:tcPr>
            <w:tcW w:w="1854" w:type="dxa"/>
            <w:shd w:val="clear" w:color="auto" w:fill="B3B3B3"/>
          </w:tcPr>
          <w:p w14:paraId="6D2C5DB3"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5A1386A6"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3A217A6D" w14:textId="77777777" w:rsidR="00967FED" w:rsidRPr="006455F6" w:rsidRDefault="00967FED" w:rsidP="00126D5E">
            <w:pPr>
              <w:spacing w:after="120"/>
              <w:rPr>
                <w:b/>
                <w:sz w:val="22"/>
              </w:rPr>
            </w:pPr>
            <w:r w:rsidRPr="006455F6">
              <w:rPr>
                <w:b/>
                <w:sz w:val="22"/>
              </w:rPr>
              <w:t>Parameter Value</w:t>
            </w:r>
          </w:p>
        </w:tc>
      </w:tr>
      <w:tr w:rsidR="00967FED" w:rsidRPr="006455F6" w14:paraId="6662506E" w14:textId="77777777" w:rsidTr="00126D5E">
        <w:trPr>
          <w:trHeight w:val="260"/>
        </w:trPr>
        <w:tc>
          <w:tcPr>
            <w:tcW w:w="1854" w:type="dxa"/>
          </w:tcPr>
          <w:p w14:paraId="2BAA903F" w14:textId="77777777" w:rsidR="00967FED" w:rsidRPr="006455F6" w:rsidRDefault="00967FED" w:rsidP="00126D5E">
            <w:pPr>
              <w:spacing w:after="120"/>
              <w:rPr>
                <w:sz w:val="22"/>
              </w:rPr>
            </w:pPr>
            <w:r w:rsidRPr="006455F6">
              <w:rPr>
                <w:sz w:val="22"/>
              </w:rPr>
              <w:t>IN</w:t>
            </w:r>
          </w:p>
        </w:tc>
        <w:tc>
          <w:tcPr>
            <w:tcW w:w="1874" w:type="dxa"/>
          </w:tcPr>
          <w:p w14:paraId="496C9DCC"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66EE7DF0" w14:textId="77777777" w:rsidR="00967FED" w:rsidRPr="006455F6" w:rsidRDefault="00967FED" w:rsidP="00126D5E">
            <w:pPr>
              <w:spacing w:after="120"/>
              <w:rPr>
                <w:sz w:val="22"/>
              </w:rPr>
            </w:pPr>
            <w:r>
              <w:rPr>
                <w:sz w:val="22"/>
              </w:rPr>
              <w:t>'/shared/examples/CompositeView'</w:t>
            </w:r>
          </w:p>
        </w:tc>
      </w:tr>
      <w:tr w:rsidR="00967FED" w:rsidRPr="006455F6" w14:paraId="661A0AD1" w14:textId="77777777" w:rsidTr="00126D5E">
        <w:tc>
          <w:tcPr>
            <w:tcW w:w="1854" w:type="dxa"/>
          </w:tcPr>
          <w:p w14:paraId="64B4698B" w14:textId="77777777" w:rsidR="00967FED" w:rsidRPr="006455F6" w:rsidRDefault="00967FED" w:rsidP="00126D5E">
            <w:pPr>
              <w:spacing w:after="120"/>
              <w:rPr>
                <w:sz w:val="22"/>
              </w:rPr>
            </w:pPr>
            <w:r w:rsidRPr="006455F6">
              <w:rPr>
                <w:sz w:val="22"/>
              </w:rPr>
              <w:t>IN</w:t>
            </w:r>
          </w:p>
        </w:tc>
        <w:tc>
          <w:tcPr>
            <w:tcW w:w="1874" w:type="dxa"/>
          </w:tcPr>
          <w:p w14:paraId="7841F4AD"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1554825E" w14:textId="77777777" w:rsidR="00967FED" w:rsidRPr="006455F6" w:rsidRDefault="00967FED" w:rsidP="00126D5E">
            <w:pPr>
              <w:spacing w:after="120"/>
              <w:rPr>
                <w:sz w:val="22"/>
              </w:rPr>
            </w:pPr>
            <w:r>
              <w:rPr>
                <w:sz w:val="22"/>
              </w:rPr>
              <w:t>'TABLE'</w:t>
            </w:r>
          </w:p>
        </w:tc>
      </w:tr>
      <w:tr w:rsidR="00967FED" w:rsidRPr="006455F6" w14:paraId="335767BF" w14:textId="77777777" w:rsidTr="00126D5E">
        <w:tc>
          <w:tcPr>
            <w:tcW w:w="1854" w:type="dxa"/>
          </w:tcPr>
          <w:p w14:paraId="101DD663" w14:textId="77777777" w:rsidR="00967FED" w:rsidRPr="006455F6" w:rsidRDefault="00967FED" w:rsidP="00126D5E">
            <w:pPr>
              <w:spacing w:after="120"/>
              <w:rPr>
                <w:sz w:val="22"/>
              </w:rPr>
            </w:pPr>
            <w:r w:rsidRPr="006455F6">
              <w:rPr>
                <w:sz w:val="22"/>
              </w:rPr>
              <w:t>OUT</w:t>
            </w:r>
          </w:p>
        </w:tc>
        <w:tc>
          <w:tcPr>
            <w:tcW w:w="1874" w:type="dxa"/>
          </w:tcPr>
          <w:p w14:paraId="63B63B00" w14:textId="77777777" w:rsidR="00967FED" w:rsidRPr="006455F6" w:rsidRDefault="00967FED" w:rsidP="00126D5E">
            <w:pPr>
              <w:spacing w:after="120"/>
              <w:rPr>
                <w:sz w:val="22"/>
              </w:rPr>
            </w:pPr>
            <w:r>
              <w:rPr>
                <w:sz w:val="22"/>
              </w:rPr>
              <w:t>created</w:t>
            </w:r>
          </w:p>
        </w:tc>
        <w:tc>
          <w:tcPr>
            <w:tcW w:w="4941" w:type="dxa"/>
          </w:tcPr>
          <w:p w14:paraId="61026130" w14:textId="77777777" w:rsidR="00967FED" w:rsidRPr="006455F6" w:rsidRDefault="00967FED" w:rsidP="00126D5E">
            <w:pPr>
              <w:spacing w:after="120"/>
              <w:rPr>
                <w:sz w:val="22"/>
              </w:rPr>
            </w:pPr>
            <w:r>
              <w:rPr>
                <w:sz w:val="22"/>
              </w:rPr>
              <w:t>NULL</w:t>
            </w:r>
          </w:p>
        </w:tc>
      </w:tr>
    </w:tbl>
    <w:p w14:paraId="3B33E726" w14:textId="77777777" w:rsidR="00967FED" w:rsidRPr="00582C6C" w:rsidRDefault="00967FED" w:rsidP="00967FED">
      <w:pPr>
        <w:pStyle w:val="Heading3"/>
        <w:rPr>
          <w:color w:val="1F497D"/>
          <w:sz w:val="23"/>
          <w:szCs w:val="23"/>
        </w:rPr>
      </w:pPr>
      <w:bookmarkStart w:id="696" w:name="_Toc484033094"/>
      <w:bookmarkStart w:id="697" w:name="_Toc509346775"/>
      <w:r w:rsidRPr="00582C6C">
        <w:rPr>
          <w:color w:val="1F497D"/>
          <w:sz w:val="23"/>
          <w:szCs w:val="23"/>
        </w:rPr>
        <w:t>getResourceImpactedCursor</w:t>
      </w:r>
      <w:bookmarkEnd w:id="693"/>
      <w:bookmarkEnd w:id="694"/>
      <w:bookmarkEnd w:id="696"/>
      <w:bookmarkEnd w:id="697"/>
    </w:p>
    <w:p w14:paraId="513771B3" w14:textId="77777777" w:rsidR="00967FED" w:rsidRDefault="00967FED" w:rsidP="00967FED">
      <w:pPr>
        <w:pStyle w:val="CS-Bodytext"/>
      </w:pPr>
      <w:r>
        <w:t xml:space="preserve">Returns the impacted information for a resource (if any.) A resource may be impacted because of a syntax error of its code, a missing dependent resource, caching misconfiguration, etc. </w:t>
      </w:r>
    </w:p>
    <w:p w14:paraId="5711B226" w14:textId="77777777" w:rsidR="00967FED" w:rsidRDefault="00967FED" w:rsidP="00ED6BE2">
      <w:pPr>
        <w:pStyle w:val="CS-Bodytext"/>
        <w:numPr>
          <w:ilvl w:val="0"/>
          <w:numId w:val="24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65"/>
        <w:gridCol w:w="2033"/>
        <w:gridCol w:w="5040"/>
      </w:tblGrid>
      <w:tr w:rsidR="00967FED" w:rsidRPr="006455F6" w14:paraId="279EB803" w14:textId="77777777" w:rsidTr="00126D5E">
        <w:trPr>
          <w:trHeight w:val="403"/>
          <w:tblHeader/>
        </w:trPr>
        <w:tc>
          <w:tcPr>
            <w:tcW w:w="1765" w:type="dxa"/>
            <w:shd w:val="clear" w:color="auto" w:fill="B3B3B3"/>
          </w:tcPr>
          <w:p w14:paraId="5CEC38A4" w14:textId="77777777" w:rsidR="00967FED" w:rsidRPr="006455F6" w:rsidRDefault="00967FED" w:rsidP="00126D5E">
            <w:pPr>
              <w:spacing w:after="120"/>
              <w:rPr>
                <w:b/>
                <w:sz w:val="22"/>
              </w:rPr>
            </w:pPr>
            <w:r w:rsidRPr="006455F6">
              <w:rPr>
                <w:b/>
                <w:sz w:val="22"/>
              </w:rPr>
              <w:t>Direction</w:t>
            </w:r>
          </w:p>
        </w:tc>
        <w:tc>
          <w:tcPr>
            <w:tcW w:w="2033" w:type="dxa"/>
            <w:shd w:val="clear" w:color="auto" w:fill="B3B3B3"/>
          </w:tcPr>
          <w:p w14:paraId="6D45C770"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2901080E" w14:textId="77777777" w:rsidR="00967FED" w:rsidRPr="006455F6" w:rsidRDefault="00967FED" w:rsidP="00126D5E">
            <w:pPr>
              <w:spacing w:after="120"/>
              <w:rPr>
                <w:b/>
                <w:sz w:val="22"/>
              </w:rPr>
            </w:pPr>
            <w:r w:rsidRPr="006455F6">
              <w:rPr>
                <w:b/>
                <w:sz w:val="22"/>
              </w:rPr>
              <w:t>Parameter Type</w:t>
            </w:r>
          </w:p>
        </w:tc>
      </w:tr>
      <w:tr w:rsidR="00967FED" w:rsidRPr="006455F6" w14:paraId="5E725B62" w14:textId="77777777" w:rsidTr="00126D5E">
        <w:trPr>
          <w:trHeight w:val="285"/>
        </w:trPr>
        <w:tc>
          <w:tcPr>
            <w:tcW w:w="1765" w:type="dxa"/>
          </w:tcPr>
          <w:p w14:paraId="0F06040A" w14:textId="77777777" w:rsidR="00967FED" w:rsidRPr="006455F6" w:rsidRDefault="00967FED" w:rsidP="00126D5E">
            <w:pPr>
              <w:spacing w:after="120"/>
              <w:rPr>
                <w:sz w:val="22"/>
              </w:rPr>
            </w:pPr>
            <w:r w:rsidRPr="006455F6">
              <w:rPr>
                <w:sz w:val="22"/>
              </w:rPr>
              <w:lastRenderedPageBreak/>
              <w:t>IN</w:t>
            </w:r>
          </w:p>
        </w:tc>
        <w:tc>
          <w:tcPr>
            <w:tcW w:w="2033" w:type="dxa"/>
          </w:tcPr>
          <w:p w14:paraId="74D5A8E7" w14:textId="77777777" w:rsidR="00967FED" w:rsidRPr="006455F6" w:rsidRDefault="00967FED" w:rsidP="00126D5E">
            <w:pPr>
              <w:spacing w:after="120"/>
              <w:rPr>
                <w:sz w:val="22"/>
              </w:rPr>
            </w:pPr>
            <w:r w:rsidRPr="006455F6">
              <w:rPr>
                <w:sz w:val="22"/>
              </w:rPr>
              <w:t>inResourcePath</w:t>
            </w:r>
          </w:p>
        </w:tc>
        <w:tc>
          <w:tcPr>
            <w:tcW w:w="5040" w:type="dxa"/>
          </w:tcPr>
          <w:p w14:paraId="43BDABBD" w14:textId="77777777" w:rsidR="00967FED" w:rsidRPr="006455F6" w:rsidRDefault="00967FED" w:rsidP="00126D5E">
            <w:pPr>
              <w:spacing w:before="2" w:after="2"/>
              <w:rPr>
                <w:sz w:val="22"/>
              </w:rPr>
            </w:pPr>
            <w:r w:rsidRPr="006455F6">
              <w:rPr>
                <w:sz w:val="22"/>
              </w:rPr>
              <w:t>/lib/resource/ResourceDefs.ResourcePath (VARCHAR(4096) as of CIS 5.1)</w:t>
            </w:r>
          </w:p>
        </w:tc>
      </w:tr>
      <w:tr w:rsidR="00967FED" w:rsidRPr="006455F6" w14:paraId="6536CC6C" w14:textId="77777777" w:rsidTr="00126D5E">
        <w:trPr>
          <w:trHeight w:val="683"/>
        </w:trPr>
        <w:tc>
          <w:tcPr>
            <w:tcW w:w="1765" w:type="dxa"/>
          </w:tcPr>
          <w:p w14:paraId="6428A3C1" w14:textId="77777777" w:rsidR="00967FED" w:rsidRPr="006455F6" w:rsidRDefault="00967FED" w:rsidP="00126D5E">
            <w:pPr>
              <w:spacing w:after="120"/>
              <w:rPr>
                <w:sz w:val="22"/>
              </w:rPr>
            </w:pPr>
            <w:r w:rsidRPr="006455F6">
              <w:rPr>
                <w:sz w:val="22"/>
              </w:rPr>
              <w:t>IN</w:t>
            </w:r>
          </w:p>
        </w:tc>
        <w:tc>
          <w:tcPr>
            <w:tcW w:w="2033" w:type="dxa"/>
          </w:tcPr>
          <w:p w14:paraId="061F0533" w14:textId="77777777" w:rsidR="00967FED" w:rsidRPr="006455F6" w:rsidRDefault="00967FED" w:rsidP="00126D5E">
            <w:pPr>
              <w:spacing w:after="120"/>
              <w:rPr>
                <w:sz w:val="22"/>
              </w:rPr>
            </w:pPr>
            <w:r w:rsidRPr="006455F6">
              <w:rPr>
                <w:sz w:val="22"/>
              </w:rPr>
              <w:t>inType</w:t>
            </w:r>
          </w:p>
        </w:tc>
        <w:tc>
          <w:tcPr>
            <w:tcW w:w="5040" w:type="dxa"/>
          </w:tcPr>
          <w:p w14:paraId="6F172016" w14:textId="77777777" w:rsidR="00967FED" w:rsidRPr="006455F6" w:rsidRDefault="00967FED" w:rsidP="00126D5E">
            <w:pPr>
              <w:spacing w:after="120"/>
              <w:rPr>
                <w:sz w:val="22"/>
              </w:rPr>
            </w:pPr>
            <w:r w:rsidRPr="006455F6">
              <w:rPr>
                <w:sz w:val="22"/>
              </w:rPr>
              <w:t>/lib/resource/ResourceDefs.ResourceType (VARCHAR(40) as of CIS 5.1)</w:t>
            </w:r>
          </w:p>
        </w:tc>
      </w:tr>
      <w:tr w:rsidR="00967FED" w:rsidRPr="006455F6" w14:paraId="335AF445" w14:textId="77777777" w:rsidTr="00126D5E">
        <w:trPr>
          <w:trHeight w:val="1243"/>
        </w:trPr>
        <w:tc>
          <w:tcPr>
            <w:tcW w:w="1765" w:type="dxa"/>
          </w:tcPr>
          <w:p w14:paraId="024D42C0" w14:textId="77777777" w:rsidR="00967FED" w:rsidRPr="006455F6" w:rsidRDefault="00967FED" w:rsidP="00126D5E">
            <w:pPr>
              <w:spacing w:after="120"/>
              <w:rPr>
                <w:sz w:val="22"/>
              </w:rPr>
            </w:pPr>
            <w:r w:rsidRPr="006455F6">
              <w:rPr>
                <w:sz w:val="22"/>
              </w:rPr>
              <w:t>OUT</w:t>
            </w:r>
          </w:p>
        </w:tc>
        <w:tc>
          <w:tcPr>
            <w:tcW w:w="2033" w:type="dxa"/>
          </w:tcPr>
          <w:p w14:paraId="6906685C" w14:textId="77777777" w:rsidR="00967FED" w:rsidRPr="006455F6" w:rsidRDefault="00967FED" w:rsidP="00126D5E">
            <w:pPr>
              <w:spacing w:after="120"/>
              <w:rPr>
                <w:sz w:val="22"/>
              </w:rPr>
            </w:pPr>
            <w:r w:rsidRPr="006455F6">
              <w:rPr>
                <w:sz w:val="22"/>
              </w:rPr>
              <w:t>result</w:t>
            </w:r>
          </w:p>
        </w:tc>
        <w:tc>
          <w:tcPr>
            <w:tcW w:w="5040" w:type="dxa"/>
          </w:tcPr>
          <w:p w14:paraId="35DE7C7F" w14:textId="77777777" w:rsidR="00967FED" w:rsidRPr="006455F6" w:rsidRDefault="00967FED" w:rsidP="00126D5E">
            <w:pPr>
              <w:spacing w:after="120"/>
              <w:rPr>
                <w:sz w:val="22"/>
              </w:rPr>
            </w:pPr>
            <w:r w:rsidRPr="006455F6">
              <w:rPr>
                <w:sz w:val="22"/>
              </w:rPr>
              <w:t>CURSOR (</w:t>
            </w:r>
            <w:r w:rsidRPr="006455F6">
              <w:rPr>
                <w:sz w:val="22"/>
              </w:rPr>
              <w:br/>
              <w:t xml:space="preserve">        impactLevel VARCHAR(32768), </w:t>
            </w:r>
            <w:r w:rsidRPr="006455F6">
              <w:rPr>
                <w:sz w:val="22"/>
              </w:rPr>
              <w:br/>
              <w:t xml:space="preserve">        impactMessage VARCHAR(32768)</w:t>
            </w:r>
            <w:r w:rsidRPr="006455F6">
              <w:rPr>
                <w:sz w:val="22"/>
              </w:rPr>
              <w:br/>
              <w:t>)</w:t>
            </w:r>
          </w:p>
        </w:tc>
      </w:tr>
    </w:tbl>
    <w:p w14:paraId="4359D6A1" w14:textId="77777777" w:rsidR="00967FED" w:rsidRPr="0011702E" w:rsidRDefault="00967FED" w:rsidP="00ED6BE2">
      <w:pPr>
        <w:pStyle w:val="CS-Bodytext"/>
        <w:numPr>
          <w:ilvl w:val="0"/>
          <w:numId w:val="249"/>
        </w:numPr>
        <w:spacing w:before="120"/>
        <w:ind w:right="14"/>
      </w:pPr>
      <w:r>
        <w:rPr>
          <w:b/>
          <w:bCs/>
        </w:rPr>
        <w:t>Examples:</w:t>
      </w:r>
    </w:p>
    <w:p w14:paraId="688BB6FA" w14:textId="77777777" w:rsidR="00967FED" w:rsidRPr="0011702E" w:rsidRDefault="00967FED" w:rsidP="00ED6BE2">
      <w:pPr>
        <w:pStyle w:val="CS-Bodytext"/>
        <w:numPr>
          <w:ilvl w:val="1"/>
          <w:numId w:val="249"/>
        </w:numPr>
      </w:pPr>
      <w:r>
        <w:rPr>
          <w:b/>
          <w:bCs/>
        </w:rPr>
        <w:t>Assumptions:  A new view created in /shared/examples/NewView that has not been edited or saved.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2042"/>
        <w:gridCol w:w="4935"/>
      </w:tblGrid>
      <w:tr w:rsidR="00967FED" w:rsidRPr="006455F6" w14:paraId="4EC072C9" w14:textId="77777777" w:rsidTr="00126D5E">
        <w:trPr>
          <w:tblHeader/>
        </w:trPr>
        <w:tc>
          <w:tcPr>
            <w:tcW w:w="1692" w:type="dxa"/>
            <w:shd w:val="clear" w:color="auto" w:fill="B3B3B3"/>
          </w:tcPr>
          <w:p w14:paraId="52F78284" w14:textId="77777777" w:rsidR="00967FED" w:rsidRPr="006455F6" w:rsidRDefault="00967FED" w:rsidP="00126D5E">
            <w:pPr>
              <w:spacing w:after="120"/>
              <w:rPr>
                <w:b/>
                <w:sz w:val="22"/>
              </w:rPr>
            </w:pPr>
            <w:r w:rsidRPr="006455F6">
              <w:rPr>
                <w:b/>
                <w:sz w:val="22"/>
              </w:rPr>
              <w:t>Direction</w:t>
            </w:r>
          </w:p>
        </w:tc>
        <w:tc>
          <w:tcPr>
            <w:tcW w:w="2042" w:type="dxa"/>
            <w:shd w:val="clear" w:color="auto" w:fill="B3B3B3"/>
          </w:tcPr>
          <w:p w14:paraId="7C56D8CB" w14:textId="77777777" w:rsidR="00967FED" w:rsidRPr="006455F6" w:rsidRDefault="00967FED" w:rsidP="00126D5E">
            <w:pPr>
              <w:spacing w:after="120"/>
              <w:rPr>
                <w:b/>
                <w:sz w:val="22"/>
              </w:rPr>
            </w:pPr>
            <w:r w:rsidRPr="006455F6">
              <w:rPr>
                <w:b/>
                <w:sz w:val="22"/>
              </w:rPr>
              <w:t>Parameter Name</w:t>
            </w:r>
          </w:p>
        </w:tc>
        <w:tc>
          <w:tcPr>
            <w:tcW w:w="4935" w:type="dxa"/>
            <w:shd w:val="clear" w:color="auto" w:fill="B3B3B3"/>
          </w:tcPr>
          <w:p w14:paraId="2AC7D198" w14:textId="77777777" w:rsidR="00967FED" w:rsidRPr="006455F6" w:rsidRDefault="00967FED" w:rsidP="00126D5E">
            <w:pPr>
              <w:spacing w:after="120"/>
              <w:rPr>
                <w:b/>
                <w:sz w:val="22"/>
              </w:rPr>
            </w:pPr>
            <w:r w:rsidRPr="006455F6">
              <w:rPr>
                <w:b/>
                <w:sz w:val="22"/>
              </w:rPr>
              <w:t>Parameter Value</w:t>
            </w:r>
          </w:p>
        </w:tc>
      </w:tr>
      <w:tr w:rsidR="00967FED" w:rsidRPr="006455F6" w14:paraId="295E17A2" w14:textId="77777777" w:rsidTr="00126D5E">
        <w:trPr>
          <w:trHeight w:val="260"/>
        </w:trPr>
        <w:tc>
          <w:tcPr>
            <w:tcW w:w="1692" w:type="dxa"/>
          </w:tcPr>
          <w:p w14:paraId="48005632" w14:textId="77777777" w:rsidR="00967FED" w:rsidRPr="006455F6" w:rsidRDefault="00967FED" w:rsidP="00126D5E">
            <w:pPr>
              <w:spacing w:after="120"/>
              <w:rPr>
                <w:sz w:val="22"/>
              </w:rPr>
            </w:pPr>
            <w:r w:rsidRPr="006455F6">
              <w:rPr>
                <w:sz w:val="22"/>
              </w:rPr>
              <w:t>IN</w:t>
            </w:r>
          </w:p>
        </w:tc>
        <w:tc>
          <w:tcPr>
            <w:tcW w:w="2042" w:type="dxa"/>
          </w:tcPr>
          <w:p w14:paraId="4FF79973" w14:textId="77777777" w:rsidR="00967FED" w:rsidRPr="006455F6" w:rsidRDefault="00967FED" w:rsidP="00126D5E">
            <w:pPr>
              <w:spacing w:after="120"/>
              <w:rPr>
                <w:sz w:val="22"/>
              </w:rPr>
            </w:pPr>
            <w:r w:rsidRPr="006455F6">
              <w:rPr>
                <w:sz w:val="22"/>
              </w:rPr>
              <w:t>inResourcePath</w:t>
            </w:r>
          </w:p>
        </w:tc>
        <w:tc>
          <w:tcPr>
            <w:tcW w:w="4935" w:type="dxa"/>
          </w:tcPr>
          <w:p w14:paraId="68C6B015" w14:textId="77777777" w:rsidR="00967FED" w:rsidRPr="006455F6" w:rsidRDefault="00967FED" w:rsidP="00126D5E">
            <w:pPr>
              <w:spacing w:after="120"/>
              <w:rPr>
                <w:sz w:val="22"/>
              </w:rPr>
            </w:pPr>
            <w:r w:rsidRPr="006455F6">
              <w:rPr>
                <w:sz w:val="22"/>
              </w:rPr>
              <w:t>‘/shared/examples/NewView’</w:t>
            </w:r>
          </w:p>
        </w:tc>
      </w:tr>
      <w:tr w:rsidR="00967FED" w:rsidRPr="006455F6" w14:paraId="7D210572" w14:textId="77777777" w:rsidTr="00126D5E">
        <w:tc>
          <w:tcPr>
            <w:tcW w:w="1692" w:type="dxa"/>
          </w:tcPr>
          <w:p w14:paraId="19BD5AF3" w14:textId="77777777" w:rsidR="00967FED" w:rsidRPr="006455F6" w:rsidRDefault="00967FED" w:rsidP="00126D5E">
            <w:pPr>
              <w:spacing w:after="120"/>
              <w:rPr>
                <w:sz w:val="22"/>
              </w:rPr>
            </w:pPr>
            <w:r w:rsidRPr="006455F6">
              <w:rPr>
                <w:sz w:val="22"/>
              </w:rPr>
              <w:t>IN</w:t>
            </w:r>
          </w:p>
        </w:tc>
        <w:tc>
          <w:tcPr>
            <w:tcW w:w="2042" w:type="dxa"/>
          </w:tcPr>
          <w:p w14:paraId="1056DF7E" w14:textId="77777777" w:rsidR="00967FED" w:rsidRPr="006455F6" w:rsidRDefault="00967FED" w:rsidP="00126D5E">
            <w:pPr>
              <w:spacing w:after="120"/>
              <w:rPr>
                <w:sz w:val="22"/>
              </w:rPr>
            </w:pPr>
            <w:r w:rsidRPr="006455F6">
              <w:rPr>
                <w:sz w:val="22"/>
              </w:rPr>
              <w:t>inType</w:t>
            </w:r>
          </w:p>
        </w:tc>
        <w:tc>
          <w:tcPr>
            <w:tcW w:w="4935" w:type="dxa"/>
          </w:tcPr>
          <w:p w14:paraId="6FC895A0" w14:textId="77777777" w:rsidR="00967FED" w:rsidRPr="006455F6" w:rsidRDefault="00967FED" w:rsidP="00126D5E">
            <w:pPr>
              <w:spacing w:after="120"/>
              <w:rPr>
                <w:sz w:val="22"/>
              </w:rPr>
            </w:pPr>
            <w:r w:rsidRPr="006455F6">
              <w:rPr>
                <w:sz w:val="22"/>
              </w:rPr>
              <w:t>‘TABLE’</w:t>
            </w:r>
          </w:p>
        </w:tc>
      </w:tr>
      <w:tr w:rsidR="00967FED" w:rsidRPr="006455F6" w14:paraId="395FED36" w14:textId="77777777" w:rsidTr="00126D5E">
        <w:tc>
          <w:tcPr>
            <w:tcW w:w="1692" w:type="dxa"/>
          </w:tcPr>
          <w:p w14:paraId="76DADD06" w14:textId="77777777" w:rsidR="00967FED" w:rsidRPr="006455F6" w:rsidRDefault="00967FED" w:rsidP="00126D5E">
            <w:pPr>
              <w:spacing w:after="120"/>
              <w:rPr>
                <w:sz w:val="22"/>
              </w:rPr>
            </w:pPr>
            <w:r w:rsidRPr="006455F6">
              <w:rPr>
                <w:sz w:val="22"/>
              </w:rPr>
              <w:t>OUT</w:t>
            </w:r>
          </w:p>
        </w:tc>
        <w:tc>
          <w:tcPr>
            <w:tcW w:w="2042" w:type="dxa"/>
          </w:tcPr>
          <w:p w14:paraId="455E1DB3" w14:textId="77777777" w:rsidR="00967FED" w:rsidRPr="006455F6" w:rsidRDefault="00967FED" w:rsidP="00126D5E">
            <w:pPr>
              <w:spacing w:after="120"/>
              <w:rPr>
                <w:sz w:val="22"/>
              </w:rPr>
            </w:pPr>
            <w:r w:rsidRPr="006455F6">
              <w:rPr>
                <w:sz w:val="22"/>
              </w:rPr>
              <w:t>result</w:t>
            </w:r>
          </w:p>
        </w:tc>
        <w:tc>
          <w:tcPr>
            <w:tcW w:w="4935" w:type="dxa"/>
          </w:tcPr>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505"/>
              <w:gridCol w:w="3214"/>
            </w:tblGrid>
            <w:tr w:rsidR="00967FED" w:rsidRPr="006455F6" w14:paraId="4FBB328D" w14:textId="77777777" w:rsidTr="00126D5E">
              <w:trPr>
                <w:tblCellSpacing w:w="15" w:type="dxa"/>
              </w:trPr>
              <w:tc>
                <w:tcPr>
                  <w:tcW w:w="0" w:type="auto"/>
                  <w:shd w:val="clear" w:color="auto" w:fill="auto"/>
                </w:tcPr>
                <w:p w14:paraId="46A632DF" w14:textId="77777777" w:rsidR="00967FED" w:rsidRPr="006455F6" w:rsidRDefault="00967FED" w:rsidP="00126D5E">
                  <w:pPr>
                    <w:rPr>
                      <w:rFonts w:cs="Helvetica"/>
                      <w:sz w:val="22"/>
                    </w:rPr>
                  </w:pPr>
                  <w:r w:rsidRPr="006455F6">
                    <w:rPr>
                      <w:rFonts w:cs="Helvetica"/>
                      <w:sz w:val="22"/>
                    </w:rPr>
                    <w:t xml:space="preserve">impactLevel: </w:t>
                  </w:r>
                </w:p>
              </w:tc>
              <w:tc>
                <w:tcPr>
                  <w:tcW w:w="0" w:type="auto"/>
                  <w:shd w:val="clear" w:color="auto" w:fill="auto"/>
                  <w:vAlign w:val="center"/>
                </w:tcPr>
                <w:p w14:paraId="70FA5C7E" w14:textId="77777777" w:rsidR="00967FED" w:rsidRPr="006455F6" w:rsidRDefault="00967FED" w:rsidP="00126D5E">
                  <w:pPr>
                    <w:rPr>
                      <w:rFonts w:cs="Helvetica"/>
                      <w:sz w:val="22"/>
                    </w:rPr>
                  </w:pPr>
                  <w:r w:rsidRPr="006455F6">
                    <w:rPr>
                      <w:rFonts w:cs="Helvetica"/>
                      <w:sz w:val="22"/>
                    </w:rPr>
                    <w:t xml:space="preserve">UNKNOWN </w:t>
                  </w:r>
                </w:p>
              </w:tc>
            </w:tr>
            <w:tr w:rsidR="00967FED" w:rsidRPr="006455F6" w14:paraId="6DFAD129" w14:textId="77777777" w:rsidTr="00126D5E">
              <w:trPr>
                <w:tblCellSpacing w:w="15" w:type="dxa"/>
              </w:trPr>
              <w:tc>
                <w:tcPr>
                  <w:tcW w:w="0" w:type="auto"/>
                  <w:shd w:val="clear" w:color="auto" w:fill="auto"/>
                </w:tcPr>
                <w:p w14:paraId="5B8F30E6" w14:textId="77777777" w:rsidR="00967FED" w:rsidRPr="006455F6" w:rsidRDefault="00967FED" w:rsidP="00126D5E">
                  <w:pPr>
                    <w:rPr>
                      <w:rFonts w:cs="Helvetica"/>
                      <w:sz w:val="22"/>
                    </w:rPr>
                  </w:pPr>
                  <w:r w:rsidRPr="006455F6">
                    <w:rPr>
                      <w:rFonts w:cs="Helvetica"/>
                      <w:sz w:val="22"/>
                    </w:rPr>
                    <w:t xml:space="preserve">impactMessage: </w:t>
                  </w:r>
                </w:p>
              </w:tc>
              <w:tc>
                <w:tcPr>
                  <w:tcW w:w="0" w:type="auto"/>
                  <w:shd w:val="clear" w:color="auto" w:fill="auto"/>
                  <w:vAlign w:val="center"/>
                </w:tcPr>
                <w:p w14:paraId="1F53D40E" w14:textId="77777777" w:rsidR="00967FED" w:rsidRPr="006455F6" w:rsidRDefault="00967FED" w:rsidP="00126D5E">
                  <w:pPr>
                    <w:rPr>
                      <w:rFonts w:cs="Helvetica"/>
                      <w:sz w:val="22"/>
                    </w:rPr>
                  </w:pPr>
                  <w:r w:rsidRPr="006455F6">
                    <w:rPr>
                      <w:rFonts w:cs="Helvetica"/>
                      <w:sz w:val="22"/>
                    </w:rPr>
                    <w:t xml:space="preserve">View is newly created and has not been saved. </w:t>
                  </w:r>
                </w:p>
              </w:tc>
            </w:tr>
          </w:tbl>
          <w:p w14:paraId="4A36F4F3" w14:textId="77777777" w:rsidR="00967FED" w:rsidRPr="006455F6" w:rsidRDefault="00967FED" w:rsidP="00126D5E">
            <w:pPr>
              <w:spacing w:after="120"/>
              <w:rPr>
                <w:sz w:val="22"/>
              </w:rPr>
            </w:pPr>
          </w:p>
        </w:tc>
      </w:tr>
    </w:tbl>
    <w:p w14:paraId="301C0FC7" w14:textId="77777777" w:rsidR="00967FED" w:rsidRPr="00582C6C" w:rsidRDefault="00967FED" w:rsidP="00967FED">
      <w:pPr>
        <w:pStyle w:val="Heading3"/>
        <w:rPr>
          <w:color w:val="1F497D"/>
          <w:sz w:val="23"/>
          <w:szCs w:val="23"/>
        </w:rPr>
      </w:pPr>
      <w:bookmarkStart w:id="698" w:name="_Toc484033095"/>
      <w:bookmarkStart w:id="699" w:name="_Toc364763126"/>
      <w:bookmarkStart w:id="700" w:name="_Toc385311295"/>
      <w:bookmarkStart w:id="701" w:name="_Toc509346776"/>
      <w:r w:rsidRPr="00582C6C">
        <w:rPr>
          <w:color w:val="1F497D"/>
          <w:sz w:val="23"/>
          <w:szCs w:val="23"/>
        </w:rPr>
        <w:t>getResource</w:t>
      </w:r>
      <w:r>
        <w:rPr>
          <w:color w:val="1F497D"/>
          <w:sz w:val="23"/>
          <w:szCs w:val="23"/>
        </w:rPr>
        <w:t>LastModified</w:t>
      </w:r>
      <w:bookmarkEnd w:id="698"/>
      <w:bookmarkEnd w:id="701"/>
    </w:p>
    <w:p w14:paraId="3F9612FE" w14:textId="77777777" w:rsidR="00967FED" w:rsidRDefault="00967FED" w:rsidP="00967FED">
      <w:pPr>
        <w:pStyle w:val="CS-Bodytext"/>
      </w:pPr>
      <w:r w:rsidRPr="00523D47">
        <w:t xml:space="preserve">This procedure returns the </w:t>
      </w:r>
      <w:r>
        <w:t>last modified date of a resource</w:t>
      </w:r>
      <w:r w:rsidRPr="00AC7C16">
        <w:t>.</w:t>
      </w:r>
      <w:r>
        <w:t xml:space="preserve"> If no last modified date is recorded then the creation date is returned. If no last modified or creation date is recorded, then NULL is returned.</w:t>
      </w:r>
    </w:p>
    <w:p w14:paraId="7B6381F9" w14:textId="77777777" w:rsidR="00967FED" w:rsidRDefault="00967FED" w:rsidP="00ED6BE2">
      <w:pPr>
        <w:pStyle w:val="CS-Bodytext"/>
        <w:numPr>
          <w:ilvl w:val="0"/>
          <w:numId w:val="33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9"/>
        <w:gridCol w:w="1869"/>
        <w:gridCol w:w="5040"/>
      </w:tblGrid>
      <w:tr w:rsidR="00967FED" w:rsidRPr="006455F6" w14:paraId="62DFD287" w14:textId="77777777" w:rsidTr="00126D5E">
        <w:trPr>
          <w:trHeight w:val="416"/>
          <w:tblHeader/>
        </w:trPr>
        <w:tc>
          <w:tcPr>
            <w:tcW w:w="1929" w:type="dxa"/>
            <w:shd w:val="clear" w:color="auto" w:fill="B3B3B3"/>
          </w:tcPr>
          <w:p w14:paraId="337E1648" w14:textId="77777777" w:rsidR="00967FED" w:rsidRPr="006455F6" w:rsidRDefault="00967FED" w:rsidP="00126D5E">
            <w:pPr>
              <w:spacing w:after="120"/>
              <w:rPr>
                <w:b/>
                <w:sz w:val="22"/>
              </w:rPr>
            </w:pPr>
            <w:r w:rsidRPr="006455F6">
              <w:rPr>
                <w:b/>
                <w:sz w:val="22"/>
              </w:rPr>
              <w:t>Direction</w:t>
            </w:r>
          </w:p>
        </w:tc>
        <w:tc>
          <w:tcPr>
            <w:tcW w:w="1869" w:type="dxa"/>
            <w:shd w:val="clear" w:color="auto" w:fill="B3B3B3"/>
          </w:tcPr>
          <w:p w14:paraId="0729A67F" w14:textId="77777777" w:rsidR="00967FED" w:rsidRPr="006455F6" w:rsidRDefault="00967FED" w:rsidP="00126D5E">
            <w:pPr>
              <w:spacing w:after="120"/>
              <w:rPr>
                <w:b/>
                <w:sz w:val="22"/>
              </w:rPr>
            </w:pPr>
            <w:r w:rsidRPr="006455F6">
              <w:rPr>
                <w:b/>
                <w:sz w:val="22"/>
              </w:rPr>
              <w:t>Parameter Name</w:t>
            </w:r>
          </w:p>
        </w:tc>
        <w:tc>
          <w:tcPr>
            <w:tcW w:w="5040" w:type="dxa"/>
            <w:shd w:val="clear" w:color="auto" w:fill="B3B3B3"/>
          </w:tcPr>
          <w:p w14:paraId="63E4FD8C" w14:textId="77777777" w:rsidR="00967FED" w:rsidRPr="006455F6" w:rsidRDefault="00967FED" w:rsidP="00126D5E">
            <w:pPr>
              <w:spacing w:after="120"/>
              <w:rPr>
                <w:b/>
                <w:sz w:val="22"/>
              </w:rPr>
            </w:pPr>
            <w:r w:rsidRPr="006455F6">
              <w:rPr>
                <w:b/>
                <w:sz w:val="22"/>
              </w:rPr>
              <w:t>Parameter Type</w:t>
            </w:r>
          </w:p>
        </w:tc>
      </w:tr>
      <w:tr w:rsidR="00967FED" w:rsidRPr="006455F6" w14:paraId="68DB1390" w14:textId="77777777" w:rsidTr="00126D5E">
        <w:trPr>
          <w:trHeight w:val="294"/>
        </w:trPr>
        <w:tc>
          <w:tcPr>
            <w:tcW w:w="1929" w:type="dxa"/>
          </w:tcPr>
          <w:p w14:paraId="3F9C69BF" w14:textId="77777777" w:rsidR="00967FED" w:rsidRPr="006455F6" w:rsidRDefault="00967FED" w:rsidP="00126D5E">
            <w:pPr>
              <w:spacing w:after="120"/>
              <w:rPr>
                <w:sz w:val="22"/>
              </w:rPr>
            </w:pPr>
            <w:r w:rsidRPr="006455F6">
              <w:rPr>
                <w:sz w:val="22"/>
              </w:rPr>
              <w:t>IN</w:t>
            </w:r>
          </w:p>
        </w:tc>
        <w:tc>
          <w:tcPr>
            <w:tcW w:w="1869" w:type="dxa"/>
          </w:tcPr>
          <w:p w14:paraId="6E91A305" w14:textId="77777777" w:rsidR="00967FED" w:rsidRPr="006455F6" w:rsidRDefault="00967FED" w:rsidP="00126D5E">
            <w:pPr>
              <w:spacing w:after="120"/>
              <w:rPr>
                <w:sz w:val="22"/>
              </w:rPr>
            </w:pPr>
            <w:r>
              <w:rPr>
                <w:sz w:val="22"/>
              </w:rPr>
              <w:t>in</w:t>
            </w:r>
            <w:r w:rsidRPr="006455F6">
              <w:rPr>
                <w:sz w:val="22"/>
              </w:rPr>
              <w:t>ResourcePath</w:t>
            </w:r>
          </w:p>
        </w:tc>
        <w:tc>
          <w:tcPr>
            <w:tcW w:w="5040" w:type="dxa"/>
          </w:tcPr>
          <w:p w14:paraId="6427E077" w14:textId="77777777" w:rsidR="00967FED" w:rsidRPr="006455F6" w:rsidRDefault="00967FED" w:rsidP="00126D5E">
            <w:pPr>
              <w:spacing w:after="120"/>
              <w:rPr>
                <w:sz w:val="22"/>
              </w:rPr>
            </w:pPr>
            <w:r>
              <w:rPr>
                <w:sz w:val="22"/>
              </w:rPr>
              <w:t>/lib/resource/ResourceDefs.ResourcePath</w:t>
            </w:r>
          </w:p>
        </w:tc>
      </w:tr>
      <w:tr w:rsidR="00967FED" w:rsidRPr="006455F6" w14:paraId="072E5489" w14:textId="77777777" w:rsidTr="00126D5E">
        <w:trPr>
          <w:trHeight w:val="416"/>
        </w:trPr>
        <w:tc>
          <w:tcPr>
            <w:tcW w:w="1929" w:type="dxa"/>
          </w:tcPr>
          <w:p w14:paraId="378A6F74" w14:textId="77777777" w:rsidR="00967FED" w:rsidRPr="006455F6" w:rsidRDefault="00967FED" w:rsidP="00126D5E">
            <w:pPr>
              <w:spacing w:after="120"/>
              <w:rPr>
                <w:sz w:val="22"/>
              </w:rPr>
            </w:pPr>
            <w:r w:rsidRPr="006455F6">
              <w:rPr>
                <w:sz w:val="22"/>
              </w:rPr>
              <w:t>IN</w:t>
            </w:r>
          </w:p>
        </w:tc>
        <w:tc>
          <w:tcPr>
            <w:tcW w:w="1869" w:type="dxa"/>
          </w:tcPr>
          <w:p w14:paraId="54E27D72" w14:textId="77777777" w:rsidR="00967FED" w:rsidRPr="006455F6" w:rsidRDefault="00967FED" w:rsidP="00126D5E">
            <w:pPr>
              <w:spacing w:after="120"/>
              <w:rPr>
                <w:sz w:val="22"/>
              </w:rPr>
            </w:pPr>
            <w:r>
              <w:rPr>
                <w:sz w:val="22"/>
              </w:rPr>
              <w:t>inR</w:t>
            </w:r>
            <w:r w:rsidRPr="006455F6">
              <w:rPr>
                <w:sz w:val="22"/>
              </w:rPr>
              <w:t>esourceType</w:t>
            </w:r>
          </w:p>
        </w:tc>
        <w:tc>
          <w:tcPr>
            <w:tcW w:w="5040" w:type="dxa"/>
          </w:tcPr>
          <w:p w14:paraId="0FF3631F" w14:textId="77777777" w:rsidR="00967FED" w:rsidRPr="006455F6" w:rsidRDefault="00967FED" w:rsidP="00126D5E">
            <w:pPr>
              <w:spacing w:after="120"/>
              <w:rPr>
                <w:sz w:val="22"/>
              </w:rPr>
            </w:pPr>
            <w:r>
              <w:rPr>
                <w:sz w:val="22"/>
              </w:rPr>
              <w:t>/lib/resource/ResourceDefs.ResourceType</w:t>
            </w:r>
          </w:p>
        </w:tc>
      </w:tr>
      <w:tr w:rsidR="00967FED" w:rsidRPr="006455F6" w14:paraId="558E4A9D" w14:textId="77777777" w:rsidTr="00126D5E">
        <w:trPr>
          <w:trHeight w:val="416"/>
        </w:trPr>
        <w:tc>
          <w:tcPr>
            <w:tcW w:w="1929" w:type="dxa"/>
          </w:tcPr>
          <w:p w14:paraId="176DCF0F" w14:textId="77777777" w:rsidR="00967FED" w:rsidRPr="006455F6" w:rsidRDefault="00967FED" w:rsidP="00126D5E">
            <w:pPr>
              <w:spacing w:after="120"/>
              <w:rPr>
                <w:sz w:val="22"/>
              </w:rPr>
            </w:pPr>
            <w:r w:rsidRPr="006455F6">
              <w:rPr>
                <w:sz w:val="22"/>
              </w:rPr>
              <w:t>OUT</w:t>
            </w:r>
          </w:p>
        </w:tc>
        <w:tc>
          <w:tcPr>
            <w:tcW w:w="1869" w:type="dxa"/>
          </w:tcPr>
          <w:p w14:paraId="6AAD2A45" w14:textId="77777777" w:rsidR="00967FED" w:rsidRPr="006455F6" w:rsidRDefault="00967FED" w:rsidP="00126D5E">
            <w:pPr>
              <w:spacing w:after="120"/>
              <w:rPr>
                <w:sz w:val="22"/>
              </w:rPr>
            </w:pPr>
            <w:r>
              <w:rPr>
                <w:sz w:val="22"/>
              </w:rPr>
              <w:t>lastModified</w:t>
            </w:r>
          </w:p>
        </w:tc>
        <w:tc>
          <w:tcPr>
            <w:tcW w:w="5040" w:type="dxa"/>
          </w:tcPr>
          <w:p w14:paraId="103B7F46" w14:textId="77777777" w:rsidR="00967FED" w:rsidRPr="006455F6" w:rsidRDefault="00967FED" w:rsidP="00126D5E">
            <w:pPr>
              <w:spacing w:after="120"/>
              <w:rPr>
                <w:sz w:val="22"/>
              </w:rPr>
            </w:pPr>
            <w:r>
              <w:rPr>
                <w:sz w:val="22"/>
              </w:rPr>
              <w:t>TIMESTAMP</w:t>
            </w:r>
          </w:p>
        </w:tc>
      </w:tr>
    </w:tbl>
    <w:p w14:paraId="4ED14CFD" w14:textId="77777777" w:rsidR="00967FED" w:rsidRPr="0011702E" w:rsidRDefault="00967FED" w:rsidP="00ED6BE2">
      <w:pPr>
        <w:pStyle w:val="CS-Bodytext"/>
        <w:numPr>
          <w:ilvl w:val="0"/>
          <w:numId w:val="334"/>
        </w:numPr>
        <w:spacing w:before="120"/>
        <w:ind w:right="14"/>
      </w:pPr>
      <w:r>
        <w:rPr>
          <w:b/>
          <w:bCs/>
        </w:rPr>
        <w:t>Examples:</w:t>
      </w:r>
    </w:p>
    <w:p w14:paraId="4E836B96" w14:textId="77777777" w:rsidR="00967FED" w:rsidRPr="0011702E" w:rsidRDefault="00967FED" w:rsidP="00ED6BE2">
      <w:pPr>
        <w:pStyle w:val="CS-Bodytext"/>
        <w:numPr>
          <w:ilvl w:val="1"/>
          <w:numId w:val="3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54"/>
        <w:gridCol w:w="1874"/>
        <w:gridCol w:w="4941"/>
      </w:tblGrid>
      <w:tr w:rsidR="00967FED" w:rsidRPr="006455F6" w14:paraId="0460A6C1" w14:textId="77777777" w:rsidTr="00126D5E">
        <w:trPr>
          <w:tblHeader/>
        </w:trPr>
        <w:tc>
          <w:tcPr>
            <w:tcW w:w="1854" w:type="dxa"/>
            <w:shd w:val="clear" w:color="auto" w:fill="B3B3B3"/>
          </w:tcPr>
          <w:p w14:paraId="22C345FE" w14:textId="77777777" w:rsidR="00967FED" w:rsidRPr="006455F6" w:rsidRDefault="00967FED" w:rsidP="00126D5E">
            <w:pPr>
              <w:spacing w:after="120"/>
              <w:rPr>
                <w:b/>
                <w:sz w:val="22"/>
              </w:rPr>
            </w:pPr>
            <w:r w:rsidRPr="006455F6">
              <w:rPr>
                <w:b/>
                <w:sz w:val="22"/>
              </w:rPr>
              <w:t>Direction</w:t>
            </w:r>
          </w:p>
        </w:tc>
        <w:tc>
          <w:tcPr>
            <w:tcW w:w="1874" w:type="dxa"/>
            <w:shd w:val="clear" w:color="auto" w:fill="B3B3B3"/>
          </w:tcPr>
          <w:p w14:paraId="3860D559" w14:textId="77777777" w:rsidR="00967FED" w:rsidRPr="006455F6" w:rsidRDefault="00967FED" w:rsidP="00126D5E">
            <w:pPr>
              <w:spacing w:after="120"/>
              <w:rPr>
                <w:b/>
                <w:sz w:val="22"/>
              </w:rPr>
            </w:pPr>
            <w:r w:rsidRPr="006455F6">
              <w:rPr>
                <w:b/>
                <w:sz w:val="22"/>
              </w:rPr>
              <w:t>Parameter Name</w:t>
            </w:r>
          </w:p>
        </w:tc>
        <w:tc>
          <w:tcPr>
            <w:tcW w:w="4941" w:type="dxa"/>
            <w:shd w:val="clear" w:color="auto" w:fill="B3B3B3"/>
          </w:tcPr>
          <w:p w14:paraId="75E59A62" w14:textId="77777777" w:rsidR="00967FED" w:rsidRPr="006455F6" w:rsidRDefault="00967FED" w:rsidP="00126D5E">
            <w:pPr>
              <w:spacing w:after="120"/>
              <w:rPr>
                <w:b/>
                <w:sz w:val="22"/>
              </w:rPr>
            </w:pPr>
            <w:r w:rsidRPr="006455F6">
              <w:rPr>
                <w:b/>
                <w:sz w:val="22"/>
              </w:rPr>
              <w:t>Parameter Value</w:t>
            </w:r>
          </w:p>
        </w:tc>
      </w:tr>
      <w:tr w:rsidR="00967FED" w:rsidRPr="006455F6" w14:paraId="3DD6206F" w14:textId="77777777" w:rsidTr="00126D5E">
        <w:trPr>
          <w:trHeight w:val="260"/>
        </w:trPr>
        <w:tc>
          <w:tcPr>
            <w:tcW w:w="1854" w:type="dxa"/>
          </w:tcPr>
          <w:p w14:paraId="0AE9E50D" w14:textId="77777777" w:rsidR="00967FED" w:rsidRPr="006455F6" w:rsidRDefault="00967FED" w:rsidP="00126D5E">
            <w:pPr>
              <w:spacing w:after="120"/>
              <w:rPr>
                <w:sz w:val="22"/>
              </w:rPr>
            </w:pPr>
            <w:r w:rsidRPr="006455F6">
              <w:rPr>
                <w:sz w:val="22"/>
              </w:rPr>
              <w:t>IN</w:t>
            </w:r>
          </w:p>
        </w:tc>
        <w:tc>
          <w:tcPr>
            <w:tcW w:w="1874" w:type="dxa"/>
          </w:tcPr>
          <w:p w14:paraId="4A04DA45" w14:textId="77777777" w:rsidR="00967FED" w:rsidRPr="006455F6" w:rsidRDefault="00967FED" w:rsidP="00126D5E">
            <w:pPr>
              <w:spacing w:after="120"/>
              <w:rPr>
                <w:sz w:val="22"/>
              </w:rPr>
            </w:pPr>
            <w:r>
              <w:rPr>
                <w:sz w:val="22"/>
              </w:rPr>
              <w:t>in</w:t>
            </w:r>
            <w:r w:rsidRPr="006455F6">
              <w:rPr>
                <w:sz w:val="22"/>
              </w:rPr>
              <w:t>ResourcePath</w:t>
            </w:r>
          </w:p>
        </w:tc>
        <w:tc>
          <w:tcPr>
            <w:tcW w:w="4941" w:type="dxa"/>
          </w:tcPr>
          <w:p w14:paraId="37366BE6" w14:textId="77777777" w:rsidR="00967FED" w:rsidRPr="006455F6" w:rsidRDefault="00967FED" w:rsidP="00126D5E">
            <w:pPr>
              <w:spacing w:after="120"/>
              <w:rPr>
                <w:sz w:val="22"/>
              </w:rPr>
            </w:pPr>
            <w:r>
              <w:rPr>
                <w:sz w:val="22"/>
              </w:rPr>
              <w:t>'/shared/examples/CompositeView'</w:t>
            </w:r>
          </w:p>
        </w:tc>
      </w:tr>
      <w:tr w:rsidR="00967FED" w:rsidRPr="006455F6" w14:paraId="7CF7428E" w14:textId="77777777" w:rsidTr="00126D5E">
        <w:tc>
          <w:tcPr>
            <w:tcW w:w="1854" w:type="dxa"/>
          </w:tcPr>
          <w:p w14:paraId="5AA71FE9" w14:textId="77777777" w:rsidR="00967FED" w:rsidRPr="006455F6" w:rsidRDefault="00967FED" w:rsidP="00126D5E">
            <w:pPr>
              <w:spacing w:after="120"/>
              <w:rPr>
                <w:sz w:val="22"/>
              </w:rPr>
            </w:pPr>
            <w:r w:rsidRPr="006455F6">
              <w:rPr>
                <w:sz w:val="22"/>
              </w:rPr>
              <w:t>IN</w:t>
            </w:r>
          </w:p>
        </w:tc>
        <w:tc>
          <w:tcPr>
            <w:tcW w:w="1874" w:type="dxa"/>
          </w:tcPr>
          <w:p w14:paraId="58800276" w14:textId="77777777" w:rsidR="00967FED" w:rsidRPr="006455F6" w:rsidRDefault="00967FED" w:rsidP="00126D5E">
            <w:pPr>
              <w:spacing w:after="120"/>
              <w:rPr>
                <w:sz w:val="22"/>
              </w:rPr>
            </w:pPr>
            <w:r>
              <w:rPr>
                <w:sz w:val="22"/>
              </w:rPr>
              <w:t>inR</w:t>
            </w:r>
            <w:r w:rsidRPr="006455F6">
              <w:rPr>
                <w:sz w:val="22"/>
              </w:rPr>
              <w:t>esourceType</w:t>
            </w:r>
          </w:p>
        </w:tc>
        <w:tc>
          <w:tcPr>
            <w:tcW w:w="4941" w:type="dxa"/>
          </w:tcPr>
          <w:p w14:paraId="41EB5A62" w14:textId="77777777" w:rsidR="00967FED" w:rsidRPr="006455F6" w:rsidRDefault="00967FED" w:rsidP="00126D5E">
            <w:pPr>
              <w:spacing w:after="120"/>
              <w:rPr>
                <w:sz w:val="22"/>
              </w:rPr>
            </w:pPr>
            <w:r>
              <w:rPr>
                <w:sz w:val="22"/>
              </w:rPr>
              <w:t>'TABLE'</w:t>
            </w:r>
          </w:p>
        </w:tc>
      </w:tr>
      <w:tr w:rsidR="00967FED" w:rsidRPr="006455F6" w14:paraId="16F21D03" w14:textId="77777777" w:rsidTr="00126D5E">
        <w:tc>
          <w:tcPr>
            <w:tcW w:w="1854" w:type="dxa"/>
          </w:tcPr>
          <w:p w14:paraId="34C14370" w14:textId="77777777" w:rsidR="00967FED" w:rsidRPr="006455F6" w:rsidRDefault="00967FED" w:rsidP="00126D5E">
            <w:pPr>
              <w:spacing w:after="120"/>
              <w:rPr>
                <w:sz w:val="22"/>
              </w:rPr>
            </w:pPr>
            <w:r w:rsidRPr="006455F6">
              <w:rPr>
                <w:sz w:val="22"/>
              </w:rPr>
              <w:lastRenderedPageBreak/>
              <w:t>OUT</w:t>
            </w:r>
          </w:p>
        </w:tc>
        <w:tc>
          <w:tcPr>
            <w:tcW w:w="1874" w:type="dxa"/>
          </w:tcPr>
          <w:p w14:paraId="7544F148" w14:textId="77777777" w:rsidR="00967FED" w:rsidRPr="006455F6" w:rsidRDefault="00967FED" w:rsidP="00126D5E">
            <w:pPr>
              <w:spacing w:after="120"/>
              <w:rPr>
                <w:sz w:val="22"/>
              </w:rPr>
            </w:pPr>
            <w:r>
              <w:rPr>
                <w:sz w:val="22"/>
              </w:rPr>
              <w:t>lastModified</w:t>
            </w:r>
          </w:p>
        </w:tc>
        <w:tc>
          <w:tcPr>
            <w:tcW w:w="4941" w:type="dxa"/>
          </w:tcPr>
          <w:p w14:paraId="41ACA2E6" w14:textId="77777777" w:rsidR="00967FED" w:rsidRPr="006455F6" w:rsidRDefault="00967FED" w:rsidP="00126D5E">
            <w:pPr>
              <w:spacing w:after="120"/>
              <w:rPr>
                <w:sz w:val="22"/>
              </w:rPr>
            </w:pPr>
            <w:r w:rsidRPr="008B0F0A">
              <w:rPr>
                <w:sz w:val="22"/>
              </w:rPr>
              <w:t>2014-03-28 15:44:48.258</w:t>
            </w:r>
          </w:p>
        </w:tc>
      </w:tr>
    </w:tbl>
    <w:p w14:paraId="614FAC31" w14:textId="77777777" w:rsidR="00967FED" w:rsidRPr="00582C6C" w:rsidRDefault="00967FED" w:rsidP="00967FED">
      <w:pPr>
        <w:pStyle w:val="Heading3"/>
        <w:rPr>
          <w:color w:val="1F497D"/>
          <w:sz w:val="23"/>
          <w:szCs w:val="23"/>
        </w:rPr>
      </w:pPr>
      <w:bookmarkStart w:id="702" w:name="_Toc484033096"/>
      <w:bookmarkStart w:id="703" w:name="_Toc509346777"/>
      <w:r w:rsidRPr="00582C6C">
        <w:rPr>
          <w:color w:val="1F497D"/>
          <w:sz w:val="23"/>
          <w:szCs w:val="23"/>
        </w:rPr>
        <w:t>getResourceLineageDatasources</w:t>
      </w:r>
      <w:bookmarkEnd w:id="699"/>
      <w:bookmarkEnd w:id="700"/>
      <w:bookmarkEnd w:id="702"/>
      <w:bookmarkEnd w:id="703"/>
    </w:p>
    <w:p w14:paraId="488DC52B" w14:textId="77777777" w:rsidR="00967FED" w:rsidRDefault="00967FED" w:rsidP="00967FED">
      <w:pPr>
        <w:pStyle w:val="CS-Bodytext"/>
      </w:pPr>
      <w:r>
        <w:t xml:space="preserve">Return the list of Data Sources used by a given resource path.  </w:t>
      </w:r>
    </w:p>
    <w:p w14:paraId="01D1D5A5" w14:textId="77777777" w:rsidR="00967FED" w:rsidRDefault="00967FED" w:rsidP="00ED6BE2">
      <w:pPr>
        <w:pStyle w:val="CS-Bodytext"/>
        <w:numPr>
          <w:ilvl w:val="0"/>
          <w:numId w:val="263"/>
        </w:numPr>
      </w:pPr>
      <w:r>
        <w:t xml:space="preserve">Start with the resource path and recursively walk its lineage until no more resources are found.   </w:t>
      </w:r>
    </w:p>
    <w:p w14:paraId="69FDD84E" w14:textId="77777777" w:rsidR="00967FED" w:rsidRDefault="00967FED" w:rsidP="00ED6BE2">
      <w:pPr>
        <w:pStyle w:val="CS-Bodytext"/>
        <w:numPr>
          <w:ilvl w:val="0"/>
          <w:numId w:val="263"/>
        </w:numPr>
      </w:pPr>
      <w:r>
        <w:t>For each resource found, determine if that resources has as associated resource of type=DATA_SOURCE.</w:t>
      </w:r>
    </w:p>
    <w:p w14:paraId="4A601F79" w14:textId="77777777" w:rsidR="00967FED" w:rsidRDefault="00967FED" w:rsidP="00ED6BE2">
      <w:pPr>
        <w:pStyle w:val="CS-Bodytext"/>
        <w:numPr>
          <w:ilvl w:val="0"/>
          <w:numId w:val="263"/>
        </w:numPr>
      </w:pPr>
      <w:r>
        <w:t>Find the distinct list of data sources for this resource</w:t>
      </w:r>
      <w:r w:rsidRPr="00AC7C16">
        <w:t>.</w:t>
      </w:r>
    </w:p>
    <w:p w14:paraId="64A44E74" w14:textId="77777777" w:rsidR="00967FED" w:rsidRDefault="00967FED" w:rsidP="00ED6BE2">
      <w:pPr>
        <w:pStyle w:val="CS-Bodytext"/>
        <w:numPr>
          <w:ilvl w:val="0"/>
          <w:numId w:val="28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6"/>
        <w:gridCol w:w="4362"/>
        <w:gridCol w:w="3348"/>
      </w:tblGrid>
      <w:tr w:rsidR="00967FED" w:rsidRPr="006455F6" w14:paraId="287F7B71" w14:textId="77777777" w:rsidTr="00126D5E">
        <w:trPr>
          <w:tblHeader/>
        </w:trPr>
        <w:tc>
          <w:tcPr>
            <w:tcW w:w="1146" w:type="dxa"/>
            <w:shd w:val="clear" w:color="auto" w:fill="B3B3B3"/>
          </w:tcPr>
          <w:p w14:paraId="0E62AEC1" w14:textId="77777777" w:rsidR="00967FED" w:rsidRPr="006455F6" w:rsidRDefault="00967FED" w:rsidP="00126D5E">
            <w:pPr>
              <w:spacing w:after="120"/>
              <w:rPr>
                <w:b/>
                <w:sz w:val="22"/>
              </w:rPr>
            </w:pPr>
            <w:r w:rsidRPr="006455F6">
              <w:rPr>
                <w:b/>
                <w:sz w:val="22"/>
              </w:rPr>
              <w:t>Direction</w:t>
            </w:r>
          </w:p>
        </w:tc>
        <w:tc>
          <w:tcPr>
            <w:tcW w:w="4362" w:type="dxa"/>
            <w:shd w:val="clear" w:color="auto" w:fill="B3B3B3"/>
          </w:tcPr>
          <w:p w14:paraId="7AD6EA31" w14:textId="77777777" w:rsidR="00967FED" w:rsidRPr="006455F6" w:rsidRDefault="00967FED" w:rsidP="00126D5E">
            <w:pPr>
              <w:spacing w:after="120"/>
              <w:rPr>
                <w:b/>
                <w:sz w:val="22"/>
              </w:rPr>
            </w:pPr>
            <w:r w:rsidRPr="006455F6">
              <w:rPr>
                <w:b/>
                <w:sz w:val="22"/>
              </w:rPr>
              <w:t>Parameter Name</w:t>
            </w:r>
          </w:p>
        </w:tc>
        <w:tc>
          <w:tcPr>
            <w:tcW w:w="3348" w:type="dxa"/>
            <w:shd w:val="clear" w:color="auto" w:fill="B3B3B3"/>
          </w:tcPr>
          <w:p w14:paraId="21E34FF7" w14:textId="77777777" w:rsidR="00967FED" w:rsidRPr="006455F6" w:rsidRDefault="00967FED" w:rsidP="00126D5E">
            <w:pPr>
              <w:spacing w:after="120"/>
              <w:rPr>
                <w:b/>
                <w:sz w:val="22"/>
              </w:rPr>
            </w:pPr>
            <w:r w:rsidRPr="006455F6">
              <w:rPr>
                <w:b/>
                <w:sz w:val="22"/>
              </w:rPr>
              <w:t>Parameter Type</w:t>
            </w:r>
          </w:p>
        </w:tc>
      </w:tr>
      <w:tr w:rsidR="00967FED" w:rsidRPr="006455F6" w14:paraId="41B6D5D6" w14:textId="77777777" w:rsidTr="00126D5E">
        <w:trPr>
          <w:trHeight w:val="260"/>
        </w:trPr>
        <w:tc>
          <w:tcPr>
            <w:tcW w:w="1146" w:type="dxa"/>
          </w:tcPr>
          <w:p w14:paraId="3DAF672E" w14:textId="77777777" w:rsidR="00967FED" w:rsidRPr="006455F6" w:rsidRDefault="00967FED" w:rsidP="00126D5E">
            <w:pPr>
              <w:spacing w:after="120"/>
              <w:rPr>
                <w:sz w:val="22"/>
              </w:rPr>
            </w:pPr>
            <w:r w:rsidRPr="006455F6">
              <w:rPr>
                <w:sz w:val="22"/>
              </w:rPr>
              <w:t>IN</w:t>
            </w:r>
          </w:p>
        </w:tc>
        <w:tc>
          <w:tcPr>
            <w:tcW w:w="4362" w:type="dxa"/>
          </w:tcPr>
          <w:p w14:paraId="0D163458" w14:textId="77777777" w:rsidR="00967FED" w:rsidRPr="006455F6" w:rsidRDefault="00967FED" w:rsidP="00126D5E">
            <w:pPr>
              <w:spacing w:after="120"/>
              <w:rPr>
                <w:sz w:val="22"/>
              </w:rPr>
            </w:pPr>
            <w:r w:rsidRPr="006455F6">
              <w:rPr>
                <w:b/>
                <w:sz w:val="22"/>
              </w:rPr>
              <w:t>resourcePath</w:t>
            </w:r>
            <w:r w:rsidRPr="006455F6">
              <w:rPr>
                <w:sz w:val="22"/>
              </w:rPr>
              <w:t xml:space="preserve"> – CIS source resource path to being assessing the parent data lineage</w:t>
            </w:r>
          </w:p>
        </w:tc>
        <w:tc>
          <w:tcPr>
            <w:tcW w:w="3348" w:type="dxa"/>
          </w:tcPr>
          <w:p w14:paraId="27E2C546" w14:textId="77777777" w:rsidR="00967FED" w:rsidRPr="006455F6" w:rsidRDefault="00967FED" w:rsidP="00126D5E">
            <w:pPr>
              <w:spacing w:after="120"/>
              <w:rPr>
                <w:sz w:val="22"/>
              </w:rPr>
            </w:pPr>
            <w:r w:rsidRPr="006455F6">
              <w:rPr>
                <w:sz w:val="22"/>
              </w:rPr>
              <w:t>pathType</w:t>
            </w:r>
          </w:p>
        </w:tc>
      </w:tr>
      <w:tr w:rsidR="00967FED" w:rsidRPr="006455F6" w14:paraId="22ACBD42" w14:textId="77777777" w:rsidTr="00126D5E">
        <w:trPr>
          <w:trHeight w:val="260"/>
        </w:trPr>
        <w:tc>
          <w:tcPr>
            <w:tcW w:w="1146" w:type="dxa"/>
          </w:tcPr>
          <w:p w14:paraId="1E36508E" w14:textId="77777777" w:rsidR="00967FED" w:rsidRPr="006455F6" w:rsidRDefault="00967FED" w:rsidP="00126D5E">
            <w:pPr>
              <w:spacing w:after="120"/>
              <w:rPr>
                <w:sz w:val="22"/>
              </w:rPr>
            </w:pPr>
            <w:r w:rsidRPr="006455F6">
              <w:rPr>
                <w:sz w:val="22"/>
              </w:rPr>
              <w:t>IN</w:t>
            </w:r>
          </w:p>
        </w:tc>
        <w:tc>
          <w:tcPr>
            <w:tcW w:w="4362" w:type="dxa"/>
          </w:tcPr>
          <w:p w14:paraId="24BD1AF3"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w:t>
            </w:r>
          </w:p>
        </w:tc>
        <w:tc>
          <w:tcPr>
            <w:tcW w:w="3348" w:type="dxa"/>
          </w:tcPr>
          <w:p w14:paraId="05BF9B12" w14:textId="77777777" w:rsidR="00967FED" w:rsidRPr="006455F6" w:rsidRDefault="00967FED" w:rsidP="00126D5E">
            <w:pPr>
              <w:spacing w:after="120"/>
              <w:rPr>
                <w:sz w:val="22"/>
              </w:rPr>
            </w:pPr>
            <w:r w:rsidRPr="006455F6">
              <w:rPr>
                <w:sz w:val="22"/>
              </w:rPr>
              <w:t>VARCHAR</w:t>
            </w:r>
          </w:p>
        </w:tc>
      </w:tr>
      <w:tr w:rsidR="00967FED" w:rsidRPr="006455F6" w14:paraId="47C53D8E" w14:textId="77777777" w:rsidTr="00126D5E">
        <w:trPr>
          <w:trHeight w:val="260"/>
        </w:trPr>
        <w:tc>
          <w:tcPr>
            <w:tcW w:w="1146" w:type="dxa"/>
          </w:tcPr>
          <w:p w14:paraId="57E55DE6" w14:textId="77777777" w:rsidR="00967FED" w:rsidRPr="006455F6" w:rsidRDefault="00967FED" w:rsidP="00126D5E">
            <w:pPr>
              <w:spacing w:after="120"/>
              <w:rPr>
                <w:sz w:val="22"/>
              </w:rPr>
            </w:pPr>
            <w:r w:rsidRPr="006455F6">
              <w:rPr>
                <w:sz w:val="22"/>
              </w:rPr>
              <w:t>IN</w:t>
            </w:r>
          </w:p>
        </w:tc>
        <w:tc>
          <w:tcPr>
            <w:tcW w:w="4362" w:type="dxa"/>
          </w:tcPr>
          <w:p w14:paraId="155020FE"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separated list of resource paths or partials paths to exclude</w:t>
            </w:r>
          </w:p>
        </w:tc>
        <w:tc>
          <w:tcPr>
            <w:tcW w:w="3348" w:type="dxa"/>
          </w:tcPr>
          <w:p w14:paraId="3E0E5AFC" w14:textId="77777777" w:rsidR="00967FED" w:rsidRPr="006455F6" w:rsidRDefault="00967FED" w:rsidP="00126D5E">
            <w:pPr>
              <w:spacing w:after="120"/>
              <w:rPr>
                <w:sz w:val="22"/>
              </w:rPr>
            </w:pPr>
            <w:r w:rsidRPr="006455F6">
              <w:rPr>
                <w:sz w:val="22"/>
              </w:rPr>
              <w:t>LONGVARCHAR</w:t>
            </w:r>
          </w:p>
        </w:tc>
      </w:tr>
      <w:tr w:rsidR="00967FED" w:rsidRPr="006455F6" w14:paraId="57B599A5" w14:textId="77777777" w:rsidTr="00126D5E">
        <w:trPr>
          <w:trHeight w:val="260"/>
        </w:trPr>
        <w:tc>
          <w:tcPr>
            <w:tcW w:w="1146" w:type="dxa"/>
          </w:tcPr>
          <w:p w14:paraId="74D7396A" w14:textId="77777777" w:rsidR="00967FED" w:rsidRPr="006455F6" w:rsidRDefault="00967FED" w:rsidP="00126D5E">
            <w:pPr>
              <w:spacing w:after="120"/>
              <w:rPr>
                <w:sz w:val="22"/>
              </w:rPr>
            </w:pPr>
            <w:r w:rsidRPr="006455F6">
              <w:rPr>
                <w:sz w:val="22"/>
              </w:rPr>
              <w:t>IN</w:t>
            </w:r>
          </w:p>
        </w:tc>
        <w:tc>
          <w:tcPr>
            <w:tcW w:w="4362" w:type="dxa"/>
          </w:tcPr>
          <w:p w14:paraId="7FC2869F"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ancestors. 1=yes, 0=no</w:t>
            </w:r>
          </w:p>
        </w:tc>
        <w:tc>
          <w:tcPr>
            <w:tcW w:w="3348" w:type="dxa"/>
          </w:tcPr>
          <w:p w14:paraId="64B39059" w14:textId="77777777" w:rsidR="00967FED" w:rsidRPr="006455F6" w:rsidRDefault="00967FED" w:rsidP="00126D5E">
            <w:pPr>
              <w:spacing w:after="120"/>
              <w:rPr>
                <w:sz w:val="22"/>
              </w:rPr>
            </w:pPr>
            <w:r w:rsidRPr="006455F6">
              <w:rPr>
                <w:sz w:val="22"/>
              </w:rPr>
              <w:t>INTEGER</w:t>
            </w:r>
          </w:p>
        </w:tc>
      </w:tr>
      <w:tr w:rsidR="00967FED" w:rsidRPr="006455F6" w14:paraId="4B348FF3" w14:textId="77777777" w:rsidTr="00126D5E">
        <w:tc>
          <w:tcPr>
            <w:tcW w:w="1146" w:type="dxa"/>
          </w:tcPr>
          <w:p w14:paraId="6CD43DAF" w14:textId="77777777" w:rsidR="00967FED" w:rsidRPr="006455F6" w:rsidRDefault="00967FED" w:rsidP="00126D5E">
            <w:pPr>
              <w:spacing w:after="120"/>
              <w:rPr>
                <w:sz w:val="22"/>
              </w:rPr>
            </w:pPr>
            <w:r>
              <w:rPr>
                <w:sz w:val="22"/>
              </w:rPr>
              <w:t>IN</w:t>
            </w:r>
          </w:p>
        </w:tc>
        <w:tc>
          <w:tcPr>
            <w:tcW w:w="4362" w:type="dxa"/>
          </w:tcPr>
          <w:p w14:paraId="254F4E40" w14:textId="77777777" w:rsidR="00967FED" w:rsidRPr="001A64C7" w:rsidRDefault="00967FED" w:rsidP="00126D5E">
            <w:pPr>
              <w:spacing w:after="120"/>
              <w:rPr>
                <w:sz w:val="22"/>
              </w:rPr>
            </w:pPr>
            <w:r w:rsidRPr="001A64C7">
              <w:rPr>
                <w:b/>
                <w:sz w:val="22"/>
              </w:rPr>
              <w:t>inIgnoreResourceDoesNotExist</w:t>
            </w:r>
            <w:r>
              <w:rPr>
                <w:b/>
                <w:sz w:val="22"/>
              </w:rPr>
              <w:t xml:space="preserve"> – </w:t>
            </w:r>
            <w:r>
              <w:rPr>
                <w:sz w:val="22"/>
              </w:rPr>
              <w:t>flag to ignore missing resources. 1=yes, 0=no</w:t>
            </w:r>
          </w:p>
        </w:tc>
        <w:tc>
          <w:tcPr>
            <w:tcW w:w="3348" w:type="dxa"/>
          </w:tcPr>
          <w:p w14:paraId="6E79A179" w14:textId="77777777" w:rsidR="00967FED" w:rsidRPr="006455F6" w:rsidRDefault="00967FED" w:rsidP="00126D5E">
            <w:pPr>
              <w:spacing w:after="60"/>
              <w:rPr>
                <w:sz w:val="22"/>
              </w:rPr>
            </w:pPr>
            <w:r>
              <w:rPr>
                <w:sz w:val="22"/>
              </w:rPr>
              <w:t>INTEGER</w:t>
            </w:r>
          </w:p>
        </w:tc>
      </w:tr>
      <w:tr w:rsidR="00967FED" w:rsidRPr="006455F6" w14:paraId="58C313DF" w14:textId="77777777" w:rsidTr="00126D5E">
        <w:tc>
          <w:tcPr>
            <w:tcW w:w="1146" w:type="dxa"/>
          </w:tcPr>
          <w:p w14:paraId="3A8333D2" w14:textId="77777777" w:rsidR="00967FED" w:rsidRPr="006455F6" w:rsidRDefault="00967FED" w:rsidP="00126D5E">
            <w:pPr>
              <w:spacing w:after="120"/>
              <w:rPr>
                <w:sz w:val="22"/>
              </w:rPr>
            </w:pPr>
            <w:r w:rsidRPr="006455F6">
              <w:rPr>
                <w:sz w:val="22"/>
              </w:rPr>
              <w:t>OUT</w:t>
            </w:r>
          </w:p>
        </w:tc>
        <w:tc>
          <w:tcPr>
            <w:tcW w:w="4362" w:type="dxa"/>
          </w:tcPr>
          <w:p w14:paraId="5667D142" w14:textId="77777777" w:rsidR="00967FED" w:rsidRPr="006455F6" w:rsidRDefault="00967FED" w:rsidP="00126D5E">
            <w:pPr>
              <w:spacing w:after="120"/>
              <w:rPr>
                <w:b/>
                <w:sz w:val="22"/>
              </w:rPr>
            </w:pPr>
            <w:r w:rsidRPr="006455F6">
              <w:rPr>
                <w:b/>
                <w:sz w:val="22"/>
              </w:rPr>
              <w:t>datasourceResource</w:t>
            </w:r>
          </w:p>
        </w:tc>
        <w:tc>
          <w:tcPr>
            <w:tcW w:w="3348" w:type="dxa"/>
          </w:tcPr>
          <w:p w14:paraId="67D3C63D" w14:textId="77777777" w:rsidR="00967FED" w:rsidRPr="006455F6" w:rsidRDefault="00967FED" w:rsidP="00126D5E">
            <w:pPr>
              <w:spacing w:after="60"/>
              <w:rPr>
                <w:sz w:val="22"/>
              </w:rPr>
            </w:pPr>
            <w:r w:rsidRPr="006455F6">
              <w:rPr>
                <w:sz w:val="22"/>
              </w:rPr>
              <w:t>CURSOR (</w:t>
            </w:r>
          </w:p>
          <w:p w14:paraId="4268F644" w14:textId="77777777" w:rsidR="00967FED" w:rsidRPr="006455F6" w:rsidRDefault="00967FED" w:rsidP="00126D5E">
            <w:pPr>
              <w:spacing w:after="60"/>
              <w:rPr>
                <w:sz w:val="22"/>
              </w:rPr>
            </w:pPr>
            <w:r w:rsidRPr="006455F6">
              <w:rPr>
                <w:sz w:val="22"/>
              </w:rPr>
              <w:t>id</w:t>
            </w:r>
            <w:r w:rsidRPr="006455F6">
              <w:rPr>
                <w:sz w:val="22"/>
              </w:rPr>
              <w:tab/>
            </w:r>
            <w:r w:rsidRPr="006455F6">
              <w:rPr>
                <w:sz w:val="22"/>
              </w:rPr>
              <w:tab/>
              <w:t>INTEGER,</w:t>
            </w:r>
          </w:p>
          <w:p w14:paraId="4FBC5BF4" w14:textId="77777777" w:rsidR="00967FED" w:rsidRPr="006455F6" w:rsidRDefault="00967FED" w:rsidP="00126D5E">
            <w:pPr>
              <w:spacing w:after="60"/>
              <w:rPr>
                <w:sz w:val="22"/>
              </w:rPr>
            </w:pPr>
            <w:r w:rsidRPr="006455F6">
              <w:rPr>
                <w:sz w:val="22"/>
              </w:rPr>
              <w:t>resourceName</w:t>
            </w:r>
            <w:r w:rsidRPr="006455F6">
              <w:rPr>
                <w:sz w:val="22"/>
              </w:rPr>
              <w:tab/>
              <w:t>VARCHAR(255),</w:t>
            </w:r>
          </w:p>
          <w:p w14:paraId="082083E6" w14:textId="77777777" w:rsidR="00967FED" w:rsidRPr="006455F6" w:rsidRDefault="00967FED" w:rsidP="00126D5E">
            <w:pPr>
              <w:spacing w:after="60"/>
              <w:rPr>
                <w:sz w:val="22"/>
              </w:rPr>
            </w:pPr>
            <w:r w:rsidRPr="006455F6">
              <w:rPr>
                <w:sz w:val="22"/>
              </w:rPr>
              <w:t>resourcePath</w:t>
            </w:r>
            <w:r w:rsidRPr="006455F6">
              <w:rPr>
                <w:sz w:val="22"/>
              </w:rPr>
              <w:tab/>
              <w:t>pathType,</w:t>
            </w:r>
          </w:p>
          <w:p w14:paraId="6270C361" w14:textId="77777777" w:rsidR="00967FED" w:rsidRPr="006455F6" w:rsidRDefault="00967FED" w:rsidP="00126D5E">
            <w:pPr>
              <w:spacing w:after="60"/>
              <w:rPr>
                <w:sz w:val="22"/>
              </w:rPr>
            </w:pPr>
            <w:r w:rsidRPr="006455F6">
              <w:rPr>
                <w:sz w:val="22"/>
              </w:rPr>
              <w:t xml:space="preserve">resourceType </w:t>
            </w:r>
            <w:r w:rsidRPr="006455F6">
              <w:rPr>
                <w:sz w:val="22"/>
              </w:rPr>
              <w:tab/>
              <w:t>VARCHAR(255),</w:t>
            </w:r>
          </w:p>
          <w:p w14:paraId="1B043C41" w14:textId="77777777" w:rsidR="00967FED" w:rsidRPr="006455F6" w:rsidRDefault="00967FED" w:rsidP="00126D5E">
            <w:pPr>
              <w:spacing w:after="60"/>
              <w:rPr>
                <w:sz w:val="22"/>
              </w:rPr>
            </w:pPr>
            <w:r w:rsidRPr="006455F6">
              <w:rPr>
                <w:sz w:val="22"/>
              </w:rPr>
              <w:t>subtype</w:t>
            </w:r>
            <w:r w:rsidRPr="006455F6">
              <w:rPr>
                <w:sz w:val="22"/>
              </w:rPr>
              <w:tab/>
            </w:r>
            <w:r w:rsidRPr="006455F6">
              <w:rPr>
                <w:sz w:val="22"/>
              </w:rPr>
              <w:tab/>
              <w:t>VARCHAR(255),</w:t>
            </w:r>
          </w:p>
          <w:p w14:paraId="0C883F31"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w:t>
            </w:r>
          </w:p>
          <w:p w14:paraId="61ECE968" w14:textId="77777777" w:rsidR="00967FED" w:rsidRPr="006455F6" w:rsidRDefault="00967FED" w:rsidP="00126D5E">
            <w:pPr>
              <w:spacing w:after="60"/>
              <w:rPr>
                <w:sz w:val="22"/>
              </w:rPr>
            </w:pPr>
            <w:r w:rsidRPr="006455F6">
              <w:rPr>
                <w:sz w:val="22"/>
              </w:rPr>
              <w:t>childCount</w:t>
            </w:r>
            <w:r w:rsidRPr="006455F6">
              <w:rPr>
                <w:sz w:val="22"/>
              </w:rPr>
              <w:tab/>
              <w:t>INTEGER)</w:t>
            </w:r>
          </w:p>
        </w:tc>
      </w:tr>
    </w:tbl>
    <w:p w14:paraId="4EDE2ABA" w14:textId="77777777" w:rsidR="00967FED" w:rsidRPr="0011702E" w:rsidRDefault="00967FED" w:rsidP="00ED6BE2">
      <w:pPr>
        <w:pStyle w:val="CS-Bodytext"/>
        <w:numPr>
          <w:ilvl w:val="0"/>
          <w:numId w:val="288"/>
        </w:numPr>
        <w:spacing w:before="120"/>
        <w:ind w:right="14"/>
      </w:pPr>
      <w:r>
        <w:rPr>
          <w:b/>
          <w:bCs/>
        </w:rPr>
        <w:t>Examples:</w:t>
      </w:r>
    </w:p>
    <w:p w14:paraId="3C19FDCF" w14:textId="77777777" w:rsidR="00967FED" w:rsidRPr="0011702E" w:rsidRDefault="00967FED" w:rsidP="00ED6BE2">
      <w:pPr>
        <w:pStyle w:val="CS-Bodytext"/>
        <w:numPr>
          <w:ilvl w:val="1"/>
          <w:numId w:val="288"/>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1"/>
        <w:gridCol w:w="3015"/>
        <w:gridCol w:w="4662"/>
      </w:tblGrid>
      <w:tr w:rsidR="00967FED" w:rsidRPr="006455F6" w14:paraId="736CBA3A" w14:textId="77777777" w:rsidTr="00126D5E">
        <w:trPr>
          <w:trHeight w:val="438"/>
          <w:tblHeader/>
        </w:trPr>
        <w:tc>
          <w:tcPr>
            <w:tcW w:w="1198" w:type="dxa"/>
            <w:shd w:val="clear" w:color="auto" w:fill="B3B3B3"/>
          </w:tcPr>
          <w:p w14:paraId="4C2AB8AD" w14:textId="77777777" w:rsidR="00967FED" w:rsidRPr="006455F6" w:rsidRDefault="00967FED" w:rsidP="00126D5E">
            <w:pPr>
              <w:spacing w:after="120"/>
              <w:rPr>
                <w:b/>
                <w:sz w:val="22"/>
              </w:rPr>
            </w:pPr>
            <w:r w:rsidRPr="006455F6">
              <w:rPr>
                <w:b/>
                <w:sz w:val="22"/>
              </w:rPr>
              <w:t>Direction</w:t>
            </w:r>
          </w:p>
        </w:tc>
        <w:tc>
          <w:tcPr>
            <w:tcW w:w="1976" w:type="dxa"/>
            <w:shd w:val="clear" w:color="auto" w:fill="B3B3B3"/>
          </w:tcPr>
          <w:p w14:paraId="1DFBB3D2" w14:textId="77777777" w:rsidR="00967FED" w:rsidRPr="006455F6" w:rsidRDefault="00967FED" w:rsidP="00126D5E">
            <w:pPr>
              <w:spacing w:after="120"/>
              <w:rPr>
                <w:b/>
                <w:sz w:val="22"/>
              </w:rPr>
            </w:pPr>
            <w:r w:rsidRPr="006455F6">
              <w:rPr>
                <w:b/>
                <w:sz w:val="22"/>
              </w:rPr>
              <w:t>Parameter Name</w:t>
            </w:r>
          </w:p>
        </w:tc>
        <w:tc>
          <w:tcPr>
            <w:tcW w:w="5664" w:type="dxa"/>
            <w:shd w:val="clear" w:color="auto" w:fill="B3B3B3"/>
          </w:tcPr>
          <w:p w14:paraId="5C2E3323" w14:textId="77777777" w:rsidR="00967FED" w:rsidRPr="006455F6" w:rsidRDefault="00967FED" w:rsidP="00126D5E">
            <w:pPr>
              <w:spacing w:after="120"/>
              <w:rPr>
                <w:b/>
                <w:sz w:val="22"/>
              </w:rPr>
            </w:pPr>
            <w:r w:rsidRPr="006455F6">
              <w:rPr>
                <w:b/>
                <w:sz w:val="22"/>
              </w:rPr>
              <w:t>Parameter Value</w:t>
            </w:r>
          </w:p>
        </w:tc>
      </w:tr>
      <w:tr w:rsidR="00967FED" w:rsidRPr="006455F6" w14:paraId="2D2D06C6" w14:textId="77777777" w:rsidTr="00126D5E">
        <w:trPr>
          <w:trHeight w:val="309"/>
        </w:trPr>
        <w:tc>
          <w:tcPr>
            <w:tcW w:w="1198" w:type="dxa"/>
          </w:tcPr>
          <w:p w14:paraId="2D312E38" w14:textId="77777777" w:rsidR="00967FED" w:rsidRPr="006455F6" w:rsidRDefault="00967FED" w:rsidP="00126D5E">
            <w:pPr>
              <w:spacing w:after="120"/>
              <w:rPr>
                <w:sz w:val="22"/>
              </w:rPr>
            </w:pPr>
            <w:r w:rsidRPr="006455F6">
              <w:rPr>
                <w:sz w:val="22"/>
              </w:rPr>
              <w:t>IN</w:t>
            </w:r>
          </w:p>
        </w:tc>
        <w:tc>
          <w:tcPr>
            <w:tcW w:w="1976" w:type="dxa"/>
          </w:tcPr>
          <w:p w14:paraId="52C6EA97" w14:textId="77777777" w:rsidR="00967FED" w:rsidRPr="006455F6" w:rsidRDefault="00967FED" w:rsidP="00126D5E">
            <w:pPr>
              <w:spacing w:after="120"/>
              <w:rPr>
                <w:sz w:val="22"/>
              </w:rPr>
            </w:pPr>
            <w:r w:rsidRPr="006455F6">
              <w:rPr>
                <w:sz w:val="22"/>
              </w:rPr>
              <w:t>resourcePath</w:t>
            </w:r>
          </w:p>
        </w:tc>
        <w:tc>
          <w:tcPr>
            <w:tcW w:w="5664" w:type="dxa"/>
          </w:tcPr>
          <w:p w14:paraId="3422914D" w14:textId="77777777" w:rsidR="00967FED" w:rsidRPr="006455F6" w:rsidRDefault="00967FED" w:rsidP="00126D5E">
            <w:pPr>
              <w:spacing w:after="120"/>
              <w:rPr>
                <w:sz w:val="22"/>
              </w:rPr>
            </w:pPr>
            <w:r w:rsidRPr="006455F6">
              <w:rPr>
                <w:sz w:val="22"/>
              </w:rPr>
              <w:t>‘/shared/examples/ViewSales’</w:t>
            </w:r>
          </w:p>
        </w:tc>
      </w:tr>
      <w:tr w:rsidR="00967FED" w:rsidRPr="006455F6" w14:paraId="2DB1FD37" w14:textId="77777777" w:rsidTr="00126D5E">
        <w:trPr>
          <w:trHeight w:val="309"/>
        </w:trPr>
        <w:tc>
          <w:tcPr>
            <w:tcW w:w="1198" w:type="dxa"/>
          </w:tcPr>
          <w:p w14:paraId="33699E91" w14:textId="77777777" w:rsidR="00967FED" w:rsidRPr="006455F6" w:rsidRDefault="00967FED" w:rsidP="00126D5E">
            <w:pPr>
              <w:spacing w:after="120"/>
              <w:rPr>
                <w:sz w:val="22"/>
              </w:rPr>
            </w:pPr>
            <w:r w:rsidRPr="006455F6">
              <w:rPr>
                <w:sz w:val="22"/>
              </w:rPr>
              <w:lastRenderedPageBreak/>
              <w:t>IN</w:t>
            </w:r>
          </w:p>
        </w:tc>
        <w:tc>
          <w:tcPr>
            <w:tcW w:w="1976" w:type="dxa"/>
          </w:tcPr>
          <w:p w14:paraId="75F4E2D6" w14:textId="77777777" w:rsidR="00967FED" w:rsidRPr="006455F6" w:rsidRDefault="00967FED" w:rsidP="00126D5E">
            <w:pPr>
              <w:spacing w:after="120"/>
              <w:rPr>
                <w:sz w:val="22"/>
              </w:rPr>
            </w:pPr>
            <w:r w:rsidRPr="006455F6">
              <w:rPr>
                <w:sz w:val="22"/>
              </w:rPr>
              <w:t>resourceType</w:t>
            </w:r>
          </w:p>
        </w:tc>
        <w:tc>
          <w:tcPr>
            <w:tcW w:w="5664" w:type="dxa"/>
          </w:tcPr>
          <w:p w14:paraId="4EAF147E" w14:textId="77777777" w:rsidR="00967FED" w:rsidRPr="006455F6" w:rsidRDefault="00967FED" w:rsidP="00126D5E">
            <w:pPr>
              <w:spacing w:after="120"/>
              <w:rPr>
                <w:sz w:val="22"/>
              </w:rPr>
            </w:pPr>
            <w:r w:rsidRPr="006455F6">
              <w:rPr>
                <w:sz w:val="22"/>
              </w:rPr>
              <w:t>TABLE</w:t>
            </w:r>
          </w:p>
        </w:tc>
      </w:tr>
      <w:tr w:rsidR="00967FED" w:rsidRPr="006455F6" w14:paraId="32833D11" w14:textId="77777777" w:rsidTr="00126D5E">
        <w:trPr>
          <w:trHeight w:val="309"/>
        </w:trPr>
        <w:tc>
          <w:tcPr>
            <w:tcW w:w="1198" w:type="dxa"/>
          </w:tcPr>
          <w:p w14:paraId="204BFFD9" w14:textId="77777777" w:rsidR="00967FED" w:rsidRPr="006455F6" w:rsidRDefault="00967FED" w:rsidP="00126D5E">
            <w:pPr>
              <w:spacing w:after="120"/>
              <w:rPr>
                <w:sz w:val="22"/>
              </w:rPr>
            </w:pPr>
            <w:r w:rsidRPr="006455F6">
              <w:rPr>
                <w:sz w:val="22"/>
              </w:rPr>
              <w:t>IN</w:t>
            </w:r>
          </w:p>
        </w:tc>
        <w:tc>
          <w:tcPr>
            <w:tcW w:w="1976" w:type="dxa"/>
          </w:tcPr>
          <w:p w14:paraId="1EA2EBA5" w14:textId="77777777" w:rsidR="00967FED" w:rsidRPr="006455F6" w:rsidRDefault="00967FED" w:rsidP="00126D5E">
            <w:pPr>
              <w:spacing w:after="120"/>
              <w:rPr>
                <w:sz w:val="22"/>
              </w:rPr>
            </w:pPr>
            <w:r w:rsidRPr="006455F6">
              <w:rPr>
                <w:sz w:val="22"/>
              </w:rPr>
              <w:t>excludePathsList</w:t>
            </w:r>
          </w:p>
        </w:tc>
        <w:tc>
          <w:tcPr>
            <w:tcW w:w="5664" w:type="dxa"/>
          </w:tcPr>
          <w:p w14:paraId="6B36DB2D" w14:textId="77777777" w:rsidR="00967FED" w:rsidRPr="006455F6" w:rsidRDefault="00967FED" w:rsidP="00126D5E">
            <w:pPr>
              <w:spacing w:after="120"/>
              <w:rPr>
                <w:sz w:val="22"/>
              </w:rPr>
            </w:pPr>
            <w:r w:rsidRPr="006455F6">
              <w:rPr>
                <w:sz w:val="22"/>
              </w:rPr>
              <w:t>null</w:t>
            </w:r>
          </w:p>
        </w:tc>
      </w:tr>
      <w:tr w:rsidR="00967FED" w:rsidRPr="006455F6" w14:paraId="32F35494" w14:textId="77777777" w:rsidTr="00126D5E">
        <w:trPr>
          <w:trHeight w:val="309"/>
        </w:trPr>
        <w:tc>
          <w:tcPr>
            <w:tcW w:w="1198" w:type="dxa"/>
          </w:tcPr>
          <w:p w14:paraId="6FCA886B" w14:textId="77777777" w:rsidR="00967FED" w:rsidRPr="006455F6" w:rsidRDefault="00967FED" w:rsidP="00126D5E">
            <w:pPr>
              <w:spacing w:after="120"/>
              <w:rPr>
                <w:sz w:val="22"/>
              </w:rPr>
            </w:pPr>
            <w:r w:rsidRPr="006455F6">
              <w:rPr>
                <w:sz w:val="22"/>
              </w:rPr>
              <w:t>IN</w:t>
            </w:r>
          </w:p>
        </w:tc>
        <w:tc>
          <w:tcPr>
            <w:tcW w:w="1976" w:type="dxa"/>
          </w:tcPr>
          <w:p w14:paraId="47E06981" w14:textId="77777777" w:rsidR="00967FED" w:rsidRPr="006455F6" w:rsidRDefault="00967FED" w:rsidP="00126D5E">
            <w:pPr>
              <w:spacing w:after="120"/>
              <w:rPr>
                <w:sz w:val="22"/>
              </w:rPr>
            </w:pPr>
            <w:r w:rsidRPr="006455F6">
              <w:rPr>
                <w:sz w:val="22"/>
              </w:rPr>
              <w:t>datasourceAncestor</w:t>
            </w:r>
          </w:p>
        </w:tc>
        <w:tc>
          <w:tcPr>
            <w:tcW w:w="5664" w:type="dxa"/>
          </w:tcPr>
          <w:p w14:paraId="073C64CA" w14:textId="77777777" w:rsidR="00967FED" w:rsidRPr="006455F6" w:rsidRDefault="00967FED" w:rsidP="00126D5E">
            <w:pPr>
              <w:spacing w:after="120"/>
              <w:rPr>
                <w:sz w:val="22"/>
              </w:rPr>
            </w:pPr>
            <w:r w:rsidRPr="006455F6">
              <w:rPr>
                <w:sz w:val="22"/>
              </w:rPr>
              <w:t>1</w:t>
            </w:r>
          </w:p>
        </w:tc>
      </w:tr>
      <w:tr w:rsidR="00967FED" w:rsidRPr="006455F6" w14:paraId="71193963" w14:textId="77777777" w:rsidTr="00126D5E">
        <w:trPr>
          <w:trHeight w:val="438"/>
        </w:trPr>
        <w:tc>
          <w:tcPr>
            <w:tcW w:w="1198" w:type="dxa"/>
          </w:tcPr>
          <w:p w14:paraId="3C007846" w14:textId="77777777" w:rsidR="00967FED" w:rsidRPr="006455F6" w:rsidRDefault="00967FED" w:rsidP="00126D5E">
            <w:pPr>
              <w:spacing w:after="120"/>
              <w:rPr>
                <w:sz w:val="22"/>
              </w:rPr>
            </w:pPr>
            <w:r>
              <w:rPr>
                <w:sz w:val="22"/>
              </w:rPr>
              <w:t>IN</w:t>
            </w:r>
          </w:p>
        </w:tc>
        <w:tc>
          <w:tcPr>
            <w:tcW w:w="1976" w:type="dxa"/>
          </w:tcPr>
          <w:p w14:paraId="7912EC58" w14:textId="77777777" w:rsidR="00967FED" w:rsidRPr="006455F6" w:rsidRDefault="00967FED" w:rsidP="00126D5E">
            <w:pPr>
              <w:spacing w:after="120"/>
              <w:rPr>
                <w:sz w:val="22"/>
              </w:rPr>
            </w:pPr>
            <w:r w:rsidRPr="001A64C7">
              <w:rPr>
                <w:sz w:val="22"/>
              </w:rPr>
              <w:t>inIgnoreResourceDoesNotExist</w:t>
            </w:r>
          </w:p>
        </w:tc>
        <w:tc>
          <w:tcPr>
            <w:tcW w:w="5664" w:type="dxa"/>
          </w:tcPr>
          <w:p w14:paraId="6601E0C8" w14:textId="77777777" w:rsidR="00967FED" w:rsidRPr="006455F6" w:rsidRDefault="00967FED" w:rsidP="00126D5E">
            <w:pPr>
              <w:spacing w:after="120"/>
              <w:rPr>
                <w:sz w:val="22"/>
              </w:rPr>
            </w:pPr>
            <w:r>
              <w:rPr>
                <w:sz w:val="22"/>
              </w:rPr>
              <w:t>1</w:t>
            </w:r>
          </w:p>
        </w:tc>
      </w:tr>
      <w:tr w:rsidR="00967FED" w:rsidRPr="006455F6" w14:paraId="4EF4BAFB" w14:textId="77777777" w:rsidTr="00126D5E">
        <w:trPr>
          <w:trHeight w:val="438"/>
        </w:trPr>
        <w:tc>
          <w:tcPr>
            <w:tcW w:w="1198" w:type="dxa"/>
          </w:tcPr>
          <w:p w14:paraId="6FBB77E8" w14:textId="77777777" w:rsidR="00967FED" w:rsidRPr="006455F6" w:rsidRDefault="00967FED" w:rsidP="00126D5E">
            <w:pPr>
              <w:spacing w:after="120"/>
              <w:rPr>
                <w:sz w:val="22"/>
              </w:rPr>
            </w:pPr>
            <w:r w:rsidRPr="006455F6">
              <w:rPr>
                <w:sz w:val="22"/>
              </w:rPr>
              <w:t>OUT</w:t>
            </w:r>
          </w:p>
        </w:tc>
        <w:tc>
          <w:tcPr>
            <w:tcW w:w="1976" w:type="dxa"/>
          </w:tcPr>
          <w:p w14:paraId="05F403AF" w14:textId="77777777" w:rsidR="00967FED" w:rsidRPr="006455F6" w:rsidRDefault="00967FED" w:rsidP="00126D5E">
            <w:pPr>
              <w:spacing w:after="120"/>
              <w:rPr>
                <w:sz w:val="22"/>
              </w:rPr>
            </w:pPr>
            <w:r w:rsidRPr="006455F6">
              <w:rPr>
                <w:sz w:val="22"/>
              </w:rPr>
              <w:t>datasourceResource</w:t>
            </w:r>
          </w:p>
        </w:tc>
        <w:tc>
          <w:tcPr>
            <w:tcW w:w="5664" w:type="dxa"/>
          </w:tcPr>
          <w:p w14:paraId="7D3E028C" w14:textId="77777777" w:rsidR="00967FED" w:rsidRPr="006455F6" w:rsidRDefault="00967FED" w:rsidP="00126D5E">
            <w:pPr>
              <w:spacing w:after="120"/>
              <w:rPr>
                <w:sz w:val="22"/>
              </w:rPr>
            </w:pPr>
            <w:r w:rsidRPr="006455F6">
              <w:rPr>
                <w:sz w:val="22"/>
              </w:rPr>
              <w:t>See charts below</w:t>
            </w:r>
          </w:p>
        </w:tc>
      </w:tr>
    </w:tbl>
    <w:p w14:paraId="1DB60E6B" w14:textId="77777777" w:rsidR="00967FED" w:rsidRDefault="00967FED" w:rsidP="00ED6BE2">
      <w:pPr>
        <w:pStyle w:val="CS-Bodytext"/>
        <w:numPr>
          <w:ilvl w:val="1"/>
          <w:numId w:val="288"/>
        </w:numPr>
        <w:spacing w:before="200"/>
        <w:ind w:right="14"/>
      </w:pPr>
      <w:r>
        <w:t>Chart 1: Columns (1-5)</w:t>
      </w:r>
    </w:p>
    <w:tbl>
      <w:tblPr>
        <w:tblW w:w="7870" w:type="dxa"/>
        <w:tblInd w:w="720" w:type="dxa"/>
        <w:tblLook w:val="0000" w:firstRow="0" w:lastRow="0" w:firstColumn="0" w:lastColumn="0" w:noHBand="0" w:noVBand="0"/>
      </w:tblPr>
      <w:tblGrid>
        <w:gridCol w:w="666"/>
        <w:gridCol w:w="1256"/>
        <w:gridCol w:w="2216"/>
        <w:gridCol w:w="1517"/>
        <w:gridCol w:w="2746"/>
      </w:tblGrid>
      <w:tr w:rsidR="00967FED" w:rsidRPr="00CA4D01" w14:paraId="01758F0D" w14:textId="77777777" w:rsidTr="00126D5E">
        <w:trPr>
          <w:trHeight w:val="292"/>
        </w:trPr>
        <w:tc>
          <w:tcPr>
            <w:tcW w:w="666" w:type="dxa"/>
            <w:tcBorders>
              <w:top w:val="nil"/>
              <w:left w:val="nil"/>
              <w:bottom w:val="nil"/>
              <w:right w:val="nil"/>
            </w:tcBorders>
            <w:shd w:val="clear" w:color="auto" w:fill="auto"/>
            <w:noWrap/>
            <w:vAlign w:val="bottom"/>
          </w:tcPr>
          <w:p w14:paraId="6C53F38A" w14:textId="77777777" w:rsidR="00967FED" w:rsidRPr="00CA4D01" w:rsidRDefault="00967FED" w:rsidP="00126D5E">
            <w:pPr>
              <w:rPr>
                <w:sz w:val="18"/>
                <w:szCs w:val="18"/>
              </w:rPr>
            </w:pPr>
            <w:r w:rsidRPr="00CA4D01">
              <w:rPr>
                <w:sz w:val="18"/>
                <w:szCs w:val="18"/>
              </w:rPr>
              <w:t>id</w:t>
            </w:r>
          </w:p>
        </w:tc>
        <w:tc>
          <w:tcPr>
            <w:tcW w:w="1256" w:type="dxa"/>
            <w:tcBorders>
              <w:top w:val="nil"/>
              <w:left w:val="nil"/>
              <w:bottom w:val="nil"/>
              <w:right w:val="nil"/>
            </w:tcBorders>
            <w:shd w:val="clear" w:color="auto" w:fill="auto"/>
            <w:noWrap/>
            <w:vAlign w:val="bottom"/>
          </w:tcPr>
          <w:p w14:paraId="6BB2D8B6" w14:textId="77777777" w:rsidR="00967FED" w:rsidRPr="00CA4D01" w:rsidRDefault="00967FED" w:rsidP="00126D5E">
            <w:pPr>
              <w:rPr>
                <w:sz w:val="18"/>
                <w:szCs w:val="18"/>
              </w:rPr>
            </w:pPr>
            <w:r>
              <w:rPr>
                <w:sz w:val="18"/>
                <w:szCs w:val="18"/>
              </w:rPr>
              <w:t>resourceName</w:t>
            </w:r>
          </w:p>
        </w:tc>
        <w:tc>
          <w:tcPr>
            <w:tcW w:w="2216" w:type="dxa"/>
            <w:tcBorders>
              <w:top w:val="nil"/>
              <w:left w:val="nil"/>
              <w:bottom w:val="nil"/>
              <w:right w:val="nil"/>
            </w:tcBorders>
            <w:shd w:val="clear" w:color="auto" w:fill="auto"/>
            <w:noWrap/>
            <w:vAlign w:val="bottom"/>
          </w:tcPr>
          <w:p w14:paraId="4730A764" w14:textId="77777777" w:rsidR="00967FED" w:rsidRPr="00CA4D01" w:rsidRDefault="00967FED" w:rsidP="00126D5E">
            <w:pPr>
              <w:rPr>
                <w:sz w:val="18"/>
                <w:szCs w:val="18"/>
              </w:rPr>
            </w:pPr>
            <w:r>
              <w:rPr>
                <w:sz w:val="18"/>
                <w:szCs w:val="18"/>
              </w:rPr>
              <w:t>resourcePath</w:t>
            </w:r>
            <w:r w:rsidRPr="00CA4D01">
              <w:rPr>
                <w:sz w:val="18"/>
                <w:szCs w:val="18"/>
              </w:rPr>
              <w:t xml:space="preserve"> </w:t>
            </w:r>
          </w:p>
        </w:tc>
        <w:tc>
          <w:tcPr>
            <w:tcW w:w="1196" w:type="dxa"/>
            <w:tcBorders>
              <w:top w:val="nil"/>
              <w:left w:val="nil"/>
              <w:bottom w:val="nil"/>
              <w:right w:val="nil"/>
            </w:tcBorders>
            <w:shd w:val="clear" w:color="auto" w:fill="auto"/>
            <w:noWrap/>
            <w:vAlign w:val="bottom"/>
          </w:tcPr>
          <w:p w14:paraId="3092891C" w14:textId="77777777" w:rsidR="00967FED" w:rsidRPr="00CA4D01" w:rsidRDefault="00967FED" w:rsidP="00126D5E">
            <w:pPr>
              <w:rPr>
                <w:sz w:val="18"/>
                <w:szCs w:val="18"/>
              </w:rPr>
            </w:pPr>
            <w:r>
              <w:rPr>
                <w:sz w:val="18"/>
                <w:szCs w:val="18"/>
              </w:rPr>
              <w:t>resourceType</w:t>
            </w:r>
          </w:p>
        </w:tc>
        <w:tc>
          <w:tcPr>
            <w:tcW w:w="2536" w:type="dxa"/>
            <w:tcBorders>
              <w:top w:val="nil"/>
              <w:left w:val="nil"/>
              <w:bottom w:val="nil"/>
              <w:right w:val="nil"/>
            </w:tcBorders>
            <w:shd w:val="clear" w:color="auto" w:fill="auto"/>
            <w:noWrap/>
            <w:vAlign w:val="bottom"/>
          </w:tcPr>
          <w:p w14:paraId="00A2D297" w14:textId="77777777" w:rsidR="00967FED" w:rsidRPr="00CA4D01" w:rsidRDefault="00967FED" w:rsidP="00126D5E">
            <w:pPr>
              <w:rPr>
                <w:sz w:val="18"/>
                <w:szCs w:val="18"/>
              </w:rPr>
            </w:pPr>
            <w:r w:rsidRPr="008D67B7">
              <w:rPr>
                <w:sz w:val="18"/>
                <w:szCs w:val="18"/>
              </w:rPr>
              <w:t>subtype</w:t>
            </w:r>
          </w:p>
        </w:tc>
      </w:tr>
      <w:tr w:rsidR="00967FED" w:rsidRPr="00CA4D01" w14:paraId="06A498E1" w14:textId="77777777" w:rsidTr="00126D5E">
        <w:trPr>
          <w:trHeight w:val="292"/>
        </w:trPr>
        <w:tc>
          <w:tcPr>
            <w:tcW w:w="666" w:type="dxa"/>
            <w:tcBorders>
              <w:top w:val="nil"/>
              <w:left w:val="nil"/>
              <w:bottom w:val="nil"/>
              <w:right w:val="nil"/>
            </w:tcBorders>
            <w:shd w:val="clear" w:color="auto" w:fill="auto"/>
            <w:noWrap/>
            <w:vAlign w:val="bottom"/>
          </w:tcPr>
          <w:p w14:paraId="15FD8EF0" w14:textId="77777777" w:rsidR="00967FED" w:rsidRPr="00CA4D01" w:rsidRDefault="00967FED" w:rsidP="00126D5E">
            <w:pPr>
              <w:rPr>
                <w:sz w:val="18"/>
                <w:szCs w:val="18"/>
              </w:rPr>
            </w:pPr>
            <w:r>
              <w:rPr>
                <w:sz w:val="18"/>
                <w:szCs w:val="18"/>
              </w:rPr>
              <w:t>20670</w:t>
            </w:r>
          </w:p>
        </w:tc>
        <w:tc>
          <w:tcPr>
            <w:tcW w:w="1256" w:type="dxa"/>
            <w:tcBorders>
              <w:top w:val="nil"/>
              <w:left w:val="nil"/>
              <w:bottom w:val="nil"/>
              <w:right w:val="nil"/>
            </w:tcBorders>
            <w:shd w:val="clear" w:color="auto" w:fill="auto"/>
            <w:noWrap/>
            <w:vAlign w:val="bottom"/>
          </w:tcPr>
          <w:p w14:paraId="3B61486B" w14:textId="77777777" w:rsidR="00967FED" w:rsidRPr="00CA4D01" w:rsidRDefault="00967FED" w:rsidP="00126D5E">
            <w:pPr>
              <w:rPr>
                <w:sz w:val="18"/>
                <w:szCs w:val="18"/>
              </w:rPr>
            </w:pPr>
            <w:r>
              <w:rPr>
                <w:sz w:val="18"/>
                <w:szCs w:val="18"/>
              </w:rPr>
              <w:t>ds_orders</w:t>
            </w:r>
          </w:p>
        </w:tc>
        <w:tc>
          <w:tcPr>
            <w:tcW w:w="2216" w:type="dxa"/>
            <w:tcBorders>
              <w:top w:val="nil"/>
              <w:left w:val="nil"/>
              <w:bottom w:val="nil"/>
              <w:right w:val="nil"/>
            </w:tcBorders>
            <w:shd w:val="clear" w:color="auto" w:fill="auto"/>
            <w:noWrap/>
            <w:vAlign w:val="bottom"/>
          </w:tcPr>
          <w:p w14:paraId="1E23F70B" w14:textId="77777777" w:rsidR="00967FED" w:rsidRPr="00CA4D01" w:rsidRDefault="00967FED" w:rsidP="00126D5E">
            <w:pPr>
              <w:rPr>
                <w:sz w:val="18"/>
                <w:szCs w:val="18"/>
              </w:rPr>
            </w:pPr>
            <w:r>
              <w:rPr>
                <w:sz w:val="18"/>
                <w:szCs w:val="18"/>
              </w:rPr>
              <w:t>/shared/examples/ds_orders</w:t>
            </w:r>
          </w:p>
        </w:tc>
        <w:tc>
          <w:tcPr>
            <w:tcW w:w="1196" w:type="dxa"/>
            <w:tcBorders>
              <w:top w:val="nil"/>
              <w:left w:val="nil"/>
              <w:bottom w:val="nil"/>
              <w:right w:val="nil"/>
            </w:tcBorders>
            <w:shd w:val="clear" w:color="auto" w:fill="auto"/>
            <w:noWrap/>
            <w:vAlign w:val="bottom"/>
          </w:tcPr>
          <w:p w14:paraId="64C92BC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14A12F69" w14:textId="77777777" w:rsidR="00967FED" w:rsidRPr="00CA4D01" w:rsidRDefault="00967FED" w:rsidP="00126D5E">
            <w:pPr>
              <w:rPr>
                <w:sz w:val="18"/>
                <w:szCs w:val="18"/>
              </w:rPr>
            </w:pPr>
            <w:r>
              <w:rPr>
                <w:sz w:val="18"/>
                <w:szCs w:val="18"/>
              </w:rPr>
              <w:t>RELATIONAL_DATA_SOURCE</w:t>
            </w:r>
          </w:p>
        </w:tc>
      </w:tr>
      <w:tr w:rsidR="00967FED" w:rsidRPr="00CA4D01" w14:paraId="60063436" w14:textId="77777777" w:rsidTr="00126D5E">
        <w:trPr>
          <w:trHeight w:val="292"/>
        </w:trPr>
        <w:tc>
          <w:tcPr>
            <w:tcW w:w="666" w:type="dxa"/>
            <w:tcBorders>
              <w:top w:val="nil"/>
              <w:left w:val="nil"/>
              <w:bottom w:val="nil"/>
              <w:right w:val="nil"/>
            </w:tcBorders>
            <w:shd w:val="clear" w:color="auto" w:fill="auto"/>
            <w:noWrap/>
            <w:vAlign w:val="bottom"/>
          </w:tcPr>
          <w:p w14:paraId="73899905" w14:textId="77777777" w:rsidR="00967FED" w:rsidRPr="00CA4D01" w:rsidRDefault="00967FED" w:rsidP="00126D5E">
            <w:pPr>
              <w:rPr>
                <w:sz w:val="18"/>
                <w:szCs w:val="18"/>
              </w:rPr>
            </w:pPr>
            <w:r>
              <w:rPr>
                <w:sz w:val="18"/>
                <w:szCs w:val="18"/>
              </w:rPr>
              <w:t>20756</w:t>
            </w:r>
          </w:p>
        </w:tc>
        <w:tc>
          <w:tcPr>
            <w:tcW w:w="1256" w:type="dxa"/>
            <w:tcBorders>
              <w:top w:val="nil"/>
              <w:left w:val="nil"/>
              <w:bottom w:val="nil"/>
              <w:right w:val="nil"/>
            </w:tcBorders>
            <w:shd w:val="clear" w:color="auto" w:fill="auto"/>
            <w:noWrap/>
            <w:vAlign w:val="bottom"/>
          </w:tcPr>
          <w:p w14:paraId="00C0583F" w14:textId="77777777" w:rsidR="00967FED" w:rsidRPr="00CA4D01" w:rsidRDefault="00967FED" w:rsidP="00126D5E">
            <w:pPr>
              <w:rPr>
                <w:sz w:val="18"/>
                <w:szCs w:val="18"/>
              </w:rPr>
            </w:pPr>
            <w:r>
              <w:rPr>
                <w:sz w:val="18"/>
                <w:szCs w:val="18"/>
              </w:rPr>
              <w:t>ds_XML</w:t>
            </w:r>
          </w:p>
        </w:tc>
        <w:tc>
          <w:tcPr>
            <w:tcW w:w="2216" w:type="dxa"/>
            <w:tcBorders>
              <w:top w:val="nil"/>
              <w:left w:val="nil"/>
              <w:bottom w:val="nil"/>
              <w:right w:val="nil"/>
            </w:tcBorders>
            <w:shd w:val="clear" w:color="auto" w:fill="auto"/>
            <w:noWrap/>
            <w:vAlign w:val="bottom"/>
          </w:tcPr>
          <w:p w14:paraId="6E060D13" w14:textId="77777777" w:rsidR="00967FED" w:rsidRPr="00CA4D01" w:rsidRDefault="00967FED" w:rsidP="00126D5E">
            <w:pPr>
              <w:rPr>
                <w:sz w:val="18"/>
                <w:szCs w:val="18"/>
              </w:rPr>
            </w:pPr>
            <w:r>
              <w:rPr>
                <w:sz w:val="18"/>
                <w:szCs w:val="18"/>
              </w:rPr>
              <w:t>/shared/examples/ds_XML</w:t>
            </w:r>
          </w:p>
        </w:tc>
        <w:tc>
          <w:tcPr>
            <w:tcW w:w="1196" w:type="dxa"/>
            <w:tcBorders>
              <w:top w:val="nil"/>
              <w:left w:val="nil"/>
              <w:bottom w:val="nil"/>
              <w:right w:val="nil"/>
            </w:tcBorders>
            <w:shd w:val="clear" w:color="auto" w:fill="auto"/>
            <w:noWrap/>
            <w:vAlign w:val="bottom"/>
          </w:tcPr>
          <w:p w14:paraId="793087D6" w14:textId="77777777" w:rsidR="00967FED" w:rsidRPr="00CA4D01" w:rsidRDefault="00967FED" w:rsidP="00126D5E">
            <w:pPr>
              <w:rPr>
                <w:sz w:val="18"/>
                <w:szCs w:val="18"/>
              </w:rPr>
            </w:pPr>
            <w:r>
              <w:rPr>
                <w:sz w:val="18"/>
                <w:szCs w:val="18"/>
              </w:rPr>
              <w:t>DATA_SOURCE</w:t>
            </w:r>
          </w:p>
        </w:tc>
        <w:tc>
          <w:tcPr>
            <w:tcW w:w="2536" w:type="dxa"/>
            <w:tcBorders>
              <w:top w:val="nil"/>
              <w:left w:val="nil"/>
              <w:bottom w:val="nil"/>
              <w:right w:val="nil"/>
            </w:tcBorders>
            <w:shd w:val="clear" w:color="auto" w:fill="auto"/>
            <w:noWrap/>
            <w:vAlign w:val="bottom"/>
          </w:tcPr>
          <w:p w14:paraId="55D824BC" w14:textId="77777777" w:rsidR="00967FED" w:rsidRPr="00CA4D01" w:rsidRDefault="00967FED" w:rsidP="00126D5E">
            <w:pPr>
              <w:rPr>
                <w:sz w:val="18"/>
                <w:szCs w:val="18"/>
              </w:rPr>
            </w:pPr>
            <w:r>
              <w:rPr>
                <w:sz w:val="18"/>
                <w:szCs w:val="18"/>
              </w:rPr>
              <w:t>XML_FILE_DATA_SOURCE</w:t>
            </w:r>
          </w:p>
        </w:tc>
      </w:tr>
    </w:tbl>
    <w:p w14:paraId="690DD561" w14:textId="77777777" w:rsidR="00967FED" w:rsidRDefault="00967FED" w:rsidP="00ED6BE2">
      <w:pPr>
        <w:pStyle w:val="CS-Bodytext"/>
        <w:numPr>
          <w:ilvl w:val="1"/>
          <w:numId w:val="288"/>
        </w:numPr>
        <w:spacing w:before="200"/>
        <w:ind w:right="14"/>
      </w:pPr>
      <w:r>
        <w:t>Chart 2: Columns (6-7)</w:t>
      </w:r>
    </w:p>
    <w:tbl>
      <w:tblPr>
        <w:tblW w:w="5233" w:type="dxa"/>
        <w:tblInd w:w="720" w:type="dxa"/>
        <w:tblLook w:val="0000" w:firstRow="0" w:lastRow="0" w:firstColumn="0" w:lastColumn="0" w:noHBand="0" w:noVBand="0"/>
      </w:tblPr>
      <w:tblGrid>
        <w:gridCol w:w="1188"/>
        <w:gridCol w:w="4045"/>
      </w:tblGrid>
      <w:tr w:rsidR="00967FED" w:rsidRPr="00CA4D01" w14:paraId="1A587EAF" w14:textId="77777777" w:rsidTr="00126D5E">
        <w:trPr>
          <w:trHeight w:val="280"/>
        </w:trPr>
        <w:tc>
          <w:tcPr>
            <w:tcW w:w="1188" w:type="dxa"/>
            <w:tcBorders>
              <w:top w:val="nil"/>
              <w:left w:val="nil"/>
              <w:bottom w:val="nil"/>
              <w:right w:val="nil"/>
            </w:tcBorders>
            <w:shd w:val="clear" w:color="auto" w:fill="auto"/>
            <w:noWrap/>
            <w:vAlign w:val="bottom"/>
          </w:tcPr>
          <w:p w14:paraId="52BFDB4E" w14:textId="77777777" w:rsidR="00967FED" w:rsidRPr="00CA4D01" w:rsidRDefault="00967FED" w:rsidP="00126D5E">
            <w:pPr>
              <w:rPr>
                <w:sz w:val="18"/>
                <w:szCs w:val="18"/>
              </w:rPr>
            </w:pPr>
            <w:r>
              <w:rPr>
                <w:sz w:val="18"/>
                <w:szCs w:val="18"/>
              </w:rPr>
              <w:t>enabled</w:t>
            </w:r>
          </w:p>
        </w:tc>
        <w:tc>
          <w:tcPr>
            <w:tcW w:w="4045" w:type="dxa"/>
            <w:tcBorders>
              <w:top w:val="nil"/>
              <w:left w:val="nil"/>
              <w:bottom w:val="nil"/>
              <w:right w:val="nil"/>
            </w:tcBorders>
            <w:shd w:val="clear" w:color="auto" w:fill="auto"/>
            <w:noWrap/>
            <w:vAlign w:val="bottom"/>
          </w:tcPr>
          <w:p w14:paraId="254D1CD9" w14:textId="77777777" w:rsidR="00967FED" w:rsidRPr="00CA4D01" w:rsidRDefault="00967FED" w:rsidP="00126D5E">
            <w:pPr>
              <w:rPr>
                <w:sz w:val="18"/>
                <w:szCs w:val="18"/>
              </w:rPr>
            </w:pPr>
            <w:r>
              <w:rPr>
                <w:sz w:val="18"/>
                <w:szCs w:val="18"/>
              </w:rPr>
              <w:t>childCount</w:t>
            </w:r>
          </w:p>
        </w:tc>
      </w:tr>
      <w:tr w:rsidR="00967FED" w:rsidRPr="00CA4D01" w14:paraId="52503084" w14:textId="77777777" w:rsidTr="00126D5E">
        <w:trPr>
          <w:trHeight w:val="280"/>
        </w:trPr>
        <w:tc>
          <w:tcPr>
            <w:tcW w:w="1188" w:type="dxa"/>
            <w:tcBorders>
              <w:top w:val="nil"/>
              <w:left w:val="nil"/>
              <w:bottom w:val="nil"/>
              <w:right w:val="nil"/>
            </w:tcBorders>
            <w:shd w:val="clear" w:color="auto" w:fill="auto"/>
            <w:noWrap/>
            <w:vAlign w:val="bottom"/>
          </w:tcPr>
          <w:p w14:paraId="5000CED9" w14:textId="77777777" w:rsidR="00967FED" w:rsidRPr="00CA4D01" w:rsidRDefault="00967FED" w:rsidP="00126D5E">
            <w:pPr>
              <w:rPr>
                <w:sz w:val="18"/>
                <w:szCs w:val="18"/>
              </w:rPr>
            </w:pPr>
            <w:r>
              <w:rPr>
                <w:sz w:val="18"/>
                <w:szCs w:val="18"/>
              </w:rPr>
              <w:t>1</w:t>
            </w:r>
          </w:p>
        </w:tc>
        <w:tc>
          <w:tcPr>
            <w:tcW w:w="4045" w:type="dxa"/>
            <w:tcBorders>
              <w:top w:val="nil"/>
              <w:left w:val="nil"/>
              <w:bottom w:val="nil"/>
              <w:right w:val="nil"/>
            </w:tcBorders>
            <w:shd w:val="clear" w:color="auto" w:fill="auto"/>
            <w:noWrap/>
            <w:vAlign w:val="bottom"/>
          </w:tcPr>
          <w:p w14:paraId="4A0C3B6A" w14:textId="77777777" w:rsidR="00967FED" w:rsidRPr="00CA4D01" w:rsidRDefault="00967FED" w:rsidP="00126D5E">
            <w:pPr>
              <w:rPr>
                <w:sz w:val="18"/>
                <w:szCs w:val="18"/>
              </w:rPr>
            </w:pPr>
            <w:r>
              <w:rPr>
                <w:sz w:val="18"/>
                <w:szCs w:val="18"/>
              </w:rPr>
              <w:t>1</w:t>
            </w:r>
          </w:p>
        </w:tc>
      </w:tr>
      <w:tr w:rsidR="00967FED" w:rsidRPr="00CA4D01" w14:paraId="5D883A54" w14:textId="77777777" w:rsidTr="00126D5E">
        <w:trPr>
          <w:trHeight w:val="280"/>
        </w:trPr>
        <w:tc>
          <w:tcPr>
            <w:tcW w:w="1188" w:type="dxa"/>
            <w:tcBorders>
              <w:top w:val="nil"/>
              <w:left w:val="nil"/>
              <w:bottom w:val="nil"/>
              <w:right w:val="nil"/>
            </w:tcBorders>
            <w:shd w:val="clear" w:color="auto" w:fill="auto"/>
            <w:noWrap/>
            <w:vAlign w:val="bottom"/>
          </w:tcPr>
          <w:p w14:paraId="69621E14" w14:textId="77777777" w:rsidR="00967FED" w:rsidRPr="00CA4D01" w:rsidRDefault="00967FED" w:rsidP="00126D5E">
            <w:pPr>
              <w:rPr>
                <w:sz w:val="18"/>
                <w:szCs w:val="18"/>
              </w:rPr>
            </w:pPr>
            <w:r>
              <w:rPr>
                <w:sz w:val="18"/>
                <w:szCs w:val="18"/>
              </w:rPr>
              <w:t>1</w:t>
            </w:r>
          </w:p>
        </w:tc>
        <w:tc>
          <w:tcPr>
            <w:tcW w:w="4045" w:type="dxa"/>
            <w:tcBorders>
              <w:top w:val="nil"/>
              <w:left w:val="nil"/>
              <w:bottom w:val="nil"/>
              <w:right w:val="nil"/>
            </w:tcBorders>
            <w:shd w:val="clear" w:color="auto" w:fill="auto"/>
            <w:noWrap/>
            <w:vAlign w:val="bottom"/>
          </w:tcPr>
          <w:p w14:paraId="7428D535" w14:textId="77777777" w:rsidR="00967FED" w:rsidRPr="00CA4D01" w:rsidRDefault="00967FED" w:rsidP="00126D5E">
            <w:pPr>
              <w:rPr>
                <w:sz w:val="18"/>
                <w:szCs w:val="18"/>
              </w:rPr>
            </w:pPr>
            <w:r>
              <w:rPr>
                <w:sz w:val="18"/>
                <w:szCs w:val="18"/>
              </w:rPr>
              <w:t>7</w:t>
            </w:r>
          </w:p>
        </w:tc>
      </w:tr>
    </w:tbl>
    <w:p w14:paraId="76A73EE7" w14:textId="77777777" w:rsidR="00CD3778" w:rsidRPr="00582C6C" w:rsidRDefault="00CD3778" w:rsidP="00CD3778">
      <w:pPr>
        <w:pStyle w:val="Heading3"/>
        <w:rPr>
          <w:color w:val="1F497D"/>
          <w:sz w:val="23"/>
          <w:szCs w:val="23"/>
        </w:rPr>
      </w:pPr>
      <w:bookmarkStart w:id="704" w:name="_Toc210701779"/>
      <w:bookmarkStart w:id="705" w:name="_Toc364763127"/>
      <w:bookmarkStart w:id="706" w:name="_Toc385311296"/>
      <w:bookmarkStart w:id="707" w:name="_Toc484033097"/>
      <w:bookmarkStart w:id="708" w:name="_Toc509346778"/>
      <w:r w:rsidRPr="00582C6C">
        <w:rPr>
          <w:color w:val="1F497D"/>
          <w:sz w:val="23"/>
          <w:szCs w:val="23"/>
        </w:rPr>
        <w:t>getResourceLineageRecursive</w:t>
      </w:r>
      <w:bookmarkEnd w:id="708"/>
    </w:p>
    <w:p w14:paraId="092509F9" w14:textId="77777777" w:rsidR="00CD3778" w:rsidRDefault="00CD3778" w:rsidP="00CD3778">
      <w:pPr>
        <w:pStyle w:val="CS-Bodytext"/>
      </w:pPr>
      <w:r w:rsidRPr="00BC219D">
        <w:t>This procedure recursively walks the dependent tr</w:t>
      </w:r>
      <w:r>
        <w:t>ee to discover resource lineage.</w:t>
      </w:r>
    </w:p>
    <w:p w14:paraId="6CFC5837" w14:textId="77777777" w:rsidR="00CD3778" w:rsidRDefault="00CD3778" w:rsidP="00CD377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27D1301E" w14:textId="77777777" w:rsidR="00CD3778" w:rsidRDefault="00CD3778" w:rsidP="00CD3778">
      <w:pPr>
        <w:pStyle w:val="CS-Bodytext"/>
        <w:numPr>
          <w:ilvl w:val="0"/>
          <w:numId w:val="35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CD3778" w:rsidRPr="006455F6" w14:paraId="0202EF98" w14:textId="77777777" w:rsidTr="0024125E">
        <w:trPr>
          <w:tblHeader/>
        </w:trPr>
        <w:tc>
          <w:tcPr>
            <w:tcW w:w="1148" w:type="dxa"/>
            <w:shd w:val="clear" w:color="auto" w:fill="B3B3B3"/>
          </w:tcPr>
          <w:p w14:paraId="1F2FA560" w14:textId="77777777" w:rsidR="00CD3778" w:rsidRPr="006455F6" w:rsidRDefault="00CD3778" w:rsidP="0024125E">
            <w:pPr>
              <w:spacing w:after="120"/>
              <w:rPr>
                <w:b/>
                <w:sz w:val="22"/>
              </w:rPr>
            </w:pPr>
            <w:r w:rsidRPr="006455F6">
              <w:rPr>
                <w:b/>
                <w:sz w:val="22"/>
              </w:rPr>
              <w:t>Direction</w:t>
            </w:r>
          </w:p>
        </w:tc>
        <w:tc>
          <w:tcPr>
            <w:tcW w:w="3190" w:type="dxa"/>
            <w:shd w:val="clear" w:color="auto" w:fill="B3B3B3"/>
          </w:tcPr>
          <w:p w14:paraId="01E80961" w14:textId="77777777" w:rsidR="00CD3778" w:rsidRPr="006455F6" w:rsidRDefault="00CD3778" w:rsidP="0024125E">
            <w:pPr>
              <w:spacing w:after="120"/>
              <w:rPr>
                <w:b/>
                <w:sz w:val="22"/>
              </w:rPr>
            </w:pPr>
            <w:r w:rsidRPr="006455F6">
              <w:rPr>
                <w:b/>
                <w:sz w:val="22"/>
              </w:rPr>
              <w:t>Parameter Name</w:t>
            </w:r>
          </w:p>
        </w:tc>
        <w:tc>
          <w:tcPr>
            <w:tcW w:w="4518" w:type="dxa"/>
            <w:shd w:val="clear" w:color="auto" w:fill="B3B3B3"/>
          </w:tcPr>
          <w:p w14:paraId="3DBC75E0" w14:textId="77777777" w:rsidR="00CD3778" w:rsidRPr="006455F6" w:rsidRDefault="00CD3778" w:rsidP="0024125E">
            <w:pPr>
              <w:spacing w:after="120"/>
              <w:rPr>
                <w:b/>
                <w:sz w:val="22"/>
              </w:rPr>
            </w:pPr>
            <w:r w:rsidRPr="006455F6">
              <w:rPr>
                <w:b/>
                <w:sz w:val="22"/>
              </w:rPr>
              <w:t>Parameter Type</w:t>
            </w:r>
          </w:p>
        </w:tc>
      </w:tr>
      <w:tr w:rsidR="00CD3778" w:rsidRPr="006455F6" w14:paraId="5E5DCAC0" w14:textId="77777777" w:rsidTr="0024125E">
        <w:trPr>
          <w:trHeight w:val="260"/>
        </w:trPr>
        <w:tc>
          <w:tcPr>
            <w:tcW w:w="1148" w:type="dxa"/>
          </w:tcPr>
          <w:p w14:paraId="45AE3CD6" w14:textId="77777777" w:rsidR="00CD3778" w:rsidRPr="006455F6" w:rsidRDefault="00CD3778" w:rsidP="0024125E">
            <w:pPr>
              <w:spacing w:after="120"/>
              <w:rPr>
                <w:sz w:val="22"/>
              </w:rPr>
            </w:pPr>
            <w:r w:rsidRPr="006455F6">
              <w:rPr>
                <w:sz w:val="22"/>
              </w:rPr>
              <w:t>IN</w:t>
            </w:r>
          </w:p>
        </w:tc>
        <w:tc>
          <w:tcPr>
            <w:tcW w:w="3190" w:type="dxa"/>
          </w:tcPr>
          <w:p w14:paraId="4860B470" w14:textId="77777777" w:rsidR="00CD3778" w:rsidRPr="006455F6" w:rsidRDefault="00CD3778" w:rsidP="0024125E">
            <w:pPr>
              <w:spacing w:after="120"/>
              <w:rPr>
                <w:sz w:val="22"/>
              </w:rPr>
            </w:pPr>
            <w:r w:rsidRPr="006455F6">
              <w:rPr>
                <w:b/>
                <w:sz w:val="22"/>
              </w:rPr>
              <w:t>inSeqNum</w:t>
            </w:r>
            <w:r w:rsidRPr="006455F6">
              <w:rPr>
                <w:sz w:val="22"/>
              </w:rPr>
              <w:t xml:space="preserve"> </w:t>
            </w:r>
            <w:r>
              <w:rPr>
                <w:sz w:val="22"/>
              </w:rPr>
              <w:t>–</w:t>
            </w:r>
            <w:r w:rsidRPr="006455F6">
              <w:rPr>
                <w:sz w:val="22"/>
              </w:rPr>
              <w:t xml:space="preserve"> sequence number starting with 1.</w:t>
            </w:r>
          </w:p>
        </w:tc>
        <w:tc>
          <w:tcPr>
            <w:tcW w:w="4518" w:type="dxa"/>
          </w:tcPr>
          <w:p w14:paraId="40F6FD3C" w14:textId="77777777" w:rsidR="00CD3778" w:rsidRPr="006455F6" w:rsidRDefault="00CD3778" w:rsidP="0024125E">
            <w:pPr>
              <w:spacing w:after="120"/>
              <w:rPr>
                <w:sz w:val="22"/>
              </w:rPr>
            </w:pPr>
            <w:r w:rsidRPr="006455F6">
              <w:rPr>
                <w:sz w:val="22"/>
              </w:rPr>
              <w:t>INTEGER</w:t>
            </w:r>
          </w:p>
        </w:tc>
      </w:tr>
      <w:tr w:rsidR="00CD3778" w:rsidRPr="006455F6" w14:paraId="1011BB97" w14:textId="77777777" w:rsidTr="0024125E">
        <w:trPr>
          <w:trHeight w:val="260"/>
        </w:trPr>
        <w:tc>
          <w:tcPr>
            <w:tcW w:w="1148" w:type="dxa"/>
          </w:tcPr>
          <w:p w14:paraId="4F380D6D" w14:textId="77777777" w:rsidR="00CD3778" w:rsidRPr="006455F6" w:rsidRDefault="00CD3778" w:rsidP="0024125E">
            <w:pPr>
              <w:spacing w:after="120"/>
              <w:rPr>
                <w:sz w:val="22"/>
              </w:rPr>
            </w:pPr>
            <w:r w:rsidRPr="006455F6">
              <w:rPr>
                <w:sz w:val="22"/>
              </w:rPr>
              <w:t>IN</w:t>
            </w:r>
          </w:p>
        </w:tc>
        <w:tc>
          <w:tcPr>
            <w:tcW w:w="3190" w:type="dxa"/>
          </w:tcPr>
          <w:p w14:paraId="3467FB18" w14:textId="77777777" w:rsidR="00CD3778" w:rsidRPr="006455F6" w:rsidRDefault="00CD3778" w:rsidP="0024125E">
            <w:pPr>
              <w:spacing w:after="120"/>
              <w:rPr>
                <w:sz w:val="22"/>
              </w:rPr>
            </w:pPr>
            <w:r w:rsidRPr="006455F6">
              <w:rPr>
                <w:b/>
                <w:sz w:val="22"/>
              </w:rPr>
              <w:t>inParentID</w:t>
            </w:r>
            <w:r w:rsidRPr="006455F6">
              <w:rPr>
                <w:sz w:val="22"/>
              </w:rPr>
              <w:t xml:space="preserve"> </w:t>
            </w:r>
            <w:r>
              <w:rPr>
                <w:sz w:val="22"/>
              </w:rPr>
              <w:t>–</w:t>
            </w:r>
            <w:r w:rsidRPr="006455F6">
              <w:rPr>
                <w:sz w:val="22"/>
              </w:rPr>
              <w:t xml:space="preserve"> the id of the parent.</w:t>
            </w:r>
          </w:p>
        </w:tc>
        <w:tc>
          <w:tcPr>
            <w:tcW w:w="4518" w:type="dxa"/>
          </w:tcPr>
          <w:p w14:paraId="1418A229" w14:textId="77777777" w:rsidR="00CD3778" w:rsidRPr="006455F6" w:rsidRDefault="00CD3778" w:rsidP="0024125E">
            <w:pPr>
              <w:spacing w:after="120"/>
              <w:rPr>
                <w:sz w:val="22"/>
              </w:rPr>
            </w:pPr>
            <w:r w:rsidRPr="006455F6">
              <w:rPr>
                <w:sz w:val="22"/>
              </w:rPr>
              <w:t>INTEGER</w:t>
            </w:r>
          </w:p>
        </w:tc>
      </w:tr>
      <w:tr w:rsidR="00CD3778" w:rsidRPr="006455F6" w14:paraId="7032A1B7" w14:textId="77777777" w:rsidTr="0024125E">
        <w:trPr>
          <w:trHeight w:val="260"/>
        </w:trPr>
        <w:tc>
          <w:tcPr>
            <w:tcW w:w="1148" w:type="dxa"/>
          </w:tcPr>
          <w:p w14:paraId="13564848" w14:textId="77777777" w:rsidR="00CD3778" w:rsidRPr="006455F6" w:rsidRDefault="00CD3778" w:rsidP="0024125E">
            <w:pPr>
              <w:spacing w:after="120"/>
              <w:rPr>
                <w:sz w:val="22"/>
              </w:rPr>
            </w:pPr>
            <w:r w:rsidRPr="006455F6">
              <w:rPr>
                <w:sz w:val="22"/>
              </w:rPr>
              <w:t>IN</w:t>
            </w:r>
          </w:p>
        </w:tc>
        <w:tc>
          <w:tcPr>
            <w:tcW w:w="3190" w:type="dxa"/>
          </w:tcPr>
          <w:p w14:paraId="701F9D03" w14:textId="77777777" w:rsidR="00CD3778" w:rsidRPr="006455F6" w:rsidRDefault="00CD3778" w:rsidP="0024125E">
            <w:pPr>
              <w:spacing w:after="120"/>
              <w:rPr>
                <w:sz w:val="22"/>
              </w:rPr>
            </w:pPr>
            <w:r w:rsidRPr="00547684">
              <w:rPr>
                <w:b/>
                <w:sz w:val="22"/>
              </w:rPr>
              <w:t>inResourceDepth</w:t>
            </w:r>
            <w:r w:rsidRPr="006455F6">
              <w:rPr>
                <w:sz w:val="22"/>
              </w:rPr>
              <w:t xml:space="preserve"> </w:t>
            </w:r>
            <w:r>
              <w:rPr>
                <w:sz w:val="22"/>
              </w:rPr>
              <w:t>–</w:t>
            </w:r>
            <w:r w:rsidRPr="006455F6">
              <w:rPr>
                <w:sz w:val="22"/>
              </w:rPr>
              <w:t xml:space="preserve"> the depth of the parent (number of levels which recursion has occurred).</w:t>
            </w:r>
          </w:p>
        </w:tc>
        <w:tc>
          <w:tcPr>
            <w:tcW w:w="4518" w:type="dxa"/>
          </w:tcPr>
          <w:p w14:paraId="07D77866" w14:textId="77777777" w:rsidR="00CD3778" w:rsidRPr="006455F6" w:rsidRDefault="00CD3778" w:rsidP="0024125E">
            <w:pPr>
              <w:spacing w:after="120"/>
              <w:rPr>
                <w:sz w:val="22"/>
              </w:rPr>
            </w:pPr>
            <w:r w:rsidRPr="006455F6">
              <w:rPr>
                <w:sz w:val="22"/>
              </w:rPr>
              <w:t>INTEGER</w:t>
            </w:r>
          </w:p>
        </w:tc>
      </w:tr>
      <w:tr w:rsidR="00CD3778" w:rsidRPr="006455F6" w14:paraId="13832E75" w14:textId="77777777" w:rsidTr="0024125E">
        <w:trPr>
          <w:trHeight w:val="260"/>
        </w:trPr>
        <w:tc>
          <w:tcPr>
            <w:tcW w:w="1148" w:type="dxa"/>
          </w:tcPr>
          <w:p w14:paraId="6172E051" w14:textId="77777777" w:rsidR="00CD3778" w:rsidRPr="006455F6" w:rsidRDefault="00CD3778" w:rsidP="0024125E">
            <w:pPr>
              <w:spacing w:after="120"/>
              <w:rPr>
                <w:sz w:val="22"/>
              </w:rPr>
            </w:pPr>
            <w:r>
              <w:rPr>
                <w:sz w:val="22"/>
              </w:rPr>
              <w:lastRenderedPageBreak/>
              <w:t>IN</w:t>
            </w:r>
          </w:p>
        </w:tc>
        <w:tc>
          <w:tcPr>
            <w:tcW w:w="3190" w:type="dxa"/>
          </w:tcPr>
          <w:p w14:paraId="0F146091" w14:textId="77777777" w:rsidR="00CD3778" w:rsidRPr="00547684" w:rsidRDefault="00CD3778" w:rsidP="0024125E">
            <w:pPr>
              <w:spacing w:after="120"/>
              <w:rPr>
                <w:b/>
                <w:sz w:val="22"/>
              </w:rPr>
            </w:pPr>
            <w:r>
              <w:rPr>
                <w:b/>
                <w:sz w:val="22"/>
              </w:rPr>
              <w:t xml:space="preserve">inLineageResourceIdList </w:t>
            </w:r>
            <w:r w:rsidRPr="0065785B">
              <w:rPr>
                <w:sz w:val="22"/>
              </w:rPr>
              <w:t>- a list of space separated resource ids built up as the resources are traversed.</w:t>
            </w:r>
          </w:p>
        </w:tc>
        <w:tc>
          <w:tcPr>
            <w:tcW w:w="4518" w:type="dxa"/>
          </w:tcPr>
          <w:p w14:paraId="1BC945B0" w14:textId="77777777" w:rsidR="00CD3778" w:rsidRPr="006455F6" w:rsidRDefault="00CD3778" w:rsidP="0024125E">
            <w:pPr>
              <w:spacing w:after="120"/>
              <w:rPr>
                <w:sz w:val="22"/>
              </w:rPr>
            </w:pPr>
            <w:r>
              <w:rPr>
                <w:sz w:val="22"/>
              </w:rPr>
              <w:t>LONGVARCHAR</w:t>
            </w:r>
          </w:p>
        </w:tc>
      </w:tr>
      <w:tr w:rsidR="00CD3778" w:rsidRPr="006455F6" w14:paraId="7C7C6AD4" w14:textId="77777777" w:rsidTr="0024125E">
        <w:trPr>
          <w:trHeight w:val="260"/>
        </w:trPr>
        <w:tc>
          <w:tcPr>
            <w:tcW w:w="1148" w:type="dxa"/>
          </w:tcPr>
          <w:p w14:paraId="2A99F6DA" w14:textId="77777777" w:rsidR="00CD3778" w:rsidRPr="006455F6" w:rsidRDefault="00CD3778" w:rsidP="0024125E">
            <w:pPr>
              <w:spacing w:after="120"/>
              <w:rPr>
                <w:sz w:val="22"/>
              </w:rPr>
            </w:pPr>
            <w:r w:rsidRPr="006455F6">
              <w:rPr>
                <w:sz w:val="22"/>
              </w:rPr>
              <w:t>IN</w:t>
            </w:r>
          </w:p>
        </w:tc>
        <w:tc>
          <w:tcPr>
            <w:tcW w:w="3190" w:type="dxa"/>
          </w:tcPr>
          <w:p w14:paraId="6F9FD372" w14:textId="77777777" w:rsidR="00CD3778" w:rsidRPr="006455F6" w:rsidRDefault="00CD3778" w:rsidP="0024125E">
            <w:pPr>
              <w:spacing w:after="120"/>
              <w:rPr>
                <w:sz w:val="22"/>
              </w:rPr>
            </w:pPr>
            <w:r w:rsidRPr="006455F6">
              <w:rPr>
                <w:b/>
                <w:sz w:val="22"/>
              </w:rPr>
              <w:t>resourcePath</w:t>
            </w:r>
            <w:r w:rsidRPr="006455F6">
              <w:rPr>
                <w:sz w:val="22"/>
              </w:rPr>
              <w:t xml:space="preserve"> - CIS source path to an actual resource</w:t>
            </w:r>
          </w:p>
        </w:tc>
        <w:tc>
          <w:tcPr>
            <w:tcW w:w="4518" w:type="dxa"/>
          </w:tcPr>
          <w:p w14:paraId="617FBCD7" w14:textId="77777777" w:rsidR="00CD3778" w:rsidRPr="006455F6" w:rsidRDefault="00CD3778" w:rsidP="0024125E">
            <w:pPr>
              <w:spacing w:after="120"/>
              <w:rPr>
                <w:sz w:val="22"/>
              </w:rPr>
            </w:pPr>
            <w:r w:rsidRPr="006455F6">
              <w:rPr>
                <w:sz w:val="22"/>
              </w:rPr>
              <w:t>pathType</w:t>
            </w:r>
          </w:p>
        </w:tc>
      </w:tr>
      <w:tr w:rsidR="00CD3778" w:rsidRPr="006455F6" w14:paraId="0386E685" w14:textId="77777777" w:rsidTr="0024125E">
        <w:trPr>
          <w:trHeight w:val="260"/>
        </w:trPr>
        <w:tc>
          <w:tcPr>
            <w:tcW w:w="1148" w:type="dxa"/>
          </w:tcPr>
          <w:p w14:paraId="4C1B4857" w14:textId="77777777" w:rsidR="00CD3778" w:rsidRPr="006455F6" w:rsidRDefault="00CD3778" w:rsidP="0024125E">
            <w:pPr>
              <w:spacing w:after="120"/>
              <w:rPr>
                <w:sz w:val="22"/>
              </w:rPr>
            </w:pPr>
            <w:r w:rsidRPr="006455F6">
              <w:rPr>
                <w:sz w:val="22"/>
              </w:rPr>
              <w:t>IN</w:t>
            </w:r>
          </w:p>
        </w:tc>
        <w:tc>
          <w:tcPr>
            <w:tcW w:w="3190" w:type="dxa"/>
          </w:tcPr>
          <w:p w14:paraId="4DB31F3A" w14:textId="77777777" w:rsidR="00CD3778" w:rsidRPr="006455F6" w:rsidRDefault="00CD3778" w:rsidP="002412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6BC1C3F1" w14:textId="77777777" w:rsidR="00CD3778" w:rsidRPr="006455F6" w:rsidRDefault="00CD3778" w:rsidP="0024125E">
            <w:pPr>
              <w:spacing w:after="120"/>
              <w:rPr>
                <w:sz w:val="22"/>
              </w:rPr>
            </w:pPr>
            <w:r w:rsidRPr="006455F6">
              <w:rPr>
                <w:sz w:val="22"/>
              </w:rPr>
              <w:t>VARCHAR</w:t>
            </w:r>
          </w:p>
        </w:tc>
      </w:tr>
      <w:tr w:rsidR="00CD3778" w:rsidRPr="006455F6" w14:paraId="76883F5B" w14:textId="77777777" w:rsidTr="0024125E">
        <w:trPr>
          <w:trHeight w:val="260"/>
        </w:trPr>
        <w:tc>
          <w:tcPr>
            <w:tcW w:w="1148" w:type="dxa"/>
          </w:tcPr>
          <w:p w14:paraId="69463A6E" w14:textId="77777777" w:rsidR="00CD3778" w:rsidRPr="006455F6" w:rsidRDefault="00CD3778" w:rsidP="0024125E">
            <w:pPr>
              <w:spacing w:after="120"/>
              <w:rPr>
                <w:sz w:val="22"/>
              </w:rPr>
            </w:pPr>
            <w:r w:rsidRPr="006455F6">
              <w:rPr>
                <w:sz w:val="22"/>
              </w:rPr>
              <w:t>IN</w:t>
            </w:r>
          </w:p>
        </w:tc>
        <w:tc>
          <w:tcPr>
            <w:tcW w:w="3190" w:type="dxa"/>
          </w:tcPr>
          <w:p w14:paraId="463C7E0E" w14:textId="77777777" w:rsidR="00CD3778" w:rsidRPr="006455F6" w:rsidRDefault="00CD3778" w:rsidP="002412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19BCAEBD" w14:textId="77777777" w:rsidR="00CD3778" w:rsidRPr="006455F6" w:rsidRDefault="00CD3778" w:rsidP="0024125E">
            <w:pPr>
              <w:spacing w:after="120"/>
              <w:rPr>
                <w:sz w:val="22"/>
              </w:rPr>
            </w:pPr>
            <w:r w:rsidRPr="006455F6">
              <w:rPr>
                <w:sz w:val="22"/>
              </w:rPr>
              <w:t>LONGVARCHAR</w:t>
            </w:r>
          </w:p>
        </w:tc>
      </w:tr>
      <w:tr w:rsidR="00CD3778" w:rsidRPr="006455F6" w14:paraId="1EEA1308" w14:textId="77777777" w:rsidTr="0024125E">
        <w:trPr>
          <w:trHeight w:val="260"/>
        </w:trPr>
        <w:tc>
          <w:tcPr>
            <w:tcW w:w="1148" w:type="dxa"/>
          </w:tcPr>
          <w:p w14:paraId="63F376D3" w14:textId="77777777" w:rsidR="00CD3778" w:rsidRPr="006455F6" w:rsidRDefault="00CD3778" w:rsidP="0024125E">
            <w:pPr>
              <w:spacing w:after="120"/>
              <w:rPr>
                <w:sz w:val="22"/>
              </w:rPr>
            </w:pPr>
            <w:r w:rsidRPr="006455F6">
              <w:rPr>
                <w:sz w:val="22"/>
              </w:rPr>
              <w:t>IN</w:t>
            </w:r>
          </w:p>
        </w:tc>
        <w:tc>
          <w:tcPr>
            <w:tcW w:w="3190" w:type="dxa"/>
          </w:tcPr>
          <w:p w14:paraId="0E2264BB" w14:textId="77777777" w:rsidR="00CD3778" w:rsidRPr="006455F6" w:rsidRDefault="00CD3778" w:rsidP="002412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587F18DF" w14:textId="77777777" w:rsidR="00CD3778" w:rsidRPr="006455F6" w:rsidRDefault="00CD3778" w:rsidP="0024125E">
            <w:pPr>
              <w:spacing w:after="120"/>
              <w:rPr>
                <w:sz w:val="22"/>
              </w:rPr>
            </w:pPr>
            <w:r w:rsidRPr="006455F6">
              <w:rPr>
                <w:sz w:val="22"/>
              </w:rPr>
              <w:t>INTEGER</w:t>
            </w:r>
          </w:p>
        </w:tc>
      </w:tr>
      <w:tr w:rsidR="00CD3778" w:rsidRPr="006455F6" w14:paraId="245077E6" w14:textId="77777777" w:rsidTr="0024125E">
        <w:tc>
          <w:tcPr>
            <w:tcW w:w="1148" w:type="dxa"/>
          </w:tcPr>
          <w:p w14:paraId="14E8E297" w14:textId="77777777" w:rsidR="00CD3778" w:rsidRPr="006455F6" w:rsidRDefault="00CD3778" w:rsidP="0024125E">
            <w:pPr>
              <w:spacing w:after="120"/>
              <w:rPr>
                <w:sz w:val="22"/>
              </w:rPr>
            </w:pPr>
            <w:r>
              <w:rPr>
                <w:sz w:val="22"/>
              </w:rPr>
              <w:t>IN</w:t>
            </w:r>
          </w:p>
        </w:tc>
        <w:tc>
          <w:tcPr>
            <w:tcW w:w="3190" w:type="dxa"/>
          </w:tcPr>
          <w:p w14:paraId="454975AD" w14:textId="77777777" w:rsidR="00CD3778" w:rsidRPr="00534172" w:rsidRDefault="00CD3778" w:rsidP="002412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2E3437E1" w14:textId="77777777" w:rsidR="00CD3778" w:rsidRPr="006455F6" w:rsidRDefault="00CD3778" w:rsidP="0024125E">
            <w:pPr>
              <w:spacing w:after="60"/>
              <w:rPr>
                <w:sz w:val="22"/>
              </w:rPr>
            </w:pPr>
            <w:r>
              <w:rPr>
                <w:sz w:val="22"/>
              </w:rPr>
              <w:t>INTEGER</w:t>
            </w:r>
          </w:p>
        </w:tc>
      </w:tr>
      <w:tr w:rsidR="00CD3778" w:rsidRPr="006455F6" w14:paraId="5DE32351" w14:textId="77777777" w:rsidTr="0024125E">
        <w:tc>
          <w:tcPr>
            <w:tcW w:w="1148" w:type="dxa"/>
          </w:tcPr>
          <w:p w14:paraId="3E147F22" w14:textId="77777777" w:rsidR="00CD3778" w:rsidRPr="006455F6" w:rsidRDefault="00CD3778" w:rsidP="0024125E">
            <w:pPr>
              <w:spacing w:after="120"/>
              <w:rPr>
                <w:sz w:val="22"/>
              </w:rPr>
            </w:pPr>
            <w:r w:rsidRPr="006455F6">
              <w:rPr>
                <w:sz w:val="22"/>
              </w:rPr>
              <w:t>OUT</w:t>
            </w:r>
          </w:p>
        </w:tc>
        <w:tc>
          <w:tcPr>
            <w:tcW w:w="3190" w:type="dxa"/>
          </w:tcPr>
          <w:p w14:paraId="335E0741" w14:textId="77777777" w:rsidR="00CD3778" w:rsidRPr="006455F6" w:rsidRDefault="00CD3778" w:rsidP="0024125E">
            <w:pPr>
              <w:spacing w:after="120"/>
              <w:rPr>
                <w:sz w:val="22"/>
              </w:rPr>
            </w:pPr>
            <w:r w:rsidRPr="006455F6">
              <w:rPr>
                <w:sz w:val="22"/>
              </w:rPr>
              <w:t>resourceTreeList</w:t>
            </w:r>
          </w:p>
        </w:tc>
        <w:tc>
          <w:tcPr>
            <w:tcW w:w="4518" w:type="dxa"/>
          </w:tcPr>
          <w:p w14:paraId="39492287" w14:textId="77777777" w:rsidR="00CD3778" w:rsidRPr="006455F6" w:rsidRDefault="00CD3778" w:rsidP="0024125E">
            <w:pPr>
              <w:spacing w:after="60"/>
              <w:rPr>
                <w:sz w:val="22"/>
              </w:rPr>
            </w:pPr>
            <w:r w:rsidRPr="006455F6">
              <w:rPr>
                <w:sz w:val="22"/>
              </w:rPr>
              <w:t>CURSOR lineageTreeType (</w:t>
            </w:r>
          </w:p>
          <w:p w14:paraId="45BE6DAF" w14:textId="77777777" w:rsidR="00CD3778" w:rsidRPr="006455F6" w:rsidRDefault="00CD3778" w:rsidP="0024125E">
            <w:pPr>
              <w:spacing w:after="60"/>
              <w:rPr>
                <w:sz w:val="22"/>
              </w:rPr>
            </w:pPr>
            <w:r w:rsidRPr="006455F6">
              <w:rPr>
                <w:sz w:val="22"/>
              </w:rPr>
              <w:t>seqNum</w:t>
            </w:r>
            <w:r w:rsidRPr="006455F6">
              <w:rPr>
                <w:sz w:val="22"/>
              </w:rPr>
              <w:tab/>
              <w:t>INTEGER, -- generated sequence number</w:t>
            </w:r>
          </w:p>
          <w:p w14:paraId="3582A7D8" w14:textId="77777777" w:rsidR="00CD3778" w:rsidRPr="006455F6" w:rsidRDefault="00CD3778" w:rsidP="0024125E">
            <w:pPr>
              <w:spacing w:after="60"/>
              <w:rPr>
                <w:sz w:val="22"/>
              </w:rPr>
            </w:pPr>
            <w:r w:rsidRPr="006455F6">
              <w:rPr>
                <w:sz w:val="22"/>
              </w:rPr>
              <w:t>resourceID</w:t>
            </w:r>
            <w:r w:rsidRPr="006455F6">
              <w:rPr>
                <w:sz w:val="22"/>
              </w:rPr>
              <w:tab/>
              <w:t>INTEGER, -- resource id from CIS</w:t>
            </w:r>
          </w:p>
          <w:p w14:paraId="706DD811" w14:textId="77777777" w:rsidR="00CD3778" w:rsidRPr="006455F6" w:rsidRDefault="00CD3778" w:rsidP="0024125E">
            <w:pPr>
              <w:spacing w:after="60"/>
              <w:rPr>
                <w:sz w:val="22"/>
              </w:rPr>
            </w:pPr>
            <w:r w:rsidRPr="006455F6">
              <w:rPr>
                <w:sz w:val="22"/>
              </w:rPr>
              <w:t>parentID</w:t>
            </w:r>
            <w:r w:rsidRPr="006455F6">
              <w:rPr>
                <w:sz w:val="22"/>
              </w:rPr>
              <w:tab/>
              <w:t>INTEGER, -- how this row relates to resourceID</w:t>
            </w:r>
          </w:p>
          <w:p w14:paraId="4106F2C5" w14:textId="77777777" w:rsidR="00CD3778" w:rsidRPr="006455F6" w:rsidRDefault="00CD3778" w:rsidP="0024125E">
            <w:pPr>
              <w:spacing w:after="60"/>
              <w:rPr>
                <w:sz w:val="22"/>
              </w:rPr>
            </w:pPr>
            <w:r w:rsidRPr="006455F6">
              <w:rPr>
                <w:sz w:val="22"/>
              </w:rPr>
              <w:t>resDepth</w:t>
            </w:r>
            <w:r w:rsidRPr="006455F6">
              <w:rPr>
                <w:sz w:val="22"/>
              </w:rPr>
              <w:tab/>
              <w:t>INTEGER, -- depth as related to the start</w:t>
            </w:r>
          </w:p>
          <w:p w14:paraId="429C4D4D" w14:textId="77777777" w:rsidR="00CD3778" w:rsidRPr="006455F6" w:rsidRDefault="00CD3778" w:rsidP="0024125E">
            <w:pPr>
              <w:spacing w:after="60"/>
              <w:rPr>
                <w:sz w:val="22"/>
              </w:rPr>
            </w:pPr>
            <w:r w:rsidRPr="006455F6">
              <w:rPr>
                <w:sz w:val="22"/>
              </w:rPr>
              <w:t>treeType</w:t>
            </w:r>
            <w:r w:rsidRPr="006455F6">
              <w:rPr>
                <w:sz w:val="22"/>
              </w:rPr>
              <w:tab/>
              <w:t>VARCHAR(255), -- Parent, Child</w:t>
            </w:r>
          </w:p>
          <w:p w14:paraId="014E65BB" w14:textId="77777777" w:rsidR="00CD3778" w:rsidRPr="006455F6" w:rsidRDefault="00CD3778" w:rsidP="0024125E">
            <w:pPr>
              <w:spacing w:after="60"/>
              <w:rPr>
                <w:sz w:val="22"/>
              </w:rPr>
            </w:pPr>
            <w:r w:rsidRPr="006455F6">
              <w:rPr>
                <w:sz w:val="22"/>
              </w:rPr>
              <w:t xml:space="preserve">resName </w:t>
            </w:r>
            <w:r w:rsidRPr="006455F6">
              <w:rPr>
                <w:sz w:val="22"/>
              </w:rPr>
              <w:tab/>
              <w:t>VARCHAR(255), -- resource name</w:t>
            </w:r>
          </w:p>
          <w:p w14:paraId="37A179D8" w14:textId="77777777" w:rsidR="00CD3778" w:rsidRPr="006455F6" w:rsidRDefault="00CD3778" w:rsidP="0024125E">
            <w:pPr>
              <w:spacing w:after="60"/>
              <w:rPr>
                <w:sz w:val="22"/>
              </w:rPr>
            </w:pPr>
            <w:r w:rsidRPr="006455F6">
              <w:rPr>
                <w:sz w:val="22"/>
              </w:rPr>
              <w:t xml:space="preserve">resPath </w:t>
            </w:r>
            <w:r w:rsidRPr="006455F6">
              <w:rPr>
                <w:sz w:val="22"/>
              </w:rPr>
              <w:tab/>
            </w:r>
            <w:r w:rsidRPr="006455F6">
              <w:rPr>
                <w:sz w:val="22"/>
              </w:rPr>
              <w:tab/>
              <w:t>pathType, -- resource path</w:t>
            </w:r>
          </w:p>
          <w:p w14:paraId="48CC352D" w14:textId="77777777" w:rsidR="00CD3778" w:rsidRPr="006455F6" w:rsidRDefault="00CD3778" w:rsidP="0024125E">
            <w:pPr>
              <w:spacing w:after="60"/>
              <w:rPr>
                <w:sz w:val="22"/>
              </w:rPr>
            </w:pPr>
            <w:r w:rsidRPr="006455F6">
              <w:rPr>
                <w:sz w:val="22"/>
              </w:rPr>
              <w:t>resType</w:t>
            </w:r>
            <w:r w:rsidRPr="006455F6">
              <w:rPr>
                <w:sz w:val="22"/>
              </w:rPr>
              <w:tab/>
            </w:r>
            <w:r w:rsidRPr="006455F6">
              <w:rPr>
                <w:sz w:val="22"/>
              </w:rPr>
              <w:tab/>
              <w:t>VARCHAR(255), -- resource type</w:t>
            </w:r>
          </w:p>
          <w:p w14:paraId="5D20DF41" w14:textId="77777777" w:rsidR="00CD3778" w:rsidRPr="006455F6" w:rsidRDefault="00CD3778" w:rsidP="0024125E">
            <w:pPr>
              <w:spacing w:after="60"/>
              <w:rPr>
                <w:sz w:val="22"/>
              </w:rPr>
            </w:pPr>
            <w:r w:rsidRPr="006455F6">
              <w:rPr>
                <w:sz w:val="22"/>
              </w:rPr>
              <w:t>subType</w:t>
            </w:r>
            <w:r w:rsidRPr="006455F6">
              <w:rPr>
                <w:sz w:val="22"/>
              </w:rPr>
              <w:tab/>
              <w:t>VARCHAR(255), -- resource sub type</w:t>
            </w:r>
          </w:p>
          <w:p w14:paraId="5121ADA2" w14:textId="77777777" w:rsidR="00CD3778" w:rsidRPr="006455F6" w:rsidRDefault="00CD3778" w:rsidP="0024125E">
            <w:pPr>
              <w:spacing w:after="60"/>
              <w:rPr>
                <w:sz w:val="22"/>
              </w:rPr>
            </w:pPr>
            <w:r w:rsidRPr="006455F6">
              <w:rPr>
                <w:sz w:val="22"/>
              </w:rPr>
              <w:t>enabled</w:t>
            </w:r>
            <w:r w:rsidRPr="006455F6">
              <w:rPr>
                <w:sz w:val="22"/>
              </w:rPr>
              <w:tab/>
            </w:r>
            <w:r w:rsidRPr="006455F6">
              <w:rPr>
                <w:sz w:val="22"/>
              </w:rPr>
              <w:tab/>
              <w:t>BIT, -- enabled or not (1 or 0)</w:t>
            </w:r>
          </w:p>
          <w:p w14:paraId="140F04B5" w14:textId="77777777" w:rsidR="00CD3778" w:rsidRPr="006455F6" w:rsidRDefault="00CD3778" w:rsidP="0024125E">
            <w:pPr>
              <w:spacing w:after="60"/>
              <w:rPr>
                <w:sz w:val="22"/>
              </w:rPr>
            </w:pPr>
            <w:r w:rsidRPr="006455F6">
              <w:rPr>
                <w:sz w:val="22"/>
              </w:rPr>
              <w:t>dsID</w:t>
            </w:r>
            <w:r w:rsidRPr="006455F6">
              <w:rPr>
                <w:sz w:val="22"/>
              </w:rPr>
              <w:tab/>
            </w:r>
            <w:r w:rsidRPr="006455F6">
              <w:rPr>
                <w:sz w:val="22"/>
              </w:rPr>
              <w:tab/>
              <w:t>INTEGER, -- datasource ancestor id</w:t>
            </w:r>
          </w:p>
          <w:p w14:paraId="1F3459F7" w14:textId="77777777" w:rsidR="00CD3778" w:rsidRPr="006455F6" w:rsidRDefault="00CD3778" w:rsidP="0024125E">
            <w:pPr>
              <w:spacing w:after="60"/>
              <w:rPr>
                <w:sz w:val="22"/>
              </w:rPr>
            </w:pPr>
            <w:r w:rsidRPr="006455F6">
              <w:rPr>
                <w:sz w:val="22"/>
              </w:rPr>
              <w:t>dsResName</w:t>
            </w:r>
            <w:r w:rsidRPr="006455F6">
              <w:rPr>
                <w:sz w:val="22"/>
              </w:rPr>
              <w:tab/>
              <w:t>VARCHAR(255), -- datasource ancestor name</w:t>
            </w:r>
          </w:p>
          <w:p w14:paraId="366C13C6" w14:textId="77777777" w:rsidR="00CD3778" w:rsidRPr="006455F6" w:rsidRDefault="00CD3778" w:rsidP="0024125E">
            <w:pPr>
              <w:spacing w:after="60"/>
              <w:rPr>
                <w:sz w:val="22"/>
              </w:rPr>
            </w:pPr>
            <w:r w:rsidRPr="006455F6">
              <w:rPr>
                <w:sz w:val="22"/>
              </w:rPr>
              <w:t>dsResPath</w:t>
            </w:r>
            <w:r w:rsidRPr="006455F6">
              <w:rPr>
                <w:sz w:val="22"/>
              </w:rPr>
              <w:tab/>
              <w:t xml:space="preserve">pathType, -- datasource </w:t>
            </w:r>
            <w:r w:rsidRPr="006455F6">
              <w:rPr>
                <w:sz w:val="22"/>
              </w:rPr>
              <w:lastRenderedPageBreak/>
              <w:t>ancestor path</w:t>
            </w:r>
          </w:p>
          <w:p w14:paraId="6B3F71DD" w14:textId="77777777" w:rsidR="00CD3778" w:rsidRPr="006455F6" w:rsidRDefault="00CD3778" w:rsidP="0024125E">
            <w:pPr>
              <w:spacing w:after="60"/>
              <w:rPr>
                <w:sz w:val="22"/>
              </w:rPr>
            </w:pPr>
            <w:r w:rsidRPr="006455F6">
              <w:rPr>
                <w:sz w:val="22"/>
              </w:rPr>
              <w:t xml:space="preserve">dsResType </w:t>
            </w:r>
            <w:r w:rsidRPr="006455F6">
              <w:rPr>
                <w:sz w:val="22"/>
              </w:rPr>
              <w:tab/>
              <w:t>VARCHAR(255), -- datasource ancestor type</w:t>
            </w:r>
          </w:p>
          <w:p w14:paraId="7C000A71" w14:textId="77777777" w:rsidR="00CD3778" w:rsidRPr="006455F6" w:rsidRDefault="00CD3778" w:rsidP="0024125E">
            <w:pPr>
              <w:spacing w:after="60"/>
              <w:rPr>
                <w:sz w:val="22"/>
              </w:rPr>
            </w:pPr>
            <w:r w:rsidRPr="006455F6">
              <w:rPr>
                <w:sz w:val="22"/>
              </w:rPr>
              <w:t>dsResSubType</w:t>
            </w:r>
            <w:r w:rsidRPr="006455F6">
              <w:rPr>
                <w:sz w:val="22"/>
              </w:rPr>
              <w:tab/>
              <w:t>VARCHAR(255), -- datasource ancestor sub type</w:t>
            </w:r>
          </w:p>
          <w:p w14:paraId="289D8544" w14:textId="77777777" w:rsidR="00CD3778" w:rsidRPr="006455F6" w:rsidRDefault="00CD3778" w:rsidP="0024125E">
            <w:pPr>
              <w:spacing w:after="60"/>
              <w:rPr>
                <w:sz w:val="22"/>
              </w:rPr>
            </w:pPr>
            <w:r w:rsidRPr="006455F6">
              <w:rPr>
                <w:sz w:val="22"/>
              </w:rPr>
              <w:t>dsEnabled</w:t>
            </w:r>
            <w:r w:rsidRPr="006455F6">
              <w:rPr>
                <w:sz w:val="22"/>
              </w:rPr>
              <w:tab/>
              <w:t>BIT,  -- datasource ancestor enabled (1 or 0)</w:t>
            </w:r>
          </w:p>
          <w:p w14:paraId="3E0E510D" w14:textId="77777777" w:rsidR="00CD3778" w:rsidRPr="006455F6" w:rsidRDefault="00CD3778" w:rsidP="0024125E">
            <w:pPr>
              <w:spacing w:after="60"/>
              <w:rPr>
                <w:sz w:val="22"/>
              </w:rPr>
            </w:pPr>
            <w:r w:rsidRPr="006455F6">
              <w:rPr>
                <w:sz w:val="22"/>
              </w:rPr>
              <w:t>dsChildCount</w:t>
            </w:r>
            <w:r w:rsidRPr="006455F6">
              <w:rPr>
                <w:sz w:val="22"/>
              </w:rPr>
              <w:tab/>
              <w:t>INTEGER --  datasource ancestor number of children</w:t>
            </w:r>
          </w:p>
          <w:p w14:paraId="46484746" w14:textId="77777777" w:rsidR="00CD3778" w:rsidRPr="006455F6" w:rsidRDefault="00CD3778" w:rsidP="0024125E">
            <w:pPr>
              <w:spacing w:after="60"/>
              <w:rPr>
                <w:sz w:val="22"/>
              </w:rPr>
            </w:pPr>
            <w:r w:rsidRPr="006455F6">
              <w:rPr>
                <w:sz w:val="22"/>
              </w:rPr>
              <w:t>);</w:t>
            </w:r>
          </w:p>
        </w:tc>
      </w:tr>
    </w:tbl>
    <w:p w14:paraId="6DCEC0ED" w14:textId="77777777" w:rsidR="00CD3778" w:rsidRPr="0011702E" w:rsidRDefault="00CD3778" w:rsidP="00CD3778">
      <w:pPr>
        <w:pStyle w:val="CS-Bodytext"/>
        <w:numPr>
          <w:ilvl w:val="0"/>
          <w:numId w:val="358"/>
        </w:numPr>
        <w:spacing w:before="120"/>
        <w:ind w:right="14"/>
      </w:pPr>
      <w:r>
        <w:rPr>
          <w:b/>
          <w:bCs/>
        </w:rPr>
        <w:lastRenderedPageBreak/>
        <w:t>Examples:</w:t>
      </w:r>
    </w:p>
    <w:p w14:paraId="2FCC3085" w14:textId="77777777" w:rsidR="00CD3778" w:rsidRPr="0011702E" w:rsidRDefault="00CD3778" w:rsidP="00CD3778">
      <w:pPr>
        <w:pStyle w:val="CS-Bodytext"/>
        <w:numPr>
          <w:ilvl w:val="1"/>
          <w:numId w:val="3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CD3778" w:rsidRPr="006455F6" w14:paraId="6B214359" w14:textId="77777777" w:rsidTr="0024125E">
        <w:trPr>
          <w:tblHeader/>
        </w:trPr>
        <w:tc>
          <w:tcPr>
            <w:tcW w:w="1721" w:type="dxa"/>
            <w:shd w:val="clear" w:color="auto" w:fill="B3B3B3"/>
          </w:tcPr>
          <w:p w14:paraId="476E31DC" w14:textId="77777777" w:rsidR="00CD3778" w:rsidRPr="006455F6" w:rsidRDefault="00CD3778" w:rsidP="0024125E">
            <w:pPr>
              <w:spacing w:after="120"/>
              <w:rPr>
                <w:b/>
                <w:sz w:val="22"/>
              </w:rPr>
            </w:pPr>
            <w:r w:rsidRPr="006455F6">
              <w:rPr>
                <w:b/>
                <w:sz w:val="22"/>
              </w:rPr>
              <w:t>Direction</w:t>
            </w:r>
          </w:p>
        </w:tc>
        <w:tc>
          <w:tcPr>
            <w:tcW w:w="3558" w:type="dxa"/>
            <w:shd w:val="clear" w:color="auto" w:fill="B3B3B3"/>
          </w:tcPr>
          <w:p w14:paraId="697BB310" w14:textId="77777777" w:rsidR="00CD3778" w:rsidRPr="006455F6" w:rsidRDefault="00CD3778" w:rsidP="0024125E">
            <w:pPr>
              <w:spacing w:after="120"/>
              <w:rPr>
                <w:b/>
                <w:sz w:val="22"/>
              </w:rPr>
            </w:pPr>
            <w:r w:rsidRPr="006455F6">
              <w:rPr>
                <w:b/>
                <w:sz w:val="22"/>
              </w:rPr>
              <w:t>Parameter Name</w:t>
            </w:r>
          </w:p>
        </w:tc>
        <w:tc>
          <w:tcPr>
            <w:tcW w:w="3577" w:type="dxa"/>
            <w:shd w:val="clear" w:color="auto" w:fill="B3B3B3"/>
          </w:tcPr>
          <w:p w14:paraId="49916D77" w14:textId="77777777" w:rsidR="00CD3778" w:rsidRPr="006455F6" w:rsidRDefault="00CD3778" w:rsidP="0024125E">
            <w:pPr>
              <w:spacing w:after="120"/>
              <w:rPr>
                <w:b/>
                <w:sz w:val="22"/>
              </w:rPr>
            </w:pPr>
            <w:r w:rsidRPr="006455F6">
              <w:rPr>
                <w:b/>
                <w:sz w:val="22"/>
              </w:rPr>
              <w:t>Parameter Value</w:t>
            </w:r>
          </w:p>
        </w:tc>
      </w:tr>
      <w:tr w:rsidR="00CD3778" w:rsidRPr="006455F6" w14:paraId="0273ACEA" w14:textId="77777777" w:rsidTr="0024125E">
        <w:trPr>
          <w:trHeight w:val="260"/>
        </w:trPr>
        <w:tc>
          <w:tcPr>
            <w:tcW w:w="1721" w:type="dxa"/>
          </w:tcPr>
          <w:p w14:paraId="7621945B" w14:textId="77777777" w:rsidR="00CD3778" w:rsidRPr="006455F6" w:rsidRDefault="00CD3778" w:rsidP="0024125E">
            <w:pPr>
              <w:spacing w:after="120"/>
              <w:rPr>
                <w:sz w:val="22"/>
              </w:rPr>
            </w:pPr>
            <w:r w:rsidRPr="006455F6">
              <w:rPr>
                <w:sz w:val="22"/>
              </w:rPr>
              <w:t>IN</w:t>
            </w:r>
          </w:p>
        </w:tc>
        <w:tc>
          <w:tcPr>
            <w:tcW w:w="3558" w:type="dxa"/>
          </w:tcPr>
          <w:p w14:paraId="01455DF9" w14:textId="77777777" w:rsidR="00CD3778" w:rsidRPr="006455F6" w:rsidRDefault="00CD3778" w:rsidP="0024125E">
            <w:pPr>
              <w:spacing w:after="120"/>
              <w:rPr>
                <w:sz w:val="22"/>
              </w:rPr>
            </w:pPr>
            <w:r w:rsidRPr="006455F6">
              <w:rPr>
                <w:sz w:val="22"/>
              </w:rPr>
              <w:t xml:space="preserve">inSeqNum </w:t>
            </w:r>
          </w:p>
        </w:tc>
        <w:tc>
          <w:tcPr>
            <w:tcW w:w="3577" w:type="dxa"/>
          </w:tcPr>
          <w:p w14:paraId="5D32D71F" w14:textId="77777777" w:rsidR="00CD3778" w:rsidRPr="006455F6" w:rsidRDefault="00CD3778" w:rsidP="0024125E">
            <w:pPr>
              <w:spacing w:after="120"/>
              <w:rPr>
                <w:sz w:val="22"/>
              </w:rPr>
            </w:pPr>
            <w:r w:rsidRPr="006455F6">
              <w:rPr>
                <w:sz w:val="22"/>
              </w:rPr>
              <w:t>null</w:t>
            </w:r>
          </w:p>
        </w:tc>
      </w:tr>
      <w:tr w:rsidR="00CD3778" w:rsidRPr="006455F6" w14:paraId="5FB724DC" w14:textId="77777777" w:rsidTr="0024125E">
        <w:trPr>
          <w:trHeight w:val="260"/>
        </w:trPr>
        <w:tc>
          <w:tcPr>
            <w:tcW w:w="1721" w:type="dxa"/>
          </w:tcPr>
          <w:p w14:paraId="2ABD341F" w14:textId="77777777" w:rsidR="00CD3778" w:rsidRPr="006455F6" w:rsidRDefault="00CD3778" w:rsidP="0024125E">
            <w:pPr>
              <w:spacing w:after="120"/>
              <w:rPr>
                <w:sz w:val="22"/>
              </w:rPr>
            </w:pPr>
            <w:r w:rsidRPr="006455F6">
              <w:rPr>
                <w:sz w:val="22"/>
              </w:rPr>
              <w:t>IN</w:t>
            </w:r>
          </w:p>
        </w:tc>
        <w:tc>
          <w:tcPr>
            <w:tcW w:w="3558" w:type="dxa"/>
          </w:tcPr>
          <w:p w14:paraId="37855C10" w14:textId="77777777" w:rsidR="00CD3778" w:rsidRPr="006455F6" w:rsidRDefault="00CD3778" w:rsidP="0024125E">
            <w:pPr>
              <w:spacing w:after="120"/>
              <w:rPr>
                <w:sz w:val="22"/>
              </w:rPr>
            </w:pPr>
            <w:r w:rsidRPr="006455F6">
              <w:rPr>
                <w:sz w:val="22"/>
              </w:rPr>
              <w:t xml:space="preserve">inParentID </w:t>
            </w:r>
          </w:p>
        </w:tc>
        <w:tc>
          <w:tcPr>
            <w:tcW w:w="3577" w:type="dxa"/>
          </w:tcPr>
          <w:p w14:paraId="12299148" w14:textId="77777777" w:rsidR="00CD3778" w:rsidRPr="006455F6" w:rsidRDefault="00CD3778" w:rsidP="0024125E">
            <w:pPr>
              <w:spacing w:after="120"/>
              <w:rPr>
                <w:sz w:val="22"/>
              </w:rPr>
            </w:pPr>
            <w:r w:rsidRPr="006455F6">
              <w:rPr>
                <w:sz w:val="22"/>
              </w:rPr>
              <w:t>null</w:t>
            </w:r>
          </w:p>
        </w:tc>
      </w:tr>
      <w:tr w:rsidR="00CD3778" w:rsidRPr="006455F6" w14:paraId="4DE4838B" w14:textId="77777777" w:rsidTr="0024125E">
        <w:trPr>
          <w:trHeight w:val="260"/>
        </w:trPr>
        <w:tc>
          <w:tcPr>
            <w:tcW w:w="1721" w:type="dxa"/>
          </w:tcPr>
          <w:p w14:paraId="100E047C" w14:textId="77777777" w:rsidR="00CD3778" w:rsidRPr="006455F6" w:rsidRDefault="00CD3778" w:rsidP="0024125E">
            <w:pPr>
              <w:spacing w:after="120"/>
              <w:rPr>
                <w:sz w:val="22"/>
              </w:rPr>
            </w:pPr>
            <w:r w:rsidRPr="006455F6">
              <w:rPr>
                <w:sz w:val="22"/>
              </w:rPr>
              <w:t>IN</w:t>
            </w:r>
          </w:p>
        </w:tc>
        <w:tc>
          <w:tcPr>
            <w:tcW w:w="3558" w:type="dxa"/>
          </w:tcPr>
          <w:p w14:paraId="04CEC67E" w14:textId="77777777" w:rsidR="00CD3778" w:rsidRPr="006455F6" w:rsidRDefault="00CD3778" w:rsidP="0024125E">
            <w:pPr>
              <w:spacing w:after="120"/>
              <w:rPr>
                <w:sz w:val="22"/>
              </w:rPr>
            </w:pPr>
            <w:r w:rsidRPr="006455F6">
              <w:rPr>
                <w:sz w:val="22"/>
              </w:rPr>
              <w:t xml:space="preserve">inResourceDepth </w:t>
            </w:r>
          </w:p>
        </w:tc>
        <w:tc>
          <w:tcPr>
            <w:tcW w:w="3577" w:type="dxa"/>
          </w:tcPr>
          <w:p w14:paraId="0BA18128" w14:textId="77777777" w:rsidR="00CD3778" w:rsidRPr="006455F6" w:rsidRDefault="00CD3778" w:rsidP="0024125E">
            <w:pPr>
              <w:spacing w:after="120"/>
              <w:rPr>
                <w:sz w:val="22"/>
              </w:rPr>
            </w:pPr>
            <w:r w:rsidRPr="006455F6">
              <w:rPr>
                <w:sz w:val="22"/>
              </w:rPr>
              <w:t>null</w:t>
            </w:r>
          </w:p>
        </w:tc>
      </w:tr>
      <w:tr w:rsidR="00CD3778" w:rsidRPr="006455F6" w14:paraId="489625E0" w14:textId="77777777" w:rsidTr="0024125E">
        <w:trPr>
          <w:trHeight w:val="260"/>
        </w:trPr>
        <w:tc>
          <w:tcPr>
            <w:tcW w:w="1721" w:type="dxa"/>
          </w:tcPr>
          <w:p w14:paraId="5297452F" w14:textId="77777777" w:rsidR="00CD3778" w:rsidRPr="006455F6" w:rsidRDefault="00CD3778" w:rsidP="0024125E">
            <w:pPr>
              <w:spacing w:after="120"/>
              <w:rPr>
                <w:sz w:val="22"/>
              </w:rPr>
            </w:pPr>
            <w:r w:rsidRPr="006455F6">
              <w:rPr>
                <w:sz w:val="22"/>
              </w:rPr>
              <w:t>IN</w:t>
            </w:r>
          </w:p>
        </w:tc>
        <w:tc>
          <w:tcPr>
            <w:tcW w:w="3558" w:type="dxa"/>
          </w:tcPr>
          <w:p w14:paraId="1046062D" w14:textId="77777777" w:rsidR="00CD3778" w:rsidRPr="006455F6" w:rsidRDefault="00CD3778" w:rsidP="0024125E">
            <w:pPr>
              <w:spacing w:after="120"/>
              <w:rPr>
                <w:sz w:val="22"/>
              </w:rPr>
            </w:pPr>
            <w:r w:rsidRPr="006455F6">
              <w:rPr>
                <w:sz w:val="22"/>
              </w:rPr>
              <w:t xml:space="preserve">resourcePath </w:t>
            </w:r>
          </w:p>
        </w:tc>
        <w:tc>
          <w:tcPr>
            <w:tcW w:w="3577" w:type="dxa"/>
          </w:tcPr>
          <w:p w14:paraId="6967A79D" w14:textId="77777777" w:rsidR="00CD3778" w:rsidRPr="006455F6" w:rsidRDefault="00CD3778" w:rsidP="0024125E">
            <w:pPr>
              <w:spacing w:after="120"/>
              <w:rPr>
                <w:sz w:val="22"/>
              </w:rPr>
            </w:pPr>
            <w:r w:rsidRPr="006455F6">
              <w:rPr>
                <w:sz w:val="22"/>
              </w:rPr>
              <w:t>/shared/examples/LookupProduct</w:t>
            </w:r>
          </w:p>
        </w:tc>
      </w:tr>
      <w:tr w:rsidR="00CD3778" w:rsidRPr="006455F6" w14:paraId="299F0D9E" w14:textId="77777777" w:rsidTr="0024125E">
        <w:trPr>
          <w:trHeight w:val="260"/>
        </w:trPr>
        <w:tc>
          <w:tcPr>
            <w:tcW w:w="1721" w:type="dxa"/>
          </w:tcPr>
          <w:p w14:paraId="4337D52C" w14:textId="77777777" w:rsidR="00CD3778" w:rsidRPr="006455F6" w:rsidRDefault="00CD3778" w:rsidP="0024125E">
            <w:pPr>
              <w:spacing w:after="120"/>
              <w:rPr>
                <w:sz w:val="22"/>
              </w:rPr>
            </w:pPr>
            <w:r w:rsidRPr="006455F6">
              <w:rPr>
                <w:sz w:val="22"/>
              </w:rPr>
              <w:t>IN</w:t>
            </w:r>
          </w:p>
        </w:tc>
        <w:tc>
          <w:tcPr>
            <w:tcW w:w="3558" w:type="dxa"/>
          </w:tcPr>
          <w:p w14:paraId="4FF9C7CF" w14:textId="77777777" w:rsidR="00CD3778" w:rsidRPr="006455F6" w:rsidRDefault="00CD3778" w:rsidP="0024125E">
            <w:pPr>
              <w:spacing w:after="120"/>
              <w:rPr>
                <w:sz w:val="22"/>
              </w:rPr>
            </w:pPr>
            <w:r w:rsidRPr="006455F6">
              <w:rPr>
                <w:sz w:val="22"/>
              </w:rPr>
              <w:t xml:space="preserve">resourceType </w:t>
            </w:r>
          </w:p>
        </w:tc>
        <w:tc>
          <w:tcPr>
            <w:tcW w:w="3577" w:type="dxa"/>
          </w:tcPr>
          <w:p w14:paraId="3C732D56" w14:textId="77777777" w:rsidR="00CD3778" w:rsidRPr="006455F6" w:rsidRDefault="00CD3778" w:rsidP="0024125E">
            <w:pPr>
              <w:spacing w:after="120"/>
              <w:rPr>
                <w:sz w:val="22"/>
              </w:rPr>
            </w:pPr>
            <w:r w:rsidRPr="006455F6">
              <w:rPr>
                <w:sz w:val="22"/>
              </w:rPr>
              <w:t>PROCEDURE</w:t>
            </w:r>
          </w:p>
        </w:tc>
      </w:tr>
      <w:tr w:rsidR="00CD3778" w:rsidRPr="006455F6" w14:paraId="7538B825" w14:textId="77777777" w:rsidTr="0024125E">
        <w:trPr>
          <w:trHeight w:val="260"/>
        </w:trPr>
        <w:tc>
          <w:tcPr>
            <w:tcW w:w="1721" w:type="dxa"/>
          </w:tcPr>
          <w:p w14:paraId="55DA23EA" w14:textId="77777777" w:rsidR="00CD3778" w:rsidRPr="006455F6" w:rsidRDefault="00CD3778" w:rsidP="0024125E">
            <w:pPr>
              <w:spacing w:after="120"/>
              <w:rPr>
                <w:sz w:val="22"/>
              </w:rPr>
            </w:pPr>
            <w:r w:rsidRPr="006455F6">
              <w:rPr>
                <w:sz w:val="22"/>
              </w:rPr>
              <w:t>IN</w:t>
            </w:r>
          </w:p>
        </w:tc>
        <w:tc>
          <w:tcPr>
            <w:tcW w:w="3558" w:type="dxa"/>
          </w:tcPr>
          <w:p w14:paraId="2CA0A6B8" w14:textId="77777777" w:rsidR="00CD3778" w:rsidRPr="006455F6" w:rsidRDefault="00CD3778" w:rsidP="0024125E">
            <w:pPr>
              <w:spacing w:after="120"/>
              <w:rPr>
                <w:sz w:val="22"/>
              </w:rPr>
            </w:pPr>
            <w:r w:rsidRPr="006455F6">
              <w:rPr>
                <w:sz w:val="22"/>
              </w:rPr>
              <w:t xml:space="preserve">excludePathsList </w:t>
            </w:r>
          </w:p>
        </w:tc>
        <w:tc>
          <w:tcPr>
            <w:tcW w:w="3577" w:type="dxa"/>
          </w:tcPr>
          <w:p w14:paraId="2A28AB19" w14:textId="77777777" w:rsidR="00CD3778" w:rsidRPr="006455F6" w:rsidRDefault="00CD3778" w:rsidP="0024125E">
            <w:pPr>
              <w:spacing w:after="120"/>
              <w:rPr>
                <w:sz w:val="22"/>
              </w:rPr>
            </w:pPr>
            <w:r w:rsidRPr="006455F6">
              <w:rPr>
                <w:sz w:val="22"/>
              </w:rPr>
              <w:t>null</w:t>
            </w:r>
          </w:p>
        </w:tc>
      </w:tr>
      <w:tr w:rsidR="00CD3778" w:rsidRPr="006455F6" w14:paraId="3B4B5A5E" w14:textId="77777777" w:rsidTr="0024125E">
        <w:trPr>
          <w:trHeight w:val="260"/>
        </w:trPr>
        <w:tc>
          <w:tcPr>
            <w:tcW w:w="1721" w:type="dxa"/>
          </w:tcPr>
          <w:p w14:paraId="1BFD4A05" w14:textId="77777777" w:rsidR="00CD3778" w:rsidRPr="006455F6" w:rsidRDefault="00CD3778" w:rsidP="0024125E">
            <w:pPr>
              <w:spacing w:after="120"/>
              <w:rPr>
                <w:sz w:val="22"/>
              </w:rPr>
            </w:pPr>
            <w:r w:rsidRPr="006455F6">
              <w:rPr>
                <w:sz w:val="22"/>
              </w:rPr>
              <w:t>IN</w:t>
            </w:r>
          </w:p>
        </w:tc>
        <w:tc>
          <w:tcPr>
            <w:tcW w:w="3558" w:type="dxa"/>
          </w:tcPr>
          <w:p w14:paraId="5F0D6EEB" w14:textId="77777777" w:rsidR="00CD3778" w:rsidRPr="006455F6" w:rsidRDefault="00CD3778" w:rsidP="0024125E">
            <w:pPr>
              <w:spacing w:after="120"/>
              <w:rPr>
                <w:sz w:val="22"/>
              </w:rPr>
            </w:pPr>
            <w:r w:rsidRPr="006455F6">
              <w:rPr>
                <w:sz w:val="22"/>
              </w:rPr>
              <w:t xml:space="preserve">datasourceAncestor </w:t>
            </w:r>
          </w:p>
        </w:tc>
        <w:tc>
          <w:tcPr>
            <w:tcW w:w="3577" w:type="dxa"/>
          </w:tcPr>
          <w:p w14:paraId="216503B1" w14:textId="77777777" w:rsidR="00CD3778" w:rsidRPr="006455F6" w:rsidRDefault="00CD3778" w:rsidP="0024125E">
            <w:pPr>
              <w:spacing w:after="120"/>
              <w:rPr>
                <w:sz w:val="22"/>
              </w:rPr>
            </w:pPr>
            <w:r w:rsidRPr="006455F6">
              <w:rPr>
                <w:sz w:val="22"/>
              </w:rPr>
              <w:t>1</w:t>
            </w:r>
          </w:p>
        </w:tc>
      </w:tr>
      <w:tr w:rsidR="00CD3778" w:rsidRPr="006455F6" w14:paraId="4B1D0165" w14:textId="77777777" w:rsidTr="0024125E">
        <w:tc>
          <w:tcPr>
            <w:tcW w:w="1721" w:type="dxa"/>
          </w:tcPr>
          <w:p w14:paraId="54D6A369" w14:textId="77777777" w:rsidR="00CD3778" w:rsidRPr="006455F6" w:rsidRDefault="00CD3778" w:rsidP="0024125E">
            <w:pPr>
              <w:spacing w:after="120"/>
              <w:rPr>
                <w:sz w:val="22"/>
              </w:rPr>
            </w:pPr>
            <w:r>
              <w:rPr>
                <w:sz w:val="22"/>
              </w:rPr>
              <w:t>IN</w:t>
            </w:r>
          </w:p>
        </w:tc>
        <w:tc>
          <w:tcPr>
            <w:tcW w:w="3558" w:type="dxa"/>
          </w:tcPr>
          <w:p w14:paraId="4947D620" w14:textId="77777777" w:rsidR="00CD3778" w:rsidRPr="006455F6" w:rsidRDefault="00CD3778" w:rsidP="0024125E">
            <w:pPr>
              <w:spacing w:after="120"/>
              <w:rPr>
                <w:sz w:val="22"/>
              </w:rPr>
            </w:pPr>
            <w:r w:rsidRPr="00534172">
              <w:rPr>
                <w:sz w:val="22"/>
              </w:rPr>
              <w:t>inIgnoreResourceDoesNotExist</w:t>
            </w:r>
          </w:p>
        </w:tc>
        <w:tc>
          <w:tcPr>
            <w:tcW w:w="3577" w:type="dxa"/>
          </w:tcPr>
          <w:p w14:paraId="63EE6170" w14:textId="77777777" w:rsidR="00CD3778" w:rsidRPr="006455F6" w:rsidRDefault="00CD3778" w:rsidP="0024125E">
            <w:pPr>
              <w:spacing w:after="120"/>
              <w:rPr>
                <w:sz w:val="22"/>
              </w:rPr>
            </w:pPr>
            <w:r>
              <w:rPr>
                <w:sz w:val="22"/>
              </w:rPr>
              <w:t>1</w:t>
            </w:r>
          </w:p>
        </w:tc>
      </w:tr>
      <w:tr w:rsidR="00CD3778" w:rsidRPr="006455F6" w14:paraId="21325FB3" w14:textId="77777777" w:rsidTr="0024125E">
        <w:tc>
          <w:tcPr>
            <w:tcW w:w="1721" w:type="dxa"/>
          </w:tcPr>
          <w:p w14:paraId="32CB5543" w14:textId="77777777" w:rsidR="00CD3778" w:rsidRPr="006455F6" w:rsidRDefault="00CD3778" w:rsidP="0024125E">
            <w:pPr>
              <w:spacing w:after="120"/>
              <w:rPr>
                <w:sz w:val="22"/>
              </w:rPr>
            </w:pPr>
            <w:r w:rsidRPr="006455F6">
              <w:rPr>
                <w:sz w:val="22"/>
              </w:rPr>
              <w:t>OUT</w:t>
            </w:r>
          </w:p>
        </w:tc>
        <w:tc>
          <w:tcPr>
            <w:tcW w:w="3558" w:type="dxa"/>
          </w:tcPr>
          <w:p w14:paraId="3D92AF73" w14:textId="77777777" w:rsidR="00CD3778" w:rsidRPr="006455F6" w:rsidRDefault="00CD3778" w:rsidP="0024125E">
            <w:pPr>
              <w:spacing w:after="120"/>
              <w:rPr>
                <w:sz w:val="22"/>
              </w:rPr>
            </w:pPr>
            <w:r w:rsidRPr="006455F6">
              <w:rPr>
                <w:sz w:val="22"/>
              </w:rPr>
              <w:t>resourceTreeList</w:t>
            </w:r>
          </w:p>
        </w:tc>
        <w:tc>
          <w:tcPr>
            <w:tcW w:w="3577" w:type="dxa"/>
          </w:tcPr>
          <w:p w14:paraId="3F61ACE3" w14:textId="77777777" w:rsidR="00CD3778" w:rsidRPr="006455F6" w:rsidRDefault="00CD3778" w:rsidP="0024125E">
            <w:pPr>
              <w:spacing w:after="120"/>
              <w:rPr>
                <w:sz w:val="22"/>
              </w:rPr>
            </w:pPr>
            <w:r w:rsidRPr="006455F6">
              <w:rPr>
                <w:sz w:val="22"/>
              </w:rPr>
              <w:t>See charts below</w:t>
            </w:r>
          </w:p>
        </w:tc>
      </w:tr>
    </w:tbl>
    <w:p w14:paraId="248E2AB3" w14:textId="77777777" w:rsidR="00CD3778" w:rsidRDefault="00CD3778" w:rsidP="00CD3778">
      <w:pPr>
        <w:pStyle w:val="CS-Bodytext"/>
        <w:numPr>
          <w:ilvl w:val="1"/>
          <w:numId w:val="35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CD3778" w:rsidRPr="00DB50BF" w14:paraId="2CC3676C" w14:textId="77777777" w:rsidTr="0024125E">
        <w:trPr>
          <w:trHeight w:val="292"/>
        </w:trPr>
        <w:tc>
          <w:tcPr>
            <w:tcW w:w="887" w:type="dxa"/>
            <w:tcBorders>
              <w:top w:val="nil"/>
              <w:left w:val="nil"/>
              <w:bottom w:val="nil"/>
              <w:right w:val="nil"/>
            </w:tcBorders>
          </w:tcPr>
          <w:p w14:paraId="7D08D23E" w14:textId="77777777" w:rsidR="00CD3778" w:rsidRPr="00DB50BF" w:rsidRDefault="00CD3778" w:rsidP="002412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6767DB9" w14:textId="77777777" w:rsidR="00CD3778" w:rsidRPr="00DB50BF" w:rsidRDefault="00CD3778" w:rsidP="002412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1AC1FCF3" w14:textId="77777777" w:rsidR="00CD3778" w:rsidRPr="00DB50BF" w:rsidRDefault="00CD3778" w:rsidP="002412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F11A87B" w14:textId="77777777" w:rsidR="00CD3778" w:rsidRPr="00DB50BF" w:rsidRDefault="00CD3778" w:rsidP="002412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037944FD" w14:textId="77777777" w:rsidR="00CD3778" w:rsidRPr="00DB50BF" w:rsidRDefault="00CD3778" w:rsidP="002412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5E584A44" w14:textId="77777777" w:rsidR="00CD3778" w:rsidRPr="00DB50BF" w:rsidRDefault="00CD3778" w:rsidP="002412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C2600E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58FE3EFD" w14:textId="77777777" w:rsidR="00CD3778" w:rsidRPr="00DB50BF" w:rsidRDefault="00CD3778" w:rsidP="0024125E">
            <w:pPr>
              <w:rPr>
                <w:rFonts w:ascii="Arial" w:hAnsi="Arial" w:cs="Arial"/>
                <w:sz w:val="18"/>
                <w:szCs w:val="18"/>
              </w:rPr>
            </w:pPr>
          </w:p>
        </w:tc>
      </w:tr>
      <w:tr w:rsidR="00CD3778" w:rsidRPr="00DB50BF" w14:paraId="3083A3B1" w14:textId="77777777" w:rsidTr="0024125E">
        <w:trPr>
          <w:trHeight w:val="292"/>
        </w:trPr>
        <w:tc>
          <w:tcPr>
            <w:tcW w:w="887" w:type="dxa"/>
            <w:tcBorders>
              <w:top w:val="nil"/>
              <w:left w:val="nil"/>
              <w:bottom w:val="nil"/>
              <w:right w:val="nil"/>
            </w:tcBorders>
          </w:tcPr>
          <w:p w14:paraId="5F636935"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03C80155"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07" w:type="dxa"/>
            <w:tcBorders>
              <w:top w:val="nil"/>
              <w:left w:val="nil"/>
              <w:bottom w:val="nil"/>
              <w:right w:val="nil"/>
            </w:tcBorders>
          </w:tcPr>
          <w:p w14:paraId="2AE7BCA6" w14:textId="77777777" w:rsidR="00CD3778" w:rsidRPr="00DB50BF" w:rsidRDefault="00CD3778" w:rsidP="002412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73CEA93" w14:textId="77777777" w:rsidR="00CD3778" w:rsidRPr="00DB50BF" w:rsidRDefault="00CD3778" w:rsidP="002412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16FFBAB5" w14:textId="77777777" w:rsidR="00CD3778" w:rsidRPr="00DB50BF" w:rsidRDefault="00CD3778" w:rsidP="002412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6BAA7929" w14:textId="77777777" w:rsidR="00CD3778" w:rsidRPr="00DB50BF" w:rsidRDefault="00CD3778" w:rsidP="0024125E">
            <w:pPr>
              <w:rPr>
                <w:rFonts w:ascii="Arial" w:hAnsi="Arial" w:cs="Arial"/>
                <w:sz w:val="18"/>
                <w:szCs w:val="18"/>
              </w:rPr>
            </w:pPr>
            <w:r w:rsidRPr="00DB50BF">
              <w:rPr>
                <w:rFonts w:ascii="Arial" w:hAnsi="Arial" w:cs="Arial"/>
                <w:sz w:val="16"/>
                <w:szCs w:val="16"/>
              </w:rPr>
              <w:t>LookupProduct</w:t>
            </w:r>
          </w:p>
        </w:tc>
        <w:tc>
          <w:tcPr>
            <w:tcW w:w="222" w:type="dxa"/>
            <w:tcBorders>
              <w:top w:val="nil"/>
              <w:left w:val="nil"/>
              <w:bottom w:val="nil"/>
              <w:right w:val="nil"/>
            </w:tcBorders>
          </w:tcPr>
          <w:p w14:paraId="05F6F7B5"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6E899E1D" w14:textId="77777777" w:rsidR="00CD3778" w:rsidRPr="00DB50BF" w:rsidRDefault="00CD3778" w:rsidP="0024125E">
            <w:pPr>
              <w:rPr>
                <w:rFonts w:ascii="Arial" w:hAnsi="Arial" w:cs="Arial"/>
                <w:sz w:val="18"/>
                <w:szCs w:val="18"/>
              </w:rPr>
            </w:pPr>
          </w:p>
        </w:tc>
      </w:tr>
      <w:tr w:rsidR="00CD3778" w:rsidRPr="00DB50BF" w14:paraId="0C5822F0" w14:textId="77777777" w:rsidTr="0024125E">
        <w:trPr>
          <w:trHeight w:val="292"/>
        </w:trPr>
        <w:tc>
          <w:tcPr>
            <w:tcW w:w="887" w:type="dxa"/>
            <w:tcBorders>
              <w:top w:val="nil"/>
              <w:left w:val="nil"/>
              <w:bottom w:val="nil"/>
              <w:right w:val="nil"/>
            </w:tcBorders>
          </w:tcPr>
          <w:p w14:paraId="452B792B" w14:textId="77777777" w:rsidR="00CD3778" w:rsidRPr="00DB50BF" w:rsidRDefault="00CD3778" w:rsidP="0024125E">
            <w:pPr>
              <w:rPr>
                <w:rFonts w:ascii="Arial" w:hAnsi="Arial" w:cs="Arial"/>
                <w:sz w:val="18"/>
                <w:szCs w:val="18"/>
              </w:rPr>
            </w:pPr>
            <w:r w:rsidRPr="00DB50BF">
              <w:rPr>
                <w:rFonts w:ascii="Arial" w:hAnsi="Arial" w:cs="Arial"/>
                <w:sz w:val="18"/>
                <w:szCs w:val="18"/>
              </w:rPr>
              <w:t>2</w:t>
            </w:r>
          </w:p>
        </w:tc>
        <w:tc>
          <w:tcPr>
            <w:tcW w:w="1097" w:type="dxa"/>
            <w:tcBorders>
              <w:top w:val="nil"/>
              <w:left w:val="nil"/>
              <w:bottom w:val="nil"/>
              <w:right w:val="nil"/>
            </w:tcBorders>
          </w:tcPr>
          <w:p w14:paraId="2FD4457B" w14:textId="77777777" w:rsidR="00CD3778" w:rsidRPr="00DB50BF" w:rsidRDefault="00CD3778" w:rsidP="0024125E">
            <w:pPr>
              <w:rPr>
                <w:rFonts w:ascii="Arial" w:hAnsi="Arial" w:cs="Arial"/>
                <w:sz w:val="18"/>
                <w:szCs w:val="18"/>
              </w:rPr>
            </w:pPr>
            <w:r w:rsidRPr="00DB50BF">
              <w:rPr>
                <w:rFonts w:ascii="Arial" w:hAnsi="Arial" w:cs="Arial"/>
                <w:sz w:val="16"/>
                <w:szCs w:val="16"/>
              </w:rPr>
              <w:t>20633</w:t>
            </w:r>
          </w:p>
        </w:tc>
        <w:tc>
          <w:tcPr>
            <w:tcW w:w="907" w:type="dxa"/>
            <w:tcBorders>
              <w:top w:val="nil"/>
              <w:left w:val="nil"/>
              <w:bottom w:val="nil"/>
              <w:right w:val="nil"/>
            </w:tcBorders>
          </w:tcPr>
          <w:p w14:paraId="7D7A57DF" w14:textId="77777777" w:rsidR="00CD3778" w:rsidRPr="00DB50BF" w:rsidRDefault="00CD3778" w:rsidP="0024125E">
            <w:pPr>
              <w:rPr>
                <w:rFonts w:ascii="Arial" w:hAnsi="Arial" w:cs="Arial"/>
                <w:sz w:val="18"/>
                <w:szCs w:val="18"/>
              </w:rPr>
            </w:pPr>
            <w:r w:rsidRPr="00DB50BF">
              <w:rPr>
                <w:rFonts w:ascii="Arial" w:hAnsi="Arial" w:cs="Arial"/>
                <w:sz w:val="16"/>
                <w:szCs w:val="16"/>
              </w:rPr>
              <w:t>20760</w:t>
            </w:r>
          </w:p>
        </w:tc>
        <w:tc>
          <w:tcPr>
            <w:tcW w:w="947" w:type="dxa"/>
            <w:tcBorders>
              <w:top w:val="nil"/>
              <w:left w:val="nil"/>
              <w:bottom w:val="nil"/>
              <w:right w:val="nil"/>
            </w:tcBorders>
          </w:tcPr>
          <w:p w14:paraId="5989FE32" w14:textId="77777777" w:rsidR="00CD3778" w:rsidRPr="00DB50BF" w:rsidRDefault="00CD3778" w:rsidP="0024125E">
            <w:pPr>
              <w:rPr>
                <w:rFonts w:ascii="Arial" w:hAnsi="Arial" w:cs="Arial"/>
                <w:sz w:val="18"/>
                <w:szCs w:val="18"/>
              </w:rPr>
            </w:pPr>
            <w:r w:rsidRPr="00DB50BF">
              <w:rPr>
                <w:rFonts w:ascii="Arial" w:hAnsi="Arial" w:cs="Arial"/>
                <w:sz w:val="18"/>
                <w:szCs w:val="18"/>
              </w:rPr>
              <w:t>1</w:t>
            </w:r>
          </w:p>
        </w:tc>
        <w:tc>
          <w:tcPr>
            <w:tcW w:w="927" w:type="dxa"/>
            <w:tcBorders>
              <w:top w:val="nil"/>
              <w:left w:val="nil"/>
              <w:bottom w:val="nil"/>
              <w:right w:val="nil"/>
            </w:tcBorders>
          </w:tcPr>
          <w:p w14:paraId="1DE9AB7E" w14:textId="77777777" w:rsidR="00CD3778" w:rsidRPr="00DB50BF" w:rsidRDefault="00CD3778" w:rsidP="0024125E">
            <w:pPr>
              <w:rPr>
                <w:rFonts w:ascii="Arial" w:hAnsi="Arial" w:cs="Arial"/>
                <w:sz w:val="18"/>
                <w:szCs w:val="18"/>
              </w:rPr>
            </w:pPr>
            <w:r w:rsidRPr="00DB50BF">
              <w:rPr>
                <w:rFonts w:ascii="Arial" w:hAnsi="Arial" w:cs="Arial"/>
                <w:sz w:val="18"/>
                <w:szCs w:val="18"/>
              </w:rPr>
              <w:t>Child</w:t>
            </w:r>
          </w:p>
        </w:tc>
        <w:tc>
          <w:tcPr>
            <w:tcW w:w="1293" w:type="dxa"/>
            <w:tcBorders>
              <w:top w:val="nil"/>
              <w:left w:val="nil"/>
              <w:bottom w:val="nil"/>
              <w:right w:val="nil"/>
            </w:tcBorders>
          </w:tcPr>
          <w:p w14:paraId="2864C6C2" w14:textId="77777777" w:rsidR="00CD3778" w:rsidRPr="00DB50BF" w:rsidRDefault="00CD3778" w:rsidP="0024125E">
            <w:pPr>
              <w:rPr>
                <w:rFonts w:ascii="Arial" w:hAnsi="Arial" w:cs="Arial"/>
                <w:sz w:val="18"/>
                <w:szCs w:val="18"/>
              </w:rPr>
            </w:pPr>
            <w:r w:rsidRPr="00DB50BF">
              <w:rPr>
                <w:rFonts w:ascii="Arial" w:hAnsi="Arial" w:cs="Arial"/>
                <w:sz w:val="16"/>
                <w:szCs w:val="16"/>
              </w:rPr>
              <w:t>products</w:t>
            </w:r>
          </w:p>
        </w:tc>
        <w:tc>
          <w:tcPr>
            <w:tcW w:w="222" w:type="dxa"/>
            <w:tcBorders>
              <w:top w:val="nil"/>
              <w:left w:val="nil"/>
              <w:bottom w:val="nil"/>
              <w:right w:val="nil"/>
            </w:tcBorders>
          </w:tcPr>
          <w:p w14:paraId="3D29CCFB" w14:textId="77777777" w:rsidR="00CD3778" w:rsidRPr="00DB50BF" w:rsidRDefault="00CD3778" w:rsidP="0024125E">
            <w:pPr>
              <w:rPr>
                <w:rFonts w:ascii="Arial" w:hAnsi="Arial" w:cs="Arial"/>
                <w:sz w:val="18"/>
                <w:szCs w:val="18"/>
              </w:rPr>
            </w:pPr>
          </w:p>
        </w:tc>
        <w:tc>
          <w:tcPr>
            <w:tcW w:w="222" w:type="dxa"/>
            <w:tcBorders>
              <w:top w:val="nil"/>
              <w:left w:val="nil"/>
              <w:bottom w:val="nil"/>
              <w:right w:val="nil"/>
            </w:tcBorders>
          </w:tcPr>
          <w:p w14:paraId="07A97E1F" w14:textId="77777777" w:rsidR="00CD3778" w:rsidRPr="00DB50BF" w:rsidRDefault="00CD3778" w:rsidP="0024125E">
            <w:pPr>
              <w:rPr>
                <w:rFonts w:ascii="Arial" w:hAnsi="Arial" w:cs="Arial"/>
                <w:sz w:val="18"/>
                <w:szCs w:val="18"/>
              </w:rPr>
            </w:pPr>
          </w:p>
        </w:tc>
      </w:tr>
    </w:tbl>
    <w:p w14:paraId="2C410317" w14:textId="77777777" w:rsidR="00CD3778" w:rsidRDefault="00CD3778" w:rsidP="00CD3778">
      <w:pPr>
        <w:pStyle w:val="CS-Bodytext"/>
        <w:numPr>
          <w:ilvl w:val="1"/>
          <w:numId w:val="35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CD3778" w:rsidRPr="00CA4D01" w14:paraId="7A22A159" w14:textId="77777777" w:rsidTr="0024125E">
        <w:trPr>
          <w:trHeight w:val="280"/>
        </w:trPr>
        <w:tc>
          <w:tcPr>
            <w:tcW w:w="3168" w:type="dxa"/>
            <w:tcBorders>
              <w:top w:val="nil"/>
              <w:left w:val="nil"/>
              <w:bottom w:val="nil"/>
              <w:right w:val="nil"/>
            </w:tcBorders>
            <w:shd w:val="clear" w:color="auto" w:fill="auto"/>
            <w:noWrap/>
            <w:vAlign w:val="bottom"/>
          </w:tcPr>
          <w:p w14:paraId="55206225" w14:textId="77777777" w:rsidR="00CD3778" w:rsidRPr="00CA4D01" w:rsidRDefault="00CD3778" w:rsidP="002412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66208A5" w14:textId="77777777" w:rsidR="00CD3778" w:rsidRPr="00CA4D01" w:rsidRDefault="00CD3778" w:rsidP="002412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09F28EAA" w14:textId="77777777" w:rsidR="00CD3778" w:rsidRPr="00CA4D01" w:rsidRDefault="00CD3778" w:rsidP="0024125E">
            <w:pPr>
              <w:rPr>
                <w:sz w:val="18"/>
                <w:szCs w:val="18"/>
              </w:rPr>
            </w:pPr>
            <w:r w:rsidRPr="00CA4D01">
              <w:rPr>
                <w:sz w:val="18"/>
                <w:szCs w:val="18"/>
              </w:rPr>
              <w:t>subType</w:t>
            </w:r>
          </w:p>
        </w:tc>
        <w:tc>
          <w:tcPr>
            <w:tcW w:w="1728" w:type="dxa"/>
            <w:tcBorders>
              <w:top w:val="nil"/>
              <w:left w:val="nil"/>
              <w:bottom w:val="nil"/>
              <w:right w:val="nil"/>
            </w:tcBorders>
            <w:vAlign w:val="bottom"/>
          </w:tcPr>
          <w:p w14:paraId="3957D8BD" w14:textId="77777777" w:rsidR="00CD3778" w:rsidRPr="00CA4D01" w:rsidRDefault="00CD3778" w:rsidP="0024125E">
            <w:pPr>
              <w:rPr>
                <w:sz w:val="18"/>
                <w:szCs w:val="18"/>
              </w:rPr>
            </w:pPr>
            <w:r>
              <w:rPr>
                <w:sz w:val="18"/>
                <w:szCs w:val="18"/>
              </w:rPr>
              <w:t>enabled</w:t>
            </w:r>
          </w:p>
        </w:tc>
      </w:tr>
      <w:tr w:rsidR="00CD3778" w:rsidRPr="00CA4D01" w14:paraId="4E7B052D" w14:textId="77777777" w:rsidTr="0024125E">
        <w:trPr>
          <w:trHeight w:val="280"/>
        </w:trPr>
        <w:tc>
          <w:tcPr>
            <w:tcW w:w="3168" w:type="dxa"/>
            <w:tcBorders>
              <w:top w:val="nil"/>
              <w:left w:val="nil"/>
              <w:bottom w:val="nil"/>
              <w:right w:val="nil"/>
            </w:tcBorders>
            <w:shd w:val="clear" w:color="auto" w:fill="auto"/>
            <w:noWrap/>
            <w:vAlign w:val="bottom"/>
          </w:tcPr>
          <w:p w14:paraId="1D94D99B"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/shared/examples/LookupProduct</w:t>
            </w:r>
          </w:p>
        </w:tc>
        <w:tc>
          <w:tcPr>
            <w:tcW w:w="1440" w:type="dxa"/>
            <w:tcBorders>
              <w:top w:val="nil"/>
              <w:left w:val="nil"/>
              <w:bottom w:val="nil"/>
              <w:right w:val="nil"/>
            </w:tcBorders>
            <w:shd w:val="clear" w:color="auto" w:fill="auto"/>
            <w:noWrap/>
            <w:vAlign w:val="bottom"/>
          </w:tcPr>
          <w:p w14:paraId="726CD5F7" w14:textId="77777777" w:rsidR="00CD3778" w:rsidRPr="006D42D1" w:rsidRDefault="00CD3778" w:rsidP="0024125E">
            <w:pPr>
              <w:rPr>
                <w:rFonts w:ascii="Arial" w:hAnsi="Arial" w:cs="Arial"/>
                <w:sz w:val="18"/>
                <w:szCs w:val="18"/>
              </w:rPr>
            </w:pPr>
            <w:r w:rsidRPr="006D42D1">
              <w:rPr>
                <w:rFonts w:ascii="Arial" w:hAnsi="Arial" w:cs="Arial"/>
                <w:sz w:val="16"/>
                <w:szCs w:val="16"/>
              </w:rPr>
              <w:t>PROCEDURE</w:t>
            </w:r>
          </w:p>
        </w:tc>
        <w:tc>
          <w:tcPr>
            <w:tcW w:w="2520" w:type="dxa"/>
            <w:tcBorders>
              <w:top w:val="nil"/>
              <w:left w:val="nil"/>
              <w:bottom w:val="nil"/>
              <w:right w:val="nil"/>
            </w:tcBorders>
            <w:shd w:val="clear" w:color="auto" w:fill="auto"/>
            <w:noWrap/>
            <w:vAlign w:val="bottom"/>
          </w:tcPr>
          <w:p w14:paraId="54594995" w14:textId="77777777" w:rsidR="00CD3778" w:rsidRPr="006D42D1" w:rsidRDefault="00CD3778" w:rsidP="0024125E">
            <w:pPr>
              <w:rPr>
                <w:rFonts w:ascii="Arial" w:hAnsi="Arial" w:cs="Arial"/>
                <w:sz w:val="18"/>
                <w:szCs w:val="18"/>
              </w:rPr>
            </w:pPr>
            <w:r w:rsidRPr="006D42D1">
              <w:rPr>
                <w:rFonts w:ascii="Arial" w:hAnsi="Arial" w:cs="Arial"/>
                <w:sz w:val="16"/>
                <w:szCs w:val="16"/>
              </w:rPr>
              <w:t>SQL_SCRIPT_PROCEDURE</w:t>
            </w:r>
          </w:p>
        </w:tc>
        <w:tc>
          <w:tcPr>
            <w:tcW w:w="1728" w:type="dxa"/>
            <w:tcBorders>
              <w:top w:val="nil"/>
              <w:left w:val="nil"/>
              <w:bottom w:val="nil"/>
              <w:right w:val="nil"/>
            </w:tcBorders>
            <w:vAlign w:val="bottom"/>
          </w:tcPr>
          <w:p w14:paraId="0068C5DB" w14:textId="77777777" w:rsidR="00CD3778" w:rsidRPr="006D42D1" w:rsidRDefault="00CD3778" w:rsidP="0024125E">
            <w:pPr>
              <w:rPr>
                <w:rFonts w:ascii="Arial" w:hAnsi="Arial" w:cs="Arial"/>
                <w:sz w:val="16"/>
                <w:szCs w:val="16"/>
              </w:rPr>
            </w:pPr>
            <w:r w:rsidRPr="006D42D1">
              <w:rPr>
                <w:rFonts w:ascii="Arial" w:hAnsi="Arial" w:cs="Arial"/>
                <w:sz w:val="16"/>
                <w:szCs w:val="16"/>
              </w:rPr>
              <w:t>1</w:t>
            </w:r>
          </w:p>
        </w:tc>
      </w:tr>
      <w:tr w:rsidR="00CD3778" w:rsidRPr="00CA4D01" w14:paraId="03F75053" w14:textId="77777777" w:rsidTr="0024125E">
        <w:trPr>
          <w:trHeight w:val="280"/>
        </w:trPr>
        <w:tc>
          <w:tcPr>
            <w:tcW w:w="3168" w:type="dxa"/>
            <w:tcBorders>
              <w:top w:val="nil"/>
              <w:left w:val="nil"/>
              <w:bottom w:val="nil"/>
              <w:right w:val="nil"/>
            </w:tcBorders>
            <w:shd w:val="clear" w:color="auto" w:fill="auto"/>
            <w:noWrap/>
            <w:vAlign w:val="bottom"/>
          </w:tcPr>
          <w:p w14:paraId="6082660A" w14:textId="77777777" w:rsidR="00CD3778" w:rsidRPr="006D42D1" w:rsidRDefault="00CD3778" w:rsidP="0024125E">
            <w:pPr>
              <w:rPr>
                <w:rFonts w:ascii="Arial" w:hAnsi="Arial" w:cs="Arial"/>
                <w:sz w:val="18"/>
                <w:szCs w:val="18"/>
              </w:rPr>
            </w:pPr>
            <w:r w:rsidRPr="006D42D1">
              <w:rPr>
                <w:rFonts w:ascii="Arial" w:hAnsi="Arial" w:cs="Arial"/>
                <w:sz w:val="16"/>
                <w:szCs w:val="16"/>
              </w:rPr>
              <w:t>/shared/examples/ds_inventory/products</w:t>
            </w:r>
          </w:p>
        </w:tc>
        <w:tc>
          <w:tcPr>
            <w:tcW w:w="1440" w:type="dxa"/>
            <w:tcBorders>
              <w:top w:val="nil"/>
              <w:left w:val="nil"/>
              <w:bottom w:val="nil"/>
              <w:right w:val="nil"/>
            </w:tcBorders>
            <w:shd w:val="clear" w:color="auto" w:fill="auto"/>
            <w:noWrap/>
            <w:vAlign w:val="bottom"/>
          </w:tcPr>
          <w:p w14:paraId="05917BEE" w14:textId="77777777" w:rsidR="00CD3778" w:rsidRPr="006D42D1" w:rsidRDefault="00CD3778" w:rsidP="0024125E">
            <w:pPr>
              <w:rPr>
                <w:rFonts w:ascii="Arial" w:hAnsi="Arial" w:cs="Arial"/>
                <w:sz w:val="18"/>
                <w:szCs w:val="18"/>
              </w:rPr>
            </w:pPr>
            <w:r w:rsidRPr="006D42D1">
              <w:rPr>
                <w:rFonts w:ascii="Arial" w:hAnsi="Arial" w:cs="Arial"/>
                <w:sz w:val="18"/>
                <w:szCs w:val="18"/>
              </w:rPr>
              <w:t>TABLE</w:t>
            </w:r>
          </w:p>
        </w:tc>
        <w:tc>
          <w:tcPr>
            <w:tcW w:w="2520" w:type="dxa"/>
            <w:tcBorders>
              <w:top w:val="nil"/>
              <w:left w:val="nil"/>
              <w:bottom w:val="nil"/>
              <w:right w:val="nil"/>
            </w:tcBorders>
            <w:shd w:val="clear" w:color="auto" w:fill="auto"/>
            <w:noWrap/>
            <w:vAlign w:val="bottom"/>
          </w:tcPr>
          <w:p w14:paraId="394C1B53" w14:textId="77777777" w:rsidR="00CD3778" w:rsidRPr="006D42D1" w:rsidRDefault="00CD3778" w:rsidP="0024125E">
            <w:pPr>
              <w:rPr>
                <w:rFonts w:ascii="Arial" w:hAnsi="Arial" w:cs="Arial"/>
                <w:sz w:val="18"/>
                <w:szCs w:val="18"/>
              </w:rPr>
            </w:pPr>
            <w:r w:rsidRPr="006D42D1">
              <w:rPr>
                <w:rFonts w:ascii="Arial" w:hAnsi="Arial" w:cs="Arial"/>
                <w:sz w:val="18"/>
                <w:szCs w:val="18"/>
              </w:rPr>
              <w:t>DATABASE_TABLE</w:t>
            </w:r>
          </w:p>
        </w:tc>
        <w:tc>
          <w:tcPr>
            <w:tcW w:w="1728" w:type="dxa"/>
            <w:tcBorders>
              <w:top w:val="nil"/>
              <w:left w:val="nil"/>
              <w:bottom w:val="nil"/>
              <w:right w:val="nil"/>
            </w:tcBorders>
            <w:vAlign w:val="bottom"/>
          </w:tcPr>
          <w:p w14:paraId="37C10C08" w14:textId="77777777" w:rsidR="00CD3778" w:rsidRPr="006D42D1" w:rsidRDefault="00CD3778" w:rsidP="0024125E">
            <w:pPr>
              <w:rPr>
                <w:rFonts w:ascii="Arial" w:hAnsi="Arial" w:cs="Arial"/>
                <w:sz w:val="18"/>
                <w:szCs w:val="18"/>
              </w:rPr>
            </w:pPr>
            <w:r w:rsidRPr="006D42D1">
              <w:rPr>
                <w:rFonts w:ascii="Arial" w:hAnsi="Arial" w:cs="Arial"/>
                <w:sz w:val="18"/>
                <w:szCs w:val="18"/>
              </w:rPr>
              <w:t>1</w:t>
            </w:r>
          </w:p>
        </w:tc>
      </w:tr>
    </w:tbl>
    <w:p w14:paraId="41D12338" w14:textId="77777777" w:rsidR="00CD3778" w:rsidRDefault="00CD3778" w:rsidP="00CD3778">
      <w:pPr>
        <w:pStyle w:val="CS-Bodytext"/>
        <w:numPr>
          <w:ilvl w:val="1"/>
          <w:numId w:val="35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CD3778" w:rsidRPr="00CA4D01" w14:paraId="67188124" w14:textId="77777777" w:rsidTr="0024125E">
        <w:trPr>
          <w:trHeight w:val="280"/>
        </w:trPr>
        <w:tc>
          <w:tcPr>
            <w:tcW w:w="828" w:type="dxa"/>
            <w:tcBorders>
              <w:top w:val="nil"/>
              <w:left w:val="nil"/>
              <w:bottom w:val="nil"/>
              <w:right w:val="nil"/>
            </w:tcBorders>
            <w:vAlign w:val="bottom"/>
          </w:tcPr>
          <w:p w14:paraId="0F40F57C" w14:textId="77777777" w:rsidR="00CD3778" w:rsidRPr="00CA4D01" w:rsidRDefault="00CD3778" w:rsidP="0024125E">
            <w:pPr>
              <w:rPr>
                <w:sz w:val="18"/>
                <w:szCs w:val="18"/>
              </w:rPr>
            </w:pPr>
            <w:r>
              <w:rPr>
                <w:sz w:val="18"/>
                <w:szCs w:val="18"/>
              </w:rPr>
              <w:t>dsID</w:t>
            </w:r>
          </w:p>
        </w:tc>
        <w:tc>
          <w:tcPr>
            <w:tcW w:w="1170" w:type="dxa"/>
            <w:tcBorders>
              <w:top w:val="nil"/>
              <w:left w:val="nil"/>
              <w:bottom w:val="nil"/>
              <w:right w:val="nil"/>
            </w:tcBorders>
            <w:vAlign w:val="bottom"/>
          </w:tcPr>
          <w:p w14:paraId="4A165D3A" w14:textId="77777777" w:rsidR="00CD3778" w:rsidRPr="00DB50BF" w:rsidRDefault="00CD3778" w:rsidP="002412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57036956" w14:textId="77777777" w:rsidR="00CD3778" w:rsidRPr="00CA4D01" w:rsidRDefault="00CD3778" w:rsidP="002412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38ECFE54" w14:textId="77777777" w:rsidR="00CD3778" w:rsidRPr="00CA4D01" w:rsidRDefault="00CD3778" w:rsidP="002412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76E5C08B" w14:textId="77777777" w:rsidR="00CD3778" w:rsidRPr="00CA4D01" w:rsidRDefault="00CD3778" w:rsidP="0024125E">
            <w:pPr>
              <w:rPr>
                <w:sz w:val="18"/>
                <w:szCs w:val="18"/>
              </w:rPr>
            </w:pPr>
            <w:r w:rsidRPr="00DB50BF">
              <w:rPr>
                <w:rFonts w:ascii="Arial" w:hAnsi="Arial" w:cs="Arial"/>
                <w:sz w:val="16"/>
                <w:szCs w:val="16"/>
              </w:rPr>
              <w:t>dsResSubType</w:t>
            </w:r>
          </w:p>
        </w:tc>
      </w:tr>
      <w:tr w:rsidR="00CD3778" w:rsidRPr="00CA4D01" w14:paraId="1DF5109F" w14:textId="77777777" w:rsidTr="0024125E">
        <w:trPr>
          <w:trHeight w:val="280"/>
        </w:trPr>
        <w:tc>
          <w:tcPr>
            <w:tcW w:w="828" w:type="dxa"/>
            <w:tcBorders>
              <w:top w:val="nil"/>
              <w:left w:val="nil"/>
              <w:bottom w:val="nil"/>
              <w:right w:val="nil"/>
            </w:tcBorders>
            <w:vAlign w:val="bottom"/>
          </w:tcPr>
          <w:p w14:paraId="321F2A9B"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70B23EB1"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11C09F6"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BB6C702"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1DFD6AC0" w14:textId="77777777" w:rsidR="00CD3778" w:rsidRPr="00CA4D01" w:rsidRDefault="00CD3778" w:rsidP="0024125E">
            <w:pPr>
              <w:rPr>
                <w:sz w:val="18"/>
                <w:szCs w:val="18"/>
              </w:rPr>
            </w:pPr>
            <w:r>
              <w:rPr>
                <w:rFonts w:ascii="Arial" w:hAnsi="Arial" w:cs="Arial"/>
                <w:sz w:val="16"/>
                <w:szCs w:val="16"/>
              </w:rPr>
              <w:t>[</w:t>
            </w:r>
            <w:r w:rsidRPr="00DB50BF">
              <w:rPr>
                <w:rFonts w:ascii="Arial" w:hAnsi="Arial" w:cs="Arial"/>
                <w:sz w:val="16"/>
                <w:szCs w:val="16"/>
              </w:rPr>
              <w:t>NULL]</w:t>
            </w:r>
          </w:p>
        </w:tc>
      </w:tr>
      <w:tr w:rsidR="00CD3778" w:rsidRPr="00CA4D01" w14:paraId="674B2542" w14:textId="77777777" w:rsidTr="0024125E">
        <w:trPr>
          <w:trHeight w:val="280"/>
        </w:trPr>
        <w:tc>
          <w:tcPr>
            <w:tcW w:w="828" w:type="dxa"/>
            <w:tcBorders>
              <w:top w:val="nil"/>
              <w:left w:val="nil"/>
              <w:bottom w:val="nil"/>
              <w:right w:val="nil"/>
            </w:tcBorders>
            <w:vAlign w:val="bottom"/>
          </w:tcPr>
          <w:p w14:paraId="5D8B5CD1" w14:textId="77777777" w:rsidR="00CD3778" w:rsidRPr="00DB50BF" w:rsidRDefault="00CD3778" w:rsidP="0024125E">
            <w:pPr>
              <w:rPr>
                <w:rFonts w:ascii="Arial" w:hAnsi="Arial" w:cs="Arial"/>
                <w:sz w:val="16"/>
                <w:szCs w:val="16"/>
              </w:rPr>
            </w:pPr>
            <w:r w:rsidRPr="00DB50BF">
              <w:rPr>
                <w:rFonts w:ascii="Arial" w:hAnsi="Arial" w:cs="Arial"/>
                <w:sz w:val="16"/>
                <w:szCs w:val="16"/>
              </w:rPr>
              <w:lastRenderedPageBreak/>
              <w:t>20605</w:t>
            </w:r>
          </w:p>
        </w:tc>
        <w:tc>
          <w:tcPr>
            <w:tcW w:w="1170" w:type="dxa"/>
            <w:tcBorders>
              <w:top w:val="nil"/>
              <w:left w:val="nil"/>
              <w:bottom w:val="nil"/>
              <w:right w:val="nil"/>
            </w:tcBorders>
            <w:vAlign w:val="bottom"/>
          </w:tcPr>
          <w:p w14:paraId="4674B732" w14:textId="77777777" w:rsidR="00CD3778" w:rsidRPr="00DB50BF" w:rsidRDefault="00CD3778" w:rsidP="0024125E">
            <w:pPr>
              <w:rPr>
                <w:rFonts w:ascii="Arial" w:hAnsi="Arial" w:cs="Arial"/>
                <w:sz w:val="16"/>
                <w:szCs w:val="16"/>
              </w:rPr>
            </w:pPr>
            <w:r w:rsidRPr="00DB50BF">
              <w:rPr>
                <w:rFonts w:ascii="Arial" w:hAnsi="Arial" w:cs="Arial"/>
                <w:sz w:val="16"/>
                <w:szCs w:val="16"/>
              </w:rPr>
              <w:t>ds_inventory</w:t>
            </w:r>
          </w:p>
        </w:tc>
        <w:tc>
          <w:tcPr>
            <w:tcW w:w="2520" w:type="dxa"/>
            <w:tcBorders>
              <w:top w:val="nil"/>
              <w:left w:val="nil"/>
              <w:bottom w:val="nil"/>
              <w:right w:val="nil"/>
            </w:tcBorders>
            <w:shd w:val="clear" w:color="auto" w:fill="auto"/>
            <w:noWrap/>
            <w:vAlign w:val="bottom"/>
          </w:tcPr>
          <w:p w14:paraId="06A4E5AA" w14:textId="77777777" w:rsidR="00CD3778" w:rsidRPr="00CA4D01" w:rsidRDefault="00CD3778" w:rsidP="0024125E">
            <w:pPr>
              <w:rPr>
                <w:sz w:val="18"/>
                <w:szCs w:val="18"/>
              </w:rPr>
            </w:pPr>
            <w:r w:rsidRPr="00DB50BF">
              <w:rPr>
                <w:rFonts w:ascii="Arial" w:hAnsi="Arial" w:cs="Arial"/>
                <w:sz w:val="16"/>
                <w:szCs w:val="16"/>
              </w:rPr>
              <w:t>/shared/examples/ds_inventory</w:t>
            </w:r>
          </w:p>
        </w:tc>
        <w:tc>
          <w:tcPr>
            <w:tcW w:w="1452" w:type="dxa"/>
            <w:tcBorders>
              <w:top w:val="nil"/>
              <w:left w:val="nil"/>
              <w:bottom w:val="nil"/>
              <w:right w:val="nil"/>
            </w:tcBorders>
            <w:shd w:val="clear" w:color="auto" w:fill="auto"/>
            <w:noWrap/>
            <w:vAlign w:val="bottom"/>
          </w:tcPr>
          <w:p w14:paraId="7F0B5ED4" w14:textId="77777777" w:rsidR="00CD3778" w:rsidRPr="00CA4D01" w:rsidRDefault="00CD3778" w:rsidP="0024125E">
            <w:pPr>
              <w:rPr>
                <w:sz w:val="18"/>
                <w:szCs w:val="18"/>
              </w:rPr>
            </w:pPr>
            <w:r w:rsidRPr="00DB50BF">
              <w:rPr>
                <w:rFonts w:ascii="Arial" w:hAnsi="Arial" w:cs="Arial"/>
                <w:sz w:val="16"/>
                <w:szCs w:val="16"/>
              </w:rPr>
              <w:t>DATA_SOURCE</w:t>
            </w:r>
          </w:p>
        </w:tc>
        <w:tc>
          <w:tcPr>
            <w:tcW w:w="2598" w:type="dxa"/>
            <w:tcBorders>
              <w:top w:val="nil"/>
              <w:left w:val="nil"/>
              <w:bottom w:val="nil"/>
              <w:right w:val="nil"/>
            </w:tcBorders>
            <w:shd w:val="clear" w:color="auto" w:fill="auto"/>
            <w:noWrap/>
            <w:vAlign w:val="bottom"/>
          </w:tcPr>
          <w:p w14:paraId="7241F46E" w14:textId="77777777" w:rsidR="00CD3778" w:rsidRPr="00CA4D01" w:rsidRDefault="00CD3778" w:rsidP="0024125E">
            <w:pPr>
              <w:rPr>
                <w:sz w:val="18"/>
                <w:szCs w:val="18"/>
              </w:rPr>
            </w:pPr>
            <w:r w:rsidRPr="00DB50BF">
              <w:rPr>
                <w:rFonts w:ascii="Arial" w:hAnsi="Arial" w:cs="Arial"/>
                <w:sz w:val="16"/>
                <w:szCs w:val="16"/>
              </w:rPr>
              <w:t>RELATIONAL_DATA_SOURCE</w:t>
            </w:r>
          </w:p>
        </w:tc>
      </w:tr>
    </w:tbl>
    <w:p w14:paraId="48E13436" w14:textId="77777777" w:rsidR="00CD3778" w:rsidRDefault="00CD3778" w:rsidP="00CD3778">
      <w:pPr>
        <w:pStyle w:val="CS-Bodytext"/>
        <w:numPr>
          <w:ilvl w:val="1"/>
          <w:numId w:val="358"/>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CD3778" w:rsidRPr="00CA4D01" w14:paraId="7EDFFC48" w14:textId="77777777" w:rsidTr="0024125E">
        <w:trPr>
          <w:trHeight w:val="280"/>
        </w:trPr>
        <w:tc>
          <w:tcPr>
            <w:tcW w:w="1098" w:type="dxa"/>
            <w:tcBorders>
              <w:top w:val="nil"/>
              <w:left w:val="nil"/>
              <w:bottom w:val="nil"/>
              <w:right w:val="nil"/>
            </w:tcBorders>
            <w:vAlign w:val="bottom"/>
          </w:tcPr>
          <w:p w14:paraId="029CD04A" w14:textId="77777777" w:rsidR="00CD3778" w:rsidRPr="00CA4D01" w:rsidRDefault="00CD3778" w:rsidP="0024125E">
            <w:pPr>
              <w:rPr>
                <w:sz w:val="18"/>
                <w:szCs w:val="18"/>
              </w:rPr>
            </w:pPr>
            <w:r>
              <w:rPr>
                <w:sz w:val="18"/>
                <w:szCs w:val="18"/>
              </w:rPr>
              <w:t>dsEnabled</w:t>
            </w:r>
          </w:p>
        </w:tc>
        <w:tc>
          <w:tcPr>
            <w:tcW w:w="1350" w:type="dxa"/>
            <w:tcBorders>
              <w:top w:val="nil"/>
              <w:left w:val="nil"/>
              <w:bottom w:val="nil"/>
              <w:right w:val="nil"/>
            </w:tcBorders>
            <w:vAlign w:val="bottom"/>
          </w:tcPr>
          <w:p w14:paraId="54EF6419" w14:textId="77777777" w:rsidR="00CD3778" w:rsidRPr="00DB50BF" w:rsidRDefault="00CD3778" w:rsidP="0024125E">
            <w:pPr>
              <w:rPr>
                <w:rFonts w:ascii="Arial" w:hAnsi="Arial" w:cs="Arial"/>
                <w:sz w:val="16"/>
                <w:szCs w:val="16"/>
              </w:rPr>
            </w:pPr>
            <w:r>
              <w:rPr>
                <w:rFonts w:ascii="Arial" w:hAnsi="Arial" w:cs="Arial"/>
                <w:sz w:val="16"/>
                <w:szCs w:val="16"/>
              </w:rPr>
              <w:t>dsChildCount</w:t>
            </w:r>
          </w:p>
        </w:tc>
      </w:tr>
      <w:tr w:rsidR="00CD3778" w:rsidRPr="00CA4D01" w14:paraId="7ABC3206" w14:textId="77777777" w:rsidTr="0024125E">
        <w:trPr>
          <w:trHeight w:val="280"/>
        </w:trPr>
        <w:tc>
          <w:tcPr>
            <w:tcW w:w="1098" w:type="dxa"/>
            <w:tcBorders>
              <w:top w:val="nil"/>
              <w:left w:val="nil"/>
              <w:bottom w:val="nil"/>
              <w:right w:val="nil"/>
            </w:tcBorders>
            <w:vAlign w:val="bottom"/>
          </w:tcPr>
          <w:p w14:paraId="71DE47E5"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77791233" w14:textId="77777777" w:rsidR="00CD3778" w:rsidRDefault="00CD3778" w:rsidP="002412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CD3778" w:rsidRPr="00CA4D01" w14:paraId="07E44FF0" w14:textId="77777777" w:rsidTr="0024125E">
        <w:trPr>
          <w:trHeight w:val="280"/>
        </w:trPr>
        <w:tc>
          <w:tcPr>
            <w:tcW w:w="1098" w:type="dxa"/>
            <w:tcBorders>
              <w:top w:val="nil"/>
              <w:left w:val="nil"/>
              <w:bottom w:val="nil"/>
              <w:right w:val="nil"/>
            </w:tcBorders>
            <w:vAlign w:val="bottom"/>
          </w:tcPr>
          <w:p w14:paraId="20D807FE" w14:textId="77777777" w:rsidR="00CD3778" w:rsidRPr="00DB50BF" w:rsidRDefault="00CD3778" w:rsidP="0024125E">
            <w:pPr>
              <w:rPr>
                <w:rFonts w:ascii="Arial" w:hAnsi="Arial" w:cs="Arial"/>
                <w:sz w:val="16"/>
                <w:szCs w:val="16"/>
              </w:rPr>
            </w:pPr>
            <w:r>
              <w:rPr>
                <w:rFonts w:ascii="Arial" w:hAnsi="Arial" w:cs="Arial"/>
                <w:sz w:val="16"/>
                <w:szCs w:val="16"/>
              </w:rPr>
              <w:t>1</w:t>
            </w:r>
          </w:p>
        </w:tc>
        <w:tc>
          <w:tcPr>
            <w:tcW w:w="1350" w:type="dxa"/>
            <w:tcBorders>
              <w:top w:val="nil"/>
              <w:left w:val="nil"/>
              <w:bottom w:val="nil"/>
              <w:right w:val="nil"/>
            </w:tcBorders>
            <w:vAlign w:val="bottom"/>
          </w:tcPr>
          <w:p w14:paraId="1AB75FD6" w14:textId="77777777" w:rsidR="00CD3778" w:rsidRPr="00DB50BF" w:rsidRDefault="00CD3778" w:rsidP="0024125E">
            <w:pPr>
              <w:rPr>
                <w:rFonts w:ascii="Arial" w:hAnsi="Arial" w:cs="Arial"/>
                <w:sz w:val="16"/>
                <w:szCs w:val="16"/>
              </w:rPr>
            </w:pPr>
            <w:r>
              <w:rPr>
                <w:rFonts w:ascii="Arial" w:hAnsi="Arial" w:cs="Arial"/>
                <w:sz w:val="16"/>
                <w:szCs w:val="16"/>
              </w:rPr>
              <w:t>4</w:t>
            </w:r>
          </w:p>
        </w:tc>
      </w:tr>
    </w:tbl>
    <w:p w14:paraId="0F050742" w14:textId="1CA27D20" w:rsidR="00873298" w:rsidRPr="00582C6C" w:rsidRDefault="00873298" w:rsidP="00873298">
      <w:pPr>
        <w:pStyle w:val="Heading3"/>
        <w:rPr>
          <w:color w:val="1F497D"/>
          <w:sz w:val="23"/>
          <w:szCs w:val="23"/>
        </w:rPr>
      </w:pPr>
      <w:bookmarkStart w:id="709" w:name="_Toc509346779"/>
      <w:r w:rsidRPr="00582C6C">
        <w:rPr>
          <w:color w:val="1F497D"/>
          <w:sz w:val="23"/>
          <w:szCs w:val="23"/>
        </w:rPr>
        <w:t>getResourceLineage</w:t>
      </w:r>
      <w:r>
        <w:rPr>
          <w:color w:val="1F497D"/>
          <w:sz w:val="23"/>
          <w:szCs w:val="23"/>
        </w:rPr>
        <w:t>Direct</w:t>
      </w:r>
      <w:r w:rsidRPr="00582C6C">
        <w:rPr>
          <w:color w:val="1F497D"/>
          <w:sz w:val="23"/>
          <w:szCs w:val="23"/>
        </w:rPr>
        <w:t>Recursive</w:t>
      </w:r>
      <w:bookmarkEnd w:id="709"/>
    </w:p>
    <w:p w14:paraId="66368E5A" w14:textId="103A2514" w:rsidR="00873298" w:rsidRDefault="00873298" w:rsidP="00873298">
      <w:pPr>
        <w:pStyle w:val="CS-Bodytext"/>
      </w:pPr>
      <w:r>
        <w:t>This procedure recursively walks the "direct" descendent tree to discover resource lineage.  It only returns "direct" descendants and not foreign key descendants and not cache related descendants.</w:t>
      </w:r>
    </w:p>
    <w:p w14:paraId="06A11067" w14:textId="207B2294" w:rsidR="00873298" w:rsidRDefault="00873298" w:rsidP="00873298">
      <w:pPr>
        <w:pStyle w:val="CS-Bodytext"/>
      </w:pPr>
      <w:r>
        <w:t>This procedure uses the resource ID to show the lineage by returning the correlation of the resourceID and the parentID.  The parentID refers back to the resourceID.  The lineage is discovered as the procedure recursively walks the tree.  Additionally, the for each child falling within a set of conditions, the ancestor of that child is returned to find out if it has any DATA_SOURCE types in its upstream lineage.  That information is returned along with the resource record.  This is a flattened way of returning the information all in one record rather than making a separate call to get this information outside of this procedure.  However, the user of this procedure may determine that they do not want to calculate ancestors so there is an option to turn that off.</w:t>
      </w:r>
    </w:p>
    <w:p w14:paraId="6BFEF823" w14:textId="77777777" w:rsidR="00873298" w:rsidRDefault="00873298" w:rsidP="00873298">
      <w:pPr>
        <w:pStyle w:val="CS-Bodytext"/>
        <w:numPr>
          <w:ilvl w:val="0"/>
          <w:numId w:val="289"/>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873298" w:rsidRPr="006455F6" w14:paraId="764DA27B" w14:textId="77777777" w:rsidTr="00886EFA">
        <w:trPr>
          <w:tblHeader/>
        </w:trPr>
        <w:tc>
          <w:tcPr>
            <w:tcW w:w="1148" w:type="dxa"/>
            <w:shd w:val="clear" w:color="auto" w:fill="B3B3B3"/>
          </w:tcPr>
          <w:p w14:paraId="2F8243D0" w14:textId="77777777" w:rsidR="00873298" w:rsidRPr="006455F6" w:rsidRDefault="00873298" w:rsidP="00886EFA">
            <w:pPr>
              <w:spacing w:after="120"/>
              <w:rPr>
                <w:b/>
                <w:sz w:val="22"/>
              </w:rPr>
            </w:pPr>
            <w:r w:rsidRPr="006455F6">
              <w:rPr>
                <w:b/>
                <w:sz w:val="22"/>
              </w:rPr>
              <w:t>Direction</w:t>
            </w:r>
          </w:p>
        </w:tc>
        <w:tc>
          <w:tcPr>
            <w:tcW w:w="3190" w:type="dxa"/>
            <w:shd w:val="clear" w:color="auto" w:fill="B3B3B3"/>
          </w:tcPr>
          <w:p w14:paraId="33704806" w14:textId="77777777" w:rsidR="00873298" w:rsidRPr="006455F6" w:rsidRDefault="00873298" w:rsidP="00886EFA">
            <w:pPr>
              <w:spacing w:after="120"/>
              <w:rPr>
                <w:b/>
                <w:sz w:val="22"/>
              </w:rPr>
            </w:pPr>
            <w:r w:rsidRPr="006455F6">
              <w:rPr>
                <w:b/>
                <w:sz w:val="22"/>
              </w:rPr>
              <w:t>Parameter Name</w:t>
            </w:r>
          </w:p>
        </w:tc>
        <w:tc>
          <w:tcPr>
            <w:tcW w:w="4518" w:type="dxa"/>
            <w:shd w:val="clear" w:color="auto" w:fill="B3B3B3"/>
          </w:tcPr>
          <w:p w14:paraId="7587D043" w14:textId="77777777" w:rsidR="00873298" w:rsidRPr="006455F6" w:rsidRDefault="00873298" w:rsidP="00886EFA">
            <w:pPr>
              <w:spacing w:after="120"/>
              <w:rPr>
                <w:b/>
                <w:sz w:val="22"/>
              </w:rPr>
            </w:pPr>
            <w:r w:rsidRPr="006455F6">
              <w:rPr>
                <w:b/>
                <w:sz w:val="22"/>
              </w:rPr>
              <w:t>Parameter Type</w:t>
            </w:r>
          </w:p>
        </w:tc>
      </w:tr>
      <w:tr w:rsidR="00873298" w:rsidRPr="006455F6" w14:paraId="3DE94E63" w14:textId="77777777" w:rsidTr="00886EFA">
        <w:trPr>
          <w:trHeight w:val="260"/>
        </w:trPr>
        <w:tc>
          <w:tcPr>
            <w:tcW w:w="1148" w:type="dxa"/>
          </w:tcPr>
          <w:p w14:paraId="1B5F4A89" w14:textId="77777777" w:rsidR="00873298" w:rsidRPr="006455F6" w:rsidRDefault="00873298" w:rsidP="00886EFA">
            <w:pPr>
              <w:spacing w:after="120"/>
              <w:rPr>
                <w:sz w:val="22"/>
              </w:rPr>
            </w:pPr>
            <w:r w:rsidRPr="006455F6">
              <w:rPr>
                <w:sz w:val="22"/>
              </w:rPr>
              <w:t>IN</w:t>
            </w:r>
          </w:p>
        </w:tc>
        <w:tc>
          <w:tcPr>
            <w:tcW w:w="3190" w:type="dxa"/>
          </w:tcPr>
          <w:p w14:paraId="31BB3B5E" w14:textId="77777777" w:rsidR="00873298" w:rsidRPr="006455F6" w:rsidRDefault="00873298" w:rsidP="00886EFA">
            <w:pPr>
              <w:spacing w:after="120"/>
              <w:rPr>
                <w:sz w:val="22"/>
              </w:rPr>
            </w:pPr>
            <w:r w:rsidRPr="006455F6">
              <w:rPr>
                <w:b/>
                <w:sz w:val="22"/>
              </w:rPr>
              <w:t>inSeqNum</w:t>
            </w:r>
            <w:r w:rsidRPr="006455F6">
              <w:rPr>
                <w:sz w:val="22"/>
              </w:rPr>
              <w:t xml:space="preserve"> - sequence number starting with 1.</w:t>
            </w:r>
          </w:p>
        </w:tc>
        <w:tc>
          <w:tcPr>
            <w:tcW w:w="4518" w:type="dxa"/>
          </w:tcPr>
          <w:p w14:paraId="76E15791" w14:textId="77777777" w:rsidR="00873298" w:rsidRPr="006455F6" w:rsidRDefault="00873298" w:rsidP="00886EFA">
            <w:pPr>
              <w:spacing w:after="120"/>
              <w:rPr>
                <w:sz w:val="22"/>
              </w:rPr>
            </w:pPr>
            <w:r w:rsidRPr="006455F6">
              <w:rPr>
                <w:sz w:val="22"/>
              </w:rPr>
              <w:t>INTEGER</w:t>
            </w:r>
          </w:p>
        </w:tc>
      </w:tr>
      <w:tr w:rsidR="00873298" w:rsidRPr="006455F6" w14:paraId="3E7921B1" w14:textId="77777777" w:rsidTr="00886EFA">
        <w:trPr>
          <w:trHeight w:val="260"/>
        </w:trPr>
        <w:tc>
          <w:tcPr>
            <w:tcW w:w="1148" w:type="dxa"/>
          </w:tcPr>
          <w:p w14:paraId="3A70F76B" w14:textId="77777777" w:rsidR="00873298" w:rsidRPr="006455F6" w:rsidRDefault="00873298" w:rsidP="00886EFA">
            <w:pPr>
              <w:spacing w:after="120"/>
              <w:rPr>
                <w:sz w:val="22"/>
              </w:rPr>
            </w:pPr>
            <w:r w:rsidRPr="006455F6">
              <w:rPr>
                <w:sz w:val="22"/>
              </w:rPr>
              <w:t>IN</w:t>
            </w:r>
          </w:p>
        </w:tc>
        <w:tc>
          <w:tcPr>
            <w:tcW w:w="3190" w:type="dxa"/>
          </w:tcPr>
          <w:p w14:paraId="1AD09A57" w14:textId="77777777" w:rsidR="00873298" w:rsidRPr="006455F6" w:rsidRDefault="00873298" w:rsidP="00886EFA">
            <w:pPr>
              <w:spacing w:after="120"/>
              <w:rPr>
                <w:sz w:val="22"/>
              </w:rPr>
            </w:pPr>
            <w:r w:rsidRPr="006455F6">
              <w:rPr>
                <w:b/>
                <w:sz w:val="22"/>
              </w:rPr>
              <w:t>inParentID</w:t>
            </w:r>
            <w:r w:rsidRPr="006455F6">
              <w:rPr>
                <w:sz w:val="22"/>
              </w:rPr>
              <w:t xml:space="preserve"> - the id of the parent.</w:t>
            </w:r>
          </w:p>
        </w:tc>
        <w:tc>
          <w:tcPr>
            <w:tcW w:w="4518" w:type="dxa"/>
          </w:tcPr>
          <w:p w14:paraId="4FBDC69C" w14:textId="77777777" w:rsidR="00873298" w:rsidRPr="006455F6" w:rsidRDefault="00873298" w:rsidP="00886EFA">
            <w:pPr>
              <w:spacing w:after="120"/>
              <w:rPr>
                <w:sz w:val="22"/>
              </w:rPr>
            </w:pPr>
            <w:r w:rsidRPr="006455F6">
              <w:rPr>
                <w:sz w:val="22"/>
              </w:rPr>
              <w:t>INTEGER</w:t>
            </w:r>
          </w:p>
        </w:tc>
      </w:tr>
      <w:tr w:rsidR="00873298" w:rsidRPr="006455F6" w14:paraId="1F3E8825" w14:textId="77777777" w:rsidTr="00886EFA">
        <w:trPr>
          <w:trHeight w:val="260"/>
        </w:trPr>
        <w:tc>
          <w:tcPr>
            <w:tcW w:w="1148" w:type="dxa"/>
          </w:tcPr>
          <w:p w14:paraId="480E6708" w14:textId="77777777" w:rsidR="00873298" w:rsidRPr="006455F6" w:rsidRDefault="00873298" w:rsidP="00886EFA">
            <w:pPr>
              <w:spacing w:after="120"/>
              <w:rPr>
                <w:sz w:val="22"/>
              </w:rPr>
            </w:pPr>
            <w:r w:rsidRPr="006455F6">
              <w:rPr>
                <w:sz w:val="22"/>
              </w:rPr>
              <w:t>IN</w:t>
            </w:r>
          </w:p>
        </w:tc>
        <w:tc>
          <w:tcPr>
            <w:tcW w:w="3190" w:type="dxa"/>
          </w:tcPr>
          <w:p w14:paraId="6B936EAD" w14:textId="77777777" w:rsidR="00873298" w:rsidRPr="006455F6" w:rsidRDefault="00873298" w:rsidP="00886EFA">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209DBB6" w14:textId="77777777" w:rsidR="00873298" w:rsidRPr="006455F6" w:rsidRDefault="00873298" w:rsidP="00886EFA">
            <w:pPr>
              <w:spacing w:after="120"/>
              <w:rPr>
                <w:sz w:val="22"/>
              </w:rPr>
            </w:pPr>
            <w:r w:rsidRPr="006455F6">
              <w:rPr>
                <w:sz w:val="22"/>
              </w:rPr>
              <w:t>INTEGER</w:t>
            </w:r>
          </w:p>
        </w:tc>
      </w:tr>
      <w:tr w:rsidR="0065785B" w:rsidRPr="006455F6" w14:paraId="7F5DF384" w14:textId="77777777" w:rsidTr="00886EFA">
        <w:trPr>
          <w:trHeight w:val="260"/>
        </w:trPr>
        <w:tc>
          <w:tcPr>
            <w:tcW w:w="1148" w:type="dxa"/>
          </w:tcPr>
          <w:p w14:paraId="2F730D5B" w14:textId="52540723" w:rsidR="0065785B" w:rsidRPr="006455F6" w:rsidRDefault="0065785B" w:rsidP="00886EFA">
            <w:pPr>
              <w:spacing w:after="120"/>
              <w:rPr>
                <w:sz w:val="22"/>
              </w:rPr>
            </w:pPr>
            <w:r>
              <w:rPr>
                <w:sz w:val="22"/>
              </w:rPr>
              <w:t>IN</w:t>
            </w:r>
          </w:p>
        </w:tc>
        <w:tc>
          <w:tcPr>
            <w:tcW w:w="3190" w:type="dxa"/>
          </w:tcPr>
          <w:p w14:paraId="6BD43539" w14:textId="35372BA7" w:rsidR="0065785B" w:rsidRPr="00547684" w:rsidRDefault="0065785B" w:rsidP="00886EFA">
            <w:pPr>
              <w:spacing w:after="120"/>
              <w:rPr>
                <w:b/>
                <w:sz w:val="22"/>
              </w:rPr>
            </w:pPr>
            <w:r w:rsidRPr="0065785B">
              <w:rPr>
                <w:b/>
                <w:sz w:val="22"/>
              </w:rPr>
              <w:t>inLineageResourceIdList</w:t>
            </w:r>
            <w:r>
              <w:rPr>
                <w:b/>
                <w:sz w:val="22"/>
              </w:rPr>
              <w:t xml:space="preserve"> </w:t>
            </w:r>
            <w:r w:rsidRPr="0065785B">
              <w:rPr>
                <w:sz w:val="22"/>
              </w:rPr>
              <w:t>- null to start with.  A list of space separated resource ids built up as the resources are traversed.</w:t>
            </w:r>
          </w:p>
        </w:tc>
        <w:tc>
          <w:tcPr>
            <w:tcW w:w="4518" w:type="dxa"/>
          </w:tcPr>
          <w:p w14:paraId="470AAB64" w14:textId="20928607" w:rsidR="0065785B" w:rsidRPr="006455F6" w:rsidRDefault="0065785B" w:rsidP="00886EFA">
            <w:pPr>
              <w:spacing w:after="120"/>
              <w:rPr>
                <w:sz w:val="22"/>
              </w:rPr>
            </w:pPr>
            <w:r>
              <w:rPr>
                <w:sz w:val="22"/>
              </w:rPr>
              <w:t>LONGVARCHAR</w:t>
            </w:r>
          </w:p>
        </w:tc>
      </w:tr>
      <w:tr w:rsidR="00873298" w:rsidRPr="006455F6" w14:paraId="4291EE94" w14:textId="77777777" w:rsidTr="00886EFA">
        <w:trPr>
          <w:trHeight w:val="260"/>
        </w:trPr>
        <w:tc>
          <w:tcPr>
            <w:tcW w:w="1148" w:type="dxa"/>
          </w:tcPr>
          <w:p w14:paraId="3CF9C1AB" w14:textId="77777777" w:rsidR="00873298" w:rsidRPr="006455F6" w:rsidRDefault="00873298" w:rsidP="00886EFA">
            <w:pPr>
              <w:spacing w:after="120"/>
              <w:rPr>
                <w:sz w:val="22"/>
              </w:rPr>
            </w:pPr>
            <w:r w:rsidRPr="006455F6">
              <w:rPr>
                <w:sz w:val="22"/>
              </w:rPr>
              <w:t>IN</w:t>
            </w:r>
          </w:p>
        </w:tc>
        <w:tc>
          <w:tcPr>
            <w:tcW w:w="3190" w:type="dxa"/>
          </w:tcPr>
          <w:p w14:paraId="548788DF" w14:textId="060C36E4" w:rsidR="00873298" w:rsidRPr="006455F6" w:rsidRDefault="00873298" w:rsidP="00886EFA">
            <w:pPr>
              <w:spacing w:after="120"/>
              <w:rPr>
                <w:sz w:val="22"/>
              </w:rPr>
            </w:pPr>
            <w:r w:rsidRPr="006455F6">
              <w:rPr>
                <w:b/>
                <w:sz w:val="22"/>
              </w:rPr>
              <w:t>resourcePath</w:t>
            </w:r>
            <w:r w:rsidRPr="006455F6">
              <w:rPr>
                <w:sz w:val="22"/>
              </w:rPr>
              <w:t xml:space="preserve"> </w:t>
            </w:r>
            <w:r w:rsidR="0065785B">
              <w:rPr>
                <w:sz w:val="22"/>
              </w:rPr>
              <w:t>–</w:t>
            </w:r>
            <w:r w:rsidRPr="006455F6">
              <w:rPr>
                <w:sz w:val="22"/>
              </w:rPr>
              <w:t xml:space="preserve"> CIS source path to an actual resource</w:t>
            </w:r>
          </w:p>
        </w:tc>
        <w:tc>
          <w:tcPr>
            <w:tcW w:w="4518" w:type="dxa"/>
          </w:tcPr>
          <w:p w14:paraId="6E9AC55A" w14:textId="77777777" w:rsidR="00873298" w:rsidRPr="006455F6" w:rsidRDefault="00873298" w:rsidP="00886EFA">
            <w:pPr>
              <w:spacing w:after="120"/>
              <w:rPr>
                <w:sz w:val="22"/>
              </w:rPr>
            </w:pPr>
            <w:r w:rsidRPr="006455F6">
              <w:rPr>
                <w:sz w:val="22"/>
              </w:rPr>
              <w:t>pathType</w:t>
            </w:r>
          </w:p>
        </w:tc>
      </w:tr>
      <w:tr w:rsidR="00873298" w:rsidRPr="006455F6" w14:paraId="2D95D96F" w14:textId="77777777" w:rsidTr="00886EFA">
        <w:trPr>
          <w:trHeight w:val="260"/>
        </w:trPr>
        <w:tc>
          <w:tcPr>
            <w:tcW w:w="1148" w:type="dxa"/>
          </w:tcPr>
          <w:p w14:paraId="737A785B" w14:textId="77777777" w:rsidR="00873298" w:rsidRPr="006455F6" w:rsidRDefault="00873298" w:rsidP="00886EFA">
            <w:pPr>
              <w:spacing w:after="120"/>
              <w:rPr>
                <w:sz w:val="22"/>
              </w:rPr>
            </w:pPr>
            <w:r w:rsidRPr="006455F6">
              <w:rPr>
                <w:sz w:val="22"/>
              </w:rPr>
              <w:t>IN</w:t>
            </w:r>
          </w:p>
        </w:tc>
        <w:tc>
          <w:tcPr>
            <w:tcW w:w="3190" w:type="dxa"/>
          </w:tcPr>
          <w:p w14:paraId="3C683E09" w14:textId="7FFFF18D" w:rsidR="00873298" w:rsidRPr="006455F6" w:rsidRDefault="00873298" w:rsidP="00886EFA">
            <w:pPr>
              <w:spacing w:after="120"/>
              <w:rPr>
                <w:sz w:val="22"/>
              </w:rPr>
            </w:pPr>
            <w:r w:rsidRPr="006455F6">
              <w:rPr>
                <w:b/>
                <w:sz w:val="22"/>
              </w:rPr>
              <w:t>resourceType</w:t>
            </w:r>
            <w:r w:rsidRPr="006455F6">
              <w:rPr>
                <w:sz w:val="22"/>
              </w:rPr>
              <w:t xml:space="preserve"> </w:t>
            </w:r>
            <w:r w:rsidR="0065785B">
              <w:rPr>
                <w:sz w:val="22"/>
              </w:rPr>
              <w:t>–</w:t>
            </w:r>
            <w:r w:rsidRPr="006455F6">
              <w:rPr>
                <w:sz w:val="22"/>
              </w:rPr>
              <w:t xml:space="preserve"> Type of CIS resource to be created.  It is null on the first invocation.</w:t>
            </w:r>
          </w:p>
        </w:tc>
        <w:tc>
          <w:tcPr>
            <w:tcW w:w="4518" w:type="dxa"/>
          </w:tcPr>
          <w:p w14:paraId="0620A63B" w14:textId="77777777" w:rsidR="00873298" w:rsidRPr="006455F6" w:rsidRDefault="00873298" w:rsidP="00886EFA">
            <w:pPr>
              <w:spacing w:after="120"/>
              <w:rPr>
                <w:sz w:val="22"/>
              </w:rPr>
            </w:pPr>
            <w:r w:rsidRPr="006455F6">
              <w:rPr>
                <w:sz w:val="22"/>
              </w:rPr>
              <w:t>VARCHAR</w:t>
            </w:r>
          </w:p>
        </w:tc>
      </w:tr>
      <w:tr w:rsidR="00873298" w:rsidRPr="006455F6" w14:paraId="39F60781" w14:textId="77777777" w:rsidTr="00886EFA">
        <w:trPr>
          <w:trHeight w:val="260"/>
        </w:trPr>
        <w:tc>
          <w:tcPr>
            <w:tcW w:w="1148" w:type="dxa"/>
          </w:tcPr>
          <w:p w14:paraId="68C35369" w14:textId="77777777" w:rsidR="00873298" w:rsidRPr="006455F6" w:rsidRDefault="00873298" w:rsidP="00886EFA">
            <w:pPr>
              <w:spacing w:after="120"/>
              <w:rPr>
                <w:sz w:val="22"/>
              </w:rPr>
            </w:pPr>
            <w:r w:rsidRPr="006455F6">
              <w:rPr>
                <w:sz w:val="22"/>
              </w:rPr>
              <w:t>IN</w:t>
            </w:r>
          </w:p>
        </w:tc>
        <w:tc>
          <w:tcPr>
            <w:tcW w:w="3190" w:type="dxa"/>
          </w:tcPr>
          <w:p w14:paraId="2863C60D" w14:textId="4D5585CE" w:rsidR="00873298" w:rsidRPr="006455F6" w:rsidRDefault="00873298" w:rsidP="00886EFA">
            <w:pPr>
              <w:spacing w:after="120"/>
              <w:rPr>
                <w:sz w:val="22"/>
              </w:rPr>
            </w:pPr>
            <w:r w:rsidRPr="006455F6">
              <w:rPr>
                <w:b/>
                <w:sz w:val="22"/>
              </w:rPr>
              <w:t>excludePathsList</w:t>
            </w:r>
            <w:r w:rsidRPr="006455F6">
              <w:rPr>
                <w:sz w:val="22"/>
              </w:rPr>
              <w:t xml:space="preserve"> </w:t>
            </w:r>
            <w:r w:rsidR="0065785B">
              <w:rPr>
                <w:sz w:val="22"/>
              </w:rPr>
              <w:t>–</w:t>
            </w:r>
            <w:r w:rsidRPr="006455F6">
              <w:rPr>
                <w:sz w:val="22"/>
              </w:rPr>
              <w:t xml:space="preserve"> comma separate list of resource paths or partials paths to exclude</w:t>
            </w:r>
          </w:p>
        </w:tc>
        <w:tc>
          <w:tcPr>
            <w:tcW w:w="4518" w:type="dxa"/>
          </w:tcPr>
          <w:p w14:paraId="16B1B193" w14:textId="77777777" w:rsidR="00873298" w:rsidRPr="006455F6" w:rsidRDefault="00873298" w:rsidP="00886EFA">
            <w:pPr>
              <w:spacing w:after="120"/>
              <w:rPr>
                <w:sz w:val="22"/>
              </w:rPr>
            </w:pPr>
            <w:r w:rsidRPr="006455F6">
              <w:rPr>
                <w:sz w:val="22"/>
              </w:rPr>
              <w:t>LONGVARCHAR</w:t>
            </w:r>
          </w:p>
        </w:tc>
      </w:tr>
      <w:tr w:rsidR="00873298" w:rsidRPr="006455F6" w14:paraId="52D80F8B" w14:textId="77777777" w:rsidTr="00886EFA">
        <w:trPr>
          <w:trHeight w:val="260"/>
        </w:trPr>
        <w:tc>
          <w:tcPr>
            <w:tcW w:w="1148" w:type="dxa"/>
          </w:tcPr>
          <w:p w14:paraId="2E8AB50F" w14:textId="77777777" w:rsidR="00873298" w:rsidRPr="006455F6" w:rsidRDefault="00873298" w:rsidP="00886EFA">
            <w:pPr>
              <w:spacing w:after="120"/>
              <w:rPr>
                <w:sz w:val="22"/>
              </w:rPr>
            </w:pPr>
            <w:r w:rsidRPr="006455F6">
              <w:rPr>
                <w:sz w:val="22"/>
              </w:rPr>
              <w:lastRenderedPageBreak/>
              <w:t>IN</w:t>
            </w:r>
          </w:p>
        </w:tc>
        <w:tc>
          <w:tcPr>
            <w:tcW w:w="3190" w:type="dxa"/>
          </w:tcPr>
          <w:p w14:paraId="1A50C815" w14:textId="113E3A87" w:rsidR="00873298" w:rsidRPr="006455F6" w:rsidRDefault="00873298" w:rsidP="00886EFA">
            <w:pPr>
              <w:spacing w:after="120"/>
              <w:rPr>
                <w:sz w:val="22"/>
              </w:rPr>
            </w:pPr>
            <w:r w:rsidRPr="006455F6">
              <w:rPr>
                <w:b/>
                <w:sz w:val="22"/>
              </w:rPr>
              <w:t>datasourceAncestor</w:t>
            </w:r>
            <w:r w:rsidRPr="006455F6">
              <w:rPr>
                <w:sz w:val="22"/>
              </w:rPr>
              <w:t xml:space="preserve"> </w:t>
            </w:r>
            <w:r w:rsidR="0065785B">
              <w:rPr>
                <w:sz w:val="22"/>
              </w:rPr>
              <w:t>–</w:t>
            </w:r>
            <w:r w:rsidRPr="006455F6">
              <w:rPr>
                <w:sz w:val="22"/>
              </w:rPr>
              <w:t xml:space="preserve"> flag to get the data source ancestor</w:t>
            </w:r>
          </w:p>
        </w:tc>
        <w:tc>
          <w:tcPr>
            <w:tcW w:w="4518" w:type="dxa"/>
          </w:tcPr>
          <w:p w14:paraId="281899FC" w14:textId="77777777" w:rsidR="00873298" w:rsidRPr="006455F6" w:rsidRDefault="00873298" w:rsidP="00886EFA">
            <w:pPr>
              <w:spacing w:after="120"/>
              <w:rPr>
                <w:sz w:val="22"/>
              </w:rPr>
            </w:pPr>
            <w:r w:rsidRPr="006455F6">
              <w:rPr>
                <w:sz w:val="22"/>
              </w:rPr>
              <w:t>INTEGER</w:t>
            </w:r>
          </w:p>
        </w:tc>
      </w:tr>
      <w:tr w:rsidR="00873298" w:rsidRPr="006455F6" w14:paraId="7AD413F0" w14:textId="77777777" w:rsidTr="00886EFA">
        <w:tc>
          <w:tcPr>
            <w:tcW w:w="1148" w:type="dxa"/>
          </w:tcPr>
          <w:p w14:paraId="45D92DC6" w14:textId="77777777" w:rsidR="00873298" w:rsidRPr="006455F6" w:rsidRDefault="00873298" w:rsidP="00886EFA">
            <w:pPr>
              <w:spacing w:after="120"/>
              <w:rPr>
                <w:sz w:val="22"/>
              </w:rPr>
            </w:pPr>
            <w:r>
              <w:rPr>
                <w:sz w:val="22"/>
              </w:rPr>
              <w:t>IN</w:t>
            </w:r>
          </w:p>
        </w:tc>
        <w:tc>
          <w:tcPr>
            <w:tcW w:w="3190" w:type="dxa"/>
          </w:tcPr>
          <w:p w14:paraId="37BDDC72" w14:textId="77777777" w:rsidR="00873298" w:rsidRPr="00534172" w:rsidRDefault="00873298" w:rsidP="00886EFA">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09BEE140" w14:textId="77777777" w:rsidR="00873298" w:rsidRPr="006455F6" w:rsidRDefault="00873298" w:rsidP="00886EFA">
            <w:pPr>
              <w:spacing w:after="60"/>
              <w:rPr>
                <w:sz w:val="22"/>
              </w:rPr>
            </w:pPr>
            <w:r>
              <w:rPr>
                <w:sz w:val="22"/>
              </w:rPr>
              <w:t>INTEGER</w:t>
            </w:r>
          </w:p>
        </w:tc>
      </w:tr>
      <w:tr w:rsidR="00873298" w:rsidRPr="006455F6" w14:paraId="17188881" w14:textId="77777777" w:rsidTr="00886EFA">
        <w:tc>
          <w:tcPr>
            <w:tcW w:w="1148" w:type="dxa"/>
          </w:tcPr>
          <w:p w14:paraId="350DC72A" w14:textId="77777777" w:rsidR="00873298" w:rsidRPr="006455F6" w:rsidRDefault="00873298" w:rsidP="00886EFA">
            <w:pPr>
              <w:spacing w:after="120"/>
              <w:rPr>
                <w:sz w:val="22"/>
              </w:rPr>
            </w:pPr>
            <w:r w:rsidRPr="006455F6">
              <w:rPr>
                <w:sz w:val="22"/>
              </w:rPr>
              <w:t>OUT</w:t>
            </w:r>
          </w:p>
        </w:tc>
        <w:tc>
          <w:tcPr>
            <w:tcW w:w="3190" w:type="dxa"/>
          </w:tcPr>
          <w:p w14:paraId="6C9E5C2A" w14:textId="77777777" w:rsidR="00873298" w:rsidRPr="006455F6" w:rsidRDefault="00873298" w:rsidP="00886EFA">
            <w:pPr>
              <w:spacing w:after="120"/>
              <w:rPr>
                <w:sz w:val="22"/>
              </w:rPr>
            </w:pPr>
            <w:r w:rsidRPr="006455F6">
              <w:rPr>
                <w:sz w:val="22"/>
              </w:rPr>
              <w:t>resourceTreeList</w:t>
            </w:r>
          </w:p>
        </w:tc>
        <w:tc>
          <w:tcPr>
            <w:tcW w:w="4518" w:type="dxa"/>
          </w:tcPr>
          <w:p w14:paraId="1242A328" w14:textId="77777777" w:rsidR="00873298" w:rsidRPr="006455F6" w:rsidRDefault="00873298" w:rsidP="00886EFA">
            <w:pPr>
              <w:spacing w:after="60"/>
              <w:rPr>
                <w:sz w:val="22"/>
              </w:rPr>
            </w:pPr>
            <w:r w:rsidRPr="006455F6">
              <w:rPr>
                <w:sz w:val="22"/>
              </w:rPr>
              <w:t>CURSOR lineageTreeType (</w:t>
            </w:r>
          </w:p>
          <w:p w14:paraId="2179FE97" w14:textId="77777777" w:rsidR="00873298" w:rsidRPr="006455F6" w:rsidRDefault="00873298" w:rsidP="00886EFA">
            <w:pPr>
              <w:spacing w:after="60"/>
              <w:rPr>
                <w:sz w:val="22"/>
              </w:rPr>
            </w:pPr>
            <w:r w:rsidRPr="006455F6">
              <w:rPr>
                <w:sz w:val="22"/>
              </w:rPr>
              <w:t>seqNum</w:t>
            </w:r>
            <w:r w:rsidRPr="006455F6">
              <w:rPr>
                <w:sz w:val="22"/>
              </w:rPr>
              <w:tab/>
              <w:t>INTEGER, -- generated sequence number</w:t>
            </w:r>
          </w:p>
          <w:p w14:paraId="60289E27" w14:textId="77777777" w:rsidR="00873298" w:rsidRPr="006455F6" w:rsidRDefault="00873298" w:rsidP="00886EFA">
            <w:pPr>
              <w:spacing w:after="60"/>
              <w:rPr>
                <w:sz w:val="22"/>
              </w:rPr>
            </w:pPr>
            <w:r w:rsidRPr="006455F6">
              <w:rPr>
                <w:sz w:val="22"/>
              </w:rPr>
              <w:t>resourceID</w:t>
            </w:r>
            <w:r w:rsidRPr="006455F6">
              <w:rPr>
                <w:sz w:val="22"/>
              </w:rPr>
              <w:tab/>
              <w:t>INTEGER, -- resource id from CIS</w:t>
            </w:r>
          </w:p>
          <w:p w14:paraId="114819F5" w14:textId="77777777" w:rsidR="00873298" w:rsidRPr="006455F6" w:rsidRDefault="00873298" w:rsidP="00886EFA">
            <w:pPr>
              <w:spacing w:after="60"/>
              <w:rPr>
                <w:sz w:val="22"/>
              </w:rPr>
            </w:pPr>
            <w:r w:rsidRPr="006455F6">
              <w:rPr>
                <w:sz w:val="22"/>
              </w:rPr>
              <w:t>parentID</w:t>
            </w:r>
            <w:r w:rsidRPr="006455F6">
              <w:rPr>
                <w:sz w:val="22"/>
              </w:rPr>
              <w:tab/>
              <w:t>INTEGER, -- how this row relates to resourceID</w:t>
            </w:r>
          </w:p>
          <w:p w14:paraId="1618930A" w14:textId="77777777" w:rsidR="00873298" w:rsidRPr="006455F6" w:rsidRDefault="00873298" w:rsidP="00886EFA">
            <w:pPr>
              <w:spacing w:after="60"/>
              <w:rPr>
                <w:sz w:val="22"/>
              </w:rPr>
            </w:pPr>
            <w:r w:rsidRPr="006455F6">
              <w:rPr>
                <w:sz w:val="22"/>
              </w:rPr>
              <w:t>resDepth</w:t>
            </w:r>
            <w:r w:rsidRPr="006455F6">
              <w:rPr>
                <w:sz w:val="22"/>
              </w:rPr>
              <w:tab/>
              <w:t>INTEGER, -- depth as related to the start</w:t>
            </w:r>
          </w:p>
          <w:p w14:paraId="47CDA19A" w14:textId="77777777" w:rsidR="00873298" w:rsidRPr="006455F6" w:rsidRDefault="00873298" w:rsidP="00886EFA">
            <w:pPr>
              <w:spacing w:after="60"/>
              <w:rPr>
                <w:sz w:val="22"/>
              </w:rPr>
            </w:pPr>
            <w:r w:rsidRPr="006455F6">
              <w:rPr>
                <w:sz w:val="22"/>
              </w:rPr>
              <w:t>treeType</w:t>
            </w:r>
            <w:r w:rsidRPr="006455F6">
              <w:rPr>
                <w:sz w:val="22"/>
              </w:rPr>
              <w:tab/>
              <w:t>VARCHAR(255), -- Parent, Child</w:t>
            </w:r>
          </w:p>
          <w:p w14:paraId="36BD68E9" w14:textId="77777777" w:rsidR="00873298" w:rsidRPr="006455F6" w:rsidRDefault="00873298" w:rsidP="00886EFA">
            <w:pPr>
              <w:spacing w:after="60"/>
              <w:rPr>
                <w:sz w:val="22"/>
              </w:rPr>
            </w:pPr>
            <w:r w:rsidRPr="006455F6">
              <w:rPr>
                <w:sz w:val="22"/>
              </w:rPr>
              <w:t xml:space="preserve">resName </w:t>
            </w:r>
            <w:r w:rsidRPr="006455F6">
              <w:rPr>
                <w:sz w:val="22"/>
              </w:rPr>
              <w:tab/>
              <w:t>VARCHAR(255), -- resource name</w:t>
            </w:r>
          </w:p>
          <w:p w14:paraId="1B6E95ED" w14:textId="77777777" w:rsidR="00873298" w:rsidRPr="006455F6" w:rsidRDefault="00873298" w:rsidP="00886EFA">
            <w:pPr>
              <w:spacing w:after="60"/>
              <w:rPr>
                <w:sz w:val="22"/>
              </w:rPr>
            </w:pPr>
            <w:r w:rsidRPr="006455F6">
              <w:rPr>
                <w:sz w:val="22"/>
              </w:rPr>
              <w:t xml:space="preserve">resPath </w:t>
            </w:r>
            <w:r w:rsidRPr="006455F6">
              <w:rPr>
                <w:sz w:val="22"/>
              </w:rPr>
              <w:tab/>
            </w:r>
            <w:r w:rsidRPr="006455F6">
              <w:rPr>
                <w:sz w:val="22"/>
              </w:rPr>
              <w:tab/>
              <w:t>pathType, -- resource path</w:t>
            </w:r>
          </w:p>
          <w:p w14:paraId="7C7A726C" w14:textId="77777777" w:rsidR="00873298" w:rsidRPr="006455F6" w:rsidRDefault="00873298" w:rsidP="00886EFA">
            <w:pPr>
              <w:spacing w:after="60"/>
              <w:rPr>
                <w:sz w:val="22"/>
              </w:rPr>
            </w:pPr>
            <w:r w:rsidRPr="006455F6">
              <w:rPr>
                <w:sz w:val="22"/>
              </w:rPr>
              <w:t>resType</w:t>
            </w:r>
            <w:r w:rsidRPr="006455F6">
              <w:rPr>
                <w:sz w:val="22"/>
              </w:rPr>
              <w:tab/>
            </w:r>
            <w:r w:rsidRPr="006455F6">
              <w:rPr>
                <w:sz w:val="22"/>
              </w:rPr>
              <w:tab/>
              <w:t>VARCHAR(255), -- resource type</w:t>
            </w:r>
          </w:p>
          <w:p w14:paraId="00848476" w14:textId="19B9E442" w:rsidR="00873298" w:rsidRPr="006455F6" w:rsidRDefault="0065785B" w:rsidP="00886EFA">
            <w:pPr>
              <w:spacing w:after="60"/>
              <w:rPr>
                <w:sz w:val="22"/>
              </w:rPr>
            </w:pPr>
            <w:r>
              <w:rPr>
                <w:sz w:val="22"/>
              </w:rPr>
              <w:pgNum/>
            </w:r>
            <w:r>
              <w:rPr>
                <w:sz w:val="22"/>
              </w:rPr>
              <w:t>ubtype</w:t>
            </w:r>
            <w:r w:rsidR="00873298" w:rsidRPr="006455F6">
              <w:rPr>
                <w:sz w:val="22"/>
              </w:rPr>
              <w:tab/>
              <w:t>VARCHAR(255), -- resource sub type</w:t>
            </w:r>
          </w:p>
          <w:p w14:paraId="76DA53A4" w14:textId="77777777" w:rsidR="00873298" w:rsidRPr="006455F6" w:rsidRDefault="00873298" w:rsidP="00886EFA">
            <w:pPr>
              <w:spacing w:after="60"/>
              <w:rPr>
                <w:sz w:val="22"/>
              </w:rPr>
            </w:pPr>
            <w:r w:rsidRPr="006455F6">
              <w:rPr>
                <w:sz w:val="22"/>
              </w:rPr>
              <w:t>enabled</w:t>
            </w:r>
            <w:r w:rsidRPr="006455F6">
              <w:rPr>
                <w:sz w:val="22"/>
              </w:rPr>
              <w:tab/>
            </w:r>
            <w:r w:rsidRPr="006455F6">
              <w:rPr>
                <w:sz w:val="22"/>
              </w:rPr>
              <w:tab/>
              <w:t>BIT, -- enabled or not (1 or 0)</w:t>
            </w:r>
          </w:p>
          <w:p w14:paraId="30C7C44C" w14:textId="77777777" w:rsidR="00873298" w:rsidRPr="006455F6" w:rsidRDefault="00873298" w:rsidP="00886EFA">
            <w:pPr>
              <w:spacing w:after="60"/>
              <w:rPr>
                <w:sz w:val="22"/>
              </w:rPr>
            </w:pPr>
            <w:r w:rsidRPr="006455F6">
              <w:rPr>
                <w:sz w:val="22"/>
              </w:rPr>
              <w:t>dsID</w:t>
            </w:r>
            <w:r w:rsidRPr="006455F6">
              <w:rPr>
                <w:sz w:val="22"/>
              </w:rPr>
              <w:tab/>
            </w:r>
            <w:r w:rsidRPr="006455F6">
              <w:rPr>
                <w:sz w:val="22"/>
              </w:rPr>
              <w:tab/>
              <w:t>INTEGER, -- datasource ancestor id</w:t>
            </w:r>
          </w:p>
          <w:p w14:paraId="7AC27770" w14:textId="77777777" w:rsidR="00873298" w:rsidRPr="006455F6" w:rsidRDefault="00873298" w:rsidP="00886EFA">
            <w:pPr>
              <w:spacing w:after="60"/>
              <w:rPr>
                <w:sz w:val="22"/>
              </w:rPr>
            </w:pPr>
            <w:r w:rsidRPr="006455F6">
              <w:rPr>
                <w:sz w:val="22"/>
              </w:rPr>
              <w:t>dsResName</w:t>
            </w:r>
            <w:r w:rsidRPr="006455F6">
              <w:rPr>
                <w:sz w:val="22"/>
              </w:rPr>
              <w:tab/>
              <w:t>VARCHAR(255), -- datasource ancestor name</w:t>
            </w:r>
          </w:p>
          <w:p w14:paraId="116D101B" w14:textId="77777777" w:rsidR="00873298" w:rsidRPr="006455F6" w:rsidRDefault="00873298" w:rsidP="00886EFA">
            <w:pPr>
              <w:spacing w:after="60"/>
              <w:rPr>
                <w:sz w:val="22"/>
              </w:rPr>
            </w:pPr>
            <w:r w:rsidRPr="006455F6">
              <w:rPr>
                <w:sz w:val="22"/>
              </w:rPr>
              <w:t>dsResPath</w:t>
            </w:r>
            <w:r w:rsidRPr="006455F6">
              <w:rPr>
                <w:sz w:val="22"/>
              </w:rPr>
              <w:tab/>
              <w:t>pathType, -- datasource ancestor path</w:t>
            </w:r>
          </w:p>
          <w:p w14:paraId="200F9E92" w14:textId="77777777" w:rsidR="00873298" w:rsidRPr="006455F6" w:rsidRDefault="00873298" w:rsidP="00886EFA">
            <w:pPr>
              <w:spacing w:after="60"/>
              <w:rPr>
                <w:sz w:val="22"/>
              </w:rPr>
            </w:pPr>
            <w:r w:rsidRPr="006455F6">
              <w:rPr>
                <w:sz w:val="22"/>
              </w:rPr>
              <w:t xml:space="preserve">dsResType </w:t>
            </w:r>
            <w:r w:rsidRPr="006455F6">
              <w:rPr>
                <w:sz w:val="22"/>
              </w:rPr>
              <w:tab/>
              <w:t>VARCHAR(255), -- datasource ancestor type</w:t>
            </w:r>
          </w:p>
          <w:p w14:paraId="12431AD0" w14:textId="77777777" w:rsidR="00873298" w:rsidRPr="006455F6" w:rsidRDefault="00873298" w:rsidP="00886EFA">
            <w:pPr>
              <w:spacing w:after="60"/>
              <w:rPr>
                <w:sz w:val="22"/>
              </w:rPr>
            </w:pPr>
            <w:r w:rsidRPr="006455F6">
              <w:rPr>
                <w:sz w:val="22"/>
              </w:rPr>
              <w:t>dsResSubType</w:t>
            </w:r>
            <w:r w:rsidRPr="006455F6">
              <w:rPr>
                <w:sz w:val="22"/>
              </w:rPr>
              <w:tab/>
              <w:t>VARCHAR(255), -- datasource ancestor sub type</w:t>
            </w:r>
          </w:p>
          <w:p w14:paraId="336853E3" w14:textId="77777777" w:rsidR="00873298" w:rsidRPr="006455F6" w:rsidRDefault="00873298" w:rsidP="00886EFA">
            <w:pPr>
              <w:spacing w:after="60"/>
              <w:rPr>
                <w:sz w:val="22"/>
              </w:rPr>
            </w:pPr>
            <w:r w:rsidRPr="006455F6">
              <w:rPr>
                <w:sz w:val="22"/>
              </w:rPr>
              <w:t>dsEnabled</w:t>
            </w:r>
            <w:r w:rsidRPr="006455F6">
              <w:rPr>
                <w:sz w:val="22"/>
              </w:rPr>
              <w:tab/>
              <w:t>BIT,  -- datasource ancestor enabled (1 or 0)</w:t>
            </w:r>
          </w:p>
          <w:p w14:paraId="4466F964" w14:textId="77777777" w:rsidR="00873298" w:rsidRPr="006455F6" w:rsidRDefault="00873298" w:rsidP="00886EFA">
            <w:pPr>
              <w:spacing w:after="60"/>
              <w:rPr>
                <w:sz w:val="22"/>
              </w:rPr>
            </w:pPr>
            <w:r w:rsidRPr="006455F6">
              <w:rPr>
                <w:sz w:val="22"/>
              </w:rPr>
              <w:t>dsChildCount</w:t>
            </w:r>
            <w:r w:rsidRPr="006455F6">
              <w:rPr>
                <w:sz w:val="22"/>
              </w:rPr>
              <w:tab/>
              <w:t>INTEGER --  datasource ancestor number of children</w:t>
            </w:r>
          </w:p>
          <w:p w14:paraId="3D7A4792" w14:textId="77777777" w:rsidR="00873298" w:rsidRPr="006455F6" w:rsidRDefault="00873298" w:rsidP="00886EFA">
            <w:pPr>
              <w:spacing w:after="60"/>
              <w:rPr>
                <w:sz w:val="22"/>
              </w:rPr>
            </w:pPr>
            <w:r w:rsidRPr="006455F6">
              <w:rPr>
                <w:sz w:val="22"/>
              </w:rPr>
              <w:t>);</w:t>
            </w:r>
          </w:p>
        </w:tc>
      </w:tr>
    </w:tbl>
    <w:p w14:paraId="233975E3" w14:textId="77777777" w:rsidR="00873298" w:rsidRPr="0011702E" w:rsidRDefault="00873298" w:rsidP="00873298">
      <w:pPr>
        <w:pStyle w:val="CS-Bodytext"/>
        <w:numPr>
          <w:ilvl w:val="0"/>
          <w:numId w:val="289"/>
        </w:numPr>
        <w:spacing w:before="120"/>
        <w:ind w:right="14"/>
      </w:pPr>
      <w:r>
        <w:rPr>
          <w:b/>
          <w:bCs/>
        </w:rPr>
        <w:t>Examples:</w:t>
      </w:r>
    </w:p>
    <w:p w14:paraId="6E6C41B4" w14:textId="77777777" w:rsidR="00873298" w:rsidRPr="0011702E" w:rsidRDefault="00873298" w:rsidP="00873298">
      <w:pPr>
        <w:pStyle w:val="CS-Bodytext"/>
        <w:numPr>
          <w:ilvl w:val="1"/>
          <w:numId w:val="28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1"/>
        <w:gridCol w:w="3558"/>
        <w:gridCol w:w="3577"/>
      </w:tblGrid>
      <w:tr w:rsidR="00873298" w:rsidRPr="006455F6" w14:paraId="76009A83" w14:textId="77777777" w:rsidTr="00886EFA">
        <w:trPr>
          <w:tblHeader/>
        </w:trPr>
        <w:tc>
          <w:tcPr>
            <w:tcW w:w="1721" w:type="dxa"/>
            <w:shd w:val="clear" w:color="auto" w:fill="B3B3B3"/>
          </w:tcPr>
          <w:p w14:paraId="4A219817" w14:textId="77777777" w:rsidR="00873298" w:rsidRPr="006455F6" w:rsidRDefault="00873298" w:rsidP="00886EFA">
            <w:pPr>
              <w:spacing w:after="120"/>
              <w:rPr>
                <w:b/>
                <w:sz w:val="22"/>
              </w:rPr>
            </w:pPr>
            <w:r w:rsidRPr="006455F6">
              <w:rPr>
                <w:b/>
                <w:sz w:val="22"/>
              </w:rPr>
              <w:lastRenderedPageBreak/>
              <w:t>Direction</w:t>
            </w:r>
          </w:p>
        </w:tc>
        <w:tc>
          <w:tcPr>
            <w:tcW w:w="3558" w:type="dxa"/>
            <w:shd w:val="clear" w:color="auto" w:fill="B3B3B3"/>
          </w:tcPr>
          <w:p w14:paraId="05D49462" w14:textId="77777777" w:rsidR="00873298" w:rsidRPr="006455F6" w:rsidRDefault="00873298" w:rsidP="00886EFA">
            <w:pPr>
              <w:spacing w:after="120"/>
              <w:rPr>
                <w:b/>
                <w:sz w:val="22"/>
              </w:rPr>
            </w:pPr>
            <w:r w:rsidRPr="006455F6">
              <w:rPr>
                <w:b/>
                <w:sz w:val="22"/>
              </w:rPr>
              <w:t>Parameter Name</w:t>
            </w:r>
          </w:p>
        </w:tc>
        <w:tc>
          <w:tcPr>
            <w:tcW w:w="3577" w:type="dxa"/>
            <w:shd w:val="clear" w:color="auto" w:fill="B3B3B3"/>
          </w:tcPr>
          <w:p w14:paraId="474D27E7" w14:textId="77777777" w:rsidR="00873298" w:rsidRPr="006455F6" w:rsidRDefault="00873298" w:rsidP="00886EFA">
            <w:pPr>
              <w:spacing w:after="120"/>
              <w:rPr>
                <w:b/>
                <w:sz w:val="22"/>
              </w:rPr>
            </w:pPr>
            <w:r w:rsidRPr="006455F6">
              <w:rPr>
                <w:b/>
                <w:sz w:val="22"/>
              </w:rPr>
              <w:t>Parameter Value</w:t>
            </w:r>
          </w:p>
        </w:tc>
      </w:tr>
      <w:tr w:rsidR="00873298" w:rsidRPr="006455F6" w14:paraId="4878B27E" w14:textId="77777777" w:rsidTr="00886EFA">
        <w:trPr>
          <w:trHeight w:val="260"/>
        </w:trPr>
        <w:tc>
          <w:tcPr>
            <w:tcW w:w="1721" w:type="dxa"/>
          </w:tcPr>
          <w:p w14:paraId="10348C61" w14:textId="77777777" w:rsidR="00873298" w:rsidRPr="006455F6" w:rsidRDefault="00873298" w:rsidP="00886EFA">
            <w:pPr>
              <w:spacing w:after="120"/>
              <w:rPr>
                <w:sz w:val="22"/>
              </w:rPr>
            </w:pPr>
            <w:r w:rsidRPr="006455F6">
              <w:rPr>
                <w:sz w:val="22"/>
              </w:rPr>
              <w:t>IN</w:t>
            </w:r>
          </w:p>
        </w:tc>
        <w:tc>
          <w:tcPr>
            <w:tcW w:w="3558" w:type="dxa"/>
          </w:tcPr>
          <w:p w14:paraId="4AFA1139" w14:textId="77777777" w:rsidR="00873298" w:rsidRPr="006455F6" w:rsidRDefault="00873298" w:rsidP="00886EFA">
            <w:pPr>
              <w:spacing w:after="120"/>
              <w:rPr>
                <w:sz w:val="22"/>
              </w:rPr>
            </w:pPr>
            <w:r w:rsidRPr="006455F6">
              <w:rPr>
                <w:sz w:val="22"/>
              </w:rPr>
              <w:t xml:space="preserve">inSeqNum </w:t>
            </w:r>
          </w:p>
        </w:tc>
        <w:tc>
          <w:tcPr>
            <w:tcW w:w="3577" w:type="dxa"/>
          </w:tcPr>
          <w:p w14:paraId="76738315" w14:textId="77777777" w:rsidR="00873298" w:rsidRPr="006455F6" w:rsidRDefault="00873298" w:rsidP="00886EFA">
            <w:pPr>
              <w:spacing w:after="120"/>
              <w:rPr>
                <w:sz w:val="22"/>
              </w:rPr>
            </w:pPr>
            <w:r w:rsidRPr="006455F6">
              <w:rPr>
                <w:sz w:val="22"/>
              </w:rPr>
              <w:t>null</w:t>
            </w:r>
          </w:p>
        </w:tc>
      </w:tr>
      <w:tr w:rsidR="00873298" w:rsidRPr="006455F6" w14:paraId="4C9862F3" w14:textId="77777777" w:rsidTr="00886EFA">
        <w:trPr>
          <w:trHeight w:val="260"/>
        </w:trPr>
        <w:tc>
          <w:tcPr>
            <w:tcW w:w="1721" w:type="dxa"/>
          </w:tcPr>
          <w:p w14:paraId="59645AF9" w14:textId="77777777" w:rsidR="00873298" w:rsidRPr="006455F6" w:rsidRDefault="00873298" w:rsidP="00886EFA">
            <w:pPr>
              <w:spacing w:after="120"/>
              <w:rPr>
                <w:sz w:val="22"/>
              </w:rPr>
            </w:pPr>
            <w:r w:rsidRPr="006455F6">
              <w:rPr>
                <w:sz w:val="22"/>
              </w:rPr>
              <w:t>IN</w:t>
            </w:r>
          </w:p>
        </w:tc>
        <w:tc>
          <w:tcPr>
            <w:tcW w:w="3558" w:type="dxa"/>
          </w:tcPr>
          <w:p w14:paraId="7A02DC11" w14:textId="77777777" w:rsidR="00873298" w:rsidRPr="006455F6" w:rsidRDefault="00873298" w:rsidP="00886EFA">
            <w:pPr>
              <w:spacing w:after="120"/>
              <w:rPr>
                <w:sz w:val="22"/>
              </w:rPr>
            </w:pPr>
            <w:r w:rsidRPr="006455F6">
              <w:rPr>
                <w:sz w:val="22"/>
              </w:rPr>
              <w:t xml:space="preserve">inParentID </w:t>
            </w:r>
          </w:p>
        </w:tc>
        <w:tc>
          <w:tcPr>
            <w:tcW w:w="3577" w:type="dxa"/>
          </w:tcPr>
          <w:p w14:paraId="5AC181AB" w14:textId="77777777" w:rsidR="00873298" w:rsidRPr="006455F6" w:rsidRDefault="00873298" w:rsidP="00886EFA">
            <w:pPr>
              <w:spacing w:after="120"/>
              <w:rPr>
                <w:sz w:val="22"/>
              </w:rPr>
            </w:pPr>
            <w:r w:rsidRPr="006455F6">
              <w:rPr>
                <w:sz w:val="22"/>
              </w:rPr>
              <w:t>null</w:t>
            </w:r>
          </w:p>
        </w:tc>
      </w:tr>
      <w:tr w:rsidR="00873298" w:rsidRPr="006455F6" w14:paraId="01F6E294" w14:textId="77777777" w:rsidTr="00886EFA">
        <w:trPr>
          <w:trHeight w:val="260"/>
        </w:trPr>
        <w:tc>
          <w:tcPr>
            <w:tcW w:w="1721" w:type="dxa"/>
          </w:tcPr>
          <w:p w14:paraId="0D18D85A" w14:textId="77777777" w:rsidR="00873298" w:rsidRPr="006455F6" w:rsidRDefault="00873298" w:rsidP="00886EFA">
            <w:pPr>
              <w:spacing w:after="120"/>
              <w:rPr>
                <w:sz w:val="22"/>
              </w:rPr>
            </w:pPr>
            <w:r w:rsidRPr="006455F6">
              <w:rPr>
                <w:sz w:val="22"/>
              </w:rPr>
              <w:t>IN</w:t>
            </w:r>
          </w:p>
        </w:tc>
        <w:tc>
          <w:tcPr>
            <w:tcW w:w="3558" w:type="dxa"/>
          </w:tcPr>
          <w:p w14:paraId="0D30A088" w14:textId="77777777" w:rsidR="00873298" w:rsidRPr="006455F6" w:rsidRDefault="00873298" w:rsidP="00886EFA">
            <w:pPr>
              <w:spacing w:after="120"/>
              <w:rPr>
                <w:sz w:val="22"/>
              </w:rPr>
            </w:pPr>
            <w:r w:rsidRPr="006455F6">
              <w:rPr>
                <w:sz w:val="22"/>
              </w:rPr>
              <w:t xml:space="preserve">inResourceDepth </w:t>
            </w:r>
          </w:p>
        </w:tc>
        <w:tc>
          <w:tcPr>
            <w:tcW w:w="3577" w:type="dxa"/>
          </w:tcPr>
          <w:p w14:paraId="1D8B3EDA" w14:textId="77777777" w:rsidR="00873298" w:rsidRPr="006455F6" w:rsidRDefault="00873298" w:rsidP="00886EFA">
            <w:pPr>
              <w:spacing w:after="120"/>
              <w:rPr>
                <w:sz w:val="22"/>
              </w:rPr>
            </w:pPr>
            <w:r w:rsidRPr="006455F6">
              <w:rPr>
                <w:sz w:val="22"/>
              </w:rPr>
              <w:t>null</w:t>
            </w:r>
          </w:p>
        </w:tc>
      </w:tr>
      <w:tr w:rsidR="00873298" w:rsidRPr="006455F6" w14:paraId="66411D15" w14:textId="77777777" w:rsidTr="00886EFA">
        <w:trPr>
          <w:trHeight w:val="260"/>
        </w:trPr>
        <w:tc>
          <w:tcPr>
            <w:tcW w:w="1721" w:type="dxa"/>
          </w:tcPr>
          <w:p w14:paraId="775EEFC6" w14:textId="77777777" w:rsidR="00873298" w:rsidRPr="006455F6" w:rsidRDefault="00873298" w:rsidP="00886EFA">
            <w:pPr>
              <w:spacing w:after="120"/>
              <w:rPr>
                <w:sz w:val="22"/>
              </w:rPr>
            </w:pPr>
            <w:r w:rsidRPr="006455F6">
              <w:rPr>
                <w:sz w:val="22"/>
              </w:rPr>
              <w:t>IN</w:t>
            </w:r>
          </w:p>
        </w:tc>
        <w:tc>
          <w:tcPr>
            <w:tcW w:w="3558" w:type="dxa"/>
          </w:tcPr>
          <w:p w14:paraId="10217EFD" w14:textId="77777777" w:rsidR="00873298" w:rsidRPr="006455F6" w:rsidRDefault="00873298" w:rsidP="00886EFA">
            <w:pPr>
              <w:spacing w:after="120"/>
              <w:rPr>
                <w:sz w:val="22"/>
              </w:rPr>
            </w:pPr>
            <w:r w:rsidRPr="006455F6">
              <w:rPr>
                <w:sz w:val="22"/>
              </w:rPr>
              <w:t xml:space="preserve">resourcePath </w:t>
            </w:r>
          </w:p>
        </w:tc>
        <w:tc>
          <w:tcPr>
            <w:tcW w:w="3577" w:type="dxa"/>
          </w:tcPr>
          <w:p w14:paraId="70116448" w14:textId="77777777" w:rsidR="00873298" w:rsidRPr="006455F6" w:rsidRDefault="00873298" w:rsidP="00886EFA">
            <w:pPr>
              <w:spacing w:after="120"/>
              <w:rPr>
                <w:sz w:val="22"/>
              </w:rPr>
            </w:pPr>
            <w:r w:rsidRPr="006455F6">
              <w:rPr>
                <w:sz w:val="22"/>
              </w:rPr>
              <w:t>/shared/examples/LookupProduct</w:t>
            </w:r>
          </w:p>
        </w:tc>
      </w:tr>
      <w:tr w:rsidR="00873298" w:rsidRPr="006455F6" w14:paraId="7E252EAD" w14:textId="77777777" w:rsidTr="00886EFA">
        <w:trPr>
          <w:trHeight w:val="260"/>
        </w:trPr>
        <w:tc>
          <w:tcPr>
            <w:tcW w:w="1721" w:type="dxa"/>
          </w:tcPr>
          <w:p w14:paraId="6B05A371" w14:textId="77777777" w:rsidR="00873298" w:rsidRPr="006455F6" w:rsidRDefault="00873298" w:rsidP="00886EFA">
            <w:pPr>
              <w:spacing w:after="120"/>
              <w:rPr>
                <w:sz w:val="22"/>
              </w:rPr>
            </w:pPr>
            <w:r w:rsidRPr="006455F6">
              <w:rPr>
                <w:sz w:val="22"/>
              </w:rPr>
              <w:t>IN</w:t>
            </w:r>
          </w:p>
        </w:tc>
        <w:tc>
          <w:tcPr>
            <w:tcW w:w="3558" w:type="dxa"/>
          </w:tcPr>
          <w:p w14:paraId="525C06B5" w14:textId="77777777" w:rsidR="00873298" w:rsidRPr="006455F6" w:rsidRDefault="00873298" w:rsidP="00886EFA">
            <w:pPr>
              <w:spacing w:after="120"/>
              <w:rPr>
                <w:sz w:val="22"/>
              </w:rPr>
            </w:pPr>
            <w:r w:rsidRPr="006455F6">
              <w:rPr>
                <w:sz w:val="22"/>
              </w:rPr>
              <w:t xml:space="preserve">resourceType </w:t>
            </w:r>
          </w:p>
        </w:tc>
        <w:tc>
          <w:tcPr>
            <w:tcW w:w="3577" w:type="dxa"/>
          </w:tcPr>
          <w:p w14:paraId="2F7A33E2" w14:textId="77777777" w:rsidR="00873298" w:rsidRPr="006455F6" w:rsidRDefault="00873298" w:rsidP="00886EFA">
            <w:pPr>
              <w:spacing w:after="120"/>
              <w:rPr>
                <w:sz w:val="22"/>
              </w:rPr>
            </w:pPr>
            <w:r w:rsidRPr="006455F6">
              <w:rPr>
                <w:sz w:val="22"/>
              </w:rPr>
              <w:t>PROCEDURE</w:t>
            </w:r>
          </w:p>
        </w:tc>
      </w:tr>
      <w:tr w:rsidR="00873298" w:rsidRPr="006455F6" w14:paraId="57A26324" w14:textId="77777777" w:rsidTr="00886EFA">
        <w:trPr>
          <w:trHeight w:val="260"/>
        </w:trPr>
        <w:tc>
          <w:tcPr>
            <w:tcW w:w="1721" w:type="dxa"/>
          </w:tcPr>
          <w:p w14:paraId="737CB149" w14:textId="77777777" w:rsidR="00873298" w:rsidRPr="006455F6" w:rsidRDefault="00873298" w:rsidP="00886EFA">
            <w:pPr>
              <w:spacing w:after="120"/>
              <w:rPr>
                <w:sz w:val="22"/>
              </w:rPr>
            </w:pPr>
            <w:r w:rsidRPr="006455F6">
              <w:rPr>
                <w:sz w:val="22"/>
              </w:rPr>
              <w:t>IN</w:t>
            </w:r>
          </w:p>
        </w:tc>
        <w:tc>
          <w:tcPr>
            <w:tcW w:w="3558" w:type="dxa"/>
          </w:tcPr>
          <w:p w14:paraId="11AA22E7" w14:textId="77777777" w:rsidR="00873298" w:rsidRPr="006455F6" w:rsidRDefault="00873298" w:rsidP="00886EFA">
            <w:pPr>
              <w:spacing w:after="120"/>
              <w:rPr>
                <w:sz w:val="22"/>
              </w:rPr>
            </w:pPr>
            <w:r w:rsidRPr="006455F6">
              <w:rPr>
                <w:sz w:val="22"/>
              </w:rPr>
              <w:t xml:space="preserve">excludePathsList </w:t>
            </w:r>
          </w:p>
        </w:tc>
        <w:tc>
          <w:tcPr>
            <w:tcW w:w="3577" w:type="dxa"/>
          </w:tcPr>
          <w:p w14:paraId="4709A241" w14:textId="77777777" w:rsidR="00873298" w:rsidRPr="006455F6" w:rsidRDefault="00873298" w:rsidP="00886EFA">
            <w:pPr>
              <w:spacing w:after="120"/>
              <w:rPr>
                <w:sz w:val="22"/>
              </w:rPr>
            </w:pPr>
            <w:r w:rsidRPr="006455F6">
              <w:rPr>
                <w:sz w:val="22"/>
              </w:rPr>
              <w:t>null</w:t>
            </w:r>
          </w:p>
        </w:tc>
      </w:tr>
      <w:tr w:rsidR="00873298" w:rsidRPr="006455F6" w14:paraId="5E17EAEC" w14:textId="77777777" w:rsidTr="00886EFA">
        <w:trPr>
          <w:trHeight w:val="260"/>
        </w:trPr>
        <w:tc>
          <w:tcPr>
            <w:tcW w:w="1721" w:type="dxa"/>
          </w:tcPr>
          <w:p w14:paraId="0BC23984" w14:textId="77777777" w:rsidR="00873298" w:rsidRPr="006455F6" w:rsidRDefault="00873298" w:rsidP="00886EFA">
            <w:pPr>
              <w:spacing w:after="120"/>
              <w:rPr>
                <w:sz w:val="22"/>
              </w:rPr>
            </w:pPr>
            <w:r w:rsidRPr="006455F6">
              <w:rPr>
                <w:sz w:val="22"/>
              </w:rPr>
              <w:t>IN</w:t>
            </w:r>
          </w:p>
        </w:tc>
        <w:tc>
          <w:tcPr>
            <w:tcW w:w="3558" w:type="dxa"/>
          </w:tcPr>
          <w:p w14:paraId="352543D6" w14:textId="77777777" w:rsidR="00873298" w:rsidRPr="006455F6" w:rsidRDefault="00873298" w:rsidP="00886EFA">
            <w:pPr>
              <w:spacing w:after="120"/>
              <w:rPr>
                <w:sz w:val="22"/>
              </w:rPr>
            </w:pPr>
            <w:r w:rsidRPr="006455F6">
              <w:rPr>
                <w:sz w:val="22"/>
              </w:rPr>
              <w:t xml:space="preserve">datasourceAncestor </w:t>
            </w:r>
          </w:p>
        </w:tc>
        <w:tc>
          <w:tcPr>
            <w:tcW w:w="3577" w:type="dxa"/>
          </w:tcPr>
          <w:p w14:paraId="71A83C22" w14:textId="77777777" w:rsidR="00873298" w:rsidRPr="006455F6" w:rsidRDefault="00873298" w:rsidP="00886EFA">
            <w:pPr>
              <w:spacing w:after="120"/>
              <w:rPr>
                <w:sz w:val="22"/>
              </w:rPr>
            </w:pPr>
            <w:r w:rsidRPr="006455F6">
              <w:rPr>
                <w:sz w:val="22"/>
              </w:rPr>
              <w:t>1</w:t>
            </w:r>
          </w:p>
        </w:tc>
      </w:tr>
      <w:tr w:rsidR="00873298" w:rsidRPr="006455F6" w14:paraId="6AF28AFD" w14:textId="77777777" w:rsidTr="00886EFA">
        <w:tc>
          <w:tcPr>
            <w:tcW w:w="1721" w:type="dxa"/>
          </w:tcPr>
          <w:p w14:paraId="569C4244" w14:textId="77777777" w:rsidR="00873298" w:rsidRPr="006455F6" w:rsidRDefault="00873298" w:rsidP="00886EFA">
            <w:pPr>
              <w:spacing w:after="120"/>
              <w:rPr>
                <w:sz w:val="22"/>
              </w:rPr>
            </w:pPr>
            <w:r>
              <w:rPr>
                <w:sz w:val="22"/>
              </w:rPr>
              <w:t>IN</w:t>
            </w:r>
          </w:p>
        </w:tc>
        <w:tc>
          <w:tcPr>
            <w:tcW w:w="3558" w:type="dxa"/>
          </w:tcPr>
          <w:p w14:paraId="43A6FF13" w14:textId="77777777" w:rsidR="00873298" w:rsidRPr="006455F6" w:rsidRDefault="00873298" w:rsidP="00886EFA">
            <w:pPr>
              <w:spacing w:after="120"/>
              <w:rPr>
                <w:sz w:val="22"/>
              </w:rPr>
            </w:pPr>
            <w:r w:rsidRPr="00534172">
              <w:rPr>
                <w:sz w:val="22"/>
              </w:rPr>
              <w:t>inIgnoreResourceDoesNotExist</w:t>
            </w:r>
          </w:p>
        </w:tc>
        <w:tc>
          <w:tcPr>
            <w:tcW w:w="3577" w:type="dxa"/>
          </w:tcPr>
          <w:p w14:paraId="7894439B" w14:textId="77777777" w:rsidR="00873298" w:rsidRPr="006455F6" w:rsidRDefault="00873298" w:rsidP="00886EFA">
            <w:pPr>
              <w:spacing w:after="120"/>
              <w:rPr>
                <w:sz w:val="22"/>
              </w:rPr>
            </w:pPr>
            <w:r>
              <w:rPr>
                <w:sz w:val="22"/>
              </w:rPr>
              <w:t>1</w:t>
            </w:r>
          </w:p>
        </w:tc>
      </w:tr>
      <w:tr w:rsidR="00873298" w:rsidRPr="006455F6" w14:paraId="7068E84E" w14:textId="77777777" w:rsidTr="00886EFA">
        <w:tc>
          <w:tcPr>
            <w:tcW w:w="1721" w:type="dxa"/>
          </w:tcPr>
          <w:p w14:paraId="75CB0B83" w14:textId="77777777" w:rsidR="00873298" w:rsidRPr="006455F6" w:rsidRDefault="00873298" w:rsidP="00886EFA">
            <w:pPr>
              <w:spacing w:after="120"/>
              <w:rPr>
                <w:sz w:val="22"/>
              </w:rPr>
            </w:pPr>
            <w:r w:rsidRPr="006455F6">
              <w:rPr>
                <w:sz w:val="22"/>
              </w:rPr>
              <w:t>OUT</w:t>
            </w:r>
          </w:p>
        </w:tc>
        <w:tc>
          <w:tcPr>
            <w:tcW w:w="3558" w:type="dxa"/>
          </w:tcPr>
          <w:p w14:paraId="09858752" w14:textId="77777777" w:rsidR="00873298" w:rsidRPr="006455F6" w:rsidRDefault="00873298" w:rsidP="00886EFA">
            <w:pPr>
              <w:spacing w:after="120"/>
              <w:rPr>
                <w:sz w:val="22"/>
              </w:rPr>
            </w:pPr>
            <w:r w:rsidRPr="006455F6">
              <w:rPr>
                <w:sz w:val="22"/>
              </w:rPr>
              <w:t>resourceTreeList</w:t>
            </w:r>
          </w:p>
        </w:tc>
        <w:tc>
          <w:tcPr>
            <w:tcW w:w="3577" w:type="dxa"/>
          </w:tcPr>
          <w:p w14:paraId="62A50976" w14:textId="77777777" w:rsidR="00873298" w:rsidRPr="006455F6" w:rsidRDefault="00873298" w:rsidP="00886EFA">
            <w:pPr>
              <w:spacing w:after="120"/>
              <w:rPr>
                <w:sz w:val="22"/>
              </w:rPr>
            </w:pPr>
            <w:r w:rsidRPr="006455F6">
              <w:rPr>
                <w:sz w:val="22"/>
              </w:rPr>
              <w:t>See charts below</w:t>
            </w:r>
          </w:p>
        </w:tc>
      </w:tr>
    </w:tbl>
    <w:p w14:paraId="7B5CAD68" w14:textId="77777777" w:rsidR="00967FED" w:rsidRPr="00582C6C" w:rsidRDefault="00967FED" w:rsidP="00967FED">
      <w:pPr>
        <w:pStyle w:val="Heading3"/>
        <w:rPr>
          <w:color w:val="1F497D"/>
          <w:sz w:val="23"/>
          <w:szCs w:val="23"/>
        </w:rPr>
      </w:pPr>
      <w:bookmarkStart w:id="710" w:name="_Toc484033098"/>
      <w:bookmarkStart w:id="711" w:name="_Toc364763128"/>
      <w:bookmarkStart w:id="712" w:name="_Toc385311297"/>
      <w:bookmarkStart w:id="713" w:name="_Toc509346780"/>
      <w:bookmarkEnd w:id="704"/>
      <w:bookmarkEnd w:id="705"/>
      <w:bookmarkEnd w:id="706"/>
      <w:bookmarkEnd w:id="707"/>
      <w:r w:rsidRPr="00582C6C">
        <w:rPr>
          <w:color w:val="1F497D"/>
          <w:sz w:val="23"/>
          <w:szCs w:val="23"/>
        </w:rPr>
        <w:t>getResourceLineageRecursive</w:t>
      </w:r>
      <w:r>
        <w:rPr>
          <w:color w:val="1F497D"/>
          <w:sz w:val="23"/>
          <w:szCs w:val="23"/>
        </w:rPr>
        <w:t>Ancestors</w:t>
      </w:r>
      <w:bookmarkEnd w:id="710"/>
      <w:bookmarkEnd w:id="713"/>
    </w:p>
    <w:p w14:paraId="2D756F36" w14:textId="77777777" w:rsidR="00967FED" w:rsidRDefault="00967FED" w:rsidP="00967FED">
      <w:pPr>
        <w:pStyle w:val="CS-Bodytext"/>
      </w:pPr>
      <w:r>
        <w:t>This procedure was built as a building block with the intention to mimic the Composite Manager capability to show "Dependency Privileges".</w:t>
      </w:r>
    </w:p>
    <w:p w14:paraId="3ED5BA26" w14:textId="45E480CA" w:rsidR="00967FED" w:rsidRDefault="00967FED" w:rsidP="00967FED">
      <w:pPr>
        <w:pStyle w:val="CS-Bodytext"/>
      </w:pPr>
      <w:r>
        <w:t>This procedure provides the first step, which is to recursively walk the resource lineage depencecy tree to discover child resources for a given input resource. Additionally, the Ancestor folder structure is also retrieved.   The reason for the ancestor folders is that privileges need to be assigned to each folder of the ancestry tree.  This procedure provides the listing of those folders.   The "driver" procedure "</w:t>
      </w:r>
      <w:r w:rsidRPr="00DA6F0C">
        <w:rPr>
          <w:rFonts w:ascii="Courier New" w:hAnsi="Courier New"/>
        </w:rPr>
        <w:t>getResourcePrivilegeDependencies</w:t>
      </w:r>
      <w:r>
        <w:t>" sits on top of this procedure and will be responsible for retrieving privileges.  Any procedure that invokes this procedure will most likely want to do a "SELECT DISTINCT" on the columns so that repeating resource paths are trimmed out.</w:t>
      </w:r>
    </w:p>
    <w:p w14:paraId="28530AEA" w14:textId="77777777" w:rsidR="00967FED" w:rsidRDefault="00967FED" w:rsidP="00ED6BE2">
      <w:pPr>
        <w:pStyle w:val="CS-Bodytext"/>
        <w:numPr>
          <w:ilvl w:val="0"/>
          <w:numId w:val="308"/>
        </w:numPr>
        <w:spacing w:before="120"/>
        <w:ind w:right="14"/>
      </w:pPr>
      <w:r>
        <w:rPr>
          <w:b/>
          <w:bCs/>
        </w:rPr>
        <w:t>Parameters:</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48"/>
        <w:gridCol w:w="3190"/>
        <w:gridCol w:w="4518"/>
      </w:tblGrid>
      <w:tr w:rsidR="00967FED" w:rsidRPr="006455F6" w14:paraId="032A932A" w14:textId="77777777" w:rsidTr="00126D5E">
        <w:trPr>
          <w:tblHeader/>
        </w:trPr>
        <w:tc>
          <w:tcPr>
            <w:tcW w:w="1148" w:type="dxa"/>
            <w:shd w:val="clear" w:color="auto" w:fill="B3B3B3"/>
          </w:tcPr>
          <w:p w14:paraId="14D674F3" w14:textId="77777777" w:rsidR="00967FED" w:rsidRPr="006455F6" w:rsidRDefault="00967FED" w:rsidP="00126D5E">
            <w:pPr>
              <w:spacing w:after="120"/>
              <w:rPr>
                <w:b/>
                <w:sz w:val="22"/>
              </w:rPr>
            </w:pPr>
            <w:r w:rsidRPr="006455F6">
              <w:rPr>
                <w:b/>
                <w:sz w:val="22"/>
              </w:rPr>
              <w:t>Direction</w:t>
            </w:r>
          </w:p>
        </w:tc>
        <w:tc>
          <w:tcPr>
            <w:tcW w:w="3190" w:type="dxa"/>
            <w:shd w:val="clear" w:color="auto" w:fill="B3B3B3"/>
          </w:tcPr>
          <w:p w14:paraId="02513BC3" w14:textId="77777777" w:rsidR="00967FED" w:rsidRPr="006455F6" w:rsidRDefault="00967FED" w:rsidP="00126D5E">
            <w:pPr>
              <w:spacing w:after="120"/>
              <w:rPr>
                <w:b/>
                <w:sz w:val="22"/>
              </w:rPr>
            </w:pPr>
            <w:r w:rsidRPr="006455F6">
              <w:rPr>
                <w:b/>
                <w:sz w:val="22"/>
              </w:rPr>
              <w:t>Parameter Name</w:t>
            </w:r>
          </w:p>
        </w:tc>
        <w:tc>
          <w:tcPr>
            <w:tcW w:w="4518" w:type="dxa"/>
            <w:shd w:val="clear" w:color="auto" w:fill="B3B3B3"/>
          </w:tcPr>
          <w:p w14:paraId="016E6523" w14:textId="77777777" w:rsidR="00967FED" w:rsidRPr="006455F6" w:rsidRDefault="00967FED" w:rsidP="00126D5E">
            <w:pPr>
              <w:spacing w:after="120"/>
              <w:rPr>
                <w:b/>
                <w:sz w:val="22"/>
              </w:rPr>
            </w:pPr>
            <w:r w:rsidRPr="006455F6">
              <w:rPr>
                <w:b/>
                <w:sz w:val="22"/>
              </w:rPr>
              <w:t>Parameter Type</w:t>
            </w:r>
          </w:p>
        </w:tc>
      </w:tr>
      <w:tr w:rsidR="00967FED" w:rsidRPr="006455F6" w14:paraId="616601B0" w14:textId="77777777" w:rsidTr="00126D5E">
        <w:trPr>
          <w:trHeight w:val="260"/>
        </w:trPr>
        <w:tc>
          <w:tcPr>
            <w:tcW w:w="1148" w:type="dxa"/>
          </w:tcPr>
          <w:p w14:paraId="135C5326" w14:textId="77777777" w:rsidR="00967FED" w:rsidRPr="006455F6" w:rsidRDefault="00967FED" w:rsidP="00126D5E">
            <w:pPr>
              <w:spacing w:after="120"/>
              <w:rPr>
                <w:sz w:val="22"/>
              </w:rPr>
            </w:pPr>
            <w:r w:rsidRPr="006455F6">
              <w:rPr>
                <w:sz w:val="22"/>
              </w:rPr>
              <w:t>IN</w:t>
            </w:r>
          </w:p>
        </w:tc>
        <w:tc>
          <w:tcPr>
            <w:tcW w:w="3190" w:type="dxa"/>
          </w:tcPr>
          <w:p w14:paraId="57EE958E" w14:textId="77777777" w:rsidR="00967FED" w:rsidRPr="006455F6" w:rsidRDefault="00967FED" w:rsidP="00126D5E">
            <w:pPr>
              <w:spacing w:after="120"/>
              <w:rPr>
                <w:sz w:val="22"/>
              </w:rPr>
            </w:pPr>
            <w:r w:rsidRPr="006455F6">
              <w:rPr>
                <w:b/>
                <w:sz w:val="22"/>
              </w:rPr>
              <w:t>inSeqNum</w:t>
            </w:r>
            <w:r w:rsidRPr="006455F6">
              <w:rPr>
                <w:sz w:val="22"/>
              </w:rPr>
              <w:t xml:space="preserve"> - sequence number starting with 1.</w:t>
            </w:r>
          </w:p>
        </w:tc>
        <w:tc>
          <w:tcPr>
            <w:tcW w:w="4518" w:type="dxa"/>
          </w:tcPr>
          <w:p w14:paraId="76EC46D3" w14:textId="77777777" w:rsidR="00967FED" w:rsidRPr="006455F6" w:rsidRDefault="00967FED" w:rsidP="00126D5E">
            <w:pPr>
              <w:spacing w:after="120"/>
              <w:rPr>
                <w:sz w:val="22"/>
              </w:rPr>
            </w:pPr>
            <w:r w:rsidRPr="006455F6">
              <w:rPr>
                <w:sz w:val="22"/>
              </w:rPr>
              <w:t>INTEGER</w:t>
            </w:r>
          </w:p>
        </w:tc>
      </w:tr>
      <w:tr w:rsidR="00967FED" w:rsidRPr="006455F6" w14:paraId="6FAC30EA" w14:textId="77777777" w:rsidTr="00126D5E">
        <w:trPr>
          <w:trHeight w:val="260"/>
        </w:trPr>
        <w:tc>
          <w:tcPr>
            <w:tcW w:w="1148" w:type="dxa"/>
          </w:tcPr>
          <w:p w14:paraId="215BB2A7" w14:textId="77777777" w:rsidR="00967FED" w:rsidRPr="006455F6" w:rsidRDefault="00967FED" w:rsidP="00126D5E">
            <w:pPr>
              <w:spacing w:after="120"/>
              <w:rPr>
                <w:sz w:val="22"/>
              </w:rPr>
            </w:pPr>
            <w:r w:rsidRPr="006455F6">
              <w:rPr>
                <w:sz w:val="22"/>
              </w:rPr>
              <w:t>IN</w:t>
            </w:r>
          </w:p>
        </w:tc>
        <w:tc>
          <w:tcPr>
            <w:tcW w:w="3190" w:type="dxa"/>
          </w:tcPr>
          <w:p w14:paraId="55E171DB" w14:textId="77777777" w:rsidR="00967FED" w:rsidRPr="006455F6" w:rsidRDefault="00967FED" w:rsidP="00126D5E">
            <w:pPr>
              <w:spacing w:after="120"/>
              <w:rPr>
                <w:sz w:val="22"/>
              </w:rPr>
            </w:pPr>
            <w:r w:rsidRPr="006455F6">
              <w:rPr>
                <w:b/>
                <w:sz w:val="22"/>
              </w:rPr>
              <w:t>inParentID</w:t>
            </w:r>
            <w:r w:rsidRPr="006455F6">
              <w:rPr>
                <w:sz w:val="22"/>
              </w:rPr>
              <w:t xml:space="preserve"> - the id of the parent.</w:t>
            </w:r>
          </w:p>
        </w:tc>
        <w:tc>
          <w:tcPr>
            <w:tcW w:w="4518" w:type="dxa"/>
          </w:tcPr>
          <w:p w14:paraId="44D9B972" w14:textId="77777777" w:rsidR="00967FED" w:rsidRPr="006455F6" w:rsidRDefault="00967FED" w:rsidP="00126D5E">
            <w:pPr>
              <w:spacing w:after="120"/>
              <w:rPr>
                <w:sz w:val="22"/>
              </w:rPr>
            </w:pPr>
            <w:r w:rsidRPr="006455F6">
              <w:rPr>
                <w:sz w:val="22"/>
              </w:rPr>
              <w:t>INTEGER</w:t>
            </w:r>
          </w:p>
        </w:tc>
      </w:tr>
      <w:tr w:rsidR="00967FED" w:rsidRPr="006455F6" w14:paraId="1D88A605" w14:textId="77777777" w:rsidTr="00126D5E">
        <w:trPr>
          <w:trHeight w:val="260"/>
        </w:trPr>
        <w:tc>
          <w:tcPr>
            <w:tcW w:w="1148" w:type="dxa"/>
          </w:tcPr>
          <w:p w14:paraId="3BDD6D6E" w14:textId="77777777" w:rsidR="00967FED" w:rsidRPr="006455F6" w:rsidRDefault="00967FED" w:rsidP="00126D5E">
            <w:pPr>
              <w:spacing w:after="120"/>
              <w:rPr>
                <w:sz w:val="22"/>
              </w:rPr>
            </w:pPr>
            <w:r w:rsidRPr="006455F6">
              <w:rPr>
                <w:sz w:val="22"/>
              </w:rPr>
              <w:t>IN</w:t>
            </w:r>
          </w:p>
        </w:tc>
        <w:tc>
          <w:tcPr>
            <w:tcW w:w="3190" w:type="dxa"/>
          </w:tcPr>
          <w:p w14:paraId="38BBE882" w14:textId="77777777" w:rsidR="00967FED" w:rsidRPr="006455F6" w:rsidRDefault="00967FED" w:rsidP="00126D5E">
            <w:pPr>
              <w:spacing w:after="120"/>
              <w:rPr>
                <w:sz w:val="22"/>
              </w:rPr>
            </w:pPr>
            <w:r w:rsidRPr="00547684">
              <w:rPr>
                <w:b/>
                <w:sz w:val="22"/>
              </w:rPr>
              <w:t>inResourceDepth</w:t>
            </w:r>
            <w:r w:rsidRPr="006455F6">
              <w:rPr>
                <w:sz w:val="22"/>
              </w:rPr>
              <w:t xml:space="preserve"> - the depth of the parent (number of levels which recursion has occurred).</w:t>
            </w:r>
          </w:p>
        </w:tc>
        <w:tc>
          <w:tcPr>
            <w:tcW w:w="4518" w:type="dxa"/>
          </w:tcPr>
          <w:p w14:paraId="1BD38B03" w14:textId="77777777" w:rsidR="00967FED" w:rsidRPr="006455F6" w:rsidRDefault="00967FED" w:rsidP="00126D5E">
            <w:pPr>
              <w:spacing w:after="120"/>
              <w:rPr>
                <w:sz w:val="22"/>
              </w:rPr>
            </w:pPr>
            <w:r w:rsidRPr="006455F6">
              <w:rPr>
                <w:sz w:val="22"/>
              </w:rPr>
              <w:t>INTEGER</w:t>
            </w:r>
          </w:p>
        </w:tc>
      </w:tr>
      <w:tr w:rsidR="00967FED" w:rsidRPr="006455F6" w14:paraId="71E5DD4A" w14:textId="77777777" w:rsidTr="00126D5E">
        <w:trPr>
          <w:trHeight w:val="260"/>
        </w:trPr>
        <w:tc>
          <w:tcPr>
            <w:tcW w:w="1148" w:type="dxa"/>
          </w:tcPr>
          <w:p w14:paraId="1E55BC93" w14:textId="77777777" w:rsidR="00967FED" w:rsidRPr="006455F6" w:rsidRDefault="00967FED" w:rsidP="00126D5E">
            <w:pPr>
              <w:spacing w:after="120"/>
              <w:rPr>
                <w:sz w:val="22"/>
              </w:rPr>
            </w:pPr>
            <w:r w:rsidRPr="006455F6">
              <w:rPr>
                <w:sz w:val="22"/>
              </w:rPr>
              <w:t>IN</w:t>
            </w:r>
          </w:p>
        </w:tc>
        <w:tc>
          <w:tcPr>
            <w:tcW w:w="3190" w:type="dxa"/>
          </w:tcPr>
          <w:p w14:paraId="5A301410" w14:textId="77777777" w:rsidR="00967FED" w:rsidRPr="006455F6" w:rsidRDefault="00967FED" w:rsidP="00126D5E">
            <w:pPr>
              <w:spacing w:after="120"/>
              <w:rPr>
                <w:sz w:val="22"/>
              </w:rPr>
            </w:pPr>
            <w:r w:rsidRPr="00547684">
              <w:rPr>
                <w:b/>
                <w:sz w:val="22"/>
              </w:rPr>
              <w:t>inLineageResourceIdList</w:t>
            </w:r>
            <w:r w:rsidRPr="006455F6">
              <w:rPr>
                <w:sz w:val="22"/>
              </w:rPr>
              <w:t xml:space="preserve"> - </w:t>
            </w:r>
            <w:r w:rsidRPr="00547684">
              <w:rPr>
                <w:sz w:val="22"/>
              </w:rPr>
              <w:t>a list of space separated resource ids built up as the resources are traversed.</w:t>
            </w:r>
          </w:p>
        </w:tc>
        <w:tc>
          <w:tcPr>
            <w:tcW w:w="4518" w:type="dxa"/>
          </w:tcPr>
          <w:p w14:paraId="017EA0A7" w14:textId="77777777" w:rsidR="00967FED" w:rsidRPr="006455F6" w:rsidRDefault="00967FED" w:rsidP="00126D5E">
            <w:pPr>
              <w:spacing w:after="120"/>
              <w:rPr>
                <w:sz w:val="22"/>
              </w:rPr>
            </w:pPr>
            <w:r w:rsidRPr="006455F6">
              <w:rPr>
                <w:sz w:val="22"/>
              </w:rPr>
              <w:t>INTEGER</w:t>
            </w:r>
          </w:p>
        </w:tc>
      </w:tr>
      <w:tr w:rsidR="00967FED" w:rsidRPr="006455F6" w14:paraId="539F5290" w14:textId="77777777" w:rsidTr="00126D5E">
        <w:trPr>
          <w:trHeight w:val="260"/>
        </w:trPr>
        <w:tc>
          <w:tcPr>
            <w:tcW w:w="1148" w:type="dxa"/>
          </w:tcPr>
          <w:p w14:paraId="1A6749AF" w14:textId="77777777" w:rsidR="00967FED" w:rsidRPr="006455F6" w:rsidRDefault="00967FED" w:rsidP="00126D5E">
            <w:pPr>
              <w:spacing w:after="120"/>
              <w:rPr>
                <w:sz w:val="22"/>
              </w:rPr>
            </w:pPr>
            <w:r w:rsidRPr="006455F6">
              <w:rPr>
                <w:sz w:val="22"/>
              </w:rPr>
              <w:t>IN</w:t>
            </w:r>
          </w:p>
        </w:tc>
        <w:tc>
          <w:tcPr>
            <w:tcW w:w="3190" w:type="dxa"/>
          </w:tcPr>
          <w:p w14:paraId="07828FE0" w14:textId="77777777" w:rsidR="00967FED" w:rsidRPr="006455F6" w:rsidRDefault="00967FED" w:rsidP="00126D5E">
            <w:pPr>
              <w:spacing w:after="120"/>
              <w:rPr>
                <w:sz w:val="22"/>
              </w:rPr>
            </w:pPr>
            <w:r w:rsidRPr="006455F6">
              <w:rPr>
                <w:b/>
                <w:sz w:val="22"/>
              </w:rPr>
              <w:t>resourcePath</w:t>
            </w:r>
            <w:r w:rsidRPr="006455F6">
              <w:rPr>
                <w:sz w:val="22"/>
              </w:rPr>
              <w:t xml:space="preserve"> - CIS source path to an actual resource</w:t>
            </w:r>
          </w:p>
        </w:tc>
        <w:tc>
          <w:tcPr>
            <w:tcW w:w="4518" w:type="dxa"/>
          </w:tcPr>
          <w:p w14:paraId="36D63AEC" w14:textId="77777777" w:rsidR="00967FED" w:rsidRPr="006455F6" w:rsidRDefault="00967FED" w:rsidP="00126D5E">
            <w:pPr>
              <w:spacing w:after="120"/>
              <w:rPr>
                <w:sz w:val="22"/>
              </w:rPr>
            </w:pPr>
            <w:r w:rsidRPr="006455F6">
              <w:rPr>
                <w:sz w:val="22"/>
              </w:rPr>
              <w:t>pathType</w:t>
            </w:r>
          </w:p>
        </w:tc>
      </w:tr>
      <w:tr w:rsidR="00967FED" w:rsidRPr="006455F6" w14:paraId="5B3E78FD" w14:textId="77777777" w:rsidTr="00126D5E">
        <w:trPr>
          <w:trHeight w:val="260"/>
        </w:trPr>
        <w:tc>
          <w:tcPr>
            <w:tcW w:w="1148" w:type="dxa"/>
          </w:tcPr>
          <w:p w14:paraId="222F4E8F" w14:textId="77777777" w:rsidR="00967FED" w:rsidRPr="006455F6" w:rsidRDefault="00967FED" w:rsidP="00126D5E">
            <w:pPr>
              <w:spacing w:after="120"/>
              <w:rPr>
                <w:sz w:val="22"/>
              </w:rPr>
            </w:pPr>
            <w:r w:rsidRPr="006455F6">
              <w:rPr>
                <w:sz w:val="22"/>
              </w:rPr>
              <w:lastRenderedPageBreak/>
              <w:t>IN</w:t>
            </w:r>
          </w:p>
        </w:tc>
        <w:tc>
          <w:tcPr>
            <w:tcW w:w="3190" w:type="dxa"/>
          </w:tcPr>
          <w:p w14:paraId="0BE57B2D" w14:textId="77777777" w:rsidR="00967FED" w:rsidRPr="006455F6" w:rsidRDefault="00967FED" w:rsidP="00126D5E">
            <w:pPr>
              <w:spacing w:after="120"/>
              <w:rPr>
                <w:sz w:val="22"/>
              </w:rPr>
            </w:pPr>
            <w:r w:rsidRPr="006455F6">
              <w:rPr>
                <w:b/>
                <w:sz w:val="22"/>
              </w:rPr>
              <w:t>resourceType</w:t>
            </w:r>
            <w:r w:rsidRPr="006455F6">
              <w:rPr>
                <w:sz w:val="22"/>
              </w:rPr>
              <w:t xml:space="preserve"> - Type of CIS resource to be created.  It is null on the first invocation.</w:t>
            </w:r>
          </w:p>
        </w:tc>
        <w:tc>
          <w:tcPr>
            <w:tcW w:w="4518" w:type="dxa"/>
          </w:tcPr>
          <w:p w14:paraId="7DB31BCD" w14:textId="77777777" w:rsidR="00967FED" w:rsidRPr="006455F6" w:rsidRDefault="00967FED" w:rsidP="00126D5E">
            <w:pPr>
              <w:spacing w:after="120"/>
              <w:rPr>
                <w:sz w:val="22"/>
              </w:rPr>
            </w:pPr>
            <w:r w:rsidRPr="006455F6">
              <w:rPr>
                <w:sz w:val="22"/>
              </w:rPr>
              <w:t>VARCHAR</w:t>
            </w:r>
          </w:p>
        </w:tc>
      </w:tr>
      <w:tr w:rsidR="00967FED" w:rsidRPr="006455F6" w14:paraId="3B3F19D1" w14:textId="77777777" w:rsidTr="00126D5E">
        <w:trPr>
          <w:trHeight w:val="260"/>
        </w:trPr>
        <w:tc>
          <w:tcPr>
            <w:tcW w:w="1148" w:type="dxa"/>
          </w:tcPr>
          <w:p w14:paraId="06B462F2" w14:textId="77777777" w:rsidR="00967FED" w:rsidRPr="006455F6" w:rsidRDefault="00967FED" w:rsidP="00126D5E">
            <w:pPr>
              <w:spacing w:after="120"/>
              <w:rPr>
                <w:sz w:val="22"/>
              </w:rPr>
            </w:pPr>
            <w:r w:rsidRPr="006455F6">
              <w:rPr>
                <w:sz w:val="22"/>
              </w:rPr>
              <w:t>IN</w:t>
            </w:r>
          </w:p>
        </w:tc>
        <w:tc>
          <w:tcPr>
            <w:tcW w:w="3190" w:type="dxa"/>
          </w:tcPr>
          <w:p w14:paraId="51449A01" w14:textId="77777777" w:rsidR="00967FED" w:rsidRPr="006455F6" w:rsidRDefault="00967FED" w:rsidP="00126D5E">
            <w:pPr>
              <w:spacing w:after="120"/>
              <w:rPr>
                <w:sz w:val="22"/>
              </w:rPr>
            </w:pPr>
            <w:r w:rsidRPr="006455F6">
              <w:rPr>
                <w:b/>
                <w:sz w:val="22"/>
              </w:rPr>
              <w:t>excludePathsList</w:t>
            </w:r>
            <w:r w:rsidRPr="006455F6">
              <w:rPr>
                <w:sz w:val="22"/>
              </w:rPr>
              <w:t xml:space="preserve"> - comma separate list of resource paths or partials paths to exclude</w:t>
            </w:r>
          </w:p>
        </w:tc>
        <w:tc>
          <w:tcPr>
            <w:tcW w:w="4518" w:type="dxa"/>
          </w:tcPr>
          <w:p w14:paraId="4FD50C20" w14:textId="77777777" w:rsidR="00967FED" w:rsidRPr="006455F6" w:rsidRDefault="00967FED" w:rsidP="00126D5E">
            <w:pPr>
              <w:spacing w:after="120"/>
              <w:rPr>
                <w:sz w:val="22"/>
              </w:rPr>
            </w:pPr>
            <w:r w:rsidRPr="006455F6">
              <w:rPr>
                <w:sz w:val="22"/>
              </w:rPr>
              <w:t>LONGVARCHAR</w:t>
            </w:r>
          </w:p>
        </w:tc>
      </w:tr>
      <w:tr w:rsidR="00967FED" w:rsidRPr="006455F6" w14:paraId="54F28C84" w14:textId="77777777" w:rsidTr="00126D5E">
        <w:trPr>
          <w:trHeight w:val="260"/>
        </w:trPr>
        <w:tc>
          <w:tcPr>
            <w:tcW w:w="1148" w:type="dxa"/>
          </w:tcPr>
          <w:p w14:paraId="7ECE39DE" w14:textId="77777777" w:rsidR="00967FED" w:rsidRPr="006455F6" w:rsidRDefault="00967FED" w:rsidP="00126D5E">
            <w:pPr>
              <w:spacing w:after="120"/>
              <w:rPr>
                <w:sz w:val="22"/>
              </w:rPr>
            </w:pPr>
            <w:r w:rsidRPr="006455F6">
              <w:rPr>
                <w:sz w:val="22"/>
              </w:rPr>
              <w:t>IN</w:t>
            </w:r>
          </w:p>
        </w:tc>
        <w:tc>
          <w:tcPr>
            <w:tcW w:w="3190" w:type="dxa"/>
          </w:tcPr>
          <w:p w14:paraId="488EFCC6" w14:textId="77777777" w:rsidR="00967FED" w:rsidRPr="006455F6" w:rsidRDefault="00967FED" w:rsidP="00126D5E">
            <w:pPr>
              <w:spacing w:after="120"/>
              <w:rPr>
                <w:sz w:val="22"/>
              </w:rPr>
            </w:pPr>
            <w:r w:rsidRPr="006455F6">
              <w:rPr>
                <w:b/>
                <w:sz w:val="22"/>
              </w:rPr>
              <w:t>datasourceAncestor</w:t>
            </w:r>
            <w:r w:rsidRPr="006455F6">
              <w:rPr>
                <w:sz w:val="22"/>
              </w:rPr>
              <w:t xml:space="preserve"> - flag to get the data source ancestor</w:t>
            </w:r>
          </w:p>
        </w:tc>
        <w:tc>
          <w:tcPr>
            <w:tcW w:w="4518" w:type="dxa"/>
          </w:tcPr>
          <w:p w14:paraId="30840CF9" w14:textId="77777777" w:rsidR="00967FED" w:rsidRPr="006455F6" w:rsidRDefault="00967FED" w:rsidP="00126D5E">
            <w:pPr>
              <w:spacing w:after="120"/>
              <w:rPr>
                <w:sz w:val="22"/>
              </w:rPr>
            </w:pPr>
            <w:r w:rsidRPr="006455F6">
              <w:rPr>
                <w:sz w:val="22"/>
              </w:rPr>
              <w:t>INTEGER</w:t>
            </w:r>
          </w:p>
        </w:tc>
      </w:tr>
      <w:tr w:rsidR="00967FED" w:rsidRPr="006455F6" w14:paraId="44025A5F" w14:textId="77777777" w:rsidTr="00126D5E">
        <w:tc>
          <w:tcPr>
            <w:tcW w:w="1148" w:type="dxa"/>
          </w:tcPr>
          <w:p w14:paraId="7805788B" w14:textId="77777777" w:rsidR="00967FED" w:rsidRPr="006455F6" w:rsidRDefault="00967FED" w:rsidP="00126D5E">
            <w:pPr>
              <w:spacing w:after="120"/>
              <w:rPr>
                <w:sz w:val="22"/>
              </w:rPr>
            </w:pPr>
            <w:r>
              <w:rPr>
                <w:sz w:val="22"/>
              </w:rPr>
              <w:t>IN</w:t>
            </w:r>
          </w:p>
        </w:tc>
        <w:tc>
          <w:tcPr>
            <w:tcW w:w="3190" w:type="dxa"/>
          </w:tcPr>
          <w:p w14:paraId="04EE6F7A" w14:textId="77777777" w:rsidR="00967FED" w:rsidRPr="00534172" w:rsidRDefault="00967FED" w:rsidP="00126D5E">
            <w:pPr>
              <w:spacing w:after="120"/>
              <w:rPr>
                <w:sz w:val="22"/>
              </w:rPr>
            </w:pPr>
            <w:r w:rsidRPr="00534172">
              <w:rPr>
                <w:b/>
                <w:sz w:val="22"/>
              </w:rPr>
              <w:t>inIgnoreResourceDoesNotExist</w:t>
            </w:r>
            <w:r>
              <w:rPr>
                <w:b/>
                <w:sz w:val="22"/>
              </w:rPr>
              <w:t xml:space="preserve"> – </w:t>
            </w:r>
            <w:r>
              <w:rPr>
                <w:sz w:val="22"/>
              </w:rPr>
              <w:t>flag to ignore missing resources</w:t>
            </w:r>
          </w:p>
        </w:tc>
        <w:tc>
          <w:tcPr>
            <w:tcW w:w="4518" w:type="dxa"/>
          </w:tcPr>
          <w:p w14:paraId="4A373BEA" w14:textId="77777777" w:rsidR="00967FED" w:rsidRPr="006455F6" w:rsidRDefault="00967FED" w:rsidP="00126D5E">
            <w:pPr>
              <w:spacing w:after="60"/>
              <w:rPr>
                <w:sz w:val="22"/>
              </w:rPr>
            </w:pPr>
            <w:r>
              <w:rPr>
                <w:sz w:val="22"/>
              </w:rPr>
              <w:t>INTEGER</w:t>
            </w:r>
          </w:p>
        </w:tc>
      </w:tr>
      <w:tr w:rsidR="00967FED" w:rsidRPr="006455F6" w14:paraId="62AC3983" w14:textId="77777777" w:rsidTr="00126D5E">
        <w:tc>
          <w:tcPr>
            <w:tcW w:w="1148" w:type="dxa"/>
          </w:tcPr>
          <w:p w14:paraId="2951CA9A" w14:textId="77777777" w:rsidR="00967FED" w:rsidRPr="006455F6" w:rsidRDefault="00967FED" w:rsidP="00126D5E">
            <w:pPr>
              <w:spacing w:after="120"/>
              <w:rPr>
                <w:sz w:val="22"/>
              </w:rPr>
            </w:pPr>
            <w:r w:rsidRPr="006455F6">
              <w:rPr>
                <w:sz w:val="22"/>
              </w:rPr>
              <w:t>OUT</w:t>
            </w:r>
          </w:p>
        </w:tc>
        <w:tc>
          <w:tcPr>
            <w:tcW w:w="3190" w:type="dxa"/>
          </w:tcPr>
          <w:p w14:paraId="41D6327D" w14:textId="77777777" w:rsidR="00967FED" w:rsidRPr="006455F6" w:rsidRDefault="00967FED" w:rsidP="00126D5E">
            <w:pPr>
              <w:spacing w:after="120"/>
              <w:rPr>
                <w:sz w:val="22"/>
              </w:rPr>
            </w:pPr>
            <w:r w:rsidRPr="006455F6">
              <w:rPr>
                <w:sz w:val="22"/>
              </w:rPr>
              <w:t>resourceTreeList</w:t>
            </w:r>
          </w:p>
        </w:tc>
        <w:tc>
          <w:tcPr>
            <w:tcW w:w="4518" w:type="dxa"/>
          </w:tcPr>
          <w:p w14:paraId="515BB642" w14:textId="77777777" w:rsidR="00967FED" w:rsidRPr="006455F6" w:rsidRDefault="00967FED" w:rsidP="00126D5E">
            <w:pPr>
              <w:spacing w:after="60"/>
              <w:rPr>
                <w:sz w:val="22"/>
              </w:rPr>
            </w:pPr>
            <w:r w:rsidRPr="006455F6">
              <w:rPr>
                <w:sz w:val="22"/>
              </w:rPr>
              <w:t>CURSOR lineageTreeType (</w:t>
            </w:r>
          </w:p>
          <w:p w14:paraId="466BDB71" w14:textId="77777777" w:rsidR="00967FED" w:rsidRPr="006455F6" w:rsidRDefault="00967FED" w:rsidP="00126D5E">
            <w:pPr>
              <w:spacing w:after="60"/>
              <w:rPr>
                <w:sz w:val="22"/>
              </w:rPr>
            </w:pPr>
            <w:r w:rsidRPr="006455F6">
              <w:rPr>
                <w:sz w:val="22"/>
              </w:rPr>
              <w:t>seqNum</w:t>
            </w:r>
            <w:r w:rsidRPr="006455F6">
              <w:rPr>
                <w:sz w:val="22"/>
              </w:rPr>
              <w:tab/>
              <w:t>INTEGER, -- generated sequence number</w:t>
            </w:r>
          </w:p>
          <w:p w14:paraId="32CE533F" w14:textId="77777777" w:rsidR="00967FED" w:rsidRPr="006455F6" w:rsidRDefault="00967FED" w:rsidP="00126D5E">
            <w:pPr>
              <w:spacing w:after="60"/>
              <w:rPr>
                <w:sz w:val="22"/>
              </w:rPr>
            </w:pPr>
            <w:r w:rsidRPr="006455F6">
              <w:rPr>
                <w:sz w:val="22"/>
              </w:rPr>
              <w:t>resourceID</w:t>
            </w:r>
            <w:r w:rsidRPr="006455F6">
              <w:rPr>
                <w:sz w:val="22"/>
              </w:rPr>
              <w:tab/>
              <w:t>INTEGER, -- resource id from CIS</w:t>
            </w:r>
          </w:p>
          <w:p w14:paraId="305C5F85" w14:textId="77777777" w:rsidR="00967FED" w:rsidRPr="006455F6" w:rsidRDefault="00967FED" w:rsidP="00126D5E">
            <w:pPr>
              <w:spacing w:after="60"/>
              <w:rPr>
                <w:sz w:val="22"/>
              </w:rPr>
            </w:pPr>
            <w:r w:rsidRPr="006455F6">
              <w:rPr>
                <w:sz w:val="22"/>
              </w:rPr>
              <w:t>parentID</w:t>
            </w:r>
            <w:r w:rsidRPr="006455F6">
              <w:rPr>
                <w:sz w:val="22"/>
              </w:rPr>
              <w:tab/>
              <w:t>INTEGER, -- how this row relates to resourceID</w:t>
            </w:r>
          </w:p>
          <w:p w14:paraId="62C93DAB" w14:textId="77777777" w:rsidR="00967FED" w:rsidRPr="006455F6" w:rsidRDefault="00967FED" w:rsidP="00126D5E">
            <w:pPr>
              <w:spacing w:after="60"/>
              <w:rPr>
                <w:sz w:val="22"/>
              </w:rPr>
            </w:pPr>
            <w:r w:rsidRPr="006455F6">
              <w:rPr>
                <w:sz w:val="22"/>
              </w:rPr>
              <w:t>resDepth</w:t>
            </w:r>
            <w:r w:rsidRPr="006455F6">
              <w:rPr>
                <w:sz w:val="22"/>
              </w:rPr>
              <w:tab/>
              <w:t>INTEGER, -- depth as related to the start</w:t>
            </w:r>
          </w:p>
          <w:p w14:paraId="5D4FA67B" w14:textId="77777777" w:rsidR="00967FED" w:rsidRPr="006455F6" w:rsidRDefault="00967FED" w:rsidP="00126D5E">
            <w:pPr>
              <w:spacing w:after="60"/>
              <w:rPr>
                <w:sz w:val="22"/>
              </w:rPr>
            </w:pPr>
            <w:r w:rsidRPr="006455F6">
              <w:rPr>
                <w:sz w:val="22"/>
              </w:rPr>
              <w:t>treeType</w:t>
            </w:r>
            <w:r w:rsidRPr="006455F6">
              <w:rPr>
                <w:sz w:val="22"/>
              </w:rPr>
              <w:tab/>
              <w:t xml:space="preserve">VARCHAR(255), -- Parent, </w:t>
            </w:r>
            <w:r>
              <w:rPr>
                <w:sz w:val="22"/>
              </w:rPr>
              <w:t>Ancestor</w:t>
            </w:r>
          </w:p>
          <w:p w14:paraId="53B2A2F6" w14:textId="77777777" w:rsidR="00967FED" w:rsidRPr="006455F6" w:rsidRDefault="00967FED" w:rsidP="00126D5E">
            <w:pPr>
              <w:spacing w:after="60"/>
              <w:rPr>
                <w:sz w:val="22"/>
              </w:rPr>
            </w:pPr>
            <w:r w:rsidRPr="006455F6">
              <w:rPr>
                <w:sz w:val="22"/>
              </w:rPr>
              <w:t xml:space="preserve">resName </w:t>
            </w:r>
            <w:r w:rsidRPr="006455F6">
              <w:rPr>
                <w:sz w:val="22"/>
              </w:rPr>
              <w:tab/>
              <w:t>VARCHAR(255), -- resource name</w:t>
            </w:r>
          </w:p>
          <w:p w14:paraId="07228EE3" w14:textId="77777777" w:rsidR="00967FED" w:rsidRPr="006455F6" w:rsidRDefault="00967FED" w:rsidP="00126D5E">
            <w:pPr>
              <w:spacing w:after="60"/>
              <w:rPr>
                <w:sz w:val="22"/>
              </w:rPr>
            </w:pPr>
            <w:r w:rsidRPr="006455F6">
              <w:rPr>
                <w:sz w:val="22"/>
              </w:rPr>
              <w:t xml:space="preserve">resPath </w:t>
            </w:r>
            <w:r w:rsidRPr="006455F6">
              <w:rPr>
                <w:sz w:val="22"/>
              </w:rPr>
              <w:tab/>
            </w:r>
            <w:r w:rsidRPr="006455F6">
              <w:rPr>
                <w:sz w:val="22"/>
              </w:rPr>
              <w:tab/>
              <w:t>pathType, -- resource path</w:t>
            </w:r>
          </w:p>
          <w:p w14:paraId="53D053EF" w14:textId="77777777" w:rsidR="00967FED" w:rsidRPr="006455F6" w:rsidRDefault="00967FED" w:rsidP="00126D5E">
            <w:pPr>
              <w:spacing w:after="60"/>
              <w:rPr>
                <w:sz w:val="22"/>
              </w:rPr>
            </w:pPr>
            <w:r w:rsidRPr="006455F6">
              <w:rPr>
                <w:sz w:val="22"/>
              </w:rPr>
              <w:t>resType</w:t>
            </w:r>
            <w:r w:rsidRPr="006455F6">
              <w:rPr>
                <w:sz w:val="22"/>
              </w:rPr>
              <w:tab/>
            </w:r>
            <w:r w:rsidRPr="006455F6">
              <w:rPr>
                <w:sz w:val="22"/>
              </w:rPr>
              <w:tab/>
              <w:t>VARCHAR(255), -- resource type</w:t>
            </w:r>
          </w:p>
          <w:p w14:paraId="7A30DDE0" w14:textId="77777777" w:rsidR="00967FED" w:rsidRPr="006455F6" w:rsidRDefault="00967FED" w:rsidP="00126D5E">
            <w:pPr>
              <w:spacing w:after="60"/>
              <w:rPr>
                <w:sz w:val="22"/>
              </w:rPr>
            </w:pPr>
            <w:r w:rsidRPr="006455F6">
              <w:rPr>
                <w:sz w:val="22"/>
              </w:rPr>
              <w:t>subType</w:t>
            </w:r>
            <w:r w:rsidRPr="006455F6">
              <w:rPr>
                <w:sz w:val="22"/>
              </w:rPr>
              <w:tab/>
              <w:t>VARCHAR(255), -- resource sub type</w:t>
            </w:r>
          </w:p>
          <w:p w14:paraId="3FBCC35A" w14:textId="77777777" w:rsidR="00967FED" w:rsidRPr="006455F6" w:rsidRDefault="00967FED" w:rsidP="00126D5E">
            <w:pPr>
              <w:spacing w:after="60"/>
              <w:rPr>
                <w:sz w:val="22"/>
              </w:rPr>
            </w:pPr>
            <w:r w:rsidRPr="006455F6">
              <w:rPr>
                <w:sz w:val="22"/>
              </w:rPr>
              <w:t>enabled</w:t>
            </w:r>
            <w:r w:rsidRPr="006455F6">
              <w:rPr>
                <w:sz w:val="22"/>
              </w:rPr>
              <w:tab/>
            </w:r>
            <w:r w:rsidRPr="006455F6">
              <w:rPr>
                <w:sz w:val="22"/>
              </w:rPr>
              <w:tab/>
              <w:t>BIT, -- enabled or not (1 or 0)</w:t>
            </w:r>
          </w:p>
          <w:p w14:paraId="479F199A" w14:textId="77777777" w:rsidR="00967FED" w:rsidRPr="006455F6" w:rsidRDefault="00967FED" w:rsidP="00126D5E">
            <w:pPr>
              <w:spacing w:after="60"/>
              <w:rPr>
                <w:sz w:val="22"/>
              </w:rPr>
            </w:pPr>
            <w:r w:rsidRPr="006455F6">
              <w:rPr>
                <w:sz w:val="22"/>
              </w:rPr>
              <w:t>dsID</w:t>
            </w:r>
            <w:r w:rsidRPr="006455F6">
              <w:rPr>
                <w:sz w:val="22"/>
              </w:rPr>
              <w:tab/>
            </w:r>
            <w:r w:rsidRPr="006455F6">
              <w:rPr>
                <w:sz w:val="22"/>
              </w:rPr>
              <w:tab/>
              <w:t>INTEGER, -- datasource ancestor id</w:t>
            </w:r>
          </w:p>
          <w:p w14:paraId="3DA614D8" w14:textId="77777777" w:rsidR="00967FED" w:rsidRPr="006455F6" w:rsidRDefault="00967FED" w:rsidP="00126D5E">
            <w:pPr>
              <w:spacing w:after="60"/>
              <w:rPr>
                <w:sz w:val="22"/>
              </w:rPr>
            </w:pPr>
            <w:r w:rsidRPr="006455F6">
              <w:rPr>
                <w:sz w:val="22"/>
              </w:rPr>
              <w:t>dsResName</w:t>
            </w:r>
            <w:r w:rsidRPr="006455F6">
              <w:rPr>
                <w:sz w:val="22"/>
              </w:rPr>
              <w:tab/>
              <w:t>VARCHAR(255), -- datasource ancestor name</w:t>
            </w:r>
          </w:p>
          <w:p w14:paraId="277A6B87" w14:textId="77777777" w:rsidR="00967FED" w:rsidRPr="006455F6" w:rsidRDefault="00967FED" w:rsidP="00126D5E">
            <w:pPr>
              <w:spacing w:after="60"/>
              <w:rPr>
                <w:sz w:val="22"/>
              </w:rPr>
            </w:pPr>
            <w:r w:rsidRPr="006455F6">
              <w:rPr>
                <w:sz w:val="22"/>
              </w:rPr>
              <w:t>dsResPath</w:t>
            </w:r>
            <w:r w:rsidRPr="006455F6">
              <w:rPr>
                <w:sz w:val="22"/>
              </w:rPr>
              <w:tab/>
              <w:t>pathType, -- datasource ancestor path</w:t>
            </w:r>
          </w:p>
          <w:p w14:paraId="1E7BD158" w14:textId="77777777" w:rsidR="00967FED" w:rsidRPr="006455F6" w:rsidRDefault="00967FED" w:rsidP="00126D5E">
            <w:pPr>
              <w:spacing w:after="60"/>
              <w:rPr>
                <w:sz w:val="22"/>
              </w:rPr>
            </w:pPr>
            <w:r w:rsidRPr="006455F6">
              <w:rPr>
                <w:sz w:val="22"/>
              </w:rPr>
              <w:t xml:space="preserve">dsResType </w:t>
            </w:r>
            <w:r w:rsidRPr="006455F6">
              <w:rPr>
                <w:sz w:val="22"/>
              </w:rPr>
              <w:tab/>
              <w:t>VARCHAR(255), -- datasource ancestor type</w:t>
            </w:r>
          </w:p>
          <w:p w14:paraId="0F1AD265" w14:textId="77777777" w:rsidR="00967FED" w:rsidRPr="006455F6" w:rsidRDefault="00967FED" w:rsidP="00126D5E">
            <w:pPr>
              <w:spacing w:after="60"/>
              <w:rPr>
                <w:sz w:val="22"/>
              </w:rPr>
            </w:pPr>
            <w:r w:rsidRPr="006455F6">
              <w:rPr>
                <w:sz w:val="22"/>
              </w:rPr>
              <w:t>dsResSubType</w:t>
            </w:r>
            <w:r w:rsidRPr="006455F6">
              <w:rPr>
                <w:sz w:val="22"/>
              </w:rPr>
              <w:tab/>
              <w:t>VARCHAR(255), -- datasource ancestor sub type</w:t>
            </w:r>
          </w:p>
          <w:p w14:paraId="130633BA" w14:textId="77777777" w:rsidR="00967FED" w:rsidRPr="006455F6" w:rsidRDefault="00967FED" w:rsidP="00126D5E">
            <w:pPr>
              <w:spacing w:after="60"/>
              <w:rPr>
                <w:sz w:val="22"/>
              </w:rPr>
            </w:pPr>
            <w:r w:rsidRPr="006455F6">
              <w:rPr>
                <w:sz w:val="22"/>
              </w:rPr>
              <w:t>dsEnabled</w:t>
            </w:r>
            <w:r w:rsidRPr="006455F6">
              <w:rPr>
                <w:sz w:val="22"/>
              </w:rPr>
              <w:tab/>
              <w:t>BIT,  -- datasource ancestor enabled (1 or 0)</w:t>
            </w:r>
          </w:p>
          <w:p w14:paraId="6FFB2189" w14:textId="77777777" w:rsidR="00967FED" w:rsidRPr="006455F6" w:rsidRDefault="00967FED" w:rsidP="00126D5E">
            <w:pPr>
              <w:spacing w:after="60"/>
              <w:rPr>
                <w:sz w:val="22"/>
              </w:rPr>
            </w:pPr>
            <w:r w:rsidRPr="006455F6">
              <w:rPr>
                <w:sz w:val="22"/>
              </w:rPr>
              <w:lastRenderedPageBreak/>
              <w:t>dsChildCount</w:t>
            </w:r>
            <w:r w:rsidRPr="006455F6">
              <w:rPr>
                <w:sz w:val="22"/>
              </w:rPr>
              <w:tab/>
              <w:t>INTEGER --  datasource ancestor number of children</w:t>
            </w:r>
          </w:p>
          <w:p w14:paraId="1042831A" w14:textId="77777777" w:rsidR="00967FED" w:rsidRPr="006455F6" w:rsidRDefault="00967FED" w:rsidP="00126D5E">
            <w:pPr>
              <w:spacing w:after="60"/>
              <w:rPr>
                <w:sz w:val="22"/>
              </w:rPr>
            </w:pPr>
            <w:r w:rsidRPr="006455F6">
              <w:rPr>
                <w:sz w:val="22"/>
              </w:rPr>
              <w:t>);</w:t>
            </w:r>
          </w:p>
        </w:tc>
      </w:tr>
    </w:tbl>
    <w:p w14:paraId="042731DB" w14:textId="77777777" w:rsidR="00967FED" w:rsidRPr="0011702E" w:rsidRDefault="00967FED" w:rsidP="00ED6BE2">
      <w:pPr>
        <w:pStyle w:val="CS-Bodytext"/>
        <w:numPr>
          <w:ilvl w:val="0"/>
          <w:numId w:val="308"/>
        </w:numPr>
        <w:spacing w:before="120"/>
        <w:ind w:right="14"/>
      </w:pPr>
      <w:r>
        <w:rPr>
          <w:b/>
          <w:bCs/>
        </w:rPr>
        <w:lastRenderedPageBreak/>
        <w:t>Examples:</w:t>
      </w:r>
    </w:p>
    <w:p w14:paraId="6EB05B2C" w14:textId="77777777" w:rsidR="00967FED" w:rsidRPr="0011702E" w:rsidRDefault="00967FED" w:rsidP="00ED6BE2">
      <w:pPr>
        <w:pStyle w:val="CS-Bodytext"/>
        <w:numPr>
          <w:ilvl w:val="1"/>
          <w:numId w:val="30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7"/>
        <w:gridCol w:w="3493"/>
        <w:gridCol w:w="3529"/>
      </w:tblGrid>
      <w:tr w:rsidR="00967FED" w:rsidRPr="006455F6" w14:paraId="359269EF" w14:textId="77777777" w:rsidTr="00126D5E">
        <w:trPr>
          <w:tblHeader/>
        </w:trPr>
        <w:tc>
          <w:tcPr>
            <w:tcW w:w="1647" w:type="dxa"/>
            <w:shd w:val="clear" w:color="auto" w:fill="B3B3B3"/>
          </w:tcPr>
          <w:p w14:paraId="7EA6A529" w14:textId="77777777" w:rsidR="00967FED" w:rsidRPr="006455F6" w:rsidRDefault="00967FED" w:rsidP="00126D5E">
            <w:pPr>
              <w:spacing w:after="120"/>
              <w:rPr>
                <w:b/>
                <w:sz w:val="22"/>
              </w:rPr>
            </w:pPr>
            <w:r w:rsidRPr="006455F6">
              <w:rPr>
                <w:b/>
                <w:sz w:val="22"/>
              </w:rPr>
              <w:t>Direction</w:t>
            </w:r>
          </w:p>
        </w:tc>
        <w:tc>
          <w:tcPr>
            <w:tcW w:w="3493" w:type="dxa"/>
            <w:shd w:val="clear" w:color="auto" w:fill="B3B3B3"/>
          </w:tcPr>
          <w:p w14:paraId="5A1B119A" w14:textId="77777777" w:rsidR="00967FED" w:rsidRPr="006455F6" w:rsidRDefault="00967FED" w:rsidP="00126D5E">
            <w:pPr>
              <w:spacing w:after="120"/>
              <w:rPr>
                <w:b/>
                <w:sz w:val="22"/>
              </w:rPr>
            </w:pPr>
            <w:r w:rsidRPr="006455F6">
              <w:rPr>
                <w:b/>
                <w:sz w:val="22"/>
              </w:rPr>
              <w:t>Parameter Name</w:t>
            </w:r>
          </w:p>
        </w:tc>
        <w:tc>
          <w:tcPr>
            <w:tcW w:w="3529" w:type="dxa"/>
            <w:shd w:val="clear" w:color="auto" w:fill="B3B3B3"/>
          </w:tcPr>
          <w:p w14:paraId="5B7F1696" w14:textId="77777777" w:rsidR="00967FED" w:rsidRPr="006455F6" w:rsidRDefault="00967FED" w:rsidP="00126D5E">
            <w:pPr>
              <w:spacing w:after="120"/>
              <w:rPr>
                <w:b/>
                <w:sz w:val="22"/>
              </w:rPr>
            </w:pPr>
            <w:r w:rsidRPr="006455F6">
              <w:rPr>
                <w:b/>
                <w:sz w:val="22"/>
              </w:rPr>
              <w:t>Parameter Value</w:t>
            </w:r>
          </w:p>
        </w:tc>
      </w:tr>
      <w:tr w:rsidR="00967FED" w:rsidRPr="006455F6" w14:paraId="50F2BA53" w14:textId="77777777" w:rsidTr="00126D5E">
        <w:trPr>
          <w:trHeight w:val="260"/>
        </w:trPr>
        <w:tc>
          <w:tcPr>
            <w:tcW w:w="1647" w:type="dxa"/>
          </w:tcPr>
          <w:p w14:paraId="4CF6CFD0" w14:textId="77777777" w:rsidR="00967FED" w:rsidRPr="006455F6" w:rsidRDefault="00967FED" w:rsidP="00126D5E">
            <w:pPr>
              <w:spacing w:after="120"/>
              <w:rPr>
                <w:sz w:val="22"/>
              </w:rPr>
            </w:pPr>
            <w:r w:rsidRPr="006455F6">
              <w:rPr>
                <w:sz w:val="22"/>
              </w:rPr>
              <w:t>IN</w:t>
            </w:r>
          </w:p>
        </w:tc>
        <w:tc>
          <w:tcPr>
            <w:tcW w:w="3493" w:type="dxa"/>
          </w:tcPr>
          <w:p w14:paraId="338F3E2C" w14:textId="77777777" w:rsidR="00967FED" w:rsidRPr="006455F6" w:rsidRDefault="00967FED" w:rsidP="00126D5E">
            <w:pPr>
              <w:spacing w:after="120"/>
              <w:rPr>
                <w:sz w:val="22"/>
              </w:rPr>
            </w:pPr>
            <w:r w:rsidRPr="006455F6">
              <w:rPr>
                <w:sz w:val="22"/>
              </w:rPr>
              <w:t xml:space="preserve">inSeqNum </w:t>
            </w:r>
          </w:p>
        </w:tc>
        <w:tc>
          <w:tcPr>
            <w:tcW w:w="3529" w:type="dxa"/>
          </w:tcPr>
          <w:p w14:paraId="1950EF22" w14:textId="77777777" w:rsidR="00967FED" w:rsidRPr="006455F6" w:rsidRDefault="00967FED" w:rsidP="00126D5E">
            <w:pPr>
              <w:spacing w:after="120"/>
              <w:rPr>
                <w:sz w:val="22"/>
              </w:rPr>
            </w:pPr>
            <w:r w:rsidRPr="006455F6">
              <w:rPr>
                <w:sz w:val="22"/>
              </w:rPr>
              <w:t>null</w:t>
            </w:r>
          </w:p>
        </w:tc>
      </w:tr>
      <w:tr w:rsidR="00967FED" w:rsidRPr="006455F6" w14:paraId="79640632" w14:textId="77777777" w:rsidTr="00126D5E">
        <w:trPr>
          <w:trHeight w:val="260"/>
        </w:trPr>
        <w:tc>
          <w:tcPr>
            <w:tcW w:w="1647" w:type="dxa"/>
          </w:tcPr>
          <w:p w14:paraId="0AE2ED3A" w14:textId="77777777" w:rsidR="00967FED" w:rsidRPr="006455F6" w:rsidRDefault="00967FED" w:rsidP="00126D5E">
            <w:pPr>
              <w:spacing w:after="120"/>
              <w:rPr>
                <w:sz w:val="22"/>
              </w:rPr>
            </w:pPr>
            <w:r w:rsidRPr="006455F6">
              <w:rPr>
                <w:sz w:val="22"/>
              </w:rPr>
              <w:t>IN</w:t>
            </w:r>
          </w:p>
        </w:tc>
        <w:tc>
          <w:tcPr>
            <w:tcW w:w="3493" w:type="dxa"/>
          </w:tcPr>
          <w:p w14:paraId="3EB39333" w14:textId="77777777" w:rsidR="00967FED" w:rsidRPr="006455F6" w:rsidRDefault="00967FED" w:rsidP="00126D5E">
            <w:pPr>
              <w:spacing w:after="120"/>
              <w:rPr>
                <w:sz w:val="22"/>
              </w:rPr>
            </w:pPr>
            <w:r w:rsidRPr="006455F6">
              <w:rPr>
                <w:sz w:val="22"/>
              </w:rPr>
              <w:t xml:space="preserve">inParentID </w:t>
            </w:r>
          </w:p>
        </w:tc>
        <w:tc>
          <w:tcPr>
            <w:tcW w:w="3529" w:type="dxa"/>
          </w:tcPr>
          <w:p w14:paraId="0A22F029" w14:textId="77777777" w:rsidR="00967FED" w:rsidRPr="006455F6" w:rsidRDefault="00967FED" w:rsidP="00126D5E">
            <w:pPr>
              <w:spacing w:after="120"/>
              <w:rPr>
                <w:sz w:val="22"/>
              </w:rPr>
            </w:pPr>
            <w:r w:rsidRPr="006455F6">
              <w:rPr>
                <w:sz w:val="22"/>
              </w:rPr>
              <w:t>null</w:t>
            </w:r>
          </w:p>
        </w:tc>
      </w:tr>
      <w:tr w:rsidR="00967FED" w:rsidRPr="006455F6" w14:paraId="4BCB6172" w14:textId="77777777" w:rsidTr="00126D5E">
        <w:trPr>
          <w:trHeight w:val="260"/>
        </w:trPr>
        <w:tc>
          <w:tcPr>
            <w:tcW w:w="1647" w:type="dxa"/>
          </w:tcPr>
          <w:p w14:paraId="0D4E99F0" w14:textId="77777777" w:rsidR="00967FED" w:rsidRPr="006455F6" w:rsidRDefault="00967FED" w:rsidP="00126D5E">
            <w:pPr>
              <w:spacing w:after="120"/>
              <w:rPr>
                <w:sz w:val="22"/>
              </w:rPr>
            </w:pPr>
            <w:r w:rsidRPr="006455F6">
              <w:rPr>
                <w:sz w:val="22"/>
              </w:rPr>
              <w:t>IN</w:t>
            </w:r>
          </w:p>
        </w:tc>
        <w:tc>
          <w:tcPr>
            <w:tcW w:w="3493" w:type="dxa"/>
          </w:tcPr>
          <w:p w14:paraId="1B7443B6" w14:textId="77777777" w:rsidR="00967FED" w:rsidRPr="006455F6" w:rsidRDefault="00967FED" w:rsidP="00126D5E">
            <w:pPr>
              <w:spacing w:after="120"/>
              <w:rPr>
                <w:sz w:val="22"/>
              </w:rPr>
            </w:pPr>
            <w:r w:rsidRPr="006455F6">
              <w:rPr>
                <w:sz w:val="22"/>
              </w:rPr>
              <w:t xml:space="preserve">inResourceDepth </w:t>
            </w:r>
          </w:p>
        </w:tc>
        <w:tc>
          <w:tcPr>
            <w:tcW w:w="3529" w:type="dxa"/>
          </w:tcPr>
          <w:p w14:paraId="56566772" w14:textId="77777777" w:rsidR="00967FED" w:rsidRPr="006455F6" w:rsidRDefault="00967FED" w:rsidP="00126D5E">
            <w:pPr>
              <w:spacing w:after="120"/>
              <w:rPr>
                <w:sz w:val="22"/>
              </w:rPr>
            </w:pPr>
            <w:r w:rsidRPr="006455F6">
              <w:rPr>
                <w:sz w:val="22"/>
              </w:rPr>
              <w:t>null</w:t>
            </w:r>
          </w:p>
        </w:tc>
      </w:tr>
      <w:tr w:rsidR="00967FED" w:rsidRPr="006455F6" w14:paraId="4F99E830" w14:textId="77777777" w:rsidTr="00126D5E">
        <w:trPr>
          <w:trHeight w:val="260"/>
        </w:trPr>
        <w:tc>
          <w:tcPr>
            <w:tcW w:w="1647" w:type="dxa"/>
          </w:tcPr>
          <w:p w14:paraId="546634DE" w14:textId="77777777" w:rsidR="00967FED" w:rsidRPr="006455F6" w:rsidRDefault="00967FED" w:rsidP="00126D5E">
            <w:pPr>
              <w:spacing w:after="120"/>
              <w:rPr>
                <w:sz w:val="22"/>
              </w:rPr>
            </w:pPr>
            <w:r w:rsidRPr="006455F6">
              <w:rPr>
                <w:sz w:val="22"/>
              </w:rPr>
              <w:t>IN</w:t>
            </w:r>
          </w:p>
        </w:tc>
        <w:tc>
          <w:tcPr>
            <w:tcW w:w="3493" w:type="dxa"/>
          </w:tcPr>
          <w:p w14:paraId="70071C69" w14:textId="77777777" w:rsidR="00967FED" w:rsidRPr="006455F6" w:rsidRDefault="00967FED" w:rsidP="00126D5E">
            <w:pPr>
              <w:spacing w:after="120"/>
              <w:rPr>
                <w:sz w:val="22"/>
              </w:rPr>
            </w:pPr>
            <w:r w:rsidRPr="00424F24">
              <w:rPr>
                <w:sz w:val="22"/>
              </w:rPr>
              <w:t>inLineageResourceIdList</w:t>
            </w:r>
            <w:r w:rsidRPr="006455F6">
              <w:rPr>
                <w:sz w:val="22"/>
              </w:rPr>
              <w:t xml:space="preserve"> </w:t>
            </w:r>
          </w:p>
        </w:tc>
        <w:tc>
          <w:tcPr>
            <w:tcW w:w="3529" w:type="dxa"/>
          </w:tcPr>
          <w:p w14:paraId="5BD9DA55" w14:textId="77777777" w:rsidR="00967FED" w:rsidRPr="006455F6" w:rsidRDefault="00967FED" w:rsidP="00126D5E">
            <w:pPr>
              <w:spacing w:after="120"/>
              <w:rPr>
                <w:sz w:val="22"/>
              </w:rPr>
            </w:pPr>
            <w:r w:rsidRPr="006455F6">
              <w:rPr>
                <w:sz w:val="22"/>
              </w:rPr>
              <w:t>null</w:t>
            </w:r>
          </w:p>
        </w:tc>
      </w:tr>
      <w:tr w:rsidR="00967FED" w:rsidRPr="006455F6" w14:paraId="0F848BE6" w14:textId="77777777" w:rsidTr="00126D5E">
        <w:trPr>
          <w:trHeight w:val="260"/>
        </w:trPr>
        <w:tc>
          <w:tcPr>
            <w:tcW w:w="1647" w:type="dxa"/>
          </w:tcPr>
          <w:p w14:paraId="5E6D5632" w14:textId="77777777" w:rsidR="00967FED" w:rsidRPr="006455F6" w:rsidRDefault="00967FED" w:rsidP="00126D5E">
            <w:pPr>
              <w:spacing w:after="120"/>
              <w:rPr>
                <w:sz w:val="22"/>
              </w:rPr>
            </w:pPr>
            <w:r w:rsidRPr="006455F6">
              <w:rPr>
                <w:sz w:val="22"/>
              </w:rPr>
              <w:t>IN</w:t>
            </w:r>
          </w:p>
        </w:tc>
        <w:tc>
          <w:tcPr>
            <w:tcW w:w="3493" w:type="dxa"/>
          </w:tcPr>
          <w:p w14:paraId="2390B76C" w14:textId="77777777" w:rsidR="00967FED" w:rsidRPr="006455F6" w:rsidRDefault="00967FED" w:rsidP="00126D5E">
            <w:pPr>
              <w:spacing w:after="120"/>
              <w:rPr>
                <w:sz w:val="22"/>
              </w:rPr>
            </w:pPr>
            <w:r w:rsidRPr="006455F6">
              <w:rPr>
                <w:sz w:val="22"/>
              </w:rPr>
              <w:t xml:space="preserve">resourcePath </w:t>
            </w:r>
          </w:p>
        </w:tc>
        <w:tc>
          <w:tcPr>
            <w:tcW w:w="3529" w:type="dxa"/>
          </w:tcPr>
          <w:p w14:paraId="01D97C5C" w14:textId="77777777" w:rsidR="00967FED" w:rsidRPr="006455F6" w:rsidRDefault="00967FED" w:rsidP="00126D5E">
            <w:pPr>
              <w:spacing w:after="120"/>
              <w:rPr>
                <w:sz w:val="22"/>
              </w:rPr>
            </w:pPr>
            <w:r w:rsidRPr="00424F24">
              <w:rPr>
                <w:sz w:val="22"/>
              </w:rPr>
              <w:t>/shared/examples/ViewSales</w:t>
            </w:r>
          </w:p>
        </w:tc>
      </w:tr>
      <w:tr w:rsidR="00967FED" w:rsidRPr="006455F6" w14:paraId="05EF3FAB" w14:textId="77777777" w:rsidTr="00126D5E">
        <w:trPr>
          <w:trHeight w:val="260"/>
        </w:trPr>
        <w:tc>
          <w:tcPr>
            <w:tcW w:w="1647" w:type="dxa"/>
          </w:tcPr>
          <w:p w14:paraId="6AF7AC0E" w14:textId="77777777" w:rsidR="00967FED" w:rsidRPr="006455F6" w:rsidRDefault="00967FED" w:rsidP="00126D5E">
            <w:pPr>
              <w:spacing w:after="120"/>
              <w:rPr>
                <w:sz w:val="22"/>
              </w:rPr>
            </w:pPr>
            <w:r w:rsidRPr="006455F6">
              <w:rPr>
                <w:sz w:val="22"/>
              </w:rPr>
              <w:t>IN</w:t>
            </w:r>
          </w:p>
        </w:tc>
        <w:tc>
          <w:tcPr>
            <w:tcW w:w="3493" w:type="dxa"/>
          </w:tcPr>
          <w:p w14:paraId="3A907A17" w14:textId="77777777" w:rsidR="00967FED" w:rsidRPr="006455F6" w:rsidRDefault="00967FED" w:rsidP="00126D5E">
            <w:pPr>
              <w:spacing w:after="120"/>
              <w:rPr>
                <w:sz w:val="22"/>
              </w:rPr>
            </w:pPr>
            <w:r w:rsidRPr="006455F6">
              <w:rPr>
                <w:sz w:val="22"/>
              </w:rPr>
              <w:t xml:space="preserve">resourceType </w:t>
            </w:r>
          </w:p>
        </w:tc>
        <w:tc>
          <w:tcPr>
            <w:tcW w:w="3529" w:type="dxa"/>
          </w:tcPr>
          <w:p w14:paraId="53A89880" w14:textId="77777777" w:rsidR="00967FED" w:rsidRPr="006455F6" w:rsidRDefault="00967FED" w:rsidP="00126D5E">
            <w:pPr>
              <w:spacing w:after="120"/>
              <w:rPr>
                <w:sz w:val="22"/>
              </w:rPr>
            </w:pPr>
            <w:r>
              <w:rPr>
                <w:sz w:val="22"/>
              </w:rPr>
              <w:t>TABLE</w:t>
            </w:r>
          </w:p>
        </w:tc>
      </w:tr>
      <w:tr w:rsidR="00967FED" w:rsidRPr="006455F6" w14:paraId="5E43447A" w14:textId="77777777" w:rsidTr="00126D5E">
        <w:trPr>
          <w:trHeight w:val="260"/>
        </w:trPr>
        <w:tc>
          <w:tcPr>
            <w:tcW w:w="1647" w:type="dxa"/>
          </w:tcPr>
          <w:p w14:paraId="466A3C71" w14:textId="77777777" w:rsidR="00967FED" w:rsidRPr="006455F6" w:rsidRDefault="00967FED" w:rsidP="00126D5E">
            <w:pPr>
              <w:spacing w:after="120"/>
              <w:rPr>
                <w:sz w:val="22"/>
              </w:rPr>
            </w:pPr>
            <w:r w:rsidRPr="006455F6">
              <w:rPr>
                <w:sz w:val="22"/>
              </w:rPr>
              <w:t>IN</w:t>
            </w:r>
          </w:p>
        </w:tc>
        <w:tc>
          <w:tcPr>
            <w:tcW w:w="3493" w:type="dxa"/>
          </w:tcPr>
          <w:p w14:paraId="749D932A" w14:textId="77777777" w:rsidR="00967FED" w:rsidRPr="006455F6" w:rsidRDefault="00967FED" w:rsidP="00126D5E">
            <w:pPr>
              <w:spacing w:after="120"/>
              <w:rPr>
                <w:sz w:val="22"/>
              </w:rPr>
            </w:pPr>
            <w:r w:rsidRPr="006455F6">
              <w:rPr>
                <w:sz w:val="22"/>
              </w:rPr>
              <w:t xml:space="preserve">excludePathsList </w:t>
            </w:r>
          </w:p>
        </w:tc>
        <w:tc>
          <w:tcPr>
            <w:tcW w:w="3529" w:type="dxa"/>
          </w:tcPr>
          <w:p w14:paraId="5C23A379" w14:textId="77777777" w:rsidR="00967FED" w:rsidRPr="006455F6" w:rsidRDefault="00967FED" w:rsidP="00126D5E">
            <w:pPr>
              <w:spacing w:after="120"/>
              <w:rPr>
                <w:sz w:val="22"/>
              </w:rPr>
            </w:pPr>
            <w:r w:rsidRPr="006455F6">
              <w:rPr>
                <w:sz w:val="22"/>
              </w:rPr>
              <w:t>null</w:t>
            </w:r>
          </w:p>
        </w:tc>
      </w:tr>
      <w:tr w:rsidR="00967FED" w:rsidRPr="006455F6" w14:paraId="1A676655" w14:textId="77777777" w:rsidTr="00126D5E">
        <w:trPr>
          <w:trHeight w:val="260"/>
        </w:trPr>
        <w:tc>
          <w:tcPr>
            <w:tcW w:w="1647" w:type="dxa"/>
          </w:tcPr>
          <w:p w14:paraId="55A6EF42" w14:textId="77777777" w:rsidR="00967FED" w:rsidRPr="006455F6" w:rsidRDefault="00967FED" w:rsidP="00126D5E">
            <w:pPr>
              <w:spacing w:after="120"/>
              <w:rPr>
                <w:sz w:val="22"/>
              </w:rPr>
            </w:pPr>
            <w:r w:rsidRPr="006455F6">
              <w:rPr>
                <w:sz w:val="22"/>
              </w:rPr>
              <w:t>IN</w:t>
            </w:r>
          </w:p>
        </w:tc>
        <w:tc>
          <w:tcPr>
            <w:tcW w:w="3493" w:type="dxa"/>
          </w:tcPr>
          <w:p w14:paraId="0035A93F" w14:textId="77777777" w:rsidR="00967FED" w:rsidRPr="006455F6" w:rsidRDefault="00967FED" w:rsidP="00126D5E">
            <w:pPr>
              <w:spacing w:after="120"/>
              <w:rPr>
                <w:sz w:val="22"/>
              </w:rPr>
            </w:pPr>
            <w:r w:rsidRPr="006455F6">
              <w:rPr>
                <w:sz w:val="22"/>
              </w:rPr>
              <w:t xml:space="preserve">datasourceAncestor </w:t>
            </w:r>
          </w:p>
        </w:tc>
        <w:tc>
          <w:tcPr>
            <w:tcW w:w="3529" w:type="dxa"/>
          </w:tcPr>
          <w:p w14:paraId="25AA8970" w14:textId="77777777" w:rsidR="00967FED" w:rsidRPr="006455F6" w:rsidRDefault="00967FED" w:rsidP="00126D5E">
            <w:pPr>
              <w:spacing w:after="120"/>
              <w:rPr>
                <w:sz w:val="22"/>
              </w:rPr>
            </w:pPr>
            <w:r w:rsidRPr="006455F6">
              <w:rPr>
                <w:sz w:val="22"/>
              </w:rPr>
              <w:t>1</w:t>
            </w:r>
          </w:p>
        </w:tc>
      </w:tr>
      <w:tr w:rsidR="00967FED" w:rsidRPr="006455F6" w14:paraId="34F5D5F1" w14:textId="77777777" w:rsidTr="00126D5E">
        <w:tc>
          <w:tcPr>
            <w:tcW w:w="1647" w:type="dxa"/>
          </w:tcPr>
          <w:p w14:paraId="0BCD882C" w14:textId="77777777" w:rsidR="00967FED" w:rsidRPr="006455F6" w:rsidRDefault="00967FED" w:rsidP="00126D5E">
            <w:pPr>
              <w:spacing w:after="120"/>
              <w:rPr>
                <w:sz w:val="22"/>
              </w:rPr>
            </w:pPr>
            <w:r>
              <w:rPr>
                <w:sz w:val="22"/>
              </w:rPr>
              <w:t>IN</w:t>
            </w:r>
          </w:p>
        </w:tc>
        <w:tc>
          <w:tcPr>
            <w:tcW w:w="3493" w:type="dxa"/>
          </w:tcPr>
          <w:p w14:paraId="66EDC9C9" w14:textId="77777777" w:rsidR="00967FED" w:rsidRPr="006455F6" w:rsidRDefault="00967FED" w:rsidP="00126D5E">
            <w:pPr>
              <w:spacing w:after="120"/>
              <w:rPr>
                <w:sz w:val="22"/>
              </w:rPr>
            </w:pPr>
            <w:r w:rsidRPr="00534172">
              <w:rPr>
                <w:sz w:val="22"/>
              </w:rPr>
              <w:t>inIgnoreResourceDoesNotExist</w:t>
            </w:r>
          </w:p>
        </w:tc>
        <w:tc>
          <w:tcPr>
            <w:tcW w:w="3529" w:type="dxa"/>
          </w:tcPr>
          <w:p w14:paraId="4B632100" w14:textId="77777777" w:rsidR="00967FED" w:rsidRPr="006455F6" w:rsidRDefault="00967FED" w:rsidP="00126D5E">
            <w:pPr>
              <w:spacing w:after="120"/>
              <w:rPr>
                <w:sz w:val="22"/>
              </w:rPr>
            </w:pPr>
            <w:r>
              <w:rPr>
                <w:sz w:val="22"/>
              </w:rPr>
              <w:t>1</w:t>
            </w:r>
          </w:p>
        </w:tc>
      </w:tr>
      <w:tr w:rsidR="00967FED" w:rsidRPr="006455F6" w14:paraId="654F1CCC" w14:textId="77777777" w:rsidTr="00126D5E">
        <w:tc>
          <w:tcPr>
            <w:tcW w:w="1647" w:type="dxa"/>
          </w:tcPr>
          <w:p w14:paraId="561D4954" w14:textId="77777777" w:rsidR="00967FED" w:rsidRPr="006455F6" w:rsidRDefault="00967FED" w:rsidP="00126D5E">
            <w:pPr>
              <w:spacing w:after="120"/>
              <w:rPr>
                <w:sz w:val="22"/>
              </w:rPr>
            </w:pPr>
            <w:r w:rsidRPr="006455F6">
              <w:rPr>
                <w:sz w:val="22"/>
              </w:rPr>
              <w:t>OUT</w:t>
            </w:r>
          </w:p>
        </w:tc>
        <w:tc>
          <w:tcPr>
            <w:tcW w:w="3493" w:type="dxa"/>
          </w:tcPr>
          <w:p w14:paraId="3C92FFFF" w14:textId="77777777" w:rsidR="00967FED" w:rsidRPr="006455F6" w:rsidRDefault="00967FED" w:rsidP="00126D5E">
            <w:pPr>
              <w:spacing w:after="120"/>
              <w:rPr>
                <w:sz w:val="22"/>
              </w:rPr>
            </w:pPr>
            <w:r w:rsidRPr="006455F6">
              <w:rPr>
                <w:sz w:val="22"/>
              </w:rPr>
              <w:t>resourceTreeList</w:t>
            </w:r>
          </w:p>
        </w:tc>
        <w:tc>
          <w:tcPr>
            <w:tcW w:w="3529" w:type="dxa"/>
          </w:tcPr>
          <w:p w14:paraId="6E73A35D" w14:textId="77777777" w:rsidR="00967FED" w:rsidRPr="006455F6" w:rsidRDefault="00967FED" w:rsidP="00126D5E">
            <w:pPr>
              <w:spacing w:after="120"/>
              <w:rPr>
                <w:sz w:val="22"/>
              </w:rPr>
            </w:pPr>
            <w:r w:rsidRPr="006455F6">
              <w:rPr>
                <w:sz w:val="22"/>
              </w:rPr>
              <w:t>See charts below</w:t>
            </w:r>
          </w:p>
        </w:tc>
      </w:tr>
    </w:tbl>
    <w:p w14:paraId="27109B3F" w14:textId="77777777" w:rsidR="00967FED" w:rsidRDefault="00967FED" w:rsidP="00ED6BE2">
      <w:pPr>
        <w:pStyle w:val="CS-Bodytext"/>
        <w:numPr>
          <w:ilvl w:val="1"/>
          <w:numId w:val="308"/>
        </w:numPr>
        <w:spacing w:before="200"/>
        <w:ind w:right="14"/>
      </w:pPr>
      <w:r>
        <w:t>Chart 1: Columns (1-6)</w:t>
      </w:r>
    </w:p>
    <w:tbl>
      <w:tblPr>
        <w:tblW w:w="6502" w:type="dxa"/>
        <w:tblInd w:w="720" w:type="dxa"/>
        <w:tblLook w:val="0000" w:firstRow="0" w:lastRow="0" w:firstColumn="0" w:lastColumn="0" w:noHBand="0" w:noVBand="0"/>
      </w:tblPr>
      <w:tblGrid>
        <w:gridCol w:w="887"/>
        <w:gridCol w:w="1097"/>
        <w:gridCol w:w="907"/>
        <w:gridCol w:w="947"/>
        <w:gridCol w:w="927"/>
        <w:gridCol w:w="1293"/>
        <w:gridCol w:w="222"/>
        <w:gridCol w:w="222"/>
      </w:tblGrid>
      <w:tr w:rsidR="00967FED" w:rsidRPr="00DB50BF" w14:paraId="5DE8F352" w14:textId="77777777" w:rsidTr="00126D5E">
        <w:trPr>
          <w:trHeight w:val="292"/>
        </w:trPr>
        <w:tc>
          <w:tcPr>
            <w:tcW w:w="887" w:type="dxa"/>
            <w:tcBorders>
              <w:top w:val="nil"/>
              <w:left w:val="nil"/>
              <w:bottom w:val="nil"/>
              <w:right w:val="nil"/>
            </w:tcBorders>
          </w:tcPr>
          <w:p w14:paraId="43209142" w14:textId="77777777" w:rsidR="00967FED" w:rsidRPr="00DB50BF" w:rsidRDefault="00967FED" w:rsidP="00126D5E">
            <w:pPr>
              <w:rPr>
                <w:rFonts w:ascii="Arial" w:hAnsi="Arial" w:cs="Arial"/>
                <w:sz w:val="18"/>
                <w:szCs w:val="18"/>
              </w:rPr>
            </w:pPr>
            <w:r>
              <w:rPr>
                <w:rFonts w:ascii="Arial" w:hAnsi="Arial" w:cs="Arial"/>
                <w:sz w:val="18"/>
                <w:szCs w:val="18"/>
              </w:rPr>
              <w:t>s</w:t>
            </w:r>
            <w:r w:rsidRPr="00DB50BF">
              <w:rPr>
                <w:rFonts w:ascii="Arial" w:hAnsi="Arial" w:cs="Arial"/>
                <w:sz w:val="18"/>
                <w:szCs w:val="18"/>
              </w:rPr>
              <w:t>eqnum</w:t>
            </w:r>
          </w:p>
        </w:tc>
        <w:tc>
          <w:tcPr>
            <w:tcW w:w="1097" w:type="dxa"/>
            <w:tcBorders>
              <w:top w:val="nil"/>
              <w:left w:val="nil"/>
              <w:bottom w:val="nil"/>
              <w:right w:val="nil"/>
            </w:tcBorders>
          </w:tcPr>
          <w:p w14:paraId="537174DB" w14:textId="77777777" w:rsidR="00967FED" w:rsidRPr="00DB50BF" w:rsidRDefault="00967FED" w:rsidP="00126D5E">
            <w:pPr>
              <w:rPr>
                <w:rFonts w:ascii="Arial" w:hAnsi="Arial" w:cs="Arial"/>
                <w:sz w:val="18"/>
                <w:szCs w:val="18"/>
              </w:rPr>
            </w:pPr>
            <w:r w:rsidRPr="00DB50BF">
              <w:rPr>
                <w:rFonts w:ascii="Arial" w:hAnsi="Arial" w:cs="Arial"/>
                <w:sz w:val="18"/>
                <w:szCs w:val="18"/>
              </w:rPr>
              <w:t>resourceID</w:t>
            </w:r>
          </w:p>
        </w:tc>
        <w:tc>
          <w:tcPr>
            <w:tcW w:w="907" w:type="dxa"/>
            <w:tcBorders>
              <w:top w:val="nil"/>
              <w:left w:val="nil"/>
              <w:bottom w:val="nil"/>
              <w:right w:val="nil"/>
            </w:tcBorders>
          </w:tcPr>
          <w:p w14:paraId="429CD445" w14:textId="77777777" w:rsidR="00967FED" w:rsidRPr="00DB50BF" w:rsidRDefault="00967FED" w:rsidP="00126D5E">
            <w:pPr>
              <w:rPr>
                <w:rFonts w:ascii="Arial" w:hAnsi="Arial" w:cs="Arial"/>
                <w:sz w:val="18"/>
                <w:szCs w:val="18"/>
              </w:rPr>
            </w:pPr>
            <w:r w:rsidRPr="00DB50BF">
              <w:rPr>
                <w:rFonts w:ascii="Arial" w:hAnsi="Arial" w:cs="Arial"/>
                <w:sz w:val="18"/>
                <w:szCs w:val="18"/>
              </w:rPr>
              <w:t>parentID</w:t>
            </w:r>
          </w:p>
        </w:tc>
        <w:tc>
          <w:tcPr>
            <w:tcW w:w="947" w:type="dxa"/>
            <w:tcBorders>
              <w:top w:val="nil"/>
              <w:left w:val="nil"/>
              <w:bottom w:val="nil"/>
              <w:right w:val="nil"/>
            </w:tcBorders>
          </w:tcPr>
          <w:p w14:paraId="15882553" w14:textId="77777777" w:rsidR="00967FED" w:rsidRPr="00DB50BF" w:rsidRDefault="00967FED" w:rsidP="00126D5E">
            <w:pPr>
              <w:rPr>
                <w:rFonts w:ascii="Arial" w:hAnsi="Arial" w:cs="Arial"/>
                <w:sz w:val="18"/>
                <w:szCs w:val="18"/>
              </w:rPr>
            </w:pPr>
            <w:r w:rsidRPr="00DB50BF">
              <w:rPr>
                <w:rFonts w:ascii="Arial" w:hAnsi="Arial" w:cs="Arial"/>
                <w:sz w:val="18"/>
                <w:szCs w:val="18"/>
              </w:rPr>
              <w:t>resDepth</w:t>
            </w:r>
          </w:p>
        </w:tc>
        <w:tc>
          <w:tcPr>
            <w:tcW w:w="927" w:type="dxa"/>
            <w:tcBorders>
              <w:top w:val="nil"/>
              <w:left w:val="nil"/>
              <w:bottom w:val="nil"/>
              <w:right w:val="nil"/>
            </w:tcBorders>
          </w:tcPr>
          <w:p w14:paraId="230C94DB" w14:textId="77777777" w:rsidR="00967FED" w:rsidRPr="00DB50BF" w:rsidRDefault="00967FED" w:rsidP="00126D5E">
            <w:pPr>
              <w:rPr>
                <w:rFonts w:ascii="Arial" w:hAnsi="Arial" w:cs="Arial"/>
                <w:sz w:val="18"/>
                <w:szCs w:val="18"/>
              </w:rPr>
            </w:pPr>
            <w:r w:rsidRPr="00DB50BF">
              <w:rPr>
                <w:rFonts w:ascii="Arial" w:hAnsi="Arial" w:cs="Arial"/>
                <w:sz w:val="18"/>
                <w:szCs w:val="18"/>
              </w:rPr>
              <w:t>treeType</w:t>
            </w:r>
          </w:p>
        </w:tc>
        <w:tc>
          <w:tcPr>
            <w:tcW w:w="1293" w:type="dxa"/>
            <w:tcBorders>
              <w:top w:val="nil"/>
              <w:left w:val="nil"/>
              <w:bottom w:val="nil"/>
              <w:right w:val="nil"/>
            </w:tcBorders>
          </w:tcPr>
          <w:p w14:paraId="34B755C6" w14:textId="77777777" w:rsidR="00967FED" w:rsidRPr="00DB50BF" w:rsidRDefault="00967FED" w:rsidP="00126D5E">
            <w:pPr>
              <w:rPr>
                <w:rFonts w:ascii="Arial" w:hAnsi="Arial" w:cs="Arial"/>
                <w:sz w:val="18"/>
                <w:szCs w:val="18"/>
              </w:rPr>
            </w:pPr>
            <w:r w:rsidRPr="00DB50BF">
              <w:rPr>
                <w:rFonts w:ascii="Arial" w:hAnsi="Arial" w:cs="Arial"/>
                <w:sz w:val="18"/>
                <w:szCs w:val="18"/>
              </w:rPr>
              <w:t>resName</w:t>
            </w:r>
          </w:p>
        </w:tc>
        <w:tc>
          <w:tcPr>
            <w:tcW w:w="222" w:type="dxa"/>
            <w:tcBorders>
              <w:top w:val="nil"/>
              <w:left w:val="nil"/>
              <w:bottom w:val="nil"/>
              <w:right w:val="nil"/>
            </w:tcBorders>
          </w:tcPr>
          <w:p w14:paraId="786259F4"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7021DB5A" w14:textId="77777777" w:rsidR="00967FED" w:rsidRPr="00DB50BF" w:rsidRDefault="00967FED" w:rsidP="00126D5E">
            <w:pPr>
              <w:rPr>
                <w:rFonts w:ascii="Arial" w:hAnsi="Arial" w:cs="Arial"/>
                <w:sz w:val="18"/>
                <w:szCs w:val="18"/>
              </w:rPr>
            </w:pPr>
          </w:p>
        </w:tc>
      </w:tr>
      <w:tr w:rsidR="00967FED" w:rsidRPr="00DB50BF" w14:paraId="341A9DD8" w14:textId="77777777" w:rsidTr="00126D5E">
        <w:trPr>
          <w:trHeight w:val="292"/>
        </w:trPr>
        <w:tc>
          <w:tcPr>
            <w:tcW w:w="887" w:type="dxa"/>
            <w:tcBorders>
              <w:top w:val="nil"/>
              <w:left w:val="nil"/>
              <w:bottom w:val="nil"/>
              <w:right w:val="nil"/>
            </w:tcBorders>
          </w:tcPr>
          <w:p w14:paraId="4CCB72B8" w14:textId="77777777" w:rsidR="00967FED" w:rsidRPr="00DB50BF" w:rsidRDefault="00967FED" w:rsidP="00126D5E">
            <w:pPr>
              <w:rPr>
                <w:rFonts w:ascii="Arial" w:hAnsi="Arial" w:cs="Arial"/>
                <w:sz w:val="18"/>
                <w:szCs w:val="18"/>
              </w:rPr>
            </w:pPr>
            <w:r w:rsidRPr="00DB50BF">
              <w:rPr>
                <w:rFonts w:ascii="Arial" w:hAnsi="Arial" w:cs="Arial"/>
                <w:sz w:val="18"/>
                <w:szCs w:val="18"/>
              </w:rPr>
              <w:t>1</w:t>
            </w:r>
          </w:p>
        </w:tc>
        <w:tc>
          <w:tcPr>
            <w:tcW w:w="1097" w:type="dxa"/>
            <w:tcBorders>
              <w:top w:val="nil"/>
              <w:left w:val="nil"/>
              <w:bottom w:val="nil"/>
              <w:right w:val="nil"/>
            </w:tcBorders>
          </w:tcPr>
          <w:p w14:paraId="33FCE632" w14:textId="77777777" w:rsidR="00967FED" w:rsidRPr="00DB50BF" w:rsidRDefault="00967FED" w:rsidP="00126D5E">
            <w:pPr>
              <w:rPr>
                <w:rFonts w:ascii="Arial" w:hAnsi="Arial" w:cs="Arial"/>
                <w:sz w:val="18"/>
                <w:szCs w:val="18"/>
              </w:rPr>
            </w:pPr>
            <w:r>
              <w:rPr>
                <w:rFonts w:ascii="Arial" w:hAnsi="Arial" w:cs="Arial"/>
                <w:sz w:val="16"/>
                <w:szCs w:val="16"/>
              </w:rPr>
              <w:t>22063</w:t>
            </w:r>
          </w:p>
        </w:tc>
        <w:tc>
          <w:tcPr>
            <w:tcW w:w="907" w:type="dxa"/>
            <w:tcBorders>
              <w:top w:val="nil"/>
              <w:left w:val="nil"/>
              <w:bottom w:val="nil"/>
              <w:right w:val="nil"/>
            </w:tcBorders>
          </w:tcPr>
          <w:p w14:paraId="0817CE7B"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458EEA5" w14:textId="77777777" w:rsidR="00967FED" w:rsidRPr="00DB50BF" w:rsidRDefault="00967FED" w:rsidP="00126D5E">
            <w:pPr>
              <w:rPr>
                <w:rFonts w:ascii="Arial" w:hAnsi="Arial" w:cs="Arial"/>
                <w:sz w:val="18"/>
                <w:szCs w:val="18"/>
              </w:rPr>
            </w:pPr>
            <w:r w:rsidRPr="00DB50BF">
              <w:rPr>
                <w:rFonts w:ascii="Arial" w:hAnsi="Arial" w:cs="Arial"/>
                <w:sz w:val="18"/>
                <w:szCs w:val="18"/>
              </w:rPr>
              <w:t>0</w:t>
            </w:r>
          </w:p>
        </w:tc>
        <w:tc>
          <w:tcPr>
            <w:tcW w:w="927" w:type="dxa"/>
            <w:tcBorders>
              <w:top w:val="nil"/>
              <w:left w:val="nil"/>
              <w:bottom w:val="nil"/>
              <w:right w:val="nil"/>
            </w:tcBorders>
          </w:tcPr>
          <w:p w14:paraId="32C7FEFE" w14:textId="77777777" w:rsidR="00967FED" w:rsidRPr="00DB50BF" w:rsidRDefault="00967FED" w:rsidP="00126D5E">
            <w:pPr>
              <w:rPr>
                <w:rFonts w:ascii="Arial" w:hAnsi="Arial" w:cs="Arial"/>
                <w:sz w:val="18"/>
                <w:szCs w:val="18"/>
              </w:rPr>
            </w:pPr>
            <w:r w:rsidRPr="00DB50BF">
              <w:rPr>
                <w:rFonts w:ascii="Arial" w:hAnsi="Arial" w:cs="Arial"/>
                <w:sz w:val="18"/>
                <w:szCs w:val="18"/>
              </w:rPr>
              <w:t>Parent</w:t>
            </w:r>
          </w:p>
        </w:tc>
        <w:tc>
          <w:tcPr>
            <w:tcW w:w="1293" w:type="dxa"/>
            <w:tcBorders>
              <w:top w:val="nil"/>
              <w:left w:val="nil"/>
              <w:bottom w:val="nil"/>
              <w:right w:val="nil"/>
            </w:tcBorders>
          </w:tcPr>
          <w:p w14:paraId="3D8E21F4" w14:textId="77777777" w:rsidR="00967FED" w:rsidRPr="00DB50BF" w:rsidRDefault="00967FED" w:rsidP="00126D5E">
            <w:pPr>
              <w:rPr>
                <w:rFonts w:ascii="Arial" w:hAnsi="Arial" w:cs="Arial"/>
                <w:sz w:val="18"/>
                <w:szCs w:val="18"/>
              </w:rPr>
            </w:pPr>
            <w:r>
              <w:rPr>
                <w:rFonts w:ascii="Arial" w:hAnsi="Arial" w:cs="Arial"/>
                <w:sz w:val="16"/>
                <w:szCs w:val="16"/>
              </w:rPr>
              <w:t>ViewSales</w:t>
            </w:r>
          </w:p>
        </w:tc>
        <w:tc>
          <w:tcPr>
            <w:tcW w:w="222" w:type="dxa"/>
            <w:tcBorders>
              <w:top w:val="nil"/>
              <w:left w:val="nil"/>
              <w:bottom w:val="nil"/>
              <w:right w:val="nil"/>
            </w:tcBorders>
          </w:tcPr>
          <w:p w14:paraId="10B952A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30A48F4F" w14:textId="77777777" w:rsidR="00967FED" w:rsidRPr="00DB50BF" w:rsidRDefault="00967FED" w:rsidP="00126D5E">
            <w:pPr>
              <w:rPr>
                <w:rFonts w:ascii="Arial" w:hAnsi="Arial" w:cs="Arial"/>
                <w:sz w:val="18"/>
                <w:szCs w:val="18"/>
              </w:rPr>
            </w:pPr>
          </w:p>
        </w:tc>
      </w:tr>
      <w:tr w:rsidR="00967FED" w:rsidRPr="00DB50BF" w14:paraId="2E7C2B15" w14:textId="77777777" w:rsidTr="00126D5E">
        <w:trPr>
          <w:trHeight w:val="292"/>
        </w:trPr>
        <w:tc>
          <w:tcPr>
            <w:tcW w:w="887" w:type="dxa"/>
            <w:tcBorders>
              <w:top w:val="nil"/>
              <w:left w:val="nil"/>
              <w:bottom w:val="nil"/>
              <w:right w:val="nil"/>
            </w:tcBorders>
          </w:tcPr>
          <w:p w14:paraId="7C2640A1" w14:textId="77777777" w:rsidR="00967FED" w:rsidRPr="00DB50BF" w:rsidRDefault="00967FED" w:rsidP="00126D5E">
            <w:pPr>
              <w:rPr>
                <w:rFonts w:ascii="Arial" w:hAnsi="Arial" w:cs="Arial"/>
                <w:sz w:val="18"/>
                <w:szCs w:val="18"/>
              </w:rPr>
            </w:pPr>
            <w:r>
              <w:rPr>
                <w:rFonts w:ascii="Arial" w:hAnsi="Arial" w:cs="Arial"/>
                <w:sz w:val="18"/>
                <w:szCs w:val="18"/>
              </w:rPr>
              <w:t>1</w:t>
            </w:r>
          </w:p>
        </w:tc>
        <w:tc>
          <w:tcPr>
            <w:tcW w:w="1097" w:type="dxa"/>
            <w:tcBorders>
              <w:top w:val="nil"/>
              <w:left w:val="nil"/>
              <w:bottom w:val="nil"/>
              <w:right w:val="nil"/>
            </w:tcBorders>
          </w:tcPr>
          <w:p w14:paraId="628A6689" w14:textId="77777777" w:rsidR="00967FED" w:rsidRPr="00DB50BF" w:rsidRDefault="00967FED" w:rsidP="00126D5E">
            <w:pPr>
              <w:rPr>
                <w:rFonts w:ascii="Arial" w:hAnsi="Arial" w:cs="Arial"/>
                <w:sz w:val="18"/>
                <w:szCs w:val="18"/>
              </w:rPr>
            </w:pPr>
            <w:r>
              <w:rPr>
                <w:rFonts w:ascii="Arial" w:hAnsi="Arial" w:cs="Arial"/>
                <w:sz w:val="16"/>
                <w:szCs w:val="16"/>
              </w:rPr>
              <w:t>1</w:t>
            </w:r>
          </w:p>
        </w:tc>
        <w:tc>
          <w:tcPr>
            <w:tcW w:w="907" w:type="dxa"/>
            <w:tcBorders>
              <w:top w:val="nil"/>
              <w:left w:val="nil"/>
              <w:bottom w:val="nil"/>
              <w:right w:val="nil"/>
            </w:tcBorders>
          </w:tcPr>
          <w:p w14:paraId="728C6DF5"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947" w:type="dxa"/>
            <w:tcBorders>
              <w:top w:val="nil"/>
              <w:left w:val="nil"/>
              <w:bottom w:val="nil"/>
              <w:right w:val="nil"/>
            </w:tcBorders>
          </w:tcPr>
          <w:p w14:paraId="10634831" w14:textId="77777777" w:rsidR="00967FED" w:rsidRPr="00DB50BF" w:rsidRDefault="00967FED" w:rsidP="00126D5E">
            <w:pPr>
              <w:rPr>
                <w:rFonts w:ascii="Arial" w:hAnsi="Arial" w:cs="Arial"/>
                <w:sz w:val="18"/>
                <w:szCs w:val="18"/>
              </w:rPr>
            </w:pPr>
            <w:r>
              <w:rPr>
                <w:rFonts w:ascii="Arial" w:hAnsi="Arial" w:cs="Arial"/>
                <w:sz w:val="18"/>
                <w:szCs w:val="18"/>
              </w:rPr>
              <w:t>0</w:t>
            </w:r>
          </w:p>
        </w:tc>
        <w:tc>
          <w:tcPr>
            <w:tcW w:w="927" w:type="dxa"/>
            <w:tcBorders>
              <w:top w:val="nil"/>
              <w:left w:val="nil"/>
              <w:bottom w:val="nil"/>
              <w:right w:val="nil"/>
            </w:tcBorders>
          </w:tcPr>
          <w:p w14:paraId="4BD540C3" w14:textId="77777777" w:rsidR="00967FED" w:rsidRPr="00DB50BF" w:rsidRDefault="00967FED" w:rsidP="00126D5E">
            <w:pPr>
              <w:rPr>
                <w:rFonts w:ascii="Arial" w:hAnsi="Arial" w:cs="Arial"/>
                <w:sz w:val="18"/>
                <w:szCs w:val="18"/>
              </w:rPr>
            </w:pPr>
            <w:r>
              <w:rPr>
                <w:rFonts w:ascii="Arial" w:hAnsi="Arial" w:cs="Arial"/>
                <w:sz w:val="18"/>
                <w:szCs w:val="18"/>
              </w:rPr>
              <w:t>Ancestor</w:t>
            </w:r>
          </w:p>
        </w:tc>
        <w:tc>
          <w:tcPr>
            <w:tcW w:w="1293" w:type="dxa"/>
            <w:tcBorders>
              <w:top w:val="nil"/>
              <w:left w:val="nil"/>
              <w:bottom w:val="nil"/>
              <w:right w:val="nil"/>
            </w:tcBorders>
          </w:tcPr>
          <w:p w14:paraId="4F226530" w14:textId="77777777" w:rsidR="00967FED" w:rsidRPr="00DB50BF" w:rsidRDefault="00967FED" w:rsidP="00126D5E">
            <w:pPr>
              <w:rPr>
                <w:rFonts w:ascii="Arial" w:hAnsi="Arial" w:cs="Arial"/>
                <w:sz w:val="18"/>
                <w:szCs w:val="18"/>
              </w:rPr>
            </w:pPr>
            <w:r w:rsidRPr="00DB50BF">
              <w:rPr>
                <w:rFonts w:ascii="Arial" w:hAnsi="Arial" w:cs="Arial"/>
                <w:sz w:val="16"/>
                <w:szCs w:val="16"/>
              </w:rPr>
              <w:t>[NULL]</w:t>
            </w:r>
          </w:p>
        </w:tc>
        <w:tc>
          <w:tcPr>
            <w:tcW w:w="222" w:type="dxa"/>
            <w:tcBorders>
              <w:top w:val="nil"/>
              <w:left w:val="nil"/>
              <w:bottom w:val="nil"/>
              <w:right w:val="nil"/>
            </w:tcBorders>
          </w:tcPr>
          <w:p w14:paraId="7590AEF0"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4A94187C" w14:textId="77777777" w:rsidR="00967FED" w:rsidRPr="00DB50BF" w:rsidRDefault="00967FED" w:rsidP="00126D5E">
            <w:pPr>
              <w:rPr>
                <w:rFonts w:ascii="Arial" w:hAnsi="Arial" w:cs="Arial"/>
                <w:sz w:val="18"/>
                <w:szCs w:val="18"/>
              </w:rPr>
            </w:pPr>
          </w:p>
        </w:tc>
      </w:tr>
      <w:tr w:rsidR="00967FED" w:rsidRPr="00DB50BF" w14:paraId="4BFE944B" w14:textId="77777777" w:rsidTr="00126D5E">
        <w:trPr>
          <w:trHeight w:val="292"/>
        </w:trPr>
        <w:tc>
          <w:tcPr>
            <w:tcW w:w="887" w:type="dxa"/>
            <w:tcBorders>
              <w:top w:val="nil"/>
              <w:left w:val="nil"/>
              <w:bottom w:val="nil"/>
              <w:right w:val="nil"/>
            </w:tcBorders>
          </w:tcPr>
          <w:p w14:paraId="6C8D9CE4" w14:textId="77777777" w:rsidR="00967FED" w:rsidRDefault="00967FED" w:rsidP="00126D5E">
            <w:pPr>
              <w:rPr>
                <w:rFonts w:ascii="Arial" w:hAnsi="Arial" w:cs="Arial"/>
                <w:sz w:val="18"/>
                <w:szCs w:val="18"/>
              </w:rPr>
            </w:pPr>
            <w:r>
              <w:rPr>
                <w:rFonts w:ascii="Arial" w:hAnsi="Arial" w:cs="Arial"/>
                <w:sz w:val="18"/>
                <w:szCs w:val="18"/>
              </w:rPr>
              <w:t>…</w:t>
            </w:r>
          </w:p>
        </w:tc>
        <w:tc>
          <w:tcPr>
            <w:tcW w:w="1097" w:type="dxa"/>
            <w:tcBorders>
              <w:top w:val="nil"/>
              <w:left w:val="nil"/>
              <w:bottom w:val="nil"/>
              <w:right w:val="nil"/>
            </w:tcBorders>
          </w:tcPr>
          <w:p w14:paraId="0FC8D5FC" w14:textId="77777777" w:rsidR="00967FED" w:rsidRDefault="00967FED" w:rsidP="00126D5E">
            <w:pPr>
              <w:rPr>
                <w:rFonts w:ascii="Arial" w:hAnsi="Arial" w:cs="Arial"/>
                <w:sz w:val="16"/>
                <w:szCs w:val="16"/>
              </w:rPr>
            </w:pPr>
          </w:p>
        </w:tc>
        <w:tc>
          <w:tcPr>
            <w:tcW w:w="907" w:type="dxa"/>
            <w:tcBorders>
              <w:top w:val="nil"/>
              <w:left w:val="nil"/>
              <w:bottom w:val="nil"/>
              <w:right w:val="nil"/>
            </w:tcBorders>
          </w:tcPr>
          <w:p w14:paraId="26C5E177" w14:textId="77777777" w:rsidR="00967FED" w:rsidRPr="00DB50BF" w:rsidRDefault="00967FED" w:rsidP="00126D5E">
            <w:pPr>
              <w:rPr>
                <w:rFonts w:ascii="Arial" w:hAnsi="Arial" w:cs="Arial"/>
                <w:sz w:val="16"/>
                <w:szCs w:val="16"/>
              </w:rPr>
            </w:pPr>
          </w:p>
        </w:tc>
        <w:tc>
          <w:tcPr>
            <w:tcW w:w="947" w:type="dxa"/>
            <w:tcBorders>
              <w:top w:val="nil"/>
              <w:left w:val="nil"/>
              <w:bottom w:val="nil"/>
              <w:right w:val="nil"/>
            </w:tcBorders>
          </w:tcPr>
          <w:p w14:paraId="10675F8F" w14:textId="77777777" w:rsidR="00967FED" w:rsidRDefault="00967FED" w:rsidP="00126D5E">
            <w:pPr>
              <w:rPr>
                <w:rFonts w:ascii="Arial" w:hAnsi="Arial" w:cs="Arial"/>
                <w:sz w:val="18"/>
                <w:szCs w:val="18"/>
              </w:rPr>
            </w:pPr>
          </w:p>
        </w:tc>
        <w:tc>
          <w:tcPr>
            <w:tcW w:w="927" w:type="dxa"/>
            <w:tcBorders>
              <w:top w:val="nil"/>
              <w:left w:val="nil"/>
              <w:bottom w:val="nil"/>
              <w:right w:val="nil"/>
            </w:tcBorders>
          </w:tcPr>
          <w:p w14:paraId="68C9B5CE" w14:textId="77777777" w:rsidR="00967FED" w:rsidRDefault="00967FED" w:rsidP="00126D5E">
            <w:pPr>
              <w:rPr>
                <w:rFonts w:ascii="Arial" w:hAnsi="Arial" w:cs="Arial"/>
                <w:sz w:val="18"/>
                <w:szCs w:val="18"/>
              </w:rPr>
            </w:pPr>
          </w:p>
        </w:tc>
        <w:tc>
          <w:tcPr>
            <w:tcW w:w="1293" w:type="dxa"/>
            <w:tcBorders>
              <w:top w:val="nil"/>
              <w:left w:val="nil"/>
              <w:bottom w:val="nil"/>
              <w:right w:val="nil"/>
            </w:tcBorders>
          </w:tcPr>
          <w:p w14:paraId="1D509D45" w14:textId="77777777" w:rsidR="00967FED" w:rsidRPr="00DB50BF" w:rsidRDefault="00967FED" w:rsidP="00126D5E">
            <w:pPr>
              <w:rPr>
                <w:rFonts w:ascii="Arial" w:hAnsi="Arial" w:cs="Arial"/>
                <w:sz w:val="16"/>
                <w:szCs w:val="16"/>
              </w:rPr>
            </w:pPr>
          </w:p>
        </w:tc>
        <w:tc>
          <w:tcPr>
            <w:tcW w:w="222" w:type="dxa"/>
            <w:tcBorders>
              <w:top w:val="nil"/>
              <w:left w:val="nil"/>
              <w:bottom w:val="nil"/>
              <w:right w:val="nil"/>
            </w:tcBorders>
          </w:tcPr>
          <w:p w14:paraId="38AE1617" w14:textId="77777777" w:rsidR="00967FED" w:rsidRPr="00DB50BF" w:rsidRDefault="00967FED" w:rsidP="00126D5E">
            <w:pPr>
              <w:rPr>
                <w:rFonts w:ascii="Arial" w:hAnsi="Arial" w:cs="Arial"/>
                <w:sz w:val="18"/>
                <w:szCs w:val="18"/>
              </w:rPr>
            </w:pPr>
          </w:p>
        </w:tc>
        <w:tc>
          <w:tcPr>
            <w:tcW w:w="222" w:type="dxa"/>
            <w:tcBorders>
              <w:top w:val="nil"/>
              <w:left w:val="nil"/>
              <w:bottom w:val="nil"/>
              <w:right w:val="nil"/>
            </w:tcBorders>
          </w:tcPr>
          <w:p w14:paraId="099248C6" w14:textId="77777777" w:rsidR="00967FED" w:rsidRPr="00DB50BF" w:rsidRDefault="00967FED" w:rsidP="00126D5E">
            <w:pPr>
              <w:rPr>
                <w:rFonts w:ascii="Arial" w:hAnsi="Arial" w:cs="Arial"/>
                <w:sz w:val="18"/>
                <w:szCs w:val="18"/>
              </w:rPr>
            </w:pPr>
          </w:p>
        </w:tc>
      </w:tr>
    </w:tbl>
    <w:p w14:paraId="008BDC37" w14:textId="77777777" w:rsidR="00967FED" w:rsidRDefault="00967FED" w:rsidP="00ED6BE2">
      <w:pPr>
        <w:pStyle w:val="CS-Bodytext"/>
        <w:numPr>
          <w:ilvl w:val="1"/>
          <w:numId w:val="308"/>
        </w:numPr>
        <w:spacing w:before="200"/>
        <w:ind w:right="14"/>
      </w:pPr>
      <w:r>
        <w:t>Chart 2: Columns (7-10)</w:t>
      </w:r>
    </w:p>
    <w:tbl>
      <w:tblPr>
        <w:tblW w:w="8856" w:type="dxa"/>
        <w:tblInd w:w="720" w:type="dxa"/>
        <w:tblLook w:val="0000" w:firstRow="0" w:lastRow="0" w:firstColumn="0" w:lastColumn="0" w:noHBand="0" w:noVBand="0"/>
      </w:tblPr>
      <w:tblGrid>
        <w:gridCol w:w="3168"/>
        <w:gridCol w:w="1440"/>
        <w:gridCol w:w="2520"/>
        <w:gridCol w:w="1728"/>
      </w:tblGrid>
      <w:tr w:rsidR="00967FED" w:rsidRPr="00CA4D01" w14:paraId="6FE5CA1E" w14:textId="77777777" w:rsidTr="00126D5E">
        <w:trPr>
          <w:trHeight w:val="280"/>
        </w:trPr>
        <w:tc>
          <w:tcPr>
            <w:tcW w:w="3168" w:type="dxa"/>
            <w:tcBorders>
              <w:top w:val="nil"/>
              <w:left w:val="nil"/>
              <w:bottom w:val="nil"/>
              <w:right w:val="nil"/>
            </w:tcBorders>
            <w:shd w:val="clear" w:color="auto" w:fill="auto"/>
            <w:noWrap/>
            <w:vAlign w:val="bottom"/>
          </w:tcPr>
          <w:p w14:paraId="108BCABA" w14:textId="77777777" w:rsidR="00967FED" w:rsidRPr="00CA4D01" w:rsidRDefault="00967FED" w:rsidP="00126D5E">
            <w:pPr>
              <w:rPr>
                <w:sz w:val="18"/>
                <w:szCs w:val="18"/>
              </w:rPr>
            </w:pPr>
            <w:r w:rsidRPr="00CA4D01">
              <w:rPr>
                <w:sz w:val="18"/>
                <w:szCs w:val="18"/>
              </w:rPr>
              <w:t>resPath</w:t>
            </w:r>
          </w:p>
        </w:tc>
        <w:tc>
          <w:tcPr>
            <w:tcW w:w="1440" w:type="dxa"/>
            <w:tcBorders>
              <w:top w:val="nil"/>
              <w:left w:val="nil"/>
              <w:bottom w:val="nil"/>
              <w:right w:val="nil"/>
            </w:tcBorders>
            <w:shd w:val="clear" w:color="auto" w:fill="auto"/>
            <w:noWrap/>
            <w:vAlign w:val="bottom"/>
          </w:tcPr>
          <w:p w14:paraId="5DED0382" w14:textId="77777777" w:rsidR="00967FED" w:rsidRPr="00CA4D01" w:rsidRDefault="00967FED" w:rsidP="00126D5E">
            <w:pPr>
              <w:rPr>
                <w:sz w:val="18"/>
                <w:szCs w:val="18"/>
              </w:rPr>
            </w:pPr>
            <w:r w:rsidRPr="00CA4D01">
              <w:rPr>
                <w:sz w:val="18"/>
                <w:szCs w:val="18"/>
              </w:rPr>
              <w:t>resType</w:t>
            </w:r>
          </w:p>
        </w:tc>
        <w:tc>
          <w:tcPr>
            <w:tcW w:w="2520" w:type="dxa"/>
            <w:tcBorders>
              <w:top w:val="nil"/>
              <w:left w:val="nil"/>
              <w:bottom w:val="nil"/>
              <w:right w:val="nil"/>
            </w:tcBorders>
            <w:shd w:val="clear" w:color="auto" w:fill="auto"/>
            <w:noWrap/>
            <w:vAlign w:val="bottom"/>
          </w:tcPr>
          <w:p w14:paraId="68AC7192" w14:textId="77777777" w:rsidR="00967FED" w:rsidRPr="00CA4D01" w:rsidRDefault="00967FED" w:rsidP="00126D5E">
            <w:pPr>
              <w:rPr>
                <w:sz w:val="18"/>
                <w:szCs w:val="18"/>
              </w:rPr>
            </w:pPr>
            <w:r w:rsidRPr="00CA4D01">
              <w:rPr>
                <w:sz w:val="18"/>
                <w:szCs w:val="18"/>
              </w:rPr>
              <w:t>subType</w:t>
            </w:r>
          </w:p>
        </w:tc>
        <w:tc>
          <w:tcPr>
            <w:tcW w:w="1728" w:type="dxa"/>
            <w:tcBorders>
              <w:top w:val="nil"/>
              <w:left w:val="nil"/>
              <w:bottom w:val="nil"/>
              <w:right w:val="nil"/>
            </w:tcBorders>
            <w:vAlign w:val="bottom"/>
          </w:tcPr>
          <w:p w14:paraId="3A8DE061" w14:textId="77777777" w:rsidR="00967FED" w:rsidRPr="00CA4D01" w:rsidRDefault="00967FED" w:rsidP="00126D5E">
            <w:pPr>
              <w:rPr>
                <w:sz w:val="18"/>
                <w:szCs w:val="18"/>
              </w:rPr>
            </w:pPr>
            <w:r>
              <w:rPr>
                <w:sz w:val="18"/>
                <w:szCs w:val="18"/>
              </w:rPr>
              <w:t>enabled</w:t>
            </w:r>
          </w:p>
        </w:tc>
      </w:tr>
      <w:tr w:rsidR="00967FED" w:rsidRPr="00CA4D01" w14:paraId="7178CFCC" w14:textId="77777777" w:rsidTr="00126D5E">
        <w:trPr>
          <w:trHeight w:val="280"/>
        </w:trPr>
        <w:tc>
          <w:tcPr>
            <w:tcW w:w="3168" w:type="dxa"/>
            <w:tcBorders>
              <w:top w:val="nil"/>
              <w:left w:val="nil"/>
              <w:bottom w:val="nil"/>
              <w:right w:val="nil"/>
            </w:tcBorders>
            <w:shd w:val="clear" w:color="auto" w:fill="auto"/>
            <w:noWrap/>
            <w:vAlign w:val="bottom"/>
          </w:tcPr>
          <w:p w14:paraId="5D87DBC8" w14:textId="77777777" w:rsidR="00967FED" w:rsidRPr="006D42D1" w:rsidRDefault="00967FED" w:rsidP="00126D5E">
            <w:pPr>
              <w:rPr>
                <w:rFonts w:ascii="Arial" w:hAnsi="Arial" w:cs="Arial"/>
                <w:sz w:val="18"/>
                <w:szCs w:val="18"/>
              </w:rPr>
            </w:pPr>
            <w:r w:rsidRPr="006D42D1">
              <w:rPr>
                <w:rFonts w:ascii="Arial" w:hAnsi="Arial" w:cs="Arial"/>
                <w:sz w:val="16"/>
                <w:szCs w:val="16"/>
              </w:rPr>
              <w:t>/shared/examples/</w:t>
            </w:r>
            <w:r>
              <w:rPr>
                <w:rFonts w:ascii="Arial" w:hAnsi="Arial" w:cs="Arial"/>
                <w:sz w:val="16"/>
                <w:szCs w:val="16"/>
              </w:rPr>
              <w:t>ViewSales</w:t>
            </w:r>
          </w:p>
        </w:tc>
        <w:tc>
          <w:tcPr>
            <w:tcW w:w="1440" w:type="dxa"/>
            <w:tcBorders>
              <w:top w:val="nil"/>
              <w:left w:val="nil"/>
              <w:bottom w:val="nil"/>
              <w:right w:val="nil"/>
            </w:tcBorders>
            <w:shd w:val="clear" w:color="auto" w:fill="auto"/>
            <w:noWrap/>
            <w:vAlign w:val="bottom"/>
          </w:tcPr>
          <w:p w14:paraId="40075D4D" w14:textId="77777777" w:rsidR="00967FED" w:rsidRPr="006D42D1" w:rsidRDefault="00967FED" w:rsidP="00126D5E">
            <w:pPr>
              <w:rPr>
                <w:rFonts w:ascii="Arial" w:hAnsi="Arial" w:cs="Arial"/>
                <w:sz w:val="18"/>
                <w:szCs w:val="18"/>
              </w:rPr>
            </w:pPr>
            <w:r>
              <w:rPr>
                <w:rFonts w:ascii="Arial" w:hAnsi="Arial" w:cs="Arial"/>
                <w:sz w:val="16"/>
                <w:szCs w:val="16"/>
              </w:rPr>
              <w:t>TABLE</w:t>
            </w:r>
          </w:p>
        </w:tc>
        <w:tc>
          <w:tcPr>
            <w:tcW w:w="2520" w:type="dxa"/>
            <w:tcBorders>
              <w:top w:val="nil"/>
              <w:left w:val="nil"/>
              <w:bottom w:val="nil"/>
              <w:right w:val="nil"/>
            </w:tcBorders>
            <w:shd w:val="clear" w:color="auto" w:fill="auto"/>
            <w:noWrap/>
            <w:vAlign w:val="bottom"/>
          </w:tcPr>
          <w:p w14:paraId="75931E0C" w14:textId="77777777" w:rsidR="00967FED" w:rsidRPr="006D42D1" w:rsidRDefault="00967FED" w:rsidP="00126D5E">
            <w:pPr>
              <w:rPr>
                <w:rFonts w:ascii="Arial" w:hAnsi="Arial" w:cs="Arial"/>
                <w:sz w:val="18"/>
                <w:szCs w:val="18"/>
              </w:rPr>
            </w:pPr>
            <w:r w:rsidRPr="006D42D1">
              <w:rPr>
                <w:rFonts w:ascii="Arial" w:hAnsi="Arial" w:cs="Arial"/>
                <w:sz w:val="16"/>
                <w:szCs w:val="16"/>
              </w:rPr>
              <w:t>SQL_</w:t>
            </w:r>
            <w:r>
              <w:rPr>
                <w:rFonts w:ascii="Arial" w:hAnsi="Arial" w:cs="Arial"/>
                <w:sz w:val="16"/>
                <w:szCs w:val="16"/>
              </w:rPr>
              <w:t>TABLE</w:t>
            </w:r>
          </w:p>
        </w:tc>
        <w:tc>
          <w:tcPr>
            <w:tcW w:w="1728" w:type="dxa"/>
            <w:tcBorders>
              <w:top w:val="nil"/>
              <w:left w:val="nil"/>
              <w:bottom w:val="nil"/>
              <w:right w:val="nil"/>
            </w:tcBorders>
            <w:vAlign w:val="bottom"/>
          </w:tcPr>
          <w:p w14:paraId="27F4B2B7" w14:textId="77777777" w:rsidR="00967FED" w:rsidRPr="006D42D1" w:rsidRDefault="00967FED" w:rsidP="00126D5E">
            <w:pPr>
              <w:rPr>
                <w:rFonts w:ascii="Arial" w:hAnsi="Arial" w:cs="Arial"/>
                <w:sz w:val="16"/>
                <w:szCs w:val="16"/>
              </w:rPr>
            </w:pPr>
            <w:r w:rsidRPr="006D42D1">
              <w:rPr>
                <w:rFonts w:ascii="Arial" w:hAnsi="Arial" w:cs="Arial"/>
                <w:sz w:val="16"/>
                <w:szCs w:val="16"/>
              </w:rPr>
              <w:t>1</w:t>
            </w:r>
          </w:p>
        </w:tc>
      </w:tr>
      <w:tr w:rsidR="00967FED" w:rsidRPr="00CA4D01" w14:paraId="272D3B86" w14:textId="77777777" w:rsidTr="00126D5E">
        <w:trPr>
          <w:trHeight w:val="280"/>
        </w:trPr>
        <w:tc>
          <w:tcPr>
            <w:tcW w:w="3168" w:type="dxa"/>
            <w:tcBorders>
              <w:top w:val="nil"/>
              <w:left w:val="nil"/>
              <w:bottom w:val="nil"/>
              <w:right w:val="nil"/>
            </w:tcBorders>
            <w:shd w:val="clear" w:color="auto" w:fill="auto"/>
            <w:noWrap/>
            <w:vAlign w:val="bottom"/>
          </w:tcPr>
          <w:p w14:paraId="42C8C397" w14:textId="77777777" w:rsidR="00967FED" w:rsidRPr="006D42D1" w:rsidRDefault="00967FED" w:rsidP="00126D5E">
            <w:pPr>
              <w:rPr>
                <w:rFonts w:ascii="Arial" w:hAnsi="Arial" w:cs="Arial"/>
                <w:sz w:val="18"/>
                <w:szCs w:val="18"/>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2B0442B6" w14:textId="77777777" w:rsidR="00967FED" w:rsidRPr="006D42D1" w:rsidRDefault="00967FED" w:rsidP="00126D5E">
            <w:pPr>
              <w:rPr>
                <w:rFonts w:ascii="Arial" w:hAnsi="Arial" w:cs="Arial"/>
                <w:sz w:val="18"/>
                <w:szCs w:val="18"/>
              </w:rPr>
            </w:pPr>
            <w:r>
              <w:rPr>
                <w:rFonts w:ascii="Arial" w:hAnsi="Arial" w:cs="Arial"/>
                <w:sz w:val="18"/>
                <w:szCs w:val="18"/>
              </w:rPr>
              <w:t>CONTAINER</w:t>
            </w:r>
          </w:p>
        </w:tc>
        <w:tc>
          <w:tcPr>
            <w:tcW w:w="2520" w:type="dxa"/>
            <w:tcBorders>
              <w:top w:val="nil"/>
              <w:left w:val="nil"/>
              <w:bottom w:val="nil"/>
              <w:right w:val="nil"/>
            </w:tcBorders>
            <w:shd w:val="clear" w:color="auto" w:fill="auto"/>
            <w:noWrap/>
            <w:vAlign w:val="bottom"/>
          </w:tcPr>
          <w:p w14:paraId="5D800533" w14:textId="77777777" w:rsidR="00967FED" w:rsidRPr="006D42D1" w:rsidRDefault="00967FED" w:rsidP="00126D5E">
            <w:pPr>
              <w:rPr>
                <w:rFonts w:ascii="Arial" w:hAnsi="Arial" w:cs="Arial"/>
                <w:sz w:val="18"/>
                <w:szCs w:val="18"/>
              </w:rPr>
            </w:pPr>
            <w:r>
              <w:rPr>
                <w:rFonts w:ascii="Arial" w:hAnsi="Arial" w:cs="Arial"/>
                <w:sz w:val="18"/>
                <w:szCs w:val="18"/>
              </w:rPr>
              <w:t>NONE</w:t>
            </w:r>
          </w:p>
        </w:tc>
        <w:tc>
          <w:tcPr>
            <w:tcW w:w="1728" w:type="dxa"/>
            <w:tcBorders>
              <w:top w:val="nil"/>
              <w:left w:val="nil"/>
              <w:bottom w:val="nil"/>
              <w:right w:val="nil"/>
            </w:tcBorders>
            <w:vAlign w:val="bottom"/>
          </w:tcPr>
          <w:p w14:paraId="13546181" w14:textId="77777777" w:rsidR="00967FED" w:rsidRPr="006D42D1" w:rsidRDefault="00967FED" w:rsidP="00126D5E">
            <w:pPr>
              <w:rPr>
                <w:rFonts w:ascii="Arial" w:hAnsi="Arial" w:cs="Arial"/>
                <w:sz w:val="18"/>
                <w:szCs w:val="18"/>
              </w:rPr>
            </w:pPr>
            <w:r w:rsidRPr="006D42D1">
              <w:rPr>
                <w:rFonts w:ascii="Arial" w:hAnsi="Arial" w:cs="Arial"/>
                <w:sz w:val="18"/>
                <w:szCs w:val="18"/>
              </w:rPr>
              <w:t>1</w:t>
            </w:r>
          </w:p>
        </w:tc>
      </w:tr>
      <w:tr w:rsidR="00967FED" w:rsidRPr="00CA4D01" w14:paraId="0CFECDCF" w14:textId="77777777" w:rsidTr="00126D5E">
        <w:trPr>
          <w:trHeight w:val="280"/>
        </w:trPr>
        <w:tc>
          <w:tcPr>
            <w:tcW w:w="3168" w:type="dxa"/>
            <w:tcBorders>
              <w:top w:val="nil"/>
              <w:left w:val="nil"/>
              <w:bottom w:val="nil"/>
              <w:right w:val="nil"/>
            </w:tcBorders>
            <w:shd w:val="clear" w:color="auto" w:fill="auto"/>
            <w:noWrap/>
            <w:vAlign w:val="bottom"/>
          </w:tcPr>
          <w:p w14:paraId="0D515D39" w14:textId="77777777" w:rsidR="00967FED" w:rsidRDefault="00967FED" w:rsidP="00126D5E">
            <w:pPr>
              <w:rPr>
                <w:rFonts w:ascii="Arial" w:hAnsi="Arial" w:cs="Arial"/>
                <w:sz w:val="16"/>
                <w:szCs w:val="16"/>
              </w:rPr>
            </w:pPr>
            <w:r>
              <w:rPr>
                <w:rFonts w:ascii="Arial" w:hAnsi="Arial" w:cs="Arial"/>
                <w:sz w:val="16"/>
                <w:szCs w:val="16"/>
              </w:rPr>
              <w:t>…</w:t>
            </w:r>
          </w:p>
        </w:tc>
        <w:tc>
          <w:tcPr>
            <w:tcW w:w="1440" w:type="dxa"/>
            <w:tcBorders>
              <w:top w:val="nil"/>
              <w:left w:val="nil"/>
              <w:bottom w:val="nil"/>
              <w:right w:val="nil"/>
            </w:tcBorders>
            <w:shd w:val="clear" w:color="auto" w:fill="auto"/>
            <w:noWrap/>
            <w:vAlign w:val="bottom"/>
          </w:tcPr>
          <w:p w14:paraId="05720982" w14:textId="77777777" w:rsidR="00967FED" w:rsidRDefault="00967FED" w:rsidP="00126D5E">
            <w:pPr>
              <w:rPr>
                <w:rFonts w:ascii="Arial" w:hAnsi="Arial" w:cs="Arial"/>
                <w:sz w:val="18"/>
                <w:szCs w:val="18"/>
              </w:rPr>
            </w:pPr>
          </w:p>
        </w:tc>
        <w:tc>
          <w:tcPr>
            <w:tcW w:w="2520" w:type="dxa"/>
            <w:tcBorders>
              <w:top w:val="nil"/>
              <w:left w:val="nil"/>
              <w:bottom w:val="nil"/>
              <w:right w:val="nil"/>
            </w:tcBorders>
            <w:shd w:val="clear" w:color="auto" w:fill="auto"/>
            <w:noWrap/>
            <w:vAlign w:val="bottom"/>
          </w:tcPr>
          <w:p w14:paraId="02E383BE" w14:textId="77777777" w:rsidR="00967FED" w:rsidRDefault="00967FED" w:rsidP="00126D5E">
            <w:pPr>
              <w:rPr>
                <w:rFonts w:ascii="Arial" w:hAnsi="Arial" w:cs="Arial"/>
                <w:sz w:val="18"/>
                <w:szCs w:val="18"/>
              </w:rPr>
            </w:pPr>
          </w:p>
        </w:tc>
        <w:tc>
          <w:tcPr>
            <w:tcW w:w="1728" w:type="dxa"/>
            <w:tcBorders>
              <w:top w:val="nil"/>
              <w:left w:val="nil"/>
              <w:bottom w:val="nil"/>
              <w:right w:val="nil"/>
            </w:tcBorders>
            <w:vAlign w:val="bottom"/>
          </w:tcPr>
          <w:p w14:paraId="6D41B662" w14:textId="77777777" w:rsidR="00967FED" w:rsidRPr="006D42D1" w:rsidRDefault="00967FED" w:rsidP="00126D5E">
            <w:pPr>
              <w:rPr>
                <w:rFonts w:ascii="Arial" w:hAnsi="Arial" w:cs="Arial"/>
                <w:sz w:val="18"/>
                <w:szCs w:val="18"/>
              </w:rPr>
            </w:pPr>
          </w:p>
        </w:tc>
      </w:tr>
    </w:tbl>
    <w:p w14:paraId="262A4083" w14:textId="77777777" w:rsidR="00967FED" w:rsidRDefault="00967FED" w:rsidP="00ED6BE2">
      <w:pPr>
        <w:pStyle w:val="CS-Bodytext"/>
        <w:numPr>
          <w:ilvl w:val="1"/>
          <w:numId w:val="308"/>
        </w:numPr>
        <w:spacing w:before="200"/>
        <w:ind w:right="14"/>
      </w:pPr>
      <w:r>
        <w:t>Chart 3: Columns (11-15)</w:t>
      </w:r>
    </w:p>
    <w:tbl>
      <w:tblPr>
        <w:tblW w:w="8568" w:type="dxa"/>
        <w:tblInd w:w="720" w:type="dxa"/>
        <w:tblLayout w:type="fixed"/>
        <w:tblLook w:val="0000" w:firstRow="0" w:lastRow="0" w:firstColumn="0" w:lastColumn="0" w:noHBand="0" w:noVBand="0"/>
      </w:tblPr>
      <w:tblGrid>
        <w:gridCol w:w="828"/>
        <w:gridCol w:w="1170"/>
        <w:gridCol w:w="2520"/>
        <w:gridCol w:w="1452"/>
        <w:gridCol w:w="2598"/>
      </w:tblGrid>
      <w:tr w:rsidR="00967FED" w:rsidRPr="00CA4D01" w14:paraId="0B3C10BA" w14:textId="77777777" w:rsidTr="00126D5E">
        <w:trPr>
          <w:trHeight w:val="280"/>
        </w:trPr>
        <w:tc>
          <w:tcPr>
            <w:tcW w:w="828" w:type="dxa"/>
            <w:tcBorders>
              <w:top w:val="nil"/>
              <w:left w:val="nil"/>
              <w:bottom w:val="nil"/>
              <w:right w:val="nil"/>
            </w:tcBorders>
            <w:vAlign w:val="bottom"/>
          </w:tcPr>
          <w:p w14:paraId="3DF9B1EA" w14:textId="77777777" w:rsidR="00967FED" w:rsidRPr="00CA4D01" w:rsidRDefault="00967FED" w:rsidP="00126D5E">
            <w:pPr>
              <w:rPr>
                <w:sz w:val="18"/>
                <w:szCs w:val="18"/>
              </w:rPr>
            </w:pPr>
            <w:r>
              <w:rPr>
                <w:sz w:val="18"/>
                <w:szCs w:val="18"/>
              </w:rPr>
              <w:t>dsID</w:t>
            </w:r>
          </w:p>
        </w:tc>
        <w:tc>
          <w:tcPr>
            <w:tcW w:w="1170" w:type="dxa"/>
            <w:tcBorders>
              <w:top w:val="nil"/>
              <w:left w:val="nil"/>
              <w:bottom w:val="nil"/>
              <w:right w:val="nil"/>
            </w:tcBorders>
            <w:vAlign w:val="bottom"/>
          </w:tcPr>
          <w:p w14:paraId="2F2B2D0F" w14:textId="77777777" w:rsidR="00967FED" w:rsidRPr="00DB50BF" w:rsidRDefault="00967FED" w:rsidP="00126D5E">
            <w:pPr>
              <w:rPr>
                <w:rFonts w:ascii="Arial" w:hAnsi="Arial" w:cs="Arial"/>
                <w:sz w:val="16"/>
                <w:szCs w:val="16"/>
              </w:rPr>
            </w:pPr>
            <w:r>
              <w:rPr>
                <w:rFonts w:ascii="Arial" w:hAnsi="Arial" w:cs="Arial"/>
                <w:sz w:val="16"/>
                <w:szCs w:val="16"/>
              </w:rPr>
              <w:t>dsResName</w:t>
            </w:r>
          </w:p>
        </w:tc>
        <w:tc>
          <w:tcPr>
            <w:tcW w:w="2520" w:type="dxa"/>
            <w:tcBorders>
              <w:top w:val="nil"/>
              <w:left w:val="nil"/>
              <w:bottom w:val="nil"/>
              <w:right w:val="nil"/>
            </w:tcBorders>
            <w:shd w:val="clear" w:color="auto" w:fill="auto"/>
            <w:noWrap/>
            <w:vAlign w:val="bottom"/>
          </w:tcPr>
          <w:p w14:paraId="266C6421" w14:textId="77777777" w:rsidR="00967FED" w:rsidRPr="00CA4D01" w:rsidRDefault="00967FED" w:rsidP="00126D5E">
            <w:pPr>
              <w:rPr>
                <w:sz w:val="18"/>
                <w:szCs w:val="18"/>
              </w:rPr>
            </w:pPr>
            <w:r w:rsidRPr="00DB50BF">
              <w:rPr>
                <w:rFonts w:ascii="Arial" w:hAnsi="Arial" w:cs="Arial"/>
                <w:sz w:val="16"/>
                <w:szCs w:val="16"/>
              </w:rPr>
              <w:t>dsResPath</w:t>
            </w:r>
          </w:p>
        </w:tc>
        <w:tc>
          <w:tcPr>
            <w:tcW w:w="1452" w:type="dxa"/>
            <w:tcBorders>
              <w:top w:val="nil"/>
              <w:left w:val="nil"/>
              <w:bottom w:val="nil"/>
              <w:right w:val="nil"/>
            </w:tcBorders>
            <w:shd w:val="clear" w:color="auto" w:fill="auto"/>
            <w:noWrap/>
            <w:vAlign w:val="bottom"/>
          </w:tcPr>
          <w:p w14:paraId="274A0B00" w14:textId="77777777" w:rsidR="00967FED" w:rsidRPr="00CA4D01" w:rsidRDefault="00967FED" w:rsidP="00126D5E">
            <w:pPr>
              <w:rPr>
                <w:sz w:val="18"/>
                <w:szCs w:val="18"/>
              </w:rPr>
            </w:pPr>
            <w:r w:rsidRPr="00DB50BF">
              <w:rPr>
                <w:rFonts w:ascii="Arial" w:hAnsi="Arial" w:cs="Arial"/>
                <w:sz w:val="16"/>
                <w:szCs w:val="16"/>
              </w:rPr>
              <w:t>dsResType</w:t>
            </w:r>
          </w:p>
        </w:tc>
        <w:tc>
          <w:tcPr>
            <w:tcW w:w="2598" w:type="dxa"/>
            <w:tcBorders>
              <w:top w:val="nil"/>
              <w:left w:val="nil"/>
              <w:bottom w:val="nil"/>
              <w:right w:val="nil"/>
            </w:tcBorders>
            <w:shd w:val="clear" w:color="auto" w:fill="auto"/>
            <w:noWrap/>
            <w:vAlign w:val="bottom"/>
          </w:tcPr>
          <w:p w14:paraId="5E94BDA3" w14:textId="77777777" w:rsidR="00967FED" w:rsidRPr="00CA4D01" w:rsidRDefault="00967FED" w:rsidP="00126D5E">
            <w:pPr>
              <w:rPr>
                <w:sz w:val="18"/>
                <w:szCs w:val="18"/>
              </w:rPr>
            </w:pPr>
            <w:r w:rsidRPr="00DB50BF">
              <w:rPr>
                <w:rFonts w:ascii="Arial" w:hAnsi="Arial" w:cs="Arial"/>
                <w:sz w:val="16"/>
                <w:szCs w:val="16"/>
              </w:rPr>
              <w:t>dsResSubType</w:t>
            </w:r>
          </w:p>
        </w:tc>
      </w:tr>
      <w:tr w:rsidR="00967FED" w:rsidRPr="00CA4D01" w14:paraId="76561CF4" w14:textId="77777777" w:rsidTr="00126D5E">
        <w:trPr>
          <w:trHeight w:val="280"/>
        </w:trPr>
        <w:tc>
          <w:tcPr>
            <w:tcW w:w="828" w:type="dxa"/>
            <w:tcBorders>
              <w:top w:val="nil"/>
              <w:left w:val="nil"/>
              <w:bottom w:val="nil"/>
              <w:right w:val="nil"/>
            </w:tcBorders>
            <w:vAlign w:val="bottom"/>
          </w:tcPr>
          <w:p w14:paraId="1A5A6260"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187CB63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03667449"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0C87B90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4DD16D2C"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40422C3B" w14:textId="77777777" w:rsidTr="00126D5E">
        <w:trPr>
          <w:trHeight w:val="280"/>
        </w:trPr>
        <w:tc>
          <w:tcPr>
            <w:tcW w:w="828" w:type="dxa"/>
            <w:tcBorders>
              <w:top w:val="nil"/>
              <w:left w:val="nil"/>
              <w:bottom w:val="nil"/>
              <w:right w:val="nil"/>
            </w:tcBorders>
            <w:vAlign w:val="bottom"/>
          </w:tcPr>
          <w:p w14:paraId="60A1B307"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170" w:type="dxa"/>
            <w:tcBorders>
              <w:top w:val="nil"/>
              <w:left w:val="nil"/>
              <w:bottom w:val="nil"/>
              <w:right w:val="nil"/>
            </w:tcBorders>
            <w:vAlign w:val="bottom"/>
          </w:tcPr>
          <w:p w14:paraId="365DED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2520" w:type="dxa"/>
            <w:tcBorders>
              <w:top w:val="nil"/>
              <w:left w:val="nil"/>
              <w:bottom w:val="nil"/>
              <w:right w:val="nil"/>
            </w:tcBorders>
            <w:shd w:val="clear" w:color="auto" w:fill="auto"/>
            <w:noWrap/>
            <w:vAlign w:val="bottom"/>
          </w:tcPr>
          <w:p w14:paraId="4C5D1ACA"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1452" w:type="dxa"/>
            <w:tcBorders>
              <w:top w:val="nil"/>
              <w:left w:val="nil"/>
              <w:bottom w:val="nil"/>
              <w:right w:val="nil"/>
            </w:tcBorders>
            <w:shd w:val="clear" w:color="auto" w:fill="auto"/>
            <w:noWrap/>
            <w:vAlign w:val="bottom"/>
          </w:tcPr>
          <w:p w14:paraId="2AD9A142"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c>
          <w:tcPr>
            <w:tcW w:w="2598" w:type="dxa"/>
            <w:tcBorders>
              <w:top w:val="nil"/>
              <w:left w:val="nil"/>
              <w:bottom w:val="nil"/>
              <w:right w:val="nil"/>
            </w:tcBorders>
            <w:shd w:val="clear" w:color="auto" w:fill="auto"/>
            <w:noWrap/>
            <w:vAlign w:val="bottom"/>
          </w:tcPr>
          <w:p w14:paraId="7A0C2DB3" w14:textId="77777777" w:rsidR="00967FED" w:rsidRPr="00CA4D01" w:rsidRDefault="00967FED" w:rsidP="00126D5E">
            <w:pPr>
              <w:rPr>
                <w:sz w:val="18"/>
                <w:szCs w:val="18"/>
              </w:rPr>
            </w:pPr>
            <w:r>
              <w:rPr>
                <w:rFonts w:ascii="Arial" w:hAnsi="Arial" w:cs="Arial"/>
                <w:sz w:val="16"/>
                <w:szCs w:val="16"/>
              </w:rPr>
              <w:t>[</w:t>
            </w:r>
            <w:r w:rsidRPr="00DB50BF">
              <w:rPr>
                <w:rFonts w:ascii="Arial" w:hAnsi="Arial" w:cs="Arial"/>
                <w:sz w:val="16"/>
                <w:szCs w:val="16"/>
              </w:rPr>
              <w:t>NULL]</w:t>
            </w:r>
          </w:p>
        </w:tc>
      </w:tr>
      <w:tr w:rsidR="00967FED" w:rsidRPr="00CA4D01" w14:paraId="7D468CE9" w14:textId="77777777" w:rsidTr="00126D5E">
        <w:trPr>
          <w:trHeight w:val="280"/>
        </w:trPr>
        <w:tc>
          <w:tcPr>
            <w:tcW w:w="828" w:type="dxa"/>
            <w:tcBorders>
              <w:top w:val="nil"/>
              <w:left w:val="nil"/>
              <w:bottom w:val="nil"/>
              <w:right w:val="nil"/>
            </w:tcBorders>
            <w:vAlign w:val="bottom"/>
          </w:tcPr>
          <w:p w14:paraId="45A7A52E" w14:textId="77777777" w:rsidR="00967FED" w:rsidRDefault="00967FED" w:rsidP="00126D5E">
            <w:pPr>
              <w:rPr>
                <w:rFonts w:ascii="Arial" w:hAnsi="Arial" w:cs="Arial"/>
                <w:sz w:val="16"/>
                <w:szCs w:val="16"/>
              </w:rPr>
            </w:pPr>
            <w:r>
              <w:rPr>
                <w:rFonts w:ascii="Arial" w:hAnsi="Arial" w:cs="Arial"/>
                <w:sz w:val="16"/>
                <w:szCs w:val="16"/>
              </w:rPr>
              <w:t>…</w:t>
            </w:r>
          </w:p>
        </w:tc>
        <w:tc>
          <w:tcPr>
            <w:tcW w:w="1170" w:type="dxa"/>
            <w:tcBorders>
              <w:top w:val="nil"/>
              <w:left w:val="nil"/>
              <w:bottom w:val="nil"/>
              <w:right w:val="nil"/>
            </w:tcBorders>
            <w:vAlign w:val="bottom"/>
          </w:tcPr>
          <w:p w14:paraId="4B78B611" w14:textId="77777777" w:rsidR="00967FED" w:rsidRDefault="00967FED" w:rsidP="00126D5E">
            <w:pPr>
              <w:rPr>
                <w:rFonts w:ascii="Arial" w:hAnsi="Arial" w:cs="Arial"/>
                <w:sz w:val="16"/>
                <w:szCs w:val="16"/>
              </w:rPr>
            </w:pPr>
          </w:p>
        </w:tc>
        <w:tc>
          <w:tcPr>
            <w:tcW w:w="2520" w:type="dxa"/>
            <w:tcBorders>
              <w:top w:val="nil"/>
              <w:left w:val="nil"/>
              <w:bottom w:val="nil"/>
              <w:right w:val="nil"/>
            </w:tcBorders>
            <w:shd w:val="clear" w:color="auto" w:fill="auto"/>
            <w:noWrap/>
            <w:vAlign w:val="bottom"/>
          </w:tcPr>
          <w:p w14:paraId="70ED9AA4" w14:textId="77777777" w:rsidR="00967FED" w:rsidRDefault="00967FED" w:rsidP="00126D5E">
            <w:pPr>
              <w:rPr>
                <w:rFonts w:ascii="Arial" w:hAnsi="Arial" w:cs="Arial"/>
                <w:sz w:val="16"/>
                <w:szCs w:val="16"/>
              </w:rPr>
            </w:pPr>
          </w:p>
        </w:tc>
        <w:tc>
          <w:tcPr>
            <w:tcW w:w="1452" w:type="dxa"/>
            <w:tcBorders>
              <w:top w:val="nil"/>
              <w:left w:val="nil"/>
              <w:bottom w:val="nil"/>
              <w:right w:val="nil"/>
            </w:tcBorders>
            <w:shd w:val="clear" w:color="auto" w:fill="auto"/>
            <w:noWrap/>
            <w:vAlign w:val="bottom"/>
          </w:tcPr>
          <w:p w14:paraId="66527811" w14:textId="77777777" w:rsidR="00967FED" w:rsidRDefault="00967FED" w:rsidP="00126D5E">
            <w:pPr>
              <w:rPr>
                <w:rFonts w:ascii="Arial" w:hAnsi="Arial" w:cs="Arial"/>
                <w:sz w:val="16"/>
                <w:szCs w:val="16"/>
              </w:rPr>
            </w:pPr>
          </w:p>
        </w:tc>
        <w:tc>
          <w:tcPr>
            <w:tcW w:w="2598" w:type="dxa"/>
            <w:tcBorders>
              <w:top w:val="nil"/>
              <w:left w:val="nil"/>
              <w:bottom w:val="nil"/>
              <w:right w:val="nil"/>
            </w:tcBorders>
            <w:shd w:val="clear" w:color="auto" w:fill="auto"/>
            <w:noWrap/>
            <w:vAlign w:val="bottom"/>
          </w:tcPr>
          <w:p w14:paraId="04D51300" w14:textId="77777777" w:rsidR="00967FED" w:rsidRDefault="00967FED" w:rsidP="00126D5E">
            <w:pPr>
              <w:rPr>
                <w:rFonts w:ascii="Arial" w:hAnsi="Arial" w:cs="Arial"/>
                <w:sz w:val="16"/>
                <w:szCs w:val="16"/>
              </w:rPr>
            </w:pPr>
          </w:p>
        </w:tc>
      </w:tr>
    </w:tbl>
    <w:p w14:paraId="1698C367" w14:textId="77777777" w:rsidR="00967FED" w:rsidRDefault="00967FED" w:rsidP="00ED6BE2">
      <w:pPr>
        <w:pStyle w:val="CS-Bodytext"/>
        <w:numPr>
          <w:ilvl w:val="1"/>
          <w:numId w:val="308"/>
        </w:numPr>
        <w:spacing w:before="200"/>
        <w:ind w:right="14"/>
      </w:pPr>
      <w:r>
        <w:t>Chart 4: Columns (16-17)</w:t>
      </w:r>
    </w:p>
    <w:tbl>
      <w:tblPr>
        <w:tblW w:w="2448" w:type="dxa"/>
        <w:tblInd w:w="720" w:type="dxa"/>
        <w:tblLayout w:type="fixed"/>
        <w:tblLook w:val="0000" w:firstRow="0" w:lastRow="0" w:firstColumn="0" w:lastColumn="0" w:noHBand="0" w:noVBand="0"/>
      </w:tblPr>
      <w:tblGrid>
        <w:gridCol w:w="1098"/>
        <w:gridCol w:w="1350"/>
      </w:tblGrid>
      <w:tr w:rsidR="00967FED" w:rsidRPr="00CA4D01" w14:paraId="09EDA668" w14:textId="77777777" w:rsidTr="00126D5E">
        <w:trPr>
          <w:trHeight w:val="280"/>
        </w:trPr>
        <w:tc>
          <w:tcPr>
            <w:tcW w:w="1098" w:type="dxa"/>
            <w:tcBorders>
              <w:top w:val="nil"/>
              <w:left w:val="nil"/>
              <w:bottom w:val="nil"/>
              <w:right w:val="nil"/>
            </w:tcBorders>
            <w:vAlign w:val="bottom"/>
          </w:tcPr>
          <w:p w14:paraId="7D8D0A86" w14:textId="77777777" w:rsidR="00967FED" w:rsidRPr="00CA4D01" w:rsidRDefault="00967FED" w:rsidP="00126D5E">
            <w:pPr>
              <w:rPr>
                <w:sz w:val="18"/>
                <w:szCs w:val="18"/>
              </w:rPr>
            </w:pPr>
            <w:r>
              <w:rPr>
                <w:sz w:val="18"/>
                <w:szCs w:val="18"/>
              </w:rPr>
              <w:lastRenderedPageBreak/>
              <w:t>dsEnabled</w:t>
            </w:r>
          </w:p>
        </w:tc>
        <w:tc>
          <w:tcPr>
            <w:tcW w:w="1350" w:type="dxa"/>
            <w:tcBorders>
              <w:top w:val="nil"/>
              <w:left w:val="nil"/>
              <w:bottom w:val="nil"/>
              <w:right w:val="nil"/>
            </w:tcBorders>
            <w:vAlign w:val="bottom"/>
          </w:tcPr>
          <w:p w14:paraId="26D9BB28" w14:textId="77777777" w:rsidR="00967FED" w:rsidRPr="00DB50BF" w:rsidRDefault="00967FED" w:rsidP="00126D5E">
            <w:pPr>
              <w:rPr>
                <w:rFonts w:ascii="Arial" w:hAnsi="Arial" w:cs="Arial"/>
                <w:sz w:val="16"/>
                <w:szCs w:val="16"/>
              </w:rPr>
            </w:pPr>
            <w:r>
              <w:rPr>
                <w:rFonts w:ascii="Arial" w:hAnsi="Arial" w:cs="Arial"/>
                <w:sz w:val="16"/>
                <w:szCs w:val="16"/>
              </w:rPr>
              <w:t>dsChildCount</w:t>
            </w:r>
          </w:p>
        </w:tc>
      </w:tr>
      <w:tr w:rsidR="00967FED" w:rsidRPr="00CA4D01" w14:paraId="67B77F50" w14:textId="77777777" w:rsidTr="00126D5E">
        <w:trPr>
          <w:trHeight w:val="280"/>
        </w:trPr>
        <w:tc>
          <w:tcPr>
            <w:tcW w:w="1098" w:type="dxa"/>
            <w:tcBorders>
              <w:top w:val="nil"/>
              <w:left w:val="nil"/>
              <w:bottom w:val="nil"/>
              <w:right w:val="nil"/>
            </w:tcBorders>
            <w:vAlign w:val="bottom"/>
          </w:tcPr>
          <w:p w14:paraId="7D159215"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3F923992"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1605BCC4" w14:textId="77777777" w:rsidTr="00126D5E">
        <w:trPr>
          <w:trHeight w:val="280"/>
        </w:trPr>
        <w:tc>
          <w:tcPr>
            <w:tcW w:w="1098" w:type="dxa"/>
            <w:tcBorders>
              <w:top w:val="nil"/>
              <w:left w:val="nil"/>
              <w:bottom w:val="nil"/>
              <w:right w:val="nil"/>
            </w:tcBorders>
            <w:vAlign w:val="bottom"/>
          </w:tcPr>
          <w:p w14:paraId="059C01C6"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c>
          <w:tcPr>
            <w:tcW w:w="1350" w:type="dxa"/>
            <w:tcBorders>
              <w:top w:val="nil"/>
              <w:left w:val="nil"/>
              <w:bottom w:val="nil"/>
              <w:right w:val="nil"/>
            </w:tcBorders>
            <w:vAlign w:val="bottom"/>
          </w:tcPr>
          <w:p w14:paraId="4CFCB703" w14:textId="77777777" w:rsidR="00967FED" w:rsidRDefault="00967FED" w:rsidP="00126D5E">
            <w:pPr>
              <w:rPr>
                <w:rFonts w:ascii="Arial" w:hAnsi="Arial" w:cs="Arial"/>
                <w:sz w:val="16"/>
                <w:szCs w:val="16"/>
              </w:rPr>
            </w:pPr>
            <w:r>
              <w:rPr>
                <w:rFonts w:ascii="Arial" w:hAnsi="Arial" w:cs="Arial"/>
                <w:sz w:val="16"/>
                <w:szCs w:val="16"/>
              </w:rPr>
              <w:t>[</w:t>
            </w:r>
            <w:r w:rsidRPr="00DB50BF">
              <w:rPr>
                <w:rFonts w:ascii="Arial" w:hAnsi="Arial" w:cs="Arial"/>
                <w:sz w:val="16"/>
                <w:szCs w:val="16"/>
              </w:rPr>
              <w:t>NULL]</w:t>
            </w:r>
          </w:p>
        </w:tc>
      </w:tr>
      <w:tr w:rsidR="00967FED" w:rsidRPr="00CA4D01" w14:paraId="4E3B6509" w14:textId="77777777" w:rsidTr="00126D5E">
        <w:trPr>
          <w:trHeight w:val="280"/>
        </w:trPr>
        <w:tc>
          <w:tcPr>
            <w:tcW w:w="1098" w:type="dxa"/>
            <w:tcBorders>
              <w:top w:val="nil"/>
              <w:left w:val="nil"/>
              <w:bottom w:val="nil"/>
              <w:right w:val="nil"/>
            </w:tcBorders>
            <w:vAlign w:val="bottom"/>
          </w:tcPr>
          <w:p w14:paraId="75277A66" w14:textId="77777777" w:rsidR="00967FED" w:rsidRDefault="00967FED" w:rsidP="00126D5E">
            <w:pPr>
              <w:rPr>
                <w:rFonts w:ascii="Arial" w:hAnsi="Arial" w:cs="Arial"/>
                <w:sz w:val="16"/>
                <w:szCs w:val="16"/>
              </w:rPr>
            </w:pPr>
            <w:r>
              <w:rPr>
                <w:rFonts w:ascii="Arial" w:hAnsi="Arial" w:cs="Arial"/>
                <w:sz w:val="16"/>
                <w:szCs w:val="16"/>
              </w:rPr>
              <w:t>…</w:t>
            </w:r>
          </w:p>
        </w:tc>
        <w:tc>
          <w:tcPr>
            <w:tcW w:w="1350" w:type="dxa"/>
            <w:tcBorders>
              <w:top w:val="nil"/>
              <w:left w:val="nil"/>
              <w:bottom w:val="nil"/>
              <w:right w:val="nil"/>
            </w:tcBorders>
            <w:vAlign w:val="bottom"/>
          </w:tcPr>
          <w:p w14:paraId="068F9B09" w14:textId="77777777" w:rsidR="00967FED" w:rsidRDefault="00967FED" w:rsidP="00126D5E">
            <w:pPr>
              <w:rPr>
                <w:rFonts w:ascii="Arial" w:hAnsi="Arial" w:cs="Arial"/>
                <w:sz w:val="16"/>
                <w:szCs w:val="16"/>
              </w:rPr>
            </w:pPr>
          </w:p>
        </w:tc>
      </w:tr>
    </w:tbl>
    <w:p w14:paraId="579FF005" w14:textId="77777777" w:rsidR="00967FED" w:rsidRPr="00582C6C" w:rsidRDefault="00967FED" w:rsidP="00967FED">
      <w:pPr>
        <w:pStyle w:val="Heading3"/>
        <w:rPr>
          <w:color w:val="1F497D"/>
          <w:sz w:val="23"/>
          <w:szCs w:val="23"/>
        </w:rPr>
      </w:pPr>
      <w:bookmarkStart w:id="714" w:name="_Toc484033099"/>
      <w:bookmarkStart w:id="715" w:name="_Toc509346781"/>
      <w:r w:rsidRPr="00582C6C">
        <w:rPr>
          <w:color w:val="1F497D"/>
          <w:sz w:val="23"/>
          <w:szCs w:val="23"/>
        </w:rPr>
        <w:t>getResourceList</w:t>
      </w:r>
      <w:r>
        <w:rPr>
          <w:color w:val="1F497D"/>
          <w:sz w:val="23"/>
          <w:szCs w:val="23"/>
        </w:rPr>
        <w:t>Children</w:t>
      </w:r>
      <w:bookmarkEnd w:id="714"/>
      <w:bookmarkEnd w:id="715"/>
    </w:p>
    <w:p w14:paraId="2DC7E348" w14:textId="77777777" w:rsidR="00967FED" w:rsidRDefault="00967FED" w:rsidP="00967FED">
      <w:pPr>
        <w:pStyle w:val="CS-Bodytext"/>
      </w:pPr>
      <w:r>
        <w:t>Return a list of resources, resource path, type and subtype for a given folder path.  The input to this is a starting folder and not an actual resource. Return all immediate children of the starting folder including sub-folders (containers) and non-folder resources</w:t>
      </w:r>
      <w:r w:rsidRPr="00AC7C16">
        <w:t>.</w:t>
      </w:r>
    </w:p>
    <w:p w14:paraId="68671779" w14:textId="77777777" w:rsidR="00967FED" w:rsidRDefault="00967FED" w:rsidP="00ED6BE2">
      <w:pPr>
        <w:pStyle w:val="CS-Bodytext"/>
        <w:numPr>
          <w:ilvl w:val="0"/>
          <w:numId w:val="2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68366789" w14:textId="77777777" w:rsidTr="00126D5E">
        <w:trPr>
          <w:tblHeader/>
        </w:trPr>
        <w:tc>
          <w:tcPr>
            <w:tcW w:w="1148" w:type="dxa"/>
            <w:shd w:val="clear" w:color="auto" w:fill="B3B3B3"/>
          </w:tcPr>
          <w:p w14:paraId="55FC606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E0A913A"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0672410E" w14:textId="77777777" w:rsidR="00967FED" w:rsidRPr="006455F6" w:rsidRDefault="00967FED" w:rsidP="00126D5E">
            <w:pPr>
              <w:spacing w:after="120"/>
              <w:rPr>
                <w:b/>
                <w:sz w:val="22"/>
              </w:rPr>
            </w:pPr>
            <w:r w:rsidRPr="006455F6">
              <w:rPr>
                <w:b/>
                <w:sz w:val="22"/>
              </w:rPr>
              <w:t>Parameter Type</w:t>
            </w:r>
          </w:p>
        </w:tc>
      </w:tr>
      <w:tr w:rsidR="00967FED" w:rsidRPr="006455F6" w14:paraId="6042B64C" w14:textId="77777777" w:rsidTr="00126D5E">
        <w:trPr>
          <w:trHeight w:val="260"/>
        </w:trPr>
        <w:tc>
          <w:tcPr>
            <w:tcW w:w="1148" w:type="dxa"/>
          </w:tcPr>
          <w:p w14:paraId="0A2EEE7B" w14:textId="77777777" w:rsidR="00967FED" w:rsidRPr="006455F6" w:rsidRDefault="00967FED" w:rsidP="00126D5E">
            <w:pPr>
              <w:spacing w:after="120"/>
              <w:rPr>
                <w:sz w:val="22"/>
              </w:rPr>
            </w:pPr>
            <w:r w:rsidRPr="006455F6">
              <w:rPr>
                <w:sz w:val="22"/>
              </w:rPr>
              <w:t>IN</w:t>
            </w:r>
          </w:p>
        </w:tc>
        <w:tc>
          <w:tcPr>
            <w:tcW w:w="1870" w:type="dxa"/>
          </w:tcPr>
          <w:p w14:paraId="457F93E3" w14:textId="77777777" w:rsidR="00967FED" w:rsidRPr="006455F6" w:rsidRDefault="00967FED" w:rsidP="00126D5E">
            <w:pPr>
              <w:spacing w:after="120"/>
              <w:rPr>
                <w:sz w:val="22"/>
              </w:rPr>
            </w:pPr>
            <w:r w:rsidRPr="006455F6">
              <w:rPr>
                <w:sz w:val="22"/>
              </w:rPr>
              <w:t>resourcePath</w:t>
            </w:r>
          </w:p>
        </w:tc>
        <w:tc>
          <w:tcPr>
            <w:tcW w:w="5838" w:type="dxa"/>
          </w:tcPr>
          <w:p w14:paraId="4A5955F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729E2B2F" w14:textId="77777777" w:rsidTr="00126D5E">
        <w:tc>
          <w:tcPr>
            <w:tcW w:w="1148" w:type="dxa"/>
          </w:tcPr>
          <w:p w14:paraId="7A5860D7" w14:textId="77777777" w:rsidR="00967FED" w:rsidRPr="006455F6" w:rsidRDefault="00967FED" w:rsidP="00126D5E">
            <w:pPr>
              <w:spacing w:after="120"/>
              <w:rPr>
                <w:sz w:val="22"/>
              </w:rPr>
            </w:pPr>
            <w:r>
              <w:rPr>
                <w:sz w:val="22"/>
              </w:rPr>
              <w:t>IN</w:t>
            </w:r>
          </w:p>
        </w:tc>
        <w:tc>
          <w:tcPr>
            <w:tcW w:w="1870" w:type="dxa"/>
          </w:tcPr>
          <w:p w14:paraId="2B881324" w14:textId="77777777" w:rsidR="00967FED" w:rsidRPr="006455F6" w:rsidRDefault="00967FED" w:rsidP="00126D5E">
            <w:pPr>
              <w:spacing w:after="120"/>
              <w:rPr>
                <w:sz w:val="22"/>
              </w:rPr>
            </w:pPr>
            <w:r>
              <w:rPr>
                <w:sz w:val="22"/>
              </w:rPr>
              <w:t>resourceType</w:t>
            </w:r>
          </w:p>
        </w:tc>
        <w:tc>
          <w:tcPr>
            <w:tcW w:w="5838" w:type="dxa"/>
          </w:tcPr>
          <w:p w14:paraId="1E530972" w14:textId="77777777" w:rsidR="00967FED" w:rsidRPr="006455F6" w:rsidRDefault="00967FED" w:rsidP="00126D5E">
            <w:pPr>
              <w:spacing w:after="60"/>
              <w:rPr>
                <w:sz w:val="22"/>
              </w:rPr>
            </w:pPr>
            <w:r>
              <w:rPr>
                <w:sz w:val="22"/>
              </w:rPr>
              <w:t>/lib/resource/ResourceDefs.ResourceType</w:t>
            </w:r>
          </w:p>
        </w:tc>
      </w:tr>
      <w:tr w:rsidR="00967FED" w:rsidRPr="006455F6" w14:paraId="41402AD1" w14:textId="77777777" w:rsidTr="00126D5E">
        <w:tc>
          <w:tcPr>
            <w:tcW w:w="1148" w:type="dxa"/>
          </w:tcPr>
          <w:p w14:paraId="38EBA2EF" w14:textId="77777777" w:rsidR="00967FED" w:rsidRPr="006455F6" w:rsidRDefault="00967FED" w:rsidP="00126D5E">
            <w:pPr>
              <w:spacing w:after="120"/>
              <w:rPr>
                <w:sz w:val="22"/>
              </w:rPr>
            </w:pPr>
            <w:r w:rsidRPr="006455F6">
              <w:rPr>
                <w:sz w:val="22"/>
              </w:rPr>
              <w:t>OUT</w:t>
            </w:r>
          </w:p>
        </w:tc>
        <w:tc>
          <w:tcPr>
            <w:tcW w:w="1870" w:type="dxa"/>
          </w:tcPr>
          <w:p w14:paraId="42D68437" w14:textId="77777777" w:rsidR="00967FED" w:rsidRPr="006455F6" w:rsidRDefault="00967FED" w:rsidP="00126D5E">
            <w:pPr>
              <w:spacing w:after="120"/>
              <w:rPr>
                <w:sz w:val="22"/>
              </w:rPr>
            </w:pPr>
            <w:r w:rsidRPr="006455F6">
              <w:rPr>
                <w:sz w:val="22"/>
              </w:rPr>
              <w:t>resourceTreeList</w:t>
            </w:r>
          </w:p>
        </w:tc>
        <w:tc>
          <w:tcPr>
            <w:tcW w:w="5838" w:type="dxa"/>
          </w:tcPr>
          <w:p w14:paraId="3A9B0035"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6763BD01"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7856C1B3"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3351F746"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6A880D05" w14:textId="77777777" w:rsidR="00967FED" w:rsidRDefault="00967FED" w:rsidP="00126D5E">
            <w:pPr>
              <w:spacing w:after="60"/>
              <w:rPr>
                <w:sz w:val="22"/>
              </w:rPr>
            </w:pPr>
            <w:r>
              <w:rPr>
                <w:sz w:val="22"/>
              </w:rPr>
              <w:t xml:space="preserve">    creationDate  </w:t>
            </w:r>
            <w:r>
              <w:rPr>
                <w:sz w:val="22"/>
              </w:rPr>
              <w:tab/>
            </w:r>
            <w:r>
              <w:rPr>
                <w:sz w:val="22"/>
              </w:rPr>
              <w:tab/>
              <w:t>TIMESTAMP,</w:t>
            </w:r>
          </w:p>
          <w:p w14:paraId="00687BCC" w14:textId="77777777" w:rsidR="00967FED" w:rsidRDefault="00967FED" w:rsidP="00126D5E">
            <w:pPr>
              <w:spacing w:after="60"/>
              <w:rPr>
                <w:sz w:val="22"/>
              </w:rPr>
            </w:pPr>
            <w:r>
              <w:rPr>
                <w:sz w:val="22"/>
              </w:rPr>
              <w:t xml:space="preserve">    creationDateBigint</w:t>
            </w:r>
            <w:r>
              <w:rPr>
                <w:sz w:val="22"/>
              </w:rPr>
              <w:tab/>
            </w:r>
            <w:r>
              <w:rPr>
                <w:sz w:val="22"/>
              </w:rPr>
              <w:tab/>
              <w:t>BIGINT,</w:t>
            </w:r>
          </w:p>
          <w:p w14:paraId="4361E1B4"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1D1C90C2" w14:textId="77777777" w:rsidR="00967FED" w:rsidRDefault="00967FED" w:rsidP="00126D5E">
            <w:pPr>
              <w:spacing w:after="60"/>
              <w:rPr>
                <w:sz w:val="22"/>
              </w:rPr>
            </w:pPr>
            <w:r>
              <w:rPr>
                <w:sz w:val="22"/>
              </w:rPr>
              <w:t xml:space="preserve">    creatorUserName</w:t>
            </w:r>
            <w:r>
              <w:rPr>
                <w:sz w:val="22"/>
              </w:rPr>
              <w:tab/>
            </w:r>
            <w:r>
              <w:rPr>
                <w:sz w:val="22"/>
              </w:rPr>
              <w:tab/>
              <w:t>VARCHAR(255)</w:t>
            </w:r>
          </w:p>
          <w:p w14:paraId="6BEA2696"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10D7269B" w14:textId="77777777" w:rsidR="00967FED" w:rsidRDefault="00967FED" w:rsidP="00126D5E">
            <w:pPr>
              <w:spacing w:after="60"/>
              <w:rPr>
                <w:sz w:val="22"/>
              </w:rPr>
            </w:pPr>
            <w:r>
              <w:rPr>
                <w:sz w:val="22"/>
              </w:rPr>
              <w:t xml:space="preserve">    lastModifiedDateBigint</w:t>
            </w:r>
            <w:r>
              <w:rPr>
                <w:sz w:val="22"/>
              </w:rPr>
              <w:tab/>
              <w:t>BIGINT,</w:t>
            </w:r>
          </w:p>
          <w:p w14:paraId="28F0C12E" w14:textId="77777777" w:rsidR="00967FED" w:rsidRDefault="00967FED" w:rsidP="00126D5E">
            <w:pPr>
              <w:spacing w:after="60"/>
              <w:rPr>
                <w:sz w:val="22"/>
              </w:rPr>
            </w:pPr>
            <w:r>
              <w:rPr>
                <w:sz w:val="22"/>
              </w:rPr>
              <w:t xml:space="preserve">    lastModifiedUserDomain</w:t>
            </w:r>
            <w:r>
              <w:rPr>
                <w:sz w:val="22"/>
              </w:rPr>
              <w:tab/>
              <w:t>VARCHAR(255),</w:t>
            </w:r>
          </w:p>
          <w:p w14:paraId="372FD661"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55B77D20" w14:textId="77777777" w:rsidR="00967FED" w:rsidRPr="0011702E" w:rsidRDefault="00967FED" w:rsidP="00ED6BE2">
      <w:pPr>
        <w:pStyle w:val="CS-Bodytext"/>
        <w:numPr>
          <w:ilvl w:val="0"/>
          <w:numId w:val="250"/>
        </w:numPr>
        <w:spacing w:before="120"/>
        <w:ind w:right="14"/>
      </w:pPr>
      <w:r>
        <w:rPr>
          <w:b/>
          <w:bCs/>
        </w:rPr>
        <w:t>Examples:</w:t>
      </w:r>
    </w:p>
    <w:p w14:paraId="7B480F5C" w14:textId="77777777" w:rsidR="00967FED" w:rsidRPr="0011702E" w:rsidRDefault="00967FED" w:rsidP="00ED6BE2">
      <w:pPr>
        <w:pStyle w:val="CS-Bodytext"/>
        <w:numPr>
          <w:ilvl w:val="1"/>
          <w:numId w:val="250"/>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2270EB10" w14:textId="77777777" w:rsidTr="00126D5E">
        <w:trPr>
          <w:trHeight w:val="306"/>
          <w:tblHeader/>
        </w:trPr>
        <w:tc>
          <w:tcPr>
            <w:tcW w:w="1096" w:type="dxa"/>
            <w:shd w:val="clear" w:color="auto" w:fill="B3B3B3"/>
          </w:tcPr>
          <w:p w14:paraId="16823B5A"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1D2BBA26"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3190FE1A" w14:textId="77777777" w:rsidR="00967FED" w:rsidRPr="006455F6" w:rsidRDefault="00967FED" w:rsidP="00126D5E">
            <w:pPr>
              <w:spacing w:after="120"/>
              <w:rPr>
                <w:b/>
                <w:sz w:val="22"/>
              </w:rPr>
            </w:pPr>
            <w:r w:rsidRPr="006455F6">
              <w:rPr>
                <w:b/>
                <w:sz w:val="22"/>
              </w:rPr>
              <w:t>Parameter Value</w:t>
            </w:r>
          </w:p>
        </w:tc>
      </w:tr>
      <w:tr w:rsidR="00967FED" w:rsidRPr="006455F6" w14:paraId="4D738B4C" w14:textId="77777777" w:rsidTr="00126D5E">
        <w:trPr>
          <w:trHeight w:val="216"/>
        </w:trPr>
        <w:tc>
          <w:tcPr>
            <w:tcW w:w="1096" w:type="dxa"/>
          </w:tcPr>
          <w:p w14:paraId="60F68074" w14:textId="77777777" w:rsidR="00967FED" w:rsidRPr="006455F6" w:rsidRDefault="00967FED" w:rsidP="00126D5E">
            <w:pPr>
              <w:spacing w:after="120"/>
              <w:rPr>
                <w:sz w:val="22"/>
              </w:rPr>
            </w:pPr>
            <w:r w:rsidRPr="006455F6">
              <w:rPr>
                <w:sz w:val="22"/>
              </w:rPr>
              <w:t>IN</w:t>
            </w:r>
          </w:p>
        </w:tc>
        <w:tc>
          <w:tcPr>
            <w:tcW w:w="1892" w:type="dxa"/>
          </w:tcPr>
          <w:p w14:paraId="6BAAD275" w14:textId="77777777" w:rsidR="00967FED" w:rsidRPr="006455F6" w:rsidRDefault="00967FED" w:rsidP="00126D5E">
            <w:pPr>
              <w:spacing w:after="120"/>
              <w:rPr>
                <w:sz w:val="22"/>
              </w:rPr>
            </w:pPr>
            <w:r w:rsidRPr="006455F6">
              <w:rPr>
                <w:sz w:val="22"/>
              </w:rPr>
              <w:t>resourcePath</w:t>
            </w:r>
          </w:p>
        </w:tc>
        <w:tc>
          <w:tcPr>
            <w:tcW w:w="5854" w:type="dxa"/>
          </w:tcPr>
          <w:p w14:paraId="1358B710"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5F3530D5" w14:textId="77777777" w:rsidTr="00126D5E">
        <w:trPr>
          <w:trHeight w:val="306"/>
        </w:trPr>
        <w:tc>
          <w:tcPr>
            <w:tcW w:w="1096" w:type="dxa"/>
          </w:tcPr>
          <w:p w14:paraId="64B3BC12" w14:textId="77777777" w:rsidR="00967FED" w:rsidRPr="006455F6" w:rsidRDefault="00967FED" w:rsidP="00126D5E">
            <w:pPr>
              <w:spacing w:after="120"/>
              <w:rPr>
                <w:sz w:val="22"/>
              </w:rPr>
            </w:pPr>
            <w:r>
              <w:rPr>
                <w:sz w:val="22"/>
              </w:rPr>
              <w:t>IN</w:t>
            </w:r>
          </w:p>
        </w:tc>
        <w:tc>
          <w:tcPr>
            <w:tcW w:w="1892" w:type="dxa"/>
          </w:tcPr>
          <w:p w14:paraId="5E42FA18" w14:textId="77777777" w:rsidR="00967FED" w:rsidRPr="006455F6" w:rsidRDefault="00967FED" w:rsidP="00126D5E">
            <w:pPr>
              <w:spacing w:after="120"/>
              <w:rPr>
                <w:sz w:val="22"/>
              </w:rPr>
            </w:pPr>
            <w:r>
              <w:rPr>
                <w:sz w:val="22"/>
              </w:rPr>
              <w:t>resourceType</w:t>
            </w:r>
          </w:p>
        </w:tc>
        <w:tc>
          <w:tcPr>
            <w:tcW w:w="5854" w:type="dxa"/>
          </w:tcPr>
          <w:p w14:paraId="4A8158B7" w14:textId="77777777" w:rsidR="00967FED" w:rsidRPr="006455F6" w:rsidRDefault="00967FED" w:rsidP="00126D5E">
            <w:pPr>
              <w:spacing w:after="120"/>
              <w:rPr>
                <w:sz w:val="22"/>
              </w:rPr>
            </w:pPr>
            <w:r>
              <w:rPr>
                <w:sz w:val="22"/>
              </w:rPr>
              <w:t>'CONTAINER'</w:t>
            </w:r>
          </w:p>
        </w:tc>
      </w:tr>
      <w:tr w:rsidR="00967FED" w:rsidRPr="006455F6" w14:paraId="4107BF39" w14:textId="77777777" w:rsidTr="00126D5E">
        <w:trPr>
          <w:trHeight w:val="306"/>
        </w:trPr>
        <w:tc>
          <w:tcPr>
            <w:tcW w:w="1096" w:type="dxa"/>
          </w:tcPr>
          <w:p w14:paraId="169F38BE" w14:textId="77777777" w:rsidR="00967FED" w:rsidRPr="006455F6" w:rsidRDefault="00967FED" w:rsidP="00126D5E">
            <w:pPr>
              <w:spacing w:after="120"/>
              <w:rPr>
                <w:sz w:val="22"/>
              </w:rPr>
            </w:pPr>
            <w:r w:rsidRPr="006455F6">
              <w:rPr>
                <w:sz w:val="22"/>
              </w:rPr>
              <w:t>OUT</w:t>
            </w:r>
          </w:p>
        </w:tc>
        <w:tc>
          <w:tcPr>
            <w:tcW w:w="1892" w:type="dxa"/>
          </w:tcPr>
          <w:p w14:paraId="755090EF" w14:textId="77777777" w:rsidR="00967FED" w:rsidRPr="006455F6" w:rsidRDefault="00967FED" w:rsidP="00126D5E">
            <w:pPr>
              <w:spacing w:after="120"/>
              <w:rPr>
                <w:sz w:val="22"/>
              </w:rPr>
            </w:pPr>
            <w:r w:rsidRPr="006455F6">
              <w:rPr>
                <w:sz w:val="22"/>
              </w:rPr>
              <w:t>resourceTreeList</w:t>
            </w:r>
          </w:p>
        </w:tc>
        <w:tc>
          <w:tcPr>
            <w:tcW w:w="5854" w:type="dxa"/>
          </w:tcPr>
          <w:p w14:paraId="2ED51EB5" w14:textId="77777777" w:rsidR="00967FED" w:rsidRPr="006455F6" w:rsidRDefault="00967FED" w:rsidP="00126D5E">
            <w:pPr>
              <w:spacing w:after="120"/>
              <w:rPr>
                <w:sz w:val="22"/>
              </w:rPr>
            </w:pPr>
            <w:r w:rsidRPr="006455F6">
              <w:rPr>
                <w:sz w:val="22"/>
              </w:rPr>
              <w:t>See chart below</w:t>
            </w:r>
          </w:p>
        </w:tc>
      </w:tr>
    </w:tbl>
    <w:p w14:paraId="613FD3C2" w14:textId="77777777" w:rsidR="00967FED" w:rsidRPr="00845B3D" w:rsidRDefault="00967FED" w:rsidP="00ED6BE2">
      <w:pPr>
        <w:pStyle w:val="CS-Bodytext"/>
        <w:numPr>
          <w:ilvl w:val="1"/>
          <w:numId w:val="250"/>
        </w:numPr>
        <w:spacing w:before="200"/>
        <w:ind w:right="14"/>
      </w:pPr>
      <w:r>
        <w:t xml:space="preserve">Chart showing example output for </w:t>
      </w:r>
      <w:r w:rsidRPr="00845B3D">
        <w:t>resourceTreeList</w:t>
      </w:r>
      <w:r>
        <w:t>:</w:t>
      </w:r>
    </w:p>
    <w:tbl>
      <w:tblPr>
        <w:tblW w:w="10786" w:type="dxa"/>
        <w:tblInd w:w="89" w:type="dxa"/>
        <w:tblLook w:val="0000" w:firstRow="0" w:lastRow="0" w:firstColumn="0" w:lastColumn="0" w:noHBand="0" w:noVBand="0"/>
      </w:tblPr>
      <w:tblGrid>
        <w:gridCol w:w="1996"/>
        <w:gridCol w:w="4856"/>
        <w:gridCol w:w="1517"/>
        <w:gridCol w:w="2417"/>
      </w:tblGrid>
      <w:tr w:rsidR="00967FED" w:rsidRPr="00EF2976" w14:paraId="02371B5E" w14:textId="77777777" w:rsidTr="00126D5E">
        <w:trPr>
          <w:trHeight w:val="255"/>
        </w:trPr>
        <w:tc>
          <w:tcPr>
            <w:tcW w:w="1996" w:type="dxa"/>
            <w:tcBorders>
              <w:top w:val="nil"/>
              <w:left w:val="nil"/>
              <w:bottom w:val="nil"/>
              <w:right w:val="nil"/>
            </w:tcBorders>
            <w:shd w:val="clear" w:color="auto" w:fill="auto"/>
            <w:noWrap/>
            <w:vAlign w:val="bottom"/>
          </w:tcPr>
          <w:p w14:paraId="68ABA273" w14:textId="77777777" w:rsidR="00967FED" w:rsidRPr="00EF2976" w:rsidRDefault="00967FED" w:rsidP="00126D5E">
            <w:pPr>
              <w:rPr>
                <w:sz w:val="18"/>
                <w:szCs w:val="18"/>
              </w:rPr>
            </w:pPr>
            <w:r w:rsidRPr="00EF2976">
              <w:rPr>
                <w:sz w:val="18"/>
                <w:szCs w:val="18"/>
              </w:rPr>
              <w:t>name</w:t>
            </w:r>
          </w:p>
        </w:tc>
        <w:tc>
          <w:tcPr>
            <w:tcW w:w="4856" w:type="dxa"/>
            <w:tcBorders>
              <w:top w:val="nil"/>
              <w:left w:val="nil"/>
              <w:bottom w:val="nil"/>
              <w:right w:val="nil"/>
            </w:tcBorders>
            <w:shd w:val="clear" w:color="auto" w:fill="auto"/>
            <w:noWrap/>
            <w:vAlign w:val="bottom"/>
          </w:tcPr>
          <w:p w14:paraId="1B8401FA"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324C9263"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3E98AD24" w14:textId="77777777" w:rsidR="00967FED" w:rsidRPr="00EF2976" w:rsidRDefault="00967FED" w:rsidP="00126D5E">
            <w:pPr>
              <w:rPr>
                <w:sz w:val="18"/>
                <w:szCs w:val="18"/>
              </w:rPr>
            </w:pPr>
            <w:r w:rsidRPr="00EF2976">
              <w:rPr>
                <w:sz w:val="18"/>
                <w:szCs w:val="18"/>
              </w:rPr>
              <w:t>subType</w:t>
            </w:r>
          </w:p>
        </w:tc>
      </w:tr>
      <w:tr w:rsidR="00967FED" w:rsidRPr="00EF2976" w14:paraId="0D7B8F91" w14:textId="77777777" w:rsidTr="00126D5E">
        <w:trPr>
          <w:trHeight w:val="255"/>
        </w:trPr>
        <w:tc>
          <w:tcPr>
            <w:tcW w:w="1996" w:type="dxa"/>
            <w:tcBorders>
              <w:top w:val="nil"/>
              <w:left w:val="nil"/>
              <w:bottom w:val="nil"/>
              <w:right w:val="nil"/>
            </w:tcBorders>
            <w:shd w:val="clear" w:color="auto" w:fill="auto"/>
            <w:noWrap/>
            <w:vAlign w:val="bottom"/>
          </w:tcPr>
          <w:p w14:paraId="17219E19" w14:textId="77777777" w:rsidR="00967FED" w:rsidRPr="00EF2976" w:rsidRDefault="00967FED" w:rsidP="00126D5E">
            <w:pPr>
              <w:rPr>
                <w:sz w:val="18"/>
                <w:szCs w:val="18"/>
              </w:rPr>
            </w:pPr>
            <w:r w:rsidRPr="00EF2976">
              <w:rPr>
                <w:sz w:val="18"/>
                <w:szCs w:val="18"/>
              </w:rPr>
              <w:t>calculations</w:t>
            </w:r>
          </w:p>
        </w:tc>
        <w:tc>
          <w:tcPr>
            <w:tcW w:w="4856" w:type="dxa"/>
            <w:tcBorders>
              <w:top w:val="nil"/>
              <w:left w:val="nil"/>
              <w:bottom w:val="nil"/>
              <w:right w:val="nil"/>
            </w:tcBorders>
            <w:shd w:val="clear" w:color="auto" w:fill="auto"/>
            <w:noWrap/>
            <w:vAlign w:val="bottom"/>
          </w:tcPr>
          <w:p w14:paraId="7FBADA5B"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3E57CB8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49278DE6" w14:textId="77777777" w:rsidR="00967FED" w:rsidRPr="00EF2976" w:rsidRDefault="00967FED" w:rsidP="00126D5E">
            <w:pPr>
              <w:rPr>
                <w:sz w:val="18"/>
                <w:szCs w:val="18"/>
              </w:rPr>
            </w:pPr>
            <w:r w:rsidRPr="00EF2976">
              <w:rPr>
                <w:sz w:val="18"/>
                <w:szCs w:val="18"/>
              </w:rPr>
              <w:t>FOLDER_CONTAINER</w:t>
            </w:r>
          </w:p>
        </w:tc>
      </w:tr>
      <w:tr w:rsidR="00967FED" w:rsidRPr="00EF2976" w14:paraId="4B93490D" w14:textId="77777777" w:rsidTr="00126D5E">
        <w:trPr>
          <w:trHeight w:val="255"/>
        </w:trPr>
        <w:tc>
          <w:tcPr>
            <w:tcW w:w="1996" w:type="dxa"/>
            <w:tcBorders>
              <w:top w:val="nil"/>
              <w:left w:val="nil"/>
              <w:bottom w:val="nil"/>
              <w:right w:val="nil"/>
            </w:tcBorders>
            <w:shd w:val="clear" w:color="auto" w:fill="auto"/>
            <w:noWrap/>
            <w:vAlign w:val="bottom"/>
          </w:tcPr>
          <w:p w14:paraId="583F6D70" w14:textId="77777777" w:rsidR="00967FED" w:rsidRPr="00EF2976" w:rsidRDefault="00967FED" w:rsidP="00126D5E">
            <w:pPr>
              <w:rPr>
                <w:sz w:val="18"/>
                <w:szCs w:val="18"/>
              </w:rPr>
            </w:pPr>
            <w:r w:rsidRPr="00EF2976">
              <w:rPr>
                <w:sz w:val="18"/>
                <w:szCs w:val="18"/>
              </w:rPr>
              <w:lastRenderedPageBreak/>
              <w:t>conversions</w:t>
            </w:r>
          </w:p>
        </w:tc>
        <w:tc>
          <w:tcPr>
            <w:tcW w:w="4856" w:type="dxa"/>
            <w:tcBorders>
              <w:top w:val="nil"/>
              <w:left w:val="nil"/>
              <w:bottom w:val="nil"/>
              <w:right w:val="nil"/>
            </w:tcBorders>
            <w:shd w:val="clear" w:color="auto" w:fill="auto"/>
            <w:noWrap/>
            <w:vAlign w:val="bottom"/>
          </w:tcPr>
          <w:p w14:paraId="145651A2"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4E867590"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1758FA9E" w14:textId="77777777" w:rsidR="00967FED" w:rsidRPr="00EF2976" w:rsidRDefault="00967FED" w:rsidP="00126D5E">
            <w:pPr>
              <w:rPr>
                <w:sz w:val="18"/>
                <w:szCs w:val="18"/>
              </w:rPr>
            </w:pPr>
            <w:r w:rsidRPr="00EF2976">
              <w:rPr>
                <w:sz w:val="18"/>
                <w:szCs w:val="18"/>
              </w:rPr>
              <w:t>FOLDER_CONTAINER</w:t>
            </w:r>
          </w:p>
        </w:tc>
      </w:tr>
      <w:tr w:rsidR="00967FED" w:rsidRPr="00EF2976" w14:paraId="06C25495" w14:textId="77777777" w:rsidTr="00126D5E">
        <w:trPr>
          <w:trHeight w:val="255"/>
        </w:trPr>
        <w:tc>
          <w:tcPr>
            <w:tcW w:w="1996" w:type="dxa"/>
            <w:tcBorders>
              <w:top w:val="nil"/>
              <w:left w:val="nil"/>
              <w:bottom w:val="nil"/>
              <w:right w:val="nil"/>
            </w:tcBorders>
            <w:shd w:val="clear" w:color="auto" w:fill="auto"/>
            <w:noWrap/>
            <w:vAlign w:val="bottom"/>
          </w:tcPr>
          <w:p w14:paraId="6C6666C4" w14:textId="77777777" w:rsidR="00967FED" w:rsidRPr="00EF2976" w:rsidRDefault="00967FED" w:rsidP="00126D5E">
            <w:pPr>
              <w:rPr>
                <w:sz w:val="18"/>
                <w:szCs w:val="18"/>
              </w:rPr>
            </w:pPr>
            <w:r w:rsidRPr="00EF2976">
              <w:rPr>
                <w:sz w:val="18"/>
                <w:szCs w:val="18"/>
              </w:rPr>
              <w:t>file</w:t>
            </w:r>
          </w:p>
        </w:tc>
        <w:tc>
          <w:tcPr>
            <w:tcW w:w="4856" w:type="dxa"/>
            <w:tcBorders>
              <w:top w:val="nil"/>
              <w:left w:val="nil"/>
              <w:bottom w:val="nil"/>
              <w:right w:val="nil"/>
            </w:tcBorders>
            <w:shd w:val="clear" w:color="auto" w:fill="auto"/>
            <w:noWrap/>
            <w:vAlign w:val="bottom"/>
          </w:tcPr>
          <w:p w14:paraId="2F814E6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0EA8F612"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2F4DCAC" w14:textId="77777777" w:rsidR="00967FED" w:rsidRPr="00EF2976" w:rsidRDefault="00967FED" w:rsidP="00126D5E">
            <w:pPr>
              <w:rPr>
                <w:sz w:val="18"/>
                <w:szCs w:val="18"/>
              </w:rPr>
            </w:pPr>
            <w:r w:rsidRPr="00EF2976">
              <w:rPr>
                <w:sz w:val="18"/>
                <w:szCs w:val="18"/>
              </w:rPr>
              <w:t>FOLDER_CONTAINER</w:t>
            </w:r>
          </w:p>
        </w:tc>
      </w:tr>
      <w:tr w:rsidR="00967FED" w:rsidRPr="00EF2976" w14:paraId="037C9C1F" w14:textId="77777777" w:rsidTr="00126D5E">
        <w:trPr>
          <w:trHeight w:val="255"/>
        </w:trPr>
        <w:tc>
          <w:tcPr>
            <w:tcW w:w="1996" w:type="dxa"/>
            <w:tcBorders>
              <w:top w:val="nil"/>
              <w:left w:val="nil"/>
              <w:bottom w:val="nil"/>
              <w:right w:val="nil"/>
            </w:tcBorders>
            <w:shd w:val="clear" w:color="auto" w:fill="auto"/>
            <w:noWrap/>
            <w:vAlign w:val="bottom"/>
          </w:tcPr>
          <w:p w14:paraId="68337E0B" w14:textId="77777777" w:rsidR="00967FED" w:rsidRPr="00EF2976" w:rsidRDefault="00967FED" w:rsidP="00126D5E">
            <w:pPr>
              <w:rPr>
                <w:sz w:val="18"/>
                <w:szCs w:val="18"/>
              </w:rPr>
            </w:pPr>
            <w:r w:rsidRPr="00EF2976">
              <w:rPr>
                <w:sz w:val="18"/>
                <w:szCs w:val="18"/>
              </w:rPr>
              <w:t>log</w:t>
            </w:r>
          </w:p>
        </w:tc>
        <w:tc>
          <w:tcPr>
            <w:tcW w:w="4856" w:type="dxa"/>
            <w:tcBorders>
              <w:top w:val="nil"/>
              <w:left w:val="nil"/>
              <w:bottom w:val="nil"/>
              <w:right w:val="nil"/>
            </w:tcBorders>
            <w:shd w:val="clear" w:color="auto" w:fill="auto"/>
            <w:noWrap/>
            <w:vAlign w:val="bottom"/>
          </w:tcPr>
          <w:p w14:paraId="1A775962"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FACD6A5"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4B3742C" w14:textId="77777777" w:rsidR="00967FED" w:rsidRPr="00EF2976" w:rsidRDefault="00967FED" w:rsidP="00126D5E">
            <w:pPr>
              <w:rPr>
                <w:sz w:val="18"/>
                <w:szCs w:val="18"/>
              </w:rPr>
            </w:pPr>
            <w:r w:rsidRPr="00EF2976">
              <w:rPr>
                <w:sz w:val="18"/>
                <w:szCs w:val="18"/>
              </w:rPr>
              <w:t>FOLDER_CONTAINER</w:t>
            </w:r>
          </w:p>
        </w:tc>
      </w:tr>
      <w:tr w:rsidR="00967FED" w:rsidRPr="00EF2976" w14:paraId="3FB1917C" w14:textId="77777777" w:rsidTr="00126D5E">
        <w:trPr>
          <w:trHeight w:val="255"/>
        </w:trPr>
        <w:tc>
          <w:tcPr>
            <w:tcW w:w="1996" w:type="dxa"/>
            <w:tcBorders>
              <w:top w:val="nil"/>
              <w:left w:val="nil"/>
              <w:bottom w:val="nil"/>
              <w:right w:val="nil"/>
            </w:tcBorders>
            <w:shd w:val="clear" w:color="auto" w:fill="auto"/>
            <w:noWrap/>
            <w:vAlign w:val="bottom"/>
          </w:tcPr>
          <w:p w14:paraId="5E7E0676" w14:textId="77777777" w:rsidR="00967FED" w:rsidRPr="00EF2976" w:rsidRDefault="00967FED" w:rsidP="00126D5E">
            <w:pPr>
              <w:rPr>
                <w:sz w:val="18"/>
                <w:szCs w:val="18"/>
              </w:rPr>
            </w:pPr>
            <w:r w:rsidRPr="00EF2976">
              <w:rPr>
                <w:sz w:val="18"/>
                <w:szCs w:val="18"/>
              </w:rPr>
              <w:t>repository</w:t>
            </w:r>
          </w:p>
        </w:tc>
        <w:tc>
          <w:tcPr>
            <w:tcW w:w="4856" w:type="dxa"/>
            <w:tcBorders>
              <w:top w:val="nil"/>
              <w:left w:val="nil"/>
              <w:bottom w:val="nil"/>
              <w:right w:val="nil"/>
            </w:tcBorders>
            <w:shd w:val="clear" w:color="auto" w:fill="auto"/>
            <w:noWrap/>
            <w:vAlign w:val="bottom"/>
          </w:tcPr>
          <w:p w14:paraId="23CAB55C"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329C51C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1F92FF5" w14:textId="77777777" w:rsidR="00967FED" w:rsidRPr="00EF2976" w:rsidRDefault="00967FED" w:rsidP="00126D5E">
            <w:pPr>
              <w:rPr>
                <w:sz w:val="18"/>
                <w:szCs w:val="18"/>
              </w:rPr>
            </w:pPr>
            <w:r w:rsidRPr="00EF2976">
              <w:rPr>
                <w:sz w:val="18"/>
                <w:szCs w:val="18"/>
              </w:rPr>
              <w:t>FOLDER_CONTAINER</w:t>
            </w:r>
          </w:p>
        </w:tc>
      </w:tr>
      <w:tr w:rsidR="00967FED" w:rsidRPr="00EF2976" w14:paraId="34181BC4" w14:textId="77777777" w:rsidTr="00126D5E">
        <w:trPr>
          <w:trHeight w:val="255"/>
        </w:trPr>
        <w:tc>
          <w:tcPr>
            <w:tcW w:w="1996" w:type="dxa"/>
            <w:tcBorders>
              <w:top w:val="nil"/>
              <w:left w:val="nil"/>
              <w:bottom w:val="nil"/>
              <w:right w:val="nil"/>
            </w:tcBorders>
            <w:shd w:val="clear" w:color="auto" w:fill="auto"/>
            <w:noWrap/>
            <w:vAlign w:val="bottom"/>
          </w:tcPr>
          <w:p w14:paraId="1A2726D4" w14:textId="77777777" w:rsidR="00967FED" w:rsidRPr="00EF2976" w:rsidRDefault="00967FED" w:rsidP="00126D5E">
            <w:pPr>
              <w:rPr>
                <w:sz w:val="18"/>
                <w:szCs w:val="18"/>
              </w:rPr>
            </w:pPr>
            <w:r>
              <w:rPr>
                <w:sz w:val="18"/>
                <w:szCs w:val="18"/>
              </w:rPr>
              <w:t>Etc…</w:t>
            </w:r>
          </w:p>
        </w:tc>
        <w:tc>
          <w:tcPr>
            <w:tcW w:w="4856" w:type="dxa"/>
            <w:tcBorders>
              <w:top w:val="nil"/>
              <w:left w:val="nil"/>
              <w:bottom w:val="nil"/>
              <w:right w:val="nil"/>
            </w:tcBorders>
            <w:shd w:val="clear" w:color="auto" w:fill="auto"/>
            <w:noWrap/>
            <w:vAlign w:val="bottom"/>
          </w:tcPr>
          <w:p w14:paraId="6B095241"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5FA56D24"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858DCB6" w14:textId="77777777" w:rsidR="00967FED" w:rsidRPr="00EF2976" w:rsidRDefault="00967FED" w:rsidP="00126D5E">
            <w:pPr>
              <w:rPr>
                <w:sz w:val="18"/>
                <w:szCs w:val="18"/>
              </w:rPr>
            </w:pPr>
          </w:p>
        </w:tc>
      </w:tr>
    </w:tbl>
    <w:p w14:paraId="1BEE0C64" w14:textId="77777777" w:rsidR="00967FED" w:rsidRPr="00582C6C" w:rsidRDefault="00967FED" w:rsidP="00967FED">
      <w:pPr>
        <w:pStyle w:val="Heading3"/>
        <w:rPr>
          <w:color w:val="1F497D"/>
          <w:sz w:val="23"/>
          <w:szCs w:val="23"/>
        </w:rPr>
      </w:pPr>
      <w:bookmarkStart w:id="716" w:name="_Toc484033100"/>
      <w:bookmarkStart w:id="717" w:name="_Toc509346782"/>
      <w:r w:rsidRPr="00582C6C">
        <w:rPr>
          <w:color w:val="1F497D"/>
          <w:sz w:val="23"/>
          <w:szCs w:val="23"/>
        </w:rPr>
        <w:t>getResourceListRecursive</w:t>
      </w:r>
      <w:bookmarkEnd w:id="711"/>
      <w:bookmarkEnd w:id="712"/>
      <w:bookmarkEnd w:id="716"/>
      <w:bookmarkEnd w:id="717"/>
    </w:p>
    <w:p w14:paraId="165E182B" w14:textId="77777777" w:rsidR="00967FED" w:rsidRDefault="00967FED" w:rsidP="00967FED">
      <w:pPr>
        <w:pStyle w:val="CS-Bodytext"/>
      </w:pPr>
      <w:r>
        <w:t>Return a list of resources, resource path, type and subtype for a given folder path.  The input to this is a starting folder and not an actual resource.  Recursively walk down the tree to identify the list of resources.  Return all resources including folders (containers) and non-folder resources</w:t>
      </w:r>
      <w:r w:rsidRPr="00AC7C16">
        <w:t>.</w:t>
      </w:r>
    </w:p>
    <w:p w14:paraId="32D1FA2C" w14:textId="77777777" w:rsidR="00967FED" w:rsidRDefault="00967FED" w:rsidP="00ED6BE2">
      <w:pPr>
        <w:pStyle w:val="CS-Bodytext"/>
        <w:numPr>
          <w:ilvl w:val="0"/>
          <w:numId w:val="3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21054A48" w14:textId="77777777" w:rsidTr="00126D5E">
        <w:trPr>
          <w:tblHeader/>
        </w:trPr>
        <w:tc>
          <w:tcPr>
            <w:tcW w:w="1148" w:type="dxa"/>
            <w:shd w:val="clear" w:color="auto" w:fill="B3B3B3"/>
          </w:tcPr>
          <w:p w14:paraId="3C772793"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42361815"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3046A3C3" w14:textId="77777777" w:rsidR="00967FED" w:rsidRPr="006455F6" w:rsidRDefault="00967FED" w:rsidP="00126D5E">
            <w:pPr>
              <w:spacing w:after="120"/>
              <w:rPr>
                <w:b/>
                <w:sz w:val="22"/>
              </w:rPr>
            </w:pPr>
            <w:r w:rsidRPr="006455F6">
              <w:rPr>
                <w:b/>
                <w:sz w:val="22"/>
              </w:rPr>
              <w:t>Parameter Type</w:t>
            </w:r>
          </w:p>
        </w:tc>
      </w:tr>
      <w:tr w:rsidR="00967FED" w:rsidRPr="006455F6" w14:paraId="481132B4" w14:textId="77777777" w:rsidTr="00126D5E">
        <w:trPr>
          <w:trHeight w:val="260"/>
        </w:trPr>
        <w:tc>
          <w:tcPr>
            <w:tcW w:w="1148" w:type="dxa"/>
          </w:tcPr>
          <w:p w14:paraId="62FF68D9" w14:textId="77777777" w:rsidR="00967FED" w:rsidRPr="006455F6" w:rsidRDefault="00967FED" w:rsidP="00126D5E">
            <w:pPr>
              <w:spacing w:after="120"/>
              <w:rPr>
                <w:sz w:val="22"/>
              </w:rPr>
            </w:pPr>
            <w:r w:rsidRPr="006455F6">
              <w:rPr>
                <w:sz w:val="22"/>
              </w:rPr>
              <w:t>IN</w:t>
            </w:r>
          </w:p>
        </w:tc>
        <w:tc>
          <w:tcPr>
            <w:tcW w:w="1870" w:type="dxa"/>
          </w:tcPr>
          <w:p w14:paraId="7B662B9D" w14:textId="77777777" w:rsidR="00967FED" w:rsidRPr="006455F6" w:rsidRDefault="00967FED" w:rsidP="00126D5E">
            <w:pPr>
              <w:spacing w:after="120"/>
              <w:rPr>
                <w:sz w:val="22"/>
              </w:rPr>
            </w:pPr>
            <w:r w:rsidRPr="006455F6">
              <w:rPr>
                <w:sz w:val="22"/>
              </w:rPr>
              <w:t>resourcePath</w:t>
            </w:r>
          </w:p>
        </w:tc>
        <w:tc>
          <w:tcPr>
            <w:tcW w:w="5838" w:type="dxa"/>
          </w:tcPr>
          <w:p w14:paraId="19A41DA0"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1AEE193D" w14:textId="77777777" w:rsidTr="00126D5E">
        <w:tc>
          <w:tcPr>
            <w:tcW w:w="1148" w:type="dxa"/>
          </w:tcPr>
          <w:p w14:paraId="56D30A57" w14:textId="77777777" w:rsidR="00967FED" w:rsidRPr="006455F6" w:rsidRDefault="00967FED" w:rsidP="00126D5E">
            <w:pPr>
              <w:spacing w:after="120"/>
              <w:rPr>
                <w:sz w:val="22"/>
              </w:rPr>
            </w:pPr>
            <w:r>
              <w:rPr>
                <w:sz w:val="22"/>
              </w:rPr>
              <w:t>IN</w:t>
            </w:r>
          </w:p>
        </w:tc>
        <w:tc>
          <w:tcPr>
            <w:tcW w:w="1870" w:type="dxa"/>
          </w:tcPr>
          <w:p w14:paraId="79409B78" w14:textId="77777777" w:rsidR="00967FED" w:rsidRPr="006455F6" w:rsidRDefault="00967FED" w:rsidP="00126D5E">
            <w:pPr>
              <w:spacing w:after="120"/>
              <w:rPr>
                <w:sz w:val="22"/>
              </w:rPr>
            </w:pPr>
            <w:r>
              <w:rPr>
                <w:sz w:val="22"/>
              </w:rPr>
              <w:t>resourceType</w:t>
            </w:r>
          </w:p>
        </w:tc>
        <w:tc>
          <w:tcPr>
            <w:tcW w:w="5838" w:type="dxa"/>
          </w:tcPr>
          <w:p w14:paraId="3E995211" w14:textId="77777777" w:rsidR="00967FED" w:rsidRPr="006455F6" w:rsidRDefault="00967FED" w:rsidP="00126D5E">
            <w:pPr>
              <w:spacing w:after="60"/>
              <w:rPr>
                <w:sz w:val="22"/>
              </w:rPr>
            </w:pPr>
            <w:r>
              <w:rPr>
                <w:sz w:val="22"/>
              </w:rPr>
              <w:t>/lib/resource/ResourceDefs.ResourceType</w:t>
            </w:r>
          </w:p>
        </w:tc>
      </w:tr>
      <w:tr w:rsidR="00967FED" w:rsidRPr="006455F6" w14:paraId="232146AE" w14:textId="77777777" w:rsidTr="00126D5E">
        <w:tc>
          <w:tcPr>
            <w:tcW w:w="1148" w:type="dxa"/>
          </w:tcPr>
          <w:p w14:paraId="3B4B0271" w14:textId="77777777" w:rsidR="00967FED" w:rsidRPr="006455F6" w:rsidRDefault="00967FED" w:rsidP="00126D5E">
            <w:pPr>
              <w:spacing w:after="120"/>
              <w:rPr>
                <w:sz w:val="22"/>
              </w:rPr>
            </w:pPr>
            <w:r w:rsidRPr="006455F6">
              <w:rPr>
                <w:sz w:val="22"/>
              </w:rPr>
              <w:t>OUT</w:t>
            </w:r>
          </w:p>
        </w:tc>
        <w:tc>
          <w:tcPr>
            <w:tcW w:w="1870" w:type="dxa"/>
          </w:tcPr>
          <w:p w14:paraId="47A97541" w14:textId="77777777" w:rsidR="00967FED" w:rsidRPr="006455F6" w:rsidRDefault="00967FED" w:rsidP="00126D5E">
            <w:pPr>
              <w:spacing w:after="120"/>
              <w:rPr>
                <w:sz w:val="22"/>
              </w:rPr>
            </w:pPr>
            <w:r w:rsidRPr="006455F6">
              <w:rPr>
                <w:sz w:val="22"/>
              </w:rPr>
              <w:t>resourceTreeList</w:t>
            </w:r>
          </w:p>
        </w:tc>
        <w:tc>
          <w:tcPr>
            <w:tcW w:w="5838" w:type="dxa"/>
          </w:tcPr>
          <w:p w14:paraId="4B040E09" w14:textId="77777777" w:rsidR="00967FED" w:rsidRPr="006455F6" w:rsidRDefault="00967FED" w:rsidP="00126D5E">
            <w:pPr>
              <w:spacing w:after="60"/>
              <w:rPr>
                <w:sz w:val="22"/>
              </w:rPr>
            </w:pPr>
            <w:r w:rsidRPr="006455F6">
              <w:rPr>
                <w:sz w:val="22"/>
              </w:rPr>
              <w:t>CURSOR (</w:t>
            </w:r>
            <w:r>
              <w:rPr>
                <w:sz w:val="22"/>
              </w:rPr>
              <w:br/>
              <w:t xml:space="preserve">    </w:t>
            </w:r>
            <w:r w:rsidRPr="006455F6">
              <w:rPr>
                <w:sz w:val="22"/>
              </w:rPr>
              <w:t>name</w:t>
            </w:r>
            <w:r w:rsidRPr="006455F6">
              <w:rPr>
                <w:sz w:val="22"/>
              </w:rPr>
              <w:tab/>
            </w:r>
            <w:r w:rsidRPr="006455F6">
              <w:rPr>
                <w:sz w:val="22"/>
              </w:rPr>
              <w:tab/>
            </w:r>
            <w:r>
              <w:rPr>
                <w:sz w:val="22"/>
              </w:rPr>
              <w:tab/>
            </w:r>
            <w:r>
              <w:rPr>
                <w:sz w:val="22"/>
              </w:rPr>
              <w:tab/>
            </w:r>
            <w:r w:rsidRPr="006455F6">
              <w:rPr>
                <w:sz w:val="22"/>
              </w:rPr>
              <w:t>VARCHAR,</w:t>
            </w:r>
          </w:p>
          <w:p w14:paraId="759B5DC9" w14:textId="77777777" w:rsidR="00967FED" w:rsidRPr="006455F6" w:rsidRDefault="00967FED" w:rsidP="00126D5E">
            <w:pPr>
              <w:spacing w:after="60"/>
              <w:rPr>
                <w:sz w:val="22"/>
              </w:rPr>
            </w:pPr>
            <w:r>
              <w:rPr>
                <w:sz w:val="22"/>
              </w:rPr>
              <w:t xml:space="preserve">    resPath</w:t>
            </w:r>
            <w:r>
              <w:rPr>
                <w:sz w:val="22"/>
              </w:rPr>
              <w:tab/>
            </w:r>
            <w:r>
              <w:rPr>
                <w:sz w:val="22"/>
              </w:rPr>
              <w:tab/>
            </w:r>
            <w:r>
              <w:rPr>
                <w:sz w:val="22"/>
              </w:rPr>
              <w:tab/>
            </w:r>
            <w:r w:rsidRPr="006455F6">
              <w:rPr>
                <w:sz w:val="22"/>
              </w:rPr>
              <w:t>TypeDefinitions.pathType,</w:t>
            </w:r>
          </w:p>
          <w:p w14:paraId="6469E526" w14:textId="77777777" w:rsidR="00967FED" w:rsidRPr="006455F6" w:rsidRDefault="00967FED" w:rsidP="00126D5E">
            <w:pPr>
              <w:spacing w:after="60"/>
              <w:rPr>
                <w:sz w:val="22"/>
              </w:rPr>
            </w:pPr>
            <w:r>
              <w:rPr>
                <w:sz w:val="22"/>
              </w:rPr>
              <w:t xml:space="preserve">    </w:t>
            </w:r>
            <w:r w:rsidRPr="006455F6">
              <w:rPr>
                <w:sz w:val="22"/>
              </w:rPr>
              <w:t>resType</w:t>
            </w:r>
            <w:r w:rsidRPr="006455F6">
              <w:rPr>
                <w:sz w:val="22"/>
              </w:rPr>
              <w:tab/>
            </w:r>
            <w:r>
              <w:rPr>
                <w:sz w:val="22"/>
              </w:rPr>
              <w:tab/>
            </w:r>
            <w:r>
              <w:rPr>
                <w:sz w:val="22"/>
              </w:rPr>
              <w:tab/>
            </w:r>
            <w:r w:rsidRPr="006455F6">
              <w:rPr>
                <w:sz w:val="22"/>
              </w:rPr>
              <w:t>VARCHAR,</w:t>
            </w:r>
          </w:p>
          <w:p w14:paraId="4D88C9D5" w14:textId="77777777" w:rsidR="00967FED" w:rsidRDefault="00967FED" w:rsidP="00126D5E">
            <w:pPr>
              <w:spacing w:after="60"/>
              <w:rPr>
                <w:sz w:val="22"/>
              </w:rPr>
            </w:pPr>
            <w:r>
              <w:rPr>
                <w:sz w:val="22"/>
              </w:rPr>
              <w:t xml:space="preserve">    </w:t>
            </w:r>
            <w:r w:rsidRPr="006455F6">
              <w:rPr>
                <w:sz w:val="22"/>
              </w:rPr>
              <w:t>subType</w:t>
            </w:r>
            <w:r w:rsidRPr="006455F6">
              <w:rPr>
                <w:sz w:val="22"/>
              </w:rPr>
              <w:tab/>
            </w:r>
            <w:r>
              <w:rPr>
                <w:sz w:val="22"/>
              </w:rPr>
              <w:tab/>
            </w:r>
            <w:r>
              <w:rPr>
                <w:sz w:val="22"/>
              </w:rPr>
              <w:tab/>
            </w:r>
            <w:r w:rsidRPr="006455F6">
              <w:rPr>
                <w:sz w:val="22"/>
              </w:rPr>
              <w:t>VARCHAR</w:t>
            </w:r>
            <w:r>
              <w:rPr>
                <w:sz w:val="22"/>
              </w:rPr>
              <w:t>,</w:t>
            </w:r>
          </w:p>
          <w:p w14:paraId="13B3C0DB" w14:textId="77777777" w:rsidR="00967FED" w:rsidRDefault="00967FED" w:rsidP="00126D5E">
            <w:pPr>
              <w:spacing w:after="60"/>
              <w:rPr>
                <w:sz w:val="22"/>
              </w:rPr>
            </w:pPr>
            <w:r>
              <w:rPr>
                <w:sz w:val="22"/>
              </w:rPr>
              <w:t xml:space="preserve">    creationDate  </w:t>
            </w:r>
            <w:r>
              <w:rPr>
                <w:sz w:val="22"/>
              </w:rPr>
              <w:tab/>
            </w:r>
            <w:r>
              <w:rPr>
                <w:sz w:val="22"/>
              </w:rPr>
              <w:tab/>
              <w:t>TIMESTAMP,</w:t>
            </w:r>
          </w:p>
          <w:p w14:paraId="71FA482E" w14:textId="77777777" w:rsidR="00967FED" w:rsidRDefault="00967FED" w:rsidP="00126D5E">
            <w:pPr>
              <w:spacing w:after="60"/>
              <w:rPr>
                <w:sz w:val="22"/>
              </w:rPr>
            </w:pPr>
            <w:r>
              <w:rPr>
                <w:sz w:val="22"/>
              </w:rPr>
              <w:t xml:space="preserve">    creationDateBigint</w:t>
            </w:r>
            <w:r>
              <w:rPr>
                <w:sz w:val="22"/>
              </w:rPr>
              <w:tab/>
            </w:r>
            <w:r>
              <w:rPr>
                <w:sz w:val="22"/>
              </w:rPr>
              <w:tab/>
              <w:t>BIGINT,</w:t>
            </w:r>
          </w:p>
          <w:p w14:paraId="29AFF683" w14:textId="77777777" w:rsidR="00967FED" w:rsidRDefault="00967FED" w:rsidP="00126D5E">
            <w:pPr>
              <w:spacing w:after="60"/>
              <w:rPr>
                <w:sz w:val="22"/>
              </w:rPr>
            </w:pPr>
            <w:r>
              <w:rPr>
                <w:sz w:val="22"/>
              </w:rPr>
              <w:t xml:space="preserve">    creatorUserDomain</w:t>
            </w:r>
            <w:r>
              <w:rPr>
                <w:sz w:val="22"/>
              </w:rPr>
              <w:tab/>
            </w:r>
            <w:r>
              <w:rPr>
                <w:sz w:val="22"/>
              </w:rPr>
              <w:tab/>
              <w:t>VARCHAR(255),</w:t>
            </w:r>
          </w:p>
          <w:p w14:paraId="5E90C559" w14:textId="77777777" w:rsidR="00967FED" w:rsidRDefault="00967FED" w:rsidP="00126D5E">
            <w:pPr>
              <w:spacing w:after="60"/>
              <w:rPr>
                <w:sz w:val="22"/>
              </w:rPr>
            </w:pPr>
            <w:r>
              <w:rPr>
                <w:sz w:val="22"/>
              </w:rPr>
              <w:t xml:space="preserve">    creatorUserName</w:t>
            </w:r>
            <w:r>
              <w:rPr>
                <w:sz w:val="22"/>
              </w:rPr>
              <w:tab/>
            </w:r>
            <w:r>
              <w:rPr>
                <w:sz w:val="22"/>
              </w:rPr>
              <w:tab/>
              <w:t>VARCHAR(255)</w:t>
            </w:r>
          </w:p>
          <w:p w14:paraId="72EFC54A" w14:textId="77777777" w:rsidR="00967FED" w:rsidRDefault="00967FED" w:rsidP="00126D5E">
            <w:pPr>
              <w:spacing w:after="60"/>
              <w:rPr>
                <w:sz w:val="22"/>
              </w:rPr>
            </w:pPr>
            <w:r>
              <w:rPr>
                <w:sz w:val="22"/>
              </w:rPr>
              <w:t xml:space="preserve">    lastModifiedDate  </w:t>
            </w:r>
            <w:r>
              <w:rPr>
                <w:sz w:val="22"/>
              </w:rPr>
              <w:tab/>
            </w:r>
            <w:r>
              <w:rPr>
                <w:sz w:val="22"/>
              </w:rPr>
              <w:tab/>
              <w:t>TIMESTAMP,</w:t>
            </w:r>
          </w:p>
          <w:p w14:paraId="73709F8A" w14:textId="77777777" w:rsidR="00967FED" w:rsidRDefault="00967FED" w:rsidP="00126D5E">
            <w:pPr>
              <w:spacing w:after="60"/>
              <w:rPr>
                <w:sz w:val="22"/>
              </w:rPr>
            </w:pPr>
            <w:r>
              <w:rPr>
                <w:sz w:val="22"/>
              </w:rPr>
              <w:t xml:space="preserve">    lastModifiedDateBigint</w:t>
            </w:r>
            <w:r>
              <w:rPr>
                <w:sz w:val="22"/>
              </w:rPr>
              <w:tab/>
              <w:t>BIGINT,</w:t>
            </w:r>
          </w:p>
          <w:p w14:paraId="42A5747B" w14:textId="77777777" w:rsidR="00967FED" w:rsidRDefault="00967FED" w:rsidP="00126D5E">
            <w:pPr>
              <w:spacing w:after="60"/>
              <w:rPr>
                <w:sz w:val="22"/>
              </w:rPr>
            </w:pPr>
            <w:r>
              <w:rPr>
                <w:sz w:val="22"/>
              </w:rPr>
              <w:t xml:space="preserve">    lastModifiedUserDomain</w:t>
            </w:r>
            <w:r>
              <w:rPr>
                <w:sz w:val="22"/>
              </w:rPr>
              <w:tab/>
              <w:t>VARCHAR(255),</w:t>
            </w:r>
          </w:p>
          <w:p w14:paraId="60727C8E" w14:textId="77777777" w:rsidR="00967FED" w:rsidRPr="006455F6" w:rsidRDefault="00967FED" w:rsidP="00126D5E">
            <w:pPr>
              <w:spacing w:after="60"/>
              <w:rPr>
                <w:sz w:val="22"/>
              </w:rPr>
            </w:pPr>
            <w:r>
              <w:rPr>
                <w:sz w:val="22"/>
              </w:rPr>
              <w:t xml:space="preserve">    lastModifiedUserName</w:t>
            </w:r>
            <w:r>
              <w:rPr>
                <w:sz w:val="22"/>
              </w:rPr>
              <w:tab/>
              <w:t>VARCHAR(255)</w:t>
            </w:r>
            <w:r>
              <w:rPr>
                <w:sz w:val="22"/>
              </w:rPr>
              <w:br/>
            </w:r>
            <w:r w:rsidRPr="006455F6">
              <w:rPr>
                <w:sz w:val="22"/>
              </w:rPr>
              <w:t>)</w:t>
            </w:r>
          </w:p>
        </w:tc>
      </w:tr>
    </w:tbl>
    <w:p w14:paraId="4EA134B0" w14:textId="77777777" w:rsidR="00967FED" w:rsidRPr="0011702E" w:rsidRDefault="00967FED" w:rsidP="00ED6BE2">
      <w:pPr>
        <w:pStyle w:val="CS-Bodytext"/>
        <w:numPr>
          <w:ilvl w:val="0"/>
          <w:numId w:val="316"/>
        </w:numPr>
        <w:spacing w:before="120"/>
        <w:ind w:right="14"/>
      </w:pPr>
      <w:r>
        <w:rPr>
          <w:b/>
          <w:bCs/>
        </w:rPr>
        <w:t>Examples:</w:t>
      </w:r>
    </w:p>
    <w:p w14:paraId="196F159D" w14:textId="77777777" w:rsidR="00967FED" w:rsidRPr="0011702E" w:rsidRDefault="00967FED" w:rsidP="00ED6BE2">
      <w:pPr>
        <w:pStyle w:val="CS-Bodytext"/>
        <w:numPr>
          <w:ilvl w:val="1"/>
          <w:numId w:val="316"/>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AEAFC05" w14:textId="77777777" w:rsidTr="00126D5E">
        <w:trPr>
          <w:trHeight w:val="306"/>
          <w:tblHeader/>
        </w:trPr>
        <w:tc>
          <w:tcPr>
            <w:tcW w:w="1096" w:type="dxa"/>
            <w:shd w:val="clear" w:color="auto" w:fill="B3B3B3"/>
          </w:tcPr>
          <w:p w14:paraId="559CDB0F"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7D8CC309"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1C232263" w14:textId="77777777" w:rsidR="00967FED" w:rsidRPr="006455F6" w:rsidRDefault="00967FED" w:rsidP="00126D5E">
            <w:pPr>
              <w:spacing w:after="120"/>
              <w:rPr>
                <w:b/>
                <w:sz w:val="22"/>
              </w:rPr>
            </w:pPr>
            <w:r w:rsidRPr="006455F6">
              <w:rPr>
                <w:b/>
                <w:sz w:val="22"/>
              </w:rPr>
              <w:t>Parameter Value</w:t>
            </w:r>
          </w:p>
        </w:tc>
      </w:tr>
      <w:tr w:rsidR="00967FED" w:rsidRPr="006455F6" w14:paraId="485145DB" w14:textId="77777777" w:rsidTr="00126D5E">
        <w:trPr>
          <w:trHeight w:val="216"/>
        </w:trPr>
        <w:tc>
          <w:tcPr>
            <w:tcW w:w="1096" w:type="dxa"/>
          </w:tcPr>
          <w:p w14:paraId="73D30D4D" w14:textId="77777777" w:rsidR="00967FED" w:rsidRPr="006455F6" w:rsidRDefault="00967FED" w:rsidP="00126D5E">
            <w:pPr>
              <w:spacing w:after="120"/>
              <w:rPr>
                <w:sz w:val="22"/>
              </w:rPr>
            </w:pPr>
            <w:r w:rsidRPr="006455F6">
              <w:rPr>
                <w:sz w:val="22"/>
              </w:rPr>
              <w:t>IN</w:t>
            </w:r>
          </w:p>
        </w:tc>
        <w:tc>
          <w:tcPr>
            <w:tcW w:w="1892" w:type="dxa"/>
          </w:tcPr>
          <w:p w14:paraId="02B239BD" w14:textId="77777777" w:rsidR="00967FED" w:rsidRPr="006455F6" w:rsidRDefault="00967FED" w:rsidP="00126D5E">
            <w:pPr>
              <w:spacing w:after="120"/>
              <w:rPr>
                <w:sz w:val="22"/>
              </w:rPr>
            </w:pPr>
            <w:r w:rsidRPr="006455F6">
              <w:rPr>
                <w:sz w:val="22"/>
              </w:rPr>
              <w:t>resourcePath</w:t>
            </w:r>
          </w:p>
        </w:tc>
        <w:tc>
          <w:tcPr>
            <w:tcW w:w="5854" w:type="dxa"/>
          </w:tcPr>
          <w:p w14:paraId="0A5DB765"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w:t>
            </w:r>
          </w:p>
        </w:tc>
      </w:tr>
      <w:tr w:rsidR="00967FED" w:rsidRPr="006455F6" w14:paraId="3723F379" w14:textId="77777777" w:rsidTr="00126D5E">
        <w:trPr>
          <w:trHeight w:val="306"/>
        </w:trPr>
        <w:tc>
          <w:tcPr>
            <w:tcW w:w="1096" w:type="dxa"/>
          </w:tcPr>
          <w:p w14:paraId="70F1BAD0" w14:textId="77777777" w:rsidR="00967FED" w:rsidRPr="006455F6" w:rsidRDefault="00967FED" w:rsidP="00126D5E">
            <w:pPr>
              <w:spacing w:after="120"/>
              <w:rPr>
                <w:sz w:val="22"/>
              </w:rPr>
            </w:pPr>
            <w:r>
              <w:rPr>
                <w:sz w:val="22"/>
              </w:rPr>
              <w:t>IN</w:t>
            </w:r>
          </w:p>
        </w:tc>
        <w:tc>
          <w:tcPr>
            <w:tcW w:w="1892" w:type="dxa"/>
          </w:tcPr>
          <w:p w14:paraId="0498AD6F" w14:textId="77777777" w:rsidR="00967FED" w:rsidRPr="006455F6" w:rsidRDefault="00967FED" w:rsidP="00126D5E">
            <w:pPr>
              <w:spacing w:after="120"/>
              <w:rPr>
                <w:sz w:val="22"/>
              </w:rPr>
            </w:pPr>
            <w:r>
              <w:rPr>
                <w:sz w:val="22"/>
              </w:rPr>
              <w:t>resourceType</w:t>
            </w:r>
          </w:p>
        </w:tc>
        <w:tc>
          <w:tcPr>
            <w:tcW w:w="5854" w:type="dxa"/>
          </w:tcPr>
          <w:p w14:paraId="70423624" w14:textId="77777777" w:rsidR="00967FED" w:rsidRPr="006455F6" w:rsidRDefault="00967FED" w:rsidP="00126D5E">
            <w:pPr>
              <w:spacing w:after="120"/>
              <w:rPr>
                <w:sz w:val="22"/>
              </w:rPr>
            </w:pPr>
            <w:r>
              <w:rPr>
                <w:sz w:val="22"/>
              </w:rPr>
              <w:t>'CONTAINER'</w:t>
            </w:r>
          </w:p>
        </w:tc>
      </w:tr>
      <w:tr w:rsidR="00967FED" w:rsidRPr="006455F6" w14:paraId="7881315C" w14:textId="77777777" w:rsidTr="00126D5E">
        <w:trPr>
          <w:trHeight w:val="306"/>
        </w:trPr>
        <w:tc>
          <w:tcPr>
            <w:tcW w:w="1096" w:type="dxa"/>
          </w:tcPr>
          <w:p w14:paraId="79402E1D" w14:textId="77777777" w:rsidR="00967FED" w:rsidRPr="006455F6" w:rsidRDefault="00967FED" w:rsidP="00126D5E">
            <w:pPr>
              <w:spacing w:after="120"/>
              <w:rPr>
                <w:sz w:val="22"/>
              </w:rPr>
            </w:pPr>
            <w:r w:rsidRPr="006455F6">
              <w:rPr>
                <w:sz w:val="22"/>
              </w:rPr>
              <w:t>OUT</w:t>
            </w:r>
          </w:p>
        </w:tc>
        <w:tc>
          <w:tcPr>
            <w:tcW w:w="1892" w:type="dxa"/>
          </w:tcPr>
          <w:p w14:paraId="2E36017A" w14:textId="77777777" w:rsidR="00967FED" w:rsidRPr="006455F6" w:rsidRDefault="00967FED" w:rsidP="00126D5E">
            <w:pPr>
              <w:spacing w:after="120"/>
              <w:rPr>
                <w:sz w:val="22"/>
              </w:rPr>
            </w:pPr>
            <w:r w:rsidRPr="006455F6">
              <w:rPr>
                <w:sz w:val="22"/>
              </w:rPr>
              <w:t>resourceTreeList</w:t>
            </w:r>
          </w:p>
        </w:tc>
        <w:tc>
          <w:tcPr>
            <w:tcW w:w="5854" w:type="dxa"/>
          </w:tcPr>
          <w:p w14:paraId="68E3715F" w14:textId="77777777" w:rsidR="00967FED" w:rsidRPr="006455F6" w:rsidRDefault="00967FED" w:rsidP="00126D5E">
            <w:pPr>
              <w:spacing w:after="120"/>
              <w:rPr>
                <w:sz w:val="22"/>
              </w:rPr>
            </w:pPr>
            <w:r w:rsidRPr="006455F6">
              <w:rPr>
                <w:sz w:val="22"/>
              </w:rPr>
              <w:t>See chart below</w:t>
            </w:r>
          </w:p>
        </w:tc>
      </w:tr>
    </w:tbl>
    <w:p w14:paraId="0F4F8D30" w14:textId="77777777" w:rsidR="00967FED" w:rsidRPr="00845B3D" w:rsidRDefault="00967FED" w:rsidP="00ED6BE2">
      <w:pPr>
        <w:pStyle w:val="CS-Bodytext"/>
        <w:numPr>
          <w:ilvl w:val="1"/>
          <w:numId w:val="316"/>
        </w:numPr>
        <w:spacing w:before="200"/>
        <w:ind w:right="14"/>
      </w:pPr>
      <w:r>
        <w:t xml:space="preserve">Chart showing example output for </w:t>
      </w:r>
      <w:r w:rsidRPr="00845B3D">
        <w:t>resourceTreeList</w:t>
      </w:r>
      <w:r>
        <w:t>:</w:t>
      </w:r>
    </w:p>
    <w:tbl>
      <w:tblPr>
        <w:tblW w:w="10756" w:type="dxa"/>
        <w:tblInd w:w="89" w:type="dxa"/>
        <w:tblLook w:val="0000" w:firstRow="0" w:lastRow="0" w:firstColumn="0" w:lastColumn="0" w:noHBand="0" w:noVBand="0"/>
      </w:tblPr>
      <w:tblGrid>
        <w:gridCol w:w="1996"/>
        <w:gridCol w:w="4856"/>
        <w:gridCol w:w="1517"/>
        <w:gridCol w:w="2417"/>
      </w:tblGrid>
      <w:tr w:rsidR="00967FED" w:rsidRPr="00EF2976" w14:paraId="61B3D049" w14:textId="77777777" w:rsidTr="00126D5E">
        <w:trPr>
          <w:trHeight w:val="255"/>
        </w:trPr>
        <w:tc>
          <w:tcPr>
            <w:tcW w:w="1996" w:type="dxa"/>
            <w:tcBorders>
              <w:top w:val="nil"/>
              <w:left w:val="nil"/>
              <w:bottom w:val="nil"/>
              <w:right w:val="nil"/>
            </w:tcBorders>
            <w:shd w:val="clear" w:color="auto" w:fill="auto"/>
            <w:noWrap/>
            <w:vAlign w:val="bottom"/>
          </w:tcPr>
          <w:p w14:paraId="79E81A2A" w14:textId="77777777" w:rsidR="00967FED" w:rsidRPr="00EF2976" w:rsidRDefault="00967FED" w:rsidP="00126D5E">
            <w:pPr>
              <w:rPr>
                <w:sz w:val="18"/>
                <w:szCs w:val="18"/>
              </w:rPr>
            </w:pPr>
            <w:r w:rsidRPr="00EF2976">
              <w:rPr>
                <w:sz w:val="18"/>
                <w:szCs w:val="18"/>
              </w:rPr>
              <w:t>name</w:t>
            </w:r>
          </w:p>
        </w:tc>
        <w:tc>
          <w:tcPr>
            <w:tcW w:w="4826" w:type="dxa"/>
            <w:tcBorders>
              <w:top w:val="nil"/>
              <w:left w:val="nil"/>
              <w:bottom w:val="nil"/>
              <w:right w:val="nil"/>
            </w:tcBorders>
            <w:shd w:val="clear" w:color="auto" w:fill="auto"/>
            <w:noWrap/>
            <w:vAlign w:val="bottom"/>
          </w:tcPr>
          <w:p w14:paraId="5840B225" w14:textId="77777777" w:rsidR="00967FED" w:rsidRPr="00EF2976" w:rsidRDefault="00967FED" w:rsidP="00126D5E">
            <w:pPr>
              <w:rPr>
                <w:sz w:val="18"/>
                <w:szCs w:val="18"/>
              </w:rPr>
            </w:pPr>
            <w:r w:rsidRPr="00EF2976">
              <w:rPr>
                <w:sz w:val="18"/>
                <w:szCs w:val="18"/>
              </w:rPr>
              <w:t>resPath</w:t>
            </w:r>
          </w:p>
        </w:tc>
        <w:tc>
          <w:tcPr>
            <w:tcW w:w="1517" w:type="dxa"/>
            <w:tcBorders>
              <w:top w:val="nil"/>
              <w:left w:val="nil"/>
              <w:bottom w:val="nil"/>
              <w:right w:val="nil"/>
            </w:tcBorders>
            <w:shd w:val="clear" w:color="auto" w:fill="auto"/>
            <w:noWrap/>
            <w:vAlign w:val="bottom"/>
          </w:tcPr>
          <w:p w14:paraId="44FF1D11" w14:textId="77777777" w:rsidR="00967FED" w:rsidRPr="00EF2976" w:rsidRDefault="00967FED" w:rsidP="00126D5E">
            <w:pPr>
              <w:rPr>
                <w:sz w:val="18"/>
                <w:szCs w:val="18"/>
              </w:rPr>
            </w:pPr>
            <w:r w:rsidRPr="00EF2976">
              <w:rPr>
                <w:sz w:val="18"/>
                <w:szCs w:val="18"/>
              </w:rPr>
              <w:t>resType</w:t>
            </w:r>
          </w:p>
        </w:tc>
        <w:tc>
          <w:tcPr>
            <w:tcW w:w="2417" w:type="dxa"/>
            <w:tcBorders>
              <w:top w:val="nil"/>
              <w:left w:val="nil"/>
              <w:bottom w:val="nil"/>
              <w:right w:val="nil"/>
            </w:tcBorders>
            <w:shd w:val="clear" w:color="auto" w:fill="auto"/>
            <w:noWrap/>
            <w:vAlign w:val="bottom"/>
          </w:tcPr>
          <w:p w14:paraId="0A0AF709" w14:textId="77777777" w:rsidR="00967FED" w:rsidRPr="00EF2976" w:rsidRDefault="00967FED" w:rsidP="00126D5E">
            <w:pPr>
              <w:rPr>
                <w:sz w:val="18"/>
                <w:szCs w:val="18"/>
              </w:rPr>
            </w:pPr>
            <w:r w:rsidRPr="00EF2976">
              <w:rPr>
                <w:sz w:val="18"/>
                <w:szCs w:val="18"/>
              </w:rPr>
              <w:t>subType</w:t>
            </w:r>
          </w:p>
        </w:tc>
      </w:tr>
      <w:tr w:rsidR="00967FED" w:rsidRPr="00EF2976" w14:paraId="57D7F029" w14:textId="77777777" w:rsidTr="00126D5E">
        <w:trPr>
          <w:trHeight w:val="255"/>
        </w:trPr>
        <w:tc>
          <w:tcPr>
            <w:tcW w:w="1996" w:type="dxa"/>
            <w:tcBorders>
              <w:top w:val="nil"/>
              <w:left w:val="nil"/>
              <w:bottom w:val="nil"/>
              <w:right w:val="nil"/>
            </w:tcBorders>
            <w:shd w:val="clear" w:color="auto" w:fill="auto"/>
            <w:noWrap/>
            <w:vAlign w:val="bottom"/>
          </w:tcPr>
          <w:p w14:paraId="4A4A6D51" w14:textId="77777777" w:rsidR="00967FED" w:rsidRPr="00EF2976" w:rsidRDefault="00967FED" w:rsidP="00126D5E">
            <w:pPr>
              <w:rPr>
                <w:sz w:val="18"/>
                <w:szCs w:val="18"/>
              </w:rPr>
            </w:pPr>
            <w:r w:rsidRPr="00EF2976">
              <w:rPr>
                <w:sz w:val="18"/>
                <w:szCs w:val="18"/>
              </w:rPr>
              <w:lastRenderedPageBreak/>
              <w:t>TypeDefinitions</w:t>
            </w:r>
          </w:p>
        </w:tc>
        <w:tc>
          <w:tcPr>
            <w:tcW w:w="4826" w:type="dxa"/>
            <w:tcBorders>
              <w:top w:val="nil"/>
              <w:left w:val="nil"/>
              <w:bottom w:val="nil"/>
              <w:right w:val="nil"/>
            </w:tcBorders>
            <w:shd w:val="clear" w:color="auto" w:fill="auto"/>
            <w:noWrap/>
            <w:vAlign w:val="bottom"/>
          </w:tcPr>
          <w:p w14:paraId="24508C60" w14:textId="77777777" w:rsidR="00967FED" w:rsidRPr="00EF2976" w:rsidRDefault="00967FED" w:rsidP="00126D5E">
            <w:pPr>
              <w:rPr>
                <w:sz w:val="18"/>
                <w:szCs w:val="18"/>
              </w:rPr>
            </w:pPr>
            <w:r>
              <w:rPr>
                <w:sz w:val="18"/>
                <w:szCs w:val="18"/>
              </w:rPr>
              <w:t>/shared/ASAssets/Utilities</w:t>
            </w:r>
            <w:r w:rsidRPr="00EF2976">
              <w:rPr>
                <w:sz w:val="18"/>
                <w:szCs w:val="18"/>
              </w:rPr>
              <w:t>/TypeDefinitions</w:t>
            </w:r>
          </w:p>
        </w:tc>
        <w:tc>
          <w:tcPr>
            <w:tcW w:w="1517" w:type="dxa"/>
            <w:tcBorders>
              <w:top w:val="nil"/>
              <w:left w:val="nil"/>
              <w:bottom w:val="nil"/>
              <w:right w:val="nil"/>
            </w:tcBorders>
            <w:shd w:val="clear" w:color="auto" w:fill="auto"/>
            <w:noWrap/>
            <w:vAlign w:val="bottom"/>
          </w:tcPr>
          <w:p w14:paraId="41261172"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7822B2" w14:textId="77777777" w:rsidR="00967FED" w:rsidRPr="00EF2976" w:rsidRDefault="00967FED" w:rsidP="00126D5E">
            <w:pPr>
              <w:rPr>
                <w:sz w:val="18"/>
                <w:szCs w:val="18"/>
              </w:rPr>
            </w:pPr>
            <w:r w:rsidRPr="00EF2976">
              <w:rPr>
                <w:sz w:val="18"/>
                <w:szCs w:val="18"/>
              </w:rPr>
              <w:t>SQL_SCRIPT_PROCEDURE</w:t>
            </w:r>
          </w:p>
        </w:tc>
      </w:tr>
      <w:tr w:rsidR="00967FED" w:rsidRPr="00EF2976" w14:paraId="2D4027E1" w14:textId="77777777" w:rsidTr="00126D5E">
        <w:trPr>
          <w:trHeight w:val="255"/>
        </w:trPr>
        <w:tc>
          <w:tcPr>
            <w:tcW w:w="1996" w:type="dxa"/>
            <w:tcBorders>
              <w:top w:val="nil"/>
              <w:left w:val="nil"/>
              <w:bottom w:val="nil"/>
              <w:right w:val="nil"/>
            </w:tcBorders>
            <w:shd w:val="clear" w:color="auto" w:fill="auto"/>
            <w:noWrap/>
            <w:vAlign w:val="bottom"/>
          </w:tcPr>
          <w:p w14:paraId="12254B82" w14:textId="77777777" w:rsidR="00967FED" w:rsidRPr="00EF2976" w:rsidRDefault="00967FED" w:rsidP="00126D5E">
            <w:pPr>
              <w:rPr>
                <w:sz w:val="18"/>
                <w:szCs w:val="18"/>
              </w:rPr>
            </w:pPr>
            <w:r w:rsidRPr="00EF2976">
              <w:rPr>
                <w:sz w:val="18"/>
                <w:szCs w:val="18"/>
              </w:rPr>
              <w:t>calculations</w:t>
            </w:r>
          </w:p>
        </w:tc>
        <w:tc>
          <w:tcPr>
            <w:tcW w:w="4826" w:type="dxa"/>
            <w:tcBorders>
              <w:top w:val="nil"/>
              <w:left w:val="nil"/>
              <w:bottom w:val="nil"/>
              <w:right w:val="nil"/>
            </w:tcBorders>
            <w:shd w:val="clear" w:color="auto" w:fill="auto"/>
            <w:noWrap/>
            <w:vAlign w:val="bottom"/>
          </w:tcPr>
          <w:p w14:paraId="3BCE824F" w14:textId="77777777" w:rsidR="00967FED" w:rsidRPr="00EF2976" w:rsidRDefault="00967FED" w:rsidP="00126D5E">
            <w:pPr>
              <w:rPr>
                <w:sz w:val="18"/>
                <w:szCs w:val="18"/>
              </w:rPr>
            </w:pPr>
            <w:r>
              <w:rPr>
                <w:sz w:val="18"/>
                <w:szCs w:val="18"/>
              </w:rPr>
              <w:t>/shared/ASAssets/Utilities</w:t>
            </w:r>
            <w:r w:rsidRPr="00EF2976">
              <w:rPr>
                <w:sz w:val="18"/>
                <w:szCs w:val="18"/>
              </w:rPr>
              <w:t>/calculations</w:t>
            </w:r>
          </w:p>
        </w:tc>
        <w:tc>
          <w:tcPr>
            <w:tcW w:w="1517" w:type="dxa"/>
            <w:tcBorders>
              <w:top w:val="nil"/>
              <w:left w:val="nil"/>
              <w:bottom w:val="nil"/>
              <w:right w:val="nil"/>
            </w:tcBorders>
            <w:shd w:val="clear" w:color="auto" w:fill="auto"/>
            <w:noWrap/>
            <w:vAlign w:val="bottom"/>
          </w:tcPr>
          <w:p w14:paraId="7C69E07F"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04D65323" w14:textId="77777777" w:rsidR="00967FED" w:rsidRPr="00EF2976" w:rsidRDefault="00967FED" w:rsidP="00126D5E">
            <w:pPr>
              <w:rPr>
                <w:sz w:val="18"/>
                <w:szCs w:val="18"/>
              </w:rPr>
            </w:pPr>
            <w:r w:rsidRPr="00EF2976">
              <w:rPr>
                <w:sz w:val="18"/>
                <w:szCs w:val="18"/>
              </w:rPr>
              <w:t>FOLDER_CONTAINER</w:t>
            </w:r>
          </w:p>
        </w:tc>
      </w:tr>
      <w:tr w:rsidR="00967FED" w:rsidRPr="00EF2976" w14:paraId="52CC7D08" w14:textId="77777777" w:rsidTr="00126D5E">
        <w:trPr>
          <w:trHeight w:val="255"/>
        </w:trPr>
        <w:tc>
          <w:tcPr>
            <w:tcW w:w="1996" w:type="dxa"/>
            <w:tcBorders>
              <w:top w:val="nil"/>
              <w:left w:val="nil"/>
              <w:bottom w:val="nil"/>
              <w:right w:val="nil"/>
            </w:tcBorders>
            <w:shd w:val="clear" w:color="auto" w:fill="auto"/>
            <w:noWrap/>
            <w:vAlign w:val="bottom"/>
          </w:tcPr>
          <w:p w14:paraId="1146A521" w14:textId="77777777" w:rsidR="00967FED" w:rsidRPr="00EF2976" w:rsidRDefault="00967FED" w:rsidP="00126D5E">
            <w:pPr>
              <w:rPr>
                <w:sz w:val="18"/>
                <w:szCs w:val="18"/>
              </w:rPr>
            </w:pPr>
            <w:r w:rsidRPr="00EF2976">
              <w:rPr>
                <w:sz w:val="18"/>
                <w:szCs w:val="18"/>
              </w:rPr>
              <w:t>calculateAge</w:t>
            </w:r>
          </w:p>
        </w:tc>
        <w:tc>
          <w:tcPr>
            <w:tcW w:w="4826" w:type="dxa"/>
            <w:tcBorders>
              <w:top w:val="nil"/>
              <w:left w:val="nil"/>
              <w:bottom w:val="nil"/>
              <w:right w:val="nil"/>
            </w:tcBorders>
            <w:shd w:val="clear" w:color="auto" w:fill="auto"/>
            <w:noWrap/>
            <w:vAlign w:val="bottom"/>
          </w:tcPr>
          <w:p w14:paraId="5E3993EA" w14:textId="77777777" w:rsidR="00967FED" w:rsidRPr="00EF2976" w:rsidRDefault="00967FED" w:rsidP="00126D5E">
            <w:pPr>
              <w:rPr>
                <w:sz w:val="18"/>
                <w:szCs w:val="18"/>
              </w:rPr>
            </w:pPr>
            <w:r>
              <w:rPr>
                <w:sz w:val="18"/>
                <w:szCs w:val="18"/>
              </w:rPr>
              <w:t>/shared/ASAssets/Utilities</w:t>
            </w:r>
            <w:r w:rsidRPr="00EF2976">
              <w:rPr>
                <w:sz w:val="18"/>
                <w:szCs w:val="18"/>
              </w:rPr>
              <w:t>/calculations/calculateAge</w:t>
            </w:r>
          </w:p>
        </w:tc>
        <w:tc>
          <w:tcPr>
            <w:tcW w:w="1517" w:type="dxa"/>
            <w:tcBorders>
              <w:top w:val="nil"/>
              <w:left w:val="nil"/>
              <w:bottom w:val="nil"/>
              <w:right w:val="nil"/>
            </w:tcBorders>
            <w:shd w:val="clear" w:color="auto" w:fill="auto"/>
            <w:noWrap/>
            <w:vAlign w:val="bottom"/>
          </w:tcPr>
          <w:p w14:paraId="61EC694C"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5907B06" w14:textId="77777777" w:rsidR="00967FED" w:rsidRPr="00EF2976" w:rsidRDefault="00967FED" w:rsidP="00126D5E">
            <w:pPr>
              <w:rPr>
                <w:sz w:val="18"/>
                <w:szCs w:val="18"/>
              </w:rPr>
            </w:pPr>
            <w:r w:rsidRPr="00EF2976">
              <w:rPr>
                <w:sz w:val="18"/>
                <w:szCs w:val="18"/>
              </w:rPr>
              <w:t>SQL_SCRIPT_PROCEDURE</w:t>
            </w:r>
          </w:p>
        </w:tc>
      </w:tr>
      <w:tr w:rsidR="00967FED" w:rsidRPr="00EF2976" w14:paraId="433F4823" w14:textId="77777777" w:rsidTr="00126D5E">
        <w:trPr>
          <w:trHeight w:val="255"/>
        </w:trPr>
        <w:tc>
          <w:tcPr>
            <w:tcW w:w="1996" w:type="dxa"/>
            <w:tcBorders>
              <w:top w:val="nil"/>
              <w:left w:val="nil"/>
              <w:bottom w:val="nil"/>
              <w:right w:val="nil"/>
            </w:tcBorders>
            <w:shd w:val="clear" w:color="auto" w:fill="auto"/>
            <w:noWrap/>
            <w:vAlign w:val="bottom"/>
          </w:tcPr>
          <w:p w14:paraId="09E56C4F" w14:textId="77777777" w:rsidR="00967FED" w:rsidRPr="00EF2976" w:rsidRDefault="00967FED" w:rsidP="00126D5E">
            <w:pPr>
              <w:rPr>
                <w:sz w:val="18"/>
                <w:szCs w:val="18"/>
              </w:rPr>
            </w:pPr>
            <w:r w:rsidRPr="00EF2976">
              <w:rPr>
                <w:sz w:val="18"/>
                <w:szCs w:val="18"/>
              </w:rPr>
              <w:t>conversions</w:t>
            </w:r>
          </w:p>
        </w:tc>
        <w:tc>
          <w:tcPr>
            <w:tcW w:w="4826" w:type="dxa"/>
            <w:tcBorders>
              <w:top w:val="nil"/>
              <w:left w:val="nil"/>
              <w:bottom w:val="nil"/>
              <w:right w:val="nil"/>
            </w:tcBorders>
            <w:shd w:val="clear" w:color="auto" w:fill="auto"/>
            <w:noWrap/>
            <w:vAlign w:val="bottom"/>
          </w:tcPr>
          <w:p w14:paraId="4178C25B" w14:textId="77777777" w:rsidR="00967FED" w:rsidRPr="00EF2976" w:rsidRDefault="00967FED" w:rsidP="00126D5E">
            <w:pPr>
              <w:rPr>
                <w:sz w:val="18"/>
                <w:szCs w:val="18"/>
              </w:rPr>
            </w:pPr>
            <w:r>
              <w:rPr>
                <w:sz w:val="18"/>
                <w:szCs w:val="18"/>
              </w:rPr>
              <w:t>/shared/ASAssets/Utilities</w:t>
            </w:r>
            <w:r w:rsidRPr="00EF2976">
              <w:rPr>
                <w:sz w:val="18"/>
                <w:szCs w:val="18"/>
              </w:rPr>
              <w:t>/conversions</w:t>
            </w:r>
          </w:p>
        </w:tc>
        <w:tc>
          <w:tcPr>
            <w:tcW w:w="1517" w:type="dxa"/>
            <w:tcBorders>
              <w:top w:val="nil"/>
              <w:left w:val="nil"/>
              <w:bottom w:val="nil"/>
              <w:right w:val="nil"/>
            </w:tcBorders>
            <w:shd w:val="clear" w:color="auto" w:fill="auto"/>
            <w:noWrap/>
            <w:vAlign w:val="bottom"/>
          </w:tcPr>
          <w:p w14:paraId="50C4E49D"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2C8346C9" w14:textId="77777777" w:rsidR="00967FED" w:rsidRPr="00EF2976" w:rsidRDefault="00967FED" w:rsidP="00126D5E">
            <w:pPr>
              <w:rPr>
                <w:sz w:val="18"/>
                <w:szCs w:val="18"/>
              </w:rPr>
            </w:pPr>
            <w:r w:rsidRPr="00EF2976">
              <w:rPr>
                <w:sz w:val="18"/>
                <w:szCs w:val="18"/>
              </w:rPr>
              <w:t>FOLDER_CONTAINER</w:t>
            </w:r>
          </w:p>
        </w:tc>
      </w:tr>
      <w:tr w:rsidR="00967FED" w:rsidRPr="00EF2976" w14:paraId="6E9F0113" w14:textId="77777777" w:rsidTr="00126D5E">
        <w:trPr>
          <w:trHeight w:val="255"/>
        </w:trPr>
        <w:tc>
          <w:tcPr>
            <w:tcW w:w="1996" w:type="dxa"/>
            <w:tcBorders>
              <w:top w:val="nil"/>
              <w:left w:val="nil"/>
              <w:bottom w:val="nil"/>
              <w:right w:val="nil"/>
            </w:tcBorders>
            <w:shd w:val="clear" w:color="auto" w:fill="auto"/>
            <w:noWrap/>
            <w:vAlign w:val="bottom"/>
          </w:tcPr>
          <w:p w14:paraId="6DBF4C9D" w14:textId="77777777" w:rsidR="00967FED" w:rsidRPr="00EF2976" w:rsidRDefault="00967FED" w:rsidP="00126D5E">
            <w:pPr>
              <w:rPr>
                <w:sz w:val="18"/>
                <w:szCs w:val="18"/>
              </w:rPr>
            </w:pPr>
            <w:r w:rsidRPr="00EF2976">
              <w:rPr>
                <w:sz w:val="18"/>
                <w:szCs w:val="18"/>
              </w:rPr>
              <w:t>convertBoolean</w:t>
            </w:r>
          </w:p>
        </w:tc>
        <w:tc>
          <w:tcPr>
            <w:tcW w:w="4826" w:type="dxa"/>
            <w:tcBorders>
              <w:top w:val="nil"/>
              <w:left w:val="nil"/>
              <w:bottom w:val="nil"/>
              <w:right w:val="nil"/>
            </w:tcBorders>
            <w:shd w:val="clear" w:color="auto" w:fill="auto"/>
            <w:noWrap/>
            <w:vAlign w:val="bottom"/>
          </w:tcPr>
          <w:p w14:paraId="5EEB246F" w14:textId="77777777" w:rsidR="00967FED" w:rsidRPr="00EF2976" w:rsidRDefault="00967FED" w:rsidP="00126D5E">
            <w:pPr>
              <w:rPr>
                <w:sz w:val="18"/>
                <w:szCs w:val="18"/>
              </w:rPr>
            </w:pPr>
            <w:r>
              <w:rPr>
                <w:sz w:val="18"/>
                <w:szCs w:val="18"/>
              </w:rPr>
              <w:t>/shared/ASAssets/Utilities</w:t>
            </w:r>
            <w:r w:rsidRPr="00EF2976">
              <w:rPr>
                <w:sz w:val="18"/>
                <w:szCs w:val="18"/>
              </w:rPr>
              <w:t>/conversions/convertBoolean</w:t>
            </w:r>
          </w:p>
        </w:tc>
        <w:tc>
          <w:tcPr>
            <w:tcW w:w="1517" w:type="dxa"/>
            <w:tcBorders>
              <w:top w:val="nil"/>
              <w:left w:val="nil"/>
              <w:bottom w:val="nil"/>
              <w:right w:val="nil"/>
            </w:tcBorders>
            <w:shd w:val="clear" w:color="auto" w:fill="auto"/>
            <w:noWrap/>
            <w:vAlign w:val="bottom"/>
          </w:tcPr>
          <w:p w14:paraId="7DE1AAD6"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563BEE4" w14:textId="77777777" w:rsidR="00967FED" w:rsidRPr="00EF2976" w:rsidRDefault="00967FED" w:rsidP="00126D5E">
            <w:pPr>
              <w:rPr>
                <w:sz w:val="18"/>
                <w:szCs w:val="18"/>
              </w:rPr>
            </w:pPr>
            <w:r w:rsidRPr="00EF2976">
              <w:rPr>
                <w:sz w:val="18"/>
                <w:szCs w:val="18"/>
              </w:rPr>
              <w:t>SQL_SCRIPT_PROCEDURE</w:t>
            </w:r>
          </w:p>
        </w:tc>
      </w:tr>
      <w:tr w:rsidR="00967FED" w:rsidRPr="00EF2976" w14:paraId="111F95B3" w14:textId="77777777" w:rsidTr="00126D5E">
        <w:trPr>
          <w:trHeight w:val="255"/>
        </w:trPr>
        <w:tc>
          <w:tcPr>
            <w:tcW w:w="1996" w:type="dxa"/>
            <w:tcBorders>
              <w:top w:val="nil"/>
              <w:left w:val="nil"/>
              <w:bottom w:val="nil"/>
              <w:right w:val="nil"/>
            </w:tcBorders>
            <w:shd w:val="clear" w:color="auto" w:fill="auto"/>
            <w:noWrap/>
            <w:vAlign w:val="bottom"/>
          </w:tcPr>
          <w:p w14:paraId="64F92458" w14:textId="77777777" w:rsidR="00967FED" w:rsidRPr="00EF2976" w:rsidRDefault="00967FED" w:rsidP="00126D5E">
            <w:pPr>
              <w:rPr>
                <w:sz w:val="18"/>
                <w:szCs w:val="18"/>
              </w:rPr>
            </w:pPr>
            <w:r w:rsidRPr="00EF2976">
              <w:rPr>
                <w:sz w:val="18"/>
                <w:szCs w:val="18"/>
              </w:rPr>
              <w:t>convertDoubleToInteger</w:t>
            </w:r>
          </w:p>
        </w:tc>
        <w:tc>
          <w:tcPr>
            <w:tcW w:w="4826" w:type="dxa"/>
            <w:tcBorders>
              <w:top w:val="nil"/>
              <w:left w:val="nil"/>
              <w:bottom w:val="nil"/>
              <w:right w:val="nil"/>
            </w:tcBorders>
            <w:shd w:val="clear" w:color="auto" w:fill="auto"/>
            <w:noWrap/>
            <w:vAlign w:val="bottom"/>
          </w:tcPr>
          <w:p w14:paraId="44F43A48" w14:textId="77777777" w:rsidR="00967FED" w:rsidRPr="00EF2976" w:rsidRDefault="00967FED" w:rsidP="00126D5E">
            <w:pPr>
              <w:rPr>
                <w:sz w:val="18"/>
                <w:szCs w:val="18"/>
              </w:rPr>
            </w:pPr>
            <w:r>
              <w:rPr>
                <w:sz w:val="18"/>
                <w:szCs w:val="18"/>
              </w:rPr>
              <w:t>/shared/ASAssets/Utilities</w:t>
            </w:r>
            <w:r w:rsidRPr="00EF2976">
              <w:rPr>
                <w:sz w:val="18"/>
                <w:szCs w:val="18"/>
              </w:rPr>
              <w:t>/conversions/convertDoubleToInteger</w:t>
            </w:r>
          </w:p>
        </w:tc>
        <w:tc>
          <w:tcPr>
            <w:tcW w:w="1517" w:type="dxa"/>
            <w:tcBorders>
              <w:top w:val="nil"/>
              <w:left w:val="nil"/>
              <w:bottom w:val="nil"/>
              <w:right w:val="nil"/>
            </w:tcBorders>
            <w:shd w:val="clear" w:color="auto" w:fill="auto"/>
            <w:noWrap/>
            <w:vAlign w:val="bottom"/>
          </w:tcPr>
          <w:p w14:paraId="686CAEB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2C77F5DB" w14:textId="77777777" w:rsidR="00967FED" w:rsidRPr="00EF2976" w:rsidRDefault="00967FED" w:rsidP="00126D5E">
            <w:pPr>
              <w:rPr>
                <w:sz w:val="18"/>
                <w:szCs w:val="18"/>
              </w:rPr>
            </w:pPr>
            <w:r w:rsidRPr="00EF2976">
              <w:rPr>
                <w:sz w:val="18"/>
                <w:szCs w:val="18"/>
              </w:rPr>
              <w:t>SQL_SCRIPT_PROCEDURE</w:t>
            </w:r>
          </w:p>
        </w:tc>
      </w:tr>
      <w:tr w:rsidR="00967FED" w:rsidRPr="00EF2976" w14:paraId="5C9446C8" w14:textId="77777777" w:rsidTr="00126D5E">
        <w:trPr>
          <w:trHeight w:val="255"/>
        </w:trPr>
        <w:tc>
          <w:tcPr>
            <w:tcW w:w="1996" w:type="dxa"/>
            <w:tcBorders>
              <w:top w:val="nil"/>
              <w:left w:val="nil"/>
              <w:bottom w:val="nil"/>
              <w:right w:val="nil"/>
            </w:tcBorders>
            <w:shd w:val="clear" w:color="auto" w:fill="auto"/>
            <w:noWrap/>
            <w:vAlign w:val="bottom"/>
          </w:tcPr>
          <w:p w14:paraId="03BE9DEB" w14:textId="77777777" w:rsidR="00967FED" w:rsidRPr="00EF2976" w:rsidRDefault="00967FED" w:rsidP="00126D5E">
            <w:pPr>
              <w:rPr>
                <w:sz w:val="18"/>
                <w:szCs w:val="18"/>
              </w:rPr>
            </w:pPr>
            <w:r w:rsidRPr="00EF2976">
              <w:rPr>
                <w:sz w:val="18"/>
                <w:szCs w:val="18"/>
              </w:rPr>
              <w:t>convertYN</w:t>
            </w:r>
          </w:p>
        </w:tc>
        <w:tc>
          <w:tcPr>
            <w:tcW w:w="4826" w:type="dxa"/>
            <w:tcBorders>
              <w:top w:val="nil"/>
              <w:left w:val="nil"/>
              <w:bottom w:val="nil"/>
              <w:right w:val="nil"/>
            </w:tcBorders>
            <w:shd w:val="clear" w:color="auto" w:fill="auto"/>
            <w:noWrap/>
            <w:vAlign w:val="bottom"/>
          </w:tcPr>
          <w:p w14:paraId="42BCE217" w14:textId="77777777" w:rsidR="00967FED" w:rsidRPr="00EF2976" w:rsidRDefault="00967FED" w:rsidP="00126D5E">
            <w:pPr>
              <w:rPr>
                <w:sz w:val="18"/>
                <w:szCs w:val="18"/>
              </w:rPr>
            </w:pPr>
            <w:r>
              <w:rPr>
                <w:sz w:val="18"/>
                <w:szCs w:val="18"/>
              </w:rPr>
              <w:t>/shared/ASAssets/Utilities</w:t>
            </w:r>
            <w:r w:rsidRPr="00EF2976">
              <w:rPr>
                <w:sz w:val="18"/>
                <w:szCs w:val="18"/>
              </w:rPr>
              <w:t>/conversions/convertYN</w:t>
            </w:r>
          </w:p>
        </w:tc>
        <w:tc>
          <w:tcPr>
            <w:tcW w:w="1517" w:type="dxa"/>
            <w:tcBorders>
              <w:top w:val="nil"/>
              <w:left w:val="nil"/>
              <w:bottom w:val="nil"/>
              <w:right w:val="nil"/>
            </w:tcBorders>
            <w:shd w:val="clear" w:color="auto" w:fill="auto"/>
            <w:noWrap/>
            <w:vAlign w:val="bottom"/>
          </w:tcPr>
          <w:p w14:paraId="633A5C27"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50EE2F2A" w14:textId="77777777" w:rsidR="00967FED" w:rsidRPr="00EF2976" w:rsidRDefault="00967FED" w:rsidP="00126D5E">
            <w:pPr>
              <w:rPr>
                <w:sz w:val="18"/>
                <w:szCs w:val="18"/>
              </w:rPr>
            </w:pPr>
            <w:r w:rsidRPr="00EF2976">
              <w:rPr>
                <w:sz w:val="18"/>
                <w:szCs w:val="18"/>
              </w:rPr>
              <w:t>SQL_SCRIPT_PROCEDURE</w:t>
            </w:r>
          </w:p>
        </w:tc>
      </w:tr>
      <w:tr w:rsidR="00967FED" w:rsidRPr="00EF2976" w14:paraId="540F79D0" w14:textId="77777777" w:rsidTr="00126D5E">
        <w:trPr>
          <w:trHeight w:val="255"/>
        </w:trPr>
        <w:tc>
          <w:tcPr>
            <w:tcW w:w="1996" w:type="dxa"/>
            <w:tcBorders>
              <w:top w:val="nil"/>
              <w:left w:val="nil"/>
              <w:bottom w:val="nil"/>
              <w:right w:val="nil"/>
            </w:tcBorders>
            <w:shd w:val="clear" w:color="auto" w:fill="auto"/>
            <w:noWrap/>
            <w:vAlign w:val="bottom"/>
          </w:tcPr>
          <w:p w14:paraId="3F6C4F68" w14:textId="77777777" w:rsidR="00967FED" w:rsidRPr="00EF2976" w:rsidRDefault="00967FED" w:rsidP="00126D5E">
            <w:pPr>
              <w:rPr>
                <w:sz w:val="18"/>
                <w:szCs w:val="18"/>
              </w:rPr>
            </w:pPr>
            <w:r w:rsidRPr="00EF2976">
              <w:rPr>
                <w:sz w:val="18"/>
                <w:szCs w:val="18"/>
              </w:rPr>
              <w:t>file</w:t>
            </w:r>
          </w:p>
        </w:tc>
        <w:tc>
          <w:tcPr>
            <w:tcW w:w="4826" w:type="dxa"/>
            <w:tcBorders>
              <w:top w:val="nil"/>
              <w:left w:val="nil"/>
              <w:bottom w:val="nil"/>
              <w:right w:val="nil"/>
            </w:tcBorders>
            <w:shd w:val="clear" w:color="auto" w:fill="auto"/>
            <w:noWrap/>
            <w:vAlign w:val="bottom"/>
          </w:tcPr>
          <w:p w14:paraId="392F2013" w14:textId="77777777" w:rsidR="00967FED" w:rsidRPr="00EF2976" w:rsidRDefault="00967FED" w:rsidP="00126D5E">
            <w:pPr>
              <w:rPr>
                <w:sz w:val="18"/>
                <w:szCs w:val="18"/>
              </w:rPr>
            </w:pPr>
            <w:r>
              <w:rPr>
                <w:sz w:val="18"/>
                <w:szCs w:val="18"/>
              </w:rPr>
              <w:t>/shared/ASAssets/Utilities</w:t>
            </w:r>
            <w:r w:rsidRPr="00EF2976">
              <w:rPr>
                <w:sz w:val="18"/>
                <w:szCs w:val="18"/>
              </w:rPr>
              <w:t>/file</w:t>
            </w:r>
          </w:p>
        </w:tc>
        <w:tc>
          <w:tcPr>
            <w:tcW w:w="1517" w:type="dxa"/>
            <w:tcBorders>
              <w:top w:val="nil"/>
              <w:left w:val="nil"/>
              <w:bottom w:val="nil"/>
              <w:right w:val="nil"/>
            </w:tcBorders>
            <w:shd w:val="clear" w:color="auto" w:fill="auto"/>
            <w:noWrap/>
            <w:vAlign w:val="bottom"/>
          </w:tcPr>
          <w:p w14:paraId="5FEE43D4"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52AD0E6E" w14:textId="77777777" w:rsidR="00967FED" w:rsidRPr="00EF2976" w:rsidRDefault="00967FED" w:rsidP="00126D5E">
            <w:pPr>
              <w:rPr>
                <w:sz w:val="18"/>
                <w:szCs w:val="18"/>
              </w:rPr>
            </w:pPr>
            <w:r w:rsidRPr="00EF2976">
              <w:rPr>
                <w:sz w:val="18"/>
                <w:szCs w:val="18"/>
              </w:rPr>
              <w:t>FOLDER_CONTAINER</w:t>
            </w:r>
          </w:p>
        </w:tc>
      </w:tr>
      <w:tr w:rsidR="00967FED" w:rsidRPr="00EF2976" w14:paraId="37D62D4C" w14:textId="77777777" w:rsidTr="00126D5E">
        <w:trPr>
          <w:trHeight w:val="255"/>
        </w:trPr>
        <w:tc>
          <w:tcPr>
            <w:tcW w:w="1996" w:type="dxa"/>
            <w:tcBorders>
              <w:top w:val="nil"/>
              <w:left w:val="nil"/>
              <w:bottom w:val="nil"/>
              <w:right w:val="nil"/>
            </w:tcBorders>
            <w:shd w:val="clear" w:color="auto" w:fill="auto"/>
            <w:noWrap/>
            <w:vAlign w:val="bottom"/>
          </w:tcPr>
          <w:p w14:paraId="70C0F0F5" w14:textId="77777777" w:rsidR="00967FED" w:rsidRPr="00EF2976" w:rsidRDefault="00967FED" w:rsidP="00126D5E">
            <w:pPr>
              <w:rPr>
                <w:sz w:val="18"/>
                <w:szCs w:val="18"/>
              </w:rPr>
            </w:pPr>
            <w:r w:rsidRPr="00EF2976">
              <w:rPr>
                <w:sz w:val="18"/>
                <w:szCs w:val="18"/>
              </w:rPr>
              <w:t>FileProcessingCJP</w:t>
            </w:r>
          </w:p>
        </w:tc>
        <w:tc>
          <w:tcPr>
            <w:tcW w:w="4826" w:type="dxa"/>
            <w:tcBorders>
              <w:top w:val="nil"/>
              <w:left w:val="nil"/>
              <w:bottom w:val="nil"/>
              <w:right w:val="nil"/>
            </w:tcBorders>
            <w:shd w:val="clear" w:color="auto" w:fill="auto"/>
            <w:noWrap/>
            <w:vAlign w:val="bottom"/>
          </w:tcPr>
          <w:p w14:paraId="34E8E363" w14:textId="77777777" w:rsidR="00967FED" w:rsidRPr="00EF2976" w:rsidRDefault="00967FED" w:rsidP="00126D5E">
            <w:pPr>
              <w:rPr>
                <w:sz w:val="18"/>
                <w:szCs w:val="18"/>
              </w:rPr>
            </w:pPr>
            <w:r>
              <w:rPr>
                <w:sz w:val="18"/>
                <w:szCs w:val="18"/>
              </w:rPr>
              <w:t>/shared/ASAssets/Utilities</w:t>
            </w:r>
            <w:r w:rsidRPr="00EF2976">
              <w:rPr>
                <w:sz w:val="18"/>
                <w:szCs w:val="18"/>
              </w:rPr>
              <w:t>/file/FileProcessingCJP</w:t>
            </w:r>
          </w:p>
        </w:tc>
        <w:tc>
          <w:tcPr>
            <w:tcW w:w="1517" w:type="dxa"/>
            <w:tcBorders>
              <w:top w:val="nil"/>
              <w:left w:val="nil"/>
              <w:bottom w:val="nil"/>
              <w:right w:val="nil"/>
            </w:tcBorders>
            <w:shd w:val="clear" w:color="auto" w:fill="auto"/>
            <w:noWrap/>
            <w:vAlign w:val="bottom"/>
          </w:tcPr>
          <w:p w14:paraId="65681485" w14:textId="77777777" w:rsidR="00967FED" w:rsidRPr="00EF2976" w:rsidRDefault="00967FED" w:rsidP="00126D5E">
            <w:pPr>
              <w:rPr>
                <w:sz w:val="18"/>
                <w:szCs w:val="18"/>
              </w:rPr>
            </w:pPr>
            <w:r w:rsidRPr="00EF2976">
              <w:rPr>
                <w:sz w:val="18"/>
                <w:szCs w:val="18"/>
              </w:rPr>
              <w:t>DATA_SOURCE</w:t>
            </w:r>
          </w:p>
        </w:tc>
        <w:tc>
          <w:tcPr>
            <w:tcW w:w="2417" w:type="dxa"/>
            <w:tcBorders>
              <w:top w:val="nil"/>
              <w:left w:val="nil"/>
              <w:bottom w:val="nil"/>
              <w:right w:val="nil"/>
            </w:tcBorders>
            <w:shd w:val="clear" w:color="auto" w:fill="auto"/>
            <w:noWrap/>
            <w:vAlign w:val="bottom"/>
          </w:tcPr>
          <w:p w14:paraId="64E81E10" w14:textId="77777777" w:rsidR="00967FED" w:rsidRPr="00EF2976" w:rsidRDefault="00967FED" w:rsidP="00126D5E">
            <w:pPr>
              <w:rPr>
                <w:sz w:val="18"/>
                <w:szCs w:val="18"/>
              </w:rPr>
            </w:pPr>
            <w:r w:rsidRPr="00EF2976">
              <w:rPr>
                <w:sz w:val="18"/>
                <w:szCs w:val="18"/>
              </w:rPr>
              <w:t>NONE</w:t>
            </w:r>
          </w:p>
        </w:tc>
      </w:tr>
      <w:tr w:rsidR="00967FED" w:rsidRPr="00EF2976" w14:paraId="29841D12" w14:textId="77777777" w:rsidTr="00126D5E">
        <w:trPr>
          <w:trHeight w:val="255"/>
        </w:trPr>
        <w:tc>
          <w:tcPr>
            <w:tcW w:w="1996" w:type="dxa"/>
            <w:tcBorders>
              <w:top w:val="nil"/>
              <w:left w:val="nil"/>
              <w:bottom w:val="nil"/>
              <w:right w:val="nil"/>
            </w:tcBorders>
            <w:shd w:val="clear" w:color="auto" w:fill="auto"/>
            <w:noWrap/>
            <w:vAlign w:val="bottom"/>
          </w:tcPr>
          <w:p w14:paraId="2E947C26" w14:textId="77777777" w:rsidR="00967FED" w:rsidRPr="00EF2976" w:rsidRDefault="00967FED" w:rsidP="00126D5E">
            <w:pPr>
              <w:rPr>
                <w:sz w:val="18"/>
                <w:szCs w:val="18"/>
              </w:rPr>
            </w:pPr>
            <w:r w:rsidRPr="00EF2976">
              <w:rPr>
                <w:sz w:val="18"/>
                <w:szCs w:val="18"/>
              </w:rPr>
              <w:t>log</w:t>
            </w:r>
          </w:p>
        </w:tc>
        <w:tc>
          <w:tcPr>
            <w:tcW w:w="4826" w:type="dxa"/>
            <w:tcBorders>
              <w:top w:val="nil"/>
              <w:left w:val="nil"/>
              <w:bottom w:val="nil"/>
              <w:right w:val="nil"/>
            </w:tcBorders>
            <w:shd w:val="clear" w:color="auto" w:fill="auto"/>
            <w:noWrap/>
            <w:vAlign w:val="bottom"/>
          </w:tcPr>
          <w:p w14:paraId="116B98D9" w14:textId="77777777" w:rsidR="00967FED" w:rsidRPr="00EF2976" w:rsidRDefault="00967FED" w:rsidP="00126D5E">
            <w:pPr>
              <w:rPr>
                <w:sz w:val="18"/>
                <w:szCs w:val="18"/>
              </w:rPr>
            </w:pPr>
            <w:r>
              <w:rPr>
                <w:sz w:val="18"/>
                <w:szCs w:val="18"/>
              </w:rPr>
              <w:t>/shared/ASAssets/Utilities</w:t>
            </w:r>
            <w:r w:rsidRPr="00EF2976">
              <w:rPr>
                <w:sz w:val="18"/>
                <w:szCs w:val="18"/>
              </w:rPr>
              <w:t>/log</w:t>
            </w:r>
          </w:p>
        </w:tc>
        <w:tc>
          <w:tcPr>
            <w:tcW w:w="1517" w:type="dxa"/>
            <w:tcBorders>
              <w:top w:val="nil"/>
              <w:left w:val="nil"/>
              <w:bottom w:val="nil"/>
              <w:right w:val="nil"/>
            </w:tcBorders>
            <w:shd w:val="clear" w:color="auto" w:fill="auto"/>
            <w:noWrap/>
            <w:vAlign w:val="bottom"/>
          </w:tcPr>
          <w:p w14:paraId="67D3648B"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33C50CAD" w14:textId="77777777" w:rsidR="00967FED" w:rsidRPr="00EF2976" w:rsidRDefault="00967FED" w:rsidP="00126D5E">
            <w:pPr>
              <w:rPr>
                <w:sz w:val="18"/>
                <w:szCs w:val="18"/>
              </w:rPr>
            </w:pPr>
            <w:r w:rsidRPr="00EF2976">
              <w:rPr>
                <w:sz w:val="18"/>
                <w:szCs w:val="18"/>
              </w:rPr>
              <w:t>FOLDER_CONTAINER</w:t>
            </w:r>
          </w:p>
        </w:tc>
      </w:tr>
      <w:tr w:rsidR="00967FED" w:rsidRPr="00EF2976" w14:paraId="63D697D4" w14:textId="77777777" w:rsidTr="00126D5E">
        <w:trPr>
          <w:trHeight w:val="255"/>
        </w:trPr>
        <w:tc>
          <w:tcPr>
            <w:tcW w:w="1996" w:type="dxa"/>
            <w:tcBorders>
              <w:top w:val="nil"/>
              <w:left w:val="nil"/>
              <w:bottom w:val="nil"/>
              <w:right w:val="nil"/>
            </w:tcBorders>
            <w:shd w:val="clear" w:color="auto" w:fill="auto"/>
            <w:noWrap/>
            <w:vAlign w:val="bottom"/>
          </w:tcPr>
          <w:p w14:paraId="4C5BF54F" w14:textId="77777777" w:rsidR="00967FED" w:rsidRPr="00EF2976" w:rsidRDefault="00967FED" w:rsidP="00126D5E">
            <w:pPr>
              <w:rPr>
                <w:sz w:val="18"/>
                <w:szCs w:val="18"/>
              </w:rPr>
            </w:pPr>
            <w:r w:rsidRPr="00EF2976">
              <w:rPr>
                <w:sz w:val="18"/>
                <w:szCs w:val="18"/>
              </w:rPr>
              <w:t>errorNotification</w:t>
            </w:r>
          </w:p>
        </w:tc>
        <w:tc>
          <w:tcPr>
            <w:tcW w:w="4826" w:type="dxa"/>
            <w:tcBorders>
              <w:top w:val="nil"/>
              <w:left w:val="nil"/>
              <w:bottom w:val="nil"/>
              <w:right w:val="nil"/>
            </w:tcBorders>
            <w:shd w:val="clear" w:color="auto" w:fill="auto"/>
            <w:noWrap/>
            <w:vAlign w:val="bottom"/>
          </w:tcPr>
          <w:p w14:paraId="7EDEB342" w14:textId="77777777" w:rsidR="00967FED" w:rsidRPr="00EF2976" w:rsidRDefault="00967FED" w:rsidP="00126D5E">
            <w:pPr>
              <w:rPr>
                <w:sz w:val="18"/>
                <w:szCs w:val="18"/>
              </w:rPr>
            </w:pPr>
            <w:r>
              <w:rPr>
                <w:sz w:val="18"/>
                <w:szCs w:val="18"/>
              </w:rPr>
              <w:t>/shared/ASAssets/Utilities</w:t>
            </w:r>
            <w:r w:rsidRPr="00EF2976">
              <w:rPr>
                <w:sz w:val="18"/>
                <w:szCs w:val="18"/>
              </w:rPr>
              <w:t>/log/errorNotification</w:t>
            </w:r>
          </w:p>
        </w:tc>
        <w:tc>
          <w:tcPr>
            <w:tcW w:w="1517" w:type="dxa"/>
            <w:tcBorders>
              <w:top w:val="nil"/>
              <w:left w:val="nil"/>
              <w:bottom w:val="nil"/>
              <w:right w:val="nil"/>
            </w:tcBorders>
            <w:shd w:val="clear" w:color="auto" w:fill="auto"/>
            <w:noWrap/>
            <w:vAlign w:val="bottom"/>
          </w:tcPr>
          <w:p w14:paraId="408FE9D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C0A57C9" w14:textId="77777777" w:rsidR="00967FED" w:rsidRPr="00EF2976" w:rsidRDefault="00967FED" w:rsidP="00126D5E">
            <w:pPr>
              <w:rPr>
                <w:sz w:val="18"/>
                <w:szCs w:val="18"/>
              </w:rPr>
            </w:pPr>
            <w:r w:rsidRPr="00EF2976">
              <w:rPr>
                <w:sz w:val="18"/>
                <w:szCs w:val="18"/>
              </w:rPr>
              <w:t>SQL_SCRIPT_PROCEDURE</w:t>
            </w:r>
          </w:p>
        </w:tc>
      </w:tr>
      <w:tr w:rsidR="00967FED" w:rsidRPr="00EF2976" w14:paraId="384C41B8" w14:textId="77777777" w:rsidTr="00126D5E">
        <w:trPr>
          <w:trHeight w:val="255"/>
        </w:trPr>
        <w:tc>
          <w:tcPr>
            <w:tcW w:w="1996" w:type="dxa"/>
            <w:tcBorders>
              <w:top w:val="nil"/>
              <w:left w:val="nil"/>
              <w:bottom w:val="nil"/>
              <w:right w:val="nil"/>
            </w:tcBorders>
            <w:shd w:val="clear" w:color="auto" w:fill="auto"/>
            <w:noWrap/>
            <w:vAlign w:val="bottom"/>
          </w:tcPr>
          <w:p w14:paraId="3A8B89BD" w14:textId="77777777" w:rsidR="00967FED" w:rsidRPr="00EF2976" w:rsidRDefault="00967FED" w:rsidP="00126D5E">
            <w:pPr>
              <w:rPr>
                <w:sz w:val="18"/>
                <w:szCs w:val="18"/>
              </w:rPr>
            </w:pPr>
            <w:r w:rsidRPr="00EF2976">
              <w:rPr>
                <w:sz w:val="18"/>
                <w:szCs w:val="18"/>
              </w:rPr>
              <w:t>logDebugMessage</w:t>
            </w:r>
          </w:p>
        </w:tc>
        <w:tc>
          <w:tcPr>
            <w:tcW w:w="4826" w:type="dxa"/>
            <w:tcBorders>
              <w:top w:val="nil"/>
              <w:left w:val="nil"/>
              <w:bottom w:val="nil"/>
              <w:right w:val="nil"/>
            </w:tcBorders>
            <w:shd w:val="clear" w:color="auto" w:fill="auto"/>
            <w:noWrap/>
            <w:vAlign w:val="bottom"/>
          </w:tcPr>
          <w:p w14:paraId="162FFCD1" w14:textId="77777777" w:rsidR="00967FED" w:rsidRPr="00EF2976" w:rsidRDefault="00967FED" w:rsidP="00126D5E">
            <w:pPr>
              <w:rPr>
                <w:sz w:val="18"/>
                <w:szCs w:val="18"/>
              </w:rPr>
            </w:pPr>
            <w:r>
              <w:rPr>
                <w:sz w:val="18"/>
                <w:szCs w:val="18"/>
              </w:rPr>
              <w:t>/shared/ASAssets/Utilities</w:t>
            </w:r>
            <w:r w:rsidRPr="00EF2976">
              <w:rPr>
                <w:sz w:val="18"/>
                <w:szCs w:val="18"/>
              </w:rPr>
              <w:t>/log/logDebugMessage</w:t>
            </w:r>
          </w:p>
        </w:tc>
        <w:tc>
          <w:tcPr>
            <w:tcW w:w="1517" w:type="dxa"/>
            <w:tcBorders>
              <w:top w:val="nil"/>
              <w:left w:val="nil"/>
              <w:bottom w:val="nil"/>
              <w:right w:val="nil"/>
            </w:tcBorders>
            <w:shd w:val="clear" w:color="auto" w:fill="auto"/>
            <w:noWrap/>
            <w:vAlign w:val="bottom"/>
          </w:tcPr>
          <w:p w14:paraId="4A0299A5"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60CD1FDD" w14:textId="77777777" w:rsidR="00967FED" w:rsidRPr="00EF2976" w:rsidRDefault="00967FED" w:rsidP="00126D5E">
            <w:pPr>
              <w:rPr>
                <w:sz w:val="18"/>
                <w:szCs w:val="18"/>
              </w:rPr>
            </w:pPr>
            <w:r w:rsidRPr="00EF2976">
              <w:rPr>
                <w:sz w:val="18"/>
                <w:szCs w:val="18"/>
              </w:rPr>
              <w:t>SQL_SCRIPT_PROCEDURE</w:t>
            </w:r>
          </w:p>
        </w:tc>
      </w:tr>
      <w:tr w:rsidR="00967FED" w:rsidRPr="00EF2976" w14:paraId="2A413166" w14:textId="77777777" w:rsidTr="00126D5E">
        <w:trPr>
          <w:trHeight w:val="255"/>
        </w:trPr>
        <w:tc>
          <w:tcPr>
            <w:tcW w:w="1996" w:type="dxa"/>
            <w:tcBorders>
              <w:top w:val="nil"/>
              <w:left w:val="nil"/>
              <w:bottom w:val="nil"/>
              <w:right w:val="nil"/>
            </w:tcBorders>
            <w:shd w:val="clear" w:color="auto" w:fill="auto"/>
            <w:noWrap/>
            <w:vAlign w:val="bottom"/>
          </w:tcPr>
          <w:p w14:paraId="608200EA" w14:textId="77777777" w:rsidR="00967FED" w:rsidRPr="00EF2976" w:rsidRDefault="00967FED" w:rsidP="00126D5E">
            <w:pPr>
              <w:rPr>
                <w:sz w:val="18"/>
                <w:szCs w:val="18"/>
              </w:rPr>
            </w:pPr>
            <w:r w:rsidRPr="00EF2976">
              <w:rPr>
                <w:sz w:val="18"/>
                <w:szCs w:val="18"/>
              </w:rPr>
              <w:t>repository</w:t>
            </w:r>
          </w:p>
        </w:tc>
        <w:tc>
          <w:tcPr>
            <w:tcW w:w="4826" w:type="dxa"/>
            <w:tcBorders>
              <w:top w:val="nil"/>
              <w:left w:val="nil"/>
              <w:bottom w:val="nil"/>
              <w:right w:val="nil"/>
            </w:tcBorders>
            <w:shd w:val="clear" w:color="auto" w:fill="auto"/>
            <w:noWrap/>
            <w:vAlign w:val="bottom"/>
          </w:tcPr>
          <w:p w14:paraId="7669FF60" w14:textId="77777777" w:rsidR="00967FED" w:rsidRPr="00EF2976" w:rsidRDefault="00967FED" w:rsidP="00126D5E">
            <w:pPr>
              <w:rPr>
                <w:sz w:val="18"/>
                <w:szCs w:val="18"/>
              </w:rPr>
            </w:pPr>
            <w:r>
              <w:rPr>
                <w:sz w:val="18"/>
                <w:szCs w:val="18"/>
              </w:rPr>
              <w:t>/shared/ASAssets/Utilities</w:t>
            </w:r>
            <w:r w:rsidRPr="00EF2976">
              <w:rPr>
                <w:sz w:val="18"/>
                <w:szCs w:val="18"/>
              </w:rPr>
              <w:t>/repository</w:t>
            </w:r>
          </w:p>
        </w:tc>
        <w:tc>
          <w:tcPr>
            <w:tcW w:w="1517" w:type="dxa"/>
            <w:tcBorders>
              <w:top w:val="nil"/>
              <w:left w:val="nil"/>
              <w:bottom w:val="nil"/>
              <w:right w:val="nil"/>
            </w:tcBorders>
            <w:shd w:val="clear" w:color="auto" w:fill="auto"/>
            <w:noWrap/>
            <w:vAlign w:val="bottom"/>
          </w:tcPr>
          <w:p w14:paraId="5B76F511" w14:textId="77777777" w:rsidR="00967FED" w:rsidRPr="00EF2976" w:rsidRDefault="00967FED" w:rsidP="00126D5E">
            <w:pPr>
              <w:rPr>
                <w:sz w:val="18"/>
                <w:szCs w:val="18"/>
              </w:rPr>
            </w:pPr>
            <w:r w:rsidRPr="00EF2976">
              <w:rPr>
                <w:sz w:val="18"/>
                <w:szCs w:val="18"/>
              </w:rPr>
              <w:t>CONTAINER</w:t>
            </w:r>
          </w:p>
        </w:tc>
        <w:tc>
          <w:tcPr>
            <w:tcW w:w="2417" w:type="dxa"/>
            <w:tcBorders>
              <w:top w:val="nil"/>
              <w:left w:val="nil"/>
              <w:bottom w:val="nil"/>
              <w:right w:val="nil"/>
            </w:tcBorders>
            <w:shd w:val="clear" w:color="auto" w:fill="auto"/>
            <w:noWrap/>
            <w:vAlign w:val="bottom"/>
          </w:tcPr>
          <w:p w14:paraId="7DA47C4A" w14:textId="77777777" w:rsidR="00967FED" w:rsidRPr="00EF2976" w:rsidRDefault="00967FED" w:rsidP="00126D5E">
            <w:pPr>
              <w:rPr>
                <w:sz w:val="18"/>
                <w:szCs w:val="18"/>
              </w:rPr>
            </w:pPr>
            <w:r w:rsidRPr="00EF2976">
              <w:rPr>
                <w:sz w:val="18"/>
                <w:szCs w:val="18"/>
              </w:rPr>
              <w:t>FOLDER_CONTAINER</w:t>
            </w:r>
          </w:p>
        </w:tc>
      </w:tr>
      <w:tr w:rsidR="00967FED" w:rsidRPr="00EF2976" w14:paraId="51F2121C" w14:textId="77777777" w:rsidTr="00126D5E">
        <w:trPr>
          <w:trHeight w:val="255"/>
        </w:trPr>
        <w:tc>
          <w:tcPr>
            <w:tcW w:w="1996" w:type="dxa"/>
            <w:tcBorders>
              <w:top w:val="nil"/>
              <w:left w:val="nil"/>
              <w:bottom w:val="nil"/>
              <w:right w:val="nil"/>
            </w:tcBorders>
            <w:shd w:val="clear" w:color="auto" w:fill="auto"/>
            <w:noWrap/>
            <w:vAlign w:val="bottom"/>
          </w:tcPr>
          <w:p w14:paraId="2210DC1D" w14:textId="77777777" w:rsidR="00967FED" w:rsidRPr="00EF2976" w:rsidRDefault="00967FED" w:rsidP="00126D5E">
            <w:pPr>
              <w:rPr>
                <w:sz w:val="18"/>
                <w:szCs w:val="18"/>
              </w:rPr>
            </w:pPr>
            <w:r w:rsidRPr="00EF2976">
              <w:rPr>
                <w:sz w:val="18"/>
                <w:szCs w:val="18"/>
              </w:rPr>
              <w:t>_debug</w:t>
            </w:r>
          </w:p>
        </w:tc>
        <w:tc>
          <w:tcPr>
            <w:tcW w:w="4826" w:type="dxa"/>
            <w:tcBorders>
              <w:top w:val="nil"/>
              <w:left w:val="nil"/>
              <w:bottom w:val="nil"/>
              <w:right w:val="nil"/>
            </w:tcBorders>
            <w:shd w:val="clear" w:color="auto" w:fill="auto"/>
            <w:noWrap/>
            <w:vAlign w:val="bottom"/>
          </w:tcPr>
          <w:p w14:paraId="7BD91800" w14:textId="77777777" w:rsidR="00967FED" w:rsidRPr="00EF2976" w:rsidRDefault="00967FED" w:rsidP="00126D5E">
            <w:pPr>
              <w:rPr>
                <w:sz w:val="18"/>
                <w:szCs w:val="18"/>
              </w:rPr>
            </w:pPr>
            <w:r>
              <w:rPr>
                <w:sz w:val="18"/>
                <w:szCs w:val="18"/>
              </w:rPr>
              <w:t>/shared/ASAssets/Utilities</w:t>
            </w:r>
            <w:r w:rsidRPr="00EF2976">
              <w:rPr>
                <w:sz w:val="18"/>
                <w:szCs w:val="18"/>
              </w:rPr>
              <w:t>/repository/_debug</w:t>
            </w:r>
          </w:p>
        </w:tc>
        <w:tc>
          <w:tcPr>
            <w:tcW w:w="1517" w:type="dxa"/>
            <w:tcBorders>
              <w:top w:val="nil"/>
              <w:left w:val="nil"/>
              <w:bottom w:val="nil"/>
              <w:right w:val="nil"/>
            </w:tcBorders>
            <w:shd w:val="clear" w:color="auto" w:fill="auto"/>
            <w:noWrap/>
            <w:vAlign w:val="bottom"/>
          </w:tcPr>
          <w:p w14:paraId="527AC58A" w14:textId="77777777" w:rsidR="00967FED" w:rsidRPr="00EF2976" w:rsidRDefault="00967FED" w:rsidP="00126D5E">
            <w:pPr>
              <w:rPr>
                <w:sz w:val="18"/>
                <w:szCs w:val="18"/>
              </w:rPr>
            </w:pPr>
            <w:r w:rsidRPr="00EF2976">
              <w:rPr>
                <w:sz w:val="18"/>
                <w:szCs w:val="18"/>
              </w:rPr>
              <w:t>PROCEDURE</w:t>
            </w:r>
          </w:p>
        </w:tc>
        <w:tc>
          <w:tcPr>
            <w:tcW w:w="2417" w:type="dxa"/>
            <w:tcBorders>
              <w:top w:val="nil"/>
              <w:left w:val="nil"/>
              <w:bottom w:val="nil"/>
              <w:right w:val="nil"/>
            </w:tcBorders>
            <w:shd w:val="clear" w:color="auto" w:fill="auto"/>
            <w:noWrap/>
            <w:vAlign w:val="bottom"/>
          </w:tcPr>
          <w:p w14:paraId="4AF91D9E" w14:textId="77777777" w:rsidR="00967FED" w:rsidRPr="00EF2976" w:rsidRDefault="00967FED" w:rsidP="00126D5E">
            <w:pPr>
              <w:rPr>
                <w:sz w:val="18"/>
                <w:szCs w:val="18"/>
              </w:rPr>
            </w:pPr>
            <w:r w:rsidRPr="00EF2976">
              <w:rPr>
                <w:sz w:val="18"/>
                <w:szCs w:val="18"/>
              </w:rPr>
              <w:t>SQL_SCRIPT_PROCEDURE</w:t>
            </w:r>
          </w:p>
        </w:tc>
      </w:tr>
      <w:tr w:rsidR="00967FED" w:rsidRPr="00EF2976" w14:paraId="16D73203" w14:textId="77777777" w:rsidTr="00126D5E">
        <w:trPr>
          <w:trHeight w:val="255"/>
        </w:trPr>
        <w:tc>
          <w:tcPr>
            <w:tcW w:w="1996" w:type="dxa"/>
            <w:tcBorders>
              <w:top w:val="nil"/>
              <w:left w:val="nil"/>
              <w:bottom w:val="nil"/>
              <w:right w:val="nil"/>
            </w:tcBorders>
            <w:shd w:val="clear" w:color="auto" w:fill="auto"/>
            <w:noWrap/>
            <w:vAlign w:val="bottom"/>
          </w:tcPr>
          <w:p w14:paraId="4EADA299" w14:textId="77777777" w:rsidR="00967FED" w:rsidRPr="00EF2976" w:rsidRDefault="00967FED" w:rsidP="00126D5E">
            <w:pPr>
              <w:rPr>
                <w:sz w:val="18"/>
                <w:szCs w:val="18"/>
              </w:rPr>
            </w:pPr>
            <w:r>
              <w:rPr>
                <w:sz w:val="18"/>
                <w:szCs w:val="18"/>
              </w:rPr>
              <w:t>Etc…</w:t>
            </w:r>
          </w:p>
        </w:tc>
        <w:tc>
          <w:tcPr>
            <w:tcW w:w="4826" w:type="dxa"/>
            <w:tcBorders>
              <w:top w:val="nil"/>
              <w:left w:val="nil"/>
              <w:bottom w:val="nil"/>
              <w:right w:val="nil"/>
            </w:tcBorders>
            <w:shd w:val="clear" w:color="auto" w:fill="auto"/>
            <w:noWrap/>
            <w:vAlign w:val="bottom"/>
          </w:tcPr>
          <w:p w14:paraId="7643AD08" w14:textId="77777777" w:rsidR="00967FED" w:rsidRPr="00EF2976" w:rsidRDefault="00967FED" w:rsidP="00126D5E">
            <w:pPr>
              <w:rPr>
                <w:sz w:val="18"/>
                <w:szCs w:val="18"/>
              </w:rPr>
            </w:pPr>
          </w:p>
        </w:tc>
        <w:tc>
          <w:tcPr>
            <w:tcW w:w="1517" w:type="dxa"/>
            <w:tcBorders>
              <w:top w:val="nil"/>
              <w:left w:val="nil"/>
              <w:bottom w:val="nil"/>
              <w:right w:val="nil"/>
            </w:tcBorders>
            <w:shd w:val="clear" w:color="auto" w:fill="auto"/>
            <w:noWrap/>
            <w:vAlign w:val="bottom"/>
          </w:tcPr>
          <w:p w14:paraId="1D5209DD" w14:textId="77777777" w:rsidR="00967FED" w:rsidRPr="00EF2976"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6F5123CC" w14:textId="77777777" w:rsidR="00967FED" w:rsidRPr="00EF2976" w:rsidRDefault="00967FED" w:rsidP="00126D5E">
            <w:pPr>
              <w:rPr>
                <w:sz w:val="18"/>
                <w:szCs w:val="18"/>
              </w:rPr>
            </w:pPr>
          </w:p>
        </w:tc>
      </w:tr>
    </w:tbl>
    <w:p w14:paraId="58A65BF4" w14:textId="77777777" w:rsidR="00967FED" w:rsidRPr="00582C6C" w:rsidRDefault="00967FED" w:rsidP="00967FED">
      <w:pPr>
        <w:pStyle w:val="Heading3"/>
        <w:rPr>
          <w:color w:val="1F497D"/>
          <w:sz w:val="23"/>
          <w:szCs w:val="23"/>
        </w:rPr>
      </w:pPr>
      <w:bookmarkStart w:id="718" w:name="_Toc385311298"/>
      <w:bookmarkStart w:id="719" w:name="_Toc484033101"/>
      <w:bookmarkStart w:id="720" w:name="_Toc364763129"/>
      <w:bookmarkStart w:id="721" w:name="_Toc509346783"/>
      <w:r w:rsidRPr="00582C6C">
        <w:rPr>
          <w:color w:val="1F497D"/>
          <w:sz w:val="23"/>
          <w:szCs w:val="23"/>
        </w:rPr>
        <w:t>getResourceList</w:t>
      </w:r>
      <w:r>
        <w:rPr>
          <w:color w:val="1F497D"/>
          <w:sz w:val="23"/>
          <w:szCs w:val="23"/>
        </w:rPr>
        <w:t>Unpublished</w:t>
      </w:r>
      <w:bookmarkEnd w:id="718"/>
      <w:bookmarkEnd w:id="719"/>
      <w:bookmarkEnd w:id="721"/>
    </w:p>
    <w:p w14:paraId="012288B2" w14:textId="77777777" w:rsidR="00967FED" w:rsidRDefault="00967FED" w:rsidP="00967FED">
      <w:pPr>
        <w:pStyle w:val="CS-Bodytext"/>
      </w:pPr>
      <w:r>
        <w:t>This procedure looks at the resources in a starting folder and reports on any that cannot be traced to a dependency that is either a published resource or trigger. In other words, it reports on any orphaned resources that cannot be accessed by an external user over one of the access protocols.</w:t>
      </w:r>
    </w:p>
    <w:p w14:paraId="24E2BB1B" w14:textId="77777777" w:rsidR="00967FED" w:rsidRDefault="00967FED" w:rsidP="00967FED">
      <w:pPr>
        <w:pStyle w:val="CS-Bodytext"/>
      </w:pPr>
      <w:r>
        <w:t xml:space="preserve">If </w:t>
      </w:r>
      <w:r w:rsidRPr="00311CA1">
        <w:rPr>
          <w:b/>
        </w:rPr>
        <w:t>excludeTypes</w:t>
      </w:r>
      <w:r>
        <w:t xml:space="preserve"> is NULL, then the procedure will automatically exclude resources of type CONTAINER and TRIGGER in its search.</w:t>
      </w:r>
    </w:p>
    <w:p w14:paraId="2930B541" w14:textId="77777777" w:rsidR="00967FED" w:rsidRDefault="00967FED" w:rsidP="00ED6BE2">
      <w:pPr>
        <w:pStyle w:val="CS-Bodytext"/>
        <w:numPr>
          <w:ilvl w:val="0"/>
          <w:numId w:val="2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3F80DBCD" w14:textId="77777777" w:rsidTr="00126D5E">
        <w:trPr>
          <w:tblHeader/>
        </w:trPr>
        <w:tc>
          <w:tcPr>
            <w:tcW w:w="1148" w:type="dxa"/>
            <w:shd w:val="clear" w:color="auto" w:fill="B3B3B3"/>
          </w:tcPr>
          <w:p w14:paraId="4CA657A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247DFD2C"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10664C11" w14:textId="77777777" w:rsidR="00967FED" w:rsidRPr="006455F6" w:rsidRDefault="00967FED" w:rsidP="00126D5E">
            <w:pPr>
              <w:spacing w:after="120"/>
              <w:rPr>
                <w:b/>
                <w:sz w:val="22"/>
              </w:rPr>
            </w:pPr>
            <w:r w:rsidRPr="006455F6">
              <w:rPr>
                <w:b/>
                <w:sz w:val="22"/>
              </w:rPr>
              <w:t>Parameter Type</w:t>
            </w:r>
          </w:p>
        </w:tc>
      </w:tr>
      <w:tr w:rsidR="00967FED" w:rsidRPr="006455F6" w14:paraId="4E8981C6" w14:textId="77777777" w:rsidTr="00126D5E">
        <w:trPr>
          <w:trHeight w:val="260"/>
        </w:trPr>
        <w:tc>
          <w:tcPr>
            <w:tcW w:w="1148" w:type="dxa"/>
          </w:tcPr>
          <w:p w14:paraId="4D7D2715" w14:textId="77777777" w:rsidR="00967FED" w:rsidRPr="006455F6" w:rsidRDefault="00967FED" w:rsidP="00126D5E">
            <w:pPr>
              <w:spacing w:after="120"/>
              <w:rPr>
                <w:sz w:val="22"/>
              </w:rPr>
            </w:pPr>
            <w:r w:rsidRPr="006455F6">
              <w:rPr>
                <w:sz w:val="22"/>
              </w:rPr>
              <w:t>IN</w:t>
            </w:r>
          </w:p>
        </w:tc>
        <w:tc>
          <w:tcPr>
            <w:tcW w:w="1870" w:type="dxa"/>
          </w:tcPr>
          <w:p w14:paraId="555121C6" w14:textId="77777777" w:rsidR="00967FED" w:rsidRPr="006455F6" w:rsidRDefault="00967FED" w:rsidP="00126D5E">
            <w:pPr>
              <w:spacing w:after="120"/>
              <w:rPr>
                <w:sz w:val="22"/>
              </w:rPr>
            </w:pPr>
            <w:r w:rsidRPr="003A6BE5">
              <w:rPr>
                <w:sz w:val="22"/>
              </w:rPr>
              <w:t>startingFolder</w:t>
            </w:r>
          </w:p>
        </w:tc>
        <w:tc>
          <w:tcPr>
            <w:tcW w:w="5838" w:type="dxa"/>
          </w:tcPr>
          <w:p w14:paraId="24899E45" w14:textId="77777777" w:rsidR="00967FED" w:rsidRPr="006455F6" w:rsidRDefault="00967FED" w:rsidP="00126D5E">
            <w:pPr>
              <w:spacing w:after="120"/>
              <w:rPr>
                <w:sz w:val="22"/>
              </w:rPr>
            </w:pPr>
            <w:r w:rsidRPr="006455F6">
              <w:rPr>
                <w:sz w:val="22"/>
              </w:rPr>
              <w:t>/</w:t>
            </w:r>
            <w:r>
              <w:rPr>
                <w:sz w:val="22"/>
              </w:rPr>
              <w:t>lib/resource/ResourceDefs.ResourcePath</w:t>
            </w:r>
          </w:p>
        </w:tc>
      </w:tr>
      <w:tr w:rsidR="00967FED" w:rsidRPr="006455F6" w14:paraId="5E329C0C" w14:textId="77777777" w:rsidTr="00126D5E">
        <w:tc>
          <w:tcPr>
            <w:tcW w:w="1148" w:type="dxa"/>
          </w:tcPr>
          <w:p w14:paraId="0C44786D" w14:textId="77777777" w:rsidR="00967FED" w:rsidRPr="006455F6" w:rsidRDefault="00967FED" w:rsidP="00126D5E">
            <w:pPr>
              <w:spacing w:after="120"/>
              <w:rPr>
                <w:sz w:val="22"/>
              </w:rPr>
            </w:pPr>
            <w:r>
              <w:rPr>
                <w:sz w:val="22"/>
              </w:rPr>
              <w:t>IN</w:t>
            </w:r>
          </w:p>
        </w:tc>
        <w:tc>
          <w:tcPr>
            <w:tcW w:w="1870" w:type="dxa"/>
          </w:tcPr>
          <w:p w14:paraId="39CCABDD" w14:textId="77777777" w:rsidR="00967FED" w:rsidRPr="006455F6" w:rsidRDefault="00967FED" w:rsidP="00126D5E">
            <w:pPr>
              <w:spacing w:after="120"/>
              <w:rPr>
                <w:sz w:val="22"/>
              </w:rPr>
            </w:pPr>
            <w:r w:rsidRPr="003A6BE5">
              <w:rPr>
                <w:sz w:val="22"/>
              </w:rPr>
              <w:t>excludeTypes</w:t>
            </w:r>
          </w:p>
        </w:tc>
        <w:tc>
          <w:tcPr>
            <w:tcW w:w="5838" w:type="dxa"/>
          </w:tcPr>
          <w:p w14:paraId="7BEA14F3" w14:textId="77777777" w:rsidR="00967FED" w:rsidRPr="006455F6" w:rsidRDefault="00967FED" w:rsidP="00126D5E">
            <w:pPr>
              <w:spacing w:after="60"/>
              <w:rPr>
                <w:sz w:val="22"/>
              </w:rPr>
            </w:pPr>
            <w:r>
              <w:rPr>
                <w:sz w:val="22"/>
              </w:rPr>
              <w:t>VARCHAR(1024)</w:t>
            </w:r>
          </w:p>
        </w:tc>
      </w:tr>
      <w:tr w:rsidR="00967FED" w:rsidRPr="006455F6" w14:paraId="2585998C" w14:textId="77777777" w:rsidTr="00126D5E">
        <w:tc>
          <w:tcPr>
            <w:tcW w:w="1148" w:type="dxa"/>
          </w:tcPr>
          <w:p w14:paraId="5699563E" w14:textId="77777777" w:rsidR="00967FED" w:rsidRPr="006455F6" w:rsidRDefault="00967FED" w:rsidP="00126D5E">
            <w:pPr>
              <w:spacing w:after="120"/>
              <w:rPr>
                <w:sz w:val="22"/>
              </w:rPr>
            </w:pPr>
            <w:r>
              <w:rPr>
                <w:sz w:val="22"/>
              </w:rPr>
              <w:t>IN</w:t>
            </w:r>
          </w:p>
        </w:tc>
        <w:tc>
          <w:tcPr>
            <w:tcW w:w="1870" w:type="dxa"/>
          </w:tcPr>
          <w:p w14:paraId="538E7937" w14:textId="77777777" w:rsidR="00967FED" w:rsidRPr="006455F6" w:rsidRDefault="00967FED" w:rsidP="00126D5E">
            <w:pPr>
              <w:spacing w:after="120"/>
              <w:rPr>
                <w:sz w:val="22"/>
              </w:rPr>
            </w:pPr>
            <w:r w:rsidRPr="003A6BE5">
              <w:rPr>
                <w:sz w:val="22"/>
              </w:rPr>
              <w:t>excludePathsList</w:t>
            </w:r>
          </w:p>
        </w:tc>
        <w:tc>
          <w:tcPr>
            <w:tcW w:w="5838" w:type="dxa"/>
          </w:tcPr>
          <w:p w14:paraId="1BCD1404" w14:textId="77777777" w:rsidR="00967FED" w:rsidRPr="006455F6" w:rsidRDefault="00967FED" w:rsidP="00126D5E">
            <w:pPr>
              <w:spacing w:after="60"/>
              <w:rPr>
                <w:sz w:val="22"/>
              </w:rPr>
            </w:pPr>
            <w:r>
              <w:rPr>
                <w:sz w:val="22"/>
              </w:rPr>
              <w:t>LONGVARCHAR</w:t>
            </w:r>
          </w:p>
        </w:tc>
      </w:tr>
      <w:tr w:rsidR="00967FED" w:rsidRPr="006455F6" w14:paraId="5F89F996" w14:textId="77777777" w:rsidTr="00126D5E">
        <w:tc>
          <w:tcPr>
            <w:tcW w:w="1148" w:type="dxa"/>
          </w:tcPr>
          <w:p w14:paraId="11605D43" w14:textId="77777777" w:rsidR="00967FED" w:rsidRPr="006455F6" w:rsidRDefault="00967FED" w:rsidP="00126D5E">
            <w:pPr>
              <w:spacing w:after="120"/>
              <w:rPr>
                <w:sz w:val="22"/>
              </w:rPr>
            </w:pPr>
            <w:r w:rsidRPr="006455F6">
              <w:rPr>
                <w:sz w:val="22"/>
              </w:rPr>
              <w:t>OUT</w:t>
            </w:r>
          </w:p>
        </w:tc>
        <w:tc>
          <w:tcPr>
            <w:tcW w:w="1870" w:type="dxa"/>
          </w:tcPr>
          <w:p w14:paraId="38E69F2B" w14:textId="77777777" w:rsidR="00967FED" w:rsidRPr="006455F6" w:rsidRDefault="00967FED" w:rsidP="00126D5E">
            <w:pPr>
              <w:spacing w:after="120"/>
              <w:rPr>
                <w:sz w:val="22"/>
              </w:rPr>
            </w:pPr>
            <w:r>
              <w:rPr>
                <w:sz w:val="22"/>
              </w:rPr>
              <w:t>result</w:t>
            </w:r>
          </w:p>
        </w:tc>
        <w:tc>
          <w:tcPr>
            <w:tcW w:w="5838" w:type="dxa"/>
          </w:tcPr>
          <w:p w14:paraId="02750792" w14:textId="77777777" w:rsidR="00967FED" w:rsidRPr="006455F6" w:rsidRDefault="00967FED" w:rsidP="00126D5E">
            <w:pPr>
              <w:spacing w:after="60"/>
              <w:rPr>
                <w:sz w:val="22"/>
              </w:rPr>
            </w:pPr>
            <w:r>
              <w:rPr>
                <w:sz w:val="22"/>
              </w:rPr>
              <w:t>CURSOR (</w:t>
            </w:r>
          </w:p>
          <w:p w14:paraId="5EB0226F" w14:textId="77777777" w:rsidR="00967FED" w:rsidRPr="003A6BE5" w:rsidRDefault="00967FED" w:rsidP="00126D5E">
            <w:pPr>
              <w:spacing w:after="60"/>
              <w:rPr>
                <w:sz w:val="22"/>
              </w:rPr>
            </w:pPr>
            <w:r>
              <w:rPr>
                <w:sz w:val="22"/>
              </w:rPr>
              <w:t xml:space="preserve">    </w:t>
            </w:r>
            <w:r w:rsidRPr="003A6BE5">
              <w:rPr>
                <w:sz w:val="22"/>
              </w:rPr>
              <w:t>name</w:t>
            </w:r>
            <w:r w:rsidRPr="003A6BE5">
              <w:rPr>
                <w:sz w:val="22"/>
              </w:rPr>
              <w:tab/>
            </w:r>
            <w:r>
              <w:rPr>
                <w:sz w:val="22"/>
              </w:rPr>
              <w:t xml:space="preserve">     </w:t>
            </w:r>
            <w:r w:rsidRPr="003A6BE5">
              <w:rPr>
                <w:sz w:val="22"/>
              </w:rPr>
              <w:t>/lib/resource/ResourceDefs.ResourceName,</w:t>
            </w:r>
          </w:p>
          <w:p w14:paraId="2625F796" w14:textId="77777777" w:rsidR="00967FED" w:rsidRPr="003A6BE5" w:rsidRDefault="00967FED" w:rsidP="00126D5E">
            <w:pPr>
              <w:spacing w:after="60"/>
              <w:rPr>
                <w:sz w:val="22"/>
              </w:rPr>
            </w:pPr>
            <w:r>
              <w:rPr>
                <w:sz w:val="22"/>
              </w:rPr>
              <w:t xml:space="preserve">    </w:t>
            </w:r>
            <w:r w:rsidRPr="003A6BE5">
              <w:rPr>
                <w:sz w:val="22"/>
              </w:rPr>
              <w:t>resPath</w:t>
            </w:r>
            <w:r>
              <w:rPr>
                <w:sz w:val="22"/>
              </w:rPr>
              <w:t xml:space="preserve">  /</w:t>
            </w:r>
            <w:r w:rsidRPr="003A6BE5">
              <w:rPr>
                <w:sz w:val="22"/>
              </w:rPr>
              <w:t>lib/resource/ResourceDefs.ResourcePath,</w:t>
            </w:r>
          </w:p>
          <w:p w14:paraId="1997F842" w14:textId="77777777" w:rsidR="00967FED" w:rsidRPr="003A6BE5" w:rsidRDefault="00967FED" w:rsidP="00126D5E">
            <w:pPr>
              <w:spacing w:after="60"/>
              <w:rPr>
                <w:sz w:val="22"/>
              </w:rPr>
            </w:pPr>
            <w:r>
              <w:rPr>
                <w:sz w:val="22"/>
              </w:rPr>
              <w:t xml:space="preserve">    </w:t>
            </w:r>
            <w:r w:rsidRPr="003A6BE5">
              <w:rPr>
                <w:sz w:val="22"/>
              </w:rPr>
              <w:t>resType</w:t>
            </w:r>
            <w:r>
              <w:rPr>
                <w:sz w:val="22"/>
              </w:rPr>
              <w:t xml:space="preserve"> /</w:t>
            </w:r>
            <w:r w:rsidRPr="003A6BE5">
              <w:rPr>
                <w:sz w:val="22"/>
              </w:rPr>
              <w:t>lib/resource/ResourceDefs.ResourceType,</w:t>
            </w:r>
          </w:p>
          <w:p w14:paraId="761BA961" w14:textId="77777777" w:rsidR="00967FED" w:rsidRPr="003A6BE5" w:rsidRDefault="00967FED" w:rsidP="00126D5E">
            <w:pPr>
              <w:spacing w:after="60"/>
              <w:rPr>
                <w:sz w:val="22"/>
              </w:rPr>
            </w:pPr>
            <w:r>
              <w:rPr>
                <w:sz w:val="22"/>
              </w:rPr>
              <w:t xml:space="preserve">    subtype  </w:t>
            </w:r>
            <w:r w:rsidRPr="003A6BE5">
              <w:rPr>
                <w:sz w:val="22"/>
              </w:rPr>
              <w:t>/lib/resource/ResourceDefs.ResourceType,</w:t>
            </w:r>
          </w:p>
          <w:p w14:paraId="1E3DF14A" w14:textId="77777777" w:rsidR="00967FED" w:rsidRPr="003A6BE5" w:rsidRDefault="00967FED" w:rsidP="00126D5E">
            <w:pPr>
              <w:spacing w:after="60"/>
              <w:rPr>
                <w:sz w:val="22"/>
              </w:rPr>
            </w:pPr>
            <w:r>
              <w:rPr>
                <w:sz w:val="22"/>
              </w:rPr>
              <w:t xml:space="preserve">    </w:t>
            </w:r>
            <w:r w:rsidRPr="003A6BE5">
              <w:rPr>
                <w:sz w:val="22"/>
              </w:rPr>
              <w:t>creationDate</w:t>
            </w:r>
            <w:r w:rsidRPr="003A6BE5">
              <w:rPr>
                <w:sz w:val="22"/>
              </w:rPr>
              <w:tab/>
            </w:r>
            <w:r w:rsidRPr="003A6BE5">
              <w:rPr>
                <w:sz w:val="22"/>
              </w:rPr>
              <w:tab/>
            </w:r>
            <w:r w:rsidRPr="003A6BE5">
              <w:rPr>
                <w:sz w:val="22"/>
              </w:rPr>
              <w:tab/>
              <w:t>TIMESTAMP,</w:t>
            </w:r>
          </w:p>
          <w:p w14:paraId="495E71E2" w14:textId="77777777" w:rsidR="00967FED" w:rsidRPr="003A6BE5" w:rsidRDefault="00967FED" w:rsidP="00126D5E">
            <w:pPr>
              <w:spacing w:after="60"/>
              <w:rPr>
                <w:sz w:val="22"/>
              </w:rPr>
            </w:pPr>
            <w:r>
              <w:rPr>
                <w:sz w:val="22"/>
              </w:rPr>
              <w:t xml:space="preserve">    </w:t>
            </w:r>
            <w:r w:rsidRPr="003A6BE5">
              <w:rPr>
                <w:sz w:val="22"/>
              </w:rPr>
              <w:t>creationDateBigint</w:t>
            </w:r>
            <w:r w:rsidRPr="003A6BE5">
              <w:rPr>
                <w:sz w:val="22"/>
              </w:rPr>
              <w:tab/>
            </w:r>
            <w:r w:rsidRPr="003A6BE5">
              <w:rPr>
                <w:sz w:val="22"/>
              </w:rPr>
              <w:tab/>
              <w:t>BIGINT,</w:t>
            </w:r>
          </w:p>
          <w:p w14:paraId="4743C850" w14:textId="77777777" w:rsidR="00967FED" w:rsidRPr="003A6BE5" w:rsidRDefault="00967FED" w:rsidP="00126D5E">
            <w:pPr>
              <w:spacing w:after="60"/>
              <w:rPr>
                <w:sz w:val="22"/>
              </w:rPr>
            </w:pPr>
            <w:r>
              <w:rPr>
                <w:sz w:val="22"/>
              </w:rPr>
              <w:t xml:space="preserve">    </w:t>
            </w:r>
            <w:r w:rsidRPr="003A6BE5">
              <w:rPr>
                <w:sz w:val="22"/>
              </w:rPr>
              <w:t>creatorUserDomain</w:t>
            </w:r>
            <w:r w:rsidRPr="003A6BE5">
              <w:rPr>
                <w:sz w:val="22"/>
              </w:rPr>
              <w:tab/>
            </w:r>
            <w:r w:rsidRPr="003A6BE5">
              <w:rPr>
                <w:sz w:val="22"/>
              </w:rPr>
              <w:tab/>
              <w:t>VARCHAR(255),</w:t>
            </w:r>
          </w:p>
          <w:p w14:paraId="0E687D68" w14:textId="77777777" w:rsidR="00967FED" w:rsidRPr="003A6BE5" w:rsidRDefault="00967FED" w:rsidP="00126D5E">
            <w:pPr>
              <w:spacing w:after="60"/>
              <w:rPr>
                <w:sz w:val="22"/>
              </w:rPr>
            </w:pPr>
            <w:r>
              <w:rPr>
                <w:sz w:val="22"/>
              </w:rPr>
              <w:t xml:space="preserve">    </w:t>
            </w:r>
            <w:r w:rsidRPr="003A6BE5">
              <w:rPr>
                <w:sz w:val="22"/>
              </w:rPr>
              <w:t>creatorUserName</w:t>
            </w:r>
            <w:r w:rsidRPr="003A6BE5">
              <w:rPr>
                <w:sz w:val="22"/>
              </w:rPr>
              <w:tab/>
            </w:r>
            <w:r w:rsidRPr="003A6BE5">
              <w:rPr>
                <w:sz w:val="22"/>
              </w:rPr>
              <w:tab/>
              <w:t>VARCHAR(255),</w:t>
            </w:r>
          </w:p>
          <w:p w14:paraId="599FB82D" w14:textId="77777777" w:rsidR="00967FED" w:rsidRPr="003A6BE5" w:rsidRDefault="00967FED" w:rsidP="00126D5E">
            <w:pPr>
              <w:spacing w:after="60"/>
              <w:rPr>
                <w:sz w:val="22"/>
              </w:rPr>
            </w:pPr>
            <w:r>
              <w:rPr>
                <w:sz w:val="22"/>
              </w:rPr>
              <w:t xml:space="preserve">    </w:t>
            </w:r>
            <w:r w:rsidRPr="003A6BE5">
              <w:rPr>
                <w:sz w:val="22"/>
              </w:rPr>
              <w:t>lastModifiedDate</w:t>
            </w:r>
            <w:r w:rsidRPr="003A6BE5">
              <w:rPr>
                <w:sz w:val="22"/>
              </w:rPr>
              <w:tab/>
            </w:r>
            <w:r w:rsidRPr="003A6BE5">
              <w:rPr>
                <w:sz w:val="22"/>
              </w:rPr>
              <w:tab/>
              <w:t>TIMESTAMP,</w:t>
            </w:r>
          </w:p>
          <w:p w14:paraId="5F69756E" w14:textId="77777777" w:rsidR="00967FED" w:rsidRPr="003A6BE5" w:rsidRDefault="00967FED" w:rsidP="00126D5E">
            <w:pPr>
              <w:spacing w:after="60"/>
              <w:rPr>
                <w:sz w:val="22"/>
              </w:rPr>
            </w:pPr>
            <w:r>
              <w:rPr>
                <w:sz w:val="22"/>
              </w:rPr>
              <w:t xml:space="preserve">    </w:t>
            </w:r>
            <w:r w:rsidRPr="003A6BE5">
              <w:rPr>
                <w:sz w:val="22"/>
              </w:rPr>
              <w:t>lastModifiedDateBigint</w:t>
            </w:r>
            <w:r w:rsidRPr="003A6BE5">
              <w:rPr>
                <w:sz w:val="22"/>
              </w:rPr>
              <w:tab/>
              <w:t>BIGINT,</w:t>
            </w:r>
          </w:p>
          <w:p w14:paraId="6BCAEA0E" w14:textId="77777777" w:rsidR="00967FED" w:rsidRPr="003A6BE5" w:rsidRDefault="00967FED" w:rsidP="00126D5E">
            <w:pPr>
              <w:spacing w:after="60"/>
              <w:rPr>
                <w:sz w:val="22"/>
              </w:rPr>
            </w:pPr>
            <w:r>
              <w:rPr>
                <w:sz w:val="22"/>
              </w:rPr>
              <w:t xml:space="preserve">    </w:t>
            </w:r>
            <w:r w:rsidRPr="003A6BE5">
              <w:rPr>
                <w:sz w:val="22"/>
              </w:rPr>
              <w:t>lastModifiedUserDomain</w:t>
            </w:r>
            <w:r w:rsidRPr="003A6BE5">
              <w:rPr>
                <w:sz w:val="22"/>
              </w:rPr>
              <w:tab/>
              <w:t>VARCHAR(255),</w:t>
            </w:r>
          </w:p>
          <w:p w14:paraId="628206E8" w14:textId="77777777" w:rsidR="00967FED" w:rsidRPr="003A6BE5" w:rsidRDefault="00967FED" w:rsidP="00126D5E">
            <w:pPr>
              <w:spacing w:after="60"/>
              <w:rPr>
                <w:sz w:val="22"/>
              </w:rPr>
            </w:pPr>
            <w:r>
              <w:rPr>
                <w:sz w:val="22"/>
              </w:rPr>
              <w:t xml:space="preserve">    </w:t>
            </w:r>
            <w:r w:rsidRPr="003A6BE5">
              <w:rPr>
                <w:sz w:val="22"/>
              </w:rPr>
              <w:t>lastModifiedUserName</w:t>
            </w:r>
            <w:r w:rsidRPr="003A6BE5">
              <w:rPr>
                <w:sz w:val="22"/>
              </w:rPr>
              <w:tab/>
              <w:t>VARCHAR(255)</w:t>
            </w:r>
          </w:p>
          <w:p w14:paraId="314FDACF" w14:textId="77777777" w:rsidR="00967FED" w:rsidRPr="006455F6" w:rsidRDefault="00967FED" w:rsidP="00126D5E">
            <w:pPr>
              <w:spacing w:after="60"/>
              <w:rPr>
                <w:sz w:val="22"/>
              </w:rPr>
            </w:pPr>
            <w:r w:rsidRPr="006455F6">
              <w:rPr>
                <w:sz w:val="22"/>
              </w:rPr>
              <w:lastRenderedPageBreak/>
              <w:t>)</w:t>
            </w:r>
          </w:p>
        </w:tc>
      </w:tr>
    </w:tbl>
    <w:p w14:paraId="4B38C6C9" w14:textId="77777777" w:rsidR="00967FED" w:rsidRPr="0011702E" w:rsidRDefault="00967FED" w:rsidP="00ED6BE2">
      <w:pPr>
        <w:pStyle w:val="CS-Bodytext"/>
        <w:numPr>
          <w:ilvl w:val="0"/>
          <w:numId w:val="290"/>
        </w:numPr>
        <w:spacing w:before="120"/>
        <w:ind w:right="14"/>
      </w:pPr>
      <w:r>
        <w:rPr>
          <w:b/>
          <w:bCs/>
        </w:rPr>
        <w:lastRenderedPageBreak/>
        <w:t>Examples:</w:t>
      </w:r>
    </w:p>
    <w:p w14:paraId="5C2ED7F2" w14:textId="77777777" w:rsidR="00967FED" w:rsidRPr="0011702E" w:rsidRDefault="00967FED" w:rsidP="00ED6BE2">
      <w:pPr>
        <w:pStyle w:val="CS-Bodytext"/>
        <w:numPr>
          <w:ilvl w:val="1"/>
          <w:numId w:val="290"/>
        </w:numPr>
      </w:pPr>
      <w:r>
        <w:rPr>
          <w:b/>
          <w:bCs/>
        </w:rPr>
        <w:t>Assumptions:  none</w:t>
      </w:r>
    </w:p>
    <w:tbl>
      <w:tblPr>
        <w:tblW w:w="8842"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892"/>
        <w:gridCol w:w="5854"/>
      </w:tblGrid>
      <w:tr w:rsidR="00967FED" w:rsidRPr="006455F6" w14:paraId="03F9E1E2" w14:textId="77777777" w:rsidTr="00126D5E">
        <w:trPr>
          <w:trHeight w:val="306"/>
          <w:tblHeader/>
        </w:trPr>
        <w:tc>
          <w:tcPr>
            <w:tcW w:w="1096" w:type="dxa"/>
            <w:shd w:val="clear" w:color="auto" w:fill="B3B3B3"/>
          </w:tcPr>
          <w:p w14:paraId="0C1F5155" w14:textId="77777777" w:rsidR="00967FED" w:rsidRPr="006455F6" w:rsidRDefault="00967FED" w:rsidP="00126D5E">
            <w:pPr>
              <w:spacing w:after="120"/>
              <w:rPr>
                <w:b/>
                <w:sz w:val="22"/>
              </w:rPr>
            </w:pPr>
            <w:r w:rsidRPr="006455F6">
              <w:rPr>
                <w:b/>
                <w:sz w:val="22"/>
              </w:rPr>
              <w:t>Direction</w:t>
            </w:r>
          </w:p>
        </w:tc>
        <w:tc>
          <w:tcPr>
            <w:tcW w:w="1892" w:type="dxa"/>
            <w:shd w:val="clear" w:color="auto" w:fill="B3B3B3"/>
          </w:tcPr>
          <w:p w14:paraId="287FEB5E" w14:textId="77777777" w:rsidR="00967FED" w:rsidRPr="006455F6" w:rsidRDefault="00967FED" w:rsidP="00126D5E">
            <w:pPr>
              <w:spacing w:after="120"/>
              <w:rPr>
                <w:b/>
                <w:sz w:val="22"/>
              </w:rPr>
            </w:pPr>
            <w:r w:rsidRPr="006455F6">
              <w:rPr>
                <w:b/>
                <w:sz w:val="22"/>
              </w:rPr>
              <w:t>Parameter Name</w:t>
            </w:r>
          </w:p>
        </w:tc>
        <w:tc>
          <w:tcPr>
            <w:tcW w:w="5854" w:type="dxa"/>
            <w:shd w:val="clear" w:color="auto" w:fill="B3B3B3"/>
          </w:tcPr>
          <w:p w14:paraId="4E75458C" w14:textId="77777777" w:rsidR="00967FED" w:rsidRPr="006455F6" w:rsidRDefault="00967FED" w:rsidP="00126D5E">
            <w:pPr>
              <w:spacing w:after="120"/>
              <w:rPr>
                <w:b/>
                <w:sz w:val="22"/>
              </w:rPr>
            </w:pPr>
            <w:r w:rsidRPr="006455F6">
              <w:rPr>
                <w:b/>
                <w:sz w:val="22"/>
              </w:rPr>
              <w:t>Parameter Value</w:t>
            </w:r>
          </w:p>
        </w:tc>
      </w:tr>
      <w:tr w:rsidR="00967FED" w:rsidRPr="006455F6" w14:paraId="7098F303" w14:textId="77777777" w:rsidTr="00126D5E">
        <w:trPr>
          <w:trHeight w:val="216"/>
        </w:trPr>
        <w:tc>
          <w:tcPr>
            <w:tcW w:w="1096" w:type="dxa"/>
          </w:tcPr>
          <w:p w14:paraId="245B3C4C" w14:textId="77777777" w:rsidR="00967FED" w:rsidRPr="006455F6" w:rsidRDefault="00967FED" w:rsidP="00126D5E">
            <w:pPr>
              <w:spacing w:after="120"/>
              <w:rPr>
                <w:sz w:val="22"/>
              </w:rPr>
            </w:pPr>
            <w:r w:rsidRPr="006455F6">
              <w:rPr>
                <w:sz w:val="22"/>
              </w:rPr>
              <w:t>IN</w:t>
            </w:r>
          </w:p>
        </w:tc>
        <w:tc>
          <w:tcPr>
            <w:tcW w:w="1892" w:type="dxa"/>
          </w:tcPr>
          <w:p w14:paraId="5B24F4FE" w14:textId="77777777" w:rsidR="00967FED" w:rsidRPr="006455F6" w:rsidRDefault="00967FED" w:rsidP="00126D5E">
            <w:pPr>
              <w:spacing w:after="120"/>
              <w:rPr>
                <w:sz w:val="22"/>
              </w:rPr>
            </w:pPr>
            <w:r>
              <w:rPr>
                <w:sz w:val="22"/>
              </w:rPr>
              <w:t>startingFolder</w:t>
            </w:r>
          </w:p>
        </w:tc>
        <w:tc>
          <w:tcPr>
            <w:tcW w:w="5854" w:type="dxa"/>
          </w:tcPr>
          <w:p w14:paraId="33D795C2" w14:textId="77777777" w:rsidR="00967FED" w:rsidRPr="006455F6" w:rsidRDefault="00967FED" w:rsidP="00126D5E">
            <w:pPr>
              <w:spacing w:after="120"/>
              <w:rPr>
                <w:sz w:val="22"/>
              </w:rPr>
            </w:pPr>
            <w:r>
              <w:rPr>
                <w:sz w:val="22"/>
              </w:rPr>
              <w:t>‘/shared/examples’</w:t>
            </w:r>
          </w:p>
        </w:tc>
      </w:tr>
      <w:tr w:rsidR="00967FED" w:rsidRPr="006455F6" w14:paraId="6402E433" w14:textId="77777777" w:rsidTr="00126D5E">
        <w:trPr>
          <w:trHeight w:val="306"/>
        </w:trPr>
        <w:tc>
          <w:tcPr>
            <w:tcW w:w="1096" w:type="dxa"/>
          </w:tcPr>
          <w:p w14:paraId="36AFBB7E" w14:textId="77777777" w:rsidR="00967FED" w:rsidRPr="006455F6" w:rsidRDefault="00967FED" w:rsidP="00126D5E">
            <w:pPr>
              <w:spacing w:after="120"/>
              <w:rPr>
                <w:sz w:val="22"/>
              </w:rPr>
            </w:pPr>
            <w:r>
              <w:rPr>
                <w:sz w:val="22"/>
              </w:rPr>
              <w:t>IN</w:t>
            </w:r>
          </w:p>
        </w:tc>
        <w:tc>
          <w:tcPr>
            <w:tcW w:w="1892" w:type="dxa"/>
          </w:tcPr>
          <w:p w14:paraId="0EB89EED" w14:textId="77777777" w:rsidR="00967FED" w:rsidRPr="006455F6" w:rsidRDefault="00967FED" w:rsidP="00126D5E">
            <w:pPr>
              <w:spacing w:after="120"/>
              <w:rPr>
                <w:sz w:val="22"/>
              </w:rPr>
            </w:pPr>
            <w:r>
              <w:rPr>
                <w:sz w:val="22"/>
              </w:rPr>
              <w:t>excludeTypes</w:t>
            </w:r>
          </w:p>
        </w:tc>
        <w:tc>
          <w:tcPr>
            <w:tcW w:w="5854" w:type="dxa"/>
          </w:tcPr>
          <w:p w14:paraId="5BB5AEE1" w14:textId="77777777" w:rsidR="00967FED" w:rsidRPr="006455F6" w:rsidRDefault="00967FED" w:rsidP="00126D5E">
            <w:pPr>
              <w:spacing w:after="120"/>
              <w:rPr>
                <w:sz w:val="22"/>
              </w:rPr>
            </w:pPr>
            <w:r>
              <w:rPr>
                <w:sz w:val="22"/>
              </w:rPr>
              <w:t>NULL</w:t>
            </w:r>
          </w:p>
        </w:tc>
      </w:tr>
      <w:tr w:rsidR="00967FED" w:rsidRPr="006455F6" w14:paraId="6567297B" w14:textId="77777777" w:rsidTr="00126D5E">
        <w:trPr>
          <w:trHeight w:val="306"/>
        </w:trPr>
        <w:tc>
          <w:tcPr>
            <w:tcW w:w="1096" w:type="dxa"/>
          </w:tcPr>
          <w:p w14:paraId="5DF95909" w14:textId="77777777" w:rsidR="00967FED" w:rsidRPr="006455F6" w:rsidRDefault="00967FED" w:rsidP="00126D5E">
            <w:pPr>
              <w:spacing w:after="120"/>
              <w:rPr>
                <w:sz w:val="22"/>
              </w:rPr>
            </w:pPr>
            <w:r>
              <w:rPr>
                <w:sz w:val="22"/>
              </w:rPr>
              <w:t>IN</w:t>
            </w:r>
          </w:p>
        </w:tc>
        <w:tc>
          <w:tcPr>
            <w:tcW w:w="1892" w:type="dxa"/>
          </w:tcPr>
          <w:p w14:paraId="41D9864F" w14:textId="77777777" w:rsidR="00967FED" w:rsidRPr="006455F6" w:rsidRDefault="00967FED" w:rsidP="00126D5E">
            <w:pPr>
              <w:spacing w:after="120"/>
              <w:rPr>
                <w:sz w:val="22"/>
              </w:rPr>
            </w:pPr>
            <w:r>
              <w:rPr>
                <w:sz w:val="22"/>
              </w:rPr>
              <w:t>excludePathsList</w:t>
            </w:r>
          </w:p>
        </w:tc>
        <w:tc>
          <w:tcPr>
            <w:tcW w:w="5854" w:type="dxa"/>
          </w:tcPr>
          <w:p w14:paraId="51026EF2" w14:textId="77777777" w:rsidR="00967FED" w:rsidRPr="006455F6" w:rsidRDefault="00967FED" w:rsidP="00126D5E">
            <w:pPr>
              <w:spacing w:after="120"/>
              <w:rPr>
                <w:sz w:val="22"/>
              </w:rPr>
            </w:pPr>
            <w:r>
              <w:rPr>
                <w:sz w:val="22"/>
              </w:rPr>
              <w:t>NULL</w:t>
            </w:r>
          </w:p>
        </w:tc>
      </w:tr>
      <w:tr w:rsidR="00967FED" w:rsidRPr="006455F6" w14:paraId="55420F6C" w14:textId="77777777" w:rsidTr="00126D5E">
        <w:trPr>
          <w:trHeight w:val="306"/>
        </w:trPr>
        <w:tc>
          <w:tcPr>
            <w:tcW w:w="1096" w:type="dxa"/>
          </w:tcPr>
          <w:p w14:paraId="41AF3F48" w14:textId="77777777" w:rsidR="00967FED" w:rsidRPr="006455F6" w:rsidRDefault="00967FED" w:rsidP="00126D5E">
            <w:pPr>
              <w:spacing w:after="120"/>
              <w:rPr>
                <w:sz w:val="22"/>
              </w:rPr>
            </w:pPr>
            <w:r w:rsidRPr="006455F6">
              <w:rPr>
                <w:sz w:val="22"/>
              </w:rPr>
              <w:t>OUT</w:t>
            </w:r>
          </w:p>
        </w:tc>
        <w:tc>
          <w:tcPr>
            <w:tcW w:w="1892" w:type="dxa"/>
          </w:tcPr>
          <w:p w14:paraId="7B1B80B3" w14:textId="77777777" w:rsidR="00967FED" w:rsidRPr="006455F6" w:rsidRDefault="00967FED" w:rsidP="00126D5E">
            <w:pPr>
              <w:spacing w:after="120"/>
              <w:rPr>
                <w:sz w:val="22"/>
              </w:rPr>
            </w:pPr>
            <w:r w:rsidRPr="006455F6">
              <w:rPr>
                <w:sz w:val="22"/>
              </w:rPr>
              <w:t>resourceTreeList</w:t>
            </w:r>
          </w:p>
        </w:tc>
        <w:tc>
          <w:tcPr>
            <w:tcW w:w="5854" w:type="dxa"/>
          </w:tcPr>
          <w:p w14:paraId="6925412B" w14:textId="77777777" w:rsidR="00967FED" w:rsidRPr="006455F6" w:rsidRDefault="00967FED" w:rsidP="00126D5E">
            <w:pPr>
              <w:spacing w:after="120"/>
              <w:rPr>
                <w:sz w:val="22"/>
              </w:rPr>
            </w:pPr>
            <w:r>
              <w:rPr>
                <w:sz w:val="22"/>
              </w:rPr>
              <w:t>[output too large to display]</w:t>
            </w:r>
          </w:p>
        </w:tc>
      </w:tr>
    </w:tbl>
    <w:p w14:paraId="6256854A" w14:textId="77777777" w:rsidR="00967FED" w:rsidRPr="00582C6C" w:rsidRDefault="00967FED" w:rsidP="00967FED">
      <w:pPr>
        <w:pStyle w:val="Heading3"/>
        <w:rPr>
          <w:color w:val="1F497D"/>
          <w:sz w:val="23"/>
          <w:szCs w:val="23"/>
        </w:rPr>
      </w:pPr>
      <w:bookmarkStart w:id="722" w:name="_Toc484033102"/>
      <w:bookmarkStart w:id="723" w:name="_Toc385311299"/>
      <w:bookmarkStart w:id="724" w:name="_Toc509346784"/>
      <w:r w:rsidRPr="00CF220B">
        <w:rPr>
          <w:color w:val="1F497D"/>
          <w:sz w:val="23"/>
          <w:szCs w:val="23"/>
        </w:rPr>
        <w:t>getResourcePrivilegeDependencies</w:t>
      </w:r>
      <w:bookmarkEnd w:id="722"/>
      <w:bookmarkEnd w:id="724"/>
    </w:p>
    <w:p w14:paraId="2C4446AB" w14:textId="77777777" w:rsidR="00967FED" w:rsidRDefault="00967FED" w:rsidP="00967FED">
      <w:pPr>
        <w:pStyle w:val="CS-Bodytext"/>
      </w:pPr>
      <w:r>
        <w:t>This procedure was built with the intention to mimic the Composite Manager capability to show "Dependency Privileges". This procedure returns a list of user/group resource privileges for a specified resource path and its dependencies given various inclusion and exclusion filters. This procedure excludes the system paths shown here: /, /shared, /services, /services/databases, /services/webservices. This procedure returns a privilegeStatus= [PASS,FAIL] which indicates whether the privileges for a given dependent view meet the combined privilege criteria [PASS] or they do not [FAIL].</w:t>
      </w:r>
    </w:p>
    <w:p w14:paraId="5257DF58" w14:textId="77777777" w:rsidR="00967FED" w:rsidRDefault="00967FED" w:rsidP="00ED6BE2">
      <w:pPr>
        <w:pStyle w:val="CS-Bodytext"/>
        <w:numPr>
          <w:ilvl w:val="0"/>
          <w:numId w:val="16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2"/>
        <w:gridCol w:w="3015"/>
        <w:gridCol w:w="4899"/>
      </w:tblGrid>
      <w:tr w:rsidR="00967FED" w:rsidRPr="006455F6" w14:paraId="47EBE919" w14:textId="77777777" w:rsidTr="00126D5E">
        <w:trPr>
          <w:tblHeader/>
        </w:trPr>
        <w:tc>
          <w:tcPr>
            <w:tcW w:w="1148" w:type="dxa"/>
            <w:shd w:val="clear" w:color="auto" w:fill="B3B3B3"/>
          </w:tcPr>
          <w:p w14:paraId="102008EA"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802B999"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B96EC16" w14:textId="77777777" w:rsidR="00967FED" w:rsidRPr="006455F6" w:rsidRDefault="00967FED" w:rsidP="00126D5E">
            <w:pPr>
              <w:spacing w:after="120"/>
              <w:rPr>
                <w:b/>
                <w:sz w:val="22"/>
              </w:rPr>
            </w:pPr>
            <w:r w:rsidRPr="006455F6">
              <w:rPr>
                <w:b/>
                <w:sz w:val="22"/>
              </w:rPr>
              <w:t>Parameter Type</w:t>
            </w:r>
          </w:p>
        </w:tc>
      </w:tr>
      <w:tr w:rsidR="00967FED" w:rsidRPr="006455F6" w14:paraId="5FD5FB62" w14:textId="77777777" w:rsidTr="00126D5E">
        <w:trPr>
          <w:trHeight w:val="260"/>
        </w:trPr>
        <w:tc>
          <w:tcPr>
            <w:tcW w:w="1148" w:type="dxa"/>
          </w:tcPr>
          <w:p w14:paraId="405A4D82" w14:textId="77777777" w:rsidR="00967FED" w:rsidRPr="006455F6" w:rsidRDefault="00967FED" w:rsidP="00126D5E">
            <w:pPr>
              <w:spacing w:after="120"/>
              <w:rPr>
                <w:sz w:val="22"/>
              </w:rPr>
            </w:pPr>
            <w:r w:rsidRPr="006455F6">
              <w:rPr>
                <w:sz w:val="22"/>
              </w:rPr>
              <w:t>IN</w:t>
            </w:r>
          </w:p>
        </w:tc>
        <w:tc>
          <w:tcPr>
            <w:tcW w:w="1870" w:type="dxa"/>
          </w:tcPr>
          <w:p w14:paraId="635C3D81" w14:textId="77777777" w:rsidR="00967FED" w:rsidRPr="006455F6" w:rsidRDefault="00967FED" w:rsidP="00126D5E">
            <w:pPr>
              <w:spacing w:after="120"/>
              <w:rPr>
                <w:sz w:val="22"/>
              </w:rPr>
            </w:pPr>
            <w:r w:rsidRPr="006455F6">
              <w:rPr>
                <w:sz w:val="22"/>
              </w:rPr>
              <w:t>resourcePath</w:t>
            </w:r>
          </w:p>
        </w:tc>
        <w:tc>
          <w:tcPr>
            <w:tcW w:w="5838" w:type="dxa"/>
          </w:tcPr>
          <w:p w14:paraId="64B0706D"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392F95C5" w14:textId="77777777" w:rsidTr="00126D5E">
        <w:tc>
          <w:tcPr>
            <w:tcW w:w="1148" w:type="dxa"/>
          </w:tcPr>
          <w:p w14:paraId="2F19CD1F" w14:textId="77777777" w:rsidR="00967FED" w:rsidRPr="006455F6" w:rsidRDefault="00967FED" w:rsidP="00126D5E">
            <w:pPr>
              <w:spacing w:after="120"/>
              <w:rPr>
                <w:sz w:val="22"/>
              </w:rPr>
            </w:pPr>
            <w:r w:rsidRPr="006455F6">
              <w:rPr>
                <w:sz w:val="22"/>
              </w:rPr>
              <w:t>IN</w:t>
            </w:r>
          </w:p>
        </w:tc>
        <w:tc>
          <w:tcPr>
            <w:tcW w:w="1870" w:type="dxa"/>
          </w:tcPr>
          <w:p w14:paraId="0BDEF508" w14:textId="77777777" w:rsidR="00967FED" w:rsidRPr="006455F6" w:rsidRDefault="00967FED" w:rsidP="00126D5E">
            <w:pPr>
              <w:spacing w:after="120"/>
              <w:rPr>
                <w:sz w:val="22"/>
              </w:rPr>
            </w:pPr>
            <w:r w:rsidRPr="006455F6">
              <w:rPr>
                <w:sz w:val="22"/>
              </w:rPr>
              <w:t>resourceType</w:t>
            </w:r>
          </w:p>
        </w:tc>
        <w:tc>
          <w:tcPr>
            <w:tcW w:w="5838" w:type="dxa"/>
          </w:tcPr>
          <w:p w14:paraId="036AF46C"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65635C44" w14:textId="77777777" w:rsidTr="00126D5E">
        <w:tc>
          <w:tcPr>
            <w:tcW w:w="1148" w:type="dxa"/>
          </w:tcPr>
          <w:p w14:paraId="71918BCB" w14:textId="77777777" w:rsidR="00967FED" w:rsidRPr="006455F6" w:rsidRDefault="00967FED" w:rsidP="00126D5E">
            <w:pPr>
              <w:spacing w:after="120"/>
              <w:rPr>
                <w:sz w:val="22"/>
              </w:rPr>
            </w:pPr>
            <w:r>
              <w:rPr>
                <w:sz w:val="22"/>
              </w:rPr>
              <w:t>IN</w:t>
            </w:r>
          </w:p>
        </w:tc>
        <w:tc>
          <w:tcPr>
            <w:tcW w:w="1870" w:type="dxa"/>
          </w:tcPr>
          <w:p w14:paraId="77ACD3CB" w14:textId="77777777" w:rsidR="00967FED" w:rsidRPr="006455F6" w:rsidRDefault="00967FED" w:rsidP="00126D5E">
            <w:pPr>
              <w:spacing w:after="120"/>
              <w:rPr>
                <w:sz w:val="22"/>
              </w:rPr>
            </w:pPr>
            <w:r w:rsidRPr="00CF220B">
              <w:rPr>
                <w:sz w:val="22"/>
              </w:rPr>
              <w:t>excludePathsList</w:t>
            </w:r>
          </w:p>
        </w:tc>
        <w:tc>
          <w:tcPr>
            <w:tcW w:w="5838" w:type="dxa"/>
          </w:tcPr>
          <w:p w14:paraId="3C460610" w14:textId="77777777" w:rsidR="00967FED" w:rsidRPr="006455F6" w:rsidRDefault="00967FED" w:rsidP="00126D5E">
            <w:pPr>
              <w:spacing w:after="60"/>
              <w:rPr>
                <w:sz w:val="22"/>
              </w:rPr>
            </w:pPr>
            <w:r>
              <w:rPr>
                <w:sz w:val="22"/>
              </w:rPr>
              <w:t>LONGVARCHAR</w:t>
            </w:r>
          </w:p>
        </w:tc>
      </w:tr>
      <w:tr w:rsidR="00967FED" w:rsidRPr="006455F6" w14:paraId="163BD76F" w14:textId="77777777" w:rsidTr="00126D5E">
        <w:tc>
          <w:tcPr>
            <w:tcW w:w="1148" w:type="dxa"/>
          </w:tcPr>
          <w:p w14:paraId="2FD78F58" w14:textId="77777777" w:rsidR="00967FED" w:rsidRPr="006455F6" w:rsidRDefault="00967FED" w:rsidP="00126D5E">
            <w:pPr>
              <w:spacing w:after="120"/>
              <w:rPr>
                <w:sz w:val="22"/>
              </w:rPr>
            </w:pPr>
            <w:r>
              <w:rPr>
                <w:sz w:val="22"/>
              </w:rPr>
              <w:t>IN</w:t>
            </w:r>
          </w:p>
        </w:tc>
        <w:tc>
          <w:tcPr>
            <w:tcW w:w="1870" w:type="dxa"/>
          </w:tcPr>
          <w:p w14:paraId="7BA2F95C" w14:textId="77777777" w:rsidR="00967FED" w:rsidRPr="006455F6" w:rsidRDefault="00967FED" w:rsidP="00126D5E">
            <w:pPr>
              <w:spacing w:after="120"/>
              <w:rPr>
                <w:sz w:val="22"/>
              </w:rPr>
            </w:pPr>
            <w:r w:rsidRPr="00CF220B">
              <w:rPr>
                <w:sz w:val="22"/>
              </w:rPr>
              <w:t>inIgnoreResourceDoesNotExist</w:t>
            </w:r>
          </w:p>
        </w:tc>
        <w:tc>
          <w:tcPr>
            <w:tcW w:w="5838" w:type="dxa"/>
          </w:tcPr>
          <w:p w14:paraId="364528D2" w14:textId="77777777" w:rsidR="00967FED" w:rsidRPr="006455F6" w:rsidRDefault="00967FED" w:rsidP="00126D5E">
            <w:pPr>
              <w:spacing w:after="60"/>
              <w:rPr>
                <w:sz w:val="22"/>
              </w:rPr>
            </w:pPr>
            <w:r>
              <w:rPr>
                <w:sz w:val="22"/>
              </w:rPr>
              <w:t>BIT</w:t>
            </w:r>
          </w:p>
        </w:tc>
      </w:tr>
      <w:tr w:rsidR="00967FED" w:rsidRPr="006455F6" w14:paraId="59F6615B" w14:textId="77777777" w:rsidTr="00126D5E">
        <w:tc>
          <w:tcPr>
            <w:tcW w:w="1148" w:type="dxa"/>
          </w:tcPr>
          <w:p w14:paraId="10C47A52" w14:textId="77777777" w:rsidR="00967FED" w:rsidRPr="006455F6" w:rsidRDefault="00967FED" w:rsidP="00126D5E">
            <w:pPr>
              <w:spacing w:after="120"/>
              <w:rPr>
                <w:sz w:val="22"/>
              </w:rPr>
            </w:pPr>
            <w:r>
              <w:rPr>
                <w:sz w:val="22"/>
              </w:rPr>
              <w:t>IN</w:t>
            </w:r>
          </w:p>
        </w:tc>
        <w:tc>
          <w:tcPr>
            <w:tcW w:w="1870" w:type="dxa"/>
          </w:tcPr>
          <w:p w14:paraId="5C9549B8" w14:textId="77777777" w:rsidR="00967FED" w:rsidRPr="006455F6" w:rsidRDefault="00967FED" w:rsidP="00126D5E">
            <w:pPr>
              <w:spacing w:after="120"/>
              <w:rPr>
                <w:sz w:val="22"/>
              </w:rPr>
            </w:pPr>
            <w:r w:rsidRPr="00CF220B">
              <w:rPr>
                <w:sz w:val="22"/>
              </w:rPr>
              <w:t>nameTypeFilter</w:t>
            </w:r>
          </w:p>
        </w:tc>
        <w:tc>
          <w:tcPr>
            <w:tcW w:w="5838" w:type="dxa"/>
          </w:tcPr>
          <w:p w14:paraId="6639FEF1" w14:textId="77777777" w:rsidR="00967FED" w:rsidRPr="006455F6" w:rsidRDefault="00967FED" w:rsidP="00126D5E">
            <w:pPr>
              <w:spacing w:after="60"/>
              <w:rPr>
                <w:sz w:val="22"/>
              </w:rPr>
            </w:pPr>
            <w:r>
              <w:rPr>
                <w:sz w:val="22"/>
              </w:rPr>
              <w:t>VARCHAR</w:t>
            </w:r>
          </w:p>
        </w:tc>
      </w:tr>
      <w:tr w:rsidR="00967FED" w:rsidRPr="006455F6" w14:paraId="51237A75" w14:textId="77777777" w:rsidTr="00126D5E">
        <w:tc>
          <w:tcPr>
            <w:tcW w:w="1148" w:type="dxa"/>
          </w:tcPr>
          <w:p w14:paraId="5C01B8EC" w14:textId="77777777" w:rsidR="00967FED" w:rsidRPr="006455F6" w:rsidRDefault="00967FED" w:rsidP="00126D5E">
            <w:pPr>
              <w:spacing w:after="120"/>
              <w:rPr>
                <w:sz w:val="22"/>
              </w:rPr>
            </w:pPr>
            <w:r>
              <w:rPr>
                <w:sz w:val="22"/>
              </w:rPr>
              <w:t>IN</w:t>
            </w:r>
          </w:p>
        </w:tc>
        <w:tc>
          <w:tcPr>
            <w:tcW w:w="1870" w:type="dxa"/>
          </w:tcPr>
          <w:p w14:paraId="49201FE8" w14:textId="77777777" w:rsidR="00967FED" w:rsidRPr="006455F6" w:rsidRDefault="00967FED" w:rsidP="00126D5E">
            <w:pPr>
              <w:spacing w:after="120"/>
              <w:rPr>
                <w:sz w:val="22"/>
              </w:rPr>
            </w:pPr>
            <w:r w:rsidRPr="00CF220B">
              <w:rPr>
                <w:sz w:val="22"/>
              </w:rPr>
              <w:t>domainFilter</w:t>
            </w:r>
          </w:p>
        </w:tc>
        <w:tc>
          <w:tcPr>
            <w:tcW w:w="5838" w:type="dxa"/>
          </w:tcPr>
          <w:p w14:paraId="7074EFE1" w14:textId="77777777" w:rsidR="00967FED" w:rsidRPr="006455F6" w:rsidRDefault="00967FED" w:rsidP="00126D5E">
            <w:pPr>
              <w:spacing w:after="60"/>
              <w:rPr>
                <w:sz w:val="22"/>
              </w:rPr>
            </w:pPr>
            <w:r>
              <w:rPr>
                <w:sz w:val="22"/>
              </w:rPr>
              <w:t>VARCHAR</w:t>
            </w:r>
          </w:p>
        </w:tc>
      </w:tr>
      <w:tr w:rsidR="00967FED" w:rsidRPr="006455F6" w14:paraId="6AF2EF79" w14:textId="77777777" w:rsidTr="00126D5E">
        <w:tc>
          <w:tcPr>
            <w:tcW w:w="1148" w:type="dxa"/>
          </w:tcPr>
          <w:p w14:paraId="591DADBF" w14:textId="77777777" w:rsidR="00967FED" w:rsidRPr="006455F6" w:rsidRDefault="00967FED" w:rsidP="00126D5E">
            <w:pPr>
              <w:spacing w:after="120"/>
              <w:rPr>
                <w:sz w:val="22"/>
              </w:rPr>
            </w:pPr>
            <w:r>
              <w:rPr>
                <w:sz w:val="22"/>
              </w:rPr>
              <w:t>IN</w:t>
            </w:r>
          </w:p>
        </w:tc>
        <w:tc>
          <w:tcPr>
            <w:tcW w:w="1870" w:type="dxa"/>
          </w:tcPr>
          <w:p w14:paraId="629F7105" w14:textId="77777777" w:rsidR="00967FED" w:rsidRPr="006455F6" w:rsidRDefault="00967FED" w:rsidP="00126D5E">
            <w:pPr>
              <w:spacing w:after="120"/>
              <w:rPr>
                <w:sz w:val="22"/>
              </w:rPr>
            </w:pPr>
            <w:r w:rsidRPr="00CF220B">
              <w:rPr>
                <w:sz w:val="22"/>
              </w:rPr>
              <w:t>includeNameEqualFilter</w:t>
            </w:r>
          </w:p>
        </w:tc>
        <w:tc>
          <w:tcPr>
            <w:tcW w:w="5838" w:type="dxa"/>
          </w:tcPr>
          <w:p w14:paraId="19BFB798" w14:textId="77777777" w:rsidR="00967FED" w:rsidRPr="006455F6" w:rsidRDefault="00967FED" w:rsidP="00126D5E">
            <w:pPr>
              <w:spacing w:after="60"/>
              <w:rPr>
                <w:sz w:val="22"/>
              </w:rPr>
            </w:pPr>
            <w:r>
              <w:rPr>
                <w:sz w:val="22"/>
              </w:rPr>
              <w:t>LONGVARCHAR</w:t>
            </w:r>
          </w:p>
        </w:tc>
      </w:tr>
      <w:tr w:rsidR="00967FED" w:rsidRPr="006455F6" w14:paraId="38EA1948" w14:textId="77777777" w:rsidTr="00126D5E">
        <w:tc>
          <w:tcPr>
            <w:tcW w:w="1148" w:type="dxa"/>
          </w:tcPr>
          <w:p w14:paraId="04D9EA13" w14:textId="77777777" w:rsidR="00967FED" w:rsidRPr="006455F6" w:rsidRDefault="00967FED" w:rsidP="00126D5E">
            <w:pPr>
              <w:spacing w:after="120"/>
              <w:rPr>
                <w:sz w:val="22"/>
              </w:rPr>
            </w:pPr>
            <w:r>
              <w:rPr>
                <w:sz w:val="22"/>
              </w:rPr>
              <w:t>IN</w:t>
            </w:r>
          </w:p>
        </w:tc>
        <w:tc>
          <w:tcPr>
            <w:tcW w:w="1870" w:type="dxa"/>
          </w:tcPr>
          <w:p w14:paraId="36F58AC8" w14:textId="77777777" w:rsidR="00967FED" w:rsidRPr="006455F6" w:rsidRDefault="00967FED" w:rsidP="00126D5E">
            <w:pPr>
              <w:spacing w:after="120"/>
              <w:rPr>
                <w:sz w:val="22"/>
              </w:rPr>
            </w:pPr>
            <w:r w:rsidRPr="00CF220B">
              <w:rPr>
                <w:sz w:val="22"/>
              </w:rPr>
              <w:t>includeNameLikeFilter</w:t>
            </w:r>
          </w:p>
        </w:tc>
        <w:tc>
          <w:tcPr>
            <w:tcW w:w="5838" w:type="dxa"/>
          </w:tcPr>
          <w:p w14:paraId="04D9F71F" w14:textId="77777777" w:rsidR="00967FED" w:rsidRPr="006455F6" w:rsidRDefault="00967FED" w:rsidP="00126D5E">
            <w:pPr>
              <w:spacing w:after="60"/>
              <w:rPr>
                <w:sz w:val="22"/>
              </w:rPr>
            </w:pPr>
            <w:r>
              <w:rPr>
                <w:sz w:val="22"/>
              </w:rPr>
              <w:t>LONGVARCHAR</w:t>
            </w:r>
          </w:p>
        </w:tc>
      </w:tr>
      <w:tr w:rsidR="00967FED" w:rsidRPr="006455F6" w14:paraId="3DFDB84E" w14:textId="77777777" w:rsidTr="00126D5E">
        <w:tc>
          <w:tcPr>
            <w:tcW w:w="1148" w:type="dxa"/>
          </w:tcPr>
          <w:p w14:paraId="07D8C1C4" w14:textId="77777777" w:rsidR="00967FED" w:rsidRPr="006455F6" w:rsidRDefault="00967FED" w:rsidP="00126D5E">
            <w:pPr>
              <w:spacing w:after="120"/>
              <w:rPr>
                <w:sz w:val="22"/>
              </w:rPr>
            </w:pPr>
            <w:r>
              <w:rPr>
                <w:sz w:val="22"/>
              </w:rPr>
              <w:t>IN</w:t>
            </w:r>
          </w:p>
        </w:tc>
        <w:tc>
          <w:tcPr>
            <w:tcW w:w="1870" w:type="dxa"/>
          </w:tcPr>
          <w:p w14:paraId="218E312E" w14:textId="77777777" w:rsidR="00967FED" w:rsidRPr="006455F6" w:rsidRDefault="00967FED" w:rsidP="00126D5E">
            <w:pPr>
              <w:spacing w:after="120"/>
              <w:rPr>
                <w:sz w:val="22"/>
              </w:rPr>
            </w:pPr>
            <w:r w:rsidRPr="00CF220B">
              <w:rPr>
                <w:sz w:val="22"/>
              </w:rPr>
              <w:t>excludeNameNotEqualFilter</w:t>
            </w:r>
          </w:p>
        </w:tc>
        <w:tc>
          <w:tcPr>
            <w:tcW w:w="5838" w:type="dxa"/>
          </w:tcPr>
          <w:p w14:paraId="6701754B" w14:textId="77777777" w:rsidR="00967FED" w:rsidRPr="006455F6" w:rsidRDefault="00967FED" w:rsidP="00126D5E">
            <w:pPr>
              <w:spacing w:after="60"/>
              <w:rPr>
                <w:sz w:val="22"/>
              </w:rPr>
            </w:pPr>
            <w:r>
              <w:rPr>
                <w:sz w:val="22"/>
              </w:rPr>
              <w:t>LONGVARCHAR</w:t>
            </w:r>
          </w:p>
        </w:tc>
      </w:tr>
      <w:tr w:rsidR="00967FED" w:rsidRPr="006455F6" w14:paraId="04781355" w14:textId="77777777" w:rsidTr="00126D5E">
        <w:tc>
          <w:tcPr>
            <w:tcW w:w="1148" w:type="dxa"/>
          </w:tcPr>
          <w:p w14:paraId="49945E0E" w14:textId="77777777" w:rsidR="00967FED" w:rsidRPr="006455F6" w:rsidRDefault="00967FED" w:rsidP="00126D5E">
            <w:pPr>
              <w:spacing w:after="120"/>
              <w:rPr>
                <w:sz w:val="22"/>
              </w:rPr>
            </w:pPr>
            <w:r>
              <w:rPr>
                <w:sz w:val="22"/>
              </w:rPr>
              <w:t>IN</w:t>
            </w:r>
          </w:p>
        </w:tc>
        <w:tc>
          <w:tcPr>
            <w:tcW w:w="1870" w:type="dxa"/>
          </w:tcPr>
          <w:p w14:paraId="5BE91122" w14:textId="77777777" w:rsidR="00967FED" w:rsidRPr="006455F6" w:rsidRDefault="00967FED" w:rsidP="00126D5E">
            <w:pPr>
              <w:spacing w:after="120"/>
              <w:rPr>
                <w:sz w:val="22"/>
              </w:rPr>
            </w:pPr>
            <w:r w:rsidRPr="00CF220B">
              <w:rPr>
                <w:sz w:val="22"/>
              </w:rPr>
              <w:t>excludeNameNotLikeFilter</w:t>
            </w:r>
          </w:p>
        </w:tc>
        <w:tc>
          <w:tcPr>
            <w:tcW w:w="5838" w:type="dxa"/>
          </w:tcPr>
          <w:p w14:paraId="17431B39" w14:textId="77777777" w:rsidR="00967FED" w:rsidRPr="006455F6" w:rsidRDefault="00967FED" w:rsidP="00126D5E">
            <w:pPr>
              <w:spacing w:after="60"/>
              <w:rPr>
                <w:sz w:val="22"/>
              </w:rPr>
            </w:pPr>
            <w:r>
              <w:rPr>
                <w:sz w:val="22"/>
              </w:rPr>
              <w:t>LONGVARCHAR</w:t>
            </w:r>
          </w:p>
        </w:tc>
      </w:tr>
      <w:tr w:rsidR="00967FED" w:rsidRPr="006455F6" w14:paraId="5889F753" w14:textId="77777777" w:rsidTr="00126D5E">
        <w:tc>
          <w:tcPr>
            <w:tcW w:w="1148" w:type="dxa"/>
          </w:tcPr>
          <w:p w14:paraId="0D8A4B25" w14:textId="77777777" w:rsidR="00967FED" w:rsidRPr="006455F6" w:rsidRDefault="00967FED" w:rsidP="00126D5E">
            <w:pPr>
              <w:spacing w:after="120"/>
              <w:rPr>
                <w:sz w:val="22"/>
              </w:rPr>
            </w:pPr>
            <w:r>
              <w:rPr>
                <w:sz w:val="22"/>
              </w:rPr>
              <w:t>IN</w:t>
            </w:r>
          </w:p>
        </w:tc>
        <w:tc>
          <w:tcPr>
            <w:tcW w:w="1870" w:type="dxa"/>
          </w:tcPr>
          <w:p w14:paraId="0D7184D0" w14:textId="77777777" w:rsidR="00967FED" w:rsidRPr="006455F6" w:rsidRDefault="00967FED" w:rsidP="00126D5E">
            <w:pPr>
              <w:spacing w:after="120"/>
              <w:rPr>
                <w:sz w:val="22"/>
              </w:rPr>
            </w:pPr>
            <w:r w:rsidRPr="00CF220B">
              <w:rPr>
                <w:sz w:val="22"/>
              </w:rPr>
              <w:t>includePrivsEqualFilter</w:t>
            </w:r>
          </w:p>
        </w:tc>
        <w:tc>
          <w:tcPr>
            <w:tcW w:w="5838" w:type="dxa"/>
          </w:tcPr>
          <w:p w14:paraId="5700E625" w14:textId="77777777" w:rsidR="00967FED" w:rsidRPr="006455F6" w:rsidRDefault="00967FED" w:rsidP="00126D5E">
            <w:pPr>
              <w:spacing w:after="60"/>
              <w:rPr>
                <w:sz w:val="22"/>
              </w:rPr>
            </w:pPr>
            <w:r>
              <w:rPr>
                <w:sz w:val="22"/>
              </w:rPr>
              <w:t>VARCHAR</w:t>
            </w:r>
          </w:p>
        </w:tc>
      </w:tr>
      <w:tr w:rsidR="00967FED" w:rsidRPr="006455F6" w14:paraId="1CC35268" w14:textId="77777777" w:rsidTr="00126D5E">
        <w:tc>
          <w:tcPr>
            <w:tcW w:w="1148" w:type="dxa"/>
          </w:tcPr>
          <w:p w14:paraId="3FE21BD8" w14:textId="77777777" w:rsidR="00967FED" w:rsidRPr="006455F6" w:rsidRDefault="00967FED" w:rsidP="00126D5E">
            <w:pPr>
              <w:spacing w:after="120"/>
              <w:rPr>
                <w:sz w:val="22"/>
              </w:rPr>
            </w:pPr>
            <w:r>
              <w:rPr>
                <w:sz w:val="22"/>
              </w:rPr>
              <w:t>IN</w:t>
            </w:r>
          </w:p>
        </w:tc>
        <w:tc>
          <w:tcPr>
            <w:tcW w:w="1870" w:type="dxa"/>
          </w:tcPr>
          <w:p w14:paraId="60530E80" w14:textId="77777777" w:rsidR="00967FED" w:rsidRPr="006455F6" w:rsidRDefault="00967FED" w:rsidP="00126D5E">
            <w:pPr>
              <w:spacing w:after="120"/>
              <w:rPr>
                <w:sz w:val="22"/>
              </w:rPr>
            </w:pPr>
            <w:r w:rsidRPr="00CF220B">
              <w:rPr>
                <w:sz w:val="22"/>
              </w:rPr>
              <w:t>includePrivsLikeFilter</w:t>
            </w:r>
          </w:p>
        </w:tc>
        <w:tc>
          <w:tcPr>
            <w:tcW w:w="5838" w:type="dxa"/>
          </w:tcPr>
          <w:p w14:paraId="6D6026F4" w14:textId="77777777" w:rsidR="00967FED" w:rsidRPr="006455F6" w:rsidRDefault="00967FED" w:rsidP="00126D5E">
            <w:pPr>
              <w:spacing w:after="60"/>
              <w:rPr>
                <w:sz w:val="22"/>
              </w:rPr>
            </w:pPr>
            <w:r>
              <w:rPr>
                <w:sz w:val="22"/>
              </w:rPr>
              <w:t>VARCHAR</w:t>
            </w:r>
          </w:p>
        </w:tc>
      </w:tr>
      <w:tr w:rsidR="00967FED" w:rsidRPr="006455F6" w14:paraId="74FE4DFD" w14:textId="77777777" w:rsidTr="00126D5E">
        <w:tc>
          <w:tcPr>
            <w:tcW w:w="1148" w:type="dxa"/>
          </w:tcPr>
          <w:p w14:paraId="0C3D2BB0" w14:textId="77777777" w:rsidR="00967FED" w:rsidRPr="006455F6" w:rsidRDefault="00967FED" w:rsidP="00126D5E">
            <w:pPr>
              <w:spacing w:after="120"/>
              <w:rPr>
                <w:sz w:val="22"/>
              </w:rPr>
            </w:pPr>
            <w:r>
              <w:rPr>
                <w:sz w:val="22"/>
              </w:rPr>
              <w:lastRenderedPageBreak/>
              <w:t>IN</w:t>
            </w:r>
          </w:p>
        </w:tc>
        <w:tc>
          <w:tcPr>
            <w:tcW w:w="1870" w:type="dxa"/>
          </w:tcPr>
          <w:p w14:paraId="21C1B27E" w14:textId="77777777" w:rsidR="00967FED" w:rsidRPr="006455F6" w:rsidRDefault="00967FED" w:rsidP="00126D5E">
            <w:pPr>
              <w:spacing w:after="120"/>
              <w:rPr>
                <w:sz w:val="22"/>
              </w:rPr>
            </w:pPr>
            <w:r w:rsidRPr="00CF220B">
              <w:rPr>
                <w:sz w:val="22"/>
              </w:rPr>
              <w:t>excludePrivsNotEqualFilter</w:t>
            </w:r>
          </w:p>
        </w:tc>
        <w:tc>
          <w:tcPr>
            <w:tcW w:w="5838" w:type="dxa"/>
          </w:tcPr>
          <w:p w14:paraId="1EE93E0D" w14:textId="77777777" w:rsidR="00967FED" w:rsidRPr="006455F6" w:rsidRDefault="00967FED" w:rsidP="00126D5E">
            <w:pPr>
              <w:spacing w:after="60"/>
              <w:rPr>
                <w:sz w:val="22"/>
              </w:rPr>
            </w:pPr>
            <w:r>
              <w:rPr>
                <w:sz w:val="22"/>
              </w:rPr>
              <w:t>VARCHAR</w:t>
            </w:r>
          </w:p>
        </w:tc>
      </w:tr>
      <w:tr w:rsidR="00967FED" w:rsidRPr="006455F6" w14:paraId="6B20BEA4" w14:textId="77777777" w:rsidTr="00126D5E">
        <w:tc>
          <w:tcPr>
            <w:tcW w:w="1148" w:type="dxa"/>
          </w:tcPr>
          <w:p w14:paraId="5B02D7DF" w14:textId="77777777" w:rsidR="00967FED" w:rsidRPr="006455F6" w:rsidRDefault="00967FED" w:rsidP="00126D5E">
            <w:pPr>
              <w:spacing w:after="120"/>
              <w:rPr>
                <w:sz w:val="22"/>
              </w:rPr>
            </w:pPr>
            <w:r>
              <w:rPr>
                <w:sz w:val="22"/>
              </w:rPr>
              <w:t>IN</w:t>
            </w:r>
          </w:p>
        </w:tc>
        <w:tc>
          <w:tcPr>
            <w:tcW w:w="1870" w:type="dxa"/>
          </w:tcPr>
          <w:p w14:paraId="172074AF" w14:textId="77777777" w:rsidR="00967FED" w:rsidRPr="006455F6" w:rsidRDefault="00967FED" w:rsidP="00126D5E">
            <w:pPr>
              <w:spacing w:after="120"/>
              <w:rPr>
                <w:sz w:val="22"/>
              </w:rPr>
            </w:pPr>
            <w:r w:rsidRPr="00CF220B">
              <w:rPr>
                <w:sz w:val="22"/>
              </w:rPr>
              <w:t>excludePrivsNotLikeFilter</w:t>
            </w:r>
          </w:p>
        </w:tc>
        <w:tc>
          <w:tcPr>
            <w:tcW w:w="5838" w:type="dxa"/>
          </w:tcPr>
          <w:p w14:paraId="53291BEA" w14:textId="77777777" w:rsidR="00967FED" w:rsidRPr="006455F6" w:rsidRDefault="00967FED" w:rsidP="00126D5E">
            <w:pPr>
              <w:spacing w:after="60"/>
              <w:rPr>
                <w:sz w:val="22"/>
              </w:rPr>
            </w:pPr>
            <w:r>
              <w:rPr>
                <w:sz w:val="22"/>
              </w:rPr>
              <w:t>VARCHAR</w:t>
            </w:r>
          </w:p>
        </w:tc>
      </w:tr>
      <w:tr w:rsidR="00967FED" w:rsidRPr="006455F6" w14:paraId="45350341" w14:textId="77777777" w:rsidTr="00126D5E">
        <w:tc>
          <w:tcPr>
            <w:tcW w:w="1148" w:type="dxa"/>
          </w:tcPr>
          <w:p w14:paraId="623E833A" w14:textId="77777777" w:rsidR="00967FED" w:rsidRPr="006455F6" w:rsidRDefault="00967FED" w:rsidP="00126D5E">
            <w:pPr>
              <w:spacing w:after="120"/>
              <w:rPr>
                <w:sz w:val="22"/>
              </w:rPr>
            </w:pPr>
            <w:r>
              <w:rPr>
                <w:sz w:val="22"/>
              </w:rPr>
              <w:t>IN</w:t>
            </w:r>
          </w:p>
        </w:tc>
        <w:tc>
          <w:tcPr>
            <w:tcW w:w="1870" w:type="dxa"/>
          </w:tcPr>
          <w:p w14:paraId="133D2668" w14:textId="77777777" w:rsidR="00967FED" w:rsidRPr="006455F6" w:rsidRDefault="00967FED" w:rsidP="00126D5E">
            <w:pPr>
              <w:spacing w:after="120"/>
              <w:rPr>
                <w:sz w:val="22"/>
              </w:rPr>
            </w:pPr>
            <w:r w:rsidRPr="00CF220B">
              <w:rPr>
                <w:sz w:val="22"/>
              </w:rPr>
              <w:t>includeColumnPrivs</w:t>
            </w:r>
          </w:p>
        </w:tc>
        <w:tc>
          <w:tcPr>
            <w:tcW w:w="5838" w:type="dxa"/>
          </w:tcPr>
          <w:p w14:paraId="2BF7318F" w14:textId="77777777" w:rsidR="00967FED" w:rsidRPr="006455F6" w:rsidRDefault="00967FED" w:rsidP="00126D5E">
            <w:pPr>
              <w:spacing w:after="60"/>
              <w:rPr>
                <w:sz w:val="22"/>
              </w:rPr>
            </w:pPr>
            <w:r>
              <w:rPr>
                <w:sz w:val="22"/>
              </w:rPr>
              <w:t>BIT</w:t>
            </w:r>
          </w:p>
        </w:tc>
      </w:tr>
      <w:tr w:rsidR="00967FED" w:rsidRPr="006455F6" w14:paraId="5B42B144" w14:textId="77777777" w:rsidTr="00126D5E">
        <w:tc>
          <w:tcPr>
            <w:tcW w:w="1148" w:type="dxa"/>
          </w:tcPr>
          <w:p w14:paraId="1DCAB952" w14:textId="77777777" w:rsidR="00967FED" w:rsidRPr="006455F6" w:rsidRDefault="00967FED" w:rsidP="00126D5E">
            <w:pPr>
              <w:spacing w:after="120"/>
              <w:rPr>
                <w:sz w:val="22"/>
              </w:rPr>
            </w:pPr>
            <w:r>
              <w:rPr>
                <w:sz w:val="22"/>
              </w:rPr>
              <w:t>IN</w:t>
            </w:r>
          </w:p>
        </w:tc>
        <w:tc>
          <w:tcPr>
            <w:tcW w:w="1870" w:type="dxa"/>
          </w:tcPr>
          <w:p w14:paraId="05343710" w14:textId="77777777" w:rsidR="00967FED" w:rsidRPr="006455F6" w:rsidRDefault="00967FED" w:rsidP="00126D5E">
            <w:pPr>
              <w:spacing w:after="120"/>
              <w:rPr>
                <w:sz w:val="22"/>
              </w:rPr>
            </w:pPr>
            <w:r>
              <w:rPr>
                <w:sz w:val="22"/>
              </w:rPr>
              <w:t>debug</w:t>
            </w:r>
          </w:p>
        </w:tc>
        <w:tc>
          <w:tcPr>
            <w:tcW w:w="5838" w:type="dxa"/>
          </w:tcPr>
          <w:p w14:paraId="3F312419" w14:textId="77777777" w:rsidR="00967FED" w:rsidRPr="006455F6" w:rsidRDefault="00967FED" w:rsidP="00126D5E">
            <w:pPr>
              <w:spacing w:after="60"/>
              <w:rPr>
                <w:sz w:val="22"/>
              </w:rPr>
            </w:pPr>
            <w:r>
              <w:rPr>
                <w:sz w:val="22"/>
              </w:rPr>
              <w:t>CHAR(1)</w:t>
            </w:r>
          </w:p>
        </w:tc>
      </w:tr>
      <w:tr w:rsidR="00967FED" w:rsidRPr="006455F6" w14:paraId="2091028C" w14:textId="77777777" w:rsidTr="00126D5E">
        <w:tc>
          <w:tcPr>
            <w:tcW w:w="1148" w:type="dxa"/>
          </w:tcPr>
          <w:p w14:paraId="289763E8" w14:textId="77777777" w:rsidR="00967FED" w:rsidRPr="006455F6" w:rsidRDefault="00967FED" w:rsidP="00126D5E">
            <w:pPr>
              <w:spacing w:after="120"/>
              <w:rPr>
                <w:sz w:val="22"/>
              </w:rPr>
            </w:pPr>
            <w:r w:rsidRPr="006455F6">
              <w:rPr>
                <w:sz w:val="22"/>
              </w:rPr>
              <w:t>OUT</w:t>
            </w:r>
          </w:p>
        </w:tc>
        <w:tc>
          <w:tcPr>
            <w:tcW w:w="1870" w:type="dxa"/>
          </w:tcPr>
          <w:p w14:paraId="52E08BD4" w14:textId="77777777" w:rsidR="00967FED" w:rsidRPr="006455F6" w:rsidRDefault="00967FED" w:rsidP="00126D5E">
            <w:pPr>
              <w:spacing w:after="120"/>
              <w:rPr>
                <w:sz w:val="22"/>
              </w:rPr>
            </w:pPr>
            <w:r w:rsidRPr="006455F6">
              <w:rPr>
                <w:sz w:val="22"/>
              </w:rPr>
              <w:t>result</w:t>
            </w:r>
          </w:p>
        </w:tc>
        <w:tc>
          <w:tcPr>
            <w:tcW w:w="5838" w:type="dxa"/>
          </w:tcPr>
          <w:p w14:paraId="0B6127F9" w14:textId="77777777" w:rsidR="00967FED" w:rsidRPr="006455F6" w:rsidRDefault="00967FED" w:rsidP="00126D5E">
            <w:pPr>
              <w:spacing w:after="60"/>
              <w:rPr>
                <w:sz w:val="22"/>
              </w:rPr>
            </w:pPr>
            <w:r w:rsidRPr="006455F6">
              <w:rPr>
                <w:sz w:val="22"/>
              </w:rPr>
              <w:t>CURSOR (</w:t>
            </w:r>
          </w:p>
          <w:p w14:paraId="29473AC6" w14:textId="77777777" w:rsidR="00967FED" w:rsidRPr="006455F6" w:rsidRDefault="00967FED" w:rsidP="00126D5E">
            <w:pPr>
              <w:spacing w:after="60"/>
              <w:rPr>
                <w:sz w:val="22"/>
              </w:rPr>
            </w:pPr>
            <w:r>
              <w:rPr>
                <w:sz w:val="22"/>
              </w:rPr>
              <w:t>resourceID</w:t>
            </w:r>
            <w:r w:rsidRPr="006455F6">
              <w:rPr>
                <w:sz w:val="22"/>
              </w:rPr>
              <w:tab/>
            </w:r>
            <w:r>
              <w:rPr>
                <w:sz w:val="22"/>
              </w:rPr>
              <w:tab/>
              <w:t>INTEGER</w:t>
            </w:r>
            <w:r w:rsidRPr="006455F6">
              <w:rPr>
                <w:sz w:val="22"/>
              </w:rPr>
              <w:t>,</w:t>
            </w:r>
          </w:p>
          <w:p w14:paraId="2CA68410" w14:textId="77777777" w:rsidR="00967FED" w:rsidRPr="006455F6" w:rsidRDefault="00967FED" w:rsidP="00126D5E">
            <w:pPr>
              <w:spacing w:after="60"/>
              <w:rPr>
                <w:sz w:val="22"/>
              </w:rPr>
            </w:pPr>
            <w:r w:rsidRPr="007C3BA9">
              <w:rPr>
                <w:sz w:val="22"/>
              </w:rPr>
              <w:t>treeType</w:t>
            </w:r>
            <w:r w:rsidRPr="006455F6">
              <w:rPr>
                <w:sz w:val="22"/>
              </w:rPr>
              <w:tab/>
            </w:r>
            <w:r w:rsidRPr="006455F6">
              <w:rPr>
                <w:sz w:val="22"/>
              </w:rPr>
              <w:tab/>
              <w:t>VARCHAR(</w:t>
            </w:r>
            <w:r>
              <w:rPr>
                <w:sz w:val="22"/>
              </w:rPr>
              <w:t>255</w:t>
            </w:r>
            <w:r w:rsidRPr="006455F6">
              <w:rPr>
                <w:sz w:val="22"/>
              </w:rPr>
              <w:t>),</w:t>
            </w:r>
          </w:p>
          <w:p w14:paraId="0B253441" w14:textId="77777777" w:rsidR="00967FED" w:rsidRPr="006455F6" w:rsidRDefault="00967FED" w:rsidP="00126D5E">
            <w:pPr>
              <w:spacing w:after="60"/>
              <w:rPr>
                <w:sz w:val="22"/>
              </w:rPr>
            </w:pPr>
            <w:r w:rsidRPr="007C3BA9">
              <w:rPr>
                <w:sz w:val="22"/>
              </w:rPr>
              <w:t>resName</w:t>
            </w:r>
            <w:r w:rsidRPr="006455F6">
              <w:rPr>
                <w:sz w:val="22"/>
              </w:rPr>
              <w:tab/>
            </w:r>
            <w:r w:rsidRPr="006455F6">
              <w:rPr>
                <w:sz w:val="22"/>
              </w:rPr>
              <w:tab/>
              <w:t>VARCHAR(</w:t>
            </w:r>
            <w:r>
              <w:rPr>
                <w:sz w:val="22"/>
              </w:rPr>
              <w:t>255</w:t>
            </w:r>
            <w:r w:rsidRPr="006455F6">
              <w:rPr>
                <w:sz w:val="22"/>
              </w:rPr>
              <w:t>),</w:t>
            </w:r>
          </w:p>
          <w:p w14:paraId="2D525E4F"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4BF8B51F"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1F49377C" w14:textId="77777777" w:rsidR="00967FED" w:rsidRDefault="00967FED" w:rsidP="00126D5E">
            <w:pPr>
              <w:spacing w:after="60"/>
              <w:rPr>
                <w:sz w:val="22"/>
              </w:rPr>
            </w:pPr>
            <w:r>
              <w:rPr>
                <w:sz w:val="22"/>
              </w:rPr>
              <w:t>subtype</w:t>
            </w:r>
            <w:r>
              <w:rPr>
                <w:sz w:val="22"/>
              </w:rPr>
              <w:tab/>
            </w:r>
            <w:r>
              <w:rPr>
                <w:sz w:val="22"/>
              </w:rPr>
              <w:tab/>
            </w:r>
            <w:r>
              <w:rPr>
                <w:sz w:val="22"/>
              </w:rPr>
              <w:tab/>
              <w:t>VARCHAR(40),</w:t>
            </w:r>
          </w:p>
          <w:p w14:paraId="56E265FD" w14:textId="77777777" w:rsidR="00967FED" w:rsidRDefault="00967FED" w:rsidP="00126D5E">
            <w:pPr>
              <w:spacing w:after="60"/>
              <w:rPr>
                <w:sz w:val="22"/>
              </w:rPr>
            </w:pPr>
            <w:r>
              <w:rPr>
                <w:sz w:val="22"/>
              </w:rPr>
              <w:t>enabled</w:t>
            </w:r>
            <w:r>
              <w:rPr>
                <w:sz w:val="22"/>
              </w:rPr>
              <w:tab/>
            </w:r>
            <w:r>
              <w:rPr>
                <w:sz w:val="22"/>
              </w:rPr>
              <w:tab/>
            </w:r>
            <w:r>
              <w:rPr>
                <w:sz w:val="22"/>
              </w:rPr>
              <w:tab/>
              <w:t>BIT,</w:t>
            </w:r>
          </w:p>
          <w:p w14:paraId="466F81DD" w14:textId="77777777" w:rsidR="00967FED" w:rsidRDefault="00967FED" w:rsidP="00126D5E">
            <w:pPr>
              <w:spacing w:after="60"/>
              <w:rPr>
                <w:sz w:val="22"/>
              </w:rPr>
            </w:pPr>
            <w:r>
              <w:rPr>
                <w:sz w:val="22"/>
              </w:rPr>
              <w:t>name</w:t>
            </w:r>
            <w:r>
              <w:rPr>
                <w:sz w:val="22"/>
              </w:rPr>
              <w:tab/>
            </w:r>
            <w:r>
              <w:rPr>
                <w:sz w:val="22"/>
              </w:rPr>
              <w:tab/>
            </w:r>
            <w:r>
              <w:rPr>
                <w:sz w:val="22"/>
              </w:rPr>
              <w:tab/>
              <w:t>VARCHAR(255),</w:t>
            </w:r>
          </w:p>
          <w:p w14:paraId="3ED5C4CA" w14:textId="77777777" w:rsidR="00967FED" w:rsidRDefault="00967FED" w:rsidP="00126D5E">
            <w:pPr>
              <w:spacing w:after="60"/>
              <w:rPr>
                <w:sz w:val="22"/>
              </w:rPr>
            </w:pPr>
            <w:r>
              <w:rPr>
                <w:sz w:val="22"/>
              </w:rPr>
              <w:t>nameType</w:t>
            </w:r>
            <w:r>
              <w:rPr>
                <w:sz w:val="22"/>
              </w:rPr>
              <w:tab/>
            </w:r>
            <w:r>
              <w:rPr>
                <w:sz w:val="22"/>
              </w:rPr>
              <w:tab/>
              <w:t>VARCHAR(255),</w:t>
            </w:r>
          </w:p>
          <w:p w14:paraId="29EB5A7E"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44FB56D6" w14:textId="77777777" w:rsidR="00967FED" w:rsidRDefault="00967FED" w:rsidP="00126D5E">
            <w:pPr>
              <w:spacing w:after="60"/>
              <w:rPr>
                <w:sz w:val="22"/>
              </w:rPr>
            </w:pPr>
            <w:r w:rsidRPr="00C0366F">
              <w:rPr>
                <w:sz w:val="22"/>
              </w:rPr>
              <w:t>privilegeStatus</w:t>
            </w:r>
            <w:r>
              <w:rPr>
                <w:sz w:val="22"/>
              </w:rPr>
              <w:tab/>
            </w:r>
            <w:r>
              <w:rPr>
                <w:sz w:val="22"/>
              </w:rPr>
              <w:tab/>
              <w:t>VARCHAR(255),</w:t>
            </w:r>
          </w:p>
          <w:p w14:paraId="793F1905" w14:textId="77777777" w:rsidR="00967FED" w:rsidRDefault="00967FED" w:rsidP="00126D5E">
            <w:pPr>
              <w:spacing w:after="60"/>
              <w:rPr>
                <w:sz w:val="22"/>
              </w:rPr>
            </w:pPr>
            <w:r w:rsidRPr="00C0366F">
              <w:rPr>
                <w:sz w:val="22"/>
              </w:rPr>
              <w:t>privilegeRunTimeAnalysis</w:t>
            </w:r>
            <w:r>
              <w:rPr>
                <w:sz w:val="22"/>
              </w:rPr>
              <w:t xml:space="preserve">     VARCHAR(255),</w:t>
            </w:r>
          </w:p>
          <w:p w14:paraId="04AFC763" w14:textId="77777777" w:rsidR="00967FED" w:rsidRDefault="00967FED" w:rsidP="00126D5E">
            <w:pPr>
              <w:spacing w:after="60"/>
              <w:rPr>
                <w:sz w:val="22"/>
              </w:rPr>
            </w:pPr>
            <w:r w:rsidRPr="00C0366F">
              <w:rPr>
                <w:sz w:val="22"/>
              </w:rPr>
              <w:t>privilegeDesignTimeAnalysis</w:t>
            </w:r>
            <w:r>
              <w:rPr>
                <w:sz w:val="22"/>
              </w:rPr>
              <w:t xml:space="preserve"> VARCHAR(255),</w:t>
            </w:r>
          </w:p>
          <w:p w14:paraId="6680CA19"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75D61691"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312CB1B0"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1AA96DE7"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0E9FCE6"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5B97F66B"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6FD5523E" w14:textId="77777777" w:rsidR="00967FED" w:rsidRPr="006455F6" w:rsidRDefault="00967FED" w:rsidP="00126D5E">
            <w:pPr>
              <w:spacing w:after="60"/>
              <w:rPr>
                <w:sz w:val="22"/>
              </w:rPr>
            </w:pPr>
            <w:r>
              <w:rPr>
                <w:sz w:val="22"/>
              </w:rPr>
              <w:t>p_E</w:t>
            </w:r>
            <w:r>
              <w:rPr>
                <w:sz w:val="22"/>
              </w:rPr>
              <w:tab/>
            </w:r>
            <w:r>
              <w:rPr>
                <w:sz w:val="22"/>
              </w:rPr>
              <w:tab/>
            </w:r>
            <w:r>
              <w:rPr>
                <w:sz w:val="22"/>
              </w:rPr>
              <w:tab/>
              <w:t>BIT,</w:t>
            </w:r>
          </w:p>
          <w:p w14:paraId="65C0F986"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37318430"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01A8FE9B"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B3C39A1"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607BAD9A"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03BFE9A1"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7472828D"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68075CD9"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7D81D3F5"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78AD6A1E"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2FCCF484"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64CD29EB"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2DCDFE87"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52AA58EF" w14:textId="77777777" w:rsidR="00967FED" w:rsidRPr="006455F6" w:rsidRDefault="00967FED" w:rsidP="00126D5E">
            <w:pPr>
              <w:spacing w:after="60"/>
              <w:rPr>
                <w:sz w:val="22"/>
              </w:rPr>
            </w:pPr>
            <w:r>
              <w:rPr>
                <w:sz w:val="22"/>
              </w:rPr>
              <w:lastRenderedPageBreak/>
              <w:t>c_G</w:t>
            </w:r>
            <w:r>
              <w:rPr>
                <w:sz w:val="22"/>
              </w:rPr>
              <w:tab/>
            </w:r>
            <w:r>
              <w:rPr>
                <w:sz w:val="22"/>
              </w:rPr>
              <w:tab/>
            </w:r>
            <w:r>
              <w:rPr>
                <w:sz w:val="22"/>
              </w:rPr>
              <w:tab/>
              <w:t>BIT,</w:t>
            </w:r>
          </w:p>
          <w:p w14:paraId="6C22A522"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0826012A"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076CD1"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78E66F7B"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3B4FAE8E"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7AE8549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E01872F"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5BABF29C"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E873105"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537091AA" w14:textId="77777777" w:rsidR="00967FED" w:rsidRPr="006455F6" w:rsidRDefault="00967FED" w:rsidP="00126D5E">
            <w:pPr>
              <w:spacing w:after="60"/>
              <w:rPr>
                <w:sz w:val="22"/>
              </w:rPr>
            </w:pPr>
            <w:r w:rsidRPr="006455F6">
              <w:rPr>
                <w:sz w:val="22"/>
              </w:rPr>
              <w:t>)</w:t>
            </w:r>
          </w:p>
        </w:tc>
      </w:tr>
    </w:tbl>
    <w:p w14:paraId="761B7BE3" w14:textId="77777777" w:rsidR="00967FED" w:rsidRPr="0011702E" w:rsidRDefault="00967FED" w:rsidP="00ED6BE2">
      <w:pPr>
        <w:pStyle w:val="CS-Bodytext"/>
        <w:numPr>
          <w:ilvl w:val="0"/>
          <w:numId w:val="166"/>
        </w:numPr>
        <w:spacing w:before="120"/>
        <w:ind w:right="14"/>
      </w:pPr>
      <w:r>
        <w:rPr>
          <w:b/>
          <w:bCs/>
        </w:rPr>
        <w:lastRenderedPageBreak/>
        <w:t>Examples:</w:t>
      </w:r>
    </w:p>
    <w:p w14:paraId="176CBB2A" w14:textId="77777777" w:rsidR="00967FED" w:rsidRPr="0011702E" w:rsidRDefault="00967FED" w:rsidP="00ED6BE2">
      <w:pPr>
        <w:pStyle w:val="CS-Bodytext"/>
        <w:numPr>
          <w:ilvl w:val="1"/>
          <w:numId w:val="166"/>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695D3B7A" w14:textId="77777777" w:rsidTr="00126D5E">
        <w:trPr>
          <w:trHeight w:val="393"/>
          <w:tblHeader/>
        </w:trPr>
        <w:tc>
          <w:tcPr>
            <w:tcW w:w="1147" w:type="dxa"/>
            <w:shd w:val="clear" w:color="auto" w:fill="B3B3B3"/>
          </w:tcPr>
          <w:p w14:paraId="4154EBEF"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1EC1A12"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09B1141C" w14:textId="77777777" w:rsidR="00967FED" w:rsidRPr="006455F6" w:rsidRDefault="00967FED" w:rsidP="00126D5E">
            <w:pPr>
              <w:spacing w:after="120"/>
              <w:rPr>
                <w:b/>
                <w:sz w:val="22"/>
              </w:rPr>
            </w:pPr>
            <w:r w:rsidRPr="006455F6">
              <w:rPr>
                <w:b/>
                <w:sz w:val="22"/>
              </w:rPr>
              <w:t>Parameter Value</w:t>
            </w:r>
          </w:p>
        </w:tc>
      </w:tr>
      <w:tr w:rsidR="00967FED" w:rsidRPr="006455F6" w14:paraId="626D530A" w14:textId="77777777" w:rsidTr="00126D5E">
        <w:trPr>
          <w:trHeight w:val="277"/>
        </w:trPr>
        <w:tc>
          <w:tcPr>
            <w:tcW w:w="1147" w:type="dxa"/>
          </w:tcPr>
          <w:p w14:paraId="38BFB833" w14:textId="77777777" w:rsidR="00967FED" w:rsidRPr="006455F6" w:rsidRDefault="00967FED" w:rsidP="00126D5E">
            <w:pPr>
              <w:spacing w:after="120"/>
              <w:rPr>
                <w:sz w:val="22"/>
              </w:rPr>
            </w:pPr>
            <w:r w:rsidRPr="006455F6">
              <w:rPr>
                <w:sz w:val="22"/>
              </w:rPr>
              <w:t>IN</w:t>
            </w:r>
          </w:p>
        </w:tc>
        <w:tc>
          <w:tcPr>
            <w:tcW w:w="3015" w:type="dxa"/>
          </w:tcPr>
          <w:p w14:paraId="2E0A4030" w14:textId="77777777" w:rsidR="00967FED" w:rsidRPr="006455F6" w:rsidRDefault="00967FED" w:rsidP="00126D5E">
            <w:pPr>
              <w:spacing w:after="120"/>
              <w:rPr>
                <w:sz w:val="22"/>
              </w:rPr>
            </w:pPr>
            <w:r w:rsidRPr="006455F6">
              <w:rPr>
                <w:sz w:val="22"/>
              </w:rPr>
              <w:t>resourcePath</w:t>
            </w:r>
          </w:p>
        </w:tc>
        <w:tc>
          <w:tcPr>
            <w:tcW w:w="4683" w:type="dxa"/>
          </w:tcPr>
          <w:p w14:paraId="5A4D4C19" w14:textId="77777777" w:rsidR="00967FED" w:rsidRPr="006455F6" w:rsidRDefault="00967FED" w:rsidP="00126D5E">
            <w:pPr>
              <w:spacing w:after="120"/>
              <w:rPr>
                <w:sz w:val="22"/>
              </w:rPr>
            </w:pPr>
            <w:r>
              <w:rPr>
                <w:sz w:val="22"/>
              </w:rPr>
              <w:t>'/shared/examples'</w:t>
            </w:r>
          </w:p>
        </w:tc>
      </w:tr>
      <w:tr w:rsidR="00967FED" w:rsidRPr="006455F6" w14:paraId="07D9A9B6" w14:textId="77777777" w:rsidTr="00126D5E">
        <w:trPr>
          <w:trHeight w:val="393"/>
        </w:trPr>
        <w:tc>
          <w:tcPr>
            <w:tcW w:w="1147" w:type="dxa"/>
          </w:tcPr>
          <w:p w14:paraId="17179F6C" w14:textId="77777777" w:rsidR="00967FED" w:rsidRPr="006455F6" w:rsidRDefault="00967FED" w:rsidP="00126D5E">
            <w:pPr>
              <w:spacing w:after="120"/>
              <w:rPr>
                <w:sz w:val="22"/>
              </w:rPr>
            </w:pPr>
            <w:r w:rsidRPr="006455F6">
              <w:rPr>
                <w:sz w:val="22"/>
              </w:rPr>
              <w:t>IN</w:t>
            </w:r>
          </w:p>
        </w:tc>
        <w:tc>
          <w:tcPr>
            <w:tcW w:w="3015" w:type="dxa"/>
          </w:tcPr>
          <w:p w14:paraId="004B9E39" w14:textId="77777777" w:rsidR="00967FED" w:rsidRPr="006455F6" w:rsidRDefault="00967FED" w:rsidP="00126D5E">
            <w:pPr>
              <w:spacing w:after="120"/>
              <w:rPr>
                <w:sz w:val="22"/>
              </w:rPr>
            </w:pPr>
            <w:r w:rsidRPr="006455F6">
              <w:rPr>
                <w:sz w:val="22"/>
              </w:rPr>
              <w:t>resourceType</w:t>
            </w:r>
          </w:p>
        </w:tc>
        <w:tc>
          <w:tcPr>
            <w:tcW w:w="4683" w:type="dxa"/>
          </w:tcPr>
          <w:p w14:paraId="700195B8"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31D57EB5" w14:textId="77777777" w:rsidTr="00126D5E">
        <w:trPr>
          <w:trHeight w:val="410"/>
        </w:trPr>
        <w:tc>
          <w:tcPr>
            <w:tcW w:w="1147" w:type="dxa"/>
          </w:tcPr>
          <w:p w14:paraId="44506257" w14:textId="77777777" w:rsidR="00967FED" w:rsidRPr="006455F6" w:rsidRDefault="00967FED" w:rsidP="00126D5E">
            <w:pPr>
              <w:spacing w:after="120"/>
              <w:rPr>
                <w:sz w:val="22"/>
              </w:rPr>
            </w:pPr>
            <w:r>
              <w:rPr>
                <w:sz w:val="22"/>
              </w:rPr>
              <w:t>IN</w:t>
            </w:r>
          </w:p>
        </w:tc>
        <w:tc>
          <w:tcPr>
            <w:tcW w:w="3015" w:type="dxa"/>
          </w:tcPr>
          <w:p w14:paraId="5AD9786C" w14:textId="77777777" w:rsidR="00967FED" w:rsidRPr="006455F6" w:rsidRDefault="00967FED" w:rsidP="00126D5E">
            <w:pPr>
              <w:spacing w:after="120"/>
              <w:rPr>
                <w:sz w:val="22"/>
              </w:rPr>
            </w:pPr>
            <w:r w:rsidRPr="009A348E">
              <w:rPr>
                <w:sz w:val="22"/>
              </w:rPr>
              <w:t>excludePathsList</w:t>
            </w:r>
          </w:p>
        </w:tc>
        <w:tc>
          <w:tcPr>
            <w:tcW w:w="4683" w:type="dxa"/>
          </w:tcPr>
          <w:p w14:paraId="63EDB8C0" w14:textId="77777777" w:rsidR="00967FED" w:rsidRPr="006455F6" w:rsidRDefault="00967FED" w:rsidP="00126D5E">
            <w:pPr>
              <w:spacing w:after="120"/>
              <w:rPr>
                <w:sz w:val="22"/>
              </w:rPr>
            </w:pPr>
            <w:r>
              <w:rPr>
                <w:sz w:val="22"/>
              </w:rPr>
              <w:t>'/shared/examples/not_this_folder, /shared/examples/not_that_folder'</w:t>
            </w:r>
          </w:p>
        </w:tc>
      </w:tr>
      <w:tr w:rsidR="00967FED" w:rsidRPr="006455F6" w14:paraId="0EC89E08" w14:textId="77777777" w:rsidTr="00126D5E">
        <w:trPr>
          <w:trHeight w:val="410"/>
        </w:trPr>
        <w:tc>
          <w:tcPr>
            <w:tcW w:w="1147" w:type="dxa"/>
          </w:tcPr>
          <w:p w14:paraId="666AC13D" w14:textId="77777777" w:rsidR="00967FED" w:rsidRPr="006455F6" w:rsidRDefault="00967FED" w:rsidP="00126D5E">
            <w:pPr>
              <w:spacing w:after="120"/>
              <w:rPr>
                <w:sz w:val="22"/>
              </w:rPr>
            </w:pPr>
            <w:r>
              <w:rPr>
                <w:sz w:val="22"/>
              </w:rPr>
              <w:t>IN</w:t>
            </w:r>
          </w:p>
        </w:tc>
        <w:tc>
          <w:tcPr>
            <w:tcW w:w="3015" w:type="dxa"/>
          </w:tcPr>
          <w:p w14:paraId="2884390C" w14:textId="77777777" w:rsidR="00967FED" w:rsidRPr="006455F6" w:rsidRDefault="00967FED" w:rsidP="00126D5E">
            <w:pPr>
              <w:spacing w:after="120"/>
              <w:rPr>
                <w:sz w:val="22"/>
              </w:rPr>
            </w:pPr>
            <w:r w:rsidRPr="006B3CBD">
              <w:rPr>
                <w:sz w:val="22"/>
              </w:rPr>
              <w:t>inIgnoreResourceDoesNotExist</w:t>
            </w:r>
          </w:p>
        </w:tc>
        <w:tc>
          <w:tcPr>
            <w:tcW w:w="4683" w:type="dxa"/>
          </w:tcPr>
          <w:p w14:paraId="738D4CCF" w14:textId="77777777" w:rsidR="00967FED" w:rsidRPr="006455F6" w:rsidRDefault="00967FED" w:rsidP="00126D5E">
            <w:pPr>
              <w:spacing w:after="120"/>
              <w:rPr>
                <w:sz w:val="22"/>
              </w:rPr>
            </w:pPr>
            <w:r>
              <w:rPr>
                <w:sz w:val="22"/>
              </w:rPr>
              <w:t>0</w:t>
            </w:r>
          </w:p>
        </w:tc>
      </w:tr>
      <w:tr w:rsidR="00967FED" w:rsidRPr="006455F6" w14:paraId="4FC34996" w14:textId="77777777" w:rsidTr="00126D5E">
        <w:trPr>
          <w:trHeight w:val="410"/>
        </w:trPr>
        <w:tc>
          <w:tcPr>
            <w:tcW w:w="1147" w:type="dxa"/>
          </w:tcPr>
          <w:p w14:paraId="4163640F" w14:textId="77777777" w:rsidR="00967FED" w:rsidRPr="006455F6" w:rsidRDefault="00967FED" w:rsidP="00126D5E">
            <w:pPr>
              <w:spacing w:after="120"/>
              <w:rPr>
                <w:sz w:val="22"/>
              </w:rPr>
            </w:pPr>
            <w:r>
              <w:rPr>
                <w:sz w:val="22"/>
              </w:rPr>
              <w:t>IN</w:t>
            </w:r>
          </w:p>
        </w:tc>
        <w:tc>
          <w:tcPr>
            <w:tcW w:w="3015" w:type="dxa"/>
          </w:tcPr>
          <w:p w14:paraId="1D027469" w14:textId="77777777" w:rsidR="00967FED" w:rsidRPr="006455F6" w:rsidRDefault="00967FED" w:rsidP="00126D5E">
            <w:pPr>
              <w:spacing w:after="120"/>
              <w:rPr>
                <w:sz w:val="22"/>
              </w:rPr>
            </w:pPr>
            <w:r w:rsidRPr="006B3CBD">
              <w:rPr>
                <w:sz w:val="22"/>
              </w:rPr>
              <w:t>nameTypeFilter</w:t>
            </w:r>
          </w:p>
        </w:tc>
        <w:tc>
          <w:tcPr>
            <w:tcW w:w="4683" w:type="dxa"/>
          </w:tcPr>
          <w:p w14:paraId="02389546" w14:textId="77777777" w:rsidR="00967FED" w:rsidRPr="006455F6" w:rsidRDefault="00967FED" w:rsidP="00126D5E">
            <w:pPr>
              <w:spacing w:after="120"/>
              <w:rPr>
                <w:sz w:val="22"/>
              </w:rPr>
            </w:pPr>
            <w:r>
              <w:rPr>
                <w:sz w:val="22"/>
              </w:rPr>
              <w:t>'GROUP'</w:t>
            </w:r>
          </w:p>
        </w:tc>
      </w:tr>
      <w:tr w:rsidR="00967FED" w:rsidRPr="006455F6" w14:paraId="24721F95" w14:textId="77777777" w:rsidTr="00126D5E">
        <w:trPr>
          <w:trHeight w:val="410"/>
        </w:trPr>
        <w:tc>
          <w:tcPr>
            <w:tcW w:w="1147" w:type="dxa"/>
          </w:tcPr>
          <w:p w14:paraId="11EAF150" w14:textId="77777777" w:rsidR="00967FED" w:rsidRPr="006455F6" w:rsidRDefault="00967FED" w:rsidP="00126D5E">
            <w:pPr>
              <w:spacing w:after="120"/>
              <w:rPr>
                <w:sz w:val="22"/>
              </w:rPr>
            </w:pPr>
            <w:r>
              <w:rPr>
                <w:sz w:val="22"/>
              </w:rPr>
              <w:t>IN</w:t>
            </w:r>
          </w:p>
        </w:tc>
        <w:tc>
          <w:tcPr>
            <w:tcW w:w="3015" w:type="dxa"/>
          </w:tcPr>
          <w:p w14:paraId="7D38512B" w14:textId="77777777" w:rsidR="00967FED" w:rsidRPr="006455F6" w:rsidRDefault="00967FED" w:rsidP="00126D5E">
            <w:pPr>
              <w:spacing w:after="120"/>
              <w:rPr>
                <w:sz w:val="22"/>
              </w:rPr>
            </w:pPr>
            <w:r w:rsidRPr="006B3CBD">
              <w:rPr>
                <w:sz w:val="22"/>
              </w:rPr>
              <w:t>domainFilter</w:t>
            </w:r>
          </w:p>
        </w:tc>
        <w:tc>
          <w:tcPr>
            <w:tcW w:w="4683" w:type="dxa"/>
          </w:tcPr>
          <w:p w14:paraId="748EC6EB" w14:textId="77777777" w:rsidR="00967FED" w:rsidRPr="006455F6" w:rsidRDefault="00967FED" w:rsidP="00126D5E">
            <w:pPr>
              <w:spacing w:after="120"/>
              <w:rPr>
                <w:sz w:val="22"/>
              </w:rPr>
            </w:pPr>
            <w:r>
              <w:rPr>
                <w:sz w:val="22"/>
              </w:rPr>
              <w:t>'composite'</w:t>
            </w:r>
          </w:p>
        </w:tc>
      </w:tr>
      <w:tr w:rsidR="00967FED" w:rsidRPr="006455F6" w14:paraId="038C2366" w14:textId="77777777" w:rsidTr="00126D5E">
        <w:trPr>
          <w:trHeight w:val="410"/>
        </w:trPr>
        <w:tc>
          <w:tcPr>
            <w:tcW w:w="1147" w:type="dxa"/>
          </w:tcPr>
          <w:p w14:paraId="4932547F" w14:textId="77777777" w:rsidR="00967FED" w:rsidRPr="006455F6" w:rsidRDefault="00967FED" w:rsidP="00126D5E">
            <w:pPr>
              <w:spacing w:after="120"/>
              <w:rPr>
                <w:sz w:val="22"/>
              </w:rPr>
            </w:pPr>
            <w:r>
              <w:rPr>
                <w:sz w:val="22"/>
              </w:rPr>
              <w:t>IN</w:t>
            </w:r>
          </w:p>
        </w:tc>
        <w:tc>
          <w:tcPr>
            <w:tcW w:w="3015" w:type="dxa"/>
          </w:tcPr>
          <w:p w14:paraId="2AE05CE9" w14:textId="77777777" w:rsidR="00967FED" w:rsidRPr="006455F6" w:rsidRDefault="00967FED" w:rsidP="00126D5E">
            <w:pPr>
              <w:spacing w:after="120"/>
              <w:rPr>
                <w:sz w:val="22"/>
              </w:rPr>
            </w:pPr>
            <w:r w:rsidRPr="006B3CBD">
              <w:rPr>
                <w:sz w:val="22"/>
              </w:rPr>
              <w:t>includeNameEqualFilter</w:t>
            </w:r>
          </w:p>
        </w:tc>
        <w:tc>
          <w:tcPr>
            <w:tcW w:w="4683" w:type="dxa"/>
          </w:tcPr>
          <w:p w14:paraId="7C592923" w14:textId="77777777" w:rsidR="00967FED" w:rsidRPr="006455F6" w:rsidRDefault="00967FED" w:rsidP="00126D5E">
            <w:pPr>
              <w:spacing w:after="120"/>
              <w:rPr>
                <w:sz w:val="22"/>
              </w:rPr>
            </w:pPr>
            <w:r>
              <w:rPr>
                <w:sz w:val="22"/>
              </w:rPr>
              <w:t>'all'</w:t>
            </w:r>
          </w:p>
        </w:tc>
      </w:tr>
      <w:tr w:rsidR="00967FED" w:rsidRPr="006455F6" w14:paraId="34AB4B0C" w14:textId="77777777" w:rsidTr="00126D5E">
        <w:trPr>
          <w:trHeight w:val="410"/>
        </w:trPr>
        <w:tc>
          <w:tcPr>
            <w:tcW w:w="1147" w:type="dxa"/>
          </w:tcPr>
          <w:p w14:paraId="3236A0F3" w14:textId="77777777" w:rsidR="00967FED" w:rsidRPr="006455F6" w:rsidRDefault="00967FED" w:rsidP="00126D5E">
            <w:pPr>
              <w:spacing w:after="120"/>
              <w:rPr>
                <w:sz w:val="22"/>
              </w:rPr>
            </w:pPr>
            <w:r>
              <w:rPr>
                <w:sz w:val="22"/>
              </w:rPr>
              <w:t>IN</w:t>
            </w:r>
          </w:p>
        </w:tc>
        <w:tc>
          <w:tcPr>
            <w:tcW w:w="3015" w:type="dxa"/>
          </w:tcPr>
          <w:p w14:paraId="74C95A26" w14:textId="77777777" w:rsidR="00967FED" w:rsidRPr="006455F6" w:rsidRDefault="00967FED" w:rsidP="00126D5E">
            <w:pPr>
              <w:spacing w:after="120"/>
              <w:rPr>
                <w:sz w:val="22"/>
              </w:rPr>
            </w:pPr>
            <w:r w:rsidRPr="006B3CBD">
              <w:rPr>
                <w:sz w:val="22"/>
              </w:rPr>
              <w:t>includeNameLikeFilter</w:t>
            </w:r>
          </w:p>
        </w:tc>
        <w:tc>
          <w:tcPr>
            <w:tcW w:w="4683" w:type="dxa"/>
          </w:tcPr>
          <w:p w14:paraId="6B9455C5" w14:textId="77777777" w:rsidR="00967FED" w:rsidRPr="006455F6" w:rsidRDefault="00967FED" w:rsidP="00126D5E">
            <w:pPr>
              <w:spacing w:after="120"/>
              <w:rPr>
                <w:sz w:val="22"/>
              </w:rPr>
            </w:pPr>
            <w:r>
              <w:rPr>
                <w:sz w:val="22"/>
              </w:rPr>
              <w:t>NULL</w:t>
            </w:r>
          </w:p>
        </w:tc>
      </w:tr>
      <w:tr w:rsidR="00967FED" w:rsidRPr="006455F6" w14:paraId="38918234" w14:textId="77777777" w:rsidTr="00126D5E">
        <w:trPr>
          <w:trHeight w:val="410"/>
        </w:trPr>
        <w:tc>
          <w:tcPr>
            <w:tcW w:w="1147" w:type="dxa"/>
          </w:tcPr>
          <w:p w14:paraId="2A6AD52A" w14:textId="77777777" w:rsidR="00967FED" w:rsidRPr="006455F6" w:rsidRDefault="00967FED" w:rsidP="00126D5E">
            <w:pPr>
              <w:spacing w:after="120"/>
              <w:rPr>
                <w:sz w:val="22"/>
              </w:rPr>
            </w:pPr>
            <w:r>
              <w:rPr>
                <w:sz w:val="22"/>
              </w:rPr>
              <w:t>IN</w:t>
            </w:r>
          </w:p>
        </w:tc>
        <w:tc>
          <w:tcPr>
            <w:tcW w:w="3015" w:type="dxa"/>
          </w:tcPr>
          <w:p w14:paraId="5F8082E0" w14:textId="77777777" w:rsidR="00967FED" w:rsidRPr="006455F6" w:rsidRDefault="00967FED" w:rsidP="00126D5E">
            <w:pPr>
              <w:spacing w:after="120"/>
              <w:rPr>
                <w:sz w:val="22"/>
              </w:rPr>
            </w:pPr>
            <w:r w:rsidRPr="006B3CBD">
              <w:rPr>
                <w:sz w:val="22"/>
              </w:rPr>
              <w:t>excludeNameNotEqualFilter</w:t>
            </w:r>
          </w:p>
        </w:tc>
        <w:tc>
          <w:tcPr>
            <w:tcW w:w="4683" w:type="dxa"/>
          </w:tcPr>
          <w:p w14:paraId="6029A450" w14:textId="77777777" w:rsidR="00967FED" w:rsidRPr="006455F6" w:rsidRDefault="00967FED" w:rsidP="00126D5E">
            <w:pPr>
              <w:spacing w:after="120"/>
              <w:rPr>
                <w:sz w:val="22"/>
              </w:rPr>
            </w:pPr>
            <w:r>
              <w:rPr>
                <w:sz w:val="22"/>
              </w:rPr>
              <w:t>NULL</w:t>
            </w:r>
          </w:p>
        </w:tc>
      </w:tr>
      <w:tr w:rsidR="00967FED" w:rsidRPr="006455F6" w14:paraId="56D52A0B" w14:textId="77777777" w:rsidTr="00126D5E">
        <w:trPr>
          <w:trHeight w:val="410"/>
        </w:trPr>
        <w:tc>
          <w:tcPr>
            <w:tcW w:w="1147" w:type="dxa"/>
          </w:tcPr>
          <w:p w14:paraId="413CE95F" w14:textId="77777777" w:rsidR="00967FED" w:rsidRPr="006455F6" w:rsidRDefault="00967FED" w:rsidP="00126D5E">
            <w:pPr>
              <w:spacing w:after="120"/>
              <w:rPr>
                <w:sz w:val="22"/>
              </w:rPr>
            </w:pPr>
            <w:r>
              <w:rPr>
                <w:sz w:val="22"/>
              </w:rPr>
              <w:t>IN</w:t>
            </w:r>
          </w:p>
        </w:tc>
        <w:tc>
          <w:tcPr>
            <w:tcW w:w="3015" w:type="dxa"/>
          </w:tcPr>
          <w:p w14:paraId="58D1AB3D" w14:textId="77777777" w:rsidR="00967FED" w:rsidRPr="006455F6" w:rsidRDefault="00967FED" w:rsidP="00126D5E">
            <w:pPr>
              <w:spacing w:after="120"/>
              <w:rPr>
                <w:sz w:val="22"/>
              </w:rPr>
            </w:pPr>
            <w:r w:rsidRPr="006B3CBD">
              <w:rPr>
                <w:sz w:val="22"/>
              </w:rPr>
              <w:t>excludeNameNotLikeFilter</w:t>
            </w:r>
          </w:p>
        </w:tc>
        <w:tc>
          <w:tcPr>
            <w:tcW w:w="4683" w:type="dxa"/>
          </w:tcPr>
          <w:p w14:paraId="7EA3392B" w14:textId="77777777" w:rsidR="00967FED" w:rsidRPr="006455F6" w:rsidRDefault="00967FED" w:rsidP="00126D5E">
            <w:pPr>
              <w:spacing w:after="120"/>
              <w:rPr>
                <w:sz w:val="22"/>
              </w:rPr>
            </w:pPr>
            <w:r>
              <w:rPr>
                <w:sz w:val="22"/>
              </w:rPr>
              <w:t>NULL</w:t>
            </w:r>
          </w:p>
        </w:tc>
      </w:tr>
      <w:tr w:rsidR="00967FED" w:rsidRPr="006455F6" w14:paraId="7674B34E" w14:textId="77777777" w:rsidTr="00126D5E">
        <w:trPr>
          <w:trHeight w:val="410"/>
        </w:trPr>
        <w:tc>
          <w:tcPr>
            <w:tcW w:w="1147" w:type="dxa"/>
          </w:tcPr>
          <w:p w14:paraId="4ABAD8EA" w14:textId="77777777" w:rsidR="00967FED" w:rsidRPr="006455F6" w:rsidRDefault="00967FED" w:rsidP="00126D5E">
            <w:pPr>
              <w:spacing w:after="120"/>
              <w:rPr>
                <w:sz w:val="22"/>
              </w:rPr>
            </w:pPr>
            <w:r>
              <w:rPr>
                <w:sz w:val="22"/>
              </w:rPr>
              <w:t>IN</w:t>
            </w:r>
          </w:p>
        </w:tc>
        <w:tc>
          <w:tcPr>
            <w:tcW w:w="3015" w:type="dxa"/>
          </w:tcPr>
          <w:p w14:paraId="7D205894" w14:textId="77777777" w:rsidR="00967FED" w:rsidRPr="006455F6" w:rsidRDefault="00967FED" w:rsidP="00126D5E">
            <w:pPr>
              <w:spacing w:after="120"/>
              <w:rPr>
                <w:sz w:val="22"/>
              </w:rPr>
            </w:pPr>
            <w:r w:rsidRPr="006B3CBD">
              <w:rPr>
                <w:sz w:val="22"/>
              </w:rPr>
              <w:t>includePrivsEqualFilter</w:t>
            </w:r>
          </w:p>
        </w:tc>
        <w:tc>
          <w:tcPr>
            <w:tcW w:w="4683" w:type="dxa"/>
          </w:tcPr>
          <w:p w14:paraId="5CF32238" w14:textId="77777777" w:rsidR="00967FED" w:rsidRPr="006455F6" w:rsidRDefault="00967FED" w:rsidP="00126D5E">
            <w:pPr>
              <w:spacing w:after="120"/>
              <w:rPr>
                <w:sz w:val="22"/>
              </w:rPr>
            </w:pPr>
            <w:r>
              <w:rPr>
                <w:sz w:val="22"/>
              </w:rPr>
              <w:t>NULL</w:t>
            </w:r>
          </w:p>
        </w:tc>
      </w:tr>
      <w:tr w:rsidR="00967FED" w:rsidRPr="006455F6" w14:paraId="2392E185" w14:textId="77777777" w:rsidTr="00126D5E">
        <w:trPr>
          <w:trHeight w:val="410"/>
        </w:trPr>
        <w:tc>
          <w:tcPr>
            <w:tcW w:w="1147" w:type="dxa"/>
          </w:tcPr>
          <w:p w14:paraId="760FA5ED" w14:textId="77777777" w:rsidR="00967FED" w:rsidRPr="006455F6" w:rsidRDefault="00967FED" w:rsidP="00126D5E">
            <w:pPr>
              <w:spacing w:after="120"/>
              <w:rPr>
                <w:sz w:val="22"/>
              </w:rPr>
            </w:pPr>
            <w:r>
              <w:rPr>
                <w:sz w:val="22"/>
              </w:rPr>
              <w:t>IN</w:t>
            </w:r>
          </w:p>
        </w:tc>
        <w:tc>
          <w:tcPr>
            <w:tcW w:w="3015" w:type="dxa"/>
          </w:tcPr>
          <w:p w14:paraId="515D7932" w14:textId="77777777" w:rsidR="00967FED" w:rsidRPr="006455F6" w:rsidRDefault="00967FED" w:rsidP="00126D5E">
            <w:pPr>
              <w:spacing w:after="120"/>
              <w:rPr>
                <w:sz w:val="22"/>
              </w:rPr>
            </w:pPr>
            <w:r w:rsidRPr="006B3CBD">
              <w:rPr>
                <w:sz w:val="22"/>
              </w:rPr>
              <w:t>includePrivsLikeFilter</w:t>
            </w:r>
          </w:p>
        </w:tc>
        <w:tc>
          <w:tcPr>
            <w:tcW w:w="4683" w:type="dxa"/>
          </w:tcPr>
          <w:p w14:paraId="09FF5600" w14:textId="77777777" w:rsidR="00967FED" w:rsidRPr="006455F6" w:rsidRDefault="00967FED" w:rsidP="00126D5E">
            <w:pPr>
              <w:spacing w:after="120"/>
              <w:rPr>
                <w:sz w:val="22"/>
              </w:rPr>
            </w:pPr>
            <w:r>
              <w:rPr>
                <w:sz w:val="22"/>
              </w:rPr>
              <w:t>NULL</w:t>
            </w:r>
          </w:p>
        </w:tc>
      </w:tr>
      <w:tr w:rsidR="00967FED" w:rsidRPr="006455F6" w14:paraId="22E057B5" w14:textId="77777777" w:rsidTr="00126D5E">
        <w:trPr>
          <w:trHeight w:val="410"/>
        </w:trPr>
        <w:tc>
          <w:tcPr>
            <w:tcW w:w="1147" w:type="dxa"/>
          </w:tcPr>
          <w:p w14:paraId="54E2628A" w14:textId="77777777" w:rsidR="00967FED" w:rsidRPr="006455F6" w:rsidRDefault="00967FED" w:rsidP="00126D5E">
            <w:pPr>
              <w:spacing w:after="120"/>
              <w:rPr>
                <w:sz w:val="22"/>
              </w:rPr>
            </w:pPr>
            <w:r>
              <w:rPr>
                <w:sz w:val="22"/>
              </w:rPr>
              <w:t>IN</w:t>
            </w:r>
          </w:p>
        </w:tc>
        <w:tc>
          <w:tcPr>
            <w:tcW w:w="3015" w:type="dxa"/>
          </w:tcPr>
          <w:p w14:paraId="0BEB1CF5" w14:textId="77777777" w:rsidR="00967FED" w:rsidRPr="006455F6" w:rsidRDefault="00967FED" w:rsidP="00126D5E">
            <w:pPr>
              <w:spacing w:after="120"/>
              <w:rPr>
                <w:sz w:val="22"/>
              </w:rPr>
            </w:pPr>
            <w:r w:rsidRPr="006B3CBD">
              <w:rPr>
                <w:sz w:val="22"/>
              </w:rPr>
              <w:t>excludePrivsNotEqualFilter</w:t>
            </w:r>
          </w:p>
        </w:tc>
        <w:tc>
          <w:tcPr>
            <w:tcW w:w="4683" w:type="dxa"/>
          </w:tcPr>
          <w:p w14:paraId="55C287CB" w14:textId="77777777" w:rsidR="00967FED" w:rsidRPr="006455F6" w:rsidRDefault="00967FED" w:rsidP="00126D5E">
            <w:pPr>
              <w:spacing w:after="120"/>
              <w:rPr>
                <w:sz w:val="22"/>
              </w:rPr>
            </w:pPr>
            <w:r>
              <w:rPr>
                <w:sz w:val="22"/>
              </w:rPr>
              <w:t>NULL</w:t>
            </w:r>
          </w:p>
        </w:tc>
      </w:tr>
      <w:tr w:rsidR="00967FED" w:rsidRPr="006455F6" w14:paraId="3D525F37" w14:textId="77777777" w:rsidTr="00126D5E">
        <w:trPr>
          <w:trHeight w:val="410"/>
        </w:trPr>
        <w:tc>
          <w:tcPr>
            <w:tcW w:w="1147" w:type="dxa"/>
          </w:tcPr>
          <w:p w14:paraId="13916FE2" w14:textId="77777777" w:rsidR="00967FED" w:rsidRPr="006455F6" w:rsidRDefault="00967FED" w:rsidP="00126D5E">
            <w:pPr>
              <w:spacing w:after="120"/>
              <w:rPr>
                <w:sz w:val="22"/>
              </w:rPr>
            </w:pPr>
            <w:r>
              <w:rPr>
                <w:sz w:val="22"/>
              </w:rPr>
              <w:t>IN</w:t>
            </w:r>
          </w:p>
        </w:tc>
        <w:tc>
          <w:tcPr>
            <w:tcW w:w="3015" w:type="dxa"/>
          </w:tcPr>
          <w:p w14:paraId="4D7DDC43" w14:textId="77777777" w:rsidR="00967FED" w:rsidRPr="006455F6" w:rsidRDefault="00967FED" w:rsidP="00126D5E">
            <w:pPr>
              <w:spacing w:after="120"/>
              <w:rPr>
                <w:sz w:val="22"/>
              </w:rPr>
            </w:pPr>
            <w:r w:rsidRPr="006B3CBD">
              <w:rPr>
                <w:sz w:val="22"/>
              </w:rPr>
              <w:t>excludePrivsNotLikeFilter</w:t>
            </w:r>
          </w:p>
        </w:tc>
        <w:tc>
          <w:tcPr>
            <w:tcW w:w="4683" w:type="dxa"/>
          </w:tcPr>
          <w:p w14:paraId="7077C1CA" w14:textId="77777777" w:rsidR="00967FED" w:rsidRPr="006455F6" w:rsidRDefault="00967FED" w:rsidP="00126D5E">
            <w:pPr>
              <w:spacing w:after="120"/>
              <w:rPr>
                <w:sz w:val="22"/>
              </w:rPr>
            </w:pPr>
            <w:r>
              <w:rPr>
                <w:sz w:val="22"/>
              </w:rPr>
              <w:t>NULL</w:t>
            </w:r>
          </w:p>
        </w:tc>
      </w:tr>
      <w:tr w:rsidR="00967FED" w:rsidRPr="006455F6" w14:paraId="6053E9F5" w14:textId="77777777" w:rsidTr="00126D5E">
        <w:trPr>
          <w:trHeight w:val="410"/>
        </w:trPr>
        <w:tc>
          <w:tcPr>
            <w:tcW w:w="1147" w:type="dxa"/>
          </w:tcPr>
          <w:p w14:paraId="1C1B8C23" w14:textId="77777777" w:rsidR="00967FED" w:rsidRPr="006455F6" w:rsidRDefault="00967FED" w:rsidP="00126D5E">
            <w:pPr>
              <w:spacing w:after="120"/>
              <w:rPr>
                <w:sz w:val="22"/>
              </w:rPr>
            </w:pPr>
            <w:r>
              <w:rPr>
                <w:sz w:val="22"/>
              </w:rPr>
              <w:t>IN</w:t>
            </w:r>
          </w:p>
        </w:tc>
        <w:tc>
          <w:tcPr>
            <w:tcW w:w="3015" w:type="dxa"/>
          </w:tcPr>
          <w:p w14:paraId="67DBD54F" w14:textId="77777777" w:rsidR="00967FED" w:rsidRPr="006455F6" w:rsidRDefault="00967FED" w:rsidP="00126D5E">
            <w:pPr>
              <w:spacing w:after="120"/>
              <w:rPr>
                <w:sz w:val="22"/>
              </w:rPr>
            </w:pPr>
            <w:r w:rsidRPr="006B3CBD">
              <w:rPr>
                <w:sz w:val="22"/>
              </w:rPr>
              <w:t>includeColumnPrivs</w:t>
            </w:r>
          </w:p>
        </w:tc>
        <w:tc>
          <w:tcPr>
            <w:tcW w:w="4683" w:type="dxa"/>
          </w:tcPr>
          <w:p w14:paraId="7793132F" w14:textId="77777777" w:rsidR="00967FED" w:rsidRPr="006455F6" w:rsidRDefault="00967FED" w:rsidP="00126D5E">
            <w:pPr>
              <w:spacing w:after="120"/>
              <w:rPr>
                <w:sz w:val="22"/>
              </w:rPr>
            </w:pPr>
            <w:r>
              <w:rPr>
                <w:sz w:val="22"/>
              </w:rPr>
              <w:t>0</w:t>
            </w:r>
          </w:p>
        </w:tc>
      </w:tr>
      <w:tr w:rsidR="00967FED" w:rsidRPr="006455F6" w14:paraId="3FFA49B4" w14:textId="77777777" w:rsidTr="00126D5E">
        <w:trPr>
          <w:trHeight w:val="410"/>
        </w:trPr>
        <w:tc>
          <w:tcPr>
            <w:tcW w:w="1147" w:type="dxa"/>
          </w:tcPr>
          <w:p w14:paraId="0E434DD3" w14:textId="77777777" w:rsidR="00967FED" w:rsidRPr="006455F6" w:rsidRDefault="00967FED" w:rsidP="00126D5E">
            <w:pPr>
              <w:spacing w:after="120"/>
              <w:rPr>
                <w:sz w:val="22"/>
              </w:rPr>
            </w:pPr>
            <w:r>
              <w:rPr>
                <w:sz w:val="22"/>
              </w:rPr>
              <w:t>IN</w:t>
            </w:r>
          </w:p>
        </w:tc>
        <w:tc>
          <w:tcPr>
            <w:tcW w:w="3015" w:type="dxa"/>
          </w:tcPr>
          <w:p w14:paraId="470D47C2" w14:textId="77777777" w:rsidR="00967FED" w:rsidRPr="006455F6" w:rsidRDefault="00967FED" w:rsidP="00126D5E">
            <w:pPr>
              <w:spacing w:after="120"/>
              <w:rPr>
                <w:sz w:val="22"/>
              </w:rPr>
            </w:pPr>
            <w:r w:rsidRPr="006B3CBD">
              <w:rPr>
                <w:sz w:val="22"/>
              </w:rPr>
              <w:t>debug</w:t>
            </w:r>
          </w:p>
        </w:tc>
        <w:tc>
          <w:tcPr>
            <w:tcW w:w="4683" w:type="dxa"/>
          </w:tcPr>
          <w:p w14:paraId="6386A87A" w14:textId="77777777" w:rsidR="00967FED" w:rsidRPr="006455F6" w:rsidRDefault="00967FED" w:rsidP="00126D5E">
            <w:pPr>
              <w:spacing w:after="120"/>
              <w:rPr>
                <w:sz w:val="22"/>
              </w:rPr>
            </w:pPr>
            <w:r>
              <w:rPr>
                <w:sz w:val="22"/>
              </w:rPr>
              <w:t>'N'</w:t>
            </w:r>
          </w:p>
        </w:tc>
      </w:tr>
      <w:tr w:rsidR="00967FED" w:rsidRPr="006455F6" w14:paraId="1AAF2743" w14:textId="77777777" w:rsidTr="00126D5E">
        <w:trPr>
          <w:trHeight w:val="410"/>
        </w:trPr>
        <w:tc>
          <w:tcPr>
            <w:tcW w:w="1147" w:type="dxa"/>
          </w:tcPr>
          <w:p w14:paraId="7FEA621E" w14:textId="77777777" w:rsidR="00967FED" w:rsidRPr="006455F6" w:rsidRDefault="00967FED" w:rsidP="00126D5E">
            <w:pPr>
              <w:spacing w:after="120"/>
              <w:rPr>
                <w:sz w:val="22"/>
              </w:rPr>
            </w:pPr>
            <w:r w:rsidRPr="006455F6">
              <w:rPr>
                <w:sz w:val="22"/>
              </w:rPr>
              <w:lastRenderedPageBreak/>
              <w:t>OUT</w:t>
            </w:r>
          </w:p>
        </w:tc>
        <w:tc>
          <w:tcPr>
            <w:tcW w:w="3015" w:type="dxa"/>
          </w:tcPr>
          <w:p w14:paraId="5DC31008" w14:textId="77777777" w:rsidR="00967FED" w:rsidRPr="006455F6" w:rsidRDefault="00967FED" w:rsidP="00126D5E">
            <w:pPr>
              <w:spacing w:after="120"/>
              <w:rPr>
                <w:sz w:val="22"/>
              </w:rPr>
            </w:pPr>
            <w:r w:rsidRPr="006455F6">
              <w:rPr>
                <w:sz w:val="22"/>
              </w:rPr>
              <w:t>result</w:t>
            </w:r>
          </w:p>
        </w:tc>
        <w:tc>
          <w:tcPr>
            <w:tcW w:w="4683" w:type="dxa"/>
          </w:tcPr>
          <w:p w14:paraId="1F4AFBEB" w14:textId="77777777" w:rsidR="00967FED" w:rsidRPr="006455F6" w:rsidRDefault="00967FED" w:rsidP="00126D5E">
            <w:pPr>
              <w:spacing w:after="120"/>
              <w:rPr>
                <w:sz w:val="22"/>
              </w:rPr>
            </w:pPr>
            <w:r>
              <w:rPr>
                <w:sz w:val="22"/>
              </w:rPr>
              <w:t>&lt;Too large to display&gt;</w:t>
            </w:r>
          </w:p>
        </w:tc>
      </w:tr>
    </w:tbl>
    <w:p w14:paraId="4C81F45B" w14:textId="77777777" w:rsidR="00967FED" w:rsidRPr="00582C6C" w:rsidRDefault="00967FED" w:rsidP="00967FED">
      <w:pPr>
        <w:pStyle w:val="Heading3"/>
        <w:rPr>
          <w:color w:val="1F497D"/>
          <w:sz w:val="23"/>
          <w:szCs w:val="23"/>
        </w:rPr>
      </w:pPr>
      <w:bookmarkStart w:id="725" w:name="_Toc484033103"/>
      <w:bookmarkStart w:id="726" w:name="_Toc509346785"/>
      <w:r w:rsidRPr="00CF220B">
        <w:rPr>
          <w:color w:val="1F497D"/>
          <w:sz w:val="23"/>
          <w:szCs w:val="23"/>
        </w:rPr>
        <w:t>getResourcePrivileges</w:t>
      </w:r>
      <w:bookmarkEnd w:id="725"/>
      <w:bookmarkEnd w:id="726"/>
    </w:p>
    <w:p w14:paraId="308817AF" w14:textId="77777777" w:rsidR="00967FED" w:rsidRDefault="00967FED" w:rsidP="00967FED">
      <w:pPr>
        <w:pStyle w:val="CS-Bodytext"/>
      </w:pPr>
      <w:r w:rsidRPr="00FC3990">
        <w:t>This procedure returns a list of user resource privileges for a specified resource path given various inclusion and exclusion filters.</w:t>
      </w:r>
    </w:p>
    <w:p w14:paraId="70015922" w14:textId="77777777" w:rsidR="00967FED" w:rsidRDefault="00967FED" w:rsidP="00ED6BE2">
      <w:pPr>
        <w:pStyle w:val="CS-Bodytext"/>
        <w:numPr>
          <w:ilvl w:val="0"/>
          <w:numId w:val="31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3"/>
        <w:gridCol w:w="3015"/>
        <w:gridCol w:w="4541"/>
      </w:tblGrid>
      <w:tr w:rsidR="00967FED" w:rsidRPr="006455F6" w14:paraId="194CE02C" w14:textId="77777777" w:rsidTr="00126D5E">
        <w:trPr>
          <w:tblHeader/>
        </w:trPr>
        <w:tc>
          <w:tcPr>
            <w:tcW w:w="1113" w:type="dxa"/>
            <w:shd w:val="clear" w:color="auto" w:fill="B3B3B3"/>
          </w:tcPr>
          <w:p w14:paraId="7EC54EE8"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7271074D" w14:textId="77777777" w:rsidR="00967FED" w:rsidRPr="006455F6" w:rsidRDefault="00967FED" w:rsidP="00126D5E">
            <w:pPr>
              <w:spacing w:after="120"/>
              <w:rPr>
                <w:b/>
                <w:sz w:val="22"/>
              </w:rPr>
            </w:pPr>
            <w:r w:rsidRPr="006455F6">
              <w:rPr>
                <w:b/>
                <w:sz w:val="22"/>
              </w:rPr>
              <w:t>Parameter Name</w:t>
            </w:r>
          </w:p>
        </w:tc>
        <w:tc>
          <w:tcPr>
            <w:tcW w:w="4541" w:type="dxa"/>
            <w:shd w:val="clear" w:color="auto" w:fill="B3B3B3"/>
          </w:tcPr>
          <w:p w14:paraId="7531F9E6" w14:textId="77777777" w:rsidR="00967FED" w:rsidRPr="006455F6" w:rsidRDefault="00967FED" w:rsidP="00126D5E">
            <w:pPr>
              <w:spacing w:after="120"/>
              <w:rPr>
                <w:b/>
                <w:sz w:val="22"/>
              </w:rPr>
            </w:pPr>
            <w:r w:rsidRPr="006455F6">
              <w:rPr>
                <w:b/>
                <w:sz w:val="22"/>
              </w:rPr>
              <w:t>Parameter Type</w:t>
            </w:r>
          </w:p>
        </w:tc>
      </w:tr>
      <w:tr w:rsidR="00967FED" w:rsidRPr="006455F6" w14:paraId="0E62A14C" w14:textId="77777777" w:rsidTr="00126D5E">
        <w:trPr>
          <w:trHeight w:val="260"/>
        </w:trPr>
        <w:tc>
          <w:tcPr>
            <w:tcW w:w="1113" w:type="dxa"/>
          </w:tcPr>
          <w:p w14:paraId="3540B5F3" w14:textId="77777777" w:rsidR="00967FED" w:rsidRPr="006455F6" w:rsidRDefault="00967FED" w:rsidP="00126D5E">
            <w:pPr>
              <w:spacing w:after="120"/>
              <w:rPr>
                <w:sz w:val="22"/>
              </w:rPr>
            </w:pPr>
            <w:r w:rsidRPr="006455F6">
              <w:rPr>
                <w:sz w:val="22"/>
              </w:rPr>
              <w:t>IN</w:t>
            </w:r>
          </w:p>
        </w:tc>
        <w:tc>
          <w:tcPr>
            <w:tcW w:w="3015" w:type="dxa"/>
          </w:tcPr>
          <w:p w14:paraId="0E910D70" w14:textId="77777777" w:rsidR="00967FED" w:rsidRPr="006455F6" w:rsidRDefault="00967FED" w:rsidP="00126D5E">
            <w:pPr>
              <w:spacing w:after="120"/>
              <w:rPr>
                <w:sz w:val="22"/>
              </w:rPr>
            </w:pPr>
            <w:r w:rsidRPr="006455F6">
              <w:rPr>
                <w:sz w:val="22"/>
              </w:rPr>
              <w:t>resourcePath</w:t>
            </w:r>
          </w:p>
        </w:tc>
        <w:tc>
          <w:tcPr>
            <w:tcW w:w="4541" w:type="dxa"/>
          </w:tcPr>
          <w:p w14:paraId="6DBD3336"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ABFF90F" w14:textId="77777777" w:rsidTr="00126D5E">
        <w:tc>
          <w:tcPr>
            <w:tcW w:w="1113" w:type="dxa"/>
          </w:tcPr>
          <w:p w14:paraId="78D28BB1" w14:textId="77777777" w:rsidR="00967FED" w:rsidRPr="006455F6" w:rsidRDefault="00967FED" w:rsidP="00126D5E">
            <w:pPr>
              <w:spacing w:after="120"/>
              <w:rPr>
                <w:sz w:val="22"/>
              </w:rPr>
            </w:pPr>
            <w:r w:rsidRPr="006455F6">
              <w:rPr>
                <w:sz w:val="22"/>
              </w:rPr>
              <w:t>IN</w:t>
            </w:r>
          </w:p>
        </w:tc>
        <w:tc>
          <w:tcPr>
            <w:tcW w:w="3015" w:type="dxa"/>
          </w:tcPr>
          <w:p w14:paraId="4045F026" w14:textId="77777777" w:rsidR="00967FED" w:rsidRPr="006455F6" w:rsidRDefault="00967FED" w:rsidP="00126D5E">
            <w:pPr>
              <w:spacing w:after="120"/>
              <w:rPr>
                <w:sz w:val="22"/>
              </w:rPr>
            </w:pPr>
            <w:r w:rsidRPr="006455F6">
              <w:rPr>
                <w:sz w:val="22"/>
              </w:rPr>
              <w:t>resourceType</w:t>
            </w:r>
          </w:p>
        </w:tc>
        <w:tc>
          <w:tcPr>
            <w:tcW w:w="4541" w:type="dxa"/>
          </w:tcPr>
          <w:p w14:paraId="561ABC8B"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09D9FBB7" w14:textId="77777777" w:rsidTr="00126D5E">
        <w:tc>
          <w:tcPr>
            <w:tcW w:w="1113" w:type="dxa"/>
          </w:tcPr>
          <w:p w14:paraId="11C2A91E" w14:textId="77777777" w:rsidR="00967FED" w:rsidRPr="006455F6" w:rsidRDefault="00967FED" w:rsidP="00126D5E">
            <w:pPr>
              <w:spacing w:after="120"/>
              <w:rPr>
                <w:sz w:val="22"/>
              </w:rPr>
            </w:pPr>
            <w:r>
              <w:rPr>
                <w:sz w:val="22"/>
              </w:rPr>
              <w:t>IN</w:t>
            </w:r>
          </w:p>
        </w:tc>
        <w:tc>
          <w:tcPr>
            <w:tcW w:w="3015" w:type="dxa"/>
          </w:tcPr>
          <w:p w14:paraId="73DE9041" w14:textId="77777777" w:rsidR="00967FED" w:rsidRPr="006455F6" w:rsidRDefault="00967FED" w:rsidP="00126D5E">
            <w:pPr>
              <w:spacing w:after="120"/>
              <w:rPr>
                <w:sz w:val="22"/>
              </w:rPr>
            </w:pPr>
            <w:r w:rsidRPr="00CF220B">
              <w:rPr>
                <w:sz w:val="22"/>
              </w:rPr>
              <w:t>nameTypeFilter</w:t>
            </w:r>
          </w:p>
        </w:tc>
        <w:tc>
          <w:tcPr>
            <w:tcW w:w="4541" w:type="dxa"/>
          </w:tcPr>
          <w:p w14:paraId="3C50FBD5" w14:textId="77777777" w:rsidR="00967FED" w:rsidRPr="006455F6" w:rsidRDefault="00967FED" w:rsidP="00126D5E">
            <w:pPr>
              <w:spacing w:after="60"/>
              <w:rPr>
                <w:sz w:val="22"/>
              </w:rPr>
            </w:pPr>
            <w:r>
              <w:rPr>
                <w:sz w:val="22"/>
              </w:rPr>
              <w:t>VARCHAR</w:t>
            </w:r>
          </w:p>
        </w:tc>
      </w:tr>
      <w:tr w:rsidR="00967FED" w:rsidRPr="006455F6" w14:paraId="565B5951" w14:textId="77777777" w:rsidTr="00126D5E">
        <w:tc>
          <w:tcPr>
            <w:tcW w:w="1113" w:type="dxa"/>
          </w:tcPr>
          <w:p w14:paraId="0A9A4D16" w14:textId="77777777" w:rsidR="00967FED" w:rsidRPr="006455F6" w:rsidRDefault="00967FED" w:rsidP="00126D5E">
            <w:pPr>
              <w:spacing w:after="120"/>
              <w:rPr>
                <w:sz w:val="22"/>
              </w:rPr>
            </w:pPr>
            <w:r>
              <w:rPr>
                <w:sz w:val="22"/>
              </w:rPr>
              <w:t>IN</w:t>
            </w:r>
          </w:p>
        </w:tc>
        <w:tc>
          <w:tcPr>
            <w:tcW w:w="3015" w:type="dxa"/>
          </w:tcPr>
          <w:p w14:paraId="5C8C01E8" w14:textId="77777777" w:rsidR="00967FED" w:rsidRPr="006455F6" w:rsidRDefault="00967FED" w:rsidP="00126D5E">
            <w:pPr>
              <w:spacing w:after="120"/>
              <w:rPr>
                <w:sz w:val="22"/>
              </w:rPr>
            </w:pPr>
            <w:r w:rsidRPr="00CF220B">
              <w:rPr>
                <w:sz w:val="22"/>
              </w:rPr>
              <w:t>domainFilter</w:t>
            </w:r>
          </w:p>
        </w:tc>
        <w:tc>
          <w:tcPr>
            <w:tcW w:w="4541" w:type="dxa"/>
          </w:tcPr>
          <w:p w14:paraId="023214FA" w14:textId="77777777" w:rsidR="00967FED" w:rsidRPr="006455F6" w:rsidRDefault="00967FED" w:rsidP="00126D5E">
            <w:pPr>
              <w:spacing w:after="60"/>
              <w:rPr>
                <w:sz w:val="22"/>
              </w:rPr>
            </w:pPr>
            <w:r>
              <w:rPr>
                <w:sz w:val="22"/>
              </w:rPr>
              <w:t>VARCHAR</w:t>
            </w:r>
          </w:p>
        </w:tc>
      </w:tr>
      <w:tr w:rsidR="00967FED" w:rsidRPr="006455F6" w14:paraId="785F5BDB" w14:textId="77777777" w:rsidTr="00126D5E">
        <w:tc>
          <w:tcPr>
            <w:tcW w:w="1113" w:type="dxa"/>
          </w:tcPr>
          <w:p w14:paraId="097E4F80" w14:textId="77777777" w:rsidR="00967FED" w:rsidRPr="006455F6" w:rsidRDefault="00967FED" w:rsidP="00126D5E">
            <w:pPr>
              <w:spacing w:after="120"/>
              <w:rPr>
                <w:sz w:val="22"/>
              </w:rPr>
            </w:pPr>
            <w:r>
              <w:rPr>
                <w:sz w:val="22"/>
              </w:rPr>
              <w:t>IN</w:t>
            </w:r>
          </w:p>
        </w:tc>
        <w:tc>
          <w:tcPr>
            <w:tcW w:w="3015" w:type="dxa"/>
          </w:tcPr>
          <w:p w14:paraId="4DBC882A" w14:textId="77777777" w:rsidR="00967FED" w:rsidRPr="006455F6" w:rsidRDefault="00967FED" w:rsidP="00126D5E">
            <w:pPr>
              <w:spacing w:after="120"/>
              <w:rPr>
                <w:sz w:val="22"/>
              </w:rPr>
            </w:pPr>
            <w:r w:rsidRPr="00CF220B">
              <w:rPr>
                <w:sz w:val="22"/>
              </w:rPr>
              <w:t>includeNameEqualFilter</w:t>
            </w:r>
          </w:p>
        </w:tc>
        <w:tc>
          <w:tcPr>
            <w:tcW w:w="4541" w:type="dxa"/>
          </w:tcPr>
          <w:p w14:paraId="54C0829B" w14:textId="77777777" w:rsidR="00967FED" w:rsidRPr="006455F6" w:rsidRDefault="00967FED" w:rsidP="00126D5E">
            <w:pPr>
              <w:spacing w:after="60"/>
              <w:rPr>
                <w:sz w:val="22"/>
              </w:rPr>
            </w:pPr>
            <w:r>
              <w:rPr>
                <w:sz w:val="22"/>
              </w:rPr>
              <w:t>LONGVARCHAR</w:t>
            </w:r>
          </w:p>
        </w:tc>
      </w:tr>
      <w:tr w:rsidR="00967FED" w:rsidRPr="006455F6" w14:paraId="5197A402" w14:textId="77777777" w:rsidTr="00126D5E">
        <w:tc>
          <w:tcPr>
            <w:tcW w:w="1113" w:type="dxa"/>
          </w:tcPr>
          <w:p w14:paraId="7D53E1CE" w14:textId="77777777" w:rsidR="00967FED" w:rsidRPr="006455F6" w:rsidRDefault="00967FED" w:rsidP="00126D5E">
            <w:pPr>
              <w:spacing w:after="120"/>
              <w:rPr>
                <w:sz w:val="22"/>
              </w:rPr>
            </w:pPr>
            <w:r>
              <w:rPr>
                <w:sz w:val="22"/>
              </w:rPr>
              <w:t>IN</w:t>
            </w:r>
          </w:p>
        </w:tc>
        <w:tc>
          <w:tcPr>
            <w:tcW w:w="3015" w:type="dxa"/>
          </w:tcPr>
          <w:p w14:paraId="160AA8C7" w14:textId="77777777" w:rsidR="00967FED" w:rsidRPr="006455F6" w:rsidRDefault="00967FED" w:rsidP="00126D5E">
            <w:pPr>
              <w:spacing w:after="120"/>
              <w:rPr>
                <w:sz w:val="22"/>
              </w:rPr>
            </w:pPr>
            <w:r w:rsidRPr="00CF220B">
              <w:rPr>
                <w:sz w:val="22"/>
              </w:rPr>
              <w:t>includeNameLikeFilter</w:t>
            </w:r>
          </w:p>
        </w:tc>
        <w:tc>
          <w:tcPr>
            <w:tcW w:w="4541" w:type="dxa"/>
          </w:tcPr>
          <w:p w14:paraId="31F9A765" w14:textId="77777777" w:rsidR="00967FED" w:rsidRPr="006455F6" w:rsidRDefault="00967FED" w:rsidP="00126D5E">
            <w:pPr>
              <w:spacing w:after="60"/>
              <w:rPr>
                <w:sz w:val="22"/>
              </w:rPr>
            </w:pPr>
            <w:r>
              <w:rPr>
                <w:sz w:val="22"/>
              </w:rPr>
              <w:t>LONGVARCHAR</w:t>
            </w:r>
          </w:p>
        </w:tc>
      </w:tr>
      <w:tr w:rsidR="00967FED" w:rsidRPr="006455F6" w14:paraId="7F044262" w14:textId="77777777" w:rsidTr="00126D5E">
        <w:tc>
          <w:tcPr>
            <w:tcW w:w="1113" w:type="dxa"/>
          </w:tcPr>
          <w:p w14:paraId="417BC428" w14:textId="77777777" w:rsidR="00967FED" w:rsidRPr="006455F6" w:rsidRDefault="00967FED" w:rsidP="00126D5E">
            <w:pPr>
              <w:spacing w:after="120"/>
              <w:rPr>
                <w:sz w:val="22"/>
              </w:rPr>
            </w:pPr>
            <w:r>
              <w:rPr>
                <w:sz w:val="22"/>
              </w:rPr>
              <w:t>IN</w:t>
            </w:r>
          </w:p>
        </w:tc>
        <w:tc>
          <w:tcPr>
            <w:tcW w:w="3015" w:type="dxa"/>
          </w:tcPr>
          <w:p w14:paraId="44210DCB" w14:textId="77777777" w:rsidR="00967FED" w:rsidRPr="006455F6" w:rsidRDefault="00967FED" w:rsidP="00126D5E">
            <w:pPr>
              <w:spacing w:after="120"/>
              <w:rPr>
                <w:sz w:val="22"/>
              </w:rPr>
            </w:pPr>
            <w:r w:rsidRPr="00CF220B">
              <w:rPr>
                <w:sz w:val="22"/>
              </w:rPr>
              <w:t>excludeNameNotEqualFilter</w:t>
            </w:r>
          </w:p>
        </w:tc>
        <w:tc>
          <w:tcPr>
            <w:tcW w:w="4541" w:type="dxa"/>
          </w:tcPr>
          <w:p w14:paraId="431B07BA" w14:textId="77777777" w:rsidR="00967FED" w:rsidRPr="006455F6" w:rsidRDefault="00967FED" w:rsidP="00126D5E">
            <w:pPr>
              <w:spacing w:after="60"/>
              <w:rPr>
                <w:sz w:val="22"/>
              </w:rPr>
            </w:pPr>
            <w:r>
              <w:rPr>
                <w:sz w:val="22"/>
              </w:rPr>
              <w:t>LONGVARCHAR</w:t>
            </w:r>
          </w:p>
        </w:tc>
      </w:tr>
      <w:tr w:rsidR="00967FED" w:rsidRPr="006455F6" w14:paraId="5F461A59" w14:textId="77777777" w:rsidTr="00126D5E">
        <w:tc>
          <w:tcPr>
            <w:tcW w:w="1113" w:type="dxa"/>
          </w:tcPr>
          <w:p w14:paraId="6173A54E" w14:textId="77777777" w:rsidR="00967FED" w:rsidRPr="006455F6" w:rsidRDefault="00967FED" w:rsidP="00126D5E">
            <w:pPr>
              <w:spacing w:after="120"/>
              <w:rPr>
                <w:sz w:val="22"/>
              </w:rPr>
            </w:pPr>
            <w:r>
              <w:rPr>
                <w:sz w:val="22"/>
              </w:rPr>
              <w:t>IN</w:t>
            </w:r>
          </w:p>
        </w:tc>
        <w:tc>
          <w:tcPr>
            <w:tcW w:w="3015" w:type="dxa"/>
          </w:tcPr>
          <w:p w14:paraId="2C999D58" w14:textId="77777777" w:rsidR="00967FED" w:rsidRPr="006455F6" w:rsidRDefault="00967FED" w:rsidP="00126D5E">
            <w:pPr>
              <w:spacing w:after="120"/>
              <w:rPr>
                <w:sz w:val="22"/>
              </w:rPr>
            </w:pPr>
            <w:r w:rsidRPr="00CF220B">
              <w:rPr>
                <w:sz w:val="22"/>
              </w:rPr>
              <w:t>excludeNameNotLikeFilter</w:t>
            </w:r>
          </w:p>
        </w:tc>
        <w:tc>
          <w:tcPr>
            <w:tcW w:w="4541" w:type="dxa"/>
          </w:tcPr>
          <w:p w14:paraId="1C36040D" w14:textId="77777777" w:rsidR="00967FED" w:rsidRPr="006455F6" w:rsidRDefault="00967FED" w:rsidP="00126D5E">
            <w:pPr>
              <w:spacing w:after="60"/>
              <w:rPr>
                <w:sz w:val="22"/>
              </w:rPr>
            </w:pPr>
            <w:r>
              <w:rPr>
                <w:sz w:val="22"/>
              </w:rPr>
              <w:t>LONGVARCHAR</w:t>
            </w:r>
          </w:p>
        </w:tc>
      </w:tr>
      <w:tr w:rsidR="00967FED" w:rsidRPr="006455F6" w14:paraId="523BE612" w14:textId="77777777" w:rsidTr="00126D5E">
        <w:tc>
          <w:tcPr>
            <w:tcW w:w="1113" w:type="dxa"/>
          </w:tcPr>
          <w:p w14:paraId="1F6DA7F1" w14:textId="77777777" w:rsidR="00967FED" w:rsidRPr="006455F6" w:rsidRDefault="00967FED" w:rsidP="00126D5E">
            <w:pPr>
              <w:spacing w:after="120"/>
              <w:rPr>
                <w:sz w:val="22"/>
              </w:rPr>
            </w:pPr>
            <w:r>
              <w:rPr>
                <w:sz w:val="22"/>
              </w:rPr>
              <w:t>IN</w:t>
            </w:r>
          </w:p>
        </w:tc>
        <w:tc>
          <w:tcPr>
            <w:tcW w:w="3015" w:type="dxa"/>
          </w:tcPr>
          <w:p w14:paraId="4CD099B3" w14:textId="77777777" w:rsidR="00967FED" w:rsidRPr="006455F6" w:rsidRDefault="00967FED" w:rsidP="00126D5E">
            <w:pPr>
              <w:spacing w:after="120"/>
              <w:rPr>
                <w:sz w:val="22"/>
              </w:rPr>
            </w:pPr>
            <w:r w:rsidRPr="00CF220B">
              <w:rPr>
                <w:sz w:val="22"/>
              </w:rPr>
              <w:t>includePrivsEqualFilter</w:t>
            </w:r>
          </w:p>
        </w:tc>
        <w:tc>
          <w:tcPr>
            <w:tcW w:w="4541" w:type="dxa"/>
          </w:tcPr>
          <w:p w14:paraId="79A53700" w14:textId="77777777" w:rsidR="00967FED" w:rsidRPr="006455F6" w:rsidRDefault="00967FED" w:rsidP="00126D5E">
            <w:pPr>
              <w:spacing w:after="60"/>
              <w:rPr>
                <w:sz w:val="22"/>
              </w:rPr>
            </w:pPr>
            <w:r>
              <w:rPr>
                <w:sz w:val="22"/>
              </w:rPr>
              <w:t>VARCHAR</w:t>
            </w:r>
          </w:p>
        </w:tc>
      </w:tr>
      <w:tr w:rsidR="00967FED" w:rsidRPr="006455F6" w14:paraId="7BFD624B" w14:textId="77777777" w:rsidTr="00126D5E">
        <w:tc>
          <w:tcPr>
            <w:tcW w:w="1113" w:type="dxa"/>
          </w:tcPr>
          <w:p w14:paraId="5EF6301B" w14:textId="77777777" w:rsidR="00967FED" w:rsidRPr="006455F6" w:rsidRDefault="00967FED" w:rsidP="00126D5E">
            <w:pPr>
              <w:spacing w:after="120"/>
              <w:rPr>
                <w:sz w:val="22"/>
              </w:rPr>
            </w:pPr>
            <w:r>
              <w:rPr>
                <w:sz w:val="22"/>
              </w:rPr>
              <w:t>IN</w:t>
            </w:r>
          </w:p>
        </w:tc>
        <w:tc>
          <w:tcPr>
            <w:tcW w:w="3015" w:type="dxa"/>
          </w:tcPr>
          <w:p w14:paraId="25A06768" w14:textId="77777777" w:rsidR="00967FED" w:rsidRPr="006455F6" w:rsidRDefault="00967FED" w:rsidP="00126D5E">
            <w:pPr>
              <w:spacing w:after="120"/>
              <w:rPr>
                <w:sz w:val="22"/>
              </w:rPr>
            </w:pPr>
            <w:r w:rsidRPr="00CF220B">
              <w:rPr>
                <w:sz w:val="22"/>
              </w:rPr>
              <w:t>includePrivsLikeFilter</w:t>
            </w:r>
          </w:p>
        </w:tc>
        <w:tc>
          <w:tcPr>
            <w:tcW w:w="4541" w:type="dxa"/>
          </w:tcPr>
          <w:p w14:paraId="15ABD454" w14:textId="77777777" w:rsidR="00967FED" w:rsidRPr="006455F6" w:rsidRDefault="00967FED" w:rsidP="00126D5E">
            <w:pPr>
              <w:spacing w:after="60"/>
              <w:rPr>
                <w:sz w:val="22"/>
              </w:rPr>
            </w:pPr>
            <w:r>
              <w:rPr>
                <w:sz w:val="22"/>
              </w:rPr>
              <w:t>VARCHAR</w:t>
            </w:r>
          </w:p>
        </w:tc>
      </w:tr>
      <w:tr w:rsidR="00967FED" w:rsidRPr="006455F6" w14:paraId="45CC93F4" w14:textId="77777777" w:rsidTr="00126D5E">
        <w:tc>
          <w:tcPr>
            <w:tcW w:w="1113" w:type="dxa"/>
          </w:tcPr>
          <w:p w14:paraId="42B0D7E6" w14:textId="77777777" w:rsidR="00967FED" w:rsidRPr="006455F6" w:rsidRDefault="00967FED" w:rsidP="00126D5E">
            <w:pPr>
              <w:spacing w:after="120"/>
              <w:rPr>
                <w:sz w:val="22"/>
              </w:rPr>
            </w:pPr>
            <w:r>
              <w:rPr>
                <w:sz w:val="22"/>
              </w:rPr>
              <w:t>IN</w:t>
            </w:r>
          </w:p>
        </w:tc>
        <w:tc>
          <w:tcPr>
            <w:tcW w:w="3015" w:type="dxa"/>
          </w:tcPr>
          <w:p w14:paraId="155767C0" w14:textId="77777777" w:rsidR="00967FED" w:rsidRPr="006455F6" w:rsidRDefault="00967FED" w:rsidP="00126D5E">
            <w:pPr>
              <w:spacing w:after="120"/>
              <w:rPr>
                <w:sz w:val="22"/>
              </w:rPr>
            </w:pPr>
            <w:r w:rsidRPr="00CF220B">
              <w:rPr>
                <w:sz w:val="22"/>
              </w:rPr>
              <w:t>excludePrivsNotEqualFilter</w:t>
            </w:r>
          </w:p>
        </w:tc>
        <w:tc>
          <w:tcPr>
            <w:tcW w:w="4541" w:type="dxa"/>
          </w:tcPr>
          <w:p w14:paraId="5533F861" w14:textId="77777777" w:rsidR="00967FED" w:rsidRPr="006455F6" w:rsidRDefault="00967FED" w:rsidP="00126D5E">
            <w:pPr>
              <w:spacing w:after="60"/>
              <w:rPr>
                <w:sz w:val="22"/>
              </w:rPr>
            </w:pPr>
            <w:r>
              <w:rPr>
                <w:sz w:val="22"/>
              </w:rPr>
              <w:t>VARCHAR</w:t>
            </w:r>
          </w:p>
        </w:tc>
      </w:tr>
      <w:tr w:rsidR="00967FED" w:rsidRPr="006455F6" w14:paraId="46E12488" w14:textId="77777777" w:rsidTr="00126D5E">
        <w:tc>
          <w:tcPr>
            <w:tcW w:w="1113" w:type="dxa"/>
          </w:tcPr>
          <w:p w14:paraId="5454D500" w14:textId="77777777" w:rsidR="00967FED" w:rsidRPr="006455F6" w:rsidRDefault="00967FED" w:rsidP="00126D5E">
            <w:pPr>
              <w:spacing w:after="120"/>
              <w:rPr>
                <w:sz w:val="22"/>
              </w:rPr>
            </w:pPr>
            <w:r>
              <w:rPr>
                <w:sz w:val="22"/>
              </w:rPr>
              <w:t>IN</w:t>
            </w:r>
          </w:p>
        </w:tc>
        <w:tc>
          <w:tcPr>
            <w:tcW w:w="3015" w:type="dxa"/>
          </w:tcPr>
          <w:p w14:paraId="557C4747" w14:textId="77777777" w:rsidR="00967FED" w:rsidRPr="006455F6" w:rsidRDefault="00967FED" w:rsidP="00126D5E">
            <w:pPr>
              <w:spacing w:after="120"/>
              <w:rPr>
                <w:sz w:val="22"/>
              </w:rPr>
            </w:pPr>
            <w:r w:rsidRPr="00CF220B">
              <w:rPr>
                <w:sz w:val="22"/>
              </w:rPr>
              <w:t>excludePrivsNotLikeFilter</w:t>
            </w:r>
          </w:p>
        </w:tc>
        <w:tc>
          <w:tcPr>
            <w:tcW w:w="4541" w:type="dxa"/>
          </w:tcPr>
          <w:p w14:paraId="1BC74650" w14:textId="77777777" w:rsidR="00967FED" w:rsidRPr="006455F6" w:rsidRDefault="00967FED" w:rsidP="00126D5E">
            <w:pPr>
              <w:spacing w:after="60"/>
              <w:rPr>
                <w:sz w:val="22"/>
              </w:rPr>
            </w:pPr>
            <w:r>
              <w:rPr>
                <w:sz w:val="22"/>
              </w:rPr>
              <w:t>VARCHAR</w:t>
            </w:r>
          </w:p>
        </w:tc>
      </w:tr>
      <w:tr w:rsidR="00967FED" w:rsidRPr="006455F6" w14:paraId="29EB10E2" w14:textId="77777777" w:rsidTr="00126D5E">
        <w:tc>
          <w:tcPr>
            <w:tcW w:w="1113" w:type="dxa"/>
          </w:tcPr>
          <w:p w14:paraId="46435B75" w14:textId="77777777" w:rsidR="00967FED" w:rsidRPr="006455F6" w:rsidRDefault="00967FED" w:rsidP="00126D5E">
            <w:pPr>
              <w:spacing w:after="120"/>
              <w:rPr>
                <w:sz w:val="22"/>
              </w:rPr>
            </w:pPr>
            <w:r>
              <w:rPr>
                <w:sz w:val="22"/>
              </w:rPr>
              <w:t>IN</w:t>
            </w:r>
          </w:p>
        </w:tc>
        <w:tc>
          <w:tcPr>
            <w:tcW w:w="3015" w:type="dxa"/>
          </w:tcPr>
          <w:p w14:paraId="2118807B" w14:textId="77777777" w:rsidR="00967FED" w:rsidRPr="006455F6" w:rsidRDefault="00967FED" w:rsidP="00126D5E">
            <w:pPr>
              <w:spacing w:after="120"/>
              <w:rPr>
                <w:sz w:val="22"/>
              </w:rPr>
            </w:pPr>
            <w:r w:rsidRPr="00CF220B">
              <w:rPr>
                <w:sz w:val="22"/>
              </w:rPr>
              <w:t>includeColumnPrivs</w:t>
            </w:r>
          </w:p>
        </w:tc>
        <w:tc>
          <w:tcPr>
            <w:tcW w:w="4541" w:type="dxa"/>
          </w:tcPr>
          <w:p w14:paraId="4405B484" w14:textId="77777777" w:rsidR="00967FED" w:rsidRPr="006455F6" w:rsidRDefault="00967FED" w:rsidP="00126D5E">
            <w:pPr>
              <w:spacing w:after="60"/>
              <w:rPr>
                <w:sz w:val="22"/>
              </w:rPr>
            </w:pPr>
            <w:r>
              <w:rPr>
                <w:sz w:val="22"/>
              </w:rPr>
              <w:t>BIT</w:t>
            </w:r>
          </w:p>
        </w:tc>
      </w:tr>
      <w:tr w:rsidR="00967FED" w:rsidRPr="006455F6" w14:paraId="6465390A" w14:textId="77777777" w:rsidTr="00126D5E">
        <w:tc>
          <w:tcPr>
            <w:tcW w:w="1113" w:type="dxa"/>
          </w:tcPr>
          <w:p w14:paraId="39F37B47" w14:textId="77777777" w:rsidR="00967FED" w:rsidRPr="006455F6" w:rsidRDefault="00967FED" w:rsidP="00126D5E">
            <w:pPr>
              <w:spacing w:after="120"/>
              <w:rPr>
                <w:sz w:val="22"/>
              </w:rPr>
            </w:pPr>
            <w:r>
              <w:rPr>
                <w:sz w:val="22"/>
              </w:rPr>
              <w:t>IN</w:t>
            </w:r>
          </w:p>
        </w:tc>
        <w:tc>
          <w:tcPr>
            <w:tcW w:w="3015" w:type="dxa"/>
          </w:tcPr>
          <w:p w14:paraId="4CCD3014" w14:textId="77777777" w:rsidR="00967FED" w:rsidRPr="006455F6" w:rsidRDefault="00967FED" w:rsidP="00126D5E">
            <w:pPr>
              <w:spacing w:after="120"/>
              <w:rPr>
                <w:sz w:val="22"/>
              </w:rPr>
            </w:pPr>
            <w:r>
              <w:rPr>
                <w:sz w:val="22"/>
              </w:rPr>
              <w:t>debug</w:t>
            </w:r>
          </w:p>
        </w:tc>
        <w:tc>
          <w:tcPr>
            <w:tcW w:w="4541" w:type="dxa"/>
          </w:tcPr>
          <w:p w14:paraId="76BA4E92" w14:textId="77777777" w:rsidR="00967FED" w:rsidRPr="006455F6" w:rsidRDefault="00967FED" w:rsidP="00126D5E">
            <w:pPr>
              <w:spacing w:after="60"/>
              <w:rPr>
                <w:sz w:val="22"/>
              </w:rPr>
            </w:pPr>
            <w:r>
              <w:rPr>
                <w:sz w:val="22"/>
              </w:rPr>
              <w:t>CHAR(1)</w:t>
            </w:r>
          </w:p>
        </w:tc>
      </w:tr>
      <w:tr w:rsidR="00967FED" w:rsidRPr="006455F6" w14:paraId="5ED88B1E" w14:textId="77777777" w:rsidTr="00126D5E">
        <w:tc>
          <w:tcPr>
            <w:tcW w:w="1113" w:type="dxa"/>
          </w:tcPr>
          <w:p w14:paraId="1A4A142B" w14:textId="77777777" w:rsidR="00967FED" w:rsidRPr="006455F6" w:rsidRDefault="00967FED" w:rsidP="00126D5E">
            <w:pPr>
              <w:spacing w:after="120"/>
              <w:rPr>
                <w:sz w:val="22"/>
              </w:rPr>
            </w:pPr>
            <w:r w:rsidRPr="006455F6">
              <w:rPr>
                <w:sz w:val="22"/>
              </w:rPr>
              <w:t>OUT</w:t>
            </w:r>
          </w:p>
        </w:tc>
        <w:tc>
          <w:tcPr>
            <w:tcW w:w="3015" w:type="dxa"/>
          </w:tcPr>
          <w:p w14:paraId="26F47FCD" w14:textId="77777777" w:rsidR="00967FED" w:rsidRPr="006455F6" w:rsidRDefault="00967FED" w:rsidP="00126D5E">
            <w:pPr>
              <w:spacing w:after="120"/>
              <w:rPr>
                <w:sz w:val="22"/>
              </w:rPr>
            </w:pPr>
            <w:r w:rsidRPr="006455F6">
              <w:rPr>
                <w:sz w:val="22"/>
              </w:rPr>
              <w:t>result</w:t>
            </w:r>
          </w:p>
        </w:tc>
        <w:tc>
          <w:tcPr>
            <w:tcW w:w="4541" w:type="dxa"/>
          </w:tcPr>
          <w:p w14:paraId="0CD7AE92" w14:textId="77777777" w:rsidR="00967FED" w:rsidRPr="006455F6" w:rsidRDefault="00967FED" w:rsidP="00126D5E">
            <w:pPr>
              <w:spacing w:after="60"/>
              <w:rPr>
                <w:sz w:val="22"/>
              </w:rPr>
            </w:pPr>
            <w:r w:rsidRPr="006455F6">
              <w:rPr>
                <w:sz w:val="22"/>
              </w:rPr>
              <w:t>CURSOR (</w:t>
            </w:r>
          </w:p>
          <w:p w14:paraId="4950DB60" w14:textId="77777777" w:rsidR="00967FED" w:rsidRPr="006455F6" w:rsidRDefault="00967FED" w:rsidP="00126D5E">
            <w:pPr>
              <w:spacing w:after="60"/>
              <w:rPr>
                <w:sz w:val="22"/>
              </w:rPr>
            </w:pPr>
            <w:r>
              <w:rPr>
                <w:sz w:val="22"/>
              </w:rPr>
              <w:t>n</w:t>
            </w:r>
            <w:r w:rsidRPr="007C3BA9">
              <w:rPr>
                <w:sz w:val="22"/>
              </w:rPr>
              <w:t>ame</w:t>
            </w:r>
            <w:r>
              <w:rPr>
                <w:sz w:val="22"/>
              </w:rPr>
              <w:tab/>
            </w:r>
            <w:r w:rsidRPr="006455F6">
              <w:rPr>
                <w:sz w:val="22"/>
              </w:rPr>
              <w:tab/>
            </w:r>
            <w:r w:rsidRPr="006455F6">
              <w:rPr>
                <w:sz w:val="22"/>
              </w:rPr>
              <w:tab/>
              <w:t>VARCHAR(</w:t>
            </w:r>
            <w:r>
              <w:rPr>
                <w:sz w:val="22"/>
              </w:rPr>
              <w:t>255</w:t>
            </w:r>
            <w:r w:rsidRPr="006455F6">
              <w:rPr>
                <w:sz w:val="22"/>
              </w:rPr>
              <w:t>),</w:t>
            </w:r>
          </w:p>
          <w:p w14:paraId="3DFCBE87" w14:textId="77777777" w:rsidR="00967FED" w:rsidRPr="006455F6" w:rsidRDefault="00967FED" w:rsidP="00126D5E">
            <w:pPr>
              <w:spacing w:after="60"/>
              <w:rPr>
                <w:sz w:val="22"/>
              </w:rPr>
            </w:pPr>
            <w:r>
              <w:rPr>
                <w:sz w:val="22"/>
              </w:rPr>
              <w:t>path</w:t>
            </w:r>
            <w:r>
              <w:rPr>
                <w:sz w:val="22"/>
              </w:rPr>
              <w:tab/>
            </w:r>
            <w:r>
              <w:rPr>
                <w:sz w:val="22"/>
              </w:rPr>
              <w:tab/>
            </w:r>
            <w:r w:rsidRPr="006455F6">
              <w:rPr>
                <w:sz w:val="22"/>
              </w:rPr>
              <w:tab/>
              <w:t>VARCHAR(</w:t>
            </w:r>
            <w:r>
              <w:rPr>
                <w:sz w:val="22"/>
              </w:rPr>
              <w:t>4096</w:t>
            </w:r>
            <w:r w:rsidRPr="006455F6">
              <w:rPr>
                <w:sz w:val="22"/>
              </w:rPr>
              <w:t>),</w:t>
            </w:r>
          </w:p>
          <w:p w14:paraId="242613EA" w14:textId="77777777" w:rsidR="00967FED" w:rsidRDefault="00967FED" w:rsidP="00126D5E">
            <w:pPr>
              <w:spacing w:after="60"/>
              <w:rPr>
                <w:sz w:val="22"/>
              </w:rPr>
            </w:pPr>
            <w:r>
              <w:rPr>
                <w:sz w:val="22"/>
              </w:rPr>
              <w:t>type</w:t>
            </w:r>
            <w:r>
              <w:rPr>
                <w:sz w:val="22"/>
              </w:rPr>
              <w:tab/>
            </w:r>
            <w:r w:rsidRPr="006455F6">
              <w:rPr>
                <w:sz w:val="22"/>
              </w:rPr>
              <w:tab/>
            </w:r>
            <w:r w:rsidRPr="006455F6">
              <w:rPr>
                <w:sz w:val="22"/>
              </w:rPr>
              <w:tab/>
              <w:t>VARCHAR(</w:t>
            </w:r>
            <w:r>
              <w:rPr>
                <w:sz w:val="22"/>
              </w:rPr>
              <w:t>40</w:t>
            </w:r>
            <w:r w:rsidRPr="006455F6">
              <w:rPr>
                <w:sz w:val="22"/>
              </w:rPr>
              <w:t>),</w:t>
            </w:r>
          </w:p>
          <w:p w14:paraId="63D6CDCD" w14:textId="77777777" w:rsidR="00967FED" w:rsidRDefault="00967FED" w:rsidP="00126D5E">
            <w:pPr>
              <w:spacing w:after="60"/>
              <w:rPr>
                <w:sz w:val="22"/>
              </w:rPr>
            </w:pPr>
            <w:r>
              <w:rPr>
                <w:sz w:val="22"/>
              </w:rPr>
              <w:t>nameType</w:t>
            </w:r>
            <w:r>
              <w:rPr>
                <w:sz w:val="22"/>
              </w:rPr>
              <w:tab/>
            </w:r>
            <w:r>
              <w:rPr>
                <w:sz w:val="22"/>
              </w:rPr>
              <w:tab/>
              <w:t>VARCHAR(255),</w:t>
            </w:r>
          </w:p>
          <w:p w14:paraId="42A20A7D" w14:textId="77777777" w:rsidR="00967FED" w:rsidRDefault="00967FED" w:rsidP="00126D5E">
            <w:pPr>
              <w:spacing w:after="60"/>
              <w:rPr>
                <w:sz w:val="22"/>
              </w:rPr>
            </w:pPr>
            <w:r>
              <w:rPr>
                <w:sz w:val="22"/>
              </w:rPr>
              <w:t>domain</w:t>
            </w:r>
            <w:r>
              <w:rPr>
                <w:sz w:val="22"/>
              </w:rPr>
              <w:tab/>
            </w:r>
            <w:r>
              <w:rPr>
                <w:sz w:val="22"/>
              </w:rPr>
              <w:tab/>
            </w:r>
            <w:r>
              <w:rPr>
                <w:sz w:val="22"/>
              </w:rPr>
              <w:tab/>
              <w:t>VARCHAR(255),</w:t>
            </w:r>
          </w:p>
          <w:p w14:paraId="5D792F28" w14:textId="77777777" w:rsidR="00967FED" w:rsidRPr="006455F6" w:rsidRDefault="00967FED" w:rsidP="00126D5E">
            <w:pPr>
              <w:spacing w:after="60"/>
              <w:rPr>
                <w:sz w:val="22"/>
              </w:rPr>
            </w:pPr>
            <w:r>
              <w:rPr>
                <w:sz w:val="22"/>
              </w:rPr>
              <w:t>privs</w:t>
            </w:r>
            <w:r>
              <w:rPr>
                <w:sz w:val="22"/>
              </w:rPr>
              <w:tab/>
            </w:r>
            <w:r>
              <w:rPr>
                <w:sz w:val="22"/>
              </w:rPr>
              <w:tab/>
            </w:r>
            <w:r>
              <w:rPr>
                <w:sz w:val="22"/>
              </w:rPr>
              <w:tab/>
              <w:t>VARCHAR(255),</w:t>
            </w:r>
          </w:p>
          <w:p w14:paraId="0D12F1E4" w14:textId="77777777" w:rsidR="00967FED" w:rsidRPr="006455F6" w:rsidRDefault="00967FED" w:rsidP="00126D5E">
            <w:pPr>
              <w:spacing w:after="60"/>
              <w:rPr>
                <w:sz w:val="22"/>
              </w:rPr>
            </w:pPr>
            <w:r w:rsidRPr="006455F6">
              <w:rPr>
                <w:sz w:val="22"/>
              </w:rPr>
              <w:t>combinedPrivs</w:t>
            </w:r>
            <w:r w:rsidRPr="006455F6">
              <w:rPr>
                <w:sz w:val="22"/>
              </w:rPr>
              <w:tab/>
            </w:r>
            <w:r>
              <w:rPr>
                <w:sz w:val="22"/>
              </w:rPr>
              <w:tab/>
            </w:r>
            <w:r w:rsidRPr="006455F6">
              <w:rPr>
                <w:sz w:val="22"/>
              </w:rPr>
              <w:t>VARCHAR(</w:t>
            </w:r>
            <w:r>
              <w:rPr>
                <w:sz w:val="22"/>
              </w:rPr>
              <w:t>255</w:t>
            </w:r>
            <w:r w:rsidRPr="006455F6">
              <w:rPr>
                <w:sz w:val="22"/>
              </w:rPr>
              <w:t>),</w:t>
            </w:r>
          </w:p>
          <w:p w14:paraId="2AD681EF" w14:textId="77777777" w:rsidR="00967FED" w:rsidRDefault="00967FED" w:rsidP="00126D5E">
            <w:pPr>
              <w:spacing w:after="60"/>
              <w:rPr>
                <w:sz w:val="22"/>
              </w:rPr>
            </w:pPr>
            <w:r w:rsidRPr="006455F6">
              <w:rPr>
                <w:sz w:val="22"/>
              </w:rPr>
              <w:t>inheritedPrivs</w:t>
            </w:r>
            <w:r w:rsidRPr="006455F6">
              <w:rPr>
                <w:sz w:val="22"/>
              </w:rPr>
              <w:tab/>
            </w:r>
            <w:r>
              <w:rPr>
                <w:sz w:val="22"/>
              </w:rPr>
              <w:tab/>
            </w:r>
            <w:r w:rsidRPr="006455F6">
              <w:rPr>
                <w:sz w:val="22"/>
              </w:rPr>
              <w:t>VARCHAR(</w:t>
            </w:r>
            <w:r>
              <w:rPr>
                <w:sz w:val="22"/>
              </w:rPr>
              <w:t>255</w:t>
            </w:r>
            <w:r w:rsidRPr="006455F6">
              <w:rPr>
                <w:sz w:val="22"/>
              </w:rPr>
              <w:t>)</w:t>
            </w:r>
            <w:r>
              <w:rPr>
                <w:sz w:val="22"/>
              </w:rPr>
              <w:t>,</w:t>
            </w:r>
          </w:p>
          <w:p w14:paraId="024379F5" w14:textId="77777777" w:rsidR="00967FED" w:rsidRPr="006455F6" w:rsidRDefault="00967FED" w:rsidP="00126D5E">
            <w:pPr>
              <w:spacing w:after="60"/>
              <w:rPr>
                <w:sz w:val="22"/>
              </w:rPr>
            </w:pPr>
            <w:r>
              <w:rPr>
                <w:sz w:val="22"/>
              </w:rPr>
              <w:t>p_N</w:t>
            </w:r>
            <w:r>
              <w:rPr>
                <w:sz w:val="22"/>
              </w:rPr>
              <w:tab/>
            </w:r>
            <w:r>
              <w:rPr>
                <w:sz w:val="22"/>
              </w:rPr>
              <w:tab/>
            </w:r>
            <w:r>
              <w:rPr>
                <w:sz w:val="22"/>
              </w:rPr>
              <w:tab/>
              <w:t>BIT,</w:t>
            </w:r>
          </w:p>
          <w:p w14:paraId="71AA4E18" w14:textId="77777777" w:rsidR="00967FED" w:rsidRPr="006455F6" w:rsidRDefault="00967FED" w:rsidP="00126D5E">
            <w:pPr>
              <w:spacing w:after="60"/>
              <w:rPr>
                <w:sz w:val="22"/>
              </w:rPr>
            </w:pPr>
            <w:r>
              <w:rPr>
                <w:sz w:val="22"/>
              </w:rPr>
              <w:t>p_R</w:t>
            </w:r>
            <w:r>
              <w:rPr>
                <w:sz w:val="22"/>
              </w:rPr>
              <w:tab/>
            </w:r>
            <w:r>
              <w:rPr>
                <w:sz w:val="22"/>
              </w:rPr>
              <w:tab/>
            </w:r>
            <w:r>
              <w:rPr>
                <w:sz w:val="22"/>
              </w:rPr>
              <w:tab/>
              <w:t>BIT,</w:t>
            </w:r>
          </w:p>
          <w:p w14:paraId="2D82E15D" w14:textId="77777777" w:rsidR="00967FED" w:rsidRPr="006455F6" w:rsidRDefault="00967FED" w:rsidP="00126D5E">
            <w:pPr>
              <w:spacing w:after="60"/>
              <w:rPr>
                <w:sz w:val="22"/>
              </w:rPr>
            </w:pPr>
            <w:r>
              <w:rPr>
                <w:sz w:val="22"/>
              </w:rPr>
              <w:t>p_W</w:t>
            </w:r>
            <w:r>
              <w:rPr>
                <w:sz w:val="22"/>
              </w:rPr>
              <w:tab/>
            </w:r>
            <w:r>
              <w:rPr>
                <w:sz w:val="22"/>
              </w:rPr>
              <w:tab/>
            </w:r>
            <w:r>
              <w:rPr>
                <w:sz w:val="22"/>
              </w:rPr>
              <w:tab/>
              <w:t>BIT,</w:t>
            </w:r>
          </w:p>
          <w:p w14:paraId="110C73E5" w14:textId="77777777" w:rsidR="00967FED" w:rsidRPr="006455F6" w:rsidRDefault="00967FED" w:rsidP="00126D5E">
            <w:pPr>
              <w:spacing w:after="60"/>
              <w:rPr>
                <w:sz w:val="22"/>
              </w:rPr>
            </w:pPr>
            <w:r>
              <w:rPr>
                <w:sz w:val="22"/>
              </w:rPr>
              <w:lastRenderedPageBreak/>
              <w:t>p_E</w:t>
            </w:r>
            <w:r>
              <w:rPr>
                <w:sz w:val="22"/>
              </w:rPr>
              <w:tab/>
            </w:r>
            <w:r>
              <w:rPr>
                <w:sz w:val="22"/>
              </w:rPr>
              <w:tab/>
            </w:r>
            <w:r>
              <w:rPr>
                <w:sz w:val="22"/>
              </w:rPr>
              <w:tab/>
              <w:t>BIT,</w:t>
            </w:r>
          </w:p>
          <w:p w14:paraId="25C6DA21" w14:textId="77777777" w:rsidR="00967FED" w:rsidRPr="006455F6" w:rsidRDefault="00967FED" w:rsidP="00126D5E">
            <w:pPr>
              <w:spacing w:after="60"/>
              <w:rPr>
                <w:sz w:val="22"/>
              </w:rPr>
            </w:pPr>
            <w:r>
              <w:rPr>
                <w:sz w:val="22"/>
              </w:rPr>
              <w:t>p_S</w:t>
            </w:r>
            <w:r>
              <w:rPr>
                <w:sz w:val="22"/>
              </w:rPr>
              <w:tab/>
            </w:r>
            <w:r>
              <w:rPr>
                <w:sz w:val="22"/>
              </w:rPr>
              <w:tab/>
            </w:r>
            <w:r>
              <w:rPr>
                <w:sz w:val="22"/>
              </w:rPr>
              <w:tab/>
              <w:t>BIT,</w:t>
            </w:r>
          </w:p>
          <w:p w14:paraId="58AAF7D5" w14:textId="77777777" w:rsidR="00967FED" w:rsidRPr="006455F6" w:rsidRDefault="00967FED" w:rsidP="00126D5E">
            <w:pPr>
              <w:spacing w:after="60"/>
              <w:rPr>
                <w:sz w:val="22"/>
              </w:rPr>
            </w:pPr>
            <w:r>
              <w:rPr>
                <w:sz w:val="22"/>
              </w:rPr>
              <w:t>p_U</w:t>
            </w:r>
            <w:r>
              <w:rPr>
                <w:sz w:val="22"/>
              </w:rPr>
              <w:tab/>
            </w:r>
            <w:r>
              <w:rPr>
                <w:sz w:val="22"/>
              </w:rPr>
              <w:tab/>
            </w:r>
            <w:r>
              <w:rPr>
                <w:sz w:val="22"/>
              </w:rPr>
              <w:tab/>
              <w:t>BIT,</w:t>
            </w:r>
          </w:p>
          <w:p w14:paraId="31F28A09" w14:textId="77777777" w:rsidR="00967FED" w:rsidRPr="006455F6" w:rsidRDefault="00967FED" w:rsidP="00126D5E">
            <w:pPr>
              <w:spacing w:after="60"/>
              <w:rPr>
                <w:sz w:val="22"/>
              </w:rPr>
            </w:pPr>
            <w:r>
              <w:rPr>
                <w:sz w:val="22"/>
              </w:rPr>
              <w:t>p_I</w:t>
            </w:r>
            <w:r>
              <w:rPr>
                <w:sz w:val="22"/>
              </w:rPr>
              <w:tab/>
            </w:r>
            <w:r>
              <w:rPr>
                <w:sz w:val="22"/>
              </w:rPr>
              <w:tab/>
            </w:r>
            <w:r>
              <w:rPr>
                <w:sz w:val="22"/>
              </w:rPr>
              <w:tab/>
              <w:t>BIT,</w:t>
            </w:r>
          </w:p>
          <w:p w14:paraId="40A64513" w14:textId="77777777" w:rsidR="00967FED" w:rsidRPr="006455F6" w:rsidRDefault="00967FED" w:rsidP="00126D5E">
            <w:pPr>
              <w:spacing w:after="60"/>
              <w:rPr>
                <w:sz w:val="22"/>
              </w:rPr>
            </w:pPr>
            <w:r>
              <w:rPr>
                <w:sz w:val="22"/>
              </w:rPr>
              <w:t>p_D</w:t>
            </w:r>
            <w:r>
              <w:rPr>
                <w:sz w:val="22"/>
              </w:rPr>
              <w:tab/>
            </w:r>
            <w:r>
              <w:rPr>
                <w:sz w:val="22"/>
              </w:rPr>
              <w:tab/>
            </w:r>
            <w:r>
              <w:rPr>
                <w:sz w:val="22"/>
              </w:rPr>
              <w:tab/>
              <w:t>BIT,</w:t>
            </w:r>
          </w:p>
          <w:p w14:paraId="45B4C085" w14:textId="77777777" w:rsidR="00967FED" w:rsidRPr="006455F6" w:rsidRDefault="00967FED" w:rsidP="00126D5E">
            <w:pPr>
              <w:spacing w:after="60"/>
              <w:rPr>
                <w:sz w:val="22"/>
              </w:rPr>
            </w:pPr>
            <w:r>
              <w:rPr>
                <w:sz w:val="22"/>
              </w:rPr>
              <w:t>p_G</w:t>
            </w:r>
            <w:r>
              <w:rPr>
                <w:sz w:val="22"/>
              </w:rPr>
              <w:tab/>
            </w:r>
            <w:r>
              <w:rPr>
                <w:sz w:val="22"/>
              </w:rPr>
              <w:tab/>
            </w:r>
            <w:r>
              <w:rPr>
                <w:sz w:val="22"/>
              </w:rPr>
              <w:tab/>
              <w:t>BIT,</w:t>
            </w:r>
          </w:p>
          <w:p w14:paraId="424A8742" w14:textId="77777777" w:rsidR="00967FED" w:rsidRPr="006455F6" w:rsidRDefault="00967FED" w:rsidP="00126D5E">
            <w:pPr>
              <w:spacing w:after="60"/>
              <w:rPr>
                <w:sz w:val="22"/>
              </w:rPr>
            </w:pPr>
            <w:r>
              <w:rPr>
                <w:sz w:val="22"/>
              </w:rPr>
              <w:t>c_N</w:t>
            </w:r>
            <w:r>
              <w:rPr>
                <w:sz w:val="22"/>
              </w:rPr>
              <w:tab/>
            </w:r>
            <w:r>
              <w:rPr>
                <w:sz w:val="22"/>
              </w:rPr>
              <w:tab/>
            </w:r>
            <w:r>
              <w:rPr>
                <w:sz w:val="22"/>
              </w:rPr>
              <w:tab/>
              <w:t>BIT,</w:t>
            </w:r>
          </w:p>
          <w:p w14:paraId="4033B9C1" w14:textId="77777777" w:rsidR="00967FED" w:rsidRPr="006455F6" w:rsidRDefault="00967FED" w:rsidP="00126D5E">
            <w:pPr>
              <w:spacing w:after="60"/>
              <w:rPr>
                <w:sz w:val="22"/>
              </w:rPr>
            </w:pPr>
            <w:r>
              <w:rPr>
                <w:sz w:val="22"/>
              </w:rPr>
              <w:t>c_R</w:t>
            </w:r>
            <w:r>
              <w:rPr>
                <w:sz w:val="22"/>
              </w:rPr>
              <w:tab/>
            </w:r>
            <w:r>
              <w:rPr>
                <w:sz w:val="22"/>
              </w:rPr>
              <w:tab/>
            </w:r>
            <w:r>
              <w:rPr>
                <w:sz w:val="22"/>
              </w:rPr>
              <w:tab/>
              <w:t>BIT,</w:t>
            </w:r>
          </w:p>
          <w:p w14:paraId="1B6A0598" w14:textId="77777777" w:rsidR="00967FED" w:rsidRPr="006455F6" w:rsidRDefault="00967FED" w:rsidP="00126D5E">
            <w:pPr>
              <w:spacing w:after="60"/>
              <w:rPr>
                <w:sz w:val="22"/>
              </w:rPr>
            </w:pPr>
            <w:r>
              <w:rPr>
                <w:sz w:val="22"/>
              </w:rPr>
              <w:t>c_W</w:t>
            </w:r>
            <w:r>
              <w:rPr>
                <w:sz w:val="22"/>
              </w:rPr>
              <w:tab/>
            </w:r>
            <w:r>
              <w:rPr>
                <w:sz w:val="22"/>
              </w:rPr>
              <w:tab/>
            </w:r>
            <w:r>
              <w:rPr>
                <w:sz w:val="22"/>
              </w:rPr>
              <w:tab/>
              <w:t>BIT,</w:t>
            </w:r>
          </w:p>
          <w:p w14:paraId="4D6561F3" w14:textId="77777777" w:rsidR="00967FED" w:rsidRPr="006455F6" w:rsidRDefault="00967FED" w:rsidP="00126D5E">
            <w:pPr>
              <w:spacing w:after="60"/>
              <w:rPr>
                <w:sz w:val="22"/>
              </w:rPr>
            </w:pPr>
            <w:r>
              <w:rPr>
                <w:sz w:val="22"/>
              </w:rPr>
              <w:t>c_E</w:t>
            </w:r>
            <w:r>
              <w:rPr>
                <w:sz w:val="22"/>
              </w:rPr>
              <w:tab/>
            </w:r>
            <w:r>
              <w:rPr>
                <w:sz w:val="22"/>
              </w:rPr>
              <w:tab/>
            </w:r>
            <w:r>
              <w:rPr>
                <w:sz w:val="22"/>
              </w:rPr>
              <w:tab/>
              <w:t>BIT,</w:t>
            </w:r>
          </w:p>
          <w:p w14:paraId="456B76ED" w14:textId="77777777" w:rsidR="00967FED" w:rsidRPr="006455F6" w:rsidRDefault="00967FED" w:rsidP="00126D5E">
            <w:pPr>
              <w:spacing w:after="60"/>
              <w:rPr>
                <w:sz w:val="22"/>
              </w:rPr>
            </w:pPr>
            <w:r>
              <w:rPr>
                <w:sz w:val="22"/>
              </w:rPr>
              <w:t>c_S</w:t>
            </w:r>
            <w:r>
              <w:rPr>
                <w:sz w:val="22"/>
              </w:rPr>
              <w:tab/>
            </w:r>
            <w:r>
              <w:rPr>
                <w:sz w:val="22"/>
              </w:rPr>
              <w:tab/>
            </w:r>
            <w:r>
              <w:rPr>
                <w:sz w:val="22"/>
              </w:rPr>
              <w:tab/>
              <w:t>BIT,</w:t>
            </w:r>
          </w:p>
          <w:p w14:paraId="46BE3F29" w14:textId="77777777" w:rsidR="00967FED" w:rsidRPr="006455F6" w:rsidRDefault="00967FED" w:rsidP="00126D5E">
            <w:pPr>
              <w:spacing w:after="60"/>
              <w:rPr>
                <w:sz w:val="22"/>
              </w:rPr>
            </w:pPr>
            <w:r>
              <w:rPr>
                <w:sz w:val="22"/>
              </w:rPr>
              <w:t>c_U</w:t>
            </w:r>
            <w:r>
              <w:rPr>
                <w:sz w:val="22"/>
              </w:rPr>
              <w:tab/>
            </w:r>
            <w:r>
              <w:rPr>
                <w:sz w:val="22"/>
              </w:rPr>
              <w:tab/>
            </w:r>
            <w:r>
              <w:rPr>
                <w:sz w:val="22"/>
              </w:rPr>
              <w:tab/>
              <w:t>BIT,</w:t>
            </w:r>
          </w:p>
          <w:p w14:paraId="0B89D24D" w14:textId="77777777" w:rsidR="00967FED" w:rsidRPr="006455F6" w:rsidRDefault="00967FED" w:rsidP="00126D5E">
            <w:pPr>
              <w:spacing w:after="60"/>
              <w:rPr>
                <w:sz w:val="22"/>
              </w:rPr>
            </w:pPr>
            <w:r>
              <w:rPr>
                <w:sz w:val="22"/>
              </w:rPr>
              <w:t>c_I</w:t>
            </w:r>
            <w:r>
              <w:rPr>
                <w:sz w:val="22"/>
              </w:rPr>
              <w:tab/>
            </w:r>
            <w:r>
              <w:rPr>
                <w:sz w:val="22"/>
              </w:rPr>
              <w:tab/>
            </w:r>
            <w:r>
              <w:rPr>
                <w:sz w:val="22"/>
              </w:rPr>
              <w:tab/>
              <w:t>BIT,</w:t>
            </w:r>
          </w:p>
          <w:p w14:paraId="4155959C" w14:textId="77777777" w:rsidR="00967FED" w:rsidRPr="006455F6" w:rsidRDefault="00967FED" w:rsidP="00126D5E">
            <w:pPr>
              <w:spacing w:after="60"/>
              <w:rPr>
                <w:sz w:val="22"/>
              </w:rPr>
            </w:pPr>
            <w:r>
              <w:rPr>
                <w:sz w:val="22"/>
              </w:rPr>
              <w:t>c_D</w:t>
            </w:r>
            <w:r>
              <w:rPr>
                <w:sz w:val="22"/>
              </w:rPr>
              <w:tab/>
            </w:r>
            <w:r>
              <w:rPr>
                <w:sz w:val="22"/>
              </w:rPr>
              <w:tab/>
            </w:r>
            <w:r>
              <w:rPr>
                <w:sz w:val="22"/>
              </w:rPr>
              <w:tab/>
              <w:t>BIT,</w:t>
            </w:r>
          </w:p>
          <w:p w14:paraId="0B596003" w14:textId="77777777" w:rsidR="00967FED" w:rsidRPr="006455F6" w:rsidRDefault="00967FED" w:rsidP="00126D5E">
            <w:pPr>
              <w:spacing w:after="60"/>
              <w:rPr>
                <w:sz w:val="22"/>
              </w:rPr>
            </w:pPr>
            <w:r>
              <w:rPr>
                <w:sz w:val="22"/>
              </w:rPr>
              <w:t>c_G</w:t>
            </w:r>
            <w:r>
              <w:rPr>
                <w:sz w:val="22"/>
              </w:rPr>
              <w:tab/>
            </w:r>
            <w:r>
              <w:rPr>
                <w:sz w:val="22"/>
              </w:rPr>
              <w:tab/>
            </w:r>
            <w:r>
              <w:rPr>
                <w:sz w:val="22"/>
              </w:rPr>
              <w:tab/>
              <w:t>BIT,</w:t>
            </w:r>
          </w:p>
          <w:p w14:paraId="7EC4FA80" w14:textId="77777777" w:rsidR="00967FED" w:rsidRPr="006455F6" w:rsidRDefault="00967FED" w:rsidP="00126D5E">
            <w:pPr>
              <w:spacing w:after="60"/>
              <w:rPr>
                <w:sz w:val="22"/>
              </w:rPr>
            </w:pPr>
            <w:r>
              <w:rPr>
                <w:sz w:val="22"/>
              </w:rPr>
              <w:t>i_N</w:t>
            </w:r>
            <w:r>
              <w:rPr>
                <w:sz w:val="22"/>
              </w:rPr>
              <w:tab/>
            </w:r>
            <w:r>
              <w:rPr>
                <w:sz w:val="22"/>
              </w:rPr>
              <w:tab/>
            </w:r>
            <w:r>
              <w:rPr>
                <w:sz w:val="22"/>
              </w:rPr>
              <w:tab/>
              <w:t>BIT,</w:t>
            </w:r>
          </w:p>
          <w:p w14:paraId="65CAEF2B" w14:textId="77777777" w:rsidR="00967FED" w:rsidRPr="006455F6" w:rsidRDefault="00967FED" w:rsidP="00126D5E">
            <w:pPr>
              <w:spacing w:after="60"/>
              <w:rPr>
                <w:sz w:val="22"/>
              </w:rPr>
            </w:pPr>
            <w:r>
              <w:rPr>
                <w:sz w:val="22"/>
              </w:rPr>
              <w:t>i_R</w:t>
            </w:r>
            <w:r>
              <w:rPr>
                <w:sz w:val="22"/>
              </w:rPr>
              <w:tab/>
            </w:r>
            <w:r>
              <w:rPr>
                <w:sz w:val="22"/>
              </w:rPr>
              <w:tab/>
            </w:r>
            <w:r>
              <w:rPr>
                <w:sz w:val="22"/>
              </w:rPr>
              <w:tab/>
              <w:t>BIT,</w:t>
            </w:r>
          </w:p>
          <w:p w14:paraId="35462967" w14:textId="77777777" w:rsidR="00967FED" w:rsidRPr="006455F6" w:rsidRDefault="00967FED" w:rsidP="00126D5E">
            <w:pPr>
              <w:spacing w:after="60"/>
              <w:rPr>
                <w:sz w:val="22"/>
              </w:rPr>
            </w:pPr>
            <w:r>
              <w:rPr>
                <w:sz w:val="22"/>
              </w:rPr>
              <w:t>i_W</w:t>
            </w:r>
            <w:r>
              <w:rPr>
                <w:sz w:val="22"/>
              </w:rPr>
              <w:tab/>
            </w:r>
            <w:r>
              <w:rPr>
                <w:sz w:val="22"/>
              </w:rPr>
              <w:tab/>
            </w:r>
            <w:r>
              <w:rPr>
                <w:sz w:val="22"/>
              </w:rPr>
              <w:tab/>
              <w:t>BIT,</w:t>
            </w:r>
          </w:p>
          <w:p w14:paraId="5FAF13A8" w14:textId="77777777" w:rsidR="00967FED" w:rsidRPr="006455F6" w:rsidRDefault="00967FED" w:rsidP="00126D5E">
            <w:pPr>
              <w:spacing w:after="60"/>
              <w:rPr>
                <w:sz w:val="22"/>
              </w:rPr>
            </w:pPr>
            <w:r>
              <w:rPr>
                <w:sz w:val="22"/>
              </w:rPr>
              <w:t>i_E</w:t>
            </w:r>
            <w:r>
              <w:rPr>
                <w:sz w:val="22"/>
              </w:rPr>
              <w:tab/>
            </w:r>
            <w:r>
              <w:rPr>
                <w:sz w:val="22"/>
              </w:rPr>
              <w:tab/>
            </w:r>
            <w:r>
              <w:rPr>
                <w:sz w:val="22"/>
              </w:rPr>
              <w:tab/>
              <w:t>BIT,</w:t>
            </w:r>
          </w:p>
          <w:p w14:paraId="5A91F98F" w14:textId="77777777" w:rsidR="00967FED" w:rsidRPr="006455F6" w:rsidRDefault="00967FED" w:rsidP="00126D5E">
            <w:pPr>
              <w:spacing w:after="60"/>
              <w:rPr>
                <w:sz w:val="22"/>
              </w:rPr>
            </w:pPr>
            <w:r>
              <w:rPr>
                <w:sz w:val="22"/>
              </w:rPr>
              <w:t>i_S</w:t>
            </w:r>
            <w:r>
              <w:rPr>
                <w:sz w:val="22"/>
              </w:rPr>
              <w:tab/>
            </w:r>
            <w:r>
              <w:rPr>
                <w:sz w:val="22"/>
              </w:rPr>
              <w:tab/>
            </w:r>
            <w:r>
              <w:rPr>
                <w:sz w:val="22"/>
              </w:rPr>
              <w:tab/>
              <w:t>BIT,</w:t>
            </w:r>
          </w:p>
          <w:p w14:paraId="2D1FC183" w14:textId="77777777" w:rsidR="00967FED" w:rsidRPr="006455F6" w:rsidRDefault="00967FED" w:rsidP="00126D5E">
            <w:pPr>
              <w:spacing w:after="60"/>
              <w:rPr>
                <w:sz w:val="22"/>
              </w:rPr>
            </w:pPr>
            <w:r>
              <w:rPr>
                <w:sz w:val="22"/>
              </w:rPr>
              <w:t>i_U</w:t>
            </w:r>
            <w:r>
              <w:rPr>
                <w:sz w:val="22"/>
              </w:rPr>
              <w:tab/>
            </w:r>
            <w:r>
              <w:rPr>
                <w:sz w:val="22"/>
              </w:rPr>
              <w:tab/>
            </w:r>
            <w:r>
              <w:rPr>
                <w:sz w:val="22"/>
              </w:rPr>
              <w:tab/>
              <w:t>BIT,</w:t>
            </w:r>
          </w:p>
          <w:p w14:paraId="364F7AE8" w14:textId="77777777" w:rsidR="00967FED" w:rsidRPr="006455F6" w:rsidRDefault="00967FED" w:rsidP="00126D5E">
            <w:pPr>
              <w:spacing w:after="60"/>
              <w:rPr>
                <w:sz w:val="22"/>
              </w:rPr>
            </w:pPr>
            <w:r>
              <w:rPr>
                <w:sz w:val="22"/>
              </w:rPr>
              <w:t>i_I</w:t>
            </w:r>
            <w:r>
              <w:rPr>
                <w:sz w:val="22"/>
              </w:rPr>
              <w:tab/>
            </w:r>
            <w:r>
              <w:rPr>
                <w:sz w:val="22"/>
              </w:rPr>
              <w:tab/>
            </w:r>
            <w:r>
              <w:rPr>
                <w:sz w:val="22"/>
              </w:rPr>
              <w:tab/>
              <w:t>BIT,</w:t>
            </w:r>
          </w:p>
          <w:p w14:paraId="222AF897" w14:textId="77777777" w:rsidR="00967FED" w:rsidRPr="006455F6" w:rsidRDefault="00967FED" w:rsidP="00126D5E">
            <w:pPr>
              <w:spacing w:after="60"/>
              <w:rPr>
                <w:sz w:val="22"/>
              </w:rPr>
            </w:pPr>
            <w:r>
              <w:rPr>
                <w:sz w:val="22"/>
              </w:rPr>
              <w:t>i_D</w:t>
            </w:r>
            <w:r>
              <w:rPr>
                <w:sz w:val="22"/>
              </w:rPr>
              <w:tab/>
            </w:r>
            <w:r>
              <w:rPr>
                <w:sz w:val="22"/>
              </w:rPr>
              <w:tab/>
            </w:r>
            <w:r>
              <w:rPr>
                <w:sz w:val="22"/>
              </w:rPr>
              <w:tab/>
              <w:t>BIT,</w:t>
            </w:r>
          </w:p>
          <w:p w14:paraId="658F7851" w14:textId="77777777" w:rsidR="00967FED" w:rsidRPr="006455F6" w:rsidRDefault="00967FED" w:rsidP="00126D5E">
            <w:pPr>
              <w:spacing w:after="60"/>
              <w:rPr>
                <w:sz w:val="22"/>
              </w:rPr>
            </w:pPr>
            <w:r>
              <w:rPr>
                <w:sz w:val="22"/>
              </w:rPr>
              <w:t>i_G</w:t>
            </w:r>
            <w:r>
              <w:rPr>
                <w:sz w:val="22"/>
              </w:rPr>
              <w:tab/>
            </w:r>
            <w:r>
              <w:rPr>
                <w:sz w:val="22"/>
              </w:rPr>
              <w:tab/>
            </w:r>
            <w:r>
              <w:rPr>
                <w:sz w:val="22"/>
              </w:rPr>
              <w:tab/>
              <w:t>BIT</w:t>
            </w:r>
          </w:p>
          <w:p w14:paraId="4C07B5DC" w14:textId="77777777" w:rsidR="00967FED" w:rsidRPr="006455F6" w:rsidRDefault="00967FED" w:rsidP="00126D5E">
            <w:pPr>
              <w:spacing w:after="60"/>
              <w:rPr>
                <w:sz w:val="22"/>
              </w:rPr>
            </w:pPr>
            <w:r w:rsidRPr="006455F6">
              <w:rPr>
                <w:sz w:val="22"/>
              </w:rPr>
              <w:t>)</w:t>
            </w:r>
          </w:p>
        </w:tc>
      </w:tr>
    </w:tbl>
    <w:p w14:paraId="345DE1B4" w14:textId="77777777" w:rsidR="00967FED" w:rsidRPr="0011702E" w:rsidRDefault="00967FED" w:rsidP="00ED6BE2">
      <w:pPr>
        <w:pStyle w:val="CS-Bodytext"/>
        <w:numPr>
          <w:ilvl w:val="0"/>
          <w:numId w:val="310"/>
        </w:numPr>
        <w:spacing w:before="120"/>
        <w:ind w:right="14"/>
      </w:pPr>
      <w:r>
        <w:rPr>
          <w:b/>
          <w:bCs/>
        </w:rPr>
        <w:lastRenderedPageBreak/>
        <w:t>Examples:</w:t>
      </w:r>
    </w:p>
    <w:p w14:paraId="10A88E23" w14:textId="77777777" w:rsidR="00967FED" w:rsidRPr="0011702E" w:rsidRDefault="00967FED" w:rsidP="00ED6BE2">
      <w:pPr>
        <w:pStyle w:val="CS-Bodytext"/>
        <w:numPr>
          <w:ilvl w:val="1"/>
          <w:numId w:val="310"/>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7"/>
        <w:gridCol w:w="3015"/>
        <w:gridCol w:w="4683"/>
      </w:tblGrid>
      <w:tr w:rsidR="00967FED" w:rsidRPr="006455F6" w14:paraId="7F423D88" w14:textId="77777777" w:rsidTr="00126D5E">
        <w:trPr>
          <w:trHeight w:val="393"/>
          <w:tblHeader/>
        </w:trPr>
        <w:tc>
          <w:tcPr>
            <w:tcW w:w="1147" w:type="dxa"/>
            <w:shd w:val="clear" w:color="auto" w:fill="B3B3B3"/>
          </w:tcPr>
          <w:p w14:paraId="2D617CBA" w14:textId="77777777" w:rsidR="00967FED" w:rsidRPr="006455F6" w:rsidRDefault="00967FED" w:rsidP="00126D5E">
            <w:pPr>
              <w:spacing w:after="120"/>
              <w:rPr>
                <w:b/>
                <w:sz w:val="22"/>
              </w:rPr>
            </w:pPr>
            <w:r w:rsidRPr="006455F6">
              <w:rPr>
                <w:b/>
                <w:sz w:val="22"/>
              </w:rPr>
              <w:t>Direction</w:t>
            </w:r>
          </w:p>
        </w:tc>
        <w:tc>
          <w:tcPr>
            <w:tcW w:w="3015" w:type="dxa"/>
            <w:shd w:val="clear" w:color="auto" w:fill="B3B3B3"/>
          </w:tcPr>
          <w:p w14:paraId="0FFAC543" w14:textId="77777777" w:rsidR="00967FED" w:rsidRPr="006455F6" w:rsidRDefault="00967FED" w:rsidP="00126D5E">
            <w:pPr>
              <w:spacing w:after="120"/>
              <w:rPr>
                <w:b/>
                <w:sz w:val="22"/>
              </w:rPr>
            </w:pPr>
            <w:r w:rsidRPr="006455F6">
              <w:rPr>
                <w:b/>
                <w:sz w:val="22"/>
              </w:rPr>
              <w:t>Parameter Name</w:t>
            </w:r>
          </w:p>
        </w:tc>
        <w:tc>
          <w:tcPr>
            <w:tcW w:w="4683" w:type="dxa"/>
            <w:shd w:val="clear" w:color="auto" w:fill="B3B3B3"/>
          </w:tcPr>
          <w:p w14:paraId="226E5F14" w14:textId="77777777" w:rsidR="00967FED" w:rsidRPr="006455F6" w:rsidRDefault="00967FED" w:rsidP="00126D5E">
            <w:pPr>
              <w:spacing w:after="120"/>
              <w:rPr>
                <w:b/>
                <w:sz w:val="22"/>
              </w:rPr>
            </w:pPr>
            <w:r w:rsidRPr="006455F6">
              <w:rPr>
                <w:b/>
                <w:sz w:val="22"/>
              </w:rPr>
              <w:t>Parameter Value</w:t>
            </w:r>
          </w:p>
        </w:tc>
      </w:tr>
      <w:tr w:rsidR="00967FED" w:rsidRPr="006455F6" w14:paraId="1DA5F2F9" w14:textId="77777777" w:rsidTr="00126D5E">
        <w:trPr>
          <w:trHeight w:val="277"/>
        </w:trPr>
        <w:tc>
          <w:tcPr>
            <w:tcW w:w="1147" w:type="dxa"/>
          </w:tcPr>
          <w:p w14:paraId="2B3F7E3F" w14:textId="77777777" w:rsidR="00967FED" w:rsidRPr="006455F6" w:rsidRDefault="00967FED" w:rsidP="00126D5E">
            <w:pPr>
              <w:spacing w:after="120"/>
              <w:rPr>
                <w:sz w:val="22"/>
              </w:rPr>
            </w:pPr>
            <w:r w:rsidRPr="006455F6">
              <w:rPr>
                <w:sz w:val="22"/>
              </w:rPr>
              <w:t>IN</w:t>
            </w:r>
          </w:p>
        </w:tc>
        <w:tc>
          <w:tcPr>
            <w:tcW w:w="3015" w:type="dxa"/>
          </w:tcPr>
          <w:p w14:paraId="3DDB09D5" w14:textId="77777777" w:rsidR="00967FED" w:rsidRPr="006455F6" w:rsidRDefault="00967FED" w:rsidP="00126D5E">
            <w:pPr>
              <w:spacing w:after="120"/>
              <w:rPr>
                <w:sz w:val="22"/>
              </w:rPr>
            </w:pPr>
            <w:r w:rsidRPr="006455F6">
              <w:rPr>
                <w:sz w:val="22"/>
              </w:rPr>
              <w:t>resourcePath</w:t>
            </w:r>
          </w:p>
        </w:tc>
        <w:tc>
          <w:tcPr>
            <w:tcW w:w="4683" w:type="dxa"/>
          </w:tcPr>
          <w:p w14:paraId="17150D25" w14:textId="77777777" w:rsidR="00967FED" w:rsidRPr="006455F6" w:rsidRDefault="00967FED" w:rsidP="00126D5E">
            <w:pPr>
              <w:spacing w:after="120"/>
              <w:rPr>
                <w:sz w:val="22"/>
              </w:rPr>
            </w:pPr>
            <w:r>
              <w:rPr>
                <w:sz w:val="22"/>
              </w:rPr>
              <w:t>'/shared/examples'</w:t>
            </w:r>
          </w:p>
        </w:tc>
      </w:tr>
      <w:tr w:rsidR="00967FED" w:rsidRPr="006455F6" w14:paraId="60FBD333" w14:textId="77777777" w:rsidTr="00126D5E">
        <w:trPr>
          <w:trHeight w:val="393"/>
        </w:trPr>
        <w:tc>
          <w:tcPr>
            <w:tcW w:w="1147" w:type="dxa"/>
          </w:tcPr>
          <w:p w14:paraId="02670C95" w14:textId="77777777" w:rsidR="00967FED" w:rsidRPr="006455F6" w:rsidRDefault="00967FED" w:rsidP="00126D5E">
            <w:pPr>
              <w:spacing w:after="120"/>
              <w:rPr>
                <w:sz w:val="22"/>
              </w:rPr>
            </w:pPr>
            <w:r w:rsidRPr="006455F6">
              <w:rPr>
                <w:sz w:val="22"/>
              </w:rPr>
              <w:t>IN</w:t>
            </w:r>
          </w:p>
        </w:tc>
        <w:tc>
          <w:tcPr>
            <w:tcW w:w="3015" w:type="dxa"/>
          </w:tcPr>
          <w:p w14:paraId="465A669A" w14:textId="77777777" w:rsidR="00967FED" w:rsidRPr="006455F6" w:rsidRDefault="00967FED" w:rsidP="00126D5E">
            <w:pPr>
              <w:spacing w:after="120"/>
              <w:rPr>
                <w:sz w:val="22"/>
              </w:rPr>
            </w:pPr>
            <w:r w:rsidRPr="006455F6">
              <w:rPr>
                <w:sz w:val="22"/>
              </w:rPr>
              <w:t>resourceType</w:t>
            </w:r>
          </w:p>
        </w:tc>
        <w:tc>
          <w:tcPr>
            <w:tcW w:w="4683" w:type="dxa"/>
          </w:tcPr>
          <w:p w14:paraId="151EFDD0" w14:textId="77777777" w:rsidR="00967FED" w:rsidRPr="006455F6" w:rsidRDefault="00967FED" w:rsidP="00126D5E">
            <w:pPr>
              <w:spacing w:after="120"/>
              <w:rPr>
                <w:sz w:val="22"/>
              </w:rPr>
            </w:pPr>
            <w:r>
              <w:rPr>
                <w:sz w:val="22"/>
              </w:rPr>
              <w:t>'</w:t>
            </w:r>
            <w:r w:rsidRPr="006455F6">
              <w:rPr>
                <w:sz w:val="22"/>
              </w:rPr>
              <w:t>CONTAINER</w:t>
            </w:r>
            <w:r>
              <w:rPr>
                <w:sz w:val="22"/>
              </w:rPr>
              <w:t>'</w:t>
            </w:r>
          </w:p>
        </w:tc>
      </w:tr>
      <w:tr w:rsidR="00967FED" w:rsidRPr="006455F6" w14:paraId="6D3BFEEA" w14:textId="77777777" w:rsidTr="00126D5E">
        <w:trPr>
          <w:trHeight w:val="410"/>
        </w:trPr>
        <w:tc>
          <w:tcPr>
            <w:tcW w:w="1147" w:type="dxa"/>
          </w:tcPr>
          <w:p w14:paraId="37E24609" w14:textId="77777777" w:rsidR="00967FED" w:rsidRPr="006455F6" w:rsidRDefault="00967FED" w:rsidP="00126D5E">
            <w:pPr>
              <w:spacing w:after="120"/>
              <w:rPr>
                <w:sz w:val="22"/>
              </w:rPr>
            </w:pPr>
            <w:r>
              <w:rPr>
                <w:sz w:val="22"/>
              </w:rPr>
              <w:t>IN</w:t>
            </w:r>
          </w:p>
        </w:tc>
        <w:tc>
          <w:tcPr>
            <w:tcW w:w="3015" w:type="dxa"/>
          </w:tcPr>
          <w:p w14:paraId="7EA5A06E" w14:textId="77777777" w:rsidR="00967FED" w:rsidRPr="006455F6" w:rsidRDefault="00967FED" w:rsidP="00126D5E">
            <w:pPr>
              <w:spacing w:after="120"/>
              <w:rPr>
                <w:sz w:val="22"/>
              </w:rPr>
            </w:pPr>
            <w:r w:rsidRPr="006B3CBD">
              <w:rPr>
                <w:sz w:val="22"/>
              </w:rPr>
              <w:t>nameTypeFilter</w:t>
            </w:r>
          </w:p>
        </w:tc>
        <w:tc>
          <w:tcPr>
            <w:tcW w:w="4683" w:type="dxa"/>
          </w:tcPr>
          <w:p w14:paraId="3308A202" w14:textId="77777777" w:rsidR="00967FED" w:rsidRPr="006455F6" w:rsidRDefault="00967FED" w:rsidP="00126D5E">
            <w:pPr>
              <w:spacing w:after="120"/>
              <w:rPr>
                <w:sz w:val="22"/>
              </w:rPr>
            </w:pPr>
            <w:r>
              <w:rPr>
                <w:sz w:val="22"/>
              </w:rPr>
              <w:t>'GROUP'</w:t>
            </w:r>
          </w:p>
        </w:tc>
      </w:tr>
      <w:tr w:rsidR="00967FED" w:rsidRPr="006455F6" w14:paraId="535899F5" w14:textId="77777777" w:rsidTr="00126D5E">
        <w:trPr>
          <w:trHeight w:val="410"/>
        </w:trPr>
        <w:tc>
          <w:tcPr>
            <w:tcW w:w="1147" w:type="dxa"/>
          </w:tcPr>
          <w:p w14:paraId="31AF4F32" w14:textId="77777777" w:rsidR="00967FED" w:rsidRPr="006455F6" w:rsidRDefault="00967FED" w:rsidP="00126D5E">
            <w:pPr>
              <w:spacing w:after="120"/>
              <w:rPr>
                <w:sz w:val="22"/>
              </w:rPr>
            </w:pPr>
            <w:r>
              <w:rPr>
                <w:sz w:val="22"/>
              </w:rPr>
              <w:t>IN</w:t>
            </w:r>
          </w:p>
        </w:tc>
        <w:tc>
          <w:tcPr>
            <w:tcW w:w="3015" w:type="dxa"/>
          </w:tcPr>
          <w:p w14:paraId="2D7DF221" w14:textId="77777777" w:rsidR="00967FED" w:rsidRPr="006455F6" w:rsidRDefault="00967FED" w:rsidP="00126D5E">
            <w:pPr>
              <w:spacing w:after="120"/>
              <w:rPr>
                <w:sz w:val="22"/>
              </w:rPr>
            </w:pPr>
            <w:r w:rsidRPr="006B3CBD">
              <w:rPr>
                <w:sz w:val="22"/>
              </w:rPr>
              <w:t>domainFilter</w:t>
            </w:r>
          </w:p>
        </w:tc>
        <w:tc>
          <w:tcPr>
            <w:tcW w:w="4683" w:type="dxa"/>
          </w:tcPr>
          <w:p w14:paraId="53BEA1F8" w14:textId="77777777" w:rsidR="00967FED" w:rsidRPr="006455F6" w:rsidRDefault="00967FED" w:rsidP="00126D5E">
            <w:pPr>
              <w:spacing w:after="120"/>
              <w:rPr>
                <w:sz w:val="22"/>
              </w:rPr>
            </w:pPr>
            <w:r>
              <w:rPr>
                <w:sz w:val="22"/>
              </w:rPr>
              <w:t>'composite'</w:t>
            </w:r>
          </w:p>
        </w:tc>
      </w:tr>
      <w:tr w:rsidR="00967FED" w:rsidRPr="006455F6" w14:paraId="6AAEB810" w14:textId="77777777" w:rsidTr="00126D5E">
        <w:trPr>
          <w:trHeight w:val="410"/>
        </w:trPr>
        <w:tc>
          <w:tcPr>
            <w:tcW w:w="1147" w:type="dxa"/>
          </w:tcPr>
          <w:p w14:paraId="0917374E" w14:textId="77777777" w:rsidR="00967FED" w:rsidRPr="006455F6" w:rsidRDefault="00967FED" w:rsidP="00126D5E">
            <w:pPr>
              <w:spacing w:after="120"/>
              <w:rPr>
                <w:sz w:val="22"/>
              </w:rPr>
            </w:pPr>
            <w:r>
              <w:rPr>
                <w:sz w:val="22"/>
              </w:rPr>
              <w:t>IN</w:t>
            </w:r>
          </w:p>
        </w:tc>
        <w:tc>
          <w:tcPr>
            <w:tcW w:w="3015" w:type="dxa"/>
          </w:tcPr>
          <w:p w14:paraId="5AB16302" w14:textId="77777777" w:rsidR="00967FED" w:rsidRPr="006455F6" w:rsidRDefault="00967FED" w:rsidP="00126D5E">
            <w:pPr>
              <w:spacing w:after="120"/>
              <w:rPr>
                <w:sz w:val="22"/>
              </w:rPr>
            </w:pPr>
            <w:r w:rsidRPr="006B3CBD">
              <w:rPr>
                <w:sz w:val="22"/>
              </w:rPr>
              <w:t>includeNameEqualFilter</w:t>
            </w:r>
          </w:p>
        </w:tc>
        <w:tc>
          <w:tcPr>
            <w:tcW w:w="4683" w:type="dxa"/>
          </w:tcPr>
          <w:p w14:paraId="62301BFE" w14:textId="77777777" w:rsidR="00967FED" w:rsidRPr="006455F6" w:rsidRDefault="00967FED" w:rsidP="00126D5E">
            <w:pPr>
              <w:spacing w:after="120"/>
              <w:rPr>
                <w:sz w:val="22"/>
              </w:rPr>
            </w:pPr>
            <w:r>
              <w:rPr>
                <w:sz w:val="22"/>
              </w:rPr>
              <w:t>'all'</w:t>
            </w:r>
          </w:p>
        </w:tc>
      </w:tr>
      <w:tr w:rsidR="00967FED" w:rsidRPr="006455F6" w14:paraId="12C85336" w14:textId="77777777" w:rsidTr="00126D5E">
        <w:trPr>
          <w:trHeight w:val="410"/>
        </w:trPr>
        <w:tc>
          <w:tcPr>
            <w:tcW w:w="1147" w:type="dxa"/>
          </w:tcPr>
          <w:p w14:paraId="4BD82104" w14:textId="77777777" w:rsidR="00967FED" w:rsidRPr="006455F6" w:rsidRDefault="00967FED" w:rsidP="00126D5E">
            <w:pPr>
              <w:spacing w:after="120"/>
              <w:rPr>
                <w:sz w:val="22"/>
              </w:rPr>
            </w:pPr>
            <w:r>
              <w:rPr>
                <w:sz w:val="22"/>
              </w:rPr>
              <w:t>IN</w:t>
            </w:r>
          </w:p>
        </w:tc>
        <w:tc>
          <w:tcPr>
            <w:tcW w:w="3015" w:type="dxa"/>
          </w:tcPr>
          <w:p w14:paraId="3D77832D" w14:textId="77777777" w:rsidR="00967FED" w:rsidRPr="006455F6" w:rsidRDefault="00967FED" w:rsidP="00126D5E">
            <w:pPr>
              <w:spacing w:after="120"/>
              <w:rPr>
                <w:sz w:val="22"/>
              </w:rPr>
            </w:pPr>
            <w:r w:rsidRPr="006B3CBD">
              <w:rPr>
                <w:sz w:val="22"/>
              </w:rPr>
              <w:t>includeNameLikeFilter</w:t>
            </w:r>
          </w:p>
        </w:tc>
        <w:tc>
          <w:tcPr>
            <w:tcW w:w="4683" w:type="dxa"/>
          </w:tcPr>
          <w:p w14:paraId="2CF01E54" w14:textId="77777777" w:rsidR="00967FED" w:rsidRPr="006455F6" w:rsidRDefault="00967FED" w:rsidP="00126D5E">
            <w:pPr>
              <w:spacing w:after="120"/>
              <w:rPr>
                <w:sz w:val="22"/>
              </w:rPr>
            </w:pPr>
            <w:r>
              <w:rPr>
                <w:sz w:val="22"/>
              </w:rPr>
              <w:t>NULL</w:t>
            </w:r>
          </w:p>
        </w:tc>
      </w:tr>
      <w:tr w:rsidR="00967FED" w:rsidRPr="006455F6" w14:paraId="7B1E167D" w14:textId="77777777" w:rsidTr="00126D5E">
        <w:trPr>
          <w:trHeight w:val="410"/>
        </w:trPr>
        <w:tc>
          <w:tcPr>
            <w:tcW w:w="1147" w:type="dxa"/>
          </w:tcPr>
          <w:p w14:paraId="2A2CF82A" w14:textId="77777777" w:rsidR="00967FED" w:rsidRPr="006455F6" w:rsidRDefault="00967FED" w:rsidP="00126D5E">
            <w:pPr>
              <w:spacing w:after="120"/>
              <w:rPr>
                <w:sz w:val="22"/>
              </w:rPr>
            </w:pPr>
            <w:r>
              <w:rPr>
                <w:sz w:val="22"/>
              </w:rPr>
              <w:lastRenderedPageBreak/>
              <w:t>IN</w:t>
            </w:r>
          </w:p>
        </w:tc>
        <w:tc>
          <w:tcPr>
            <w:tcW w:w="3015" w:type="dxa"/>
          </w:tcPr>
          <w:p w14:paraId="1A3929EB" w14:textId="77777777" w:rsidR="00967FED" w:rsidRPr="006455F6" w:rsidRDefault="00967FED" w:rsidP="00126D5E">
            <w:pPr>
              <w:spacing w:after="120"/>
              <w:rPr>
                <w:sz w:val="22"/>
              </w:rPr>
            </w:pPr>
            <w:r w:rsidRPr="006B3CBD">
              <w:rPr>
                <w:sz w:val="22"/>
              </w:rPr>
              <w:t>excludeNameNotEqualFilter</w:t>
            </w:r>
          </w:p>
        </w:tc>
        <w:tc>
          <w:tcPr>
            <w:tcW w:w="4683" w:type="dxa"/>
          </w:tcPr>
          <w:p w14:paraId="1E09DADD" w14:textId="77777777" w:rsidR="00967FED" w:rsidRPr="006455F6" w:rsidRDefault="00967FED" w:rsidP="00126D5E">
            <w:pPr>
              <w:spacing w:after="120"/>
              <w:rPr>
                <w:sz w:val="22"/>
              </w:rPr>
            </w:pPr>
            <w:r>
              <w:rPr>
                <w:sz w:val="22"/>
              </w:rPr>
              <w:t>NULL</w:t>
            </w:r>
          </w:p>
        </w:tc>
      </w:tr>
      <w:tr w:rsidR="00967FED" w:rsidRPr="006455F6" w14:paraId="524B284C" w14:textId="77777777" w:rsidTr="00126D5E">
        <w:trPr>
          <w:trHeight w:val="410"/>
        </w:trPr>
        <w:tc>
          <w:tcPr>
            <w:tcW w:w="1147" w:type="dxa"/>
          </w:tcPr>
          <w:p w14:paraId="4C51C12E" w14:textId="77777777" w:rsidR="00967FED" w:rsidRPr="006455F6" w:rsidRDefault="00967FED" w:rsidP="00126D5E">
            <w:pPr>
              <w:spacing w:after="120"/>
              <w:rPr>
                <w:sz w:val="22"/>
              </w:rPr>
            </w:pPr>
            <w:r>
              <w:rPr>
                <w:sz w:val="22"/>
              </w:rPr>
              <w:t>IN</w:t>
            </w:r>
          </w:p>
        </w:tc>
        <w:tc>
          <w:tcPr>
            <w:tcW w:w="3015" w:type="dxa"/>
          </w:tcPr>
          <w:p w14:paraId="776CE0A4" w14:textId="77777777" w:rsidR="00967FED" w:rsidRPr="006455F6" w:rsidRDefault="00967FED" w:rsidP="00126D5E">
            <w:pPr>
              <w:spacing w:after="120"/>
              <w:rPr>
                <w:sz w:val="22"/>
              </w:rPr>
            </w:pPr>
            <w:r w:rsidRPr="006B3CBD">
              <w:rPr>
                <w:sz w:val="22"/>
              </w:rPr>
              <w:t>excludeNameNotLikeFilter</w:t>
            </w:r>
          </w:p>
        </w:tc>
        <w:tc>
          <w:tcPr>
            <w:tcW w:w="4683" w:type="dxa"/>
          </w:tcPr>
          <w:p w14:paraId="26F2F91A" w14:textId="77777777" w:rsidR="00967FED" w:rsidRPr="006455F6" w:rsidRDefault="00967FED" w:rsidP="00126D5E">
            <w:pPr>
              <w:spacing w:after="120"/>
              <w:rPr>
                <w:sz w:val="22"/>
              </w:rPr>
            </w:pPr>
            <w:r>
              <w:rPr>
                <w:sz w:val="22"/>
              </w:rPr>
              <w:t>NULL</w:t>
            </w:r>
          </w:p>
        </w:tc>
      </w:tr>
      <w:tr w:rsidR="00967FED" w:rsidRPr="006455F6" w14:paraId="72DCC241" w14:textId="77777777" w:rsidTr="00126D5E">
        <w:trPr>
          <w:trHeight w:val="410"/>
        </w:trPr>
        <w:tc>
          <w:tcPr>
            <w:tcW w:w="1147" w:type="dxa"/>
          </w:tcPr>
          <w:p w14:paraId="2855BAE3" w14:textId="77777777" w:rsidR="00967FED" w:rsidRPr="006455F6" w:rsidRDefault="00967FED" w:rsidP="00126D5E">
            <w:pPr>
              <w:spacing w:after="120"/>
              <w:rPr>
                <w:sz w:val="22"/>
              </w:rPr>
            </w:pPr>
            <w:r>
              <w:rPr>
                <w:sz w:val="22"/>
              </w:rPr>
              <w:t>IN</w:t>
            </w:r>
          </w:p>
        </w:tc>
        <w:tc>
          <w:tcPr>
            <w:tcW w:w="3015" w:type="dxa"/>
          </w:tcPr>
          <w:p w14:paraId="7BEF50AE" w14:textId="77777777" w:rsidR="00967FED" w:rsidRPr="006455F6" w:rsidRDefault="00967FED" w:rsidP="00126D5E">
            <w:pPr>
              <w:spacing w:after="120"/>
              <w:rPr>
                <w:sz w:val="22"/>
              </w:rPr>
            </w:pPr>
            <w:r w:rsidRPr="006B3CBD">
              <w:rPr>
                <w:sz w:val="22"/>
              </w:rPr>
              <w:t>includePrivsEqualFilter</w:t>
            </w:r>
          </w:p>
        </w:tc>
        <w:tc>
          <w:tcPr>
            <w:tcW w:w="4683" w:type="dxa"/>
          </w:tcPr>
          <w:p w14:paraId="26F72896" w14:textId="77777777" w:rsidR="00967FED" w:rsidRPr="006455F6" w:rsidRDefault="00967FED" w:rsidP="00126D5E">
            <w:pPr>
              <w:spacing w:after="120"/>
              <w:rPr>
                <w:sz w:val="22"/>
              </w:rPr>
            </w:pPr>
            <w:r>
              <w:rPr>
                <w:sz w:val="22"/>
              </w:rPr>
              <w:t>NULL</w:t>
            </w:r>
          </w:p>
        </w:tc>
      </w:tr>
      <w:tr w:rsidR="00967FED" w:rsidRPr="006455F6" w14:paraId="4A527276" w14:textId="77777777" w:rsidTr="00126D5E">
        <w:trPr>
          <w:trHeight w:val="410"/>
        </w:trPr>
        <w:tc>
          <w:tcPr>
            <w:tcW w:w="1147" w:type="dxa"/>
          </w:tcPr>
          <w:p w14:paraId="1A15278F" w14:textId="77777777" w:rsidR="00967FED" w:rsidRPr="006455F6" w:rsidRDefault="00967FED" w:rsidP="00126D5E">
            <w:pPr>
              <w:spacing w:after="120"/>
              <w:rPr>
                <w:sz w:val="22"/>
              </w:rPr>
            </w:pPr>
            <w:r>
              <w:rPr>
                <w:sz w:val="22"/>
              </w:rPr>
              <w:t>IN</w:t>
            </w:r>
          </w:p>
        </w:tc>
        <w:tc>
          <w:tcPr>
            <w:tcW w:w="3015" w:type="dxa"/>
          </w:tcPr>
          <w:p w14:paraId="389B5AD0" w14:textId="77777777" w:rsidR="00967FED" w:rsidRPr="006455F6" w:rsidRDefault="00967FED" w:rsidP="00126D5E">
            <w:pPr>
              <w:spacing w:after="120"/>
              <w:rPr>
                <w:sz w:val="22"/>
              </w:rPr>
            </w:pPr>
            <w:r w:rsidRPr="006B3CBD">
              <w:rPr>
                <w:sz w:val="22"/>
              </w:rPr>
              <w:t>includePrivsLikeFilter</w:t>
            </w:r>
          </w:p>
        </w:tc>
        <w:tc>
          <w:tcPr>
            <w:tcW w:w="4683" w:type="dxa"/>
          </w:tcPr>
          <w:p w14:paraId="3AF7AA71" w14:textId="77777777" w:rsidR="00967FED" w:rsidRPr="006455F6" w:rsidRDefault="00967FED" w:rsidP="00126D5E">
            <w:pPr>
              <w:spacing w:after="120"/>
              <w:rPr>
                <w:sz w:val="22"/>
              </w:rPr>
            </w:pPr>
            <w:r>
              <w:rPr>
                <w:sz w:val="22"/>
              </w:rPr>
              <w:t>NULL</w:t>
            </w:r>
          </w:p>
        </w:tc>
      </w:tr>
      <w:tr w:rsidR="00967FED" w:rsidRPr="006455F6" w14:paraId="41472C8C" w14:textId="77777777" w:rsidTr="00126D5E">
        <w:trPr>
          <w:trHeight w:val="410"/>
        </w:trPr>
        <w:tc>
          <w:tcPr>
            <w:tcW w:w="1147" w:type="dxa"/>
          </w:tcPr>
          <w:p w14:paraId="57FE08A9" w14:textId="77777777" w:rsidR="00967FED" w:rsidRPr="006455F6" w:rsidRDefault="00967FED" w:rsidP="00126D5E">
            <w:pPr>
              <w:spacing w:after="120"/>
              <w:rPr>
                <w:sz w:val="22"/>
              </w:rPr>
            </w:pPr>
            <w:r>
              <w:rPr>
                <w:sz w:val="22"/>
              </w:rPr>
              <w:t>IN</w:t>
            </w:r>
          </w:p>
        </w:tc>
        <w:tc>
          <w:tcPr>
            <w:tcW w:w="3015" w:type="dxa"/>
          </w:tcPr>
          <w:p w14:paraId="479F1588" w14:textId="77777777" w:rsidR="00967FED" w:rsidRPr="006455F6" w:rsidRDefault="00967FED" w:rsidP="00126D5E">
            <w:pPr>
              <w:spacing w:after="120"/>
              <w:rPr>
                <w:sz w:val="22"/>
              </w:rPr>
            </w:pPr>
            <w:r w:rsidRPr="006B3CBD">
              <w:rPr>
                <w:sz w:val="22"/>
              </w:rPr>
              <w:t>excludePrivsNotEqualFilter</w:t>
            </w:r>
          </w:p>
        </w:tc>
        <w:tc>
          <w:tcPr>
            <w:tcW w:w="4683" w:type="dxa"/>
          </w:tcPr>
          <w:p w14:paraId="3D09EFF4" w14:textId="77777777" w:rsidR="00967FED" w:rsidRPr="006455F6" w:rsidRDefault="00967FED" w:rsidP="00126D5E">
            <w:pPr>
              <w:spacing w:after="120"/>
              <w:rPr>
                <w:sz w:val="22"/>
              </w:rPr>
            </w:pPr>
            <w:r>
              <w:rPr>
                <w:sz w:val="22"/>
              </w:rPr>
              <w:t>NULL</w:t>
            </w:r>
          </w:p>
        </w:tc>
      </w:tr>
      <w:tr w:rsidR="00967FED" w:rsidRPr="006455F6" w14:paraId="301BDBB9" w14:textId="77777777" w:rsidTr="00126D5E">
        <w:trPr>
          <w:trHeight w:val="410"/>
        </w:trPr>
        <w:tc>
          <w:tcPr>
            <w:tcW w:w="1147" w:type="dxa"/>
          </w:tcPr>
          <w:p w14:paraId="6284C695" w14:textId="77777777" w:rsidR="00967FED" w:rsidRPr="006455F6" w:rsidRDefault="00967FED" w:rsidP="00126D5E">
            <w:pPr>
              <w:spacing w:after="120"/>
              <w:rPr>
                <w:sz w:val="22"/>
              </w:rPr>
            </w:pPr>
            <w:r>
              <w:rPr>
                <w:sz w:val="22"/>
              </w:rPr>
              <w:t>IN</w:t>
            </w:r>
          </w:p>
        </w:tc>
        <w:tc>
          <w:tcPr>
            <w:tcW w:w="3015" w:type="dxa"/>
          </w:tcPr>
          <w:p w14:paraId="1AC32629" w14:textId="77777777" w:rsidR="00967FED" w:rsidRPr="006455F6" w:rsidRDefault="00967FED" w:rsidP="00126D5E">
            <w:pPr>
              <w:spacing w:after="120"/>
              <w:rPr>
                <w:sz w:val="22"/>
              </w:rPr>
            </w:pPr>
            <w:r w:rsidRPr="006B3CBD">
              <w:rPr>
                <w:sz w:val="22"/>
              </w:rPr>
              <w:t>excludePrivsNotLikeFilter</w:t>
            </w:r>
          </w:p>
        </w:tc>
        <w:tc>
          <w:tcPr>
            <w:tcW w:w="4683" w:type="dxa"/>
          </w:tcPr>
          <w:p w14:paraId="4B9BB92D" w14:textId="77777777" w:rsidR="00967FED" w:rsidRPr="006455F6" w:rsidRDefault="00967FED" w:rsidP="00126D5E">
            <w:pPr>
              <w:spacing w:after="120"/>
              <w:rPr>
                <w:sz w:val="22"/>
              </w:rPr>
            </w:pPr>
            <w:r>
              <w:rPr>
                <w:sz w:val="22"/>
              </w:rPr>
              <w:t>NULL</w:t>
            </w:r>
          </w:p>
        </w:tc>
      </w:tr>
      <w:tr w:rsidR="00967FED" w:rsidRPr="006455F6" w14:paraId="5A785878" w14:textId="77777777" w:rsidTr="00126D5E">
        <w:trPr>
          <w:trHeight w:val="410"/>
        </w:trPr>
        <w:tc>
          <w:tcPr>
            <w:tcW w:w="1147" w:type="dxa"/>
          </w:tcPr>
          <w:p w14:paraId="37C92305" w14:textId="77777777" w:rsidR="00967FED" w:rsidRPr="006455F6" w:rsidRDefault="00967FED" w:rsidP="00126D5E">
            <w:pPr>
              <w:spacing w:after="120"/>
              <w:rPr>
                <w:sz w:val="22"/>
              </w:rPr>
            </w:pPr>
            <w:r>
              <w:rPr>
                <w:sz w:val="22"/>
              </w:rPr>
              <w:t>IN</w:t>
            </w:r>
          </w:p>
        </w:tc>
        <w:tc>
          <w:tcPr>
            <w:tcW w:w="3015" w:type="dxa"/>
          </w:tcPr>
          <w:p w14:paraId="3A51565A" w14:textId="77777777" w:rsidR="00967FED" w:rsidRPr="006455F6" w:rsidRDefault="00967FED" w:rsidP="00126D5E">
            <w:pPr>
              <w:spacing w:after="120"/>
              <w:rPr>
                <w:sz w:val="22"/>
              </w:rPr>
            </w:pPr>
            <w:r w:rsidRPr="006B3CBD">
              <w:rPr>
                <w:sz w:val="22"/>
              </w:rPr>
              <w:t>includeColumnPrivs</w:t>
            </w:r>
          </w:p>
        </w:tc>
        <w:tc>
          <w:tcPr>
            <w:tcW w:w="4683" w:type="dxa"/>
          </w:tcPr>
          <w:p w14:paraId="5D6A84DF" w14:textId="77777777" w:rsidR="00967FED" w:rsidRPr="006455F6" w:rsidRDefault="00967FED" w:rsidP="00126D5E">
            <w:pPr>
              <w:spacing w:after="120"/>
              <w:rPr>
                <w:sz w:val="22"/>
              </w:rPr>
            </w:pPr>
            <w:r>
              <w:rPr>
                <w:sz w:val="22"/>
              </w:rPr>
              <w:t>0</w:t>
            </w:r>
          </w:p>
        </w:tc>
      </w:tr>
      <w:tr w:rsidR="00967FED" w:rsidRPr="006455F6" w14:paraId="40BD7464" w14:textId="77777777" w:rsidTr="00126D5E">
        <w:trPr>
          <w:trHeight w:val="410"/>
        </w:trPr>
        <w:tc>
          <w:tcPr>
            <w:tcW w:w="1147" w:type="dxa"/>
          </w:tcPr>
          <w:p w14:paraId="55E6DE4A" w14:textId="77777777" w:rsidR="00967FED" w:rsidRPr="006455F6" w:rsidRDefault="00967FED" w:rsidP="00126D5E">
            <w:pPr>
              <w:spacing w:after="120"/>
              <w:rPr>
                <w:sz w:val="22"/>
              </w:rPr>
            </w:pPr>
            <w:r>
              <w:rPr>
                <w:sz w:val="22"/>
              </w:rPr>
              <w:t>IN</w:t>
            </w:r>
          </w:p>
        </w:tc>
        <w:tc>
          <w:tcPr>
            <w:tcW w:w="3015" w:type="dxa"/>
          </w:tcPr>
          <w:p w14:paraId="14EAAFE7" w14:textId="77777777" w:rsidR="00967FED" w:rsidRPr="006455F6" w:rsidRDefault="00967FED" w:rsidP="00126D5E">
            <w:pPr>
              <w:spacing w:after="120"/>
              <w:rPr>
                <w:sz w:val="22"/>
              </w:rPr>
            </w:pPr>
            <w:r w:rsidRPr="006B3CBD">
              <w:rPr>
                <w:sz w:val="22"/>
              </w:rPr>
              <w:t>debug</w:t>
            </w:r>
          </w:p>
        </w:tc>
        <w:tc>
          <w:tcPr>
            <w:tcW w:w="4683" w:type="dxa"/>
          </w:tcPr>
          <w:p w14:paraId="0A6ADD6E" w14:textId="77777777" w:rsidR="00967FED" w:rsidRPr="006455F6" w:rsidRDefault="00967FED" w:rsidP="00126D5E">
            <w:pPr>
              <w:spacing w:after="120"/>
              <w:rPr>
                <w:sz w:val="22"/>
              </w:rPr>
            </w:pPr>
            <w:r>
              <w:rPr>
                <w:sz w:val="22"/>
              </w:rPr>
              <w:t>'N'</w:t>
            </w:r>
          </w:p>
        </w:tc>
      </w:tr>
      <w:tr w:rsidR="00967FED" w:rsidRPr="006455F6" w14:paraId="168B4436" w14:textId="77777777" w:rsidTr="00126D5E">
        <w:trPr>
          <w:trHeight w:val="410"/>
        </w:trPr>
        <w:tc>
          <w:tcPr>
            <w:tcW w:w="1147" w:type="dxa"/>
          </w:tcPr>
          <w:p w14:paraId="3F26F958" w14:textId="77777777" w:rsidR="00967FED" w:rsidRPr="006455F6" w:rsidRDefault="00967FED" w:rsidP="00126D5E">
            <w:pPr>
              <w:spacing w:after="120"/>
              <w:rPr>
                <w:sz w:val="22"/>
              </w:rPr>
            </w:pPr>
            <w:r w:rsidRPr="006455F6">
              <w:rPr>
                <w:sz w:val="22"/>
              </w:rPr>
              <w:t>OUT</w:t>
            </w:r>
          </w:p>
        </w:tc>
        <w:tc>
          <w:tcPr>
            <w:tcW w:w="3015" w:type="dxa"/>
          </w:tcPr>
          <w:p w14:paraId="553876B7" w14:textId="77777777" w:rsidR="00967FED" w:rsidRPr="006455F6" w:rsidRDefault="00967FED" w:rsidP="00126D5E">
            <w:pPr>
              <w:spacing w:after="120"/>
              <w:rPr>
                <w:sz w:val="22"/>
              </w:rPr>
            </w:pPr>
            <w:r w:rsidRPr="006455F6">
              <w:rPr>
                <w:sz w:val="22"/>
              </w:rPr>
              <w:t>result</w:t>
            </w:r>
          </w:p>
        </w:tc>
        <w:tc>
          <w:tcPr>
            <w:tcW w:w="4683" w:type="dxa"/>
          </w:tcPr>
          <w:p w14:paraId="722F2AD6" w14:textId="77777777" w:rsidR="00967FED" w:rsidRPr="006455F6" w:rsidRDefault="00967FED" w:rsidP="00126D5E">
            <w:pPr>
              <w:spacing w:after="120"/>
              <w:rPr>
                <w:sz w:val="22"/>
              </w:rPr>
            </w:pPr>
            <w:r>
              <w:rPr>
                <w:sz w:val="22"/>
              </w:rPr>
              <w:t>&lt;Too large to display&gt;</w:t>
            </w:r>
          </w:p>
        </w:tc>
      </w:tr>
    </w:tbl>
    <w:p w14:paraId="77C497D1" w14:textId="77777777" w:rsidR="00967FED" w:rsidRPr="00582C6C" w:rsidRDefault="00967FED" w:rsidP="00967FED">
      <w:pPr>
        <w:pStyle w:val="Heading3"/>
        <w:rPr>
          <w:color w:val="1F497D"/>
          <w:sz w:val="23"/>
          <w:szCs w:val="23"/>
        </w:rPr>
      </w:pPr>
      <w:bookmarkStart w:id="727" w:name="_Toc484033104"/>
      <w:bookmarkStart w:id="728" w:name="_Toc509346786"/>
      <w:r w:rsidRPr="00582C6C">
        <w:rPr>
          <w:color w:val="1F497D"/>
          <w:sz w:val="23"/>
          <w:szCs w:val="23"/>
        </w:rPr>
        <w:t>getResourcePrivilegesByUser</w:t>
      </w:r>
      <w:bookmarkEnd w:id="720"/>
      <w:bookmarkEnd w:id="723"/>
      <w:bookmarkEnd w:id="727"/>
      <w:bookmarkEnd w:id="728"/>
    </w:p>
    <w:p w14:paraId="4C0122B6" w14:textId="77777777" w:rsidR="00967FED" w:rsidRDefault="00967FED" w:rsidP="00967FED">
      <w:pPr>
        <w:pStyle w:val="CS-Bodytext"/>
      </w:pPr>
      <w:r>
        <w:t>Return a list of privileges for a resource. Shows explicit privileges, inherited privileges, and combined privileges for each user that has any kind of privileges on the resource.</w:t>
      </w:r>
    </w:p>
    <w:p w14:paraId="629D8EA2" w14:textId="77777777" w:rsidR="00967FED" w:rsidRDefault="00967FED" w:rsidP="00ED6BE2">
      <w:pPr>
        <w:pStyle w:val="CS-Bodytext"/>
        <w:numPr>
          <w:ilvl w:val="0"/>
          <w:numId w:val="30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8"/>
        <w:gridCol w:w="1870"/>
        <w:gridCol w:w="5838"/>
      </w:tblGrid>
      <w:tr w:rsidR="00967FED" w:rsidRPr="006455F6" w14:paraId="557EA48F" w14:textId="77777777" w:rsidTr="00126D5E">
        <w:trPr>
          <w:tblHeader/>
        </w:trPr>
        <w:tc>
          <w:tcPr>
            <w:tcW w:w="1148" w:type="dxa"/>
            <w:shd w:val="clear" w:color="auto" w:fill="B3B3B3"/>
          </w:tcPr>
          <w:p w14:paraId="5175D9FB"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31385910"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59BD7D59" w14:textId="77777777" w:rsidR="00967FED" w:rsidRPr="006455F6" w:rsidRDefault="00967FED" w:rsidP="00126D5E">
            <w:pPr>
              <w:spacing w:after="120"/>
              <w:rPr>
                <w:b/>
                <w:sz w:val="22"/>
              </w:rPr>
            </w:pPr>
            <w:r w:rsidRPr="006455F6">
              <w:rPr>
                <w:b/>
                <w:sz w:val="22"/>
              </w:rPr>
              <w:t>Parameter Type</w:t>
            </w:r>
          </w:p>
        </w:tc>
      </w:tr>
      <w:tr w:rsidR="00967FED" w:rsidRPr="006455F6" w14:paraId="2752CF94" w14:textId="77777777" w:rsidTr="00126D5E">
        <w:trPr>
          <w:trHeight w:val="260"/>
        </w:trPr>
        <w:tc>
          <w:tcPr>
            <w:tcW w:w="1148" w:type="dxa"/>
          </w:tcPr>
          <w:p w14:paraId="767BEAFF" w14:textId="77777777" w:rsidR="00967FED" w:rsidRPr="006455F6" w:rsidRDefault="00967FED" w:rsidP="00126D5E">
            <w:pPr>
              <w:spacing w:after="120"/>
              <w:rPr>
                <w:sz w:val="22"/>
              </w:rPr>
            </w:pPr>
            <w:r w:rsidRPr="006455F6">
              <w:rPr>
                <w:sz w:val="22"/>
              </w:rPr>
              <w:t>IN</w:t>
            </w:r>
          </w:p>
        </w:tc>
        <w:tc>
          <w:tcPr>
            <w:tcW w:w="1870" w:type="dxa"/>
          </w:tcPr>
          <w:p w14:paraId="0AF32BCE" w14:textId="77777777" w:rsidR="00967FED" w:rsidRPr="006455F6" w:rsidRDefault="00967FED" w:rsidP="00126D5E">
            <w:pPr>
              <w:spacing w:after="120"/>
              <w:rPr>
                <w:sz w:val="22"/>
              </w:rPr>
            </w:pPr>
            <w:r w:rsidRPr="006455F6">
              <w:rPr>
                <w:sz w:val="22"/>
              </w:rPr>
              <w:t>resourcePath</w:t>
            </w:r>
          </w:p>
        </w:tc>
        <w:tc>
          <w:tcPr>
            <w:tcW w:w="5838" w:type="dxa"/>
          </w:tcPr>
          <w:p w14:paraId="2DE4385B" w14:textId="77777777" w:rsidR="00967FED" w:rsidRPr="006455F6" w:rsidRDefault="00967FED" w:rsidP="00126D5E">
            <w:pPr>
              <w:spacing w:after="120"/>
              <w:rPr>
                <w:sz w:val="22"/>
              </w:rPr>
            </w:pPr>
            <w:r>
              <w:rPr>
                <w:sz w:val="22"/>
              </w:rPr>
              <w:t>/</w:t>
            </w:r>
            <w:r w:rsidRPr="006455F6">
              <w:rPr>
                <w:sz w:val="22"/>
              </w:rPr>
              <w:t>lib/resource/ResourceDefs.ResourcePath (VARCHAR(4096))</w:t>
            </w:r>
          </w:p>
        </w:tc>
      </w:tr>
      <w:tr w:rsidR="00967FED" w:rsidRPr="006455F6" w14:paraId="57C0ED45" w14:textId="77777777" w:rsidTr="00126D5E">
        <w:tc>
          <w:tcPr>
            <w:tcW w:w="1148" w:type="dxa"/>
          </w:tcPr>
          <w:p w14:paraId="2EF23669" w14:textId="77777777" w:rsidR="00967FED" w:rsidRPr="006455F6" w:rsidRDefault="00967FED" w:rsidP="00126D5E">
            <w:pPr>
              <w:spacing w:after="120"/>
              <w:rPr>
                <w:sz w:val="22"/>
              </w:rPr>
            </w:pPr>
            <w:r w:rsidRPr="006455F6">
              <w:rPr>
                <w:sz w:val="22"/>
              </w:rPr>
              <w:t>IN</w:t>
            </w:r>
          </w:p>
        </w:tc>
        <w:tc>
          <w:tcPr>
            <w:tcW w:w="1870" w:type="dxa"/>
          </w:tcPr>
          <w:p w14:paraId="1D1E253A" w14:textId="77777777" w:rsidR="00967FED" w:rsidRPr="006455F6" w:rsidRDefault="00967FED" w:rsidP="00126D5E">
            <w:pPr>
              <w:spacing w:after="120"/>
              <w:rPr>
                <w:sz w:val="22"/>
              </w:rPr>
            </w:pPr>
            <w:r w:rsidRPr="006455F6">
              <w:rPr>
                <w:sz w:val="22"/>
              </w:rPr>
              <w:t>resourceType</w:t>
            </w:r>
          </w:p>
        </w:tc>
        <w:tc>
          <w:tcPr>
            <w:tcW w:w="5838" w:type="dxa"/>
          </w:tcPr>
          <w:p w14:paraId="2886D5B3" w14:textId="77777777" w:rsidR="00967FED" w:rsidRPr="006455F6" w:rsidRDefault="00967FED" w:rsidP="00126D5E">
            <w:pPr>
              <w:spacing w:after="60"/>
              <w:rPr>
                <w:sz w:val="22"/>
              </w:rPr>
            </w:pPr>
            <w:r w:rsidRPr="006455F6">
              <w:rPr>
                <w:sz w:val="22"/>
              </w:rPr>
              <w:t>/lib/resource/ResourceDefs.ResourceType (VARCHAR(4096))</w:t>
            </w:r>
          </w:p>
        </w:tc>
      </w:tr>
      <w:tr w:rsidR="00967FED" w:rsidRPr="006455F6" w14:paraId="13970399" w14:textId="77777777" w:rsidTr="00126D5E">
        <w:tc>
          <w:tcPr>
            <w:tcW w:w="1148" w:type="dxa"/>
          </w:tcPr>
          <w:p w14:paraId="1F5B6794" w14:textId="77777777" w:rsidR="00967FED" w:rsidRPr="006455F6" w:rsidRDefault="00967FED" w:rsidP="00126D5E">
            <w:pPr>
              <w:spacing w:after="120"/>
              <w:rPr>
                <w:sz w:val="22"/>
              </w:rPr>
            </w:pPr>
            <w:r w:rsidRPr="006455F6">
              <w:rPr>
                <w:sz w:val="22"/>
              </w:rPr>
              <w:t>OUT</w:t>
            </w:r>
          </w:p>
        </w:tc>
        <w:tc>
          <w:tcPr>
            <w:tcW w:w="1870" w:type="dxa"/>
          </w:tcPr>
          <w:p w14:paraId="10A167BE" w14:textId="77777777" w:rsidR="00967FED" w:rsidRPr="006455F6" w:rsidRDefault="00967FED" w:rsidP="00126D5E">
            <w:pPr>
              <w:spacing w:after="120"/>
              <w:rPr>
                <w:sz w:val="22"/>
              </w:rPr>
            </w:pPr>
            <w:r w:rsidRPr="006455F6">
              <w:rPr>
                <w:sz w:val="22"/>
              </w:rPr>
              <w:t>result</w:t>
            </w:r>
          </w:p>
        </w:tc>
        <w:tc>
          <w:tcPr>
            <w:tcW w:w="5838" w:type="dxa"/>
          </w:tcPr>
          <w:p w14:paraId="1B15A8BC" w14:textId="77777777" w:rsidR="00967FED" w:rsidRPr="006455F6" w:rsidRDefault="00967FED" w:rsidP="00126D5E">
            <w:pPr>
              <w:spacing w:after="60"/>
              <w:rPr>
                <w:sz w:val="22"/>
              </w:rPr>
            </w:pPr>
            <w:r w:rsidRPr="006455F6">
              <w:rPr>
                <w:sz w:val="22"/>
              </w:rPr>
              <w:t>CURSOR (</w:t>
            </w:r>
          </w:p>
          <w:p w14:paraId="28F6FD6E" w14:textId="77777777" w:rsidR="00967FED" w:rsidRPr="006455F6" w:rsidRDefault="00967FED" w:rsidP="00126D5E">
            <w:pPr>
              <w:spacing w:after="60"/>
              <w:rPr>
                <w:sz w:val="22"/>
              </w:rPr>
            </w:pPr>
            <w:r w:rsidRPr="006455F6">
              <w:rPr>
                <w:sz w:val="22"/>
              </w:rPr>
              <w:t>“path”</w:t>
            </w:r>
            <w:r w:rsidRPr="006455F6">
              <w:rPr>
                <w:sz w:val="22"/>
              </w:rPr>
              <w:tab/>
            </w:r>
            <w:r w:rsidRPr="006455F6">
              <w:rPr>
                <w:sz w:val="22"/>
              </w:rPr>
              <w:tab/>
              <w:t>VARCHAR(32768),</w:t>
            </w:r>
          </w:p>
          <w:p w14:paraId="2665233A" w14:textId="77777777" w:rsidR="00967FED" w:rsidRPr="006455F6" w:rsidRDefault="00967FED" w:rsidP="00126D5E">
            <w:pPr>
              <w:spacing w:after="60"/>
              <w:rPr>
                <w:sz w:val="22"/>
              </w:rPr>
            </w:pPr>
            <w:r w:rsidRPr="006455F6">
              <w:rPr>
                <w:sz w:val="22"/>
              </w:rPr>
              <w:t>“type”</w:t>
            </w:r>
            <w:r w:rsidRPr="006455F6">
              <w:rPr>
                <w:sz w:val="22"/>
              </w:rPr>
              <w:tab/>
            </w:r>
            <w:r w:rsidRPr="006455F6">
              <w:rPr>
                <w:sz w:val="22"/>
              </w:rPr>
              <w:tab/>
              <w:t>VARCHAR(32768),</w:t>
            </w:r>
          </w:p>
          <w:p w14:paraId="11053FBD" w14:textId="77777777" w:rsidR="00967FED" w:rsidRPr="006455F6" w:rsidRDefault="00967FED" w:rsidP="00126D5E">
            <w:pPr>
              <w:spacing w:after="60"/>
              <w:rPr>
                <w:sz w:val="22"/>
              </w:rPr>
            </w:pPr>
            <w:r w:rsidRPr="006455F6">
              <w:rPr>
                <w:sz w:val="22"/>
              </w:rPr>
              <w:t>“name”</w:t>
            </w:r>
            <w:r w:rsidRPr="006455F6">
              <w:rPr>
                <w:sz w:val="22"/>
              </w:rPr>
              <w:tab/>
            </w:r>
            <w:r w:rsidRPr="006455F6">
              <w:rPr>
                <w:sz w:val="22"/>
              </w:rPr>
              <w:tab/>
              <w:t>VARCHAR(32768),</w:t>
            </w:r>
          </w:p>
          <w:p w14:paraId="116AFD12" w14:textId="77777777" w:rsidR="00967FED" w:rsidRPr="006455F6" w:rsidRDefault="00967FED" w:rsidP="00126D5E">
            <w:pPr>
              <w:spacing w:after="60"/>
              <w:rPr>
                <w:sz w:val="22"/>
              </w:rPr>
            </w:pPr>
            <w:r w:rsidRPr="006455F6">
              <w:rPr>
                <w:sz w:val="22"/>
              </w:rPr>
              <w:t>“domain”</w:t>
            </w:r>
            <w:r w:rsidRPr="006455F6">
              <w:rPr>
                <w:sz w:val="22"/>
              </w:rPr>
              <w:tab/>
              <w:t>VARCHAR(32768),</w:t>
            </w:r>
          </w:p>
          <w:p w14:paraId="507B52FC" w14:textId="77777777" w:rsidR="00967FED" w:rsidRPr="006455F6" w:rsidRDefault="00967FED" w:rsidP="00126D5E">
            <w:pPr>
              <w:spacing w:after="60"/>
              <w:rPr>
                <w:sz w:val="22"/>
              </w:rPr>
            </w:pPr>
            <w:r w:rsidRPr="006455F6">
              <w:rPr>
                <w:sz w:val="22"/>
              </w:rPr>
              <w:t>privs</w:t>
            </w:r>
            <w:r w:rsidRPr="006455F6">
              <w:rPr>
                <w:sz w:val="22"/>
              </w:rPr>
              <w:tab/>
            </w:r>
            <w:r w:rsidRPr="006455F6">
              <w:rPr>
                <w:sz w:val="22"/>
              </w:rPr>
              <w:tab/>
              <w:t>VARCHAR(32768),</w:t>
            </w:r>
          </w:p>
          <w:p w14:paraId="262B7746" w14:textId="77777777" w:rsidR="00967FED" w:rsidRPr="006455F6" w:rsidRDefault="00967FED" w:rsidP="00126D5E">
            <w:pPr>
              <w:spacing w:after="60"/>
              <w:rPr>
                <w:sz w:val="22"/>
              </w:rPr>
            </w:pPr>
            <w:r w:rsidRPr="006455F6">
              <w:rPr>
                <w:sz w:val="22"/>
              </w:rPr>
              <w:t>combinedPrivs</w:t>
            </w:r>
            <w:r w:rsidRPr="006455F6">
              <w:rPr>
                <w:sz w:val="22"/>
              </w:rPr>
              <w:tab/>
              <w:t>VARCHAR(32768),</w:t>
            </w:r>
          </w:p>
          <w:p w14:paraId="6C8B7738" w14:textId="77777777" w:rsidR="00967FED" w:rsidRPr="006455F6" w:rsidRDefault="00967FED" w:rsidP="00126D5E">
            <w:pPr>
              <w:spacing w:after="60"/>
              <w:rPr>
                <w:sz w:val="22"/>
              </w:rPr>
            </w:pPr>
            <w:r w:rsidRPr="006455F6">
              <w:rPr>
                <w:sz w:val="22"/>
              </w:rPr>
              <w:t>inheritedPrivs</w:t>
            </w:r>
            <w:r w:rsidRPr="006455F6">
              <w:rPr>
                <w:sz w:val="22"/>
              </w:rPr>
              <w:tab/>
              <w:t>VARCHAR(32768)</w:t>
            </w:r>
          </w:p>
          <w:p w14:paraId="3D69816D" w14:textId="77777777" w:rsidR="00967FED" w:rsidRPr="006455F6" w:rsidRDefault="00967FED" w:rsidP="00126D5E">
            <w:pPr>
              <w:spacing w:after="60"/>
              <w:rPr>
                <w:sz w:val="22"/>
              </w:rPr>
            </w:pPr>
            <w:r w:rsidRPr="006455F6">
              <w:rPr>
                <w:sz w:val="22"/>
              </w:rPr>
              <w:t>)</w:t>
            </w:r>
          </w:p>
        </w:tc>
      </w:tr>
    </w:tbl>
    <w:p w14:paraId="2371C59F" w14:textId="77777777" w:rsidR="00967FED" w:rsidRPr="0011702E" w:rsidRDefault="00967FED" w:rsidP="00ED6BE2">
      <w:pPr>
        <w:pStyle w:val="CS-Bodytext"/>
        <w:numPr>
          <w:ilvl w:val="0"/>
          <w:numId w:val="309"/>
        </w:numPr>
        <w:spacing w:before="120"/>
        <w:ind w:right="14"/>
      </w:pPr>
      <w:r>
        <w:rPr>
          <w:b/>
          <w:bCs/>
        </w:rPr>
        <w:t>Examples:</w:t>
      </w:r>
    </w:p>
    <w:p w14:paraId="5EB731B6" w14:textId="77777777" w:rsidR="00967FED" w:rsidRPr="0011702E" w:rsidRDefault="00967FED" w:rsidP="00ED6BE2">
      <w:pPr>
        <w:pStyle w:val="CS-Bodytext"/>
        <w:numPr>
          <w:ilvl w:val="1"/>
          <w:numId w:val="309"/>
        </w:numPr>
      </w:pPr>
      <w:r>
        <w:rPr>
          <w:b/>
          <w:bCs/>
        </w:rPr>
        <w:t>Assumptions:  none</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7"/>
        <w:gridCol w:w="1854"/>
        <w:gridCol w:w="5804"/>
      </w:tblGrid>
      <w:tr w:rsidR="00967FED" w:rsidRPr="006455F6" w14:paraId="4A4DACF5" w14:textId="77777777" w:rsidTr="00126D5E">
        <w:trPr>
          <w:trHeight w:val="393"/>
          <w:tblHeader/>
        </w:trPr>
        <w:tc>
          <w:tcPr>
            <w:tcW w:w="1187" w:type="dxa"/>
            <w:shd w:val="clear" w:color="auto" w:fill="B3B3B3"/>
          </w:tcPr>
          <w:p w14:paraId="34FB01DD" w14:textId="77777777" w:rsidR="00967FED" w:rsidRPr="006455F6" w:rsidRDefault="00967FED" w:rsidP="00126D5E">
            <w:pPr>
              <w:spacing w:after="120"/>
              <w:rPr>
                <w:b/>
                <w:sz w:val="22"/>
              </w:rPr>
            </w:pPr>
            <w:r w:rsidRPr="006455F6">
              <w:rPr>
                <w:b/>
                <w:sz w:val="22"/>
              </w:rPr>
              <w:t>Direction</w:t>
            </w:r>
          </w:p>
        </w:tc>
        <w:tc>
          <w:tcPr>
            <w:tcW w:w="1854" w:type="dxa"/>
            <w:shd w:val="clear" w:color="auto" w:fill="B3B3B3"/>
          </w:tcPr>
          <w:p w14:paraId="1C834099" w14:textId="77777777" w:rsidR="00967FED" w:rsidRPr="006455F6" w:rsidRDefault="00967FED" w:rsidP="00126D5E">
            <w:pPr>
              <w:spacing w:after="120"/>
              <w:rPr>
                <w:b/>
                <w:sz w:val="22"/>
              </w:rPr>
            </w:pPr>
            <w:r w:rsidRPr="006455F6">
              <w:rPr>
                <w:b/>
                <w:sz w:val="22"/>
              </w:rPr>
              <w:t>Parameter Name</w:t>
            </w:r>
          </w:p>
        </w:tc>
        <w:tc>
          <w:tcPr>
            <w:tcW w:w="5804" w:type="dxa"/>
            <w:shd w:val="clear" w:color="auto" w:fill="B3B3B3"/>
          </w:tcPr>
          <w:p w14:paraId="7251E1BB" w14:textId="77777777" w:rsidR="00967FED" w:rsidRPr="006455F6" w:rsidRDefault="00967FED" w:rsidP="00126D5E">
            <w:pPr>
              <w:spacing w:after="120"/>
              <w:rPr>
                <w:b/>
                <w:sz w:val="22"/>
              </w:rPr>
            </w:pPr>
            <w:r w:rsidRPr="006455F6">
              <w:rPr>
                <w:b/>
                <w:sz w:val="22"/>
              </w:rPr>
              <w:t>Parameter Value</w:t>
            </w:r>
          </w:p>
        </w:tc>
      </w:tr>
      <w:tr w:rsidR="00967FED" w:rsidRPr="006455F6" w14:paraId="2A86FE41" w14:textId="77777777" w:rsidTr="00126D5E">
        <w:trPr>
          <w:trHeight w:val="277"/>
        </w:trPr>
        <w:tc>
          <w:tcPr>
            <w:tcW w:w="1187" w:type="dxa"/>
          </w:tcPr>
          <w:p w14:paraId="20F10DBF" w14:textId="77777777" w:rsidR="00967FED" w:rsidRPr="006455F6" w:rsidRDefault="00967FED" w:rsidP="00126D5E">
            <w:pPr>
              <w:spacing w:after="120"/>
              <w:rPr>
                <w:sz w:val="22"/>
              </w:rPr>
            </w:pPr>
            <w:r w:rsidRPr="006455F6">
              <w:rPr>
                <w:sz w:val="22"/>
              </w:rPr>
              <w:t>IN</w:t>
            </w:r>
          </w:p>
        </w:tc>
        <w:tc>
          <w:tcPr>
            <w:tcW w:w="1854" w:type="dxa"/>
          </w:tcPr>
          <w:p w14:paraId="5AA90A96" w14:textId="77777777" w:rsidR="00967FED" w:rsidRPr="006455F6" w:rsidRDefault="00967FED" w:rsidP="00126D5E">
            <w:pPr>
              <w:spacing w:after="120"/>
              <w:rPr>
                <w:sz w:val="22"/>
              </w:rPr>
            </w:pPr>
            <w:r w:rsidRPr="006455F6">
              <w:rPr>
                <w:sz w:val="22"/>
              </w:rPr>
              <w:t>resourcePath</w:t>
            </w:r>
          </w:p>
        </w:tc>
        <w:tc>
          <w:tcPr>
            <w:tcW w:w="5804" w:type="dxa"/>
          </w:tcPr>
          <w:p w14:paraId="22081128" w14:textId="77777777" w:rsidR="00967FED" w:rsidRPr="006455F6" w:rsidRDefault="00967FED" w:rsidP="00126D5E">
            <w:pPr>
              <w:spacing w:after="120"/>
              <w:rPr>
                <w:sz w:val="22"/>
              </w:rPr>
            </w:pPr>
            <w:r w:rsidRPr="006455F6">
              <w:rPr>
                <w:sz w:val="22"/>
              </w:rPr>
              <w:t>‘/shared/examples’</w:t>
            </w:r>
          </w:p>
        </w:tc>
      </w:tr>
      <w:tr w:rsidR="00967FED" w:rsidRPr="006455F6" w14:paraId="7968FE33" w14:textId="77777777" w:rsidTr="00126D5E">
        <w:trPr>
          <w:trHeight w:val="393"/>
        </w:trPr>
        <w:tc>
          <w:tcPr>
            <w:tcW w:w="1187" w:type="dxa"/>
          </w:tcPr>
          <w:p w14:paraId="17D4CB79" w14:textId="77777777" w:rsidR="00967FED" w:rsidRPr="006455F6" w:rsidRDefault="00967FED" w:rsidP="00126D5E">
            <w:pPr>
              <w:spacing w:after="120"/>
              <w:rPr>
                <w:sz w:val="22"/>
              </w:rPr>
            </w:pPr>
            <w:r w:rsidRPr="006455F6">
              <w:rPr>
                <w:sz w:val="22"/>
              </w:rPr>
              <w:t>IN</w:t>
            </w:r>
          </w:p>
        </w:tc>
        <w:tc>
          <w:tcPr>
            <w:tcW w:w="1854" w:type="dxa"/>
          </w:tcPr>
          <w:p w14:paraId="598E9BD9" w14:textId="77777777" w:rsidR="00967FED" w:rsidRPr="006455F6" w:rsidRDefault="00967FED" w:rsidP="00126D5E">
            <w:pPr>
              <w:spacing w:after="120"/>
              <w:rPr>
                <w:sz w:val="22"/>
              </w:rPr>
            </w:pPr>
            <w:r w:rsidRPr="006455F6">
              <w:rPr>
                <w:sz w:val="22"/>
              </w:rPr>
              <w:t>resourceType</w:t>
            </w:r>
          </w:p>
        </w:tc>
        <w:tc>
          <w:tcPr>
            <w:tcW w:w="5804" w:type="dxa"/>
          </w:tcPr>
          <w:p w14:paraId="4EFDCB31" w14:textId="77777777" w:rsidR="00967FED" w:rsidRPr="006455F6" w:rsidRDefault="00967FED" w:rsidP="00126D5E">
            <w:pPr>
              <w:spacing w:after="120"/>
              <w:rPr>
                <w:sz w:val="22"/>
              </w:rPr>
            </w:pPr>
            <w:r w:rsidRPr="006455F6">
              <w:rPr>
                <w:sz w:val="22"/>
              </w:rPr>
              <w:t>‘CONTAINER’</w:t>
            </w:r>
          </w:p>
        </w:tc>
      </w:tr>
      <w:tr w:rsidR="00967FED" w:rsidRPr="006455F6" w14:paraId="5C517044" w14:textId="77777777" w:rsidTr="00126D5E">
        <w:trPr>
          <w:trHeight w:val="410"/>
        </w:trPr>
        <w:tc>
          <w:tcPr>
            <w:tcW w:w="1187" w:type="dxa"/>
          </w:tcPr>
          <w:p w14:paraId="4BECDDD7" w14:textId="77777777" w:rsidR="00967FED" w:rsidRPr="006455F6" w:rsidRDefault="00967FED" w:rsidP="00126D5E">
            <w:pPr>
              <w:spacing w:after="120"/>
              <w:rPr>
                <w:sz w:val="22"/>
              </w:rPr>
            </w:pPr>
            <w:r w:rsidRPr="006455F6">
              <w:rPr>
                <w:sz w:val="22"/>
              </w:rPr>
              <w:lastRenderedPageBreak/>
              <w:t>OUT</w:t>
            </w:r>
          </w:p>
        </w:tc>
        <w:tc>
          <w:tcPr>
            <w:tcW w:w="1854" w:type="dxa"/>
          </w:tcPr>
          <w:p w14:paraId="59076FEC" w14:textId="77777777" w:rsidR="00967FED" w:rsidRPr="006455F6" w:rsidRDefault="00967FED" w:rsidP="00126D5E">
            <w:pPr>
              <w:spacing w:after="120"/>
              <w:rPr>
                <w:sz w:val="22"/>
              </w:rPr>
            </w:pPr>
            <w:r w:rsidRPr="006455F6">
              <w:rPr>
                <w:sz w:val="22"/>
              </w:rPr>
              <w:t>result</w:t>
            </w:r>
          </w:p>
        </w:tc>
        <w:tc>
          <w:tcPr>
            <w:tcW w:w="5804" w:type="dxa"/>
          </w:tcPr>
          <w:p w14:paraId="0D5DA361" w14:textId="77777777" w:rsidR="00967FED" w:rsidRPr="006455F6" w:rsidRDefault="00967FED" w:rsidP="00126D5E">
            <w:pPr>
              <w:spacing w:after="120"/>
              <w:rPr>
                <w:sz w:val="22"/>
              </w:rPr>
            </w:pPr>
            <w:r w:rsidRPr="006455F6">
              <w:rPr>
                <w:sz w:val="22"/>
              </w:rPr>
              <w:t>See chart below</w:t>
            </w:r>
          </w:p>
        </w:tc>
      </w:tr>
    </w:tbl>
    <w:p w14:paraId="3B4CCB1A" w14:textId="77777777" w:rsidR="00967FED" w:rsidRPr="00845B3D" w:rsidRDefault="00967FED" w:rsidP="00ED6BE2">
      <w:pPr>
        <w:pStyle w:val="CS-Bodytext"/>
        <w:numPr>
          <w:ilvl w:val="1"/>
          <w:numId w:val="309"/>
        </w:numPr>
        <w:spacing w:before="200"/>
        <w:ind w:right="14"/>
      </w:pPr>
      <w:r>
        <w:t>Chart showing example output for result:</w:t>
      </w:r>
    </w:p>
    <w:tbl>
      <w:tblPr>
        <w:tblW w:w="10967" w:type="dxa"/>
        <w:tblInd w:w="108" w:type="dxa"/>
        <w:tblLayout w:type="fixed"/>
        <w:tblLook w:val="0000" w:firstRow="0" w:lastRow="0" w:firstColumn="0" w:lastColumn="0" w:noHBand="0" w:noVBand="0"/>
      </w:tblPr>
      <w:tblGrid>
        <w:gridCol w:w="1530"/>
        <w:gridCol w:w="1260"/>
        <w:gridCol w:w="810"/>
        <w:gridCol w:w="990"/>
        <w:gridCol w:w="1980"/>
        <w:gridCol w:w="1980"/>
        <w:gridCol w:w="2417"/>
      </w:tblGrid>
      <w:tr w:rsidR="00967FED" w:rsidRPr="00EF2976" w14:paraId="2E36BF2A" w14:textId="77777777" w:rsidTr="00126D5E">
        <w:trPr>
          <w:trHeight w:val="255"/>
        </w:trPr>
        <w:tc>
          <w:tcPr>
            <w:tcW w:w="1530" w:type="dxa"/>
            <w:tcBorders>
              <w:top w:val="nil"/>
              <w:left w:val="nil"/>
              <w:bottom w:val="nil"/>
              <w:right w:val="nil"/>
            </w:tcBorders>
            <w:shd w:val="clear" w:color="auto" w:fill="auto"/>
            <w:noWrap/>
            <w:vAlign w:val="bottom"/>
          </w:tcPr>
          <w:p w14:paraId="0C187B97" w14:textId="77777777" w:rsidR="00967FED" w:rsidRPr="00EF2976" w:rsidRDefault="00967FED" w:rsidP="00126D5E">
            <w:pPr>
              <w:ind w:left="-18" w:firstLine="18"/>
              <w:rPr>
                <w:sz w:val="18"/>
                <w:szCs w:val="18"/>
              </w:rPr>
            </w:pPr>
            <w:r>
              <w:rPr>
                <w:sz w:val="18"/>
                <w:szCs w:val="18"/>
              </w:rPr>
              <w:t>Path</w:t>
            </w:r>
          </w:p>
        </w:tc>
        <w:tc>
          <w:tcPr>
            <w:tcW w:w="1260" w:type="dxa"/>
            <w:tcBorders>
              <w:top w:val="nil"/>
              <w:left w:val="nil"/>
              <w:bottom w:val="nil"/>
              <w:right w:val="nil"/>
            </w:tcBorders>
            <w:shd w:val="clear" w:color="auto" w:fill="auto"/>
            <w:noWrap/>
            <w:vAlign w:val="bottom"/>
          </w:tcPr>
          <w:p w14:paraId="224A0CD9" w14:textId="77777777" w:rsidR="00967FED" w:rsidRPr="00EF2976" w:rsidRDefault="00967FED" w:rsidP="00126D5E">
            <w:pPr>
              <w:rPr>
                <w:sz w:val="18"/>
                <w:szCs w:val="18"/>
              </w:rPr>
            </w:pPr>
            <w:r>
              <w:rPr>
                <w:sz w:val="18"/>
                <w:szCs w:val="18"/>
              </w:rPr>
              <w:t>Type</w:t>
            </w:r>
          </w:p>
        </w:tc>
        <w:tc>
          <w:tcPr>
            <w:tcW w:w="810" w:type="dxa"/>
            <w:tcBorders>
              <w:top w:val="nil"/>
              <w:left w:val="nil"/>
              <w:bottom w:val="nil"/>
              <w:right w:val="nil"/>
            </w:tcBorders>
            <w:shd w:val="clear" w:color="auto" w:fill="auto"/>
            <w:noWrap/>
            <w:vAlign w:val="bottom"/>
          </w:tcPr>
          <w:p w14:paraId="0DDBB521" w14:textId="77777777" w:rsidR="00967FED" w:rsidRPr="00EF2976" w:rsidRDefault="00967FED" w:rsidP="00126D5E">
            <w:pPr>
              <w:rPr>
                <w:sz w:val="18"/>
                <w:szCs w:val="18"/>
              </w:rPr>
            </w:pPr>
            <w:r>
              <w:rPr>
                <w:sz w:val="18"/>
                <w:szCs w:val="18"/>
              </w:rPr>
              <w:t>Name</w:t>
            </w:r>
          </w:p>
        </w:tc>
        <w:tc>
          <w:tcPr>
            <w:tcW w:w="990" w:type="dxa"/>
            <w:tcBorders>
              <w:top w:val="nil"/>
              <w:left w:val="nil"/>
              <w:bottom w:val="nil"/>
              <w:right w:val="nil"/>
            </w:tcBorders>
            <w:vAlign w:val="bottom"/>
          </w:tcPr>
          <w:p w14:paraId="40C073BA" w14:textId="77777777" w:rsidR="00967FED" w:rsidRPr="00EF2976" w:rsidRDefault="00967FED" w:rsidP="00126D5E">
            <w:pPr>
              <w:rPr>
                <w:sz w:val="18"/>
                <w:szCs w:val="18"/>
              </w:rPr>
            </w:pPr>
            <w:r>
              <w:rPr>
                <w:sz w:val="18"/>
                <w:szCs w:val="18"/>
              </w:rPr>
              <w:t>Domain</w:t>
            </w:r>
          </w:p>
        </w:tc>
        <w:tc>
          <w:tcPr>
            <w:tcW w:w="1980" w:type="dxa"/>
            <w:tcBorders>
              <w:top w:val="nil"/>
              <w:left w:val="nil"/>
              <w:bottom w:val="nil"/>
              <w:right w:val="nil"/>
            </w:tcBorders>
            <w:vAlign w:val="bottom"/>
          </w:tcPr>
          <w:p w14:paraId="32247E03" w14:textId="77777777" w:rsidR="00967FED" w:rsidRPr="00EF2976" w:rsidRDefault="00967FED" w:rsidP="00126D5E">
            <w:pPr>
              <w:rPr>
                <w:sz w:val="18"/>
                <w:szCs w:val="18"/>
              </w:rPr>
            </w:pPr>
            <w:r>
              <w:rPr>
                <w:sz w:val="18"/>
                <w:szCs w:val="18"/>
              </w:rPr>
              <w:t>Privs</w:t>
            </w:r>
          </w:p>
        </w:tc>
        <w:tc>
          <w:tcPr>
            <w:tcW w:w="1980" w:type="dxa"/>
            <w:tcBorders>
              <w:top w:val="nil"/>
              <w:left w:val="nil"/>
              <w:bottom w:val="nil"/>
              <w:right w:val="nil"/>
            </w:tcBorders>
            <w:vAlign w:val="bottom"/>
          </w:tcPr>
          <w:p w14:paraId="3D0311F5" w14:textId="77777777" w:rsidR="00967FED" w:rsidRPr="00EF2976" w:rsidRDefault="00967FED" w:rsidP="00126D5E">
            <w:pPr>
              <w:rPr>
                <w:sz w:val="18"/>
                <w:szCs w:val="18"/>
              </w:rPr>
            </w:pPr>
            <w:r>
              <w:rPr>
                <w:sz w:val="18"/>
                <w:szCs w:val="18"/>
              </w:rPr>
              <w:t>CombinedPrivs</w:t>
            </w:r>
          </w:p>
        </w:tc>
        <w:tc>
          <w:tcPr>
            <w:tcW w:w="2417" w:type="dxa"/>
            <w:tcBorders>
              <w:top w:val="nil"/>
              <w:left w:val="nil"/>
              <w:bottom w:val="nil"/>
              <w:right w:val="nil"/>
            </w:tcBorders>
            <w:shd w:val="clear" w:color="auto" w:fill="auto"/>
            <w:noWrap/>
            <w:vAlign w:val="bottom"/>
          </w:tcPr>
          <w:p w14:paraId="39D4A7D1" w14:textId="77777777" w:rsidR="00967FED" w:rsidRPr="00EF2976" w:rsidRDefault="00967FED" w:rsidP="00126D5E">
            <w:pPr>
              <w:rPr>
                <w:sz w:val="18"/>
                <w:szCs w:val="18"/>
              </w:rPr>
            </w:pPr>
            <w:r>
              <w:rPr>
                <w:sz w:val="18"/>
                <w:szCs w:val="18"/>
              </w:rPr>
              <w:t>InheritedPrivs</w:t>
            </w:r>
          </w:p>
        </w:tc>
      </w:tr>
      <w:tr w:rsidR="00967FED" w:rsidRPr="00EF2976" w14:paraId="36334AE5" w14:textId="77777777" w:rsidTr="00126D5E">
        <w:trPr>
          <w:trHeight w:val="255"/>
        </w:trPr>
        <w:tc>
          <w:tcPr>
            <w:tcW w:w="1530" w:type="dxa"/>
            <w:tcBorders>
              <w:top w:val="nil"/>
              <w:left w:val="nil"/>
              <w:bottom w:val="nil"/>
              <w:right w:val="nil"/>
            </w:tcBorders>
            <w:shd w:val="clear" w:color="auto" w:fill="auto"/>
            <w:noWrap/>
            <w:vAlign w:val="bottom"/>
          </w:tcPr>
          <w:p w14:paraId="0550779E"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7B099534"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ADDD8F" w14:textId="77777777" w:rsidR="00967FED" w:rsidRPr="00EF2976" w:rsidRDefault="00967FED" w:rsidP="00126D5E">
            <w:pPr>
              <w:rPr>
                <w:sz w:val="18"/>
                <w:szCs w:val="18"/>
              </w:rPr>
            </w:pPr>
            <w:r>
              <w:rPr>
                <w:sz w:val="18"/>
                <w:szCs w:val="18"/>
              </w:rPr>
              <w:t>admin</w:t>
            </w:r>
          </w:p>
        </w:tc>
        <w:tc>
          <w:tcPr>
            <w:tcW w:w="990" w:type="dxa"/>
            <w:tcBorders>
              <w:top w:val="nil"/>
              <w:left w:val="nil"/>
              <w:bottom w:val="nil"/>
              <w:right w:val="nil"/>
            </w:tcBorders>
            <w:vAlign w:val="bottom"/>
          </w:tcPr>
          <w:p w14:paraId="5E197F8E"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133F44CD" w14:textId="77777777" w:rsidR="00967FED" w:rsidRPr="00EF2976" w:rsidRDefault="00967FED" w:rsidP="00126D5E">
            <w:pPr>
              <w:rPr>
                <w:sz w:val="18"/>
                <w:szCs w:val="18"/>
              </w:rPr>
            </w:pPr>
            <w:r>
              <w:rPr>
                <w:sz w:val="18"/>
                <w:szCs w:val="18"/>
              </w:rPr>
              <w:t>READ WRITE EXE…</w:t>
            </w:r>
          </w:p>
        </w:tc>
        <w:tc>
          <w:tcPr>
            <w:tcW w:w="1980" w:type="dxa"/>
            <w:tcBorders>
              <w:top w:val="nil"/>
              <w:left w:val="nil"/>
              <w:bottom w:val="nil"/>
              <w:right w:val="nil"/>
            </w:tcBorders>
            <w:vAlign w:val="bottom"/>
          </w:tcPr>
          <w:p w14:paraId="7D3F3A9F" w14:textId="77777777" w:rsidR="00967FED" w:rsidRPr="00EF2976" w:rsidRDefault="00967FED" w:rsidP="00126D5E">
            <w:pPr>
              <w:rPr>
                <w:sz w:val="18"/>
                <w:szCs w:val="18"/>
              </w:rPr>
            </w:pPr>
            <w:r>
              <w:rPr>
                <w:sz w:val="18"/>
                <w:szCs w:val="18"/>
              </w:rPr>
              <w:t>READ WRITE EXE…</w:t>
            </w:r>
          </w:p>
        </w:tc>
        <w:tc>
          <w:tcPr>
            <w:tcW w:w="2417" w:type="dxa"/>
            <w:tcBorders>
              <w:top w:val="nil"/>
              <w:left w:val="nil"/>
              <w:bottom w:val="nil"/>
              <w:right w:val="nil"/>
            </w:tcBorders>
            <w:shd w:val="clear" w:color="auto" w:fill="auto"/>
            <w:noWrap/>
            <w:vAlign w:val="bottom"/>
          </w:tcPr>
          <w:p w14:paraId="7DB8D0E8" w14:textId="77777777" w:rsidR="00967FED" w:rsidRPr="00EF2976" w:rsidRDefault="00967FED" w:rsidP="00126D5E">
            <w:pPr>
              <w:rPr>
                <w:sz w:val="18"/>
                <w:szCs w:val="18"/>
              </w:rPr>
            </w:pPr>
            <w:r>
              <w:rPr>
                <w:sz w:val="18"/>
                <w:szCs w:val="18"/>
              </w:rPr>
              <w:t>READ WRITE EXE…</w:t>
            </w:r>
          </w:p>
        </w:tc>
      </w:tr>
      <w:tr w:rsidR="00967FED" w:rsidRPr="00EF2976" w14:paraId="535A0CF3" w14:textId="77777777" w:rsidTr="00126D5E">
        <w:trPr>
          <w:trHeight w:val="255"/>
        </w:trPr>
        <w:tc>
          <w:tcPr>
            <w:tcW w:w="1530" w:type="dxa"/>
            <w:tcBorders>
              <w:top w:val="nil"/>
              <w:left w:val="nil"/>
              <w:bottom w:val="nil"/>
              <w:right w:val="nil"/>
            </w:tcBorders>
            <w:shd w:val="clear" w:color="auto" w:fill="auto"/>
            <w:noWrap/>
            <w:vAlign w:val="bottom"/>
          </w:tcPr>
          <w:p w14:paraId="68CCFB58" w14:textId="77777777" w:rsidR="00967FED" w:rsidRPr="00EF2976" w:rsidRDefault="00967FED" w:rsidP="00126D5E">
            <w:pPr>
              <w:rPr>
                <w:sz w:val="18"/>
                <w:szCs w:val="18"/>
              </w:rPr>
            </w:pPr>
            <w:r>
              <w:rPr>
                <w:sz w:val="18"/>
                <w:szCs w:val="18"/>
              </w:rPr>
              <w:t>/shared/examples</w:t>
            </w:r>
          </w:p>
        </w:tc>
        <w:tc>
          <w:tcPr>
            <w:tcW w:w="1260" w:type="dxa"/>
            <w:tcBorders>
              <w:top w:val="nil"/>
              <w:left w:val="nil"/>
              <w:bottom w:val="nil"/>
              <w:right w:val="nil"/>
            </w:tcBorders>
            <w:shd w:val="clear" w:color="auto" w:fill="auto"/>
            <w:noWrap/>
            <w:vAlign w:val="bottom"/>
          </w:tcPr>
          <w:p w14:paraId="1AD35C1A" w14:textId="77777777" w:rsidR="00967FED" w:rsidRPr="00EF2976" w:rsidRDefault="00967FED" w:rsidP="00126D5E">
            <w:pPr>
              <w:rPr>
                <w:sz w:val="18"/>
                <w:szCs w:val="18"/>
              </w:rPr>
            </w:pPr>
            <w:r>
              <w:rPr>
                <w:sz w:val="18"/>
                <w:szCs w:val="18"/>
              </w:rPr>
              <w:t>CONTAINER</w:t>
            </w:r>
          </w:p>
        </w:tc>
        <w:tc>
          <w:tcPr>
            <w:tcW w:w="810" w:type="dxa"/>
            <w:tcBorders>
              <w:top w:val="nil"/>
              <w:left w:val="nil"/>
              <w:bottom w:val="nil"/>
              <w:right w:val="nil"/>
            </w:tcBorders>
            <w:shd w:val="clear" w:color="auto" w:fill="auto"/>
            <w:noWrap/>
            <w:vAlign w:val="bottom"/>
          </w:tcPr>
          <w:p w14:paraId="398111F6" w14:textId="77777777" w:rsidR="00967FED" w:rsidRPr="00EF2976" w:rsidRDefault="00967FED" w:rsidP="00126D5E">
            <w:pPr>
              <w:rPr>
                <w:sz w:val="18"/>
                <w:szCs w:val="18"/>
              </w:rPr>
            </w:pPr>
            <w:r>
              <w:rPr>
                <w:sz w:val="18"/>
                <w:szCs w:val="18"/>
              </w:rPr>
              <w:t>nobody</w:t>
            </w:r>
          </w:p>
        </w:tc>
        <w:tc>
          <w:tcPr>
            <w:tcW w:w="990" w:type="dxa"/>
            <w:tcBorders>
              <w:top w:val="nil"/>
              <w:left w:val="nil"/>
              <w:bottom w:val="nil"/>
              <w:right w:val="nil"/>
            </w:tcBorders>
            <w:vAlign w:val="bottom"/>
          </w:tcPr>
          <w:p w14:paraId="279ACCE8" w14:textId="77777777" w:rsidR="00967FED" w:rsidRPr="00EF2976" w:rsidRDefault="00967FED" w:rsidP="00126D5E">
            <w:pPr>
              <w:rPr>
                <w:sz w:val="18"/>
                <w:szCs w:val="18"/>
              </w:rPr>
            </w:pPr>
            <w:r>
              <w:rPr>
                <w:sz w:val="18"/>
                <w:szCs w:val="18"/>
              </w:rPr>
              <w:t>composite</w:t>
            </w:r>
          </w:p>
        </w:tc>
        <w:tc>
          <w:tcPr>
            <w:tcW w:w="1980" w:type="dxa"/>
            <w:tcBorders>
              <w:top w:val="nil"/>
              <w:left w:val="nil"/>
              <w:bottom w:val="nil"/>
              <w:right w:val="nil"/>
            </w:tcBorders>
            <w:vAlign w:val="bottom"/>
          </w:tcPr>
          <w:p w14:paraId="78B39F25" w14:textId="77777777" w:rsidR="00967FED" w:rsidRPr="00EF2976" w:rsidRDefault="00967FED" w:rsidP="00126D5E">
            <w:pPr>
              <w:rPr>
                <w:sz w:val="18"/>
                <w:szCs w:val="18"/>
              </w:rPr>
            </w:pPr>
            <w:r>
              <w:rPr>
                <w:sz w:val="18"/>
                <w:szCs w:val="18"/>
              </w:rPr>
              <w:t>NONE</w:t>
            </w:r>
          </w:p>
        </w:tc>
        <w:tc>
          <w:tcPr>
            <w:tcW w:w="1980" w:type="dxa"/>
            <w:tcBorders>
              <w:top w:val="nil"/>
              <w:left w:val="nil"/>
              <w:bottom w:val="nil"/>
              <w:right w:val="nil"/>
            </w:tcBorders>
            <w:vAlign w:val="bottom"/>
          </w:tcPr>
          <w:p w14:paraId="1DED377E" w14:textId="77777777" w:rsidR="00967FED" w:rsidRPr="00EF2976" w:rsidRDefault="00967FED" w:rsidP="00126D5E">
            <w:pPr>
              <w:rPr>
                <w:sz w:val="18"/>
                <w:szCs w:val="18"/>
              </w:rPr>
            </w:pPr>
            <w:r>
              <w:rPr>
                <w:sz w:val="18"/>
                <w:szCs w:val="18"/>
              </w:rPr>
              <w:t>NONE</w:t>
            </w:r>
          </w:p>
        </w:tc>
        <w:tc>
          <w:tcPr>
            <w:tcW w:w="2417" w:type="dxa"/>
            <w:tcBorders>
              <w:top w:val="nil"/>
              <w:left w:val="nil"/>
              <w:bottom w:val="nil"/>
              <w:right w:val="nil"/>
            </w:tcBorders>
            <w:shd w:val="clear" w:color="auto" w:fill="auto"/>
            <w:noWrap/>
            <w:vAlign w:val="bottom"/>
          </w:tcPr>
          <w:p w14:paraId="3076A9BA" w14:textId="77777777" w:rsidR="00967FED" w:rsidRPr="00EF2976" w:rsidRDefault="00967FED" w:rsidP="00126D5E">
            <w:pPr>
              <w:rPr>
                <w:sz w:val="18"/>
                <w:szCs w:val="18"/>
              </w:rPr>
            </w:pPr>
            <w:r>
              <w:rPr>
                <w:sz w:val="18"/>
                <w:szCs w:val="18"/>
              </w:rPr>
              <w:t>NONE</w:t>
            </w:r>
          </w:p>
        </w:tc>
      </w:tr>
      <w:tr w:rsidR="00967FED" w:rsidRPr="00EF2976" w14:paraId="005455A5" w14:textId="77777777" w:rsidTr="00126D5E">
        <w:trPr>
          <w:trHeight w:val="255"/>
        </w:trPr>
        <w:tc>
          <w:tcPr>
            <w:tcW w:w="1530" w:type="dxa"/>
            <w:tcBorders>
              <w:top w:val="nil"/>
              <w:left w:val="nil"/>
              <w:bottom w:val="nil"/>
              <w:right w:val="nil"/>
            </w:tcBorders>
            <w:shd w:val="clear" w:color="auto" w:fill="auto"/>
            <w:noWrap/>
            <w:vAlign w:val="bottom"/>
          </w:tcPr>
          <w:p w14:paraId="40AFB1F3" w14:textId="77777777" w:rsidR="00967FED" w:rsidRDefault="00967FED" w:rsidP="00126D5E">
            <w:pPr>
              <w:rPr>
                <w:sz w:val="18"/>
                <w:szCs w:val="18"/>
              </w:rPr>
            </w:pPr>
            <w:r>
              <w:rPr>
                <w:sz w:val="18"/>
                <w:szCs w:val="18"/>
              </w:rPr>
              <w:t>Etc.</w:t>
            </w:r>
          </w:p>
        </w:tc>
        <w:tc>
          <w:tcPr>
            <w:tcW w:w="1260" w:type="dxa"/>
            <w:tcBorders>
              <w:top w:val="nil"/>
              <w:left w:val="nil"/>
              <w:bottom w:val="nil"/>
              <w:right w:val="nil"/>
            </w:tcBorders>
            <w:shd w:val="clear" w:color="auto" w:fill="auto"/>
            <w:noWrap/>
            <w:vAlign w:val="bottom"/>
          </w:tcPr>
          <w:p w14:paraId="2F4A91CB" w14:textId="77777777" w:rsidR="00967FED" w:rsidRDefault="00967FED" w:rsidP="00126D5E">
            <w:pPr>
              <w:rPr>
                <w:sz w:val="18"/>
                <w:szCs w:val="18"/>
              </w:rPr>
            </w:pPr>
          </w:p>
        </w:tc>
        <w:tc>
          <w:tcPr>
            <w:tcW w:w="810" w:type="dxa"/>
            <w:tcBorders>
              <w:top w:val="nil"/>
              <w:left w:val="nil"/>
              <w:bottom w:val="nil"/>
              <w:right w:val="nil"/>
            </w:tcBorders>
            <w:shd w:val="clear" w:color="auto" w:fill="auto"/>
            <w:noWrap/>
            <w:vAlign w:val="bottom"/>
          </w:tcPr>
          <w:p w14:paraId="5AC7DC68" w14:textId="77777777" w:rsidR="00967FED" w:rsidRDefault="00967FED" w:rsidP="00126D5E">
            <w:pPr>
              <w:rPr>
                <w:sz w:val="18"/>
                <w:szCs w:val="18"/>
              </w:rPr>
            </w:pPr>
          </w:p>
        </w:tc>
        <w:tc>
          <w:tcPr>
            <w:tcW w:w="990" w:type="dxa"/>
            <w:tcBorders>
              <w:top w:val="nil"/>
              <w:left w:val="nil"/>
              <w:bottom w:val="nil"/>
              <w:right w:val="nil"/>
            </w:tcBorders>
            <w:vAlign w:val="bottom"/>
          </w:tcPr>
          <w:p w14:paraId="405F5C72" w14:textId="77777777" w:rsidR="00967FED" w:rsidRDefault="00967FED" w:rsidP="00126D5E">
            <w:pPr>
              <w:rPr>
                <w:sz w:val="18"/>
                <w:szCs w:val="18"/>
              </w:rPr>
            </w:pPr>
          </w:p>
        </w:tc>
        <w:tc>
          <w:tcPr>
            <w:tcW w:w="1980" w:type="dxa"/>
            <w:tcBorders>
              <w:top w:val="nil"/>
              <w:left w:val="nil"/>
              <w:bottom w:val="nil"/>
              <w:right w:val="nil"/>
            </w:tcBorders>
            <w:vAlign w:val="bottom"/>
          </w:tcPr>
          <w:p w14:paraId="256A5303" w14:textId="77777777" w:rsidR="00967FED" w:rsidRDefault="00967FED" w:rsidP="00126D5E">
            <w:pPr>
              <w:rPr>
                <w:sz w:val="18"/>
                <w:szCs w:val="18"/>
              </w:rPr>
            </w:pPr>
          </w:p>
        </w:tc>
        <w:tc>
          <w:tcPr>
            <w:tcW w:w="1980" w:type="dxa"/>
            <w:tcBorders>
              <w:top w:val="nil"/>
              <w:left w:val="nil"/>
              <w:bottom w:val="nil"/>
              <w:right w:val="nil"/>
            </w:tcBorders>
            <w:vAlign w:val="bottom"/>
          </w:tcPr>
          <w:p w14:paraId="7AFF6C82"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33F2AFF0" w14:textId="77777777" w:rsidR="00967FED" w:rsidRDefault="00967FED" w:rsidP="00126D5E">
            <w:pPr>
              <w:rPr>
                <w:sz w:val="18"/>
                <w:szCs w:val="18"/>
              </w:rPr>
            </w:pPr>
          </w:p>
        </w:tc>
      </w:tr>
    </w:tbl>
    <w:p w14:paraId="3E664B0C" w14:textId="77777777" w:rsidR="00967FED" w:rsidRPr="00582C6C" w:rsidRDefault="00967FED" w:rsidP="00967FED">
      <w:pPr>
        <w:pStyle w:val="Heading3"/>
        <w:rPr>
          <w:color w:val="1F497D"/>
          <w:sz w:val="23"/>
          <w:szCs w:val="23"/>
        </w:rPr>
      </w:pPr>
      <w:bookmarkStart w:id="729" w:name="_Toc484033105"/>
      <w:bookmarkStart w:id="730" w:name="_Toc214506866"/>
      <w:bookmarkStart w:id="731" w:name="_Toc364763130"/>
      <w:bookmarkStart w:id="732" w:name="_Toc385311300"/>
      <w:bookmarkStart w:id="733" w:name="_Toc509346787"/>
      <w:r>
        <w:rPr>
          <w:color w:val="1F497D"/>
          <w:sz w:val="23"/>
          <w:szCs w:val="23"/>
        </w:rPr>
        <w:t>getResource</w:t>
      </w:r>
      <w:r w:rsidRPr="00582C6C">
        <w:rPr>
          <w:color w:val="1F497D"/>
          <w:sz w:val="23"/>
          <w:szCs w:val="23"/>
        </w:rPr>
        <w:t>SqlTable</w:t>
      </w:r>
      <w:bookmarkEnd w:id="729"/>
      <w:bookmarkEnd w:id="733"/>
    </w:p>
    <w:p w14:paraId="7559D65C" w14:textId="77777777" w:rsidR="00967FED" w:rsidRDefault="00967FED" w:rsidP="00967FED">
      <w:pPr>
        <w:pStyle w:val="CS-Bodytext"/>
      </w:pPr>
      <w:r>
        <w:t>This procedure is used to retrieve table or view metadata</w:t>
      </w:r>
      <w:r w:rsidRPr="00AC7C16">
        <w:t>.</w:t>
      </w:r>
      <w:r>
        <w:t xml:space="preserve"> This metadata can be used with </w:t>
      </w:r>
      <w:r w:rsidRPr="00B82A16">
        <w:rPr>
          <w:rFonts w:ascii="Courier New" w:hAnsi="Courier New" w:cs="Courier New"/>
        </w:rPr>
        <w:t>resources/updateResourcesSqlTable()</w:t>
      </w:r>
      <w:r>
        <w:t>.</w:t>
      </w:r>
    </w:p>
    <w:p w14:paraId="12818F32" w14:textId="77777777" w:rsidR="00967FED" w:rsidRDefault="00967FED" w:rsidP="00ED6BE2">
      <w:pPr>
        <w:pStyle w:val="CS-Bodytext"/>
        <w:numPr>
          <w:ilvl w:val="0"/>
          <w:numId w:val="106"/>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0"/>
        <w:gridCol w:w="4928"/>
      </w:tblGrid>
      <w:tr w:rsidR="00967FED" w:rsidRPr="008F5578" w14:paraId="3B1A6098" w14:textId="77777777" w:rsidTr="00126D5E">
        <w:trPr>
          <w:trHeight w:val="355"/>
          <w:tblHeader/>
        </w:trPr>
        <w:tc>
          <w:tcPr>
            <w:tcW w:w="1097" w:type="dxa"/>
            <w:shd w:val="clear" w:color="auto" w:fill="B3B3B3"/>
          </w:tcPr>
          <w:p w14:paraId="0F5F29BD" w14:textId="77777777" w:rsidR="00967FED" w:rsidRPr="008F5578" w:rsidRDefault="00967FED" w:rsidP="00126D5E">
            <w:pPr>
              <w:spacing w:after="120"/>
              <w:rPr>
                <w:b/>
                <w:sz w:val="22"/>
              </w:rPr>
            </w:pPr>
            <w:r w:rsidRPr="008F5578">
              <w:rPr>
                <w:b/>
                <w:sz w:val="22"/>
              </w:rPr>
              <w:t>Direction</w:t>
            </w:r>
          </w:p>
        </w:tc>
        <w:tc>
          <w:tcPr>
            <w:tcW w:w="2820" w:type="dxa"/>
            <w:shd w:val="clear" w:color="auto" w:fill="B3B3B3"/>
          </w:tcPr>
          <w:p w14:paraId="50D0F075" w14:textId="77777777" w:rsidR="00967FED" w:rsidRPr="008F5578" w:rsidRDefault="00967FED" w:rsidP="00126D5E">
            <w:pPr>
              <w:spacing w:after="120"/>
              <w:rPr>
                <w:b/>
                <w:sz w:val="22"/>
              </w:rPr>
            </w:pPr>
            <w:r w:rsidRPr="008F5578">
              <w:rPr>
                <w:b/>
                <w:sz w:val="22"/>
              </w:rPr>
              <w:t>Parameter Name</w:t>
            </w:r>
          </w:p>
        </w:tc>
        <w:tc>
          <w:tcPr>
            <w:tcW w:w="4928" w:type="dxa"/>
            <w:shd w:val="clear" w:color="auto" w:fill="B3B3B3"/>
          </w:tcPr>
          <w:p w14:paraId="7AA58634" w14:textId="77777777" w:rsidR="00967FED" w:rsidRPr="008F5578" w:rsidRDefault="00967FED" w:rsidP="00126D5E">
            <w:pPr>
              <w:spacing w:after="120"/>
              <w:rPr>
                <w:b/>
                <w:sz w:val="22"/>
              </w:rPr>
            </w:pPr>
            <w:r w:rsidRPr="008F5578">
              <w:rPr>
                <w:b/>
                <w:sz w:val="22"/>
              </w:rPr>
              <w:t>Parameter Type</w:t>
            </w:r>
          </w:p>
        </w:tc>
      </w:tr>
      <w:tr w:rsidR="00967FED" w:rsidRPr="008F5578" w14:paraId="7F3C795E" w14:textId="77777777" w:rsidTr="00126D5E">
        <w:trPr>
          <w:trHeight w:val="251"/>
        </w:trPr>
        <w:tc>
          <w:tcPr>
            <w:tcW w:w="1097" w:type="dxa"/>
          </w:tcPr>
          <w:p w14:paraId="7DF869AD" w14:textId="77777777" w:rsidR="00967FED" w:rsidRPr="008F5578" w:rsidRDefault="00967FED" w:rsidP="00126D5E">
            <w:pPr>
              <w:spacing w:after="120"/>
              <w:rPr>
                <w:sz w:val="22"/>
              </w:rPr>
            </w:pPr>
            <w:r w:rsidRPr="008F5578">
              <w:rPr>
                <w:sz w:val="22"/>
              </w:rPr>
              <w:t>IN</w:t>
            </w:r>
          </w:p>
        </w:tc>
        <w:tc>
          <w:tcPr>
            <w:tcW w:w="2820" w:type="dxa"/>
          </w:tcPr>
          <w:p w14:paraId="3DFB1679"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928" w:type="dxa"/>
          </w:tcPr>
          <w:p w14:paraId="6499E6E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19E9455" w14:textId="77777777" w:rsidTr="00126D5E">
        <w:trPr>
          <w:trHeight w:val="602"/>
        </w:trPr>
        <w:tc>
          <w:tcPr>
            <w:tcW w:w="1097" w:type="dxa"/>
          </w:tcPr>
          <w:p w14:paraId="4E090D99" w14:textId="77777777" w:rsidR="00967FED" w:rsidRPr="008F5578" w:rsidRDefault="00967FED" w:rsidP="00126D5E">
            <w:pPr>
              <w:spacing w:after="120"/>
              <w:rPr>
                <w:sz w:val="22"/>
              </w:rPr>
            </w:pPr>
            <w:r>
              <w:rPr>
                <w:sz w:val="22"/>
              </w:rPr>
              <w:t>OUT</w:t>
            </w:r>
          </w:p>
        </w:tc>
        <w:tc>
          <w:tcPr>
            <w:tcW w:w="2820" w:type="dxa"/>
          </w:tcPr>
          <w:p w14:paraId="4C5B8990" w14:textId="77777777" w:rsidR="00967FED" w:rsidRPr="008F5578" w:rsidRDefault="00967FED" w:rsidP="00126D5E">
            <w:pPr>
              <w:spacing w:after="120"/>
              <w:rPr>
                <w:sz w:val="22"/>
              </w:rPr>
            </w:pPr>
            <w:r w:rsidRPr="008F5578">
              <w:rPr>
                <w:sz w:val="22"/>
              </w:rPr>
              <w:t>scripttext - SQL Table text to be updated</w:t>
            </w:r>
          </w:p>
        </w:tc>
        <w:tc>
          <w:tcPr>
            <w:tcW w:w="4928" w:type="dxa"/>
          </w:tcPr>
          <w:p w14:paraId="6EB93120" w14:textId="77777777" w:rsidR="00967FED" w:rsidRPr="008F5578" w:rsidRDefault="00967FED" w:rsidP="00126D5E">
            <w:pPr>
              <w:spacing w:after="120"/>
              <w:rPr>
                <w:sz w:val="22"/>
              </w:rPr>
            </w:pPr>
            <w:r w:rsidRPr="008F5578">
              <w:rPr>
                <w:sz w:val="22"/>
              </w:rPr>
              <w:t>LONGVARCHAR</w:t>
            </w:r>
          </w:p>
        </w:tc>
      </w:tr>
      <w:tr w:rsidR="00967FED" w:rsidRPr="008F5578" w14:paraId="4B8E1DAB" w14:textId="77777777" w:rsidTr="00126D5E">
        <w:trPr>
          <w:trHeight w:val="1435"/>
        </w:trPr>
        <w:tc>
          <w:tcPr>
            <w:tcW w:w="1097" w:type="dxa"/>
          </w:tcPr>
          <w:p w14:paraId="4BAD5686" w14:textId="77777777" w:rsidR="00967FED" w:rsidRPr="008F5578" w:rsidRDefault="00967FED" w:rsidP="00126D5E">
            <w:pPr>
              <w:spacing w:after="120"/>
              <w:rPr>
                <w:sz w:val="22"/>
              </w:rPr>
            </w:pPr>
            <w:r>
              <w:rPr>
                <w:sz w:val="22"/>
              </w:rPr>
              <w:t>OUT</w:t>
            </w:r>
          </w:p>
        </w:tc>
        <w:tc>
          <w:tcPr>
            <w:tcW w:w="2820" w:type="dxa"/>
          </w:tcPr>
          <w:p w14:paraId="53DD1DC2" w14:textId="77777777" w:rsidR="00967FED" w:rsidRPr="008F5578" w:rsidRDefault="00967FED" w:rsidP="00126D5E">
            <w:pPr>
              <w:spacing w:after="120"/>
              <w:rPr>
                <w:sz w:val="22"/>
              </w:rPr>
            </w:pPr>
            <w:r w:rsidRPr="008F5578">
              <w:rPr>
                <w:sz w:val="22"/>
              </w:rPr>
              <w:t>columnList - a vector array of sql columns and definitions</w:t>
            </w:r>
          </w:p>
        </w:tc>
        <w:tc>
          <w:tcPr>
            <w:tcW w:w="4928" w:type="dxa"/>
          </w:tcPr>
          <w:p w14:paraId="64CB7577" w14:textId="77777777" w:rsidR="00967FED" w:rsidRPr="008F5578" w:rsidRDefault="00967FED" w:rsidP="00126D5E">
            <w:pPr>
              <w:spacing w:after="120"/>
              <w:rPr>
                <w:sz w:val="22"/>
              </w:rPr>
            </w:pPr>
            <w:r w:rsidRPr="008F5578">
              <w:rPr>
                <w:sz w:val="22"/>
              </w:rPr>
              <w:t>childResourceType ROW (</w:t>
            </w:r>
          </w:p>
          <w:p w14:paraId="6C6635D6" w14:textId="77777777" w:rsidR="00967FED" w:rsidRPr="008F5578" w:rsidRDefault="00967FED" w:rsidP="00126D5E">
            <w:pPr>
              <w:spacing w:after="120"/>
              <w:rPr>
                <w:sz w:val="22"/>
              </w:rPr>
            </w:pPr>
            <w:r w:rsidRPr="008F5578">
              <w:rPr>
                <w:sz w:val="22"/>
              </w:rPr>
              <w:t xml:space="preserve">resourceName VARCHAR, </w:t>
            </w:r>
          </w:p>
          <w:p w14:paraId="282C4A41" w14:textId="77777777" w:rsidR="00967FED" w:rsidRPr="008F5578" w:rsidRDefault="00967FED" w:rsidP="00126D5E">
            <w:pPr>
              <w:spacing w:after="120"/>
              <w:rPr>
                <w:sz w:val="22"/>
              </w:rPr>
            </w:pPr>
            <w:r w:rsidRPr="008F5578">
              <w:rPr>
                <w:sz w:val="22"/>
              </w:rPr>
              <w:t xml:space="preserve">resourcePath TypeDefinitions.pathType, </w:t>
            </w:r>
          </w:p>
          <w:p w14:paraId="46296EAA" w14:textId="77777777" w:rsidR="00967FED" w:rsidRPr="008F5578" w:rsidRDefault="00967FED" w:rsidP="00126D5E">
            <w:pPr>
              <w:spacing w:after="120"/>
              <w:rPr>
                <w:sz w:val="22"/>
              </w:rPr>
            </w:pPr>
            <w:r w:rsidRPr="008F5578">
              <w:rPr>
                <w:sz w:val="22"/>
              </w:rPr>
              <w:t xml:space="preserve">resourceType  VARCHAR, </w:t>
            </w:r>
          </w:p>
          <w:p w14:paraId="3E873B70" w14:textId="77777777" w:rsidR="00967FED" w:rsidRPr="008F5578" w:rsidRDefault="00967FED" w:rsidP="00126D5E">
            <w:pPr>
              <w:spacing w:after="120"/>
              <w:rPr>
                <w:sz w:val="22"/>
              </w:rPr>
            </w:pPr>
            <w:r w:rsidRPr="008F5578">
              <w:rPr>
                <w:sz w:val="22"/>
              </w:rPr>
              <w:t xml:space="preserve">columnName  VARCHAR, </w:t>
            </w:r>
          </w:p>
          <w:p w14:paraId="64FFFCB2" w14:textId="77777777" w:rsidR="00967FED" w:rsidRPr="008F5578" w:rsidRDefault="00967FED" w:rsidP="00126D5E">
            <w:pPr>
              <w:spacing w:after="120"/>
              <w:rPr>
                <w:sz w:val="22"/>
              </w:rPr>
            </w:pPr>
            <w:r w:rsidRPr="008F5578">
              <w:rPr>
                <w:sz w:val="22"/>
              </w:rPr>
              <w:t>columnType VARCHAR   );</w:t>
            </w:r>
          </w:p>
        </w:tc>
      </w:tr>
      <w:tr w:rsidR="00967FED" w:rsidRPr="008F5578" w14:paraId="4097D9FA" w14:textId="77777777" w:rsidTr="00126D5E">
        <w:trPr>
          <w:trHeight w:val="2514"/>
        </w:trPr>
        <w:tc>
          <w:tcPr>
            <w:tcW w:w="1097" w:type="dxa"/>
          </w:tcPr>
          <w:p w14:paraId="2614FD44" w14:textId="77777777" w:rsidR="00967FED" w:rsidRPr="008F5578" w:rsidRDefault="00967FED" w:rsidP="00126D5E">
            <w:pPr>
              <w:spacing w:after="120"/>
              <w:rPr>
                <w:sz w:val="22"/>
              </w:rPr>
            </w:pPr>
            <w:r>
              <w:rPr>
                <w:sz w:val="22"/>
              </w:rPr>
              <w:t>OUT</w:t>
            </w:r>
          </w:p>
        </w:tc>
        <w:tc>
          <w:tcPr>
            <w:tcW w:w="2820" w:type="dxa"/>
          </w:tcPr>
          <w:p w14:paraId="0E44F2DF" w14:textId="77777777" w:rsidR="00967FED" w:rsidRPr="008F5578" w:rsidRDefault="00967FED" w:rsidP="00126D5E">
            <w:pPr>
              <w:spacing w:after="120"/>
              <w:rPr>
                <w:sz w:val="22"/>
              </w:rPr>
            </w:pPr>
            <w:r w:rsidRPr="008F5578">
              <w:rPr>
                <w:sz w:val="22"/>
              </w:rPr>
              <w:t>sqlIndexList - a vector array of sql indexes</w:t>
            </w:r>
          </w:p>
        </w:tc>
        <w:tc>
          <w:tcPr>
            <w:tcW w:w="4928" w:type="dxa"/>
          </w:tcPr>
          <w:p w14:paraId="06260E56" w14:textId="77777777" w:rsidR="00967FED" w:rsidRPr="008F5578" w:rsidRDefault="00967FED" w:rsidP="00126D5E">
            <w:pPr>
              <w:spacing w:after="120"/>
              <w:rPr>
                <w:sz w:val="22"/>
              </w:rPr>
            </w:pPr>
            <w:r w:rsidRPr="008F5578">
              <w:rPr>
                <w:sz w:val="22"/>
              </w:rPr>
              <w:t>sqlIndexType ROW (</w:t>
            </w:r>
          </w:p>
          <w:p w14:paraId="7D00AAFE"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1DACC37E"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07D47DF0"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DF00666"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7C326951"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34FF48C7" w14:textId="77777777" w:rsidR="00967FED" w:rsidRPr="008F5578" w:rsidRDefault="00967FED" w:rsidP="00126D5E">
            <w:pPr>
              <w:spacing w:after="120"/>
              <w:rPr>
                <w:sz w:val="22"/>
              </w:rPr>
            </w:pPr>
            <w:r w:rsidRPr="008F5578">
              <w:rPr>
                <w:sz w:val="22"/>
              </w:rPr>
              <w:t>);</w:t>
            </w:r>
          </w:p>
        </w:tc>
      </w:tr>
      <w:tr w:rsidR="00967FED" w:rsidRPr="008F5578" w14:paraId="740F2902" w14:textId="77777777" w:rsidTr="00126D5E">
        <w:trPr>
          <w:trHeight w:val="355"/>
        </w:trPr>
        <w:tc>
          <w:tcPr>
            <w:tcW w:w="1097" w:type="dxa"/>
          </w:tcPr>
          <w:p w14:paraId="1C9223F0" w14:textId="77777777" w:rsidR="00967FED" w:rsidRPr="008F5578" w:rsidRDefault="00967FED" w:rsidP="00126D5E">
            <w:pPr>
              <w:spacing w:after="120"/>
              <w:rPr>
                <w:sz w:val="22"/>
              </w:rPr>
            </w:pPr>
            <w:r>
              <w:rPr>
                <w:sz w:val="22"/>
              </w:rPr>
              <w:t>OUT</w:t>
            </w:r>
          </w:p>
        </w:tc>
        <w:tc>
          <w:tcPr>
            <w:tcW w:w="2820" w:type="dxa"/>
          </w:tcPr>
          <w:p w14:paraId="2D79790B" w14:textId="77777777" w:rsidR="00967FED" w:rsidRPr="008F5578" w:rsidRDefault="00967FED" w:rsidP="00126D5E">
            <w:pPr>
              <w:spacing w:after="120"/>
              <w:rPr>
                <w:sz w:val="22"/>
              </w:rPr>
            </w:pPr>
            <w:r>
              <w:rPr>
                <w:sz w:val="22"/>
              </w:rPr>
              <w:t>foreignKeyList - a vector array of foreign keys</w:t>
            </w:r>
          </w:p>
        </w:tc>
        <w:tc>
          <w:tcPr>
            <w:tcW w:w="4928" w:type="dxa"/>
          </w:tcPr>
          <w:p w14:paraId="28256015" w14:textId="77777777" w:rsidR="00967FED" w:rsidRPr="008865AE" w:rsidRDefault="00967FED" w:rsidP="00126D5E">
            <w:pPr>
              <w:spacing w:after="120"/>
              <w:rPr>
                <w:sz w:val="22"/>
              </w:rPr>
            </w:pPr>
            <w:r w:rsidRPr="008865AE">
              <w:rPr>
                <w:sz w:val="22"/>
              </w:rPr>
              <w:t>foreignKeyType ROW (</w:t>
            </w:r>
          </w:p>
          <w:p w14:paraId="3CE3CB3D"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09F8B330"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24FEEB9E" w14:textId="77777777" w:rsidR="00967FED" w:rsidRPr="008865AE" w:rsidRDefault="00967FED" w:rsidP="00126D5E">
            <w:pPr>
              <w:spacing w:after="120"/>
              <w:rPr>
                <w:sz w:val="22"/>
              </w:rPr>
            </w:pPr>
            <w:r w:rsidRPr="008865AE">
              <w:rPr>
                <w:sz w:val="22"/>
              </w:rPr>
              <w:lastRenderedPageBreak/>
              <w:t xml:space="preserve"> fkPrimaryKeyTable </w:t>
            </w:r>
            <w:r>
              <w:rPr>
                <w:sz w:val="22"/>
              </w:rPr>
              <w:t xml:space="preserve">      </w:t>
            </w:r>
            <w:r w:rsidRPr="008865AE">
              <w:rPr>
                <w:sz w:val="22"/>
              </w:rPr>
              <w:t>TypeDefinitions.pathType,</w:t>
            </w:r>
          </w:p>
          <w:p w14:paraId="62A1C232"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2A3E209"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1423665D" w14:textId="77777777" w:rsidR="00967FED" w:rsidRPr="008865AE" w:rsidRDefault="00967FED" w:rsidP="00126D5E">
            <w:pPr>
              <w:spacing w:after="120"/>
              <w:rPr>
                <w:sz w:val="22"/>
              </w:rPr>
            </w:pPr>
            <w:r w:rsidRPr="008865AE">
              <w:rPr>
                <w:sz w:val="22"/>
              </w:rPr>
              <w:t>);</w:t>
            </w:r>
          </w:p>
          <w:p w14:paraId="2D1AB143" w14:textId="77777777" w:rsidR="00967FED" w:rsidRPr="008F5578" w:rsidRDefault="00967FED" w:rsidP="00126D5E">
            <w:pPr>
              <w:spacing w:after="120"/>
              <w:rPr>
                <w:sz w:val="22"/>
              </w:rPr>
            </w:pPr>
          </w:p>
        </w:tc>
      </w:tr>
    </w:tbl>
    <w:p w14:paraId="04A5317C" w14:textId="77777777" w:rsidR="00967FED" w:rsidRPr="0011702E" w:rsidRDefault="00967FED" w:rsidP="00ED6BE2">
      <w:pPr>
        <w:pStyle w:val="CS-Bodytext"/>
        <w:numPr>
          <w:ilvl w:val="0"/>
          <w:numId w:val="106"/>
        </w:numPr>
        <w:spacing w:before="120"/>
        <w:ind w:right="14"/>
      </w:pPr>
      <w:r>
        <w:rPr>
          <w:b/>
          <w:bCs/>
        </w:rPr>
        <w:lastRenderedPageBreak/>
        <w:t>Examples:</w:t>
      </w:r>
    </w:p>
    <w:p w14:paraId="506809FC" w14:textId="77777777" w:rsidR="00967FED" w:rsidRPr="0011702E" w:rsidRDefault="00967FED" w:rsidP="00ED6BE2">
      <w:pPr>
        <w:pStyle w:val="CS-Bodytext"/>
        <w:numPr>
          <w:ilvl w:val="1"/>
          <w:numId w:val="10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2CF53C46" w14:textId="77777777" w:rsidTr="00126D5E">
        <w:trPr>
          <w:tblHeader/>
        </w:trPr>
        <w:tc>
          <w:tcPr>
            <w:tcW w:w="1098" w:type="dxa"/>
            <w:shd w:val="clear" w:color="auto" w:fill="B3B3B3"/>
          </w:tcPr>
          <w:p w14:paraId="4253DB45"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260FADED"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429017FE" w14:textId="77777777" w:rsidR="00967FED" w:rsidRPr="008F5578" w:rsidRDefault="00967FED" w:rsidP="00126D5E">
            <w:pPr>
              <w:spacing w:after="120"/>
              <w:rPr>
                <w:b/>
                <w:sz w:val="22"/>
              </w:rPr>
            </w:pPr>
            <w:r w:rsidRPr="008F5578">
              <w:rPr>
                <w:b/>
                <w:sz w:val="22"/>
              </w:rPr>
              <w:t>Parameter Value</w:t>
            </w:r>
          </w:p>
        </w:tc>
      </w:tr>
      <w:tr w:rsidR="00967FED" w:rsidRPr="008F5578" w14:paraId="5F5D20D5" w14:textId="77777777" w:rsidTr="00126D5E">
        <w:trPr>
          <w:trHeight w:val="260"/>
        </w:trPr>
        <w:tc>
          <w:tcPr>
            <w:tcW w:w="1098" w:type="dxa"/>
          </w:tcPr>
          <w:p w14:paraId="57160A77" w14:textId="77777777" w:rsidR="00967FED" w:rsidRPr="008F5578" w:rsidRDefault="00967FED" w:rsidP="00126D5E">
            <w:pPr>
              <w:spacing w:after="120"/>
              <w:rPr>
                <w:sz w:val="22"/>
              </w:rPr>
            </w:pPr>
            <w:r w:rsidRPr="008F5578">
              <w:rPr>
                <w:sz w:val="22"/>
              </w:rPr>
              <w:t>IN</w:t>
            </w:r>
          </w:p>
        </w:tc>
        <w:tc>
          <w:tcPr>
            <w:tcW w:w="1800" w:type="dxa"/>
          </w:tcPr>
          <w:p w14:paraId="039C6A8D" w14:textId="77777777" w:rsidR="00967FED" w:rsidRPr="008F5578" w:rsidRDefault="00967FED" w:rsidP="00126D5E">
            <w:pPr>
              <w:spacing w:after="120"/>
              <w:rPr>
                <w:sz w:val="22"/>
              </w:rPr>
            </w:pPr>
            <w:r w:rsidRPr="008F5578">
              <w:rPr>
                <w:sz w:val="22"/>
              </w:rPr>
              <w:t>fullResourcePath</w:t>
            </w:r>
          </w:p>
        </w:tc>
        <w:tc>
          <w:tcPr>
            <w:tcW w:w="6660" w:type="dxa"/>
          </w:tcPr>
          <w:p w14:paraId="22B0453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75DEC784" w14:textId="77777777" w:rsidTr="00126D5E">
        <w:tc>
          <w:tcPr>
            <w:tcW w:w="1098" w:type="dxa"/>
          </w:tcPr>
          <w:p w14:paraId="12C165E5" w14:textId="77777777" w:rsidR="00967FED" w:rsidRPr="008F5578" w:rsidRDefault="00967FED" w:rsidP="00126D5E">
            <w:pPr>
              <w:spacing w:after="120"/>
              <w:rPr>
                <w:sz w:val="22"/>
              </w:rPr>
            </w:pPr>
            <w:r>
              <w:rPr>
                <w:sz w:val="22"/>
              </w:rPr>
              <w:t>OUT</w:t>
            </w:r>
          </w:p>
        </w:tc>
        <w:tc>
          <w:tcPr>
            <w:tcW w:w="1800" w:type="dxa"/>
          </w:tcPr>
          <w:p w14:paraId="206EC5DB" w14:textId="77777777" w:rsidR="00967FED" w:rsidRPr="008F5578" w:rsidRDefault="00967FED" w:rsidP="00126D5E">
            <w:pPr>
              <w:spacing w:after="120"/>
              <w:rPr>
                <w:sz w:val="22"/>
              </w:rPr>
            </w:pPr>
            <w:r w:rsidRPr="008F5578">
              <w:rPr>
                <w:sz w:val="22"/>
              </w:rPr>
              <w:t>scripttext</w:t>
            </w:r>
          </w:p>
        </w:tc>
        <w:tc>
          <w:tcPr>
            <w:tcW w:w="6660" w:type="dxa"/>
          </w:tcPr>
          <w:p w14:paraId="54A916DC"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7DDC986E" w14:textId="77777777" w:rsidTr="00126D5E">
        <w:tc>
          <w:tcPr>
            <w:tcW w:w="1098" w:type="dxa"/>
          </w:tcPr>
          <w:p w14:paraId="7E990BBC" w14:textId="77777777" w:rsidR="00967FED" w:rsidRPr="008F5578" w:rsidRDefault="00967FED" w:rsidP="00126D5E">
            <w:pPr>
              <w:spacing w:after="120"/>
              <w:rPr>
                <w:sz w:val="22"/>
              </w:rPr>
            </w:pPr>
            <w:r>
              <w:rPr>
                <w:sz w:val="22"/>
              </w:rPr>
              <w:t>OUT</w:t>
            </w:r>
          </w:p>
        </w:tc>
        <w:tc>
          <w:tcPr>
            <w:tcW w:w="1800" w:type="dxa"/>
          </w:tcPr>
          <w:p w14:paraId="50642401" w14:textId="77777777" w:rsidR="00967FED" w:rsidRPr="008F5578" w:rsidRDefault="00967FED" w:rsidP="00126D5E">
            <w:pPr>
              <w:spacing w:after="120"/>
              <w:rPr>
                <w:sz w:val="22"/>
              </w:rPr>
            </w:pPr>
            <w:r w:rsidRPr="008F5578">
              <w:rPr>
                <w:sz w:val="22"/>
              </w:rPr>
              <w:t>columnList</w:t>
            </w:r>
          </w:p>
        </w:tc>
        <w:tc>
          <w:tcPr>
            <w:tcW w:w="6660" w:type="dxa"/>
          </w:tcPr>
          <w:p w14:paraId="2CC62C2E" w14:textId="77777777" w:rsidR="00967FED" w:rsidRPr="008F5578" w:rsidRDefault="00967FED" w:rsidP="00126D5E">
            <w:pPr>
              <w:spacing w:after="120"/>
              <w:rPr>
                <w:sz w:val="22"/>
              </w:rPr>
            </w:pPr>
            <w:r>
              <w:rPr>
                <w:sz w:val="22"/>
              </w:rPr>
              <w:t>[</w:t>
            </w:r>
            <w:r w:rsidRPr="008F5578">
              <w:rPr>
                <w:sz w:val="22"/>
              </w:rPr>
              <w:t>('products','$products','TABLE','ProductID','INTEGER'),</w:t>
            </w:r>
          </w:p>
          <w:p w14:paraId="4999B72E" w14:textId="77777777" w:rsidR="00967FED" w:rsidRPr="008F5578" w:rsidRDefault="00967FED" w:rsidP="00126D5E">
            <w:pPr>
              <w:spacing w:after="120"/>
              <w:rPr>
                <w:sz w:val="22"/>
              </w:rPr>
            </w:pPr>
            <w:r w:rsidRPr="008F5578">
              <w:rPr>
                <w:sz w:val="22"/>
              </w:rPr>
              <w:t>('products','$products','TABLE','ProductName','VARCHAR(50)'),</w:t>
            </w:r>
          </w:p>
          <w:p w14:paraId="29152AB7" w14:textId="77777777" w:rsidR="00967FED" w:rsidRPr="008F5578" w:rsidRDefault="00967FED" w:rsidP="00126D5E">
            <w:pPr>
              <w:spacing w:after="120"/>
              <w:rPr>
                <w:sz w:val="22"/>
              </w:rPr>
            </w:pPr>
            <w:r w:rsidRPr="008F5578">
              <w:rPr>
                <w:sz w:val="22"/>
              </w:rPr>
              <w:t>('products','$products','TABLE','ProductDescription','VARCHAR(255)'),</w:t>
            </w:r>
          </w:p>
          <w:p w14:paraId="2C148181" w14:textId="77777777" w:rsidR="00967FED" w:rsidRPr="008F5578" w:rsidRDefault="00967FED" w:rsidP="00126D5E">
            <w:pPr>
              <w:spacing w:after="120"/>
              <w:rPr>
                <w:sz w:val="22"/>
              </w:rPr>
            </w:pPr>
            <w:r w:rsidRPr="008F5578">
              <w:rPr>
                <w:sz w:val="22"/>
              </w:rPr>
              <w:t>('products','$products','TABLE','CategoryID','INTEGER'),</w:t>
            </w:r>
          </w:p>
          <w:p w14:paraId="29B8EF3B" w14:textId="77777777" w:rsidR="00967FED" w:rsidRPr="008F5578" w:rsidRDefault="00967FED" w:rsidP="00126D5E">
            <w:pPr>
              <w:spacing w:after="120"/>
              <w:rPr>
                <w:sz w:val="22"/>
              </w:rPr>
            </w:pPr>
            <w:r w:rsidRPr="008F5578">
              <w:rPr>
                <w:sz w:val="22"/>
              </w:rPr>
              <w:t>('products','$products','TABLE','SerialNumber','VARCHAR(50)'),</w:t>
            </w:r>
          </w:p>
          <w:p w14:paraId="36BE7B35" w14:textId="77777777" w:rsidR="00967FED" w:rsidRPr="008F5578" w:rsidRDefault="00967FED" w:rsidP="00126D5E">
            <w:pPr>
              <w:spacing w:after="120"/>
              <w:rPr>
                <w:sz w:val="22"/>
              </w:rPr>
            </w:pPr>
            <w:r w:rsidRPr="008F5578">
              <w:rPr>
                <w:sz w:val="22"/>
              </w:rPr>
              <w:t>('products','$products','TABLE','UnitPrice','DECIMAL(12,2)'),</w:t>
            </w:r>
          </w:p>
          <w:p w14:paraId="448972C0" w14:textId="77777777" w:rsidR="00967FED" w:rsidRPr="008F5578" w:rsidRDefault="00967FED" w:rsidP="00126D5E">
            <w:pPr>
              <w:spacing w:after="120"/>
              <w:rPr>
                <w:sz w:val="22"/>
              </w:rPr>
            </w:pPr>
            <w:r w:rsidRPr="008F5578">
              <w:rPr>
                <w:sz w:val="22"/>
              </w:rPr>
              <w:t>('products','$products','TABLE','ReorderLevel','INTEGER'),</w:t>
            </w:r>
          </w:p>
          <w:p w14:paraId="68040910"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5D86B93B" w14:textId="77777777" w:rsidTr="00126D5E">
        <w:tc>
          <w:tcPr>
            <w:tcW w:w="1098" w:type="dxa"/>
          </w:tcPr>
          <w:p w14:paraId="12D0AA33" w14:textId="77777777" w:rsidR="00967FED" w:rsidRPr="008F5578" w:rsidRDefault="00967FED" w:rsidP="00126D5E">
            <w:pPr>
              <w:spacing w:after="120"/>
              <w:rPr>
                <w:sz w:val="22"/>
              </w:rPr>
            </w:pPr>
            <w:r>
              <w:rPr>
                <w:sz w:val="22"/>
              </w:rPr>
              <w:t>OUT</w:t>
            </w:r>
          </w:p>
        </w:tc>
        <w:tc>
          <w:tcPr>
            <w:tcW w:w="1800" w:type="dxa"/>
          </w:tcPr>
          <w:p w14:paraId="6A1E3247" w14:textId="77777777" w:rsidR="00967FED" w:rsidRPr="008F5578" w:rsidRDefault="00967FED" w:rsidP="00126D5E">
            <w:pPr>
              <w:spacing w:after="120"/>
              <w:rPr>
                <w:sz w:val="22"/>
              </w:rPr>
            </w:pPr>
            <w:r w:rsidRPr="008F5578">
              <w:rPr>
                <w:sz w:val="22"/>
              </w:rPr>
              <w:t>sqlIndexList</w:t>
            </w:r>
          </w:p>
        </w:tc>
        <w:tc>
          <w:tcPr>
            <w:tcW w:w="6660" w:type="dxa"/>
          </w:tcPr>
          <w:p w14:paraId="237BC023"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2AC9464" w14:textId="77777777" w:rsidTr="00126D5E">
        <w:tc>
          <w:tcPr>
            <w:tcW w:w="1098" w:type="dxa"/>
          </w:tcPr>
          <w:p w14:paraId="147D0752" w14:textId="77777777" w:rsidR="00967FED" w:rsidRPr="008F5578" w:rsidRDefault="00967FED" w:rsidP="00126D5E">
            <w:pPr>
              <w:spacing w:after="120"/>
              <w:rPr>
                <w:sz w:val="22"/>
              </w:rPr>
            </w:pPr>
            <w:r>
              <w:rPr>
                <w:sz w:val="22"/>
              </w:rPr>
              <w:t>OUT</w:t>
            </w:r>
          </w:p>
        </w:tc>
        <w:tc>
          <w:tcPr>
            <w:tcW w:w="1800" w:type="dxa"/>
          </w:tcPr>
          <w:p w14:paraId="1B8E8412" w14:textId="77777777" w:rsidR="00967FED" w:rsidRPr="008F5578" w:rsidRDefault="00967FED" w:rsidP="00126D5E">
            <w:pPr>
              <w:spacing w:after="120"/>
              <w:rPr>
                <w:sz w:val="22"/>
              </w:rPr>
            </w:pPr>
            <w:r>
              <w:rPr>
                <w:sz w:val="22"/>
              </w:rPr>
              <w:t>foreignKeyList</w:t>
            </w:r>
          </w:p>
        </w:tc>
        <w:tc>
          <w:tcPr>
            <w:tcW w:w="6660" w:type="dxa"/>
          </w:tcPr>
          <w:p w14:paraId="456D719E"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bl>
    <w:p w14:paraId="01C57994" w14:textId="77777777" w:rsidR="00967FED" w:rsidRDefault="00967FED" w:rsidP="00967FED">
      <w:pPr>
        <w:ind w:left="720"/>
        <w:rPr>
          <w:rFonts w:ascii="Arial" w:hAnsi="Arial" w:cs="Arial"/>
        </w:rPr>
      </w:pPr>
      <w:r w:rsidRPr="0050413E">
        <w:rPr>
          <w:rFonts w:ascii="Arial" w:hAnsi="Arial" w:cs="Arial"/>
        </w:rPr>
        <w:t xml:space="preserve">$products = </w:t>
      </w:r>
      <w:r>
        <w:rPr>
          <w:rFonts w:ascii="Arial" w:hAnsi="Arial" w:cs="Arial"/>
        </w:rPr>
        <w:t>/shared/ASAssets/Utilities</w:t>
      </w:r>
      <w:r w:rsidRPr="0050413E">
        <w:rPr>
          <w:rFonts w:ascii="Arial" w:hAnsi="Arial" w:cs="Arial"/>
        </w:rPr>
        <w:t>/repository/examples/source/ds_inventory/products</w:t>
      </w:r>
    </w:p>
    <w:p w14:paraId="0FD5CD8E"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183B6934" w14:textId="77777777" w:rsidR="00967FED" w:rsidRPr="00582C6C" w:rsidRDefault="00967FED" w:rsidP="00967FED">
      <w:pPr>
        <w:pStyle w:val="Heading3"/>
        <w:rPr>
          <w:color w:val="1F497D"/>
          <w:sz w:val="23"/>
          <w:szCs w:val="23"/>
        </w:rPr>
      </w:pPr>
      <w:bookmarkStart w:id="734" w:name="_Toc484033106"/>
      <w:bookmarkStart w:id="735" w:name="_Toc509346788"/>
      <w:r w:rsidRPr="00582C6C">
        <w:rPr>
          <w:color w:val="1F497D"/>
          <w:sz w:val="23"/>
          <w:szCs w:val="23"/>
        </w:rPr>
        <w:t>getScriptText (Custom Function)</w:t>
      </w:r>
      <w:bookmarkEnd w:id="730"/>
      <w:bookmarkEnd w:id="731"/>
      <w:bookmarkEnd w:id="732"/>
      <w:bookmarkEnd w:id="734"/>
      <w:bookmarkEnd w:id="735"/>
    </w:p>
    <w:p w14:paraId="3A3FA53E" w14:textId="77777777" w:rsidR="00967FED" w:rsidRDefault="00967FED" w:rsidP="00967FED">
      <w:pPr>
        <w:pStyle w:val="CS-Bodytext"/>
      </w:pPr>
      <w:r>
        <w:t>This procedure returns the script text for a procedure.  This allows a program to get the text modify the text and then use another procedure to update the procedure</w:t>
      </w:r>
      <w:r w:rsidRPr="00AC7C16">
        <w:t>.</w:t>
      </w:r>
    </w:p>
    <w:p w14:paraId="36B2FB97" w14:textId="77777777" w:rsidR="00967FED" w:rsidRDefault="00967FED" w:rsidP="00967FED">
      <w:pPr>
        <w:pStyle w:val="CS-Bodytext"/>
      </w:pPr>
      <w:r>
        <w:t>The following resource types and sub-types are supported:</w:t>
      </w:r>
    </w:p>
    <w:p w14:paraId="0B6A8EF3"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11FAB182"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597888AA"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001FC3B1" w14:textId="77777777" w:rsidR="00967FED" w:rsidRPr="003F3303" w:rsidRDefault="00967FED" w:rsidP="00967FED">
      <w:pPr>
        <w:pStyle w:val="CS-Bodytext"/>
        <w:spacing w:after="120"/>
        <w:ind w:left="720" w:right="14"/>
        <w:rPr>
          <w:sz w:val="18"/>
          <w:szCs w:val="18"/>
        </w:rPr>
      </w:pPr>
      <w:r w:rsidRPr="003F3303">
        <w:rPr>
          <w:sz w:val="18"/>
          <w:szCs w:val="18"/>
        </w:rPr>
        <w:lastRenderedPageBreak/>
        <w:tab/>
        <w:t>subtype = 'XSLT_TRANSFORM_PROCEDURE' -- Get XSLT Transformation text</w:t>
      </w:r>
    </w:p>
    <w:p w14:paraId="5DA32049"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561A7932"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50A851DF"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6459C8A1" w14:textId="77777777" w:rsidR="00967FED" w:rsidRDefault="00967FED" w:rsidP="00ED6BE2">
      <w:pPr>
        <w:pStyle w:val="CS-Bodytext"/>
        <w:numPr>
          <w:ilvl w:val="0"/>
          <w:numId w:val="95"/>
        </w:numPr>
        <w:spacing w:before="120"/>
        <w:ind w:right="14"/>
      </w:pPr>
      <w:r>
        <w:rPr>
          <w:b/>
          <w:bCs/>
        </w:rPr>
        <w:t>Parameters:</w:t>
      </w:r>
    </w:p>
    <w:tbl>
      <w:tblPr>
        <w:tblW w:w="906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610"/>
        <w:gridCol w:w="5086"/>
      </w:tblGrid>
      <w:tr w:rsidR="00967FED" w:rsidRPr="006455F6" w14:paraId="1B5CF7DA" w14:textId="77777777" w:rsidTr="00126D5E">
        <w:trPr>
          <w:trHeight w:val="410"/>
          <w:tblHeader/>
        </w:trPr>
        <w:tc>
          <w:tcPr>
            <w:tcW w:w="1368" w:type="dxa"/>
            <w:shd w:val="clear" w:color="auto" w:fill="B3B3B3"/>
          </w:tcPr>
          <w:p w14:paraId="6372A28D" w14:textId="77777777" w:rsidR="00967FED" w:rsidRPr="006455F6" w:rsidRDefault="00967FED" w:rsidP="00126D5E">
            <w:pPr>
              <w:spacing w:after="120"/>
              <w:rPr>
                <w:b/>
                <w:sz w:val="22"/>
              </w:rPr>
            </w:pPr>
            <w:r w:rsidRPr="006455F6">
              <w:rPr>
                <w:b/>
                <w:sz w:val="22"/>
              </w:rPr>
              <w:t>Direction</w:t>
            </w:r>
          </w:p>
        </w:tc>
        <w:tc>
          <w:tcPr>
            <w:tcW w:w="2610" w:type="dxa"/>
            <w:shd w:val="clear" w:color="auto" w:fill="B3B3B3"/>
          </w:tcPr>
          <w:p w14:paraId="3FD2E1CD" w14:textId="77777777" w:rsidR="00967FED" w:rsidRPr="006455F6" w:rsidRDefault="00967FED" w:rsidP="00126D5E">
            <w:pPr>
              <w:spacing w:after="120"/>
              <w:rPr>
                <w:b/>
                <w:sz w:val="22"/>
              </w:rPr>
            </w:pPr>
            <w:r w:rsidRPr="006455F6">
              <w:rPr>
                <w:b/>
                <w:sz w:val="22"/>
              </w:rPr>
              <w:t>Parameter Name</w:t>
            </w:r>
          </w:p>
        </w:tc>
        <w:tc>
          <w:tcPr>
            <w:tcW w:w="5086" w:type="dxa"/>
            <w:shd w:val="clear" w:color="auto" w:fill="B3B3B3"/>
          </w:tcPr>
          <w:p w14:paraId="182D4280" w14:textId="77777777" w:rsidR="00967FED" w:rsidRPr="006455F6" w:rsidRDefault="00967FED" w:rsidP="00126D5E">
            <w:pPr>
              <w:spacing w:after="120"/>
              <w:rPr>
                <w:b/>
                <w:sz w:val="22"/>
              </w:rPr>
            </w:pPr>
            <w:r w:rsidRPr="006455F6">
              <w:rPr>
                <w:b/>
                <w:sz w:val="22"/>
              </w:rPr>
              <w:t>Parameter Type</w:t>
            </w:r>
          </w:p>
        </w:tc>
      </w:tr>
      <w:tr w:rsidR="00967FED" w:rsidRPr="006455F6" w14:paraId="619E7110" w14:textId="77777777" w:rsidTr="00126D5E">
        <w:trPr>
          <w:trHeight w:val="290"/>
        </w:trPr>
        <w:tc>
          <w:tcPr>
            <w:tcW w:w="1368" w:type="dxa"/>
          </w:tcPr>
          <w:p w14:paraId="589D2762" w14:textId="77777777" w:rsidR="00967FED" w:rsidRPr="006455F6" w:rsidRDefault="00967FED" w:rsidP="00126D5E">
            <w:pPr>
              <w:spacing w:after="120"/>
              <w:rPr>
                <w:sz w:val="22"/>
              </w:rPr>
            </w:pPr>
            <w:r w:rsidRPr="006455F6">
              <w:rPr>
                <w:sz w:val="22"/>
              </w:rPr>
              <w:t>IN</w:t>
            </w:r>
          </w:p>
        </w:tc>
        <w:tc>
          <w:tcPr>
            <w:tcW w:w="2610" w:type="dxa"/>
          </w:tcPr>
          <w:p w14:paraId="1FFCB57E" w14:textId="77777777" w:rsidR="00967FED" w:rsidRPr="006455F6" w:rsidRDefault="00967FED" w:rsidP="00126D5E">
            <w:pPr>
              <w:spacing w:after="120"/>
              <w:rPr>
                <w:sz w:val="22"/>
              </w:rPr>
            </w:pPr>
            <w:r w:rsidRPr="006455F6">
              <w:rPr>
                <w:sz w:val="22"/>
              </w:rPr>
              <w:t>fullResourcePath</w:t>
            </w:r>
          </w:p>
        </w:tc>
        <w:tc>
          <w:tcPr>
            <w:tcW w:w="5086" w:type="dxa"/>
          </w:tcPr>
          <w:p w14:paraId="3CCB62EA"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23F3F972" w14:textId="77777777" w:rsidTr="00126D5E">
        <w:trPr>
          <w:trHeight w:val="410"/>
        </w:trPr>
        <w:tc>
          <w:tcPr>
            <w:tcW w:w="1368" w:type="dxa"/>
          </w:tcPr>
          <w:p w14:paraId="16646CA6" w14:textId="77777777" w:rsidR="00967FED" w:rsidRPr="006455F6" w:rsidRDefault="00967FED" w:rsidP="00126D5E">
            <w:pPr>
              <w:spacing w:after="120"/>
              <w:rPr>
                <w:sz w:val="22"/>
              </w:rPr>
            </w:pPr>
            <w:r w:rsidRPr="006455F6">
              <w:rPr>
                <w:sz w:val="22"/>
              </w:rPr>
              <w:t>IN</w:t>
            </w:r>
          </w:p>
        </w:tc>
        <w:tc>
          <w:tcPr>
            <w:tcW w:w="2610" w:type="dxa"/>
          </w:tcPr>
          <w:p w14:paraId="25A8DD1F" w14:textId="77777777" w:rsidR="00967FED" w:rsidRPr="006455F6" w:rsidRDefault="00967FED" w:rsidP="00126D5E">
            <w:pPr>
              <w:spacing w:after="120"/>
              <w:rPr>
                <w:sz w:val="22"/>
              </w:rPr>
            </w:pPr>
            <w:r w:rsidRPr="006455F6">
              <w:rPr>
                <w:sz w:val="22"/>
              </w:rPr>
              <w:t>resourceType</w:t>
            </w:r>
          </w:p>
        </w:tc>
        <w:tc>
          <w:tcPr>
            <w:tcW w:w="5086" w:type="dxa"/>
          </w:tcPr>
          <w:p w14:paraId="5A37A64F" w14:textId="77777777" w:rsidR="00967FED" w:rsidRPr="006455F6" w:rsidRDefault="00967FED" w:rsidP="00126D5E">
            <w:pPr>
              <w:spacing w:after="120"/>
              <w:rPr>
                <w:sz w:val="22"/>
              </w:rPr>
            </w:pPr>
            <w:r w:rsidRPr="006455F6">
              <w:rPr>
                <w:sz w:val="22"/>
              </w:rPr>
              <w:t>VARCHAR(255)</w:t>
            </w:r>
          </w:p>
        </w:tc>
      </w:tr>
      <w:tr w:rsidR="00967FED" w:rsidRPr="006455F6" w14:paraId="69776E45" w14:textId="77777777" w:rsidTr="00126D5E">
        <w:trPr>
          <w:trHeight w:val="410"/>
        </w:trPr>
        <w:tc>
          <w:tcPr>
            <w:tcW w:w="1368" w:type="dxa"/>
          </w:tcPr>
          <w:p w14:paraId="61B54E99" w14:textId="77777777" w:rsidR="00967FED" w:rsidRPr="006455F6" w:rsidRDefault="00967FED" w:rsidP="00126D5E">
            <w:pPr>
              <w:spacing w:after="120"/>
              <w:rPr>
                <w:sz w:val="22"/>
              </w:rPr>
            </w:pPr>
            <w:r w:rsidRPr="006455F6">
              <w:rPr>
                <w:sz w:val="22"/>
              </w:rPr>
              <w:t>OUT</w:t>
            </w:r>
          </w:p>
        </w:tc>
        <w:tc>
          <w:tcPr>
            <w:tcW w:w="2610" w:type="dxa"/>
          </w:tcPr>
          <w:p w14:paraId="039528AA" w14:textId="77777777" w:rsidR="00967FED" w:rsidRPr="006455F6" w:rsidRDefault="00967FED" w:rsidP="00126D5E">
            <w:pPr>
              <w:spacing w:after="120"/>
              <w:rPr>
                <w:sz w:val="22"/>
              </w:rPr>
            </w:pPr>
            <w:r w:rsidRPr="006455F6">
              <w:rPr>
                <w:sz w:val="22"/>
              </w:rPr>
              <w:t>subType</w:t>
            </w:r>
          </w:p>
        </w:tc>
        <w:tc>
          <w:tcPr>
            <w:tcW w:w="5086" w:type="dxa"/>
          </w:tcPr>
          <w:p w14:paraId="0C45B683" w14:textId="77777777" w:rsidR="00967FED" w:rsidRPr="006455F6" w:rsidRDefault="00967FED" w:rsidP="00126D5E">
            <w:pPr>
              <w:spacing w:after="120"/>
              <w:rPr>
                <w:sz w:val="22"/>
              </w:rPr>
            </w:pPr>
            <w:r w:rsidRPr="006455F6">
              <w:rPr>
                <w:sz w:val="22"/>
              </w:rPr>
              <w:t>VARCHAR(255)</w:t>
            </w:r>
          </w:p>
        </w:tc>
      </w:tr>
      <w:tr w:rsidR="00967FED" w:rsidRPr="006455F6" w14:paraId="248F3EF7" w14:textId="77777777" w:rsidTr="00126D5E">
        <w:trPr>
          <w:trHeight w:val="428"/>
        </w:trPr>
        <w:tc>
          <w:tcPr>
            <w:tcW w:w="1368" w:type="dxa"/>
          </w:tcPr>
          <w:p w14:paraId="25CE2D20" w14:textId="77777777" w:rsidR="00967FED" w:rsidRPr="006455F6" w:rsidRDefault="00967FED" w:rsidP="00126D5E">
            <w:pPr>
              <w:spacing w:after="120"/>
              <w:rPr>
                <w:sz w:val="22"/>
              </w:rPr>
            </w:pPr>
            <w:r w:rsidRPr="006455F6">
              <w:rPr>
                <w:sz w:val="22"/>
              </w:rPr>
              <w:t>OUT</w:t>
            </w:r>
          </w:p>
        </w:tc>
        <w:tc>
          <w:tcPr>
            <w:tcW w:w="2610" w:type="dxa"/>
          </w:tcPr>
          <w:p w14:paraId="71A5F937" w14:textId="77777777" w:rsidR="00967FED" w:rsidRPr="006455F6" w:rsidRDefault="00967FED" w:rsidP="00126D5E">
            <w:pPr>
              <w:spacing w:after="120"/>
              <w:rPr>
                <w:sz w:val="22"/>
              </w:rPr>
            </w:pPr>
            <w:r w:rsidRPr="006455F6">
              <w:rPr>
                <w:sz w:val="22"/>
              </w:rPr>
              <w:t>scriptText</w:t>
            </w:r>
          </w:p>
        </w:tc>
        <w:tc>
          <w:tcPr>
            <w:tcW w:w="5086" w:type="dxa"/>
          </w:tcPr>
          <w:p w14:paraId="0756B5F5" w14:textId="77777777" w:rsidR="00967FED" w:rsidRPr="006455F6" w:rsidRDefault="00967FED" w:rsidP="00126D5E">
            <w:pPr>
              <w:spacing w:after="120"/>
              <w:rPr>
                <w:sz w:val="22"/>
              </w:rPr>
            </w:pPr>
            <w:r w:rsidRPr="006455F6">
              <w:rPr>
                <w:sz w:val="22"/>
              </w:rPr>
              <w:t>LONGVARCHAR</w:t>
            </w:r>
          </w:p>
        </w:tc>
      </w:tr>
    </w:tbl>
    <w:p w14:paraId="266F3DBC" w14:textId="77777777" w:rsidR="00967FED" w:rsidRPr="0011702E" w:rsidRDefault="00967FED" w:rsidP="00ED6BE2">
      <w:pPr>
        <w:pStyle w:val="CS-Bodytext"/>
        <w:numPr>
          <w:ilvl w:val="0"/>
          <w:numId w:val="95"/>
        </w:numPr>
        <w:spacing w:before="120"/>
        <w:ind w:right="14"/>
      </w:pPr>
      <w:r>
        <w:rPr>
          <w:b/>
          <w:bCs/>
        </w:rPr>
        <w:t>Examples:</w:t>
      </w:r>
    </w:p>
    <w:p w14:paraId="14A00B06" w14:textId="77777777" w:rsidR="00967FED" w:rsidRPr="0011702E" w:rsidRDefault="00967FED" w:rsidP="00ED6BE2">
      <w:pPr>
        <w:pStyle w:val="CS-Bodytext"/>
        <w:numPr>
          <w:ilvl w:val="1"/>
          <w:numId w:val="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5"/>
        <w:gridCol w:w="1816"/>
        <w:gridCol w:w="5728"/>
      </w:tblGrid>
      <w:tr w:rsidR="00967FED" w:rsidRPr="006455F6" w14:paraId="2D1C5F6B" w14:textId="77777777" w:rsidTr="00126D5E">
        <w:trPr>
          <w:tblHeader/>
        </w:trPr>
        <w:tc>
          <w:tcPr>
            <w:tcW w:w="1125" w:type="dxa"/>
            <w:shd w:val="clear" w:color="auto" w:fill="B3B3B3"/>
          </w:tcPr>
          <w:p w14:paraId="5AD3A1B8" w14:textId="77777777" w:rsidR="00967FED" w:rsidRPr="006455F6" w:rsidRDefault="00967FED" w:rsidP="00126D5E">
            <w:pPr>
              <w:spacing w:after="120"/>
              <w:rPr>
                <w:b/>
                <w:sz w:val="22"/>
              </w:rPr>
            </w:pPr>
            <w:r w:rsidRPr="006455F6">
              <w:rPr>
                <w:b/>
                <w:sz w:val="22"/>
              </w:rPr>
              <w:t>Direction</w:t>
            </w:r>
          </w:p>
        </w:tc>
        <w:tc>
          <w:tcPr>
            <w:tcW w:w="1816" w:type="dxa"/>
            <w:shd w:val="clear" w:color="auto" w:fill="B3B3B3"/>
          </w:tcPr>
          <w:p w14:paraId="03F0070F" w14:textId="77777777" w:rsidR="00967FED" w:rsidRPr="006455F6" w:rsidRDefault="00967FED" w:rsidP="00126D5E">
            <w:pPr>
              <w:spacing w:after="120"/>
              <w:rPr>
                <w:b/>
                <w:sz w:val="22"/>
              </w:rPr>
            </w:pPr>
            <w:r w:rsidRPr="006455F6">
              <w:rPr>
                <w:b/>
                <w:sz w:val="22"/>
              </w:rPr>
              <w:t>Parameter Name</w:t>
            </w:r>
          </w:p>
        </w:tc>
        <w:tc>
          <w:tcPr>
            <w:tcW w:w="5728" w:type="dxa"/>
            <w:shd w:val="clear" w:color="auto" w:fill="B3B3B3"/>
          </w:tcPr>
          <w:p w14:paraId="2A4B7D8D" w14:textId="77777777" w:rsidR="00967FED" w:rsidRPr="006455F6" w:rsidRDefault="00967FED" w:rsidP="00126D5E">
            <w:pPr>
              <w:spacing w:after="120"/>
              <w:rPr>
                <w:b/>
                <w:sz w:val="22"/>
              </w:rPr>
            </w:pPr>
            <w:r w:rsidRPr="006455F6">
              <w:rPr>
                <w:b/>
                <w:sz w:val="22"/>
              </w:rPr>
              <w:t>Parameter Value</w:t>
            </w:r>
          </w:p>
        </w:tc>
      </w:tr>
      <w:tr w:rsidR="00967FED" w:rsidRPr="006455F6" w14:paraId="4FD04708" w14:textId="77777777" w:rsidTr="00126D5E">
        <w:trPr>
          <w:trHeight w:val="260"/>
        </w:trPr>
        <w:tc>
          <w:tcPr>
            <w:tcW w:w="1125" w:type="dxa"/>
          </w:tcPr>
          <w:p w14:paraId="34855381" w14:textId="77777777" w:rsidR="00967FED" w:rsidRPr="006455F6" w:rsidRDefault="00967FED" w:rsidP="00126D5E">
            <w:pPr>
              <w:spacing w:after="120"/>
              <w:rPr>
                <w:sz w:val="22"/>
              </w:rPr>
            </w:pPr>
            <w:r w:rsidRPr="006455F6">
              <w:rPr>
                <w:sz w:val="22"/>
              </w:rPr>
              <w:t>IN</w:t>
            </w:r>
          </w:p>
        </w:tc>
        <w:tc>
          <w:tcPr>
            <w:tcW w:w="1816" w:type="dxa"/>
          </w:tcPr>
          <w:p w14:paraId="79E14836" w14:textId="77777777" w:rsidR="00967FED" w:rsidRPr="006455F6" w:rsidRDefault="00967FED" w:rsidP="00126D5E">
            <w:pPr>
              <w:spacing w:after="120"/>
              <w:rPr>
                <w:sz w:val="22"/>
              </w:rPr>
            </w:pPr>
            <w:r w:rsidRPr="006455F6">
              <w:rPr>
                <w:sz w:val="22"/>
              </w:rPr>
              <w:t>fullResourcePath</w:t>
            </w:r>
          </w:p>
        </w:tc>
        <w:tc>
          <w:tcPr>
            <w:tcW w:w="5728" w:type="dxa"/>
          </w:tcPr>
          <w:p w14:paraId="529C4357" w14:textId="77777777" w:rsidR="00967FED" w:rsidRPr="006455F6" w:rsidRDefault="00967FED" w:rsidP="00126D5E">
            <w:pPr>
              <w:spacing w:after="120"/>
              <w:rPr>
                <w:sz w:val="22"/>
              </w:rPr>
            </w:pPr>
            <w:r w:rsidRPr="006455F6">
              <w:rPr>
                <w:sz w:val="22"/>
              </w:rPr>
              <w:t>‘</w:t>
            </w:r>
            <w:r>
              <w:rPr>
                <w:sz w:val="22"/>
              </w:rPr>
              <w:t>/shared/ASAssets/Utilities</w:t>
            </w:r>
            <w:r w:rsidRPr="006455F6">
              <w:rPr>
                <w:sz w:val="22"/>
              </w:rPr>
              <w:t>/repository/examples/source/proc2’</w:t>
            </w:r>
          </w:p>
        </w:tc>
      </w:tr>
      <w:tr w:rsidR="00967FED" w:rsidRPr="006455F6" w14:paraId="21A539C3" w14:textId="77777777" w:rsidTr="00126D5E">
        <w:tc>
          <w:tcPr>
            <w:tcW w:w="1125" w:type="dxa"/>
          </w:tcPr>
          <w:p w14:paraId="0441E35D" w14:textId="77777777" w:rsidR="00967FED" w:rsidRPr="006455F6" w:rsidRDefault="00967FED" w:rsidP="00126D5E">
            <w:pPr>
              <w:spacing w:after="120"/>
              <w:rPr>
                <w:sz w:val="22"/>
              </w:rPr>
            </w:pPr>
            <w:r w:rsidRPr="006455F6">
              <w:rPr>
                <w:sz w:val="22"/>
              </w:rPr>
              <w:t>IN</w:t>
            </w:r>
          </w:p>
        </w:tc>
        <w:tc>
          <w:tcPr>
            <w:tcW w:w="1816" w:type="dxa"/>
          </w:tcPr>
          <w:p w14:paraId="6EBC1803" w14:textId="77777777" w:rsidR="00967FED" w:rsidRPr="006455F6" w:rsidRDefault="00967FED" w:rsidP="00126D5E">
            <w:pPr>
              <w:spacing w:after="120"/>
              <w:rPr>
                <w:sz w:val="22"/>
              </w:rPr>
            </w:pPr>
            <w:r w:rsidRPr="006455F6">
              <w:rPr>
                <w:sz w:val="22"/>
              </w:rPr>
              <w:t>resourceType</w:t>
            </w:r>
          </w:p>
        </w:tc>
        <w:tc>
          <w:tcPr>
            <w:tcW w:w="5728" w:type="dxa"/>
          </w:tcPr>
          <w:p w14:paraId="40F211E4" w14:textId="77777777" w:rsidR="00967FED" w:rsidRPr="006455F6" w:rsidRDefault="00967FED" w:rsidP="00126D5E">
            <w:pPr>
              <w:spacing w:after="120"/>
              <w:rPr>
                <w:sz w:val="22"/>
              </w:rPr>
            </w:pPr>
            <w:r w:rsidRPr="006455F6">
              <w:rPr>
                <w:sz w:val="22"/>
              </w:rPr>
              <w:t>‘PROCEDURE’</w:t>
            </w:r>
          </w:p>
        </w:tc>
      </w:tr>
      <w:tr w:rsidR="00967FED" w:rsidRPr="006455F6" w14:paraId="6DE88427" w14:textId="77777777" w:rsidTr="00126D5E">
        <w:tc>
          <w:tcPr>
            <w:tcW w:w="1125" w:type="dxa"/>
          </w:tcPr>
          <w:p w14:paraId="5AA5B0D3" w14:textId="77777777" w:rsidR="00967FED" w:rsidRPr="006455F6" w:rsidRDefault="00967FED" w:rsidP="00126D5E">
            <w:pPr>
              <w:spacing w:after="120"/>
              <w:rPr>
                <w:sz w:val="22"/>
              </w:rPr>
            </w:pPr>
            <w:r w:rsidRPr="006455F6">
              <w:rPr>
                <w:sz w:val="22"/>
              </w:rPr>
              <w:t>OUT</w:t>
            </w:r>
          </w:p>
        </w:tc>
        <w:tc>
          <w:tcPr>
            <w:tcW w:w="1816" w:type="dxa"/>
          </w:tcPr>
          <w:p w14:paraId="217D7754" w14:textId="77777777" w:rsidR="00967FED" w:rsidRPr="006455F6" w:rsidRDefault="00967FED" w:rsidP="00126D5E">
            <w:pPr>
              <w:spacing w:after="120"/>
              <w:rPr>
                <w:sz w:val="22"/>
              </w:rPr>
            </w:pPr>
            <w:r w:rsidRPr="006455F6">
              <w:rPr>
                <w:sz w:val="22"/>
              </w:rPr>
              <w:t>subType</w:t>
            </w:r>
          </w:p>
        </w:tc>
        <w:tc>
          <w:tcPr>
            <w:tcW w:w="5728" w:type="dxa"/>
          </w:tcPr>
          <w:p w14:paraId="6557A1D6" w14:textId="77777777" w:rsidR="00967FED" w:rsidRPr="006455F6" w:rsidRDefault="00967FED" w:rsidP="00126D5E">
            <w:pPr>
              <w:spacing w:after="120"/>
              <w:rPr>
                <w:sz w:val="22"/>
              </w:rPr>
            </w:pPr>
            <w:r w:rsidRPr="006455F6">
              <w:rPr>
                <w:sz w:val="22"/>
              </w:rPr>
              <w:t>‘SQL_SCRIPT_PROCEDURE’</w:t>
            </w:r>
          </w:p>
        </w:tc>
      </w:tr>
      <w:tr w:rsidR="00967FED" w:rsidRPr="006455F6" w14:paraId="16080EEB" w14:textId="77777777" w:rsidTr="00126D5E">
        <w:tc>
          <w:tcPr>
            <w:tcW w:w="1125" w:type="dxa"/>
          </w:tcPr>
          <w:p w14:paraId="0C22BE36" w14:textId="77777777" w:rsidR="00967FED" w:rsidRPr="006455F6" w:rsidRDefault="00967FED" w:rsidP="00126D5E">
            <w:pPr>
              <w:spacing w:after="120"/>
              <w:rPr>
                <w:sz w:val="22"/>
              </w:rPr>
            </w:pPr>
            <w:r w:rsidRPr="006455F6">
              <w:rPr>
                <w:sz w:val="22"/>
              </w:rPr>
              <w:t>OUT</w:t>
            </w:r>
          </w:p>
        </w:tc>
        <w:tc>
          <w:tcPr>
            <w:tcW w:w="1816" w:type="dxa"/>
          </w:tcPr>
          <w:p w14:paraId="2BE7E2C7" w14:textId="77777777" w:rsidR="00967FED" w:rsidRPr="006455F6" w:rsidRDefault="00967FED" w:rsidP="00126D5E">
            <w:pPr>
              <w:spacing w:after="120"/>
              <w:rPr>
                <w:sz w:val="22"/>
              </w:rPr>
            </w:pPr>
            <w:r w:rsidRPr="006455F6">
              <w:rPr>
                <w:sz w:val="22"/>
              </w:rPr>
              <w:t>scriptText</w:t>
            </w:r>
          </w:p>
        </w:tc>
        <w:tc>
          <w:tcPr>
            <w:tcW w:w="5728" w:type="dxa"/>
          </w:tcPr>
          <w:p w14:paraId="79F3B8DE" w14:textId="77777777" w:rsidR="00967FED" w:rsidRPr="006455F6" w:rsidRDefault="00967FED" w:rsidP="00126D5E">
            <w:pPr>
              <w:spacing w:after="120"/>
              <w:rPr>
                <w:sz w:val="22"/>
              </w:rPr>
            </w:pPr>
            <w:r w:rsidRPr="006455F6">
              <w:rPr>
                <w:sz w:val="22"/>
              </w:rPr>
              <w:t>‘PROCEDURE proc2() BEGIN END’</w:t>
            </w:r>
          </w:p>
        </w:tc>
      </w:tr>
    </w:tbl>
    <w:p w14:paraId="4E3100FF" w14:textId="77777777" w:rsidR="00967FED" w:rsidRPr="00582C6C" w:rsidRDefault="00967FED" w:rsidP="00967FED">
      <w:pPr>
        <w:pStyle w:val="Heading3"/>
        <w:rPr>
          <w:color w:val="1F497D"/>
          <w:sz w:val="23"/>
          <w:szCs w:val="23"/>
        </w:rPr>
      </w:pPr>
      <w:bookmarkStart w:id="736" w:name="_Toc484033107"/>
      <w:bookmarkStart w:id="737" w:name="_Toc364763131"/>
      <w:bookmarkStart w:id="738" w:name="_Toc385311301"/>
      <w:bookmarkStart w:id="739" w:name="_Toc509346789"/>
      <w:r w:rsidRPr="002D0683">
        <w:rPr>
          <w:color w:val="1F497D"/>
          <w:sz w:val="23"/>
          <w:szCs w:val="23"/>
        </w:rPr>
        <w:t>getTableColumnStatisticsConfiguration</w:t>
      </w:r>
      <w:bookmarkEnd w:id="736"/>
      <w:bookmarkEnd w:id="739"/>
    </w:p>
    <w:p w14:paraId="4900163F" w14:textId="77777777" w:rsidR="00967FED" w:rsidRDefault="00967FED" w:rsidP="00967FED">
      <w:pPr>
        <w:pStyle w:val="CS-Bodytext"/>
      </w:pPr>
      <w:r>
        <w:t>This procedure returns the statistics configuration and manual override information for the table specified in resourcePath, as well as its columns.</w:t>
      </w:r>
    </w:p>
    <w:p w14:paraId="23624009" w14:textId="77777777" w:rsidR="00967FED" w:rsidRDefault="00967FED" w:rsidP="00967FED">
      <w:pPr>
        <w:pStyle w:val="CS-Bodytext"/>
      </w:pPr>
    </w:p>
    <w:p w14:paraId="0B3F683F" w14:textId="77777777" w:rsidR="00967FED" w:rsidRDefault="00967FED" w:rsidP="00ED6BE2">
      <w:pPr>
        <w:pStyle w:val="CS-Bodytext"/>
        <w:numPr>
          <w:ilvl w:val="0"/>
          <w:numId w:val="9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976"/>
        <w:gridCol w:w="5880"/>
      </w:tblGrid>
      <w:tr w:rsidR="00967FED" w:rsidRPr="006455F6" w14:paraId="26D79021" w14:textId="77777777" w:rsidTr="00126D5E">
        <w:trPr>
          <w:trHeight w:val="380"/>
          <w:tblHeader/>
        </w:trPr>
        <w:tc>
          <w:tcPr>
            <w:tcW w:w="1098" w:type="dxa"/>
            <w:shd w:val="clear" w:color="auto" w:fill="B3B3B3"/>
          </w:tcPr>
          <w:p w14:paraId="1A8EFD99"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AA39FB5"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232EDBE" w14:textId="77777777" w:rsidR="00967FED" w:rsidRPr="006455F6" w:rsidRDefault="00967FED" w:rsidP="00126D5E">
            <w:pPr>
              <w:spacing w:after="120"/>
              <w:rPr>
                <w:b/>
                <w:sz w:val="22"/>
              </w:rPr>
            </w:pPr>
            <w:r w:rsidRPr="006455F6">
              <w:rPr>
                <w:b/>
                <w:sz w:val="22"/>
              </w:rPr>
              <w:t>Parameter Type</w:t>
            </w:r>
          </w:p>
        </w:tc>
      </w:tr>
      <w:tr w:rsidR="00967FED" w:rsidRPr="006455F6" w14:paraId="301CC7EC" w14:textId="77777777" w:rsidTr="00126D5E">
        <w:trPr>
          <w:trHeight w:val="269"/>
        </w:trPr>
        <w:tc>
          <w:tcPr>
            <w:tcW w:w="1098" w:type="dxa"/>
          </w:tcPr>
          <w:p w14:paraId="36C11070" w14:textId="77777777" w:rsidR="00967FED" w:rsidRPr="006455F6" w:rsidRDefault="00967FED" w:rsidP="00126D5E">
            <w:pPr>
              <w:spacing w:after="120"/>
              <w:rPr>
                <w:sz w:val="22"/>
              </w:rPr>
            </w:pPr>
            <w:r w:rsidRPr="006455F6">
              <w:rPr>
                <w:sz w:val="22"/>
              </w:rPr>
              <w:t>IN</w:t>
            </w:r>
          </w:p>
        </w:tc>
        <w:tc>
          <w:tcPr>
            <w:tcW w:w="1800" w:type="dxa"/>
          </w:tcPr>
          <w:p w14:paraId="27A07959" w14:textId="77777777" w:rsidR="00967FED" w:rsidRPr="006455F6" w:rsidRDefault="00967FED" w:rsidP="00126D5E">
            <w:pPr>
              <w:spacing w:after="120"/>
              <w:rPr>
                <w:sz w:val="22"/>
              </w:rPr>
            </w:pPr>
            <w:r w:rsidRPr="006455F6">
              <w:rPr>
                <w:sz w:val="22"/>
              </w:rPr>
              <w:t>resourcePath</w:t>
            </w:r>
          </w:p>
        </w:tc>
        <w:tc>
          <w:tcPr>
            <w:tcW w:w="6056" w:type="dxa"/>
          </w:tcPr>
          <w:p w14:paraId="525C0AF2"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3C0F357C" w14:textId="77777777" w:rsidTr="00126D5E">
        <w:trPr>
          <w:trHeight w:val="341"/>
        </w:trPr>
        <w:tc>
          <w:tcPr>
            <w:tcW w:w="1098" w:type="dxa"/>
          </w:tcPr>
          <w:p w14:paraId="5B2E72B0" w14:textId="77777777" w:rsidR="00967FED" w:rsidRPr="006455F6" w:rsidRDefault="00967FED" w:rsidP="00126D5E">
            <w:pPr>
              <w:spacing w:after="120"/>
              <w:rPr>
                <w:sz w:val="22"/>
              </w:rPr>
            </w:pPr>
            <w:r>
              <w:rPr>
                <w:sz w:val="22"/>
              </w:rPr>
              <w:t>OUT</w:t>
            </w:r>
          </w:p>
        </w:tc>
        <w:tc>
          <w:tcPr>
            <w:tcW w:w="1800" w:type="dxa"/>
          </w:tcPr>
          <w:p w14:paraId="1FF2AE7E" w14:textId="77777777" w:rsidR="00967FED" w:rsidRDefault="00967FED" w:rsidP="00126D5E">
            <w:pPr>
              <w:spacing w:after="120"/>
              <w:rPr>
                <w:sz w:val="22"/>
              </w:rPr>
            </w:pPr>
            <w:r>
              <w:rPr>
                <w:sz w:val="22"/>
              </w:rPr>
              <w:t>cardinalityMin</w:t>
            </w:r>
          </w:p>
        </w:tc>
        <w:tc>
          <w:tcPr>
            <w:tcW w:w="6056" w:type="dxa"/>
          </w:tcPr>
          <w:p w14:paraId="3C1CE879" w14:textId="77777777" w:rsidR="00967FED" w:rsidRDefault="00967FED" w:rsidP="00126D5E">
            <w:pPr>
              <w:spacing w:after="120"/>
              <w:rPr>
                <w:sz w:val="22"/>
              </w:rPr>
            </w:pPr>
            <w:r>
              <w:rPr>
                <w:sz w:val="22"/>
              </w:rPr>
              <w:t>INTEGER</w:t>
            </w:r>
          </w:p>
        </w:tc>
      </w:tr>
      <w:tr w:rsidR="00967FED" w:rsidRPr="006455F6" w14:paraId="5A910CC4" w14:textId="77777777" w:rsidTr="00126D5E">
        <w:trPr>
          <w:trHeight w:val="341"/>
        </w:trPr>
        <w:tc>
          <w:tcPr>
            <w:tcW w:w="1098" w:type="dxa"/>
          </w:tcPr>
          <w:p w14:paraId="2E83B37C" w14:textId="77777777" w:rsidR="00967FED" w:rsidRPr="006455F6" w:rsidRDefault="00967FED" w:rsidP="00126D5E">
            <w:pPr>
              <w:spacing w:after="120"/>
              <w:rPr>
                <w:sz w:val="22"/>
              </w:rPr>
            </w:pPr>
            <w:r>
              <w:rPr>
                <w:sz w:val="22"/>
              </w:rPr>
              <w:t>OUT</w:t>
            </w:r>
          </w:p>
        </w:tc>
        <w:tc>
          <w:tcPr>
            <w:tcW w:w="1800" w:type="dxa"/>
          </w:tcPr>
          <w:p w14:paraId="0D8962EF" w14:textId="77777777" w:rsidR="00967FED" w:rsidRDefault="00967FED" w:rsidP="00126D5E">
            <w:pPr>
              <w:spacing w:after="120"/>
              <w:rPr>
                <w:sz w:val="22"/>
              </w:rPr>
            </w:pPr>
            <w:r>
              <w:rPr>
                <w:sz w:val="22"/>
              </w:rPr>
              <w:t>cardinalityMax</w:t>
            </w:r>
          </w:p>
        </w:tc>
        <w:tc>
          <w:tcPr>
            <w:tcW w:w="6056" w:type="dxa"/>
          </w:tcPr>
          <w:p w14:paraId="6AA517DB" w14:textId="77777777" w:rsidR="00967FED" w:rsidRDefault="00967FED" w:rsidP="00126D5E">
            <w:pPr>
              <w:spacing w:after="120"/>
              <w:rPr>
                <w:sz w:val="22"/>
              </w:rPr>
            </w:pPr>
            <w:r>
              <w:rPr>
                <w:sz w:val="22"/>
              </w:rPr>
              <w:t>INTEGER</w:t>
            </w:r>
          </w:p>
        </w:tc>
      </w:tr>
      <w:tr w:rsidR="00967FED" w:rsidRPr="006455F6" w14:paraId="2D751456" w14:textId="77777777" w:rsidTr="00126D5E">
        <w:trPr>
          <w:trHeight w:val="341"/>
        </w:trPr>
        <w:tc>
          <w:tcPr>
            <w:tcW w:w="1098" w:type="dxa"/>
          </w:tcPr>
          <w:p w14:paraId="09A39DBD" w14:textId="77777777" w:rsidR="00967FED" w:rsidRPr="006455F6" w:rsidRDefault="00967FED" w:rsidP="00126D5E">
            <w:pPr>
              <w:spacing w:after="120"/>
              <w:rPr>
                <w:sz w:val="22"/>
              </w:rPr>
            </w:pPr>
            <w:r>
              <w:rPr>
                <w:sz w:val="22"/>
              </w:rPr>
              <w:t>OUT</w:t>
            </w:r>
          </w:p>
        </w:tc>
        <w:tc>
          <w:tcPr>
            <w:tcW w:w="1800" w:type="dxa"/>
          </w:tcPr>
          <w:p w14:paraId="64E709AA" w14:textId="77777777" w:rsidR="00967FED" w:rsidRDefault="00967FED" w:rsidP="00126D5E">
            <w:pPr>
              <w:spacing w:after="120"/>
              <w:rPr>
                <w:sz w:val="22"/>
              </w:rPr>
            </w:pPr>
            <w:r>
              <w:rPr>
                <w:sz w:val="22"/>
              </w:rPr>
              <w:t>cardinalityExpected</w:t>
            </w:r>
          </w:p>
        </w:tc>
        <w:tc>
          <w:tcPr>
            <w:tcW w:w="6056" w:type="dxa"/>
          </w:tcPr>
          <w:p w14:paraId="0E6AACD5" w14:textId="77777777" w:rsidR="00967FED" w:rsidRDefault="00967FED" w:rsidP="00126D5E">
            <w:pPr>
              <w:spacing w:after="120"/>
              <w:rPr>
                <w:sz w:val="22"/>
              </w:rPr>
            </w:pPr>
            <w:r>
              <w:rPr>
                <w:sz w:val="22"/>
              </w:rPr>
              <w:t>INTEGER</w:t>
            </w:r>
          </w:p>
        </w:tc>
      </w:tr>
      <w:tr w:rsidR="00967FED" w:rsidRPr="006455F6" w14:paraId="6AF9E721" w14:textId="77777777" w:rsidTr="00126D5E">
        <w:trPr>
          <w:trHeight w:val="341"/>
        </w:trPr>
        <w:tc>
          <w:tcPr>
            <w:tcW w:w="1098" w:type="dxa"/>
          </w:tcPr>
          <w:p w14:paraId="7F9A007A" w14:textId="77777777" w:rsidR="00967FED" w:rsidRPr="006455F6" w:rsidRDefault="00967FED" w:rsidP="00126D5E">
            <w:pPr>
              <w:spacing w:after="120"/>
              <w:rPr>
                <w:sz w:val="22"/>
              </w:rPr>
            </w:pPr>
            <w:r>
              <w:rPr>
                <w:sz w:val="22"/>
              </w:rPr>
              <w:t>OUT</w:t>
            </w:r>
          </w:p>
        </w:tc>
        <w:tc>
          <w:tcPr>
            <w:tcW w:w="1800" w:type="dxa"/>
          </w:tcPr>
          <w:p w14:paraId="52115556" w14:textId="77777777" w:rsidR="00967FED" w:rsidRDefault="00967FED" w:rsidP="00126D5E">
            <w:pPr>
              <w:spacing w:after="120"/>
              <w:rPr>
                <w:sz w:val="22"/>
              </w:rPr>
            </w:pPr>
            <w:r>
              <w:rPr>
                <w:sz w:val="22"/>
              </w:rPr>
              <w:t>gatherEnabled</w:t>
            </w:r>
          </w:p>
        </w:tc>
        <w:tc>
          <w:tcPr>
            <w:tcW w:w="6056" w:type="dxa"/>
          </w:tcPr>
          <w:p w14:paraId="7E039862" w14:textId="77777777" w:rsidR="00967FED" w:rsidRDefault="00967FED" w:rsidP="00126D5E">
            <w:pPr>
              <w:spacing w:after="120"/>
              <w:rPr>
                <w:sz w:val="22"/>
              </w:rPr>
            </w:pPr>
            <w:r>
              <w:rPr>
                <w:sz w:val="22"/>
              </w:rPr>
              <w:t>VARCHAR(20)</w:t>
            </w:r>
          </w:p>
        </w:tc>
      </w:tr>
      <w:tr w:rsidR="00967FED" w:rsidRPr="006455F6" w14:paraId="6C95E800" w14:textId="77777777" w:rsidTr="00126D5E">
        <w:trPr>
          <w:trHeight w:val="341"/>
        </w:trPr>
        <w:tc>
          <w:tcPr>
            <w:tcW w:w="1098" w:type="dxa"/>
          </w:tcPr>
          <w:p w14:paraId="1024BCD3" w14:textId="77777777" w:rsidR="00967FED" w:rsidRPr="006455F6" w:rsidRDefault="00967FED" w:rsidP="00126D5E">
            <w:pPr>
              <w:spacing w:after="120"/>
              <w:rPr>
                <w:sz w:val="22"/>
              </w:rPr>
            </w:pPr>
            <w:r>
              <w:rPr>
                <w:sz w:val="22"/>
              </w:rPr>
              <w:t>OUT</w:t>
            </w:r>
          </w:p>
        </w:tc>
        <w:tc>
          <w:tcPr>
            <w:tcW w:w="1800" w:type="dxa"/>
          </w:tcPr>
          <w:p w14:paraId="6C6CAA6A" w14:textId="77777777" w:rsidR="00967FED" w:rsidRDefault="00967FED" w:rsidP="00126D5E">
            <w:pPr>
              <w:spacing w:after="120"/>
              <w:rPr>
                <w:sz w:val="22"/>
              </w:rPr>
            </w:pPr>
            <w:r>
              <w:rPr>
                <w:sz w:val="22"/>
              </w:rPr>
              <w:t>maxTime</w:t>
            </w:r>
          </w:p>
        </w:tc>
        <w:tc>
          <w:tcPr>
            <w:tcW w:w="6056" w:type="dxa"/>
          </w:tcPr>
          <w:p w14:paraId="1FD29474" w14:textId="77777777" w:rsidR="00967FED" w:rsidRDefault="00967FED" w:rsidP="00126D5E">
            <w:pPr>
              <w:spacing w:after="120"/>
              <w:rPr>
                <w:sz w:val="22"/>
              </w:rPr>
            </w:pPr>
            <w:r>
              <w:rPr>
                <w:sz w:val="22"/>
              </w:rPr>
              <w:t>INTEGER</w:t>
            </w:r>
          </w:p>
        </w:tc>
      </w:tr>
      <w:tr w:rsidR="00967FED" w:rsidRPr="006455F6" w14:paraId="3927E552" w14:textId="77777777" w:rsidTr="00126D5E">
        <w:trPr>
          <w:trHeight w:val="1826"/>
        </w:trPr>
        <w:tc>
          <w:tcPr>
            <w:tcW w:w="1098" w:type="dxa"/>
          </w:tcPr>
          <w:p w14:paraId="4DF23B3D" w14:textId="77777777" w:rsidR="00967FED" w:rsidRPr="006455F6" w:rsidRDefault="00967FED" w:rsidP="00126D5E">
            <w:pPr>
              <w:spacing w:after="120"/>
              <w:rPr>
                <w:sz w:val="22"/>
              </w:rPr>
            </w:pPr>
            <w:r w:rsidRPr="006455F6">
              <w:rPr>
                <w:sz w:val="22"/>
              </w:rPr>
              <w:lastRenderedPageBreak/>
              <w:t>OUT</w:t>
            </w:r>
          </w:p>
        </w:tc>
        <w:tc>
          <w:tcPr>
            <w:tcW w:w="1800" w:type="dxa"/>
          </w:tcPr>
          <w:p w14:paraId="60D77B16" w14:textId="77777777" w:rsidR="00967FED" w:rsidRPr="006455F6" w:rsidRDefault="00967FED" w:rsidP="00126D5E">
            <w:pPr>
              <w:spacing w:after="120"/>
              <w:rPr>
                <w:sz w:val="22"/>
              </w:rPr>
            </w:pPr>
            <w:r>
              <w:rPr>
                <w:sz w:val="22"/>
              </w:rPr>
              <w:t>columnSettings</w:t>
            </w:r>
          </w:p>
        </w:tc>
        <w:tc>
          <w:tcPr>
            <w:tcW w:w="6056" w:type="dxa"/>
          </w:tcPr>
          <w:p w14:paraId="4599D25C" w14:textId="77777777" w:rsidR="00967FED" w:rsidRPr="006455F6" w:rsidRDefault="00967FED" w:rsidP="00126D5E">
            <w:pPr>
              <w:spacing w:after="120"/>
              <w:rPr>
                <w:sz w:val="22"/>
              </w:rPr>
            </w:pPr>
            <w:r>
              <w:rPr>
                <w:sz w:val="22"/>
              </w:rPr>
              <w:t>CURSOR (</w:t>
            </w:r>
            <w:r>
              <w:rPr>
                <w:sz w:val="22"/>
              </w:rPr>
              <w:br/>
              <w:t>name</w:t>
            </w:r>
            <w:r>
              <w:rPr>
                <w:sz w:val="22"/>
              </w:rPr>
              <w:tab/>
            </w:r>
            <w:r>
              <w:rPr>
                <w:sz w:val="22"/>
              </w:rPr>
              <w:tab/>
            </w:r>
            <w:r>
              <w:rPr>
                <w:sz w:val="22"/>
              </w:rPr>
              <w:tab/>
              <w:t xml:space="preserve">VARCHAR(1000), </w:t>
            </w:r>
            <w:r>
              <w:rPr>
                <w:sz w:val="22"/>
              </w:rPr>
              <w:br/>
              <w:t xml:space="preserve">flags </w:t>
            </w:r>
            <w:r>
              <w:rPr>
                <w:sz w:val="22"/>
              </w:rPr>
              <w:tab/>
            </w:r>
            <w:r>
              <w:rPr>
                <w:sz w:val="22"/>
              </w:rPr>
              <w:tab/>
            </w:r>
            <w:r>
              <w:rPr>
                <w:sz w:val="22"/>
              </w:rPr>
              <w:tab/>
              <w:t xml:space="preserve">VARCHAR(1000), </w:t>
            </w:r>
            <w:r>
              <w:rPr>
                <w:sz w:val="22"/>
              </w:rPr>
              <w:br/>
              <w:t>columnMin</w:t>
            </w:r>
            <w:r w:rsidRPr="006455F6">
              <w:rPr>
                <w:sz w:val="22"/>
              </w:rPr>
              <w:tab/>
            </w:r>
            <w:r>
              <w:rPr>
                <w:sz w:val="22"/>
              </w:rPr>
              <w:tab/>
              <w:t xml:space="preserve">DOUBLE, </w:t>
            </w:r>
            <w:r>
              <w:rPr>
                <w:sz w:val="22"/>
              </w:rPr>
              <w:br/>
              <w:t>columnMax</w:t>
            </w:r>
            <w:r w:rsidRPr="006455F6">
              <w:rPr>
                <w:sz w:val="22"/>
              </w:rPr>
              <w:tab/>
            </w:r>
            <w:r>
              <w:rPr>
                <w:sz w:val="22"/>
              </w:rPr>
              <w:tab/>
              <w:t xml:space="preserve">DOUBLE, </w:t>
            </w:r>
            <w:r>
              <w:rPr>
                <w:sz w:val="22"/>
              </w:rPr>
              <w:br/>
              <w:t>columnDistinct</w:t>
            </w:r>
            <w:r w:rsidRPr="006455F6">
              <w:rPr>
                <w:sz w:val="22"/>
              </w:rPr>
              <w:tab/>
            </w:r>
            <w:r>
              <w:rPr>
                <w:sz w:val="22"/>
              </w:rPr>
              <w:tab/>
              <w:t xml:space="preserve">INTEGER, </w:t>
            </w:r>
            <w:r>
              <w:rPr>
                <w:sz w:val="22"/>
              </w:rPr>
              <w:br/>
            </w:r>
            <w:r w:rsidRPr="006C39B5">
              <w:rPr>
                <w:sz w:val="22"/>
              </w:rPr>
              <w:t>enableColumnOverride</w:t>
            </w:r>
            <w:r>
              <w:rPr>
                <w:sz w:val="22"/>
              </w:rPr>
              <w:tab/>
              <w:t>BIT</w:t>
            </w:r>
            <w:r>
              <w:rPr>
                <w:sz w:val="22"/>
              </w:rPr>
              <w:br/>
            </w:r>
            <w:r w:rsidRPr="006455F6">
              <w:rPr>
                <w:sz w:val="22"/>
              </w:rPr>
              <w:t>)</w:t>
            </w:r>
          </w:p>
        </w:tc>
      </w:tr>
    </w:tbl>
    <w:p w14:paraId="4A9542B8" w14:textId="77777777" w:rsidR="00967FED" w:rsidRPr="0011702E" w:rsidRDefault="00967FED" w:rsidP="00ED6BE2">
      <w:pPr>
        <w:pStyle w:val="CS-Bodytext"/>
        <w:numPr>
          <w:ilvl w:val="0"/>
          <w:numId w:val="96"/>
        </w:numPr>
        <w:spacing w:before="120"/>
        <w:ind w:right="14"/>
      </w:pPr>
      <w:r>
        <w:rPr>
          <w:b/>
          <w:bCs/>
        </w:rPr>
        <w:t>Examples:</w:t>
      </w:r>
    </w:p>
    <w:p w14:paraId="5B2D7511" w14:textId="77777777" w:rsidR="00967FED" w:rsidRPr="0011702E" w:rsidRDefault="00967FED" w:rsidP="00ED6BE2">
      <w:pPr>
        <w:pStyle w:val="CS-Bodytext"/>
        <w:numPr>
          <w:ilvl w:val="1"/>
          <w:numId w:val="96"/>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976"/>
        <w:gridCol w:w="6855"/>
      </w:tblGrid>
      <w:tr w:rsidR="00967FED" w:rsidRPr="006455F6" w14:paraId="62B9F349" w14:textId="77777777" w:rsidTr="00126D5E">
        <w:trPr>
          <w:tblHeader/>
        </w:trPr>
        <w:tc>
          <w:tcPr>
            <w:tcW w:w="1096" w:type="dxa"/>
            <w:shd w:val="clear" w:color="auto" w:fill="B3B3B3"/>
          </w:tcPr>
          <w:p w14:paraId="79F1006A"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DA9CA49"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65C21C06" w14:textId="77777777" w:rsidR="00967FED" w:rsidRPr="006455F6" w:rsidRDefault="00967FED" w:rsidP="00126D5E">
            <w:pPr>
              <w:spacing w:after="120"/>
              <w:rPr>
                <w:b/>
                <w:sz w:val="22"/>
              </w:rPr>
            </w:pPr>
            <w:r w:rsidRPr="006455F6">
              <w:rPr>
                <w:b/>
                <w:sz w:val="22"/>
              </w:rPr>
              <w:t>Parameter Value</w:t>
            </w:r>
          </w:p>
        </w:tc>
      </w:tr>
      <w:tr w:rsidR="00967FED" w:rsidRPr="006455F6" w14:paraId="06259C94" w14:textId="77777777" w:rsidTr="00126D5E">
        <w:trPr>
          <w:trHeight w:val="260"/>
        </w:trPr>
        <w:tc>
          <w:tcPr>
            <w:tcW w:w="1096" w:type="dxa"/>
          </w:tcPr>
          <w:p w14:paraId="12B720F2" w14:textId="77777777" w:rsidR="00967FED" w:rsidRPr="006455F6" w:rsidRDefault="00967FED" w:rsidP="00126D5E">
            <w:pPr>
              <w:spacing w:after="120"/>
              <w:rPr>
                <w:sz w:val="22"/>
              </w:rPr>
            </w:pPr>
            <w:r w:rsidRPr="006455F6">
              <w:rPr>
                <w:sz w:val="22"/>
              </w:rPr>
              <w:t>IN</w:t>
            </w:r>
          </w:p>
        </w:tc>
        <w:tc>
          <w:tcPr>
            <w:tcW w:w="1732" w:type="dxa"/>
          </w:tcPr>
          <w:p w14:paraId="1677AD32" w14:textId="77777777" w:rsidR="00967FED" w:rsidRPr="006455F6" w:rsidRDefault="00967FED" w:rsidP="00126D5E">
            <w:pPr>
              <w:spacing w:after="120"/>
              <w:rPr>
                <w:sz w:val="22"/>
              </w:rPr>
            </w:pPr>
            <w:r w:rsidRPr="006455F6">
              <w:rPr>
                <w:sz w:val="22"/>
              </w:rPr>
              <w:t>resourcePath</w:t>
            </w:r>
          </w:p>
        </w:tc>
        <w:tc>
          <w:tcPr>
            <w:tcW w:w="7099" w:type="dxa"/>
          </w:tcPr>
          <w:p w14:paraId="083C235F" w14:textId="77777777" w:rsidR="00967FED" w:rsidRPr="006455F6" w:rsidRDefault="00967FED" w:rsidP="00126D5E">
            <w:pPr>
              <w:spacing w:after="120"/>
              <w:rPr>
                <w:sz w:val="22"/>
              </w:rPr>
            </w:pPr>
            <w:r w:rsidRPr="006455F6">
              <w:rPr>
                <w:sz w:val="22"/>
              </w:rPr>
              <w:t>‘/shared/examples/</w:t>
            </w:r>
            <w:r>
              <w:rPr>
                <w:sz w:val="22"/>
              </w:rPr>
              <w:t>ds_orders/orders</w:t>
            </w:r>
            <w:r w:rsidRPr="006455F6">
              <w:rPr>
                <w:sz w:val="22"/>
              </w:rPr>
              <w:t>’</w:t>
            </w:r>
          </w:p>
        </w:tc>
      </w:tr>
      <w:tr w:rsidR="00967FED" w:rsidRPr="006455F6" w14:paraId="48123DB3" w14:textId="77777777" w:rsidTr="00126D5E">
        <w:trPr>
          <w:trHeight w:val="260"/>
        </w:trPr>
        <w:tc>
          <w:tcPr>
            <w:tcW w:w="1096" w:type="dxa"/>
          </w:tcPr>
          <w:p w14:paraId="6BF47B8E" w14:textId="77777777" w:rsidR="00967FED" w:rsidRPr="006455F6" w:rsidRDefault="00967FED" w:rsidP="00126D5E">
            <w:pPr>
              <w:spacing w:after="120"/>
              <w:rPr>
                <w:sz w:val="22"/>
              </w:rPr>
            </w:pPr>
            <w:r>
              <w:rPr>
                <w:sz w:val="22"/>
              </w:rPr>
              <w:t>OUT</w:t>
            </w:r>
          </w:p>
        </w:tc>
        <w:tc>
          <w:tcPr>
            <w:tcW w:w="1732" w:type="dxa"/>
          </w:tcPr>
          <w:p w14:paraId="1D34F3B8" w14:textId="77777777" w:rsidR="00967FED" w:rsidRPr="006455F6" w:rsidRDefault="00967FED" w:rsidP="00126D5E">
            <w:pPr>
              <w:spacing w:after="120"/>
              <w:rPr>
                <w:sz w:val="22"/>
              </w:rPr>
            </w:pPr>
            <w:r>
              <w:rPr>
                <w:sz w:val="22"/>
              </w:rPr>
              <w:t>cardinalityMin</w:t>
            </w:r>
          </w:p>
        </w:tc>
        <w:tc>
          <w:tcPr>
            <w:tcW w:w="7099" w:type="dxa"/>
          </w:tcPr>
          <w:p w14:paraId="13769A83" w14:textId="77777777" w:rsidR="00967FED" w:rsidRPr="006455F6" w:rsidRDefault="00967FED" w:rsidP="00126D5E">
            <w:pPr>
              <w:spacing w:after="120"/>
              <w:rPr>
                <w:sz w:val="22"/>
              </w:rPr>
            </w:pPr>
            <w:r>
              <w:rPr>
                <w:sz w:val="22"/>
              </w:rPr>
              <w:t>NULL</w:t>
            </w:r>
          </w:p>
        </w:tc>
      </w:tr>
      <w:tr w:rsidR="00967FED" w:rsidRPr="006455F6" w14:paraId="17EF0188" w14:textId="77777777" w:rsidTr="00126D5E">
        <w:trPr>
          <w:trHeight w:val="260"/>
        </w:trPr>
        <w:tc>
          <w:tcPr>
            <w:tcW w:w="1096" w:type="dxa"/>
          </w:tcPr>
          <w:p w14:paraId="7ED5D903" w14:textId="77777777" w:rsidR="00967FED" w:rsidRPr="006455F6" w:rsidRDefault="00967FED" w:rsidP="00126D5E">
            <w:pPr>
              <w:spacing w:after="120"/>
              <w:rPr>
                <w:sz w:val="22"/>
              </w:rPr>
            </w:pPr>
            <w:r>
              <w:rPr>
                <w:sz w:val="22"/>
              </w:rPr>
              <w:t>OUT</w:t>
            </w:r>
          </w:p>
        </w:tc>
        <w:tc>
          <w:tcPr>
            <w:tcW w:w="1732" w:type="dxa"/>
          </w:tcPr>
          <w:p w14:paraId="6CF331E3" w14:textId="77777777" w:rsidR="00967FED" w:rsidRPr="006455F6" w:rsidRDefault="00967FED" w:rsidP="00126D5E">
            <w:pPr>
              <w:spacing w:after="120"/>
              <w:rPr>
                <w:sz w:val="22"/>
              </w:rPr>
            </w:pPr>
            <w:r>
              <w:rPr>
                <w:sz w:val="22"/>
              </w:rPr>
              <w:t>cardinalityMax</w:t>
            </w:r>
          </w:p>
        </w:tc>
        <w:tc>
          <w:tcPr>
            <w:tcW w:w="7099" w:type="dxa"/>
          </w:tcPr>
          <w:p w14:paraId="48CDBD96" w14:textId="77777777" w:rsidR="00967FED" w:rsidRPr="006455F6" w:rsidRDefault="00967FED" w:rsidP="00126D5E">
            <w:pPr>
              <w:spacing w:after="120"/>
              <w:rPr>
                <w:sz w:val="22"/>
              </w:rPr>
            </w:pPr>
            <w:r>
              <w:rPr>
                <w:sz w:val="22"/>
              </w:rPr>
              <w:t>NULL</w:t>
            </w:r>
          </w:p>
        </w:tc>
      </w:tr>
      <w:tr w:rsidR="00967FED" w:rsidRPr="006455F6" w14:paraId="12AD70C2" w14:textId="77777777" w:rsidTr="00126D5E">
        <w:trPr>
          <w:trHeight w:val="260"/>
        </w:trPr>
        <w:tc>
          <w:tcPr>
            <w:tcW w:w="1096" w:type="dxa"/>
          </w:tcPr>
          <w:p w14:paraId="471A704F" w14:textId="77777777" w:rsidR="00967FED" w:rsidRPr="006455F6" w:rsidRDefault="00967FED" w:rsidP="00126D5E">
            <w:pPr>
              <w:spacing w:after="120"/>
              <w:rPr>
                <w:sz w:val="22"/>
              </w:rPr>
            </w:pPr>
            <w:r>
              <w:rPr>
                <w:sz w:val="22"/>
              </w:rPr>
              <w:t>OUT</w:t>
            </w:r>
          </w:p>
        </w:tc>
        <w:tc>
          <w:tcPr>
            <w:tcW w:w="1732" w:type="dxa"/>
          </w:tcPr>
          <w:p w14:paraId="5C535F7D" w14:textId="77777777" w:rsidR="00967FED" w:rsidRPr="006455F6" w:rsidRDefault="00967FED" w:rsidP="00126D5E">
            <w:pPr>
              <w:spacing w:after="120"/>
              <w:rPr>
                <w:sz w:val="22"/>
              </w:rPr>
            </w:pPr>
            <w:r>
              <w:rPr>
                <w:sz w:val="22"/>
              </w:rPr>
              <w:t>cardinalityExpected</w:t>
            </w:r>
          </w:p>
        </w:tc>
        <w:tc>
          <w:tcPr>
            <w:tcW w:w="7099" w:type="dxa"/>
          </w:tcPr>
          <w:p w14:paraId="0583219E" w14:textId="77777777" w:rsidR="00967FED" w:rsidRPr="006455F6" w:rsidRDefault="00967FED" w:rsidP="00126D5E">
            <w:pPr>
              <w:spacing w:after="120"/>
              <w:rPr>
                <w:sz w:val="22"/>
              </w:rPr>
            </w:pPr>
            <w:r>
              <w:rPr>
                <w:sz w:val="22"/>
              </w:rPr>
              <w:t>NULL</w:t>
            </w:r>
          </w:p>
        </w:tc>
      </w:tr>
      <w:tr w:rsidR="00967FED" w:rsidRPr="006455F6" w14:paraId="52F7138F" w14:textId="77777777" w:rsidTr="00126D5E">
        <w:trPr>
          <w:trHeight w:val="260"/>
        </w:trPr>
        <w:tc>
          <w:tcPr>
            <w:tcW w:w="1096" w:type="dxa"/>
          </w:tcPr>
          <w:p w14:paraId="22CB8B75" w14:textId="77777777" w:rsidR="00967FED" w:rsidRPr="006455F6" w:rsidRDefault="00967FED" w:rsidP="00126D5E">
            <w:pPr>
              <w:spacing w:after="120"/>
              <w:rPr>
                <w:sz w:val="22"/>
              </w:rPr>
            </w:pPr>
            <w:r>
              <w:rPr>
                <w:sz w:val="22"/>
              </w:rPr>
              <w:t>OUT</w:t>
            </w:r>
          </w:p>
        </w:tc>
        <w:tc>
          <w:tcPr>
            <w:tcW w:w="1732" w:type="dxa"/>
          </w:tcPr>
          <w:p w14:paraId="75B1DE31" w14:textId="77777777" w:rsidR="00967FED" w:rsidRPr="006455F6" w:rsidRDefault="00967FED" w:rsidP="00126D5E">
            <w:pPr>
              <w:spacing w:after="120"/>
              <w:rPr>
                <w:sz w:val="22"/>
              </w:rPr>
            </w:pPr>
            <w:r>
              <w:rPr>
                <w:sz w:val="22"/>
              </w:rPr>
              <w:t>gatherEnabled</w:t>
            </w:r>
          </w:p>
        </w:tc>
        <w:tc>
          <w:tcPr>
            <w:tcW w:w="7099" w:type="dxa"/>
          </w:tcPr>
          <w:p w14:paraId="43A60413" w14:textId="77777777" w:rsidR="00967FED" w:rsidRPr="006455F6" w:rsidRDefault="00967FED" w:rsidP="00126D5E">
            <w:pPr>
              <w:spacing w:after="120"/>
              <w:rPr>
                <w:sz w:val="22"/>
              </w:rPr>
            </w:pPr>
            <w:r>
              <w:rPr>
                <w:sz w:val="22"/>
              </w:rPr>
              <w:t>'DEFAULT'</w:t>
            </w:r>
          </w:p>
        </w:tc>
      </w:tr>
      <w:tr w:rsidR="00967FED" w:rsidRPr="006455F6" w14:paraId="329CE339" w14:textId="77777777" w:rsidTr="00126D5E">
        <w:trPr>
          <w:trHeight w:val="260"/>
        </w:trPr>
        <w:tc>
          <w:tcPr>
            <w:tcW w:w="1096" w:type="dxa"/>
          </w:tcPr>
          <w:p w14:paraId="6BB639CD" w14:textId="77777777" w:rsidR="00967FED" w:rsidRPr="006455F6" w:rsidRDefault="00967FED" w:rsidP="00126D5E">
            <w:pPr>
              <w:spacing w:after="120"/>
              <w:rPr>
                <w:sz w:val="22"/>
              </w:rPr>
            </w:pPr>
            <w:r>
              <w:rPr>
                <w:sz w:val="22"/>
              </w:rPr>
              <w:t>OUT</w:t>
            </w:r>
          </w:p>
        </w:tc>
        <w:tc>
          <w:tcPr>
            <w:tcW w:w="1732" w:type="dxa"/>
          </w:tcPr>
          <w:p w14:paraId="48D45A0B" w14:textId="77777777" w:rsidR="00967FED" w:rsidRPr="006455F6" w:rsidRDefault="00967FED" w:rsidP="00126D5E">
            <w:pPr>
              <w:spacing w:after="120"/>
              <w:rPr>
                <w:sz w:val="22"/>
              </w:rPr>
            </w:pPr>
            <w:r>
              <w:rPr>
                <w:sz w:val="22"/>
              </w:rPr>
              <w:t>maxTime</w:t>
            </w:r>
          </w:p>
        </w:tc>
        <w:tc>
          <w:tcPr>
            <w:tcW w:w="7099" w:type="dxa"/>
          </w:tcPr>
          <w:p w14:paraId="158F397B" w14:textId="77777777" w:rsidR="00967FED" w:rsidRPr="006455F6" w:rsidRDefault="00967FED" w:rsidP="00126D5E">
            <w:pPr>
              <w:spacing w:after="120"/>
              <w:rPr>
                <w:sz w:val="22"/>
              </w:rPr>
            </w:pPr>
            <w:r>
              <w:rPr>
                <w:sz w:val="22"/>
              </w:rPr>
              <w:t>-1</w:t>
            </w:r>
          </w:p>
        </w:tc>
      </w:tr>
      <w:tr w:rsidR="00967FED" w:rsidRPr="006455F6" w14:paraId="09B8E895" w14:textId="77777777" w:rsidTr="00126D5E">
        <w:tc>
          <w:tcPr>
            <w:tcW w:w="1096" w:type="dxa"/>
          </w:tcPr>
          <w:p w14:paraId="47C5DCBF" w14:textId="77777777" w:rsidR="00967FED" w:rsidRPr="006455F6" w:rsidRDefault="00967FED" w:rsidP="00126D5E">
            <w:pPr>
              <w:spacing w:after="120"/>
              <w:rPr>
                <w:sz w:val="22"/>
              </w:rPr>
            </w:pPr>
            <w:r w:rsidRPr="006455F6">
              <w:rPr>
                <w:sz w:val="22"/>
              </w:rPr>
              <w:t>OUT</w:t>
            </w:r>
          </w:p>
        </w:tc>
        <w:tc>
          <w:tcPr>
            <w:tcW w:w="1732" w:type="dxa"/>
          </w:tcPr>
          <w:p w14:paraId="0CB25977" w14:textId="77777777" w:rsidR="00967FED" w:rsidRPr="006455F6" w:rsidRDefault="00967FED" w:rsidP="00126D5E">
            <w:pPr>
              <w:spacing w:after="120"/>
              <w:rPr>
                <w:sz w:val="22"/>
              </w:rPr>
            </w:pPr>
            <w:r>
              <w:rPr>
                <w:sz w:val="22"/>
              </w:rPr>
              <w:t>columnSettings</w:t>
            </w:r>
          </w:p>
        </w:tc>
        <w:tc>
          <w:tcPr>
            <w:tcW w:w="7099" w:type="dxa"/>
          </w:tcPr>
          <w:p w14:paraId="311EE80C" w14:textId="77777777" w:rsidR="00967FED" w:rsidRPr="006455F6" w:rsidRDefault="00967FED" w:rsidP="00126D5E">
            <w:pPr>
              <w:spacing w:after="120"/>
              <w:rPr>
                <w:sz w:val="22"/>
              </w:rPr>
            </w:pPr>
            <w:r w:rsidRPr="006455F6">
              <w:rPr>
                <w:sz w:val="22"/>
              </w:rPr>
              <w:t>See table below:</w:t>
            </w:r>
          </w:p>
        </w:tc>
      </w:tr>
    </w:tbl>
    <w:p w14:paraId="15BF55E7" w14:textId="77777777" w:rsidR="00967FED" w:rsidRDefault="00967FED" w:rsidP="00ED6BE2">
      <w:pPr>
        <w:pStyle w:val="CS-Bodytext"/>
        <w:numPr>
          <w:ilvl w:val="1"/>
          <w:numId w:val="96"/>
        </w:numPr>
        <w:spacing w:before="200"/>
        <w:ind w:right="14"/>
      </w:pPr>
      <w:r>
        <w:t>Chart 1: Columns (1-6)</w:t>
      </w:r>
    </w:p>
    <w:tbl>
      <w:tblPr>
        <w:tblW w:w="7668" w:type="dxa"/>
        <w:tblInd w:w="720" w:type="dxa"/>
        <w:tblLayout w:type="fixed"/>
        <w:tblLook w:val="0000" w:firstRow="0" w:lastRow="0" w:firstColumn="0" w:lastColumn="0" w:noHBand="0" w:noVBand="0"/>
      </w:tblPr>
      <w:tblGrid>
        <w:gridCol w:w="1350"/>
        <w:gridCol w:w="828"/>
        <w:gridCol w:w="990"/>
        <w:gridCol w:w="1170"/>
        <w:gridCol w:w="1260"/>
        <w:gridCol w:w="2070"/>
      </w:tblGrid>
      <w:tr w:rsidR="00967FED" w:rsidRPr="005B6C5D" w14:paraId="6DD747A9" w14:textId="77777777" w:rsidTr="00126D5E">
        <w:trPr>
          <w:trHeight w:val="255"/>
        </w:trPr>
        <w:tc>
          <w:tcPr>
            <w:tcW w:w="1350" w:type="dxa"/>
            <w:tcBorders>
              <w:top w:val="nil"/>
              <w:left w:val="nil"/>
              <w:bottom w:val="nil"/>
              <w:right w:val="nil"/>
            </w:tcBorders>
            <w:shd w:val="clear" w:color="auto" w:fill="auto"/>
            <w:noWrap/>
            <w:vAlign w:val="bottom"/>
          </w:tcPr>
          <w:p w14:paraId="684F341D" w14:textId="77777777" w:rsidR="00967FED" w:rsidRPr="005B6C5D" w:rsidRDefault="00967FED" w:rsidP="00126D5E">
            <w:pPr>
              <w:ind w:left="-18" w:firstLine="18"/>
              <w:rPr>
                <w:rFonts w:ascii="Arial" w:hAnsi="Arial" w:cs="Arial"/>
                <w:sz w:val="16"/>
                <w:szCs w:val="16"/>
              </w:rPr>
            </w:pPr>
            <w:r>
              <w:rPr>
                <w:rFonts w:ascii="Arial" w:hAnsi="Arial" w:cs="Arial"/>
                <w:sz w:val="16"/>
                <w:szCs w:val="16"/>
              </w:rPr>
              <w:t>name</w:t>
            </w:r>
          </w:p>
        </w:tc>
        <w:tc>
          <w:tcPr>
            <w:tcW w:w="828" w:type="dxa"/>
            <w:tcBorders>
              <w:top w:val="nil"/>
              <w:left w:val="nil"/>
              <w:bottom w:val="nil"/>
              <w:right w:val="nil"/>
            </w:tcBorders>
            <w:shd w:val="clear" w:color="auto" w:fill="auto"/>
            <w:noWrap/>
            <w:vAlign w:val="bottom"/>
          </w:tcPr>
          <w:p w14:paraId="418F3B64" w14:textId="77777777" w:rsidR="00967FED" w:rsidRPr="005B6C5D" w:rsidRDefault="00967FED" w:rsidP="00126D5E">
            <w:pPr>
              <w:rPr>
                <w:rFonts w:ascii="Arial" w:hAnsi="Arial" w:cs="Arial"/>
                <w:sz w:val="16"/>
                <w:szCs w:val="16"/>
              </w:rPr>
            </w:pPr>
            <w:r>
              <w:rPr>
                <w:rFonts w:ascii="Arial" w:hAnsi="Arial" w:cs="Arial"/>
                <w:sz w:val="16"/>
                <w:szCs w:val="16"/>
              </w:rPr>
              <w:t>flags</w:t>
            </w:r>
          </w:p>
        </w:tc>
        <w:tc>
          <w:tcPr>
            <w:tcW w:w="990" w:type="dxa"/>
            <w:tcBorders>
              <w:top w:val="nil"/>
              <w:left w:val="nil"/>
              <w:bottom w:val="nil"/>
              <w:right w:val="nil"/>
            </w:tcBorders>
            <w:shd w:val="clear" w:color="auto" w:fill="auto"/>
            <w:noWrap/>
            <w:vAlign w:val="bottom"/>
          </w:tcPr>
          <w:p w14:paraId="2EE632A9" w14:textId="77777777" w:rsidR="00967FED" w:rsidRPr="005B6C5D" w:rsidRDefault="00967FED" w:rsidP="00126D5E">
            <w:pPr>
              <w:rPr>
                <w:rFonts w:ascii="Arial" w:hAnsi="Arial" w:cs="Arial"/>
                <w:sz w:val="16"/>
                <w:szCs w:val="16"/>
              </w:rPr>
            </w:pPr>
            <w:r>
              <w:rPr>
                <w:rFonts w:ascii="Arial" w:hAnsi="Arial" w:cs="Arial"/>
                <w:sz w:val="16"/>
                <w:szCs w:val="16"/>
              </w:rPr>
              <w:t>columnMin</w:t>
            </w:r>
          </w:p>
        </w:tc>
        <w:tc>
          <w:tcPr>
            <w:tcW w:w="1170" w:type="dxa"/>
            <w:tcBorders>
              <w:top w:val="nil"/>
              <w:left w:val="nil"/>
              <w:bottom w:val="nil"/>
              <w:right w:val="nil"/>
            </w:tcBorders>
            <w:vAlign w:val="bottom"/>
          </w:tcPr>
          <w:p w14:paraId="5032543C" w14:textId="77777777" w:rsidR="00967FED" w:rsidRPr="005B6C5D" w:rsidRDefault="00967FED" w:rsidP="00126D5E">
            <w:pPr>
              <w:rPr>
                <w:rFonts w:ascii="Arial" w:hAnsi="Arial" w:cs="Arial"/>
                <w:sz w:val="16"/>
                <w:szCs w:val="16"/>
              </w:rPr>
            </w:pPr>
            <w:r>
              <w:rPr>
                <w:rFonts w:ascii="Arial" w:hAnsi="Arial" w:cs="Arial"/>
                <w:sz w:val="16"/>
                <w:szCs w:val="16"/>
              </w:rPr>
              <w:t>columnMax</w:t>
            </w:r>
          </w:p>
        </w:tc>
        <w:tc>
          <w:tcPr>
            <w:tcW w:w="1260" w:type="dxa"/>
            <w:tcBorders>
              <w:top w:val="nil"/>
              <w:left w:val="nil"/>
              <w:bottom w:val="nil"/>
              <w:right w:val="nil"/>
            </w:tcBorders>
            <w:shd w:val="clear" w:color="auto" w:fill="auto"/>
            <w:noWrap/>
            <w:vAlign w:val="bottom"/>
          </w:tcPr>
          <w:p w14:paraId="35D66FA5" w14:textId="77777777" w:rsidR="00967FED" w:rsidRPr="005B6C5D" w:rsidRDefault="00967FED" w:rsidP="00126D5E">
            <w:pPr>
              <w:rPr>
                <w:rFonts w:ascii="Arial" w:hAnsi="Arial" w:cs="Arial"/>
                <w:sz w:val="16"/>
                <w:szCs w:val="16"/>
              </w:rPr>
            </w:pPr>
            <w:r>
              <w:rPr>
                <w:rFonts w:ascii="Arial" w:hAnsi="Arial" w:cs="Arial"/>
                <w:sz w:val="16"/>
                <w:szCs w:val="16"/>
              </w:rPr>
              <w:t>columnDistinct</w:t>
            </w:r>
          </w:p>
        </w:tc>
        <w:tc>
          <w:tcPr>
            <w:tcW w:w="2070" w:type="dxa"/>
            <w:tcBorders>
              <w:top w:val="nil"/>
              <w:left w:val="nil"/>
              <w:bottom w:val="nil"/>
              <w:right w:val="nil"/>
            </w:tcBorders>
            <w:vAlign w:val="bottom"/>
          </w:tcPr>
          <w:p w14:paraId="7E85CB5A" w14:textId="77777777" w:rsidR="00967FED" w:rsidRDefault="00967FED" w:rsidP="00126D5E">
            <w:pPr>
              <w:rPr>
                <w:rFonts w:ascii="Arial" w:hAnsi="Arial" w:cs="Arial"/>
                <w:sz w:val="16"/>
                <w:szCs w:val="16"/>
              </w:rPr>
            </w:pPr>
            <w:r>
              <w:rPr>
                <w:rFonts w:ascii="Arial" w:hAnsi="Arial" w:cs="Arial"/>
                <w:sz w:val="16"/>
                <w:szCs w:val="16"/>
              </w:rPr>
              <w:t>enableColumnOverride</w:t>
            </w:r>
          </w:p>
        </w:tc>
      </w:tr>
      <w:tr w:rsidR="00967FED" w:rsidRPr="005B6C5D" w14:paraId="68B83879" w14:textId="77777777" w:rsidTr="00126D5E">
        <w:trPr>
          <w:trHeight w:val="255"/>
        </w:trPr>
        <w:tc>
          <w:tcPr>
            <w:tcW w:w="1350" w:type="dxa"/>
            <w:tcBorders>
              <w:top w:val="nil"/>
              <w:left w:val="nil"/>
              <w:bottom w:val="nil"/>
              <w:right w:val="nil"/>
            </w:tcBorders>
            <w:shd w:val="clear" w:color="auto" w:fill="auto"/>
            <w:noWrap/>
            <w:vAlign w:val="bottom"/>
          </w:tcPr>
          <w:p w14:paraId="76E503EB" w14:textId="77777777" w:rsidR="00967FED" w:rsidRPr="005B6C5D" w:rsidRDefault="00967FED" w:rsidP="00126D5E">
            <w:pPr>
              <w:rPr>
                <w:rFonts w:ascii="Arial" w:hAnsi="Arial" w:cs="Arial"/>
                <w:sz w:val="16"/>
                <w:szCs w:val="16"/>
              </w:rPr>
            </w:pPr>
            <w:r>
              <w:rPr>
                <w:rFonts w:ascii="Arial" w:hAnsi="Arial" w:cs="Arial"/>
                <w:sz w:val="16"/>
                <w:szCs w:val="16"/>
              </w:rPr>
              <w:t>'OrderID'</w:t>
            </w:r>
          </w:p>
        </w:tc>
        <w:tc>
          <w:tcPr>
            <w:tcW w:w="828" w:type="dxa"/>
            <w:tcBorders>
              <w:top w:val="nil"/>
              <w:left w:val="nil"/>
              <w:bottom w:val="nil"/>
              <w:right w:val="nil"/>
            </w:tcBorders>
            <w:shd w:val="clear" w:color="auto" w:fill="auto"/>
            <w:noWrap/>
            <w:vAlign w:val="bottom"/>
          </w:tcPr>
          <w:p w14:paraId="4AD4535E"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4E8F26D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64D31E2A"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12391358"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32A7C18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3F754B8C" w14:textId="77777777" w:rsidTr="00126D5E">
        <w:trPr>
          <w:trHeight w:val="255"/>
        </w:trPr>
        <w:tc>
          <w:tcPr>
            <w:tcW w:w="1350" w:type="dxa"/>
            <w:tcBorders>
              <w:top w:val="nil"/>
              <w:left w:val="nil"/>
              <w:bottom w:val="nil"/>
              <w:right w:val="nil"/>
            </w:tcBorders>
            <w:shd w:val="clear" w:color="auto" w:fill="auto"/>
            <w:noWrap/>
            <w:vAlign w:val="bottom"/>
          </w:tcPr>
          <w:p w14:paraId="7E5B7164" w14:textId="77777777" w:rsidR="00967FED" w:rsidRPr="005B6C5D" w:rsidRDefault="00967FED" w:rsidP="00126D5E">
            <w:pPr>
              <w:rPr>
                <w:rFonts w:ascii="Arial" w:hAnsi="Arial" w:cs="Arial"/>
                <w:sz w:val="16"/>
                <w:szCs w:val="16"/>
              </w:rPr>
            </w:pPr>
            <w:r>
              <w:rPr>
                <w:rFonts w:ascii="Arial" w:hAnsi="Arial" w:cs="Arial"/>
                <w:sz w:val="16"/>
                <w:szCs w:val="16"/>
              </w:rPr>
              <w:t>'CustomerID'</w:t>
            </w:r>
          </w:p>
        </w:tc>
        <w:tc>
          <w:tcPr>
            <w:tcW w:w="828" w:type="dxa"/>
            <w:tcBorders>
              <w:top w:val="nil"/>
              <w:left w:val="nil"/>
              <w:bottom w:val="nil"/>
              <w:right w:val="nil"/>
            </w:tcBorders>
            <w:shd w:val="clear" w:color="auto" w:fill="auto"/>
            <w:noWrap/>
            <w:vAlign w:val="bottom"/>
          </w:tcPr>
          <w:p w14:paraId="1519F7B3"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204056EF"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5F53DE8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2F8D84E4"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632FE51C"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AC326BD" w14:textId="77777777" w:rsidTr="00126D5E">
        <w:trPr>
          <w:trHeight w:val="255"/>
        </w:trPr>
        <w:tc>
          <w:tcPr>
            <w:tcW w:w="1350" w:type="dxa"/>
            <w:tcBorders>
              <w:top w:val="nil"/>
              <w:left w:val="nil"/>
              <w:bottom w:val="nil"/>
              <w:right w:val="nil"/>
            </w:tcBorders>
            <w:shd w:val="clear" w:color="auto" w:fill="auto"/>
            <w:noWrap/>
            <w:vAlign w:val="bottom"/>
          </w:tcPr>
          <w:p w14:paraId="11E014AD" w14:textId="77777777" w:rsidR="00967FED" w:rsidRPr="005B6C5D" w:rsidRDefault="00967FED" w:rsidP="00126D5E">
            <w:pPr>
              <w:rPr>
                <w:rFonts w:ascii="Arial" w:hAnsi="Arial" w:cs="Arial"/>
                <w:sz w:val="16"/>
                <w:szCs w:val="16"/>
              </w:rPr>
            </w:pPr>
            <w:r>
              <w:rPr>
                <w:rFonts w:ascii="Arial" w:hAnsi="Arial" w:cs="Arial"/>
                <w:sz w:val="16"/>
                <w:szCs w:val="16"/>
              </w:rPr>
              <w:t>'EmployeeID'</w:t>
            </w:r>
          </w:p>
        </w:tc>
        <w:tc>
          <w:tcPr>
            <w:tcW w:w="828" w:type="dxa"/>
            <w:tcBorders>
              <w:top w:val="nil"/>
              <w:left w:val="nil"/>
              <w:bottom w:val="nil"/>
              <w:right w:val="nil"/>
            </w:tcBorders>
            <w:shd w:val="clear" w:color="auto" w:fill="auto"/>
            <w:noWrap/>
            <w:vAlign w:val="bottom"/>
          </w:tcPr>
          <w:p w14:paraId="5C85EA04" w14:textId="77777777" w:rsidR="00967FED" w:rsidRPr="005B6C5D" w:rsidRDefault="00967FED" w:rsidP="00126D5E">
            <w:pPr>
              <w:rPr>
                <w:rFonts w:ascii="Arial" w:hAnsi="Arial" w:cs="Arial"/>
                <w:sz w:val="16"/>
                <w:szCs w:val="16"/>
              </w:rPr>
            </w:pPr>
            <w:r>
              <w:rPr>
                <w:rFonts w:ascii="Arial" w:hAnsi="Arial" w:cs="Arial"/>
                <w:sz w:val="16"/>
                <w:szCs w:val="16"/>
              </w:rPr>
              <w:t>'NONE'</w:t>
            </w:r>
          </w:p>
        </w:tc>
        <w:tc>
          <w:tcPr>
            <w:tcW w:w="990" w:type="dxa"/>
            <w:tcBorders>
              <w:top w:val="nil"/>
              <w:left w:val="nil"/>
              <w:bottom w:val="nil"/>
              <w:right w:val="nil"/>
            </w:tcBorders>
            <w:shd w:val="clear" w:color="auto" w:fill="auto"/>
            <w:noWrap/>
            <w:vAlign w:val="bottom"/>
          </w:tcPr>
          <w:p w14:paraId="186F8C00"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170" w:type="dxa"/>
            <w:tcBorders>
              <w:top w:val="nil"/>
              <w:left w:val="nil"/>
              <w:bottom w:val="nil"/>
              <w:right w:val="nil"/>
            </w:tcBorders>
            <w:vAlign w:val="bottom"/>
          </w:tcPr>
          <w:p w14:paraId="0A5A88BC"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1260" w:type="dxa"/>
            <w:tcBorders>
              <w:top w:val="nil"/>
              <w:left w:val="nil"/>
              <w:bottom w:val="nil"/>
              <w:right w:val="nil"/>
            </w:tcBorders>
            <w:shd w:val="clear" w:color="auto" w:fill="auto"/>
            <w:noWrap/>
            <w:vAlign w:val="bottom"/>
          </w:tcPr>
          <w:p w14:paraId="4E3C58A2" w14:textId="77777777" w:rsidR="00967FED" w:rsidRPr="005B6C5D" w:rsidRDefault="00967FED" w:rsidP="00126D5E">
            <w:pPr>
              <w:rPr>
                <w:rFonts w:ascii="Arial" w:hAnsi="Arial" w:cs="Arial"/>
                <w:sz w:val="16"/>
                <w:szCs w:val="16"/>
              </w:rPr>
            </w:pPr>
            <w:r>
              <w:rPr>
                <w:rFonts w:ascii="Arial" w:hAnsi="Arial" w:cs="Arial"/>
                <w:sz w:val="16"/>
                <w:szCs w:val="16"/>
              </w:rPr>
              <w:t>NULL</w:t>
            </w:r>
          </w:p>
        </w:tc>
        <w:tc>
          <w:tcPr>
            <w:tcW w:w="2070" w:type="dxa"/>
            <w:tcBorders>
              <w:top w:val="nil"/>
              <w:left w:val="nil"/>
              <w:bottom w:val="nil"/>
              <w:right w:val="nil"/>
            </w:tcBorders>
            <w:vAlign w:val="bottom"/>
          </w:tcPr>
          <w:p w14:paraId="7C210B80"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9D177E9" w14:textId="77777777" w:rsidTr="00126D5E">
        <w:trPr>
          <w:trHeight w:val="255"/>
        </w:trPr>
        <w:tc>
          <w:tcPr>
            <w:tcW w:w="1350" w:type="dxa"/>
            <w:tcBorders>
              <w:top w:val="nil"/>
              <w:left w:val="nil"/>
              <w:bottom w:val="nil"/>
              <w:right w:val="nil"/>
            </w:tcBorders>
            <w:shd w:val="clear" w:color="auto" w:fill="auto"/>
            <w:noWrap/>
            <w:vAlign w:val="bottom"/>
          </w:tcPr>
          <w:p w14:paraId="4BB1D03D" w14:textId="77777777" w:rsidR="00967FED" w:rsidRDefault="00967FED" w:rsidP="00126D5E">
            <w:pPr>
              <w:rPr>
                <w:rFonts w:ascii="Arial" w:hAnsi="Arial" w:cs="Arial"/>
                <w:sz w:val="16"/>
                <w:szCs w:val="16"/>
              </w:rPr>
            </w:pPr>
            <w:r>
              <w:rPr>
                <w:rFonts w:ascii="Arial" w:hAnsi="Arial" w:cs="Arial"/>
                <w:sz w:val="16"/>
                <w:szCs w:val="16"/>
              </w:rPr>
              <w:t>…</w:t>
            </w:r>
          </w:p>
        </w:tc>
        <w:tc>
          <w:tcPr>
            <w:tcW w:w="828" w:type="dxa"/>
            <w:tcBorders>
              <w:top w:val="nil"/>
              <w:left w:val="nil"/>
              <w:bottom w:val="nil"/>
              <w:right w:val="nil"/>
            </w:tcBorders>
            <w:shd w:val="clear" w:color="auto" w:fill="auto"/>
            <w:noWrap/>
            <w:vAlign w:val="bottom"/>
          </w:tcPr>
          <w:p w14:paraId="7F8E9B1C" w14:textId="77777777" w:rsidR="00967FED" w:rsidRDefault="00967FED" w:rsidP="00126D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1CE1710B" w14:textId="77777777" w:rsidR="00967FED" w:rsidRDefault="00967FED" w:rsidP="00126D5E">
            <w:pPr>
              <w:rPr>
                <w:rFonts w:ascii="Arial" w:hAnsi="Arial" w:cs="Arial"/>
                <w:sz w:val="16"/>
                <w:szCs w:val="16"/>
              </w:rPr>
            </w:pPr>
          </w:p>
        </w:tc>
        <w:tc>
          <w:tcPr>
            <w:tcW w:w="1170" w:type="dxa"/>
            <w:tcBorders>
              <w:top w:val="nil"/>
              <w:left w:val="nil"/>
              <w:bottom w:val="nil"/>
              <w:right w:val="nil"/>
            </w:tcBorders>
            <w:vAlign w:val="bottom"/>
          </w:tcPr>
          <w:p w14:paraId="0FBA6DD1" w14:textId="77777777" w:rsidR="00967FED" w:rsidRDefault="00967FED" w:rsidP="00126D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7E13B4F4" w14:textId="77777777" w:rsidR="00967FED" w:rsidRDefault="00967FED" w:rsidP="00126D5E">
            <w:pPr>
              <w:rPr>
                <w:rFonts w:ascii="Arial" w:hAnsi="Arial" w:cs="Arial"/>
                <w:sz w:val="16"/>
                <w:szCs w:val="16"/>
              </w:rPr>
            </w:pPr>
          </w:p>
        </w:tc>
        <w:tc>
          <w:tcPr>
            <w:tcW w:w="2070" w:type="dxa"/>
            <w:tcBorders>
              <w:top w:val="nil"/>
              <w:left w:val="nil"/>
              <w:bottom w:val="nil"/>
              <w:right w:val="nil"/>
            </w:tcBorders>
            <w:vAlign w:val="bottom"/>
          </w:tcPr>
          <w:p w14:paraId="5511E029" w14:textId="77777777" w:rsidR="00967FED" w:rsidRDefault="00967FED" w:rsidP="00126D5E">
            <w:pPr>
              <w:rPr>
                <w:rFonts w:ascii="Arial" w:hAnsi="Arial" w:cs="Arial"/>
                <w:sz w:val="16"/>
                <w:szCs w:val="16"/>
              </w:rPr>
            </w:pPr>
          </w:p>
        </w:tc>
      </w:tr>
    </w:tbl>
    <w:p w14:paraId="63F1F883" w14:textId="77777777" w:rsidR="00967FED" w:rsidRPr="00582C6C" w:rsidRDefault="00967FED" w:rsidP="00967FED">
      <w:pPr>
        <w:pStyle w:val="Heading3"/>
        <w:rPr>
          <w:color w:val="1F497D"/>
          <w:sz w:val="23"/>
          <w:szCs w:val="23"/>
        </w:rPr>
      </w:pPr>
      <w:bookmarkStart w:id="740" w:name="_Toc484033108"/>
      <w:bookmarkStart w:id="741" w:name="_Toc509346790"/>
      <w:r w:rsidRPr="00582C6C">
        <w:rPr>
          <w:color w:val="1F497D"/>
          <w:sz w:val="23"/>
          <w:szCs w:val="23"/>
        </w:rPr>
        <w:t>getUsedResourcesCursor</w:t>
      </w:r>
      <w:bookmarkEnd w:id="737"/>
      <w:bookmarkEnd w:id="738"/>
      <w:bookmarkEnd w:id="740"/>
      <w:bookmarkEnd w:id="741"/>
    </w:p>
    <w:p w14:paraId="54D7B5BF" w14:textId="77777777" w:rsidR="00967FED" w:rsidRDefault="00967FED" w:rsidP="00967FED">
      <w:pPr>
        <w:pStyle w:val="CS-Bodytext"/>
      </w:pPr>
      <w:r>
        <w:t>This procedure retrieves a cursor of metadata describing what resources are used by the input resource path.  The full resource path and resource type must be provided</w:t>
      </w:r>
      <w:r w:rsidRPr="00AC7C16">
        <w:t>.</w:t>
      </w:r>
    </w:p>
    <w:p w14:paraId="72643966" w14:textId="77777777" w:rsidR="00967FED" w:rsidRDefault="00967FED" w:rsidP="00ED6BE2">
      <w:pPr>
        <w:pStyle w:val="CS-Bodytext"/>
        <w:numPr>
          <w:ilvl w:val="0"/>
          <w:numId w:val="31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967FED" w:rsidRPr="006455F6" w14:paraId="51325708" w14:textId="77777777" w:rsidTr="00126D5E">
        <w:trPr>
          <w:trHeight w:val="380"/>
          <w:tblHeader/>
        </w:trPr>
        <w:tc>
          <w:tcPr>
            <w:tcW w:w="1098" w:type="dxa"/>
            <w:shd w:val="clear" w:color="auto" w:fill="B3B3B3"/>
          </w:tcPr>
          <w:p w14:paraId="09FAF62B" w14:textId="77777777" w:rsidR="00967FED" w:rsidRPr="006455F6" w:rsidRDefault="00967FED" w:rsidP="00126D5E">
            <w:pPr>
              <w:spacing w:after="120"/>
              <w:rPr>
                <w:b/>
                <w:sz w:val="22"/>
              </w:rPr>
            </w:pPr>
            <w:r w:rsidRPr="006455F6">
              <w:rPr>
                <w:b/>
                <w:sz w:val="22"/>
              </w:rPr>
              <w:t>Direction</w:t>
            </w:r>
          </w:p>
        </w:tc>
        <w:tc>
          <w:tcPr>
            <w:tcW w:w="1800" w:type="dxa"/>
            <w:shd w:val="clear" w:color="auto" w:fill="B3B3B3"/>
          </w:tcPr>
          <w:p w14:paraId="7BC289B0" w14:textId="77777777" w:rsidR="00967FED" w:rsidRPr="006455F6" w:rsidRDefault="00967FED" w:rsidP="00126D5E">
            <w:pPr>
              <w:spacing w:after="120"/>
              <w:rPr>
                <w:b/>
                <w:sz w:val="22"/>
              </w:rPr>
            </w:pPr>
            <w:r w:rsidRPr="006455F6">
              <w:rPr>
                <w:b/>
                <w:sz w:val="22"/>
              </w:rPr>
              <w:t>Parameter Name</w:t>
            </w:r>
          </w:p>
        </w:tc>
        <w:tc>
          <w:tcPr>
            <w:tcW w:w="6056" w:type="dxa"/>
            <w:shd w:val="clear" w:color="auto" w:fill="B3B3B3"/>
          </w:tcPr>
          <w:p w14:paraId="71291C5F" w14:textId="77777777" w:rsidR="00967FED" w:rsidRPr="006455F6" w:rsidRDefault="00967FED" w:rsidP="00126D5E">
            <w:pPr>
              <w:spacing w:after="120"/>
              <w:rPr>
                <w:b/>
                <w:sz w:val="22"/>
              </w:rPr>
            </w:pPr>
            <w:r w:rsidRPr="006455F6">
              <w:rPr>
                <w:b/>
                <w:sz w:val="22"/>
              </w:rPr>
              <w:t>Parameter Type</w:t>
            </w:r>
          </w:p>
        </w:tc>
      </w:tr>
      <w:tr w:rsidR="00967FED" w:rsidRPr="006455F6" w14:paraId="34033239" w14:textId="77777777" w:rsidTr="00126D5E">
        <w:trPr>
          <w:trHeight w:val="269"/>
        </w:trPr>
        <w:tc>
          <w:tcPr>
            <w:tcW w:w="1098" w:type="dxa"/>
          </w:tcPr>
          <w:p w14:paraId="1341A4C0" w14:textId="77777777" w:rsidR="00967FED" w:rsidRPr="006455F6" w:rsidRDefault="00967FED" w:rsidP="00126D5E">
            <w:pPr>
              <w:spacing w:after="120"/>
              <w:rPr>
                <w:sz w:val="22"/>
              </w:rPr>
            </w:pPr>
            <w:r w:rsidRPr="006455F6">
              <w:rPr>
                <w:sz w:val="22"/>
              </w:rPr>
              <w:t>IN</w:t>
            </w:r>
          </w:p>
        </w:tc>
        <w:tc>
          <w:tcPr>
            <w:tcW w:w="1800" w:type="dxa"/>
          </w:tcPr>
          <w:p w14:paraId="585A213B" w14:textId="77777777" w:rsidR="00967FED" w:rsidRPr="006455F6" w:rsidRDefault="00967FED" w:rsidP="00126D5E">
            <w:pPr>
              <w:spacing w:after="120"/>
              <w:rPr>
                <w:sz w:val="22"/>
              </w:rPr>
            </w:pPr>
            <w:r w:rsidRPr="006455F6">
              <w:rPr>
                <w:sz w:val="22"/>
              </w:rPr>
              <w:t>resourcePath</w:t>
            </w:r>
          </w:p>
        </w:tc>
        <w:tc>
          <w:tcPr>
            <w:tcW w:w="6056" w:type="dxa"/>
          </w:tcPr>
          <w:p w14:paraId="14B9B937" w14:textId="77777777" w:rsidR="00967FED" w:rsidRPr="006455F6" w:rsidRDefault="00967FED" w:rsidP="00126D5E">
            <w:pPr>
              <w:spacing w:after="120"/>
              <w:rPr>
                <w:sz w:val="22"/>
              </w:rPr>
            </w:pPr>
            <w:r>
              <w:rPr>
                <w:sz w:val="22"/>
              </w:rPr>
              <w:t>/shared/ASAssets/Utilities</w:t>
            </w:r>
            <w:r w:rsidRPr="006455F6">
              <w:rPr>
                <w:sz w:val="22"/>
              </w:rPr>
              <w:t>/TypeDefinitions.pathType</w:t>
            </w:r>
          </w:p>
        </w:tc>
      </w:tr>
      <w:tr w:rsidR="00967FED" w:rsidRPr="006455F6" w14:paraId="6D299BE3" w14:textId="77777777" w:rsidTr="00126D5E">
        <w:trPr>
          <w:trHeight w:val="380"/>
        </w:trPr>
        <w:tc>
          <w:tcPr>
            <w:tcW w:w="1098" w:type="dxa"/>
          </w:tcPr>
          <w:p w14:paraId="79AA73DE" w14:textId="77777777" w:rsidR="00967FED" w:rsidRPr="006455F6" w:rsidRDefault="00967FED" w:rsidP="00126D5E">
            <w:pPr>
              <w:spacing w:after="120"/>
              <w:rPr>
                <w:sz w:val="22"/>
              </w:rPr>
            </w:pPr>
            <w:r w:rsidRPr="006455F6">
              <w:rPr>
                <w:sz w:val="22"/>
              </w:rPr>
              <w:t>IN</w:t>
            </w:r>
          </w:p>
        </w:tc>
        <w:tc>
          <w:tcPr>
            <w:tcW w:w="1800" w:type="dxa"/>
          </w:tcPr>
          <w:p w14:paraId="1B2C1093" w14:textId="77777777" w:rsidR="00967FED" w:rsidRPr="006455F6" w:rsidRDefault="00967FED" w:rsidP="00126D5E">
            <w:pPr>
              <w:spacing w:after="120"/>
              <w:rPr>
                <w:sz w:val="22"/>
              </w:rPr>
            </w:pPr>
            <w:r w:rsidRPr="006455F6">
              <w:rPr>
                <w:sz w:val="22"/>
              </w:rPr>
              <w:t>resourceType</w:t>
            </w:r>
          </w:p>
        </w:tc>
        <w:tc>
          <w:tcPr>
            <w:tcW w:w="6056" w:type="dxa"/>
          </w:tcPr>
          <w:p w14:paraId="048493E0" w14:textId="77777777" w:rsidR="00967FED" w:rsidRPr="006455F6" w:rsidRDefault="00967FED" w:rsidP="00126D5E">
            <w:pPr>
              <w:spacing w:after="120"/>
              <w:rPr>
                <w:sz w:val="22"/>
              </w:rPr>
            </w:pPr>
            <w:r w:rsidRPr="006455F6">
              <w:rPr>
                <w:sz w:val="22"/>
              </w:rPr>
              <w:t>VARCHAR(255)</w:t>
            </w:r>
          </w:p>
        </w:tc>
      </w:tr>
      <w:tr w:rsidR="00967FED" w:rsidRPr="006455F6" w14:paraId="50661BEF" w14:textId="77777777" w:rsidTr="00126D5E">
        <w:trPr>
          <w:trHeight w:val="3428"/>
        </w:trPr>
        <w:tc>
          <w:tcPr>
            <w:tcW w:w="1098" w:type="dxa"/>
          </w:tcPr>
          <w:p w14:paraId="704E5769" w14:textId="77777777" w:rsidR="00967FED" w:rsidRPr="006455F6" w:rsidRDefault="00967FED" w:rsidP="00126D5E">
            <w:pPr>
              <w:spacing w:after="120"/>
              <w:rPr>
                <w:sz w:val="22"/>
              </w:rPr>
            </w:pPr>
            <w:r w:rsidRPr="006455F6">
              <w:rPr>
                <w:sz w:val="22"/>
              </w:rPr>
              <w:lastRenderedPageBreak/>
              <w:t>OUT</w:t>
            </w:r>
          </w:p>
        </w:tc>
        <w:tc>
          <w:tcPr>
            <w:tcW w:w="1800" w:type="dxa"/>
          </w:tcPr>
          <w:p w14:paraId="087C5268" w14:textId="77777777" w:rsidR="00967FED" w:rsidRPr="006455F6" w:rsidRDefault="00967FED" w:rsidP="00126D5E">
            <w:pPr>
              <w:spacing w:after="120"/>
              <w:rPr>
                <w:sz w:val="22"/>
              </w:rPr>
            </w:pPr>
            <w:r w:rsidRPr="006455F6">
              <w:rPr>
                <w:sz w:val="22"/>
              </w:rPr>
              <w:t>usedResCursor</w:t>
            </w:r>
          </w:p>
        </w:tc>
        <w:tc>
          <w:tcPr>
            <w:tcW w:w="6056" w:type="dxa"/>
          </w:tcPr>
          <w:p w14:paraId="24720B9E" w14:textId="77777777" w:rsidR="00967FED" w:rsidRPr="006455F6" w:rsidRDefault="00967FED" w:rsidP="00100C0F">
            <w:pPr>
              <w:spacing w:before="60" w:after="60"/>
              <w:rPr>
                <w:sz w:val="22"/>
              </w:rPr>
            </w:pPr>
            <w:r w:rsidRPr="006455F6">
              <w:rPr>
                <w:sz w:val="22"/>
              </w:rPr>
              <w:t>CURSOR (</w:t>
            </w:r>
          </w:p>
          <w:p w14:paraId="463469D7" w14:textId="77777777" w:rsidR="00967FED" w:rsidRPr="006455F6" w:rsidRDefault="00967FE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63CD34D8" w14:textId="77777777" w:rsidR="00967FED" w:rsidRPr="006455F6" w:rsidRDefault="00967FE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52713735" w14:textId="77777777" w:rsidR="00967FED" w:rsidRPr="006455F6" w:rsidRDefault="00967FE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5C5FC5F1" w14:textId="77777777" w:rsidR="00967FED" w:rsidRPr="006455F6" w:rsidRDefault="00967FE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613998A6" w14:textId="77777777" w:rsidR="00967FED" w:rsidRPr="006455F6" w:rsidRDefault="00967FE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9A1F9EF" w14:textId="77777777" w:rsidR="00967FED" w:rsidRPr="006455F6" w:rsidRDefault="00967FE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55FE39AA" w14:textId="77777777" w:rsidR="00967FED" w:rsidRPr="006455F6" w:rsidRDefault="00967FE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14F701B5" w14:textId="77777777" w:rsidR="00967FED" w:rsidRPr="006455F6" w:rsidRDefault="00967FED" w:rsidP="00100C0F">
            <w:pPr>
              <w:spacing w:before="60" w:after="60"/>
              <w:rPr>
                <w:sz w:val="22"/>
              </w:rPr>
            </w:pPr>
            <w:r w:rsidRPr="006455F6">
              <w:rPr>
                <w:sz w:val="22"/>
              </w:rPr>
              <w:t xml:space="preserve">explicitlyDesigned </w:t>
            </w:r>
            <w:r w:rsidRPr="006455F6">
              <w:rPr>
                <w:sz w:val="22"/>
              </w:rPr>
              <w:tab/>
              <w:t xml:space="preserve">BIT, </w:t>
            </w:r>
          </w:p>
          <w:p w14:paraId="63093326" w14:textId="77777777" w:rsidR="00967FED" w:rsidRPr="006455F6" w:rsidRDefault="00967FE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72FC340F" w14:textId="77777777" w:rsidR="00967FED" w:rsidRPr="006455F6" w:rsidRDefault="00967FED" w:rsidP="00100C0F">
            <w:pPr>
              <w:spacing w:before="60" w:after="60"/>
              <w:rPr>
                <w:sz w:val="22"/>
              </w:rPr>
            </w:pPr>
            <w:r w:rsidRPr="006455F6">
              <w:rPr>
                <w:sz w:val="22"/>
              </w:rPr>
              <w:t>)</w:t>
            </w:r>
          </w:p>
        </w:tc>
      </w:tr>
    </w:tbl>
    <w:p w14:paraId="784A7CA8" w14:textId="77777777" w:rsidR="00967FED" w:rsidRPr="0011702E" w:rsidRDefault="00967FED" w:rsidP="00ED6BE2">
      <w:pPr>
        <w:pStyle w:val="CS-Bodytext"/>
        <w:numPr>
          <w:ilvl w:val="0"/>
          <w:numId w:val="311"/>
        </w:numPr>
        <w:spacing w:before="120"/>
        <w:ind w:right="14"/>
      </w:pPr>
      <w:r>
        <w:rPr>
          <w:b/>
          <w:bCs/>
        </w:rPr>
        <w:t>Examples:</w:t>
      </w:r>
    </w:p>
    <w:p w14:paraId="5C9D3B41" w14:textId="77777777" w:rsidR="00967FED" w:rsidRPr="0011702E" w:rsidRDefault="00967FED" w:rsidP="00ED6BE2">
      <w:pPr>
        <w:pStyle w:val="CS-Bodytext"/>
        <w:numPr>
          <w:ilvl w:val="1"/>
          <w:numId w:val="311"/>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967FED" w:rsidRPr="006455F6" w14:paraId="1DC6840E" w14:textId="77777777" w:rsidTr="00126D5E">
        <w:trPr>
          <w:tblHeader/>
        </w:trPr>
        <w:tc>
          <w:tcPr>
            <w:tcW w:w="1096" w:type="dxa"/>
            <w:shd w:val="clear" w:color="auto" w:fill="B3B3B3"/>
          </w:tcPr>
          <w:p w14:paraId="16F72121" w14:textId="77777777" w:rsidR="00967FED" w:rsidRPr="006455F6" w:rsidRDefault="00967FED" w:rsidP="00126D5E">
            <w:pPr>
              <w:spacing w:after="120"/>
              <w:rPr>
                <w:b/>
                <w:sz w:val="22"/>
              </w:rPr>
            </w:pPr>
            <w:r w:rsidRPr="006455F6">
              <w:rPr>
                <w:b/>
                <w:sz w:val="22"/>
              </w:rPr>
              <w:t>Direction</w:t>
            </w:r>
          </w:p>
        </w:tc>
        <w:tc>
          <w:tcPr>
            <w:tcW w:w="1732" w:type="dxa"/>
            <w:shd w:val="clear" w:color="auto" w:fill="B3B3B3"/>
          </w:tcPr>
          <w:p w14:paraId="21BEB3C6" w14:textId="77777777" w:rsidR="00967FED" w:rsidRPr="006455F6" w:rsidRDefault="00967FED" w:rsidP="00126D5E">
            <w:pPr>
              <w:spacing w:after="120"/>
              <w:rPr>
                <w:b/>
                <w:sz w:val="22"/>
              </w:rPr>
            </w:pPr>
            <w:r w:rsidRPr="006455F6">
              <w:rPr>
                <w:b/>
                <w:sz w:val="22"/>
              </w:rPr>
              <w:t>Parameter Name</w:t>
            </w:r>
          </w:p>
        </w:tc>
        <w:tc>
          <w:tcPr>
            <w:tcW w:w="7099" w:type="dxa"/>
            <w:shd w:val="clear" w:color="auto" w:fill="B3B3B3"/>
          </w:tcPr>
          <w:p w14:paraId="2C038308" w14:textId="77777777" w:rsidR="00967FED" w:rsidRPr="006455F6" w:rsidRDefault="00967FED" w:rsidP="00126D5E">
            <w:pPr>
              <w:spacing w:after="120"/>
              <w:rPr>
                <w:b/>
                <w:sz w:val="22"/>
              </w:rPr>
            </w:pPr>
            <w:r w:rsidRPr="006455F6">
              <w:rPr>
                <w:b/>
                <w:sz w:val="22"/>
              </w:rPr>
              <w:t>Parameter Value</w:t>
            </w:r>
          </w:p>
        </w:tc>
      </w:tr>
      <w:tr w:rsidR="00967FED" w:rsidRPr="006455F6" w14:paraId="26FDF98C" w14:textId="77777777" w:rsidTr="00126D5E">
        <w:trPr>
          <w:trHeight w:val="260"/>
        </w:trPr>
        <w:tc>
          <w:tcPr>
            <w:tcW w:w="1096" w:type="dxa"/>
          </w:tcPr>
          <w:p w14:paraId="63C4BEC3" w14:textId="77777777" w:rsidR="00967FED" w:rsidRPr="006455F6" w:rsidRDefault="00967FED" w:rsidP="00126D5E">
            <w:pPr>
              <w:spacing w:after="120"/>
              <w:rPr>
                <w:sz w:val="22"/>
              </w:rPr>
            </w:pPr>
            <w:r w:rsidRPr="006455F6">
              <w:rPr>
                <w:sz w:val="22"/>
              </w:rPr>
              <w:t>IN</w:t>
            </w:r>
          </w:p>
        </w:tc>
        <w:tc>
          <w:tcPr>
            <w:tcW w:w="1732" w:type="dxa"/>
          </w:tcPr>
          <w:p w14:paraId="0DD72917" w14:textId="77777777" w:rsidR="00967FED" w:rsidRPr="006455F6" w:rsidRDefault="00967FED" w:rsidP="00126D5E">
            <w:pPr>
              <w:spacing w:after="120"/>
              <w:rPr>
                <w:sz w:val="22"/>
              </w:rPr>
            </w:pPr>
            <w:r w:rsidRPr="006455F6">
              <w:rPr>
                <w:sz w:val="22"/>
              </w:rPr>
              <w:t>resourcePath</w:t>
            </w:r>
          </w:p>
        </w:tc>
        <w:tc>
          <w:tcPr>
            <w:tcW w:w="7099" w:type="dxa"/>
          </w:tcPr>
          <w:p w14:paraId="12502090" w14:textId="77777777" w:rsidR="00967FED" w:rsidRPr="006455F6" w:rsidRDefault="00967FED" w:rsidP="00126D5E">
            <w:pPr>
              <w:spacing w:after="120"/>
              <w:rPr>
                <w:sz w:val="22"/>
              </w:rPr>
            </w:pPr>
            <w:r w:rsidRPr="006455F6">
              <w:rPr>
                <w:sz w:val="22"/>
              </w:rPr>
              <w:t>‘/shared/examples/CompositeView’</w:t>
            </w:r>
          </w:p>
        </w:tc>
      </w:tr>
      <w:tr w:rsidR="00967FED" w:rsidRPr="006455F6" w14:paraId="0F0DF2CF" w14:textId="77777777" w:rsidTr="00126D5E">
        <w:tc>
          <w:tcPr>
            <w:tcW w:w="1096" w:type="dxa"/>
          </w:tcPr>
          <w:p w14:paraId="785B4367" w14:textId="77777777" w:rsidR="00967FED" w:rsidRPr="006455F6" w:rsidRDefault="00967FED" w:rsidP="00126D5E">
            <w:pPr>
              <w:spacing w:after="120"/>
              <w:rPr>
                <w:sz w:val="22"/>
              </w:rPr>
            </w:pPr>
            <w:r w:rsidRPr="006455F6">
              <w:rPr>
                <w:sz w:val="22"/>
              </w:rPr>
              <w:t>IN</w:t>
            </w:r>
          </w:p>
        </w:tc>
        <w:tc>
          <w:tcPr>
            <w:tcW w:w="1732" w:type="dxa"/>
          </w:tcPr>
          <w:p w14:paraId="6035B490" w14:textId="77777777" w:rsidR="00967FED" w:rsidRPr="006455F6" w:rsidRDefault="00967FED" w:rsidP="00126D5E">
            <w:pPr>
              <w:spacing w:after="120"/>
              <w:rPr>
                <w:sz w:val="22"/>
              </w:rPr>
            </w:pPr>
            <w:r w:rsidRPr="006455F6">
              <w:rPr>
                <w:sz w:val="22"/>
              </w:rPr>
              <w:t>resourceType</w:t>
            </w:r>
          </w:p>
        </w:tc>
        <w:tc>
          <w:tcPr>
            <w:tcW w:w="7099" w:type="dxa"/>
          </w:tcPr>
          <w:p w14:paraId="075CD2C1" w14:textId="77777777" w:rsidR="00967FED" w:rsidRPr="006455F6" w:rsidRDefault="00967FED" w:rsidP="00126D5E">
            <w:pPr>
              <w:spacing w:after="120"/>
              <w:rPr>
                <w:sz w:val="22"/>
              </w:rPr>
            </w:pPr>
            <w:r w:rsidRPr="006455F6">
              <w:rPr>
                <w:sz w:val="22"/>
              </w:rPr>
              <w:t>‘TABLE’</w:t>
            </w:r>
          </w:p>
        </w:tc>
      </w:tr>
      <w:tr w:rsidR="00967FED" w:rsidRPr="006455F6" w14:paraId="59533E5C" w14:textId="77777777" w:rsidTr="00126D5E">
        <w:tc>
          <w:tcPr>
            <w:tcW w:w="1096" w:type="dxa"/>
          </w:tcPr>
          <w:p w14:paraId="2528A79F" w14:textId="77777777" w:rsidR="00967FED" w:rsidRPr="006455F6" w:rsidRDefault="00967FED" w:rsidP="00126D5E">
            <w:pPr>
              <w:spacing w:after="120"/>
              <w:rPr>
                <w:sz w:val="22"/>
              </w:rPr>
            </w:pPr>
            <w:r w:rsidRPr="006455F6">
              <w:rPr>
                <w:sz w:val="22"/>
              </w:rPr>
              <w:t>OUT</w:t>
            </w:r>
          </w:p>
        </w:tc>
        <w:tc>
          <w:tcPr>
            <w:tcW w:w="1732" w:type="dxa"/>
          </w:tcPr>
          <w:p w14:paraId="23B34FFC" w14:textId="77777777" w:rsidR="00967FED" w:rsidRPr="006455F6" w:rsidRDefault="00967FED" w:rsidP="00126D5E">
            <w:pPr>
              <w:spacing w:after="120"/>
              <w:rPr>
                <w:sz w:val="22"/>
              </w:rPr>
            </w:pPr>
            <w:r w:rsidRPr="006455F6">
              <w:rPr>
                <w:sz w:val="22"/>
              </w:rPr>
              <w:t>usedResCursor</w:t>
            </w:r>
          </w:p>
        </w:tc>
        <w:tc>
          <w:tcPr>
            <w:tcW w:w="7099" w:type="dxa"/>
          </w:tcPr>
          <w:p w14:paraId="31104C7E" w14:textId="77777777" w:rsidR="00967FED" w:rsidRPr="006455F6" w:rsidRDefault="00967FED" w:rsidP="00126D5E">
            <w:pPr>
              <w:spacing w:after="120"/>
              <w:rPr>
                <w:sz w:val="22"/>
              </w:rPr>
            </w:pPr>
            <w:r>
              <w:rPr>
                <w:sz w:val="22"/>
              </w:rPr>
              <w:t>&lt;See table below&gt;</w:t>
            </w:r>
          </w:p>
        </w:tc>
      </w:tr>
    </w:tbl>
    <w:p w14:paraId="698C3F4A" w14:textId="77777777" w:rsidR="00967FED" w:rsidRDefault="00967FED" w:rsidP="00ED6BE2">
      <w:pPr>
        <w:pStyle w:val="CS-Bodytext"/>
        <w:numPr>
          <w:ilvl w:val="1"/>
          <w:numId w:val="311"/>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967FED" w:rsidRPr="005B6C5D" w14:paraId="5A4474B3" w14:textId="77777777" w:rsidTr="00126D5E">
        <w:trPr>
          <w:trHeight w:val="255"/>
        </w:trPr>
        <w:tc>
          <w:tcPr>
            <w:tcW w:w="1350" w:type="dxa"/>
            <w:tcBorders>
              <w:top w:val="nil"/>
              <w:left w:val="nil"/>
              <w:bottom w:val="nil"/>
              <w:right w:val="nil"/>
            </w:tcBorders>
            <w:shd w:val="clear" w:color="auto" w:fill="auto"/>
            <w:noWrap/>
            <w:vAlign w:val="bottom"/>
          </w:tcPr>
          <w:p w14:paraId="4464DAFD" w14:textId="77777777" w:rsidR="00967FED" w:rsidRPr="005B6C5D" w:rsidRDefault="00967FED" w:rsidP="00126D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6C320555" w14:textId="77777777" w:rsidR="00967FED" w:rsidRPr="005B6C5D" w:rsidRDefault="00967FED" w:rsidP="00126D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6037D85" w14:textId="77777777" w:rsidR="00967FED" w:rsidRPr="005B6C5D" w:rsidRDefault="00967FED" w:rsidP="00126D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5EF34A08" w14:textId="77777777" w:rsidR="00967FED" w:rsidRPr="005B6C5D" w:rsidRDefault="00967FED" w:rsidP="00126D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366BF245" w14:textId="77777777" w:rsidR="00967FED" w:rsidRPr="005B6C5D" w:rsidRDefault="00967FED" w:rsidP="00126D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663A00FA" w14:textId="77777777" w:rsidR="00967FED" w:rsidRDefault="00967FED" w:rsidP="00126D5E">
            <w:pPr>
              <w:rPr>
                <w:rFonts w:ascii="Arial" w:hAnsi="Arial" w:cs="Arial"/>
                <w:sz w:val="16"/>
                <w:szCs w:val="16"/>
              </w:rPr>
            </w:pPr>
            <w:r>
              <w:rPr>
                <w:rFonts w:ascii="Arial" w:hAnsi="Arial" w:cs="Arial"/>
                <w:sz w:val="16"/>
                <w:szCs w:val="16"/>
              </w:rPr>
              <w:t>Id</w:t>
            </w:r>
          </w:p>
        </w:tc>
      </w:tr>
      <w:tr w:rsidR="00967FED" w:rsidRPr="005B6C5D" w14:paraId="4462DA48" w14:textId="77777777" w:rsidTr="00126D5E">
        <w:trPr>
          <w:trHeight w:val="255"/>
        </w:trPr>
        <w:tc>
          <w:tcPr>
            <w:tcW w:w="1350" w:type="dxa"/>
            <w:tcBorders>
              <w:top w:val="nil"/>
              <w:left w:val="nil"/>
              <w:bottom w:val="nil"/>
              <w:right w:val="nil"/>
            </w:tcBorders>
            <w:shd w:val="clear" w:color="auto" w:fill="auto"/>
            <w:noWrap/>
            <w:vAlign w:val="bottom"/>
          </w:tcPr>
          <w:p w14:paraId="0F3DD6DD" w14:textId="77777777" w:rsidR="00967FED" w:rsidRPr="005B6C5D" w:rsidRDefault="00967FED" w:rsidP="00126D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52689BF9" w14:textId="77777777" w:rsidR="00967FED" w:rsidRPr="005B6C5D" w:rsidRDefault="00967FED" w:rsidP="00126D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34886F"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462D029"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DD87375"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3D2430B" w14:textId="77777777" w:rsidR="00967FED" w:rsidRDefault="00967FED" w:rsidP="00126D5E">
            <w:pPr>
              <w:rPr>
                <w:rFonts w:ascii="Arial" w:hAnsi="Arial" w:cs="Arial"/>
                <w:sz w:val="16"/>
                <w:szCs w:val="16"/>
              </w:rPr>
            </w:pPr>
            <w:r>
              <w:rPr>
                <w:rFonts w:ascii="Arial" w:hAnsi="Arial" w:cs="Arial"/>
                <w:sz w:val="16"/>
                <w:szCs w:val="16"/>
              </w:rPr>
              <w:t>20658</w:t>
            </w:r>
          </w:p>
        </w:tc>
      </w:tr>
      <w:tr w:rsidR="00967FED" w:rsidRPr="005B6C5D" w14:paraId="2428E96D" w14:textId="77777777" w:rsidTr="00126D5E">
        <w:trPr>
          <w:trHeight w:val="255"/>
        </w:trPr>
        <w:tc>
          <w:tcPr>
            <w:tcW w:w="1350" w:type="dxa"/>
            <w:tcBorders>
              <w:top w:val="nil"/>
              <w:left w:val="nil"/>
              <w:bottom w:val="nil"/>
              <w:right w:val="nil"/>
            </w:tcBorders>
            <w:shd w:val="clear" w:color="auto" w:fill="auto"/>
            <w:noWrap/>
            <w:vAlign w:val="bottom"/>
          </w:tcPr>
          <w:p w14:paraId="1F5CDB78" w14:textId="77777777" w:rsidR="00967FED" w:rsidRPr="005B6C5D" w:rsidRDefault="00967FED" w:rsidP="00126D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85C3FD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160B071C"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401C8062"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07606D2"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AF06A3F" w14:textId="77777777" w:rsidR="00967FED" w:rsidRDefault="00967FED" w:rsidP="00126D5E">
            <w:pPr>
              <w:rPr>
                <w:rFonts w:ascii="Arial" w:hAnsi="Arial" w:cs="Arial"/>
                <w:sz w:val="16"/>
                <w:szCs w:val="16"/>
              </w:rPr>
            </w:pPr>
            <w:r w:rsidRPr="006063DE">
              <w:rPr>
                <w:rFonts w:ascii="Arial" w:hAnsi="Arial" w:cs="Arial"/>
                <w:sz w:val="16"/>
                <w:szCs w:val="16"/>
              </w:rPr>
              <w:t>20774</w:t>
            </w:r>
          </w:p>
        </w:tc>
      </w:tr>
      <w:tr w:rsidR="00967FED" w:rsidRPr="005B6C5D" w14:paraId="52139485" w14:textId="77777777" w:rsidTr="00126D5E">
        <w:trPr>
          <w:trHeight w:val="255"/>
        </w:trPr>
        <w:tc>
          <w:tcPr>
            <w:tcW w:w="1350" w:type="dxa"/>
            <w:tcBorders>
              <w:top w:val="nil"/>
              <w:left w:val="nil"/>
              <w:bottom w:val="nil"/>
              <w:right w:val="nil"/>
            </w:tcBorders>
            <w:shd w:val="clear" w:color="auto" w:fill="auto"/>
            <w:noWrap/>
            <w:vAlign w:val="bottom"/>
          </w:tcPr>
          <w:p w14:paraId="508FBBDC" w14:textId="77777777" w:rsidR="00967FED" w:rsidRPr="005B6C5D" w:rsidRDefault="00967FED" w:rsidP="00126D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3526C8C7"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2BF15CAD"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657D1F47"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0C25DD1C"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23A02762" w14:textId="77777777" w:rsidR="00967FED" w:rsidRDefault="00967FED" w:rsidP="00126D5E">
            <w:pPr>
              <w:rPr>
                <w:rFonts w:ascii="Arial" w:hAnsi="Arial" w:cs="Arial"/>
                <w:sz w:val="16"/>
                <w:szCs w:val="16"/>
              </w:rPr>
            </w:pPr>
            <w:r>
              <w:rPr>
                <w:rFonts w:ascii="Arial" w:hAnsi="Arial" w:cs="Arial"/>
                <w:sz w:val="16"/>
                <w:szCs w:val="16"/>
              </w:rPr>
              <w:t>20763</w:t>
            </w:r>
          </w:p>
        </w:tc>
      </w:tr>
    </w:tbl>
    <w:p w14:paraId="54359BD1" w14:textId="77777777" w:rsidR="00967FED" w:rsidRDefault="00967FED" w:rsidP="00ED6BE2">
      <w:pPr>
        <w:pStyle w:val="CS-Bodytext"/>
        <w:numPr>
          <w:ilvl w:val="1"/>
          <w:numId w:val="311"/>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967FED" w:rsidRPr="00CA4D01" w14:paraId="2DBFA77A" w14:textId="77777777" w:rsidTr="00126D5E">
        <w:trPr>
          <w:trHeight w:val="280"/>
        </w:trPr>
        <w:tc>
          <w:tcPr>
            <w:tcW w:w="2088" w:type="dxa"/>
            <w:tcBorders>
              <w:top w:val="nil"/>
              <w:left w:val="nil"/>
              <w:bottom w:val="nil"/>
              <w:right w:val="nil"/>
            </w:tcBorders>
            <w:shd w:val="clear" w:color="auto" w:fill="auto"/>
            <w:noWrap/>
            <w:vAlign w:val="bottom"/>
          </w:tcPr>
          <w:p w14:paraId="27A7712D" w14:textId="77777777" w:rsidR="00967FED" w:rsidRPr="00CA4D01" w:rsidRDefault="00967FED" w:rsidP="00126D5E">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5DAD936D" w14:textId="77777777" w:rsidR="00967FED" w:rsidRPr="00CA4D01" w:rsidRDefault="00967FED" w:rsidP="00126D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6FDB2C2" w14:textId="77777777" w:rsidR="00967FED" w:rsidRPr="00CA4D01" w:rsidRDefault="00967FED" w:rsidP="00126D5E">
            <w:pPr>
              <w:rPr>
                <w:sz w:val="18"/>
                <w:szCs w:val="18"/>
              </w:rPr>
            </w:pPr>
            <w:r>
              <w:rPr>
                <w:sz w:val="18"/>
                <w:szCs w:val="18"/>
              </w:rPr>
              <w:t>sqlText</w:t>
            </w:r>
          </w:p>
        </w:tc>
      </w:tr>
      <w:tr w:rsidR="00967FED" w:rsidRPr="00CA4D01" w14:paraId="07B94555" w14:textId="77777777" w:rsidTr="00126D5E">
        <w:trPr>
          <w:trHeight w:val="280"/>
        </w:trPr>
        <w:tc>
          <w:tcPr>
            <w:tcW w:w="2088" w:type="dxa"/>
            <w:tcBorders>
              <w:top w:val="nil"/>
              <w:left w:val="nil"/>
              <w:bottom w:val="nil"/>
              <w:right w:val="nil"/>
            </w:tcBorders>
            <w:shd w:val="clear" w:color="auto" w:fill="auto"/>
            <w:noWrap/>
            <w:vAlign w:val="bottom"/>
          </w:tcPr>
          <w:p w14:paraId="2C88B57C"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3A71870" w14:textId="77777777" w:rsidR="00967FED" w:rsidRPr="006D42D1" w:rsidRDefault="00967FED" w:rsidP="00126D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C61319F" w14:textId="77777777" w:rsidR="00967FED" w:rsidRPr="006D42D1" w:rsidRDefault="00967FED" w:rsidP="00126D5E">
            <w:pPr>
              <w:rPr>
                <w:rFonts w:ascii="Arial" w:hAnsi="Arial" w:cs="Arial"/>
                <w:sz w:val="18"/>
                <w:szCs w:val="18"/>
              </w:rPr>
            </w:pPr>
            <w:r>
              <w:rPr>
                <w:rFonts w:ascii="Arial" w:hAnsi="Arial" w:cs="Arial"/>
                <w:sz w:val="16"/>
                <w:szCs w:val="16"/>
              </w:rPr>
              <w:t>SELECT …</w:t>
            </w:r>
          </w:p>
        </w:tc>
      </w:tr>
      <w:tr w:rsidR="00967FED" w:rsidRPr="00CA4D01" w14:paraId="369F3512" w14:textId="77777777" w:rsidTr="00126D5E">
        <w:trPr>
          <w:trHeight w:val="280"/>
        </w:trPr>
        <w:tc>
          <w:tcPr>
            <w:tcW w:w="2088" w:type="dxa"/>
            <w:tcBorders>
              <w:top w:val="nil"/>
              <w:left w:val="nil"/>
              <w:bottom w:val="nil"/>
              <w:right w:val="nil"/>
            </w:tcBorders>
            <w:shd w:val="clear" w:color="auto" w:fill="auto"/>
            <w:noWrap/>
            <w:vAlign w:val="bottom"/>
          </w:tcPr>
          <w:p w14:paraId="69A57391" w14:textId="77777777" w:rsidR="00967FED" w:rsidRPr="006D42D1" w:rsidRDefault="00967FED" w:rsidP="00126D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B4F6988"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0903072" w14:textId="77777777" w:rsidR="00967FED" w:rsidRPr="006D42D1" w:rsidRDefault="00967FED" w:rsidP="00126D5E">
            <w:pPr>
              <w:rPr>
                <w:rFonts w:ascii="Arial" w:hAnsi="Arial" w:cs="Arial"/>
                <w:sz w:val="18"/>
                <w:szCs w:val="18"/>
              </w:rPr>
            </w:pPr>
            <w:r>
              <w:rPr>
                <w:rFonts w:ascii="Arial" w:hAnsi="Arial" w:cs="Arial"/>
                <w:sz w:val="18"/>
                <w:szCs w:val="18"/>
              </w:rPr>
              <w:t>SELECT …</w:t>
            </w:r>
          </w:p>
        </w:tc>
      </w:tr>
      <w:tr w:rsidR="00967FED" w:rsidRPr="00CA4D01" w14:paraId="4CBFDE4A" w14:textId="77777777" w:rsidTr="00126D5E">
        <w:trPr>
          <w:trHeight w:val="280"/>
        </w:trPr>
        <w:tc>
          <w:tcPr>
            <w:tcW w:w="2088" w:type="dxa"/>
            <w:tcBorders>
              <w:top w:val="nil"/>
              <w:left w:val="nil"/>
              <w:bottom w:val="nil"/>
              <w:right w:val="nil"/>
            </w:tcBorders>
            <w:shd w:val="clear" w:color="auto" w:fill="auto"/>
            <w:noWrap/>
            <w:vAlign w:val="bottom"/>
          </w:tcPr>
          <w:p w14:paraId="14C3BB1A" w14:textId="77777777" w:rsidR="00967FED" w:rsidRPr="006D42D1" w:rsidRDefault="00967FED" w:rsidP="00126D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3ED7EEE" w14:textId="77777777" w:rsidR="00967FED" w:rsidRPr="006D42D1" w:rsidRDefault="00967FED" w:rsidP="00126D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92B49ED" w14:textId="77777777" w:rsidR="00967FED" w:rsidRDefault="00967FED" w:rsidP="00126D5E">
            <w:pPr>
              <w:rPr>
                <w:rFonts w:ascii="Arial" w:hAnsi="Arial" w:cs="Arial"/>
                <w:sz w:val="18"/>
                <w:szCs w:val="18"/>
              </w:rPr>
            </w:pPr>
            <w:r>
              <w:rPr>
                <w:rFonts w:ascii="Arial" w:hAnsi="Arial" w:cs="Arial"/>
                <w:sz w:val="18"/>
                <w:szCs w:val="18"/>
              </w:rPr>
              <w:t>SELECT …</w:t>
            </w:r>
          </w:p>
        </w:tc>
      </w:tr>
    </w:tbl>
    <w:p w14:paraId="1F1BD239" w14:textId="77777777" w:rsidR="00D52BEA" w:rsidRPr="00582C6C" w:rsidRDefault="00D52BEA" w:rsidP="00D52BEA">
      <w:pPr>
        <w:pStyle w:val="Heading3"/>
        <w:rPr>
          <w:color w:val="1F497D"/>
          <w:sz w:val="23"/>
          <w:szCs w:val="23"/>
        </w:rPr>
      </w:pPr>
      <w:bookmarkStart w:id="742" w:name="_Toc484033109"/>
      <w:bookmarkStart w:id="743" w:name="_Toc364763132"/>
      <w:bookmarkStart w:id="744" w:name="_Toc385311302"/>
      <w:bookmarkStart w:id="745" w:name="_Toc509346791"/>
      <w:r w:rsidRPr="00582C6C">
        <w:rPr>
          <w:color w:val="1F497D"/>
          <w:sz w:val="23"/>
          <w:szCs w:val="23"/>
        </w:rPr>
        <w:t>getUsedResources</w:t>
      </w:r>
      <w:r>
        <w:rPr>
          <w:color w:val="1F497D"/>
          <w:sz w:val="23"/>
          <w:szCs w:val="23"/>
        </w:rPr>
        <w:t>Recurse</w:t>
      </w:r>
      <w:r w:rsidRPr="00582C6C">
        <w:rPr>
          <w:color w:val="1F497D"/>
          <w:sz w:val="23"/>
          <w:szCs w:val="23"/>
        </w:rPr>
        <w:t>Cursor</w:t>
      </w:r>
      <w:bookmarkEnd w:id="745"/>
    </w:p>
    <w:p w14:paraId="095C8530" w14:textId="77777777" w:rsidR="00D52BEA" w:rsidRDefault="00D52BEA" w:rsidP="00D52BEA">
      <w:pPr>
        <w:pStyle w:val="CS-Bodytext"/>
      </w:pPr>
      <w:r>
        <w:t>This procedure recursively retrieves a cursor of metadata describing what resources are "used" by the resource path provided. 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3D6E49EB" w14:textId="77777777" w:rsidR="00D52BEA" w:rsidRDefault="00D52BEA" w:rsidP="00D52BEA">
      <w:pPr>
        <w:pStyle w:val="CS-Bodytext"/>
        <w:numPr>
          <w:ilvl w:val="0"/>
          <w:numId w:val="312"/>
        </w:numPr>
        <w:spacing w:before="120"/>
        <w:ind w:right="14"/>
      </w:pPr>
      <w:r>
        <w:rPr>
          <w:b/>
          <w:bCs/>
        </w:rPr>
        <w:lastRenderedPageBreak/>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D52BEA" w:rsidRPr="006455F6" w14:paraId="2B001843" w14:textId="77777777" w:rsidTr="0024125E">
        <w:trPr>
          <w:trHeight w:val="380"/>
          <w:tblHeader/>
        </w:trPr>
        <w:tc>
          <w:tcPr>
            <w:tcW w:w="1098" w:type="dxa"/>
            <w:shd w:val="clear" w:color="auto" w:fill="B3B3B3"/>
          </w:tcPr>
          <w:p w14:paraId="4B16A126" w14:textId="77777777" w:rsidR="00D52BEA" w:rsidRPr="006455F6" w:rsidRDefault="00D52BEA" w:rsidP="0024125E">
            <w:pPr>
              <w:spacing w:after="120"/>
              <w:rPr>
                <w:b/>
                <w:sz w:val="22"/>
              </w:rPr>
            </w:pPr>
            <w:r w:rsidRPr="006455F6">
              <w:rPr>
                <w:b/>
                <w:sz w:val="22"/>
              </w:rPr>
              <w:t>Direction</w:t>
            </w:r>
          </w:p>
        </w:tc>
        <w:tc>
          <w:tcPr>
            <w:tcW w:w="1800" w:type="dxa"/>
            <w:shd w:val="clear" w:color="auto" w:fill="B3B3B3"/>
          </w:tcPr>
          <w:p w14:paraId="3E311468" w14:textId="77777777" w:rsidR="00D52BEA" w:rsidRPr="006455F6" w:rsidRDefault="00D52BEA" w:rsidP="0024125E">
            <w:pPr>
              <w:spacing w:after="120"/>
              <w:rPr>
                <w:b/>
                <w:sz w:val="22"/>
              </w:rPr>
            </w:pPr>
            <w:r w:rsidRPr="006455F6">
              <w:rPr>
                <w:b/>
                <w:sz w:val="22"/>
              </w:rPr>
              <w:t>Parameter Name</w:t>
            </w:r>
          </w:p>
        </w:tc>
        <w:tc>
          <w:tcPr>
            <w:tcW w:w="6056" w:type="dxa"/>
            <w:shd w:val="clear" w:color="auto" w:fill="B3B3B3"/>
          </w:tcPr>
          <w:p w14:paraId="7BE8BF4E" w14:textId="77777777" w:rsidR="00D52BEA" w:rsidRPr="006455F6" w:rsidRDefault="00D52BEA" w:rsidP="0024125E">
            <w:pPr>
              <w:spacing w:after="120"/>
              <w:rPr>
                <w:b/>
                <w:sz w:val="22"/>
              </w:rPr>
            </w:pPr>
            <w:r w:rsidRPr="006455F6">
              <w:rPr>
                <w:b/>
                <w:sz w:val="22"/>
              </w:rPr>
              <w:t>Parameter Type</w:t>
            </w:r>
          </w:p>
        </w:tc>
      </w:tr>
      <w:tr w:rsidR="00D52BEA" w:rsidRPr="006455F6" w14:paraId="11AE6904" w14:textId="77777777" w:rsidTr="0024125E">
        <w:trPr>
          <w:trHeight w:val="269"/>
        </w:trPr>
        <w:tc>
          <w:tcPr>
            <w:tcW w:w="1098" w:type="dxa"/>
          </w:tcPr>
          <w:p w14:paraId="3DAF7ECF" w14:textId="77777777" w:rsidR="00D52BEA" w:rsidRPr="006455F6" w:rsidRDefault="00D52BEA" w:rsidP="0024125E">
            <w:pPr>
              <w:spacing w:after="120"/>
              <w:rPr>
                <w:sz w:val="22"/>
              </w:rPr>
            </w:pPr>
            <w:r w:rsidRPr="006455F6">
              <w:rPr>
                <w:sz w:val="22"/>
              </w:rPr>
              <w:t>IN</w:t>
            </w:r>
          </w:p>
        </w:tc>
        <w:tc>
          <w:tcPr>
            <w:tcW w:w="1800" w:type="dxa"/>
          </w:tcPr>
          <w:p w14:paraId="10A09515" w14:textId="77777777" w:rsidR="00D52BEA" w:rsidRPr="006455F6" w:rsidRDefault="00D52BEA" w:rsidP="0024125E">
            <w:pPr>
              <w:spacing w:after="120"/>
              <w:rPr>
                <w:sz w:val="22"/>
              </w:rPr>
            </w:pPr>
            <w:r w:rsidRPr="006455F6">
              <w:rPr>
                <w:sz w:val="22"/>
              </w:rPr>
              <w:t>resourcePath</w:t>
            </w:r>
          </w:p>
        </w:tc>
        <w:tc>
          <w:tcPr>
            <w:tcW w:w="6056" w:type="dxa"/>
          </w:tcPr>
          <w:p w14:paraId="7B83FDD9" w14:textId="77777777" w:rsidR="00D52BEA" w:rsidRPr="006455F6" w:rsidRDefault="00D52BEA" w:rsidP="0024125E">
            <w:pPr>
              <w:spacing w:after="120"/>
              <w:rPr>
                <w:sz w:val="22"/>
              </w:rPr>
            </w:pPr>
            <w:r w:rsidRPr="003850AC">
              <w:rPr>
                <w:sz w:val="22"/>
              </w:rPr>
              <w:t>/lib/resource/ResourceDefs.ResourcePath</w:t>
            </w:r>
          </w:p>
        </w:tc>
      </w:tr>
      <w:tr w:rsidR="00D52BEA" w:rsidRPr="006455F6" w14:paraId="1F8F2511" w14:textId="77777777" w:rsidTr="0024125E">
        <w:trPr>
          <w:trHeight w:val="380"/>
        </w:trPr>
        <w:tc>
          <w:tcPr>
            <w:tcW w:w="1098" w:type="dxa"/>
          </w:tcPr>
          <w:p w14:paraId="6AFF899B" w14:textId="77777777" w:rsidR="00D52BEA" w:rsidRPr="006455F6" w:rsidRDefault="00D52BEA" w:rsidP="0024125E">
            <w:pPr>
              <w:spacing w:after="120"/>
              <w:rPr>
                <w:sz w:val="22"/>
              </w:rPr>
            </w:pPr>
            <w:r w:rsidRPr="006455F6">
              <w:rPr>
                <w:sz w:val="22"/>
              </w:rPr>
              <w:t>IN</w:t>
            </w:r>
          </w:p>
        </w:tc>
        <w:tc>
          <w:tcPr>
            <w:tcW w:w="1800" w:type="dxa"/>
          </w:tcPr>
          <w:p w14:paraId="684EE044" w14:textId="77777777" w:rsidR="00D52BEA" w:rsidRPr="006455F6" w:rsidRDefault="00D52BEA" w:rsidP="0024125E">
            <w:pPr>
              <w:spacing w:after="120"/>
              <w:rPr>
                <w:sz w:val="22"/>
              </w:rPr>
            </w:pPr>
            <w:r w:rsidRPr="006455F6">
              <w:rPr>
                <w:sz w:val="22"/>
              </w:rPr>
              <w:t>resourceType</w:t>
            </w:r>
          </w:p>
        </w:tc>
        <w:tc>
          <w:tcPr>
            <w:tcW w:w="6056" w:type="dxa"/>
          </w:tcPr>
          <w:p w14:paraId="34FE6C57" w14:textId="77777777" w:rsidR="00D52BEA" w:rsidRPr="006455F6" w:rsidRDefault="00D52BEA" w:rsidP="0024125E">
            <w:pPr>
              <w:spacing w:after="120"/>
              <w:rPr>
                <w:sz w:val="22"/>
              </w:rPr>
            </w:pPr>
            <w:r w:rsidRPr="003850AC">
              <w:rPr>
                <w:sz w:val="22"/>
              </w:rPr>
              <w:t>/lib/resource/ResourceDefs.Resource</w:t>
            </w:r>
            <w:r>
              <w:rPr>
                <w:sz w:val="22"/>
              </w:rPr>
              <w:t>Type</w:t>
            </w:r>
          </w:p>
        </w:tc>
      </w:tr>
      <w:tr w:rsidR="00D52BEA" w:rsidRPr="006455F6" w14:paraId="4232F171" w14:textId="77777777" w:rsidTr="0024125E">
        <w:trPr>
          <w:trHeight w:val="380"/>
        </w:trPr>
        <w:tc>
          <w:tcPr>
            <w:tcW w:w="1098" w:type="dxa"/>
          </w:tcPr>
          <w:p w14:paraId="518DC063" w14:textId="77777777" w:rsidR="00D52BEA" w:rsidRPr="006455F6" w:rsidRDefault="00D52BEA" w:rsidP="0024125E">
            <w:pPr>
              <w:spacing w:after="120"/>
              <w:rPr>
                <w:sz w:val="22"/>
              </w:rPr>
            </w:pPr>
            <w:r w:rsidRPr="006455F6">
              <w:rPr>
                <w:sz w:val="22"/>
              </w:rPr>
              <w:t>IN</w:t>
            </w:r>
          </w:p>
        </w:tc>
        <w:tc>
          <w:tcPr>
            <w:tcW w:w="1800" w:type="dxa"/>
          </w:tcPr>
          <w:p w14:paraId="461A6D2E" w14:textId="77777777" w:rsidR="00D52BEA" w:rsidRPr="006455F6" w:rsidRDefault="00D52BEA" w:rsidP="0024125E">
            <w:pPr>
              <w:spacing w:after="120"/>
              <w:rPr>
                <w:sz w:val="22"/>
              </w:rPr>
            </w:pPr>
            <w:r w:rsidRPr="003850AC">
              <w:rPr>
                <w:sz w:val="22"/>
              </w:rPr>
              <w:t>inParentID</w:t>
            </w:r>
          </w:p>
        </w:tc>
        <w:tc>
          <w:tcPr>
            <w:tcW w:w="6056" w:type="dxa"/>
          </w:tcPr>
          <w:p w14:paraId="7EDB6808" w14:textId="77777777" w:rsidR="00D52BEA" w:rsidRPr="006455F6" w:rsidRDefault="00D52BEA" w:rsidP="0024125E">
            <w:pPr>
              <w:spacing w:after="120"/>
              <w:rPr>
                <w:sz w:val="22"/>
              </w:rPr>
            </w:pPr>
            <w:r>
              <w:rPr>
                <w:sz w:val="22"/>
              </w:rPr>
              <w:t>INTEGER</w:t>
            </w:r>
          </w:p>
        </w:tc>
      </w:tr>
      <w:tr w:rsidR="00D52BEA" w:rsidRPr="006455F6" w14:paraId="7007AE5C" w14:textId="77777777" w:rsidTr="0024125E">
        <w:trPr>
          <w:trHeight w:val="380"/>
        </w:trPr>
        <w:tc>
          <w:tcPr>
            <w:tcW w:w="1098" w:type="dxa"/>
          </w:tcPr>
          <w:p w14:paraId="376563AD" w14:textId="77777777" w:rsidR="00D52BEA" w:rsidRPr="006455F6" w:rsidRDefault="00D52BEA" w:rsidP="0024125E">
            <w:pPr>
              <w:spacing w:after="120"/>
              <w:rPr>
                <w:sz w:val="22"/>
              </w:rPr>
            </w:pPr>
            <w:r w:rsidRPr="006455F6">
              <w:rPr>
                <w:sz w:val="22"/>
              </w:rPr>
              <w:t>IN</w:t>
            </w:r>
          </w:p>
        </w:tc>
        <w:tc>
          <w:tcPr>
            <w:tcW w:w="1800" w:type="dxa"/>
          </w:tcPr>
          <w:p w14:paraId="47ADC5B4" w14:textId="77777777" w:rsidR="00D52BEA" w:rsidRPr="006455F6" w:rsidRDefault="00D52BEA" w:rsidP="0024125E">
            <w:pPr>
              <w:spacing w:after="120"/>
              <w:rPr>
                <w:sz w:val="22"/>
              </w:rPr>
            </w:pPr>
            <w:r w:rsidRPr="003850AC">
              <w:rPr>
                <w:sz w:val="22"/>
              </w:rPr>
              <w:t>inLineageResourceIdList</w:t>
            </w:r>
          </w:p>
        </w:tc>
        <w:tc>
          <w:tcPr>
            <w:tcW w:w="6056" w:type="dxa"/>
          </w:tcPr>
          <w:p w14:paraId="70866CC5" w14:textId="77777777" w:rsidR="00D52BEA" w:rsidRPr="006455F6" w:rsidRDefault="00D52BEA" w:rsidP="0024125E">
            <w:pPr>
              <w:spacing w:after="120"/>
              <w:rPr>
                <w:sz w:val="22"/>
              </w:rPr>
            </w:pPr>
            <w:r w:rsidRPr="003850AC">
              <w:rPr>
                <w:sz w:val="22"/>
              </w:rPr>
              <w:t>LONGVARCHAR</w:t>
            </w:r>
          </w:p>
        </w:tc>
      </w:tr>
      <w:tr w:rsidR="00D52BEA" w:rsidRPr="006455F6" w14:paraId="024F28BA" w14:textId="77777777" w:rsidTr="0024125E">
        <w:trPr>
          <w:trHeight w:val="380"/>
        </w:trPr>
        <w:tc>
          <w:tcPr>
            <w:tcW w:w="1098" w:type="dxa"/>
          </w:tcPr>
          <w:p w14:paraId="71B8F5BB" w14:textId="77777777" w:rsidR="00D52BEA" w:rsidRPr="006455F6" w:rsidRDefault="00D52BEA" w:rsidP="0024125E">
            <w:pPr>
              <w:spacing w:after="120"/>
              <w:rPr>
                <w:sz w:val="22"/>
              </w:rPr>
            </w:pPr>
            <w:r w:rsidRPr="006455F6">
              <w:rPr>
                <w:sz w:val="22"/>
              </w:rPr>
              <w:t>IN</w:t>
            </w:r>
          </w:p>
        </w:tc>
        <w:tc>
          <w:tcPr>
            <w:tcW w:w="1800" w:type="dxa"/>
          </w:tcPr>
          <w:p w14:paraId="5FB7FFF1" w14:textId="77777777" w:rsidR="00D52BEA" w:rsidRPr="006455F6" w:rsidRDefault="00D52BEA" w:rsidP="0024125E">
            <w:pPr>
              <w:spacing w:after="120"/>
              <w:rPr>
                <w:sz w:val="22"/>
              </w:rPr>
            </w:pPr>
            <w:r w:rsidRPr="003850AC">
              <w:rPr>
                <w:sz w:val="22"/>
              </w:rPr>
              <w:t>inIgnoreResourceDoesNotExist</w:t>
            </w:r>
          </w:p>
        </w:tc>
        <w:tc>
          <w:tcPr>
            <w:tcW w:w="6056" w:type="dxa"/>
          </w:tcPr>
          <w:p w14:paraId="30E2A7E1" w14:textId="77777777" w:rsidR="00D52BEA" w:rsidRPr="006455F6" w:rsidRDefault="00D52BEA" w:rsidP="0024125E">
            <w:pPr>
              <w:spacing w:after="120"/>
              <w:rPr>
                <w:sz w:val="22"/>
              </w:rPr>
            </w:pPr>
            <w:r>
              <w:rPr>
                <w:sz w:val="22"/>
              </w:rPr>
              <w:t>BIT</w:t>
            </w:r>
          </w:p>
        </w:tc>
      </w:tr>
      <w:tr w:rsidR="00D52BEA" w:rsidRPr="006455F6" w14:paraId="623E8633" w14:textId="77777777" w:rsidTr="0024125E">
        <w:trPr>
          <w:trHeight w:val="3428"/>
        </w:trPr>
        <w:tc>
          <w:tcPr>
            <w:tcW w:w="1098" w:type="dxa"/>
          </w:tcPr>
          <w:p w14:paraId="31DA0DB6" w14:textId="77777777" w:rsidR="00D52BEA" w:rsidRPr="006455F6" w:rsidRDefault="00D52BEA" w:rsidP="0024125E">
            <w:pPr>
              <w:spacing w:after="120"/>
              <w:rPr>
                <w:sz w:val="22"/>
              </w:rPr>
            </w:pPr>
            <w:r w:rsidRPr="006455F6">
              <w:rPr>
                <w:sz w:val="22"/>
              </w:rPr>
              <w:t>OUT</w:t>
            </w:r>
          </w:p>
        </w:tc>
        <w:tc>
          <w:tcPr>
            <w:tcW w:w="1800" w:type="dxa"/>
          </w:tcPr>
          <w:p w14:paraId="154CC40E" w14:textId="77777777" w:rsidR="00D52BEA" w:rsidRPr="006455F6" w:rsidRDefault="00D52BEA" w:rsidP="0024125E">
            <w:pPr>
              <w:spacing w:after="120"/>
              <w:rPr>
                <w:sz w:val="22"/>
              </w:rPr>
            </w:pPr>
            <w:r>
              <w:rPr>
                <w:sz w:val="22"/>
              </w:rPr>
              <w:t>result</w:t>
            </w:r>
          </w:p>
        </w:tc>
        <w:tc>
          <w:tcPr>
            <w:tcW w:w="6056" w:type="dxa"/>
          </w:tcPr>
          <w:p w14:paraId="3D0A1BC3" w14:textId="77777777" w:rsidR="00D52BEA" w:rsidRPr="006455F6" w:rsidRDefault="00D52BEA" w:rsidP="0024125E">
            <w:pPr>
              <w:spacing w:before="60" w:after="60"/>
              <w:rPr>
                <w:sz w:val="22"/>
              </w:rPr>
            </w:pPr>
            <w:r w:rsidRPr="006455F6">
              <w:rPr>
                <w:sz w:val="22"/>
              </w:rPr>
              <w:t>CURSOR (</w:t>
            </w:r>
          </w:p>
          <w:p w14:paraId="47D7D70A" w14:textId="77777777" w:rsidR="00D52BEA" w:rsidRPr="006455F6" w:rsidRDefault="00D52BEA" w:rsidP="0024125E">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E61743F" w14:textId="77777777" w:rsidR="00D52BEA" w:rsidRPr="006455F6" w:rsidRDefault="00D52BEA" w:rsidP="0024125E">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3BB57804" w14:textId="77777777" w:rsidR="00D52BEA" w:rsidRPr="006455F6" w:rsidRDefault="00D52BEA" w:rsidP="0024125E">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3BCA1735" w14:textId="77777777" w:rsidR="00D52BEA" w:rsidRPr="006455F6" w:rsidRDefault="00D52BEA" w:rsidP="0024125E">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52E9195B" w14:textId="77777777" w:rsidR="00D52BEA" w:rsidRPr="006455F6" w:rsidRDefault="00D52BEA" w:rsidP="0024125E">
            <w:pPr>
              <w:spacing w:before="60" w:after="60"/>
              <w:rPr>
                <w:sz w:val="22"/>
              </w:rPr>
            </w:pPr>
            <w:r w:rsidRPr="006455F6">
              <w:rPr>
                <w:sz w:val="22"/>
              </w:rPr>
              <w:t xml:space="preserve">enabled </w:t>
            </w:r>
            <w:r w:rsidRPr="006455F6">
              <w:rPr>
                <w:sz w:val="22"/>
              </w:rPr>
              <w:tab/>
            </w:r>
            <w:r w:rsidRPr="006455F6">
              <w:rPr>
                <w:sz w:val="22"/>
              </w:rPr>
              <w:tab/>
              <w:t xml:space="preserve">BIT, </w:t>
            </w:r>
          </w:p>
          <w:p w14:paraId="537E8E60" w14:textId="77777777" w:rsidR="00D52BEA" w:rsidRPr="006455F6" w:rsidRDefault="00D52BEA" w:rsidP="0024125E">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3928DC4E" w14:textId="77777777" w:rsidR="00D52BEA" w:rsidRPr="006455F6" w:rsidRDefault="00D52BEA" w:rsidP="0024125E">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F987799" w14:textId="77777777" w:rsidR="00D52BEA" w:rsidRPr="006455F6" w:rsidRDefault="00D52BEA" w:rsidP="0024125E">
            <w:pPr>
              <w:spacing w:before="60" w:after="60"/>
              <w:rPr>
                <w:sz w:val="22"/>
              </w:rPr>
            </w:pPr>
            <w:r w:rsidRPr="006455F6">
              <w:rPr>
                <w:sz w:val="22"/>
              </w:rPr>
              <w:t xml:space="preserve">explicitlyDesigned </w:t>
            </w:r>
            <w:r w:rsidRPr="006455F6">
              <w:rPr>
                <w:sz w:val="22"/>
              </w:rPr>
              <w:tab/>
              <w:t xml:space="preserve">BIT, </w:t>
            </w:r>
          </w:p>
          <w:p w14:paraId="47310B90" w14:textId="77777777" w:rsidR="00D52BEA" w:rsidRPr="006455F6" w:rsidRDefault="00D52BEA" w:rsidP="0024125E">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3F956B34" w14:textId="77777777" w:rsidR="00D52BEA" w:rsidRPr="006455F6" w:rsidRDefault="00D52BEA" w:rsidP="0024125E">
            <w:pPr>
              <w:spacing w:before="60" w:after="60"/>
              <w:rPr>
                <w:sz w:val="22"/>
              </w:rPr>
            </w:pPr>
            <w:r w:rsidRPr="006455F6">
              <w:rPr>
                <w:sz w:val="22"/>
              </w:rPr>
              <w:t>)</w:t>
            </w:r>
          </w:p>
        </w:tc>
      </w:tr>
    </w:tbl>
    <w:p w14:paraId="13AF4A57" w14:textId="77777777" w:rsidR="00D52BEA" w:rsidRPr="0011702E" w:rsidRDefault="00D52BEA" w:rsidP="00D52BEA">
      <w:pPr>
        <w:pStyle w:val="CS-Bodytext"/>
        <w:numPr>
          <w:ilvl w:val="0"/>
          <w:numId w:val="312"/>
        </w:numPr>
        <w:spacing w:before="120"/>
        <w:ind w:right="14"/>
      </w:pPr>
      <w:r>
        <w:rPr>
          <w:b/>
          <w:bCs/>
        </w:rPr>
        <w:t>Examples:</w:t>
      </w:r>
    </w:p>
    <w:p w14:paraId="46C3B017" w14:textId="77777777" w:rsidR="00D52BEA" w:rsidRPr="0011702E" w:rsidRDefault="00D52BEA" w:rsidP="00D52BEA">
      <w:pPr>
        <w:pStyle w:val="CS-Bodytext"/>
        <w:numPr>
          <w:ilvl w:val="1"/>
          <w:numId w:val="312"/>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D52BEA" w:rsidRPr="006455F6" w14:paraId="60C99A9A" w14:textId="77777777" w:rsidTr="0024125E">
        <w:trPr>
          <w:tblHeader/>
        </w:trPr>
        <w:tc>
          <w:tcPr>
            <w:tcW w:w="1096" w:type="dxa"/>
            <w:shd w:val="clear" w:color="auto" w:fill="B3B3B3"/>
          </w:tcPr>
          <w:p w14:paraId="5C473CF1" w14:textId="77777777" w:rsidR="00D52BEA" w:rsidRPr="006455F6" w:rsidRDefault="00D52BEA" w:rsidP="0024125E">
            <w:pPr>
              <w:spacing w:after="120"/>
              <w:rPr>
                <w:b/>
                <w:sz w:val="22"/>
              </w:rPr>
            </w:pPr>
            <w:r w:rsidRPr="006455F6">
              <w:rPr>
                <w:b/>
                <w:sz w:val="22"/>
              </w:rPr>
              <w:t>Direction</w:t>
            </w:r>
          </w:p>
        </w:tc>
        <w:tc>
          <w:tcPr>
            <w:tcW w:w="1732" w:type="dxa"/>
            <w:shd w:val="clear" w:color="auto" w:fill="B3B3B3"/>
          </w:tcPr>
          <w:p w14:paraId="33F9DA8B" w14:textId="77777777" w:rsidR="00D52BEA" w:rsidRPr="006455F6" w:rsidRDefault="00D52BEA" w:rsidP="0024125E">
            <w:pPr>
              <w:spacing w:after="120"/>
              <w:rPr>
                <w:b/>
                <w:sz w:val="22"/>
              </w:rPr>
            </w:pPr>
            <w:r w:rsidRPr="006455F6">
              <w:rPr>
                <w:b/>
                <w:sz w:val="22"/>
              </w:rPr>
              <w:t>Parameter Name</w:t>
            </w:r>
          </w:p>
        </w:tc>
        <w:tc>
          <w:tcPr>
            <w:tcW w:w="7099" w:type="dxa"/>
            <w:shd w:val="clear" w:color="auto" w:fill="B3B3B3"/>
          </w:tcPr>
          <w:p w14:paraId="1341DD0B" w14:textId="77777777" w:rsidR="00D52BEA" w:rsidRPr="006455F6" w:rsidRDefault="00D52BEA" w:rsidP="0024125E">
            <w:pPr>
              <w:spacing w:after="120"/>
              <w:rPr>
                <w:b/>
                <w:sz w:val="22"/>
              </w:rPr>
            </w:pPr>
            <w:r w:rsidRPr="006455F6">
              <w:rPr>
                <w:b/>
                <w:sz w:val="22"/>
              </w:rPr>
              <w:t>Parameter Value</w:t>
            </w:r>
          </w:p>
        </w:tc>
      </w:tr>
      <w:tr w:rsidR="00D52BEA" w:rsidRPr="006455F6" w14:paraId="70F84CBC" w14:textId="77777777" w:rsidTr="0024125E">
        <w:trPr>
          <w:trHeight w:val="260"/>
        </w:trPr>
        <w:tc>
          <w:tcPr>
            <w:tcW w:w="1096" w:type="dxa"/>
          </w:tcPr>
          <w:p w14:paraId="313CFB36" w14:textId="77777777" w:rsidR="00D52BEA" w:rsidRPr="006455F6" w:rsidRDefault="00D52BEA" w:rsidP="0024125E">
            <w:pPr>
              <w:spacing w:after="120"/>
              <w:rPr>
                <w:sz w:val="22"/>
              </w:rPr>
            </w:pPr>
            <w:r w:rsidRPr="006455F6">
              <w:rPr>
                <w:sz w:val="22"/>
              </w:rPr>
              <w:t>IN</w:t>
            </w:r>
          </w:p>
        </w:tc>
        <w:tc>
          <w:tcPr>
            <w:tcW w:w="1732" w:type="dxa"/>
          </w:tcPr>
          <w:p w14:paraId="0B7E045D" w14:textId="77777777" w:rsidR="00D52BEA" w:rsidRPr="006455F6" w:rsidRDefault="00D52BEA" w:rsidP="0024125E">
            <w:pPr>
              <w:spacing w:after="120"/>
              <w:rPr>
                <w:sz w:val="22"/>
              </w:rPr>
            </w:pPr>
            <w:r w:rsidRPr="006455F6">
              <w:rPr>
                <w:sz w:val="22"/>
              </w:rPr>
              <w:t>resourcePath</w:t>
            </w:r>
          </w:p>
        </w:tc>
        <w:tc>
          <w:tcPr>
            <w:tcW w:w="7099" w:type="dxa"/>
          </w:tcPr>
          <w:p w14:paraId="7C7A0AAB" w14:textId="77777777" w:rsidR="00D52BEA" w:rsidRPr="006455F6" w:rsidRDefault="00D52BEA" w:rsidP="0024125E">
            <w:pPr>
              <w:spacing w:after="120"/>
              <w:rPr>
                <w:sz w:val="22"/>
              </w:rPr>
            </w:pPr>
            <w:r w:rsidRPr="006455F6">
              <w:rPr>
                <w:sz w:val="22"/>
              </w:rPr>
              <w:t>‘/shared/examples/CompositeView’</w:t>
            </w:r>
          </w:p>
        </w:tc>
      </w:tr>
      <w:tr w:rsidR="00D52BEA" w:rsidRPr="006455F6" w14:paraId="07C5DF84" w14:textId="77777777" w:rsidTr="0024125E">
        <w:tc>
          <w:tcPr>
            <w:tcW w:w="1096" w:type="dxa"/>
          </w:tcPr>
          <w:p w14:paraId="00A4CA00" w14:textId="77777777" w:rsidR="00D52BEA" w:rsidRPr="006455F6" w:rsidRDefault="00D52BEA" w:rsidP="0024125E">
            <w:pPr>
              <w:spacing w:after="120"/>
              <w:rPr>
                <w:sz w:val="22"/>
              </w:rPr>
            </w:pPr>
            <w:r w:rsidRPr="006455F6">
              <w:rPr>
                <w:sz w:val="22"/>
              </w:rPr>
              <w:t>IN</w:t>
            </w:r>
          </w:p>
        </w:tc>
        <w:tc>
          <w:tcPr>
            <w:tcW w:w="1732" w:type="dxa"/>
          </w:tcPr>
          <w:p w14:paraId="4CE625A9" w14:textId="77777777" w:rsidR="00D52BEA" w:rsidRPr="006455F6" w:rsidRDefault="00D52BEA" w:rsidP="0024125E">
            <w:pPr>
              <w:spacing w:after="120"/>
              <w:rPr>
                <w:sz w:val="22"/>
              </w:rPr>
            </w:pPr>
            <w:r w:rsidRPr="006455F6">
              <w:rPr>
                <w:sz w:val="22"/>
              </w:rPr>
              <w:t>resourceType</w:t>
            </w:r>
          </w:p>
        </w:tc>
        <w:tc>
          <w:tcPr>
            <w:tcW w:w="7099" w:type="dxa"/>
          </w:tcPr>
          <w:p w14:paraId="343F9F0F" w14:textId="77777777" w:rsidR="00D52BEA" w:rsidRPr="006455F6" w:rsidRDefault="00D52BEA" w:rsidP="0024125E">
            <w:pPr>
              <w:spacing w:after="120"/>
              <w:rPr>
                <w:sz w:val="22"/>
              </w:rPr>
            </w:pPr>
            <w:r w:rsidRPr="006455F6">
              <w:rPr>
                <w:sz w:val="22"/>
              </w:rPr>
              <w:t>‘TABLE’</w:t>
            </w:r>
          </w:p>
        </w:tc>
      </w:tr>
      <w:tr w:rsidR="00D52BEA" w:rsidRPr="006455F6" w14:paraId="4FC319FA" w14:textId="77777777" w:rsidTr="0024125E">
        <w:tc>
          <w:tcPr>
            <w:tcW w:w="1096" w:type="dxa"/>
          </w:tcPr>
          <w:p w14:paraId="4D1C6EFE" w14:textId="77777777" w:rsidR="00D52BEA" w:rsidRPr="006455F6" w:rsidRDefault="00D52BEA" w:rsidP="0024125E">
            <w:pPr>
              <w:spacing w:after="120"/>
              <w:rPr>
                <w:sz w:val="22"/>
              </w:rPr>
            </w:pPr>
            <w:r w:rsidRPr="006455F6">
              <w:rPr>
                <w:sz w:val="22"/>
              </w:rPr>
              <w:t>IN</w:t>
            </w:r>
          </w:p>
        </w:tc>
        <w:tc>
          <w:tcPr>
            <w:tcW w:w="1732" w:type="dxa"/>
          </w:tcPr>
          <w:p w14:paraId="56DAEE46" w14:textId="77777777" w:rsidR="00D52BEA" w:rsidRPr="006455F6" w:rsidRDefault="00D52BEA" w:rsidP="0024125E">
            <w:pPr>
              <w:spacing w:after="120"/>
              <w:rPr>
                <w:sz w:val="22"/>
              </w:rPr>
            </w:pPr>
            <w:r w:rsidRPr="003850AC">
              <w:rPr>
                <w:sz w:val="22"/>
              </w:rPr>
              <w:t>inParentID</w:t>
            </w:r>
          </w:p>
        </w:tc>
        <w:tc>
          <w:tcPr>
            <w:tcW w:w="7099" w:type="dxa"/>
          </w:tcPr>
          <w:p w14:paraId="27F3D1C4" w14:textId="77777777" w:rsidR="00D52BEA" w:rsidRPr="006455F6" w:rsidRDefault="00D52BEA" w:rsidP="0024125E">
            <w:pPr>
              <w:spacing w:after="120"/>
              <w:rPr>
                <w:sz w:val="22"/>
              </w:rPr>
            </w:pPr>
            <w:r>
              <w:rPr>
                <w:sz w:val="22"/>
              </w:rPr>
              <w:t>NULL</w:t>
            </w:r>
          </w:p>
        </w:tc>
      </w:tr>
      <w:tr w:rsidR="00D52BEA" w:rsidRPr="006455F6" w14:paraId="66AD5845" w14:textId="77777777" w:rsidTr="0024125E">
        <w:tc>
          <w:tcPr>
            <w:tcW w:w="1096" w:type="dxa"/>
          </w:tcPr>
          <w:p w14:paraId="0AC87A7E" w14:textId="77777777" w:rsidR="00D52BEA" w:rsidRPr="006455F6" w:rsidRDefault="00D52BEA" w:rsidP="0024125E">
            <w:pPr>
              <w:spacing w:after="120"/>
              <w:rPr>
                <w:sz w:val="22"/>
              </w:rPr>
            </w:pPr>
            <w:r w:rsidRPr="006455F6">
              <w:rPr>
                <w:sz w:val="22"/>
              </w:rPr>
              <w:t>IN</w:t>
            </w:r>
          </w:p>
        </w:tc>
        <w:tc>
          <w:tcPr>
            <w:tcW w:w="1732" w:type="dxa"/>
          </w:tcPr>
          <w:p w14:paraId="480FF21D" w14:textId="77777777" w:rsidR="00D52BEA" w:rsidRPr="006455F6" w:rsidRDefault="00D52BEA" w:rsidP="0024125E">
            <w:pPr>
              <w:spacing w:after="120"/>
              <w:rPr>
                <w:sz w:val="22"/>
              </w:rPr>
            </w:pPr>
            <w:r w:rsidRPr="003850AC">
              <w:rPr>
                <w:sz w:val="22"/>
              </w:rPr>
              <w:t>inLineageResourceIdList</w:t>
            </w:r>
          </w:p>
        </w:tc>
        <w:tc>
          <w:tcPr>
            <w:tcW w:w="7099" w:type="dxa"/>
          </w:tcPr>
          <w:p w14:paraId="26C8212C" w14:textId="77777777" w:rsidR="00D52BEA" w:rsidRPr="006455F6" w:rsidRDefault="00D52BEA" w:rsidP="0024125E">
            <w:pPr>
              <w:spacing w:after="120"/>
              <w:rPr>
                <w:sz w:val="22"/>
              </w:rPr>
            </w:pPr>
            <w:r>
              <w:rPr>
                <w:sz w:val="22"/>
              </w:rPr>
              <w:t>NULL</w:t>
            </w:r>
          </w:p>
        </w:tc>
      </w:tr>
      <w:tr w:rsidR="00D52BEA" w:rsidRPr="006455F6" w14:paraId="7C4573E3" w14:textId="77777777" w:rsidTr="0024125E">
        <w:tc>
          <w:tcPr>
            <w:tcW w:w="1096" w:type="dxa"/>
          </w:tcPr>
          <w:p w14:paraId="23202D41" w14:textId="77777777" w:rsidR="00D52BEA" w:rsidRPr="006455F6" w:rsidRDefault="00D52BEA" w:rsidP="0024125E">
            <w:pPr>
              <w:spacing w:after="120"/>
              <w:rPr>
                <w:sz w:val="22"/>
              </w:rPr>
            </w:pPr>
            <w:r w:rsidRPr="006455F6">
              <w:rPr>
                <w:sz w:val="22"/>
              </w:rPr>
              <w:t>IN</w:t>
            </w:r>
          </w:p>
        </w:tc>
        <w:tc>
          <w:tcPr>
            <w:tcW w:w="1732" w:type="dxa"/>
          </w:tcPr>
          <w:p w14:paraId="2474D674" w14:textId="77777777" w:rsidR="00D52BEA" w:rsidRPr="006455F6" w:rsidRDefault="00D52BEA" w:rsidP="0024125E">
            <w:pPr>
              <w:spacing w:after="120"/>
              <w:rPr>
                <w:sz w:val="22"/>
              </w:rPr>
            </w:pPr>
            <w:r w:rsidRPr="003850AC">
              <w:rPr>
                <w:sz w:val="22"/>
              </w:rPr>
              <w:t>inIgnoreResourceDoesNotExist</w:t>
            </w:r>
          </w:p>
        </w:tc>
        <w:tc>
          <w:tcPr>
            <w:tcW w:w="7099" w:type="dxa"/>
          </w:tcPr>
          <w:p w14:paraId="3153F0B1" w14:textId="77777777" w:rsidR="00D52BEA" w:rsidRPr="006455F6" w:rsidRDefault="00D52BEA" w:rsidP="0024125E">
            <w:pPr>
              <w:spacing w:after="120"/>
              <w:rPr>
                <w:sz w:val="22"/>
              </w:rPr>
            </w:pPr>
            <w:r>
              <w:rPr>
                <w:sz w:val="22"/>
              </w:rPr>
              <w:t>0</w:t>
            </w:r>
          </w:p>
        </w:tc>
      </w:tr>
      <w:tr w:rsidR="00D52BEA" w:rsidRPr="006455F6" w14:paraId="3406B7DE" w14:textId="77777777" w:rsidTr="0024125E">
        <w:tc>
          <w:tcPr>
            <w:tcW w:w="1096" w:type="dxa"/>
          </w:tcPr>
          <w:p w14:paraId="0F7BD782" w14:textId="77777777" w:rsidR="00D52BEA" w:rsidRPr="006455F6" w:rsidRDefault="00D52BEA" w:rsidP="0024125E">
            <w:pPr>
              <w:spacing w:after="120"/>
              <w:rPr>
                <w:sz w:val="22"/>
              </w:rPr>
            </w:pPr>
            <w:r w:rsidRPr="006455F6">
              <w:rPr>
                <w:sz w:val="22"/>
              </w:rPr>
              <w:t>OUT</w:t>
            </w:r>
          </w:p>
        </w:tc>
        <w:tc>
          <w:tcPr>
            <w:tcW w:w="1732" w:type="dxa"/>
          </w:tcPr>
          <w:p w14:paraId="1D075C70" w14:textId="77777777" w:rsidR="00D52BEA" w:rsidRPr="006455F6" w:rsidRDefault="00D52BEA" w:rsidP="0024125E">
            <w:pPr>
              <w:spacing w:after="120"/>
              <w:rPr>
                <w:sz w:val="22"/>
              </w:rPr>
            </w:pPr>
            <w:r>
              <w:rPr>
                <w:sz w:val="22"/>
              </w:rPr>
              <w:t>result</w:t>
            </w:r>
          </w:p>
        </w:tc>
        <w:tc>
          <w:tcPr>
            <w:tcW w:w="7099" w:type="dxa"/>
          </w:tcPr>
          <w:p w14:paraId="3E71EFBB" w14:textId="77777777" w:rsidR="00D52BEA" w:rsidRPr="006455F6" w:rsidRDefault="00D52BEA" w:rsidP="0024125E">
            <w:pPr>
              <w:spacing w:after="120"/>
              <w:rPr>
                <w:sz w:val="22"/>
              </w:rPr>
            </w:pPr>
            <w:r>
              <w:rPr>
                <w:sz w:val="22"/>
              </w:rPr>
              <w:t>&lt;See table below&gt;</w:t>
            </w:r>
          </w:p>
        </w:tc>
      </w:tr>
    </w:tbl>
    <w:p w14:paraId="00C89ED0" w14:textId="77777777" w:rsidR="00D52BEA" w:rsidRDefault="00D52BEA" w:rsidP="00D52BEA">
      <w:pPr>
        <w:pStyle w:val="CS-Bodytext"/>
        <w:numPr>
          <w:ilvl w:val="1"/>
          <w:numId w:val="312"/>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D52BEA" w:rsidRPr="005B6C5D" w14:paraId="28EEFB24" w14:textId="77777777" w:rsidTr="0024125E">
        <w:trPr>
          <w:trHeight w:val="255"/>
        </w:trPr>
        <w:tc>
          <w:tcPr>
            <w:tcW w:w="1350" w:type="dxa"/>
            <w:tcBorders>
              <w:top w:val="nil"/>
              <w:left w:val="nil"/>
              <w:bottom w:val="nil"/>
              <w:right w:val="nil"/>
            </w:tcBorders>
            <w:shd w:val="clear" w:color="auto" w:fill="auto"/>
            <w:noWrap/>
            <w:vAlign w:val="bottom"/>
          </w:tcPr>
          <w:p w14:paraId="2B8138E7" w14:textId="77777777" w:rsidR="00D52BEA" w:rsidRPr="005B6C5D" w:rsidRDefault="00D52BEA" w:rsidP="0024125E">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770B742" w14:textId="77777777" w:rsidR="00D52BEA" w:rsidRPr="005B6C5D" w:rsidRDefault="00D52BEA" w:rsidP="0024125E">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A332CF0" w14:textId="77777777" w:rsidR="00D52BEA" w:rsidRPr="005B6C5D" w:rsidRDefault="00D52BEA" w:rsidP="0024125E">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84FE018" w14:textId="77777777" w:rsidR="00D52BEA" w:rsidRPr="005B6C5D" w:rsidRDefault="00D52BEA" w:rsidP="0024125E">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2B54E644" w14:textId="77777777" w:rsidR="00D52BEA" w:rsidRPr="005B6C5D" w:rsidRDefault="00D52BEA" w:rsidP="0024125E">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731287C1" w14:textId="77777777" w:rsidR="00D52BEA" w:rsidRDefault="00D52BEA" w:rsidP="0024125E">
            <w:pPr>
              <w:rPr>
                <w:rFonts w:ascii="Arial" w:hAnsi="Arial" w:cs="Arial"/>
                <w:sz w:val="16"/>
                <w:szCs w:val="16"/>
              </w:rPr>
            </w:pPr>
            <w:r>
              <w:rPr>
                <w:rFonts w:ascii="Arial" w:hAnsi="Arial" w:cs="Arial"/>
                <w:sz w:val="16"/>
                <w:szCs w:val="16"/>
              </w:rPr>
              <w:t>Id</w:t>
            </w:r>
          </w:p>
        </w:tc>
      </w:tr>
      <w:tr w:rsidR="00D52BEA" w:rsidRPr="005B6C5D" w14:paraId="7E79D244" w14:textId="77777777" w:rsidTr="0024125E">
        <w:trPr>
          <w:trHeight w:val="255"/>
        </w:trPr>
        <w:tc>
          <w:tcPr>
            <w:tcW w:w="1350" w:type="dxa"/>
            <w:tcBorders>
              <w:top w:val="nil"/>
              <w:left w:val="nil"/>
              <w:bottom w:val="nil"/>
              <w:right w:val="nil"/>
            </w:tcBorders>
            <w:shd w:val="clear" w:color="auto" w:fill="auto"/>
            <w:noWrap/>
            <w:vAlign w:val="bottom"/>
          </w:tcPr>
          <w:p w14:paraId="732549A6" w14:textId="77777777" w:rsidR="00D52BEA" w:rsidRPr="005B6C5D" w:rsidRDefault="00D52BEA" w:rsidP="0024125E">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788760A2" w14:textId="77777777" w:rsidR="00D52BEA" w:rsidRPr="005B6C5D" w:rsidRDefault="00D52BEA" w:rsidP="0024125E">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7C932673"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43716DE"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0751DB0"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800B703" w14:textId="77777777" w:rsidR="00D52BEA" w:rsidRDefault="00D52BEA" w:rsidP="0024125E">
            <w:pPr>
              <w:rPr>
                <w:rFonts w:ascii="Arial" w:hAnsi="Arial" w:cs="Arial"/>
                <w:sz w:val="16"/>
                <w:szCs w:val="16"/>
              </w:rPr>
            </w:pPr>
            <w:r>
              <w:rPr>
                <w:rFonts w:ascii="Arial" w:hAnsi="Arial" w:cs="Arial"/>
                <w:sz w:val="16"/>
                <w:szCs w:val="16"/>
              </w:rPr>
              <w:t>20658</w:t>
            </w:r>
          </w:p>
        </w:tc>
      </w:tr>
      <w:tr w:rsidR="00D52BEA" w:rsidRPr="005B6C5D" w14:paraId="5A133D51" w14:textId="77777777" w:rsidTr="0024125E">
        <w:trPr>
          <w:trHeight w:val="255"/>
        </w:trPr>
        <w:tc>
          <w:tcPr>
            <w:tcW w:w="1350" w:type="dxa"/>
            <w:tcBorders>
              <w:top w:val="nil"/>
              <w:left w:val="nil"/>
              <w:bottom w:val="nil"/>
              <w:right w:val="nil"/>
            </w:tcBorders>
            <w:shd w:val="clear" w:color="auto" w:fill="auto"/>
            <w:noWrap/>
            <w:vAlign w:val="bottom"/>
          </w:tcPr>
          <w:p w14:paraId="2284754A" w14:textId="77777777" w:rsidR="00D52BEA" w:rsidRPr="005B6C5D" w:rsidRDefault="00D52BEA" w:rsidP="0024125E">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4E9451A7"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B0D4F3B"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8A562ED"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BD0E56E"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57FE83CD" w14:textId="77777777" w:rsidR="00D52BEA" w:rsidRDefault="00D52BEA" w:rsidP="0024125E">
            <w:pPr>
              <w:rPr>
                <w:rFonts w:ascii="Arial" w:hAnsi="Arial" w:cs="Arial"/>
                <w:sz w:val="16"/>
                <w:szCs w:val="16"/>
              </w:rPr>
            </w:pPr>
            <w:r w:rsidRPr="006063DE">
              <w:rPr>
                <w:rFonts w:ascii="Arial" w:hAnsi="Arial" w:cs="Arial"/>
                <w:sz w:val="16"/>
                <w:szCs w:val="16"/>
              </w:rPr>
              <w:t>20774</w:t>
            </w:r>
          </w:p>
        </w:tc>
      </w:tr>
      <w:tr w:rsidR="00D52BEA" w:rsidRPr="005B6C5D" w14:paraId="689B9B6F" w14:textId="77777777" w:rsidTr="0024125E">
        <w:trPr>
          <w:trHeight w:val="255"/>
        </w:trPr>
        <w:tc>
          <w:tcPr>
            <w:tcW w:w="1350" w:type="dxa"/>
            <w:tcBorders>
              <w:top w:val="nil"/>
              <w:left w:val="nil"/>
              <w:bottom w:val="nil"/>
              <w:right w:val="nil"/>
            </w:tcBorders>
            <w:shd w:val="clear" w:color="auto" w:fill="auto"/>
            <w:noWrap/>
            <w:vAlign w:val="bottom"/>
          </w:tcPr>
          <w:p w14:paraId="2F243135" w14:textId="77777777" w:rsidR="00D52BEA" w:rsidRPr="005B6C5D" w:rsidRDefault="00D52BEA" w:rsidP="0024125E">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1A807D7F" w14:textId="77777777" w:rsidR="00D52BEA" w:rsidRPr="005B6C5D" w:rsidRDefault="00D52BEA" w:rsidP="002412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4E5B304D" w14:textId="77777777" w:rsidR="00D52BEA" w:rsidRPr="005B6C5D" w:rsidRDefault="00D52BEA" w:rsidP="0024125E">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B58D889" w14:textId="77777777" w:rsidR="00D52BEA" w:rsidRPr="005B6C5D" w:rsidRDefault="00D52BEA" w:rsidP="0024125E">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3A77BC16" w14:textId="77777777" w:rsidR="00D52BEA" w:rsidRPr="005B6C5D" w:rsidRDefault="00D52BEA" w:rsidP="0024125E">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E777A4D" w14:textId="77777777" w:rsidR="00D52BEA" w:rsidRDefault="00D52BEA" w:rsidP="0024125E">
            <w:pPr>
              <w:rPr>
                <w:rFonts w:ascii="Arial" w:hAnsi="Arial" w:cs="Arial"/>
                <w:sz w:val="16"/>
                <w:szCs w:val="16"/>
              </w:rPr>
            </w:pPr>
            <w:r>
              <w:rPr>
                <w:rFonts w:ascii="Arial" w:hAnsi="Arial" w:cs="Arial"/>
                <w:sz w:val="16"/>
                <w:szCs w:val="16"/>
              </w:rPr>
              <w:t>20763</w:t>
            </w:r>
          </w:p>
        </w:tc>
      </w:tr>
      <w:tr w:rsidR="00D52BEA" w:rsidRPr="005B6C5D" w14:paraId="3CB47EF8" w14:textId="77777777" w:rsidTr="0024125E">
        <w:trPr>
          <w:trHeight w:val="255"/>
        </w:trPr>
        <w:tc>
          <w:tcPr>
            <w:tcW w:w="1350" w:type="dxa"/>
            <w:tcBorders>
              <w:top w:val="nil"/>
              <w:left w:val="nil"/>
              <w:bottom w:val="nil"/>
              <w:right w:val="nil"/>
            </w:tcBorders>
            <w:shd w:val="clear" w:color="auto" w:fill="auto"/>
            <w:noWrap/>
            <w:vAlign w:val="bottom"/>
          </w:tcPr>
          <w:p w14:paraId="34A6EBC2" w14:textId="77777777" w:rsidR="00D52BEA" w:rsidRDefault="00D52BEA" w:rsidP="0024125E">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02AF43AD" w14:textId="77777777" w:rsidR="00D52BEA" w:rsidRPr="005B6C5D" w:rsidRDefault="00D52BEA" w:rsidP="0024125E">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18C4014B" w14:textId="77777777" w:rsidR="00D52BEA" w:rsidRDefault="00D52BEA" w:rsidP="0024125E">
            <w:pPr>
              <w:rPr>
                <w:rFonts w:ascii="Arial" w:hAnsi="Arial" w:cs="Arial"/>
                <w:sz w:val="16"/>
                <w:szCs w:val="16"/>
              </w:rPr>
            </w:pPr>
          </w:p>
        </w:tc>
        <w:tc>
          <w:tcPr>
            <w:tcW w:w="1620" w:type="dxa"/>
            <w:tcBorders>
              <w:top w:val="nil"/>
              <w:left w:val="nil"/>
              <w:bottom w:val="nil"/>
              <w:right w:val="nil"/>
            </w:tcBorders>
            <w:vAlign w:val="bottom"/>
          </w:tcPr>
          <w:p w14:paraId="32724BA1" w14:textId="77777777" w:rsidR="00D52BEA" w:rsidRDefault="00D52BEA" w:rsidP="0024125E">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65CC1E80" w14:textId="77777777" w:rsidR="00D52BEA" w:rsidRDefault="00D52BEA" w:rsidP="0024125E">
            <w:pPr>
              <w:rPr>
                <w:rFonts w:ascii="Arial" w:hAnsi="Arial" w:cs="Arial"/>
                <w:sz w:val="16"/>
                <w:szCs w:val="16"/>
              </w:rPr>
            </w:pPr>
          </w:p>
        </w:tc>
        <w:tc>
          <w:tcPr>
            <w:tcW w:w="990" w:type="dxa"/>
            <w:tcBorders>
              <w:top w:val="nil"/>
              <w:left w:val="nil"/>
              <w:bottom w:val="nil"/>
              <w:right w:val="nil"/>
            </w:tcBorders>
            <w:vAlign w:val="bottom"/>
          </w:tcPr>
          <w:p w14:paraId="62BB0B7C" w14:textId="77777777" w:rsidR="00D52BEA" w:rsidRDefault="00D52BEA" w:rsidP="0024125E">
            <w:pPr>
              <w:rPr>
                <w:rFonts w:ascii="Arial" w:hAnsi="Arial" w:cs="Arial"/>
                <w:sz w:val="16"/>
                <w:szCs w:val="16"/>
              </w:rPr>
            </w:pPr>
          </w:p>
        </w:tc>
      </w:tr>
    </w:tbl>
    <w:p w14:paraId="7377D1A6" w14:textId="77777777" w:rsidR="00D52BEA" w:rsidRDefault="00D52BEA" w:rsidP="00D52BEA">
      <w:pPr>
        <w:pStyle w:val="CS-Bodytext"/>
        <w:numPr>
          <w:ilvl w:val="1"/>
          <w:numId w:val="312"/>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D52BEA" w:rsidRPr="00CA4D01" w14:paraId="4DBC64B7" w14:textId="77777777" w:rsidTr="0024125E">
        <w:trPr>
          <w:trHeight w:val="280"/>
        </w:trPr>
        <w:tc>
          <w:tcPr>
            <w:tcW w:w="2088" w:type="dxa"/>
            <w:tcBorders>
              <w:top w:val="nil"/>
              <w:left w:val="nil"/>
              <w:bottom w:val="nil"/>
              <w:right w:val="nil"/>
            </w:tcBorders>
            <w:shd w:val="clear" w:color="auto" w:fill="auto"/>
            <w:noWrap/>
            <w:vAlign w:val="bottom"/>
          </w:tcPr>
          <w:p w14:paraId="56B2BA2D" w14:textId="77777777" w:rsidR="00D52BEA" w:rsidRPr="00CA4D01" w:rsidRDefault="00D52BEA" w:rsidP="0024125E">
            <w:pPr>
              <w:rPr>
                <w:sz w:val="18"/>
                <w:szCs w:val="18"/>
              </w:rPr>
            </w:pPr>
            <w:r>
              <w:rPr>
                <w:sz w:val="18"/>
                <w:szCs w:val="18"/>
              </w:rPr>
              <w:lastRenderedPageBreak/>
              <w:t>tableType</w:t>
            </w:r>
          </w:p>
        </w:tc>
        <w:tc>
          <w:tcPr>
            <w:tcW w:w="1620" w:type="dxa"/>
            <w:tcBorders>
              <w:top w:val="nil"/>
              <w:left w:val="nil"/>
              <w:bottom w:val="nil"/>
              <w:right w:val="nil"/>
            </w:tcBorders>
            <w:shd w:val="clear" w:color="auto" w:fill="auto"/>
            <w:noWrap/>
            <w:vAlign w:val="bottom"/>
          </w:tcPr>
          <w:p w14:paraId="219D2757" w14:textId="77777777" w:rsidR="00D52BEA" w:rsidRPr="00CA4D01" w:rsidRDefault="00D52BEA" w:rsidP="0024125E">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24FB0A07" w14:textId="77777777" w:rsidR="00D52BEA" w:rsidRPr="00CA4D01" w:rsidRDefault="00D52BEA" w:rsidP="0024125E">
            <w:pPr>
              <w:rPr>
                <w:sz w:val="18"/>
                <w:szCs w:val="18"/>
              </w:rPr>
            </w:pPr>
            <w:r>
              <w:rPr>
                <w:sz w:val="18"/>
                <w:szCs w:val="18"/>
              </w:rPr>
              <w:t>sqlText</w:t>
            </w:r>
          </w:p>
        </w:tc>
      </w:tr>
      <w:tr w:rsidR="00D52BEA" w:rsidRPr="00CA4D01" w14:paraId="0C4EA111" w14:textId="77777777" w:rsidTr="0024125E">
        <w:trPr>
          <w:trHeight w:val="280"/>
        </w:trPr>
        <w:tc>
          <w:tcPr>
            <w:tcW w:w="2088" w:type="dxa"/>
            <w:tcBorders>
              <w:top w:val="nil"/>
              <w:left w:val="nil"/>
              <w:bottom w:val="nil"/>
              <w:right w:val="nil"/>
            </w:tcBorders>
            <w:shd w:val="clear" w:color="auto" w:fill="auto"/>
            <w:noWrap/>
            <w:vAlign w:val="bottom"/>
          </w:tcPr>
          <w:p w14:paraId="4F70A6D5"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FBD17DD" w14:textId="77777777" w:rsidR="00D52BEA" w:rsidRPr="006D42D1" w:rsidRDefault="00D52BEA" w:rsidP="0024125E">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04495500" w14:textId="77777777" w:rsidR="00D52BEA" w:rsidRPr="006D42D1" w:rsidRDefault="00D52BEA" w:rsidP="0024125E">
            <w:pPr>
              <w:rPr>
                <w:rFonts w:ascii="Arial" w:hAnsi="Arial" w:cs="Arial"/>
                <w:sz w:val="18"/>
                <w:szCs w:val="18"/>
              </w:rPr>
            </w:pPr>
            <w:r>
              <w:rPr>
                <w:rFonts w:ascii="Arial" w:hAnsi="Arial" w:cs="Arial"/>
                <w:sz w:val="16"/>
                <w:szCs w:val="16"/>
              </w:rPr>
              <w:t>SELECT …</w:t>
            </w:r>
          </w:p>
        </w:tc>
      </w:tr>
      <w:tr w:rsidR="00D52BEA" w:rsidRPr="00CA4D01" w14:paraId="6005F24A" w14:textId="77777777" w:rsidTr="0024125E">
        <w:trPr>
          <w:trHeight w:val="280"/>
        </w:trPr>
        <w:tc>
          <w:tcPr>
            <w:tcW w:w="2088" w:type="dxa"/>
            <w:tcBorders>
              <w:top w:val="nil"/>
              <w:left w:val="nil"/>
              <w:bottom w:val="nil"/>
              <w:right w:val="nil"/>
            </w:tcBorders>
            <w:shd w:val="clear" w:color="auto" w:fill="auto"/>
            <w:noWrap/>
            <w:vAlign w:val="bottom"/>
          </w:tcPr>
          <w:p w14:paraId="3F85C844" w14:textId="77777777" w:rsidR="00D52BEA" w:rsidRPr="006D42D1" w:rsidRDefault="00D52BEA" w:rsidP="0024125E">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0A60B04C"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3A58140C" w14:textId="77777777" w:rsidR="00D52BEA" w:rsidRPr="006D42D1" w:rsidRDefault="00D52BEA" w:rsidP="0024125E">
            <w:pPr>
              <w:rPr>
                <w:rFonts w:ascii="Arial" w:hAnsi="Arial" w:cs="Arial"/>
                <w:sz w:val="18"/>
                <w:szCs w:val="18"/>
              </w:rPr>
            </w:pPr>
            <w:r>
              <w:rPr>
                <w:rFonts w:ascii="Arial" w:hAnsi="Arial" w:cs="Arial"/>
                <w:sz w:val="18"/>
                <w:szCs w:val="18"/>
              </w:rPr>
              <w:t>SELECT …</w:t>
            </w:r>
          </w:p>
        </w:tc>
      </w:tr>
      <w:tr w:rsidR="00D52BEA" w:rsidRPr="00CA4D01" w14:paraId="5A1DE32F" w14:textId="77777777" w:rsidTr="0024125E">
        <w:trPr>
          <w:trHeight w:val="280"/>
        </w:trPr>
        <w:tc>
          <w:tcPr>
            <w:tcW w:w="2088" w:type="dxa"/>
            <w:tcBorders>
              <w:top w:val="nil"/>
              <w:left w:val="nil"/>
              <w:bottom w:val="nil"/>
              <w:right w:val="nil"/>
            </w:tcBorders>
            <w:shd w:val="clear" w:color="auto" w:fill="auto"/>
            <w:noWrap/>
            <w:vAlign w:val="bottom"/>
          </w:tcPr>
          <w:p w14:paraId="5F2CEA3B" w14:textId="77777777" w:rsidR="00D52BEA" w:rsidRPr="006D42D1" w:rsidRDefault="00D52BEA" w:rsidP="0024125E">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5922C21B" w14:textId="77777777" w:rsidR="00D52BEA" w:rsidRPr="006D42D1" w:rsidRDefault="00D52BEA" w:rsidP="0024125E">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257D7C7F" w14:textId="77777777" w:rsidR="00D52BEA" w:rsidRDefault="00D52BEA" w:rsidP="0024125E">
            <w:pPr>
              <w:rPr>
                <w:rFonts w:ascii="Arial" w:hAnsi="Arial" w:cs="Arial"/>
                <w:sz w:val="18"/>
                <w:szCs w:val="18"/>
              </w:rPr>
            </w:pPr>
            <w:r>
              <w:rPr>
                <w:rFonts w:ascii="Arial" w:hAnsi="Arial" w:cs="Arial"/>
                <w:sz w:val="18"/>
                <w:szCs w:val="18"/>
              </w:rPr>
              <w:t>SELECT …</w:t>
            </w:r>
          </w:p>
        </w:tc>
      </w:tr>
      <w:tr w:rsidR="00D52BEA" w:rsidRPr="00CA4D01" w14:paraId="2F4A08AA" w14:textId="77777777" w:rsidTr="0024125E">
        <w:trPr>
          <w:trHeight w:val="280"/>
        </w:trPr>
        <w:tc>
          <w:tcPr>
            <w:tcW w:w="2088" w:type="dxa"/>
            <w:tcBorders>
              <w:top w:val="nil"/>
              <w:left w:val="nil"/>
              <w:bottom w:val="nil"/>
              <w:right w:val="nil"/>
            </w:tcBorders>
            <w:shd w:val="clear" w:color="auto" w:fill="auto"/>
            <w:noWrap/>
            <w:vAlign w:val="bottom"/>
          </w:tcPr>
          <w:p w14:paraId="47A1741D" w14:textId="77777777" w:rsidR="00D52BEA" w:rsidRDefault="00D52BEA" w:rsidP="0024125E">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17F067E9" w14:textId="77777777" w:rsidR="00D52BEA" w:rsidRDefault="00D52BEA" w:rsidP="0024125E">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7CCF1448" w14:textId="77777777" w:rsidR="00D52BEA" w:rsidRDefault="00D52BEA" w:rsidP="0024125E">
            <w:pPr>
              <w:rPr>
                <w:rFonts w:ascii="Arial" w:hAnsi="Arial" w:cs="Arial"/>
                <w:sz w:val="18"/>
                <w:szCs w:val="18"/>
              </w:rPr>
            </w:pPr>
          </w:p>
        </w:tc>
      </w:tr>
    </w:tbl>
    <w:p w14:paraId="2507C6ED" w14:textId="32F9EA32" w:rsidR="00B266A8" w:rsidRPr="00582C6C" w:rsidRDefault="00B266A8" w:rsidP="00B266A8">
      <w:pPr>
        <w:pStyle w:val="Heading3"/>
        <w:rPr>
          <w:color w:val="1F497D"/>
          <w:sz w:val="23"/>
          <w:szCs w:val="23"/>
        </w:rPr>
      </w:pPr>
      <w:bookmarkStart w:id="746" w:name="_Toc509346792"/>
      <w:r w:rsidRPr="00582C6C">
        <w:rPr>
          <w:color w:val="1F497D"/>
          <w:sz w:val="23"/>
          <w:szCs w:val="23"/>
        </w:rPr>
        <w:t>getUsedResources</w:t>
      </w:r>
      <w:r>
        <w:rPr>
          <w:color w:val="1F497D"/>
          <w:sz w:val="23"/>
          <w:szCs w:val="23"/>
        </w:rPr>
        <w:t>Direct</w:t>
      </w:r>
      <w:r w:rsidRPr="00582C6C">
        <w:rPr>
          <w:color w:val="1F497D"/>
          <w:sz w:val="23"/>
          <w:szCs w:val="23"/>
        </w:rPr>
        <w:t>Cursor</w:t>
      </w:r>
      <w:bookmarkEnd w:id="746"/>
    </w:p>
    <w:p w14:paraId="366725F4" w14:textId="6C709EAB" w:rsidR="00B266A8" w:rsidRDefault="005A678D" w:rsidP="005A678D">
      <w:pPr>
        <w:pStyle w:val="CS-Bodytext"/>
      </w:pPr>
      <w:r>
        <w:t>This procedure retrieves a cursor of metadata describing what resources are "directly" "used" by the resource path provided.  It only returns "direct" descendants and not foreign key descendants or cache table or data source references.  The full resource path and resource type must be provided</w:t>
      </w:r>
      <w:r w:rsidR="00B266A8" w:rsidRPr="00AC7C16">
        <w:t>.</w:t>
      </w:r>
    </w:p>
    <w:p w14:paraId="2E27C06F" w14:textId="77777777" w:rsidR="00B266A8" w:rsidRDefault="00B266A8" w:rsidP="00B266A8">
      <w:pPr>
        <w:pStyle w:val="CS-Bodytext"/>
        <w:numPr>
          <w:ilvl w:val="0"/>
          <w:numId w:val="35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00"/>
        <w:gridCol w:w="6056"/>
      </w:tblGrid>
      <w:tr w:rsidR="00B266A8" w:rsidRPr="006455F6" w14:paraId="343D46E9" w14:textId="77777777" w:rsidTr="00886EFA">
        <w:trPr>
          <w:trHeight w:val="380"/>
          <w:tblHeader/>
        </w:trPr>
        <w:tc>
          <w:tcPr>
            <w:tcW w:w="1098" w:type="dxa"/>
            <w:shd w:val="clear" w:color="auto" w:fill="B3B3B3"/>
          </w:tcPr>
          <w:p w14:paraId="460E1E0B" w14:textId="77777777" w:rsidR="00B266A8" w:rsidRPr="006455F6" w:rsidRDefault="00B266A8" w:rsidP="00886EFA">
            <w:pPr>
              <w:spacing w:after="120"/>
              <w:rPr>
                <w:b/>
                <w:sz w:val="22"/>
              </w:rPr>
            </w:pPr>
            <w:r w:rsidRPr="006455F6">
              <w:rPr>
                <w:b/>
                <w:sz w:val="22"/>
              </w:rPr>
              <w:t>Direction</w:t>
            </w:r>
          </w:p>
        </w:tc>
        <w:tc>
          <w:tcPr>
            <w:tcW w:w="1800" w:type="dxa"/>
            <w:shd w:val="clear" w:color="auto" w:fill="B3B3B3"/>
          </w:tcPr>
          <w:p w14:paraId="26A35CEC" w14:textId="77777777" w:rsidR="00B266A8" w:rsidRPr="006455F6" w:rsidRDefault="00B266A8" w:rsidP="00886EFA">
            <w:pPr>
              <w:spacing w:after="120"/>
              <w:rPr>
                <w:b/>
                <w:sz w:val="22"/>
              </w:rPr>
            </w:pPr>
            <w:r w:rsidRPr="006455F6">
              <w:rPr>
                <w:b/>
                <w:sz w:val="22"/>
              </w:rPr>
              <w:t>Parameter Name</w:t>
            </w:r>
          </w:p>
        </w:tc>
        <w:tc>
          <w:tcPr>
            <w:tcW w:w="6056" w:type="dxa"/>
            <w:shd w:val="clear" w:color="auto" w:fill="B3B3B3"/>
          </w:tcPr>
          <w:p w14:paraId="643083CD" w14:textId="77777777" w:rsidR="00B266A8" w:rsidRPr="006455F6" w:rsidRDefault="00B266A8" w:rsidP="00886EFA">
            <w:pPr>
              <w:spacing w:after="120"/>
              <w:rPr>
                <w:b/>
                <w:sz w:val="22"/>
              </w:rPr>
            </w:pPr>
            <w:r w:rsidRPr="006455F6">
              <w:rPr>
                <w:b/>
                <w:sz w:val="22"/>
              </w:rPr>
              <w:t>Parameter Type</w:t>
            </w:r>
          </w:p>
        </w:tc>
      </w:tr>
      <w:tr w:rsidR="00B266A8" w:rsidRPr="006455F6" w14:paraId="6E0E87C3" w14:textId="77777777" w:rsidTr="00886EFA">
        <w:trPr>
          <w:trHeight w:val="269"/>
        </w:trPr>
        <w:tc>
          <w:tcPr>
            <w:tcW w:w="1098" w:type="dxa"/>
          </w:tcPr>
          <w:p w14:paraId="2DD620A7" w14:textId="77777777" w:rsidR="00B266A8" w:rsidRPr="006455F6" w:rsidRDefault="00B266A8" w:rsidP="00886EFA">
            <w:pPr>
              <w:spacing w:after="120"/>
              <w:rPr>
                <w:sz w:val="22"/>
              </w:rPr>
            </w:pPr>
            <w:r w:rsidRPr="006455F6">
              <w:rPr>
                <w:sz w:val="22"/>
              </w:rPr>
              <w:t>IN</w:t>
            </w:r>
          </w:p>
        </w:tc>
        <w:tc>
          <w:tcPr>
            <w:tcW w:w="1800" w:type="dxa"/>
          </w:tcPr>
          <w:p w14:paraId="0AAF6F80" w14:textId="77777777" w:rsidR="00B266A8" w:rsidRPr="006455F6" w:rsidRDefault="00B266A8" w:rsidP="00886EFA">
            <w:pPr>
              <w:spacing w:after="120"/>
              <w:rPr>
                <w:sz w:val="22"/>
              </w:rPr>
            </w:pPr>
            <w:r w:rsidRPr="006455F6">
              <w:rPr>
                <w:sz w:val="22"/>
              </w:rPr>
              <w:t>resourcePath</w:t>
            </w:r>
          </w:p>
        </w:tc>
        <w:tc>
          <w:tcPr>
            <w:tcW w:w="6056" w:type="dxa"/>
          </w:tcPr>
          <w:p w14:paraId="07554A42" w14:textId="77777777" w:rsidR="00B266A8" w:rsidRPr="006455F6" w:rsidRDefault="00B266A8" w:rsidP="00886EFA">
            <w:pPr>
              <w:spacing w:after="120"/>
              <w:rPr>
                <w:sz w:val="22"/>
              </w:rPr>
            </w:pPr>
            <w:r>
              <w:rPr>
                <w:sz w:val="22"/>
              </w:rPr>
              <w:t>/shared/ASAssets/Utilities</w:t>
            </w:r>
            <w:r w:rsidRPr="006455F6">
              <w:rPr>
                <w:sz w:val="22"/>
              </w:rPr>
              <w:t>/TypeDefinitions.pathType</w:t>
            </w:r>
          </w:p>
        </w:tc>
      </w:tr>
      <w:tr w:rsidR="00B266A8" w:rsidRPr="006455F6" w14:paraId="75CA3BC4" w14:textId="77777777" w:rsidTr="00886EFA">
        <w:trPr>
          <w:trHeight w:val="380"/>
        </w:trPr>
        <w:tc>
          <w:tcPr>
            <w:tcW w:w="1098" w:type="dxa"/>
          </w:tcPr>
          <w:p w14:paraId="3E7B301D" w14:textId="77777777" w:rsidR="00B266A8" w:rsidRPr="006455F6" w:rsidRDefault="00B266A8" w:rsidP="00886EFA">
            <w:pPr>
              <w:spacing w:after="120"/>
              <w:rPr>
                <w:sz w:val="22"/>
              </w:rPr>
            </w:pPr>
            <w:r w:rsidRPr="006455F6">
              <w:rPr>
                <w:sz w:val="22"/>
              </w:rPr>
              <w:t>IN</w:t>
            </w:r>
          </w:p>
        </w:tc>
        <w:tc>
          <w:tcPr>
            <w:tcW w:w="1800" w:type="dxa"/>
          </w:tcPr>
          <w:p w14:paraId="16F18E25" w14:textId="77777777" w:rsidR="00B266A8" w:rsidRPr="006455F6" w:rsidRDefault="00B266A8" w:rsidP="00886EFA">
            <w:pPr>
              <w:spacing w:after="120"/>
              <w:rPr>
                <w:sz w:val="22"/>
              </w:rPr>
            </w:pPr>
            <w:r w:rsidRPr="006455F6">
              <w:rPr>
                <w:sz w:val="22"/>
              </w:rPr>
              <w:t>resourceType</w:t>
            </w:r>
          </w:p>
        </w:tc>
        <w:tc>
          <w:tcPr>
            <w:tcW w:w="6056" w:type="dxa"/>
          </w:tcPr>
          <w:p w14:paraId="4BE6F177" w14:textId="77777777" w:rsidR="00B266A8" w:rsidRPr="006455F6" w:rsidRDefault="00B266A8" w:rsidP="00886EFA">
            <w:pPr>
              <w:spacing w:after="120"/>
              <w:rPr>
                <w:sz w:val="22"/>
              </w:rPr>
            </w:pPr>
            <w:r w:rsidRPr="006455F6">
              <w:rPr>
                <w:sz w:val="22"/>
              </w:rPr>
              <w:t>VARCHAR(255)</w:t>
            </w:r>
          </w:p>
        </w:tc>
      </w:tr>
      <w:tr w:rsidR="00B266A8" w:rsidRPr="006455F6" w14:paraId="01E79B7D" w14:textId="77777777" w:rsidTr="005A678D">
        <w:trPr>
          <w:trHeight w:val="755"/>
        </w:trPr>
        <w:tc>
          <w:tcPr>
            <w:tcW w:w="1098" w:type="dxa"/>
          </w:tcPr>
          <w:p w14:paraId="6A63D0BA" w14:textId="77777777" w:rsidR="00B266A8" w:rsidRPr="006455F6" w:rsidRDefault="00B266A8" w:rsidP="00886EFA">
            <w:pPr>
              <w:spacing w:after="120"/>
              <w:rPr>
                <w:sz w:val="22"/>
              </w:rPr>
            </w:pPr>
            <w:r w:rsidRPr="006455F6">
              <w:rPr>
                <w:sz w:val="22"/>
              </w:rPr>
              <w:t>OUT</w:t>
            </w:r>
          </w:p>
        </w:tc>
        <w:tc>
          <w:tcPr>
            <w:tcW w:w="1800" w:type="dxa"/>
          </w:tcPr>
          <w:p w14:paraId="124B5999" w14:textId="77777777" w:rsidR="00B266A8" w:rsidRPr="006455F6" w:rsidRDefault="00B266A8" w:rsidP="00886EFA">
            <w:pPr>
              <w:spacing w:after="120"/>
              <w:rPr>
                <w:sz w:val="22"/>
              </w:rPr>
            </w:pPr>
            <w:r w:rsidRPr="006455F6">
              <w:rPr>
                <w:sz w:val="22"/>
              </w:rPr>
              <w:t>usedResCursor</w:t>
            </w:r>
          </w:p>
        </w:tc>
        <w:tc>
          <w:tcPr>
            <w:tcW w:w="6056" w:type="dxa"/>
          </w:tcPr>
          <w:p w14:paraId="6FB8F6E1" w14:textId="77777777" w:rsidR="00B266A8" w:rsidRPr="006455F6" w:rsidRDefault="00B266A8" w:rsidP="00100C0F">
            <w:pPr>
              <w:spacing w:before="60" w:after="60"/>
              <w:rPr>
                <w:sz w:val="22"/>
              </w:rPr>
            </w:pPr>
            <w:r w:rsidRPr="006455F6">
              <w:rPr>
                <w:sz w:val="22"/>
              </w:rPr>
              <w:t>CURSOR (</w:t>
            </w:r>
          </w:p>
          <w:p w14:paraId="25E40DB3" w14:textId="77777777" w:rsidR="00B266A8" w:rsidRPr="006455F6" w:rsidRDefault="00B266A8"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38EE5E86" w14:textId="77777777" w:rsidR="00B266A8" w:rsidRPr="006455F6" w:rsidRDefault="00B266A8"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BAD13FF" w14:textId="77777777" w:rsidR="00B266A8" w:rsidRPr="006455F6" w:rsidRDefault="00B266A8"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29E4E4E5" w14:textId="77777777" w:rsidR="00B266A8" w:rsidRPr="006455F6" w:rsidRDefault="00B266A8"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D2DF511" w14:textId="77777777" w:rsidR="00B266A8" w:rsidRPr="006455F6" w:rsidRDefault="00B266A8"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771F58C7" w14:textId="77777777" w:rsidR="00B266A8" w:rsidRPr="006455F6" w:rsidRDefault="00B266A8"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089DAEB3" w14:textId="77777777" w:rsidR="00B266A8" w:rsidRPr="006455F6" w:rsidRDefault="00B266A8"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2443CBCA" w14:textId="77777777" w:rsidR="00B266A8" w:rsidRPr="006455F6" w:rsidRDefault="00B266A8" w:rsidP="00100C0F">
            <w:pPr>
              <w:spacing w:before="60" w:after="60"/>
              <w:rPr>
                <w:sz w:val="22"/>
              </w:rPr>
            </w:pPr>
            <w:r w:rsidRPr="006455F6">
              <w:rPr>
                <w:sz w:val="22"/>
              </w:rPr>
              <w:t xml:space="preserve">explicitlyDesigned </w:t>
            </w:r>
            <w:r w:rsidRPr="006455F6">
              <w:rPr>
                <w:sz w:val="22"/>
              </w:rPr>
              <w:tab/>
              <w:t xml:space="preserve">BIT, </w:t>
            </w:r>
          </w:p>
          <w:p w14:paraId="57EDD827" w14:textId="77777777" w:rsidR="00B266A8" w:rsidRPr="006455F6" w:rsidRDefault="00B266A8"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5A8A2CDA" w14:textId="77777777" w:rsidR="00B266A8" w:rsidRPr="006455F6" w:rsidRDefault="00B266A8" w:rsidP="00100C0F">
            <w:pPr>
              <w:spacing w:before="60" w:after="60"/>
              <w:rPr>
                <w:sz w:val="22"/>
              </w:rPr>
            </w:pPr>
            <w:r w:rsidRPr="006455F6">
              <w:rPr>
                <w:sz w:val="22"/>
              </w:rPr>
              <w:t>)</w:t>
            </w:r>
          </w:p>
        </w:tc>
      </w:tr>
    </w:tbl>
    <w:p w14:paraId="2D44BA4A" w14:textId="77777777" w:rsidR="00B266A8" w:rsidRPr="0011702E" w:rsidRDefault="00B266A8" w:rsidP="00B266A8">
      <w:pPr>
        <w:pStyle w:val="CS-Bodytext"/>
        <w:numPr>
          <w:ilvl w:val="0"/>
          <w:numId w:val="359"/>
        </w:numPr>
        <w:spacing w:before="120"/>
        <w:ind w:right="14"/>
      </w:pPr>
      <w:r>
        <w:rPr>
          <w:b/>
          <w:bCs/>
        </w:rPr>
        <w:t>Examples:</w:t>
      </w:r>
    </w:p>
    <w:p w14:paraId="40AB8559" w14:textId="77777777" w:rsidR="00B266A8" w:rsidRPr="0011702E" w:rsidRDefault="00B266A8" w:rsidP="00B266A8">
      <w:pPr>
        <w:pStyle w:val="CS-Bodytext"/>
        <w:numPr>
          <w:ilvl w:val="1"/>
          <w:numId w:val="359"/>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1732"/>
        <w:gridCol w:w="7099"/>
      </w:tblGrid>
      <w:tr w:rsidR="00B266A8" w:rsidRPr="006455F6" w14:paraId="5614170C" w14:textId="77777777" w:rsidTr="00886EFA">
        <w:trPr>
          <w:tblHeader/>
        </w:trPr>
        <w:tc>
          <w:tcPr>
            <w:tcW w:w="1096" w:type="dxa"/>
            <w:shd w:val="clear" w:color="auto" w:fill="B3B3B3"/>
          </w:tcPr>
          <w:p w14:paraId="0F27775C" w14:textId="77777777" w:rsidR="00B266A8" w:rsidRPr="006455F6" w:rsidRDefault="00B266A8" w:rsidP="00886EFA">
            <w:pPr>
              <w:spacing w:after="120"/>
              <w:rPr>
                <w:b/>
                <w:sz w:val="22"/>
              </w:rPr>
            </w:pPr>
            <w:r w:rsidRPr="006455F6">
              <w:rPr>
                <w:b/>
                <w:sz w:val="22"/>
              </w:rPr>
              <w:t>Direction</w:t>
            </w:r>
          </w:p>
        </w:tc>
        <w:tc>
          <w:tcPr>
            <w:tcW w:w="1732" w:type="dxa"/>
            <w:shd w:val="clear" w:color="auto" w:fill="B3B3B3"/>
          </w:tcPr>
          <w:p w14:paraId="781AB798" w14:textId="77777777" w:rsidR="00B266A8" w:rsidRPr="006455F6" w:rsidRDefault="00B266A8" w:rsidP="00886EFA">
            <w:pPr>
              <w:spacing w:after="120"/>
              <w:rPr>
                <w:b/>
                <w:sz w:val="22"/>
              </w:rPr>
            </w:pPr>
            <w:r w:rsidRPr="006455F6">
              <w:rPr>
                <w:b/>
                <w:sz w:val="22"/>
              </w:rPr>
              <w:t>Parameter Name</w:t>
            </w:r>
          </w:p>
        </w:tc>
        <w:tc>
          <w:tcPr>
            <w:tcW w:w="7099" w:type="dxa"/>
            <w:shd w:val="clear" w:color="auto" w:fill="B3B3B3"/>
          </w:tcPr>
          <w:p w14:paraId="340244BF" w14:textId="77777777" w:rsidR="00B266A8" w:rsidRPr="006455F6" w:rsidRDefault="00B266A8" w:rsidP="00886EFA">
            <w:pPr>
              <w:spacing w:after="120"/>
              <w:rPr>
                <w:b/>
                <w:sz w:val="22"/>
              </w:rPr>
            </w:pPr>
            <w:r w:rsidRPr="006455F6">
              <w:rPr>
                <w:b/>
                <w:sz w:val="22"/>
              </w:rPr>
              <w:t>Parameter Value</w:t>
            </w:r>
          </w:p>
        </w:tc>
      </w:tr>
      <w:tr w:rsidR="00B266A8" w:rsidRPr="006455F6" w14:paraId="0F468BD4" w14:textId="77777777" w:rsidTr="00886EFA">
        <w:trPr>
          <w:trHeight w:val="260"/>
        </w:trPr>
        <w:tc>
          <w:tcPr>
            <w:tcW w:w="1096" w:type="dxa"/>
          </w:tcPr>
          <w:p w14:paraId="5BC50205" w14:textId="77777777" w:rsidR="00B266A8" w:rsidRPr="006455F6" w:rsidRDefault="00B266A8" w:rsidP="00886EFA">
            <w:pPr>
              <w:spacing w:after="120"/>
              <w:rPr>
                <w:sz w:val="22"/>
              </w:rPr>
            </w:pPr>
            <w:r w:rsidRPr="006455F6">
              <w:rPr>
                <w:sz w:val="22"/>
              </w:rPr>
              <w:t>IN</w:t>
            </w:r>
          </w:p>
        </w:tc>
        <w:tc>
          <w:tcPr>
            <w:tcW w:w="1732" w:type="dxa"/>
          </w:tcPr>
          <w:p w14:paraId="2FEB71C7" w14:textId="77777777" w:rsidR="00B266A8" w:rsidRPr="006455F6" w:rsidRDefault="00B266A8" w:rsidP="00886EFA">
            <w:pPr>
              <w:spacing w:after="120"/>
              <w:rPr>
                <w:sz w:val="22"/>
              </w:rPr>
            </w:pPr>
            <w:r w:rsidRPr="006455F6">
              <w:rPr>
                <w:sz w:val="22"/>
              </w:rPr>
              <w:t>resourcePath</w:t>
            </w:r>
          </w:p>
        </w:tc>
        <w:tc>
          <w:tcPr>
            <w:tcW w:w="7099" w:type="dxa"/>
          </w:tcPr>
          <w:p w14:paraId="7678B1B6" w14:textId="77777777" w:rsidR="00B266A8" w:rsidRPr="006455F6" w:rsidRDefault="00B266A8" w:rsidP="00886EFA">
            <w:pPr>
              <w:spacing w:after="120"/>
              <w:rPr>
                <w:sz w:val="22"/>
              </w:rPr>
            </w:pPr>
            <w:r w:rsidRPr="006455F6">
              <w:rPr>
                <w:sz w:val="22"/>
              </w:rPr>
              <w:t>‘/shared/examples/CompositeView’</w:t>
            </w:r>
          </w:p>
        </w:tc>
      </w:tr>
      <w:tr w:rsidR="00B266A8" w:rsidRPr="006455F6" w14:paraId="2DF0C1F3" w14:textId="77777777" w:rsidTr="00886EFA">
        <w:tc>
          <w:tcPr>
            <w:tcW w:w="1096" w:type="dxa"/>
          </w:tcPr>
          <w:p w14:paraId="206F0F78" w14:textId="77777777" w:rsidR="00B266A8" w:rsidRPr="006455F6" w:rsidRDefault="00B266A8" w:rsidP="00886EFA">
            <w:pPr>
              <w:spacing w:after="120"/>
              <w:rPr>
                <w:sz w:val="22"/>
              </w:rPr>
            </w:pPr>
            <w:r w:rsidRPr="006455F6">
              <w:rPr>
                <w:sz w:val="22"/>
              </w:rPr>
              <w:t>IN</w:t>
            </w:r>
          </w:p>
        </w:tc>
        <w:tc>
          <w:tcPr>
            <w:tcW w:w="1732" w:type="dxa"/>
          </w:tcPr>
          <w:p w14:paraId="5FB1450F" w14:textId="77777777" w:rsidR="00B266A8" w:rsidRPr="006455F6" w:rsidRDefault="00B266A8" w:rsidP="00886EFA">
            <w:pPr>
              <w:spacing w:after="120"/>
              <w:rPr>
                <w:sz w:val="22"/>
              </w:rPr>
            </w:pPr>
            <w:r w:rsidRPr="006455F6">
              <w:rPr>
                <w:sz w:val="22"/>
              </w:rPr>
              <w:t>resourceType</w:t>
            </w:r>
          </w:p>
        </w:tc>
        <w:tc>
          <w:tcPr>
            <w:tcW w:w="7099" w:type="dxa"/>
          </w:tcPr>
          <w:p w14:paraId="2EB341D1" w14:textId="77777777" w:rsidR="00B266A8" w:rsidRPr="006455F6" w:rsidRDefault="00B266A8" w:rsidP="00886EFA">
            <w:pPr>
              <w:spacing w:after="120"/>
              <w:rPr>
                <w:sz w:val="22"/>
              </w:rPr>
            </w:pPr>
            <w:r w:rsidRPr="006455F6">
              <w:rPr>
                <w:sz w:val="22"/>
              </w:rPr>
              <w:t>‘TABLE’</w:t>
            </w:r>
          </w:p>
        </w:tc>
      </w:tr>
      <w:tr w:rsidR="00B266A8" w:rsidRPr="006455F6" w14:paraId="02028424" w14:textId="77777777" w:rsidTr="00886EFA">
        <w:tc>
          <w:tcPr>
            <w:tcW w:w="1096" w:type="dxa"/>
          </w:tcPr>
          <w:p w14:paraId="084D44A6" w14:textId="77777777" w:rsidR="00B266A8" w:rsidRPr="006455F6" w:rsidRDefault="00B266A8" w:rsidP="00886EFA">
            <w:pPr>
              <w:spacing w:after="120"/>
              <w:rPr>
                <w:sz w:val="22"/>
              </w:rPr>
            </w:pPr>
            <w:r w:rsidRPr="006455F6">
              <w:rPr>
                <w:sz w:val="22"/>
              </w:rPr>
              <w:t>OUT</w:t>
            </w:r>
          </w:p>
        </w:tc>
        <w:tc>
          <w:tcPr>
            <w:tcW w:w="1732" w:type="dxa"/>
          </w:tcPr>
          <w:p w14:paraId="174F3EB8" w14:textId="77777777" w:rsidR="00B266A8" w:rsidRPr="006455F6" w:rsidRDefault="00B266A8" w:rsidP="00886EFA">
            <w:pPr>
              <w:spacing w:after="120"/>
              <w:rPr>
                <w:sz w:val="22"/>
              </w:rPr>
            </w:pPr>
            <w:r w:rsidRPr="006455F6">
              <w:rPr>
                <w:sz w:val="22"/>
              </w:rPr>
              <w:t>usedResCursor</w:t>
            </w:r>
          </w:p>
        </w:tc>
        <w:tc>
          <w:tcPr>
            <w:tcW w:w="7099" w:type="dxa"/>
          </w:tcPr>
          <w:p w14:paraId="5625C4FA" w14:textId="77777777" w:rsidR="00B266A8" w:rsidRPr="006455F6" w:rsidRDefault="00B266A8" w:rsidP="00886EFA">
            <w:pPr>
              <w:spacing w:after="120"/>
              <w:rPr>
                <w:sz w:val="22"/>
              </w:rPr>
            </w:pPr>
            <w:r>
              <w:rPr>
                <w:sz w:val="22"/>
              </w:rPr>
              <w:t>&lt;See table below&gt;</w:t>
            </w:r>
          </w:p>
        </w:tc>
      </w:tr>
    </w:tbl>
    <w:p w14:paraId="3593F9F9" w14:textId="77777777" w:rsidR="00B266A8" w:rsidRDefault="00B266A8" w:rsidP="00B266A8">
      <w:pPr>
        <w:pStyle w:val="CS-Bodytext"/>
        <w:numPr>
          <w:ilvl w:val="1"/>
          <w:numId w:val="359"/>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B266A8" w:rsidRPr="005B6C5D" w14:paraId="0F67BE68" w14:textId="77777777" w:rsidTr="00886EFA">
        <w:trPr>
          <w:trHeight w:val="255"/>
        </w:trPr>
        <w:tc>
          <w:tcPr>
            <w:tcW w:w="1350" w:type="dxa"/>
            <w:tcBorders>
              <w:top w:val="nil"/>
              <w:left w:val="nil"/>
              <w:bottom w:val="nil"/>
              <w:right w:val="nil"/>
            </w:tcBorders>
            <w:shd w:val="clear" w:color="auto" w:fill="auto"/>
            <w:noWrap/>
            <w:vAlign w:val="bottom"/>
          </w:tcPr>
          <w:p w14:paraId="08E99556" w14:textId="77777777" w:rsidR="00B266A8" w:rsidRPr="005B6C5D" w:rsidRDefault="00B266A8"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0412C07D" w14:textId="77777777" w:rsidR="00B266A8" w:rsidRPr="005B6C5D" w:rsidRDefault="00B266A8"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5E6F3062" w14:textId="77777777" w:rsidR="00B266A8" w:rsidRPr="005B6C5D" w:rsidRDefault="00B266A8"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6AA0098C" w14:textId="77777777" w:rsidR="00B266A8" w:rsidRPr="005B6C5D" w:rsidRDefault="00B266A8"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189B39EC" w14:textId="77777777" w:rsidR="00B266A8" w:rsidRPr="005B6C5D" w:rsidRDefault="00B266A8"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1609C218" w14:textId="77777777" w:rsidR="00B266A8" w:rsidRDefault="00B266A8" w:rsidP="00886EFA">
            <w:pPr>
              <w:rPr>
                <w:rFonts w:ascii="Arial" w:hAnsi="Arial" w:cs="Arial"/>
                <w:sz w:val="16"/>
                <w:szCs w:val="16"/>
              </w:rPr>
            </w:pPr>
            <w:r>
              <w:rPr>
                <w:rFonts w:ascii="Arial" w:hAnsi="Arial" w:cs="Arial"/>
                <w:sz w:val="16"/>
                <w:szCs w:val="16"/>
              </w:rPr>
              <w:t>Id</w:t>
            </w:r>
          </w:p>
        </w:tc>
      </w:tr>
      <w:tr w:rsidR="00B266A8" w:rsidRPr="005B6C5D" w14:paraId="403E9D81" w14:textId="77777777" w:rsidTr="00886EFA">
        <w:trPr>
          <w:trHeight w:val="255"/>
        </w:trPr>
        <w:tc>
          <w:tcPr>
            <w:tcW w:w="1350" w:type="dxa"/>
            <w:tcBorders>
              <w:top w:val="nil"/>
              <w:left w:val="nil"/>
              <w:bottom w:val="nil"/>
              <w:right w:val="nil"/>
            </w:tcBorders>
            <w:shd w:val="clear" w:color="auto" w:fill="auto"/>
            <w:noWrap/>
            <w:vAlign w:val="bottom"/>
          </w:tcPr>
          <w:p w14:paraId="1A004B4A" w14:textId="77777777" w:rsidR="00B266A8" w:rsidRPr="005B6C5D" w:rsidRDefault="00B266A8" w:rsidP="00886EFA">
            <w:pPr>
              <w:rPr>
                <w:rFonts w:ascii="Arial" w:hAnsi="Arial" w:cs="Arial"/>
                <w:sz w:val="16"/>
                <w:szCs w:val="16"/>
              </w:rPr>
            </w:pPr>
            <w:r>
              <w:rPr>
                <w:rFonts w:ascii="Arial" w:hAnsi="Arial" w:cs="Arial"/>
                <w:sz w:val="16"/>
                <w:szCs w:val="16"/>
              </w:rPr>
              <w:lastRenderedPageBreak/>
              <w:t>VIewOrder</w:t>
            </w:r>
          </w:p>
        </w:tc>
        <w:tc>
          <w:tcPr>
            <w:tcW w:w="2520" w:type="dxa"/>
            <w:tcBorders>
              <w:top w:val="nil"/>
              <w:left w:val="nil"/>
              <w:bottom w:val="nil"/>
              <w:right w:val="nil"/>
            </w:tcBorders>
            <w:shd w:val="clear" w:color="auto" w:fill="auto"/>
            <w:noWrap/>
            <w:vAlign w:val="bottom"/>
          </w:tcPr>
          <w:p w14:paraId="18550F81" w14:textId="77777777" w:rsidR="00B266A8" w:rsidRPr="005B6C5D" w:rsidRDefault="00B266A8"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240957E"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2B3BD2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546BFB06"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D89F310" w14:textId="77777777" w:rsidR="00B266A8" w:rsidRDefault="00B266A8" w:rsidP="00886EFA">
            <w:pPr>
              <w:rPr>
                <w:rFonts w:ascii="Arial" w:hAnsi="Arial" w:cs="Arial"/>
                <w:sz w:val="16"/>
                <w:szCs w:val="16"/>
              </w:rPr>
            </w:pPr>
            <w:r>
              <w:rPr>
                <w:rFonts w:ascii="Arial" w:hAnsi="Arial" w:cs="Arial"/>
                <w:sz w:val="16"/>
                <w:szCs w:val="16"/>
              </w:rPr>
              <w:t>20658</w:t>
            </w:r>
          </w:p>
        </w:tc>
      </w:tr>
      <w:tr w:rsidR="00B266A8" w:rsidRPr="005B6C5D" w14:paraId="6ACEA798" w14:textId="77777777" w:rsidTr="00886EFA">
        <w:trPr>
          <w:trHeight w:val="255"/>
        </w:trPr>
        <w:tc>
          <w:tcPr>
            <w:tcW w:w="1350" w:type="dxa"/>
            <w:tcBorders>
              <w:top w:val="nil"/>
              <w:left w:val="nil"/>
              <w:bottom w:val="nil"/>
              <w:right w:val="nil"/>
            </w:tcBorders>
            <w:shd w:val="clear" w:color="auto" w:fill="auto"/>
            <w:noWrap/>
            <w:vAlign w:val="bottom"/>
          </w:tcPr>
          <w:p w14:paraId="3D2D3EE5" w14:textId="77777777" w:rsidR="00B266A8" w:rsidRPr="005B6C5D" w:rsidRDefault="00B266A8"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0BD2B9A7"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2E28E2B5"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718E0594"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078F812"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6BD1CDBC" w14:textId="77777777" w:rsidR="00B266A8" w:rsidRDefault="00B266A8" w:rsidP="00886EFA">
            <w:pPr>
              <w:rPr>
                <w:rFonts w:ascii="Arial" w:hAnsi="Arial" w:cs="Arial"/>
                <w:sz w:val="16"/>
                <w:szCs w:val="16"/>
              </w:rPr>
            </w:pPr>
            <w:r w:rsidRPr="006063DE">
              <w:rPr>
                <w:rFonts w:ascii="Arial" w:hAnsi="Arial" w:cs="Arial"/>
                <w:sz w:val="16"/>
                <w:szCs w:val="16"/>
              </w:rPr>
              <w:t>20774</w:t>
            </w:r>
          </w:p>
        </w:tc>
      </w:tr>
      <w:tr w:rsidR="00B266A8" w:rsidRPr="005B6C5D" w14:paraId="1B282DE4" w14:textId="77777777" w:rsidTr="00886EFA">
        <w:trPr>
          <w:trHeight w:val="255"/>
        </w:trPr>
        <w:tc>
          <w:tcPr>
            <w:tcW w:w="1350" w:type="dxa"/>
            <w:tcBorders>
              <w:top w:val="nil"/>
              <w:left w:val="nil"/>
              <w:bottom w:val="nil"/>
              <w:right w:val="nil"/>
            </w:tcBorders>
            <w:shd w:val="clear" w:color="auto" w:fill="auto"/>
            <w:noWrap/>
            <w:vAlign w:val="bottom"/>
          </w:tcPr>
          <w:p w14:paraId="15006DA1" w14:textId="77777777" w:rsidR="00B266A8" w:rsidRPr="005B6C5D" w:rsidRDefault="00B266A8"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4C7A7342" w14:textId="77777777" w:rsidR="00B266A8" w:rsidRPr="005B6C5D" w:rsidRDefault="00B266A8"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10A4868B" w14:textId="77777777" w:rsidR="00B266A8" w:rsidRPr="005B6C5D" w:rsidRDefault="00B266A8"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12CA34A0" w14:textId="77777777" w:rsidR="00B266A8" w:rsidRPr="005B6C5D" w:rsidRDefault="00B266A8"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7251A574" w14:textId="77777777" w:rsidR="00B266A8" w:rsidRPr="005B6C5D" w:rsidRDefault="00B266A8"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41455059" w14:textId="77777777" w:rsidR="00B266A8" w:rsidRDefault="00B266A8" w:rsidP="00886EFA">
            <w:pPr>
              <w:rPr>
                <w:rFonts w:ascii="Arial" w:hAnsi="Arial" w:cs="Arial"/>
                <w:sz w:val="16"/>
                <w:szCs w:val="16"/>
              </w:rPr>
            </w:pPr>
            <w:r>
              <w:rPr>
                <w:rFonts w:ascii="Arial" w:hAnsi="Arial" w:cs="Arial"/>
                <w:sz w:val="16"/>
                <w:szCs w:val="16"/>
              </w:rPr>
              <w:t>20763</w:t>
            </w:r>
          </w:p>
        </w:tc>
      </w:tr>
    </w:tbl>
    <w:p w14:paraId="6F754936" w14:textId="77777777" w:rsidR="00B266A8" w:rsidRDefault="00B266A8" w:rsidP="00B266A8">
      <w:pPr>
        <w:pStyle w:val="CS-Bodytext"/>
        <w:numPr>
          <w:ilvl w:val="1"/>
          <w:numId w:val="359"/>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B266A8" w:rsidRPr="00CA4D01" w14:paraId="47765DF6" w14:textId="77777777" w:rsidTr="00886EFA">
        <w:trPr>
          <w:trHeight w:val="280"/>
        </w:trPr>
        <w:tc>
          <w:tcPr>
            <w:tcW w:w="2088" w:type="dxa"/>
            <w:tcBorders>
              <w:top w:val="nil"/>
              <w:left w:val="nil"/>
              <w:bottom w:val="nil"/>
              <w:right w:val="nil"/>
            </w:tcBorders>
            <w:shd w:val="clear" w:color="auto" w:fill="auto"/>
            <w:noWrap/>
            <w:vAlign w:val="bottom"/>
          </w:tcPr>
          <w:p w14:paraId="01867E1A" w14:textId="77777777" w:rsidR="00B266A8" w:rsidRPr="00CA4D01" w:rsidRDefault="00B266A8"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1FA06B10" w14:textId="77777777" w:rsidR="00B266A8" w:rsidRPr="00CA4D01" w:rsidRDefault="00B266A8"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68380074" w14:textId="77777777" w:rsidR="00B266A8" w:rsidRPr="00CA4D01" w:rsidRDefault="00B266A8" w:rsidP="00886EFA">
            <w:pPr>
              <w:rPr>
                <w:sz w:val="18"/>
                <w:szCs w:val="18"/>
              </w:rPr>
            </w:pPr>
            <w:r>
              <w:rPr>
                <w:sz w:val="18"/>
                <w:szCs w:val="18"/>
              </w:rPr>
              <w:t>sqlText</w:t>
            </w:r>
          </w:p>
        </w:tc>
      </w:tr>
      <w:tr w:rsidR="00B266A8" w:rsidRPr="00CA4D01" w14:paraId="0E70F18F" w14:textId="77777777" w:rsidTr="00886EFA">
        <w:trPr>
          <w:trHeight w:val="280"/>
        </w:trPr>
        <w:tc>
          <w:tcPr>
            <w:tcW w:w="2088" w:type="dxa"/>
            <w:tcBorders>
              <w:top w:val="nil"/>
              <w:left w:val="nil"/>
              <w:bottom w:val="nil"/>
              <w:right w:val="nil"/>
            </w:tcBorders>
            <w:shd w:val="clear" w:color="auto" w:fill="auto"/>
            <w:noWrap/>
            <w:vAlign w:val="bottom"/>
          </w:tcPr>
          <w:p w14:paraId="22FF733F"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CF4F94D" w14:textId="77777777" w:rsidR="00B266A8" w:rsidRPr="006D42D1" w:rsidRDefault="00B266A8"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D0CC868" w14:textId="77777777" w:rsidR="00B266A8" w:rsidRPr="006D42D1" w:rsidRDefault="00B266A8" w:rsidP="00886EFA">
            <w:pPr>
              <w:rPr>
                <w:rFonts w:ascii="Arial" w:hAnsi="Arial" w:cs="Arial"/>
                <w:sz w:val="18"/>
                <w:szCs w:val="18"/>
              </w:rPr>
            </w:pPr>
            <w:r>
              <w:rPr>
                <w:rFonts w:ascii="Arial" w:hAnsi="Arial" w:cs="Arial"/>
                <w:sz w:val="16"/>
                <w:szCs w:val="16"/>
              </w:rPr>
              <w:t>SELECT …</w:t>
            </w:r>
          </w:p>
        </w:tc>
      </w:tr>
      <w:tr w:rsidR="00B266A8" w:rsidRPr="00CA4D01" w14:paraId="6F5E310E" w14:textId="77777777" w:rsidTr="00886EFA">
        <w:trPr>
          <w:trHeight w:val="280"/>
        </w:trPr>
        <w:tc>
          <w:tcPr>
            <w:tcW w:w="2088" w:type="dxa"/>
            <w:tcBorders>
              <w:top w:val="nil"/>
              <w:left w:val="nil"/>
              <w:bottom w:val="nil"/>
              <w:right w:val="nil"/>
            </w:tcBorders>
            <w:shd w:val="clear" w:color="auto" w:fill="auto"/>
            <w:noWrap/>
            <w:vAlign w:val="bottom"/>
          </w:tcPr>
          <w:p w14:paraId="1DEFC222" w14:textId="77777777" w:rsidR="00B266A8" w:rsidRPr="006D42D1" w:rsidRDefault="00B266A8"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11F75B43"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5974C2B3" w14:textId="77777777" w:rsidR="00B266A8" w:rsidRPr="006D42D1" w:rsidRDefault="00B266A8" w:rsidP="00886EFA">
            <w:pPr>
              <w:rPr>
                <w:rFonts w:ascii="Arial" w:hAnsi="Arial" w:cs="Arial"/>
                <w:sz w:val="18"/>
                <w:szCs w:val="18"/>
              </w:rPr>
            </w:pPr>
            <w:r>
              <w:rPr>
                <w:rFonts w:ascii="Arial" w:hAnsi="Arial" w:cs="Arial"/>
                <w:sz w:val="18"/>
                <w:szCs w:val="18"/>
              </w:rPr>
              <w:t>SELECT …</w:t>
            </w:r>
          </w:p>
        </w:tc>
      </w:tr>
      <w:tr w:rsidR="00B266A8" w:rsidRPr="00CA4D01" w14:paraId="6A9499E7" w14:textId="77777777" w:rsidTr="00886EFA">
        <w:trPr>
          <w:trHeight w:val="280"/>
        </w:trPr>
        <w:tc>
          <w:tcPr>
            <w:tcW w:w="2088" w:type="dxa"/>
            <w:tcBorders>
              <w:top w:val="nil"/>
              <w:left w:val="nil"/>
              <w:bottom w:val="nil"/>
              <w:right w:val="nil"/>
            </w:tcBorders>
            <w:shd w:val="clear" w:color="auto" w:fill="auto"/>
            <w:noWrap/>
            <w:vAlign w:val="bottom"/>
          </w:tcPr>
          <w:p w14:paraId="0B8CD2BC" w14:textId="77777777" w:rsidR="00B266A8" w:rsidRPr="006D42D1" w:rsidRDefault="00B266A8"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347D3876" w14:textId="77777777" w:rsidR="00B266A8" w:rsidRPr="006D42D1" w:rsidRDefault="00B266A8"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42EBC941" w14:textId="77777777" w:rsidR="00B266A8" w:rsidRDefault="00B266A8" w:rsidP="00886EFA">
            <w:pPr>
              <w:rPr>
                <w:rFonts w:ascii="Arial" w:hAnsi="Arial" w:cs="Arial"/>
                <w:sz w:val="18"/>
                <w:szCs w:val="18"/>
              </w:rPr>
            </w:pPr>
            <w:r>
              <w:rPr>
                <w:rFonts w:ascii="Arial" w:hAnsi="Arial" w:cs="Arial"/>
                <w:sz w:val="18"/>
                <w:szCs w:val="18"/>
              </w:rPr>
              <w:t>SELECT …</w:t>
            </w:r>
          </w:p>
        </w:tc>
      </w:tr>
    </w:tbl>
    <w:p w14:paraId="170FC441" w14:textId="10F22140" w:rsidR="005A678D" w:rsidRPr="00582C6C" w:rsidRDefault="005A678D" w:rsidP="005A678D">
      <w:pPr>
        <w:pStyle w:val="Heading3"/>
        <w:rPr>
          <w:color w:val="1F497D"/>
          <w:sz w:val="23"/>
          <w:szCs w:val="23"/>
        </w:rPr>
      </w:pPr>
      <w:bookmarkStart w:id="747" w:name="_Toc484033110"/>
      <w:bookmarkStart w:id="748" w:name="_Toc509346793"/>
      <w:bookmarkEnd w:id="742"/>
      <w:r w:rsidRPr="00582C6C">
        <w:rPr>
          <w:color w:val="1F497D"/>
          <w:sz w:val="23"/>
          <w:szCs w:val="23"/>
        </w:rPr>
        <w:t>getUsedResources</w:t>
      </w:r>
      <w:r>
        <w:rPr>
          <w:color w:val="1F497D"/>
          <w:sz w:val="23"/>
          <w:szCs w:val="23"/>
        </w:rPr>
        <w:t>DirectRecurse</w:t>
      </w:r>
      <w:r w:rsidRPr="00582C6C">
        <w:rPr>
          <w:color w:val="1F497D"/>
          <w:sz w:val="23"/>
          <w:szCs w:val="23"/>
        </w:rPr>
        <w:t>Cursor</w:t>
      </w:r>
      <w:bookmarkEnd w:id="748"/>
    </w:p>
    <w:p w14:paraId="19FA9619" w14:textId="2D85EB89" w:rsidR="005A678D" w:rsidRDefault="005A678D" w:rsidP="005A678D">
      <w:pPr>
        <w:pStyle w:val="CS-Bodytext"/>
      </w:pPr>
      <w:r>
        <w:t>This procedure recursively retrieves a cursor of metadata describing what resources are "directly" "used" by the resource path provided.  It only returns "direct" descendants and not foreign key descendants or cache table or data source references.</w:t>
      </w:r>
    </w:p>
    <w:p w14:paraId="52E8A1CB" w14:textId="0B30A41A" w:rsidR="005A678D" w:rsidRDefault="005A678D" w:rsidP="005A678D">
      <w:pPr>
        <w:pStyle w:val="CS-Bodytext"/>
      </w:pPr>
      <w:r>
        <w:t>For each child dependency resource found for the parent, retrieve its "used" dependencies until the entire lineage has been discovered.  The full resource path and resource type must be provided.   Use the resource type "LINK" for any published database or web service resources.</w:t>
      </w:r>
    </w:p>
    <w:p w14:paraId="4193BAB8" w14:textId="3FFE7238" w:rsidR="005A678D" w:rsidRDefault="005A678D" w:rsidP="005A678D">
      <w:pPr>
        <w:pStyle w:val="CS-Bodytext"/>
        <w:numPr>
          <w:ilvl w:val="0"/>
          <w:numId w:val="36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3015"/>
        <w:gridCol w:w="4842"/>
      </w:tblGrid>
      <w:tr w:rsidR="005A678D" w:rsidRPr="006455F6" w14:paraId="13082F6B" w14:textId="77777777" w:rsidTr="00886EFA">
        <w:trPr>
          <w:trHeight w:val="380"/>
          <w:tblHeader/>
        </w:trPr>
        <w:tc>
          <w:tcPr>
            <w:tcW w:w="1098" w:type="dxa"/>
            <w:shd w:val="clear" w:color="auto" w:fill="B3B3B3"/>
          </w:tcPr>
          <w:p w14:paraId="5B6EF3BE" w14:textId="77777777" w:rsidR="005A678D" w:rsidRPr="006455F6" w:rsidRDefault="005A678D" w:rsidP="00886EFA">
            <w:pPr>
              <w:spacing w:after="120"/>
              <w:rPr>
                <w:b/>
                <w:sz w:val="22"/>
              </w:rPr>
            </w:pPr>
            <w:r w:rsidRPr="006455F6">
              <w:rPr>
                <w:b/>
                <w:sz w:val="22"/>
              </w:rPr>
              <w:t>Direction</w:t>
            </w:r>
          </w:p>
        </w:tc>
        <w:tc>
          <w:tcPr>
            <w:tcW w:w="1800" w:type="dxa"/>
            <w:shd w:val="clear" w:color="auto" w:fill="B3B3B3"/>
          </w:tcPr>
          <w:p w14:paraId="4A89A421" w14:textId="77777777" w:rsidR="005A678D" w:rsidRPr="006455F6" w:rsidRDefault="005A678D" w:rsidP="00886EFA">
            <w:pPr>
              <w:spacing w:after="120"/>
              <w:rPr>
                <w:b/>
                <w:sz w:val="22"/>
              </w:rPr>
            </w:pPr>
            <w:r w:rsidRPr="006455F6">
              <w:rPr>
                <w:b/>
                <w:sz w:val="22"/>
              </w:rPr>
              <w:t>Parameter Name</w:t>
            </w:r>
          </w:p>
        </w:tc>
        <w:tc>
          <w:tcPr>
            <w:tcW w:w="6056" w:type="dxa"/>
            <w:shd w:val="clear" w:color="auto" w:fill="B3B3B3"/>
          </w:tcPr>
          <w:p w14:paraId="1D6A533E" w14:textId="77777777" w:rsidR="005A678D" w:rsidRPr="006455F6" w:rsidRDefault="005A678D" w:rsidP="00886EFA">
            <w:pPr>
              <w:spacing w:after="120"/>
              <w:rPr>
                <w:b/>
                <w:sz w:val="22"/>
              </w:rPr>
            </w:pPr>
            <w:r w:rsidRPr="006455F6">
              <w:rPr>
                <w:b/>
                <w:sz w:val="22"/>
              </w:rPr>
              <w:t>Parameter Type</w:t>
            </w:r>
          </w:p>
        </w:tc>
      </w:tr>
      <w:tr w:rsidR="005A678D" w:rsidRPr="006455F6" w14:paraId="2A3273FD" w14:textId="77777777" w:rsidTr="00886EFA">
        <w:trPr>
          <w:trHeight w:val="269"/>
        </w:trPr>
        <w:tc>
          <w:tcPr>
            <w:tcW w:w="1098" w:type="dxa"/>
          </w:tcPr>
          <w:p w14:paraId="3C0FD0B2" w14:textId="77777777" w:rsidR="005A678D" w:rsidRPr="006455F6" w:rsidRDefault="005A678D" w:rsidP="00886EFA">
            <w:pPr>
              <w:spacing w:after="120"/>
              <w:rPr>
                <w:sz w:val="22"/>
              </w:rPr>
            </w:pPr>
            <w:r w:rsidRPr="006455F6">
              <w:rPr>
                <w:sz w:val="22"/>
              </w:rPr>
              <w:t>IN</w:t>
            </w:r>
          </w:p>
        </w:tc>
        <w:tc>
          <w:tcPr>
            <w:tcW w:w="1800" w:type="dxa"/>
          </w:tcPr>
          <w:p w14:paraId="45C618AD" w14:textId="77777777" w:rsidR="005A678D" w:rsidRPr="006455F6" w:rsidRDefault="005A678D" w:rsidP="00886EFA">
            <w:pPr>
              <w:spacing w:after="120"/>
              <w:rPr>
                <w:sz w:val="22"/>
              </w:rPr>
            </w:pPr>
            <w:r w:rsidRPr="006455F6">
              <w:rPr>
                <w:sz w:val="22"/>
              </w:rPr>
              <w:t>resourcePath</w:t>
            </w:r>
          </w:p>
        </w:tc>
        <w:tc>
          <w:tcPr>
            <w:tcW w:w="6056" w:type="dxa"/>
          </w:tcPr>
          <w:p w14:paraId="5BAD80C9" w14:textId="77777777" w:rsidR="005A678D" w:rsidRPr="006455F6" w:rsidRDefault="005A678D" w:rsidP="00886EFA">
            <w:pPr>
              <w:spacing w:after="120"/>
              <w:rPr>
                <w:sz w:val="22"/>
              </w:rPr>
            </w:pPr>
            <w:r w:rsidRPr="003850AC">
              <w:rPr>
                <w:sz w:val="22"/>
              </w:rPr>
              <w:t>/lib/resource/ResourceDefs.ResourcePath</w:t>
            </w:r>
          </w:p>
        </w:tc>
      </w:tr>
      <w:tr w:rsidR="005A678D" w:rsidRPr="006455F6" w14:paraId="5CD2CF52" w14:textId="77777777" w:rsidTr="00886EFA">
        <w:trPr>
          <w:trHeight w:val="380"/>
        </w:trPr>
        <w:tc>
          <w:tcPr>
            <w:tcW w:w="1098" w:type="dxa"/>
          </w:tcPr>
          <w:p w14:paraId="6C9889FF" w14:textId="77777777" w:rsidR="005A678D" w:rsidRPr="006455F6" w:rsidRDefault="005A678D" w:rsidP="00886EFA">
            <w:pPr>
              <w:spacing w:after="120"/>
              <w:rPr>
                <w:sz w:val="22"/>
              </w:rPr>
            </w:pPr>
            <w:r w:rsidRPr="006455F6">
              <w:rPr>
                <w:sz w:val="22"/>
              </w:rPr>
              <w:t>IN</w:t>
            </w:r>
          </w:p>
        </w:tc>
        <w:tc>
          <w:tcPr>
            <w:tcW w:w="1800" w:type="dxa"/>
          </w:tcPr>
          <w:p w14:paraId="32F2FAB7" w14:textId="77777777" w:rsidR="005A678D" w:rsidRPr="006455F6" w:rsidRDefault="005A678D" w:rsidP="00886EFA">
            <w:pPr>
              <w:spacing w:after="120"/>
              <w:rPr>
                <w:sz w:val="22"/>
              </w:rPr>
            </w:pPr>
            <w:r w:rsidRPr="006455F6">
              <w:rPr>
                <w:sz w:val="22"/>
              </w:rPr>
              <w:t>resourceType</w:t>
            </w:r>
          </w:p>
        </w:tc>
        <w:tc>
          <w:tcPr>
            <w:tcW w:w="6056" w:type="dxa"/>
          </w:tcPr>
          <w:p w14:paraId="2E891AB8" w14:textId="77777777" w:rsidR="005A678D" w:rsidRPr="006455F6" w:rsidRDefault="005A678D" w:rsidP="00886EFA">
            <w:pPr>
              <w:spacing w:after="120"/>
              <w:rPr>
                <w:sz w:val="22"/>
              </w:rPr>
            </w:pPr>
            <w:r w:rsidRPr="003850AC">
              <w:rPr>
                <w:sz w:val="22"/>
              </w:rPr>
              <w:t>/lib/resource/ResourceDefs.Resource</w:t>
            </w:r>
            <w:r>
              <w:rPr>
                <w:sz w:val="22"/>
              </w:rPr>
              <w:t>Type</w:t>
            </w:r>
          </w:p>
        </w:tc>
      </w:tr>
      <w:tr w:rsidR="005A678D" w:rsidRPr="006455F6" w14:paraId="06A80DEE" w14:textId="77777777" w:rsidTr="00886EFA">
        <w:trPr>
          <w:trHeight w:val="380"/>
        </w:trPr>
        <w:tc>
          <w:tcPr>
            <w:tcW w:w="1098" w:type="dxa"/>
          </w:tcPr>
          <w:p w14:paraId="1E686BC3" w14:textId="77777777" w:rsidR="005A678D" w:rsidRPr="006455F6" w:rsidRDefault="005A678D" w:rsidP="00886EFA">
            <w:pPr>
              <w:spacing w:after="120"/>
              <w:rPr>
                <w:sz w:val="22"/>
              </w:rPr>
            </w:pPr>
            <w:r w:rsidRPr="006455F6">
              <w:rPr>
                <w:sz w:val="22"/>
              </w:rPr>
              <w:t>IN</w:t>
            </w:r>
          </w:p>
        </w:tc>
        <w:tc>
          <w:tcPr>
            <w:tcW w:w="1800" w:type="dxa"/>
          </w:tcPr>
          <w:p w14:paraId="26FACBB1" w14:textId="77777777" w:rsidR="005A678D" w:rsidRPr="006455F6" w:rsidRDefault="005A678D" w:rsidP="00886EFA">
            <w:pPr>
              <w:spacing w:after="120"/>
              <w:rPr>
                <w:sz w:val="22"/>
              </w:rPr>
            </w:pPr>
            <w:r w:rsidRPr="003850AC">
              <w:rPr>
                <w:sz w:val="22"/>
              </w:rPr>
              <w:t>inParentID</w:t>
            </w:r>
          </w:p>
        </w:tc>
        <w:tc>
          <w:tcPr>
            <w:tcW w:w="6056" w:type="dxa"/>
          </w:tcPr>
          <w:p w14:paraId="7E651373" w14:textId="77777777" w:rsidR="005A678D" w:rsidRPr="006455F6" w:rsidRDefault="005A678D" w:rsidP="00886EFA">
            <w:pPr>
              <w:spacing w:after="120"/>
              <w:rPr>
                <w:sz w:val="22"/>
              </w:rPr>
            </w:pPr>
            <w:r>
              <w:rPr>
                <w:sz w:val="22"/>
              </w:rPr>
              <w:t>INTEGER</w:t>
            </w:r>
          </w:p>
        </w:tc>
      </w:tr>
      <w:tr w:rsidR="005A678D" w:rsidRPr="006455F6" w14:paraId="5A9DD413" w14:textId="77777777" w:rsidTr="00886EFA">
        <w:trPr>
          <w:trHeight w:val="380"/>
        </w:trPr>
        <w:tc>
          <w:tcPr>
            <w:tcW w:w="1098" w:type="dxa"/>
          </w:tcPr>
          <w:p w14:paraId="782B0D58" w14:textId="77777777" w:rsidR="005A678D" w:rsidRPr="006455F6" w:rsidRDefault="005A678D" w:rsidP="00886EFA">
            <w:pPr>
              <w:spacing w:after="120"/>
              <w:rPr>
                <w:sz w:val="22"/>
              </w:rPr>
            </w:pPr>
            <w:r w:rsidRPr="006455F6">
              <w:rPr>
                <w:sz w:val="22"/>
              </w:rPr>
              <w:t>IN</w:t>
            </w:r>
          </w:p>
        </w:tc>
        <w:tc>
          <w:tcPr>
            <w:tcW w:w="1800" w:type="dxa"/>
          </w:tcPr>
          <w:p w14:paraId="26ABD76A" w14:textId="77777777" w:rsidR="005A678D" w:rsidRPr="006455F6" w:rsidRDefault="005A678D" w:rsidP="00886EFA">
            <w:pPr>
              <w:spacing w:after="120"/>
              <w:rPr>
                <w:sz w:val="22"/>
              </w:rPr>
            </w:pPr>
            <w:r w:rsidRPr="003850AC">
              <w:rPr>
                <w:sz w:val="22"/>
              </w:rPr>
              <w:t>inLineageResourceIdList</w:t>
            </w:r>
          </w:p>
        </w:tc>
        <w:tc>
          <w:tcPr>
            <w:tcW w:w="6056" w:type="dxa"/>
          </w:tcPr>
          <w:p w14:paraId="2973CD75" w14:textId="77777777" w:rsidR="005A678D" w:rsidRPr="006455F6" w:rsidRDefault="005A678D" w:rsidP="00886EFA">
            <w:pPr>
              <w:spacing w:after="120"/>
              <w:rPr>
                <w:sz w:val="22"/>
              </w:rPr>
            </w:pPr>
            <w:r w:rsidRPr="003850AC">
              <w:rPr>
                <w:sz w:val="22"/>
              </w:rPr>
              <w:t>LONGVARCHAR</w:t>
            </w:r>
          </w:p>
        </w:tc>
      </w:tr>
      <w:tr w:rsidR="005A678D" w:rsidRPr="006455F6" w14:paraId="72832EBF" w14:textId="77777777" w:rsidTr="00886EFA">
        <w:trPr>
          <w:trHeight w:val="380"/>
        </w:trPr>
        <w:tc>
          <w:tcPr>
            <w:tcW w:w="1098" w:type="dxa"/>
          </w:tcPr>
          <w:p w14:paraId="73DDBD2F" w14:textId="77777777" w:rsidR="005A678D" w:rsidRPr="006455F6" w:rsidRDefault="005A678D" w:rsidP="00886EFA">
            <w:pPr>
              <w:spacing w:after="120"/>
              <w:rPr>
                <w:sz w:val="22"/>
              </w:rPr>
            </w:pPr>
            <w:r w:rsidRPr="006455F6">
              <w:rPr>
                <w:sz w:val="22"/>
              </w:rPr>
              <w:t>IN</w:t>
            </w:r>
          </w:p>
        </w:tc>
        <w:tc>
          <w:tcPr>
            <w:tcW w:w="1800" w:type="dxa"/>
          </w:tcPr>
          <w:p w14:paraId="1CAF9D93" w14:textId="77777777" w:rsidR="005A678D" w:rsidRPr="006455F6" w:rsidRDefault="005A678D" w:rsidP="00886EFA">
            <w:pPr>
              <w:spacing w:after="120"/>
              <w:rPr>
                <w:sz w:val="22"/>
              </w:rPr>
            </w:pPr>
            <w:r w:rsidRPr="003850AC">
              <w:rPr>
                <w:sz w:val="22"/>
              </w:rPr>
              <w:t>inIgnoreResourceDoesNotExist</w:t>
            </w:r>
          </w:p>
        </w:tc>
        <w:tc>
          <w:tcPr>
            <w:tcW w:w="6056" w:type="dxa"/>
          </w:tcPr>
          <w:p w14:paraId="183CE0A7" w14:textId="77777777" w:rsidR="005A678D" w:rsidRPr="006455F6" w:rsidRDefault="005A678D" w:rsidP="00886EFA">
            <w:pPr>
              <w:spacing w:after="120"/>
              <w:rPr>
                <w:sz w:val="22"/>
              </w:rPr>
            </w:pPr>
            <w:r>
              <w:rPr>
                <w:sz w:val="22"/>
              </w:rPr>
              <w:t>BIT</w:t>
            </w:r>
          </w:p>
        </w:tc>
      </w:tr>
      <w:tr w:rsidR="005A678D" w:rsidRPr="006455F6" w14:paraId="4BDDCA2B" w14:textId="77777777" w:rsidTr="00886EFA">
        <w:trPr>
          <w:trHeight w:val="3428"/>
        </w:trPr>
        <w:tc>
          <w:tcPr>
            <w:tcW w:w="1098" w:type="dxa"/>
          </w:tcPr>
          <w:p w14:paraId="2DA54B8D" w14:textId="77777777" w:rsidR="005A678D" w:rsidRPr="006455F6" w:rsidRDefault="005A678D" w:rsidP="00886EFA">
            <w:pPr>
              <w:spacing w:after="120"/>
              <w:rPr>
                <w:sz w:val="22"/>
              </w:rPr>
            </w:pPr>
            <w:r w:rsidRPr="006455F6">
              <w:rPr>
                <w:sz w:val="22"/>
              </w:rPr>
              <w:t>OUT</w:t>
            </w:r>
          </w:p>
        </w:tc>
        <w:tc>
          <w:tcPr>
            <w:tcW w:w="1800" w:type="dxa"/>
          </w:tcPr>
          <w:p w14:paraId="395024EF" w14:textId="77777777" w:rsidR="005A678D" w:rsidRPr="006455F6" w:rsidRDefault="005A678D" w:rsidP="00886EFA">
            <w:pPr>
              <w:spacing w:after="120"/>
              <w:rPr>
                <w:sz w:val="22"/>
              </w:rPr>
            </w:pPr>
            <w:r>
              <w:rPr>
                <w:sz w:val="22"/>
              </w:rPr>
              <w:t>result</w:t>
            </w:r>
          </w:p>
        </w:tc>
        <w:tc>
          <w:tcPr>
            <w:tcW w:w="6056" w:type="dxa"/>
          </w:tcPr>
          <w:p w14:paraId="52A5ADF4" w14:textId="77777777" w:rsidR="005A678D" w:rsidRPr="006455F6" w:rsidRDefault="005A678D" w:rsidP="00100C0F">
            <w:pPr>
              <w:spacing w:before="60" w:after="60"/>
              <w:rPr>
                <w:sz w:val="22"/>
              </w:rPr>
            </w:pPr>
            <w:r w:rsidRPr="006455F6">
              <w:rPr>
                <w:sz w:val="22"/>
              </w:rPr>
              <w:t>CURSOR (</w:t>
            </w:r>
          </w:p>
          <w:p w14:paraId="390F4E45" w14:textId="77777777" w:rsidR="005A678D" w:rsidRPr="006455F6" w:rsidRDefault="005A678D" w:rsidP="00100C0F">
            <w:pPr>
              <w:spacing w:before="60" w:after="60"/>
              <w:rPr>
                <w:sz w:val="22"/>
              </w:rPr>
            </w:pPr>
            <w:r w:rsidRPr="006455F6">
              <w:rPr>
                <w:sz w:val="22"/>
              </w:rPr>
              <w:t xml:space="preserve">resourceName </w:t>
            </w:r>
            <w:r w:rsidRPr="006455F6">
              <w:rPr>
                <w:sz w:val="22"/>
              </w:rPr>
              <w:tab/>
            </w:r>
            <w:r w:rsidRPr="006455F6">
              <w:rPr>
                <w:sz w:val="22"/>
              </w:rPr>
              <w:tab/>
              <w:t xml:space="preserve">VARCHAR(255), </w:t>
            </w:r>
          </w:p>
          <w:p w14:paraId="1B3A84BC" w14:textId="77777777" w:rsidR="005A678D" w:rsidRPr="006455F6" w:rsidRDefault="005A678D" w:rsidP="00100C0F">
            <w:pPr>
              <w:spacing w:before="60" w:after="60"/>
              <w:rPr>
                <w:sz w:val="22"/>
              </w:rPr>
            </w:pPr>
            <w:r w:rsidRPr="006455F6">
              <w:rPr>
                <w:sz w:val="22"/>
              </w:rPr>
              <w:t xml:space="preserve">resourcePath </w:t>
            </w:r>
            <w:r w:rsidRPr="006455F6">
              <w:rPr>
                <w:sz w:val="22"/>
              </w:rPr>
              <w:tab/>
            </w:r>
            <w:r w:rsidRPr="006455F6">
              <w:rPr>
                <w:sz w:val="22"/>
              </w:rPr>
              <w:tab/>
              <w:t xml:space="preserve">TypeDefinitions.pathType, </w:t>
            </w:r>
          </w:p>
          <w:p w14:paraId="2F02E7B4" w14:textId="77777777" w:rsidR="005A678D" w:rsidRPr="006455F6" w:rsidRDefault="005A678D" w:rsidP="00100C0F">
            <w:pPr>
              <w:spacing w:before="60" w:after="60"/>
              <w:rPr>
                <w:sz w:val="22"/>
              </w:rPr>
            </w:pPr>
            <w:r w:rsidRPr="006455F6">
              <w:rPr>
                <w:sz w:val="22"/>
              </w:rPr>
              <w:t xml:space="preserve">resourceType </w:t>
            </w:r>
            <w:r w:rsidRPr="006455F6">
              <w:rPr>
                <w:sz w:val="22"/>
              </w:rPr>
              <w:tab/>
            </w:r>
            <w:r w:rsidRPr="006455F6">
              <w:rPr>
                <w:sz w:val="22"/>
              </w:rPr>
              <w:tab/>
              <w:t xml:space="preserve">VARCHAR(255), </w:t>
            </w:r>
          </w:p>
          <w:p w14:paraId="1D7FC234" w14:textId="77777777" w:rsidR="005A678D" w:rsidRPr="006455F6" w:rsidRDefault="005A678D" w:rsidP="00100C0F">
            <w:pPr>
              <w:spacing w:before="60" w:after="60"/>
              <w:rPr>
                <w:sz w:val="22"/>
              </w:rPr>
            </w:pPr>
            <w:r w:rsidRPr="006455F6">
              <w:rPr>
                <w:sz w:val="22"/>
              </w:rPr>
              <w:t xml:space="preserve">subtype </w:t>
            </w:r>
            <w:r w:rsidRPr="006455F6">
              <w:rPr>
                <w:sz w:val="22"/>
              </w:rPr>
              <w:tab/>
            </w:r>
            <w:r w:rsidRPr="006455F6">
              <w:rPr>
                <w:sz w:val="22"/>
              </w:rPr>
              <w:tab/>
              <w:t xml:space="preserve">VARCHAR(255), </w:t>
            </w:r>
          </w:p>
          <w:p w14:paraId="494A0840" w14:textId="77777777" w:rsidR="005A678D" w:rsidRPr="006455F6" w:rsidRDefault="005A678D" w:rsidP="00100C0F">
            <w:pPr>
              <w:spacing w:before="60" w:after="60"/>
              <w:rPr>
                <w:sz w:val="22"/>
              </w:rPr>
            </w:pPr>
            <w:r w:rsidRPr="006455F6">
              <w:rPr>
                <w:sz w:val="22"/>
              </w:rPr>
              <w:t xml:space="preserve">enabled </w:t>
            </w:r>
            <w:r w:rsidRPr="006455F6">
              <w:rPr>
                <w:sz w:val="22"/>
              </w:rPr>
              <w:tab/>
            </w:r>
            <w:r w:rsidRPr="006455F6">
              <w:rPr>
                <w:sz w:val="22"/>
              </w:rPr>
              <w:tab/>
              <w:t xml:space="preserve">BIT, </w:t>
            </w:r>
          </w:p>
          <w:p w14:paraId="382B6467" w14:textId="77777777" w:rsidR="005A678D" w:rsidRPr="006455F6" w:rsidRDefault="005A678D" w:rsidP="00100C0F">
            <w:pPr>
              <w:spacing w:before="60" w:after="60"/>
              <w:rPr>
                <w:sz w:val="22"/>
              </w:rPr>
            </w:pPr>
            <w:r w:rsidRPr="006455F6">
              <w:rPr>
                <w:sz w:val="22"/>
              </w:rPr>
              <w:t>id</w:t>
            </w:r>
            <w:r w:rsidRPr="006455F6">
              <w:rPr>
                <w:sz w:val="22"/>
              </w:rPr>
              <w:tab/>
            </w:r>
            <w:r w:rsidRPr="006455F6">
              <w:rPr>
                <w:sz w:val="22"/>
              </w:rPr>
              <w:tab/>
            </w:r>
            <w:r w:rsidRPr="006455F6">
              <w:rPr>
                <w:sz w:val="22"/>
              </w:rPr>
              <w:tab/>
              <w:t>INTEGER,</w:t>
            </w:r>
          </w:p>
          <w:p w14:paraId="73B7A57F" w14:textId="77777777" w:rsidR="005A678D" w:rsidRPr="006455F6" w:rsidRDefault="005A678D" w:rsidP="00100C0F">
            <w:pPr>
              <w:spacing w:before="60" w:after="60"/>
              <w:rPr>
                <w:sz w:val="22"/>
              </w:rPr>
            </w:pPr>
            <w:r w:rsidRPr="006455F6">
              <w:rPr>
                <w:sz w:val="22"/>
              </w:rPr>
              <w:t xml:space="preserve">tableType </w:t>
            </w:r>
            <w:r w:rsidRPr="006455F6">
              <w:rPr>
                <w:sz w:val="22"/>
              </w:rPr>
              <w:tab/>
            </w:r>
            <w:r w:rsidRPr="006455F6">
              <w:rPr>
                <w:sz w:val="22"/>
              </w:rPr>
              <w:tab/>
              <w:t xml:space="preserve">VARCHAR(255), </w:t>
            </w:r>
          </w:p>
          <w:p w14:paraId="6754F06C" w14:textId="77777777" w:rsidR="005A678D" w:rsidRPr="006455F6" w:rsidRDefault="005A678D" w:rsidP="00100C0F">
            <w:pPr>
              <w:spacing w:before="60" w:after="60"/>
              <w:rPr>
                <w:sz w:val="22"/>
              </w:rPr>
            </w:pPr>
            <w:r w:rsidRPr="006455F6">
              <w:rPr>
                <w:sz w:val="22"/>
              </w:rPr>
              <w:t xml:space="preserve">explicitlyDesigned </w:t>
            </w:r>
            <w:r w:rsidRPr="006455F6">
              <w:rPr>
                <w:sz w:val="22"/>
              </w:rPr>
              <w:tab/>
              <w:t xml:space="preserve">BIT, </w:t>
            </w:r>
          </w:p>
          <w:p w14:paraId="40983FAB" w14:textId="77777777" w:rsidR="005A678D" w:rsidRPr="006455F6" w:rsidRDefault="005A678D" w:rsidP="00100C0F">
            <w:pPr>
              <w:spacing w:before="60" w:after="60"/>
              <w:rPr>
                <w:sz w:val="22"/>
              </w:rPr>
            </w:pPr>
            <w:r w:rsidRPr="006455F6">
              <w:rPr>
                <w:sz w:val="22"/>
              </w:rPr>
              <w:t xml:space="preserve">sqlText </w:t>
            </w:r>
            <w:r w:rsidRPr="006455F6">
              <w:rPr>
                <w:sz w:val="22"/>
              </w:rPr>
              <w:tab/>
            </w:r>
            <w:r w:rsidRPr="006455F6">
              <w:rPr>
                <w:sz w:val="22"/>
              </w:rPr>
              <w:tab/>
            </w:r>
            <w:r w:rsidRPr="006455F6">
              <w:rPr>
                <w:sz w:val="22"/>
              </w:rPr>
              <w:tab/>
              <w:t>VARCHAR(32768)</w:t>
            </w:r>
          </w:p>
          <w:p w14:paraId="2BCF5432" w14:textId="77777777" w:rsidR="005A678D" w:rsidRPr="006455F6" w:rsidRDefault="005A678D" w:rsidP="00100C0F">
            <w:pPr>
              <w:spacing w:before="60" w:after="60"/>
              <w:rPr>
                <w:sz w:val="22"/>
              </w:rPr>
            </w:pPr>
            <w:r w:rsidRPr="006455F6">
              <w:rPr>
                <w:sz w:val="22"/>
              </w:rPr>
              <w:t>)</w:t>
            </w:r>
          </w:p>
        </w:tc>
      </w:tr>
    </w:tbl>
    <w:p w14:paraId="16A1C2D1" w14:textId="77777777" w:rsidR="005A678D" w:rsidRPr="0011702E" w:rsidRDefault="005A678D" w:rsidP="005A678D">
      <w:pPr>
        <w:pStyle w:val="CS-Bodytext"/>
        <w:numPr>
          <w:ilvl w:val="0"/>
          <w:numId w:val="360"/>
        </w:numPr>
        <w:spacing w:before="120"/>
        <w:ind w:right="14"/>
      </w:pPr>
      <w:r>
        <w:rPr>
          <w:b/>
          <w:bCs/>
        </w:rPr>
        <w:t>Examples:</w:t>
      </w:r>
    </w:p>
    <w:p w14:paraId="56BB94AE" w14:textId="77777777" w:rsidR="005A678D" w:rsidRPr="0011702E" w:rsidRDefault="005A678D" w:rsidP="005A678D">
      <w:pPr>
        <w:pStyle w:val="CS-Bodytext"/>
        <w:numPr>
          <w:ilvl w:val="1"/>
          <w:numId w:val="36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015"/>
        <w:gridCol w:w="5816"/>
      </w:tblGrid>
      <w:tr w:rsidR="005A678D" w:rsidRPr="006455F6" w14:paraId="027B8F75" w14:textId="77777777" w:rsidTr="00886EFA">
        <w:trPr>
          <w:tblHeader/>
        </w:trPr>
        <w:tc>
          <w:tcPr>
            <w:tcW w:w="1096" w:type="dxa"/>
            <w:shd w:val="clear" w:color="auto" w:fill="B3B3B3"/>
          </w:tcPr>
          <w:p w14:paraId="7543BF5C" w14:textId="77777777" w:rsidR="005A678D" w:rsidRPr="006455F6" w:rsidRDefault="005A678D" w:rsidP="00886EFA">
            <w:pPr>
              <w:spacing w:after="120"/>
              <w:rPr>
                <w:b/>
                <w:sz w:val="22"/>
              </w:rPr>
            </w:pPr>
            <w:r w:rsidRPr="006455F6">
              <w:rPr>
                <w:b/>
                <w:sz w:val="22"/>
              </w:rPr>
              <w:lastRenderedPageBreak/>
              <w:t>Direction</w:t>
            </w:r>
          </w:p>
        </w:tc>
        <w:tc>
          <w:tcPr>
            <w:tcW w:w="1732" w:type="dxa"/>
            <w:shd w:val="clear" w:color="auto" w:fill="B3B3B3"/>
          </w:tcPr>
          <w:p w14:paraId="431118B2" w14:textId="77777777" w:rsidR="005A678D" w:rsidRPr="006455F6" w:rsidRDefault="005A678D" w:rsidP="00886EFA">
            <w:pPr>
              <w:spacing w:after="120"/>
              <w:rPr>
                <w:b/>
                <w:sz w:val="22"/>
              </w:rPr>
            </w:pPr>
            <w:r w:rsidRPr="006455F6">
              <w:rPr>
                <w:b/>
                <w:sz w:val="22"/>
              </w:rPr>
              <w:t>Parameter Name</w:t>
            </w:r>
          </w:p>
        </w:tc>
        <w:tc>
          <w:tcPr>
            <w:tcW w:w="7099" w:type="dxa"/>
            <w:shd w:val="clear" w:color="auto" w:fill="B3B3B3"/>
          </w:tcPr>
          <w:p w14:paraId="01ED2A47" w14:textId="77777777" w:rsidR="005A678D" w:rsidRPr="006455F6" w:rsidRDefault="005A678D" w:rsidP="00886EFA">
            <w:pPr>
              <w:spacing w:after="120"/>
              <w:rPr>
                <w:b/>
                <w:sz w:val="22"/>
              </w:rPr>
            </w:pPr>
            <w:r w:rsidRPr="006455F6">
              <w:rPr>
                <w:b/>
                <w:sz w:val="22"/>
              </w:rPr>
              <w:t>Parameter Value</w:t>
            </w:r>
          </w:p>
        </w:tc>
      </w:tr>
      <w:tr w:rsidR="005A678D" w:rsidRPr="006455F6" w14:paraId="78450987" w14:textId="77777777" w:rsidTr="00886EFA">
        <w:trPr>
          <w:trHeight w:val="260"/>
        </w:trPr>
        <w:tc>
          <w:tcPr>
            <w:tcW w:w="1096" w:type="dxa"/>
          </w:tcPr>
          <w:p w14:paraId="593B2EAE" w14:textId="77777777" w:rsidR="005A678D" w:rsidRPr="006455F6" w:rsidRDefault="005A678D" w:rsidP="00886EFA">
            <w:pPr>
              <w:spacing w:after="120"/>
              <w:rPr>
                <w:sz w:val="22"/>
              </w:rPr>
            </w:pPr>
            <w:r w:rsidRPr="006455F6">
              <w:rPr>
                <w:sz w:val="22"/>
              </w:rPr>
              <w:t>IN</w:t>
            </w:r>
          </w:p>
        </w:tc>
        <w:tc>
          <w:tcPr>
            <w:tcW w:w="1732" w:type="dxa"/>
          </w:tcPr>
          <w:p w14:paraId="4E7ABC5F" w14:textId="77777777" w:rsidR="005A678D" w:rsidRPr="006455F6" w:rsidRDefault="005A678D" w:rsidP="00886EFA">
            <w:pPr>
              <w:spacing w:after="120"/>
              <w:rPr>
                <w:sz w:val="22"/>
              </w:rPr>
            </w:pPr>
            <w:r w:rsidRPr="006455F6">
              <w:rPr>
                <w:sz w:val="22"/>
              </w:rPr>
              <w:t>resourcePath</w:t>
            </w:r>
          </w:p>
        </w:tc>
        <w:tc>
          <w:tcPr>
            <w:tcW w:w="7099" w:type="dxa"/>
          </w:tcPr>
          <w:p w14:paraId="559961AD" w14:textId="77777777" w:rsidR="005A678D" w:rsidRPr="006455F6" w:rsidRDefault="005A678D" w:rsidP="00886EFA">
            <w:pPr>
              <w:spacing w:after="120"/>
              <w:rPr>
                <w:sz w:val="22"/>
              </w:rPr>
            </w:pPr>
            <w:r w:rsidRPr="006455F6">
              <w:rPr>
                <w:sz w:val="22"/>
              </w:rPr>
              <w:t>‘/shared/examples/CompositeView’</w:t>
            </w:r>
          </w:p>
        </w:tc>
      </w:tr>
      <w:tr w:rsidR="005A678D" w:rsidRPr="006455F6" w14:paraId="6829C02B" w14:textId="77777777" w:rsidTr="00886EFA">
        <w:tc>
          <w:tcPr>
            <w:tcW w:w="1096" w:type="dxa"/>
          </w:tcPr>
          <w:p w14:paraId="0B8B7E87" w14:textId="77777777" w:rsidR="005A678D" w:rsidRPr="006455F6" w:rsidRDefault="005A678D" w:rsidP="00886EFA">
            <w:pPr>
              <w:spacing w:after="120"/>
              <w:rPr>
                <w:sz w:val="22"/>
              </w:rPr>
            </w:pPr>
            <w:r w:rsidRPr="006455F6">
              <w:rPr>
                <w:sz w:val="22"/>
              </w:rPr>
              <w:t>IN</w:t>
            </w:r>
          </w:p>
        </w:tc>
        <w:tc>
          <w:tcPr>
            <w:tcW w:w="1732" w:type="dxa"/>
          </w:tcPr>
          <w:p w14:paraId="0181A58A" w14:textId="77777777" w:rsidR="005A678D" w:rsidRPr="006455F6" w:rsidRDefault="005A678D" w:rsidP="00886EFA">
            <w:pPr>
              <w:spacing w:after="120"/>
              <w:rPr>
                <w:sz w:val="22"/>
              </w:rPr>
            </w:pPr>
            <w:r w:rsidRPr="006455F6">
              <w:rPr>
                <w:sz w:val="22"/>
              </w:rPr>
              <w:t>resourceType</w:t>
            </w:r>
          </w:p>
        </w:tc>
        <w:tc>
          <w:tcPr>
            <w:tcW w:w="7099" w:type="dxa"/>
          </w:tcPr>
          <w:p w14:paraId="65B83DDA" w14:textId="77777777" w:rsidR="005A678D" w:rsidRPr="006455F6" w:rsidRDefault="005A678D" w:rsidP="00886EFA">
            <w:pPr>
              <w:spacing w:after="120"/>
              <w:rPr>
                <w:sz w:val="22"/>
              </w:rPr>
            </w:pPr>
            <w:r w:rsidRPr="006455F6">
              <w:rPr>
                <w:sz w:val="22"/>
              </w:rPr>
              <w:t>‘TABLE’</w:t>
            </w:r>
          </w:p>
        </w:tc>
      </w:tr>
      <w:tr w:rsidR="005A678D" w:rsidRPr="006455F6" w14:paraId="49A8895E" w14:textId="77777777" w:rsidTr="00886EFA">
        <w:tc>
          <w:tcPr>
            <w:tcW w:w="1096" w:type="dxa"/>
          </w:tcPr>
          <w:p w14:paraId="24BE0D1C" w14:textId="77777777" w:rsidR="005A678D" w:rsidRPr="006455F6" w:rsidRDefault="005A678D" w:rsidP="00886EFA">
            <w:pPr>
              <w:spacing w:after="120"/>
              <w:rPr>
                <w:sz w:val="22"/>
              </w:rPr>
            </w:pPr>
            <w:r w:rsidRPr="006455F6">
              <w:rPr>
                <w:sz w:val="22"/>
              </w:rPr>
              <w:t>IN</w:t>
            </w:r>
          </w:p>
        </w:tc>
        <w:tc>
          <w:tcPr>
            <w:tcW w:w="1732" w:type="dxa"/>
          </w:tcPr>
          <w:p w14:paraId="2A09BCB2" w14:textId="77777777" w:rsidR="005A678D" w:rsidRPr="006455F6" w:rsidRDefault="005A678D" w:rsidP="00886EFA">
            <w:pPr>
              <w:spacing w:after="120"/>
              <w:rPr>
                <w:sz w:val="22"/>
              </w:rPr>
            </w:pPr>
            <w:r w:rsidRPr="003850AC">
              <w:rPr>
                <w:sz w:val="22"/>
              </w:rPr>
              <w:t>inParentID</w:t>
            </w:r>
          </w:p>
        </w:tc>
        <w:tc>
          <w:tcPr>
            <w:tcW w:w="7099" w:type="dxa"/>
          </w:tcPr>
          <w:p w14:paraId="5298C41E" w14:textId="77777777" w:rsidR="005A678D" w:rsidRPr="006455F6" w:rsidRDefault="005A678D" w:rsidP="00886EFA">
            <w:pPr>
              <w:spacing w:after="120"/>
              <w:rPr>
                <w:sz w:val="22"/>
              </w:rPr>
            </w:pPr>
            <w:r>
              <w:rPr>
                <w:sz w:val="22"/>
              </w:rPr>
              <w:t>NULL</w:t>
            </w:r>
          </w:p>
        </w:tc>
      </w:tr>
      <w:tr w:rsidR="005A678D" w:rsidRPr="006455F6" w14:paraId="17696466" w14:textId="77777777" w:rsidTr="00886EFA">
        <w:tc>
          <w:tcPr>
            <w:tcW w:w="1096" w:type="dxa"/>
          </w:tcPr>
          <w:p w14:paraId="61AAA626" w14:textId="77777777" w:rsidR="005A678D" w:rsidRPr="006455F6" w:rsidRDefault="005A678D" w:rsidP="00886EFA">
            <w:pPr>
              <w:spacing w:after="120"/>
              <w:rPr>
                <w:sz w:val="22"/>
              </w:rPr>
            </w:pPr>
            <w:r w:rsidRPr="006455F6">
              <w:rPr>
                <w:sz w:val="22"/>
              </w:rPr>
              <w:t>IN</w:t>
            </w:r>
          </w:p>
        </w:tc>
        <w:tc>
          <w:tcPr>
            <w:tcW w:w="1732" w:type="dxa"/>
          </w:tcPr>
          <w:p w14:paraId="6AB4F930" w14:textId="77777777" w:rsidR="005A678D" w:rsidRPr="006455F6" w:rsidRDefault="005A678D" w:rsidP="00886EFA">
            <w:pPr>
              <w:spacing w:after="120"/>
              <w:rPr>
                <w:sz w:val="22"/>
              </w:rPr>
            </w:pPr>
            <w:r w:rsidRPr="003850AC">
              <w:rPr>
                <w:sz w:val="22"/>
              </w:rPr>
              <w:t>inLineageResourceIdList</w:t>
            </w:r>
          </w:p>
        </w:tc>
        <w:tc>
          <w:tcPr>
            <w:tcW w:w="7099" w:type="dxa"/>
          </w:tcPr>
          <w:p w14:paraId="3BC88A2B" w14:textId="77777777" w:rsidR="005A678D" w:rsidRPr="006455F6" w:rsidRDefault="005A678D" w:rsidP="00886EFA">
            <w:pPr>
              <w:spacing w:after="120"/>
              <w:rPr>
                <w:sz w:val="22"/>
              </w:rPr>
            </w:pPr>
            <w:r>
              <w:rPr>
                <w:sz w:val="22"/>
              </w:rPr>
              <w:t>NULL</w:t>
            </w:r>
          </w:p>
        </w:tc>
      </w:tr>
      <w:tr w:rsidR="005A678D" w:rsidRPr="006455F6" w14:paraId="002B5A64" w14:textId="77777777" w:rsidTr="00886EFA">
        <w:tc>
          <w:tcPr>
            <w:tcW w:w="1096" w:type="dxa"/>
          </w:tcPr>
          <w:p w14:paraId="413D4930" w14:textId="77777777" w:rsidR="005A678D" w:rsidRPr="006455F6" w:rsidRDefault="005A678D" w:rsidP="00886EFA">
            <w:pPr>
              <w:spacing w:after="120"/>
              <w:rPr>
                <w:sz w:val="22"/>
              </w:rPr>
            </w:pPr>
            <w:r w:rsidRPr="006455F6">
              <w:rPr>
                <w:sz w:val="22"/>
              </w:rPr>
              <w:t>IN</w:t>
            </w:r>
          </w:p>
        </w:tc>
        <w:tc>
          <w:tcPr>
            <w:tcW w:w="1732" w:type="dxa"/>
          </w:tcPr>
          <w:p w14:paraId="672D8FC0" w14:textId="77777777" w:rsidR="005A678D" w:rsidRPr="006455F6" w:rsidRDefault="005A678D" w:rsidP="00886EFA">
            <w:pPr>
              <w:spacing w:after="120"/>
              <w:rPr>
                <w:sz w:val="22"/>
              </w:rPr>
            </w:pPr>
            <w:r w:rsidRPr="003850AC">
              <w:rPr>
                <w:sz w:val="22"/>
              </w:rPr>
              <w:t>inIgnoreResourceDoesNotExist</w:t>
            </w:r>
          </w:p>
        </w:tc>
        <w:tc>
          <w:tcPr>
            <w:tcW w:w="7099" w:type="dxa"/>
          </w:tcPr>
          <w:p w14:paraId="59F0A65E" w14:textId="77777777" w:rsidR="005A678D" w:rsidRPr="006455F6" w:rsidRDefault="005A678D" w:rsidP="00886EFA">
            <w:pPr>
              <w:spacing w:after="120"/>
              <w:rPr>
                <w:sz w:val="22"/>
              </w:rPr>
            </w:pPr>
            <w:r>
              <w:rPr>
                <w:sz w:val="22"/>
              </w:rPr>
              <w:t>0</w:t>
            </w:r>
          </w:p>
        </w:tc>
      </w:tr>
      <w:tr w:rsidR="005A678D" w:rsidRPr="006455F6" w14:paraId="71F8BD51" w14:textId="77777777" w:rsidTr="00886EFA">
        <w:tc>
          <w:tcPr>
            <w:tcW w:w="1096" w:type="dxa"/>
          </w:tcPr>
          <w:p w14:paraId="1A375392" w14:textId="77777777" w:rsidR="005A678D" w:rsidRPr="006455F6" w:rsidRDefault="005A678D" w:rsidP="00886EFA">
            <w:pPr>
              <w:spacing w:after="120"/>
              <w:rPr>
                <w:sz w:val="22"/>
              </w:rPr>
            </w:pPr>
            <w:r w:rsidRPr="006455F6">
              <w:rPr>
                <w:sz w:val="22"/>
              </w:rPr>
              <w:t>OUT</w:t>
            </w:r>
          </w:p>
        </w:tc>
        <w:tc>
          <w:tcPr>
            <w:tcW w:w="1732" w:type="dxa"/>
          </w:tcPr>
          <w:p w14:paraId="578DC614" w14:textId="77777777" w:rsidR="005A678D" w:rsidRPr="006455F6" w:rsidRDefault="005A678D" w:rsidP="00886EFA">
            <w:pPr>
              <w:spacing w:after="120"/>
              <w:rPr>
                <w:sz w:val="22"/>
              </w:rPr>
            </w:pPr>
            <w:r>
              <w:rPr>
                <w:sz w:val="22"/>
              </w:rPr>
              <w:t>result</w:t>
            </w:r>
          </w:p>
        </w:tc>
        <w:tc>
          <w:tcPr>
            <w:tcW w:w="7099" w:type="dxa"/>
          </w:tcPr>
          <w:p w14:paraId="74F4E4C1" w14:textId="77777777" w:rsidR="005A678D" w:rsidRPr="006455F6" w:rsidRDefault="005A678D" w:rsidP="00886EFA">
            <w:pPr>
              <w:spacing w:after="120"/>
              <w:rPr>
                <w:sz w:val="22"/>
              </w:rPr>
            </w:pPr>
            <w:r>
              <w:rPr>
                <w:sz w:val="22"/>
              </w:rPr>
              <w:t>&lt;See table below&gt;</w:t>
            </w:r>
          </w:p>
        </w:tc>
      </w:tr>
    </w:tbl>
    <w:p w14:paraId="6E83BA58" w14:textId="77777777" w:rsidR="005A678D" w:rsidRDefault="005A678D" w:rsidP="005A678D">
      <w:pPr>
        <w:pStyle w:val="CS-Bodytext"/>
        <w:numPr>
          <w:ilvl w:val="1"/>
          <w:numId w:val="360"/>
        </w:numPr>
        <w:spacing w:before="200"/>
        <w:ind w:right="14"/>
      </w:pPr>
      <w:r>
        <w:t>Chart 1: Columns (1-6)</w:t>
      </w:r>
    </w:p>
    <w:tbl>
      <w:tblPr>
        <w:tblW w:w="8730" w:type="dxa"/>
        <w:tblInd w:w="720" w:type="dxa"/>
        <w:tblLayout w:type="fixed"/>
        <w:tblLook w:val="0000" w:firstRow="0" w:lastRow="0" w:firstColumn="0" w:lastColumn="0" w:noHBand="0" w:noVBand="0"/>
      </w:tblPr>
      <w:tblGrid>
        <w:gridCol w:w="1350"/>
        <w:gridCol w:w="2520"/>
        <w:gridCol w:w="1260"/>
        <w:gridCol w:w="1620"/>
        <w:gridCol w:w="990"/>
        <w:gridCol w:w="990"/>
      </w:tblGrid>
      <w:tr w:rsidR="005A678D" w:rsidRPr="005B6C5D" w14:paraId="57392146" w14:textId="77777777" w:rsidTr="00886EFA">
        <w:trPr>
          <w:trHeight w:val="255"/>
        </w:trPr>
        <w:tc>
          <w:tcPr>
            <w:tcW w:w="1350" w:type="dxa"/>
            <w:tcBorders>
              <w:top w:val="nil"/>
              <w:left w:val="nil"/>
              <w:bottom w:val="nil"/>
              <w:right w:val="nil"/>
            </w:tcBorders>
            <w:shd w:val="clear" w:color="auto" w:fill="auto"/>
            <w:noWrap/>
            <w:vAlign w:val="bottom"/>
          </w:tcPr>
          <w:p w14:paraId="4E90ADCA" w14:textId="77777777" w:rsidR="005A678D" w:rsidRPr="005B6C5D" w:rsidRDefault="005A678D" w:rsidP="00886EFA">
            <w:pPr>
              <w:ind w:left="-18" w:firstLine="18"/>
              <w:rPr>
                <w:rFonts w:ascii="Arial" w:hAnsi="Arial" w:cs="Arial"/>
                <w:sz w:val="16"/>
                <w:szCs w:val="16"/>
              </w:rPr>
            </w:pPr>
            <w:r w:rsidRPr="005B6C5D">
              <w:rPr>
                <w:rFonts w:ascii="Arial" w:hAnsi="Arial" w:cs="Arial"/>
                <w:sz w:val="16"/>
                <w:szCs w:val="16"/>
              </w:rPr>
              <w:t>resourceName</w:t>
            </w:r>
          </w:p>
        </w:tc>
        <w:tc>
          <w:tcPr>
            <w:tcW w:w="2520" w:type="dxa"/>
            <w:tcBorders>
              <w:top w:val="nil"/>
              <w:left w:val="nil"/>
              <w:bottom w:val="nil"/>
              <w:right w:val="nil"/>
            </w:tcBorders>
            <w:shd w:val="clear" w:color="auto" w:fill="auto"/>
            <w:noWrap/>
            <w:vAlign w:val="bottom"/>
          </w:tcPr>
          <w:p w14:paraId="1F6806E9" w14:textId="77777777" w:rsidR="005A678D" w:rsidRPr="005B6C5D" w:rsidRDefault="005A678D" w:rsidP="00886EFA">
            <w:pPr>
              <w:rPr>
                <w:rFonts w:ascii="Arial" w:hAnsi="Arial" w:cs="Arial"/>
                <w:sz w:val="16"/>
                <w:szCs w:val="16"/>
              </w:rPr>
            </w:pPr>
            <w:r>
              <w:rPr>
                <w:rFonts w:ascii="Arial" w:hAnsi="Arial" w:cs="Arial"/>
                <w:sz w:val="16"/>
                <w:szCs w:val="16"/>
              </w:rPr>
              <w:t>resourcePath</w:t>
            </w:r>
          </w:p>
        </w:tc>
        <w:tc>
          <w:tcPr>
            <w:tcW w:w="1260" w:type="dxa"/>
            <w:tcBorders>
              <w:top w:val="nil"/>
              <w:left w:val="nil"/>
              <w:bottom w:val="nil"/>
              <w:right w:val="nil"/>
            </w:tcBorders>
            <w:shd w:val="clear" w:color="auto" w:fill="auto"/>
            <w:noWrap/>
            <w:vAlign w:val="bottom"/>
          </w:tcPr>
          <w:p w14:paraId="74DDDB07" w14:textId="77777777" w:rsidR="005A678D" w:rsidRPr="005B6C5D" w:rsidRDefault="005A678D" w:rsidP="00886EFA">
            <w:pPr>
              <w:rPr>
                <w:rFonts w:ascii="Arial" w:hAnsi="Arial" w:cs="Arial"/>
                <w:sz w:val="16"/>
                <w:szCs w:val="16"/>
              </w:rPr>
            </w:pPr>
            <w:r>
              <w:rPr>
                <w:rFonts w:ascii="Arial" w:hAnsi="Arial" w:cs="Arial"/>
                <w:sz w:val="16"/>
                <w:szCs w:val="16"/>
              </w:rPr>
              <w:t>resourceType</w:t>
            </w:r>
          </w:p>
        </w:tc>
        <w:tc>
          <w:tcPr>
            <w:tcW w:w="1620" w:type="dxa"/>
            <w:tcBorders>
              <w:top w:val="nil"/>
              <w:left w:val="nil"/>
              <w:bottom w:val="nil"/>
              <w:right w:val="nil"/>
            </w:tcBorders>
            <w:vAlign w:val="bottom"/>
          </w:tcPr>
          <w:p w14:paraId="7E289932" w14:textId="77777777" w:rsidR="005A678D" w:rsidRPr="005B6C5D" w:rsidRDefault="005A678D" w:rsidP="00886EFA">
            <w:pPr>
              <w:rPr>
                <w:rFonts w:ascii="Arial" w:hAnsi="Arial" w:cs="Arial"/>
                <w:sz w:val="16"/>
                <w:szCs w:val="16"/>
              </w:rPr>
            </w:pPr>
            <w:r>
              <w:rPr>
                <w:rFonts w:ascii="Arial" w:hAnsi="Arial" w:cs="Arial"/>
                <w:sz w:val="16"/>
                <w:szCs w:val="16"/>
              </w:rPr>
              <w:t>subtype</w:t>
            </w:r>
          </w:p>
        </w:tc>
        <w:tc>
          <w:tcPr>
            <w:tcW w:w="990" w:type="dxa"/>
            <w:tcBorders>
              <w:top w:val="nil"/>
              <w:left w:val="nil"/>
              <w:bottom w:val="nil"/>
              <w:right w:val="nil"/>
            </w:tcBorders>
            <w:shd w:val="clear" w:color="auto" w:fill="auto"/>
            <w:noWrap/>
            <w:vAlign w:val="bottom"/>
          </w:tcPr>
          <w:p w14:paraId="768A0487" w14:textId="77777777" w:rsidR="005A678D" w:rsidRPr="005B6C5D" w:rsidRDefault="005A678D" w:rsidP="00886EFA">
            <w:pPr>
              <w:rPr>
                <w:rFonts w:ascii="Arial" w:hAnsi="Arial" w:cs="Arial"/>
                <w:sz w:val="16"/>
                <w:szCs w:val="16"/>
              </w:rPr>
            </w:pPr>
            <w:r>
              <w:rPr>
                <w:rFonts w:ascii="Arial" w:hAnsi="Arial" w:cs="Arial"/>
                <w:sz w:val="16"/>
                <w:szCs w:val="16"/>
              </w:rPr>
              <w:t>Enabled</w:t>
            </w:r>
          </w:p>
        </w:tc>
        <w:tc>
          <w:tcPr>
            <w:tcW w:w="990" w:type="dxa"/>
            <w:tcBorders>
              <w:top w:val="nil"/>
              <w:left w:val="nil"/>
              <w:bottom w:val="nil"/>
              <w:right w:val="nil"/>
            </w:tcBorders>
            <w:vAlign w:val="bottom"/>
          </w:tcPr>
          <w:p w14:paraId="27DCA881" w14:textId="77777777" w:rsidR="005A678D" w:rsidRDefault="005A678D" w:rsidP="00886EFA">
            <w:pPr>
              <w:rPr>
                <w:rFonts w:ascii="Arial" w:hAnsi="Arial" w:cs="Arial"/>
                <w:sz w:val="16"/>
                <w:szCs w:val="16"/>
              </w:rPr>
            </w:pPr>
            <w:r>
              <w:rPr>
                <w:rFonts w:ascii="Arial" w:hAnsi="Arial" w:cs="Arial"/>
                <w:sz w:val="16"/>
                <w:szCs w:val="16"/>
              </w:rPr>
              <w:t>Id</w:t>
            </w:r>
          </w:p>
        </w:tc>
      </w:tr>
      <w:tr w:rsidR="005A678D" w:rsidRPr="005B6C5D" w14:paraId="7C000629" w14:textId="77777777" w:rsidTr="00886EFA">
        <w:trPr>
          <w:trHeight w:val="255"/>
        </w:trPr>
        <w:tc>
          <w:tcPr>
            <w:tcW w:w="1350" w:type="dxa"/>
            <w:tcBorders>
              <w:top w:val="nil"/>
              <w:left w:val="nil"/>
              <w:bottom w:val="nil"/>
              <w:right w:val="nil"/>
            </w:tcBorders>
            <w:shd w:val="clear" w:color="auto" w:fill="auto"/>
            <w:noWrap/>
            <w:vAlign w:val="bottom"/>
          </w:tcPr>
          <w:p w14:paraId="45BE4E0D" w14:textId="77777777" w:rsidR="005A678D" w:rsidRPr="005B6C5D" w:rsidRDefault="005A678D" w:rsidP="00886EFA">
            <w:pPr>
              <w:rPr>
                <w:rFonts w:ascii="Arial" w:hAnsi="Arial" w:cs="Arial"/>
                <w:sz w:val="16"/>
                <w:szCs w:val="16"/>
              </w:rPr>
            </w:pPr>
            <w:r>
              <w:rPr>
                <w:rFonts w:ascii="Arial" w:hAnsi="Arial" w:cs="Arial"/>
                <w:sz w:val="16"/>
                <w:szCs w:val="16"/>
              </w:rPr>
              <w:t>VIewOrder</w:t>
            </w:r>
          </w:p>
        </w:tc>
        <w:tc>
          <w:tcPr>
            <w:tcW w:w="2520" w:type="dxa"/>
            <w:tcBorders>
              <w:top w:val="nil"/>
              <w:left w:val="nil"/>
              <w:bottom w:val="nil"/>
              <w:right w:val="nil"/>
            </w:tcBorders>
            <w:shd w:val="clear" w:color="auto" w:fill="auto"/>
            <w:noWrap/>
            <w:vAlign w:val="bottom"/>
          </w:tcPr>
          <w:p w14:paraId="30C51779" w14:textId="77777777" w:rsidR="005A678D" w:rsidRPr="005B6C5D" w:rsidRDefault="005A678D" w:rsidP="00886EFA">
            <w:pPr>
              <w:rPr>
                <w:rFonts w:ascii="Arial" w:hAnsi="Arial" w:cs="Arial"/>
                <w:sz w:val="16"/>
                <w:szCs w:val="16"/>
              </w:rPr>
            </w:pPr>
            <w:r>
              <w:rPr>
                <w:rFonts w:ascii="Arial" w:hAnsi="Arial" w:cs="Arial"/>
                <w:sz w:val="16"/>
                <w:szCs w:val="16"/>
              </w:rPr>
              <w:t>/shared/examples/ViewOrder</w:t>
            </w:r>
          </w:p>
        </w:tc>
        <w:tc>
          <w:tcPr>
            <w:tcW w:w="1260" w:type="dxa"/>
            <w:tcBorders>
              <w:top w:val="nil"/>
              <w:left w:val="nil"/>
              <w:bottom w:val="nil"/>
              <w:right w:val="nil"/>
            </w:tcBorders>
            <w:shd w:val="clear" w:color="auto" w:fill="auto"/>
            <w:noWrap/>
            <w:vAlign w:val="bottom"/>
          </w:tcPr>
          <w:p w14:paraId="14225321"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03DBC81F"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21990A68"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730F3A7" w14:textId="77777777" w:rsidR="005A678D" w:rsidRDefault="005A678D" w:rsidP="00886EFA">
            <w:pPr>
              <w:rPr>
                <w:rFonts w:ascii="Arial" w:hAnsi="Arial" w:cs="Arial"/>
                <w:sz w:val="16"/>
                <w:szCs w:val="16"/>
              </w:rPr>
            </w:pPr>
            <w:r>
              <w:rPr>
                <w:rFonts w:ascii="Arial" w:hAnsi="Arial" w:cs="Arial"/>
                <w:sz w:val="16"/>
                <w:szCs w:val="16"/>
              </w:rPr>
              <w:t>20658</w:t>
            </w:r>
          </w:p>
        </w:tc>
      </w:tr>
      <w:tr w:rsidR="005A678D" w:rsidRPr="005B6C5D" w14:paraId="734B3531" w14:textId="77777777" w:rsidTr="00886EFA">
        <w:trPr>
          <w:trHeight w:val="255"/>
        </w:trPr>
        <w:tc>
          <w:tcPr>
            <w:tcW w:w="1350" w:type="dxa"/>
            <w:tcBorders>
              <w:top w:val="nil"/>
              <w:left w:val="nil"/>
              <w:bottom w:val="nil"/>
              <w:right w:val="nil"/>
            </w:tcBorders>
            <w:shd w:val="clear" w:color="auto" w:fill="auto"/>
            <w:noWrap/>
            <w:vAlign w:val="bottom"/>
          </w:tcPr>
          <w:p w14:paraId="27F95173" w14:textId="77777777" w:rsidR="005A678D" w:rsidRPr="005B6C5D" w:rsidRDefault="005A678D" w:rsidP="00886EFA">
            <w:pPr>
              <w:rPr>
                <w:rFonts w:ascii="Arial" w:hAnsi="Arial" w:cs="Arial"/>
                <w:sz w:val="16"/>
                <w:szCs w:val="16"/>
              </w:rPr>
            </w:pPr>
            <w:r>
              <w:rPr>
                <w:rFonts w:ascii="Arial" w:hAnsi="Arial" w:cs="Arial"/>
                <w:sz w:val="16"/>
                <w:szCs w:val="16"/>
              </w:rPr>
              <w:t>ViewSales</w:t>
            </w:r>
          </w:p>
        </w:tc>
        <w:tc>
          <w:tcPr>
            <w:tcW w:w="2520" w:type="dxa"/>
            <w:tcBorders>
              <w:top w:val="nil"/>
              <w:left w:val="nil"/>
              <w:bottom w:val="nil"/>
              <w:right w:val="nil"/>
            </w:tcBorders>
            <w:shd w:val="clear" w:color="auto" w:fill="auto"/>
            <w:noWrap/>
            <w:vAlign w:val="bottom"/>
          </w:tcPr>
          <w:p w14:paraId="22B67AAD"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/ViewSales</w:t>
            </w:r>
          </w:p>
        </w:tc>
        <w:tc>
          <w:tcPr>
            <w:tcW w:w="1260" w:type="dxa"/>
            <w:tcBorders>
              <w:top w:val="nil"/>
              <w:left w:val="nil"/>
              <w:bottom w:val="nil"/>
              <w:right w:val="nil"/>
            </w:tcBorders>
            <w:shd w:val="clear" w:color="auto" w:fill="auto"/>
            <w:noWrap/>
            <w:vAlign w:val="bottom"/>
          </w:tcPr>
          <w:p w14:paraId="4D8D06C7"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3649E885"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4C6A0331"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1A095694" w14:textId="77777777" w:rsidR="005A678D" w:rsidRDefault="005A678D" w:rsidP="00886EFA">
            <w:pPr>
              <w:rPr>
                <w:rFonts w:ascii="Arial" w:hAnsi="Arial" w:cs="Arial"/>
                <w:sz w:val="16"/>
                <w:szCs w:val="16"/>
              </w:rPr>
            </w:pPr>
            <w:r w:rsidRPr="006063DE">
              <w:rPr>
                <w:rFonts w:ascii="Arial" w:hAnsi="Arial" w:cs="Arial"/>
                <w:sz w:val="16"/>
                <w:szCs w:val="16"/>
              </w:rPr>
              <w:t>20774</w:t>
            </w:r>
          </w:p>
        </w:tc>
      </w:tr>
      <w:tr w:rsidR="005A678D" w:rsidRPr="005B6C5D" w14:paraId="3C150CDE" w14:textId="77777777" w:rsidTr="00886EFA">
        <w:trPr>
          <w:trHeight w:val="255"/>
        </w:trPr>
        <w:tc>
          <w:tcPr>
            <w:tcW w:w="1350" w:type="dxa"/>
            <w:tcBorders>
              <w:top w:val="nil"/>
              <w:left w:val="nil"/>
              <w:bottom w:val="nil"/>
              <w:right w:val="nil"/>
            </w:tcBorders>
            <w:shd w:val="clear" w:color="auto" w:fill="auto"/>
            <w:noWrap/>
            <w:vAlign w:val="bottom"/>
          </w:tcPr>
          <w:p w14:paraId="2744994E" w14:textId="77777777" w:rsidR="005A678D" w:rsidRPr="005B6C5D" w:rsidRDefault="005A678D" w:rsidP="00886EFA">
            <w:pPr>
              <w:rPr>
                <w:rFonts w:ascii="Arial" w:hAnsi="Arial" w:cs="Arial"/>
                <w:sz w:val="16"/>
                <w:szCs w:val="16"/>
              </w:rPr>
            </w:pPr>
            <w:r>
              <w:rPr>
                <w:rFonts w:ascii="Arial" w:hAnsi="Arial" w:cs="Arial"/>
                <w:sz w:val="16"/>
                <w:szCs w:val="16"/>
              </w:rPr>
              <w:t>ViewSupplier</w:t>
            </w:r>
          </w:p>
        </w:tc>
        <w:tc>
          <w:tcPr>
            <w:tcW w:w="2520" w:type="dxa"/>
            <w:tcBorders>
              <w:top w:val="nil"/>
              <w:left w:val="nil"/>
              <w:bottom w:val="nil"/>
              <w:right w:val="nil"/>
            </w:tcBorders>
            <w:shd w:val="clear" w:color="auto" w:fill="auto"/>
            <w:noWrap/>
            <w:vAlign w:val="bottom"/>
          </w:tcPr>
          <w:p w14:paraId="0DBA0C99" w14:textId="77777777" w:rsidR="005A678D" w:rsidRPr="005B6C5D" w:rsidRDefault="005A678D" w:rsidP="00886EFA">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c>
          <w:tcPr>
            <w:tcW w:w="1260" w:type="dxa"/>
            <w:tcBorders>
              <w:top w:val="nil"/>
              <w:left w:val="nil"/>
              <w:bottom w:val="nil"/>
              <w:right w:val="nil"/>
            </w:tcBorders>
            <w:shd w:val="clear" w:color="auto" w:fill="auto"/>
            <w:noWrap/>
            <w:vAlign w:val="bottom"/>
          </w:tcPr>
          <w:p w14:paraId="3581F318" w14:textId="77777777" w:rsidR="005A678D" w:rsidRPr="005B6C5D" w:rsidRDefault="005A678D" w:rsidP="00886EFA">
            <w:pPr>
              <w:rPr>
                <w:rFonts w:ascii="Arial" w:hAnsi="Arial" w:cs="Arial"/>
                <w:sz w:val="16"/>
                <w:szCs w:val="16"/>
              </w:rPr>
            </w:pPr>
            <w:r>
              <w:rPr>
                <w:rFonts w:ascii="Arial" w:hAnsi="Arial" w:cs="Arial"/>
                <w:sz w:val="16"/>
                <w:szCs w:val="16"/>
              </w:rPr>
              <w:t>TABLE</w:t>
            </w:r>
          </w:p>
        </w:tc>
        <w:tc>
          <w:tcPr>
            <w:tcW w:w="1620" w:type="dxa"/>
            <w:tcBorders>
              <w:top w:val="nil"/>
              <w:left w:val="nil"/>
              <w:bottom w:val="nil"/>
              <w:right w:val="nil"/>
            </w:tcBorders>
            <w:vAlign w:val="bottom"/>
          </w:tcPr>
          <w:p w14:paraId="5557AB52" w14:textId="77777777" w:rsidR="005A678D" w:rsidRPr="005B6C5D" w:rsidRDefault="005A678D" w:rsidP="00886EFA">
            <w:pPr>
              <w:rPr>
                <w:rFonts w:ascii="Arial" w:hAnsi="Arial" w:cs="Arial"/>
                <w:sz w:val="16"/>
                <w:szCs w:val="16"/>
              </w:rPr>
            </w:pPr>
            <w:r>
              <w:rPr>
                <w:rFonts w:ascii="Arial" w:hAnsi="Arial" w:cs="Arial"/>
                <w:sz w:val="16"/>
                <w:szCs w:val="16"/>
              </w:rPr>
              <w:t>SQL_TABLE</w:t>
            </w:r>
          </w:p>
        </w:tc>
        <w:tc>
          <w:tcPr>
            <w:tcW w:w="990" w:type="dxa"/>
            <w:tcBorders>
              <w:top w:val="nil"/>
              <w:left w:val="nil"/>
              <w:bottom w:val="nil"/>
              <w:right w:val="nil"/>
            </w:tcBorders>
            <w:shd w:val="clear" w:color="auto" w:fill="auto"/>
            <w:noWrap/>
            <w:vAlign w:val="bottom"/>
          </w:tcPr>
          <w:p w14:paraId="1F544D32" w14:textId="77777777" w:rsidR="005A678D" w:rsidRPr="005B6C5D" w:rsidRDefault="005A678D" w:rsidP="00886EFA">
            <w:pPr>
              <w:rPr>
                <w:rFonts w:ascii="Arial" w:hAnsi="Arial" w:cs="Arial"/>
                <w:sz w:val="16"/>
                <w:szCs w:val="16"/>
              </w:rPr>
            </w:pPr>
            <w:r>
              <w:rPr>
                <w:rFonts w:ascii="Arial" w:hAnsi="Arial" w:cs="Arial"/>
                <w:sz w:val="16"/>
                <w:szCs w:val="16"/>
              </w:rPr>
              <w:t>1</w:t>
            </w:r>
          </w:p>
        </w:tc>
        <w:tc>
          <w:tcPr>
            <w:tcW w:w="990" w:type="dxa"/>
            <w:tcBorders>
              <w:top w:val="nil"/>
              <w:left w:val="nil"/>
              <w:bottom w:val="nil"/>
              <w:right w:val="nil"/>
            </w:tcBorders>
            <w:vAlign w:val="bottom"/>
          </w:tcPr>
          <w:p w14:paraId="002239EE" w14:textId="77777777" w:rsidR="005A678D" w:rsidRDefault="005A678D" w:rsidP="00886EFA">
            <w:pPr>
              <w:rPr>
                <w:rFonts w:ascii="Arial" w:hAnsi="Arial" w:cs="Arial"/>
                <w:sz w:val="16"/>
                <w:szCs w:val="16"/>
              </w:rPr>
            </w:pPr>
            <w:r>
              <w:rPr>
                <w:rFonts w:ascii="Arial" w:hAnsi="Arial" w:cs="Arial"/>
                <w:sz w:val="16"/>
                <w:szCs w:val="16"/>
              </w:rPr>
              <w:t>20763</w:t>
            </w:r>
          </w:p>
        </w:tc>
      </w:tr>
      <w:tr w:rsidR="005A678D" w:rsidRPr="005B6C5D" w14:paraId="408B9290" w14:textId="77777777" w:rsidTr="00886EFA">
        <w:trPr>
          <w:trHeight w:val="255"/>
        </w:trPr>
        <w:tc>
          <w:tcPr>
            <w:tcW w:w="1350" w:type="dxa"/>
            <w:tcBorders>
              <w:top w:val="nil"/>
              <w:left w:val="nil"/>
              <w:bottom w:val="nil"/>
              <w:right w:val="nil"/>
            </w:tcBorders>
            <w:shd w:val="clear" w:color="auto" w:fill="auto"/>
            <w:noWrap/>
            <w:vAlign w:val="bottom"/>
          </w:tcPr>
          <w:p w14:paraId="0E9B7D57" w14:textId="77777777" w:rsidR="005A678D" w:rsidRDefault="005A678D" w:rsidP="00886EFA">
            <w:pPr>
              <w:rPr>
                <w:rFonts w:ascii="Arial" w:hAnsi="Arial" w:cs="Arial"/>
                <w:sz w:val="16"/>
                <w:szCs w:val="16"/>
              </w:rPr>
            </w:pPr>
            <w:r>
              <w:rPr>
                <w:rFonts w:ascii="Arial" w:hAnsi="Arial" w:cs="Arial"/>
                <w:sz w:val="16"/>
                <w:szCs w:val="16"/>
              </w:rPr>
              <w:t>…</w:t>
            </w:r>
          </w:p>
        </w:tc>
        <w:tc>
          <w:tcPr>
            <w:tcW w:w="2520" w:type="dxa"/>
            <w:tcBorders>
              <w:top w:val="nil"/>
              <w:left w:val="nil"/>
              <w:bottom w:val="nil"/>
              <w:right w:val="nil"/>
            </w:tcBorders>
            <w:shd w:val="clear" w:color="auto" w:fill="auto"/>
            <w:noWrap/>
            <w:vAlign w:val="bottom"/>
          </w:tcPr>
          <w:p w14:paraId="7E24288D" w14:textId="77777777" w:rsidR="005A678D" w:rsidRPr="005B6C5D" w:rsidRDefault="005A678D" w:rsidP="00886EFA">
            <w:pPr>
              <w:rPr>
                <w:rFonts w:ascii="Arial" w:hAnsi="Arial" w:cs="Arial"/>
                <w:sz w:val="16"/>
                <w:szCs w:val="16"/>
              </w:rPr>
            </w:pPr>
          </w:p>
        </w:tc>
        <w:tc>
          <w:tcPr>
            <w:tcW w:w="1260" w:type="dxa"/>
            <w:tcBorders>
              <w:top w:val="nil"/>
              <w:left w:val="nil"/>
              <w:bottom w:val="nil"/>
              <w:right w:val="nil"/>
            </w:tcBorders>
            <w:shd w:val="clear" w:color="auto" w:fill="auto"/>
            <w:noWrap/>
            <w:vAlign w:val="bottom"/>
          </w:tcPr>
          <w:p w14:paraId="4C34A108" w14:textId="77777777" w:rsidR="005A678D" w:rsidRDefault="005A678D" w:rsidP="00886EFA">
            <w:pPr>
              <w:rPr>
                <w:rFonts w:ascii="Arial" w:hAnsi="Arial" w:cs="Arial"/>
                <w:sz w:val="16"/>
                <w:szCs w:val="16"/>
              </w:rPr>
            </w:pPr>
          </w:p>
        </w:tc>
        <w:tc>
          <w:tcPr>
            <w:tcW w:w="1620" w:type="dxa"/>
            <w:tcBorders>
              <w:top w:val="nil"/>
              <w:left w:val="nil"/>
              <w:bottom w:val="nil"/>
              <w:right w:val="nil"/>
            </w:tcBorders>
            <w:vAlign w:val="bottom"/>
          </w:tcPr>
          <w:p w14:paraId="1A129AD5" w14:textId="77777777" w:rsidR="005A678D" w:rsidRDefault="005A678D" w:rsidP="00886EFA">
            <w:pPr>
              <w:rPr>
                <w:rFonts w:ascii="Arial" w:hAnsi="Arial" w:cs="Arial"/>
                <w:sz w:val="16"/>
                <w:szCs w:val="16"/>
              </w:rPr>
            </w:pPr>
          </w:p>
        </w:tc>
        <w:tc>
          <w:tcPr>
            <w:tcW w:w="990" w:type="dxa"/>
            <w:tcBorders>
              <w:top w:val="nil"/>
              <w:left w:val="nil"/>
              <w:bottom w:val="nil"/>
              <w:right w:val="nil"/>
            </w:tcBorders>
            <w:shd w:val="clear" w:color="auto" w:fill="auto"/>
            <w:noWrap/>
            <w:vAlign w:val="bottom"/>
          </w:tcPr>
          <w:p w14:paraId="56CA9892" w14:textId="77777777" w:rsidR="005A678D" w:rsidRDefault="005A678D" w:rsidP="00886EFA">
            <w:pPr>
              <w:rPr>
                <w:rFonts w:ascii="Arial" w:hAnsi="Arial" w:cs="Arial"/>
                <w:sz w:val="16"/>
                <w:szCs w:val="16"/>
              </w:rPr>
            </w:pPr>
          </w:p>
        </w:tc>
        <w:tc>
          <w:tcPr>
            <w:tcW w:w="990" w:type="dxa"/>
            <w:tcBorders>
              <w:top w:val="nil"/>
              <w:left w:val="nil"/>
              <w:bottom w:val="nil"/>
              <w:right w:val="nil"/>
            </w:tcBorders>
            <w:vAlign w:val="bottom"/>
          </w:tcPr>
          <w:p w14:paraId="354C05E9" w14:textId="77777777" w:rsidR="005A678D" w:rsidRDefault="005A678D" w:rsidP="00886EFA">
            <w:pPr>
              <w:rPr>
                <w:rFonts w:ascii="Arial" w:hAnsi="Arial" w:cs="Arial"/>
                <w:sz w:val="16"/>
                <w:szCs w:val="16"/>
              </w:rPr>
            </w:pPr>
          </w:p>
        </w:tc>
      </w:tr>
    </w:tbl>
    <w:p w14:paraId="45826CC3" w14:textId="77777777" w:rsidR="005A678D" w:rsidRDefault="005A678D" w:rsidP="005A678D">
      <w:pPr>
        <w:pStyle w:val="CS-Bodytext"/>
        <w:numPr>
          <w:ilvl w:val="1"/>
          <w:numId w:val="360"/>
        </w:numPr>
        <w:spacing w:before="200"/>
        <w:ind w:right="14"/>
      </w:pPr>
      <w:r>
        <w:t>Chart 2: Columns (7-9)</w:t>
      </w:r>
    </w:p>
    <w:tbl>
      <w:tblPr>
        <w:tblW w:w="7264" w:type="dxa"/>
        <w:tblInd w:w="720" w:type="dxa"/>
        <w:tblLook w:val="0000" w:firstRow="0" w:lastRow="0" w:firstColumn="0" w:lastColumn="0" w:noHBand="0" w:noVBand="0"/>
      </w:tblPr>
      <w:tblGrid>
        <w:gridCol w:w="2088"/>
        <w:gridCol w:w="1620"/>
        <w:gridCol w:w="3556"/>
      </w:tblGrid>
      <w:tr w:rsidR="005A678D" w:rsidRPr="00CA4D01" w14:paraId="2F103774" w14:textId="77777777" w:rsidTr="00886EFA">
        <w:trPr>
          <w:trHeight w:val="280"/>
        </w:trPr>
        <w:tc>
          <w:tcPr>
            <w:tcW w:w="2088" w:type="dxa"/>
            <w:tcBorders>
              <w:top w:val="nil"/>
              <w:left w:val="nil"/>
              <w:bottom w:val="nil"/>
              <w:right w:val="nil"/>
            </w:tcBorders>
            <w:shd w:val="clear" w:color="auto" w:fill="auto"/>
            <w:noWrap/>
            <w:vAlign w:val="bottom"/>
          </w:tcPr>
          <w:p w14:paraId="37935580" w14:textId="77777777" w:rsidR="005A678D" w:rsidRPr="00CA4D01" w:rsidRDefault="005A678D" w:rsidP="00886EFA">
            <w:pPr>
              <w:rPr>
                <w:sz w:val="18"/>
                <w:szCs w:val="18"/>
              </w:rPr>
            </w:pPr>
            <w:r>
              <w:rPr>
                <w:sz w:val="18"/>
                <w:szCs w:val="18"/>
              </w:rPr>
              <w:t>tableType</w:t>
            </w:r>
          </w:p>
        </w:tc>
        <w:tc>
          <w:tcPr>
            <w:tcW w:w="1620" w:type="dxa"/>
            <w:tcBorders>
              <w:top w:val="nil"/>
              <w:left w:val="nil"/>
              <w:bottom w:val="nil"/>
              <w:right w:val="nil"/>
            </w:tcBorders>
            <w:shd w:val="clear" w:color="auto" w:fill="auto"/>
            <w:noWrap/>
            <w:vAlign w:val="bottom"/>
          </w:tcPr>
          <w:p w14:paraId="2A43CF1E" w14:textId="77777777" w:rsidR="005A678D" w:rsidRPr="00CA4D01" w:rsidRDefault="005A678D" w:rsidP="00886EFA">
            <w:pPr>
              <w:rPr>
                <w:sz w:val="18"/>
                <w:szCs w:val="18"/>
              </w:rPr>
            </w:pPr>
            <w:r>
              <w:rPr>
                <w:sz w:val="18"/>
                <w:szCs w:val="18"/>
              </w:rPr>
              <w:t>explicitlyDesigned</w:t>
            </w:r>
          </w:p>
        </w:tc>
        <w:tc>
          <w:tcPr>
            <w:tcW w:w="3556" w:type="dxa"/>
            <w:tcBorders>
              <w:top w:val="nil"/>
              <w:left w:val="nil"/>
              <w:bottom w:val="nil"/>
              <w:right w:val="nil"/>
            </w:tcBorders>
            <w:shd w:val="clear" w:color="auto" w:fill="auto"/>
            <w:noWrap/>
            <w:vAlign w:val="bottom"/>
          </w:tcPr>
          <w:p w14:paraId="066D6D8C" w14:textId="77777777" w:rsidR="005A678D" w:rsidRPr="00CA4D01" w:rsidRDefault="005A678D" w:rsidP="00886EFA">
            <w:pPr>
              <w:rPr>
                <w:sz w:val="18"/>
                <w:szCs w:val="18"/>
              </w:rPr>
            </w:pPr>
            <w:r>
              <w:rPr>
                <w:sz w:val="18"/>
                <w:szCs w:val="18"/>
              </w:rPr>
              <w:t>sqlText</w:t>
            </w:r>
          </w:p>
        </w:tc>
      </w:tr>
      <w:tr w:rsidR="005A678D" w:rsidRPr="00CA4D01" w14:paraId="41DFCBAF" w14:textId="77777777" w:rsidTr="00886EFA">
        <w:trPr>
          <w:trHeight w:val="280"/>
        </w:trPr>
        <w:tc>
          <w:tcPr>
            <w:tcW w:w="2088" w:type="dxa"/>
            <w:tcBorders>
              <w:top w:val="nil"/>
              <w:left w:val="nil"/>
              <w:bottom w:val="nil"/>
              <w:right w:val="nil"/>
            </w:tcBorders>
            <w:shd w:val="clear" w:color="auto" w:fill="auto"/>
            <w:noWrap/>
            <w:vAlign w:val="bottom"/>
          </w:tcPr>
          <w:p w14:paraId="1C2C1B5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63215C93" w14:textId="77777777" w:rsidR="005A678D" w:rsidRPr="006D42D1" w:rsidRDefault="005A678D" w:rsidP="00886EFA">
            <w:pPr>
              <w:rPr>
                <w:rFonts w:ascii="Arial" w:hAnsi="Arial" w:cs="Arial"/>
                <w:sz w:val="18"/>
                <w:szCs w:val="18"/>
              </w:rPr>
            </w:pPr>
            <w:r>
              <w:rPr>
                <w:rFonts w:ascii="Arial" w:hAnsi="Arial" w:cs="Arial"/>
                <w:sz w:val="16"/>
                <w:szCs w:val="16"/>
              </w:rPr>
              <w:t>0</w:t>
            </w:r>
          </w:p>
        </w:tc>
        <w:tc>
          <w:tcPr>
            <w:tcW w:w="3556" w:type="dxa"/>
            <w:tcBorders>
              <w:top w:val="nil"/>
              <w:left w:val="nil"/>
              <w:bottom w:val="nil"/>
              <w:right w:val="nil"/>
            </w:tcBorders>
            <w:shd w:val="clear" w:color="auto" w:fill="auto"/>
            <w:noWrap/>
            <w:vAlign w:val="bottom"/>
          </w:tcPr>
          <w:p w14:paraId="11E9654C" w14:textId="77777777" w:rsidR="005A678D" w:rsidRPr="006D42D1" w:rsidRDefault="005A678D" w:rsidP="00886EFA">
            <w:pPr>
              <w:rPr>
                <w:rFonts w:ascii="Arial" w:hAnsi="Arial" w:cs="Arial"/>
                <w:sz w:val="18"/>
                <w:szCs w:val="18"/>
              </w:rPr>
            </w:pPr>
            <w:r>
              <w:rPr>
                <w:rFonts w:ascii="Arial" w:hAnsi="Arial" w:cs="Arial"/>
                <w:sz w:val="16"/>
                <w:szCs w:val="16"/>
              </w:rPr>
              <w:t>SELECT …</w:t>
            </w:r>
          </w:p>
        </w:tc>
      </w:tr>
      <w:tr w:rsidR="005A678D" w:rsidRPr="00CA4D01" w14:paraId="4D6FE45F" w14:textId="77777777" w:rsidTr="00886EFA">
        <w:trPr>
          <w:trHeight w:val="280"/>
        </w:trPr>
        <w:tc>
          <w:tcPr>
            <w:tcW w:w="2088" w:type="dxa"/>
            <w:tcBorders>
              <w:top w:val="nil"/>
              <w:left w:val="nil"/>
              <w:bottom w:val="nil"/>
              <w:right w:val="nil"/>
            </w:tcBorders>
            <w:shd w:val="clear" w:color="auto" w:fill="auto"/>
            <w:noWrap/>
            <w:vAlign w:val="bottom"/>
          </w:tcPr>
          <w:p w14:paraId="4195BF75" w14:textId="77777777" w:rsidR="005A678D" w:rsidRPr="006D42D1" w:rsidRDefault="005A678D" w:rsidP="00886EFA">
            <w:pPr>
              <w:rPr>
                <w:rFonts w:ascii="Arial" w:hAnsi="Arial" w:cs="Arial"/>
                <w:sz w:val="18"/>
                <w:szCs w:val="18"/>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28DEBEE7"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044E5DC4" w14:textId="77777777" w:rsidR="005A678D" w:rsidRPr="006D42D1" w:rsidRDefault="005A678D" w:rsidP="00886EFA">
            <w:pPr>
              <w:rPr>
                <w:rFonts w:ascii="Arial" w:hAnsi="Arial" w:cs="Arial"/>
                <w:sz w:val="18"/>
                <w:szCs w:val="18"/>
              </w:rPr>
            </w:pPr>
            <w:r>
              <w:rPr>
                <w:rFonts w:ascii="Arial" w:hAnsi="Arial" w:cs="Arial"/>
                <w:sz w:val="18"/>
                <w:szCs w:val="18"/>
              </w:rPr>
              <w:t>SELECT …</w:t>
            </w:r>
          </w:p>
        </w:tc>
      </w:tr>
      <w:tr w:rsidR="005A678D" w:rsidRPr="00CA4D01" w14:paraId="77AB408E" w14:textId="77777777" w:rsidTr="00886EFA">
        <w:trPr>
          <w:trHeight w:val="280"/>
        </w:trPr>
        <w:tc>
          <w:tcPr>
            <w:tcW w:w="2088" w:type="dxa"/>
            <w:tcBorders>
              <w:top w:val="nil"/>
              <w:left w:val="nil"/>
              <w:bottom w:val="nil"/>
              <w:right w:val="nil"/>
            </w:tcBorders>
            <w:shd w:val="clear" w:color="auto" w:fill="auto"/>
            <w:noWrap/>
            <w:vAlign w:val="bottom"/>
          </w:tcPr>
          <w:p w14:paraId="5898E4E1" w14:textId="77777777" w:rsidR="005A678D" w:rsidRPr="006D42D1" w:rsidRDefault="005A678D" w:rsidP="00886EFA">
            <w:pPr>
              <w:rPr>
                <w:rFonts w:ascii="Arial" w:hAnsi="Arial" w:cs="Arial"/>
                <w:sz w:val="16"/>
                <w:szCs w:val="16"/>
              </w:rPr>
            </w:pPr>
            <w:r>
              <w:rPr>
                <w:rFonts w:ascii="Arial" w:hAnsi="Arial" w:cs="Arial"/>
                <w:sz w:val="16"/>
                <w:szCs w:val="16"/>
              </w:rPr>
              <w:t>UNKNOWN</w:t>
            </w:r>
          </w:p>
        </w:tc>
        <w:tc>
          <w:tcPr>
            <w:tcW w:w="1620" w:type="dxa"/>
            <w:tcBorders>
              <w:top w:val="nil"/>
              <w:left w:val="nil"/>
              <w:bottom w:val="nil"/>
              <w:right w:val="nil"/>
            </w:tcBorders>
            <w:shd w:val="clear" w:color="auto" w:fill="auto"/>
            <w:noWrap/>
            <w:vAlign w:val="bottom"/>
          </w:tcPr>
          <w:p w14:paraId="7C9179CE" w14:textId="77777777" w:rsidR="005A678D" w:rsidRPr="006D42D1" w:rsidRDefault="005A678D" w:rsidP="00886EFA">
            <w:pPr>
              <w:rPr>
                <w:rFonts w:ascii="Arial" w:hAnsi="Arial" w:cs="Arial"/>
                <w:sz w:val="18"/>
                <w:szCs w:val="18"/>
              </w:rPr>
            </w:pPr>
            <w:r>
              <w:rPr>
                <w:rFonts w:ascii="Arial" w:hAnsi="Arial" w:cs="Arial"/>
                <w:sz w:val="18"/>
                <w:szCs w:val="18"/>
              </w:rPr>
              <w:t>0</w:t>
            </w:r>
          </w:p>
        </w:tc>
        <w:tc>
          <w:tcPr>
            <w:tcW w:w="3556" w:type="dxa"/>
            <w:tcBorders>
              <w:top w:val="nil"/>
              <w:left w:val="nil"/>
              <w:bottom w:val="nil"/>
              <w:right w:val="nil"/>
            </w:tcBorders>
            <w:shd w:val="clear" w:color="auto" w:fill="auto"/>
            <w:noWrap/>
            <w:vAlign w:val="bottom"/>
          </w:tcPr>
          <w:p w14:paraId="73FACD84" w14:textId="77777777" w:rsidR="005A678D" w:rsidRDefault="005A678D" w:rsidP="00886EFA">
            <w:pPr>
              <w:rPr>
                <w:rFonts w:ascii="Arial" w:hAnsi="Arial" w:cs="Arial"/>
                <w:sz w:val="18"/>
                <w:szCs w:val="18"/>
              </w:rPr>
            </w:pPr>
            <w:r>
              <w:rPr>
                <w:rFonts w:ascii="Arial" w:hAnsi="Arial" w:cs="Arial"/>
                <w:sz w:val="18"/>
                <w:szCs w:val="18"/>
              </w:rPr>
              <w:t>SELECT …</w:t>
            </w:r>
          </w:p>
        </w:tc>
      </w:tr>
      <w:tr w:rsidR="005A678D" w:rsidRPr="00CA4D01" w14:paraId="6FEA775D" w14:textId="77777777" w:rsidTr="00886EFA">
        <w:trPr>
          <w:trHeight w:val="280"/>
        </w:trPr>
        <w:tc>
          <w:tcPr>
            <w:tcW w:w="2088" w:type="dxa"/>
            <w:tcBorders>
              <w:top w:val="nil"/>
              <w:left w:val="nil"/>
              <w:bottom w:val="nil"/>
              <w:right w:val="nil"/>
            </w:tcBorders>
            <w:shd w:val="clear" w:color="auto" w:fill="auto"/>
            <w:noWrap/>
            <w:vAlign w:val="bottom"/>
          </w:tcPr>
          <w:p w14:paraId="7FD86E4F" w14:textId="77777777" w:rsidR="005A678D" w:rsidRDefault="005A678D" w:rsidP="00886EFA">
            <w:pPr>
              <w:rPr>
                <w:rFonts w:ascii="Arial" w:hAnsi="Arial" w:cs="Arial"/>
                <w:sz w:val="16"/>
                <w:szCs w:val="16"/>
              </w:rPr>
            </w:pPr>
            <w:r>
              <w:rPr>
                <w:rFonts w:ascii="Arial" w:hAnsi="Arial" w:cs="Arial"/>
                <w:sz w:val="16"/>
                <w:szCs w:val="16"/>
              </w:rPr>
              <w:t>…</w:t>
            </w:r>
          </w:p>
        </w:tc>
        <w:tc>
          <w:tcPr>
            <w:tcW w:w="1620" w:type="dxa"/>
            <w:tcBorders>
              <w:top w:val="nil"/>
              <w:left w:val="nil"/>
              <w:bottom w:val="nil"/>
              <w:right w:val="nil"/>
            </w:tcBorders>
            <w:shd w:val="clear" w:color="auto" w:fill="auto"/>
            <w:noWrap/>
            <w:vAlign w:val="bottom"/>
          </w:tcPr>
          <w:p w14:paraId="2D0CCE1A" w14:textId="77777777" w:rsidR="005A678D" w:rsidRDefault="005A678D" w:rsidP="00886EFA">
            <w:pPr>
              <w:rPr>
                <w:rFonts w:ascii="Arial" w:hAnsi="Arial" w:cs="Arial"/>
                <w:sz w:val="18"/>
                <w:szCs w:val="18"/>
              </w:rPr>
            </w:pPr>
          </w:p>
        </w:tc>
        <w:tc>
          <w:tcPr>
            <w:tcW w:w="3556" w:type="dxa"/>
            <w:tcBorders>
              <w:top w:val="nil"/>
              <w:left w:val="nil"/>
              <w:bottom w:val="nil"/>
              <w:right w:val="nil"/>
            </w:tcBorders>
            <w:shd w:val="clear" w:color="auto" w:fill="auto"/>
            <w:noWrap/>
            <w:vAlign w:val="bottom"/>
          </w:tcPr>
          <w:p w14:paraId="5F4B8998" w14:textId="77777777" w:rsidR="005A678D" w:rsidRDefault="005A678D" w:rsidP="00886EFA">
            <w:pPr>
              <w:rPr>
                <w:rFonts w:ascii="Arial" w:hAnsi="Arial" w:cs="Arial"/>
                <w:sz w:val="18"/>
                <w:szCs w:val="18"/>
              </w:rPr>
            </w:pPr>
          </w:p>
        </w:tc>
      </w:tr>
    </w:tbl>
    <w:p w14:paraId="04C47134" w14:textId="77777777" w:rsidR="00967FED" w:rsidRPr="00582C6C" w:rsidRDefault="00967FED" w:rsidP="00967FED">
      <w:pPr>
        <w:pStyle w:val="Heading3"/>
        <w:rPr>
          <w:color w:val="1F497D"/>
          <w:sz w:val="23"/>
          <w:szCs w:val="23"/>
        </w:rPr>
      </w:pPr>
      <w:bookmarkStart w:id="749" w:name="_Toc509346794"/>
      <w:r w:rsidRPr="00582C6C">
        <w:rPr>
          <w:color w:val="1F497D"/>
          <w:sz w:val="23"/>
          <w:szCs w:val="23"/>
        </w:rPr>
        <w:t>getUserPermissionsRecursive</w:t>
      </w:r>
      <w:bookmarkEnd w:id="743"/>
      <w:bookmarkEnd w:id="744"/>
      <w:bookmarkEnd w:id="747"/>
      <w:bookmarkEnd w:id="749"/>
    </w:p>
    <w:p w14:paraId="7F3783DF" w14:textId="77777777" w:rsidR="00967FED" w:rsidRDefault="00967FED" w:rsidP="00967FED">
      <w:pPr>
        <w:pStyle w:val="CS-Bodytext"/>
      </w:pPr>
      <w:r>
        <w:t>This procedure retrieves a cursor of metadata containing the privileges a user has for a given starting CONTAINER. The procedure cursively inspects and reports on the privileges for all the child resources.</w:t>
      </w:r>
    </w:p>
    <w:p w14:paraId="0FCAF3C2" w14:textId="77777777" w:rsidR="00967FED" w:rsidRDefault="00967FED" w:rsidP="00ED6BE2">
      <w:pPr>
        <w:pStyle w:val="CS-Bodytext"/>
        <w:numPr>
          <w:ilvl w:val="0"/>
          <w:numId w:val="16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42"/>
        <w:gridCol w:w="1402"/>
        <w:gridCol w:w="6125"/>
      </w:tblGrid>
      <w:tr w:rsidR="00967FED" w:rsidRPr="006455F6" w14:paraId="44B14088" w14:textId="77777777" w:rsidTr="00126D5E">
        <w:trPr>
          <w:tblHeader/>
        </w:trPr>
        <w:tc>
          <w:tcPr>
            <w:tcW w:w="1142" w:type="dxa"/>
            <w:shd w:val="clear" w:color="auto" w:fill="B3B3B3"/>
          </w:tcPr>
          <w:p w14:paraId="77F602C2" w14:textId="77777777" w:rsidR="00967FED" w:rsidRPr="006455F6" w:rsidRDefault="00967FED" w:rsidP="00126D5E">
            <w:pPr>
              <w:spacing w:after="120"/>
              <w:rPr>
                <w:b/>
                <w:sz w:val="22"/>
              </w:rPr>
            </w:pPr>
            <w:r w:rsidRPr="006455F6">
              <w:rPr>
                <w:b/>
                <w:sz w:val="22"/>
              </w:rPr>
              <w:t>Direction</w:t>
            </w:r>
          </w:p>
        </w:tc>
        <w:tc>
          <w:tcPr>
            <w:tcW w:w="1402" w:type="dxa"/>
            <w:shd w:val="clear" w:color="auto" w:fill="B3B3B3"/>
          </w:tcPr>
          <w:p w14:paraId="33D4CFE7" w14:textId="77777777" w:rsidR="00967FED" w:rsidRPr="006455F6" w:rsidRDefault="00967FED" w:rsidP="00126D5E">
            <w:pPr>
              <w:spacing w:after="120"/>
              <w:rPr>
                <w:b/>
                <w:sz w:val="22"/>
              </w:rPr>
            </w:pPr>
            <w:r w:rsidRPr="006455F6">
              <w:rPr>
                <w:b/>
                <w:sz w:val="22"/>
              </w:rPr>
              <w:t>Parameter Name</w:t>
            </w:r>
          </w:p>
        </w:tc>
        <w:tc>
          <w:tcPr>
            <w:tcW w:w="6125" w:type="dxa"/>
            <w:shd w:val="clear" w:color="auto" w:fill="B3B3B3"/>
          </w:tcPr>
          <w:p w14:paraId="06389B7A" w14:textId="77777777" w:rsidR="00967FED" w:rsidRPr="006455F6" w:rsidRDefault="00967FED" w:rsidP="00126D5E">
            <w:pPr>
              <w:spacing w:after="120"/>
              <w:rPr>
                <w:b/>
                <w:sz w:val="22"/>
              </w:rPr>
            </w:pPr>
            <w:r w:rsidRPr="006455F6">
              <w:rPr>
                <w:b/>
                <w:sz w:val="22"/>
              </w:rPr>
              <w:t>Parameter Type</w:t>
            </w:r>
          </w:p>
        </w:tc>
      </w:tr>
      <w:tr w:rsidR="00967FED" w:rsidRPr="006455F6" w14:paraId="5D9731C4" w14:textId="77777777" w:rsidTr="00126D5E">
        <w:trPr>
          <w:trHeight w:val="260"/>
        </w:trPr>
        <w:tc>
          <w:tcPr>
            <w:tcW w:w="1142" w:type="dxa"/>
          </w:tcPr>
          <w:p w14:paraId="5F05777F" w14:textId="77777777" w:rsidR="00967FED" w:rsidRPr="006455F6" w:rsidRDefault="00967FED" w:rsidP="00126D5E">
            <w:pPr>
              <w:spacing w:after="120"/>
              <w:rPr>
                <w:sz w:val="22"/>
              </w:rPr>
            </w:pPr>
            <w:r w:rsidRPr="006455F6">
              <w:rPr>
                <w:sz w:val="22"/>
              </w:rPr>
              <w:t>IN</w:t>
            </w:r>
          </w:p>
        </w:tc>
        <w:tc>
          <w:tcPr>
            <w:tcW w:w="1402" w:type="dxa"/>
          </w:tcPr>
          <w:p w14:paraId="6FC63806" w14:textId="77777777" w:rsidR="00967FED" w:rsidRPr="006455F6" w:rsidRDefault="00967FED" w:rsidP="00126D5E">
            <w:pPr>
              <w:spacing w:after="120"/>
              <w:rPr>
                <w:sz w:val="22"/>
              </w:rPr>
            </w:pPr>
            <w:r w:rsidRPr="006455F6">
              <w:rPr>
                <w:sz w:val="22"/>
              </w:rPr>
              <w:t>userName</w:t>
            </w:r>
          </w:p>
        </w:tc>
        <w:tc>
          <w:tcPr>
            <w:tcW w:w="6125" w:type="dxa"/>
          </w:tcPr>
          <w:p w14:paraId="226025CF" w14:textId="77777777" w:rsidR="00967FED" w:rsidRPr="006455F6" w:rsidRDefault="00967FED" w:rsidP="00126D5E">
            <w:pPr>
              <w:spacing w:after="120"/>
              <w:rPr>
                <w:sz w:val="22"/>
              </w:rPr>
            </w:pPr>
            <w:r w:rsidRPr="006455F6">
              <w:rPr>
                <w:sz w:val="22"/>
              </w:rPr>
              <w:t>/lib/users/UserDefs.UserName (VARCHAR(255))</w:t>
            </w:r>
          </w:p>
        </w:tc>
      </w:tr>
      <w:tr w:rsidR="00967FED" w:rsidRPr="006455F6" w14:paraId="6A7CCBC9" w14:textId="77777777" w:rsidTr="00126D5E">
        <w:tc>
          <w:tcPr>
            <w:tcW w:w="1142" w:type="dxa"/>
          </w:tcPr>
          <w:p w14:paraId="0C5D158E" w14:textId="77777777" w:rsidR="00967FED" w:rsidRPr="006455F6" w:rsidRDefault="00967FED" w:rsidP="00126D5E">
            <w:pPr>
              <w:spacing w:after="120"/>
              <w:rPr>
                <w:sz w:val="22"/>
              </w:rPr>
            </w:pPr>
            <w:r w:rsidRPr="006455F6">
              <w:rPr>
                <w:sz w:val="22"/>
              </w:rPr>
              <w:t>IN</w:t>
            </w:r>
          </w:p>
        </w:tc>
        <w:tc>
          <w:tcPr>
            <w:tcW w:w="1402" w:type="dxa"/>
          </w:tcPr>
          <w:p w14:paraId="6A10AAE5" w14:textId="77777777" w:rsidR="00967FED" w:rsidRPr="006455F6" w:rsidRDefault="00967FED" w:rsidP="00126D5E">
            <w:pPr>
              <w:spacing w:after="120"/>
              <w:rPr>
                <w:sz w:val="22"/>
              </w:rPr>
            </w:pPr>
            <w:r w:rsidRPr="006455F6">
              <w:rPr>
                <w:sz w:val="22"/>
              </w:rPr>
              <w:t>domainName</w:t>
            </w:r>
          </w:p>
        </w:tc>
        <w:tc>
          <w:tcPr>
            <w:tcW w:w="6125" w:type="dxa"/>
          </w:tcPr>
          <w:p w14:paraId="1C7909E1" w14:textId="77777777" w:rsidR="00967FED" w:rsidRPr="006455F6" w:rsidRDefault="00967FED" w:rsidP="00126D5E">
            <w:pPr>
              <w:spacing w:after="60"/>
              <w:rPr>
                <w:sz w:val="22"/>
              </w:rPr>
            </w:pPr>
            <w:r w:rsidRPr="006455F6">
              <w:rPr>
                <w:sz w:val="22"/>
              </w:rPr>
              <w:t>/lib/users/UserDefs.DomainName (VARCHAR(255))</w:t>
            </w:r>
          </w:p>
        </w:tc>
      </w:tr>
      <w:tr w:rsidR="00967FED" w:rsidRPr="006455F6" w14:paraId="0C9BE465" w14:textId="77777777" w:rsidTr="00126D5E">
        <w:tc>
          <w:tcPr>
            <w:tcW w:w="1142" w:type="dxa"/>
          </w:tcPr>
          <w:p w14:paraId="50A2D00F" w14:textId="77777777" w:rsidR="00967FED" w:rsidRPr="006455F6" w:rsidRDefault="00967FED" w:rsidP="00126D5E">
            <w:pPr>
              <w:spacing w:after="120"/>
              <w:rPr>
                <w:sz w:val="22"/>
              </w:rPr>
            </w:pPr>
            <w:r w:rsidRPr="006455F6">
              <w:rPr>
                <w:sz w:val="22"/>
              </w:rPr>
              <w:t>IN</w:t>
            </w:r>
          </w:p>
        </w:tc>
        <w:tc>
          <w:tcPr>
            <w:tcW w:w="1402" w:type="dxa"/>
          </w:tcPr>
          <w:p w14:paraId="1114BAD3" w14:textId="77777777" w:rsidR="00967FED" w:rsidRPr="006455F6" w:rsidRDefault="00967FED" w:rsidP="00126D5E">
            <w:pPr>
              <w:spacing w:after="120"/>
              <w:rPr>
                <w:sz w:val="22"/>
              </w:rPr>
            </w:pPr>
            <w:r w:rsidRPr="006455F6">
              <w:rPr>
                <w:sz w:val="22"/>
              </w:rPr>
              <w:t>beginFolder</w:t>
            </w:r>
          </w:p>
        </w:tc>
        <w:tc>
          <w:tcPr>
            <w:tcW w:w="6125" w:type="dxa"/>
          </w:tcPr>
          <w:p w14:paraId="634FEF4A" w14:textId="77777777" w:rsidR="00967FED" w:rsidRPr="006455F6" w:rsidRDefault="00967FED" w:rsidP="00126D5E">
            <w:pPr>
              <w:spacing w:after="60"/>
              <w:rPr>
                <w:sz w:val="22"/>
              </w:rPr>
            </w:pPr>
            <w:r w:rsidRPr="006455F6">
              <w:rPr>
                <w:sz w:val="22"/>
              </w:rPr>
              <w:t>/lib/resource/ResourceDefs.ResourcePath (VARCHAR(4096))</w:t>
            </w:r>
          </w:p>
        </w:tc>
      </w:tr>
      <w:tr w:rsidR="00967FED" w:rsidRPr="006455F6" w14:paraId="2BBEC9C6" w14:textId="77777777" w:rsidTr="00126D5E">
        <w:tc>
          <w:tcPr>
            <w:tcW w:w="1142" w:type="dxa"/>
          </w:tcPr>
          <w:p w14:paraId="5395A97E" w14:textId="77777777" w:rsidR="00967FED" w:rsidRPr="006455F6" w:rsidRDefault="00967FED" w:rsidP="00126D5E">
            <w:pPr>
              <w:spacing w:after="120"/>
              <w:rPr>
                <w:sz w:val="22"/>
              </w:rPr>
            </w:pPr>
            <w:r w:rsidRPr="006455F6">
              <w:rPr>
                <w:sz w:val="22"/>
              </w:rPr>
              <w:t>OUT</w:t>
            </w:r>
          </w:p>
        </w:tc>
        <w:tc>
          <w:tcPr>
            <w:tcW w:w="1402" w:type="dxa"/>
          </w:tcPr>
          <w:p w14:paraId="2F942675" w14:textId="77777777" w:rsidR="00967FED" w:rsidRPr="006455F6" w:rsidRDefault="00967FED" w:rsidP="00126D5E">
            <w:pPr>
              <w:spacing w:after="120"/>
              <w:rPr>
                <w:sz w:val="22"/>
              </w:rPr>
            </w:pPr>
            <w:r w:rsidRPr="006455F6">
              <w:rPr>
                <w:sz w:val="22"/>
              </w:rPr>
              <w:t>result</w:t>
            </w:r>
          </w:p>
        </w:tc>
        <w:tc>
          <w:tcPr>
            <w:tcW w:w="6125" w:type="dxa"/>
          </w:tcPr>
          <w:p w14:paraId="61942E9E" w14:textId="77777777" w:rsidR="00967FED" w:rsidRPr="006455F6" w:rsidRDefault="00967FED" w:rsidP="00126D5E">
            <w:pPr>
              <w:spacing w:after="60"/>
              <w:rPr>
                <w:sz w:val="22"/>
              </w:rPr>
            </w:pPr>
            <w:r w:rsidRPr="006455F6">
              <w:rPr>
                <w:sz w:val="22"/>
              </w:rPr>
              <w:t>CURSOR (</w:t>
            </w:r>
          </w:p>
          <w:p w14:paraId="0CCD549E" w14:textId="77777777" w:rsidR="00967FED" w:rsidRPr="006455F6" w:rsidRDefault="00967FED" w:rsidP="00126D5E">
            <w:pPr>
              <w:spacing w:after="60"/>
              <w:rPr>
                <w:sz w:val="22"/>
              </w:rPr>
            </w:pPr>
            <w:r>
              <w:rPr>
                <w:sz w:val="22"/>
              </w:rPr>
              <w:t xml:space="preserve">    </w:t>
            </w:r>
            <w:r w:rsidRPr="006455F6">
              <w:rPr>
                <w:sz w:val="22"/>
              </w:rPr>
              <w:t>resPath</w:t>
            </w:r>
            <w:r w:rsidRPr="006455F6">
              <w:rPr>
                <w:sz w:val="22"/>
              </w:rPr>
              <w:tab/>
              <w:t>/lib/resource/ResourceDefs.ResourcePath,</w:t>
            </w:r>
          </w:p>
          <w:p w14:paraId="3C33F67C" w14:textId="77777777" w:rsidR="00967FED" w:rsidRPr="006455F6" w:rsidRDefault="00967FED" w:rsidP="00126D5E">
            <w:pPr>
              <w:spacing w:after="60"/>
              <w:rPr>
                <w:sz w:val="22"/>
              </w:rPr>
            </w:pPr>
            <w:r>
              <w:rPr>
                <w:sz w:val="22"/>
              </w:rPr>
              <w:t xml:space="preserve">    </w:t>
            </w:r>
            <w:r w:rsidRPr="006455F6">
              <w:rPr>
                <w:sz w:val="22"/>
              </w:rPr>
              <w:t>privRead</w:t>
            </w:r>
            <w:r w:rsidRPr="006455F6">
              <w:rPr>
                <w:sz w:val="22"/>
              </w:rPr>
              <w:tab/>
              <w:t>CHAR(1),</w:t>
            </w:r>
          </w:p>
          <w:p w14:paraId="3083B8A8" w14:textId="77777777" w:rsidR="00967FED" w:rsidRPr="006455F6" w:rsidRDefault="00967FED" w:rsidP="00126D5E">
            <w:pPr>
              <w:spacing w:after="60"/>
              <w:rPr>
                <w:sz w:val="22"/>
              </w:rPr>
            </w:pPr>
            <w:r>
              <w:rPr>
                <w:sz w:val="22"/>
              </w:rPr>
              <w:t xml:space="preserve">    </w:t>
            </w:r>
            <w:r w:rsidRPr="006455F6">
              <w:rPr>
                <w:sz w:val="22"/>
              </w:rPr>
              <w:t>privWrite</w:t>
            </w:r>
            <w:r w:rsidRPr="006455F6">
              <w:rPr>
                <w:sz w:val="22"/>
              </w:rPr>
              <w:tab/>
              <w:t>CHAR(1),</w:t>
            </w:r>
          </w:p>
          <w:p w14:paraId="484FD50E" w14:textId="77777777" w:rsidR="00967FED" w:rsidRPr="006455F6" w:rsidRDefault="00967FED" w:rsidP="00126D5E">
            <w:pPr>
              <w:spacing w:after="60"/>
              <w:rPr>
                <w:sz w:val="22"/>
              </w:rPr>
            </w:pPr>
            <w:r>
              <w:rPr>
                <w:sz w:val="22"/>
              </w:rPr>
              <w:t xml:space="preserve">    </w:t>
            </w:r>
            <w:r w:rsidRPr="006455F6">
              <w:rPr>
                <w:sz w:val="22"/>
              </w:rPr>
              <w:t>privExecute</w:t>
            </w:r>
            <w:r w:rsidRPr="006455F6">
              <w:rPr>
                <w:sz w:val="22"/>
              </w:rPr>
              <w:tab/>
              <w:t>CHAR(1),</w:t>
            </w:r>
          </w:p>
          <w:p w14:paraId="39AD53A0" w14:textId="77777777" w:rsidR="00967FED" w:rsidRPr="006455F6" w:rsidRDefault="00967FED" w:rsidP="00126D5E">
            <w:pPr>
              <w:spacing w:after="60"/>
              <w:rPr>
                <w:sz w:val="22"/>
              </w:rPr>
            </w:pPr>
            <w:r>
              <w:rPr>
                <w:sz w:val="22"/>
              </w:rPr>
              <w:t xml:space="preserve">    </w:t>
            </w:r>
            <w:r w:rsidRPr="006455F6">
              <w:rPr>
                <w:sz w:val="22"/>
              </w:rPr>
              <w:t>privSelect</w:t>
            </w:r>
            <w:r w:rsidRPr="006455F6">
              <w:rPr>
                <w:sz w:val="22"/>
              </w:rPr>
              <w:tab/>
              <w:t>CHAR(1),</w:t>
            </w:r>
          </w:p>
          <w:p w14:paraId="496DFD49" w14:textId="77777777" w:rsidR="00967FED" w:rsidRPr="006455F6" w:rsidRDefault="00967FED" w:rsidP="00126D5E">
            <w:pPr>
              <w:spacing w:after="60"/>
              <w:rPr>
                <w:sz w:val="22"/>
              </w:rPr>
            </w:pPr>
            <w:r>
              <w:rPr>
                <w:sz w:val="22"/>
              </w:rPr>
              <w:lastRenderedPageBreak/>
              <w:t xml:space="preserve">    </w:t>
            </w:r>
            <w:r w:rsidRPr="006455F6">
              <w:rPr>
                <w:sz w:val="22"/>
              </w:rPr>
              <w:t>privDelete</w:t>
            </w:r>
            <w:r w:rsidRPr="006455F6">
              <w:rPr>
                <w:sz w:val="22"/>
              </w:rPr>
              <w:tab/>
              <w:t>CHAR(1),</w:t>
            </w:r>
          </w:p>
          <w:p w14:paraId="1B9AC365" w14:textId="77777777" w:rsidR="00967FED" w:rsidRPr="006455F6" w:rsidRDefault="00967FED" w:rsidP="00126D5E">
            <w:pPr>
              <w:spacing w:after="60"/>
              <w:rPr>
                <w:sz w:val="22"/>
              </w:rPr>
            </w:pPr>
            <w:r>
              <w:rPr>
                <w:sz w:val="22"/>
              </w:rPr>
              <w:t xml:space="preserve">    </w:t>
            </w:r>
            <w:r w:rsidRPr="006455F6">
              <w:rPr>
                <w:sz w:val="22"/>
              </w:rPr>
              <w:t>privInsert</w:t>
            </w:r>
            <w:r w:rsidRPr="006455F6">
              <w:rPr>
                <w:sz w:val="22"/>
              </w:rPr>
              <w:tab/>
              <w:t>CHAR(1),</w:t>
            </w:r>
          </w:p>
          <w:p w14:paraId="1B46C66C" w14:textId="77777777" w:rsidR="00967FED" w:rsidRPr="006455F6" w:rsidRDefault="00967FED" w:rsidP="00126D5E">
            <w:pPr>
              <w:spacing w:after="60"/>
              <w:rPr>
                <w:sz w:val="22"/>
              </w:rPr>
            </w:pPr>
            <w:r>
              <w:rPr>
                <w:sz w:val="22"/>
              </w:rPr>
              <w:t xml:space="preserve">    </w:t>
            </w:r>
            <w:r w:rsidRPr="006455F6">
              <w:rPr>
                <w:sz w:val="22"/>
              </w:rPr>
              <w:t>privDelete</w:t>
            </w:r>
            <w:r w:rsidRPr="006455F6">
              <w:rPr>
                <w:sz w:val="22"/>
              </w:rPr>
              <w:tab/>
              <w:t>CHAR(1),</w:t>
            </w:r>
          </w:p>
          <w:p w14:paraId="0536D0B7" w14:textId="77777777" w:rsidR="00967FED" w:rsidRPr="006455F6" w:rsidRDefault="00967FED" w:rsidP="00126D5E">
            <w:pPr>
              <w:spacing w:after="60"/>
              <w:rPr>
                <w:sz w:val="22"/>
              </w:rPr>
            </w:pPr>
            <w:r>
              <w:rPr>
                <w:sz w:val="22"/>
              </w:rPr>
              <w:t xml:space="preserve">    </w:t>
            </w:r>
            <w:r w:rsidRPr="006455F6">
              <w:rPr>
                <w:sz w:val="22"/>
              </w:rPr>
              <w:t>privGrant</w:t>
            </w:r>
            <w:r w:rsidRPr="006455F6">
              <w:rPr>
                <w:sz w:val="22"/>
              </w:rPr>
              <w:tab/>
              <w:t>CHAR(1)</w:t>
            </w:r>
          </w:p>
          <w:p w14:paraId="22F1A7CB" w14:textId="77777777" w:rsidR="00967FED" w:rsidRPr="006455F6" w:rsidRDefault="00967FED" w:rsidP="00126D5E">
            <w:pPr>
              <w:spacing w:after="60"/>
              <w:rPr>
                <w:sz w:val="22"/>
              </w:rPr>
            </w:pPr>
            <w:r w:rsidRPr="006455F6">
              <w:rPr>
                <w:sz w:val="22"/>
              </w:rPr>
              <w:t>)</w:t>
            </w:r>
          </w:p>
        </w:tc>
      </w:tr>
    </w:tbl>
    <w:p w14:paraId="514F7F27" w14:textId="77777777" w:rsidR="00967FED" w:rsidRPr="0011702E" w:rsidRDefault="00967FED" w:rsidP="00ED6BE2">
      <w:pPr>
        <w:pStyle w:val="CS-Bodytext"/>
        <w:numPr>
          <w:ilvl w:val="0"/>
          <w:numId w:val="165"/>
        </w:numPr>
        <w:spacing w:before="120"/>
        <w:ind w:right="14"/>
      </w:pPr>
      <w:r>
        <w:rPr>
          <w:b/>
          <w:bCs/>
        </w:rPr>
        <w:lastRenderedPageBreak/>
        <w:t>Examples:</w:t>
      </w:r>
    </w:p>
    <w:p w14:paraId="71CDED48" w14:textId="77777777" w:rsidR="00967FED" w:rsidRPr="0011702E" w:rsidRDefault="00967FED" w:rsidP="00ED6BE2">
      <w:pPr>
        <w:pStyle w:val="CS-Bodytext"/>
        <w:numPr>
          <w:ilvl w:val="1"/>
          <w:numId w:val="16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1"/>
        <w:gridCol w:w="1877"/>
        <w:gridCol w:w="5875"/>
      </w:tblGrid>
      <w:tr w:rsidR="00967FED" w:rsidRPr="006455F6" w14:paraId="6B706AAA" w14:textId="77777777" w:rsidTr="00126D5E">
        <w:trPr>
          <w:trHeight w:val="398"/>
          <w:tblHeader/>
        </w:trPr>
        <w:tc>
          <w:tcPr>
            <w:tcW w:w="1201" w:type="dxa"/>
            <w:shd w:val="clear" w:color="auto" w:fill="B3B3B3"/>
          </w:tcPr>
          <w:p w14:paraId="0414D580" w14:textId="77777777" w:rsidR="00967FED" w:rsidRPr="006455F6" w:rsidRDefault="00967FED" w:rsidP="00126D5E">
            <w:pPr>
              <w:spacing w:after="120"/>
              <w:rPr>
                <w:b/>
                <w:sz w:val="22"/>
              </w:rPr>
            </w:pPr>
            <w:r w:rsidRPr="006455F6">
              <w:rPr>
                <w:b/>
                <w:sz w:val="22"/>
              </w:rPr>
              <w:t>Direction</w:t>
            </w:r>
          </w:p>
        </w:tc>
        <w:tc>
          <w:tcPr>
            <w:tcW w:w="1877" w:type="dxa"/>
            <w:shd w:val="clear" w:color="auto" w:fill="B3B3B3"/>
          </w:tcPr>
          <w:p w14:paraId="2E4F4A2C" w14:textId="77777777" w:rsidR="00967FED" w:rsidRPr="006455F6" w:rsidRDefault="00967FED" w:rsidP="00126D5E">
            <w:pPr>
              <w:spacing w:after="120"/>
              <w:rPr>
                <w:b/>
                <w:sz w:val="22"/>
              </w:rPr>
            </w:pPr>
            <w:r w:rsidRPr="006455F6">
              <w:rPr>
                <w:b/>
                <w:sz w:val="22"/>
              </w:rPr>
              <w:t>Parameter Name</w:t>
            </w:r>
          </w:p>
        </w:tc>
        <w:tc>
          <w:tcPr>
            <w:tcW w:w="5875" w:type="dxa"/>
            <w:shd w:val="clear" w:color="auto" w:fill="B3B3B3"/>
          </w:tcPr>
          <w:p w14:paraId="32DD3614" w14:textId="77777777" w:rsidR="00967FED" w:rsidRPr="006455F6" w:rsidRDefault="00967FED" w:rsidP="00126D5E">
            <w:pPr>
              <w:spacing w:after="120"/>
              <w:rPr>
                <w:b/>
                <w:sz w:val="22"/>
              </w:rPr>
            </w:pPr>
            <w:r w:rsidRPr="006455F6">
              <w:rPr>
                <w:b/>
                <w:sz w:val="22"/>
              </w:rPr>
              <w:t>Parameter Value</w:t>
            </w:r>
          </w:p>
        </w:tc>
      </w:tr>
      <w:tr w:rsidR="00967FED" w:rsidRPr="006455F6" w14:paraId="43A5C17D" w14:textId="77777777" w:rsidTr="00126D5E">
        <w:trPr>
          <w:trHeight w:val="281"/>
        </w:trPr>
        <w:tc>
          <w:tcPr>
            <w:tcW w:w="1201" w:type="dxa"/>
          </w:tcPr>
          <w:p w14:paraId="52B8EDF3" w14:textId="77777777" w:rsidR="00967FED" w:rsidRPr="006455F6" w:rsidRDefault="00967FED" w:rsidP="00126D5E">
            <w:pPr>
              <w:spacing w:after="120"/>
              <w:rPr>
                <w:sz w:val="22"/>
              </w:rPr>
            </w:pPr>
            <w:r w:rsidRPr="006455F6">
              <w:rPr>
                <w:sz w:val="22"/>
              </w:rPr>
              <w:t>IN</w:t>
            </w:r>
          </w:p>
        </w:tc>
        <w:tc>
          <w:tcPr>
            <w:tcW w:w="1877" w:type="dxa"/>
          </w:tcPr>
          <w:p w14:paraId="1B8D563A" w14:textId="77777777" w:rsidR="00967FED" w:rsidRPr="006455F6" w:rsidRDefault="00967FED" w:rsidP="00126D5E">
            <w:pPr>
              <w:spacing w:after="120"/>
              <w:rPr>
                <w:sz w:val="22"/>
              </w:rPr>
            </w:pPr>
            <w:r w:rsidRPr="006455F6">
              <w:rPr>
                <w:sz w:val="22"/>
              </w:rPr>
              <w:t>userName</w:t>
            </w:r>
          </w:p>
        </w:tc>
        <w:tc>
          <w:tcPr>
            <w:tcW w:w="5875" w:type="dxa"/>
          </w:tcPr>
          <w:p w14:paraId="1831A579" w14:textId="77777777" w:rsidR="00967FED" w:rsidRPr="006455F6" w:rsidRDefault="00967FED" w:rsidP="00126D5E">
            <w:pPr>
              <w:spacing w:after="120"/>
              <w:rPr>
                <w:sz w:val="22"/>
              </w:rPr>
            </w:pPr>
            <w:r w:rsidRPr="006455F6">
              <w:rPr>
                <w:sz w:val="22"/>
              </w:rPr>
              <w:t>‘admin’</w:t>
            </w:r>
          </w:p>
        </w:tc>
      </w:tr>
      <w:tr w:rsidR="00967FED" w:rsidRPr="006455F6" w14:paraId="456A71F7" w14:textId="77777777" w:rsidTr="00126D5E">
        <w:trPr>
          <w:trHeight w:val="398"/>
        </w:trPr>
        <w:tc>
          <w:tcPr>
            <w:tcW w:w="1201" w:type="dxa"/>
          </w:tcPr>
          <w:p w14:paraId="48FCAA88" w14:textId="77777777" w:rsidR="00967FED" w:rsidRPr="006455F6" w:rsidRDefault="00967FED" w:rsidP="00126D5E">
            <w:pPr>
              <w:spacing w:after="120"/>
              <w:rPr>
                <w:sz w:val="22"/>
              </w:rPr>
            </w:pPr>
            <w:r w:rsidRPr="006455F6">
              <w:rPr>
                <w:sz w:val="22"/>
              </w:rPr>
              <w:t>IN</w:t>
            </w:r>
          </w:p>
        </w:tc>
        <w:tc>
          <w:tcPr>
            <w:tcW w:w="1877" w:type="dxa"/>
          </w:tcPr>
          <w:p w14:paraId="2027003F" w14:textId="77777777" w:rsidR="00967FED" w:rsidRPr="006455F6" w:rsidRDefault="00967FED" w:rsidP="00126D5E">
            <w:pPr>
              <w:spacing w:after="120"/>
              <w:rPr>
                <w:sz w:val="22"/>
              </w:rPr>
            </w:pPr>
            <w:r w:rsidRPr="006455F6">
              <w:rPr>
                <w:sz w:val="22"/>
              </w:rPr>
              <w:t>domainName</w:t>
            </w:r>
          </w:p>
        </w:tc>
        <w:tc>
          <w:tcPr>
            <w:tcW w:w="5875" w:type="dxa"/>
          </w:tcPr>
          <w:p w14:paraId="13412663" w14:textId="77777777" w:rsidR="00967FED" w:rsidRPr="006455F6" w:rsidRDefault="00967FED" w:rsidP="00126D5E">
            <w:pPr>
              <w:spacing w:after="120"/>
              <w:rPr>
                <w:sz w:val="22"/>
              </w:rPr>
            </w:pPr>
            <w:r w:rsidRPr="006455F6">
              <w:rPr>
                <w:sz w:val="22"/>
              </w:rPr>
              <w:t>‘composite’</w:t>
            </w:r>
          </w:p>
        </w:tc>
      </w:tr>
      <w:tr w:rsidR="00967FED" w:rsidRPr="006455F6" w14:paraId="7E5DF993" w14:textId="77777777" w:rsidTr="00126D5E">
        <w:trPr>
          <w:trHeight w:val="398"/>
        </w:trPr>
        <w:tc>
          <w:tcPr>
            <w:tcW w:w="1201" w:type="dxa"/>
          </w:tcPr>
          <w:p w14:paraId="1FA2EDF2" w14:textId="77777777" w:rsidR="00967FED" w:rsidRPr="006455F6" w:rsidRDefault="00967FED" w:rsidP="00126D5E">
            <w:pPr>
              <w:spacing w:after="120"/>
              <w:rPr>
                <w:sz w:val="22"/>
              </w:rPr>
            </w:pPr>
            <w:r w:rsidRPr="006455F6">
              <w:rPr>
                <w:sz w:val="22"/>
              </w:rPr>
              <w:t>IN</w:t>
            </w:r>
          </w:p>
        </w:tc>
        <w:tc>
          <w:tcPr>
            <w:tcW w:w="1877" w:type="dxa"/>
          </w:tcPr>
          <w:p w14:paraId="488F0EE4" w14:textId="77777777" w:rsidR="00967FED" w:rsidRPr="006455F6" w:rsidRDefault="00967FED" w:rsidP="00126D5E">
            <w:pPr>
              <w:spacing w:after="120"/>
              <w:rPr>
                <w:sz w:val="22"/>
              </w:rPr>
            </w:pPr>
            <w:r w:rsidRPr="006455F6">
              <w:rPr>
                <w:sz w:val="22"/>
              </w:rPr>
              <w:t>beginFolder</w:t>
            </w:r>
          </w:p>
        </w:tc>
        <w:tc>
          <w:tcPr>
            <w:tcW w:w="5875" w:type="dxa"/>
          </w:tcPr>
          <w:p w14:paraId="333B2096" w14:textId="77777777" w:rsidR="00967FED" w:rsidRPr="006455F6" w:rsidRDefault="00967FED" w:rsidP="00126D5E">
            <w:pPr>
              <w:spacing w:after="120"/>
              <w:rPr>
                <w:sz w:val="22"/>
              </w:rPr>
            </w:pPr>
            <w:r w:rsidRPr="006455F6">
              <w:rPr>
                <w:sz w:val="22"/>
              </w:rPr>
              <w:t>‘/shared/examples’</w:t>
            </w:r>
          </w:p>
        </w:tc>
      </w:tr>
      <w:tr w:rsidR="00967FED" w:rsidRPr="006455F6" w14:paraId="1574BECC" w14:textId="77777777" w:rsidTr="00126D5E">
        <w:trPr>
          <w:trHeight w:val="398"/>
        </w:trPr>
        <w:tc>
          <w:tcPr>
            <w:tcW w:w="1201" w:type="dxa"/>
          </w:tcPr>
          <w:p w14:paraId="763C697F" w14:textId="77777777" w:rsidR="00967FED" w:rsidRPr="006455F6" w:rsidRDefault="00967FED" w:rsidP="00126D5E">
            <w:pPr>
              <w:spacing w:after="120"/>
              <w:rPr>
                <w:sz w:val="22"/>
              </w:rPr>
            </w:pPr>
            <w:r w:rsidRPr="006455F6">
              <w:rPr>
                <w:sz w:val="22"/>
              </w:rPr>
              <w:t>OUT</w:t>
            </w:r>
          </w:p>
        </w:tc>
        <w:tc>
          <w:tcPr>
            <w:tcW w:w="1877" w:type="dxa"/>
          </w:tcPr>
          <w:p w14:paraId="06A818F6" w14:textId="77777777" w:rsidR="00967FED" w:rsidRPr="006455F6" w:rsidRDefault="00967FED" w:rsidP="00126D5E">
            <w:pPr>
              <w:spacing w:after="120"/>
              <w:rPr>
                <w:sz w:val="22"/>
              </w:rPr>
            </w:pPr>
            <w:r w:rsidRPr="006455F6">
              <w:rPr>
                <w:sz w:val="22"/>
              </w:rPr>
              <w:t>result</w:t>
            </w:r>
          </w:p>
        </w:tc>
        <w:tc>
          <w:tcPr>
            <w:tcW w:w="5875" w:type="dxa"/>
          </w:tcPr>
          <w:p w14:paraId="79D25787" w14:textId="77777777" w:rsidR="00967FED" w:rsidRPr="006455F6" w:rsidRDefault="00967FED" w:rsidP="00126D5E">
            <w:pPr>
              <w:spacing w:after="120"/>
              <w:rPr>
                <w:sz w:val="22"/>
              </w:rPr>
            </w:pPr>
            <w:r w:rsidRPr="006455F6">
              <w:rPr>
                <w:sz w:val="22"/>
              </w:rPr>
              <w:t>See chart below</w:t>
            </w:r>
          </w:p>
        </w:tc>
      </w:tr>
    </w:tbl>
    <w:p w14:paraId="3AC84930" w14:textId="77777777" w:rsidR="00967FED" w:rsidRPr="00845B3D" w:rsidRDefault="00967FED" w:rsidP="00ED6BE2">
      <w:pPr>
        <w:pStyle w:val="CS-Bodytext"/>
        <w:numPr>
          <w:ilvl w:val="1"/>
          <w:numId w:val="165"/>
        </w:numPr>
        <w:spacing w:before="200"/>
        <w:ind w:right="14"/>
      </w:pPr>
      <w:r>
        <w:t>Chart showing example output for result:</w:t>
      </w:r>
    </w:p>
    <w:tbl>
      <w:tblPr>
        <w:tblW w:w="12227" w:type="dxa"/>
        <w:tblInd w:w="-522" w:type="dxa"/>
        <w:tblLayout w:type="fixed"/>
        <w:tblLook w:val="0000" w:firstRow="0" w:lastRow="0" w:firstColumn="0" w:lastColumn="0" w:noHBand="0" w:noVBand="0"/>
      </w:tblPr>
      <w:tblGrid>
        <w:gridCol w:w="2700"/>
        <w:gridCol w:w="900"/>
        <w:gridCol w:w="990"/>
        <w:gridCol w:w="1170"/>
        <w:gridCol w:w="990"/>
        <w:gridCol w:w="1080"/>
        <w:gridCol w:w="990"/>
        <w:gridCol w:w="990"/>
        <w:gridCol w:w="2417"/>
      </w:tblGrid>
      <w:tr w:rsidR="00967FED" w:rsidRPr="00EF2976" w14:paraId="4D2E8D2A" w14:textId="77777777" w:rsidTr="00126D5E">
        <w:trPr>
          <w:trHeight w:val="255"/>
        </w:trPr>
        <w:tc>
          <w:tcPr>
            <w:tcW w:w="2700" w:type="dxa"/>
            <w:tcBorders>
              <w:top w:val="nil"/>
              <w:left w:val="nil"/>
              <w:bottom w:val="nil"/>
              <w:right w:val="nil"/>
            </w:tcBorders>
            <w:shd w:val="clear" w:color="auto" w:fill="auto"/>
            <w:noWrap/>
            <w:vAlign w:val="bottom"/>
          </w:tcPr>
          <w:p w14:paraId="30AC8F4E" w14:textId="77777777" w:rsidR="00967FED" w:rsidRPr="00EF2976" w:rsidRDefault="00967FED" w:rsidP="00126D5E">
            <w:pPr>
              <w:ind w:left="-18" w:firstLine="18"/>
              <w:rPr>
                <w:sz w:val="18"/>
                <w:szCs w:val="18"/>
              </w:rPr>
            </w:pPr>
            <w:r>
              <w:rPr>
                <w:sz w:val="18"/>
                <w:szCs w:val="18"/>
              </w:rPr>
              <w:t>resPath</w:t>
            </w:r>
          </w:p>
        </w:tc>
        <w:tc>
          <w:tcPr>
            <w:tcW w:w="900" w:type="dxa"/>
            <w:tcBorders>
              <w:top w:val="nil"/>
              <w:left w:val="nil"/>
              <w:bottom w:val="nil"/>
              <w:right w:val="nil"/>
            </w:tcBorders>
            <w:shd w:val="clear" w:color="auto" w:fill="auto"/>
            <w:noWrap/>
            <w:vAlign w:val="bottom"/>
          </w:tcPr>
          <w:p w14:paraId="67026725" w14:textId="77777777" w:rsidR="00967FED" w:rsidRPr="00EF2976" w:rsidRDefault="00967FED" w:rsidP="00126D5E">
            <w:pPr>
              <w:rPr>
                <w:sz w:val="18"/>
                <w:szCs w:val="18"/>
              </w:rPr>
            </w:pPr>
            <w:r>
              <w:rPr>
                <w:sz w:val="18"/>
                <w:szCs w:val="18"/>
              </w:rPr>
              <w:t>privRead</w:t>
            </w:r>
          </w:p>
        </w:tc>
        <w:tc>
          <w:tcPr>
            <w:tcW w:w="990" w:type="dxa"/>
            <w:tcBorders>
              <w:top w:val="nil"/>
              <w:left w:val="nil"/>
              <w:bottom w:val="nil"/>
              <w:right w:val="nil"/>
            </w:tcBorders>
            <w:shd w:val="clear" w:color="auto" w:fill="auto"/>
            <w:noWrap/>
            <w:vAlign w:val="bottom"/>
          </w:tcPr>
          <w:p w14:paraId="623BDF0A" w14:textId="77777777" w:rsidR="00967FED" w:rsidRPr="00EF2976" w:rsidRDefault="00967FED" w:rsidP="00126D5E">
            <w:pPr>
              <w:rPr>
                <w:sz w:val="18"/>
                <w:szCs w:val="18"/>
              </w:rPr>
            </w:pPr>
            <w:r>
              <w:rPr>
                <w:sz w:val="18"/>
                <w:szCs w:val="18"/>
              </w:rPr>
              <w:t>privWrite</w:t>
            </w:r>
          </w:p>
        </w:tc>
        <w:tc>
          <w:tcPr>
            <w:tcW w:w="1170" w:type="dxa"/>
            <w:tcBorders>
              <w:top w:val="nil"/>
              <w:left w:val="nil"/>
              <w:bottom w:val="nil"/>
              <w:right w:val="nil"/>
            </w:tcBorders>
            <w:vAlign w:val="bottom"/>
          </w:tcPr>
          <w:p w14:paraId="2DE8725A" w14:textId="77777777" w:rsidR="00967FED" w:rsidRPr="00EF2976" w:rsidRDefault="00967FED" w:rsidP="00126D5E">
            <w:pPr>
              <w:rPr>
                <w:sz w:val="18"/>
                <w:szCs w:val="18"/>
              </w:rPr>
            </w:pPr>
            <w:r>
              <w:rPr>
                <w:sz w:val="18"/>
                <w:szCs w:val="18"/>
              </w:rPr>
              <w:t>privExecute</w:t>
            </w:r>
          </w:p>
        </w:tc>
        <w:tc>
          <w:tcPr>
            <w:tcW w:w="990" w:type="dxa"/>
            <w:tcBorders>
              <w:top w:val="nil"/>
              <w:left w:val="nil"/>
              <w:bottom w:val="nil"/>
              <w:right w:val="nil"/>
            </w:tcBorders>
            <w:vAlign w:val="bottom"/>
          </w:tcPr>
          <w:p w14:paraId="4977B9DE" w14:textId="77777777" w:rsidR="00967FED" w:rsidRPr="00EF2976" w:rsidRDefault="00967FED" w:rsidP="00126D5E">
            <w:pPr>
              <w:rPr>
                <w:sz w:val="18"/>
                <w:szCs w:val="18"/>
              </w:rPr>
            </w:pPr>
            <w:r>
              <w:rPr>
                <w:sz w:val="18"/>
                <w:szCs w:val="18"/>
              </w:rPr>
              <w:t>privSelect</w:t>
            </w:r>
          </w:p>
        </w:tc>
        <w:tc>
          <w:tcPr>
            <w:tcW w:w="1080" w:type="dxa"/>
            <w:tcBorders>
              <w:top w:val="nil"/>
              <w:left w:val="nil"/>
              <w:bottom w:val="nil"/>
              <w:right w:val="nil"/>
            </w:tcBorders>
            <w:vAlign w:val="bottom"/>
          </w:tcPr>
          <w:p w14:paraId="112244F4" w14:textId="77777777" w:rsidR="00967FED" w:rsidRPr="00EF2976" w:rsidRDefault="00967FED" w:rsidP="00126D5E">
            <w:pPr>
              <w:rPr>
                <w:sz w:val="18"/>
                <w:szCs w:val="18"/>
              </w:rPr>
            </w:pPr>
            <w:r>
              <w:rPr>
                <w:sz w:val="18"/>
                <w:szCs w:val="18"/>
              </w:rPr>
              <w:t>privUpdate</w:t>
            </w:r>
          </w:p>
        </w:tc>
        <w:tc>
          <w:tcPr>
            <w:tcW w:w="990" w:type="dxa"/>
            <w:tcBorders>
              <w:top w:val="nil"/>
              <w:left w:val="nil"/>
              <w:bottom w:val="nil"/>
              <w:right w:val="nil"/>
            </w:tcBorders>
            <w:vAlign w:val="bottom"/>
          </w:tcPr>
          <w:p w14:paraId="6ABC0D2B" w14:textId="77777777" w:rsidR="00967FED" w:rsidRDefault="00967FED" w:rsidP="00126D5E">
            <w:pPr>
              <w:rPr>
                <w:sz w:val="18"/>
                <w:szCs w:val="18"/>
              </w:rPr>
            </w:pPr>
            <w:r>
              <w:rPr>
                <w:sz w:val="18"/>
                <w:szCs w:val="18"/>
              </w:rPr>
              <w:t>privInsert</w:t>
            </w:r>
          </w:p>
        </w:tc>
        <w:tc>
          <w:tcPr>
            <w:tcW w:w="990" w:type="dxa"/>
            <w:tcBorders>
              <w:top w:val="nil"/>
              <w:left w:val="nil"/>
              <w:bottom w:val="nil"/>
              <w:right w:val="nil"/>
            </w:tcBorders>
            <w:vAlign w:val="bottom"/>
          </w:tcPr>
          <w:p w14:paraId="4B52243B" w14:textId="77777777" w:rsidR="00967FED" w:rsidRDefault="00967FED" w:rsidP="00126D5E">
            <w:pPr>
              <w:rPr>
                <w:sz w:val="18"/>
                <w:szCs w:val="18"/>
              </w:rPr>
            </w:pPr>
            <w:r>
              <w:rPr>
                <w:sz w:val="18"/>
                <w:szCs w:val="18"/>
              </w:rPr>
              <w:t>privDelete</w:t>
            </w:r>
          </w:p>
        </w:tc>
        <w:tc>
          <w:tcPr>
            <w:tcW w:w="2417" w:type="dxa"/>
            <w:tcBorders>
              <w:top w:val="nil"/>
              <w:left w:val="nil"/>
              <w:bottom w:val="nil"/>
              <w:right w:val="nil"/>
            </w:tcBorders>
            <w:shd w:val="clear" w:color="auto" w:fill="auto"/>
            <w:noWrap/>
            <w:vAlign w:val="bottom"/>
          </w:tcPr>
          <w:p w14:paraId="2944BDB5" w14:textId="77777777" w:rsidR="00967FED" w:rsidRPr="00EF2976" w:rsidRDefault="00967FED" w:rsidP="00126D5E">
            <w:pPr>
              <w:rPr>
                <w:sz w:val="18"/>
                <w:szCs w:val="18"/>
              </w:rPr>
            </w:pPr>
            <w:r>
              <w:rPr>
                <w:sz w:val="18"/>
                <w:szCs w:val="18"/>
              </w:rPr>
              <w:t>privGrant</w:t>
            </w:r>
          </w:p>
        </w:tc>
      </w:tr>
      <w:tr w:rsidR="00967FED" w:rsidRPr="00EF2976" w14:paraId="262653BC" w14:textId="77777777" w:rsidTr="00126D5E">
        <w:trPr>
          <w:trHeight w:val="255"/>
        </w:trPr>
        <w:tc>
          <w:tcPr>
            <w:tcW w:w="2700" w:type="dxa"/>
            <w:tcBorders>
              <w:top w:val="nil"/>
              <w:left w:val="nil"/>
              <w:bottom w:val="nil"/>
              <w:right w:val="nil"/>
            </w:tcBorders>
            <w:shd w:val="clear" w:color="auto" w:fill="auto"/>
            <w:noWrap/>
            <w:vAlign w:val="bottom"/>
          </w:tcPr>
          <w:p w14:paraId="0DEA57E2" w14:textId="77777777" w:rsidR="00967FED" w:rsidRPr="00EF2976" w:rsidRDefault="00967FED" w:rsidP="00126D5E">
            <w:pPr>
              <w:rPr>
                <w:sz w:val="18"/>
                <w:szCs w:val="18"/>
              </w:rPr>
            </w:pPr>
            <w:r>
              <w:rPr>
                <w:sz w:val="18"/>
                <w:szCs w:val="18"/>
              </w:rPr>
              <w:t>/shared/examples/CompositeView</w:t>
            </w:r>
          </w:p>
        </w:tc>
        <w:tc>
          <w:tcPr>
            <w:tcW w:w="900" w:type="dxa"/>
            <w:tcBorders>
              <w:top w:val="nil"/>
              <w:left w:val="nil"/>
              <w:bottom w:val="nil"/>
              <w:right w:val="nil"/>
            </w:tcBorders>
            <w:shd w:val="clear" w:color="auto" w:fill="auto"/>
            <w:noWrap/>
            <w:vAlign w:val="bottom"/>
          </w:tcPr>
          <w:p w14:paraId="723A217C"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B238E94"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5E219968"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4A071C39"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0DD290B3"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6205DC45"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15E03A94"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56340EBD" w14:textId="77777777" w:rsidR="00967FED" w:rsidRPr="00EF2976" w:rsidRDefault="00967FED" w:rsidP="00126D5E">
            <w:pPr>
              <w:rPr>
                <w:sz w:val="18"/>
                <w:szCs w:val="18"/>
              </w:rPr>
            </w:pPr>
            <w:r>
              <w:rPr>
                <w:sz w:val="18"/>
                <w:szCs w:val="18"/>
              </w:rPr>
              <w:t>Y</w:t>
            </w:r>
          </w:p>
        </w:tc>
      </w:tr>
      <w:tr w:rsidR="00967FED" w:rsidRPr="00EF2976" w14:paraId="0798E8A0" w14:textId="77777777" w:rsidTr="00126D5E">
        <w:trPr>
          <w:trHeight w:val="255"/>
        </w:trPr>
        <w:tc>
          <w:tcPr>
            <w:tcW w:w="2700" w:type="dxa"/>
            <w:tcBorders>
              <w:top w:val="nil"/>
              <w:left w:val="nil"/>
              <w:bottom w:val="nil"/>
              <w:right w:val="nil"/>
            </w:tcBorders>
            <w:shd w:val="clear" w:color="auto" w:fill="auto"/>
            <w:noWrap/>
            <w:vAlign w:val="bottom"/>
          </w:tcPr>
          <w:p w14:paraId="27671C6E" w14:textId="77777777" w:rsidR="00967FED" w:rsidRPr="00EF2976" w:rsidRDefault="00967FED" w:rsidP="00126D5E">
            <w:pPr>
              <w:rPr>
                <w:sz w:val="18"/>
                <w:szCs w:val="18"/>
              </w:rPr>
            </w:pPr>
            <w:r>
              <w:rPr>
                <w:sz w:val="18"/>
                <w:szCs w:val="18"/>
              </w:rPr>
              <w:t>/shared/examples/LookupProduct</w:t>
            </w:r>
          </w:p>
        </w:tc>
        <w:tc>
          <w:tcPr>
            <w:tcW w:w="900" w:type="dxa"/>
            <w:tcBorders>
              <w:top w:val="nil"/>
              <w:left w:val="nil"/>
              <w:bottom w:val="nil"/>
              <w:right w:val="nil"/>
            </w:tcBorders>
            <w:shd w:val="clear" w:color="auto" w:fill="auto"/>
            <w:noWrap/>
            <w:vAlign w:val="bottom"/>
          </w:tcPr>
          <w:p w14:paraId="39BA663A"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shd w:val="clear" w:color="auto" w:fill="auto"/>
            <w:noWrap/>
            <w:vAlign w:val="bottom"/>
          </w:tcPr>
          <w:p w14:paraId="3EF096BD" w14:textId="77777777" w:rsidR="00967FED" w:rsidRPr="00EF2976" w:rsidRDefault="00967FED" w:rsidP="00126D5E">
            <w:pPr>
              <w:rPr>
                <w:sz w:val="18"/>
                <w:szCs w:val="18"/>
              </w:rPr>
            </w:pPr>
            <w:r>
              <w:rPr>
                <w:sz w:val="18"/>
                <w:szCs w:val="18"/>
              </w:rPr>
              <w:t>Y</w:t>
            </w:r>
          </w:p>
        </w:tc>
        <w:tc>
          <w:tcPr>
            <w:tcW w:w="1170" w:type="dxa"/>
            <w:tcBorders>
              <w:top w:val="nil"/>
              <w:left w:val="nil"/>
              <w:bottom w:val="nil"/>
              <w:right w:val="nil"/>
            </w:tcBorders>
            <w:vAlign w:val="bottom"/>
          </w:tcPr>
          <w:p w14:paraId="2ED39811"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067DA1FD" w14:textId="77777777" w:rsidR="00967FED" w:rsidRPr="00EF2976" w:rsidRDefault="00967FED" w:rsidP="00126D5E">
            <w:pPr>
              <w:rPr>
                <w:sz w:val="18"/>
                <w:szCs w:val="18"/>
              </w:rPr>
            </w:pPr>
            <w:r>
              <w:rPr>
                <w:sz w:val="18"/>
                <w:szCs w:val="18"/>
              </w:rPr>
              <w:t>Y</w:t>
            </w:r>
          </w:p>
        </w:tc>
        <w:tc>
          <w:tcPr>
            <w:tcW w:w="1080" w:type="dxa"/>
            <w:tcBorders>
              <w:top w:val="nil"/>
              <w:left w:val="nil"/>
              <w:bottom w:val="nil"/>
              <w:right w:val="nil"/>
            </w:tcBorders>
            <w:vAlign w:val="bottom"/>
          </w:tcPr>
          <w:p w14:paraId="1CBC2A46" w14:textId="77777777" w:rsidR="00967FED" w:rsidRPr="00EF2976"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79AE7E37" w14:textId="77777777" w:rsidR="00967FED" w:rsidRDefault="00967FED" w:rsidP="00126D5E">
            <w:pPr>
              <w:rPr>
                <w:sz w:val="18"/>
                <w:szCs w:val="18"/>
              </w:rPr>
            </w:pPr>
            <w:r>
              <w:rPr>
                <w:sz w:val="18"/>
                <w:szCs w:val="18"/>
              </w:rPr>
              <w:t>Y</w:t>
            </w:r>
          </w:p>
        </w:tc>
        <w:tc>
          <w:tcPr>
            <w:tcW w:w="990" w:type="dxa"/>
            <w:tcBorders>
              <w:top w:val="nil"/>
              <w:left w:val="nil"/>
              <w:bottom w:val="nil"/>
              <w:right w:val="nil"/>
            </w:tcBorders>
            <w:vAlign w:val="bottom"/>
          </w:tcPr>
          <w:p w14:paraId="362D0C6D" w14:textId="77777777" w:rsidR="00967FED" w:rsidRDefault="00967FED" w:rsidP="00126D5E">
            <w:pPr>
              <w:rPr>
                <w:sz w:val="18"/>
                <w:szCs w:val="18"/>
              </w:rPr>
            </w:pPr>
            <w:r>
              <w:rPr>
                <w:sz w:val="18"/>
                <w:szCs w:val="18"/>
              </w:rPr>
              <w:t>Y</w:t>
            </w:r>
          </w:p>
        </w:tc>
        <w:tc>
          <w:tcPr>
            <w:tcW w:w="2417" w:type="dxa"/>
            <w:tcBorders>
              <w:top w:val="nil"/>
              <w:left w:val="nil"/>
              <w:bottom w:val="nil"/>
              <w:right w:val="nil"/>
            </w:tcBorders>
            <w:shd w:val="clear" w:color="auto" w:fill="auto"/>
            <w:noWrap/>
            <w:vAlign w:val="bottom"/>
          </w:tcPr>
          <w:p w14:paraId="79428298" w14:textId="77777777" w:rsidR="00967FED" w:rsidRPr="00EF2976" w:rsidRDefault="00967FED" w:rsidP="00126D5E">
            <w:pPr>
              <w:rPr>
                <w:sz w:val="18"/>
                <w:szCs w:val="18"/>
              </w:rPr>
            </w:pPr>
            <w:r>
              <w:rPr>
                <w:sz w:val="18"/>
                <w:szCs w:val="18"/>
              </w:rPr>
              <w:t>Y</w:t>
            </w:r>
          </w:p>
        </w:tc>
      </w:tr>
      <w:tr w:rsidR="00967FED" w:rsidRPr="00EF2976" w14:paraId="137A4F1B" w14:textId="77777777" w:rsidTr="00126D5E">
        <w:trPr>
          <w:trHeight w:val="255"/>
        </w:trPr>
        <w:tc>
          <w:tcPr>
            <w:tcW w:w="2700" w:type="dxa"/>
            <w:tcBorders>
              <w:top w:val="nil"/>
              <w:left w:val="nil"/>
              <w:bottom w:val="nil"/>
              <w:right w:val="nil"/>
            </w:tcBorders>
            <w:shd w:val="clear" w:color="auto" w:fill="auto"/>
            <w:noWrap/>
            <w:vAlign w:val="bottom"/>
          </w:tcPr>
          <w:p w14:paraId="1020E8B7" w14:textId="77777777" w:rsidR="00967FED" w:rsidRDefault="00967FED" w:rsidP="00126D5E">
            <w:pPr>
              <w:rPr>
                <w:sz w:val="18"/>
                <w:szCs w:val="18"/>
              </w:rPr>
            </w:pPr>
            <w:r>
              <w:rPr>
                <w:sz w:val="18"/>
                <w:szCs w:val="18"/>
              </w:rPr>
              <w:t>Etc.</w:t>
            </w:r>
          </w:p>
        </w:tc>
        <w:tc>
          <w:tcPr>
            <w:tcW w:w="900" w:type="dxa"/>
            <w:tcBorders>
              <w:top w:val="nil"/>
              <w:left w:val="nil"/>
              <w:bottom w:val="nil"/>
              <w:right w:val="nil"/>
            </w:tcBorders>
            <w:shd w:val="clear" w:color="auto" w:fill="auto"/>
            <w:noWrap/>
            <w:vAlign w:val="bottom"/>
          </w:tcPr>
          <w:p w14:paraId="598C7CDC" w14:textId="77777777" w:rsidR="00967FED" w:rsidRDefault="00967FED" w:rsidP="00126D5E">
            <w:pPr>
              <w:rPr>
                <w:sz w:val="18"/>
                <w:szCs w:val="18"/>
              </w:rPr>
            </w:pPr>
          </w:p>
        </w:tc>
        <w:tc>
          <w:tcPr>
            <w:tcW w:w="990" w:type="dxa"/>
            <w:tcBorders>
              <w:top w:val="nil"/>
              <w:left w:val="nil"/>
              <w:bottom w:val="nil"/>
              <w:right w:val="nil"/>
            </w:tcBorders>
            <w:shd w:val="clear" w:color="auto" w:fill="auto"/>
            <w:noWrap/>
            <w:vAlign w:val="bottom"/>
          </w:tcPr>
          <w:p w14:paraId="7D9EEF97" w14:textId="77777777" w:rsidR="00967FED" w:rsidRDefault="00967FED" w:rsidP="00126D5E">
            <w:pPr>
              <w:rPr>
                <w:sz w:val="18"/>
                <w:szCs w:val="18"/>
              </w:rPr>
            </w:pPr>
          </w:p>
        </w:tc>
        <w:tc>
          <w:tcPr>
            <w:tcW w:w="1170" w:type="dxa"/>
            <w:tcBorders>
              <w:top w:val="nil"/>
              <w:left w:val="nil"/>
              <w:bottom w:val="nil"/>
              <w:right w:val="nil"/>
            </w:tcBorders>
            <w:vAlign w:val="bottom"/>
          </w:tcPr>
          <w:p w14:paraId="555A74BB" w14:textId="77777777" w:rsidR="00967FED" w:rsidRDefault="00967FED" w:rsidP="00126D5E">
            <w:pPr>
              <w:rPr>
                <w:sz w:val="18"/>
                <w:szCs w:val="18"/>
              </w:rPr>
            </w:pPr>
          </w:p>
        </w:tc>
        <w:tc>
          <w:tcPr>
            <w:tcW w:w="990" w:type="dxa"/>
            <w:tcBorders>
              <w:top w:val="nil"/>
              <w:left w:val="nil"/>
              <w:bottom w:val="nil"/>
              <w:right w:val="nil"/>
            </w:tcBorders>
            <w:vAlign w:val="bottom"/>
          </w:tcPr>
          <w:p w14:paraId="0A3D13F6" w14:textId="77777777" w:rsidR="00967FED" w:rsidRDefault="00967FED" w:rsidP="00126D5E">
            <w:pPr>
              <w:rPr>
                <w:sz w:val="18"/>
                <w:szCs w:val="18"/>
              </w:rPr>
            </w:pPr>
          </w:p>
        </w:tc>
        <w:tc>
          <w:tcPr>
            <w:tcW w:w="1080" w:type="dxa"/>
            <w:tcBorders>
              <w:top w:val="nil"/>
              <w:left w:val="nil"/>
              <w:bottom w:val="nil"/>
              <w:right w:val="nil"/>
            </w:tcBorders>
            <w:vAlign w:val="bottom"/>
          </w:tcPr>
          <w:p w14:paraId="643378AA" w14:textId="77777777" w:rsidR="00967FED" w:rsidRDefault="00967FED" w:rsidP="00126D5E">
            <w:pPr>
              <w:rPr>
                <w:sz w:val="18"/>
                <w:szCs w:val="18"/>
              </w:rPr>
            </w:pPr>
          </w:p>
        </w:tc>
        <w:tc>
          <w:tcPr>
            <w:tcW w:w="990" w:type="dxa"/>
            <w:tcBorders>
              <w:top w:val="nil"/>
              <w:left w:val="nil"/>
              <w:bottom w:val="nil"/>
              <w:right w:val="nil"/>
            </w:tcBorders>
            <w:vAlign w:val="bottom"/>
          </w:tcPr>
          <w:p w14:paraId="25A909B8" w14:textId="77777777" w:rsidR="00967FED" w:rsidRDefault="00967FED" w:rsidP="00126D5E">
            <w:pPr>
              <w:rPr>
                <w:sz w:val="18"/>
                <w:szCs w:val="18"/>
              </w:rPr>
            </w:pPr>
          </w:p>
        </w:tc>
        <w:tc>
          <w:tcPr>
            <w:tcW w:w="990" w:type="dxa"/>
            <w:tcBorders>
              <w:top w:val="nil"/>
              <w:left w:val="nil"/>
              <w:bottom w:val="nil"/>
              <w:right w:val="nil"/>
            </w:tcBorders>
            <w:vAlign w:val="bottom"/>
          </w:tcPr>
          <w:p w14:paraId="60E6AA43" w14:textId="77777777" w:rsidR="00967FED" w:rsidRDefault="00967FED" w:rsidP="00126D5E">
            <w:pPr>
              <w:rPr>
                <w:sz w:val="18"/>
                <w:szCs w:val="18"/>
              </w:rPr>
            </w:pPr>
          </w:p>
        </w:tc>
        <w:tc>
          <w:tcPr>
            <w:tcW w:w="2417" w:type="dxa"/>
            <w:tcBorders>
              <w:top w:val="nil"/>
              <w:left w:val="nil"/>
              <w:bottom w:val="nil"/>
              <w:right w:val="nil"/>
            </w:tcBorders>
            <w:shd w:val="clear" w:color="auto" w:fill="auto"/>
            <w:noWrap/>
            <w:vAlign w:val="bottom"/>
          </w:tcPr>
          <w:p w14:paraId="0C1EC50E" w14:textId="77777777" w:rsidR="00967FED" w:rsidRDefault="00967FED" w:rsidP="00126D5E">
            <w:pPr>
              <w:rPr>
                <w:sz w:val="18"/>
                <w:szCs w:val="18"/>
              </w:rPr>
            </w:pPr>
          </w:p>
        </w:tc>
      </w:tr>
    </w:tbl>
    <w:p w14:paraId="563967F1" w14:textId="77777777" w:rsidR="00967FED" w:rsidRPr="00582C6C" w:rsidRDefault="00967FED" w:rsidP="00967FED">
      <w:pPr>
        <w:pStyle w:val="Heading3"/>
        <w:rPr>
          <w:color w:val="1F497D"/>
          <w:sz w:val="23"/>
          <w:szCs w:val="23"/>
        </w:rPr>
      </w:pPr>
      <w:bookmarkStart w:id="750" w:name="_Toc385311303"/>
      <w:bookmarkStart w:id="751" w:name="_Toc484033111"/>
      <w:bookmarkStart w:id="752" w:name="_Toc364763133"/>
      <w:bookmarkStart w:id="753" w:name="_Toc509346795"/>
      <w:r>
        <w:rPr>
          <w:color w:val="1F497D"/>
          <w:sz w:val="23"/>
          <w:szCs w:val="23"/>
        </w:rPr>
        <w:t>impactedTargetsList</w:t>
      </w:r>
      <w:bookmarkEnd w:id="750"/>
      <w:bookmarkEnd w:id="751"/>
      <w:bookmarkEnd w:id="753"/>
    </w:p>
    <w:p w14:paraId="73557E09" w14:textId="77777777" w:rsidR="00967FED" w:rsidRDefault="00967FED" w:rsidP="00967FED">
      <w:pPr>
        <w:pStyle w:val="CS-Bodytext"/>
      </w:pPr>
      <w:r>
        <w:t>This procedure crawls through a starting folder and locates all of the resources that are impacted and produces an output cursor with the resource location, impact level and script text if possible.</w:t>
      </w:r>
    </w:p>
    <w:p w14:paraId="31D11848"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3D9D431F" w14:textId="77777777" w:rsidR="00967FED" w:rsidRDefault="00967FED" w:rsidP="00ED6BE2">
      <w:pPr>
        <w:pStyle w:val="CS-Bodytext"/>
        <w:numPr>
          <w:ilvl w:val="0"/>
          <w:numId w:val="29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2489"/>
        <w:gridCol w:w="5418"/>
      </w:tblGrid>
      <w:tr w:rsidR="00967FED" w:rsidRPr="006455F6" w14:paraId="0C98B461" w14:textId="77777777" w:rsidTr="00126D5E">
        <w:trPr>
          <w:tblHeader/>
        </w:trPr>
        <w:tc>
          <w:tcPr>
            <w:tcW w:w="1148" w:type="dxa"/>
            <w:shd w:val="clear" w:color="auto" w:fill="B3B3B3"/>
          </w:tcPr>
          <w:p w14:paraId="5524C23E" w14:textId="77777777" w:rsidR="00967FED" w:rsidRPr="006455F6" w:rsidRDefault="00967FED" w:rsidP="00126D5E">
            <w:pPr>
              <w:spacing w:after="120"/>
              <w:rPr>
                <w:b/>
                <w:sz w:val="22"/>
              </w:rPr>
            </w:pPr>
            <w:r w:rsidRPr="006455F6">
              <w:rPr>
                <w:b/>
                <w:sz w:val="22"/>
              </w:rPr>
              <w:t>Direction</w:t>
            </w:r>
          </w:p>
        </w:tc>
        <w:tc>
          <w:tcPr>
            <w:tcW w:w="1870" w:type="dxa"/>
            <w:shd w:val="clear" w:color="auto" w:fill="B3B3B3"/>
          </w:tcPr>
          <w:p w14:paraId="7E3CB763" w14:textId="77777777" w:rsidR="00967FED" w:rsidRPr="006455F6" w:rsidRDefault="00967FED" w:rsidP="00126D5E">
            <w:pPr>
              <w:spacing w:after="120"/>
              <w:rPr>
                <w:b/>
                <w:sz w:val="22"/>
              </w:rPr>
            </w:pPr>
            <w:r w:rsidRPr="006455F6">
              <w:rPr>
                <w:b/>
                <w:sz w:val="22"/>
              </w:rPr>
              <w:t>Parameter Name</w:t>
            </w:r>
          </w:p>
        </w:tc>
        <w:tc>
          <w:tcPr>
            <w:tcW w:w="5838" w:type="dxa"/>
            <w:shd w:val="clear" w:color="auto" w:fill="B3B3B3"/>
          </w:tcPr>
          <w:p w14:paraId="7A543C42" w14:textId="77777777" w:rsidR="00967FED" w:rsidRPr="006455F6" w:rsidRDefault="00967FED" w:rsidP="00126D5E">
            <w:pPr>
              <w:spacing w:after="120"/>
              <w:rPr>
                <w:b/>
                <w:sz w:val="22"/>
              </w:rPr>
            </w:pPr>
            <w:r w:rsidRPr="006455F6">
              <w:rPr>
                <w:b/>
                <w:sz w:val="22"/>
              </w:rPr>
              <w:t>Parameter Type</w:t>
            </w:r>
          </w:p>
        </w:tc>
      </w:tr>
      <w:tr w:rsidR="00967FED" w:rsidRPr="006455F6" w14:paraId="3B1A1332" w14:textId="77777777" w:rsidTr="00126D5E">
        <w:trPr>
          <w:trHeight w:val="260"/>
        </w:trPr>
        <w:tc>
          <w:tcPr>
            <w:tcW w:w="1148" w:type="dxa"/>
          </w:tcPr>
          <w:p w14:paraId="594C9F37" w14:textId="77777777" w:rsidR="00967FED" w:rsidRPr="006455F6" w:rsidRDefault="00967FED" w:rsidP="00126D5E">
            <w:pPr>
              <w:spacing w:after="120"/>
              <w:rPr>
                <w:sz w:val="22"/>
              </w:rPr>
            </w:pPr>
            <w:r w:rsidRPr="006455F6">
              <w:rPr>
                <w:sz w:val="22"/>
              </w:rPr>
              <w:t>IN</w:t>
            </w:r>
          </w:p>
        </w:tc>
        <w:tc>
          <w:tcPr>
            <w:tcW w:w="1870" w:type="dxa"/>
          </w:tcPr>
          <w:p w14:paraId="6B84E0BD" w14:textId="77777777" w:rsidR="00967FED" w:rsidRPr="006455F6" w:rsidRDefault="00967FED" w:rsidP="00126D5E">
            <w:pPr>
              <w:spacing w:after="120"/>
              <w:rPr>
                <w:sz w:val="22"/>
              </w:rPr>
            </w:pPr>
            <w:r>
              <w:rPr>
                <w:sz w:val="22"/>
              </w:rPr>
              <w:t>debug</w:t>
            </w:r>
          </w:p>
        </w:tc>
        <w:tc>
          <w:tcPr>
            <w:tcW w:w="5838" w:type="dxa"/>
          </w:tcPr>
          <w:p w14:paraId="63AE91BE" w14:textId="77777777" w:rsidR="00967FED" w:rsidRPr="006455F6" w:rsidRDefault="00967FED" w:rsidP="00126D5E">
            <w:pPr>
              <w:spacing w:after="120"/>
              <w:rPr>
                <w:sz w:val="22"/>
              </w:rPr>
            </w:pPr>
            <w:r>
              <w:rPr>
                <w:sz w:val="22"/>
              </w:rPr>
              <w:t>CHAR(1)</w:t>
            </w:r>
          </w:p>
        </w:tc>
      </w:tr>
      <w:tr w:rsidR="00967FED" w:rsidRPr="006455F6" w14:paraId="26BC0A32" w14:textId="77777777" w:rsidTr="00126D5E">
        <w:tc>
          <w:tcPr>
            <w:tcW w:w="1148" w:type="dxa"/>
          </w:tcPr>
          <w:p w14:paraId="725F3197" w14:textId="77777777" w:rsidR="00967FED" w:rsidRPr="006455F6" w:rsidRDefault="00967FED" w:rsidP="00126D5E">
            <w:pPr>
              <w:spacing w:after="120"/>
              <w:rPr>
                <w:sz w:val="22"/>
              </w:rPr>
            </w:pPr>
            <w:r w:rsidRPr="006455F6">
              <w:rPr>
                <w:sz w:val="22"/>
              </w:rPr>
              <w:t>IN</w:t>
            </w:r>
          </w:p>
        </w:tc>
        <w:tc>
          <w:tcPr>
            <w:tcW w:w="1870" w:type="dxa"/>
          </w:tcPr>
          <w:p w14:paraId="48FE522F" w14:textId="77777777" w:rsidR="00967FED" w:rsidRPr="006455F6" w:rsidRDefault="00967FED" w:rsidP="00126D5E">
            <w:pPr>
              <w:spacing w:after="120"/>
              <w:rPr>
                <w:sz w:val="22"/>
              </w:rPr>
            </w:pPr>
            <w:r>
              <w:rPr>
                <w:sz w:val="22"/>
              </w:rPr>
              <w:t>inStartingFolders</w:t>
            </w:r>
          </w:p>
        </w:tc>
        <w:tc>
          <w:tcPr>
            <w:tcW w:w="5838" w:type="dxa"/>
          </w:tcPr>
          <w:p w14:paraId="5FA3B74E" w14:textId="77777777" w:rsidR="00967FED" w:rsidRPr="006455F6" w:rsidRDefault="00967FED" w:rsidP="00126D5E">
            <w:pPr>
              <w:spacing w:after="60"/>
              <w:rPr>
                <w:sz w:val="22"/>
              </w:rPr>
            </w:pPr>
            <w:r>
              <w:rPr>
                <w:sz w:val="22"/>
              </w:rPr>
              <w:t>LONGVARCHAR</w:t>
            </w:r>
          </w:p>
        </w:tc>
      </w:tr>
      <w:tr w:rsidR="00967FED" w:rsidRPr="006455F6" w14:paraId="16220129" w14:textId="77777777" w:rsidTr="00126D5E">
        <w:tc>
          <w:tcPr>
            <w:tcW w:w="1148" w:type="dxa"/>
          </w:tcPr>
          <w:p w14:paraId="16DFF85C" w14:textId="77777777" w:rsidR="00967FED" w:rsidRPr="006455F6" w:rsidRDefault="00967FED" w:rsidP="00126D5E">
            <w:pPr>
              <w:spacing w:after="120"/>
              <w:rPr>
                <w:sz w:val="22"/>
              </w:rPr>
            </w:pPr>
            <w:r w:rsidRPr="006455F6">
              <w:rPr>
                <w:sz w:val="22"/>
              </w:rPr>
              <w:t>IN</w:t>
            </w:r>
          </w:p>
        </w:tc>
        <w:tc>
          <w:tcPr>
            <w:tcW w:w="1870" w:type="dxa"/>
          </w:tcPr>
          <w:p w14:paraId="29478CE2" w14:textId="77777777" w:rsidR="00967FED" w:rsidRPr="006455F6" w:rsidRDefault="00967FED" w:rsidP="00126D5E">
            <w:pPr>
              <w:spacing w:after="120"/>
              <w:rPr>
                <w:sz w:val="22"/>
              </w:rPr>
            </w:pPr>
            <w:r w:rsidRPr="00311CA1">
              <w:rPr>
                <w:sz w:val="22"/>
              </w:rPr>
              <w:t>inExcludePathsKeywords</w:t>
            </w:r>
          </w:p>
        </w:tc>
        <w:tc>
          <w:tcPr>
            <w:tcW w:w="5838" w:type="dxa"/>
          </w:tcPr>
          <w:p w14:paraId="38F47B11" w14:textId="77777777" w:rsidR="00967FED" w:rsidRPr="006455F6" w:rsidRDefault="00967FED" w:rsidP="00126D5E">
            <w:pPr>
              <w:spacing w:after="60"/>
              <w:rPr>
                <w:sz w:val="22"/>
              </w:rPr>
            </w:pPr>
            <w:r>
              <w:rPr>
                <w:sz w:val="22"/>
              </w:rPr>
              <w:t>LONGVARCHAR</w:t>
            </w:r>
          </w:p>
        </w:tc>
      </w:tr>
      <w:tr w:rsidR="00967FED" w:rsidRPr="006455F6" w14:paraId="7237E914" w14:textId="77777777" w:rsidTr="00126D5E">
        <w:tc>
          <w:tcPr>
            <w:tcW w:w="1148" w:type="dxa"/>
          </w:tcPr>
          <w:p w14:paraId="31934E66" w14:textId="77777777" w:rsidR="00967FED" w:rsidRPr="006455F6" w:rsidRDefault="00967FED" w:rsidP="00126D5E">
            <w:pPr>
              <w:spacing w:after="120"/>
              <w:rPr>
                <w:sz w:val="22"/>
              </w:rPr>
            </w:pPr>
            <w:r w:rsidRPr="006455F6">
              <w:rPr>
                <w:sz w:val="22"/>
              </w:rPr>
              <w:t>OUT</w:t>
            </w:r>
          </w:p>
        </w:tc>
        <w:tc>
          <w:tcPr>
            <w:tcW w:w="1870" w:type="dxa"/>
          </w:tcPr>
          <w:p w14:paraId="7B3363FC" w14:textId="77777777" w:rsidR="00967FED" w:rsidRPr="006455F6" w:rsidRDefault="00967FED" w:rsidP="00126D5E">
            <w:pPr>
              <w:spacing w:after="120"/>
              <w:rPr>
                <w:sz w:val="22"/>
              </w:rPr>
            </w:pPr>
            <w:r w:rsidRPr="006455F6">
              <w:rPr>
                <w:sz w:val="22"/>
              </w:rPr>
              <w:t>result</w:t>
            </w:r>
          </w:p>
        </w:tc>
        <w:tc>
          <w:tcPr>
            <w:tcW w:w="5838" w:type="dxa"/>
          </w:tcPr>
          <w:p w14:paraId="7D8FBEF1" w14:textId="77777777" w:rsidR="00967FED" w:rsidRPr="006455F6" w:rsidRDefault="00967FED" w:rsidP="00126D5E">
            <w:pPr>
              <w:spacing w:after="60"/>
              <w:rPr>
                <w:sz w:val="22"/>
              </w:rPr>
            </w:pPr>
            <w:r w:rsidRPr="006455F6">
              <w:rPr>
                <w:sz w:val="22"/>
              </w:rPr>
              <w:t>CURSOR (</w:t>
            </w:r>
          </w:p>
          <w:p w14:paraId="0E9D2242" w14:textId="77777777" w:rsidR="00967FED" w:rsidRPr="009455D1" w:rsidRDefault="00967FED" w:rsidP="00126D5E">
            <w:pPr>
              <w:spacing w:after="60"/>
              <w:rPr>
                <w:sz w:val="22"/>
              </w:rPr>
            </w:pPr>
            <w:r>
              <w:rPr>
                <w:sz w:val="22"/>
              </w:rPr>
              <w:t xml:space="preserve">    </w:t>
            </w:r>
            <w:r w:rsidRPr="009455D1">
              <w:rPr>
                <w:sz w:val="22"/>
              </w:rPr>
              <w:t xml:space="preserve">resourcePath </w:t>
            </w:r>
            <w:r w:rsidRPr="009455D1">
              <w:rPr>
                <w:sz w:val="22"/>
              </w:rPr>
              <w:tab/>
              <w:t xml:space="preserve">/lib/resource/ResourceDefs.ResourcePath, </w:t>
            </w:r>
          </w:p>
          <w:p w14:paraId="3D37F772" w14:textId="77777777" w:rsidR="00967FED" w:rsidRPr="009455D1" w:rsidRDefault="00967FED" w:rsidP="00126D5E">
            <w:pPr>
              <w:spacing w:after="60"/>
              <w:rPr>
                <w:sz w:val="22"/>
              </w:rPr>
            </w:pPr>
            <w:r>
              <w:rPr>
                <w:sz w:val="22"/>
              </w:rPr>
              <w:t xml:space="preserve">    </w:t>
            </w:r>
            <w:r w:rsidRPr="009455D1">
              <w:rPr>
                <w:sz w:val="22"/>
              </w:rPr>
              <w:t xml:space="preserve">resourceType </w:t>
            </w:r>
            <w:r w:rsidRPr="009455D1">
              <w:rPr>
                <w:sz w:val="22"/>
              </w:rPr>
              <w:lastRenderedPageBreak/>
              <w:tab/>
              <w:t xml:space="preserve">/lib/resource/ResourceDefs.ResourceType, </w:t>
            </w:r>
          </w:p>
          <w:p w14:paraId="271CB678" w14:textId="77777777" w:rsidR="00967FED" w:rsidRPr="009455D1" w:rsidRDefault="00967FED" w:rsidP="00126D5E">
            <w:pPr>
              <w:spacing w:after="60"/>
              <w:rPr>
                <w:sz w:val="22"/>
              </w:rPr>
            </w:pPr>
            <w:r>
              <w:rPr>
                <w:sz w:val="22"/>
              </w:rPr>
              <w:t xml:space="preserve">    </w:t>
            </w:r>
            <w:r w:rsidRPr="009455D1">
              <w:rPr>
                <w:sz w:val="22"/>
              </w:rPr>
              <w:t>subType</w:t>
            </w:r>
            <w:r w:rsidRPr="009455D1">
              <w:rPr>
                <w:sz w:val="22"/>
              </w:rPr>
              <w:tab/>
            </w:r>
            <w:r w:rsidRPr="009455D1">
              <w:rPr>
                <w:sz w:val="22"/>
              </w:rPr>
              <w:tab/>
            </w:r>
            <w:r w:rsidRPr="009455D1">
              <w:rPr>
                <w:sz w:val="22"/>
              </w:rPr>
              <w:tab/>
              <w:t>/lib/resource/ResourceDefs.ResourceType,</w:t>
            </w:r>
          </w:p>
          <w:p w14:paraId="1390DC35" w14:textId="77777777" w:rsidR="00967FED" w:rsidRPr="009455D1" w:rsidRDefault="00967FED" w:rsidP="00126D5E">
            <w:pPr>
              <w:spacing w:after="60"/>
              <w:rPr>
                <w:sz w:val="22"/>
              </w:rPr>
            </w:pPr>
            <w:r>
              <w:rPr>
                <w:sz w:val="22"/>
              </w:rPr>
              <w:t xml:space="preserve">    </w:t>
            </w:r>
            <w:r w:rsidRPr="009455D1">
              <w:rPr>
                <w:sz w:val="22"/>
              </w:rPr>
              <w:t xml:space="preserve">impactLevel   </w:t>
            </w:r>
            <w:r w:rsidRPr="009455D1">
              <w:rPr>
                <w:sz w:val="22"/>
              </w:rPr>
              <w:tab/>
              <w:t xml:space="preserve">VARCHAR(1024), </w:t>
            </w:r>
          </w:p>
          <w:p w14:paraId="375CA317" w14:textId="77777777" w:rsidR="00967FED" w:rsidRPr="009455D1" w:rsidRDefault="00967FED" w:rsidP="00126D5E">
            <w:pPr>
              <w:spacing w:after="60"/>
              <w:rPr>
                <w:sz w:val="22"/>
              </w:rPr>
            </w:pPr>
            <w:r w:rsidRPr="009455D1">
              <w:rPr>
                <w:sz w:val="22"/>
              </w:rPr>
              <w:t xml:space="preserve">    impactMessage </w:t>
            </w:r>
            <w:r w:rsidRPr="009455D1">
              <w:rPr>
                <w:sz w:val="22"/>
              </w:rPr>
              <w:tab/>
              <w:t>VARCHAR(32768),</w:t>
            </w:r>
          </w:p>
          <w:p w14:paraId="77E967EB" w14:textId="77777777" w:rsidR="00967FED" w:rsidRPr="009455D1" w:rsidRDefault="00967FED" w:rsidP="00126D5E">
            <w:pPr>
              <w:spacing w:after="60"/>
              <w:rPr>
                <w:sz w:val="22"/>
              </w:rPr>
            </w:pPr>
            <w:r>
              <w:rPr>
                <w:sz w:val="22"/>
              </w:rPr>
              <w:t xml:space="preserve">    </w:t>
            </w:r>
            <w:r w:rsidRPr="009455D1">
              <w:rPr>
                <w:sz w:val="22"/>
              </w:rPr>
              <w:t xml:space="preserve">scriptText </w:t>
            </w:r>
            <w:r w:rsidRPr="009455D1">
              <w:rPr>
                <w:sz w:val="22"/>
              </w:rPr>
              <w:tab/>
            </w:r>
            <w:r w:rsidRPr="009455D1">
              <w:rPr>
                <w:sz w:val="22"/>
              </w:rPr>
              <w:tab/>
              <w:t>LONGVARCHAR</w:t>
            </w:r>
          </w:p>
          <w:p w14:paraId="504495E9" w14:textId="77777777" w:rsidR="00967FED" w:rsidRPr="006455F6" w:rsidRDefault="00967FED" w:rsidP="00126D5E">
            <w:pPr>
              <w:spacing w:after="60"/>
              <w:rPr>
                <w:sz w:val="22"/>
              </w:rPr>
            </w:pPr>
            <w:r w:rsidRPr="006455F6">
              <w:rPr>
                <w:sz w:val="22"/>
              </w:rPr>
              <w:t>)</w:t>
            </w:r>
          </w:p>
        </w:tc>
      </w:tr>
    </w:tbl>
    <w:p w14:paraId="65F59182" w14:textId="77777777" w:rsidR="00967FED" w:rsidRPr="0011702E" w:rsidRDefault="00967FED" w:rsidP="00ED6BE2">
      <w:pPr>
        <w:pStyle w:val="CS-Bodytext"/>
        <w:numPr>
          <w:ilvl w:val="0"/>
          <w:numId w:val="293"/>
        </w:numPr>
        <w:spacing w:before="120"/>
        <w:ind w:right="14"/>
      </w:pPr>
      <w:r>
        <w:rPr>
          <w:b/>
          <w:bCs/>
        </w:rPr>
        <w:lastRenderedPageBreak/>
        <w:t>Examples:</w:t>
      </w:r>
    </w:p>
    <w:p w14:paraId="18DC2223" w14:textId="77777777" w:rsidR="00967FED" w:rsidRPr="0011702E" w:rsidRDefault="00967FED" w:rsidP="00ED6BE2">
      <w:pPr>
        <w:pStyle w:val="CS-Bodytext"/>
        <w:numPr>
          <w:ilvl w:val="1"/>
          <w:numId w:val="29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0"/>
        <w:gridCol w:w="2489"/>
        <w:gridCol w:w="5284"/>
      </w:tblGrid>
      <w:tr w:rsidR="00967FED" w:rsidRPr="006455F6" w14:paraId="684EE781" w14:textId="77777777" w:rsidTr="00126D5E">
        <w:trPr>
          <w:trHeight w:val="398"/>
          <w:tblHeader/>
        </w:trPr>
        <w:tc>
          <w:tcPr>
            <w:tcW w:w="1180" w:type="dxa"/>
            <w:shd w:val="clear" w:color="auto" w:fill="B3B3B3"/>
          </w:tcPr>
          <w:p w14:paraId="5016607F" w14:textId="77777777" w:rsidR="00967FED" w:rsidRPr="006455F6" w:rsidRDefault="00967FED" w:rsidP="00126D5E">
            <w:pPr>
              <w:spacing w:after="120"/>
              <w:rPr>
                <w:b/>
                <w:sz w:val="22"/>
              </w:rPr>
            </w:pPr>
            <w:r w:rsidRPr="006455F6">
              <w:rPr>
                <w:b/>
                <w:sz w:val="22"/>
              </w:rPr>
              <w:t>Direction</w:t>
            </w:r>
          </w:p>
        </w:tc>
        <w:tc>
          <w:tcPr>
            <w:tcW w:w="2489" w:type="dxa"/>
            <w:shd w:val="clear" w:color="auto" w:fill="B3B3B3"/>
          </w:tcPr>
          <w:p w14:paraId="0580C26E" w14:textId="77777777" w:rsidR="00967FED" w:rsidRPr="006455F6" w:rsidRDefault="00967FED" w:rsidP="00126D5E">
            <w:pPr>
              <w:spacing w:after="120"/>
              <w:rPr>
                <w:b/>
                <w:sz w:val="22"/>
              </w:rPr>
            </w:pPr>
            <w:r w:rsidRPr="006455F6">
              <w:rPr>
                <w:b/>
                <w:sz w:val="22"/>
              </w:rPr>
              <w:t>Parameter Name</w:t>
            </w:r>
          </w:p>
        </w:tc>
        <w:tc>
          <w:tcPr>
            <w:tcW w:w="5284" w:type="dxa"/>
            <w:shd w:val="clear" w:color="auto" w:fill="B3B3B3"/>
          </w:tcPr>
          <w:p w14:paraId="37AFA4B8" w14:textId="77777777" w:rsidR="00967FED" w:rsidRPr="006455F6" w:rsidRDefault="00967FED" w:rsidP="00126D5E">
            <w:pPr>
              <w:spacing w:after="120"/>
              <w:rPr>
                <w:b/>
                <w:sz w:val="22"/>
              </w:rPr>
            </w:pPr>
            <w:r w:rsidRPr="006455F6">
              <w:rPr>
                <w:b/>
                <w:sz w:val="22"/>
              </w:rPr>
              <w:t>Parameter Value</w:t>
            </w:r>
          </w:p>
        </w:tc>
      </w:tr>
      <w:tr w:rsidR="00967FED" w:rsidRPr="006455F6" w14:paraId="345F9A96" w14:textId="77777777" w:rsidTr="00126D5E">
        <w:trPr>
          <w:trHeight w:val="281"/>
        </w:trPr>
        <w:tc>
          <w:tcPr>
            <w:tcW w:w="1180" w:type="dxa"/>
          </w:tcPr>
          <w:p w14:paraId="361436B3" w14:textId="77777777" w:rsidR="00967FED" w:rsidRPr="006455F6" w:rsidRDefault="00967FED" w:rsidP="00126D5E">
            <w:pPr>
              <w:spacing w:after="120"/>
              <w:rPr>
                <w:sz w:val="22"/>
              </w:rPr>
            </w:pPr>
            <w:r w:rsidRPr="006455F6">
              <w:rPr>
                <w:sz w:val="22"/>
              </w:rPr>
              <w:t>IN</w:t>
            </w:r>
          </w:p>
        </w:tc>
        <w:tc>
          <w:tcPr>
            <w:tcW w:w="2489" w:type="dxa"/>
          </w:tcPr>
          <w:p w14:paraId="40834E03" w14:textId="77777777" w:rsidR="00967FED" w:rsidRPr="006455F6" w:rsidRDefault="00967FED" w:rsidP="00126D5E">
            <w:pPr>
              <w:spacing w:after="120"/>
              <w:rPr>
                <w:sz w:val="22"/>
              </w:rPr>
            </w:pPr>
            <w:r>
              <w:rPr>
                <w:sz w:val="22"/>
              </w:rPr>
              <w:t>debug</w:t>
            </w:r>
          </w:p>
        </w:tc>
        <w:tc>
          <w:tcPr>
            <w:tcW w:w="5284" w:type="dxa"/>
          </w:tcPr>
          <w:p w14:paraId="0854B2E4" w14:textId="77777777" w:rsidR="00967FED" w:rsidRPr="006455F6" w:rsidRDefault="00967FED" w:rsidP="00126D5E">
            <w:pPr>
              <w:spacing w:after="120"/>
              <w:rPr>
                <w:sz w:val="22"/>
              </w:rPr>
            </w:pPr>
            <w:r w:rsidRPr="006455F6">
              <w:rPr>
                <w:sz w:val="22"/>
              </w:rPr>
              <w:t>‘</w:t>
            </w:r>
            <w:r>
              <w:rPr>
                <w:sz w:val="22"/>
              </w:rPr>
              <w:t>N’</w:t>
            </w:r>
          </w:p>
        </w:tc>
      </w:tr>
      <w:tr w:rsidR="00967FED" w:rsidRPr="006455F6" w14:paraId="24373E6A" w14:textId="77777777" w:rsidTr="00126D5E">
        <w:trPr>
          <w:trHeight w:val="398"/>
        </w:trPr>
        <w:tc>
          <w:tcPr>
            <w:tcW w:w="1180" w:type="dxa"/>
          </w:tcPr>
          <w:p w14:paraId="52BA4A74" w14:textId="77777777" w:rsidR="00967FED" w:rsidRPr="006455F6" w:rsidRDefault="00967FED" w:rsidP="00126D5E">
            <w:pPr>
              <w:spacing w:after="120"/>
              <w:rPr>
                <w:sz w:val="22"/>
              </w:rPr>
            </w:pPr>
            <w:r w:rsidRPr="006455F6">
              <w:rPr>
                <w:sz w:val="22"/>
              </w:rPr>
              <w:t>IN</w:t>
            </w:r>
          </w:p>
        </w:tc>
        <w:tc>
          <w:tcPr>
            <w:tcW w:w="2489" w:type="dxa"/>
          </w:tcPr>
          <w:p w14:paraId="4FC71570" w14:textId="77777777" w:rsidR="00967FED" w:rsidRPr="006455F6" w:rsidRDefault="00967FED" w:rsidP="00126D5E">
            <w:pPr>
              <w:spacing w:after="120"/>
              <w:rPr>
                <w:sz w:val="22"/>
              </w:rPr>
            </w:pPr>
            <w:r>
              <w:rPr>
                <w:sz w:val="22"/>
              </w:rPr>
              <w:t>inStartingFolders</w:t>
            </w:r>
          </w:p>
        </w:tc>
        <w:tc>
          <w:tcPr>
            <w:tcW w:w="5284" w:type="dxa"/>
          </w:tcPr>
          <w:p w14:paraId="238E469A" w14:textId="77777777" w:rsidR="00967FED" w:rsidRPr="006455F6" w:rsidRDefault="00967FED" w:rsidP="00126D5E">
            <w:pPr>
              <w:spacing w:after="120"/>
              <w:rPr>
                <w:sz w:val="22"/>
              </w:rPr>
            </w:pPr>
            <w:r>
              <w:rPr>
                <w:sz w:val="22"/>
              </w:rPr>
              <w:t>‘/shared/examples’</w:t>
            </w:r>
          </w:p>
        </w:tc>
      </w:tr>
      <w:tr w:rsidR="00967FED" w:rsidRPr="006455F6" w14:paraId="06CD3406" w14:textId="77777777" w:rsidTr="00126D5E">
        <w:trPr>
          <w:trHeight w:val="398"/>
        </w:trPr>
        <w:tc>
          <w:tcPr>
            <w:tcW w:w="1180" w:type="dxa"/>
          </w:tcPr>
          <w:p w14:paraId="76623262" w14:textId="77777777" w:rsidR="00967FED" w:rsidRPr="006455F6" w:rsidRDefault="00967FED" w:rsidP="00126D5E">
            <w:pPr>
              <w:spacing w:after="120"/>
              <w:rPr>
                <w:sz w:val="22"/>
              </w:rPr>
            </w:pPr>
            <w:r w:rsidRPr="006455F6">
              <w:rPr>
                <w:sz w:val="22"/>
              </w:rPr>
              <w:t>IN</w:t>
            </w:r>
          </w:p>
        </w:tc>
        <w:tc>
          <w:tcPr>
            <w:tcW w:w="2489" w:type="dxa"/>
          </w:tcPr>
          <w:p w14:paraId="3033DD8D" w14:textId="77777777" w:rsidR="00967FED" w:rsidRPr="006455F6" w:rsidRDefault="00967FED" w:rsidP="00126D5E">
            <w:pPr>
              <w:spacing w:after="120"/>
              <w:rPr>
                <w:sz w:val="22"/>
              </w:rPr>
            </w:pPr>
            <w:r w:rsidRPr="00311CA1">
              <w:rPr>
                <w:sz w:val="22"/>
              </w:rPr>
              <w:t>inExcludePathsKeywords</w:t>
            </w:r>
          </w:p>
        </w:tc>
        <w:tc>
          <w:tcPr>
            <w:tcW w:w="5284" w:type="dxa"/>
          </w:tcPr>
          <w:p w14:paraId="50C73F1E" w14:textId="77777777" w:rsidR="00967FED" w:rsidRPr="006455F6" w:rsidRDefault="00967FED" w:rsidP="00126D5E">
            <w:pPr>
              <w:spacing w:after="120"/>
              <w:rPr>
                <w:sz w:val="22"/>
              </w:rPr>
            </w:pPr>
            <w:r>
              <w:rPr>
                <w:sz w:val="22"/>
              </w:rPr>
              <w:t>NULL</w:t>
            </w:r>
          </w:p>
        </w:tc>
      </w:tr>
      <w:tr w:rsidR="00967FED" w:rsidRPr="006455F6" w14:paraId="245477FE" w14:textId="77777777" w:rsidTr="00126D5E">
        <w:trPr>
          <w:trHeight w:val="398"/>
        </w:trPr>
        <w:tc>
          <w:tcPr>
            <w:tcW w:w="1180" w:type="dxa"/>
          </w:tcPr>
          <w:p w14:paraId="095180A8" w14:textId="77777777" w:rsidR="00967FED" w:rsidRPr="006455F6" w:rsidRDefault="00967FED" w:rsidP="00126D5E">
            <w:pPr>
              <w:spacing w:after="120"/>
              <w:rPr>
                <w:sz w:val="22"/>
              </w:rPr>
            </w:pPr>
            <w:r w:rsidRPr="006455F6">
              <w:rPr>
                <w:sz w:val="22"/>
              </w:rPr>
              <w:t>OUT</w:t>
            </w:r>
          </w:p>
        </w:tc>
        <w:tc>
          <w:tcPr>
            <w:tcW w:w="2489" w:type="dxa"/>
          </w:tcPr>
          <w:p w14:paraId="16C16288" w14:textId="77777777" w:rsidR="00967FED" w:rsidRPr="006455F6" w:rsidRDefault="00967FED" w:rsidP="00126D5E">
            <w:pPr>
              <w:spacing w:after="120"/>
              <w:rPr>
                <w:sz w:val="22"/>
              </w:rPr>
            </w:pPr>
            <w:r w:rsidRPr="006455F6">
              <w:rPr>
                <w:sz w:val="22"/>
              </w:rPr>
              <w:t>result</w:t>
            </w:r>
          </w:p>
        </w:tc>
        <w:tc>
          <w:tcPr>
            <w:tcW w:w="5284" w:type="dxa"/>
          </w:tcPr>
          <w:p w14:paraId="13EDC969" w14:textId="77777777" w:rsidR="00967FED" w:rsidRPr="006455F6" w:rsidRDefault="00967FED" w:rsidP="00126D5E">
            <w:pPr>
              <w:spacing w:after="120"/>
              <w:rPr>
                <w:sz w:val="22"/>
              </w:rPr>
            </w:pPr>
            <w:r>
              <w:rPr>
                <w:sz w:val="22"/>
              </w:rPr>
              <w:t>(</w:t>
            </w:r>
            <w:r>
              <w:rPr>
                <w:sz w:val="22"/>
              </w:rPr>
              <w:br/>
              <w:t xml:space="preserve">    ‘/shared/examples/NewView’,</w:t>
            </w:r>
            <w:r>
              <w:rPr>
                <w:sz w:val="22"/>
              </w:rPr>
              <w:br/>
              <w:t xml:space="preserve">    ‘TABLE’,</w:t>
            </w:r>
            <w:r>
              <w:rPr>
                <w:sz w:val="22"/>
              </w:rPr>
              <w:br/>
              <w:t xml:space="preserve">    ‘SQL_TABLE’,</w:t>
            </w:r>
            <w:r>
              <w:rPr>
                <w:sz w:val="22"/>
              </w:rPr>
              <w:br/>
              <w:t xml:space="preserve">    </w:t>
            </w:r>
            <w:r w:rsidRPr="006455F6">
              <w:rPr>
                <w:sz w:val="22"/>
              </w:rPr>
              <w:t>‘UNKNOWN</w:t>
            </w:r>
            <w:r>
              <w:rPr>
                <w:sz w:val="22"/>
              </w:rPr>
              <w:t>’,</w:t>
            </w:r>
            <w:r>
              <w:rPr>
                <w:sz w:val="22"/>
              </w:rPr>
              <w:br/>
              <w:t xml:space="preserve">    </w:t>
            </w:r>
            <w:r w:rsidRPr="006455F6">
              <w:rPr>
                <w:sz w:val="22"/>
              </w:rPr>
              <w:t>‘View is newly created and has not been saved.’</w:t>
            </w:r>
            <w:r>
              <w:rPr>
                <w:sz w:val="22"/>
              </w:rPr>
              <w:t>,</w:t>
            </w:r>
            <w:r>
              <w:rPr>
                <w:sz w:val="22"/>
              </w:rPr>
              <w:br/>
              <w:t xml:space="preserve">    ‘SELECT * FROM’</w:t>
            </w:r>
            <w:r>
              <w:rPr>
                <w:sz w:val="22"/>
              </w:rPr>
              <w:br/>
              <w:t>)</w:t>
            </w:r>
          </w:p>
        </w:tc>
      </w:tr>
    </w:tbl>
    <w:p w14:paraId="578C239D" w14:textId="77777777" w:rsidR="00967FED" w:rsidRPr="00582C6C" w:rsidRDefault="00967FED" w:rsidP="00967FED">
      <w:pPr>
        <w:pStyle w:val="Heading3"/>
        <w:rPr>
          <w:color w:val="1F497D"/>
          <w:sz w:val="23"/>
          <w:szCs w:val="23"/>
        </w:rPr>
      </w:pPr>
      <w:bookmarkStart w:id="754" w:name="_Toc484033112"/>
      <w:bookmarkStart w:id="755" w:name="_Toc385311304"/>
      <w:bookmarkStart w:id="756" w:name="_Toc509346796"/>
      <w:r>
        <w:rPr>
          <w:color w:val="1F497D"/>
          <w:sz w:val="23"/>
          <w:szCs w:val="23"/>
        </w:rPr>
        <w:t>im</w:t>
      </w:r>
      <w:r w:rsidRPr="00F4120C">
        <w:rPr>
          <w:color w:val="1F497D"/>
          <w:sz w:val="23"/>
          <w:szCs w:val="23"/>
        </w:rPr>
        <w:t>portResource</w:t>
      </w:r>
      <w:r>
        <w:rPr>
          <w:color w:val="1F497D"/>
          <w:sz w:val="23"/>
          <w:szCs w:val="23"/>
        </w:rPr>
        <w:t>Privilege</w:t>
      </w:r>
      <w:r w:rsidRPr="00F4120C">
        <w:rPr>
          <w:color w:val="1F497D"/>
          <w:sz w:val="23"/>
          <w:szCs w:val="23"/>
        </w:rPr>
        <w:t>s</w:t>
      </w:r>
      <w:bookmarkEnd w:id="754"/>
      <w:bookmarkEnd w:id="756"/>
    </w:p>
    <w:p w14:paraId="363F1DCB" w14:textId="77777777" w:rsidR="00967FED" w:rsidRDefault="00967FED" w:rsidP="00967FED">
      <w:pPr>
        <w:pStyle w:val="CS-Bodytext"/>
        <w:spacing w:before="120"/>
        <w:ind w:right="14"/>
      </w:pPr>
      <w:r>
        <w:t xml:space="preserve">This procedure imports the privileges specified in an XML file on the CIS host filesystem. See the </w:t>
      </w:r>
      <w:r w:rsidRPr="005266D7">
        <w:rPr>
          <w:rFonts w:ascii="Courier New" w:hAnsi="Courier New" w:cs="Courier New"/>
        </w:rPr>
        <w:t>resources/importResourcePrivileges()</w:t>
      </w:r>
      <w:r>
        <w:t xml:space="preserve"> procedure. </w:t>
      </w:r>
    </w:p>
    <w:p w14:paraId="2E66D3D5" w14:textId="77777777" w:rsidR="00967FED" w:rsidRDefault="00967FED" w:rsidP="00967FED">
      <w:pPr>
        <w:pStyle w:val="CS-Bodytext"/>
        <w:spacing w:before="120"/>
        <w:ind w:right="14"/>
      </w:pPr>
      <w:r>
        <w:t xml:space="preserve">The input parameter </w:t>
      </w:r>
      <w:r w:rsidRPr="007769D0">
        <w:rPr>
          <w:b/>
        </w:rPr>
        <w:t>updateRecursively</w:t>
      </w:r>
      <w:r>
        <w:t xml:space="preserve"> indicates whether to recursively apply the specified privileges to the target resources' children (if the target resource is a CONTAINER, DATA_SOURCE, or TABLE.)</w:t>
      </w:r>
    </w:p>
    <w:p w14:paraId="39D9591D"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updateDependenciesRecursively</w:t>
      </w:r>
      <w:r w:rsidRPr="007769D0">
        <w:t xml:space="preserve"> indicates</w:t>
      </w:r>
      <w:r>
        <w:t xml:space="preserve"> whether to recursively apply the target resources' privileges to the targets' dependencies (resources that are used by the target</w:t>
      </w:r>
      <w:r>
        <w:rPr>
          <w:rFonts w:ascii="Times New Roman" w:hAnsi="Times New Roman"/>
        </w:rPr>
        <w:t>.)</w:t>
      </w:r>
    </w:p>
    <w:p w14:paraId="623C72FE" w14:textId="77777777" w:rsidR="00967FED" w:rsidRDefault="00967FED" w:rsidP="00967FED">
      <w:pPr>
        <w:pStyle w:val="CS-Bodytext"/>
        <w:spacing w:before="120"/>
        <w:ind w:right="14"/>
        <w:rPr>
          <w:rFonts w:ascii="Times New Roman" w:hAnsi="Times New Roman"/>
        </w:rPr>
      </w:pPr>
      <w:r>
        <w:t xml:space="preserve">The input parameter </w:t>
      </w:r>
      <w:r w:rsidRPr="007769D0">
        <w:rPr>
          <w:b/>
        </w:rPr>
        <w:t>updateDependen</w:t>
      </w:r>
      <w:r>
        <w:rPr>
          <w:b/>
        </w:rPr>
        <w:t>t</w:t>
      </w:r>
      <w:r w:rsidRPr="007769D0">
        <w:rPr>
          <w:b/>
        </w:rPr>
        <w:t>sRecursively</w:t>
      </w:r>
      <w:r w:rsidRPr="007769D0">
        <w:t xml:space="preserve"> indicates</w:t>
      </w:r>
      <w:r>
        <w:t xml:space="preserve"> whether to recursively apply the target resources' privileges to the targets' dependents (resources that use the target</w:t>
      </w:r>
      <w:r>
        <w:rPr>
          <w:rFonts w:ascii="Times New Roman" w:hAnsi="Times New Roman"/>
        </w:rPr>
        <w:t>.)</w:t>
      </w:r>
    </w:p>
    <w:p w14:paraId="441462B9" w14:textId="77777777" w:rsidR="00967FED" w:rsidRDefault="00967FED" w:rsidP="00967FED">
      <w:pPr>
        <w:pStyle w:val="CS-Bodytext"/>
        <w:spacing w:before="120"/>
        <w:ind w:right="14"/>
      </w:pPr>
      <w:r>
        <w:t xml:space="preserve">The </w:t>
      </w:r>
      <w:r w:rsidRPr="007769D0">
        <w:rPr>
          <w:b/>
        </w:rPr>
        <w:t>mode</w:t>
      </w:r>
      <w:r>
        <w:t xml:space="preserve"> input parameter indicates whether the privileges settings should be applied without modifying any unreferenced privileges ('OVERWRITE_APPEND') or should the privileges be </w:t>
      </w:r>
      <w:r>
        <w:lastRenderedPageBreak/>
        <w:t>applied exactly as presented in the XML file ('SET_EXACTLY'). If this parameter is NULL then 'OVERWRITE_APPEND' will be used.</w:t>
      </w:r>
    </w:p>
    <w:p w14:paraId="5D1C34FD" w14:textId="77777777" w:rsidR="00967FED" w:rsidRDefault="00967FED" w:rsidP="00ED6BE2">
      <w:pPr>
        <w:pStyle w:val="CS-Bodytext"/>
        <w:numPr>
          <w:ilvl w:val="0"/>
          <w:numId w:val="33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3345"/>
        <w:gridCol w:w="4109"/>
      </w:tblGrid>
      <w:tr w:rsidR="00967FED" w:rsidRPr="006455F6" w14:paraId="008E169D" w14:textId="77777777" w:rsidTr="00126D5E">
        <w:trPr>
          <w:trHeight w:val="391"/>
          <w:tblHeader/>
        </w:trPr>
        <w:tc>
          <w:tcPr>
            <w:tcW w:w="1458" w:type="dxa"/>
            <w:shd w:val="clear" w:color="auto" w:fill="B3B3B3"/>
          </w:tcPr>
          <w:p w14:paraId="1E29A953" w14:textId="77777777" w:rsidR="00967FED" w:rsidRPr="006455F6" w:rsidRDefault="00967FED" w:rsidP="00126D5E">
            <w:pPr>
              <w:spacing w:after="120"/>
              <w:rPr>
                <w:b/>
                <w:sz w:val="22"/>
              </w:rPr>
            </w:pPr>
            <w:r w:rsidRPr="006455F6">
              <w:rPr>
                <w:b/>
                <w:sz w:val="22"/>
              </w:rPr>
              <w:t>Direction</w:t>
            </w:r>
          </w:p>
        </w:tc>
        <w:tc>
          <w:tcPr>
            <w:tcW w:w="2700" w:type="dxa"/>
            <w:shd w:val="clear" w:color="auto" w:fill="B3B3B3"/>
          </w:tcPr>
          <w:p w14:paraId="3F519FB5" w14:textId="77777777" w:rsidR="00967FED" w:rsidRPr="006455F6" w:rsidRDefault="00967FED" w:rsidP="00126D5E">
            <w:pPr>
              <w:spacing w:after="120"/>
              <w:rPr>
                <w:b/>
                <w:sz w:val="22"/>
              </w:rPr>
            </w:pPr>
            <w:r w:rsidRPr="006455F6">
              <w:rPr>
                <w:b/>
                <w:sz w:val="22"/>
              </w:rPr>
              <w:t>Parameter Name</w:t>
            </w:r>
          </w:p>
        </w:tc>
        <w:tc>
          <w:tcPr>
            <w:tcW w:w="4680" w:type="dxa"/>
            <w:shd w:val="clear" w:color="auto" w:fill="B3B3B3"/>
          </w:tcPr>
          <w:p w14:paraId="3968B254" w14:textId="77777777" w:rsidR="00967FED" w:rsidRPr="006455F6" w:rsidRDefault="00967FED" w:rsidP="00126D5E">
            <w:pPr>
              <w:spacing w:after="120"/>
              <w:rPr>
                <w:b/>
                <w:sz w:val="22"/>
              </w:rPr>
            </w:pPr>
            <w:r w:rsidRPr="006455F6">
              <w:rPr>
                <w:b/>
                <w:sz w:val="22"/>
              </w:rPr>
              <w:t>Parameter Type</w:t>
            </w:r>
          </w:p>
        </w:tc>
      </w:tr>
      <w:tr w:rsidR="00967FED" w:rsidRPr="006455F6" w14:paraId="78202BC0" w14:textId="77777777" w:rsidTr="00126D5E">
        <w:trPr>
          <w:trHeight w:val="276"/>
        </w:trPr>
        <w:tc>
          <w:tcPr>
            <w:tcW w:w="1458" w:type="dxa"/>
          </w:tcPr>
          <w:p w14:paraId="66062D32" w14:textId="77777777" w:rsidR="00967FED" w:rsidRPr="006455F6" w:rsidRDefault="00967FED" w:rsidP="00126D5E">
            <w:pPr>
              <w:spacing w:after="120"/>
              <w:rPr>
                <w:sz w:val="22"/>
              </w:rPr>
            </w:pPr>
            <w:r w:rsidRPr="006455F6">
              <w:rPr>
                <w:sz w:val="22"/>
              </w:rPr>
              <w:t>IN</w:t>
            </w:r>
          </w:p>
        </w:tc>
        <w:tc>
          <w:tcPr>
            <w:tcW w:w="2700" w:type="dxa"/>
          </w:tcPr>
          <w:p w14:paraId="1600BECB" w14:textId="77777777" w:rsidR="00967FED" w:rsidRPr="006455F6" w:rsidRDefault="00967FED" w:rsidP="00126D5E">
            <w:pPr>
              <w:spacing w:after="120"/>
              <w:rPr>
                <w:sz w:val="22"/>
              </w:rPr>
            </w:pPr>
            <w:r w:rsidRPr="007769D0">
              <w:rPr>
                <w:sz w:val="22"/>
              </w:rPr>
              <w:t>updateRecursively</w:t>
            </w:r>
          </w:p>
        </w:tc>
        <w:tc>
          <w:tcPr>
            <w:tcW w:w="4680" w:type="dxa"/>
          </w:tcPr>
          <w:p w14:paraId="35A438B4" w14:textId="77777777" w:rsidR="00967FED" w:rsidRPr="006455F6" w:rsidRDefault="00967FED" w:rsidP="00126D5E">
            <w:pPr>
              <w:spacing w:after="120"/>
              <w:rPr>
                <w:sz w:val="22"/>
              </w:rPr>
            </w:pPr>
            <w:r>
              <w:rPr>
                <w:sz w:val="22"/>
              </w:rPr>
              <w:t>BIT</w:t>
            </w:r>
          </w:p>
        </w:tc>
      </w:tr>
      <w:tr w:rsidR="00967FED" w:rsidRPr="006455F6" w14:paraId="4D88A457" w14:textId="77777777" w:rsidTr="00126D5E">
        <w:trPr>
          <w:trHeight w:val="341"/>
        </w:trPr>
        <w:tc>
          <w:tcPr>
            <w:tcW w:w="1458" w:type="dxa"/>
          </w:tcPr>
          <w:p w14:paraId="053B6734" w14:textId="77777777" w:rsidR="00967FED" w:rsidRPr="006455F6" w:rsidRDefault="00967FED" w:rsidP="00126D5E">
            <w:pPr>
              <w:spacing w:after="120"/>
              <w:rPr>
                <w:sz w:val="22"/>
              </w:rPr>
            </w:pPr>
            <w:r w:rsidRPr="006455F6">
              <w:rPr>
                <w:sz w:val="22"/>
              </w:rPr>
              <w:t>IN</w:t>
            </w:r>
          </w:p>
        </w:tc>
        <w:tc>
          <w:tcPr>
            <w:tcW w:w="2700" w:type="dxa"/>
          </w:tcPr>
          <w:p w14:paraId="52F2F282" w14:textId="77777777" w:rsidR="00967FED" w:rsidRPr="006455F6" w:rsidRDefault="00967FED" w:rsidP="00126D5E">
            <w:pPr>
              <w:spacing w:after="120"/>
              <w:rPr>
                <w:sz w:val="22"/>
              </w:rPr>
            </w:pPr>
            <w:r w:rsidRPr="007769D0">
              <w:rPr>
                <w:sz w:val="22"/>
              </w:rPr>
              <w:t>updateDependenciesRecursively</w:t>
            </w:r>
          </w:p>
        </w:tc>
        <w:tc>
          <w:tcPr>
            <w:tcW w:w="4680" w:type="dxa"/>
          </w:tcPr>
          <w:p w14:paraId="4D4E3D0B" w14:textId="77777777" w:rsidR="00967FED" w:rsidRPr="006455F6" w:rsidRDefault="00967FED" w:rsidP="00126D5E">
            <w:pPr>
              <w:spacing w:after="120"/>
              <w:rPr>
                <w:sz w:val="22"/>
              </w:rPr>
            </w:pPr>
            <w:r>
              <w:rPr>
                <w:sz w:val="22"/>
              </w:rPr>
              <w:t>BIT</w:t>
            </w:r>
          </w:p>
        </w:tc>
      </w:tr>
      <w:tr w:rsidR="00967FED" w:rsidRPr="006455F6" w14:paraId="70E1C544" w14:textId="77777777" w:rsidTr="00126D5E">
        <w:trPr>
          <w:trHeight w:val="391"/>
        </w:trPr>
        <w:tc>
          <w:tcPr>
            <w:tcW w:w="1458" w:type="dxa"/>
          </w:tcPr>
          <w:p w14:paraId="0E15732D" w14:textId="77777777" w:rsidR="00967FED" w:rsidRPr="006455F6" w:rsidRDefault="00967FED" w:rsidP="00126D5E">
            <w:pPr>
              <w:spacing w:after="120"/>
              <w:rPr>
                <w:sz w:val="22"/>
              </w:rPr>
            </w:pPr>
            <w:r>
              <w:rPr>
                <w:sz w:val="22"/>
              </w:rPr>
              <w:t>IN</w:t>
            </w:r>
          </w:p>
        </w:tc>
        <w:tc>
          <w:tcPr>
            <w:tcW w:w="2700" w:type="dxa"/>
          </w:tcPr>
          <w:p w14:paraId="67F04975" w14:textId="77777777" w:rsidR="00967FED" w:rsidRPr="006455F6" w:rsidRDefault="00967FED" w:rsidP="00126D5E">
            <w:pPr>
              <w:spacing w:after="120"/>
              <w:rPr>
                <w:sz w:val="22"/>
              </w:rPr>
            </w:pPr>
            <w:r w:rsidRPr="007769D0">
              <w:rPr>
                <w:sz w:val="22"/>
              </w:rPr>
              <w:t>updateDependentsRecursively</w:t>
            </w:r>
          </w:p>
        </w:tc>
        <w:tc>
          <w:tcPr>
            <w:tcW w:w="4680" w:type="dxa"/>
          </w:tcPr>
          <w:p w14:paraId="083EEB9E" w14:textId="77777777" w:rsidR="00967FED" w:rsidRPr="006455F6" w:rsidRDefault="00967FED" w:rsidP="00126D5E">
            <w:pPr>
              <w:spacing w:after="120"/>
              <w:rPr>
                <w:sz w:val="22"/>
              </w:rPr>
            </w:pPr>
            <w:r>
              <w:rPr>
                <w:sz w:val="22"/>
              </w:rPr>
              <w:t>BIT</w:t>
            </w:r>
          </w:p>
        </w:tc>
      </w:tr>
      <w:tr w:rsidR="00967FED" w:rsidRPr="006455F6" w14:paraId="429E7AEC" w14:textId="77777777" w:rsidTr="00126D5E">
        <w:trPr>
          <w:trHeight w:val="391"/>
        </w:trPr>
        <w:tc>
          <w:tcPr>
            <w:tcW w:w="1458" w:type="dxa"/>
          </w:tcPr>
          <w:p w14:paraId="2059BCBD" w14:textId="77777777" w:rsidR="00967FED" w:rsidRDefault="00967FED" w:rsidP="00126D5E">
            <w:pPr>
              <w:spacing w:after="120"/>
              <w:rPr>
                <w:sz w:val="22"/>
              </w:rPr>
            </w:pPr>
            <w:r>
              <w:rPr>
                <w:sz w:val="22"/>
              </w:rPr>
              <w:t>IN</w:t>
            </w:r>
          </w:p>
        </w:tc>
        <w:tc>
          <w:tcPr>
            <w:tcW w:w="2700" w:type="dxa"/>
          </w:tcPr>
          <w:p w14:paraId="2DAA5C07" w14:textId="77777777" w:rsidR="00967FED" w:rsidRDefault="00967FED" w:rsidP="00126D5E">
            <w:pPr>
              <w:spacing w:after="120"/>
              <w:rPr>
                <w:sz w:val="22"/>
              </w:rPr>
            </w:pPr>
            <w:r>
              <w:rPr>
                <w:sz w:val="22"/>
              </w:rPr>
              <w:t>filename</w:t>
            </w:r>
          </w:p>
        </w:tc>
        <w:tc>
          <w:tcPr>
            <w:tcW w:w="4680" w:type="dxa"/>
          </w:tcPr>
          <w:p w14:paraId="7B994950" w14:textId="77777777" w:rsidR="00967FED" w:rsidRDefault="00967FED" w:rsidP="00126D5E">
            <w:pPr>
              <w:spacing w:after="120"/>
              <w:rPr>
                <w:sz w:val="22"/>
              </w:rPr>
            </w:pPr>
            <w:r>
              <w:rPr>
                <w:sz w:val="22"/>
              </w:rPr>
              <w:t>LONGVARCHAR</w:t>
            </w:r>
          </w:p>
        </w:tc>
      </w:tr>
      <w:tr w:rsidR="00967FED" w:rsidRPr="006455F6" w14:paraId="0E5FE255" w14:textId="77777777" w:rsidTr="00126D5E">
        <w:trPr>
          <w:trHeight w:val="391"/>
        </w:trPr>
        <w:tc>
          <w:tcPr>
            <w:tcW w:w="1458" w:type="dxa"/>
          </w:tcPr>
          <w:p w14:paraId="54DE891F" w14:textId="77777777" w:rsidR="00967FED" w:rsidRDefault="00967FED" w:rsidP="00126D5E">
            <w:pPr>
              <w:spacing w:after="120"/>
              <w:rPr>
                <w:sz w:val="22"/>
              </w:rPr>
            </w:pPr>
            <w:r>
              <w:rPr>
                <w:sz w:val="22"/>
              </w:rPr>
              <w:t>IN</w:t>
            </w:r>
          </w:p>
        </w:tc>
        <w:tc>
          <w:tcPr>
            <w:tcW w:w="2700" w:type="dxa"/>
          </w:tcPr>
          <w:p w14:paraId="783F5ED9" w14:textId="77777777" w:rsidR="00967FED" w:rsidRDefault="00967FED" w:rsidP="00126D5E">
            <w:pPr>
              <w:spacing w:after="120"/>
              <w:rPr>
                <w:sz w:val="22"/>
              </w:rPr>
            </w:pPr>
            <w:r>
              <w:rPr>
                <w:sz w:val="22"/>
              </w:rPr>
              <w:t>mode</w:t>
            </w:r>
          </w:p>
        </w:tc>
        <w:tc>
          <w:tcPr>
            <w:tcW w:w="4680" w:type="dxa"/>
          </w:tcPr>
          <w:p w14:paraId="32269CF3" w14:textId="77777777" w:rsidR="00967FED" w:rsidRDefault="00967FED" w:rsidP="00126D5E">
            <w:pPr>
              <w:spacing w:after="120"/>
              <w:rPr>
                <w:sz w:val="22"/>
              </w:rPr>
            </w:pPr>
            <w:r>
              <w:rPr>
                <w:sz w:val="22"/>
              </w:rPr>
              <w:t>VARCHAR</w:t>
            </w:r>
          </w:p>
        </w:tc>
      </w:tr>
      <w:tr w:rsidR="00967FED" w:rsidRPr="006455F6" w14:paraId="15689D4C" w14:textId="77777777" w:rsidTr="00126D5E">
        <w:trPr>
          <w:trHeight w:val="391"/>
        </w:trPr>
        <w:tc>
          <w:tcPr>
            <w:tcW w:w="1458" w:type="dxa"/>
          </w:tcPr>
          <w:p w14:paraId="0F7A985F" w14:textId="77777777" w:rsidR="00967FED" w:rsidRDefault="00967FED" w:rsidP="00126D5E">
            <w:pPr>
              <w:spacing w:after="120"/>
              <w:rPr>
                <w:sz w:val="22"/>
              </w:rPr>
            </w:pPr>
            <w:r>
              <w:rPr>
                <w:sz w:val="22"/>
              </w:rPr>
              <w:t>OUT</w:t>
            </w:r>
          </w:p>
        </w:tc>
        <w:tc>
          <w:tcPr>
            <w:tcW w:w="2700" w:type="dxa"/>
          </w:tcPr>
          <w:p w14:paraId="6D341E8B" w14:textId="77777777" w:rsidR="00967FED" w:rsidRDefault="00967FED" w:rsidP="00126D5E">
            <w:pPr>
              <w:spacing w:after="120"/>
              <w:rPr>
                <w:sz w:val="22"/>
              </w:rPr>
            </w:pPr>
            <w:r w:rsidRPr="007769D0">
              <w:rPr>
                <w:sz w:val="22"/>
              </w:rPr>
              <w:t>updateResourcePrivilegesResponse</w:t>
            </w:r>
          </w:p>
        </w:tc>
        <w:tc>
          <w:tcPr>
            <w:tcW w:w="4680" w:type="dxa"/>
          </w:tcPr>
          <w:p w14:paraId="0384B6E2" w14:textId="77777777" w:rsidR="00967FED" w:rsidRDefault="00967FED" w:rsidP="00126D5E">
            <w:pPr>
              <w:spacing w:after="120"/>
              <w:rPr>
                <w:sz w:val="22"/>
              </w:rPr>
            </w:pPr>
            <w:r>
              <w:rPr>
                <w:sz w:val="22"/>
              </w:rPr>
              <w:t>XML</w:t>
            </w:r>
          </w:p>
        </w:tc>
      </w:tr>
      <w:tr w:rsidR="00967FED" w:rsidRPr="006455F6" w14:paraId="04A2EC7F" w14:textId="77777777" w:rsidTr="00126D5E">
        <w:trPr>
          <w:trHeight w:val="391"/>
        </w:trPr>
        <w:tc>
          <w:tcPr>
            <w:tcW w:w="1458" w:type="dxa"/>
          </w:tcPr>
          <w:p w14:paraId="696731FE" w14:textId="77777777" w:rsidR="00967FED" w:rsidRDefault="00967FED" w:rsidP="00126D5E">
            <w:pPr>
              <w:spacing w:after="120"/>
              <w:rPr>
                <w:sz w:val="22"/>
              </w:rPr>
            </w:pPr>
            <w:r>
              <w:rPr>
                <w:sz w:val="22"/>
              </w:rPr>
              <w:t>OUT</w:t>
            </w:r>
          </w:p>
        </w:tc>
        <w:tc>
          <w:tcPr>
            <w:tcW w:w="2700" w:type="dxa"/>
          </w:tcPr>
          <w:p w14:paraId="36F5BEC2" w14:textId="77777777" w:rsidR="00967FED" w:rsidRPr="007769D0" w:rsidRDefault="00967FED" w:rsidP="00126D5E">
            <w:pPr>
              <w:spacing w:after="120"/>
              <w:rPr>
                <w:sz w:val="22"/>
              </w:rPr>
            </w:pPr>
            <w:r>
              <w:rPr>
                <w:sz w:val="22"/>
              </w:rPr>
              <w:t>fault</w:t>
            </w:r>
          </w:p>
        </w:tc>
        <w:tc>
          <w:tcPr>
            <w:tcW w:w="4680" w:type="dxa"/>
          </w:tcPr>
          <w:p w14:paraId="0CA3D805" w14:textId="77777777" w:rsidR="00967FED" w:rsidRDefault="00967FED" w:rsidP="00126D5E">
            <w:pPr>
              <w:spacing w:after="120"/>
              <w:rPr>
                <w:sz w:val="22"/>
              </w:rPr>
            </w:pPr>
            <w:r>
              <w:rPr>
                <w:sz w:val="22"/>
              </w:rPr>
              <w:t>XML</w:t>
            </w:r>
          </w:p>
        </w:tc>
      </w:tr>
    </w:tbl>
    <w:p w14:paraId="79576BD8" w14:textId="77777777" w:rsidR="00967FED" w:rsidRPr="0011702E" w:rsidRDefault="00967FED" w:rsidP="00ED6BE2">
      <w:pPr>
        <w:pStyle w:val="CS-Bodytext"/>
        <w:numPr>
          <w:ilvl w:val="0"/>
          <w:numId w:val="338"/>
        </w:numPr>
        <w:spacing w:before="120"/>
        <w:ind w:right="14"/>
      </w:pPr>
      <w:r>
        <w:rPr>
          <w:b/>
          <w:bCs/>
        </w:rPr>
        <w:t>Examples:</w:t>
      </w:r>
    </w:p>
    <w:p w14:paraId="29D14803" w14:textId="77777777" w:rsidR="00967FED" w:rsidRPr="0011702E" w:rsidRDefault="00967FED" w:rsidP="00ED6BE2">
      <w:pPr>
        <w:pStyle w:val="CS-Bodytext"/>
        <w:numPr>
          <w:ilvl w:val="1"/>
          <w:numId w:val="3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967FED" w:rsidRPr="006455F6" w14:paraId="35784552" w14:textId="77777777" w:rsidTr="00F85596">
        <w:trPr>
          <w:tblHeader/>
        </w:trPr>
        <w:tc>
          <w:tcPr>
            <w:tcW w:w="1335" w:type="dxa"/>
            <w:shd w:val="clear" w:color="auto" w:fill="B3B3B3"/>
          </w:tcPr>
          <w:p w14:paraId="5CC46F62" w14:textId="77777777" w:rsidR="00967FED" w:rsidRPr="006455F6" w:rsidRDefault="00967FED" w:rsidP="00126D5E">
            <w:pPr>
              <w:spacing w:after="120"/>
              <w:rPr>
                <w:b/>
                <w:sz w:val="22"/>
              </w:rPr>
            </w:pPr>
            <w:r w:rsidRPr="006455F6">
              <w:rPr>
                <w:b/>
                <w:sz w:val="22"/>
              </w:rPr>
              <w:t>Direction</w:t>
            </w:r>
          </w:p>
        </w:tc>
        <w:tc>
          <w:tcPr>
            <w:tcW w:w="3345" w:type="dxa"/>
            <w:shd w:val="clear" w:color="auto" w:fill="B3B3B3"/>
          </w:tcPr>
          <w:p w14:paraId="76F1E9B3" w14:textId="77777777" w:rsidR="00967FED" w:rsidRPr="006455F6" w:rsidRDefault="00967FED" w:rsidP="00126D5E">
            <w:pPr>
              <w:spacing w:after="120"/>
              <w:rPr>
                <w:b/>
                <w:sz w:val="22"/>
              </w:rPr>
            </w:pPr>
            <w:r w:rsidRPr="006455F6">
              <w:rPr>
                <w:b/>
                <w:sz w:val="22"/>
              </w:rPr>
              <w:t>Parameter Name</w:t>
            </w:r>
          </w:p>
        </w:tc>
        <w:tc>
          <w:tcPr>
            <w:tcW w:w="4356" w:type="dxa"/>
            <w:shd w:val="clear" w:color="auto" w:fill="B3B3B3"/>
          </w:tcPr>
          <w:p w14:paraId="399F75D5" w14:textId="77777777" w:rsidR="00967FED" w:rsidRPr="006455F6" w:rsidRDefault="00967FED" w:rsidP="00126D5E">
            <w:pPr>
              <w:spacing w:after="120"/>
              <w:rPr>
                <w:b/>
                <w:sz w:val="22"/>
              </w:rPr>
            </w:pPr>
            <w:r w:rsidRPr="006455F6">
              <w:rPr>
                <w:b/>
                <w:sz w:val="22"/>
              </w:rPr>
              <w:t>Parameter Value</w:t>
            </w:r>
          </w:p>
        </w:tc>
      </w:tr>
      <w:tr w:rsidR="00967FED" w:rsidRPr="006455F6" w14:paraId="7F3C11FC" w14:textId="77777777" w:rsidTr="00F85596">
        <w:trPr>
          <w:trHeight w:val="260"/>
        </w:trPr>
        <w:tc>
          <w:tcPr>
            <w:tcW w:w="1335" w:type="dxa"/>
          </w:tcPr>
          <w:p w14:paraId="62082591" w14:textId="77777777" w:rsidR="00967FED" w:rsidRPr="006455F6" w:rsidRDefault="00967FED" w:rsidP="00126D5E">
            <w:pPr>
              <w:spacing w:after="120"/>
              <w:rPr>
                <w:sz w:val="22"/>
              </w:rPr>
            </w:pPr>
            <w:r w:rsidRPr="006455F6">
              <w:rPr>
                <w:sz w:val="22"/>
              </w:rPr>
              <w:t>IN</w:t>
            </w:r>
          </w:p>
        </w:tc>
        <w:tc>
          <w:tcPr>
            <w:tcW w:w="3345" w:type="dxa"/>
          </w:tcPr>
          <w:p w14:paraId="6D961027" w14:textId="77777777" w:rsidR="00967FED" w:rsidRPr="006455F6" w:rsidRDefault="00967FED" w:rsidP="00126D5E">
            <w:pPr>
              <w:spacing w:after="120"/>
              <w:rPr>
                <w:sz w:val="22"/>
              </w:rPr>
            </w:pPr>
            <w:r w:rsidRPr="007769D0">
              <w:rPr>
                <w:sz w:val="22"/>
              </w:rPr>
              <w:t>updateRecursively</w:t>
            </w:r>
          </w:p>
        </w:tc>
        <w:tc>
          <w:tcPr>
            <w:tcW w:w="4356" w:type="dxa"/>
          </w:tcPr>
          <w:p w14:paraId="30F69843" w14:textId="77777777" w:rsidR="00967FED" w:rsidRPr="006455F6" w:rsidRDefault="00967FED" w:rsidP="00126D5E">
            <w:pPr>
              <w:spacing w:after="120"/>
              <w:rPr>
                <w:sz w:val="22"/>
              </w:rPr>
            </w:pPr>
            <w:r>
              <w:rPr>
                <w:sz w:val="22"/>
              </w:rPr>
              <w:t>1</w:t>
            </w:r>
          </w:p>
        </w:tc>
      </w:tr>
      <w:tr w:rsidR="00967FED" w:rsidRPr="006455F6" w14:paraId="73983BFF" w14:textId="77777777" w:rsidTr="00F85596">
        <w:tc>
          <w:tcPr>
            <w:tcW w:w="1335" w:type="dxa"/>
          </w:tcPr>
          <w:p w14:paraId="3E8AF3F9" w14:textId="77777777" w:rsidR="00967FED" w:rsidRPr="006455F6" w:rsidRDefault="00967FED" w:rsidP="00126D5E">
            <w:pPr>
              <w:spacing w:after="120"/>
              <w:rPr>
                <w:sz w:val="22"/>
              </w:rPr>
            </w:pPr>
            <w:r w:rsidRPr="006455F6">
              <w:rPr>
                <w:sz w:val="22"/>
              </w:rPr>
              <w:t>IN</w:t>
            </w:r>
          </w:p>
        </w:tc>
        <w:tc>
          <w:tcPr>
            <w:tcW w:w="3345" w:type="dxa"/>
          </w:tcPr>
          <w:p w14:paraId="73BE6202" w14:textId="77777777" w:rsidR="00967FED" w:rsidRPr="006455F6" w:rsidRDefault="00967FED" w:rsidP="00126D5E">
            <w:pPr>
              <w:spacing w:after="120"/>
              <w:rPr>
                <w:sz w:val="22"/>
              </w:rPr>
            </w:pPr>
            <w:r w:rsidRPr="007769D0">
              <w:rPr>
                <w:sz w:val="22"/>
              </w:rPr>
              <w:t>updateDependenciesRecursively</w:t>
            </w:r>
          </w:p>
        </w:tc>
        <w:tc>
          <w:tcPr>
            <w:tcW w:w="4356" w:type="dxa"/>
          </w:tcPr>
          <w:p w14:paraId="69C2DCA9" w14:textId="77777777" w:rsidR="00967FED" w:rsidRPr="006455F6" w:rsidRDefault="00967FED" w:rsidP="00126D5E">
            <w:pPr>
              <w:spacing w:after="120"/>
              <w:rPr>
                <w:sz w:val="22"/>
              </w:rPr>
            </w:pPr>
            <w:r>
              <w:rPr>
                <w:sz w:val="22"/>
              </w:rPr>
              <w:t>0</w:t>
            </w:r>
          </w:p>
        </w:tc>
      </w:tr>
      <w:tr w:rsidR="00967FED" w:rsidRPr="006455F6" w14:paraId="773B3BAD" w14:textId="77777777" w:rsidTr="00F85596">
        <w:tc>
          <w:tcPr>
            <w:tcW w:w="1335" w:type="dxa"/>
          </w:tcPr>
          <w:p w14:paraId="3242A876" w14:textId="77777777" w:rsidR="00967FED" w:rsidRPr="006455F6" w:rsidRDefault="00967FED" w:rsidP="00126D5E">
            <w:pPr>
              <w:spacing w:after="120"/>
              <w:rPr>
                <w:sz w:val="22"/>
              </w:rPr>
            </w:pPr>
            <w:r>
              <w:rPr>
                <w:sz w:val="22"/>
              </w:rPr>
              <w:t>IN</w:t>
            </w:r>
          </w:p>
        </w:tc>
        <w:tc>
          <w:tcPr>
            <w:tcW w:w="3345" w:type="dxa"/>
          </w:tcPr>
          <w:p w14:paraId="42459667" w14:textId="77777777" w:rsidR="00967FED" w:rsidRPr="006455F6" w:rsidRDefault="00967FED" w:rsidP="00126D5E">
            <w:pPr>
              <w:spacing w:after="120"/>
              <w:rPr>
                <w:sz w:val="22"/>
              </w:rPr>
            </w:pPr>
            <w:r w:rsidRPr="007769D0">
              <w:rPr>
                <w:sz w:val="22"/>
              </w:rPr>
              <w:t>updateDependentsRecursively</w:t>
            </w:r>
          </w:p>
        </w:tc>
        <w:tc>
          <w:tcPr>
            <w:tcW w:w="4356" w:type="dxa"/>
          </w:tcPr>
          <w:p w14:paraId="02A7B79A" w14:textId="77777777" w:rsidR="00967FED" w:rsidRPr="006455F6" w:rsidRDefault="00967FED" w:rsidP="00126D5E">
            <w:pPr>
              <w:spacing w:after="120"/>
              <w:rPr>
                <w:sz w:val="22"/>
              </w:rPr>
            </w:pPr>
            <w:r>
              <w:rPr>
                <w:sz w:val="22"/>
              </w:rPr>
              <w:t>0</w:t>
            </w:r>
          </w:p>
        </w:tc>
      </w:tr>
      <w:tr w:rsidR="00967FED" w:rsidRPr="006455F6" w14:paraId="4B1AABFC" w14:textId="77777777" w:rsidTr="00F85596">
        <w:tc>
          <w:tcPr>
            <w:tcW w:w="1335" w:type="dxa"/>
          </w:tcPr>
          <w:p w14:paraId="366D468C" w14:textId="77777777" w:rsidR="00967FED" w:rsidRDefault="00967FED" w:rsidP="00126D5E">
            <w:pPr>
              <w:spacing w:after="120"/>
              <w:rPr>
                <w:sz w:val="22"/>
              </w:rPr>
            </w:pPr>
            <w:r>
              <w:rPr>
                <w:sz w:val="22"/>
              </w:rPr>
              <w:t>IN</w:t>
            </w:r>
          </w:p>
        </w:tc>
        <w:tc>
          <w:tcPr>
            <w:tcW w:w="3345" w:type="dxa"/>
          </w:tcPr>
          <w:p w14:paraId="19384C97" w14:textId="77777777" w:rsidR="00967FED" w:rsidRDefault="00967FED" w:rsidP="00126D5E">
            <w:pPr>
              <w:spacing w:after="120"/>
              <w:rPr>
                <w:sz w:val="22"/>
              </w:rPr>
            </w:pPr>
            <w:r>
              <w:rPr>
                <w:sz w:val="22"/>
              </w:rPr>
              <w:t>filename</w:t>
            </w:r>
          </w:p>
        </w:tc>
        <w:tc>
          <w:tcPr>
            <w:tcW w:w="4356" w:type="dxa"/>
          </w:tcPr>
          <w:p w14:paraId="1FDF0DA1" w14:textId="77777777" w:rsidR="00967FED" w:rsidRDefault="00967FED" w:rsidP="00126D5E">
            <w:pPr>
              <w:spacing w:after="120"/>
              <w:rPr>
                <w:sz w:val="22"/>
              </w:rPr>
            </w:pPr>
            <w:r>
              <w:rPr>
                <w:sz w:val="22"/>
              </w:rPr>
              <w:t>'C:\cis_examples_privileges.xml'</w:t>
            </w:r>
          </w:p>
        </w:tc>
      </w:tr>
      <w:tr w:rsidR="00967FED" w:rsidRPr="006455F6" w14:paraId="1A35101E" w14:textId="77777777" w:rsidTr="00F85596">
        <w:tc>
          <w:tcPr>
            <w:tcW w:w="1335" w:type="dxa"/>
          </w:tcPr>
          <w:p w14:paraId="5944BBDC" w14:textId="77777777" w:rsidR="00967FED" w:rsidRDefault="00967FED" w:rsidP="00126D5E">
            <w:pPr>
              <w:spacing w:after="120"/>
              <w:rPr>
                <w:sz w:val="22"/>
              </w:rPr>
            </w:pPr>
            <w:r>
              <w:rPr>
                <w:sz w:val="22"/>
              </w:rPr>
              <w:t>IN</w:t>
            </w:r>
          </w:p>
        </w:tc>
        <w:tc>
          <w:tcPr>
            <w:tcW w:w="3345" w:type="dxa"/>
          </w:tcPr>
          <w:p w14:paraId="3CE7D48B" w14:textId="77777777" w:rsidR="00967FED" w:rsidRDefault="00967FED" w:rsidP="00126D5E">
            <w:pPr>
              <w:spacing w:after="120"/>
              <w:rPr>
                <w:sz w:val="22"/>
              </w:rPr>
            </w:pPr>
            <w:r>
              <w:rPr>
                <w:sz w:val="22"/>
              </w:rPr>
              <w:t>mode</w:t>
            </w:r>
          </w:p>
        </w:tc>
        <w:tc>
          <w:tcPr>
            <w:tcW w:w="4356" w:type="dxa"/>
          </w:tcPr>
          <w:p w14:paraId="24D1A85F" w14:textId="77777777" w:rsidR="00967FED" w:rsidRDefault="00967FED" w:rsidP="00126D5E">
            <w:pPr>
              <w:spacing w:after="120"/>
              <w:rPr>
                <w:sz w:val="22"/>
              </w:rPr>
            </w:pPr>
            <w:r>
              <w:rPr>
                <w:sz w:val="22"/>
              </w:rPr>
              <w:t>'SET_EXACTLY'</w:t>
            </w:r>
          </w:p>
        </w:tc>
      </w:tr>
      <w:tr w:rsidR="00967FED" w:rsidRPr="006455F6" w14:paraId="61C87F91" w14:textId="77777777" w:rsidTr="00F85596">
        <w:tc>
          <w:tcPr>
            <w:tcW w:w="1335" w:type="dxa"/>
          </w:tcPr>
          <w:p w14:paraId="00B80CF1" w14:textId="77777777" w:rsidR="00967FED" w:rsidRDefault="00967FED" w:rsidP="00126D5E">
            <w:pPr>
              <w:spacing w:after="120"/>
              <w:rPr>
                <w:sz w:val="22"/>
              </w:rPr>
            </w:pPr>
            <w:r>
              <w:rPr>
                <w:sz w:val="22"/>
              </w:rPr>
              <w:t>OUT</w:t>
            </w:r>
          </w:p>
        </w:tc>
        <w:tc>
          <w:tcPr>
            <w:tcW w:w="3345" w:type="dxa"/>
          </w:tcPr>
          <w:p w14:paraId="2FD53C50" w14:textId="77777777" w:rsidR="00967FED" w:rsidRDefault="00967FED" w:rsidP="00126D5E">
            <w:pPr>
              <w:spacing w:after="120"/>
              <w:rPr>
                <w:sz w:val="22"/>
              </w:rPr>
            </w:pPr>
            <w:r w:rsidRPr="007769D0">
              <w:rPr>
                <w:sz w:val="22"/>
              </w:rPr>
              <w:t>updateResourcePrivilegesResponse</w:t>
            </w:r>
          </w:p>
        </w:tc>
        <w:tc>
          <w:tcPr>
            <w:tcW w:w="4356" w:type="dxa"/>
          </w:tcPr>
          <w:p w14:paraId="22779CD6" w14:textId="77777777" w:rsidR="00967FED" w:rsidRDefault="00967FED" w:rsidP="00126D5E">
            <w:pPr>
              <w:spacing w:after="120"/>
              <w:rPr>
                <w:sz w:val="22"/>
              </w:rPr>
            </w:pPr>
            <w:r>
              <w:rPr>
                <w:sz w:val="22"/>
              </w:rPr>
              <w:t>&lt;xml&gt;</w:t>
            </w:r>
          </w:p>
        </w:tc>
      </w:tr>
      <w:tr w:rsidR="00967FED" w:rsidRPr="006455F6" w14:paraId="5BB42BA2" w14:textId="77777777" w:rsidTr="00F85596">
        <w:tc>
          <w:tcPr>
            <w:tcW w:w="1335" w:type="dxa"/>
          </w:tcPr>
          <w:p w14:paraId="63D2BA3F" w14:textId="77777777" w:rsidR="00967FED" w:rsidRDefault="00967FED" w:rsidP="00126D5E">
            <w:pPr>
              <w:spacing w:after="120"/>
              <w:rPr>
                <w:sz w:val="22"/>
              </w:rPr>
            </w:pPr>
            <w:r>
              <w:rPr>
                <w:sz w:val="22"/>
              </w:rPr>
              <w:t>OUT</w:t>
            </w:r>
          </w:p>
        </w:tc>
        <w:tc>
          <w:tcPr>
            <w:tcW w:w="3345" w:type="dxa"/>
          </w:tcPr>
          <w:p w14:paraId="263FFFDE" w14:textId="77777777" w:rsidR="00967FED" w:rsidRPr="007769D0" w:rsidRDefault="00967FED" w:rsidP="00126D5E">
            <w:pPr>
              <w:spacing w:after="120"/>
              <w:rPr>
                <w:sz w:val="22"/>
              </w:rPr>
            </w:pPr>
            <w:r>
              <w:rPr>
                <w:sz w:val="22"/>
              </w:rPr>
              <w:t>fault</w:t>
            </w:r>
          </w:p>
        </w:tc>
        <w:tc>
          <w:tcPr>
            <w:tcW w:w="4356" w:type="dxa"/>
          </w:tcPr>
          <w:p w14:paraId="0047C098" w14:textId="77777777" w:rsidR="00967FED" w:rsidRDefault="00967FED" w:rsidP="00126D5E">
            <w:pPr>
              <w:spacing w:after="120"/>
              <w:rPr>
                <w:sz w:val="22"/>
              </w:rPr>
            </w:pPr>
            <w:r>
              <w:rPr>
                <w:sz w:val="22"/>
              </w:rPr>
              <w:t>NULL</w:t>
            </w:r>
          </w:p>
        </w:tc>
      </w:tr>
    </w:tbl>
    <w:p w14:paraId="55077D1F" w14:textId="5C5BAFE9" w:rsidR="00F85596" w:rsidRPr="00582C6C" w:rsidRDefault="00817C9A" w:rsidP="00F85596">
      <w:pPr>
        <w:pStyle w:val="Heading3"/>
        <w:rPr>
          <w:color w:val="1F497D"/>
          <w:sz w:val="23"/>
          <w:szCs w:val="23"/>
        </w:rPr>
      </w:pPr>
      <w:bookmarkStart w:id="757" w:name="_Toc484033113"/>
      <w:bookmarkStart w:id="758" w:name="_Toc509346797"/>
      <w:r>
        <w:rPr>
          <w:color w:val="1F497D"/>
          <w:sz w:val="23"/>
          <w:szCs w:val="23"/>
        </w:rPr>
        <w:t>introspectResources</w:t>
      </w:r>
      <w:bookmarkEnd w:id="758"/>
    </w:p>
    <w:p w14:paraId="184769E9" w14:textId="31190705" w:rsidR="00F85596" w:rsidRDefault="00817C9A" w:rsidP="00CD776E">
      <w:pPr>
        <w:pStyle w:val="CS-Bodytext"/>
      </w:pPr>
      <w:r>
        <w:t>This script is used to provide a consistent and generic interface for introspecting database tables.  It creates a necessary transaction around introspectResourcesTask and introspectResourcesResult</w:t>
      </w:r>
      <w:r w:rsidR="00F85596">
        <w:t>.</w:t>
      </w:r>
      <w:r w:rsidR="00CD776E">
        <w:t xml:space="preserve">  Since the output variable "introspectionResult" is a string result, the invoker of this procedure may also invoke "/shared/ASAssets/Utilities/repository/introspectResourcesResultCursor" to extract the results into a cursor format.</w:t>
      </w:r>
      <w:r w:rsidR="00C40FB9">
        <w:t xml:space="preserve">  The </w:t>
      </w:r>
      <w:r w:rsidR="00C40FB9" w:rsidRPr="00CD776E">
        <w:t>errStatus</w:t>
      </w:r>
      <w:r w:rsidR="00C40FB9">
        <w:t xml:space="preserve"> may return ‘SUCCESS’ or ‘FAILED’</w:t>
      </w:r>
      <w:r w:rsidR="00E17B89">
        <w:t>.  The following section provides detailed on the input and output variables with a description of each field:</w:t>
      </w:r>
    </w:p>
    <w:p w14:paraId="2287EA37" w14:textId="77777777" w:rsidR="00E17B89" w:rsidRPr="00E17B89" w:rsidRDefault="00E17B89" w:rsidP="00E17B89">
      <w:pPr>
        <w:pStyle w:val="CS-Bodytext"/>
        <w:rPr>
          <w:sz w:val="18"/>
          <w:szCs w:val="18"/>
          <w:u w:val="single"/>
        </w:rPr>
      </w:pPr>
      <w:r w:rsidRPr="00E17B89">
        <w:rPr>
          <w:sz w:val="18"/>
          <w:szCs w:val="18"/>
          <w:u w:val="single"/>
        </w:rPr>
        <w:t>Input:</w:t>
      </w:r>
    </w:p>
    <w:p w14:paraId="533108BC" w14:textId="3C604609" w:rsidR="00E17B89" w:rsidRPr="00E17B89" w:rsidRDefault="00E17B89" w:rsidP="00E17B89">
      <w:pPr>
        <w:pStyle w:val="CS-Bodytext"/>
        <w:rPr>
          <w:sz w:val="18"/>
          <w:szCs w:val="18"/>
        </w:rPr>
      </w:pPr>
      <w:r>
        <w:rPr>
          <w:sz w:val="18"/>
          <w:szCs w:val="18"/>
        </w:rPr>
        <w:t xml:space="preserve">IN  dsPath </w:t>
      </w:r>
      <w:r w:rsidRPr="00E17B89">
        <w:rPr>
          <w:sz w:val="18"/>
          <w:szCs w:val="18"/>
        </w:rPr>
        <w:t>/lib/resource/ResourceDefs.ResourcePath,</w:t>
      </w:r>
      <w:r w:rsidRPr="00E17B89">
        <w:rPr>
          <w:sz w:val="18"/>
          <w:szCs w:val="18"/>
        </w:rPr>
        <w:tab/>
        <w:t>-- mandatory.   Full path to datasource</w:t>
      </w:r>
    </w:p>
    <w:p w14:paraId="1B28FC73" w14:textId="5620ADE6" w:rsidR="00E17B89" w:rsidRPr="00E17B89" w:rsidRDefault="00E17B89" w:rsidP="00E17B89">
      <w:pPr>
        <w:pStyle w:val="CS-Bodytext"/>
        <w:rPr>
          <w:sz w:val="18"/>
          <w:szCs w:val="18"/>
        </w:rPr>
      </w:pPr>
      <w:r>
        <w:rPr>
          <w:sz w:val="18"/>
          <w:szCs w:val="18"/>
        </w:rPr>
        <w:t xml:space="preserve">IN  catalogName VARCHAR,  </w:t>
      </w:r>
      <w:r w:rsidRPr="00E17B89">
        <w:rPr>
          <w:sz w:val="18"/>
          <w:szCs w:val="18"/>
        </w:rPr>
        <w:t xml:space="preserve">-- optional (null) - </w:t>
      </w:r>
    </w:p>
    <w:p w14:paraId="0E698DB0" w14:textId="240DB2DA" w:rsidR="00E17B89" w:rsidRPr="00E17B89" w:rsidRDefault="00E17B89" w:rsidP="00E17B89">
      <w:pPr>
        <w:pStyle w:val="CS-Bodytext"/>
        <w:ind w:left="720"/>
        <w:rPr>
          <w:sz w:val="18"/>
          <w:szCs w:val="18"/>
        </w:rPr>
      </w:pPr>
      <w:r w:rsidRPr="00E17B89">
        <w:rPr>
          <w:sz w:val="18"/>
          <w:szCs w:val="18"/>
          <w:u w:val="single"/>
        </w:rPr>
        <w:lastRenderedPageBreak/>
        <w:t>Relational Database</w:t>
      </w:r>
      <w:r w:rsidRPr="00E17B89">
        <w:rPr>
          <w:sz w:val="18"/>
          <w:szCs w:val="18"/>
        </w:rPr>
        <w:t xml:space="preserve"> - database catalog Name if applicable.</w:t>
      </w:r>
    </w:p>
    <w:p w14:paraId="026D5E7A" w14:textId="6BDEF3C6"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38CE1103" w14:textId="107B6C7F"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086B8F77" w14:textId="22319112" w:rsidR="00E17B89" w:rsidRPr="00E17B89" w:rsidRDefault="00E17B89" w:rsidP="00E17B89">
      <w:pPr>
        <w:pStyle w:val="CS-Bodytext"/>
        <w:rPr>
          <w:sz w:val="18"/>
          <w:szCs w:val="18"/>
        </w:rPr>
      </w:pPr>
      <w:r>
        <w:rPr>
          <w:sz w:val="18"/>
          <w:szCs w:val="18"/>
        </w:rPr>
        <w:t xml:space="preserve">IN  schemaNames LONGVARCHAR, </w:t>
      </w:r>
      <w:r w:rsidRPr="00E17B89">
        <w:rPr>
          <w:sz w:val="18"/>
          <w:szCs w:val="18"/>
        </w:rPr>
        <w:t>-- optional (null) -  NULL=no specified schema list OR one or more comma s</w:t>
      </w:r>
      <w:r>
        <w:rPr>
          <w:sz w:val="18"/>
          <w:szCs w:val="18"/>
        </w:rPr>
        <w:t xml:space="preserve">eparated schemas to introspect.  </w:t>
      </w:r>
      <w:r w:rsidRPr="00E17B89">
        <w:rPr>
          <w:sz w:val="18"/>
          <w:szCs w:val="18"/>
        </w:rPr>
        <w:t>Note: If a list of schema names are provided and a list of table names are p</w:t>
      </w:r>
      <w:r>
        <w:rPr>
          <w:sz w:val="18"/>
          <w:szCs w:val="18"/>
        </w:rPr>
        <w:t>rovided the list of table names</w:t>
      </w:r>
      <w:r w:rsidRPr="00E17B89">
        <w:rPr>
          <w:sz w:val="18"/>
          <w:szCs w:val="18"/>
        </w:rPr>
        <w:t xml:space="preserve"> will be applied in total to each schema name.  It is not currently in scope to correlate a list of tables to a list of schemas. </w:t>
      </w:r>
    </w:p>
    <w:p w14:paraId="216B8407" w14:textId="478C6DF4"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schema name or list of schema names.</w:t>
      </w:r>
    </w:p>
    <w:p w14:paraId="34B4B212" w14:textId="1CEBD1BC"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132038DB" w14:textId="3D64A3B8" w:rsidR="00E17B89" w:rsidRP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the excel file name or list of file names.</w:t>
      </w:r>
    </w:p>
    <w:p w14:paraId="50B7826D" w14:textId="2650887D" w:rsidR="00E17B89" w:rsidRPr="00E17B89" w:rsidRDefault="00E17B89" w:rsidP="00E17B89">
      <w:pPr>
        <w:pStyle w:val="CS-Bodytext"/>
        <w:rPr>
          <w:sz w:val="18"/>
          <w:szCs w:val="18"/>
        </w:rPr>
      </w:pPr>
      <w:r>
        <w:rPr>
          <w:sz w:val="18"/>
          <w:szCs w:val="18"/>
        </w:rPr>
        <w:t xml:space="preserve">IN  schemaTablePatterns </w:t>
      </w:r>
      <w:r w:rsidRPr="00E17B89">
        <w:rPr>
          <w:sz w:val="18"/>
          <w:szCs w:val="18"/>
        </w:rPr>
        <w:t>VARCHAR(4096),</w:t>
      </w:r>
      <w:r w:rsidRPr="00E17B89">
        <w:rPr>
          <w:sz w:val="18"/>
          <w:szCs w:val="18"/>
        </w:rPr>
        <w:tab/>
        <w:t>-- comma separated list of patterns such as D%, E%, F%.    Introspect all tables starting with D, E and F or</w:t>
      </w:r>
      <w:r>
        <w:rPr>
          <w:sz w:val="18"/>
          <w:szCs w:val="18"/>
        </w:rPr>
        <w:t xml:space="preserve"> </w:t>
      </w:r>
      <w:r w:rsidRPr="00E17B89">
        <w:rPr>
          <w:sz w:val="18"/>
          <w:szCs w:val="18"/>
        </w:rPr>
        <w:t>a bracketed correlated and comma-separated list of table patterns associated with each schema:</w:t>
      </w:r>
    </w:p>
    <w:p w14:paraId="2B136A30" w14:textId="2973B783" w:rsidR="00E17B89" w:rsidRPr="00E17B89" w:rsidRDefault="00E17B89" w:rsidP="00E17B89">
      <w:pPr>
        <w:pStyle w:val="CS-Bodytext"/>
        <w:ind w:left="720"/>
        <w:rPr>
          <w:sz w:val="18"/>
          <w:szCs w:val="18"/>
        </w:rPr>
      </w:pPr>
      <w:r>
        <w:rPr>
          <w:sz w:val="18"/>
          <w:szCs w:val="18"/>
        </w:rPr>
        <w:t>schemaNames=</w:t>
      </w:r>
      <w:r>
        <w:rPr>
          <w:sz w:val="18"/>
          <w:szCs w:val="18"/>
        </w:rPr>
        <w:tab/>
        <w:t xml:space="preserve">SCHEMA1,SCHEMA2 </w:t>
      </w:r>
      <w:r w:rsidRPr="00E17B89">
        <w:rPr>
          <w:sz w:val="18"/>
          <w:szCs w:val="18"/>
        </w:rPr>
        <w:t xml:space="preserve">- This is the list of comma-separated schemas </w:t>
      </w:r>
    </w:p>
    <w:p w14:paraId="263A28B8" w14:textId="5753F647" w:rsidR="00E17B89" w:rsidRPr="00E17B89" w:rsidRDefault="00E17B89" w:rsidP="00E17B89">
      <w:pPr>
        <w:pStyle w:val="CS-Bodytext"/>
        <w:ind w:left="720"/>
        <w:rPr>
          <w:sz w:val="18"/>
          <w:szCs w:val="18"/>
        </w:rPr>
      </w:pPr>
      <w:r w:rsidRPr="00E17B89">
        <w:rPr>
          <w:sz w:val="18"/>
          <w:szCs w:val="18"/>
        </w:rPr>
        <w:t>s</w:t>
      </w:r>
      <w:r>
        <w:rPr>
          <w:sz w:val="18"/>
          <w:szCs w:val="18"/>
        </w:rPr>
        <w:t>chemaTablePatterns=[M%]   [P%]</w:t>
      </w:r>
      <w:r>
        <w:rPr>
          <w:sz w:val="18"/>
          <w:szCs w:val="18"/>
        </w:rPr>
        <w:tab/>
      </w:r>
      <w:r w:rsidRPr="00E17B89">
        <w:rPr>
          <w:sz w:val="18"/>
          <w:szCs w:val="18"/>
        </w:rPr>
        <w:t>- The 1st set of bracketed table patte</w:t>
      </w:r>
      <w:r>
        <w:rPr>
          <w:sz w:val="18"/>
          <w:szCs w:val="18"/>
        </w:rPr>
        <w:t xml:space="preserve">rns goes with the 1st schema.  </w:t>
      </w:r>
      <w:r w:rsidRPr="00E17B89">
        <w:rPr>
          <w:sz w:val="18"/>
          <w:szCs w:val="18"/>
        </w:rPr>
        <w:t xml:space="preserve">The 2nd bracketed set of table patterns goes with the 2nd schema </w:t>
      </w:r>
    </w:p>
    <w:p w14:paraId="42E1DCD3" w14:textId="09356B77" w:rsidR="00E17B89" w:rsidRPr="00E17B89" w:rsidRDefault="00E17B89" w:rsidP="00E17B89">
      <w:pPr>
        <w:pStyle w:val="CS-Bodytext"/>
        <w:rPr>
          <w:sz w:val="18"/>
          <w:szCs w:val="18"/>
        </w:rPr>
      </w:pPr>
      <w:r>
        <w:rPr>
          <w:sz w:val="18"/>
          <w:szCs w:val="18"/>
        </w:rPr>
        <w:t xml:space="preserve">IN  tableNames </w:t>
      </w:r>
      <w:r w:rsidRPr="00E17B89">
        <w:rPr>
          <w:sz w:val="18"/>
          <w:szCs w:val="18"/>
        </w:rPr>
        <w:t>LONGVARCHAR,</w:t>
      </w:r>
      <w:r w:rsidRPr="00E17B89">
        <w:rPr>
          <w:sz w:val="18"/>
          <w:szCs w:val="18"/>
        </w:rPr>
        <w:tab/>
        <w:t>-- optional.  NULL=no specified table list OR one or more comma separated table namess to introspect or</w:t>
      </w:r>
      <w:r>
        <w:rPr>
          <w:sz w:val="18"/>
          <w:szCs w:val="18"/>
        </w:rPr>
        <w:t xml:space="preserve"> </w:t>
      </w:r>
      <w:r w:rsidRPr="00E17B89">
        <w:rPr>
          <w:sz w:val="18"/>
          <w:szCs w:val="18"/>
        </w:rPr>
        <w:t>a bracketed correlated and comma-separated list of table names associated with each schema:</w:t>
      </w:r>
    </w:p>
    <w:p w14:paraId="6DE16EC1" w14:textId="7B8511C3"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76AE24E5" w14:textId="7FDABDBE" w:rsidR="00E17B89" w:rsidRPr="00E17B89" w:rsidRDefault="00E17B89" w:rsidP="00E17B89">
      <w:pPr>
        <w:pStyle w:val="CS-Bodytext"/>
        <w:ind w:left="720"/>
        <w:rPr>
          <w:sz w:val="18"/>
          <w:szCs w:val="18"/>
        </w:rPr>
      </w:pPr>
      <w:r>
        <w:rPr>
          <w:sz w:val="18"/>
          <w:szCs w:val="18"/>
        </w:rPr>
        <w:t>tableNames=</w:t>
      </w:r>
      <w:r>
        <w:rPr>
          <w:sz w:val="18"/>
          <w:szCs w:val="18"/>
        </w:rPr>
        <w:tab/>
      </w:r>
      <w:r w:rsidRPr="00E17B89">
        <w:rPr>
          <w:sz w:val="18"/>
          <w:szCs w:val="18"/>
        </w:rPr>
        <w:t>[T1,T2]</w:t>
      </w:r>
      <w:r>
        <w:rPr>
          <w:sz w:val="18"/>
          <w:szCs w:val="18"/>
        </w:rPr>
        <w:t xml:space="preserve">      </w:t>
      </w:r>
      <w:r w:rsidRPr="00E17B89">
        <w:rPr>
          <w:sz w:val="18"/>
          <w:szCs w:val="18"/>
        </w:rPr>
        <w:t>[T3,T4]</w:t>
      </w:r>
      <w:r w:rsidRPr="00E17B89">
        <w:rPr>
          <w:sz w:val="18"/>
          <w:szCs w:val="18"/>
        </w:rPr>
        <w:tab/>
        <w:t xml:space="preserve">- The 1st set of bracketed tables goes with the 1st schema.  </w:t>
      </w:r>
      <w:r>
        <w:rPr>
          <w:sz w:val="18"/>
          <w:szCs w:val="18"/>
        </w:rPr>
        <w:t xml:space="preserve">The </w:t>
      </w:r>
      <w:r w:rsidRPr="00E17B89">
        <w:rPr>
          <w:sz w:val="18"/>
          <w:szCs w:val="18"/>
        </w:rPr>
        <w:t>2nd bracketed set of tables goes with the 2nd schema</w:t>
      </w:r>
      <w:r>
        <w:rPr>
          <w:sz w:val="18"/>
          <w:szCs w:val="18"/>
        </w:rPr>
        <w:t>.</w:t>
      </w:r>
    </w:p>
    <w:p w14:paraId="11CA6DCA" w14:textId="202A424E" w:rsidR="00E17B89" w:rsidRPr="00E17B89" w:rsidRDefault="00E17B89" w:rsidP="00E17B89">
      <w:pPr>
        <w:pStyle w:val="CS-Bodytext"/>
        <w:ind w:left="720"/>
        <w:rPr>
          <w:sz w:val="18"/>
          <w:szCs w:val="18"/>
        </w:rPr>
      </w:pPr>
      <w:r w:rsidRPr="00E17B89">
        <w:rPr>
          <w:sz w:val="18"/>
          <w:szCs w:val="18"/>
          <w:u w:val="single"/>
        </w:rPr>
        <w:t xml:space="preserve">Relational Database </w:t>
      </w:r>
      <w:r w:rsidRPr="00E17B89">
        <w:rPr>
          <w:sz w:val="18"/>
          <w:szCs w:val="18"/>
        </w:rPr>
        <w:t>- When NULL, all tables for the schema are introspected, otherwise the list of tables provided are introspected.</w:t>
      </w:r>
    </w:p>
    <w:p w14:paraId="1DE296F5" w14:textId="103E6A7A"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When NULL, all CSV files are introspected, otherwise the list of files provided are introspected.</w:t>
      </w:r>
    </w:p>
    <w:p w14:paraId="18C5EDCD" w14:textId="45879061"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When NULL, all sheets are introspected, otherwise the list of sheets provided are introspected.</w:t>
      </w:r>
    </w:p>
    <w:p w14:paraId="5018DFC0" w14:textId="1A1CAB99" w:rsidR="005F733B" w:rsidRPr="00E17B89" w:rsidRDefault="005F733B" w:rsidP="00E17B89">
      <w:pPr>
        <w:pStyle w:val="CS-Bodytext"/>
        <w:ind w:left="720"/>
        <w:rPr>
          <w:sz w:val="18"/>
          <w:szCs w:val="18"/>
        </w:rPr>
      </w:pPr>
      <w:r w:rsidRPr="005F733B">
        <w:rPr>
          <w:sz w:val="18"/>
          <w:szCs w:val="18"/>
        </w:rPr>
        <w:t>Table names with spaces may be use double quotes to enclose the name but it is not necessary as spaces are preserved.</w:t>
      </w:r>
    </w:p>
    <w:p w14:paraId="562742AF" w14:textId="208082EF" w:rsidR="00E17B89" w:rsidRPr="00E17B89" w:rsidRDefault="00E17B89" w:rsidP="00E17B89">
      <w:pPr>
        <w:pStyle w:val="CS-Bodytext"/>
        <w:rPr>
          <w:sz w:val="18"/>
          <w:szCs w:val="18"/>
        </w:rPr>
      </w:pPr>
      <w:r>
        <w:rPr>
          <w:sz w:val="18"/>
          <w:szCs w:val="18"/>
        </w:rPr>
        <w:t xml:space="preserve">IN  schemaProcedurePatterns </w:t>
      </w:r>
      <w:r w:rsidRPr="00E17B89">
        <w:rPr>
          <w:sz w:val="18"/>
          <w:szCs w:val="18"/>
        </w:rPr>
        <w:t>VARCHAR(4096),</w:t>
      </w:r>
      <w:r w:rsidRPr="00E17B89">
        <w:rPr>
          <w:sz w:val="18"/>
          <w:szCs w:val="18"/>
        </w:rPr>
        <w:tab/>
        <w:t>-- comma separated list of patterns such as D%, E%, F%.    Introspect all new procedure patterns starting with D, E and F or</w:t>
      </w:r>
      <w:r>
        <w:rPr>
          <w:sz w:val="18"/>
          <w:szCs w:val="18"/>
        </w:rPr>
        <w:t xml:space="preserve"> </w:t>
      </w:r>
      <w:r w:rsidRPr="00E17B89">
        <w:rPr>
          <w:sz w:val="18"/>
          <w:szCs w:val="18"/>
        </w:rPr>
        <w:t>a bracketed correlated and comma-separated list of procedure patterns associated with each schema:</w:t>
      </w:r>
    </w:p>
    <w:p w14:paraId="3B361C66" w14:textId="2DAFCF71" w:rsidR="00E17B89" w:rsidRPr="00E17B89" w:rsidRDefault="00E17B89" w:rsidP="00E17B89">
      <w:pPr>
        <w:pStyle w:val="CS-Bodytext"/>
        <w:ind w:left="720"/>
        <w:rPr>
          <w:sz w:val="18"/>
          <w:szCs w:val="18"/>
        </w:rPr>
      </w:pPr>
      <w:r>
        <w:rPr>
          <w:sz w:val="18"/>
          <w:szCs w:val="18"/>
        </w:rPr>
        <w:t>schemaNames=</w:t>
      </w:r>
      <w:r>
        <w:rPr>
          <w:sz w:val="18"/>
          <w:szCs w:val="18"/>
        </w:rPr>
        <w:tab/>
      </w:r>
      <w:r>
        <w:rPr>
          <w:sz w:val="18"/>
          <w:szCs w:val="18"/>
        </w:rPr>
        <w:tab/>
      </w:r>
      <w:r w:rsidRPr="00E17B89">
        <w:rPr>
          <w:sz w:val="18"/>
          <w:szCs w:val="18"/>
        </w:rPr>
        <w:t>SCHEMA1,SCHEMA2</w:t>
      </w:r>
      <w:r w:rsidRPr="00E17B89">
        <w:rPr>
          <w:sz w:val="18"/>
          <w:szCs w:val="18"/>
        </w:rPr>
        <w:tab/>
        <w:t xml:space="preserve">- This is the list of comma-separated schemas </w:t>
      </w:r>
    </w:p>
    <w:p w14:paraId="7645113B" w14:textId="1A2C758E" w:rsidR="00E17B89" w:rsidRPr="00E17B89" w:rsidRDefault="00E17B89" w:rsidP="00E17B89">
      <w:pPr>
        <w:pStyle w:val="CS-Bodytext"/>
        <w:ind w:left="720"/>
        <w:rPr>
          <w:sz w:val="18"/>
          <w:szCs w:val="18"/>
        </w:rPr>
      </w:pPr>
      <w:r w:rsidRPr="00E17B89">
        <w:rPr>
          <w:sz w:val="18"/>
          <w:szCs w:val="18"/>
        </w:rPr>
        <w:t>schemaProcedurePatterns=[N%]   [O%]</w:t>
      </w:r>
      <w:r w:rsidRPr="00E17B89">
        <w:rPr>
          <w:sz w:val="18"/>
          <w:szCs w:val="18"/>
        </w:rPr>
        <w:tab/>
      </w:r>
      <w:r w:rsidRPr="00E17B89">
        <w:rPr>
          <w:sz w:val="18"/>
          <w:szCs w:val="18"/>
        </w:rPr>
        <w:tab/>
        <w:t xml:space="preserve">- The 1st set of bracketed procedure patterns goes with the 1st schema.  The 2nd bracketed set of procedure patterns goes with the 2nd schema </w:t>
      </w:r>
    </w:p>
    <w:p w14:paraId="36C32A09" w14:textId="641E156B" w:rsidR="00E17B89" w:rsidRPr="00E17B89" w:rsidRDefault="00E17B89" w:rsidP="00E17B89">
      <w:pPr>
        <w:pStyle w:val="CS-Bodytext"/>
        <w:rPr>
          <w:sz w:val="18"/>
          <w:szCs w:val="18"/>
        </w:rPr>
      </w:pPr>
      <w:r>
        <w:rPr>
          <w:sz w:val="18"/>
          <w:szCs w:val="18"/>
        </w:rPr>
        <w:lastRenderedPageBreak/>
        <w:t xml:space="preserve">IN  procedureNames </w:t>
      </w:r>
      <w:r w:rsidRPr="00E17B89">
        <w:rPr>
          <w:sz w:val="18"/>
          <w:szCs w:val="18"/>
        </w:rPr>
        <w:t>LONGVARCHAR,</w:t>
      </w:r>
      <w:r w:rsidRPr="00E17B89">
        <w:rPr>
          <w:sz w:val="18"/>
          <w:szCs w:val="18"/>
        </w:rPr>
        <w:tab/>
        <w:t>-- optional. NULL=no specified procedure list OR 1 or more comma separated pr</w:t>
      </w:r>
      <w:r>
        <w:rPr>
          <w:sz w:val="18"/>
          <w:szCs w:val="18"/>
        </w:rPr>
        <w:t xml:space="preserve">ocedure names to introspect or </w:t>
      </w:r>
      <w:r w:rsidRPr="00E17B89">
        <w:rPr>
          <w:sz w:val="18"/>
          <w:szCs w:val="18"/>
        </w:rPr>
        <w:t>a bracketed correlated and comma-separated list of procedure names associated with each schema:</w:t>
      </w:r>
    </w:p>
    <w:p w14:paraId="78307D6C" w14:textId="3C097B01" w:rsidR="00E17B89" w:rsidRPr="00E17B89" w:rsidRDefault="00E17B89" w:rsidP="00E17B89">
      <w:pPr>
        <w:pStyle w:val="CS-Bodytext"/>
        <w:ind w:left="720"/>
        <w:rPr>
          <w:sz w:val="18"/>
          <w:szCs w:val="18"/>
        </w:rPr>
      </w:pPr>
      <w:r w:rsidRPr="00E17B89">
        <w:rPr>
          <w:sz w:val="18"/>
          <w:szCs w:val="18"/>
        </w:rPr>
        <w:t>schemaNames=</w:t>
      </w:r>
      <w:r w:rsidRPr="00E17B89">
        <w:rPr>
          <w:sz w:val="18"/>
          <w:szCs w:val="18"/>
        </w:rPr>
        <w:tab/>
        <w:t>SCHEMA1,SCHEMA2</w:t>
      </w:r>
      <w:r w:rsidRPr="00E17B89">
        <w:rPr>
          <w:sz w:val="18"/>
          <w:szCs w:val="18"/>
        </w:rPr>
        <w:tab/>
        <w:t xml:space="preserve">- This is the list of comma-separated schemas </w:t>
      </w:r>
    </w:p>
    <w:p w14:paraId="36C215CC" w14:textId="5B7BB67C" w:rsidR="00E17B89" w:rsidRPr="00E17B89" w:rsidRDefault="00E17B89" w:rsidP="00E17B89">
      <w:pPr>
        <w:pStyle w:val="CS-Bodytext"/>
        <w:ind w:left="720"/>
        <w:rPr>
          <w:sz w:val="18"/>
          <w:szCs w:val="18"/>
        </w:rPr>
      </w:pPr>
      <w:r w:rsidRPr="00E17B89">
        <w:rPr>
          <w:sz w:val="18"/>
          <w:szCs w:val="18"/>
        </w:rPr>
        <w:t>procedureNames=</w:t>
      </w:r>
      <w:r w:rsidRPr="00E17B89">
        <w:rPr>
          <w:sz w:val="18"/>
          <w:szCs w:val="18"/>
        </w:rPr>
        <w:tab/>
        <w:t>[P1][P2,P3,P4]</w:t>
      </w:r>
      <w:r w:rsidRPr="00E17B89">
        <w:rPr>
          <w:sz w:val="18"/>
          <w:szCs w:val="18"/>
        </w:rPr>
        <w:tab/>
        <w:t>- The 1st set of bracketed procedu</w:t>
      </w:r>
      <w:r>
        <w:rPr>
          <w:sz w:val="18"/>
          <w:szCs w:val="18"/>
        </w:rPr>
        <w:t xml:space="preserve">res goes with the 1st schema.  </w:t>
      </w:r>
      <w:r w:rsidRPr="00E17B89">
        <w:rPr>
          <w:sz w:val="18"/>
          <w:szCs w:val="18"/>
        </w:rPr>
        <w:t>The 2nd bracketed set of procedures goes with the 2nd schema</w:t>
      </w:r>
    </w:p>
    <w:p w14:paraId="4ECB0B99" w14:textId="341490E5" w:rsidR="00E17B89" w:rsidRPr="00E17B89" w:rsidRDefault="00E17B89" w:rsidP="00E17B89">
      <w:pPr>
        <w:pStyle w:val="CS-Bodytext"/>
        <w:ind w:left="720"/>
        <w:rPr>
          <w:sz w:val="18"/>
          <w:szCs w:val="18"/>
        </w:rPr>
      </w:pPr>
      <w:r w:rsidRPr="00E17B89">
        <w:rPr>
          <w:sz w:val="18"/>
          <w:szCs w:val="18"/>
          <w:u w:val="single"/>
        </w:rPr>
        <w:t>Relational Database</w:t>
      </w:r>
      <w:r w:rsidRPr="00E17B89">
        <w:rPr>
          <w:sz w:val="18"/>
          <w:szCs w:val="18"/>
        </w:rPr>
        <w:t xml:space="preserve"> - When NULL, all procedures are introspected, otherwise the list of procedures provided are introspected.</w:t>
      </w:r>
    </w:p>
    <w:p w14:paraId="5E88DA47" w14:textId="69FE088B" w:rsidR="00E17B89" w:rsidRPr="00E17B89" w:rsidRDefault="00E17B89" w:rsidP="00E17B89">
      <w:pPr>
        <w:pStyle w:val="CS-Bodytext"/>
        <w:ind w:left="720"/>
        <w:rPr>
          <w:sz w:val="18"/>
          <w:szCs w:val="18"/>
        </w:rPr>
      </w:pPr>
      <w:r w:rsidRPr="00E17B89">
        <w:rPr>
          <w:sz w:val="18"/>
          <w:szCs w:val="18"/>
          <w:u w:val="single"/>
        </w:rPr>
        <w:t>CSV</w:t>
      </w:r>
      <w:r w:rsidRPr="00E17B89">
        <w:rPr>
          <w:sz w:val="18"/>
          <w:szCs w:val="18"/>
        </w:rPr>
        <w:t xml:space="preserve"> - leave this null as it is not applicable</w:t>
      </w:r>
    </w:p>
    <w:p w14:paraId="432AACA3" w14:textId="519AB67B" w:rsidR="00E17B89" w:rsidRDefault="00E17B89" w:rsidP="00E17B89">
      <w:pPr>
        <w:pStyle w:val="CS-Bodytext"/>
        <w:ind w:left="720"/>
        <w:rPr>
          <w:sz w:val="18"/>
          <w:szCs w:val="18"/>
        </w:rPr>
      </w:pPr>
      <w:r w:rsidRPr="00E17B89">
        <w:rPr>
          <w:sz w:val="18"/>
          <w:szCs w:val="18"/>
          <w:u w:val="single"/>
        </w:rPr>
        <w:t>Excel Non-ODBC</w:t>
      </w:r>
      <w:r w:rsidRPr="00E17B89">
        <w:rPr>
          <w:sz w:val="18"/>
          <w:szCs w:val="18"/>
        </w:rPr>
        <w:t xml:space="preserve"> - leave this null as it is not applicable</w:t>
      </w:r>
    </w:p>
    <w:p w14:paraId="58EFC2C1" w14:textId="57FFFB31" w:rsidR="005F733B" w:rsidRPr="00E17B89" w:rsidRDefault="005F733B" w:rsidP="00E17B89">
      <w:pPr>
        <w:pStyle w:val="CS-Bodytext"/>
        <w:ind w:left="720"/>
        <w:rPr>
          <w:sz w:val="18"/>
          <w:szCs w:val="18"/>
        </w:rPr>
      </w:pPr>
      <w:r w:rsidRPr="005F733B">
        <w:rPr>
          <w:sz w:val="18"/>
          <w:szCs w:val="18"/>
        </w:rPr>
        <w:t>Procedure names with spaces may be use double quotes to enclose the name but it is not necessary as spaces are preserved.</w:t>
      </w:r>
    </w:p>
    <w:p w14:paraId="0EE08172" w14:textId="47B2697C" w:rsidR="00E17B89" w:rsidRPr="00E17B89" w:rsidRDefault="00E17B89" w:rsidP="00E17B89">
      <w:pPr>
        <w:pStyle w:val="CS-Bodytext"/>
        <w:rPr>
          <w:sz w:val="18"/>
          <w:szCs w:val="18"/>
        </w:rPr>
      </w:pPr>
      <w:r>
        <w:rPr>
          <w:sz w:val="18"/>
          <w:szCs w:val="18"/>
        </w:rPr>
        <w:t>IN separator VARCHAR,</w:t>
      </w:r>
      <w:r>
        <w:rPr>
          <w:sz w:val="18"/>
          <w:szCs w:val="18"/>
        </w:rPr>
        <w:tab/>
      </w:r>
      <w:r w:rsidRPr="00E17B89">
        <w:rPr>
          <w:sz w:val="18"/>
          <w:szCs w:val="18"/>
        </w:rPr>
        <w:t>-- Default=,  The separator used to separate lists for the input parameters: tableNames, schemaTablePatterns, schemaProced</w:t>
      </w:r>
      <w:r>
        <w:rPr>
          <w:sz w:val="18"/>
          <w:szCs w:val="18"/>
        </w:rPr>
        <w:t xml:space="preserve">urePatterns and procedureNames.  </w:t>
      </w:r>
      <w:r w:rsidRPr="00E17B89">
        <w:rPr>
          <w:sz w:val="18"/>
          <w:szCs w:val="18"/>
        </w:rPr>
        <w:t>The separator value should not exist within the tableNames or procedureNames variable.</w:t>
      </w:r>
    </w:p>
    <w:p w14:paraId="0EF63933" w14:textId="7A47D478" w:rsidR="00E17B89" w:rsidRPr="00E17B89" w:rsidRDefault="00E17B89" w:rsidP="00E17B89">
      <w:pPr>
        <w:pStyle w:val="CS-Bodytext"/>
        <w:rPr>
          <w:sz w:val="18"/>
          <w:szCs w:val="18"/>
        </w:rPr>
      </w:pPr>
      <w:r>
        <w:rPr>
          <w:sz w:val="18"/>
          <w:szCs w:val="18"/>
        </w:rPr>
        <w:t xml:space="preserve">IN  inDebug </w:t>
      </w:r>
      <w:r w:rsidRPr="00E17B89">
        <w:rPr>
          <w:sz w:val="18"/>
          <w:szCs w:val="18"/>
        </w:rPr>
        <w:t>CHAR(1</w:t>
      </w:r>
      <w:r>
        <w:rPr>
          <w:sz w:val="18"/>
          <w:szCs w:val="18"/>
        </w:rPr>
        <w:t>),</w:t>
      </w:r>
      <w:r>
        <w:rPr>
          <w:sz w:val="18"/>
          <w:szCs w:val="18"/>
        </w:rPr>
        <w:tab/>
        <w:t>-- Y=debug on, N=debug off.</w:t>
      </w:r>
    </w:p>
    <w:p w14:paraId="16FD11BA" w14:textId="77777777" w:rsidR="00E17B89" w:rsidRPr="00E17B89" w:rsidRDefault="00E17B89" w:rsidP="00E17B89">
      <w:pPr>
        <w:pStyle w:val="CS-Bodytext"/>
        <w:rPr>
          <w:sz w:val="18"/>
          <w:szCs w:val="18"/>
        </w:rPr>
      </w:pPr>
      <w:r w:rsidRPr="00E17B89">
        <w:rPr>
          <w:sz w:val="18"/>
          <w:szCs w:val="18"/>
          <w:u w:val="single"/>
        </w:rPr>
        <w:t>Output</w:t>
      </w:r>
      <w:r w:rsidRPr="00E17B89">
        <w:rPr>
          <w:sz w:val="18"/>
          <w:szCs w:val="18"/>
        </w:rPr>
        <w:t>:</w:t>
      </w:r>
    </w:p>
    <w:p w14:paraId="059DC8E4" w14:textId="7267F4A2" w:rsidR="00E17B89" w:rsidRPr="00E17B89" w:rsidRDefault="00E17B89" w:rsidP="00E17B89">
      <w:pPr>
        <w:pStyle w:val="CS-Bodytext"/>
        <w:rPr>
          <w:sz w:val="18"/>
          <w:szCs w:val="18"/>
        </w:rPr>
      </w:pPr>
      <w:r>
        <w:rPr>
          <w:sz w:val="18"/>
          <w:szCs w:val="18"/>
        </w:rPr>
        <w:t xml:space="preserve">OUT errStatus </w:t>
      </w:r>
      <w:r w:rsidRPr="00E17B89">
        <w:rPr>
          <w:sz w:val="18"/>
          <w:szCs w:val="18"/>
        </w:rPr>
        <w:t>VARCHAR,</w:t>
      </w:r>
      <w:r w:rsidRPr="00E17B89">
        <w:rPr>
          <w:sz w:val="18"/>
          <w:szCs w:val="18"/>
        </w:rPr>
        <w:tab/>
      </w:r>
      <w:r w:rsidRPr="00E17B89">
        <w:rPr>
          <w:sz w:val="18"/>
          <w:szCs w:val="18"/>
        </w:rPr>
        <w:tab/>
      </w:r>
      <w:r>
        <w:rPr>
          <w:sz w:val="18"/>
          <w:szCs w:val="18"/>
        </w:rPr>
        <w:tab/>
      </w:r>
      <w:r w:rsidRPr="00E17B89">
        <w:rPr>
          <w:sz w:val="18"/>
          <w:szCs w:val="18"/>
        </w:rPr>
        <w:t>-- SUCCESS or FAILED</w:t>
      </w:r>
    </w:p>
    <w:p w14:paraId="11308EC6" w14:textId="41860AF0" w:rsidR="00E17B89" w:rsidRPr="00E17B89" w:rsidRDefault="00E17B89" w:rsidP="00E17B89">
      <w:pPr>
        <w:pStyle w:val="CS-Bodytext"/>
        <w:rPr>
          <w:sz w:val="18"/>
          <w:szCs w:val="18"/>
        </w:rPr>
      </w:pPr>
      <w:r>
        <w:rPr>
          <w:sz w:val="18"/>
          <w:szCs w:val="18"/>
        </w:rPr>
        <w:t xml:space="preserve">OUT errMessage </w:t>
      </w:r>
      <w:r>
        <w:rPr>
          <w:sz w:val="18"/>
          <w:szCs w:val="18"/>
        </w:rPr>
        <w:tab/>
      </w:r>
      <w:r w:rsidRPr="00E17B89">
        <w:rPr>
          <w:sz w:val="18"/>
          <w:szCs w:val="18"/>
        </w:rPr>
        <w:t>LONGVARCHAR,</w:t>
      </w:r>
      <w:r w:rsidRPr="00E17B89">
        <w:rPr>
          <w:sz w:val="18"/>
          <w:szCs w:val="18"/>
        </w:rPr>
        <w:tab/>
        <w:t>-- Error message if errStatus=FAILED, otherwise null</w:t>
      </w:r>
    </w:p>
    <w:p w14:paraId="0EE20166" w14:textId="5BF0F452" w:rsidR="00E17B89" w:rsidRPr="00E17B89" w:rsidRDefault="00E17B89" w:rsidP="00E17B89">
      <w:pPr>
        <w:pStyle w:val="CS-Bodytext"/>
        <w:rPr>
          <w:sz w:val="18"/>
          <w:szCs w:val="18"/>
        </w:rPr>
      </w:pPr>
      <w:r>
        <w:rPr>
          <w:sz w:val="18"/>
          <w:szCs w:val="18"/>
        </w:rPr>
        <w:t xml:space="preserve">OUT introspectionResult </w:t>
      </w:r>
      <w:r w:rsidRPr="00E17B89">
        <w:rPr>
          <w:sz w:val="18"/>
          <w:szCs w:val="18"/>
        </w:rPr>
        <w:t>LONGVARCHAR,</w:t>
      </w:r>
      <w:r w:rsidRPr="00E17B89">
        <w:rPr>
          <w:sz w:val="18"/>
          <w:szCs w:val="18"/>
        </w:rPr>
        <w:tab/>
        <w:t>-- A line (CHR(10)) delimited string of results.  Use introspectResourcesResultCursor() to  return a cursor.</w:t>
      </w:r>
    </w:p>
    <w:p w14:paraId="0F5C53C4" w14:textId="4DE4DEA0" w:rsidR="00E17B89" w:rsidRPr="00E17B89" w:rsidRDefault="00E17B89" w:rsidP="00E17B89">
      <w:pPr>
        <w:pStyle w:val="CS-Bodytext"/>
        <w:rPr>
          <w:sz w:val="18"/>
          <w:szCs w:val="18"/>
        </w:rPr>
      </w:pPr>
      <w:r>
        <w:rPr>
          <w:sz w:val="18"/>
          <w:szCs w:val="18"/>
        </w:rPr>
        <w:t xml:space="preserve">OUT dataSourceType </w:t>
      </w:r>
      <w:r w:rsidRPr="00E17B89">
        <w:rPr>
          <w:sz w:val="18"/>
          <w:szCs w:val="18"/>
        </w:rPr>
        <w:t>VARCHAR,</w:t>
      </w:r>
      <w:r w:rsidRPr="00E17B89">
        <w:rPr>
          <w:sz w:val="18"/>
          <w:szCs w:val="18"/>
        </w:rPr>
        <w:tab/>
      </w:r>
      <w:r w:rsidRPr="00E17B89">
        <w:rPr>
          <w:sz w:val="18"/>
          <w:szCs w:val="18"/>
        </w:rPr>
        <w:tab/>
        <w:t>-- The type of data source that was introspected.</w:t>
      </w:r>
    </w:p>
    <w:p w14:paraId="2E1694EC" w14:textId="52CBE047" w:rsidR="00E17B89" w:rsidRPr="00E17B89" w:rsidRDefault="00E17B89" w:rsidP="00E17B89">
      <w:pPr>
        <w:pStyle w:val="CS-Bodytext"/>
        <w:rPr>
          <w:sz w:val="18"/>
          <w:szCs w:val="18"/>
        </w:rPr>
      </w:pPr>
      <w:r w:rsidRPr="00E17B89">
        <w:rPr>
          <w:sz w:val="18"/>
          <w:szCs w:val="18"/>
        </w:rPr>
        <w:t>OUT dataSourceSubtyp</w:t>
      </w:r>
      <w:r>
        <w:rPr>
          <w:sz w:val="18"/>
          <w:szCs w:val="18"/>
        </w:rPr>
        <w:t>e VARCHAR</w:t>
      </w:r>
      <w:r>
        <w:rPr>
          <w:sz w:val="18"/>
          <w:szCs w:val="18"/>
        </w:rPr>
        <w:tab/>
      </w:r>
      <w:r w:rsidRPr="00E17B89">
        <w:rPr>
          <w:sz w:val="18"/>
          <w:szCs w:val="18"/>
        </w:rPr>
        <w:t>-- The subtype of data source that was introspected.</w:t>
      </w:r>
    </w:p>
    <w:p w14:paraId="06B6D15C" w14:textId="77777777" w:rsidR="00F85596" w:rsidRDefault="00F85596" w:rsidP="00F85596">
      <w:pPr>
        <w:pStyle w:val="CS-Bodytext"/>
        <w:numPr>
          <w:ilvl w:val="0"/>
          <w:numId w:val="23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F85596" w:rsidRPr="006455F6" w14:paraId="6ACAEC1D" w14:textId="77777777" w:rsidTr="00622E83">
        <w:trPr>
          <w:tblHeader/>
        </w:trPr>
        <w:tc>
          <w:tcPr>
            <w:tcW w:w="1547" w:type="dxa"/>
            <w:shd w:val="clear" w:color="auto" w:fill="B3B3B3"/>
          </w:tcPr>
          <w:p w14:paraId="2E8A755D" w14:textId="77777777" w:rsidR="00F85596" w:rsidRPr="006455F6" w:rsidRDefault="00F85596" w:rsidP="00F85596">
            <w:pPr>
              <w:spacing w:after="120"/>
              <w:rPr>
                <w:b/>
                <w:sz w:val="22"/>
              </w:rPr>
            </w:pPr>
            <w:r w:rsidRPr="006455F6">
              <w:rPr>
                <w:b/>
                <w:sz w:val="22"/>
              </w:rPr>
              <w:t>Direction</w:t>
            </w:r>
          </w:p>
        </w:tc>
        <w:tc>
          <w:tcPr>
            <w:tcW w:w="2496" w:type="dxa"/>
            <w:gridSpan w:val="2"/>
            <w:shd w:val="clear" w:color="auto" w:fill="B3B3B3"/>
          </w:tcPr>
          <w:p w14:paraId="10C53A71" w14:textId="77777777" w:rsidR="00F85596" w:rsidRPr="006455F6" w:rsidRDefault="00F85596" w:rsidP="00F85596">
            <w:pPr>
              <w:spacing w:after="120"/>
              <w:rPr>
                <w:b/>
                <w:sz w:val="22"/>
              </w:rPr>
            </w:pPr>
            <w:r w:rsidRPr="006455F6">
              <w:rPr>
                <w:b/>
                <w:sz w:val="22"/>
              </w:rPr>
              <w:t>Parameter Name</w:t>
            </w:r>
          </w:p>
        </w:tc>
        <w:tc>
          <w:tcPr>
            <w:tcW w:w="4993" w:type="dxa"/>
            <w:shd w:val="clear" w:color="auto" w:fill="B3B3B3"/>
          </w:tcPr>
          <w:p w14:paraId="795FC9BA" w14:textId="77777777" w:rsidR="00F85596" w:rsidRPr="006455F6" w:rsidRDefault="00F85596" w:rsidP="00F85596">
            <w:pPr>
              <w:spacing w:after="120"/>
              <w:rPr>
                <w:b/>
                <w:sz w:val="22"/>
              </w:rPr>
            </w:pPr>
            <w:r w:rsidRPr="006455F6">
              <w:rPr>
                <w:b/>
                <w:sz w:val="22"/>
              </w:rPr>
              <w:t>Parameter Type</w:t>
            </w:r>
          </w:p>
        </w:tc>
      </w:tr>
      <w:tr w:rsidR="00F85596" w:rsidRPr="006455F6" w14:paraId="78E9EA99" w14:textId="77777777" w:rsidTr="00622E83">
        <w:trPr>
          <w:trHeight w:val="260"/>
        </w:trPr>
        <w:tc>
          <w:tcPr>
            <w:tcW w:w="1566" w:type="dxa"/>
            <w:gridSpan w:val="2"/>
          </w:tcPr>
          <w:p w14:paraId="05D10502" w14:textId="77777777" w:rsidR="00F85596" w:rsidRPr="006455F6" w:rsidRDefault="00F85596" w:rsidP="00F85596">
            <w:pPr>
              <w:spacing w:after="120"/>
              <w:rPr>
                <w:sz w:val="22"/>
              </w:rPr>
            </w:pPr>
            <w:r w:rsidRPr="006455F6">
              <w:rPr>
                <w:sz w:val="22"/>
              </w:rPr>
              <w:t>IN</w:t>
            </w:r>
          </w:p>
        </w:tc>
        <w:tc>
          <w:tcPr>
            <w:tcW w:w="2477" w:type="dxa"/>
          </w:tcPr>
          <w:p w14:paraId="3EB9C391" w14:textId="0DA0CCF8" w:rsidR="00F85596" w:rsidRPr="006455F6" w:rsidRDefault="00861D65" w:rsidP="00F85596">
            <w:pPr>
              <w:spacing w:after="120"/>
              <w:rPr>
                <w:sz w:val="22"/>
              </w:rPr>
            </w:pPr>
            <w:r>
              <w:rPr>
                <w:sz w:val="22"/>
              </w:rPr>
              <w:t>dsPath</w:t>
            </w:r>
          </w:p>
        </w:tc>
        <w:tc>
          <w:tcPr>
            <w:tcW w:w="4993" w:type="dxa"/>
          </w:tcPr>
          <w:p w14:paraId="77906119" w14:textId="69471F19" w:rsidR="00F85596" w:rsidRPr="006455F6" w:rsidRDefault="00861D65" w:rsidP="00F85596">
            <w:pPr>
              <w:spacing w:after="120"/>
              <w:rPr>
                <w:sz w:val="22"/>
              </w:rPr>
            </w:pPr>
            <w:r w:rsidRPr="00861D65">
              <w:rPr>
                <w:sz w:val="22"/>
              </w:rPr>
              <w:t>/lib/resource/ResourceDefs.ResourcePath</w:t>
            </w:r>
          </w:p>
        </w:tc>
      </w:tr>
      <w:tr w:rsidR="00F85596" w:rsidRPr="006455F6" w14:paraId="56C8D44E" w14:textId="77777777" w:rsidTr="00622E83">
        <w:tc>
          <w:tcPr>
            <w:tcW w:w="1566" w:type="dxa"/>
            <w:gridSpan w:val="2"/>
          </w:tcPr>
          <w:p w14:paraId="40D9ECCA" w14:textId="77777777" w:rsidR="00F85596" w:rsidRPr="006455F6" w:rsidRDefault="00F85596" w:rsidP="00F85596">
            <w:pPr>
              <w:spacing w:after="120"/>
              <w:rPr>
                <w:sz w:val="22"/>
              </w:rPr>
            </w:pPr>
            <w:r w:rsidRPr="006455F6">
              <w:rPr>
                <w:sz w:val="22"/>
              </w:rPr>
              <w:t>IN</w:t>
            </w:r>
          </w:p>
        </w:tc>
        <w:tc>
          <w:tcPr>
            <w:tcW w:w="2477" w:type="dxa"/>
          </w:tcPr>
          <w:p w14:paraId="035DC8F2" w14:textId="73B418DE" w:rsidR="00F85596" w:rsidRPr="006455F6" w:rsidRDefault="00CD776E" w:rsidP="00F85596">
            <w:pPr>
              <w:spacing w:after="120"/>
              <w:rPr>
                <w:sz w:val="22"/>
              </w:rPr>
            </w:pPr>
            <w:r w:rsidRPr="00CD776E">
              <w:rPr>
                <w:sz w:val="22"/>
              </w:rPr>
              <w:t>catalogName</w:t>
            </w:r>
          </w:p>
        </w:tc>
        <w:tc>
          <w:tcPr>
            <w:tcW w:w="4993" w:type="dxa"/>
          </w:tcPr>
          <w:p w14:paraId="3FF28AEF" w14:textId="7BF9086E" w:rsidR="00F85596" w:rsidRPr="006455F6" w:rsidRDefault="00CD776E" w:rsidP="00F85596">
            <w:pPr>
              <w:spacing w:after="60"/>
              <w:rPr>
                <w:sz w:val="22"/>
              </w:rPr>
            </w:pPr>
            <w:r w:rsidRPr="00CD776E">
              <w:rPr>
                <w:sz w:val="22"/>
              </w:rPr>
              <w:t>VARCHAR</w:t>
            </w:r>
          </w:p>
        </w:tc>
      </w:tr>
      <w:tr w:rsidR="00F85596" w:rsidRPr="006455F6" w14:paraId="42F47AFF" w14:textId="77777777" w:rsidTr="00622E83">
        <w:tc>
          <w:tcPr>
            <w:tcW w:w="1566" w:type="dxa"/>
            <w:gridSpan w:val="2"/>
          </w:tcPr>
          <w:p w14:paraId="71859A3C" w14:textId="77777777" w:rsidR="00F85596" w:rsidRPr="006455F6" w:rsidRDefault="00F85596" w:rsidP="00F85596">
            <w:pPr>
              <w:spacing w:after="120"/>
              <w:rPr>
                <w:sz w:val="22"/>
              </w:rPr>
            </w:pPr>
            <w:r w:rsidRPr="006455F6">
              <w:rPr>
                <w:sz w:val="22"/>
              </w:rPr>
              <w:t>IN</w:t>
            </w:r>
          </w:p>
        </w:tc>
        <w:tc>
          <w:tcPr>
            <w:tcW w:w="2477" w:type="dxa"/>
          </w:tcPr>
          <w:p w14:paraId="2D7AF133" w14:textId="110C6651" w:rsidR="00F85596" w:rsidRPr="006455F6" w:rsidRDefault="00CD776E" w:rsidP="00F85596">
            <w:pPr>
              <w:spacing w:after="120"/>
              <w:rPr>
                <w:sz w:val="22"/>
              </w:rPr>
            </w:pPr>
            <w:r w:rsidRPr="00CD776E">
              <w:rPr>
                <w:sz w:val="22"/>
              </w:rPr>
              <w:t>schemaName</w:t>
            </w:r>
            <w:r w:rsidR="00E17B89">
              <w:rPr>
                <w:sz w:val="22"/>
              </w:rPr>
              <w:t>s</w:t>
            </w:r>
          </w:p>
        </w:tc>
        <w:tc>
          <w:tcPr>
            <w:tcW w:w="4993" w:type="dxa"/>
          </w:tcPr>
          <w:p w14:paraId="6083FFAD" w14:textId="0C2E6F72" w:rsidR="00F85596" w:rsidRPr="006455F6" w:rsidRDefault="00E17B89" w:rsidP="00F85596">
            <w:pPr>
              <w:spacing w:after="60"/>
              <w:rPr>
                <w:sz w:val="22"/>
              </w:rPr>
            </w:pPr>
            <w:r w:rsidRPr="00E17B89">
              <w:rPr>
                <w:sz w:val="22"/>
              </w:rPr>
              <w:t>LONGVARCHAR</w:t>
            </w:r>
          </w:p>
        </w:tc>
      </w:tr>
      <w:tr w:rsidR="00F85596" w:rsidRPr="006455F6" w14:paraId="2986BDA0" w14:textId="77777777" w:rsidTr="00622E83">
        <w:tc>
          <w:tcPr>
            <w:tcW w:w="1566" w:type="dxa"/>
            <w:gridSpan w:val="2"/>
          </w:tcPr>
          <w:p w14:paraId="381F58BC" w14:textId="77777777" w:rsidR="00F85596" w:rsidRPr="006455F6" w:rsidRDefault="00F85596" w:rsidP="00F85596">
            <w:pPr>
              <w:spacing w:after="120"/>
              <w:rPr>
                <w:sz w:val="22"/>
              </w:rPr>
            </w:pPr>
            <w:r w:rsidRPr="006455F6">
              <w:rPr>
                <w:sz w:val="22"/>
              </w:rPr>
              <w:t>IN</w:t>
            </w:r>
          </w:p>
        </w:tc>
        <w:tc>
          <w:tcPr>
            <w:tcW w:w="2477" w:type="dxa"/>
          </w:tcPr>
          <w:p w14:paraId="259C04CE" w14:textId="0DC14797" w:rsidR="00F85596" w:rsidRPr="006455F6" w:rsidRDefault="00CD776E" w:rsidP="00F85596">
            <w:pPr>
              <w:spacing w:after="120"/>
              <w:rPr>
                <w:sz w:val="22"/>
              </w:rPr>
            </w:pPr>
            <w:r w:rsidRPr="00CD776E">
              <w:rPr>
                <w:sz w:val="22"/>
              </w:rPr>
              <w:t>schemaTablePatterns</w:t>
            </w:r>
          </w:p>
        </w:tc>
        <w:tc>
          <w:tcPr>
            <w:tcW w:w="4993" w:type="dxa"/>
          </w:tcPr>
          <w:p w14:paraId="6D712AE0" w14:textId="525F6D2A" w:rsidR="00F85596" w:rsidRPr="006455F6" w:rsidRDefault="00CD776E" w:rsidP="00F85596">
            <w:pPr>
              <w:spacing w:after="60"/>
              <w:rPr>
                <w:sz w:val="22"/>
              </w:rPr>
            </w:pPr>
            <w:r w:rsidRPr="00CD776E">
              <w:rPr>
                <w:sz w:val="22"/>
              </w:rPr>
              <w:t>VARCHAR(4096)</w:t>
            </w:r>
          </w:p>
        </w:tc>
      </w:tr>
      <w:tr w:rsidR="00CD776E" w:rsidRPr="006455F6" w14:paraId="4133108D" w14:textId="77777777" w:rsidTr="00622E83">
        <w:tc>
          <w:tcPr>
            <w:tcW w:w="1566" w:type="dxa"/>
            <w:gridSpan w:val="2"/>
          </w:tcPr>
          <w:p w14:paraId="3E2A45FE" w14:textId="23619EFD" w:rsidR="00CD776E" w:rsidRPr="006455F6" w:rsidRDefault="00CD776E" w:rsidP="00F85596">
            <w:pPr>
              <w:spacing w:after="120"/>
              <w:rPr>
                <w:sz w:val="22"/>
              </w:rPr>
            </w:pPr>
            <w:r w:rsidRPr="006455F6">
              <w:rPr>
                <w:sz w:val="22"/>
              </w:rPr>
              <w:t>IN</w:t>
            </w:r>
          </w:p>
        </w:tc>
        <w:tc>
          <w:tcPr>
            <w:tcW w:w="2477" w:type="dxa"/>
          </w:tcPr>
          <w:p w14:paraId="76CC06E0" w14:textId="6741875D" w:rsidR="00CD776E" w:rsidRPr="00CD776E" w:rsidRDefault="00CD776E" w:rsidP="00F85596">
            <w:pPr>
              <w:spacing w:after="120"/>
              <w:rPr>
                <w:sz w:val="22"/>
              </w:rPr>
            </w:pPr>
            <w:r w:rsidRPr="00CD776E">
              <w:rPr>
                <w:sz w:val="22"/>
              </w:rPr>
              <w:t>tableNames</w:t>
            </w:r>
          </w:p>
        </w:tc>
        <w:tc>
          <w:tcPr>
            <w:tcW w:w="4993" w:type="dxa"/>
          </w:tcPr>
          <w:p w14:paraId="0C30A4E8" w14:textId="7935A99F" w:rsidR="00CD776E" w:rsidRPr="006455F6" w:rsidRDefault="00CD776E" w:rsidP="00F85596">
            <w:pPr>
              <w:spacing w:after="60"/>
              <w:rPr>
                <w:sz w:val="22"/>
              </w:rPr>
            </w:pPr>
            <w:r w:rsidRPr="00CD776E">
              <w:rPr>
                <w:sz w:val="22"/>
              </w:rPr>
              <w:t>LONGVARCHAR</w:t>
            </w:r>
          </w:p>
        </w:tc>
      </w:tr>
      <w:tr w:rsidR="00CD776E" w:rsidRPr="006455F6" w14:paraId="5E7930F1" w14:textId="77777777" w:rsidTr="00622E83">
        <w:tc>
          <w:tcPr>
            <w:tcW w:w="1566" w:type="dxa"/>
            <w:gridSpan w:val="2"/>
          </w:tcPr>
          <w:p w14:paraId="6E7B92CF" w14:textId="731D0AF3" w:rsidR="00CD776E" w:rsidRPr="006455F6" w:rsidRDefault="00CD776E" w:rsidP="00F85596">
            <w:pPr>
              <w:spacing w:after="120"/>
              <w:rPr>
                <w:sz w:val="22"/>
              </w:rPr>
            </w:pPr>
            <w:r w:rsidRPr="006455F6">
              <w:rPr>
                <w:sz w:val="22"/>
              </w:rPr>
              <w:t>IN</w:t>
            </w:r>
          </w:p>
        </w:tc>
        <w:tc>
          <w:tcPr>
            <w:tcW w:w="2477" w:type="dxa"/>
          </w:tcPr>
          <w:p w14:paraId="15BC04FD" w14:textId="5FAD964D" w:rsidR="00CD776E" w:rsidRPr="00CD776E" w:rsidRDefault="00CD776E" w:rsidP="00F85596">
            <w:pPr>
              <w:spacing w:after="120"/>
              <w:rPr>
                <w:sz w:val="22"/>
              </w:rPr>
            </w:pPr>
            <w:r w:rsidRPr="00CD776E">
              <w:rPr>
                <w:sz w:val="22"/>
              </w:rPr>
              <w:t>schemaProcedurePatterns</w:t>
            </w:r>
          </w:p>
        </w:tc>
        <w:tc>
          <w:tcPr>
            <w:tcW w:w="4993" w:type="dxa"/>
          </w:tcPr>
          <w:p w14:paraId="69182610" w14:textId="31EBD6C0" w:rsidR="00CD776E" w:rsidRPr="006455F6" w:rsidRDefault="00CD776E" w:rsidP="00F85596">
            <w:pPr>
              <w:spacing w:after="60"/>
              <w:rPr>
                <w:sz w:val="22"/>
              </w:rPr>
            </w:pPr>
            <w:r w:rsidRPr="00CD776E">
              <w:rPr>
                <w:sz w:val="22"/>
              </w:rPr>
              <w:t>VARCHAR(4096)</w:t>
            </w:r>
          </w:p>
        </w:tc>
      </w:tr>
      <w:tr w:rsidR="00CD776E" w:rsidRPr="006455F6" w14:paraId="4A7F82D8" w14:textId="77777777" w:rsidTr="00622E83">
        <w:tc>
          <w:tcPr>
            <w:tcW w:w="1566" w:type="dxa"/>
            <w:gridSpan w:val="2"/>
          </w:tcPr>
          <w:p w14:paraId="354720B2" w14:textId="3C3A1193" w:rsidR="00CD776E" w:rsidRPr="006455F6" w:rsidRDefault="00CD776E" w:rsidP="00F85596">
            <w:pPr>
              <w:spacing w:after="120"/>
              <w:rPr>
                <w:sz w:val="22"/>
              </w:rPr>
            </w:pPr>
            <w:r w:rsidRPr="006455F6">
              <w:rPr>
                <w:sz w:val="22"/>
              </w:rPr>
              <w:t>IN</w:t>
            </w:r>
          </w:p>
        </w:tc>
        <w:tc>
          <w:tcPr>
            <w:tcW w:w="2477" w:type="dxa"/>
          </w:tcPr>
          <w:p w14:paraId="04BE229C" w14:textId="2B275B24" w:rsidR="00CD776E" w:rsidRPr="00CD776E" w:rsidRDefault="00CD776E" w:rsidP="00F85596">
            <w:pPr>
              <w:spacing w:after="120"/>
              <w:rPr>
                <w:sz w:val="22"/>
              </w:rPr>
            </w:pPr>
            <w:r w:rsidRPr="00CD776E">
              <w:rPr>
                <w:sz w:val="22"/>
              </w:rPr>
              <w:t>procedureNames</w:t>
            </w:r>
          </w:p>
        </w:tc>
        <w:tc>
          <w:tcPr>
            <w:tcW w:w="4993" w:type="dxa"/>
          </w:tcPr>
          <w:p w14:paraId="0D427B43" w14:textId="03A21CF7" w:rsidR="00CD776E" w:rsidRPr="006455F6" w:rsidRDefault="00CD776E" w:rsidP="00F85596">
            <w:pPr>
              <w:spacing w:after="60"/>
              <w:rPr>
                <w:sz w:val="22"/>
              </w:rPr>
            </w:pPr>
            <w:r w:rsidRPr="00CD776E">
              <w:rPr>
                <w:sz w:val="22"/>
              </w:rPr>
              <w:t>LONGVARCHAR</w:t>
            </w:r>
          </w:p>
        </w:tc>
      </w:tr>
      <w:tr w:rsidR="00CD776E" w:rsidRPr="006455F6" w14:paraId="2AAC3D66" w14:textId="77777777" w:rsidTr="00622E83">
        <w:tc>
          <w:tcPr>
            <w:tcW w:w="1566" w:type="dxa"/>
            <w:gridSpan w:val="2"/>
          </w:tcPr>
          <w:p w14:paraId="1631CDB3" w14:textId="1AC113A4" w:rsidR="00CD776E" w:rsidRPr="006455F6" w:rsidRDefault="00CD776E" w:rsidP="00F85596">
            <w:pPr>
              <w:spacing w:after="120"/>
              <w:rPr>
                <w:sz w:val="22"/>
              </w:rPr>
            </w:pPr>
            <w:r w:rsidRPr="006455F6">
              <w:rPr>
                <w:sz w:val="22"/>
              </w:rPr>
              <w:t>IN</w:t>
            </w:r>
          </w:p>
        </w:tc>
        <w:tc>
          <w:tcPr>
            <w:tcW w:w="2477" w:type="dxa"/>
          </w:tcPr>
          <w:p w14:paraId="0FAD099F" w14:textId="3E73B602" w:rsidR="00CD776E" w:rsidRPr="00CD776E" w:rsidRDefault="00CD776E" w:rsidP="00F85596">
            <w:pPr>
              <w:spacing w:after="120"/>
              <w:rPr>
                <w:sz w:val="22"/>
              </w:rPr>
            </w:pPr>
            <w:r w:rsidRPr="00CD776E">
              <w:rPr>
                <w:sz w:val="22"/>
              </w:rPr>
              <w:t>separator</w:t>
            </w:r>
          </w:p>
        </w:tc>
        <w:tc>
          <w:tcPr>
            <w:tcW w:w="4993" w:type="dxa"/>
          </w:tcPr>
          <w:p w14:paraId="7C56D813" w14:textId="13F98CCD" w:rsidR="00CD776E" w:rsidRPr="006455F6" w:rsidRDefault="00CD776E" w:rsidP="00F85596">
            <w:pPr>
              <w:spacing w:after="60"/>
              <w:rPr>
                <w:sz w:val="22"/>
              </w:rPr>
            </w:pPr>
            <w:r w:rsidRPr="00CD776E">
              <w:rPr>
                <w:sz w:val="22"/>
              </w:rPr>
              <w:t>VARCHAR</w:t>
            </w:r>
          </w:p>
        </w:tc>
      </w:tr>
      <w:tr w:rsidR="00CD776E" w:rsidRPr="006455F6" w14:paraId="3225475B" w14:textId="77777777" w:rsidTr="00622E83">
        <w:tc>
          <w:tcPr>
            <w:tcW w:w="1566" w:type="dxa"/>
            <w:gridSpan w:val="2"/>
          </w:tcPr>
          <w:p w14:paraId="33376CD4" w14:textId="7C1B28E1" w:rsidR="00CD776E" w:rsidRPr="006455F6" w:rsidRDefault="00CD776E" w:rsidP="00F85596">
            <w:pPr>
              <w:spacing w:after="120"/>
              <w:rPr>
                <w:sz w:val="22"/>
              </w:rPr>
            </w:pPr>
            <w:r w:rsidRPr="006455F6">
              <w:rPr>
                <w:sz w:val="22"/>
              </w:rPr>
              <w:lastRenderedPageBreak/>
              <w:t>IN</w:t>
            </w:r>
          </w:p>
        </w:tc>
        <w:tc>
          <w:tcPr>
            <w:tcW w:w="2477" w:type="dxa"/>
          </w:tcPr>
          <w:p w14:paraId="7056D9CE" w14:textId="0CBFBD10" w:rsidR="00CD776E" w:rsidRPr="00CD776E" w:rsidRDefault="00CD776E" w:rsidP="00F85596">
            <w:pPr>
              <w:spacing w:after="120"/>
              <w:rPr>
                <w:sz w:val="22"/>
              </w:rPr>
            </w:pPr>
            <w:r w:rsidRPr="00CD776E">
              <w:rPr>
                <w:sz w:val="22"/>
              </w:rPr>
              <w:t>inDebug</w:t>
            </w:r>
          </w:p>
        </w:tc>
        <w:tc>
          <w:tcPr>
            <w:tcW w:w="4993" w:type="dxa"/>
          </w:tcPr>
          <w:p w14:paraId="4EEE970A" w14:textId="679B5881" w:rsidR="00CD776E" w:rsidRPr="006455F6" w:rsidRDefault="00CD776E" w:rsidP="00F85596">
            <w:pPr>
              <w:spacing w:after="60"/>
              <w:rPr>
                <w:sz w:val="22"/>
              </w:rPr>
            </w:pPr>
            <w:r>
              <w:rPr>
                <w:sz w:val="22"/>
              </w:rPr>
              <w:t>CHAR(1)</w:t>
            </w:r>
          </w:p>
        </w:tc>
      </w:tr>
      <w:tr w:rsidR="00CD776E" w:rsidRPr="006455F6" w14:paraId="1F77F922" w14:textId="77777777" w:rsidTr="00622E83">
        <w:tc>
          <w:tcPr>
            <w:tcW w:w="1566" w:type="dxa"/>
            <w:gridSpan w:val="2"/>
          </w:tcPr>
          <w:p w14:paraId="37B75307" w14:textId="589D3F1B" w:rsidR="00CD776E" w:rsidRPr="006455F6" w:rsidRDefault="00CD776E" w:rsidP="00F85596">
            <w:pPr>
              <w:spacing w:after="120"/>
              <w:rPr>
                <w:sz w:val="22"/>
              </w:rPr>
            </w:pPr>
            <w:r>
              <w:rPr>
                <w:sz w:val="22"/>
              </w:rPr>
              <w:t>OUT</w:t>
            </w:r>
          </w:p>
        </w:tc>
        <w:tc>
          <w:tcPr>
            <w:tcW w:w="2477" w:type="dxa"/>
          </w:tcPr>
          <w:p w14:paraId="0EF907B1" w14:textId="7E5C5C89" w:rsidR="00CD776E" w:rsidRPr="00CD776E" w:rsidRDefault="00CD776E" w:rsidP="00F85596">
            <w:pPr>
              <w:spacing w:after="120"/>
              <w:rPr>
                <w:sz w:val="22"/>
              </w:rPr>
            </w:pPr>
            <w:r w:rsidRPr="00CD776E">
              <w:rPr>
                <w:sz w:val="22"/>
              </w:rPr>
              <w:t>errStatus</w:t>
            </w:r>
          </w:p>
        </w:tc>
        <w:tc>
          <w:tcPr>
            <w:tcW w:w="4993" w:type="dxa"/>
          </w:tcPr>
          <w:p w14:paraId="02A8C41B" w14:textId="4AA64383" w:rsidR="00CD776E" w:rsidRDefault="00557E88" w:rsidP="00F85596">
            <w:pPr>
              <w:spacing w:after="60"/>
              <w:rPr>
                <w:sz w:val="22"/>
              </w:rPr>
            </w:pPr>
            <w:r w:rsidRPr="00557E88">
              <w:rPr>
                <w:sz w:val="22"/>
              </w:rPr>
              <w:t>VARCHAR</w:t>
            </w:r>
          </w:p>
        </w:tc>
      </w:tr>
      <w:tr w:rsidR="00CD776E" w:rsidRPr="006455F6" w14:paraId="62059CDC" w14:textId="77777777" w:rsidTr="00622E83">
        <w:tc>
          <w:tcPr>
            <w:tcW w:w="1566" w:type="dxa"/>
            <w:gridSpan w:val="2"/>
          </w:tcPr>
          <w:p w14:paraId="6E83E4A1" w14:textId="238AD0AB" w:rsidR="00CD776E" w:rsidRPr="006455F6" w:rsidRDefault="00CD776E" w:rsidP="00F85596">
            <w:pPr>
              <w:spacing w:after="120"/>
              <w:rPr>
                <w:sz w:val="22"/>
              </w:rPr>
            </w:pPr>
            <w:r>
              <w:rPr>
                <w:sz w:val="22"/>
              </w:rPr>
              <w:t>OUT</w:t>
            </w:r>
          </w:p>
        </w:tc>
        <w:tc>
          <w:tcPr>
            <w:tcW w:w="2477" w:type="dxa"/>
          </w:tcPr>
          <w:p w14:paraId="54E6DEA9" w14:textId="5F5790B9" w:rsidR="00CD776E" w:rsidRPr="00CD776E" w:rsidRDefault="00CD776E" w:rsidP="00F85596">
            <w:pPr>
              <w:spacing w:after="120"/>
              <w:rPr>
                <w:sz w:val="22"/>
              </w:rPr>
            </w:pPr>
            <w:r w:rsidRPr="00CD776E">
              <w:rPr>
                <w:sz w:val="22"/>
              </w:rPr>
              <w:t>errMessage</w:t>
            </w:r>
          </w:p>
        </w:tc>
        <w:tc>
          <w:tcPr>
            <w:tcW w:w="4993" w:type="dxa"/>
          </w:tcPr>
          <w:p w14:paraId="37F8E212" w14:textId="2657BFEA" w:rsidR="00CD776E" w:rsidRDefault="00557E88" w:rsidP="00F85596">
            <w:pPr>
              <w:spacing w:after="60"/>
              <w:rPr>
                <w:sz w:val="22"/>
              </w:rPr>
            </w:pPr>
            <w:r w:rsidRPr="00557E88">
              <w:rPr>
                <w:sz w:val="22"/>
              </w:rPr>
              <w:t>LONGVARCHAR</w:t>
            </w:r>
          </w:p>
        </w:tc>
      </w:tr>
      <w:tr w:rsidR="00F85596" w:rsidRPr="006455F6" w14:paraId="53D68A41" w14:textId="77777777" w:rsidTr="00622E83">
        <w:tc>
          <w:tcPr>
            <w:tcW w:w="1566" w:type="dxa"/>
            <w:gridSpan w:val="2"/>
          </w:tcPr>
          <w:p w14:paraId="31256C7B" w14:textId="77777777" w:rsidR="00F85596" w:rsidRPr="006455F6" w:rsidRDefault="00F85596" w:rsidP="00F85596">
            <w:pPr>
              <w:spacing w:after="120"/>
              <w:rPr>
                <w:sz w:val="22"/>
              </w:rPr>
            </w:pPr>
            <w:r w:rsidRPr="006455F6">
              <w:rPr>
                <w:sz w:val="22"/>
              </w:rPr>
              <w:t>OUT</w:t>
            </w:r>
          </w:p>
        </w:tc>
        <w:tc>
          <w:tcPr>
            <w:tcW w:w="2477" w:type="dxa"/>
          </w:tcPr>
          <w:p w14:paraId="03BF7DDC" w14:textId="458D495C" w:rsidR="00F85596" w:rsidRPr="006455F6" w:rsidRDefault="00861D65" w:rsidP="00F85596">
            <w:pPr>
              <w:spacing w:after="120"/>
              <w:rPr>
                <w:sz w:val="22"/>
              </w:rPr>
            </w:pPr>
            <w:r w:rsidRPr="00861D65">
              <w:rPr>
                <w:sz w:val="22"/>
              </w:rPr>
              <w:t>introspectionResult</w:t>
            </w:r>
          </w:p>
        </w:tc>
        <w:tc>
          <w:tcPr>
            <w:tcW w:w="4993" w:type="dxa"/>
          </w:tcPr>
          <w:p w14:paraId="655DA02B" w14:textId="74B9C6EA" w:rsidR="00F85596" w:rsidRPr="006455F6" w:rsidRDefault="00861D65" w:rsidP="00F85596">
            <w:pPr>
              <w:spacing w:after="60"/>
              <w:rPr>
                <w:sz w:val="22"/>
              </w:rPr>
            </w:pPr>
            <w:r w:rsidRPr="00861D65">
              <w:rPr>
                <w:sz w:val="22"/>
              </w:rPr>
              <w:t>LONGVARCHAR</w:t>
            </w:r>
          </w:p>
        </w:tc>
      </w:tr>
    </w:tbl>
    <w:p w14:paraId="6DF2DFEA" w14:textId="77777777" w:rsidR="00861D65" w:rsidRPr="0011702E" w:rsidRDefault="00861D65" w:rsidP="00861D65">
      <w:pPr>
        <w:pStyle w:val="CS-Bodytext"/>
        <w:numPr>
          <w:ilvl w:val="0"/>
          <w:numId w:val="238"/>
        </w:numPr>
        <w:spacing w:before="120"/>
        <w:ind w:right="14"/>
      </w:pPr>
      <w:r>
        <w:rPr>
          <w:b/>
          <w:bCs/>
        </w:rPr>
        <w:t>Examples:</w:t>
      </w:r>
    </w:p>
    <w:p w14:paraId="1984FFFB" w14:textId="77777777" w:rsidR="00861D65" w:rsidRPr="0011702E" w:rsidRDefault="00861D65" w:rsidP="00861D65">
      <w:pPr>
        <w:pStyle w:val="CS-Bodytext"/>
        <w:numPr>
          <w:ilvl w:val="1"/>
          <w:numId w:val="2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3345"/>
        <w:gridCol w:w="4356"/>
      </w:tblGrid>
      <w:tr w:rsidR="00861D65" w:rsidRPr="006455F6" w14:paraId="3884B36F" w14:textId="77777777" w:rsidTr="00886EFA">
        <w:trPr>
          <w:tblHeader/>
        </w:trPr>
        <w:tc>
          <w:tcPr>
            <w:tcW w:w="1335" w:type="dxa"/>
            <w:shd w:val="clear" w:color="auto" w:fill="B3B3B3"/>
          </w:tcPr>
          <w:p w14:paraId="1E5D1049" w14:textId="77777777" w:rsidR="00861D65" w:rsidRPr="006455F6" w:rsidRDefault="00861D65" w:rsidP="00886EFA">
            <w:pPr>
              <w:spacing w:after="120"/>
              <w:rPr>
                <w:b/>
                <w:sz w:val="22"/>
              </w:rPr>
            </w:pPr>
            <w:r w:rsidRPr="006455F6">
              <w:rPr>
                <w:b/>
                <w:sz w:val="22"/>
              </w:rPr>
              <w:t>Direction</w:t>
            </w:r>
          </w:p>
        </w:tc>
        <w:tc>
          <w:tcPr>
            <w:tcW w:w="3345" w:type="dxa"/>
            <w:shd w:val="clear" w:color="auto" w:fill="B3B3B3"/>
          </w:tcPr>
          <w:p w14:paraId="73467AA9" w14:textId="77777777" w:rsidR="00861D65" w:rsidRPr="006455F6" w:rsidRDefault="00861D65" w:rsidP="00886EFA">
            <w:pPr>
              <w:spacing w:after="120"/>
              <w:rPr>
                <w:b/>
                <w:sz w:val="22"/>
              </w:rPr>
            </w:pPr>
            <w:r w:rsidRPr="006455F6">
              <w:rPr>
                <w:b/>
                <w:sz w:val="22"/>
              </w:rPr>
              <w:t>Parameter Name</w:t>
            </w:r>
          </w:p>
        </w:tc>
        <w:tc>
          <w:tcPr>
            <w:tcW w:w="4356" w:type="dxa"/>
            <w:shd w:val="clear" w:color="auto" w:fill="B3B3B3"/>
          </w:tcPr>
          <w:p w14:paraId="71DCA3CC" w14:textId="77777777" w:rsidR="00861D65" w:rsidRPr="006455F6" w:rsidRDefault="00861D65" w:rsidP="00886EFA">
            <w:pPr>
              <w:spacing w:after="120"/>
              <w:rPr>
                <w:b/>
                <w:sz w:val="22"/>
              </w:rPr>
            </w:pPr>
            <w:r w:rsidRPr="006455F6">
              <w:rPr>
                <w:b/>
                <w:sz w:val="22"/>
              </w:rPr>
              <w:t>Parameter Value</w:t>
            </w:r>
          </w:p>
        </w:tc>
      </w:tr>
      <w:tr w:rsidR="00861D65" w:rsidRPr="006455F6" w14:paraId="77928177" w14:textId="77777777" w:rsidTr="00886EFA">
        <w:trPr>
          <w:trHeight w:val="260"/>
        </w:trPr>
        <w:tc>
          <w:tcPr>
            <w:tcW w:w="1335" w:type="dxa"/>
          </w:tcPr>
          <w:p w14:paraId="55E47992" w14:textId="77777777" w:rsidR="00861D65" w:rsidRPr="006455F6" w:rsidRDefault="00861D65" w:rsidP="00886EFA">
            <w:pPr>
              <w:spacing w:after="120"/>
              <w:rPr>
                <w:sz w:val="22"/>
              </w:rPr>
            </w:pPr>
            <w:r w:rsidRPr="006455F6">
              <w:rPr>
                <w:sz w:val="22"/>
              </w:rPr>
              <w:t>IN</w:t>
            </w:r>
          </w:p>
        </w:tc>
        <w:tc>
          <w:tcPr>
            <w:tcW w:w="3345" w:type="dxa"/>
          </w:tcPr>
          <w:p w14:paraId="3918C47C" w14:textId="787F4758" w:rsidR="00861D65" w:rsidRPr="006455F6" w:rsidRDefault="00861D65" w:rsidP="00886EFA">
            <w:pPr>
              <w:spacing w:after="120"/>
              <w:rPr>
                <w:sz w:val="22"/>
              </w:rPr>
            </w:pPr>
            <w:r>
              <w:rPr>
                <w:sz w:val="22"/>
              </w:rPr>
              <w:t>dsPath</w:t>
            </w:r>
          </w:p>
        </w:tc>
        <w:tc>
          <w:tcPr>
            <w:tcW w:w="4356" w:type="dxa"/>
          </w:tcPr>
          <w:p w14:paraId="063698D9" w14:textId="5893158F" w:rsidR="00861D65" w:rsidRPr="006455F6" w:rsidRDefault="00861D65" w:rsidP="00886EFA">
            <w:pPr>
              <w:spacing w:after="120"/>
              <w:rPr>
                <w:sz w:val="22"/>
              </w:rPr>
            </w:pPr>
            <w:r>
              <w:rPr>
                <w:sz w:val="22"/>
              </w:rPr>
              <w:t>'</w:t>
            </w:r>
            <w:r w:rsidRPr="00861D65">
              <w:rPr>
                <w:sz w:val="22"/>
              </w:rPr>
              <w:t>/shared/examples/ds_inventory</w:t>
            </w:r>
            <w:r w:rsidRPr="008F5578">
              <w:rPr>
                <w:sz w:val="22"/>
              </w:rPr>
              <w:t>'</w:t>
            </w:r>
          </w:p>
        </w:tc>
      </w:tr>
      <w:tr w:rsidR="00861D65" w:rsidRPr="006455F6" w14:paraId="1F98D996" w14:textId="77777777" w:rsidTr="00886EFA">
        <w:tc>
          <w:tcPr>
            <w:tcW w:w="1335" w:type="dxa"/>
          </w:tcPr>
          <w:p w14:paraId="4A7D9AC1" w14:textId="77777777" w:rsidR="00861D65" w:rsidRPr="006455F6" w:rsidRDefault="00861D65" w:rsidP="00886EFA">
            <w:pPr>
              <w:spacing w:after="120"/>
              <w:rPr>
                <w:sz w:val="22"/>
              </w:rPr>
            </w:pPr>
            <w:r w:rsidRPr="006455F6">
              <w:rPr>
                <w:sz w:val="22"/>
              </w:rPr>
              <w:t>IN</w:t>
            </w:r>
          </w:p>
        </w:tc>
        <w:tc>
          <w:tcPr>
            <w:tcW w:w="3345" w:type="dxa"/>
          </w:tcPr>
          <w:p w14:paraId="4FA6C6F0" w14:textId="5D62BFAA" w:rsidR="00861D65" w:rsidRPr="006455F6" w:rsidRDefault="00861D65" w:rsidP="00886EFA">
            <w:pPr>
              <w:spacing w:after="120"/>
              <w:rPr>
                <w:sz w:val="22"/>
              </w:rPr>
            </w:pPr>
            <w:r w:rsidRPr="00CD776E">
              <w:rPr>
                <w:sz w:val="22"/>
              </w:rPr>
              <w:t>catalogName</w:t>
            </w:r>
          </w:p>
        </w:tc>
        <w:tc>
          <w:tcPr>
            <w:tcW w:w="4356" w:type="dxa"/>
          </w:tcPr>
          <w:p w14:paraId="4C2AC372" w14:textId="281C2DCD" w:rsidR="00861D65" w:rsidRPr="006455F6" w:rsidRDefault="00861D65" w:rsidP="00886EFA">
            <w:pPr>
              <w:spacing w:after="120"/>
              <w:rPr>
                <w:sz w:val="22"/>
              </w:rPr>
            </w:pPr>
            <w:r>
              <w:rPr>
                <w:sz w:val="22"/>
              </w:rPr>
              <w:t>NULL</w:t>
            </w:r>
          </w:p>
        </w:tc>
      </w:tr>
      <w:tr w:rsidR="00861D65" w:rsidRPr="006455F6" w14:paraId="128B5DF8" w14:textId="77777777" w:rsidTr="00886EFA">
        <w:tc>
          <w:tcPr>
            <w:tcW w:w="1335" w:type="dxa"/>
          </w:tcPr>
          <w:p w14:paraId="45E01BEB" w14:textId="77777777" w:rsidR="00861D65" w:rsidRPr="006455F6" w:rsidRDefault="00861D65" w:rsidP="00886EFA">
            <w:pPr>
              <w:spacing w:after="120"/>
              <w:rPr>
                <w:sz w:val="22"/>
              </w:rPr>
            </w:pPr>
            <w:r>
              <w:rPr>
                <w:sz w:val="22"/>
              </w:rPr>
              <w:t>IN</w:t>
            </w:r>
          </w:p>
        </w:tc>
        <w:tc>
          <w:tcPr>
            <w:tcW w:w="3345" w:type="dxa"/>
          </w:tcPr>
          <w:p w14:paraId="419BEAB3" w14:textId="1DBFBAAD" w:rsidR="00861D65" w:rsidRPr="006455F6" w:rsidRDefault="00861D65" w:rsidP="00886EFA">
            <w:pPr>
              <w:spacing w:after="120"/>
              <w:rPr>
                <w:sz w:val="22"/>
              </w:rPr>
            </w:pPr>
            <w:r w:rsidRPr="00CD776E">
              <w:rPr>
                <w:sz w:val="22"/>
              </w:rPr>
              <w:t>schemaName</w:t>
            </w:r>
          </w:p>
        </w:tc>
        <w:tc>
          <w:tcPr>
            <w:tcW w:w="4356" w:type="dxa"/>
          </w:tcPr>
          <w:p w14:paraId="1587B730" w14:textId="7B84F552" w:rsidR="00861D65" w:rsidRPr="006455F6" w:rsidRDefault="00861D65" w:rsidP="00886EFA">
            <w:pPr>
              <w:spacing w:after="120"/>
              <w:rPr>
                <w:sz w:val="22"/>
              </w:rPr>
            </w:pPr>
            <w:r>
              <w:rPr>
                <w:sz w:val="22"/>
              </w:rPr>
              <w:t>'tutorial</w:t>
            </w:r>
            <w:r w:rsidRPr="006455F6">
              <w:rPr>
                <w:sz w:val="22"/>
              </w:rPr>
              <w:t>'</w:t>
            </w:r>
          </w:p>
        </w:tc>
      </w:tr>
      <w:tr w:rsidR="00861D65" w:rsidRPr="006455F6" w14:paraId="0D9EE325" w14:textId="77777777" w:rsidTr="00886EFA">
        <w:tc>
          <w:tcPr>
            <w:tcW w:w="1335" w:type="dxa"/>
          </w:tcPr>
          <w:p w14:paraId="07A0A90C" w14:textId="77777777" w:rsidR="00861D65" w:rsidRDefault="00861D65" w:rsidP="00886EFA">
            <w:pPr>
              <w:spacing w:after="120"/>
              <w:rPr>
                <w:sz w:val="22"/>
              </w:rPr>
            </w:pPr>
            <w:r>
              <w:rPr>
                <w:sz w:val="22"/>
              </w:rPr>
              <w:t>IN</w:t>
            </w:r>
          </w:p>
        </w:tc>
        <w:tc>
          <w:tcPr>
            <w:tcW w:w="3345" w:type="dxa"/>
          </w:tcPr>
          <w:p w14:paraId="3981DC72" w14:textId="7479A2A6" w:rsidR="00861D65" w:rsidRDefault="00861D65" w:rsidP="00886EFA">
            <w:pPr>
              <w:spacing w:after="120"/>
              <w:rPr>
                <w:sz w:val="22"/>
              </w:rPr>
            </w:pPr>
            <w:r w:rsidRPr="00CD776E">
              <w:rPr>
                <w:sz w:val="22"/>
              </w:rPr>
              <w:t>schemaTablePatterns</w:t>
            </w:r>
          </w:p>
        </w:tc>
        <w:tc>
          <w:tcPr>
            <w:tcW w:w="4356" w:type="dxa"/>
          </w:tcPr>
          <w:p w14:paraId="45F2C5E6" w14:textId="22920EA1" w:rsidR="00861D65" w:rsidRDefault="00861D65" w:rsidP="00886EFA">
            <w:pPr>
              <w:spacing w:after="120"/>
              <w:rPr>
                <w:sz w:val="22"/>
              </w:rPr>
            </w:pPr>
            <w:r>
              <w:rPr>
                <w:sz w:val="22"/>
              </w:rPr>
              <w:t>NULL</w:t>
            </w:r>
          </w:p>
        </w:tc>
      </w:tr>
      <w:tr w:rsidR="00861D65" w:rsidRPr="006455F6" w14:paraId="658A2FD8" w14:textId="77777777" w:rsidTr="00886EFA">
        <w:tc>
          <w:tcPr>
            <w:tcW w:w="1335" w:type="dxa"/>
          </w:tcPr>
          <w:p w14:paraId="237CCD12" w14:textId="77777777" w:rsidR="00861D65" w:rsidRDefault="00861D65" w:rsidP="00886EFA">
            <w:pPr>
              <w:spacing w:after="120"/>
              <w:rPr>
                <w:sz w:val="22"/>
              </w:rPr>
            </w:pPr>
            <w:r>
              <w:rPr>
                <w:sz w:val="22"/>
              </w:rPr>
              <w:t>IN</w:t>
            </w:r>
          </w:p>
        </w:tc>
        <w:tc>
          <w:tcPr>
            <w:tcW w:w="3345" w:type="dxa"/>
          </w:tcPr>
          <w:p w14:paraId="05D40216" w14:textId="591653BE" w:rsidR="00861D65" w:rsidRDefault="00861D65" w:rsidP="00886EFA">
            <w:pPr>
              <w:spacing w:after="120"/>
              <w:rPr>
                <w:sz w:val="22"/>
              </w:rPr>
            </w:pPr>
            <w:r w:rsidRPr="00CD776E">
              <w:rPr>
                <w:sz w:val="22"/>
              </w:rPr>
              <w:t>tableNames</w:t>
            </w:r>
          </w:p>
        </w:tc>
        <w:tc>
          <w:tcPr>
            <w:tcW w:w="4356" w:type="dxa"/>
          </w:tcPr>
          <w:p w14:paraId="3160B19A" w14:textId="1DAEE4AB" w:rsidR="00861D65" w:rsidRDefault="00861D65" w:rsidP="00886EFA">
            <w:pPr>
              <w:spacing w:after="120"/>
              <w:rPr>
                <w:sz w:val="22"/>
              </w:rPr>
            </w:pPr>
            <w:r>
              <w:rPr>
                <w:sz w:val="22"/>
              </w:rPr>
              <w:t>'categories,employees,products</w:t>
            </w:r>
            <w:r w:rsidRPr="006455F6">
              <w:rPr>
                <w:sz w:val="22"/>
              </w:rPr>
              <w:t>'</w:t>
            </w:r>
          </w:p>
        </w:tc>
      </w:tr>
      <w:tr w:rsidR="00861D65" w:rsidRPr="006455F6" w14:paraId="44849497" w14:textId="77777777" w:rsidTr="00886EFA">
        <w:tc>
          <w:tcPr>
            <w:tcW w:w="1335" w:type="dxa"/>
          </w:tcPr>
          <w:p w14:paraId="2B4A3646" w14:textId="2D453601" w:rsidR="00861D65" w:rsidRDefault="00861D65" w:rsidP="00886EFA">
            <w:pPr>
              <w:spacing w:after="120"/>
              <w:rPr>
                <w:sz w:val="22"/>
              </w:rPr>
            </w:pPr>
            <w:r>
              <w:rPr>
                <w:sz w:val="22"/>
              </w:rPr>
              <w:t>IN</w:t>
            </w:r>
          </w:p>
        </w:tc>
        <w:tc>
          <w:tcPr>
            <w:tcW w:w="3345" w:type="dxa"/>
          </w:tcPr>
          <w:p w14:paraId="5910E682" w14:textId="212766A6" w:rsidR="00861D65" w:rsidRPr="00CD776E" w:rsidRDefault="00861D65" w:rsidP="00886EFA">
            <w:pPr>
              <w:spacing w:after="120"/>
              <w:rPr>
                <w:sz w:val="22"/>
              </w:rPr>
            </w:pPr>
            <w:r w:rsidRPr="00CD776E">
              <w:rPr>
                <w:sz w:val="22"/>
              </w:rPr>
              <w:t>schemaProcedurePatterns</w:t>
            </w:r>
          </w:p>
        </w:tc>
        <w:tc>
          <w:tcPr>
            <w:tcW w:w="4356" w:type="dxa"/>
          </w:tcPr>
          <w:p w14:paraId="7867E336" w14:textId="6ED52770" w:rsidR="00861D65" w:rsidRDefault="00861D65" w:rsidP="00886EFA">
            <w:pPr>
              <w:spacing w:after="120"/>
              <w:rPr>
                <w:sz w:val="22"/>
              </w:rPr>
            </w:pPr>
            <w:r>
              <w:rPr>
                <w:sz w:val="22"/>
              </w:rPr>
              <w:t>NULL</w:t>
            </w:r>
          </w:p>
        </w:tc>
      </w:tr>
      <w:tr w:rsidR="00861D65" w:rsidRPr="006455F6" w14:paraId="45C0DDBC" w14:textId="77777777" w:rsidTr="00886EFA">
        <w:tc>
          <w:tcPr>
            <w:tcW w:w="1335" w:type="dxa"/>
          </w:tcPr>
          <w:p w14:paraId="7FB4FA70" w14:textId="13074240" w:rsidR="00861D65" w:rsidRDefault="00861D65" w:rsidP="00886EFA">
            <w:pPr>
              <w:spacing w:after="120"/>
              <w:rPr>
                <w:sz w:val="22"/>
              </w:rPr>
            </w:pPr>
            <w:r>
              <w:rPr>
                <w:sz w:val="22"/>
              </w:rPr>
              <w:t>IN</w:t>
            </w:r>
          </w:p>
        </w:tc>
        <w:tc>
          <w:tcPr>
            <w:tcW w:w="3345" w:type="dxa"/>
          </w:tcPr>
          <w:p w14:paraId="5CF8A321" w14:textId="11B83C69" w:rsidR="00861D65" w:rsidRPr="00CD776E" w:rsidRDefault="00861D65" w:rsidP="00886EFA">
            <w:pPr>
              <w:spacing w:after="120"/>
              <w:rPr>
                <w:sz w:val="22"/>
              </w:rPr>
            </w:pPr>
            <w:r w:rsidRPr="00CD776E">
              <w:rPr>
                <w:sz w:val="22"/>
              </w:rPr>
              <w:t>procedureNames</w:t>
            </w:r>
          </w:p>
        </w:tc>
        <w:tc>
          <w:tcPr>
            <w:tcW w:w="4356" w:type="dxa"/>
          </w:tcPr>
          <w:p w14:paraId="49972059" w14:textId="242D0994" w:rsidR="00861D65" w:rsidRDefault="00861D65" w:rsidP="00886EFA">
            <w:pPr>
              <w:spacing w:after="120"/>
              <w:rPr>
                <w:sz w:val="22"/>
              </w:rPr>
            </w:pPr>
            <w:r>
              <w:rPr>
                <w:sz w:val="22"/>
              </w:rPr>
              <w:t>NULL</w:t>
            </w:r>
          </w:p>
        </w:tc>
      </w:tr>
      <w:tr w:rsidR="00861D65" w:rsidRPr="006455F6" w14:paraId="46092C49" w14:textId="77777777" w:rsidTr="00886EFA">
        <w:tc>
          <w:tcPr>
            <w:tcW w:w="1335" w:type="dxa"/>
          </w:tcPr>
          <w:p w14:paraId="68ED4980" w14:textId="68F4C994" w:rsidR="00861D65" w:rsidRDefault="00861D65" w:rsidP="00886EFA">
            <w:pPr>
              <w:spacing w:after="120"/>
              <w:rPr>
                <w:sz w:val="22"/>
              </w:rPr>
            </w:pPr>
            <w:r>
              <w:rPr>
                <w:sz w:val="22"/>
              </w:rPr>
              <w:t>IN</w:t>
            </w:r>
          </w:p>
        </w:tc>
        <w:tc>
          <w:tcPr>
            <w:tcW w:w="3345" w:type="dxa"/>
          </w:tcPr>
          <w:p w14:paraId="7229AC35" w14:textId="7992741D" w:rsidR="00861D65" w:rsidRPr="00CD776E" w:rsidRDefault="00861D65" w:rsidP="00886EFA">
            <w:pPr>
              <w:spacing w:after="120"/>
              <w:rPr>
                <w:sz w:val="22"/>
              </w:rPr>
            </w:pPr>
            <w:r w:rsidRPr="00CD776E">
              <w:rPr>
                <w:sz w:val="22"/>
              </w:rPr>
              <w:t>separator</w:t>
            </w:r>
          </w:p>
        </w:tc>
        <w:tc>
          <w:tcPr>
            <w:tcW w:w="4356" w:type="dxa"/>
          </w:tcPr>
          <w:p w14:paraId="43C05EFF" w14:textId="758FAEAD" w:rsidR="00861D65" w:rsidRDefault="00861D65" w:rsidP="00886EFA">
            <w:pPr>
              <w:spacing w:after="120"/>
              <w:rPr>
                <w:sz w:val="22"/>
              </w:rPr>
            </w:pPr>
            <w:r>
              <w:rPr>
                <w:sz w:val="22"/>
              </w:rPr>
              <w:t>',</w:t>
            </w:r>
            <w:r w:rsidRPr="006455F6">
              <w:rPr>
                <w:sz w:val="22"/>
              </w:rPr>
              <w:t>'</w:t>
            </w:r>
          </w:p>
        </w:tc>
      </w:tr>
      <w:tr w:rsidR="00861D65" w:rsidRPr="006455F6" w14:paraId="71BA636B" w14:textId="77777777" w:rsidTr="00886EFA">
        <w:tc>
          <w:tcPr>
            <w:tcW w:w="1335" w:type="dxa"/>
          </w:tcPr>
          <w:p w14:paraId="015A5594" w14:textId="77777777" w:rsidR="00861D65" w:rsidRDefault="00861D65" w:rsidP="00886EFA">
            <w:pPr>
              <w:spacing w:after="120"/>
              <w:rPr>
                <w:sz w:val="22"/>
              </w:rPr>
            </w:pPr>
            <w:r>
              <w:rPr>
                <w:sz w:val="22"/>
              </w:rPr>
              <w:t>OUT</w:t>
            </w:r>
          </w:p>
        </w:tc>
        <w:tc>
          <w:tcPr>
            <w:tcW w:w="3345" w:type="dxa"/>
          </w:tcPr>
          <w:p w14:paraId="0191B5A8" w14:textId="38DB2045" w:rsidR="00861D65" w:rsidRDefault="00861D65" w:rsidP="00886EFA">
            <w:pPr>
              <w:spacing w:after="120"/>
              <w:rPr>
                <w:sz w:val="22"/>
              </w:rPr>
            </w:pPr>
            <w:r w:rsidRPr="00CD776E">
              <w:rPr>
                <w:sz w:val="22"/>
              </w:rPr>
              <w:t>errStatus</w:t>
            </w:r>
          </w:p>
        </w:tc>
        <w:tc>
          <w:tcPr>
            <w:tcW w:w="4356" w:type="dxa"/>
          </w:tcPr>
          <w:p w14:paraId="4DF2ABEC" w14:textId="7507C4E2" w:rsidR="00861D65" w:rsidRDefault="00861D65" w:rsidP="00886EFA">
            <w:pPr>
              <w:spacing w:after="120"/>
              <w:rPr>
                <w:sz w:val="22"/>
              </w:rPr>
            </w:pPr>
            <w:r>
              <w:rPr>
                <w:sz w:val="22"/>
              </w:rPr>
              <w:t>SUCCESS</w:t>
            </w:r>
          </w:p>
        </w:tc>
      </w:tr>
      <w:tr w:rsidR="00861D65" w:rsidRPr="006455F6" w14:paraId="0252CD3D" w14:textId="77777777" w:rsidTr="00886EFA">
        <w:tc>
          <w:tcPr>
            <w:tcW w:w="1335" w:type="dxa"/>
          </w:tcPr>
          <w:p w14:paraId="1684F9EF" w14:textId="77777777" w:rsidR="00861D65" w:rsidRDefault="00861D65" w:rsidP="00886EFA">
            <w:pPr>
              <w:spacing w:after="120"/>
              <w:rPr>
                <w:sz w:val="22"/>
              </w:rPr>
            </w:pPr>
            <w:r>
              <w:rPr>
                <w:sz w:val="22"/>
              </w:rPr>
              <w:t>OUT</w:t>
            </w:r>
          </w:p>
        </w:tc>
        <w:tc>
          <w:tcPr>
            <w:tcW w:w="3345" w:type="dxa"/>
          </w:tcPr>
          <w:p w14:paraId="0674F542" w14:textId="2DB02E3B" w:rsidR="00861D65" w:rsidRPr="007769D0" w:rsidRDefault="00861D65" w:rsidP="00886EFA">
            <w:pPr>
              <w:spacing w:after="120"/>
              <w:rPr>
                <w:sz w:val="22"/>
              </w:rPr>
            </w:pPr>
            <w:r w:rsidRPr="00CD776E">
              <w:rPr>
                <w:sz w:val="22"/>
              </w:rPr>
              <w:t>errMessage</w:t>
            </w:r>
          </w:p>
        </w:tc>
        <w:tc>
          <w:tcPr>
            <w:tcW w:w="4356" w:type="dxa"/>
          </w:tcPr>
          <w:p w14:paraId="4FF197A1" w14:textId="77777777" w:rsidR="00861D65" w:rsidRDefault="00861D65" w:rsidP="00886EFA">
            <w:pPr>
              <w:spacing w:after="120"/>
              <w:rPr>
                <w:sz w:val="22"/>
              </w:rPr>
            </w:pPr>
            <w:r>
              <w:rPr>
                <w:sz w:val="22"/>
              </w:rPr>
              <w:t>NULL</w:t>
            </w:r>
          </w:p>
        </w:tc>
      </w:tr>
      <w:tr w:rsidR="00861D65" w:rsidRPr="006455F6" w14:paraId="66E2A1E5" w14:textId="77777777" w:rsidTr="00886EFA">
        <w:tc>
          <w:tcPr>
            <w:tcW w:w="1335" w:type="dxa"/>
          </w:tcPr>
          <w:p w14:paraId="6169CD6E" w14:textId="0A175C7E" w:rsidR="00861D65" w:rsidRDefault="00861D65" w:rsidP="00886EFA">
            <w:pPr>
              <w:spacing w:after="120"/>
              <w:rPr>
                <w:sz w:val="22"/>
              </w:rPr>
            </w:pPr>
            <w:r>
              <w:rPr>
                <w:sz w:val="22"/>
              </w:rPr>
              <w:t>OUT</w:t>
            </w:r>
          </w:p>
        </w:tc>
        <w:tc>
          <w:tcPr>
            <w:tcW w:w="3345" w:type="dxa"/>
          </w:tcPr>
          <w:p w14:paraId="32FAD64B" w14:textId="5AEA6207" w:rsidR="00861D65" w:rsidRDefault="00861D65" w:rsidP="00886EFA">
            <w:pPr>
              <w:spacing w:after="120"/>
              <w:rPr>
                <w:sz w:val="22"/>
              </w:rPr>
            </w:pPr>
            <w:r w:rsidRPr="00861D65">
              <w:rPr>
                <w:sz w:val="22"/>
              </w:rPr>
              <w:t>introspectionResult</w:t>
            </w:r>
          </w:p>
        </w:tc>
        <w:tc>
          <w:tcPr>
            <w:tcW w:w="4356" w:type="dxa"/>
          </w:tcPr>
          <w:p w14:paraId="5BFBD336" w14:textId="7E63AEC4" w:rsidR="00861D65" w:rsidRDefault="00861D65" w:rsidP="00886EFA">
            <w:pPr>
              <w:spacing w:after="120"/>
              <w:rPr>
                <w:sz w:val="22"/>
              </w:rPr>
            </w:pPr>
            <w:r w:rsidRPr="006455F6">
              <w:rPr>
                <w:sz w:val="22"/>
              </w:rPr>
              <w:t>(result too large to display)</w:t>
            </w:r>
          </w:p>
        </w:tc>
      </w:tr>
    </w:tbl>
    <w:p w14:paraId="29FACA55" w14:textId="770F0AFE" w:rsidR="00967FED" w:rsidRPr="00582C6C" w:rsidRDefault="00967FED" w:rsidP="00967FED">
      <w:pPr>
        <w:pStyle w:val="Heading3"/>
        <w:rPr>
          <w:color w:val="1F497D"/>
          <w:sz w:val="23"/>
          <w:szCs w:val="23"/>
        </w:rPr>
      </w:pPr>
      <w:bookmarkStart w:id="759" w:name="_Toc509346798"/>
      <w:r w:rsidRPr="00582C6C">
        <w:rPr>
          <w:color w:val="1F497D"/>
          <w:sz w:val="23"/>
          <w:szCs w:val="23"/>
        </w:rPr>
        <w:t>introspectResourcesResult</w:t>
      </w:r>
      <w:bookmarkEnd w:id="752"/>
      <w:bookmarkEnd w:id="755"/>
      <w:bookmarkEnd w:id="757"/>
      <w:bookmarkEnd w:id="759"/>
      <w:r w:rsidRPr="00582C6C">
        <w:rPr>
          <w:color w:val="1F497D"/>
          <w:sz w:val="23"/>
          <w:szCs w:val="23"/>
        </w:rPr>
        <w:t xml:space="preserve"> </w:t>
      </w:r>
    </w:p>
    <w:p w14:paraId="1530F6FF" w14:textId="77777777" w:rsidR="00967FED" w:rsidRDefault="00967FED" w:rsidP="00967FED">
      <w:pPr>
        <w:pStyle w:val="CS-Bodytext"/>
      </w:pPr>
      <w:r>
        <w:t>This procedure gathers the results from a call to introspectResourcesTask. If the introspection task is still running, the procedure can be called in such a way as to block execution until the task completes before returning results.</w:t>
      </w:r>
    </w:p>
    <w:p w14:paraId="12805F7E" w14:textId="1B4FCFFE" w:rsidR="00967FED" w:rsidRDefault="00967FED" w:rsidP="00967FED">
      <w:pPr>
        <w:pStyle w:val="CS-Bodytext"/>
      </w:pPr>
      <w:r>
        <w:t xml:space="preserve">The result output will </w:t>
      </w:r>
      <w:r w:rsidR="00F3227F">
        <w:t>contain a cursor of rows if the</w:t>
      </w:r>
      <w:r>
        <w:t xml:space="preserve"> introspection is successful. </w:t>
      </w:r>
      <w:r w:rsidR="00F3227F">
        <w:t xml:space="preserve">The cursor of rows will provide information on catalogs, schemas and tables.  </w:t>
      </w:r>
      <w:r>
        <w:t>Otherwise, the additional result rows will indicate what went wrong.</w:t>
      </w:r>
      <w:r w:rsidR="00F3227F">
        <w:t xml:space="preserve">  </w:t>
      </w:r>
    </w:p>
    <w:p w14:paraId="61DC29DB" w14:textId="77777777" w:rsidR="00967FED" w:rsidRDefault="00967FED" w:rsidP="00622E83">
      <w:pPr>
        <w:pStyle w:val="CS-Bodytext"/>
        <w:numPr>
          <w:ilvl w:val="0"/>
          <w:numId w:val="3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21"/>
        <w:gridCol w:w="1997"/>
        <w:gridCol w:w="5238"/>
      </w:tblGrid>
      <w:tr w:rsidR="00967FED" w:rsidRPr="006455F6" w14:paraId="506B8EA9" w14:textId="77777777" w:rsidTr="00126D5E">
        <w:trPr>
          <w:tblHeader/>
        </w:trPr>
        <w:tc>
          <w:tcPr>
            <w:tcW w:w="1600" w:type="dxa"/>
            <w:shd w:val="clear" w:color="auto" w:fill="B3B3B3"/>
          </w:tcPr>
          <w:p w14:paraId="563EA287" w14:textId="77777777" w:rsidR="00967FED" w:rsidRPr="006455F6" w:rsidRDefault="00967FED" w:rsidP="00126D5E">
            <w:pPr>
              <w:spacing w:after="120"/>
              <w:rPr>
                <w:b/>
                <w:sz w:val="22"/>
              </w:rPr>
            </w:pPr>
            <w:r w:rsidRPr="006455F6">
              <w:rPr>
                <w:b/>
                <w:sz w:val="22"/>
              </w:rPr>
              <w:t>Direction</w:t>
            </w:r>
          </w:p>
        </w:tc>
        <w:tc>
          <w:tcPr>
            <w:tcW w:w="2018" w:type="dxa"/>
            <w:gridSpan w:val="2"/>
            <w:shd w:val="clear" w:color="auto" w:fill="B3B3B3"/>
          </w:tcPr>
          <w:p w14:paraId="3BEE0B6E" w14:textId="77777777" w:rsidR="00967FED" w:rsidRPr="006455F6" w:rsidRDefault="00967FED" w:rsidP="00126D5E">
            <w:pPr>
              <w:spacing w:after="120"/>
              <w:rPr>
                <w:b/>
                <w:sz w:val="22"/>
              </w:rPr>
            </w:pPr>
            <w:r w:rsidRPr="006455F6">
              <w:rPr>
                <w:b/>
                <w:sz w:val="22"/>
              </w:rPr>
              <w:t>Parameter Name</w:t>
            </w:r>
          </w:p>
        </w:tc>
        <w:tc>
          <w:tcPr>
            <w:tcW w:w="5238" w:type="dxa"/>
            <w:shd w:val="clear" w:color="auto" w:fill="B3B3B3"/>
          </w:tcPr>
          <w:p w14:paraId="36395480" w14:textId="77777777" w:rsidR="00967FED" w:rsidRPr="006455F6" w:rsidRDefault="00967FED" w:rsidP="00126D5E">
            <w:pPr>
              <w:spacing w:after="120"/>
              <w:rPr>
                <w:b/>
                <w:sz w:val="22"/>
              </w:rPr>
            </w:pPr>
            <w:r w:rsidRPr="006455F6">
              <w:rPr>
                <w:b/>
                <w:sz w:val="22"/>
              </w:rPr>
              <w:t>Parameter Type</w:t>
            </w:r>
          </w:p>
        </w:tc>
      </w:tr>
      <w:tr w:rsidR="00622E83" w:rsidRPr="006455F6" w14:paraId="6C38822A" w14:textId="77777777" w:rsidTr="00126D5E">
        <w:trPr>
          <w:trHeight w:val="260"/>
        </w:trPr>
        <w:tc>
          <w:tcPr>
            <w:tcW w:w="1621" w:type="dxa"/>
            <w:gridSpan w:val="2"/>
          </w:tcPr>
          <w:p w14:paraId="3223980E" w14:textId="4EE665EA" w:rsidR="00622E83" w:rsidRPr="006455F6" w:rsidRDefault="00622E83" w:rsidP="00126D5E">
            <w:pPr>
              <w:spacing w:after="120"/>
              <w:rPr>
                <w:sz w:val="22"/>
              </w:rPr>
            </w:pPr>
            <w:r>
              <w:rPr>
                <w:sz w:val="22"/>
              </w:rPr>
              <w:t>IN</w:t>
            </w:r>
          </w:p>
        </w:tc>
        <w:tc>
          <w:tcPr>
            <w:tcW w:w="1997" w:type="dxa"/>
          </w:tcPr>
          <w:p w14:paraId="1A8D1799" w14:textId="77E0A822" w:rsidR="00622E83" w:rsidRPr="006455F6" w:rsidRDefault="00622E83" w:rsidP="00126D5E">
            <w:pPr>
              <w:spacing w:after="120"/>
              <w:rPr>
                <w:sz w:val="22"/>
              </w:rPr>
            </w:pPr>
            <w:r>
              <w:rPr>
                <w:sz w:val="22"/>
              </w:rPr>
              <w:t>dsPath</w:t>
            </w:r>
          </w:p>
        </w:tc>
        <w:tc>
          <w:tcPr>
            <w:tcW w:w="5238" w:type="dxa"/>
          </w:tcPr>
          <w:p w14:paraId="31CEF923" w14:textId="6415EFD5" w:rsidR="00622E83" w:rsidRPr="006455F6" w:rsidRDefault="00622E83" w:rsidP="00126D5E">
            <w:pPr>
              <w:spacing w:after="120"/>
              <w:rPr>
                <w:sz w:val="22"/>
              </w:rPr>
            </w:pPr>
            <w:r w:rsidRPr="00622E83">
              <w:rPr>
                <w:sz w:val="22"/>
              </w:rPr>
              <w:t>/lib/resource/ResourceDefs.ResourcePath</w:t>
            </w:r>
          </w:p>
        </w:tc>
      </w:tr>
      <w:tr w:rsidR="00967FED" w:rsidRPr="006455F6" w14:paraId="3972F72A" w14:textId="77777777" w:rsidTr="00126D5E">
        <w:trPr>
          <w:trHeight w:val="260"/>
        </w:trPr>
        <w:tc>
          <w:tcPr>
            <w:tcW w:w="1621" w:type="dxa"/>
            <w:gridSpan w:val="2"/>
          </w:tcPr>
          <w:p w14:paraId="494CD345" w14:textId="77777777" w:rsidR="00967FED" w:rsidRPr="006455F6" w:rsidRDefault="00967FED" w:rsidP="00126D5E">
            <w:pPr>
              <w:spacing w:after="120"/>
              <w:rPr>
                <w:sz w:val="22"/>
              </w:rPr>
            </w:pPr>
            <w:r w:rsidRPr="006455F6">
              <w:rPr>
                <w:sz w:val="22"/>
              </w:rPr>
              <w:t>IN</w:t>
            </w:r>
          </w:p>
        </w:tc>
        <w:tc>
          <w:tcPr>
            <w:tcW w:w="1997" w:type="dxa"/>
          </w:tcPr>
          <w:p w14:paraId="2351CACC" w14:textId="77777777" w:rsidR="00967FED" w:rsidRPr="006455F6" w:rsidRDefault="00967FED" w:rsidP="00126D5E">
            <w:pPr>
              <w:spacing w:after="120"/>
              <w:rPr>
                <w:sz w:val="22"/>
              </w:rPr>
            </w:pPr>
            <w:r w:rsidRPr="006455F6">
              <w:rPr>
                <w:sz w:val="22"/>
              </w:rPr>
              <w:t>taskId</w:t>
            </w:r>
          </w:p>
        </w:tc>
        <w:tc>
          <w:tcPr>
            <w:tcW w:w="5238" w:type="dxa"/>
          </w:tcPr>
          <w:p w14:paraId="13DDA797" w14:textId="77777777" w:rsidR="00967FED" w:rsidRPr="006455F6" w:rsidRDefault="00967FED" w:rsidP="00126D5E">
            <w:pPr>
              <w:spacing w:after="120"/>
              <w:rPr>
                <w:sz w:val="22"/>
              </w:rPr>
            </w:pPr>
            <w:r w:rsidRPr="006455F6">
              <w:rPr>
                <w:sz w:val="22"/>
              </w:rPr>
              <w:t>LONGVARCHAR</w:t>
            </w:r>
          </w:p>
        </w:tc>
      </w:tr>
      <w:tr w:rsidR="00967FED" w:rsidRPr="006455F6" w14:paraId="069642E0" w14:textId="77777777" w:rsidTr="00126D5E">
        <w:tc>
          <w:tcPr>
            <w:tcW w:w="1621" w:type="dxa"/>
            <w:gridSpan w:val="2"/>
          </w:tcPr>
          <w:p w14:paraId="0A80DFA7" w14:textId="77777777" w:rsidR="00967FED" w:rsidRPr="006455F6" w:rsidRDefault="00967FED" w:rsidP="00126D5E">
            <w:pPr>
              <w:spacing w:after="120"/>
              <w:rPr>
                <w:sz w:val="22"/>
              </w:rPr>
            </w:pPr>
            <w:r w:rsidRPr="006455F6">
              <w:rPr>
                <w:sz w:val="22"/>
              </w:rPr>
              <w:t>IN</w:t>
            </w:r>
          </w:p>
        </w:tc>
        <w:tc>
          <w:tcPr>
            <w:tcW w:w="1997" w:type="dxa"/>
          </w:tcPr>
          <w:p w14:paraId="0D10B189" w14:textId="77777777" w:rsidR="00967FED" w:rsidRPr="006455F6" w:rsidRDefault="00967FED" w:rsidP="00126D5E">
            <w:pPr>
              <w:spacing w:after="120"/>
              <w:rPr>
                <w:sz w:val="22"/>
              </w:rPr>
            </w:pPr>
            <w:r w:rsidRPr="006455F6">
              <w:rPr>
                <w:sz w:val="22"/>
              </w:rPr>
              <w:t>block</w:t>
            </w:r>
          </w:p>
        </w:tc>
        <w:tc>
          <w:tcPr>
            <w:tcW w:w="5238" w:type="dxa"/>
          </w:tcPr>
          <w:p w14:paraId="54777A28" w14:textId="77777777" w:rsidR="00967FED" w:rsidRPr="006455F6" w:rsidRDefault="00967FED" w:rsidP="00126D5E">
            <w:pPr>
              <w:spacing w:after="60"/>
              <w:rPr>
                <w:sz w:val="22"/>
              </w:rPr>
            </w:pPr>
            <w:r w:rsidRPr="006455F6">
              <w:rPr>
                <w:sz w:val="22"/>
              </w:rPr>
              <w:t>BIT</w:t>
            </w:r>
          </w:p>
        </w:tc>
      </w:tr>
      <w:tr w:rsidR="00967FED" w:rsidRPr="006455F6" w14:paraId="46CC38EB" w14:textId="77777777" w:rsidTr="00126D5E">
        <w:tc>
          <w:tcPr>
            <w:tcW w:w="1621" w:type="dxa"/>
            <w:gridSpan w:val="2"/>
          </w:tcPr>
          <w:p w14:paraId="4D9045E5" w14:textId="77777777" w:rsidR="00967FED" w:rsidRPr="006455F6" w:rsidRDefault="00967FED" w:rsidP="00126D5E">
            <w:pPr>
              <w:spacing w:after="120"/>
              <w:rPr>
                <w:sz w:val="22"/>
              </w:rPr>
            </w:pPr>
            <w:r w:rsidRPr="006455F6">
              <w:rPr>
                <w:sz w:val="22"/>
              </w:rPr>
              <w:lastRenderedPageBreak/>
              <w:t>IN</w:t>
            </w:r>
          </w:p>
        </w:tc>
        <w:tc>
          <w:tcPr>
            <w:tcW w:w="1997" w:type="dxa"/>
          </w:tcPr>
          <w:p w14:paraId="32D636B6" w14:textId="77777777" w:rsidR="00967FED" w:rsidRPr="006455F6" w:rsidRDefault="00967FED" w:rsidP="00126D5E">
            <w:pPr>
              <w:spacing w:after="120"/>
              <w:rPr>
                <w:sz w:val="22"/>
              </w:rPr>
            </w:pPr>
            <w:r w:rsidRPr="006455F6">
              <w:rPr>
                <w:sz w:val="22"/>
              </w:rPr>
              <w:t>pageSize</w:t>
            </w:r>
          </w:p>
        </w:tc>
        <w:tc>
          <w:tcPr>
            <w:tcW w:w="5238" w:type="dxa"/>
          </w:tcPr>
          <w:p w14:paraId="5EFDB9C2" w14:textId="77777777" w:rsidR="00967FED" w:rsidRPr="006455F6" w:rsidRDefault="00967FED" w:rsidP="00126D5E">
            <w:pPr>
              <w:spacing w:after="60"/>
              <w:rPr>
                <w:sz w:val="22"/>
              </w:rPr>
            </w:pPr>
            <w:r w:rsidRPr="006455F6">
              <w:rPr>
                <w:sz w:val="22"/>
              </w:rPr>
              <w:t>INTEGER</w:t>
            </w:r>
          </w:p>
        </w:tc>
      </w:tr>
      <w:tr w:rsidR="00967FED" w:rsidRPr="006455F6" w14:paraId="20EC1A10" w14:textId="77777777" w:rsidTr="00126D5E">
        <w:tc>
          <w:tcPr>
            <w:tcW w:w="1621" w:type="dxa"/>
            <w:gridSpan w:val="2"/>
          </w:tcPr>
          <w:p w14:paraId="23B0695D" w14:textId="77777777" w:rsidR="00967FED" w:rsidRPr="006455F6" w:rsidRDefault="00967FED" w:rsidP="00126D5E">
            <w:pPr>
              <w:spacing w:after="120"/>
              <w:rPr>
                <w:sz w:val="22"/>
              </w:rPr>
            </w:pPr>
            <w:r w:rsidRPr="006455F6">
              <w:rPr>
                <w:sz w:val="22"/>
              </w:rPr>
              <w:t>IN</w:t>
            </w:r>
          </w:p>
        </w:tc>
        <w:tc>
          <w:tcPr>
            <w:tcW w:w="1997" w:type="dxa"/>
          </w:tcPr>
          <w:p w14:paraId="41C6CE08" w14:textId="77777777" w:rsidR="00967FED" w:rsidRPr="006455F6" w:rsidRDefault="00967FED" w:rsidP="00126D5E">
            <w:pPr>
              <w:spacing w:after="120"/>
              <w:rPr>
                <w:sz w:val="22"/>
              </w:rPr>
            </w:pPr>
            <w:r w:rsidRPr="006455F6">
              <w:rPr>
                <w:sz w:val="22"/>
              </w:rPr>
              <w:t>pageStart</w:t>
            </w:r>
          </w:p>
        </w:tc>
        <w:tc>
          <w:tcPr>
            <w:tcW w:w="5238" w:type="dxa"/>
          </w:tcPr>
          <w:p w14:paraId="02DADA0F" w14:textId="77777777" w:rsidR="00967FED" w:rsidRPr="006455F6" w:rsidRDefault="00967FED" w:rsidP="00126D5E">
            <w:pPr>
              <w:spacing w:after="60"/>
              <w:rPr>
                <w:sz w:val="22"/>
              </w:rPr>
            </w:pPr>
            <w:r w:rsidRPr="006455F6">
              <w:rPr>
                <w:sz w:val="22"/>
              </w:rPr>
              <w:t>INTEGER</w:t>
            </w:r>
          </w:p>
        </w:tc>
      </w:tr>
      <w:tr w:rsidR="00967FED" w:rsidRPr="006455F6" w14:paraId="0825A347" w14:textId="77777777" w:rsidTr="00126D5E">
        <w:tc>
          <w:tcPr>
            <w:tcW w:w="1621" w:type="dxa"/>
            <w:gridSpan w:val="2"/>
          </w:tcPr>
          <w:p w14:paraId="1CB09C87" w14:textId="77777777" w:rsidR="00967FED" w:rsidRPr="006455F6" w:rsidRDefault="00967FED" w:rsidP="00126D5E">
            <w:pPr>
              <w:spacing w:after="120"/>
              <w:rPr>
                <w:sz w:val="22"/>
              </w:rPr>
            </w:pPr>
            <w:r w:rsidRPr="006455F6">
              <w:rPr>
                <w:sz w:val="22"/>
              </w:rPr>
              <w:t>OUT</w:t>
            </w:r>
          </w:p>
        </w:tc>
        <w:tc>
          <w:tcPr>
            <w:tcW w:w="1997" w:type="dxa"/>
          </w:tcPr>
          <w:p w14:paraId="3E71A0D0" w14:textId="77777777" w:rsidR="00967FED" w:rsidRPr="006455F6" w:rsidRDefault="00967FED" w:rsidP="00126D5E">
            <w:pPr>
              <w:spacing w:after="120"/>
              <w:rPr>
                <w:sz w:val="22"/>
              </w:rPr>
            </w:pPr>
            <w:r w:rsidRPr="006455F6">
              <w:rPr>
                <w:sz w:val="22"/>
              </w:rPr>
              <w:t>result</w:t>
            </w:r>
          </w:p>
        </w:tc>
        <w:tc>
          <w:tcPr>
            <w:tcW w:w="5238" w:type="dxa"/>
          </w:tcPr>
          <w:p w14:paraId="28332720" w14:textId="77777777" w:rsidR="00967FED" w:rsidRPr="006455F6" w:rsidRDefault="00967FED" w:rsidP="00126D5E">
            <w:pPr>
              <w:spacing w:after="60"/>
              <w:rPr>
                <w:sz w:val="22"/>
              </w:rPr>
            </w:pPr>
            <w:r w:rsidRPr="006455F6">
              <w:rPr>
                <w:sz w:val="22"/>
              </w:rPr>
              <w:t>CURSOR (</w:t>
            </w:r>
          </w:p>
          <w:p w14:paraId="4D70CF1D" w14:textId="3B13C20C" w:rsidR="00967FED" w:rsidRPr="006455F6" w:rsidRDefault="00967FED" w:rsidP="00126D5E">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sidR="00622E83">
              <w:rPr>
                <w:sz w:val="22"/>
              </w:rPr>
              <w:t>LONGVARCHAR,</w:t>
            </w:r>
            <w:r w:rsidRPr="006455F6">
              <w:rPr>
                <w:sz w:val="22"/>
              </w:rPr>
              <w:br/>
              <w:t>detail                                   VARCHAR(32768),</w:t>
            </w:r>
            <w:r w:rsidRPr="006455F6">
              <w:rPr>
                <w:sz w:val="22"/>
              </w:rPr>
              <w:br/>
              <w:t>severity                               VARCHAR(32768)</w:t>
            </w:r>
          </w:p>
          <w:p w14:paraId="7BC6793A" w14:textId="77777777" w:rsidR="00967FED" w:rsidRPr="006455F6" w:rsidRDefault="00967FED" w:rsidP="00126D5E">
            <w:pPr>
              <w:spacing w:after="60"/>
              <w:rPr>
                <w:sz w:val="22"/>
              </w:rPr>
            </w:pPr>
            <w:r w:rsidRPr="006455F6">
              <w:rPr>
                <w:sz w:val="22"/>
              </w:rPr>
              <w:t>)</w:t>
            </w:r>
          </w:p>
        </w:tc>
      </w:tr>
    </w:tbl>
    <w:p w14:paraId="26F5A25A" w14:textId="77777777" w:rsidR="00967FED" w:rsidRPr="0011702E" w:rsidRDefault="00967FED" w:rsidP="00622E83">
      <w:pPr>
        <w:pStyle w:val="CS-Bodytext"/>
        <w:numPr>
          <w:ilvl w:val="0"/>
          <w:numId w:val="355"/>
        </w:numPr>
        <w:spacing w:before="120"/>
        <w:ind w:right="14"/>
      </w:pPr>
      <w:r>
        <w:rPr>
          <w:b/>
          <w:bCs/>
        </w:rPr>
        <w:t>Examples:</w:t>
      </w:r>
    </w:p>
    <w:p w14:paraId="38621C14" w14:textId="77777777" w:rsidR="00967FED" w:rsidRPr="0011702E" w:rsidRDefault="00967FED" w:rsidP="00622E83">
      <w:pPr>
        <w:pStyle w:val="CS-Bodytext"/>
        <w:numPr>
          <w:ilvl w:val="1"/>
          <w:numId w:val="355"/>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980"/>
        <w:gridCol w:w="4875"/>
      </w:tblGrid>
      <w:tr w:rsidR="00967FED" w:rsidRPr="006455F6" w14:paraId="461F61CF" w14:textId="77777777" w:rsidTr="00126D5E">
        <w:trPr>
          <w:tblHeader/>
        </w:trPr>
        <w:tc>
          <w:tcPr>
            <w:tcW w:w="1638" w:type="dxa"/>
            <w:shd w:val="clear" w:color="auto" w:fill="B3B3B3"/>
          </w:tcPr>
          <w:p w14:paraId="26DC0CC0" w14:textId="77777777" w:rsidR="00967FED" w:rsidRPr="006455F6" w:rsidRDefault="00967FED" w:rsidP="00126D5E">
            <w:pPr>
              <w:spacing w:after="120"/>
              <w:rPr>
                <w:b/>
                <w:sz w:val="22"/>
              </w:rPr>
            </w:pPr>
            <w:r w:rsidRPr="006455F6">
              <w:rPr>
                <w:b/>
                <w:sz w:val="22"/>
              </w:rPr>
              <w:t>Direction</w:t>
            </w:r>
          </w:p>
        </w:tc>
        <w:tc>
          <w:tcPr>
            <w:tcW w:w="1980" w:type="dxa"/>
            <w:shd w:val="clear" w:color="auto" w:fill="B3B3B3"/>
          </w:tcPr>
          <w:p w14:paraId="62E1E14A" w14:textId="77777777" w:rsidR="00967FED" w:rsidRPr="006455F6" w:rsidRDefault="00967FED" w:rsidP="00126D5E">
            <w:pPr>
              <w:spacing w:after="120"/>
              <w:rPr>
                <w:b/>
                <w:sz w:val="22"/>
              </w:rPr>
            </w:pPr>
            <w:r w:rsidRPr="006455F6">
              <w:rPr>
                <w:b/>
                <w:sz w:val="22"/>
              </w:rPr>
              <w:t>Parameter Name</w:t>
            </w:r>
          </w:p>
        </w:tc>
        <w:tc>
          <w:tcPr>
            <w:tcW w:w="4875" w:type="dxa"/>
            <w:shd w:val="clear" w:color="auto" w:fill="B3B3B3"/>
          </w:tcPr>
          <w:p w14:paraId="0E8CAEED" w14:textId="77777777" w:rsidR="00967FED" w:rsidRPr="006455F6" w:rsidRDefault="00967FED" w:rsidP="00126D5E">
            <w:pPr>
              <w:spacing w:after="120"/>
              <w:rPr>
                <w:b/>
                <w:sz w:val="22"/>
              </w:rPr>
            </w:pPr>
            <w:r w:rsidRPr="006455F6">
              <w:rPr>
                <w:b/>
                <w:sz w:val="22"/>
              </w:rPr>
              <w:t>Parameter Value</w:t>
            </w:r>
          </w:p>
        </w:tc>
      </w:tr>
      <w:tr w:rsidR="00622E83" w:rsidRPr="006455F6" w14:paraId="4151F7CF" w14:textId="77777777" w:rsidTr="00126D5E">
        <w:trPr>
          <w:trHeight w:val="260"/>
        </w:trPr>
        <w:tc>
          <w:tcPr>
            <w:tcW w:w="1638" w:type="dxa"/>
          </w:tcPr>
          <w:p w14:paraId="15D8EAAE" w14:textId="009C96D2" w:rsidR="00622E83" w:rsidRPr="006455F6" w:rsidRDefault="00622E83" w:rsidP="00126D5E">
            <w:pPr>
              <w:spacing w:after="120"/>
              <w:rPr>
                <w:sz w:val="22"/>
              </w:rPr>
            </w:pPr>
            <w:r>
              <w:rPr>
                <w:sz w:val="22"/>
              </w:rPr>
              <w:t>IN</w:t>
            </w:r>
          </w:p>
        </w:tc>
        <w:tc>
          <w:tcPr>
            <w:tcW w:w="1980" w:type="dxa"/>
          </w:tcPr>
          <w:p w14:paraId="3DAFC2B1" w14:textId="1252A8DE" w:rsidR="00622E83" w:rsidRPr="006455F6" w:rsidRDefault="00622E83" w:rsidP="00126D5E">
            <w:pPr>
              <w:spacing w:after="120"/>
              <w:rPr>
                <w:sz w:val="22"/>
              </w:rPr>
            </w:pPr>
            <w:r>
              <w:rPr>
                <w:sz w:val="22"/>
              </w:rPr>
              <w:t>dsPath</w:t>
            </w:r>
          </w:p>
        </w:tc>
        <w:tc>
          <w:tcPr>
            <w:tcW w:w="4875" w:type="dxa"/>
          </w:tcPr>
          <w:p w14:paraId="1ACCE3F5" w14:textId="5B919B6E" w:rsidR="00622E83" w:rsidRPr="006455F6" w:rsidRDefault="00F3227F" w:rsidP="00126D5E">
            <w:pPr>
              <w:spacing w:after="120"/>
              <w:rPr>
                <w:sz w:val="22"/>
              </w:rPr>
            </w:pPr>
            <w:r w:rsidRPr="008F5578">
              <w:rPr>
                <w:sz w:val="22"/>
              </w:rPr>
              <w:t>'/shared/examples/ds_orders'</w:t>
            </w:r>
          </w:p>
        </w:tc>
      </w:tr>
      <w:tr w:rsidR="00967FED" w:rsidRPr="006455F6" w14:paraId="384ED3C7" w14:textId="77777777" w:rsidTr="00126D5E">
        <w:trPr>
          <w:trHeight w:val="260"/>
        </w:trPr>
        <w:tc>
          <w:tcPr>
            <w:tcW w:w="1638" w:type="dxa"/>
          </w:tcPr>
          <w:p w14:paraId="3CF82661" w14:textId="77777777" w:rsidR="00967FED" w:rsidRPr="006455F6" w:rsidRDefault="00967FED" w:rsidP="00126D5E">
            <w:pPr>
              <w:spacing w:after="120"/>
              <w:rPr>
                <w:sz w:val="22"/>
              </w:rPr>
            </w:pPr>
            <w:r w:rsidRPr="006455F6">
              <w:rPr>
                <w:sz w:val="22"/>
              </w:rPr>
              <w:t>IN</w:t>
            </w:r>
          </w:p>
        </w:tc>
        <w:tc>
          <w:tcPr>
            <w:tcW w:w="1980" w:type="dxa"/>
          </w:tcPr>
          <w:p w14:paraId="16E52B76" w14:textId="77777777" w:rsidR="00967FED" w:rsidRPr="006455F6" w:rsidRDefault="00967FED" w:rsidP="00126D5E">
            <w:pPr>
              <w:spacing w:after="120"/>
              <w:rPr>
                <w:sz w:val="22"/>
              </w:rPr>
            </w:pPr>
            <w:r w:rsidRPr="006455F6">
              <w:rPr>
                <w:sz w:val="22"/>
              </w:rPr>
              <w:t>taskId</w:t>
            </w:r>
          </w:p>
        </w:tc>
        <w:tc>
          <w:tcPr>
            <w:tcW w:w="4875" w:type="dxa"/>
          </w:tcPr>
          <w:p w14:paraId="70C107A2" w14:textId="77777777" w:rsidR="00967FED" w:rsidRPr="006455F6" w:rsidRDefault="00967FED" w:rsidP="00126D5E">
            <w:pPr>
              <w:spacing w:after="120"/>
              <w:rPr>
                <w:sz w:val="22"/>
              </w:rPr>
            </w:pPr>
            <w:r w:rsidRPr="006455F6">
              <w:rPr>
                <w:sz w:val="22"/>
              </w:rPr>
              <w:t>'1000'</w:t>
            </w:r>
          </w:p>
        </w:tc>
      </w:tr>
      <w:tr w:rsidR="00967FED" w:rsidRPr="006455F6" w14:paraId="06FD6806" w14:textId="77777777" w:rsidTr="00126D5E">
        <w:tc>
          <w:tcPr>
            <w:tcW w:w="1638" w:type="dxa"/>
          </w:tcPr>
          <w:p w14:paraId="431F51EF" w14:textId="77777777" w:rsidR="00967FED" w:rsidRPr="006455F6" w:rsidRDefault="00967FED" w:rsidP="00126D5E">
            <w:pPr>
              <w:spacing w:after="120"/>
              <w:rPr>
                <w:sz w:val="22"/>
              </w:rPr>
            </w:pPr>
            <w:r w:rsidRPr="006455F6">
              <w:rPr>
                <w:sz w:val="22"/>
              </w:rPr>
              <w:t>IN</w:t>
            </w:r>
          </w:p>
        </w:tc>
        <w:tc>
          <w:tcPr>
            <w:tcW w:w="1980" w:type="dxa"/>
          </w:tcPr>
          <w:p w14:paraId="23971318" w14:textId="77777777" w:rsidR="00967FED" w:rsidRPr="006455F6" w:rsidRDefault="00967FED" w:rsidP="00126D5E">
            <w:pPr>
              <w:spacing w:after="120"/>
              <w:rPr>
                <w:sz w:val="22"/>
              </w:rPr>
            </w:pPr>
            <w:r w:rsidRPr="006455F6">
              <w:rPr>
                <w:sz w:val="22"/>
              </w:rPr>
              <w:t>block</w:t>
            </w:r>
          </w:p>
        </w:tc>
        <w:tc>
          <w:tcPr>
            <w:tcW w:w="4875" w:type="dxa"/>
          </w:tcPr>
          <w:p w14:paraId="75C44E51" w14:textId="77777777" w:rsidR="00967FED" w:rsidRPr="006455F6" w:rsidRDefault="00967FED" w:rsidP="00126D5E">
            <w:pPr>
              <w:spacing w:after="120"/>
              <w:rPr>
                <w:sz w:val="22"/>
              </w:rPr>
            </w:pPr>
            <w:r w:rsidRPr="006455F6">
              <w:rPr>
                <w:sz w:val="22"/>
              </w:rPr>
              <w:t>1</w:t>
            </w:r>
          </w:p>
        </w:tc>
      </w:tr>
      <w:tr w:rsidR="00967FED" w:rsidRPr="006455F6" w14:paraId="582EAE6D" w14:textId="77777777" w:rsidTr="00126D5E">
        <w:tc>
          <w:tcPr>
            <w:tcW w:w="1638" w:type="dxa"/>
          </w:tcPr>
          <w:p w14:paraId="428C658D" w14:textId="77777777" w:rsidR="00967FED" w:rsidRPr="006455F6" w:rsidRDefault="00967FED" w:rsidP="00126D5E">
            <w:pPr>
              <w:spacing w:after="120"/>
              <w:rPr>
                <w:sz w:val="22"/>
              </w:rPr>
            </w:pPr>
            <w:r w:rsidRPr="006455F6">
              <w:rPr>
                <w:sz w:val="22"/>
              </w:rPr>
              <w:t>IN</w:t>
            </w:r>
          </w:p>
        </w:tc>
        <w:tc>
          <w:tcPr>
            <w:tcW w:w="1980" w:type="dxa"/>
          </w:tcPr>
          <w:p w14:paraId="1F20B4FB" w14:textId="77777777" w:rsidR="00967FED" w:rsidRPr="006455F6" w:rsidRDefault="00967FED" w:rsidP="00126D5E">
            <w:pPr>
              <w:spacing w:after="120"/>
              <w:rPr>
                <w:sz w:val="22"/>
              </w:rPr>
            </w:pPr>
            <w:r w:rsidRPr="006455F6">
              <w:rPr>
                <w:sz w:val="22"/>
              </w:rPr>
              <w:t>pageSize</w:t>
            </w:r>
          </w:p>
        </w:tc>
        <w:tc>
          <w:tcPr>
            <w:tcW w:w="4875" w:type="dxa"/>
          </w:tcPr>
          <w:p w14:paraId="44CBC418" w14:textId="77777777" w:rsidR="00967FED" w:rsidRPr="006455F6" w:rsidRDefault="00967FED" w:rsidP="00126D5E">
            <w:pPr>
              <w:spacing w:after="120"/>
              <w:rPr>
                <w:sz w:val="22"/>
              </w:rPr>
            </w:pPr>
            <w:r w:rsidRPr="006455F6">
              <w:rPr>
                <w:sz w:val="22"/>
              </w:rPr>
              <w:t>NULL</w:t>
            </w:r>
          </w:p>
        </w:tc>
      </w:tr>
      <w:tr w:rsidR="00967FED" w:rsidRPr="006455F6" w14:paraId="1CC62831" w14:textId="77777777" w:rsidTr="00126D5E">
        <w:tc>
          <w:tcPr>
            <w:tcW w:w="1638" w:type="dxa"/>
          </w:tcPr>
          <w:p w14:paraId="11E6600C" w14:textId="77777777" w:rsidR="00967FED" w:rsidRPr="006455F6" w:rsidRDefault="00967FED" w:rsidP="00126D5E">
            <w:pPr>
              <w:spacing w:after="120"/>
              <w:rPr>
                <w:sz w:val="22"/>
              </w:rPr>
            </w:pPr>
            <w:r w:rsidRPr="006455F6">
              <w:rPr>
                <w:sz w:val="22"/>
              </w:rPr>
              <w:t>IN</w:t>
            </w:r>
          </w:p>
        </w:tc>
        <w:tc>
          <w:tcPr>
            <w:tcW w:w="1980" w:type="dxa"/>
          </w:tcPr>
          <w:p w14:paraId="4DFF54AC" w14:textId="77777777" w:rsidR="00967FED" w:rsidRPr="006455F6" w:rsidRDefault="00967FED" w:rsidP="00126D5E">
            <w:pPr>
              <w:spacing w:after="120"/>
              <w:rPr>
                <w:sz w:val="22"/>
              </w:rPr>
            </w:pPr>
            <w:r w:rsidRPr="006455F6">
              <w:rPr>
                <w:sz w:val="22"/>
              </w:rPr>
              <w:t>pageStart</w:t>
            </w:r>
          </w:p>
        </w:tc>
        <w:tc>
          <w:tcPr>
            <w:tcW w:w="4875" w:type="dxa"/>
          </w:tcPr>
          <w:p w14:paraId="576019AF" w14:textId="77777777" w:rsidR="00967FED" w:rsidRPr="006455F6" w:rsidRDefault="00967FED" w:rsidP="00126D5E">
            <w:pPr>
              <w:spacing w:after="120"/>
              <w:rPr>
                <w:sz w:val="22"/>
              </w:rPr>
            </w:pPr>
            <w:r w:rsidRPr="006455F6">
              <w:rPr>
                <w:sz w:val="22"/>
              </w:rPr>
              <w:t>NULL</w:t>
            </w:r>
          </w:p>
        </w:tc>
      </w:tr>
      <w:tr w:rsidR="00967FED" w:rsidRPr="006455F6" w14:paraId="76C12CDE" w14:textId="77777777" w:rsidTr="00126D5E">
        <w:tc>
          <w:tcPr>
            <w:tcW w:w="1638" w:type="dxa"/>
          </w:tcPr>
          <w:p w14:paraId="79009C91" w14:textId="77777777" w:rsidR="00967FED" w:rsidRPr="006455F6" w:rsidRDefault="00967FED" w:rsidP="00126D5E">
            <w:pPr>
              <w:spacing w:after="120"/>
              <w:rPr>
                <w:sz w:val="22"/>
              </w:rPr>
            </w:pPr>
            <w:r w:rsidRPr="006455F6">
              <w:rPr>
                <w:sz w:val="22"/>
              </w:rPr>
              <w:lastRenderedPageBreak/>
              <w:t>OUT</w:t>
            </w:r>
          </w:p>
        </w:tc>
        <w:tc>
          <w:tcPr>
            <w:tcW w:w="1980" w:type="dxa"/>
          </w:tcPr>
          <w:p w14:paraId="27834C6E" w14:textId="77777777" w:rsidR="00967FED" w:rsidRPr="006455F6" w:rsidRDefault="00967FED" w:rsidP="00126D5E">
            <w:pPr>
              <w:spacing w:after="120"/>
              <w:rPr>
                <w:sz w:val="22"/>
              </w:rPr>
            </w:pPr>
            <w:r w:rsidRPr="006455F6">
              <w:rPr>
                <w:sz w:val="22"/>
              </w:rPr>
              <w:t>result</w:t>
            </w:r>
          </w:p>
        </w:tc>
        <w:tc>
          <w:tcPr>
            <w:tcW w:w="4875" w:type="dxa"/>
          </w:tcPr>
          <w:p w14:paraId="7317E536" w14:textId="77777777" w:rsidR="00967FED" w:rsidRPr="006455F6" w:rsidRDefault="00967FED" w:rsidP="00126D5E">
            <w:pPr>
              <w:spacing w:after="120"/>
              <w:rPr>
                <w:sz w:val="22"/>
              </w:rPr>
            </w:pPr>
            <w:r w:rsidRPr="006455F6">
              <w:rPr>
                <w:sz w:val="22"/>
              </w:rPr>
              <w:t>(result too large to display)</w:t>
            </w:r>
          </w:p>
        </w:tc>
      </w:tr>
    </w:tbl>
    <w:p w14:paraId="0C9A0FF3" w14:textId="5D9BC2C2" w:rsidR="00622E83" w:rsidRPr="00582C6C" w:rsidRDefault="00622E83" w:rsidP="00622E83">
      <w:pPr>
        <w:pStyle w:val="Heading3"/>
        <w:rPr>
          <w:color w:val="1F497D"/>
          <w:sz w:val="23"/>
          <w:szCs w:val="23"/>
        </w:rPr>
      </w:pPr>
      <w:bookmarkStart w:id="760" w:name="_Ref214507046"/>
      <w:bookmarkStart w:id="761" w:name="_Toc364763134"/>
      <w:bookmarkStart w:id="762" w:name="_Toc385311305"/>
      <w:bookmarkStart w:id="763" w:name="_Toc484033114"/>
      <w:bookmarkStart w:id="764" w:name="_Toc509346799"/>
      <w:r>
        <w:rPr>
          <w:color w:val="1F497D"/>
          <w:sz w:val="23"/>
          <w:szCs w:val="23"/>
        </w:rPr>
        <w:t>introspectResourcesResultCursor</w:t>
      </w:r>
      <w:bookmarkEnd w:id="764"/>
    </w:p>
    <w:p w14:paraId="0D62921B" w14:textId="063F8CA8" w:rsidR="00622E83" w:rsidRDefault="00622E83" w:rsidP="00622E83">
      <w:pPr>
        <w:pStyle w:val="CS-Bodytext"/>
      </w:pPr>
      <w:r>
        <w:t>This script is used to extract the introspection result text into a cursor of results.  The input to this procedure is the output variable [introspectionResult LONGVARCHAR] from the procedure introspectResources.</w:t>
      </w:r>
    </w:p>
    <w:p w14:paraId="198BCB76" w14:textId="77777777" w:rsidR="00622E83" w:rsidRDefault="00622E83" w:rsidP="00622E83">
      <w:pPr>
        <w:pStyle w:val="CS-Bodytext"/>
        <w:numPr>
          <w:ilvl w:val="0"/>
          <w:numId w:val="3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7"/>
        <w:gridCol w:w="19"/>
        <w:gridCol w:w="2477"/>
        <w:gridCol w:w="4993"/>
      </w:tblGrid>
      <w:tr w:rsidR="00622E83" w:rsidRPr="006455F6" w14:paraId="1F486800" w14:textId="77777777" w:rsidTr="00886EFA">
        <w:trPr>
          <w:tblHeader/>
        </w:trPr>
        <w:tc>
          <w:tcPr>
            <w:tcW w:w="1547" w:type="dxa"/>
            <w:shd w:val="clear" w:color="auto" w:fill="B3B3B3"/>
          </w:tcPr>
          <w:p w14:paraId="23092371" w14:textId="77777777" w:rsidR="00622E83" w:rsidRPr="006455F6" w:rsidRDefault="00622E83" w:rsidP="00886EFA">
            <w:pPr>
              <w:spacing w:after="120"/>
              <w:rPr>
                <w:b/>
                <w:sz w:val="22"/>
              </w:rPr>
            </w:pPr>
            <w:r w:rsidRPr="006455F6">
              <w:rPr>
                <w:b/>
                <w:sz w:val="22"/>
              </w:rPr>
              <w:t>Direction</w:t>
            </w:r>
          </w:p>
        </w:tc>
        <w:tc>
          <w:tcPr>
            <w:tcW w:w="2496" w:type="dxa"/>
            <w:gridSpan w:val="2"/>
            <w:shd w:val="clear" w:color="auto" w:fill="B3B3B3"/>
          </w:tcPr>
          <w:p w14:paraId="30A17B05" w14:textId="77777777" w:rsidR="00622E83" w:rsidRPr="006455F6" w:rsidRDefault="00622E83" w:rsidP="00886EFA">
            <w:pPr>
              <w:spacing w:after="120"/>
              <w:rPr>
                <w:b/>
                <w:sz w:val="22"/>
              </w:rPr>
            </w:pPr>
            <w:r w:rsidRPr="006455F6">
              <w:rPr>
                <w:b/>
                <w:sz w:val="22"/>
              </w:rPr>
              <w:t>Parameter Name</w:t>
            </w:r>
          </w:p>
        </w:tc>
        <w:tc>
          <w:tcPr>
            <w:tcW w:w="4993" w:type="dxa"/>
            <w:shd w:val="clear" w:color="auto" w:fill="B3B3B3"/>
          </w:tcPr>
          <w:p w14:paraId="3DF947E8" w14:textId="77777777" w:rsidR="00622E83" w:rsidRPr="006455F6" w:rsidRDefault="00622E83" w:rsidP="00886EFA">
            <w:pPr>
              <w:spacing w:after="120"/>
              <w:rPr>
                <w:b/>
                <w:sz w:val="22"/>
              </w:rPr>
            </w:pPr>
            <w:r w:rsidRPr="006455F6">
              <w:rPr>
                <w:b/>
                <w:sz w:val="22"/>
              </w:rPr>
              <w:t>Parameter Type</w:t>
            </w:r>
          </w:p>
        </w:tc>
      </w:tr>
      <w:tr w:rsidR="00622E83" w:rsidRPr="006455F6" w14:paraId="04B0FB8D" w14:textId="77777777" w:rsidTr="00886EFA">
        <w:trPr>
          <w:trHeight w:val="260"/>
        </w:trPr>
        <w:tc>
          <w:tcPr>
            <w:tcW w:w="1566" w:type="dxa"/>
            <w:gridSpan w:val="2"/>
          </w:tcPr>
          <w:p w14:paraId="37CA7DE0" w14:textId="77777777" w:rsidR="00622E83" w:rsidRPr="006455F6" w:rsidRDefault="00622E83" w:rsidP="00886EFA">
            <w:pPr>
              <w:spacing w:after="120"/>
              <w:rPr>
                <w:sz w:val="22"/>
              </w:rPr>
            </w:pPr>
            <w:r w:rsidRPr="006455F6">
              <w:rPr>
                <w:sz w:val="22"/>
              </w:rPr>
              <w:t>IN</w:t>
            </w:r>
          </w:p>
        </w:tc>
        <w:tc>
          <w:tcPr>
            <w:tcW w:w="2477" w:type="dxa"/>
          </w:tcPr>
          <w:p w14:paraId="6E4BC4DA" w14:textId="0641F61B" w:rsidR="00622E83" w:rsidRPr="006455F6" w:rsidRDefault="00622E83" w:rsidP="00886EFA">
            <w:pPr>
              <w:spacing w:after="120"/>
              <w:rPr>
                <w:sz w:val="22"/>
              </w:rPr>
            </w:pPr>
            <w:r w:rsidRPr="00622E83">
              <w:rPr>
                <w:sz w:val="22"/>
              </w:rPr>
              <w:t>introspectionResult</w:t>
            </w:r>
          </w:p>
        </w:tc>
        <w:tc>
          <w:tcPr>
            <w:tcW w:w="4993" w:type="dxa"/>
          </w:tcPr>
          <w:p w14:paraId="6BCBCE29" w14:textId="3BAF15DC" w:rsidR="00622E83" w:rsidRPr="006455F6" w:rsidRDefault="00622E83" w:rsidP="00886EFA">
            <w:pPr>
              <w:spacing w:after="120"/>
              <w:rPr>
                <w:sz w:val="22"/>
              </w:rPr>
            </w:pPr>
            <w:r>
              <w:rPr>
                <w:sz w:val="22"/>
              </w:rPr>
              <w:t>LONGVARCHAR</w:t>
            </w:r>
          </w:p>
        </w:tc>
      </w:tr>
      <w:tr w:rsidR="00622E83" w:rsidRPr="006455F6" w14:paraId="71CE72CC" w14:textId="77777777" w:rsidTr="00886EFA">
        <w:tc>
          <w:tcPr>
            <w:tcW w:w="1566" w:type="dxa"/>
            <w:gridSpan w:val="2"/>
          </w:tcPr>
          <w:p w14:paraId="568ACFAB" w14:textId="77777777" w:rsidR="00622E83" w:rsidRPr="006455F6" w:rsidRDefault="00622E83" w:rsidP="00886EFA">
            <w:pPr>
              <w:spacing w:after="120"/>
              <w:rPr>
                <w:sz w:val="22"/>
              </w:rPr>
            </w:pPr>
            <w:r w:rsidRPr="006455F6">
              <w:rPr>
                <w:sz w:val="22"/>
              </w:rPr>
              <w:t>OUT</w:t>
            </w:r>
          </w:p>
        </w:tc>
        <w:tc>
          <w:tcPr>
            <w:tcW w:w="2477" w:type="dxa"/>
          </w:tcPr>
          <w:p w14:paraId="264DC8D6" w14:textId="77777777" w:rsidR="00622E83" w:rsidRPr="006455F6" w:rsidRDefault="00622E83" w:rsidP="00886EFA">
            <w:pPr>
              <w:spacing w:after="120"/>
              <w:rPr>
                <w:sz w:val="22"/>
              </w:rPr>
            </w:pPr>
            <w:r w:rsidRPr="006455F6">
              <w:rPr>
                <w:sz w:val="22"/>
              </w:rPr>
              <w:t>result</w:t>
            </w:r>
          </w:p>
        </w:tc>
        <w:tc>
          <w:tcPr>
            <w:tcW w:w="4993" w:type="dxa"/>
          </w:tcPr>
          <w:p w14:paraId="111E7AEF" w14:textId="77777777" w:rsidR="00622E83" w:rsidRPr="006455F6" w:rsidRDefault="00622E83" w:rsidP="00886EFA">
            <w:pPr>
              <w:spacing w:after="60"/>
              <w:rPr>
                <w:sz w:val="22"/>
              </w:rPr>
            </w:pPr>
            <w:r w:rsidRPr="006455F6">
              <w:rPr>
                <w:sz w:val="22"/>
              </w:rPr>
              <w:t>CURSOR (</w:t>
            </w:r>
          </w:p>
          <w:p w14:paraId="595ED759" w14:textId="24CFF440" w:rsidR="00622E83" w:rsidRDefault="00622E83" w:rsidP="00886EFA">
            <w:pPr>
              <w:spacing w:after="60"/>
              <w:ind w:left="342"/>
              <w:rPr>
                <w:sz w:val="22"/>
              </w:rPr>
            </w:pPr>
            <w:r w:rsidRPr="006455F6">
              <w:rPr>
                <w:sz w:val="22"/>
              </w:rPr>
              <w:t>totalResults                        INTEGER,</w:t>
            </w:r>
            <w:r w:rsidRPr="006455F6">
              <w:rPr>
                <w:sz w:val="22"/>
              </w:rPr>
              <w:br/>
              <w:t>completed                          BIT,</w:t>
            </w:r>
            <w:r w:rsidRPr="006455F6">
              <w:rPr>
                <w:sz w:val="22"/>
              </w:rPr>
              <w:br/>
              <w:t>status                                  VARCHAR(32768),</w:t>
            </w:r>
            <w:r w:rsidRPr="006455F6">
              <w:rPr>
                <w:sz w:val="22"/>
              </w:rPr>
              <w:br/>
              <w:t>introspectorVersion            INTEGER,</w:t>
            </w:r>
            <w:r w:rsidRPr="006455F6">
              <w:rPr>
                <w:sz w:val="22"/>
              </w:rPr>
              <w:br/>
              <w:t>startTime                            TIMESTAMP,</w:t>
            </w:r>
            <w:r w:rsidRPr="006455F6">
              <w:rPr>
                <w:sz w:val="22"/>
              </w:rPr>
              <w:br/>
              <w:t>endTime                             TIMESTAMP,</w:t>
            </w:r>
            <w:r w:rsidRPr="006455F6">
              <w:rPr>
                <w:sz w:val="22"/>
              </w:rPr>
              <w:br/>
              <w:t>addedCount                        INTEGER,</w:t>
            </w:r>
            <w:r w:rsidRPr="006455F6">
              <w:rPr>
                <w:sz w:val="22"/>
              </w:rPr>
              <w:br/>
              <w:t>removedCount                    INTEGER,</w:t>
            </w:r>
            <w:r w:rsidRPr="006455F6">
              <w:rPr>
                <w:sz w:val="22"/>
              </w:rPr>
              <w:br/>
              <w:t>updatedCount                     INTEGER,</w:t>
            </w:r>
            <w:r w:rsidRPr="006455F6">
              <w:rPr>
                <w:sz w:val="22"/>
              </w:rPr>
              <w:br/>
              <w:t>skippedCount                     INTEGER,</w:t>
            </w:r>
            <w:r w:rsidRPr="006455F6">
              <w:rPr>
                <w:sz w:val="22"/>
              </w:rPr>
              <w:br/>
              <w:t>totalCompletedCount         INTEGER,</w:t>
            </w:r>
            <w:r w:rsidRPr="006455F6">
              <w:rPr>
                <w:sz w:val="22"/>
              </w:rPr>
              <w:br/>
              <w:t>toBeAddedCount                INTEGER,</w:t>
            </w:r>
            <w:r w:rsidRPr="006455F6">
              <w:rPr>
                <w:sz w:val="22"/>
              </w:rPr>
              <w:br/>
              <w:t>toBeRemovedCount           INTEGER,</w:t>
            </w:r>
            <w:r w:rsidRPr="006455F6">
              <w:rPr>
                <w:sz w:val="22"/>
              </w:rPr>
              <w:br/>
              <w:t>toBeUpdatedCount             INTEGER,</w:t>
            </w:r>
            <w:r w:rsidRPr="006455F6">
              <w:rPr>
                <w:sz w:val="22"/>
              </w:rPr>
              <w:br/>
              <w:t>totalToBeCompletedCount INTEGER,</w:t>
            </w:r>
            <w:r w:rsidRPr="006455F6">
              <w:rPr>
                <w:sz w:val="22"/>
              </w:rPr>
              <w:br/>
              <w:t>warningCount                     INTEGER,</w:t>
            </w:r>
            <w:r w:rsidRPr="006455F6">
              <w:rPr>
                <w:sz w:val="22"/>
              </w:rPr>
              <w:br/>
              <w:t>errorCount                           INTEGER,</w:t>
            </w:r>
            <w:r w:rsidRPr="006455F6">
              <w:rPr>
                <w:sz w:val="22"/>
              </w:rPr>
              <w:br/>
              <w:t>"path"                                  VARCHAR(4096),</w:t>
            </w:r>
            <w:r w:rsidRPr="006455F6">
              <w:rPr>
                <w:sz w:val="22"/>
              </w:rPr>
              <w:br/>
              <w:t>"type"                                  VARCHAR(40),</w:t>
            </w:r>
            <w:r w:rsidRPr="006455F6">
              <w:rPr>
                <w:sz w:val="22"/>
              </w:rPr>
              <w:br/>
              <w:t>subtype                                VARCHAR(40),</w:t>
            </w:r>
            <w:r w:rsidRPr="006455F6">
              <w:rPr>
                <w:sz w:val="22"/>
              </w:rPr>
              <w:br/>
              <w:t>"action"                               VARCHAR(32768),</w:t>
            </w:r>
            <w:r w:rsidRPr="006455F6">
              <w:rPr>
                <w:sz w:val="22"/>
              </w:rPr>
              <w:br/>
              <w:t>durationMs                          INTEGER,</w:t>
            </w:r>
            <w:r w:rsidRPr="006455F6">
              <w:rPr>
                <w:sz w:val="22"/>
              </w:rPr>
              <w:br/>
              <w:t>entryStatus                          VARCHAR(32768),</w:t>
            </w:r>
            <w:r w:rsidRPr="006455F6">
              <w:rPr>
                <w:sz w:val="22"/>
              </w:rPr>
              <w:br/>
              <w:t>code                                    VARCHAR(32768),</w:t>
            </w:r>
            <w:r w:rsidRPr="006455F6">
              <w:rPr>
                <w:sz w:val="22"/>
              </w:rPr>
              <w:br/>
              <w:t>name                                   VARCHAR(32768),</w:t>
            </w:r>
            <w:r w:rsidRPr="006455F6">
              <w:rPr>
                <w:sz w:val="22"/>
              </w:rPr>
              <w:br/>
              <w:t xml:space="preserve">message                              </w:t>
            </w:r>
            <w:r>
              <w:rPr>
                <w:sz w:val="22"/>
              </w:rPr>
              <w:t>LONGVARCHAR</w:t>
            </w:r>
            <w:r w:rsidRPr="006455F6">
              <w:rPr>
                <w:sz w:val="22"/>
              </w:rPr>
              <w:t>,</w:t>
            </w:r>
            <w:r w:rsidRPr="006455F6">
              <w:rPr>
                <w:sz w:val="22"/>
              </w:rPr>
              <w:br/>
              <w:t>detail                                   VARCHAR(32768),</w:t>
            </w:r>
            <w:r w:rsidRPr="006455F6">
              <w:rPr>
                <w:sz w:val="22"/>
              </w:rPr>
              <w:br/>
              <w:t>severity                               VARCHAR(32768)</w:t>
            </w:r>
          </w:p>
          <w:p w14:paraId="267857D6" w14:textId="77777777" w:rsidR="00622E83" w:rsidRPr="006455F6" w:rsidRDefault="00622E83" w:rsidP="00886EFA">
            <w:pPr>
              <w:spacing w:after="60"/>
              <w:rPr>
                <w:sz w:val="22"/>
              </w:rPr>
            </w:pPr>
            <w:r w:rsidRPr="006455F6">
              <w:rPr>
                <w:sz w:val="22"/>
              </w:rPr>
              <w:t>)</w:t>
            </w:r>
          </w:p>
        </w:tc>
      </w:tr>
    </w:tbl>
    <w:p w14:paraId="6BE34259" w14:textId="77777777" w:rsidR="00967FED" w:rsidRPr="00582C6C" w:rsidRDefault="00967FED" w:rsidP="00967FED">
      <w:pPr>
        <w:pStyle w:val="Heading3"/>
        <w:rPr>
          <w:color w:val="1F497D"/>
          <w:sz w:val="23"/>
          <w:szCs w:val="23"/>
        </w:rPr>
      </w:pPr>
      <w:bookmarkStart w:id="765" w:name="_Toc509346800"/>
      <w:r w:rsidRPr="00582C6C">
        <w:rPr>
          <w:color w:val="1F497D"/>
          <w:sz w:val="23"/>
          <w:szCs w:val="23"/>
        </w:rPr>
        <w:lastRenderedPageBreak/>
        <w:t>introspectResourcesTask</w:t>
      </w:r>
      <w:bookmarkEnd w:id="760"/>
      <w:bookmarkEnd w:id="761"/>
      <w:bookmarkEnd w:id="762"/>
      <w:bookmarkEnd w:id="763"/>
      <w:bookmarkEnd w:id="765"/>
      <w:r w:rsidRPr="00582C6C">
        <w:rPr>
          <w:color w:val="1F497D"/>
          <w:sz w:val="23"/>
          <w:szCs w:val="23"/>
        </w:rPr>
        <w:t xml:space="preserve"> </w:t>
      </w:r>
    </w:p>
    <w:p w14:paraId="08753A5C" w14:textId="77777777" w:rsidR="00967FED" w:rsidRDefault="00967FED" w:rsidP="00967FED">
      <w:pPr>
        <w:pStyle w:val="CS-Bodytext"/>
      </w:pPr>
      <w:r>
        <w:t xml:space="preserve">This procedure begins an asynchronous thread that introspects a data source and adds objects to the CIS repository. This asynchronous thread will survive server restarts. Use  </w:t>
      </w:r>
      <w:r w:rsidRPr="005C78F2">
        <w:rPr>
          <w:rFonts w:ascii="Courier New" w:hAnsi="Courier New"/>
        </w:rPr>
        <w:t>repository/introspectResourcesResult()</w:t>
      </w:r>
      <w:r>
        <w:t xml:space="preserve"> to retrieve the results. </w:t>
      </w:r>
    </w:p>
    <w:p w14:paraId="144C8FCD" w14:textId="77777777" w:rsidR="00967FED" w:rsidRDefault="00967FED" w:rsidP="00967FED">
      <w:pPr>
        <w:pStyle w:val="CS-Bodytext"/>
      </w:pPr>
      <w:r>
        <w:t xml:space="preserve">See </w:t>
      </w:r>
      <w:r w:rsidRPr="005C78F2">
        <w:rPr>
          <w:rFonts w:ascii="Courier New" w:hAnsi="Courier New"/>
        </w:rPr>
        <w:t>repository/getIntrospectableResourceIdsTask()</w:t>
      </w:r>
      <w:r>
        <w:t xml:space="preserve"> for the list of resources in a data source that CAN be introspected (whether they're in the CIS repository or not.)</w:t>
      </w:r>
    </w:p>
    <w:p w14:paraId="58355DAC" w14:textId="77777777" w:rsidR="00967FED" w:rsidRDefault="00967FED" w:rsidP="00967FED">
      <w:pPr>
        <w:pStyle w:val="CS-Bodytext"/>
      </w:pPr>
      <w:r>
        <w:t xml:space="preserve">See </w:t>
      </w:r>
      <w:r w:rsidRPr="005C78F2">
        <w:rPr>
          <w:rFonts w:ascii="Courier New" w:hAnsi="Courier New"/>
        </w:rPr>
        <w:t>repository/getIntrospectedResourceIdsTask()</w:t>
      </w:r>
      <w:r>
        <w:t xml:space="preserve"> for the list of resources in a data source that already ARE introspected. </w:t>
      </w:r>
    </w:p>
    <w:p w14:paraId="12578427" w14:textId="77777777" w:rsidR="00967FED" w:rsidRDefault="00967FED" w:rsidP="00967FED">
      <w:pPr>
        <w:pStyle w:val="CS-Bodytext"/>
      </w:pPr>
      <w:r w:rsidRPr="000151D9">
        <w:rPr>
          <w:b/>
        </w:rPr>
        <w:t>Input</w:t>
      </w:r>
      <w:r>
        <w:t>:</w:t>
      </w:r>
    </w:p>
    <w:p w14:paraId="42757887" w14:textId="77777777" w:rsidR="00967FED" w:rsidRDefault="00967FED" w:rsidP="00967FED">
      <w:pPr>
        <w:pStyle w:val="CS-Bodytext"/>
      </w:pPr>
      <w:r>
        <w:t xml:space="preserve">    </w:t>
      </w:r>
      <w:r w:rsidRPr="006455F6">
        <w:rPr>
          <w:u w:val="single"/>
        </w:rPr>
        <w:t>dsPath</w:t>
      </w:r>
      <w:r>
        <w:t xml:space="preserve"> - The path to the data source to be modified.  </w:t>
      </w:r>
      <w:r>
        <w:br/>
        <w:t xml:space="preserve">        Values: Any path to a data source</w:t>
      </w:r>
    </w:p>
    <w:p w14:paraId="2F9D9AE7" w14:textId="77777777" w:rsidR="00967FED" w:rsidRDefault="00967FED" w:rsidP="00967FED">
      <w:pPr>
        <w:pStyle w:val="CS-Bodytext"/>
      </w:pPr>
      <w:r>
        <w:t xml:space="preserve">    </w:t>
      </w:r>
      <w:r w:rsidRPr="006455F6">
        <w:rPr>
          <w:u w:val="single"/>
        </w:rPr>
        <w:t>updateAllIntrospectedResources</w:t>
      </w:r>
      <w:r>
        <w:t xml:space="preserve"> - Indicates whether all currently introspected resources should be updated.  </w:t>
      </w:r>
      <w:r>
        <w:br/>
        <w:t xml:space="preserve">        Values: 1 or 0 (NULL indicates FALSE)</w:t>
      </w:r>
    </w:p>
    <w:p w14:paraId="4C4C4AD0" w14:textId="77777777" w:rsidR="00967FED" w:rsidRDefault="00967FED" w:rsidP="00967FED">
      <w:pPr>
        <w:pStyle w:val="CS-Bodytext"/>
      </w:pPr>
      <w:r>
        <w:t xml:space="preserve">    </w:t>
      </w:r>
      <w:r w:rsidRPr="006455F6">
        <w:rPr>
          <w:u w:val="single"/>
        </w:rPr>
        <w:t>failFast</w:t>
      </w:r>
      <w:r>
        <w:t xml:space="preserve"> - Indicates whether the introspection task should halt on first error or continue on a best effort basis.  </w:t>
      </w:r>
      <w:r>
        <w:br/>
        <w:t xml:space="preserve">        Values: 1 or 0 (NULL indicates FALSE)</w:t>
      </w:r>
    </w:p>
    <w:p w14:paraId="25DEDE90" w14:textId="77777777" w:rsidR="00967FED" w:rsidRDefault="00967FED" w:rsidP="00967FED">
      <w:pPr>
        <w:pStyle w:val="CS-Bodytext"/>
      </w:pPr>
      <w:r>
        <w:t xml:space="preserve">    </w:t>
      </w:r>
      <w:r w:rsidRPr="006455F6">
        <w:rPr>
          <w:u w:val="single"/>
        </w:rPr>
        <w:t>commitOnFailure</w:t>
      </w:r>
      <w:r>
        <w:t xml:space="preserve"> - Indicates whether the introspection should commit whatever it can. If fastFail is also TRUE, then only the successfully introspected resources, up to that point, will be committed.</w:t>
      </w:r>
      <w:r>
        <w:br/>
        <w:t xml:space="preserve">        Values: 1 or 0 (NULL indicates FALSE)</w:t>
      </w:r>
    </w:p>
    <w:p w14:paraId="720CFB59" w14:textId="77777777" w:rsidR="00967FED" w:rsidRDefault="00967FED" w:rsidP="00967FED">
      <w:pPr>
        <w:pStyle w:val="CS-Bodytext"/>
      </w:pPr>
      <w:r>
        <w:t xml:space="preserve">    </w:t>
      </w:r>
      <w:r w:rsidRPr="006455F6">
        <w:rPr>
          <w:u w:val="single"/>
        </w:rPr>
        <w:t>autoRollback</w:t>
      </w:r>
      <w:r>
        <w:t xml:space="preserve"> - Indicates whether the introspection task will rollbackback rather than committing.  This supersedes all commit options.  This allows you to perform a dry run of resource introspection. The "introspectResourcesResult" procedure is usable if autoRollback is TRUE.  If autoRollback is FALSE or NULL, then the introspection will not automatically be rolled back.  </w:t>
      </w:r>
      <w:r>
        <w:br/>
        <w:t xml:space="preserve">        Values: 1 or 0 (NULL indicates FALSE)</w:t>
      </w:r>
    </w:p>
    <w:p w14:paraId="771378A5" w14:textId="77777777" w:rsidR="00967FED" w:rsidRDefault="00967FED" w:rsidP="00967FED">
      <w:pPr>
        <w:pStyle w:val="CS-Bodytext"/>
      </w:pPr>
      <w:r>
        <w:t xml:space="preserve">    </w:t>
      </w:r>
      <w:r w:rsidRPr="006455F6">
        <w:rPr>
          <w:u w:val="single"/>
        </w:rPr>
        <w:t>scanForNewResourcesToAutoAdd</w:t>
      </w:r>
      <w:r>
        <w:t xml:space="preserve">  - Indicates whether the introspection task will scan for native resources that have been newly added to the data source.  If newly added resources are found and their parent container has the "autoAddChildren" introspection attribute set, then that child will automatically be introspected.  </w:t>
      </w:r>
      <w:r>
        <w:br/>
        <w:t xml:space="preserve">        Values: 1 or 0 (NULL indicates FALSE)</w:t>
      </w:r>
    </w:p>
    <w:p w14:paraId="410840C3" w14:textId="77777777" w:rsidR="00967FED" w:rsidRDefault="00967FED" w:rsidP="00967FED">
      <w:pPr>
        <w:pStyle w:val="CS-Bodytext"/>
      </w:pPr>
      <w:r>
        <w:t xml:space="preserve">    </w:t>
      </w:r>
      <w:r w:rsidRPr="006455F6">
        <w:rPr>
          <w:u w:val="single"/>
        </w:rPr>
        <w:t>runInBackgroundTransaction</w:t>
      </w:r>
      <w:r>
        <w:t xml:space="preserve"> - Indicates that the introspection task should run as a background transaction.  </w:t>
      </w:r>
      <w:r>
        <w:br/>
        <w:t xml:space="preserve">        Values: 1 or 0 (NULL indicates FALSE)</w:t>
      </w:r>
    </w:p>
    <w:p w14:paraId="74A94530" w14:textId="77777777" w:rsidR="00967FED" w:rsidRDefault="00967FED" w:rsidP="00967FED">
      <w:pPr>
        <w:pStyle w:val="CS-Bodytext"/>
      </w:pPr>
      <w:r>
        <w:lastRenderedPageBreak/>
        <w:t xml:space="preserve">    </w:t>
      </w:r>
      <w:r w:rsidRPr="006455F6">
        <w:rPr>
          <w:u w:val="single"/>
        </w:rPr>
        <w:t>entries</w:t>
      </w:r>
      <w:r>
        <w:t xml:space="preserve"> - The list of resources to introspect and their respectiveintrospection actions. Optionally (rare) includes introspection attributes. (See /services/webservices/system/admin/resource/operations/getIntrospectionAttributeDefs for details.)</w:t>
      </w:r>
      <w:r>
        <w:br/>
        <w:t xml:space="preserve">        Values: A vector of type /shared/ASAssets/Utilities/TypeDefinitions.IntrospectionPlanVectorType. For example, when introspecting /shared/examples/ds_orders the entities vector might look like:</w:t>
      </w:r>
    </w:p>
    <w:p w14:paraId="1CD0462A" w14:textId="77777777" w:rsidR="00967FED" w:rsidRDefault="00967FED" w:rsidP="00967FED">
      <w:pPr>
        <w:pStyle w:val="CS-Bodytext"/>
      </w:pPr>
      <w:r w:rsidRPr="003D322D">
        <w:rPr>
          <w:rFonts w:ascii="Courier New" w:hAnsi="Courier New"/>
        </w:rPr>
        <w:t>VECTOR [</w:t>
      </w:r>
      <w:r>
        <w:rPr>
          <w:rFonts w:ascii="Courier New" w:hAnsi="Courier New"/>
        </w:rPr>
        <w:br/>
      </w:r>
      <w:r w:rsidRPr="003D322D">
        <w:rPr>
          <w:rFonts w:ascii="Courier New" w:hAnsi="Courier New"/>
        </w:rPr>
        <w:t xml:space="preserve">   ('orders',    'TABLE', 'DATABASE_TABLE', 'ADD_OR_UPDATE', NULL),</w:t>
      </w:r>
      <w:r>
        <w:rPr>
          <w:rFonts w:ascii="Courier New" w:hAnsi="Courier New"/>
        </w:rPr>
        <w:br/>
      </w:r>
      <w:r w:rsidRPr="003D322D">
        <w:rPr>
          <w:rFonts w:ascii="Courier New" w:hAnsi="Courier New"/>
        </w:rPr>
        <w:t xml:space="preserve">   ('customers', 'TABLE', 'DATABASE_TABLE', 'REMOVE',        NULL)</w:t>
      </w:r>
      <w:r>
        <w:rPr>
          <w:rFonts w:ascii="Courier New" w:hAnsi="Courier New"/>
        </w:rPr>
        <w:br/>
      </w:r>
      <w:r w:rsidRPr="003D322D">
        <w:rPr>
          <w:rFonts w:ascii="Courier New" w:hAnsi="Courier New"/>
        </w:rPr>
        <w:t>]</w:t>
      </w:r>
    </w:p>
    <w:p w14:paraId="7D207951" w14:textId="77777777" w:rsidR="00967FED" w:rsidRDefault="00967FED" w:rsidP="00967FED">
      <w:pPr>
        <w:pStyle w:val="CS-Bodytext"/>
      </w:pPr>
      <w:r>
        <w:t>For an Oracle database, the entities vector might look like (notice the attribute</w:t>
      </w:r>
      <w:r>
        <w:br/>
        <w:t xml:space="preserve"> vector on the SCOTT schema entry):</w:t>
      </w:r>
    </w:p>
    <w:p w14:paraId="61DB243E" w14:textId="77777777" w:rsidR="00967FED" w:rsidRPr="0014358D" w:rsidRDefault="00967FED" w:rsidP="00967FED">
      <w:pPr>
        <w:pStyle w:val="CS-Bodytext"/>
        <w:rPr>
          <w:rFonts w:ascii="Courier New" w:hAnsi="Courier New"/>
          <w:sz w:val="20"/>
          <w:szCs w:val="20"/>
        </w:rPr>
      </w:pPr>
      <w:r w:rsidRPr="0014358D">
        <w:rPr>
          <w:rFonts w:ascii="Courier New" w:hAnsi="Courier New"/>
          <w:sz w:val="20"/>
          <w:szCs w:val="20"/>
        </w:rPr>
        <w:t>VECTOR [</w:t>
      </w:r>
      <w:r w:rsidRPr="0014358D">
        <w:rPr>
          <w:rFonts w:ascii="Courier New" w:hAnsi="Courier New"/>
          <w:sz w:val="20"/>
          <w:szCs w:val="20"/>
        </w:rPr>
        <w:br/>
        <w:t xml:space="preserve">    ('SCOTT',      'CONTAINER', 'SCHEMA_CONTAINER', 'ADD_OR_UPDATE', VECTOR [('tablePatterns', 'STRING', 'E%, D%')]),</w:t>
      </w:r>
      <w:r w:rsidRPr="0014358D">
        <w:rPr>
          <w:rFonts w:ascii="Courier New" w:hAnsi="Courier New"/>
          <w:sz w:val="20"/>
          <w:szCs w:val="20"/>
        </w:rPr>
        <w:br/>
        <w:t xml:space="preserve">    ('SCOTT/EMP',  'TABLE',     'DATABASE_TABLE',   'ADD_OR_UPDATE', NULL),</w:t>
      </w:r>
      <w:r w:rsidRPr="0014358D">
        <w:rPr>
          <w:rFonts w:ascii="Courier New" w:hAnsi="Courier New"/>
          <w:sz w:val="20"/>
          <w:szCs w:val="20"/>
        </w:rPr>
        <w:br/>
        <w:t xml:space="preserve">    ('SCOTT/DEPT', 'TABLE',     'DATABASE_TABLE',   'ADD_OR_UPDATE', NULL)</w:t>
      </w:r>
      <w:r w:rsidRPr="0014358D">
        <w:rPr>
          <w:rFonts w:ascii="Courier New" w:hAnsi="Courier New"/>
          <w:sz w:val="20"/>
          <w:szCs w:val="20"/>
        </w:rPr>
        <w:br/>
        <w:t>]</w:t>
      </w:r>
    </w:p>
    <w:p w14:paraId="2F0A3644" w14:textId="77777777" w:rsidR="00967FED" w:rsidRDefault="00967FED" w:rsidP="00967FED">
      <w:pPr>
        <w:pStyle w:val="CS-Bodytext"/>
      </w:pPr>
      <w:r>
        <w:t xml:space="preserve">    </w:t>
      </w:r>
      <w:r w:rsidRPr="006455F6">
        <w:rPr>
          <w:u w:val="single"/>
        </w:rPr>
        <w:t>dsAttributes</w:t>
      </w:r>
      <w:r>
        <w:t xml:space="preserve"> - The list of introspection attributes to set at the data source level.</w:t>
      </w:r>
      <w:r>
        <w:br/>
        <w:t>Values: A vector of type /shared/ASAssets/Utilities/TypeDefinitions.AttributesVectorType. See /services/webservices/system/admin/resource/operations/getIntrospectionAttributeDefs for detail.  For example, when introspecting /shared/examples/ds_orders the dsAttributes vector might look like:</w:t>
      </w:r>
    </w:p>
    <w:p w14:paraId="35D09D14" w14:textId="77777777" w:rsidR="00967FED" w:rsidRPr="0014358D" w:rsidRDefault="00967FED" w:rsidP="00967FED">
      <w:pPr>
        <w:pStyle w:val="CS-Bodytext"/>
        <w:rPr>
          <w:rFonts w:ascii="Courier New" w:hAnsi="Courier New"/>
        </w:rPr>
      </w:pPr>
      <w:r w:rsidRPr="0014358D">
        <w:rPr>
          <w:rFonts w:ascii="Courier New" w:hAnsi="Courier New"/>
        </w:rPr>
        <w:t>VECTOR [</w:t>
      </w:r>
      <w:r>
        <w:rPr>
          <w:rFonts w:ascii="Courier New" w:hAnsi="Courier New"/>
        </w:rPr>
        <w:br/>
      </w:r>
      <w:r w:rsidRPr="0014358D">
        <w:rPr>
          <w:rFonts w:ascii="Courier New" w:hAnsi="Courier New"/>
        </w:rPr>
        <w:t xml:space="preserve">    ('autoAddChildren',  'BOOLEAN', 'true'),</w:t>
      </w:r>
      <w:r>
        <w:rPr>
          <w:rFonts w:ascii="Courier New" w:hAnsi="Courier New"/>
        </w:rPr>
        <w:br/>
      </w:r>
      <w:r w:rsidRPr="0014358D">
        <w:rPr>
          <w:rFonts w:ascii="Courier New" w:hAnsi="Courier New"/>
        </w:rPr>
        <w:t xml:space="preserve">    ('patternSeparator', 'STRING',  ',')</w:t>
      </w:r>
      <w:r>
        <w:rPr>
          <w:rFonts w:ascii="Courier New" w:hAnsi="Courier New"/>
        </w:rPr>
        <w:br/>
      </w:r>
      <w:r w:rsidRPr="0014358D">
        <w:rPr>
          <w:rFonts w:ascii="Courier New" w:hAnsi="Courier New"/>
        </w:rPr>
        <w:t>]</w:t>
      </w:r>
    </w:p>
    <w:p w14:paraId="1F26E1F5" w14:textId="77777777" w:rsidR="00967FED" w:rsidRDefault="00967FED" w:rsidP="00967FED">
      <w:pPr>
        <w:pStyle w:val="CS-Bodytext"/>
      </w:pPr>
      <w:r w:rsidRPr="000151D9">
        <w:rPr>
          <w:b/>
        </w:rPr>
        <w:t>Output</w:t>
      </w:r>
      <w:r>
        <w:t>:</w:t>
      </w:r>
    </w:p>
    <w:p w14:paraId="31B737BE" w14:textId="77777777" w:rsidR="00967FED" w:rsidRDefault="00967FED" w:rsidP="00967FED">
      <w:pPr>
        <w:pStyle w:val="CS-Bodytext"/>
        <w:ind w:right="0"/>
      </w:pPr>
      <w:r>
        <w:t xml:space="preserve">    taskId          - The introspection task ID. Use this with </w:t>
      </w:r>
      <w:r w:rsidRPr="0014358D">
        <w:rPr>
          <w:rFonts w:ascii="Courier New" w:hAnsi="Courier New"/>
        </w:rPr>
        <w:t>repository/</w:t>
      </w:r>
      <w:r>
        <w:rPr>
          <w:rFonts w:ascii="Courier New" w:hAnsi="Courier New"/>
        </w:rPr>
        <w:t>i</w:t>
      </w:r>
      <w:r w:rsidRPr="0014358D">
        <w:rPr>
          <w:rFonts w:ascii="Courier New" w:hAnsi="Courier New"/>
        </w:rPr>
        <w:t>ntrospectResourcesResult()</w:t>
      </w:r>
      <w:r>
        <w:t>.</w:t>
      </w:r>
      <w:r>
        <w:br/>
        <w:t xml:space="preserve">        Values: A task ID</w:t>
      </w:r>
    </w:p>
    <w:p w14:paraId="5CE22F4A" w14:textId="77777777" w:rsidR="00967FED" w:rsidRDefault="00967FED" w:rsidP="00967FED">
      <w:pPr>
        <w:pStyle w:val="CS-Bodytext"/>
      </w:pPr>
      <w:r>
        <w:t xml:space="preserve">    totalResults - Total size of the result set (if known.)</w:t>
      </w:r>
      <w:r>
        <w:br/>
        <w:t xml:space="preserve">        Values: A positive integer or NULL.</w:t>
      </w:r>
    </w:p>
    <w:p w14:paraId="6C3D1DB8" w14:textId="77777777" w:rsidR="00967FED" w:rsidRDefault="00967FED" w:rsidP="00967FED">
      <w:pPr>
        <w:pStyle w:val="CS-Bodytext"/>
      </w:pPr>
      <w:r>
        <w:t xml:space="preserve">    completed   - Indicates whether the introspection task has already finished (if known.)</w:t>
      </w:r>
      <w:r>
        <w:br/>
        <w:t xml:space="preserve">        Values: 1, 0, or NULL (indicating completion status unknown.)</w:t>
      </w:r>
    </w:p>
    <w:p w14:paraId="7FAA1500" w14:textId="77777777" w:rsidR="00967FED" w:rsidRDefault="00967FED" w:rsidP="00ED6BE2">
      <w:pPr>
        <w:pStyle w:val="CS-Bodytext"/>
        <w:numPr>
          <w:ilvl w:val="0"/>
          <w:numId w:val="239"/>
        </w:numPr>
        <w:spacing w:before="120"/>
        <w:ind w:right="14"/>
      </w:pPr>
      <w:r>
        <w:rPr>
          <w:b/>
          <w:bCs/>
        </w:rPr>
        <w:t>Parameters:</w:t>
      </w:r>
    </w:p>
    <w:tbl>
      <w:tblPr>
        <w:tblW w:w="922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3296"/>
        <w:gridCol w:w="4837"/>
      </w:tblGrid>
      <w:tr w:rsidR="00967FED" w:rsidRPr="008F5578" w14:paraId="7581ADE6" w14:textId="77777777" w:rsidTr="00126D5E">
        <w:trPr>
          <w:trHeight w:val="368"/>
          <w:tblHeader/>
        </w:trPr>
        <w:tc>
          <w:tcPr>
            <w:tcW w:w="1039" w:type="dxa"/>
            <w:shd w:val="clear" w:color="auto" w:fill="B3B3B3"/>
          </w:tcPr>
          <w:p w14:paraId="3AF49643" w14:textId="77777777" w:rsidR="00967FED" w:rsidRPr="008F5578" w:rsidRDefault="00967FED" w:rsidP="00126D5E">
            <w:pPr>
              <w:spacing w:after="120"/>
              <w:rPr>
                <w:b/>
                <w:sz w:val="22"/>
              </w:rPr>
            </w:pPr>
            <w:r w:rsidRPr="008F5578">
              <w:rPr>
                <w:b/>
                <w:sz w:val="22"/>
              </w:rPr>
              <w:lastRenderedPageBreak/>
              <w:t>Direction</w:t>
            </w:r>
          </w:p>
        </w:tc>
        <w:tc>
          <w:tcPr>
            <w:tcW w:w="3125" w:type="dxa"/>
            <w:shd w:val="clear" w:color="auto" w:fill="B3B3B3"/>
          </w:tcPr>
          <w:p w14:paraId="54356C85" w14:textId="77777777" w:rsidR="00967FED" w:rsidRPr="008F5578" w:rsidRDefault="00967FED" w:rsidP="00126D5E">
            <w:pPr>
              <w:spacing w:after="120"/>
              <w:rPr>
                <w:b/>
                <w:sz w:val="22"/>
              </w:rPr>
            </w:pPr>
            <w:r w:rsidRPr="008F5578">
              <w:rPr>
                <w:b/>
                <w:sz w:val="22"/>
              </w:rPr>
              <w:t>Parameter Name</w:t>
            </w:r>
          </w:p>
        </w:tc>
        <w:tc>
          <w:tcPr>
            <w:tcW w:w="5065" w:type="dxa"/>
            <w:shd w:val="clear" w:color="auto" w:fill="B3B3B3"/>
          </w:tcPr>
          <w:p w14:paraId="2090FE8A" w14:textId="77777777" w:rsidR="00967FED" w:rsidRPr="008F5578" w:rsidRDefault="00967FED" w:rsidP="00126D5E">
            <w:pPr>
              <w:spacing w:after="120"/>
              <w:rPr>
                <w:b/>
                <w:sz w:val="22"/>
              </w:rPr>
            </w:pPr>
            <w:r w:rsidRPr="008F5578">
              <w:rPr>
                <w:b/>
                <w:sz w:val="22"/>
              </w:rPr>
              <w:t>Parameter Type</w:t>
            </w:r>
          </w:p>
        </w:tc>
      </w:tr>
      <w:tr w:rsidR="00967FED" w:rsidRPr="008F5578" w14:paraId="247167D6" w14:textId="77777777" w:rsidTr="00126D5E">
        <w:trPr>
          <w:trHeight w:val="257"/>
        </w:trPr>
        <w:tc>
          <w:tcPr>
            <w:tcW w:w="1039" w:type="dxa"/>
          </w:tcPr>
          <w:p w14:paraId="0AF9527C" w14:textId="77777777" w:rsidR="00967FED" w:rsidRPr="008F5578" w:rsidRDefault="00967FED" w:rsidP="00126D5E">
            <w:pPr>
              <w:spacing w:after="120"/>
              <w:rPr>
                <w:sz w:val="22"/>
              </w:rPr>
            </w:pPr>
            <w:r w:rsidRPr="008F5578">
              <w:rPr>
                <w:sz w:val="22"/>
              </w:rPr>
              <w:t>IN</w:t>
            </w:r>
          </w:p>
        </w:tc>
        <w:tc>
          <w:tcPr>
            <w:tcW w:w="3125" w:type="dxa"/>
          </w:tcPr>
          <w:p w14:paraId="19DE1154" w14:textId="77777777" w:rsidR="00967FED" w:rsidRPr="008F5578" w:rsidRDefault="00967FED" w:rsidP="00126D5E">
            <w:pPr>
              <w:spacing w:after="120"/>
              <w:rPr>
                <w:sz w:val="22"/>
              </w:rPr>
            </w:pPr>
            <w:r w:rsidRPr="008F5578">
              <w:rPr>
                <w:sz w:val="22"/>
              </w:rPr>
              <w:t>dsPath</w:t>
            </w:r>
          </w:p>
        </w:tc>
        <w:tc>
          <w:tcPr>
            <w:tcW w:w="5065" w:type="dxa"/>
          </w:tcPr>
          <w:p w14:paraId="774B726B" w14:textId="77777777" w:rsidR="00967FED" w:rsidRPr="008F5578" w:rsidRDefault="00967FED" w:rsidP="00126D5E">
            <w:pPr>
              <w:spacing w:after="120"/>
              <w:rPr>
                <w:sz w:val="22"/>
              </w:rPr>
            </w:pPr>
            <w:r w:rsidRPr="008F5578">
              <w:rPr>
                <w:sz w:val="22"/>
              </w:rPr>
              <w:t>/lib/resource/ResourceDefs.ResourcePath</w:t>
            </w:r>
          </w:p>
        </w:tc>
      </w:tr>
      <w:tr w:rsidR="00967FED" w:rsidRPr="008F5578" w14:paraId="5B2E0510" w14:textId="77777777" w:rsidTr="00126D5E">
        <w:trPr>
          <w:trHeight w:val="368"/>
        </w:trPr>
        <w:tc>
          <w:tcPr>
            <w:tcW w:w="1039" w:type="dxa"/>
          </w:tcPr>
          <w:p w14:paraId="2DA9450D" w14:textId="77777777" w:rsidR="00967FED" w:rsidRPr="008F5578" w:rsidRDefault="00967FED" w:rsidP="00126D5E">
            <w:pPr>
              <w:spacing w:after="120"/>
              <w:rPr>
                <w:sz w:val="22"/>
              </w:rPr>
            </w:pPr>
            <w:r w:rsidRPr="008F5578">
              <w:rPr>
                <w:sz w:val="22"/>
              </w:rPr>
              <w:t>IN</w:t>
            </w:r>
          </w:p>
        </w:tc>
        <w:tc>
          <w:tcPr>
            <w:tcW w:w="3125" w:type="dxa"/>
          </w:tcPr>
          <w:p w14:paraId="51CAC210" w14:textId="77777777" w:rsidR="00967FED" w:rsidRPr="008F5578" w:rsidRDefault="00967FED" w:rsidP="00126D5E">
            <w:pPr>
              <w:spacing w:after="120"/>
              <w:rPr>
                <w:sz w:val="22"/>
              </w:rPr>
            </w:pPr>
            <w:r w:rsidRPr="008F5578">
              <w:rPr>
                <w:sz w:val="22"/>
              </w:rPr>
              <w:t>updateAllIntrospectedResources</w:t>
            </w:r>
          </w:p>
        </w:tc>
        <w:tc>
          <w:tcPr>
            <w:tcW w:w="5065" w:type="dxa"/>
          </w:tcPr>
          <w:p w14:paraId="6A83BE72" w14:textId="77777777" w:rsidR="00967FED" w:rsidRPr="008F5578" w:rsidRDefault="00967FED" w:rsidP="00126D5E">
            <w:pPr>
              <w:spacing w:after="60"/>
              <w:rPr>
                <w:sz w:val="22"/>
              </w:rPr>
            </w:pPr>
            <w:r w:rsidRPr="008F5578">
              <w:rPr>
                <w:sz w:val="22"/>
              </w:rPr>
              <w:t>BIT</w:t>
            </w:r>
          </w:p>
        </w:tc>
      </w:tr>
      <w:tr w:rsidR="00967FED" w:rsidRPr="008F5578" w14:paraId="65B832B2" w14:textId="77777777" w:rsidTr="00126D5E">
        <w:trPr>
          <w:trHeight w:val="368"/>
        </w:trPr>
        <w:tc>
          <w:tcPr>
            <w:tcW w:w="1039" w:type="dxa"/>
          </w:tcPr>
          <w:p w14:paraId="0F851500" w14:textId="77777777" w:rsidR="00967FED" w:rsidRPr="008F5578" w:rsidRDefault="00967FED" w:rsidP="00126D5E">
            <w:pPr>
              <w:spacing w:after="120"/>
              <w:rPr>
                <w:sz w:val="22"/>
              </w:rPr>
            </w:pPr>
            <w:r w:rsidRPr="008F5578">
              <w:rPr>
                <w:sz w:val="22"/>
              </w:rPr>
              <w:t>IN</w:t>
            </w:r>
          </w:p>
        </w:tc>
        <w:tc>
          <w:tcPr>
            <w:tcW w:w="3125" w:type="dxa"/>
          </w:tcPr>
          <w:p w14:paraId="7F8360D6" w14:textId="77777777" w:rsidR="00967FED" w:rsidRPr="008F5578" w:rsidRDefault="00967FED" w:rsidP="00126D5E">
            <w:pPr>
              <w:spacing w:after="120"/>
              <w:rPr>
                <w:sz w:val="22"/>
              </w:rPr>
            </w:pPr>
            <w:r w:rsidRPr="008F5578">
              <w:rPr>
                <w:sz w:val="22"/>
              </w:rPr>
              <w:t>failFast</w:t>
            </w:r>
          </w:p>
        </w:tc>
        <w:tc>
          <w:tcPr>
            <w:tcW w:w="5065" w:type="dxa"/>
          </w:tcPr>
          <w:p w14:paraId="6E26E8A7" w14:textId="77777777" w:rsidR="00967FED" w:rsidRPr="008F5578" w:rsidRDefault="00967FED" w:rsidP="00126D5E">
            <w:pPr>
              <w:spacing w:after="60"/>
              <w:rPr>
                <w:sz w:val="22"/>
              </w:rPr>
            </w:pPr>
            <w:r w:rsidRPr="008F5578">
              <w:rPr>
                <w:sz w:val="22"/>
              </w:rPr>
              <w:t>BIT</w:t>
            </w:r>
          </w:p>
        </w:tc>
      </w:tr>
      <w:tr w:rsidR="00967FED" w:rsidRPr="008F5578" w14:paraId="4DF86938" w14:textId="77777777" w:rsidTr="00126D5E">
        <w:trPr>
          <w:trHeight w:val="368"/>
        </w:trPr>
        <w:tc>
          <w:tcPr>
            <w:tcW w:w="1039" w:type="dxa"/>
          </w:tcPr>
          <w:p w14:paraId="667DC362" w14:textId="77777777" w:rsidR="00967FED" w:rsidRPr="008F5578" w:rsidRDefault="00967FED" w:rsidP="00126D5E">
            <w:pPr>
              <w:spacing w:after="120"/>
              <w:rPr>
                <w:sz w:val="22"/>
              </w:rPr>
            </w:pPr>
            <w:r w:rsidRPr="008F5578">
              <w:rPr>
                <w:sz w:val="22"/>
              </w:rPr>
              <w:t>IN</w:t>
            </w:r>
          </w:p>
        </w:tc>
        <w:tc>
          <w:tcPr>
            <w:tcW w:w="3125" w:type="dxa"/>
          </w:tcPr>
          <w:p w14:paraId="01BD75F3" w14:textId="77777777" w:rsidR="00967FED" w:rsidRPr="008F5578" w:rsidRDefault="00967FED" w:rsidP="00126D5E">
            <w:pPr>
              <w:spacing w:after="120"/>
              <w:rPr>
                <w:sz w:val="22"/>
              </w:rPr>
            </w:pPr>
            <w:r w:rsidRPr="008F5578">
              <w:rPr>
                <w:sz w:val="22"/>
              </w:rPr>
              <w:t>commitOnFailure</w:t>
            </w:r>
          </w:p>
        </w:tc>
        <w:tc>
          <w:tcPr>
            <w:tcW w:w="5065" w:type="dxa"/>
          </w:tcPr>
          <w:p w14:paraId="5C629B9B" w14:textId="77777777" w:rsidR="00967FED" w:rsidRPr="008F5578" w:rsidRDefault="00967FED" w:rsidP="00126D5E">
            <w:pPr>
              <w:spacing w:after="60"/>
              <w:rPr>
                <w:sz w:val="22"/>
              </w:rPr>
            </w:pPr>
            <w:r w:rsidRPr="008F5578">
              <w:rPr>
                <w:sz w:val="22"/>
              </w:rPr>
              <w:t>BIT</w:t>
            </w:r>
          </w:p>
        </w:tc>
      </w:tr>
      <w:tr w:rsidR="00967FED" w:rsidRPr="008F5578" w14:paraId="4D29DDDC" w14:textId="77777777" w:rsidTr="00126D5E">
        <w:trPr>
          <w:trHeight w:val="357"/>
        </w:trPr>
        <w:tc>
          <w:tcPr>
            <w:tcW w:w="1039" w:type="dxa"/>
          </w:tcPr>
          <w:p w14:paraId="4DE96701" w14:textId="77777777" w:rsidR="00967FED" w:rsidRPr="008F5578" w:rsidRDefault="00967FED" w:rsidP="00126D5E">
            <w:pPr>
              <w:spacing w:after="120"/>
              <w:rPr>
                <w:sz w:val="22"/>
              </w:rPr>
            </w:pPr>
            <w:r w:rsidRPr="008F5578">
              <w:rPr>
                <w:sz w:val="22"/>
              </w:rPr>
              <w:t>IN</w:t>
            </w:r>
          </w:p>
        </w:tc>
        <w:tc>
          <w:tcPr>
            <w:tcW w:w="3125" w:type="dxa"/>
          </w:tcPr>
          <w:p w14:paraId="0E216D27" w14:textId="77777777" w:rsidR="00967FED" w:rsidRPr="008F5578" w:rsidRDefault="00967FED" w:rsidP="00126D5E">
            <w:pPr>
              <w:spacing w:after="120"/>
              <w:rPr>
                <w:sz w:val="22"/>
              </w:rPr>
            </w:pPr>
            <w:r w:rsidRPr="008F5578">
              <w:rPr>
                <w:sz w:val="22"/>
              </w:rPr>
              <w:t>autoRollback</w:t>
            </w:r>
          </w:p>
        </w:tc>
        <w:tc>
          <w:tcPr>
            <w:tcW w:w="5065" w:type="dxa"/>
          </w:tcPr>
          <w:p w14:paraId="33653833" w14:textId="77777777" w:rsidR="00967FED" w:rsidRPr="008F5578" w:rsidRDefault="00967FED" w:rsidP="00126D5E">
            <w:pPr>
              <w:spacing w:after="60"/>
              <w:rPr>
                <w:sz w:val="22"/>
              </w:rPr>
            </w:pPr>
            <w:r w:rsidRPr="008F5578">
              <w:rPr>
                <w:sz w:val="22"/>
              </w:rPr>
              <w:t>BIT</w:t>
            </w:r>
          </w:p>
        </w:tc>
      </w:tr>
      <w:tr w:rsidR="00967FED" w:rsidRPr="008F5578" w14:paraId="56504457" w14:textId="77777777" w:rsidTr="00126D5E">
        <w:trPr>
          <w:trHeight w:val="368"/>
        </w:trPr>
        <w:tc>
          <w:tcPr>
            <w:tcW w:w="1039" w:type="dxa"/>
          </w:tcPr>
          <w:p w14:paraId="5A3118E3" w14:textId="77777777" w:rsidR="00967FED" w:rsidRPr="008F5578" w:rsidRDefault="00967FED" w:rsidP="00126D5E">
            <w:pPr>
              <w:spacing w:after="120"/>
              <w:rPr>
                <w:sz w:val="22"/>
              </w:rPr>
            </w:pPr>
            <w:r w:rsidRPr="008F5578">
              <w:rPr>
                <w:sz w:val="22"/>
              </w:rPr>
              <w:t>IN</w:t>
            </w:r>
          </w:p>
        </w:tc>
        <w:tc>
          <w:tcPr>
            <w:tcW w:w="3125" w:type="dxa"/>
          </w:tcPr>
          <w:p w14:paraId="28949FBF" w14:textId="77777777" w:rsidR="00967FED" w:rsidRPr="008F5578" w:rsidRDefault="00967FED" w:rsidP="00126D5E">
            <w:pPr>
              <w:spacing w:after="120"/>
              <w:rPr>
                <w:sz w:val="22"/>
              </w:rPr>
            </w:pPr>
            <w:r w:rsidRPr="008F5578">
              <w:rPr>
                <w:sz w:val="22"/>
              </w:rPr>
              <w:t>scanForNewResourcesToAutoAdd</w:t>
            </w:r>
          </w:p>
        </w:tc>
        <w:tc>
          <w:tcPr>
            <w:tcW w:w="5065" w:type="dxa"/>
          </w:tcPr>
          <w:p w14:paraId="68C12FB6" w14:textId="77777777" w:rsidR="00967FED" w:rsidRPr="008F5578" w:rsidRDefault="00967FED" w:rsidP="00126D5E">
            <w:pPr>
              <w:spacing w:after="60"/>
              <w:rPr>
                <w:sz w:val="22"/>
              </w:rPr>
            </w:pPr>
            <w:r w:rsidRPr="008F5578">
              <w:rPr>
                <w:sz w:val="22"/>
              </w:rPr>
              <w:t>BIT</w:t>
            </w:r>
          </w:p>
        </w:tc>
      </w:tr>
      <w:tr w:rsidR="00967FED" w:rsidRPr="008F5578" w14:paraId="2F31A953" w14:textId="77777777" w:rsidTr="00126D5E">
        <w:trPr>
          <w:trHeight w:val="368"/>
        </w:trPr>
        <w:tc>
          <w:tcPr>
            <w:tcW w:w="1039" w:type="dxa"/>
          </w:tcPr>
          <w:p w14:paraId="605A94AC" w14:textId="77777777" w:rsidR="00967FED" w:rsidRPr="008F5578" w:rsidRDefault="00967FED" w:rsidP="00126D5E">
            <w:pPr>
              <w:spacing w:after="120"/>
              <w:rPr>
                <w:sz w:val="22"/>
              </w:rPr>
            </w:pPr>
            <w:r w:rsidRPr="008F5578">
              <w:rPr>
                <w:sz w:val="22"/>
              </w:rPr>
              <w:t>IN</w:t>
            </w:r>
          </w:p>
        </w:tc>
        <w:tc>
          <w:tcPr>
            <w:tcW w:w="3125" w:type="dxa"/>
          </w:tcPr>
          <w:p w14:paraId="0E0666E0" w14:textId="77777777" w:rsidR="00967FED" w:rsidRPr="008F5578" w:rsidRDefault="00967FED" w:rsidP="00126D5E">
            <w:pPr>
              <w:spacing w:after="120"/>
              <w:rPr>
                <w:sz w:val="22"/>
              </w:rPr>
            </w:pPr>
            <w:r w:rsidRPr="008F5578">
              <w:rPr>
                <w:sz w:val="22"/>
              </w:rPr>
              <w:t>runInBackgroundTransaction</w:t>
            </w:r>
          </w:p>
        </w:tc>
        <w:tc>
          <w:tcPr>
            <w:tcW w:w="5065" w:type="dxa"/>
          </w:tcPr>
          <w:p w14:paraId="26A5516E" w14:textId="77777777" w:rsidR="00967FED" w:rsidRPr="008F5578" w:rsidRDefault="00967FED" w:rsidP="00126D5E">
            <w:pPr>
              <w:spacing w:after="60"/>
              <w:rPr>
                <w:sz w:val="22"/>
              </w:rPr>
            </w:pPr>
            <w:r w:rsidRPr="008F5578">
              <w:rPr>
                <w:sz w:val="22"/>
              </w:rPr>
              <w:t>BIT</w:t>
            </w:r>
          </w:p>
        </w:tc>
      </w:tr>
      <w:tr w:rsidR="00967FED" w:rsidRPr="008F5578" w14:paraId="57D6C99B" w14:textId="77777777" w:rsidTr="00126D5E">
        <w:trPr>
          <w:trHeight w:val="368"/>
        </w:trPr>
        <w:tc>
          <w:tcPr>
            <w:tcW w:w="1039" w:type="dxa"/>
          </w:tcPr>
          <w:p w14:paraId="1F39B01E" w14:textId="77777777" w:rsidR="00967FED" w:rsidRPr="008F5578" w:rsidRDefault="00967FED" w:rsidP="00126D5E">
            <w:pPr>
              <w:spacing w:after="120"/>
              <w:rPr>
                <w:sz w:val="22"/>
              </w:rPr>
            </w:pPr>
            <w:r w:rsidRPr="008F5578">
              <w:rPr>
                <w:sz w:val="22"/>
              </w:rPr>
              <w:t>IN</w:t>
            </w:r>
          </w:p>
        </w:tc>
        <w:tc>
          <w:tcPr>
            <w:tcW w:w="3125" w:type="dxa"/>
          </w:tcPr>
          <w:p w14:paraId="03263602" w14:textId="77777777" w:rsidR="00967FED" w:rsidRPr="008F5578" w:rsidRDefault="00967FED" w:rsidP="00126D5E">
            <w:pPr>
              <w:spacing w:after="120"/>
              <w:rPr>
                <w:sz w:val="22"/>
              </w:rPr>
            </w:pPr>
            <w:r w:rsidRPr="008F5578">
              <w:rPr>
                <w:sz w:val="22"/>
              </w:rPr>
              <w:t>entries</w:t>
            </w:r>
          </w:p>
        </w:tc>
        <w:tc>
          <w:tcPr>
            <w:tcW w:w="5065" w:type="dxa"/>
          </w:tcPr>
          <w:p w14:paraId="6BF2ACA9" w14:textId="77777777" w:rsidR="00967FED" w:rsidRPr="008F5578" w:rsidRDefault="00967FED" w:rsidP="00126D5E">
            <w:pPr>
              <w:spacing w:after="60"/>
              <w:rPr>
                <w:sz w:val="22"/>
              </w:rPr>
            </w:pPr>
            <w:r w:rsidRPr="008F5578">
              <w:rPr>
                <w:sz w:val="22"/>
              </w:rPr>
              <w:t>VECTOR</w:t>
            </w:r>
            <w:r>
              <w:rPr>
                <w:sz w:val="22"/>
              </w:rPr>
              <w:t xml:space="preserve"> </w:t>
            </w:r>
            <w:r w:rsidRPr="008F5578">
              <w:rPr>
                <w:sz w:val="22"/>
              </w:rPr>
              <w:t>(TypeDefinitions.IntrospectionPlanVectorType)</w:t>
            </w:r>
          </w:p>
        </w:tc>
      </w:tr>
      <w:tr w:rsidR="00967FED" w:rsidRPr="008F5578" w14:paraId="3E1B3A57" w14:textId="77777777" w:rsidTr="00126D5E">
        <w:trPr>
          <w:trHeight w:val="368"/>
        </w:trPr>
        <w:tc>
          <w:tcPr>
            <w:tcW w:w="1039" w:type="dxa"/>
          </w:tcPr>
          <w:p w14:paraId="6601139A" w14:textId="77777777" w:rsidR="00967FED" w:rsidRPr="008F5578" w:rsidRDefault="00967FED" w:rsidP="00126D5E">
            <w:pPr>
              <w:spacing w:after="120"/>
              <w:rPr>
                <w:sz w:val="22"/>
              </w:rPr>
            </w:pPr>
            <w:r w:rsidRPr="008F5578">
              <w:rPr>
                <w:sz w:val="22"/>
              </w:rPr>
              <w:t>IN</w:t>
            </w:r>
          </w:p>
        </w:tc>
        <w:tc>
          <w:tcPr>
            <w:tcW w:w="3125" w:type="dxa"/>
          </w:tcPr>
          <w:p w14:paraId="5259E20C" w14:textId="77777777" w:rsidR="00967FED" w:rsidRPr="008F5578" w:rsidRDefault="00967FED" w:rsidP="00126D5E">
            <w:pPr>
              <w:spacing w:after="120"/>
              <w:rPr>
                <w:sz w:val="22"/>
              </w:rPr>
            </w:pPr>
            <w:r w:rsidRPr="008F5578">
              <w:rPr>
                <w:sz w:val="22"/>
              </w:rPr>
              <w:t>dsAttributes</w:t>
            </w:r>
          </w:p>
        </w:tc>
        <w:tc>
          <w:tcPr>
            <w:tcW w:w="5065" w:type="dxa"/>
          </w:tcPr>
          <w:p w14:paraId="5D41BDCD" w14:textId="77777777" w:rsidR="00967FED" w:rsidRPr="008F5578" w:rsidRDefault="00967FED" w:rsidP="00126D5E">
            <w:pPr>
              <w:spacing w:after="60"/>
              <w:rPr>
                <w:sz w:val="22"/>
              </w:rPr>
            </w:pPr>
            <w:r w:rsidRPr="008F5578">
              <w:rPr>
                <w:sz w:val="22"/>
              </w:rPr>
              <w:t>VECTOR</w:t>
            </w:r>
            <w:r>
              <w:rPr>
                <w:sz w:val="22"/>
              </w:rPr>
              <w:t xml:space="preserve"> </w:t>
            </w:r>
            <w:r w:rsidRPr="008F5578">
              <w:rPr>
                <w:sz w:val="22"/>
              </w:rPr>
              <w:t>(TypeDefinitions.AttributesVectorType)</w:t>
            </w:r>
          </w:p>
        </w:tc>
      </w:tr>
      <w:tr w:rsidR="00967FED" w:rsidRPr="008F5578" w14:paraId="0541FB4B" w14:textId="77777777" w:rsidTr="00126D5E">
        <w:trPr>
          <w:trHeight w:val="368"/>
        </w:trPr>
        <w:tc>
          <w:tcPr>
            <w:tcW w:w="1039" w:type="dxa"/>
          </w:tcPr>
          <w:p w14:paraId="3599DF6B" w14:textId="77777777" w:rsidR="00967FED" w:rsidRPr="008F5578" w:rsidRDefault="00967FED" w:rsidP="00126D5E">
            <w:pPr>
              <w:spacing w:after="120"/>
              <w:rPr>
                <w:sz w:val="22"/>
              </w:rPr>
            </w:pPr>
            <w:r w:rsidRPr="008F5578">
              <w:rPr>
                <w:sz w:val="22"/>
              </w:rPr>
              <w:t>OUT</w:t>
            </w:r>
          </w:p>
        </w:tc>
        <w:tc>
          <w:tcPr>
            <w:tcW w:w="3125" w:type="dxa"/>
          </w:tcPr>
          <w:p w14:paraId="6B1CCE1B" w14:textId="77777777" w:rsidR="00967FED" w:rsidRPr="008F5578" w:rsidRDefault="00967FED" w:rsidP="00126D5E">
            <w:pPr>
              <w:spacing w:after="120"/>
              <w:rPr>
                <w:sz w:val="22"/>
              </w:rPr>
            </w:pPr>
            <w:r w:rsidRPr="008F5578">
              <w:rPr>
                <w:sz w:val="22"/>
              </w:rPr>
              <w:t>taskId</w:t>
            </w:r>
          </w:p>
        </w:tc>
        <w:tc>
          <w:tcPr>
            <w:tcW w:w="5065" w:type="dxa"/>
          </w:tcPr>
          <w:p w14:paraId="4B1BD187" w14:textId="77777777" w:rsidR="00967FED" w:rsidRPr="008F5578" w:rsidRDefault="00967FED" w:rsidP="00126D5E">
            <w:pPr>
              <w:spacing w:after="60"/>
              <w:rPr>
                <w:sz w:val="22"/>
              </w:rPr>
            </w:pPr>
            <w:r w:rsidRPr="008F5578">
              <w:rPr>
                <w:sz w:val="22"/>
              </w:rPr>
              <w:t>VARCHAR(32768)</w:t>
            </w:r>
          </w:p>
        </w:tc>
      </w:tr>
      <w:tr w:rsidR="00967FED" w:rsidRPr="008F5578" w14:paraId="0FEFBDBD" w14:textId="77777777" w:rsidTr="00126D5E">
        <w:trPr>
          <w:trHeight w:val="368"/>
        </w:trPr>
        <w:tc>
          <w:tcPr>
            <w:tcW w:w="1039" w:type="dxa"/>
          </w:tcPr>
          <w:p w14:paraId="4F521827" w14:textId="77777777" w:rsidR="00967FED" w:rsidRPr="008F5578" w:rsidRDefault="00967FED" w:rsidP="00126D5E">
            <w:pPr>
              <w:spacing w:after="120"/>
              <w:rPr>
                <w:sz w:val="22"/>
              </w:rPr>
            </w:pPr>
            <w:r w:rsidRPr="008F5578">
              <w:rPr>
                <w:sz w:val="22"/>
              </w:rPr>
              <w:t>OUT</w:t>
            </w:r>
          </w:p>
        </w:tc>
        <w:tc>
          <w:tcPr>
            <w:tcW w:w="3125" w:type="dxa"/>
          </w:tcPr>
          <w:p w14:paraId="1B757AF1" w14:textId="77777777" w:rsidR="00967FED" w:rsidRPr="008F5578" w:rsidRDefault="00967FED" w:rsidP="00126D5E">
            <w:pPr>
              <w:spacing w:after="120"/>
              <w:rPr>
                <w:sz w:val="22"/>
              </w:rPr>
            </w:pPr>
            <w:r w:rsidRPr="008F5578">
              <w:rPr>
                <w:sz w:val="22"/>
              </w:rPr>
              <w:t>totalResults</w:t>
            </w:r>
          </w:p>
        </w:tc>
        <w:tc>
          <w:tcPr>
            <w:tcW w:w="5065" w:type="dxa"/>
          </w:tcPr>
          <w:p w14:paraId="04FA432D" w14:textId="77777777" w:rsidR="00967FED" w:rsidRPr="008F5578" w:rsidRDefault="00967FED" w:rsidP="00126D5E">
            <w:pPr>
              <w:spacing w:after="60"/>
              <w:rPr>
                <w:sz w:val="22"/>
              </w:rPr>
            </w:pPr>
            <w:r w:rsidRPr="008F5578">
              <w:rPr>
                <w:sz w:val="22"/>
              </w:rPr>
              <w:t>INTEGER</w:t>
            </w:r>
          </w:p>
        </w:tc>
      </w:tr>
      <w:tr w:rsidR="00967FED" w:rsidRPr="008F5578" w14:paraId="13CA8539" w14:textId="77777777" w:rsidTr="00126D5E">
        <w:trPr>
          <w:trHeight w:val="380"/>
        </w:trPr>
        <w:tc>
          <w:tcPr>
            <w:tcW w:w="1039" w:type="dxa"/>
          </w:tcPr>
          <w:p w14:paraId="7B4EAB76" w14:textId="77777777" w:rsidR="00967FED" w:rsidRPr="008F5578" w:rsidRDefault="00967FED" w:rsidP="00126D5E">
            <w:pPr>
              <w:spacing w:after="120"/>
              <w:rPr>
                <w:sz w:val="22"/>
              </w:rPr>
            </w:pPr>
            <w:r w:rsidRPr="008F5578">
              <w:rPr>
                <w:sz w:val="22"/>
              </w:rPr>
              <w:t>OUT</w:t>
            </w:r>
          </w:p>
        </w:tc>
        <w:tc>
          <w:tcPr>
            <w:tcW w:w="3125" w:type="dxa"/>
          </w:tcPr>
          <w:p w14:paraId="1414C9BA" w14:textId="77777777" w:rsidR="00967FED" w:rsidRPr="008F5578" w:rsidRDefault="00967FED" w:rsidP="00126D5E">
            <w:pPr>
              <w:spacing w:after="120"/>
              <w:rPr>
                <w:sz w:val="22"/>
              </w:rPr>
            </w:pPr>
            <w:r w:rsidRPr="008F5578">
              <w:rPr>
                <w:sz w:val="22"/>
              </w:rPr>
              <w:t>completed</w:t>
            </w:r>
          </w:p>
        </w:tc>
        <w:tc>
          <w:tcPr>
            <w:tcW w:w="5065" w:type="dxa"/>
          </w:tcPr>
          <w:p w14:paraId="7C8BA1C9" w14:textId="77777777" w:rsidR="00967FED" w:rsidRPr="008F5578" w:rsidRDefault="00967FED" w:rsidP="00126D5E">
            <w:pPr>
              <w:spacing w:after="60"/>
              <w:rPr>
                <w:sz w:val="22"/>
              </w:rPr>
            </w:pPr>
            <w:r w:rsidRPr="008F5578">
              <w:rPr>
                <w:sz w:val="22"/>
              </w:rPr>
              <w:t>BIT</w:t>
            </w:r>
          </w:p>
        </w:tc>
      </w:tr>
    </w:tbl>
    <w:p w14:paraId="5B659015" w14:textId="77777777" w:rsidR="00967FED" w:rsidRPr="0011702E" w:rsidRDefault="00967FED" w:rsidP="00ED6BE2">
      <w:pPr>
        <w:pStyle w:val="CS-Bodytext"/>
        <w:numPr>
          <w:ilvl w:val="0"/>
          <w:numId w:val="239"/>
        </w:numPr>
        <w:spacing w:before="120"/>
        <w:ind w:right="14"/>
      </w:pPr>
      <w:r>
        <w:rPr>
          <w:b/>
          <w:bCs/>
        </w:rPr>
        <w:t>Examples:</w:t>
      </w:r>
    </w:p>
    <w:p w14:paraId="62554E31" w14:textId="77777777" w:rsidR="00967FED" w:rsidRPr="0011702E" w:rsidRDefault="00967FED" w:rsidP="00ED6BE2">
      <w:pPr>
        <w:pStyle w:val="CS-Bodytext"/>
        <w:numPr>
          <w:ilvl w:val="1"/>
          <w:numId w:val="239"/>
        </w:numPr>
      </w:pPr>
      <w:r>
        <w:rPr>
          <w:b/>
          <w:bCs/>
        </w:rPr>
        <w:t>Assumptions:  none</w:t>
      </w:r>
    </w:p>
    <w:tbl>
      <w:tblPr>
        <w:tblW w:w="849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3330"/>
        <w:gridCol w:w="4065"/>
      </w:tblGrid>
      <w:tr w:rsidR="00967FED" w:rsidRPr="008F5578" w14:paraId="35452A65" w14:textId="77777777" w:rsidTr="00126D5E">
        <w:trPr>
          <w:tblHeader/>
        </w:trPr>
        <w:tc>
          <w:tcPr>
            <w:tcW w:w="1098" w:type="dxa"/>
            <w:shd w:val="clear" w:color="auto" w:fill="B3B3B3"/>
          </w:tcPr>
          <w:p w14:paraId="7DA5A276"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565681F3" w14:textId="77777777" w:rsidR="00967FED" w:rsidRPr="008F5578" w:rsidRDefault="00967FED" w:rsidP="00126D5E">
            <w:pPr>
              <w:spacing w:after="120"/>
              <w:rPr>
                <w:b/>
                <w:sz w:val="22"/>
              </w:rPr>
            </w:pPr>
            <w:r w:rsidRPr="008F5578">
              <w:rPr>
                <w:b/>
                <w:sz w:val="22"/>
              </w:rPr>
              <w:t>Parameter Name</w:t>
            </w:r>
          </w:p>
        </w:tc>
        <w:tc>
          <w:tcPr>
            <w:tcW w:w="4065" w:type="dxa"/>
            <w:shd w:val="clear" w:color="auto" w:fill="B3B3B3"/>
          </w:tcPr>
          <w:p w14:paraId="4FC4357F" w14:textId="77777777" w:rsidR="00967FED" w:rsidRPr="008F5578" w:rsidRDefault="00967FED" w:rsidP="00126D5E">
            <w:pPr>
              <w:spacing w:after="120"/>
              <w:rPr>
                <w:b/>
                <w:sz w:val="22"/>
              </w:rPr>
            </w:pPr>
            <w:r w:rsidRPr="008F5578">
              <w:rPr>
                <w:b/>
                <w:sz w:val="22"/>
              </w:rPr>
              <w:t>Parameter Value</w:t>
            </w:r>
          </w:p>
        </w:tc>
      </w:tr>
      <w:tr w:rsidR="00967FED" w:rsidRPr="008F5578" w14:paraId="4B4BBC54" w14:textId="77777777" w:rsidTr="00126D5E">
        <w:trPr>
          <w:trHeight w:val="260"/>
        </w:trPr>
        <w:tc>
          <w:tcPr>
            <w:tcW w:w="1098" w:type="dxa"/>
          </w:tcPr>
          <w:p w14:paraId="397835B1" w14:textId="77777777" w:rsidR="00967FED" w:rsidRPr="008F5578" w:rsidRDefault="00967FED" w:rsidP="00126D5E">
            <w:pPr>
              <w:spacing w:after="120"/>
              <w:rPr>
                <w:sz w:val="22"/>
              </w:rPr>
            </w:pPr>
            <w:r w:rsidRPr="008F5578">
              <w:rPr>
                <w:sz w:val="22"/>
              </w:rPr>
              <w:t>IN</w:t>
            </w:r>
          </w:p>
        </w:tc>
        <w:tc>
          <w:tcPr>
            <w:tcW w:w="3330" w:type="dxa"/>
          </w:tcPr>
          <w:p w14:paraId="53B08856" w14:textId="77777777" w:rsidR="00967FED" w:rsidRPr="008F5578" w:rsidRDefault="00967FED" w:rsidP="00126D5E">
            <w:pPr>
              <w:spacing w:after="120"/>
              <w:rPr>
                <w:sz w:val="22"/>
              </w:rPr>
            </w:pPr>
            <w:r w:rsidRPr="008F5578">
              <w:rPr>
                <w:sz w:val="22"/>
              </w:rPr>
              <w:t>dsPath</w:t>
            </w:r>
          </w:p>
        </w:tc>
        <w:tc>
          <w:tcPr>
            <w:tcW w:w="4065" w:type="dxa"/>
          </w:tcPr>
          <w:p w14:paraId="366B3E8F" w14:textId="77777777" w:rsidR="00967FED" w:rsidRPr="008F5578" w:rsidRDefault="00967FED" w:rsidP="00126D5E">
            <w:pPr>
              <w:spacing w:after="120"/>
              <w:rPr>
                <w:sz w:val="22"/>
              </w:rPr>
            </w:pPr>
            <w:r w:rsidRPr="008F5578">
              <w:rPr>
                <w:sz w:val="22"/>
              </w:rPr>
              <w:t>'/shared/examples/ds_orders'</w:t>
            </w:r>
          </w:p>
        </w:tc>
      </w:tr>
      <w:tr w:rsidR="00967FED" w:rsidRPr="008F5578" w14:paraId="1EDF91A3" w14:textId="77777777" w:rsidTr="00126D5E">
        <w:tc>
          <w:tcPr>
            <w:tcW w:w="1098" w:type="dxa"/>
          </w:tcPr>
          <w:p w14:paraId="3384CE30" w14:textId="77777777" w:rsidR="00967FED" w:rsidRPr="008F5578" w:rsidRDefault="00967FED" w:rsidP="00126D5E">
            <w:pPr>
              <w:spacing w:after="120"/>
              <w:rPr>
                <w:sz w:val="22"/>
              </w:rPr>
            </w:pPr>
            <w:r w:rsidRPr="008F5578">
              <w:rPr>
                <w:sz w:val="22"/>
              </w:rPr>
              <w:t>IN</w:t>
            </w:r>
          </w:p>
        </w:tc>
        <w:tc>
          <w:tcPr>
            <w:tcW w:w="3330" w:type="dxa"/>
          </w:tcPr>
          <w:p w14:paraId="08E6E1F4" w14:textId="77777777" w:rsidR="00967FED" w:rsidRPr="008F5578" w:rsidRDefault="00967FED" w:rsidP="00126D5E">
            <w:pPr>
              <w:spacing w:after="120"/>
              <w:rPr>
                <w:sz w:val="22"/>
              </w:rPr>
            </w:pPr>
            <w:r w:rsidRPr="008F5578">
              <w:rPr>
                <w:sz w:val="22"/>
              </w:rPr>
              <w:t>updateAllIntrospectedResources</w:t>
            </w:r>
          </w:p>
        </w:tc>
        <w:tc>
          <w:tcPr>
            <w:tcW w:w="4065" w:type="dxa"/>
          </w:tcPr>
          <w:p w14:paraId="1C77114E" w14:textId="77777777" w:rsidR="00967FED" w:rsidRPr="008F5578" w:rsidRDefault="00967FED" w:rsidP="00126D5E">
            <w:pPr>
              <w:spacing w:after="120"/>
              <w:rPr>
                <w:sz w:val="22"/>
              </w:rPr>
            </w:pPr>
            <w:r w:rsidRPr="008F5578">
              <w:rPr>
                <w:sz w:val="22"/>
              </w:rPr>
              <w:t>NULL</w:t>
            </w:r>
          </w:p>
        </w:tc>
      </w:tr>
      <w:tr w:rsidR="00967FED" w:rsidRPr="008F5578" w14:paraId="13069093" w14:textId="77777777" w:rsidTr="00126D5E">
        <w:tc>
          <w:tcPr>
            <w:tcW w:w="1098" w:type="dxa"/>
          </w:tcPr>
          <w:p w14:paraId="01E2EBD1" w14:textId="77777777" w:rsidR="00967FED" w:rsidRPr="008F5578" w:rsidRDefault="00967FED" w:rsidP="00126D5E">
            <w:pPr>
              <w:spacing w:after="120"/>
              <w:rPr>
                <w:sz w:val="22"/>
              </w:rPr>
            </w:pPr>
            <w:r w:rsidRPr="008F5578">
              <w:rPr>
                <w:sz w:val="22"/>
              </w:rPr>
              <w:t>IN</w:t>
            </w:r>
          </w:p>
        </w:tc>
        <w:tc>
          <w:tcPr>
            <w:tcW w:w="3330" w:type="dxa"/>
          </w:tcPr>
          <w:p w14:paraId="797D5CFB" w14:textId="77777777" w:rsidR="00967FED" w:rsidRPr="008F5578" w:rsidRDefault="00967FED" w:rsidP="00126D5E">
            <w:pPr>
              <w:spacing w:after="120"/>
              <w:rPr>
                <w:sz w:val="22"/>
              </w:rPr>
            </w:pPr>
            <w:r w:rsidRPr="008F5578">
              <w:rPr>
                <w:sz w:val="22"/>
              </w:rPr>
              <w:t>failFast</w:t>
            </w:r>
          </w:p>
        </w:tc>
        <w:tc>
          <w:tcPr>
            <w:tcW w:w="4065" w:type="dxa"/>
          </w:tcPr>
          <w:p w14:paraId="596501E5" w14:textId="77777777" w:rsidR="00967FED" w:rsidRPr="008F5578" w:rsidRDefault="00967FED" w:rsidP="00126D5E">
            <w:pPr>
              <w:spacing w:after="120"/>
              <w:rPr>
                <w:sz w:val="22"/>
              </w:rPr>
            </w:pPr>
            <w:r w:rsidRPr="008F5578">
              <w:rPr>
                <w:sz w:val="22"/>
              </w:rPr>
              <w:t>1</w:t>
            </w:r>
          </w:p>
        </w:tc>
      </w:tr>
      <w:tr w:rsidR="00967FED" w:rsidRPr="008F5578" w14:paraId="02075D2B" w14:textId="77777777" w:rsidTr="00126D5E">
        <w:tc>
          <w:tcPr>
            <w:tcW w:w="1098" w:type="dxa"/>
          </w:tcPr>
          <w:p w14:paraId="7DE51DD5" w14:textId="77777777" w:rsidR="00967FED" w:rsidRPr="008F5578" w:rsidRDefault="00967FED" w:rsidP="00126D5E">
            <w:pPr>
              <w:spacing w:after="120"/>
              <w:rPr>
                <w:sz w:val="22"/>
              </w:rPr>
            </w:pPr>
            <w:r w:rsidRPr="008F5578">
              <w:rPr>
                <w:sz w:val="22"/>
              </w:rPr>
              <w:t>IN</w:t>
            </w:r>
          </w:p>
        </w:tc>
        <w:tc>
          <w:tcPr>
            <w:tcW w:w="3330" w:type="dxa"/>
          </w:tcPr>
          <w:p w14:paraId="59B66AB0" w14:textId="77777777" w:rsidR="00967FED" w:rsidRPr="008F5578" w:rsidRDefault="00967FED" w:rsidP="00126D5E">
            <w:pPr>
              <w:spacing w:after="120"/>
              <w:rPr>
                <w:sz w:val="22"/>
              </w:rPr>
            </w:pPr>
            <w:r w:rsidRPr="008F5578">
              <w:rPr>
                <w:sz w:val="22"/>
              </w:rPr>
              <w:t>commitOnFailure</w:t>
            </w:r>
          </w:p>
        </w:tc>
        <w:tc>
          <w:tcPr>
            <w:tcW w:w="4065" w:type="dxa"/>
          </w:tcPr>
          <w:p w14:paraId="4627DAF2" w14:textId="77777777" w:rsidR="00967FED" w:rsidRPr="008F5578" w:rsidRDefault="00967FED" w:rsidP="00126D5E">
            <w:pPr>
              <w:spacing w:after="120"/>
              <w:rPr>
                <w:sz w:val="22"/>
              </w:rPr>
            </w:pPr>
            <w:r w:rsidRPr="008F5578">
              <w:rPr>
                <w:sz w:val="22"/>
              </w:rPr>
              <w:t>0</w:t>
            </w:r>
          </w:p>
        </w:tc>
      </w:tr>
      <w:tr w:rsidR="00967FED" w:rsidRPr="008F5578" w14:paraId="4FEF017B" w14:textId="77777777" w:rsidTr="00126D5E">
        <w:tc>
          <w:tcPr>
            <w:tcW w:w="1098" w:type="dxa"/>
          </w:tcPr>
          <w:p w14:paraId="6F8DF9A2" w14:textId="77777777" w:rsidR="00967FED" w:rsidRPr="008F5578" w:rsidRDefault="00967FED" w:rsidP="00126D5E">
            <w:pPr>
              <w:spacing w:after="120"/>
              <w:rPr>
                <w:sz w:val="22"/>
              </w:rPr>
            </w:pPr>
            <w:r w:rsidRPr="008F5578">
              <w:rPr>
                <w:sz w:val="22"/>
              </w:rPr>
              <w:t>IN</w:t>
            </w:r>
          </w:p>
        </w:tc>
        <w:tc>
          <w:tcPr>
            <w:tcW w:w="3330" w:type="dxa"/>
          </w:tcPr>
          <w:p w14:paraId="34AEB2D7" w14:textId="77777777" w:rsidR="00967FED" w:rsidRPr="008F5578" w:rsidRDefault="00967FED" w:rsidP="00126D5E">
            <w:pPr>
              <w:spacing w:after="120"/>
              <w:rPr>
                <w:sz w:val="22"/>
              </w:rPr>
            </w:pPr>
            <w:r w:rsidRPr="008F5578">
              <w:rPr>
                <w:sz w:val="22"/>
              </w:rPr>
              <w:t>autoRollback</w:t>
            </w:r>
          </w:p>
        </w:tc>
        <w:tc>
          <w:tcPr>
            <w:tcW w:w="4065" w:type="dxa"/>
          </w:tcPr>
          <w:p w14:paraId="2D0FBDBF" w14:textId="77777777" w:rsidR="00967FED" w:rsidRPr="008F5578" w:rsidRDefault="00967FED" w:rsidP="00126D5E">
            <w:pPr>
              <w:spacing w:after="120"/>
              <w:rPr>
                <w:sz w:val="22"/>
              </w:rPr>
            </w:pPr>
            <w:r w:rsidRPr="008F5578">
              <w:rPr>
                <w:sz w:val="22"/>
              </w:rPr>
              <w:t>1</w:t>
            </w:r>
          </w:p>
        </w:tc>
      </w:tr>
      <w:tr w:rsidR="00967FED" w:rsidRPr="008F5578" w14:paraId="1D04F1CD" w14:textId="77777777" w:rsidTr="00126D5E">
        <w:tc>
          <w:tcPr>
            <w:tcW w:w="1098" w:type="dxa"/>
          </w:tcPr>
          <w:p w14:paraId="1F18B543" w14:textId="77777777" w:rsidR="00967FED" w:rsidRPr="008F5578" w:rsidRDefault="00967FED" w:rsidP="00126D5E">
            <w:pPr>
              <w:spacing w:after="120"/>
              <w:rPr>
                <w:sz w:val="22"/>
              </w:rPr>
            </w:pPr>
            <w:r w:rsidRPr="008F5578">
              <w:rPr>
                <w:sz w:val="22"/>
              </w:rPr>
              <w:t>IN</w:t>
            </w:r>
          </w:p>
        </w:tc>
        <w:tc>
          <w:tcPr>
            <w:tcW w:w="3330" w:type="dxa"/>
          </w:tcPr>
          <w:p w14:paraId="11EE7C32" w14:textId="77777777" w:rsidR="00967FED" w:rsidRPr="008F5578" w:rsidRDefault="00967FED" w:rsidP="00126D5E">
            <w:pPr>
              <w:spacing w:after="120"/>
              <w:rPr>
                <w:sz w:val="22"/>
              </w:rPr>
            </w:pPr>
            <w:r w:rsidRPr="008F5578">
              <w:rPr>
                <w:sz w:val="22"/>
              </w:rPr>
              <w:t>scanForNewResourcesToAdd</w:t>
            </w:r>
          </w:p>
        </w:tc>
        <w:tc>
          <w:tcPr>
            <w:tcW w:w="4065" w:type="dxa"/>
          </w:tcPr>
          <w:p w14:paraId="051F4E21" w14:textId="77777777" w:rsidR="00967FED" w:rsidRPr="008F5578" w:rsidRDefault="00967FED" w:rsidP="00126D5E">
            <w:pPr>
              <w:spacing w:after="120"/>
              <w:rPr>
                <w:sz w:val="22"/>
              </w:rPr>
            </w:pPr>
            <w:r w:rsidRPr="008F5578">
              <w:rPr>
                <w:sz w:val="22"/>
              </w:rPr>
              <w:t>0</w:t>
            </w:r>
          </w:p>
        </w:tc>
      </w:tr>
      <w:tr w:rsidR="00967FED" w:rsidRPr="008F5578" w14:paraId="4DE5F540" w14:textId="77777777" w:rsidTr="00126D5E">
        <w:tc>
          <w:tcPr>
            <w:tcW w:w="1098" w:type="dxa"/>
          </w:tcPr>
          <w:p w14:paraId="61BD0695" w14:textId="77777777" w:rsidR="00967FED" w:rsidRPr="008F5578" w:rsidRDefault="00967FED" w:rsidP="00126D5E">
            <w:pPr>
              <w:spacing w:after="120"/>
              <w:rPr>
                <w:sz w:val="22"/>
              </w:rPr>
            </w:pPr>
            <w:r w:rsidRPr="008F5578">
              <w:rPr>
                <w:sz w:val="22"/>
              </w:rPr>
              <w:t>IN</w:t>
            </w:r>
          </w:p>
        </w:tc>
        <w:tc>
          <w:tcPr>
            <w:tcW w:w="3330" w:type="dxa"/>
          </w:tcPr>
          <w:p w14:paraId="2BB27C6A" w14:textId="77777777" w:rsidR="00967FED" w:rsidRPr="008F5578" w:rsidRDefault="00967FED" w:rsidP="00126D5E">
            <w:pPr>
              <w:spacing w:after="120"/>
              <w:rPr>
                <w:sz w:val="22"/>
              </w:rPr>
            </w:pPr>
            <w:r w:rsidRPr="008F5578">
              <w:rPr>
                <w:sz w:val="22"/>
              </w:rPr>
              <w:t>runInBackgroundTransaction</w:t>
            </w:r>
          </w:p>
        </w:tc>
        <w:tc>
          <w:tcPr>
            <w:tcW w:w="4065" w:type="dxa"/>
          </w:tcPr>
          <w:p w14:paraId="795BB2C4" w14:textId="77777777" w:rsidR="00967FED" w:rsidRPr="008F5578" w:rsidRDefault="00967FED" w:rsidP="00126D5E">
            <w:pPr>
              <w:spacing w:after="120"/>
              <w:rPr>
                <w:sz w:val="22"/>
              </w:rPr>
            </w:pPr>
            <w:r w:rsidRPr="008F5578">
              <w:rPr>
                <w:sz w:val="22"/>
              </w:rPr>
              <w:t>0</w:t>
            </w:r>
          </w:p>
        </w:tc>
      </w:tr>
      <w:tr w:rsidR="00967FED" w:rsidRPr="008F5578" w14:paraId="778126BF" w14:textId="77777777" w:rsidTr="00126D5E">
        <w:tc>
          <w:tcPr>
            <w:tcW w:w="1098" w:type="dxa"/>
          </w:tcPr>
          <w:p w14:paraId="09FE6F65" w14:textId="77777777" w:rsidR="00967FED" w:rsidRPr="008F5578" w:rsidRDefault="00967FED" w:rsidP="00126D5E">
            <w:pPr>
              <w:spacing w:after="120"/>
              <w:rPr>
                <w:sz w:val="22"/>
              </w:rPr>
            </w:pPr>
            <w:r w:rsidRPr="008F5578">
              <w:rPr>
                <w:sz w:val="22"/>
              </w:rPr>
              <w:t>IN</w:t>
            </w:r>
          </w:p>
        </w:tc>
        <w:tc>
          <w:tcPr>
            <w:tcW w:w="3330" w:type="dxa"/>
          </w:tcPr>
          <w:p w14:paraId="010432B0" w14:textId="77777777" w:rsidR="00967FED" w:rsidRPr="008F5578" w:rsidRDefault="00967FED" w:rsidP="00126D5E">
            <w:pPr>
              <w:spacing w:after="120"/>
              <w:rPr>
                <w:sz w:val="22"/>
              </w:rPr>
            </w:pPr>
            <w:r w:rsidRPr="008F5578">
              <w:rPr>
                <w:sz w:val="22"/>
              </w:rPr>
              <w:t>entries</w:t>
            </w:r>
          </w:p>
        </w:tc>
        <w:tc>
          <w:tcPr>
            <w:tcW w:w="4065" w:type="dxa"/>
          </w:tcPr>
          <w:p w14:paraId="191937DF" w14:textId="77777777" w:rsidR="00967FED" w:rsidRPr="008F5578" w:rsidRDefault="00967FED" w:rsidP="00126D5E">
            <w:pPr>
              <w:spacing w:after="120"/>
              <w:rPr>
                <w:sz w:val="22"/>
              </w:rPr>
            </w:pPr>
            <w:r w:rsidRPr="008F5578">
              <w:rPr>
                <w:sz w:val="22"/>
              </w:rPr>
              <w:t>(see examples above)</w:t>
            </w:r>
          </w:p>
        </w:tc>
      </w:tr>
      <w:tr w:rsidR="00967FED" w:rsidRPr="008F5578" w14:paraId="3CFC0706" w14:textId="77777777" w:rsidTr="00126D5E">
        <w:tc>
          <w:tcPr>
            <w:tcW w:w="1098" w:type="dxa"/>
          </w:tcPr>
          <w:p w14:paraId="30B876B2" w14:textId="77777777" w:rsidR="00967FED" w:rsidRPr="008F5578" w:rsidRDefault="00967FED" w:rsidP="00126D5E">
            <w:pPr>
              <w:spacing w:after="120"/>
              <w:rPr>
                <w:sz w:val="22"/>
              </w:rPr>
            </w:pPr>
            <w:r w:rsidRPr="008F5578">
              <w:rPr>
                <w:sz w:val="22"/>
              </w:rPr>
              <w:t>IN</w:t>
            </w:r>
          </w:p>
        </w:tc>
        <w:tc>
          <w:tcPr>
            <w:tcW w:w="3330" w:type="dxa"/>
          </w:tcPr>
          <w:p w14:paraId="2FAE4BEE" w14:textId="77777777" w:rsidR="00967FED" w:rsidRPr="008F5578" w:rsidRDefault="00967FED" w:rsidP="00126D5E">
            <w:pPr>
              <w:spacing w:after="120"/>
              <w:rPr>
                <w:sz w:val="22"/>
              </w:rPr>
            </w:pPr>
            <w:r w:rsidRPr="008F5578">
              <w:rPr>
                <w:sz w:val="22"/>
              </w:rPr>
              <w:t>dsAttributes</w:t>
            </w:r>
          </w:p>
        </w:tc>
        <w:tc>
          <w:tcPr>
            <w:tcW w:w="4065" w:type="dxa"/>
          </w:tcPr>
          <w:p w14:paraId="4CA3A4F4" w14:textId="77777777" w:rsidR="00967FED" w:rsidRPr="008F5578" w:rsidRDefault="00967FED" w:rsidP="00126D5E">
            <w:pPr>
              <w:spacing w:after="120"/>
              <w:rPr>
                <w:sz w:val="22"/>
              </w:rPr>
            </w:pPr>
            <w:r w:rsidRPr="008F5578">
              <w:rPr>
                <w:sz w:val="22"/>
              </w:rPr>
              <w:t>(see example above)</w:t>
            </w:r>
          </w:p>
        </w:tc>
      </w:tr>
      <w:tr w:rsidR="00967FED" w:rsidRPr="008F5578" w14:paraId="55F2762E" w14:textId="77777777" w:rsidTr="00126D5E">
        <w:tc>
          <w:tcPr>
            <w:tcW w:w="1098" w:type="dxa"/>
          </w:tcPr>
          <w:p w14:paraId="2BA6379D" w14:textId="77777777" w:rsidR="00967FED" w:rsidRPr="008F5578" w:rsidRDefault="00967FED" w:rsidP="00126D5E">
            <w:pPr>
              <w:spacing w:after="120"/>
              <w:rPr>
                <w:sz w:val="22"/>
              </w:rPr>
            </w:pPr>
            <w:r w:rsidRPr="008F5578">
              <w:rPr>
                <w:sz w:val="22"/>
              </w:rPr>
              <w:t>OUT</w:t>
            </w:r>
          </w:p>
        </w:tc>
        <w:tc>
          <w:tcPr>
            <w:tcW w:w="3330" w:type="dxa"/>
          </w:tcPr>
          <w:p w14:paraId="22B051FC" w14:textId="77777777" w:rsidR="00967FED" w:rsidRPr="008F5578" w:rsidRDefault="00967FED" w:rsidP="00126D5E">
            <w:pPr>
              <w:spacing w:after="120"/>
              <w:rPr>
                <w:sz w:val="22"/>
              </w:rPr>
            </w:pPr>
            <w:r w:rsidRPr="008F5578">
              <w:rPr>
                <w:sz w:val="22"/>
              </w:rPr>
              <w:t>taskId</w:t>
            </w:r>
          </w:p>
        </w:tc>
        <w:tc>
          <w:tcPr>
            <w:tcW w:w="4065" w:type="dxa"/>
          </w:tcPr>
          <w:p w14:paraId="6146031E" w14:textId="77777777" w:rsidR="00967FED" w:rsidRPr="008F5578" w:rsidRDefault="00967FED" w:rsidP="00126D5E">
            <w:pPr>
              <w:spacing w:after="120"/>
              <w:rPr>
                <w:sz w:val="22"/>
              </w:rPr>
            </w:pPr>
            <w:r w:rsidRPr="008F5578">
              <w:rPr>
                <w:sz w:val="22"/>
              </w:rPr>
              <w:t>'1000'</w:t>
            </w:r>
          </w:p>
        </w:tc>
      </w:tr>
      <w:tr w:rsidR="00967FED" w:rsidRPr="008F5578" w14:paraId="1E5EECBC" w14:textId="77777777" w:rsidTr="00126D5E">
        <w:tc>
          <w:tcPr>
            <w:tcW w:w="1098" w:type="dxa"/>
          </w:tcPr>
          <w:p w14:paraId="51ACAC36" w14:textId="77777777" w:rsidR="00967FED" w:rsidRPr="008F5578" w:rsidRDefault="00967FED" w:rsidP="00126D5E">
            <w:pPr>
              <w:spacing w:after="120"/>
              <w:rPr>
                <w:sz w:val="22"/>
              </w:rPr>
            </w:pPr>
            <w:r w:rsidRPr="008F5578">
              <w:rPr>
                <w:sz w:val="22"/>
              </w:rPr>
              <w:t>OUT</w:t>
            </w:r>
          </w:p>
        </w:tc>
        <w:tc>
          <w:tcPr>
            <w:tcW w:w="3330" w:type="dxa"/>
          </w:tcPr>
          <w:p w14:paraId="685763DD" w14:textId="77777777" w:rsidR="00967FED" w:rsidRPr="008F5578" w:rsidRDefault="00967FED" w:rsidP="00126D5E">
            <w:pPr>
              <w:spacing w:after="120"/>
              <w:rPr>
                <w:sz w:val="22"/>
              </w:rPr>
            </w:pPr>
            <w:r w:rsidRPr="008F5578">
              <w:rPr>
                <w:sz w:val="22"/>
              </w:rPr>
              <w:t>totalResults</w:t>
            </w:r>
          </w:p>
        </w:tc>
        <w:tc>
          <w:tcPr>
            <w:tcW w:w="4065" w:type="dxa"/>
          </w:tcPr>
          <w:p w14:paraId="7B9F03BA" w14:textId="77777777" w:rsidR="00967FED" w:rsidRPr="008F5578" w:rsidRDefault="00967FED" w:rsidP="00126D5E">
            <w:pPr>
              <w:spacing w:after="120"/>
              <w:rPr>
                <w:sz w:val="22"/>
              </w:rPr>
            </w:pPr>
            <w:r w:rsidRPr="008F5578">
              <w:rPr>
                <w:sz w:val="22"/>
              </w:rPr>
              <w:t>NULL</w:t>
            </w:r>
          </w:p>
        </w:tc>
      </w:tr>
      <w:tr w:rsidR="00967FED" w:rsidRPr="008F5578" w14:paraId="7801051A" w14:textId="77777777" w:rsidTr="00126D5E">
        <w:tc>
          <w:tcPr>
            <w:tcW w:w="1098" w:type="dxa"/>
          </w:tcPr>
          <w:p w14:paraId="3AACAD02" w14:textId="77777777" w:rsidR="00967FED" w:rsidRPr="008F5578" w:rsidRDefault="00967FED" w:rsidP="00126D5E">
            <w:pPr>
              <w:spacing w:after="120"/>
              <w:rPr>
                <w:sz w:val="22"/>
              </w:rPr>
            </w:pPr>
            <w:r w:rsidRPr="008F5578">
              <w:rPr>
                <w:sz w:val="22"/>
              </w:rPr>
              <w:t>OUT</w:t>
            </w:r>
          </w:p>
        </w:tc>
        <w:tc>
          <w:tcPr>
            <w:tcW w:w="3330" w:type="dxa"/>
          </w:tcPr>
          <w:p w14:paraId="0D75EEDC" w14:textId="77777777" w:rsidR="00967FED" w:rsidRPr="008F5578" w:rsidRDefault="00967FED" w:rsidP="00126D5E">
            <w:pPr>
              <w:spacing w:after="120"/>
              <w:rPr>
                <w:sz w:val="22"/>
              </w:rPr>
            </w:pPr>
            <w:r w:rsidRPr="008F5578">
              <w:rPr>
                <w:sz w:val="22"/>
              </w:rPr>
              <w:t>Completed</w:t>
            </w:r>
          </w:p>
        </w:tc>
        <w:tc>
          <w:tcPr>
            <w:tcW w:w="4065" w:type="dxa"/>
          </w:tcPr>
          <w:p w14:paraId="00592C31" w14:textId="77777777" w:rsidR="00967FED" w:rsidRPr="008F5578" w:rsidRDefault="00967FED" w:rsidP="00126D5E">
            <w:pPr>
              <w:spacing w:after="120"/>
              <w:rPr>
                <w:sz w:val="22"/>
              </w:rPr>
            </w:pPr>
            <w:r w:rsidRPr="008F5578">
              <w:rPr>
                <w:sz w:val="22"/>
              </w:rPr>
              <w:t>NULL</w:t>
            </w:r>
          </w:p>
        </w:tc>
      </w:tr>
    </w:tbl>
    <w:p w14:paraId="5A2DA437" w14:textId="77777777" w:rsidR="00967FED" w:rsidRPr="00582C6C" w:rsidRDefault="00967FED" w:rsidP="00967FED">
      <w:pPr>
        <w:pStyle w:val="Heading3"/>
        <w:rPr>
          <w:color w:val="1F497D"/>
          <w:sz w:val="22"/>
          <w:szCs w:val="23"/>
        </w:rPr>
      </w:pPr>
      <w:bookmarkStart w:id="766" w:name="_Toc364763136"/>
      <w:bookmarkStart w:id="767" w:name="_Toc385311306"/>
      <w:bookmarkStart w:id="768" w:name="_Toc484033115"/>
      <w:bookmarkStart w:id="769" w:name="_Toc509346801"/>
      <w:r w:rsidRPr="00582C6C">
        <w:rPr>
          <w:color w:val="1F497D"/>
          <w:sz w:val="22"/>
          <w:szCs w:val="23"/>
        </w:rPr>
        <w:t>rebindFolder</w:t>
      </w:r>
      <w:bookmarkEnd w:id="766"/>
      <w:bookmarkEnd w:id="767"/>
      <w:bookmarkEnd w:id="768"/>
      <w:bookmarkEnd w:id="769"/>
    </w:p>
    <w:p w14:paraId="2401BE41" w14:textId="77777777" w:rsidR="00967FED" w:rsidRDefault="00967FED" w:rsidP="00967FED">
      <w:pPr>
        <w:pStyle w:val="CS-Bodytext"/>
      </w:pPr>
      <w:r>
        <w:t xml:space="preserve">This procedure provides the capability to rebind all the resources in a folder.  For example, if a View points to a data source table, you may want to rebind to a different data source that has the </w:t>
      </w:r>
      <w:r>
        <w:lastRenderedPageBreak/>
        <w:t>same structure.  This may be useful when redeploying from Dev to Test to Production or simply rebinding to a different development instance of the database.  Rules:</w:t>
      </w:r>
    </w:p>
    <w:p w14:paraId="71EC8925" w14:textId="77777777" w:rsidR="00967FED" w:rsidRDefault="00967FED" w:rsidP="00967FED">
      <w:pPr>
        <w:pStyle w:val="CS-Bodytext"/>
        <w:ind w:left="720"/>
      </w:pPr>
      <w:r>
        <w:t>1) If a resource in the folder has both the source and the target sources present, it will use rebindResource to do an explicit rebind.</w:t>
      </w:r>
    </w:p>
    <w:p w14:paraId="1A563FDD" w14:textId="77777777" w:rsidR="00967FED" w:rsidRDefault="00967FED" w:rsidP="00967FED">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79DCB8A7" w14:textId="77777777" w:rsidR="00967FED" w:rsidRDefault="00967FED" w:rsidP="00967FED">
      <w:pPr>
        <w:pStyle w:val="CS-Bodytext"/>
        <w:ind w:left="720"/>
      </w:pPr>
      <w:r>
        <w:t>resourceType = 'TABLE'</w:t>
      </w:r>
    </w:p>
    <w:p w14:paraId="23A4E7CA" w14:textId="77777777" w:rsidR="00967FED" w:rsidRDefault="00967FED" w:rsidP="00967FED">
      <w:pPr>
        <w:pStyle w:val="CS-Bodytext"/>
        <w:ind w:left="1440"/>
      </w:pPr>
      <w:r>
        <w:t>subtype = 'SQL_TABLE' -- Regular View not a database table</w:t>
      </w:r>
    </w:p>
    <w:p w14:paraId="085CF373" w14:textId="77777777" w:rsidR="00967FED" w:rsidRDefault="00967FED" w:rsidP="00967FED">
      <w:pPr>
        <w:pStyle w:val="CS-Bodytext"/>
        <w:ind w:left="720"/>
      </w:pPr>
      <w:r>
        <w:t>resourceType = 'PROCEDURE'</w:t>
      </w:r>
    </w:p>
    <w:p w14:paraId="70F425B1" w14:textId="77777777" w:rsidR="00967FED" w:rsidRDefault="00967FED" w:rsidP="00967FED">
      <w:pPr>
        <w:pStyle w:val="CS-Bodytext"/>
        <w:ind w:left="1440"/>
      </w:pPr>
      <w:r>
        <w:t>subtype = 'SQL_SCRIPT_PROCEDURE' -- Custom Procedure or Parameterized query</w:t>
      </w:r>
    </w:p>
    <w:p w14:paraId="6156E9DD" w14:textId="77777777" w:rsidR="00967FED" w:rsidRDefault="00967FED" w:rsidP="00967FED">
      <w:pPr>
        <w:pStyle w:val="CS-Bodytext"/>
        <w:ind w:left="1440"/>
      </w:pPr>
      <w:r>
        <w:t>subtype = 'EXTERNAL_SQL_PROCEDURE' -- Packaged Query Procedure</w:t>
      </w:r>
    </w:p>
    <w:p w14:paraId="5E56B925" w14:textId="77777777" w:rsidR="00967FED" w:rsidRDefault="00967FED" w:rsidP="00967FED">
      <w:pPr>
        <w:pStyle w:val="CS-Bodytext"/>
        <w:ind w:left="1440"/>
      </w:pPr>
      <w:r>
        <w:t>subtype = 'BASIC_TRANSFORM_PROCEDURE' -- XSLT Basic Transformation definition</w:t>
      </w:r>
    </w:p>
    <w:p w14:paraId="4009B5EE" w14:textId="77777777" w:rsidR="00967FED" w:rsidRDefault="00967FED" w:rsidP="00967FED">
      <w:pPr>
        <w:pStyle w:val="CS-Bodytext"/>
        <w:ind w:left="1440"/>
      </w:pPr>
      <w:r>
        <w:t>subtype = 'XSLT_TRANSFORM_PROCEDURE' -- XSLT Transformation text</w:t>
      </w:r>
    </w:p>
    <w:p w14:paraId="4F953E1B" w14:textId="77777777" w:rsidR="00967FED" w:rsidRDefault="00967FED" w:rsidP="00967FED">
      <w:pPr>
        <w:pStyle w:val="CS-Bodytext"/>
        <w:ind w:left="1440"/>
      </w:pPr>
      <w:r>
        <w:t>subtype = 'STREAM_TRANSFORM_PROCEDURE' -- XSLT Stream Transformation text</w:t>
      </w:r>
    </w:p>
    <w:p w14:paraId="2B7C7910" w14:textId="77777777" w:rsidR="00967FED" w:rsidRDefault="00967FED" w:rsidP="00967FED">
      <w:pPr>
        <w:pStyle w:val="CS-Bodytext"/>
        <w:ind w:left="720"/>
      </w:pPr>
      <w:r>
        <w:t>3) If a resource in the folder does not have the target present, that is an error and an exception is raised.</w:t>
      </w:r>
    </w:p>
    <w:p w14:paraId="613D19D3" w14:textId="77777777" w:rsidR="00967FED" w:rsidRDefault="00967FED" w:rsidP="00ED6BE2">
      <w:pPr>
        <w:pStyle w:val="CS-Bodytext"/>
        <w:numPr>
          <w:ilvl w:val="0"/>
          <w:numId w:val="9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7"/>
        <w:gridCol w:w="2269"/>
        <w:gridCol w:w="5578"/>
      </w:tblGrid>
      <w:tr w:rsidR="00967FED" w:rsidRPr="008F5578" w14:paraId="6EEE5B92" w14:textId="77777777" w:rsidTr="00126D5E">
        <w:trPr>
          <w:trHeight w:val="353"/>
          <w:tblHeader/>
        </w:trPr>
        <w:tc>
          <w:tcPr>
            <w:tcW w:w="1107" w:type="dxa"/>
            <w:shd w:val="clear" w:color="auto" w:fill="B3B3B3"/>
          </w:tcPr>
          <w:p w14:paraId="0014AAA5" w14:textId="77777777" w:rsidR="00967FED" w:rsidRPr="008F5578" w:rsidRDefault="00967FED" w:rsidP="00126D5E">
            <w:pPr>
              <w:spacing w:after="120"/>
              <w:rPr>
                <w:b/>
                <w:sz w:val="22"/>
              </w:rPr>
            </w:pPr>
            <w:r w:rsidRPr="008F5578">
              <w:rPr>
                <w:b/>
                <w:sz w:val="22"/>
              </w:rPr>
              <w:t>Direction</w:t>
            </w:r>
          </w:p>
        </w:tc>
        <w:tc>
          <w:tcPr>
            <w:tcW w:w="2269" w:type="dxa"/>
            <w:shd w:val="clear" w:color="auto" w:fill="B3B3B3"/>
          </w:tcPr>
          <w:p w14:paraId="33E31A23" w14:textId="77777777" w:rsidR="00967FED" w:rsidRPr="008F5578" w:rsidRDefault="00967FED" w:rsidP="00126D5E">
            <w:pPr>
              <w:spacing w:after="120"/>
              <w:rPr>
                <w:b/>
                <w:sz w:val="22"/>
              </w:rPr>
            </w:pPr>
            <w:r w:rsidRPr="008F5578">
              <w:rPr>
                <w:b/>
                <w:sz w:val="22"/>
              </w:rPr>
              <w:t>Parameter Name</w:t>
            </w:r>
          </w:p>
        </w:tc>
        <w:tc>
          <w:tcPr>
            <w:tcW w:w="5578" w:type="dxa"/>
            <w:shd w:val="clear" w:color="auto" w:fill="B3B3B3"/>
          </w:tcPr>
          <w:p w14:paraId="2A6E9246" w14:textId="77777777" w:rsidR="00967FED" w:rsidRPr="008F5578" w:rsidRDefault="00967FED" w:rsidP="00126D5E">
            <w:pPr>
              <w:spacing w:after="120"/>
              <w:rPr>
                <w:b/>
                <w:sz w:val="22"/>
              </w:rPr>
            </w:pPr>
            <w:r w:rsidRPr="008F5578">
              <w:rPr>
                <w:b/>
                <w:sz w:val="22"/>
              </w:rPr>
              <w:t>Parameter Type</w:t>
            </w:r>
          </w:p>
        </w:tc>
      </w:tr>
      <w:tr w:rsidR="00967FED" w:rsidRPr="008F5578" w14:paraId="42015EC5" w14:textId="77777777" w:rsidTr="00126D5E">
        <w:trPr>
          <w:trHeight w:val="262"/>
        </w:trPr>
        <w:tc>
          <w:tcPr>
            <w:tcW w:w="1107" w:type="dxa"/>
          </w:tcPr>
          <w:p w14:paraId="493BEF91" w14:textId="77777777" w:rsidR="00967FED" w:rsidRPr="008F5578" w:rsidRDefault="00967FED" w:rsidP="00126D5E">
            <w:pPr>
              <w:spacing w:after="120"/>
              <w:rPr>
                <w:sz w:val="22"/>
              </w:rPr>
            </w:pPr>
            <w:r w:rsidRPr="008F5578">
              <w:rPr>
                <w:sz w:val="22"/>
              </w:rPr>
              <w:t>IN</w:t>
            </w:r>
          </w:p>
        </w:tc>
        <w:tc>
          <w:tcPr>
            <w:tcW w:w="2269" w:type="dxa"/>
          </w:tcPr>
          <w:p w14:paraId="1B626D83" w14:textId="77777777" w:rsidR="00967FED" w:rsidRPr="008F5578" w:rsidRDefault="00967FED" w:rsidP="00126D5E">
            <w:pPr>
              <w:spacing w:after="120"/>
              <w:rPr>
                <w:sz w:val="22"/>
              </w:rPr>
            </w:pPr>
            <w:r w:rsidRPr="008F5578">
              <w:rPr>
                <w:sz w:val="22"/>
              </w:rPr>
              <w:t xml:space="preserve">startingResourceFolder </w:t>
            </w:r>
          </w:p>
        </w:tc>
        <w:tc>
          <w:tcPr>
            <w:tcW w:w="5578" w:type="dxa"/>
          </w:tcPr>
          <w:p w14:paraId="2A0FFA4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A9A707E" w14:textId="77777777" w:rsidTr="00126D5E">
        <w:trPr>
          <w:trHeight w:val="370"/>
        </w:trPr>
        <w:tc>
          <w:tcPr>
            <w:tcW w:w="1107" w:type="dxa"/>
          </w:tcPr>
          <w:p w14:paraId="499D7166" w14:textId="77777777" w:rsidR="00967FED" w:rsidRPr="008F5578" w:rsidRDefault="00967FED" w:rsidP="00126D5E">
            <w:pPr>
              <w:spacing w:after="120"/>
              <w:rPr>
                <w:sz w:val="22"/>
              </w:rPr>
            </w:pPr>
            <w:r w:rsidRPr="008F5578">
              <w:rPr>
                <w:sz w:val="22"/>
              </w:rPr>
              <w:t>IN</w:t>
            </w:r>
          </w:p>
        </w:tc>
        <w:tc>
          <w:tcPr>
            <w:tcW w:w="2269" w:type="dxa"/>
          </w:tcPr>
          <w:p w14:paraId="38143AFC" w14:textId="77777777" w:rsidR="00967FED" w:rsidRPr="008F5578" w:rsidRDefault="00967FED" w:rsidP="00126D5E">
            <w:pPr>
              <w:spacing w:after="120"/>
              <w:rPr>
                <w:sz w:val="22"/>
              </w:rPr>
            </w:pPr>
            <w:r w:rsidRPr="008F5578">
              <w:rPr>
                <w:sz w:val="22"/>
              </w:rPr>
              <w:t>rebindFromFolder</w:t>
            </w:r>
          </w:p>
        </w:tc>
        <w:tc>
          <w:tcPr>
            <w:tcW w:w="5578" w:type="dxa"/>
          </w:tcPr>
          <w:p w14:paraId="7B27A2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5FA2CAD" w14:textId="77777777" w:rsidTr="00126D5E">
        <w:trPr>
          <w:trHeight w:val="386"/>
        </w:trPr>
        <w:tc>
          <w:tcPr>
            <w:tcW w:w="1107" w:type="dxa"/>
          </w:tcPr>
          <w:p w14:paraId="51DA7128" w14:textId="77777777" w:rsidR="00967FED" w:rsidRPr="008F5578" w:rsidRDefault="00967FED" w:rsidP="00126D5E">
            <w:pPr>
              <w:spacing w:after="120"/>
              <w:rPr>
                <w:sz w:val="22"/>
              </w:rPr>
            </w:pPr>
            <w:r w:rsidRPr="008F5578">
              <w:rPr>
                <w:sz w:val="22"/>
              </w:rPr>
              <w:t>IN</w:t>
            </w:r>
          </w:p>
        </w:tc>
        <w:tc>
          <w:tcPr>
            <w:tcW w:w="2269" w:type="dxa"/>
          </w:tcPr>
          <w:p w14:paraId="4433EE23" w14:textId="77777777" w:rsidR="00967FED" w:rsidRPr="008F5578" w:rsidRDefault="00967FED" w:rsidP="00126D5E">
            <w:pPr>
              <w:spacing w:after="120"/>
              <w:rPr>
                <w:sz w:val="22"/>
              </w:rPr>
            </w:pPr>
            <w:r w:rsidRPr="008F5578">
              <w:rPr>
                <w:sz w:val="22"/>
              </w:rPr>
              <w:t>rebindToFolder</w:t>
            </w:r>
          </w:p>
        </w:tc>
        <w:tc>
          <w:tcPr>
            <w:tcW w:w="5578" w:type="dxa"/>
          </w:tcPr>
          <w:p w14:paraId="1743900E"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E1870AC" w14:textId="77777777" w:rsidTr="00126D5E">
        <w:trPr>
          <w:trHeight w:val="370"/>
        </w:trPr>
        <w:tc>
          <w:tcPr>
            <w:tcW w:w="1107" w:type="dxa"/>
          </w:tcPr>
          <w:p w14:paraId="3990962E" w14:textId="77777777" w:rsidR="00967FED" w:rsidRPr="008F5578" w:rsidRDefault="00967FED" w:rsidP="00126D5E">
            <w:pPr>
              <w:spacing w:after="120"/>
              <w:rPr>
                <w:sz w:val="22"/>
              </w:rPr>
            </w:pPr>
            <w:r w:rsidRPr="008F5578">
              <w:rPr>
                <w:sz w:val="22"/>
              </w:rPr>
              <w:t>OUT</w:t>
            </w:r>
          </w:p>
        </w:tc>
        <w:tc>
          <w:tcPr>
            <w:tcW w:w="2269" w:type="dxa"/>
          </w:tcPr>
          <w:p w14:paraId="7ADE386D" w14:textId="77777777" w:rsidR="00967FED" w:rsidRPr="008F5578" w:rsidRDefault="00967FED" w:rsidP="00126D5E">
            <w:pPr>
              <w:spacing w:after="120"/>
              <w:rPr>
                <w:sz w:val="22"/>
              </w:rPr>
            </w:pPr>
            <w:r w:rsidRPr="008F5578">
              <w:rPr>
                <w:sz w:val="22"/>
              </w:rPr>
              <w:t>success</w:t>
            </w:r>
          </w:p>
        </w:tc>
        <w:tc>
          <w:tcPr>
            <w:tcW w:w="5578" w:type="dxa"/>
          </w:tcPr>
          <w:p w14:paraId="3A27A602" w14:textId="77777777" w:rsidR="00967FED" w:rsidRPr="008F5578" w:rsidRDefault="00967FED" w:rsidP="00126D5E">
            <w:pPr>
              <w:spacing w:after="120"/>
              <w:rPr>
                <w:sz w:val="22"/>
              </w:rPr>
            </w:pPr>
            <w:r w:rsidRPr="008F5578">
              <w:rPr>
                <w:sz w:val="22"/>
              </w:rPr>
              <w:t>BIT</w:t>
            </w:r>
          </w:p>
        </w:tc>
      </w:tr>
      <w:tr w:rsidR="00967FED" w:rsidRPr="008F5578" w14:paraId="232610E4" w14:textId="77777777" w:rsidTr="00126D5E">
        <w:trPr>
          <w:trHeight w:val="386"/>
        </w:trPr>
        <w:tc>
          <w:tcPr>
            <w:tcW w:w="1107" w:type="dxa"/>
          </w:tcPr>
          <w:p w14:paraId="2AA73713" w14:textId="77777777" w:rsidR="00967FED" w:rsidRPr="008F5578" w:rsidRDefault="00967FED" w:rsidP="00126D5E">
            <w:pPr>
              <w:spacing w:after="120"/>
              <w:rPr>
                <w:sz w:val="22"/>
              </w:rPr>
            </w:pPr>
            <w:r w:rsidRPr="008F5578">
              <w:rPr>
                <w:sz w:val="22"/>
              </w:rPr>
              <w:t>OUT</w:t>
            </w:r>
          </w:p>
        </w:tc>
        <w:tc>
          <w:tcPr>
            <w:tcW w:w="2269" w:type="dxa"/>
          </w:tcPr>
          <w:p w14:paraId="6BF89D68" w14:textId="77777777" w:rsidR="00967FED" w:rsidRPr="008F5578" w:rsidRDefault="00967FED" w:rsidP="00126D5E">
            <w:pPr>
              <w:spacing w:after="120"/>
              <w:rPr>
                <w:sz w:val="22"/>
              </w:rPr>
            </w:pPr>
            <w:r w:rsidRPr="008F5578">
              <w:rPr>
                <w:sz w:val="22"/>
              </w:rPr>
              <w:t>faultResponse</w:t>
            </w:r>
          </w:p>
        </w:tc>
        <w:tc>
          <w:tcPr>
            <w:tcW w:w="5578" w:type="dxa"/>
          </w:tcPr>
          <w:p w14:paraId="3BBB7FE4" w14:textId="77777777" w:rsidR="00967FED" w:rsidRPr="008F5578" w:rsidRDefault="00967FED" w:rsidP="00126D5E">
            <w:pPr>
              <w:spacing w:after="120"/>
              <w:rPr>
                <w:sz w:val="22"/>
              </w:rPr>
            </w:pPr>
            <w:r w:rsidRPr="008F5578">
              <w:rPr>
                <w:sz w:val="22"/>
              </w:rPr>
              <w:t>XML</w:t>
            </w:r>
          </w:p>
        </w:tc>
      </w:tr>
    </w:tbl>
    <w:p w14:paraId="0662C41D" w14:textId="77777777" w:rsidR="00967FED" w:rsidRPr="0011702E" w:rsidRDefault="00967FED" w:rsidP="00ED6BE2">
      <w:pPr>
        <w:pStyle w:val="CS-Bodytext"/>
        <w:numPr>
          <w:ilvl w:val="0"/>
          <w:numId w:val="97"/>
        </w:numPr>
        <w:spacing w:before="120"/>
        <w:ind w:right="14"/>
      </w:pPr>
      <w:r>
        <w:rPr>
          <w:b/>
          <w:bCs/>
        </w:rPr>
        <w:t>Examples:</w:t>
      </w:r>
    </w:p>
    <w:p w14:paraId="160A3260" w14:textId="77777777" w:rsidR="00967FED" w:rsidRPr="0011702E" w:rsidRDefault="00967FED" w:rsidP="00ED6BE2">
      <w:pPr>
        <w:pStyle w:val="CS-Bodytext"/>
        <w:numPr>
          <w:ilvl w:val="1"/>
          <w:numId w:val="97"/>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340"/>
        <w:gridCol w:w="5760"/>
      </w:tblGrid>
      <w:tr w:rsidR="00967FED" w:rsidRPr="008F5578" w14:paraId="51FAA8FD" w14:textId="77777777" w:rsidTr="00126D5E">
        <w:trPr>
          <w:tblHeader/>
        </w:trPr>
        <w:tc>
          <w:tcPr>
            <w:tcW w:w="1098" w:type="dxa"/>
            <w:shd w:val="clear" w:color="auto" w:fill="B3B3B3"/>
          </w:tcPr>
          <w:p w14:paraId="203B5C4D" w14:textId="77777777" w:rsidR="00967FED" w:rsidRPr="008F5578" w:rsidRDefault="00967FED" w:rsidP="00126D5E">
            <w:pPr>
              <w:spacing w:after="120"/>
              <w:rPr>
                <w:b/>
                <w:sz w:val="22"/>
              </w:rPr>
            </w:pPr>
            <w:r w:rsidRPr="008F5578">
              <w:rPr>
                <w:b/>
                <w:sz w:val="22"/>
              </w:rPr>
              <w:t>Direction</w:t>
            </w:r>
          </w:p>
        </w:tc>
        <w:tc>
          <w:tcPr>
            <w:tcW w:w="2340" w:type="dxa"/>
            <w:shd w:val="clear" w:color="auto" w:fill="B3B3B3"/>
          </w:tcPr>
          <w:p w14:paraId="2050BE22" w14:textId="77777777" w:rsidR="00967FED" w:rsidRPr="008F5578" w:rsidRDefault="00967FED" w:rsidP="00126D5E">
            <w:pPr>
              <w:spacing w:after="120"/>
              <w:rPr>
                <w:b/>
                <w:sz w:val="22"/>
              </w:rPr>
            </w:pPr>
            <w:r w:rsidRPr="008F5578">
              <w:rPr>
                <w:b/>
                <w:sz w:val="22"/>
              </w:rPr>
              <w:t>Parameter Name</w:t>
            </w:r>
          </w:p>
        </w:tc>
        <w:tc>
          <w:tcPr>
            <w:tcW w:w="5760" w:type="dxa"/>
            <w:shd w:val="clear" w:color="auto" w:fill="B3B3B3"/>
          </w:tcPr>
          <w:p w14:paraId="549ACEC1" w14:textId="77777777" w:rsidR="00967FED" w:rsidRPr="008F5578" w:rsidRDefault="00967FED" w:rsidP="00126D5E">
            <w:pPr>
              <w:spacing w:after="120"/>
              <w:rPr>
                <w:b/>
                <w:sz w:val="22"/>
              </w:rPr>
            </w:pPr>
            <w:r w:rsidRPr="008F5578">
              <w:rPr>
                <w:b/>
                <w:sz w:val="22"/>
              </w:rPr>
              <w:t>Parameter Value</w:t>
            </w:r>
          </w:p>
        </w:tc>
      </w:tr>
      <w:tr w:rsidR="00967FED" w:rsidRPr="008F5578" w14:paraId="3C7F2F1B" w14:textId="77777777" w:rsidTr="00126D5E">
        <w:trPr>
          <w:trHeight w:val="260"/>
        </w:trPr>
        <w:tc>
          <w:tcPr>
            <w:tcW w:w="1098" w:type="dxa"/>
          </w:tcPr>
          <w:p w14:paraId="1831DAD0" w14:textId="77777777" w:rsidR="00967FED" w:rsidRPr="008F5578" w:rsidRDefault="00967FED" w:rsidP="00126D5E">
            <w:pPr>
              <w:spacing w:after="120"/>
              <w:rPr>
                <w:sz w:val="22"/>
              </w:rPr>
            </w:pPr>
            <w:r w:rsidRPr="008F5578">
              <w:rPr>
                <w:sz w:val="22"/>
              </w:rPr>
              <w:lastRenderedPageBreak/>
              <w:t>IN</w:t>
            </w:r>
          </w:p>
        </w:tc>
        <w:tc>
          <w:tcPr>
            <w:tcW w:w="2340" w:type="dxa"/>
          </w:tcPr>
          <w:p w14:paraId="4BA41C6D" w14:textId="77777777" w:rsidR="00967FED" w:rsidRPr="008F5578" w:rsidRDefault="00967FED" w:rsidP="00126D5E">
            <w:pPr>
              <w:spacing w:after="120"/>
              <w:rPr>
                <w:sz w:val="22"/>
              </w:rPr>
            </w:pPr>
            <w:r w:rsidRPr="008F5578">
              <w:rPr>
                <w:sz w:val="22"/>
              </w:rPr>
              <w:t>startingResourceFolder</w:t>
            </w:r>
          </w:p>
        </w:tc>
        <w:tc>
          <w:tcPr>
            <w:tcW w:w="5760" w:type="dxa"/>
          </w:tcPr>
          <w:p w14:paraId="71E36AA5" w14:textId="77777777" w:rsidR="00967FED" w:rsidRPr="008F5578" w:rsidRDefault="00967FED" w:rsidP="00126D5E">
            <w:pPr>
              <w:spacing w:after="120"/>
              <w:rPr>
                <w:sz w:val="22"/>
              </w:rPr>
            </w:pPr>
            <w:r w:rsidRPr="008F5578">
              <w:rPr>
                <w:sz w:val="22"/>
              </w:rPr>
              <w:t>‘/shared/examples/rebind’</w:t>
            </w:r>
          </w:p>
        </w:tc>
      </w:tr>
      <w:tr w:rsidR="00967FED" w:rsidRPr="008F5578" w14:paraId="468139E7" w14:textId="77777777" w:rsidTr="00126D5E">
        <w:tc>
          <w:tcPr>
            <w:tcW w:w="1098" w:type="dxa"/>
          </w:tcPr>
          <w:p w14:paraId="763EFFB0" w14:textId="77777777" w:rsidR="00967FED" w:rsidRPr="008F5578" w:rsidRDefault="00967FED" w:rsidP="00126D5E">
            <w:pPr>
              <w:spacing w:after="120"/>
              <w:rPr>
                <w:sz w:val="22"/>
              </w:rPr>
            </w:pPr>
            <w:r w:rsidRPr="008F5578">
              <w:rPr>
                <w:sz w:val="22"/>
              </w:rPr>
              <w:t>IN</w:t>
            </w:r>
          </w:p>
        </w:tc>
        <w:tc>
          <w:tcPr>
            <w:tcW w:w="2340" w:type="dxa"/>
          </w:tcPr>
          <w:p w14:paraId="69E3FDD1" w14:textId="77777777" w:rsidR="00967FED" w:rsidRPr="008F5578" w:rsidRDefault="00967FED" w:rsidP="00126D5E">
            <w:pPr>
              <w:spacing w:after="120"/>
              <w:rPr>
                <w:sz w:val="22"/>
              </w:rPr>
            </w:pPr>
            <w:r w:rsidRPr="008F5578">
              <w:rPr>
                <w:sz w:val="22"/>
              </w:rPr>
              <w:t>rebindFromFolder</w:t>
            </w:r>
          </w:p>
        </w:tc>
        <w:tc>
          <w:tcPr>
            <w:tcW w:w="5760" w:type="dxa"/>
          </w:tcPr>
          <w:p w14:paraId="6A8D36EE" w14:textId="77777777" w:rsidR="00967FED" w:rsidRPr="008F5578" w:rsidRDefault="00967FED" w:rsidP="00126D5E">
            <w:pPr>
              <w:spacing w:after="120"/>
              <w:rPr>
                <w:sz w:val="22"/>
              </w:rPr>
            </w:pPr>
            <w:r w:rsidRPr="008F5578">
              <w:rPr>
                <w:sz w:val="22"/>
              </w:rPr>
              <w:t>‘/shared/examples/ds_orders’</w:t>
            </w:r>
          </w:p>
        </w:tc>
      </w:tr>
      <w:tr w:rsidR="00967FED" w:rsidRPr="008F5578" w14:paraId="74974BCB" w14:textId="77777777" w:rsidTr="00126D5E">
        <w:tc>
          <w:tcPr>
            <w:tcW w:w="1098" w:type="dxa"/>
          </w:tcPr>
          <w:p w14:paraId="66972CE8" w14:textId="77777777" w:rsidR="00967FED" w:rsidRPr="008F5578" w:rsidRDefault="00967FED" w:rsidP="00126D5E">
            <w:pPr>
              <w:spacing w:after="120"/>
              <w:rPr>
                <w:sz w:val="22"/>
              </w:rPr>
            </w:pPr>
            <w:r w:rsidRPr="008F5578">
              <w:rPr>
                <w:sz w:val="22"/>
              </w:rPr>
              <w:t>IN</w:t>
            </w:r>
          </w:p>
        </w:tc>
        <w:tc>
          <w:tcPr>
            <w:tcW w:w="2340" w:type="dxa"/>
          </w:tcPr>
          <w:p w14:paraId="50A29FE4" w14:textId="77777777" w:rsidR="00967FED" w:rsidRPr="008F5578" w:rsidRDefault="00967FED" w:rsidP="00126D5E">
            <w:pPr>
              <w:spacing w:after="120"/>
              <w:rPr>
                <w:sz w:val="22"/>
              </w:rPr>
            </w:pPr>
            <w:r w:rsidRPr="008F5578">
              <w:rPr>
                <w:sz w:val="22"/>
              </w:rPr>
              <w:t>rebindToFolder</w:t>
            </w:r>
          </w:p>
        </w:tc>
        <w:tc>
          <w:tcPr>
            <w:tcW w:w="5760" w:type="dxa"/>
          </w:tcPr>
          <w:p w14:paraId="09DCBEFB" w14:textId="77777777" w:rsidR="00967FED" w:rsidRPr="008F5578" w:rsidRDefault="00967FED" w:rsidP="00126D5E">
            <w:pPr>
              <w:spacing w:after="120"/>
              <w:rPr>
                <w:sz w:val="22"/>
              </w:rPr>
            </w:pPr>
            <w:r w:rsidRPr="008F5578">
              <w:rPr>
                <w:sz w:val="22"/>
              </w:rPr>
              <w:t>‘/shared/examples/ds_orders_Copy1’</w:t>
            </w:r>
          </w:p>
        </w:tc>
      </w:tr>
      <w:tr w:rsidR="00967FED" w:rsidRPr="008F5578" w14:paraId="628F5AED" w14:textId="77777777" w:rsidTr="00126D5E">
        <w:tc>
          <w:tcPr>
            <w:tcW w:w="1098" w:type="dxa"/>
          </w:tcPr>
          <w:p w14:paraId="6B4395D1" w14:textId="77777777" w:rsidR="00967FED" w:rsidRPr="008F5578" w:rsidRDefault="00967FED" w:rsidP="00126D5E">
            <w:pPr>
              <w:spacing w:after="120"/>
              <w:rPr>
                <w:sz w:val="22"/>
              </w:rPr>
            </w:pPr>
            <w:r w:rsidRPr="008F5578">
              <w:rPr>
                <w:sz w:val="22"/>
              </w:rPr>
              <w:t>OUT</w:t>
            </w:r>
          </w:p>
        </w:tc>
        <w:tc>
          <w:tcPr>
            <w:tcW w:w="2340" w:type="dxa"/>
          </w:tcPr>
          <w:p w14:paraId="1AD7627F" w14:textId="77777777" w:rsidR="00967FED" w:rsidRPr="008F5578" w:rsidRDefault="00967FED" w:rsidP="00126D5E">
            <w:pPr>
              <w:spacing w:after="120"/>
              <w:rPr>
                <w:sz w:val="22"/>
              </w:rPr>
            </w:pPr>
            <w:r w:rsidRPr="008F5578">
              <w:rPr>
                <w:sz w:val="22"/>
              </w:rPr>
              <w:t>success</w:t>
            </w:r>
          </w:p>
        </w:tc>
        <w:tc>
          <w:tcPr>
            <w:tcW w:w="5760" w:type="dxa"/>
          </w:tcPr>
          <w:p w14:paraId="53EA6772" w14:textId="77777777" w:rsidR="00967FED" w:rsidRPr="008F5578" w:rsidRDefault="00967FED" w:rsidP="00126D5E">
            <w:pPr>
              <w:spacing w:after="120"/>
              <w:rPr>
                <w:sz w:val="22"/>
              </w:rPr>
            </w:pPr>
            <w:r w:rsidRPr="008F5578">
              <w:rPr>
                <w:sz w:val="22"/>
              </w:rPr>
              <w:t>1 or 0</w:t>
            </w:r>
          </w:p>
        </w:tc>
      </w:tr>
      <w:tr w:rsidR="00967FED" w:rsidRPr="008F5578" w14:paraId="00F4B717" w14:textId="77777777" w:rsidTr="00126D5E">
        <w:tc>
          <w:tcPr>
            <w:tcW w:w="1098" w:type="dxa"/>
          </w:tcPr>
          <w:p w14:paraId="30A0201F" w14:textId="77777777" w:rsidR="00967FED" w:rsidRPr="008F5578" w:rsidRDefault="00967FED" w:rsidP="00126D5E">
            <w:pPr>
              <w:spacing w:after="120"/>
              <w:rPr>
                <w:sz w:val="22"/>
              </w:rPr>
            </w:pPr>
            <w:r w:rsidRPr="008F5578">
              <w:rPr>
                <w:sz w:val="22"/>
              </w:rPr>
              <w:t>OUT</w:t>
            </w:r>
          </w:p>
        </w:tc>
        <w:tc>
          <w:tcPr>
            <w:tcW w:w="2340" w:type="dxa"/>
          </w:tcPr>
          <w:p w14:paraId="09FD1FEE" w14:textId="77777777" w:rsidR="00967FED" w:rsidRPr="008F5578" w:rsidRDefault="00967FED" w:rsidP="00126D5E">
            <w:pPr>
              <w:spacing w:after="120"/>
              <w:rPr>
                <w:sz w:val="22"/>
              </w:rPr>
            </w:pPr>
            <w:r w:rsidRPr="008F5578">
              <w:rPr>
                <w:sz w:val="22"/>
              </w:rPr>
              <w:t>faultResponse</w:t>
            </w:r>
          </w:p>
        </w:tc>
        <w:tc>
          <w:tcPr>
            <w:tcW w:w="5760" w:type="dxa"/>
          </w:tcPr>
          <w:p w14:paraId="4EBE98B2" w14:textId="77777777" w:rsidR="00967FED" w:rsidRPr="008F5578" w:rsidRDefault="00967FED" w:rsidP="00126D5E">
            <w:pPr>
              <w:spacing w:after="120"/>
              <w:rPr>
                <w:sz w:val="22"/>
              </w:rPr>
            </w:pPr>
            <w:r w:rsidRPr="008F5578">
              <w:rPr>
                <w:sz w:val="22"/>
              </w:rPr>
              <w:t>XML not shown here</w:t>
            </w:r>
          </w:p>
        </w:tc>
      </w:tr>
    </w:tbl>
    <w:p w14:paraId="47209957" w14:textId="77777777" w:rsidR="00967FED" w:rsidRPr="00582C6C" w:rsidRDefault="00967FED" w:rsidP="00967FED">
      <w:pPr>
        <w:pStyle w:val="Heading3"/>
        <w:rPr>
          <w:color w:val="1F497D"/>
          <w:sz w:val="23"/>
          <w:szCs w:val="23"/>
        </w:rPr>
      </w:pPr>
      <w:bookmarkStart w:id="770" w:name="_Toc364763137"/>
      <w:bookmarkStart w:id="771" w:name="_Toc385311307"/>
      <w:bookmarkStart w:id="772" w:name="_Toc484033116"/>
      <w:bookmarkStart w:id="773" w:name="_Toc509346802"/>
      <w:r w:rsidRPr="00582C6C">
        <w:rPr>
          <w:color w:val="1F497D"/>
          <w:sz w:val="23"/>
          <w:szCs w:val="23"/>
        </w:rPr>
        <w:t>rebindResource</w:t>
      </w:r>
      <w:bookmarkEnd w:id="770"/>
      <w:bookmarkEnd w:id="771"/>
      <w:bookmarkEnd w:id="772"/>
      <w:bookmarkEnd w:id="773"/>
    </w:p>
    <w:p w14:paraId="48A769FC" w14:textId="77777777" w:rsidR="00967FED" w:rsidRDefault="00967FED" w:rsidP="00967FED">
      <w:pPr>
        <w:pStyle w:val="CS-Bodytext"/>
      </w:pPr>
      <w:r>
        <w:t>This procedure provides the capability to rebind the resources inside of the requested resource.   For example, if a View points to a data source table, you may want to rebind to a different data source</w:t>
      </w:r>
      <w:r>
        <w:tab/>
        <w:t>that has the same structure.  This may be useful when redeploying from Dev to Test to Production or simply rebinding to a different development instance of the database</w:t>
      </w:r>
      <w:r w:rsidRPr="00AC7C16">
        <w:t>.</w:t>
      </w:r>
    </w:p>
    <w:p w14:paraId="5999C382" w14:textId="77777777" w:rsidR="00967FED" w:rsidRDefault="00967FED" w:rsidP="00ED6BE2">
      <w:pPr>
        <w:pStyle w:val="CS-Bodytext"/>
        <w:numPr>
          <w:ilvl w:val="0"/>
          <w:numId w:val="26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4D5E750E" w14:textId="77777777" w:rsidTr="00126D5E">
        <w:trPr>
          <w:trHeight w:val="353"/>
          <w:tblHeader/>
        </w:trPr>
        <w:tc>
          <w:tcPr>
            <w:tcW w:w="1110" w:type="dxa"/>
            <w:shd w:val="clear" w:color="auto" w:fill="B3B3B3"/>
          </w:tcPr>
          <w:p w14:paraId="7AEE3FB2"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210E77F7"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431D1293" w14:textId="77777777" w:rsidR="00967FED" w:rsidRPr="008F5578" w:rsidRDefault="00967FED" w:rsidP="00126D5E">
            <w:pPr>
              <w:spacing w:after="120"/>
              <w:rPr>
                <w:b/>
                <w:sz w:val="22"/>
              </w:rPr>
            </w:pPr>
            <w:r w:rsidRPr="008F5578">
              <w:rPr>
                <w:b/>
                <w:sz w:val="22"/>
              </w:rPr>
              <w:t>Parameter Type</w:t>
            </w:r>
          </w:p>
        </w:tc>
      </w:tr>
      <w:tr w:rsidR="00967FED" w:rsidRPr="008F5578" w14:paraId="029E03BC" w14:textId="77777777" w:rsidTr="00126D5E">
        <w:trPr>
          <w:trHeight w:val="262"/>
        </w:trPr>
        <w:tc>
          <w:tcPr>
            <w:tcW w:w="1110" w:type="dxa"/>
          </w:tcPr>
          <w:p w14:paraId="3BBD8A41" w14:textId="77777777" w:rsidR="00967FED" w:rsidRPr="008F5578" w:rsidRDefault="00967FED" w:rsidP="00126D5E">
            <w:pPr>
              <w:spacing w:after="120"/>
              <w:rPr>
                <w:sz w:val="22"/>
              </w:rPr>
            </w:pPr>
            <w:r w:rsidRPr="008F5578">
              <w:rPr>
                <w:sz w:val="22"/>
              </w:rPr>
              <w:t>IN</w:t>
            </w:r>
          </w:p>
        </w:tc>
        <w:tc>
          <w:tcPr>
            <w:tcW w:w="1788" w:type="dxa"/>
          </w:tcPr>
          <w:p w14:paraId="716DB63A" w14:textId="77777777" w:rsidR="00967FED" w:rsidRPr="008F5578" w:rsidRDefault="00967FED" w:rsidP="00126D5E">
            <w:pPr>
              <w:spacing w:after="120"/>
              <w:rPr>
                <w:sz w:val="22"/>
              </w:rPr>
            </w:pPr>
            <w:r w:rsidRPr="008F5578">
              <w:rPr>
                <w:sz w:val="22"/>
              </w:rPr>
              <w:t>fullResourcePath</w:t>
            </w:r>
          </w:p>
        </w:tc>
        <w:tc>
          <w:tcPr>
            <w:tcW w:w="6056" w:type="dxa"/>
          </w:tcPr>
          <w:p w14:paraId="18F4CE6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D133FAC" w14:textId="77777777" w:rsidTr="00126D5E">
        <w:trPr>
          <w:trHeight w:val="370"/>
        </w:trPr>
        <w:tc>
          <w:tcPr>
            <w:tcW w:w="1110" w:type="dxa"/>
          </w:tcPr>
          <w:p w14:paraId="0301E206" w14:textId="77777777" w:rsidR="00967FED" w:rsidRPr="008F5578" w:rsidRDefault="00967FED" w:rsidP="00126D5E">
            <w:pPr>
              <w:spacing w:after="120"/>
              <w:rPr>
                <w:sz w:val="22"/>
              </w:rPr>
            </w:pPr>
            <w:r w:rsidRPr="008F5578">
              <w:rPr>
                <w:sz w:val="22"/>
              </w:rPr>
              <w:t>IN</w:t>
            </w:r>
          </w:p>
        </w:tc>
        <w:tc>
          <w:tcPr>
            <w:tcW w:w="1788" w:type="dxa"/>
          </w:tcPr>
          <w:p w14:paraId="7A489F6D" w14:textId="77777777" w:rsidR="00967FED" w:rsidRPr="008F5578" w:rsidRDefault="00967FED" w:rsidP="00126D5E">
            <w:pPr>
              <w:spacing w:after="120"/>
              <w:rPr>
                <w:sz w:val="22"/>
              </w:rPr>
            </w:pPr>
            <w:r w:rsidRPr="008F5578">
              <w:rPr>
                <w:sz w:val="22"/>
              </w:rPr>
              <w:t>resourceType</w:t>
            </w:r>
          </w:p>
        </w:tc>
        <w:tc>
          <w:tcPr>
            <w:tcW w:w="6056" w:type="dxa"/>
          </w:tcPr>
          <w:p w14:paraId="4F18FF9E" w14:textId="77777777" w:rsidR="00967FED" w:rsidRPr="008F5578" w:rsidRDefault="00967FED" w:rsidP="00126D5E">
            <w:pPr>
              <w:spacing w:after="120"/>
              <w:rPr>
                <w:sz w:val="22"/>
              </w:rPr>
            </w:pPr>
            <w:r w:rsidRPr="008F5578">
              <w:rPr>
                <w:sz w:val="22"/>
              </w:rPr>
              <w:t>VARCHAR(255)</w:t>
            </w:r>
          </w:p>
        </w:tc>
      </w:tr>
      <w:tr w:rsidR="00967FED" w:rsidRPr="008F5578" w14:paraId="1B1C73CD" w14:textId="77777777" w:rsidTr="00126D5E">
        <w:trPr>
          <w:trHeight w:val="2234"/>
        </w:trPr>
        <w:tc>
          <w:tcPr>
            <w:tcW w:w="1110" w:type="dxa"/>
          </w:tcPr>
          <w:p w14:paraId="367E52D9" w14:textId="77777777" w:rsidR="00967FED" w:rsidRPr="008F5578" w:rsidRDefault="00967FED" w:rsidP="00126D5E">
            <w:pPr>
              <w:spacing w:after="120"/>
              <w:rPr>
                <w:sz w:val="22"/>
              </w:rPr>
            </w:pPr>
            <w:r w:rsidRPr="008F5578">
              <w:rPr>
                <w:sz w:val="22"/>
              </w:rPr>
              <w:t>IN</w:t>
            </w:r>
          </w:p>
        </w:tc>
        <w:tc>
          <w:tcPr>
            <w:tcW w:w="1788" w:type="dxa"/>
          </w:tcPr>
          <w:p w14:paraId="273D0C80" w14:textId="77777777" w:rsidR="00967FED" w:rsidRPr="008F5578" w:rsidRDefault="00967FED" w:rsidP="00126D5E">
            <w:pPr>
              <w:spacing w:after="120"/>
              <w:rPr>
                <w:sz w:val="22"/>
              </w:rPr>
            </w:pPr>
            <w:r w:rsidRPr="008F5578">
              <w:rPr>
                <w:sz w:val="22"/>
              </w:rPr>
              <w:t>rebindVector</w:t>
            </w:r>
          </w:p>
        </w:tc>
        <w:tc>
          <w:tcPr>
            <w:tcW w:w="6056" w:type="dxa"/>
          </w:tcPr>
          <w:p w14:paraId="6C1550C8" w14:textId="77777777" w:rsidR="00967FED" w:rsidRPr="008F5578" w:rsidRDefault="00967FED" w:rsidP="00126D5E">
            <w:pPr>
              <w:spacing w:after="120"/>
              <w:rPr>
                <w:sz w:val="22"/>
              </w:rPr>
            </w:pPr>
            <w:r w:rsidRPr="008F5578">
              <w:rPr>
                <w:sz w:val="22"/>
              </w:rPr>
              <w:t>VECTOR (rebindRow ROW (</w:t>
            </w:r>
          </w:p>
          <w:p w14:paraId="08C8F109" w14:textId="77777777" w:rsidR="00967FED" w:rsidRPr="008F5578" w:rsidRDefault="00967FED" w:rsidP="00126D5E">
            <w:pPr>
              <w:spacing w:after="120"/>
              <w:rPr>
                <w:sz w:val="22"/>
              </w:rPr>
            </w:pPr>
            <w:r w:rsidRPr="008F5578">
              <w:rPr>
                <w:sz w:val="22"/>
              </w:rPr>
              <w:t>oldPath</w:t>
            </w:r>
            <w:r w:rsidRPr="008F5578">
              <w:rPr>
                <w:sz w:val="22"/>
              </w:rPr>
              <w:tab/>
              <w:t>TypeDefinitions.pathType,</w:t>
            </w:r>
          </w:p>
          <w:p w14:paraId="1FD39ACC" w14:textId="77777777" w:rsidR="00967FED" w:rsidRPr="008F5578" w:rsidRDefault="00967FED" w:rsidP="00126D5E">
            <w:pPr>
              <w:spacing w:after="120"/>
              <w:rPr>
                <w:sz w:val="22"/>
              </w:rPr>
            </w:pPr>
            <w:r w:rsidRPr="008F5578">
              <w:rPr>
                <w:sz w:val="22"/>
              </w:rPr>
              <w:t>oldType VARCHAR(255),</w:t>
            </w:r>
          </w:p>
          <w:p w14:paraId="13E64440" w14:textId="77777777" w:rsidR="00967FED" w:rsidRPr="008F5578" w:rsidRDefault="00967FED" w:rsidP="00126D5E">
            <w:pPr>
              <w:spacing w:after="120"/>
              <w:rPr>
                <w:sz w:val="22"/>
              </w:rPr>
            </w:pPr>
            <w:r w:rsidRPr="008F5578">
              <w:rPr>
                <w:sz w:val="22"/>
              </w:rPr>
              <w:t>newPath TypeDefinitions.pathType,</w:t>
            </w:r>
          </w:p>
          <w:p w14:paraId="03D51150" w14:textId="77777777" w:rsidR="00967FED" w:rsidRPr="008F5578" w:rsidRDefault="00967FED" w:rsidP="00126D5E">
            <w:pPr>
              <w:spacing w:after="120"/>
              <w:rPr>
                <w:sz w:val="22"/>
              </w:rPr>
            </w:pPr>
            <w:r w:rsidRPr="008F5578">
              <w:rPr>
                <w:sz w:val="22"/>
              </w:rPr>
              <w:t xml:space="preserve">newType VARCHAR(255) </w:t>
            </w:r>
          </w:p>
          <w:p w14:paraId="2005D72C" w14:textId="77777777" w:rsidR="00967FED" w:rsidRPr="008F5578" w:rsidRDefault="00967FED" w:rsidP="00126D5E">
            <w:pPr>
              <w:spacing w:after="120"/>
              <w:rPr>
                <w:sz w:val="22"/>
              </w:rPr>
            </w:pPr>
            <w:r w:rsidRPr="008F5578">
              <w:rPr>
                <w:sz w:val="22"/>
              </w:rPr>
              <w:t>))</w:t>
            </w:r>
          </w:p>
        </w:tc>
      </w:tr>
      <w:tr w:rsidR="00967FED" w:rsidRPr="008F5578" w14:paraId="65532EB7" w14:textId="77777777" w:rsidTr="00126D5E">
        <w:trPr>
          <w:trHeight w:val="370"/>
        </w:trPr>
        <w:tc>
          <w:tcPr>
            <w:tcW w:w="1110" w:type="dxa"/>
          </w:tcPr>
          <w:p w14:paraId="2D933785" w14:textId="77777777" w:rsidR="00967FED" w:rsidRPr="008F5578" w:rsidRDefault="00967FED" w:rsidP="00126D5E">
            <w:pPr>
              <w:spacing w:after="120"/>
              <w:rPr>
                <w:sz w:val="22"/>
              </w:rPr>
            </w:pPr>
            <w:r w:rsidRPr="008F5578">
              <w:rPr>
                <w:sz w:val="22"/>
              </w:rPr>
              <w:t>OUT</w:t>
            </w:r>
          </w:p>
        </w:tc>
        <w:tc>
          <w:tcPr>
            <w:tcW w:w="1788" w:type="dxa"/>
          </w:tcPr>
          <w:p w14:paraId="03C5BE10" w14:textId="77777777" w:rsidR="00967FED" w:rsidRPr="008F5578" w:rsidRDefault="00967FED" w:rsidP="00126D5E">
            <w:pPr>
              <w:spacing w:after="120"/>
              <w:rPr>
                <w:sz w:val="22"/>
              </w:rPr>
            </w:pPr>
            <w:r w:rsidRPr="008F5578">
              <w:rPr>
                <w:sz w:val="22"/>
              </w:rPr>
              <w:t>success</w:t>
            </w:r>
          </w:p>
        </w:tc>
        <w:tc>
          <w:tcPr>
            <w:tcW w:w="6056" w:type="dxa"/>
          </w:tcPr>
          <w:p w14:paraId="54192FFF" w14:textId="77777777" w:rsidR="00967FED" w:rsidRPr="008F5578" w:rsidRDefault="00967FED" w:rsidP="00126D5E">
            <w:pPr>
              <w:spacing w:after="120"/>
              <w:rPr>
                <w:sz w:val="22"/>
              </w:rPr>
            </w:pPr>
            <w:r w:rsidRPr="008F5578">
              <w:rPr>
                <w:sz w:val="22"/>
              </w:rPr>
              <w:t>BIT</w:t>
            </w:r>
          </w:p>
        </w:tc>
      </w:tr>
      <w:tr w:rsidR="00967FED" w:rsidRPr="008F5578" w14:paraId="4AF88CA6" w14:textId="77777777" w:rsidTr="00126D5E">
        <w:trPr>
          <w:trHeight w:val="370"/>
        </w:trPr>
        <w:tc>
          <w:tcPr>
            <w:tcW w:w="1110" w:type="dxa"/>
          </w:tcPr>
          <w:p w14:paraId="4333FD98" w14:textId="77777777" w:rsidR="00967FED" w:rsidRPr="008F5578" w:rsidRDefault="00967FED" w:rsidP="00126D5E">
            <w:pPr>
              <w:spacing w:after="120"/>
              <w:rPr>
                <w:sz w:val="22"/>
              </w:rPr>
            </w:pPr>
            <w:r w:rsidRPr="008F5578">
              <w:rPr>
                <w:sz w:val="22"/>
              </w:rPr>
              <w:t>OUT</w:t>
            </w:r>
          </w:p>
        </w:tc>
        <w:tc>
          <w:tcPr>
            <w:tcW w:w="1788" w:type="dxa"/>
          </w:tcPr>
          <w:p w14:paraId="3C948543" w14:textId="77777777" w:rsidR="00967FED" w:rsidRPr="008F5578" w:rsidRDefault="00967FED" w:rsidP="00126D5E">
            <w:pPr>
              <w:spacing w:after="120"/>
              <w:rPr>
                <w:sz w:val="22"/>
              </w:rPr>
            </w:pPr>
            <w:r w:rsidRPr="008F5578">
              <w:rPr>
                <w:sz w:val="22"/>
              </w:rPr>
              <w:t>createResponse</w:t>
            </w:r>
          </w:p>
        </w:tc>
        <w:tc>
          <w:tcPr>
            <w:tcW w:w="6056" w:type="dxa"/>
          </w:tcPr>
          <w:p w14:paraId="28C93B66" w14:textId="77777777" w:rsidR="00967FED" w:rsidRPr="008F5578" w:rsidRDefault="00967FED" w:rsidP="00126D5E">
            <w:pPr>
              <w:spacing w:after="120"/>
              <w:rPr>
                <w:sz w:val="22"/>
              </w:rPr>
            </w:pPr>
            <w:r w:rsidRPr="008F5578">
              <w:rPr>
                <w:sz w:val="22"/>
              </w:rPr>
              <w:t>XML</w:t>
            </w:r>
          </w:p>
        </w:tc>
      </w:tr>
      <w:tr w:rsidR="00967FED" w:rsidRPr="008F5578" w14:paraId="2F1BA9D4" w14:textId="77777777" w:rsidTr="00126D5E">
        <w:trPr>
          <w:trHeight w:val="386"/>
        </w:trPr>
        <w:tc>
          <w:tcPr>
            <w:tcW w:w="1110" w:type="dxa"/>
          </w:tcPr>
          <w:p w14:paraId="3C3898EB" w14:textId="77777777" w:rsidR="00967FED" w:rsidRPr="008F5578" w:rsidRDefault="00967FED" w:rsidP="00126D5E">
            <w:pPr>
              <w:spacing w:after="120"/>
              <w:rPr>
                <w:sz w:val="22"/>
              </w:rPr>
            </w:pPr>
            <w:r w:rsidRPr="008F5578">
              <w:rPr>
                <w:sz w:val="22"/>
              </w:rPr>
              <w:t>OUT</w:t>
            </w:r>
          </w:p>
        </w:tc>
        <w:tc>
          <w:tcPr>
            <w:tcW w:w="1788" w:type="dxa"/>
          </w:tcPr>
          <w:p w14:paraId="624F3654" w14:textId="77777777" w:rsidR="00967FED" w:rsidRPr="008F5578" w:rsidRDefault="00967FED" w:rsidP="00126D5E">
            <w:pPr>
              <w:spacing w:after="120"/>
              <w:rPr>
                <w:sz w:val="22"/>
              </w:rPr>
            </w:pPr>
            <w:r w:rsidRPr="008F5578">
              <w:rPr>
                <w:sz w:val="22"/>
              </w:rPr>
              <w:t>faultResponse</w:t>
            </w:r>
          </w:p>
        </w:tc>
        <w:tc>
          <w:tcPr>
            <w:tcW w:w="6056" w:type="dxa"/>
          </w:tcPr>
          <w:p w14:paraId="13E40EE2" w14:textId="77777777" w:rsidR="00967FED" w:rsidRPr="008F5578" w:rsidRDefault="00967FED" w:rsidP="00126D5E">
            <w:pPr>
              <w:spacing w:after="120"/>
              <w:rPr>
                <w:sz w:val="22"/>
              </w:rPr>
            </w:pPr>
            <w:r w:rsidRPr="008F5578">
              <w:rPr>
                <w:sz w:val="22"/>
              </w:rPr>
              <w:t>XML</w:t>
            </w:r>
          </w:p>
        </w:tc>
      </w:tr>
    </w:tbl>
    <w:p w14:paraId="534EE68F" w14:textId="77777777" w:rsidR="00967FED" w:rsidRPr="0011702E" w:rsidRDefault="00967FED" w:rsidP="00ED6BE2">
      <w:pPr>
        <w:pStyle w:val="CS-Bodytext"/>
        <w:numPr>
          <w:ilvl w:val="0"/>
          <w:numId w:val="266"/>
        </w:numPr>
        <w:spacing w:before="120"/>
        <w:ind w:right="14"/>
      </w:pPr>
      <w:r>
        <w:rPr>
          <w:b/>
          <w:bCs/>
        </w:rPr>
        <w:t>Examples:</w:t>
      </w:r>
    </w:p>
    <w:p w14:paraId="14EFCCCD" w14:textId="77777777" w:rsidR="00967FED" w:rsidRPr="0011702E" w:rsidRDefault="00967FED" w:rsidP="00ED6BE2">
      <w:pPr>
        <w:pStyle w:val="CS-Bodytext"/>
        <w:numPr>
          <w:ilvl w:val="1"/>
          <w:numId w:val="266"/>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2A012A56" w14:textId="77777777" w:rsidTr="00126D5E">
        <w:trPr>
          <w:tblHeader/>
        </w:trPr>
        <w:tc>
          <w:tcPr>
            <w:tcW w:w="1098" w:type="dxa"/>
            <w:shd w:val="clear" w:color="auto" w:fill="B3B3B3"/>
          </w:tcPr>
          <w:p w14:paraId="4E908793"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19ADE799"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3F9AA037" w14:textId="77777777" w:rsidR="00967FED" w:rsidRPr="008F5578" w:rsidRDefault="00967FED" w:rsidP="00126D5E">
            <w:pPr>
              <w:spacing w:after="120"/>
              <w:rPr>
                <w:b/>
                <w:sz w:val="22"/>
              </w:rPr>
            </w:pPr>
            <w:r w:rsidRPr="008F5578">
              <w:rPr>
                <w:b/>
                <w:sz w:val="22"/>
              </w:rPr>
              <w:t>Parameter Value</w:t>
            </w:r>
          </w:p>
        </w:tc>
      </w:tr>
      <w:tr w:rsidR="00967FED" w:rsidRPr="008F5578" w14:paraId="52F0F0B9" w14:textId="77777777" w:rsidTr="00126D5E">
        <w:trPr>
          <w:trHeight w:val="260"/>
        </w:trPr>
        <w:tc>
          <w:tcPr>
            <w:tcW w:w="1098" w:type="dxa"/>
          </w:tcPr>
          <w:p w14:paraId="09C1DC3E" w14:textId="77777777" w:rsidR="00967FED" w:rsidRPr="008F5578" w:rsidRDefault="00967FED" w:rsidP="00126D5E">
            <w:pPr>
              <w:spacing w:after="120"/>
              <w:rPr>
                <w:sz w:val="22"/>
              </w:rPr>
            </w:pPr>
            <w:r w:rsidRPr="008F5578">
              <w:rPr>
                <w:sz w:val="22"/>
              </w:rPr>
              <w:t>IN</w:t>
            </w:r>
          </w:p>
        </w:tc>
        <w:tc>
          <w:tcPr>
            <w:tcW w:w="1800" w:type="dxa"/>
          </w:tcPr>
          <w:p w14:paraId="6D2AF66F" w14:textId="77777777" w:rsidR="00967FED" w:rsidRPr="008F5578" w:rsidRDefault="00967FED" w:rsidP="00126D5E">
            <w:pPr>
              <w:spacing w:after="120"/>
              <w:rPr>
                <w:sz w:val="22"/>
              </w:rPr>
            </w:pPr>
            <w:r w:rsidRPr="008F5578">
              <w:rPr>
                <w:sz w:val="22"/>
              </w:rPr>
              <w:t>fullResourcePath</w:t>
            </w:r>
          </w:p>
        </w:tc>
        <w:tc>
          <w:tcPr>
            <w:tcW w:w="6300" w:type="dxa"/>
          </w:tcPr>
          <w:p w14:paraId="243CFE35"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/repository/examples/source/PRODUCT_VIEW’</w:t>
            </w:r>
          </w:p>
        </w:tc>
      </w:tr>
      <w:tr w:rsidR="00967FED" w:rsidRPr="008F5578" w14:paraId="14988A42" w14:textId="77777777" w:rsidTr="00126D5E">
        <w:tc>
          <w:tcPr>
            <w:tcW w:w="1098" w:type="dxa"/>
          </w:tcPr>
          <w:p w14:paraId="004FCF43" w14:textId="77777777" w:rsidR="00967FED" w:rsidRPr="008F5578" w:rsidRDefault="00967FED" w:rsidP="00126D5E">
            <w:pPr>
              <w:spacing w:after="120"/>
              <w:rPr>
                <w:sz w:val="22"/>
              </w:rPr>
            </w:pPr>
            <w:r w:rsidRPr="008F5578">
              <w:rPr>
                <w:sz w:val="22"/>
              </w:rPr>
              <w:t>IN</w:t>
            </w:r>
          </w:p>
        </w:tc>
        <w:tc>
          <w:tcPr>
            <w:tcW w:w="1800" w:type="dxa"/>
          </w:tcPr>
          <w:p w14:paraId="10CEFFF4" w14:textId="77777777" w:rsidR="00967FED" w:rsidRPr="008F5578" w:rsidRDefault="00967FED" w:rsidP="00126D5E">
            <w:pPr>
              <w:spacing w:after="120"/>
              <w:rPr>
                <w:sz w:val="22"/>
              </w:rPr>
            </w:pPr>
            <w:r w:rsidRPr="008F5578">
              <w:rPr>
                <w:sz w:val="22"/>
              </w:rPr>
              <w:t>resourceType</w:t>
            </w:r>
          </w:p>
        </w:tc>
        <w:tc>
          <w:tcPr>
            <w:tcW w:w="6300" w:type="dxa"/>
          </w:tcPr>
          <w:p w14:paraId="703DF979" w14:textId="77777777" w:rsidR="00967FED" w:rsidRPr="008F5578" w:rsidRDefault="00967FED" w:rsidP="00126D5E">
            <w:pPr>
              <w:spacing w:after="120"/>
              <w:rPr>
                <w:sz w:val="22"/>
              </w:rPr>
            </w:pPr>
            <w:r w:rsidRPr="008F5578">
              <w:rPr>
                <w:sz w:val="22"/>
              </w:rPr>
              <w:t>‘TABLE’</w:t>
            </w:r>
          </w:p>
        </w:tc>
      </w:tr>
      <w:tr w:rsidR="00967FED" w:rsidRPr="008F5578" w14:paraId="041350F5" w14:textId="77777777" w:rsidTr="00126D5E">
        <w:tc>
          <w:tcPr>
            <w:tcW w:w="1098" w:type="dxa"/>
          </w:tcPr>
          <w:p w14:paraId="3AFCAFDD" w14:textId="77777777" w:rsidR="00967FED" w:rsidRPr="008F5578" w:rsidRDefault="00967FED" w:rsidP="00126D5E">
            <w:pPr>
              <w:spacing w:after="120"/>
              <w:rPr>
                <w:sz w:val="22"/>
              </w:rPr>
            </w:pPr>
            <w:r w:rsidRPr="008F5578">
              <w:rPr>
                <w:sz w:val="22"/>
              </w:rPr>
              <w:lastRenderedPageBreak/>
              <w:t>IN</w:t>
            </w:r>
          </w:p>
        </w:tc>
        <w:tc>
          <w:tcPr>
            <w:tcW w:w="1800" w:type="dxa"/>
          </w:tcPr>
          <w:p w14:paraId="0AF3795F" w14:textId="77777777" w:rsidR="00967FED" w:rsidRPr="008F5578" w:rsidRDefault="00967FED" w:rsidP="00126D5E">
            <w:pPr>
              <w:spacing w:after="120"/>
              <w:rPr>
                <w:sz w:val="22"/>
              </w:rPr>
            </w:pPr>
            <w:r w:rsidRPr="008F5578">
              <w:rPr>
                <w:sz w:val="22"/>
              </w:rPr>
              <w:t>rebindVector</w:t>
            </w:r>
          </w:p>
        </w:tc>
        <w:tc>
          <w:tcPr>
            <w:tcW w:w="6300" w:type="dxa"/>
          </w:tcPr>
          <w:p w14:paraId="3983DAF3" w14:textId="77777777" w:rsidR="00967FED" w:rsidRPr="008F5578" w:rsidRDefault="00967FED" w:rsidP="00126D5E">
            <w:pPr>
              <w:spacing w:after="120"/>
              <w:rPr>
                <w:sz w:val="22"/>
              </w:rPr>
            </w:pPr>
            <w:r w:rsidRPr="008F5578">
              <w:rPr>
                <w:sz w:val="22"/>
              </w:rPr>
              <w:t xml:space="preserve">{('/shared/examples/ds_inventory/products', </w:t>
            </w:r>
            <w:r w:rsidRPr="008F5578">
              <w:rPr>
                <w:sz w:val="22"/>
              </w:rPr>
              <w:tab/>
            </w:r>
            <w:r w:rsidRPr="008F5578">
              <w:rPr>
                <w:sz w:val="22"/>
              </w:rPr>
              <w:tab/>
            </w:r>
          </w:p>
          <w:p w14:paraId="127360EA" w14:textId="77777777" w:rsidR="00967FED" w:rsidRPr="008F5578" w:rsidRDefault="00967FED" w:rsidP="00126D5E">
            <w:pPr>
              <w:spacing w:after="120"/>
              <w:rPr>
                <w:sz w:val="22"/>
              </w:rPr>
            </w:pPr>
            <w:r w:rsidRPr="008F5578">
              <w:rPr>
                <w:sz w:val="22"/>
              </w:rPr>
              <w:t>'TABLE',</w:t>
            </w:r>
          </w:p>
          <w:p w14:paraId="6F59B32B"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p w14:paraId="5F3B615F" w14:textId="77777777" w:rsidR="00967FED" w:rsidRPr="008F5578" w:rsidRDefault="00967FED" w:rsidP="00126D5E">
            <w:pPr>
              <w:spacing w:after="120"/>
              <w:rPr>
                <w:sz w:val="22"/>
              </w:rPr>
            </w:pPr>
            <w:r w:rsidRPr="008F5578">
              <w:rPr>
                <w:sz w:val="22"/>
              </w:rPr>
              <w:t>'TABLE' )}</w:t>
            </w:r>
          </w:p>
        </w:tc>
      </w:tr>
      <w:tr w:rsidR="00967FED" w:rsidRPr="008F5578" w14:paraId="6ECC854F" w14:textId="77777777" w:rsidTr="00126D5E">
        <w:tc>
          <w:tcPr>
            <w:tcW w:w="1098" w:type="dxa"/>
          </w:tcPr>
          <w:p w14:paraId="74157981" w14:textId="77777777" w:rsidR="00967FED" w:rsidRPr="008F5578" w:rsidRDefault="00967FED" w:rsidP="00126D5E">
            <w:pPr>
              <w:spacing w:after="120"/>
              <w:rPr>
                <w:sz w:val="22"/>
              </w:rPr>
            </w:pPr>
            <w:r w:rsidRPr="008F5578">
              <w:rPr>
                <w:sz w:val="22"/>
              </w:rPr>
              <w:t>OUT</w:t>
            </w:r>
          </w:p>
        </w:tc>
        <w:tc>
          <w:tcPr>
            <w:tcW w:w="1800" w:type="dxa"/>
          </w:tcPr>
          <w:p w14:paraId="76E33409" w14:textId="77777777" w:rsidR="00967FED" w:rsidRPr="008F5578" w:rsidRDefault="00967FED" w:rsidP="00126D5E">
            <w:pPr>
              <w:spacing w:after="120"/>
              <w:rPr>
                <w:sz w:val="22"/>
              </w:rPr>
            </w:pPr>
            <w:r w:rsidRPr="008F5578">
              <w:rPr>
                <w:sz w:val="22"/>
              </w:rPr>
              <w:t>success</w:t>
            </w:r>
          </w:p>
        </w:tc>
        <w:tc>
          <w:tcPr>
            <w:tcW w:w="6300" w:type="dxa"/>
          </w:tcPr>
          <w:p w14:paraId="055025F3" w14:textId="77777777" w:rsidR="00967FED" w:rsidRPr="008F5578" w:rsidRDefault="00967FED" w:rsidP="00126D5E">
            <w:pPr>
              <w:spacing w:after="120"/>
              <w:rPr>
                <w:sz w:val="22"/>
              </w:rPr>
            </w:pPr>
            <w:r w:rsidRPr="008F5578">
              <w:rPr>
                <w:sz w:val="22"/>
              </w:rPr>
              <w:t>1 or 0</w:t>
            </w:r>
          </w:p>
        </w:tc>
      </w:tr>
      <w:tr w:rsidR="00967FED" w:rsidRPr="008F5578" w14:paraId="703A80C5" w14:textId="77777777" w:rsidTr="00126D5E">
        <w:tc>
          <w:tcPr>
            <w:tcW w:w="1098" w:type="dxa"/>
          </w:tcPr>
          <w:p w14:paraId="37232415" w14:textId="77777777" w:rsidR="00967FED" w:rsidRPr="008F5578" w:rsidRDefault="00967FED" w:rsidP="00126D5E">
            <w:pPr>
              <w:spacing w:after="120"/>
              <w:rPr>
                <w:sz w:val="22"/>
              </w:rPr>
            </w:pPr>
            <w:r w:rsidRPr="008F5578">
              <w:rPr>
                <w:sz w:val="22"/>
              </w:rPr>
              <w:t>OUT</w:t>
            </w:r>
          </w:p>
        </w:tc>
        <w:tc>
          <w:tcPr>
            <w:tcW w:w="1800" w:type="dxa"/>
          </w:tcPr>
          <w:p w14:paraId="5A2C012F" w14:textId="77777777" w:rsidR="00967FED" w:rsidRPr="008F5578" w:rsidRDefault="00967FED" w:rsidP="00126D5E">
            <w:pPr>
              <w:spacing w:after="120"/>
              <w:rPr>
                <w:sz w:val="22"/>
              </w:rPr>
            </w:pPr>
            <w:r w:rsidRPr="008F5578">
              <w:rPr>
                <w:sz w:val="22"/>
              </w:rPr>
              <w:t>createResponse</w:t>
            </w:r>
          </w:p>
        </w:tc>
        <w:tc>
          <w:tcPr>
            <w:tcW w:w="6300" w:type="dxa"/>
          </w:tcPr>
          <w:p w14:paraId="653653D2" w14:textId="77777777" w:rsidR="00967FED" w:rsidRPr="008F5578" w:rsidRDefault="00967FED" w:rsidP="00126D5E">
            <w:pPr>
              <w:spacing w:after="120"/>
              <w:rPr>
                <w:sz w:val="22"/>
              </w:rPr>
            </w:pPr>
            <w:r w:rsidRPr="008F5578">
              <w:rPr>
                <w:sz w:val="22"/>
              </w:rPr>
              <w:t>XML not shown here</w:t>
            </w:r>
          </w:p>
        </w:tc>
      </w:tr>
      <w:tr w:rsidR="00967FED" w:rsidRPr="008F5578" w14:paraId="37834947" w14:textId="77777777" w:rsidTr="00126D5E">
        <w:tc>
          <w:tcPr>
            <w:tcW w:w="1098" w:type="dxa"/>
          </w:tcPr>
          <w:p w14:paraId="0F6AEB79" w14:textId="77777777" w:rsidR="00967FED" w:rsidRPr="008F5578" w:rsidRDefault="00967FED" w:rsidP="00126D5E">
            <w:pPr>
              <w:spacing w:after="120"/>
              <w:rPr>
                <w:sz w:val="22"/>
              </w:rPr>
            </w:pPr>
            <w:r w:rsidRPr="008F5578">
              <w:rPr>
                <w:sz w:val="22"/>
              </w:rPr>
              <w:t>OUT</w:t>
            </w:r>
          </w:p>
        </w:tc>
        <w:tc>
          <w:tcPr>
            <w:tcW w:w="1800" w:type="dxa"/>
          </w:tcPr>
          <w:p w14:paraId="13D835A2" w14:textId="77777777" w:rsidR="00967FED" w:rsidRPr="008F5578" w:rsidRDefault="00967FED" w:rsidP="00126D5E">
            <w:pPr>
              <w:spacing w:after="120"/>
              <w:rPr>
                <w:sz w:val="22"/>
              </w:rPr>
            </w:pPr>
            <w:r w:rsidRPr="008F5578">
              <w:rPr>
                <w:sz w:val="22"/>
              </w:rPr>
              <w:t>faultResponse</w:t>
            </w:r>
          </w:p>
        </w:tc>
        <w:tc>
          <w:tcPr>
            <w:tcW w:w="6300" w:type="dxa"/>
          </w:tcPr>
          <w:p w14:paraId="688E55ED" w14:textId="77777777" w:rsidR="00967FED" w:rsidRPr="008F5578" w:rsidRDefault="00967FED" w:rsidP="00126D5E">
            <w:pPr>
              <w:spacing w:after="120"/>
              <w:rPr>
                <w:sz w:val="22"/>
              </w:rPr>
            </w:pPr>
            <w:r w:rsidRPr="008F5578">
              <w:rPr>
                <w:sz w:val="22"/>
              </w:rPr>
              <w:t>XML not shown here</w:t>
            </w:r>
          </w:p>
        </w:tc>
      </w:tr>
    </w:tbl>
    <w:p w14:paraId="429EFD03" w14:textId="77777777" w:rsidR="00967FED" w:rsidRPr="00582C6C" w:rsidRDefault="00967FED" w:rsidP="00967FED">
      <w:pPr>
        <w:pStyle w:val="Heading3"/>
        <w:rPr>
          <w:color w:val="1F497D"/>
          <w:sz w:val="23"/>
          <w:szCs w:val="23"/>
        </w:rPr>
      </w:pPr>
      <w:bookmarkStart w:id="774" w:name="_Toc385311308"/>
      <w:bookmarkStart w:id="775" w:name="_Toc484033117"/>
      <w:bookmarkStart w:id="776" w:name="_Toc364763138"/>
      <w:bookmarkStart w:id="777" w:name="_Toc509346803"/>
      <w:r w:rsidRPr="00582C6C">
        <w:rPr>
          <w:color w:val="1F497D"/>
          <w:sz w:val="23"/>
          <w:szCs w:val="23"/>
        </w:rPr>
        <w:t>re</w:t>
      </w:r>
      <w:r>
        <w:rPr>
          <w:color w:val="1F497D"/>
          <w:sz w:val="23"/>
          <w:szCs w:val="23"/>
        </w:rPr>
        <w:t>coverFailedCacheRefresh</w:t>
      </w:r>
      <w:bookmarkEnd w:id="774"/>
      <w:bookmarkEnd w:id="775"/>
      <w:bookmarkEnd w:id="777"/>
    </w:p>
    <w:p w14:paraId="685D3C39" w14:textId="77777777" w:rsidR="00967FED" w:rsidRDefault="00967FED" w:rsidP="00967FED">
      <w:pPr>
        <w:pStyle w:val="CS-Bodytext"/>
      </w:pPr>
      <w:r>
        <w:t>Occasionally a cache refresh request will exit without CIS noticing it. This script clears the cache status that says a refresh is "in progress" so that CIS will be able to kick off a new refresh.</w:t>
      </w:r>
    </w:p>
    <w:p w14:paraId="5BDC3245" w14:textId="77777777" w:rsidR="00967FED" w:rsidRDefault="00967FED" w:rsidP="00967FED">
      <w:pPr>
        <w:pStyle w:val="CS-Bodytext"/>
      </w:pPr>
      <w:r>
        <w:t>Because the data will presumably be in an inconsistent state if an incremental cache refresh is cancelled, this script will change the "in progress" state to "failed" so that any future incremental refresh requests will be forced to do a full refresh.</w:t>
      </w:r>
    </w:p>
    <w:p w14:paraId="2981598F" w14:textId="77777777" w:rsidR="00967FED" w:rsidRDefault="00967FED" w:rsidP="00967FED">
      <w:pPr>
        <w:pStyle w:val="CS-Bodytext"/>
      </w:pPr>
      <w:r>
        <w:t>DO NOT run this on resources whose cache refreshes really are in progress.</w:t>
      </w:r>
    </w:p>
    <w:p w14:paraId="62558A47" w14:textId="77777777" w:rsidR="00967FED" w:rsidRDefault="00967FED" w:rsidP="00ED6BE2">
      <w:pPr>
        <w:pStyle w:val="CS-Bodytext"/>
        <w:numPr>
          <w:ilvl w:val="0"/>
          <w:numId w:val="294"/>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0"/>
        <w:gridCol w:w="1788"/>
        <w:gridCol w:w="6056"/>
      </w:tblGrid>
      <w:tr w:rsidR="00967FED" w:rsidRPr="008F5578" w14:paraId="635EC978" w14:textId="77777777" w:rsidTr="00126D5E">
        <w:trPr>
          <w:trHeight w:val="353"/>
          <w:tblHeader/>
        </w:trPr>
        <w:tc>
          <w:tcPr>
            <w:tcW w:w="1110" w:type="dxa"/>
            <w:shd w:val="clear" w:color="auto" w:fill="B3B3B3"/>
          </w:tcPr>
          <w:p w14:paraId="06A6C301" w14:textId="77777777" w:rsidR="00967FED" w:rsidRPr="008F5578" w:rsidRDefault="00967FED" w:rsidP="00126D5E">
            <w:pPr>
              <w:spacing w:after="120"/>
              <w:rPr>
                <w:b/>
                <w:sz w:val="22"/>
              </w:rPr>
            </w:pPr>
            <w:r w:rsidRPr="008F5578">
              <w:rPr>
                <w:b/>
                <w:sz w:val="22"/>
              </w:rPr>
              <w:t>Direction</w:t>
            </w:r>
          </w:p>
        </w:tc>
        <w:tc>
          <w:tcPr>
            <w:tcW w:w="1788" w:type="dxa"/>
            <w:shd w:val="clear" w:color="auto" w:fill="B3B3B3"/>
          </w:tcPr>
          <w:p w14:paraId="46939E7B" w14:textId="77777777" w:rsidR="00967FED" w:rsidRPr="008F5578" w:rsidRDefault="00967FED" w:rsidP="00126D5E">
            <w:pPr>
              <w:spacing w:after="120"/>
              <w:rPr>
                <w:b/>
                <w:sz w:val="22"/>
              </w:rPr>
            </w:pPr>
            <w:r w:rsidRPr="008F5578">
              <w:rPr>
                <w:b/>
                <w:sz w:val="22"/>
              </w:rPr>
              <w:t>Parameter Name</w:t>
            </w:r>
          </w:p>
        </w:tc>
        <w:tc>
          <w:tcPr>
            <w:tcW w:w="6056" w:type="dxa"/>
            <w:shd w:val="clear" w:color="auto" w:fill="B3B3B3"/>
          </w:tcPr>
          <w:p w14:paraId="2833B977" w14:textId="77777777" w:rsidR="00967FED" w:rsidRPr="008F5578" w:rsidRDefault="00967FED" w:rsidP="00126D5E">
            <w:pPr>
              <w:spacing w:after="120"/>
              <w:rPr>
                <w:b/>
                <w:sz w:val="22"/>
              </w:rPr>
            </w:pPr>
            <w:r w:rsidRPr="008F5578">
              <w:rPr>
                <w:b/>
                <w:sz w:val="22"/>
              </w:rPr>
              <w:t>Parameter Type</w:t>
            </w:r>
          </w:p>
        </w:tc>
      </w:tr>
      <w:tr w:rsidR="00967FED" w:rsidRPr="008F5578" w14:paraId="78C51766" w14:textId="77777777" w:rsidTr="00126D5E">
        <w:trPr>
          <w:trHeight w:val="262"/>
        </w:trPr>
        <w:tc>
          <w:tcPr>
            <w:tcW w:w="1110" w:type="dxa"/>
          </w:tcPr>
          <w:p w14:paraId="4663E61F" w14:textId="77777777" w:rsidR="00967FED" w:rsidRPr="008F5578" w:rsidRDefault="00967FED" w:rsidP="00126D5E">
            <w:pPr>
              <w:spacing w:after="120"/>
              <w:rPr>
                <w:sz w:val="22"/>
              </w:rPr>
            </w:pPr>
            <w:r w:rsidRPr="008F5578">
              <w:rPr>
                <w:sz w:val="22"/>
              </w:rPr>
              <w:t>IN</w:t>
            </w:r>
          </w:p>
        </w:tc>
        <w:tc>
          <w:tcPr>
            <w:tcW w:w="1788" w:type="dxa"/>
          </w:tcPr>
          <w:p w14:paraId="018011D3" w14:textId="77777777" w:rsidR="00967FED" w:rsidRPr="008F5578" w:rsidRDefault="00967FED" w:rsidP="00126D5E">
            <w:pPr>
              <w:spacing w:after="120"/>
              <w:rPr>
                <w:sz w:val="22"/>
              </w:rPr>
            </w:pPr>
            <w:r>
              <w:rPr>
                <w:sz w:val="22"/>
              </w:rPr>
              <w:t>in</w:t>
            </w:r>
            <w:r w:rsidRPr="008F5578">
              <w:rPr>
                <w:sz w:val="22"/>
              </w:rPr>
              <w:t>ResourcePath</w:t>
            </w:r>
          </w:p>
        </w:tc>
        <w:tc>
          <w:tcPr>
            <w:tcW w:w="6056" w:type="dxa"/>
          </w:tcPr>
          <w:p w14:paraId="293887F9" w14:textId="77777777" w:rsidR="00967FED" w:rsidRPr="008F5578" w:rsidRDefault="00967FED" w:rsidP="00126D5E">
            <w:pPr>
              <w:spacing w:after="120"/>
              <w:rPr>
                <w:sz w:val="22"/>
              </w:rPr>
            </w:pPr>
            <w:r>
              <w:rPr>
                <w:sz w:val="22"/>
              </w:rPr>
              <w:t>/lib/resource/ResourceDefs.ResourcePath</w:t>
            </w:r>
          </w:p>
        </w:tc>
      </w:tr>
      <w:tr w:rsidR="00967FED" w:rsidRPr="008F5578" w14:paraId="0C426F7B" w14:textId="77777777" w:rsidTr="00126D5E">
        <w:trPr>
          <w:trHeight w:val="370"/>
        </w:trPr>
        <w:tc>
          <w:tcPr>
            <w:tcW w:w="1110" w:type="dxa"/>
          </w:tcPr>
          <w:p w14:paraId="3C1F9562" w14:textId="77777777" w:rsidR="00967FED" w:rsidRPr="008F5578" w:rsidRDefault="00967FED" w:rsidP="00126D5E">
            <w:pPr>
              <w:spacing w:after="120"/>
              <w:rPr>
                <w:sz w:val="22"/>
              </w:rPr>
            </w:pPr>
            <w:r w:rsidRPr="008F5578">
              <w:rPr>
                <w:sz w:val="22"/>
              </w:rPr>
              <w:t>IN</w:t>
            </w:r>
          </w:p>
        </w:tc>
        <w:tc>
          <w:tcPr>
            <w:tcW w:w="1788" w:type="dxa"/>
          </w:tcPr>
          <w:p w14:paraId="22B2B36F" w14:textId="77777777" w:rsidR="00967FED" w:rsidRPr="008F5578" w:rsidRDefault="00967FED" w:rsidP="00126D5E">
            <w:pPr>
              <w:spacing w:after="120"/>
              <w:rPr>
                <w:sz w:val="22"/>
              </w:rPr>
            </w:pPr>
            <w:r>
              <w:rPr>
                <w:sz w:val="22"/>
              </w:rPr>
              <w:t>inR</w:t>
            </w:r>
            <w:r w:rsidRPr="008F5578">
              <w:rPr>
                <w:sz w:val="22"/>
              </w:rPr>
              <w:t>esourceType</w:t>
            </w:r>
          </w:p>
        </w:tc>
        <w:tc>
          <w:tcPr>
            <w:tcW w:w="6056" w:type="dxa"/>
          </w:tcPr>
          <w:p w14:paraId="3C9A7334" w14:textId="77777777" w:rsidR="00967FED" w:rsidRPr="008F5578" w:rsidRDefault="00967FED" w:rsidP="00126D5E">
            <w:pPr>
              <w:spacing w:after="120"/>
              <w:rPr>
                <w:sz w:val="22"/>
              </w:rPr>
            </w:pPr>
            <w:r>
              <w:rPr>
                <w:sz w:val="22"/>
              </w:rPr>
              <w:t>/lib/resource/ResourceDefs.ResourceType</w:t>
            </w:r>
          </w:p>
        </w:tc>
      </w:tr>
      <w:tr w:rsidR="00967FED" w:rsidRPr="008F5578" w14:paraId="04336FB1" w14:textId="77777777" w:rsidTr="00126D5E">
        <w:trPr>
          <w:trHeight w:val="370"/>
        </w:trPr>
        <w:tc>
          <w:tcPr>
            <w:tcW w:w="1110" w:type="dxa"/>
          </w:tcPr>
          <w:p w14:paraId="6BBB7023" w14:textId="77777777" w:rsidR="00967FED" w:rsidRPr="008F5578" w:rsidRDefault="00967FED" w:rsidP="00126D5E">
            <w:pPr>
              <w:spacing w:after="120"/>
              <w:rPr>
                <w:sz w:val="22"/>
              </w:rPr>
            </w:pPr>
            <w:r w:rsidRPr="008F5578">
              <w:rPr>
                <w:sz w:val="22"/>
              </w:rPr>
              <w:t>OUT</w:t>
            </w:r>
          </w:p>
        </w:tc>
        <w:tc>
          <w:tcPr>
            <w:tcW w:w="1788" w:type="dxa"/>
          </w:tcPr>
          <w:p w14:paraId="10C9E03C" w14:textId="77777777" w:rsidR="00967FED" w:rsidRPr="008F5578" w:rsidRDefault="00967FED" w:rsidP="00126D5E">
            <w:pPr>
              <w:spacing w:after="120"/>
              <w:rPr>
                <w:sz w:val="22"/>
              </w:rPr>
            </w:pPr>
            <w:r>
              <w:rPr>
                <w:sz w:val="22"/>
              </w:rPr>
              <w:t>resultCode</w:t>
            </w:r>
          </w:p>
        </w:tc>
        <w:tc>
          <w:tcPr>
            <w:tcW w:w="6056" w:type="dxa"/>
          </w:tcPr>
          <w:p w14:paraId="2BAC1878" w14:textId="77777777" w:rsidR="00967FED" w:rsidRPr="008F5578" w:rsidRDefault="00967FED" w:rsidP="00126D5E">
            <w:pPr>
              <w:spacing w:after="120"/>
              <w:rPr>
                <w:sz w:val="22"/>
              </w:rPr>
            </w:pPr>
            <w:r>
              <w:rPr>
                <w:sz w:val="22"/>
              </w:rPr>
              <w:t>INTEGER</w:t>
            </w:r>
          </w:p>
        </w:tc>
      </w:tr>
      <w:tr w:rsidR="00967FED" w:rsidRPr="008F5578" w14:paraId="524471D4" w14:textId="77777777" w:rsidTr="00126D5E">
        <w:trPr>
          <w:trHeight w:val="386"/>
        </w:trPr>
        <w:tc>
          <w:tcPr>
            <w:tcW w:w="1110" w:type="dxa"/>
          </w:tcPr>
          <w:p w14:paraId="44508057" w14:textId="77777777" w:rsidR="00967FED" w:rsidRPr="008F5578" w:rsidRDefault="00967FED" w:rsidP="00126D5E">
            <w:pPr>
              <w:spacing w:after="120"/>
              <w:rPr>
                <w:sz w:val="22"/>
              </w:rPr>
            </w:pPr>
            <w:r w:rsidRPr="008F5578">
              <w:rPr>
                <w:sz w:val="22"/>
              </w:rPr>
              <w:t>OUT</w:t>
            </w:r>
          </w:p>
        </w:tc>
        <w:tc>
          <w:tcPr>
            <w:tcW w:w="1788" w:type="dxa"/>
          </w:tcPr>
          <w:p w14:paraId="5F58556E" w14:textId="77777777" w:rsidR="00967FED" w:rsidRPr="008F5578" w:rsidRDefault="00967FED" w:rsidP="00126D5E">
            <w:pPr>
              <w:spacing w:after="120"/>
              <w:rPr>
                <w:sz w:val="22"/>
              </w:rPr>
            </w:pPr>
            <w:r>
              <w:rPr>
                <w:sz w:val="22"/>
              </w:rPr>
              <w:t>resultMessage</w:t>
            </w:r>
          </w:p>
        </w:tc>
        <w:tc>
          <w:tcPr>
            <w:tcW w:w="6056" w:type="dxa"/>
          </w:tcPr>
          <w:p w14:paraId="5AD25645" w14:textId="77777777" w:rsidR="00967FED" w:rsidRPr="008F5578" w:rsidRDefault="00967FED" w:rsidP="00126D5E">
            <w:pPr>
              <w:spacing w:after="120"/>
              <w:rPr>
                <w:sz w:val="22"/>
              </w:rPr>
            </w:pPr>
            <w:r>
              <w:rPr>
                <w:sz w:val="22"/>
              </w:rPr>
              <w:t>VARCHAR(65536)</w:t>
            </w:r>
          </w:p>
        </w:tc>
      </w:tr>
    </w:tbl>
    <w:p w14:paraId="26CFA6E9" w14:textId="77777777" w:rsidR="00967FED" w:rsidRPr="0011702E" w:rsidRDefault="00967FED" w:rsidP="00ED6BE2">
      <w:pPr>
        <w:pStyle w:val="CS-Bodytext"/>
        <w:numPr>
          <w:ilvl w:val="0"/>
          <w:numId w:val="294"/>
        </w:numPr>
        <w:spacing w:before="120"/>
        <w:ind w:right="14"/>
      </w:pPr>
      <w:r>
        <w:rPr>
          <w:b/>
          <w:bCs/>
        </w:rPr>
        <w:t>Examples:</w:t>
      </w:r>
    </w:p>
    <w:p w14:paraId="07430AC5" w14:textId="77777777" w:rsidR="00967FED" w:rsidRPr="0011702E" w:rsidRDefault="00967FED" w:rsidP="00ED6BE2">
      <w:pPr>
        <w:pStyle w:val="CS-Bodytext"/>
        <w:numPr>
          <w:ilvl w:val="1"/>
          <w:numId w:val="29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300"/>
      </w:tblGrid>
      <w:tr w:rsidR="00967FED" w:rsidRPr="008F5578" w14:paraId="0D4FA2EE" w14:textId="77777777" w:rsidTr="00126D5E">
        <w:trPr>
          <w:tblHeader/>
        </w:trPr>
        <w:tc>
          <w:tcPr>
            <w:tcW w:w="1098" w:type="dxa"/>
            <w:shd w:val="clear" w:color="auto" w:fill="B3B3B3"/>
          </w:tcPr>
          <w:p w14:paraId="3200DE0A"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6653017E"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196D3324" w14:textId="77777777" w:rsidR="00967FED" w:rsidRPr="008F5578" w:rsidRDefault="00967FED" w:rsidP="00126D5E">
            <w:pPr>
              <w:spacing w:after="120"/>
              <w:rPr>
                <w:b/>
                <w:sz w:val="22"/>
              </w:rPr>
            </w:pPr>
            <w:r w:rsidRPr="008F5578">
              <w:rPr>
                <w:b/>
                <w:sz w:val="22"/>
              </w:rPr>
              <w:t>Parameter Value</w:t>
            </w:r>
          </w:p>
        </w:tc>
      </w:tr>
      <w:tr w:rsidR="00967FED" w:rsidRPr="008F5578" w14:paraId="3A8D8F3C" w14:textId="77777777" w:rsidTr="00126D5E">
        <w:trPr>
          <w:trHeight w:val="260"/>
        </w:trPr>
        <w:tc>
          <w:tcPr>
            <w:tcW w:w="1098" w:type="dxa"/>
          </w:tcPr>
          <w:p w14:paraId="432A3670" w14:textId="77777777" w:rsidR="00967FED" w:rsidRPr="008F5578" w:rsidRDefault="00967FED" w:rsidP="00126D5E">
            <w:pPr>
              <w:spacing w:after="120"/>
              <w:rPr>
                <w:sz w:val="22"/>
              </w:rPr>
            </w:pPr>
            <w:r w:rsidRPr="008F5578">
              <w:rPr>
                <w:sz w:val="22"/>
              </w:rPr>
              <w:t>IN</w:t>
            </w:r>
          </w:p>
        </w:tc>
        <w:tc>
          <w:tcPr>
            <w:tcW w:w="1800" w:type="dxa"/>
          </w:tcPr>
          <w:p w14:paraId="45774672" w14:textId="77777777" w:rsidR="00967FED" w:rsidRPr="008F5578" w:rsidRDefault="00967FED" w:rsidP="00126D5E">
            <w:pPr>
              <w:spacing w:after="120"/>
              <w:rPr>
                <w:sz w:val="22"/>
              </w:rPr>
            </w:pPr>
            <w:r>
              <w:rPr>
                <w:sz w:val="22"/>
              </w:rPr>
              <w:t>in</w:t>
            </w:r>
            <w:r w:rsidRPr="008F5578">
              <w:rPr>
                <w:sz w:val="22"/>
              </w:rPr>
              <w:t>ResourcePath</w:t>
            </w:r>
          </w:p>
        </w:tc>
        <w:tc>
          <w:tcPr>
            <w:tcW w:w="6300" w:type="dxa"/>
          </w:tcPr>
          <w:p w14:paraId="0BD66280" w14:textId="77777777" w:rsidR="00967FED" w:rsidRPr="008F5578" w:rsidRDefault="00967FED" w:rsidP="00126D5E">
            <w:pPr>
              <w:spacing w:after="120"/>
              <w:rPr>
                <w:sz w:val="22"/>
              </w:rPr>
            </w:pPr>
            <w:r>
              <w:rPr>
                <w:sz w:val="22"/>
              </w:rPr>
              <w:t>‘/shared/examples/ds_orders/orders’</w:t>
            </w:r>
          </w:p>
        </w:tc>
      </w:tr>
      <w:tr w:rsidR="00967FED" w:rsidRPr="008F5578" w14:paraId="6E7051A1" w14:textId="77777777" w:rsidTr="00126D5E">
        <w:tc>
          <w:tcPr>
            <w:tcW w:w="1098" w:type="dxa"/>
          </w:tcPr>
          <w:p w14:paraId="63BCB641" w14:textId="77777777" w:rsidR="00967FED" w:rsidRPr="008F5578" w:rsidRDefault="00967FED" w:rsidP="00126D5E">
            <w:pPr>
              <w:spacing w:after="120"/>
              <w:rPr>
                <w:sz w:val="22"/>
              </w:rPr>
            </w:pPr>
            <w:r w:rsidRPr="008F5578">
              <w:rPr>
                <w:sz w:val="22"/>
              </w:rPr>
              <w:t>IN</w:t>
            </w:r>
          </w:p>
        </w:tc>
        <w:tc>
          <w:tcPr>
            <w:tcW w:w="1800" w:type="dxa"/>
          </w:tcPr>
          <w:p w14:paraId="59A8C410" w14:textId="77777777" w:rsidR="00967FED" w:rsidRPr="008F5578" w:rsidRDefault="00967FED" w:rsidP="00126D5E">
            <w:pPr>
              <w:spacing w:after="120"/>
              <w:rPr>
                <w:sz w:val="22"/>
              </w:rPr>
            </w:pPr>
            <w:r>
              <w:rPr>
                <w:sz w:val="22"/>
              </w:rPr>
              <w:t>inR</w:t>
            </w:r>
            <w:r w:rsidRPr="008F5578">
              <w:rPr>
                <w:sz w:val="22"/>
              </w:rPr>
              <w:t>esourceType</w:t>
            </w:r>
          </w:p>
        </w:tc>
        <w:tc>
          <w:tcPr>
            <w:tcW w:w="6300" w:type="dxa"/>
          </w:tcPr>
          <w:p w14:paraId="3A767B98" w14:textId="77777777" w:rsidR="00967FED" w:rsidRPr="008F5578" w:rsidRDefault="00967FED" w:rsidP="00126D5E">
            <w:pPr>
              <w:spacing w:after="120"/>
              <w:rPr>
                <w:sz w:val="22"/>
              </w:rPr>
            </w:pPr>
            <w:r w:rsidRPr="008F5578">
              <w:rPr>
                <w:sz w:val="22"/>
              </w:rPr>
              <w:t>‘TABLE’</w:t>
            </w:r>
          </w:p>
        </w:tc>
      </w:tr>
      <w:tr w:rsidR="00967FED" w:rsidRPr="008F5578" w14:paraId="6513C895" w14:textId="77777777" w:rsidTr="00126D5E">
        <w:tc>
          <w:tcPr>
            <w:tcW w:w="1098" w:type="dxa"/>
          </w:tcPr>
          <w:p w14:paraId="65F87E67" w14:textId="77777777" w:rsidR="00967FED" w:rsidRPr="008F5578" w:rsidRDefault="00967FED" w:rsidP="00126D5E">
            <w:pPr>
              <w:spacing w:after="120"/>
              <w:rPr>
                <w:sz w:val="22"/>
              </w:rPr>
            </w:pPr>
            <w:r>
              <w:rPr>
                <w:sz w:val="22"/>
              </w:rPr>
              <w:t>OUT</w:t>
            </w:r>
          </w:p>
        </w:tc>
        <w:tc>
          <w:tcPr>
            <w:tcW w:w="1800" w:type="dxa"/>
          </w:tcPr>
          <w:p w14:paraId="09162B6F" w14:textId="77777777" w:rsidR="00967FED" w:rsidRPr="008F5578" w:rsidRDefault="00967FED" w:rsidP="00126D5E">
            <w:pPr>
              <w:spacing w:after="120"/>
              <w:rPr>
                <w:sz w:val="22"/>
              </w:rPr>
            </w:pPr>
            <w:r>
              <w:rPr>
                <w:sz w:val="22"/>
              </w:rPr>
              <w:t>resultCode</w:t>
            </w:r>
          </w:p>
        </w:tc>
        <w:tc>
          <w:tcPr>
            <w:tcW w:w="6300" w:type="dxa"/>
          </w:tcPr>
          <w:p w14:paraId="328CF806" w14:textId="77777777" w:rsidR="00967FED" w:rsidRPr="008F5578" w:rsidRDefault="00967FED" w:rsidP="00126D5E">
            <w:pPr>
              <w:spacing w:after="120"/>
              <w:rPr>
                <w:sz w:val="22"/>
              </w:rPr>
            </w:pPr>
            <w:r>
              <w:rPr>
                <w:sz w:val="22"/>
              </w:rPr>
              <w:t>0</w:t>
            </w:r>
          </w:p>
        </w:tc>
      </w:tr>
      <w:tr w:rsidR="00967FED" w:rsidRPr="008F5578" w14:paraId="47245FC4" w14:textId="77777777" w:rsidTr="00126D5E">
        <w:tc>
          <w:tcPr>
            <w:tcW w:w="1098" w:type="dxa"/>
          </w:tcPr>
          <w:p w14:paraId="4302E421" w14:textId="77777777" w:rsidR="00967FED" w:rsidRPr="008F5578" w:rsidRDefault="00967FED" w:rsidP="00126D5E">
            <w:pPr>
              <w:spacing w:after="120"/>
              <w:rPr>
                <w:sz w:val="22"/>
              </w:rPr>
            </w:pPr>
            <w:r w:rsidRPr="008F5578">
              <w:rPr>
                <w:sz w:val="22"/>
              </w:rPr>
              <w:t>OUT</w:t>
            </w:r>
          </w:p>
        </w:tc>
        <w:tc>
          <w:tcPr>
            <w:tcW w:w="1800" w:type="dxa"/>
          </w:tcPr>
          <w:p w14:paraId="60F6A452" w14:textId="77777777" w:rsidR="00967FED" w:rsidRPr="008F5578" w:rsidRDefault="00967FED" w:rsidP="00126D5E">
            <w:pPr>
              <w:spacing w:after="120"/>
              <w:rPr>
                <w:sz w:val="22"/>
              </w:rPr>
            </w:pPr>
            <w:r>
              <w:rPr>
                <w:sz w:val="22"/>
              </w:rPr>
              <w:t>resultMessage</w:t>
            </w:r>
          </w:p>
        </w:tc>
        <w:tc>
          <w:tcPr>
            <w:tcW w:w="6300" w:type="dxa"/>
          </w:tcPr>
          <w:p w14:paraId="710AD1ED" w14:textId="77777777" w:rsidR="00967FED" w:rsidRPr="008F5578" w:rsidRDefault="00967FED" w:rsidP="00126D5E">
            <w:pPr>
              <w:spacing w:after="120"/>
              <w:rPr>
                <w:sz w:val="22"/>
              </w:rPr>
            </w:pPr>
            <w:r>
              <w:rPr>
                <w:sz w:val="22"/>
              </w:rPr>
              <w:t>‘</w:t>
            </w:r>
            <w:r w:rsidRPr="00C25EA2">
              <w:rPr>
                <w:sz w:val="22"/>
              </w:rPr>
              <w:t>Cache status update successful.</w:t>
            </w:r>
            <w:r>
              <w:rPr>
                <w:sz w:val="22"/>
              </w:rPr>
              <w:t>’</w:t>
            </w:r>
          </w:p>
        </w:tc>
      </w:tr>
    </w:tbl>
    <w:p w14:paraId="597AC6FB" w14:textId="77777777" w:rsidR="00967FED" w:rsidRPr="00582C6C" w:rsidRDefault="00967FED" w:rsidP="00967FED">
      <w:pPr>
        <w:pStyle w:val="Heading3"/>
        <w:rPr>
          <w:color w:val="1F497D"/>
          <w:sz w:val="23"/>
          <w:szCs w:val="23"/>
        </w:rPr>
      </w:pPr>
      <w:bookmarkStart w:id="778" w:name="_Toc385311309"/>
      <w:bookmarkStart w:id="779" w:name="_Toc484033118"/>
      <w:bookmarkStart w:id="780" w:name="_Toc509346804"/>
      <w:r w:rsidRPr="00582C6C">
        <w:rPr>
          <w:color w:val="1F497D"/>
          <w:sz w:val="23"/>
          <w:szCs w:val="23"/>
        </w:rPr>
        <w:lastRenderedPageBreak/>
        <w:t>refreshResourceStatistics</w:t>
      </w:r>
      <w:bookmarkEnd w:id="776"/>
      <w:bookmarkEnd w:id="778"/>
      <w:bookmarkEnd w:id="779"/>
      <w:bookmarkEnd w:id="780"/>
    </w:p>
    <w:p w14:paraId="563070C9" w14:textId="77777777" w:rsidR="00967FED" w:rsidRDefault="00967FED" w:rsidP="00967FED">
      <w:pPr>
        <w:pStyle w:val="CS-Bodytext"/>
      </w:pPr>
      <w:r>
        <w:t xml:space="preserve">Refreshes the statistics on a resource. For enabling statistics gathering, also see </w:t>
      </w:r>
      <w:r w:rsidRPr="00C06F82">
        <w:rPr>
          <w:rFonts w:ascii="Courier New" w:hAnsi="Courier New"/>
        </w:rPr>
        <w:t>repository/updateResourceStatisticsConfig</w:t>
      </w:r>
      <w:r>
        <w:t>. Cardinality statistics must be configured on the Data Source.  You can execute against a data source or a table/view in the data source</w:t>
      </w:r>
      <w:r w:rsidRPr="00AC7C16">
        <w:t>.</w:t>
      </w:r>
    </w:p>
    <w:p w14:paraId="1B63B48D" w14:textId="77777777" w:rsidR="00967FED" w:rsidRDefault="00967FED" w:rsidP="00ED6BE2">
      <w:pPr>
        <w:pStyle w:val="CS-Bodytext"/>
        <w:numPr>
          <w:ilvl w:val="0"/>
          <w:numId w:val="98"/>
        </w:numPr>
        <w:spacing w:before="120"/>
        <w:ind w:right="14"/>
      </w:pPr>
      <w:r>
        <w:rPr>
          <w:b/>
          <w:bCs/>
        </w:rPr>
        <w:t>Parameters:</w:t>
      </w:r>
    </w:p>
    <w:tbl>
      <w:tblPr>
        <w:tblW w:w="896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732"/>
        <w:gridCol w:w="6130"/>
      </w:tblGrid>
      <w:tr w:rsidR="00967FED" w:rsidRPr="008F5578" w14:paraId="4924EBDF" w14:textId="77777777" w:rsidTr="00126D5E">
        <w:trPr>
          <w:trHeight w:val="380"/>
          <w:tblHeader/>
        </w:trPr>
        <w:tc>
          <w:tcPr>
            <w:tcW w:w="1098" w:type="dxa"/>
            <w:shd w:val="clear" w:color="auto" w:fill="B3B3B3"/>
          </w:tcPr>
          <w:p w14:paraId="5B123D6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65CB148D" w14:textId="77777777" w:rsidR="00967FED" w:rsidRPr="008F5578" w:rsidRDefault="00967FED" w:rsidP="00126D5E">
            <w:pPr>
              <w:spacing w:after="120"/>
              <w:rPr>
                <w:b/>
                <w:sz w:val="22"/>
              </w:rPr>
            </w:pPr>
            <w:r w:rsidRPr="008F5578">
              <w:rPr>
                <w:b/>
                <w:sz w:val="22"/>
              </w:rPr>
              <w:t>Parameter Name</w:t>
            </w:r>
          </w:p>
        </w:tc>
        <w:tc>
          <w:tcPr>
            <w:tcW w:w="6130" w:type="dxa"/>
            <w:shd w:val="clear" w:color="auto" w:fill="B3B3B3"/>
          </w:tcPr>
          <w:p w14:paraId="3AE04787" w14:textId="77777777" w:rsidR="00967FED" w:rsidRPr="008F5578" w:rsidRDefault="00967FED" w:rsidP="00126D5E">
            <w:pPr>
              <w:spacing w:after="120"/>
              <w:rPr>
                <w:b/>
                <w:sz w:val="22"/>
              </w:rPr>
            </w:pPr>
            <w:r w:rsidRPr="008F5578">
              <w:rPr>
                <w:b/>
                <w:sz w:val="22"/>
              </w:rPr>
              <w:t>Parameter Type</w:t>
            </w:r>
          </w:p>
        </w:tc>
      </w:tr>
      <w:tr w:rsidR="00967FED" w:rsidRPr="008F5578" w14:paraId="6F499F3E" w14:textId="77777777" w:rsidTr="00126D5E">
        <w:trPr>
          <w:trHeight w:val="280"/>
        </w:trPr>
        <w:tc>
          <w:tcPr>
            <w:tcW w:w="1098" w:type="dxa"/>
          </w:tcPr>
          <w:p w14:paraId="28799E15" w14:textId="77777777" w:rsidR="00967FED" w:rsidRPr="008F5578" w:rsidRDefault="00967FED" w:rsidP="00126D5E">
            <w:pPr>
              <w:spacing w:after="120"/>
              <w:rPr>
                <w:sz w:val="22"/>
              </w:rPr>
            </w:pPr>
            <w:r w:rsidRPr="008F5578">
              <w:rPr>
                <w:sz w:val="22"/>
              </w:rPr>
              <w:t>IN</w:t>
            </w:r>
          </w:p>
        </w:tc>
        <w:tc>
          <w:tcPr>
            <w:tcW w:w="1732" w:type="dxa"/>
          </w:tcPr>
          <w:p w14:paraId="5CB25DD3" w14:textId="77777777" w:rsidR="00967FED" w:rsidRPr="008F5578" w:rsidRDefault="00967FED" w:rsidP="00126D5E">
            <w:pPr>
              <w:spacing w:after="120"/>
              <w:rPr>
                <w:sz w:val="22"/>
              </w:rPr>
            </w:pPr>
            <w:r w:rsidRPr="008F5578">
              <w:rPr>
                <w:sz w:val="22"/>
              </w:rPr>
              <w:t>fullResourcePath</w:t>
            </w:r>
          </w:p>
        </w:tc>
        <w:tc>
          <w:tcPr>
            <w:tcW w:w="6130" w:type="dxa"/>
          </w:tcPr>
          <w:p w14:paraId="41C64B7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55394DC" w14:textId="77777777" w:rsidTr="00126D5E">
        <w:trPr>
          <w:trHeight w:val="397"/>
        </w:trPr>
        <w:tc>
          <w:tcPr>
            <w:tcW w:w="1098" w:type="dxa"/>
          </w:tcPr>
          <w:p w14:paraId="766F0242" w14:textId="77777777" w:rsidR="00967FED" w:rsidRPr="008F5578" w:rsidRDefault="00967FED" w:rsidP="00126D5E">
            <w:pPr>
              <w:spacing w:after="120"/>
              <w:rPr>
                <w:sz w:val="22"/>
              </w:rPr>
            </w:pPr>
            <w:r w:rsidRPr="008F5578">
              <w:rPr>
                <w:sz w:val="22"/>
              </w:rPr>
              <w:t>IN</w:t>
            </w:r>
          </w:p>
        </w:tc>
        <w:tc>
          <w:tcPr>
            <w:tcW w:w="1732" w:type="dxa"/>
          </w:tcPr>
          <w:p w14:paraId="1BB69E2E" w14:textId="77777777" w:rsidR="00967FED" w:rsidRPr="008F5578" w:rsidRDefault="00967FED" w:rsidP="00126D5E">
            <w:pPr>
              <w:spacing w:after="120"/>
              <w:rPr>
                <w:sz w:val="22"/>
              </w:rPr>
            </w:pPr>
            <w:r w:rsidRPr="008F5578">
              <w:rPr>
                <w:sz w:val="22"/>
              </w:rPr>
              <w:t>resourceType</w:t>
            </w:r>
          </w:p>
        </w:tc>
        <w:tc>
          <w:tcPr>
            <w:tcW w:w="6130" w:type="dxa"/>
          </w:tcPr>
          <w:p w14:paraId="47DF1C75" w14:textId="77777777" w:rsidR="00967FED" w:rsidRPr="008F5578" w:rsidRDefault="00967FED" w:rsidP="00126D5E">
            <w:pPr>
              <w:spacing w:after="120"/>
              <w:rPr>
                <w:sz w:val="22"/>
              </w:rPr>
            </w:pPr>
            <w:r w:rsidRPr="008F5578">
              <w:rPr>
                <w:sz w:val="22"/>
              </w:rPr>
              <w:t>VARCHAR(255)</w:t>
            </w:r>
          </w:p>
        </w:tc>
      </w:tr>
      <w:tr w:rsidR="00967FED" w:rsidRPr="008F5578" w14:paraId="5F7A34A5" w14:textId="77777777" w:rsidTr="00126D5E">
        <w:trPr>
          <w:trHeight w:val="397"/>
        </w:trPr>
        <w:tc>
          <w:tcPr>
            <w:tcW w:w="1098" w:type="dxa"/>
          </w:tcPr>
          <w:p w14:paraId="0282AC65" w14:textId="77777777" w:rsidR="00967FED" w:rsidRPr="008F5578" w:rsidRDefault="00967FED" w:rsidP="00126D5E">
            <w:pPr>
              <w:spacing w:after="120"/>
              <w:rPr>
                <w:sz w:val="22"/>
              </w:rPr>
            </w:pPr>
            <w:r w:rsidRPr="008F5578">
              <w:rPr>
                <w:sz w:val="22"/>
              </w:rPr>
              <w:t>OUT</w:t>
            </w:r>
          </w:p>
        </w:tc>
        <w:tc>
          <w:tcPr>
            <w:tcW w:w="1732" w:type="dxa"/>
          </w:tcPr>
          <w:p w14:paraId="6A1C4474" w14:textId="77777777" w:rsidR="00967FED" w:rsidRPr="008F5578" w:rsidRDefault="00967FED" w:rsidP="00126D5E">
            <w:pPr>
              <w:spacing w:after="120"/>
              <w:rPr>
                <w:sz w:val="22"/>
              </w:rPr>
            </w:pPr>
            <w:r w:rsidRPr="008F5578">
              <w:rPr>
                <w:sz w:val="22"/>
              </w:rPr>
              <w:t>success</w:t>
            </w:r>
          </w:p>
        </w:tc>
        <w:tc>
          <w:tcPr>
            <w:tcW w:w="6130" w:type="dxa"/>
          </w:tcPr>
          <w:p w14:paraId="597B04F6" w14:textId="77777777" w:rsidR="00967FED" w:rsidRPr="008F5578" w:rsidRDefault="00967FED" w:rsidP="00126D5E">
            <w:pPr>
              <w:spacing w:after="120"/>
              <w:rPr>
                <w:sz w:val="22"/>
              </w:rPr>
            </w:pPr>
            <w:r w:rsidRPr="008F5578">
              <w:rPr>
                <w:sz w:val="22"/>
              </w:rPr>
              <w:t>BIT</w:t>
            </w:r>
          </w:p>
        </w:tc>
      </w:tr>
      <w:tr w:rsidR="00967FED" w:rsidRPr="008F5578" w14:paraId="76C0C854" w14:textId="77777777" w:rsidTr="00126D5E">
        <w:trPr>
          <w:trHeight w:val="380"/>
        </w:trPr>
        <w:tc>
          <w:tcPr>
            <w:tcW w:w="1098" w:type="dxa"/>
          </w:tcPr>
          <w:p w14:paraId="6E4291A1" w14:textId="77777777" w:rsidR="00967FED" w:rsidRPr="008F5578" w:rsidRDefault="00967FED" w:rsidP="00126D5E">
            <w:pPr>
              <w:spacing w:after="120"/>
              <w:rPr>
                <w:sz w:val="22"/>
              </w:rPr>
            </w:pPr>
            <w:r w:rsidRPr="008F5578">
              <w:rPr>
                <w:sz w:val="22"/>
              </w:rPr>
              <w:t>OUT</w:t>
            </w:r>
          </w:p>
        </w:tc>
        <w:tc>
          <w:tcPr>
            <w:tcW w:w="1732" w:type="dxa"/>
          </w:tcPr>
          <w:p w14:paraId="0AD9B8B7" w14:textId="77777777" w:rsidR="00967FED" w:rsidRPr="008F5578" w:rsidRDefault="00967FED" w:rsidP="00126D5E">
            <w:pPr>
              <w:spacing w:after="120"/>
              <w:rPr>
                <w:sz w:val="22"/>
              </w:rPr>
            </w:pPr>
            <w:r w:rsidRPr="008F5578">
              <w:rPr>
                <w:sz w:val="22"/>
              </w:rPr>
              <w:t>createResponse</w:t>
            </w:r>
          </w:p>
        </w:tc>
        <w:tc>
          <w:tcPr>
            <w:tcW w:w="6130" w:type="dxa"/>
          </w:tcPr>
          <w:p w14:paraId="5D8FF542" w14:textId="77777777" w:rsidR="00967FED" w:rsidRPr="008F5578" w:rsidRDefault="00967FED" w:rsidP="00126D5E">
            <w:pPr>
              <w:spacing w:after="120"/>
              <w:rPr>
                <w:sz w:val="22"/>
              </w:rPr>
            </w:pPr>
            <w:r w:rsidRPr="008F5578">
              <w:rPr>
                <w:sz w:val="22"/>
              </w:rPr>
              <w:t>XML</w:t>
            </w:r>
          </w:p>
        </w:tc>
      </w:tr>
      <w:tr w:rsidR="00967FED" w:rsidRPr="008F5578" w14:paraId="33277015" w14:textId="77777777" w:rsidTr="00126D5E">
        <w:trPr>
          <w:trHeight w:val="397"/>
        </w:trPr>
        <w:tc>
          <w:tcPr>
            <w:tcW w:w="1098" w:type="dxa"/>
          </w:tcPr>
          <w:p w14:paraId="5CD2392C" w14:textId="77777777" w:rsidR="00967FED" w:rsidRPr="008F5578" w:rsidRDefault="00967FED" w:rsidP="00126D5E">
            <w:pPr>
              <w:spacing w:after="120"/>
              <w:rPr>
                <w:sz w:val="22"/>
              </w:rPr>
            </w:pPr>
            <w:r w:rsidRPr="008F5578">
              <w:rPr>
                <w:sz w:val="22"/>
              </w:rPr>
              <w:t>OUT</w:t>
            </w:r>
          </w:p>
        </w:tc>
        <w:tc>
          <w:tcPr>
            <w:tcW w:w="1732" w:type="dxa"/>
          </w:tcPr>
          <w:p w14:paraId="07E8342A" w14:textId="77777777" w:rsidR="00967FED" w:rsidRPr="008F5578" w:rsidRDefault="00967FED" w:rsidP="00126D5E">
            <w:pPr>
              <w:spacing w:after="120"/>
              <w:rPr>
                <w:sz w:val="22"/>
              </w:rPr>
            </w:pPr>
            <w:r w:rsidRPr="008F5578">
              <w:rPr>
                <w:sz w:val="22"/>
              </w:rPr>
              <w:t>faultResponse</w:t>
            </w:r>
          </w:p>
        </w:tc>
        <w:tc>
          <w:tcPr>
            <w:tcW w:w="6130" w:type="dxa"/>
          </w:tcPr>
          <w:p w14:paraId="7225E74D" w14:textId="77777777" w:rsidR="00967FED" w:rsidRPr="008F5578" w:rsidRDefault="00967FED" w:rsidP="00126D5E">
            <w:pPr>
              <w:spacing w:after="120"/>
              <w:rPr>
                <w:sz w:val="22"/>
              </w:rPr>
            </w:pPr>
            <w:r w:rsidRPr="008F5578">
              <w:rPr>
                <w:sz w:val="22"/>
              </w:rPr>
              <w:t>XML</w:t>
            </w:r>
          </w:p>
        </w:tc>
      </w:tr>
    </w:tbl>
    <w:p w14:paraId="0B0399E4" w14:textId="77777777" w:rsidR="00967FED" w:rsidRPr="0011702E" w:rsidRDefault="00967FED" w:rsidP="00ED6BE2">
      <w:pPr>
        <w:pStyle w:val="CS-Bodytext"/>
        <w:numPr>
          <w:ilvl w:val="0"/>
          <w:numId w:val="98"/>
        </w:numPr>
        <w:spacing w:before="120"/>
        <w:ind w:right="14"/>
      </w:pPr>
      <w:r>
        <w:rPr>
          <w:b/>
          <w:bCs/>
        </w:rPr>
        <w:t>Examples:</w:t>
      </w:r>
    </w:p>
    <w:p w14:paraId="24338583" w14:textId="77777777" w:rsidR="00967FED" w:rsidRPr="0011702E" w:rsidRDefault="00967FED" w:rsidP="00ED6BE2">
      <w:pPr>
        <w:pStyle w:val="CS-Bodytext"/>
        <w:numPr>
          <w:ilvl w:val="1"/>
          <w:numId w:val="98"/>
        </w:numPr>
      </w:pPr>
      <w:r>
        <w:rPr>
          <w:b/>
          <w:bCs/>
        </w:rPr>
        <w:t>Assumptions:  none</w:t>
      </w:r>
    </w:p>
    <w:tbl>
      <w:tblPr>
        <w:tblW w:w="910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0"/>
        <w:gridCol w:w="1738"/>
        <w:gridCol w:w="6300"/>
      </w:tblGrid>
      <w:tr w:rsidR="00967FED" w:rsidRPr="008F5578" w14:paraId="0D26421F" w14:textId="77777777" w:rsidTr="00126D5E">
        <w:trPr>
          <w:tblHeader/>
        </w:trPr>
        <w:tc>
          <w:tcPr>
            <w:tcW w:w="1070" w:type="dxa"/>
            <w:shd w:val="clear" w:color="auto" w:fill="B3B3B3"/>
          </w:tcPr>
          <w:p w14:paraId="6795C994" w14:textId="77777777" w:rsidR="00967FED" w:rsidRPr="008F5578" w:rsidRDefault="00967FED" w:rsidP="00126D5E">
            <w:pPr>
              <w:spacing w:after="120"/>
              <w:rPr>
                <w:b/>
                <w:sz w:val="22"/>
              </w:rPr>
            </w:pPr>
            <w:r w:rsidRPr="008F5578">
              <w:rPr>
                <w:b/>
                <w:sz w:val="22"/>
              </w:rPr>
              <w:t>Direction</w:t>
            </w:r>
          </w:p>
        </w:tc>
        <w:tc>
          <w:tcPr>
            <w:tcW w:w="1738" w:type="dxa"/>
            <w:shd w:val="clear" w:color="auto" w:fill="B3B3B3"/>
          </w:tcPr>
          <w:p w14:paraId="78632E8B" w14:textId="77777777" w:rsidR="00967FED" w:rsidRPr="008F5578" w:rsidRDefault="00967FED" w:rsidP="00126D5E">
            <w:pPr>
              <w:spacing w:after="120"/>
              <w:rPr>
                <w:b/>
                <w:sz w:val="22"/>
              </w:rPr>
            </w:pPr>
            <w:r w:rsidRPr="008F5578">
              <w:rPr>
                <w:b/>
                <w:sz w:val="22"/>
              </w:rPr>
              <w:t>Parameter Name</w:t>
            </w:r>
          </w:p>
        </w:tc>
        <w:tc>
          <w:tcPr>
            <w:tcW w:w="6300" w:type="dxa"/>
            <w:shd w:val="clear" w:color="auto" w:fill="B3B3B3"/>
          </w:tcPr>
          <w:p w14:paraId="0FFD8D66" w14:textId="77777777" w:rsidR="00967FED" w:rsidRPr="008F5578" w:rsidRDefault="00967FED" w:rsidP="00126D5E">
            <w:pPr>
              <w:spacing w:after="120"/>
              <w:rPr>
                <w:b/>
                <w:sz w:val="22"/>
              </w:rPr>
            </w:pPr>
            <w:r w:rsidRPr="008F5578">
              <w:rPr>
                <w:b/>
                <w:sz w:val="22"/>
              </w:rPr>
              <w:t>Parameter Value</w:t>
            </w:r>
          </w:p>
        </w:tc>
      </w:tr>
      <w:tr w:rsidR="00967FED" w:rsidRPr="008F5578" w14:paraId="4A9D10B8" w14:textId="77777777" w:rsidTr="00126D5E">
        <w:trPr>
          <w:trHeight w:val="260"/>
        </w:trPr>
        <w:tc>
          <w:tcPr>
            <w:tcW w:w="1070" w:type="dxa"/>
          </w:tcPr>
          <w:p w14:paraId="0FC35E5B" w14:textId="77777777" w:rsidR="00967FED" w:rsidRPr="008F5578" w:rsidRDefault="00967FED" w:rsidP="00126D5E">
            <w:pPr>
              <w:spacing w:after="120"/>
              <w:rPr>
                <w:sz w:val="22"/>
              </w:rPr>
            </w:pPr>
            <w:r w:rsidRPr="008F5578">
              <w:rPr>
                <w:sz w:val="22"/>
              </w:rPr>
              <w:t>IN</w:t>
            </w:r>
          </w:p>
        </w:tc>
        <w:tc>
          <w:tcPr>
            <w:tcW w:w="1738" w:type="dxa"/>
          </w:tcPr>
          <w:p w14:paraId="55077A49" w14:textId="77777777" w:rsidR="00967FED" w:rsidRPr="008F5578" w:rsidRDefault="00967FED" w:rsidP="00126D5E">
            <w:pPr>
              <w:spacing w:after="120"/>
              <w:rPr>
                <w:sz w:val="22"/>
              </w:rPr>
            </w:pPr>
            <w:r w:rsidRPr="008F5578">
              <w:rPr>
                <w:sz w:val="22"/>
              </w:rPr>
              <w:t>fullResourcePath</w:t>
            </w:r>
          </w:p>
        </w:tc>
        <w:tc>
          <w:tcPr>
            <w:tcW w:w="6300" w:type="dxa"/>
          </w:tcPr>
          <w:p w14:paraId="1AEB2953"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/repository/examples/source/ds_inventory/products’</w:t>
            </w:r>
          </w:p>
        </w:tc>
      </w:tr>
      <w:tr w:rsidR="00967FED" w:rsidRPr="008F5578" w14:paraId="017BFCFF" w14:textId="77777777" w:rsidTr="00126D5E">
        <w:tc>
          <w:tcPr>
            <w:tcW w:w="1070" w:type="dxa"/>
          </w:tcPr>
          <w:p w14:paraId="06974C32" w14:textId="77777777" w:rsidR="00967FED" w:rsidRPr="008F5578" w:rsidRDefault="00967FED" w:rsidP="00126D5E">
            <w:pPr>
              <w:spacing w:after="120"/>
              <w:rPr>
                <w:sz w:val="22"/>
              </w:rPr>
            </w:pPr>
            <w:r w:rsidRPr="008F5578">
              <w:rPr>
                <w:sz w:val="22"/>
              </w:rPr>
              <w:t>IN</w:t>
            </w:r>
          </w:p>
        </w:tc>
        <w:tc>
          <w:tcPr>
            <w:tcW w:w="1738" w:type="dxa"/>
          </w:tcPr>
          <w:p w14:paraId="7552DC79" w14:textId="77777777" w:rsidR="00967FED" w:rsidRPr="008F5578" w:rsidRDefault="00967FED" w:rsidP="00126D5E">
            <w:pPr>
              <w:spacing w:after="120"/>
              <w:rPr>
                <w:sz w:val="22"/>
              </w:rPr>
            </w:pPr>
            <w:r w:rsidRPr="008F5578">
              <w:rPr>
                <w:sz w:val="22"/>
              </w:rPr>
              <w:t>resourceType</w:t>
            </w:r>
          </w:p>
        </w:tc>
        <w:tc>
          <w:tcPr>
            <w:tcW w:w="6300" w:type="dxa"/>
          </w:tcPr>
          <w:p w14:paraId="06E104A6" w14:textId="77777777" w:rsidR="00967FED" w:rsidRPr="008F5578" w:rsidRDefault="00967FED" w:rsidP="00126D5E">
            <w:pPr>
              <w:spacing w:after="120"/>
              <w:rPr>
                <w:sz w:val="22"/>
              </w:rPr>
            </w:pPr>
            <w:r w:rsidRPr="008F5578">
              <w:rPr>
                <w:sz w:val="22"/>
              </w:rPr>
              <w:t>‘TABLE’</w:t>
            </w:r>
          </w:p>
        </w:tc>
      </w:tr>
      <w:tr w:rsidR="00967FED" w:rsidRPr="008F5578" w14:paraId="21F837F5" w14:textId="77777777" w:rsidTr="00126D5E">
        <w:tc>
          <w:tcPr>
            <w:tcW w:w="1070" w:type="dxa"/>
          </w:tcPr>
          <w:p w14:paraId="0CA567F4" w14:textId="77777777" w:rsidR="00967FED" w:rsidRPr="008F5578" w:rsidRDefault="00967FED" w:rsidP="00126D5E">
            <w:pPr>
              <w:spacing w:after="120"/>
              <w:rPr>
                <w:sz w:val="22"/>
              </w:rPr>
            </w:pPr>
            <w:r w:rsidRPr="008F5578">
              <w:rPr>
                <w:sz w:val="22"/>
              </w:rPr>
              <w:t>OUT</w:t>
            </w:r>
          </w:p>
        </w:tc>
        <w:tc>
          <w:tcPr>
            <w:tcW w:w="1738" w:type="dxa"/>
          </w:tcPr>
          <w:p w14:paraId="4091C0A7" w14:textId="77777777" w:rsidR="00967FED" w:rsidRPr="008F5578" w:rsidRDefault="00967FED" w:rsidP="00126D5E">
            <w:pPr>
              <w:spacing w:after="120"/>
              <w:rPr>
                <w:sz w:val="22"/>
              </w:rPr>
            </w:pPr>
            <w:r w:rsidRPr="008F5578">
              <w:rPr>
                <w:sz w:val="22"/>
              </w:rPr>
              <w:t>success</w:t>
            </w:r>
          </w:p>
        </w:tc>
        <w:tc>
          <w:tcPr>
            <w:tcW w:w="6300" w:type="dxa"/>
          </w:tcPr>
          <w:p w14:paraId="329890D0" w14:textId="77777777" w:rsidR="00967FED" w:rsidRPr="008F5578" w:rsidRDefault="00967FED" w:rsidP="00126D5E">
            <w:pPr>
              <w:spacing w:after="120"/>
              <w:rPr>
                <w:sz w:val="22"/>
              </w:rPr>
            </w:pPr>
            <w:r w:rsidRPr="008F5578">
              <w:rPr>
                <w:sz w:val="22"/>
              </w:rPr>
              <w:t>1 or 0</w:t>
            </w:r>
          </w:p>
        </w:tc>
      </w:tr>
      <w:tr w:rsidR="00967FED" w:rsidRPr="008F5578" w14:paraId="21E3D8C6" w14:textId="77777777" w:rsidTr="00126D5E">
        <w:tc>
          <w:tcPr>
            <w:tcW w:w="1070" w:type="dxa"/>
          </w:tcPr>
          <w:p w14:paraId="4A8774EA" w14:textId="77777777" w:rsidR="00967FED" w:rsidRPr="008F5578" w:rsidRDefault="00967FED" w:rsidP="00126D5E">
            <w:pPr>
              <w:spacing w:after="120"/>
              <w:rPr>
                <w:sz w:val="22"/>
              </w:rPr>
            </w:pPr>
            <w:r w:rsidRPr="008F5578">
              <w:rPr>
                <w:sz w:val="22"/>
              </w:rPr>
              <w:t>OUT</w:t>
            </w:r>
          </w:p>
        </w:tc>
        <w:tc>
          <w:tcPr>
            <w:tcW w:w="1738" w:type="dxa"/>
          </w:tcPr>
          <w:p w14:paraId="499D16B7" w14:textId="77777777" w:rsidR="00967FED" w:rsidRPr="008F5578" w:rsidRDefault="00967FED" w:rsidP="00126D5E">
            <w:pPr>
              <w:spacing w:after="120"/>
              <w:rPr>
                <w:sz w:val="22"/>
              </w:rPr>
            </w:pPr>
            <w:r w:rsidRPr="008F5578">
              <w:rPr>
                <w:sz w:val="22"/>
              </w:rPr>
              <w:t>createResponse</w:t>
            </w:r>
          </w:p>
        </w:tc>
        <w:tc>
          <w:tcPr>
            <w:tcW w:w="6300" w:type="dxa"/>
          </w:tcPr>
          <w:p w14:paraId="2A7D3EED" w14:textId="77777777" w:rsidR="00967FED" w:rsidRPr="008F5578" w:rsidRDefault="00967FED" w:rsidP="00126D5E">
            <w:pPr>
              <w:spacing w:after="120"/>
              <w:rPr>
                <w:sz w:val="22"/>
              </w:rPr>
            </w:pPr>
            <w:r w:rsidRPr="008F5578">
              <w:rPr>
                <w:sz w:val="22"/>
              </w:rPr>
              <w:t>XML not shown here</w:t>
            </w:r>
          </w:p>
        </w:tc>
      </w:tr>
      <w:tr w:rsidR="00967FED" w:rsidRPr="008F5578" w14:paraId="16799BA8" w14:textId="77777777" w:rsidTr="00126D5E">
        <w:tc>
          <w:tcPr>
            <w:tcW w:w="1070" w:type="dxa"/>
          </w:tcPr>
          <w:p w14:paraId="3CFFF321" w14:textId="77777777" w:rsidR="00967FED" w:rsidRPr="008F5578" w:rsidRDefault="00967FED" w:rsidP="00126D5E">
            <w:pPr>
              <w:spacing w:after="120"/>
              <w:rPr>
                <w:sz w:val="22"/>
              </w:rPr>
            </w:pPr>
            <w:r w:rsidRPr="008F5578">
              <w:rPr>
                <w:sz w:val="22"/>
              </w:rPr>
              <w:t>OUT</w:t>
            </w:r>
          </w:p>
        </w:tc>
        <w:tc>
          <w:tcPr>
            <w:tcW w:w="1738" w:type="dxa"/>
          </w:tcPr>
          <w:p w14:paraId="421F129A" w14:textId="77777777" w:rsidR="00967FED" w:rsidRPr="008F5578" w:rsidRDefault="00967FED" w:rsidP="00126D5E">
            <w:pPr>
              <w:spacing w:after="120"/>
              <w:rPr>
                <w:sz w:val="22"/>
              </w:rPr>
            </w:pPr>
            <w:r w:rsidRPr="008F5578">
              <w:rPr>
                <w:sz w:val="22"/>
              </w:rPr>
              <w:t>faultResponse</w:t>
            </w:r>
          </w:p>
        </w:tc>
        <w:tc>
          <w:tcPr>
            <w:tcW w:w="6300" w:type="dxa"/>
          </w:tcPr>
          <w:p w14:paraId="3D198113" w14:textId="77777777" w:rsidR="00967FED" w:rsidRPr="008F5578" w:rsidRDefault="00967FED" w:rsidP="00126D5E">
            <w:pPr>
              <w:spacing w:after="120"/>
              <w:rPr>
                <w:sz w:val="22"/>
              </w:rPr>
            </w:pPr>
            <w:r w:rsidRPr="008F5578">
              <w:rPr>
                <w:sz w:val="22"/>
              </w:rPr>
              <w:t>XML not shown here</w:t>
            </w:r>
          </w:p>
        </w:tc>
      </w:tr>
    </w:tbl>
    <w:p w14:paraId="52554922" w14:textId="77777777" w:rsidR="00967FED" w:rsidRPr="00582C6C" w:rsidRDefault="00967FED" w:rsidP="00967FED">
      <w:pPr>
        <w:pStyle w:val="Heading3"/>
        <w:rPr>
          <w:color w:val="1F497D"/>
          <w:sz w:val="23"/>
          <w:szCs w:val="23"/>
        </w:rPr>
      </w:pPr>
      <w:bookmarkStart w:id="781" w:name="_Toc364763139"/>
      <w:bookmarkStart w:id="782" w:name="_Toc385311310"/>
      <w:bookmarkStart w:id="783" w:name="_Toc484033119"/>
      <w:bookmarkStart w:id="784" w:name="_Toc509346805"/>
      <w:r w:rsidRPr="00582C6C">
        <w:rPr>
          <w:color w:val="1F497D"/>
          <w:sz w:val="23"/>
          <w:szCs w:val="23"/>
        </w:rPr>
        <w:t>reintrospectDataSource</w:t>
      </w:r>
      <w:bookmarkEnd w:id="781"/>
      <w:bookmarkEnd w:id="782"/>
      <w:bookmarkEnd w:id="783"/>
      <w:bookmarkEnd w:id="784"/>
    </w:p>
    <w:p w14:paraId="2CE373AC" w14:textId="77777777" w:rsidR="00967FED" w:rsidRDefault="00967FED" w:rsidP="00967FED">
      <w:pPr>
        <w:pStyle w:val="CS-Bodytext"/>
      </w:pPr>
      <w:r>
        <w:t>This procedure starts either a blocking or non-blocking data source introspection.</w:t>
      </w:r>
    </w:p>
    <w:p w14:paraId="2CD94A8D" w14:textId="77777777" w:rsidR="00967FED" w:rsidRDefault="00967FED" w:rsidP="00ED6BE2">
      <w:pPr>
        <w:pStyle w:val="CS-Bodytext"/>
        <w:numPr>
          <w:ilvl w:val="0"/>
          <w:numId w:val="21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680"/>
      </w:tblGrid>
      <w:tr w:rsidR="00967FED" w:rsidRPr="008F5578" w14:paraId="210100C4" w14:textId="77777777" w:rsidTr="00126D5E">
        <w:trPr>
          <w:trHeight w:val="421"/>
          <w:tblHeader/>
        </w:trPr>
        <w:tc>
          <w:tcPr>
            <w:tcW w:w="1458" w:type="dxa"/>
            <w:shd w:val="clear" w:color="auto" w:fill="B3B3B3"/>
          </w:tcPr>
          <w:p w14:paraId="270DDE7D"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A1D1E07"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2A15CA5C" w14:textId="77777777" w:rsidR="00967FED" w:rsidRPr="008F5578" w:rsidRDefault="00967FED" w:rsidP="00126D5E">
            <w:pPr>
              <w:spacing w:after="120"/>
              <w:rPr>
                <w:b/>
                <w:sz w:val="22"/>
              </w:rPr>
            </w:pPr>
            <w:r w:rsidRPr="008F5578">
              <w:rPr>
                <w:b/>
                <w:sz w:val="22"/>
              </w:rPr>
              <w:t>Parameter Type</w:t>
            </w:r>
          </w:p>
        </w:tc>
      </w:tr>
      <w:tr w:rsidR="00967FED" w:rsidRPr="008F5578" w14:paraId="7F751541" w14:textId="77777777" w:rsidTr="00126D5E">
        <w:trPr>
          <w:trHeight w:val="298"/>
        </w:trPr>
        <w:tc>
          <w:tcPr>
            <w:tcW w:w="1458" w:type="dxa"/>
          </w:tcPr>
          <w:p w14:paraId="3E8734C6" w14:textId="77777777" w:rsidR="00967FED" w:rsidRPr="008F5578" w:rsidRDefault="00967FED" w:rsidP="00126D5E">
            <w:pPr>
              <w:spacing w:after="120"/>
              <w:rPr>
                <w:sz w:val="22"/>
              </w:rPr>
            </w:pPr>
            <w:r w:rsidRPr="008F5578">
              <w:rPr>
                <w:sz w:val="22"/>
              </w:rPr>
              <w:t>IN</w:t>
            </w:r>
          </w:p>
        </w:tc>
        <w:tc>
          <w:tcPr>
            <w:tcW w:w="2700" w:type="dxa"/>
          </w:tcPr>
          <w:p w14:paraId="6400540A" w14:textId="77777777" w:rsidR="00967FED" w:rsidRPr="008F5578" w:rsidRDefault="00967FED" w:rsidP="00126D5E">
            <w:pPr>
              <w:spacing w:after="120"/>
              <w:rPr>
                <w:sz w:val="22"/>
              </w:rPr>
            </w:pPr>
            <w:r w:rsidRPr="008F5578">
              <w:rPr>
                <w:sz w:val="22"/>
              </w:rPr>
              <w:t>debug</w:t>
            </w:r>
          </w:p>
        </w:tc>
        <w:tc>
          <w:tcPr>
            <w:tcW w:w="4680" w:type="dxa"/>
          </w:tcPr>
          <w:p w14:paraId="7BA4E1BD" w14:textId="77777777" w:rsidR="00967FED" w:rsidRPr="008F5578" w:rsidRDefault="00967FED" w:rsidP="00126D5E">
            <w:pPr>
              <w:spacing w:after="120"/>
              <w:rPr>
                <w:sz w:val="22"/>
              </w:rPr>
            </w:pPr>
            <w:r w:rsidRPr="008F5578">
              <w:rPr>
                <w:sz w:val="22"/>
              </w:rPr>
              <w:t>CHAR(1), either 'Y' or 'N'</w:t>
            </w:r>
          </w:p>
        </w:tc>
      </w:tr>
      <w:tr w:rsidR="00967FED" w:rsidRPr="008F5578" w14:paraId="393779C9" w14:textId="77777777" w:rsidTr="00126D5E">
        <w:trPr>
          <w:trHeight w:val="298"/>
        </w:trPr>
        <w:tc>
          <w:tcPr>
            <w:tcW w:w="1458" w:type="dxa"/>
          </w:tcPr>
          <w:p w14:paraId="49BD59B8" w14:textId="77777777" w:rsidR="00967FED" w:rsidRPr="008F5578" w:rsidRDefault="00967FED" w:rsidP="00126D5E">
            <w:pPr>
              <w:spacing w:after="120"/>
              <w:rPr>
                <w:sz w:val="22"/>
              </w:rPr>
            </w:pPr>
            <w:r w:rsidRPr="008F5578">
              <w:rPr>
                <w:sz w:val="22"/>
              </w:rPr>
              <w:t>IN</w:t>
            </w:r>
          </w:p>
        </w:tc>
        <w:tc>
          <w:tcPr>
            <w:tcW w:w="2700" w:type="dxa"/>
          </w:tcPr>
          <w:p w14:paraId="0027D279" w14:textId="77777777" w:rsidR="00967FED" w:rsidRPr="008F5578" w:rsidRDefault="00967FED" w:rsidP="00126D5E">
            <w:pPr>
              <w:spacing w:after="120"/>
              <w:rPr>
                <w:sz w:val="22"/>
              </w:rPr>
            </w:pPr>
            <w:r w:rsidRPr="008F5578">
              <w:rPr>
                <w:sz w:val="22"/>
              </w:rPr>
              <w:t>fullResourcePath</w:t>
            </w:r>
          </w:p>
        </w:tc>
        <w:tc>
          <w:tcPr>
            <w:tcW w:w="4680" w:type="dxa"/>
          </w:tcPr>
          <w:p w14:paraId="12C20B48" w14:textId="77777777" w:rsidR="00967FED" w:rsidRPr="008F5578" w:rsidRDefault="00967FED" w:rsidP="00126D5E">
            <w:pPr>
              <w:spacing w:after="120"/>
              <w:rPr>
                <w:sz w:val="22"/>
              </w:rPr>
            </w:pPr>
            <w:r w:rsidRPr="008F5578">
              <w:rPr>
                <w:sz w:val="22"/>
              </w:rPr>
              <w:t>/lib/resource/ResourceDefs.ResourcePath</w:t>
            </w:r>
            <w:r w:rsidRPr="008F5578">
              <w:rPr>
                <w:sz w:val="22"/>
              </w:rPr>
              <w:br/>
              <w:t>(VARCHAR(4096))</w:t>
            </w:r>
          </w:p>
        </w:tc>
      </w:tr>
      <w:tr w:rsidR="00967FED" w:rsidRPr="008F5578" w14:paraId="3720F24A" w14:textId="77777777" w:rsidTr="00126D5E">
        <w:trPr>
          <w:trHeight w:val="298"/>
        </w:trPr>
        <w:tc>
          <w:tcPr>
            <w:tcW w:w="1458" w:type="dxa"/>
          </w:tcPr>
          <w:p w14:paraId="2047F7CF" w14:textId="77777777" w:rsidR="00967FED" w:rsidRPr="008F5578" w:rsidRDefault="00967FED" w:rsidP="00126D5E">
            <w:pPr>
              <w:spacing w:after="120"/>
              <w:rPr>
                <w:sz w:val="22"/>
              </w:rPr>
            </w:pPr>
            <w:r w:rsidRPr="008F5578">
              <w:rPr>
                <w:sz w:val="22"/>
              </w:rPr>
              <w:t>IN</w:t>
            </w:r>
          </w:p>
        </w:tc>
        <w:tc>
          <w:tcPr>
            <w:tcW w:w="2700" w:type="dxa"/>
          </w:tcPr>
          <w:p w14:paraId="03FA7973" w14:textId="77777777" w:rsidR="00967FED" w:rsidRPr="008F5578" w:rsidRDefault="00967FED" w:rsidP="00126D5E">
            <w:pPr>
              <w:spacing w:after="120"/>
              <w:rPr>
                <w:sz w:val="22"/>
              </w:rPr>
            </w:pPr>
            <w:r w:rsidRPr="008F5578">
              <w:rPr>
                <w:sz w:val="22"/>
              </w:rPr>
              <w:t>isBlocking</w:t>
            </w:r>
          </w:p>
        </w:tc>
        <w:tc>
          <w:tcPr>
            <w:tcW w:w="4680" w:type="dxa"/>
          </w:tcPr>
          <w:p w14:paraId="3B11DB90" w14:textId="77777777" w:rsidR="00967FED" w:rsidRPr="008F5578" w:rsidRDefault="00967FED" w:rsidP="00126D5E">
            <w:pPr>
              <w:spacing w:after="120"/>
              <w:rPr>
                <w:sz w:val="22"/>
              </w:rPr>
            </w:pPr>
            <w:r w:rsidRPr="008F5578">
              <w:rPr>
                <w:sz w:val="22"/>
              </w:rPr>
              <w:t>BIT</w:t>
            </w:r>
          </w:p>
        </w:tc>
      </w:tr>
    </w:tbl>
    <w:p w14:paraId="05FBC599" w14:textId="77777777" w:rsidR="00967FED" w:rsidRPr="0011702E" w:rsidRDefault="00967FED" w:rsidP="00ED6BE2">
      <w:pPr>
        <w:pStyle w:val="CS-Bodytext"/>
        <w:numPr>
          <w:ilvl w:val="0"/>
          <w:numId w:val="213"/>
        </w:numPr>
        <w:spacing w:before="120"/>
        <w:ind w:right="14"/>
      </w:pPr>
      <w:r>
        <w:rPr>
          <w:b/>
          <w:bCs/>
        </w:rPr>
        <w:t>Examples:</w:t>
      </w:r>
    </w:p>
    <w:p w14:paraId="26D8215A" w14:textId="77777777" w:rsidR="00967FED" w:rsidRPr="0011702E" w:rsidRDefault="00967FED" w:rsidP="00ED6BE2">
      <w:pPr>
        <w:pStyle w:val="CS-Bodytext"/>
        <w:numPr>
          <w:ilvl w:val="1"/>
          <w:numId w:val="213"/>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E3D9AA9" w14:textId="77777777" w:rsidTr="00126D5E">
        <w:trPr>
          <w:tblHeader/>
        </w:trPr>
        <w:tc>
          <w:tcPr>
            <w:tcW w:w="1435" w:type="dxa"/>
            <w:shd w:val="clear" w:color="auto" w:fill="B3B3B3"/>
          </w:tcPr>
          <w:p w14:paraId="4C8437F6"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0763B009"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66510AE" w14:textId="77777777" w:rsidR="00967FED" w:rsidRPr="008F5578" w:rsidRDefault="00967FED" w:rsidP="00126D5E">
            <w:pPr>
              <w:spacing w:after="120"/>
              <w:rPr>
                <w:b/>
                <w:sz w:val="22"/>
              </w:rPr>
            </w:pPr>
            <w:r w:rsidRPr="008F5578">
              <w:rPr>
                <w:b/>
                <w:sz w:val="22"/>
              </w:rPr>
              <w:t>Parameter Value</w:t>
            </w:r>
          </w:p>
        </w:tc>
      </w:tr>
      <w:tr w:rsidR="00967FED" w:rsidRPr="008F5578" w14:paraId="4589BAF1" w14:textId="77777777" w:rsidTr="00126D5E">
        <w:trPr>
          <w:trHeight w:val="260"/>
        </w:trPr>
        <w:tc>
          <w:tcPr>
            <w:tcW w:w="1435" w:type="dxa"/>
          </w:tcPr>
          <w:p w14:paraId="5C6308C1" w14:textId="77777777" w:rsidR="00967FED" w:rsidRPr="008F5578" w:rsidRDefault="00967FED" w:rsidP="00126D5E">
            <w:pPr>
              <w:spacing w:after="120"/>
              <w:rPr>
                <w:sz w:val="22"/>
              </w:rPr>
            </w:pPr>
            <w:r w:rsidRPr="008F5578">
              <w:rPr>
                <w:sz w:val="22"/>
              </w:rPr>
              <w:t>IN</w:t>
            </w:r>
          </w:p>
        </w:tc>
        <w:tc>
          <w:tcPr>
            <w:tcW w:w="2757" w:type="dxa"/>
          </w:tcPr>
          <w:p w14:paraId="5E53B944" w14:textId="77777777" w:rsidR="00967FED" w:rsidRPr="008F5578" w:rsidRDefault="00967FED" w:rsidP="00126D5E">
            <w:pPr>
              <w:spacing w:after="120"/>
              <w:rPr>
                <w:sz w:val="22"/>
              </w:rPr>
            </w:pPr>
            <w:r w:rsidRPr="008F5578">
              <w:rPr>
                <w:sz w:val="22"/>
              </w:rPr>
              <w:t>debug</w:t>
            </w:r>
          </w:p>
        </w:tc>
        <w:tc>
          <w:tcPr>
            <w:tcW w:w="4664" w:type="dxa"/>
          </w:tcPr>
          <w:p w14:paraId="4CF747C9" w14:textId="77777777" w:rsidR="00967FED" w:rsidRPr="008F5578" w:rsidRDefault="00967FED" w:rsidP="00126D5E">
            <w:pPr>
              <w:spacing w:after="120"/>
              <w:rPr>
                <w:sz w:val="22"/>
              </w:rPr>
            </w:pPr>
            <w:r w:rsidRPr="008F5578">
              <w:rPr>
                <w:sz w:val="22"/>
              </w:rPr>
              <w:t>'N'</w:t>
            </w:r>
          </w:p>
        </w:tc>
      </w:tr>
      <w:tr w:rsidR="00967FED" w:rsidRPr="008F5578" w14:paraId="48569C66" w14:textId="77777777" w:rsidTr="00126D5E">
        <w:trPr>
          <w:trHeight w:val="260"/>
        </w:trPr>
        <w:tc>
          <w:tcPr>
            <w:tcW w:w="1435" w:type="dxa"/>
          </w:tcPr>
          <w:p w14:paraId="4FD58FFC" w14:textId="77777777" w:rsidR="00967FED" w:rsidRPr="008F5578" w:rsidRDefault="00967FED" w:rsidP="00126D5E">
            <w:pPr>
              <w:spacing w:after="120"/>
              <w:rPr>
                <w:sz w:val="22"/>
              </w:rPr>
            </w:pPr>
            <w:r w:rsidRPr="008F5578">
              <w:rPr>
                <w:sz w:val="22"/>
              </w:rPr>
              <w:t>IN</w:t>
            </w:r>
          </w:p>
        </w:tc>
        <w:tc>
          <w:tcPr>
            <w:tcW w:w="2757" w:type="dxa"/>
          </w:tcPr>
          <w:p w14:paraId="4F01879E" w14:textId="77777777" w:rsidR="00967FED" w:rsidRPr="008F5578" w:rsidRDefault="00967FED" w:rsidP="00126D5E">
            <w:pPr>
              <w:spacing w:after="120"/>
              <w:rPr>
                <w:sz w:val="22"/>
              </w:rPr>
            </w:pPr>
            <w:r w:rsidRPr="008F5578">
              <w:rPr>
                <w:sz w:val="22"/>
              </w:rPr>
              <w:t>fullResourcePath</w:t>
            </w:r>
          </w:p>
        </w:tc>
        <w:tc>
          <w:tcPr>
            <w:tcW w:w="4664" w:type="dxa"/>
          </w:tcPr>
          <w:p w14:paraId="08BCA6C6" w14:textId="77777777" w:rsidR="00967FED" w:rsidRPr="008F5578" w:rsidRDefault="00967FED" w:rsidP="00126D5E">
            <w:pPr>
              <w:spacing w:after="120"/>
              <w:rPr>
                <w:sz w:val="22"/>
              </w:rPr>
            </w:pPr>
            <w:r w:rsidRPr="008F5578">
              <w:rPr>
                <w:sz w:val="22"/>
              </w:rPr>
              <w:t>'/shared/examples/ds_orders'</w:t>
            </w:r>
          </w:p>
        </w:tc>
      </w:tr>
      <w:tr w:rsidR="00967FED" w:rsidRPr="008F5578" w14:paraId="4F3DBFD7" w14:textId="77777777" w:rsidTr="00126D5E">
        <w:trPr>
          <w:trHeight w:val="260"/>
        </w:trPr>
        <w:tc>
          <w:tcPr>
            <w:tcW w:w="1435" w:type="dxa"/>
          </w:tcPr>
          <w:p w14:paraId="3DBABDCF" w14:textId="77777777" w:rsidR="00967FED" w:rsidRPr="008F5578" w:rsidRDefault="00967FED" w:rsidP="00126D5E">
            <w:pPr>
              <w:spacing w:after="120"/>
              <w:rPr>
                <w:sz w:val="22"/>
              </w:rPr>
            </w:pPr>
            <w:r w:rsidRPr="008F5578">
              <w:rPr>
                <w:sz w:val="22"/>
              </w:rPr>
              <w:t>IN</w:t>
            </w:r>
          </w:p>
        </w:tc>
        <w:tc>
          <w:tcPr>
            <w:tcW w:w="2757" w:type="dxa"/>
          </w:tcPr>
          <w:p w14:paraId="4010965A" w14:textId="77777777" w:rsidR="00967FED" w:rsidRPr="008F5578" w:rsidRDefault="00967FED" w:rsidP="00126D5E">
            <w:pPr>
              <w:spacing w:after="120"/>
              <w:rPr>
                <w:sz w:val="22"/>
              </w:rPr>
            </w:pPr>
            <w:r w:rsidRPr="008F5578">
              <w:rPr>
                <w:sz w:val="22"/>
              </w:rPr>
              <w:t>isBlocking</w:t>
            </w:r>
          </w:p>
        </w:tc>
        <w:tc>
          <w:tcPr>
            <w:tcW w:w="4664" w:type="dxa"/>
          </w:tcPr>
          <w:p w14:paraId="5764C09A" w14:textId="77777777" w:rsidR="00967FED" w:rsidRPr="008F5578" w:rsidRDefault="00967FED" w:rsidP="00126D5E">
            <w:pPr>
              <w:spacing w:after="120"/>
              <w:rPr>
                <w:sz w:val="22"/>
              </w:rPr>
            </w:pPr>
            <w:r w:rsidRPr="008F5578">
              <w:rPr>
                <w:sz w:val="22"/>
              </w:rPr>
              <w:t>1</w:t>
            </w:r>
          </w:p>
        </w:tc>
      </w:tr>
    </w:tbl>
    <w:p w14:paraId="0EF58A87" w14:textId="77777777" w:rsidR="00967FED" w:rsidRPr="00582C6C" w:rsidRDefault="00967FED" w:rsidP="00967FED">
      <w:pPr>
        <w:pStyle w:val="Heading3"/>
        <w:rPr>
          <w:color w:val="1F497D"/>
          <w:sz w:val="23"/>
          <w:szCs w:val="23"/>
        </w:rPr>
      </w:pPr>
      <w:bookmarkStart w:id="785" w:name="_Toc364763140"/>
      <w:bookmarkStart w:id="786" w:name="_Toc385311311"/>
      <w:bookmarkStart w:id="787" w:name="_Toc484033120"/>
      <w:bookmarkStart w:id="788" w:name="_Toc509346806"/>
      <w:r w:rsidRPr="00582C6C">
        <w:rPr>
          <w:color w:val="1F497D"/>
          <w:sz w:val="23"/>
          <w:szCs w:val="23"/>
        </w:rPr>
        <w:t>removeAllFolders</w:t>
      </w:r>
      <w:bookmarkEnd w:id="785"/>
      <w:bookmarkEnd w:id="786"/>
      <w:bookmarkEnd w:id="787"/>
      <w:bookmarkEnd w:id="788"/>
    </w:p>
    <w:p w14:paraId="7CD01456" w14:textId="77777777" w:rsidR="00967FED" w:rsidRDefault="00967FED" w:rsidP="00967FED">
      <w:pPr>
        <w:pStyle w:val="CS-Bodytext"/>
      </w:pPr>
      <w:r>
        <w:t xml:space="preserve">This procedure removes one or more folders and their respective contents. The parameter </w:t>
      </w:r>
      <w:r w:rsidRPr="005C7F3C">
        <w:rPr>
          <w:rFonts w:ascii="Courier New" w:hAnsi="Courier New"/>
        </w:rPr>
        <w:t>fullResourcePathList</w:t>
      </w:r>
      <w:r>
        <w:t xml:space="preserve"> should be a comma separated list of full folder paths to remove.</w:t>
      </w:r>
    </w:p>
    <w:p w14:paraId="55A92964" w14:textId="77777777" w:rsidR="00967FED" w:rsidRDefault="00967FED" w:rsidP="00ED6BE2">
      <w:pPr>
        <w:pStyle w:val="CS-Bodytext"/>
        <w:numPr>
          <w:ilvl w:val="0"/>
          <w:numId w:val="2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2E9091" w14:textId="77777777" w:rsidTr="00126D5E">
        <w:trPr>
          <w:tblHeader/>
        </w:trPr>
        <w:tc>
          <w:tcPr>
            <w:tcW w:w="1600" w:type="dxa"/>
            <w:shd w:val="clear" w:color="auto" w:fill="B3B3B3"/>
          </w:tcPr>
          <w:p w14:paraId="55A5CEC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4FB5069"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8489FFD" w14:textId="77777777" w:rsidR="00967FED" w:rsidRPr="008F5578" w:rsidRDefault="00967FED" w:rsidP="00126D5E">
            <w:pPr>
              <w:spacing w:after="120"/>
              <w:rPr>
                <w:b/>
                <w:sz w:val="22"/>
              </w:rPr>
            </w:pPr>
            <w:r w:rsidRPr="008F5578">
              <w:rPr>
                <w:b/>
                <w:sz w:val="22"/>
              </w:rPr>
              <w:t>Parameter Type</w:t>
            </w:r>
          </w:p>
        </w:tc>
      </w:tr>
      <w:tr w:rsidR="00967FED" w:rsidRPr="008F5578" w14:paraId="4FD5C6C9" w14:textId="77777777" w:rsidTr="00126D5E">
        <w:trPr>
          <w:trHeight w:val="260"/>
        </w:trPr>
        <w:tc>
          <w:tcPr>
            <w:tcW w:w="1600" w:type="dxa"/>
          </w:tcPr>
          <w:p w14:paraId="066CD47C" w14:textId="77777777" w:rsidR="00967FED" w:rsidRPr="008F5578" w:rsidRDefault="00967FED" w:rsidP="00126D5E">
            <w:pPr>
              <w:spacing w:after="120"/>
              <w:rPr>
                <w:sz w:val="22"/>
              </w:rPr>
            </w:pPr>
            <w:r w:rsidRPr="008F5578">
              <w:rPr>
                <w:sz w:val="22"/>
              </w:rPr>
              <w:t>IN</w:t>
            </w:r>
          </w:p>
        </w:tc>
        <w:tc>
          <w:tcPr>
            <w:tcW w:w="3245" w:type="dxa"/>
          </w:tcPr>
          <w:p w14:paraId="1820494E" w14:textId="77777777" w:rsidR="00967FED" w:rsidRPr="008F5578" w:rsidRDefault="00967FED" w:rsidP="00126D5E">
            <w:pPr>
              <w:spacing w:after="120"/>
              <w:rPr>
                <w:sz w:val="22"/>
              </w:rPr>
            </w:pPr>
            <w:r w:rsidRPr="008F5578">
              <w:rPr>
                <w:sz w:val="22"/>
              </w:rPr>
              <w:t>debug</w:t>
            </w:r>
          </w:p>
        </w:tc>
        <w:tc>
          <w:tcPr>
            <w:tcW w:w="4011" w:type="dxa"/>
          </w:tcPr>
          <w:p w14:paraId="29A8E7EA" w14:textId="77777777" w:rsidR="00967FED" w:rsidRPr="008F5578" w:rsidRDefault="00967FED" w:rsidP="00126D5E">
            <w:pPr>
              <w:spacing w:after="120"/>
              <w:rPr>
                <w:sz w:val="22"/>
              </w:rPr>
            </w:pPr>
            <w:r w:rsidRPr="008F5578">
              <w:rPr>
                <w:sz w:val="22"/>
              </w:rPr>
              <w:t>CHAR(1), either 'Y' or 'N'</w:t>
            </w:r>
          </w:p>
        </w:tc>
      </w:tr>
      <w:tr w:rsidR="00967FED" w:rsidRPr="008F5578" w14:paraId="22491AB1" w14:textId="77777777" w:rsidTr="00126D5E">
        <w:trPr>
          <w:trHeight w:val="260"/>
        </w:trPr>
        <w:tc>
          <w:tcPr>
            <w:tcW w:w="1600" w:type="dxa"/>
          </w:tcPr>
          <w:p w14:paraId="5737F17F" w14:textId="77777777" w:rsidR="00967FED" w:rsidRPr="008F5578" w:rsidRDefault="00967FED" w:rsidP="00126D5E">
            <w:pPr>
              <w:spacing w:after="120"/>
              <w:rPr>
                <w:sz w:val="22"/>
              </w:rPr>
            </w:pPr>
            <w:r w:rsidRPr="008F5578">
              <w:rPr>
                <w:sz w:val="22"/>
              </w:rPr>
              <w:t>IN</w:t>
            </w:r>
          </w:p>
        </w:tc>
        <w:tc>
          <w:tcPr>
            <w:tcW w:w="3245" w:type="dxa"/>
          </w:tcPr>
          <w:p w14:paraId="1838853B" w14:textId="77777777" w:rsidR="00967FED" w:rsidRPr="008F5578" w:rsidRDefault="00967FED" w:rsidP="00126D5E">
            <w:pPr>
              <w:spacing w:after="120"/>
              <w:rPr>
                <w:sz w:val="22"/>
              </w:rPr>
            </w:pPr>
            <w:r w:rsidRPr="008F5578">
              <w:rPr>
                <w:sz w:val="22"/>
              </w:rPr>
              <w:t>fullResourcePathList</w:t>
            </w:r>
          </w:p>
        </w:tc>
        <w:tc>
          <w:tcPr>
            <w:tcW w:w="4011" w:type="dxa"/>
          </w:tcPr>
          <w:p w14:paraId="4B5BF815" w14:textId="77777777" w:rsidR="00967FED" w:rsidRPr="008F5578" w:rsidRDefault="00967FED" w:rsidP="00126D5E">
            <w:pPr>
              <w:spacing w:after="120"/>
              <w:rPr>
                <w:sz w:val="22"/>
              </w:rPr>
            </w:pPr>
            <w:r w:rsidRPr="008F5578">
              <w:rPr>
                <w:sz w:val="22"/>
              </w:rPr>
              <w:t>LONGVARCHAR</w:t>
            </w:r>
          </w:p>
        </w:tc>
      </w:tr>
    </w:tbl>
    <w:p w14:paraId="6991C2B4" w14:textId="77777777" w:rsidR="00967FED" w:rsidRPr="0011702E" w:rsidRDefault="00967FED" w:rsidP="00ED6BE2">
      <w:pPr>
        <w:pStyle w:val="CS-Bodytext"/>
        <w:numPr>
          <w:ilvl w:val="0"/>
          <w:numId w:val="214"/>
        </w:numPr>
        <w:spacing w:before="120"/>
        <w:ind w:right="14"/>
      </w:pPr>
      <w:r>
        <w:rPr>
          <w:b/>
          <w:bCs/>
        </w:rPr>
        <w:t>Examples:</w:t>
      </w:r>
    </w:p>
    <w:p w14:paraId="17E75B65" w14:textId="77777777" w:rsidR="00967FED" w:rsidRPr="0011702E" w:rsidRDefault="00967FED" w:rsidP="00ED6BE2">
      <w:pPr>
        <w:pStyle w:val="CS-Bodytext"/>
        <w:numPr>
          <w:ilvl w:val="1"/>
          <w:numId w:val="214"/>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65DC199B" w14:textId="77777777" w:rsidTr="00126D5E">
        <w:trPr>
          <w:trHeight w:val="426"/>
          <w:tblHeader/>
        </w:trPr>
        <w:tc>
          <w:tcPr>
            <w:tcW w:w="1565" w:type="dxa"/>
            <w:shd w:val="clear" w:color="auto" w:fill="B3B3B3"/>
          </w:tcPr>
          <w:p w14:paraId="21A9E9AA"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0E75EC8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5D000C13" w14:textId="77777777" w:rsidR="00967FED" w:rsidRPr="008F5578" w:rsidRDefault="00967FED" w:rsidP="00126D5E">
            <w:pPr>
              <w:spacing w:after="120"/>
              <w:rPr>
                <w:b/>
                <w:sz w:val="22"/>
              </w:rPr>
            </w:pPr>
            <w:r w:rsidRPr="008F5578">
              <w:rPr>
                <w:b/>
                <w:sz w:val="22"/>
              </w:rPr>
              <w:t>Parameter Value</w:t>
            </w:r>
          </w:p>
        </w:tc>
      </w:tr>
      <w:tr w:rsidR="00967FED" w:rsidRPr="008F5578" w14:paraId="1AC4C666" w14:textId="77777777" w:rsidTr="00126D5E">
        <w:trPr>
          <w:trHeight w:val="301"/>
        </w:trPr>
        <w:tc>
          <w:tcPr>
            <w:tcW w:w="1565" w:type="dxa"/>
          </w:tcPr>
          <w:p w14:paraId="47CF2DF1" w14:textId="77777777" w:rsidR="00967FED" w:rsidRPr="008F5578" w:rsidRDefault="00967FED" w:rsidP="00126D5E">
            <w:pPr>
              <w:spacing w:after="120"/>
              <w:rPr>
                <w:sz w:val="22"/>
              </w:rPr>
            </w:pPr>
            <w:r w:rsidRPr="008F5578">
              <w:rPr>
                <w:sz w:val="22"/>
              </w:rPr>
              <w:t>IN</w:t>
            </w:r>
          </w:p>
        </w:tc>
        <w:tc>
          <w:tcPr>
            <w:tcW w:w="3313" w:type="dxa"/>
          </w:tcPr>
          <w:p w14:paraId="72226032" w14:textId="77777777" w:rsidR="00967FED" w:rsidRPr="008F5578" w:rsidRDefault="00967FED" w:rsidP="00126D5E">
            <w:pPr>
              <w:spacing w:after="120"/>
              <w:rPr>
                <w:sz w:val="22"/>
              </w:rPr>
            </w:pPr>
            <w:r w:rsidRPr="008F5578">
              <w:rPr>
                <w:sz w:val="22"/>
              </w:rPr>
              <w:t>debug</w:t>
            </w:r>
          </w:p>
        </w:tc>
        <w:tc>
          <w:tcPr>
            <w:tcW w:w="4075" w:type="dxa"/>
          </w:tcPr>
          <w:p w14:paraId="2BD162B7" w14:textId="77777777" w:rsidR="00967FED" w:rsidRPr="008F5578" w:rsidRDefault="00967FED" w:rsidP="00126D5E">
            <w:pPr>
              <w:spacing w:after="120"/>
              <w:rPr>
                <w:sz w:val="22"/>
              </w:rPr>
            </w:pPr>
            <w:r w:rsidRPr="008F5578">
              <w:rPr>
                <w:sz w:val="22"/>
              </w:rPr>
              <w:t>'N'</w:t>
            </w:r>
          </w:p>
        </w:tc>
      </w:tr>
      <w:tr w:rsidR="00967FED" w:rsidRPr="008F5578" w14:paraId="1F2D59F9" w14:textId="77777777" w:rsidTr="00126D5E">
        <w:trPr>
          <w:trHeight w:val="301"/>
        </w:trPr>
        <w:tc>
          <w:tcPr>
            <w:tcW w:w="1565" w:type="dxa"/>
          </w:tcPr>
          <w:p w14:paraId="09FBE836" w14:textId="77777777" w:rsidR="00967FED" w:rsidRPr="008F5578" w:rsidRDefault="00967FED" w:rsidP="00126D5E">
            <w:pPr>
              <w:spacing w:after="120"/>
              <w:rPr>
                <w:sz w:val="22"/>
              </w:rPr>
            </w:pPr>
            <w:r w:rsidRPr="008F5578">
              <w:rPr>
                <w:sz w:val="22"/>
              </w:rPr>
              <w:t>IN</w:t>
            </w:r>
          </w:p>
        </w:tc>
        <w:tc>
          <w:tcPr>
            <w:tcW w:w="3313" w:type="dxa"/>
          </w:tcPr>
          <w:p w14:paraId="20081917" w14:textId="77777777" w:rsidR="00967FED" w:rsidRPr="008F5578" w:rsidRDefault="00967FED" w:rsidP="00126D5E">
            <w:pPr>
              <w:spacing w:after="120"/>
              <w:rPr>
                <w:sz w:val="22"/>
              </w:rPr>
            </w:pPr>
            <w:r w:rsidRPr="008F5578">
              <w:rPr>
                <w:sz w:val="22"/>
              </w:rPr>
              <w:t>fullResourcePathList</w:t>
            </w:r>
          </w:p>
        </w:tc>
        <w:tc>
          <w:tcPr>
            <w:tcW w:w="4075" w:type="dxa"/>
          </w:tcPr>
          <w:p w14:paraId="71B7470B" w14:textId="77777777" w:rsidR="00967FED" w:rsidRPr="008F5578" w:rsidRDefault="00967FED" w:rsidP="00126D5E">
            <w:pPr>
              <w:spacing w:after="120"/>
              <w:rPr>
                <w:sz w:val="22"/>
              </w:rPr>
            </w:pPr>
            <w:r w:rsidRPr="008F5578">
              <w:rPr>
                <w:sz w:val="22"/>
              </w:rPr>
              <w:t>'/shared/myfolder1,/shared/myfolder2'</w:t>
            </w:r>
          </w:p>
        </w:tc>
      </w:tr>
    </w:tbl>
    <w:p w14:paraId="29E16B5E" w14:textId="77777777" w:rsidR="00967FED" w:rsidRPr="00582C6C" w:rsidRDefault="00967FED" w:rsidP="00967FED">
      <w:pPr>
        <w:pStyle w:val="Heading3"/>
        <w:rPr>
          <w:color w:val="1F497D"/>
          <w:sz w:val="23"/>
          <w:szCs w:val="23"/>
        </w:rPr>
      </w:pPr>
      <w:bookmarkStart w:id="789" w:name="_Toc484033121"/>
      <w:bookmarkStart w:id="790" w:name="_Toc385311312"/>
      <w:bookmarkStart w:id="791" w:name="_Toc364763141"/>
      <w:bookmarkStart w:id="792" w:name="_Toc509346807"/>
      <w:r w:rsidRPr="00582C6C">
        <w:rPr>
          <w:color w:val="1F497D"/>
          <w:sz w:val="23"/>
          <w:szCs w:val="23"/>
        </w:rPr>
        <w:t>remove</w:t>
      </w:r>
      <w:r>
        <w:rPr>
          <w:color w:val="1F497D"/>
          <w:sz w:val="23"/>
          <w:szCs w:val="23"/>
        </w:rPr>
        <w:t>PathQuotes</w:t>
      </w:r>
      <w:bookmarkEnd w:id="789"/>
      <w:bookmarkEnd w:id="792"/>
    </w:p>
    <w:p w14:paraId="47E0BAAF" w14:textId="77777777" w:rsidR="00967FED" w:rsidRDefault="00967FED" w:rsidP="00967FED">
      <w:pPr>
        <w:pStyle w:val="CS-Bodytext"/>
      </w:pPr>
      <w:r>
        <w:t>This procedure removes all quote characters from a resource path string.</w:t>
      </w:r>
    </w:p>
    <w:p w14:paraId="136694A2" w14:textId="77777777" w:rsidR="00967FED" w:rsidRDefault="00967FED" w:rsidP="00ED6BE2">
      <w:pPr>
        <w:pStyle w:val="CS-Bodytext"/>
        <w:numPr>
          <w:ilvl w:val="0"/>
          <w:numId w:val="3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9328D95" w14:textId="77777777" w:rsidTr="00126D5E">
        <w:trPr>
          <w:tblHeader/>
        </w:trPr>
        <w:tc>
          <w:tcPr>
            <w:tcW w:w="1600" w:type="dxa"/>
            <w:shd w:val="clear" w:color="auto" w:fill="B3B3B3"/>
          </w:tcPr>
          <w:p w14:paraId="6160C22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805079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4011940" w14:textId="77777777" w:rsidR="00967FED" w:rsidRPr="008F5578" w:rsidRDefault="00967FED" w:rsidP="00126D5E">
            <w:pPr>
              <w:spacing w:after="120"/>
              <w:rPr>
                <w:b/>
                <w:sz w:val="22"/>
              </w:rPr>
            </w:pPr>
            <w:r w:rsidRPr="008F5578">
              <w:rPr>
                <w:b/>
                <w:sz w:val="22"/>
              </w:rPr>
              <w:t>Parameter Type</w:t>
            </w:r>
          </w:p>
        </w:tc>
      </w:tr>
      <w:tr w:rsidR="00967FED" w:rsidRPr="008F5578" w14:paraId="43BB2960" w14:textId="77777777" w:rsidTr="00126D5E">
        <w:trPr>
          <w:trHeight w:val="260"/>
        </w:trPr>
        <w:tc>
          <w:tcPr>
            <w:tcW w:w="1600" w:type="dxa"/>
          </w:tcPr>
          <w:p w14:paraId="336E6519" w14:textId="77777777" w:rsidR="00967FED" w:rsidRPr="008F5578" w:rsidRDefault="00967FED" w:rsidP="00126D5E">
            <w:pPr>
              <w:spacing w:after="120"/>
              <w:rPr>
                <w:sz w:val="22"/>
              </w:rPr>
            </w:pPr>
            <w:r w:rsidRPr="008F5578">
              <w:rPr>
                <w:sz w:val="22"/>
              </w:rPr>
              <w:t>IN</w:t>
            </w:r>
          </w:p>
        </w:tc>
        <w:tc>
          <w:tcPr>
            <w:tcW w:w="3245" w:type="dxa"/>
          </w:tcPr>
          <w:p w14:paraId="2D292D00" w14:textId="77777777" w:rsidR="00967FED" w:rsidRPr="008F5578" w:rsidRDefault="00967FED" w:rsidP="00126D5E">
            <w:pPr>
              <w:spacing w:after="120"/>
              <w:rPr>
                <w:sz w:val="22"/>
              </w:rPr>
            </w:pPr>
            <w:r>
              <w:rPr>
                <w:sz w:val="22"/>
              </w:rPr>
              <w:t>resourcePath</w:t>
            </w:r>
          </w:p>
        </w:tc>
        <w:tc>
          <w:tcPr>
            <w:tcW w:w="4011" w:type="dxa"/>
          </w:tcPr>
          <w:p w14:paraId="1FB02654" w14:textId="77777777" w:rsidR="00967FED" w:rsidRPr="008F5578" w:rsidRDefault="00967FED" w:rsidP="00126D5E">
            <w:pPr>
              <w:spacing w:after="120"/>
              <w:rPr>
                <w:sz w:val="22"/>
              </w:rPr>
            </w:pPr>
            <w:r>
              <w:rPr>
                <w:sz w:val="22"/>
              </w:rPr>
              <w:t>LONGVARCHAR</w:t>
            </w:r>
          </w:p>
        </w:tc>
      </w:tr>
      <w:tr w:rsidR="00967FED" w:rsidRPr="008F5578" w14:paraId="0340249F" w14:textId="77777777" w:rsidTr="00126D5E">
        <w:trPr>
          <w:trHeight w:val="260"/>
        </w:trPr>
        <w:tc>
          <w:tcPr>
            <w:tcW w:w="1600" w:type="dxa"/>
          </w:tcPr>
          <w:p w14:paraId="7E2F1EF0" w14:textId="77777777" w:rsidR="00967FED" w:rsidRPr="008F5578" w:rsidRDefault="00967FED" w:rsidP="00126D5E">
            <w:pPr>
              <w:spacing w:after="120"/>
              <w:rPr>
                <w:sz w:val="22"/>
              </w:rPr>
            </w:pPr>
            <w:r>
              <w:rPr>
                <w:sz w:val="22"/>
              </w:rPr>
              <w:t>OUT</w:t>
            </w:r>
          </w:p>
        </w:tc>
        <w:tc>
          <w:tcPr>
            <w:tcW w:w="3245" w:type="dxa"/>
          </w:tcPr>
          <w:p w14:paraId="70C2DFEF" w14:textId="77777777" w:rsidR="00967FED" w:rsidRPr="008F5578" w:rsidRDefault="00967FED" w:rsidP="00126D5E">
            <w:pPr>
              <w:spacing w:after="120"/>
              <w:rPr>
                <w:sz w:val="22"/>
              </w:rPr>
            </w:pPr>
            <w:r>
              <w:rPr>
                <w:sz w:val="22"/>
              </w:rPr>
              <w:t>resultPath</w:t>
            </w:r>
          </w:p>
        </w:tc>
        <w:tc>
          <w:tcPr>
            <w:tcW w:w="4011" w:type="dxa"/>
          </w:tcPr>
          <w:p w14:paraId="7F15D2AD" w14:textId="77777777" w:rsidR="00967FED" w:rsidRPr="008F5578" w:rsidRDefault="00967FED" w:rsidP="00126D5E">
            <w:pPr>
              <w:spacing w:after="120"/>
              <w:rPr>
                <w:sz w:val="22"/>
              </w:rPr>
            </w:pPr>
            <w:r w:rsidRPr="008F5578">
              <w:rPr>
                <w:sz w:val="22"/>
              </w:rPr>
              <w:t>LONGVARCHAR</w:t>
            </w:r>
          </w:p>
        </w:tc>
      </w:tr>
    </w:tbl>
    <w:p w14:paraId="4EC99F48" w14:textId="77777777" w:rsidR="00967FED" w:rsidRPr="0011702E" w:rsidRDefault="00967FED" w:rsidP="00ED6BE2">
      <w:pPr>
        <w:pStyle w:val="CS-Bodytext"/>
        <w:numPr>
          <w:ilvl w:val="0"/>
          <w:numId w:val="317"/>
        </w:numPr>
        <w:spacing w:before="120"/>
        <w:ind w:right="14"/>
      </w:pPr>
      <w:r>
        <w:rPr>
          <w:b/>
          <w:bCs/>
        </w:rPr>
        <w:t>Examples:</w:t>
      </w:r>
    </w:p>
    <w:p w14:paraId="27F07DDA" w14:textId="77777777" w:rsidR="00967FED" w:rsidRPr="0011702E" w:rsidRDefault="00967FED" w:rsidP="00ED6BE2">
      <w:pPr>
        <w:pStyle w:val="CS-Bodytext"/>
        <w:numPr>
          <w:ilvl w:val="1"/>
          <w:numId w:val="31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68DC3AD" w14:textId="77777777" w:rsidTr="00126D5E">
        <w:trPr>
          <w:trHeight w:val="426"/>
          <w:tblHeader/>
        </w:trPr>
        <w:tc>
          <w:tcPr>
            <w:tcW w:w="1565" w:type="dxa"/>
            <w:shd w:val="clear" w:color="auto" w:fill="B3B3B3"/>
          </w:tcPr>
          <w:p w14:paraId="5018E5DE"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66374F09"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2E000DB" w14:textId="77777777" w:rsidR="00967FED" w:rsidRPr="008F5578" w:rsidRDefault="00967FED" w:rsidP="00126D5E">
            <w:pPr>
              <w:spacing w:after="120"/>
              <w:rPr>
                <w:b/>
                <w:sz w:val="22"/>
              </w:rPr>
            </w:pPr>
            <w:r w:rsidRPr="008F5578">
              <w:rPr>
                <w:b/>
                <w:sz w:val="22"/>
              </w:rPr>
              <w:t>Parameter Value</w:t>
            </w:r>
          </w:p>
        </w:tc>
      </w:tr>
      <w:tr w:rsidR="00967FED" w:rsidRPr="008F5578" w14:paraId="20902ABB" w14:textId="77777777" w:rsidTr="00126D5E">
        <w:trPr>
          <w:trHeight w:val="301"/>
        </w:trPr>
        <w:tc>
          <w:tcPr>
            <w:tcW w:w="1565" w:type="dxa"/>
          </w:tcPr>
          <w:p w14:paraId="57988FE6" w14:textId="77777777" w:rsidR="00967FED" w:rsidRPr="008F5578" w:rsidRDefault="00967FED" w:rsidP="00126D5E">
            <w:pPr>
              <w:spacing w:after="120"/>
              <w:rPr>
                <w:sz w:val="22"/>
              </w:rPr>
            </w:pPr>
            <w:r w:rsidRPr="008F5578">
              <w:rPr>
                <w:sz w:val="22"/>
              </w:rPr>
              <w:t>IN</w:t>
            </w:r>
          </w:p>
        </w:tc>
        <w:tc>
          <w:tcPr>
            <w:tcW w:w="3313" w:type="dxa"/>
          </w:tcPr>
          <w:p w14:paraId="12D55269" w14:textId="77777777" w:rsidR="00967FED" w:rsidRPr="008F5578" w:rsidRDefault="00967FED" w:rsidP="00126D5E">
            <w:pPr>
              <w:spacing w:after="120"/>
              <w:rPr>
                <w:sz w:val="22"/>
              </w:rPr>
            </w:pPr>
            <w:r>
              <w:rPr>
                <w:sz w:val="22"/>
              </w:rPr>
              <w:t>resourcePath</w:t>
            </w:r>
          </w:p>
        </w:tc>
        <w:tc>
          <w:tcPr>
            <w:tcW w:w="4075" w:type="dxa"/>
          </w:tcPr>
          <w:p w14:paraId="1CC7302F" w14:textId="77777777" w:rsidR="00967FED" w:rsidRPr="008F5578" w:rsidRDefault="00967FED" w:rsidP="00126D5E">
            <w:pPr>
              <w:spacing w:after="120"/>
              <w:rPr>
                <w:sz w:val="22"/>
              </w:rPr>
            </w:pPr>
            <w:r>
              <w:rPr>
                <w:sz w:val="22"/>
              </w:rPr>
              <w:t>'/shared/"XML"/"path with spaces"/test'</w:t>
            </w:r>
          </w:p>
        </w:tc>
      </w:tr>
      <w:tr w:rsidR="00967FED" w:rsidRPr="008F5578" w14:paraId="36DA22FE" w14:textId="77777777" w:rsidTr="00126D5E">
        <w:trPr>
          <w:trHeight w:val="301"/>
        </w:trPr>
        <w:tc>
          <w:tcPr>
            <w:tcW w:w="1565" w:type="dxa"/>
          </w:tcPr>
          <w:p w14:paraId="55C40F7D" w14:textId="77777777" w:rsidR="00967FED" w:rsidRPr="008F5578" w:rsidRDefault="00967FED" w:rsidP="00126D5E">
            <w:pPr>
              <w:spacing w:after="120"/>
              <w:rPr>
                <w:sz w:val="22"/>
              </w:rPr>
            </w:pPr>
            <w:r>
              <w:rPr>
                <w:sz w:val="22"/>
              </w:rPr>
              <w:t>OUT</w:t>
            </w:r>
          </w:p>
        </w:tc>
        <w:tc>
          <w:tcPr>
            <w:tcW w:w="3313" w:type="dxa"/>
          </w:tcPr>
          <w:p w14:paraId="5D931A28" w14:textId="77777777" w:rsidR="00967FED" w:rsidRPr="008F5578" w:rsidRDefault="00967FED" w:rsidP="00126D5E">
            <w:pPr>
              <w:spacing w:after="120"/>
              <w:rPr>
                <w:sz w:val="22"/>
              </w:rPr>
            </w:pPr>
            <w:r>
              <w:rPr>
                <w:sz w:val="22"/>
              </w:rPr>
              <w:t>resultPath</w:t>
            </w:r>
          </w:p>
        </w:tc>
        <w:tc>
          <w:tcPr>
            <w:tcW w:w="4075" w:type="dxa"/>
          </w:tcPr>
          <w:p w14:paraId="6F5F5203" w14:textId="77777777" w:rsidR="00967FED" w:rsidRPr="008F5578" w:rsidRDefault="00967FED" w:rsidP="00126D5E">
            <w:pPr>
              <w:spacing w:after="120"/>
              <w:rPr>
                <w:sz w:val="22"/>
              </w:rPr>
            </w:pPr>
            <w:r>
              <w:rPr>
                <w:sz w:val="22"/>
              </w:rPr>
              <w:t>'/shared/XML/path with spaces/test'</w:t>
            </w:r>
          </w:p>
        </w:tc>
      </w:tr>
    </w:tbl>
    <w:p w14:paraId="697D454F" w14:textId="77777777" w:rsidR="00967FED" w:rsidRPr="00582C6C" w:rsidRDefault="00967FED" w:rsidP="00967FED">
      <w:pPr>
        <w:pStyle w:val="Heading3"/>
        <w:rPr>
          <w:color w:val="1F497D"/>
          <w:sz w:val="23"/>
          <w:szCs w:val="23"/>
        </w:rPr>
      </w:pPr>
      <w:bookmarkStart w:id="793" w:name="_Toc484033122"/>
      <w:bookmarkStart w:id="794" w:name="_Toc509346808"/>
      <w:r w:rsidRPr="00582C6C">
        <w:rPr>
          <w:color w:val="1F497D"/>
          <w:sz w:val="23"/>
          <w:szCs w:val="23"/>
        </w:rPr>
        <w:lastRenderedPageBreak/>
        <w:t>re</w:t>
      </w:r>
      <w:r>
        <w:rPr>
          <w:color w:val="1F497D"/>
          <w:sz w:val="23"/>
          <w:szCs w:val="23"/>
        </w:rPr>
        <w:t>placeStringInAnnotations</w:t>
      </w:r>
      <w:bookmarkEnd w:id="790"/>
      <w:bookmarkEnd w:id="793"/>
      <w:bookmarkEnd w:id="794"/>
    </w:p>
    <w:p w14:paraId="170033A7" w14:textId="718893E5" w:rsidR="00AD2262" w:rsidRDefault="00F74B22" w:rsidP="00AD2262">
      <w:pPr>
        <w:pStyle w:val="CS-Bodytext"/>
      </w:pPr>
      <w:r>
        <w:t xml:space="preserve">This procedure is used to replace a target string in the annotations of one or more resources contained under the resource identified by the value </w:t>
      </w:r>
      <w:r w:rsidR="00AD2262">
        <w:t>“</w:t>
      </w:r>
      <w:r>
        <w:t>startPath</w:t>
      </w:r>
      <w:r w:rsidR="00AD2262">
        <w:t>”</w:t>
      </w:r>
      <w:r>
        <w:t>.  The "searchStr" is case sensitive and used like a wild card on the annotation.  If the "searchStr" is null then this procedure will only search for null or empty annotation</w:t>
      </w:r>
      <w:r w:rsidR="00AD2262">
        <w:t>s</w:t>
      </w:r>
      <w:r>
        <w:t xml:space="preserve"> and update the annotation with the text in "replaceStr".  Conversely, if "replaceStr" is null and this procedure will update found resources based on "searchStr" text and set the annotation to null </w:t>
      </w:r>
      <w:r w:rsidR="00AD2262">
        <w:t>effectively</w:t>
      </w:r>
      <w:r>
        <w:t xml:space="preserve"> removing the annotation</w:t>
      </w:r>
      <w:r w:rsidR="00967FED">
        <w:t>.</w:t>
      </w:r>
      <w:r w:rsidR="00AD2262">
        <w:t xml:space="preserve">  The “startPath” is a source folder path to assess and fix and has the following rules:</w:t>
      </w:r>
    </w:p>
    <w:p w14:paraId="7DCA44F6" w14:textId="5345C3D6" w:rsidR="00AD2262" w:rsidRDefault="00AD2262" w:rsidP="009019CA">
      <w:pPr>
        <w:pStyle w:val="CS-Bodytext"/>
        <w:ind w:left="720"/>
      </w:pPr>
      <w:r>
        <w:t>Values: folder exact match: /shared/tmp/1folder/_folder/XML</w:t>
      </w:r>
      <w:r w:rsidR="0092338F">
        <w:t xml:space="preserve"> – use this scen</w:t>
      </w:r>
      <w:r w:rsidR="009019CA">
        <w:t>ario to only search for what is in this exact folder and no sub-folders.</w:t>
      </w:r>
    </w:p>
    <w:p w14:paraId="53C49384" w14:textId="3676D7DD" w:rsidR="00AD2262" w:rsidRDefault="00AD2262" w:rsidP="009019CA">
      <w:pPr>
        <w:pStyle w:val="CS-Bodytext"/>
        <w:ind w:left="720"/>
      </w:pPr>
      <w:r>
        <w:t>Values: wildcard begin: %/1folder/_folder/XML</w:t>
      </w:r>
    </w:p>
    <w:p w14:paraId="375C1C6D" w14:textId="649DF4CA" w:rsidR="00AD2262" w:rsidRDefault="00AD2262" w:rsidP="009019CA">
      <w:pPr>
        <w:pStyle w:val="CS-Bodytext"/>
        <w:ind w:left="720"/>
      </w:pPr>
      <w:r>
        <w:t>Values: wildcard end: /shared/tmp/1folder/_folder/XML%</w:t>
      </w:r>
      <w:r w:rsidR="009019CA">
        <w:t xml:space="preserve"> - use this scenario to iterate through sub-folders.</w:t>
      </w:r>
    </w:p>
    <w:p w14:paraId="05D8DC24" w14:textId="59F344A9" w:rsidR="00967FED" w:rsidRDefault="00AD2262" w:rsidP="009019CA">
      <w:pPr>
        <w:pStyle w:val="CS-Bodytext"/>
        <w:ind w:left="720"/>
      </w:pPr>
      <w:r>
        <w:t>Values: wildcard surrounding: %/1folder/_folder/XML%</w:t>
      </w:r>
    </w:p>
    <w:p w14:paraId="6B820EE4" w14:textId="77777777" w:rsidR="00967FED" w:rsidRDefault="00967FED" w:rsidP="00ED6BE2">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70C6216B" w14:textId="77777777" w:rsidTr="00126D5E">
        <w:trPr>
          <w:tblHeader/>
        </w:trPr>
        <w:tc>
          <w:tcPr>
            <w:tcW w:w="1600" w:type="dxa"/>
            <w:shd w:val="clear" w:color="auto" w:fill="B3B3B3"/>
          </w:tcPr>
          <w:p w14:paraId="77823B68"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A2E0B47"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3737E6E" w14:textId="77777777" w:rsidR="00967FED" w:rsidRPr="008F5578" w:rsidRDefault="00967FED" w:rsidP="00126D5E">
            <w:pPr>
              <w:spacing w:after="120"/>
              <w:rPr>
                <w:b/>
                <w:sz w:val="22"/>
              </w:rPr>
            </w:pPr>
            <w:r w:rsidRPr="008F5578">
              <w:rPr>
                <w:b/>
                <w:sz w:val="22"/>
              </w:rPr>
              <w:t>Parameter Type</w:t>
            </w:r>
          </w:p>
        </w:tc>
      </w:tr>
      <w:tr w:rsidR="00967FED" w:rsidRPr="008F5578" w14:paraId="5EC8DE7F" w14:textId="77777777" w:rsidTr="00126D5E">
        <w:trPr>
          <w:trHeight w:val="260"/>
        </w:trPr>
        <w:tc>
          <w:tcPr>
            <w:tcW w:w="1600" w:type="dxa"/>
          </w:tcPr>
          <w:p w14:paraId="7BFCEF71" w14:textId="77777777" w:rsidR="00967FED" w:rsidRPr="008F5578" w:rsidRDefault="00967FED" w:rsidP="00126D5E">
            <w:pPr>
              <w:spacing w:after="120"/>
              <w:rPr>
                <w:sz w:val="22"/>
              </w:rPr>
            </w:pPr>
            <w:r w:rsidRPr="008F5578">
              <w:rPr>
                <w:sz w:val="22"/>
              </w:rPr>
              <w:t>IN</w:t>
            </w:r>
          </w:p>
        </w:tc>
        <w:tc>
          <w:tcPr>
            <w:tcW w:w="3245" w:type="dxa"/>
          </w:tcPr>
          <w:p w14:paraId="317ABFB5" w14:textId="77777777" w:rsidR="00967FED" w:rsidRPr="008F5578" w:rsidRDefault="00967FED" w:rsidP="00126D5E">
            <w:pPr>
              <w:spacing w:after="120"/>
              <w:rPr>
                <w:sz w:val="22"/>
              </w:rPr>
            </w:pPr>
            <w:r>
              <w:rPr>
                <w:sz w:val="22"/>
              </w:rPr>
              <w:t>startPath</w:t>
            </w:r>
          </w:p>
        </w:tc>
        <w:tc>
          <w:tcPr>
            <w:tcW w:w="4011" w:type="dxa"/>
          </w:tcPr>
          <w:p w14:paraId="4D194DC2" w14:textId="77777777" w:rsidR="00967FED" w:rsidRPr="008F5578" w:rsidRDefault="00967FED" w:rsidP="00126D5E">
            <w:pPr>
              <w:spacing w:after="120"/>
              <w:rPr>
                <w:sz w:val="22"/>
              </w:rPr>
            </w:pPr>
            <w:r>
              <w:rPr>
                <w:sz w:val="22"/>
              </w:rPr>
              <w:t>/lib/resource/ResourceDefs.ResourcePath</w:t>
            </w:r>
          </w:p>
        </w:tc>
      </w:tr>
      <w:tr w:rsidR="00967FED" w:rsidRPr="008F5578" w14:paraId="660E8E3F" w14:textId="77777777" w:rsidTr="00126D5E">
        <w:trPr>
          <w:trHeight w:val="260"/>
        </w:trPr>
        <w:tc>
          <w:tcPr>
            <w:tcW w:w="1600" w:type="dxa"/>
          </w:tcPr>
          <w:p w14:paraId="5B0C91DD" w14:textId="77777777" w:rsidR="00967FED" w:rsidRPr="008F5578" w:rsidRDefault="00967FED" w:rsidP="00126D5E">
            <w:pPr>
              <w:spacing w:after="120"/>
              <w:rPr>
                <w:sz w:val="22"/>
              </w:rPr>
            </w:pPr>
            <w:r w:rsidRPr="008F5578">
              <w:rPr>
                <w:sz w:val="22"/>
              </w:rPr>
              <w:t>IN</w:t>
            </w:r>
          </w:p>
        </w:tc>
        <w:tc>
          <w:tcPr>
            <w:tcW w:w="3245" w:type="dxa"/>
          </w:tcPr>
          <w:p w14:paraId="0C44C26D" w14:textId="3FAB99F0" w:rsidR="00967FED" w:rsidRPr="008F5578" w:rsidRDefault="00967FED" w:rsidP="00126D5E">
            <w:pPr>
              <w:spacing w:after="120"/>
              <w:rPr>
                <w:sz w:val="22"/>
              </w:rPr>
            </w:pPr>
            <w:r>
              <w:rPr>
                <w:sz w:val="22"/>
              </w:rPr>
              <w:t>startResourceType</w:t>
            </w:r>
            <w:r w:rsidR="0092338F">
              <w:rPr>
                <w:sz w:val="22"/>
              </w:rPr>
              <w:t xml:space="preserve"> [deprecated]</w:t>
            </w:r>
          </w:p>
        </w:tc>
        <w:tc>
          <w:tcPr>
            <w:tcW w:w="4011" w:type="dxa"/>
          </w:tcPr>
          <w:p w14:paraId="44E37BBB" w14:textId="77777777" w:rsidR="00967FED" w:rsidRPr="008F5578" w:rsidRDefault="00967FED" w:rsidP="00126D5E">
            <w:pPr>
              <w:spacing w:after="120"/>
              <w:rPr>
                <w:sz w:val="22"/>
              </w:rPr>
            </w:pPr>
            <w:r>
              <w:rPr>
                <w:sz w:val="22"/>
              </w:rPr>
              <w:t>/lib/resource/ResourceDefs.ResourceType</w:t>
            </w:r>
          </w:p>
        </w:tc>
      </w:tr>
      <w:tr w:rsidR="002D763F" w:rsidRPr="008F5578" w14:paraId="6B02A4C3" w14:textId="77777777" w:rsidTr="00126D5E">
        <w:trPr>
          <w:trHeight w:val="260"/>
        </w:trPr>
        <w:tc>
          <w:tcPr>
            <w:tcW w:w="1600" w:type="dxa"/>
          </w:tcPr>
          <w:p w14:paraId="5773F481" w14:textId="77777777" w:rsidR="002D763F" w:rsidRPr="008F5578" w:rsidRDefault="002D763F" w:rsidP="00126D5E">
            <w:pPr>
              <w:spacing w:after="120"/>
              <w:rPr>
                <w:sz w:val="22"/>
              </w:rPr>
            </w:pPr>
            <w:r>
              <w:rPr>
                <w:sz w:val="22"/>
              </w:rPr>
              <w:t>IN</w:t>
            </w:r>
          </w:p>
        </w:tc>
        <w:tc>
          <w:tcPr>
            <w:tcW w:w="3245" w:type="dxa"/>
          </w:tcPr>
          <w:p w14:paraId="1677EF1A" w14:textId="1F8DB480" w:rsidR="002D763F" w:rsidRDefault="002D763F" w:rsidP="00126D5E">
            <w:pPr>
              <w:spacing w:after="120"/>
              <w:rPr>
                <w:sz w:val="22"/>
              </w:rPr>
            </w:pPr>
            <w:r>
              <w:rPr>
                <w:sz w:val="22"/>
              </w:rPr>
              <w:t xml:space="preserve">searchStr – </w:t>
            </w:r>
            <w:r w:rsidRPr="002D763F">
              <w:rPr>
                <w:sz w:val="22"/>
              </w:rPr>
              <w:t>the string to search for what is to be removed/replaced in the target resource.</w:t>
            </w:r>
            <w:r>
              <w:rPr>
                <w:sz w:val="22"/>
              </w:rPr>
              <w:t xml:space="preserve"> </w:t>
            </w:r>
            <w:r w:rsidRPr="002D763F">
              <w:rPr>
                <w:sz w:val="22"/>
              </w:rPr>
              <w:t>The string search is is case sensitive but is searched like a wildcard so the text can occur anywhere in the annotation.  The string may contain multi-line text.  If this string is null then specifically search for null or empty annotations.</w:t>
            </w:r>
            <w:r>
              <w:rPr>
                <w:vanish/>
                <w:sz w:val="22"/>
              </w:rPr>
              <w:t xml:space="preserve"> </w:t>
            </w:r>
          </w:p>
        </w:tc>
        <w:tc>
          <w:tcPr>
            <w:tcW w:w="4011" w:type="dxa"/>
          </w:tcPr>
          <w:p w14:paraId="121C840D" w14:textId="77777777" w:rsidR="002D763F" w:rsidRDefault="002D763F" w:rsidP="00126D5E">
            <w:pPr>
              <w:spacing w:after="120"/>
              <w:rPr>
                <w:sz w:val="22"/>
              </w:rPr>
            </w:pPr>
            <w:r>
              <w:rPr>
                <w:sz w:val="22"/>
              </w:rPr>
              <w:t>LONGVARCHAR</w:t>
            </w:r>
          </w:p>
        </w:tc>
      </w:tr>
      <w:tr w:rsidR="002D763F" w:rsidRPr="008F5578" w14:paraId="463BC041" w14:textId="77777777" w:rsidTr="00126D5E">
        <w:trPr>
          <w:trHeight w:val="260"/>
        </w:trPr>
        <w:tc>
          <w:tcPr>
            <w:tcW w:w="1600" w:type="dxa"/>
          </w:tcPr>
          <w:p w14:paraId="5F77B5F6" w14:textId="77777777" w:rsidR="002D763F" w:rsidRDefault="002D763F" w:rsidP="00126D5E">
            <w:pPr>
              <w:spacing w:after="120"/>
              <w:rPr>
                <w:sz w:val="22"/>
              </w:rPr>
            </w:pPr>
            <w:r>
              <w:rPr>
                <w:sz w:val="22"/>
              </w:rPr>
              <w:t>IN</w:t>
            </w:r>
          </w:p>
        </w:tc>
        <w:tc>
          <w:tcPr>
            <w:tcW w:w="3245" w:type="dxa"/>
          </w:tcPr>
          <w:p w14:paraId="0E8C9894" w14:textId="61BAD4D6" w:rsidR="002D763F" w:rsidRDefault="002D763F" w:rsidP="00126D5E">
            <w:pPr>
              <w:spacing w:after="120"/>
              <w:rPr>
                <w:sz w:val="22"/>
              </w:rPr>
            </w:pPr>
            <w:r>
              <w:rPr>
                <w:sz w:val="22"/>
              </w:rPr>
              <w:t xml:space="preserve">replaceStr – </w:t>
            </w:r>
            <w:r w:rsidRPr="002D763F">
              <w:rPr>
                <w:sz w:val="22"/>
              </w:rPr>
              <w:t>the new string in which to replace with. The string may contain multi-line text.  If this string is null then set the target annotation to null.</w:t>
            </w:r>
            <w:r>
              <w:rPr>
                <w:vanish/>
                <w:sz w:val="22"/>
              </w:rPr>
              <w:t xml:space="preserve"> </w:t>
            </w:r>
          </w:p>
        </w:tc>
        <w:tc>
          <w:tcPr>
            <w:tcW w:w="4011" w:type="dxa"/>
          </w:tcPr>
          <w:p w14:paraId="42C6230F" w14:textId="77777777" w:rsidR="002D763F" w:rsidRDefault="002D763F" w:rsidP="00126D5E">
            <w:pPr>
              <w:spacing w:after="120"/>
              <w:rPr>
                <w:sz w:val="22"/>
              </w:rPr>
            </w:pPr>
            <w:r>
              <w:rPr>
                <w:sz w:val="22"/>
              </w:rPr>
              <w:t>LONGVARCHAR</w:t>
            </w:r>
          </w:p>
        </w:tc>
      </w:tr>
      <w:tr w:rsidR="00967FED" w:rsidRPr="008F5578" w14:paraId="1BC5F805" w14:textId="77777777" w:rsidTr="00126D5E">
        <w:trPr>
          <w:trHeight w:val="260"/>
        </w:trPr>
        <w:tc>
          <w:tcPr>
            <w:tcW w:w="1600" w:type="dxa"/>
          </w:tcPr>
          <w:p w14:paraId="7D4B543A" w14:textId="77777777" w:rsidR="00967FED" w:rsidRDefault="00967FED" w:rsidP="00126D5E">
            <w:pPr>
              <w:spacing w:after="120"/>
              <w:rPr>
                <w:sz w:val="22"/>
              </w:rPr>
            </w:pPr>
            <w:r>
              <w:rPr>
                <w:sz w:val="22"/>
              </w:rPr>
              <w:t>OUT</w:t>
            </w:r>
          </w:p>
        </w:tc>
        <w:tc>
          <w:tcPr>
            <w:tcW w:w="3245" w:type="dxa"/>
          </w:tcPr>
          <w:p w14:paraId="4DEB345F" w14:textId="77777777" w:rsidR="00967FED" w:rsidRDefault="00967FED" w:rsidP="00126D5E">
            <w:pPr>
              <w:spacing w:after="120"/>
              <w:rPr>
                <w:sz w:val="22"/>
              </w:rPr>
            </w:pPr>
            <w:r>
              <w:rPr>
                <w:sz w:val="22"/>
              </w:rPr>
              <w:t>success</w:t>
            </w:r>
          </w:p>
        </w:tc>
        <w:tc>
          <w:tcPr>
            <w:tcW w:w="4011" w:type="dxa"/>
          </w:tcPr>
          <w:p w14:paraId="534511BA" w14:textId="77777777" w:rsidR="00967FED" w:rsidRDefault="00967FED" w:rsidP="00126D5E">
            <w:pPr>
              <w:spacing w:after="120"/>
              <w:rPr>
                <w:sz w:val="22"/>
              </w:rPr>
            </w:pPr>
            <w:r>
              <w:rPr>
                <w:sz w:val="22"/>
              </w:rPr>
              <w:t>BIT</w:t>
            </w:r>
          </w:p>
        </w:tc>
      </w:tr>
      <w:tr w:rsidR="00967FED" w:rsidRPr="008F5578" w14:paraId="5BDF5D35" w14:textId="77777777" w:rsidTr="00126D5E">
        <w:trPr>
          <w:trHeight w:val="260"/>
        </w:trPr>
        <w:tc>
          <w:tcPr>
            <w:tcW w:w="1600" w:type="dxa"/>
          </w:tcPr>
          <w:p w14:paraId="14C89D6E" w14:textId="77777777" w:rsidR="00967FED" w:rsidRDefault="00967FED" w:rsidP="00126D5E">
            <w:pPr>
              <w:spacing w:after="120"/>
              <w:rPr>
                <w:sz w:val="22"/>
              </w:rPr>
            </w:pPr>
            <w:r>
              <w:rPr>
                <w:sz w:val="22"/>
              </w:rPr>
              <w:t>OUT</w:t>
            </w:r>
          </w:p>
        </w:tc>
        <w:tc>
          <w:tcPr>
            <w:tcW w:w="3245" w:type="dxa"/>
          </w:tcPr>
          <w:p w14:paraId="6F4C2E9E" w14:textId="77777777" w:rsidR="00967FED" w:rsidRDefault="00967FED" w:rsidP="00126D5E">
            <w:pPr>
              <w:spacing w:after="120"/>
              <w:rPr>
                <w:sz w:val="22"/>
              </w:rPr>
            </w:pPr>
            <w:r>
              <w:rPr>
                <w:sz w:val="22"/>
              </w:rPr>
              <w:t>updateResponse</w:t>
            </w:r>
          </w:p>
        </w:tc>
        <w:tc>
          <w:tcPr>
            <w:tcW w:w="4011" w:type="dxa"/>
          </w:tcPr>
          <w:p w14:paraId="58A5634D" w14:textId="77777777" w:rsidR="00967FED" w:rsidRDefault="00967FED" w:rsidP="00126D5E">
            <w:pPr>
              <w:spacing w:after="120"/>
              <w:rPr>
                <w:sz w:val="22"/>
              </w:rPr>
            </w:pPr>
            <w:r>
              <w:rPr>
                <w:sz w:val="22"/>
              </w:rPr>
              <w:t>XML</w:t>
            </w:r>
          </w:p>
        </w:tc>
      </w:tr>
      <w:tr w:rsidR="00967FED" w:rsidRPr="008F5578" w14:paraId="15520E52" w14:textId="77777777" w:rsidTr="00126D5E">
        <w:trPr>
          <w:trHeight w:val="260"/>
        </w:trPr>
        <w:tc>
          <w:tcPr>
            <w:tcW w:w="1600" w:type="dxa"/>
          </w:tcPr>
          <w:p w14:paraId="2307AB19" w14:textId="77777777" w:rsidR="00967FED" w:rsidRDefault="00967FED" w:rsidP="00126D5E">
            <w:pPr>
              <w:spacing w:after="120"/>
              <w:rPr>
                <w:sz w:val="22"/>
              </w:rPr>
            </w:pPr>
            <w:r>
              <w:rPr>
                <w:sz w:val="22"/>
              </w:rPr>
              <w:t>OUT</w:t>
            </w:r>
          </w:p>
        </w:tc>
        <w:tc>
          <w:tcPr>
            <w:tcW w:w="3245" w:type="dxa"/>
          </w:tcPr>
          <w:p w14:paraId="783BA6AF" w14:textId="77777777" w:rsidR="00967FED" w:rsidRDefault="00967FED" w:rsidP="00126D5E">
            <w:pPr>
              <w:spacing w:after="120"/>
              <w:rPr>
                <w:sz w:val="22"/>
              </w:rPr>
            </w:pPr>
            <w:r>
              <w:rPr>
                <w:sz w:val="22"/>
              </w:rPr>
              <w:t>faultResponse</w:t>
            </w:r>
          </w:p>
        </w:tc>
        <w:tc>
          <w:tcPr>
            <w:tcW w:w="4011" w:type="dxa"/>
          </w:tcPr>
          <w:p w14:paraId="23768827" w14:textId="77777777" w:rsidR="00967FED" w:rsidRDefault="00967FED" w:rsidP="00126D5E">
            <w:pPr>
              <w:spacing w:after="120"/>
              <w:rPr>
                <w:sz w:val="22"/>
              </w:rPr>
            </w:pPr>
            <w:r>
              <w:rPr>
                <w:sz w:val="22"/>
              </w:rPr>
              <w:t>XML</w:t>
            </w:r>
          </w:p>
        </w:tc>
      </w:tr>
    </w:tbl>
    <w:p w14:paraId="07FC2494" w14:textId="77777777" w:rsidR="00967FED" w:rsidRPr="0011702E" w:rsidRDefault="00967FED" w:rsidP="00ED6BE2">
      <w:pPr>
        <w:pStyle w:val="CS-Bodytext"/>
        <w:numPr>
          <w:ilvl w:val="0"/>
          <w:numId w:val="295"/>
        </w:numPr>
        <w:spacing w:before="120"/>
        <w:ind w:right="14"/>
      </w:pPr>
      <w:r>
        <w:rPr>
          <w:b/>
          <w:bCs/>
        </w:rPr>
        <w:t>Examples:</w:t>
      </w:r>
    </w:p>
    <w:p w14:paraId="6F13EB80" w14:textId="4428E382" w:rsidR="00967FED" w:rsidRPr="0011702E" w:rsidRDefault="00967FED" w:rsidP="00ED6BE2">
      <w:pPr>
        <w:pStyle w:val="CS-Bodytext"/>
        <w:numPr>
          <w:ilvl w:val="1"/>
          <w:numId w:val="295"/>
        </w:numPr>
      </w:pPr>
      <w:r>
        <w:rPr>
          <w:b/>
          <w:bCs/>
        </w:rPr>
        <w:lastRenderedPageBreak/>
        <w:t xml:space="preserve">Assumptions:  The folder </w:t>
      </w:r>
      <w:r w:rsidR="004E711A">
        <w:rPr>
          <w:b/>
          <w:bCs/>
        </w:rPr>
        <w:t xml:space="preserve">/shared/ASAssets/Utilities/examples </w:t>
      </w:r>
      <w:r>
        <w:rPr>
          <w:b/>
          <w:bCs/>
        </w:rPr>
        <w:t>has an annotation of “</w:t>
      </w:r>
      <w:r w:rsidRPr="00A66A6B">
        <w:rPr>
          <w:b/>
          <w:bCs/>
        </w:rPr>
        <w:t>This folder contains pre-created resources.</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967FED" w:rsidRPr="008F5578" w14:paraId="105E1A80" w14:textId="77777777" w:rsidTr="00126D5E">
        <w:trPr>
          <w:trHeight w:val="426"/>
          <w:tblHeader/>
        </w:trPr>
        <w:tc>
          <w:tcPr>
            <w:tcW w:w="1565" w:type="dxa"/>
            <w:shd w:val="clear" w:color="auto" w:fill="B3B3B3"/>
          </w:tcPr>
          <w:p w14:paraId="6A3E6E01" w14:textId="77777777" w:rsidR="00967FED" w:rsidRPr="008F5578" w:rsidRDefault="00967FED" w:rsidP="00126D5E">
            <w:pPr>
              <w:spacing w:after="120"/>
              <w:rPr>
                <w:b/>
                <w:sz w:val="22"/>
              </w:rPr>
            </w:pPr>
            <w:r w:rsidRPr="008F5578">
              <w:rPr>
                <w:b/>
                <w:sz w:val="22"/>
              </w:rPr>
              <w:t>Direction</w:t>
            </w:r>
          </w:p>
        </w:tc>
        <w:tc>
          <w:tcPr>
            <w:tcW w:w="3313" w:type="dxa"/>
            <w:shd w:val="clear" w:color="auto" w:fill="B3B3B3"/>
          </w:tcPr>
          <w:p w14:paraId="780F1AC4"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7682BB73" w14:textId="77777777" w:rsidR="00967FED" w:rsidRPr="008F5578" w:rsidRDefault="00967FED" w:rsidP="00126D5E">
            <w:pPr>
              <w:spacing w:after="120"/>
              <w:rPr>
                <w:b/>
                <w:sz w:val="22"/>
              </w:rPr>
            </w:pPr>
            <w:r w:rsidRPr="008F5578">
              <w:rPr>
                <w:b/>
                <w:sz w:val="22"/>
              </w:rPr>
              <w:t>Parameter Value</w:t>
            </w:r>
          </w:p>
        </w:tc>
      </w:tr>
      <w:tr w:rsidR="00967FED" w:rsidRPr="008F5578" w14:paraId="16739DA4" w14:textId="77777777" w:rsidTr="00126D5E">
        <w:trPr>
          <w:trHeight w:val="301"/>
        </w:trPr>
        <w:tc>
          <w:tcPr>
            <w:tcW w:w="1565" w:type="dxa"/>
          </w:tcPr>
          <w:p w14:paraId="052B4D63" w14:textId="77777777" w:rsidR="00967FED" w:rsidRPr="008F5578" w:rsidRDefault="00967FED" w:rsidP="00126D5E">
            <w:pPr>
              <w:spacing w:after="120"/>
              <w:rPr>
                <w:sz w:val="22"/>
              </w:rPr>
            </w:pPr>
            <w:r w:rsidRPr="008F5578">
              <w:rPr>
                <w:sz w:val="22"/>
              </w:rPr>
              <w:t>IN</w:t>
            </w:r>
          </w:p>
        </w:tc>
        <w:tc>
          <w:tcPr>
            <w:tcW w:w="3313" w:type="dxa"/>
          </w:tcPr>
          <w:p w14:paraId="69447ADF" w14:textId="77777777" w:rsidR="00967FED" w:rsidRPr="008F5578" w:rsidRDefault="00967FED" w:rsidP="00126D5E">
            <w:pPr>
              <w:spacing w:after="120"/>
              <w:rPr>
                <w:sz w:val="22"/>
              </w:rPr>
            </w:pPr>
            <w:r>
              <w:rPr>
                <w:sz w:val="22"/>
              </w:rPr>
              <w:t>startPath</w:t>
            </w:r>
          </w:p>
        </w:tc>
        <w:tc>
          <w:tcPr>
            <w:tcW w:w="4075" w:type="dxa"/>
          </w:tcPr>
          <w:p w14:paraId="032AA7CA" w14:textId="77777777" w:rsidR="00967FED" w:rsidRPr="008F5578" w:rsidRDefault="00967FED" w:rsidP="00126D5E">
            <w:pPr>
              <w:spacing w:after="120"/>
              <w:rPr>
                <w:sz w:val="22"/>
              </w:rPr>
            </w:pPr>
            <w:r>
              <w:rPr>
                <w:sz w:val="22"/>
              </w:rPr>
              <w:t>‘/shared/examples’</w:t>
            </w:r>
          </w:p>
        </w:tc>
      </w:tr>
      <w:tr w:rsidR="00967FED" w:rsidRPr="008F5578" w14:paraId="1D78A1FD" w14:textId="77777777" w:rsidTr="00126D5E">
        <w:trPr>
          <w:trHeight w:val="301"/>
        </w:trPr>
        <w:tc>
          <w:tcPr>
            <w:tcW w:w="1565" w:type="dxa"/>
          </w:tcPr>
          <w:p w14:paraId="6C736B54" w14:textId="77777777" w:rsidR="00967FED" w:rsidRPr="008F5578" w:rsidRDefault="00967FED" w:rsidP="00126D5E">
            <w:pPr>
              <w:spacing w:after="120"/>
              <w:rPr>
                <w:sz w:val="22"/>
              </w:rPr>
            </w:pPr>
            <w:r w:rsidRPr="008F5578">
              <w:rPr>
                <w:sz w:val="22"/>
              </w:rPr>
              <w:t>IN</w:t>
            </w:r>
          </w:p>
        </w:tc>
        <w:tc>
          <w:tcPr>
            <w:tcW w:w="3313" w:type="dxa"/>
          </w:tcPr>
          <w:p w14:paraId="22E962B0" w14:textId="5D27FC34" w:rsidR="00967FED" w:rsidRPr="008F5578" w:rsidRDefault="00967FED" w:rsidP="00126D5E">
            <w:pPr>
              <w:spacing w:after="120"/>
              <w:rPr>
                <w:sz w:val="22"/>
              </w:rPr>
            </w:pPr>
            <w:r>
              <w:rPr>
                <w:sz w:val="22"/>
              </w:rPr>
              <w:t>startResourceType</w:t>
            </w:r>
            <w:r w:rsidR="0092338F">
              <w:rPr>
                <w:sz w:val="22"/>
              </w:rPr>
              <w:t xml:space="preserve"> [deprecated]</w:t>
            </w:r>
          </w:p>
        </w:tc>
        <w:tc>
          <w:tcPr>
            <w:tcW w:w="4075" w:type="dxa"/>
          </w:tcPr>
          <w:p w14:paraId="6E7BC670" w14:textId="00F8A03D" w:rsidR="00967FED" w:rsidRPr="008F5578" w:rsidRDefault="0092338F" w:rsidP="0092338F">
            <w:pPr>
              <w:spacing w:after="120"/>
              <w:rPr>
                <w:sz w:val="22"/>
              </w:rPr>
            </w:pPr>
            <w:r>
              <w:rPr>
                <w:sz w:val="22"/>
              </w:rPr>
              <w:t>NULL</w:t>
            </w:r>
          </w:p>
        </w:tc>
      </w:tr>
      <w:tr w:rsidR="00967FED" w:rsidRPr="008F5578" w14:paraId="36ACA2E4" w14:textId="77777777" w:rsidTr="00126D5E">
        <w:trPr>
          <w:trHeight w:val="301"/>
        </w:trPr>
        <w:tc>
          <w:tcPr>
            <w:tcW w:w="1565" w:type="dxa"/>
          </w:tcPr>
          <w:p w14:paraId="37EB1E95" w14:textId="77777777" w:rsidR="00967FED" w:rsidRPr="008F5578" w:rsidRDefault="00967FED" w:rsidP="00126D5E">
            <w:pPr>
              <w:spacing w:after="120"/>
              <w:rPr>
                <w:sz w:val="22"/>
              </w:rPr>
            </w:pPr>
            <w:r>
              <w:rPr>
                <w:sz w:val="22"/>
              </w:rPr>
              <w:t>IN</w:t>
            </w:r>
          </w:p>
        </w:tc>
        <w:tc>
          <w:tcPr>
            <w:tcW w:w="3313" w:type="dxa"/>
          </w:tcPr>
          <w:p w14:paraId="52011265" w14:textId="52854F15" w:rsidR="00967FED" w:rsidRDefault="00AD2262" w:rsidP="002D763F">
            <w:pPr>
              <w:spacing w:after="120"/>
              <w:rPr>
                <w:sz w:val="22"/>
              </w:rPr>
            </w:pPr>
            <w:r>
              <w:rPr>
                <w:sz w:val="22"/>
              </w:rPr>
              <w:t>search</w:t>
            </w:r>
            <w:r w:rsidR="00967FED">
              <w:rPr>
                <w:sz w:val="22"/>
              </w:rPr>
              <w:t>Str</w:t>
            </w:r>
          </w:p>
        </w:tc>
        <w:tc>
          <w:tcPr>
            <w:tcW w:w="4075" w:type="dxa"/>
          </w:tcPr>
          <w:p w14:paraId="0E2B857C" w14:textId="77777777" w:rsidR="00967FED" w:rsidRDefault="00967FED" w:rsidP="00126D5E">
            <w:pPr>
              <w:spacing w:after="120"/>
              <w:rPr>
                <w:sz w:val="22"/>
              </w:rPr>
            </w:pPr>
            <w:r>
              <w:rPr>
                <w:sz w:val="22"/>
              </w:rPr>
              <w:t>‘folder’</w:t>
            </w:r>
          </w:p>
        </w:tc>
      </w:tr>
      <w:tr w:rsidR="00967FED" w:rsidRPr="008F5578" w14:paraId="754BB838" w14:textId="77777777" w:rsidTr="00126D5E">
        <w:trPr>
          <w:trHeight w:val="301"/>
        </w:trPr>
        <w:tc>
          <w:tcPr>
            <w:tcW w:w="1565" w:type="dxa"/>
          </w:tcPr>
          <w:p w14:paraId="17F1CB30" w14:textId="77777777" w:rsidR="00967FED" w:rsidRDefault="00967FED" w:rsidP="00126D5E">
            <w:pPr>
              <w:spacing w:after="120"/>
              <w:rPr>
                <w:sz w:val="22"/>
              </w:rPr>
            </w:pPr>
            <w:r>
              <w:rPr>
                <w:sz w:val="22"/>
              </w:rPr>
              <w:t>IN</w:t>
            </w:r>
          </w:p>
        </w:tc>
        <w:tc>
          <w:tcPr>
            <w:tcW w:w="3313" w:type="dxa"/>
          </w:tcPr>
          <w:p w14:paraId="320CB96B" w14:textId="7886E316" w:rsidR="00967FED" w:rsidRDefault="00967FED" w:rsidP="002D763F">
            <w:pPr>
              <w:spacing w:after="120"/>
              <w:rPr>
                <w:sz w:val="22"/>
              </w:rPr>
            </w:pPr>
            <w:r>
              <w:rPr>
                <w:sz w:val="22"/>
              </w:rPr>
              <w:t>replaceStr</w:t>
            </w:r>
            <w:r w:rsidR="002D763F">
              <w:rPr>
                <w:vanish/>
                <w:sz w:val="22"/>
              </w:rPr>
              <w:t xml:space="preserve"> </w:t>
            </w:r>
          </w:p>
        </w:tc>
        <w:tc>
          <w:tcPr>
            <w:tcW w:w="4075" w:type="dxa"/>
          </w:tcPr>
          <w:p w14:paraId="2D321491" w14:textId="77777777" w:rsidR="00967FED" w:rsidRDefault="00967FED" w:rsidP="00126D5E">
            <w:pPr>
              <w:spacing w:after="120"/>
              <w:rPr>
                <w:sz w:val="22"/>
              </w:rPr>
            </w:pPr>
            <w:r>
              <w:rPr>
                <w:sz w:val="22"/>
              </w:rPr>
              <w:t>‘container’</w:t>
            </w:r>
          </w:p>
        </w:tc>
      </w:tr>
      <w:tr w:rsidR="00967FED" w:rsidRPr="008F5578" w14:paraId="5F5BE030" w14:textId="77777777" w:rsidTr="00126D5E">
        <w:trPr>
          <w:trHeight w:val="301"/>
        </w:trPr>
        <w:tc>
          <w:tcPr>
            <w:tcW w:w="1565" w:type="dxa"/>
          </w:tcPr>
          <w:p w14:paraId="74E7295D" w14:textId="77777777" w:rsidR="00967FED" w:rsidRDefault="00967FED" w:rsidP="00126D5E">
            <w:pPr>
              <w:spacing w:after="120"/>
              <w:rPr>
                <w:sz w:val="22"/>
              </w:rPr>
            </w:pPr>
            <w:r>
              <w:rPr>
                <w:sz w:val="22"/>
              </w:rPr>
              <w:t>OUT</w:t>
            </w:r>
          </w:p>
        </w:tc>
        <w:tc>
          <w:tcPr>
            <w:tcW w:w="3313" w:type="dxa"/>
          </w:tcPr>
          <w:p w14:paraId="632AB9B6" w14:textId="77777777" w:rsidR="00967FED" w:rsidRDefault="00967FED" w:rsidP="00126D5E">
            <w:pPr>
              <w:spacing w:after="120"/>
              <w:rPr>
                <w:sz w:val="22"/>
              </w:rPr>
            </w:pPr>
            <w:r>
              <w:rPr>
                <w:sz w:val="22"/>
              </w:rPr>
              <w:t>success</w:t>
            </w:r>
          </w:p>
        </w:tc>
        <w:tc>
          <w:tcPr>
            <w:tcW w:w="4075" w:type="dxa"/>
          </w:tcPr>
          <w:p w14:paraId="79236EBA" w14:textId="77777777" w:rsidR="00967FED" w:rsidRDefault="00967FED" w:rsidP="00126D5E">
            <w:pPr>
              <w:spacing w:after="120"/>
              <w:rPr>
                <w:sz w:val="22"/>
              </w:rPr>
            </w:pPr>
            <w:r>
              <w:rPr>
                <w:sz w:val="22"/>
              </w:rPr>
              <w:t>1</w:t>
            </w:r>
          </w:p>
        </w:tc>
      </w:tr>
      <w:tr w:rsidR="00967FED" w:rsidRPr="008F5578" w14:paraId="38FE100B" w14:textId="77777777" w:rsidTr="00126D5E">
        <w:trPr>
          <w:trHeight w:val="301"/>
        </w:trPr>
        <w:tc>
          <w:tcPr>
            <w:tcW w:w="1565" w:type="dxa"/>
          </w:tcPr>
          <w:p w14:paraId="62B46CC6" w14:textId="77777777" w:rsidR="00967FED" w:rsidRDefault="00967FED" w:rsidP="00126D5E">
            <w:pPr>
              <w:spacing w:after="120"/>
              <w:rPr>
                <w:sz w:val="22"/>
              </w:rPr>
            </w:pPr>
            <w:r>
              <w:rPr>
                <w:sz w:val="22"/>
              </w:rPr>
              <w:t>OUT</w:t>
            </w:r>
          </w:p>
        </w:tc>
        <w:tc>
          <w:tcPr>
            <w:tcW w:w="3313" w:type="dxa"/>
          </w:tcPr>
          <w:p w14:paraId="3EBDD1E1" w14:textId="77777777" w:rsidR="00967FED" w:rsidRDefault="00967FED" w:rsidP="00126D5E">
            <w:pPr>
              <w:spacing w:after="120"/>
              <w:rPr>
                <w:sz w:val="22"/>
              </w:rPr>
            </w:pPr>
            <w:r>
              <w:rPr>
                <w:sz w:val="22"/>
              </w:rPr>
              <w:t>updateResponse</w:t>
            </w:r>
          </w:p>
        </w:tc>
        <w:tc>
          <w:tcPr>
            <w:tcW w:w="4075" w:type="dxa"/>
          </w:tcPr>
          <w:p w14:paraId="13297870" w14:textId="77777777" w:rsidR="00967FED" w:rsidRDefault="00967FED" w:rsidP="00126D5E">
            <w:pPr>
              <w:spacing w:after="120"/>
              <w:rPr>
                <w:sz w:val="22"/>
              </w:rPr>
            </w:pPr>
            <w:r>
              <w:rPr>
                <w:sz w:val="22"/>
              </w:rPr>
              <w:t>[XML response]</w:t>
            </w:r>
          </w:p>
        </w:tc>
      </w:tr>
      <w:tr w:rsidR="00967FED" w:rsidRPr="008F5578" w14:paraId="7F9165B0" w14:textId="77777777" w:rsidTr="00126D5E">
        <w:trPr>
          <w:trHeight w:val="301"/>
        </w:trPr>
        <w:tc>
          <w:tcPr>
            <w:tcW w:w="1565" w:type="dxa"/>
          </w:tcPr>
          <w:p w14:paraId="05BA480C" w14:textId="77777777" w:rsidR="00967FED" w:rsidRDefault="00967FED" w:rsidP="00126D5E">
            <w:pPr>
              <w:spacing w:after="120"/>
              <w:rPr>
                <w:sz w:val="22"/>
              </w:rPr>
            </w:pPr>
            <w:r>
              <w:rPr>
                <w:sz w:val="22"/>
              </w:rPr>
              <w:t>OUT</w:t>
            </w:r>
          </w:p>
        </w:tc>
        <w:tc>
          <w:tcPr>
            <w:tcW w:w="3313" w:type="dxa"/>
          </w:tcPr>
          <w:p w14:paraId="566AA3DD" w14:textId="77777777" w:rsidR="00967FED" w:rsidRDefault="00967FED" w:rsidP="00126D5E">
            <w:pPr>
              <w:spacing w:after="120"/>
              <w:rPr>
                <w:sz w:val="22"/>
              </w:rPr>
            </w:pPr>
            <w:r>
              <w:rPr>
                <w:sz w:val="22"/>
              </w:rPr>
              <w:t>faultResponse</w:t>
            </w:r>
          </w:p>
        </w:tc>
        <w:tc>
          <w:tcPr>
            <w:tcW w:w="4075" w:type="dxa"/>
          </w:tcPr>
          <w:p w14:paraId="541D3544" w14:textId="77777777" w:rsidR="00967FED" w:rsidRDefault="00967FED" w:rsidP="00126D5E">
            <w:pPr>
              <w:spacing w:after="120"/>
              <w:rPr>
                <w:sz w:val="22"/>
              </w:rPr>
            </w:pPr>
            <w:r>
              <w:rPr>
                <w:sz w:val="22"/>
              </w:rPr>
              <w:t>NULL</w:t>
            </w:r>
          </w:p>
        </w:tc>
      </w:tr>
    </w:tbl>
    <w:p w14:paraId="7B4CB91D" w14:textId="05E14A11" w:rsidR="00B8652F" w:rsidRPr="00582C6C" w:rsidRDefault="00B8652F" w:rsidP="00B8652F">
      <w:pPr>
        <w:pStyle w:val="Heading3"/>
        <w:rPr>
          <w:color w:val="1F497D"/>
          <w:sz w:val="23"/>
          <w:szCs w:val="23"/>
        </w:rPr>
      </w:pPr>
      <w:bookmarkStart w:id="795" w:name="_Toc385311313"/>
      <w:bookmarkStart w:id="796" w:name="_Toc484033123"/>
      <w:bookmarkStart w:id="797" w:name="_Toc509346809"/>
      <w:r w:rsidRPr="00582C6C">
        <w:rPr>
          <w:color w:val="1F497D"/>
          <w:sz w:val="23"/>
          <w:szCs w:val="23"/>
        </w:rPr>
        <w:t>re</w:t>
      </w:r>
      <w:r>
        <w:rPr>
          <w:color w:val="1F497D"/>
          <w:sz w:val="23"/>
          <w:szCs w:val="23"/>
        </w:rPr>
        <w:t>placeStringInResources</w:t>
      </w:r>
      <w:bookmarkEnd w:id="797"/>
    </w:p>
    <w:p w14:paraId="49669455" w14:textId="63B1E92E" w:rsidR="00B8652F" w:rsidRDefault="00D54055" w:rsidP="00D54055">
      <w:pPr>
        <w:pStyle w:val="CS-Bodytext"/>
      </w:pPr>
      <w:r>
        <w:t xml:space="preserve">This procedure is used to replace a target string in the body of one or more resources contained under the resource identified by the value </w:t>
      </w:r>
      <w:r w:rsidR="00CF3184">
        <w:t>“</w:t>
      </w:r>
      <w:r>
        <w:t>startPath</w:t>
      </w:r>
      <w:r w:rsidR="00CF3184">
        <w:t>”</w:t>
      </w:r>
      <w:r>
        <w:t xml:space="preserve">.  This procedure only looks at views and procedures as they may have a script body whereas other resources do not.  </w:t>
      </w:r>
      <w:r w:rsidR="001A7F41">
        <w:t xml:space="preserve">All occurrences of the string are replaced.  </w:t>
      </w:r>
      <w:r w:rsidR="006C367B">
        <w:t>A related procedure, “/Utilities/repository/replaceStringInAnnotations”</w:t>
      </w:r>
      <w:r>
        <w:t xml:space="preserve">, </w:t>
      </w:r>
      <w:r w:rsidR="006C367B">
        <w:t>is used to replace strings in the annotations of a resource</w:t>
      </w:r>
      <w:r w:rsidR="00B8652F">
        <w:t>.</w:t>
      </w:r>
    </w:p>
    <w:p w14:paraId="1692AF7F" w14:textId="77777777" w:rsidR="009019CA" w:rsidRDefault="009019CA" w:rsidP="009019CA">
      <w:pPr>
        <w:pStyle w:val="CS-Bodytext"/>
        <w:ind w:left="720"/>
      </w:pPr>
      <w:r>
        <w:t>Values: folder exact match: /shared/tmp/1folder/_folder/XML – use this scenario to only search for what is in this exact folder and no sub-folders.</w:t>
      </w:r>
    </w:p>
    <w:p w14:paraId="14635822" w14:textId="77777777" w:rsidR="009019CA" w:rsidRDefault="009019CA" w:rsidP="009019CA">
      <w:pPr>
        <w:pStyle w:val="CS-Bodytext"/>
        <w:ind w:left="720"/>
      </w:pPr>
      <w:r>
        <w:t>Values: wildcard begin: %/1folder/_folder/XML</w:t>
      </w:r>
    </w:p>
    <w:p w14:paraId="4238BE48" w14:textId="77777777" w:rsidR="009019CA" w:rsidRDefault="009019CA" w:rsidP="009019CA">
      <w:pPr>
        <w:pStyle w:val="CS-Bodytext"/>
        <w:ind w:left="720"/>
      </w:pPr>
      <w:r>
        <w:t>Values: wildcard end: /shared/tmp/1folder/_folder/XML% - use this scenario to iterate through sub-folders.</w:t>
      </w:r>
    </w:p>
    <w:p w14:paraId="15E8B743" w14:textId="77777777" w:rsidR="009019CA" w:rsidRDefault="009019CA" w:rsidP="009019CA">
      <w:pPr>
        <w:pStyle w:val="CS-Bodytext"/>
        <w:ind w:left="720"/>
      </w:pPr>
      <w:r>
        <w:t>Values: wildcard surrounding: %/1folder/_folder/XML%</w:t>
      </w:r>
    </w:p>
    <w:p w14:paraId="7F555206" w14:textId="77777777" w:rsidR="00B8652F" w:rsidRDefault="00B8652F" w:rsidP="00B8652F">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B8652F" w:rsidRPr="008F5578" w14:paraId="3B2EA3E5" w14:textId="77777777" w:rsidTr="00B8652F">
        <w:trPr>
          <w:tblHeader/>
        </w:trPr>
        <w:tc>
          <w:tcPr>
            <w:tcW w:w="1600" w:type="dxa"/>
            <w:shd w:val="clear" w:color="auto" w:fill="B3B3B3"/>
          </w:tcPr>
          <w:p w14:paraId="0738A585" w14:textId="77777777" w:rsidR="00B8652F" w:rsidRPr="008F5578" w:rsidRDefault="00B8652F" w:rsidP="00B8652F">
            <w:pPr>
              <w:spacing w:after="120"/>
              <w:rPr>
                <w:b/>
                <w:sz w:val="22"/>
              </w:rPr>
            </w:pPr>
            <w:r w:rsidRPr="008F5578">
              <w:rPr>
                <w:b/>
                <w:sz w:val="22"/>
              </w:rPr>
              <w:t>Direction</w:t>
            </w:r>
          </w:p>
        </w:tc>
        <w:tc>
          <w:tcPr>
            <w:tcW w:w="3245" w:type="dxa"/>
            <w:shd w:val="clear" w:color="auto" w:fill="B3B3B3"/>
          </w:tcPr>
          <w:p w14:paraId="2332A42D" w14:textId="77777777" w:rsidR="00B8652F" w:rsidRPr="008F5578" w:rsidRDefault="00B8652F" w:rsidP="00B8652F">
            <w:pPr>
              <w:spacing w:after="120"/>
              <w:rPr>
                <w:b/>
                <w:sz w:val="22"/>
              </w:rPr>
            </w:pPr>
            <w:r w:rsidRPr="008F5578">
              <w:rPr>
                <w:b/>
                <w:sz w:val="22"/>
              </w:rPr>
              <w:t>Parameter Name</w:t>
            </w:r>
          </w:p>
        </w:tc>
        <w:tc>
          <w:tcPr>
            <w:tcW w:w="4011" w:type="dxa"/>
            <w:shd w:val="clear" w:color="auto" w:fill="B3B3B3"/>
          </w:tcPr>
          <w:p w14:paraId="68D1296A" w14:textId="77777777" w:rsidR="00B8652F" w:rsidRPr="008F5578" w:rsidRDefault="00B8652F" w:rsidP="00B8652F">
            <w:pPr>
              <w:spacing w:after="120"/>
              <w:rPr>
                <w:b/>
                <w:sz w:val="22"/>
              </w:rPr>
            </w:pPr>
            <w:r w:rsidRPr="008F5578">
              <w:rPr>
                <w:b/>
                <w:sz w:val="22"/>
              </w:rPr>
              <w:t>Parameter Type</w:t>
            </w:r>
          </w:p>
        </w:tc>
      </w:tr>
      <w:tr w:rsidR="00B8652F" w:rsidRPr="008F5578" w14:paraId="454D720E" w14:textId="77777777" w:rsidTr="00B8652F">
        <w:trPr>
          <w:trHeight w:val="260"/>
        </w:trPr>
        <w:tc>
          <w:tcPr>
            <w:tcW w:w="1600" w:type="dxa"/>
          </w:tcPr>
          <w:p w14:paraId="0752609C" w14:textId="77777777" w:rsidR="00B8652F" w:rsidRPr="008F5578" w:rsidRDefault="00B8652F" w:rsidP="00B8652F">
            <w:pPr>
              <w:spacing w:after="120"/>
              <w:rPr>
                <w:sz w:val="22"/>
              </w:rPr>
            </w:pPr>
            <w:r w:rsidRPr="008F5578">
              <w:rPr>
                <w:sz w:val="22"/>
              </w:rPr>
              <w:t>IN</w:t>
            </w:r>
          </w:p>
        </w:tc>
        <w:tc>
          <w:tcPr>
            <w:tcW w:w="3245" w:type="dxa"/>
          </w:tcPr>
          <w:p w14:paraId="7E510108" w14:textId="77777777" w:rsidR="00B8652F" w:rsidRPr="008F5578" w:rsidRDefault="00B8652F" w:rsidP="00B8652F">
            <w:pPr>
              <w:spacing w:after="120"/>
              <w:rPr>
                <w:sz w:val="22"/>
              </w:rPr>
            </w:pPr>
            <w:r>
              <w:rPr>
                <w:sz w:val="22"/>
              </w:rPr>
              <w:t>startPath</w:t>
            </w:r>
          </w:p>
        </w:tc>
        <w:tc>
          <w:tcPr>
            <w:tcW w:w="4011" w:type="dxa"/>
          </w:tcPr>
          <w:p w14:paraId="04A1913D" w14:textId="77777777" w:rsidR="00B8652F" w:rsidRPr="008F5578" w:rsidRDefault="00B8652F" w:rsidP="00B8652F">
            <w:pPr>
              <w:spacing w:after="120"/>
              <w:rPr>
                <w:sz w:val="22"/>
              </w:rPr>
            </w:pPr>
            <w:r>
              <w:rPr>
                <w:sz w:val="22"/>
              </w:rPr>
              <w:t>/lib/resource/ResourceDefs.ResourcePath</w:t>
            </w:r>
          </w:p>
        </w:tc>
      </w:tr>
      <w:tr w:rsidR="00B8652F" w:rsidRPr="008F5578" w14:paraId="2B611913" w14:textId="77777777" w:rsidTr="00B8652F">
        <w:trPr>
          <w:trHeight w:val="260"/>
        </w:trPr>
        <w:tc>
          <w:tcPr>
            <w:tcW w:w="1600" w:type="dxa"/>
          </w:tcPr>
          <w:p w14:paraId="5A40A31C" w14:textId="77777777" w:rsidR="00B8652F" w:rsidRPr="008F5578" w:rsidRDefault="00B8652F" w:rsidP="00B8652F">
            <w:pPr>
              <w:spacing w:after="120"/>
              <w:rPr>
                <w:sz w:val="22"/>
              </w:rPr>
            </w:pPr>
            <w:r>
              <w:rPr>
                <w:sz w:val="22"/>
              </w:rPr>
              <w:t>IN</w:t>
            </w:r>
          </w:p>
        </w:tc>
        <w:tc>
          <w:tcPr>
            <w:tcW w:w="3245" w:type="dxa"/>
          </w:tcPr>
          <w:p w14:paraId="7CBE45DB" w14:textId="088A40C4" w:rsidR="00B8652F" w:rsidRDefault="009019CA" w:rsidP="00B8652F">
            <w:pPr>
              <w:spacing w:after="120"/>
              <w:rPr>
                <w:sz w:val="22"/>
              </w:rPr>
            </w:pPr>
            <w:r>
              <w:rPr>
                <w:sz w:val="22"/>
              </w:rPr>
              <w:t>search</w:t>
            </w:r>
            <w:r w:rsidR="00B8652F">
              <w:rPr>
                <w:sz w:val="22"/>
              </w:rPr>
              <w:t>Str</w:t>
            </w:r>
            <w:r w:rsidR="00DF131F">
              <w:rPr>
                <w:sz w:val="22"/>
              </w:rPr>
              <w:t xml:space="preserve"> – the string to search for what is to be removed/replaced in the target resource.  The string may contain multi-line text.</w:t>
            </w:r>
          </w:p>
        </w:tc>
        <w:tc>
          <w:tcPr>
            <w:tcW w:w="4011" w:type="dxa"/>
          </w:tcPr>
          <w:p w14:paraId="2A8AD6D9" w14:textId="77777777" w:rsidR="00B8652F" w:rsidRDefault="00B8652F" w:rsidP="00B8652F">
            <w:pPr>
              <w:spacing w:after="120"/>
              <w:rPr>
                <w:sz w:val="22"/>
              </w:rPr>
            </w:pPr>
            <w:r>
              <w:rPr>
                <w:sz w:val="22"/>
              </w:rPr>
              <w:t>LONGVARCHAR</w:t>
            </w:r>
          </w:p>
        </w:tc>
      </w:tr>
      <w:tr w:rsidR="00B8652F" w:rsidRPr="008F5578" w14:paraId="6A7D8968" w14:textId="77777777" w:rsidTr="00B8652F">
        <w:trPr>
          <w:trHeight w:val="260"/>
        </w:trPr>
        <w:tc>
          <w:tcPr>
            <w:tcW w:w="1600" w:type="dxa"/>
          </w:tcPr>
          <w:p w14:paraId="470BCA5D" w14:textId="77777777" w:rsidR="00B8652F" w:rsidRDefault="00B8652F" w:rsidP="00B8652F">
            <w:pPr>
              <w:spacing w:after="120"/>
              <w:rPr>
                <w:sz w:val="22"/>
              </w:rPr>
            </w:pPr>
            <w:r>
              <w:rPr>
                <w:sz w:val="22"/>
              </w:rPr>
              <w:t>IN</w:t>
            </w:r>
          </w:p>
        </w:tc>
        <w:tc>
          <w:tcPr>
            <w:tcW w:w="3245" w:type="dxa"/>
          </w:tcPr>
          <w:p w14:paraId="2A5F312C" w14:textId="216AAF3F" w:rsidR="00B8652F" w:rsidRDefault="00B8652F" w:rsidP="00B8652F">
            <w:pPr>
              <w:spacing w:after="120"/>
              <w:rPr>
                <w:sz w:val="22"/>
              </w:rPr>
            </w:pPr>
            <w:r>
              <w:rPr>
                <w:sz w:val="22"/>
              </w:rPr>
              <w:t>replaceStr</w:t>
            </w:r>
            <w:r w:rsidR="00DF131F">
              <w:rPr>
                <w:sz w:val="22"/>
              </w:rPr>
              <w:t xml:space="preserve"> – the string to replace with.  It may contain multi-line text. It may not be null but it can be an empty string if the use case is to remove the “searchStr” text.</w:t>
            </w:r>
          </w:p>
        </w:tc>
        <w:tc>
          <w:tcPr>
            <w:tcW w:w="4011" w:type="dxa"/>
          </w:tcPr>
          <w:p w14:paraId="20EE213B" w14:textId="77777777" w:rsidR="00B8652F" w:rsidRDefault="00B8652F" w:rsidP="00B8652F">
            <w:pPr>
              <w:spacing w:after="120"/>
              <w:rPr>
                <w:sz w:val="22"/>
              </w:rPr>
            </w:pPr>
            <w:r>
              <w:rPr>
                <w:sz w:val="22"/>
              </w:rPr>
              <w:t>LONGVARCHAR</w:t>
            </w:r>
          </w:p>
        </w:tc>
      </w:tr>
      <w:tr w:rsidR="0092338F" w:rsidRPr="008F5578" w14:paraId="4EDA40DE" w14:textId="77777777" w:rsidTr="00B8652F">
        <w:trPr>
          <w:trHeight w:val="260"/>
        </w:trPr>
        <w:tc>
          <w:tcPr>
            <w:tcW w:w="1600" w:type="dxa"/>
          </w:tcPr>
          <w:p w14:paraId="7D4AF0DE" w14:textId="5B9EDC84" w:rsidR="0092338F" w:rsidRDefault="009019CA" w:rsidP="00B8652F">
            <w:pPr>
              <w:spacing w:after="120"/>
              <w:rPr>
                <w:sz w:val="22"/>
              </w:rPr>
            </w:pPr>
            <w:r>
              <w:rPr>
                <w:sz w:val="22"/>
              </w:rPr>
              <w:lastRenderedPageBreak/>
              <w:t>IN</w:t>
            </w:r>
          </w:p>
        </w:tc>
        <w:tc>
          <w:tcPr>
            <w:tcW w:w="3245" w:type="dxa"/>
          </w:tcPr>
          <w:p w14:paraId="3F07651E" w14:textId="4753CD7B" w:rsidR="0092338F" w:rsidRDefault="009019CA" w:rsidP="00B8652F">
            <w:pPr>
              <w:spacing w:after="120"/>
              <w:rPr>
                <w:sz w:val="22"/>
              </w:rPr>
            </w:pPr>
            <w:r>
              <w:rPr>
                <w:sz w:val="22"/>
              </w:rPr>
              <w:t>caseSensitive</w:t>
            </w:r>
            <w:r w:rsidR="00DF131F">
              <w:rPr>
                <w:sz w:val="22"/>
              </w:rPr>
              <w:t xml:space="preserve"> – 1/null [default]=Search for “searchStr” with case sensitivity (actual text as is).  0=Perform search with no case sensitivity.</w:t>
            </w:r>
          </w:p>
        </w:tc>
        <w:tc>
          <w:tcPr>
            <w:tcW w:w="4011" w:type="dxa"/>
          </w:tcPr>
          <w:p w14:paraId="19BEFC1A" w14:textId="2ED25FB7" w:rsidR="0092338F" w:rsidRDefault="009019CA" w:rsidP="00B8652F">
            <w:pPr>
              <w:spacing w:after="120"/>
              <w:rPr>
                <w:sz w:val="22"/>
              </w:rPr>
            </w:pPr>
            <w:r>
              <w:rPr>
                <w:sz w:val="22"/>
              </w:rPr>
              <w:t>BIT</w:t>
            </w:r>
          </w:p>
        </w:tc>
      </w:tr>
      <w:tr w:rsidR="00D54055" w:rsidRPr="008F5578" w14:paraId="7B7E98D3" w14:textId="77777777" w:rsidTr="00B8652F">
        <w:trPr>
          <w:trHeight w:val="260"/>
        </w:trPr>
        <w:tc>
          <w:tcPr>
            <w:tcW w:w="1600" w:type="dxa"/>
          </w:tcPr>
          <w:p w14:paraId="5AA77DC1" w14:textId="026B2C49" w:rsidR="00D54055" w:rsidRDefault="001A7F41" w:rsidP="00B8652F">
            <w:pPr>
              <w:spacing w:after="120"/>
              <w:rPr>
                <w:sz w:val="22"/>
              </w:rPr>
            </w:pPr>
            <w:r>
              <w:rPr>
                <w:sz w:val="22"/>
              </w:rPr>
              <w:t>OUT</w:t>
            </w:r>
          </w:p>
        </w:tc>
        <w:tc>
          <w:tcPr>
            <w:tcW w:w="3245" w:type="dxa"/>
          </w:tcPr>
          <w:p w14:paraId="66904CD9" w14:textId="648EAB9B" w:rsidR="00D54055" w:rsidRDefault="001A7F41" w:rsidP="00B8652F">
            <w:pPr>
              <w:spacing w:after="120"/>
              <w:rPr>
                <w:sz w:val="22"/>
              </w:rPr>
            </w:pPr>
            <w:r>
              <w:rPr>
                <w:sz w:val="22"/>
              </w:rPr>
              <w:t>numResourcesUpdated</w:t>
            </w:r>
          </w:p>
        </w:tc>
        <w:tc>
          <w:tcPr>
            <w:tcW w:w="4011" w:type="dxa"/>
          </w:tcPr>
          <w:p w14:paraId="48E104B6" w14:textId="505A5744" w:rsidR="00D54055" w:rsidRDefault="001A7F41" w:rsidP="00B8652F">
            <w:pPr>
              <w:spacing w:after="120"/>
              <w:rPr>
                <w:sz w:val="22"/>
              </w:rPr>
            </w:pPr>
            <w:r>
              <w:rPr>
                <w:sz w:val="22"/>
              </w:rPr>
              <w:t>INTEGER</w:t>
            </w:r>
          </w:p>
        </w:tc>
      </w:tr>
      <w:tr w:rsidR="00B8652F" w:rsidRPr="008F5578" w14:paraId="60B2B62B" w14:textId="77777777" w:rsidTr="00B8652F">
        <w:trPr>
          <w:trHeight w:val="260"/>
        </w:trPr>
        <w:tc>
          <w:tcPr>
            <w:tcW w:w="1600" w:type="dxa"/>
          </w:tcPr>
          <w:p w14:paraId="6D0D44BA" w14:textId="77777777" w:rsidR="00B8652F" w:rsidRDefault="00B8652F" w:rsidP="00B8652F">
            <w:pPr>
              <w:spacing w:after="120"/>
              <w:rPr>
                <w:sz w:val="22"/>
              </w:rPr>
            </w:pPr>
            <w:r>
              <w:rPr>
                <w:sz w:val="22"/>
              </w:rPr>
              <w:t>OUT</w:t>
            </w:r>
          </w:p>
        </w:tc>
        <w:tc>
          <w:tcPr>
            <w:tcW w:w="3245" w:type="dxa"/>
          </w:tcPr>
          <w:p w14:paraId="31128DA1" w14:textId="77777777" w:rsidR="00B8652F" w:rsidRDefault="00B8652F" w:rsidP="00B8652F">
            <w:pPr>
              <w:spacing w:after="120"/>
              <w:rPr>
                <w:sz w:val="22"/>
              </w:rPr>
            </w:pPr>
            <w:r>
              <w:rPr>
                <w:sz w:val="22"/>
              </w:rPr>
              <w:t>success</w:t>
            </w:r>
          </w:p>
        </w:tc>
        <w:tc>
          <w:tcPr>
            <w:tcW w:w="4011" w:type="dxa"/>
          </w:tcPr>
          <w:p w14:paraId="2FD02F48" w14:textId="77777777" w:rsidR="00B8652F" w:rsidRDefault="00B8652F" w:rsidP="00B8652F">
            <w:pPr>
              <w:spacing w:after="120"/>
              <w:rPr>
                <w:sz w:val="22"/>
              </w:rPr>
            </w:pPr>
            <w:r>
              <w:rPr>
                <w:sz w:val="22"/>
              </w:rPr>
              <w:t>BIT</w:t>
            </w:r>
          </w:p>
        </w:tc>
      </w:tr>
      <w:tr w:rsidR="00B8652F" w:rsidRPr="008F5578" w14:paraId="78530CE5" w14:textId="77777777" w:rsidTr="00B8652F">
        <w:trPr>
          <w:trHeight w:val="260"/>
        </w:trPr>
        <w:tc>
          <w:tcPr>
            <w:tcW w:w="1600" w:type="dxa"/>
          </w:tcPr>
          <w:p w14:paraId="430387BB" w14:textId="77777777" w:rsidR="00B8652F" w:rsidRDefault="00B8652F" w:rsidP="00B8652F">
            <w:pPr>
              <w:spacing w:after="120"/>
              <w:rPr>
                <w:sz w:val="22"/>
              </w:rPr>
            </w:pPr>
            <w:r>
              <w:rPr>
                <w:sz w:val="22"/>
              </w:rPr>
              <w:t>OUT</w:t>
            </w:r>
          </w:p>
        </w:tc>
        <w:tc>
          <w:tcPr>
            <w:tcW w:w="3245" w:type="dxa"/>
          </w:tcPr>
          <w:p w14:paraId="797AF14A" w14:textId="77777777" w:rsidR="00B8652F" w:rsidRDefault="00B8652F" w:rsidP="00B8652F">
            <w:pPr>
              <w:spacing w:after="120"/>
              <w:rPr>
                <w:sz w:val="22"/>
              </w:rPr>
            </w:pPr>
            <w:r>
              <w:rPr>
                <w:sz w:val="22"/>
              </w:rPr>
              <w:t>updateResponse</w:t>
            </w:r>
          </w:p>
        </w:tc>
        <w:tc>
          <w:tcPr>
            <w:tcW w:w="4011" w:type="dxa"/>
          </w:tcPr>
          <w:p w14:paraId="7C879459" w14:textId="77777777" w:rsidR="00B8652F" w:rsidRDefault="00B8652F" w:rsidP="00B8652F">
            <w:pPr>
              <w:spacing w:after="120"/>
              <w:rPr>
                <w:sz w:val="22"/>
              </w:rPr>
            </w:pPr>
            <w:r>
              <w:rPr>
                <w:sz w:val="22"/>
              </w:rPr>
              <w:t>XML</w:t>
            </w:r>
          </w:p>
        </w:tc>
      </w:tr>
      <w:tr w:rsidR="00B8652F" w:rsidRPr="008F5578" w14:paraId="74B3B47B" w14:textId="77777777" w:rsidTr="00B8652F">
        <w:trPr>
          <w:trHeight w:val="260"/>
        </w:trPr>
        <w:tc>
          <w:tcPr>
            <w:tcW w:w="1600" w:type="dxa"/>
          </w:tcPr>
          <w:p w14:paraId="2522A30E" w14:textId="77777777" w:rsidR="00B8652F" w:rsidRDefault="00B8652F" w:rsidP="00B8652F">
            <w:pPr>
              <w:spacing w:after="120"/>
              <w:rPr>
                <w:sz w:val="22"/>
              </w:rPr>
            </w:pPr>
            <w:r>
              <w:rPr>
                <w:sz w:val="22"/>
              </w:rPr>
              <w:t>OUT</w:t>
            </w:r>
          </w:p>
        </w:tc>
        <w:tc>
          <w:tcPr>
            <w:tcW w:w="3245" w:type="dxa"/>
          </w:tcPr>
          <w:p w14:paraId="3CD61F49" w14:textId="77777777" w:rsidR="00B8652F" w:rsidRDefault="00B8652F" w:rsidP="00B8652F">
            <w:pPr>
              <w:spacing w:after="120"/>
              <w:rPr>
                <w:sz w:val="22"/>
              </w:rPr>
            </w:pPr>
            <w:r>
              <w:rPr>
                <w:sz w:val="22"/>
              </w:rPr>
              <w:t>faultResponse</w:t>
            </w:r>
          </w:p>
        </w:tc>
        <w:tc>
          <w:tcPr>
            <w:tcW w:w="4011" w:type="dxa"/>
          </w:tcPr>
          <w:p w14:paraId="7D7B0D21" w14:textId="77777777" w:rsidR="00B8652F" w:rsidRDefault="00B8652F" w:rsidP="00B8652F">
            <w:pPr>
              <w:spacing w:after="120"/>
              <w:rPr>
                <w:sz w:val="22"/>
              </w:rPr>
            </w:pPr>
            <w:r>
              <w:rPr>
                <w:sz w:val="22"/>
              </w:rPr>
              <w:t>XML</w:t>
            </w:r>
          </w:p>
        </w:tc>
      </w:tr>
    </w:tbl>
    <w:p w14:paraId="2D1FB883" w14:textId="77777777" w:rsidR="00B8652F" w:rsidRPr="0011702E" w:rsidRDefault="00B8652F" w:rsidP="00B8652F">
      <w:pPr>
        <w:pStyle w:val="CS-Bodytext"/>
        <w:numPr>
          <w:ilvl w:val="0"/>
          <w:numId w:val="295"/>
        </w:numPr>
        <w:spacing w:before="120"/>
        <w:ind w:right="14"/>
      </w:pPr>
      <w:r>
        <w:rPr>
          <w:b/>
          <w:bCs/>
        </w:rPr>
        <w:t>Examples:</w:t>
      </w:r>
    </w:p>
    <w:p w14:paraId="34F64DBC" w14:textId="562F5CFB" w:rsidR="00B8652F" w:rsidRPr="0011702E" w:rsidRDefault="00B8652F" w:rsidP="00B8652F">
      <w:pPr>
        <w:pStyle w:val="CS-Bodytext"/>
        <w:numPr>
          <w:ilvl w:val="1"/>
          <w:numId w:val="295"/>
        </w:numPr>
      </w:pPr>
      <w:r>
        <w:rPr>
          <w:b/>
          <w:bCs/>
        </w:rPr>
        <w:t xml:space="preserve">Assumptions:  The </w:t>
      </w:r>
      <w:r w:rsidR="000128CF">
        <w:rPr>
          <w:b/>
          <w:bCs/>
        </w:rPr>
        <w:t>resource</w:t>
      </w:r>
      <w:r>
        <w:rPr>
          <w:b/>
          <w:bCs/>
        </w:rPr>
        <w:t xml:space="preserve"> </w:t>
      </w:r>
      <w:r w:rsidR="000128CF" w:rsidRPr="000128CF">
        <w:rPr>
          <w:b/>
          <w:bCs/>
        </w:rPr>
        <w:t xml:space="preserve">/shared/ASAssets/Utilities/examples/xml/getNodeFromXML_SAVE </w:t>
      </w:r>
      <w:r>
        <w:rPr>
          <w:b/>
          <w:bCs/>
        </w:rPr>
        <w:t>has an annotation of “</w:t>
      </w:r>
      <w:r w:rsidR="00963673">
        <w:rPr>
          <w:b/>
          <w:bCs/>
        </w:rPr>
        <w:t>CSW Version</w:t>
      </w:r>
      <w:r w:rsidRPr="00A66A6B">
        <w:rPr>
          <w:b/>
          <w:bCs/>
        </w:rPr>
        <w:t>.</w:t>
      </w:r>
      <w:r>
        <w:rPr>
          <w:b/>
          <w:bCs/>
        </w:rPr>
        <w:t>”</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5"/>
        <w:gridCol w:w="3313"/>
        <w:gridCol w:w="4075"/>
      </w:tblGrid>
      <w:tr w:rsidR="00B8652F" w:rsidRPr="008F5578" w14:paraId="75FFBD75" w14:textId="77777777" w:rsidTr="00B8652F">
        <w:trPr>
          <w:trHeight w:val="426"/>
          <w:tblHeader/>
        </w:trPr>
        <w:tc>
          <w:tcPr>
            <w:tcW w:w="1565" w:type="dxa"/>
            <w:shd w:val="clear" w:color="auto" w:fill="B3B3B3"/>
          </w:tcPr>
          <w:p w14:paraId="6810FE76" w14:textId="77777777" w:rsidR="00B8652F" w:rsidRPr="008F5578" w:rsidRDefault="00B8652F" w:rsidP="00B8652F">
            <w:pPr>
              <w:spacing w:after="120"/>
              <w:rPr>
                <w:b/>
                <w:sz w:val="22"/>
              </w:rPr>
            </w:pPr>
            <w:r w:rsidRPr="008F5578">
              <w:rPr>
                <w:b/>
                <w:sz w:val="22"/>
              </w:rPr>
              <w:t>Direction</w:t>
            </w:r>
          </w:p>
        </w:tc>
        <w:tc>
          <w:tcPr>
            <w:tcW w:w="3313" w:type="dxa"/>
            <w:shd w:val="clear" w:color="auto" w:fill="B3B3B3"/>
          </w:tcPr>
          <w:p w14:paraId="6EFED48C" w14:textId="77777777" w:rsidR="00B8652F" w:rsidRPr="008F5578" w:rsidRDefault="00B8652F" w:rsidP="00B8652F">
            <w:pPr>
              <w:spacing w:after="120"/>
              <w:rPr>
                <w:b/>
                <w:sz w:val="22"/>
              </w:rPr>
            </w:pPr>
            <w:r w:rsidRPr="008F5578">
              <w:rPr>
                <w:b/>
                <w:sz w:val="22"/>
              </w:rPr>
              <w:t>Parameter Name</w:t>
            </w:r>
          </w:p>
        </w:tc>
        <w:tc>
          <w:tcPr>
            <w:tcW w:w="4075" w:type="dxa"/>
            <w:shd w:val="clear" w:color="auto" w:fill="B3B3B3"/>
          </w:tcPr>
          <w:p w14:paraId="412CFD57" w14:textId="77777777" w:rsidR="00B8652F" w:rsidRPr="008F5578" w:rsidRDefault="00B8652F" w:rsidP="00B8652F">
            <w:pPr>
              <w:spacing w:after="120"/>
              <w:rPr>
                <w:b/>
                <w:sz w:val="22"/>
              </w:rPr>
            </w:pPr>
            <w:r w:rsidRPr="008F5578">
              <w:rPr>
                <w:b/>
                <w:sz w:val="22"/>
              </w:rPr>
              <w:t>Parameter Value</w:t>
            </w:r>
          </w:p>
        </w:tc>
      </w:tr>
      <w:tr w:rsidR="00B8652F" w:rsidRPr="008F5578" w14:paraId="079387B3" w14:textId="77777777" w:rsidTr="00B8652F">
        <w:trPr>
          <w:trHeight w:val="301"/>
        </w:trPr>
        <w:tc>
          <w:tcPr>
            <w:tcW w:w="1565" w:type="dxa"/>
          </w:tcPr>
          <w:p w14:paraId="6F141CF3" w14:textId="77777777" w:rsidR="00B8652F" w:rsidRPr="008F5578" w:rsidRDefault="00B8652F" w:rsidP="00B8652F">
            <w:pPr>
              <w:spacing w:after="120"/>
              <w:rPr>
                <w:sz w:val="22"/>
              </w:rPr>
            </w:pPr>
            <w:r w:rsidRPr="008F5578">
              <w:rPr>
                <w:sz w:val="22"/>
              </w:rPr>
              <w:t>IN</w:t>
            </w:r>
          </w:p>
        </w:tc>
        <w:tc>
          <w:tcPr>
            <w:tcW w:w="3313" w:type="dxa"/>
          </w:tcPr>
          <w:p w14:paraId="71A78265" w14:textId="77777777" w:rsidR="00B8652F" w:rsidRPr="008F5578" w:rsidRDefault="00B8652F" w:rsidP="00B8652F">
            <w:pPr>
              <w:spacing w:after="120"/>
              <w:rPr>
                <w:sz w:val="22"/>
              </w:rPr>
            </w:pPr>
            <w:r>
              <w:rPr>
                <w:sz w:val="22"/>
              </w:rPr>
              <w:t>startPath</w:t>
            </w:r>
          </w:p>
        </w:tc>
        <w:tc>
          <w:tcPr>
            <w:tcW w:w="4075" w:type="dxa"/>
          </w:tcPr>
          <w:p w14:paraId="42426117" w14:textId="77777777" w:rsidR="00B8652F" w:rsidRPr="008F5578" w:rsidRDefault="00B8652F" w:rsidP="00B8652F">
            <w:pPr>
              <w:spacing w:after="120"/>
              <w:rPr>
                <w:sz w:val="22"/>
              </w:rPr>
            </w:pPr>
            <w:r>
              <w:rPr>
                <w:sz w:val="22"/>
              </w:rPr>
              <w:t>‘/shared/examples’</w:t>
            </w:r>
          </w:p>
        </w:tc>
      </w:tr>
      <w:tr w:rsidR="00B8652F" w:rsidRPr="008F5578" w14:paraId="16A99B24" w14:textId="77777777" w:rsidTr="00B8652F">
        <w:trPr>
          <w:trHeight w:val="301"/>
        </w:trPr>
        <w:tc>
          <w:tcPr>
            <w:tcW w:w="1565" w:type="dxa"/>
          </w:tcPr>
          <w:p w14:paraId="41C9976C" w14:textId="77777777" w:rsidR="00B8652F" w:rsidRPr="008F5578" w:rsidRDefault="00B8652F" w:rsidP="00B8652F">
            <w:pPr>
              <w:spacing w:after="120"/>
              <w:rPr>
                <w:sz w:val="22"/>
              </w:rPr>
            </w:pPr>
            <w:r w:rsidRPr="008F5578">
              <w:rPr>
                <w:sz w:val="22"/>
              </w:rPr>
              <w:t>IN</w:t>
            </w:r>
          </w:p>
        </w:tc>
        <w:tc>
          <w:tcPr>
            <w:tcW w:w="3313" w:type="dxa"/>
          </w:tcPr>
          <w:p w14:paraId="6DC2E951" w14:textId="77777777" w:rsidR="00B8652F" w:rsidRPr="008F5578" w:rsidRDefault="00B8652F" w:rsidP="00B8652F">
            <w:pPr>
              <w:spacing w:after="120"/>
              <w:rPr>
                <w:sz w:val="22"/>
              </w:rPr>
            </w:pPr>
            <w:r>
              <w:rPr>
                <w:sz w:val="22"/>
              </w:rPr>
              <w:t>startResourceType</w:t>
            </w:r>
          </w:p>
        </w:tc>
        <w:tc>
          <w:tcPr>
            <w:tcW w:w="4075" w:type="dxa"/>
          </w:tcPr>
          <w:p w14:paraId="697DB585" w14:textId="77777777" w:rsidR="00B8652F" w:rsidRPr="008F5578" w:rsidRDefault="00B8652F" w:rsidP="00B8652F">
            <w:pPr>
              <w:spacing w:after="120"/>
              <w:rPr>
                <w:sz w:val="22"/>
              </w:rPr>
            </w:pPr>
            <w:r>
              <w:rPr>
                <w:sz w:val="22"/>
              </w:rPr>
              <w:t>‘CONTAINER’</w:t>
            </w:r>
          </w:p>
        </w:tc>
      </w:tr>
      <w:tr w:rsidR="00B8652F" w:rsidRPr="008F5578" w14:paraId="06B648EB" w14:textId="77777777" w:rsidTr="00B8652F">
        <w:trPr>
          <w:trHeight w:val="301"/>
        </w:trPr>
        <w:tc>
          <w:tcPr>
            <w:tcW w:w="1565" w:type="dxa"/>
          </w:tcPr>
          <w:p w14:paraId="03B1762B" w14:textId="77777777" w:rsidR="00B8652F" w:rsidRPr="008F5578" w:rsidRDefault="00B8652F" w:rsidP="00B8652F">
            <w:pPr>
              <w:spacing w:after="120"/>
              <w:rPr>
                <w:sz w:val="22"/>
              </w:rPr>
            </w:pPr>
            <w:r>
              <w:rPr>
                <w:sz w:val="22"/>
              </w:rPr>
              <w:t>IN</w:t>
            </w:r>
          </w:p>
        </w:tc>
        <w:tc>
          <w:tcPr>
            <w:tcW w:w="3313" w:type="dxa"/>
          </w:tcPr>
          <w:p w14:paraId="4A0F0B0A" w14:textId="7CB6D042" w:rsidR="00B8652F" w:rsidRDefault="009019CA" w:rsidP="00DF131F">
            <w:pPr>
              <w:spacing w:after="120"/>
              <w:rPr>
                <w:sz w:val="22"/>
              </w:rPr>
            </w:pPr>
            <w:r>
              <w:rPr>
                <w:sz w:val="22"/>
              </w:rPr>
              <w:t>search</w:t>
            </w:r>
            <w:r w:rsidR="00B8652F">
              <w:rPr>
                <w:sz w:val="22"/>
              </w:rPr>
              <w:t>Str</w:t>
            </w:r>
            <w:r w:rsidR="00DF131F">
              <w:rPr>
                <w:sz w:val="22"/>
              </w:rPr>
              <w:t xml:space="preserve"> </w:t>
            </w:r>
          </w:p>
        </w:tc>
        <w:tc>
          <w:tcPr>
            <w:tcW w:w="4075" w:type="dxa"/>
          </w:tcPr>
          <w:p w14:paraId="3E275A0C" w14:textId="431B6C99" w:rsidR="00B8652F" w:rsidRDefault="00B8652F" w:rsidP="00963673">
            <w:pPr>
              <w:spacing w:after="120"/>
              <w:rPr>
                <w:sz w:val="22"/>
              </w:rPr>
            </w:pPr>
            <w:r>
              <w:rPr>
                <w:sz w:val="22"/>
              </w:rPr>
              <w:t>‘</w:t>
            </w:r>
            <w:r w:rsidR="00963673">
              <w:rPr>
                <w:sz w:val="22"/>
              </w:rPr>
              <w:t>CSW Version’</w:t>
            </w:r>
          </w:p>
        </w:tc>
      </w:tr>
      <w:tr w:rsidR="00B8652F" w:rsidRPr="008F5578" w14:paraId="18633610" w14:textId="77777777" w:rsidTr="00B8652F">
        <w:trPr>
          <w:trHeight w:val="301"/>
        </w:trPr>
        <w:tc>
          <w:tcPr>
            <w:tcW w:w="1565" w:type="dxa"/>
          </w:tcPr>
          <w:p w14:paraId="1A180896" w14:textId="77777777" w:rsidR="00B8652F" w:rsidRDefault="00B8652F" w:rsidP="00B8652F">
            <w:pPr>
              <w:spacing w:after="120"/>
              <w:rPr>
                <w:sz w:val="22"/>
              </w:rPr>
            </w:pPr>
            <w:r>
              <w:rPr>
                <w:sz w:val="22"/>
              </w:rPr>
              <w:t>IN</w:t>
            </w:r>
          </w:p>
        </w:tc>
        <w:tc>
          <w:tcPr>
            <w:tcW w:w="3313" w:type="dxa"/>
          </w:tcPr>
          <w:p w14:paraId="270E1239" w14:textId="77777777" w:rsidR="00B8652F" w:rsidRDefault="00B8652F" w:rsidP="00B8652F">
            <w:pPr>
              <w:spacing w:after="120"/>
              <w:rPr>
                <w:sz w:val="22"/>
              </w:rPr>
            </w:pPr>
            <w:r>
              <w:rPr>
                <w:sz w:val="22"/>
              </w:rPr>
              <w:t>replaceStr</w:t>
            </w:r>
          </w:p>
        </w:tc>
        <w:tc>
          <w:tcPr>
            <w:tcW w:w="4075" w:type="dxa"/>
          </w:tcPr>
          <w:p w14:paraId="61DDE33B" w14:textId="4A34D48B" w:rsidR="00B8652F" w:rsidRDefault="00B8652F" w:rsidP="00963673">
            <w:pPr>
              <w:spacing w:after="120"/>
              <w:rPr>
                <w:sz w:val="22"/>
              </w:rPr>
            </w:pPr>
            <w:r>
              <w:rPr>
                <w:sz w:val="22"/>
              </w:rPr>
              <w:t>‘</w:t>
            </w:r>
            <w:r w:rsidR="00963673">
              <w:rPr>
                <w:sz w:val="22"/>
              </w:rPr>
              <w:t>DV Version</w:t>
            </w:r>
            <w:r>
              <w:rPr>
                <w:sz w:val="22"/>
              </w:rPr>
              <w:t>’</w:t>
            </w:r>
          </w:p>
        </w:tc>
      </w:tr>
      <w:tr w:rsidR="00B8652F" w:rsidRPr="008F5578" w14:paraId="6DD725BD" w14:textId="77777777" w:rsidTr="00B8652F">
        <w:trPr>
          <w:trHeight w:val="301"/>
        </w:trPr>
        <w:tc>
          <w:tcPr>
            <w:tcW w:w="1565" w:type="dxa"/>
          </w:tcPr>
          <w:p w14:paraId="311DBF4F" w14:textId="77777777" w:rsidR="00B8652F" w:rsidRDefault="00B8652F" w:rsidP="00B8652F">
            <w:pPr>
              <w:spacing w:after="120"/>
              <w:rPr>
                <w:sz w:val="22"/>
              </w:rPr>
            </w:pPr>
            <w:r>
              <w:rPr>
                <w:sz w:val="22"/>
              </w:rPr>
              <w:t>OUT</w:t>
            </w:r>
          </w:p>
        </w:tc>
        <w:tc>
          <w:tcPr>
            <w:tcW w:w="3313" w:type="dxa"/>
          </w:tcPr>
          <w:p w14:paraId="5D40F5B7" w14:textId="77777777" w:rsidR="00B8652F" w:rsidRDefault="00B8652F" w:rsidP="00B8652F">
            <w:pPr>
              <w:spacing w:after="120"/>
              <w:rPr>
                <w:sz w:val="22"/>
              </w:rPr>
            </w:pPr>
            <w:r>
              <w:rPr>
                <w:sz w:val="22"/>
              </w:rPr>
              <w:t>success</w:t>
            </w:r>
          </w:p>
        </w:tc>
        <w:tc>
          <w:tcPr>
            <w:tcW w:w="4075" w:type="dxa"/>
          </w:tcPr>
          <w:p w14:paraId="201F5A47" w14:textId="77777777" w:rsidR="00B8652F" w:rsidRDefault="00B8652F" w:rsidP="00B8652F">
            <w:pPr>
              <w:spacing w:after="120"/>
              <w:rPr>
                <w:sz w:val="22"/>
              </w:rPr>
            </w:pPr>
            <w:r>
              <w:rPr>
                <w:sz w:val="22"/>
              </w:rPr>
              <w:t>1</w:t>
            </w:r>
          </w:p>
        </w:tc>
      </w:tr>
      <w:tr w:rsidR="00B8652F" w:rsidRPr="008F5578" w14:paraId="480D06E6" w14:textId="77777777" w:rsidTr="00B8652F">
        <w:trPr>
          <w:trHeight w:val="301"/>
        </w:trPr>
        <w:tc>
          <w:tcPr>
            <w:tcW w:w="1565" w:type="dxa"/>
          </w:tcPr>
          <w:p w14:paraId="71CFBC97" w14:textId="77777777" w:rsidR="00B8652F" w:rsidRDefault="00B8652F" w:rsidP="00B8652F">
            <w:pPr>
              <w:spacing w:after="120"/>
              <w:rPr>
                <w:sz w:val="22"/>
              </w:rPr>
            </w:pPr>
            <w:r>
              <w:rPr>
                <w:sz w:val="22"/>
              </w:rPr>
              <w:t>OUT</w:t>
            </w:r>
          </w:p>
        </w:tc>
        <w:tc>
          <w:tcPr>
            <w:tcW w:w="3313" w:type="dxa"/>
          </w:tcPr>
          <w:p w14:paraId="4982F3A7" w14:textId="77777777" w:rsidR="00B8652F" w:rsidRDefault="00B8652F" w:rsidP="00B8652F">
            <w:pPr>
              <w:spacing w:after="120"/>
              <w:rPr>
                <w:sz w:val="22"/>
              </w:rPr>
            </w:pPr>
            <w:r>
              <w:rPr>
                <w:sz w:val="22"/>
              </w:rPr>
              <w:t>updateResponse</w:t>
            </w:r>
          </w:p>
        </w:tc>
        <w:tc>
          <w:tcPr>
            <w:tcW w:w="4075" w:type="dxa"/>
          </w:tcPr>
          <w:p w14:paraId="3FCA1ED1" w14:textId="77777777" w:rsidR="00B8652F" w:rsidRDefault="00B8652F" w:rsidP="00B8652F">
            <w:pPr>
              <w:spacing w:after="120"/>
              <w:rPr>
                <w:sz w:val="22"/>
              </w:rPr>
            </w:pPr>
            <w:r>
              <w:rPr>
                <w:sz w:val="22"/>
              </w:rPr>
              <w:t>[XML response]</w:t>
            </w:r>
          </w:p>
        </w:tc>
      </w:tr>
      <w:tr w:rsidR="00B8652F" w:rsidRPr="008F5578" w14:paraId="6E8BAF35" w14:textId="77777777" w:rsidTr="00B8652F">
        <w:trPr>
          <w:trHeight w:val="301"/>
        </w:trPr>
        <w:tc>
          <w:tcPr>
            <w:tcW w:w="1565" w:type="dxa"/>
          </w:tcPr>
          <w:p w14:paraId="36CE90A1" w14:textId="77777777" w:rsidR="00B8652F" w:rsidRDefault="00B8652F" w:rsidP="00B8652F">
            <w:pPr>
              <w:spacing w:after="120"/>
              <w:rPr>
                <w:sz w:val="22"/>
              </w:rPr>
            </w:pPr>
            <w:r>
              <w:rPr>
                <w:sz w:val="22"/>
              </w:rPr>
              <w:t>OUT</w:t>
            </w:r>
          </w:p>
        </w:tc>
        <w:tc>
          <w:tcPr>
            <w:tcW w:w="3313" w:type="dxa"/>
          </w:tcPr>
          <w:p w14:paraId="2D8F399F" w14:textId="77777777" w:rsidR="00B8652F" w:rsidRDefault="00B8652F" w:rsidP="00B8652F">
            <w:pPr>
              <w:spacing w:after="120"/>
              <w:rPr>
                <w:sz w:val="22"/>
              </w:rPr>
            </w:pPr>
            <w:r>
              <w:rPr>
                <w:sz w:val="22"/>
              </w:rPr>
              <w:t>faultResponse</w:t>
            </w:r>
          </w:p>
        </w:tc>
        <w:tc>
          <w:tcPr>
            <w:tcW w:w="4075" w:type="dxa"/>
          </w:tcPr>
          <w:p w14:paraId="6AA24706" w14:textId="77777777" w:rsidR="00B8652F" w:rsidRDefault="00B8652F" w:rsidP="00B8652F">
            <w:pPr>
              <w:spacing w:after="120"/>
              <w:rPr>
                <w:sz w:val="22"/>
              </w:rPr>
            </w:pPr>
            <w:r>
              <w:rPr>
                <w:sz w:val="22"/>
              </w:rPr>
              <w:t>NULL</w:t>
            </w:r>
          </w:p>
        </w:tc>
      </w:tr>
    </w:tbl>
    <w:p w14:paraId="07F71809" w14:textId="77777777" w:rsidR="00967FED" w:rsidRPr="00582C6C" w:rsidRDefault="00967FED" w:rsidP="00967FED">
      <w:pPr>
        <w:pStyle w:val="Heading3"/>
        <w:rPr>
          <w:color w:val="1F497D"/>
          <w:sz w:val="23"/>
          <w:szCs w:val="23"/>
        </w:rPr>
      </w:pPr>
      <w:bookmarkStart w:id="798" w:name="_Toc509346810"/>
      <w:r w:rsidRPr="00582C6C">
        <w:rPr>
          <w:color w:val="1F497D"/>
          <w:sz w:val="23"/>
          <w:szCs w:val="23"/>
        </w:rPr>
        <w:t>resourceExists (Custom Function)</w:t>
      </w:r>
      <w:bookmarkEnd w:id="791"/>
      <w:bookmarkEnd w:id="795"/>
      <w:bookmarkEnd w:id="796"/>
      <w:bookmarkEnd w:id="798"/>
    </w:p>
    <w:p w14:paraId="2D61D7EE" w14:textId="77777777" w:rsidR="00967FED" w:rsidRDefault="00967FED" w:rsidP="00967FED">
      <w:pPr>
        <w:pStyle w:val="CS-Bodytext"/>
      </w:pPr>
      <w:r w:rsidRPr="00061772">
        <w:t>Determine if a resource exists or not</w:t>
      </w:r>
      <w:r w:rsidRPr="00AC7C16">
        <w:t>.</w:t>
      </w:r>
    </w:p>
    <w:p w14:paraId="1DA583F4" w14:textId="77777777" w:rsidR="00967FED" w:rsidRDefault="00967FED" w:rsidP="00ED6BE2">
      <w:pPr>
        <w:pStyle w:val="CS-Bodytext"/>
        <w:numPr>
          <w:ilvl w:val="0"/>
          <w:numId w:val="99"/>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1"/>
        <w:gridCol w:w="2426"/>
        <w:gridCol w:w="4927"/>
      </w:tblGrid>
      <w:tr w:rsidR="00967FED" w:rsidRPr="008F5578" w14:paraId="4C7045E1" w14:textId="77777777" w:rsidTr="00126D5E">
        <w:trPr>
          <w:trHeight w:val="365"/>
          <w:tblHeader/>
        </w:trPr>
        <w:tc>
          <w:tcPr>
            <w:tcW w:w="1618" w:type="dxa"/>
            <w:shd w:val="clear" w:color="auto" w:fill="B3B3B3"/>
          </w:tcPr>
          <w:p w14:paraId="71C3EDD9" w14:textId="77777777" w:rsidR="00967FED" w:rsidRPr="008F5578" w:rsidRDefault="00967FED" w:rsidP="00126D5E">
            <w:pPr>
              <w:spacing w:after="120"/>
              <w:rPr>
                <w:b/>
                <w:sz w:val="22"/>
              </w:rPr>
            </w:pPr>
            <w:r w:rsidRPr="008F5578">
              <w:rPr>
                <w:b/>
                <w:sz w:val="22"/>
              </w:rPr>
              <w:t>Direction</w:t>
            </w:r>
          </w:p>
        </w:tc>
        <w:tc>
          <w:tcPr>
            <w:tcW w:w="2450" w:type="dxa"/>
            <w:shd w:val="clear" w:color="auto" w:fill="B3B3B3"/>
          </w:tcPr>
          <w:p w14:paraId="04887F3E" w14:textId="77777777" w:rsidR="00967FED" w:rsidRPr="008F5578" w:rsidRDefault="00967FED" w:rsidP="00126D5E">
            <w:pPr>
              <w:spacing w:after="120"/>
              <w:rPr>
                <w:b/>
                <w:sz w:val="22"/>
              </w:rPr>
            </w:pPr>
            <w:r w:rsidRPr="008F5578">
              <w:rPr>
                <w:b/>
                <w:sz w:val="22"/>
              </w:rPr>
              <w:t>Parameter Name</w:t>
            </w:r>
          </w:p>
        </w:tc>
        <w:tc>
          <w:tcPr>
            <w:tcW w:w="4886" w:type="dxa"/>
            <w:shd w:val="clear" w:color="auto" w:fill="B3B3B3"/>
          </w:tcPr>
          <w:p w14:paraId="03862619" w14:textId="77777777" w:rsidR="00967FED" w:rsidRPr="008F5578" w:rsidRDefault="00967FED" w:rsidP="00126D5E">
            <w:pPr>
              <w:spacing w:after="120"/>
              <w:rPr>
                <w:b/>
                <w:sz w:val="22"/>
              </w:rPr>
            </w:pPr>
            <w:r w:rsidRPr="008F5578">
              <w:rPr>
                <w:b/>
                <w:sz w:val="22"/>
              </w:rPr>
              <w:t>Parameter Type</w:t>
            </w:r>
          </w:p>
        </w:tc>
      </w:tr>
      <w:tr w:rsidR="00967FED" w:rsidRPr="008F5578" w14:paraId="49EE47A4" w14:textId="77777777" w:rsidTr="00126D5E">
        <w:trPr>
          <w:trHeight w:val="270"/>
        </w:trPr>
        <w:tc>
          <w:tcPr>
            <w:tcW w:w="1618" w:type="dxa"/>
          </w:tcPr>
          <w:p w14:paraId="0A359671" w14:textId="77777777" w:rsidR="00967FED" w:rsidRPr="008F5578" w:rsidRDefault="00967FED" w:rsidP="00126D5E">
            <w:pPr>
              <w:spacing w:after="120"/>
              <w:rPr>
                <w:sz w:val="22"/>
              </w:rPr>
            </w:pPr>
            <w:r w:rsidRPr="008F5578">
              <w:rPr>
                <w:sz w:val="22"/>
              </w:rPr>
              <w:t>IN</w:t>
            </w:r>
          </w:p>
        </w:tc>
        <w:tc>
          <w:tcPr>
            <w:tcW w:w="2450" w:type="dxa"/>
          </w:tcPr>
          <w:p w14:paraId="44D92E63" w14:textId="77777777" w:rsidR="00967FED" w:rsidRPr="008F5578" w:rsidRDefault="00967FED" w:rsidP="00126D5E">
            <w:pPr>
              <w:spacing w:after="120"/>
              <w:rPr>
                <w:sz w:val="22"/>
              </w:rPr>
            </w:pPr>
            <w:r w:rsidRPr="008F5578">
              <w:rPr>
                <w:sz w:val="22"/>
              </w:rPr>
              <w:t>fullResourcePath</w:t>
            </w:r>
          </w:p>
        </w:tc>
        <w:tc>
          <w:tcPr>
            <w:tcW w:w="4886" w:type="dxa"/>
          </w:tcPr>
          <w:p w14:paraId="5AD574C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96C214" w14:textId="77777777" w:rsidTr="00126D5E">
        <w:trPr>
          <w:trHeight w:val="382"/>
        </w:trPr>
        <w:tc>
          <w:tcPr>
            <w:tcW w:w="1618" w:type="dxa"/>
          </w:tcPr>
          <w:p w14:paraId="553F4BBF" w14:textId="77777777" w:rsidR="00967FED" w:rsidRPr="008F5578" w:rsidRDefault="00967FED" w:rsidP="00126D5E">
            <w:pPr>
              <w:spacing w:after="120"/>
              <w:rPr>
                <w:sz w:val="22"/>
              </w:rPr>
            </w:pPr>
            <w:r w:rsidRPr="008F5578">
              <w:rPr>
                <w:sz w:val="22"/>
              </w:rPr>
              <w:t>IN</w:t>
            </w:r>
          </w:p>
        </w:tc>
        <w:tc>
          <w:tcPr>
            <w:tcW w:w="2450" w:type="dxa"/>
          </w:tcPr>
          <w:p w14:paraId="7849D12C" w14:textId="77777777" w:rsidR="00967FED" w:rsidRPr="008F5578" w:rsidRDefault="00967FED" w:rsidP="00126D5E">
            <w:pPr>
              <w:spacing w:after="120"/>
              <w:rPr>
                <w:sz w:val="22"/>
              </w:rPr>
            </w:pPr>
            <w:r w:rsidRPr="008F5578">
              <w:rPr>
                <w:sz w:val="22"/>
              </w:rPr>
              <w:t>resourceType</w:t>
            </w:r>
          </w:p>
        </w:tc>
        <w:tc>
          <w:tcPr>
            <w:tcW w:w="4886" w:type="dxa"/>
          </w:tcPr>
          <w:p w14:paraId="42EA8FAD" w14:textId="77777777" w:rsidR="00967FED" w:rsidRPr="008F5578" w:rsidRDefault="00967FED" w:rsidP="00126D5E">
            <w:pPr>
              <w:spacing w:after="120"/>
              <w:rPr>
                <w:sz w:val="22"/>
              </w:rPr>
            </w:pPr>
            <w:r w:rsidRPr="008F5578">
              <w:rPr>
                <w:sz w:val="22"/>
              </w:rPr>
              <w:t>VARCHAR(255)</w:t>
            </w:r>
          </w:p>
        </w:tc>
      </w:tr>
      <w:tr w:rsidR="00967FED" w:rsidRPr="008F5578" w14:paraId="5F75F0B6" w14:textId="77777777" w:rsidTr="00126D5E">
        <w:trPr>
          <w:trHeight w:val="382"/>
        </w:trPr>
        <w:tc>
          <w:tcPr>
            <w:tcW w:w="1618" w:type="dxa"/>
          </w:tcPr>
          <w:p w14:paraId="21A05821" w14:textId="77777777" w:rsidR="00967FED" w:rsidRPr="008F5578" w:rsidRDefault="00967FED" w:rsidP="00126D5E">
            <w:pPr>
              <w:spacing w:after="120"/>
              <w:rPr>
                <w:sz w:val="22"/>
              </w:rPr>
            </w:pPr>
            <w:r w:rsidRPr="008F5578">
              <w:rPr>
                <w:sz w:val="22"/>
              </w:rPr>
              <w:t>OUT</w:t>
            </w:r>
          </w:p>
        </w:tc>
        <w:tc>
          <w:tcPr>
            <w:tcW w:w="2450" w:type="dxa"/>
          </w:tcPr>
          <w:p w14:paraId="1F619BD1" w14:textId="77777777" w:rsidR="00967FED" w:rsidRPr="008F5578" w:rsidRDefault="00967FED" w:rsidP="00126D5E">
            <w:pPr>
              <w:spacing w:after="120"/>
              <w:rPr>
                <w:sz w:val="22"/>
              </w:rPr>
            </w:pPr>
            <w:r w:rsidRPr="008F5578">
              <w:rPr>
                <w:sz w:val="22"/>
              </w:rPr>
              <w:t>success</w:t>
            </w:r>
          </w:p>
        </w:tc>
        <w:tc>
          <w:tcPr>
            <w:tcW w:w="4886" w:type="dxa"/>
          </w:tcPr>
          <w:p w14:paraId="7EA372BE" w14:textId="77777777" w:rsidR="00967FED" w:rsidRPr="008F5578" w:rsidRDefault="00967FED" w:rsidP="00126D5E">
            <w:pPr>
              <w:spacing w:after="120"/>
              <w:rPr>
                <w:sz w:val="22"/>
              </w:rPr>
            </w:pPr>
            <w:r w:rsidRPr="008F5578">
              <w:rPr>
                <w:sz w:val="22"/>
              </w:rPr>
              <w:t>BIT</w:t>
            </w:r>
          </w:p>
        </w:tc>
      </w:tr>
    </w:tbl>
    <w:p w14:paraId="4AA0628A" w14:textId="77777777" w:rsidR="00967FED" w:rsidRPr="0011702E" w:rsidRDefault="00967FED" w:rsidP="00ED6BE2">
      <w:pPr>
        <w:pStyle w:val="CS-Bodytext"/>
        <w:numPr>
          <w:ilvl w:val="0"/>
          <w:numId w:val="99"/>
        </w:numPr>
        <w:spacing w:before="120"/>
        <w:ind w:right="14"/>
      </w:pPr>
      <w:r>
        <w:rPr>
          <w:b/>
          <w:bCs/>
        </w:rPr>
        <w:t>Examples:</w:t>
      </w:r>
    </w:p>
    <w:p w14:paraId="05F11B9B" w14:textId="77777777" w:rsidR="00967FED" w:rsidRPr="0011702E" w:rsidRDefault="00967FED" w:rsidP="00ED6BE2">
      <w:pPr>
        <w:pStyle w:val="CS-Bodytext"/>
        <w:numPr>
          <w:ilvl w:val="1"/>
          <w:numId w:val="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4"/>
        <w:gridCol w:w="2034"/>
        <w:gridCol w:w="5728"/>
      </w:tblGrid>
      <w:tr w:rsidR="00967FED" w:rsidRPr="008F5578" w14:paraId="5F14B79E" w14:textId="77777777" w:rsidTr="00126D5E">
        <w:trPr>
          <w:tblHeader/>
        </w:trPr>
        <w:tc>
          <w:tcPr>
            <w:tcW w:w="1548" w:type="dxa"/>
            <w:shd w:val="clear" w:color="auto" w:fill="B3B3B3"/>
          </w:tcPr>
          <w:p w14:paraId="0DBCCA20" w14:textId="77777777" w:rsidR="00967FED" w:rsidRPr="008F5578" w:rsidRDefault="00967FED" w:rsidP="00126D5E">
            <w:pPr>
              <w:spacing w:after="120"/>
              <w:rPr>
                <w:b/>
                <w:sz w:val="22"/>
              </w:rPr>
            </w:pPr>
            <w:r w:rsidRPr="008F5578">
              <w:rPr>
                <w:b/>
                <w:sz w:val="22"/>
              </w:rPr>
              <w:lastRenderedPageBreak/>
              <w:t>Direction</w:t>
            </w:r>
          </w:p>
        </w:tc>
        <w:tc>
          <w:tcPr>
            <w:tcW w:w="2497" w:type="dxa"/>
            <w:shd w:val="clear" w:color="auto" w:fill="B3B3B3"/>
          </w:tcPr>
          <w:p w14:paraId="1EA2E5AC" w14:textId="77777777" w:rsidR="00967FED" w:rsidRPr="008F5578" w:rsidRDefault="00967FED" w:rsidP="00126D5E">
            <w:pPr>
              <w:spacing w:after="120"/>
              <w:rPr>
                <w:b/>
                <w:sz w:val="22"/>
              </w:rPr>
            </w:pPr>
            <w:r w:rsidRPr="008F5578">
              <w:rPr>
                <w:b/>
                <w:sz w:val="22"/>
              </w:rPr>
              <w:t>Parameter Name</w:t>
            </w:r>
          </w:p>
        </w:tc>
        <w:tc>
          <w:tcPr>
            <w:tcW w:w="4811" w:type="dxa"/>
            <w:shd w:val="clear" w:color="auto" w:fill="B3B3B3"/>
          </w:tcPr>
          <w:p w14:paraId="6A51CC3A" w14:textId="77777777" w:rsidR="00967FED" w:rsidRPr="008F5578" w:rsidRDefault="00967FED" w:rsidP="00126D5E">
            <w:pPr>
              <w:spacing w:after="120"/>
              <w:rPr>
                <w:b/>
                <w:sz w:val="22"/>
              </w:rPr>
            </w:pPr>
            <w:r w:rsidRPr="008F5578">
              <w:rPr>
                <w:b/>
                <w:sz w:val="22"/>
              </w:rPr>
              <w:t>Parameter Value</w:t>
            </w:r>
          </w:p>
        </w:tc>
      </w:tr>
      <w:tr w:rsidR="00967FED" w:rsidRPr="008F5578" w14:paraId="7F13ED34" w14:textId="77777777" w:rsidTr="00126D5E">
        <w:trPr>
          <w:trHeight w:val="260"/>
        </w:trPr>
        <w:tc>
          <w:tcPr>
            <w:tcW w:w="1548" w:type="dxa"/>
          </w:tcPr>
          <w:p w14:paraId="38D50D7A" w14:textId="77777777" w:rsidR="00967FED" w:rsidRPr="008F5578" w:rsidRDefault="00967FED" w:rsidP="00126D5E">
            <w:pPr>
              <w:spacing w:after="120"/>
              <w:rPr>
                <w:sz w:val="22"/>
              </w:rPr>
            </w:pPr>
            <w:r w:rsidRPr="008F5578">
              <w:rPr>
                <w:sz w:val="22"/>
              </w:rPr>
              <w:t>IN</w:t>
            </w:r>
          </w:p>
        </w:tc>
        <w:tc>
          <w:tcPr>
            <w:tcW w:w="2497" w:type="dxa"/>
          </w:tcPr>
          <w:p w14:paraId="6072DC6E" w14:textId="77777777" w:rsidR="00967FED" w:rsidRPr="008F5578" w:rsidRDefault="00967FED" w:rsidP="00126D5E">
            <w:pPr>
              <w:spacing w:after="120"/>
              <w:rPr>
                <w:sz w:val="22"/>
              </w:rPr>
            </w:pPr>
            <w:r w:rsidRPr="008F5578">
              <w:rPr>
                <w:sz w:val="22"/>
              </w:rPr>
              <w:t>fullResourcePath</w:t>
            </w:r>
          </w:p>
        </w:tc>
        <w:tc>
          <w:tcPr>
            <w:tcW w:w="4811" w:type="dxa"/>
          </w:tcPr>
          <w:p w14:paraId="317F635E"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0C0FEBC5" w14:textId="77777777" w:rsidTr="00126D5E">
        <w:tc>
          <w:tcPr>
            <w:tcW w:w="1548" w:type="dxa"/>
          </w:tcPr>
          <w:p w14:paraId="3A7FDED9" w14:textId="77777777" w:rsidR="00967FED" w:rsidRPr="008F5578" w:rsidRDefault="00967FED" w:rsidP="00126D5E">
            <w:pPr>
              <w:spacing w:after="120"/>
              <w:rPr>
                <w:sz w:val="22"/>
              </w:rPr>
            </w:pPr>
            <w:r w:rsidRPr="008F5578">
              <w:rPr>
                <w:sz w:val="22"/>
              </w:rPr>
              <w:t>IN</w:t>
            </w:r>
          </w:p>
        </w:tc>
        <w:tc>
          <w:tcPr>
            <w:tcW w:w="2497" w:type="dxa"/>
          </w:tcPr>
          <w:p w14:paraId="56950784" w14:textId="77777777" w:rsidR="00967FED" w:rsidRPr="008F5578" w:rsidRDefault="00967FED" w:rsidP="00126D5E">
            <w:pPr>
              <w:spacing w:after="120"/>
              <w:rPr>
                <w:sz w:val="22"/>
              </w:rPr>
            </w:pPr>
            <w:r w:rsidRPr="008F5578">
              <w:rPr>
                <w:sz w:val="22"/>
              </w:rPr>
              <w:t>resourceType</w:t>
            </w:r>
          </w:p>
        </w:tc>
        <w:tc>
          <w:tcPr>
            <w:tcW w:w="4811" w:type="dxa"/>
          </w:tcPr>
          <w:p w14:paraId="2E4E473E" w14:textId="77777777" w:rsidR="00967FED" w:rsidRPr="008F5578" w:rsidRDefault="00967FED" w:rsidP="00126D5E">
            <w:pPr>
              <w:spacing w:after="120"/>
              <w:rPr>
                <w:sz w:val="22"/>
              </w:rPr>
            </w:pPr>
            <w:r w:rsidRPr="008F5578">
              <w:rPr>
                <w:sz w:val="22"/>
              </w:rPr>
              <w:t>‘PROCEDURE’</w:t>
            </w:r>
          </w:p>
        </w:tc>
      </w:tr>
      <w:tr w:rsidR="00967FED" w:rsidRPr="008F5578" w14:paraId="769CC2E9" w14:textId="77777777" w:rsidTr="00126D5E">
        <w:tc>
          <w:tcPr>
            <w:tcW w:w="1548" w:type="dxa"/>
          </w:tcPr>
          <w:p w14:paraId="59D49AAA" w14:textId="77777777" w:rsidR="00967FED" w:rsidRPr="008F5578" w:rsidRDefault="00967FED" w:rsidP="00126D5E">
            <w:pPr>
              <w:spacing w:after="120"/>
              <w:rPr>
                <w:sz w:val="22"/>
              </w:rPr>
            </w:pPr>
            <w:r w:rsidRPr="008F5578">
              <w:rPr>
                <w:sz w:val="22"/>
              </w:rPr>
              <w:t>OUT</w:t>
            </w:r>
          </w:p>
        </w:tc>
        <w:tc>
          <w:tcPr>
            <w:tcW w:w="2497" w:type="dxa"/>
          </w:tcPr>
          <w:p w14:paraId="4C3E4B24" w14:textId="77777777" w:rsidR="00967FED" w:rsidRPr="008F5578" w:rsidRDefault="00967FED" w:rsidP="00126D5E">
            <w:pPr>
              <w:spacing w:after="120"/>
              <w:rPr>
                <w:sz w:val="22"/>
              </w:rPr>
            </w:pPr>
            <w:r w:rsidRPr="008F5578">
              <w:rPr>
                <w:sz w:val="22"/>
              </w:rPr>
              <w:t>success</w:t>
            </w:r>
          </w:p>
        </w:tc>
        <w:tc>
          <w:tcPr>
            <w:tcW w:w="4811" w:type="dxa"/>
          </w:tcPr>
          <w:p w14:paraId="0CD586B0" w14:textId="77777777" w:rsidR="00967FED" w:rsidRPr="008F5578" w:rsidRDefault="00967FED" w:rsidP="00126D5E">
            <w:pPr>
              <w:spacing w:after="120"/>
              <w:rPr>
                <w:sz w:val="22"/>
              </w:rPr>
            </w:pPr>
            <w:r w:rsidRPr="008F5578">
              <w:rPr>
                <w:sz w:val="22"/>
              </w:rPr>
              <w:t>1</w:t>
            </w:r>
          </w:p>
        </w:tc>
      </w:tr>
    </w:tbl>
    <w:p w14:paraId="76EE4E97" w14:textId="77777777" w:rsidR="00967FED" w:rsidRPr="00582C6C" w:rsidRDefault="00967FED" w:rsidP="00967FED">
      <w:pPr>
        <w:pStyle w:val="Heading3"/>
        <w:rPr>
          <w:color w:val="1F497D"/>
          <w:sz w:val="22"/>
          <w:szCs w:val="23"/>
        </w:rPr>
      </w:pPr>
      <w:bookmarkStart w:id="799" w:name="_Toc364763142"/>
      <w:bookmarkStart w:id="800" w:name="_Toc385311314"/>
      <w:bookmarkStart w:id="801" w:name="_Toc484033124"/>
      <w:bookmarkStart w:id="802" w:name="_Toc509346811"/>
      <w:r w:rsidRPr="00582C6C">
        <w:rPr>
          <w:color w:val="1F497D"/>
          <w:sz w:val="22"/>
          <w:szCs w:val="23"/>
        </w:rPr>
        <w:t>returnFolderNameAndFolderPath</w:t>
      </w:r>
      <w:bookmarkEnd w:id="799"/>
      <w:bookmarkEnd w:id="800"/>
      <w:bookmarkEnd w:id="801"/>
      <w:bookmarkEnd w:id="802"/>
    </w:p>
    <w:p w14:paraId="2F49F111" w14:textId="77777777" w:rsidR="00967FED" w:rsidRDefault="00967FED" w:rsidP="00967FED">
      <w:pPr>
        <w:pStyle w:val="CS-Bodytext"/>
      </w:pPr>
      <w:r>
        <w:t>Return the root folder name and the remaining folder path.  Used for traversing folder structures either top down or bottom up.  This procedure is also used when creating a folder structure from beginning to end</w:t>
      </w:r>
      <w:r w:rsidRPr="00AC7C16">
        <w:t>.</w:t>
      </w:r>
    </w:p>
    <w:p w14:paraId="42B1D68B" w14:textId="77777777" w:rsidR="00967FED" w:rsidRDefault="00967FED" w:rsidP="00ED6BE2">
      <w:pPr>
        <w:pStyle w:val="CS-Bodytext"/>
        <w:numPr>
          <w:ilvl w:val="0"/>
          <w:numId w:val="1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1822A0BF" w14:textId="77777777" w:rsidTr="00126D5E">
        <w:trPr>
          <w:tblHeader/>
        </w:trPr>
        <w:tc>
          <w:tcPr>
            <w:tcW w:w="1600" w:type="dxa"/>
            <w:shd w:val="clear" w:color="auto" w:fill="B3B3B3"/>
          </w:tcPr>
          <w:p w14:paraId="3B806345"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476D2090"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0870DA1" w14:textId="77777777" w:rsidR="00967FED" w:rsidRPr="008F5578" w:rsidRDefault="00967FED" w:rsidP="00126D5E">
            <w:pPr>
              <w:spacing w:after="120"/>
              <w:rPr>
                <w:b/>
                <w:sz w:val="22"/>
              </w:rPr>
            </w:pPr>
            <w:r w:rsidRPr="008F5578">
              <w:rPr>
                <w:b/>
                <w:sz w:val="22"/>
              </w:rPr>
              <w:t>Parameter Type</w:t>
            </w:r>
          </w:p>
        </w:tc>
      </w:tr>
      <w:tr w:rsidR="00967FED" w:rsidRPr="008F5578" w14:paraId="537EDEC4" w14:textId="77777777" w:rsidTr="00126D5E">
        <w:trPr>
          <w:trHeight w:val="260"/>
        </w:trPr>
        <w:tc>
          <w:tcPr>
            <w:tcW w:w="1600" w:type="dxa"/>
          </w:tcPr>
          <w:p w14:paraId="037D8F44" w14:textId="77777777" w:rsidR="00967FED" w:rsidRPr="008F5578" w:rsidRDefault="00967FED" w:rsidP="00126D5E">
            <w:pPr>
              <w:spacing w:after="120"/>
              <w:rPr>
                <w:sz w:val="22"/>
              </w:rPr>
            </w:pPr>
            <w:r w:rsidRPr="008F5578">
              <w:rPr>
                <w:sz w:val="22"/>
              </w:rPr>
              <w:t>IN</w:t>
            </w:r>
          </w:p>
        </w:tc>
        <w:tc>
          <w:tcPr>
            <w:tcW w:w="3245" w:type="dxa"/>
          </w:tcPr>
          <w:p w14:paraId="02EDC8F2" w14:textId="77777777" w:rsidR="00967FED" w:rsidRPr="008F5578" w:rsidRDefault="00967FED" w:rsidP="00126D5E">
            <w:pPr>
              <w:spacing w:after="120"/>
              <w:rPr>
                <w:sz w:val="22"/>
              </w:rPr>
            </w:pPr>
            <w:r w:rsidRPr="008F5578">
              <w:rPr>
                <w:sz w:val="22"/>
              </w:rPr>
              <w:t>fullResourcePath</w:t>
            </w:r>
          </w:p>
        </w:tc>
        <w:tc>
          <w:tcPr>
            <w:tcW w:w="4011" w:type="dxa"/>
          </w:tcPr>
          <w:p w14:paraId="7742A9F4"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1E5FCA4" w14:textId="77777777" w:rsidTr="00126D5E">
        <w:tc>
          <w:tcPr>
            <w:tcW w:w="1600" w:type="dxa"/>
          </w:tcPr>
          <w:p w14:paraId="4534EFFA" w14:textId="77777777" w:rsidR="00967FED" w:rsidRPr="008F5578" w:rsidRDefault="00967FED" w:rsidP="00126D5E">
            <w:pPr>
              <w:spacing w:after="120"/>
              <w:rPr>
                <w:sz w:val="22"/>
              </w:rPr>
            </w:pPr>
            <w:r w:rsidRPr="008F5578">
              <w:rPr>
                <w:sz w:val="22"/>
              </w:rPr>
              <w:t>IN</w:t>
            </w:r>
          </w:p>
        </w:tc>
        <w:tc>
          <w:tcPr>
            <w:tcW w:w="3245" w:type="dxa"/>
          </w:tcPr>
          <w:p w14:paraId="1AE71D71" w14:textId="77777777" w:rsidR="00967FED" w:rsidRPr="008F5578" w:rsidRDefault="00967FED" w:rsidP="00126D5E">
            <w:pPr>
              <w:spacing w:after="120"/>
              <w:rPr>
                <w:sz w:val="22"/>
              </w:rPr>
            </w:pPr>
            <w:r w:rsidRPr="008F5578">
              <w:rPr>
                <w:sz w:val="22"/>
              </w:rPr>
              <w:t>mode</w:t>
            </w:r>
          </w:p>
        </w:tc>
        <w:tc>
          <w:tcPr>
            <w:tcW w:w="4011" w:type="dxa"/>
          </w:tcPr>
          <w:p w14:paraId="2F6146CD" w14:textId="77777777" w:rsidR="00967FED" w:rsidRPr="008F5578" w:rsidRDefault="00967FED" w:rsidP="00126D5E">
            <w:pPr>
              <w:spacing w:after="120"/>
              <w:rPr>
                <w:sz w:val="22"/>
              </w:rPr>
            </w:pPr>
            <w:r w:rsidRPr="008F5578">
              <w:rPr>
                <w:sz w:val="22"/>
              </w:rPr>
              <w:t>CHAR(1)</w:t>
            </w:r>
          </w:p>
        </w:tc>
      </w:tr>
      <w:tr w:rsidR="00967FED" w:rsidRPr="008F5578" w14:paraId="647186ED" w14:textId="77777777" w:rsidTr="00126D5E">
        <w:tc>
          <w:tcPr>
            <w:tcW w:w="1600" w:type="dxa"/>
          </w:tcPr>
          <w:p w14:paraId="2F19F513" w14:textId="77777777" w:rsidR="00967FED" w:rsidRPr="008F5578" w:rsidRDefault="00967FED" w:rsidP="00126D5E">
            <w:pPr>
              <w:spacing w:after="120"/>
              <w:rPr>
                <w:sz w:val="22"/>
              </w:rPr>
            </w:pPr>
            <w:r w:rsidRPr="008F5578">
              <w:rPr>
                <w:sz w:val="22"/>
              </w:rPr>
              <w:t>OUT</w:t>
            </w:r>
          </w:p>
        </w:tc>
        <w:tc>
          <w:tcPr>
            <w:tcW w:w="3245" w:type="dxa"/>
          </w:tcPr>
          <w:p w14:paraId="11DB970C" w14:textId="77777777" w:rsidR="00967FED" w:rsidRPr="008F5578" w:rsidRDefault="00967FED" w:rsidP="00126D5E">
            <w:pPr>
              <w:spacing w:after="120"/>
              <w:rPr>
                <w:sz w:val="22"/>
              </w:rPr>
            </w:pPr>
            <w:r w:rsidRPr="008F5578">
              <w:rPr>
                <w:sz w:val="22"/>
              </w:rPr>
              <w:t>folderName</w:t>
            </w:r>
          </w:p>
        </w:tc>
        <w:tc>
          <w:tcPr>
            <w:tcW w:w="4011" w:type="dxa"/>
          </w:tcPr>
          <w:p w14:paraId="303E633A" w14:textId="77777777" w:rsidR="00967FED" w:rsidRPr="008F5578" w:rsidRDefault="00967FED" w:rsidP="00126D5E">
            <w:pPr>
              <w:spacing w:after="120"/>
              <w:rPr>
                <w:sz w:val="22"/>
              </w:rPr>
            </w:pPr>
            <w:r w:rsidRPr="008F5578">
              <w:rPr>
                <w:sz w:val="22"/>
              </w:rPr>
              <w:t>VARCHAR(255)</w:t>
            </w:r>
          </w:p>
        </w:tc>
      </w:tr>
      <w:tr w:rsidR="00967FED" w:rsidRPr="008F5578" w14:paraId="11FC7AA5" w14:textId="77777777" w:rsidTr="00126D5E">
        <w:tc>
          <w:tcPr>
            <w:tcW w:w="1600" w:type="dxa"/>
          </w:tcPr>
          <w:p w14:paraId="725230A6" w14:textId="77777777" w:rsidR="00967FED" w:rsidRPr="008F5578" w:rsidRDefault="00967FED" w:rsidP="00126D5E">
            <w:pPr>
              <w:spacing w:after="120"/>
              <w:rPr>
                <w:sz w:val="22"/>
              </w:rPr>
            </w:pPr>
            <w:r w:rsidRPr="008F5578">
              <w:rPr>
                <w:sz w:val="22"/>
              </w:rPr>
              <w:t>OUT</w:t>
            </w:r>
          </w:p>
        </w:tc>
        <w:tc>
          <w:tcPr>
            <w:tcW w:w="3245" w:type="dxa"/>
          </w:tcPr>
          <w:p w14:paraId="5621487D" w14:textId="77777777" w:rsidR="00967FED" w:rsidRPr="008F5578" w:rsidRDefault="00967FED" w:rsidP="00126D5E">
            <w:pPr>
              <w:spacing w:after="120"/>
              <w:rPr>
                <w:sz w:val="22"/>
              </w:rPr>
            </w:pPr>
            <w:r w:rsidRPr="008F5578">
              <w:rPr>
                <w:sz w:val="22"/>
              </w:rPr>
              <w:t>folderPath</w:t>
            </w:r>
          </w:p>
        </w:tc>
        <w:tc>
          <w:tcPr>
            <w:tcW w:w="4011" w:type="dxa"/>
          </w:tcPr>
          <w:p w14:paraId="55E6CABC"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1DF9D872" w14:textId="77777777" w:rsidR="00967FED" w:rsidRPr="0011702E" w:rsidRDefault="00967FED" w:rsidP="00ED6BE2">
      <w:pPr>
        <w:pStyle w:val="CS-Bodytext"/>
        <w:numPr>
          <w:ilvl w:val="0"/>
          <w:numId w:val="100"/>
        </w:numPr>
        <w:spacing w:before="120"/>
        <w:ind w:right="14"/>
      </w:pPr>
      <w:r>
        <w:rPr>
          <w:b/>
          <w:bCs/>
        </w:rPr>
        <w:t>Examples:</w:t>
      </w:r>
    </w:p>
    <w:p w14:paraId="14F1525A" w14:textId="77777777" w:rsidR="00967FED" w:rsidRPr="0011702E" w:rsidRDefault="00967FED" w:rsidP="00ED6BE2">
      <w:pPr>
        <w:pStyle w:val="CS-Bodytext"/>
        <w:numPr>
          <w:ilvl w:val="1"/>
          <w:numId w:val="100"/>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967FED" w:rsidRPr="008F5578" w14:paraId="414A09D1" w14:textId="77777777" w:rsidTr="00126D5E">
        <w:trPr>
          <w:trHeight w:val="390"/>
          <w:tblHeader/>
        </w:trPr>
        <w:tc>
          <w:tcPr>
            <w:tcW w:w="1656" w:type="dxa"/>
            <w:shd w:val="clear" w:color="auto" w:fill="B3B3B3"/>
          </w:tcPr>
          <w:p w14:paraId="08F0FE5F" w14:textId="77777777" w:rsidR="00967FED" w:rsidRPr="008F5578" w:rsidRDefault="00967FED" w:rsidP="00126D5E">
            <w:pPr>
              <w:spacing w:after="120"/>
              <w:rPr>
                <w:b/>
                <w:sz w:val="22"/>
              </w:rPr>
            </w:pPr>
            <w:r w:rsidRPr="008F5578">
              <w:rPr>
                <w:b/>
                <w:sz w:val="22"/>
              </w:rPr>
              <w:t>Direction</w:t>
            </w:r>
          </w:p>
        </w:tc>
        <w:tc>
          <w:tcPr>
            <w:tcW w:w="3132" w:type="dxa"/>
            <w:shd w:val="clear" w:color="auto" w:fill="B3B3B3"/>
          </w:tcPr>
          <w:p w14:paraId="205B346B" w14:textId="77777777" w:rsidR="00967FED" w:rsidRPr="008F5578" w:rsidRDefault="00967FED" w:rsidP="00126D5E">
            <w:pPr>
              <w:spacing w:after="120"/>
              <w:rPr>
                <w:b/>
                <w:sz w:val="22"/>
              </w:rPr>
            </w:pPr>
            <w:r w:rsidRPr="008F5578">
              <w:rPr>
                <w:b/>
                <w:sz w:val="22"/>
              </w:rPr>
              <w:t>Parameter Name</w:t>
            </w:r>
          </w:p>
        </w:tc>
        <w:tc>
          <w:tcPr>
            <w:tcW w:w="4050" w:type="dxa"/>
            <w:shd w:val="clear" w:color="auto" w:fill="B3B3B3"/>
          </w:tcPr>
          <w:p w14:paraId="65F69F4C" w14:textId="77777777" w:rsidR="00967FED" w:rsidRPr="008F5578" w:rsidRDefault="00967FED" w:rsidP="00126D5E">
            <w:pPr>
              <w:spacing w:after="120"/>
              <w:rPr>
                <w:b/>
                <w:sz w:val="22"/>
              </w:rPr>
            </w:pPr>
            <w:r w:rsidRPr="008F5578">
              <w:rPr>
                <w:b/>
                <w:sz w:val="22"/>
              </w:rPr>
              <w:t>Parameter Value</w:t>
            </w:r>
          </w:p>
        </w:tc>
      </w:tr>
      <w:tr w:rsidR="00967FED" w:rsidRPr="008F5578" w14:paraId="00561AB7" w14:textId="77777777" w:rsidTr="00126D5E">
        <w:trPr>
          <w:trHeight w:val="276"/>
        </w:trPr>
        <w:tc>
          <w:tcPr>
            <w:tcW w:w="1656" w:type="dxa"/>
          </w:tcPr>
          <w:p w14:paraId="50675D48" w14:textId="77777777" w:rsidR="00967FED" w:rsidRPr="008F5578" w:rsidRDefault="00967FED" w:rsidP="00126D5E">
            <w:pPr>
              <w:spacing w:after="120"/>
              <w:rPr>
                <w:sz w:val="22"/>
              </w:rPr>
            </w:pPr>
            <w:r w:rsidRPr="008F5578">
              <w:rPr>
                <w:sz w:val="22"/>
              </w:rPr>
              <w:t>IN</w:t>
            </w:r>
          </w:p>
        </w:tc>
        <w:tc>
          <w:tcPr>
            <w:tcW w:w="3132" w:type="dxa"/>
          </w:tcPr>
          <w:p w14:paraId="28728280" w14:textId="77777777" w:rsidR="00967FED" w:rsidRPr="008F5578" w:rsidRDefault="00967FED" w:rsidP="00126D5E">
            <w:pPr>
              <w:spacing w:after="120"/>
              <w:rPr>
                <w:sz w:val="22"/>
              </w:rPr>
            </w:pPr>
            <w:r w:rsidRPr="008F5578">
              <w:rPr>
                <w:sz w:val="22"/>
              </w:rPr>
              <w:t>fullResourcePath</w:t>
            </w:r>
          </w:p>
        </w:tc>
        <w:tc>
          <w:tcPr>
            <w:tcW w:w="4050" w:type="dxa"/>
          </w:tcPr>
          <w:p w14:paraId="4C053F31"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w:t>
            </w:r>
          </w:p>
        </w:tc>
      </w:tr>
      <w:tr w:rsidR="00967FED" w:rsidRPr="008F5578" w14:paraId="6A74BDAB" w14:textId="77777777" w:rsidTr="00126D5E">
        <w:trPr>
          <w:trHeight w:val="390"/>
        </w:trPr>
        <w:tc>
          <w:tcPr>
            <w:tcW w:w="1656" w:type="dxa"/>
          </w:tcPr>
          <w:p w14:paraId="024B7EC7" w14:textId="77777777" w:rsidR="00967FED" w:rsidRPr="008F5578" w:rsidRDefault="00967FED" w:rsidP="00126D5E">
            <w:pPr>
              <w:spacing w:after="120"/>
              <w:rPr>
                <w:sz w:val="22"/>
              </w:rPr>
            </w:pPr>
            <w:r w:rsidRPr="008F5578">
              <w:rPr>
                <w:sz w:val="22"/>
              </w:rPr>
              <w:t>IN</w:t>
            </w:r>
          </w:p>
        </w:tc>
        <w:tc>
          <w:tcPr>
            <w:tcW w:w="3132" w:type="dxa"/>
          </w:tcPr>
          <w:p w14:paraId="254B56C9" w14:textId="77777777" w:rsidR="00967FED" w:rsidRPr="008F5578" w:rsidRDefault="00967FED" w:rsidP="00126D5E">
            <w:pPr>
              <w:spacing w:after="120"/>
              <w:rPr>
                <w:sz w:val="22"/>
              </w:rPr>
            </w:pPr>
            <w:r w:rsidRPr="008F5578">
              <w:rPr>
                <w:sz w:val="22"/>
              </w:rPr>
              <w:t>mode</w:t>
            </w:r>
          </w:p>
        </w:tc>
        <w:tc>
          <w:tcPr>
            <w:tcW w:w="4050" w:type="dxa"/>
          </w:tcPr>
          <w:p w14:paraId="564D319A" w14:textId="77777777" w:rsidR="00967FED" w:rsidRPr="008F5578" w:rsidRDefault="00967FED" w:rsidP="00126D5E">
            <w:pPr>
              <w:spacing w:after="120"/>
              <w:rPr>
                <w:sz w:val="22"/>
              </w:rPr>
            </w:pPr>
            <w:r w:rsidRPr="008F5578">
              <w:rPr>
                <w:sz w:val="22"/>
              </w:rPr>
              <w:t>‘B’</w:t>
            </w:r>
          </w:p>
        </w:tc>
      </w:tr>
      <w:tr w:rsidR="00967FED" w:rsidRPr="008F5578" w14:paraId="53F1E766" w14:textId="77777777" w:rsidTr="00126D5E">
        <w:trPr>
          <w:trHeight w:val="390"/>
        </w:trPr>
        <w:tc>
          <w:tcPr>
            <w:tcW w:w="1656" w:type="dxa"/>
          </w:tcPr>
          <w:p w14:paraId="1B9D2DAD" w14:textId="77777777" w:rsidR="00967FED" w:rsidRPr="008F5578" w:rsidRDefault="00967FED" w:rsidP="00126D5E">
            <w:pPr>
              <w:spacing w:after="120"/>
              <w:rPr>
                <w:sz w:val="22"/>
              </w:rPr>
            </w:pPr>
            <w:r w:rsidRPr="008F5578">
              <w:rPr>
                <w:sz w:val="22"/>
              </w:rPr>
              <w:t>OUT</w:t>
            </w:r>
          </w:p>
        </w:tc>
        <w:tc>
          <w:tcPr>
            <w:tcW w:w="3132" w:type="dxa"/>
          </w:tcPr>
          <w:p w14:paraId="77EE168B" w14:textId="77777777" w:rsidR="00967FED" w:rsidRPr="008F5578" w:rsidRDefault="00967FED" w:rsidP="00126D5E">
            <w:pPr>
              <w:spacing w:after="120"/>
              <w:rPr>
                <w:sz w:val="22"/>
              </w:rPr>
            </w:pPr>
            <w:r w:rsidRPr="008F5578">
              <w:rPr>
                <w:sz w:val="22"/>
              </w:rPr>
              <w:t>folderName</w:t>
            </w:r>
          </w:p>
        </w:tc>
        <w:tc>
          <w:tcPr>
            <w:tcW w:w="4050" w:type="dxa"/>
          </w:tcPr>
          <w:p w14:paraId="03E3C464" w14:textId="77777777" w:rsidR="00967FED" w:rsidRPr="008F5578" w:rsidRDefault="00967FED" w:rsidP="00126D5E">
            <w:pPr>
              <w:spacing w:after="120"/>
              <w:rPr>
                <w:sz w:val="22"/>
              </w:rPr>
            </w:pPr>
            <w:r w:rsidRPr="008F5578">
              <w:rPr>
                <w:sz w:val="22"/>
              </w:rPr>
              <w:t>'shared'</w:t>
            </w:r>
          </w:p>
        </w:tc>
      </w:tr>
      <w:tr w:rsidR="00967FED" w:rsidRPr="008F5578" w14:paraId="6A5FA4AA" w14:textId="77777777" w:rsidTr="00126D5E">
        <w:trPr>
          <w:trHeight w:val="390"/>
        </w:trPr>
        <w:tc>
          <w:tcPr>
            <w:tcW w:w="1656" w:type="dxa"/>
          </w:tcPr>
          <w:p w14:paraId="0247214E" w14:textId="77777777" w:rsidR="00967FED" w:rsidRPr="008F5578" w:rsidRDefault="00967FED" w:rsidP="00126D5E">
            <w:pPr>
              <w:spacing w:after="120"/>
              <w:rPr>
                <w:sz w:val="22"/>
              </w:rPr>
            </w:pPr>
            <w:r w:rsidRPr="008F5578">
              <w:rPr>
                <w:sz w:val="22"/>
              </w:rPr>
              <w:t>OUT</w:t>
            </w:r>
          </w:p>
        </w:tc>
        <w:tc>
          <w:tcPr>
            <w:tcW w:w="3132" w:type="dxa"/>
          </w:tcPr>
          <w:p w14:paraId="7DD55A5D" w14:textId="77777777" w:rsidR="00967FED" w:rsidRPr="008F5578" w:rsidRDefault="00967FED" w:rsidP="00126D5E">
            <w:pPr>
              <w:spacing w:after="120"/>
              <w:rPr>
                <w:sz w:val="22"/>
              </w:rPr>
            </w:pPr>
            <w:r w:rsidRPr="008F5578">
              <w:rPr>
                <w:sz w:val="22"/>
              </w:rPr>
              <w:t>folderPath</w:t>
            </w:r>
          </w:p>
        </w:tc>
        <w:tc>
          <w:tcPr>
            <w:tcW w:w="4050" w:type="dxa"/>
          </w:tcPr>
          <w:p w14:paraId="7CF8A85B" w14:textId="77777777" w:rsidR="00967FED" w:rsidRPr="008F5578" w:rsidRDefault="00967FED" w:rsidP="00126D5E">
            <w:pPr>
              <w:spacing w:after="120"/>
              <w:rPr>
                <w:sz w:val="22"/>
              </w:rPr>
            </w:pPr>
            <w:r w:rsidRPr="008F5578">
              <w:rPr>
                <w:sz w:val="22"/>
              </w:rPr>
              <w:t>'/Utilities/repository'</w:t>
            </w:r>
          </w:p>
        </w:tc>
      </w:tr>
    </w:tbl>
    <w:p w14:paraId="5C785F6A" w14:textId="77777777" w:rsidR="00A8647E" w:rsidRPr="00582C6C" w:rsidRDefault="00A8647E" w:rsidP="00A8647E">
      <w:pPr>
        <w:pStyle w:val="Heading3"/>
        <w:rPr>
          <w:color w:val="1F497D"/>
          <w:sz w:val="23"/>
          <w:szCs w:val="23"/>
        </w:rPr>
      </w:pPr>
      <w:bookmarkStart w:id="803" w:name="_Toc364763143"/>
      <w:bookmarkStart w:id="804" w:name="_Toc385311315"/>
      <w:bookmarkStart w:id="805" w:name="_Toc484033125"/>
      <w:bookmarkStart w:id="806" w:name="_Toc269967554"/>
      <w:bookmarkStart w:id="807" w:name="_Toc509346812"/>
      <w:r>
        <w:rPr>
          <w:color w:val="1F497D"/>
          <w:sz w:val="23"/>
          <w:szCs w:val="23"/>
        </w:rPr>
        <w:t>searchAnnotations</w:t>
      </w:r>
      <w:bookmarkEnd w:id="807"/>
    </w:p>
    <w:p w14:paraId="10F13DC7" w14:textId="4DBD259B" w:rsidR="00A8647E" w:rsidRDefault="004A3176" w:rsidP="004A3176">
      <w:pPr>
        <w:pStyle w:val="CS-Bodytext"/>
      </w:pPr>
      <w:r>
        <w:t>This procedure is used to search a target string in the annotations of one or more resources contained under the resource identified by the value startPath.  The search string may be multi-line text.  The input parameter "caseSensitive" allows the user to determine if they want to search for annotation</w:t>
      </w:r>
      <w:r w:rsidR="00DF131F">
        <w:t>s using case sensitivity</w:t>
      </w:r>
      <w:r>
        <w:t>.</w:t>
      </w:r>
    </w:p>
    <w:p w14:paraId="6113E8F5" w14:textId="77777777" w:rsidR="00DF131F" w:rsidRDefault="00DF131F" w:rsidP="00DF131F">
      <w:pPr>
        <w:pStyle w:val="CS-Bodytext"/>
        <w:ind w:left="720"/>
      </w:pPr>
      <w:r>
        <w:t>Values: folder exact match: /shared/tmp/1folder/_folder/XML – use this scenario to only search for what is in this exact folder and no sub-folders.</w:t>
      </w:r>
    </w:p>
    <w:p w14:paraId="53DCEF05" w14:textId="77777777" w:rsidR="00DF131F" w:rsidRDefault="00DF131F" w:rsidP="00DF131F">
      <w:pPr>
        <w:pStyle w:val="CS-Bodytext"/>
        <w:ind w:left="720"/>
      </w:pPr>
      <w:r>
        <w:t>Values: wildcard begin: %/1folder/_folder/XML</w:t>
      </w:r>
    </w:p>
    <w:p w14:paraId="5DCA81DC" w14:textId="77777777" w:rsidR="00DF131F" w:rsidRDefault="00DF131F" w:rsidP="00DF131F">
      <w:pPr>
        <w:pStyle w:val="CS-Bodytext"/>
        <w:ind w:left="720"/>
      </w:pPr>
      <w:r>
        <w:t>Values: wildcard end: /shared/tmp/1folder/_folder/XML% - use this scenario to iterate through sub-folders.</w:t>
      </w:r>
    </w:p>
    <w:p w14:paraId="3CE4B61B" w14:textId="77777777" w:rsidR="00DF131F" w:rsidRDefault="00DF131F" w:rsidP="00DF131F">
      <w:pPr>
        <w:pStyle w:val="CS-Bodytext"/>
        <w:ind w:left="720"/>
      </w:pPr>
      <w:r>
        <w:lastRenderedPageBreak/>
        <w:t>Values: wildcard surrounding: %/1folder/_folder/XML%</w:t>
      </w:r>
    </w:p>
    <w:p w14:paraId="11DBADB9" w14:textId="77777777" w:rsidR="00A8647E" w:rsidRDefault="00A8647E" w:rsidP="00A8647E">
      <w:pPr>
        <w:pStyle w:val="CS-Bodytext"/>
        <w:numPr>
          <w:ilvl w:val="0"/>
          <w:numId w:val="2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A8647E" w:rsidRPr="008F5578" w14:paraId="6E53795D" w14:textId="77777777" w:rsidTr="003C0C88">
        <w:trPr>
          <w:tblHeader/>
        </w:trPr>
        <w:tc>
          <w:tcPr>
            <w:tcW w:w="1600" w:type="dxa"/>
            <w:shd w:val="clear" w:color="auto" w:fill="B3B3B3"/>
          </w:tcPr>
          <w:p w14:paraId="33A44F0D" w14:textId="77777777" w:rsidR="00A8647E" w:rsidRPr="008F5578" w:rsidRDefault="00A8647E" w:rsidP="003C0C88">
            <w:pPr>
              <w:spacing w:after="120"/>
              <w:rPr>
                <w:b/>
                <w:sz w:val="22"/>
              </w:rPr>
            </w:pPr>
            <w:r w:rsidRPr="008F5578">
              <w:rPr>
                <w:b/>
                <w:sz w:val="22"/>
              </w:rPr>
              <w:t>Direction</w:t>
            </w:r>
          </w:p>
        </w:tc>
        <w:tc>
          <w:tcPr>
            <w:tcW w:w="3245" w:type="dxa"/>
            <w:shd w:val="clear" w:color="auto" w:fill="B3B3B3"/>
          </w:tcPr>
          <w:p w14:paraId="41796C15" w14:textId="77777777" w:rsidR="00A8647E" w:rsidRPr="008F5578" w:rsidRDefault="00A8647E" w:rsidP="003C0C88">
            <w:pPr>
              <w:spacing w:after="120"/>
              <w:rPr>
                <w:b/>
                <w:sz w:val="22"/>
              </w:rPr>
            </w:pPr>
            <w:r w:rsidRPr="008F5578">
              <w:rPr>
                <w:b/>
                <w:sz w:val="22"/>
              </w:rPr>
              <w:t>Parameter Name</w:t>
            </w:r>
          </w:p>
        </w:tc>
        <w:tc>
          <w:tcPr>
            <w:tcW w:w="4011" w:type="dxa"/>
            <w:shd w:val="clear" w:color="auto" w:fill="B3B3B3"/>
          </w:tcPr>
          <w:p w14:paraId="6A342A9B" w14:textId="77777777" w:rsidR="00A8647E" w:rsidRPr="008F5578" w:rsidRDefault="00A8647E" w:rsidP="003C0C88">
            <w:pPr>
              <w:spacing w:after="120"/>
              <w:rPr>
                <w:b/>
                <w:sz w:val="22"/>
              </w:rPr>
            </w:pPr>
            <w:r w:rsidRPr="008F5578">
              <w:rPr>
                <w:b/>
                <w:sz w:val="22"/>
              </w:rPr>
              <w:t>Parameter Type</w:t>
            </w:r>
          </w:p>
        </w:tc>
      </w:tr>
      <w:tr w:rsidR="00A8647E" w:rsidRPr="008F5578" w14:paraId="4D12554C" w14:textId="77777777" w:rsidTr="003C0C88">
        <w:trPr>
          <w:trHeight w:val="260"/>
        </w:trPr>
        <w:tc>
          <w:tcPr>
            <w:tcW w:w="1600" w:type="dxa"/>
          </w:tcPr>
          <w:p w14:paraId="1363C4B2" w14:textId="77777777" w:rsidR="00A8647E" w:rsidRPr="008F5578" w:rsidRDefault="00A8647E" w:rsidP="003C0C88">
            <w:pPr>
              <w:spacing w:after="120"/>
              <w:rPr>
                <w:sz w:val="22"/>
              </w:rPr>
            </w:pPr>
            <w:r w:rsidRPr="008F5578">
              <w:rPr>
                <w:sz w:val="22"/>
              </w:rPr>
              <w:t>IN</w:t>
            </w:r>
          </w:p>
        </w:tc>
        <w:tc>
          <w:tcPr>
            <w:tcW w:w="3245" w:type="dxa"/>
          </w:tcPr>
          <w:p w14:paraId="757DA752" w14:textId="77777777" w:rsidR="00A8647E" w:rsidRPr="008F5578" w:rsidRDefault="00A8647E" w:rsidP="003C0C88">
            <w:pPr>
              <w:spacing w:after="120"/>
              <w:rPr>
                <w:sz w:val="22"/>
              </w:rPr>
            </w:pPr>
            <w:r>
              <w:rPr>
                <w:sz w:val="22"/>
              </w:rPr>
              <w:t>startPath</w:t>
            </w:r>
          </w:p>
        </w:tc>
        <w:tc>
          <w:tcPr>
            <w:tcW w:w="4011" w:type="dxa"/>
          </w:tcPr>
          <w:p w14:paraId="7088D9A4" w14:textId="77777777" w:rsidR="00A8647E" w:rsidRPr="008F5578" w:rsidRDefault="00A8647E" w:rsidP="003C0C88">
            <w:pPr>
              <w:spacing w:after="120"/>
              <w:rPr>
                <w:sz w:val="22"/>
              </w:rPr>
            </w:pPr>
            <w:r>
              <w:rPr>
                <w:sz w:val="22"/>
              </w:rPr>
              <w:t>/lib/resource/ResourceDefs.ResourcePath</w:t>
            </w:r>
          </w:p>
        </w:tc>
      </w:tr>
      <w:tr w:rsidR="00DF131F" w:rsidRPr="008F5578" w14:paraId="1E735C11" w14:textId="77777777" w:rsidTr="003C0C88">
        <w:trPr>
          <w:trHeight w:val="260"/>
        </w:trPr>
        <w:tc>
          <w:tcPr>
            <w:tcW w:w="1600" w:type="dxa"/>
          </w:tcPr>
          <w:p w14:paraId="5575FEFE" w14:textId="7CCB0BDE" w:rsidR="00DF131F" w:rsidRDefault="00DF131F" w:rsidP="003C0C88">
            <w:pPr>
              <w:spacing w:after="120"/>
              <w:rPr>
                <w:sz w:val="22"/>
              </w:rPr>
            </w:pPr>
            <w:r>
              <w:rPr>
                <w:sz w:val="22"/>
              </w:rPr>
              <w:t>IN</w:t>
            </w:r>
          </w:p>
        </w:tc>
        <w:tc>
          <w:tcPr>
            <w:tcW w:w="3245" w:type="dxa"/>
          </w:tcPr>
          <w:p w14:paraId="2AC42F24" w14:textId="186BC922" w:rsidR="00DF131F" w:rsidRDefault="00DF131F" w:rsidP="00DF131F">
            <w:pPr>
              <w:spacing w:after="120"/>
              <w:rPr>
                <w:sz w:val="22"/>
              </w:rPr>
            </w:pPr>
            <w:r>
              <w:rPr>
                <w:sz w:val="22"/>
              </w:rPr>
              <w:t>searchStr – the string to search for in the target resource.  The string may contain multi-line text.  If the string is null then specifically search for null or empty annotations.</w:t>
            </w:r>
          </w:p>
        </w:tc>
        <w:tc>
          <w:tcPr>
            <w:tcW w:w="4011" w:type="dxa"/>
          </w:tcPr>
          <w:p w14:paraId="43513BE3" w14:textId="34007344" w:rsidR="00DF131F" w:rsidRDefault="00DF131F" w:rsidP="003C0C88">
            <w:pPr>
              <w:spacing w:after="120"/>
              <w:rPr>
                <w:sz w:val="22"/>
              </w:rPr>
            </w:pPr>
            <w:r>
              <w:rPr>
                <w:sz w:val="22"/>
              </w:rPr>
              <w:t>LONGVARCHAR</w:t>
            </w:r>
          </w:p>
        </w:tc>
      </w:tr>
      <w:tr w:rsidR="00DF131F" w:rsidRPr="008F5578" w14:paraId="13A5BE3A" w14:textId="77777777" w:rsidTr="003C0C88">
        <w:trPr>
          <w:trHeight w:val="260"/>
        </w:trPr>
        <w:tc>
          <w:tcPr>
            <w:tcW w:w="1600" w:type="dxa"/>
          </w:tcPr>
          <w:p w14:paraId="0EDEF378" w14:textId="717E1E1D" w:rsidR="00DF131F" w:rsidRDefault="00DF131F" w:rsidP="003C0C88">
            <w:pPr>
              <w:spacing w:after="120"/>
              <w:rPr>
                <w:sz w:val="22"/>
              </w:rPr>
            </w:pPr>
            <w:r>
              <w:rPr>
                <w:sz w:val="22"/>
              </w:rPr>
              <w:t>IN</w:t>
            </w:r>
          </w:p>
        </w:tc>
        <w:tc>
          <w:tcPr>
            <w:tcW w:w="3245" w:type="dxa"/>
          </w:tcPr>
          <w:p w14:paraId="1A2EF120" w14:textId="0E563753" w:rsidR="00DF131F" w:rsidRDefault="00DF131F" w:rsidP="003C0C88">
            <w:pPr>
              <w:spacing w:after="120"/>
              <w:rPr>
                <w:sz w:val="22"/>
              </w:rPr>
            </w:pPr>
            <w:r>
              <w:rPr>
                <w:sz w:val="22"/>
              </w:rPr>
              <w:t>caseSensitive – 1/null [default]=Search for “searchStr” with case sensitivity (actual text as is).  0=Perform search with no case sensitivity.</w:t>
            </w:r>
          </w:p>
        </w:tc>
        <w:tc>
          <w:tcPr>
            <w:tcW w:w="4011" w:type="dxa"/>
          </w:tcPr>
          <w:p w14:paraId="15E52AC0" w14:textId="1C951723" w:rsidR="00DF131F" w:rsidRDefault="00DF131F" w:rsidP="003C0C88">
            <w:pPr>
              <w:spacing w:after="120"/>
              <w:rPr>
                <w:sz w:val="22"/>
              </w:rPr>
            </w:pPr>
            <w:r>
              <w:rPr>
                <w:sz w:val="22"/>
              </w:rPr>
              <w:t>BIT</w:t>
            </w:r>
          </w:p>
        </w:tc>
      </w:tr>
      <w:tr w:rsidR="00DF131F" w:rsidRPr="008F5578" w14:paraId="67F7552F" w14:textId="77777777" w:rsidTr="003C0C88">
        <w:trPr>
          <w:trHeight w:val="260"/>
        </w:trPr>
        <w:tc>
          <w:tcPr>
            <w:tcW w:w="1600" w:type="dxa"/>
          </w:tcPr>
          <w:p w14:paraId="0D57C8BB" w14:textId="77777777" w:rsidR="00DF131F" w:rsidRDefault="00DF131F" w:rsidP="003C0C88">
            <w:pPr>
              <w:spacing w:after="120"/>
              <w:rPr>
                <w:sz w:val="22"/>
              </w:rPr>
            </w:pPr>
            <w:r>
              <w:rPr>
                <w:sz w:val="22"/>
              </w:rPr>
              <w:t>OUT</w:t>
            </w:r>
          </w:p>
        </w:tc>
        <w:tc>
          <w:tcPr>
            <w:tcW w:w="3245" w:type="dxa"/>
          </w:tcPr>
          <w:p w14:paraId="7BBC5B1D" w14:textId="77777777" w:rsidR="00DF131F" w:rsidRPr="00B37BB8" w:rsidRDefault="00DF131F" w:rsidP="003C0C88">
            <w:pPr>
              <w:spacing w:after="120"/>
              <w:rPr>
                <w:sz w:val="22"/>
              </w:rPr>
            </w:pPr>
            <w:r w:rsidRPr="00B37BB8">
              <w:rPr>
                <w:sz w:val="22"/>
              </w:rPr>
              <w:t>result PIPE (</w:t>
            </w:r>
          </w:p>
          <w:p w14:paraId="040055AF" w14:textId="77777777" w:rsidR="00DF131F" w:rsidRPr="00B37BB8" w:rsidRDefault="00DF131F" w:rsidP="003C0C88">
            <w:pPr>
              <w:spacing w:after="120"/>
              <w:rPr>
                <w:sz w:val="21"/>
              </w:rPr>
            </w:pPr>
            <w:r w:rsidRPr="00B37BB8">
              <w:rPr>
                <w:sz w:val="21"/>
              </w:rPr>
              <w:t>resourceId - The resource identifier</w:t>
            </w:r>
          </w:p>
          <w:p w14:paraId="1BE3CEA7" w14:textId="77777777" w:rsidR="00DF131F" w:rsidRPr="00B37BB8" w:rsidRDefault="00DF131F" w:rsidP="003C0C88">
            <w:pPr>
              <w:spacing w:after="120"/>
              <w:rPr>
                <w:sz w:val="21"/>
              </w:rPr>
            </w:pPr>
            <w:r w:rsidRPr="00B37BB8">
              <w:rPr>
                <w:sz w:val="21"/>
              </w:rPr>
              <w:t>resourcePath - The full path to the resource</w:t>
            </w:r>
          </w:p>
          <w:p w14:paraId="0D7B995D" w14:textId="77777777" w:rsidR="00DF131F" w:rsidRPr="00B37BB8" w:rsidRDefault="00DF131F" w:rsidP="003C0C88">
            <w:pPr>
              <w:spacing w:after="120"/>
              <w:rPr>
                <w:sz w:val="21"/>
              </w:rPr>
            </w:pPr>
            <w:r w:rsidRPr="00B37BB8">
              <w:rPr>
                <w:sz w:val="21"/>
              </w:rPr>
              <w:t>resourceType - The type of resource</w:t>
            </w:r>
          </w:p>
          <w:p w14:paraId="59B73D34" w14:textId="77777777" w:rsidR="00DF131F" w:rsidRPr="00B37BB8" w:rsidRDefault="00DF131F" w:rsidP="003C0C88">
            <w:pPr>
              <w:spacing w:after="120"/>
              <w:rPr>
                <w:sz w:val="21"/>
              </w:rPr>
            </w:pPr>
            <w:r w:rsidRPr="00B37BB8">
              <w:rPr>
                <w:sz w:val="21"/>
              </w:rPr>
              <w:t>subtype - The sub-type of the resource</w:t>
            </w:r>
          </w:p>
          <w:p w14:paraId="65B3EB79" w14:textId="77777777" w:rsidR="00DF131F" w:rsidRPr="00B37BB8" w:rsidRDefault="00DF131F" w:rsidP="003C0C88">
            <w:pPr>
              <w:spacing w:after="120"/>
              <w:rPr>
                <w:sz w:val="21"/>
              </w:rPr>
            </w:pPr>
            <w:r w:rsidRPr="00B37BB8">
              <w:rPr>
                <w:sz w:val="21"/>
              </w:rPr>
              <w:t>owner - The resource owner</w:t>
            </w:r>
          </w:p>
          <w:p w14:paraId="425D7D43" w14:textId="77777777" w:rsidR="00DF131F" w:rsidRDefault="00DF131F" w:rsidP="003C0C88">
            <w:pPr>
              <w:spacing w:after="120"/>
              <w:rPr>
                <w:sz w:val="21"/>
              </w:rPr>
            </w:pPr>
            <w:r w:rsidRPr="00B37BB8">
              <w:rPr>
                <w:sz w:val="21"/>
              </w:rPr>
              <w:t>ownerId - The resource owner id</w:t>
            </w:r>
          </w:p>
          <w:p w14:paraId="03593389" w14:textId="28E91F4D" w:rsidR="00DF131F" w:rsidRPr="00B37BB8" w:rsidRDefault="00DF131F" w:rsidP="003C0C88">
            <w:pPr>
              <w:spacing w:after="120"/>
              <w:rPr>
                <w:sz w:val="21"/>
              </w:rPr>
            </w:pPr>
            <w:r>
              <w:rPr>
                <w:sz w:val="21"/>
              </w:rPr>
              <w:t>len - The length of the annotation</w:t>
            </w:r>
          </w:p>
          <w:p w14:paraId="179B5A4B" w14:textId="77777777" w:rsidR="00DF131F" w:rsidRPr="00B37BB8" w:rsidRDefault="00DF131F" w:rsidP="003C0C88">
            <w:pPr>
              <w:spacing w:after="120"/>
              <w:rPr>
                <w:sz w:val="22"/>
              </w:rPr>
            </w:pPr>
            <w:r w:rsidRPr="00B37BB8">
              <w:rPr>
                <w:sz w:val="21"/>
              </w:rPr>
              <w:t>annotation - The resource text that where the keywordList was found</w:t>
            </w:r>
          </w:p>
          <w:p w14:paraId="3DE3B8C0" w14:textId="77777777" w:rsidR="00DF131F" w:rsidRDefault="00DF131F" w:rsidP="003C0C88">
            <w:pPr>
              <w:spacing w:after="120"/>
              <w:rPr>
                <w:sz w:val="22"/>
              </w:rPr>
            </w:pPr>
            <w:r w:rsidRPr="00B37BB8">
              <w:rPr>
                <w:sz w:val="22"/>
              </w:rPr>
              <w:t>)</w:t>
            </w:r>
          </w:p>
        </w:tc>
        <w:tc>
          <w:tcPr>
            <w:tcW w:w="4011" w:type="dxa"/>
          </w:tcPr>
          <w:p w14:paraId="64337EDB" w14:textId="77777777" w:rsidR="00DF131F" w:rsidRDefault="00DF131F" w:rsidP="003C0C88">
            <w:pPr>
              <w:spacing w:after="120"/>
              <w:rPr>
                <w:sz w:val="22"/>
              </w:rPr>
            </w:pPr>
          </w:p>
          <w:p w14:paraId="269680FC" w14:textId="77777777" w:rsidR="00DF131F" w:rsidRPr="004A7699" w:rsidRDefault="00DF131F" w:rsidP="003C0C88">
            <w:pPr>
              <w:spacing w:after="120"/>
              <w:rPr>
                <w:sz w:val="21"/>
              </w:rPr>
            </w:pPr>
            <w:r w:rsidRPr="004A7699">
              <w:rPr>
                <w:sz w:val="21"/>
              </w:rPr>
              <w:t>BIGINT</w:t>
            </w:r>
          </w:p>
          <w:p w14:paraId="76DF0CD3" w14:textId="77777777" w:rsidR="00DF131F" w:rsidRDefault="00DF131F" w:rsidP="003C0C88">
            <w:pPr>
              <w:spacing w:after="120"/>
              <w:rPr>
                <w:sz w:val="21"/>
              </w:rPr>
            </w:pPr>
            <w:r w:rsidRPr="004A7699">
              <w:rPr>
                <w:sz w:val="21"/>
              </w:rPr>
              <w:t>VARCHAR(4000)</w:t>
            </w:r>
          </w:p>
          <w:p w14:paraId="65FBED37" w14:textId="77777777" w:rsidR="00DF131F" w:rsidRPr="004A7699" w:rsidRDefault="00DF131F" w:rsidP="003C0C88">
            <w:pPr>
              <w:spacing w:after="120"/>
              <w:rPr>
                <w:sz w:val="13"/>
              </w:rPr>
            </w:pPr>
          </w:p>
          <w:p w14:paraId="0CC84CD9" w14:textId="77777777" w:rsidR="00DF131F" w:rsidRDefault="00DF131F" w:rsidP="003C0C88">
            <w:pPr>
              <w:spacing w:after="120"/>
              <w:rPr>
                <w:sz w:val="21"/>
              </w:rPr>
            </w:pPr>
            <w:r w:rsidRPr="004A7699">
              <w:rPr>
                <w:sz w:val="21"/>
              </w:rPr>
              <w:t>VARCHAR(255)</w:t>
            </w:r>
          </w:p>
          <w:p w14:paraId="7B38C997" w14:textId="77777777" w:rsidR="00DF131F" w:rsidRPr="004A7699" w:rsidRDefault="00DF131F" w:rsidP="003C0C88">
            <w:pPr>
              <w:spacing w:after="120"/>
              <w:rPr>
                <w:sz w:val="10"/>
              </w:rPr>
            </w:pPr>
          </w:p>
          <w:p w14:paraId="4C9A9EDD" w14:textId="77777777" w:rsidR="00DF131F" w:rsidRDefault="00DF131F" w:rsidP="003C0C88">
            <w:pPr>
              <w:spacing w:after="120"/>
              <w:rPr>
                <w:sz w:val="21"/>
              </w:rPr>
            </w:pPr>
            <w:r w:rsidRPr="004A7699">
              <w:rPr>
                <w:sz w:val="21"/>
              </w:rPr>
              <w:t>VARCHAR(255),</w:t>
            </w:r>
          </w:p>
          <w:p w14:paraId="62CD6B9C" w14:textId="77777777" w:rsidR="00DF131F" w:rsidRPr="004A7699" w:rsidRDefault="00DF131F" w:rsidP="003C0C88">
            <w:pPr>
              <w:spacing w:after="120"/>
              <w:rPr>
                <w:sz w:val="10"/>
              </w:rPr>
            </w:pPr>
          </w:p>
          <w:p w14:paraId="7DA62C04" w14:textId="77777777" w:rsidR="00DF131F" w:rsidRPr="004A7699" w:rsidRDefault="00DF131F" w:rsidP="003C0C88">
            <w:pPr>
              <w:spacing w:after="120"/>
              <w:rPr>
                <w:sz w:val="21"/>
              </w:rPr>
            </w:pPr>
            <w:r w:rsidRPr="004A7699">
              <w:rPr>
                <w:sz w:val="21"/>
              </w:rPr>
              <w:t>VARCHAR(255)</w:t>
            </w:r>
          </w:p>
          <w:p w14:paraId="6AF38851" w14:textId="77777777" w:rsidR="00DF131F" w:rsidRDefault="00DF131F" w:rsidP="003C0C88">
            <w:pPr>
              <w:spacing w:after="120"/>
              <w:rPr>
                <w:sz w:val="21"/>
              </w:rPr>
            </w:pPr>
            <w:r w:rsidRPr="004A7699">
              <w:rPr>
                <w:sz w:val="21"/>
              </w:rPr>
              <w:t>BIGINT</w:t>
            </w:r>
          </w:p>
          <w:p w14:paraId="009A926B" w14:textId="44EFCE84" w:rsidR="00DF131F" w:rsidRPr="004A7699" w:rsidRDefault="00DF131F" w:rsidP="003C0C88">
            <w:pPr>
              <w:spacing w:after="120"/>
              <w:rPr>
                <w:sz w:val="21"/>
              </w:rPr>
            </w:pPr>
            <w:r>
              <w:rPr>
                <w:sz w:val="21"/>
              </w:rPr>
              <w:t>INTEGER</w:t>
            </w:r>
          </w:p>
          <w:p w14:paraId="1BC176CD" w14:textId="77777777" w:rsidR="00DF131F" w:rsidRDefault="00DF131F" w:rsidP="003C0C88">
            <w:pPr>
              <w:spacing w:after="120"/>
              <w:rPr>
                <w:sz w:val="22"/>
              </w:rPr>
            </w:pPr>
            <w:r w:rsidRPr="004A7699">
              <w:rPr>
                <w:sz w:val="21"/>
              </w:rPr>
              <w:t>LONGVARCHAR</w:t>
            </w:r>
          </w:p>
        </w:tc>
      </w:tr>
    </w:tbl>
    <w:p w14:paraId="168BED8E" w14:textId="77777777" w:rsidR="00A8647E" w:rsidRPr="0011702E" w:rsidRDefault="00A8647E" w:rsidP="00A8647E">
      <w:pPr>
        <w:pStyle w:val="CS-Bodytext"/>
        <w:numPr>
          <w:ilvl w:val="0"/>
          <w:numId w:val="295"/>
        </w:numPr>
        <w:spacing w:before="120"/>
        <w:ind w:right="14"/>
      </w:pPr>
      <w:r>
        <w:rPr>
          <w:b/>
          <w:bCs/>
        </w:rPr>
        <w:t>Examples:</w:t>
      </w:r>
    </w:p>
    <w:p w14:paraId="11250F45" w14:textId="77777777" w:rsidR="00A8647E" w:rsidRPr="0011702E" w:rsidRDefault="00A8647E" w:rsidP="00A8647E">
      <w:pPr>
        <w:pStyle w:val="CS-Bodytext"/>
        <w:numPr>
          <w:ilvl w:val="1"/>
          <w:numId w:val="295"/>
        </w:numPr>
      </w:pPr>
      <w:r>
        <w:rPr>
          <w:b/>
          <w:bCs/>
        </w:rPr>
        <w:t>Assumptions:  The folder /shared/ASAssets/Utilities/examples/string.</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9"/>
        <w:gridCol w:w="3265"/>
        <w:gridCol w:w="4139"/>
      </w:tblGrid>
      <w:tr w:rsidR="00A8647E" w:rsidRPr="008F5578" w14:paraId="6C764824" w14:textId="77777777" w:rsidTr="003C0C88">
        <w:trPr>
          <w:trHeight w:val="426"/>
          <w:tblHeader/>
        </w:trPr>
        <w:tc>
          <w:tcPr>
            <w:tcW w:w="1549" w:type="dxa"/>
            <w:shd w:val="clear" w:color="auto" w:fill="B3B3B3"/>
          </w:tcPr>
          <w:p w14:paraId="55C783C3" w14:textId="77777777" w:rsidR="00A8647E" w:rsidRPr="008F5578" w:rsidRDefault="00A8647E" w:rsidP="003C0C88">
            <w:pPr>
              <w:spacing w:after="120"/>
              <w:rPr>
                <w:b/>
                <w:sz w:val="22"/>
              </w:rPr>
            </w:pPr>
            <w:r w:rsidRPr="008F5578">
              <w:rPr>
                <w:b/>
                <w:sz w:val="22"/>
              </w:rPr>
              <w:t>Direction</w:t>
            </w:r>
          </w:p>
        </w:tc>
        <w:tc>
          <w:tcPr>
            <w:tcW w:w="3265" w:type="dxa"/>
            <w:shd w:val="clear" w:color="auto" w:fill="B3B3B3"/>
          </w:tcPr>
          <w:p w14:paraId="6216A46F" w14:textId="77777777" w:rsidR="00A8647E" w:rsidRPr="008F5578" w:rsidRDefault="00A8647E" w:rsidP="003C0C88">
            <w:pPr>
              <w:spacing w:after="120"/>
              <w:rPr>
                <w:b/>
                <w:sz w:val="22"/>
              </w:rPr>
            </w:pPr>
            <w:r w:rsidRPr="008F5578">
              <w:rPr>
                <w:b/>
                <w:sz w:val="22"/>
              </w:rPr>
              <w:t>Parameter Name</w:t>
            </w:r>
          </w:p>
        </w:tc>
        <w:tc>
          <w:tcPr>
            <w:tcW w:w="4139" w:type="dxa"/>
            <w:shd w:val="clear" w:color="auto" w:fill="B3B3B3"/>
          </w:tcPr>
          <w:p w14:paraId="19AF12F0" w14:textId="77777777" w:rsidR="00A8647E" w:rsidRPr="008F5578" w:rsidRDefault="00A8647E" w:rsidP="003C0C88">
            <w:pPr>
              <w:spacing w:after="120"/>
              <w:rPr>
                <w:b/>
                <w:sz w:val="22"/>
              </w:rPr>
            </w:pPr>
            <w:r w:rsidRPr="008F5578">
              <w:rPr>
                <w:b/>
                <w:sz w:val="22"/>
              </w:rPr>
              <w:t>Parameter Value</w:t>
            </w:r>
          </w:p>
        </w:tc>
      </w:tr>
      <w:tr w:rsidR="00A8647E" w:rsidRPr="008F5578" w14:paraId="2E2D4335" w14:textId="77777777" w:rsidTr="003C0C88">
        <w:trPr>
          <w:trHeight w:val="301"/>
        </w:trPr>
        <w:tc>
          <w:tcPr>
            <w:tcW w:w="1549" w:type="dxa"/>
          </w:tcPr>
          <w:p w14:paraId="10BA8DCF" w14:textId="77777777" w:rsidR="00A8647E" w:rsidRPr="008F5578" w:rsidRDefault="00A8647E" w:rsidP="003C0C88">
            <w:pPr>
              <w:spacing w:after="120"/>
              <w:rPr>
                <w:sz w:val="22"/>
              </w:rPr>
            </w:pPr>
            <w:r w:rsidRPr="008F5578">
              <w:rPr>
                <w:sz w:val="22"/>
              </w:rPr>
              <w:t>IN</w:t>
            </w:r>
          </w:p>
        </w:tc>
        <w:tc>
          <w:tcPr>
            <w:tcW w:w="3265" w:type="dxa"/>
          </w:tcPr>
          <w:p w14:paraId="5FDEF412" w14:textId="77777777" w:rsidR="00A8647E" w:rsidRPr="008F5578" w:rsidRDefault="00A8647E" w:rsidP="003C0C88">
            <w:pPr>
              <w:spacing w:after="120"/>
              <w:rPr>
                <w:sz w:val="22"/>
              </w:rPr>
            </w:pPr>
            <w:r>
              <w:rPr>
                <w:sz w:val="22"/>
              </w:rPr>
              <w:t>startPath</w:t>
            </w:r>
          </w:p>
        </w:tc>
        <w:tc>
          <w:tcPr>
            <w:tcW w:w="4139" w:type="dxa"/>
          </w:tcPr>
          <w:p w14:paraId="07464763" w14:textId="77777777" w:rsidR="00A8647E" w:rsidRPr="008F5578" w:rsidRDefault="00A8647E" w:rsidP="003C0C88">
            <w:pPr>
              <w:spacing w:after="120"/>
              <w:rPr>
                <w:sz w:val="22"/>
              </w:rPr>
            </w:pPr>
            <w:r>
              <w:rPr>
                <w:sz w:val="22"/>
              </w:rPr>
              <w:t>‘/shared/ASAssets/Utilities/examples/string’</w:t>
            </w:r>
          </w:p>
        </w:tc>
      </w:tr>
      <w:tr w:rsidR="00A8647E" w:rsidRPr="008F5578" w14:paraId="5EA1A1DC" w14:textId="77777777" w:rsidTr="003C0C88">
        <w:trPr>
          <w:trHeight w:val="301"/>
        </w:trPr>
        <w:tc>
          <w:tcPr>
            <w:tcW w:w="1549" w:type="dxa"/>
          </w:tcPr>
          <w:p w14:paraId="71440122" w14:textId="77777777" w:rsidR="00A8647E" w:rsidRPr="008F5578" w:rsidRDefault="00A8647E" w:rsidP="003C0C88">
            <w:pPr>
              <w:spacing w:after="120"/>
              <w:rPr>
                <w:sz w:val="22"/>
              </w:rPr>
            </w:pPr>
            <w:r>
              <w:rPr>
                <w:sz w:val="22"/>
              </w:rPr>
              <w:t>IN</w:t>
            </w:r>
          </w:p>
        </w:tc>
        <w:tc>
          <w:tcPr>
            <w:tcW w:w="3265" w:type="dxa"/>
          </w:tcPr>
          <w:p w14:paraId="58EC73C1" w14:textId="77777777" w:rsidR="00A8647E" w:rsidRDefault="00A8647E" w:rsidP="003C0C88">
            <w:pPr>
              <w:spacing w:after="120"/>
              <w:rPr>
                <w:sz w:val="22"/>
              </w:rPr>
            </w:pPr>
            <w:r>
              <w:rPr>
                <w:sz w:val="22"/>
              </w:rPr>
              <w:t>searchStr</w:t>
            </w:r>
          </w:p>
        </w:tc>
        <w:tc>
          <w:tcPr>
            <w:tcW w:w="4139" w:type="dxa"/>
          </w:tcPr>
          <w:p w14:paraId="02219D71" w14:textId="77777777" w:rsidR="00A8647E" w:rsidRDefault="00A8647E" w:rsidP="003C0C88">
            <w:pPr>
              <w:spacing w:after="120"/>
              <w:rPr>
                <w:sz w:val="22"/>
              </w:rPr>
            </w:pPr>
            <w:r>
              <w:rPr>
                <w:sz w:val="22"/>
              </w:rPr>
              <w:t>‘All rights reserved’</w:t>
            </w:r>
          </w:p>
        </w:tc>
      </w:tr>
      <w:tr w:rsidR="00DF131F" w:rsidRPr="008F5578" w14:paraId="4B9ED57D" w14:textId="77777777" w:rsidTr="003C0C88">
        <w:trPr>
          <w:trHeight w:val="301"/>
        </w:trPr>
        <w:tc>
          <w:tcPr>
            <w:tcW w:w="1549" w:type="dxa"/>
          </w:tcPr>
          <w:p w14:paraId="3CFBFFB4" w14:textId="2770E791" w:rsidR="00DF131F" w:rsidRDefault="00DF131F" w:rsidP="003C0C88">
            <w:pPr>
              <w:spacing w:after="120"/>
              <w:rPr>
                <w:sz w:val="22"/>
              </w:rPr>
            </w:pPr>
            <w:r>
              <w:rPr>
                <w:sz w:val="22"/>
              </w:rPr>
              <w:t>IN</w:t>
            </w:r>
          </w:p>
        </w:tc>
        <w:tc>
          <w:tcPr>
            <w:tcW w:w="3265" w:type="dxa"/>
          </w:tcPr>
          <w:p w14:paraId="2A8D6646" w14:textId="31706045" w:rsidR="00DF131F" w:rsidRDefault="00DF131F" w:rsidP="003C0C88">
            <w:pPr>
              <w:spacing w:after="120"/>
              <w:rPr>
                <w:sz w:val="22"/>
              </w:rPr>
            </w:pPr>
            <w:r>
              <w:rPr>
                <w:sz w:val="22"/>
              </w:rPr>
              <w:t>caseSensitive</w:t>
            </w:r>
          </w:p>
        </w:tc>
        <w:tc>
          <w:tcPr>
            <w:tcW w:w="4139" w:type="dxa"/>
          </w:tcPr>
          <w:p w14:paraId="0D9942A8" w14:textId="3F2A128E" w:rsidR="00DF131F" w:rsidRDefault="00DF131F" w:rsidP="003C0C88">
            <w:pPr>
              <w:spacing w:after="120"/>
              <w:rPr>
                <w:sz w:val="22"/>
              </w:rPr>
            </w:pPr>
            <w:r>
              <w:rPr>
                <w:sz w:val="22"/>
              </w:rPr>
              <w:t>1</w:t>
            </w:r>
          </w:p>
        </w:tc>
      </w:tr>
      <w:tr w:rsidR="00A8647E" w:rsidRPr="008F5578" w14:paraId="321BFE9E" w14:textId="77777777" w:rsidTr="003C0C88">
        <w:trPr>
          <w:trHeight w:val="301"/>
        </w:trPr>
        <w:tc>
          <w:tcPr>
            <w:tcW w:w="1549" w:type="dxa"/>
          </w:tcPr>
          <w:p w14:paraId="79CB5C66" w14:textId="77777777" w:rsidR="00A8647E" w:rsidRDefault="00A8647E" w:rsidP="003C0C88">
            <w:pPr>
              <w:spacing w:after="120"/>
              <w:rPr>
                <w:sz w:val="22"/>
              </w:rPr>
            </w:pPr>
            <w:r>
              <w:rPr>
                <w:sz w:val="22"/>
              </w:rPr>
              <w:t>OUT</w:t>
            </w:r>
          </w:p>
        </w:tc>
        <w:tc>
          <w:tcPr>
            <w:tcW w:w="3265" w:type="dxa"/>
          </w:tcPr>
          <w:p w14:paraId="09A49FFB" w14:textId="77777777" w:rsidR="00A8647E" w:rsidRDefault="00A8647E" w:rsidP="003C0C88">
            <w:pPr>
              <w:spacing w:after="120"/>
              <w:rPr>
                <w:sz w:val="22"/>
              </w:rPr>
            </w:pPr>
            <w:r>
              <w:rPr>
                <w:sz w:val="22"/>
              </w:rPr>
              <w:t>result</w:t>
            </w:r>
          </w:p>
        </w:tc>
        <w:tc>
          <w:tcPr>
            <w:tcW w:w="4139" w:type="dxa"/>
          </w:tcPr>
          <w:p w14:paraId="0B9A1B75" w14:textId="77777777" w:rsidR="00A8647E" w:rsidRDefault="00A8647E" w:rsidP="003C0C88">
            <w:pPr>
              <w:spacing w:after="120"/>
              <w:rPr>
                <w:sz w:val="22"/>
              </w:rPr>
            </w:pPr>
            <w:r>
              <w:rPr>
                <w:sz w:val="22"/>
              </w:rPr>
              <w:t>Cursor of 3 rows</w:t>
            </w:r>
          </w:p>
        </w:tc>
      </w:tr>
    </w:tbl>
    <w:p w14:paraId="723D0677" w14:textId="77777777" w:rsidR="00967FED" w:rsidRPr="00582C6C" w:rsidRDefault="00967FED" w:rsidP="00967FED">
      <w:pPr>
        <w:pStyle w:val="Heading3"/>
        <w:rPr>
          <w:color w:val="1F497D"/>
          <w:sz w:val="23"/>
          <w:szCs w:val="23"/>
        </w:rPr>
      </w:pPr>
      <w:bookmarkStart w:id="808" w:name="_Toc509346813"/>
      <w:r w:rsidRPr="00582C6C">
        <w:rPr>
          <w:color w:val="1F497D"/>
          <w:sz w:val="23"/>
          <w:szCs w:val="23"/>
        </w:rPr>
        <w:lastRenderedPageBreak/>
        <w:t>searchResources</w:t>
      </w:r>
      <w:bookmarkEnd w:id="803"/>
      <w:bookmarkEnd w:id="804"/>
      <w:bookmarkEnd w:id="805"/>
      <w:bookmarkEnd w:id="808"/>
    </w:p>
    <w:p w14:paraId="2A2DF4F9" w14:textId="77777777" w:rsidR="00967FED" w:rsidRDefault="00967FED" w:rsidP="00967FED">
      <w:pPr>
        <w:pStyle w:val="CS-Bodytext"/>
      </w:pPr>
      <w:r>
        <w:t xml:space="preserve">This procedure searches for keywords within the script text of a resource.  It returns a cursor of resource paths, types and subtypes for resources that contain the keywords.  It also returns the text position of the occurrence of any keyword matches and which keyword was matched. It will not search a resource that is impacted.  </w:t>
      </w:r>
      <w:r w:rsidRPr="00F43558">
        <w:t>The impactLevel may be 'NONE' or 'SYNTAX_ERROR'.</w:t>
      </w:r>
      <w:r>
        <w:t xml:space="preserve">  It will skip starting resource paths that do not exist.</w:t>
      </w:r>
    </w:p>
    <w:p w14:paraId="401BC41B" w14:textId="77777777" w:rsidR="00967FED" w:rsidRDefault="00967FED" w:rsidP="00967FED">
      <w:pPr>
        <w:pStyle w:val="CS-Bodytext"/>
      </w:pPr>
      <w:r>
        <w:t>The following resource types and sub-types are supported:</w:t>
      </w:r>
    </w:p>
    <w:p w14:paraId="043F1CE0" w14:textId="77777777" w:rsidR="00967FED" w:rsidRPr="003F3303" w:rsidRDefault="00967FED" w:rsidP="00967FED">
      <w:pPr>
        <w:pStyle w:val="CS-Bodytext"/>
        <w:spacing w:after="120"/>
        <w:ind w:left="720" w:right="14"/>
        <w:rPr>
          <w:sz w:val="18"/>
          <w:szCs w:val="18"/>
        </w:rPr>
      </w:pPr>
      <w:r w:rsidRPr="003F3303">
        <w:rPr>
          <w:sz w:val="18"/>
          <w:szCs w:val="18"/>
        </w:rPr>
        <w:t>resourceType = 'PROCEDURE'</w:t>
      </w:r>
    </w:p>
    <w:p w14:paraId="0443616B" w14:textId="77777777" w:rsidR="00967FED" w:rsidRPr="003F3303" w:rsidRDefault="00967FED" w:rsidP="00967FED">
      <w:pPr>
        <w:pStyle w:val="CS-Bodytext"/>
        <w:spacing w:after="120"/>
        <w:ind w:left="720" w:right="14"/>
        <w:rPr>
          <w:sz w:val="18"/>
          <w:szCs w:val="18"/>
        </w:rPr>
      </w:pPr>
      <w:r w:rsidRPr="003F3303">
        <w:rPr>
          <w:sz w:val="18"/>
          <w:szCs w:val="18"/>
        </w:rPr>
        <w:tab/>
        <w:t>subtype = 'SQL_SCRIPT_PROCEDURE' -- Get Regular Procedure</w:t>
      </w:r>
    </w:p>
    <w:p w14:paraId="27FD0783" w14:textId="77777777" w:rsidR="00967FED" w:rsidRPr="003F3303" w:rsidRDefault="00967FED" w:rsidP="00967FED">
      <w:pPr>
        <w:pStyle w:val="CS-Bodytext"/>
        <w:spacing w:after="120"/>
        <w:ind w:left="720" w:right="14"/>
        <w:rPr>
          <w:sz w:val="18"/>
          <w:szCs w:val="18"/>
        </w:rPr>
      </w:pPr>
      <w:r w:rsidRPr="003F3303">
        <w:rPr>
          <w:sz w:val="18"/>
          <w:szCs w:val="18"/>
        </w:rPr>
        <w:tab/>
        <w:t>subtype = 'EXTERNAL_SQL_PROCEDURE' -- Get Packaged Query Procedure</w:t>
      </w:r>
    </w:p>
    <w:p w14:paraId="3115E490" w14:textId="77777777" w:rsidR="00967FED" w:rsidRPr="003F3303" w:rsidRDefault="00967FED" w:rsidP="00967FED">
      <w:pPr>
        <w:pStyle w:val="CS-Bodytext"/>
        <w:spacing w:after="120"/>
        <w:ind w:left="720" w:right="14"/>
        <w:rPr>
          <w:sz w:val="18"/>
          <w:szCs w:val="18"/>
        </w:rPr>
      </w:pPr>
      <w:r w:rsidRPr="003F3303">
        <w:rPr>
          <w:sz w:val="18"/>
          <w:szCs w:val="18"/>
        </w:rPr>
        <w:tab/>
        <w:t>subtype = 'XSLT_TRANSFORM_PROCEDURE' -- Get XSLT Transformation text</w:t>
      </w:r>
    </w:p>
    <w:p w14:paraId="2FEE3617" w14:textId="77777777" w:rsidR="00967FED" w:rsidRPr="003F3303" w:rsidRDefault="00967FED" w:rsidP="00967FED">
      <w:pPr>
        <w:pStyle w:val="CS-Bodytext"/>
        <w:spacing w:after="120"/>
        <w:ind w:left="720" w:right="14"/>
        <w:rPr>
          <w:sz w:val="18"/>
          <w:szCs w:val="18"/>
        </w:rPr>
      </w:pPr>
      <w:r w:rsidRPr="003F3303">
        <w:rPr>
          <w:sz w:val="18"/>
          <w:szCs w:val="18"/>
        </w:rPr>
        <w:tab/>
        <w:t>subtype = 'XQUERY_TRANSFORM_PROCEDURE' -- Get XQuery Transformation text</w:t>
      </w:r>
    </w:p>
    <w:p w14:paraId="609DD8A9" w14:textId="77777777" w:rsidR="00967FED" w:rsidRPr="003F3303" w:rsidRDefault="00967FED" w:rsidP="00967FED">
      <w:pPr>
        <w:pStyle w:val="CS-Bodytext"/>
        <w:spacing w:after="120"/>
        <w:ind w:left="720" w:right="14"/>
        <w:rPr>
          <w:sz w:val="18"/>
          <w:szCs w:val="18"/>
        </w:rPr>
      </w:pPr>
      <w:r w:rsidRPr="003F3303">
        <w:rPr>
          <w:sz w:val="18"/>
          <w:szCs w:val="18"/>
        </w:rPr>
        <w:t>resourceType = 'TABLE'</w:t>
      </w:r>
    </w:p>
    <w:p w14:paraId="228DB01A" w14:textId="77777777" w:rsidR="00967FED" w:rsidRPr="003F3303" w:rsidRDefault="00967FED" w:rsidP="00967FED">
      <w:pPr>
        <w:pStyle w:val="CS-Bodytext"/>
        <w:spacing w:after="120"/>
        <w:ind w:left="720" w:right="14"/>
        <w:rPr>
          <w:sz w:val="18"/>
          <w:szCs w:val="18"/>
        </w:rPr>
      </w:pPr>
      <w:r w:rsidRPr="003F3303">
        <w:rPr>
          <w:sz w:val="18"/>
          <w:szCs w:val="18"/>
        </w:rPr>
        <w:tab/>
        <w:t>subtype = 'SQL_TABLE' -- Get Regular View</w:t>
      </w:r>
    </w:p>
    <w:p w14:paraId="30A98DB8" w14:textId="77777777" w:rsidR="00967FED" w:rsidRDefault="00967FED" w:rsidP="00967FED">
      <w:pPr>
        <w:pStyle w:val="CS-Bodytext"/>
      </w:pPr>
      <w:r w:rsidRPr="00D56637">
        <w:rPr>
          <w:u w:val="single"/>
        </w:rPr>
        <w:t xml:space="preserve">This procedure uses RegexPosition which has </w:t>
      </w:r>
      <w:r>
        <w:rPr>
          <w:u w:val="single"/>
        </w:rPr>
        <w:t>the following</w:t>
      </w:r>
      <w:r w:rsidRPr="00D56637">
        <w:rPr>
          <w:u w:val="single"/>
        </w:rPr>
        <w:t xml:space="preserve"> rules</w:t>
      </w:r>
      <w:r>
        <w:t>:</w:t>
      </w:r>
    </w:p>
    <w:p w14:paraId="73AE8F20" w14:textId="77777777" w:rsidR="00967FED" w:rsidRDefault="00967FED" w:rsidP="00967FED">
      <w:pPr>
        <w:pStyle w:val="CS-Bodytext"/>
      </w:pPr>
      <w:r>
        <w:t>Finds an occurrence of a regular expression match in a VARCHAR and returns the position of the match (similar to the SQL POSITION function, positions start at 1 with 0 indicating a match was not found.) The value of the occurrence input value determines which occurrence to return a numbered occurrence starting at 1 from left to right. (Use negative values to number occurrences from right to left.) If a NULL value is passed in as the value of any of the inputs, a NULL is returned. Zero may not be used as a value for an occurrence.</w:t>
      </w:r>
    </w:p>
    <w:p w14:paraId="0AB5C32D" w14:textId="77777777" w:rsidR="00967FED" w:rsidRDefault="00967FED" w:rsidP="00967FED">
      <w:pPr>
        <w:pStyle w:val="CS-Bodytext"/>
      </w:pPr>
      <w:r>
        <w:t xml:space="preserve">The regular expression language used is what is supported by the JDK used by CIS (currently </w:t>
      </w:r>
      <w:r w:rsidRPr="00F43558">
        <w:rPr>
          <w:rFonts w:cs="Arial"/>
        </w:rPr>
        <w:t xml:space="preserve">1.5 in CIS 4.0.1) See the javadoc for java.util.regex.Pattern for details on what is supported. The following characters require an escape </w:t>
      </w:r>
      <w:r>
        <w:rPr>
          <w:rFonts w:cs="Arial"/>
        </w:rPr>
        <w:t>to be used in front of the character</w:t>
      </w:r>
      <w:r w:rsidRPr="00F43558">
        <w:rPr>
          <w:rFonts w:cs="Arial"/>
        </w:rPr>
        <w:t>: '\', '(', ')', '[', '{', '?', '*', '+','''</w:t>
      </w:r>
      <w:r>
        <w:rPr>
          <w:rFonts w:cs="Arial"/>
        </w:rPr>
        <w:t>.  The escape character is a backslas “\”.  For example: \\, \(, \), \[, \{, \?, \*, \+, \’</w:t>
      </w:r>
    </w:p>
    <w:p w14:paraId="7A0D5542" w14:textId="77777777" w:rsidR="00967FED" w:rsidRDefault="00967FED" w:rsidP="005A678D">
      <w:pPr>
        <w:pStyle w:val="CS-Bodytext"/>
        <w:numPr>
          <w:ilvl w:val="0"/>
          <w:numId w:val="360"/>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4178"/>
        <w:gridCol w:w="3600"/>
      </w:tblGrid>
      <w:tr w:rsidR="00967FED" w:rsidRPr="005632B9" w14:paraId="35A82F29" w14:textId="77777777" w:rsidTr="00126D5E">
        <w:trPr>
          <w:trHeight w:val="380"/>
          <w:tblHeader/>
        </w:trPr>
        <w:tc>
          <w:tcPr>
            <w:tcW w:w="1098" w:type="dxa"/>
            <w:shd w:val="clear" w:color="auto" w:fill="B3B3B3"/>
          </w:tcPr>
          <w:p w14:paraId="6C8CC2DB" w14:textId="77777777" w:rsidR="00967FED" w:rsidRPr="005632B9" w:rsidRDefault="00967FED" w:rsidP="00126D5E">
            <w:pPr>
              <w:spacing w:after="120"/>
              <w:rPr>
                <w:b/>
              </w:rPr>
            </w:pPr>
            <w:r w:rsidRPr="005632B9">
              <w:rPr>
                <w:b/>
              </w:rPr>
              <w:t>Direction</w:t>
            </w:r>
          </w:p>
        </w:tc>
        <w:tc>
          <w:tcPr>
            <w:tcW w:w="4230" w:type="dxa"/>
            <w:shd w:val="clear" w:color="auto" w:fill="B3B3B3"/>
          </w:tcPr>
          <w:p w14:paraId="6F1C2B64" w14:textId="77777777" w:rsidR="00967FED" w:rsidRPr="005632B9" w:rsidRDefault="00967FED" w:rsidP="00126D5E">
            <w:pPr>
              <w:spacing w:after="120"/>
              <w:rPr>
                <w:b/>
              </w:rPr>
            </w:pPr>
            <w:r w:rsidRPr="005632B9">
              <w:rPr>
                <w:b/>
              </w:rPr>
              <w:t>Parameter Name</w:t>
            </w:r>
          </w:p>
        </w:tc>
        <w:tc>
          <w:tcPr>
            <w:tcW w:w="3626" w:type="dxa"/>
            <w:shd w:val="clear" w:color="auto" w:fill="B3B3B3"/>
          </w:tcPr>
          <w:p w14:paraId="26B98175" w14:textId="77777777" w:rsidR="00967FED" w:rsidRPr="005632B9" w:rsidRDefault="00967FED" w:rsidP="00126D5E">
            <w:pPr>
              <w:spacing w:after="120"/>
              <w:rPr>
                <w:b/>
              </w:rPr>
            </w:pPr>
            <w:r w:rsidRPr="005632B9">
              <w:rPr>
                <w:b/>
              </w:rPr>
              <w:t>Parameter Type</w:t>
            </w:r>
          </w:p>
        </w:tc>
      </w:tr>
      <w:tr w:rsidR="00967FED" w:rsidRPr="008F5578" w14:paraId="5F76B5D6" w14:textId="77777777" w:rsidTr="00126D5E">
        <w:trPr>
          <w:trHeight w:val="269"/>
        </w:trPr>
        <w:tc>
          <w:tcPr>
            <w:tcW w:w="1098" w:type="dxa"/>
          </w:tcPr>
          <w:p w14:paraId="10260094" w14:textId="77777777" w:rsidR="00967FED" w:rsidRPr="008F5578" w:rsidRDefault="00967FED" w:rsidP="00126D5E">
            <w:pPr>
              <w:spacing w:after="120"/>
              <w:rPr>
                <w:sz w:val="22"/>
              </w:rPr>
            </w:pPr>
            <w:r w:rsidRPr="008F5578">
              <w:rPr>
                <w:sz w:val="22"/>
              </w:rPr>
              <w:t>IN</w:t>
            </w:r>
          </w:p>
        </w:tc>
        <w:tc>
          <w:tcPr>
            <w:tcW w:w="4230" w:type="dxa"/>
          </w:tcPr>
          <w:p w14:paraId="1CF0E896" w14:textId="77777777" w:rsidR="00967FED" w:rsidRPr="008F5578" w:rsidRDefault="00967FED" w:rsidP="00126D5E">
            <w:pPr>
              <w:spacing w:after="120"/>
              <w:rPr>
                <w:sz w:val="22"/>
              </w:rPr>
            </w:pPr>
            <w:r w:rsidRPr="008F5578">
              <w:rPr>
                <w:b/>
                <w:sz w:val="22"/>
              </w:rPr>
              <w:t>startingFolders</w:t>
            </w:r>
            <w:r w:rsidRPr="008F5578">
              <w:rPr>
                <w:sz w:val="22"/>
              </w:rPr>
              <w:t xml:space="preserve"> - comma separated list of starting folder to begin searching.</w:t>
            </w:r>
          </w:p>
        </w:tc>
        <w:tc>
          <w:tcPr>
            <w:tcW w:w="3626" w:type="dxa"/>
          </w:tcPr>
          <w:p w14:paraId="61178C85" w14:textId="77777777" w:rsidR="00967FED" w:rsidRPr="008F5578" w:rsidRDefault="00967FED" w:rsidP="00126D5E">
            <w:pPr>
              <w:spacing w:after="120"/>
              <w:rPr>
                <w:sz w:val="22"/>
              </w:rPr>
            </w:pPr>
            <w:r w:rsidRPr="008F5578">
              <w:rPr>
                <w:sz w:val="22"/>
              </w:rPr>
              <w:t>LONGVARCHAR</w:t>
            </w:r>
          </w:p>
        </w:tc>
      </w:tr>
      <w:tr w:rsidR="00967FED" w:rsidRPr="008F5578" w14:paraId="4182F670" w14:textId="77777777" w:rsidTr="00126D5E">
        <w:trPr>
          <w:trHeight w:val="380"/>
        </w:trPr>
        <w:tc>
          <w:tcPr>
            <w:tcW w:w="1098" w:type="dxa"/>
          </w:tcPr>
          <w:p w14:paraId="682AC5AE" w14:textId="77777777" w:rsidR="00967FED" w:rsidRPr="008F5578" w:rsidRDefault="00967FED" w:rsidP="00126D5E">
            <w:pPr>
              <w:spacing w:after="120"/>
              <w:rPr>
                <w:sz w:val="22"/>
              </w:rPr>
            </w:pPr>
            <w:r w:rsidRPr="008F5578">
              <w:rPr>
                <w:sz w:val="22"/>
              </w:rPr>
              <w:t>IN</w:t>
            </w:r>
          </w:p>
        </w:tc>
        <w:tc>
          <w:tcPr>
            <w:tcW w:w="4230" w:type="dxa"/>
          </w:tcPr>
          <w:p w14:paraId="4BEE967A" w14:textId="77777777" w:rsidR="00967FED" w:rsidRPr="008F5578" w:rsidRDefault="00967FED" w:rsidP="00126D5E">
            <w:pPr>
              <w:spacing w:after="120"/>
              <w:rPr>
                <w:sz w:val="22"/>
              </w:rPr>
            </w:pPr>
            <w:r w:rsidRPr="008F5578">
              <w:rPr>
                <w:b/>
                <w:sz w:val="22"/>
              </w:rPr>
              <w:t>keywordList</w:t>
            </w:r>
            <w:r w:rsidRPr="008F5578">
              <w:rPr>
                <w:sz w:val="22"/>
              </w:rPr>
              <w:t xml:space="preserve"> - comma separated list of keyword strings to search for. If the string contains a comma then it must be enclosed in double quotes like "a,b",c,"d,".  The keyword list may also contain regular expressions.  For example to search for the data type Integer or integer but not INTEGER use the regular expression </w:t>
            </w:r>
            <w:r w:rsidRPr="008F5578">
              <w:rPr>
                <w:sz w:val="22"/>
              </w:rPr>
              <w:lastRenderedPageBreak/>
              <w:t>[Ii]nteger in the keyword list.</w:t>
            </w:r>
            <w:r>
              <w:rPr>
                <w:sz w:val="22"/>
              </w:rPr>
              <w:t xml:space="preserve">  The following characters in the text require an escape using a backslash “\” character: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r>
              <w:rPr>
                <w:sz w:val="22"/>
              </w:rPr>
              <w:t xml:space="preserve"> </w:t>
            </w:r>
            <w:r w:rsidRPr="00F43558">
              <w:rPr>
                <w:sz w:val="22"/>
              </w:rPr>
              <w:t>'+','''</w:t>
            </w:r>
          </w:p>
        </w:tc>
        <w:tc>
          <w:tcPr>
            <w:tcW w:w="3626" w:type="dxa"/>
          </w:tcPr>
          <w:p w14:paraId="1B0FA03D" w14:textId="77777777" w:rsidR="00967FED" w:rsidRPr="008F5578" w:rsidRDefault="00967FED" w:rsidP="00126D5E">
            <w:pPr>
              <w:spacing w:after="120"/>
              <w:rPr>
                <w:sz w:val="22"/>
              </w:rPr>
            </w:pPr>
            <w:r w:rsidRPr="008F5578">
              <w:rPr>
                <w:sz w:val="22"/>
              </w:rPr>
              <w:lastRenderedPageBreak/>
              <w:t>LONGVARCHAR</w:t>
            </w:r>
          </w:p>
        </w:tc>
      </w:tr>
      <w:tr w:rsidR="00967FED" w:rsidRPr="008F5578" w14:paraId="71B599DE" w14:textId="77777777" w:rsidTr="00126D5E">
        <w:trPr>
          <w:trHeight w:val="380"/>
        </w:trPr>
        <w:tc>
          <w:tcPr>
            <w:tcW w:w="1098" w:type="dxa"/>
          </w:tcPr>
          <w:p w14:paraId="5834FBF4" w14:textId="77777777" w:rsidR="00967FED" w:rsidRPr="008F5578" w:rsidRDefault="00967FED" w:rsidP="00126D5E">
            <w:pPr>
              <w:spacing w:after="120"/>
              <w:rPr>
                <w:sz w:val="22"/>
              </w:rPr>
            </w:pPr>
            <w:r w:rsidRPr="008F5578">
              <w:rPr>
                <w:sz w:val="22"/>
              </w:rPr>
              <w:t>IN</w:t>
            </w:r>
          </w:p>
        </w:tc>
        <w:tc>
          <w:tcPr>
            <w:tcW w:w="4230" w:type="dxa"/>
          </w:tcPr>
          <w:p w14:paraId="03B2B49C" w14:textId="77777777" w:rsidR="00967FED" w:rsidRPr="008F5578" w:rsidRDefault="00967FED" w:rsidP="00126D5E">
            <w:pPr>
              <w:tabs>
                <w:tab w:val="left" w:pos="2388"/>
              </w:tabs>
              <w:spacing w:after="120"/>
              <w:rPr>
                <w:sz w:val="22"/>
              </w:rPr>
            </w:pPr>
            <w:r w:rsidRPr="008F5578">
              <w:rPr>
                <w:b/>
                <w:sz w:val="22"/>
              </w:rPr>
              <w:t>keywordOccurrence</w:t>
            </w:r>
            <w:r w:rsidRPr="008F5578">
              <w:rPr>
                <w:sz w:val="22"/>
              </w:rPr>
              <w:t xml:space="preserve"> - comma separated list of keyword occurrences which exactly match the number of keywords.  If this entry is left null then it is assumed that the occurrence for each keyword is 1.  The value of the occurrence input value determines which occurrence to return (numbered starting at 1 from left to right. Use negative values to number occurrences from right to left.)</w:t>
            </w:r>
          </w:p>
        </w:tc>
        <w:tc>
          <w:tcPr>
            <w:tcW w:w="3626" w:type="dxa"/>
          </w:tcPr>
          <w:p w14:paraId="79C76689" w14:textId="77777777" w:rsidR="00967FED" w:rsidRPr="008F5578" w:rsidRDefault="00967FED" w:rsidP="00126D5E">
            <w:pPr>
              <w:spacing w:after="120"/>
              <w:rPr>
                <w:sz w:val="22"/>
              </w:rPr>
            </w:pPr>
            <w:r w:rsidRPr="008F5578">
              <w:rPr>
                <w:sz w:val="22"/>
              </w:rPr>
              <w:t>LONGVARCHAR</w:t>
            </w:r>
          </w:p>
        </w:tc>
      </w:tr>
      <w:tr w:rsidR="00967FED" w:rsidRPr="008F5578" w14:paraId="0FC16386" w14:textId="77777777" w:rsidTr="00126D5E">
        <w:trPr>
          <w:trHeight w:val="3428"/>
        </w:trPr>
        <w:tc>
          <w:tcPr>
            <w:tcW w:w="1098" w:type="dxa"/>
          </w:tcPr>
          <w:p w14:paraId="5EDCBC7A" w14:textId="77777777" w:rsidR="00967FED" w:rsidRPr="008F5578" w:rsidRDefault="00967FED" w:rsidP="00126D5E">
            <w:pPr>
              <w:spacing w:after="120"/>
              <w:rPr>
                <w:sz w:val="22"/>
              </w:rPr>
            </w:pPr>
            <w:r w:rsidRPr="008F5578">
              <w:rPr>
                <w:sz w:val="22"/>
              </w:rPr>
              <w:t>OUT</w:t>
            </w:r>
          </w:p>
        </w:tc>
        <w:tc>
          <w:tcPr>
            <w:tcW w:w="4230" w:type="dxa"/>
          </w:tcPr>
          <w:p w14:paraId="553784A3" w14:textId="77777777" w:rsidR="00967FED" w:rsidRPr="008F5578" w:rsidRDefault="00967FED" w:rsidP="00126D5E">
            <w:pPr>
              <w:spacing w:after="120"/>
              <w:rPr>
                <w:sz w:val="22"/>
              </w:rPr>
            </w:pPr>
            <w:r w:rsidRPr="008F5578">
              <w:rPr>
                <w:sz w:val="22"/>
              </w:rPr>
              <w:t>result</w:t>
            </w:r>
          </w:p>
        </w:tc>
        <w:tc>
          <w:tcPr>
            <w:tcW w:w="3626" w:type="dxa"/>
          </w:tcPr>
          <w:p w14:paraId="4DE845C5" w14:textId="77777777" w:rsidR="00967FED" w:rsidRPr="008F5578" w:rsidRDefault="00967FED" w:rsidP="00126D5E">
            <w:pPr>
              <w:spacing w:after="120"/>
              <w:rPr>
                <w:sz w:val="22"/>
                <w:szCs w:val="18"/>
              </w:rPr>
            </w:pPr>
            <w:r w:rsidRPr="008F5578">
              <w:rPr>
                <w:sz w:val="22"/>
                <w:szCs w:val="18"/>
              </w:rPr>
              <w:t>OUT result PIPE (</w:t>
            </w:r>
          </w:p>
          <w:p w14:paraId="62C96743" w14:textId="77777777" w:rsidR="00967FED" w:rsidRPr="008F5578" w:rsidRDefault="00967FED" w:rsidP="00126D5E">
            <w:pPr>
              <w:spacing w:after="120"/>
              <w:rPr>
                <w:sz w:val="22"/>
                <w:szCs w:val="18"/>
              </w:rPr>
            </w:pPr>
            <w:r w:rsidRPr="008F5578">
              <w:rPr>
                <w:b/>
                <w:sz w:val="22"/>
                <w:szCs w:val="18"/>
              </w:rPr>
              <w:t>startOrder</w:t>
            </w:r>
            <w:r w:rsidRPr="008F5578">
              <w:rPr>
                <w:sz w:val="22"/>
                <w:szCs w:val="18"/>
              </w:rPr>
              <w:t xml:space="preserve"> INTEGER, -- The starting path execution order</w:t>
            </w:r>
          </w:p>
          <w:p w14:paraId="638B673B" w14:textId="77777777" w:rsidR="00967FED" w:rsidRPr="008F5578" w:rsidRDefault="00967FED" w:rsidP="00126D5E">
            <w:pPr>
              <w:spacing w:after="120"/>
              <w:rPr>
                <w:sz w:val="22"/>
                <w:szCs w:val="18"/>
              </w:rPr>
            </w:pPr>
            <w:r w:rsidRPr="008F5578">
              <w:rPr>
                <w:b/>
                <w:sz w:val="22"/>
                <w:szCs w:val="18"/>
              </w:rPr>
              <w:t>startPath</w:t>
            </w:r>
            <w:r w:rsidRPr="008F5578">
              <w:rPr>
                <w:sz w:val="22"/>
                <w:szCs w:val="18"/>
              </w:rPr>
              <w:t xml:space="preserve"> VARCHAR(1024),  -- The starting path extracted from the comma separated startingFolderss</w:t>
            </w:r>
          </w:p>
          <w:p w14:paraId="76041FDE" w14:textId="77777777" w:rsidR="00967FED" w:rsidRPr="008F5578" w:rsidRDefault="00967FED" w:rsidP="00126D5E">
            <w:pPr>
              <w:spacing w:after="120"/>
              <w:rPr>
                <w:sz w:val="22"/>
                <w:szCs w:val="18"/>
              </w:rPr>
            </w:pPr>
            <w:r w:rsidRPr="008F5578">
              <w:rPr>
                <w:b/>
                <w:sz w:val="22"/>
                <w:szCs w:val="18"/>
              </w:rPr>
              <w:t>resourcePath</w:t>
            </w:r>
            <w:r w:rsidRPr="008F5578">
              <w:rPr>
                <w:sz w:val="22"/>
                <w:szCs w:val="18"/>
              </w:rPr>
              <w:t xml:space="preserve"> VARCHAR(1024),  -- The full path to the resource</w:t>
            </w:r>
          </w:p>
          <w:p w14:paraId="174774E6" w14:textId="77777777" w:rsidR="00967FED" w:rsidRPr="008F5578" w:rsidRDefault="00967FED" w:rsidP="00126D5E">
            <w:pPr>
              <w:spacing w:after="120"/>
              <w:rPr>
                <w:sz w:val="22"/>
                <w:szCs w:val="18"/>
              </w:rPr>
            </w:pPr>
            <w:r w:rsidRPr="008F5578">
              <w:rPr>
                <w:b/>
                <w:sz w:val="22"/>
                <w:szCs w:val="18"/>
              </w:rPr>
              <w:t>resourceType</w:t>
            </w:r>
            <w:r w:rsidRPr="008F5578">
              <w:rPr>
                <w:sz w:val="22"/>
                <w:szCs w:val="18"/>
              </w:rPr>
              <w:t xml:space="preserve"> VARCHAR(255), -- The type of resource</w:t>
            </w:r>
          </w:p>
          <w:p w14:paraId="2B5C48BD" w14:textId="77777777" w:rsidR="00967FED" w:rsidRDefault="00967FED" w:rsidP="00126D5E">
            <w:pPr>
              <w:spacing w:after="120"/>
              <w:rPr>
                <w:sz w:val="22"/>
                <w:szCs w:val="18"/>
              </w:rPr>
            </w:pPr>
            <w:r w:rsidRPr="008F5578">
              <w:rPr>
                <w:b/>
                <w:sz w:val="22"/>
                <w:szCs w:val="18"/>
              </w:rPr>
              <w:t xml:space="preserve">subtype </w:t>
            </w:r>
            <w:r w:rsidRPr="008F5578">
              <w:rPr>
                <w:sz w:val="22"/>
                <w:szCs w:val="18"/>
              </w:rPr>
              <w:t>VARCHAR(255),</w:t>
            </w:r>
            <w:r w:rsidRPr="008F5578">
              <w:rPr>
                <w:sz w:val="22"/>
                <w:szCs w:val="18"/>
              </w:rPr>
              <w:tab/>
              <w:t>-- The sub-type of the resource</w:t>
            </w:r>
          </w:p>
          <w:p w14:paraId="0E5F4272" w14:textId="77777777" w:rsidR="00967FED" w:rsidRPr="008F5578" w:rsidRDefault="00967FED" w:rsidP="00126D5E">
            <w:pPr>
              <w:spacing w:after="120"/>
              <w:rPr>
                <w:sz w:val="22"/>
                <w:szCs w:val="18"/>
              </w:rPr>
            </w:pPr>
            <w:r w:rsidRPr="008B4E54">
              <w:rPr>
                <w:b/>
                <w:sz w:val="22"/>
                <w:szCs w:val="18"/>
              </w:rPr>
              <w:t>impactLevel</w:t>
            </w:r>
            <w:r>
              <w:rPr>
                <w:sz w:val="22"/>
                <w:szCs w:val="18"/>
              </w:rPr>
              <w:t xml:space="preserve"> </w:t>
            </w:r>
            <w:r w:rsidRPr="008B4E54">
              <w:rPr>
                <w:sz w:val="22"/>
                <w:szCs w:val="18"/>
              </w:rPr>
              <w:t>VARCHAR(255),</w:t>
            </w:r>
            <w:r w:rsidRPr="008B4E54">
              <w:rPr>
                <w:sz w:val="22"/>
                <w:szCs w:val="18"/>
              </w:rPr>
              <w:tab/>
              <w:t>-- The impact level of the resource NONE and SYNTAX_ERROR are permitted.</w:t>
            </w:r>
          </w:p>
          <w:p w14:paraId="7784C356" w14:textId="77777777" w:rsidR="00967FED" w:rsidRPr="008F5578" w:rsidRDefault="00967FED" w:rsidP="00126D5E">
            <w:pPr>
              <w:spacing w:after="120"/>
              <w:rPr>
                <w:sz w:val="22"/>
                <w:szCs w:val="18"/>
              </w:rPr>
            </w:pPr>
            <w:r w:rsidRPr="008F5578">
              <w:rPr>
                <w:b/>
                <w:sz w:val="22"/>
                <w:szCs w:val="18"/>
              </w:rPr>
              <w:t>pos</w:t>
            </w:r>
            <w:r w:rsidRPr="008F5578">
              <w:rPr>
                <w:sz w:val="22"/>
                <w:szCs w:val="18"/>
              </w:rPr>
              <w:t xml:space="preserve"> INTEGER, -- The position of the first occurrence of any of the keywords</w:t>
            </w:r>
          </w:p>
          <w:p w14:paraId="3B46B5BA" w14:textId="77777777" w:rsidR="00967FED" w:rsidRPr="008F5578" w:rsidRDefault="00967FED" w:rsidP="00126D5E">
            <w:pPr>
              <w:spacing w:after="120"/>
              <w:rPr>
                <w:sz w:val="22"/>
                <w:szCs w:val="18"/>
              </w:rPr>
            </w:pPr>
            <w:r w:rsidRPr="008F5578">
              <w:rPr>
                <w:b/>
                <w:sz w:val="22"/>
                <w:szCs w:val="18"/>
              </w:rPr>
              <w:t>keyword</w:t>
            </w:r>
            <w:r w:rsidRPr="008F5578">
              <w:rPr>
                <w:sz w:val="22"/>
                <w:szCs w:val="18"/>
              </w:rPr>
              <w:tab/>
              <w:t>LONGVARCHAR, -- The keyword that was found from the keyword list</w:t>
            </w:r>
          </w:p>
          <w:p w14:paraId="22B6613C" w14:textId="77777777" w:rsidR="00967FED" w:rsidRPr="008F5578" w:rsidRDefault="00967FED" w:rsidP="00126D5E">
            <w:pPr>
              <w:spacing w:after="120"/>
              <w:rPr>
                <w:sz w:val="22"/>
                <w:szCs w:val="18"/>
              </w:rPr>
            </w:pPr>
            <w:r w:rsidRPr="008F5578">
              <w:rPr>
                <w:b/>
                <w:sz w:val="22"/>
                <w:szCs w:val="18"/>
              </w:rPr>
              <w:t>keywordNum</w:t>
            </w:r>
            <w:r w:rsidRPr="008F5578">
              <w:rPr>
                <w:sz w:val="22"/>
                <w:szCs w:val="18"/>
              </w:rPr>
              <w:t xml:space="preserve"> INTEGER, -- The keyword position number within the keyword list</w:t>
            </w:r>
          </w:p>
          <w:p w14:paraId="49BD0B45" w14:textId="77777777" w:rsidR="00967FED" w:rsidRPr="008F5578" w:rsidRDefault="00967FED" w:rsidP="00126D5E">
            <w:pPr>
              <w:spacing w:after="120"/>
              <w:rPr>
                <w:sz w:val="22"/>
                <w:szCs w:val="18"/>
              </w:rPr>
            </w:pPr>
            <w:r w:rsidRPr="008F5578">
              <w:rPr>
                <w:b/>
                <w:sz w:val="22"/>
                <w:szCs w:val="18"/>
              </w:rPr>
              <w:t>occurrence</w:t>
            </w:r>
            <w:r w:rsidRPr="008F5578">
              <w:rPr>
                <w:sz w:val="22"/>
                <w:szCs w:val="18"/>
              </w:rPr>
              <w:t xml:space="preserve"> INTEGER – The occurrence of the keyword</w:t>
            </w:r>
          </w:p>
          <w:p w14:paraId="7466330D" w14:textId="77777777" w:rsidR="00967FED" w:rsidRPr="008F5578" w:rsidRDefault="00967FED" w:rsidP="00126D5E">
            <w:pPr>
              <w:spacing w:after="120"/>
              <w:rPr>
                <w:sz w:val="22"/>
                <w:szCs w:val="18"/>
              </w:rPr>
            </w:pPr>
            <w:r w:rsidRPr="008F5578">
              <w:rPr>
                <w:sz w:val="22"/>
                <w:szCs w:val="18"/>
              </w:rPr>
              <w:lastRenderedPageBreak/>
              <w:t>)</w:t>
            </w:r>
          </w:p>
        </w:tc>
      </w:tr>
    </w:tbl>
    <w:p w14:paraId="0913D171" w14:textId="77777777" w:rsidR="00967FED" w:rsidRPr="0011702E" w:rsidRDefault="00967FED" w:rsidP="005A678D">
      <w:pPr>
        <w:pStyle w:val="CS-Bodytext"/>
        <w:numPr>
          <w:ilvl w:val="0"/>
          <w:numId w:val="360"/>
        </w:numPr>
        <w:spacing w:before="120"/>
        <w:ind w:right="14"/>
      </w:pPr>
      <w:r>
        <w:rPr>
          <w:b/>
          <w:bCs/>
        </w:rPr>
        <w:lastRenderedPageBreak/>
        <w:t>Examples:</w:t>
      </w:r>
    </w:p>
    <w:p w14:paraId="585693A5" w14:textId="77777777" w:rsidR="00967FED" w:rsidRPr="0011702E" w:rsidRDefault="00967FED" w:rsidP="005A678D">
      <w:pPr>
        <w:pStyle w:val="CS-Bodytext"/>
        <w:numPr>
          <w:ilvl w:val="1"/>
          <w:numId w:val="360"/>
        </w:numPr>
      </w:pPr>
      <w:r>
        <w:rPr>
          <w:b/>
          <w:bCs/>
        </w:rPr>
        <w:t>Assumptions:  none</w:t>
      </w:r>
    </w:p>
    <w:tbl>
      <w:tblPr>
        <w:tblW w:w="9927"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6"/>
        <w:gridCol w:w="2135"/>
        <w:gridCol w:w="6696"/>
      </w:tblGrid>
      <w:tr w:rsidR="00967FED" w:rsidRPr="008F5578" w14:paraId="5BAD1235" w14:textId="77777777" w:rsidTr="00126D5E">
        <w:trPr>
          <w:tblHeader/>
        </w:trPr>
        <w:tc>
          <w:tcPr>
            <w:tcW w:w="1096" w:type="dxa"/>
            <w:shd w:val="clear" w:color="auto" w:fill="B3B3B3"/>
          </w:tcPr>
          <w:p w14:paraId="0C6B189B" w14:textId="77777777" w:rsidR="00967FED" w:rsidRPr="008F5578" w:rsidRDefault="00967FED" w:rsidP="00126D5E">
            <w:pPr>
              <w:spacing w:after="120"/>
              <w:rPr>
                <w:b/>
                <w:sz w:val="22"/>
              </w:rPr>
            </w:pPr>
            <w:r w:rsidRPr="008F5578">
              <w:rPr>
                <w:b/>
                <w:sz w:val="22"/>
              </w:rPr>
              <w:t>Direction</w:t>
            </w:r>
          </w:p>
        </w:tc>
        <w:tc>
          <w:tcPr>
            <w:tcW w:w="1732" w:type="dxa"/>
            <w:shd w:val="clear" w:color="auto" w:fill="B3B3B3"/>
          </w:tcPr>
          <w:p w14:paraId="039BA8DC" w14:textId="77777777" w:rsidR="00967FED" w:rsidRPr="008F5578" w:rsidRDefault="00967FED" w:rsidP="00126D5E">
            <w:pPr>
              <w:spacing w:after="120"/>
              <w:rPr>
                <w:b/>
                <w:sz w:val="22"/>
              </w:rPr>
            </w:pPr>
            <w:r w:rsidRPr="008F5578">
              <w:rPr>
                <w:b/>
                <w:sz w:val="22"/>
              </w:rPr>
              <w:t>Parameter Name</w:t>
            </w:r>
          </w:p>
        </w:tc>
        <w:tc>
          <w:tcPr>
            <w:tcW w:w="7099" w:type="dxa"/>
            <w:shd w:val="clear" w:color="auto" w:fill="B3B3B3"/>
          </w:tcPr>
          <w:p w14:paraId="05A9BC65" w14:textId="77777777" w:rsidR="00967FED" w:rsidRPr="008F5578" w:rsidRDefault="00967FED" w:rsidP="00126D5E">
            <w:pPr>
              <w:spacing w:after="120"/>
              <w:rPr>
                <w:b/>
                <w:sz w:val="22"/>
              </w:rPr>
            </w:pPr>
            <w:r w:rsidRPr="008F5578">
              <w:rPr>
                <w:b/>
                <w:sz w:val="22"/>
              </w:rPr>
              <w:t>Parameter Value</w:t>
            </w:r>
          </w:p>
        </w:tc>
      </w:tr>
      <w:tr w:rsidR="00967FED" w:rsidRPr="008F5578" w14:paraId="00794F36" w14:textId="77777777" w:rsidTr="00126D5E">
        <w:trPr>
          <w:trHeight w:val="260"/>
        </w:trPr>
        <w:tc>
          <w:tcPr>
            <w:tcW w:w="1096" w:type="dxa"/>
          </w:tcPr>
          <w:p w14:paraId="19A058D8" w14:textId="77777777" w:rsidR="00967FED" w:rsidRPr="008F5578" w:rsidRDefault="00967FED" w:rsidP="00126D5E">
            <w:pPr>
              <w:spacing w:after="120"/>
              <w:rPr>
                <w:sz w:val="22"/>
              </w:rPr>
            </w:pPr>
            <w:r w:rsidRPr="008F5578">
              <w:rPr>
                <w:sz w:val="22"/>
              </w:rPr>
              <w:t>IN</w:t>
            </w:r>
          </w:p>
        </w:tc>
        <w:tc>
          <w:tcPr>
            <w:tcW w:w="1732" w:type="dxa"/>
          </w:tcPr>
          <w:p w14:paraId="377D04ED" w14:textId="77777777" w:rsidR="00967FED" w:rsidRPr="008F5578" w:rsidRDefault="00967FED" w:rsidP="00126D5E">
            <w:pPr>
              <w:spacing w:after="120"/>
              <w:rPr>
                <w:sz w:val="22"/>
              </w:rPr>
            </w:pPr>
            <w:r w:rsidRPr="008F5578">
              <w:rPr>
                <w:b/>
                <w:sz w:val="22"/>
              </w:rPr>
              <w:t>startingFolders</w:t>
            </w:r>
          </w:p>
        </w:tc>
        <w:tc>
          <w:tcPr>
            <w:tcW w:w="7099" w:type="dxa"/>
          </w:tcPr>
          <w:p w14:paraId="5232C340" w14:textId="77777777" w:rsidR="00967FED" w:rsidRPr="008F5578" w:rsidRDefault="00967FED" w:rsidP="00126D5E">
            <w:pPr>
              <w:spacing w:after="120"/>
              <w:rPr>
                <w:sz w:val="22"/>
              </w:rPr>
            </w:pPr>
            <w:r w:rsidRPr="008F5578">
              <w:rPr>
                <w:sz w:val="22"/>
              </w:rPr>
              <w:t xml:space="preserve">/shared/examples, </w:t>
            </w:r>
            <w:r>
              <w:rPr>
                <w:sz w:val="22"/>
              </w:rPr>
              <w:t>/shared/ASAssets/Utilities</w:t>
            </w:r>
            <w:r w:rsidRPr="008F5578">
              <w:rPr>
                <w:sz w:val="22"/>
              </w:rPr>
              <w:t>/repository/examples</w:t>
            </w:r>
          </w:p>
        </w:tc>
      </w:tr>
      <w:tr w:rsidR="00967FED" w:rsidRPr="008F5578" w14:paraId="7D2122BD" w14:textId="77777777" w:rsidTr="00126D5E">
        <w:tc>
          <w:tcPr>
            <w:tcW w:w="1096" w:type="dxa"/>
          </w:tcPr>
          <w:p w14:paraId="48E07FBE" w14:textId="77777777" w:rsidR="00967FED" w:rsidRPr="008F5578" w:rsidRDefault="00967FED" w:rsidP="00126D5E">
            <w:pPr>
              <w:spacing w:after="120"/>
              <w:rPr>
                <w:sz w:val="22"/>
              </w:rPr>
            </w:pPr>
            <w:r w:rsidRPr="008F5578">
              <w:rPr>
                <w:sz w:val="22"/>
              </w:rPr>
              <w:t>IN</w:t>
            </w:r>
          </w:p>
        </w:tc>
        <w:tc>
          <w:tcPr>
            <w:tcW w:w="1732" w:type="dxa"/>
          </w:tcPr>
          <w:p w14:paraId="67916D8B" w14:textId="77777777" w:rsidR="00967FED" w:rsidRPr="008F5578" w:rsidRDefault="00967FED" w:rsidP="00126D5E">
            <w:pPr>
              <w:spacing w:after="120"/>
              <w:rPr>
                <w:sz w:val="22"/>
              </w:rPr>
            </w:pPr>
            <w:r w:rsidRPr="008F5578">
              <w:rPr>
                <w:b/>
                <w:sz w:val="22"/>
              </w:rPr>
              <w:t>keywordList</w:t>
            </w:r>
          </w:p>
        </w:tc>
        <w:tc>
          <w:tcPr>
            <w:tcW w:w="7099" w:type="dxa"/>
          </w:tcPr>
          <w:p w14:paraId="51246AC7" w14:textId="77777777" w:rsidR="00967FED" w:rsidRPr="008F5578" w:rsidRDefault="00967FED" w:rsidP="00126D5E">
            <w:pPr>
              <w:spacing w:after="120"/>
              <w:rPr>
                <w:sz w:val="22"/>
              </w:rPr>
            </w:pPr>
            <w:r w:rsidRPr="008F5578">
              <w:rPr>
                <w:sz w:val="22"/>
              </w:rPr>
              <w:t>“ProductID,”, [Ii]nsert, ProductName</w:t>
            </w:r>
          </w:p>
        </w:tc>
      </w:tr>
      <w:tr w:rsidR="00967FED" w:rsidRPr="008F5578" w14:paraId="144A7A06" w14:textId="77777777" w:rsidTr="00126D5E">
        <w:tc>
          <w:tcPr>
            <w:tcW w:w="1096" w:type="dxa"/>
          </w:tcPr>
          <w:p w14:paraId="7B3EB3AD" w14:textId="77777777" w:rsidR="00967FED" w:rsidRPr="008F5578" w:rsidRDefault="00967FED" w:rsidP="00126D5E">
            <w:pPr>
              <w:spacing w:after="120"/>
              <w:rPr>
                <w:sz w:val="22"/>
              </w:rPr>
            </w:pPr>
            <w:r w:rsidRPr="008F5578">
              <w:rPr>
                <w:sz w:val="22"/>
              </w:rPr>
              <w:t>IN</w:t>
            </w:r>
          </w:p>
        </w:tc>
        <w:tc>
          <w:tcPr>
            <w:tcW w:w="1732" w:type="dxa"/>
          </w:tcPr>
          <w:p w14:paraId="2F800057" w14:textId="77777777" w:rsidR="00967FED" w:rsidRPr="008F5578" w:rsidRDefault="00967FED" w:rsidP="00126D5E">
            <w:pPr>
              <w:spacing w:after="120"/>
              <w:rPr>
                <w:sz w:val="22"/>
              </w:rPr>
            </w:pPr>
            <w:r w:rsidRPr="008F5578">
              <w:rPr>
                <w:b/>
                <w:sz w:val="22"/>
              </w:rPr>
              <w:t>keywordOccurrence</w:t>
            </w:r>
          </w:p>
        </w:tc>
        <w:tc>
          <w:tcPr>
            <w:tcW w:w="7099" w:type="dxa"/>
          </w:tcPr>
          <w:p w14:paraId="5C99D342" w14:textId="77777777" w:rsidR="00967FED" w:rsidRPr="008F5578" w:rsidRDefault="00967FED" w:rsidP="00126D5E">
            <w:pPr>
              <w:spacing w:after="120"/>
              <w:rPr>
                <w:sz w:val="22"/>
              </w:rPr>
            </w:pPr>
            <w:r w:rsidRPr="008F5578">
              <w:rPr>
                <w:sz w:val="22"/>
              </w:rPr>
              <w:t>1,2,-1</w:t>
            </w:r>
          </w:p>
        </w:tc>
      </w:tr>
      <w:tr w:rsidR="00967FED" w:rsidRPr="008F5578" w14:paraId="0E0EC9C2" w14:textId="77777777" w:rsidTr="00126D5E">
        <w:tc>
          <w:tcPr>
            <w:tcW w:w="1096" w:type="dxa"/>
          </w:tcPr>
          <w:p w14:paraId="0837F301" w14:textId="77777777" w:rsidR="00967FED" w:rsidRPr="008F5578" w:rsidRDefault="00967FED" w:rsidP="00126D5E">
            <w:pPr>
              <w:spacing w:after="120"/>
              <w:rPr>
                <w:sz w:val="22"/>
              </w:rPr>
            </w:pPr>
            <w:r w:rsidRPr="008F5578">
              <w:rPr>
                <w:sz w:val="22"/>
              </w:rPr>
              <w:t>OUT</w:t>
            </w:r>
          </w:p>
        </w:tc>
        <w:tc>
          <w:tcPr>
            <w:tcW w:w="1732" w:type="dxa"/>
          </w:tcPr>
          <w:p w14:paraId="65721107" w14:textId="77777777" w:rsidR="00967FED" w:rsidRPr="008F5578" w:rsidRDefault="00967FED" w:rsidP="00126D5E">
            <w:pPr>
              <w:spacing w:after="120"/>
              <w:rPr>
                <w:b/>
                <w:sz w:val="22"/>
              </w:rPr>
            </w:pPr>
            <w:r w:rsidRPr="008F5578">
              <w:rPr>
                <w:b/>
                <w:sz w:val="22"/>
              </w:rPr>
              <w:t>result</w:t>
            </w:r>
          </w:p>
        </w:tc>
        <w:tc>
          <w:tcPr>
            <w:tcW w:w="7099" w:type="dxa"/>
          </w:tcPr>
          <w:p w14:paraId="64042510" w14:textId="77777777" w:rsidR="00967FED" w:rsidRPr="008F5578" w:rsidRDefault="00967FED" w:rsidP="00126D5E">
            <w:pPr>
              <w:spacing w:after="120"/>
              <w:rPr>
                <w:sz w:val="22"/>
              </w:rPr>
            </w:pPr>
            <w:r w:rsidRPr="008F5578">
              <w:rPr>
                <w:sz w:val="22"/>
              </w:rPr>
              <w:t>See Chart 1 below</w:t>
            </w:r>
          </w:p>
        </w:tc>
      </w:tr>
    </w:tbl>
    <w:p w14:paraId="685EBD03" w14:textId="77777777" w:rsidR="00967FED" w:rsidRDefault="00967FED" w:rsidP="005A678D">
      <w:pPr>
        <w:pStyle w:val="CS-Bodytext"/>
        <w:numPr>
          <w:ilvl w:val="1"/>
          <w:numId w:val="360"/>
        </w:numPr>
        <w:spacing w:before="200"/>
        <w:ind w:right="14"/>
      </w:pPr>
      <w:r>
        <w:t>Chart 1: columns 1-3</w:t>
      </w:r>
    </w:p>
    <w:tbl>
      <w:tblPr>
        <w:tblW w:w="9096" w:type="dxa"/>
        <w:tblInd w:w="720" w:type="dxa"/>
        <w:tblLayout w:type="fixed"/>
        <w:tblLook w:val="0000" w:firstRow="0" w:lastRow="0" w:firstColumn="0" w:lastColumn="0" w:noHBand="0" w:noVBand="0"/>
      </w:tblPr>
      <w:tblGrid>
        <w:gridCol w:w="1008"/>
        <w:gridCol w:w="2790"/>
        <w:gridCol w:w="5298"/>
      </w:tblGrid>
      <w:tr w:rsidR="00967FED" w:rsidRPr="00CA14F6" w14:paraId="6103B144" w14:textId="77777777" w:rsidTr="00126D5E">
        <w:trPr>
          <w:trHeight w:val="272"/>
        </w:trPr>
        <w:tc>
          <w:tcPr>
            <w:tcW w:w="1008" w:type="dxa"/>
            <w:tcBorders>
              <w:top w:val="nil"/>
              <w:left w:val="nil"/>
              <w:bottom w:val="nil"/>
              <w:right w:val="nil"/>
            </w:tcBorders>
            <w:vAlign w:val="bottom"/>
          </w:tcPr>
          <w:p w14:paraId="15861C5F"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startOrder</w:t>
            </w:r>
          </w:p>
        </w:tc>
        <w:tc>
          <w:tcPr>
            <w:tcW w:w="2790" w:type="dxa"/>
            <w:tcBorders>
              <w:top w:val="nil"/>
              <w:left w:val="nil"/>
              <w:bottom w:val="nil"/>
              <w:right w:val="nil"/>
            </w:tcBorders>
            <w:vAlign w:val="bottom"/>
          </w:tcPr>
          <w:p w14:paraId="54FB1ACA" w14:textId="77777777" w:rsidR="00967FED" w:rsidRPr="00CA14F6" w:rsidRDefault="00967FED" w:rsidP="00126D5E">
            <w:pPr>
              <w:ind w:left="-18" w:firstLine="18"/>
              <w:rPr>
                <w:rFonts w:ascii="Arial" w:hAnsi="Arial" w:cs="Arial"/>
                <w:b/>
                <w:sz w:val="16"/>
                <w:szCs w:val="16"/>
              </w:rPr>
            </w:pPr>
            <w:r>
              <w:rPr>
                <w:rFonts w:ascii="Arial" w:hAnsi="Arial" w:cs="Arial"/>
                <w:b/>
                <w:sz w:val="16"/>
                <w:szCs w:val="16"/>
              </w:rPr>
              <w:t>startPath</w:t>
            </w:r>
          </w:p>
        </w:tc>
        <w:tc>
          <w:tcPr>
            <w:tcW w:w="5298" w:type="dxa"/>
            <w:tcBorders>
              <w:top w:val="nil"/>
              <w:left w:val="nil"/>
              <w:bottom w:val="nil"/>
              <w:right w:val="nil"/>
            </w:tcBorders>
            <w:shd w:val="clear" w:color="auto" w:fill="auto"/>
            <w:noWrap/>
            <w:vAlign w:val="bottom"/>
          </w:tcPr>
          <w:p w14:paraId="403F8CA7" w14:textId="77777777" w:rsidR="00967FED" w:rsidRPr="00CA14F6" w:rsidRDefault="00967FED" w:rsidP="00126D5E">
            <w:pPr>
              <w:ind w:left="-18" w:firstLine="18"/>
              <w:rPr>
                <w:rFonts w:ascii="Arial" w:hAnsi="Arial" w:cs="Arial"/>
                <w:b/>
                <w:sz w:val="16"/>
                <w:szCs w:val="16"/>
              </w:rPr>
            </w:pPr>
            <w:r w:rsidRPr="00CA14F6">
              <w:rPr>
                <w:rFonts w:ascii="Arial" w:hAnsi="Arial" w:cs="Arial"/>
                <w:b/>
                <w:sz w:val="16"/>
                <w:szCs w:val="16"/>
              </w:rPr>
              <w:t>resourcePath</w:t>
            </w:r>
          </w:p>
        </w:tc>
      </w:tr>
      <w:tr w:rsidR="00967FED" w:rsidRPr="005B6C5D" w14:paraId="743B517A" w14:textId="77777777" w:rsidTr="00126D5E">
        <w:trPr>
          <w:trHeight w:val="272"/>
        </w:trPr>
        <w:tc>
          <w:tcPr>
            <w:tcW w:w="1008" w:type="dxa"/>
            <w:tcBorders>
              <w:top w:val="nil"/>
              <w:left w:val="nil"/>
              <w:bottom w:val="nil"/>
              <w:right w:val="nil"/>
            </w:tcBorders>
            <w:vAlign w:val="bottom"/>
          </w:tcPr>
          <w:p w14:paraId="65B46C4C"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5AB7D58"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2EF47BBA" w14:textId="77777777" w:rsidR="00967FED" w:rsidRDefault="00967FED" w:rsidP="00126D5E">
            <w:pPr>
              <w:rPr>
                <w:rFonts w:ascii="Arial" w:hAnsi="Arial" w:cs="Arial"/>
                <w:sz w:val="16"/>
                <w:szCs w:val="16"/>
              </w:rPr>
            </w:pPr>
            <w:r>
              <w:rPr>
                <w:rFonts w:ascii="Arial" w:hAnsi="Arial" w:cs="Arial"/>
                <w:sz w:val="16"/>
                <w:szCs w:val="16"/>
              </w:rPr>
              <w:t>/shared/examples/CompositeView</w:t>
            </w:r>
          </w:p>
        </w:tc>
      </w:tr>
      <w:tr w:rsidR="00967FED" w:rsidRPr="005B6C5D" w14:paraId="19355C83" w14:textId="77777777" w:rsidTr="00126D5E">
        <w:trPr>
          <w:trHeight w:val="272"/>
        </w:trPr>
        <w:tc>
          <w:tcPr>
            <w:tcW w:w="1008" w:type="dxa"/>
            <w:tcBorders>
              <w:top w:val="nil"/>
              <w:left w:val="nil"/>
              <w:bottom w:val="nil"/>
              <w:right w:val="nil"/>
            </w:tcBorders>
            <w:vAlign w:val="bottom"/>
          </w:tcPr>
          <w:p w14:paraId="22B1BD64"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7BB79C6"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E3B6F9C" w14:textId="77777777" w:rsidR="00967FED" w:rsidRPr="005B6C5D" w:rsidRDefault="00967FED" w:rsidP="00126D5E">
            <w:pPr>
              <w:rPr>
                <w:rFonts w:ascii="Arial" w:hAnsi="Arial" w:cs="Arial"/>
                <w:sz w:val="16"/>
                <w:szCs w:val="16"/>
              </w:rPr>
            </w:pPr>
            <w:r>
              <w:rPr>
                <w:rFonts w:ascii="Arial" w:hAnsi="Arial" w:cs="Arial"/>
                <w:sz w:val="16"/>
                <w:szCs w:val="16"/>
              </w:rPr>
              <w:t>/shared/examples/LookupProduct</w:t>
            </w:r>
          </w:p>
        </w:tc>
      </w:tr>
      <w:tr w:rsidR="00967FED" w:rsidRPr="005B6C5D" w14:paraId="0BF65854" w14:textId="77777777" w:rsidTr="00126D5E">
        <w:trPr>
          <w:trHeight w:val="272"/>
        </w:trPr>
        <w:tc>
          <w:tcPr>
            <w:tcW w:w="1008" w:type="dxa"/>
            <w:tcBorders>
              <w:top w:val="nil"/>
              <w:left w:val="nil"/>
              <w:bottom w:val="nil"/>
              <w:right w:val="nil"/>
            </w:tcBorders>
            <w:vAlign w:val="bottom"/>
          </w:tcPr>
          <w:p w14:paraId="2F2AC0D8"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634DB3D"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4CB728E"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/ViewOrder</w:t>
            </w:r>
          </w:p>
        </w:tc>
      </w:tr>
      <w:tr w:rsidR="00967FED" w:rsidRPr="005B6C5D" w14:paraId="4A573C08" w14:textId="77777777" w:rsidTr="00126D5E">
        <w:trPr>
          <w:trHeight w:val="272"/>
        </w:trPr>
        <w:tc>
          <w:tcPr>
            <w:tcW w:w="1008" w:type="dxa"/>
            <w:tcBorders>
              <w:top w:val="nil"/>
              <w:left w:val="nil"/>
              <w:bottom w:val="nil"/>
              <w:right w:val="nil"/>
            </w:tcBorders>
            <w:vAlign w:val="bottom"/>
          </w:tcPr>
          <w:p w14:paraId="04A73E79" w14:textId="77777777" w:rsidR="00967FED" w:rsidRPr="005B6C5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1F146507" w14:textId="77777777" w:rsidR="00967FED" w:rsidRPr="005B6C5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6C747271" w14:textId="77777777" w:rsidR="00967FED" w:rsidRPr="005B6C5D" w:rsidRDefault="00967FED" w:rsidP="00126D5E">
            <w:pPr>
              <w:rPr>
                <w:rFonts w:ascii="Arial" w:hAnsi="Arial" w:cs="Arial"/>
                <w:sz w:val="16"/>
                <w:szCs w:val="16"/>
              </w:rPr>
            </w:pPr>
            <w:r w:rsidRPr="005B6C5D">
              <w:rPr>
                <w:rFonts w:ascii="Arial" w:hAnsi="Arial" w:cs="Arial"/>
                <w:sz w:val="16"/>
                <w:szCs w:val="16"/>
              </w:rPr>
              <w:t>/shared/examples</w:t>
            </w:r>
            <w:r>
              <w:rPr>
                <w:rFonts w:ascii="Arial" w:hAnsi="Arial" w:cs="Arial"/>
                <w:sz w:val="16"/>
                <w:szCs w:val="16"/>
              </w:rPr>
              <w:t>/ViewSupplier</w:t>
            </w:r>
          </w:p>
        </w:tc>
      </w:tr>
      <w:tr w:rsidR="00967FED" w:rsidRPr="005B6C5D" w14:paraId="41718A0F" w14:textId="77777777" w:rsidTr="00126D5E">
        <w:trPr>
          <w:trHeight w:val="272"/>
        </w:trPr>
        <w:tc>
          <w:tcPr>
            <w:tcW w:w="1008" w:type="dxa"/>
            <w:tcBorders>
              <w:top w:val="nil"/>
              <w:left w:val="nil"/>
              <w:bottom w:val="nil"/>
              <w:right w:val="nil"/>
            </w:tcBorders>
            <w:vAlign w:val="bottom"/>
          </w:tcPr>
          <w:p w14:paraId="0FA6D6CD"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0E8B2C6D"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0C33FCAF" w14:textId="77777777" w:rsidR="00967FED" w:rsidRPr="005B6C5D" w:rsidRDefault="00967FED" w:rsidP="00126D5E">
            <w:pPr>
              <w:rPr>
                <w:rFonts w:ascii="Arial" w:hAnsi="Arial" w:cs="Arial"/>
                <w:sz w:val="16"/>
                <w:szCs w:val="16"/>
              </w:rPr>
            </w:pPr>
            <w:r>
              <w:rPr>
                <w:rFonts w:ascii="Arial" w:hAnsi="Arial" w:cs="Arial"/>
                <w:sz w:val="16"/>
                <w:szCs w:val="16"/>
              </w:rPr>
              <w:t>/shared/examples/getInventoryTransactions</w:t>
            </w:r>
          </w:p>
        </w:tc>
      </w:tr>
      <w:tr w:rsidR="00967FED" w:rsidRPr="005B6C5D" w14:paraId="766B5612" w14:textId="77777777" w:rsidTr="00126D5E">
        <w:trPr>
          <w:trHeight w:val="272"/>
        </w:trPr>
        <w:tc>
          <w:tcPr>
            <w:tcW w:w="1008" w:type="dxa"/>
            <w:tcBorders>
              <w:top w:val="nil"/>
              <w:left w:val="nil"/>
              <w:bottom w:val="nil"/>
              <w:right w:val="nil"/>
            </w:tcBorders>
            <w:vAlign w:val="bottom"/>
          </w:tcPr>
          <w:p w14:paraId="3BCA3C0A" w14:textId="77777777" w:rsidR="00967FED" w:rsidRDefault="00967FED" w:rsidP="00126D5E">
            <w:pPr>
              <w:rPr>
                <w:rFonts w:ascii="Arial" w:hAnsi="Arial" w:cs="Arial"/>
                <w:sz w:val="16"/>
                <w:szCs w:val="16"/>
              </w:rPr>
            </w:pPr>
            <w:r>
              <w:rPr>
                <w:rFonts w:ascii="Arial" w:hAnsi="Arial" w:cs="Arial"/>
                <w:sz w:val="16"/>
                <w:szCs w:val="16"/>
              </w:rPr>
              <w:t>1</w:t>
            </w:r>
          </w:p>
        </w:tc>
        <w:tc>
          <w:tcPr>
            <w:tcW w:w="2790" w:type="dxa"/>
            <w:tcBorders>
              <w:top w:val="nil"/>
              <w:left w:val="nil"/>
              <w:bottom w:val="nil"/>
              <w:right w:val="nil"/>
            </w:tcBorders>
            <w:vAlign w:val="bottom"/>
          </w:tcPr>
          <w:p w14:paraId="586E1643" w14:textId="77777777" w:rsidR="00967FED" w:rsidRDefault="00967FED" w:rsidP="00126D5E">
            <w:pPr>
              <w:rPr>
                <w:rFonts w:ascii="Arial" w:hAnsi="Arial" w:cs="Arial"/>
                <w:sz w:val="16"/>
                <w:szCs w:val="16"/>
              </w:rPr>
            </w:pPr>
            <w:r>
              <w:rPr>
                <w:rFonts w:ascii="Arial" w:hAnsi="Arial" w:cs="Arial"/>
                <w:sz w:val="16"/>
                <w:szCs w:val="16"/>
              </w:rPr>
              <w:t>/shared/examples</w:t>
            </w:r>
          </w:p>
        </w:tc>
        <w:tc>
          <w:tcPr>
            <w:tcW w:w="5298" w:type="dxa"/>
            <w:tcBorders>
              <w:top w:val="nil"/>
              <w:left w:val="nil"/>
              <w:bottom w:val="nil"/>
              <w:right w:val="nil"/>
            </w:tcBorders>
            <w:shd w:val="clear" w:color="auto" w:fill="auto"/>
            <w:noWrap/>
            <w:vAlign w:val="bottom"/>
          </w:tcPr>
          <w:p w14:paraId="1258DEE3" w14:textId="77777777" w:rsidR="00967FED" w:rsidRDefault="00967FED" w:rsidP="00126D5E">
            <w:pPr>
              <w:rPr>
                <w:rFonts w:ascii="Arial" w:hAnsi="Arial" w:cs="Arial"/>
                <w:sz w:val="16"/>
                <w:szCs w:val="16"/>
              </w:rPr>
            </w:pPr>
            <w:r>
              <w:rPr>
                <w:rFonts w:ascii="Arial" w:hAnsi="Arial" w:cs="Arial"/>
                <w:sz w:val="16"/>
                <w:szCs w:val="16"/>
              </w:rPr>
              <w:t>/shared/examples/productCatalog_Transformation</w:t>
            </w:r>
          </w:p>
        </w:tc>
      </w:tr>
      <w:tr w:rsidR="00967FED" w:rsidRPr="005B6C5D" w14:paraId="05B60B9A" w14:textId="77777777" w:rsidTr="00126D5E">
        <w:trPr>
          <w:trHeight w:val="272"/>
        </w:trPr>
        <w:tc>
          <w:tcPr>
            <w:tcW w:w="1008" w:type="dxa"/>
            <w:tcBorders>
              <w:top w:val="nil"/>
              <w:left w:val="nil"/>
              <w:bottom w:val="nil"/>
              <w:right w:val="nil"/>
            </w:tcBorders>
            <w:vAlign w:val="bottom"/>
          </w:tcPr>
          <w:p w14:paraId="0ED1E5CE"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2569CDA7"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670353E3" w14:textId="77777777" w:rsidR="00967FED" w:rsidRDefault="00967FED" w:rsidP="00126D5E">
            <w:pPr>
              <w:rPr>
                <w:rFonts w:ascii="Arial" w:hAnsi="Arial" w:cs="Arial"/>
                <w:sz w:val="16"/>
                <w:szCs w:val="16"/>
              </w:rPr>
            </w:pPr>
            <w:r>
              <w:rPr>
                <w:rFonts w:ascii="Arial" w:hAnsi="Arial" w:cs="Arial"/>
                <w:sz w:val="16"/>
                <w:szCs w:val="16"/>
              </w:rPr>
              <w:t>/shared/ASAssets/Utilities/repository/examples/returnGetChildResourcesResponseXML</w:t>
            </w:r>
          </w:p>
        </w:tc>
      </w:tr>
      <w:tr w:rsidR="00967FED" w:rsidRPr="005B6C5D" w14:paraId="5397B05F" w14:textId="77777777" w:rsidTr="00126D5E">
        <w:trPr>
          <w:trHeight w:val="272"/>
        </w:trPr>
        <w:tc>
          <w:tcPr>
            <w:tcW w:w="1008" w:type="dxa"/>
            <w:tcBorders>
              <w:top w:val="nil"/>
              <w:left w:val="nil"/>
              <w:bottom w:val="nil"/>
              <w:right w:val="nil"/>
            </w:tcBorders>
            <w:vAlign w:val="bottom"/>
          </w:tcPr>
          <w:p w14:paraId="33E7C82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5DF60BEE"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349728"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/shared/ASAssets/Utilities/repository/examples/test_multiple_cursors</w:t>
            </w:r>
          </w:p>
        </w:tc>
      </w:tr>
      <w:tr w:rsidR="00967FED" w:rsidRPr="005B6C5D" w14:paraId="629A3171" w14:textId="77777777" w:rsidTr="00126D5E">
        <w:trPr>
          <w:trHeight w:val="272"/>
        </w:trPr>
        <w:tc>
          <w:tcPr>
            <w:tcW w:w="1008" w:type="dxa"/>
            <w:tcBorders>
              <w:top w:val="nil"/>
              <w:left w:val="nil"/>
              <w:bottom w:val="nil"/>
              <w:right w:val="nil"/>
            </w:tcBorders>
            <w:vAlign w:val="bottom"/>
          </w:tcPr>
          <w:p w14:paraId="7D561A5A"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6B3DF9D6"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43A66C6C" w14:textId="77777777" w:rsidR="00967FED" w:rsidRDefault="00967FED" w:rsidP="00126D5E">
            <w:pPr>
              <w:rPr>
                <w:rFonts w:ascii="Arial" w:hAnsi="Arial" w:cs="Arial"/>
                <w:sz w:val="16"/>
                <w:szCs w:val="16"/>
              </w:rPr>
            </w:pPr>
            <w:r>
              <w:rPr>
                <w:rFonts w:ascii="Arial" w:hAnsi="Arial" w:cs="Arial"/>
                <w:sz w:val="16"/>
                <w:szCs w:val="16"/>
              </w:rPr>
              <w:t>/shared/ASAssets/Utilities/repository/examples/test_searchResources</w:t>
            </w:r>
          </w:p>
        </w:tc>
      </w:tr>
      <w:tr w:rsidR="00967FED" w:rsidRPr="005B6C5D" w14:paraId="5D54ED88" w14:textId="77777777" w:rsidTr="00126D5E">
        <w:trPr>
          <w:trHeight w:val="272"/>
        </w:trPr>
        <w:tc>
          <w:tcPr>
            <w:tcW w:w="1008" w:type="dxa"/>
            <w:tcBorders>
              <w:top w:val="nil"/>
              <w:left w:val="nil"/>
              <w:bottom w:val="nil"/>
              <w:right w:val="nil"/>
            </w:tcBorders>
            <w:vAlign w:val="bottom"/>
          </w:tcPr>
          <w:p w14:paraId="50679D75" w14:textId="77777777" w:rsidR="00967FED" w:rsidRDefault="00967FED" w:rsidP="00126D5E">
            <w:pPr>
              <w:rPr>
                <w:rFonts w:ascii="Arial" w:hAnsi="Arial" w:cs="Arial"/>
                <w:sz w:val="16"/>
                <w:szCs w:val="16"/>
              </w:rPr>
            </w:pPr>
            <w:r>
              <w:rPr>
                <w:rFonts w:ascii="Arial" w:hAnsi="Arial" w:cs="Arial"/>
                <w:sz w:val="16"/>
                <w:szCs w:val="16"/>
              </w:rPr>
              <w:t>2</w:t>
            </w:r>
          </w:p>
        </w:tc>
        <w:tc>
          <w:tcPr>
            <w:tcW w:w="2790" w:type="dxa"/>
            <w:tcBorders>
              <w:top w:val="nil"/>
              <w:left w:val="nil"/>
              <w:bottom w:val="nil"/>
              <w:right w:val="nil"/>
            </w:tcBorders>
            <w:vAlign w:val="bottom"/>
          </w:tcPr>
          <w:p w14:paraId="32107070" w14:textId="77777777" w:rsidR="00967FED" w:rsidRDefault="00967FED" w:rsidP="00126D5E">
            <w:pPr>
              <w:rPr>
                <w:rFonts w:ascii="Arial" w:hAnsi="Arial" w:cs="Arial"/>
                <w:sz w:val="16"/>
                <w:szCs w:val="16"/>
              </w:rPr>
            </w:pPr>
            <w:r>
              <w:rPr>
                <w:rFonts w:ascii="Arial" w:hAnsi="Arial" w:cs="Arial"/>
                <w:sz w:val="16"/>
                <w:szCs w:val="16"/>
              </w:rPr>
              <w:t>/shared/ASAssets/Utilities/repository/examples</w:t>
            </w:r>
          </w:p>
        </w:tc>
        <w:tc>
          <w:tcPr>
            <w:tcW w:w="5298" w:type="dxa"/>
            <w:tcBorders>
              <w:top w:val="nil"/>
              <w:left w:val="nil"/>
              <w:bottom w:val="nil"/>
              <w:right w:val="nil"/>
            </w:tcBorders>
            <w:shd w:val="clear" w:color="auto" w:fill="auto"/>
            <w:noWrap/>
            <w:vAlign w:val="bottom"/>
          </w:tcPr>
          <w:p w14:paraId="3BB657D9" w14:textId="77777777" w:rsidR="00967FED" w:rsidRDefault="00967FED" w:rsidP="00126D5E">
            <w:pPr>
              <w:rPr>
                <w:rFonts w:ascii="Arial" w:hAnsi="Arial" w:cs="Arial"/>
                <w:sz w:val="16"/>
                <w:szCs w:val="16"/>
              </w:rPr>
            </w:pPr>
            <w:r>
              <w:rPr>
                <w:rFonts w:ascii="Arial" w:hAnsi="Arial" w:cs="Arial"/>
                <w:sz w:val="16"/>
                <w:szCs w:val="16"/>
              </w:rPr>
              <w:t>shared/Utilities/repository/examples/test_updateResourcesSqlTable</w:t>
            </w:r>
          </w:p>
        </w:tc>
      </w:tr>
    </w:tbl>
    <w:p w14:paraId="1E29621C" w14:textId="77777777" w:rsidR="00967FED" w:rsidRDefault="00967FED" w:rsidP="005A678D">
      <w:pPr>
        <w:pStyle w:val="CS-Bodytext"/>
        <w:numPr>
          <w:ilvl w:val="1"/>
          <w:numId w:val="360"/>
        </w:numPr>
        <w:spacing w:before="200"/>
        <w:ind w:right="14"/>
      </w:pPr>
      <w:r>
        <w:t>Chart 1: columns 4-9</w:t>
      </w:r>
    </w:p>
    <w:tbl>
      <w:tblPr>
        <w:tblpPr w:leftFromText="180" w:rightFromText="180" w:vertAnchor="text" w:tblpY="1"/>
        <w:tblOverlap w:val="never"/>
        <w:tblW w:w="9454" w:type="dxa"/>
        <w:tblLayout w:type="fixed"/>
        <w:tblLook w:val="0000" w:firstRow="0" w:lastRow="0" w:firstColumn="0" w:lastColumn="0" w:noHBand="0" w:noVBand="0"/>
      </w:tblPr>
      <w:tblGrid>
        <w:gridCol w:w="1393"/>
        <w:gridCol w:w="3226"/>
        <w:gridCol w:w="729"/>
        <w:gridCol w:w="1538"/>
        <w:gridCol w:w="1373"/>
        <w:gridCol w:w="1195"/>
      </w:tblGrid>
      <w:tr w:rsidR="00967FED" w:rsidRPr="00CA14F6" w14:paraId="09277E5A" w14:textId="77777777" w:rsidTr="00126D5E">
        <w:trPr>
          <w:trHeight w:val="274"/>
        </w:trPr>
        <w:tc>
          <w:tcPr>
            <w:tcW w:w="1393" w:type="dxa"/>
            <w:tcBorders>
              <w:top w:val="nil"/>
              <w:left w:val="nil"/>
              <w:bottom w:val="nil"/>
              <w:right w:val="nil"/>
            </w:tcBorders>
            <w:shd w:val="clear" w:color="auto" w:fill="auto"/>
            <w:noWrap/>
            <w:vAlign w:val="bottom"/>
          </w:tcPr>
          <w:p w14:paraId="34A58EA2" w14:textId="77777777" w:rsidR="00967FED" w:rsidRPr="00CA14F6" w:rsidRDefault="00967FED" w:rsidP="00126D5E">
            <w:pPr>
              <w:rPr>
                <w:rFonts w:ascii="Arial" w:hAnsi="Arial" w:cs="Arial"/>
                <w:b/>
                <w:sz w:val="16"/>
                <w:szCs w:val="16"/>
              </w:rPr>
            </w:pPr>
            <w:r w:rsidRPr="00CA14F6">
              <w:rPr>
                <w:rFonts w:ascii="Arial" w:hAnsi="Arial" w:cs="Arial"/>
                <w:b/>
                <w:sz w:val="16"/>
                <w:szCs w:val="16"/>
              </w:rPr>
              <w:t>resourceType</w:t>
            </w:r>
          </w:p>
        </w:tc>
        <w:tc>
          <w:tcPr>
            <w:tcW w:w="3226" w:type="dxa"/>
            <w:tcBorders>
              <w:top w:val="nil"/>
              <w:left w:val="nil"/>
              <w:bottom w:val="nil"/>
              <w:right w:val="nil"/>
            </w:tcBorders>
            <w:vAlign w:val="bottom"/>
          </w:tcPr>
          <w:p w14:paraId="4E5DBB1C" w14:textId="77777777" w:rsidR="00967FED" w:rsidRPr="00CA14F6" w:rsidRDefault="00967FED" w:rsidP="00126D5E">
            <w:pPr>
              <w:rPr>
                <w:rFonts w:ascii="Arial" w:hAnsi="Arial" w:cs="Arial"/>
                <w:b/>
                <w:sz w:val="16"/>
                <w:szCs w:val="16"/>
              </w:rPr>
            </w:pPr>
            <w:r w:rsidRPr="00CA14F6">
              <w:rPr>
                <w:rFonts w:ascii="Arial" w:hAnsi="Arial" w:cs="Arial"/>
                <w:b/>
                <w:sz w:val="16"/>
                <w:szCs w:val="16"/>
              </w:rPr>
              <w:t>subtype</w:t>
            </w:r>
          </w:p>
        </w:tc>
        <w:tc>
          <w:tcPr>
            <w:tcW w:w="729" w:type="dxa"/>
            <w:tcBorders>
              <w:top w:val="nil"/>
              <w:left w:val="nil"/>
              <w:bottom w:val="nil"/>
              <w:right w:val="nil"/>
            </w:tcBorders>
            <w:shd w:val="clear" w:color="auto" w:fill="auto"/>
            <w:noWrap/>
            <w:vAlign w:val="bottom"/>
          </w:tcPr>
          <w:p w14:paraId="7CE00E57" w14:textId="77777777" w:rsidR="00967FED" w:rsidRPr="00CA14F6" w:rsidRDefault="00967FED" w:rsidP="00126D5E">
            <w:pPr>
              <w:rPr>
                <w:rFonts w:ascii="Arial" w:hAnsi="Arial" w:cs="Arial"/>
                <w:b/>
                <w:sz w:val="16"/>
                <w:szCs w:val="16"/>
              </w:rPr>
            </w:pPr>
            <w:r w:rsidRPr="00CA14F6">
              <w:rPr>
                <w:rFonts w:ascii="Arial" w:hAnsi="Arial" w:cs="Arial"/>
                <w:b/>
                <w:sz w:val="16"/>
                <w:szCs w:val="16"/>
              </w:rPr>
              <w:t>pos</w:t>
            </w:r>
          </w:p>
        </w:tc>
        <w:tc>
          <w:tcPr>
            <w:tcW w:w="1538" w:type="dxa"/>
            <w:tcBorders>
              <w:top w:val="nil"/>
              <w:left w:val="nil"/>
              <w:bottom w:val="nil"/>
              <w:right w:val="nil"/>
            </w:tcBorders>
            <w:vAlign w:val="bottom"/>
          </w:tcPr>
          <w:p w14:paraId="3A931265" w14:textId="77777777" w:rsidR="00967FED" w:rsidRPr="00CA14F6" w:rsidRDefault="00967FED" w:rsidP="00126D5E">
            <w:pPr>
              <w:rPr>
                <w:rFonts w:ascii="Arial" w:hAnsi="Arial" w:cs="Arial"/>
                <w:b/>
                <w:sz w:val="16"/>
                <w:szCs w:val="16"/>
              </w:rPr>
            </w:pPr>
            <w:r w:rsidRPr="00CA14F6">
              <w:rPr>
                <w:rFonts w:ascii="Arial" w:hAnsi="Arial" w:cs="Arial"/>
                <w:b/>
                <w:sz w:val="16"/>
                <w:szCs w:val="16"/>
              </w:rPr>
              <w:t>keyword</w:t>
            </w:r>
          </w:p>
        </w:tc>
        <w:tc>
          <w:tcPr>
            <w:tcW w:w="1373" w:type="dxa"/>
            <w:tcBorders>
              <w:top w:val="nil"/>
              <w:left w:val="nil"/>
              <w:bottom w:val="nil"/>
              <w:right w:val="nil"/>
            </w:tcBorders>
            <w:vAlign w:val="bottom"/>
          </w:tcPr>
          <w:p w14:paraId="37359105" w14:textId="77777777" w:rsidR="00967FED" w:rsidRPr="00CA14F6" w:rsidRDefault="00967FED" w:rsidP="00126D5E">
            <w:pPr>
              <w:rPr>
                <w:rFonts w:ascii="Arial" w:hAnsi="Arial" w:cs="Arial"/>
                <w:b/>
                <w:sz w:val="16"/>
                <w:szCs w:val="16"/>
              </w:rPr>
            </w:pPr>
            <w:r>
              <w:rPr>
                <w:rFonts w:ascii="Arial" w:hAnsi="Arial" w:cs="Arial"/>
                <w:b/>
                <w:sz w:val="16"/>
                <w:szCs w:val="16"/>
              </w:rPr>
              <w:t>keywordNum</w:t>
            </w:r>
          </w:p>
        </w:tc>
        <w:tc>
          <w:tcPr>
            <w:tcW w:w="1195" w:type="dxa"/>
            <w:tcBorders>
              <w:top w:val="nil"/>
              <w:left w:val="nil"/>
              <w:bottom w:val="nil"/>
              <w:right w:val="nil"/>
            </w:tcBorders>
            <w:vAlign w:val="bottom"/>
          </w:tcPr>
          <w:p w14:paraId="1D094EFA" w14:textId="77777777" w:rsidR="00967FED" w:rsidRPr="00CA14F6" w:rsidRDefault="00967FED" w:rsidP="00126D5E">
            <w:pPr>
              <w:rPr>
                <w:rFonts w:ascii="Arial" w:hAnsi="Arial" w:cs="Arial"/>
                <w:b/>
                <w:sz w:val="16"/>
                <w:szCs w:val="16"/>
              </w:rPr>
            </w:pPr>
            <w:r w:rsidRPr="00CA14F6">
              <w:rPr>
                <w:rFonts w:ascii="Arial" w:hAnsi="Arial" w:cs="Arial"/>
                <w:b/>
                <w:sz w:val="16"/>
                <w:szCs w:val="16"/>
              </w:rPr>
              <w:t>occurrence</w:t>
            </w:r>
          </w:p>
        </w:tc>
      </w:tr>
      <w:tr w:rsidR="00967FED" w:rsidRPr="005B6C5D" w14:paraId="7D2D97B6" w14:textId="77777777" w:rsidTr="00126D5E">
        <w:trPr>
          <w:trHeight w:val="274"/>
        </w:trPr>
        <w:tc>
          <w:tcPr>
            <w:tcW w:w="1393" w:type="dxa"/>
            <w:tcBorders>
              <w:top w:val="nil"/>
              <w:left w:val="nil"/>
              <w:bottom w:val="nil"/>
              <w:right w:val="nil"/>
            </w:tcBorders>
            <w:shd w:val="clear" w:color="auto" w:fill="auto"/>
            <w:noWrap/>
            <w:vAlign w:val="bottom"/>
          </w:tcPr>
          <w:p w14:paraId="4B26F8A5"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311DA364"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911F7D0" w14:textId="77777777" w:rsidR="00967FED" w:rsidRDefault="00967FED" w:rsidP="00126D5E">
            <w:pPr>
              <w:rPr>
                <w:rFonts w:ascii="Arial" w:hAnsi="Arial" w:cs="Arial"/>
                <w:sz w:val="16"/>
                <w:szCs w:val="16"/>
              </w:rPr>
            </w:pPr>
            <w:r>
              <w:rPr>
                <w:rFonts w:ascii="Arial" w:hAnsi="Arial" w:cs="Arial"/>
                <w:sz w:val="16"/>
                <w:szCs w:val="16"/>
              </w:rPr>
              <w:t>41</w:t>
            </w:r>
          </w:p>
        </w:tc>
        <w:tc>
          <w:tcPr>
            <w:tcW w:w="1538" w:type="dxa"/>
            <w:tcBorders>
              <w:top w:val="nil"/>
              <w:left w:val="nil"/>
              <w:bottom w:val="nil"/>
              <w:right w:val="nil"/>
            </w:tcBorders>
            <w:vAlign w:val="bottom"/>
          </w:tcPr>
          <w:p w14:paraId="215CC12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7E6ABFCB"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4CCBA6"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5855A6E1" w14:textId="77777777" w:rsidTr="00126D5E">
        <w:trPr>
          <w:trHeight w:val="274"/>
        </w:trPr>
        <w:tc>
          <w:tcPr>
            <w:tcW w:w="1393" w:type="dxa"/>
            <w:tcBorders>
              <w:top w:val="nil"/>
              <w:left w:val="nil"/>
              <w:bottom w:val="nil"/>
              <w:right w:val="nil"/>
            </w:tcBorders>
            <w:shd w:val="clear" w:color="auto" w:fill="auto"/>
            <w:noWrap/>
            <w:vAlign w:val="bottom"/>
          </w:tcPr>
          <w:p w14:paraId="59221D59" w14:textId="77777777" w:rsidR="00967FED" w:rsidRPr="005B6C5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CCCBF78" w14:textId="77777777" w:rsidR="00967FED" w:rsidRPr="005B6C5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25DA13CB" w14:textId="77777777" w:rsidR="00967FED" w:rsidRPr="005B6C5D" w:rsidRDefault="00967FED" w:rsidP="00126D5E">
            <w:pPr>
              <w:rPr>
                <w:rFonts w:ascii="Arial" w:hAnsi="Arial" w:cs="Arial"/>
                <w:sz w:val="16"/>
                <w:szCs w:val="16"/>
              </w:rPr>
            </w:pPr>
            <w:r>
              <w:rPr>
                <w:rFonts w:ascii="Arial" w:hAnsi="Arial" w:cs="Arial"/>
                <w:sz w:val="16"/>
                <w:szCs w:val="16"/>
              </w:rPr>
              <w:t>277</w:t>
            </w:r>
          </w:p>
        </w:tc>
        <w:tc>
          <w:tcPr>
            <w:tcW w:w="1538" w:type="dxa"/>
            <w:tcBorders>
              <w:top w:val="nil"/>
              <w:left w:val="nil"/>
              <w:bottom w:val="nil"/>
              <w:right w:val="nil"/>
            </w:tcBorders>
            <w:vAlign w:val="bottom"/>
          </w:tcPr>
          <w:p w14:paraId="3A362B3D"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B258A7E"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7A3EDA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0CB3490" w14:textId="77777777" w:rsidTr="00126D5E">
        <w:trPr>
          <w:trHeight w:val="274"/>
        </w:trPr>
        <w:tc>
          <w:tcPr>
            <w:tcW w:w="1393" w:type="dxa"/>
            <w:tcBorders>
              <w:top w:val="nil"/>
              <w:left w:val="nil"/>
              <w:bottom w:val="nil"/>
              <w:right w:val="nil"/>
            </w:tcBorders>
            <w:shd w:val="clear" w:color="auto" w:fill="auto"/>
            <w:noWrap/>
            <w:vAlign w:val="bottom"/>
          </w:tcPr>
          <w:p w14:paraId="68EFEAAA" w14:textId="77777777" w:rsidR="00967FED" w:rsidRPr="005B6C5D" w:rsidRDefault="00967FED" w:rsidP="00126D5E">
            <w:pPr>
              <w:rPr>
                <w:rFonts w:ascii="Arial" w:hAnsi="Arial" w:cs="Arial"/>
                <w:sz w:val="16"/>
                <w:szCs w:val="16"/>
              </w:rPr>
            </w:pPr>
            <w:r>
              <w:rPr>
                <w:rFonts w:ascii="Arial" w:hAnsi="Arial" w:cs="Arial"/>
                <w:sz w:val="16"/>
                <w:szCs w:val="16"/>
              </w:rPr>
              <w:lastRenderedPageBreak/>
              <w:t>TABLE</w:t>
            </w:r>
          </w:p>
        </w:tc>
        <w:tc>
          <w:tcPr>
            <w:tcW w:w="3226" w:type="dxa"/>
            <w:tcBorders>
              <w:top w:val="nil"/>
              <w:left w:val="nil"/>
              <w:bottom w:val="nil"/>
              <w:right w:val="nil"/>
            </w:tcBorders>
            <w:vAlign w:val="bottom"/>
          </w:tcPr>
          <w:p w14:paraId="570A6F4C"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465C93E5" w14:textId="77777777" w:rsidR="00967FED" w:rsidRPr="005B6C5D" w:rsidRDefault="00967FED" w:rsidP="00126D5E">
            <w:pPr>
              <w:rPr>
                <w:rFonts w:ascii="Arial" w:hAnsi="Arial" w:cs="Arial"/>
                <w:sz w:val="16"/>
                <w:szCs w:val="16"/>
              </w:rPr>
            </w:pPr>
            <w:r>
              <w:rPr>
                <w:rFonts w:ascii="Arial" w:hAnsi="Arial" w:cs="Arial"/>
                <w:sz w:val="16"/>
                <w:szCs w:val="16"/>
              </w:rPr>
              <w:t>53</w:t>
            </w:r>
          </w:p>
        </w:tc>
        <w:tc>
          <w:tcPr>
            <w:tcW w:w="1538" w:type="dxa"/>
            <w:tcBorders>
              <w:top w:val="nil"/>
              <w:left w:val="nil"/>
              <w:bottom w:val="nil"/>
              <w:right w:val="nil"/>
            </w:tcBorders>
            <w:vAlign w:val="bottom"/>
          </w:tcPr>
          <w:p w14:paraId="68A2977F"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409AE52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1554F2D" w14:textId="77777777" w:rsidR="00967FED" w:rsidRPr="006063DE" w:rsidRDefault="00967FED" w:rsidP="00126D5E">
            <w:pPr>
              <w:rPr>
                <w:rFonts w:ascii="Arial" w:hAnsi="Arial" w:cs="Arial"/>
                <w:sz w:val="16"/>
                <w:szCs w:val="16"/>
              </w:rPr>
            </w:pPr>
            <w:r>
              <w:rPr>
                <w:rFonts w:ascii="Arial" w:hAnsi="Arial" w:cs="Arial"/>
                <w:sz w:val="16"/>
                <w:szCs w:val="16"/>
              </w:rPr>
              <w:t>1</w:t>
            </w:r>
          </w:p>
        </w:tc>
      </w:tr>
      <w:tr w:rsidR="00967FED" w:rsidRPr="005B6C5D" w14:paraId="32532991" w14:textId="77777777" w:rsidTr="00126D5E">
        <w:trPr>
          <w:trHeight w:val="274"/>
        </w:trPr>
        <w:tc>
          <w:tcPr>
            <w:tcW w:w="1393" w:type="dxa"/>
            <w:tcBorders>
              <w:top w:val="nil"/>
              <w:left w:val="nil"/>
              <w:bottom w:val="nil"/>
              <w:right w:val="nil"/>
            </w:tcBorders>
            <w:shd w:val="clear" w:color="auto" w:fill="auto"/>
            <w:noWrap/>
            <w:vAlign w:val="bottom"/>
          </w:tcPr>
          <w:p w14:paraId="5EAC292A" w14:textId="77777777" w:rsidR="00967FED" w:rsidRPr="005B6C5D" w:rsidRDefault="00967FED" w:rsidP="00126D5E">
            <w:pPr>
              <w:rPr>
                <w:rFonts w:ascii="Arial" w:hAnsi="Arial" w:cs="Arial"/>
                <w:sz w:val="16"/>
                <w:szCs w:val="16"/>
              </w:rPr>
            </w:pPr>
            <w:r>
              <w:rPr>
                <w:rFonts w:ascii="Arial" w:hAnsi="Arial" w:cs="Arial"/>
                <w:sz w:val="16"/>
                <w:szCs w:val="16"/>
              </w:rPr>
              <w:t>TABLE</w:t>
            </w:r>
          </w:p>
        </w:tc>
        <w:tc>
          <w:tcPr>
            <w:tcW w:w="3226" w:type="dxa"/>
            <w:tcBorders>
              <w:top w:val="nil"/>
              <w:left w:val="nil"/>
              <w:bottom w:val="nil"/>
              <w:right w:val="nil"/>
            </w:tcBorders>
            <w:vAlign w:val="bottom"/>
          </w:tcPr>
          <w:p w14:paraId="0DB41A96" w14:textId="77777777" w:rsidR="00967FED" w:rsidRPr="005B6C5D" w:rsidRDefault="00967FED" w:rsidP="00126D5E">
            <w:pPr>
              <w:rPr>
                <w:rFonts w:ascii="Arial" w:hAnsi="Arial" w:cs="Arial"/>
                <w:sz w:val="16"/>
                <w:szCs w:val="16"/>
              </w:rPr>
            </w:pPr>
            <w:r>
              <w:rPr>
                <w:rFonts w:ascii="Arial" w:hAnsi="Arial" w:cs="Arial"/>
                <w:sz w:val="16"/>
                <w:szCs w:val="16"/>
              </w:rPr>
              <w:t>SQL_TABLE</w:t>
            </w:r>
          </w:p>
        </w:tc>
        <w:tc>
          <w:tcPr>
            <w:tcW w:w="729" w:type="dxa"/>
            <w:tcBorders>
              <w:top w:val="nil"/>
              <w:left w:val="nil"/>
              <w:bottom w:val="nil"/>
              <w:right w:val="nil"/>
            </w:tcBorders>
            <w:shd w:val="clear" w:color="auto" w:fill="auto"/>
            <w:noWrap/>
            <w:vAlign w:val="bottom"/>
          </w:tcPr>
          <w:p w14:paraId="516C964D" w14:textId="77777777" w:rsidR="00967FED" w:rsidRPr="005B6C5D" w:rsidRDefault="00967FED" w:rsidP="00126D5E">
            <w:pPr>
              <w:rPr>
                <w:rFonts w:ascii="Arial" w:hAnsi="Arial" w:cs="Arial"/>
                <w:sz w:val="16"/>
                <w:szCs w:val="16"/>
              </w:rPr>
            </w:pPr>
            <w:r>
              <w:rPr>
                <w:rFonts w:ascii="Arial" w:hAnsi="Arial" w:cs="Arial"/>
                <w:sz w:val="16"/>
                <w:szCs w:val="16"/>
              </w:rPr>
              <w:t>35</w:t>
            </w:r>
          </w:p>
        </w:tc>
        <w:tc>
          <w:tcPr>
            <w:tcW w:w="1538" w:type="dxa"/>
            <w:tcBorders>
              <w:top w:val="nil"/>
              <w:left w:val="nil"/>
              <w:bottom w:val="nil"/>
              <w:right w:val="nil"/>
            </w:tcBorders>
            <w:vAlign w:val="bottom"/>
          </w:tcPr>
          <w:p w14:paraId="4DCEEF73"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16C4E2B3"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1A39B14A"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5647433" w14:textId="77777777" w:rsidTr="00126D5E">
        <w:trPr>
          <w:trHeight w:val="274"/>
        </w:trPr>
        <w:tc>
          <w:tcPr>
            <w:tcW w:w="1393" w:type="dxa"/>
            <w:tcBorders>
              <w:top w:val="nil"/>
              <w:left w:val="nil"/>
              <w:bottom w:val="nil"/>
              <w:right w:val="nil"/>
            </w:tcBorders>
            <w:shd w:val="clear" w:color="auto" w:fill="auto"/>
            <w:noWrap/>
            <w:vAlign w:val="bottom"/>
          </w:tcPr>
          <w:p w14:paraId="3B6E76AB"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7CB538B" w14:textId="77777777" w:rsidR="00967FED" w:rsidRDefault="00967FED" w:rsidP="00126D5E">
            <w:pPr>
              <w:rPr>
                <w:rFonts w:ascii="Arial" w:hAnsi="Arial" w:cs="Arial"/>
                <w:sz w:val="16"/>
                <w:szCs w:val="16"/>
              </w:rPr>
            </w:pPr>
            <w:r>
              <w:rPr>
                <w:rFonts w:ascii="Arial" w:hAnsi="Arial" w:cs="Arial"/>
                <w:sz w:val="16"/>
                <w:szCs w:val="16"/>
              </w:rPr>
              <w:t>XQUERY_TRANSFORM_PROCEDURE</w:t>
            </w:r>
          </w:p>
        </w:tc>
        <w:tc>
          <w:tcPr>
            <w:tcW w:w="729" w:type="dxa"/>
            <w:tcBorders>
              <w:top w:val="nil"/>
              <w:left w:val="nil"/>
              <w:bottom w:val="nil"/>
              <w:right w:val="nil"/>
            </w:tcBorders>
            <w:shd w:val="clear" w:color="auto" w:fill="auto"/>
            <w:noWrap/>
            <w:vAlign w:val="bottom"/>
          </w:tcPr>
          <w:p w14:paraId="6E50B1AB" w14:textId="77777777" w:rsidR="00967FED" w:rsidRDefault="00967FED" w:rsidP="00126D5E">
            <w:pPr>
              <w:rPr>
                <w:rFonts w:ascii="Arial" w:hAnsi="Arial" w:cs="Arial"/>
                <w:sz w:val="16"/>
                <w:szCs w:val="16"/>
              </w:rPr>
            </w:pPr>
            <w:r>
              <w:rPr>
                <w:rFonts w:ascii="Arial" w:hAnsi="Arial" w:cs="Arial"/>
                <w:sz w:val="16"/>
                <w:szCs w:val="16"/>
              </w:rPr>
              <w:t>2068</w:t>
            </w:r>
          </w:p>
        </w:tc>
        <w:tc>
          <w:tcPr>
            <w:tcW w:w="1538" w:type="dxa"/>
            <w:tcBorders>
              <w:top w:val="nil"/>
              <w:left w:val="nil"/>
              <w:bottom w:val="nil"/>
              <w:right w:val="nil"/>
            </w:tcBorders>
            <w:vAlign w:val="bottom"/>
          </w:tcPr>
          <w:p w14:paraId="28BCD37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6F09A79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606F358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F526A8F" w14:textId="77777777" w:rsidTr="00126D5E">
        <w:trPr>
          <w:trHeight w:val="274"/>
        </w:trPr>
        <w:tc>
          <w:tcPr>
            <w:tcW w:w="1393" w:type="dxa"/>
            <w:tcBorders>
              <w:top w:val="nil"/>
              <w:left w:val="nil"/>
              <w:bottom w:val="nil"/>
              <w:right w:val="nil"/>
            </w:tcBorders>
            <w:shd w:val="clear" w:color="auto" w:fill="auto"/>
            <w:noWrap/>
            <w:vAlign w:val="bottom"/>
          </w:tcPr>
          <w:p w14:paraId="19CA964E"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0BF4F6A5" w14:textId="77777777" w:rsidR="00967FED" w:rsidRDefault="00967FED" w:rsidP="00126D5E">
            <w:pPr>
              <w:rPr>
                <w:rFonts w:ascii="Arial" w:hAnsi="Arial" w:cs="Arial"/>
                <w:sz w:val="16"/>
                <w:szCs w:val="16"/>
              </w:rPr>
            </w:pPr>
            <w:r>
              <w:rPr>
                <w:rFonts w:ascii="Arial" w:hAnsi="Arial" w:cs="Arial"/>
                <w:sz w:val="16"/>
                <w:szCs w:val="16"/>
              </w:rPr>
              <w:t>XSLT_TRANSFORM_PROCEDURE</w:t>
            </w:r>
          </w:p>
        </w:tc>
        <w:tc>
          <w:tcPr>
            <w:tcW w:w="729" w:type="dxa"/>
            <w:tcBorders>
              <w:top w:val="nil"/>
              <w:left w:val="nil"/>
              <w:bottom w:val="nil"/>
              <w:right w:val="nil"/>
            </w:tcBorders>
            <w:shd w:val="clear" w:color="auto" w:fill="auto"/>
            <w:noWrap/>
            <w:vAlign w:val="bottom"/>
          </w:tcPr>
          <w:p w14:paraId="4FA6D648" w14:textId="77777777" w:rsidR="00967FED" w:rsidRDefault="00967FED" w:rsidP="00126D5E">
            <w:pPr>
              <w:rPr>
                <w:rFonts w:ascii="Arial" w:hAnsi="Arial" w:cs="Arial"/>
                <w:sz w:val="16"/>
                <w:szCs w:val="16"/>
              </w:rPr>
            </w:pPr>
            <w:r>
              <w:rPr>
                <w:rFonts w:ascii="Arial" w:hAnsi="Arial" w:cs="Arial"/>
                <w:sz w:val="16"/>
                <w:szCs w:val="16"/>
              </w:rPr>
              <w:t>3072</w:t>
            </w:r>
          </w:p>
        </w:tc>
        <w:tc>
          <w:tcPr>
            <w:tcW w:w="1538" w:type="dxa"/>
            <w:tcBorders>
              <w:top w:val="nil"/>
              <w:left w:val="nil"/>
              <w:bottom w:val="nil"/>
              <w:right w:val="nil"/>
            </w:tcBorders>
            <w:vAlign w:val="bottom"/>
          </w:tcPr>
          <w:p w14:paraId="4E7766CA"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5AF3D08"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3EC53A17"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22DDC9D2" w14:textId="77777777" w:rsidTr="00126D5E">
        <w:trPr>
          <w:trHeight w:val="274"/>
        </w:trPr>
        <w:tc>
          <w:tcPr>
            <w:tcW w:w="1393" w:type="dxa"/>
            <w:tcBorders>
              <w:top w:val="nil"/>
              <w:left w:val="nil"/>
              <w:bottom w:val="nil"/>
              <w:right w:val="nil"/>
            </w:tcBorders>
            <w:shd w:val="clear" w:color="auto" w:fill="auto"/>
            <w:noWrap/>
            <w:vAlign w:val="bottom"/>
          </w:tcPr>
          <w:p w14:paraId="07CEC080"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BBAC18"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37C5D409" w14:textId="77777777" w:rsidR="00967FED" w:rsidRDefault="00967FED" w:rsidP="00126D5E">
            <w:pPr>
              <w:rPr>
                <w:rFonts w:ascii="Arial" w:hAnsi="Arial" w:cs="Arial"/>
                <w:sz w:val="16"/>
                <w:szCs w:val="16"/>
              </w:rPr>
            </w:pPr>
            <w:r>
              <w:rPr>
                <w:rFonts w:ascii="Arial" w:hAnsi="Arial" w:cs="Arial"/>
                <w:sz w:val="16"/>
                <w:szCs w:val="16"/>
              </w:rPr>
              <w:t>10578</w:t>
            </w:r>
          </w:p>
        </w:tc>
        <w:tc>
          <w:tcPr>
            <w:tcW w:w="1538" w:type="dxa"/>
            <w:tcBorders>
              <w:top w:val="nil"/>
              <w:left w:val="nil"/>
              <w:bottom w:val="nil"/>
              <w:right w:val="nil"/>
            </w:tcBorders>
            <w:vAlign w:val="bottom"/>
          </w:tcPr>
          <w:p w14:paraId="3B642367"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0BAF00DC"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53C0B49D"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4FED08B4" w14:textId="77777777" w:rsidTr="00126D5E">
        <w:trPr>
          <w:trHeight w:val="274"/>
        </w:trPr>
        <w:tc>
          <w:tcPr>
            <w:tcW w:w="1393" w:type="dxa"/>
            <w:tcBorders>
              <w:top w:val="nil"/>
              <w:left w:val="nil"/>
              <w:bottom w:val="nil"/>
              <w:right w:val="nil"/>
            </w:tcBorders>
            <w:shd w:val="clear" w:color="auto" w:fill="auto"/>
            <w:noWrap/>
            <w:vAlign w:val="bottom"/>
          </w:tcPr>
          <w:p w14:paraId="31944E83"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2194CD89"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649DC15B" w14:textId="77777777" w:rsidR="00967FED" w:rsidRDefault="00967FED" w:rsidP="00126D5E">
            <w:pPr>
              <w:rPr>
                <w:rFonts w:ascii="Arial" w:hAnsi="Arial" w:cs="Arial"/>
                <w:sz w:val="16"/>
                <w:szCs w:val="16"/>
              </w:rPr>
            </w:pPr>
            <w:r>
              <w:rPr>
                <w:rFonts w:ascii="Arial" w:hAnsi="Arial" w:cs="Arial"/>
                <w:sz w:val="16"/>
                <w:szCs w:val="16"/>
              </w:rPr>
              <w:t>850</w:t>
            </w:r>
          </w:p>
        </w:tc>
        <w:tc>
          <w:tcPr>
            <w:tcW w:w="1538" w:type="dxa"/>
            <w:tcBorders>
              <w:top w:val="nil"/>
              <w:left w:val="nil"/>
              <w:bottom w:val="nil"/>
              <w:right w:val="nil"/>
            </w:tcBorders>
            <w:vAlign w:val="bottom"/>
          </w:tcPr>
          <w:p w14:paraId="130FAFEE" w14:textId="77777777" w:rsidR="00967FED" w:rsidRDefault="00967FED" w:rsidP="00126D5E">
            <w:pPr>
              <w:rPr>
                <w:rFonts w:ascii="Arial" w:hAnsi="Arial" w:cs="Arial"/>
                <w:sz w:val="16"/>
                <w:szCs w:val="16"/>
              </w:rPr>
            </w:pPr>
            <w:r>
              <w:rPr>
                <w:rFonts w:ascii="Arial" w:hAnsi="Arial" w:cs="Arial"/>
                <w:sz w:val="16"/>
                <w:szCs w:val="16"/>
              </w:rPr>
              <w:t>[Ii]nsert</w:t>
            </w:r>
          </w:p>
        </w:tc>
        <w:tc>
          <w:tcPr>
            <w:tcW w:w="1373" w:type="dxa"/>
            <w:tcBorders>
              <w:top w:val="nil"/>
              <w:left w:val="nil"/>
              <w:bottom w:val="nil"/>
              <w:right w:val="nil"/>
            </w:tcBorders>
            <w:vAlign w:val="bottom"/>
          </w:tcPr>
          <w:p w14:paraId="5BDCF834" w14:textId="77777777" w:rsidR="00967FED" w:rsidRDefault="00967FED" w:rsidP="00126D5E">
            <w:pPr>
              <w:rPr>
                <w:rFonts w:ascii="Arial" w:hAnsi="Arial" w:cs="Arial"/>
                <w:sz w:val="16"/>
                <w:szCs w:val="16"/>
              </w:rPr>
            </w:pPr>
            <w:r>
              <w:rPr>
                <w:rFonts w:ascii="Arial" w:hAnsi="Arial" w:cs="Arial"/>
                <w:sz w:val="16"/>
                <w:szCs w:val="16"/>
              </w:rPr>
              <w:t>2</w:t>
            </w:r>
          </w:p>
        </w:tc>
        <w:tc>
          <w:tcPr>
            <w:tcW w:w="1195" w:type="dxa"/>
            <w:tcBorders>
              <w:top w:val="nil"/>
              <w:left w:val="nil"/>
              <w:bottom w:val="nil"/>
              <w:right w:val="nil"/>
            </w:tcBorders>
            <w:vAlign w:val="bottom"/>
          </w:tcPr>
          <w:p w14:paraId="472ACC51" w14:textId="77777777" w:rsidR="00967FED" w:rsidRDefault="00967FED" w:rsidP="00126D5E">
            <w:pPr>
              <w:rPr>
                <w:rFonts w:ascii="Arial" w:hAnsi="Arial" w:cs="Arial"/>
                <w:sz w:val="16"/>
                <w:szCs w:val="16"/>
              </w:rPr>
            </w:pPr>
            <w:r>
              <w:rPr>
                <w:rFonts w:ascii="Arial" w:hAnsi="Arial" w:cs="Arial"/>
                <w:sz w:val="16"/>
                <w:szCs w:val="16"/>
              </w:rPr>
              <w:t>2</w:t>
            </w:r>
          </w:p>
        </w:tc>
      </w:tr>
      <w:tr w:rsidR="00967FED" w:rsidRPr="005B6C5D" w14:paraId="4CA6F3FA" w14:textId="77777777" w:rsidTr="00126D5E">
        <w:trPr>
          <w:trHeight w:val="274"/>
        </w:trPr>
        <w:tc>
          <w:tcPr>
            <w:tcW w:w="1393" w:type="dxa"/>
            <w:tcBorders>
              <w:top w:val="nil"/>
              <w:left w:val="nil"/>
              <w:bottom w:val="nil"/>
              <w:right w:val="nil"/>
            </w:tcBorders>
            <w:shd w:val="clear" w:color="auto" w:fill="auto"/>
            <w:noWrap/>
            <w:vAlign w:val="bottom"/>
          </w:tcPr>
          <w:p w14:paraId="5373D3F5"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1D972D6E"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4BB69D1E" w14:textId="77777777" w:rsidR="00967FED" w:rsidRDefault="00967FED" w:rsidP="00126D5E">
            <w:pPr>
              <w:rPr>
                <w:rFonts w:ascii="Arial" w:hAnsi="Arial" w:cs="Arial"/>
                <w:sz w:val="16"/>
                <w:szCs w:val="16"/>
              </w:rPr>
            </w:pPr>
            <w:r>
              <w:rPr>
                <w:rFonts w:ascii="Arial" w:hAnsi="Arial" w:cs="Arial"/>
                <w:sz w:val="16"/>
                <w:szCs w:val="16"/>
              </w:rPr>
              <w:t>919</w:t>
            </w:r>
          </w:p>
        </w:tc>
        <w:tc>
          <w:tcPr>
            <w:tcW w:w="1538" w:type="dxa"/>
            <w:tcBorders>
              <w:top w:val="nil"/>
              <w:left w:val="nil"/>
              <w:bottom w:val="nil"/>
              <w:right w:val="nil"/>
            </w:tcBorders>
            <w:vAlign w:val="bottom"/>
          </w:tcPr>
          <w:p w14:paraId="37B65EAB" w14:textId="77777777" w:rsidR="00967FED" w:rsidRDefault="00967FED" w:rsidP="00126D5E">
            <w:pPr>
              <w:rPr>
                <w:rFonts w:ascii="Arial" w:hAnsi="Arial" w:cs="Arial"/>
                <w:sz w:val="16"/>
                <w:szCs w:val="16"/>
              </w:rPr>
            </w:pPr>
            <w:r>
              <w:rPr>
                <w:rFonts w:ascii="Arial" w:hAnsi="Arial" w:cs="Arial"/>
                <w:sz w:val="16"/>
                <w:szCs w:val="16"/>
              </w:rPr>
              <w:t>ProductID,</w:t>
            </w:r>
          </w:p>
        </w:tc>
        <w:tc>
          <w:tcPr>
            <w:tcW w:w="1373" w:type="dxa"/>
            <w:tcBorders>
              <w:top w:val="nil"/>
              <w:left w:val="nil"/>
              <w:bottom w:val="nil"/>
              <w:right w:val="nil"/>
            </w:tcBorders>
            <w:vAlign w:val="bottom"/>
          </w:tcPr>
          <w:p w14:paraId="6A5A86A2" w14:textId="77777777" w:rsidR="00967FED" w:rsidRDefault="00967FED" w:rsidP="00126D5E">
            <w:pPr>
              <w:rPr>
                <w:rFonts w:ascii="Arial" w:hAnsi="Arial" w:cs="Arial"/>
                <w:sz w:val="16"/>
                <w:szCs w:val="16"/>
              </w:rPr>
            </w:pPr>
            <w:r>
              <w:rPr>
                <w:rFonts w:ascii="Arial" w:hAnsi="Arial" w:cs="Arial"/>
                <w:sz w:val="16"/>
                <w:szCs w:val="16"/>
              </w:rPr>
              <w:t>1</w:t>
            </w:r>
          </w:p>
        </w:tc>
        <w:tc>
          <w:tcPr>
            <w:tcW w:w="1195" w:type="dxa"/>
            <w:tcBorders>
              <w:top w:val="nil"/>
              <w:left w:val="nil"/>
              <w:bottom w:val="nil"/>
              <w:right w:val="nil"/>
            </w:tcBorders>
            <w:vAlign w:val="bottom"/>
          </w:tcPr>
          <w:p w14:paraId="2DEBDDC1" w14:textId="77777777" w:rsidR="00967FED" w:rsidRDefault="00967FED" w:rsidP="00126D5E">
            <w:pPr>
              <w:rPr>
                <w:rFonts w:ascii="Arial" w:hAnsi="Arial" w:cs="Arial"/>
                <w:sz w:val="16"/>
                <w:szCs w:val="16"/>
              </w:rPr>
            </w:pPr>
            <w:r>
              <w:rPr>
                <w:rFonts w:ascii="Arial" w:hAnsi="Arial" w:cs="Arial"/>
                <w:sz w:val="16"/>
                <w:szCs w:val="16"/>
              </w:rPr>
              <w:t>1</w:t>
            </w:r>
          </w:p>
        </w:tc>
      </w:tr>
      <w:tr w:rsidR="00967FED" w:rsidRPr="005B6C5D" w14:paraId="1F7CF0FF" w14:textId="77777777" w:rsidTr="00126D5E">
        <w:trPr>
          <w:trHeight w:val="274"/>
        </w:trPr>
        <w:tc>
          <w:tcPr>
            <w:tcW w:w="1393" w:type="dxa"/>
            <w:tcBorders>
              <w:top w:val="nil"/>
              <w:left w:val="nil"/>
              <w:bottom w:val="nil"/>
              <w:right w:val="nil"/>
            </w:tcBorders>
            <w:shd w:val="clear" w:color="auto" w:fill="auto"/>
            <w:noWrap/>
            <w:vAlign w:val="bottom"/>
          </w:tcPr>
          <w:p w14:paraId="3BEAA6DF" w14:textId="77777777" w:rsidR="00967FED" w:rsidRDefault="00967FED" w:rsidP="00126D5E">
            <w:pPr>
              <w:rPr>
                <w:rFonts w:ascii="Arial" w:hAnsi="Arial" w:cs="Arial"/>
                <w:sz w:val="16"/>
                <w:szCs w:val="16"/>
              </w:rPr>
            </w:pPr>
            <w:r>
              <w:rPr>
                <w:rFonts w:ascii="Arial" w:hAnsi="Arial" w:cs="Arial"/>
                <w:sz w:val="16"/>
                <w:szCs w:val="16"/>
              </w:rPr>
              <w:t>PROCEDURE</w:t>
            </w:r>
          </w:p>
        </w:tc>
        <w:tc>
          <w:tcPr>
            <w:tcW w:w="3226" w:type="dxa"/>
            <w:tcBorders>
              <w:top w:val="nil"/>
              <w:left w:val="nil"/>
              <w:bottom w:val="nil"/>
              <w:right w:val="nil"/>
            </w:tcBorders>
            <w:vAlign w:val="bottom"/>
          </w:tcPr>
          <w:p w14:paraId="341085D0" w14:textId="77777777" w:rsidR="00967FED" w:rsidRDefault="00967FED" w:rsidP="00126D5E">
            <w:pPr>
              <w:rPr>
                <w:rFonts w:ascii="Arial" w:hAnsi="Arial" w:cs="Arial"/>
                <w:sz w:val="16"/>
                <w:szCs w:val="16"/>
              </w:rPr>
            </w:pPr>
            <w:r>
              <w:rPr>
                <w:rFonts w:ascii="Arial" w:hAnsi="Arial" w:cs="Arial"/>
                <w:sz w:val="16"/>
                <w:szCs w:val="16"/>
              </w:rPr>
              <w:t>SQL_SCRIPT_PROCEDURE</w:t>
            </w:r>
          </w:p>
        </w:tc>
        <w:tc>
          <w:tcPr>
            <w:tcW w:w="729" w:type="dxa"/>
            <w:tcBorders>
              <w:top w:val="nil"/>
              <w:left w:val="nil"/>
              <w:bottom w:val="nil"/>
              <w:right w:val="nil"/>
            </w:tcBorders>
            <w:shd w:val="clear" w:color="auto" w:fill="auto"/>
            <w:noWrap/>
            <w:vAlign w:val="bottom"/>
          </w:tcPr>
          <w:p w14:paraId="78EA5D5E" w14:textId="77777777" w:rsidR="00967FED" w:rsidRDefault="00967FED" w:rsidP="00126D5E">
            <w:pPr>
              <w:rPr>
                <w:rFonts w:ascii="Arial" w:hAnsi="Arial" w:cs="Arial"/>
                <w:sz w:val="16"/>
                <w:szCs w:val="16"/>
              </w:rPr>
            </w:pPr>
            <w:r>
              <w:rPr>
                <w:rFonts w:ascii="Arial" w:hAnsi="Arial" w:cs="Arial"/>
                <w:sz w:val="16"/>
                <w:szCs w:val="16"/>
              </w:rPr>
              <w:t>2300</w:t>
            </w:r>
          </w:p>
        </w:tc>
        <w:tc>
          <w:tcPr>
            <w:tcW w:w="1538" w:type="dxa"/>
            <w:tcBorders>
              <w:top w:val="nil"/>
              <w:left w:val="nil"/>
              <w:bottom w:val="nil"/>
              <w:right w:val="nil"/>
            </w:tcBorders>
            <w:vAlign w:val="bottom"/>
          </w:tcPr>
          <w:p w14:paraId="520CD310" w14:textId="77777777" w:rsidR="00967FED" w:rsidRDefault="00967FED" w:rsidP="00126D5E">
            <w:pPr>
              <w:rPr>
                <w:rFonts w:ascii="Arial" w:hAnsi="Arial" w:cs="Arial"/>
                <w:sz w:val="16"/>
                <w:szCs w:val="16"/>
              </w:rPr>
            </w:pPr>
            <w:r>
              <w:rPr>
                <w:rFonts w:ascii="Arial" w:hAnsi="Arial" w:cs="Arial"/>
                <w:sz w:val="16"/>
                <w:szCs w:val="16"/>
              </w:rPr>
              <w:t>ProductName</w:t>
            </w:r>
          </w:p>
        </w:tc>
        <w:tc>
          <w:tcPr>
            <w:tcW w:w="1373" w:type="dxa"/>
            <w:tcBorders>
              <w:top w:val="nil"/>
              <w:left w:val="nil"/>
              <w:bottom w:val="nil"/>
              <w:right w:val="nil"/>
            </w:tcBorders>
            <w:vAlign w:val="bottom"/>
          </w:tcPr>
          <w:p w14:paraId="5109E6A7" w14:textId="77777777" w:rsidR="00967FED" w:rsidRDefault="00967FED" w:rsidP="00126D5E">
            <w:pPr>
              <w:rPr>
                <w:rFonts w:ascii="Arial" w:hAnsi="Arial" w:cs="Arial"/>
                <w:sz w:val="16"/>
                <w:szCs w:val="16"/>
              </w:rPr>
            </w:pPr>
            <w:r>
              <w:rPr>
                <w:rFonts w:ascii="Arial" w:hAnsi="Arial" w:cs="Arial"/>
                <w:sz w:val="16"/>
                <w:szCs w:val="16"/>
              </w:rPr>
              <w:t>3</w:t>
            </w:r>
          </w:p>
        </w:tc>
        <w:tc>
          <w:tcPr>
            <w:tcW w:w="1195" w:type="dxa"/>
            <w:tcBorders>
              <w:top w:val="nil"/>
              <w:left w:val="nil"/>
              <w:bottom w:val="nil"/>
              <w:right w:val="nil"/>
            </w:tcBorders>
            <w:vAlign w:val="bottom"/>
          </w:tcPr>
          <w:p w14:paraId="03E26658" w14:textId="77777777" w:rsidR="00967FED" w:rsidRDefault="00967FED" w:rsidP="00126D5E">
            <w:pPr>
              <w:rPr>
                <w:rFonts w:ascii="Arial" w:hAnsi="Arial" w:cs="Arial"/>
                <w:sz w:val="16"/>
                <w:szCs w:val="16"/>
              </w:rPr>
            </w:pPr>
            <w:r>
              <w:rPr>
                <w:rFonts w:ascii="Arial" w:hAnsi="Arial" w:cs="Arial"/>
                <w:sz w:val="16"/>
                <w:szCs w:val="16"/>
              </w:rPr>
              <w:t>-1</w:t>
            </w:r>
          </w:p>
        </w:tc>
      </w:tr>
    </w:tbl>
    <w:p w14:paraId="173634DD" w14:textId="77777777" w:rsidR="00967FED" w:rsidRPr="00582C6C" w:rsidRDefault="00967FED" w:rsidP="00967FED">
      <w:pPr>
        <w:pStyle w:val="Heading3"/>
        <w:rPr>
          <w:color w:val="1F497D"/>
          <w:sz w:val="23"/>
          <w:szCs w:val="23"/>
        </w:rPr>
      </w:pPr>
      <w:bookmarkStart w:id="809" w:name="_Toc364763144"/>
      <w:bookmarkStart w:id="810" w:name="_Toc385311316"/>
      <w:bookmarkStart w:id="811" w:name="_Toc484033126"/>
      <w:bookmarkStart w:id="812" w:name="_Toc509346814"/>
      <w:r w:rsidRPr="00582C6C">
        <w:rPr>
          <w:color w:val="1F497D"/>
          <w:sz w:val="23"/>
          <w:szCs w:val="23"/>
        </w:rPr>
        <w:t>updateBasicTransformationProcedure</w:t>
      </w:r>
      <w:bookmarkEnd w:id="809"/>
      <w:bookmarkEnd w:id="810"/>
      <w:bookmarkEnd w:id="811"/>
      <w:bookmarkEnd w:id="812"/>
    </w:p>
    <w:p w14:paraId="1596CE0A" w14:textId="77777777" w:rsidR="00967FED" w:rsidRDefault="00967FED" w:rsidP="00967FED">
      <w:pPr>
        <w:pStyle w:val="CS-Bodytext"/>
      </w:pPr>
      <w:r>
        <w:t>This procedure is used to update a basic transformation procedure.</w:t>
      </w:r>
    </w:p>
    <w:p w14:paraId="556B219C" w14:textId="77777777" w:rsidR="00967FED" w:rsidRDefault="00967FED" w:rsidP="00ED6BE2">
      <w:pPr>
        <w:pStyle w:val="CS-Bodytext"/>
        <w:numPr>
          <w:ilvl w:val="0"/>
          <w:numId w:val="21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36541C38" w14:textId="77777777" w:rsidTr="00126D5E">
        <w:trPr>
          <w:tblHeader/>
        </w:trPr>
        <w:tc>
          <w:tcPr>
            <w:tcW w:w="1251" w:type="dxa"/>
            <w:shd w:val="clear" w:color="auto" w:fill="B3B3B3"/>
          </w:tcPr>
          <w:p w14:paraId="09F53E8F"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6DA21B"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8F0BB74" w14:textId="77777777" w:rsidR="00967FED" w:rsidRPr="008F5578" w:rsidRDefault="00967FED" w:rsidP="00126D5E">
            <w:pPr>
              <w:spacing w:after="120"/>
              <w:rPr>
                <w:b/>
                <w:sz w:val="22"/>
              </w:rPr>
            </w:pPr>
            <w:r w:rsidRPr="008F5578">
              <w:rPr>
                <w:b/>
                <w:sz w:val="22"/>
              </w:rPr>
              <w:t>Parameter Type</w:t>
            </w:r>
          </w:p>
        </w:tc>
      </w:tr>
      <w:tr w:rsidR="00967FED" w:rsidRPr="008F5578" w14:paraId="2370A6ED" w14:textId="77777777" w:rsidTr="00126D5E">
        <w:trPr>
          <w:trHeight w:val="260"/>
        </w:trPr>
        <w:tc>
          <w:tcPr>
            <w:tcW w:w="1251" w:type="dxa"/>
          </w:tcPr>
          <w:p w14:paraId="53CB6A55" w14:textId="77777777" w:rsidR="00967FED" w:rsidRPr="008F5578" w:rsidRDefault="00967FED" w:rsidP="00126D5E">
            <w:pPr>
              <w:spacing w:after="120"/>
              <w:rPr>
                <w:sz w:val="22"/>
              </w:rPr>
            </w:pPr>
            <w:r w:rsidRPr="008F5578">
              <w:rPr>
                <w:sz w:val="22"/>
              </w:rPr>
              <w:t>IN</w:t>
            </w:r>
          </w:p>
        </w:tc>
        <w:tc>
          <w:tcPr>
            <w:tcW w:w="2678" w:type="dxa"/>
          </w:tcPr>
          <w:p w14:paraId="3DBB1E7D" w14:textId="77777777" w:rsidR="00967FED" w:rsidRPr="008F5578" w:rsidRDefault="00967FED" w:rsidP="00126D5E">
            <w:pPr>
              <w:spacing w:after="120"/>
              <w:rPr>
                <w:sz w:val="22"/>
              </w:rPr>
            </w:pPr>
            <w:r w:rsidRPr="008F5578">
              <w:rPr>
                <w:sz w:val="22"/>
              </w:rPr>
              <w:t>resourcePath</w:t>
            </w:r>
          </w:p>
        </w:tc>
        <w:tc>
          <w:tcPr>
            <w:tcW w:w="4927" w:type="dxa"/>
          </w:tcPr>
          <w:p w14:paraId="4E8D728F"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403BE2F" w14:textId="77777777" w:rsidTr="00126D5E">
        <w:tc>
          <w:tcPr>
            <w:tcW w:w="1251" w:type="dxa"/>
          </w:tcPr>
          <w:p w14:paraId="33C096CF" w14:textId="77777777" w:rsidR="00967FED" w:rsidRPr="008F5578" w:rsidRDefault="00967FED" w:rsidP="00126D5E">
            <w:pPr>
              <w:spacing w:after="120"/>
              <w:rPr>
                <w:sz w:val="22"/>
              </w:rPr>
            </w:pPr>
            <w:r w:rsidRPr="008F5578">
              <w:rPr>
                <w:sz w:val="22"/>
              </w:rPr>
              <w:t>IN</w:t>
            </w:r>
          </w:p>
        </w:tc>
        <w:tc>
          <w:tcPr>
            <w:tcW w:w="2678" w:type="dxa"/>
          </w:tcPr>
          <w:p w14:paraId="7E664C53" w14:textId="77777777" w:rsidR="00967FED" w:rsidRPr="008F5578" w:rsidRDefault="00967FED" w:rsidP="00126D5E">
            <w:pPr>
              <w:spacing w:after="120"/>
              <w:rPr>
                <w:sz w:val="22"/>
              </w:rPr>
            </w:pPr>
            <w:r w:rsidRPr="008F5578">
              <w:rPr>
                <w:sz w:val="22"/>
              </w:rPr>
              <w:t>transformSourcePath</w:t>
            </w:r>
          </w:p>
        </w:tc>
        <w:tc>
          <w:tcPr>
            <w:tcW w:w="4927" w:type="dxa"/>
          </w:tcPr>
          <w:p w14:paraId="358B172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D29B326" w14:textId="77777777" w:rsidTr="00126D5E">
        <w:tc>
          <w:tcPr>
            <w:tcW w:w="1251" w:type="dxa"/>
          </w:tcPr>
          <w:p w14:paraId="0EA3DF74" w14:textId="77777777" w:rsidR="00967FED" w:rsidRPr="008F5578" w:rsidRDefault="00967FED" w:rsidP="00126D5E">
            <w:pPr>
              <w:spacing w:after="120"/>
              <w:rPr>
                <w:sz w:val="22"/>
              </w:rPr>
            </w:pPr>
            <w:r w:rsidRPr="008F5578">
              <w:rPr>
                <w:sz w:val="22"/>
              </w:rPr>
              <w:t>IN</w:t>
            </w:r>
          </w:p>
        </w:tc>
        <w:tc>
          <w:tcPr>
            <w:tcW w:w="2678" w:type="dxa"/>
          </w:tcPr>
          <w:p w14:paraId="3FC01878" w14:textId="77777777" w:rsidR="00967FED" w:rsidRPr="008F5578" w:rsidRDefault="00967FED" w:rsidP="00126D5E">
            <w:pPr>
              <w:spacing w:after="120"/>
              <w:rPr>
                <w:sz w:val="22"/>
              </w:rPr>
            </w:pPr>
            <w:r w:rsidRPr="008F5578">
              <w:rPr>
                <w:sz w:val="22"/>
              </w:rPr>
              <w:t>transformSourceType</w:t>
            </w:r>
          </w:p>
        </w:tc>
        <w:tc>
          <w:tcPr>
            <w:tcW w:w="4927" w:type="dxa"/>
          </w:tcPr>
          <w:p w14:paraId="47777754" w14:textId="77777777" w:rsidR="00967FED" w:rsidRPr="008F5578" w:rsidRDefault="00967FED" w:rsidP="00126D5E">
            <w:pPr>
              <w:spacing w:after="120"/>
              <w:rPr>
                <w:sz w:val="22"/>
              </w:rPr>
            </w:pPr>
            <w:r w:rsidRPr="008F5578">
              <w:rPr>
                <w:sz w:val="22"/>
              </w:rPr>
              <w:t>VARCHAR</w:t>
            </w:r>
          </w:p>
        </w:tc>
      </w:tr>
      <w:tr w:rsidR="00967FED" w:rsidRPr="008F5578" w14:paraId="35824F5E" w14:textId="77777777" w:rsidTr="00126D5E">
        <w:tc>
          <w:tcPr>
            <w:tcW w:w="1251" w:type="dxa"/>
          </w:tcPr>
          <w:p w14:paraId="53CA8648" w14:textId="77777777" w:rsidR="00967FED" w:rsidRPr="008F5578" w:rsidRDefault="00967FED" w:rsidP="00126D5E">
            <w:pPr>
              <w:spacing w:after="120"/>
              <w:rPr>
                <w:sz w:val="22"/>
              </w:rPr>
            </w:pPr>
            <w:r w:rsidRPr="008F5578">
              <w:rPr>
                <w:sz w:val="22"/>
              </w:rPr>
              <w:t>IN</w:t>
            </w:r>
          </w:p>
        </w:tc>
        <w:tc>
          <w:tcPr>
            <w:tcW w:w="2678" w:type="dxa"/>
          </w:tcPr>
          <w:p w14:paraId="1B8E4AF4" w14:textId="77777777" w:rsidR="00967FED" w:rsidRPr="008F5578" w:rsidRDefault="00967FED" w:rsidP="00126D5E">
            <w:pPr>
              <w:spacing w:after="120"/>
              <w:rPr>
                <w:sz w:val="22"/>
              </w:rPr>
            </w:pPr>
            <w:r w:rsidRPr="008F5578">
              <w:rPr>
                <w:sz w:val="22"/>
              </w:rPr>
              <w:t>annotation</w:t>
            </w:r>
          </w:p>
        </w:tc>
        <w:tc>
          <w:tcPr>
            <w:tcW w:w="4927" w:type="dxa"/>
          </w:tcPr>
          <w:p w14:paraId="3CDE4177" w14:textId="77777777" w:rsidR="00967FED" w:rsidRPr="008F5578" w:rsidRDefault="00967FED" w:rsidP="00126D5E">
            <w:pPr>
              <w:spacing w:after="120"/>
              <w:rPr>
                <w:sz w:val="22"/>
              </w:rPr>
            </w:pPr>
            <w:r w:rsidRPr="008F5578">
              <w:rPr>
                <w:sz w:val="22"/>
              </w:rPr>
              <w:t>LONGVARCHAR</w:t>
            </w:r>
          </w:p>
        </w:tc>
      </w:tr>
      <w:tr w:rsidR="00967FED" w:rsidRPr="008F5578" w14:paraId="1B34ABA2" w14:textId="77777777" w:rsidTr="00126D5E">
        <w:tc>
          <w:tcPr>
            <w:tcW w:w="1251" w:type="dxa"/>
          </w:tcPr>
          <w:p w14:paraId="632B9A85" w14:textId="77777777" w:rsidR="00967FED" w:rsidRPr="008F5578" w:rsidRDefault="00967FED" w:rsidP="00126D5E">
            <w:pPr>
              <w:spacing w:after="120"/>
              <w:rPr>
                <w:sz w:val="22"/>
              </w:rPr>
            </w:pPr>
            <w:r w:rsidRPr="008F5578">
              <w:rPr>
                <w:sz w:val="22"/>
              </w:rPr>
              <w:t>IN</w:t>
            </w:r>
          </w:p>
        </w:tc>
        <w:tc>
          <w:tcPr>
            <w:tcW w:w="2678" w:type="dxa"/>
          </w:tcPr>
          <w:p w14:paraId="1AD3C433" w14:textId="77777777" w:rsidR="00967FED" w:rsidRPr="008F5578" w:rsidRDefault="00967FED" w:rsidP="00126D5E">
            <w:pPr>
              <w:spacing w:after="120"/>
              <w:rPr>
                <w:sz w:val="22"/>
              </w:rPr>
            </w:pPr>
            <w:r w:rsidRPr="008F5578">
              <w:rPr>
                <w:sz w:val="22"/>
              </w:rPr>
              <w:t>attributeVector</w:t>
            </w:r>
          </w:p>
        </w:tc>
        <w:tc>
          <w:tcPr>
            <w:tcW w:w="4927" w:type="dxa"/>
          </w:tcPr>
          <w:p w14:paraId="491A90E0"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654AD9" w14:textId="77777777" w:rsidTr="00126D5E">
        <w:tc>
          <w:tcPr>
            <w:tcW w:w="1251" w:type="dxa"/>
          </w:tcPr>
          <w:p w14:paraId="4EA9198D" w14:textId="77777777" w:rsidR="00967FED" w:rsidRPr="008F5578" w:rsidRDefault="00967FED" w:rsidP="00126D5E">
            <w:pPr>
              <w:spacing w:after="120"/>
              <w:rPr>
                <w:sz w:val="22"/>
              </w:rPr>
            </w:pPr>
            <w:r w:rsidRPr="008F5578">
              <w:rPr>
                <w:sz w:val="22"/>
              </w:rPr>
              <w:t>OUT</w:t>
            </w:r>
          </w:p>
        </w:tc>
        <w:tc>
          <w:tcPr>
            <w:tcW w:w="2678" w:type="dxa"/>
          </w:tcPr>
          <w:p w14:paraId="48461CCD" w14:textId="77777777" w:rsidR="00967FED" w:rsidRPr="008F5578" w:rsidRDefault="00967FED" w:rsidP="00126D5E">
            <w:pPr>
              <w:spacing w:after="120"/>
              <w:rPr>
                <w:sz w:val="22"/>
              </w:rPr>
            </w:pPr>
            <w:r w:rsidRPr="008F5578">
              <w:rPr>
                <w:sz w:val="22"/>
              </w:rPr>
              <w:t>Success</w:t>
            </w:r>
          </w:p>
        </w:tc>
        <w:tc>
          <w:tcPr>
            <w:tcW w:w="4927" w:type="dxa"/>
          </w:tcPr>
          <w:p w14:paraId="44CBB180" w14:textId="77777777" w:rsidR="00967FED" w:rsidRPr="008F5578" w:rsidRDefault="00967FED" w:rsidP="00126D5E">
            <w:pPr>
              <w:spacing w:after="120"/>
              <w:rPr>
                <w:sz w:val="22"/>
              </w:rPr>
            </w:pPr>
            <w:r w:rsidRPr="008F5578">
              <w:rPr>
                <w:sz w:val="22"/>
              </w:rPr>
              <w:t>BIT</w:t>
            </w:r>
          </w:p>
        </w:tc>
      </w:tr>
    </w:tbl>
    <w:p w14:paraId="29F54E62" w14:textId="77777777" w:rsidR="00967FED" w:rsidRPr="0011702E" w:rsidRDefault="00967FED" w:rsidP="00ED6BE2">
      <w:pPr>
        <w:pStyle w:val="CS-Bodytext"/>
        <w:numPr>
          <w:ilvl w:val="0"/>
          <w:numId w:val="215"/>
        </w:numPr>
        <w:spacing w:before="120"/>
        <w:ind w:right="14"/>
      </w:pPr>
      <w:r>
        <w:rPr>
          <w:b/>
          <w:bCs/>
        </w:rPr>
        <w:t>Examples:</w:t>
      </w:r>
    </w:p>
    <w:p w14:paraId="42CCE07D" w14:textId="77777777" w:rsidR="00967FED" w:rsidRPr="0011702E" w:rsidRDefault="00967FED" w:rsidP="00ED6BE2">
      <w:pPr>
        <w:pStyle w:val="CS-Bodytext"/>
        <w:numPr>
          <w:ilvl w:val="1"/>
          <w:numId w:val="215"/>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2E8F845" w14:textId="77777777" w:rsidTr="00126D5E">
        <w:trPr>
          <w:trHeight w:val="377"/>
          <w:tblHeader/>
        </w:trPr>
        <w:tc>
          <w:tcPr>
            <w:tcW w:w="1470" w:type="dxa"/>
            <w:shd w:val="clear" w:color="auto" w:fill="B3B3B3"/>
          </w:tcPr>
          <w:p w14:paraId="48CD01E9"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7BCF3410"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570D43A5" w14:textId="77777777" w:rsidR="00967FED" w:rsidRPr="008F5578" w:rsidRDefault="00967FED" w:rsidP="00126D5E">
            <w:pPr>
              <w:spacing w:after="120"/>
              <w:rPr>
                <w:b/>
                <w:sz w:val="22"/>
              </w:rPr>
            </w:pPr>
            <w:r w:rsidRPr="008F5578">
              <w:rPr>
                <w:b/>
                <w:sz w:val="22"/>
              </w:rPr>
              <w:t>Parameter Value</w:t>
            </w:r>
          </w:p>
        </w:tc>
      </w:tr>
      <w:tr w:rsidR="00967FED" w:rsidRPr="008F5578" w14:paraId="0D09E267" w14:textId="77777777" w:rsidTr="00126D5E">
        <w:trPr>
          <w:trHeight w:val="266"/>
        </w:trPr>
        <w:tc>
          <w:tcPr>
            <w:tcW w:w="1470" w:type="dxa"/>
          </w:tcPr>
          <w:p w14:paraId="2E89350D" w14:textId="77777777" w:rsidR="00967FED" w:rsidRPr="008F5578" w:rsidRDefault="00967FED" w:rsidP="00126D5E">
            <w:pPr>
              <w:spacing w:after="120"/>
              <w:rPr>
                <w:sz w:val="22"/>
              </w:rPr>
            </w:pPr>
            <w:r w:rsidRPr="008F5578">
              <w:rPr>
                <w:sz w:val="22"/>
              </w:rPr>
              <w:t>IN</w:t>
            </w:r>
          </w:p>
        </w:tc>
        <w:tc>
          <w:tcPr>
            <w:tcW w:w="2989" w:type="dxa"/>
          </w:tcPr>
          <w:p w14:paraId="60C50039" w14:textId="77777777" w:rsidR="00967FED" w:rsidRPr="008F5578" w:rsidRDefault="00967FED" w:rsidP="00126D5E">
            <w:pPr>
              <w:spacing w:after="120"/>
              <w:rPr>
                <w:sz w:val="22"/>
              </w:rPr>
            </w:pPr>
            <w:r w:rsidRPr="008F5578">
              <w:rPr>
                <w:sz w:val="22"/>
              </w:rPr>
              <w:t>resourcePath</w:t>
            </w:r>
          </w:p>
        </w:tc>
        <w:tc>
          <w:tcPr>
            <w:tcW w:w="4494" w:type="dxa"/>
          </w:tcPr>
          <w:p w14:paraId="00A67602" w14:textId="77777777" w:rsidR="00967FED" w:rsidRPr="008F5578" w:rsidRDefault="00967FED" w:rsidP="00126D5E">
            <w:pPr>
              <w:spacing w:after="120"/>
              <w:rPr>
                <w:sz w:val="22"/>
              </w:rPr>
            </w:pPr>
            <w:r w:rsidRPr="008F5578">
              <w:rPr>
                <w:sz w:val="22"/>
              </w:rPr>
              <w:t>'/shared/examples/basicXSLT'</w:t>
            </w:r>
          </w:p>
        </w:tc>
      </w:tr>
      <w:tr w:rsidR="00967FED" w:rsidRPr="008F5578" w14:paraId="10B2ADF8" w14:textId="77777777" w:rsidTr="00126D5E">
        <w:trPr>
          <w:trHeight w:val="377"/>
        </w:trPr>
        <w:tc>
          <w:tcPr>
            <w:tcW w:w="1470" w:type="dxa"/>
          </w:tcPr>
          <w:p w14:paraId="4F3F3B52" w14:textId="77777777" w:rsidR="00967FED" w:rsidRPr="008F5578" w:rsidRDefault="00967FED" w:rsidP="00126D5E">
            <w:pPr>
              <w:spacing w:after="120"/>
              <w:rPr>
                <w:sz w:val="22"/>
              </w:rPr>
            </w:pPr>
            <w:r w:rsidRPr="008F5578">
              <w:rPr>
                <w:sz w:val="22"/>
              </w:rPr>
              <w:t>IN</w:t>
            </w:r>
          </w:p>
        </w:tc>
        <w:tc>
          <w:tcPr>
            <w:tcW w:w="2989" w:type="dxa"/>
          </w:tcPr>
          <w:p w14:paraId="47D39D15" w14:textId="77777777" w:rsidR="00967FED" w:rsidRPr="008F5578" w:rsidRDefault="00967FED" w:rsidP="00126D5E">
            <w:pPr>
              <w:spacing w:after="120"/>
              <w:rPr>
                <w:sz w:val="22"/>
              </w:rPr>
            </w:pPr>
            <w:r w:rsidRPr="008F5578">
              <w:rPr>
                <w:sz w:val="22"/>
              </w:rPr>
              <w:t>transformSourcePath</w:t>
            </w:r>
          </w:p>
        </w:tc>
        <w:tc>
          <w:tcPr>
            <w:tcW w:w="4494" w:type="dxa"/>
          </w:tcPr>
          <w:p w14:paraId="1C3DFA29"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464600F8" w14:textId="77777777" w:rsidTr="00126D5E">
        <w:trPr>
          <w:trHeight w:val="377"/>
        </w:trPr>
        <w:tc>
          <w:tcPr>
            <w:tcW w:w="1470" w:type="dxa"/>
          </w:tcPr>
          <w:p w14:paraId="31C8C9FA" w14:textId="77777777" w:rsidR="00967FED" w:rsidRPr="008F5578" w:rsidRDefault="00967FED" w:rsidP="00126D5E">
            <w:pPr>
              <w:spacing w:after="120"/>
              <w:rPr>
                <w:sz w:val="22"/>
              </w:rPr>
            </w:pPr>
            <w:r w:rsidRPr="008F5578">
              <w:rPr>
                <w:sz w:val="22"/>
              </w:rPr>
              <w:t>IN</w:t>
            </w:r>
          </w:p>
        </w:tc>
        <w:tc>
          <w:tcPr>
            <w:tcW w:w="2989" w:type="dxa"/>
          </w:tcPr>
          <w:p w14:paraId="7EF94F36" w14:textId="77777777" w:rsidR="00967FED" w:rsidRPr="008F5578" w:rsidRDefault="00967FED" w:rsidP="00126D5E">
            <w:pPr>
              <w:spacing w:after="120"/>
              <w:rPr>
                <w:sz w:val="22"/>
              </w:rPr>
            </w:pPr>
            <w:r w:rsidRPr="008F5578">
              <w:rPr>
                <w:sz w:val="22"/>
              </w:rPr>
              <w:t>transformSourceType</w:t>
            </w:r>
          </w:p>
        </w:tc>
        <w:tc>
          <w:tcPr>
            <w:tcW w:w="4494" w:type="dxa"/>
          </w:tcPr>
          <w:p w14:paraId="3D60D130" w14:textId="77777777" w:rsidR="00967FED" w:rsidRPr="008F5578" w:rsidRDefault="00967FED" w:rsidP="00126D5E">
            <w:pPr>
              <w:spacing w:after="120"/>
              <w:rPr>
                <w:sz w:val="22"/>
              </w:rPr>
            </w:pPr>
            <w:r w:rsidRPr="008F5578">
              <w:rPr>
                <w:sz w:val="22"/>
              </w:rPr>
              <w:t>'TREE'</w:t>
            </w:r>
          </w:p>
        </w:tc>
      </w:tr>
      <w:tr w:rsidR="00967FED" w:rsidRPr="008F5578" w14:paraId="7B9A2876" w14:textId="77777777" w:rsidTr="00126D5E">
        <w:trPr>
          <w:trHeight w:val="377"/>
        </w:trPr>
        <w:tc>
          <w:tcPr>
            <w:tcW w:w="1470" w:type="dxa"/>
          </w:tcPr>
          <w:p w14:paraId="069FFE78" w14:textId="77777777" w:rsidR="00967FED" w:rsidRPr="008F5578" w:rsidRDefault="00967FED" w:rsidP="00126D5E">
            <w:pPr>
              <w:spacing w:after="120"/>
              <w:rPr>
                <w:sz w:val="22"/>
              </w:rPr>
            </w:pPr>
            <w:r w:rsidRPr="008F5578">
              <w:rPr>
                <w:sz w:val="22"/>
              </w:rPr>
              <w:t>IN</w:t>
            </w:r>
          </w:p>
        </w:tc>
        <w:tc>
          <w:tcPr>
            <w:tcW w:w="2989" w:type="dxa"/>
          </w:tcPr>
          <w:p w14:paraId="42F1E2F0" w14:textId="77777777" w:rsidR="00967FED" w:rsidRPr="008F5578" w:rsidRDefault="00967FED" w:rsidP="00126D5E">
            <w:pPr>
              <w:spacing w:after="120"/>
              <w:rPr>
                <w:sz w:val="22"/>
              </w:rPr>
            </w:pPr>
            <w:r w:rsidRPr="008F5578">
              <w:rPr>
                <w:sz w:val="22"/>
              </w:rPr>
              <w:t>annotation</w:t>
            </w:r>
          </w:p>
        </w:tc>
        <w:tc>
          <w:tcPr>
            <w:tcW w:w="4494" w:type="dxa"/>
          </w:tcPr>
          <w:p w14:paraId="549BE482" w14:textId="77777777" w:rsidR="00967FED" w:rsidRPr="008F5578" w:rsidRDefault="00967FED" w:rsidP="00126D5E">
            <w:pPr>
              <w:spacing w:after="120"/>
              <w:rPr>
                <w:sz w:val="22"/>
              </w:rPr>
            </w:pPr>
            <w:r w:rsidRPr="008F5578">
              <w:rPr>
                <w:sz w:val="22"/>
              </w:rPr>
              <w:t>'Product catalog transformation'</w:t>
            </w:r>
          </w:p>
        </w:tc>
      </w:tr>
      <w:tr w:rsidR="00967FED" w:rsidRPr="008F5578" w14:paraId="79DBC567" w14:textId="77777777" w:rsidTr="00126D5E">
        <w:trPr>
          <w:trHeight w:val="377"/>
        </w:trPr>
        <w:tc>
          <w:tcPr>
            <w:tcW w:w="1470" w:type="dxa"/>
          </w:tcPr>
          <w:p w14:paraId="640F43E1" w14:textId="77777777" w:rsidR="00967FED" w:rsidRPr="008F5578" w:rsidRDefault="00967FED" w:rsidP="00126D5E">
            <w:pPr>
              <w:spacing w:after="120"/>
              <w:rPr>
                <w:sz w:val="22"/>
              </w:rPr>
            </w:pPr>
            <w:r w:rsidRPr="008F5578">
              <w:rPr>
                <w:sz w:val="22"/>
              </w:rPr>
              <w:t>IN</w:t>
            </w:r>
          </w:p>
        </w:tc>
        <w:tc>
          <w:tcPr>
            <w:tcW w:w="2989" w:type="dxa"/>
          </w:tcPr>
          <w:p w14:paraId="38AC093F" w14:textId="77777777" w:rsidR="00967FED" w:rsidRPr="008F5578" w:rsidRDefault="00967FED" w:rsidP="00126D5E">
            <w:pPr>
              <w:spacing w:after="120"/>
              <w:rPr>
                <w:sz w:val="22"/>
              </w:rPr>
            </w:pPr>
            <w:r w:rsidRPr="008F5578">
              <w:rPr>
                <w:sz w:val="22"/>
              </w:rPr>
              <w:t>attributeVector</w:t>
            </w:r>
          </w:p>
        </w:tc>
        <w:tc>
          <w:tcPr>
            <w:tcW w:w="4494" w:type="dxa"/>
          </w:tcPr>
          <w:p w14:paraId="3AEB8F0D" w14:textId="77777777" w:rsidR="00967FED" w:rsidRPr="008F5578" w:rsidRDefault="00967FED" w:rsidP="00126D5E">
            <w:pPr>
              <w:spacing w:after="120"/>
              <w:rPr>
                <w:sz w:val="22"/>
              </w:rPr>
            </w:pPr>
            <w:r w:rsidRPr="008F5578">
              <w:rPr>
                <w:sz w:val="22"/>
              </w:rPr>
              <w:t>NULL</w:t>
            </w:r>
          </w:p>
        </w:tc>
      </w:tr>
      <w:tr w:rsidR="00967FED" w:rsidRPr="008F5578" w14:paraId="45D321EA" w14:textId="77777777" w:rsidTr="00126D5E">
        <w:trPr>
          <w:trHeight w:val="377"/>
        </w:trPr>
        <w:tc>
          <w:tcPr>
            <w:tcW w:w="1470" w:type="dxa"/>
          </w:tcPr>
          <w:p w14:paraId="7F30FEE5" w14:textId="77777777" w:rsidR="00967FED" w:rsidRPr="008F5578" w:rsidRDefault="00967FED" w:rsidP="00126D5E">
            <w:pPr>
              <w:spacing w:after="120"/>
              <w:rPr>
                <w:sz w:val="22"/>
              </w:rPr>
            </w:pPr>
            <w:r w:rsidRPr="008F5578">
              <w:rPr>
                <w:sz w:val="22"/>
              </w:rPr>
              <w:t>OUT</w:t>
            </w:r>
          </w:p>
        </w:tc>
        <w:tc>
          <w:tcPr>
            <w:tcW w:w="2989" w:type="dxa"/>
          </w:tcPr>
          <w:p w14:paraId="15AF8869" w14:textId="77777777" w:rsidR="00967FED" w:rsidRPr="008F5578" w:rsidRDefault="00967FED" w:rsidP="00126D5E">
            <w:pPr>
              <w:spacing w:after="120"/>
              <w:rPr>
                <w:sz w:val="22"/>
              </w:rPr>
            </w:pPr>
            <w:r w:rsidRPr="008F5578">
              <w:rPr>
                <w:sz w:val="22"/>
              </w:rPr>
              <w:t>success</w:t>
            </w:r>
          </w:p>
        </w:tc>
        <w:tc>
          <w:tcPr>
            <w:tcW w:w="4494" w:type="dxa"/>
          </w:tcPr>
          <w:p w14:paraId="0A10E94F" w14:textId="77777777" w:rsidR="00967FED" w:rsidRPr="008F5578" w:rsidRDefault="00967FED" w:rsidP="00126D5E">
            <w:pPr>
              <w:spacing w:after="120"/>
              <w:rPr>
                <w:sz w:val="22"/>
              </w:rPr>
            </w:pPr>
            <w:r w:rsidRPr="008F5578">
              <w:rPr>
                <w:sz w:val="22"/>
              </w:rPr>
              <w:t>1</w:t>
            </w:r>
          </w:p>
        </w:tc>
      </w:tr>
    </w:tbl>
    <w:p w14:paraId="4FC8D9E9" w14:textId="77777777" w:rsidR="00967FED" w:rsidRPr="00582C6C" w:rsidRDefault="00967FED" w:rsidP="00967FED">
      <w:pPr>
        <w:pStyle w:val="Heading3"/>
        <w:rPr>
          <w:color w:val="1F497D"/>
          <w:sz w:val="23"/>
          <w:szCs w:val="23"/>
        </w:rPr>
      </w:pPr>
      <w:bookmarkStart w:id="813" w:name="_Toc364763145"/>
      <w:bookmarkStart w:id="814" w:name="_Toc385311317"/>
      <w:bookmarkStart w:id="815" w:name="_Toc484033127"/>
      <w:bookmarkStart w:id="816" w:name="_Toc509346815"/>
      <w:r w:rsidRPr="00582C6C">
        <w:rPr>
          <w:color w:val="1F497D"/>
          <w:sz w:val="23"/>
          <w:szCs w:val="23"/>
        </w:rPr>
        <w:t>updateConnector</w:t>
      </w:r>
      <w:bookmarkEnd w:id="813"/>
      <w:bookmarkEnd w:id="814"/>
      <w:bookmarkEnd w:id="815"/>
      <w:bookmarkEnd w:id="816"/>
    </w:p>
    <w:p w14:paraId="675C998E" w14:textId="77777777" w:rsidR="00967FED" w:rsidRDefault="00967FED" w:rsidP="00967FED">
      <w:pPr>
        <w:pStyle w:val="CS-Bodytext"/>
      </w:pPr>
      <w:r>
        <w:t>This procedure updates a JMS connector</w:t>
      </w:r>
    </w:p>
    <w:p w14:paraId="667BDB96" w14:textId="77777777" w:rsidR="00967FED" w:rsidRDefault="00967FED" w:rsidP="00ED6BE2">
      <w:pPr>
        <w:pStyle w:val="CS-Bodytext"/>
        <w:numPr>
          <w:ilvl w:val="0"/>
          <w:numId w:val="26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57B5FB6" w14:textId="77777777" w:rsidTr="00126D5E">
        <w:trPr>
          <w:tblHeader/>
        </w:trPr>
        <w:tc>
          <w:tcPr>
            <w:tcW w:w="1600" w:type="dxa"/>
            <w:shd w:val="clear" w:color="auto" w:fill="B3B3B3"/>
          </w:tcPr>
          <w:p w14:paraId="38A40520"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07656B3B"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8CF584D" w14:textId="77777777" w:rsidR="00967FED" w:rsidRPr="008F5578" w:rsidRDefault="00967FED" w:rsidP="00126D5E">
            <w:pPr>
              <w:spacing w:after="120"/>
              <w:rPr>
                <w:b/>
                <w:sz w:val="22"/>
              </w:rPr>
            </w:pPr>
            <w:r w:rsidRPr="008F5578">
              <w:rPr>
                <w:b/>
                <w:sz w:val="22"/>
              </w:rPr>
              <w:t>Parameter Type</w:t>
            </w:r>
          </w:p>
        </w:tc>
      </w:tr>
      <w:tr w:rsidR="00967FED" w:rsidRPr="008F5578" w14:paraId="16A6B2B3" w14:textId="77777777" w:rsidTr="00126D5E">
        <w:trPr>
          <w:trHeight w:val="260"/>
        </w:trPr>
        <w:tc>
          <w:tcPr>
            <w:tcW w:w="1600" w:type="dxa"/>
          </w:tcPr>
          <w:p w14:paraId="09138583" w14:textId="77777777" w:rsidR="00967FED" w:rsidRPr="008F5578" w:rsidRDefault="00967FED" w:rsidP="00126D5E">
            <w:pPr>
              <w:spacing w:after="120"/>
              <w:rPr>
                <w:sz w:val="22"/>
              </w:rPr>
            </w:pPr>
            <w:r w:rsidRPr="008F5578">
              <w:rPr>
                <w:sz w:val="22"/>
              </w:rPr>
              <w:t>IN</w:t>
            </w:r>
          </w:p>
        </w:tc>
        <w:tc>
          <w:tcPr>
            <w:tcW w:w="3245" w:type="dxa"/>
          </w:tcPr>
          <w:p w14:paraId="4CF5B580" w14:textId="77777777" w:rsidR="00967FED" w:rsidRPr="008F5578" w:rsidRDefault="00967FED" w:rsidP="00126D5E">
            <w:pPr>
              <w:spacing w:after="120"/>
              <w:rPr>
                <w:sz w:val="22"/>
              </w:rPr>
            </w:pPr>
            <w:r w:rsidRPr="008F5578">
              <w:rPr>
                <w:sz w:val="22"/>
              </w:rPr>
              <w:t>debug</w:t>
            </w:r>
          </w:p>
        </w:tc>
        <w:tc>
          <w:tcPr>
            <w:tcW w:w="4011" w:type="dxa"/>
          </w:tcPr>
          <w:p w14:paraId="0940D136" w14:textId="77777777" w:rsidR="00967FED" w:rsidRPr="008F5578" w:rsidRDefault="00967FED" w:rsidP="00126D5E">
            <w:pPr>
              <w:spacing w:after="120"/>
              <w:rPr>
                <w:sz w:val="22"/>
              </w:rPr>
            </w:pPr>
            <w:r w:rsidRPr="008F5578">
              <w:rPr>
                <w:sz w:val="22"/>
              </w:rPr>
              <w:t>CHAR(1), either 'Y' or 'N'</w:t>
            </w:r>
          </w:p>
        </w:tc>
      </w:tr>
      <w:tr w:rsidR="00967FED" w:rsidRPr="008F5578" w14:paraId="2445AFBA" w14:textId="77777777" w:rsidTr="00126D5E">
        <w:tc>
          <w:tcPr>
            <w:tcW w:w="1600" w:type="dxa"/>
          </w:tcPr>
          <w:p w14:paraId="14224BB4" w14:textId="77777777" w:rsidR="00967FED" w:rsidRPr="008F5578" w:rsidRDefault="00967FED" w:rsidP="00126D5E">
            <w:pPr>
              <w:spacing w:after="120"/>
              <w:rPr>
                <w:sz w:val="22"/>
              </w:rPr>
            </w:pPr>
            <w:r w:rsidRPr="008F5578">
              <w:rPr>
                <w:sz w:val="22"/>
              </w:rPr>
              <w:lastRenderedPageBreak/>
              <w:t>IN</w:t>
            </w:r>
          </w:p>
        </w:tc>
        <w:tc>
          <w:tcPr>
            <w:tcW w:w="3245" w:type="dxa"/>
          </w:tcPr>
          <w:p w14:paraId="02BF0798" w14:textId="77777777" w:rsidR="00967FED" w:rsidRPr="008F5578" w:rsidRDefault="00967FED" w:rsidP="00126D5E">
            <w:pPr>
              <w:spacing w:after="120"/>
              <w:rPr>
                <w:sz w:val="22"/>
              </w:rPr>
            </w:pPr>
            <w:r w:rsidRPr="008F5578">
              <w:rPr>
                <w:sz w:val="22"/>
              </w:rPr>
              <w:t>name</w:t>
            </w:r>
          </w:p>
        </w:tc>
        <w:tc>
          <w:tcPr>
            <w:tcW w:w="4011" w:type="dxa"/>
          </w:tcPr>
          <w:p w14:paraId="75930577" w14:textId="77777777" w:rsidR="00967FED" w:rsidRPr="008F5578" w:rsidRDefault="00967FED" w:rsidP="00126D5E">
            <w:pPr>
              <w:spacing w:after="120"/>
              <w:rPr>
                <w:sz w:val="22"/>
              </w:rPr>
            </w:pPr>
            <w:r w:rsidRPr="008F5578">
              <w:rPr>
                <w:sz w:val="22"/>
              </w:rPr>
              <w:t>VARCHAR(100)</w:t>
            </w:r>
          </w:p>
        </w:tc>
      </w:tr>
      <w:tr w:rsidR="00967FED" w:rsidRPr="008F5578" w14:paraId="5AF45853" w14:textId="77777777" w:rsidTr="00126D5E">
        <w:tc>
          <w:tcPr>
            <w:tcW w:w="1600" w:type="dxa"/>
          </w:tcPr>
          <w:p w14:paraId="207348F7" w14:textId="77777777" w:rsidR="00967FED" w:rsidRPr="008F5578" w:rsidRDefault="00967FED" w:rsidP="00126D5E">
            <w:pPr>
              <w:spacing w:after="120"/>
              <w:rPr>
                <w:sz w:val="22"/>
              </w:rPr>
            </w:pPr>
            <w:r w:rsidRPr="008F5578">
              <w:rPr>
                <w:sz w:val="22"/>
              </w:rPr>
              <w:t>IN</w:t>
            </w:r>
          </w:p>
        </w:tc>
        <w:tc>
          <w:tcPr>
            <w:tcW w:w="3245" w:type="dxa"/>
          </w:tcPr>
          <w:p w14:paraId="01C2EFC5" w14:textId="77777777" w:rsidR="00967FED" w:rsidRPr="008F5578" w:rsidRDefault="00967FED" w:rsidP="00126D5E">
            <w:pPr>
              <w:spacing w:after="120"/>
              <w:rPr>
                <w:sz w:val="22"/>
              </w:rPr>
            </w:pPr>
            <w:r w:rsidRPr="008F5578">
              <w:rPr>
                <w:sz w:val="22"/>
              </w:rPr>
              <w:t>groupName</w:t>
            </w:r>
          </w:p>
        </w:tc>
        <w:tc>
          <w:tcPr>
            <w:tcW w:w="4011" w:type="dxa"/>
          </w:tcPr>
          <w:p w14:paraId="2E750959" w14:textId="77777777" w:rsidR="00967FED" w:rsidRPr="008F5578" w:rsidRDefault="00967FED" w:rsidP="00126D5E">
            <w:pPr>
              <w:spacing w:after="120"/>
              <w:rPr>
                <w:sz w:val="22"/>
              </w:rPr>
            </w:pPr>
            <w:r w:rsidRPr="008F5578">
              <w:rPr>
                <w:sz w:val="22"/>
              </w:rPr>
              <w:t>VARCHAR(100)</w:t>
            </w:r>
          </w:p>
        </w:tc>
      </w:tr>
      <w:tr w:rsidR="00967FED" w:rsidRPr="008F5578" w14:paraId="152FD4AE" w14:textId="77777777" w:rsidTr="00126D5E">
        <w:tc>
          <w:tcPr>
            <w:tcW w:w="1600" w:type="dxa"/>
          </w:tcPr>
          <w:p w14:paraId="6AED5373" w14:textId="77777777" w:rsidR="00967FED" w:rsidRPr="008F5578" w:rsidRDefault="00967FED" w:rsidP="00126D5E">
            <w:pPr>
              <w:spacing w:after="120"/>
              <w:rPr>
                <w:sz w:val="22"/>
              </w:rPr>
            </w:pPr>
            <w:r w:rsidRPr="008F5578">
              <w:rPr>
                <w:sz w:val="22"/>
              </w:rPr>
              <w:t>IN</w:t>
            </w:r>
          </w:p>
        </w:tc>
        <w:tc>
          <w:tcPr>
            <w:tcW w:w="3245" w:type="dxa"/>
          </w:tcPr>
          <w:p w14:paraId="2DA740D0" w14:textId="77777777" w:rsidR="00967FED" w:rsidRPr="008F5578" w:rsidRDefault="00967FED" w:rsidP="00126D5E">
            <w:pPr>
              <w:spacing w:after="120"/>
              <w:rPr>
                <w:sz w:val="22"/>
              </w:rPr>
            </w:pPr>
            <w:r w:rsidRPr="008F5578">
              <w:rPr>
                <w:sz w:val="22"/>
              </w:rPr>
              <w:t>jmsClientID</w:t>
            </w:r>
          </w:p>
        </w:tc>
        <w:tc>
          <w:tcPr>
            <w:tcW w:w="4011" w:type="dxa"/>
          </w:tcPr>
          <w:p w14:paraId="046E43E8" w14:textId="77777777" w:rsidR="00967FED" w:rsidRPr="008F5578" w:rsidRDefault="00967FED" w:rsidP="00126D5E">
            <w:pPr>
              <w:spacing w:after="120"/>
              <w:rPr>
                <w:sz w:val="22"/>
              </w:rPr>
            </w:pPr>
            <w:r w:rsidRPr="008F5578">
              <w:rPr>
                <w:sz w:val="22"/>
              </w:rPr>
              <w:t>VARCHAR(1024)</w:t>
            </w:r>
          </w:p>
        </w:tc>
      </w:tr>
      <w:tr w:rsidR="00967FED" w:rsidRPr="008F5578" w14:paraId="1D6E9F3C" w14:textId="77777777" w:rsidTr="00126D5E">
        <w:tc>
          <w:tcPr>
            <w:tcW w:w="1600" w:type="dxa"/>
          </w:tcPr>
          <w:p w14:paraId="66FECFEE" w14:textId="77777777" w:rsidR="00967FED" w:rsidRPr="008F5578" w:rsidRDefault="00967FED" w:rsidP="00126D5E">
            <w:pPr>
              <w:spacing w:after="120"/>
              <w:rPr>
                <w:sz w:val="22"/>
              </w:rPr>
            </w:pPr>
            <w:r w:rsidRPr="008F5578">
              <w:rPr>
                <w:sz w:val="22"/>
              </w:rPr>
              <w:t>IN</w:t>
            </w:r>
          </w:p>
        </w:tc>
        <w:tc>
          <w:tcPr>
            <w:tcW w:w="3245" w:type="dxa"/>
          </w:tcPr>
          <w:p w14:paraId="587BCA8E" w14:textId="77777777" w:rsidR="00967FED" w:rsidRPr="008F5578" w:rsidRDefault="00967FED" w:rsidP="00126D5E">
            <w:pPr>
              <w:spacing w:after="120"/>
              <w:rPr>
                <w:sz w:val="22"/>
              </w:rPr>
            </w:pPr>
            <w:r w:rsidRPr="008F5578">
              <w:rPr>
                <w:sz w:val="22"/>
              </w:rPr>
              <w:t>annotation</w:t>
            </w:r>
          </w:p>
        </w:tc>
        <w:tc>
          <w:tcPr>
            <w:tcW w:w="4011" w:type="dxa"/>
          </w:tcPr>
          <w:p w14:paraId="20169569" w14:textId="77777777" w:rsidR="00967FED" w:rsidRPr="008F5578" w:rsidRDefault="00967FED" w:rsidP="00126D5E">
            <w:pPr>
              <w:spacing w:after="120"/>
              <w:rPr>
                <w:sz w:val="22"/>
              </w:rPr>
            </w:pPr>
            <w:r w:rsidRPr="008F5578">
              <w:rPr>
                <w:sz w:val="22"/>
              </w:rPr>
              <w:t>VARCHAR(1024)</w:t>
            </w:r>
          </w:p>
        </w:tc>
      </w:tr>
      <w:tr w:rsidR="00967FED" w:rsidRPr="008F5578" w14:paraId="7BAC6675" w14:textId="77777777" w:rsidTr="00126D5E">
        <w:tc>
          <w:tcPr>
            <w:tcW w:w="1600" w:type="dxa"/>
          </w:tcPr>
          <w:p w14:paraId="37DF7C37" w14:textId="77777777" w:rsidR="00967FED" w:rsidRPr="008F5578" w:rsidRDefault="00967FED" w:rsidP="00126D5E">
            <w:pPr>
              <w:spacing w:after="120"/>
              <w:rPr>
                <w:sz w:val="22"/>
              </w:rPr>
            </w:pPr>
            <w:r w:rsidRPr="008F5578">
              <w:rPr>
                <w:sz w:val="22"/>
              </w:rPr>
              <w:t>IN</w:t>
            </w:r>
          </w:p>
        </w:tc>
        <w:tc>
          <w:tcPr>
            <w:tcW w:w="3245" w:type="dxa"/>
          </w:tcPr>
          <w:p w14:paraId="13AD2565" w14:textId="77777777" w:rsidR="00967FED" w:rsidRPr="008F5578" w:rsidRDefault="00967FED" w:rsidP="00126D5E">
            <w:pPr>
              <w:spacing w:after="120"/>
              <w:rPr>
                <w:sz w:val="22"/>
              </w:rPr>
            </w:pPr>
            <w:r w:rsidRPr="008F5578">
              <w:rPr>
                <w:sz w:val="22"/>
              </w:rPr>
              <w:t>jndiContextFactory</w:t>
            </w:r>
          </w:p>
        </w:tc>
        <w:tc>
          <w:tcPr>
            <w:tcW w:w="4011" w:type="dxa"/>
          </w:tcPr>
          <w:p w14:paraId="74805E3E" w14:textId="77777777" w:rsidR="00967FED" w:rsidRPr="008F5578" w:rsidRDefault="00967FED" w:rsidP="00126D5E">
            <w:pPr>
              <w:spacing w:after="120"/>
              <w:rPr>
                <w:sz w:val="22"/>
              </w:rPr>
            </w:pPr>
            <w:r w:rsidRPr="008F5578">
              <w:rPr>
                <w:sz w:val="22"/>
              </w:rPr>
              <w:t>VARCHAR(1024)</w:t>
            </w:r>
          </w:p>
        </w:tc>
      </w:tr>
      <w:tr w:rsidR="00967FED" w:rsidRPr="008F5578" w14:paraId="4682F571" w14:textId="77777777" w:rsidTr="00126D5E">
        <w:tc>
          <w:tcPr>
            <w:tcW w:w="1600" w:type="dxa"/>
          </w:tcPr>
          <w:p w14:paraId="1FE3931D" w14:textId="77777777" w:rsidR="00967FED" w:rsidRPr="008F5578" w:rsidRDefault="00967FED" w:rsidP="00126D5E">
            <w:pPr>
              <w:spacing w:after="120"/>
              <w:rPr>
                <w:sz w:val="22"/>
              </w:rPr>
            </w:pPr>
            <w:r w:rsidRPr="008F5578">
              <w:rPr>
                <w:sz w:val="22"/>
              </w:rPr>
              <w:t>IN</w:t>
            </w:r>
          </w:p>
        </w:tc>
        <w:tc>
          <w:tcPr>
            <w:tcW w:w="3245" w:type="dxa"/>
          </w:tcPr>
          <w:p w14:paraId="788F75B5" w14:textId="77777777" w:rsidR="00967FED" w:rsidRPr="008F5578" w:rsidRDefault="00967FED" w:rsidP="00126D5E">
            <w:pPr>
              <w:spacing w:after="120"/>
              <w:rPr>
                <w:sz w:val="22"/>
              </w:rPr>
            </w:pPr>
            <w:r w:rsidRPr="008F5578">
              <w:rPr>
                <w:sz w:val="22"/>
              </w:rPr>
              <w:t>jndiProperties</w:t>
            </w:r>
          </w:p>
        </w:tc>
        <w:tc>
          <w:tcPr>
            <w:tcW w:w="4011" w:type="dxa"/>
          </w:tcPr>
          <w:p w14:paraId="32A3871B" w14:textId="77777777" w:rsidR="00967FED" w:rsidRPr="008F5578" w:rsidRDefault="00967FED" w:rsidP="00126D5E">
            <w:pPr>
              <w:spacing w:after="120"/>
              <w:rPr>
                <w:sz w:val="22"/>
              </w:rPr>
            </w:pPr>
            <w:r w:rsidRPr="008F5578">
              <w:rPr>
                <w:sz w:val="22"/>
              </w:rPr>
              <w:t>LONGVARCHAR</w:t>
            </w:r>
          </w:p>
        </w:tc>
      </w:tr>
      <w:tr w:rsidR="00967FED" w:rsidRPr="008F5578" w14:paraId="000367D7" w14:textId="77777777" w:rsidTr="00126D5E">
        <w:tc>
          <w:tcPr>
            <w:tcW w:w="1600" w:type="dxa"/>
          </w:tcPr>
          <w:p w14:paraId="290ED9B4" w14:textId="77777777" w:rsidR="00967FED" w:rsidRPr="008F5578" w:rsidRDefault="00967FED" w:rsidP="00126D5E">
            <w:pPr>
              <w:spacing w:after="120"/>
              <w:rPr>
                <w:sz w:val="22"/>
              </w:rPr>
            </w:pPr>
            <w:r w:rsidRPr="008F5578">
              <w:rPr>
                <w:sz w:val="22"/>
              </w:rPr>
              <w:t>IN</w:t>
            </w:r>
          </w:p>
        </w:tc>
        <w:tc>
          <w:tcPr>
            <w:tcW w:w="3245" w:type="dxa"/>
          </w:tcPr>
          <w:p w14:paraId="39C28637" w14:textId="77777777" w:rsidR="00967FED" w:rsidRPr="008F5578" w:rsidRDefault="00967FED" w:rsidP="00126D5E">
            <w:pPr>
              <w:spacing w:after="120"/>
              <w:rPr>
                <w:sz w:val="22"/>
              </w:rPr>
            </w:pPr>
            <w:r w:rsidRPr="008F5578">
              <w:rPr>
                <w:sz w:val="22"/>
              </w:rPr>
              <w:t>jndiProviderUrl</w:t>
            </w:r>
          </w:p>
        </w:tc>
        <w:tc>
          <w:tcPr>
            <w:tcW w:w="4011" w:type="dxa"/>
          </w:tcPr>
          <w:p w14:paraId="76A3ABD1" w14:textId="77777777" w:rsidR="00967FED" w:rsidRPr="008F5578" w:rsidRDefault="00967FED" w:rsidP="00126D5E">
            <w:pPr>
              <w:spacing w:after="120"/>
              <w:rPr>
                <w:sz w:val="22"/>
              </w:rPr>
            </w:pPr>
            <w:r w:rsidRPr="008F5578">
              <w:rPr>
                <w:sz w:val="22"/>
              </w:rPr>
              <w:t>VARCHAR(1024)</w:t>
            </w:r>
          </w:p>
        </w:tc>
      </w:tr>
      <w:tr w:rsidR="00967FED" w:rsidRPr="008F5578" w14:paraId="21BE483A" w14:textId="77777777" w:rsidTr="00126D5E">
        <w:tc>
          <w:tcPr>
            <w:tcW w:w="1600" w:type="dxa"/>
          </w:tcPr>
          <w:p w14:paraId="1DB360C6" w14:textId="77777777" w:rsidR="00967FED" w:rsidRPr="008F5578" w:rsidRDefault="00967FED" w:rsidP="00126D5E">
            <w:pPr>
              <w:spacing w:after="120"/>
              <w:rPr>
                <w:sz w:val="22"/>
              </w:rPr>
            </w:pPr>
            <w:r w:rsidRPr="008F5578">
              <w:rPr>
                <w:sz w:val="22"/>
              </w:rPr>
              <w:t>IN</w:t>
            </w:r>
          </w:p>
        </w:tc>
        <w:tc>
          <w:tcPr>
            <w:tcW w:w="3245" w:type="dxa"/>
          </w:tcPr>
          <w:p w14:paraId="05945238" w14:textId="77777777" w:rsidR="00967FED" w:rsidRPr="008F5578" w:rsidRDefault="00967FED" w:rsidP="00126D5E">
            <w:pPr>
              <w:spacing w:after="120"/>
              <w:rPr>
                <w:sz w:val="22"/>
              </w:rPr>
            </w:pPr>
            <w:r w:rsidRPr="008F5578">
              <w:rPr>
                <w:sz w:val="22"/>
              </w:rPr>
              <w:t>jndiUser</w:t>
            </w:r>
          </w:p>
        </w:tc>
        <w:tc>
          <w:tcPr>
            <w:tcW w:w="4011" w:type="dxa"/>
          </w:tcPr>
          <w:p w14:paraId="2622D7D2" w14:textId="77777777" w:rsidR="00967FED" w:rsidRPr="008F5578" w:rsidRDefault="00967FED" w:rsidP="00126D5E">
            <w:pPr>
              <w:spacing w:after="120"/>
              <w:rPr>
                <w:sz w:val="22"/>
              </w:rPr>
            </w:pPr>
            <w:r w:rsidRPr="008F5578">
              <w:rPr>
                <w:sz w:val="22"/>
              </w:rPr>
              <w:t>VARCHAR(50)</w:t>
            </w:r>
          </w:p>
        </w:tc>
      </w:tr>
      <w:tr w:rsidR="00967FED" w:rsidRPr="008F5578" w14:paraId="56E5585F" w14:textId="77777777" w:rsidTr="00126D5E">
        <w:tc>
          <w:tcPr>
            <w:tcW w:w="1600" w:type="dxa"/>
          </w:tcPr>
          <w:p w14:paraId="1BE5AC5B" w14:textId="77777777" w:rsidR="00967FED" w:rsidRPr="008F5578" w:rsidRDefault="00967FED" w:rsidP="00126D5E">
            <w:pPr>
              <w:spacing w:after="120"/>
              <w:rPr>
                <w:sz w:val="22"/>
              </w:rPr>
            </w:pPr>
            <w:r w:rsidRPr="008F5578">
              <w:rPr>
                <w:sz w:val="22"/>
              </w:rPr>
              <w:t>IN</w:t>
            </w:r>
          </w:p>
        </w:tc>
        <w:tc>
          <w:tcPr>
            <w:tcW w:w="3245" w:type="dxa"/>
          </w:tcPr>
          <w:p w14:paraId="5511E1A2" w14:textId="77777777" w:rsidR="00967FED" w:rsidRPr="008F5578" w:rsidRDefault="00967FED" w:rsidP="00126D5E">
            <w:pPr>
              <w:spacing w:after="120"/>
              <w:rPr>
                <w:sz w:val="22"/>
              </w:rPr>
            </w:pPr>
            <w:r w:rsidRPr="008F5578">
              <w:rPr>
                <w:sz w:val="22"/>
              </w:rPr>
              <w:t>jndiPassword</w:t>
            </w:r>
          </w:p>
        </w:tc>
        <w:tc>
          <w:tcPr>
            <w:tcW w:w="4011" w:type="dxa"/>
          </w:tcPr>
          <w:p w14:paraId="2A09D962" w14:textId="77777777" w:rsidR="00967FED" w:rsidRPr="008F5578" w:rsidRDefault="00967FED" w:rsidP="00126D5E">
            <w:pPr>
              <w:spacing w:after="120"/>
              <w:rPr>
                <w:sz w:val="22"/>
              </w:rPr>
            </w:pPr>
            <w:r w:rsidRPr="008F5578">
              <w:rPr>
                <w:sz w:val="22"/>
              </w:rPr>
              <w:t>VARCHAR(50)</w:t>
            </w:r>
          </w:p>
        </w:tc>
      </w:tr>
      <w:tr w:rsidR="00967FED" w:rsidRPr="008F5578" w14:paraId="6051BB10" w14:textId="77777777" w:rsidTr="00126D5E">
        <w:tc>
          <w:tcPr>
            <w:tcW w:w="1600" w:type="dxa"/>
          </w:tcPr>
          <w:p w14:paraId="377C1133" w14:textId="77777777" w:rsidR="00967FED" w:rsidRPr="008F5578" w:rsidRDefault="00967FED" w:rsidP="00126D5E">
            <w:pPr>
              <w:spacing w:after="120"/>
              <w:rPr>
                <w:sz w:val="22"/>
              </w:rPr>
            </w:pPr>
            <w:r w:rsidRPr="008F5578">
              <w:rPr>
                <w:sz w:val="22"/>
              </w:rPr>
              <w:t>IN</w:t>
            </w:r>
          </w:p>
        </w:tc>
        <w:tc>
          <w:tcPr>
            <w:tcW w:w="3245" w:type="dxa"/>
          </w:tcPr>
          <w:p w14:paraId="2DAC9F74" w14:textId="77777777" w:rsidR="00967FED" w:rsidRPr="008F5578" w:rsidRDefault="00967FED" w:rsidP="00126D5E">
            <w:pPr>
              <w:spacing w:after="120"/>
              <w:rPr>
                <w:sz w:val="22"/>
              </w:rPr>
            </w:pPr>
            <w:r w:rsidRPr="008F5578">
              <w:rPr>
                <w:sz w:val="22"/>
              </w:rPr>
              <w:t>queueConnectionFactory</w:t>
            </w:r>
          </w:p>
        </w:tc>
        <w:tc>
          <w:tcPr>
            <w:tcW w:w="4011" w:type="dxa"/>
          </w:tcPr>
          <w:p w14:paraId="526DFB62" w14:textId="77777777" w:rsidR="00967FED" w:rsidRPr="008F5578" w:rsidRDefault="00967FED" w:rsidP="00126D5E">
            <w:pPr>
              <w:spacing w:after="120"/>
              <w:rPr>
                <w:sz w:val="22"/>
              </w:rPr>
            </w:pPr>
            <w:r w:rsidRPr="008F5578">
              <w:rPr>
                <w:sz w:val="22"/>
              </w:rPr>
              <w:t>VARCHAR(1024)</w:t>
            </w:r>
          </w:p>
        </w:tc>
      </w:tr>
      <w:tr w:rsidR="00967FED" w:rsidRPr="008F5578" w14:paraId="6ADECBDD" w14:textId="77777777" w:rsidTr="00126D5E">
        <w:tc>
          <w:tcPr>
            <w:tcW w:w="1600" w:type="dxa"/>
          </w:tcPr>
          <w:p w14:paraId="3A823432" w14:textId="77777777" w:rsidR="00967FED" w:rsidRPr="008F5578" w:rsidRDefault="00967FED" w:rsidP="00126D5E">
            <w:pPr>
              <w:spacing w:after="120"/>
              <w:rPr>
                <w:sz w:val="22"/>
              </w:rPr>
            </w:pPr>
            <w:r w:rsidRPr="008F5578">
              <w:rPr>
                <w:sz w:val="22"/>
              </w:rPr>
              <w:t>IN</w:t>
            </w:r>
          </w:p>
        </w:tc>
        <w:tc>
          <w:tcPr>
            <w:tcW w:w="3245" w:type="dxa"/>
          </w:tcPr>
          <w:p w14:paraId="301944C5" w14:textId="77777777" w:rsidR="00967FED" w:rsidRPr="008F5578" w:rsidRDefault="00967FED" w:rsidP="00126D5E">
            <w:pPr>
              <w:spacing w:after="120"/>
              <w:rPr>
                <w:sz w:val="22"/>
              </w:rPr>
            </w:pPr>
            <w:r w:rsidRPr="008F5578">
              <w:rPr>
                <w:sz w:val="22"/>
              </w:rPr>
              <w:t>minPool</w:t>
            </w:r>
          </w:p>
        </w:tc>
        <w:tc>
          <w:tcPr>
            <w:tcW w:w="4011" w:type="dxa"/>
          </w:tcPr>
          <w:p w14:paraId="547014E7" w14:textId="77777777" w:rsidR="00967FED" w:rsidRPr="008F5578" w:rsidRDefault="00967FED" w:rsidP="00126D5E">
            <w:pPr>
              <w:spacing w:after="120"/>
              <w:rPr>
                <w:sz w:val="22"/>
              </w:rPr>
            </w:pPr>
            <w:r w:rsidRPr="008F5578">
              <w:rPr>
                <w:sz w:val="22"/>
              </w:rPr>
              <w:t>INTEGER</w:t>
            </w:r>
          </w:p>
        </w:tc>
      </w:tr>
      <w:tr w:rsidR="00967FED" w:rsidRPr="008F5578" w14:paraId="0651FEB2" w14:textId="77777777" w:rsidTr="00126D5E">
        <w:tc>
          <w:tcPr>
            <w:tcW w:w="1600" w:type="dxa"/>
          </w:tcPr>
          <w:p w14:paraId="003FD759" w14:textId="77777777" w:rsidR="00967FED" w:rsidRPr="008F5578" w:rsidRDefault="00967FED" w:rsidP="00126D5E">
            <w:pPr>
              <w:spacing w:after="120"/>
              <w:rPr>
                <w:sz w:val="22"/>
              </w:rPr>
            </w:pPr>
            <w:r w:rsidRPr="008F5578">
              <w:rPr>
                <w:sz w:val="22"/>
              </w:rPr>
              <w:t>IN</w:t>
            </w:r>
          </w:p>
        </w:tc>
        <w:tc>
          <w:tcPr>
            <w:tcW w:w="3245" w:type="dxa"/>
          </w:tcPr>
          <w:p w14:paraId="2C3520C3" w14:textId="77777777" w:rsidR="00967FED" w:rsidRPr="008F5578" w:rsidRDefault="00967FED" w:rsidP="00126D5E">
            <w:pPr>
              <w:spacing w:after="120"/>
              <w:rPr>
                <w:sz w:val="22"/>
              </w:rPr>
            </w:pPr>
            <w:r w:rsidRPr="008F5578">
              <w:rPr>
                <w:sz w:val="22"/>
              </w:rPr>
              <w:t>maxPool</w:t>
            </w:r>
          </w:p>
        </w:tc>
        <w:tc>
          <w:tcPr>
            <w:tcW w:w="4011" w:type="dxa"/>
          </w:tcPr>
          <w:p w14:paraId="0D36B1DC" w14:textId="77777777" w:rsidR="00967FED" w:rsidRPr="008F5578" w:rsidRDefault="00967FED" w:rsidP="00126D5E">
            <w:pPr>
              <w:spacing w:after="120"/>
              <w:rPr>
                <w:sz w:val="22"/>
              </w:rPr>
            </w:pPr>
            <w:r w:rsidRPr="008F5578">
              <w:rPr>
                <w:sz w:val="22"/>
              </w:rPr>
              <w:t>INTEGER</w:t>
            </w:r>
          </w:p>
        </w:tc>
      </w:tr>
      <w:tr w:rsidR="00967FED" w:rsidRPr="008F5578" w14:paraId="40B7CEF8" w14:textId="77777777" w:rsidTr="00126D5E">
        <w:tc>
          <w:tcPr>
            <w:tcW w:w="1600" w:type="dxa"/>
          </w:tcPr>
          <w:p w14:paraId="12A4A7DE" w14:textId="77777777" w:rsidR="00967FED" w:rsidRPr="008F5578" w:rsidRDefault="00967FED" w:rsidP="00126D5E">
            <w:pPr>
              <w:spacing w:after="120"/>
              <w:rPr>
                <w:sz w:val="22"/>
              </w:rPr>
            </w:pPr>
            <w:r w:rsidRPr="008F5578">
              <w:rPr>
                <w:sz w:val="22"/>
              </w:rPr>
              <w:t>IN</w:t>
            </w:r>
          </w:p>
        </w:tc>
        <w:tc>
          <w:tcPr>
            <w:tcW w:w="3245" w:type="dxa"/>
          </w:tcPr>
          <w:p w14:paraId="51C8A1C6" w14:textId="77777777" w:rsidR="00967FED" w:rsidRPr="008F5578" w:rsidRDefault="00967FED" w:rsidP="00126D5E">
            <w:pPr>
              <w:spacing w:after="120"/>
              <w:rPr>
                <w:sz w:val="22"/>
              </w:rPr>
            </w:pPr>
            <w:r w:rsidRPr="008F5578">
              <w:rPr>
                <w:sz w:val="22"/>
              </w:rPr>
              <w:t>poolTimeout</w:t>
            </w:r>
          </w:p>
        </w:tc>
        <w:tc>
          <w:tcPr>
            <w:tcW w:w="4011" w:type="dxa"/>
          </w:tcPr>
          <w:p w14:paraId="18F316A1" w14:textId="77777777" w:rsidR="00967FED" w:rsidRPr="008F5578" w:rsidRDefault="00967FED" w:rsidP="00126D5E">
            <w:pPr>
              <w:spacing w:after="120"/>
              <w:rPr>
                <w:sz w:val="22"/>
              </w:rPr>
            </w:pPr>
            <w:r w:rsidRPr="008F5578">
              <w:rPr>
                <w:sz w:val="22"/>
              </w:rPr>
              <w:t>INTEGER</w:t>
            </w:r>
          </w:p>
        </w:tc>
      </w:tr>
    </w:tbl>
    <w:p w14:paraId="668BC793" w14:textId="77777777" w:rsidR="00967FED" w:rsidRPr="0011702E" w:rsidRDefault="00967FED" w:rsidP="00ED6BE2">
      <w:pPr>
        <w:pStyle w:val="CS-Bodytext"/>
        <w:numPr>
          <w:ilvl w:val="0"/>
          <w:numId w:val="267"/>
        </w:numPr>
        <w:spacing w:before="120"/>
        <w:ind w:right="14"/>
      </w:pPr>
      <w:r>
        <w:rPr>
          <w:b/>
          <w:bCs/>
        </w:rPr>
        <w:t>Examples:</w:t>
      </w:r>
    </w:p>
    <w:p w14:paraId="1B74372F" w14:textId="77777777" w:rsidR="00967FED" w:rsidRPr="0011702E" w:rsidRDefault="00967FED" w:rsidP="00ED6BE2">
      <w:pPr>
        <w:pStyle w:val="CS-Bodytext"/>
        <w:numPr>
          <w:ilvl w:val="1"/>
          <w:numId w:val="267"/>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3240"/>
        <w:gridCol w:w="4075"/>
      </w:tblGrid>
      <w:tr w:rsidR="00967FED" w:rsidRPr="008F5578" w14:paraId="06743331" w14:textId="77777777" w:rsidTr="00126D5E">
        <w:trPr>
          <w:trHeight w:val="377"/>
          <w:tblHeader/>
        </w:trPr>
        <w:tc>
          <w:tcPr>
            <w:tcW w:w="1638" w:type="dxa"/>
            <w:shd w:val="clear" w:color="auto" w:fill="B3B3B3"/>
          </w:tcPr>
          <w:p w14:paraId="5475C550"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451F7397" w14:textId="77777777" w:rsidR="00967FED" w:rsidRPr="008F5578" w:rsidRDefault="00967FED" w:rsidP="00126D5E">
            <w:pPr>
              <w:spacing w:after="120"/>
              <w:rPr>
                <w:b/>
                <w:sz w:val="22"/>
              </w:rPr>
            </w:pPr>
            <w:r w:rsidRPr="008F5578">
              <w:rPr>
                <w:b/>
                <w:sz w:val="22"/>
              </w:rPr>
              <w:t>Parameter Name</w:t>
            </w:r>
          </w:p>
        </w:tc>
        <w:tc>
          <w:tcPr>
            <w:tcW w:w="4075" w:type="dxa"/>
            <w:shd w:val="clear" w:color="auto" w:fill="B3B3B3"/>
          </w:tcPr>
          <w:p w14:paraId="62A2466A" w14:textId="77777777" w:rsidR="00967FED" w:rsidRPr="008F5578" w:rsidRDefault="00967FED" w:rsidP="00126D5E">
            <w:pPr>
              <w:spacing w:after="120"/>
              <w:rPr>
                <w:b/>
                <w:sz w:val="22"/>
              </w:rPr>
            </w:pPr>
            <w:r w:rsidRPr="008F5578">
              <w:rPr>
                <w:b/>
                <w:sz w:val="22"/>
              </w:rPr>
              <w:t>Parameter Value</w:t>
            </w:r>
          </w:p>
        </w:tc>
      </w:tr>
      <w:tr w:rsidR="00967FED" w:rsidRPr="008F5578" w14:paraId="7FF7F5E5" w14:textId="77777777" w:rsidTr="00126D5E">
        <w:trPr>
          <w:trHeight w:val="266"/>
        </w:trPr>
        <w:tc>
          <w:tcPr>
            <w:tcW w:w="1638" w:type="dxa"/>
          </w:tcPr>
          <w:p w14:paraId="32DC9ABF" w14:textId="77777777" w:rsidR="00967FED" w:rsidRPr="008F5578" w:rsidRDefault="00967FED" w:rsidP="00126D5E">
            <w:pPr>
              <w:spacing w:after="120"/>
              <w:rPr>
                <w:sz w:val="22"/>
              </w:rPr>
            </w:pPr>
            <w:r w:rsidRPr="008F5578">
              <w:rPr>
                <w:sz w:val="22"/>
              </w:rPr>
              <w:t>IN</w:t>
            </w:r>
          </w:p>
        </w:tc>
        <w:tc>
          <w:tcPr>
            <w:tcW w:w="3240" w:type="dxa"/>
          </w:tcPr>
          <w:p w14:paraId="542950DA" w14:textId="77777777" w:rsidR="00967FED" w:rsidRPr="008F5578" w:rsidRDefault="00967FED" w:rsidP="00126D5E">
            <w:pPr>
              <w:spacing w:after="120"/>
              <w:rPr>
                <w:sz w:val="22"/>
              </w:rPr>
            </w:pPr>
            <w:r w:rsidRPr="008F5578">
              <w:rPr>
                <w:sz w:val="22"/>
              </w:rPr>
              <w:t>debug</w:t>
            </w:r>
          </w:p>
        </w:tc>
        <w:tc>
          <w:tcPr>
            <w:tcW w:w="4075" w:type="dxa"/>
          </w:tcPr>
          <w:p w14:paraId="500F8F44" w14:textId="77777777" w:rsidR="00967FED" w:rsidRPr="008F5578" w:rsidRDefault="00967FED" w:rsidP="00126D5E">
            <w:pPr>
              <w:spacing w:after="120"/>
              <w:rPr>
                <w:sz w:val="22"/>
              </w:rPr>
            </w:pPr>
            <w:r w:rsidRPr="008F5578">
              <w:rPr>
                <w:sz w:val="22"/>
              </w:rPr>
              <w:t>'N'</w:t>
            </w:r>
          </w:p>
        </w:tc>
      </w:tr>
      <w:tr w:rsidR="00967FED" w:rsidRPr="008F5578" w14:paraId="3B976A8B" w14:textId="77777777" w:rsidTr="00126D5E">
        <w:trPr>
          <w:trHeight w:val="377"/>
        </w:trPr>
        <w:tc>
          <w:tcPr>
            <w:tcW w:w="1638" w:type="dxa"/>
          </w:tcPr>
          <w:p w14:paraId="66A15C5B" w14:textId="77777777" w:rsidR="00967FED" w:rsidRPr="008F5578" w:rsidRDefault="00967FED" w:rsidP="00126D5E">
            <w:pPr>
              <w:spacing w:after="120"/>
              <w:rPr>
                <w:sz w:val="22"/>
              </w:rPr>
            </w:pPr>
            <w:r w:rsidRPr="008F5578">
              <w:rPr>
                <w:sz w:val="22"/>
              </w:rPr>
              <w:t>IN</w:t>
            </w:r>
          </w:p>
        </w:tc>
        <w:tc>
          <w:tcPr>
            <w:tcW w:w="3240" w:type="dxa"/>
          </w:tcPr>
          <w:p w14:paraId="57610D29" w14:textId="77777777" w:rsidR="00967FED" w:rsidRPr="008F5578" w:rsidRDefault="00967FED" w:rsidP="00126D5E">
            <w:pPr>
              <w:spacing w:after="120"/>
              <w:rPr>
                <w:sz w:val="22"/>
              </w:rPr>
            </w:pPr>
            <w:r w:rsidRPr="008F5578">
              <w:rPr>
                <w:sz w:val="22"/>
              </w:rPr>
              <w:t>name</w:t>
            </w:r>
          </w:p>
        </w:tc>
        <w:tc>
          <w:tcPr>
            <w:tcW w:w="4075" w:type="dxa"/>
          </w:tcPr>
          <w:p w14:paraId="4142D2A2" w14:textId="77777777" w:rsidR="00967FED" w:rsidRPr="008F5578" w:rsidRDefault="00967FED" w:rsidP="00126D5E">
            <w:pPr>
              <w:spacing w:after="120"/>
              <w:rPr>
                <w:sz w:val="22"/>
              </w:rPr>
            </w:pPr>
            <w:r w:rsidRPr="008F5578">
              <w:rPr>
                <w:sz w:val="22"/>
              </w:rPr>
              <w:t>'myMQ'</w:t>
            </w:r>
          </w:p>
        </w:tc>
      </w:tr>
      <w:tr w:rsidR="00967FED" w:rsidRPr="008F5578" w14:paraId="6C3DF176" w14:textId="77777777" w:rsidTr="00126D5E">
        <w:trPr>
          <w:trHeight w:val="377"/>
        </w:trPr>
        <w:tc>
          <w:tcPr>
            <w:tcW w:w="1638" w:type="dxa"/>
          </w:tcPr>
          <w:p w14:paraId="3ADF1A3B" w14:textId="77777777" w:rsidR="00967FED" w:rsidRPr="008F5578" w:rsidRDefault="00967FED" w:rsidP="00126D5E">
            <w:pPr>
              <w:spacing w:after="120"/>
              <w:rPr>
                <w:sz w:val="22"/>
              </w:rPr>
            </w:pPr>
            <w:r w:rsidRPr="008F5578">
              <w:rPr>
                <w:sz w:val="22"/>
              </w:rPr>
              <w:t>IN</w:t>
            </w:r>
          </w:p>
        </w:tc>
        <w:tc>
          <w:tcPr>
            <w:tcW w:w="3240" w:type="dxa"/>
          </w:tcPr>
          <w:p w14:paraId="1BFE2B11" w14:textId="77777777" w:rsidR="00967FED" w:rsidRPr="008F5578" w:rsidRDefault="00967FED" w:rsidP="00126D5E">
            <w:pPr>
              <w:spacing w:after="120"/>
              <w:rPr>
                <w:sz w:val="22"/>
              </w:rPr>
            </w:pPr>
            <w:r w:rsidRPr="008F5578">
              <w:rPr>
                <w:sz w:val="22"/>
              </w:rPr>
              <w:t>groupName</w:t>
            </w:r>
          </w:p>
        </w:tc>
        <w:tc>
          <w:tcPr>
            <w:tcW w:w="4075" w:type="dxa"/>
          </w:tcPr>
          <w:p w14:paraId="00C6F8A8" w14:textId="77777777" w:rsidR="00967FED" w:rsidRPr="008F5578" w:rsidRDefault="00967FED" w:rsidP="00126D5E">
            <w:pPr>
              <w:spacing w:after="120"/>
              <w:rPr>
                <w:sz w:val="22"/>
              </w:rPr>
            </w:pPr>
            <w:r w:rsidRPr="008F5578">
              <w:rPr>
                <w:sz w:val="22"/>
              </w:rPr>
              <w:t>'&lt;Group Name&gt;'</w:t>
            </w:r>
          </w:p>
        </w:tc>
      </w:tr>
      <w:tr w:rsidR="00967FED" w:rsidRPr="008F5578" w14:paraId="56751D4E" w14:textId="77777777" w:rsidTr="00126D5E">
        <w:trPr>
          <w:trHeight w:val="377"/>
        </w:trPr>
        <w:tc>
          <w:tcPr>
            <w:tcW w:w="1638" w:type="dxa"/>
          </w:tcPr>
          <w:p w14:paraId="1F65310F" w14:textId="77777777" w:rsidR="00967FED" w:rsidRPr="008F5578" w:rsidRDefault="00967FED" w:rsidP="00126D5E">
            <w:pPr>
              <w:spacing w:after="120"/>
              <w:rPr>
                <w:sz w:val="22"/>
              </w:rPr>
            </w:pPr>
            <w:r w:rsidRPr="008F5578">
              <w:rPr>
                <w:sz w:val="22"/>
              </w:rPr>
              <w:t>IN</w:t>
            </w:r>
          </w:p>
        </w:tc>
        <w:tc>
          <w:tcPr>
            <w:tcW w:w="3240" w:type="dxa"/>
          </w:tcPr>
          <w:p w14:paraId="0817CEC4" w14:textId="77777777" w:rsidR="00967FED" w:rsidRPr="008F5578" w:rsidRDefault="00967FED" w:rsidP="00126D5E">
            <w:pPr>
              <w:spacing w:after="120"/>
              <w:rPr>
                <w:sz w:val="22"/>
              </w:rPr>
            </w:pPr>
            <w:r w:rsidRPr="008F5578">
              <w:rPr>
                <w:sz w:val="22"/>
              </w:rPr>
              <w:t>jmsClientID</w:t>
            </w:r>
          </w:p>
        </w:tc>
        <w:tc>
          <w:tcPr>
            <w:tcW w:w="4075" w:type="dxa"/>
          </w:tcPr>
          <w:p w14:paraId="1463DF2A" w14:textId="77777777" w:rsidR="00967FED" w:rsidRPr="008F5578" w:rsidRDefault="00967FED" w:rsidP="00126D5E">
            <w:pPr>
              <w:spacing w:after="120"/>
              <w:rPr>
                <w:sz w:val="22"/>
              </w:rPr>
            </w:pPr>
            <w:r w:rsidRPr="008F5578">
              <w:rPr>
                <w:sz w:val="22"/>
              </w:rPr>
              <w:t>'&lt;JMS Client ID&gt;'</w:t>
            </w:r>
          </w:p>
        </w:tc>
      </w:tr>
      <w:tr w:rsidR="00967FED" w:rsidRPr="008F5578" w14:paraId="0642F4FA" w14:textId="77777777" w:rsidTr="00126D5E">
        <w:trPr>
          <w:trHeight w:val="377"/>
        </w:trPr>
        <w:tc>
          <w:tcPr>
            <w:tcW w:w="1638" w:type="dxa"/>
          </w:tcPr>
          <w:p w14:paraId="65F22B60" w14:textId="77777777" w:rsidR="00967FED" w:rsidRPr="008F5578" w:rsidRDefault="00967FED" w:rsidP="00126D5E">
            <w:pPr>
              <w:spacing w:after="120"/>
              <w:rPr>
                <w:sz w:val="22"/>
              </w:rPr>
            </w:pPr>
            <w:r w:rsidRPr="008F5578">
              <w:rPr>
                <w:sz w:val="22"/>
              </w:rPr>
              <w:t>IN</w:t>
            </w:r>
          </w:p>
        </w:tc>
        <w:tc>
          <w:tcPr>
            <w:tcW w:w="3240" w:type="dxa"/>
          </w:tcPr>
          <w:p w14:paraId="1676ED40" w14:textId="77777777" w:rsidR="00967FED" w:rsidRPr="008F5578" w:rsidRDefault="00967FED" w:rsidP="00126D5E">
            <w:pPr>
              <w:spacing w:after="120"/>
              <w:rPr>
                <w:sz w:val="22"/>
              </w:rPr>
            </w:pPr>
            <w:r w:rsidRPr="008F5578">
              <w:rPr>
                <w:sz w:val="22"/>
              </w:rPr>
              <w:t>annotation</w:t>
            </w:r>
          </w:p>
        </w:tc>
        <w:tc>
          <w:tcPr>
            <w:tcW w:w="4075" w:type="dxa"/>
          </w:tcPr>
          <w:p w14:paraId="6B786EE3" w14:textId="77777777" w:rsidR="00967FED" w:rsidRPr="008F5578" w:rsidRDefault="00967FED" w:rsidP="00126D5E">
            <w:pPr>
              <w:spacing w:after="120"/>
              <w:rPr>
                <w:sz w:val="22"/>
              </w:rPr>
            </w:pPr>
            <w:r w:rsidRPr="008F5578">
              <w:rPr>
                <w:sz w:val="22"/>
              </w:rPr>
              <w:t>'This is a JMS message queue'</w:t>
            </w:r>
          </w:p>
        </w:tc>
      </w:tr>
      <w:tr w:rsidR="00967FED" w:rsidRPr="008F5578" w14:paraId="6E4A2176" w14:textId="77777777" w:rsidTr="00126D5E">
        <w:trPr>
          <w:trHeight w:val="377"/>
        </w:trPr>
        <w:tc>
          <w:tcPr>
            <w:tcW w:w="1638" w:type="dxa"/>
          </w:tcPr>
          <w:p w14:paraId="51BCCDB2" w14:textId="77777777" w:rsidR="00967FED" w:rsidRPr="008F5578" w:rsidRDefault="00967FED" w:rsidP="00126D5E">
            <w:pPr>
              <w:spacing w:after="120"/>
              <w:rPr>
                <w:sz w:val="22"/>
              </w:rPr>
            </w:pPr>
            <w:r w:rsidRPr="008F5578">
              <w:rPr>
                <w:sz w:val="22"/>
              </w:rPr>
              <w:t>IN</w:t>
            </w:r>
          </w:p>
        </w:tc>
        <w:tc>
          <w:tcPr>
            <w:tcW w:w="3240" w:type="dxa"/>
          </w:tcPr>
          <w:p w14:paraId="532C0C51" w14:textId="77777777" w:rsidR="00967FED" w:rsidRPr="008F5578" w:rsidRDefault="00967FED" w:rsidP="00126D5E">
            <w:pPr>
              <w:spacing w:after="120"/>
              <w:rPr>
                <w:sz w:val="22"/>
              </w:rPr>
            </w:pPr>
            <w:r w:rsidRPr="008F5578">
              <w:rPr>
                <w:sz w:val="22"/>
              </w:rPr>
              <w:t>jndiContextFactory</w:t>
            </w:r>
          </w:p>
        </w:tc>
        <w:tc>
          <w:tcPr>
            <w:tcW w:w="4075" w:type="dxa"/>
          </w:tcPr>
          <w:p w14:paraId="5BE1536B" w14:textId="77777777" w:rsidR="00967FED" w:rsidRPr="008F5578" w:rsidRDefault="00967FED" w:rsidP="00126D5E">
            <w:pPr>
              <w:spacing w:after="120"/>
              <w:rPr>
                <w:sz w:val="22"/>
              </w:rPr>
            </w:pPr>
            <w:r w:rsidRPr="008F5578">
              <w:rPr>
                <w:sz w:val="22"/>
              </w:rPr>
              <w:t>'&lt;JNDI context factory&gt;'</w:t>
            </w:r>
          </w:p>
        </w:tc>
      </w:tr>
      <w:tr w:rsidR="00967FED" w:rsidRPr="008F5578" w14:paraId="39DF904C" w14:textId="77777777" w:rsidTr="00126D5E">
        <w:trPr>
          <w:trHeight w:val="377"/>
        </w:trPr>
        <w:tc>
          <w:tcPr>
            <w:tcW w:w="1638" w:type="dxa"/>
          </w:tcPr>
          <w:p w14:paraId="2CF293CB" w14:textId="77777777" w:rsidR="00967FED" w:rsidRPr="008F5578" w:rsidRDefault="00967FED" w:rsidP="00126D5E">
            <w:pPr>
              <w:spacing w:after="120"/>
              <w:rPr>
                <w:sz w:val="22"/>
              </w:rPr>
            </w:pPr>
            <w:r w:rsidRPr="008F5578">
              <w:rPr>
                <w:sz w:val="22"/>
              </w:rPr>
              <w:t>IN</w:t>
            </w:r>
          </w:p>
        </w:tc>
        <w:tc>
          <w:tcPr>
            <w:tcW w:w="3240" w:type="dxa"/>
          </w:tcPr>
          <w:p w14:paraId="711CAA2F" w14:textId="77777777" w:rsidR="00967FED" w:rsidRPr="008F5578" w:rsidRDefault="00967FED" w:rsidP="00126D5E">
            <w:pPr>
              <w:spacing w:after="120"/>
              <w:rPr>
                <w:sz w:val="22"/>
              </w:rPr>
            </w:pPr>
            <w:r w:rsidRPr="008F5578">
              <w:rPr>
                <w:sz w:val="22"/>
              </w:rPr>
              <w:t>jndiProperties</w:t>
            </w:r>
          </w:p>
        </w:tc>
        <w:tc>
          <w:tcPr>
            <w:tcW w:w="4075" w:type="dxa"/>
          </w:tcPr>
          <w:p w14:paraId="73B9CC4D" w14:textId="77777777" w:rsidR="00967FED" w:rsidRPr="008F5578" w:rsidRDefault="00967FED" w:rsidP="00126D5E">
            <w:pPr>
              <w:spacing w:after="120"/>
              <w:rPr>
                <w:sz w:val="22"/>
              </w:rPr>
            </w:pPr>
            <w:r w:rsidRPr="008F5578">
              <w:rPr>
                <w:sz w:val="22"/>
              </w:rPr>
              <w:t>'&lt;JNDI Properties XML&gt;'</w:t>
            </w:r>
          </w:p>
        </w:tc>
      </w:tr>
      <w:tr w:rsidR="00967FED" w:rsidRPr="008F5578" w14:paraId="63BDBCF7" w14:textId="77777777" w:rsidTr="00126D5E">
        <w:trPr>
          <w:trHeight w:val="377"/>
        </w:trPr>
        <w:tc>
          <w:tcPr>
            <w:tcW w:w="1638" w:type="dxa"/>
          </w:tcPr>
          <w:p w14:paraId="50AF83DB" w14:textId="77777777" w:rsidR="00967FED" w:rsidRPr="008F5578" w:rsidRDefault="00967FED" w:rsidP="00126D5E">
            <w:pPr>
              <w:spacing w:after="120"/>
              <w:rPr>
                <w:sz w:val="22"/>
              </w:rPr>
            </w:pPr>
            <w:r w:rsidRPr="008F5578">
              <w:rPr>
                <w:sz w:val="22"/>
              </w:rPr>
              <w:t>IN</w:t>
            </w:r>
          </w:p>
        </w:tc>
        <w:tc>
          <w:tcPr>
            <w:tcW w:w="3240" w:type="dxa"/>
          </w:tcPr>
          <w:p w14:paraId="78625700" w14:textId="77777777" w:rsidR="00967FED" w:rsidRPr="008F5578" w:rsidRDefault="00967FED" w:rsidP="00126D5E">
            <w:pPr>
              <w:spacing w:after="120"/>
              <w:rPr>
                <w:sz w:val="22"/>
              </w:rPr>
            </w:pPr>
            <w:r w:rsidRPr="008F5578">
              <w:rPr>
                <w:sz w:val="22"/>
              </w:rPr>
              <w:t>jndiProviderUrl</w:t>
            </w:r>
          </w:p>
        </w:tc>
        <w:tc>
          <w:tcPr>
            <w:tcW w:w="4075" w:type="dxa"/>
          </w:tcPr>
          <w:p w14:paraId="6FB09129" w14:textId="77777777" w:rsidR="00967FED" w:rsidRPr="008F5578" w:rsidRDefault="00967FED" w:rsidP="00126D5E">
            <w:pPr>
              <w:spacing w:after="120"/>
              <w:rPr>
                <w:sz w:val="22"/>
              </w:rPr>
            </w:pPr>
            <w:r w:rsidRPr="008F5578">
              <w:rPr>
                <w:sz w:val="22"/>
              </w:rPr>
              <w:t>'&lt;JNDI Provider URL&gt;'</w:t>
            </w:r>
          </w:p>
        </w:tc>
      </w:tr>
      <w:tr w:rsidR="00967FED" w:rsidRPr="008F5578" w14:paraId="4B9401C1" w14:textId="77777777" w:rsidTr="00126D5E">
        <w:trPr>
          <w:trHeight w:val="377"/>
        </w:trPr>
        <w:tc>
          <w:tcPr>
            <w:tcW w:w="1638" w:type="dxa"/>
          </w:tcPr>
          <w:p w14:paraId="01073F4E" w14:textId="77777777" w:rsidR="00967FED" w:rsidRPr="008F5578" w:rsidRDefault="00967FED" w:rsidP="00126D5E">
            <w:pPr>
              <w:spacing w:after="120"/>
              <w:rPr>
                <w:sz w:val="22"/>
              </w:rPr>
            </w:pPr>
            <w:r w:rsidRPr="008F5578">
              <w:rPr>
                <w:sz w:val="22"/>
              </w:rPr>
              <w:t>IN</w:t>
            </w:r>
          </w:p>
        </w:tc>
        <w:tc>
          <w:tcPr>
            <w:tcW w:w="3240" w:type="dxa"/>
          </w:tcPr>
          <w:p w14:paraId="0E143236" w14:textId="77777777" w:rsidR="00967FED" w:rsidRPr="008F5578" w:rsidRDefault="00967FED" w:rsidP="00126D5E">
            <w:pPr>
              <w:spacing w:after="120"/>
              <w:rPr>
                <w:sz w:val="22"/>
              </w:rPr>
            </w:pPr>
            <w:r w:rsidRPr="008F5578">
              <w:rPr>
                <w:sz w:val="22"/>
              </w:rPr>
              <w:t>jndiUser</w:t>
            </w:r>
          </w:p>
        </w:tc>
        <w:tc>
          <w:tcPr>
            <w:tcW w:w="4075" w:type="dxa"/>
          </w:tcPr>
          <w:p w14:paraId="37D6EECD" w14:textId="77777777" w:rsidR="00967FED" w:rsidRPr="008F5578" w:rsidRDefault="00967FED" w:rsidP="00126D5E">
            <w:pPr>
              <w:spacing w:after="120"/>
              <w:rPr>
                <w:sz w:val="22"/>
              </w:rPr>
            </w:pPr>
            <w:r w:rsidRPr="008F5578">
              <w:rPr>
                <w:sz w:val="22"/>
              </w:rPr>
              <w:t>'myMQuser'</w:t>
            </w:r>
          </w:p>
        </w:tc>
      </w:tr>
      <w:tr w:rsidR="00967FED" w:rsidRPr="008F5578" w14:paraId="0FE78320" w14:textId="77777777" w:rsidTr="00126D5E">
        <w:trPr>
          <w:trHeight w:val="377"/>
        </w:trPr>
        <w:tc>
          <w:tcPr>
            <w:tcW w:w="1638" w:type="dxa"/>
          </w:tcPr>
          <w:p w14:paraId="08143204" w14:textId="77777777" w:rsidR="00967FED" w:rsidRPr="008F5578" w:rsidRDefault="00967FED" w:rsidP="00126D5E">
            <w:pPr>
              <w:spacing w:after="120"/>
              <w:rPr>
                <w:sz w:val="22"/>
              </w:rPr>
            </w:pPr>
            <w:r w:rsidRPr="008F5578">
              <w:rPr>
                <w:sz w:val="22"/>
              </w:rPr>
              <w:t>IN</w:t>
            </w:r>
          </w:p>
        </w:tc>
        <w:tc>
          <w:tcPr>
            <w:tcW w:w="3240" w:type="dxa"/>
          </w:tcPr>
          <w:p w14:paraId="09CF8252" w14:textId="77777777" w:rsidR="00967FED" w:rsidRPr="008F5578" w:rsidRDefault="00967FED" w:rsidP="00126D5E">
            <w:pPr>
              <w:spacing w:after="120"/>
              <w:rPr>
                <w:sz w:val="22"/>
              </w:rPr>
            </w:pPr>
            <w:r w:rsidRPr="008F5578">
              <w:rPr>
                <w:sz w:val="22"/>
              </w:rPr>
              <w:t>jndiPassword</w:t>
            </w:r>
          </w:p>
        </w:tc>
        <w:tc>
          <w:tcPr>
            <w:tcW w:w="4075" w:type="dxa"/>
          </w:tcPr>
          <w:p w14:paraId="78C74679" w14:textId="77777777" w:rsidR="00967FED" w:rsidRPr="008F5578" w:rsidRDefault="00967FED" w:rsidP="00126D5E">
            <w:pPr>
              <w:spacing w:after="120"/>
              <w:rPr>
                <w:sz w:val="22"/>
              </w:rPr>
            </w:pPr>
            <w:r w:rsidRPr="008F5578">
              <w:rPr>
                <w:sz w:val="22"/>
              </w:rPr>
              <w:t>'myMQpassword'</w:t>
            </w:r>
          </w:p>
        </w:tc>
      </w:tr>
      <w:tr w:rsidR="00967FED" w:rsidRPr="008F5578" w14:paraId="3AFB6D2B" w14:textId="77777777" w:rsidTr="00126D5E">
        <w:trPr>
          <w:trHeight w:val="377"/>
        </w:trPr>
        <w:tc>
          <w:tcPr>
            <w:tcW w:w="1638" w:type="dxa"/>
          </w:tcPr>
          <w:p w14:paraId="3F9E1D25" w14:textId="77777777" w:rsidR="00967FED" w:rsidRPr="008F5578" w:rsidRDefault="00967FED" w:rsidP="00126D5E">
            <w:pPr>
              <w:spacing w:after="120"/>
              <w:rPr>
                <w:sz w:val="22"/>
              </w:rPr>
            </w:pPr>
            <w:r w:rsidRPr="008F5578">
              <w:rPr>
                <w:sz w:val="22"/>
              </w:rPr>
              <w:t>IN</w:t>
            </w:r>
          </w:p>
        </w:tc>
        <w:tc>
          <w:tcPr>
            <w:tcW w:w="3240" w:type="dxa"/>
          </w:tcPr>
          <w:p w14:paraId="2FD0E8F6" w14:textId="77777777" w:rsidR="00967FED" w:rsidRPr="008F5578" w:rsidRDefault="00967FED" w:rsidP="00126D5E">
            <w:pPr>
              <w:spacing w:after="120"/>
              <w:rPr>
                <w:sz w:val="22"/>
              </w:rPr>
            </w:pPr>
            <w:r w:rsidRPr="008F5578">
              <w:rPr>
                <w:sz w:val="22"/>
              </w:rPr>
              <w:t>queueConnectionFactory</w:t>
            </w:r>
          </w:p>
        </w:tc>
        <w:tc>
          <w:tcPr>
            <w:tcW w:w="4075" w:type="dxa"/>
          </w:tcPr>
          <w:p w14:paraId="7C85FB02" w14:textId="77777777" w:rsidR="00967FED" w:rsidRPr="008F5578" w:rsidRDefault="00967FED" w:rsidP="00126D5E">
            <w:pPr>
              <w:spacing w:after="120"/>
              <w:rPr>
                <w:sz w:val="22"/>
              </w:rPr>
            </w:pPr>
            <w:r w:rsidRPr="008F5578">
              <w:rPr>
                <w:sz w:val="22"/>
              </w:rPr>
              <w:t>'&lt;Queue Connection Factory&gt;'</w:t>
            </w:r>
          </w:p>
        </w:tc>
      </w:tr>
      <w:tr w:rsidR="00967FED" w:rsidRPr="008F5578" w14:paraId="281422B8" w14:textId="77777777" w:rsidTr="00126D5E">
        <w:trPr>
          <w:trHeight w:val="377"/>
        </w:trPr>
        <w:tc>
          <w:tcPr>
            <w:tcW w:w="1638" w:type="dxa"/>
          </w:tcPr>
          <w:p w14:paraId="5A97E4C2" w14:textId="77777777" w:rsidR="00967FED" w:rsidRPr="008F5578" w:rsidRDefault="00967FED" w:rsidP="00126D5E">
            <w:pPr>
              <w:spacing w:after="120"/>
              <w:rPr>
                <w:sz w:val="22"/>
              </w:rPr>
            </w:pPr>
            <w:r w:rsidRPr="008F5578">
              <w:rPr>
                <w:sz w:val="22"/>
              </w:rPr>
              <w:t>IN</w:t>
            </w:r>
          </w:p>
        </w:tc>
        <w:tc>
          <w:tcPr>
            <w:tcW w:w="3240" w:type="dxa"/>
          </w:tcPr>
          <w:p w14:paraId="102FD406" w14:textId="77777777" w:rsidR="00967FED" w:rsidRPr="008F5578" w:rsidRDefault="00967FED" w:rsidP="00126D5E">
            <w:pPr>
              <w:spacing w:after="120"/>
              <w:rPr>
                <w:sz w:val="22"/>
              </w:rPr>
            </w:pPr>
            <w:r w:rsidRPr="008F5578">
              <w:rPr>
                <w:sz w:val="22"/>
              </w:rPr>
              <w:t>minPool</w:t>
            </w:r>
          </w:p>
        </w:tc>
        <w:tc>
          <w:tcPr>
            <w:tcW w:w="4075" w:type="dxa"/>
          </w:tcPr>
          <w:p w14:paraId="15E5B316" w14:textId="77777777" w:rsidR="00967FED" w:rsidRPr="008F5578" w:rsidRDefault="00967FED" w:rsidP="00126D5E">
            <w:pPr>
              <w:spacing w:after="120"/>
              <w:rPr>
                <w:sz w:val="22"/>
              </w:rPr>
            </w:pPr>
            <w:r w:rsidRPr="008F5578">
              <w:rPr>
                <w:sz w:val="22"/>
              </w:rPr>
              <w:t>1</w:t>
            </w:r>
          </w:p>
        </w:tc>
      </w:tr>
      <w:tr w:rsidR="00967FED" w:rsidRPr="008F5578" w14:paraId="752508C6" w14:textId="77777777" w:rsidTr="00126D5E">
        <w:trPr>
          <w:trHeight w:val="377"/>
        </w:trPr>
        <w:tc>
          <w:tcPr>
            <w:tcW w:w="1638" w:type="dxa"/>
          </w:tcPr>
          <w:p w14:paraId="2784AA83" w14:textId="77777777" w:rsidR="00967FED" w:rsidRPr="008F5578" w:rsidRDefault="00967FED" w:rsidP="00126D5E">
            <w:pPr>
              <w:spacing w:after="120"/>
              <w:rPr>
                <w:sz w:val="22"/>
              </w:rPr>
            </w:pPr>
            <w:r w:rsidRPr="008F5578">
              <w:rPr>
                <w:sz w:val="22"/>
              </w:rPr>
              <w:t>IN</w:t>
            </w:r>
          </w:p>
        </w:tc>
        <w:tc>
          <w:tcPr>
            <w:tcW w:w="3240" w:type="dxa"/>
          </w:tcPr>
          <w:p w14:paraId="278E29E0" w14:textId="77777777" w:rsidR="00967FED" w:rsidRPr="008F5578" w:rsidRDefault="00967FED" w:rsidP="00126D5E">
            <w:pPr>
              <w:spacing w:after="120"/>
              <w:rPr>
                <w:sz w:val="22"/>
              </w:rPr>
            </w:pPr>
            <w:r w:rsidRPr="008F5578">
              <w:rPr>
                <w:sz w:val="22"/>
              </w:rPr>
              <w:t>maxPool</w:t>
            </w:r>
          </w:p>
        </w:tc>
        <w:tc>
          <w:tcPr>
            <w:tcW w:w="4075" w:type="dxa"/>
          </w:tcPr>
          <w:p w14:paraId="13E93864" w14:textId="77777777" w:rsidR="00967FED" w:rsidRPr="008F5578" w:rsidRDefault="00967FED" w:rsidP="00126D5E">
            <w:pPr>
              <w:spacing w:after="120"/>
              <w:rPr>
                <w:sz w:val="22"/>
              </w:rPr>
            </w:pPr>
            <w:r w:rsidRPr="008F5578">
              <w:rPr>
                <w:sz w:val="22"/>
              </w:rPr>
              <w:t>10</w:t>
            </w:r>
          </w:p>
        </w:tc>
      </w:tr>
      <w:tr w:rsidR="00967FED" w:rsidRPr="008F5578" w14:paraId="1EE4E991" w14:textId="77777777" w:rsidTr="00126D5E">
        <w:trPr>
          <w:trHeight w:val="393"/>
        </w:trPr>
        <w:tc>
          <w:tcPr>
            <w:tcW w:w="1638" w:type="dxa"/>
          </w:tcPr>
          <w:p w14:paraId="28CE99D4" w14:textId="77777777" w:rsidR="00967FED" w:rsidRPr="008F5578" w:rsidRDefault="00967FED" w:rsidP="00126D5E">
            <w:pPr>
              <w:spacing w:after="120"/>
              <w:rPr>
                <w:sz w:val="22"/>
              </w:rPr>
            </w:pPr>
            <w:r w:rsidRPr="008F5578">
              <w:rPr>
                <w:sz w:val="22"/>
              </w:rPr>
              <w:t>IN</w:t>
            </w:r>
          </w:p>
        </w:tc>
        <w:tc>
          <w:tcPr>
            <w:tcW w:w="3240" w:type="dxa"/>
          </w:tcPr>
          <w:p w14:paraId="18F02446" w14:textId="77777777" w:rsidR="00967FED" w:rsidRPr="008F5578" w:rsidRDefault="00967FED" w:rsidP="00126D5E">
            <w:pPr>
              <w:spacing w:after="120"/>
              <w:rPr>
                <w:sz w:val="22"/>
              </w:rPr>
            </w:pPr>
            <w:r w:rsidRPr="008F5578">
              <w:rPr>
                <w:sz w:val="22"/>
              </w:rPr>
              <w:t>poolTimeout</w:t>
            </w:r>
          </w:p>
        </w:tc>
        <w:tc>
          <w:tcPr>
            <w:tcW w:w="4075" w:type="dxa"/>
          </w:tcPr>
          <w:p w14:paraId="4FAC4521" w14:textId="77777777" w:rsidR="00967FED" w:rsidRPr="008F5578" w:rsidRDefault="00967FED" w:rsidP="00126D5E">
            <w:pPr>
              <w:spacing w:after="120"/>
              <w:rPr>
                <w:sz w:val="22"/>
              </w:rPr>
            </w:pPr>
            <w:r w:rsidRPr="008F5578">
              <w:rPr>
                <w:sz w:val="22"/>
              </w:rPr>
              <w:t>300</w:t>
            </w:r>
          </w:p>
        </w:tc>
      </w:tr>
    </w:tbl>
    <w:p w14:paraId="4EE12CB4" w14:textId="77777777" w:rsidR="00967FED" w:rsidRPr="00582C6C" w:rsidRDefault="00967FED" w:rsidP="00967FED">
      <w:pPr>
        <w:pStyle w:val="Heading3"/>
        <w:rPr>
          <w:color w:val="1F497D"/>
          <w:sz w:val="23"/>
          <w:szCs w:val="23"/>
        </w:rPr>
      </w:pPr>
      <w:bookmarkStart w:id="817" w:name="_Toc364763146"/>
      <w:bookmarkStart w:id="818" w:name="_Toc385311318"/>
      <w:bookmarkStart w:id="819" w:name="_Toc484033128"/>
      <w:bookmarkStart w:id="820" w:name="_Toc509346816"/>
      <w:r w:rsidRPr="00582C6C">
        <w:rPr>
          <w:color w:val="1F497D"/>
          <w:sz w:val="23"/>
          <w:szCs w:val="23"/>
        </w:rPr>
        <w:lastRenderedPageBreak/>
        <w:t>updateDefSetDef</w:t>
      </w:r>
      <w:bookmarkEnd w:id="806"/>
      <w:bookmarkEnd w:id="817"/>
      <w:bookmarkEnd w:id="818"/>
      <w:bookmarkEnd w:id="819"/>
      <w:bookmarkEnd w:id="820"/>
    </w:p>
    <w:p w14:paraId="2F7CC4BE" w14:textId="77777777" w:rsidR="00967FED" w:rsidRDefault="00967FED" w:rsidP="00967FED">
      <w:pPr>
        <w:pStyle w:val="CS-Bodytext"/>
        <w:spacing w:before="120"/>
        <w:ind w:right="14"/>
      </w:pPr>
      <w:r>
        <w:t xml:space="preserve">Programmatically updates an entry in a definition set. Inserting a definition that already exists will perform an update instead. Updating a definition that does not exist will do nothing. </w:t>
      </w:r>
    </w:p>
    <w:p w14:paraId="60946E36" w14:textId="77777777" w:rsidR="00967FED" w:rsidRDefault="00967FED" w:rsidP="00967FED">
      <w:pPr>
        <w:pStyle w:val="CS-Bodytext"/>
        <w:spacing w:before="120"/>
        <w:ind w:right="14"/>
      </w:pPr>
      <w:r>
        <w:t>NOTE: Updating data types is apparently not supported by the Admin API, so you must first delete then insert to update data types.</w:t>
      </w:r>
    </w:p>
    <w:p w14:paraId="3954E882" w14:textId="77777777" w:rsidR="00967FED" w:rsidRDefault="00967FED" w:rsidP="00967FED">
      <w:pPr>
        <w:pStyle w:val="CS-Bodytext"/>
      </w:pPr>
      <w:r>
        <w:t xml:space="preserve">Usage Note: The calling user must have: </w:t>
      </w:r>
      <w:r>
        <w:br/>
        <w:t xml:space="preserve">  - The ACCESS_TOOLS right </w:t>
      </w:r>
      <w:r>
        <w:br/>
        <w:t xml:space="preserve">  - Read and write permission on the definition set</w:t>
      </w:r>
      <w:r>
        <w:br/>
        <w:t xml:space="preserve">  - Read permission on any of the definition set’s parent folders</w:t>
      </w:r>
    </w:p>
    <w:p w14:paraId="0968835E" w14:textId="77777777" w:rsidR="00967FED" w:rsidRDefault="00967FED" w:rsidP="00ED6BE2">
      <w:pPr>
        <w:pStyle w:val="CS-Bodytext"/>
        <w:numPr>
          <w:ilvl w:val="0"/>
          <w:numId w:val="1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5130"/>
        <w:gridCol w:w="2628"/>
      </w:tblGrid>
      <w:tr w:rsidR="00967FED" w:rsidRPr="008F5578" w14:paraId="470DD103" w14:textId="77777777" w:rsidTr="00126D5E">
        <w:trPr>
          <w:tblHeader/>
        </w:trPr>
        <w:tc>
          <w:tcPr>
            <w:tcW w:w="1098" w:type="dxa"/>
            <w:shd w:val="clear" w:color="auto" w:fill="B3B3B3"/>
          </w:tcPr>
          <w:p w14:paraId="09847336" w14:textId="77777777" w:rsidR="00967FED" w:rsidRPr="008F5578" w:rsidRDefault="00967FED" w:rsidP="00126D5E">
            <w:pPr>
              <w:spacing w:after="120"/>
              <w:rPr>
                <w:b/>
                <w:sz w:val="22"/>
              </w:rPr>
            </w:pPr>
            <w:r w:rsidRPr="008F5578">
              <w:rPr>
                <w:b/>
                <w:sz w:val="22"/>
              </w:rPr>
              <w:t>Direction</w:t>
            </w:r>
          </w:p>
        </w:tc>
        <w:tc>
          <w:tcPr>
            <w:tcW w:w="5130" w:type="dxa"/>
            <w:shd w:val="clear" w:color="auto" w:fill="B3B3B3"/>
          </w:tcPr>
          <w:p w14:paraId="39448BBA" w14:textId="77777777" w:rsidR="00967FED" w:rsidRPr="008F5578" w:rsidRDefault="00967FED" w:rsidP="00126D5E">
            <w:pPr>
              <w:spacing w:after="120"/>
              <w:rPr>
                <w:b/>
                <w:sz w:val="22"/>
              </w:rPr>
            </w:pPr>
            <w:r w:rsidRPr="008F5578">
              <w:rPr>
                <w:b/>
                <w:sz w:val="22"/>
              </w:rPr>
              <w:t>Parameter Name</w:t>
            </w:r>
          </w:p>
        </w:tc>
        <w:tc>
          <w:tcPr>
            <w:tcW w:w="2628" w:type="dxa"/>
            <w:shd w:val="clear" w:color="auto" w:fill="B3B3B3"/>
          </w:tcPr>
          <w:p w14:paraId="15B11F63" w14:textId="77777777" w:rsidR="00967FED" w:rsidRPr="008F5578" w:rsidRDefault="00967FED" w:rsidP="00126D5E">
            <w:pPr>
              <w:spacing w:after="120"/>
              <w:rPr>
                <w:b/>
                <w:sz w:val="22"/>
              </w:rPr>
            </w:pPr>
            <w:r w:rsidRPr="008F5578">
              <w:rPr>
                <w:b/>
                <w:sz w:val="22"/>
              </w:rPr>
              <w:t>Parameter Type</w:t>
            </w:r>
          </w:p>
        </w:tc>
      </w:tr>
      <w:tr w:rsidR="00967FED" w:rsidRPr="008F5578" w14:paraId="22D2BF34" w14:textId="77777777" w:rsidTr="00126D5E">
        <w:trPr>
          <w:trHeight w:val="260"/>
        </w:trPr>
        <w:tc>
          <w:tcPr>
            <w:tcW w:w="1098" w:type="dxa"/>
          </w:tcPr>
          <w:p w14:paraId="781834D5" w14:textId="77777777" w:rsidR="00967FED" w:rsidRPr="008F5578" w:rsidRDefault="00967FED" w:rsidP="00126D5E">
            <w:pPr>
              <w:spacing w:after="120"/>
              <w:rPr>
                <w:sz w:val="22"/>
              </w:rPr>
            </w:pPr>
            <w:r w:rsidRPr="008F5578">
              <w:rPr>
                <w:sz w:val="22"/>
              </w:rPr>
              <w:t>IN</w:t>
            </w:r>
          </w:p>
        </w:tc>
        <w:tc>
          <w:tcPr>
            <w:tcW w:w="5130" w:type="dxa"/>
          </w:tcPr>
          <w:p w14:paraId="53AFB9ED" w14:textId="77777777" w:rsidR="00967FED" w:rsidRPr="008F5578" w:rsidRDefault="00967FED" w:rsidP="00126D5E">
            <w:pPr>
              <w:spacing w:after="120"/>
              <w:rPr>
                <w:sz w:val="22"/>
              </w:rPr>
            </w:pPr>
            <w:r w:rsidRPr="008F5578">
              <w:rPr>
                <w:sz w:val="22"/>
              </w:rPr>
              <w:t>defSetPath</w:t>
            </w:r>
          </w:p>
        </w:tc>
        <w:tc>
          <w:tcPr>
            <w:tcW w:w="2628" w:type="dxa"/>
          </w:tcPr>
          <w:p w14:paraId="177C9E54" w14:textId="77777777" w:rsidR="00967FED" w:rsidRPr="008F5578" w:rsidRDefault="00967FED" w:rsidP="00126D5E">
            <w:pPr>
              <w:spacing w:after="120"/>
              <w:rPr>
                <w:sz w:val="22"/>
              </w:rPr>
            </w:pPr>
            <w:r w:rsidRPr="008F5578">
              <w:rPr>
                <w:sz w:val="22"/>
              </w:rPr>
              <w:t>VARCHAR(4096)</w:t>
            </w:r>
          </w:p>
        </w:tc>
      </w:tr>
      <w:tr w:rsidR="00967FED" w:rsidRPr="008F5578" w14:paraId="59655908" w14:textId="77777777" w:rsidTr="00126D5E">
        <w:tc>
          <w:tcPr>
            <w:tcW w:w="1098" w:type="dxa"/>
          </w:tcPr>
          <w:p w14:paraId="09FDFAB2" w14:textId="77777777" w:rsidR="00967FED" w:rsidRPr="008F5578" w:rsidRDefault="00967FED" w:rsidP="00126D5E">
            <w:pPr>
              <w:spacing w:after="120"/>
              <w:rPr>
                <w:sz w:val="22"/>
              </w:rPr>
            </w:pPr>
            <w:r w:rsidRPr="008F5578">
              <w:rPr>
                <w:sz w:val="22"/>
              </w:rPr>
              <w:t>IN</w:t>
            </w:r>
          </w:p>
        </w:tc>
        <w:tc>
          <w:tcPr>
            <w:tcW w:w="5130" w:type="dxa"/>
          </w:tcPr>
          <w:p w14:paraId="6F87391B" w14:textId="77777777" w:rsidR="00967FED" w:rsidRPr="008F5578" w:rsidRDefault="00967FED" w:rsidP="00126D5E">
            <w:pPr>
              <w:spacing w:after="120"/>
              <w:rPr>
                <w:sz w:val="22"/>
              </w:rPr>
            </w:pPr>
            <w:r w:rsidRPr="008F5578">
              <w:rPr>
                <w:sz w:val="22"/>
              </w:rPr>
              <w:t>updateType</w:t>
            </w:r>
          </w:p>
          <w:p w14:paraId="31A6B4B9" w14:textId="77777777" w:rsidR="00967FED" w:rsidRPr="008F5578" w:rsidRDefault="00967FED" w:rsidP="00126D5E">
            <w:pPr>
              <w:spacing w:after="120"/>
              <w:rPr>
                <w:sz w:val="22"/>
              </w:rPr>
            </w:pPr>
            <w:r w:rsidRPr="008F5578">
              <w:rPr>
                <w:sz w:val="22"/>
              </w:rPr>
              <w:t>values: ‘INSERT’, ‘UPDATE’, or ‘DELETE’</w:t>
            </w:r>
          </w:p>
        </w:tc>
        <w:tc>
          <w:tcPr>
            <w:tcW w:w="2628" w:type="dxa"/>
          </w:tcPr>
          <w:p w14:paraId="636FF70B" w14:textId="77777777" w:rsidR="00967FED" w:rsidRPr="008F5578" w:rsidRDefault="00967FED" w:rsidP="00126D5E">
            <w:pPr>
              <w:spacing w:after="120"/>
              <w:rPr>
                <w:sz w:val="22"/>
              </w:rPr>
            </w:pPr>
            <w:r w:rsidRPr="008F5578">
              <w:rPr>
                <w:sz w:val="22"/>
              </w:rPr>
              <w:t>VARCHAR(255)</w:t>
            </w:r>
          </w:p>
        </w:tc>
      </w:tr>
      <w:tr w:rsidR="00967FED" w:rsidRPr="008F5578" w14:paraId="1B987B31" w14:textId="77777777" w:rsidTr="00126D5E">
        <w:tc>
          <w:tcPr>
            <w:tcW w:w="1098" w:type="dxa"/>
          </w:tcPr>
          <w:p w14:paraId="2015614C" w14:textId="77777777" w:rsidR="00967FED" w:rsidRPr="008F5578" w:rsidRDefault="00967FED" w:rsidP="00126D5E">
            <w:pPr>
              <w:spacing w:after="120"/>
              <w:rPr>
                <w:sz w:val="22"/>
              </w:rPr>
            </w:pPr>
            <w:r w:rsidRPr="008F5578">
              <w:rPr>
                <w:sz w:val="22"/>
              </w:rPr>
              <w:t>IN</w:t>
            </w:r>
          </w:p>
        </w:tc>
        <w:tc>
          <w:tcPr>
            <w:tcW w:w="5130" w:type="dxa"/>
          </w:tcPr>
          <w:p w14:paraId="6F426ED5" w14:textId="77777777" w:rsidR="00967FED" w:rsidRPr="008F5578" w:rsidRDefault="00967FED" w:rsidP="00126D5E">
            <w:pPr>
              <w:spacing w:after="120"/>
              <w:rPr>
                <w:sz w:val="22"/>
              </w:rPr>
            </w:pPr>
            <w:r w:rsidRPr="008F5578">
              <w:rPr>
                <w:sz w:val="22"/>
              </w:rPr>
              <w:t>defName</w:t>
            </w:r>
          </w:p>
        </w:tc>
        <w:tc>
          <w:tcPr>
            <w:tcW w:w="2628" w:type="dxa"/>
          </w:tcPr>
          <w:p w14:paraId="62A2D37E" w14:textId="77777777" w:rsidR="00967FED" w:rsidRPr="008F5578" w:rsidRDefault="00967FED" w:rsidP="00126D5E">
            <w:pPr>
              <w:spacing w:after="120"/>
              <w:rPr>
                <w:sz w:val="22"/>
              </w:rPr>
            </w:pPr>
            <w:r w:rsidRPr="008F5578">
              <w:rPr>
                <w:sz w:val="22"/>
              </w:rPr>
              <w:t>VARCHAR(255)</w:t>
            </w:r>
          </w:p>
        </w:tc>
      </w:tr>
      <w:tr w:rsidR="00967FED" w:rsidRPr="008F5578" w14:paraId="789645A9" w14:textId="77777777" w:rsidTr="00126D5E">
        <w:tc>
          <w:tcPr>
            <w:tcW w:w="1098" w:type="dxa"/>
          </w:tcPr>
          <w:p w14:paraId="43BAC84A" w14:textId="77777777" w:rsidR="00967FED" w:rsidRPr="008F5578" w:rsidRDefault="00967FED" w:rsidP="00126D5E">
            <w:pPr>
              <w:spacing w:after="120"/>
              <w:rPr>
                <w:sz w:val="22"/>
              </w:rPr>
            </w:pPr>
            <w:r w:rsidRPr="008F5578">
              <w:rPr>
                <w:sz w:val="22"/>
              </w:rPr>
              <w:t>IN</w:t>
            </w:r>
          </w:p>
        </w:tc>
        <w:tc>
          <w:tcPr>
            <w:tcW w:w="5130" w:type="dxa"/>
          </w:tcPr>
          <w:p w14:paraId="6FA28F47" w14:textId="77777777" w:rsidR="00967FED" w:rsidRPr="008F5578" w:rsidRDefault="00967FED" w:rsidP="00126D5E">
            <w:pPr>
              <w:spacing w:after="120"/>
              <w:rPr>
                <w:sz w:val="22"/>
              </w:rPr>
            </w:pPr>
            <w:r w:rsidRPr="008F5578">
              <w:rPr>
                <w:sz w:val="22"/>
              </w:rPr>
              <w:t>defType</w:t>
            </w:r>
          </w:p>
          <w:p w14:paraId="4A5F932C" w14:textId="77777777" w:rsidR="00967FED" w:rsidRPr="008F5578" w:rsidRDefault="00967FED" w:rsidP="00126D5E">
            <w:pPr>
              <w:spacing w:after="120"/>
              <w:rPr>
                <w:sz w:val="22"/>
              </w:rPr>
            </w:pPr>
            <w:r w:rsidRPr="008F5578">
              <w:rPr>
                <w:sz w:val="22"/>
              </w:rPr>
              <w:t>values: ‘EXCEPTION_DEFINTION’, ‘TYPE_DEFINITION’, or ‘CONSTANT_DEFINITION’</w:t>
            </w:r>
          </w:p>
        </w:tc>
        <w:tc>
          <w:tcPr>
            <w:tcW w:w="2628" w:type="dxa"/>
          </w:tcPr>
          <w:p w14:paraId="4F9DECE7" w14:textId="77777777" w:rsidR="00967FED" w:rsidRPr="008F5578" w:rsidRDefault="00967FED" w:rsidP="00126D5E">
            <w:pPr>
              <w:spacing w:after="120"/>
              <w:rPr>
                <w:sz w:val="22"/>
              </w:rPr>
            </w:pPr>
            <w:r w:rsidRPr="008F5578">
              <w:rPr>
                <w:sz w:val="22"/>
              </w:rPr>
              <w:t>VARCHAR(255)</w:t>
            </w:r>
          </w:p>
        </w:tc>
      </w:tr>
      <w:tr w:rsidR="00967FED" w:rsidRPr="008F5578" w14:paraId="2977192A" w14:textId="77777777" w:rsidTr="00126D5E">
        <w:tc>
          <w:tcPr>
            <w:tcW w:w="1098" w:type="dxa"/>
          </w:tcPr>
          <w:p w14:paraId="37FB6C3E" w14:textId="77777777" w:rsidR="00967FED" w:rsidRPr="008F5578" w:rsidRDefault="00967FED" w:rsidP="00126D5E">
            <w:pPr>
              <w:spacing w:after="120"/>
              <w:rPr>
                <w:sz w:val="22"/>
              </w:rPr>
            </w:pPr>
            <w:r w:rsidRPr="008F5578">
              <w:rPr>
                <w:sz w:val="22"/>
              </w:rPr>
              <w:t>IN</w:t>
            </w:r>
          </w:p>
        </w:tc>
        <w:tc>
          <w:tcPr>
            <w:tcW w:w="5130" w:type="dxa"/>
          </w:tcPr>
          <w:p w14:paraId="43744623" w14:textId="77777777" w:rsidR="00967FED" w:rsidRPr="008F5578" w:rsidRDefault="00967FED" w:rsidP="00126D5E">
            <w:pPr>
              <w:spacing w:after="120"/>
              <w:rPr>
                <w:sz w:val="22"/>
              </w:rPr>
            </w:pPr>
            <w:r w:rsidRPr="008F5578">
              <w:rPr>
                <w:sz w:val="22"/>
              </w:rPr>
              <w:t>dataType (NULL for exception definitions)</w:t>
            </w:r>
          </w:p>
        </w:tc>
        <w:tc>
          <w:tcPr>
            <w:tcW w:w="2628" w:type="dxa"/>
          </w:tcPr>
          <w:p w14:paraId="5EB38EB8" w14:textId="77777777" w:rsidR="00967FED" w:rsidRPr="008F5578" w:rsidRDefault="00967FED" w:rsidP="00126D5E">
            <w:pPr>
              <w:spacing w:after="120"/>
              <w:rPr>
                <w:sz w:val="22"/>
              </w:rPr>
            </w:pPr>
            <w:r w:rsidRPr="008F5578">
              <w:rPr>
                <w:sz w:val="22"/>
              </w:rPr>
              <w:t>VARCHAR(255)</w:t>
            </w:r>
          </w:p>
        </w:tc>
      </w:tr>
      <w:tr w:rsidR="00967FED" w:rsidRPr="008F5578" w14:paraId="366E4B45" w14:textId="77777777" w:rsidTr="00126D5E">
        <w:tc>
          <w:tcPr>
            <w:tcW w:w="1098" w:type="dxa"/>
          </w:tcPr>
          <w:p w14:paraId="590D1E72" w14:textId="77777777" w:rsidR="00967FED" w:rsidRPr="008F5578" w:rsidRDefault="00967FED" w:rsidP="00126D5E">
            <w:pPr>
              <w:spacing w:after="120"/>
              <w:rPr>
                <w:sz w:val="22"/>
              </w:rPr>
            </w:pPr>
            <w:r w:rsidRPr="008F5578">
              <w:rPr>
                <w:sz w:val="22"/>
              </w:rPr>
              <w:t>IN</w:t>
            </w:r>
          </w:p>
        </w:tc>
        <w:tc>
          <w:tcPr>
            <w:tcW w:w="5130" w:type="dxa"/>
          </w:tcPr>
          <w:p w14:paraId="6755F279" w14:textId="77777777" w:rsidR="00967FED" w:rsidRPr="008F5578" w:rsidRDefault="00967FED" w:rsidP="00126D5E">
            <w:pPr>
              <w:spacing w:after="120"/>
              <w:rPr>
                <w:sz w:val="22"/>
              </w:rPr>
            </w:pPr>
            <w:r w:rsidRPr="008F5578">
              <w:rPr>
                <w:sz w:val="22"/>
              </w:rPr>
              <w:t>defValue (NULL for exception or type definitions)</w:t>
            </w:r>
          </w:p>
        </w:tc>
        <w:tc>
          <w:tcPr>
            <w:tcW w:w="2628" w:type="dxa"/>
          </w:tcPr>
          <w:p w14:paraId="6743FDD9" w14:textId="77777777" w:rsidR="00967FED" w:rsidRPr="008F5578" w:rsidRDefault="00967FED" w:rsidP="00126D5E">
            <w:pPr>
              <w:spacing w:after="120"/>
              <w:rPr>
                <w:sz w:val="22"/>
              </w:rPr>
            </w:pPr>
            <w:r w:rsidRPr="008F5578">
              <w:rPr>
                <w:sz w:val="22"/>
              </w:rPr>
              <w:t>VARCHAR(255)</w:t>
            </w:r>
          </w:p>
        </w:tc>
      </w:tr>
      <w:tr w:rsidR="00967FED" w:rsidRPr="008F5578" w14:paraId="18DB67D6" w14:textId="77777777" w:rsidTr="00126D5E">
        <w:tc>
          <w:tcPr>
            <w:tcW w:w="1098" w:type="dxa"/>
          </w:tcPr>
          <w:p w14:paraId="404A5CF3" w14:textId="77777777" w:rsidR="00967FED" w:rsidRPr="008F5578" w:rsidRDefault="00967FED" w:rsidP="00126D5E">
            <w:pPr>
              <w:spacing w:after="120"/>
              <w:rPr>
                <w:sz w:val="22"/>
              </w:rPr>
            </w:pPr>
            <w:r w:rsidRPr="008F5578">
              <w:rPr>
                <w:sz w:val="22"/>
              </w:rPr>
              <w:t>OUT</w:t>
            </w:r>
          </w:p>
        </w:tc>
        <w:tc>
          <w:tcPr>
            <w:tcW w:w="5130" w:type="dxa"/>
          </w:tcPr>
          <w:p w14:paraId="7FDCA9AB" w14:textId="77777777" w:rsidR="00967FED" w:rsidRPr="008F5578" w:rsidRDefault="00967FED" w:rsidP="00126D5E">
            <w:pPr>
              <w:spacing w:after="120"/>
              <w:rPr>
                <w:sz w:val="22"/>
              </w:rPr>
            </w:pPr>
            <w:r w:rsidRPr="008F5578">
              <w:rPr>
                <w:sz w:val="22"/>
              </w:rPr>
              <w:t>None:  Throws exception upon failure</w:t>
            </w:r>
          </w:p>
        </w:tc>
        <w:tc>
          <w:tcPr>
            <w:tcW w:w="2628" w:type="dxa"/>
          </w:tcPr>
          <w:p w14:paraId="4F660BB1" w14:textId="77777777" w:rsidR="00967FED" w:rsidRPr="008F5578" w:rsidRDefault="00967FED" w:rsidP="00126D5E">
            <w:pPr>
              <w:spacing w:after="120"/>
              <w:rPr>
                <w:sz w:val="22"/>
              </w:rPr>
            </w:pPr>
          </w:p>
        </w:tc>
      </w:tr>
    </w:tbl>
    <w:p w14:paraId="342B2AC0" w14:textId="77777777" w:rsidR="00967FED" w:rsidRPr="0011702E" w:rsidRDefault="00967FED" w:rsidP="00ED6BE2">
      <w:pPr>
        <w:pStyle w:val="CS-Bodytext"/>
        <w:numPr>
          <w:ilvl w:val="0"/>
          <w:numId w:val="101"/>
        </w:numPr>
        <w:spacing w:before="120"/>
        <w:ind w:right="14"/>
      </w:pPr>
      <w:r>
        <w:rPr>
          <w:b/>
          <w:bCs/>
        </w:rPr>
        <w:t>Examples:</w:t>
      </w:r>
    </w:p>
    <w:p w14:paraId="7713CF74" w14:textId="77777777" w:rsidR="00967FED" w:rsidRPr="0011702E" w:rsidRDefault="00967FED" w:rsidP="00ED6BE2">
      <w:pPr>
        <w:pStyle w:val="CS-Bodytext"/>
        <w:numPr>
          <w:ilvl w:val="1"/>
          <w:numId w:val="1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431"/>
        <w:gridCol w:w="5508"/>
      </w:tblGrid>
      <w:tr w:rsidR="00967FED" w:rsidRPr="008F5578" w14:paraId="39A7A4AE" w14:textId="77777777" w:rsidTr="00126D5E">
        <w:trPr>
          <w:tblHeader/>
        </w:trPr>
        <w:tc>
          <w:tcPr>
            <w:tcW w:w="1098" w:type="dxa"/>
            <w:shd w:val="clear" w:color="auto" w:fill="B3B3B3"/>
          </w:tcPr>
          <w:p w14:paraId="4E0A8ED3" w14:textId="77777777" w:rsidR="00967FED" w:rsidRPr="008F5578" w:rsidRDefault="00967FED" w:rsidP="00126D5E">
            <w:pPr>
              <w:spacing w:after="120"/>
              <w:rPr>
                <w:b/>
                <w:sz w:val="22"/>
              </w:rPr>
            </w:pPr>
            <w:r w:rsidRPr="008F5578">
              <w:rPr>
                <w:b/>
                <w:sz w:val="22"/>
              </w:rPr>
              <w:t>Direction</w:t>
            </w:r>
          </w:p>
        </w:tc>
        <w:tc>
          <w:tcPr>
            <w:tcW w:w="3167" w:type="dxa"/>
            <w:shd w:val="clear" w:color="auto" w:fill="B3B3B3"/>
          </w:tcPr>
          <w:p w14:paraId="06160DE5" w14:textId="77777777" w:rsidR="00967FED" w:rsidRPr="008F5578" w:rsidRDefault="00967FED" w:rsidP="00126D5E">
            <w:pPr>
              <w:spacing w:after="120"/>
              <w:rPr>
                <w:b/>
                <w:sz w:val="22"/>
              </w:rPr>
            </w:pPr>
            <w:r w:rsidRPr="008F5578">
              <w:rPr>
                <w:b/>
                <w:sz w:val="22"/>
              </w:rPr>
              <w:t>Parameter Name</w:t>
            </w:r>
          </w:p>
        </w:tc>
        <w:tc>
          <w:tcPr>
            <w:tcW w:w="4591" w:type="dxa"/>
            <w:shd w:val="clear" w:color="auto" w:fill="B3B3B3"/>
          </w:tcPr>
          <w:p w14:paraId="171FCA7C" w14:textId="77777777" w:rsidR="00967FED" w:rsidRPr="008F5578" w:rsidRDefault="00967FED" w:rsidP="00126D5E">
            <w:pPr>
              <w:spacing w:after="120"/>
              <w:rPr>
                <w:b/>
                <w:sz w:val="22"/>
              </w:rPr>
            </w:pPr>
            <w:r w:rsidRPr="008F5578">
              <w:rPr>
                <w:b/>
                <w:sz w:val="22"/>
              </w:rPr>
              <w:t>Parameter Value</w:t>
            </w:r>
          </w:p>
        </w:tc>
      </w:tr>
      <w:tr w:rsidR="00967FED" w:rsidRPr="008F5578" w14:paraId="4693B12F" w14:textId="77777777" w:rsidTr="00126D5E">
        <w:trPr>
          <w:trHeight w:val="260"/>
        </w:trPr>
        <w:tc>
          <w:tcPr>
            <w:tcW w:w="1098" w:type="dxa"/>
          </w:tcPr>
          <w:p w14:paraId="6F657270" w14:textId="77777777" w:rsidR="00967FED" w:rsidRPr="008F5578" w:rsidRDefault="00967FED" w:rsidP="00126D5E">
            <w:pPr>
              <w:spacing w:after="120"/>
              <w:rPr>
                <w:sz w:val="22"/>
              </w:rPr>
            </w:pPr>
            <w:r w:rsidRPr="008F5578">
              <w:rPr>
                <w:sz w:val="22"/>
              </w:rPr>
              <w:t>IN</w:t>
            </w:r>
          </w:p>
        </w:tc>
        <w:tc>
          <w:tcPr>
            <w:tcW w:w="3167" w:type="dxa"/>
          </w:tcPr>
          <w:p w14:paraId="21E41A9D" w14:textId="77777777" w:rsidR="00967FED" w:rsidRPr="008F5578" w:rsidRDefault="00967FED" w:rsidP="00126D5E">
            <w:pPr>
              <w:spacing w:after="120"/>
              <w:rPr>
                <w:sz w:val="22"/>
              </w:rPr>
            </w:pPr>
            <w:r w:rsidRPr="008F5578">
              <w:rPr>
                <w:sz w:val="22"/>
              </w:rPr>
              <w:t>defSetPath</w:t>
            </w:r>
          </w:p>
        </w:tc>
        <w:tc>
          <w:tcPr>
            <w:tcW w:w="4591" w:type="dxa"/>
          </w:tcPr>
          <w:p w14:paraId="46DDD07A"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/repository/examples/testDefSet’</w:t>
            </w:r>
          </w:p>
        </w:tc>
      </w:tr>
      <w:tr w:rsidR="00967FED" w:rsidRPr="008F5578" w14:paraId="070C5161" w14:textId="77777777" w:rsidTr="00126D5E">
        <w:tc>
          <w:tcPr>
            <w:tcW w:w="1098" w:type="dxa"/>
          </w:tcPr>
          <w:p w14:paraId="2B014240" w14:textId="77777777" w:rsidR="00967FED" w:rsidRPr="008F5578" w:rsidRDefault="00967FED" w:rsidP="00126D5E">
            <w:pPr>
              <w:spacing w:after="120"/>
              <w:rPr>
                <w:sz w:val="22"/>
              </w:rPr>
            </w:pPr>
            <w:r w:rsidRPr="008F5578">
              <w:rPr>
                <w:sz w:val="22"/>
              </w:rPr>
              <w:t>IN</w:t>
            </w:r>
          </w:p>
        </w:tc>
        <w:tc>
          <w:tcPr>
            <w:tcW w:w="3167" w:type="dxa"/>
          </w:tcPr>
          <w:p w14:paraId="6A57537C" w14:textId="77777777" w:rsidR="00967FED" w:rsidRPr="008F5578" w:rsidRDefault="00967FED" w:rsidP="00126D5E">
            <w:pPr>
              <w:spacing w:after="120"/>
              <w:rPr>
                <w:sz w:val="22"/>
              </w:rPr>
            </w:pPr>
            <w:r w:rsidRPr="008F5578">
              <w:rPr>
                <w:sz w:val="22"/>
              </w:rPr>
              <w:t>updateType</w:t>
            </w:r>
          </w:p>
        </w:tc>
        <w:tc>
          <w:tcPr>
            <w:tcW w:w="4591" w:type="dxa"/>
          </w:tcPr>
          <w:p w14:paraId="332AABC4" w14:textId="77777777" w:rsidR="00967FED" w:rsidRPr="008F5578" w:rsidRDefault="00967FED" w:rsidP="00126D5E">
            <w:pPr>
              <w:spacing w:after="120"/>
              <w:rPr>
                <w:sz w:val="22"/>
              </w:rPr>
            </w:pPr>
            <w:r w:rsidRPr="008F5578">
              <w:rPr>
                <w:sz w:val="22"/>
              </w:rPr>
              <w:t>‘INSERT’</w:t>
            </w:r>
          </w:p>
        </w:tc>
      </w:tr>
      <w:tr w:rsidR="00967FED" w:rsidRPr="008F5578" w14:paraId="19C9BCD7" w14:textId="77777777" w:rsidTr="00126D5E">
        <w:tc>
          <w:tcPr>
            <w:tcW w:w="1098" w:type="dxa"/>
          </w:tcPr>
          <w:p w14:paraId="7E9A9B2D" w14:textId="77777777" w:rsidR="00967FED" w:rsidRPr="008F5578" w:rsidRDefault="00967FED" w:rsidP="00126D5E">
            <w:pPr>
              <w:spacing w:after="120"/>
              <w:rPr>
                <w:sz w:val="22"/>
              </w:rPr>
            </w:pPr>
            <w:r w:rsidRPr="008F5578">
              <w:rPr>
                <w:sz w:val="22"/>
              </w:rPr>
              <w:t>IN</w:t>
            </w:r>
          </w:p>
        </w:tc>
        <w:tc>
          <w:tcPr>
            <w:tcW w:w="3167" w:type="dxa"/>
          </w:tcPr>
          <w:p w14:paraId="0C3FFC3F" w14:textId="77777777" w:rsidR="00967FED" w:rsidRPr="008F5578" w:rsidRDefault="00967FED" w:rsidP="00126D5E">
            <w:pPr>
              <w:spacing w:after="120"/>
              <w:rPr>
                <w:sz w:val="22"/>
              </w:rPr>
            </w:pPr>
            <w:r w:rsidRPr="008F5578">
              <w:rPr>
                <w:sz w:val="22"/>
              </w:rPr>
              <w:t>defName</w:t>
            </w:r>
          </w:p>
        </w:tc>
        <w:tc>
          <w:tcPr>
            <w:tcW w:w="4591" w:type="dxa"/>
          </w:tcPr>
          <w:p w14:paraId="0DBCA9C6" w14:textId="77777777" w:rsidR="00967FED" w:rsidRPr="008F5578" w:rsidRDefault="00967FED" w:rsidP="00126D5E">
            <w:pPr>
              <w:spacing w:after="120"/>
              <w:rPr>
                <w:sz w:val="22"/>
              </w:rPr>
            </w:pPr>
            <w:r w:rsidRPr="008F5578">
              <w:rPr>
                <w:sz w:val="22"/>
              </w:rPr>
              <w:t>‘MyNewConstant’</w:t>
            </w:r>
          </w:p>
        </w:tc>
      </w:tr>
      <w:tr w:rsidR="00967FED" w:rsidRPr="008F5578" w14:paraId="3F9E8756" w14:textId="77777777" w:rsidTr="00126D5E">
        <w:tc>
          <w:tcPr>
            <w:tcW w:w="1098" w:type="dxa"/>
          </w:tcPr>
          <w:p w14:paraId="6B5E4883" w14:textId="77777777" w:rsidR="00967FED" w:rsidRPr="008F5578" w:rsidRDefault="00967FED" w:rsidP="00126D5E">
            <w:pPr>
              <w:spacing w:after="120"/>
              <w:rPr>
                <w:sz w:val="22"/>
              </w:rPr>
            </w:pPr>
            <w:r w:rsidRPr="008F5578">
              <w:rPr>
                <w:sz w:val="22"/>
              </w:rPr>
              <w:t>IN</w:t>
            </w:r>
          </w:p>
        </w:tc>
        <w:tc>
          <w:tcPr>
            <w:tcW w:w="3167" w:type="dxa"/>
          </w:tcPr>
          <w:p w14:paraId="1B10C393" w14:textId="77777777" w:rsidR="00967FED" w:rsidRPr="008F5578" w:rsidRDefault="00967FED" w:rsidP="00126D5E">
            <w:pPr>
              <w:spacing w:after="120"/>
              <w:rPr>
                <w:sz w:val="22"/>
              </w:rPr>
            </w:pPr>
            <w:r w:rsidRPr="008F5578">
              <w:rPr>
                <w:sz w:val="22"/>
              </w:rPr>
              <w:t>defType</w:t>
            </w:r>
          </w:p>
        </w:tc>
        <w:tc>
          <w:tcPr>
            <w:tcW w:w="4591" w:type="dxa"/>
          </w:tcPr>
          <w:p w14:paraId="6D2BAD26" w14:textId="77777777" w:rsidR="00967FED" w:rsidRPr="008F5578" w:rsidRDefault="00967FED" w:rsidP="00126D5E">
            <w:pPr>
              <w:spacing w:after="120"/>
              <w:rPr>
                <w:sz w:val="22"/>
              </w:rPr>
            </w:pPr>
            <w:r w:rsidRPr="008F5578">
              <w:rPr>
                <w:sz w:val="22"/>
              </w:rPr>
              <w:t>‘CONSTANT_DEFINITION’</w:t>
            </w:r>
          </w:p>
        </w:tc>
      </w:tr>
      <w:tr w:rsidR="00967FED" w:rsidRPr="008F5578" w14:paraId="2DC100BB" w14:textId="77777777" w:rsidTr="00126D5E">
        <w:tc>
          <w:tcPr>
            <w:tcW w:w="1098" w:type="dxa"/>
          </w:tcPr>
          <w:p w14:paraId="3FBAC3E3" w14:textId="77777777" w:rsidR="00967FED" w:rsidRPr="008F5578" w:rsidRDefault="00967FED" w:rsidP="00126D5E">
            <w:pPr>
              <w:spacing w:after="120"/>
              <w:rPr>
                <w:sz w:val="22"/>
              </w:rPr>
            </w:pPr>
            <w:r w:rsidRPr="008F5578">
              <w:rPr>
                <w:sz w:val="22"/>
              </w:rPr>
              <w:t>IN</w:t>
            </w:r>
          </w:p>
        </w:tc>
        <w:tc>
          <w:tcPr>
            <w:tcW w:w="3167" w:type="dxa"/>
          </w:tcPr>
          <w:p w14:paraId="7AF9A68A" w14:textId="77777777" w:rsidR="00967FED" w:rsidRPr="008F5578" w:rsidRDefault="00967FED" w:rsidP="00126D5E">
            <w:pPr>
              <w:spacing w:after="120"/>
              <w:rPr>
                <w:sz w:val="22"/>
              </w:rPr>
            </w:pPr>
            <w:r w:rsidRPr="008F5578">
              <w:rPr>
                <w:sz w:val="22"/>
              </w:rPr>
              <w:t>dataType</w:t>
            </w:r>
          </w:p>
        </w:tc>
        <w:tc>
          <w:tcPr>
            <w:tcW w:w="4591" w:type="dxa"/>
          </w:tcPr>
          <w:p w14:paraId="5676FC7C" w14:textId="77777777" w:rsidR="00967FED" w:rsidRPr="008F5578" w:rsidRDefault="00967FED" w:rsidP="00126D5E">
            <w:pPr>
              <w:spacing w:after="120"/>
              <w:rPr>
                <w:sz w:val="22"/>
              </w:rPr>
            </w:pPr>
            <w:r w:rsidRPr="008F5578">
              <w:rPr>
                <w:sz w:val="22"/>
              </w:rPr>
              <w:t>‘VARCHAR(255)’</w:t>
            </w:r>
          </w:p>
        </w:tc>
      </w:tr>
      <w:tr w:rsidR="00967FED" w:rsidRPr="008F5578" w14:paraId="3AB415F4" w14:textId="77777777" w:rsidTr="00126D5E">
        <w:tc>
          <w:tcPr>
            <w:tcW w:w="1098" w:type="dxa"/>
          </w:tcPr>
          <w:p w14:paraId="6045DE0C" w14:textId="77777777" w:rsidR="00967FED" w:rsidRPr="008F5578" w:rsidRDefault="00967FED" w:rsidP="00126D5E">
            <w:pPr>
              <w:spacing w:after="120"/>
              <w:rPr>
                <w:sz w:val="22"/>
              </w:rPr>
            </w:pPr>
            <w:r w:rsidRPr="008F5578">
              <w:rPr>
                <w:sz w:val="22"/>
              </w:rPr>
              <w:t>IN</w:t>
            </w:r>
          </w:p>
        </w:tc>
        <w:tc>
          <w:tcPr>
            <w:tcW w:w="3167" w:type="dxa"/>
          </w:tcPr>
          <w:p w14:paraId="73646393" w14:textId="77777777" w:rsidR="00967FED" w:rsidRPr="008F5578" w:rsidRDefault="00967FED" w:rsidP="00126D5E">
            <w:pPr>
              <w:spacing w:after="120"/>
              <w:rPr>
                <w:sz w:val="22"/>
              </w:rPr>
            </w:pPr>
            <w:r w:rsidRPr="008F5578">
              <w:rPr>
                <w:sz w:val="22"/>
              </w:rPr>
              <w:t>defValue</w:t>
            </w:r>
          </w:p>
        </w:tc>
        <w:tc>
          <w:tcPr>
            <w:tcW w:w="4591" w:type="dxa"/>
          </w:tcPr>
          <w:p w14:paraId="6D4CE9D9" w14:textId="77777777" w:rsidR="00967FED" w:rsidRPr="008F5578" w:rsidRDefault="00967FED" w:rsidP="00126D5E">
            <w:pPr>
              <w:spacing w:after="120"/>
              <w:rPr>
                <w:sz w:val="22"/>
              </w:rPr>
            </w:pPr>
            <w:r w:rsidRPr="008F5578">
              <w:rPr>
                <w:sz w:val="22"/>
              </w:rPr>
              <w:t>‘Hello World!’</w:t>
            </w:r>
          </w:p>
        </w:tc>
      </w:tr>
    </w:tbl>
    <w:p w14:paraId="29BB0FAD" w14:textId="77777777" w:rsidR="00967FED" w:rsidRPr="00582C6C" w:rsidRDefault="00967FED" w:rsidP="00967FED">
      <w:pPr>
        <w:pStyle w:val="Heading3"/>
        <w:rPr>
          <w:color w:val="1F497D"/>
          <w:sz w:val="23"/>
          <w:szCs w:val="23"/>
        </w:rPr>
      </w:pPr>
      <w:bookmarkStart w:id="821" w:name="_Toc364763147"/>
      <w:bookmarkStart w:id="822" w:name="_Toc385311319"/>
      <w:bookmarkStart w:id="823" w:name="_Toc484033129"/>
      <w:bookmarkStart w:id="824" w:name="_Toc509346817"/>
      <w:r w:rsidRPr="00582C6C">
        <w:rPr>
          <w:color w:val="1F497D"/>
          <w:sz w:val="23"/>
          <w:szCs w:val="23"/>
        </w:rPr>
        <w:lastRenderedPageBreak/>
        <w:t>UpdateDsColumnAnnotation</w:t>
      </w:r>
      <w:bookmarkEnd w:id="821"/>
      <w:bookmarkEnd w:id="822"/>
      <w:bookmarkEnd w:id="823"/>
      <w:bookmarkEnd w:id="824"/>
    </w:p>
    <w:p w14:paraId="0855381E"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r w:rsidRPr="00CD64CE">
        <w:rPr>
          <w:rFonts w:cs="Arial"/>
        </w:rPr>
        <w:t xml:space="preserve"> </w:t>
      </w:r>
      <w:r>
        <w:rPr>
          <w:rFonts w:cs="Arial"/>
        </w:rPr>
        <w:t>This is a wrapper script that automatically detects which version of CIS is running and calls the appropriate CJP.</w:t>
      </w:r>
    </w:p>
    <w:p w14:paraId="48568953" w14:textId="77777777" w:rsidR="00967FED" w:rsidRDefault="00967FED" w:rsidP="00ED6BE2">
      <w:pPr>
        <w:pStyle w:val="CS-Bodytext"/>
        <w:numPr>
          <w:ilvl w:val="0"/>
          <w:numId w:val="2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FDC1FE9" w14:textId="77777777" w:rsidTr="00126D5E">
        <w:trPr>
          <w:tblHeader/>
        </w:trPr>
        <w:tc>
          <w:tcPr>
            <w:tcW w:w="1600" w:type="dxa"/>
            <w:shd w:val="clear" w:color="auto" w:fill="B3B3B3"/>
          </w:tcPr>
          <w:p w14:paraId="3ADF185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BB647C8"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3AEC8CA3" w14:textId="77777777" w:rsidR="00967FED" w:rsidRPr="008F5578" w:rsidRDefault="00967FED" w:rsidP="00126D5E">
            <w:pPr>
              <w:spacing w:after="120"/>
              <w:rPr>
                <w:b/>
                <w:sz w:val="22"/>
              </w:rPr>
            </w:pPr>
            <w:r w:rsidRPr="008F5578">
              <w:rPr>
                <w:b/>
                <w:sz w:val="22"/>
              </w:rPr>
              <w:t>Parameter Type</w:t>
            </w:r>
          </w:p>
        </w:tc>
      </w:tr>
      <w:tr w:rsidR="00967FED" w:rsidRPr="008F5578" w14:paraId="578439A1" w14:textId="77777777" w:rsidTr="00126D5E">
        <w:trPr>
          <w:trHeight w:val="260"/>
        </w:trPr>
        <w:tc>
          <w:tcPr>
            <w:tcW w:w="1600" w:type="dxa"/>
          </w:tcPr>
          <w:p w14:paraId="5AC0E730" w14:textId="77777777" w:rsidR="00967FED" w:rsidRPr="008F5578" w:rsidRDefault="00967FED" w:rsidP="00126D5E">
            <w:pPr>
              <w:spacing w:after="120"/>
              <w:rPr>
                <w:sz w:val="22"/>
              </w:rPr>
            </w:pPr>
            <w:r w:rsidRPr="008F5578">
              <w:rPr>
                <w:sz w:val="22"/>
              </w:rPr>
              <w:t>IN</w:t>
            </w:r>
          </w:p>
        </w:tc>
        <w:tc>
          <w:tcPr>
            <w:tcW w:w="3245" w:type="dxa"/>
          </w:tcPr>
          <w:p w14:paraId="35720976" w14:textId="77777777" w:rsidR="00967FED" w:rsidRPr="008F5578" w:rsidRDefault="00967FED" w:rsidP="00126D5E">
            <w:pPr>
              <w:spacing w:after="120"/>
              <w:rPr>
                <w:sz w:val="22"/>
              </w:rPr>
            </w:pPr>
            <w:r w:rsidRPr="008F5578">
              <w:rPr>
                <w:sz w:val="22"/>
              </w:rPr>
              <w:t>column_path</w:t>
            </w:r>
          </w:p>
        </w:tc>
        <w:tc>
          <w:tcPr>
            <w:tcW w:w="4011" w:type="dxa"/>
          </w:tcPr>
          <w:p w14:paraId="72E1B25B" w14:textId="77777777" w:rsidR="00967FED" w:rsidRPr="008F5578" w:rsidRDefault="00967FED" w:rsidP="00126D5E">
            <w:pPr>
              <w:spacing w:after="120"/>
              <w:rPr>
                <w:sz w:val="22"/>
              </w:rPr>
            </w:pPr>
            <w:r w:rsidRPr="008F5578">
              <w:rPr>
                <w:sz w:val="22"/>
              </w:rPr>
              <w:t>LONGVARCHAR</w:t>
            </w:r>
          </w:p>
        </w:tc>
      </w:tr>
      <w:tr w:rsidR="00967FED" w:rsidRPr="008F5578" w14:paraId="1AFD3CED" w14:textId="77777777" w:rsidTr="00126D5E">
        <w:tc>
          <w:tcPr>
            <w:tcW w:w="1600" w:type="dxa"/>
          </w:tcPr>
          <w:p w14:paraId="06A3B6F9" w14:textId="77777777" w:rsidR="00967FED" w:rsidRPr="008F5578" w:rsidRDefault="00967FED" w:rsidP="00126D5E">
            <w:pPr>
              <w:spacing w:after="120"/>
              <w:rPr>
                <w:sz w:val="22"/>
              </w:rPr>
            </w:pPr>
            <w:r w:rsidRPr="008F5578">
              <w:rPr>
                <w:sz w:val="22"/>
              </w:rPr>
              <w:t>IN</w:t>
            </w:r>
          </w:p>
        </w:tc>
        <w:tc>
          <w:tcPr>
            <w:tcW w:w="3245" w:type="dxa"/>
          </w:tcPr>
          <w:p w14:paraId="51AF2DFF" w14:textId="77777777" w:rsidR="00967FED" w:rsidRPr="008F5578" w:rsidRDefault="00967FED" w:rsidP="00126D5E">
            <w:pPr>
              <w:spacing w:after="120"/>
              <w:rPr>
                <w:sz w:val="22"/>
              </w:rPr>
            </w:pPr>
            <w:r w:rsidRPr="008F5578">
              <w:rPr>
                <w:sz w:val="22"/>
              </w:rPr>
              <w:t>annotation</w:t>
            </w:r>
          </w:p>
        </w:tc>
        <w:tc>
          <w:tcPr>
            <w:tcW w:w="4011" w:type="dxa"/>
          </w:tcPr>
          <w:p w14:paraId="48846AAD" w14:textId="77777777" w:rsidR="00967FED" w:rsidRPr="008F5578" w:rsidRDefault="00967FED" w:rsidP="00126D5E">
            <w:pPr>
              <w:spacing w:after="120"/>
              <w:rPr>
                <w:sz w:val="22"/>
              </w:rPr>
            </w:pPr>
            <w:r w:rsidRPr="008F5578">
              <w:rPr>
                <w:sz w:val="22"/>
              </w:rPr>
              <w:t>LONGVARCHAR</w:t>
            </w:r>
          </w:p>
        </w:tc>
      </w:tr>
      <w:tr w:rsidR="00967FED" w:rsidRPr="008F5578" w14:paraId="6EB76F1B" w14:textId="77777777" w:rsidTr="00126D5E">
        <w:tc>
          <w:tcPr>
            <w:tcW w:w="1600" w:type="dxa"/>
          </w:tcPr>
          <w:p w14:paraId="00170DEB" w14:textId="77777777" w:rsidR="00967FED" w:rsidRPr="008F5578" w:rsidRDefault="00967FED" w:rsidP="00126D5E">
            <w:pPr>
              <w:spacing w:after="120"/>
              <w:rPr>
                <w:sz w:val="22"/>
              </w:rPr>
            </w:pPr>
            <w:r w:rsidRPr="008F5578">
              <w:rPr>
                <w:sz w:val="22"/>
              </w:rPr>
              <w:t>OUT</w:t>
            </w:r>
          </w:p>
        </w:tc>
        <w:tc>
          <w:tcPr>
            <w:tcW w:w="3245" w:type="dxa"/>
          </w:tcPr>
          <w:p w14:paraId="0F7D9E3B" w14:textId="77777777" w:rsidR="00967FED" w:rsidRPr="008F5578" w:rsidRDefault="00967FED" w:rsidP="00126D5E">
            <w:pPr>
              <w:spacing w:after="120"/>
              <w:rPr>
                <w:sz w:val="22"/>
              </w:rPr>
            </w:pPr>
            <w:r w:rsidRPr="008F5578">
              <w:rPr>
                <w:sz w:val="22"/>
              </w:rPr>
              <w:t>result</w:t>
            </w:r>
          </w:p>
        </w:tc>
        <w:tc>
          <w:tcPr>
            <w:tcW w:w="4011" w:type="dxa"/>
          </w:tcPr>
          <w:p w14:paraId="612BF734" w14:textId="77777777" w:rsidR="00967FED" w:rsidRPr="008F5578" w:rsidRDefault="00967FED" w:rsidP="00126D5E">
            <w:pPr>
              <w:spacing w:after="120"/>
              <w:rPr>
                <w:sz w:val="22"/>
              </w:rPr>
            </w:pPr>
            <w:r w:rsidRPr="008F5578">
              <w:rPr>
                <w:sz w:val="22"/>
              </w:rPr>
              <w:t>LONGVARCHAR</w:t>
            </w:r>
          </w:p>
        </w:tc>
      </w:tr>
    </w:tbl>
    <w:p w14:paraId="0E2E580C" w14:textId="77777777" w:rsidR="00967FED" w:rsidRPr="00AE009E" w:rsidRDefault="00967FED" w:rsidP="00ED6BE2">
      <w:pPr>
        <w:pStyle w:val="CS-Bodytext"/>
        <w:numPr>
          <w:ilvl w:val="0"/>
          <w:numId w:val="241"/>
        </w:numPr>
        <w:spacing w:before="120"/>
        <w:ind w:right="14"/>
      </w:pPr>
      <w:r>
        <w:rPr>
          <w:b/>
          <w:bCs/>
        </w:rPr>
        <w:t>Examples:</w:t>
      </w:r>
    </w:p>
    <w:p w14:paraId="22F473F1" w14:textId="77777777" w:rsidR="00967FED" w:rsidRPr="0011702E" w:rsidRDefault="00967FED" w:rsidP="00ED6BE2">
      <w:pPr>
        <w:pStyle w:val="CS-Bodytext"/>
        <w:numPr>
          <w:ilvl w:val="1"/>
          <w:numId w:val="24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2967"/>
        <w:gridCol w:w="4157"/>
      </w:tblGrid>
      <w:tr w:rsidR="00967FED" w:rsidRPr="008F5578" w14:paraId="23357F39" w14:textId="77777777" w:rsidTr="00126D5E">
        <w:trPr>
          <w:tblHeader/>
        </w:trPr>
        <w:tc>
          <w:tcPr>
            <w:tcW w:w="1545" w:type="dxa"/>
            <w:shd w:val="clear" w:color="auto" w:fill="B3B3B3"/>
          </w:tcPr>
          <w:p w14:paraId="1710A524" w14:textId="77777777" w:rsidR="00967FED" w:rsidRPr="008F5578" w:rsidRDefault="00967FED" w:rsidP="00126D5E">
            <w:pPr>
              <w:spacing w:after="120"/>
              <w:rPr>
                <w:b/>
                <w:sz w:val="22"/>
              </w:rPr>
            </w:pPr>
            <w:r w:rsidRPr="008F5578">
              <w:rPr>
                <w:b/>
                <w:sz w:val="22"/>
              </w:rPr>
              <w:t>Direction</w:t>
            </w:r>
          </w:p>
        </w:tc>
        <w:tc>
          <w:tcPr>
            <w:tcW w:w="2967" w:type="dxa"/>
            <w:shd w:val="clear" w:color="auto" w:fill="B3B3B3"/>
          </w:tcPr>
          <w:p w14:paraId="749C1F94" w14:textId="77777777" w:rsidR="00967FED" w:rsidRPr="008F5578" w:rsidRDefault="00967FED" w:rsidP="00126D5E">
            <w:pPr>
              <w:spacing w:after="120"/>
              <w:rPr>
                <w:b/>
                <w:sz w:val="22"/>
              </w:rPr>
            </w:pPr>
            <w:r w:rsidRPr="008F5578">
              <w:rPr>
                <w:b/>
                <w:sz w:val="22"/>
              </w:rPr>
              <w:t>Parameter Name</w:t>
            </w:r>
          </w:p>
        </w:tc>
        <w:tc>
          <w:tcPr>
            <w:tcW w:w="4157" w:type="dxa"/>
            <w:shd w:val="clear" w:color="auto" w:fill="B3B3B3"/>
          </w:tcPr>
          <w:p w14:paraId="2474783D" w14:textId="77777777" w:rsidR="00967FED" w:rsidRPr="008F5578" w:rsidRDefault="00967FED" w:rsidP="00126D5E">
            <w:pPr>
              <w:spacing w:after="120"/>
              <w:rPr>
                <w:b/>
                <w:sz w:val="22"/>
              </w:rPr>
            </w:pPr>
            <w:r w:rsidRPr="008F5578">
              <w:rPr>
                <w:b/>
                <w:sz w:val="22"/>
              </w:rPr>
              <w:t>Parameter Value</w:t>
            </w:r>
          </w:p>
        </w:tc>
      </w:tr>
      <w:tr w:rsidR="00967FED" w:rsidRPr="008F5578" w14:paraId="4F6E0486" w14:textId="77777777" w:rsidTr="00126D5E">
        <w:trPr>
          <w:trHeight w:val="260"/>
        </w:trPr>
        <w:tc>
          <w:tcPr>
            <w:tcW w:w="1545" w:type="dxa"/>
          </w:tcPr>
          <w:p w14:paraId="565E76FC" w14:textId="77777777" w:rsidR="00967FED" w:rsidRPr="008F5578" w:rsidRDefault="00967FED" w:rsidP="00126D5E">
            <w:pPr>
              <w:spacing w:after="120"/>
              <w:rPr>
                <w:sz w:val="22"/>
              </w:rPr>
            </w:pPr>
            <w:r w:rsidRPr="008F5578">
              <w:rPr>
                <w:sz w:val="22"/>
              </w:rPr>
              <w:t>IN</w:t>
            </w:r>
          </w:p>
        </w:tc>
        <w:tc>
          <w:tcPr>
            <w:tcW w:w="2967" w:type="dxa"/>
          </w:tcPr>
          <w:p w14:paraId="0107941E" w14:textId="77777777" w:rsidR="00967FED" w:rsidRPr="008F5578" w:rsidRDefault="00967FED" w:rsidP="00126D5E">
            <w:pPr>
              <w:spacing w:after="120"/>
              <w:rPr>
                <w:sz w:val="22"/>
              </w:rPr>
            </w:pPr>
            <w:r w:rsidRPr="008F5578">
              <w:rPr>
                <w:sz w:val="22"/>
              </w:rPr>
              <w:t>column_path</w:t>
            </w:r>
          </w:p>
        </w:tc>
        <w:tc>
          <w:tcPr>
            <w:tcW w:w="4157" w:type="dxa"/>
          </w:tcPr>
          <w:p w14:paraId="1AC9EBF6"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41C1A25" w14:textId="77777777" w:rsidTr="00126D5E">
        <w:tc>
          <w:tcPr>
            <w:tcW w:w="1545" w:type="dxa"/>
          </w:tcPr>
          <w:p w14:paraId="4AB06AF3" w14:textId="77777777" w:rsidR="00967FED" w:rsidRPr="008F5578" w:rsidRDefault="00967FED" w:rsidP="00126D5E">
            <w:pPr>
              <w:spacing w:after="120"/>
              <w:rPr>
                <w:sz w:val="22"/>
              </w:rPr>
            </w:pPr>
            <w:r w:rsidRPr="008F5578">
              <w:rPr>
                <w:sz w:val="22"/>
              </w:rPr>
              <w:t>IN</w:t>
            </w:r>
          </w:p>
        </w:tc>
        <w:tc>
          <w:tcPr>
            <w:tcW w:w="2967" w:type="dxa"/>
          </w:tcPr>
          <w:p w14:paraId="6D03BB66" w14:textId="77777777" w:rsidR="00967FED" w:rsidRPr="008F5578" w:rsidRDefault="00967FED" w:rsidP="00126D5E">
            <w:pPr>
              <w:spacing w:after="120"/>
              <w:rPr>
                <w:sz w:val="22"/>
              </w:rPr>
            </w:pPr>
            <w:r w:rsidRPr="008F5578">
              <w:rPr>
                <w:sz w:val="22"/>
              </w:rPr>
              <w:t>Annotation</w:t>
            </w:r>
          </w:p>
        </w:tc>
        <w:tc>
          <w:tcPr>
            <w:tcW w:w="4157" w:type="dxa"/>
          </w:tcPr>
          <w:p w14:paraId="43393110" w14:textId="77777777" w:rsidR="00967FED" w:rsidRPr="008F5578" w:rsidRDefault="00967FED" w:rsidP="00126D5E">
            <w:pPr>
              <w:spacing w:after="120"/>
              <w:rPr>
                <w:sz w:val="22"/>
              </w:rPr>
            </w:pPr>
            <w:r w:rsidRPr="008F5578">
              <w:rPr>
                <w:sz w:val="22"/>
              </w:rPr>
              <w:t>'OrderID column annotation'</w:t>
            </w:r>
          </w:p>
        </w:tc>
      </w:tr>
      <w:tr w:rsidR="00967FED" w:rsidRPr="008F5578" w14:paraId="7DC94275" w14:textId="77777777" w:rsidTr="00126D5E">
        <w:tc>
          <w:tcPr>
            <w:tcW w:w="1545" w:type="dxa"/>
          </w:tcPr>
          <w:p w14:paraId="45239D10" w14:textId="77777777" w:rsidR="00967FED" w:rsidRPr="008F5578" w:rsidRDefault="00967FED" w:rsidP="00126D5E">
            <w:pPr>
              <w:spacing w:after="120"/>
              <w:rPr>
                <w:sz w:val="22"/>
              </w:rPr>
            </w:pPr>
            <w:r w:rsidRPr="008F5578">
              <w:rPr>
                <w:sz w:val="22"/>
              </w:rPr>
              <w:t>OUT</w:t>
            </w:r>
          </w:p>
        </w:tc>
        <w:tc>
          <w:tcPr>
            <w:tcW w:w="2967" w:type="dxa"/>
          </w:tcPr>
          <w:p w14:paraId="024D3B52" w14:textId="77777777" w:rsidR="00967FED" w:rsidRPr="008F5578" w:rsidRDefault="00967FED" w:rsidP="00126D5E">
            <w:pPr>
              <w:spacing w:after="120"/>
              <w:rPr>
                <w:sz w:val="22"/>
              </w:rPr>
            </w:pPr>
            <w:r w:rsidRPr="008F5578">
              <w:rPr>
                <w:sz w:val="22"/>
              </w:rPr>
              <w:t>Result</w:t>
            </w:r>
          </w:p>
        </w:tc>
        <w:tc>
          <w:tcPr>
            <w:tcW w:w="4157" w:type="dxa"/>
          </w:tcPr>
          <w:p w14:paraId="67E9575C" w14:textId="77777777" w:rsidR="00967FED" w:rsidRPr="008F5578" w:rsidRDefault="00967FED" w:rsidP="00126D5E">
            <w:pPr>
              <w:spacing w:after="120"/>
              <w:rPr>
                <w:sz w:val="22"/>
              </w:rPr>
            </w:pPr>
            <w:r w:rsidRPr="008F5578">
              <w:rPr>
                <w:sz w:val="22"/>
              </w:rPr>
              <w:t>'Column annotation updated.'</w:t>
            </w:r>
          </w:p>
        </w:tc>
      </w:tr>
    </w:tbl>
    <w:p w14:paraId="2D0771C6" w14:textId="77777777" w:rsidR="00967FED" w:rsidRPr="00582C6C" w:rsidRDefault="00967FED" w:rsidP="00967FED">
      <w:pPr>
        <w:pStyle w:val="Heading3"/>
        <w:rPr>
          <w:color w:val="1F497D"/>
          <w:sz w:val="23"/>
          <w:szCs w:val="23"/>
        </w:rPr>
      </w:pPr>
      <w:bookmarkStart w:id="825" w:name="_Toc385311320"/>
      <w:bookmarkStart w:id="826" w:name="_Toc484033130"/>
      <w:bookmarkStart w:id="827" w:name="_Toc364763148"/>
      <w:bookmarkStart w:id="828" w:name="_Toc509346818"/>
      <w:r w:rsidRPr="00582C6C">
        <w:rPr>
          <w:color w:val="1F497D"/>
          <w:sz w:val="23"/>
          <w:szCs w:val="23"/>
        </w:rPr>
        <w:t>updateExternalSQLProcedure</w:t>
      </w:r>
      <w:bookmarkEnd w:id="825"/>
      <w:bookmarkEnd w:id="826"/>
      <w:bookmarkEnd w:id="828"/>
    </w:p>
    <w:p w14:paraId="11A488BB" w14:textId="77777777" w:rsidR="00967FED" w:rsidRDefault="00967FED" w:rsidP="00967FED">
      <w:pPr>
        <w:pStyle w:val="CS-Bodytext"/>
      </w:pPr>
      <w:r>
        <w:t>This procedure is used to update a packaged query procedure.</w:t>
      </w:r>
    </w:p>
    <w:p w14:paraId="701E3291" w14:textId="77777777" w:rsidR="00967FED" w:rsidRDefault="00967FED" w:rsidP="00ED6BE2">
      <w:pPr>
        <w:pStyle w:val="CS-Bodytext"/>
        <w:numPr>
          <w:ilvl w:val="0"/>
          <w:numId w:val="26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25E5CF" w14:textId="77777777" w:rsidTr="00126D5E">
        <w:trPr>
          <w:tblHeader/>
        </w:trPr>
        <w:tc>
          <w:tcPr>
            <w:tcW w:w="1251" w:type="dxa"/>
            <w:shd w:val="clear" w:color="auto" w:fill="B3B3B3"/>
          </w:tcPr>
          <w:p w14:paraId="5186CD33"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3B7B065A"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79AF88F4" w14:textId="77777777" w:rsidR="00967FED" w:rsidRPr="008F5578" w:rsidRDefault="00967FED" w:rsidP="00126D5E">
            <w:pPr>
              <w:spacing w:after="120"/>
              <w:rPr>
                <w:b/>
                <w:sz w:val="22"/>
              </w:rPr>
            </w:pPr>
            <w:r w:rsidRPr="008F5578">
              <w:rPr>
                <w:b/>
                <w:sz w:val="22"/>
              </w:rPr>
              <w:t>Parameter Type</w:t>
            </w:r>
          </w:p>
        </w:tc>
      </w:tr>
      <w:tr w:rsidR="00967FED" w:rsidRPr="008F5578" w14:paraId="7B29FF84" w14:textId="77777777" w:rsidTr="00126D5E">
        <w:trPr>
          <w:trHeight w:val="260"/>
        </w:trPr>
        <w:tc>
          <w:tcPr>
            <w:tcW w:w="1251" w:type="dxa"/>
          </w:tcPr>
          <w:p w14:paraId="6EEE2910" w14:textId="77777777" w:rsidR="00967FED" w:rsidRPr="008F5578" w:rsidRDefault="00967FED" w:rsidP="00126D5E">
            <w:pPr>
              <w:spacing w:after="120"/>
              <w:rPr>
                <w:sz w:val="22"/>
              </w:rPr>
            </w:pPr>
            <w:r w:rsidRPr="008F5578">
              <w:rPr>
                <w:sz w:val="22"/>
              </w:rPr>
              <w:t>IN</w:t>
            </w:r>
          </w:p>
        </w:tc>
        <w:tc>
          <w:tcPr>
            <w:tcW w:w="2678" w:type="dxa"/>
          </w:tcPr>
          <w:p w14:paraId="41AA361C" w14:textId="77777777" w:rsidR="00967FED" w:rsidRPr="008F5578" w:rsidRDefault="00967FED" w:rsidP="00126D5E">
            <w:pPr>
              <w:spacing w:after="120"/>
              <w:rPr>
                <w:sz w:val="22"/>
              </w:rPr>
            </w:pPr>
            <w:r w:rsidRPr="008F5578">
              <w:rPr>
                <w:sz w:val="22"/>
              </w:rPr>
              <w:t>resourcePath</w:t>
            </w:r>
          </w:p>
        </w:tc>
        <w:tc>
          <w:tcPr>
            <w:tcW w:w="4927" w:type="dxa"/>
          </w:tcPr>
          <w:p w14:paraId="39EAAE3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6249A6E" w14:textId="77777777" w:rsidTr="00126D5E">
        <w:tc>
          <w:tcPr>
            <w:tcW w:w="1251" w:type="dxa"/>
          </w:tcPr>
          <w:p w14:paraId="153C6A1C" w14:textId="77777777" w:rsidR="00967FED" w:rsidRPr="008F5578" w:rsidRDefault="00967FED" w:rsidP="00126D5E">
            <w:pPr>
              <w:spacing w:after="120"/>
              <w:rPr>
                <w:sz w:val="22"/>
              </w:rPr>
            </w:pPr>
            <w:r w:rsidRPr="008F5578">
              <w:rPr>
                <w:sz w:val="22"/>
              </w:rPr>
              <w:t>IN</w:t>
            </w:r>
          </w:p>
        </w:tc>
        <w:tc>
          <w:tcPr>
            <w:tcW w:w="2678" w:type="dxa"/>
          </w:tcPr>
          <w:p w14:paraId="49BF7117" w14:textId="77777777" w:rsidR="00967FED" w:rsidRPr="008F5578" w:rsidRDefault="00967FED" w:rsidP="00126D5E">
            <w:pPr>
              <w:spacing w:after="120"/>
              <w:rPr>
                <w:sz w:val="22"/>
              </w:rPr>
            </w:pPr>
            <w:r w:rsidRPr="008F5578">
              <w:rPr>
                <w:sz w:val="22"/>
              </w:rPr>
              <w:t>externalSqlText</w:t>
            </w:r>
          </w:p>
        </w:tc>
        <w:tc>
          <w:tcPr>
            <w:tcW w:w="4927" w:type="dxa"/>
          </w:tcPr>
          <w:p w14:paraId="50624CAE" w14:textId="77777777" w:rsidR="00967FED" w:rsidRPr="008F5578" w:rsidRDefault="00967FED" w:rsidP="00126D5E">
            <w:pPr>
              <w:spacing w:after="120"/>
              <w:rPr>
                <w:sz w:val="22"/>
              </w:rPr>
            </w:pPr>
            <w:r w:rsidRPr="008F5578">
              <w:rPr>
                <w:sz w:val="22"/>
              </w:rPr>
              <w:t>LONGVARCHAR</w:t>
            </w:r>
          </w:p>
        </w:tc>
      </w:tr>
      <w:tr w:rsidR="00967FED" w:rsidRPr="008F5578" w14:paraId="192F9AEC" w14:textId="77777777" w:rsidTr="00126D5E">
        <w:tc>
          <w:tcPr>
            <w:tcW w:w="1251" w:type="dxa"/>
          </w:tcPr>
          <w:p w14:paraId="25456B65" w14:textId="77777777" w:rsidR="00967FED" w:rsidRPr="008F5578" w:rsidRDefault="00967FED" w:rsidP="00126D5E">
            <w:pPr>
              <w:spacing w:after="120"/>
              <w:rPr>
                <w:sz w:val="22"/>
              </w:rPr>
            </w:pPr>
            <w:r w:rsidRPr="008F5578">
              <w:rPr>
                <w:sz w:val="22"/>
              </w:rPr>
              <w:t>IN</w:t>
            </w:r>
          </w:p>
        </w:tc>
        <w:tc>
          <w:tcPr>
            <w:tcW w:w="2678" w:type="dxa"/>
          </w:tcPr>
          <w:p w14:paraId="7335B7B6" w14:textId="77777777" w:rsidR="00967FED" w:rsidRPr="008F5578" w:rsidRDefault="00967FED" w:rsidP="00126D5E">
            <w:pPr>
              <w:spacing w:after="120"/>
              <w:rPr>
                <w:sz w:val="22"/>
              </w:rPr>
            </w:pPr>
            <w:r w:rsidRPr="008F5578">
              <w:rPr>
                <w:sz w:val="22"/>
              </w:rPr>
              <w:t>externalDatasourcePath</w:t>
            </w:r>
          </w:p>
        </w:tc>
        <w:tc>
          <w:tcPr>
            <w:tcW w:w="4927" w:type="dxa"/>
          </w:tcPr>
          <w:p w14:paraId="6ED5BFE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EA97EF9" w14:textId="77777777" w:rsidTr="00126D5E">
        <w:tc>
          <w:tcPr>
            <w:tcW w:w="1251" w:type="dxa"/>
          </w:tcPr>
          <w:p w14:paraId="52570468" w14:textId="77777777" w:rsidR="00967FED" w:rsidRPr="008F5578" w:rsidRDefault="00967FED" w:rsidP="00126D5E">
            <w:pPr>
              <w:spacing w:after="120"/>
              <w:rPr>
                <w:sz w:val="22"/>
              </w:rPr>
            </w:pPr>
            <w:r w:rsidRPr="008F5578">
              <w:rPr>
                <w:sz w:val="22"/>
              </w:rPr>
              <w:t>IN</w:t>
            </w:r>
          </w:p>
        </w:tc>
        <w:tc>
          <w:tcPr>
            <w:tcW w:w="2678" w:type="dxa"/>
          </w:tcPr>
          <w:p w14:paraId="6F50FE38" w14:textId="77777777" w:rsidR="00967FED" w:rsidRPr="008F5578" w:rsidRDefault="00967FED" w:rsidP="00126D5E">
            <w:pPr>
              <w:spacing w:after="120"/>
              <w:rPr>
                <w:sz w:val="22"/>
              </w:rPr>
            </w:pPr>
            <w:r w:rsidRPr="008F5578">
              <w:rPr>
                <w:sz w:val="22"/>
              </w:rPr>
              <w:t>parameterVector</w:t>
            </w:r>
          </w:p>
        </w:tc>
        <w:tc>
          <w:tcPr>
            <w:tcW w:w="4927" w:type="dxa"/>
          </w:tcPr>
          <w:p w14:paraId="11358E87"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DACC0F9" w14:textId="77777777" w:rsidTr="00126D5E">
        <w:tc>
          <w:tcPr>
            <w:tcW w:w="1251" w:type="dxa"/>
          </w:tcPr>
          <w:p w14:paraId="5778FD8F" w14:textId="77777777" w:rsidR="00967FED" w:rsidRPr="008F5578" w:rsidRDefault="00967FED" w:rsidP="00126D5E">
            <w:pPr>
              <w:spacing w:after="120"/>
              <w:rPr>
                <w:sz w:val="22"/>
              </w:rPr>
            </w:pPr>
            <w:r w:rsidRPr="008F5578">
              <w:rPr>
                <w:sz w:val="22"/>
              </w:rPr>
              <w:t>IN</w:t>
            </w:r>
          </w:p>
        </w:tc>
        <w:tc>
          <w:tcPr>
            <w:tcW w:w="2678" w:type="dxa"/>
          </w:tcPr>
          <w:p w14:paraId="57A42E64" w14:textId="77777777" w:rsidR="00967FED" w:rsidRPr="008F5578" w:rsidRDefault="00967FED" w:rsidP="00126D5E">
            <w:pPr>
              <w:spacing w:after="120"/>
              <w:rPr>
                <w:sz w:val="22"/>
              </w:rPr>
            </w:pPr>
            <w:r w:rsidRPr="008F5578">
              <w:rPr>
                <w:sz w:val="22"/>
              </w:rPr>
              <w:t>annotation</w:t>
            </w:r>
          </w:p>
        </w:tc>
        <w:tc>
          <w:tcPr>
            <w:tcW w:w="4927" w:type="dxa"/>
          </w:tcPr>
          <w:p w14:paraId="50948B31" w14:textId="77777777" w:rsidR="00967FED" w:rsidRPr="008F5578" w:rsidRDefault="00967FED" w:rsidP="00126D5E">
            <w:pPr>
              <w:spacing w:after="120"/>
              <w:rPr>
                <w:sz w:val="22"/>
              </w:rPr>
            </w:pPr>
            <w:r w:rsidRPr="008F5578">
              <w:rPr>
                <w:sz w:val="22"/>
              </w:rPr>
              <w:t>LONGVARCHAR</w:t>
            </w:r>
          </w:p>
        </w:tc>
      </w:tr>
      <w:tr w:rsidR="00967FED" w:rsidRPr="008F5578" w14:paraId="10D9E708" w14:textId="77777777" w:rsidTr="00126D5E">
        <w:tc>
          <w:tcPr>
            <w:tcW w:w="1251" w:type="dxa"/>
          </w:tcPr>
          <w:p w14:paraId="1773F90F" w14:textId="77777777" w:rsidR="00967FED" w:rsidRPr="008F5578" w:rsidRDefault="00967FED" w:rsidP="00126D5E">
            <w:pPr>
              <w:spacing w:after="120"/>
              <w:rPr>
                <w:sz w:val="22"/>
              </w:rPr>
            </w:pPr>
            <w:r w:rsidRPr="008F5578">
              <w:rPr>
                <w:sz w:val="22"/>
              </w:rPr>
              <w:t>IN</w:t>
            </w:r>
          </w:p>
        </w:tc>
        <w:tc>
          <w:tcPr>
            <w:tcW w:w="2678" w:type="dxa"/>
          </w:tcPr>
          <w:p w14:paraId="57267DCE" w14:textId="77777777" w:rsidR="00967FED" w:rsidRPr="008F5578" w:rsidRDefault="00967FED" w:rsidP="00126D5E">
            <w:pPr>
              <w:spacing w:after="120"/>
              <w:rPr>
                <w:sz w:val="22"/>
              </w:rPr>
            </w:pPr>
            <w:r w:rsidRPr="008F5578">
              <w:rPr>
                <w:sz w:val="22"/>
              </w:rPr>
              <w:t>attributeVector</w:t>
            </w:r>
          </w:p>
        </w:tc>
        <w:tc>
          <w:tcPr>
            <w:tcW w:w="4927" w:type="dxa"/>
          </w:tcPr>
          <w:p w14:paraId="7AB51B01"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41C3BC5" w14:textId="77777777" w:rsidTr="00126D5E">
        <w:tc>
          <w:tcPr>
            <w:tcW w:w="1251" w:type="dxa"/>
          </w:tcPr>
          <w:p w14:paraId="1280E684" w14:textId="77777777" w:rsidR="00967FED" w:rsidRPr="008F5578" w:rsidRDefault="00967FED" w:rsidP="00126D5E">
            <w:pPr>
              <w:spacing w:after="120"/>
              <w:rPr>
                <w:sz w:val="22"/>
              </w:rPr>
            </w:pPr>
            <w:r w:rsidRPr="008F5578">
              <w:rPr>
                <w:sz w:val="22"/>
              </w:rPr>
              <w:t>OUT</w:t>
            </w:r>
          </w:p>
        </w:tc>
        <w:tc>
          <w:tcPr>
            <w:tcW w:w="2678" w:type="dxa"/>
          </w:tcPr>
          <w:p w14:paraId="761809CD" w14:textId="77777777" w:rsidR="00967FED" w:rsidRPr="008F5578" w:rsidRDefault="00967FED" w:rsidP="00126D5E">
            <w:pPr>
              <w:spacing w:after="120"/>
              <w:rPr>
                <w:sz w:val="22"/>
              </w:rPr>
            </w:pPr>
            <w:r w:rsidRPr="008F5578">
              <w:rPr>
                <w:sz w:val="22"/>
              </w:rPr>
              <w:t>success</w:t>
            </w:r>
          </w:p>
        </w:tc>
        <w:tc>
          <w:tcPr>
            <w:tcW w:w="4927" w:type="dxa"/>
          </w:tcPr>
          <w:p w14:paraId="133CF1FD" w14:textId="77777777" w:rsidR="00967FED" w:rsidRPr="008F5578" w:rsidRDefault="00967FED" w:rsidP="00126D5E">
            <w:pPr>
              <w:spacing w:after="120"/>
              <w:rPr>
                <w:sz w:val="22"/>
              </w:rPr>
            </w:pPr>
            <w:r w:rsidRPr="008F5578">
              <w:rPr>
                <w:sz w:val="22"/>
              </w:rPr>
              <w:t>BIT</w:t>
            </w:r>
          </w:p>
        </w:tc>
      </w:tr>
    </w:tbl>
    <w:p w14:paraId="6A2DCBA1" w14:textId="77777777" w:rsidR="00967FED" w:rsidRPr="0011702E" w:rsidRDefault="00967FED" w:rsidP="00ED6BE2">
      <w:pPr>
        <w:pStyle w:val="CS-Bodytext"/>
        <w:numPr>
          <w:ilvl w:val="0"/>
          <w:numId w:val="268"/>
        </w:numPr>
        <w:spacing w:before="120"/>
        <w:ind w:right="14"/>
      </w:pPr>
      <w:r>
        <w:rPr>
          <w:b/>
          <w:bCs/>
        </w:rPr>
        <w:t>Examples:</w:t>
      </w:r>
    </w:p>
    <w:p w14:paraId="79E9E23C" w14:textId="77777777" w:rsidR="00967FED" w:rsidRPr="0011702E" w:rsidRDefault="00967FED" w:rsidP="00ED6BE2">
      <w:pPr>
        <w:pStyle w:val="CS-Bodytext"/>
        <w:numPr>
          <w:ilvl w:val="1"/>
          <w:numId w:val="268"/>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0940BFC0" w14:textId="77777777" w:rsidTr="00126D5E">
        <w:trPr>
          <w:trHeight w:val="377"/>
          <w:tblHeader/>
        </w:trPr>
        <w:tc>
          <w:tcPr>
            <w:tcW w:w="1278" w:type="dxa"/>
            <w:shd w:val="clear" w:color="auto" w:fill="B3B3B3"/>
          </w:tcPr>
          <w:p w14:paraId="1C99169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3803EC21"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098688F4" w14:textId="77777777" w:rsidR="00967FED" w:rsidRPr="008F5578" w:rsidRDefault="00967FED" w:rsidP="00126D5E">
            <w:pPr>
              <w:spacing w:after="120"/>
              <w:rPr>
                <w:b/>
                <w:sz w:val="22"/>
              </w:rPr>
            </w:pPr>
            <w:r w:rsidRPr="008F5578">
              <w:rPr>
                <w:b/>
                <w:sz w:val="22"/>
              </w:rPr>
              <w:t>Parameter Value</w:t>
            </w:r>
          </w:p>
        </w:tc>
      </w:tr>
      <w:tr w:rsidR="00967FED" w:rsidRPr="008F5578" w14:paraId="5EBD4FDE" w14:textId="77777777" w:rsidTr="00126D5E">
        <w:trPr>
          <w:trHeight w:val="266"/>
        </w:trPr>
        <w:tc>
          <w:tcPr>
            <w:tcW w:w="1278" w:type="dxa"/>
          </w:tcPr>
          <w:p w14:paraId="1408EAB1" w14:textId="77777777" w:rsidR="00967FED" w:rsidRPr="008F5578" w:rsidRDefault="00967FED" w:rsidP="00126D5E">
            <w:pPr>
              <w:spacing w:after="120"/>
              <w:rPr>
                <w:sz w:val="22"/>
              </w:rPr>
            </w:pPr>
            <w:r w:rsidRPr="008F5578">
              <w:rPr>
                <w:sz w:val="22"/>
              </w:rPr>
              <w:lastRenderedPageBreak/>
              <w:t>IN</w:t>
            </w:r>
          </w:p>
        </w:tc>
        <w:tc>
          <w:tcPr>
            <w:tcW w:w="2700" w:type="dxa"/>
          </w:tcPr>
          <w:p w14:paraId="352035C9" w14:textId="77777777" w:rsidR="00967FED" w:rsidRPr="008F5578" w:rsidRDefault="00967FED" w:rsidP="00126D5E">
            <w:pPr>
              <w:spacing w:after="120"/>
              <w:rPr>
                <w:sz w:val="22"/>
              </w:rPr>
            </w:pPr>
            <w:r w:rsidRPr="008F5578">
              <w:rPr>
                <w:sz w:val="22"/>
              </w:rPr>
              <w:t>resourcePath</w:t>
            </w:r>
          </w:p>
        </w:tc>
        <w:tc>
          <w:tcPr>
            <w:tcW w:w="4975" w:type="dxa"/>
          </w:tcPr>
          <w:p w14:paraId="2FBC1D50" w14:textId="77777777" w:rsidR="00967FED" w:rsidRPr="008F5578" w:rsidRDefault="00967FED" w:rsidP="00126D5E">
            <w:pPr>
              <w:spacing w:after="120"/>
              <w:rPr>
                <w:sz w:val="22"/>
              </w:rPr>
            </w:pPr>
            <w:r w:rsidRPr="008F5578">
              <w:rPr>
                <w:sz w:val="22"/>
              </w:rPr>
              <w:t>'/shared/examples/packagedCustomerQuery'</w:t>
            </w:r>
          </w:p>
        </w:tc>
      </w:tr>
      <w:tr w:rsidR="00967FED" w:rsidRPr="008F5578" w14:paraId="38718253" w14:textId="77777777" w:rsidTr="00126D5E">
        <w:trPr>
          <w:trHeight w:val="377"/>
        </w:trPr>
        <w:tc>
          <w:tcPr>
            <w:tcW w:w="1278" w:type="dxa"/>
          </w:tcPr>
          <w:p w14:paraId="1FADCE45" w14:textId="77777777" w:rsidR="00967FED" w:rsidRPr="008F5578" w:rsidRDefault="00967FED" w:rsidP="00126D5E">
            <w:pPr>
              <w:spacing w:after="120"/>
              <w:rPr>
                <w:sz w:val="22"/>
              </w:rPr>
            </w:pPr>
            <w:r w:rsidRPr="008F5578">
              <w:rPr>
                <w:sz w:val="22"/>
              </w:rPr>
              <w:t>IN</w:t>
            </w:r>
          </w:p>
        </w:tc>
        <w:tc>
          <w:tcPr>
            <w:tcW w:w="2700" w:type="dxa"/>
          </w:tcPr>
          <w:p w14:paraId="69CEDFA4" w14:textId="77777777" w:rsidR="00967FED" w:rsidRPr="008F5578" w:rsidRDefault="00967FED" w:rsidP="00126D5E">
            <w:pPr>
              <w:spacing w:after="120"/>
              <w:rPr>
                <w:sz w:val="22"/>
              </w:rPr>
            </w:pPr>
            <w:r w:rsidRPr="008F5578">
              <w:rPr>
                <w:sz w:val="22"/>
              </w:rPr>
              <w:t>externalSqlText</w:t>
            </w:r>
          </w:p>
        </w:tc>
        <w:tc>
          <w:tcPr>
            <w:tcW w:w="4975" w:type="dxa"/>
          </w:tcPr>
          <w:p w14:paraId="406687B8" w14:textId="77777777" w:rsidR="00967FED" w:rsidRPr="008F5578" w:rsidRDefault="00967FED" w:rsidP="00126D5E">
            <w:pPr>
              <w:spacing w:after="120"/>
              <w:rPr>
                <w:sz w:val="22"/>
              </w:rPr>
            </w:pPr>
            <w:r w:rsidRPr="008F5578">
              <w:rPr>
                <w:sz w:val="22"/>
              </w:rPr>
              <w:t>'select * from customers'</w:t>
            </w:r>
          </w:p>
        </w:tc>
      </w:tr>
      <w:tr w:rsidR="00967FED" w:rsidRPr="008F5578" w14:paraId="3EB8C3D6" w14:textId="77777777" w:rsidTr="00126D5E">
        <w:trPr>
          <w:trHeight w:val="377"/>
        </w:trPr>
        <w:tc>
          <w:tcPr>
            <w:tcW w:w="1278" w:type="dxa"/>
          </w:tcPr>
          <w:p w14:paraId="75A173E1" w14:textId="77777777" w:rsidR="00967FED" w:rsidRPr="008F5578" w:rsidRDefault="00967FED" w:rsidP="00126D5E">
            <w:pPr>
              <w:spacing w:after="120"/>
              <w:rPr>
                <w:sz w:val="22"/>
              </w:rPr>
            </w:pPr>
            <w:r w:rsidRPr="008F5578">
              <w:rPr>
                <w:sz w:val="22"/>
              </w:rPr>
              <w:t>IN</w:t>
            </w:r>
          </w:p>
        </w:tc>
        <w:tc>
          <w:tcPr>
            <w:tcW w:w="2700" w:type="dxa"/>
          </w:tcPr>
          <w:p w14:paraId="4DE774C0" w14:textId="77777777" w:rsidR="00967FED" w:rsidRPr="008F5578" w:rsidRDefault="00967FED" w:rsidP="00126D5E">
            <w:pPr>
              <w:spacing w:after="120"/>
              <w:rPr>
                <w:sz w:val="22"/>
              </w:rPr>
            </w:pPr>
            <w:r w:rsidRPr="008F5578">
              <w:rPr>
                <w:sz w:val="22"/>
              </w:rPr>
              <w:t>externalDatasourcePath</w:t>
            </w:r>
          </w:p>
        </w:tc>
        <w:tc>
          <w:tcPr>
            <w:tcW w:w="4975" w:type="dxa"/>
          </w:tcPr>
          <w:p w14:paraId="4376C6E3" w14:textId="77777777" w:rsidR="00967FED" w:rsidRPr="008F5578" w:rsidRDefault="00967FED" w:rsidP="00126D5E">
            <w:pPr>
              <w:spacing w:after="120"/>
              <w:rPr>
                <w:sz w:val="22"/>
              </w:rPr>
            </w:pPr>
            <w:r w:rsidRPr="008F5578">
              <w:rPr>
                <w:sz w:val="22"/>
              </w:rPr>
              <w:t>'/shared/examples/ds_orders'</w:t>
            </w:r>
          </w:p>
        </w:tc>
      </w:tr>
      <w:tr w:rsidR="00967FED" w:rsidRPr="008F5578" w14:paraId="43276BAE" w14:textId="77777777" w:rsidTr="00126D5E">
        <w:trPr>
          <w:trHeight w:val="377"/>
        </w:trPr>
        <w:tc>
          <w:tcPr>
            <w:tcW w:w="1278" w:type="dxa"/>
          </w:tcPr>
          <w:p w14:paraId="513DCC9F" w14:textId="77777777" w:rsidR="00967FED" w:rsidRPr="008F5578" w:rsidRDefault="00967FED" w:rsidP="00126D5E">
            <w:pPr>
              <w:spacing w:after="120"/>
              <w:rPr>
                <w:sz w:val="22"/>
              </w:rPr>
            </w:pPr>
            <w:r w:rsidRPr="008F5578">
              <w:rPr>
                <w:sz w:val="22"/>
              </w:rPr>
              <w:t>IN</w:t>
            </w:r>
          </w:p>
        </w:tc>
        <w:tc>
          <w:tcPr>
            <w:tcW w:w="2700" w:type="dxa"/>
          </w:tcPr>
          <w:p w14:paraId="4ADFCE79" w14:textId="77777777" w:rsidR="00967FED" w:rsidRPr="008F5578" w:rsidRDefault="00967FED" w:rsidP="00126D5E">
            <w:pPr>
              <w:spacing w:after="120"/>
              <w:rPr>
                <w:sz w:val="22"/>
              </w:rPr>
            </w:pPr>
            <w:r w:rsidRPr="008F5578">
              <w:rPr>
                <w:sz w:val="22"/>
              </w:rPr>
              <w:t>parameterVector</w:t>
            </w:r>
          </w:p>
        </w:tc>
        <w:tc>
          <w:tcPr>
            <w:tcW w:w="4975" w:type="dxa"/>
          </w:tcPr>
          <w:p w14:paraId="0700C237" w14:textId="77777777" w:rsidR="00967FED" w:rsidRPr="008F5578" w:rsidRDefault="00967FED" w:rsidP="00126D5E">
            <w:pPr>
              <w:spacing w:after="120"/>
              <w:rPr>
                <w:sz w:val="22"/>
              </w:rPr>
            </w:pPr>
            <w:r w:rsidRPr="008F5578">
              <w:rPr>
                <w:sz w:val="22"/>
              </w:rPr>
              <w:t>NULL</w:t>
            </w:r>
          </w:p>
        </w:tc>
      </w:tr>
      <w:tr w:rsidR="00967FED" w:rsidRPr="008F5578" w14:paraId="04C1A254" w14:textId="77777777" w:rsidTr="00126D5E">
        <w:trPr>
          <w:trHeight w:val="377"/>
        </w:trPr>
        <w:tc>
          <w:tcPr>
            <w:tcW w:w="1278" w:type="dxa"/>
          </w:tcPr>
          <w:p w14:paraId="5A5AD8C9" w14:textId="77777777" w:rsidR="00967FED" w:rsidRPr="008F5578" w:rsidRDefault="00967FED" w:rsidP="00126D5E">
            <w:pPr>
              <w:spacing w:after="120"/>
              <w:rPr>
                <w:sz w:val="22"/>
              </w:rPr>
            </w:pPr>
            <w:r w:rsidRPr="008F5578">
              <w:rPr>
                <w:sz w:val="22"/>
              </w:rPr>
              <w:t>IN</w:t>
            </w:r>
          </w:p>
        </w:tc>
        <w:tc>
          <w:tcPr>
            <w:tcW w:w="2700" w:type="dxa"/>
          </w:tcPr>
          <w:p w14:paraId="6A3B8A68" w14:textId="77777777" w:rsidR="00967FED" w:rsidRPr="008F5578" w:rsidRDefault="00967FED" w:rsidP="00126D5E">
            <w:pPr>
              <w:spacing w:after="120"/>
              <w:rPr>
                <w:sz w:val="22"/>
              </w:rPr>
            </w:pPr>
            <w:r w:rsidRPr="008F5578">
              <w:rPr>
                <w:sz w:val="22"/>
              </w:rPr>
              <w:t>annotation</w:t>
            </w:r>
          </w:p>
        </w:tc>
        <w:tc>
          <w:tcPr>
            <w:tcW w:w="4975" w:type="dxa"/>
          </w:tcPr>
          <w:p w14:paraId="0939AD7F" w14:textId="77777777" w:rsidR="00967FED" w:rsidRPr="008F5578" w:rsidRDefault="00967FED" w:rsidP="00126D5E">
            <w:pPr>
              <w:spacing w:after="120"/>
              <w:rPr>
                <w:sz w:val="22"/>
              </w:rPr>
            </w:pPr>
            <w:r w:rsidRPr="008F5578">
              <w:rPr>
                <w:sz w:val="22"/>
              </w:rPr>
              <w:t>'Customer information'</w:t>
            </w:r>
          </w:p>
        </w:tc>
      </w:tr>
      <w:tr w:rsidR="00967FED" w:rsidRPr="008F5578" w14:paraId="3C43C266" w14:textId="77777777" w:rsidTr="00126D5E">
        <w:trPr>
          <w:trHeight w:val="377"/>
        </w:trPr>
        <w:tc>
          <w:tcPr>
            <w:tcW w:w="1278" w:type="dxa"/>
          </w:tcPr>
          <w:p w14:paraId="137D250B" w14:textId="77777777" w:rsidR="00967FED" w:rsidRPr="008F5578" w:rsidRDefault="00967FED" w:rsidP="00126D5E">
            <w:pPr>
              <w:spacing w:after="120"/>
              <w:rPr>
                <w:sz w:val="22"/>
              </w:rPr>
            </w:pPr>
            <w:r w:rsidRPr="008F5578">
              <w:rPr>
                <w:sz w:val="22"/>
              </w:rPr>
              <w:t>IN</w:t>
            </w:r>
          </w:p>
        </w:tc>
        <w:tc>
          <w:tcPr>
            <w:tcW w:w="2700" w:type="dxa"/>
          </w:tcPr>
          <w:p w14:paraId="4302D723" w14:textId="77777777" w:rsidR="00967FED" w:rsidRPr="008F5578" w:rsidRDefault="00967FED" w:rsidP="00126D5E">
            <w:pPr>
              <w:spacing w:after="120"/>
              <w:rPr>
                <w:sz w:val="22"/>
              </w:rPr>
            </w:pPr>
            <w:r w:rsidRPr="008F5578">
              <w:rPr>
                <w:sz w:val="22"/>
              </w:rPr>
              <w:t>attributeVector</w:t>
            </w:r>
          </w:p>
        </w:tc>
        <w:tc>
          <w:tcPr>
            <w:tcW w:w="4975" w:type="dxa"/>
          </w:tcPr>
          <w:p w14:paraId="5F041FC5" w14:textId="77777777" w:rsidR="00967FED" w:rsidRPr="008F5578" w:rsidRDefault="00967FED" w:rsidP="00126D5E">
            <w:pPr>
              <w:spacing w:after="120"/>
              <w:rPr>
                <w:sz w:val="22"/>
              </w:rPr>
            </w:pPr>
            <w:r w:rsidRPr="008F5578">
              <w:rPr>
                <w:sz w:val="22"/>
              </w:rPr>
              <w:t>NULL</w:t>
            </w:r>
          </w:p>
        </w:tc>
      </w:tr>
      <w:tr w:rsidR="00967FED" w:rsidRPr="008F5578" w14:paraId="592AF82A" w14:textId="77777777" w:rsidTr="00126D5E">
        <w:trPr>
          <w:trHeight w:val="377"/>
        </w:trPr>
        <w:tc>
          <w:tcPr>
            <w:tcW w:w="1278" w:type="dxa"/>
          </w:tcPr>
          <w:p w14:paraId="0E85AA3C" w14:textId="77777777" w:rsidR="00967FED" w:rsidRPr="008F5578" w:rsidRDefault="00967FED" w:rsidP="00126D5E">
            <w:pPr>
              <w:spacing w:after="120"/>
              <w:rPr>
                <w:sz w:val="22"/>
              </w:rPr>
            </w:pPr>
            <w:r w:rsidRPr="008F5578">
              <w:rPr>
                <w:sz w:val="22"/>
              </w:rPr>
              <w:t>OUT</w:t>
            </w:r>
          </w:p>
        </w:tc>
        <w:tc>
          <w:tcPr>
            <w:tcW w:w="2700" w:type="dxa"/>
          </w:tcPr>
          <w:p w14:paraId="38E077D8" w14:textId="77777777" w:rsidR="00967FED" w:rsidRPr="008F5578" w:rsidRDefault="00967FED" w:rsidP="00126D5E">
            <w:pPr>
              <w:spacing w:after="120"/>
              <w:rPr>
                <w:sz w:val="22"/>
              </w:rPr>
            </w:pPr>
            <w:r w:rsidRPr="008F5578">
              <w:rPr>
                <w:sz w:val="22"/>
              </w:rPr>
              <w:t>success</w:t>
            </w:r>
          </w:p>
        </w:tc>
        <w:tc>
          <w:tcPr>
            <w:tcW w:w="4975" w:type="dxa"/>
          </w:tcPr>
          <w:p w14:paraId="16626E37" w14:textId="77777777" w:rsidR="00967FED" w:rsidRPr="008F5578" w:rsidRDefault="00967FED" w:rsidP="00126D5E">
            <w:pPr>
              <w:spacing w:after="120"/>
              <w:rPr>
                <w:sz w:val="22"/>
              </w:rPr>
            </w:pPr>
            <w:r w:rsidRPr="008F5578">
              <w:rPr>
                <w:sz w:val="22"/>
              </w:rPr>
              <w:t>1</w:t>
            </w:r>
          </w:p>
        </w:tc>
      </w:tr>
    </w:tbl>
    <w:p w14:paraId="5896C30A" w14:textId="5453676F" w:rsidR="00B43D30" w:rsidRPr="00582C6C" w:rsidRDefault="00B43D30" w:rsidP="00B43D30">
      <w:pPr>
        <w:pStyle w:val="Heading3"/>
        <w:rPr>
          <w:color w:val="1F497D"/>
          <w:sz w:val="23"/>
          <w:szCs w:val="23"/>
        </w:rPr>
      </w:pPr>
      <w:bookmarkStart w:id="829" w:name="_Toc385311321"/>
      <w:bookmarkStart w:id="830" w:name="_Toc484033131"/>
      <w:bookmarkStart w:id="831" w:name="_Toc509346819"/>
      <w:r w:rsidRPr="00582C6C">
        <w:rPr>
          <w:color w:val="1F497D"/>
          <w:sz w:val="23"/>
          <w:szCs w:val="23"/>
        </w:rPr>
        <w:t>update</w:t>
      </w:r>
      <w:r>
        <w:rPr>
          <w:color w:val="1F497D"/>
          <w:sz w:val="23"/>
          <w:szCs w:val="23"/>
        </w:rPr>
        <w:t>ImpactedResource</w:t>
      </w:r>
      <w:bookmarkEnd w:id="831"/>
    </w:p>
    <w:p w14:paraId="43707420" w14:textId="2B56B74B" w:rsidR="00B43D30" w:rsidRPr="00D4547E" w:rsidRDefault="00125B3E" w:rsidP="002A13DC">
      <w:pPr>
        <w:pStyle w:val="BodyText"/>
        <w:ind w:left="360" w:hanging="360"/>
        <w:rPr>
          <w:sz w:val="21"/>
        </w:rPr>
      </w:pPr>
      <w:r>
        <w:rPr>
          <w:sz w:val="21"/>
        </w:rPr>
        <w:t xml:space="preserve">This </w:t>
      </w:r>
      <w:r w:rsidR="00B43D30" w:rsidRPr="00830689">
        <w:rPr>
          <w:sz w:val="21"/>
        </w:rPr>
        <w:t xml:space="preserve">procedure is used to update a </w:t>
      </w:r>
      <w:r w:rsidR="00B43D30" w:rsidRPr="00125B3E">
        <w:rPr>
          <w:sz w:val="21"/>
          <w:u w:val="single"/>
        </w:rPr>
        <w:t>single</w:t>
      </w:r>
      <w:r w:rsidR="00B43D30" w:rsidRPr="00830689">
        <w:rPr>
          <w:sz w:val="21"/>
        </w:rPr>
        <w:t xml:space="preserve"> impacted resource.  The main objective is to </w:t>
      </w:r>
      <w:r w:rsidR="002A13DC">
        <w:rPr>
          <w:sz w:val="21"/>
        </w:rPr>
        <w:t xml:space="preserve">work </w:t>
      </w:r>
      <w:r w:rsidR="00B43D30" w:rsidRPr="00830689">
        <w:rPr>
          <w:sz w:val="21"/>
        </w:rPr>
        <w:t>around issues in CIS that</w:t>
      </w:r>
      <w:r w:rsidR="00B43D30">
        <w:rPr>
          <w:sz w:val="21"/>
        </w:rPr>
        <w:t xml:space="preserve"> </w:t>
      </w:r>
      <w:r w:rsidR="00B43D30" w:rsidRPr="00830689">
        <w:rPr>
          <w:sz w:val="21"/>
        </w:rPr>
        <w:t>are fixable by simply opening, modifying and saving a resource.  Typical issues that this can repair are views or</w:t>
      </w:r>
      <w:r w:rsidR="002A13DC">
        <w:rPr>
          <w:sz w:val="21"/>
        </w:rPr>
        <w:t xml:space="preserve"> </w:t>
      </w:r>
      <w:r w:rsidR="00B43D30" w:rsidRPr="00830689">
        <w:rPr>
          <w:sz w:val="21"/>
        </w:rPr>
        <w:t>procedures that are impacted after import into CIS.  Typical error messages might be "session may not be null" or</w:t>
      </w:r>
      <w:r w:rsidR="00B43D30">
        <w:rPr>
          <w:sz w:val="21"/>
        </w:rPr>
        <w:t xml:space="preserve"> </w:t>
      </w:r>
      <w:r w:rsidR="00B43D30" w:rsidRPr="00830689">
        <w:rPr>
          <w:sz w:val="21"/>
        </w:rPr>
        <w:t>"session is closed".  This procedure will not attempt to fix views or procedures that contain an</w:t>
      </w:r>
      <w:r w:rsidR="00B43D30">
        <w:rPr>
          <w:sz w:val="21"/>
        </w:rPr>
        <w:t xml:space="preserve"> impact level of "SYNTAX_ERROR"</w:t>
      </w:r>
      <w:r w:rsidR="00B43D30" w:rsidRPr="00D4547E">
        <w:rPr>
          <w:sz w:val="21"/>
        </w:rPr>
        <w:t>.</w:t>
      </w:r>
      <w:r w:rsidR="00B43D30">
        <w:rPr>
          <w:sz w:val="21"/>
        </w:rPr>
        <w:t xml:space="preserve">  Moved from Best Practices to Utilities.</w:t>
      </w:r>
    </w:p>
    <w:p w14:paraId="1A96A544" w14:textId="77777777" w:rsidR="00B43D30" w:rsidRDefault="00B43D30" w:rsidP="00B43D30">
      <w:pPr>
        <w:pStyle w:val="CS-Bodytext"/>
        <w:numPr>
          <w:ilvl w:val="0"/>
          <w:numId w:val="2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B43D30" w:rsidRPr="008F5578" w14:paraId="7EA0C563" w14:textId="77777777" w:rsidTr="00E03F39">
        <w:trPr>
          <w:tblHeader/>
        </w:trPr>
        <w:tc>
          <w:tcPr>
            <w:tcW w:w="1167" w:type="dxa"/>
            <w:shd w:val="clear" w:color="auto" w:fill="B3B3B3"/>
          </w:tcPr>
          <w:p w14:paraId="204EF2B4" w14:textId="77777777" w:rsidR="00B43D30" w:rsidRPr="008F5578" w:rsidRDefault="00B43D30" w:rsidP="00E03F39">
            <w:pPr>
              <w:spacing w:after="120"/>
              <w:rPr>
                <w:b/>
                <w:sz w:val="22"/>
              </w:rPr>
            </w:pPr>
            <w:r w:rsidRPr="008F5578">
              <w:rPr>
                <w:b/>
                <w:sz w:val="22"/>
              </w:rPr>
              <w:t>Direction</w:t>
            </w:r>
          </w:p>
        </w:tc>
        <w:tc>
          <w:tcPr>
            <w:tcW w:w="2575" w:type="dxa"/>
            <w:shd w:val="clear" w:color="auto" w:fill="B3B3B3"/>
          </w:tcPr>
          <w:p w14:paraId="0FC1A46F" w14:textId="77777777" w:rsidR="00B43D30" w:rsidRPr="008F5578" w:rsidRDefault="00B43D30" w:rsidP="00E03F39">
            <w:pPr>
              <w:spacing w:after="120"/>
              <w:rPr>
                <w:b/>
                <w:sz w:val="22"/>
              </w:rPr>
            </w:pPr>
            <w:r w:rsidRPr="008F5578">
              <w:rPr>
                <w:b/>
                <w:sz w:val="22"/>
              </w:rPr>
              <w:t>Parameter Name</w:t>
            </w:r>
          </w:p>
        </w:tc>
        <w:tc>
          <w:tcPr>
            <w:tcW w:w="4927" w:type="dxa"/>
            <w:shd w:val="clear" w:color="auto" w:fill="B3B3B3"/>
          </w:tcPr>
          <w:p w14:paraId="12CDDCEA" w14:textId="77777777" w:rsidR="00B43D30" w:rsidRPr="008F5578" w:rsidRDefault="00B43D30" w:rsidP="00E03F39">
            <w:pPr>
              <w:spacing w:after="120"/>
              <w:rPr>
                <w:b/>
                <w:sz w:val="22"/>
              </w:rPr>
            </w:pPr>
            <w:r w:rsidRPr="008F5578">
              <w:rPr>
                <w:b/>
                <w:sz w:val="22"/>
              </w:rPr>
              <w:t>Parameter Type</w:t>
            </w:r>
          </w:p>
        </w:tc>
      </w:tr>
      <w:tr w:rsidR="00B43D30" w:rsidRPr="008F5578" w14:paraId="3D9A49A5" w14:textId="77777777" w:rsidTr="00E03F39">
        <w:trPr>
          <w:trHeight w:val="260"/>
        </w:trPr>
        <w:tc>
          <w:tcPr>
            <w:tcW w:w="1167" w:type="dxa"/>
          </w:tcPr>
          <w:p w14:paraId="78C152A2" w14:textId="77777777" w:rsidR="00B43D30" w:rsidRPr="008F5578" w:rsidRDefault="00B43D30" w:rsidP="00E03F39">
            <w:pPr>
              <w:spacing w:after="120"/>
              <w:rPr>
                <w:sz w:val="22"/>
              </w:rPr>
            </w:pPr>
            <w:r w:rsidRPr="008F5578">
              <w:rPr>
                <w:sz w:val="22"/>
              </w:rPr>
              <w:t>IN</w:t>
            </w:r>
          </w:p>
        </w:tc>
        <w:tc>
          <w:tcPr>
            <w:tcW w:w="2575" w:type="dxa"/>
          </w:tcPr>
          <w:p w14:paraId="2B8C11CE" w14:textId="5B1DB5DF" w:rsidR="00B43D30" w:rsidRPr="008F5578" w:rsidRDefault="002A13DC" w:rsidP="00E03F39">
            <w:pPr>
              <w:spacing w:after="120"/>
              <w:rPr>
                <w:sz w:val="22"/>
              </w:rPr>
            </w:pPr>
            <w:r>
              <w:rPr>
                <w:sz w:val="22"/>
              </w:rPr>
              <w:t>D</w:t>
            </w:r>
            <w:r w:rsidR="00B43D30">
              <w:rPr>
                <w:sz w:val="22"/>
              </w:rPr>
              <w:t>ebug</w:t>
            </w:r>
            <w:r>
              <w:rPr>
                <w:sz w:val="22"/>
              </w:rPr>
              <w:t xml:space="preserve"> – Y or N</w:t>
            </w:r>
          </w:p>
        </w:tc>
        <w:tc>
          <w:tcPr>
            <w:tcW w:w="4927" w:type="dxa"/>
          </w:tcPr>
          <w:p w14:paraId="3793D68A" w14:textId="77777777" w:rsidR="00B43D30" w:rsidRPr="008F5578" w:rsidRDefault="00B43D30" w:rsidP="00E03F39">
            <w:pPr>
              <w:spacing w:after="120"/>
              <w:rPr>
                <w:sz w:val="22"/>
              </w:rPr>
            </w:pPr>
            <w:r>
              <w:rPr>
                <w:sz w:val="22"/>
              </w:rPr>
              <w:t>CHAR(1)</w:t>
            </w:r>
          </w:p>
        </w:tc>
      </w:tr>
      <w:tr w:rsidR="00B43D30" w:rsidRPr="008F5578" w14:paraId="55D7D710" w14:textId="77777777" w:rsidTr="00E03F39">
        <w:tc>
          <w:tcPr>
            <w:tcW w:w="1167" w:type="dxa"/>
          </w:tcPr>
          <w:p w14:paraId="63080CCA" w14:textId="77777777" w:rsidR="00B43D30" w:rsidRPr="008F5578" w:rsidRDefault="00B43D30" w:rsidP="00E03F39">
            <w:pPr>
              <w:spacing w:after="120"/>
              <w:rPr>
                <w:sz w:val="22"/>
              </w:rPr>
            </w:pPr>
            <w:r w:rsidRPr="008F5578">
              <w:rPr>
                <w:sz w:val="22"/>
              </w:rPr>
              <w:t>IN</w:t>
            </w:r>
          </w:p>
        </w:tc>
        <w:tc>
          <w:tcPr>
            <w:tcW w:w="2575" w:type="dxa"/>
          </w:tcPr>
          <w:p w14:paraId="46DF9705" w14:textId="2C866508" w:rsidR="00B43D30" w:rsidRPr="008F5578" w:rsidRDefault="002A13DC" w:rsidP="00E03F39">
            <w:pPr>
              <w:spacing w:after="120"/>
              <w:rPr>
                <w:sz w:val="22"/>
              </w:rPr>
            </w:pPr>
            <w:r>
              <w:rPr>
                <w:sz w:val="22"/>
              </w:rPr>
              <w:t>resourcePath</w:t>
            </w:r>
          </w:p>
        </w:tc>
        <w:tc>
          <w:tcPr>
            <w:tcW w:w="4927" w:type="dxa"/>
          </w:tcPr>
          <w:p w14:paraId="0AB17B67" w14:textId="77777777" w:rsidR="00B43D30" w:rsidRPr="008F5578" w:rsidRDefault="00B43D30" w:rsidP="00E03F39">
            <w:pPr>
              <w:spacing w:after="120"/>
              <w:rPr>
                <w:sz w:val="22"/>
              </w:rPr>
            </w:pPr>
            <w:r w:rsidRPr="008F5578">
              <w:rPr>
                <w:sz w:val="22"/>
              </w:rPr>
              <w:t>LONGVARCHAR</w:t>
            </w:r>
          </w:p>
        </w:tc>
      </w:tr>
      <w:tr w:rsidR="00B43D30" w:rsidRPr="008F5578" w14:paraId="7B73DA1D" w14:textId="77777777" w:rsidTr="00E03F39">
        <w:tc>
          <w:tcPr>
            <w:tcW w:w="1167" w:type="dxa"/>
          </w:tcPr>
          <w:p w14:paraId="546266F0" w14:textId="77777777" w:rsidR="00B43D30" w:rsidRPr="008F5578" w:rsidRDefault="00B43D30" w:rsidP="00E03F39">
            <w:pPr>
              <w:spacing w:after="120"/>
              <w:rPr>
                <w:sz w:val="22"/>
              </w:rPr>
            </w:pPr>
            <w:r w:rsidRPr="008F5578">
              <w:rPr>
                <w:sz w:val="22"/>
              </w:rPr>
              <w:t>IN</w:t>
            </w:r>
          </w:p>
        </w:tc>
        <w:tc>
          <w:tcPr>
            <w:tcW w:w="2575" w:type="dxa"/>
          </w:tcPr>
          <w:p w14:paraId="5E13F521" w14:textId="360B1CAD" w:rsidR="00B43D30" w:rsidRPr="008F5578" w:rsidRDefault="002A13DC" w:rsidP="00E03F39">
            <w:pPr>
              <w:spacing w:after="120"/>
              <w:rPr>
                <w:sz w:val="22"/>
              </w:rPr>
            </w:pPr>
            <w:r>
              <w:rPr>
                <w:sz w:val="22"/>
              </w:rPr>
              <w:t>resourceType – TABLE or PROCEDURE</w:t>
            </w:r>
          </w:p>
        </w:tc>
        <w:tc>
          <w:tcPr>
            <w:tcW w:w="4927" w:type="dxa"/>
          </w:tcPr>
          <w:p w14:paraId="3EAFDB10" w14:textId="73C43CF0" w:rsidR="00B43D30" w:rsidRPr="008F5578" w:rsidRDefault="00B43D30" w:rsidP="00E03F39">
            <w:pPr>
              <w:spacing w:after="120"/>
              <w:rPr>
                <w:sz w:val="22"/>
              </w:rPr>
            </w:pPr>
            <w:r>
              <w:rPr>
                <w:sz w:val="22"/>
              </w:rPr>
              <w:t>VARCHAR</w:t>
            </w:r>
          </w:p>
        </w:tc>
      </w:tr>
      <w:tr w:rsidR="00B43D30" w:rsidRPr="008F5578" w14:paraId="36CC5763" w14:textId="77777777" w:rsidTr="00E03F39">
        <w:tc>
          <w:tcPr>
            <w:tcW w:w="1167" w:type="dxa"/>
          </w:tcPr>
          <w:p w14:paraId="26837A8E" w14:textId="77777777" w:rsidR="00B43D30" w:rsidRPr="008F5578" w:rsidRDefault="00B43D30" w:rsidP="00E03F39">
            <w:pPr>
              <w:spacing w:after="120"/>
              <w:rPr>
                <w:sz w:val="22"/>
              </w:rPr>
            </w:pPr>
            <w:r w:rsidRPr="008F5578">
              <w:rPr>
                <w:sz w:val="22"/>
              </w:rPr>
              <w:t>OUT</w:t>
            </w:r>
          </w:p>
        </w:tc>
        <w:tc>
          <w:tcPr>
            <w:tcW w:w="2575" w:type="dxa"/>
          </w:tcPr>
          <w:p w14:paraId="1D016258" w14:textId="57696045" w:rsidR="00B43D30" w:rsidRPr="008F5578" w:rsidRDefault="002A13DC" w:rsidP="00E03F39">
            <w:pPr>
              <w:spacing w:after="120"/>
              <w:rPr>
                <w:sz w:val="22"/>
              </w:rPr>
            </w:pPr>
            <w:r>
              <w:rPr>
                <w:sz w:val="22"/>
              </w:rPr>
              <w:t>s</w:t>
            </w:r>
            <w:r w:rsidR="00B43D30" w:rsidRPr="008F5578">
              <w:rPr>
                <w:sz w:val="22"/>
              </w:rPr>
              <w:t>uccess</w:t>
            </w:r>
            <w:r>
              <w:rPr>
                <w:sz w:val="22"/>
              </w:rPr>
              <w:t xml:space="preserve"> – 0 or 1</w:t>
            </w:r>
          </w:p>
        </w:tc>
        <w:tc>
          <w:tcPr>
            <w:tcW w:w="4927" w:type="dxa"/>
          </w:tcPr>
          <w:p w14:paraId="59268BC1" w14:textId="77777777" w:rsidR="00B43D30" w:rsidRPr="008F5578" w:rsidRDefault="00B43D30" w:rsidP="00E03F39">
            <w:pPr>
              <w:spacing w:after="120"/>
              <w:rPr>
                <w:sz w:val="22"/>
              </w:rPr>
            </w:pPr>
            <w:r w:rsidRPr="008F5578">
              <w:rPr>
                <w:sz w:val="22"/>
              </w:rPr>
              <w:t>BIT</w:t>
            </w:r>
          </w:p>
        </w:tc>
      </w:tr>
      <w:tr w:rsidR="002A13DC" w:rsidRPr="008F5578" w14:paraId="416D2F28" w14:textId="77777777" w:rsidTr="00E03F39">
        <w:tc>
          <w:tcPr>
            <w:tcW w:w="1167" w:type="dxa"/>
          </w:tcPr>
          <w:p w14:paraId="78FC88E7" w14:textId="14B6E8FA" w:rsidR="002A13DC" w:rsidRPr="008F5578" w:rsidRDefault="002A13DC" w:rsidP="00E03F39">
            <w:pPr>
              <w:spacing w:after="120"/>
              <w:rPr>
                <w:sz w:val="22"/>
              </w:rPr>
            </w:pPr>
            <w:r>
              <w:rPr>
                <w:sz w:val="22"/>
              </w:rPr>
              <w:t>OUT</w:t>
            </w:r>
          </w:p>
        </w:tc>
        <w:tc>
          <w:tcPr>
            <w:tcW w:w="2575" w:type="dxa"/>
          </w:tcPr>
          <w:p w14:paraId="0B1CF0EB" w14:textId="783B0442" w:rsidR="002A13DC" w:rsidRPr="008F5578" w:rsidRDefault="002A13DC" w:rsidP="00E03F39">
            <w:pPr>
              <w:spacing w:after="120"/>
              <w:rPr>
                <w:sz w:val="22"/>
              </w:rPr>
            </w:pPr>
            <w:r>
              <w:rPr>
                <w:sz w:val="22"/>
              </w:rPr>
              <w:t>message – exception message if success=0 otherwise null</w:t>
            </w:r>
          </w:p>
        </w:tc>
        <w:tc>
          <w:tcPr>
            <w:tcW w:w="4927" w:type="dxa"/>
          </w:tcPr>
          <w:p w14:paraId="70532988" w14:textId="51A2C473" w:rsidR="002A13DC" w:rsidRPr="008F5578" w:rsidRDefault="002A13DC" w:rsidP="00E03F39">
            <w:pPr>
              <w:spacing w:after="120"/>
              <w:rPr>
                <w:sz w:val="22"/>
              </w:rPr>
            </w:pPr>
            <w:r>
              <w:rPr>
                <w:sz w:val="22"/>
              </w:rPr>
              <w:t>LONGVARCHAR</w:t>
            </w:r>
          </w:p>
        </w:tc>
      </w:tr>
    </w:tbl>
    <w:p w14:paraId="5841367F" w14:textId="77777777" w:rsidR="00B43D30" w:rsidRPr="0011702E" w:rsidRDefault="00B43D30" w:rsidP="00B43D30">
      <w:pPr>
        <w:pStyle w:val="CS-Bodytext"/>
        <w:numPr>
          <w:ilvl w:val="0"/>
          <w:numId w:val="296"/>
        </w:numPr>
        <w:spacing w:before="120"/>
        <w:ind w:right="14"/>
      </w:pPr>
      <w:r>
        <w:rPr>
          <w:b/>
          <w:bCs/>
        </w:rPr>
        <w:t>Examples:</w:t>
      </w:r>
    </w:p>
    <w:p w14:paraId="58D4958E" w14:textId="77777777" w:rsidR="00B43D30" w:rsidRPr="0011702E" w:rsidRDefault="00B43D30" w:rsidP="00B43D30">
      <w:pPr>
        <w:pStyle w:val="CS-Bodytext"/>
        <w:numPr>
          <w:ilvl w:val="1"/>
          <w:numId w:val="296"/>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B43D30" w:rsidRPr="008F5578" w14:paraId="068389F2" w14:textId="77777777" w:rsidTr="00E03F39">
        <w:trPr>
          <w:trHeight w:val="377"/>
          <w:tblHeader/>
        </w:trPr>
        <w:tc>
          <w:tcPr>
            <w:tcW w:w="1278" w:type="dxa"/>
            <w:shd w:val="clear" w:color="auto" w:fill="B3B3B3"/>
          </w:tcPr>
          <w:p w14:paraId="6E7A463E" w14:textId="77777777" w:rsidR="00B43D30" w:rsidRPr="008F5578" w:rsidRDefault="00B43D30" w:rsidP="00E03F39">
            <w:pPr>
              <w:spacing w:after="120"/>
              <w:rPr>
                <w:b/>
                <w:sz w:val="22"/>
              </w:rPr>
            </w:pPr>
            <w:r w:rsidRPr="008F5578">
              <w:rPr>
                <w:b/>
                <w:sz w:val="22"/>
              </w:rPr>
              <w:t>Direction</w:t>
            </w:r>
          </w:p>
        </w:tc>
        <w:tc>
          <w:tcPr>
            <w:tcW w:w="2700" w:type="dxa"/>
            <w:shd w:val="clear" w:color="auto" w:fill="B3B3B3"/>
          </w:tcPr>
          <w:p w14:paraId="63E5BAAC" w14:textId="77777777" w:rsidR="00B43D30" w:rsidRPr="008F5578" w:rsidRDefault="00B43D30" w:rsidP="00E03F39">
            <w:pPr>
              <w:spacing w:after="120"/>
              <w:rPr>
                <w:b/>
                <w:sz w:val="22"/>
              </w:rPr>
            </w:pPr>
            <w:r w:rsidRPr="008F5578">
              <w:rPr>
                <w:b/>
                <w:sz w:val="22"/>
              </w:rPr>
              <w:t>Parameter Name</w:t>
            </w:r>
          </w:p>
        </w:tc>
        <w:tc>
          <w:tcPr>
            <w:tcW w:w="4975" w:type="dxa"/>
            <w:shd w:val="clear" w:color="auto" w:fill="B3B3B3"/>
          </w:tcPr>
          <w:p w14:paraId="7F3745F3" w14:textId="77777777" w:rsidR="00B43D30" w:rsidRPr="008F5578" w:rsidRDefault="00B43D30" w:rsidP="00E03F39">
            <w:pPr>
              <w:spacing w:after="120"/>
              <w:rPr>
                <w:b/>
                <w:sz w:val="22"/>
              </w:rPr>
            </w:pPr>
            <w:r w:rsidRPr="008F5578">
              <w:rPr>
                <w:b/>
                <w:sz w:val="22"/>
              </w:rPr>
              <w:t>Parameter Value</w:t>
            </w:r>
          </w:p>
        </w:tc>
      </w:tr>
      <w:tr w:rsidR="00B43D30" w:rsidRPr="008F5578" w14:paraId="0C82B914" w14:textId="77777777" w:rsidTr="00E03F39">
        <w:trPr>
          <w:trHeight w:val="266"/>
        </w:trPr>
        <w:tc>
          <w:tcPr>
            <w:tcW w:w="1278" w:type="dxa"/>
          </w:tcPr>
          <w:p w14:paraId="7F4FB664" w14:textId="77777777" w:rsidR="00B43D30" w:rsidRPr="008F5578" w:rsidRDefault="00B43D30" w:rsidP="00E03F39">
            <w:pPr>
              <w:spacing w:after="120"/>
              <w:rPr>
                <w:sz w:val="22"/>
              </w:rPr>
            </w:pPr>
            <w:r w:rsidRPr="008F5578">
              <w:rPr>
                <w:sz w:val="22"/>
              </w:rPr>
              <w:t>IN</w:t>
            </w:r>
          </w:p>
        </w:tc>
        <w:tc>
          <w:tcPr>
            <w:tcW w:w="2700" w:type="dxa"/>
          </w:tcPr>
          <w:p w14:paraId="30152459" w14:textId="77777777" w:rsidR="00B43D30" w:rsidRPr="008F5578" w:rsidRDefault="00B43D30" w:rsidP="00E03F39">
            <w:pPr>
              <w:spacing w:after="120"/>
              <w:rPr>
                <w:sz w:val="22"/>
              </w:rPr>
            </w:pPr>
            <w:r>
              <w:rPr>
                <w:sz w:val="22"/>
              </w:rPr>
              <w:t>debug</w:t>
            </w:r>
          </w:p>
        </w:tc>
        <w:tc>
          <w:tcPr>
            <w:tcW w:w="4975" w:type="dxa"/>
          </w:tcPr>
          <w:p w14:paraId="3620344A" w14:textId="77777777" w:rsidR="00B43D30" w:rsidRPr="008F5578" w:rsidRDefault="00B43D30" w:rsidP="00E03F39">
            <w:pPr>
              <w:spacing w:after="120"/>
              <w:rPr>
                <w:sz w:val="22"/>
              </w:rPr>
            </w:pPr>
            <w:r w:rsidRPr="008F5578">
              <w:rPr>
                <w:sz w:val="22"/>
              </w:rPr>
              <w:t>'</w:t>
            </w:r>
            <w:r>
              <w:rPr>
                <w:sz w:val="22"/>
              </w:rPr>
              <w:t>N’</w:t>
            </w:r>
          </w:p>
        </w:tc>
      </w:tr>
      <w:tr w:rsidR="002A13DC" w:rsidRPr="008F5578" w14:paraId="3883F993" w14:textId="77777777" w:rsidTr="00E03F39">
        <w:trPr>
          <w:trHeight w:val="377"/>
        </w:trPr>
        <w:tc>
          <w:tcPr>
            <w:tcW w:w="1278" w:type="dxa"/>
          </w:tcPr>
          <w:p w14:paraId="0E02DE9A" w14:textId="77777777" w:rsidR="002A13DC" w:rsidRPr="008F5578" w:rsidRDefault="002A13DC" w:rsidP="002A13DC">
            <w:pPr>
              <w:spacing w:after="120"/>
              <w:rPr>
                <w:sz w:val="22"/>
              </w:rPr>
            </w:pPr>
            <w:r w:rsidRPr="008F5578">
              <w:rPr>
                <w:sz w:val="22"/>
              </w:rPr>
              <w:t>IN</w:t>
            </w:r>
          </w:p>
        </w:tc>
        <w:tc>
          <w:tcPr>
            <w:tcW w:w="2700" w:type="dxa"/>
          </w:tcPr>
          <w:p w14:paraId="1F22857A" w14:textId="3EEAB8D5" w:rsidR="002A13DC" w:rsidRPr="008F5578" w:rsidRDefault="002A13DC" w:rsidP="002A13DC">
            <w:pPr>
              <w:spacing w:after="120"/>
              <w:rPr>
                <w:sz w:val="22"/>
              </w:rPr>
            </w:pPr>
            <w:r>
              <w:rPr>
                <w:sz w:val="22"/>
              </w:rPr>
              <w:t>resourcePath</w:t>
            </w:r>
          </w:p>
        </w:tc>
        <w:tc>
          <w:tcPr>
            <w:tcW w:w="4975" w:type="dxa"/>
          </w:tcPr>
          <w:p w14:paraId="0A675065" w14:textId="09E2FDFB" w:rsidR="002A13DC" w:rsidRPr="008F5578" w:rsidRDefault="002A13DC" w:rsidP="002A13DC">
            <w:pPr>
              <w:spacing w:after="120"/>
              <w:rPr>
                <w:sz w:val="22"/>
              </w:rPr>
            </w:pPr>
            <w:r>
              <w:rPr>
                <w:sz w:val="22"/>
              </w:rPr>
              <w:t>‘/shared/project/myview’</w:t>
            </w:r>
          </w:p>
        </w:tc>
      </w:tr>
      <w:tr w:rsidR="002A13DC" w:rsidRPr="008F5578" w14:paraId="6D38695F" w14:textId="77777777" w:rsidTr="00E03F39">
        <w:trPr>
          <w:trHeight w:val="377"/>
        </w:trPr>
        <w:tc>
          <w:tcPr>
            <w:tcW w:w="1278" w:type="dxa"/>
          </w:tcPr>
          <w:p w14:paraId="3A0A4FCC" w14:textId="77777777" w:rsidR="002A13DC" w:rsidRPr="008F5578" w:rsidRDefault="002A13DC" w:rsidP="002A13DC">
            <w:pPr>
              <w:spacing w:after="120"/>
              <w:rPr>
                <w:sz w:val="22"/>
              </w:rPr>
            </w:pPr>
            <w:r w:rsidRPr="008F5578">
              <w:rPr>
                <w:sz w:val="22"/>
              </w:rPr>
              <w:t>IN</w:t>
            </w:r>
          </w:p>
        </w:tc>
        <w:tc>
          <w:tcPr>
            <w:tcW w:w="2700" w:type="dxa"/>
          </w:tcPr>
          <w:p w14:paraId="38A42551" w14:textId="17A51FEC" w:rsidR="002A13DC" w:rsidRPr="008F5578" w:rsidRDefault="002A13DC" w:rsidP="002A13DC">
            <w:pPr>
              <w:spacing w:after="120"/>
              <w:rPr>
                <w:sz w:val="22"/>
              </w:rPr>
            </w:pPr>
            <w:r>
              <w:rPr>
                <w:sz w:val="22"/>
              </w:rPr>
              <w:t>resourceType</w:t>
            </w:r>
          </w:p>
        </w:tc>
        <w:tc>
          <w:tcPr>
            <w:tcW w:w="4975" w:type="dxa"/>
          </w:tcPr>
          <w:p w14:paraId="0C3876F6" w14:textId="0EE4CD33" w:rsidR="002A13DC" w:rsidRPr="008F5578" w:rsidRDefault="002A13DC" w:rsidP="002A13DC">
            <w:pPr>
              <w:spacing w:after="120"/>
              <w:rPr>
                <w:sz w:val="22"/>
              </w:rPr>
            </w:pPr>
            <w:r>
              <w:rPr>
                <w:sz w:val="22"/>
              </w:rPr>
              <w:t>TABLE</w:t>
            </w:r>
          </w:p>
        </w:tc>
      </w:tr>
      <w:tr w:rsidR="00B43D30" w:rsidRPr="008F5578" w14:paraId="1168B500" w14:textId="77777777" w:rsidTr="00E03F39">
        <w:trPr>
          <w:trHeight w:val="377"/>
        </w:trPr>
        <w:tc>
          <w:tcPr>
            <w:tcW w:w="1278" w:type="dxa"/>
          </w:tcPr>
          <w:p w14:paraId="282F4F95" w14:textId="77777777" w:rsidR="00B43D30" w:rsidRPr="008F5578" w:rsidRDefault="00B43D30" w:rsidP="00E03F39">
            <w:pPr>
              <w:spacing w:after="120"/>
              <w:rPr>
                <w:sz w:val="22"/>
              </w:rPr>
            </w:pPr>
            <w:r w:rsidRPr="008F5578">
              <w:rPr>
                <w:sz w:val="22"/>
              </w:rPr>
              <w:t>OUT</w:t>
            </w:r>
          </w:p>
        </w:tc>
        <w:tc>
          <w:tcPr>
            <w:tcW w:w="2700" w:type="dxa"/>
          </w:tcPr>
          <w:p w14:paraId="3A0CDA86" w14:textId="77777777" w:rsidR="00B43D30" w:rsidRPr="008F5578" w:rsidRDefault="00B43D30" w:rsidP="00E03F39">
            <w:pPr>
              <w:spacing w:after="120"/>
              <w:rPr>
                <w:sz w:val="22"/>
              </w:rPr>
            </w:pPr>
            <w:r w:rsidRPr="008F5578">
              <w:rPr>
                <w:sz w:val="22"/>
              </w:rPr>
              <w:t>success</w:t>
            </w:r>
          </w:p>
        </w:tc>
        <w:tc>
          <w:tcPr>
            <w:tcW w:w="4975" w:type="dxa"/>
          </w:tcPr>
          <w:p w14:paraId="1A2826E4" w14:textId="77777777" w:rsidR="00B43D30" w:rsidRPr="008F5578" w:rsidRDefault="00B43D30" w:rsidP="00E03F39">
            <w:pPr>
              <w:spacing w:after="120"/>
              <w:rPr>
                <w:sz w:val="22"/>
              </w:rPr>
            </w:pPr>
            <w:r w:rsidRPr="008F5578">
              <w:rPr>
                <w:sz w:val="22"/>
              </w:rPr>
              <w:t>1</w:t>
            </w:r>
          </w:p>
        </w:tc>
      </w:tr>
      <w:tr w:rsidR="002A13DC" w:rsidRPr="008F5578" w14:paraId="77639C0E" w14:textId="77777777" w:rsidTr="00E03F39">
        <w:trPr>
          <w:trHeight w:val="377"/>
        </w:trPr>
        <w:tc>
          <w:tcPr>
            <w:tcW w:w="1278" w:type="dxa"/>
          </w:tcPr>
          <w:p w14:paraId="2253CD81" w14:textId="4366C1B1" w:rsidR="002A13DC" w:rsidRPr="008F5578" w:rsidRDefault="002A13DC" w:rsidP="00E03F39">
            <w:pPr>
              <w:spacing w:after="120"/>
              <w:rPr>
                <w:sz w:val="22"/>
              </w:rPr>
            </w:pPr>
            <w:r>
              <w:rPr>
                <w:sz w:val="22"/>
              </w:rPr>
              <w:t>OUT</w:t>
            </w:r>
          </w:p>
        </w:tc>
        <w:tc>
          <w:tcPr>
            <w:tcW w:w="2700" w:type="dxa"/>
          </w:tcPr>
          <w:p w14:paraId="03FFA1A3" w14:textId="19ECC72E" w:rsidR="002A13DC" w:rsidRPr="008F5578" w:rsidRDefault="002A13DC" w:rsidP="00E03F39">
            <w:pPr>
              <w:spacing w:after="120"/>
              <w:rPr>
                <w:sz w:val="22"/>
              </w:rPr>
            </w:pPr>
            <w:r>
              <w:rPr>
                <w:sz w:val="22"/>
              </w:rPr>
              <w:t>message</w:t>
            </w:r>
          </w:p>
        </w:tc>
        <w:tc>
          <w:tcPr>
            <w:tcW w:w="4975" w:type="dxa"/>
          </w:tcPr>
          <w:p w14:paraId="00E8A08B" w14:textId="2BA1F95E" w:rsidR="002A13DC" w:rsidRPr="008F5578" w:rsidRDefault="002A13DC" w:rsidP="00E03F39">
            <w:pPr>
              <w:spacing w:after="120"/>
              <w:rPr>
                <w:sz w:val="22"/>
              </w:rPr>
            </w:pPr>
            <w:r>
              <w:rPr>
                <w:sz w:val="22"/>
              </w:rPr>
              <w:t>null</w:t>
            </w:r>
          </w:p>
        </w:tc>
      </w:tr>
    </w:tbl>
    <w:p w14:paraId="607F4856" w14:textId="77777777" w:rsidR="00967FED" w:rsidRPr="00582C6C" w:rsidRDefault="00967FED" w:rsidP="00967FED">
      <w:pPr>
        <w:pStyle w:val="Heading3"/>
        <w:rPr>
          <w:color w:val="1F497D"/>
          <w:sz w:val="23"/>
          <w:szCs w:val="23"/>
        </w:rPr>
      </w:pPr>
      <w:bookmarkStart w:id="832" w:name="_Toc509346820"/>
      <w:r w:rsidRPr="00582C6C">
        <w:rPr>
          <w:color w:val="1F497D"/>
          <w:sz w:val="23"/>
          <w:szCs w:val="23"/>
        </w:rPr>
        <w:lastRenderedPageBreak/>
        <w:t>update</w:t>
      </w:r>
      <w:bookmarkEnd w:id="827"/>
      <w:r>
        <w:rPr>
          <w:color w:val="1F497D"/>
          <w:sz w:val="23"/>
          <w:szCs w:val="23"/>
        </w:rPr>
        <w:t>ImpactedResources</w:t>
      </w:r>
      <w:bookmarkEnd w:id="829"/>
      <w:bookmarkEnd w:id="830"/>
      <w:bookmarkEnd w:id="832"/>
    </w:p>
    <w:p w14:paraId="0E06E65C" w14:textId="77777777" w:rsidR="00967FED" w:rsidRDefault="00967FED" w:rsidP="00967FED">
      <w:pPr>
        <w:pStyle w:val="CS-Bodytext"/>
      </w:pPr>
      <w:r>
        <w:t>This procedure crawls through a starting folder and attempts to update a VIEW or PROCEDURE resource that is impacted. There are some errors that can be resolved that are not syntax related errors.  There are some Composite versions that will mark a resource as impacted.  Simply reading those resources and saving them back out fixes the impacted issue. This procedure attempts to automate that process. An example of an error is "session is null".  This type of error can be fixed simply by reading and writing the resource.</w:t>
      </w:r>
    </w:p>
    <w:p w14:paraId="39C0061A" w14:textId="77777777" w:rsidR="00967FED" w:rsidRDefault="00967FED" w:rsidP="00967FED">
      <w:pPr>
        <w:pStyle w:val="CS-Bodytext"/>
      </w:pPr>
      <w:r w:rsidRPr="00311CA1">
        <w:rPr>
          <w:b/>
        </w:rPr>
        <w:t>inExcludePathsKeywords</w:t>
      </w:r>
      <w:r>
        <w:t xml:space="preserve"> is a comma separated list of keywords used to exclude paths containing these any of the keywords (case insensitive.) Examples: Analysis, Archive, save, validation</w:t>
      </w:r>
    </w:p>
    <w:p w14:paraId="16B6F382" w14:textId="77777777" w:rsidR="00967FED" w:rsidRDefault="00967FED" w:rsidP="002A13DC">
      <w:pPr>
        <w:pStyle w:val="CS-Bodytext"/>
        <w:numPr>
          <w:ilvl w:val="0"/>
          <w:numId w:val="36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7"/>
        <w:gridCol w:w="2575"/>
        <w:gridCol w:w="4927"/>
      </w:tblGrid>
      <w:tr w:rsidR="00967FED" w:rsidRPr="008F5578" w14:paraId="10EA3A00" w14:textId="77777777" w:rsidTr="00126D5E">
        <w:trPr>
          <w:tblHeader/>
        </w:trPr>
        <w:tc>
          <w:tcPr>
            <w:tcW w:w="1167" w:type="dxa"/>
            <w:shd w:val="clear" w:color="auto" w:fill="B3B3B3"/>
          </w:tcPr>
          <w:p w14:paraId="03A87076" w14:textId="77777777" w:rsidR="00967FED" w:rsidRPr="008F5578" w:rsidRDefault="00967FED" w:rsidP="00126D5E">
            <w:pPr>
              <w:spacing w:after="120"/>
              <w:rPr>
                <w:b/>
                <w:sz w:val="22"/>
              </w:rPr>
            </w:pPr>
            <w:r w:rsidRPr="008F5578">
              <w:rPr>
                <w:b/>
                <w:sz w:val="22"/>
              </w:rPr>
              <w:t>Direction</w:t>
            </w:r>
          </w:p>
        </w:tc>
        <w:tc>
          <w:tcPr>
            <w:tcW w:w="2575" w:type="dxa"/>
            <w:shd w:val="clear" w:color="auto" w:fill="B3B3B3"/>
          </w:tcPr>
          <w:p w14:paraId="6FEF151D"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4209E6DB" w14:textId="77777777" w:rsidR="00967FED" w:rsidRPr="008F5578" w:rsidRDefault="00967FED" w:rsidP="00126D5E">
            <w:pPr>
              <w:spacing w:after="120"/>
              <w:rPr>
                <w:b/>
                <w:sz w:val="22"/>
              </w:rPr>
            </w:pPr>
            <w:r w:rsidRPr="008F5578">
              <w:rPr>
                <w:b/>
                <w:sz w:val="22"/>
              </w:rPr>
              <w:t>Parameter Type</w:t>
            </w:r>
          </w:p>
        </w:tc>
      </w:tr>
      <w:tr w:rsidR="00967FED" w:rsidRPr="008F5578" w14:paraId="516BEFEC" w14:textId="77777777" w:rsidTr="00126D5E">
        <w:trPr>
          <w:trHeight w:val="260"/>
        </w:trPr>
        <w:tc>
          <w:tcPr>
            <w:tcW w:w="1167" w:type="dxa"/>
          </w:tcPr>
          <w:p w14:paraId="04BFCEB2" w14:textId="77777777" w:rsidR="00967FED" w:rsidRPr="008F5578" w:rsidRDefault="00967FED" w:rsidP="00126D5E">
            <w:pPr>
              <w:spacing w:after="120"/>
              <w:rPr>
                <w:sz w:val="22"/>
              </w:rPr>
            </w:pPr>
            <w:r w:rsidRPr="008F5578">
              <w:rPr>
                <w:sz w:val="22"/>
              </w:rPr>
              <w:t>IN</w:t>
            </w:r>
          </w:p>
        </w:tc>
        <w:tc>
          <w:tcPr>
            <w:tcW w:w="2575" w:type="dxa"/>
          </w:tcPr>
          <w:p w14:paraId="4D693B16" w14:textId="77777777" w:rsidR="00967FED" w:rsidRPr="008F5578" w:rsidRDefault="00967FED" w:rsidP="00126D5E">
            <w:pPr>
              <w:spacing w:after="120"/>
              <w:rPr>
                <w:sz w:val="22"/>
              </w:rPr>
            </w:pPr>
            <w:r>
              <w:rPr>
                <w:sz w:val="22"/>
              </w:rPr>
              <w:t>debug</w:t>
            </w:r>
          </w:p>
        </w:tc>
        <w:tc>
          <w:tcPr>
            <w:tcW w:w="4927" w:type="dxa"/>
          </w:tcPr>
          <w:p w14:paraId="590C8C37" w14:textId="77777777" w:rsidR="00967FED" w:rsidRPr="008F5578" w:rsidRDefault="00967FED" w:rsidP="00126D5E">
            <w:pPr>
              <w:spacing w:after="120"/>
              <w:rPr>
                <w:sz w:val="22"/>
              </w:rPr>
            </w:pPr>
            <w:r>
              <w:rPr>
                <w:sz w:val="22"/>
              </w:rPr>
              <w:t>CHAR(1)</w:t>
            </w:r>
          </w:p>
        </w:tc>
      </w:tr>
      <w:tr w:rsidR="00967FED" w:rsidRPr="008F5578" w14:paraId="43241BF5" w14:textId="77777777" w:rsidTr="00126D5E">
        <w:tc>
          <w:tcPr>
            <w:tcW w:w="1167" w:type="dxa"/>
          </w:tcPr>
          <w:p w14:paraId="34E017B0" w14:textId="77777777" w:rsidR="00967FED" w:rsidRPr="008F5578" w:rsidRDefault="00967FED" w:rsidP="00126D5E">
            <w:pPr>
              <w:spacing w:after="120"/>
              <w:rPr>
                <w:sz w:val="22"/>
              </w:rPr>
            </w:pPr>
            <w:r w:rsidRPr="008F5578">
              <w:rPr>
                <w:sz w:val="22"/>
              </w:rPr>
              <w:t>IN</w:t>
            </w:r>
          </w:p>
        </w:tc>
        <w:tc>
          <w:tcPr>
            <w:tcW w:w="2575" w:type="dxa"/>
          </w:tcPr>
          <w:p w14:paraId="13F98472" w14:textId="77777777" w:rsidR="00967FED" w:rsidRPr="008F5578" w:rsidRDefault="00967FED" w:rsidP="00126D5E">
            <w:pPr>
              <w:spacing w:after="120"/>
              <w:rPr>
                <w:sz w:val="22"/>
              </w:rPr>
            </w:pPr>
            <w:r>
              <w:rPr>
                <w:sz w:val="22"/>
              </w:rPr>
              <w:t>inStartingFolders</w:t>
            </w:r>
          </w:p>
        </w:tc>
        <w:tc>
          <w:tcPr>
            <w:tcW w:w="4927" w:type="dxa"/>
          </w:tcPr>
          <w:p w14:paraId="665AC428" w14:textId="77777777" w:rsidR="00967FED" w:rsidRPr="008F5578" w:rsidRDefault="00967FED" w:rsidP="00126D5E">
            <w:pPr>
              <w:spacing w:after="120"/>
              <w:rPr>
                <w:sz w:val="22"/>
              </w:rPr>
            </w:pPr>
            <w:r w:rsidRPr="008F5578">
              <w:rPr>
                <w:sz w:val="22"/>
              </w:rPr>
              <w:t>LONGVARCHAR</w:t>
            </w:r>
          </w:p>
        </w:tc>
      </w:tr>
      <w:tr w:rsidR="00967FED" w:rsidRPr="008F5578" w14:paraId="77CB9E01" w14:textId="77777777" w:rsidTr="00126D5E">
        <w:tc>
          <w:tcPr>
            <w:tcW w:w="1167" w:type="dxa"/>
          </w:tcPr>
          <w:p w14:paraId="5B514F48" w14:textId="77777777" w:rsidR="00967FED" w:rsidRPr="008F5578" w:rsidRDefault="00967FED" w:rsidP="00126D5E">
            <w:pPr>
              <w:spacing w:after="120"/>
              <w:rPr>
                <w:sz w:val="22"/>
              </w:rPr>
            </w:pPr>
            <w:r w:rsidRPr="008F5578">
              <w:rPr>
                <w:sz w:val="22"/>
              </w:rPr>
              <w:t>IN</w:t>
            </w:r>
          </w:p>
        </w:tc>
        <w:tc>
          <w:tcPr>
            <w:tcW w:w="2575" w:type="dxa"/>
          </w:tcPr>
          <w:p w14:paraId="595B6FB8" w14:textId="77777777" w:rsidR="00967FED" w:rsidRPr="008F5578" w:rsidRDefault="00967FED" w:rsidP="00126D5E">
            <w:pPr>
              <w:spacing w:after="120"/>
              <w:rPr>
                <w:sz w:val="22"/>
              </w:rPr>
            </w:pPr>
            <w:r w:rsidRPr="001F1C54">
              <w:rPr>
                <w:sz w:val="22"/>
              </w:rPr>
              <w:t>inExcludePathsKeywords</w:t>
            </w:r>
          </w:p>
        </w:tc>
        <w:tc>
          <w:tcPr>
            <w:tcW w:w="4927" w:type="dxa"/>
          </w:tcPr>
          <w:p w14:paraId="23D9DBA2" w14:textId="77777777" w:rsidR="00967FED" w:rsidRPr="008F5578" w:rsidRDefault="00967FED" w:rsidP="00126D5E">
            <w:pPr>
              <w:spacing w:after="120"/>
              <w:rPr>
                <w:sz w:val="22"/>
              </w:rPr>
            </w:pPr>
            <w:r>
              <w:rPr>
                <w:sz w:val="22"/>
              </w:rPr>
              <w:t>LONGVARCHAR</w:t>
            </w:r>
          </w:p>
        </w:tc>
      </w:tr>
      <w:tr w:rsidR="00967FED" w:rsidRPr="008F5578" w14:paraId="08353DE7" w14:textId="77777777" w:rsidTr="00126D5E">
        <w:tc>
          <w:tcPr>
            <w:tcW w:w="1167" w:type="dxa"/>
          </w:tcPr>
          <w:p w14:paraId="5979897E" w14:textId="77777777" w:rsidR="00967FED" w:rsidRPr="008F5578" w:rsidRDefault="00967FED" w:rsidP="00126D5E">
            <w:pPr>
              <w:spacing w:after="120"/>
              <w:rPr>
                <w:sz w:val="22"/>
              </w:rPr>
            </w:pPr>
            <w:r w:rsidRPr="008F5578">
              <w:rPr>
                <w:sz w:val="22"/>
              </w:rPr>
              <w:t>OUT</w:t>
            </w:r>
          </w:p>
        </w:tc>
        <w:tc>
          <w:tcPr>
            <w:tcW w:w="2575" w:type="dxa"/>
          </w:tcPr>
          <w:p w14:paraId="269C8DCD" w14:textId="77777777" w:rsidR="00967FED" w:rsidRPr="008F5578" w:rsidRDefault="00967FED" w:rsidP="00126D5E">
            <w:pPr>
              <w:spacing w:after="120"/>
              <w:rPr>
                <w:sz w:val="22"/>
              </w:rPr>
            </w:pPr>
            <w:r w:rsidRPr="008F5578">
              <w:rPr>
                <w:sz w:val="22"/>
              </w:rPr>
              <w:t>success</w:t>
            </w:r>
          </w:p>
        </w:tc>
        <w:tc>
          <w:tcPr>
            <w:tcW w:w="4927" w:type="dxa"/>
          </w:tcPr>
          <w:p w14:paraId="5EF8C1F2" w14:textId="77777777" w:rsidR="00967FED" w:rsidRPr="008F5578" w:rsidRDefault="00967FED" w:rsidP="00126D5E">
            <w:pPr>
              <w:spacing w:after="120"/>
              <w:rPr>
                <w:sz w:val="22"/>
              </w:rPr>
            </w:pPr>
            <w:r w:rsidRPr="008F5578">
              <w:rPr>
                <w:sz w:val="22"/>
              </w:rPr>
              <w:t>BIT</w:t>
            </w:r>
          </w:p>
        </w:tc>
      </w:tr>
    </w:tbl>
    <w:p w14:paraId="7D948A5A" w14:textId="77777777" w:rsidR="00967FED" w:rsidRPr="0011702E" w:rsidRDefault="00967FED" w:rsidP="002A13DC">
      <w:pPr>
        <w:pStyle w:val="CS-Bodytext"/>
        <w:numPr>
          <w:ilvl w:val="0"/>
          <w:numId w:val="363"/>
        </w:numPr>
        <w:spacing w:before="120"/>
        <w:ind w:right="14"/>
      </w:pPr>
      <w:r>
        <w:rPr>
          <w:b/>
          <w:bCs/>
        </w:rPr>
        <w:t>Examples:</w:t>
      </w:r>
    </w:p>
    <w:p w14:paraId="468C8AD1" w14:textId="77777777" w:rsidR="00967FED" w:rsidRPr="0011702E" w:rsidRDefault="00967FED" w:rsidP="002A13DC">
      <w:pPr>
        <w:pStyle w:val="CS-Bodytext"/>
        <w:numPr>
          <w:ilvl w:val="1"/>
          <w:numId w:val="36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700"/>
        <w:gridCol w:w="4975"/>
      </w:tblGrid>
      <w:tr w:rsidR="00967FED" w:rsidRPr="008F5578" w14:paraId="3FBB6BC9" w14:textId="77777777" w:rsidTr="00126D5E">
        <w:trPr>
          <w:trHeight w:val="377"/>
          <w:tblHeader/>
        </w:trPr>
        <w:tc>
          <w:tcPr>
            <w:tcW w:w="1278" w:type="dxa"/>
            <w:shd w:val="clear" w:color="auto" w:fill="B3B3B3"/>
          </w:tcPr>
          <w:p w14:paraId="18B651F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57322A2" w14:textId="77777777" w:rsidR="00967FED" w:rsidRPr="008F5578" w:rsidRDefault="00967FED" w:rsidP="00126D5E">
            <w:pPr>
              <w:spacing w:after="120"/>
              <w:rPr>
                <w:b/>
                <w:sz w:val="22"/>
              </w:rPr>
            </w:pPr>
            <w:r w:rsidRPr="008F5578">
              <w:rPr>
                <w:b/>
                <w:sz w:val="22"/>
              </w:rPr>
              <w:t>Parameter Name</w:t>
            </w:r>
          </w:p>
        </w:tc>
        <w:tc>
          <w:tcPr>
            <w:tcW w:w="4975" w:type="dxa"/>
            <w:shd w:val="clear" w:color="auto" w:fill="B3B3B3"/>
          </w:tcPr>
          <w:p w14:paraId="4D0479A4" w14:textId="77777777" w:rsidR="00967FED" w:rsidRPr="008F5578" w:rsidRDefault="00967FED" w:rsidP="00126D5E">
            <w:pPr>
              <w:spacing w:after="120"/>
              <w:rPr>
                <w:b/>
                <w:sz w:val="22"/>
              </w:rPr>
            </w:pPr>
            <w:r w:rsidRPr="008F5578">
              <w:rPr>
                <w:b/>
                <w:sz w:val="22"/>
              </w:rPr>
              <w:t>Parameter Value</w:t>
            </w:r>
          </w:p>
        </w:tc>
      </w:tr>
      <w:tr w:rsidR="00967FED" w:rsidRPr="008F5578" w14:paraId="5451DE2D" w14:textId="77777777" w:rsidTr="00126D5E">
        <w:trPr>
          <w:trHeight w:val="266"/>
        </w:trPr>
        <w:tc>
          <w:tcPr>
            <w:tcW w:w="1278" w:type="dxa"/>
          </w:tcPr>
          <w:p w14:paraId="1422C461" w14:textId="77777777" w:rsidR="00967FED" w:rsidRPr="008F5578" w:rsidRDefault="00967FED" w:rsidP="00126D5E">
            <w:pPr>
              <w:spacing w:after="120"/>
              <w:rPr>
                <w:sz w:val="22"/>
              </w:rPr>
            </w:pPr>
            <w:r w:rsidRPr="008F5578">
              <w:rPr>
                <w:sz w:val="22"/>
              </w:rPr>
              <w:t>IN</w:t>
            </w:r>
          </w:p>
        </w:tc>
        <w:tc>
          <w:tcPr>
            <w:tcW w:w="2700" w:type="dxa"/>
          </w:tcPr>
          <w:p w14:paraId="14D48639" w14:textId="77777777" w:rsidR="00967FED" w:rsidRPr="008F5578" w:rsidRDefault="00967FED" w:rsidP="00126D5E">
            <w:pPr>
              <w:spacing w:after="120"/>
              <w:rPr>
                <w:sz w:val="22"/>
              </w:rPr>
            </w:pPr>
            <w:r>
              <w:rPr>
                <w:sz w:val="22"/>
              </w:rPr>
              <w:t>debug</w:t>
            </w:r>
          </w:p>
        </w:tc>
        <w:tc>
          <w:tcPr>
            <w:tcW w:w="4975" w:type="dxa"/>
          </w:tcPr>
          <w:p w14:paraId="382DE909" w14:textId="77777777" w:rsidR="00967FED" w:rsidRPr="008F5578" w:rsidRDefault="00967FED" w:rsidP="00126D5E">
            <w:pPr>
              <w:spacing w:after="120"/>
              <w:rPr>
                <w:sz w:val="22"/>
              </w:rPr>
            </w:pPr>
            <w:r w:rsidRPr="008F5578">
              <w:rPr>
                <w:sz w:val="22"/>
              </w:rPr>
              <w:t>'</w:t>
            </w:r>
            <w:r>
              <w:rPr>
                <w:sz w:val="22"/>
              </w:rPr>
              <w:t>N’</w:t>
            </w:r>
          </w:p>
        </w:tc>
      </w:tr>
      <w:tr w:rsidR="00967FED" w:rsidRPr="008F5578" w14:paraId="2F7D2672" w14:textId="77777777" w:rsidTr="00126D5E">
        <w:trPr>
          <w:trHeight w:val="377"/>
        </w:trPr>
        <w:tc>
          <w:tcPr>
            <w:tcW w:w="1278" w:type="dxa"/>
          </w:tcPr>
          <w:p w14:paraId="63C5515E" w14:textId="77777777" w:rsidR="00967FED" w:rsidRPr="008F5578" w:rsidRDefault="00967FED" w:rsidP="00126D5E">
            <w:pPr>
              <w:spacing w:after="120"/>
              <w:rPr>
                <w:sz w:val="22"/>
              </w:rPr>
            </w:pPr>
            <w:r w:rsidRPr="008F5578">
              <w:rPr>
                <w:sz w:val="22"/>
              </w:rPr>
              <w:t>IN</w:t>
            </w:r>
          </w:p>
        </w:tc>
        <w:tc>
          <w:tcPr>
            <w:tcW w:w="2700" w:type="dxa"/>
          </w:tcPr>
          <w:p w14:paraId="23CF6801" w14:textId="77777777" w:rsidR="00967FED" w:rsidRPr="008F5578" w:rsidRDefault="00967FED" w:rsidP="00126D5E">
            <w:pPr>
              <w:spacing w:after="120"/>
              <w:rPr>
                <w:sz w:val="22"/>
              </w:rPr>
            </w:pPr>
            <w:r>
              <w:rPr>
                <w:sz w:val="22"/>
              </w:rPr>
              <w:t>inStartingFolders</w:t>
            </w:r>
          </w:p>
        </w:tc>
        <w:tc>
          <w:tcPr>
            <w:tcW w:w="4975" w:type="dxa"/>
          </w:tcPr>
          <w:p w14:paraId="66D5B492" w14:textId="77777777" w:rsidR="00967FED" w:rsidRPr="008F5578" w:rsidRDefault="00967FED" w:rsidP="00126D5E">
            <w:pPr>
              <w:spacing w:after="120"/>
              <w:rPr>
                <w:sz w:val="22"/>
              </w:rPr>
            </w:pPr>
            <w:r>
              <w:rPr>
                <w:sz w:val="22"/>
              </w:rPr>
              <w:t>‘/shared/myImportedFolder’</w:t>
            </w:r>
          </w:p>
        </w:tc>
      </w:tr>
      <w:tr w:rsidR="00967FED" w:rsidRPr="008F5578" w14:paraId="3F01C379" w14:textId="77777777" w:rsidTr="00126D5E">
        <w:trPr>
          <w:trHeight w:val="377"/>
        </w:trPr>
        <w:tc>
          <w:tcPr>
            <w:tcW w:w="1278" w:type="dxa"/>
          </w:tcPr>
          <w:p w14:paraId="6F38C258" w14:textId="77777777" w:rsidR="00967FED" w:rsidRPr="008F5578" w:rsidRDefault="00967FED" w:rsidP="00126D5E">
            <w:pPr>
              <w:spacing w:after="120"/>
              <w:rPr>
                <w:sz w:val="22"/>
              </w:rPr>
            </w:pPr>
            <w:r w:rsidRPr="008F5578">
              <w:rPr>
                <w:sz w:val="22"/>
              </w:rPr>
              <w:t>IN</w:t>
            </w:r>
          </w:p>
        </w:tc>
        <w:tc>
          <w:tcPr>
            <w:tcW w:w="2700" w:type="dxa"/>
          </w:tcPr>
          <w:p w14:paraId="6F84AF7D" w14:textId="77777777" w:rsidR="00967FED" w:rsidRPr="008F5578" w:rsidRDefault="00967FED" w:rsidP="00126D5E">
            <w:pPr>
              <w:spacing w:after="120"/>
              <w:rPr>
                <w:sz w:val="22"/>
              </w:rPr>
            </w:pPr>
            <w:r>
              <w:rPr>
                <w:sz w:val="22"/>
              </w:rPr>
              <w:t>inExcludePathsKeywords</w:t>
            </w:r>
          </w:p>
        </w:tc>
        <w:tc>
          <w:tcPr>
            <w:tcW w:w="4975" w:type="dxa"/>
          </w:tcPr>
          <w:p w14:paraId="504D42A0" w14:textId="77777777" w:rsidR="00967FED" w:rsidRPr="008F5578" w:rsidRDefault="00967FED" w:rsidP="00126D5E">
            <w:pPr>
              <w:spacing w:after="120"/>
              <w:rPr>
                <w:sz w:val="22"/>
              </w:rPr>
            </w:pPr>
            <w:r>
              <w:rPr>
                <w:sz w:val="22"/>
              </w:rPr>
              <w:t>NULL</w:t>
            </w:r>
          </w:p>
        </w:tc>
      </w:tr>
      <w:tr w:rsidR="00967FED" w:rsidRPr="008F5578" w14:paraId="0D160EB2" w14:textId="77777777" w:rsidTr="00126D5E">
        <w:trPr>
          <w:trHeight w:val="377"/>
        </w:trPr>
        <w:tc>
          <w:tcPr>
            <w:tcW w:w="1278" w:type="dxa"/>
          </w:tcPr>
          <w:p w14:paraId="41B4E082" w14:textId="77777777" w:rsidR="00967FED" w:rsidRPr="008F5578" w:rsidRDefault="00967FED" w:rsidP="00126D5E">
            <w:pPr>
              <w:spacing w:after="120"/>
              <w:rPr>
                <w:sz w:val="22"/>
              </w:rPr>
            </w:pPr>
            <w:r w:rsidRPr="008F5578">
              <w:rPr>
                <w:sz w:val="22"/>
              </w:rPr>
              <w:t>OUT</w:t>
            </w:r>
          </w:p>
        </w:tc>
        <w:tc>
          <w:tcPr>
            <w:tcW w:w="2700" w:type="dxa"/>
          </w:tcPr>
          <w:p w14:paraId="5315B61D" w14:textId="77777777" w:rsidR="00967FED" w:rsidRPr="008F5578" w:rsidRDefault="00967FED" w:rsidP="00126D5E">
            <w:pPr>
              <w:spacing w:after="120"/>
              <w:rPr>
                <w:sz w:val="22"/>
              </w:rPr>
            </w:pPr>
            <w:r w:rsidRPr="008F5578">
              <w:rPr>
                <w:sz w:val="22"/>
              </w:rPr>
              <w:t>success</w:t>
            </w:r>
          </w:p>
        </w:tc>
        <w:tc>
          <w:tcPr>
            <w:tcW w:w="4975" w:type="dxa"/>
          </w:tcPr>
          <w:p w14:paraId="02F85D0B" w14:textId="77777777" w:rsidR="00967FED" w:rsidRPr="008F5578" w:rsidRDefault="00967FED" w:rsidP="00126D5E">
            <w:pPr>
              <w:spacing w:after="120"/>
              <w:rPr>
                <w:sz w:val="22"/>
              </w:rPr>
            </w:pPr>
            <w:r w:rsidRPr="008F5578">
              <w:rPr>
                <w:sz w:val="22"/>
              </w:rPr>
              <w:t>1</w:t>
            </w:r>
          </w:p>
        </w:tc>
      </w:tr>
    </w:tbl>
    <w:p w14:paraId="223E6FC6" w14:textId="77777777" w:rsidR="00967FED" w:rsidRPr="00582C6C" w:rsidRDefault="00967FED" w:rsidP="00967FED">
      <w:pPr>
        <w:pStyle w:val="Heading3"/>
        <w:rPr>
          <w:color w:val="1F497D"/>
          <w:sz w:val="23"/>
          <w:szCs w:val="23"/>
        </w:rPr>
      </w:pPr>
      <w:bookmarkStart w:id="833" w:name="_Toc364763149"/>
      <w:bookmarkStart w:id="834" w:name="_Toc385311322"/>
      <w:bookmarkStart w:id="835" w:name="_Toc484033132"/>
      <w:bookmarkStart w:id="836" w:name="_Toc509346821"/>
      <w:r w:rsidRPr="00582C6C">
        <w:rPr>
          <w:color w:val="1F497D"/>
          <w:sz w:val="23"/>
          <w:szCs w:val="23"/>
        </w:rPr>
        <w:t>updateResourceAnnotations</w:t>
      </w:r>
      <w:bookmarkEnd w:id="833"/>
      <w:bookmarkEnd w:id="834"/>
      <w:bookmarkEnd w:id="835"/>
      <w:bookmarkEnd w:id="836"/>
    </w:p>
    <w:p w14:paraId="5052D6BC" w14:textId="77777777" w:rsidR="00967FED" w:rsidRDefault="00967FED" w:rsidP="00967FED">
      <w:pPr>
        <w:pStyle w:val="CS-Bodytext"/>
      </w:pPr>
      <w:r w:rsidRPr="00F91E91">
        <w:t>Update</w:t>
      </w:r>
      <w:r>
        <w:t>s</w:t>
      </w:r>
      <w:r w:rsidRPr="00F91E91">
        <w:t xml:space="preserve"> a resource's annotations, including columns (if any.)</w:t>
      </w:r>
    </w:p>
    <w:p w14:paraId="1504D6C2" w14:textId="77777777" w:rsidR="00967FED" w:rsidRDefault="00967FED" w:rsidP="00ED6BE2">
      <w:pPr>
        <w:pStyle w:val="CS-Bodytext"/>
        <w:numPr>
          <w:ilvl w:val="0"/>
          <w:numId w:val="24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9"/>
        <w:gridCol w:w="2743"/>
        <w:gridCol w:w="4854"/>
      </w:tblGrid>
      <w:tr w:rsidR="00967FED" w:rsidRPr="008F5578" w14:paraId="3F804B50" w14:textId="77777777" w:rsidTr="00126D5E">
        <w:trPr>
          <w:tblHeader/>
        </w:trPr>
        <w:tc>
          <w:tcPr>
            <w:tcW w:w="1662" w:type="dxa"/>
            <w:shd w:val="clear" w:color="auto" w:fill="B3B3B3"/>
          </w:tcPr>
          <w:p w14:paraId="75AF9435" w14:textId="77777777" w:rsidR="00967FED" w:rsidRPr="008F5578" w:rsidRDefault="00967FED" w:rsidP="00126D5E">
            <w:pPr>
              <w:spacing w:after="120"/>
              <w:rPr>
                <w:b/>
                <w:sz w:val="22"/>
              </w:rPr>
            </w:pPr>
            <w:r w:rsidRPr="008F5578">
              <w:rPr>
                <w:b/>
                <w:sz w:val="22"/>
              </w:rPr>
              <w:t>Direction</w:t>
            </w:r>
          </w:p>
        </w:tc>
        <w:tc>
          <w:tcPr>
            <w:tcW w:w="3257" w:type="dxa"/>
            <w:shd w:val="clear" w:color="auto" w:fill="B3B3B3"/>
          </w:tcPr>
          <w:p w14:paraId="6BD5BD3F" w14:textId="77777777" w:rsidR="00967FED" w:rsidRPr="008F5578" w:rsidRDefault="00967FED" w:rsidP="00126D5E">
            <w:pPr>
              <w:spacing w:after="120"/>
              <w:rPr>
                <w:b/>
                <w:sz w:val="22"/>
              </w:rPr>
            </w:pPr>
            <w:r w:rsidRPr="008F5578">
              <w:rPr>
                <w:b/>
                <w:sz w:val="22"/>
              </w:rPr>
              <w:t>Parameter Name</w:t>
            </w:r>
          </w:p>
        </w:tc>
        <w:tc>
          <w:tcPr>
            <w:tcW w:w="3937" w:type="dxa"/>
            <w:shd w:val="clear" w:color="auto" w:fill="B3B3B3"/>
          </w:tcPr>
          <w:p w14:paraId="01CA0DCE" w14:textId="77777777" w:rsidR="00967FED" w:rsidRPr="008F5578" w:rsidRDefault="00967FED" w:rsidP="00126D5E">
            <w:pPr>
              <w:spacing w:after="120"/>
              <w:rPr>
                <w:b/>
                <w:sz w:val="22"/>
              </w:rPr>
            </w:pPr>
            <w:r w:rsidRPr="008F5578">
              <w:rPr>
                <w:b/>
                <w:sz w:val="22"/>
              </w:rPr>
              <w:t>Parameter Type</w:t>
            </w:r>
          </w:p>
        </w:tc>
      </w:tr>
      <w:tr w:rsidR="00967FED" w:rsidRPr="008F5578" w14:paraId="66CFF771" w14:textId="77777777" w:rsidTr="00126D5E">
        <w:trPr>
          <w:trHeight w:val="260"/>
        </w:trPr>
        <w:tc>
          <w:tcPr>
            <w:tcW w:w="1662" w:type="dxa"/>
          </w:tcPr>
          <w:p w14:paraId="37D60DBD" w14:textId="77777777" w:rsidR="00967FED" w:rsidRPr="008F5578" w:rsidRDefault="00967FED" w:rsidP="00126D5E">
            <w:pPr>
              <w:spacing w:after="120"/>
              <w:rPr>
                <w:sz w:val="22"/>
              </w:rPr>
            </w:pPr>
            <w:r w:rsidRPr="008F5578">
              <w:rPr>
                <w:sz w:val="22"/>
              </w:rPr>
              <w:t>IN</w:t>
            </w:r>
          </w:p>
        </w:tc>
        <w:tc>
          <w:tcPr>
            <w:tcW w:w="3257" w:type="dxa"/>
          </w:tcPr>
          <w:p w14:paraId="29D9D5B1" w14:textId="77777777" w:rsidR="00967FED" w:rsidRPr="008F5578" w:rsidRDefault="00967FED" w:rsidP="00126D5E">
            <w:pPr>
              <w:spacing w:after="120"/>
              <w:rPr>
                <w:sz w:val="22"/>
              </w:rPr>
            </w:pPr>
            <w:r w:rsidRPr="008F5578">
              <w:rPr>
                <w:sz w:val="22"/>
              </w:rPr>
              <w:t>resourcePath</w:t>
            </w:r>
          </w:p>
        </w:tc>
        <w:tc>
          <w:tcPr>
            <w:tcW w:w="3937" w:type="dxa"/>
          </w:tcPr>
          <w:p w14:paraId="24E7AC76" w14:textId="77777777" w:rsidR="00967FED" w:rsidRPr="008F5578" w:rsidRDefault="00967FED" w:rsidP="00126D5E">
            <w:pPr>
              <w:spacing w:after="120"/>
              <w:rPr>
                <w:sz w:val="22"/>
              </w:rPr>
            </w:pPr>
            <w:r w:rsidRPr="008F5578">
              <w:rPr>
                <w:sz w:val="22"/>
              </w:rPr>
              <w:t>/lib/resource/ResourceDefs.ResourcePath</w:t>
            </w:r>
          </w:p>
        </w:tc>
      </w:tr>
      <w:tr w:rsidR="00967FED" w:rsidRPr="008F5578" w14:paraId="15F8113C" w14:textId="77777777" w:rsidTr="00126D5E">
        <w:tc>
          <w:tcPr>
            <w:tcW w:w="1662" w:type="dxa"/>
          </w:tcPr>
          <w:p w14:paraId="53549C51" w14:textId="77777777" w:rsidR="00967FED" w:rsidRPr="008F5578" w:rsidRDefault="00967FED" w:rsidP="00126D5E">
            <w:pPr>
              <w:spacing w:after="120"/>
              <w:rPr>
                <w:sz w:val="22"/>
              </w:rPr>
            </w:pPr>
            <w:r w:rsidRPr="008F5578">
              <w:rPr>
                <w:sz w:val="22"/>
              </w:rPr>
              <w:t>IN</w:t>
            </w:r>
          </w:p>
        </w:tc>
        <w:tc>
          <w:tcPr>
            <w:tcW w:w="3257" w:type="dxa"/>
          </w:tcPr>
          <w:p w14:paraId="6FFDA956" w14:textId="77777777" w:rsidR="00967FED" w:rsidRPr="008F5578" w:rsidRDefault="00967FED" w:rsidP="00126D5E">
            <w:pPr>
              <w:spacing w:after="120"/>
              <w:rPr>
                <w:sz w:val="22"/>
              </w:rPr>
            </w:pPr>
            <w:r w:rsidRPr="008F5578">
              <w:rPr>
                <w:sz w:val="22"/>
              </w:rPr>
              <w:t>resourceType</w:t>
            </w:r>
          </w:p>
        </w:tc>
        <w:tc>
          <w:tcPr>
            <w:tcW w:w="3937" w:type="dxa"/>
          </w:tcPr>
          <w:p w14:paraId="7156473E" w14:textId="77777777" w:rsidR="00967FED" w:rsidRPr="008F5578" w:rsidRDefault="00967FED" w:rsidP="00126D5E">
            <w:pPr>
              <w:spacing w:after="120"/>
              <w:rPr>
                <w:sz w:val="22"/>
              </w:rPr>
            </w:pPr>
            <w:r w:rsidRPr="008F5578">
              <w:rPr>
                <w:sz w:val="22"/>
              </w:rPr>
              <w:t>/lib/resource/ResourceDefs.ResourceType</w:t>
            </w:r>
          </w:p>
        </w:tc>
      </w:tr>
      <w:tr w:rsidR="00967FED" w:rsidRPr="008F5578" w14:paraId="5A75B79C" w14:textId="77777777" w:rsidTr="00126D5E">
        <w:trPr>
          <w:trHeight w:val="260"/>
        </w:trPr>
        <w:tc>
          <w:tcPr>
            <w:tcW w:w="1662" w:type="dxa"/>
          </w:tcPr>
          <w:p w14:paraId="68B9DA13" w14:textId="77777777" w:rsidR="00967FED" w:rsidRPr="008F5578" w:rsidRDefault="00967FED" w:rsidP="00126D5E">
            <w:pPr>
              <w:spacing w:after="120"/>
              <w:rPr>
                <w:sz w:val="22"/>
              </w:rPr>
            </w:pPr>
            <w:r w:rsidRPr="008F5578">
              <w:rPr>
                <w:sz w:val="22"/>
              </w:rPr>
              <w:t>IN</w:t>
            </w:r>
          </w:p>
        </w:tc>
        <w:tc>
          <w:tcPr>
            <w:tcW w:w="3257" w:type="dxa"/>
          </w:tcPr>
          <w:p w14:paraId="3CEFFC58" w14:textId="77777777" w:rsidR="00967FED" w:rsidRPr="008F5578" w:rsidRDefault="00967FED" w:rsidP="00126D5E">
            <w:pPr>
              <w:spacing w:after="120"/>
              <w:rPr>
                <w:sz w:val="22"/>
              </w:rPr>
            </w:pPr>
            <w:r w:rsidRPr="008F5578">
              <w:rPr>
                <w:sz w:val="22"/>
              </w:rPr>
              <w:t>annotation</w:t>
            </w:r>
          </w:p>
        </w:tc>
        <w:tc>
          <w:tcPr>
            <w:tcW w:w="3937" w:type="dxa"/>
          </w:tcPr>
          <w:p w14:paraId="5DB095F5" w14:textId="77777777" w:rsidR="00967FED" w:rsidRPr="008F5578" w:rsidRDefault="00967FED" w:rsidP="00126D5E">
            <w:pPr>
              <w:spacing w:after="120"/>
              <w:rPr>
                <w:sz w:val="22"/>
              </w:rPr>
            </w:pPr>
            <w:r w:rsidRPr="008F5578">
              <w:rPr>
                <w:sz w:val="22"/>
              </w:rPr>
              <w:t>LONGVARCHAR</w:t>
            </w:r>
          </w:p>
        </w:tc>
      </w:tr>
      <w:tr w:rsidR="00967FED" w:rsidRPr="008F5578" w14:paraId="3A5EEF32" w14:textId="77777777" w:rsidTr="00126D5E">
        <w:tc>
          <w:tcPr>
            <w:tcW w:w="1662" w:type="dxa"/>
          </w:tcPr>
          <w:p w14:paraId="7111D32E" w14:textId="77777777" w:rsidR="00967FED" w:rsidRPr="008F5578" w:rsidRDefault="00967FED" w:rsidP="00126D5E">
            <w:pPr>
              <w:spacing w:after="120"/>
              <w:rPr>
                <w:sz w:val="22"/>
              </w:rPr>
            </w:pPr>
            <w:r w:rsidRPr="008F5578">
              <w:rPr>
                <w:sz w:val="22"/>
              </w:rPr>
              <w:t>IN</w:t>
            </w:r>
          </w:p>
        </w:tc>
        <w:tc>
          <w:tcPr>
            <w:tcW w:w="3257" w:type="dxa"/>
          </w:tcPr>
          <w:p w14:paraId="53DF810C" w14:textId="77777777" w:rsidR="00967FED" w:rsidRPr="008F5578" w:rsidRDefault="00967FED" w:rsidP="00126D5E">
            <w:pPr>
              <w:spacing w:after="120"/>
              <w:rPr>
                <w:sz w:val="22"/>
              </w:rPr>
            </w:pPr>
            <w:r w:rsidRPr="008F5578">
              <w:rPr>
                <w:sz w:val="22"/>
              </w:rPr>
              <w:t>columnAnnotations</w:t>
            </w:r>
          </w:p>
        </w:tc>
        <w:tc>
          <w:tcPr>
            <w:tcW w:w="3937" w:type="dxa"/>
          </w:tcPr>
          <w:p w14:paraId="40669495" w14:textId="77777777" w:rsidR="00967FED" w:rsidRPr="008F5578" w:rsidRDefault="00967FED" w:rsidP="00126D5E">
            <w:pPr>
              <w:spacing w:after="120"/>
              <w:rPr>
                <w:sz w:val="22"/>
              </w:rPr>
            </w:pPr>
            <w:r w:rsidRPr="008F5578">
              <w:rPr>
                <w:sz w:val="22"/>
              </w:rPr>
              <w:t>VECTOR(TypeDefinitions.ColumnAnnotationRow)</w:t>
            </w:r>
          </w:p>
        </w:tc>
      </w:tr>
      <w:tr w:rsidR="00967FED" w:rsidRPr="008F5578" w14:paraId="00F38185" w14:textId="77777777" w:rsidTr="00126D5E">
        <w:tc>
          <w:tcPr>
            <w:tcW w:w="1662" w:type="dxa"/>
          </w:tcPr>
          <w:p w14:paraId="670B2D8C" w14:textId="77777777" w:rsidR="00967FED" w:rsidRPr="008F5578" w:rsidRDefault="00967FED" w:rsidP="00126D5E">
            <w:pPr>
              <w:spacing w:after="120"/>
              <w:rPr>
                <w:sz w:val="22"/>
              </w:rPr>
            </w:pPr>
            <w:r w:rsidRPr="008F5578">
              <w:rPr>
                <w:sz w:val="22"/>
              </w:rPr>
              <w:t>OUT</w:t>
            </w:r>
          </w:p>
        </w:tc>
        <w:tc>
          <w:tcPr>
            <w:tcW w:w="3257" w:type="dxa"/>
          </w:tcPr>
          <w:p w14:paraId="32DF52A4" w14:textId="77777777" w:rsidR="00967FED" w:rsidRPr="008F5578" w:rsidRDefault="00967FED" w:rsidP="00126D5E">
            <w:pPr>
              <w:spacing w:after="120"/>
              <w:rPr>
                <w:sz w:val="22"/>
              </w:rPr>
            </w:pPr>
            <w:r w:rsidRPr="008F5578">
              <w:rPr>
                <w:sz w:val="22"/>
              </w:rPr>
              <w:t>success</w:t>
            </w:r>
          </w:p>
        </w:tc>
        <w:tc>
          <w:tcPr>
            <w:tcW w:w="3937" w:type="dxa"/>
          </w:tcPr>
          <w:p w14:paraId="3C721DF1" w14:textId="77777777" w:rsidR="00967FED" w:rsidRPr="008F5578" w:rsidRDefault="00967FED" w:rsidP="00126D5E">
            <w:pPr>
              <w:spacing w:after="120"/>
              <w:rPr>
                <w:sz w:val="22"/>
              </w:rPr>
            </w:pPr>
            <w:r w:rsidRPr="008F5578">
              <w:rPr>
                <w:sz w:val="22"/>
              </w:rPr>
              <w:t>BIT</w:t>
            </w:r>
          </w:p>
        </w:tc>
      </w:tr>
      <w:tr w:rsidR="00967FED" w:rsidRPr="008F5578" w14:paraId="636E3705" w14:textId="77777777" w:rsidTr="00126D5E">
        <w:tc>
          <w:tcPr>
            <w:tcW w:w="1662" w:type="dxa"/>
          </w:tcPr>
          <w:p w14:paraId="18BC6C10" w14:textId="77777777" w:rsidR="00967FED" w:rsidRPr="008F5578" w:rsidRDefault="00967FED" w:rsidP="00126D5E">
            <w:pPr>
              <w:spacing w:after="120"/>
              <w:rPr>
                <w:sz w:val="22"/>
              </w:rPr>
            </w:pPr>
            <w:r w:rsidRPr="008F5578">
              <w:rPr>
                <w:sz w:val="22"/>
              </w:rPr>
              <w:lastRenderedPageBreak/>
              <w:t>OUT</w:t>
            </w:r>
          </w:p>
        </w:tc>
        <w:tc>
          <w:tcPr>
            <w:tcW w:w="3257" w:type="dxa"/>
          </w:tcPr>
          <w:p w14:paraId="0F8A63C1" w14:textId="77777777" w:rsidR="00967FED" w:rsidRPr="008F5578" w:rsidRDefault="00967FED" w:rsidP="00126D5E">
            <w:pPr>
              <w:spacing w:after="120"/>
              <w:rPr>
                <w:sz w:val="22"/>
              </w:rPr>
            </w:pPr>
            <w:r w:rsidRPr="008F5578">
              <w:rPr>
                <w:sz w:val="22"/>
              </w:rPr>
              <w:t>updateResponse</w:t>
            </w:r>
          </w:p>
        </w:tc>
        <w:tc>
          <w:tcPr>
            <w:tcW w:w="3937" w:type="dxa"/>
          </w:tcPr>
          <w:p w14:paraId="4B219C19" w14:textId="77777777" w:rsidR="00967FED" w:rsidRPr="008F5578" w:rsidRDefault="00967FED" w:rsidP="00126D5E">
            <w:pPr>
              <w:spacing w:after="120"/>
              <w:rPr>
                <w:sz w:val="22"/>
              </w:rPr>
            </w:pPr>
            <w:r w:rsidRPr="008F5578">
              <w:rPr>
                <w:sz w:val="22"/>
              </w:rPr>
              <w:t>XML</w:t>
            </w:r>
          </w:p>
        </w:tc>
      </w:tr>
      <w:tr w:rsidR="00967FED" w:rsidRPr="008F5578" w14:paraId="4F635052" w14:textId="77777777" w:rsidTr="00126D5E">
        <w:tc>
          <w:tcPr>
            <w:tcW w:w="1662" w:type="dxa"/>
          </w:tcPr>
          <w:p w14:paraId="1641AB5D" w14:textId="77777777" w:rsidR="00967FED" w:rsidRPr="008F5578" w:rsidRDefault="00967FED" w:rsidP="00126D5E">
            <w:pPr>
              <w:spacing w:after="120"/>
              <w:rPr>
                <w:sz w:val="22"/>
              </w:rPr>
            </w:pPr>
            <w:r w:rsidRPr="008F5578">
              <w:rPr>
                <w:sz w:val="22"/>
              </w:rPr>
              <w:t>OUT</w:t>
            </w:r>
          </w:p>
        </w:tc>
        <w:tc>
          <w:tcPr>
            <w:tcW w:w="3257" w:type="dxa"/>
          </w:tcPr>
          <w:p w14:paraId="7057BB84" w14:textId="77777777" w:rsidR="00967FED" w:rsidRPr="008F5578" w:rsidRDefault="00967FED" w:rsidP="00126D5E">
            <w:pPr>
              <w:spacing w:after="120"/>
              <w:rPr>
                <w:sz w:val="22"/>
              </w:rPr>
            </w:pPr>
            <w:r w:rsidRPr="008F5578">
              <w:rPr>
                <w:sz w:val="22"/>
              </w:rPr>
              <w:t>faultResponse</w:t>
            </w:r>
          </w:p>
        </w:tc>
        <w:tc>
          <w:tcPr>
            <w:tcW w:w="3937" w:type="dxa"/>
          </w:tcPr>
          <w:p w14:paraId="70C1A1A6" w14:textId="77777777" w:rsidR="00967FED" w:rsidRPr="008F5578" w:rsidRDefault="00967FED" w:rsidP="00126D5E">
            <w:pPr>
              <w:spacing w:after="120"/>
              <w:rPr>
                <w:sz w:val="22"/>
              </w:rPr>
            </w:pPr>
            <w:r w:rsidRPr="008F5578">
              <w:rPr>
                <w:sz w:val="22"/>
              </w:rPr>
              <w:t>XML</w:t>
            </w:r>
          </w:p>
        </w:tc>
      </w:tr>
    </w:tbl>
    <w:p w14:paraId="300D2CBC" w14:textId="77777777" w:rsidR="00967FED" w:rsidRPr="0011702E" w:rsidRDefault="00967FED" w:rsidP="00ED6BE2">
      <w:pPr>
        <w:pStyle w:val="CS-Bodytext"/>
        <w:numPr>
          <w:ilvl w:val="0"/>
          <w:numId w:val="240"/>
        </w:numPr>
        <w:spacing w:before="120"/>
        <w:ind w:right="14"/>
      </w:pPr>
      <w:r>
        <w:rPr>
          <w:b/>
          <w:bCs/>
        </w:rPr>
        <w:t>Examples:</w:t>
      </w:r>
    </w:p>
    <w:p w14:paraId="047A0510" w14:textId="77777777" w:rsidR="00967FED" w:rsidRPr="0011702E" w:rsidRDefault="00967FED" w:rsidP="00ED6BE2">
      <w:pPr>
        <w:pStyle w:val="CS-Bodytext"/>
        <w:numPr>
          <w:ilvl w:val="1"/>
          <w:numId w:val="240"/>
        </w:numPr>
      </w:pPr>
      <w:r>
        <w:rPr>
          <w:b/>
          <w:bCs/>
        </w:rPr>
        <w:t>Assumptions:  none</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6"/>
        <w:gridCol w:w="2702"/>
        <w:gridCol w:w="4776"/>
      </w:tblGrid>
      <w:tr w:rsidR="00967FED" w:rsidRPr="008F5578" w14:paraId="7F2CF1A9" w14:textId="77777777" w:rsidTr="00126D5E">
        <w:trPr>
          <w:trHeight w:val="374"/>
          <w:tblHeader/>
        </w:trPr>
        <w:tc>
          <w:tcPr>
            <w:tcW w:w="1366" w:type="dxa"/>
            <w:shd w:val="clear" w:color="auto" w:fill="B3B3B3"/>
          </w:tcPr>
          <w:p w14:paraId="5820E558" w14:textId="77777777" w:rsidR="00967FED" w:rsidRPr="008F5578" w:rsidRDefault="00967FED" w:rsidP="00126D5E">
            <w:pPr>
              <w:spacing w:after="120"/>
              <w:rPr>
                <w:b/>
                <w:sz w:val="22"/>
              </w:rPr>
            </w:pPr>
            <w:r w:rsidRPr="008F5578">
              <w:rPr>
                <w:b/>
                <w:sz w:val="22"/>
              </w:rPr>
              <w:t>Direction</w:t>
            </w:r>
          </w:p>
        </w:tc>
        <w:tc>
          <w:tcPr>
            <w:tcW w:w="2702" w:type="dxa"/>
            <w:shd w:val="clear" w:color="auto" w:fill="B3B3B3"/>
          </w:tcPr>
          <w:p w14:paraId="010B3318" w14:textId="77777777" w:rsidR="00967FED" w:rsidRPr="008F5578" w:rsidRDefault="00967FED" w:rsidP="00126D5E">
            <w:pPr>
              <w:spacing w:after="120"/>
              <w:rPr>
                <w:b/>
                <w:sz w:val="22"/>
              </w:rPr>
            </w:pPr>
            <w:r w:rsidRPr="008F5578">
              <w:rPr>
                <w:b/>
                <w:sz w:val="22"/>
              </w:rPr>
              <w:t>Parameter Name</w:t>
            </w:r>
          </w:p>
        </w:tc>
        <w:tc>
          <w:tcPr>
            <w:tcW w:w="4776" w:type="dxa"/>
            <w:shd w:val="clear" w:color="auto" w:fill="B3B3B3"/>
          </w:tcPr>
          <w:p w14:paraId="25B3D632" w14:textId="77777777" w:rsidR="00967FED" w:rsidRPr="008F5578" w:rsidRDefault="00967FED" w:rsidP="00126D5E">
            <w:pPr>
              <w:spacing w:after="120"/>
              <w:rPr>
                <w:b/>
                <w:sz w:val="22"/>
              </w:rPr>
            </w:pPr>
            <w:r w:rsidRPr="008F5578">
              <w:rPr>
                <w:b/>
                <w:sz w:val="22"/>
              </w:rPr>
              <w:t>Parameter Value</w:t>
            </w:r>
          </w:p>
        </w:tc>
      </w:tr>
      <w:tr w:rsidR="00967FED" w:rsidRPr="008F5578" w14:paraId="41943C75" w14:textId="77777777" w:rsidTr="00126D5E">
        <w:trPr>
          <w:trHeight w:val="264"/>
        </w:trPr>
        <w:tc>
          <w:tcPr>
            <w:tcW w:w="1366" w:type="dxa"/>
          </w:tcPr>
          <w:p w14:paraId="7A3FE042" w14:textId="77777777" w:rsidR="00967FED" w:rsidRPr="008F5578" w:rsidRDefault="00967FED" w:rsidP="00126D5E">
            <w:pPr>
              <w:spacing w:after="120"/>
              <w:rPr>
                <w:sz w:val="22"/>
              </w:rPr>
            </w:pPr>
            <w:r w:rsidRPr="008F5578">
              <w:rPr>
                <w:sz w:val="22"/>
              </w:rPr>
              <w:t>IN</w:t>
            </w:r>
          </w:p>
        </w:tc>
        <w:tc>
          <w:tcPr>
            <w:tcW w:w="2702" w:type="dxa"/>
          </w:tcPr>
          <w:p w14:paraId="7F8B2FF2" w14:textId="77777777" w:rsidR="00967FED" w:rsidRPr="008F5578" w:rsidRDefault="00967FED" w:rsidP="00126D5E">
            <w:pPr>
              <w:spacing w:after="120"/>
              <w:rPr>
                <w:sz w:val="22"/>
              </w:rPr>
            </w:pPr>
            <w:r w:rsidRPr="008F5578">
              <w:rPr>
                <w:sz w:val="22"/>
              </w:rPr>
              <w:t>resourcePath</w:t>
            </w:r>
          </w:p>
        </w:tc>
        <w:tc>
          <w:tcPr>
            <w:tcW w:w="4776" w:type="dxa"/>
          </w:tcPr>
          <w:p w14:paraId="19BB4D61" w14:textId="77777777" w:rsidR="00967FED" w:rsidRPr="008F5578" w:rsidRDefault="00967FED" w:rsidP="00126D5E">
            <w:pPr>
              <w:spacing w:after="120"/>
              <w:rPr>
                <w:sz w:val="22"/>
              </w:rPr>
            </w:pPr>
            <w:r w:rsidRPr="008F5578">
              <w:rPr>
                <w:sz w:val="22"/>
              </w:rPr>
              <w:t>'/shared/examples/ds_orders/orders'</w:t>
            </w:r>
          </w:p>
        </w:tc>
      </w:tr>
      <w:tr w:rsidR="00967FED" w:rsidRPr="008F5578" w14:paraId="5ADF612E" w14:textId="77777777" w:rsidTr="00126D5E">
        <w:trPr>
          <w:trHeight w:val="374"/>
        </w:trPr>
        <w:tc>
          <w:tcPr>
            <w:tcW w:w="1366" w:type="dxa"/>
          </w:tcPr>
          <w:p w14:paraId="6EE03383" w14:textId="77777777" w:rsidR="00967FED" w:rsidRPr="008F5578" w:rsidRDefault="00967FED" w:rsidP="00126D5E">
            <w:pPr>
              <w:spacing w:after="120"/>
              <w:rPr>
                <w:sz w:val="22"/>
              </w:rPr>
            </w:pPr>
            <w:r w:rsidRPr="008F5578">
              <w:rPr>
                <w:sz w:val="22"/>
              </w:rPr>
              <w:t>IN</w:t>
            </w:r>
          </w:p>
        </w:tc>
        <w:tc>
          <w:tcPr>
            <w:tcW w:w="2702" w:type="dxa"/>
          </w:tcPr>
          <w:p w14:paraId="2A250EB8" w14:textId="77777777" w:rsidR="00967FED" w:rsidRPr="008F5578" w:rsidRDefault="00967FED" w:rsidP="00126D5E">
            <w:pPr>
              <w:spacing w:after="120"/>
              <w:rPr>
                <w:sz w:val="22"/>
              </w:rPr>
            </w:pPr>
            <w:r w:rsidRPr="008F5578">
              <w:rPr>
                <w:sz w:val="22"/>
              </w:rPr>
              <w:t>resourceType</w:t>
            </w:r>
          </w:p>
        </w:tc>
        <w:tc>
          <w:tcPr>
            <w:tcW w:w="4776" w:type="dxa"/>
          </w:tcPr>
          <w:p w14:paraId="6AB2727F" w14:textId="77777777" w:rsidR="00967FED" w:rsidRPr="008F5578" w:rsidRDefault="00967FED" w:rsidP="00126D5E">
            <w:pPr>
              <w:spacing w:after="120"/>
              <w:rPr>
                <w:sz w:val="22"/>
              </w:rPr>
            </w:pPr>
            <w:r w:rsidRPr="008F5578">
              <w:rPr>
                <w:sz w:val="22"/>
              </w:rPr>
              <w:t>'TABLE'</w:t>
            </w:r>
          </w:p>
        </w:tc>
      </w:tr>
      <w:tr w:rsidR="00967FED" w:rsidRPr="008F5578" w14:paraId="68410139" w14:textId="77777777" w:rsidTr="00126D5E">
        <w:trPr>
          <w:trHeight w:val="374"/>
        </w:trPr>
        <w:tc>
          <w:tcPr>
            <w:tcW w:w="1366" w:type="dxa"/>
          </w:tcPr>
          <w:p w14:paraId="46A002E5" w14:textId="77777777" w:rsidR="00967FED" w:rsidRPr="008F5578" w:rsidRDefault="00967FED" w:rsidP="00126D5E">
            <w:pPr>
              <w:spacing w:after="120"/>
              <w:rPr>
                <w:sz w:val="22"/>
              </w:rPr>
            </w:pPr>
            <w:r w:rsidRPr="008F5578">
              <w:rPr>
                <w:sz w:val="22"/>
              </w:rPr>
              <w:t>IN</w:t>
            </w:r>
          </w:p>
        </w:tc>
        <w:tc>
          <w:tcPr>
            <w:tcW w:w="2702" w:type="dxa"/>
          </w:tcPr>
          <w:p w14:paraId="039BD539" w14:textId="77777777" w:rsidR="00967FED" w:rsidRPr="008F5578" w:rsidRDefault="00967FED" w:rsidP="00126D5E">
            <w:pPr>
              <w:spacing w:after="120"/>
              <w:rPr>
                <w:sz w:val="22"/>
              </w:rPr>
            </w:pPr>
            <w:r w:rsidRPr="008F5578">
              <w:rPr>
                <w:sz w:val="22"/>
              </w:rPr>
              <w:t>annotation</w:t>
            </w:r>
          </w:p>
        </w:tc>
        <w:tc>
          <w:tcPr>
            <w:tcW w:w="4776" w:type="dxa"/>
          </w:tcPr>
          <w:p w14:paraId="0C4FB0DF" w14:textId="77777777" w:rsidR="00967FED" w:rsidRPr="008F5578" w:rsidRDefault="00967FED" w:rsidP="00126D5E">
            <w:pPr>
              <w:spacing w:after="120"/>
              <w:rPr>
                <w:sz w:val="22"/>
              </w:rPr>
            </w:pPr>
            <w:r w:rsidRPr="008F5578">
              <w:rPr>
                <w:sz w:val="22"/>
              </w:rPr>
              <w:t>'this is a table annotation'</w:t>
            </w:r>
          </w:p>
        </w:tc>
      </w:tr>
      <w:tr w:rsidR="00967FED" w:rsidRPr="008F5578" w14:paraId="1B308570" w14:textId="77777777" w:rsidTr="00126D5E">
        <w:trPr>
          <w:trHeight w:val="359"/>
        </w:trPr>
        <w:tc>
          <w:tcPr>
            <w:tcW w:w="1366" w:type="dxa"/>
          </w:tcPr>
          <w:p w14:paraId="20D8D9FA" w14:textId="77777777" w:rsidR="00967FED" w:rsidRPr="008F5578" w:rsidRDefault="00967FED" w:rsidP="00126D5E">
            <w:pPr>
              <w:spacing w:after="120"/>
              <w:rPr>
                <w:sz w:val="22"/>
              </w:rPr>
            </w:pPr>
            <w:r w:rsidRPr="008F5578">
              <w:rPr>
                <w:sz w:val="22"/>
              </w:rPr>
              <w:t>IN</w:t>
            </w:r>
          </w:p>
        </w:tc>
        <w:tc>
          <w:tcPr>
            <w:tcW w:w="2702" w:type="dxa"/>
          </w:tcPr>
          <w:p w14:paraId="3A2EFF5F" w14:textId="77777777" w:rsidR="00967FED" w:rsidRPr="008F5578" w:rsidRDefault="00967FED" w:rsidP="00126D5E">
            <w:pPr>
              <w:spacing w:after="120"/>
              <w:rPr>
                <w:sz w:val="22"/>
              </w:rPr>
            </w:pPr>
            <w:r w:rsidRPr="008F5578">
              <w:rPr>
                <w:sz w:val="22"/>
              </w:rPr>
              <w:t>columnAnnotations</w:t>
            </w:r>
          </w:p>
        </w:tc>
        <w:tc>
          <w:tcPr>
            <w:tcW w:w="4776" w:type="dxa"/>
          </w:tcPr>
          <w:p w14:paraId="3807B827" w14:textId="77777777" w:rsidR="00967FED" w:rsidRPr="008F5578" w:rsidRDefault="00967FED" w:rsidP="00126D5E">
            <w:pPr>
              <w:spacing w:after="120"/>
              <w:rPr>
                <w:sz w:val="22"/>
              </w:rPr>
            </w:pPr>
            <w:r w:rsidRPr="008F5578">
              <w:rPr>
                <w:sz w:val="22"/>
              </w:rPr>
              <w:t>(Vector of column specifications and annotations.)</w:t>
            </w:r>
          </w:p>
        </w:tc>
      </w:tr>
      <w:tr w:rsidR="00967FED" w:rsidRPr="008F5578" w14:paraId="376876D3" w14:textId="77777777" w:rsidTr="00126D5E">
        <w:trPr>
          <w:trHeight w:val="374"/>
        </w:trPr>
        <w:tc>
          <w:tcPr>
            <w:tcW w:w="1366" w:type="dxa"/>
          </w:tcPr>
          <w:p w14:paraId="2F7BE84A" w14:textId="77777777" w:rsidR="00967FED" w:rsidRPr="008F5578" w:rsidRDefault="00967FED" w:rsidP="00126D5E">
            <w:pPr>
              <w:spacing w:after="120"/>
              <w:rPr>
                <w:sz w:val="22"/>
              </w:rPr>
            </w:pPr>
            <w:r w:rsidRPr="008F5578">
              <w:rPr>
                <w:sz w:val="22"/>
              </w:rPr>
              <w:t>OUT</w:t>
            </w:r>
          </w:p>
        </w:tc>
        <w:tc>
          <w:tcPr>
            <w:tcW w:w="2702" w:type="dxa"/>
          </w:tcPr>
          <w:p w14:paraId="3F8B271D" w14:textId="77777777" w:rsidR="00967FED" w:rsidRPr="008F5578" w:rsidRDefault="00967FED" w:rsidP="00126D5E">
            <w:pPr>
              <w:spacing w:after="120"/>
              <w:rPr>
                <w:sz w:val="22"/>
              </w:rPr>
            </w:pPr>
            <w:r w:rsidRPr="008F5578">
              <w:rPr>
                <w:sz w:val="22"/>
              </w:rPr>
              <w:t>success</w:t>
            </w:r>
          </w:p>
        </w:tc>
        <w:tc>
          <w:tcPr>
            <w:tcW w:w="4776" w:type="dxa"/>
          </w:tcPr>
          <w:p w14:paraId="58686145" w14:textId="77777777" w:rsidR="00967FED" w:rsidRPr="008F5578" w:rsidRDefault="00967FED" w:rsidP="00126D5E">
            <w:pPr>
              <w:spacing w:after="120"/>
              <w:rPr>
                <w:sz w:val="22"/>
              </w:rPr>
            </w:pPr>
            <w:r w:rsidRPr="008F5578">
              <w:rPr>
                <w:sz w:val="22"/>
              </w:rPr>
              <w:t>1</w:t>
            </w:r>
          </w:p>
        </w:tc>
      </w:tr>
      <w:tr w:rsidR="00967FED" w:rsidRPr="008F5578" w14:paraId="66927E03" w14:textId="77777777" w:rsidTr="00126D5E">
        <w:trPr>
          <w:trHeight w:val="374"/>
        </w:trPr>
        <w:tc>
          <w:tcPr>
            <w:tcW w:w="1366" w:type="dxa"/>
          </w:tcPr>
          <w:p w14:paraId="3DA33F90" w14:textId="77777777" w:rsidR="00967FED" w:rsidRPr="008F5578" w:rsidRDefault="00967FED" w:rsidP="00126D5E">
            <w:pPr>
              <w:spacing w:after="120"/>
              <w:rPr>
                <w:sz w:val="22"/>
              </w:rPr>
            </w:pPr>
            <w:r w:rsidRPr="008F5578">
              <w:rPr>
                <w:sz w:val="22"/>
              </w:rPr>
              <w:t>OUT</w:t>
            </w:r>
          </w:p>
        </w:tc>
        <w:tc>
          <w:tcPr>
            <w:tcW w:w="2702" w:type="dxa"/>
          </w:tcPr>
          <w:p w14:paraId="3ACA5905" w14:textId="77777777" w:rsidR="00967FED" w:rsidRPr="008F5578" w:rsidRDefault="00967FED" w:rsidP="00126D5E">
            <w:pPr>
              <w:spacing w:after="120"/>
              <w:rPr>
                <w:sz w:val="22"/>
              </w:rPr>
            </w:pPr>
            <w:r w:rsidRPr="008F5578">
              <w:rPr>
                <w:sz w:val="22"/>
              </w:rPr>
              <w:t>updateResponse</w:t>
            </w:r>
          </w:p>
        </w:tc>
        <w:tc>
          <w:tcPr>
            <w:tcW w:w="4776" w:type="dxa"/>
          </w:tcPr>
          <w:p w14:paraId="7FC5E942" w14:textId="77777777" w:rsidR="00967FED" w:rsidRPr="008F5578" w:rsidRDefault="00967FED" w:rsidP="00126D5E">
            <w:pPr>
              <w:spacing w:after="120"/>
              <w:rPr>
                <w:sz w:val="22"/>
              </w:rPr>
            </w:pPr>
            <w:r w:rsidRPr="008F5578">
              <w:rPr>
                <w:sz w:val="22"/>
              </w:rPr>
              <w:t>(Update response XML)</w:t>
            </w:r>
          </w:p>
        </w:tc>
      </w:tr>
      <w:tr w:rsidR="00967FED" w:rsidRPr="008F5578" w14:paraId="0AE315AE" w14:textId="77777777" w:rsidTr="00126D5E">
        <w:trPr>
          <w:trHeight w:val="390"/>
        </w:trPr>
        <w:tc>
          <w:tcPr>
            <w:tcW w:w="1366" w:type="dxa"/>
          </w:tcPr>
          <w:p w14:paraId="1CF92ECE" w14:textId="77777777" w:rsidR="00967FED" w:rsidRPr="008F5578" w:rsidRDefault="00967FED" w:rsidP="00126D5E">
            <w:pPr>
              <w:spacing w:after="120"/>
              <w:rPr>
                <w:sz w:val="22"/>
              </w:rPr>
            </w:pPr>
            <w:r w:rsidRPr="008F5578">
              <w:rPr>
                <w:sz w:val="22"/>
              </w:rPr>
              <w:t>OUT</w:t>
            </w:r>
          </w:p>
        </w:tc>
        <w:tc>
          <w:tcPr>
            <w:tcW w:w="2702" w:type="dxa"/>
          </w:tcPr>
          <w:p w14:paraId="1E855607" w14:textId="77777777" w:rsidR="00967FED" w:rsidRPr="008F5578" w:rsidRDefault="00967FED" w:rsidP="00126D5E">
            <w:pPr>
              <w:spacing w:after="120"/>
              <w:rPr>
                <w:sz w:val="22"/>
              </w:rPr>
            </w:pPr>
            <w:r w:rsidRPr="008F5578">
              <w:rPr>
                <w:sz w:val="22"/>
              </w:rPr>
              <w:t>faultResponse</w:t>
            </w:r>
          </w:p>
        </w:tc>
        <w:tc>
          <w:tcPr>
            <w:tcW w:w="4776" w:type="dxa"/>
          </w:tcPr>
          <w:p w14:paraId="7C41FF10" w14:textId="77777777" w:rsidR="00967FED" w:rsidRPr="008F5578" w:rsidRDefault="00967FED" w:rsidP="00126D5E">
            <w:pPr>
              <w:spacing w:after="120"/>
              <w:rPr>
                <w:sz w:val="22"/>
              </w:rPr>
            </w:pPr>
            <w:r w:rsidRPr="008F5578">
              <w:rPr>
                <w:sz w:val="22"/>
              </w:rPr>
              <w:t>NULL</w:t>
            </w:r>
          </w:p>
        </w:tc>
      </w:tr>
    </w:tbl>
    <w:p w14:paraId="44C37A45" w14:textId="77777777" w:rsidR="00967FED" w:rsidRPr="00582C6C" w:rsidRDefault="00967FED" w:rsidP="00967FED">
      <w:pPr>
        <w:pStyle w:val="Heading3"/>
        <w:rPr>
          <w:color w:val="1F497D"/>
          <w:sz w:val="23"/>
          <w:szCs w:val="23"/>
        </w:rPr>
      </w:pPr>
      <w:bookmarkStart w:id="837" w:name="_Toc364763150"/>
      <w:bookmarkStart w:id="838" w:name="_Toc385311323"/>
      <w:bookmarkStart w:id="839" w:name="_Toc484033133"/>
      <w:bookmarkStart w:id="840" w:name="_Toc509346822"/>
      <w:r w:rsidRPr="00582C6C">
        <w:rPr>
          <w:color w:val="1F497D"/>
          <w:sz w:val="23"/>
          <w:szCs w:val="23"/>
        </w:rPr>
        <w:t>updateResourceCacheConfig</w:t>
      </w:r>
      <w:bookmarkEnd w:id="837"/>
      <w:bookmarkEnd w:id="838"/>
      <w:bookmarkEnd w:id="839"/>
      <w:bookmarkEnd w:id="840"/>
    </w:p>
    <w:p w14:paraId="1A367C8A" w14:textId="77777777" w:rsidR="00967FED" w:rsidRDefault="00967FED" w:rsidP="00967FED">
      <w:pPr>
        <w:pStyle w:val="CS-Bodytext"/>
      </w:pPr>
      <w:r w:rsidRPr="00061772">
        <w:t>This procedure updates a resource's cache configuration setting</w:t>
      </w:r>
      <w:r w:rsidRPr="00AC7C16">
        <w:t>.</w:t>
      </w:r>
    </w:p>
    <w:p w14:paraId="37547AF2" w14:textId="77777777" w:rsidR="00967FED" w:rsidRDefault="00967FED" w:rsidP="00ED6BE2">
      <w:pPr>
        <w:pStyle w:val="CS-Bodytext"/>
        <w:numPr>
          <w:ilvl w:val="0"/>
          <w:numId w:val="1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4"/>
        <w:gridCol w:w="2577"/>
        <w:gridCol w:w="4927"/>
      </w:tblGrid>
      <w:tr w:rsidR="00967FED" w:rsidRPr="008F5578" w14:paraId="01B14EBE" w14:textId="77777777" w:rsidTr="00126D5E">
        <w:trPr>
          <w:trHeight w:val="392"/>
          <w:tblHeader/>
        </w:trPr>
        <w:tc>
          <w:tcPr>
            <w:tcW w:w="1368" w:type="dxa"/>
            <w:shd w:val="clear" w:color="auto" w:fill="B3B3B3"/>
          </w:tcPr>
          <w:p w14:paraId="3EFD745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1C6468E6" w14:textId="77777777" w:rsidR="00967FED" w:rsidRPr="008F5578" w:rsidRDefault="00967FED" w:rsidP="00126D5E">
            <w:pPr>
              <w:spacing w:after="120"/>
              <w:rPr>
                <w:b/>
                <w:sz w:val="22"/>
              </w:rPr>
            </w:pPr>
            <w:r w:rsidRPr="008F5578">
              <w:rPr>
                <w:b/>
                <w:sz w:val="22"/>
              </w:rPr>
              <w:t>Parameter Name</w:t>
            </w:r>
          </w:p>
        </w:tc>
        <w:tc>
          <w:tcPr>
            <w:tcW w:w="4770" w:type="dxa"/>
            <w:shd w:val="clear" w:color="auto" w:fill="B3B3B3"/>
          </w:tcPr>
          <w:p w14:paraId="531903BD" w14:textId="77777777" w:rsidR="00967FED" w:rsidRPr="008F5578" w:rsidRDefault="00967FED" w:rsidP="00126D5E">
            <w:pPr>
              <w:spacing w:after="120"/>
              <w:rPr>
                <w:b/>
                <w:sz w:val="22"/>
              </w:rPr>
            </w:pPr>
            <w:r w:rsidRPr="008F5578">
              <w:rPr>
                <w:b/>
                <w:sz w:val="22"/>
              </w:rPr>
              <w:t>Parameter Type</w:t>
            </w:r>
          </w:p>
        </w:tc>
      </w:tr>
      <w:tr w:rsidR="00967FED" w:rsidRPr="008F5578" w14:paraId="69E537DC" w14:textId="77777777" w:rsidTr="00126D5E">
        <w:trPr>
          <w:trHeight w:val="277"/>
        </w:trPr>
        <w:tc>
          <w:tcPr>
            <w:tcW w:w="1368" w:type="dxa"/>
          </w:tcPr>
          <w:p w14:paraId="0A2683C7" w14:textId="77777777" w:rsidR="00967FED" w:rsidRPr="008F5578" w:rsidRDefault="00967FED" w:rsidP="00126D5E">
            <w:pPr>
              <w:spacing w:after="120"/>
              <w:rPr>
                <w:sz w:val="22"/>
              </w:rPr>
            </w:pPr>
            <w:r w:rsidRPr="008F5578">
              <w:rPr>
                <w:sz w:val="22"/>
              </w:rPr>
              <w:t>IN</w:t>
            </w:r>
          </w:p>
        </w:tc>
        <w:tc>
          <w:tcPr>
            <w:tcW w:w="2700" w:type="dxa"/>
          </w:tcPr>
          <w:p w14:paraId="029A17FB" w14:textId="77777777" w:rsidR="00967FED" w:rsidRPr="008F5578" w:rsidRDefault="00967FED" w:rsidP="00126D5E">
            <w:pPr>
              <w:spacing w:after="120"/>
              <w:rPr>
                <w:sz w:val="22"/>
              </w:rPr>
            </w:pPr>
            <w:r w:rsidRPr="008F5578">
              <w:rPr>
                <w:sz w:val="22"/>
              </w:rPr>
              <w:t>fullResourcePath</w:t>
            </w:r>
          </w:p>
        </w:tc>
        <w:tc>
          <w:tcPr>
            <w:tcW w:w="4770" w:type="dxa"/>
          </w:tcPr>
          <w:p w14:paraId="6C96A282"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BEC09CA" w14:textId="77777777" w:rsidTr="00126D5E">
        <w:trPr>
          <w:trHeight w:val="409"/>
        </w:trPr>
        <w:tc>
          <w:tcPr>
            <w:tcW w:w="1368" w:type="dxa"/>
          </w:tcPr>
          <w:p w14:paraId="199CECAF" w14:textId="77777777" w:rsidR="00967FED" w:rsidRPr="008F5578" w:rsidRDefault="00967FED" w:rsidP="00126D5E">
            <w:pPr>
              <w:spacing w:after="120"/>
              <w:rPr>
                <w:sz w:val="22"/>
              </w:rPr>
            </w:pPr>
            <w:r w:rsidRPr="008F5578">
              <w:rPr>
                <w:sz w:val="22"/>
              </w:rPr>
              <w:t>IN</w:t>
            </w:r>
          </w:p>
        </w:tc>
        <w:tc>
          <w:tcPr>
            <w:tcW w:w="2700" w:type="dxa"/>
          </w:tcPr>
          <w:p w14:paraId="3430AF6B" w14:textId="77777777" w:rsidR="00967FED" w:rsidRPr="008F5578" w:rsidRDefault="00967FED" w:rsidP="00126D5E">
            <w:pPr>
              <w:spacing w:after="120"/>
              <w:rPr>
                <w:sz w:val="22"/>
              </w:rPr>
            </w:pPr>
            <w:r w:rsidRPr="008F5578">
              <w:rPr>
                <w:sz w:val="22"/>
              </w:rPr>
              <w:t>resourceType</w:t>
            </w:r>
          </w:p>
        </w:tc>
        <w:tc>
          <w:tcPr>
            <w:tcW w:w="4770" w:type="dxa"/>
          </w:tcPr>
          <w:p w14:paraId="4AC67E67" w14:textId="77777777" w:rsidR="00967FED" w:rsidRPr="008F5578" w:rsidRDefault="00967FED" w:rsidP="00126D5E">
            <w:pPr>
              <w:spacing w:after="120"/>
              <w:rPr>
                <w:sz w:val="22"/>
              </w:rPr>
            </w:pPr>
            <w:r w:rsidRPr="008F5578">
              <w:rPr>
                <w:sz w:val="22"/>
              </w:rPr>
              <w:t>VARCHAR(255)</w:t>
            </w:r>
          </w:p>
        </w:tc>
      </w:tr>
      <w:tr w:rsidR="00967FED" w:rsidRPr="008F5578" w14:paraId="5B92E7A5" w14:textId="77777777" w:rsidTr="00126D5E">
        <w:trPr>
          <w:trHeight w:val="392"/>
        </w:trPr>
        <w:tc>
          <w:tcPr>
            <w:tcW w:w="1368" w:type="dxa"/>
          </w:tcPr>
          <w:p w14:paraId="69405216" w14:textId="77777777" w:rsidR="00967FED" w:rsidRPr="008F5578" w:rsidRDefault="00967FED" w:rsidP="00126D5E">
            <w:pPr>
              <w:spacing w:after="120"/>
              <w:rPr>
                <w:sz w:val="22"/>
              </w:rPr>
            </w:pPr>
            <w:r w:rsidRPr="008F5578">
              <w:rPr>
                <w:sz w:val="22"/>
              </w:rPr>
              <w:t>IN</w:t>
            </w:r>
          </w:p>
        </w:tc>
        <w:tc>
          <w:tcPr>
            <w:tcW w:w="2700" w:type="dxa"/>
          </w:tcPr>
          <w:p w14:paraId="639A0FAD" w14:textId="77777777" w:rsidR="00967FED" w:rsidRPr="008F5578" w:rsidRDefault="00967FED" w:rsidP="00126D5E">
            <w:pPr>
              <w:spacing w:after="120"/>
              <w:rPr>
                <w:sz w:val="22"/>
              </w:rPr>
            </w:pPr>
            <w:r w:rsidRPr="008F5578">
              <w:rPr>
                <w:sz w:val="22"/>
              </w:rPr>
              <w:t>cacheConfigured</w:t>
            </w:r>
          </w:p>
        </w:tc>
        <w:tc>
          <w:tcPr>
            <w:tcW w:w="4770" w:type="dxa"/>
          </w:tcPr>
          <w:p w14:paraId="28583917" w14:textId="77777777" w:rsidR="00967FED" w:rsidRPr="008F5578" w:rsidRDefault="00967FED" w:rsidP="00126D5E">
            <w:pPr>
              <w:spacing w:after="120"/>
              <w:rPr>
                <w:sz w:val="22"/>
              </w:rPr>
            </w:pPr>
            <w:r w:rsidRPr="008F5578">
              <w:rPr>
                <w:sz w:val="22"/>
              </w:rPr>
              <w:t>VARCHAR(255)</w:t>
            </w:r>
          </w:p>
        </w:tc>
      </w:tr>
      <w:tr w:rsidR="00967FED" w:rsidRPr="008F5578" w14:paraId="23D485B1" w14:textId="77777777" w:rsidTr="00126D5E">
        <w:trPr>
          <w:trHeight w:val="392"/>
        </w:trPr>
        <w:tc>
          <w:tcPr>
            <w:tcW w:w="1368" w:type="dxa"/>
          </w:tcPr>
          <w:p w14:paraId="2DCD78F0" w14:textId="77777777" w:rsidR="00967FED" w:rsidRPr="008F5578" w:rsidRDefault="00967FED" w:rsidP="00126D5E">
            <w:pPr>
              <w:spacing w:after="120"/>
              <w:rPr>
                <w:sz w:val="22"/>
              </w:rPr>
            </w:pPr>
            <w:r w:rsidRPr="008F5578">
              <w:rPr>
                <w:sz w:val="22"/>
              </w:rPr>
              <w:t>OUT</w:t>
            </w:r>
          </w:p>
        </w:tc>
        <w:tc>
          <w:tcPr>
            <w:tcW w:w="2700" w:type="dxa"/>
          </w:tcPr>
          <w:p w14:paraId="3EA55A6A" w14:textId="77777777" w:rsidR="00967FED" w:rsidRPr="008F5578" w:rsidRDefault="00967FED" w:rsidP="00126D5E">
            <w:pPr>
              <w:spacing w:after="120"/>
              <w:rPr>
                <w:sz w:val="22"/>
              </w:rPr>
            </w:pPr>
            <w:r w:rsidRPr="008F5578">
              <w:rPr>
                <w:sz w:val="22"/>
              </w:rPr>
              <w:t>success</w:t>
            </w:r>
          </w:p>
        </w:tc>
        <w:tc>
          <w:tcPr>
            <w:tcW w:w="4770" w:type="dxa"/>
          </w:tcPr>
          <w:p w14:paraId="688A7C6E" w14:textId="77777777" w:rsidR="00967FED" w:rsidRPr="008F5578" w:rsidRDefault="00967FED" w:rsidP="00126D5E">
            <w:pPr>
              <w:spacing w:after="120"/>
              <w:rPr>
                <w:sz w:val="22"/>
              </w:rPr>
            </w:pPr>
            <w:r w:rsidRPr="008F5578">
              <w:rPr>
                <w:sz w:val="22"/>
              </w:rPr>
              <w:t>BIT</w:t>
            </w:r>
          </w:p>
        </w:tc>
      </w:tr>
      <w:tr w:rsidR="00967FED" w:rsidRPr="008F5578" w14:paraId="13249BD0" w14:textId="77777777" w:rsidTr="00126D5E">
        <w:trPr>
          <w:trHeight w:val="392"/>
        </w:trPr>
        <w:tc>
          <w:tcPr>
            <w:tcW w:w="1368" w:type="dxa"/>
          </w:tcPr>
          <w:p w14:paraId="2B19A933" w14:textId="77777777" w:rsidR="00967FED" w:rsidRPr="008F5578" w:rsidRDefault="00967FED" w:rsidP="00126D5E">
            <w:pPr>
              <w:spacing w:after="120"/>
              <w:rPr>
                <w:sz w:val="22"/>
              </w:rPr>
            </w:pPr>
            <w:r w:rsidRPr="008F5578">
              <w:rPr>
                <w:sz w:val="22"/>
              </w:rPr>
              <w:t>OUT</w:t>
            </w:r>
          </w:p>
        </w:tc>
        <w:tc>
          <w:tcPr>
            <w:tcW w:w="2700" w:type="dxa"/>
          </w:tcPr>
          <w:p w14:paraId="127CD176" w14:textId="77777777" w:rsidR="00967FED" w:rsidRPr="008F5578" w:rsidRDefault="00967FED" w:rsidP="00126D5E">
            <w:pPr>
              <w:spacing w:after="120"/>
              <w:rPr>
                <w:sz w:val="22"/>
              </w:rPr>
            </w:pPr>
            <w:r w:rsidRPr="008F5578">
              <w:rPr>
                <w:sz w:val="22"/>
              </w:rPr>
              <w:t>createResponse</w:t>
            </w:r>
          </w:p>
        </w:tc>
        <w:tc>
          <w:tcPr>
            <w:tcW w:w="4770" w:type="dxa"/>
          </w:tcPr>
          <w:p w14:paraId="597C5DBA" w14:textId="77777777" w:rsidR="00967FED" w:rsidRPr="008F5578" w:rsidRDefault="00967FED" w:rsidP="00126D5E">
            <w:pPr>
              <w:spacing w:after="120"/>
              <w:rPr>
                <w:sz w:val="22"/>
              </w:rPr>
            </w:pPr>
            <w:r w:rsidRPr="008F5578">
              <w:rPr>
                <w:sz w:val="22"/>
              </w:rPr>
              <w:t>XML</w:t>
            </w:r>
          </w:p>
        </w:tc>
      </w:tr>
      <w:tr w:rsidR="00967FED" w:rsidRPr="008F5578" w14:paraId="12383783" w14:textId="77777777" w:rsidTr="00126D5E">
        <w:trPr>
          <w:trHeight w:val="392"/>
        </w:trPr>
        <w:tc>
          <w:tcPr>
            <w:tcW w:w="1368" w:type="dxa"/>
          </w:tcPr>
          <w:p w14:paraId="7E7A3BF9" w14:textId="77777777" w:rsidR="00967FED" w:rsidRPr="008F5578" w:rsidRDefault="00967FED" w:rsidP="00126D5E">
            <w:pPr>
              <w:spacing w:after="120"/>
              <w:rPr>
                <w:sz w:val="22"/>
              </w:rPr>
            </w:pPr>
            <w:r w:rsidRPr="008F5578">
              <w:rPr>
                <w:sz w:val="22"/>
              </w:rPr>
              <w:t>OUT</w:t>
            </w:r>
          </w:p>
        </w:tc>
        <w:tc>
          <w:tcPr>
            <w:tcW w:w="2700" w:type="dxa"/>
          </w:tcPr>
          <w:p w14:paraId="325BAF40" w14:textId="77777777" w:rsidR="00967FED" w:rsidRPr="008F5578" w:rsidRDefault="00967FED" w:rsidP="00126D5E">
            <w:pPr>
              <w:spacing w:after="120"/>
              <w:rPr>
                <w:sz w:val="22"/>
              </w:rPr>
            </w:pPr>
            <w:r w:rsidRPr="008F5578">
              <w:rPr>
                <w:sz w:val="22"/>
              </w:rPr>
              <w:t>faultResponse</w:t>
            </w:r>
          </w:p>
        </w:tc>
        <w:tc>
          <w:tcPr>
            <w:tcW w:w="4770" w:type="dxa"/>
          </w:tcPr>
          <w:p w14:paraId="025F0465" w14:textId="77777777" w:rsidR="00967FED" w:rsidRPr="008F5578" w:rsidRDefault="00967FED" w:rsidP="00126D5E">
            <w:pPr>
              <w:spacing w:after="120"/>
              <w:rPr>
                <w:sz w:val="22"/>
              </w:rPr>
            </w:pPr>
            <w:r w:rsidRPr="008F5578">
              <w:rPr>
                <w:sz w:val="22"/>
              </w:rPr>
              <w:t>XML</w:t>
            </w:r>
          </w:p>
        </w:tc>
      </w:tr>
    </w:tbl>
    <w:p w14:paraId="11B66580" w14:textId="77777777" w:rsidR="00967FED" w:rsidRPr="0011702E" w:rsidRDefault="00967FED" w:rsidP="00ED6BE2">
      <w:pPr>
        <w:pStyle w:val="CS-Bodytext"/>
        <w:numPr>
          <w:ilvl w:val="0"/>
          <w:numId w:val="102"/>
        </w:numPr>
        <w:spacing w:before="120"/>
        <w:ind w:right="14"/>
      </w:pPr>
      <w:r>
        <w:rPr>
          <w:b/>
          <w:bCs/>
        </w:rPr>
        <w:t>Examples:</w:t>
      </w:r>
    </w:p>
    <w:p w14:paraId="1D609FDE" w14:textId="77777777" w:rsidR="00967FED" w:rsidRPr="0011702E" w:rsidRDefault="00967FED" w:rsidP="00ED6BE2">
      <w:pPr>
        <w:pStyle w:val="CS-Bodytext"/>
        <w:numPr>
          <w:ilvl w:val="1"/>
          <w:numId w:val="10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79F9644" w14:textId="77777777" w:rsidTr="00126D5E">
        <w:trPr>
          <w:tblHeader/>
        </w:trPr>
        <w:tc>
          <w:tcPr>
            <w:tcW w:w="1444" w:type="dxa"/>
            <w:shd w:val="clear" w:color="auto" w:fill="B3B3B3"/>
          </w:tcPr>
          <w:p w14:paraId="1EE1BC40" w14:textId="77777777" w:rsidR="00967FED" w:rsidRPr="008F5578" w:rsidRDefault="00967FED" w:rsidP="00126D5E">
            <w:pPr>
              <w:spacing w:after="120"/>
              <w:rPr>
                <w:b/>
                <w:sz w:val="22"/>
              </w:rPr>
            </w:pPr>
            <w:r w:rsidRPr="008F5578">
              <w:rPr>
                <w:b/>
                <w:sz w:val="22"/>
              </w:rPr>
              <w:t>Direction</w:t>
            </w:r>
          </w:p>
        </w:tc>
        <w:tc>
          <w:tcPr>
            <w:tcW w:w="2748" w:type="dxa"/>
            <w:shd w:val="clear" w:color="auto" w:fill="B3B3B3"/>
          </w:tcPr>
          <w:p w14:paraId="54FFAA5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374D5B" w14:textId="77777777" w:rsidR="00967FED" w:rsidRPr="008F5578" w:rsidRDefault="00967FED" w:rsidP="00126D5E">
            <w:pPr>
              <w:spacing w:after="120"/>
              <w:rPr>
                <w:b/>
                <w:sz w:val="22"/>
              </w:rPr>
            </w:pPr>
            <w:r w:rsidRPr="008F5578">
              <w:rPr>
                <w:b/>
                <w:sz w:val="22"/>
              </w:rPr>
              <w:t>Parameter Value</w:t>
            </w:r>
          </w:p>
        </w:tc>
      </w:tr>
      <w:tr w:rsidR="00967FED" w:rsidRPr="008F5578" w14:paraId="246AE778" w14:textId="77777777" w:rsidTr="00126D5E">
        <w:trPr>
          <w:trHeight w:val="260"/>
        </w:trPr>
        <w:tc>
          <w:tcPr>
            <w:tcW w:w="1444" w:type="dxa"/>
          </w:tcPr>
          <w:p w14:paraId="00549270" w14:textId="77777777" w:rsidR="00967FED" w:rsidRPr="008F5578" w:rsidRDefault="00967FED" w:rsidP="00126D5E">
            <w:pPr>
              <w:spacing w:after="120"/>
              <w:rPr>
                <w:sz w:val="22"/>
              </w:rPr>
            </w:pPr>
            <w:r w:rsidRPr="008F5578">
              <w:rPr>
                <w:sz w:val="22"/>
              </w:rPr>
              <w:t>IN</w:t>
            </w:r>
          </w:p>
        </w:tc>
        <w:tc>
          <w:tcPr>
            <w:tcW w:w="2748" w:type="dxa"/>
          </w:tcPr>
          <w:p w14:paraId="47827D19" w14:textId="77777777" w:rsidR="00967FED" w:rsidRPr="008F5578" w:rsidRDefault="00967FED" w:rsidP="00126D5E">
            <w:pPr>
              <w:spacing w:after="120"/>
              <w:rPr>
                <w:sz w:val="22"/>
              </w:rPr>
            </w:pPr>
            <w:r w:rsidRPr="008F5578">
              <w:rPr>
                <w:sz w:val="22"/>
              </w:rPr>
              <w:t>fullResourcePath</w:t>
            </w:r>
          </w:p>
        </w:tc>
        <w:tc>
          <w:tcPr>
            <w:tcW w:w="4664" w:type="dxa"/>
          </w:tcPr>
          <w:p w14:paraId="7405FA9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2C38F682" w14:textId="77777777" w:rsidTr="00126D5E">
        <w:tc>
          <w:tcPr>
            <w:tcW w:w="1444" w:type="dxa"/>
          </w:tcPr>
          <w:p w14:paraId="343EA90E" w14:textId="77777777" w:rsidR="00967FED" w:rsidRPr="008F5578" w:rsidRDefault="00967FED" w:rsidP="00126D5E">
            <w:pPr>
              <w:spacing w:after="120"/>
              <w:rPr>
                <w:sz w:val="22"/>
              </w:rPr>
            </w:pPr>
            <w:r w:rsidRPr="008F5578">
              <w:rPr>
                <w:sz w:val="22"/>
              </w:rPr>
              <w:t>IN</w:t>
            </w:r>
          </w:p>
        </w:tc>
        <w:tc>
          <w:tcPr>
            <w:tcW w:w="2748" w:type="dxa"/>
          </w:tcPr>
          <w:p w14:paraId="62E85C58" w14:textId="77777777" w:rsidR="00967FED" w:rsidRPr="008F5578" w:rsidRDefault="00967FED" w:rsidP="00126D5E">
            <w:pPr>
              <w:spacing w:after="120"/>
              <w:rPr>
                <w:sz w:val="22"/>
              </w:rPr>
            </w:pPr>
            <w:r w:rsidRPr="008F5578">
              <w:rPr>
                <w:sz w:val="22"/>
              </w:rPr>
              <w:t>resourceType</w:t>
            </w:r>
          </w:p>
        </w:tc>
        <w:tc>
          <w:tcPr>
            <w:tcW w:w="4664" w:type="dxa"/>
          </w:tcPr>
          <w:p w14:paraId="072B8925" w14:textId="77777777" w:rsidR="00967FED" w:rsidRPr="008F5578" w:rsidRDefault="00967FED" w:rsidP="00126D5E">
            <w:pPr>
              <w:spacing w:after="120"/>
              <w:rPr>
                <w:sz w:val="22"/>
              </w:rPr>
            </w:pPr>
            <w:r w:rsidRPr="008F5578">
              <w:rPr>
                <w:sz w:val="22"/>
              </w:rPr>
              <w:t>‘PROCEDURE’</w:t>
            </w:r>
          </w:p>
        </w:tc>
      </w:tr>
      <w:tr w:rsidR="00967FED" w:rsidRPr="008F5578" w14:paraId="03DD7782" w14:textId="77777777" w:rsidTr="00126D5E">
        <w:tc>
          <w:tcPr>
            <w:tcW w:w="1444" w:type="dxa"/>
          </w:tcPr>
          <w:p w14:paraId="20559732" w14:textId="77777777" w:rsidR="00967FED" w:rsidRPr="008F5578" w:rsidRDefault="00967FED" w:rsidP="00126D5E">
            <w:pPr>
              <w:spacing w:after="120"/>
              <w:rPr>
                <w:sz w:val="22"/>
              </w:rPr>
            </w:pPr>
            <w:r w:rsidRPr="008F5578">
              <w:rPr>
                <w:sz w:val="22"/>
              </w:rPr>
              <w:t>IN</w:t>
            </w:r>
          </w:p>
        </w:tc>
        <w:tc>
          <w:tcPr>
            <w:tcW w:w="2748" w:type="dxa"/>
          </w:tcPr>
          <w:p w14:paraId="0E9614F6" w14:textId="77777777" w:rsidR="00967FED" w:rsidRPr="008F5578" w:rsidRDefault="00967FED" w:rsidP="00126D5E">
            <w:pPr>
              <w:spacing w:after="120"/>
              <w:rPr>
                <w:sz w:val="22"/>
              </w:rPr>
            </w:pPr>
            <w:r w:rsidRPr="008F5578">
              <w:rPr>
                <w:sz w:val="22"/>
              </w:rPr>
              <w:t>cacheConfigured</w:t>
            </w:r>
          </w:p>
        </w:tc>
        <w:tc>
          <w:tcPr>
            <w:tcW w:w="4664" w:type="dxa"/>
          </w:tcPr>
          <w:p w14:paraId="2EAED2E5" w14:textId="77777777" w:rsidR="00967FED" w:rsidRPr="008F5578" w:rsidRDefault="00967FED" w:rsidP="00126D5E">
            <w:pPr>
              <w:spacing w:after="120"/>
              <w:rPr>
                <w:sz w:val="22"/>
              </w:rPr>
            </w:pPr>
            <w:r w:rsidRPr="008F5578">
              <w:rPr>
                <w:sz w:val="22"/>
              </w:rPr>
              <w:t>'true'</w:t>
            </w:r>
          </w:p>
        </w:tc>
      </w:tr>
      <w:tr w:rsidR="00967FED" w:rsidRPr="008F5578" w14:paraId="21F2D568" w14:textId="77777777" w:rsidTr="00126D5E">
        <w:tc>
          <w:tcPr>
            <w:tcW w:w="1444" w:type="dxa"/>
          </w:tcPr>
          <w:p w14:paraId="623E614F" w14:textId="77777777" w:rsidR="00967FED" w:rsidRPr="008F5578" w:rsidRDefault="00967FED" w:rsidP="00126D5E">
            <w:pPr>
              <w:spacing w:after="120"/>
              <w:rPr>
                <w:sz w:val="22"/>
              </w:rPr>
            </w:pPr>
            <w:r w:rsidRPr="008F5578">
              <w:rPr>
                <w:sz w:val="22"/>
              </w:rPr>
              <w:lastRenderedPageBreak/>
              <w:t>OUT</w:t>
            </w:r>
          </w:p>
        </w:tc>
        <w:tc>
          <w:tcPr>
            <w:tcW w:w="2748" w:type="dxa"/>
          </w:tcPr>
          <w:p w14:paraId="0E27FE8D" w14:textId="77777777" w:rsidR="00967FED" w:rsidRPr="008F5578" w:rsidRDefault="00967FED" w:rsidP="00126D5E">
            <w:pPr>
              <w:spacing w:after="120"/>
              <w:rPr>
                <w:sz w:val="22"/>
              </w:rPr>
            </w:pPr>
            <w:r w:rsidRPr="008F5578">
              <w:rPr>
                <w:sz w:val="22"/>
              </w:rPr>
              <w:t>success</w:t>
            </w:r>
          </w:p>
        </w:tc>
        <w:tc>
          <w:tcPr>
            <w:tcW w:w="4664" w:type="dxa"/>
          </w:tcPr>
          <w:p w14:paraId="2F5D1B73" w14:textId="77777777" w:rsidR="00967FED" w:rsidRPr="008F5578" w:rsidRDefault="00967FED" w:rsidP="00126D5E">
            <w:pPr>
              <w:spacing w:after="120"/>
              <w:rPr>
                <w:sz w:val="22"/>
              </w:rPr>
            </w:pPr>
            <w:r w:rsidRPr="008F5578">
              <w:rPr>
                <w:sz w:val="22"/>
              </w:rPr>
              <w:t>1 or 0</w:t>
            </w:r>
          </w:p>
        </w:tc>
      </w:tr>
      <w:tr w:rsidR="00967FED" w:rsidRPr="008F5578" w14:paraId="02D77D88" w14:textId="77777777" w:rsidTr="00126D5E">
        <w:tc>
          <w:tcPr>
            <w:tcW w:w="1444" w:type="dxa"/>
          </w:tcPr>
          <w:p w14:paraId="7BF1CD52" w14:textId="77777777" w:rsidR="00967FED" w:rsidRPr="008F5578" w:rsidRDefault="00967FED" w:rsidP="00126D5E">
            <w:pPr>
              <w:spacing w:after="120"/>
              <w:rPr>
                <w:sz w:val="22"/>
              </w:rPr>
            </w:pPr>
            <w:r w:rsidRPr="008F5578">
              <w:rPr>
                <w:sz w:val="22"/>
              </w:rPr>
              <w:t>OUT</w:t>
            </w:r>
          </w:p>
        </w:tc>
        <w:tc>
          <w:tcPr>
            <w:tcW w:w="2748" w:type="dxa"/>
          </w:tcPr>
          <w:p w14:paraId="065EBB21" w14:textId="77777777" w:rsidR="00967FED" w:rsidRPr="008F5578" w:rsidRDefault="00967FED" w:rsidP="00126D5E">
            <w:pPr>
              <w:spacing w:after="120"/>
              <w:rPr>
                <w:sz w:val="22"/>
              </w:rPr>
            </w:pPr>
            <w:r w:rsidRPr="008F5578">
              <w:rPr>
                <w:sz w:val="22"/>
              </w:rPr>
              <w:t>createResponse</w:t>
            </w:r>
          </w:p>
        </w:tc>
        <w:tc>
          <w:tcPr>
            <w:tcW w:w="4664" w:type="dxa"/>
          </w:tcPr>
          <w:p w14:paraId="7B3D89AC" w14:textId="77777777" w:rsidR="00967FED" w:rsidRPr="008F5578" w:rsidRDefault="00967FED" w:rsidP="00126D5E">
            <w:pPr>
              <w:spacing w:after="120"/>
              <w:rPr>
                <w:sz w:val="22"/>
              </w:rPr>
            </w:pPr>
            <w:r w:rsidRPr="008F5578">
              <w:rPr>
                <w:sz w:val="22"/>
              </w:rPr>
              <w:t>XML not shown here</w:t>
            </w:r>
          </w:p>
        </w:tc>
      </w:tr>
      <w:tr w:rsidR="00967FED" w:rsidRPr="008F5578" w14:paraId="1ECD415A" w14:textId="77777777" w:rsidTr="00126D5E">
        <w:tc>
          <w:tcPr>
            <w:tcW w:w="1444" w:type="dxa"/>
          </w:tcPr>
          <w:p w14:paraId="1FF76934" w14:textId="77777777" w:rsidR="00967FED" w:rsidRPr="008F5578" w:rsidRDefault="00967FED" w:rsidP="00126D5E">
            <w:pPr>
              <w:spacing w:after="120"/>
              <w:rPr>
                <w:sz w:val="22"/>
              </w:rPr>
            </w:pPr>
            <w:r w:rsidRPr="008F5578">
              <w:rPr>
                <w:sz w:val="22"/>
              </w:rPr>
              <w:t>OUT</w:t>
            </w:r>
          </w:p>
        </w:tc>
        <w:tc>
          <w:tcPr>
            <w:tcW w:w="2748" w:type="dxa"/>
          </w:tcPr>
          <w:p w14:paraId="718BBC78" w14:textId="77777777" w:rsidR="00967FED" w:rsidRPr="008F5578" w:rsidRDefault="00967FED" w:rsidP="00126D5E">
            <w:pPr>
              <w:spacing w:after="120"/>
              <w:rPr>
                <w:sz w:val="22"/>
              </w:rPr>
            </w:pPr>
            <w:r w:rsidRPr="008F5578">
              <w:rPr>
                <w:sz w:val="22"/>
              </w:rPr>
              <w:t>faultResponse</w:t>
            </w:r>
          </w:p>
        </w:tc>
        <w:tc>
          <w:tcPr>
            <w:tcW w:w="4664" w:type="dxa"/>
          </w:tcPr>
          <w:p w14:paraId="18CA2A80" w14:textId="77777777" w:rsidR="00967FED" w:rsidRPr="008F5578" w:rsidRDefault="00967FED" w:rsidP="00126D5E">
            <w:pPr>
              <w:spacing w:after="120"/>
              <w:rPr>
                <w:sz w:val="22"/>
              </w:rPr>
            </w:pPr>
            <w:r w:rsidRPr="008F5578">
              <w:rPr>
                <w:sz w:val="22"/>
              </w:rPr>
              <w:t>XML not shown here</w:t>
            </w:r>
          </w:p>
        </w:tc>
      </w:tr>
    </w:tbl>
    <w:p w14:paraId="4350CCCC" w14:textId="77777777" w:rsidR="00967FED" w:rsidRPr="00582C6C" w:rsidRDefault="00967FED" w:rsidP="00967FED">
      <w:pPr>
        <w:pStyle w:val="Heading3"/>
        <w:rPr>
          <w:color w:val="1F497D"/>
          <w:sz w:val="23"/>
          <w:szCs w:val="23"/>
        </w:rPr>
      </w:pPr>
      <w:bookmarkStart w:id="841" w:name="_Toc364763151"/>
      <w:bookmarkStart w:id="842" w:name="_Toc385311324"/>
      <w:bookmarkStart w:id="843" w:name="_Toc484033134"/>
      <w:bookmarkStart w:id="844" w:name="_Toc509346823"/>
      <w:r w:rsidRPr="00582C6C">
        <w:rPr>
          <w:color w:val="1F497D"/>
          <w:sz w:val="23"/>
          <w:szCs w:val="23"/>
        </w:rPr>
        <w:t>updateResourceCacheConfiguration</w:t>
      </w:r>
      <w:bookmarkEnd w:id="841"/>
      <w:bookmarkEnd w:id="842"/>
      <w:bookmarkEnd w:id="843"/>
      <w:bookmarkEnd w:id="844"/>
    </w:p>
    <w:p w14:paraId="0DCD834E" w14:textId="77777777" w:rsidR="00967FED" w:rsidRDefault="00967FED" w:rsidP="00967FED">
      <w:pPr>
        <w:pStyle w:val="CS-Bodytext"/>
      </w:pPr>
      <w:r>
        <w:t>Sets a resource's cache configuration. Other than "inResourcePath" and "inResourceType", any value can be set to NULL.</w:t>
      </w:r>
    </w:p>
    <w:p w14:paraId="20330EF8" w14:textId="77777777" w:rsidR="00967FED" w:rsidRDefault="00967FED" w:rsidP="00967FED">
      <w:pPr>
        <w:pStyle w:val="CS-Bodytext"/>
      </w:pPr>
      <w:r>
        <w:t xml:space="preserve">NOTE: Only supports configuring resources with a single cursor or a set of scalar outputs. Use </w:t>
      </w:r>
      <w:r w:rsidRPr="006D043C">
        <w:rPr>
          <w:rFonts w:ascii="Courier New" w:hAnsi="Courier New"/>
        </w:rPr>
        <w:t>/services/webservices/system/admin/resource/operations/updateResourceCacheConfig</w:t>
      </w:r>
      <w:r>
        <w:t xml:space="preserve"> directly, otherwise. </w:t>
      </w:r>
    </w:p>
    <w:p w14:paraId="61D20C72" w14:textId="77777777" w:rsidR="00967FED" w:rsidRDefault="00967FED" w:rsidP="00967FED">
      <w:pPr>
        <w:pStyle w:val="CS-Bodytext"/>
      </w:pPr>
      <w:r>
        <w:t>NOTE 2: Does NOT create any database tables necessary for the storage of cache data. This must still be done using the Studio GUI or by hand-edited DDL on the caching data source itself.</w:t>
      </w:r>
    </w:p>
    <w:p w14:paraId="52344EC6" w14:textId="77777777" w:rsidR="00967FED" w:rsidRDefault="00967FED" w:rsidP="00ED6BE2">
      <w:pPr>
        <w:pStyle w:val="CS-Bodytext"/>
        <w:numPr>
          <w:ilvl w:val="0"/>
          <w:numId w:val="103"/>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8"/>
        <w:gridCol w:w="2832"/>
        <w:gridCol w:w="4603"/>
      </w:tblGrid>
      <w:tr w:rsidR="00967FED" w:rsidRPr="008F5578" w14:paraId="1F74701C" w14:textId="77777777" w:rsidTr="00126D5E">
        <w:trPr>
          <w:trHeight w:val="378"/>
          <w:tblHeader/>
        </w:trPr>
        <w:tc>
          <w:tcPr>
            <w:tcW w:w="1655" w:type="dxa"/>
            <w:shd w:val="clear" w:color="auto" w:fill="B3B3B3"/>
          </w:tcPr>
          <w:p w14:paraId="3BBEE835" w14:textId="77777777" w:rsidR="00967FED" w:rsidRPr="008F5578" w:rsidRDefault="00967FED" w:rsidP="00126D5E">
            <w:pPr>
              <w:spacing w:after="120"/>
              <w:rPr>
                <w:b/>
                <w:sz w:val="22"/>
              </w:rPr>
            </w:pPr>
            <w:r w:rsidRPr="008F5578">
              <w:rPr>
                <w:b/>
                <w:sz w:val="22"/>
              </w:rPr>
              <w:t>Direction</w:t>
            </w:r>
          </w:p>
        </w:tc>
        <w:tc>
          <w:tcPr>
            <w:tcW w:w="2503" w:type="dxa"/>
            <w:shd w:val="clear" w:color="auto" w:fill="B3B3B3"/>
          </w:tcPr>
          <w:p w14:paraId="25DF10C6"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9933566" w14:textId="77777777" w:rsidR="00967FED" w:rsidRPr="008F5578" w:rsidRDefault="00967FED" w:rsidP="00126D5E">
            <w:pPr>
              <w:spacing w:after="120"/>
              <w:rPr>
                <w:b/>
                <w:sz w:val="22"/>
              </w:rPr>
            </w:pPr>
            <w:r w:rsidRPr="008F5578">
              <w:rPr>
                <w:b/>
                <w:sz w:val="22"/>
              </w:rPr>
              <w:t>Parameter Type</w:t>
            </w:r>
          </w:p>
        </w:tc>
      </w:tr>
      <w:tr w:rsidR="00967FED" w:rsidRPr="008F5578" w14:paraId="48ACC135" w14:textId="77777777" w:rsidTr="00126D5E">
        <w:trPr>
          <w:trHeight w:val="267"/>
        </w:trPr>
        <w:tc>
          <w:tcPr>
            <w:tcW w:w="1655" w:type="dxa"/>
          </w:tcPr>
          <w:p w14:paraId="50FDA4EF" w14:textId="77777777" w:rsidR="00967FED" w:rsidRPr="008F5578" w:rsidRDefault="00967FED" w:rsidP="00126D5E">
            <w:pPr>
              <w:spacing w:after="120"/>
              <w:rPr>
                <w:sz w:val="22"/>
              </w:rPr>
            </w:pPr>
            <w:r w:rsidRPr="008F5578">
              <w:rPr>
                <w:sz w:val="22"/>
              </w:rPr>
              <w:t>IN</w:t>
            </w:r>
          </w:p>
        </w:tc>
        <w:tc>
          <w:tcPr>
            <w:tcW w:w="2503" w:type="dxa"/>
          </w:tcPr>
          <w:p w14:paraId="2DAD3898" w14:textId="77777777" w:rsidR="00967FED" w:rsidRPr="008F5578" w:rsidRDefault="00967FED" w:rsidP="00126D5E">
            <w:pPr>
              <w:spacing w:after="120"/>
              <w:rPr>
                <w:sz w:val="22"/>
              </w:rPr>
            </w:pPr>
            <w:r w:rsidRPr="008F5578">
              <w:rPr>
                <w:sz w:val="22"/>
              </w:rPr>
              <w:t>inResourcePath</w:t>
            </w:r>
          </w:p>
        </w:tc>
        <w:tc>
          <w:tcPr>
            <w:tcW w:w="4795" w:type="dxa"/>
          </w:tcPr>
          <w:p w14:paraId="6960FBE7"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79697A55" w14:textId="77777777" w:rsidTr="00126D5E">
        <w:trPr>
          <w:trHeight w:val="640"/>
        </w:trPr>
        <w:tc>
          <w:tcPr>
            <w:tcW w:w="1655" w:type="dxa"/>
          </w:tcPr>
          <w:p w14:paraId="267CE480" w14:textId="77777777" w:rsidR="00967FED" w:rsidRPr="008F5578" w:rsidRDefault="00967FED" w:rsidP="00126D5E">
            <w:pPr>
              <w:spacing w:after="120"/>
              <w:rPr>
                <w:sz w:val="22"/>
              </w:rPr>
            </w:pPr>
            <w:r w:rsidRPr="008F5578">
              <w:rPr>
                <w:sz w:val="22"/>
              </w:rPr>
              <w:t>IN</w:t>
            </w:r>
          </w:p>
        </w:tc>
        <w:tc>
          <w:tcPr>
            <w:tcW w:w="2503" w:type="dxa"/>
          </w:tcPr>
          <w:p w14:paraId="2056B89A" w14:textId="77777777" w:rsidR="00967FED" w:rsidRPr="008F5578" w:rsidRDefault="00967FED" w:rsidP="00126D5E">
            <w:pPr>
              <w:spacing w:after="120"/>
              <w:rPr>
                <w:sz w:val="22"/>
              </w:rPr>
            </w:pPr>
            <w:r w:rsidRPr="008F5578">
              <w:rPr>
                <w:sz w:val="22"/>
              </w:rPr>
              <w:t>inResourceType</w:t>
            </w:r>
          </w:p>
        </w:tc>
        <w:tc>
          <w:tcPr>
            <w:tcW w:w="4795" w:type="dxa"/>
          </w:tcPr>
          <w:p w14:paraId="39F4A4F7"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4D249D1B" w14:textId="77777777" w:rsidTr="00126D5E">
        <w:trPr>
          <w:trHeight w:val="378"/>
        </w:trPr>
        <w:tc>
          <w:tcPr>
            <w:tcW w:w="1655" w:type="dxa"/>
          </w:tcPr>
          <w:p w14:paraId="5E871094" w14:textId="77777777" w:rsidR="00967FED" w:rsidRPr="008F5578" w:rsidRDefault="00967FED" w:rsidP="00126D5E">
            <w:pPr>
              <w:spacing w:after="120"/>
              <w:rPr>
                <w:sz w:val="22"/>
              </w:rPr>
            </w:pPr>
            <w:r w:rsidRPr="008F5578">
              <w:rPr>
                <w:sz w:val="22"/>
              </w:rPr>
              <w:t>IN</w:t>
            </w:r>
          </w:p>
        </w:tc>
        <w:tc>
          <w:tcPr>
            <w:tcW w:w="2503" w:type="dxa"/>
          </w:tcPr>
          <w:p w14:paraId="7E93E7C9" w14:textId="77777777" w:rsidR="00967FED" w:rsidRPr="008F5578" w:rsidRDefault="00967FED" w:rsidP="00126D5E">
            <w:pPr>
              <w:spacing w:after="120"/>
              <w:rPr>
                <w:sz w:val="22"/>
              </w:rPr>
            </w:pPr>
            <w:r w:rsidRPr="008F5578">
              <w:rPr>
                <w:sz w:val="22"/>
              </w:rPr>
              <w:t>inConfigured</w:t>
            </w:r>
          </w:p>
        </w:tc>
        <w:tc>
          <w:tcPr>
            <w:tcW w:w="4795" w:type="dxa"/>
          </w:tcPr>
          <w:p w14:paraId="0B300B0D" w14:textId="77777777" w:rsidR="00967FED" w:rsidRPr="008F5578" w:rsidRDefault="00967FED" w:rsidP="00126D5E">
            <w:pPr>
              <w:spacing w:after="120"/>
              <w:rPr>
                <w:sz w:val="22"/>
              </w:rPr>
            </w:pPr>
            <w:r w:rsidRPr="008F5578">
              <w:rPr>
                <w:sz w:val="22"/>
              </w:rPr>
              <w:t>BIT</w:t>
            </w:r>
          </w:p>
        </w:tc>
      </w:tr>
      <w:tr w:rsidR="00967FED" w:rsidRPr="008F5578" w14:paraId="15BBD67C" w14:textId="77777777" w:rsidTr="00126D5E">
        <w:trPr>
          <w:trHeight w:val="378"/>
        </w:trPr>
        <w:tc>
          <w:tcPr>
            <w:tcW w:w="1655" w:type="dxa"/>
          </w:tcPr>
          <w:p w14:paraId="10ABF52B" w14:textId="77777777" w:rsidR="00967FED" w:rsidRPr="008F5578" w:rsidRDefault="00967FED" w:rsidP="00126D5E">
            <w:pPr>
              <w:spacing w:after="120"/>
              <w:rPr>
                <w:sz w:val="22"/>
              </w:rPr>
            </w:pPr>
            <w:r w:rsidRPr="008F5578">
              <w:rPr>
                <w:sz w:val="22"/>
              </w:rPr>
              <w:t>IN</w:t>
            </w:r>
          </w:p>
        </w:tc>
        <w:tc>
          <w:tcPr>
            <w:tcW w:w="2503" w:type="dxa"/>
          </w:tcPr>
          <w:p w14:paraId="2FE93CBA" w14:textId="77777777" w:rsidR="00967FED" w:rsidRPr="008F5578" w:rsidRDefault="00967FED" w:rsidP="00126D5E">
            <w:pPr>
              <w:spacing w:after="120"/>
              <w:rPr>
                <w:sz w:val="22"/>
              </w:rPr>
            </w:pPr>
            <w:r w:rsidRPr="008F5578">
              <w:rPr>
                <w:sz w:val="22"/>
              </w:rPr>
              <w:t>inEnabled</w:t>
            </w:r>
          </w:p>
        </w:tc>
        <w:tc>
          <w:tcPr>
            <w:tcW w:w="4795" w:type="dxa"/>
          </w:tcPr>
          <w:p w14:paraId="21CB77B3" w14:textId="77777777" w:rsidR="00967FED" w:rsidRPr="008F5578" w:rsidRDefault="00967FED" w:rsidP="00126D5E">
            <w:pPr>
              <w:spacing w:after="120"/>
              <w:rPr>
                <w:sz w:val="22"/>
              </w:rPr>
            </w:pPr>
            <w:r w:rsidRPr="008F5578">
              <w:rPr>
                <w:sz w:val="22"/>
              </w:rPr>
              <w:t>BIT</w:t>
            </w:r>
          </w:p>
        </w:tc>
      </w:tr>
      <w:tr w:rsidR="00967FED" w:rsidRPr="008F5578" w14:paraId="3203BF56" w14:textId="77777777" w:rsidTr="00126D5E">
        <w:trPr>
          <w:trHeight w:val="378"/>
        </w:trPr>
        <w:tc>
          <w:tcPr>
            <w:tcW w:w="1655" w:type="dxa"/>
          </w:tcPr>
          <w:p w14:paraId="62201F52" w14:textId="77777777" w:rsidR="00967FED" w:rsidRPr="008F5578" w:rsidRDefault="00967FED" w:rsidP="00126D5E">
            <w:pPr>
              <w:spacing w:after="120"/>
              <w:rPr>
                <w:sz w:val="22"/>
              </w:rPr>
            </w:pPr>
            <w:r w:rsidRPr="008F5578">
              <w:rPr>
                <w:sz w:val="22"/>
              </w:rPr>
              <w:t>IN</w:t>
            </w:r>
          </w:p>
        </w:tc>
        <w:tc>
          <w:tcPr>
            <w:tcW w:w="2503" w:type="dxa"/>
          </w:tcPr>
          <w:p w14:paraId="055E898C" w14:textId="77777777" w:rsidR="00967FED" w:rsidRPr="008F5578" w:rsidRDefault="00967FED" w:rsidP="00126D5E">
            <w:pPr>
              <w:spacing w:after="120"/>
              <w:rPr>
                <w:sz w:val="22"/>
              </w:rPr>
            </w:pPr>
            <w:r w:rsidRPr="008F5578">
              <w:rPr>
                <w:sz w:val="22"/>
              </w:rPr>
              <w:t>inStorageMode</w:t>
            </w:r>
          </w:p>
        </w:tc>
        <w:tc>
          <w:tcPr>
            <w:tcW w:w="4795" w:type="dxa"/>
          </w:tcPr>
          <w:p w14:paraId="16CF83E6" w14:textId="77777777" w:rsidR="00967FED" w:rsidRPr="008F5578" w:rsidRDefault="00967FED" w:rsidP="00126D5E">
            <w:pPr>
              <w:spacing w:after="120"/>
              <w:rPr>
                <w:sz w:val="22"/>
              </w:rPr>
            </w:pPr>
            <w:r w:rsidRPr="008F5578">
              <w:rPr>
                <w:sz w:val="22"/>
              </w:rPr>
              <w:t>VARCHAR(255)</w:t>
            </w:r>
          </w:p>
        </w:tc>
      </w:tr>
      <w:tr w:rsidR="00967FED" w:rsidRPr="008F5578" w14:paraId="0ED8A5F3" w14:textId="77777777" w:rsidTr="00126D5E">
        <w:trPr>
          <w:trHeight w:val="640"/>
        </w:trPr>
        <w:tc>
          <w:tcPr>
            <w:tcW w:w="1655" w:type="dxa"/>
          </w:tcPr>
          <w:p w14:paraId="54D0033C" w14:textId="77777777" w:rsidR="00967FED" w:rsidRPr="008F5578" w:rsidRDefault="00967FED" w:rsidP="00126D5E">
            <w:pPr>
              <w:spacing w:after="120"/>
              <w:rPr>
                <w:sz w:val="22"/>
              </w:rPr>
            </w:pPr>
            <w:r w:rsidRPr="008F5578">
              <w:rPr>
                <w:sz w:val="22"/>
              </w:rPr>
              <w:t>IN</w:t>
            </w:r>
          </w:p>
        </w:tc>
        <w:tc>
          <w:tcPr>
            <w:tcW w:w="2503" w:type="dxa"/>
          </w:tcPr>
          <w:p w14:paraId="4B18E917" w14:textId="77777777" w:rsidR="00967FED" w:rsidRPr="008F5578" w:rsidRDefault="00967FED" w:rsidP="00126D5E">
            <w:pPr>
              <w:spacing w:after="120"/>
              <w:rPr>
                <w:sz w:val="22"/>
              </w:rPr>
            </w:pPr>
            <w:r w:rsidRPr="008F5578">
              <w:rPr>
                <w:sz w:val="22"/>
              </w:rPr>
              <w:t>inStorageDataSourcePath</w:t>
            </w:r>
          </w:p>
        </w:tc>
        <w:tc>
          <w:tcPr>
            <w:tcW w:w="4795" w:type="dxa"/>
          </w:tcPr>
          <w:p w14:paraId="15B2FE76"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0DD63ABD" w14:textId="77777777" w:rsidTr="00126D5E">
        <w:trPr>
          <w:trHeight w:val="378"/>
        </w:trPr>
        <w:tc>
          <w:tcPr>
            <w:tcW w:w="1655" w:type="dxa"/>
          </w:tcPr>
          <w:p w14:paraId="28630DC8" w14:textId="77777777" w:rsidR="00967FED" w:rsidRPr="008F5578" w:rsidRDefault="00967FED" w:rsidP="00126D5E">
            <w:pPr>
              <w:spacing w:after="120"/>
              <w:rPr>
                <w:sz w:val="22"/>
              </w:rPr>
            </w:pPr>
            <w:r w:rsidRPr="008F5578">
              <w:rPr>
                <w:sz w:val="22"/>
              </w:rPr>
              <w:t>IN</w:t>
            </w:r>
          </w:p>
        </w:tc>
        <w:tc>
          <w:tcPr>
            <w:tcW w:w="2503" w:type="dxa"/>
          </w:tcPr>
          <w:p w14:paraId="7B147577" w14:textId="77777777" w:rsidR="00967FED" w:rsidRPr="008F5578" w:rsidRDefault="00967FED" w:rsidP="00126D5E">
            <w:pPr>
              <w:spacing w:after="120"/>
              <w:rPr>
                <w:sz w:val="22"/>
              </w:rPr>
            </w:pPr>
            <w:r w:rsidRPr="008F5578">
              <w:rPr>
                <w:sz w:val="22"/>
              </w:rPr>
              <w:t>inStorageTargetName</w:t>
            </w:r>
          </w:p>
        </w:tc>
        <w:tc>
          <w:tcPr>
            <w:tcW w:w="4795" w:type="dxa"/>
          </w:tcPr>
          <w:p w14:paraId="5AEB3ED4" w14:textId="77777777" w:rsidR="00967FED" w:rsidRPr="008F5578" w:rsidRDefault="00967FED" w:rsidP="00126D5E">
            <w:pPr>
              <w:spacing w:after="120"/>
              <w:rPr>
                <w:sz w:val="22"/>
              </w:rPr>
            </w:pPr>
            <w:r w:rsidRPr="008F5578">
              <w:rPr>
                <w:sz w:val="22"/>
              </w:rPr>
              <w:t>/lib/resource/ResourceDefs.ResourceName (VARCHAR(255) as of CIS 5.1)</w:t>
            </w:r>
          </w:p>
        </w:tc>
      </w:tr>
      <w:tr w:rsidR="00967FED" w:rsidRPr="008F5578" w14:paraId="35550A1C" w14:textId="77777777" w:rsidTr="00126D5E">
        <w:trPr>
          <w:trHeight w:val="623"/>
        </w:trPr>
        <w:tc>
          <w:tcPr>
            <w:tcW w:w="1655" w:type="dxa"/>
          </w:tcPr>
          <w:p w14:paraId="6E981177" w14:textId="77777777" w:rsidR="00967FED" w:rsidRPr="008F5578" w:rsidRDefault="00967FED" w:rsidP="00126D5E">
            <w:pPr>
              <w:spacing w:after="120"/>
              <w:rPr>
                <w:sz w:val="22"/>
              </w:rPr>
            </w:pPr>
            <w:r w:rsidRPr="008F5578">
              <w:rPr>
                <w:sz w:val="22"/>
              </w:rPr>
              <w:t>IN</w:t>
            </w:r>
          </w:p>
        </w:tc>
        <w:tc>
          <w:tcPr>
            <w:tcW w:w="2503" w:type="dxa"/>
          </w:tcPr>
          <w:p w14:paraId="5AE2F3E5" w14:textId="77777777" w:rsidR="00967FED" w:rsidRPr="008F5578" w:rsidRDefault="00967FED" w:rsidP="00126D5E">
            <w:pPr>
              <w:spacing w:after="120"/>
              <w:rPr>
                <w:sz w:val="22"/>
              </w:rPr>
            </w:pPr>
            <w:r w:rsidRPr="008F5578">
              <w:rPr>
                <w:sz w:val="22"/>
              </w:rPr>
              <w:t>inStorageTargetPath</w:t>
            </w:r>
          </w:p>
        </w:tc>
        <w:tc>
          <w:tcPr>
            <w:tcW w:w="4795" w:type="dxa"/>
          </w:tcPr>
          <w:p w14:paraId="4FB38729" w14:textId="77777777" w:rsidR="00967FED" w:rsidRPr="008F5578" w:rsidRDefault="00967FED" w:rsidP="00126D5E">
            <w:pPr>
              <w:spacing w:after="120"/>
              <w:rPr>
                <w:sz w:val="22"/>
              </w:rPr>
            </w:pPr>
            <w:r w:rsidRPr="008F5578">
              <w:rPr>
                <w:sz w:val="22"/>
              </w:rPr>
              <w:t>/lib/resource/ResourceDefs.ResourcePath (VARCHAR(4096) as of CIS 5.1)</w:t>
            </w:r>
          </w:p>
        </w:tc>
      </w:tr>
      <w:tr w:rsidR="00967FED" w:rsidRPr="008F5578" w14:paraId="38501A07" w14:textId="77777777" w:rsidTr="00126D5E">
        <w:trPr>
          <w:trHeight w:val="640"/>
        </w:trPr>
        <w:tc>
          <w:tcPr>
            <w:tcW w:w="1655" w:type="dxa"/>
          </w:tcPr>
          <w:p w14:paraId="1A71A253" w14:textId="77777777" w:rsidR="00967FED" w:rsidRPr="008F5578" w:rsidRDefault="00967FED" w:rsidP="00126D5E">
            <w:pPr>
              <w:spacing w:after="120"/>
              <w:rPr>
                <w:sz w:val="22"/>
              </w:rPr>
            </w:pPr>
            <w:r w:rsidRPr="008F5578">
              <w:rPr>
                <w:sz w:val="22"/>
              </w:rPr>
              <w:t>IN</w:t>
            </w:r>
          </w:p>
        </w:tc>
        <w:tc>
          <w:tcPr>
            <w:tcW w:w="2503" w:type="dxa"/>
          </w:tcPr>
          <w:p w14:paraId="146D0EF1" w14:textId="77777777" w:rsidR="00967FED" w:rsidRPr="008F5578" w:rsidRDefault="00967FED" w:rsidP="00126D5E">
            <w:pPr>
              <w:spacing w:after="120"/>
              <w:rPr>
                <w:sz w:val="22"/>
              </w:rPr>
            </w:pPr>
            <w:r w:rsidRPr="008F5578">
              <w:rPr>
                <w:sz w:val="22"/>
              </w:rPr>
              <w:t>inStorageTargetType</w:t>
            </w:r>
          </w:p>
        </w:tc>
        <w:tc>
          <w:tcPr>
            <w:tcW w:w="4795" w:type="dxa"/>
          </w:tcPr>
          <w:p w14:paraId="36E2DD49" w14:textId="77777777" w:rsidR="00967FED" w:rsidRPr="008F5578" w:rsidRDefault="00967FED" w:rsidP="00126D5E">
            <w:pPr>
              <w:spacing w:after="120"/>
              <w:rPr>
                <w:sz w:val="22"/>
              </w:rPr>
            </w:pPr>
            <w:r w:rsidRPr="008F5578">
              <w:rPr>
                <w:sz w:val="22"/>
              </w:rPr>
              <w:t>/lib/resource/ResourceDefs.ResourceType (VARCHAR(40) as of CIS 5.1)</w:t>
            </w:r>
          </w:p>
        </w:tc>
      </w:tr>
      <w:tr w:rsidR="00967FED" w:rsidRPr="008F5578" w14:paraId="58EEC063" w14:textId="77777777" w:rsidTr="00126D5E">
        <w:trPr>
          <w:trHeight w:val="378"/>
        </w:trPr>
        <w:tc>
          <w:tcPr>
            <w:tcW w:w="1655" w:type="dxa"/>
          </w:tcPr>
          <w:p w14:paraId="74035695" w14:textId="77777777" w:rsidR="00967FED" w:rsidRPr="008F5578" w:rsidRDefault="00967FED" w:rsidP="00126D5E">
            <w:pPr>
              <w:spacing w:after="120"/>
              <w:rPr>
                <w:sz w:val="22"/>
              </w:rPr>
            </w:pPr>
            <w:r w:rsidRPr="008F5578">
              <w:rPr>
                <w:sz w:val="22"/>
              </w:rPr>
              <w:t>IN</w:t>
            </w:r>
          </w:p>
        </w:tc>
        <w:tc>
          <w:tcPr>
            <w:tcW w:w="2503" w:type="dxa"/>
          </w:tcPr>
          <w:p w14:paraId="3F1D7C61" w14:textId="77777777" w:rsidR="00967FED" w:rsidRPr="008F5578" w:rsidRDefault="00967FED" w:rsidP="00126D5E">
            <w:pPr>
              <w:spacing w:after="120"/>
              <w:rPr>
                <w:sz w:val="22"/>
              </w:rPr>
            </w:pPr>
            <w:r w:rsidRPr="008F5578">
              <w:rPr>
                <w:sz w:val="22"/>
              </w:rPr>
              <w:t>inRefreshMode</w:t>
            </w:r>
          </w:p>
        </w:tc>
        <w:tc>
          <w:tcPr>
            <w:tcW w:w="4795" w:type="dxa"/>
          </w:tcPr>
          <w:p w14:paraId="69395E97" w14:textId="77777777" w:rsidR="00967FED" w:rsidRPr="008F5578" w:rsidRDefault="00967FED" w:rsidP="00126D5E">
            <w:pPr>
              <w:spacing w:after="120"/>
              <w:rPr>
                <w:sz w:val="22"/>
              </w:rPr>
            </w:pPr>
            <w:r w:rsidRPr="008F5578">
              <w:rPr>
                <w:sz w:val="22"/>
              </w:rPr>
              <w:t>VARCHAR(255)</w:t>
            </w:r>
          </w:p>
        </w:tc>
      </w:tr>
      <w:tr w:rsidR="00967FED" w:rsidRPr="008F5578" w14:paraId="50D0FB2D" w14:textId="77777777" w:rsidTr="00126D5E">
        <w:trPr>
          <w:trHeight w:val="378"/>
        </w:trPr>
        <w:tc>
          <w:tcPr>
            <w:tcW w:w="1655" w:type="dxa"/>
          </w:tcPr>
          <w:p w14:paraId="5A5787A1" w14:textId="77777777" w:rsidR="00967FED" w:rsidRPr="008F5578" w:rsidRDefault="00967FED" w:rsidP="00126D5E">
            <w:pPr>
              <w:spacing w:after="120"/>
              <w:rPr>
                <w:sz w:val="22"/>
              </w:rPr>
            </w:pPr>
            <w:r w:rsidRPr="008F5578">
              <w:rPr>
                <w:sz w:val="22"/>
              </w:rPr>
              <w:t>IN</w:t>
            </w:r>
          </w:p>
        </w:tc>
        <w:tc>
          <w:tcPr>
            <w:tcW w:w="2503" w:type="dxa"/>
          </w:tcPr>
          <w:p w14:paraId="6AFB1A61" w14:textId="77777777" w:rsidR="00967FED" w:rsidRPr="008F5578" w:rsidRDefault="00967FED" w:rsidP="00126D5E">
            <w:pPr>
              <w:spacing w:after="120"/>
              <w:rPr>
                <w:sz w:val="22"/>
              </w:rPr>
            </w:pPr>
            <w:r w:rsidRPr="008F5578">
              <w:rPr>
                <w:sz w:val="22"/>
              </w:rPr>
              <w:t>inScheduleMode</w:t>
            </w:r>
          </w:p>
        </w:tc>
        <w:tc>
          <w:tcPr>
            <w:tcW w:w="4795" w:type="dxa"/>
          </w:tcPr>
          <w:p w14:paraId="3E2FF4D9" w14:textId="77777777" w:rsidR="00967FED" w:rsidRPr="008F5578" w:rsidRDefault="00967FED" w:rsidP="00126D5E">
            <w:pPr>
              <w:spacing w:after="120"/>
              <w:rPr>
                <w:sz w:val="22"/>
              </w:rPr>
            </w:pPr>
            <w:r w:rsidRPr="008F5578">
              <w:rPr>
                <w:sz w:val="22"/>
              </w:rPr>
              <w:t>VARCHAR(255)</w:t>
            </w:r>
          </w:p>
        </w:tc>
      </w:tr>
      <w:tr w:rsidR="00967FED" w:rsidRPr="008F5578" w14:paraId="67B97017" w14:textId="77777777" w:rsidTr="00126D5E">
        <w:trPr>
          <w:trHeight w:val="378"/>
        </w:trPr>
        <w:tc>
          <w:tcPr>
            <w:tcW w:w="1655" w:type="dxa"/>
          </w:tcPr>
          <w:p w14:paraId="7C40DF16" w14:textId="77777777" w:rsidR="00967FED" w:rsidRPr="008F5578" w:rsidRDefault="00967FED" w:rsidP="00126D5E">
            <w:pPr>
              <w:spacing w:after="120"/>
              <w:rPr>
                <w:sz w:val="22"/>
              </w:rPr>
            </w:pPr>
            <w:r w:rsidRPr="008F5578">
              <w:rPr>
                <w:sz w:val="22"/>
              </w:rPr>
              <w:t>IN</w:t>
            </w:r>
          </w:p>
        </w:tc>
        <w:tc>
          <w:tcPr>
            <w:tcW w:w="2503" w:type="dxa"/>
          </w:tcPr>
          <w:p w14:paraId="5FBB44DA" w14:textId="77777777" w:rsidR="00967FED" w:rsidRPr="008F5578" w:rsidRDefault="00967FED" w:rsidP="00126D5E">
            <w:pPr>
              <w:spacing w:after="120"/>
              <w:rPr>
                <w:sz w:val="22"/>
              </w:rPr>
            </w:pPr>
            <w:r w:rsidRPr="008F5578">
              <w:rPr>
                <w:sz w:val="22"/>
              </w:rPr>
              <w:t>inStartTime</w:t>
            </w:r>
          </w:p>
        </w:tc>
        <w:tc>
          <w:tcPr>
            <w:tcW w:w="4795" w:type="dxa"/>
          </w:tcPr>
          <w:p w14:paraId="2E4D54C2" w14:textId="77777777" w:rsidR="00967FED" w:rsidRPr="008F5578" w:rsidRDefault="00967FED" w:rsidP="00126D5E">
            <w:pPr>
              <w:spacing w:after="120"/>
              <w:rPr>
                <w:sz w:val="22"/>
              </w:rPr>
            </w:pPr>
            <w:r w:rsidRPr="008F5578">
              <w:rPr>
                <w:sz w:val="22"/>
              </w:rPr>
              <w:t>TIMESTAMP</w:t>
            </w:r>
          </w:p>
        </w:tc>
      </w:tr>
      <w:tr w:rsidR="00967FED" w:rsidRPr="008F5578" w14:paraId="21A711B9" w14:textId="77777777" w:rsidTr="00126D5E">
        <w:trPr>
          <w:trHeight w:val="378"/>
        </w:trPr>
        <w:tc>
          <w:tcPr>
            <w:tcW w:w="1655" w:type="dxa"/>
          </w:tcPr>
          <w:p w14:paraId="500E057C" w14:textId="77777777" w:rsidR="00967FED" w:rsidRPr="008F5578" w:rsidRDefault="00967FED" w:rsidP="00126D5E">
            <w:pPr>
              <w:spacing w:after="120"/>
              <w:rPr>
                <w:sz w:val="22"/>
              </w:rPr>
            </w:pPr>
            <w:r w:rsidRPr="008F5578">
              <w:rPr>
                <w:sz w:val="22"/>
              </w:rPr>
              <w:t>IN</w:t>
            </w:r>
          </w:p>
        </w:tc>
        <w:tc>
          <w:tcPr>
            <w:tcW w:w="2503" w:type="dxa"/>
          </w:tcPr>
          <w:p w14:paraId="44F54BCD" w14:textId="77777777" w:rsidR="00967FED" w:rsidRPr="008F5578" w:rsidRDefault="00967FED" w:rsidP="00126D5E">
            <w:pPr>
              <w:spacing w:after="120"/>
              <w:rPr>
                <w:sz w:val="22"/>
              </w:rPr>
            </w:pPr>
            <w:r w:rsidRPr="008F5578">
              <w:rPr>
                <w:sz w:val="22"/>
              </w:rPr>
              <w:t>inInterval</w:t>
            </w:r>
          </w:p>
        </w:tc>
        <w:tc>
          <w:tcPr>
            <w:tcW w:w="4795" w:type="dxa"/>
          </w:tcPr>
          <w:p w14:paraId="1169C494" w14:textId="77777777" w:rsidR="00967FED" w:rsidRPr="008F5578" w:rsidRDefault="00967FED" w:rsidP="00126D5E">
            <w:pPr>
              <w:spacing w:after="120"/>
              <w:rPr>
                <w:sz w:val="22"/>
              </w:rPr>
            </w:pPr>
            <w:r w:rsidRPr="008F5578">
              <w:rPr>
                <w:sz w:val="22"/>
              </w:rPr>
              <w:t>INTEGER</w:t>
            </w:r>
          </w:p>
        </w:tc>
      </w:tr>
      <w:tr w:rsidR="00967FED" w:rsidRPr="008F5578" w14:paraId="32810E0C" w14:textId="77777777" w:rsidTr="00126D5E">
        <w:trPr>
          <w:trHeight w:val="378"/>
        </w:trPr>
        <w:tc>
          <w:tcPr>
            <w:tcW w:w="1655" w:type="dxa"/>
          </w:tcPr>
          <w:p w14:paraId="215FA347" w14:textId="77777777" w:rsidR="00967FED" w:rsidRPr="008F5578" w:rsidRDefault="00967FED" w:rsidP="00126D5E">
            <w:pPr>
              <w:spacing w:after="120"/>
              <w:rPr>
                <w:sz w:val="22"/>
              </w:rPr>
            </w:pPr>
            <w:r w:rsidRPr="008F5578">
              <w:rPr>
                <w:sz w:val="22"/>
              </w:rPr>
              <w:t>IN</w:t>
            </w:r>
          </w:p>
        </w:tc>
        <w:tc>
          <w:tcPr>
            <w:tcW w:w="2503" w:type="dxa"/>
          </w:tcPr>
          <w:p w14:paraId="6D078FB1" w14:textId="77777777" w:rsidR="00967FED" w:rsidRPr="008F5578" w:rsidRDefault="00967FED" w:rsidP="00126D5E">
            <w:pPr>
              <w:spacing w:after="120"/>
              <w:rPr>
                <w:sz w:val="22"/>
              </w:rPr>
            </w:pPr>
            <w:r w:rsidRPr="008F5578">
              <w:rPr>
                <w:sz w:val="22"/>
              </w:rPr>
              <w:t>inExpirationPeriod</w:t>
            </w:r>
          </w:p>
        </w:tc>
        <w:tc>
          <w:tcPr>
            <w:tcW w:w="4795" w:type="dxa"/>
          </w:tcPr>
          <w:p w14:paraId="56205C48" w14:textId="77777777" w:rsidR="00967FED" w:rsidRPr="008F5578" w:rsidRDefault="00967FED" w:rsidP="00126D5E">
            <w:pPr>
              <w:spacing w:after="120"/>
              <w:rPr>
                <w:sz w:val="22"/>
              </w:rPr>
            </w:pPr>
            <w:r w:rsidRPr="008F5578">
              <w:rPr>
                <w:sz w:val="22"/>
              </w:rPr>
              <w:t>BIGINT</w:t>
            </w:r>
          </w:p>
        </w:tc>
      </w:tr>
      <w:tr w:rsidR="00967FED" w:rsidRPr="008F5578" w14:paraId="042C1771" w14:textId="77777777" w:rsidTr="00126D5E">
        <w:trPr>
          <w:trHeight w:val="378"/>
        </w:trPr>
        <w:tc>
          <w:tcPr>
            <w:tcW w:w="1655" w:type="dxa"/>
          </w:tcPr>
          <w:p w14:paraId="1C04BEAC" w14:textId="77777777" w:rsidR="00967FED" w:rsidRPr="008F5578" w:rsidRDefault="00967FED" w:rsidP="00126D5E">
            <w:pPr>
              <w:spacing w:after="120"/>
              <w:rPr>
                <w:sz w:val="22"/>
              </w:rPr>
            </w:pPr>
            <w:r w:rsidRPr="008F5578">
              <w:rPr>
                <w:sz w:val="22"/>
              </w:rPr>
              <w:lastRenderedPageBreak/>
              <w:t>IN</w:t>
            </w:r>
          </w:p>
        </w:tc>
        <w:tc>
          <w:tcPr>
            <w:tcW w:w="2503" w:type="dxa"/>
          </w:tcPr>
          <w:p w14:paraId="7D139DEE" w14:textId="77777777" w:rsidR="00967FED" w:rsidRPr="008F5578" w:rsidRDefault="00967FED" w:rsidP="00126D5E">
            <w:pPr>
              <w:spacing w:after="120"/>
              <w:rPr>
                <w:sz w:val="22"/>
              </w:rPr>
            </w:pPr>
            <w:r w:rsidRPr="008F5578">
              <w:rPr>
                <w:sz w:val="22"/>
              </w:rPr>
              <w:t>inClearRule</w:t>
            </w:r>
          </w:p>
        </w:tc>
        <w:tc>
          <w:tcPr>
            <w:tcW w:w="4795" w:type="dxa"/>
          </w:tcPr>
          <w:p w14:paraId="749E9E4E" w14:textId="77777777" w:rsidR="00967FED" w:rsidRPr="008F5578" w:rsidRDefault="00967FED" w:rsidP="00126D5E">
            <w:pPr>
              <w:spacing w:after="120"/>
              <w:rPr>
                <w:sz w:val="22"/>
              </w:rPr>
            </w:pPr>
            <w:r w:rsidRPr="008F5578">
              <w:rPr>
                <w:sz w:val="22"/>
              </w:rPr>
              <w:t>VARCHAR(255)</w:t>
            </w:r>
          </w:p>
        </w:tc>
      </w:tr>
      <w:tr w:rsidR="00967FED" w:rsidRPr="008F5578" w14:paraId="1E7AA3FF" w14:textId="77777777" w:rsidTr="00126D5E">
        <w:trPr>
          <w:trHeight w:val="378"/>
        </w:trPr>
        <w:tc>
          <w:tcPr>
            <w:tcW w:w="1655" w:type="dxa"/>
          </w:tcPr>
          <w:p w14:paraId="2A8BFC54" w14:textId="77777777" w:rsidR="00967FED" w:rsidRPr="008F5578" w:rsidRDefault="00967FED" w:rsidP="00126D5E">
            <w:pPr>
              <w:spacing w:after="120"/>
              <w:rPr>
                <w:sz w:val="22"/>
              </w:rPr>
            </w:pPr>
            <w:r w:rsidRPr="008F5578">
              <w:rPr>
                <w:sz w:val="22"/>
              </w:rPr>
              <w:t>IN</w:t>
            </w:r>
          </w:p>
        </w:tc>
        <w:tc>
          <w:tcPr>
            <w:tcW w:w="2503" w:type="dxa"/>
          </w:tcPr>
          <w:p w14:paraId="575BF7C8" w14:textId="77777777" w:rsidR="00967FED" w:rsidRPr="008F5578" w:rsidRDefault="00967FED" w:rsidP="00126D5E">
            <w:pPr>
              <w:spacing w:after="120"/>
              <w:rPr>
                <w:sz w:val="22"/>
              </w:rPr>
            </w:pPr>
            <w:r w:rsidRPr="008F5578">
              <w:rPr>
                <w:sz w:val="22"/>
              </w:rPr>
              <w:t>inIncremental</w:t>
            </w:r>
          </w:p>
        </w:tc>
        <w:tc>
          <w:tcPr>
            <w:tcW w:w="4795" w:type="dxa"/>
          </w:tcPr>
          <w:p w14:paraId="7E3DA89E" w14:textId="77777777" w:rsidR="00967FED" w:rsidRPr="008F5578" w:rsidRDefault="00967FED" w:rsidP="00126D5E">
            <w:pPr>
              <w:spacing w:after="120"/>
              <w:rPr>
                <w:sz w:val="22"/>
              </w:rPr>
            </w:pPr>
            <w:r w:rsidRPr="008F5578">
              <w:rPr>
                <w:sz w:val="22"/>
              </w:rPr>
              <w:t>BIT</w:t>
            </w:r>
          </w:p>
        </w:tc>
      </w:tr>
      <w:tr w:rsidR="00967FED" w:rsidRPr="008F5578" w14:paraId="3C2DD3B6" w14:textId="77777777" w:rsidTr="00126D5E">
        <w:trPr>
          <w:trHeight w:val="378"/>
        </w:trPr>
        <w:tc>
          <w:tcPr>
            <w:tcW w:w="1655" w:type="dxa"/>
          </w:tcPr>
          <w:p w14:paraId="61F22502" w14:textId="77777777" w:rsidR="00967FED" w:rsidRPr="008F5578" w:rsidRDefault="00967FED" w:rsidP="00126D5E">
            <w:pPr>
              <w:spacing w:after="120"/>
              <w:rPr>
                <w:sz w:val="22"/>
              </w:rPr>
            </w:pPr>
            <w:r w:rsidRPr="008F5578">
              <w:rPr>
                <w:sz w:val="22"/>
              </w:rPr>
              <w:t>IN</w:t>
            </w:r>
          </w:p>
        </w:tc>
        <w:tc>
          <w:tcPr>
            <w:tcW w:w="2503" w:type="dxa"/>
          </w:tcPr>
          <w:p w14:paraId="2182A07C" w14:textId="77777777" w:rsidR="00967FED" w:rsidRPr="008F5578" w:rsidRDefault="00967FED" w:rsidP="00126D5E">
            <w:pPr>
              <w:spacing w:after="120"/>
              <w:rPr>
                <w:sz w:val="22"/>
              </w:rPr>
            </w:pPr>
            <w:r w:rsidRPr="008F5578">
              <w:rPr>
                <w:sz w:val="22"/>
              </w:rPr>
              <w:t>inStorageBucketMode</w:t>
            </w:r>
          </w:p>
        </w:tc>
        <w:tc>
          <w:tcPr>
            <w:tcW w:w="4795" w:type="dxa"/>
          </w:tcPr>
          <w:p w14:paraId="2B5377F6" w14:textId="77777777" w:rsidR="00967FED" w:rsidRPr="008F5578" w:rsidRDefault="00967FED" w:rsidP="00126D5E">
            <w:pPr>
              <w:spacing w:after="120"/>
              <w:rPr>
                <w:sz w:val="22"/>
              </w:rPr>
            </w:pPr>
            <w:r w:rsidRPr="008F5578">
              <w:rPr>
                <w:sz w:val="22"/>
              </w:rPr>
              <w:t>VARCHAR(255)</w:t>
            </w:r>
          </w:p>
        </w:tc>
      </w:tr>
      <w:tr w:rsidR="00967FED" w:rsidRPr="008F5578" w14:paraId="0DB3F7DD" w14:textId="77777777" w:rsidTr="00126D5E">
        <w:trPr>
          <w:trHeight w:val="378"/>
        </w:trPr>
        <w:tc>
          <w:tcPr>
            <w:tcW w:w="1655" w:type="dxa"/>
          </w:tcPr>
          <w:p w14:paraId="451FC190" w14:textId="77777777" w:rsidR="00967FED" w:rsidRPr="008F5578" w:rsidRDefault="00967FED" w:rsidP="00126D5E">
            <w:pPr>
              <w:spacing w:after="120"/>
              <w:rPr>
                <w:sz w:val="22"/>
              </w:rPr>
            </w:pPr>
            <w:r w:rsidRPr="008F5578">
              <w:rPr>
                <w:sz w:val="22"/>
              </w:rPr>
              <w:t>IN</w:t>
            </w:r>
          </w:p>
        </w:tc>
        <w:tc>
          <w:tcPr>
            <w:tcW w:w="2503" w:type="dxa"/>
          </w:tcPr>
          <w:p w14:paraId="6E517FFC" w14:textId="77777777" w:rsidR="00967FED" w:rsidRPr="008F5578" w:rsidRDefault="00967FED" w:rsidP="00126D5E">
            <w:pPr>
              <w:spacing w:after="120"/>
              <w:rPr>
                <w:sz w:val="22"/>
              </w:rPr>
            </w:pPr>
            <w:r w:rsidRPr="008F5578">
              <w:rPr>
                <w:sz w:val="22"/>
              </w:rPr>
              <w:t>inStorageBucketCatalog</w:t>
            </w:r>
          </w:p>
        </w:tc>
        <w:tc>
          <w:tcPr>
            <w:tcW w:w="4795" w:type="dxa"/>
          </w:tcPr>
          <w:p w14:paraId="47A7DC1C" w14:textId="77777777" w:rsidR="00967FED" w:rsidRPr="008F5578" w:rsidRDefault="00967FED" w:rsidP="00126D5E">
            <w:pPr>
              <w:spacing w:after="120"/>
              <w:rPr>
                <w:sz w:val="22"/>
              </w:rPr>
            </w:pPr>
            <w:r w:rsidRPr="008F5578">
              <w:rPr>
                <w:sz w:val="22"/>
              </w:rPr>
              <w:t>VARCHAR(255)</w:t>
            </w:r>
          </w:p>
        </w:tc>
      </w:tr>
      <w:tr w:rsidR="00967FED" w:rsidRPr="008F5578" w14:paraId="75A94F68" w14:textId="77777777" w:rsidTr="00126D5E">
        <w:trPr>
          <w:trHeight w:val="378"/>
        </w:trPr>
        <w:tc>
          <w:tcPr>
            <w:tcW w:w="1655" w:type="dxa"/>
          </w:tcPr>
          <w:p w14:paraId="4C389D05" w14:textId="77777777" w:rsidR="00967FED" w:rsidRPr="008F5578" w:rsidRDefault="00967FED" w:rsidP="00126D5E">
            <w:pPr>
              <w:spacing w:after="120"/>
              <w:rPr>
                <w:sz w:val="22"/>
              </w:rPr>
            </w:pPr>
            <w:r w:rsidRPr="008F5578">
              <w:rPr>
                <w:sz w:val="22"/>
              </w:rPr>
              <w:t>IN</w:t>
            </w:r>
          </w:p>
        </w:tc>
        <w:tc>
          <w:tcPr>
            <w:tcW w:w="2503" w:type="dxa"/>
          </w:tcPr>
          <w:p w14:paraId="32ECAA73" w14:textId="77777777" w:rsidR="00967FED" w:rsidRPr="008F5578" w:rsidRDefault="00967FED" w:rsidP="00126D5E">
            <w:pPr>
              <w:spacing w:after="120"/>
              <w:rPr>
                <w:sz w:val="22"/>
              </w:rPr>
            </w:pPr>
            <w:r w:rsidRPr="008F5578">
              <w:rPr>
                <w:sz w:val="22"/>
              </w:rPr>
              <w:t>inStorageBucketSchema</w:t>
            </w:r>
          </w:p>
        </w:tc>
        <w:tc>
          <w:tcPr>
            <w:tcW w:w="4795" w:type="dxa"/>
          </w:tcPr>
          <w:p w14:paraId="3C53CB41" w14:textId="77777777" w:rsidR="00967FED" w:rsidRPr="008F5578" w:rsidRDefault="00967FED" w:rsidP="00126D5E">
            <w:pPr>
              <w:spacing w:after="120"/>
              <w:rPr>
                <w:sz w:val="22"/>
              </w:rPr>
            </w:pPr>
            <w:r w:rsidRPr="008F5578">
              <w:rPr>
                <w:sz w:val="22"/>
              </w:rPr>
              <w:t>VARCHAR(255)</w:t>
            </w:r>
          </w:p>
        </w:tc>
      </w:tr>
      <w:tr w:rsidR="00967FED" w:rsidRPr="008F5578" w14:paraId="4AD05A97" w14:textId="77777777" w:rsidTr="00126D5E">
        <w:trPr>
          <w:trHeight w:val="378"/>
        </w:trPr>
        <w:tc>
          <w:tcPr>
            <w:tcW w:w="1655" w:type="dxa"/>
          </w:tcPr>
          <w:p w14:paraId="7B583DF7" w14:textId="77777777" w:rsidR="00967FED" w:rsidRPr="008F5578" w:rsidRDefault="00967FED" w:rsidP="00126D5E">
            <w:pPr>
              <w:spacing w:after="120"/>
              <w:rPr>
                <w:sz w:val="22"/>
              </w:rPr>
            </w:pPr>
            <w:r w:rsidRPr="008F5578">
              <w:rPr>
                <w:sz w:val="22"/>
              </w:rPr>
              <w:t>IN</w:t>
            </w:r>
          </w:p>
        </w:tc>
        <w:tc>
          <w:tcPr>
            <w:tcW w:w="2503" w:type="dxa"/>
          </w:tcPr>
          <w:p w14:paraId="034E303C" w14:textId="77777777" w:rsidR="00967FED" w:rsidRPr="008F5578" w:rsidRDefault="00967FED" w:rsidP="00126D5E">
            <w:pPr>
              <w:spacing w:after="120"/>
              <w:rPr>
                <w:sz w:val="22"/>
              </w:rPr>
            </w:pPr>
            <w:r w:rsidRPr="008F5578">
              <w:rPr>
                <w:sz w:val="22"/>
              </w:rPr>
              <w:t>inStorageBucketPrefix</w:t>
            </w:r>
          </w:p>
        </w:tc>
        <w:tc>
          <w:tcPr>
            <w:tcW w:w="4795" w:type="dxa"/>
          </w:tcPr>
          <w:p w14:paraId="699D18E1" w14:textId="77777777" w:rsidR="00967FED" w:rsidRPr="008F5578" w:rsidRDefault="00967FED" w:rsidP="00126D5E">
            <w:pPr>
              <w:spacing w:after="120"/>
              <w:rPr>
                <w:sz w:val="22"/>
              </w:rPr>
            </w:pPr>
            <w:r w:rsidRPr="008F5578">
              <w:rPr>
                <w:sz w:val="22"/>
              </w:rPr>
              <w:t>VARCHAR(255)</w:t>
            </w:r>
          </w:p>
        </w:tc>
      </w:tr>
      <w:tr w:rsidR="00967FED" w:rsidRPr="008F5578" w14:paraId="339E13B0" w14:textId="77777777" w:rsidTr="00126D5E">
        <w:trPr>
          <w:trHeight w:val="378"/>
        </w:trPr>
        <w:tc>
          <w:tcPr>
            <w:tcW w:w="1655" w:type="dxa"/>
          </w:tcPr>
          <w:p w14:paraId="36301E16" w14:textId="77777777" w:rsidR="00967FED" w:rsidRPr="008F5578" w:rsidRDefault="00967FED" w:rsidP="00126D5E">
            <w:pPr>
              <w:spacing w:after="120"/>
              <w:rPr>
                <w:sz w:val="22"/>
              </w:rPr>
            </w:pPr>
            <w:r w:rsidRPr="008F5578">
              <w:rPr>
                <w:sz w:val="22"/>
              </w:rPr>
              <w:t>IN</w:t>
            </w:r>
          </w:p>
        </w:tc>
        <w:tc>
          <w:tcPr>
            <w:tcW w:w="2503" w:type="dxa"/>
          </w:tcPr>
          <w:p w14:paraId="6EFEF38D" w14:textId="77777777" w:rsidR="00967FED" w:rsidRPr="008F5578" w:rsidRDefault="00967FED" w:rsidP="00126D5E">
            <w:pPr>
              <w:spacing w:after="120"/>
              <w:rPr>
                <w:sz w:val="22"/>
              </w:rPr>
            </w:pPr>
            <w:r w:rsidRPr="008F5578">
              <w:rPr>
                <w:sz w:val="22"/>
              </w:rPr>
              <w:t>inStorageBucketNumBuckets</w:t>
            </w:r>
          </w:p>
        </w:tc>
        <w:tc>
          <w:tcPr>
            <w:tcW w:w="4795" w:type="dxa"/>
          </w:tcPr>
          <w:p w14:paraId="45D265F4" w14:textId="77777777" w:rsidR="00967FED" w:rsidRPr="008F5578" w:rsidRDefault="00967FED" w:rsidP="00126D5E">
            <w:pPr>
              <w:spacing w:after="120"/>
              <w:rPr>
                <w:sz w:val="22"/>
              </w:rPr>
            </w:pPr>
            <w:r w:rsidRPr="008F5578">
              <w:rPr>
                <w:sz w:val="22"/>
              </w:rPr>
              <w:t>INTEGER</w:t>
            </w:r>
          </w:p>
        </w:tc>
      </w:tr>
      <w:tr w:rsidR="00967FED" w:rsidRPr="008F5578" w14:paraId="64FFBCBD" w14:textId="77777777" w:rsidTr="00126D5E">
        <w:trPr>
          <w:trHeight w:val="378"/>
        </w:trPr>
        <w:tc>
          <w:tcPr>
            <w:tcW w:w="1655" w:type="dxa"/>
          </w:tcPr>
          <w:p w14:paraId="52661CCE" w14:textId="77777777" w:rsidR="00967FED" w:rsidRPr="008F5578" w:rsidRDefault="00967FED" w:rsidP="00126D5E">
            <w:pPr>
              <w:spacing w:after="120"/>
              <w:rPr>
                <w:sz w:val="22"/>
              </w:rPr>
            </w:pPr>
            <w:r w:rsidRPr="008F5578">
              <w:rPr>
                <w:sz w:val="22"/>
              </w:rPr>
              <w:t>IN</w:t>
            </w:r>
          </w:p>
        </w:tc>
        <w:tc>
          <w:tcPr>
            <w:tcW w:w="2503" w:type="dxa"/>
          </w:tcPr>
          <w:p w14:paraId="326BEAD2" w14:textId="77777777" w:rsidR="00967FED" w:rsidRPr="008F5578" w:rsidRDefault="00967FED" w:rsidP="00126D5E">
            <w:pPr>
              <w:spacing w:after="120"/>
              <w:rPr>
                <w:sz w:val="22"/>
              </w:rPr>
            </w:pPr>
            <w:r w:rsidRPr="008F5578">
              <w:rPr>
                <w:sz w:val="22"/>
              </w:rPr>
              <w:t>inStorageDropCreateIdx</w:t>
            </w:r>
          </w:p>
        </w:tc>
        <w:tc>
          <w:tcPr>
            <w:tcW w:w="4795" w:type="dxa"/>
          </w:tcPr>
          <w:p w14:paraId="711C47E9" w14:textId="77777777" w:rsidR="00967FED" w:rsidRPr="008F5578" w:rsidRDefault="00967FED" w:rsidP="00126D5E">
            <w:pPr>
              <w:spacing w:after="120"/>
              <w:rPr>
                <w:sz w:val="22"/>
              </w:rPr>
            </w:pPr>
            <w:r w:rsidRPr="008F5578">
              <w:rPr>
                <w:sz w:val="22"/>
              </w:rPr>
              <w:t>BIT</w:t>
            </w:r>
          </w:p>
        </w:tc>
      </w:tr>
      <w:tr w:rsidR="00967FED" w:rsidRPr="008F5578" w14:paraId="5BFBCA15" w14:textId="77777777" w:rsidTr="00126D5E">
        <w:trPr>
          <w:trHeight w:val="378"/>
        </w:trPr>
        <w:tc>
          <w:tcPr>
            <w:tcW w:w="1655" w:type="dxa"/>
          </w:tcPr>
          <w:p w14:paraId="41F88BAE" w14:textId="77777777" w:rsidR="00967FED" w:rsidRPr="008F5578" w:rsidRDefault="00967FED" w:rsidP="00126D5E">
            <w:pPr>
              <w:spacing w:after="120"/>
              <w:rPr>
                <w:sz w:val="22"/>
              </w:rPr>
            </w:pPr>
            <w:r w:rsidRPr="008F5578">
              <w:rPr>
                <w:sz w:val="22"/>
              </w:rPr>
              <w:t>IN</w:t>
            </w:r>
          </w:p>
        </w:tc>
        <w:tc>
          <w:tcPr>
            <w:tcW w:w="2503" w:type="dxa"/>
          </w:tcPr>
          <w:p w14:paraId="77137710" w14:textId="77777777" w:rsidR="00967FED" w:rsidRPr="008F5578" w:rsidRDefault="00967FED" w:rsidP="00126D5E">
            <w:pPr>
              <w:spacing w:after="120"/>
              <w:rPr>
                <w:sz w:val="22"/>
              </w:rPr>
            </w:pPr>
            <w:r w:rsidRPr="008F5578">
              <w:rPr>
                <w:sz w:val="22"/>
              </w:rPr>
              <w:t>inFirstRefreshCallback</w:t>
            </w:r>
          </w:p>
        </w:tc>
        <w:tc>
          <w:tcPr>
            <w:tcW w:w="4795" w:type="dxa"/>
          </w:tcPr>
          <w:p w14:paraId="40CB8D62" w14:textId="77777777" w:rsidR="00967FED" w:rsidRPr="008F5578" w:rsidRDefault="00967FED" w:rsidP="00126D5E">
            <w:pPr>
              <w:spacing w:after="120"/>
              <w:rPr>
                <w:sz w:val="22"/>
              </w:rPr>
            </w:pPr>
            <w:r w:rsidRPr="008F5578">
              <w:rPr>
                <w:sz w:val="22"/>
              </w:rPr>
              <w:t>VARCHAR(32768)</w:t>
            </w:r>
          </w:p>
        </w:tc>
      </w:tr>
      <w:tr w:rsidR="00967FED" w:rsidRPr="008F5578" w14:paraId="46CF5397" w14:textId="77777777" w:rsidTr="00126D5E">
        <w:trPr>
          <w:trHeight w:val="378"/>
        </w:trPr>
        <w:tc>
          <w:tcPr>
            <w:tcW w:w="1655" w:type="dxa"/>
          </w:tcPr>
          <w:p w14:paraId="65846D88" w14:textId="77777777" w:rsidR="00967FED" w:rsidRPr="008F5578" w:rsidRDefault="00967FED" w:rsidP="00126D5E">
            <w:pPr>
              <w:spacing w:after="120"/>
              <w:rPr>
                <w:sz w:val="22"/>
              </w:rPr>
            </w:pPr>
            <w:r w:rsidRPr="008F5578">
              <w:rPr>
                <w:sz w:val="22"/>
              </w:rPr>
              <w:t>IN</w:t>
            </w:r>
          </w:p>
        </w:tc>
        <w:tc>
          <w:tcPr>
            <w:tcW w:w="2503" w:type="dxa"/>
          </w:tcPr>
          <w:p w14:paraId="246AD572" w14:textId="77777777" w:rsidR="00967FED" w:rsidRPr="008F5578" w:rsidRDefault="00967FED" w:rsidP="00126D5E">
            <w:pPr>
              <w:spacing w:after="120"/>
              <w:rPr>
                <w:sz w:val="22"/>
              </w:rPr>
            </w:pPr>
            <w:r w:rsidRPr="008F5578">
              <w:rPr>
                <w:sz w:val="22"/>
              </w:rPr>
              <w:t>inSecondRefreshCallback</w:t>
            </w:r>
          </w:p>
        </w:tc>
        <w:tc>
          <w:tcPr>
            <w:tcW w:w="4795" w:type="dxa"/>
          </w:tcPr>
          <w:p w14:paraId="318B447E" w14:textId="77777777" w:rsidR="00967FED" w:rsidRPr="008F5578" w:rsidRDefault="00967FED" w:rsidP="00126D5E">
            <w:pPr>
              <w:spacing w:after="120"/>
              <w:rPr>
                <w:sz w:val="22"/>
              </w:rPr>
            </w:pPr>
            <w:r w:rsidRPr="008F5578">
              <w:rPr>
                <w:sz w:val="22"/>
              </w:rPr>
              <w:t>VARCHAR(32768)</w:t>
            </w:r>
          </w:p>
        </w:tc>
      </w:tr>
      <w:tr w:rsidR="00967FED" w:rsidRPr="008F5578" w14:paraId="30BBF4DF" w14:textId="77777777" w:rsidTr="00126D5E">
        <w:trPr>
          <w:trHeight w:val="378"/>
        </w:trPr>
        <w:tc>
          <w:tcPr>
            <w:tcW w:w="1655" w:type="dxa"/>
          </w:tcPr>
          <w:p w14:paraId="1AC69C14" w14:textId="77777777" w:rsidR="00967FED" w:rsidRPr="008F5578" w:rsidRDefault="00967FED" w:rsidP="00126D5E">
            <w:pPr>
              <w:spacing w:after="120"/>
              <w:rPr>
                <w:sz w:val="22"/>
              </w:rPr>
            </w:pPr>
            <w:r w:rsidRPr="008F5578">
              <w:rPr>
                <w:sz w:val="22"/>
              </w:rPr>
              <w:t>OUT</w:t>
            </w:r>
          </w:p>
        </w:tc>
        <w:tc>
          <w:tcPr>
            <w:tcW w:w="2503" w:type="dxa"/>
          </w:tcPr>
          <w:p w14:paraId="505E6509" w14:textId="77777777" w:rsidR="00967FED" w:rsidRPr="008F5578" w:rsidRDefault="00967FED" w:rsidP="00126D5E">
            <w:pPr>
              <w:spacing w:after="120"/>
              <w:rPr>
                <w:sz w:val="22"/>
              </w:rPr>
            </w:pPr>
            <w:r w:rsidRPr="008F5578">
              <w:rPr>
                <w:sz w:val="22"/>
              </w:rPr>
              <w:t>success</w:t>
            </w:r>
          </w:p>
        </w:tc>
        <w:tc>
          <w:tcPr>
            <w:tcW w:w="4795" w:type="dxa"/>
          </w:tcPr>
          <w:p w14:paraId="5056E5D5" w14:textId="77777777" w:rsidR="00967FED" w:rsidRPr="008F5578" w:rsidRDefault="00967FED" w:rsidP="00126D5E">
            <w:pPr>
              <w:spacing w:after="120"/>
              <w:rPr>
                <w:sz w:val="22"/>
              </w:rPr>
            </w:pPr>
            <w:r w:rsidRPr="008F5578">
              <w:rPr>
                <w:sz w:val="22"/>
              </w:rPr>
              <w:t>BIT</w:t>
            </w:r>
          </w:p>
        </w:tc>
      </w:tr>
      <w:tr w:rsidR="00967FED" w:rsidRPr="008F5578" w14:paraId="3589B5C7" w14:textId="77777777" w:rsidTr="00126D5E">
        <w:trPr>
          <w:trHeight w:val="378"/>
        </w:trPr>
        <w:tc>
          <w:tcPr>
            <w:tcW w:w="1655" w:type="dxa"/>
          </w:tcPr>
          <w:p w14:paraId="35ADD658" w14:textId="77777777" w:rsidR="00967FED" w:rsidRPr="008F5578" w:rsidRDefault="00967FED" w:rsidP="00126D5E">
            <w:pPr>
              <w:spacing w:after="120"/>
              <w:rPr>
                <w:sz w:val="22"/>
              </w:rPr>
            </w:pPr>
            <w:r w:rsidRPr="008F5578">
              <w:rPr>
                <w:sz w:val="22"/>
              </w:rPr>
              <w:t>OUT</w:t>
            </w:r>
          </w:p>
        </w:tc>
        <w:tc>
          <w:tcPr>
            <w:tcW w:w="2503" w:type="dxa"/>
          </w:tcPr>
          <w:p w14:paraId="6904C4CF" w14:textId="77777777" w:rsidR="00967FED" w:rsidRPr="008F5578" w:rsidRDefault="00967FED" w:rsidP="00126D5E">
            <w:pPr>
              <w:spacing w:after="120"/>
              <w:rPr>
                <w:sz w:val="22"/>
              </w:rPr>
            </w:pPr>
            <w:r w:rsidRPr="008F5578">
              <w:rPr>
                <w:sz w:val="22"/>
              </w:rPr>
              <w:t>updateResponse</w:t>
            </w:r>
          </w:p>
        </w:tc>
        <w:tc>
          <w:tcPr>
            <w:tcW w:w="4795" w:type="dxa"/>
          </w:tcPr>
          <w:p w14:paraId="76FF270B" w14:textId="77777777" w:rsidR="00967FED" w:rsidRPr="008F5578" w:rsidRDefault="00967FED" w:rsidP="00126D5E">
            <w:pPr>
              <w:spacing w:after="120"/>
              <w:rPr>
                <w:sz w:val="22"/>
              </w:rPr>
            </w:pPr>
            <w:r w:rsidRPr="008F5578">
              <w:rPr>
                <w:sz w:val="22"/>
              </w:rPr>
              <w:t>XML</w:t>
            </w:r>
          </w:p>
        </w:tc>
      </w:tr>
      <w:tr w:rsidR="00967FED" w:rsidRPr="008F5578" w14:paraId="5A3C057C" w14:textId="77777777" w:rsidTr="00126D5E">
        <w:trPr>
          <w:trHeight w:val="378"/>
        </w:trPr>
        <w:tc>
          <w:tcPr>
            <w:tcW w:w="1655" w:type="dxa"/>
          </w:tcPr>
          <w:p w14:paraId="7F0F529B" w14:textId="77777777" w:rsidR="00967FED" w:rsidRPr="008F5578" w:rsidRDefault="00967FED" w:rsidP="00126D5E">
            <w:pPr>
              <w:spacing w:after="120"/>
              <w:rPr>
                <w:sz w:val="22"/>
              </w:rPr>
            </w:pPr>
            <w:r w:rsidRPr="008F5578">
              <w:rPr>
                <w:sz w:val="22"/>
              </w:rPr>
              <w:t>OUT</w:t>
            </w:r>
          </w:p>
        </w:tc>
        <w:tc>
          <w:tcPr>
            <w:tcW w:w="2503" w:type="dxa"/>
          </w:tcPr>
          <w:p w14:paraId="09E0F0CF" w14:textId="77777777" w:rsidR="00967FED" w:rsidRPr="008F5578" w:rsidRDefault="00967FED" w:rsidP="00126D5E">
            <w:pPr>
              <w:spacing w:after="120"/>
              <w:rPr>
                <w:sz w:val="22"/>
              </w:rPr>
            </w:pPr>
            <w:r w:rsidRPr="008F5578">
              <w:rPr>
                <w:sz w:val="22"/>
              </w:rPr>
              <w:t>faultResponse</w:t>
            </w:r>
          </w:p>
        </w:tc>
        <w:tc>
          <w:tcPr>
            <w:tcW w:w="4795" w:type="dxa"/>
          </w:tcPr>
          <w:p w14:paraId="1582E947" w14:textId="77777777" w:rsidR="00967FED" w:rsidRPr="008F5578" w:rsidRDefault="00967FED" w:rsidP="00126D5E">
            <w:pPr>
              <w:spacing w:after="120"/>
              <w:rPr>
                <w:sz w:val="22"/>
              </w:rPr>
            </w:pPr>
            <w:r w:rsidRPr="008F5578">
              <w:rPr>
                <w:sz w:val="22"/>
              </w:rPr>
              <w:t>XML</w:t>
            </w:r>
          </w:p>
        </w:tc>
      </w:tr>
    </w:tbl>
    <w:p w14:paraId="4BAB44D5" w14:textId="77777777" w:rsidR="00967FED" w:rsidRPr="0011702E" w:rsidRDefault="00967FED" w:rsidP="00ED6BE2">
      <w:pPr>
        <w:pStyle w:val="CS-Bodytext"/>
        <w:numPr>
          <w:ilvl w:val="0"/>
          <w:numId w:val="103"/>
        </w:numPr>
        <w:spacing w:before="120"/>
        <w:ind w:right="14"/>
      </w:pPr>
      <w:r>
        <w:rPr>
          <w:b/>
          <w:bCs/>
        </w:rPr>
        <w:t>Examples:</w:t>
      </w:r>
    </w:p>
    <w:p w14:paraId="047C709B" w14:textId="77777777" w:rsidR="00967FED" w:rsidRPr="0011702E" w:rsidRDefault="00967FED" w:rsidP="00ED6BE2">
      <w:pPr>
        <w:pStyle w:val="CS-Bodytext"/>
        <w:numPr>
          <w:ilvl w:val="1"/>
          <w:numId w:val="103"/>
        </w:numPr>
      </w:pPr>
      <w:r>
        <w:rPr>
          <w:b/>
          <w:bCs/>
        </w:rPr>
        <w:t>Assumptions:  A database table “customers_cache” has been created in the database pointed to by /shared/examples/ds_orders with the correct signature for caching the “customers” table in the same database.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7"/>
        <w:gridCol w:w="2832"/>
        <w:gridCol w:w="4707"/>
      </w:tblGrid>
      <w:tr w:rsidR="00967FED" w:rsidRPr="008F5578" w14:paraId="67780DFB" w14:textId="77777777" w:rsidTr="00126D5E">
        <w:trPr>
          <w:tblHeader/>
        </w:trPr>
        <w:tc>
          <w:tcPr>
            <w:tcW w:w="1918" w:type="dxa"/>
            <w:shd w:val="clear" w:color="auto" w:fill="B3B3B3"/>
          </w:tcPr>
          <w:p w14:paraId="34F899E4" w14:textId="77777777" w:rsidR="00967FED" w:rsidRPr="008F5578" w:rsidRDefault="00967FED" w:rsidP="00126D5E">
            <w:pPr>
              <w:spacing w:after="120"/>
              <w:rPr>
                <w:b/>
                <w:sz w:val="22"/>
              </w:rPr>
            </w:pPr>
            <w:r w:rsidRPr="008F5578">
              <w:rPr>
                <w:b/>
                <w:sz w:val="22"/>
              </w:rPr>
              <w:t>Direction</w:t>
            </w:r>
          </w:p>
        </w:tc>
        <w:tc>
          <w:tcPr>
            <w:tcW w:w="1880" w:type="dxa"/>
            <w:shd w:val="clear" w:color="auto" w:fill="B3B3B3"/>
          </w:tcPr>
          <w:p w14:paraId="4034806B" w14:textId="77777777" w:rsidR="00967FED" w:rsidRPr="008F5578" w:rsidRDefault="00967FED" w:rsidP="00126D5E">
            <w:pPr>
              <w:spacing w:after="120"/>
              <w:rPr>
                <w:b/>
                <w:sz w:val="22"/>
              </w:rPr>
            </w:pPr>
            <w:r w:rsidRPr="008F5578">
              <w:rPr>
                <w:b/>
                <w:sz w:val="22"/>
              </w:rPr>
              <w:t>Parameter Name</w:t>
            </w:r>
          </w:p>
        </w:tc>
        <w:tc>
          <w:tcPr>
            <w:tcW w:w="5058" w:type="dxa"/>
            <w:shd w:val="clear" w:color="auto" w:fill="B3B3B3"/>
          </w:tcPr>
          <w:p w14:paraId="392F5260" w14:textId="77777777" w:rsidR="00967FED" w:rsidRPr="008F5578" w:rsidRDefault="00967FED" w:rsidP="00126D5E">
            <w:pPr>
              <w:spacing w:after="120"/>
              <w:rPr>
                <w:b/>
                <w:sz w:val="22"/>
              </w:rPr>
            </w:pPr>
            <w:r w:rsidRPr="008F5578">
              <w:rPr>
                <w:b/>
                <w:sz w:val="22"/>
              </w:rPr>
              <w:t>Parameter Value</w:t>
            </w:r>
          </w:p>
        </w:tc>
      </w:tr>
      <w:tr w:rsidR="00967FED" w:rsidRPr="008F5578" w14:paraId="415705E5" w14:textId="77777777" w:rsidTr="00126D5E">
        <w:trPr>
          <w:trHeight w:val="260"/>
        </w:trPr>
        <w:tc>
          <w:tcPr>
            <w:tcW w:w="1918" w:type="dxa"/>
          </w:tcPr>
          <w:p w14:paraId="03BD3F9D" w14:textId="77777777" w:rsidR="00967FED" w:rsidRPr="008F5578" w:rsidRDefault="00967FED" w:rsidP="00126D5E">
            <w:pPr>
              <w:spacing w:after="120"/>
              <w:rPr>
                <w:sz w:val="22"/>
              </w:rPr>
            </w:pPr>
            <w:r w:rsidRPr="008F5578">
              <w:rPr>
                <w:sz w:val="22"/>
              </w:rPr>
              <w:t>IN</w:t>
            </w:r>
          </w:p>
        </w:tc>
        <w:tc>
          <w:tcPr>
            <w:tcW w:w="1880" w:type="dxa"/>
          </w:tcPr>
          <w:p w14:paraId="0E3E0CF5" w14:textId="77777777" w:rsidR="00967FED" w:rsidRPr="008F5578" w:rsidRDefault="00967FED" w:rsidP="00126D5E">
            <w:pPr>
              <w:spacing w:after="120"/>
              <w:rPr>
                <w:sz w:val="22"/>
              </w:rPr>
            </w:pPr>
            <w:r w:rsidRPr="008F5578">
              <w:rPr>
                <w:sz w:val="22"/>
              </w:rPr>
              <w:t>inResourcePath</w:t>
            </w:r>
          </w:p>
        </w:tc>
        <w:tc>
          <w:tcPr>
            <w:tcW w:w="5058" w:type="dxa"/>
          </w:tcPr>
          <w:p w14:paraId="7D83B8D7" w14:textId="77777777" w:rsidR="00967FED" w:rsidRPr="008F5578" w:rsidRDefault="00967FED" w:rsidP="00126D5E">
            <w:pPr>
              <w:spacing w:after="120"/>
              <w:rPr>
                <w:sz w:val="22"/>
              </w:rPr>
            </w:pPr>
            <w:r w:rsidRPr="008F5578">
              <w:rPr>
                <w:sz w:val="22"/>
              </w:rPr>
              <w:t>‘/shared/examples/ds_orders/customers’</w:t>
            </w:r>
          </w:p>
        </w:tc>
      </w:tr>
      <w:tr w:rsidR="00967FED" w:rsidRPr="008F5578" w14:paraId="000377E8" w14:textId="77777777" w:rsidTr="00126D5E">
        <w:tc>
          <w:tcPr>
            <w:tcW w:w="1918" w:type="dxa"/>
          </w:tcPr>
          <w:p w14:paraId="4289EA59" w14:textId="77777777" w:rsidR="00967FED" w:rsidRPr="008F5578" w:rsidRDefault="00967FED" w:rsidP="00126D5E">
            <w:pPr>
              <w:spacing w:after="120"/>
              <w:rPr>
                <w:sz w:val="22"/>
              </w:rPr>
            </w:pPr>
            <w:r w:rsidRPr="008F5578">
              <w:rPr>
                <w:sz w:val="22"/>
              </w:rPr>
              <w:t>IN</w:t>
            </w:r>
          </w:p>
        </w:tc>
        <w:tc>
          <w:tcPr>
            <w:tcW w:w="1880" w:type="dxa"/>
          </w:tcPr>
          <w:p w14:paraId="3FF02F19" w14:textId="77777777" w:rsidR="00967FED" w:rsidRPr="008F5578" w:rsidRDefault="00967FED" w:rsidP="00126D5E">
            <w:pPr>
              <w:spacing w:after="120"/>
              <w:rPr>
                <w:sz w:val="22"/>
              </w:rPr>
            </w:pPr>
            <w:r w:rsidRPr="008F5578">
              <w:rPr>
                <w:sz w:val="22"/>
              </w:rPr>
              <w:t>inResourceType</w:t>
            </w:r>
          </w:p>
        </w:tc>
        <w:tc>
          <w:tcPr>
            <w:tcW w:w="5058" w:type="dxa"/>
          </w:tcPr>
          <w:p w14:paraId="7C4BB8F5" w14:textId="77777777" w:rsidR="00967FED" w:rsidRPr="008F5578" w:rsidRDefault="00967FED" w:rsidP="00126D5E">
            <w:pPr>
              <w:spacing w:after="120"/>
              <w:rPr>
                <w:sz w:val="22"/>
              </w:rPr>
            </w:pPr>
            <w:r w:rsidRPr="008F5578">
              <w:rPr>
                <w:sz w:val="22"/>
              </w:rPr>
              <w:t>‘TABLE’</w:t>
            </w:r>
          </w:p>
        </w:tc>
      </w:tr>
      <w:tr w:rsidR="00967FED" w:rsidRPr="008F5578" w14:paraId="7FA7404F" w14:textId="77777777" w:rsidTr="00126D5E">
        <w:tc>
          <w:tcPr>
            <w:tcW w:w="1918" w:type="dxa"/>
          </w:tcPr>
          <w:p w14:paraId="201BBE26" w14:textId="77777777" w:rsidR="00967FED" w:rsidRPr="008F5578" w:rsidRDefault="00967FED" w:rsidP="00126D5E">
            <w:pPr>
              <w:spacing w:after="120"/>
              <w:rPr>
                <w:sz w:val="22"/>
              </w:rPr>
            </w:pPr>
            <w:r w:rsidRPr="008F5578">
              <w:rPr>
                <w:sz w:val="22"/>
              </w:rPr>
              <w:t>IN</w:t>
            </w:r>
          </w:p>
        </w:tc>
        <w:tc>
          <w:tcPr>
            <w:tcW w:w="1880" w:type="dxa"/>
          </w:tcPr>
          <w:p w14:paraId="635A7A7E" w14:textId="77777777" w:rsidR="00967FED" w:rsidRPr="008F5578" w:rsidRDefault="00967FED" w:rsidP="00126D5E">
            <w:pPr>
              <w:spacing w:after="120"/>
              <w:rPr>
                <w:sz w:val="22"/>
              </w:rPr>
            </w:pPr>
            <w:r w:rsidRPr="008F5578">
              <w:rPr>
                <w:sz w:val="22"/>
              </w:rPr>
              <w:t>inConfigured</w:t>
            </w:r>
          </w:p>
        </w:tc>
        <w:tc>
          <w:tcPr>
            <w:tcW w:w="5058" w:type="dxa"/>
          </w:tcPr>
          <w:p w14:paraId="211A0E67" w14:textId="77777777" w:rsidR="00967FED" w:rsidRPr="008F5578" w:rsidRDefault="00967FED" w:rsidP="00126D5E">
            <w:pPr>
              <w:spacing w:after="120"/>
              <w:rPr>
                <w:sz w:val="22"/>
              </w:rPr>
            </w:pPr>
            <w:r w:rsidRPr="008F5578">
              <w:rPr>
                <w:sz w:val="22"/>
              </w:rPr>
              <w:t>1</w:t>
            </w:r>
          </w:p>
        </w:tc>
      </w:tr>
      <w:tr w:rsidR="00967FED" w:rsidRPr="008F5578" w14:paraId="25579814" w14:textId="77777777" w:rsidTr="00126D5E">
        <w:tc>
          <w:tcPr>
            <w:tcW w:w="1918" w:type="dxa"/>
          </w:tcPr>
          <w:p w14:paraId="4E5B0E0F" w14:textId="77777777" w:rsidR="00967FED" w:rsidRPr="008F5578" w:rsidRDefault="00967FED" w:rsidP="00126D5E">
            <w:pPr>
              <w:spacing w:after="120"/>
              <w:rPr>
                <w:sz w:val="22"/>
              </w:rPr>
            </w:pPr>
            <w:r w:rsidRPr="008F5578">
              <w:rPr>
                <w:sz w:val="22"/>
              </w:rPr>
              <w:t>IN</w:t>
            </w:r>
          </w:p>
        </w:tc>
        <w:tc>
          <w:tcPr>
            <w:tcW w:w="1880" w:type="dxa"/>
          </w:tcPr>
          <w:p w14:paraId="16373CEE" w14:textId="77777777" w:rsidR="00967FED" w:rsidRPr="008F5578" w:rsidRDefault="00967FED" w:rsidP="00126D5E">
            <w:pPr>
              <w:spacing w:after="120"/>
              <w:rPr>
                <w:sz w:val="22"/>
              </w:rPr>
            </w:pPr>
            <w:r w:rsidRPr="008F5578">
              <w:rPr>
                <w:sz w:val="22"/>
              </w:rPr>
              <w:t>inEnabled</w:t>
            </w:r>
          </w:p>
        </w:tc>
        <w:tc>
          <w:tcPr>
            <w:tcW w:w="5058" w:type="dxa"/>
          </w:tcPr>
          <w:p w14:paraId="60292404" w14:textId="77777777" w:rsidR="00967FED" w:rsidRPr="008F5578" w:rsidRDefault="00967FED" w:rsidP="00126D5E">
            <w:pPr>
              <w:spacing w:after="120"/>
              <w:rPr>
                <w:sz w:val="22"/>
              </w:rPr>
            </w:pPr>
            <w:r w:rsidRPr="008F5578">
              <w:rPr>
                <w:sz w:val="22"/>
              </w:rPr>
              <w:t>1</w:t>
            </w:r>
          </w:p>
        </w:tc>
      </w:tr>
      <w:tr w:rsidR="00967FED" w:rsidRPr="008F5578" w14:paraId="37D56296" w14:textId="77777777" w:rsidTr="00126D5E">
        <w:tc>
          <w:tcPr>
            <w:tcW w:w="1918" w:type="dxa"/>
          </w:tcPr>
          <w:p w14:paraId="2C71FCF3" w14:textId="77777777" w:rsidR="00967FED" w:rsidRPr="008F5578" w:rsidRDefault="00967FED" w:rsidP="00126D5E">
            <w:pPr>
              <w:spacing w:after="120"/>
              <w:rPr>
                <w:sz w:val="22"/>
              </w:rPr>
            </w:pPr>
            <w:r w:rsidRPr="008F5578">
              <w:rPr>
                <w:sz w:val="22"/>
              </w:rPr>
              <w:t>IN</w:t>
            </w:r>
          </w:p>
        </w:tc>
        <w:tc>
          <w:tcPr>
            <w:tcW w:w="1880" w:type="dxa"/>
          </w:tcPr>
          <w:p w14:paraId="2C01CD45" w14:textId="77777777" w:rsidR="00967FED" w:rsidRPr="008F5578" w:rsidRDefault="00967FED" w:rsidP="00126D5E">
            <w:pPr>
              <w:spacing w:after="120"/>
              <w:rPr>
                <w:sz w:val="22"/>
              </w:rPr>
            </w:pPr>
            <w:r w:rsidRPr="008F5578">
              <w:rPr>
                <w:sz w:val="22"/>
              </w:rPr>
              <w:t>inStorageMode</w:t>
            </w:r>
          </w:p>
        </w:tc>
        <w:tc>
          <w:tcPr>
            <w:tcW w:w="5058" w:type="dxa"/>
          </w:tcPr>
          <w:p w14:paraId="5C2CA57C" w14:textId="77777777" w:rsidR="00967FED" w:rsidRPr="008F5578" w:rsidRDefault="00967FED" w:rsidP="00126D5E">
            <w:pPr>
              <w:spacing w:after="120"/>
              <w:rPr>
                <w:sz w:val="22"/>
              </w:rPr>
            </w:pPr>
            <w:r w:rsidRPr="008F5578">
              <w:rPr>
                <w:sz w:val="22"/>
              </w:rPr>
              <w:t>‘DATA_SOURCE’</w:t>
            </w:r>
          </w:p>
        </w:tc>
      </w:tr>
      <w:tr w:rsidR="00967FED" w:rsidRPr="008F5578" w14:paraId="339A354F" w14:textId="77777777" w:rsidTr="00126D5E">
        <w:tc>
          <w:tcPr>
            <w:tcW w:w="1918" w:type="dxa"/>
          </w:tcPr>
          <w:p w14:paraId="1033D47C" w14:textId="77777777" w:rsidR="00967FED" w:rsidRPr="008F5578" w:rsidRDefault="00967FED" w:rsidP="00126D5E">
            <w:pPr>
              <w:spacing w:after="120"/>
              <w:rPr>
                <w:sz w:val="22"/>
              </w:rPr>
            </w:pPr>
            <w:r w:rsidRPr="008F5578">
              <w:rPr>
                <w:sz w:val="22"/>
              </w:rPr>
              <w:t>IN</w:t>
            </w:r>
          </w:p>
        </w:tc>
        <w:tc>
          <w:tcPr>
            <w:tcW w:w="1880" w:type="dxa"/>
          </w:tcPr>
          <w:p w14:paraId="2F6B512B" w14:textId="77777777" w:rsidR="00967FED" w:rsidRPr="008F5578" w:rsidRDefault="00967FED" w:rsidP="00126D5E">
            <w:pPr>
              <w:spacing w:after="120"/>
              <w:rPr>
                <w:sz w:val="22"/>
              </w:rPr>
            </w:pPr>
            <w:r w:rsidRPr="008F5578">
              <w:rPr>
                <w:sz w:val="22"/>
              </w:rPr>
              <w:t>inStorageDataSourcePath</w:t>
            </w:r>
          </w:p>
        </w:tc>
        <w:tc>
          <w:tcPr>
            <w:tcW w:w="5058" w:type="dxa"/>
          </w:tcPr>
          <w:p w14:paraId="4315BA55" w14:textId="77777777" w:rsidR="00967FED" w:rsidRPr="008F5578" w:rsidRDefault="00967FED" w:rsidP="00126D5E">
            <w:pPr>
              <w:spacing w:after="120"/>
              <w:rPr>
                <w:sz w:val="22"/>
              </w:rPr>
            </w:pPr>
            <w:r w:rsidRPr="008F5578">
              <w:rPr>
                <w:sz w:val="22"/>
              </w:rPr>
              <w:t>‘/shared/examples/ds_orders’</w:t>
            </w:r>
          </w:p>
        </w:tc>
      </w:tr>
      <w:tr w:rsidR="00967FED" w:rsidRPr="008F5578" w14:paraId="541EEAE8" w14:textId="77777777" w:rsidTr="00126D5E">
        <w:tc>
          <w:tcPr>
            <w:tcW w:w="1918" w:type="dxa"/>
          </w:tcPr>
          <w:p w14:paraId="3DFBD6CA" w14:textId="77777777" w:rsidR="00967FED" w:rsidRPr="008F5578" w:rsidRDefault="00967FED" w:rsidP="00126D5E">
            <w:pPr>
              <w:spacing w:after="120"/>
              <w:rPr>
                <w:sz w:val="22"/>
              </w:rPr>
            </w:pPr>
            <w:r w:rsidRPr="008F5578">
              <w:rPr>
                <w:sz w:val="22"/>
              </w:rPr>
              <w:t>IN</w:t>
            </w:r>
          </w:p>
        </w:tc>
        <w:tc>
          <w:tcPr>
            <w:tcW w:w="1880" w:type="dxa"/>
          </w:tcPr>
          <w:p w14:paraId="016BDAFA" w14:textId="77777777" w:rsidR="00967FED" w:rsidRPr="008F5578" w:rsidRDefault="00967FED" w:rsidP="00126D5E">
            <w:pPr>
              <w:spacing w:after="120"/>
              <w:rPr>
                <w:sz w:val="22"/>
              </w:rPr>
            </w:pPr>
            <w:r w:rsidRPr="008F5578">
              <w:rPr>
                <w:sz w:val="22"/>
              </w:rPr>
              <w:t>inStorageTargetName</w:t>
            </w:r>
          </w:p>
        </w:tc>
        <w:tc>
          <w:tcPr>
            <w:tcW w:w="5058" w:type="dxa"/>
          </w:tcPr>
          <w:p w14:paraId="21BC6943" w14:textId="77777777" w:rsidR="00967FED" w:rsidRPr="008F5578" w:rsidRDefault="00967FED" w:rsidP="00126D5E">
            <w:pPr>
              <w:spacing w:after="120"/>
              <w:rPr>
                <w:sz w:val="22"/>
              </w:rPr>
            </w:pPr>
            <w:r w:rsidRPr="008F5578">
              <w:rPr>
                <w:sz w:val="22"/>
              </w:rPr>
              <w:t>‘result’</w:t>
            </w:r>
          </w:p>
        </w:tc>
      </w:tr>
      <w:tr w:rsidR="00967FED" w:rsidRPr="008F5578" w14:paraId="6467505B" w14:textId="77777777" w:rsidTr="00126D5E">
        <w:tc>
          <w:tcPr>
            <w:tcW w:w="1918" w:type="dxa"/>
          </w:tcPr>
          <w:p w14:paraId="4126BB22" w14:textId="77777777" w:rsidR="00967FED" w:rsidRPr="008F5578" w:rsidRDefault="00967FED" w:rsidP="00126D5E">
            <w:pPr>
              <w:spacing w:after="120"/>
              <w:rPr>
                <w:sz w:val="22"/>
              </w:rPr>
            </w:pPr>
            <w:r w:rsidRPr="008F5578">
              <w:rPr>
                <w:sz w:val="22"/>
              </w:rPr>
              <w:t>IN</w:t>
            </w:r>
          </w:p>
        </w:tc>
        <w:tc>
          <w:tcPr>
            <w:tcW w:w="1880" w:type="dxa"/>
          </w:tcPr>
          <w:p w14:paraId="05E5D847" w14:textId="77777777" w:rsidR="00967FED" w:rsidRPr="008F5578" w:rsidRDefault="00967FED" w:rsidP="00126D5E">
            <w:pPr>
              <w:spacing w:after="120"/>
              <w:rPr>
                <w:sz w:val="22"/>
              </w:rPr>
            </w:pPr>
            <w:r w:rsidRPr="008F5578">
              <w:rPr>
                <w:sz w:val="22"/>
              </w:rPr>
              <w:t>inStorageTargetPath</w:t>
            </w:r>
          </w:p>
        </w:tc>
        <w:tc>
          <w:tcPr>
            <w:tcW w:w="5058" w:type="dxa"/>
          </w:tcPr>
          <w:p w14:paraId="5DA6D5DC" w14:textId="77777777" w:rsidR="00967FED" w:rsidRPr="008F5578" w:rsidRDefault="00967FED" w:rsidP="00126D5E">
            <w:pPr>
              <w:spacing w:after="120"/>
              <w:rPr>
                <w:sz w:val="22"/>
              </w:rPr>
            </w:pPr>
            <w:r w:rsidRPr="008F5578">
              <w:rPr>
                <w:sz w:val="22"/>
              </w:rPr>
              <w:t>‘/shared/examples/ds_orders/customers_cache’</w:t>
            </w:r>
          </w:p>
        </w:tc>
      </w:tr>
      <w:tr w:rsidR="00967FED" w:rsidRPr="008F5578" w14:paraId="5A0D83A6" w14:textId="77777777" w:rsidTr="00126D5E">
        <w:tc>
          <w:tcPr>
            <w:tcW w:w="1918" w:type="dxa"/>
          </w:tcPr>
          <w:p w14:paraId="6A82A16D" w14:textId="77777777" w:rsidR="00967FED" w:rsidRPr="008F5578" w:rsidRDefault="00967FED" w:rsidP="00126D5E">
            <w:pPr>
              <w:spacing w:after="120"/>
              <w:rPr>
                <w:sz w:val="22"/>
              </w:rPr>
            </w:pPr>
            <w:r w:rsidRPr="008F5578">
              <w:rPr>
                <w:sz w:val="22"/>
              </w:rPr>
              <w:t>IN</w:t>
            </w:r>
          </w:p>
        </w:tc>
        <w:tc>
          <w:tcPr>
            <w:tcW w:w="1880" w:type="dxa"/>
          </w:tcPr>
          <w:p w14:paraId="3077C1CB" w14:textId="77777777" w:rsidR="00967FED" w:rsidRPr="008F5578" w:rsidRDefault="00967FED" w:rsidP="00126D5E">
            <w:pPr>
              <w:spacing w:after="120"/>
              <w:rPr>
                <w:sz w:val="22"/>
              </w:rPr>
            </w:pPr>
            <w:r w:rsidRPr="008F5578">
              <w:rPr>
                <w:sz w:val="22"/>
              </w:rPr>
              <w:t>inStorageTargetType</w:t>
            </w:r>
          </w:p>
        </w:tc>
        <w:tc>
          <w:tcPr>
            <w:tcW w:w="5058" w:type="dxa"/>
          </w:tcPr>
          <w:p w14:paraId="7D525180" w14:textId="77777777" w:rsidR="00967FED" w:rsidRPr="008F5578" w:rsidRDefault="00967FED" w:rsidP="00126D5E">
            <w:pPr>
              <w:spacing w:after="120"/>
              <w:rPr>
                <w:sz w:val="22"/>
              </w:rPr>
            </w:pPr>
            <w:r w:rsidRPr="008F5578">
              <w:rPr>
                <w:sz w:val="22"/>
              </w:rPr>
              <w:t>‘TABLE’</w:t>
            </w:r>
          </w:p>
        </w:tc>
      </w:tr>
      <w:tr w:rsidR="00967FED" w:rsidRPr="008F5578" w14:paraId="06806BB0" w14:textId="77777777" w:rsidTr="00126D5E">
        <w:tc>
          <w:tcPr>
            <w:tcW w:w="1918" w:type="dxa"/>
          </w:tcPr>
          <w:p w14:paraId="538063BA" w14:textId="77777777" w:rsidR="00967FED" w:rsidRPr="008F5578" w:rsidRDefault="00967FED" w:rsidP="00126D5E">
            <w:pPr>
              <w:spacing w:after="120"/>
              <w:rPr>
                <w:sz w:val="22"/>
              </w:rPr>
            </w:pPr>
            <w:r w:rsidRPr="008F5578">
              <w:rPr>
                <w:sz w:val="22"/>
              </w:rPr>
              <w:t>IN</w:t>
            </w:r>
          </w:p>
        </w:tc>
        <w:tc>
          <w:tcPr>
            <w:tcW w:w="1880" w:type="dxa"/>
          </w:tcPr>
          <w:p w14:paraId="7F7EAA09" w14:textId="77777777" w:rsidR="00967FED" w:rsidRPr="008F5578" w:rsidRDefault="00967FED" w:rsidP="00126D5E">
            <w:pPr>
              <w:spacing w:after="120"/>
              <w:rPr>
                <w:sz w:val="22"/>
              </w:rPr>
            </w:pPr>
            <w:r w:rsidRPr="008F5578">
              <w:rPr>
                <w:sz w:val="22"/>
              </w:rPr>
              <w:t>inRefreshMode</w:t>
            </w:r>
          </w:p>
        </w:tc>
        <w:tc>
          <w:tcPr>
            <w:tcW w:w="5058" w:type="dxa"/>
          </w:tcPr>
          <w:p w14:paraId="394E28CF" w14:textId="77777777" w:rsidR="00967FED" w:rsidRPr="008F5578" w:rsidRDefault="00967FED" w:rsidP="00126D5E">
            <w:pPr>
              <w:spacing w:after="120"/>
              <w:rPr>
                <w:sz w:val="22"/>
              </w:rPr>
            </w:pPr>
            <w:r w:rsidRPr="008F5578">
              <w:rPr>
                <w:sz w:val="22"/>
              </w:rPr>
              <w:t>‘MANUAL’</w:t>
            </w:r>
          </w:p>
        </w:tc>
      </w:tr>
      <w:tr w:rsidR="00967FED" w:rsidRPr="008F5578" w14:paraId="09D19CBE" w14:textId="77777777" w:rsidTr="00126D5E">
        <w:tc>
          <w:tcPr>
            <w:tcW w:w="1918" w:type="dxa"/>
          </w:tcPr>
          <w:p w14:paraId="07AFF44A" w14:textId="77777777" w:rsidR="00967FED" w:rsidRPr="008F5578" w:rsidRDefault="00967FED" w:rsidP="00126D5E">
            <w:pPr>
              <w:spacing w:after="120"/>
              <w:rPr>
                <w:sz w:val="22"/>
              </w:rPr>
            </w:pPr>
            <w:r w:rsidRPr="008F5578">
              <w:rPr>
                <w:sz w:val="22"/>
              </w:rPr>
              <w:t>IN</w:t>
            </w:r>
          </w:p>
        </w:tc>
        <w:tc>
          <w:tcPr>
            <w:tcW w:w="1880" w:type="dxa"/>
          </w:tcPr>
          <w:p w14:paraId="043B7AF3" w14:textId="77777777" w:rsidR="00967FED" w:rsidRPr="008F5578" w:rsidRDefault="00967FED" w:rsidP="00126D5E">
            <w:pPr>
              <w:spacing w:after="120"/>
              <w:rPr>
                <w:sz w:val="22"/>
              </w:rPr>
            </w:pPr>
            <w:r w:rsidRPr="008F5578">
              <w:rPr>
                <w:sz w:val="22"/>
              </w:rPr>
              <w:t>inScheduleMode</w:t>
            </w:r>
          </w:p>
        </w:tc>
        <w:tc>
          <w:tcPr>
            <w:tcW w:w="5058" w:type="dxa"/>
          </w:tcPr>
          <w:p w14:paraId="78E87B5D" w14:textId="77777777" w:rsidR="00967FED" w:rsidRPr="008F5578" w:rsidRDefault="00967FED" w:rsidP="00126D5E">
            <w:pPr>
              <w:spacing w:after="120"/>
              <w:rPr>
                <w:sz w:val="22"/>
              </w:rPr>
            </w:pPr>
            <w:r w:rsidRPr="008F5578">
              <w:rPr>
                <w:sz w:val="22"/>
              </w:rPr>
              <w:t>NULL</w:t>
            </w:r>
          </w:p>
        </w:tc>
      </w:tr>
      <w:tr w:rsidR="00967FED" w:rsidRPr="008F5578" w14:paraId="4E01F975" w14:textId="77777777" w:rsidTr="00126D5E">
        <w:tc>
          <w:tcPr>
            <w:tcW w:w="1918" w:type="dxa"/>
          </w:tcPr>
          <w:p w14:paraId="4976E589" w14:textId="77777777" w:rsidR="00967FED" w:rsidRPr="008F5578" w:rsidRDefault="00967FED" w:rsidP="00126D5E">
            <w:pPr>
              <w:spacing w:after="120"/>
              <w:rPr>
                <w:sz w:val="22"/>
              </w:rPr>
            </w:pPr>
            <w:r w:rsidRPr="008F5578">
              <w:rPr>
                <w:sz w:val="22"/>
              </w:rPr>
              <w:t>IN</w:t>
            </w:r>
          </w:p>
        </w:tc>
        <w:tc>
          <w:tcPr>
            <w:tcW w:w="1880" w:type="dxa"/>
          </w:tcPr>
          <w:p w14:paraId="7150A1AB" w14:textId="77777777" w:rsidR="00967FED" w:rsidRPr="008F5578" w:rsidRDefault="00967FED" w:rsidP="00126D5E">
            <w:pPr>
              <w:spacing w:after="120"/>
              <w:rPr>
                <w:sz w:val="22"/>
              </w:rPr>
            </w:pPr>
            <w:r w:rsidRPr="008F5578">
              <w:rPr>
                <w:sz w:val="22"/>
              </w:rPr>
              <w:t>inStartTime</w:t>
            </w:r>
          </w:p>
        </w:tc>
        <w:tc>
          <w:tcPr>
            <w:tcW w:w="5058" w:type="dxa"/>
          </w:tcPr>
          <w:p w14:paraId="3D57025A" w14:textId="77777777" w:rsidR="00967FED" w:rsidRPr="008F5578" w:rsidRDefault="00967FED" w:rsidP="00126D5E">
            <w:pPr>
              <w:spacing w:after="120"/>
              <w:rPr>
                <w:sz w:val="22"/>
              </w:rPr>
            </w:pPr>
            <w:r w:rsidRPr="008F5578">
              <w:rPr>
                <w:sz w:val="22"/>
              </w:rPr>
              <w:t>NULL</w:t>
            </w:r>
          </w:p>
        </w:tc>
      </w:tr>
      <w:tr w:rsidR="00967FED" w:rsidRPr="008F5578" w14:paraId="58C7CFE5" w14:textId="77777777" w:rsidTr="00126D5E">
        <w:tc>
          <w:tcPr>
            <w:tcW w:w="1918" w:type="dxa"/>
          </w:tcPr>
          <w:p w14:paraId="3CCBD146" w14:textId="77777777" w:rsidR="00967FED" w:rsidRPr="008F5578" w:rsidRDefault="00967FED" w:rsidP="00126D5E">
            <w:pPr>
              <w:spacing w:after="120"/>
              <w:rPr>
                <w:sz w:val="22"/>
              </w:rPr>
            </w:pPr>
            <w:r w:rsidRPr="008F5578">
              <w:rPr>
                <w:sz w:val="22"/>
              </w:rPr>
              <w:t>IN</w:t>
            </w:r>
          </w:p>
        </w:tc>
        <w:tc>
          <w:tcPr>
            <w:tcW w:w="1880" w:type="dxa"/>
          </w:tcPr>
          <w:p w14:paraId="7228471D" w14:textId="77777777" w:rsidR="00967FED" w:rsidRPr="008F5578" w:rsidRDefault="00967FED" w:rsidP="00126D5E">
            <w:pPr>
              <w:spacing w:after="120"/>
              <w:rPr>
                <w:sz w:val="22"/>
              </w:rPr>
            </w:pPr>
            <w:r w:rsidRPr="008F5578">
              <w:rPr>
                <w:sz w:val="22"/>
              </w:rPr>
              <w:t>inInterval</w:t>
            </w:r>
          </w:p>
        </w:tc>
        <w:tc>
          <w:tcPr>
            <w:tcW w:w="5058" w:type="dxa"/>
          </w:tcPr>
          <w:p w14:paraId="0E3D17D4" w14:textId="77777777" w:rsidR="00967FED" w:rsidRPr="008F5578" w:rsidRDefault="00967FED" w:rsidP="00126D5E">
            <w:pPr>
              <w:spacing w:after="120"/>
              <w:rPr>
                <w:sz w:val="22"/>
              </w:rPr>
            </w:pPr>
            <w:r w:rsidRPr="008F5578">
              <w:rPr>
                <w:sz w:val="22"/>
              </w:rPr>
              <w:t>NULL</w:t>
            </w:r>
          </w:p>
        </w:tc>
      </w:tr>
      <w:tr w:rsidR="00967FED" w:rsidRPr="008F5578" w14:paraId="422748DA" w14:textId="77777777" w:rsidTr="00126D5E">
        <w:tc>
          <w:tcPr>
            <w:tcW w:w="1918" w:type="dxa"/>
          </w:tcPr>
          <w:p w14:paraId="047F60A8" w14:textId="77777777" w:rsidR="00967FED" w:rsidRPr="008F5578" w:rsidRDefault="00967FED" w:rsidP="00126D5E">
            <w:pPr>
              <w:spacing w:after="120"/>
              <w:rPr>
                <w:sz w:val="22"/>
              </w:rPr>
            </w:pPr>
            <w:r w:rsidRPr="008F5578">
              <w:rPr>
                <w:sz w:val="22"/>
              </w:rPr>
              <w:lastRenderedPageBreak/>
              <w:t>IN</w:t>
            </w:r>
          </w:p>
        </w:tc>
        <w:tc>
          <w:tcPr>
            <w:tcW w:w="1880" w:type="dxa"/>
          </w:tcPr>
          <w:p w14:paraId="25ABC60E" w14:textId="77777777" w:rsidR="00967FED" w:rsidRPr="008F5578" w:rsidRDefault="00967FED" w:rsidP="00126D5E">
            <w:pPr>
              <w:spacing w:after="120"/>
              <w:rPr>
                <w:sz w:val="22"/>
              </w:rPr>
            </w:pPr>
            <w:r w:rsidRPr="008F5578">
              <w:rPr>
                <w:sz w:val="22"/>
              </w:rPr>
              <w:t>inExpirationPeriod</w:t>
            </w:r>
          </w:p>
        </w:tc>
        <w:tc>
          <w:tcPr>
            <w:tcW w:w="5058" w:type="dxa"/>
          </w:tcPr>
          <w:p w14:paraId="49D9C354" w14:textId="77777777" w:rsidR="00967FED" w:rsidRPr="008F5578" w:rsidRDefault="00967FED" w:rsidP="00126D5E">
            <w:pPr>
              <w:spacing w:after="120"/>
              <w:rPr>
                <w:sz w:val="22"/>
              </w:rPr>
            </w:pPr>
            <w:r w:rsidRPr="008F5578">
              <w:rPr>
                <w:sz w:val="22"/>
              </w:rPr>
              <w:t>0</w:t>
            </w:r>
          </w:p>
        </w:tc>
      </w:tr>
      <w:tr w:rsidR="00967FED" w:rsidRPr="008F5578" w14:paraId="158EE03F" w14:textId="77777777" w:rsidTr="00126D5E">
        <w:tc>
          <w:tcPr>
            <w:tcW w:w="1918" w:type="dxa"/>
          </w:tcPr>
          <w:p w14:paraId="7822BD24" w14:textId="77777777" w:rsidR="00967FED" w:rsidRPr="008F5578" w:rsidRDefault="00967FED" w:rsidP="00126D5E">
            <w:pPr>
              <w:spacing w:after="120"/>
              <w:rPr>
                <w:sz w:val="22"/>
              </w:rPr>
            </w:pPr>
            <w:r w:rsidRPr="008F5578">
              <w:rPr>
                <w:sz w:val="22"/>
              </w:rPr>
              <w:t>IN</w:t>
            </w:r>
          </w:p>
        </w:tc>
        <w:tc>
          <w:tcPr>
            <w:tcW w:w="1880" w:type="dxa"/>
          </w:tcPr>
          <w:p w14:paraId="67BF0822" w14:textId="77777777" w:rsidR="00967FED" w:rsidRPr="008F5578" w:rsidRDefault="00967FED" w:rsidP="00126D5E">
            <w:pPr>
              <w:spacing w:after="120"/>
              <w:rPr>
                <w:sz w:val="22"/>
              </w:rPr>
            </w:pPr>
            <w:r w:rsidRPr="008F5578">
              <w:rPr>
                <w:sz w:val="22"/>
              </w:rPr>
              <w:t>inClearRule</w:t>
            </w:r>
          </w:p>
        </w:tc>
        <w:tc>
          <w:tcPr>
            <w:tcW w:w="5058" w:type="dxa"/>
          </w:tcPr>
          <w:p w14:paraId="26A7FC82" w14:textId="77777777" w:rsidR="00967FED" w:rsidRPr="008F5578" w:rsidRDefault="00967FED" w:rsidP="00126D5E">
            <w:pPr>
              <w:spacing w:after="120"/>
              <w:rPr>
                <w:sz w:val="22"/>
              </w:rPr>
            </w:pPr>
            <w:r w:rsidRPr="008F5578">
              <w:rPr>
                <w:sz w:val="22"/>
              </w:rPr>
              <w:t>‘NONE’</w:t>
            </w:r>
          </w:p>
        </w:tc>
      </w:tr>
      <w:tr w:rsidR="00967FED" w:rsidRPr="008F5578" w14:paraId="303EA385" w14:textId="77777777" w:rsidTr="00126D5E">
        <w:tc>
          <w:tcPr>
            <w:tcW w:w="1918" w:type="dxa"/>
          </w:tcPr>
          <w:p w14:paraId="253D7C46" w14:textId="77777777" w:rsidR="00967FED" w:rsidRPr="008F5578" w:rsidRDefault="00967FED" w:rsidP="00126D5E">
            <w:pPr>
              <w:spacing w:after="120"/>
              <w:rPr>
                <w:sz w:val="22"/>
              </w:rPr>
            </w:pPr>
            <w:r w:rsidRPr="008F5578">
              <w:rPr>
                <w:sz w:val="22"/>
              </w:rPr>
              <w:t>IN</w:t>
            </w:r>
          </w:p>
        </w:tc>
        <w:tc>
          <w:tcPr>
            <w:tcW w:w="1880" w:type="dxa"/>
          </w:tcPr>
          <w:p w14:paraId="42D5436D" w14:textId="77777777" w:rsidR="00967FED" w:rsidRPr="008F5578" w:rsidRDefault="00967FED" w:rsidP="00126D5E">
            <w:pPr>
              <w:spacing w:after="120"/>
              <w:rPr>
                <w:sz w:val="22"/>
              </w:rPr>
            </w:pPr>
            <w:r w:rsidRPr="008F5578">
              <w:rPr>
                <w:sz w:val="22"/>
              </w:rPr>
              <w:t>inIncremental</w:t>
            </w:r>
          </w:p>
        </w:tc>
        <w:tc>
          <w:tcPr>
            <w:tcW w:w="5058" w:type="dxa"/>
          </w:tcPr>
          <w:p w14:paraId="0A8876B5" w14:textId="77777777" w:rsidR="00967FED" w:rsidRPr="008F5578" w:rsidRDefault="00967FED" w:rsidP="00126D5E">
            <w:pPr>
              <w:spacing w:after="120"/>
              <w:rPr>
                <w:sz w:val="22"/>
              </w:rPr>
            </w:pPr>
            <w:r w:rsidRPr="008F5578">
              <w:rPr>
                <w:sz w:val="22"/>
              </w:rPr>
              <w:t>1</w:t>
            </w:r>
          </w:p>
        </w:tc>
      </w:tr>
      <w:tr w:rsidR="00967FED" w:rsidRPr="008F5578" w14:paraId="4CBD8815" w14:textId="77777777" w:rsidTr="00126D5E">
        <w:tc>
          <w:tcPr>
            <w:tcW w:w="1918" w:type="dxa"/>
          </w:tcPr>
          <w:p w14:paraId="6E13EDC5" w14:textId="77777777" w:rsidR="00967FED" w:rsidRPr="008F5578" w:rsidRDefault="00967FED" w:rsidP="00126D5E">
            <w:pPr>
              <w:spacing w:after="120"/>
              <w:rPr>
                <w:sz w:val="22"/>
              </w:rPr>
            </w:pPr>
            <w:r w:rsidRPr="008F5578">
              <w:rPr>
                <w:sz w:val="22"/>
              </w:rPr>
              <w:t>IN</w:t>
            </w:r>
          </w:p>
        </w:tc>
        <w:tc>
          <w:tcPr>
            <w:tcW w:w="1880" w:type="dxa"/>
          </w:tcPr>
          <w:p w14:paraId="0D959136" w14:textId="77777777" w:rsidR="00967FED" w:rsidRPr="008F5578" w:rsidRDefault="00967FED" w:rsidP="00126D5E">
            <w:pPr>
              <w:tabs>
                <w:tab w:val="left" w:pos="672"/>
              </w:tabs>
              <w:spacing w:after="120"/>
              <w:rPr>
                <w:sz w:val="22"/>
              </w:rPr>
            </w:pPr>
            <w:r w:rsidRPr="008F5578">
              <w:rPr>
                <w:sz w:val="22"/>
              </w:rPr>
              <w:t>inStorageBucketMode</w:t>
            </w:r>
          </w:p>
        </w:tc>
        <w:tc>
          <w:tcPr>
            <w:tcW w:w="5058" w:type="dxa"/>
          </w:tcPr>
          <w:p w14:paraId="3DF074CC" w14:textId="77777777" w:rsidR="00967FED" w:rsidRPr="008F5578" w:rsidRDefault="00967FED" w:rsidP="00126D5E">
            <w:pPr>
              <w:spacing w:after="120"/>
              <w:rPr>
                <w:sz w:val="22"/>
              </w:rPr>
            </w:pPr>
            <w:r w:rsidRPr="008F5578">
              <w:rPr>
                <w:sz w:val="22"/>
              </w:rPr>
              <w:t>NULL</w:t>
            </w:r>
          </w:p>
        </w:tc>
      </w:tr>
      <w:tr w:rsidR="00967FED" w:rsidRPr="008F5578" w14:paraId="13E9436B" w14:textId="77777777" w:rsidTr="00126D5E">
        <w:tc>
          <w:tcPr>
            <w:tcW w:w="1918" w:type="dxa"/>
          </w:tcPr>
          <w:p w14:paraId="1E1A5C88" w14:textId="77777777" w:rsidR="00967FED" w:rsidRPr="008F5578" w:rsidRDefault="00967FED" w:rsidP="00126D5E">
            <w:pPr>
              <w:spacing w:after="120"/>
              <w:rPr>
                <w:sz w:val="22"/>
              </w:rPr>
            </w:pPr>
            <w:r w:rsidRPr="008F5578">
              <w:rPr>
                <w:sz w:val="22"/>
              </w:rPr>
              <w:t>IN</w:t>
            </w:r>
          </w:p>
        </w:tc>
        <w:tc>
          <w:tcPr>
            <w:tcW w:w="1880" w:type="dxa"/>
          </w:tcPr>
          <w:p w14:paraId="745C8B25" w14:textId="77777777" w:rsidR="00967FED" w:rsidRPr="008F5578" w:rsidRDefault="00967FED" w:rsidP="00126D5E">
            <w:pPr>
              <w:spacing w:after="120"/>
              <w:rPr>
                <w:sz w:val="22"/>
              </w:rPr>
            </w:pPr>
            <w:r w:rsidRPr="008F5578">
              <w:rPr>
                <w:sz w:val="22"/>
              </w:rPr>
              <w:t>inStorageBucketCatalog</w:t>
            </w:r>
          </w:p>
        </w:tc>
        <w:tc>
          <w:tcPr>
            <w:tcW w:w="5058" w:type="dxa"/>
          </w:tcPr>
          <w:p w14:paraId="1D52FE0F" w14:textId="77777777" w:rsidR="00967FED" w:rsidRPr="008F5578" w:rsidRDefault="00967FED" w:rsidP="00126D5E">
            <w:pPr>
              <w:spacing w:after="120"/>
              <w:rPr>
                <w:sz w:val="22"/>
              </w:rPr>
            </w:pPr>
            <w:r w:rsidRPr="008F5578">
              <w:rPr>
                <w:sz w:val="22"/>
              </w:rPr>
              <w:t>NULL</w:t>
            </w:r>
          </w:p>
        </w:tc>
      </w:tr>
      <w:tr w:rsidR="00967FED" w:rsidRPr="008F5578" w14:paraId="23BBCAB8" w14:textId="77777777" w:rsidTr="00126D5E">
        <w:tc>
          <w:tcPr>
            <w:tcW w:w="1918" w:type="dxa"/>
          </w:tcPr>
          <w:p w14:paraId="76CC1BA9" w14:textId="77777777" w:rsidR="00967FED" w:rsidRPr="008F5578" w:rsidRDefault="00967FED" w:rsidP="00126D5E">
            <w:pPr>
              <w:spacing w:after="120"/>
              <w:rPr>
                <w:sz w:val="22"/>
              </w:rPr>
            </w:pPr>
            <w:r w:rsidRPr="008F5578">
              <w:rPr>
                <w:sz w:val="22"/>
              </w:rPr>
              <w:t>IN</w:t>
            </w:r>
          </w:p>
        </w:tc>
        <w:tc>
          <w:tcPr>
            <w:tcW w:w="1880" w:type="dxa"/>
          </w:tcPr>
          <w:p w14:paraId="0F4E20A7" w14:textId="77777777" w:rsidR="00967FED" w:rsidRPr="008F5578" w:rsidRDefault="00967FED" w:rsidP="00126D5E">
            <w:pPr>
              <w:spacing w:after="120"/>
              <w:rPr>
                <w:sz w:val="22"/>
              </w:rPr>
            </w:pPr>
            <w:r w:rsidRPr="008F5578">
              <w:rPr>
                <w:sz w:val="22"/>
              </w:rPr>
              <w:t>inStorageBucketSchema</w:t>
            </w:r>
          </w:p>
        </w:tc>
        <w:tc>
          <w:tcPr>
            <w:tcW w:w="5058" w:type="dxa"/>
          </w:tcPr>
          <w:p w14:paraId="43475CB1" w14:textId="77777777" w:rsidR="00967FED" w:rsidRPr="008F5578" w:rsidRDefault="00967FED" w:rsidP="00126D5E">
            <w:pPr>
              <w:spacing w:after="120"/>
              <w:rPr>
                <w:sz w:val="22"/>
              </w:rPr>
            </w:pPr>
            <w:r w:rsidRPr="008F5578">
              <w:rPr>
                <w:sz w:val="22"/>
              </w:rPr>
              <w:t>NULL</w:t>
            </w:r>
          </w:p>
        </w:tc>
      </w:tr>
      <w:tr w:rsidR="00967FED" w:rsidRPr="008F5578" w14:paraId="545E37D1" w14:textId="77777777" w:rsidTr="00126D5E">
        <w:tc>
          <w:tcPr>
            <w:tcW w:w="1918" w:type="dxa"/>
          </w:tcPr>
          <w:p w14:paraId="765CB534" w14:textId="77777777" w:rsidR="00967FED" w:rsidRPr="008F5578" w:rsidRDefault="00967FED" w:rsidP="00126D5E">
            <w:pPr>
              <w:spacing w:after="120"/>
              <w:rPr>
                <w:sz w:val="22"/>
              </w:rPr>
            </w:pPr>
            <w:r w:rsidRPr="008F5578">
              <w:rPr>
                <w:sz w:val="22"/>
              </w:rPr>
              <w:t>IN</w:t>
            </w:r>
          </w:p>
        </w:tc>
        <w:tc>
          <w:tcPr>
            <w:tcW w:w="1880" w:type="dxa"/>
          </w:tcPr>
          <w:p w14:paraId="5DA08D37" w14:textId="77777777" w:rsidR="00967FED" w:rsidRPr="008F5578" w:rsidRDefault="00967FED" w:rsidP="00126D5E">
            <w:pPr>
              <w:spacing w:after="120"/>
              <w:rPr>
                <w:sz w:val="22"/>
              </w:rPr>
            </w:pPr>
            <w:r w:rsidRPr="008F5578">
              <w:rPr>
                <w:sz w:val="22"/>
              </w:rPr>
              <w:t>inStorageBucketPrefix</w:t>
            </w:r>
          </w:p>
        </w:tc>
        <w:tc>
          <w:tcPr>
            <w:tcW w:w="5058" w:type="dxa"/>
          </w:tcPr>
          <w:p w14:paraId="73566499" w14:textId="77777777" w:rsidR="00967FED" w:rsidRPr="008F5578" w:rsidRDefault="00967FED" w:rsidP="00126D5E">
            <w:pPr>
              <w:spacing w:after="120"/>
              <w:rPr>
                <w:sz w:val="22"/>
              </w:rPr>
            </w:pPr>
            <w:r w:rsidRPr="008F5578">
              <w:rPr>
                <w:sz w:val="22"/>
              </w:rPr>
              <w:t>NULL</w:t>
            </w:r>
          </w:p>
        </w:tc>
      </w:tr>
      <w:tr w:rsidR="00967FED" w:rsidRPr="008F5578" w14:paraId="78689F1F" w14:textId="77777777" w:rsidTr="00126D5E">
        <w:tc>
          <w:tcPr>
            <w:tcW w:w="1918" w:type="dxa"/>
          </w:tcPr>
          <w:p w14:paraId="3D903F0B" w14:textId="77777777" w:rsidR="00967FED" w:rsidRPr="008F5578" w:rsidRDefault="00967FED" w:rsidP="00126D5E">
            <w:pPr>
              <w:spacing w:after="120"/>
              <w:rPr>
                <w:sz w:val="22"/>
              </w:rPr>
            </w:pPr>
            <w:r w:rsidRPr="008F5578">
              <w:rPr>
                <w:sz w:val="22"/>
              </w:rPr>
              <w:t>IN</w:t>
            </w:r>
          </w:p>
        </w:tc>
        <w:tc>
          <w:tcPr>
            <w:tcW w:w="1880" w:type="dxa"/>
          </w:tcPr>
          <w:p w14:paraId="61CF54F9" w14:textId="77777777" w:rsidR="00967FED" w:rsidRPr="008F5578" w:rsidRDefault="00967FED" w:rsidP="00126D5E">
            <w:pPr>
              <w:spacing w:after="120"/>
              <w:rPr>
                <w:sz w:val="22"/>
              </w:rPr>
            </w:pPr>
            <w:r w:rsidRPr="008F5578">
              <w:rPr>
                <w:sz w:val="22"/>
              </w:rPr>
              <w:t>inStorageBucketNumBuckets</w:t>
            </w:r>
          </w:p>
        </w:tc>
        <w:tc>
          <w:tcPr>
            <w:tcW w:w="5058" w:type="dxa"/>
          </w:tcPr>
          <w:p w14:paraId="69FBB556" w14:textId="77777777" w:rsidR="00967FED" w:rsidRPr="008F5578" w:rsidRDefault="00967FED" w:rsidP="00126D5E">
            <w:pPr>
              <w:spacing w:after="120"/>
              <w:rPr>
                <w:sz w:val="22"/>
              </w:rPr>
            </w:pPr>
            <w:r w:rsidRPr="008F5578">
              <w:rPr>
                <w:sz w:val="22"/>
              </w:rPr>
              <w:t>0</w:t>
            </w:r>
          </w:p>
        </w:tc>
      </w:tr>
      <w:tr w:rsidR="00967FED" w:rsidRPr="008F5578" w14:paraId="16D71C9D" w14:textId="77777777" w:rsidTr="00126D5E">
        <w:tc>
          <w:tcPr>
            <w:tcW w:w="1918" w:type="dxa"/>
          </w:tcPr>
          <w:p w14:paraId="60AD6444" w14:textId="77777777" w:rsidR="00967FED" w:rsidRPr="008F5578" w:rsidRDefault="00967FED" w:rsidP="00126D5E">
            <w:pPr>
              <w:spacing w:after="120"/>
              <w:rPr>
                <w:sz w:val="22"/>
              </w:rPr>
            </w:pPr>
            <w:r w:rsidRPr="008F5578">
              <w:rPr>
                <w:sz w:val="22"/>
              </w:rPr>
              <w:t>IN</w:t>
            </w:r>
          </w:p>
        </w:tc>
        <w:tc>
          <w:tcPr>
            <w:tcW w:w="1880" w:type="dxa"/>
          </w:tcPr>
          <w:p w14:paraId="76EC7637" w14:textId="77777777" w:rsidR="00967FED" w:rsidRPr="008F5578" w:rsidRDefault="00967FED" w:rsidP="00126D5E">
            <w:pPr>
              <w:spacing w:after="120"/>
              <w:rPr>
                <w:sz w:val="22"/>
              </w:rPr>
            </w:pPr>
            <w:r w:rsidRPr="008F5578">
              <w:rPr>
                <w:sz w:val="22"/>
              </w:rPr>
              <w:t>inStorageDropCreateIdx</w:t>
            </w:r>
          </w:p>
        </w:tc>
        <w:tc>
          <w:tcPr>
            <w:tcW w:w="5058" w:type="dxa"/>
          </w:tcPr>
          <w:p w14:paraId="6880234C" w14:textId="77777777" w:rsidR="00967FED" w:rsidRPr="008F5578" w:rsidRDefault="00967FED" w:rsidP="00126D5E">
            <w:pPr>
              <w:spacing w:after="120"/>
              <w:rPr>
                <w:sz w:val="22"/>
              </w:rPr>
            </w:pPr>
            <w:r w:rsidRPr="008F5578">
              <w:rPr>
                <w:sz w:val="22"/>
              </w:rPr>
              <w:t>0</w:t>
            </w:r>
          </w:p>
        </w:tc>
      </w:tr>
      <w:tr w:rsidR="00967FED" w:rsidRPr="008F5578" w14:paraId="32CF135E" w14:textId="77777777" w:rsidTr="00126D5E">
        <w:tc>
          <w:tcPr>
            <w:tcW w:w="1918" w:type="dxa"/>
          </w:tcPr>
          <w:p w14:paraId="55716C21" w14:textId="77777777" w:rsidR="00967FED" w:rsidRPr="008F5578" w:rsidRDefault="00967FED" w:rsidP="00126D5E">
            <w:pPr>
              <w:spacing w:after="120"/>
              <w:rPr>
                <w:sz w:val="22"/>
              </w:rPr>
            </w:pPr>
            <w:r w:rsidRPr="008F5578">
              <w:rPr>
                <w:sz w:val="22"/>
              </w:rPr>
              <w:t>IN</w:t>
            </w:r>
          </w:p>
        </w:tc>
        <w:tc>
          <w:tcPr>
            <w:tcW w:w="1880" w:type="dxa"/>
          </w:tcPr>
          <w:p w14:paraId="7B4E178F" w14:textId="77777777" w:rsidR="00967FED" w:rsidRPr="008F5578" w:rsidRDefault="00967FED" w:rsidP="00126D5E">
            <w:pPr>
              <w:spacing w:after="120"/>
              <w:rPr>
                <w:sz w:val="22"/>
              </w:rPr>
            </w:pPr>
            <w:r w:rsidRPr="008F5578">
              <w:rPr>
                <w:sz w:val="22"/>
              </w:rPr>
              <w:t>inFirstRefreshCallback</w:t>
            </w:r>
          </w:p>
        </w:tc>
        <w:tc>
          <w:tcPr>
            <w:tcW w:w="5058" w:type="dxa"/>
          </w:tcPr>
          <w:p w14:paraId="7DEAC687" w14:textId="77777777" w:rsidR="00967FED" w:rsidRPr="008F5578" w:rsidRDefault="00967FED" w:rsidP="00126D5E">
            <w:pPr>
              <w:spacing w:after="120"/>
              <w:rPr>
                <w:sz w:val="22"/>
              </w:rPr>
            </w:pPr>
            <w:r w:rsidRPr="008F5578">
              <w:rPr>
                <w:sz w:val="22"/>
              </w:rPr>
              <w:t>'/shared/customersCacheInit'</w:t>
            </w:r>
          </w:p>
        </w:tc>
      </w:tr>
      <w:tr w:rsidR="00967FED" w:rsidRPr="008F5578" w14:paraId="1843FC97" w14:textId="77777777" w:rsidTr="00126D5E">
        <w:tc>
          <w:tcPr>
            <w:tcW w:w="1918" w:type="dxa"/>
          </w:tcPr>
          <w:p w14:paraId="4D26CD65" w14:textId="77777777" w:rsidR="00967FED" w:rsidRPr="008F5578" w:rsidRDefault="00967FED" w:rsidP="00126D5E">
            <w:pPr>
              <w:spacing w:after="120"/>
              <w:rPr>
                <w:sz w:val="22"/>
              </w:rPr>
            </w:pPr>
            <w:r w:rsidRPr="008F5578">
              <w:rPr>
                <w:sz w:val="22"/>
              </w:rPr>
              <w:t>IN</w:t>
            </w:r>
          </w:p>
        </w:tc>
        <w:tc>
          <w:tcPr>
            <w:tcW w:w="1880" w:type="dxa"/>
          </w:tcPr>
          <w:p w14:paraId="64A28A22" w14:textId="77777777" w:rsidR="00967FED" w:rsidRPr="008F5578" w:rsidRDefault="00967FED" w:rsidP="00126D5E">
            <w:pPr>
              <w:spacing w:after="120"/>
              <w:rPr>
                <w:sz w:val="22"/>
              </w:rPr>
            </w:pPr>
            <w:r w:rsidRPr="008F5578">
              <w:rPr>
                <w:sz w:val="22"/>
              </w:rPr>
              <w:t>inSecondRefreshCallback</w:t>
            </w:r>
          </w:p>
        </w:tc>
        <w:tc>
          <w:tcPr>
            <w:tcW w:w="5058" w:type="dxa"/>
          </w:tcPr>
          <w:p w14:paraId="4A9A3083" w14:textId="77777777" w:rsidR="00967FED" w:rsidRPr="008F5578" w:rsidRDefault="00967FED" w:rsidP="00126D5E">
            <w:pPr>
              <w:spacing w:after="120"/>
              <w:rPr>
                <w:sz w:val="22"/>
              </w:rPr>
            </w:pPr>
            <w:r w:rsidRPr="008F5578">
              <w:rPr>
                <w:sz w:val="22"/>
              </w:rPr>
              <w:t>'/shared/customersCacheUpdate'</w:t>
            </w:r>
          </w:p>
        </w:tc>
      </w:tr>
      <w:tr w:rsidR="00967FED" w:rsidRPr="008F5578" w14:paraId="26218402" w14:textId="77777777" w:rsidTr="00126D5E">
        <w:tc>
          <w:tcPr>
            <w:tcW w:w="1918" w:type="dxa"/>
          </w:tcPr>
          <w:p w14:paraId="033DEF05" w14:textId="77777777" w:rsidR="00967FED" w:rsidRPr="008F5578" w:rsidRDefault="00967FED" w:rsidP="00126D5E">
            <w:pPr>
              <w:spacing w:after="120"/>
              <w:rPr>
                <w:sz w:val="22"/>
              </w:rPr>
            </w:pPr>
            <w:r w:rsidRPr="008F5578">
              <w:rPr>
                <w:sz w:val="22"/>
              </w:rPr>
              <w:t>OUT</w:t>
            </w:r>
          </w:p>
        </w:tc>
        <w:tc>
          <w:tcPr>
            <w:tcW w:w="1880" w:type="dxa"/>
          </w:tcPr>
          <w:p w14:paraId="7A075533" w14:textId="77777777" w:rsidR="00967FED" w:rsidRPr="008F5578" w:rsidRDefault="00967FED" w:rsidP="00126D5E">
            <w:pPr>
              <w:spacing w:after="120"/>
              <w:rPr>
                <w:sz w:val="22"/>
              </w:rPr>
            </w:pPr>
            <w:r w:rsidRPr="008F5578">
              <w:rPr>
                <w:sz w:val="22"/>
              </w:rPr>
              <w:t>success</w:t>
            </w:r>
          </w:p>
        </w:tc>
        <w:tc>
          <w:tcPr>
            <w:tcW w:w="5058" w:type="dxa"/>
          </w:tcPr>
          <w:p w14:paraId="065C8330" w14:textId="77777777" w:rsidR="00967FED" w:rsidRPr="008F5578" w:rsidRDefault="00967FED" w:rsidP="00126D5E">
            <w:pPr>
              <w:spacing w:after="120"/>
              <w:rPr>
                <w:sz w:val="22"/>
              </w:rPr>
            </w:pPr>
            <w:r w:rsidRPr="008F5578">
              <w:rPr>
                <w:sz w:val="22"/>
              </w:rPr>
              <w:t>1 or 0</w:t>
            </w:r>
          </w:p>
        </w:tc>
      </w:tr>
      <w:tr w:rsidR="00967FED" w:rsidRPr="008F5578" w14:paraId="68A35A75" w14:textId="77777777" w:rsidTr="00126D5E">
        <w:tc>
          <w:tcPr>
            <w:tcW w:w="1918" w:type="dxa"/>
          </w:tcPr>
          <w:p w14:paraId="6ED203B6" w14:textId="77777777" w:rsidR="00967FED" w:rsidRPr="008F5578" w:rsidRDefault="00967FED" w:rsidP="00126D5E">
            <w:pPr>
              <w:spacing w:after="120"/>
              <w:rPr>
                <w:sz w:val="22"/>
              </w:rPr>
            </w:pPr>
            <w:r w:rsidRPr="008F5578">
              <w:rPr>
                <w:sz w:val="22"/>
              </w:rPr>
              <w:t>OUT</w:t>
            </w:r>
          </w:p>
        </w:tc>
        <w:tc>
          <w:tcPr>
            <w:tcW w:w="1880" w:type="dxa"/>
          </w:tcPr>
          <w:p w14:paraId="09E545CC" w14:textId="77777777" w:rsidR="00967FED" w:rsidRPr="008F5578" w:rsidRDefault="00967FED" w:rsidP="00126D5E">
            <w:pPr>
              <w:spacing w:after="120"/>
              <w:rPr>
                <w:sz w:val="22"/>
              </w:rPr>
            </w:pPr>
            <w:r w:rsidRPr="008F5578">
              <w:rPr>
                <w:sz w:val="22"/>
              </w:rPr>
              <w:t>updateResponse</w:t>
            </w:r>
          </w:p>
        </w:tc>
        <w:tc>
          <w:tcPr>
            <w:tcW w:w="5058" w:type="dxa"/>
          </w:tcPr>
          <w:p w14:paraId="3BB34D25" w14:textId="77777777" w:rsidR="00967FED" w:rsidRPr="008F5578" w:rsidRDefault="00967FED" w:rsidP="00126D5E">
            <w:pPr>
              <w:spacing w:after="120"/>
              <w:rPr>
                <w:sz w:val="22"/>
              </w:rPr>
            </w:pPr>
            <w:r w:rsidRPr="008F5578">
              <w:rPr>
                <w:sz w:val="22"/>
              </w:rPr>
              <w:t>XML not shown here</w:t>
            </w:r>
          </w:p>
        </w:tc>
      </w:tr>
      <w:tr w:rsidR="00967FED" w:rsidRPr="008F5578" w14:paraId="239857AA" w14:textId="77777777" w:rsidTr="00126D5E">
        <w:tc>
          <w:tcPr>
            <w:tcW w:w="1918" w:type="dxa"/>
          </w:tcPr>
          <w:p w14:paraId="5DD2286C" w14:textId="77777777" w:rsidR="00967FED" w:rsidRPr="008F5578" w:rsidRDefault="00967FED" w:rsidP="00126D5E">
            <w:pPr>
              <w:spacing w:after="120"/>
              <w:rPr>
                <w:sz w:val="22"/>
              </w:rPr>
            </w:pPr>
            <w:r w:rsidRPr="008F5578">
              <w:rPr>
                <w:sz w:val="22"/>
              </w:rPr>
              <w:t>OUT</w:t>
            </w:r>
          </w:p>
        </w:tc>
        <w:tc>
          <w:tcPr>
            <w:tcW w:w="1880" w:type="dxa"/>
          </w:tcPr>
          <w:p w14:paraId="6265A2FB" w14:textId="77777777" w:rsidR="00967FED" w:rsidRPr="008F5578" w:rsidRDefault="00967FED" w:rsidP="00126D5E">
            <w:pPr>
              <w:spacing w:after="120"/>
              <w:rPr>
                <w:sz w:val="22"/>
              </w:rPr>
            </w:pPr>
            <w:r w:rsidRPr="008F5578">
              <w:rPr>
                <w:sz w:val="22"/>
              </w:rPr>
              <w:t>faultResponse</w:t>
            </w:r>
          </w:p>
        </w:tc>
        <w:tc>
          <w:tcPr>
            <w:tcW w:w="5058" w:type="dxa"/>
          </w:tcPr>
          <w:p w14:paraId="702A58AA" w14:textId="77777777" w:rsidR="00967FED" w:rsidRPr="008F5578" w:rsidRDefault="00967FED" w:rsidP="00126D5E">
            <w:pPr>
              <w:spacing w:after="120"/>
              <w:rPr>
                <w:sz w:val="22"/>
              </w:rPr>
            </w:pPr>
            <w:r w:rsidRPr="008F5578">
              <w:rPr>
                <w:sz w:val="22"/>
              </w:rPr>
              <w:t>XML not shown here</w:t>
            </w:r>
          </w:p>
        </w:tc>
      </w:tr>
    </w:tbl>
    <w:p w14:paraId="2667C96F" w14:textId="77777777" w:rsidR="00967FED" w:rsidRPr="00582C6C" w:rsidRDefault="00967FED" w:rsidP="00967FED">
      <w:pPr>
        <w:pStyle w:val="Heading3"/>
        <w:rPr>
          <w:color w:val="1F497D"/>
          <w:sz w:val="24"/>
          <w:szCs w:val="23"/>
        </w:rPr>
      </w:pPr>
      <w:bookmarkStart w:id="845" w:name="_Toc364763152"/>
      <w:bookmarkStart w:id="846" w:name="_Toc385311325"/>
      <w:bookmarkStart w:id="847" w:name="_Toc484033135"/>
      <w:bookmarkStart w:id="848" w:name="_Toc509346824"/>
      <w:r w:rsidRPr="00582C6C">
        <w:rPr>
          <w:color w:val="1F497D"/>
          <w:sz w:val="24"/>
          <w:szCs w:val="23"/>
        </w:rPr>
        <w:t>updateResourceCacheEnabled</w:t>
      </w:r>
      <w:bookmarkEnd w:id="845"/>
      <w:bookmarkEnd w:id="846"/>
      <w:bookmarkEnd w:id="847"/>
      <w:bookmarkEnd w:id="848"/>
    </w:p>
    <w:p w14:paraId="76A77566" w14:textId="77777777" w:rsidR="00967FED" w:rsidRDefault="00967FED" w:rsidP="00967FED">
      <w:pPr>
        <w:pStyle w:val="CS-Bodytext"/>
      </w:pPr>
      <w:r>
        <w:t xml:space="preserve">Sets or unsets the “enabled” flag of the input resource’s cache configuration. </w:t>
      </w:r>
    </w:p>
    <w:p w14:paraId="114FAE3D" w14:textId="77777777" w:rsidR="00967FED" w:rsidRDefault="00967FED" w:rsidP="00ED6BE2">
      <w:pPr>
        <w:pStyle w:val="CS-Bodytext"/>
        <w:numPr>
          <w:ilvl w:val="0"/>
          <w:numId w:val="10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9"/>
        <w:gridCol w:w="2620"/>
        <w:gridCol w:w="4927"/>
      </w:tblGrid>
      <w:tr w:rsidR="00967FED" w:rsidRPr="008F5578" w14:paraId="4A6AA8DB" w14:textId="77777777" w:rsidTr="00126D5E">
        <w:trPr>
          <w:tblHeader/>
        </w:trPr>
        <w:tc>
          <w:tcPr>
            <w:tcW w:w="1918" w:type="dxa"/>
            <w:shd w:val="clear" w:color="auto" w:fill="B3B3B3"/>
          </w:tcPr>
          <w:p w14:paraId="38DC0818" w14:textId="77777777" w:rsidR="00967FED" w:rsidRPr="008F5578" w:rsidRDefault="00967FED" w:rsidP="00126D5E">
            <w:pPr>
              <w:spacing w:after="120"/>
              <w:rPr>
                <w:b/>
                <w:sz w:val="22"/>
              </w:rPr>
            </w:pPr>
            <w:r w:rsidRPr="008F5578">
              <w:rPr>
                <w:b/>
                <w:sz w:val="22"/>
              </w:rPr>
              <w:t>Direction</w:t>
            </w:r>
          </w:p>
        </w:tc>
        <w:tc>
          <w:tcPr>
            <w:tcW w:w="3590" w:type="dxa"/>
            <w:shd w:val="clear" w:color="auto" w:fill="B3B3B3"/>
          </w:tcPr>
          <w:p w14:paraId="6C2F4174" w14:textId="77777777" w:rsidR="00967FED" w:rsidRPr="008F5578" w:rsidRDefault="00967FED" w:rsidP="00126D5E">
            <w:pPr>
              <w:spacing w:after="120"/>
              <w:rPr>
                <w:b/>
                <w:sz w:val="22"/>
              </w:rPr>
            </w:pPr>
            <w:r w:rsidRPr="008F5578">
              <w:rPr>
                <w:b/>
                <w:sz w:val="22"/>
              </w:rPr>
              <w:t>Parameter Name</w:t>
            </w:r>
          </w:p>
        </w:tc>
        <w:tc>
          <w:tcPr>
            <w:tcW w:w="3348" w:type="dxa"/>
            <w:shd w:val="clear" w:color="auto" w:fill="B3B3B3"/>
          </w:tcPr>
          <w:p w14:paraId="6BEEFCF1" w14:textId="77777777" w:rsidR="00967FED" w:rsidRPr="008F5578" w:rsidRDefault="00967FED" w:rsidP="00126D5E">
            <w:pPr>
              <w:spacing w:after="120"/>
              <w:rPr>
                <w:b/>
                <w:sz w:val="22"/>
              </w:rPr>
            </w:pPr>
            <w:r w:rsidRPr="008F5578">
              <w:rPr>
                <w:b/>
                <w:sz w:val="22"/>
              </w:rPr>
              <w:t>Parameter Type</w:t>
            </w:r>
          </w:p>
        </w:tc>
      </w:tr>
      <w:tr w:rsidR="00967FED" w:rsidRPr="008F5578" w14:paraId="301D83C8" w14:textId="77777777" w:rsidTr="00126D5E">
        <w:trPr>
          <w:trHeight w:val="260"/>
        </w:trPr>
        <w:tc>
          <w:tcPr>
            <w:tcW w:w="1918" w:type="dxa"/>
          </w:tcPr>
          <w:p w14:paraId="78DCA469" w14:textId="77777777" w:rsidR="00967FED" w:rsidRPr="008F5578" w:rsidRDefault="00967FED" w:rsidP="00126D5E">
            <w:pPr>
              <w:spacing w:after="120"/>
              <w:rPr>
                <w:sz w:val="22"/>
              </w:rPr>
            </w:pPr>
            <w:r w:rsidRPr="008F5578">
              <w:rPr>
                <w:sz w:val="22"/>
              </w:rPr>
              <w:t>IN</w:t>
            </w:r>
          </w:p>
        </w:tc>
        <w:tc>
          <w:tcPr>
            <w:tcW w:w="3590" w:type="dxa"/>
          </w:tcPr>
          <w:p w14:paraId="439C3B98" w14:textId="77777777" w:rsidR="00967FED" w:rsidRPr="008F5578" w:rsidRDefault="00967FED" w:rsidP="00126D5E">
            <w:pPr>
              <w:spacing w:after="120"/>
              <w:rPr>
                <w:sz w:val="22"/>
              </w:rPr>
            </w:pPr>
            <w:r w:rsidRPr="008F5578">
              <w:rPr>
                <w:sz w:val="22"/>
              </w:rPr>
              <w:t>fullResourcePath</w:t>
            </w:r>
          </w:p>
        </w:tc>
        <w:tc>
          <w:tcPr>
            <w:tcW w:w="3348" w:type="dxa"/>
          </w:tcPr>
          <w:p w14:paraId="5BA6FBF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4F4CBF7" w14:textId="77777777" w:rsidTr="00126D5E">
        <w:tc>
          <w:tcPr>
            <w:tcW w:w="1918" w:type="dxa"/>
          </w:tcPr>
          <w:p w14:paraId="775560F3" w14:textId="77777777" w:rsidR="00967FED" w:rsidRPr="008F5578" w:rsidRDefault="00967FED" w:rsidP="00126D5E">
            <w:pPr>
              <w:spacing w:after="120"/>
              <w:rPr>
                <w:sz w:val="22"/>
              </w:rPr>
            </w:pPr>
            <w:r w:rsidRPr="008F5578">
              <w:rPr>
                <w:sz w:val="22"/>
              </w:rPr>
              <w:t>IN</w:t>
            </w:r>
          </w:p>
        </w:tc>
        <w:tc>
          <w:tcPr>
            <w:tcW w:w="3590" w:type="dxa"/>
          </w:tcPr>
          <w:p w14:paraId="21754D8E" w14:textId="77777777" w:rsidR="00967FED" w:rsidRPr="008F5578" w:rsidRDefault="00967FED" w:rsidP="00126D5E">
            <w:pPr>
              <w:spacing w:after="120"/>
              <w:rPr>
                <w:sz w:val="22"/>
              </w:rPr>
            </w:pPr>
            <w:r w:rsidRPr="008F5578">
              <w:rPr>
                <w:sz w:val="22"/>
              </w:rPr>
              <w:t>resourceType</w:t>
            </w:r>
          </w:p>
        </w:tc>
        <w:tc>
          <w:tcPr>
            <w:tcW w:w="3348" w:type="dxa"/>
          </w:tcPr>
          <w:p w14:paraId="2C2CFD0E" w14:textId="77777777" w:rsidR="00967FED" w:rsidRPr="008F5578" w:rsidRDefault="00967FED" w:rsidP="00126D5E">
            <w:pPr>
              <w:spacing w:after="120"/>
              <w:rPr>
                <w:sz w:val="22"/>
              </w:rPr>
            </w:pPr>
            <w:r w:rsidRPr="008F5578">
              <w:rPr>
                <w:sz w:val="22"/>
              </w:rPr>
              <w:t>VARCHAR(255)</w:t>
            </w:r>
          </w:p>
        </w:tc>
      </w:tr>
      <w:tr w:rsidR="00967FED" w:rsidRPr="008F5578" w14:paraId="29050497" w14:textId="77777777" w:rsidTr="00126D5E">
        <w:tc>
          <w:tcPr>
            <w:tcW w:w="1918" w:type="dxa"/>
          </w:tcPr>
          <w:p w14:paraId="4E41A051" w14:textId="77777777" w:rsidR="00967FED" w:rsidRPr="008F5578" w:rsidRDefault="00967FED" w:rsidP="00126D5E">
            <w:pPr>
              <w:spacing w:after="120"/>
              <w:rPr>
                <w:sz w:val="22"/>
              </w:rPr>
            </w:pPr>
            <w:r w:rsidRPr="008F5578">
              <w:rPr>
                <w:sz w:val="22"/>
              </w:rPr>
              <w:t>IN</w:t>
            </w:r>
          </w:p>
        </w:tc>
        <w:tc>
          <w:tcPr>
            <w:tcW w:w="3590" w:type="dxa"/>
          </w:tcPr>
          <w:p w14:paraId="46B0183F" w14:textId="77777777" w:rsidR="00967FED" w:rsidRPr="008F5578" w:rsidRDefault="00967FED" w:rsidP="00126D5E">
            <w:pPr>
              <w:spacing w:after="120"/>
              <w:rPr>
                <w:sz w:val="22"/>
              </w:rPr>
            </w:pPr>
            <w:r w:rsidRPr="008F5578">
              <w:rPr>
                <w:sz w:val="22"/>
              </w:rPr>
              <w:t>cacheEnabled</w:t>
            </w:r>
          </w:p>
        </w:tc>
        <w:tc>
          <w:tcPr>
            <w:tcW w:w="3348" w:type="dxa"/>
          </w:tcPr>
          <w:p w14:paraId="6C9EF40A" w14:textId="77777777" w:rsidR="00967FED" w:rsidRPr="008F5578" w:rsidRDefault="00967FED" w:rsidP="00126D5E">
            <w:pPr>
              <w:spacing w:after="120"/>
              <w:rPr>
                <w:sz w:val="22"/>
              </w:rPr>
            </w:pPr>
            <w:r w:rsidRPr="008F5578">
              <w:rPr>
                <w:sz w:val="22"/>
              </w:rPr>
              <w:t>VARCHAR(255)</w:t>
            </w:r>
          </w:p>
        </w:tc>
      </w:tr>
      <w:tr w:rsidR="00967FED" w:rsidRPr="008F5578" w14:paraId="5F4B79F1" w14:textId="77777777" w:rsidTr="00126D5E">
        <w:tc>
          <w:tcPr>
            <w:tcW w:w="1918" w:type="dxa"/>
          </w:tcPr>
          <w:p w14:paraId="408DF07E" w14:textId="77777777" w:rsidR="00967FED" w:rsidRPr="008F5578" w:rsidRDefault="00967FED" w:rsidP="00126D5E">
            <w:pPr>
              <w:spacing w:after="120"/>
              <w:rPr>
                <w:sz w:val="22"/>
              </w:rPr>
            </w:pPr>
            <w:r w:rsidRPr="008F5578">
              <w:rPr>
                <w:sz w:val="22"/>
              </w:rPr>
              <w:t>OUT</w:t>
            </w:r>
          </w:p>
        </w:tc>
        <w:tc>
          <w:tcPr>
            <w:tcW w:w="3590" w:type="dxa"/>
          </w:tcPr>
          <w:p w14:paraId="204FF13C" w14:textId="77777777" w:rsidR="00967FED" w:rsidRPr="008F5578" w:rsidRDefault="00967FED" w:rsidP="00126D5E">
            <w:pPr>
              <w:spacing w:after="120"/>
              <w:rPr>
                <w:sz w:val="22"/>
              </w:rPr>
            </w:pPr>
            <w:r w:rsidRPr="008F5578">
              <w:rPr>
                <w:sz w:val="22"/>
              </w:rPr>
              <w:t>success</w:t>
            </w:r>
          </w:p>
        </w:tc>
        <w:tc>
          <w:tcPr>
            <w:tcW w:w="3348" w:type="dxa"/>
          </w:tcPr>
          <w:p w14:paraId="35E64E02" w14:textId="77777777" w:rsidR="00967FED" w:rsidRPr="008F5578" w:rsidRDefault="00967FED" w:rsidP="00126D5E">
            <w:pPr>
              <w:spacing w:after="120"/>
              <w:rPr>
                <w:sz w:val="22"/>
              </w:rPr>
            </w:pPr>
            <w:r w:rsidRPr="008F5578">
              <w:rPr>
                <w:sz w:val="22"/>
              </w:rPr>
              <w:t>BIT</w:t>
            </w:r>
          </w:p>
        </w:tc>
      </w:tr>
      <w:tr w:rsidR="00967FED" w:rsidRPr="008F5578" w14:paraId="56BBA5E7" w14:textId="77777777" w:rsidTr="00126D5E">
        <w:tc>
          <w:tcPr>
            <w:tcW w:w="1918" w:type="dxa"/>
          </w:tcPr>
          <w:p w14:paraId="6D91FCDF" w14:textId="77777777" w:rsidR="00967FED" w:rsidRPr="008F5578" w:rsidRDefault="00967FED" w:rsidP="00126D5E">
            <w:pPr>
              <w:spacing w:after="120"/>
              <w:rPr>
                <w:sz w:val="22"/>
              </w:rPr>
            </w:pPr>
            <w:r w:rsidRPr="008F5578">
              <w:rPr>
                <w:sz w:val="22"/>
              </w:rPr>
              <w:t>OUT</w:t>
            </w:r>
          </w:p>
        </w:tc>
        <w:tc>
          <w:tcPr>
            <w:tcW w:w="3590" w:type="dxa"/>
          </w:tcPr>
          <w:p w14:paraId="149EED8D" w14:textId="77777777" w:rsidR="00967FED" w:rsidRPr="008F5578" w:rsidRDefault="00967FED" w:rsidP="00126D5E">
            <w:pPr>
              <w:spacing w:after="120"/>
              <w:rPr>
                <w:sz w:val="22"/>
              </w:rPr>
            </w:pPr>
            <w:r w:rsidRPr="008F5578">
              <w:rPr>
                <w:sz w:val="22"/>
              </w:rPr>
              <w:t>updateResponse</w:t>
            </w:r>
          </w:p>
        </w:tc>
        <w:tc>
          <w:tcPr>
            <w:tcW w:w="3348" w:type="dxa"/>
          </w:tcPr>
          <w:p w14:paraId="300BFB7D" w14:textId="77777777" w:rsidR="00967FED" w:rsidRPr="008F5578" w:rsidRDefault="00967FED" w:rsidP="00126D5E">
            <w:pPr>
              <w:spacing w:after="120"/>
              <w:rPr>
                <w:sz w:val="22"/>
              </w:rPr>
            </w:pPr>
            <w:r w:rsidRPr="008F5578">
              <w:rPr>
                <w:sz w:val="22"/>
              </w:rPr>
              <w:t>XML</w:t>
            </w:r>
          </w:p>
        </w:tc>
      </w:tr>
      <w:tr w:rsidR="00967FED" w:rsidRPr="008F5578" w14:paraId="27208E82" w14:textId="77777777" w:rsidTr="00126D5E">
        <w:tc>
          <w:tcPr>
            <w:tcW w:w="1918" w:type="dxa"/>
          </w:tcPr>
          <w:p w14:paraId="77D8714C" w14:textId="77777777" w:rsidR="00967FED" w:rsidRPr="008F5578" w:rsidRDefault="00967FED" w:rsidP="00126D5E">
            <w:pPr>
              <w:spacing w:after="120"/>
              <w:rPr>
                <w:sz w:val="22"/>
              </w:rPr>
            </w:pPr>
            <w:r w:rsidRPr="008F5578">
              <w:rPr>
                <w:sz w:val="22"/>
              </w:rPr>
              <w:t>OUT</w:t>
            </w:r>
          </w:p>
        </w:tc>
        <w:tc>
          <w:tcPr>
            <w:tcW w:w="3590" w:type="dxa"/>
          </w:tcPr>
          <w:p w14:paraId="457F5D68" w14:textId="77777777" w:rsidR="00967FED" w:rsidRPr="008F5578" w:rsidRDefault="00967FED" w:rsidP="00126D5E">
            <w:pPr>
              <w:spacing w:after="120"/>
              <w:rPr>
                <w:sz w:val="22"/>
              </w:rPr>
            </w:pPr>
            <w:r w:rsidRPr="008F5578">
              <w:rPr>
                <w:sz w:val="22"/>
              </w:rPr>
              <w:t>faultResponse</w:t>
            </w:r>
          </w:p>
        </w:tc>
        <w:tc>
          <w:tcPr>
            <w:tcW w:w="3348" w:type="dxa"/>
          </w:tcPr>
          <w:p w14:paraId="422F2EBB" w14:textId="77777777" w:rsidR="00967FED" w:rsidRPr="008F5578" w:rsidRDefault="00967FED" w:rsidP="00126D5E">
            <w:pPr>
              <w:spacing w:after="120"/>
              <w:rPr>
                <w:sz w:val="22"/>
              </w:rPr>
            </w:pPr>
            <w:r w:rsidRPr="008F5578">
              <w:rPr>
                <w:sz w:val="22"/>
              </w:rPr>
              <w:t>XML</w:t>
            </w:r>
          </w:p>
        </w:tc>
      </w:tr>
    </w:tbl>
    <w:p w14:paraId="2707CB26" w14:textId="77777777" w:rsidR="00967FED" w:rsidRPr="0011702E" w:rsidRDefault="00967FED" w:rsidP="00ED6BE2">
      <w:pPr>
        <w:pStyle w:val="CS-Bodytext"/>
        <w:numPr>
          <w:ilvl w:val="0"/>
          <w:numId w:val="104"/>
        </w:numPr>
        <w:spacing w:before="120"/>
        <w:ind w:right="14"/>
      </w:pPr>
      <w:r>
        <w:rPr>
          <w:b/>
          <w:bCs/>
        </w:rPr>
        <w:t>Examples:</w:t>
      </w:r>
    </w:p>
    <w:p w14:paraId="710933F0" w14:textId="77777777" w:rsidR="00967FED" w:rsidRPr="0011702E" w:rsidRDefault="00967FED" w:rsidP="00ED6BE2">
      <w:pPr>
        <w:pStyle w:val="CS-Bodytext"/>
        <w:numPr>
          <w:ilvl w:val="1"/>
          <w:numId w:val="10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060"/>
        <w:gridCol w:w="4068"/>
      </w:tblGrid>
      <w:tr w:rsidR="00967FED" w:rsidRPr="008F5578" w14:paraId="5AFA237D" w14:textId="77777777" w:rsidTr="00126D5E">
        <w:trPr>
          <w:tblHeader/>
        </w:trPr>
        <w:tc>
          <w:tcPr>
            <w:tcW w:w="1728" w:type="dxa"/>
            <w:shd w:val="clear" w:color="auto" w:fill="B3B3B3"/>
          </w:tcPr>
          <w:p w14:paraId="091A74CD" w14:textId="77777777" w:rsidR="00967FED" w:rsidRPr="008F5578" w:rsidRDefault="00967FED" w:rsidP="00126D5E">
            <w:pPr>
              <w:spacing w:after="120"/>
              <w:rPr>
                <w:b/>
                <w:sz w:val="22"/>
              </w:rPr>
            </w:pPr>
            <w:r w:rsidRPr="008F5578">
              <w:rPr>
                <w:b/>
                <w:sz w:val="22"/>
              </w:rPr>
              <w:t>Direction</w:t>
            </w:r>
          </w:p>
        </w:tc>
        <w:tc>
          <w:tcPr>
            <w:tcW w:w="3060" w:type="dxa"/>
            <w:shd w:val="clear" w:color="auto" w:fill="B3B3B3"/>
          </w:tcPr>
          <w:p w14:paraId="56FFA4A1"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285B8B42" w14:textId="77777777" w:rsidR="00967FED" w:rsidRPr="008F5578" w:rsidRDefault="00967FED" w:rsidP="00126D5E">
            <w:pPr>
              <w:spacing w:after="120"/>
              <w:rPr>
                <w:b/>
                <w:sz w:val="22"/>
              </w:rPr>
            </w:pPr>
            <w:r w:rsidRPr="008F5578">
              <w:rPr>
                <w:b/>
                <w:sz w:val="22"/>
              </w:rPr>
              <w:t>Parameter Value</w:t>
            </w:r>
          </w:p>
        </w:tc>
      </w:tr>
      <w:tr w:rsidR="00967FED" w:rsidRPr="008F5578" w14:paraId="6F5BB19B" w14:textId="77777777" w:rsidTr="00126D5E">
        <w:trPr>
          <w:trHeight w:val="260"/>
        </w:trPr>
        <w:tc>
          <w:tcPr>
            <w:tcW w:w="1728" w:type="dxa"/>
          </w:tcPr>
          <w:p w14:paraId="49305B4F" w14:textId="77777777" w:rsidR="00967FED" w:rsidRPr="008F5578" w:rsidRDefault="00967FED" w:rsidP="00126D5E">
            <w:pPr>
              <w:spacing w:after="120"/>
              <w:rPr>
                <w:sz w:val="22"/>
              </w:rPr>
            </w:pPr>
            <w:r w:rsidRPr="008F5578">
              <w:rPr>
                <w:sz w:val="22"/>
              </w:rPr>
              <w:t>IN</w:t>
            </w:r>
          </w:p>
        </w:tc>
        <w:tc>
          <w:tcPr>
            <w:tcW w:w="3060" w:type="dxa"/>
          </w:tcPr>
          <w:p w14:paraId="5F2BCAED" w14:textId="77777777" w:rsidR="00967FED" w:rsidRPr="008F5578" w:rsidRDefault="00967FED" w:rsidP="00126D5E">
            <w:pPr>
              <w:spacing w:after="120"/>
              <w:rPr>
                <w:sz w:val="22"/>
              </w:rPr>
            </w:pPr>
            <w:r w:rsidRPr="008F5578">
              <w:rPr>
                <w:sz w:val="22"/>
              </w:rPr>
              <w:t>fullResourcePath</w:t>
            </w:r>
          </w:p>
        </w:tc>
        <w:tc>
          <w:tcPr>
            <w:tcW w:w="4068" w:type="dxa"/>
          </w:tcPr>
          <w:p w14:paraId="2E14CF26" w14:textId="77777777" w:rsidR="00967FED" w:rsidRPr="008F5578" w:rsidRDefault="00967FED" w:rsidP="00126D5E">
            <w:pPr>
              <w:spacing w:after="120"/>
              <w:rPr>
                <w:sz w:val="22"/>
              </w:rPr>
            </w:pPr>
            <w:r w:rsidRPr="008F5578">
              <w:rPr>
                <w:sz w:val="22"/>
              </w:rPr>
              <w:t>‘/shared/examples/ds_orders/orders’</w:t>
            </w:r>
          </w:p>
        </w:tc>
      </w:tr>
      <w:tr w:rsidR="00967FED" w:rsidRPr="008F5578" w14:paraId="11BCF435" w14:textId="77777777" w:rsidTr="00126D5E">
        <w:tc>
          <w:tcPr>
            <w:tcW w:w="1728" w:type="dxa"/>
          </w:tcPr>
          <w:p w14:paraId="2BB9681E" w14:textId="77777777" w:rsidR="00967FED" w:rsidRPr="008F5578" w:rsidRDefault="00967FED" w:rsidP="00126D5E">
            <w:pPr>
              <w:spacing w:after="120"/>
              <w:rPr>
                <w:sz w:val="22"/>
              </w:rPr>
            </w:pPr>
            <w:r w:rsidRPr="008F5578">
              <w:rPr>
                <w:sz w:val="22"/>
              </w:rPr>
              <w:t>IN</w:t>
            </w:r>
          </w:p>
        </w:tc>
        <w:tc>
          <w:tcPr>
            <w:tcW w:w="3060" w:type="dxa"/>
          </w:tcPr>
          <w:p w14:paraId="02DC1474" w14:textId="77777777" w:rsidR="00967FED" w:rsidRPr="008F5578" w:rsidRDefault="00967FED" w:rsidP="00126D5E">
            <w:pPr>
              <w:spacing w:after="120"/>
              <w:rPr>
                <w:sz w:val="22"/>
              </w:rPr>
            </w:pPr>
            <w:r w:rsidRPr="008F5578">
              <w:rPr>
                <w:sz w:val="22"/>
              </w:rPr>
              <w:t>resourceType</w:t>
            </w:r>
          </w:p>
        </w:tc>
        <w:tc>
          <w:tcPr>
            <w:tcW w:w="4068" w:type="dxa"/>
          </w:tcPr>
          <w:p w14:paraId="5009598A" w14:textId="77777777" w:rsidR="00967FED" w:rsidRPr="008F5578" w:rsidRDefault="00967FED" w:rsidP="00126D5E">
            <w:pPr>
              <w:spacing w:after="120"/>
              <w:rPr>
                <w:sz w:val="22"/>
              </w:rPr>
            </w:pPr>
            <w:r w:rsidRPr="008F5578">
              <w:rPr>
                <w:sz w:val="22"/>
              </w:rPr>
              <w:t>‘TABLE’</w:t>
            </w:r>
          </w:p>
        </w:tc>
      </w:tr>
      <w:tr w:rsidR="00967FED" w:rsidRPr="008F5578" w14:paraId="0755DFB3" w14:textId="77777777" w:rsidTr="00126D5E">
        <w:tc>
          <w:tcPr>
            <w:tcW w:w="1728" w:type="dxa"/>
          </w:tcPr>
          <w:p w14:paraId="18F13D0B" w14:textId="77777777" w:rsidR="00967FED" w:rsidRPr="008F5578" w:rsidRDefault="00967FED" w:rsidP="00126D5E">
            <w:pPr>
              <w:spacing w:after="120"/>
              <w:rPr>
                <w:sz w:val="22"/>
              </w:rPr>
            </w:pPr>
            <w:r w:rsidRPr="008F5578">
              <w:rPr>
                <w:sz w:val="22"/>
              </w:rPr>
              <w:t>IN</w:t>
            </w:r>
          </w:p>
        </w:tc>
        <w:tc>
          <w:tcPr>
            <w:tcW w:w="3060" w:type="dxa"/>
          </w:tcPr>
          <w:p w14:paraId="79BF93C7" w14:textId="77777777" w:rsidR="00967FED" w:rsidRPr="008F5578" w:rsidRDefault="00967FED" w:rsidP="00126D5E">
            <w:pPr>
              <w:spacing w:after="120"/>
              <w:rPr>
                <w:sz w:val="22"/>
              </w:rPr>
            </w:pPr>
            <w:r w:rsidRPr="008F5578">
              <w:rPr>
                <w:sz w:val="22"/>
              </w:rPr>
              <w:t>cacheEnabled</w:t>
            </w:r>
          </w:p>
        </w:tc>
        <w:tc>
          <w:tcPr>
            <w:tcW w:w="4068" w:type="dxa"/>
          </w:tcPr>
          <w:p w14:paraId="45952FC1" w14:textId="77777777" w:rsidR="00967FED" w:rsidRPr="008F5578" w:rsidRDefault="00967FED" w:rsidP="00126D5E">
            <w:pPr>
              <w:spacing w:after="120"/>
              <w:rPr>
                <w:sz w:val="22"/>
              </w:rPr>
            </w:pPr>
            <w:r w:rsidRPr="008F5578">
              <w:rPr>
                <w:sz w:val="22"/>
              </w:rPr>
              <w:t>‘false’</w:t>
            </w:r>
          </w:p>
        </w:tc>
      </w:tr>
      <w:tr w:rsidR="00967FED" w:rsidRPr="008F5578" w14:paraId="74C0511C" w14:textId="77777777" w:rsidTr="00126D5E">
        <w:tc>
          <w:tcPr>
            <w:tcW w:w="1728" w:type="dxa"/>
          </w:tcPr>
          <w:p w14:paraId="04738EAD" w14:textId="77777777" w:rsidR="00967FED" w:rsidRPr="008F5578" w:rsidRDefault="00967FED" w:rsidP="00126D5E">
            <w:pPr>
              <w:spacing w:after="120"/>
              <w:rPr>
                <w:sz w:val="22"/>
              </w:rPr>
            </w:pPr>
            <w:r w:rsidRPr="008F5578">
              <w:rPr>
                <w:sz w:val="22"/>
              </w:rPr>
              <w:lastRenderedPageBreak/>
              <w:t>OUT</w:t>
            </w:r>
          </w:p>
        </w:tc>
        <w:tc>
          <w:tcPr>
            <w:tcW w:w="3060" w:type="dxa"/>
          </w:tcPr>
          <w:p w14:paraId="6035429C" w14:textId="77777777" w:rsidR="00967FED" w:rsidRPr="008F5578" w:rsidRDefault="00967FED" w:rsidP="00126D5E">
            <w:pPr>
              <w:spacing w:after="120"/>
              <w:rPr>
                <w:sz w:val="22"/>
              </w:rPr>
            </w:pPr>
            <w:r w:rsidRPr="008F5578">
              <w:rPr>
                <w:sz w:val="22"/>
              </w:rPr>
              <w:t>success</w:t>
            </w:r>
          </w:p>
        </w:tc>
        <w:tc>
          <w:tcPr>
            <w:tcW w:w="4068" w:type="dxa"/>
          </w:tcPr>
          <w:p w14:paraId="76494A9D" w14:textId="77777777" w:rsidR="00967FED" w:rsidRPr="008F5578" w:rsidRDefault="00967FED" w:rsidP="00126D5E">
            <w:pPr>
              <w:spacing w:after="120"/>
              <w:rPr>
                <w:sz w:val="22"/>
              </w:rPr>
            </w:pPr>
            <w:r w:rsidRPr="008F5578">
              <w:rPr>
                <w:sz w:val="22"/>
              </w:rPr>
              <w:t>1 or 0</w:t>
            </w:r>
          </w:p>
        </w:tc>
      </w:tr>
      <w:tr w:rsidR="00967FED" w:rsidRPr="008F5578" w14:paraId="752599C6" w14:textId="77777777" w:rsidTr="00126D5E">
        <w:tc>
          <w:tcPr>
            <w:tcW w:w="1728" w:type="dxa"/>
          </w:tcPr>
          <w:p w14:paraId="10F4848E" w14:textId="77777777" w:rsidR="00967FED" w:rsidRPr="008F5578" w:rsidRDefault="00967FED" w:rsidP="00126D5E">
            <w:pPr>
              <w:spacing w:after="120"/>
              <w:rPr>
                <w:sz w:val="22"/>
              </w:rPr>
            </w:pPr>
            <w:r w:rsidRPr="008F5578">
              <w:rPr>
                <w:sz w:val="22"/>
              </w:rPr>
              <w:t>OUT</w:t>
            </w:r>
          </w:p>
        </w:tc>
        <w:tc>
          <w:tcPr>
            <w:tcW w:w="3060" w:type="dxa"/>
          </w:tcPr>
          <w:p w14:paraId="0F8DE5EC" w14:textId="77777777" w:rsidR="00967FED" w:rsidRPr="008F5578" w:rsidRDefault="00967FED" w:rsidP="00126D5E">
            <w:pPr>
              <w:spacing w:after="120"/>
              <w:rPr>
                <w:sz w:val="22"/>
              </w:rPr>
            </w:pPr>
            <w:r w:rsidRPr="008F5578">
              <w:rPr>
                <w:sz w:val="22"/>
              </w:rPr>
              <w:t>updateResponse</w:t>
            </w:r>
          </w:p>
        </w:tc>
        <w:tc>
          <w:tcPr>
            <w:tcW w:w="4068" w:type="dxa"/>
          </w:tcPr>
          <w:p w14:paraId="51BA5A43" w14:textId="77777777" w:rsidR="00967FED" w:rsidRPr="008F5578" w:rsidRDefault="00967FED" w:rsidP="00126D5E">
            <w:pPr>
              <w:spacing w:after="120"/>
              <w:rPr>
                <w:sz w:val="22"/>
              </w:rPr>
            </w:pPr>
            <w:r w:rsidRPr="008F5578">
              <w:rPr>
                <w:sz w:val="22"/>
              </w:rPr>
              <w:t>XML not shown here</w:t>
            </w:r>
          </w:p>
        </w:tc>
      </w:tr>
      <w:tr w:rsidR="00967FED" w:rsidRPr="008F5578" w14:paraId="2AE5A1BF" w14:textId="77777777" w:rsidTr="00126D5E">
        <w:tc>
          <w:tcPr>
            <w:tcW w:w="1728" w:type="dxa"/>
          </w:tcPr>
          <w:p w14:paraId="3E892E2D" w14:textId="77777777" w:rsidR="00967FED" w:rsidRPr="008F5578" w:rsidRDefault="00967FED" w:rsidP="00126D5E">
            <w:pPr>
              <w:spacing w:after="120"/>
              <w:rPr>
                <w:sz w:val="22"/>
              </w:rPr>
            </w:pPr>
            <w:r w:rsidRPr="008F5578">
              <w:rPr>
                <w:sz w:val="22"/>
              </w:rPr>
              <w:t>OUT</w:t>
            </w:r>
          </w:p>
        </w:tc>
        <w:tc>
          <w:tcPr>
            <w:tcW w:w="3060" w:type="dxa"/>
          </w:tcPr>
          <w:p w14:paraId="2FBD47E5" w14:textId="77777777" w:rsidR="00967FED" w:rsidRPr="008F5578" w:rsidRDefault="00967FED" w:rsidP="00126D5E">
            <w:pPr>
              <w:spacing w:after="120"/>
              <w:rPr>
                <w:sz w:val="22"/>
              </w:rPr>
            </w:pPr>
            <w:r w:rsidRPr="008F5578">
              <w:rPr>
                <w:sz w:val="22"/>
              </w:rPr>
              <w:t>faultResponse</w:t>
            </w:r>
          </w:p>
        </w:tc>
        <w:tc>
          <w:tcPr>
            <w:tcW w:w="4068" w:type="dxa"/>
          </w:tcPr>
          <w:p w14:paraId="0B7BE3FA" w14:textId="77777777" w:rsidR="00967FED" w:rsidRPr="008F5578" w:rsidRDefault="00967FED" w:rsidP="00126D5E">
            <w:pPr>
              <w:spacing w:after="120"/>
              <w:rPr>
                <w:sz w:val="22"/>
              </w:rPr>
            </w:pPr>
            <w:r w:rsidRPr="008F5578">
              <w:rPr>
                <w:sz w:val="22"/>
              </w:rPr>
              <w:t>XML not shown here</w:t>
            </w:r>
          </w:p>
        </w:tc>
      </w:tr>
    </w:tbl>
    <w:p w14:paraId="467AF181" w14:textId="77777777" w:rsidR="00967FED" w:rsidRPr="00582C6C" w:rsidRDefault="00967FED" w:rsidP="00967FED">
      <w:pPr>
        <w:pStyle w:val="Heading3"/>
        <w:rPr>
          <w:color w:val="1F497D"/>
          <w:sz w:val="23"/>
          <w:szCs w:val="23"/>
        </w:rPr>
      </w:pPr>
      <w:bookmarkStart w:id="849" w:name="_Toc364763153"/>
      <w:bookmarkStart w:id="850" w:name="_Toc385311326"/>
      <w:bookmarkStart w:id="851" w:name="_Toc484033136"/>
      <w:bookmarkStart w:id="852" w:name="_Toc509346825"/>
      <w:r w:rsidRPr="00582C6C">
        <w:rPr>
          <w:color w:val="1F497D"/>
          <w:sz w:val="23"/>
          <w:szCs w:val="23"/>
        </w:rPr>
        <w:t>updateResourceDataSource</w:t>
      </w:r>
      <w:bookmarkEnd w:id="849"/>
      <w:bookmarkEnd w:id="850"/>
      <w:bookmarkEnd w:id="851"/>
      <w:bookmarkEnd w:id="852"/>
    </w:p>
    <w:p w14:paraId="758FC8E3" w14:textId="77777777" w:rsidR="00967FED" w:rsidRDefault="00967FED" w:rsidP="00967FED">
      <w:pPr>
        <w:pStyle w:val="CS-Bodytext"/>
      </w:pPr>
      <w:r>
        <w:t>This procedure is used to update a resource that is a Data Source type.  Use this to rebind resources such as an XML Schema and a source input directory for an XML file</w:t>
      </w:r>
      <w:r w:rsidRPr="00AC7C16">
        <w:t>.</w:t>
      </w:r>
    </w:p>
    <w:p w14:paraId="281AA34E" w14:textId="77777777" w:rsidR="00967FED" w:rsidRDefault="00967FED" w:rsidP="00ED6BE2">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967FED" w:rsidRPr="008F5578" w14:paraId="56838A95" w14:textId="77777777" w:rsidTr="00126D5E">
        <w:trPr>
          <w:trHeight w:val="379"/>
          <w:tblHeader/>
        </w:trPr>
        <w:tc>
          <w:tcPr>
            <w:tcW w:w="1278" w:type="dxa"/>
            <w:shd w:val="clear" w:color="auto" w:fill="B3B3B3"/>
          </w:tcPr>
          <w:p w14:paraId="20F79E1C" w14:textId="77777777" w:rsidR="00967FED" w:rsidRPr="008F5578" w:rsidRDefault="00967FED" w:rsidP="00126D5E">
            <w:pPr>
              <w:spacing w:after="120"/>
              <w:rPr>
                <w:b/>
                <w:sz w:val="22"/>
              </w:rPr>
            </w:pPr>
            <w:r w:rsidRPr="008F5578">
              <w:rPr>
                <w:b/>
                <w:sz w:val="22"/>
              </w:rPr>
              <w:t>Direction</w:t>
            </w:r>
          </w:p>
        </w:tc>
        <w:tc>
          <w:tcPr>
            <w:tcW w:w="2430" w:type="dxa"/>
            <w:shd w:val="clear" w:color="auto" w:fill="B3B3B3"/>
          </w:tcPr>
          <w:p w14:paraId="5679698B" w14:textId="77777777" w:rsidR="00967FED" w:rsidRPr="008F5578" w:rsidRDefault="00967FED" w:rsidP="00126D5E">
            <w:pPr>
              <w:spacing w:after="120"/>
              <w:rPr>
                <w:b/>
                <w:sz w:val="22"/>
              </w:rPr>
            </w:pPr>
            <w:r w:rsidRPr="008F5578">
              <w:rPr>
                <w:b/>
                <w:sz w:val="22"/>
              </w:rPr>
              <w:t>Parameter Name</w:t>
            </w:r>
          </w:p>
        </w:tc>
        <w:tc>
          <w:tcPr>
            <w:tcW w:w="5130" w:type="dxa"/>
            <w:shd w:val="clear" w:color="auto" w:fill="B3B3B3"/>
          </w:tcPr>
          <w:p w14:paraId="0AD2DD61" w14:textId="77777777" w:rsidR="00967FED" w:rsidRPr="008F5578" w:rsidRDefault="00967FED" w:rsidP="00126D5E">
            <w:pPr>
              <w:spacing w:after="120"/>
              <w:rPr>
                <w:b/>
                <w:sz w:val="22"/>
              </w:rPr>
            </w:pPr>
            <w:r w:rsidRPr="008F5578">
              <w:rPr>
                <w:b/>
                <w:sz w:val="22"/>
              </w:rPr>
              <w:t>Parameter Type</w:t>
            </w:r>
          </w:p>
        </w:tc>
      </w:tr>
      <w:tr w:rsidR="00967FED" w:rsidRPr="008F5578" w14:paraId="15B7C916" w14:textId="77777777" w:rsidTr="00126D5E">
        <w:trPr>
          <w:trHeight w:val="268"/>
        </w:trPr>
        <w:tc>
          <w:tcPr>
            <w:tcW w:w="1278" w:type="dxa"/>
          </w:tcPr>
          <w:p w14:paraId="0F6866C0" w14:textId="77777777" w:rsidR="00967FED" w:rsidRPr="008F5578" w:rsidRDefault="00967FED" w:rsidP="00126D5E">
            <w:pPr>
              <w:spacing w:after="120"/>
              <w:rPr>
                <w:sz w:val="22"/>
              </w:rPr>
            </w:pPr>
            <w:r w:rsidRPr="008F5578">
              <w:rPr>
                <w:sz w:val="22"/>
              </w:rPr>
              <w:t>IN</w:t>
            </w:r>
          </w:p>
        </w:tc>
        <w:tc>
          <w:tcPr>
            <w:tcW w:w="2430" w:type="dxa"/>
          </w:tcPr>
          <w:p w14:paraId="333A8774" w14:textId="77777777" w:rsidR="00967FED" w:rsidRPr="008F5578" w:rsidRDefault="00967FED" w:rsidP="00126D5E">
            <w:pPr>
              <w:spacing w:after="120"/>
              <w:rPr>
                <w:sz w:val="22"/>
              </w:rPr>
            </w:pPr>
            <w:r w:rsidRPr="008F5578">
              <w:rPr>
                <w:sz w:val="22"/>
              </w:rPr>
              <w:t>fullResourcePath</w:t>
            </w:r>
          </w:p>
        </w:tc>
        <w:tc>
          <w:tcPr>
            <w:tcW w:w="5130" w:type="dxa"/>
          </w:tcPr>
          <w:p w14:paraId="676B2D5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C99D60" w14:textId="77777777" w:rsidTr="00126D5E">
        <w:trPr>
          <w:trHeight w:val="379"/>
        </w:trPr>
        <w:tc>
          <w:tcPr>
            <w:tcW w:w="1278" w:type="dxa"/>
          </w:tcPr>
          <w:p w14:paraId="46AA2057" w14:textId="77777777" w:rsidR="00967FED" w:rsidRPr="008F5578" w:rsidRDefault="00967FED" w:rsidP="00126D5E">
            <w:pPr>
              <w:spacing w:after="120"/>
              <w:rPr>
                <w:sz w:val="22"/>
              </w:rPr>
            </w:pPr>
            <w:r w:rsidRPr="008F5578">
              <w:rPr>
                <w:sz w:val="22"/>
              </w:rPr>
              <w:t>IN</w:t>
            </w:r>
          </w:p>
        </w:tc>
        <w:tc>
          <w:tcPr>
            <w:tcW w:w="2430" w:type="dxa"/>
          </w:tcPr>
          <w:p w14:paraId="07A79129" w14:textId="77777777" w:rsidR="00967FED" w:rsidRPr="008F5578" w:rsidRDefault="00967FED" w:rsidP="00126D5E">
            <w:pPr>
              <w:spacing w:after="120"/>
              <w:rPr>
                <w:sz w:val="22"/>
              </w:rPr>
            </w:pPr>
            <w:r w:rsidRPr="008F5578">
              <w:rPr>
                <w:sz w:val="22"/>
              </w:rPr>
              <w:t>resourceType</w:t>
            </w:r>
          </w:p>
        </w:tc>
        <w:tc>
          <w:tcPr>
            <w:tcW w:w="5130" w:type="dxa"/>
          </w:tcPr>
          <w:p w14:paraId="4278866B" w14:textId="77777777" w:rsidR="00967FED" w:rsidRPr="008F5578" w:rsidRDefault="00967FED" w:rsidP="00126D5E">
            <w:pPr>
              <w:spacing w:after="120"/>
              <w:rPr>
                <w:sz w:val="22"/>
              </w:rPr>
            </w:pPr>
            <w:r w:rsidRPr="008F5578">
              <w:rPr>
                <w:sz w:val="22"/>
              </w:rPr>
              <w:t>VARCHAR(255)</w:t>
            </w:r>
          </w:p>
        </w:tc>
      </w:tr>
      <w:tr w:rsidR="00967FED" w:rsidRPr="008F5578" w14:paraId="240ADAA5" w14:textId="77777777" w:rsidTr="00126D5E">
        <w:trPr>
          <w:trHeight w:val="379"/>
        </w:trPr>
        <w:tc>
          <w:tcPr>
            <w:tcW w:w="1278" w:type="dxa"/>
          </w:tcPr>
          <w:p w14:paraId="65A731EE" w14:textId="77777777" w:rsidR="00967FED" w:rsidRPr="008F5578" w:rsidRDefault="00967FED" w:rsidP="00126D5E">
            <w:pPr>
              <w:spacing w:after="120"/>
              <w:rPr>
                <w:sz w:val="22"/>
              </w:rPr>
            </w:pPr>
            <w:r w:rsidRPr="008F5578">
              <w:rPr>
                <w:sz w:val="22"/>
              </w:rPr>
              <w:t>IN</w:t>
            </w:r>
          </w:p>
        </w:tc>
        <w:tc>
          <w:tcPr>
            <w:tcW w:w="2430" w:type="dxa"/>
          </w:tcPr>
          <w:p w14:paraId="5A33714B" w14:textId="77777777" w:rsidR="00967FED" w:rsidRPr="008F5578" w:rsidRDefault="00967FED" w:rsidP="00126D5E">
            <w:pPr>
              <w:spacing w:after="120"/>
              <w:rPr>
                <w:sz w:val="22"/>
              </w:rPr>
            </w:pPr>
            <w:r w:rsidRPr="008F5578">
              <w:rPr>
                <w:sz w:val="22"/>
              </w:rPr>
              <w:t>resourceSubType</w:t>
            </w:r>
          </w:p>
        </w:tc>
        <w:tc>
          <w:tcPr>
            <w:tcW w:w="5130" w:type="dxa"/>
          </w:tcPr>
          <w:p w14:paraId="028E316D" w14:textId="77777777" w:rsidR="00967FED" w:rsidRPr="008F5578" w:rsidRDefault="00967FED" w:rsidP="00126D5E">
            <w:pPr>
              <w:spacing w:after="120"/>
              <w:rPr>
                <w:sz w:val="22"/>
              </w:rPr>
            </w:pPr>
            <w:r w:rsidRPr="008F5578">
              <w:rPr>
                <w:sz w:val="22"/>
              </w:rPr>
              <w:t>VARCHAR(255)</w:t>
            </w:r>
          </w:p>
        </w:tc>
      </w:tr>
      <w:tr w:rsidR="00967FED" w:rsidRPr="008F5578" w14:paraId="4FF30727" w14:textId="77777777" w:rsidTr="00126D5E">
        <w:trPr>
          <w:trHeight w:val="379"/>
        </w:trPr>
        <w:tc>
          <w:tcPr>
            <w:tcW w:w="1278" w:type="dxa"/>
          </w:tcPr>
          <w:p w14:paraId="4F72C0B0" w14:textId="77777777" w:rsidR="00967FED" w:rsidRPr="008F5578" w:rsidRDefault="00967FED" w:rsidP="00126D5E">
            <w:pPr>
              <w:spacing w:after="120"/>
              <w:rPr>
                <w:sz w:val="22"/>
              </w:rPr>
            </w:pPr>
            <w:r w:rsidRPr="008F5578">
              <w:rPr>
                <w:sz w:val="22"/>
              </w:rPr>
              <w:t>IN</w:t>
            </w:r>
          </w:p>
        </w:tc>
        <w:tc>
          <w:tcPr>
            <w:tcW w:w="2430" w:type="dxa"/>
          </w:tcPr>
          <w:p w14:paraId="0056FB21" w14:textId="77777777" w:rsidR="00967FED" w:rsidRPr="008F5578" w:rsidRDefault="00967FED" w:rsidP="00126D5E">
            <w:pPr>
              <w:spacing w:after="120"/>
              <w:rPr>
                <w:sz w:val="22"/>
              </w:rPr>
            </w:pPr>
            <w:r w:rsidRPr="008F5578">
              <w:rPr>
                <w:sz w:val="22"/>
              </w:rPr>
              <w:t>dataSourceType</w:t>
            </w:r>
          </w:p>
        </w:tc>
        <w:tc>
          <w:tcPr>
            <w:tcW w:w="5130" w:type="dxa"/>
          </w:tcPr>
          <w:p w14:paraId="23ECD6A4" w14:textId="77777777" w:rsidR="00967FED" w:rsidRPr="008F5578" w:rsidRDefault="00967FED" w:rsidP="00126D5E">
            <w:pPr>
              <w:spacing w:after="120"/>
              <w:rPr>
                <w:sz w:val="22"/>
              </w:rPr>
            </w:pPr>
            <w:r w:rsidRPr="008F5578">
              <w:rPr>
                <w:sz w:val="22"/>
              </w:rPr>
              <w:t>VARCHAR(255)</w:t>
            </w:r>
          </w:p>
        </w:tc>
      </w:tr>
      <w:tr w:rsidR="00967FED" w:rsidRPr="008F5578" w14:paraId="2BED95CE" w14:textId="77777777" w:rsidTr="00126D5E">
        <w:trPr>
          <w:trHeight w:val="775"/>
        </w:trPr>
        <w:tc>
          <w:tcPr>
            <w:tcW w:w="1278" w:type="dxa"/>
          </w:tcPr>
          <w:p w14:paraId="39664686" w14:textId="77777777" w:rsidR="00967FED" w:rsidRPr="008F5578" w:rsidRDefault="00967FED" w:rsidP="00126D5E">
            <w:pPr>
              <w:spacing w:after="120"/>
              <w:rPr>
                <w:sz w:val="22"/>
              </w:rPr>
            </w:pPr>
            <w:r w:rsidRPr="008F5578">
              <w:rPr>
                <w:sz w:val="22"/>
              </w:rPr>
              <w:t>IN</w:t>
            </w:r>
          </w:p>
        </w:tc>
        <w:tc>
          <w:tcPr>
            <w:tcW w:w="2430" w:type="dxa"/>
          </w:tcPr>
          <w:p w14:paraId="23AC56FA" w14:textId="77777777" w:rsidR="00967FED" w:rsidRPr="008F5578" w:rsidRDefault="00967FED" w:rsidP="00126D5E">
            <w:pPr>
              <w:spacing w:after="120"/>
              <w:rPr>
                <w:sz w:val="22"/>
              </w:rPr>
            </w:pPr>
            <w:r w:rsidRPr="008F5578">
              <w:rPr>
                <w:sz w:val="22"/>
              </w:rPr>
              <w:t>dataSourceAttrVector</w:t>
            </w:r>
          </w:p>
        </w:tc>
        <w:tc>
          <w:tcPr>
            <w:tcW w:w="5130" w:type="dxa"/>
          </w:tcPr>
          <w:p w14:paraId="2591758F" w14:textId="77777777" w:rsidR="00967FED" w:rsidRPr="008F5578" w:rsidRDefault="00967FED" w:rsidP="00126D5E">
            <w:pPr>
              <w:spacing w:after="120"/>
              <w:rPr>
                <w:sz w:val="22"/>
              </w:rPr>
            </w:pPr>
            <w:r w:rsidRPr="008F5578">
              <w:rPr>
                <w:sz w:val="22"/>
              </w:rPr>
              <w:t>AttributeType ROW (</w:t>
            </w:r>
          </w:p>
          <w:p w14:paraId="5857C664" w14:textId="77777777" w:rsidR="00967FED" w:rsidRPr="008F5578" w:rsidRDefault="00967FED" w:rsidP="00126D5E">
            <w:pPr>
              <w:spacing w:after="120"/>
              <w:rPr>
                <w:sz w:val="22"/>
              </w:rPr>
            </w:pPr>
            <w:r w:rsidRPr="008F5578">
              <w:rPr>
                <w:sz w:val="22"/>
              </w:rPr>
              <w:t>attrName</w:t>
            </w:r>
            <w:r w:rsidRPr="008F5578">
              <w:rPr>
                <w:sz w:val="22"/>
              </w:rPr>
              <w:tab/>
              <w:t>VARCHAR,</w:t>
            </w:r>
          </w:p>
          <w:p w14:paraId="3A62C332" w14:textId="77777777" w:rsidR="00967FED" w:rsidRPr="008F5578" w:rsidRDefault="00967FED" w:rsidP="00126D5E">
            <w:pPr>
              <w:spacing w:after="120"/>
              <w:rPr>
                <w:sz w:val="22"/>
              </w:rPr>
            </w:pPr>
            <w:r w:rsidRPr="008F5578">
              <w:rPr>
                <w:sz w:val="22"/>
              </w:rPr>
              <w:t>attrType</w:t>
            </w:r>
            <w:r w:rsidRPr="008F5578">
              <w:rPr>
                <w:sz w:val="22"/>
              </w:rPr>
              <w:tab/>
              <w:t>VARCHAR,</w:t>
            </w:r>
          </w:p>
          <w:p w14:paraId="79E718F9" w14:textId="77777777" w:rsidR="00967FED" w:rsidRPr="008F5578" w:rsidRDefault="00967FED" w:rsidP="00126D5E">
            <w:pPr>
              <w:spacing w:after="120"/>
              <w:rPr>
                <w:sz w:val="22"/>
              </w:rPr>
            </w:pPr>
            <w:r w:rsidRPr="008F5578">
              <w:rPr>
                <w:sz w:val="22"/>
              </w:rPr>
              <w:t>attrValue</w:t>
            </w:r>
            <w:r w:rsidRPr="008F5578">
              <w:rPr>
                <w:sz w:val="22"/>
              </w:rPr>
              <w:tab/>
              <w:t>VARCHAR</w:t>
            </w:r>
            <w:r w:rsidRPr="008F5578">
              <w:rPr>
                <w:sz w:val="22"/>
              </w:rPr>
              <w:tab/>
            </w:r>
          </w:p>
          <w:p w14:paraId="31B5F10F" w14:textId="77777777" w:rsidR="00967FED" w:rsidRPr="008F5578" w:rsidRDefault="00967FED" w:rsidP="00126D5E">
            <w:pPr>
              <w:spacing w:after="120"/>
              <w:rPr>
                <w:sz w:val="22"/>
              </w:rPr>
            </w:pPr>
            <w:r w:rsidRPr="008F5578">
              <w:rPr>
                <w:sz w:val="22"/>
              </w:rPr>
              <w:t>)</w:t>
            </w:r>
          </w:p>
        </w:tc>
      </w:tr>
      <w:tr w:rsidR="00967FED" w:rsidRPr="008F5578" w14:paraId="4747C1EF" w14:textId="77777777" w:rsidTr="00126D5E">
        <w:trPr>
          <w:trHeight w:val="379"/>
        </w:trPr>
        <w:tc>
          <w:tcPr>
            <w:tcW w:w="1278" w:type="dxa"/>
          </w:tcPr>
          <w:p w14:paraId="5498D301" w14:textId="77777777" w:rsidR="00967FED" w:rsidRPr="008F5578" w:rsidRDefault="00967FED" w:rsidP="00126D5E">
            <w:pPr>
              <w:spacing w:after="120"/>
              <w:rPr>
                <w:sz w:val="22"/>
              </w:rPr>
            </w:pPr>
            <w:r w:rsidRPr="008F5578">
              <w:rPr>
                <w:sz w:val="22"/>
              </w:rPr>
              <w:t>OUT</w:t>
            </w:r>
          </w:p>
        </w:tc>
        <w:tc>
          <w:tcPr>
            <w:tcW w:w="2430" w:type="dxa"/>
          </w:tcPr>
          <w:p w14:paraId="05E3BF09" w14:textId="77777777" w:rsidR="00967FED" w:rsidRPr="008F5578" w:rsidRDefault="00967FED" w:rsidP="00126D5E">
            <w:pPr>
              <w:spacing w:after="120"/>
              <w:rPr>
                <w:sz w:val="22"/>
              </w:rPr>
            </w:pPr>
            <w:r w:rsidRPr="008F5578">
              <w:rPr>
                <w:sz w:val="22"/>
              </w:rPr>
              <w:t>success</w:t>
            </w:r>
          </w:p>
        </w:tc>
        <w:tc>
          <w:tcPr>
            <w:tcW w:w="5130" w:type="dxa"/>
          </w:tcPr>
          <w:p w14:paraId="0D245E71" w14:textId="77777777" w:rsidR="00967FED" w:rsidRPr="008F5578" w:rsidRDefault="00967FED" w:rsidP="00126D5E">
            <w:pPr>
              <w:spacing w:after="120"/>
              <w:rPr>
                <w:sz w:val="22"/>
              </w:rPr>
            </w:pPr>
            <w:r w:rsidRPr="008F5578">
              <w:rPr>
                <w:sz w:val="22"/>
              </w:rPr>
              <w:t>BIT</w:t>
            </w:r>
          </w:p>
        </w:tc>
      </w:tr>
      <w:tr w:rsidR="00967FED" w:rsidRPr="008F5578" w14:paraId="68B34D70" w14:textId="77777777" w:rsidTr="00126D5E">
        <w:trPr>
          <w:trHeight w:val="379"/>
        </w:trPr>
        <w:tc>
          <w:tcPr>
            <w:tcW w:w="1278" w:type="dxa"/>
          </w:tcPr>
          <w:p w14:paraId="26E7C019" w14:textId="77777777" w:rsidR="00967FED" w:rsidRPr="008F5578" w:rsidRDefault="00967FED" w:rsidP="00126D5E">
            <w:pPr>
              <w:spacing w:after="120"/>
              <w:rPr>
                <w:sz w:val="22"/>
              </w:rPr>
            </w:pPr>
            <w:r w:rsidRPr="008F5578">
              <w:rPr>
                <w:sz w:val="22"/>
              </w:rPr>
              <w:t>OUT</w:t>
            </w:r>
          </w:p>
        </w:tc>
        <w:tc>
          <w:tcPr>
            <w:tcW w:w="2430" w:type="dxa"/>
          </w:tcPr>
          <w:p w14:paraId="23C1437E" w14:textId="77777777" w:rsidR="00967FED" w:rsidRPr="008F5578" w:rsidRDefault="00967FED" w:rsidP="00126D5E">
            <w:pPr>
              <w:spacing w:after="120"/>
              <w:rPr>
                <w:sz w:val="22"/>
              </w:rPr>
            </w:pPr>
            <w:r w:rsidRPr="008F5578">
              <w:rPr>
                <w:sz w:val="22"/>
              </w:rPr>
              <w:t>createResponse</w:t>
            </w:r>
          </w:p>
        </w:tc>
        <w:tc>
          <w:tcPr>
            <w:tcW w:w="5130" w:type="dxa"/>
          </w:tcPr>
          <w:p w14:paraId="48470C65" w14:textId="77777777" w:rsidR="00967FED" w:rsidRPr="008F5578" w:rsidRDefault="00967FED" w:rsidP="00126D5E">
            <w:pPr>
              <w:spacing w:after="120"/>
              <w:rPr>
                <w:sz w:val="22"/>
              </w:rPr>
            </w:pPr>
            <w:r w:rsidRPr="008F5578">
              <w:rPr>
                <w:sz w:val="22"/>
              </w:rPr>
              <w:t>XML</w:t>
            </w:r>
          </w:p>
        </w:tc>
      </w:tr>
      <w:tr w:rsidR="00967FED" w:rsidRPr="008F5578" w14:paraId="0361CB1F" w14:textId="77777777" w:rsidTr="00126D5E">
        <w:trPr>
          <w:trHeight w:val="396"/>
        </w:trPr>
        <w:tc>
          <w:tcPr>
            <w:tcW w:w="1278" w:type="dxa"/>
          </w:tcPr>
          <w:p w14:paraId="41AEBE38" w14:textId="77777777" w:rsidR="00967FED" w:rsidRPr="008F5578" w:rsidRDefault="00967FED" w:rsidP="00126D5E">
            <w:pPr>
              <w:spacing w:after="120"/>
              <w:rPr>
                <w:sz w:val="22"/>
              </w:rPr>
            </w:pPr>
            <w:r w:rsidRPr="008F5578">
              <w:rPr>
                <w:sz w:val="22"/>
              </w:rPr>
              <w:t>OUT</w:t>
            </w:r>
          </w:p>
        </w:tc>
        <w:tc>
          <w:tcPr>
            <w:tcW w:w="2430" w:type="dxa"/>
          </w:tcPr>
          <w:p w14:paraId="67C43FD6" w14:textId="77777777" w:rsidR="00967FED" w:rsidRPr="008F5578" w:rsidRDefault="00967FED" w:rsidP="00126D5E">
            <w:pPr>
              <w:spacing w:after="120"/>
              <w:rPr>
                <w:sz w:val="22"/>
              </w:rPr>
            </w:pPr>
            <w:r w:rsidRPr="008F5578">
              <w:rPr>
                <w:sz w:val="22"/>
              </w:rPr>
              <w:t>faultResponse</w:t>
            </w:r>
          </w:p>
        </w:tc>
        <w:tc>
          <w:tcPr>
            <w:tcW w:w="5130" w:type="dxa"/>
          </w:tcPr>
          <w:p w14:paraId="6ED1D83F" w14:textId="77777777" w:rsidR="00967FED" w:rsidRPr="008F5578" w:rsidRDefault="00967FED" w:rsidP="00126D5E">
            <w:pPr>
              <w:spacing w:after="120"/>
              <w:rPr>
                <w:sz w:val="22"/>
              </w:rPr>
            </w:pPr>
            <w:r w:rsidRPr="008F5578">
              <w:rPr>
                <w:sz w:val="22"/>
              </w:rPr>
              <w:t>XML</w:t>
            </w:r>
          </w:p>
        </w:tc>
      </w:tr>
    </w:tbl>
    <w:p w14:paraId="59BA1CD5" w14:textId="77777777" w:rsidR="00967FED" w:rsidRPr="0011702E" w:rsidRDefault="00967FED" w:rsidP="00ED6BE2">
      <w:pPr>
        <w:pStyle w:val="CS-Bodytext"/>
        <w:numPr>
          <w:ilvl w:val="0"/>
          <w:numId w:val="105"/>
        </w:numPr>
        <w:spacing w:before="120"/>
        <w:ind w:right="14"/>
      </w:pPr>
      <w:r>
        <w:rPr>
          <w:b/>
          <w:bCs/>
        </w:rPr>
        <w:t>Examples:</w:t>
      </w:r>
    </w:p>
    <w:p w14:paraId="53F0F689" w14:textId="77777777" w:rsidR="00967FED" w:rsidRPr="0011702E" w:rsidRDefault="00967FED" w:rsidP="00ED6BE2">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1"/>
        <w:gridCol w:w="2090"/>
        <w:gridCol w:w="5875"/>
      </w:tblGrid>
      <w:tr w:rsidR="00967FED" w:rsidRPr="008F5578" w14:paraId="72B2809D" w14:textId="77777777" w:rsidTr="007B127A">
        <w:trPr>
          <w:tblHeader/>
        </w:trPr>
        <w:tc>
          <w:tcPr>
            <w:tcW w:w="1071" w:type="dxa"/>
            <w:shd w:val="clear" w:color="auto" w:fill="B3B3B3"/>
          </w:tcPr>
          <w:p w14:paraId="5E2ED9D5" w14:textId="77777777" w:rsidR="00967FED" w:rsidRPr="008F5578" w:rsidRDefault="00967FED" w:rsidP="00126D5E">
            <w:pPr>
              <w:spacing w:after="120"/>
              <w:rPr>
                <w:b/>
                <w:sz w:val="22"/>
              </w:rPr>
            </w:pPr>
            <w:r w:rsidRPr="008F5578">
              <w:rPr>
                <w:b/>
                <w:sz w:val="22"/>
              </w:rPr>
              <w:t>Direction</w:t>
            </w:r>
          </w:p>
        </w:tc>
        <w:tc>
          <w:tcPr>
            <w:tcW w:w="2090" w:type="dxa"/>
            <w:shd w:val="clear" w:color="auto" w:fill="B3B3B3"/>
          </w:tcPr>
          <w:p w14:paraId="4667A814" w14:textId="77777777" w:rsidR="00967FED" w:rsidRPr="008F5578" w:rsidRDefault="00967FED" w:rsidP="00126D5E">
            <w:pPr>
              <w:spacing w:after="120"/>
              <w:rPr>
                <w:b/>
                <w:sz w:val="22"/>
              </w:rPr>
            </w:pPr>
            <w:r w:rsidRPr="008F5578">
              <w:rPr>
                <w:b/>
                <w:sz w:val="22"/>
              </w:rPr>
              <w:t>Parameter Name</w:t>
            </w:r>
          </w:p>
        </w:tc>
        <w:tc>
          <w:tcPr>
            <w:tcW w:w="5875" w:type="dxa"/>
            <w:shd w:val="clear" w:color="auto" w:fill="B3B3B3"/>
          </w:tcPr>
          <w:p w14:paraId="11A7F018" w14:textId="77777777" w:rsidR="00967FED" w:rsidRPr="008F5578" w:rsidRDefault="00967FED" w:rsidP="00126D5E">
            <w:pPr>
              <w:spacing w:after="120"/>
              <w:rPr>
                <w:b/>
                <w:sz w:val="22"/>
              </w:rPr>
            </w:pPr>
            <w:r w:rsidRPr="008F5578">
              <w:rPr>
                <w:b/>
                <w:sz w:val="22"/>
              </w:rPr>
              <w:t>Parameter Value</w:t>
            </w:r>
          </w:p>
        </w:tc>
      </w:tr>
      <w:tr w:rsidR="00967FED" w:rsidRPr="008F5578" w14:paraId="589BDE2E" w14:textId="77777777" w:rsidTr="007B127A">
        <w:trPr>
          <w:trHeight w:val="260"/>
        </w:trPr>
        <w:tc>
          <w:tcPr>
            <w:tcW w:w="1071" w:type="dxa"/>
          </w:tcPr>
          <w:p w14:paraId="44FCF435" w14:textId="77777777" w:rsidR="00967FED" w:rsidRPr="008F5578" w:rsidRDefault="00967FED" w:rsidP="00126D5E">
            <w:pPr>
              <w:spacing w:after="120"/>
              <w:rPr>
                <w:sz w:val="22"/>
              </w:rPr>
            </w:pPr>
            <w:r w:rsidRPr="008F5578">
              <w:rPr>
                <w:sz w:val="22"/>
              </w:rPr>
              <w:t>IN</w:t>
            </w:r>
          </w:p>
        </w:tc>
        <w:tc>
          <w:tcPr>
            <w:tcW w:w="2090" w:type="dxa"/>
          </w:tcPr>
          <w:p w14:paraId="373161C2" w14:textId="77777777" w:rsidR="00967FED" w:rsidRPr="008F5578" w:rsidRDefault="00967FED" w:rsidP="00126D5E">
            <w:pPr>
              <w:spacing w:after="120"/>
              <w:rPr>
                <w:sz w:val="22"/>
              </w:rPr>
            </w:pPr>
            <w:r w:rsidRPr="008F5578">
              <w:rPr>
                <w:sz w:val="22"/>
              </w:rPr>
              <w:t>fullResourcePath</w:t>
            </w:r>
          </w:p>
        </w:tc>
        <w:tc>
          <w:tcPr>
            <w:tcW w:w="5875" w:type="dxa"/>
          </w:tcPr>
          <w:p w14:paraId="7C801468"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/repository/examples/source/Advisory’</w:t>
            </w:r>
          </w:p>
        </w:tc>
      </w:tr>
      <w:tr w:rsidR="00967FED" w:rsidRPr="008F5578" w14:paraId="0046D60B" w14:textId="77777777" w:rsidTr="007B127A">
        <w:tc>
          <w:tcPr>
            <w:tcW w:w="1071" w:type="dxa"/>
          </w:tcPr>
          <w:p w14:paraId="6EA7630D" w14:textId="77777777" w:rsidR="00967FED" w:rsidRPr="008F5578" w:rsidRDefault="00967FED" w:rsidP="00126D5E">
            <w:pPr>
              <w:spacing w:after="120"/>
              <w:rPr>
                <w:sz w:val="22"/>
              </w:rPr>
            </w:pPr>
            <w:r w:rsidRPr="008F5578">
              <w:rPr>
                <w:sz w:val="22"/>
              </w:rPr>
              <w:t>IN</w:t>
            </w:r>
          </w:p>
        </w:tc>
        <w:tc>
          <w:tcPr>
            <w:tcW w:w="2090" w:type="dxa"/>
          </w:tcPr>
          <w:p w14:paraId="268FC97C" w14:textId="77777777" w:rsidR="00967FED" w:rsidRPr="008F5578" w:rsidRDefault="00967FED" w:rsidP="00126D5E">
            <w:pPr>
              <w:spacing w:after="120"/>
              <w:rPr>
                <w:sz w:val="22"/>
              </w:rPr>
            </w:pPr>
            <w:r w:rsidRPr="008F5578">
              <w:rPr>
                <w:sz w:val="22"/>
              </w:rPr>
              <w:t>resourceType</w:t>
            </w:r>
          </w:p>
        </w:tc>
        <w:tc>
          <w:tcPr>
            <w:tcW w:w="5875" w:type="dxa"/>
          </w:tcPr>
          <w:p w14:paraId="753152EA" w14:textId="77777777" w:rsidR="00967FED" w:rsidRPr="008F5578" w:rsidRDefault="00967FED" w:rsidP="00126D5E">
            <w:pPr>
              <w:spacing w:after="120"/>
              <w:rPr>
                <w:sz w:val="22"/>
              </w:rPr>
            </w:pPr>
            <w:r w:rsidRPr="008F5578">
              <w:rPr>
                <w:sz w:val="22"/>
              </w:rPr>
              <w:t>‘DATA_SOURCE’</w:t>
            </w:r>
          </w:p>
        </w:tc>
      </w:tr>
      <w:tr w:rsidR="00967FED" w:rsidRPr="008F5578" w14:paraId="2D867AE6" w14:textId="77777777" w:rsidTr="007B127A">
        <w:tc>
          <w:tcPr>
            <w:tcW w:w="1071" w:type="dxa"/>
          </w:tcPr>
          <w:p w14:paraId="388E215D" w14:textId="77777777" w:rsidR="00967FED" w:rsidRPr="008F5578" w:rsidRDefault="00967FED" w:rsidP="00126D5E">
            <w:pPr>
              <w:spacing w:after="120"/>
              <w:rPr>
                <w:sz w:val="22"/>
              </w:rPr>
            </w:pPr>
            <w:r w:rsidRPr="008F5578">
              <w:rPr>
                <w:sz w:val="22"/>
              </w:rPr>
              <w:t>IN</w:t>
            </w:r>
          </w:p>
        </w:tc>
        <w:tc>
          <w:tcPr>
            <w:tcW w:w="2090" w:type="dxa"/>
          </w:tcPr>
          <w:p w14:paraId="3FA2BD8F" w14:textId="77777777" w:rsidR="00967FED" w:rsidRPr="008F5578" w:rsidRDefault="00967FED" w:rsidP="00126D5E">
            <w:pPr>
              <w:spacing w:after="120"/>
              <w:rPr>
                <w:sz w:val="22"/>
              </w:rPr>
            </w:pPr>
            <w:r w:rsidRPr="008F5578">
              <w:rPr>
                <w:sz w:val="22"/>
              </w:rPr>
              <w:t>resourceSubType</w:t>
            </w:r>
          </w:p>
        </w:tc>
        <w:tc>
          <w:tcPr>
            <w:tcW w:w="5875" w:type="dxa"/>
          </w:tcPr>
          <w:p w14:paraId="614EF7D4" w14:textId="77777777" w:rsidR="00967FED" w:rsidRPr="008F5578" w:rsidRDefault="00967FED" w:rsidP="00126D5E">
            <w:pPr>
              <w:spacing w:after="120"/>
              <w:rPr>
                <w:sz w:val="22"/>
              </w:rPr>
            </w:pPr>
            <w:r w:rsidRPr="008F5578">
              <w:rPr>
                <w:sz w:val="22"/>
              </w:rPr>
              <w:t>‘XML_FILE_DATA_SOURCE’</w:t>
            </w:r>
          </w:p>
        </w:tc>
      </w:tr>
      <w:tr w:rsidR="00967FED" w:rsidRPr="008F5578" w14:paraId="751DC937" w14:textId="77777777" w:rsidTr="007B127A">
        <w:tc>
          <w:tcPr>
            <w:tcW w:w="1071" w:type="dxa"/>
          </w:tcPr>
          <w:p w14:paraId="1B259F33" w14:textId="77777777" w:rsidR="00967FED" w:rsidRPr="008F5578" w:rsidRDefault="00967FED" w:rsidP="00126D5E">
            <w:pPr>
              <w:spacing w:after="120"/>
              <w:rPr>
                <w:sz w:val="22"/>
              </w:rPr>
            </w:pPr>
            <w:r w:rsidRPr="008F5578">
              <w:rPr>
                <w:sz w:val="22"/>
              </w:rPr>
              <w:t>IN</w:t>
            </w:r>
          </w:p>
        </w:tc>
        <w:tc>
          <w:tcPr>
            <w:tcW w:w="2090" w:type="dxa"/>
          </w:tcPr>
          <w:p w14:paraId="0D59329C" w14:textId="77777777" w:rsidR="00967FED" w:rsidRPr="008F5578" w:rsidRDefault="00967FED" w:rsidP="00126D5E">
            <w:pPr>
              <w:spacing w:after="120"/>
              <w:rPr>
                <w:sz w:val="22"/>
              </w:rPr>
            </w:pPr>
            <w:r w:rsidRPr="008F5578">
              <w:rPr>
                <w:sz w:val="22"/>
              </w:rPr>
              <w:t>dataSourceType</w:t>
            </w:r>
          </w:p>
        </w:tc>
        <w:tc>
          <w:tcPr>
            <w:tcW w:w="5875" w:type="dxa"/>
          </w:tcPr>
          <w:p w14:paraId="31F73E4C" w14:textId="77777777" w:rsidR="00967FED" w:rsidRPr="008F5578" w:rsidRDefault="00967FED" w:rsidP="00126D5E">
            <w:pPr>
              <w:spacing w:after="120"/>
              <w:rPr>
                <w:sz w:val="22"/>
              </w:rPr>
            </w:pPr>
            <w:r w:rsidRPr="008F5578">
              <w:rPr>
                <w:sz w:val="22"/>
              </w:rPr>
              <w:t>‘File-XML’</w:t>
            </w:r>
          </w:p>
        </w:tc>
      </w:tr>
      <w:tr w:rsidR="00967FED" w:rsidRPr="008F5578" w14:paraId="7AAAD5EE" w14:textId="77777777" w:rsidTr="007B127A">
        <w:tc>
          <w:tcPr>
            <w:tcW w:w="1071" w:type="dxa"/>
          </w:tcPr>
          <w:p w14:paraId="12BD3A7F" w14:textId="77777777" w:rsidR="00967FED" w:rsidRPr="008F5578" w:rsidRDefault="00967FED" w:rsidP="00126D5E">
            <w:pPr>
              <w:spacing w:after="120"/>
              <w:rPr>
                <w:sz w:val="22"/>
              </w:rPr>
            </w:pPr>
            <w:r w:rsidRPr="008F5578">
              <w:rPr>
                <w:sz w:val="22"/>
              </w:rPr>
              <w:t>IN</w:t>
            </w:r>
          </w:p>
        </w:tc>
        <w:tc>
          <w:tcPr>
            <w:tcW w:w="2090" w:type="dxa"/>
          </w:tcPr>
          <w:p w14:paraId="0079C2D4" w14:textId="77777777" w:rsidR="00967FED" w:rsidRPr="008F5578" w:rsidRDefault="00967FED" w:rsidP="00126D5E">
            <w:pPr>
              <w:spacing w:after="120"/>
              <w:rPr>
                <w:sz w:val="22"/>
              </w:rPr>
            </w:pPr>
            <w:r w:rsidRPr="008F5578">
              <w:rPr>
                <w:sz w:val="22"/>
              </w:rPr>
              <w:t>dataSourceAttrVector</w:t>
            </w:r>
          </w:p>
        </w:tc>
        <w:tc>
          <w:tcPr>
            <w:tcW w:w="5875" w:type="dxa"/>
          </w:tcPr>
          <w:p w14:paraId="5A33E454" w14:textId="77777777" w:rsidR="00967FED" w:rsidRPr="008F5578" w:rsidRDefault="00967FED" w:rsidP="00126D5E">
            <w:pPr>
              <w:spacing w:after="120"/>
              <w:rPr>
                <w:sz w:val="22"/>
              </w:rPr>
            </w:pPr>
            <w:r>
              <w:rPr>
                <w:sz w:val="22"/>
              </w:rPr>
              <w:t>VECTOR [</w:t>
            </w:r>
            <w:r w:rsidRPr="008F5578">
              <w:rPr>
                <w:sz w:val="22"/>
              </w:rPr>
              <w:t>('noNamespaceSchemaLocation','STRING', 'file:/CompositeSoftware/Advisory.xsd'),</w:t>
            </w:r>
          </w:p>
          <w:p w14:paraId="13CB55E4" w14:textId="77777777" w:rsidR="00967FED" w:rsidRPr="008F5578" w:rsidRDefault="00967FED" w:rsidP="00126D5E">
            <w:pPr>
              <w:spacing w:after="120"/>
              <w:rPr>
                <w:sz w:val="22"/>
              </w:rPr>
            </w:pPr>
            <w:r w:rsidRPr="008F5578">
              <w:rPr>
                <w:sz w:val="22"/>
              </w:rPr>
              <w:lastRenderedPageBreak/>
              <w:t>('root','STR</w:t>
            </w:r>
            <w:r>
              <w:rPr>
                <w:sz w:val="22"/>
              </w:rPr>
              <w:t>ING','file:/CompositeSoftware')]</w:t>
            </w:r>
          </w:p>
        </w:tc>
      </w:tr>
      <w:tr w:rsidR="00967FED" w:rsidRPr="008F5578" w14:paraId="2B30F0D1" w14:textId="77777777" w:rsidTr="007B127A">
        <w:tc>
          <w:tcPr>
            <w:tcW w:w="1071" w:type="dxa"/>
          </w:tcPr>
          <w:p w14:paraId="06DDFDF5" w14:textId="77777777" w:rsidR="00967FED" w:rsidRPr="008F5578" w:rsidRDefault="00967FED" w:rsidP="00126D5E">
            <w:pPr>
              <w:spacing w:after="120"/>
              <w:rPr>
                <w:sz w:val="22"/>
              </w:rPr>
            </w:pPr>
            <w:r w:rsidRPr="008F5578">
              <w:rPr>
                <w:sz w:val="22"/>
              </w:rPr>
              <w:lastRenderedPageBreak/>
              <w:t>OUT</w:t>
            </w:r>
          </w:p>
        </w:tc>
        <w:tc>
          <w:tcPr>
            <w:tcW w:w="2090" w:type="dxa"/>
          </w:tcPr>
          <w:p w14:paraId="0D64421A" w14:textId="77777777" w:rsidR="00967FED" w:rsidRPr="008F5578" w:rsidRDefault="00967FED" w:rsidP="00126D5E">
            <w:pPr>
              <w:spacing w:after="120"/>
              <w:rPr>
                <w:sz w:val="22"/>
              </w:rPr>
            </w:pPr>
            <w:r w:rsidRPr="008F5578">
              <w:rPr>
                <w:sz w:val="22"/>
              </w:rPr>
              <w:t>success</w:t>
            </w:r>
          </w:p>
        </w:tc>
        <w:tc>
          <w:tcPr>
            <w:tcW w:w="5875" w:type="dxa"/>
          </w:tcPr>
          <w:p w14:paraId="5A48855C" w14:textId="77777777" w:rsidR="00967FED" w:rsidRPr="008F5578" w:rsidRDefault="00967FED" w:rsidP="00126D5E">
            <w:pPr>
              <w:spacing w:after="120"/>
              <w:rPr>
                <w:sz w:val="22"/>
              </w:rPr>
            </w:pPr>
            <w:r w:rsidRPr="008F5578">
              <w:rPr>
                <w:sz w:val="22"/>
              </w:rPr>
              <w:t>1</w:t>
            </w:r>
          </w:p>
        </w:tc>
      </w:tr>
      <w:tr w:rsidR="00967FED" w:rsidRPr="008F5578" w14:paraId="568BFB6C" w14:textId="77777777" w:rsidTr="007B127A">
        <w:tc>
          <w:tcPr>
            <w:tcW w:w="1071" w:type="dxa"/>
          </w:tcPr>
          <w:p w14:paraId="0F9345F7" w14:textId="77777777" w:rsidR="00967FED" w:rsidRPr="008F5578" w:rsidRDefault="00967FED" w:rsidP="00126D5E">
            <w:pPr>
              <w:spacing w:after="120"/>
              <w:rPr>
                <w:sz w:val="22"/>
              </w:rPr>
            </w:pPr>
            <w:r w:rsidRPr="008F5578">
              <w:rPr>
                <w:sz w:val="22"/>
              </w:rPr>
              <w:t>OUT</w:t>
            </w:r>
          </w:p>
        </w:tc>
        <w:tc>
          <w:tcPr>
            <w:tcW w:w="2090" w:type="dxa"/>
          </w:tcPr>
          <w:p w14:paraId="1FEFC583" w14:textId="77777777" w:rsidR="00967FED" w:rsidRPr="008F5578" w:rsidRDefault="00967FED" w:rsidP="00126D5E">
            <w:pPr>
              <w:spacing w:after="120"/>
              <w:rPr>
                <w:sz w:val="22"/>
              </w:rPr>
            </w:pPr>
            <w:r w:rsidRPr="008F5578">
              <w:rPr>
                <w:sz w:val="22"/>
              </w:rPr>
              <w:t>createResponse</w:t>
            </w:r>
          </w:p>
        </w:tc>
        <w:tc>
          <w:tcPr>
            <w:tcW w:w="5875" w:type="dxa"/>
          </w:tcPr>
          <w:p w14:paraId="4C78EF95" w14:textId="77777777" w:rsidR="00967FED" w:rsidRPr="008F5578" w:rsidRDefault="00967FED" w:rsidP="00126D5E">
            <w:pPr>
              <w:spacing w:after="120"/>
              <w:rPr>
                <w:sz w:val="22"/>
              </w:rPr>
            </w:pPr>
            <w:r w:rsidRPr="008F5578">
              <w:rPr>
                <w:sz w:val="22"/>
              </w:rPr>
              <w:t>XML not shown here</w:t>
            </w:r>
          </w:p>
        </w:tc>
      </w:tr>
      <w:tr w:rsidR="00967FED" w:rsidRPr="008F5578" w14:paraId="0D869FDD" w14:textId="77777777" w:rsidTr="007B127A">
        <w:tc>
          <w:tcPr>
            <w:tcW w:w="1071" w:type="dxa"/>
          </w:tcPr>
          <w:p w14:paraId="53394556" w14:textId="77777777" w:rsidR="00967FED" w:rsidRPr="008F5578" w:rsidRDefault="00967FED" w:rsidP="00126D5E">
            <w:pPr>
              <w:spacing w:after="120"/>
              <w:rPr>
                <w:sz w:val="22"/>
              </w:rPr>
            </w:pPr>
            <w:r w:rsidRPr="008F5578">
              <w:rPr>
                <w:sz w:val="22"/>
              </w:rPr>
              <w:t>OUT</w:t>
            </w:r>
          </w:p>
        </w:tc>
        <w:tc>
          <w:tcPr>
            <w:tcW w:w="2090" w:type="dxa"/>
          </w:tcPr>
          <w:p w14:paraId="5725CBAF" w14:textId="77777777" w:rsidR="00967FED" w:rsidRPr="008F5578" w:rsidRDefault="00967FED" w:rsidP="00126D5E">
            <w:pPr>
              <w:spacing w:after="120"/>
              <w:rPr>
                <w:sz w:val="22"/>
              </w:rPr>
            </w:pPr>
            <w:r w:rsidRPr="008F5578">
              <w:rPr>
                <w:sz w:val="22"/>
              </w:rPr>
              <w:t>faultResponse</w:t>
            </w:r>
          </w:p>
        </w:tc>
        <w:tc>
          <w:tcPr>
            <w:tcW w:w="5875" w:type="dxa"/>
          </w:tcPr>
          <w:p w14:paraId="6003D170" w14:textId="77777777" w:rsidR="00967FED" w:rsidRPr="008F5578" w:rsidRDefault="00967FED" w:rsidP="00126D5E">
            <w:pPr>
              <w:spacing w:after="120"/>
              <w:rPr>
                <w:sz w:val="22"/>
              </w:rPr>
            </w:pPr>
            <w:r>
              <w:rPr>
                <w:sz w:val="22"/>
              </w:rPr>
              <w:t>NULL</w:t>
            </w:r>
          </w:p>
        </w:tc>
      </w:tr>
    </w:tbl>
    <w:p w14:paraId="123D9F92" w14:textId="52934B51" w:rsidR="007B127A" w:rsidRPr="00582C6C" w:rsidRDefault="007B127A" w:rsidP="007B127A">
      <w:pPr>
        <w:pStyle w:val="Heading3"/>
        <w:rPr>
          <w:color w:val="1F497D"/>
          <w:sz w:val="23"/>
          <w:szCs w:val="23"/>
        </w:rPr>
      </w:pPr>
      <w:bookmarkStart w:id="853" w:name="_Toc484033137"/>
      <w:bookmarkStart w:id="854" w:name="_Toc364763154"/>
      <w:bookmarkStart w:id="855" w:name="_Toc385311327"/>
      <w:bookmarkStart w:id="856" w:name="_Toc509346826"/>
      <w:r>
        <w:rPr>
          <w:color w:val="1F497D"/>
          <w:sz w:val="23"/>
          <w:szCs w:val="23"/>
        </w:rPr>
        <w:t>updateResourceOwner</w:t>
      </w:r>
      <w:bookmarkEnd w:id="856"/>
    </w:p>
    <w:p w14:paraId="6B6157F8" w14:textId="0B5E0D1F" w:rsidR="007B127A" w:rsidRDefault="007B127A" w:rsidP="007B127A">
      <w:pPr>
        <w:pStyle w:val="CS-Bodytext"/>
      </w:pPr>
      <w:r>
        <w:t>This script is used to change resource ownership of a resource. This script can be used to change ownership of a single resource or a folder with multiple resource. By default, the ownership is pushed recursively to all the resources in a folder.</w:t>
      </w:r>
    </w:p>
    <w:p w14:paraId="611F4ED2" w14:textId="410FF910" w:rsidR="007B127A" w:rsidRDefault="007B127A" w:rsidP="007B127A">
      <w:pPr>
        <w:pStyle w:val="CS-Bodytext"/>
      </w:pPr>
      <w:r>
        <w:t>The library function used in this script requires ACCESS TOOLS, READ ALL RESOURCES, READ ALL USERS role, therefore ideally, this script should be executed by an Admin user</w:t>
      </w:r>
      <w:r w:rsidRPr="00AC7C16">
        <w:t>.</w:t>
      </w:r>
      <w:r>
        <w:t xml:space="preserve">  </w:t>
      </w:r>
      <w:r w:rsidRPr="007B127A">
        <w:t>The script has no output parameters and may throw an exception.</w:t>
      </w:r>
    </w:p>
    <w:p w14:paraId="091FC3A1" w14:textId="77777777" w:rsidR="007B127A" w:rsidRDefault="007B127A" w:rsidP="007B127A">
      <w:pPr>
        <w:pStyle w:val="CS-Bodytext"/>
        <w:numPr>
          <w:ilvl w:val="0"/>
          <w:numId w:val="1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430"/>
        <w:gridCol w:w="5130"/>
      </w:tblGrid>
      <w:tr w:rsidR="007B127A" w:rsidRPr="008F5578" w14:paraId="7D06990F" w14:textId="77777777" w:rsidTr="00A602CB">
        <w:trPr>
          <w:trHeight w:val="379"/>
          <w:tblHeader/>
        </w:trPr>
        <w:tc>
          <w:tcPr>
            <w:tcW w:w="1278" w:type="dxa"/>
            <w:shd w:val="clear" w:color="auto" w:fill="B3B3B3"/>
          </w:tcPr>
          <w:p w14:paraId="22A0BC33" w14:textId="77777777" w:rsidR="007B127A" w:rsidRPr="008F5578" w:rsidRDefault="007B127A" w:rsidP="00A602CB">
            <w:pPr>
              <w:spacing w:after="120"/>
              <w:rPr>
                <w:b/>
                <w:sz w:val="22"/>
              </w:rPr>
            </w:pPr>
            <w:r w:rsidRPr="008F5578">
              <w:rPr>
                <w:b/>
                <w:sz w:val="22"/>
              </w:rPr>
              <w:t>Direction</w:t>
            </w:r>
          </w:p>
        </w:tc>
        <w:tc>
          <w:tcPr>
            <w:tcW w:w="2430" w:type="dxa"/>
            <w:shd w:val="clear" w:color="auto" w:fill="B3B3B3"/>
          </w:tcPr>
          <w:p w14:paraId="0B60B9A9" w14:textId="77777777" w:rsidR="007B127A" w:rsidRPr="008F5578" w:rsidRDefault="007B127A" w:rsidP="00A602CB">
            <w:pPr>
              <w:spacing w:after="120"/>
              <w:rPr>
                <w:b/>
                <w:sz w:val="22"/>
              </w:rPr>
            </w:pPr>
            <w:r w:rsidRPr="008F5578">
              <w:rPr>
                <w:b/>
                <w:sz w:val="22"/>
              </w:rPr>
              <w:t>Parameter Name</w:t>
            </w:r>
          </w:p>
        </w:tc>
        <w:tc>
          <w:tcPr>
            <w:tcW w:w="5130" w:type="dxa"/>
            <w:shd w:val="clear" w:color="auto" w:fill="B3B3B3"/>
          </w:tcPr>
          <w:p w14:paraId="18BF46AA" w14:textId="77777777" w:rsidR="007B127A" w:rsidRPr="008F5578" w:rsidRDefault="007B127A" w:rsidP="00A602CB">
            <w:pPr>
              <w:spacing w:after="120"/>
              <w:rPr>
                <w:b/>
                <w:sz w:val="22"/>
              </w:rPr>
            </w:pPr>
            <w:r w:rsidRPr="008F5578">
              <w:rPr>
                <w:b/>
                <w:sz w:val="22"/>
              </w:rPr>
              <w:t>Parameter Type</w:t>
            </w:r>
          </w:p>
        </w:tc>
      </w:tr>
      <w:tr w:rsidR="007B127A" w:rsidRPr="008F5578" w14:paraId="2EBC3E56" w14:textId="77777777" w:rsidTr="00A602CB">
        <w:trPr>
          <w:trHeight w:val="268"/>
        </w:trPr>
        <w:tc>
          <w:tcPr>
            <w:tcW w:w="1278" w:type="dxa"/>
          </w:tcPr>
          <w:p w14:paraId="012AC239" w14:textId="77777777" w:rsidR="007B127A" w:rsidRPr="008F5578" w:rsidRDefault="007B127A" w:rsidP="00A602CB">
            <w:pPr>
              <w:spacing w:after="120"/>
              <w:rPr>
                <w:sz w:val="22"/>
              </w:rPr>
            </w:pPr>
            <w:r w:rsidRPr="008F5578">
              <w:rPr>
                <w:sz w:val="22"/>
              </w:rPr>
              <w:t>IN</w:t>
            </w:r>
          </w:p>
        </w:tc>
        <w:tc>
          <w:tcPr>
            <w:tcW w:w="2430" w:type="dxa"/>
          </w:tcPr>
          <w:p w14:paraId="6069BC3A" w14:textId="20378F36" w:rsidR="007B127A" w:rsidRPr="008F5578" w:rsidRDefault="007B127A" w:rsidP="00A602CB">
            <w:pPr>
              <w:spacing w:after="120"/>
              <w:rPr>
                <w:sz w:val="22"/>
              </w:rPr>
            </w:pPr>
            <w:r w:rsidRPr="007B127A">
              <w:rPr>
                <w:sz w:val="22"/>
              </w:rPr>
              <w:t>debug</w:t>
            </w:r>
          </w:p>
        </w:tc>
        <w:tc>
          <w:tcPr>
            <w:tcW w:w="5130" w:type="dxa"/>
          </w:tcPr>
          <w:p w14:paraId="5366EDC3" w14:textId="38BCA94E" w:rsidR="007B127A" w:rsidRPr="008F5578" w:rsidRDefault="007B127A" w:rsidP="00A602CB">
            <w:pPr>
              <w:spacing w:after="120"/>
              <w:rPr>
                <w:sz w:val="22"/>
              </w:rPr>
            </w:pPr>
            <w:r>
              <w:rPr>
                <w:sz w:val="22"/>
              </w:rPr>
              <w:t>CHAR(1)</w:t>
            </w:r>
          </w:p>
        </w:tc>
      </w:tr>
      <w:tr w:rsidR="007B127A" w:rsidRPr="008F5578" w14:paraId="0CB874A3" w14:textId="77777777" w:rsidTr="00A602CB">
        <w:trPr>
          <w:trHeight w:val="379"/>
        </w:trPr>
        <w:tc>
          <w:tcPr>
            <w:tcW w:w="1278" w:type="dxa"/>
          </w:tcPr>
          <w:p w14:paraId="06B043AF" w14:textId="77777777" w:rsidR="007B127A" w:rsidRPr="008F5578" w:rsidRDefault="007B127A" w:rsidP="00A602CB">
            <w:pPr>
              <w:spacing w:after="120"/>
              <w:rPr>
                <w:sz w:val="22"/>
              </w:rPr>
            </w:pPr>
            <w:r w:rsidRPr="008F5578">
              <w:rPr>
                <w:sz w:val="22"/>
              </w:rPr>
              <w:t>IN</w:t>
            </w:r>
          </w:p>
        </w:tc>
        <w:tc>
          <w:tcPr>
            <w:tcW w:w="2430" w:type="dxa"/>
          </w:tcPr>
          <w:p w14:paraId="33214D44" w14:textId="4D7DEAE1" w:rsidR="007B127A" w:rsidRPr="008F5578" w:rsidRDefault="007B127A" w:rsidP="00A602CB">
            <w:pPr>
              <w:spacing w:after="120"/>
              <w:rPr>
                <w:sz w:val="22"/>
              </w:rPr>
            </w:pPr>
            <w:r w:rsidRPr="007B127A">
              <w:rPr>
                <w:sz w:val="22"/>
              </w:rPr>
              <w:t>resourcePath</w:t>
            </w:r>
          </w:p>
        </w:tc>
        <w:tc>
          <w:tcPr>
            <w:tcW w:w="5130" w:type="dxa"/>
          </w:tcPr>
          <w:p w14:paraId="1F9E087D" w14:textId="3D320807" w:rsidR="007B127A" w:rsidRPr="008F5578" w:rsidRDefault="007B127A" w:rsidP="00A602CB">
            <w:pPr>
              <w:spacing w:after="120"/>
              <w:rPr>
                <w:sz w:val="22"/>
              </w:rPr>
            </w:pPr>
            <w:r w:rsidRPr="007B127A">
              <w:rPr>
                <w:sz w:val="22"/>
              </w:rPr>
              <w:t>LONGVARCHAR</w:t>
            </w:r>
          </w:p>
        </w:tc>
      </w:tr>
      <w:tr w:rsidR="007B127A" w:rsidRPr="008F5578" w14:paraId="0B169084" w14:textId="77777777" w:rsidTr="00A602CB">
        <w:trPr>
          <w:trHeight w:val="379"/>
        </w:trPr>
        <w:tc>
          <w:tcPr>
            <w:tcW w:w="1278" w:type="dxa"/>
          </w:tcPr>
          <w:p w14:paraId="1B5F40CC" w14:textId="77777777" w:rsidR="007B127A" w:rsidRPr="008F5578" w:rsidRDefault="007B127A" w:rsidP="00A602CB">
            <w:pPr>
              <w:spacing w:after="120"/>
              <w:rPr>
                <w:sz w:val="22"/>
              </w:rPr>
            </w:pPr>
            <w:r w:rsidRPr="008F5578">
              <w:rPr>
                <w:sz w:val="22"/>
              </w:rPr>
              <w:t>IN</w:t>
            </w:r>
          </w:p>
        </w:tc>
        <w:tc>
          <w:tcPr>
            <w:tcW w:w="2430" w:type="dxa"/>
          </w:tcPr>
          <w:p w14:paraId="304592B3" w14:textId="28BC09B2" w:rsidR="007B127A" w:rsidRPr="008F5578" w:rsidRDefault="007B127A" w:rsidP="00A602CB">
            <w:pPr>
              <w:spacing w:after="120"/>
              <w:rPr>
                <w:sz w:val="22"/>
              </w:rPr>
            </w:pPr>
            <w:r w:rsidRPr="007B127A">
              <w:rPr>
                <w:sz w:val="22"/>
              </w:rPr>
              <w:t>resourceType</w:t>
            </w:r>
          </w:p>
        </w:tc>
        <w:tc>
          <w:tcPr>
            <w:tcW w:w="5130" w:type="dxa"/>
          </w:tcPr>
          <w:p w14:paraId="7819A687" w14:textId="77777777" w:rsidR="007B127A" w:rsidRPr="008F5578" w:rsidRDefault="007B127A" w:rsidP="00A602CB">
            <w:pPr>
              <w:spacing w:after="120"/>
              <w:rPr>
                <w:sz w:val="22"/>
              </w:rPr>
            </w:pPr>
            <w:r w:rsidRPr="008F5578">
              <w:rPr>
                <w:sz w:val="22"/>
              </w:rPr>
              <w:t>VARCHAR(255)</w:t>
            </w:r>
          </w:p>
        </w:tc>
      </w:tr>
      <w:tr w:rsidR="007B127A" w:rsidRPr="008F5578" w14:paraId="714A0EAA" w14:textId="77777777" w:rsidTr="00A602CB">
        <w:trPr>
          <w:trHeight w:val="379"/>
        </w:trPr>
        <w:tc>
          <w:tcPr>
            <w:tcW w:w="1278" w:type="dxa"/>
          </w:tcPr>
          <w:p w14:paraId="7BB2DB03" w14:textId="77777777" w:rsidR="007B127A" w:rsidRPr="008F5578" w:rsidRDefault="007B127A" w:rsidP="00A602CB">
            <w:pPr>
              <w:spacing w:after="120"/>
              <w:rPr>
                <w:sz w:val="22"/>
              </w:rPr>
            </w:pPr>
            <w:r w:rsidRPr="008F5578">
              <w:rPr>
                <w:sz w:val="22"/>
              </w:rPr>
              <w:t>IN</w:t>
            </w:r>
          </w:p>
        </w:tc>
        <w:tc>
          <w:tcPr>
            <w:tcW w:w="2430" w:type="dxa"/>
          </w:tcPr>
          <w:p w14:paraId="1788F1BC" w14:textId="30A835C9" w:rsidR="007B127A" w:rsidRPr="008F5578" w:rsidRDefault="007B127A" w:rsidP="00A602CB">
            <w:pPr>
              <w:spacing w:after="120"/>
              <w:rPr>
                <w:sz w:val="22"/>
              </w:rPr>
            </w:pPr>
            <w:r w:rsidRPr="007B127A">
              <w:rPr>
                <w:sz w:val="22"/>
              </w:rPr>
              <w:t>newOwnerName</w:t>
            </w:r>
          </w:p>
        </w:tc>
        <w:tc>
          <w:tcPr>
            <w:tcW w:w="5130" w:type="dxa"/>
          </w:tcPr>
          <w:p w14:paraId="7BAE85A5" w14:textId="77777777" w:rsidR="007B127A" w:rsidRPr="008F5578" w:rsidRDefault="007B127A" w:rsidP="00A602CB">
            <w:pPr>
              <w:spacing w:after="120"/>
              <w:rPr>
                <w:sz w:val="22"/>
              </w:rPr>
            </w:pPr>
            <w:r w:rsidRPr="008F5578">
              <w:rPr>
                <w:sz w:val="22"/>
              </w:rPr>
              <w:t>VARCHAR(255)</w:t>
            </w:r>
          </w:p>
        </w:tc>
      </w:tr>
      <w:tr w:rsidR="007B127A" w:rsidRPr="008F5578" w14:paraId="0C252911" w14:textId="77777777" w:rsidTr="007B127A">
        <w:trPr>
          <w:trHeight w:val="296"/>
        </w:trPr>
        <w:tc>
          <w:tcPr>
            <w:tcW w:w="1278" w:type="dxa"/>
          </w:tcPr>
          <w:p w14:paraId="4121762F" w14:textId="77777777" w:rsidR="007B127A" w:rsidRPr="008F5578" w:rsidRDefault="007B127A" w:rsidP="007B127A">
            <w:pPr>
              <w:spacing w:after="120"/>
              <w:rPr>
                <w:sz w:val="22"/>
              </w:rPr>
            </w:pPr>
            <w:r w:rsidRPr="008F5578">
              <w:rPr>
                <w:sz w:val="22"/>
              </w:rPr>
              <w:t>IN</w:t>
            </w:r>
          </w:p>
        </w:tc>
        <w:tc>
          <w:tcPr>
            <w:tcW w:w="2430" w:type="dxa"/>
          </w:tcPr>
          <w:p w14:paraId="3BBFCE9A" w14:textId="3528A2E8" w:rsidR="007B127A" w:rsidRPr="008F5578" w:rsidRDefault="007B127A" w:rsidP="007B127A">
            <w:pPr>
              <w:spacing w:after="120"/>
              <w:rPr>
                <w:sz w:val="22"/>
              </w:rPr>
            </w:pPr>
            <w:r w:rsidRPr="007B127A">
              <w:rPr>
                <w:sz w:val="22"/>
              </w:rPr>
              <w:t>newOwnerDomain</w:t>
            </w:r>
          </w:p>
        </w:tc>
        <w:tc>
          <w:tcPr>
            <w:tcW w:w="5130" w:type="dxa"/>
          </w:tcPr>
          <w:p w14:paraId="0464051F" w14:textId="370ABA13" w:rsidR="007B127A" w:rsidRPr="008F5578" w:rsidRDefault="007B127A" w:rsidP="007B127A">
            <w:pPr>
              <w:spacing w:after="120"/>
              <w:rPr>
                <w:sz w:val="22"/>
              </w:rPr>
            </w:pPr>
            <w:r w:rsidRPr="008F5578">
              <w:rPr>
                <w:sz w:val="22"/>
              </w:rPr>
              <w:t>VARCHAR(255)</w:t>
            </w:r>
          </w:p>
        </w:tc>
      </w:tr>
    </w:tbl>
    <w:p w14:paraId="1B703664" w14:textId="77777777" w:rsidR="007B127A" w:rsidRPr="0011702E" w:rsidRDefault="007B127A" w:rsidP="007B127A">
      <w:pPr>
        <w:pStyle w:val="CS-Bodytext"/>
        <w:numPr>
          <w:ilvl w:val="0"/>
          <w:numId w:val="105"/>
        </w:numPr>
        <w:spacing w:before="120"/>
        <w:ind w:right="14"/>
      </w:pPr>
      <w:r>
        <w:rPr>
          <w:b/>
          <w:bCs/>
        </w:rPr>
        <w:t>Examples:</w:t>
      </w:r>
    </w:p>
    <w:p w14:paraId="3AE3652F" w14:textId="77777777" w:rsidR="007B127A" w:rsidRPr="0011702E" w:rsidRDefault="007B127A" w:rsidP="007B127A">
      <w:pPr>
        <w:pStyle w:val="CS-Bodytext"/>
        <w:numPr>
          <w:ilvl w:val="1"/>
          <w:numId w:val="1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0"/>
        <w:gridCol w:w="2147"/>
        <w:gridCol w:w="5619"/>
      </w:tblGrid>
      <w:tr w:rsidR="007B127A" w:rsidRPr="008F5578" w14:paraId="2CFB3101" w14:textId="77777777" w:rsidTr="007B127A">
        <w:trPr>
          <w:tblHeader/>
        </w:trPr>
        <w:tc>
          <w:tcPr>
            <w:tcW w:w="1270" w:type="dxa"/>
            <w:shd w:val="clear" w:color="auto" w:fill="B3B3B3"/>
          </w:tcPr>
          <w:p w14:paraId="40AD8129" w14:textId="77777777" w:rsidR="007B127A" w:rsidRPr="008F5578" w:rsidRDefault="007B127A" w:rsidP="00A602CB">
            <w:pPr>
              <w:spacing w:after="120"/>
              <w:rPr>
                <w:b/>
                <w:sz w:val="22"/>
              </w:rPr>
            </w:pPr>
            <w:r w:rsidRPr="008F5578">
              <w:rPr>
                <w:b/>
                <w:sz w:val="22"/>
              </w:rPr>
              <w:t>Direction</w:t>
            </w:r>
          </w:p>
        </w:tc>
        <w:tc>
          <w:tcPr>
            <w:tcW w:w="2147" w:type="dxa"/>
            <w:shd w:val="clear" w:color="auto" w:fill="B3B3B3"/>
          </w:tcPr>
          <w:p w14:paraId="5B40C780" w14:textId="77777777" w:rsidR="007B127A" w:rsidRPr="008F5578" w:rsidRDefault="007B127A" w:rsidP="00A602CB">
            <w:pPr>
              <w:spacing w:after="120"/>
              <w:rPr>
                <w:b/>
                <w:sz w:val="22"/>
              </w:rPr>
            </w:pPr>
            <w:r w:rsidRPr="008F5578">
              <w:rPr>
                <w:b/>
                <w:sz w:val="22"/>
              </w:rPr>
              <w:t>Parameter Name</w:t>
            </w:r>
          </w:p>
        </w:tc>
        <w:tc>
          <w:tcPr>
            <w:tcW w:w="5619" w:type="dxa"/>
            <w:shd w:val="clear" w:color="auto" w:fill="B3B3B3"/>
          </w:tcPr>
          <w:p w14:paraId="5F326FE3" w14:textId="77777777" w:rsidR="007B127A" w:rsidRPr="008F5578" w:rsidRDefault="007B127A" w:rsidP="00A602CB">
            <w:pPr>
              <w:spacing w:after="120"/>
              <w:rPr>
                <w:b/>
                <w:sz w:val="22"/>
              </w:rPr>
            </w:pPr>
            <w:r w:rsidRPr="008F5578">
              <w:rPr>
                <w:b/>
                <w:sz w:val="22"/>
              </w:rPr>
              <w:t>Parameter Value</w:t>
            </w:r>
          </w:p>
        </w:tc>
      </w:tr>
      <w:tr w:rsidR="007B127A" w:rsidRPr="008F5578" w14:paraId="12A193BF" w14:textId="77777777" w:rsidTr="007B127A">
        <w:trPr>
          <w:trHeight w:val="260"/>
        </w:trPr>
        <w:tc>
          <w:tcPr>
            <w:tcW w:w="1270" w:type="dxa"/>
          </w:tcPr>
          <w:p w14:paraId="459C5078" w14:textId="5BADC7DF" w:rsidR="007B127A" w:rsidRPr="008F5578" w:rsidRDefault="007B127A" w:rsidP="00A602CB">
            <w:pPr>
              <w:spacing w:after="120"/>
              <w:rPr>
                <w:sz w:val="22"/>
              </w:rPr>
            </w:pPr>
            <w:r>
              <w:rPr>
                <w:sz w:val="22"/>
              </w:rPr>
              <w:t>IN</w:t>
            </w:r>
          </w:p>
        </w:tc>
        <w:tc>
          <w:tcPr>
            <w:tcW w:w="2147" w:type="dxa"/>
          </w:tcPr>
          <w:p w14:paraId="18C7E2E3" w14:textId="237EF028" w:rsidR="007B127A" w:rsidRPr="008F5578" w:rsidRDefault="007B127A" w:rsidP="00A602CB">
            <w:pPr>
              <w:spacing w:after="120"/>
              <w:rPr>
                <w:sz w:val="22"/>
              </w:rPr>
            </w:pPr>
            <w:r>
              <w:rPr>
                <w:sz w:val="22"/>
              </w:rPr>
              <w:t>debug</w:t>
            </w:r>
          </w:p>
        </w:tc>
        <w:tc>
          <w:tcPr>
            <w:tcW w:w="5619" w:type="dxa"/>
          </w:tcPr>
          <w:p w14:paraId="4757E965" w14:textId="57F470A4" w:rsidR="007B127A" w:rsidRPr="008F5578" w:rsidRDefault="007B127A" w:rsidP="00A602CB">
            <w:pPr>
              <w:spacing w:after="120"/>
              <w:rPr>
                <w:sz w:val="22"/>
              </w:rPr>
            </w:pPr>
            <w:r>
              <w:rPr>
                <w:sz w:val="22"/>
              </w:rPr>
              <w:t>‘Y’</w:t>
            </w:r>
          </w:p>
        </w:tc>
      </w:tr>
      <w:tr w:rsidR="007B127A" w:rsidRPr="008F5578" w14:paraId="707A93E6" w14:textId="77777777" w:rsidTr="007B127A">
        <w:trPr>
          <w:trHeight w:val="260"/>
        </w:trPr>
        <w:tc>
          <w:tcPr>
            <w:tcW w:w="1270" w:type="dxa"/>
          </w:tcPr>
          <w:p w14:paraId="3B93CF87" w14:textId="77777777" w:rsidR="007B127A" w:rsidRPr="008F5578" w:rsidRDefault="007B127A" w:rsidP="00A602CB">
            <w:pPr>
              <w:spacing w:after="120"/>
              <w:rPr>
                <w:sz w:val="22"/>
              </w:rPr>
            </w:pPr>
            <w:r w:rsidRPr="008F5578">
              <w:rPr>
                <w:sz w:val="22"/>
              </w:rPr>
              <w:t>IN</w:t>
            </w:r>
          </w:p>
        </w:tc>
        <w:tc>
          <w:tcPr>
            <w:tcW w:w="2147" w:type="dxa"/>
          </w:tcPr>
          <w:p w14:paraId="308D318E" w14:textId="77777777" w:rsidR="007B127A" w:rsidRPr="008F5578" w:rsidRDefault="007B127A" w:rsidP="00A602CB">
            <w:pPr>
              <w:spacing w:after="120"/>
              <w:rPr>
                <w:sz w:val="22"/>
              </w:rPr>
            </w:pPr>
            <w:r w:rsidRPr="008F5578">
              <w:rPr>
                <w:sz w:val="22"/>
              </w:rPr>
              <w:t>fullResourcePath</w:t>
            </w:r>
          </w:p>
        </w:tc>
        <w:tc>
          <w:tcPr>
            <w:tcW w:w="5619" w:type="dxa"/>
          </w:tcPr>
          <w:p w14:paraId="33B2E150" w14:textId="1D0F98B1" w:rsidR="007B127A" w:rsidRPr="008F5578" w:rsidRDefault="007B127A" w:rsidP="00A602CB">
            <w:pPr>
              <w:spacing w:after="120"/>
              <w:rPr>
                <w:sz w:val="22"/>
              </w:rPr>
            </w:pPr>
            <w:r w:rsidRPr="008F5578">
              <w:rPr>
                <w:sz w:val="22"/>
              </w:rPr>
              <w:t>‘</w:t>
            </w:r>
            <w:r>
              <w:rPr>
                <w:sz w:val="22"/>
              </w:rPr>
              <w:t>/shared/ASAssets/Utilities</w:t>
            </w:r>
            <w:r w:rsidRPr="008F5578">
              <w:rPr>
                <w:sz w:val="22"/>
              </w:rPr>
              <w:t>/rep</w:t>
            </w:r>
            <w:r>
              <w:rPr>
                <w:sz w:val="22"/>
              </w:rPr>
              <w:t>ository/examples/source</w:t>
            </w:r>
            <w:r w:rsidRPr="008F5578">
              <w:rPr>
                <w:sz w:val="22"/>
              </w:rPr>
              <w:t>’</w:t>
            </w:r>
          </w:p>
        </w:tc>
      </w:tr>
      <w:tr w:rsidR="007B127A" w:rsidRPr="008F5578" w14:paraId="3AD5D312" w14:textId="77777777" w:rsidTr="007B127A">
        <w:tc>
          <w:tcPr>
            <w:tcW w:w="1270" w:type="dxa"/>
          </w:tcPr>
          <w:p w14:paraId="2988D697" w14:textId="77777777" w:rsidR="007B127A" w:rsidRPr="008F5578" w:rsidRDefault="007B127A" w:rsidP="00A602CB">
            <w:pPr>
              <w:spacing w:after="120"/>
              <w:rPr>
                <w:sz w:val="22"/>
              </w:rPr>
            </w:pPr>
            <w:r w:rsidRPr="008F5578">
              <w:rPr>
                <w:sz w:val="22"/>
              </w:rPr>
              <w:t>IN</w:t>
            </w:r>
          </w:p>
        </w:tc>
        <w:tc>
          <w:tcPr>
            <w:tcW w:w="2147" w:type="dxa"/>
          </w:tcPr>
          <w:p w14:paraId="019D3866" w14:textId="77777777" w:rsidR="007B127A" w:rsidRPr="008F5578" w:rsidRDefault="007B127A" w:rsidP="00A602CB">
            <w:pPr>
              <w:spacing w:after="120"/>
              <w:rPr>
                <w:sz w:val="22"/>
              </w:rPr>
            </w:pPr>
            <w:r w:rsidRPr="008F5578">
              <w:rPr>
                <w:sz w:val="22"/>
              </w:rPr>
              <w:t>resourceType</w:t>
            </w:r>
          </w:p>
        </w:tc>
        <w:tc>
          <w:tcPr>
            <w:tcW w:w="5619" w:type="dxa"/>
          </w:tcPr>
          <w:p w14:paraId="078956DB" w14:textId="58D10745" w:rsidR="007B127A" w:rsidRPr="008F5578" w:rsidRDefault="007B127A" w:rsidP="00A602CB">
            <w:pPr>
              <w:spacing w:after="120"/>
              <w:rPr>
                <w:sz w:val="22"/>
              </w:rPr>
            </w:pPr>
            <w:r w:rsidRPr="008F5578">
              <w:rPr>
                <w:sz w:val="22"/>
              </w:rPr>
              <w:t>‘</w:t>
            </w:r>
            <w:r>
              <w:rPr>
                <w:sz w:val="22"/>
              </w:rPr>
              <w:t>CONTAINER’</w:t>
            </w:r>
          </w:p>
        </w:tc>
      </w:tr>
      <w:tr w:rsidR="007B127A" w:rsidRPr="008F5578" w14:paraId="75841330" w14:textId="77777777" w:rsidTr="007B127A">
        <w:tc>
          <w:tcPr>
            <w:tcW w:w="1270" w:type="dxa"/>
          </w:tcPr>
          <w:p w14:paraId="380F31C5" w14:textId="77777777" w:rsidR="007B127A" w:rsidRPr="008F5578" w:rsidRDefault="007B127A" w:rsidP="00A602CB">
            <w:pPr>
              <w:spacing w:after="120"/>
              <w:rPr>
                <w:sz w:val="22"/>
              </w:rPr>
            </w:pPr>
            <w:r w:rsidRPr="008F5578">
              <w:rPr>
                <w:sz w:val="22"/>
              </w:rPr>
              <w:t>IN</w:t>
            </w:r>
          </w:p>
        </w:tc>
        <w:tc>
          <w:tcPr>
            <w:tcW w:w="2147" w:type="dxa"/>
          </w:tcPr>
          <w:p w14:paraId="39F514A7" w14:textId="774DE3E7" w:rsidR="007B127A" w:rsidRPr="008F5578" w:rsidRDefault="007B127A" w:rsidP="00A602CB">
            <w:pPr>
              <w:spacing w:after="120"/>
              <w:rPr>
                <w:sz w:val="22"/>
              </w:rPr>
            </w:pPr>
            <w:r w:rsidRPr="007B127A">
              <w:rPr>
                <w:sz w:val="22"/>
              </w:rPr>
              <w:t>newOwnerName</w:t>
            </w:r>
          </w:p>
        </w:tc>
        <w:tc>
          <w:tcPr>
            <w:tcW w:w="5619" w:type="dxa"/>
          </w:tcPr>
          <w:p w14:paraId="0A262C74" w14:textId="0DA9AAEB" w:rsidR="007B127A" w:rsidRPr="008F5578" w:rsidRDefault="007B127A" w:rsidP="00A602CB">
            <w:pPr>
              <w:spacing w:after="120"/>
              <w:rPr>
                <w:sz w:val="22"/>
              </w:rPr>
            </w:pPr>
            <w:r>
              <w:rPr>
                <w:sz w:val="22"/>
              </w:rPr>
              <w:t>‘user1</w:t>
            </w:r>
            <w:r w:rsidRPr="008F5578">
              <w:rPr>
                <w:sz w:val="22"/>
              </w:rPr>
              <w:t>’</w:t>
            </w:r>
          </w:p>
        </w:tc>
      </w:tr>
      <w:tr w:rsidR="007B127A" w:rsidRPr="008F5578" w14:paraId="00755755" w14:textId="77777777" w:rsidTr="007B127A">
        <w:tc>
          <w:tcPr>
            <w:tcW w:w="1270" w:type="dxa"/>
          </w:tcPr>
          <w:p w14:paraId="66E1095A" w14:textId="77777777" w:rsidR="007B127A" w:rsidRPr="008F5578" w:rsidRDefault="007B127A" w:rsidP="00A602CB">
            <w:pPr>
              <w:spacing w:after="120"/>
              <w:rPr>
                <w:sz w:val="22"/>
              </w:rPr>
            </w:pPr>
            <w:r w:rsidRPr="008F5578">
              <w:rPr>
                <w:sz w:val="22"/>
              </w:rPr>
              <w:t>IN</w:t>
            </w:r>
          </w:p>
        </w:tc>
        <w:tc>
          <w:tcPr>
            <w:tcW w:w="2147" w:type="dxa"/>
          </w:tcPr>
          <w:p w14:paraId="6230B7B5" w14:textId="54B4A860" w:rsidR="007B127A" w:rsidRPr="008F5578" w:rsidRDefault="007B127A" w:rsidP="00A602CB">
            <w:pPr>
              <w:spacing w:after="120"/>
              <w:rPr>
                <w:sz w:val="22"/>
              </w:rPr>
            </w:pPr>
            <w:r w:rsidRPr="007B127A">
              <w:rPr>
                <w:sz w:val="22"/>
              </w:rPr>
              <w:t>newOwnerDomain</w:t>
            </w:r>
          </w:p>
        </w:tc>
        <w:tc>
          <w:tcPr>
            <w:tcW w:w="5619" w:type="dxa"/>
          </w:tcPr>
          <w:p w14:paraId="020477D2" w14:textId="07DB38FD" w:rsidR="007B127A" w:rsidRPr="008F5578" w:rsidRDefault="007B127A" w:rsidP="00A602CB">
            <w:pPr>
              <w:spacing w:after="120"/>
              <w:rPr>
                <w:sz w:val="22"/>
              </w:rPr>
            </w:pPr>
            <w:r>
              <w:rPr>
                <w:sz w:val="22"/>
              </w:rPr>
              <w:t>‘composite</w:t>
            </w:r>
            <w:r w:rsidRPr="008F5578">
              <w:rPr>
                <w:sz w:val="22"/>
              </w:rPr>
              <w:t>’</w:t>
            </w:r>
          </w:p>
        </w:tc>
      </w:tr>
    </w:tbl>
    <w:p w14:paraId="00AFA387" w14:textId="77777777" w:rsidR="00967FED" w:rsidRPr="00582C6C" w:rsidRDefault="00967FED" w:rsidP="00967FED">
      <w:pPr>
        <w:pStyle w:val="Heading3"/>
        <w:rPr>
          <w:color w:val="1F497D"/>
          <w:sz w:val="23"/>
          <w:szCs w:val="23"/>
        </w:rPr>
      </w:pPr>
      <w:bookmarkStart w:id="857" w:name="_Toc509346827"/>
      <w:r w:rsidRPr="00582C6C">
        <w:rPr>
          <w:color w:val="1F497D"/>
          <w:sz w:val="23"/>
          <w:szCs w:val="23"/>
        </w:rPr>
        <w:t>updateResource</w:t>
      </w:r>
      <w:r>
        <w:rPr>
          <w:color w:val="1F497D"/>
          <w:sz w:val="23"/>
          <w:szCs w:val="23"/>
        </w:rPr>
        <w:t>Privileges</w:t>
      </w:r>
      <w:bookmarkEnd w:id="853"/>
      <w:bookmarkEnd w:id="857"/>
    </w:p>
    <w:p w14:paraId="6D211508" w14:textId="77777777" w:rsidR="00967FED" w:rsidRDefault="00967FED" w:rsidP="00967FED">
      <w:pPr>
        <w:pStyle w:val="CS-Bodytext"/>
      </w:pPr>
      <w:r>
        <w:t>This procedure is used to update the privileges of one or more resources</w:t>
      </w:r>
      <w:r w:rsidRPr="00AC7C16">
        <w:t>.</w:t>
      </w:r>
      <w:r>
        <w:t xml:space="preserve"> It is typically used after a deployment to completely reset the privileges of all the resources that were deployed.</w:t>
      </w:r>
    </w:p>
    <w:p w14:paraId="2930CD71" w14:textId="77777777" w:rsidR="00967FED" w:rsidRDefault="00967FED" w:rsidP="00967FED">
      <w:pPr>
        <w:pStyle w:val="CS-Bodytext"/>
      </w:pPr>
      <w:r>
        <w:lastRenderedPageBreak/>
        <w:t>It can be used to set privileges exactly or to modify existing privileges. It can also be used to recursively set privileges on child resources of containers or data sources, dependencies (resources that are used by the target resource), and/or dependents (resources that use the target resource.)</w:t>
      </w:r>
    </w:p>
    <w:p w14:paraId="50463EE4" w14:textId="77777777" w:rsidR="00967FED" w:rsidRDefault="00967FED" w:rsidP="00967FED">
      <w:pPr>
        <w:pStyle w:val="CS-Bodytext"/>
      </w:pPr>
      <w:r>
        <w:t>A public data type, ResourcePrivsListType has been defined for the resource privileges list input:</w:t>
      </w:r>
    </w:p>
    <w:p w14:paraId="31E79EAD" w14:textId="77777777" w:rsidR="00967FED" w:rsidRPr="000A2524" w:rsidRDefault="00967FED" w:rsidP="00967FED">
      <w:pPr>
        <w:pStyle w:val="CS-Bodytext"/>
        <w:rPr>
          <w:rFonts w:ascii="Courier New" w:hAnsi="Courier New" w:cs="Courier New"/>
          <w:sz w:val="16"/>
          <w:szCs w:val="16"/>
        </w:rPr>
      </w:pPr>
      <w:r w:rsidRPr="000A2524">
        <w:rPr>
          <w:rFonts w:ascii="Courier New" w:hAnsi="Courier New" w:cs="Courier New"/>
          <w:sz w:val="16"/>
          <w:szCs w:val="16"/>
        </w:rPr>
        <w:t>VECTOR( -- list of resources and privilege settings</w:t>
      </w:r>
      <w:r w:rsidRPr="000A2524">
        <w:rPr>
          <w:rFonts w:ascii="Courier New" w:hAnsi="Courier New" w:cs="Courier New"/>
          <w:sz w:val="16"/>
          <w:szCs w:val="16"/>
        </w:rPr>
        <w:br/>
        <w:t xml:space="preserve">    ROW(</w:t>
      </w:r>
      <w:r w:rsidRPr="000A2524">
        <w:rPr>
          <w:rFonts w:ascii="Courier New" w:hAnsi="Courier New" w:cs="Courier New"/>
          <w:sz w:val="16"/>
          <w:szCs w:val="16"/>
        </w:rPr>
        <w:br/>
        <w:t xml:space="preserve">        resourcePath /lib/resource/ResourceDefs.ResourcePath, -- the path to the resource</w:t>
      </w:r>
      <w:r w:rsidRPr="000A2524">
        <w:rPr>
          <w:rFonts w:ascii="Courier New" w:hAnsi="Courier New" w:cs="Courier New"/>
          <w:sz w:val="16"/>
          <w:szCs w:val="16"/>
        </w:rPr>
        <w:br/>
        <w:t xml:space="preserve">        resourceType /lib/resource/ResourceDefs.ResourceType, -- the type of the resource </w:t>
      </w:r>
      <w:r w:rsidRPr="000A2524">
        <w:rPr>
          <w:rFonts w:ascii="Courier New" w:hAnsi="Courier New" w:cs="Courier New"/>
          <w:sz w:val="16"/>
          <w:szCs w:val="16"/>
        </w:rPr>
        <w:br/>
        <w:t xml:space="preserve">        resourceprivs VECTOR( -- list of privilege settings for the resource</w:t>
      </w:r>
      <w:r w:rsidRPr="000A2524">
        <w:rPr>
          <w:rFonts w:ascii="Courier New" w:hAnsi="Courier New" w:cs="Courier New"/>
          <w:sz w:val="16"/>
          <w:szCs w:val="16"/>
        </w:rPr>
        <w:br/>
        <w:t xml:space="preserve">            ROW(</w:t>
      </w:r>
      <w:r w:rsidRPr="000A2524">
        <w:rPr>
          <w:rFonts w:ascii="Courier New" w:hAnsi="Courier New" w:cs="Courier New"/>
          <w:sz w:val="16"/>
          <w:szCs w:val="16"/>
        </w:rPr>
        <w:br/>
        <w:t xml:space="preserve">                name VARCHAR,       -- user or group name</w:t>
      </w:r>
      <w:r w:rsidRPr="000A2524">
        <w:rPr>
          <w:rFonts w:ascii="Courier New" w:hAnsi="Courier New" w:cs="Courier New"/>
          <w:sz w:val="16"/>
          <w:szCs w:val="16"/>
        </w:rPr>
        <w:br/>
        <w:t xml:space="preserve">                domainName VARCHAR, -- user or group domain</w:t>
      </w:r>
      <w:r w:rsidRPr="000A2524">
        <w:rPr>
          <w:rFonts w:ascii="Courier New" w:hAnsi="Courier New" w:cs="Courier New"/>
          <w:sz w:val="16"/>
          <w:szCs w:val="16"/>
        </w:rPr>
        <w:br/>
        <w:t xml:space="preserve">                nameType VARCHAR,   -- a constant value of either</w:t>
      </w:r>
      <w:r>
        <w:rPr>
          <w:rFonts w:ascii="Courier New" w:hAnsi="Courier New" w:cs="Courier New"/>
          <w:sz w:val="16"/>
          <w:szCs w:val="16"/>
        </w:rPr>
        <w:t xml:space="preserve"> </w:t>
      </w:r>
      <w:r w:rsidRPr="000A2524">
        <w:rPr>
          <w:rFonts w:ascii="Courier New" w:hAnsi="Courier New" w:cs="Courier New"/>
          <w:sz w:val="16"/>
          <w:szCs w:val="16"/>
        </w:rPr>
        <w:t>'USER' or 'GROUP'</w:t>
      </w:r>
      <w:r w:rsidRPr="000A2524">
        <w:rPr>
          <w:rFonts w:ascii="Courier New" w:hAnsi="Courier New" w:cs="Courier New"/>
          <w:sz w:val="16"/>
          <w:szCs w:val="16"/>
        </w:rPr>
        <w:br/>
        <w:t xml:space="preserve">                privs VARCHAR       -- a space s</w:t>
      </w:r>
      <w:r>
        <w:rPr>
          <w:rFonts w:ascii="Courier New" w:hAnsi="Courier New" w:cs="Courier New"/>
          <w:sz w:val="16"/>
          <w:szCs w:val="16"/>
        </w:rPr>
        <w:t>eparated list of the privileges</w:t>
      </w:r>
      <w:r>
        <w:rPr>
          <w:rFonts w:ascii="Courier New" w:hAnsi="Courier New" w:cs="Courier New"/>
          <w:sz w:val="16"/>
          <w:szCs w:val="16"/>
        </w:rPr>
        <w:br/>
        <w:t xml:space="preserve">                                       </w:t>
      </w:r>
      <w:r w:rsidRPr="000A2524">
        <w:rPr>
          <w:rFonts w:ascii="Courier New" w:hAnsi="Courier New" w:cs="Courier New"/>
          <w:sz w:val="16"/>
          <w:szCs w:val="16"/>
        </w:rPr>
        <w:t>(i.e. 'READ WRITE EXECUTE SELECT')</w:t>
      </w:r>
      <w:r w:rsidRPr="000A2524">
        <w:rPr>
          <w:rFonts w:ascii="Courier New" w:hAnsi="Courier New" w:cs="Courier New"/>
          <w:sz w:val="16"/>
          <w:szCs w:val="16"/>
        </w:rPr>
        <w:br/>
        <w:t xml:space="preserve">            )</w:t>
      </w:r>
      <w:r w:rsidRPr="000A2524">
        <w:rPr>
          <w:rFonts w:ascii="Courier New" w:hAnsi="Courier New" w:cs="Courier New"/>
          <w:sz w:val="16"/>
          <w:szCs w:val="16"/>
        </w:rPr>
        <w:br/>
        <w:t xml:space="preserve">        )</w:t>
      </w:r>
      <w:r w:rsidRPr="000A2524">
        <w:rPr>
          <w:rFonts w:ascii="Courier New" w:hAnsi="Courier New" w:cs="Courier New"/>
          <w:sz w:val="16"/>
          <w:szCs w:val="16"/>
        </w:rPr>
        <w:br/>
        <w:t xml:space="preserve">    )</w:t>
      </w:r>
      <w:r w:rsidRPr="000A2524">
        <w:rPr>
          <w:rFonts w:ascii="Courier New" w:hAnsi="Courier New" w:cs="Courier New"/>
          <w:sz w:val="16"/>
          <w:szCs w:val="16"/>
        </w:rPr>
        <w:br/>
        <w:t>)</w:t>
      </w:r>
    </w:p>
    <w:p w14:paraId="1DBF1144" w14:textId="77777777" w:rsidR="00967FED" w:rsidRDefault="00967FED" w:rsidP="00967FED">
      <w:pPr>
        <w:pStyle w:val="CS-Bodytext"/>
      </w:pPr>
      <w:r>
        <w:t>For example, the following VECTOR could be used to set the privileges on a view and revoke them on one of the view's columns:</w:t>
      </w:r>
    </w:p>
    <w:p w14:paraId="46061CF1" w14:textId="77777777" w:rsidR="00967FED" w:rsidRPr="002D51DA" w:rsidRDefault="00967FED" w:rsidP="00967FED">
      <w:pPr>
        <w:pStyle w:val="CS-Bodytext"/>
        <w:rPr>
          <w:rFonts w:ascii="Courier New" w:hAnsi="Courier New" w:cs="Courier New"/>
          <w:sz w:val="16"/>
          <w:szCs w:val="16"/>
        </w:rPr>
      </w:pPr>
      <w:r w:rsidRPr="002D51DA">
        <w:rPr>
          <w:rFonts w:ascii="Courier New" w:hAnsi="Courier New" w:cs="Courier New"/>
          <w:sz w:val="16"/>
          <w:szCs w:val="16"/>
        </w:rPr>
        <w:t>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shared/examples/CompositeView</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'TABLE',</w:t>
      </w:r>
      <w:r>
        <w:rPr>
          <w:rFonts w:ascii="Courier New" w:hAnsi="Courier New" w:cs="Courier New"/>
          <w:sz w:val="16"/>
          <w:szCs w:val="16"/>
        </w:rPr>
        <w:br/>
      </w:r>
      <w:r w:rsidRPr="002D51DA">
        <w:rPr>
          <w:rFonts w:ascii="Courier New" w:hAnsi="Courier New" w:cs="Courier New"/>
          <w:sz w:val="16"/>
          <w:szCs w:val="16"/>
        </w:rPr>
        <w:t xml:space="preserve">        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bob</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'composite',</w:t>
      </w:r>
      <w:r>
        <w:rPr>
          <w:rFonts w:ascii="Courier New" w:hAnsi="Courier New" w:cs="Courier New"/>
          <w:sz w:val="16"/>
          <w:szCs w:val="16"/>
        </w:rPr>
        <w:br/>
      </w:r>
      <w:r w:rsidRPr="002D51DA">
        <w:rPr>
          <w:rFonts w:ascii="Courier New" w:hAnsi="Courier New" w:cs="Courier New"/>
          <w:sz w:val="16"/>
          <w:szCs w:val="16"/>
        </w:rPr>
        <w:t xml:space="preserve">                'USER',</w:t>
      </w:r>
      <w:r>
        <w:rPr>
          <w:rFonts w:ascii="Courier New" w:hAnsi="Courier New" w:cs="Courier New"/>
          <w:sz w:val="16"/>
          <w:szCs w:val="16"/>
        </w:rPr>
        <w:br/>
      </w:r>
      <w:r w:rsidRPr="002D51DA">
        <w:rPr>
          <w:rFonts w:ascii="Courier New" w:hAnsi="Courier New" w:cs="Courier New"/>
          <w:sz w:val="16"/>
          <w:szCs w:val="16"/>
        </w:rPr>
        <w:t xml:space="preserve">                'READ SELECT'</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shared/examples/CompositeView</w:t>
      </w:r>
      <w:r w:rsidRPr="002D51DA">
        <w:rPr>
          <w:rFonts w:ascii="Courier New" w:hAnsi="Courier New" w:cs="Courier New"/>
          <w:sz w:val="16"/>
          <w:szCs w:val="16"/>
        </w:rPr>
        <w:t>/</w:t>
      </w:r>
      <w:r>
        <w:rPr>
          <w:rFonts w:ascii="Courier New" w:hAnsi="Courier New" w:cs="Courier New"/>
          <w:sz w:val="16"/>
          <w:szCs w:val="16"/>
        </w:rPr>
        <w:t>CustomerContactPhone</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'COLUMN',</w:t>
      </w:r>
      <w:r>
        <w:rPr>
          <w:rFonts w:ascii="Courier New" w:hAnsi="Courier New" w:cs="Courier New"/>
          <w:sz w:val="16"/>
          <w:szCs w:val="16"/>
        </w:rPr>
        <w:t xml:space="preserve"> -- note that in this context COLUMN is a valid resource type</w:t>
      </w:r>
      <w:r>
        <w:rPr>
          <w:rFonts w:ascii="Courier New" w:hAnsi="Courier New" w:cs="Courier New"/>
          <w:sz w:val="16"/>
          <w:szCs w:val="16"/>
        </w:rPr>
        <w:br/>
      </w:r>
      <w:r w:rsidRPr="002D51DA">
        <w:rPr>
          <w:rFonts w:ascii="Courier New" w:hAnsi="Courier New" w:cs="Courier New"/>
          <w:sz w:val="16"/>
          <w:szCs w:val="16"/>
        </w:rPr>
        <w:t xml:space="preserve">        VECTOR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t>bob</w:t>
      </w:r>
      <w:r w:rsidRPr="002D51DA">
        <w:rPr>
          <w:rFonts w:ascii="Courier New" w:hAnsi="Courier New" w:cs="Courier New"/>
          <w:sz w:val="16"/>
          <w:szCs w:val="16"/>
        </w:rPr>
        <w:t>',</w:t>
      </w:r>
      <w:r>
        <w:rPr>
          <w:rFonts w:ascii="Courier New" w:hAnsi="Courier New" w:cs="Courier New"/>
          <w:sz w:val="16"/>
          <w:szCs w:val="16"/>
        </w:rPr>
        <w:br/>
      </w:r>
      <w:r w:rsidRPr="002D51DA">
        <w:rPr>
          <w:rFonts w:ascii="Courier New" w:hAnsi="Courier New" w:cs="Courier New"/>
          <w:sz w:val="16"/>
          <w:szCs w:val="16"/>
        </w:rPr>
        <w:t xml:space="preserve">                'composite',</w:t>
      </w:r>
      <w:r>
        <w:rPr>
          <w:rFonts w:ascii="Courier New" w:hAnsi="Courier New" w:cs="Courier New"/>
          <w:sz w:val="16"/>
          <w:szCs w:val="16"/>
        </w:rPr>
        <w:br/>
      </w:r>
      <w:r w:rsidRPr="002D51DA">
        <w:rPr>
          <w:rFonts w:ascii="Courier New" w:hAnsi="Courier New" w:cs="Courier New"/>
          <w:sz w:val="16"/>
          <w:szCs w:val="16"/>
        </w:rPr>
        <w:t xml:space="preserve">                'USER',</w:t>
      </w:r>
      <w:r>
        <w:rPr>
          <w:rFonts w:ascii="Courier New" w:hAnsi="Courier New" w:cs="Courier New"/>
          <w:sz w:val="16"/>
          <w:szCs w:val="16"/>
        </w:rPr>
        <w:br/>
      </w:r>
      <w:r w:rsidRPr="002D51DA">
        <w:rPr>
          <w:rFonts w:ascii="Courier New" w:hAnsi="Courier New" w:cs="Courier New"/>
          <w:sz w:val="16"/>
          <w:szCs w:val="16"/>
        </w:rPr>
        <w:t xml:space="preserve">                'NONE'</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r>
      <w:r w:rsidRPr="002D51DA">
        <w:rPr>
          <w:rFonts w:ascii="Courier New" w:hAnsi="Courier New" w:cs="Courier New"/>
          <w:sz w:val="16"/>
          <w:szCs w:val="16"/>
        </w:rPr>
        <w:t xml:space="preserve">    )</w:t>
      </w:r>
      <w:r>
        <w:rPr>
          <w:rFonts w:ascii="Courier New" w:hAnsi="Courier New" w:cs="Courier New"/>
          <w:sz w:val="16"/>
          <w:szCs w:val="16"/>
        </w:rPr>
        <w:br/>
        <w:t>]</w:t>
      </w:r>
    </w:p>
    <w:p w14:paraId="73912F13" w14:textId="77777777" w:rsidR="00967FED" w:rsidRDefault="00967FED" w:rsidP="00ED6BE2">
      <w:pPr>
        <w:pStyle w:val="CS-Bodytext"/>
        <w:numPr>
          <w:ilvl w:val="0"/>
          <w:numId w:val="336"/>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2085"/>
        <w:gridCol w:w="5475"/>
      </w:tblGrid>
      <w:tr w:rsidR="00967FED" w:rsidRPr="008F5578" w14:paraId="441F80AF" w14:textId="77777777" w:rsidTr="00126D5E">
        <w:trPr>
          <w:trHeight w:val="379"/>
          <w:tblHeader/>
        </w:trPr>
        <w:tc>
          <w:tcPr>
            <w:tcW w:w="1278" w:type="dxa"/>
            <w:shd w:val="clear" w:color="auto" w:fill="B3B3B3"/>
          </w:tcPr>
          <w:p w14:paraId="23C7F0D4" w14:textId="77777777" w:rsidR="00967FED" w:rsidRPr="008F5578" w:rsidRDefault="00967FED" w:rsidP="00126D5E">
            <w:pPr>
              <w:spacing w:after="120"/>
              <w:rPr>
                <w:b/>
                <w:sz w:val="22"/>
              </w:rPr>
            </w:pPr>
            <w:r w:rsidRPr="008F5578">
              <w:rPr>
                <w:b/>
                <w:sz w:val="22"/>
              </w:rPr>
              <w:t>Direction</w:t>
            </w:r>
          </w:p>
        </w:tc>
        <w:tc>
          <w:tcPr>
            <w:tcW w:w="2085" w:type="dxa"/>
            <w:shd w:val="clear" w:color="auto" w:fill="B3B3B3"/>
          </w:tcPr>
          <w:p w14:paraId="486EB17C" w14:textId="77777777" w:rsidR="00967FED" w:rsidRPr="008F5578" w:rsidRDefault="00967FED" w:rsidP="00126D5E">
            <w:pPr>
              <w:spacing w:after="120"/>
              <w:rPr>
                <w:b/>
                <w:sz w:val="22"/>
              </w:rPr>
            </w:pPr>
            <w:r w:rsidRPr="008F5578">
              <w:rPr>
                <w:b/>
                <w:sz w:val="22"/>
              </w:rPr>
              <w:t>Parameter Name</w:t>
            </w:r>
          </w:p>
        </w:tc>
        <w:tc>
          <w:tcPr>
            <w:tcW w:w="5475" w:type="dxa"/>
            <w:shd w:val="clear" w:color="auto" w:fill="B3B3B3"/>
          </w:tcPr>
          <w:p w14:paraId="599BABED" w14:textId="77777777" w:rsidR="00967FED" w:rsidRPr="008F5578" w:rsidRDefault="00967FED" w:rsidP="00126D5E">
            <w:pPr>
              <w:spacing w:after="120"/>
              <w:rPr>
                <w:b/>
                <w:sz w:val="22"/>
              </w:rPr>
            </w:pPr>
            <w:r w:rsidRPr="008F5578">
              <w:rPr>
                <w:b/>
                <w:sz w:val="22"/>
              </w:rPr>
              <w:t>Parameter Type</w:t>
            </w:r>
          </w:p>
        </w:tc>
      </w:tr>
      <w:tr w:rsidR="00967FED" w:rsidRPr="008F5578" w14:paraId="4AB7EF16" w14:textId="77777777" w:rsidTr="00126D5E">
        <w:trPr>
          <w:trHeight w:val="268"/>
        </w:trPr>
        <w:tc>
          <w:tcPr>
            <w:tcW w:w="1278" w:type="dxa"/>
          </w:tcPr>
          <w:p w14:paraId="07988E66" w14:textId="77777777" w:rsidR="00967FED" w:rsidRPr="008F5578" w:rsidRDefault="00967FED" w:rsidP="00126D5E">
            <w:pPr>
              <w:spacing w:after="120"/>
              <w:rPr>
                <w:sz w:val="22"/>
              </w:rPr>
            </w:pPr>
            <w:r w:rsidRPr="008F5578">
              <w:rPr>
                <w:sz w:val="22"/>
              </w:rPr>
              <w:lastRenderedPageBreak/>
              <w:t>IN</w:t>
            </w:r>
          </w:p>
        </w:tc>
        <w:tc>
          <w:tcPr>
            <w:tcW w:w="2085" w:type="dxa"/>
          </w:tcPr>
          <w:p w14:paraId="029B83D9" w14:textId="77777777" w:rsidR="00967FED" w:rsidRPr="008F5578" w:rsidRDefault="00967FED" w:rsidP="00126D5E">
            <w:pPr>
              <w:spacing w:after="120"/>
              <w:rPr>
                <w:sz w:val="22"/>
              </w:rPr>
            </w:pPr>
            <w:r>
              <w:rPr>
                <w:sz w:val="22"/>
              </w:rPr>
              <w:t>setExactly</w:t>
            </w:r>
          </w:p>
        </w:tc>
        <w:tc>
          <w:tcPr>
            <w:tcW w:w="5475" w:type="dxa"/>
          </w:tcPr>
          <w:p w14:paraId="231DD66E" w14:textId="77777777" w:rsidR="00967FED" w:rsidRPr="008F5578" w:rsidRDefault="00967FED" w:rsidP="00126D5E">
            <w:pPr>
              <w:spacing w:after="120"/>
              <w:rPr>
                <w:sz w:val="22"/>
              </w:rPr>
            </w:pPr>
            <w:r>
              <w:rPr>
                <w:sz w:val="22"/>
              </w:rPr>
              <w:t>BIT</w:t>
            </w:r>
          </w:p>
        </w:tc>
      </w:tr>
      <w:tr w:rsidR="00967FED" w:rsidRPr="008F5578" w14:paraId="0D5BE782" w14:textId="77777777" w:rsidTr="00126D5E">
        <w:trPr>
          <w:trHeight w:val="379"/>
        </w:trPr>
        <w:tc>
          <w:tcPr>
            <w:tcW w:w="1278" w:type="dxa"/>
          </w:tcPr>
          <w:p w14:paraId="0D5C0785" w14:textId="77777777" w:rsidR="00967FED" w:rsidRPr="008F5578" w:rsidRDefault="00967FED" w:rsidP="00126D5E">
            <w:pPr>
              <w:spacing w:after="120"/>
              <w:rPr>
                <w:sz w:val="22"/>
              </w:rPr>
            </w:pPr>
            <w:r w:rsidRPr="008F5578">
              <w:rPr>
                <w:sz w:val="22"/>
              </w:rPr>
              <w:t>IN</w:t>
            </w:r>
          </w:p>
        </w:tc>
        <w:tc>
          <w:tcPr>
            <w:tcW w:w="2085" w:type="dxa"/>
          </w:tcPr>
          <w:p w14:paraId="1E993BB5" w14:textId="77777777" w:rsidR="00967FED" w:rsidRPr="008F5578" w:rsidRDefault="00967FED" w:rsidP="00126D5E">
            <w:pPr>
              <w:spacing w:after="120"/>
              <w:rPr>
                <w:sz w:val="22"/>
              </w:rPr>
            </w:pPr>
            <w:r>
              <w:rPr>
                <w:sz w:val="22"/>
              </w:rPr>
              <w:t>recurseChildren</w:t>
            </w:r>
          </w:p>
        </w:tc>
        <w:tc>
          <w:tcPr>
            <w:tcW w:w="5475" w:type="dxa"/>
          </w:tcPr>
          <w:p w14:paraId="77943FAE" w14:textId="77777777" w:rsidR="00967FED" w:rsidRPr="008F5578" w:rsidRDefault="00967FED" w:rsidP="00126D5E">
            <w:pPr>
              <w:spacing w:after="120"/>
              <w:rPr>
                <w:sz w:val="22"/>
              </w:rPr>
            </w:pPr>
            <w:r>
              <w:rPr>
                <w:sz w:val="22"/>
              </w:rPr>
              <w:t>BIT</w:t>
            </w:r>
          </w:p>
        </w:tc>
      </w:tr>
      <w:tr w:rsidR="00967FED" w:rsidRPr="008F5578" w14:paraId="53C5B6CE" w14:textId="77777777" w:rsidTr="00126D5E">
        <w:trPr>
          <w:trHeight w:val="379"/>
        </w:trPr>
        <w:tc>
          <w:tcPr>
            <w:tcW w:w="1278" w:type="dxa"/>
          </w:tcPr>
          <w:p w14:paraId="19CD0BEB" w14:textId="77777777" w:rsidR="00967FED" w:rsidRPr="008F5578" w:rsidRDefault="00967FED" w:rsidP="00126D5E">
            <w:pPr>
              <w:spacing w:after="120"/>
              <w:rPr>
                <w:sz w:val="22"/>
              </w:rPr>
            </w:pPr>
            <w:r w:rsidRPr="008F5578">
              <w:rPr>
                <w:sz w:val="22"/>
              </w:rPr>
              <w:t>IN</w:t>
            </w:r>
          </w:p>
        </w:tc>
        <w:tc>
          <w:tcPr>
            <w:tcW w:w="2085" w:type="dxa"/>
          </w:tcPr>
          <w:p w14:paraId="6A4EF7DB" w14:textId="77777777" w:rsidR="00967FED" w:rsidRPr="008F5578" w:rsidRDefault="00967FED" w:rsidP="00126D5E">
            <w:pPr>
              <w:spacing w:after="120"/>
              <w:rPr>
                <w:sz w:val="22"/>
              </w:rPr>
            </w:pPr>
            <w:r>
              <w:rPr>
                <w:sz w:val="22"/>
              </w:rPr>
              <w:t>recurseDependencies</w:t>
            </w:r>
          </w:p>
        </w:tc>
        <w:tc>
          <w:tcPr>
            <w:tcW w:w="5475" w:type="dxa"/>
          </w:tcPr>
          <w:p w14:paraId="72878351" w14:textId="77777777" w:rsidR="00967FED" w:rsidRPr="008F5578" w:rsidRDefault="00967FED" w:rsidP="00126D5E">
            <w:pPr>
              <w:spacing w:after="120"/>
              <w:rPr>
                <w:sz w:val="22"/>
              </w:rPr>
            </w:pPr>
            <w:r>
              <w:rPr>
                <w:sz w:val="22"/>
              </w:rPr>
              <w:t>BIT</w:t>
            </w:r>
          </w:p>
        </w:tc>
      </w:tr>
      <w:tr w:rsidR="00967FED" w:rsidRPr="008F5578" w14:paraId="7D6D8B52" w14:textId="77777777" w:rsidTr="00126D5E">
        <w:trPr>
          <w:trHeight w:val="379"/>
        </w:trPr>
        <w:tc>
          <w:tcPr>
            <w:tcW w:w="1278" w:type="dxa"/>
          </w:tcPr>
          <w:p w14:paraId="6302EAC1" w14:textId="77777777" w:rsidR="00967FED" w:rsidRPr="008F5578" w:rsidRDefault="00967FED" w:rsidP="00126D5E">
            <w:pPr>
              <w:spacing w:after="120"/>
              <w:rPr>
                <w:sz w:val="22"/>
              </w:rPr>
            </w:pPr>
            <w:r w:rsidRPr="008F5578">
              <w:rPr>
                <w:sz w:val="22"/>
              </w:rPr>
              <w:t>IN</w:t>
            </w:r>
          </w:p>
        </w:tc>
        <w:tc>
          <w:tcPr>
            <w:tcW w:w="2085" w:type="dxa"/>
          </w:tcPr>
          <w:p w14:paraId="01F4D9DD" w14:textId="77777777" w:rsidR="00967FED" w:rsidRPr="008F5578" w:rsidRDefault="00967FED" w:rsidP="00126D5E">
            <w:pPr>
              <w:spacing w:after="120"/>
              <w:rPr>
                <w:sz w:val="22"/>
              </w:rPr>
            </w:pPr>
            <w:r>
              <w:rPr>
                <w:sz w:val="22"/>
              </w:rPr>
              <w:t>recurseDependents</w:t>
            </w:r>
          </w:p>
        </w:tc>
        <w:tc>
          <w:tcPr>
            <w:tcW w:w="5475" w:type="dxa"/>
          </w:tcPr>
          <w:p w14:paraId="2956AE68" w14:textId="77777777" w:rsidR="00967FED" w:rsidRPr="008F5578" w:rsidRDefault="00967FED" w:rsidP="00126D5E">
            <w:pPr>
              <w:spacing w:after="120"/>
              <w:rPr>
                <w:sz w:val="22"/>
              </w:rPr>
            </w:pPr>
            <w:r>
              <w:rPr>
                <w:sz w:val="22"/>
              </w:rPr>
              <w:t>BIT</w:t>
            </w:r>
          </w:p>
        </w:tc>
      </w:tr>
      <w:tr w:rsidR="00967FED" w:rsidRPr="008F5578" w14:paraId="4A6815E4" w14:textId="77777777" w:rsidTr="00126D5E">
        <w:trPr>
          <w:trHeight w:val="775"/>
        </w:trPr>
        <w:tc>
          <w:tcPr>
            <w:tcW w:w="1278" w:type="dxa"/>
          </w:tcPr>
          <w:p w14:paraId="6E86BAD4" w14:textId="77777777" w:rsidR="00967FED" w:rsidRPr="008F5578" w:rsidRDefault="00967FED" w:rsidP="00126D5E">
            <w:pPr>
              <w:spacing w:after="120"/>
              <w:rPr>
                <w:sz w:val="22"/>
              </w:rPr>
            </w:pPr>
            <w:r w:rsidRPr="008F5578">
              <w:rPr>
                <w:sz w:val="22"/>
              </w:rPr>
              <w:t>IN</w:t>
            </w:r>
          </w:p>
        </w:tc>
        <w:tc>
          <w:tcPr>
            <w:tcW w:w="2085" w:type="dxa"/>
          </w:tcPr>
          <w:p w14:paraId="41BA428A" w14:textId="77777777" w:rsidR="00967FED" w:rsidRPr="008F5578" w:rsidRDefault="00967FED" w:rsidP="00126D5E">
            <w:pPr>
              <w:spacing w:after="120"/>
              <w:rPr>
                <w:sz w:val="22"/>
              </w:rPr>
            </w:pPr>
            <w:r>
              <w:rPr>
                <w:sz w:val="22"/>
              </w:rPr>
              <w:t>resourcePrivsList</w:t>
            </w:r>
          </w:p>
        </w:tc>
        <w:tc>
          <w:tcPr>
            <w:tcW w:w="5475" w:type="dxa"/>
          </w:tcPr>
          <w:p w14:paraId="219774C9" w14:textId="77777777" w:rsidR="00967FED" w:rsidRPr="008F5578" w:rsidRDefault="00967FED" w:rsidP="00126D5E">
            <w:pPr>
              <w:spacing w:after="120"/>
              <w:rPr>
                <w:sz w:val="22"/>
              </w:rPr>
            </w:pPr>
            <w:r w:rsidRPr="00C03A94">
              <w:rPr>
                <w:sz w:val="22"/>
              </w:rPr>
              <w:t>VECTOR</w:t>
            </w:r>
            <w:r>
              <w:rPr>
                <w:sz w:val="22"/>
              </w:rPr>
              <w:t xml:space="preserve"> </w:t>
            </w:r>
            <w:r w:rsidRPr="00C03A94">
              <w:rPr>
                <w:sz w:val="22"/>
              </w:rPr>
              <w:t>(</w:t>
            </w:r>
            <w:r>
              <w:rPr>
                <w:sz w:val="22"/>
              </w:rPr>
              <w:br/>
            </w:r>
            <w:r w:rsidRPr="00C03A94">
              <w:rPr>
                <w:sz w:val="22"/>
              </w:rPr>
              <w:t xml:space="preserve">        ROW</w:t>
            </w:r>
            <w:r>
              <w:rPr>
                <w:sz w:val="22"/>
              </w:rPr>
              <w:t xml:space="preserve"> </w:t>
            </w:r>
            <w:r w:rsidRPr="00C03A94">
              <w:rPr>
                <w:sz w:val="22"/>
              </w:rPr>
              <w:t>(</w:t>
            </w:r>
            <w:r>
              <w:rPr>
                <w:sz w:val="22"/>
              </w:rPr>
              <w:br/>
            </w:r>
            <w:r w:rsidRPr="00C03A94">
              <w:rPr>
                <w:sz w:val="22"/>
              </w:rPr>
              <w:t xml:space="preserve">            resourcePath ResourceDefs.ResourcePath</w:t>
            </w:r>
            <w:r>
              <w:rPr>
                <w:sz w:val="22"/>
              </w:rPr>
              <w:t>,</w:t>
            </w:r>
            <w:r>
              <w:rPr>
                <w:sz w:val="22"/>
              </w:rPr>
              <w:br/>
            </w:r>
            <w:r w:rsidRPr="00C03A94">
              <w:rPr>
                <w:sz w:val="22"/>
              </w:rPr>
              <w:t xml:space="preserve">            resourceType ResourceDefs.ResourceType, </w:t>
            </w:r>
            <w:r>
              <w:rPr>
                <w:sz w:val="22"/>
              </w:rPr>
              <w:br/>
            </w:r>
            <w:r w:rsidRPr="00C03A94">
              <w:rPr>
                <w:sz w:val="22"/>
              </w:rPr>
              <w:t xml:space="preserve">            resourceprivs VECTOR</w:t>
            </w:r>
            <w:r>
              <w:rPr>
                <w:sz w:val="22"/>
              </w:rPr>
              <w:t xml:space="preserve"> </w:t>
            </w:r>
            <w:r w:rsidRPr="00C03A94">
              <w:rPr>
                <w:sz w:val="22"/>
              </w:rPr>
              <w:t xml:space="preserve">( </w:t>
            </w:r>
            <w:r>
              <w:rPr>
                <w:sz w:val="22"/>
              </w:rPr>
              <w:br/>
            </w:r>
            <w:r w:rsidRPr="00C03A94">
              <w:rPr>
                <w:sz w:val="22"/>
              </w:rPr>
              <w:t xml:space="preserve">                ROW</w:t>
            </w:r>
            <w:r>
              <w:rPr>
                <w:sz w:val="22"/>
              </w:rPr>
              <w:t xml:space="preserve"> </w:t>
            </w:r>
            <w:r w:rsidRPr="00C03A94">
              <w:rPr>
                <w:sz w:val="22"/>
              </w:rPr>
              <w:t>(</w:t>
            </w:r>
            <w:r>
              <w:rPr>
                <w:sz w:val="22"/>
              </w:rPr>
              <w:br/>
            </w:r>
            <w:r w:rsidRPr="00C03A94">
              <w:rPr>
                <w:sz w:val="22"/>
              </w:rPr>
              <w:t xml:space="preserve">                    name VARCHAR</w:t>
            </w:r>
            <w:r>
              <w:rPr>
                <w:sz w:val="22"/>
              </w:rPr>
              <w:t>,</w:t>
            </w:r>
            <w:r>
              <w:rPr>
                <w:sz w:val="22"/>
              </w:rPr>
              <w:br/>
            </w:r>
            <w:r w:rsidRPr="00C03A94">
              <w:rPr>
                <w:sz w:val="22"/>
              </w:rPr>
              <w:t xml:space="preserve">                    domainName VARCHAR, </w:t>
            </w:r>
            <w:r>
              <w:rPr>
                <w:sz w:val="22"/>
              </w:rPr>
              <w:br/>
            </w:r>
            <w:r w:rsidRPr="00C03A94">
              <w:rPr>
                <w:sz w:val="22"/>
              </w:rPr>
              <w:t xml:space="preserve">                    nameType VARCHAR,  </w:t>
            </w:r>
            <w:r>
              <w:rPr>
                <w:sz w:val="22"/>
              </w:rPr>
              <w:br/>
            </w:r>
            <w:r w:rsidRPr="00C03A94">
              <w:rPr>
                <w:sz w:val="22"/>
              </w:rPr>
              <w:t xml:space="preserve">                    privs </w:t>
            </w:r>
            <w:r>
              <w:rPr>
                <w:sz w:val="22"/>
              </w:rPr>
              <w:t>VARCHAR</w:t>
            </w:r>
            <w:r>
              <w:rPr>
                <w:sz w:val="22"/>
              </w:rPr>
              <w:br/>
            </w:r>
            <w:r w:rsidRPr="00C03A94">
              <w:rPr>
                <w:sz w:val="22"/>
              </w:rPr>
              <w:t xml:space="preserve">                )</w:t>
            </w:r>
            <w:r>
              <w:rPr>
                <w:sz w:val="22"/>
              </w:rPr>
              <w:br/>
            </w:r>
            <w:r w:rsidRPr="00C03A94">
              <w:rPr>
                <w:sz w:val="22"/>
              </w:rPr>
              <w:t xml:space="preserve">            )</w:t>
            </w:r>
            <w:r>
              <w:rPr>
                <w:sz w:val="22"/>
              </w:rPr>
              <w:br/>
            </w:r>
            <w:r w:rsidRPr="00C03A94">
              <w:rPr>
                <w:sz w:val="22"/>
              </w:rPr>
              <w:t xml:space="preserve">        )</w:t>
            </w:r>
            <w:r>
              <w:rPr>
                <w:sz w:val="22"/>
              </w:rPr>
              <w:br/>
            </w:r>
            <w:r w:rsidRPr="00C03A94">
              <w:rPr>
                <w:sz w:val="22"/>
              </w:rPr>
              <w:t xml:space="preserve">    )</w:t>
            </w:r>
          </w:p>
        </w:tc>
      </w:tr>
      <w:tr w:rsidR="00967FED" w:rsidRPr="008F5578" w14:paraId="040224FF" w14:textId="77777777" w:rsidTr="00126D5E">
        <w:trPr>
          <w:trHeight w:val="379"/>
        </w:trPr>
        <w:tc>
          <w:tcPr>
            <w:tcW w:w="1278" w:type="dxa"/>
          </w:tcPr>
          <w:p w14:paraId="161CA1A0" w14:textId="77777777" w:rsidR="00967FED" w:rsidRPr="008F5578" w:rsidRDefault="00967FED" w:rsidP="00126D5E">
            <w:pPr>
              <w:spacing w:after="120"/>
              <w:rPr>
                <w:sz w:val="22"/>
              </w:rPr>
            </w:pPr>
            <w:r w:rsidRPr="008F5578">
              <w:rPr>
                <w:sz w:val="22"/>
              </w:rPr>
              <w:t>OUT</w:t>
            </w:r>
          </w:p>
        </w:tc>
        <w:tc>
          <w:tcPr>
            <w:tcW w:w="2085" w:type="dxa"/>
          </w:tcPr>
          <w:p w14:paraId="637129C6" w14:textId="77777777" w:rsidR="00967FED" w:rsidRPr="008F5578" w:rsidRDefault="00967FED" w:rsidP="00126D5E">
            <w:pPr>
              <w:spacing w:after="120"/>
              <w:rPr>
                <w:sz w:val="22"/>
              </w:rPr>
            </w:pPr>
            <w:r w:rsidRPr="008F5578">
              <w:rPr>
                <w:sz w:val="22"/>
              </w:rPr>
              <w:t>success</w:t>
            </w:r>
          </w:p>
        </w:tc>
        <w:tc>
          <w:tcPr>
            <w:tcW w:w="5475" w:type="dxa"/>
          </w:tcPr>
          <w:p w14:paraId="075C890B" w14:textId="77777777" w:rsidR="00967FED" w:rsidRPr="008F5578" w:rsidRDefault="00967FED" w:rsidP="00126D5E">
            <w:pPr>
              <w:spacing w:after="120"/>
              <w:rPr>
                <w:sz w:val="22"/>
              </w:rPr>
            </w:pPr>
            <w:r w:rsidRPr="008F5578">
              <w:rPr>
                <w:sz w:val="22"/>
              </w:rPr>
              <w:t>BIT</w:t>
            </w:r>
          </w:p>
        </w:tc>
      </w:tr>
      <w:tr w:rsidR="00967FED" w:rsidRPr="008F5578" w14:paraId="649B0F95" w14:textId="77777777" w:rsidTr="00126D5E">
        <w:trPr>
          <w:trHeight w:val="379"/>
        </w:trPr>
        <w:tc>
          <w:tcPr>
            <w:tcW w:w="1278" w:type="dxa"/>
          </w:tcPr>
          <w:p w14:paraId="6151EE60" w14:textId="77777777" w:rsidR="00967FED" w:rsidRPr="008F5578" w:rsidRDefault="00967FED" w:rsidP="00126D5E">
            <w:pPr>
              <w:spacing w:after="120"/>
              <w:rPr>
                <w:sz w:val="22"/>
              </w:rPr>
            </w:pPr>
            <w:r w:rsidRPr="008F5578">
              <w:rPr>
                <w:sz w:val="22"/>
              </w:rPr>
              <w:t>OUT</w:t>
            </w:r>
          </w:p>
        </w:tc>
        <w:tc>
          <w:tcPr>
            <w:tcW w:w="2085" w:type="dxa"/>
          </w:tcPr>
          <w:p w14:paraId="1F32CB5E" w14:textId="77777777" w:rsidR="00967FED" w:rsidRPr="008F5578" w:rsidRDefault="00967FED" w:rsidP="00126D5E">
            <w:pPr>
              <w:spacing w:after="120"/>
              <w:rPr>
                <w:sz w:val="22"/>
              </w:rPr>
            </w:pPr>
            <w:r>
              <w:rPr>
                <w:sz w:val="22"/>
              </w:rPr>
              <w:t>r</w:t>
            </w:r>
            <w:r w:rsidRPr="008F5578">
              <w:rPr>
                <w:sz w:val="22"/>
              </w:rPr>
              <w:t>esponse</w:t>
            </w:r>
            <w:r>
              <w:rPr>
                <w:sz w:val="22"/>
              </w:rPr>
              <w:t>XML</w:t>
            </w:r>
          </w:p>
        </w:tc>
        <w:tc>
          <w:tcPr>
            <w:tcW w:w="5475" w:type="dxa"/>
          </w:tcPr>
          <w:p w14:paraId="7AB09D9A" w14:textId="77777777" w:rsidR="00967FED" w:rsidRPr="008F5578" w:rsidRDefault="00967FED" w:rsidP="00126D5E">
            <w:pPr>
              <w:spacing w:after="120"/>
              <w:rPr>
                <w:sz w:val="22"/>
              </w:rPr>
            </w:pPr>
            <w:r w:rsidRPr="008F5578">
              <w:rPr>
                <w:sz w:val="22"/>
              </w:rPr>
              <w:t>XML</w:t>
            </w:r>
          </w:p>
        </w:tc>
      </w:tr>
      <w:tr w:rsidR="00967FED" w:rsidRPr="008F5578" w14:paraId="4A51BF57" w14:textId="77777777" w:rsidTr="00126D5E">
        <w:trPr>
          <w:trHeight w:val="396"/>
        </w:trPr>
        <w:tc>
          <w:tcPr>
            <w:tcW w:w="1278" w:type="dxa"/>
          </w:tcPr>
          <w:p w14:paraId="2BB1C409" w14:textId="77777777" w:rsidR="00967FED" w:rsidRPr="008F5578" w:rsidRDefault="00967FED" w:rsidP="00126D5E">
            <w:pPr>
              <w:spacing w:after="120"/>
              <w:rPr>
                <w:sz w:val="22"/>
              </w:rPr>
            </w:pPr>
            <w:r w:rsidRPr="008F5578">
              <w:rPr>
                <w:sz w:val="22"/>
              </w:rPr>
              <w:t>OUT</w:t>
            </w:r>
          </w:p>
        </w:tc>
        <w:tc>
          <w:tcPr>
            <w:tcW w:w="2085" w:type="dxa"/>
          </w:tcPr>
          <w:p w14:paraId="5DBA5F3D" w14:textId="77777777" w:rsidR="00967FED" w:rsidRPr="008F5578" w:rsidRDefault="00967FED" w:rsidP="00126D5E">
            <w:pPr>
              <w:spacing w:after="120"/>
              <w:rPr>
                <w:sz w:val="22"/>
              </w:rPr>
            </w:pPr>
            <w:r w:rsidRPr="008F5578">
              <w:rPr>
                <w:sz w:val="22"/>
              </w:rPr>
              <w:t>fault</w:t>
            </w:r>
            <w:r>
              <w:rPr>
                <w:sz w:val="22"/>
              </w:rPr>
              <w:t>XML</w:t>
            </w:r>
          </w:p>
        </w:tc>
        <w:tc>
          <w:tcPr>
            <w:tcW w:w="5475" w:type="dxa"/>
          </w:tcPr>
          <w:p w14:paraId="51E49C6C" w14:textId="77777777" w:rsidR="00967FED" w:rsidRPr="008F5578" w:rsidRDefault="00967FED" w:rsidP="00126D5E">
            <w:pPr>
              <w:spacing w:after="120"/>
              <w:rPr>
                <w:sz w:val="22"/>
              </w:rPr>
            </w:pPr>
            <w:r w:rsidRPr="008F5578">
              <w:rPr>
                <w:sz w:val="22"/>
              </w:rPr>
              <w:t>XML</w:t>
            </w:r>
          </w:p>
        </w:tc>
      </w:tr>
    </w:tbl>
    <w:p w14:paraId="3D2639DB" w14:textId="77777777" w:rsidR="00967FED" w:rsidRPr="0011702E" w:rsidRDefault="00967FED" w:rsidP="00ED6BE2">
      <w:pPr>
        <w:pStyle w:val="CS-Bodytext"/>
        <w:numPr>
          <w:ilvl w:val="0"/>
          <w:numId w:val="336"/>
        </w:numPr>
        <w:spacing w:before="120"/>
        <w:ind w:right="14"/>
      </w:pPr>
      <w:r>
        <w:rPr>
          <w:b/>
          <w:bCs/>
        </w:rPr>
        <w:t>Examples:</w:t>
      </w:r>
    </w:p>
    <w:p w14:paraId="7E866ACF" w14:textId="77777777" w:rsidR="00967FED" w:rsidRPr="0011702E" w:rsidRDefault="00967FED" w:rsidP="00ED6BE2">
      <w:pPr>
        <w:pStyle w:val="CS-Bodytext"/>
        <w:numPr>
          <w:ilvl w:val="1"/>
          <w:numId w:val="3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8"/>
        <w:gridCol w:w="2576"/>
        <w:gridCol w:w="4982"/>
      </w:tblGrid>
      <w:tr w:rsidR="00967FED" w:rsidRPr="008F5578" w14:paraId="542D6627" w14:textId="77777777" w:rsidTr="00126D5E">
        <w:trPr>
          <w:tblHeader/>
        </w:trPr>
        <w:tc>
          <w:tcPr>
            <w:tcW w:w="1298" w:type="dxa"/>
            <w:shd w:val="clear" w:color="auto" w:fill="B3B3B3"/>
          </w:tcPr>
          <w:p w14:paraId="05BC88C1" w14:textId="77777777" w:rsidR="00967FED" w:rsidRPr="008F5578" w:rsidRDefault="00967FED" w:rsidP="00126D5E">
            <w:pPr>
              <w:spacing w:after="120"/>
              <w:rPr>
                <w:b/>
                <w:sz w:val="22"/>
              </w:rPr>
            </w:pPr>
            <w:r w:rsidRPr="008F5578">
              <w:rPr>
                <w:b/>
                <w:sz w:val="22"/>
              </w:rPr>
              <w:t>Direction</w:t>
            </w:r>
          </w:p>
        </w:tc>
        <w:tc>
          <w:tcPr>
            <w:tcW w:w="2576" w:type="dxa"/>
            <w:shd w:val="clear" w:color="auto" w:fill="B3B3B3"/>
          </w:tcPr>
          <w:p w14:paraId="2CD709D7" w14:textId="77777777" w:rsidR="00967FED" w:rsidRPr="008F5578" w:rsidRDefault="00967FED" w:rsidP="00126D5E">
            <w:pPr>
              <w:spacing w:after="120"/>
              <w:rPr>
                <w:b/>
                <w:sz w:val="22"/>
              </w:rPr>
            </w:pPr>
            <w:r w:rsidRPr="008F5578">
              <w:rPr>
                <w:b/>
                <w:sz w:val="22"/>
              </w:rPr>
              <w:t>Parameter Name</w:t>
            </w:r>
          </w:p>
        </w:tc>
        <w:tc>
          <w:tcPr>
            <w:tcW w:w="4982" w:type="dxa"/>
            <w:shd w:val="clear" w:color="auto" w:fill="B3B3B3"/>
          </w:tcPr>
          <w:p w14:paraId="50A139A6" w14:textId="77777777" w:rsidR="00967FED" w:rsidRPr="008F5578" w:rsidRDefault="00967FED" w:rsidP="00126D5E">
            <w:pPr>
              <w:spacing w:after="120"/>
              <w:rPr>
                <w:b/>
                <w:sz w:val="22"/>
              </w:rPr>
            </w:pPr>
            <w:r w:rsidRPr="008F5578">
              <w:rPr>
                <w:b/>
                <w:sz w:val="22"/>
              </w:rPr>
              <w:t>Parameter Value</w:t>
            </w:r>
          </w:p>
        </w:tc>
      </w:tr>
      <w:tr w:rsidR="00967FED" w:rsidRPr="008F5578" w14:paraId="74E1DA91" w14:textId="77777777" w:rsidTr="00126D5E">
        <w:trPr>
          <w:trHeight w:val="260"/>
        </w:trPr>
        <w:tc>
          <w:tcPr>
            <w:tcW w:w="1298" w:type="dxa"/>
          </w:tcPr>
          <w:p w14:paraId="6CB4BFA1" w14:textId="77777777" w:rsidR="00967FED" w:rsidRPr="008F5578" w:rsidRDefault="00967FED" w:rsidP="00126D5E">
            <w:pPr>
              <w:spacing w:after="120"/>
              <w:rPr>
                <w:sz w:val="22"/>
              </w:rPr>
            </w:pPr>
            <w:r w:rsidRPr="008F5578">
              <w:rPr>
                <w:sz w:val="22"/>
              </w:rPr>
              <w:t>IN</w:t>
            </w:r>
          </w:p>
        </w:tc>
        <w:tc>
          <w:tcPr>
            <w:tcW w:w="2576" w:type="dxa"/>
          </w:tcPr>
          <w:p w14:paraId="6D287F0B" w14:textId="77777777" w:rsidR="00967FED" w:rsidRPr="008F5578" w:rsidRDefault="00967FED" w:rsidP="00126D5E">
            <w:pPr>
              <w:spacing w:after="120"/>
              <w:rPr>
                <w:sz w:val="22"/>
              </w:rPr>
            </w:pPr>
            <w:r>
              <w:rPr>
                <w:sz w:val="22"/>
              </w:rPr>
              <w:t>setExactly</w:t>
            </w:r>
          </w:p>
        </w:tc>
        <w:tc>
          <w:tcPr>
            <w:tcW w:w="4982" w:type="dxa"/>
          </w:tcPr>
          <w:p w14:paraId="459EB711" w14:textId="77777777" w:rsidR="00967FED" w:rsidRPr="008F5578" w:rsidRDefault="00967FED" w:rsidP="00126D5E">
            <w:pPr>
              <w:spacing w:after="120"/>
              <w:rPr>
                <w:sz w:val="22"/>
              </w:rPr>
            </w:pPr>
            <w:r>
              <w:rPr>
                <w:sz w:val="22"/>
              </w:rPr>
              <w:t>1</w:t>
            </w:r>
          </w:p>
        </w:tc>
      </w:tr>
      <w:tr w:rsidR="00967FED" w:rsidRPr="008F5578" w14:paraId="36BD453B" w14:textId="77777777" w:rsidTr="00126D5E">
        <w:tc>
          <w:tcPr>
            <w:tcW w:w="1298" w:type="dxa"/>
          </w:tcPr>
          <w:p w14:paraId="178AF340" w14:textId="77777777" w:rsidR="00967FED" w:rsidRPr="008F5578" w:rsidRDefault="00967FED" w:rsidP="00126D5E">
            <w:pPr>
              <w:spacing w:after="120"/>
              <w:rPr>
                <w:sz w:val="22"/>
              </w:rPr>
            </w:pPr>
            <w:r w:rsidRPr="008F5578">
              <w:rPr>
                <w:sz w:val="22"/>
              </w:rPr>
              <w:t>IN</w:t>
            </w:r>
          </w:p>
        </w:tc>
        <w:tc>
          <w:tcPr>
            <w:tcW w:w="2576" w:type="dxa"/>
          </w:tcPr>
          <w:p w14:paraId="48A29A6B" w14:textId="77777777" w:rsidR="00967FED" w:rsidRPr="008F5578" w:rsidRDefault="00967FED" w:rsidP="00126D5E">
            <w:pPr>
              <w:spacing w:after="120"/>
              <w:rPr>
                <w:sz w:val="22"/>
              </w:rPr>
            </w:pPr>
            <w:r>
              <w:rPr>
                <w:sz w:val="22"/>
              </w:rPr>
              <w:t>recurseChildren</w:t>
            </w:r>
          </w:p>
        </w:tc>
        <w:tc>
          <w:tcPr>
            <w:tcW w:w="4982" w:type="dxa"/>
          </w:tcPr>
          <w:p w14:paraId="210ACF3E" w14:textId="77777777" w:rsidR="00967FED" w:rsidRPr="008F5578" w:rsidRDefault="00967FED" w:rsidP="00126D5E">
            <w:pPr>
              <w:spacing w:after="120"/>
              <w:rPr>
                <w:sz w:val="22"/>
              </w:rPr>
            </w:pPr>
            <w:r>
              <w:rPr>
                <w:sz w:val="22"/>
              </w:rPr>
              <w:t>1</w:t>
            </w:r>
          </w:p>
        </w:tc>
      </w:tr>
      <w:tr w:rsidR="00967FED" w:rsidRPr="008F5578" w14:paraId="0D237554" w14:textId="77777777" w:rsidTr="00126D5E">
        <w:tc>
          <w:tcPr>
            <w:tcW w:w="1298" w:type="dxa"/>
          </w:tcPr>
          <w:p w14:paraId="1615BBC2" w14:textId="77777777" w:rsidR="00967FED" w:rsidRPr="008F5578" w:rsidRDefault="00967FED" w:rsidP="00126D5E">
            <w:pPr>
              <w:spacing w:after="120"/>
              <w:rPr>
                <w:sz w:val="22"/>
              </w:rPr>
            </w:pPr>
            <w:r w:rsidRPr="008F5578">
              <w:rPr>
                <w:sz w:val="22"/>
              </w:rPr>
              <w:t>IN</w:t>
            </w:r>
          </w:p>
        </w:tc>
        <w:tc>
          <w:tcPr>
            <w:tcW w:w="2576" w:type="dxa"/>
          </w:tcPr>
          <w:p w14:paraId="5AD0B45A" w14:textId="77777777" w:rsidR="00967FED" w:rsidRPr="008F5578" w:rsidRDefault="00967FED" w:rsidP="00126D5E">
            <w:pPr>
              <w:spacing w:after="120"/>
              <w:rPr>
                <w:sz w:val="22"/>
              </w:rPr>
            </w:pPr>
            <w:r>
              <w:rPr>
                <w:sz w:val="22"/>
              </w:rPr>
              <w:t>recurseDependencies</w:t>
            </w:r>
          </w:p>
        </w:tc>
        <w:tc>
          <w:tcPr>
            <w:tcW w:w="4982" w:type="dxa"/>
          </w:tcPr>
          <w:p w14:paraId="13A3C75A" w14:textId="77777777" w:rsidR="00967FED" w:rsidRPr="008F5578" w:rsidRDefault="00967FED" w:rsidP="00126D5E">
            <w:pPr>
              <w:spacing w:after="120"/>
              <w:rPr>
                <w:sz w:val="22"/>
              </w:rPr>
            </w:pPr>
            <w:r>
              <w:rPr>
                <w:sz w:val="22"/>
              </w:rPr>
              <w:t>0</w:t>
            </w:r>
          </w:p>
        </w:tc>
      </w:tr>
      <w:tr w:rsidR="00967FED" w:rsidRPr="008F5578" w14:paraId="3758F2D7" w14:textId="77777777" w:rsidTr="00126D5E">
        <w:tc>
          <w:tcPr>
            <w:tcW w:w="1298" w:type="dxa"/>
          </w:tcPr>
          <w:p w14:paraId="2458E2BF" w14:textId="77777777" w:rsidR="00967FED" w:rsidRPr="008F5578" w:rsidRDefault="00967FED" w:rsidP="00126D5E">
            <w:pPr>
              <w:spacing w:after="120"/>
              <w:rPr>
                <w:sz w:val="22"/>
              </w:rPr>
            </w:pPr>
            <w:r w:rsidRPr="008F5578">
              <w:rPr>
                <w:sz w:val="22"/>
              </w:rPr>
              <w:t>IN</w:t>
            </w:r>
          </w:p>
        </w:tc>
        <w:tc>
          <w:tcPr>
            <w:tcW w:w="2576" w:type="dxa"/>
          </w:tcPr>
          <w:p w14:paraId="00FF7AF4" w14:textId="77777777" w:rsidR="00967FED" w:rsidRPr="008F5578" w:rsidRDefault="00967FED" w:rsidP="00126D5E">
            <w:pPr>
              <w:spacing w:after="120"/>
              <w:rPr>
                <w:sz w:val="22"/>
              </w:rPr>
            </w:pPr>
            <w:r>
              <w:rPr>
                <w:sz w:val="22"/>
              </w:rPr>
              <w:t>recurseDependencies</w:t>
            </w:r>
          </w:p>
        </w:tc>
        <w:tc>
          <w:tcPr>
            <w:tcW w:w="4982" w:type="dxa"/>
          </w:tcPr>
          <w:p w14:paraId="641C93A4" w14:textId="77777777" w:rsidR="00967FED" w:rsidRPr="008F5578" w:rsidRDefault="00967FED" w:rsidP="00126D5E">
            <w:pPr>
              <w:spacing w:after="120"/>
              <w:rPr>
                <w:sz w:val="22"/>
              </w:rPr>
            </w:pPr>
            <w:r>
              <w:rPr>
                <w:sz w:val="22"/>
              </w:rPr>
              <w:t>0</w:t>
            </w:r>
          </w:p>
        </w:tc>
      </w:tr>
      <w:tr w:rsidR="00967FED" w:rsidRPr="008F5578" w14:paraId="53E245E3" w14:textId="77777777" w:rsidTr="00126D5E">
        <w:tc>
          <w:tcPr>
            <w:tcW w:w="1298" w:type="dxa"/>
          </w:tcPr>
          <w:p w14:paraId="6A68F580" w14:textId="77777777" w:rsidR="00967FED" w:rsidRPr="008F5578" w:rsidRDefault="00967FED" w:rsidP="00126D5E">
            <w:pPr>
              <w:spacing w:after="120"/>
              <w:rPr>
                <w:sz w:val="22"/>
              </w:rPr>
            </w:pPr>
            <w:r w:rsidRPr="008F5578">
              <w:rPr>
                <w:sz w:val="22"/>
              </w:rPr>
              <w:t>IN</w:t>
            </w:r>
          </w:p>
        </w:tc>
        <w:tc>
          <w:tcPr>
            <w:tcW w:w="2576" w:type="dxa"/>
          </w:tcPr>
          <w:p w14:paraId="579F0FB5" w14:textId="77777777" w:rsidR="00967FED" w:rsidRPr="008F5578" w:rsidRDefault="00967FED" w:rsidP="00126D5E">
            <w:pPr>
              <w:spacing w:after="120"/>
              <w:rPr>
                <w:sz w:val="22"/>
              </w:rPr>
            </w:pPr>
            <w:r>
              <w:rPr>
                <w:sz w:val="22"/>
              </w:rPr>
              <w:t>resourcePrivsList</w:t>
            </w:r>
          </w:p>
        </w:tc>
        <w:tc>
          <w:tcPr>
            <w:tcW w:w="4982" w:type="dxa"/>
          </w:tcPr>
          <w:p w14:paraId="0C2A754A" w14:textId="77777777" w:rsidR="00967FED" w:rsidRPr="008F5578" w:rsidRDefault="00967FED" w:rsidP="00126D5E">
            <w:pPr>
              <w:spacing w:after="120"/>
              <w:rPr>
                <w:sz w:val="22"/>
              </w:rPr>
            </w:pPr>
            <w:r w:rsidRPr="00C03A94">
              <w:rPr>
                <w:sz w:val="22"/>
              </w:rPr>
              <w:t>VECTOR</w:t>
            </w:r>
            <w:r>
              <w:rPr>
                <w:sz w:val="22"/>
              </w:rPr>
              <w:t xml:space="preserve"> [</w:t>
            </w:r>
            <w:r>
              <w:rPr>
                <w:sz w:val="22"/>
              </w:rPr>
              <w:br/>
              <w:t xml:space="preserve">        </w:t>
            </w:r>
            <w:r w:rsidRPr="00C03A94">
              <w:rPr>
                <w:sz w:val="22"/>
              </w:rPr>
              <w:t>(</w:t>
            </w:r>
            <w:r>
              <w:rPr>
                <w:sz w:val="22"/>
              </w:rPr>
              <w:br/>
            </w:r>
            <w:r w:rsidRPr="00C03A94">
              <w:rPr>
                <w:sz w:val="22"/>
              </w:rPr>
              <w:t xml:space="preserve">            </w:t>
            </w:r>
            <w:r>
              <w:rPr>
                <w:sz w:val="22"/>
              </w:rPr>
              <w:t>'/shared/examples',</w:t>
            </w:r>
            <w:r>
              <w:rPr>
                <w:sz w:val="22"/>
              </w:rPr>
              <w:br/>
            </w:r>
            <w:r w:rsidRPr="00C03A94">
              <w:rPr>
                <w:sz w:val="22"/>
              </w:rPr>
              <w:t xml:space="preserve">            </w:t>
            </w:r>
            <w:r>
              <w:rPr>
                <w:sz w:val="22"/>
              </w:rPr>
              <w:t>'CONTAINER'</w:t>
            </w:r>
            <w:r w:rsidRPr="00C03A94">
              <w:rPr>
                <w:sz w:val="22"/>
              </w:rPr>
              <w:t xml:space="preserve">, </w:t>
            </w:r>
            <w:r>
              <w:rPr>
                <w:sz w:val="22"/>
              </w:rPr>
              <w:br/>
              <w:t xml:space="preserve">            </w:t>
            </w:r>
            <w:r w:rsidRPr="00C03A94">
              <w:rPr>
                <w:sz w:val="22"/>
              </w:rPr>
              <w:t>VECTOR</w:t>
            </w:r>
            <w:r>
              <w:rPr>
                <w:sz w:val="22"/>
              </w:rPr>
              <w:t xml:space="preserve"> [</w:t>
            </w:r>
            <w:r>
              <w:rPr>
                <w:sz w:val="22"/>
              </w:rPr>
              <w:br/>
              <w:t xml:space="preserve">                </w:t>
            </w:r>
            <w:r w:rsidRPr="00C03A94">
              <w:rPr>
                <w:sz w:val="22"/>
              </w:rPr>
              <w:t>(</w:t>
            </w:r>
            <w:r>
              <w:rPr>
                <w:sz w:val="22"/>
              </w:rPr>
              <w:br/>
            </w:r>
            <w:r w:rsidRPr="00C03A94">
              <w:rPr>
                <w:sz w:val="22"/>
              </w:rPr>
              <w:t xml:space="preserve">                    </w:t>
            </w:r>
            <w:r>
              <w:rPr>
                <w:sz w:val="22"/>
              </w:rPr>
              <w:t>'bob',</w:t>
            </w:r>
            <w:r>
              <w:rPr>
                <w:sz w:val="22"/>
              </w:rPr>
              <w:br/>
            </w:r>
            <w:r w:rsidRPr="00C03A94">
              <w:rPr>
                <w:sz w:val="22"/>
              </w:rPr>
              <w:t xml:space="preserve">                    </w:t>
            </w:r>
            <w:r>
              <w:rPr>
                <w:sz w:val="22"/>
              </w:rPr>
              <w:t>'composite'</w:t>
            </w:r>
            <w:r w:rsidRPr="00C03A94">
              <w:rPr>
                <w:sz w:val="22"/>
              </w:rPr>
              <w:t xml:space="preserve">, </w:t>
            </w:r>
            <w:r>
              <w:rPr>
                <w:sz w:val="22"/>
              </w:rPr>
              <w:br/>
            </w:r>
            <w:r w:rsidRPr="00C03A94">
              <w:rPr>
                <w:sz w:val="22"/>
              </w:rPr>
              <w:t xml:space="preserve">                    </w:t>
            </w:r>
            <w:r>
              <w:rPr>
                <w:sz w:val="22"/>
              </w:rPr>
              <w:t>'USER'</w:t>
            </w:r>
            <w:r w:rsidRPr="00C03A94">
              <w:rPr>
                <w:sz w:val="22"/>
              </w:rPr>
              <w:t xml:space="preserve">,  </w:t>
            </w:r>
            <w:r>
              <w:rPr>
                <w:sz w:val="22"/>
              </w:rPr>
              <w:br/>
              <w:t xml:space="preserve">                    'READ SELECT'</w:t>
            </w:r>
            <w:r>
              <w:rPr>
                <w:sz w:val="22"/>
              </w:rPr>
              <w:br/>
            </w:r>
            <w:r w:rsidRPr="00C03A94">
              <w:rPr>
                <w:sz w:val="22"/>
              </w:rPr>
              <w:lastRenderedPageBreak/>
              <w:t xml:space="preserve">                )</w:t>
            </w:r>
            <w:r>
              <w:rPr>
                <w:sz w:val="22"/>
              </w:rPr>
              <w:t>,</w:t>
            </w:r>
            <w:r>
              <w:rPr>
                <w:sz w:val="22"/>
              </w:rPr>
              <w:br/>
              <w:t xml:space="preserve">                …</w:t>
            </w:r>
            <w:r>
              <w:rPr>
                <w:sz w:val="22"/>
              </w:rPr>
              <w:br/>
              <w:t xml:space="preserve">            ]</w:t>
            </w:r>
            <w:r>
              <w:rPr>
                <w:sz w:val="22"/>
              </w:rPr>
              <w:br/>
            </w:r>
            <w:r w:rsidRPr="00C03A94">
              <w:rPr>
                <w:sz w:val="22"/>
              </w:rPr>
              <w:t xml:space="preserve">        )</w:t>
            </w:r>
            <w:r>
              <w:rPr>
                <w:sz w:val="22"/>
              </w:rPr>
              <w:t>,</w:t>
            </w:r>
            <w:r>
              <w:rPr>
                <w:sz w:val="22"/>
              </w:rPr>
              <w:br/>
              <w:t xml:space="preserve">        …</w:t>
            </w:r>
            <w:r>
              <w:rPr>
                <w:sz w:val="22"/>
              </w:rPr>
              <w:br/>
            </w:r>
            <w:r w:rsidRPr="00C03A94">
              <w:rPr>
                <w:sz w:val="22"/>
              </w:rPr>
              <w:t xml:space="preserve">    </w:t>
            </w:r>
            <w:r>
              <w:rPr>
                <w:sz w:val="22"/>
              </w:rPr>
              <w:t>]</w:t>
            </w:r>
          </w:p>
        </w:tc>
      </w:tr>
      <w:tr w:rsidR="00967FED" w:rsidRPr="008F5578" w14:paraId="7E086EDE" w14:textId="77777777" w:rsidTr="00126D5E">
        <w:tc>
          <w:tcPr>
            <w:tcW w:w="1298" w:type="dxa"/>
          </w:tcPr>
          <w:p w14:paraId="2AA00389" w14:textId="77777777" w:rsidR="00967FED" w:rsidRPr="008F5578" w:rsidRDefault="00967FED" w:rsidP="00126D5E">
            <w:pPr>
              <w:spacing w:after="120"/>
              <w:rPr>
                <w:sz w:val="22"/>
              </w:rPr>
            </w:pPr>
            <w:r w:rsidRPr="008F5578">
              <w:rPr>
                <w:sz w:val="22"/>
              </w:rPr>
              <w:lastRenderedPageBreak/>
              <w:t>OUT</w:t>
            </w:r>
          </w:p>
        </w:tc>
        <w:tc>
          <w:tcPr>
            <w:tcW w:w="2576" w:type="dxa"/>
          </w:tcPr>
          <w:p w14:paraId="57B47217" w14:textId="77777777" w:rsidR="00967FED" w:rsidRPr="008F5578" w:rsidRDefault="00967FED" w:rsidP="00126D5E">
            <w:pPr>
              <w:spacing w:after="120"/>
              <w:rPr>
                <w:sz w:val="22"/>
              </w:rPr>
            </w:pPr>
            <w:r w:rsidRPr="008F5578">
              <w:rPr>
                <w:sz w:val="22"/>
              </w:rPr>
              <w:t>success</w:t>
            </w:r>
          </w:p>
        </w:tc>
        <w:tc>
          <w:tcPr>
            <w:tcW w:w="4982" w:type="dxa"/>
          </w:tcPr>
          <w:p w14:paraId="4089B598" w14:textId="77777777" w:rsidR="00967FED" w:rsidRPr="008F5578" w:rsidRDefault="00967FED" w:rsidP="00126D5E">
            <w:pPr>
              <w:spacing w:after="120"/>
              <w:rPr>
                <w:sz w:val="22"/>
              </w:rPr>
            </w:pPr>
            <w:r w:rsidRPr="008F5578">
              <w:rPr>
                <w:sz w:val="22"/>
              </w:rPr>
              <w:t>1</w:t>
            </w:r>
          </w:p>
        </w:tc>
      </w:tr>
      <w:tr w:rsidR="00967FED" w:rsidRPr="008F5578" w14:paraId="71B6ABEE" w14:textId="77777777" w:rsidTr="00126D5E">
        <w:tc>
          <w:tcPr>
            <w:tcW w:w="1298" w:type="dxa"/>
          </w:tcPr>
          <w:p w14:paraId="24923502" w14:textId="77777777" w:rsidR="00967FED" w:rsidRPr="008F5578" w:rsidRDefault="00967FED" w:rsidP="00126D5E">
            <w:pPr>
              <w:spacing w:after="120"/>
              <w:rPr>
                <w:sz w:val="22"/>
              </w:rPr>
            </w:pPr>
            <w:r w:rsidRPr="008F5578">
              <w:rPr>
                <w:sz w:val="22"/>
              </w:rPr>
              <w:t>OUT</w:t>
            </w:r>
          </w:p>
        </w:tc>
        <w:tc>
          <w:tcPr>
            <w:tcW w:w="2576" w:type="dxa"/>
          </w:tcPr>
          <w:p w14:paraId="18085908" w14:textId="77777777" w:rsidR="00967FED" w:rsidRPr="008F5578" w:rsidRDefault="00967FED" w:rsidP="00126D5E">
            <w:pPr>
              <w:spacing w:after="120"/>
              <w:rPr>
                <w:sz w:val="22"/>
              </w:rPr>
            </w:pPr>
            <w:r>
              <w:rPr>
                <w:sz w:val="22"/>
              </w:rPr>
              <w:t>r</w:t>
            </w:r>
            <w:r w:rsidRPr="008F5578">
              <w:rPr>
                <w:sz w:val="22"/>
              </w:rPr>
              <w:t>esponse</w:t>
            </w:r>
            <w:r>
              <w:rPr>
                <w:sz w:val="22"/>
              </w:rPr>
              <w:t>XML</w:t>
            </w:r>
          </w:p>
        </w:tc>
        <w:tc>
          <w:tcPr>
            <w:tcW w:w="4982" w:type="dxa"/>
          </w:tcPr>
          <w:p w14:paraId="134C5071" w14:textId="77777777" w:rsidR="00967FED" w:rsidRPr="008F5578" w:rsidRDefault="00967FED" w:rsidP="00126D5E">
            <w:pPr>
              <w:spacing w:after="120"/>
              <w:rPr>
                <w:sz w:val="22"/>
              </w:rPr>
            </w:pPr>
            <w:r w:rsidRPr="008F5578">
              <w:rPr>
                <w:sz w:val="22"/>
              </w:rPr>
              <w:t>XML not shown here</w:t>
            </w:r>
          </w:p>
        </w:tc>
      </w:tr>
      <w:tr w:rsidR="00967FED" w:rsidRPr="008F5578" w14:paraId="49F32B5F" w14:textId="77777777" w:rsidTr="00126D5E">
        <w:tc>
          <w:tcPr>
            <w:tcW w:w="1298" w:type="dxa"/>
          </w:tcPr>
          <w:p w14:paraId="07EEC219" w14:textId="77777777" w:rsidR="00967FED" w:rsidRPr="008F5578" w:rsidRDefault="00967FED" w:rsidP="00126D5E">
            <w:pPr>
              <w:spacing w:after="120"/>
              <w:rPr>
                <w:sz w:val="22"/>
              </w:rPr>
            </w:pPr>
            <w:r w:rsidRPr="008F5578">
              <w:rPr>
                <w:sz w:val="22"/>
              </w:rPr>
              <w:t>OUT</w:t>
            </w:r>
          </w:p>
        </w:tc>
        <w:tc>
          <w:tcPr>
            <w:tcW w:w="2576" w:type="dxa"/>
          </w:tcPr>
          <w:p w14:paraId="6D98FDA4" w14:textId="77777777" w:rsidR="00967FED" w:rsidRPr="008F5578" w:rsidRDefault="00967FED" w:rsidP="00126D5E">
            <w:pPr>
              <w:spacing w:after="120"/>
              <w:rPr>
                <w:sz w:val="22"/>
              </w:rPr>
            </w:pPr>
            <w:r w:rsidRPr="008F5578">
              <w:rPr>
                <w:sz w:val="22"/>
              </w:rPr>
              <w:t>fault</w:t>
            </w:r>
            <w:r>
              <w:rPr>
                <w:sz w:val="22"/>
              </w:rPr>
              <w:t>XML</w:t>
            </w:r>
          </w:p>
        </w:tc>
        <w:tc>
          <w:tcPr>
            <w:tcW w:w="4982" w:type="dxa"/>
          </w:tcPr>
          <w:p w14:paraId="21475E23" w14:textId="77777777" w:rsidR="00967FED" w:rsidRPr="008F5578" w:rsidRDefault="00967FED" w:rsidP="00126D5E">
            <w:pPr>
              <w:spacing w:after="120"/>
              <w:rPr>
                <w:sz w:val="22"/>
              </w:rPr>
            </w:pPr>
            <w:r>
              <w:rPr>
                <w:sz w:val="22"/>
              </w:rPr>
              <w:t>NULL</w:t>
            </w:r>
          </w:p>
        </w:tc>
      </w:tr>
    </w:tbl>
    <w:p w14:paraId="10D3C05E" w14:textId="77777777" w:rsidR="00967FED" w:rsidRPr="00582C6C" w:rsidRDefault="00967FED" w:rsidP="00967FED">
      <w:pPr>
        <w:pStyle w:val="Heading3"/>
        <w:rPr>
          <w:color w:val="1F497D"/>
          <w:sz w:val="23"/>
          <w:szCs w:val="23"/>
        </w:rPr>
      </w:pPr>
      <w:bookmarkStart w:id="858" w:name="_Toc484033138"/>
      <w:bookmarkStart w:id="859" w:name="_Toc509346828"/>
      <w:r w:rsidRPr="00582C6C">
        <w:rPr>
          <w:color w:val="1F497D"/>
          <w:sz w:val="23"/>
          <w:szCs w:val="23"/>
        </w:rPr>
        <w:t>updateResourcesSqlTable</w:t>
      </w:r>
      <w:bookmarkEnd w:id="854"/>
      <w:bookmarkEnd w:id="855"/>
      <w:bookmarkEnd w:id="858"/>
      <w:bookmarkEnd w:id="859"/>
    </w:p>
    <w:p w14:paraId="26879C5C" w14:textId="77777777" w:rsidR="00967FED" w:rsidRDefault="00967FED" w:rsidP="00967FED">
      <w:pPr>
        <w:pStyle w:val="CS-Bodytext"/>
      </w:pPr>
      <w:r>
        <w:t>This procedure is used to update the content of a SQL Table View including the indexes for that VIEW.   In order to achieve this, an array of the columns and their types along with an array of the SQL indexes are passed into this procedure.</w:t>
      </w:r>
      <w:r w:rsidRPr="00AC7C16">
        <w:t>.</w:t>
      </w:r>
    </w:p>
    <w:p w14:paraId="3B863077" w14:textId="77777777" w:rsidR="00967FED" w:rsidRDefault="00967FED" w:rsidP="00ED6BE2">
      <w:pPr>
        <w:pStyle w:val="CS-Bodytext"/>
        <w:numPr>
          <w:ilvl w:val="0"/>
          <w:numId w:val="106"/>
        </w:numPr>
        <w:spacing w:before="120"/>
        <w:ind w:right="14"/>
      </w:pPr>
      <w:r>
        <w:rPr>
          <w:b/>
          <w:bCs/>
        </w:rPr>
        <w:t>Parameters:</w:t>
      </w:r>
    </w:p>
    <w:tbl>
      <w:tblPr>
        <w:tblW w:w="884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2821"/>
        <w:gridCol w:w="4927"/>
      </w:tblGrid>
      <w:tr w:rsidR="00967FED" w:rsidRPr="008F5578" w14:paraId="708534BD" w14:textId="77777777" w:rsidTr="00126D5E">
        <w:trPr>
          <w:trHeight w:val="355"/>
          <w:tblHeader/>
        </w:trPr>
        <w:tc>
          <w:tcPr>
            <w:tcW w:w="1098" w:type="dxa"/>
            <w:shd w:val="clear" w:color="auto" w:fill="B3B3B3"/>
          </w:tcPr>
          <w:p w14:paraId="25FE242B" w14:textId="77777777" w:rsidR="00967FED" w:rsidRPr="008F5578" w:rsidRDefault="00967FED" w:rsidP="00126D5E">
            <w:pPr>
              <w:spacing w:after="120"/>
              <w:rPr>
                <w:b/>
                <w:sz w:val="22"/>
              </w:rPr>
            </w:pPr>
            <w:r w:rsidRPr="008F5578">
              <w:rPr>
                <w:b/>
                <w:sz w:val="22"/>
              </w:rPr>
              <w:t>Direction</w:t>
            </w:r>
          </w:p>
        </w:tc>
        <w:tc>
          <w:tcPr>
            <w:tcW w:w="3685" w:type="dxa"/>
            <w:shd w:val="clear" w:color="auto" w:fill="B3B3B3"/>
          </w:tcPr>
          <w:p w14:paraId="21BE3E6B" w14:textId="77777777" w:rsidR="00967FED" w:rsidRPr="008F5578" w:rsidRDefault="00967FED" w:rsidP="00126D5E">
            <w:pPr>
              <w:spacing w:after="120"/>
              <w:rPr>
                <w:b/>
                <w:sz w:val="22"/>
              </w:rPr>
            </w:pPr>
            <w:r w:rsidRPr="008F5578">
              <w:rPr>
                <w:b/>
                <w:sz w:val="22"/>
              </w:rPr>
              <w:t>Parameter Name</w:t>
            </w:r>
          </w:p>
        </w:tc>
        <w:tc>
          <w:tcPr>
            <w:tcW w:w="4062" w:type="dxa"/>
            <w:shd w:val="clear" w:color="auto" w:fill="B3B3B3"/>
          </w:tcPr>
          <w:p w14:paraId="1A6D5C93" w14:textId="77777777" w:rsidR="00967FED" w:rsidRPr="008F5578" w:rsidRDefault="00967FED" w:rsidP="00126D5E">
            <w:pPr>
              <w:spacing w:after="120"/>
              <w:rPr>
                <w:b/>
                <w:sz w:val="22"/>
              </w:rPr>
            </w:pPr>
            <w:r w:rsidRPr="008F5578">
              <w:rPr>
                <w:b/>
                <w:sz w:val="22"/>
              </w:rPr>
              <w:t>Parameter Type</w:t>
            </w:r>
          </w:p>
        </w:tc>
      </w:tr>
      <w:tr w:rsidR="00967FED" w:rsidRPr="008F5578" w14:paraId="2CCFA08C" w14:textId="77777777" w:rsidTr="00126D5E">
        <w:trPr>
          <w:trHeight w:val="251"/>
        </w:trPr>
        <w:tc>
          <w:tcPr>
            <w:tcW w:w="1098" w:type="dxa"/>
          </w:tcPr>
          <w:p w14:paraId="41451F7C" w14:textId="77777777" w:rsidR="00967FED" w:rsidRPr="008F5578" w:rsidRDefault="00967FED" w:rsidP="00126D5E">
            <w:pPr>
              <w:spacing w:after="120"/>
              <w:rPr>
                <w:sz w:val="22"/>
              </w:rPr>
            </w:pPr>
            <w:r w:rsidRPr="008F5578">
              <w:rPr>
                <w:sz w:val="22"/>
              </w:rPr>
              <w:t>IN</w:t>
            </w:r>
          </w:p>
        </w:tc>
        <w:tc>
          <w:tcPr>
            <w:tcW w:w="3685" w:type="dxa"/>
          </w:tcPr>
          <w:p w14:paraId="13D5B662" w14:textId="77777777" w:rsidR="00967FED" w:rsidRPr="008F5578" w:rsidRDefault="00967FED" w:rsidP="00126D5E">
            <w:pPr>
              <w:spacing w:after="120"/>
              <w:rPr>
                <w:sz w:val="22"/>
              </w:rPr>
            </w:pPr>
            <w:r w:rsidRPr="008F5578">
              <w:rPr>
                <w:sz w:val="22"/>
              </w:rPr>
              <w:t>fullResourcePath - Full resource path which includes the path and the resource name</w:t>
            </w:r>
          </w:p>
        </w:tc>
        <w:tc>
          <w:tcPr>
            <w:tcW w:w="4062" w:type="dxa"/>
          </w:tcPr>
          <w:p w14:paraId="08C29B61"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05E0AE" w14:textId="77777777" w:rsidTr="00126D5E">
        <w:trPr>
          <w:trHeight w:val="602"/>
        </w:trPr>
        <w:tc>
          <w:tcPr>
            <w:tcW w:w="1098" w:type="dxa"/>
          </w:tcPr>
          <w:p w14:paraId="344ED933" w14:textId="77777777" w:rsidR="00967FED" w:rsidRPr="008F5578" w:rsidRDefault="00967FED" w:rsidP="00126D5E">
            <w:pPr>
              <w:spacing w:after="120"/>
              <w:rPr>
                <w:sz w:val="22"/>
              </w:rPr>
            </w:pPr>
            <w:r w:rsidRPr="008F5578">
              <w:rPr>
                <w:sz w:val="22"/>
              </w:rPr>
              <w:t>IN</w:t>
            </w:r>
          </w:p>
        </w:tc>
        <w:tc>
          <w:tcPr>
            <w:tcW w:w="3685" w:type="dxa"/>
          </w:tcPr>
          <w:p w14:paraId="4FEF5829" w14:textId="77777777" w:rsidR="00967FED" w:rsidRPr="008F5578" w:rsidRDefault="00967FED" w:rsidP="00126D5E">
            <w:pPr>
              <w:spacing w:after="120"/>
              <w:rPr>
                <w:sz w:val="22"/>
              </w:rPr>
            </w:pPr>
            <w:r w:rsidRPr="008F5578">
              <w:rPr>
                <w:sz w:val="22"/>
              </w:rPr>
              <w:t>scripttext - SQL Table text to be updated</w:t>
            </w:r>
          </w:p>
        </w:tc>
        <w:tc>
          <w:tcPr>
            <w:tcW w:w="4062" w:type="dxa"/>
          </w:tcPr>
          <w:p w14:paraId="2C16068C" w14:textId="77777777" w:rsidR="00967FED" w:rsidRPr="008F5578" w:rsidRDefault="00967FED" w:rsidP="00126D5E">
            <w:pPr>
              <w:spacing w:after="120"/>
              <w:rPr>
                <w:sz w:val="22"/>
              </w:rPr>
            </w:pPr>
            <w:r w:rsidRPr="008F5578">
              <w:rPr>
                <w:sz w:val="22"/>
              </w:rPr>
              <w:t>LONGVARCHAR</w:t>
            </w:r>
          </w:p>
        </w:tc>
      </w:tr>
      <w:tr w:rsidR="00967FED" w:rsidRPr="008F5578" w14:paraId="7DCC4E3D" w14:textId="77777777" w:rsidTr="00126D5E">
        <w:trPr>
          <w:trHeight w:val="1435"/>
        </w:trPr>
        <w:tc>
          <w:tcPr>
            <w:tcW w:w="1098" w:type="dxa"/>
          </w:tcPr>
          <w:p w14:paraId="5089596A" w14:textId="77777777" w:rsidR="00967FED" w:rsidRPr="008F5578" w:rsidRDefault="00967FED" w:rsidP="00126D5E">
            <w:pPr>
              <w:spacing w:after="120"/>
              <w:rPr>
                <w:sz w:val="22"/>
              </w:rPr>
            </w:pPr>
            <w:r w:rsidRPr="008F5578">
              <w:rPr>
                <w:sz w:val="22"/>
              </w:rPr>
              <w:t>IN</w:t>
            </w:r>
          </w:p>
        </w:tc>
        <w:tc>
          <w:tcPr>
            <w:tcW w:w="3685" w:type="dxa"/>
          </w:tcPr>
          <w:p w14:paraId="4038080E" w14:textId="77777777" w:rsidR="00967FED" w:rsidRPr="008F5578" w:rsidRDefault="00967FED" w:rsidP="00126D5E">
            <w:pPr>
              <w:spacing w:after="120"/>
              <w:rPr>
                <w:sz w:val="22"/>
              </w:rPr>
            </w:pPr>
            <w:r w:rsidRPr="008F5578">
              <w:rPr>
                <w:sz w:val="22"/>
              </w:rPr>
              <w:t>columnList - a vector array of sql columns and definitions</w:t>
            </w:r>
          </w:p>
        </w:tc>
        <w:tc>
          <w:tcPr>
            <w:tcW w:w="4062" w:type="dxa"/>
          </w:tcPr>
          <w:p w14:paraId="4099E50A" w14:textId="77777777" w:rsidR="00967FED" w:rsidRPr="008F5578" w:rsidRDefault="00967FED" w:rsidP="00126D5E">
            <w:pPr>
              <w:spacing w:after="120"/>
              <w:rPr>
                <w:sz w:val="22"/>
              </w:rPr>
            </w:pPr>
            <w:r w:rsidRPr="008F5578">
              <w:rPr>
                <w:sz w:val="22"/>
              </w:rPr>
              <w:t>childResourceType ROW (</w:t>
            </w:r>
          </w:p>
          <w:p w14:paraId="6AF4964F" w14:textId="77777777" w:rsidR="00967FED" w:rsidRPr="008F5578" w:rsidRDefault="00967FED" w:rsidP="00126D5E">
            <w:pPr>
              <w:spacing w:after="120"/>
              <w:rPr>
                <w:sz w:val="22"/>
              </w:rPr>
            </w:pPr>
            <w:r w:rsidRPr="008F5578">
              <w:rPr>
                <w:sz w:val="22"/>
              </w:rPr>
              <w:t xml:space="preserve">resourceName VARCHAR, </w:t>
            </w:r>
          </w:p>
          <w:p w14:paraId="44374132" w14:textId="77777777" w:rsidR="00967FED" w:rsidRPr="008F5578" w:rsidRDefault="00967FED" w:rsidP="00126D5E">
            <w:pPr>
              <w:spacing w:after="120"/>
              <w:rPr>
                <w:sz w:val="22"/>
              </w:rPr>
            </w:pPr>
            <w:r w:rsidRPr="008F5578">
              <w:rPr>
                <w:sz w:val="22"/>
              </w:rPr>
              <w:t xml:space="preserve">resourcePath TypeDefinitions.pathType, </w:t>
            </w:r>
          </w:p>
          <w:p w14:paraId="16CCF59B" w14:textId="77777777" w:rsidR="00967FED" w:rsidRPr="008F5578" w:rsidRDefault="00967FED" w:rsidP="00126D5E">
            <w:pPr>
              <w:spacing w:after="120"/>
              <w:rPr>
                <w:sz w:val="22"/>
              </w:rPr>
            </w:pPr>
            <w:r w:rsidRPr="008F5578">
              <w:rPr>
                <w:sz w:val="22"/>
              </w:rPr>
              <w:t xml:space="preserve">resourceType  VARCHAR, </w:t>
            </w:r>
          </w:p>
          <w:p w14:paraId="4FF6F800" w14:textId="77777777" w:rsidR="00967FED" w:rsidRPr="008F5578" w:rsidRDefault="00967FED" w:rsidP="00126D5E">
            <w:pPr>
              <w:spacing w:after="120"/>
              <w:rPr>
                <w:sz w:val="22"/>
              </w:rPr>
            </w:pPr>
            <w:r w:rsidRPr="008F5578">
              <w:rPr>
                <w:sz w:val="22"/>
              </w:rPr>
              <w:t xml:space="preserve">columnName  VARCHAR, </w:t>
            </w:r>
          </w:p>
          <w:p w14:paraId="5094F6C9" w14:textId="77777777" w:rsidR="00967FED" w:rsidRPr="008F5578" w:rsidRDefault="00967FED" w:rsidP="00126D5E">
            <w:pPr>
              <w:spacing w:after="120"/>
              <w:rPr>
                <w:sz w:val="22"/>
              </w:rPr>
            </w:pPr>
            <w:r w:rsidRPr="008F5578">
              <w:rPr>
                <w:sz w:val="22"/>
              </w:rPr>
              <w:t>columnType VARCHAR   );</w:t>
            </w:r>
          </w:p>
        </w:tc>
      </w:tr>
      <w:tr w:rsidR="00967FED" w:rsidRPr="008F5578" w14:paraId="3ED48909" w14:textId="77777777" w:rsidTr="00126D5E">
        <w:trPr>
          <w:trHeight w:val="2514"/>
        </w:trPr>
        <w:tc>
          <w:tcPr>
            <w:tcW w:w="1098" w:type="dxa"/>
          </w:tcPr>
          <w:p w14:paraId="21E27678" w14:textId="77777777" w:rsidR="00967FED" w:rsidRPr="008F5578" w:rsidRDefault="00967FED" w:rsidP="00126D5E">
            <w:pPr>
              <w:spacing w:after="120"/>
              <w:rPr>
                <w:sz w:val="22"/>
              </w:rPr>
            </w:pPr>
            <w:r w:rsidRPr="008F5578">
              <w:rPr>
                <w:sz w:val="22"/>
              </w:rPr>
              <w:t>IN</w:t>
            </w:r>
          </w:p>
        </w:tc>
        <w:tc>
          <w:tcPr>
            <w:tcW w:w="3685" w:type="dxa"/>
          </w:tcPr>
          <w:p w14:paraId="07E79A43" w14:textId="77777777" w:rsidR="00967FED" w:rsidRPr="008F5578" w:rsidRDefault="00967FED" w:rsidP="00126D5E">
            <w:pPr>
              <w:spacing w:after="120"/>
              <w:rPr>
                <w:sz w:val="22"/>
              </w:rPr>
            </w:pPr>
            <w:r w:rsidRPr="008F5578">
              <w:rPr>
                <w:sz w:val="22"/>
              </w:rPr>
              <w:t>sqlIndexList - a vector array of sql indexes</w:t>
            </w:r>
          </w:p>
        </w:tc>
        <w:tc>
          <w:tcPr>
            <w:tcW w:w="4062" w:type="dxa"/>
          </w:tcPr>
          <w:p w14:paraId="5B15A673" w14:textId="77777777" w:rsidR="00967FED" w:rsidRPr="008F5578" w:rsidRDefault="00967FED" w:rsidP="00126D5E">
            <w:pPr>
              <w:spacing w:after="120"/>
              <w:rPr>
                <w:sz w:val="22"/>
              </w:rPr>
            </w:pPr>
            <w:r w:rsidRPr="008F5578">
              <w:rPr>
                <w:sz w:val="22"/>
              </w:rPr>
              <w:t>sqlIndexType ROW (</w:t>
            </w:r>
          </w:p>
          <w:p w14:paraId="689F66C3" w14:textId="77777777" w:rsidR="00967FED" w:rsidRPr="008F5578" w:rsidRDefault="00967FED" w:rsidP="00126D5E">
            <w:pPr>
              <w:spacing w:after="120"/>
              <w:rPr>
                <w:sz w:val="22"/>
              </w:rPr>
            </w:pPr>
            <w:r w:rsidRPr="008F5578">
              <w:rPr>
                <w:sz w:val="22"/>
              </w:rPr>
              <w:t xml:space="preserve">sqlIndexName </w:t>
            </w:r>
            <w:r w:rsidRPr="008F5578">
              <w:rPr>
                <w:sz w:val="22"/>
              </w:rPr>
              <w:tab/>
            </w:r>
            <w:r w:rsidRPr="008F5578">
              <w:rPr>
                <w:sz w:val="22"/>
              </w:rPr>
              <w:tab/>
              <w:t xml:space="preserve">VARCHAR(255), </w:t>
            </w:r>
          </w:p>
          <w:p w14:paraId="463630A3" w14:textId="77777777" w:rsidR="00967FED" w:rsidRPr="008F5578" w:rsidRDefault="00967FED" w:rsidP="00126D5E">
            <w:pPr>
              <w:spacing w:after="120"/>
              <w:rPr>
                <w:sz w:val="22"/>
              </w:rPr>
            </w:pPr>
            <w:r w:rsidRPr="008F5578">
              <w:rPr>
                <w:sz w:val="22"/>
              </w:rPr>
              <w:t xml:space="preserve">sqlIndexType </w:t>
            </w:r>
            <w:r w:rsidRPr="008F5578">
              <w:rPr>
                <w:sz w:val="22"/>
              </w:rPr>
              <w:tab/>
            </w:r>
            <w:r w:rsidRPr="008F5578">
              <w:rPr>
                <w:sz w:val="22"/>
              </w:rPr>
              <w:tab/>
              <w:t xml:space="preserve">VARCHAR(255), </w:t>
            </w:r>
          </w:p>
          <w:p w14:paraId="27F4C957" w14:textId="77777777" w:rsidR="00967FED" w:rsidRPr="008F5578" w:rsidRDefault="00967FED" w:rsidP="00126D5E">
            <w:pPr>
              <w:spacing w:after="120"/>
              <w:rPr>
                <w:sz w:val="22"/>
              </w:rPr>
            </w:pPr>
            <w:r w:rsidRPr="008F5578">
              <w:rPr>
                <w:sz w:val="22"/>
              </w:rPr>
              <w:t xml:space="preserve">sqlIndexUnique </w:t>
            </w:r>
            <w:r w:rsidRPr="008F5578">
              <w:rPr>
                <w:sz w:val="22"/>
              </w:rPr>
              <w:tab/>
              <w:t xml:space="preserve">BIT, </w:t>
            </w:r>
          </w:p>
          <w:p w14:paraId="74DCC633" w14:textId="77777777" w:rsidR="00967FED" w:rsidRPr="008F5578" w:rsidRDefault="00967FED" w:rsidP="00126D5E">
            <w:pPr>
              <w:spacing w:after="120"/>
              <w:rPr>
                <w:sz w:val="22"/>
              </w:rPr>
            </w:pPr>
            <w:r w:rsidRPr="008F5578">
              <w:rPr>
                <w:sz w:val="22"/>
              </w:rPr>
              <w:t xml:space="preserve">sqlIndexColName </w:t>
            </w:r>
            <w:r w:rsidRPr="008F5578">
              <w:rPr>
                <w:sz w:val="22"/>
              </w:rPr>
              <w:tab/>
              <w:t xml:space="preserve">VARCHAR(255), </w:t>
            </w:r>
          </w:p>
          <w:p w14:paraId="54AC8A30" w14:textId="77777777" w:rsidR="00967FED" w:rsidRPr="008F5578" w:rsidRDefault="00967FED" w:rsidP="00126D5E">
            <w:pPr>
              <w:spacing w:after="120"/>
              <w:rPr>
                <w:sz w:val="22"/>
              </w:rPr>
            </w:pPr>
            <w:r w:rsidRPr="008F5578">
              <w:rPr>
                <w:sz w:val="22"/>
              </w:rPr>
              <w:t xml:space="preserve">sqlIndexColOrder </w:t>
            </w:r>
            <w:r w:rsidRPr="008F5578">
              <w:rPr>
                <w:sz w:val="22"/>
              </w:rPr>
              <w:tab/>
              <w:t>VARCHAR(255)</w:t>
            </w:r>
          </w:p>
          <w:p w14:paraId="7A3E306C" w14:textId="77777777" w:rsidR="00967FED" w:rsidRPr="008F5578" w:rsidRDefault="00967FED" w:rsidP="00126D5E">
            <w:pPr>
              <w:spacing w:after="120"/>
              <w:rPr>
                <w:sz w:val="22"/>
              </w:rPr>
            </w:pPr>
            <w:r w:rsidRPr="008F5578">
              <w:rPr>
                <w:sz w:val="22"/>
              </w:rPr>
              <w:t>);</w:t>
            </w:r>
          </w:p>
        </w:tc>
      </w:tr>
      <w:tr w:rsidR="00967FED" w:rsidRPr="008F5578" w14:paraId="0E0C8D39" w14:textId="77777777" w:rsidTr="00126D5E">
        <w:trPr>
          <w:trHeight w:val="355"/>
        </w:trPr>
        <w:tc>
          <w:tcPr>
            <w:tcW w:w="1098" w:type="dxa"/>
          </w:tcPr>
          <w:p w14:paraId="7A99E406" w14:textId="77777777" w:rsidR="00967FED" w:rsidRPr="008F5578" w:rsidRDefault="00967FED" w:rsidP="00126D5E">
            <w:pPr>
              <w:spacing w:after="120"/>
              <w:rPr>
                <w:sz w:val="22"/>
              </w:rPr>
            </w:pPr>
            <w:r>
              <w:rPr>
                <w:sz w:val="22"/>
              </w:rPr>
              <w:lastRenderedPageBreak/>
              <w:t>IN</w:t>
            </w:r>
          </w:p>
        </w:tc>
        <w:tc>
          <w:tcPr>
            <w:tcW w:w="3685" w:type="dxa"/>
          </w:tcPr>
          <w:p w14:paraId="7CCDBE80" w14:textId="77777777" w:rsidR="00967FED" w:rsidRPr="008F5578" w:rsidRDefault="00967FED" w:rsidP="00126D5E">
            <w:pPr>
              <w:spacing w:after="120"/>
              <w:rPr>
                <w:sz w:val="22"/>
              </w:rPr>
            </w:pPr>
            <w:r>
              <w:rPr>
                <w:sz w:val="22"/>
              </w:rPr>
              <w:t>foreignKeyList - a vector array of foreign keys</w:t>
            </w:r>
          </w:p>
        </w:tc>
        <w:tc>
          <w:tcPr>
            <w:tcW w:w="4062" w:type="dxa"/>
          </w:tcPr>
          <w:p w14:paraId="7C122C4F" w14:textId="77777777" w:rsidR="00967FED" w:rsidRPr="008865AE" w:rsidRDefault="00967FED" w:rsidP="00126D5E">
            <w:pPr>
              <w:spacing w:after="120"/>
              <w:rPr>
                <w:sz w:val="22"/>
              </w:rPr>
            </w:pPr>
            <w:r w:rsidRPr="008865AE">
              <w:rPr>
                <w:sz w:val="22"/>
              </w:rPr>
              <w:t>foreignKeyType ROW (</w:t>
            </w:r>
          </w:p>
          <w:p w14:paraId="603ABD9F" w14:textId="77777777" w:rsidR="00967FED" w:rsidRPr="008865AE" w:rsidRDefault="00967FED" w:rsidP="00126D5E">
            <w:pPr>
              <w:spacing w:after="120"/>
              <w:rPr>
                <w:sz w:val="22"/>
              </w:rPr>
            </w:pPr>
            <w:r>
              <w:rPr>
                <w:sz w:val="22"/>
              </w:rPr>
              <w:t xml:space="preserve">fkName </w:t>
            </w:r>
            <w:r>
              <w:rPr>
                <w:sz w:val="22"/>
              </w:rPr>
              <w:tab/>
            </w:r>
            <w:r>
              <w:rPr>
                <w:sz w:val="22"/>
              </w:rPr>
              <w:tab/>
            </w:r>
            <w:r w:rsidRPr="008865AE">
              <w:rPr>
                <w:sz w:val="22"/>
              </w:rPr>
              <w:t>VARCHAR(255),</w:t>
            </w:r>
          </w:p>
          <w:p w14:paraId="48895E65" w14:textId="77777777" w:rsidR="00967FED" w:rsidRPr="008865AE" w:rsidRDefault="00967FED" w:rsidP="00126D5E">
            <w:pPr>
              <w:spacing w:after="120"/>
              <w:rPr>
                <w:sz w:val="22"/>
              </w:rPr>
            </w:pPr>
            <w:r w:rsidRPr="008865AE">
              <w:rPr>
                <w:sz w:val="22"/>
              </w:rPr>
              <w:t xml:space="preserve">fkPrimaryKeyName </w:t>
            </w:r>
            <w:r w:rsidRPr="008865AE">
              <w:rPr>
                <w:sz w:val="22"/>
              </w:rPr>
              <w:tab/>
              <w:t>VARCHAR(255),</w:t>
            </w:r>
          </w:p>
          <w:p w14:paraId="58F7162B" w14:textId="77777777" w:rsidR="00967FED" w:rsidRPr="008865AE" w:rsidRDefault="00967FED" w:rsidP="00126D5E">
            <w:pPr>
              <w:spacing w:after="120"/>
              <w:rPr>
                <w:sz w:val="22"/>
              </w:rPr>
            </w:pPr>
            <w:r w:rsidRPr="008865AE">
              <w:rPr>
                <w:sz w:val="22"/>
              </w:rPr>
              <w:t xml:space="preserve"> fkPrimaryKeyTable </w:t>
            </w:r>
            <w:r>
              <w:rPr>
                <w:sz w:val="22"/>
              </w:rPr>
              <w:t xml:space="preserve">      </w:t>
            </w:r>
            <w:r w:rsidRPr="008865AE">
              <w:rPr>
                <w:sz w:val="22"/>
              </w:rPr>
              <w:t>TypeDefinitions.pathType,</w:t>
            </w:r>
          </w:p>
          <w:p w14:paraId="1A1A426B" w14:textId="77777777" w:rsidR="00967FED" w:rsidRPr="008865AE" w:rsidRDefault="00967FED" w:rsidP="00126D5E">
            <w:pPr>
              <w:spacing w:after="120"/>
              <w:rPr>
                <w:sz w:val="22"/>
              </w:rPr>
            </w:pPr>
            <w:r w:rsidRPr="008865AE">
              <w:rPr>
                <w:sz w:val="22"/>
              </w:rPr>
              <w:t xml:space="preserve">fkForeignKeyColumnName </w:t>
            </w:r>
            <w:r w:rsidRPr="008865AE">
              <w:rPr>
                <w:sz w:val="22"/>
              </w:rPr>
              <w:tab/>
              <w:t>VARCHAR(255),</w:t>
            </w:r>
          </w:p>
          <w:p w14:paraId="7C72D1B1" w14:textId="77777777" w:rsidR="00967FED" w:rsidRPr="008865AE" w:rsidRDefault="00967FED" w:rsidP="00126D5E">
            <w:pPr>
              <w:spacing w:after="120"/>
              <w:rPr>
                <w:sz w:val="22"/>
              </w:rPr>
            </w:pPr>
            <w:r w:rsidRPr="008865AE">
              <w:rPr>
                <w:sz w:val="22"/>
              </w:rPr>
              <w:t xml:space="preserve">fkPrimaryKeyColumnName </w:t>
            </w:r>
            <w:r w:rsidRPr="008865AE">
              <w:rPr>
                <w:sz w:val="22"/>
              </w:rPr>
              <w:tab/>
              <w:t>VARCHAR(255)</w:t>
            </w:r>
          </w:p>
          <w:p w14:paraId="5BE376CC" w14:textId="77777777" w:rsidR="00967FED" w:rsidRPr="008865AE" w:rsidRDefault="00967FED" w:rsidP="00126D5E">
            <w:pPr>
              <w:spacing w:after="120"/>
              <w:rPr>
                <w:sz w:val="22"/>
              </w:rPr>
            </w:pPr>
            <w:r w:rsidRPr="008865AE">
              <w:rPr>
                <w:sz w:val="22"/>
              </w:rPr>
              <w:t>);</w:t>
            </w:r>
          </w:p>
          <w:p w14:paraId="405167EC" w14:textId="77777777" w:rsidR="00967FED" w:rsidRPr="008F5578" w:rsidRDefault="00967FED" w:rsidP="00126D5E">
            <w:pPr>
              <w:spacing w:after="120"/>
              <w:rPr>
                <w:sz w:val="22"/>
              </w:rPr>
            </w:pPr>
          </w:p>
        </w:tc>
      </w:tr>
      <w:tr w:rsidR="00967FED" w:rsidRPr="008F5578" w14:paraId="30DE698C" w14:textId="77777777" w:rsidTr="00126D5E">
        <w:trPr>
          <w:trHeight w:val="355"/>
        </w:trPr>
        <w:tc>
          <w:tcPr>
            <w:tcW w:w="1098" w:type="dxa"/>
          </w:tcPr>
          <w:p w14:paraId="129277EF" w14:textId="77777777" w:rsidR="00967FED" w:rsidRPr="008F5578" w:rsidRDefault="00967FED" w:rsidP="00126D5E">
            <w:pPr>
              <w:spacing w:after="120"/>
              <w:rPr>
                <w:sz w:val="22"/>
              </w:rPr>
            </w:pPr>
            <w:r w:rsidRPr="008F5578">
              <w:rPr>
                <w:sz w:val="22"/>
              </w:rPr>
              <w:t>OUT</w:t>
            </w:r>
          </w:p>
        </w:tc>
        <w:tc>
          <w:tcPr>
            <w:tcW w:w="3685" w:type="dxa"/>
          </w:tcPr>
          <w:p w14:paraId="180FD675" w14:textId="77777777" w:rsidR="00967FED" w:rsidRPr="008F5578" w:rsidRDefault="00967FED" w:rsidP="00126D5E">
            <w:pPr>
              <w:spacing w:after="120"/>
              <w:rPr>
                <w:sz w:val="22"/>
              </w:rPr>
            </w:pPr>
            <w:r w:rsidRPr="008F5578">
              <w:rPr>
                <w:sz w:val="22"/>
              </w:rPr>
              <w:t>success</w:t>
            </w:r>
          </w:p>
        </w:tc>
        <w:tc>
          <w:tcPr>
            <w:tcW w:w="4062" w:type="dxa"/>
          </w:tcPr>
          <w:p w14:paraId="32A2F6AF" w14:textId="77777777" w:rsidR="00967FED" w:rsidRPr="008F5578" w:rsidRDefault="00967FED" w:rsidP="00126D5E">
            <w:pPr>
              <w:spacing w:after="120"/>
              <w:rPr>
                <w:sz w:val="22"/>
              </w:rPr>
            </w:pPr>
            <w:r w:rsidRPr="008F5578">
              <w:rPr>
                <w:sz w:val="22"/>
              </w:rPr>
              <w:t>BIT</w:t>
            </w:r>
          </w:p>
        </w:tc>
      </w:tr>
      <w:tr w:rsidR="00967FED" w:rsidRPr="008F5578" w14:paraId="1FD8367F" w14:textId="77777777" w:rsidTr="00126D5E">
        <w:trPr>
          <w:trHeight w:val="355"/>
        </w:trPr>
        <w:tc>
          <w:tcPr>
            <w:tcW w:w="1098" w:type="dxa"/>
          </w:tcPr>
          <w:p w14:paraId="5F83EEC2" w14:textId="77777777" w:rsidR="00967FED" w:rsidRPr="008F5578" w:rsidRDefault="00967FED" w:rsidP="00126D5E">
            <w:pPr>
              <w:spacing w:after="120"/>
              <w:rPr>
                <w:sz w:val="22"/>
              </w:rPr>
            </w:pPr>
            <w:r w:rsidRPr="008F5578">
              <w:rPr>
                <w:sz w:val="22"/>
              </w:rPr>
              <w:t>OUT</w:t>
            </w:r>
          </w:p>
        </w:tc>
        <w:tc>
          <w:tcPr>
            <w:tcW w:w="3685" w:type="dxa"/>
          </w:tcPr>
          <w:p w14:paraId="636B6C94" w14:textId="77777777" w:rsidR="00967FED" w:rsidRPr="008F5578" w:rsidRDefault="00967FED" w:rsidP="00126D5E">
            <w:pPr>
              <w:spacing w:after="120"/>
              <w:rPr>
                <w:sz w:val="22"/>
              </w:rPr>
            </w:pPr>
            <w:r w:rsidRPr="008F5578">
              <w:rPr>
                <w:sz w:val="22"/>
              </w:rPr>
              <w:t>createResponse</w:t>
            </w:r>
          </w:p>
        </w:tc>
        <w:tc>
          <w:tcPr>
            <w:tcW w:w="4062" w:type="dxa"/>
          </w:tcPr>
          <w:p w14:paraId="2B315D62" w14:textId="77777777" w:rsidR="00967FED" w:rsidRPr="008F5578" w:rsidRDefault="00967FED" w:rsidP="00126D5E">
            <w:pPr>
              <w:spacing w:after="120"/>
              <w:rPr>
                <w:sz w:val="22"/>
              </w:rPr>
            </w:pPr>
            <w:r w:rsidRPr="008F5578">
              <w:rPr>
                <w:sz w:val="22"/>
              </w:rPr>
              <w:t>XML</w:t>
            </w:r>
          </w:p>
        </w:tc>
      </w:tr>
      <w:tr w:rsidR="00967FED" w:rsidRPr="008F5578" w14:paraId="1F614752" w14:textId="77777777" w:rsidTr="00126D5E">
        <w:trPr>
          <w:trHeight w:val="369"/>
        </w:trPr>
        <w:tc>
          <w:tcPr>
            <w:tcW w:w="1098" w:type="dxa"/>
          </w:tcPr>
          <w:p w14:paraId="44AF5AF6" w14:textId="77777777" w:rsidR="00967FED" w:rsidRPr="008F5578" w:rsidRDefault="00967FED" w:rsidP="00126D5E">
            <w:pPr>
              <w:spacing w:after="120"/>
              <w:rPr>
                <w:sz w:val="22"/>
              </w:rPr>
            </w:pPr>
            <w:r w:rsidRPr="008F5578">
              <w:rPr>
                <w:sz w:val="22"/>
              </w:rPr>
              <w:t>OUT</w:t>
            </w:r>
          </w:p>
        </w:tc>
        <w:tc>
          <w:tcPr>
            <w:tcW w:w="3685" w:type="dxa"/>
          </w:tcPr>
          <w:p w14:paraId="16416B62" w14:textId="77777777" w:rsidR="00967FED" w:rsidRPr="008F5578" w:rsidRDefault="00967FED" w:rsidP="00126D5E">
            <w:pPr>
              <w:spacing w:after="120"/>
              <w:rPr>
                <w:sz w:val="22"/>
              </w:rPr>
            </w:pPr>
            <w:r w:rsidRPr="008F5578">
              <w:rPr>
                <w:sz w:val="22"/>
              </w:rPr>
              <w:t>faultResponse</w:t>
            </w:r>
          </w:p>
        </w:tc>
        <w:tc>
          <w:tcPr>
            <w:tcW w:w="4062" w:type="dxa"/>
          </w:tcPr>
          <w:p w14:paraId="66C1442C" w14:textId="77777777" w:rsidR="00967FED" w:rsidRPr="008F5578" w:rsidRDefault="00967FED" w:rsidP="00126D5E">
            <w:pPr>
              <w:spacing w:after="120"/>
              <w:rPr>
                <w:sz w:val="22"/>
              </w:rPr>
            </w:pPr>
            <w:r w:rsidRPr="008F5578">
              <w:rPr>
                <w:sz w:val="22"/>
              </w:rPr>
              <w:t>XML</w:t>
            </w:r>
          </w:p>
        </w:tc>
      </w:tr>
    </w:tbl>
    <w:p w14:paraId="71F9C783" w14:textId="77777777" w:rsidR="00967FED" w:rsidRPr="0011702E" w:rsidRDefault="00967FED" w:rsidP="00ED6BE2">
      <w:pPr>
        <w:pStyle w:val="CS-Bodytext"/>
        <w:numPr>
          <w:ilvl w:val="0"/>
          <w:numId w:val="106"/>
        </w:numPr>
        <w:spacing w:before="120"/>
        <w:ind w:right="14"/>
      </w:pPr>
      <w:r>
        <w:rPr>
          <w:b/>
          <w:bCs/>
        </w:rPr>
        <w:t>Examples:</w:t>
      </w:r>
    </w:p>
    <w:p w14:paraId="1667EBAC" w14:textId="77777777" w:rsidR="00967FED" w:rsidRPr="0011702E" w:rsidRDefault="00967FED" w:rsidP="00ED6BE2">
      <w:pPr>
        <w:pStyle w:val="CS-Bodytext"/>
        <w:numPr>
          <w:ilvl w:val="1"/>
          <w:numId w:val="10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800"/>
        <w:gridCol w:w="6660"/>
      </w:tblGrid>
      <w:tr w:rsidR="00967FED" w:rsidRPr="008F5578" w14:paraId="5EE5AEE4" w14:textId="77777777" w:rsidTr="00126D5E">
        <w:trPr>
          <w:tblHeader/>
        </w:trPr>
        <w:tc>
          <w:tcPr>
            <w:tcW w:w="1098" w:type="dxa"/>
            <w:shd w:val="clear" w:color="auto" w:fill="B3B3B3"/>
          </w:tcPr>
          <w:p w14:paraId="2BC8DB5C" w14:textId="77777777" w:rsidR="00967FED" w:rsidRPr="008F5578" w:rsidRDefault="00967FED" w:rsidP="00126D5E">
            <w:pPr>
              <w:spacing w:after="120"/>
              <w:rPr>
                <w:b/>
                <w:sz w:val="22"/>
              </w:rPr>
            </w:pPr>
            <w:r w:rsidRPr="008F5578">
              <w:rPr>
                <w:b/>
                <w:sz w:val="22"/>
              </w:rPr>
              <w:t>Direction</w:t>
            </w:r>
          </w:p>
        </w:tc>
        <w:tc>
          <w:tcPr>
            <w:tcW w:w="1800" w:type="dxa"/>
            <w:shd w:val="clear" w:color="auto" w:fill="B3B3B3"/>
          </w:tcPr>
          <w:p w14:paraId="539422E6" w14:textId="77777777" w:rsidR="00967FED" w:rsidRPr="008F5578" w:rsidRDefault="00967FED" w:rsidP="00126D5E">
            <w:pPr>
              <w:spacing w:after="120"/>
              <w:rPr>
                <w:b/>
                <w:sz w:val="22"/>
              </w:rPr>
            </w:pPr>
            <w:r w:rsidRPr="008F5578">
              <w:rPr>
                <w:b/>
                <w:sz w:val="22"/>
              </w:rPr>
              <w:t>Parameter Name</w:t>
            </w:r>
          </w:p>
        </w:tc>
        <w:tc>
          <w:tcPr>
            <w:tcW w:w="6660" w:type="dxa"/>
            <w:shd w:val="clear" w:color="auto" w:fill="B3B3B3"/>
          </w:tcPr>
          <w:p w14:paraId="750BC085" w14:textId="77777777" w:rsidR="00967FED" w:rsidRPr="008F5578" w:rsidRDefault="00967FED" w:rsidP="00126D5E">
            <w:pPr>
              <w:spacing w:after="120"/>
              <w:rPr>
                <w:b/>
                <w:sz w:val="22"/>
              </w:rPr>
            </w:pPr>
            <w:r w:rsidRPr="008F5578">
              <w:rPr>
                <w:b/>
                <w:sz w:val="22"/>
              </w:rPr>
              <w:t>Parameter Value</w:t>
            </w:r>
          </w:p>
        </w:tc>
      </w:tr>
      <w:tr w:rsidR="00967FED" w:rsidRPr="008F5578" w14:paraId="2F538120" w14:textId="77777777" w:rsidTr="00126D5E">
        <w:trPr>
          <w:trHeight w:val="260"/>
        </w:trPr>
        <w:tc>
          <w:tcPr>
            <w:tcW w:w="1098" w:type="dxa"/>
          </w:tcPr>
          <w:p w14:paraId="2C735558" w14:textId="77777777" w:rsidR="00967FED" w:rsidRPr="008F5578" w:rsidRDefault="00967FED" w:rsidP="00126D5E">
            <w:pPr>
              <w:spacing w:after="120"/>
              <w:rPr>
                <w:sz w:val="22"/>
              </w:rPr>
            </w:pPr>
            <w:r w:rsidRPr="008F5578">
              <w:rPr>
                <w:sz w:val="22"/>
              </w:rPr>
              <w:t>IN</w:t>
            </w:r>
          </w:p>
        </w:tc>
        <w:tc>
          <w:tcPr>
            <w:tcW w:w="1800" w:type="dxa"/>
          </w:tcPr>
          <w:p w14:paraId="5F9DD5C0" w14:textId="77777777" w:rsidR="00967FED" w:rsidRPr="008F5578" w:rsidRDefault="00967FED" w:rsidP="00126D5E">
            <w:pPr>
              <w:spacing w:after="120"/>
              <w:rPr>
                <w:sz w:val="22"/>
              </w:rPr>
            </w:pPr>
            <w:r w:rsidRPr="008F5578">
              <w:rPr>
                <w:sz w:val="22"/>
              </w:rPr>
              <w:t>fullResourcePath</w:t>
            </w:r>
          </w:p>
        </w:tc>
        <w:tc>
          <w:tcPr>
            <w:tcW w:w="6660" w:type="dxa"/>
          </w:tcPr>
          <w:p w14:paraId="451E1D36"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 PRODUCT_VIEW2’</w:t>
            </w:r>
          </w:p>
        </w:tc>
      </w:tr>
      <w:tr w:rsidR="00967FED" w:rsidRPr="008F5578" w14:paraId="28CB3B0F" w14:textId="77777777" w:rsidTr="00126D5E">
        <w:tc>
          <w:tcPr>
            <w:tcW w:w="1098" w:type="dxa"/>
          </w:tcPr>
          <w:p w14:paraId="318D80AB" w14:textId="77777777" w:rsidR="00967FED" w:rsidRPr="008F5578" w:rsidRDefault="00967FED" w:rsidP="00126D5E">
            <w:pPr>
              <w:spacing w:after="120"/>
              <w:rPr>
                <w:sz w:val="22"/>
              </w:rPr>
            </w:pPr>
            <w:r w:rsidRPr="008F5578">
              <w:rPr>
                <w:sz w:val="22"/>
              </w:rPr>
              <w:t>IN</w:t>
            </w:r>
          </w:p>
        </w:tc>
        <w:tc>
          <w:tcPr>
            <w:tcW w:w="1800" w:type="dxa"/>
          </w:tcPr>
          <w:p w14:paraId="1C8DE402" w14:textId="77777777" w:rsidR="00967FED" w:rsidRPr="008F5578" w:rsidRDefault="00967FED" w:rsidP="00126D5E">
            <w:pPr>
              <w:spacing w:after="120"/>
              <w:rPr>
                <w:sz w:val="22"/>
              </w:rPr>
            </w:pPr>
            <w:r w:rsidRPr="008F5578">
              <w:rPr>
                <w:sz w:val="22"/>
              </w:rPr>
              <w:t>scripttext</w:t>
            </w:r>
          </w:p>
        </w:tc>
        <w:tc>
          <w:tcPr>
            <w:tcW w:w="6660" w:type="dxa"/>
          </w:tcPr>
          <w:p w14:paraId="0A70E9EF"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58B399D" w14:textId="77777777" w:rsidTr="00126D5E">
        <w:tc>
          <w:tcPr>
            <w:tcW w:w="1098" w:type="dxa"/>
          </w:tcPr>
          <w:p w14:paraId="17A581FF" w14:textId="77777777" w:rsidR="00967FED" w:rsidRPr="008F5578" w:rsidRDefault="00967FED" w:rsidP="00126D5E">
            <w:pPr>
              <w:spacing w:after="120"/>
              <w:rPr>
                <w:sz w:val="22"/>
              </w:rPr>
            </w:pPr>
            <w:r w:rsidRPr="008F5578">
              <w:rPr>
                <w:sz w:val="22"/>
              </w:rPr>
              <w:t>IN</w:t>
            </w:r>
          </w:p>
        </w:tc>
        <w:tc>
          <w:tcPr>
            <w:tcW w:w="1800" w:type="dxa"/>
          </w:tcPr>
          <w:p w14:paraId="4378DB6B" w14:textId="77777777" w:rsidR="00967FED" w:rsidRPr="008F5578" w:rsidRDefault="00967FED" w:rsidP="00126D5E">
            <w:pPr>
              <w:spacing w:after="120"/>
              <w:rPr>
                <w:sz w:val="22"/>
              </w:rPr>
            </w:pPr>
            <w:r w:rsidRPr="008F5578">
              <w:rPr>
                <w:sz w:val="22"/>
              </w:rPr>
              <w:t>columnList</w:t>
            </w:r>
          </w:p>
        </w:tc>
        <w:tc>
          <w:tcPr>
            <w:tcW w:w="6660" w:type="dxa"/>
          </w:tcPr>
          <w:p w14:paraId="0E86722A" w14:textId="77777777" w:rsidR="00967FED" w:rsidRPr="008F5578" w:rsidRDefault="00967FED" w:rsidP="00126D5E">
            <w:pPr>
              <w:spacing w:after="120"/>
              <w:rPr>
                <w:sz w:val="22"/>
              </w:rPr>
            </w:pPr>
            <w:r>
              <w:rPr>
                <w:sz w:val="22"/>
              </w:rPr>
              <w:t>[</w:t>
            </w:r>
            <w:r w:rsidRPr="008F5578">
              <w:rPr>
                <w:sz w:val="22"/>
              </w:rPr>
              <w:t>('products','$products','TABLE','ProductID','INTEGER'),</w:t>
            </w:r>
          </w:p>
          <w:p w14:paraId="56D66403" w14:textId="77777777" w:rsidR="00967FED" w:rsidRPr="008F5578" w:rsidRDefault="00967FED" w:rsidP="00126D5E">
            <w:pPr>
              <w:spacing w:after="120"/>
              <w:rPr>
                <w:sz w:val="22"/>
              </w:rPr>
            </w:pPr>
            <w:r w:rsidRPr="008F5578">
              <w:rPr>
                <w:sz w:val="22"/>
              </w:rPr>
              <w:t>('products','$products','TABLE','ProductName','VARCHAR(50)'),</w:t>
            </w:r>
          </w:p>
          <w:p w14:paraId="79C7AE1D" w14:textId="77777777" w:rsidR="00967FED" w:rsidRPr="008F5578" w:rsidRDefault="00967FED" w:rsidP="00126D5E">
            <w:pPr>
              <w:spacing w:after="120"/>
              <w:rPr>
                <w:sz w:val="22"/>
              </w:rPr>
            </w:pPr>
            <w:r w:rsidRPr="008F5578">
              <w:rPr>
                <w:sz w:val="22"/>
              </w:rPr>
              <w:t>('products','$products','TABLE','ProductDescription','VARCHAR(255)'),</w:t>
            </w:r>
          </w:p>
          <w:p w14:paraId="7C6F855E" w14:textId="77777777" w:rsidR="00967FED" w:rsidRPr="008F5578" w:rsidRDefault="00967FED" w:rsidP="00126D5E">
            <w:pPr>
              <w:spacing w:after="120"/>
              <w:rPr>
                <w:sz w:val="22"/>
              </w:rPr>
            </w:pPr>
            <w:r w:rsidRPr="008F5578">
              <w:rPr>
                <w:sz w:val="22"/>
              </w:rPr>
              <w:t>('products','$products','TABLE','CategoryID','INTEGER'),</w:t>
            </w:r>
          </w:p>
          <w:p w14:paraId="5D5C6AA5" w14:textId="77777777" w:rsidR="00967FED" w:rsidRPr="008F5578" w:rsidRDefault="00967FED" w:rsidP="00126D5E">
            <w:pPr>
              <w:spacing w:after="120"/>
              <w:rPr>
                <w:sz w:val="22"/>
              </w:rPr>
            </w:pPr>
            <w:r w:rsidRPr="008F5578">
              <w:rPr>
                <w:sz w:val="22"/>
              </w:rPr>
              <w:t>('products','$products','TABLE','SerialNumber','VARCHAR(50)'),</w:t>
            </w:r>
          </w:p>
          <w:p w14:paraId="3D7433C1" w14:textId="77777777" w:rsidR="00967FED" w:rsidRPr="008F5578" w:rsidRDefault="00967FED" w:rsidP="00126D5E">
            <w:pPr>
              <w:spacing w:after="120"/>
              <w:rPr>
                <w:sz w:val="22"/>
              </w:rPr>
            </w:pPr>
            <w:r w:rsidRPr="008F5578">
              <w:rPr>
                <w:sz w:val="22"/>
              </w:rPr>
              <w:t>('products','$products','TABLE','UnitPrice','DECIMAL(12,2)'),</w:t>
            </w:r>
          </w:p>
          <w:p w14:paraId="2DF23799" w14:textId="77777777" w:rsidR="00967FED" w:rsidRPr="008F5578" w:rsidRDefault="00967FED" w:rsidP="00126D5E">
            <w:pPr>
              <w:spacing w:after="120"/>
              <w:rPr>
                <w:sz w:val="22"/>
              </w:rPr>
            </w:pPr>
            <w:r w:rsidRPr="008F5578">
              <w:rPr>
                <w:sz w:val="22"/>
              </w:rPr>
              <w:t>('products','$products','TABLE','ReorderLevel','INTEGER'),</w:t>
            </w:r>
          </w:p>
          <w:p w14:paraId="404BC32C" w14:textId="77777777" w:rsidR="00967FED" w:rsidRPr="008F5578" w:rsidRDefault="00967FED" w:rsidP="00126D5E">
            <w:pPr>
              <w:spacing w:after="120"/>
              <w:rPr>
                <w:sz w:val="22"/>
              </w:rPr>
            </w:pPr>
            <w:r w:rsidRPr="008F5578">
              <w:rPr>
                <w:sz w:val="22"/>
              </w:rPr>
              <w:t>('products','$products','TABLE','LeadTime','VARCHAR(30)')</w:t>
            </w:r>
            <w:r>
              <w:rPr>
                <w:sz w:val="22"/>
              </w:rPr>
              <w:t>]</w:t>
            </w:r>
          </w:p>
        </w:tc>
      </w:tr>
      <w:tr w:rsidR="00967FED" w:rsidRPr="008F5578" w14:paraId="6BACE00D" w14:textId="77777777" w:rsidTr="00126D5E">
        <w:tc>
          <w:tcPr>
            <w:tcW w:w="1098" w:type="dxa"/>
          </w:tcPr>
          <w:p w14:paraId="392E1294" w14:textId="77777777" w:rsidR="00967FED" w:rsidRPr="008F5578" w:rsidRDefault="00967FED" w:rsidP="00126D5E">
            <w:pPr>
              <w:spacing w:after="120"/>
              <w:rPr>
                <w:sz w:val="22"/>
              </w:rPr>
            </w:pPr>
            <w:r w:rsidRPr="008F5578">
              <w:rPr>
                <w:sz w:val="22"/>
              </w:rPr>
              <w:t>IN</w:t>
            </w:r>
          </w:p>
        </w:tc>
        <w:tc>
          <w:tcPr>
            <w:tcW w:w="1800" w:type="dxa"/>
          </w:tcPr>
          <w:p w14:paraId="378B89BD" w14:textId="77777777" w:rsidR="00967FED" w:rsidRPr="008F5578" w:rsidRDefault="00967FED" w:rsidP="00126D5E">
            <w:pPr>
              <w:spacing w:after="120"/>
              <w:rPr>
                <w:sz w:val="22"/>
              </w:rPr>
            </w:pPr>
            <w:r w:rsidRPr="008F5578">
              <w:rPr>
                <w:sz w:val="22"/>
              </w:rPr>
              <w:t>sqlIndexList</w:t>
            </w:r>
          </w:p>
        </w:tc>
        <w:tc>
          <w:tcPr>
            <w:tcW w:w="6660" w:type="dxa"/>
          </w:tcPr>
          <w:p w14:paraId="7F2FE68E" w14:textId="77777777" w:rsidR="00967FED" w:rsidRPr="008F5578" w:rsidRDefault="00967FED" w:rsidP="00126D5E">
            <w:pPr>
              <w:spacing w:after="120"/>
              <w:rPr>
                <w:sz w:val="22"/>
              </w:rPr>
            </w:pPr>
            <w:r>
              <w:rPr>
                <w:sz w:val="22"/>
              </w:rPr>
              <w:t>[</w:t>
            </w:r>
            <w:r w:rsidRPr="008F5578">
              <w:rPr>
                <w:sz w:val="22"/>
              </w:rPr>
              <w:t>('productsPK','PRIMARY_KEY',1,'ProductID','ASCENDING')</w:t>
            </w:r>
            <w:r>
              <w:rPr>
                <w:sz w:val="22"/>
              </w:rPr>
              <w:t>]</w:t>
            </w:r>
          </w:p>
        </w:tc>
      </w:tr>
      <w:tr w:rsidR="00967FED" w:rsidRPr="008F5578" w14:paraId="1B0CCA35" w14:textId="77777777" w:rsidTr="00126D5E">
        <w:tc>
          <w:tcPr>
            <w:tcW w:w="1098" w:type="dxa"/>
          </w:tcPr>
          <w:p w14:paraId="621C4656" w14:textId="77777777" w:rsidR="00967FED" w:rsidRPr="008F5578" w:rsidRDefault="00967FED" w:rsidP="00126D5E">
            <w:pPr>
              <w:spacing w:after="120"/>
              <w:rPr>
                <w:sz w:val="22"/>
              </w:rPr>
            </w:pPr>
            <w:r>
              <w:rPr>
                <w:sz w:val="22"/>
              </w:rPr>
              <w:t>IN</w:t>
            </w:r>
          </w:p>
        </w:tc>
        <w:tc>
          <w:tcPr>
            <w:tcW w:w="1800" w:type="dxa"/>
          </w:tcPr>
          <w:p w14:paraId="71C33592" w14:textId="77777777" w:rsidR="00967FED" w:rsidRPr="008F5578" w:rsidRDefault="00967FED" w:rsidP="00126D5E">
            <w:pPr>
              <w:spacing w:after="120"/>
              <w:rPr>
                <w:sz w:val="22"/>
              </w:rPr>
            </w:pPr>
            <w:r>
              <w:rPr>
                <w:sz w:val="22"/>
              </w:rPr>
              <w:t>foreignKeyList</w:t>
            </w:r>
          </w:p>
        </w:tc>
        <w:tc>
          <w:tcPr>
            <w:tcW w:w="6660" w:type="dxa"/>
          </w:tcPr>
          <w:p w14:paraId="68EB0431" w14:textId="77777777" w:rsidR="00967FED" w:rsidRPr="008F5578" w:rsidRDefault="00967FED" w:rsidP="00126D5E">
            <w:pPr>
              <w:spacing w:after="120"/>
              <w:rPr>
                <w:sz w:val="22"/>
              </w:rPr>
            </w:pPr>
            <w:r>
              <w:rPr>
                <w:sz w:val="22"/>
              </w:rPr>
              <w:t>[</w:t>
            </w:r>
            <w:r w:rsidRPr="008F5578">
              <w:rPr>
                <w:sz w:val="22"/>
              </w:rPr>
              <w:t>('</w:t>
            </w:r>
            <w:r>
              <w:rPr>
                <w:sz w:val="22"/>
              </w:rPr>
              <w:t>categoriesF</w:t>
            </w:r>
            <w:r w:rsidRPr="008F5578">
              <w:rPr>
                <w:sz w:val="22"/>
              </w:rPr>
              <w:t>K','</w:t>
            </w:r>
            <w:r>
              <w:rPr>
                <w:sz w:val="22"/>
              </w:rPr>
              <w:t>categoriesPK</w:t>
            </w:r>
            <w:r w:rsidRPr="008F5578">
              <w:rPr>
                <w:sz w:val="22"/>
              </w:rPr>
              <w:t>',</w:t>
            </w:r>
            <w:r>
              <w:rPr>
                <w:sz w:val="22"/>
              </w:rPr>
              <w:t>'$categories'</w:t>
            </w:r>
            <w:r w:rsidRPr="008F5578">
              <w:rPr>
                <w:sz w:val="22"/>
              </w:rPr>
              <w:t>,'</w:t>
            </w:r>
            <w:r>
              <w:rPr>
                <w:sz w:val="22"/>
              </w:rPr>
              <w:t>Category</w:t>
            </w:r>
            <w:r w:rsidRPr="008F5578">
              <w:rPr>
                <w:sz w:val="22"/>
              </w:rPr>
              <w:t>ID','</w:t>
            </w:r>
            <w:r>
              <w:rPr>
                <w:sz w:val="22"/>
              </w:rPr>
              <w:t>CategoryID</w:t>
            </w:r>
            <w:r w:rsidRPr="008F5578">
              <w:rPr>
                <w:sz w:val="22"/>
              </w:rPr>
              <w:t>')</w:t>
            </w:r>
            <w:r>
              <w:rPr>
                <w:sz w:val="22"/>
              </w:rPr>
              <w:t>]</w:t>
            </w:r>
          </w:p>
        </w:tc>
      </w:tr>
      <w:tr w:rsidR="00967FED" w:rsidRPr="008F5578" w14:paraId="556711A8" w14:textId="77777777" w:rsidTr="00126D5E">
        <w:tc>
          <w:tcPr>
            <w:tcW w:w="1098" w:type="dxa"/>
          </w:tcPr>
          <w:p w14:paraId="54B61723" w14:textId="77777777" w:rsidR="00967FED" w:rsidRPr="008F5578" w:rsidRDefault="00967FED" w:rsidP="00126D5E">
            <w:pPr>
              <w:spacing w:after="120"/>
              <w:rPr>
                <w:sz w:val="22"/>
              </w:rPr>
            </w:pPr>
            <w:r w:rsidRPr="008F5578">
              <w:rPr>
                <w:sz w:val="22"/>
              </w:rPr>
              <w:t>OUT</w:t>
            </w:r>
          </w:p>
        </w:tc>
        <w:tc>
          <w:tcPr>
            <w:tcW w:w="1800" w:type="dxa"/>
          </w:tcPr>
          <w:p w14:paraId="68A28948" w14:textId="77777777" w:rsidR="00967FED" w:rsidRPr="008F5578" w:rsidRDefault="00967FED" w:rsidP="00126D5E">
            <w:pPr>
              <w:spacing w:after="120"/>
              <w:rPr>
                <w:sz w:val="22"/>
              </w:rPr>
            </w:pPr>
            <w:r w:rsidRPr="008F5578">
              <w:rPr>
                <w:sz w:val="22"/>
              </w:rPr>
              <w:t>success</w:t>
            </w:r>
          </w:p>
        </w:tc>
        <w:tc>
          <w:tcPr>
            <w:tcW w:w="6660" w:type="dxa"/>
          </w:tcPr>
          <w:p w14:paraId="3E797AC1" w14:textId="77777777" w:rsidR="00967FED" w:rsidRPr="008F5578" w:rsidRDefault="00967FED" w:rsidP="00126D5E">
            <w:pPr>
              <w:spacing w:after="120"/>
              <w:rPr>
                <w:sz w:val="22"/>
              </w:rPr>
            </w:pPr>
            <w:r w:rsidRPr="008F5578">
              <w:rPr>
                <w:sz w:val="22"/>
              </w:rPr>
              <w:t>1</w:t>
            </w:r>
          </w:p>
        </w:tc>
      </w:tr>
      <w:tr w:rsidR="00967FED" w:rsidRPr="008F5578" w14:paraId="7FDE3DD9" w14:textId="77777777" w:rsidTr="00126D5E">
        <w:tc>
          <w:tcPr>
            <w:tcW w:w="1098" w:type="dxa"/>
          </w:tcPr>
          <w:p w14:paraId="6E1D482C" w14:textId="77777777" w:rsidR="00967FED" w:rsidRPr="008F5578" w:rsidRDefault="00967FED" w:rsidP="00126D5E">
            <w:pPr>
              <w:spacing w:after="120"/>
              <w:rPr>
                <w:sz w:val="22"/>
              </w:rPr>
            </w:pPr>
            <w:r w:rsidRPr="008F5578">
              <w:rPr>
                <w:sz w:val="22"/>
              </w:rPr>
              <w:t>OUT</w:t>
            </w:r>
          </w:p>
        </w:tc>
        <w:tc>
          <w:tcPr>
            <w:tcW w:w="1800" w:type="dxa"/>
          </w:tcPr>
          <w:p w14:paraId="7466C0A2" w14:textId="77777777" w:rsidR="00967FED" w:rsidRPr="008F5578" w:rsidRDefault="00967FED" w:rsidP="00126D5E">
            <w:pPr>
              <w:spacing w:after="120"/>
              <w:rPr>
                <w:sz w:val="22"/>
              </w:rPr>
            </w:pPr>
            <w:r w:rsidRPr="008F5578">
              <w:rPr>
                <w:sz w:val="22"/>
              </w:rPr>
              <w:t>createResponse</w:t>
            </w:r>
          </w:p>
        </w:tc>
        <w:tc>
          <w:tcPr>
            <w:tcW w:w="6660" w:type="dxa"/>
          </w:tcPr>
          <w:p w14:paraId="24F90269" w14:textId="77777777" w:rsidR="00967FED" w:rsidRPr="008F5578" w:rsidRDefault="00967FED" w:rsidP="00126D5E">
            <w:pPr>
              <w:spacing w:after="120"/>
              <w:rPr>
                <w:sz w:val="22"/>
              </w:rPr>
            </w:pPr>
            <w:r w:rsidRPr="008F5578">
              <w:rPr>
                <w:sz w:val="22"/>
              </w:rPr>
              <w:t>XML not shown here</w:t>
            </w:r>
          </w:p>
        </w:tc>
      </w:tr>
      <w:tr w:rsidR="00967FED" w:rsidRPr="008F5578" w14:paraId="50766822" w14:textId="77777777" w:rsidTr="00126D5E">
        <w:tc>
          <w:tcPr>
            <w:tcW w:w="1098" w:type="dxa"/>
          </w:tcPr>
          <w:p w14:paraId="0BF7A785" w14:textId="77777777" w:rsidR="00967FED" w:rsidRPr="008F5578" w:rsidRDefault="00967FED" w:rsidP="00126D5E">
            <w:pPr>
              <w:spacing w:after="120"/>
              <w:rPr>
                <w:sz w:val="22"/>
              </w:rPr>
            </w:pPr>
            <w:r w:rsidRPr="008F5578">
              <w:rPr>
                <w:sz w:val="22"/>
              </w:rPr>
              <w:t>OUT</w:t>
            </w:r>
          </w:p>
        </w:tc>
        <w:tc>
          <w:tcPr>
            <w:tcW w:w="1800" w:type="dxa"/>
          </w:tcPr>
          <w:p w14:paraId="36E24C32" w14:textId="77777777" w:rsidR="00967FED" w:rsidRPr="008F5578" w:rsidRDefault="00967FED" w:rsidP="00126D5E">
            <w:pPr>
              <w:spacing w:after="120"/>
              <w:rPr>
                <w:sz w:val="22"/>
              </w:rPr>
            </w:pPr>
            <w:r w:rsidRPr="008F5578">
              <w:rPr>
                <w:sz w:val="22"/>
              </w:rPr>
              <w:t>faultResponse</w:t>
            </w:r>
          </w:p>
        </w:tc>
        <w:tc>
          <w:tcPr>
            <w:tcW w:w="6660" w:type="dxa"/>
          </w:tcPr>
          <w:p w14:paraId="2291DA74" w14:textId="77777777" w:rsidR="00967FED" w:rsidRPr="008F5578" w:rsidRDefault="00967FED" w:rsidP="00126D5E">
            <w:pPr>
              <w:spacing w:after="120"/>
              <w:rPr>
                <w:sz w:val="22"/>
              </w:rPr>
            </w:pPr>
            <w:r w:rsidRPr="008F5578">
              <w:rPr>
                <w:sz w:val="22"/>
              </w:rPr>
              <w:t>XML not shown here</w:t>
            </w:r>
          </w:p>
        </w:tc>
      </w:tr>
    </w:tbl>
    <w:p w14:paraId="6985D1F1" w14:textId="77777777" w:rsidR="00967FED" w:rsidRDefault="00967FED" w:rsidP="00967FED">
      <w:pPr>
        <w:ind w:left="720"/>
        <w:rPr>
          <w:rFonts w:ascii="Arial" w:hAnsi="Arial" w:cs="Arial"/>
        </w:rPr>
      </w:pPr>
      <w:r w:rsidRPr="0050413E">
        <w:rPr>
          <w:rFonts w:ascii="Arial" w:hAnsi="Arial" w:cs="Arial"/>
        </w:rPr>
        <w:lastRenderedPageBreak/>
        <w:t xml:space="preserve">$products = </w:t>
      </w:r>
      <w:r>
        <w:rPr>
          <w:rFonts w:ascii="Arial" w:hAnsi="Arial" w:cs="Arial"/>
        </w:rPr>
        <w:t>/shared/ASAssets/Utilities</w:t>
      </w:r>
      <w:r w:rsidRPr="0050413E">
        <w:rPr>
          <w:rFonts w:ascii="Arial" w:hAnsi="Arial" w:cs="Arial"/>
        </w:rPr>
        <w:t>/repository/examples/source/ds_inventory/products</w:t>
      </w:r>
    </w:p>
    <w:p w14:paraId="4DD3F27A" w14:textId="77777777" w:rsidR="00967FED" w:rsidRPr="0050413E" w:rsidRDefault="00967FED" w:rsidP="00967FED">
      <w:pPr>
        <w:ind w:left="720"/>
        <w:rPr>
          <w:rFonts w:ascii="Arial" w:hAnsi="Arial" w:cs="Arial"/>
        </w:rPr>
      </w:pPr>
      <w:r w:rsidRPr="0050413E">
        <w:rPr>
          <w:rFonts w:ascii="Arial" w:hAnsi="Arial" w:cs="Arial"/>
        </w:rPr>
        <w:t>$</w:t>
      </w:r>
      <w:r>
        <w:rPr>
          <w:rFonts w:ascii="Arial" w:hAnsi="Arial" w:cs="Arial"/>
        </w:rPr>
        <w:t>categories</w:t>
      </w:r>
      <w:r w:rsidRPr="0050413E">
        <w:rPr>
          <w:rFonts w:ascii="Arial" w:hAnsi="Arial" w:cs="Arial"/>
        </w:rPr>
        <w:t xml:space="preserve"> = </w:t>
      </w:r>
      <w:r>
        <w:rPr>
          <w:rFonts w:ascii="Arial" w:hAnsi="Arial" w:cs="Arial"/>
        </w:rPr>
        <w:t>/shared/ASAssets/Utilities</w:t>
      </w:r>
      <w:r w:rsidRPr="0050413E">
        <w:rPr>
          <w:rFonts w:ascii="Arial" w:hAnsi="Arial" w:cs="Arial"/>
        </w:rPr>
        <w:t>/repository/examples/source/ds_inventory/</w:t>
      </w:r>
      <w:r>
        <w:rPr>
          <w:rFonts w:ascii="Arial" w:hAnsi="Arial" w:cs="Arial"/>
        </w:rPr>
        <w:t>categories</w:t>
      </w:r>
    </w:p>
    <w:p w14:paraId="570A09B0" w14:textId="77777777" w:rsidR="00967FED" w:rsidRPr="0050413E" w:rsidRDefault="00967FED" w:rsidP="00967FED">
      <w:pPr>
        <w:ind w:left="720"/>
        <w:rPr>
          <w:rFonts w:ascii="Arial" w:hAnsi="Arial" w:cs="Arial"/>
        </w:rPr>
      </w:pPr>
    </w:p>
    <w:p w14:paraId="372276D6" w14:textId="77777777" w:rsidR="00967FED" w:rsidRPr="00582C6C" w:rsidRDefault="00967FED" w:rsidP="00967FED">
      <w:pPr>
        <w:pStyle w:val="Heading3"/>
        <w:rPr>
          <w:color w:val="1F497D"/>
          <w:sz w:val="23"/>
          <w:szCs w:val="23"/>
        </w:rPr>
      </w:pPr>
      <w:bookmarkStart w:id="860" w:name="_Toc364763155"/>
      <w:bookmarkStart w:id="861" w:name="_Toc385311328"/>
      <w:bookmarkStart w:id="862" w:name="_Toc484033139"/>
      <w:bookmarkStart w:id="863" w:name="_Toc509346829"/>
      <w:r w:rsidRPr="00582C6C">
        <w:rPr>
          <w:color w:val="1F497D"/>
          <w:sz w:val="23"/>
          <w:szCs w:val="23"/>
        </w:rPr>
        <w:t>updateSqlScript</w:t>
      </w:r>
      <w:bookmarkEnd w:id="860"/>
      <w:bookmarkEnd w:id="861"/>
      <w:bookmarkEnd w:id="862"/>
      <w:bookmarkEnd w:id="863"/>
    </w:p>
    <w:p w14:paraId="4035B7AC" w14:textId="77777777" w:rsidR="00967FED" w:rsidRDefault="00967FED" w:rsidP="00967FED">
      <w:pPr>
        <w:pStyle w:val="CS-Bodytext"/>
      </w:pPr>
      <w:r w:rsidRPr="007B7C00">
        <w:t>This procedure is used to update the content of a SQL Procedure script</w:t>
      </w:r>
      <w:r w:rsidRPr="00AC7C16">
        <w:t>.</w:t>
      </w:r>
    </w:p>
    <w:p w14:paraId="67D429B5" w14:textId="77777777" w:rsidR="00967FED" w:rsidRDefault="00967FED" w:rsidP="00ED6BE2">
      <w:pPr>
        <w:pStyle w:val="CS-Bodytext"/>
        <w:numPr>
          <w:ilvl w:val="0"/>
          <w:numId w:val="10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693"/>
        <w:gridCol w:w="4927"/>
      </w:tblGrid>
      <w:tr w:rsidR="00967FED" w:rsidRPr="008F5578" w14:paraId="0FFE894F" w14:textId="77777777" w:rsidTr="00126D5E">
        <w:trPr>
          <w:tblHeader/>
        </w:trPr>
        <w:tc>
          <w:tcPr>
            <w:tcW w:w="1600" w:type="dxa"/>
            <w:shd w:val="clear" w:color="auto" w:fill="B3B3B3"/>
          </w:tcPr>
          <w:p w14:paraId="5150F7F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2A46B30D"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754FC326" w14:textId="77777777" w:rsidR="00967FED" w:rsidRPr="008F5578" w:rsidRDefault="00967FED" w:rsidP="00126D5E">
            <w:pPr>
              <w:spacing w:after="120"/>
              <w:rPr>
                <w:b/>
                <w:sz w:val="22"/>
              </w:rPr>
            </w:pPr>
            <w:r w:rsidRPr="008F5578">
              <w:rPr>
                <w:b/>
                <w:sz w:val="22"/>
              </w:rPr>
              <w:t>Parameter Type</w:t>
            </w:r>
          </w:p>
        </w:tc>
      </w:tr>
      <w:tr w:rsidR="00967FED" w:rsidRPr="008F5578" w14:paraId="0751A503" w14:textId="77777777" w:rsidTr="00126D5E">
        <w:trPr>
          <w:trHeight w:val="260"/>
        </w:trPr>
        <w:tc>
          <w:tcPr>
            <w:tcW w:w="1600" w:type="dxa"/>
          </w:tcPr>
          <w:p w14:paraId="32E662F5" w14:textId="77777777" w:rsidR="00967FED" w:rsidRPr="008F5578" w:rsidRDefault="00967FED" w:rsidP="00126D5E">
            <w:pPr>
              <w:spacing w:after="120"/>
              <w:rPr>
                <w:sz w:val="22"/>
              </w:rPr>
            </w:pPr>
            <w:r w:rsidRPr="008F5578">
              <w:rPr>
                <w:sz w:val="22"/>
              </w:rPr>
              <w:t>IN</w:t>
            </w:r>
          </w:p>
        </w:tc>
        <w:tc>
          <w:tcPr>
            <w:tcW w:w="3245" w:type="dxa"/>
          </w:tcPr>
          <w:p w14:paraId="4B6F20E1" w14:textId="77777777" w:rsidR="00967FED" w:rsidRPr="008F5578" w:rsidRDefault="00967FED" w:rsidP="00126D5E">
            <w:pPr>
              <w:spacing w:after="120"/>
              <w:rPr>
                <w:sz w:val="22"/>
              </w:rPr>
            </w:pPr>
            <w:r w:rsidRPr="008F5578">
              <w:rPr>
                <w:sz w:val="22"/>
              </w:rPr>
              <w:t>fullResourcePath</w:t>
            </w:r>
          </w:p>
        </w:tc>
        <w:tc>
          <w:tcPr>
            <w:tcW w:w="4011" w:type="dxa"/>
          </w:tcPr>
          <w:p w14:paraId="014D235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C24F113" w14:textId="77777777" w:rsidTr="00126D5E">
        <w:tc>
          <w:tcPr>
            <w:tcW w:w="1600" w:type="dxa"/>
          </w:tcPr>
          <w:p w14:paraId="623426DA" w14:textId="77777777" w:rsidR="00967FED" w:rsidRPr="008F5578" w:rsidRDefault="00967FED" w:rsidP="00126D5E">
            <w:pPr>
              <w:spacing w:after="120"/>
              <w:rPr>
                <w:sz w:val="22"/>
              </w:rPr>
            </w:pPr>
            <w:r w:rsidRPr="008F5578">
              <w:rPr>
                <w:sz w:val="22"/>
              </w:rPr>
              <w:t>IN</w:t>
            </w:r>
          </w:p>
        </w:tc>
        <w:tc>
          <w:tcPr>
            <w:tcW w:w="3245" w:type="dxa"/>
          </w:tcPr>
          <w:p w14:paraId="05C35878" w14:textId="77777777" w:rsidR="00967FED" w:rsidRPr="008F5578" w:rsidRDefault="00967FED" w:rsidP="00126D5E">
            <w:pPr>
              <w:spacing w:after="120"/>
              <w:rPr>
                <w:sz w:val="22"/>
              </w:rPr>
            </w:pPr>
            <w:r w:rsidRPr="008F5578">
              <w:rPr>
                <w:sz w:val="22"/>
              </w:rPr>
              <w:t>scripttext</w:t>
            </w:r>
          </w:p>
        </w:tc>
        <w:tc>
          <w:tcPr>
            <w:tcW w:w="4011" w:type="dxa"/>
          </w:tcPr>
          <w:p w14:paraId="3225B887" w14:textId="77777777" w:rsidR="00967FED" w:rsidRPr="008F5578" w:rsidRDefault="00967FED" w:rsidP="00126D5E">
            <w:pPr>
              <w:spacing w:after="120"/>
              <w:rPr>
                <w:sz w:val="22"/>
              </w:rPr>
            </w:pPr>
            <w:r w:rsidRPr="008F5578">
              <w:rPr>
                <w:sz w:val="22"/>
              </w:rPr>
              <w:t>LONGVARCHAR</w:t>
            </w:r>
          </w:p>
        </w:tc>
      </w:tr>
      <w:tr w:rsidR="00967FED" w:rsidRPr="008F5578" w14:paraId="52C491A6" w14:textId="77777777" w:rsidTr="00126D5E">
        <w:tc>
          <w:tcPr>
            <w:tcW w:w="1600" w:type="dxa"/>
          </w:tcPr>
          <w:p w14:paraId="60416488" w14:textId="77777777" w:rsidR="00967FED" w:rsidRPr="008F5578" w:rsidRDefault="00967FED" w:rsidP="00126D5E">
            <w:pPr>
              <w:spacing w:after="120"/>
              <w:rPr>
                <w:sz w:val="22"/>
              </w:rPr>
            </w:pPr>
            <w:r w:rsidRPr="008F5578">
              <w:rPr>
                <w:sz w:val="22"/>
              </w:rPr>
              <w:t>OUT</w:t>
            </w:r>
          </w:p>
        </w:tc>
        <w:tc>
          <w:tcPr>
            <w:tcW w:w="3245" w:type="dxa"/>
          </w:tcPr>
          <w:p w14:paraId="47BA8E59" w14:textId="77777777" w:rsidR="00967FED" w:rsidRPr="008F5578" w:rsidRDefault="00967FED" w:rsidP="00126D5E">
            <w:pPr>
              <w:spacing w:after="120"/>
              <w:rPr>
                <w:sz w:val="22"/>
              </w:rPr>
            </w:pPr>
            <w:r w:rsidRPr="008F5578">
              <w:rPr>
                <w:sz w:val="22"/>
              </w:rPr>
              <w:t>success</w:t>
            </w:r>
          </w:p>
        </w:tc>
        <w:tc>
          <w:tcPr>
            <w:tcW w:w="4011" w:type="dxa"/>
          </w:tcPr>
          <w:p w14:paraId="5AF3B71C" w14:textId="77777777" w:rsidR="00967FED" w:rsidRPr="008F5578" w:rsidRDefault="00967FED" w:rsidP="00126D5E">
            <w:pPr>
              <w:spacing w:after="120"/>
              <w:rPr>
                <w:sz w:val="22"/>
              </w:rPr>
            </w:pPr>
            <w:r w:rsidRPr="008F5578">
              <w:rPr>
                <w:sz w:val="22"/>
              </w:rPr>
              <w:t>BIT</w:t>
            </w:r>
          </w:p>
        </w:tc>
      </w:tr>
      <w:tr w:rsidR="00967FED" w:rsidRPr="008F5578" w14:paraId="1C30338C" w14:textId="77777777" w:rsidTr="00126D5E">
        <w:tc>
          <w:tcPr>
            <w:tcW w:w="1600" w:type="dxa"/>
          </w:tcPr>
          <w:p w14:paraId="5A147D65" w14:textId="77777777" w:rsidR="00967FED" w:rsidRPr="008F5578" w:rsidRDefault="00967FED" w:rsidP="00126D5E">
            <w:pPr>
              <w:spacing w:after="120"/>
              <w:rPr>
                <w:sz w:val="22"/>
              </w:rPr>
            </w:pPr>
            <w:r w:rsidRPr="008F5578">
              <w:rPr>
                <w:sz w:val="22"/>
              </w:rPr>
              <w:t>OUT</w:t>
            </w:r>
          </w:p>
        </w:tc>
        <w:tc>
          <w:tcPr>
            <w:tcW w:w="3245" w:type="dxa"/>
          </w:tcPr>
          <w:p w14:paraId="5F1B81B4" w14:textId="77777777" w:rsidR="00967FED" w:rsidRPr="008F5578" w:rsidRDefault="00967FED" w:rsidP="00126D5E">
            <w:pPr>
              <w:spacing w:after="120"/>
              <w:rPr>
                <w:sz w:val="22"/>
              </w:rPr>
            </w:pPr>
            <w:r w:rsidRPr="008F5578">
              <w:rPr>
                <w:sz w:val="22"/>
              </w:rPr>
              <w:t>createResponse</w:t>
            </w:r>
          </w:p>
        </w:tc>
        <w:tc>
          <w:tcPr>
            <w:tcW w:w="4011" w:type="dxa"/>
          </w:tcPr>
          <w:p w14:paraId="3D4BB374" w14:textId="77777777" w:rsidR="00967FED" w:rsidRPr="008F5578" w:rsidRDefault="00967FED" w:rsidP="00126D5E">
            <w:pPr>
              <w:spacing w:after="120"/>
              <w:rPr>
                <w:sz w:val="22"/>
              </w:rPr>
            </w:pPr>
            <w:r w:rsidRPr="008F5578">
              <w:rPr>
                <w:sz w:val="22"/>
              </w:rPr>
              <w:t>XML</w:t>
            </w:r>
          </w:p>
        </w:tc>
      </w:tr>
      <w:tr w:rsidR="00967FED" w:rsidRPr="008F5578" w14:paraId="1E20BAFE" w14:textId="77777777" w:rsidTr="00126D5E">
        <w:tc>
          <w:tcPr>
            <w:tcW w:w="1600" w:type="dxa"/>
          </w:tcPr>
          <w:p w14:paraId="00364380" w14:textId="77777777" w:rsidR="00967FED" w:rsidRPr="008F5578" w:rsidRDefault="00967FED" w:rsidP="00126D5E">
            <w:pPr>
              <w:spacing w:after="120"/>
              <w:rPr>
                <w:sz w:val="22"/>
              </w:rPr>
            </w:pPr>
            <w:r w:rsidRPr="008F5578">
              <w:rPr>
                <w:sz w:val="22"/>
              </w:rPr>
              <w:t>OUT</w:t>
            </w:r>
          </w:p>
        </w:tc>
        <w:tc>
          <w:tcPr>
            <w:tcW w:w="3245" w:type="dxa"/>
          </w:tcPr>
          <w:p w14:paraId="3CC83D79" w14:textId="77777777" w:rsidR="00967FED" w:rsidRPr="008F5578" w:rsidRDefault="00967FED" w:rsidP="00126D5E">
            <w:pPr>
              <w:spacing w:after="120"/>
              <w:rPr>
                <w:sz w:val="22"/>
              </w:rPr>
            </w:pPr>
            <w:r w:rsidRPr="008F5578">
              <w:rPr>
                <w:sz w:val="22"/>
              </w:rPr>
              <w:t>faultResponse</w:t>
            </w:r>
          </w:p>
        </w:tc>
        <w:tc>
          <w:tcPr>
            <w:tcW w:w="4011" w:type="dxa"/>
          </w:tcPr>
          <w:p w14:paraId="68EB18BB" w14:textId="77777777" w:rsidR="00967FED" w:rsidRPr="008F5578" w:rsidRDefault="00967FED" w:rsidP="00126D5E">
            <w:pPr>
              <w:spacing w:after="120"/>
              <w:rPr>
                <w:sz w:val="22"/>
              </w:rPr>
            </w:pPr>
            <w:r w:rsidRPr="008F5578">
              <w:rPr>
                <w:sz w:val="22"/>
              </w:rPr>
              <w:t>XML</w:t>
            </w:r>
          </w:p>
        </w:tc>
      </w:tr>
    </w:tbl>
    <w:p w14:paraId="68B25BD1" w14:textId="77777777" w:rsidR="00967FED" w:rsidRPr="0011702E" w:rsidRDefault="00967FED" w:rsidP="00ED6BE2">
      <w:pPr>
        <w:pStyle w:val="CS-Bodytext"/>
        <w:numPr>
          <w:ilvl w:val="0"/>
          <w:numId w:val="107"/>
        </w:numPr>
        <w:spacing w:before="120"/>
        <w:ind w:right="14"/>
      </w:pPr>
      <w:r>
        <w:rPr>
          <w:b/>
          <w:bCs/>
        </w:rPr>
        <w:t>Examples:</w:t>
      </w:r>
    </w:p>
    <w:p w14:paraId="1D794DF3" w14:textId="77777777" w:rsidR="00967FED" w:rsidRPr="0011702E" w:rsidRDefault="00967FED" w:rsidP="00ED6BE2">
      <w:pPr>
        <w:pStyle w:val="CS-Bodytext"/>
        <w:numPr>
          <w:ilvl w:val="1"/>
          <w:numId w:val="10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18"/>
        <w:gridCol w:w="2090"/>
        <w:gridCol w:w="5728"/>
      </w:tblGrid>
      <w:tr w:rsidR="00967FED" w:rsidRPr="008F5578" w14:paraId="3249832D" w14:textId="77777777" w:rsidTr="00126D5E">
        <w:trPr>
          <w:tblHeader/>
        </w:trPr>
        <w:tc>
          <w:tcPr>
            <w:tcW w:w="1578" w:type="dxa"/>
            <w:shd w:val="clear" w:color="auto" w:fill="B3B3B3"/>
          </w:tcPr>
          <w:p w14:paraId="51B021C4" w14:textId="77777777" w:rsidR="00967FED" w:rsidRPr="008F5578" w:rsidRDefault="00967FED" w:rsidP="00126D5E">
            <w:pPr>
              <w:spacing w:after="120"/>
              <w:rPr>
                <w:b/>
                <w:sz w:val="22"/>
              </w:rPr>
            </w:pPr>
            <w:r w:rsidRPr="008F5578">
              <w:rPr>
                <w:b/>
                <w:sz w:val="22"/>
              </w:rPr>
              <w:t>Direction</w:t>
            </w:r>
          </w:p>
        </w:tc>
        <w:tc>
          <w:tcPr>
            <w:tcW w:w="3139" w:type="dxa"/>
            <w:shd w:val="clear" w:color="auto" w:fill="B3B3B3"/>
          </w:tcPr>
          <w:p w14:paraId="6D0C48C6" w14:textId="77777777" w:rsidR="00967FED" w:rsidRPr="008F5578" w:rsidRDefault="00967FED" w:rsidP="00126D5E">
            <w:pPr>
              <w:spacing w:after="120"/>
              <w:rPr>
                <w:b/>
                <w:sz w:val="22"/>
              </w:rPr>
            </w:pPr>
            <w:r w:rsidRPr="008F5578">
              <w:rPr>
                <w:b/>
                <w:sz w:val="22"/>
              </w:rPr>
              <w:t>Parameter Name</w:t>
            </w:r>
          </w:p>
        </w:tc>
        <w:tc>
          <w:tcPr>
            <w:tcW w:w="4139" w:type="dxa"/>
            <w:shd w:val="clear" w:color="auto" w:fill="B3B3B3"/>
          </w:tcPr>
          <w:p w14:paraId="0B50B557" w14:textId="77777777" w:rsidR="00967FED" w:rsidRPr="008F5578" w:rsidRDefault="00967FED" w:rsidP="00126D5E">
            <w:pPr>
              <w:spacing w:after="120"/>
              <w:rPr>
                <w:b/>
                <w:sz w:val="22"/>
              </w:rPr>
            </w:pPr>
            <w:r w:rsidRPr="008F5578">
              <w:rPr>
                <w:b/>
                <w:sz w:val="22"/>
              </w:rPr>
              <w:t>Parameter Value</w:t>
            </w:r>
          </w:p>
        </w:tc>
      </w:tr>
      <w:tr w:rsidR="00967FED" w:rsidRPr="008F5578" w14:paraId="47E7E5EF" w14:textId="77777777" w:rsidTr="00126D5E">
        <w:trPr>
          <w:trHeight w:val="260"/>
        </w:trPr>
        <w:tc>
          <w:tcPr>
            <w:tcW w:w="1578" w:type="dxa"/>
          </w:tcPr>
          <w:p w14:paraId="493A3482" w14:textId="77777777" w:rsidR="00967FED" w:rsidRPr="008F5578" w:rsidRDefault="00967FED" w:rsidP="00126D5E">
            <w:pPr>
              <w:spacing w:after="120"/>
              <w:rPr>
                <w:sz w:val="22"/>
              </w:rPr>
            </w:pPr>
            <w:r w:rsidRPr="008F5578">
              <w:rPr>
                <w:sz w:val="22"/>
              </w:rPr>
              <w:t>IN</w:t>
            </w:r>
          </w:p>
        </w:tc>
        <w:tc>
          <w:tcPr>
            <w:tcW w:w="3139" w:type="dxa"/>
          </w:tcPr>
          <w:p w14:paraId="58FD2CED" w14:textId="77777777" w:rsidR="00967FED" w:rsidRPr="008F5578" w:rsidRDefault="00967FED" w:rsidP="00126D5E">
            <w:pPr>
              <w:spacing w:after="120"/>
              <w:rPr>
                <w:sz w:val="22"/>
              </w:rPr>
            </w:pPr>
            <w:r w:rsidRPr="008F5578">
              <w:rPr>
                <w:sz w:val="22"/>
              </w:rPr>
              <w:t>fullResourcePath</w:t>
            </w:r>
          </w:p>
        </w:tc>
        <w:tc>
          <w:tcPr>
            <w:tcW w:w="4139" w:type="dxa"/>
          </w:tcPr>
          <w:p w14:paraId="03B167CD"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/repository/examples/source/proc2’</w:t>
            </w:r>
          </w:p>
        </w:tc>
      </w:tr>
      <w:tr w:rsidR="00967FED" w:rsidRPr="008F5578" w14:paraId="424F4EDA" w14:textId="77777777" w:rsidTr="00126D5E">
        <w:tc>
          <w:tcPr>
            <w:tcW w:w="1578" w:type="dxa"/>
          </w:tcPr>
          <w:p w14:paraId="266CE016" w14:textId="77777777" w:rsidR="00967FED" w:rsidRPr="008F5578" w:rsidRDefault="00967FED" w:rsidP="00126D5E">
            <w:pPr>
              <w:spacing w:after="120"/>
              <w:rPr>
                <w:sz w:val="22"/>
              </w:rPr>
            </w:pPr>
            <w:r w:rsidRPr="008F5578">
              <w:rPr>
                <w:sz w:val="22"/>
              </w:rPr>
              <w:t>IN</w:t>
            </w:r>
          </w:p>
        </w:tc>
        <w:tc>
          <w:tcPr>
            <w:tcW w:w="3139" w:type="dxa"/>
          </w:tcPr>
          <w:p w14:paraId="39DD72CD" w14:textId="77777777" w:rsidR="00967FED" w:rsidRPr="008F5578" w:rsidRDefault="00967FED" w:rsidP="00126D5E">
            <w:pPr>
              <w:spacing w:after="120"/>
              <w:rPr>
                <w:sz w:val="22"/>
              </w:rPr>
            </w:pPr>
            <w:r w:rsidRPr="008F5578">
              <w:rPr>
                <w:sz w:val="22"/>
              </w:rPr>
              <w:t>scripttext</w:t>
            </w:r>
          </w:p>
        </w:tc>
        <w:tc>
          <w:tcPr>
            <w:tcW w:w="4139" w:type="dxa"/>
          </w:tcPr>
          <w:p w14:paraId="7F89EEE5" w14:textId="77777777" w:rsidR="00967FED" w:rsidRPr="008F5578" w:rsidRDefault="00967FED" w:rsidP="00126D5E">
            <w:pPr>
              <w:spacing w:after="120"/>
              <w:rPr>
                <w:sz w:val="22"/>
              </w:rPr>
            </w:pPr>
            <w:r w:rsidRPr="008F5578">
              <w:rPr>
                <w:sz w:val="22"/>
              </w:rPr>
              <w:t>‘PROCEDURE proc2()</w:t>
            </w:r>
          </w:p>
          <w:p w14:paraId="699ED1E2" w14:textId="77777777" w:rsidR="00967FED" w:rsidRPr="008F5578" w:rsidRDefault="00967FED" w:rsidP="00126D5E">
            <w:pPr>
              <w:spacing w:after="120"/>
              <w:rPr>
                <w:sz w:val="22"/>
              </w:rPr>
            </w:pPr>
            <w:r w:rsidRPr="008F5578">
              <w:rPr>
                <w:sz w:val="22"/>
              </w:rPr>
              <w:t>BEGIN</w:t>
            </w:r>
          </w:p>
          <w:p w14:paraId="0CE6AD56" w14:textId="77777777" w:rsidR="00967FED" w:rsidRPr="008F5578" w:rsidRDefault="00967FED" w:rsidP="00126D5E">
            <w:pPr>
              <w:spacing w:after="120"/>
              <w:rPr>
                <w:sz w:val="22"/>
              </w:rPr>
            </w:pPr>
            <w:r w:rsidRPr="008F5578">
              <w:rPr>
                <w:sz w:val="22"/>
              </w:rPr>
              <w:tab/>
              <w:t>DECLARE var varchar;</w:t>
            </w:r>
          </w:p>
          <w:p w14:paraId="089474BE" w14:textId="77777777" w:rsidR="00967FED" w:rsidRPr="008F5578" w:rsidRDefault="00967FED" w:rsidP="00126D5E">
            <w:pPr>
              <w:spacing w:after="120"/>
              <w:rPr>
                <w:sz w:val="22"/>
              </w:rPr>
            </w:pPr>
            <w:r w:rsidRPr="008F5578">
              <w:rPr>
                <w:sz w:val="22"/>
              </w:rPr>
              <w:t>END’</w:t>
            </w:r>
          </w:p>
        </w:tc>
      </w:tr>
      <w:tr w:rsidR="00967FED" w:rsidRPr="008F5578" w14:paraId="6AA8E4F3" w14:textId="77777777" w:rsidTr="00126D5E">
        <w:tc>
          <w:tcPr>
            <w:tcW w:w="1578" w:type="dxa"/>
          </w:tcPr>
          <w:p w14:paraId="7790D304" w14:textId="77777777" w:rsidR="00967FED" w:rsidRPr="008F5578" w:rsidRDefault="00967FED" w:rsidP="00126D5E">
            <w:pPr>
              <w:spacing w:after="120"/>
              <w:rPr>
                <w:sz w:val="22"/>
              </w:rPr>
            </w:pPr>
            <w:r w:rsidRPr="008F5578">
              <w:rPr>
                <w:sz w:val="22"/>
              </w:rPr>
              <w:t>OUT</w:t>
            </w:r>
          </w:p>
        </w:tc>
        <w:tc>
          <w:tcPr>
            <w:tcW w:w="3139" w:type="dxa"/>
          </w:tcPr>
          <w:p w14:paraId="09FC27C8" w14:textId="77777777" w:rsidR="00967FED" w:rsidRPr="008F5578" w:rsidRDefault="00967FED" w:rsidP="00126D5E">
            <w:pPr>
              <w:spacing w:after="120"/>
              <w:rPr>
                <w:sz w:val="22"/>
              </w:rPr>
            </w:pPr>
            <w:r w:rsidRPr="008F5578">
              <w:rPr>
                <w:sz w:val="22"/>
              </w:rPr>
              <w:t>success</w:t>
            </w:r>
          </w:p>
        </w:tc>
        <w:tc>
          <w:tcPr>
            <w:tcW w:w="4139" w:type="dxa"/>
          </w:tcPr>
          <w:p w14:paraId="298EE9B7" w14:textId="77777777" w:rsidR="00967FED" w:rsidRPr="008F5578" w:rsidRDefault="00967FED" w:rsidP="00126D5E">
            <w:pPr>
              <w:spacing w:after="120"/>
              <w:rPr>
                <w:sz w:val="22"/>
              </w:rPr>
            </w:pPr>
            <w:r w:rsidRPr="008F5578">
              <w:rPr>
                <w:sz w:val="22"/>
              </w:rPr>
              <w:t>1</w:t>
            </w:r>
          </w:p>
        </w:tc>
      </w:tr>
      <w:tr w:rsidR="00967FED" w:rsidRPr="008F5578" w14:paraId="3AC2E847" w14:textId="77777777" w:rsidTr="00126D5E">
        <w:tc>
          <w:tcPr>
            <w:tcW w:w="1578" w:type="dxa"/>
          </w:tcPr>
          <w:p w14:paraId="6C642574" w14:textId="77777777" w:rsidR="00967FED" w:rsidRPr="008F5578" w:rsidRDefault="00967FED" w:rsidP="00126D5E">
            <w:pPr>
              <w:spacing w:after="120"/>
              <w:rPr>
                <w:sz w:val="22"/>
              </w:rPr>
            </w:pPr>
            <w:r w:rsidRPr="008F5578">
              <w:rPr>
                <w:sz w:val="22"/>
              </w:rPr>
              <w:t>OUT</w:t>
            </w:r>
          </w:p>
        </w:tc>
        <w:tc>
          <w:tcPr>
            <w:tcW w:w="3139" w:type="dxa"/>
          </w:tcPr>
          <w:p w14:paraId="58FDB18D" w14:textId="77777777" w:rsidR="00967FED" w:rsidRPr="008F5578" w:rsidRDefault="00967FED" w:rsidP="00126D5E">
            <w:pPr>
              <w:spacing w:after="120"/>
              <w:rPr>
                <w:sz w:val="22"/>
              </w:rPr>
            </w:pPr>
            <w:r w:rsidRPr="008F5578">
              <w:rPr>
                <w:sz w:val="22"/>
              </w:rPr>
              <w:t>createResponse</w:t>
            </w:r>
          </w:p>
        </w:tc>
        <w:tc>
          <w:tcPr>
            <w:tcW w:w="4139" w:type="dxa"/>
          </w:tcPr>
          <w:p w14:paraId="179142F8" w14:textId="77777777" w:rsidR="00967FED" w:rsidRPr="008F5578" w:rsidRDefault="00967FED" w:rsidP="00126D5E">
            <w:pPr>
              <w:spacing w:after="120"/>
              <w:rPr>
                <w:sz w:val="22"/>
              </w:rPr>
            </w:pPr>
            <w:r w:rsidRPr="008F5578">
              <w:rPr>
                <w:sz w:val="22"/>
              </w:rPr>
              <w:t>XML not shown here</w:t>
            </w:r>
          </w:p>
        </w:tc>
      </w:tr>
      <w:tr w:rsidR="00967FED" w:rsidRPr="008F5578" w14:paraId="2F7DA62E" w14:textId="77777777" w:rsidTr="00126D5E">
        <w:tc>
          <w:tcPr>
            <w:tcW w:w="1578" w:type="dxa"/>
          </w:tcPr>
          <w:p w14:paraId="6255D0DF" w14:textId="77777777" w:rsidR="00967FED" w:rsidRPr="008F5578" w:rsidRDefault="00967FED" w:rsidP="00126D5E">
            <w:pPr>
              <w:spacing w:after="120"/>
              <w:rPr>
                <w:sz w:val="22"/>
              </w:rPr>
            </w:pPr>
            <w:r w:rsidRPr="008F5578">
              <w:rPr>
                <w:sz w:val="22"/>
              </w:rPr>
              <w:t>OUT</w:t>
            </w:r>
          </w:p>
        </w:tc>
        <w:tc>
          <w:tcPr>
            <w:tcW w:w="3139" w:type="dxa"/>
          </w:tcPr>
          <w:p w14:paraId="113AD621" w14:textId="77777777" w:rsidR="00967FED" w:rsidRPr="008F5578" w:rsidRDefault="00967FED" w:rsidP="00126D5E">
            <w:pPr>
              <w:spacing w:after="120"/>
              <w:rPr>
                <w:sz w:val="22"/>
              </w:rPr>
            </w:pPr>
            <w:r w:rsidRPr="008F5578">
              <w:rPr>
                <w:sz w:val="22"/>
              </w:rPr>
              <w:t>faultResponse</w:t>
            </w:r>
          </w:p>
        </w:tc>
        <w:tc>
          <w:tcPr>
            <w:tcW w:w="4139" w:type="dxa"/>
          </w:tcPr>
          <w:p w14:paraId="19355EAC" w14:textId="77777777" w:rsidR="00967FED" w:rsidRPr="008F5578" w:rsidRDefault="00967FED" w:rsidP="00126D5E">
            <w:pPr>
              <w:spacing w:after="120"/>
              <w:rPr>
                <w:sz w:val="22"/>
              </w:rPr>
            </w:pPr>
            <w:r w:rsidRPr="008F5578">
              <w:rPr>
                <w:sz w:val="22"/>
              </w:rPr>
              <w:t>XML not shown here</w:t>
            </w:r>
          </w:p>
        </w:tc>
      </w:tr>
    </w:tbl>
    <w:p w14:paraId="025D074F" w14:textId="77777777" w:rsidR="00967FED" w:rsidRPr="00582C6C" w:rsidRDefault="00967FED" w:rsidP="00967FED">
      <w:pPr>
        <w:pStyle w:val="Heading3"/>
        <w:rPr>
          <w:color w:val="1F497D"/>
          <w:sz w:val="23"/>
          <w:szCs w:val="23"/>
        </w:rPr>
      </w:pPr>
      <w:bookmarkStart w:id="864" w:name="_Toc364763156"/>
      <w:bookmarkStart w:id="865" w:name="_Toc385311329"/>
      <w:bookmarkStart w:id="866" w:name="_Toc484033140"/>
      <w:bookmarkStart w:id="867" w:name="_Toc509346830"/>
      <w:r w:rsidRPr="00582C6C">
        <w:rPr>
          <w:color w:val="1F497D"/>
          <w:sz w:val="23"/>
          <w:szCs w:val="23"/>
        </w:rPr>
        <w:t>updateSqlTable</w:t>
      </w:r>
      <w:bookmarkEnd w:id="864"/>
      <w:bookmarkEnd w:id="865"/>
      <w:bookmarkEnd w:id="866"/>
      <w:bookmarkEnd w:id="867"/>
    </w:p>
    <w:p w14:paraId="45EE17F3" w14:textId="77777777" w:rsidR="00967FED" w:rsidRDefault="00967FED" w:rsidP="00967FED">
      <w:pPr>
        <w:pStyle w:val="CS-Bodytext"/>
      </w:pPr>
      <w:r w:rsidRPr="00F051C2">
        <w:t>Updates the definition of a SQL Table resource</w:t>
      </w:r>
      <w:r w:rsidRPr="00AC7C16">
        <w:t>.</w:t>
      </w:r>
    </w:p>
    <w:p w14:paraId="5A198C3C" w14:textId="77777777" w:rsidR="00967FED" w:rsidRDefault="00967FED" w:rsidP="00ED6BE2">
      <w:pPr>
        <w:pStyle w:val="CS-Bodytext"/>
        <w:numPr>
          <w:ilvl w:val="0"/>
          <w:numId w:val="108"/>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2F347574" w14:textId="77777777" w:rsidTr="00126D5E">
        <w:trPr>
          <w:trHeight w:val="392"/>
          <w:tblHeader/>
        </w:trPr>
        <w:tc>
          <w:tcPr>
            <w:tcW w:w="1111" w:type="dxa"/>
            <w:shd w:val="clear" w:color="auto" w:fill="B3B3B3"/>
          </w:tcPr>
          <w:p w14:paraId="2125CB2A"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41EFDD47"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2A08D086" w14:textId="77777777" w:rsidR="00967FED" w:rsidRPr="008F5578" w:rsidRDefault="00967FED" w:rsidP="00126D5E">
            <w:pPr>
              <w:spacing w:after="120"/>
              <w:rPr>
                <w:b/>
                <w:sz w:val="22"/>
              </w:rPr>
            </w:pPr>
            <w:r w:rsidRPr="008F5578">
              <w:rPr>
                <w:b/>
                <w:sz w:val="22"/>
              </w:rPr>
              <w:t>Parameter Type</w:t>
            </w:r>
          </w:p>
        </w:tc>
      </w:tr>
      <w:tr w:rsidR="00967FED" w:rsidRPr="008F5578" w14:paraId="323150A2" w14:textId="77777777" w:rsidTr="00126D5E">
        <w:trPr>
          <w:trHeight w:val="277"/>
        </w:trPr>
        <w:tc>
          <w:tcPr>
            <w:tcW w:w="1111" w:type="dxa"/>
          </w:tcPr>
          <w:p w14:paraId="0A8AB5A4" w14:textId="77777777" w:rsidR="00967FED" w:rsidRPr="008F5578" w:rsidRDefault="00967FED" w:rsidP="00126D5E">
            <w:pPr>
              <w:spacing w:after="120"/>
              <w:rPr>
                <w:sz w:val="22"/>
              </w:rPr>
            </w:pPr>
            <w:r w:rsidRPr="008F5578">
              <w:rPr>
                <w:sz w:val="22"/>
              </w:rPr>
              <w:t>IN</w:t>
            </w:r>
          </w:p>
        </w:tc>
        <w:tc>
          <w:tcPr>
            <w:tcW w:w="1787" w:type="dxa"/>
          </w:tcPr>
          <w:p w14:paraId="06670789" w14:textId="77777777" w:rsidR="00967FED" w:rsidRPr="008F5578" w:rsidRDefault="00967FED" w:rsidP="00126D5E">
            <w:pPr>
              <w:spacing w:after="120"/>
              <w:rPr>
                <w:sz w:val="22"/>
              </w:rPr>
            </w:pPr>
            <w:r w:rsidRPr="008F5578">
              <w:rPr>
                <w:sz w:val="22"/>
              </w:rPr>
              <w:t>fullResourcePath</w:t>
            </w:r>
          </w:p>
        </w:tc>
        <w:tc>
          <w:tcPr>
            <w:tcW w:w="5940" w:type="dxa"/>
          </w:tcPr>
          <w:p w14:paraId="3998B3AA"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C22F09A" w14:textId="77777777" w:rsidTr="00126D5E">
        <w:trPr>
          <w:trHeight w:val="392"/>
        </w:trPr>
        <w:tc>
          <w:tcPr>
            <w:tcW w:w="1111" w:type="dxa"/>
          </w:tcPr>
          <w:p w14:paraId="28EF2275" w14:textId="77777777" w:rsidR="00967FED" w:rsidRPr="008F5578" w:rsidRDefault="00967FED" w:rsidP="00126D5E">
            <w:pPr>
              <w:spacing w:after="120"/>
              <w:rPr>
                <w:sz w:val="22"/>
              </w:rPr>
            </w:pPr>
            <w:r w:rsidRPr="008F5578">
              <w:rPr>
                <w:sz w:val="22"/>
              </w:rPr>
              <w:lastRenderedPageBreak/>
              <w:t>IN</w:t>
            </w:r>
          </w:p>
        </w:tc>
        <w:tc>
          <w:tcPr>
            <w:tcW w:w="1787" w:type="dxa"/>
          </w:tcPr>
          <w:p w14:paraId="7909A08B" w14:textId="77777777" w:rsidR="00967FED" w:rsidRPr="008F5578" w:rsidRDefault="00967FED" w:rsidP="00126D5E">
            <w:pPr>
              <w:spacing w:after="120"/>
              <w:rPr>
                <w:sz w:val="22"/>
              </w:rPr>
            </w:pPr>
            <w:r w:rsidRPr="008F5578">
              <w:rPr>
                <w:sz w:val="22"/>
              </w:rPr>
              <w:t>inScripttext</w:t>
            </w:r>
          </w:p>
        </w:tc>
        <w:tc>
          <w:tcPr>
            <w:tcW w:w="5940" w:type="dxa"/>
          </w:tcPr>
          <w:p w14:paraId="0160DDA0" w14:textId="77777777" w:rsidR="00967FED" w:rsidRPr="008F5578" w:rsidRDefault="00967FED" w:rsidP="00126D5E">
            <w:pPr>
              <w:spacing w:after="120"/>
              <w:rPr>
                <w:sz w:val="22"/>
              </w:rPr>
            </w:pPr>
            <w:r w:rsidRPr="008F5578">
              <w:rPr>
                <w:sz w:val="22"/>
              </w:rPr>
              <w:t>LONGVARCHAR</w:t>
            </w:r>
          </w:p>
        </w:tc>
      </w:tr>
      <w:tr w:rsidR="00967FED" w:rsidRPr="008F5578" w14:paraId="5E6FFE11" w14:textId="77777777" w:rsidTr="00126D5E">
        <w:trPr>
          <w:trHeight w:val="392"/>
        </w:trPr>
        <w:tc>
          <w:tcPr>
            <w:tcW w:w="1111" w:type="dxa"/>
          </w:tcPr>
          <w:p w14:paraId="63754DF6" w14:textId="77777777" w:rsidR="00967FED" w:rsidRPr="008F5578" w:rsidRDefault="00967FED" w:rsidP="00126D5E">
            <w:pPr>
              <w:spacing w:after="120"/>
              <w:rPr>
                <w:sz w:val="22"/>
              </w:rPr>
            </w:pPr>
            <w:r w:rsidRPr="008F5578">
              <w:rPr>
                <w:sz w:val="22"/>
              </w:rPr>
              <w:t>OUT</w:t>
            </w:r>
          </w:p>
        </w:tc>
        <w:tc>
          <w:tcPr>
            <w:tcW w:w="1787" w:type="dxa"/>
          </w:tcPr>
          <w:p w14:paraId="263CD213" w14:textId="77777777" w:rsidR="00967FED" w:rsidRPr="008F5578" w:rsidRDefault="00967FED" w:rsidP="00126D5E">
            <w:pPr>
              <w:spacing w:after="120"/>
              <w:rPr>
                <w:sz w:val="22"/>
              </w:rPr>
            </w:pPr>
            <w:r w:rsidRPr="008F5578">
              <w:rPr>
                <w:sz w:val="22"/>
              </w:rPr>
              <w:t>success</w:t>
            </w:r>
          </w:p>
        </w:tc>
        <w:tc>
          <w:tcPr>
            <w:tcW w:w="5940" w:type="dxa"/>
          </w:tcPr>
          <w:p w14:paraId="0653F879" w14:textId="77777777" w:rsidR="00967FED" w:rsidRPr="008F5578" w:rsidRDefault="00967FED" w:rsidP="00126D5E">
            <w:pPr>
              <w:spacing w:after="120"/>
              <w:rPr>
                <w:sz w:val="22"/>
              </w:rPr>
            </w:pPr>
            <w:r w:rsidRPr="008F5578">
              <w:rPr>
                <w:sz w:val="22"/>
              </w:rPr>
              <w:t>BIT</w:t>
            </w:r>
          </w:p>
        </w:tc>
      </w:tr>
      <w:tr w:rsidR="00967FED" w:rsidRPr="008F5578" w14:paraId="4F17933C" w14:textId="77777777" w:rsidTr="00126D5E">
        <w:trPr>
          <w:trHeight w:val="392"/>
        </w:trPr>
        <w:tc>
          <w:tcPr>
            <w:tcW w:w="1111" w:type="dxa"/>
          </w:tcPr>
          <w:p w14:paraId="0972B04A" w14:textId="77777777" w:rsidR="00967FED" w:rsidRPr="008F5578" w:rsidRDefault="00967FED" w:rsidP="00126D5E">
            <w:pPr>
              <w:spacing w:after="120"/>
              <w:rPr>
                <w:sz w:val="22"/>
              </w:rPr>
            </w:pPr>
            <w:r w:rsidRPr="008F5578">
              <w:rPr>
                <w:sz w:val="22"/>
              </w:rPr>
              <w:t>OUT</w:t>
            </w:r>
          </w:p>
        </w:tc>
        <w:tc>
          <w:tcPr>
            <w:tcW w:w="1787" w:type="dxa"/>
          </w:tcPr>
          <w:p w14:paraId="0FE1BFC2" w14:textId="77777777" w:rsidR="00967FED" w:rsidRPr="008F5578" w:rsidRDefault="00967FED" w:rsidP="00126D5E">
            <w:pPr>
              <w:spacing w:after="120"/>
              <w:rPr>
                <w:sz w:val="22"/>
              </w:rPr>
            </w:pPr>
            <w:r w:rsidRPr="008F5578">
              <w:rPr>
                <w:sz w:val="22"/>
              </w:rPr>
              <w:t>createResponse</w:t>
            </w:r>
          </w:p>
        </w:tc>
        <w:tc>
          <w:tcPr>
            <w:tcW w:w="5940" w:type="dxa"/>
          </w:tcPr>
          <w:p w14:paraId="628623C8" w14:textId="77777777" w:rsidR="00967FED" w:rsidRPr="008F5578" w:rsidRDefault="00967FED" w:rsidP="00126D5E">
            <w:pPr>
              <w:spacing w:after="120"/>
              <w:rPr>
                <w:sz w:val="22"/>
              </w:rPr>
            </w:pPr>
            <w:r w:rsidRPr="008F5578">
              <w:rPr>
                <w:sz w:val="22"/>
              </w:rPr>
              <w:t>XML</w:t>
            </w:r>
          </w:p>
        </w:tc>
      </w:tr>
      <w:tr w:rsidR="00967FED" w:rsidRPr="008F5578" w14:paraId="5FEB0659" w14:textId="77777777" w:rsidTr="00126D5E">
        <w:trPr>
          <w:trHeight w:val="409"/>
        </w:trPr>
        <w:tc>
          <w:tcPr>
            <w:tcW w:w="1111" w:type="dxa"/>
          </w:tcPr>
          <w:p w14:paraId="56784DFF" w14:textId="77777777" w:rsidR="00967FED" w:rsidRPr="008F5578" w:rsidRDefault="00967FED" w:rsidP="00126D5E">
            <w:pPr>
              <w:spacing w:after="120"/>
              <w:rPr>
                <w:sz w:val="22"/>
              </w:rPr>
            </w:pPr>
            <w:r w:rsidRPr="008F5578">
              <w:rPr>
                <w:sz w:val="22"/>
              </w:rPr>
              <w:t>OUT</w:t>
            </w:r>
          </w:p>
        </w:tc>
        <w:tc>
          <w:tcPr>
            <w:tcW w:w="1787" w:type="dxa"/>
          </w:tcPr>
          <w:p w14:paraId="60550A60" w14:textId="77777777" w:rsidR="00967FED" w:rsidRPr="008F5578" w:rsidRDefault="00967FED" w:rsidP="00126D5E">
            <w:pPr>
              <w:spacing w:after="120"/>
              <w:rPr>
                <w:sz w:val="22"/>
              </w:rPr>
            </w:pPr>
            <w:r w:rsidRPr="008F5578">
              <w:rPr>
                <w:sz w:val="22"/>
              </w:rPr>
              <w:t>faultResponse</w:t>
            </w:r>
          </w:p>
        </w:tc>
        <w:tc>
          <w:tcPr>
            <w:tcW w:w="5940" w:type="dxa"/>
          </w:tcPr>
          <w:p w14:paraId="397BDD71" w14:textId="77777777" w:rsidR="00967FED" w:rsidRPr="008F5578" w:rsidRDefault="00967FED" w:rsidP="00126D5E">
            <w:pPr>
              <w:spacing w:after="120"/>
              <w:rPr>
                <w:sz w:val="22"/>
              </w:rPr>
            </w:pPr>
            <w:r w:rsidRPr="008F5578">
              <w:rPr>
                <w:sz w:val="22"/>
              </w:rPr>
              <w:t>XML</w:t>
            </w:r>
          </w:p>
        </w:tc>
      </w:tr>
    </w:tbl>
    <w:p w14:paraId="565F7D6A" w14:textId="77777777" w:rsidR="00967FED" w:rsidRPr="0011702E" w:rsidRDefault="00967FED" w:rsidP="00ED6BE2">
      <w:pPr>
        <w:pStyle w:val="CS-Bodytext"/>
        <w:numPr>
          <w:ilvl w:val="0"/>
          <w:numId w:val="108"/>
        </w:numPr>
        <w:spacing w:before="120"/>
        <w:ind w:right="14"/>
      </w:pPr>
      <w:r>
        <w:rPr>
          <w:b/>
          <w:bCs/>
        </w:rPr>
        <w:t>Examples:</w:t>
      </w:r>
    </w:p>
    <w:p w14:paraId="285B39BB" w14:textId="77777777" w:rsidR="00967FED" w:rsidRPr="0011702E" w:rsidRDefault="00967FED" w:rsidP="00ED6BE2">
      <w:pPr>
        <w:pStyle w:val="CS-Bodytext"/>
        <w:numPr>
          <w:ilvl w:val="1"/>
          <w:numId w:val="10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79496FB9" w14:textId="77777777" w:rsidTr="00126D5E">
        <w:trPr>
          <w:tblHeader/>
        </w:trPr>
        <w:tc>
          <w:tcPr>
            <w:tcW w:w="1117" w:type="dxa"/>
            <w:shd w:val="clear" w:color="auto" w:fill="B3B3B3"/>
          </w:tcPr>
          <w:p w14:paraId="4EC275D4"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152F1704"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4A92B57E" w14:textId="77777777" w:rsidR="00967FED" w:rsidRPr="008F5578" w:rsidRDefault="00967FED" w:rsidP="00126D5E">
            <w:pPr>
              <w:spacing w:after="120"/>
              <w:rPr>
                <w:b/>
                <w:sz w:val="22"/>
              </w:rPr>
            </w:pPr>
            <w:r w:rsidRPr="008F5578">
              <w:rPr>
                <w:b/>
                <w:sz w:val="22"/>
              </w:rPr>
              <w:t>Parameter Value</w:t>
            </w:r>
          </w:p>
        </w:tc>
      </w:tr>
      <w:tr w:rsidR="00967FED" w:rsidRPr="008F5578" w14:paraId="39125630" w14:textId="77777777" w:rsidTr="00126D5E">
        <w:trPr>
          <w:trHeight w:val="260"/>
        </w:trPr>
        <w:tc>
          <w:tcPr>
            <w:tcW w:w="1117" w:type="dxa"/>
          </w:tcPr>
          <w:p w14:paraId="114FFAF4" w14:textId="77777777" w:rsidR="00967FED" w:rsidRPr="008F5578" w:rsidRDefault="00967FED" w:rsidP="00126D5E">
            <w:pPr>
              <w:spacing w:after="120"/>
              <w:rPr>
                <w:sz w:val="22"/>
              </w:rPr>
            </w:pPr>
            <w:r w:rsidRPr="008F5578">
              <w:rPr>
                <w:sz w:val="22"/>
              </w:rPr>
              <w:t>IN</w:t>
            </w:r>
          </w:p>
        </w:tc>
        <w:tc>
          <w:tcPr>
            <w:tcW w:w="1792" w:type="dxa"/>
          </w:tcPr>
          <w:p w14:paraId="445B2819" w14:textId="77777777" w:rsidR="00967FED" w:rsidRPr="008F5578" w:rsidRDefault="00967FED" w:rsidP="00126D5E">
            <w:pPr>
              <w:spacing w:after="120"/>
              <w:rPr>
                <w:sz w:val="22"/>
              </w:rPr>
            </w:pPr>
            <w:r w:rsidRPr="008F5578">
              <w:rPr>
                <w:sz w:val="22"/>
              </w:rPr>
              <w:t>fullResourcePath</w:t>
            </w:r>
          </w:p>
        </w:tc>
        <w:tc>
          <w:tcPr>
            <w:tcW w:w="5947" w:type="dxa"/>
          </w:tcPr>
          <w:p w14:paraId="781E2F87"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27070686" w14:textId="77777777" w:rsidTr="00126D5E">
        <w:tc>
          <w:tcPr>
            <w:tcW w:w="1117" w:type="dxa"/>
          </w:tcPr>
          <w:p w14:paraId="0F814AEE" w14:textId="77777777" w:rsidR="00967FED" w:rsidRPr="008F5578" w:rsidRDefault="00967FED" w:rsidP="00126D5E">
            <w:pPr>
              <w:spacing w:after="120"/>
              <w:rPr>
                <w:sz w:val="22"/>
              </w:rPr>
            </w:pPr>
            <w:r w:rsidRPr="008F5578">
              <w:rPr>
                <w:sz w:val="22"/>
              </w:rPr>
              <w:t>IN</w:t>
            </w:r>
          </w:p>
        </w:tc>
        <w:tc>
          <w:tcPr>
            <w:tcW w:w="1792" w:type="dxa"/>
          </w:tcPr>
          <w:p w14:paraId="6E24379E" w14:textId="77777777" w:rsidR="00967FED" w:rsidRPr="008F5578" w:rsidRDefault="00967FED" w:rsidP="00126D5E">
            <w:pPr>
              <w:spacing w:after="120"/>
              <w:rPr>
                <w:sz w:val="22"/>
              </w:rPr>
            </w:pPr>
            <w:r w:rsidRPr="008F5578">
              <w:rPr>
                <w:sz w:val="22"/>
              </w:rPr>
              <w:t>inScripttext</w:t>
            </w:r>
          </w:p>
        </w:tc>
        <w:tc>
          <w:tcPr>
            <w:tcW w:w="5947" w:type="dxa"/>
          </w:tcPr>
          <w:p w14:paraId="7E769A36"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04EE1D1D" w14:textId="77777777" w:rsidTr="00126D5E">
        <w:tc>
          <w:tcPr>
            <w:tcW w:w="1117" w:type="dxa"/>
          </w:tcPr>
          <w:p w14:paraId="539214BA" w14:textId="77777777" w:rsidR="00967FED" w:rsidRPr="008F5578" w:rsidRDefault="00967FED" w:rsidP="00126D5E">
            <w:pPr>
              <w:spacing w:after="120"/>
              <w:rPr>
                <w:sz w:val="22"/>
              </w:rPr>
            </w:pPr>
            <w:r w:rsidRPr="008F5578">
              <w:rPr>
                <w:sz w:val="22"/>
              </w:rPr>
              <w:t>OUT</w:t>
            </w:r>
          </w:p>
        </w:tc>
        <w:tc>
          <w:tcPr>
            <w:tcW w:w="1792" w:type="dxa"/>
          </w:tcPr>
          <w:p w14:paraId="2631F971" w14:textId="77777777" w:rsidR="00967FED" w:rsidRPr="008F5578" w:rsidRDefault="00967FED" w:rsidP="00126D5E">
            <w:pPr>
              <w:spacing w:after="120"/>
              <w:rPr>
                <w:sz w:val="22"/>
              </w:rPr>
            </w:pPr>
            <w:r w:rsidRPr="008F5578">
              <w:rPr>
                <w:sz w:val="22"/>
              </w:rPr>
              <w:t>success</w:t>
            </w:r>
          </w:p>
        </w:tc>
        <w:tc>
          <w:tcPr>
            <w:tcW w:w="5947" w:type="dxa"/>
          </w:tcPr>
          <w:p w14:paraId="663B1DAB" w14:textId="77777777" w:rsidR="00967FED" w:rsidRPr="008F5578" w:rsidRDefault="00967FED" w:rsidP="00126D5E">
            <w:pPr>
              <w:spacing w:after="120"/>
              <w:rPr>
                <w:sz w:val="22"/>
              </w:rPr>
            </w:pPr>
            <w:r w:rsidRPr="008F5578">
              <w:rPr>
                <w:sz w:val="22"/>
              </w:rPr>
              <w:t>1</w:t>
            </w:r>
          </w:p>
        </w:tc>
      </w:tr>
      <w:tr w:rsidR="00967FED" w:rsidRPr="008F5578" w14:paraId="5CDB4F50" w14:textId="77777777" w:rsidTr="00126D5E">
        <w:tc>
          <w:tcPr>
            <w:tcW w:w="1117" w:type="dxa"/>
          </w:tcPr>
          <w:p w14:paraId="3DDF9BE8" w14:textId="77777777" w:rsidR="00967FED" w:rsidRPr="008F5578" w:rsidRDefault="00967FED" w:rsidP="00126D5E">
            <w:pPr>
              <w:spacing w:after="120"/>
              <w:rPr>
                <w:sz w:val="22"/>
              </w:rPr>
            </w:pPr>
            <w:r w:rsidRPr="008F5578">
              <w:rPr>
                <w:sz w:val="22"/>
              </w:rPr>
              <w:t>OUT</w:t>
            </w:r>
          </w:p>
        </w:tc>
        <w:tc>
          <w:tcPr>
            <w:tcW w:w="1792" w:type="dxa"/>
          </w:tcPr>
          <w:p w14:paraId="466CD9DD" w14:textId="77777777" w:rsidR="00967FED" w:rsidRPr="008F5578" w:rsidRDefault="00967FED" w:rsidP="00126D5E">
            <w:pPr>
              <w:spacing w:after="120"/>
              <w:rPr>
                <w:sz w:val="22"/>
              </w:rPr>
            </w:pPr>
            <w:r w:rsidRPr="008F5578">
              <w:rPr>
                <w:sz w:val="22"/>
              </w:rPr>
              <w:t>createResponse</w:t>
            </w:r>
          </w:p>
        </w:tc>
        <w:tc>
          <w:tcPr>
            <w:tcW w:w="5947" w:type="dxa"/>
          </w:tcPr>
          <w:p w14:paraId="58EED12B" w14:textId="77777777" w:rsidR="00967FED" w:rsidRPr="008F5578" w:rsidRDefault="00967FED" w:rsidP="00126D5E">
            <w:pPr>
              <w:spacing w:after="120"/>
              <w:rPr>
                <w:sz w:val="22"/>
              </w:rPr>
            </w:pPr>
            <w:r w:rsidRPr="008F5578">
              <w:rPr>
                <w:sz w:val="22"/>
              </w:rPr>
              <w:t>XML not shown here</w:t>
            </w:r>
          </w:p>
        </w:tc>
      </w:tr>
      <w:tr w:rsidR="00967FED" w:rsidRPr="008F5578" w14:paraId="62657893" w14:textId="77777777" w:rsidTr="00126D5E">
        <w:tc>
          <w:tcPr>
            <w:tcW w:w="1117" w:type="dxa"/>
          </w:tcPr>
          <w:p w14:paraId="647E9118" w14:textId="77777777" w:rsidR="00967FED" w:rsidRPr="008F5578" w:rsidRDefault="00967FED" w:rsidP="00126D5E">
            <w:pPr>
              <w:spacing w:after="120"/>
              <w:rPr>
                <w:sz w:val="22"/>
              </w:rPr>
            </w:pPr>
            <w:r w:rsidRPr="008F5578">
              <w:rPr>
                <w:sz w:val="22"/>
              </w:rPr>
              <w:t>OUT</w:t>
            </w:r>
          </w:p>
        </w:tc>
        <w:tc>
          <w:tcPr>
            <w:tcW w:w="1792" w:type="dxa"/>
          </w:tcPr>
          <w:p w14:paraId="6691282C" w14:textId="77777777" w:rsidR="00967FED" w:rsidRPr="008F5578" w:rsidRDefault="00967FED" w:rsidP="00126D5E">
            <w:pPr>
              <w:spacing w:after="120"/>
              <w:rPr>
                <w:sz w:val="22"/>
              </w:rPr>
            </w:pPr>
            <w:r w:rsidRPr="008F5578">
              <w:rPr>
                <w:sz w:val="22"/>
              </w:rPr>
              <w:t>faultResponse</w:t>
            </w:r>
          </w:p>
        </w:tc>
        <w:tc>
          <w:tcPr>
            <w:tcW w:w="5947" w:type="dxa"/>
          </w:tcPr>
          <w:p w14:paraId="69BF13BF" w14:textId="77777777" w:rsidR="00967FED" w:rsidRPr="008F5578" w:rsidRDefault="00967FED" w:rsidP="00126D5E">
            <w:pPr>
              <w:spacing w:after="120"/>
              <w:rPr>
                <w:sz w:val="22"/>
              </w:rPr>
            </w:pPr>
            <w:r w:rsidRPr="008F5578">
              <w:rPr>
                <w:sz w:val="22"/>
              </w:rPr>
              <w:t>XML not shown here</w:t>
            </w:r>
          </w:p>
        </w:tc>
      </w:tr>
    </w:tbl>
    <w:p w14:paraId="69CF98B6" w14:textId="77777777" w:rsidR="00967FED" w:rsidRPr="00582C6C" w:rsidRDefault="00967FED" w:rsidP="00967FED">
      <w:pPr>
        <w:pStyle w:val="Heading3"/>
        <w:rPr>
          <w:color w:val="1F497D"/>
          <w:sz w:val="23"/>
          <w:szCs w:val="23"/>
        </w:rPr>
      </w:pPr>
      <w:bookmarkStart w:id="868" w:name="_Toc364763157"/>
      <w:bookmarkStart w:id="869" w:name="_Toc385311330"/>
      <w:bookmarkStart w:id="870" w:name="_Toc484033141"/>
      <w:bookmarkStart w:id="871" w:name="_Toc509346831"/>
      <w:r w:rsidRPr="00582C6C">
        <w:rPr>
          <w:color w:val="1F497D"/>
          <w:sz w:val="23"/>
          <w:szCs w:val="23"/>
        </w:rPr>
        <w:t>updateSqlTableTextAndModel</w:t>
      </w:r>
      <w:bookmarkEnd w:id="868"/>
      <w:bookmarkEnd w:id="869"/>
      <w:bookmarkEnd w:id="870"/>
      <w:bookmarkEnd w:id="871"/>
    </w:p>
    <w:p w14:paraId="5C225AE1" w14:textId="77777777" w:rsidR="00967FED" w:rsidRDefault="00967FED" w:rsidP="00967FED">
      <w:pPr>
        <w:pStyle w:val="CS-Bodytext"/>
      </w:pPr>
      <w:r w:rsidRPr="00F051C2">
        <w:t xml:space="preserve">Updates the </w:t>
      </w:r>
      <w:r>
        <w:t>SQL text and proprietary model</w:t>
      </w:r>
      <w:r w:rsidRPr="00F051C2">
        <w:t xml:space="preserve"> of a SQL Table resource</w:t>
      </w:r>
      <w:r w:rsidRPr="00AC7C16">
        <w:t>.</w:t>
      </w:r>
      <w:r>
        <w:t xml:space="preserve"> This is generally used to copy the SQL and model of an existing view to another view without impacting any of the other attributes (privileges, caching, etc.) of the target view. The binary code that describes a proprietary model cannot be generated without Studio, so the only source for model binaries is repository/getBasicResourceCursor_SQL_TABLE()</w:t>
      </w:r>
    </w:p>
    <w:p w14:paraId="2D053EA2" w14:textId="77777777" w:rsidR="00967FED" w:rsidRDefault="00967FED" w:rsidP="00ED6BE2">
      <w:pPr>
        <w:pStyle w:val="CS-Bodytext"/>
        <w:numPr>
          <w:ilvl w:val="0"/>
          <w:numId w:val="26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1"/>
        <w:gridCol w:w="1787"/>
        <w:gridCol w:w="5940"/>
      </w:tblGrid>
      <w:tr w:rsidR="00967FED" w:rsidRPr="008F5578" w14:paraId="66D98052" w14:textId="77777777" w:rsidTr="00126D5E">
        <w:trPr>
          <w:trHeight w:val="392"/>
          <w:tblHeader/>
        </w:trPr>
        <w:tc>
          <w:tcPr>
            <w:tcW w:w="1111" w:type="dxa"/>
            <w:shd w:val="clear" w:color="auto" w:fill="B3B3B3"/>
          </w:tcPr>
          <w:p w14:paraId="3D409EF9" w14:textId="77777777" w:rsidR="00967FED" w:rsidRPr="008F5578" w:rsidRDefault="00967FED" w:rsidP="00126D5E">
            <w:pPr>
              <w:spacing w:after="120"/>
              <w:rPr>
                <w:b/>
                <w:sz w:val="22"/>
              </w:rPr>
            </w:pPr>
            <w:r w:rsidRPr="008F5578">
              <w:rPr>
                <w:b/>
                <w:sz w:val="22"/>
              </w:rPr>
              <w:t>Direction</w:t>
            </w:r>
          </w:p>
        </w:tc>
        <w:tc>
          <w:tcPr>
            <w:tcW w:w="1787" w:type="dxa"/>
            <w:shd w:val="clear" w:color="auto" w:fill="B3B3B3"/>
          </w:tcPr>
          <w:p w14:paraId="731F934A" w14:textId="77777777" w:rsidR="00967FED" w:rsidRPr="008F5578" w:rsidRDefault="00967FED" w:rsidP="00126D5E">
            <w:pPr>
              <w:spacing w:after="120"/>
              <w:rPr>
                <w:b/>
                <w:sz w:val="22"/>
              </w:rPr>
            </w:pPr>
            <w:r w:rsidRPr="008F5578">
              <w:rPr>
                <w:b/>
                <w:sz w:val="22"/>
              </w:rPr>
              <w:t>Parameter Name</w:t>
            </w:r>
          </w:p>
        </w:tc>
        <w:tc>
          <w:tcPr>
            <w:tcW w:w="5940" w:type="dxa"/>
            <w:shd w:val="clear" w:color="auto" w:fill="B3B3B3"/>
          </w:tcPr>
          <w:p w14:paraId="1D62801C" w14:textId="77777777" w:rsidR="00967FED" w:rsidRPr="008F5578" w:rsidRDefault="00967FED" w:rsidP="00126D5E">
            <w:pPr>
              <w:spacing w:after="120"/>
              <w:rPr>
                <w:b/>
                <w:sz w:val="22"/>
              </w:rPr>
            </w:pPr>
            <w:r w:rsidRPr="008F5578">
              <w:rPr>
                <w:b/>
                <w:sz w:val="22"/>
              </w:rPr>
              <w:t>Parameter Type</w:t>
            </w:r>
          </w:p>
        </w:tc>
      </w:tr>
      <w:tr w:rsidR="00967FED" w:rsidRPr="008F5578" w14:paraId="5F219495" w14:textId="77777777" w:rsidTr="00126D5E">
        <w:trPr>
          <w:trHeight w:val="277"/>
        </w:trPr>
        <w:tc>
          <w:tcPr>
            <w:tcW w:w="1111" w:type="dxa"/>
          </w:tcPr>
          <w:p w14:paraId="411CB4F0" w14:textId="77777777" w:rsidR="00967FED" w:rsidRPr="008F5578" w:rsidRDefault="00967FED" w:rsidP="00126D5E">
            <w:pPr>
              <w:spacing w:after="120"/>
              <w:rPr>
                <w:sz w:val="22"/>
              </w:rPr>
            </w:pPr>
            <w:r w:rsidRPr="008F5578">
              <w:rPr>
                <w:sz w:val="22"/>
              </w:rPr>
              <w:t>IN</w:t>
            </w:r>
          </w:p>
        </w:tc>
        <w:tc>
          <w:tcPr>
            <w:tcW w:w="1787" w:type="dxa"/>
          </w:tcPr>
          <w:p w14:paraId="05562B4A" w14:textId="77777777" w:rsidR="00967FED" w:rsidRPr="008F5578" w:rsidRDefault="00967FED" w:rsidP="00126D5E">
            <w:pPr>
              <w:spacing w:after="120"/>
              <w:rPr>
                <w:sz w:val="22"/>
              </w:rPr>
            </w:pPr>
            <w:r w:rsidRPr="008F5578">
              <w:rPr>
                <w:sz w:val="22"/>
              </w:rPr>
              <w:t>fullResourcePath</w:t>
            </w:r>
          </w:p>
        </w:tc>
        <w:tc>
          <w:tcPr>
            <w:tcW w:w="5940" w:type="dxa"/>
          </w:tcPr>
          <w:p w14:paraId="55C7700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5C6D51D9" w14:textId="77777777" w:rsidTr="00126D5E">
        <w:trPr>
          <w:trHeight w:val="392"/>
        </w:trPr>
        <w:tc>
          <w:tcPr>
            <w:tcW w:w="1111" w:type="dxa"/>
          </w:tcPr>
          <w:p w14:paraId="264E0261" w14:textId="77777777" w:rsidR="00967FED" w:rsidRPr="008F5578" w:rsidRDefault="00967FED" w:rsidP="00126D5E">
            <w:pPr>
              <w:spacing w:after="120"/>
              <w:rPr>
                <w:sz w:val="22"/>
              </w:rPr>
            </w:pPr>
            <w:r w:rsidRPr="008F5578">
              <w:rPr>
                <w:sz w:val="22"/>
              </w:rPr>
              <w:t>IN</w:t>
            </w:r>
          </w:p>
        </w:tc>
        <w:tc>
          <w:tcPr>
            <w:tcW w:w="1787" w:type="dxa"/>
          </w:tcPr>
          <w:p w14:paraId="19BE0C72" w14:textId="77777777" w:rsidR="00967FED" w:rsidRPr="008F5578" w:rsidRDefault="00967FED" w:rsidP="00126D5E">
            <w:pPr>
              <w:spacing w:after="120"/>
              <w:rPr>
                <w:sz w:val="22"/>
              </w:rPr>
            </w:pPr>
            <w:r w:rsidRPr="008F5578">
              <w:rPr>
                <w:sz w:val="22"/>
              </w:rPr>
              <w:t>inScripttext</w:t>
            </w:r>
          </w:p>
        </w:tc>
        <w:tc>
          <w:tcPr>
            <w:tcW w:w="5940" w:type="dxa"/>
          </w:tcPr>
          <w:p w14:paraId="2AF036A6" w14:textId="77777777" w:rsidR="00967FED" w:rsidRPr="008F5578" w:rsidRDefault="00967FED" w:rsidP="00126D5E">
            <w:pPr>
              <w:spacing w:after="120"/>
              <w:rPr>
                <w:sz w:val="22"/>
              </w:rPr>
            </w:pPr>
            <w:r w:rsidRPr="008F5578">
              <w:rPr>
                <w:sz w:val="22"/>
              </w:rPr>
              <w:t>LONGVARCHAR</w:t>
            </w:r>
          </w:p>
        </w:tc>
      </w:tr>
      <w:tr w:rsidR="00967FED" w:rsidRPr="008F5578" w14:paraId="76697CE8" w14:textId="77777777" w:rsidTr="00126D5E">
        <w:trPr>
          <w:trHeight w:val="392"/>
        </w:trPr>
        <w:tc>
          <w:tcPr>
            <w:tcW w:w="1111" w:type="dxa"/>
          </w:tcPr>
          <w:p w14:paraId="68E9DFF9" w14:textId="77777777" w:rsidR="00967FED" w:rsidRPr="008F5578" w:rsidRDefault="00967FED" w:rsidP="00126D5E">
            <w:pPr>
              <w:spacing w:after="120"/>
              <w:rPr>
                <w:sz w:val="22"/>
              </w:rPr>
            </w:pPr>
            <w:r w:rsidRPr="008F5578">
              <w:rPr>
                <w:sz w:val="22"/>
              </w:rPr>
              <w:t>OUT</w:t>
            </w:r>
          </w:p>
        </w:tc>
        <w:tc>
          <w:tcPr>
            <w:tcW w:w="1787" w:type="dxa"/>
          </w:tcPr>
          <w:p w14:paraId="6F42541B" w14:textId="77777777" w:rsidR="00967FED" w:rsidRPr="008F5578" w:rsidRDefault="00967FED" w:rsidP="00126D5E">
            <w:pPr>
              <w:spacing w:after="120"/>
              <w:rPr>
                <w:sz w:val="22"/>
              </w:rPr>
            </w:pPr>
            <w:r w:rsidRPr="008F5578">
              <w:rPr>
                <w:sz w:val="22"/>
              </w:rPr>
              <w:t>success</w:t>
            </w:r>
          </w:p>
        </w:tc>
        <w:tc>
          <w:tcPr>
            <w:tcW w:w="5940" w:type="dxa"/>
          </w:tcPr>
          <w:p w14:paraId="5EA18B4A" w14:textId="77777777" w:rsidR="00967FED" w:rsidRPr="008F5578" w:rsidRDefault="00967FED" w:rsidP="00126D5E">
            <w:pPr>
              <w:spacing w:after="120"/>
              <w:rPr>
                <w:sz w:val="22"/>
              </w:rPr>
            </w:pPr>
            <w:r w:rsidRPr="008F5578">
              <w:rPr>
                <w:sz w:val="22"/>
              </w:rPr>
              <w:t>BIT</w:t>
            </w:r>
          </w:p>
        </w:tc>
      </w:tr>
      <w:tr w:rsidR="00967FED" w:rsidRPr="008F5578" w14:paraId="4F1CD89B" w14:textId="77777777" w:rsidTr="00126D5E">
        <w:trPr>
          <w:trHeight w:val="392"/>
        </w:trPr>
        <w:tc>
          <w:tcPr>
            <w:tcW w:w="1111" w:type="dxa"/>
          </w:tcPr>
          <w:p w14:paraId="47E9C71E" w14:textId="77777777" w:rsidR="00967FED" w:rsidRPr="008F5578" w:rsidRDefault="00967FED" w:rsidP="00126D5E">
            <w:pPr>
              <w:spacing w:after="120"/>
              <w:rPr>
                <w:sz w:val="22"/>
              </w:rPr>
            </w:pPr>
            <w:r w:rsidRPr="008F5578">
              <w:rPr>
                <w:sz w:val="22"/>
              </w:rPr>
              <w:t>OUT</w:t>
            </w:r>
          </w:p>
        </w:tc>
        <w:tc>
          <w:tcPr>
            <w:tcW w:w="1787" w:type="dxa"/>
          </w:tcPr>
          <w:p w14:paraId="6E88A708" w14:textId="77777777" w:rsidR="00967FED" w:rsidRPr="008F5578" w:rsidRDefault="00967FED" w:rsidP="00126D5E">
            <w:pPr>
              <w:spacing w:after="120"/>
              <w:rPr>
                <w:sz w:val="22"/>
              </w:rPr>
            </w:pPr>
            <w:r w:rsidRPr="008F5578">
              <w:rPr>
                <w:sz w:val="22"/>
              </w:rPr>
              <w:t>createResponse</w:t>
            </w:r>
          </w:p>
        </w:tc>
        <w:tc>
          <w:tcPr>
            <w:tcW w:w="5940" w:type="dxa"/>
          </w:tcPr>
          <w:p w14:paraId="0B7CD5A5" w14:textId="77777777" w:rsidR="00967FED" w:rsidRPr="008F5578" w:rsidRDefault="00967FED" w:rsidP="00126D5E">
            <w:pPr>
              <w:spacing w:after="120"/>
              <w:rPr>
                <w:sz w:val="22"/>
              </w:rPr>
            </w:pPr>
            <w:r w:rsidRPr="008F5578">
              <w:rPr>
                <w:sz w:val="22"/>
              </w:rPr>
              <w:t>XML</w:t>
            </w:r>
          </w:p>
        </w:tc>
      </w:tr>
      <w:tr w:rsidR="00967FED" w:rsidRPr="008F5578" w14:paraId="5E384B3C" w14:textId="77777777" w:rsidTr="00126D5E">
        <w:trPr>
          <w:trHeight w:val="409"/>
        </w:trPr>
        <w:tc>
          <w:tcPr>
            <w:tcW w:w="1111" w:type="dxa"/>
          </w:tcPr>
          <w:p w14:paraId="20AE9EF5" w14:textId="77777777" w:rsidR="00967FED" w:rsidRPr="008F5578" w:rsidRDefault="00967FED" w:rsidP="00126D5E">
            <w:pPr>
              <w:spacing w:after="120"/>
              <w:rPr>
                <w:sz w:val="22"/>
              </w:rPr>
            </w:pPr>
            <w:r w:rsidRPr="008F5578">
              <w:rPr>
                <w:sz w:val="22"/>
              </w:rPr>
              <w:t>OUT</w:t>
            </w:r>
          </w:p>
        </w:tc>
        <w:tc>
          <w:tcPr>
            <w:tcW w:w="1787" w:type="dxa"/>
          </w:tcPr>
          <w:p w14:paraId="6614DF04" w14:textId="77777777" w:rsidR="00967FED" w:rsidRPr="008F5578" w:rsidRDefault="00967FED" w:rsidP="00126D5E">
            <w:pPr>
              <w:spacing w:after="120"/>
              <w:rPr>
                <w:sz w:val="22"/>
              </w:rPr>
            </w:pPr>
            <w:r w:rsidRPr="008F5578">
              <w:rPr>
                <w:sz w:val="22"/>
              </w:rPr>
              <w:t>faultResponse</w:t>
            </w:r>
          </w:p>
        </w:tc>
        <w:tc>
          <w:tcPr>
            <w:tcW w:w="5940" w:type="dxa"/>
          </w:tcPr>
          <w:p w14:paraId="49BC7744" w14:textId="77777777" w:rsidR="00967FED" w:rsidRPr="008F5578" w:rsidRDefault="00967FED" w:rsidP="00126D5E">
            <w:pPr>
              <w:spacing w:after="120"/>
              <w:rPr>
                <w:sz w:val="22"/>
              </w:rPr>
            </w:pPr>
            <w:r w:rsidRPr="008F5578">
              <w:rPr>
                <w:sz w:val="22"/>
              </w:rPr>
              <w:t>XML</w:t>
            </w:r>
          </w:p>
        </w:tc>
      </w:tr>
    </w:tbl>
    <w:p w14:paraId="30AB2D57" w14:textId="77777777" w:rsidR="00967FED" w:rsidRPr="0011702E" w:rsidRDefault="00967FED" w:rsidP="00ED6BE2">
      <w:pPr>
        <w:pStyle w:val="CS-Bodytext"/>
        <w:numPr>
          <w:ilvl w:val="0"/>
          <w:numId w:val="265"/>
        </w:numPr>
        <w:spacing w:before="120"/>
        <w:ind w:right="14"/>
      </w:pPr>
      <w:r>
        <w:rPr>
          <w:b/>
          <w:bCs/>
        </w:rPr>
        <w:t>Examples:</w:t>
      </w:r>
    </w:p>
    <w:p w14:paraId="31F735B4" w14:textId="77777777" w:rsidR="00967FED" w:rsidRPr="0011702E" w:rsidRDefault="00967FED" w:rsidP="00ED6BE2">
      <w:pPr>
        <w:pStyle w:val="CS-Bodytext"/>
        <w:numPr>
          <w:ilvl w:val="1"/>
          <w:numId w:val="265"/>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2"/>
        <w:gridCol w:w="1622"/>
        <w:gridCol w:w="6382"/>
      </w:tblGrid>
      <w:tr w:rsidR="00967FED" w:rsidRPr="008F5578" w14:paraId="0735AE6F" w14:textId="77777777" w:rsidTr="00126D5E">
        <w:trPr>
          <w:tblHeader/>
        </w:trPr>
        <w:tc>
          <w:tcPr>
            <w:tcW w:w="1117" w:type="dxa"/>
            <w:shd w:val="clear" w:color="auto" w:fill="B3B3B3"/>
          </w:tcPr>
          <w:p w14:paraId="73D3FEB9" w14:textId="77777777" w:rsidR="00967FED" w:rsidRPr="008F5578" w:rsidRDefault="00967FED" w:rsidP="00126D5E">
            <w:pPr>
              <w:spacing w:after="120"/>
              <w:rPr>
                <w:b/>
                <w:sz w:val="22"/>
              </w:rPr>
            </w:pPr>
            <w:r w:rsidRPr="008F5578">
              <w:rPr>
                <w:b/>
                <w:sz w:val="22"/>
              </w:rPr>
              <w:t>Direction</w:t>
            </w:r>
          </w:p>
        </w:tc>
        <w:tc>
          <w:tcPr>
            <w:tcW w:w="1792" w:type="dxa"/>
            <w:shd w:val="clear" w:color="auto" w:fill="B3B3B3"/>
          </w:tcPr>
          <w:p w14:paraId="26DFF239" w14:textId="77777777" w:rsidR="00967FED" w:rsidRPr="008F5578" w:rsidRDefault="00967FED" w:rsidP="00126D5E">
            <w:pPr>
              <w:spacing w:after="120"/>
              <w:rPr>
                <w:b/>
                <w:sz w:val="22"/>
              </w:rPr>
            </w:pPr>
            <w:r w:rsidRPr="008F5578">
              <w:rPr>
                <w:b/>
                <w:sz w:val="22"/>
              </w:rPr>
              <w:t>Parameter Name</w:t>
            </w:r>
          </w:p>
        </w:tc>
        <w:tc>
          <w:tcPr>
            <w:tcW w:w="5947" w:type="dxa"/>
            <w:shd w:val="clear" w:color="auto" w:fill="B3B3B3"/>
          </w:tcPr>
          <w:p w14:paraId="785C47A6" w14:textId="77777777" w:rsidR="00967FED" w:rsidRPr="008F5578" w:rsidRDefault="00967FED" w:rsidP="00126D5E">
            <w:pPr>
              <w:spacing w:after="120"/>
              <w:rPr>
                <w:b/>
                <w:sz w:val="22"/>
              </w:rPr>
            </w:pPr>
            <w:r w:rsidRPr="008F5578">
              <w:rPr>
                <w:b/>
                <w:sz w:val="22"/>
              </w:rPr>
              <w:t>Parameter Value</w:t>
            </w:r>
          </w:p>
        </w:tc>
      </w:tr>
      <w:tr w:rsidR="00967FED" w:rsidRPr="008F5578" w14:paraId="058011B5" w14:textId="77777777" w:rsidTr="00126D5E">
        <w:trPr>
          <w:trHeight w:val="260"/>
        </w:trPr>
        <w:tc>
          <w:tcPr>
            <w:tcW w:w="1117" w:type="dxa"/>
          </w:tcPr>
          <w:p w14:paraId="31718701" w14:textId="77777777" w:rsidR="00967FED" w:rsidRPr="008F5578" w:rsidRDefault="00967FED" w:rsidP="00126D5E">
            <w:pPr>
              <w:spacing w:after="120"/>
              <w:rPr>
                <w:sz w:val="22"/>
              </w:rPr>
            </w:pPr>
            <w:r w:rsidRPr="008F5578">
              <w:rPr>
                <w:sz w:val="22"/>
              </w:rPr>
              <w:t>IN</w:t>
            </w:r>
          </w:p>
        </w:tc>
        <w:tc>
          <w:tcPr>
            <w:tcW w:w="1792" w:type="dxa"/>
          </w:tcPr>
          <w:p w14:paraId="6B55116B" w14:textId="77777777" w:rsidR="00967FED" w:rsidRPr="008F5578" w:rsidRDefault="00967FED" w:rsidP="00126D5E">
            <w:pPr>
              <w:spacing w:after="120"/>
              <w:rPr>
                <w:sz w:val="22"/>
              </w:rPr>
            </w:pPr>
            <w:r w:rsidRPr="008F5578">
              <w:rPr>
                <w:sz w:val="22"/>
              </w:rPr>
              <w:t>fullResourcePath</w:t>
            </w:r>
          </w:p>
        </w:tc>
        <w:tc>
          <w:tcPr>
            <w:tcW w:w="5947" w:type="dxa"/>
          </w:tcPr>
          <w:p w14:paraId="398A30D4"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/repository/examples/target/PRODUCT_VIEW’</w:t>
            </w:r>
          </w:p>
        </w:tc>
      </w:tr>
      <w:tr w:rsidR="00967FED" w:rsidRPr="008F5578" w14:paraId="709A84A9" w14:textId="77777777" w:rsidTr="00126D5E">
        <w:tc>
          <w:tcPr>
            <w:tcW w:w="1117" w:type="dxa"/>
          </w:tcPr>
          <w:p w14:paraId="1D33F452" w14:textId="77777777" w:rsidR="00967FED" w:rsidRPr="008F5578" w:rsidRDefault="00967FED" w:rsidP="00126D5E">
            <w:pPr>
              <w:spacing w:after="120"/>
              <w:rPr>
                <w:sz w:val="22"/>
              </w:rPr>
            </w:pPr>
            <w:r w:rsidRPr="008F5578">
              <w:rPr>
                <w:sz w:val="22"/>
              </w:rPr>
              <w:t>IN</w:t>
            </w:r>
          </w:p>
        </w:tc>
        <w:tc>
          <w:tcPr>
            <w:tcW w:w="1792" w:type="dxa"/>
          </w:tcPr>
          <w:p w14:paraId="6D309DAA" w14:textId="77777777" w:rsidR="00967FED" w:rsidRPr="008F5578" w:rsidRDefault="00967FED" w:rsidP="00126D5E">
            <w:pPr>
              <w:spacing w:after="120"/>
              <w:rPr>
                <w:sz w:val="22"/>
              </w:rPr>
            </w:pPr>
            <w:r w:rsidRPr="008F5578">
              <w:rPr>
                <w:sz w:val="22"/>
              </w:rPr>
              <w:t>inScripttext</w:t>
            </w:r>
          </w:p>
        </w:tc>
        <w:tc>
          <w:tcPr>
            <w:tcW w:w="5947" w:type="dxa"/>
          </w:tcPr>
          <w:p w14:paraId="7D1D8594" w14:textId="77777777" w:rsidR="00967FED" w:rsidRPr="008F5578" w:rsidRDefault="00967FED" w:rsidP="00126D5E">
            <w:pPr>
              <w:spacing w:after="120"/>
              <w:rPr>
                <w:sz w:val="22"/>
              </w:rPr>
            </w:pPr>
            <w:r w:rsidRPr="008F5578">
              <w:rPr>
                <w:sz w:val="22"/>
              </w:rPr>
              <w:t>‘SELECT * FROM /shared/examples/ds_inventory/products products’</w:t>
            </w:r>
          </w:p>
        </w:tc>
      </w:tr>
      <w:tr w:rsidR="00967FED" w:rsidRPr="008F5578" w14:paraId="3BE1492D" w14:textId="77777777" w:rsidTr="00126D5E">
        <w:tc>
          <w:tcPr>
            <w:tcW w:w="1117" w:type="dxa"/>
          </w:tcPr>
          <w:p w14:paraId="72E03802" w14:textId="77777777" w:rsidR="00967FED" w:rsidRPr="008F5578" w:rsidRDefault="00967FED" w:rsidP="00126D5E">
            <w:pPr>
              <w:spacing w:after="120"/>
              <w:rPr>
                <w:sz w:val="22"/>
              </w:rPr>
            </w:pPr>
            <w:r w:rsidRPr="008F5578">
              <w:rPr>
                <w:sz w:val="22"/>
              </w:rPr>
              <w:t>OUT</w:t>
            </w:r>
          </w:p>
        </w:tc>
        <w:tc>
          <w:tcPr>
            <w:tcW w:w="1792" w:type="dxa"/>
          </w:tcPr>
          <w:p w14:paraId="1ED1A53B" w14:textId="77777777" w:rsidR="00967FED" w:rsidRPr="008F5578" w:rsidRDefault="00967FED" w:rsidP="00126D5E">
            <w:pPr>
              <w:spacing w:after="120"/>
              <w:rPr>
                <w:sz w:val="22"/>
              </w:rPr>
            </w:pPr>
            <w:r w:rsidRPr="008F5578">
              <w:rPr>
                <w:sz w:val="22"/>
              </w:rPr>
              <w:t>success</w:t>
            </w:r>
          </w:p>
        </w:tc>
        <w:tc>
          <w:tcPr>
            <w:tcW w:w="5947" w:type="dxa"/>
          </w:tcPr>
          <w:p w14:paraId="6BBC8FB0" w14:textId="77777777" w:rsidR="00967FED" w:rsidRPr="008F5578" w:rsidRDefault="00967FED" w:rsidP="00126D5E">
            <w:pPr>
              <w:spacing w:after="120"/>
              <w:rPr>
                <w:sz w:val="22"/>
              </w:rPr>
            </w:pPr>
            <w:r w:rsidRPr="008F5578">
              <w:rPr>
                <w:sz w:val="22"/>
              </w:rPr>
              <w:t>1</w:t>
            </w:r>
          </w:p>
        </w:tc>
      </w:tr>
      <w:tr w:rsidR="00967FED" w:rsidRPr="008F5578" w14:paraId="1745676C" w14:textId="77777777" w:rsidTr="00126D5E">
        <w:tc>
          <w:tcPr>
            <w:tcW w:w="1117" w:type="dxa"/>
          </w:tcPr>
          <w:p w14:paraId="4CC10F1A" w14:textId="77777777" w:rsidR="00967FED" w:rsidRPr="008F5578" w:rsidRDefault="00967FED" w:rsidP="00126D5E">
            <w:pPr>
              <w:spacing w:after="120"/>
              <w:rPr>
                <w:sz w:val="22"/>
              </w:rPr>
            </w:pPr>
            <w:r w:rsidRPr="008F5578">
              <w:rPr>
                <w:sz w:val="22"/>
              </w:rPr>
              <w:t>OUT</w:t>
            </w:r>
          </w:p>
        </w:tc>
        <w:tc>
          <w:tcPr>
            <w:tcW w:w="1792" w:type="dxa"/>
          </w:tcPr>
          <w:p w14:paraId="256D246D" w14:textId="77777777" w:rsidR="00967FED" w:rsidRPr="008F5578" w:rsidRDefault="00967FED" w:rsidP="00126D5E">
            <w:pPr>
              <w:spacing w:after="120"/>
              <w:rPr>
                <w:sz w:val="22"/>
              </w:rPr>
            </w:pPr>
            <w:r w:rsidRPr="008F5578">
              <w:rPr>
                <w:sz w:val="22"/>
              </w:rPr>
              <w:t>createResponse</w:t>
            </w:r>
          </w:p>
        </w:tc>
        <w:tc>
          <w:tcPr>
            <w:tcW w:w="5947" w:type="dxa"/>
          </w:tcPr>
          <w:p w14:paraId="671B241D" w14:textId="77777777" w:rsidR="00967FED" w:rsidRPr="008F5578" w:rsidRDefault="00967FED" w:rsidP="00126D5E">
            <w:pPr>
              <w:spacing w:after="120"/>
              <w:rPr>
                <w:sz w:val="22"/>
              </w:rPr>
            </w:pPr>
            <w:r w:rsidRPr="008F5578">
              <w:rPr>
                <w:sz w:val="22"/>
              </w:rPr>
              <w:t>XML not shown here</w:t>
            </w:r>
          </w:p>
        </w:tc>
      </w:tr>
      <w:tr w:rsidR="00967FED" w:rsidRPr="008F5578" w14:paraId="664664CC" w14:textId="77777777" w:rsidTr="00126D5E">
        <w:tc>
          <w:tcPr>
            <w:tcW w:w="1117" w:type="dxa"/>
          </w:tcPr>
          <w:p w14:paraId="5C9D4983" w14:textId="77777777" w:rsidR="00967FED" w:rsidRPr="008F5578" w:rsidRDefault="00967FED" w:rsidP="00126D5E">
            <w:pPr>
              <w:spacing w:after="120"/>
              <w:rPr>
                <w:sz w:val="22"/>
              </w:rPr>
            </w:pPr>
            <w:r w:rsidRPr="008F5578">
              <w:rPr>
                <w:sz w:val="22"/>
              </w:rPr>
              <w:t>OUT</w:t>
            </w:r>
          </w:p>
        </w:tc>
        <w:tc>
          <w:tcPr>
            <w:tcW w:w="1792" w:type="dxa"/>
          </w:tcPr>
          <w:p w14:paraId="191A1809" w14:textId="77777777" w:rsidR="00967FED" w:rsidRPr="008F5578" w:rsidRDefault="00967FED" w:rsidP="00126D5E">
            <w:pPr>
              <w:spacing w:after="120"/>
              <w:rPr>
                <w:sz w:val="22"/>
              </w:rPr>
            </w:pPr>
            <w:r w:rsidRPr="008F5578">
              <w:rPr>
                <w:sz w:val="22"/>
              </w:rPr>
              <w:t>faultResponse</w:t>
            </w:r>
          </w:p>
        </w:tc>
        <w:tc>
          <w:tcPr>
            <w:tcW w:w="5947" w:type="dxa"/>
          </w:tcPr>
          <w:p w14:paraId="1918C4E6" w14:textId="77777777" w:rsidR="00967FED" w:rsidRPr="008F5578" w:rsidRDefault="00967FED" w:rsidP="00126D5E">
            <w:pPr>
              <w:spacing w:after="120"/>
              <w:rPr>
                <w:sz w:val="22"/>
              </w:rPr>
            </w:pPr>
            <w:r w:rsidRPr="008F5578">
              <w:rPr>
                <w:sz w:val="22"/>
              </w:rPr>
              <w:t>XML not shown here</w:t>
            </w:r>
          </w:p>
        </w:tc>
      </w:tr>
    </w:tbl>
    <w:p w14:paraId="3595DD9F" w14:textId="77777777" w:rsidR="00967FED" w:rsidRPr="00582C6C" w:rsidRDefault="00967FED" w:rsidP="00967FED">
      <w:pPr>
        <w:pStyle w:val="Heading3"/>
        <w:rPr>
          <w:color w:val="1F497D"/>
          <w:sz w:val="23"/>
          <w:szCs w:val="23"/>
        </w:rPr>
      </w:pPr>
      <w:bookmarkStart w:id="872" w:name="_Toc364763158"/>
      <w:bookmarkStart w:id="873" w:name="_Toc385311331"/>
      <w:bookmarkStart w:id="874" w:name="_Toc484033142"/>
      <w:bookmarkStart w:id="875" w:name="_Toc509346832"/>
      <w:r w:rsidRPr="00582C6C">
        <w:rPr>
          <w:color w:val="1F497D"/>
          <w:sz w:val="23"/>
          <w:szCs w:val="23"/>
        </w:rPr>
        <w:t>updateStreamTransformationProcedure</w:t>
      </w:r>
      <w:bookmarkEnd w:id="872"/>
      <w:bookmarkEnd w:id="873"/>
      <w:bookmarkEnd w:id="874"/>
      <w:bookmarkEnd w:id="875"/>
    </w:p>
    <w:p w14:paraId="5163EBBC" w14:textId="77777777" w:rsidR="00967FED" w:rsidRDefault="00967FED" w:rsidP="00967FED">
      <w:pPr>
        <w:pStyle w:val="CS-Bodytext"/>
      </w:pPr>
      <w:r>
        <w:t>This procedure is used to update a streaming transformation procedure.</w:t>
      </w:r>
    </w:p>
    <w:p w14:paraId="01577660" w14:textId="77777777" w:rsidR="00967FED" w:rsidRDefault="00967FED" w:rsidP="00ED6BE2">
      <w:pPr>
        <w:pStyle w:val="CS-Bodytext"/>
        <w:numPr>
          <w:ilvl w:val="0"/>
          <w:numId w:val="26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679B04A" w14:textId="77777777" w:rsidTr="00126D5E">
        <w:trPr>
          <w:tblHeader/>
        </w:trPr>
        <w:tc>
          <w:tcPr>
            <w:tcW w:w="1251" w:type="dxa"/>
            <w:shd w:val="clear" w:color="auto" w:fill="B3B3B3"/>
          </w:tcPr>
          <w:p w14:paraId="1364E3A5"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207DEF36"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1A4EA76D" w14:textId="77777777" w:rsidR="00967FED" w:rsidRPr="008F5578" w:rsidRDefault="00967FED" w:rsidP="00126D5E">
            <w:pPr>
              <w:spacing w:after="120"/>
              <w:rPr>
                <w:b/>
                <w:sz w:val="22"/>
              </w:rPr>
            </w:pPr>
            <w:r w:rsidRPr="008F5578">
              <w:rPr>
                <w:b/>
                <w:sz w:val="22"/>
              </w:rPr>
              <w:t>Parameter Type</w:t>
            </w:r>
          </w:p>
        </w:tc>
      </w:tr>
      <w:tr w:rsidR="00967FED" w:rsidRPr="008F5578" w14:paraId="7F264620" w14:textId="77777777" w:rsidTr="00126D5E">
        <w:trPr>
          <w:trHeight w:val="260"/>
        </w:trPr>
        <w:tc>
          <w:tcPr>
            <w:tcW w:w="1251" w:type="dxa"/>
          </w:tcPr>
          <w:p w14:paraId="156CE51C" w14:textId="77777777" w:rsidR="00967FED" w:rsidRPr="008F5578" w:rsidRDefault="00967FED" w:rsidP="00126D5E">
            <w:pPr>
              <w:spacing w:after="120"/>
              <w:rPr>
                <w:sz w:val="22"/>
              </w:rPr>
            </w:pPr>
            <w:r w:rsidRPr="008F5578">
              <w:rPr>
                <w:sz w:val="22"/>
              </w:rPr>
              <w:t>IN</w:t>
            </w:r>
          </w:p>
        </w:tc>
        <w:tc>
          <w:tcPr>
            <w:tcW w:w="2678" w:type="dxa"/>
          </w:tcPr>
          <w:p w14:paraId="0D9E1347" w14:textId="77777777" w:rsidR="00967FED" w:rsidRPr="008F5578" w:rsidRDefault="00967FED" w:rsidP="00126D5E">
            <w:pPr>
              <w:spacing w:after="120"/>
              <w:rPr>
                <w:sz w:val="22"/>
              </w:rPr>
            </w:pPr>
            <w:r w:rsidRPr="008F5578">
              <w:rPr>
                <w:sz w:val="22"/>
              </w:rPr>
              <w:t>resourcePath</w:t>
            </w:r>
          </w:p>
        </w:tc>
        <w:tc>
          <w:tcPr>
            <w:tcW w:w="4927" w:type="dxa"/>
          </w:tcPr>
          <w:p w14:paraId="045655CD"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A8BA144" w14:textId="77777777" w:rsidTr="00126D5E">
        <w:tc>
          <w:tcPr>
            <w:tcW w:w="1251" w:type="dxa"/>
          </w:tcPr>
          <w:p w14:paraId="7A5D43B7" w14:textId="77777777" w:rsidR="00967FED" w:rsidRPr="008F5578" w:rsidRDefault="00967FED" w:rsidP="00126D5E">
            <w:pPr>
              <w:spacing w:after="120"/>
              <w:rPr>
                <w:sz w:val="22"/>
              </w:rPr>
            </w:pPr>
            <w:r w:rsidRPr="008F5578">
              <w:rPr>
                <w:sz w:val="22"/>
              </w:rPr>
              <w:t>IN</w:t>
            </w:r>
          </w:p>
        </w:tc>
        <w:tc>
          <w:tcPr>
            <w:tcW w:w="2678" w:type="dxa"/>
          </w:tcPr>
          <w:p w14:paraId="66FBBAB0" w14:textId="77777777" w:rsidR="00967FED" w:rsidRPr="008F5578" w:rsidRDefault="00967FED" w:rsidP="00126D5E">
            <w:pPr>
              <w:spacing w:after="120"/>
              <w:rPr>
                <w:sz w:val="22"/>
              </w:rPr>
            </w:pPr>
            <w:r w:rsidRPr="008F5578">
              <w:rPr>
                <w:sz w:val="22"/>
              </w:rPr>
              <w:t>transformSourcePath</w:t>
            </w:r>
          </w:p>
        </w:tc>
        <w:tc>
          <w:tcPr>
            <w:tcW w:w="4927" w:type="dxa"/>
          </w:tcPr>
          <w:p w14:paraId="6235F1D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7DFE84B4" w14:textId="77777777" w:rsidTr="00126D5E">
        <w:tc>
          <w:tcPr>
            <w:tcW w:w="1251" w:type="dxa"/>
          </w:tcPr>
          <w:p w14:paraId="69B69793" w14:textId="77777777" w:rsidR="00967FED" w:rsidRPr="008F5578" w:rsidRDefault="00967FED" w:rsidP="00126D5E">
            <w:pPr>
              <w:spacing w:after="120"/>
              <w:rPr>
                <w:sz w:val="22"/>
              </w:rPr>
            </w:pPr>
            <w:r w:rsidRPr="008F5578">
              <w:rPr>
                <w:sz w:val="22"/>
              </w:rPr>
              <w:t>IN</w:t>
            </w:r>
          </w:p>
        </w:tc>
        <w:tc>
          <w:tcPr>
            <w:tcW w:w="2678" w:type="dxa"/>
          </w:tcPr>
          <w:p w14:paraId="1CE1D57F" w14:textId="77777777" w:rsidR="00967FED" w:rsidRPr="008F5578" w:rsidRDefault="00967FED" w:rsidP="00126D5E">
            <w:pPr>
              <w:spacing w:after="120"/>
              <w:rPr>
                <w:sz w:val="22"/>
              </w:rPr>
            </w:pPr>
            <w:r w:rsidRPr="008F5578">
              <w:rPr>
                <w:sz w:val="22"/>
              </w:rPr>
              <w:t>transformSourceType</w:t>
            </w:r>
          </w:p>
        </w:tc>
        <w:tc>
          <w:tcPr>
            <w:tcW w:w="4927" w:type="dxa"/>
          </w:tcPr>
          <w:p w14:paraId="1EC81C9D" w14:textId="77777777" w:rsidR="00967FED" w:rsidRPr="008F5578" w:rsidRDefault="00967FED" w:rsidP="00126D5E">
            <w:pPr>
              <w:spacing w:after="120"/>
              <w:rPr>
                <w:sz w:val="22"/>
              </w:rPr>
            </w:pPr>
            <w:r w:rsidRPr="008F5578">
              <w:rPr>
                <w:sz w:val="22"/>
              </w:rPr>
              <w:t>VARCHAR</w:t>
            </w:r>
          </w:p>
        </w:tc>
      </w:tr>
      <w:tr w:rsidR="00967FED" w:rsidRPr="008F5578" w14:paraId="0F9E283F" w14:textId="77777777" w:rsidTr="00126D5E">
        <w:tc>
          <w:tcPr>
            <w:tcW w:w="1251" w:type="dxa"/>
          </w:tcPr>
          <w:p w14:paraId="2835ED25" w14:textId="77777777" w:rsidR="00967FED" w:rsidRPr="008F5578" w:rsidRDefault="00967FED" w:rsidP="00126D5E">
            <w:pPr>
              <w:spacing w:after="120"/>
              <w:rPr>
                <w:sz w:val="22"/>
              </w:rPr>
            </w:pPr>
            <w:r w:rsidRPr="008F5578">
              <w:rPr>
                <w:sz w:val="22"/>
              </w:rPr>
              <w:t>IN</w:t>
            </w:r>
          </w:p>
        </w:tc>
        <w:tc>
          <w:tcPr>
            <w:tcW w:w="2678" w:type="dxa"/>
          </w:tcPr>
          <w:p w14:paraId="37D772BE" w14:textId="77777777" w:rsidR="00967FED" w:rsidRPr="008F5578" w:rsidRDefault="00967FED" w:rsidP="00126D5E">
            <w:pPr>
              <w:spacing w:after="120"/>
              <w:rPr>
                <w:sz w:val="22"/>
              </w:rPr>
            </w:pPr>
            <w:r w:rsidRPr="008F5578">
              <w:rPr>
                <w:sz w:val="22"/>
              </w:rPr>
              <w:t>streamModel</w:t>
            </w:r>
          </w:p>
        </w:tc>
        <w:tc>
          <w:tcPr>
            <w:tcW w:w="4927" w:type="dxa"/>
          </w:tcPr>
          <w:p w14:paraId="5F59B5BE"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2765457E" w14:textId="77777777" w:rsidTr="00126D5E">
        <w:tc>
          <w:tcPr>
            <w:tcW w:w="1251" w:type="dxa"/>
          </w:tcPr>
          <w:p w14:paraId="417AB3C8" w14:textId="77777777" w:rsidR="00967FED" w:rsidRPr="008F5578" w:rsidRDefault="00967FED" w:rsidP="00126D5E">
            <w:pPr>
              <w:spacing w:after="120"/>
              <w:rPr>
                <w:sz w:val="22"/>
              </w:rPr>
            </w:pPr>
            <w:r w:rsidRPr="008F5578">
              <w:rPr>
                <w:sz w:val="22"/>
              </w:rPr>
              <w:t>IN</w:t>
            </w:r>
          </w:p>
        </w:tc>
        <w:tc>
          <w:tcPr>
            <w:tcW w:w="2678" w:type="dxa"/>
          </w:tcPr>
          <w:p w14:paraId="1B4FD0A8" w14:textId="77777777" w:rsidR="00967FED" w:rsidRPr="008F5578" w:rsidRDefault="00967FED" w:rsidP="00126D5E">
            <w:pPr>
              <w:spacing w:after="120"/>
              <w:rPr>
                <w:sz w:val="22"/>
              </w:rPr>
            </w:pPr>
            <w:r w:rsidRPr="008F5578">
              <w:rPr>
                <w:sz w:val="22"/>
              </w:rPr>
              <w:t>annotation</w:t>
            </w:r>
          </w:p>
        </w:tc>
        <w:tc>
          <w:tcPr>
            <w:tcW w:w="4927" w:type="dxa"/>
          </w:tcPr>
          <w:p w14:paraId="60047E11" w14:textId="77777777" w:rsidR="00967FED" w:rsidRPr="008F5578" w:rsidRDefault="00967FED" w:rsidP="00126D5E">
            <w:pPr>
              <w:spacing w:after="120"/>
              <w:rPr>
                <w:sz w:val="22"/>
              </w:rPr>
            </w:pPr>
            <w:r w:rsidRPr="008F5578">
              <w:rPr>
                <w:sz w:val="22"/>
              </w:rPr>
              <w:t>LONGVARCHAR</w:t>
            </w:r>
          </w:p>
        </w:tc>
      </w:tr>
      <w:tr w:rsidR="00967FED" w:rsidRPr="008F5578" w14:paraId="2EC3C34B" w14:textId="77777777" w:rsidTr="00126D5E">
        <w:tc>
          <w:tcPr>
            <w:tcW w:w="1251" w:type="dxa"/>
          </w:tcPr>
          <w:p w14:paraId="7327BB27" w14:textId="77777777" w:rsidR="00967FED" w:rsidRPr="008F5578" w:rsidRDefault="00967FED" w:rsidP="00126D5E">
            <w:pPr>
              <w:spacing w:after="120"/>
              <w:rPr>
                <w:sz w:val="22"/>
              </w:rPr>
            </w:pPr>
            <w:r w:rsidRPr="008F5578">
              <w:rPr>
                <w:sz w:val="22"/>
              </w:rPr>
              <w:t>IN</w:t>
            </w:r>
          </w:p>
        </w:tc>
        <w:tc>
          <w:tcPr>
            <w:tcW w:w="2678" w:type="dxa"/>
          </w:tcPr>
          <w:p w14:paraId="5643B2D7" w14:textId="77777777" w:rsidR="00967FED" w:rsidRPr="008F5578" w:rsidRDefault="00967FED" w:rsidP="00126D5E">
            <w:pPr>
              <w:spacing w:after="120"/>
              <w:rPr>
                <w:sz w:val="22"/>
              </w:rPr>
            </w:pPr>
            <w:r w:rsidRPr="008F5578">
              <w:rPr>
                <w:sz w:val="22"/>
              </w:rPr>
              <w:t>isExplicitDesign</w:t>
            </w:r>
          </w:p>
        </w:tc>
        <w:tc>
          <w:tcPr>
            <w:tcW w:w="4927" w:type="dxa"/>
          </w:tcPr>
          <w:p w14:paraId="7E30BCB1" w14:textId="77777777" w:rsidR="00967FED" w:rsidRPr="008F5578" w:rsidRDefault="00967FED" w:rsidP="00126D5E">
            <w:pPr>
              <w:spacing w:after="120"/>
              <w:rPr>
                <w:sz w:val="22"/>
              </w:rPr>
            </w:pPr>
            <w:r w:rsidRPr="008F5578">
              <w:rPr>
                <w:sz w:val="22"/>
              </w:rPr>
              <w:t>BIT</w:t>
            </w:r>
          </w:p>
        </w:tc>
      </w:tr>
      <w:tr w:rsidR="00967FED" w:rsidRPr="008F5578" w14:paraId="7EFA491B" w14:textId="77777777" w:rsidTr="00126D5E">
        <w:tc>
          <w:tcPr>
            <w:tcW w:w="1251" w:type="dxa"/>
          </w:tcPr>
          <w:p w14:paraId="2727EACA" w14:textId="77777777" w:rsidR="00967FED" w:rsidRPr="008F5578" w:rsidRDefault="00967FED" w:rsidP="00126D5E">
            <w:pPr>
              <w:spacing w:after="120"/>
              <w:rPr>
                <w:sz w:val="22"/>
              </w:rPr>
            </w:pPr>
            <w:r w:rsidRPr="008F5578">
              <w:rPr>
                <w:sz w:val="22"/>
              </w:rPr>
              <w:t>IN</w:t>
            </w:r>
          </w:p>
        </w:tc>
        <w:tc>
          <w:tcPr>
            <w:tcW w:w="2678" w:type="dxa"/>
          </w:tcPr>
          <w:p w14:paraId="4167195B" w14:textId="77777777" w:rsidR="00967FED" w:rsidRPr="008F5578" w:rsidRDefault="00967FED" w:rsidP="00126D5E">
            <w:pPr>
              <w:spacing w:after="120"/>
              <w:rPr>
                <w:sz w:val="22"/>
              </w:rPr>
            </w:pPr>
            <w:r w:rsidRPr="008F5578">
              <w:rPr>
                <w:sz w:val="22"/>
              </w:rPr>
              <w:t>parameterVector</w:t>
            </w:r>
          </w:p>
        </w:tc>
        <w:tc>
          <w:tcPr>
            <w:tcW w:w="4927" w:type="dxa"/>
          </w:tcPr>
          <w:p w14:paraId="2B4486F6"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7B44307B" w14:textId="77777777" w:rsidTr="00126D5E">
        <w:tc>
          <w:tcPr>
            <w:tcW w:w="1251" w:type="dxa"/>
          </w:tcPr>
          <w:p w14:paraId="62D3846C" w14:textId="77777777" w:rsidR="00967FED" w:rsidRPr="008F5578" w:rsidRDefault="00967FED" w:rsidP="00126D5E">
            <w:pPr>
              <w:spacing w:after="120"/>
              <w:rPr>
                <w:sz w:val="22"/>
              </w:rPr>
            </w:pPr>
            <w:r w:rsidRPr="008F5578">
              <w:rPr>
                <w:sz w:val="22"/>
              </w:rPr>
              <w:t>IN</w:t>
            </w:r>
          </w:p>
        </w:tc>
        <w:tc>
          <w:tcPr>
            <w:tcW w:w="2678" w:type="dxa"/>
          </w:tcPr>
          <w:p w14:paraId="678C0790" w14:textId="77777777" w:rsidR="00967FED" w:rsidRPr="008F5578" w:rsidRDefault="00967FED" w:rsidP="00126D5E">
            <w:pPr>
              <w:spacing w:after="120"/>
              <w:rPr>
                <w:sz w:val="22"/>
              </w:rPr>
            </w:pPr>
            <w:r w:rsidRPr="008F5578">
              <w:rPr>
                <w:sz w:val="22"/>
              </w:rPr>
              <w:t>attributeVector</w:t>
            </w:r>
          </w:p>
        </w:tc>
        <w:tc>
          <w:tcPr>
            <w:tcW w:w="4927" w:type="dxa"/>
          </w:tcPr>
          <w:p w14:paraId="020B0179"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210DC20E" w14:textId="77777777" w:rsidTr="00126D5E">
        <w:tc>
          <w:tcPr>
            <w:tcW w:w="1251" w:type="dxa"/>
          </w:tcPr>
          <w:p w14:paraId="0204E15D" w14:textId="77777777" w:rsidR="00967FED" w:rsidRPr="008F5578" w:rsidRDefault="00967FED" w:rsidP="00126D5E">
            <w:pPr>
              <w:spacing w:after="120"/>
              <w:rPr>
                <w:sz w:val="22"/>
              </w:rPr>
            </w:pPr>
            <w:r w:rsidRPr="008F5578">
              <w:rPr>
                <w:sz w:val="22"/>
              </w:rPr>
              <w:t>OUT</w:t>
            </w:r>
          </w:p>
        </w:tc>
        <w:tc>
          <w:tcPr>
            <w:tcW w:w="2678" w:type="dxa"/>
          </w:tcPr>
          <w:p w14:paraId="10466EF3" w14:textId="77777777" w:rsidR="00967FED" w:rsidRPr="008F5578" w:rsidRDefault="00967FED" w:rsidP="00126D5E">
            <w:pPr>
              <w:spacing w:after="120"/>
              <w:rPr>
                <w:sz w:val="22"/>
              </w:rPr>
            </w:pPr>
            <w:r w:rsidRPr="008F5578">
              <w:rPr>
                <w:sz w:val="22"/>
              </w:rPr>
              <w:t>Success</w:t>
            </w:r>
          </w:p>
        </w:tc>
        <w:tc>
          <w:tcPr>
            <w:tcW w:w="4927" w:type="dxa"/>
          </w:tcPr>
          <w:p w14:paraId="791B22AA" w14:textId="77777777" w:rsidR="00967FED" w:rsidRPr="008F5578" w:rsidRDefault="00967FED" w:rsidP="00126D5E">
            <w:pPr>
              <w:spacing w:after="120"/>
              <w:rPr>
                <w:sz w:val="22"/>
              </w:rPr>
            </w:pPr>
            <w:r w:rsidRPr="008F5578">
              <w:rPr>
                <w:sz w:val="22"/>
              </w:rPr>
              <w:t>BIT</w:t>
            </w:r>
          </w:p>
        </w:tc>
      </w:tr>
    </w:tbl>
    <w:p w14:paraId="27DA54F3" w14:textId="77777777" w:rsidR="00967FED" w:rsidRPr="0011702E" w:rsidRDefault="00967FED" w:rsidP="00ED6BE2">
      <w:pPr>
        <w:pStyle w:val="CS-Bodytext"/>
        <w:numPr>
          <w:ilvl w:val="0"/>
          <w:numId w:val="269"/>
        </w:numPr>
        <w:spacing w:before="120"/>
        <w:ind w:right="14"/>
      </w:pPr>
      <w:r>
        <w:rPr>
          <w:b/>
          <w:bCs/>
        </w:rPr>
        <w:t>Examples:</w:t>
      </w:r>
    </w:p>
    <w:p w14:paraId="7DF9BB26" w14:textId="77777777" w:rsidR="00967FED" w:rsidRPr="0011702E" w:rsidRDefault="00967FED" w:rsidP="00ED6BE2">
      <w:pPr>
        <w:pStyle w:val="CS-Bodytext"/>
        <w:numPr>
          <w:ilvl w:val="1"/>
          <w:numId w:val="269"/>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4F1C801D" w14:textId="77777777" w:rsidTr="00126D5E">
        <w:trPr>
          <w:trHeight w:val="377"/>
          <w:tblHeader/>
        </w:trPr>
        <w:tc>
          <w:tcPr>
            <w:tcW w:w="1470" w:type="dxa"/>
            <w:shd w:val="clear" w:color="auto" w:fill="B3B3B3"/>
          </w:tcPr>
          <w:p w14:paraId="708DAEF1"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67D436C"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0E90410E" w14:textId="77777777" w:rsidR="00967FED" w:rsidRPr="008F5578" w:rsidRDefault="00967FED" w:rsidP="00126D5E">
            <w:pPr>
              <w:spacing w:after="120"/>
              <w:rPr>
                <w:b/>
                <w:sz w:val="22"/>
              </w:rPr>
            </w:pPr>
            <w:r w:rsidRPr="008F5578">
              <w:rPr>
                <w:b/>
                <w:sz w:val="22"/>
              </w:rPr>
              <w:t>Parameter Value</w:t>
            </w:r>
          </w:p>
        </w:tc>
      </w:tr>
      <w:tr w:rsidR="00967FED" w:rsidRPr="008F5578" w14:paraId="6A1CA753" w14:textId="77777777" w:rsidTr="00126D5E">
        <w:trPr>
          <w:trHeight w:val="266"/>
        </w:trPr>
        <w:tc>
          <w:tcPr>
            <w:tcW w:w="1470" w:type="dxa"/>
          </w:tcPr>
          <w:p w14:paraId="136BC40F" w14:textId="77777777" w:rsidR="00967FED" w:rsidRPr="008F5578" w:rsidRDefault="00967FED" w:rsidP="00126D5E">
            <w:pPr>
              <w:spacing w:after="120"/>
              <w:rPr>
                <w:sz w:val="22"/>
              </w:rPr>
            </w:pPr>
            <w:r w:rsidRPr="008F5578">
              <w:rPr>
                <w:sz w:val="22"/>
              </w:rPr>
              <w:t>IN</w:t>
            </w:r>
          </w:p>
        </w:tc>
        <w:tc>
          <w:tcPr>
            <w:tcW w:w="2989" w:type="dxa"/>
          </w:tcPr>
          <w:p w14:paraId="284D4007" w14:textId="77777777" w:rsidR="00967FED" w:rsidRPr="008F5578" w:rsidRDefault="00967FED" w:rsidP="00126D5E">
            <w:pPr>
              <w:spacing w:after="120"/>
              <w:rPr>
                <w:sz w:val="22"/>
              </w:rPr>
            </w:pPr>
            <w:r w:rsidRPr="008F5578">
              <w:rPr>
                <w:sz w:val="22"/>
              </w:rPr>
              <w:t>resourcePath</w:t>
            </w:r>
          </w:p>
        </w:tc>
        <w:tc>
          <w:tcPr>
            <w:tcW w:w="4494" w:type="dxa"/>
          </w:tcPr>
          <w:p w14:paraId="369E1872" w14:textId="77777777" w:rsidR="00967FED" w:rsidRPr="008F5578" w:rsidRDefault="00967FED" w:rsidP="00126D5E">
            <w:pPr>
              <w:spacing w:after="120"/>
              <w:rPr>
                <w:sz w:val="22"/>
              </w:rPr>
            </w:pPr>
            <w:r w:rsidRPr="008F5578">
              <w:rPr>
                <w:sz w:val="22"/>
              </w:rPr>
              <w:t>'/shared/examples/streamingXSLT'</w:t>
            </w:r>
          </w:p>
        </w:tc>
      </w:tr>
      <w:tr w:rsidR="00967FED" w:rsidRPr="008F5578" w14:paraId="7044D921" w14:textId="77777777" w:rsidTr="00126D5E">
        <w:trPr>
          <w:trHeight w:val="377"/>
        </w:trPr>
        <w:tc>
          <w:tcPr>
            <w:tcW w:w="1470" w:type="dxa"/>
          </w:tcPr>
          <w:p w14:paraId="684C1A27" w14:textId="77777777" w:rsidR="00967FED" w:rsidRPr="008F5578" w:rsidRDefault="00967FED" w:rsidP="00126D5E">
            <w:pPr>
              <w:spacing w:after="120"/>
              <w:rPr>
                <w:sz w:val="22"/>
              </w:rPr>
            </w:pPr>
            <w:r w:rsidRPr="008F5578">
              <w:rPr>
                <w:sz w:val="22"/>
              </w:rPr>
              <w:t>IN</w:t>
            </w:r>
          </w:p>
        </w:tc>
        <w:tc>
          <w:tcPr>
            <w:tcW w:w="2989" w:type="dxa"/>
          </w:tcPr>
          <w:p w14:paraId="4A9445CD" w14:textId="77777777" w:rsidR="00967FED" w:rsidRPr="008F5578" w:rsidRDefault="00967FED" w:rsidP="00126D5E">
            <w:pPr>
              <w:spacing w:after="120"/>
              <w:rPr>
                <w:sz w:val="22"/>
              </w:rPr>
            </w:pPr>
            <w:r w:rsidRPr="008F5578">
              <w:rPr>
                <w:sz w:val="22"/>
              </w:rPr>
              <w:t>transformSourcePath</w:t>
            </w:r>
          </w:p>
        </w:tc>
        <w:tc>
          <w:tcPr>
            <w:tcW w:w="4494" w:type="dxa"/>
          </w:tcPr>
          <w:p w14:paraId="35469813"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626B1C24" w14:textId="77777777" w:rsidTr="00126D5E">
        <w:trPr>
          <w:trHeight w:val="377"/>
        </w:trPr>
        <w:tc>
          <w:tcPr>
            <w:tcW w:w="1470" w:type="dxa"/>
          </w:tcPr>
          <w:p w14:paraId="1C4ACB17" w14:textId="77777777" w:rsidR="00967FED" w:rsidRPr="008F5578" w:rsidRDefault="00967FED" w:rsidP="00126D5E">
            <w:pPr>
              <w:spacing w:after="120"/>
              <w:rPr>
                <w:sz w:val="22"/>
              </w:rPr>
            </w:pPr>
            <w:r w:rsidRPr="008F5578">
              <w:rPr>
                <w:sz w:val="22"/>
              </w:rPr>
              <w:t>IN</w:t>
            </w:r>
          </w:p>
        </w:tc>
        <w:tc>
          <w:tcPr>
            <w:tcW w:w="2989" w:type="dxa"/>
          </w:tcPr>
          <w:p w14:paraId="7C5DEDD2" w14:textId="77777777" w:rsidR="00967FED" w:rsidRPr="008F5578" w:rsidRDefault="00967FED" w:rsidP="00126D5E">
            <w:pPr>
              <w:spacing w:after="120"/>
              <w:rPr>
                <w:sz w:val="22"/>
              </w:rPr>
            </w:pPr>
            <w:r w:rsidRPr="008F5578">
              <w:rPr>
                <w:sz w:val="22"/>
              </w:rPr>
              <w:t>transformSourceType</w:t>
            </w:r>
          </w:p>
        </w:tc>
        <w:tc>
          <w:tcPr>
            <w:tcW w:w="4494" w:type="dxa"/>
          </w:tcPr>
          <w:p w14:paraId="3A798188" w14:textId="77777777" w:rsidR="00967FED" w:rsidRPr="008F5578" w:rsidRDefault="00967FED" w:rsidP="00126D5E">
            <w:pPr>
              <w:spacing w:after="120"/>
              <w:rPr>
                <w:sz w:val="22"/>
              </w:rPr>
            </w:pPr>
            <w:r w:rsidRPr="008F5578">
              <w:rPr>
                <w:sz w:val="22"/>
              </w:rPr>
              <w:t>'TREE'</w:t>
            </w:r>
          </w:p>
        </w:tc>
      </w:tr>
      <w:tr w:rsidR="00967FED" w:rsidRPr="008F5578" w14:paraId="78903251" w14:textId="77777777" w:rsidTr="00126D5E">
        <w:trPr>
          <w:trHeight w:val="377"/>
        </w:trPr>
        <w:tc>
          <w:tcPr>
            <w:tcW w:w="1470" w:type="dxa"/>
          </w:tcPr>
          <w:p w14:paraId="422373D5" w14:textId="77777777" w:rsidR="00967FED" w:rsidRPr="008F5578" w:rsidRDefault="00967FED" w:rsidP="00126D5E">
            <w:pPr>
              <w:spacing w:after="120"/>
              <w:rPr>
                <w:sz w:val="22"/>
              </w:rPr>
            </w:pPr>
            <w:r w:rsidRPr="008F5578">
              <w:rPr>
                <w:sz w:val="22"/>
              </w:rPr>
              <w:t>IN</w:t>
            </w:r>
          </w:p>
        </w:tc>
        <w:tc>
          <w:tcPr>
            <w:tcW w:w="2989" w:type="dxa"/>
          </w:tcPr>
          <w:p w14:paraId="651F9BA7" w14:textId="77777777" w:rsidR="00967FED" w:rsidRPr="008F5578" w:rsidRDefault="00967FED" w:rsidP="00126D5E">
            <w:pPr>
              <w:spacing w:after="120"/>
              <w:rPr>
                <w:sz w:val="22"/>
              </w:rPr>
            </w:pPr>
            <w:r w:rsidRPr="008F5578">
              <w:rPr>
                <w:sz w:val="22"/>
              </w:rPr>
              <w:t>streamModel</w:t>
            </w:r>
          </w:p>
        </w:tc>
        <w:tc>
          <w:tcPr>
            <w:tcW w:w="4494" w:type="dxa"/>
          </w:tcPr>
          <w:p w14:paraId="08A33761" w14:textId="77777777" w:rsidR="00967FED" w:rsidRPr="008F5578" w:rsidRDefault="00967FED" w:rsidP="00126D5E">
            <w:pPr>
              <w:spacing w:after="120"/>
              <w:rPr>
                <w:sz w:val="22"/>
              </w:rPr>
            </w:pPr>
            <w:r w:rsidRPr="008F5578">
              <w:rPr>
                <w:sz w:val="22"/>
              </w:rPr>
              <w:t>NULL</w:t>
            </w:r>
          </w:p>
        </w:tc>
      </w:tr>
      <w:tr w:rsidR="00967FED" w:rsidRPr="008F5578" w14:paraId="0E2CAD51" w14:textId="77777777" w:rsidTr="00126D5E">
        <w:trPr>
          <w:trHeight w:val="377"/>
        </w:trPr>
        <w:tc>
          <w:tcPr>
            <w:tcW w:w="1470" w:type="dxa"/>
          </w:tcPr>
          <w:p w14:paraId="4EE74277" w14:textId="77777777" w:rsidR="00967FED" w:rsidRPr="008F5578" w:rsidRDefault="00967FED" w:rsidP="00126D5E">
            <w:pPr>
              <w:spacing w:after="120"/>
              <w:rPr>
                <w:sz w:val="22"/>
              </w:rPr>
            </w:pPr>
            <w:r w:rsidRPr="008F5578">
              <w:rPr>
                <w:sz w:val="22"/>
              </w:rPr>
              <w:t>IN</w:t>
            </w:r>
          </w:p>
        </w:tc>
        <w:tc>
          <w:tcPr>
            <w:tcW w:w="2989" w:type="dxa"/>
          </w:tcPr>
          <w:p w14:paraId="18ED9E95" w14:textId="77777777" w:rsidR="00967FED" w:rsidRPr="008F5578" w:rsidRDefault="00967FED" w:rsidP="00126D5E">
            <w:pPr>
              <w:spacing w:after="120"/>
              <w:rPr>
                <w:sz w:val="22"/>
              </w:rPr>
            </w:pPr>
            <w:r w:rsidRPr="008F5578">
              <w:rPr>
                <w:sz w:val="22"/>
              </w:rPr>
              <w:t>annotation</w:t>
            </w:r>
          </w:p>
        </w:tc>
        <w:tc>
          <w:tcPr>
            <w:tcW w:w="4494" w:type="dxa"/>
          </w:tcPr>
          <w:p w14:paraId="6EE97B50" w14:textId="77777777" w:rsidR="00967FED" w:rsidRPr="008F5578" w:rsidRDefault="00967FED" w:rsidP="00126D5E">
            <w:pPr>
              <w:spacing w:after="120"/>
              <w:rPr>
                <w:sz w:val="22"/>
              </w:rPr>
            </w:pPr>
            <w:r w:rsidRPr="008F5578">
              <w:rPr>
                <w:sz w:val="22"/>
              </w:rPr>
              <w:t>'Product catalog transformation'</w:t>
            </w:r>
          </w:p>
        </w:tc>
      </w:tr>
      <w:tr w:rsidR="00967FED" w:rsidRPr="008F5578" w14:paraId="16B46596" w14:textId="77777777" w:rsidTr="00126D5E">
        <w:trPr>
          <w:trHeight w:val="377"/>
        </w:trPr>
        <w:tc>
          <w:tcPr>
            <w:tcW w:w="1470" w:type="dxa"/>
          </w:tcPr>
          <w:p w14:paraId="6301BCA3" w14:textId="77777777" w:rsidR="00967FED" w:rsidRPr="008F5578" w:rsidRDefault="00967FED" w:rsidP="00126D5E">
            <w:pPr>
              <w:spacing w:after="120"/>
              <w:rPr>
                <w:sz w:val="22"/>
              </w:rPr>
            </w:pPr>
            <w:r w:rsidRPr="008F5578">
              <w:rPr>
                <w:sz w:val="22"/>
              </w:rPr>
              <w:lastRenderedPageBreak/>
              <w:t>IN</w:t>
            </w:r>
          </w:p>
        </w:tc>
        <w:tc>
          <w:tcPr>
            <w:tcW w:w="2989" w:type="dxa"/>
          </w:tcPr>
          <w:p w14:paraId="54AEAC9A" w14:textId="77777777" w:rsidR="00967FED" w:rsidRPr="008F5578" w:rsidRDefault="00967FED" w:rsidP="00126D5E">
            <w:pPr>
              <w:spacing w:after="120"/>
              <w:rPr>
                <w:sz w:val="22"/>
              </w:rPr>
            </w:pPr>
            <w:r w:rsidRPr="008F5578">
              <w:rPr>
                <w:sz w:val="22"/>
              </w:rPr>
              <w:t>isExplicitDesign</w:t>
            </w:r>
          </w:p>
        </w:tc>
        <w:tc>
          <w:tcPr>
            <w:tcW w:w="4494" w:type="dxa"/>
          </w:tcPr>
          <w:p w14:paraId="4C2085A8" w14:textId="77777777" w:rsidR="00967FED" w:rsidRPr="008F5578" w:rsidRDefault="00967FED" w:rsidP="00126D5E">
            <w:pPr>
              <w:spacing w:after="120"/>
              <w:rPr>
                <w:sz w:val="22"/>
              </w:rPr>
            </w:pPr>
            <w:r w:rsidRPr="008F5578">
              <w:rPr>
                <w:sz w:val="22"/>
              </w:rPr>
              <w:t>0</w:t>
            </w:r>
          </w:p>
        </w:tc>
      </w:tr>
      <w:tr w:rsidR="00967FED" w:rsidRPr="008F5578" w14:paraId="4944B948" w14:textId="77777777" w:rsidTr="00126D5E">
        <w:trPr>
          <w:trHeight w:val="377"/>
        </w:trPr>
        <w:tc>
          <w:tcPr>
            <w:tcW w:w="1470" w:type="dxa"/>
          </w:tcPr>
          <w:p w14:paraId="21A9E005" w14:textId="77777777" w:rsidR="00967FED" w:rsidRPr="008F5578" w:rsidRDefault="00967FED" w:rsidP="00126D5E">
            <w:pPr>
              <w:spacing w:after="120"/>
              <w:rPr>
                <w:sz w:val="22"/>
              </w:rPr>
            </w:pPr>
            <w:r w:rsidRPr="008F5578">
              <w:rPr>
                <w:sz w:val="22"/>
              </w:rPr>
              <w:t>IN</w:t>
            </w:r>
          </w:p>
        </w:tc>
        <w:tc>
          <w:tcPr>
            <w:tcW w:w="2989" w:type="dxa"/>
          </w:tcPr>
          <w:p w14:paraId="0D03DFF5" w14:textId="77777777" w:rsidR="00967FED" w:rsidRPr="008F5578" w:rsidRDefault="00967FED" w:rsidP="00126D5E">
            <w:pPr>
              <w:spacing w:after="120"/>
              <w:rPr>
                <w:sz w:val="22"/>
              </w:rPr>
            </w:pPr>
            <w:r w:rsidRPr="008F5578">
              <w:rPr>
                <w:sz w:val="22"/>
              </w:rPr>
              <w:t>parameterVector</w:t>
            </w:r>
          </w:p>
        </w:tc>
        <w:tc>
          <w:tcPr>
            <w:tcW w:w="4494" w:type="dxa"/>
          </w:tcPr>
          <w:p w14:paraId="68B3800F" w14:textId="77777777" w:rsidR="00967FED" w:rsidRPr="008F5578" w:rsidRDefault="00967FED" w:rsidP="00126D5E">
            <w:pPr>
              <w:spacing w:after="120"/>
              <w:rPr>
                <w:sz w:val="22"/>
              </w:rPr>
            </w:pPr>
            <w:r w:rsidRPr="008F5578">
              <w:rPr>
                <w:sz w:val="22"/>
              </w:rPr>
              <w:t>NULL</w:t>
            </w:r>
          </w:p>
        </w:tc>
      </w:tr>
      <w:tr w:rsidR="00967FED" w:rsidRPr="008F5578" w14:paraId="578974AC" w14:textId="77777777" w:rsidTr="00126D5E">
        <w:trPr>
          <w:trHeight w:val="377"/>
        </w:trPr>
        <w:tc>
          <w:tcPr>
            <w:tcW w:w="1470" w:type="dxa"/>
          </w:tcPr>
          <w:p w14:paraId="6C84E655" w14:textId="77777777" w:rsidR="00967FED" w:rsidRPr="008F5578" w:rsidRDefault="00967FED" w:rsidP="00126D5E">
            <w:pPr>
              <w:spacing w:after="120"/>
              <w:rPr>
                <w:sz w:val="22"/>
              </w:rPr>
            </w:pPr>
            <w:r w:rsidRPr="008F5578">
              <w:rPr>
                <w:sz w:val="22"/>
              </w:rPr>
              <w:t>IN</w:t>
            </w:r>
          </w:p>
        </w:tc>
        <w:tc>
          <w:tcPr>
            <w:tcW w:w="2989" w:type="dxa"/>
          </w:tcPr>
          <w:p w14:paraId="4185294A" w14:textId="77777777" w:rsidR="00967FED" w:rsidRPr="008F5578" w:rsidRDefault="00967FED" w:rsidP="00126D5E">
            <w:pPr>
              <w:spacing w:after="120"/>
              <w:rPr>
                <w:sz w:val="22"/>
              </w:rPr>
            </w:pPr>
            <w:r w:rsidRPr="008F5578">
              <w:rPr>
                <w:sz w:val="22"/>
              </w:rPr>
              <w:t>attributeVector</w:t>
            </w:r>
          </w:p>
        </w:tc>
        <w:tc>
          <w:tcPr>
            <w:tcW w:w="4494" w:type="dxa"/>
          </w:tcPr>
          <w:p w14:paraId="2C8DD0A1" w14:textId="77777777" w:rsidR="00967FED" w:rsidRPr="008F5578" w:rsidRDefault="00967FED" w:rsidP="00126D5E">
            <w:pPr>
              <w:spacing w:after="120"/>
              <w:rPr>
                <w:sz w:val="22"/>
              </w:rPr>
            </w:pPr>
            <w:r w:rsidRPr="008F5578">
              <w:rPr>
                <w:sz w:val="22"/>
              </w:rPr>
              <w:t>NULL</w:t>
            </w:r>
          </w:p>
        </w:tc>
      </w:tr>
      <w:tr w:rsidR="00967FED" w:rsidRPr="008F5578" w14:paraId="4732E7B6" w14:textId="77777777" w:rsidTr="00126D5E">
        <w:trPr>
          <w:trHeight w:val="377"/>
        </w:trPr>
        <w:tc>
          <w:tcPr>
            <w:tcW w:w="1470" w:type="dxa"/>
          </w:tcPr>
          <w:p w14:paraId="4F4DCF90" w14:textId="77777777" w:rsidR="00967FED" w:rsidRPr="008F5578" w:rsidRDefault="00967FED" w:rsidP="00126D5E">
            <w:pPr>
              <w:spacing w:after="120"/>
              <w:rPr>
                <w:sz w:val="22"/>
              </w:rPr>
            </w:pPr>
            <w:r w:rsidRPr="008F5578">
              <w:rPr>
                <w:sz w:val="22"/>
              </w:rPr>
              <w:t>OUT</w:t>
            </w:r>
          </w:p>
        </w:tc>
        <w:tc>
          <w:tcPr>
            <w:tcW w:w="2989" w:type="dxa"/>
          </w:tcPr>
          <w:p w14:paraId="7720A26C" w14:textId="77777777" w:rsidR="00967FED" w:rsidRPr="008F5578" w:rsidRDefault="00967FED" w:rsidP="00126D5E">
            <w:pPr>
              <w:spacing w:after="120"/>
              <w:rPr>
                <w:sz w:val="22"/>
              </w:rPr>
            </w:pPr>
            <w:r w:rsidRPr="008F5578">
              <w:rPr>
                <w:sz w:val="22"/>
              </w:rPr>
              <w:t>success</w:t>
            </w:r>
          </w:p>
        </w:tc>
        <w:tc>
          <w:tcPr>
            <w:tcW w:w="4494" w:type="dxa"/>
          </w:tcPr>
          <w:p w14:paraId="3A0404A4" w14:textId="77777777" w:rsidR="00967FED" w:rsidRPr="008F5578" w:rsidRDefault="00967FED" w:rsidP="00126D5E">
            <w:pPr>
              <w:spacing w:after="120"/>
              <w:rPr>
                <w:sz w:val="22"/>
              </w:rPr>
            </w:pPr>
            <w:r w:rsidRPr="008F5578">
              <w:rPr>
                <w:sz w:val="22"/>
              </w:rPr>
              <w:t>1</w:t>
            </w:r>
          </w:p>
        </w:tc>
      </w:tr>
    </w:tbl>
    <w:p w14:paraId="06F00CAF" w14:textId="77777777" w:rsidR="00967FED" w:rsidRPr="00582C6C" w:rsidRDefault="00967FED" w:rsidP="00967FED">
      <w:pPr>
        <w:pStyle w:val="Heading3"/>
        <w:rPr>
          <w:color w:val="1F497D"/>
          <w:sz w:val="23"/>
          <w:szCs w:val="23"/>
        </w:rPr>
      </w:pPr>
      <w:bookmarkStart w:id="876" w:name="_Toc484033143"/>
      <w:bookmarkStart w:id="877" w:name="_Toc364763159"/>
      <w:bookmarkStart w:id="878" w:name="_Toc385311332"/>
      <w:bookmarkStart w:id="879" w:name="_Toc509346833"/>
      <w:r w:rsidRPr="00952B3C">
        <w:rPr>
          <w:color w:val="1F497D"/>
          <w:sz w:val="23"/>
          <w:szCs w:val="23"/>
        </w:rPr>
        <w:t>updateTableColumnStatisticsConfiguration</w:t>
      </w:r>
      <w:bookmarkEnd w:id="876"/>
      <w:bookmarkEnd w:id="879"/>
    </w:p>
    <w:p w14:paraId="422347B4" w14:textId="77777777" w:rsidR="00967FED" w:rsidRDefault="00967FED" w:rsidP="00967FED">
      <w:pPr>
        <w:pStyle w:val="CS-Bodytext"/>
      </w:pPr>
      <w:r>
        <w:t>This procedure updates the statistics configuration and manual override information for the table specified in resourcePath, as it's columns.</w:t>
      </w:r>
    </w:p>
    <w:p w14:paraId="5E828BB9" w14:textId="77777777" w:rsidR="00967FED" w:rsidRDefault="00967FED" w:rsidP="00ED6BE2">
      <w:pPr>
        <w:pStyle w:val="CS-Bodytext"/>
        <w:numPr>
          <w:ilvl w:val="0"/>
          <w:numId w:val="3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5E516DB9" w14:textId="77777777" w:rsidTr="00126D5E">
        <w:trPr>
          <w:tblHeader/>
        </w:trPr>
        <w:tc>
          <w:tcPr>
            <w:tcW w:w="1251" w:type="dxa"/>
            <w:shd w:val="clear" w:color="auto" w:fill="B3B3B3"/>
          </w:tcPr>
          <w:p w14:paraId="51370F0C" w14:textId="77777777" w:rsidR="00967FED" w:rsidRPr="008F5578" w:rsidRDefault="00967FED" w:rsidP="00126D5E">
            <w:pPr>
              <w:spacing w:after="120"/>
              <w:rPr>
                <w:b/>
                <w:sz w:val="22"/>
              </w:rPr>
            </w:pPr>
            <w:r w:rsidRPr="008F5578">
              <w:rPr>
                <w:b/>
                <w:sz w:val="22"/>
              </w:rPr>
              <w:t>Direction</w:t>
            </w:r>
          </w:p>
        </w:tc>
        <w:tc>
          <w:tcPr>
            <w:tcW w:w="2678" w:type="dxa"/>
            <w:shd w:val="clear" w:color="auto" w:fill="B3B3B3"/>
          </w:tcPr>
          <w:p w14:paraId="48492D34"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3A5808AB" w14:textId="77777777" w:rsidR="00967FED" w:rsidRPr="008F5578" w:rsidRDefault="00967FED" w:rsidP="00126D5E">
            <w:pPr>
              <w:spacing w:after="120"/>
              <w:rPr>
                <w:b/>
                <w:sz w:val="22"/>
              </w:rPr>
            </w:pPr>
            <w:r w:rsidRPr="008F5578">
              <w:rPr>
                <w:b/>
                <w:sz w:val="22"/>
              </w:rPr>
              <w:t>Parameter Type</w:t>
            </w:r>
          </w:p>
        </w:tc>
      </w:tr>
      <w:tr w:rsidR="00967FED" w:rsidRPr="008F5578" w14:paraId="39991748" w14:textId="77777777" w:rsidTr="00126D5E">
        <w:trPr>
          <w:trHeight w:val="260"/>
        </w:trPr>
        <w:tc>
          <w:tcPr>
            <w:tcW w:w="1251" w:type="dxa"/>
          </w:tcPr>
          <w:p w14:paraId="74EB37BB" w14:textId="77777777" w:rsidR="00967FED" w:rsidRPr="008F5578" w:rsidRDefault="00967FED" w:rsidP="00126D5E">
            <w:pPr>
              <w:spacing w:after="120"/>
              <w:rPr>
                <w:sz w:val="22"/>
              </w:rPr>
            </w:pPr>
            <w:r w:rsidRPr="008F5578">
              <w:rPr>
                <w:sz w:val="22"/>
              </w:rPr>
              <w:t>IN</w:t>
            </w:r>
          </w:p>
        </w:tc>
        <w:tc>
          <w:tcPr>
            <w:tcW w:w="2678" w:type="dxa"/>
          </w:tcPr>
          <w:p w14:paraId="7EC605DA" w14:textId="77777777" w:rsidR="00967FED" w:rsidRPr="008F5578" w:rsidRDefault="00967FED" w:rsidP="00126D5E">
            <w:pPr>
              <w:spacing w:after="120"/>
              <w:rPr>
                <w:sz w:val="22"/>
              </w:rPr>
            </w:pPr>
            <w:r w:rsidRPr="008F5578">
              <w:rPr>
                <w:sz w:val="22"/>
              </w:rPr>
              <w:t>resourcePath</w:t>
            </w:r>
          </w:p>
        </w:tc>
        <w:tc>
          <w:tcPr>
            <w:tcW w:w="4927" w:type="dxa"/>
          </w:tcPr>
          <w:p w14:paraId="0DDB8564" w14:textId="77777777" w:rsidR="00967FED" w:rsidRPr="008F5578" w:rsidRDefault="00967FED" w:rsidP="00126D5E">
            <w:pPr>
              <w:spacing w:after="120"/>
              <w:rPr>
                <w:sz w:val="22"/>
              </w:rPr>
            </w:pPr>
            <w:r w:rsidRPr="00243DB7">
              <w:rPr>
                <w:sz w:val="22"/>
              </w:rPr>
              <w:t>/lib/resource/ResourceDefs.ResourcePath</w:t>
            </w:r>
          </w:p>
        </w:tc>
      </w:tr>
      <w:tr w:rsidR="00967FED" w:rsidRPr="008F5578" w14:paraId="4ACD3B93" w14:textId="77777777" w:rsidTr="00126D5E">
        <w:tc>
          <w:tcPr>
            <w:tcW w:w="1251" w:type="dxa"/>
          </w:tcPr>
          <w:p w14:paraId="411F09B6" w14:textId="77777777" w:rsidR="00967FED" w:rsidRPr="008F5578" w:rsidRDefault="00967FED" w:rsidP="00126D5E">
            <w:pPr>
              <w:spacing w:after="120"/>
              <w:rPr>
                <w:sz w:val="22"/>
              </w:rPr>
            </w:pPr>
            <w:r w:rsidRPr="008F5578">
              <w:rPr>
                <w:sz w:val="22"/>
              </w:rPr>
              <w:t>IN</w:t>
            </w:r>
          </w:p>
        </w:tc>
        <w:tc>
          <w:tcPr>
            <w:tcW w:w="2678" w:type="dxa"/>
          </w:tcPr>
          <w:p w14:paraId="5EC45BD0" w14:textId="77777777" w:rsidR="00967FED" w:rsidRPr="008F5578" w:rsidRDefault="00967FED" w:rsidP="00126D5E">
            <w:pPr>
              <w:spacing w:after="120"/>
              <w:rPr>
                <w:sz w:val="22"/>
              </w:rPr>
            </w:pPr>
            <w:r w:rsidRPr="00243DB7">
              <w:rPr>
                <w:sz w:val="22"/>
              </w:rPr>
              <w:t>cardinalityMin</w:t>
            </w:r>
          </w:p>
        </w:tc>
        <w:tc>
          <w:tcPr>
            <w:tcW w:w="4927" w:type="dxa"/>
          </w:tcPr>
          <w:p w14:paraId="2E032C74" w14:textId="77777777" w:rsidR="00967FED" w:rsidRPr="008F5578" w:rsidRDefault="00967FED" w:rsidP="00126D5E">
            <w:pPr>
              <w:spacing w:after="120"/>
              <w:rPr>
                <w:sz w:val="22"/>
              </w:rPr>
            </w:pPr>
            <w:r>
              <w:rPr>
                <w:sz w:val="22"/>
              </w:rPr>
              <w:t>INTEGER</w:t>
            </w:r>
          </w:p>
        </w:tc>
      </w:tr>
      <w:tr w:rsidR="00967FED" w:rsidRPr="008F5578" w14:paraId="066D6155" w14:textId="77777777" w:rsidTr="00126D5E">
        <w:tc>
          <w:tcPr>
            <w:tcW w:w="1251" w:type="dxa"/>
          </w:tcPr>
          <w:p w14:paraId="3E7363A6" w14:textId="77777777" w:rsidR="00967FED" w:rsidRPr="008F5578" w:rsidRDefault="00967FED" w:rsidP="00126D5E">
            <w:pPr>
              <w:spacing w:after="120"/>
              <w:rPr>
                <w:sz w:val="22"/>
              </w:rPr>
            </w:pPr>
            <w:r w:rsidRPr="008F5578">
              <w:rPr>
                <w:sz w:val="22"/>
              </w:rPr>
              <w:t>IN</w:t>
            </w:r>
          </w:p>
        </w:tc>
        <w:tc>
          <w:tcPr>
            <w:tcW w:w="2678" w:type="dxa"/>
          </w:tcPr>
          <w:p w14:paraId="6BC2AAB3" w14:textId="77777777" w:rsidR="00967FED" w:rsidRPr="008F5578" w:rsidRDefault="00967FED" w:rsidP="00126D5E">
            <w:pPr>
              <w:spacing w:after="120"/>
              <w:rPr>
                <w:sz w:val="22"/>
              </w:rPr>
            </w:pPr>
            <w:r w:rsidRPr="00243DB7">
              <w:rPr>
                <w:sz w:val="22"/>
              </w:rPr>
              <w:t>cardinalityM</w:t>
            </w:r>
            <w:r>
              <w:rPr>
                <w:sz w:val="22"/>
              </w:rPr>
              <w:t>ax</w:t>
            </w:r>
          </w:p>
        </w:tc>
        <w:tc>
          <w:tcPr>
            <w:tcW w:w="4927" w:type="dxa"/>
          </w:tcPr>
          <w:p w14:paraId="261B753D" w14:textId="77777777" w:rsidR="00967FED" w:rsidRPr="008F5578" w:rsidRDefault="00967FED" w:rsidP="00126D5E">
            <w:pPr>
              <w:spacing w:after="120"/>
              <w:rPr>
                <w:sz w:val="22"/>
              </w:rPr>
            </w:pPr>
            <w:r>
              <w:rPr>
                <w:sz w:val="22"/>
              </w:rPr>
              <w:t>INTEGER</w:t>
            </w:r>
          </w:p>
        </w:tc>
      </w:tr>
      <w:tr w:rsidR="00967FED" w:rsidRPr="008F5578" w14:paraId="0D04D794" w14:textId="77777777" w:rsidTr="00126D5E">
        <w:tc>
          <w:tcPr>
            <w:tcW w:w="1251" w:type="dxa"/>
          </w:tcPr>
          <w:p w14:paraId="2D3BA7E3" w14:textId="77777777" w:rsidR="00967FED" w:rsidRPr="008F5578" w:rsidRDefault="00967FED" w:rsidP="00126D5E">
            <w:pPr>
              <w:spacing w:after="120"/>
              <w:rPr>
                <w:sz w:val="22"/>
              </w:rPr>
            </w:pPr>
            <w:r w:rsidRPr="008F5578">
              <w:rPr>
                <w:sz w:val="22"/>
              </w:rPr>
              <w:t>IN</w:t>
            </w:r>
          </w:p>
        </w:tc>
        <w:tc>
          <w:tcPr>
            <w:tcW w:w="2678" w:type="dxa"/>
          </w:tcPr>
          <w:p w14:paraId="64A4772B" w14:textId="77777777" w:rsidR="00967FED" w:rsidRPr="008F5578" w:rsidRDefault="00967FED" w:rsidP="00126D5E">
            <w:pPr>
              <w:spacing w:after="120"/>
              <w:rPr>
                <w:sz w:val="22"/>
              </w:rPr>
            </w:pPr>
            <w:r w:rsidRPr="00243DB7">
              <w:rPr>
                <w:sz w:val="22"/>
              </w:rPr>
              <w:t>cardinalityExpected</w:t>
            </w:r>
          </w:p>
        </w:tc>
        <w:tc>
          <w:tcPr>
            <w:tcW w:w="4927" w:type="dxa"/>
          </w:tcPr>
          <w:p w14:paraId="147CA64F" w14:textId="77777777" w:rsidR="00967FED" w:rsidRPr="008F5578" w:rsidRDefault="00967FED" w:rsidP="00126D5E">
            <w:pPr>
              <w:spacing w:after="120"/>
              <w:rPr>
                <w:sz w:val="22"/>
              </w:rPr>
            </w:pPr>
            <w:r>
              <w:rPr>
                <w:sz w:val="22"/>
              </w:rPr>
              <w:t>INTEGER</w:t>
            </w:r>
          </w:p>
        </w:tc>
      </w:tr>
      <w:tr w:rsidR="00967FED" w:rsidRPr="008F5578" w14:paraId="535C2B7C" w14:textId="77777777" w:rsidTr="00126D5E">
        <w:tc>
          <w:tcPr>
            <w:tcW w:w="1251" w:type="dxa"/>
          </w:tcPr>
          <w:p w14:paraId="0DCF090F" w14:textId="77777777" w:rsidR="00967FED" w:rsidRPr="008F5578" w:rsidRDefault="00967FED" w:rsidP="00126D5E">
            <w:pPr>
              <w:spacing w:after="120"/>
              <w:rPr>
                <w:sz w:val="22"/>
              </w:rPr>
            </w:pPr>
            <w:r w:rsidRPr="008F5578">
              <w:rPr>
                <w:sz w:val="22"/>
              </w:rPr>
              <w:t>IN</w:t>
            </w:r>
          </w:p>
        </w:tc>
        <w:tc>
          <w:tcPr>
            <w:tcW w:w="2678" w:type="dxa"/>
          </w:tcPr>
          <w:p w14:paraId="5A9B3214" w14:textId="77777777" w:rsidR="00967FED" w:rsidRPr="008F5578" w:rsidRDefault="00967FED" w:rsidP="00126D5E">
            <w:pPr>
              <w:spacing w:after="120"/>
              <w:rPr>
                <w:sz w:val="22"/>
              </w:rPr>
            </w:pPr>
            <w:r w:rsidRPr="00243DB7">
              <w:rPr>
                <w:sz w:val="22"/>
              </w:rPr>
              <w:t>gatherEnabled</w:t>
            </w:r>
          </w:p>
        </w:tc>
        <w:tc>
          <w:tcPr>
            <w:tcW w:w="4927" w:type="dxa"/>
          </w:tcPr>
          <w:p w14:paraId="0EDD1ADC" w14:textId="77777777" w:rsidR="00967FED" w:rsidRPr="008F5578" w:rsidRDefault="00967FED" w:rsidP="00126D5E">
            <w:pPr>
              <w:spacing w:after="120"/>
              <w:rPr>
                <w:sz w:val="22"/>
              </w:rPr>
            </w:pPr>
            <w:r w:rsidRPr="008F5578">
              <w:rPr>
                <w:sz w:val="22"/>
              </w:rPr>
              <w:t>VARCHAR</w:t>
            </w:r>
            <w:r>
              <w:rPr>
                <w:sz w:val="22"/>
              </w:rPr>
              <w:t>(20)</w:t>
            </w:r>
          </w:p>
        </w:tc>
      </w:tr>
      <w:tr w:rsidR="00967FED" w:rsidRPr="008F5578" w14:paraId="0C3A8259" w14:textId="77777777" w:rsidTr="00126D5E">
        <w:tc>
          <w:tcPr>
            <w:tcW w:w="1251" w:type="dxa"/>
          </w:tcPr>
          <w:p w14:paraId="11FD0B6B" w14:textId="77777777" w:rsidR="00967FED" w:rsidRPr="008F5578" w:rsidRDefault="00967FED" w:rsidP="00126D5E">
            <w:pPr>
              <w:spacing w:after="120"/>
              <w:rPr>
                <w:sz w:val="22"/>
              </w:rPr>
            </w:pPr>
            <w:r w:rsidRPr="008F5578">
              <w:rPr>
                <w:sz w:val="22"/>
              </w:rPr>
              <w:t>IN</w:t>
            </w:r>
          </w:p>
        </w:tc>
        <w:tc>
          <w:tcPr>
            <w:tcW w:w="2678" w:type="dxa"/>
          </w:tcPr>
          <w:p w14:paraId="33ABB368" w14:textId="77777777" w:rsidR="00967FED" w:rsidRPr="008F5578" w:rsidRDefault="00967FED" w:rsidP="00126D5E">
            <w:pPr>
              <w:spacing w:after="120"/>
              <w:rPr>
                <w:sz w:val="22"/>
              </w:rPr>
            </w:pPr>
            <w:r w:rsidRPr="00243DB7">
              <w:rPr>
                <w:sz w:val="22"/>
              </w:rPr>
              <w:t>maxTime</w:t>
            </w:r>
          </w:p>
        </w:tc>
        <w:tc>
          <w:tcPr>
            <w:tcW w:w="4927" w:type="dxa"/>
          </w:tcPr>
          <w:p w14:paraId="5D0E64B6" w14:textId="77777777" w:rsidR="00967FED" w:rsidRPr="008F5578" w:rsidRDefault="00967FED" w:rsidP="00126D5E">
            <w:pPr>
              <w:spacing w:after="120"/>
              <w:rPr>
                <w:sz w:val="22"/>
              </w:rPr>
            </w:pPr>
            <w:r>
              <w:rPr>
                <w:sz w:val="22"/>
              </w:rPr>
              <w:t>INTEGER</w:t>
            </w:r>
          </w:p>
        </w:tc>
      </w:tr>
      <w:tr w:rsidR="00967FED" w:rsidRPr="008F5578" w14:paraId="0A761391" w14:textId="77777777" w:rsidTr="00126D5E">
        <w:tc>
          <w:tcPr>
            <w:tcW w:w="1251" w:type="dxa"/>
          </w:tcPr>
          <w:p w14:paraId="3BA736D9" w14:textId="77777777" w:rsidR="00967FED" w:rsidRPr="008F5578" w:rsidRDefault="00967FED" w:rsidP="00126D5E">
            <w:pPr>
              <w:spacing w:after="120"/>
              <w:rPr>
                <w:sz w:val="22"/>
              </w:rPr>
            </w:pPr>
            <w:r w:rsidRPr="008F5578">
              <w:rPr>
                <w:sz w:val="22"/>
              </w:rPr>
              <w:t>IN</w:t>
            </w:r>
          </w:p>
        </w:tc>
        <w:tc>
          <w:tcPr>
            <w:tcW w:w="2678" w:type="dxa"/>
          </w:tcPr>
          <w:p w14:paraId="18EFE43F" w14:textId="77777777" w:rsidR="00967FED" w:rsidRPr="008F5578" w:rsidRDefault="00967FED" w:rsidP="00126D5E">
            <w:pPr>
              <w:spacing w:after="120"/>
              <w:rPr>
                <w:sz w:val="22"/>
              </w:rPr>
            </w:pPr>
            <w:r w:rsidRPr="00243DB7">
              <w:rPr>
                <w:sz w:val="22"/>
              </w:rPr>
              <w:t>columnSettings</w:t>
            </w:r>
          </w:p>
        </w:tc>
        <w:tc>
          <w:tcPr>
            <w:tcW w:w="4927" w:type="dxa"/>
          </w:tcPr>
          <w:p w14:paraId="46140E51" w14:textId="77777777" w:rsidR="00967FED" w:rsidRPr="008F5578" w:rsidRDefault="00967FED" w:rsidP="00126D5E">
            <w:pPr>
              <w:spacing w:after="120"/>
              <w:rPr>
                <w:sz w:val="22"/>
              </w:rPr>
            </w:pPr>
            <w:r>
              <w:rPr>
                <w:sz w:val="22"/>
              </w:rPr>
              <w:t>VECTOR(</w:t>
            </w:r>
            <w:r>
              <w:rPr>
                <w:sz w:val="22"/>
              </w:rPr>
              <w:br/>
              <w:t xml:space="preserve">    ROW(</w:t>
            </w:r>
            <w:r>
              <w:rPr>
                <w:sz w:val="22"/>
              </w:rPr>
              <w:br/>
              <w:t xml:space="preserve">        name</w:t>
            </w:r>
            <w:r>
              <w:rPr>
                <w:sz w:val="22"/>
              </w:rPr>
              <w:tab/>
            </w:r>
            <w:r>
              <w:rPr>
                <w:sz w:val="22"/>
              </w:rPr>
              <w:tab/>
            </w:r>
            <w:r w:rsidRPr="00243DB7">
              <w:rPr>
                <w:sz w:val="22"/>
              </w:rPr>
              <w:t>VARCHAR(1000)</w:t>
            </w:r>
            <w:r>
              <w:rPr>
                <w:sz w:val="22"/>
              </w:rPr>
              <w:t>,</w:t>
            </w:r>
            <w:r>
              <w:rPr>
                <w:sz w:val="22"/>
              </w:rPr>
              <w:br/>
              <w:t xml:space="preserve">        flags</w:t>
            </w:r>
            <w:r>
              <w:rPr>
                <w:sz w:val="22"/>
              </w:rPr>
              <w:tab/>
            </w:r>
            <w:r>
              <w:rPr>
                <w:sz w:val="22"/>
              </w:rPr>
              <w:tab/>
            </w:r>
            <w:r w:rsidRPr="00243DB7">
              <w:rPr>
                <w:sz w:val="22"/>
              </w:rPr>
              <w:t>VARCHAR(1000),</w:t>
            </w:r>
            <w:r>
              <w:rPr>
                <w:sz w:val="22"/>
              </w:rPr>
              <w:br/>
              <w:t xml:space="preserve">        columnMin</w:t>
            </w:r>
            <w:r>
              <w:rPr>
                <w:sz w:val="22"/>
              </w:rPr>
              <w:tab/>
            </w:r>
            <w:r w:rsidRPr="00243DB7">
              <w:rPr>
                <w:sz w:val="22"/>
              </w:rPr>
              <w:t>DOUBLE,</w:t>
            </w:r>
            <w:r>
              <w:rPr>
                <w:sz w:val="22"/>
              </w:rPr>
              <w:br/>
              <w:t xml:space="preserve">        columnMax</w:t>
            </w:r>
            <w:r>
              <w:rPr>
                <w:sz w:val="22"/>
              </w:rPr>
              <w:tab/>
            </w:r>
            <w:r w:rsidRPr="00243DB7">
              <w:rPr>
                <w:sz w:val="22"/>
              </w:rPr>
              <w:t>DOUBLE,</w:t>
            </w:r>
            <w:r>
              <w:rPr>
                <w:sz w:val="22"/>
              </w:rPr>
              <w:br/>
              <w:t xml:space="preserve">        columnDistinct</w:t>
            </w:r>
            <w:r>
              <w:rPr>
                <w:sz w:val="22"/>
              </w:rPr>
              <w:tab/>
              <w:t>DOUBLE</w:t>
            </w:r>
            <w:r>
              <w:rPr>
                <w:sz w:val="22"/>
              </w:rPr>
              <w:br/>
              <w:t xml:space="preserve">    )</w:t>
            </w:r>
            <w:r>
              <w:rPr>
                <w:sz w:val="22"/>
              </w:rPr>
              <w:br/>
              <w:t>)</w:t>
            </w:r>
          </w:p>
        </w:tc>
      </w:tr>
      <w:tr w:rsidR="00967FED" w:rsidRPr="008F5578" w14:paraId="3180A290" w14:textId="77777777" w:rsidTr="00126D5E">
        <w:tc>
          <w:tcPr>
            <w:tcW w:w="1251" w:type="dxa"/>
          </w:tcPr>
          <w:p w14:paraId="6ED968DB" w14:textId="77777777" w:rsidR="00967FED" w:rsidRPr="008F5578" w:rsidRDefault="00967FED" w:rsidP="00126D5E">
            <w:pPr>
              <w:spacing w:after="120"/>
              <w:rPr>
                <w:sz w:val="22"/>
              </w:rPr>
            </w:pPr>
            <w:r>
              <w:rPr>
                <w:sz w:val="22"/>
              </w:rPr>
              <w:t>OUT</w:t>
            </w:r>
          </w:p>
        </w:tc>
        <w:tc>
          <w:tcPr>
            <w:tcW w:w="2678" w:type="dxa"/>
          </w:tcPr>
          <w:p w14:paraId="259888D4" w14:textId="77777777" w:rsidR="00967FED" w:rsidRPr="008F5578" w:rsidRDefault="00967FED" w:rsidP="00126D5E">
            <w:pPr>
              <w:spacing w:after="120"/>
              <w:rPr>
                <w:sz w:val="22"/>
              </w:rPr>
            </w:pPr>
            <w:r w:rsidRPr="00243DB7">
              <w:rPr>
                <w:sz w:val="22"/>
              </w:rPr>
              <w:t>responseXML</w:t>
            </w:r>
          </w:p>
        </w:tc>
        <w:tc>
          <w:tcPr>
            <w:tcW w:w="4927" w:type="dxa"/>
          </w:tcPr>
          <w:p w14:paraId="67C5FCD0" w14:textId="77777777" w:rsidR="00967FED" w:rsidRPr="008F5578" w:rsidRDefault="00967FED" w:rsidP="00126D5E">
            <w:pPr>
              <w:spacing w:after="120"/>
              <w:rPr>
                <w:sz w:val="22"/>
              </w:rPr>
            </w:pPr>
            <w:r>
              <w:rPr>
                <w:sz w:val="22"/>
              </w:rPr>
              <w:t>XML</w:t>
            </w:r>
          </w:p>
        </w:tc>
      </w:tr>
      <w:tr w:rsidR="00967FED" w:rsidRPr="008F5578" w14:paraId="3B0C1C4A" w14:textId="77777777" w:rsidTr="00126D5E">
        <w:tc>
          <w:tcPr>
            <w:tcW w:w="1251" w:type="dxa"/>
          </w:tcPr>
          <w:p w14:paraId="2EE9307A" w14:textId="77777777" w:rsidR="00967FED" w:rsidRPr="008F5578" w:rsidRDefault="00967FED" w:rsidP="00126D5E">
            <w:pPr>
              <w:spacing w:after="120"/>
              <w:rPr>
                <w:sz w:val="22"/>
              </w:rPr>
            </w:pPr>
            <w:r w:rsidRPr="008F5578">
              <w:rPr>
                <w:sz w:val="22"/>
              </w:rPr>
              <w:t>OUT</w:t>
            </w:r>
          </w:p>
        </w:tc>
        <w:tc>
          <w:tcPr>
            <w:tcW w:w="2678" w:type="dxa"/>
          </w:tcPr>
          <w:p w14:paraId="42F57AB5" w14:textId="77777777" w:rsidR="00967FED" w:rsidRPr="008F5578" w:rsidRDefault="00967FED" w:rsidP="00126D5E">
            <w:pPr>
              <w:spacing w:after="120"/>
              <w:rPr>
                <w:sz w:val="22"/>
              </w:rPr>
            </w:pPr>
            <w:r>
              <w:rPr>
                <w:sz w:val="22"/>
              </w:rPr>
              <w:t>faultXML</w:t>
            </w:r>
          </w:p>
        </w:tc>
        <w:tc>
          <w:tcPr>
            <w:tcW w:w="4927" w:type="dxa"/>
          </w:tcPr>
          <w:p w14:paraId="5E71490B" w14:textId="77777777" w:rsidR="00967FED" w:rsidRPr="008F5578" w:rsidRDefault="00967FED" w:rsidP="00126D5E">
            <w:pPr>
              <w:spacing w:after="120"/>
              <w:rPr>
                <w:sz w:val="22"/>
              </w:rPr>
            </w:pPr>
            <w:r>
              <w:rPr>
                <w:sz w:val="22"/>
              </w:rPr>
              <w:t>XML</w:t>
            </w:r>
          </w:p>
        </w:tc>
      </w:tr>
    </w:tbl>
    <w:p w14:paraId="5AA60EEF" w14:textId="77777777" w:rsidR="00967FED" w:rsidRPr="0011702E" w:rsidRDefault="00967FED" w:rsidP="00ED6BE2">
      <w:pPr>
        <w:pStyle w:val="CS-Bodytext"/>
        <w:numPr>
          <w:ilvl w:val="0"/>
          <w:numId w:val="313"/>
        </w:numPr>
        <w:spacing w:before="120"/>
        <w:ind w:right="14"/>
      </w:pPr>
      <w:r>
        <w:rPr>
          <w:b/>
          <w:bCs/>
        </w:rPr>
        <w:t>Examples:</w:t>
      </w:r>
    </w:p>
    <w:p w14:paraId="2F97CEAD" w14:textId="77777777" w:rsidR="00967FED" w:rsidRPr="0011702E" w:rsidRDefault="00967FED" w:rsidP="00ED6BE2">
      <w:pPr>
        <w:pStyle w:val="CS-Bodytext"/>
        <w:numPr>
          <w:ilvl w:val="1"/>
          <w:numId w:val="313"/>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3B7A517D" w14:textId="77777777" w:rsidTr="00126D5E">
        <w:trPr>
          <w:trHeight w:val="377"/>
          <w:tblHeader/>
        </w:trPr>
        <w:tc>
          <w:tcPr>
            <w:tcW w:w="1470" w:type="dxa"/>
            <w:shd w:val="clear" w:color="auto" w:fill="B3B3B3"/>
          </w:tcPr>
          <w:p w14:paraId="6DE0933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5B7DADE7"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7F8564D6" w14:textId="77777777" w:rsidR="00967FED" w:rsidRPr="008F5578" w:rsidRDefault="00967FED" w:rsidP="00126D5E">
            <w:pPr>
              <w:spacing w:after="120"/>
              <w:rPr>
                <w:b/>
                <w:sz w:val="22"/>
              </w:rPr>
            </w:pPr>
            <w:r w:rsidRPr="008F5578">
              <w:rPr>
                <w:b/>
                <w:sz w:val="22"/>
              </w:rPr>
              <w:t>Parameter Value</w:t>
            </w:r>
          </w:p>
        </w:tc>
      </w:tr>
      <w:tr w:rsidR="00967FED" w:rsidRPr="008F5578" w14:paraId="4A98DBF0" w14:textId="77777777" w:rsidTr="00126D5E">
        <w:trPr>
          <w:trHeight w:val="266"/>
        </w:trPr>
        <w:tc>
          <w:tcPr>
            <w:tcW w:w="1470" w:type="dxa"/>
          </w:tcPr>
          <w:p w14:paraId="5E950A0A" w14:textId="77777777" w:rsidR="00967FED" w:rsidRPr="008F5578" w:rsidRDefault="00967FED" w:rsidP="00126D5E">
            <w:pPr>
              <w:spacing w:after="120"/>
              <w:rPr>
                <w:sz w:val="22"/>
              </w:rPr>
            </w:pPr>
            <w:r w:rsidRPr="008F5578">
              <w:rPr>
                <w:sz w:val="22"/>
              </w:rPr>
              <w:t>IN</w:t>
            </w:r>
          </w:p>
        </w:tc>
        <w:tc>
          <w:tcPr>
            <w:tcW w:w="2989" w:type="dxa"/>
          </w:tcPr>
          <w:p w14:paraId="16AF157A" w14:textId="77777777" w:rsidR="00967FED" w:rsidRPr="008F5578" w:rsidRDefault="00967FED" w:rsidP="00126D5E">
            <w:pPr>
              <w:spacing w:after="120"/>
              <w:rPr>
                <w:sz w:val="22"/>
              </w:rPr>
            </w:pPr>
            <w:r w:rsidRPr="008F5578">
              <w:rPr>
                <w:sz w:val="22"/>
              </w:rPr>
              <w:t>resourcePath</w:t>
            </w:r>
          </w:p>
        </w:tc>
        <w:tc>
          <w:tcPr>
            <w:tcW w:w="4494" w:type="dxa"/>
          </w:tcPr>
          <w:p w14:paraId="55D795C0" w14:textId="77777777" w:rsidR="00967FED" w:rsidRPr="008F5578" w:rsidRDefault="00967FED" w:rsidP="00126D5E">
            <w:pPr>
              <w:spacing w:after="120"/>
              <w:rPr>
                <w:sz w:val="22"/>
              </w:rPr>
            </w:pPr>
            <w:r w:rsidRPr="008F5578">
              <w:rPr>
                <w:sz w:val="22"/>
              </w:rPr>
              <w:t>'</w:t>
            </w:r>
            <w:r>
              <w:rPr>
                <w:sz w:val="22"/>
              </w:rPr>
              <w:t>/shared/examples/ds_orders/orders'</w:t>
            </w:r>
          </w:p>
        </w:tc>
      </w:tr>
      <w:tr w:rsidR="00967FED" w:rsidRPr="008F5578" w14:paraId="76395CA8" w14:textId="77777777" w:rsidTr="00126D5E">
        <w:trPr>
          <w:trHeight w:val="377"/>
        </w:trPr>
        <w:tc>
          <w:tcPr>
            <w:tcW w:w="1470" w:type="dxa"/>
          </w:tcPr>
          <w:p w14:paraId="653A6352" w14:textId="77777777" w:rsidR="00967FED" w:rsidRPr="008F5578" w:rsidRDefault="00967FED" w:rsidP="00126D5E">
            <w:pPr>
              <w:spacing w:after="120"/>
              <w:rPr>
                <w:sz w:val="22"/>
              </w:rPr>
            </w:pPr>
            <w:r w:rsidRPr="008F5578">
              <w:rPr>
                <w:sz w:val="22"/>
              </w:rPr>
              <w:t>IN</w:t>
            </w:r>
          </w:p>
        </w:tc>
        <w:tc>
          <w:tcPr>
            <w:tcW w:w="2989" w:type="dxa"/>
          </w:tcPr>
          <w:p w14:paraId="0C013887" w14:textId="77777777" w:rsidR="00967FED" w:rsidRPr="008F5578" w:rsidRDefault="00967FED" w:rsidP="00126D5E">
            <w:pPr>
              <w:spacing w:after="120"/>
              <w:rPr>
                <w:sz w:val="22"/>
              </w:rPr>
            </w:pPr>
            <w:r w:rsidRPr="00243DB7">
              <w:rPr>
                <w:sz w:val="22"/>
              </w:rPr>
              <w:t>cardinalityMin</w:t>
            </w:r>
          </w:p>
        </w:tc>
        <w:tc>
          <w:tcPr>
            <w:tcW w:w="4494" w:type="dxa"/>
          </w:tcPr>
          <w:p w14:paraId="25E25090" w14:textId="77777777" w:rsidR="00967FED" w:rsidRPr="008F5578" w:rsidRDefault="00967FED" w:rsidP="00126D5E">
            <w:pPr>
              <w:spacing w:after="120"/>
              <w:rPr>
                <w:sz w:val="22"/>
              </w:rPr>
            </w:pPr>
            <w:r>
              <w:rPr>
                <w:sz w:val="22"/>
              </w:rPr>
              <w:t>36</w:t>
            </w:r>
          </w:p>
        </w:tc>
      </w:tr>
      <w:tr w:rsidR="00967FED" w:rsidRPr="008F5578" w14:paraId="22D459A4" w14:textId="77777777" w:rsidTr="00126D5E">
        <w:trPr>
          <w:trHeight w:val="377"/>
        </w:trPr>
        <w:tc>
          <w:tcPr>
            <w:tcW w:w="1470" w:type="dxa"/>
          </w:tcPr>
          <w:p w14:paraId="11A489A7" w14:textId="77777777" w:rsidR="00967FED" w:rsidRPr="008F5578" w:rsidRDefault="00967FED" w:rsidP="00126D5E">
            <w:pPr>
              <w:spacing w:after="120"/>
              <w:rPr>
                <w:sz w:val="22"/>
              </w:rPr>
            </w:pPr>
            <w:r w:rsidRPr="008F5578">
              <w:rPr>
                <w:sz w:val="22"/>
              </w:rPr>
              <w:t>IN</w:t>
            </w:r>
          </w:p>
        </w:tc>
        <w:tc>
          <w:tcPr>
            <w:tcW w:w="2989" w:type="dxa"/>
          </w:tcPr>
          <w:p w14:paraId="70417F71" w14:textId="77777777" w:rsidR="00967FED" w:rsidRPr="008F5578" w:rsidRDefault="00967FED" w:rsidP="00126D5E">
            <w:pPr>
              <w:spacing w:after="120"/>
              <w:rPr>
                <w:sz w:val="22"/>
              </w:rPr>
            </w:pPr>
            <w:r w:rsidRPr="00243DB7">
              <w:rPr>
                <w:sz w:val="22"/>
              </w:rPr>
              <w:t>cardinalityM</w:t>
            </w:r>
            <w:r>
              <w:rPr>
                <w:sz w:val="22"/>
              </w:rPr>
              <w:t>ax</w:t>
            </w:r>
          </w:p>
        </w:tc>
        <w:tc>
          <w:tcPr>
            <w:tcW w:w="4494" w:type="dxa"/>
          </w:tcPr>
          <w:p w14:paraId="1BC2FF99" w14:textId="77777777" w:rsidR="00967FED" w:rsidRPr="008F5578" w:rsidRDefault="00967FED" w:rsidP="00126D5E">
            <w:pPr>
              <w:spacing w:after="120"/>
              <w:rPr>
                <w:sz w:val="22"/>
              </w:rPr>
            </w:pPr>
            <w:r>
              <w:rPr>
                <w:sz w:val="22"/>
              </w:rPr>
              <w:t>36</w:t>
            </w:r>
          </w:p>
        </w:tc>
      </w:tr>
      <w:tr w:rsidR="00967FED" w:rsidRPr="008F5578" w14:paraId="5D543237" w14:textId="77777777" w:rsidTr="00126D5E">
        <w:trPr>
          <w:trHeight w:val="377"/>
        </w:trPr>
        <w:tc>
          <w:tcPr>
            <w:tcW w:w="1470" w:type="dxa"/>
          </w:tcPr>
          <w:p w14:paraId="477F9FE0" w14:textId="77777777" w:rsidR="00967FED" w:rsidRPr="008F5578" w:rsidRDefault="00967FED" w:rsidP="00126D5E">
            <w:pPr>
              <w:spacing w:after="120"/>
              <w:rPr>
                <w:sz w:val="22"/>
              </w:rPr>
            </w:pPr>
            <w:r w:rsidRPr="008F5578">
              <w:rPr>
                <w:sz w:val="22"/>
              </w:rPr>
              <w:lastRenderedPageBreak/>
              <w:t>IN</w:t>
            </w:r>
          </w:p>
        </w:tc>
        <w:tc>
          <w:tcPr>
            <w:tcW w:w="2989" w:type="dxa"/>
          </w:tcPr>
          <w:p w14:paraId="0625302A" w14:textId="77777777" w:rsidR="00967FED" w:rsidRPr="008F5578" w:rsidRDefault="00967FED" w:rsidP="00126D5E">
            <w:pPr>
              <w:spacing w:after="120"/>
              <w:rPr>
                <w:sz w:val="22"/>
              </w:rPr>
            </w:pPr>
            <w:r w:rsidRPr="00243DB7">
              <w:rPr>
                <w:sz w:val="22"/>
              </w:rPr>
              <w:t>cardinality</w:t>
            </w:r>
            <w:r>
              <w:rPr>
                <w:sz w:val="22"/>
              </w:rPr>
              <w:t>Expected</w:t>
            </w:r>
          </w:p>
        </w:tc>
        <w:tc>
          <w:tcPr>
            <w:tcW w:w="4494" w:type="dxa"/>
          </w:tcPr>
          <w:p w14:paraId="5BB5824A" w14:textId="77777777" w:rsidR="00967FED" w:rsidRPr="008F5578" w:rsidRDefault="00967FED" w:rsidP="00126D5E">
            <w:pPr>
              <w:spacing w:after="120"/>
              <w:rPr>
                <w:sz w:val="22"/>
              </w:rPr>
            </w:pPr>
            <w:r>
              <w:rPr>
                <w:sz w:val="22"/>
              </w:rPr>
              <w:t>36</w:t>
            </w:r>
          </w:p>
        </w:tc>
      </w:tr>
      <w:tr w:rsidR="00967FED" w:rsidRPr="008F5578" w14:paraId="51AFD6A3" w14:textId="77777777" w:rsidTr="00126D5E">
        <w:trPr>
          <w:trHeight w:val="377"/>
        </w:trPr>
        <w:tc>
          <w:tcPr>
            <w:tcW w:w="1470" w:type="dxa"/>
          </w:tcPr>
          <w:p w14:paraId="02173FF3" w14:textId="77777777" w:rsidR="00967FED" w:rsidRPr="008F5578" w:rsidRDefault="00967FED" w:rsidP="00126D5E">
            <w:pPr>
              <w:spacing w:after="120"/>
              <w:rPr>
                <w:sz w:val="22"/>
              </w:rPr>
            </w:pPr>
            <w:r w:rsidRPr="008F5578">
              <w:rPr>
                <w:sz w:val="22"/>
              </w:rPr>
              <w:t>IN</w:t>
            </w:r>
          </w:p>
        </w:tc>
        <w:tc>
          <w:tcPr>
            <w:tcW w:w="2989" w:type="dxa"/>
          </w:tcPr>
          <w:p w14:paraId="50FD0A31" w14:textId="77777777" w:rsidR="00967FED" w:rsidRPr="008F5578" w:rsidRDefault="00967FED" w:rsidP="00126D5E">
            <w:pPr>
              <w:spacing w:after="120"/>
              <w:rPr>
                <w:sz w:val="22"/>
              </w:rPr>
            </w:pPr>
            <w:r>
              <w:rPr>
                <w:sz w:val="22"/>
              </w:rPr>
              <w:t>gatherEnabled</w:t>
            </w:r>
          </w:p>
        </w:tc>
        <w:tc>
          <w:tcPr>
            <w:tcW w:w="4494" w:type="dxa"/>
          </w:tcPr>
          <w:p w14:paraId="167CED7F" w14:textId="77777777" w:rsidR="00967FED" w:rsidRPr="008F5578" w:rsidRDefault="00967FED" w:rsidP="00126D5E">
            <w:pPr>
              <w:spacing w:after="120"/>
              <w:rPr>
                <w:sz w:val="22"/>
              </w:rPr>
            </w:pPr>
            <w:r>
              <w:rPr>
                <w:sz w:val="22"/>
              </w:rPr>
              <w:t>'DEFAULT'</w:t>
            </w:r>
          </w:p>
        </w:tc>
      </w:tr>
      <w:tr w:rsidR="00967FED" w:rsidRPr="008F5578" w14:paraId="5C82C4D6" w14:textId="77777777" w:rsidTr="00126D5E">
        <w:trPr>
          <w:trHeight w:val="377"/>
        </w:trPr>
        <w:tc>
          <w:tcPr>
            <w:tcW w:w="1470" w:type="dxa"/>
          </w:tcPr>
          <w:p w14:paraId="61C9F937" w14:textId="77777777" w:rsidR="00967FED" w:rsidRPr="008F5578" w:rsidRDefault="00967FED" w:rsidP="00126D5E">
            <w:pPr>
              <w:spacing w:after="120"/>
              <w:rPr>
                <w:sz w:val="22"/>
              </w:rPr>
            </w:pPr>
            <w:r w:rsidRPr="008F5578">
              <w:rPr>
                <w:sz w:val="22"/>
              </w:rPr>
              <w:t>IN</w:t>
            </w:r>
          </w:p>
        </w:tc>
        <w:tc>
          <w:tcPr>
            <w:tcW w:w="2989" w:type="dxa"/>
          </w:tcPr>
          <w:p w14:paraId="1C6A9032" w14:textId="77777777" w:rsidR="00967FED" w:rsidRPr="008F5578" w:rsidRDefault="00967FED" w:rsidP="00126D5E">
            <w:pPr>
              <w:spacing w:after="120"/>
              <w:rPr>
                <w:sz w:val="22"/>
              </w:rPr>
            </w:pPr>
            <w:r w:rsidRPr="00243DB7">
              <w:rPr>
                <w:sz w:val="22"/>
              </w:rPr>
              <w:t>maxTime</w:t>
            </w:r>
          </w:p>
        </w:tc>
        <w:tc>
          <w:tcPr>
            <w:tcW w:w="4494" w:type="dxa"/>
          </w:tcPr>
          <w:p w14:paraId="3F2A8024" w14:textId="77777777" w:rsidR="00967FED" w:rsidRPr="008F5578" w:rsidRDefault="00967FED" w:rsidP="00126D5E">
            <w:pPr>
              <w:tabs>
                <w:tab w:val="left" w:pos="560"/>
              </w:tabs>
              <w:spacing w:after="120"/>
              <w:rPr>
                <w:sz w:val="22"/>
              </w:rPr>
            </w:pPr>
            <w:r>
              <w:rPr>
                <w:sz w:val="22"/>
              </w:rPr>
              <w:t>-1</w:t>
            </w:r>
          </w:p>
        </w:tc>
      </w:tr>
      <w:tr w:rsidR="00967FED" w:rsidRPr="008F5578" w14:paraId="28652FB5" w14:textId="77777777" w:rsidTr="00126D5E">
        <w:trPr>
          <w:trHeight w:val="377"/>
        </w:trPr>
        <w:tc>
          <w:tcPr>
            <w:tcW w:w="1470" w:type="dxa"/>
          </w:tcPr>
          <w:p w14:paraId="1FC624D4" w14:textId="77777777" w:rsidR="00967FED" w:rsidRPr="008F5578" w:rsidRDefault="00967FED" w:rsidP="00126D5E">
            <w:pPr>
              <w:spacing w:after="120"/>
              <w:rPr>
                <w:sz w:val="22"/>
              </w:rPr>
            </w:pPr>
            <w:r w:rsidRPr="008F5578">
              <w:rPr>
                <w:sz w:val="22"/>
              </w:rPr>
              <w:t>IN</w:t>
            </w:r>
          </w:p>
        </w:tc>
        <w:tc>
          <w:tcPr>
            <w:tcW w:w="2989" w:type="dxa"/>
          </w:tcPr>
          <w:p w14:paraId="0F7F9FC0" w14:textId="77777777" w:rsidR="00967FED" w:rsidRPr="008F5578" w:rsidRDefault="00967FED" w:rsidP="00126D5E">
            <w:pPr>
              <w:spacing w:after="120"/>
              <w:rPr>
                <w:sz w:val="22"/>
              </w:rPr>
            </w:pPr>
            <w:r w:rsidRPr="00243DB7">
              <w:rPr>
                <w:sz w:val="22"/>
              </w:rPr>
              <w:t>columnSettings</w:t>
            </w:r>
          </w:p>
        </w:tc>
        <w:tc>
          <w:tcPr>
            <w:tcW w:w="4494" w:type="dxa"/>
          </w:tcPr>
          <w:p w14:paraId="2E204E36" w14:textId="77777777" w:rsidR="00967FED" w:rsidRPr="008F5578" w:rsidRDefault="00967FED" w:rsidP="00126D5E">
            <w:pPr>
              <w:spacing w:after="120"/>
              <w:rPr>
                <w:sz w:val="22"/>
              </w:rPr>
            </w:pPr>
            <w:r>
              <w:rPr>
                <w:sz w:val="22"/>
              </w:rPr>
              <w:t>VECTOR[…]</w:t>
            </w:r>
          </w:p>
        </w:tc>
      </w:tr>
      <w:tr w:rsidR="00967FED" w:rsidRPr="008F5578" w14:paraId="46B9083F" w14:textId="77777777" w:rsidTr="00126D5E">
        <w:trPr>
          <w:trHeight w:val="377"/>
        </w:trPr>
        <w:tc>
          <w:tcPr>
            <w:tcW w:w="1470" w:type="dxa"/>
          </w:tcPr>
          <w:p w14:paraId="4CE3EE2C" w14:textId="77777777" w:rsidR="00967FED" w:rsidRPr="008F5578" w:rsidRDefault="00967FED" w:rsidP="00126D5E">
            <w:pPr>
              <w:spacing w:after="120"/>
              <w:rPr>
                <w:sz w:val="22"/>
              </w:rPr>
            </w:pPr>
            <w:r>
              <w:rPr>
                <w:sz w:val="22"/>
              </w:rPr>
              <w:t>OUT</w:t>
            </w:r>
          </w:p>
        </w:tc>
        <w:tc>
          <w:tcPr>
            <w:tcW w:w="2989" w:type="dxa"/>
          </w:tcPr>
          <w:p w14:paraId="5F34E965" w14:textId="77777777" w:rsidR="00967FED" w:rsidRPr="008F5578" w:rsidRDefault="00967FED" w:rsidP="00126D5E">
            <w:pPr>
              <w:spacing w:after="120"/>
              <w:rPr>
                <w:sz w:val="22"/>
              </w:rPr>
            </w:pPr>
            <w:r>
              <w:rPr>
                <w:sz w:val="22"/>
              </w:rPr>
              <w:t>responseXML</w:t>
            </w:r>
          </w:p>
        </w:tc>
        <w:tc>
          <w:tcPr>
            <w:tcW w:w="4494" w:type="dxa"/>
          </w:tcPr>
          <w:p w14:paraId="0BEAB89D" w14:textId="77777777" w:rsidR="00967FED" w:rsidRPr="008F5578" w:rsidRDefault="00967FED" w:rsidP="00126D5E">
            <w:pPr>
              <w:spacing w:after="120"/>
              <w:rPr>
                <w:sz w:val="22"/>
              </w:rPr>
            </w:pPr>
            <w:r>
              <w:rPr>
                <w:sz w:val="22"/>
              </w:rPr>
              <w:t>&lt;XML&gt;</w:t>
            </w:r>
          </w:p>
        </w:tc>
      </w:tr>
      <w:tr w:rsidR="00967FED" w:rsidRPr="008F5578" w14:paraId="21ABDF19" w14:textId="77777777" w:rsidTr="00126D5E">
        <w:trPr>
          <w:trHeight w:val="377"/>
        </w:trPr>
        <w:tc>
          <w:tcPr>
            <w:tcW w:w="1470" w:type="dxa"/>
          </w:tcPr>
          <w:p w14:paraId="437E2EFB" w14:textId="77777777" w:rsidR="00967FED" w:rsidRPr="008F5578" w:rsidRDefault="00967FED" w:rsidP="00126D5E">
            <w:pPr>
              <w:spacing w:after="120"/>
              <w:rPr>
                <w:sz w:val="22"/>
              </w:rPr>
            </w:pPr>
            <w:r w:rsidRPr="008F5578">
              <w:rPr>
                <w:sz w:val="22"/>
              </w:rPr>
              <w:t>OUT</w:t>
            </w:r>
          </w:p>
        </w:tc>
        <w:tc>
          <w:tcPr>
            <w:tcW w:w="2989" w:type="dxa"/>
          </w:tcPr>
          <w:p w14:paraId="5ADD21B5" w14:textId="77777777" w:rsidR="00967FED" w:rsidRPr="008F5578" w:rsidRDefault="00967FED" w:rsidP="00126D5E">
            <w:pPr>
              <w:spacing w:after="120"/>
              <w:rPr>
                <w:sz w:val="22"/>
              </w:rPr>
            </w:pPr>
            <w:r>
              <w:rPr>
                <w:sz w:val="22"/>
              </w:rPr>
              <w:t>faultXML</w:t>
            </w:r>
          </w:p>
        </w:tc>
        <w:tc>
          <w:tcPr>
            <w:tcW w:w="4494" w:type="dxa"/>
          </w:tcPr>
          <w:p w14:paraId="70630461" w14:textId="77777777" w:rsidR="00967FED" w:rsidRPr="008F5578" w:rsidRDefault="00967FED" w:rsidP="00126D5E">
            <w:pPr>
              <w:spacing w:after="120"/>
              <w:rPr>
                <w:sz w:val="22"/>
              </w:rPr>
            </w:pPr>
            <w:r>
              <w:rPr>
                <w:sz w:val="22"/>
              </w:rPr>
              <w:t>NULL</w:t>
            </w:r>
            <w:r>
              <w:rPr>
                <w:sz w:val="22"/>
              </w:rPr>
              <w:softHyphen/>
            </w:r>
          </w:p>
        </w:tc>
      </w:tr>
    </w:tbl>
    <w:p w14:paraId="599A7E40" w14:textId="77777777" w:rsidR="00967FED" w:rsidRPr="00582C6C" w:rsidRDefault="00967FED" w:rsidP="00967FED">
      <w:pPr>
        <w:pStyle w:val="Heading3"/>
        <w:rPr>
          <w:color w:val="1F497D"/>
          <w:sz w:val="23"/>
          <w:szCs w:val="23"/>
        </w:rPr>
      </w:pPr>
      <w:bookmarkStart w:id="880" w:name="_Toc484033144"/>
      <w:bookmarkStart w:id="881" w:name="_Toc509346834"/>
      <w:r w:rsidRPr="00582C6C">
        <w:rPr>
          <w:color w:val="1F497D"/>
          <w:sz w:val="23"/>
          <w:szCs w:val="23"/>
        </w:rPr>
        <w:t>updateTrigger</w:t>
      </w:r>
      <w:bookmarkEnd w:id="877"/>
      <w:bookmarkEnd w:id="878"/>
      <w:bookmarkEnd w:id="880"/>
      <w:bookmarkEnd w:id="881"/>
      <w:r w:rsidRPr="00582C6C">
        <w:rPr>
          <w:color w:val="1F497D"/>
          <w:sz w:val="23"/>
          <w:szCs w:val="23"/>
        </w:rPr>
        <w:t xml:space="preserve"> </w:t>
      </w:r>
    </w:p>
    <w:p w14:paraId="16EA319F" w14:textId="77777777" w:rsidR="00967FED" w:rsidRDefault="00967FED" w:rsidP="00967FED">
      <w:pPr>
        <w:pStyle w:val="CS-Bodytext"/>
      </w:pPr>
      <w:r w:rsidRPr="00982808">
        <w:t>Update the definition of a Trigger resource that invokes a SQL Procedure containing a</w:t>
      </w:r>
      <w:r w:rsidRPr="001E1C97">
        <w:t xml:space="preserve"> parameter</w:t>
      </w:r>
      <w:r w:rsidRPr="00AC7C16">
        <w:t>.</w:t>
      </w:r>
    </w:p>
    <w:p w14:paraId="317E6878" w14:textId="77777777" w:rsidR="00967FED" w:rsidRDefault="00967FED" w:rsidP="00ED6BE2">
      <w:pPr>
        <w:pStyle w:val="CS-Bodytext"/>
        <w:numPr>
          <w:ilvl w:val="0"/>
          <w:numId w:val="10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3"/>
        <w:gridCol w:w="2415"/>
        <w:gridCol w:w="5040"/>
      </w:tblGrid>
      <w:tr w:rsidR="00967FED" w:rsidRPr="008F5578" w14:paraId="381EC521" w14:textId="77777777" w:rsidTr="00126D5E">
        <w:trPr>
          <w:trHeight w:val="400"/>
          <w:tblHeader/>
        </w:trPr>
        <w:tc>
          <w:tcPr>
            <w:tcW w:w="1383" w:type="dxa"/>
            <w:shd w:val="clear" w:color="auto" w:fill="B3B3B3"/>
          </w:tcPr>
          <w:p w14:paraId="597A96EA" w14:textId="77777777" w:rsidR="00967FED" w:rsidRPr="008F5578" w:rsidRDefault="00967FED" w:rsidP="00126D5E">
            <w:pPr>
              <w:spacing w:after="120"/>
              <w:rPr>
                <w:b/>
                <w:sz w:val="22"/>
              </w:rPr>
            </w:pPr>
            <w:r w:rsidRPr="008F5578">
              <w:rPr>
                <w:b/>
                <w:sz w:val="22"/>
              </w:rPr>
              <w:t>Direction</w:t>
            </w:r>
          </w:p>
        </w:tc>
        <w:tc>
          <w:tcPr>
            <w:tcW w:w="2415" w:type="dxa"/>
            <w:shd w:val="clear" w:color="auto" w:fill="B3B3B3"/>
          </w:tcPr>
          <w:p w14:paraId="4EFC683F" w14:textId="77777777" w:rsidR="00967FED" w:rsidRPr="008F5578" w:rsidRDefault="00967FED" w:rsidP="00126D5E">
            <w:pPr>
              <w:spacing w:after="120"/>
              <w:rPr>
                <w:b/>
                <w:sz w:val="22"/>
              </w:rPr>
            </w:pPr>
            <w:r w:rsidRPr="008F5578">
              <w:rPr>
                <w:b/>
                <w:sz w:val="22"/>
              </w:rPr>
              <w:t>Parameter Name</w:t>
            </w:r>
          </w:p>
        </w:tc>
        <w:tc>
          <w:tcPr>
            <w:tcW w:w="5040" w:type="dxa"/>
            <w:shd w:val="clear" w:color="auto" w:fill="B3B3B3"/>
          </w:tcPr>
          <w:p w14:paraId="44381F8A" w14:textId="77777777" w:rsidR="00967FED" w:rsidRPr="008F5578" w:rsidRDefault="00967FED" w:rsidP="00126D5E">
            <w:pPr>
              <w:spacing w:after="120"/>
              <w:rPr>
                <w:b/>
                <w:sz w:val="22"/>
              </w:rPr>
            </w:pPr>
            <w:r w:rsidRPr="008F5578">
              <w:rPr>
                <w:b/>
                <w:sz w:val="22"/>
              </w:rPr>
              <w:t>Parameter Type</w:t>
            </w:r>
          </w:p>
        </w:tc>
      </w:tr>
      <w:tr w:rsidR="00967FED" w:rsidRPr="008F5578" w14:paraId="03C09435" w14:textId="77777777" w:rsidTr="00126D5E">
        <w:trPr>
          <w:trHeight w:val="283"/>
        </w:trPr>
        <w:tc>
          <w:tcPr>
            <w:tcW w:w="1383" w:type="dxa"/>
          </w:tcPr>
          <w:p w14:paraId="0F7D4E38" w14:textId="77777777" w:rsidR="00967FED" w:rsidRPr="008F5578" w:rsidRDefault="00967FED" w:rsidP="00126D5E">
            <w:pPr>
              <w:spacing w:after="120"/>
              <w:rPr>
                <w:sz w:val="22"/>
              </w:rPr>
            </w:pPr>
            <w:r w:rsidRPr="008F5578">
              <w:rPr>
                <w:sz w:val="22"/>
              </w:rPr>
              <w:t>IN</w:t>
            </w:r>
          </w:p>
        </w:tc>
        <w:tc>
          <w:tcPr>
            <w:tcW w:w="2415" w:type="dxa"/>
          </w:tcPr>
          <w:p w14:paraId="552E7BE8" w14:textId="77777777" w:rsidR="00967FED" w:rsidRPr="008F5578" w:rsidRDefault="00967FED" w:rsidP="00126D5E">
            <w:pPr>
              <w:spacing w:after="120"/>
              <w:rPr>
                <w:sz w:val="22"/>
              </w:rPr>
            </w:pPr>
            <w:r w:rsidRPr="008F5578">
              <w:rPr>
                <w:sz w:val="22"/>
              </w:rPr>
              <w:t>fullResourcePath</w:t>
            </w:r>
          </w:p>
        </w:tc>
        <w:tc>
          <w:tcPr>
            <w:tcW w:w="5040" w:type="dxa"/>
          </w:tcPr>
          <w:p w14:paraId="73544AA5"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0339CF00" w14:textId="77777777" w:rsidTr="00126D5E">
        <w:trPr>
          <w:trHeight w:val="383"/>
        </w:trPr>
        <w:tc>
          <w:tcPr>
            <w:tcW w:w="1383" w:type="dxa"/>
          </w:tcPr>
          <w:p w14:paraId="0E0256E6" w14:textId="77777777" w:rsidR="00967FED" w:rsidRPr="008F5578" w:rsidRDefault="00967FED" w:rsidP="00126D5E">
            <w:pPr>
              <w:spacing w:after="120"/>
              <w:rPr>
                <w:sz w:val="22"/>
              </w:rPr>
            </w:pPr>
            <w:r w:rsidRPr="008F5578">
              <w:rPr>
                <w:sz w:val="22"/>
              </w:rPr>
              <w:t>IN</w:t>
            </w:r>
          </w:p>
        </w:tc>
        <w:tc>
          <w:tcPr>
            <w:tcW w:w="2415" w:type="dxa"/>
          </w:tcPr>
          <w:p w14:paraId="0ACC7E63" w14:textId="77777777" w:rsidR="00967FED" w:rsidRPr="008F5578" w:rsidRDefault="00967FED" w:rsidP="00126D5E">
            <w:pPr>
              <w:spacing w:after="120"/>
              <w:rPr>
                <w:sz w:val="22"/>
              </w:rPr>
            </w:pPr>
            <w:r w:rsidRPr="008F5578">
              <w:rPr>
                <w:sz w:val="22"/>
              </w:rPr>
              <w:t>procedurePath</w:t>
            </w:r>
          </w:p>
        </w:tc>
        <w:tc>
          <w:tcPr>
            <w:tcW w:w="5040" w:type="dxa"/>
          </w:tcPr>
          <w:p w14:paraId="621964B8"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49D42E7E" w14:textId="77777777" w:rsidTr="00126D5E">
        <w:trPr>
          <w:trHeight w:val="400"/>
        </w:trPr>
        <w:tc>
          <w:tcPr>
            <w:tcW w:w="1383" w:type="dxa"/>
          </w:tcPr>
          <w:p w14:paraId="5BC6D28B" w14:textId="77777777" w:rsidR="00967FED" w:rsidRPr="008F5578" w:rsidRDefault="00967FED" w:rsidP="00126D5E">
            <w:pPr>
              <w:spacing w:after="120"/>
              <w:rPr>
                <w:sz w:val="22"/>
              </w:rPr>
            </w:pPr>
            <w:r w:rsidRPr="008F5578">
              <w:rPr>
                <w:sz w:val="22"/>
              </w:rPr>
              <w:t>IN</w:t>
            </w:r>
          </w:p>
        </w:tc>
        <w:tc>
          <w:tcPr>
            <w:tcW w:w="2415" w:type="dxa"/>
          </w:tcPr>
          <w:p w14:paraId="75880A64" w14:textId="77777777" w:rsidR="00967FED" w:rsidRPr="008F5578" w:rsidRDefault="00967FED" w:rsidP="00126D5E">
            <w:pPr>
              <w:spacing w:after="120"/>
              <w:rPr>
                <w:sz w:val="22"/>
              </w:rPr>
            </w:pPr>
            <w:r w:rsidRPr="008F5578">
              <w:rPr>
                <w:sz w:val="22"/>
              </w:rPr>
              <w:t>procedureParam</w:t>
            </w:r>
          </w:p>
        </w:tc>
        <w:tc>
          <w:tcPr>
            <w:tcW w:w="5040" w:type="dxa"/>
          </w:tcPr>
          <w:p w14:paraId="7F03A4BF" w14:textId="77777777" w:rsidR="00967FED" w:rsidRPr="008F5578" w:rsidRDefault="00967FED" w:rsidP="00126D5E">
            <w:pPr>
              <w:spacing w:after="120"/>
              <w:rPr>
                <w:sz w:val="22"/>
              </w:rPr>
            </w:pPr>
            <w:r w:rsidRPr="008F5578">
              <w:rPr>
                <w:sz w:val="22"/>
              </w:rPr>
              <w:t>VARCHAR(255)</w:t>
            </w:r>
          </w:p>
        </w:tc>
      </w:tr>
      <w:tr w:rsidR="00967FED" w:rsidRPr="008F5578" w14:paraId="6E4D08D3" w14:textId="77777777" w:rsidTr="00126D5E">
        <w:trPr>
          <w:trHeight w:val="400"/>
        </w:trPr>
        <w:tc>
          <w:tcPr>
            <w:tcW w:w="1383" w:type="dxa"/>
          </w:tcPr>
          <w:p w14:paraId="6C088265" w14:textId="77777777" w:rsidR="00967FED" w:rsidRPr="008F5578" w:rsidRDefault="00967FED" w:rsidP="00126D5E">
            <w:pPr>
              <w:spacing w:after="120"/>
              <w:rPr>
                <w:sz w:val="22"/>
              </w:rPr>
            </w:pPr>
            <w:r w:rsidRPr="008F5578">
              <w:rPr>
                <w:sz w:val="22"/>
              </w:rPr>
              <w:t>OUT</w:t>
            </w:r>
          </w:p>
        </w:tc>
        <w:tc>
          <w:tcPr>
            <w:tcW w:w="2415" w:type="dxa"/>
          </w:tcPr>
          <w:p w14:paraId="1D7F48BE" w14:textId="77777777" w:rsidR="00967FED" w:rsidRPr="008F5578" w:rsidRDefault="00967FED" w:rsidP="00126D5E">
            <w:pPr>
              <w:spacing w:after="120"/>
              <w:rPr>
                <w:sz w:val="22"/>
              </w:rPr>
            </w:pPr>
            <w:r w:rsidRPr="008F5578">
              <w:rPr>
                <w:sz w:val="22"/>
              </w:rPr>
              <w:t>success</w:t>
            </w:r>
          </w:p>
        </w:tc>
        <w:tc>
          <w:tcPr>
            <w:tcW w:w="5040" w:type="dxa"/>
          </w:tcPr>
          <w:p w14:paraId="371651CD" w14:textId="77777777" w:rsidR="00967FED" w:rsidRPr="008F5578" w:rsidRDefault="00967FED" w:rsidP="00126D5E">
            <w:pPr>
              <w:spacing w:after="120"/>
              <w:rPr>
                <w:sz w:val="22"/>
              </w:rPr>
            </w:pPr>
            <w:r w:rsidRPr="008F5578">
              <w:rPr>
                <w:sz w:val="22"/>
              </w:rPr>
              <w:t>BIT</w:t>
            </w:r>
          </w:p>
        </w:tc>
      </w:tr>
      <w:tr w:rsidR="00967FED" w:rsidRPr="008F5578" w14:paraId="71FB30C3" w14:textId="77777777" w:rsidTr="00126D5E">
        <w:trPr>
          <w:trHeight w:val="400"/>
        </w:trPr>
        <w:tc>
          <w:tcPr>
            <w:tcW w:w="1383" w:type="dxa"/>
          </w:tcPr>
          <w:p w14:paraId="1C588150" w14:textId="77777777" w:rsidR="00967FED" w:rsidRPr="008F5578" w:rsidRDefault="00967FED" w:rsidP="00126D5E">
            <w:pPr>
              <w:spacing w:after="120"/>
              <w:rPr>
                <w:sz w:val="22"/>
              </w:rPr>
            </w:pPr>
            <w:r w:rsidRPr="008F5578">
              <w:rPr>
                <w:sz w:val="22"/>
              </w:rPr>
              <w:t>OUT</w:t>
            </w:r>
          </w:p>
        </w:tc>
        <w:tc>
          <w:tcPr>
            <w:tcW w:w="2415" w:type="dxa"/>
          </w:tcPr>
          <w:p w14:paraId="0A659AE1" w14:textId="77777777" w:rsidR="00967FED" w:rsidRPr="008F5578" w:rsidRDefault="00967FED" w:rsidP="00126D5E">
            <w:pPr>
              <w:spacing w:after="120"/>
              <w:rPr>
                <w:sz w:val="22"/>
              </w:rPr>
            </w:pPr>
            <w:r w:rsidRPr="008F5578">
              <w:rPr>
                <w:sz w:val="22"/>
              </w:rPr>
              <w:t>createResponse</w:t>
            </w:r>
          </w:p>
        </w:tc>
        <w:tc>
          <w:tcPr>
            <w:tcW w:w="5040" w:type="dxa"/>
          </w:tcPr>
          <w:p w14:paraId="76F361C8" w14:textId="77777777" w:rsidR="00967FED" w:rsidRPr="008F5578" w:rsidRDefault="00967FED" w:rsidP="00126D5E">
            <w:pPr>
              <w:spacing w:after="120"/>
              <w:rPr>
                <w:sz w:val="22"/>
              </w:rPr>
            </w:pPr>
            <w:r w:rsidRPr="008F5578">
              <w:rPr>
                <w:sz w:val="22"/>
              </w:rPr>
              <w:t>XML</w:t>
            </w:r>
          </w:p>
        </w:tc>
      </w:tr>
      <w:tr w:rsidR="00967FED" w:rsidRPr="008F5578" w14:paraId="39705076" w14:textId="77777777" w:rsidTr="00126D5E">
        <w:trPr>
          <w:trHeight w:val="418"/>
        </w:trPr>
        <w:tc>
          <w:tcPr>
            <w:tcW w:w="1383" w:type="dxa"/>
          </w:tcPr>
          <w:p w14:paraId="4C8A9376" w14:textId="77777777" w:rsidR="00967FED" w:rsidRPr="008F5578" w:rsidRDefault="00967FED" w:rsidP="00126D5E">
            <w:pPr>
              <w:spacing w:after="120"/>
              <w:rPr>
                <w:sz w:val="22"/>
              </w:rPr>
            </w:pPr>
            <w:r w:rsidRPr="008F5578">
              <w:rPr>
                <w:sz w:val="22"/>
              </w:rPr>
              <w:t>OUT</w:t>
            </w:r>
          </w:p>
        </w:tc>
        <w:tc>
          <w:tcPr>
            <w:tcW w:w="2415" w:type="dxa"/>
          </w:tcPr>
          <w:p w14:paraId="7B4801FC" w14:textId="77777777" w:rsidR="00967FED" w:rsidRPr="008F5578" w:rsidRDefault="00967FED" w:rsidP="00126D5E">
            <w:pPr>
              <w:spacing w:after="120"/>
              <w:rPr>
                <w:sz w:val="22"/>
              </w:rPr>
            </w:pPr>
            <w:r w:rsidRPr="008F5578">
              <w:rPr>
                <w:sz w:val="22"/>
              </w:rPr>
              <w:t>faultResponse</w:t>
            </w:r>
          </w:p>
        </w:tc>
        <w:tc>
          <w:tcPr>
            <w:tcW w:w="5040" w:type="dxa"/>
          </w:tcPr>
          <w:p w14:paraId="148124E0" w14:textId="77777777" w:rsidR="00967FED" w:rsidRPr="008F5578" w:rsidRDefault="00967FED" w:rsidP="00126D5E">
            <w:pPr>
              <w:spacing w:after="120"/>
              <w:rPr>
                <w:sz w:val="22"/>
              </w:rPr>
            </w:pPr>
            <w:r w:rsidRPr="008F5578">
              <w:rPr>
                <w:sz w:val="22"/>
              </w:rPr>
              <w:t>XML</w:t>
            </w:r>
          </w:p>
        </w:tc>
      </w:tr>
    </w:tbl>
    <w:p w14:paraId="24CB835B" w14:textId="77777777" w:rsidR="00967FED" w:rsidRPr="0011702E" w:rsidRDefault="00967FED" w:rsidP="00ED6BE2">
      <w:pPr>
        <w:pStyle w:val="CS-Bodytext"/>
        <w:numPr>
          <w:ilvl w:val="0"/>
          <w:numId w:val="109"/>
        </w:numPr>
        <w:spacing w:before="120"/>
        <w:ind w:right="14"/>
      </w:pPr>
      <w:r>
        <w:rPr>
          <w:b/>
          <w:bCs/>
        </w:rPr>
        <w:t>Examples:</w:t>
      </w:r>
    </w:p>
    <w:p w14:paraId="2E7AEE49" w14:textId="77777777" w:rsidR="00967FED" w:rsidRPr="0011702E" w:rsidRDefault="00967FED" w:rsidP="00ED6BE2">
      <w:pPr>
        <w:pStyle w:val="CS-Bodytext"/>
        <w:numPr>
          <w:ilvl w:val="1"/>
          <w:numId w:val="10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9"/>
        <w:gridCol w:w="1944"/>
        <w:gridCol w:w="5923"/>
      </w:tblGrid>
      <w:tr w:rsidR="00967FED" w:rsidRPr="008F5578" w14:paraId="182AC43D" w14:textId="77777777" w:rsidTr="00126D5E">
        <w:trPr>
          <w:tblHeader/>
        </w:trPr>
        <w:tc>
          <w:tcPr>
            <w:tcW w:w="1357" w:type="dxa"/>
            <w:shd w:val="clear" w:color="auto" w:fill="B3B3B3"/>
          </w:tcPr>
          <w:p w14:paraId="3D143126" w14:textId="77777777" w:rsidR="00967FED" w:rsidRPr="008F5578" w:rsidRDefault="00967FED" w:rsidP="00126D5E">
            <w:pPr>
              <w:spacing w:after="120"/>
              <w:rPr>
                <w:b/>
                <w:sz w:val="22"/>
              </w:rPr>
            </w:pPr>
            <w:r w:rsidRPr="008F5578">
              <w:rPr>
                <w:b/>
                <w:sz w:val="22"/>
              </w:rPr>
              <w:t>Direction</w:t>
            </w:r>
          </w:p>
        </w:tc>
        <w:tc>
          <w:tcPr>
            <w:tcW w:w="2493" w:type="dxa"/>
            <w:shd w:val="clear" w:color="auto" w:fill="B3B3B3"/>
          </w:tcPr>
          <w:p w14:paraId="4AAE5559" w14:textId="77777777" w:rsidR="00967FED" w:rsidRPr="008F5578" w:rsidRDefault="00967FED" w:rsidP="00126D5E">
            <w:pPr>
              <w:spacing w:after="120"/>
              <w:rPr>
                <w:b/>
                <w:sz w:val="22"/>
              </w:rPr>
            </w:pPr>
            <w:r w:rsidRPr="008F5578">
              <w:rPr>
                <w:b/>
                <w:sz w:val="22"/>
              </w:rPr>
              <w:t>Parameter Name</w:t>
            </w:r>
          </w:p>
        </w:tc>
        <w:tc>
          <w:tcPr>
            <w:tcW w:w="5006" w:type="dxa"/>
            <w:shd w:val="clear" w:color="auto" w:fill="B3B3B3"/>
          </w:tcPr>
          <w:p w14:paraId="1D0D094E" w14:textId="77777777" w:rsidR="00967FED" w:rsidRPr="008F5578" w:rsidRDefault="00967FED" w:rsidP="00126D5E">
            <w:pPr>
              <w:spacing w:after="120"/>
              <w:rPr>
                <w:b/>
                <w:sz w:val="22"/>
              </w:rPr>
            </w:pPr>
            <w:r w:rsidRPr="008F5578">
              <w:rPr>
                <w:b/>
                <w:sz w:val="22"/>
              </w:rPr>
              <w:t>Parameter Value</w:t>
            </w:r>
          </w:p>
        </w:tc>
      </w:tr>
      <w:tr w:rsidR="00967FED" w:rsidRPr="008F5578" w14:paraId="0107B9B7" w14:textId="77777777" w:rsidTr="00126D5E">
        <w:trPr>
          <w:trHeight w:val="260"/>
        </w:trPr>
        <w:tc>
          <w:tcPr>
            <w:tcW w:w="1357" w:type="dxa"/>
          </w:tcPr>
          <w:p w14:paraId="3BB715E7" w14:textId="77777777" w:rsidR="00967FED" w:rsidRPr="008F5578" w:rsidRDefault="00967FED" w:rsidP="00126D5E">
            <w:pPr>
              <w:spacing w:after="120"/>
              <w:rPr>
                <w:sz w:val="22"/>
              </w:rPr>
            </w:pPr>
            <w:r w:rsidRPr="008F5578">
              <w:rPr>
                <w:sz w:val="22"/>
              </w:rPr>
              <w:t>IN</w:t>
            </w:r>
          </w:p>
        </w:tc>
        <w:tc>
          <w:tcPr>
            <w:tcW w:w="2493" w:type="dxa"/>
          </w:tcPr>
          <w:p w14:paraId="79D00C2A" w14:textId="77777777" w:rsidR="00967FED" w:rsidRPr="008F5578" w:rsidRDefault="00967FED" w:rsidP="00126D5E">
            <w:pPr>
              <w:spacing w:after="120"/>
              <w:rPr>
                <w:sz w:val="22"/>
              </w:rPr>
            </w:pPr>
            <w:r w:rsidRPr="008F5578">
              <w:rPr>
                <w:sz w:val="22"/>
              </w:rPr>
              <w:t>fullResourcePath</w:t>
            </w:r>
          </w:p>
        </w:tc>
        <w:tc>
          <w:tcPr>
            <w:tcW w:w="5006" w:type="dxa"/>
          </w:tcPr>
          <w:p w14:paraId="3D6FB1E0"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/repository/examples/source/trigger1’</w:t>
            </w:r>
          </w:p>
        </w:tc>
      </w:tr>
      <w:tr w:rsidR="00967FED" w:rsidRPr="008F5578" w14:paraId="6369E42A" w14:textId="77777777" w:rsidTr="00126D5E">
        <w:tc>
          <w:tcPr>
            <w:tcW w:w="1357" w:type="dxa"/>
          </w:tcPr>
          <w:p w14:paraId="206C6511" w14:textId="77777777" w:rsidR="00967FED" w:rsidRPr="008F5578" w:rsidRDefault="00967FED" w:rsidP="00126D5E">
            <w:pPr>
              <w:spacing w:after="120"/>
              <w:rPr>
                <w:sz w:val="22"/>
              </w:rPr>
            </w:pPr>
            <w:r w:rsidRPr="008F5578">
              <w:rPr>
                <w:sz w:val="22"/>
              </w:rPr>
              <w:t>IN</w:t>
            </w:r>
          </w:p>
        </w:tc>
        <w:tc>
          <w:tcPr>
            <w:tcW w:w="2493" w:type="dxa"/>
          </w:tcPr>
          <w:p w14:paraId="796E10DE" w14:textId="77777777" w:rsidR="00967FED" w:rsidRPr="008F5578" w:rsidRDefault="00967FED" w:rsidP="00126D5E">
            <w:pPr>
              <w:spacing w:after="120"/>
              <w:rPr>
                <w:sz w:val="22"/>
              </w:rPr>
            </w:pPr>
            <w:r w:rsidRPr="008F5578">
              <w:rPr>
                <w:sz w:val="22"/>
              </w:rPr>
              <w:t>procedurePath</w:t>
            </w:r>
          </w:p>
        </w:tc>
        <w:tc>
          <w:tcPr>
            <w:tcW w:w="5006" w:type="dxa"/>
          </w:tcPr>
          <w:p w14:paraId="0E8A1C3C" w14:textId="77777777" w:rsidR="00967FED" w:rsidRPr="008F5578" w:rsidRDefault="00967FED" w:rsidP="00126D5E">
            <w:pPr>
              <w:spacing w:after="120"/>
              <w:rPr>
                <w:sz w:val="22"/>
              </w:rPr>
            </w:pPr>
            <w:r w:rsidRPr="008F5578">
              <w:rPr>
                <w:sz w:val="22"/>
              </w:rPr>
              <w:t>‘</w:t>
            </w:r>
            <w:r>
              <w:rPr>
                <w:sz w:val="22"/>
              </w:rPr>
              <w:t>/shared/ASAssets/Utilities</w:t>
            </w:r>
            <w:r w:rsidRPr="008F5578">
              <w:rPr>
                <w:sz w:val="22"/>
              </w:rPr>
              <w:t>/repository/examples/source/proc1’</w:t>
            </w:r>
          </w:p>
        </w:tc>
      </w:tr>
      <w:tr w:rsidR="00967FED" w:rsidRPr="008F5578" w14:paraId="1F5964AB" w14:textId="77777777" w:rsidTr="00126D5E">
        <w:tc>
          <w:tcPr>
            <w:tcW w:w="1357" w:type="dxa"/>
          </w:tcPr>
          <w:p w14:paraId="70630C33" w14:textId="77777777" w:rsidR="00967FED" w:rsidRPr="008F5578" w:rsidRDefault="00967FED" w:rsidP="00126D5E">
            <w:pPr>
              <w:spacing w:after="120"/>
              <w:rPr>
                <w:sz w:val="22"/>
              </w:rPr>
            </w:pPr>
            <w:r w:rsidRPr="008F5578">
              <w:rPr>
                <w:sz w:val="22"/>
              </w:rPr>
              <w:t>IN</w:t>
            </w:r>
          </w:p>
        </w:tc>
        <w:tc>
          <w:tcPr>
            <w:tcW w:w="2493" w:type="dxa"/>
          </w:tcPr>
          <w:p w14:paraId="22D804C7" w14:textId="77777777" w:rsidR="00967FED" w:rsidRPr="008F5578" w:rsidRDefault="00967FED" w:rsidP="00126D5E">
            <w:pPr>
              <w:spacing w:after="120"/>
              <w:rPr>
                <w:sz w:val="22"/>
              </w:rPr>
            </w:pPr>
            <w:r w:rsidRPr="008F5578">
              <w:rPr>
                <w:sz w:val="22"/>
              </w:rPr>
              <w:t>procedureParam</w:t>
            </w:r>
          </w:p>
        </w:tc>
        <w:tc>
          <w:tcPr>
            <w:tcW w:w="5006" w:type="dxa"/>
          </w:tcPr>
          <w:p w14:paraId="543C10B2" w14:textId="77777777" w:rsidR="00967FED" w:rsidRPr="008F5578" w:rsidRDefault="00967FED" w:rsidP="00126D5E">
            <w:pPr>
              <w:spacing w:after="120"/>
              <w:rPr>
                <w:sz w:val="22"/>
              </w:rPr>
            </w:pPr>
            <w:r w:rsidRPr="008F5578">
              <w:rPr>
                <w:sz w:val="22"/>
              </w:rPr>
              <w:t>'string'</w:t>
            </w:r>
          </w:p>
        </w:tc>
      </w:tr>
      <w:tr w:rsidR="00967FED" w:rsidRPr="008F5578" w14:paraId="3770D5C1" w14:textId="77777777" w:rsidTr="00126D5E">
        <w:tc>
          <w:tcPr>
            <w:tcW w:w="1357" w:type="dxa"/>
          </w:tcPr>
          <w:p w14:paraId="4377AC18" w14:textId="77777777" w:rsidR="00967FED" w:rsidRPr="008F5578" w:rsidRDefault="00967FED" w:rsidP="00126D5E">
            <w:pPr>
              <w:spacing w:after="120"/>
              <w:rPr>
                <w:sz w:val="22"/>
              </w:rPr>
            </w:pPr>
            <w:r w:rsidRPr="008F5578">
              <w:rPr>
                <w:sz w:val="22"/>
              </w:rPr>
              <w:t>OUT</w:t>
            </w:r>
          </w:p>
        </w:tc>
        <w:tc>
          <w:tcPr>
            <w:tcW w:w="2493" w:type="dxa"/>
          </w:tcPr>
          <w:p w14:paraId="6111E27E" w14:textId="77777777" w:rsidR="00967FED" w:rsidRPr="008F5578" w:rsidRDefault="00967FED" w:rsidP="00126D5E">
            <w:pPr>
              <w:spacing w:after="120"/>
              <w:rPr>
                <w:sz w:val="22"/>
              </w:rPr>
            </w:pPr>
            <w:r w:rsidRPr="008F5578">
              <w:rPr>
                <w:sz w:val="22"/>
              </w:rPr>
              <w:t>success</w:t>
            </w:r>
          </w:p>
        </w:tc>
        <w:tc>
          <w:tcPr>
            <w:tcW w:w="5006" w:type="dxa"/>
          </w:tcPr>
          <w:p w14:paraId="062AEA72" w14:textId="77777777" w:rsidR="00967FED" w:rsidRPr="008F5578" w:rsidRDefault="00967FED" w:rsidP="00126D5E">
            <w:pPr>
              <w:spacing w:after="120"/>
              <w:rPr>
                <w:sz w:val="22"/>
              </w:rPr>
            </w:pPr>
            <w:r w:rsidRPr="008F5578">
              <w:rPr>
                <w:sz w:val="22"/>
              </w:rPr>
              <w:t>1</w:t>
            </w:r>
          </w:p>
        </w:tc>
      </w:tr>
      <w:tr w:rsidR="00967FED" w:rsidRPr="008F5578" w14:paraId="34AB6B29" w14:textId="77777777" w:rsidTr="00126D5E">
        <w:tc>
          <w:tcPr>
            <w:tcW w:w="1357" w:type="dxa"/>
          </w:tcPr>
          <w:p w14:paraId="7EC52BBF" w14:textId="77777777" w:rsidR="00967FED" w:rsidRPr="008F5578" w:rsidRDefault="00967FED" w:rsidP="00126D5E">
            <w:pPr>
              <w:spacing w:after="120"/>
              <w:rPr>
                <w:sz w:val="22"/>
              </w:rPr>
            </w:pPr>
            <w:r w:rsidRPr="008F5578">
              <w:rPr>
                <w:sz w:val="22"/>
              </w:rPr>
              <w:t>OUT</w:t>
            </w:r>
          </w:p>
        </w:tc>
        <w:tc>
          <w:tcPr>
            <w:tcW w:w="2493" w:type="dxa"/>
          </w:tcPr>
          <w:p w14:paraId="6D2C2808" w14:textId="77777777" w:rsidR="00967FED" w:rsidRPr="008F5578" w:rsidRDefault="00967FED" w:rsidP="00126D5E">
            <w:pPr>
              <w:spacing w:after="120"/>
              <w:rPr>
                <w:sz w:val="22"/>
              </w:rPr>
            </w:pPr>
            <w:r w:rsidRPr="008F5578">
              <w:rPr>
                <w:sz w:val="22"/>
              </w:rPr>
              <w:t>createResponse</w:t>
            </w:r>
          </w:p>
        </w:tc>
        <w:tc>
          <w:tcPr>
            <w:tcW w:w="5006" w:type="dxa"/>
          </w:tcPr>
          <w:p w14:paraId="5208BF9A" w14:textId="77777777" w:rsidR="00967FED" w:rsidRPr="008F5578" w:rsidRDefault="00967FED" w:rsidP="00126D5E">
            <w:pPr>
              <w:spacing w:after="120"/>
              <w:rPr>
                <w:sz w:val="22"/>
              </w:rPr>
            </w:pPr>
            <w:r w:rsidRPr="008F5578">
              <w:rPr>
                <w:sz w:val="22"/>
              </w:rPr>
              <w:t>XML not shown here</w:t>
            </w:r>
          </w:p>
        </w:tc>
      </w:tr>
      <w:tr w:rsidR="00967FED" w:rsidRPr="008F5578" w14:paraId="007A43B0" w14:textId="77777777" w:rsidTr="00126D5E">
        <w:tc>
          <w:tcPr>
            <w:tcW w:w="1357" w:type="dxa"/>
          </w:tcPr>
          <w:p w14:paraId="2F3AD32C" w14:textId="77777777" w:rsidR="00967FED" w:rsidRPr="008F5578" w:rsidRDefault="00967FED" w:rsidP="00126D5E">
            <w:pPr>
              <w:spacing w:after="120"/>
              <w:rPr>
                <w:sz w:val="22"/>
              </w:rPr>
            </w:pPr>
            <w:r w:rsidRPr="008F5578">
              <w:rPr>
                <w:sz w:val="22"/>
              </w:rPr>
              <w:t>OUT</w:t>
            </w:r>
          </w:p>
        </w:tc>
        <w:tc>
          <w:tcPr>
            <w:tcW w:w="2493" w:type="dxa"/>
          </w:tcPr>
          <w:p w14:paraId="7EC3F933" w14:textId="77777777" w:rsidR="00967FED" w:rsidRPr="008F5578" w:rsidRDefault="00967FED" w:rsidP="00126D5E">
            <w:pPr>
              <w:spacing w:after="120"/>
              <w:rPr>
                <w:sz w:val="22"/>
              </w:rPr>
            </w:pPr>
            <w:r w:rsidRPr="008F5578">
              <w:rPr>
                <w:sz w:val="22"/>
              </w:rPr>
              <w:t>faultResponse</w:t>
            </w:r>
          </w:p>
        </w:tc>
        <w:tc>
          <w:tcPr>
            <w:tcW w:w="5006" w:type="dxa"/>
          </w:tcPr>
          <w:p w14:paraId="3F3C1EE6" w14:textId="77777777" w:rsidR="00967FED" w:rsidRPr="008F5578" w:rsidRDefault="00967FED" w:rsidP="00126D5E">
            <w:pPr>
              <w:spacing w:after="120"/>
              <w:rPr>
                <w:sz w:val="22"/>
              </w:rPr>
            </w:pPr>
            <w:r w:rsidRPr="008F5578">
              <w:rPr>
                <w:sz w:val="22"/>
              </w:rPr>
              <w:t>XML not shown here</w:t>
            </w:r>
          </w:p>
        </w:tc>
      </w:tr>
    </w:tbl>
    <w:p w14:paraId="6D835A27" w14:textId="77777777" w:rsidR="00967FED" w:rsidRPr="00582C6C" w:rsidRDefault="00967FED" w:rsidP="00967FED">
      <w:pPr>
        <w:pStyle w:val="Heading3"/>
        <w:rPr>
          <w:color w:val="1F497D"/>
          <w:sz w:val="23"/>
          <w:szCs w:val="23"/>
        </w:rPr>
      </w:pPr>
      <w:bookmarkStart w:id="882" w:name="_Toc364763160"/>
      <w:bookmarkStart w:id="883" w:name="_Toc385311333"/>
      <w:bookmarkStart w:id="884" w:name="_Toc484033145"/>
      <w:bookmarkStart w:id="885" w:name="_Toc509346835"/>
      <w:r w:rsidRPr="00582C6C">
        <w:rPr>
          <w:color w:val="1F497D"/>
          <w:sz w:val="23"/>
          <w:szCs w:val="23"/>
        </w:rPr>
        <w:t>updateXsltTransformationProcedure</w:t>
      </w:r>
      <w:bookmarkEnd w:id="882"/>
      <w:bookmarkEnd w:id="883"/>
      <w:bookmarkEnd w:id="884"/>
      <w:bookmarkEnd w:id="885"/>
    </w:p>
    <w:p w14:paraId="6326723E" w14:textId="77777777" w:rsidR="00967FED" w:rsidRDefault="00967FED" w:rsidP="00967FED">
      <w:pPr>
        <w:pStyle w:val="CS-Bodytext"/>
      </w:pPr>
      <w:r>
        <w:t>This procedure is used to update a custom XSLT transformation procedure.</w:t>
      </w:r>
    </w:p>
    <w:p w14:paraId="54F9A570" w14:textId="77777777" w:rsidR="00967FED" w:rsidRDefault="00967FED" w:rsidP="00ED6BE2">
      <w:pPr>
        <w:pStyle w:val="CS-Bodytext"/>
        <w:numPr>
          <w:ilvl w:val="0"/>
          <w:numId w:val="2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1"/>
        <w:gridCol w:w="2678"/>
        <w:gridCol w:w="4927"/>
      </w:tblGrid>
      <w:tr w:rsidR="00967FED" w:rsidRPr="008F5578" w14:paraId="13FC1147" w14:textId="77777777" w:rsidTr="00126D5E">
        <w:trPr>
          <w:tblHeader/>
        </w:trPr>
        <w:tc>
          <w:tcPr>
            <w:tcW w:w="1251" w:type="dxa"/>
            <w:shd w:val="clear" w:color="auto" w:fill="B3B3B3"/>
          </w:tcPr>
          <w:p w14:paraId="084CAFA1" w14:textId="77777777" w:rsidR="00967FED" w:rsidRPr="008F5578" w:rsidRDefault="00967FED" w:rsidP="00126D5E">
            <w:pPr>
              <w:spacing w:after="120"/>
              <w:rPr>
                <w:b/>
                <w:sz w:val="22"/>
              </w:rPr>
            </w:pPr>
            <w:r w:rsidRPr="008F5578">
              <w:rPr>
                <w:b/>
                <w:sz w:val="22"/>
              </w:rPr>
              <w:lastRenderedPageBreak/>
              <w:t>Direction</w:t>
            </w:r>
          </w:p>
        </w:tc>
        <w:tc>
          <w:tcPr>
            <w:tcW w:w="2678" w:type="dxa"/>
            <w:shd w:val="clear" w:color="auto" w:fill="B3B3B3"/>
          </w:tcPr>
          <w:p w14:paraId="00FA6339" w14:textId="77777777" w:rsidR="00967FED" w:rsidRPr="008F5578" w:rsidRDefault="00967FED" w:rsidP="00126D5E">
            <w:pPr>
              <w:spacing w:after="120"/>
              <w:rPr>
                <w:b/>
                <w:sz w:val="22"/>
              </w:rPr>
            </w:pPr>
            <w:r w:rsidRPr="008F5578">
              <w:rPr>
                <w:b/>
                <w:sz w:val="22"/>
              </w:rPr>
              <w:t>Parameter Name</w:t>
            </w:r>
          </w:p>
        </w:tc>
        <w:tc>
          <w:tcPr>
            <w:tcW w:w="4927" w:type="dxa"/>
            <w:shd w:val="clear" w:color="auto" w:fill="B3B3B3"/>
          </w:tcPr>
          <w:p w14:paraId="20BD29DF" w14:textId="77777777" w:rsidR="00967FED" w:rsidRPr="008F5578" w:rsidRDefault="00967FED" w:rsidP="00126D5E">
            <w:pPr>
              <w:spacing w:after="120"/>
              <w:rPr>
                <w:b/>
                <w:sz w:val="22"/>
              </w:rPr>
            </w:pPr>
            <w:r w:rsidRPr="008F5578">
              <w:rPr>
                <w:b/>
                <w:sz w:val="22"/>
              </w:rPr>
              <w:t>Parameter Type</w:t>
            </w:r>
          </w:p>
        </w:tc>
      </w:tr>
      <w:tr w:rsidR="00967FED" w:rsidRPr="008F5578" w14:paraId="3A78C5B4" w14:textId="77777777" w:rsidTr="00126D5E">
        <w:trPr>
          <w:trHeight w:val="260"/>
        </w:trPr>
        <w:tc>
          <w:tcPr>
            <w:tcW w:w="1251" w:type="dxa"/>
          </w:tcPr>
          <w:p w14:paraId="482F97CA" w14:textId="77777777" w:rsidR="00967FED" w:rsidRPr="008F5578" w:rsidRDefault="00967FED" w:rsidP="00126D5E">
            <w:pPr>
              <w:spacing w:after="120"/>
              <w:rPr>
                <w:sz w:val="22"/>
              </w:rPr>
            </w:pPr>
            <w:r w:rsidRPr="008F5578">
              <w:rPr>
                <w:sz w:val="22"/>
              </w:rPr>
              <w:t>IN</w:t>
            </w:r>
          </w:p>
        </w:tc>
        <w:tc>
          <w:tcPr>
            <w:tcW w:w="2678" w:type="dxa"/>
          </w:tcPr>
          <w:p w14:paraId="64DEEB0C" w14:textId="77777777" w:rsidR="00967FED" w:rsidRPr="008F5578" w:rsidRDefault="00967FED" w:rsidP="00126D5E">
            <w:pPr>
              <w:spacing w:after="120"/>
              <w:rPr>
                <w:sz w:val="22"/>
              </w:rPr>
            </w:pPr>
            <w:r w:rsidRPr="008F5578">
              <w:rPr>
                <w:sz w:val="22"/>
              </w:rPr>
              <w:t>resourcePath</w:t>
            </w:r>
          </w:p>
        </w:tc>
        <w:tc>
          <w:tcPr>
            <w:tcW w:w="4927" w:type="dxa"/>
          </w:tcPr>
          <w:p w14:paraId="56EC189B"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64CDEA23" w14:textId="77777777" w:rsidTr="00126D5E">
        <w:tc>
          <w:tcPr>
            <w:tcW w:w="1251" w:type="dxa"/>
          </w:tcPr>
          <w:p w14:paraId="46456A99" w14:textId="77777777" w:rsidR="00967FED" w:rsidRPr="008F5578" w:rsidRDefault="00967FED" w:rsidP="00126D5E">
            <w:pPr>
              <w:spacing w:after="120"/>
              <w:rPr>
                <w:sz w:val="22"/>
              </w:rPr>
            </w:pPr>
            <w:r w:rsidRPr="008F5578">
              <w:rPr>
                <w:sz w:val="22"/>
              </w:rPr>
              <w:t>IN</w:t>
            </w:r>
          </w:p>
        </w:tc>
        <w:tc>
          <w:tcPr>
            <w:tcW w:w="2678" w:type="dxa"/>
          </w:tcPr>
          <w:p w14:paraId="7017521C" w14:textId="77777777" w:rsidR="00967FED" w:rsidRPr="008F5578" w:rsidRDefault="00967FED" w:rsidP="00126D5E">
            <w:pPr>
              <w:spacing w:after="120"/>
              <w:rPr>
                <w:sz w:val="22"/>
              </w:rPr>
            </w:pPr>
            <w:r w:rsidRPr="008F5578">
              <w:rPr>
                <w:sz w:val="22"/>
              </w:rPr>
              <w:t>transformSourcePath</w:t>
            </w:r>
          </w:p>
        </w:tc>
        <w:tc>
          <w:tcPr>
            <w:tcW w:w="4927" w:type="dxa"/>
          </w:tcPr>
          <w:p w14:paraId="49B5F6E7"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1185B473" w14:textId="77777777" w:rsidTr="00126D5E">
        <w:tc>
          <w:tcPr>
            <w:tcW w:w="1251" w:type="dxa"/>
          </w:tcPr>
          <w:p w14:paraId="4A9C21F9" w14:textId="77777777" w:rsidR="00967FED" w:rsidRPr="008F5578" w:rsidRDefault="00967FED" w:rsidP="00126D5E">
            <w:pPr>
              <w:spacing w:after="120"/>
              <w:rPr>
                <w:sz w:val="22"/>
              </w:rPr>
            </w:pPr>
            <w:r w:rsidRPr="008F5578">
              <w:rPr>
                <w:sz w:val="22"/>
              </w:rPr>
              <w:t>IN</w:t>
            </w:r>
          </w:p>
        </w:tc>
        <w:tc>
          <w:tcPr>
            <w:tcW w:w="2678" w:type="dxa"/>
          </w:tcPr>
          <w:p w14:paraId="62D01E74" w14:textId="77777777" w:rsidR="00967FED" w:rsidRPr="008F5578" w:rsidRDefault="00967FED" w:rsidP="00126D5E">
            <w:pPr>
              <w:spacing w:after="120"/>
              <w:rPr>
                <w:sz w:val="22"/>
              </w:rPr>
            </w:pPr>
            <w:r w:rsidRPr="008F5578">
              <w:rPr>
                <w:sz w:val="22"/>
              </w:rPr>
              <w:t>transformSourceType</w:t>
            </w:r>
          </w:p>
        </w:tc>
        <w:tc>
          <w:tcPr>
            <w:tcW w:w="4927" w:type="dxa"/>
          </w:tcPr>
          <w:p w14:paraId="652D2F8A" w14:textId="77777777" w:rsidR="00967FED" w:rsidRPr="008F5578" w:rsidRDefault="00967FED" w:rsidP="00126D5E">
            <w:pPr>
              <w:spacing w:after="120"/>
              <w:rPr>
                <w:sz w:val="22"/>
              </w:rPr>
            </w:pPr>
            <w:r w:rsidRPr="008F5578">
              <w:rPr>
                <w:sz w:val="22"/>
              </w:rPr>
              <w:t>VARCHAR</w:t>
            </w:r>
          </w:p>
        </w:tc>
      </w:tr>
      <w:tr w:rsidR="00967FED" w:rsidRPr="008F5578" w14:paraId="31000C71" w14:textId="77777777" w:rsidTr="00126D5E">
        <w:tc>
          <w:tcPr>
            <w:tcW w:w="1251" w:type="dxa"/>
          </w:tcPr>
          <w:p w14:paraId="51686828" w14:textId="77777777" w:rsidR="00967FED" w:rsidRPr="008F5578" w:rsidRDefault="00967FED" w:rsidP="00126D5E">
            <w:pPr>
              <w:spacing w:after="120"/>
              <w:rPr>
                <w:sz w:val="22"/>
              </w:rPr>
            </w:pPr>
            <w:r w:rsidRPr="008F5578">
              <w:rPr>
                <w:sz w:val="22"/>
              </w:rPr>
              <w:t>IN</w:t>
            </w:r>
          </w:p>
        </w:tc>
        <w:tc>
          <w:tcPr>
            <w:tcW w:w="2678" w:type="dxa"/>
          </w:tcPr>
          <w:p w14:paraId="2D70B234" w14:textId="77777777" w:rsidR="00967FED" w:rsidRPr="008F5578" w:rsidRDefault="00967FED" w:rsidP="00126D5E">
            <w:pPr>
              <w:spacing w:after="120"/>
              <w:rPr>
                <w:sz w:val="22"/>
              </w:rPr>
            </w:pPr>
            <w:r w:rsidRPr="008F5578">
              <w:rPr>
                <w:sz w:val="22"/>
              </w:rPr>
              <w:t>xsltText</w:t>
            </w:r>
          </w:p>
        </w:tc>
        <w:tc>
          <w:tcPr>
            <w:tcW w:w="4927" w:type="dxa"/>
          </w:tcPr>
          <w:p w14:paraId="57714F67" w14:textId="77777777" w:rsidR="00967FED" w:rsidRPr="008F5578" w:rsidRDefault="00967FED" w:rsidP="00126D5E">
            <w:pPr>
              <w:spacing w:after="120"/>
              <w:rPr>
                <w:sz w:val="22"/>
              </w:rPr>
            </w:pPr>
            <w:r w:rsidRPr="008F5578">
              <w:rPr>
                <w:sz w:val="22"/>
              </w:rPr>
              <w:t>VARCHAR</w:t>
            </w:r>
          </w:p>
        </w:tc>
      </w:tr>
      <w:tr w:rsidR="00967FED" w:rsidRPr="008F5578" w14:paraId="10C58649" w14:textId="77777777" w:rsidTr="00126D5E">
        <w:tc>
          <w:tcPr>
            <w:tcW w:w="1251" w:type="dxa"/>
          </w:tcPr>
          <w:p w14:paraId="69EA25B6" w14:textId="77777777" w:rsidR="00967FED" w:rsidRPr="008F5578" w:rsidRDefault="00967FED" w:rsidP="00126D5E">
            <w:pPr>
              <w:spacing w:after="120"/>
              <w:rPr>
                <w:sz w:val="22"/>
              </w:rPr>
            </w:pPr>
            <w:r w:rsidRPr="008F5578">
              <w:rPr>
                <w:sz w:val="22"/>
              </w:rPr>
              <w:t>IN</w:t>
            </w:r>
          </w:p>
        </w:tc>
        <w:tc>
          <w:tcPr>
            <w:tcW w:w="2678" w:type="dxa"/>
          </w:tcPr>
          <w:p w14:paraId="56B5AF14" w14:textId="77777777" w:rsidR="00967FED" w:rsidRPr="008F5578" w:rsidRDefault="00967FED" w:rsidP="00126D5E">
            <w:pPr>
              <w:spacing w:after="120"/>
              <w:rPr>
                <w:sz w:val="22"/>
              </w:rPr>
            </w:pPr>
            <w:r w:rsidRPr="008F5578">
              <w:rPr>
                <w:sz w:val="22"/>
              </w:rPr>
              <w:t>xsltModel</w:t>
            </w:r>
          </w:p>
        </w:tc>
        <w:tc>
          <w:tcPr>
            <w:tcW w:w="4927" w:type="dxa"/>
          </w:tcPr>
          <w:p w14:paraId="130A64B1" w14:textId="77777777" w:rsidR="00967FED" w:rsidRPr="008F5578" w:rsidRDefault="00967FED" w:rsidP="00126D5E">
            <w:pPr>
              <w:spacing w:after="120"/>
              <w:rPr>
                <w:sz w:val="22"/>
              </w:rPr>
            </w:pPr>
            <w:r w:rsidRPr="008F5578">
              <w:rPr>
                <w:sz w:val="22"/>
              </w:rPr>
              <w:t>RepositoryDefinitions.XsltModelVectorType</w:t>
            </w:r>
          </w:p>
        </w:tc>
      </w:tr>
      <w:tr w:rsidR="00967FED" w:rsidRPr="008F5578" w14:paraId="7B33FE43" w14:textId="77777777" w:rsidTr="00126D5E">
        <w:tc>
          <w:tcPr>
            <w:tcW w:w="1251" w:type="dxa"/>
          </w:tcPr>
          <w:p w14:paraId="04BD69E7" w14:textId="77777777" w:rsidR="00967FED" w:rsidRPr="008F5578" w:rsidRDefault="00967FED" w:rsidP="00126D5E">
            <w:pPr>
              <w:spacing w:after="120"/>
              <w:rPr>
                <w:sz w:val="22"/>
              </w:rPr>
            </w:pPr>
            <w:r w:rsidRPr="008F5578">
              <w:rPr>
                <w:sz w:val="22"/>
              </w:rPr>
              <w:t>IN</w:t>
            </w:r>
          </w:p>
        </w:tc>
        <w:tc>
          <w:tcPr>
            <w:tcW w:w="2678" w:type="dxa"/>
          </w:tcPr>
          <w:p w14:paraId="71946C0D" w14:textId="77777777" w:rsidR="00967FED" w:rsidRPr="008F5578" w:rsidRDefault="00967FED" w:rsidP="00126D5E">
            <w:pPr>
              <w:spacing w:after="120"/>
              <w:rPr>
                <w:sz w:val="22"/>
              </w:rPr>
            </w:pPr>
            <w:r w:rsidRPr="008F5578">
              <w:rPr>
                <w:sz w:val="22"/>
              </w:rPr>
              <w:t>annotation</w:t>
            </w:r>
          </w:p>
        </w:tc>
        <w:tc>
          <w:tcPr>
            <w:tcW w:w="4927" w:type="dxa"/>
          </w:tcPr>
          <w:p w14:paraId="66022435" w14:textId="77777777" w:rsidR="00967FED" w:rsidRPr="008F5578" w:rsidRDefault="00967FED" w:rsidP="00126D5E">
            <w:pPr>
              <w:spacing w:after="120"/>
              <w:rPr>
                <w:sz w:val="22"/>
              </w:rPr>
            </w:pPr>
            <w:r w:rsidRPr="008F5578">
              <w:rPr>
                <w:sz w:val="22"/>
              </w:rPr>
              <w:t>LONGVARCHAR</w:t>
            </w:r>
          </w:p>
        </w:tc>
      </w:tr>
      <w:tr w:rsidR="00967FED" w:rsidRPr="008F5578" w14:paraId="655AE6B9" w14:textId="77777777" w:rsidTr="00126D5E">
        <w:tc>
          <w:tcPr>
            <w:tcW w:w="1251" w:type="dxa"/>
          </w:tcPr>
          <w:p w14:paraId="14AE3798" w14:textId="77777777" w:rsidR="00967FED" w:rsidRPr="008F5578" w:rsidRDefault="00967FED" w:rsidP="00126D5E">
            <w:pPr>
              <w:spacing w:after="120"/>
              <w:rPr>
                <w:sz w:val="22"/>
              </w:rPr>
            </w:pPr>
            <w:r w:rsidRPr="008F5578">
              <w:rPr>
                <w:sz w:val="22"/>
              </w:rPr>
              <w:t>IN</w:t>
            </w:r>
          </w:p>
        </w:tc>
        <w:tc>
          <w:tcPr>
            <w:tcW w:w="2678" w:type="dxa"/>
          </w:tcPr>
          <w:p w14:paraId="7A978161" w14:textId="77777777" w:rsidR="00967FED" w:rsidRPr="008F5578" w:rsidRDefault="00967FED" w:rsidP="00126D5E">
            <w:pPr>
              <w:spacing w:after="120"/>
              <w:rPr>
                <w:sz w:val="22"/>
              </w:rPr>
            </w:pPr>
            <w:r w:rsidRPr="008F5578">
              <w:rPr>
                <w:sz w:val="22"/>
              </w:rPr>
              <w:t>isExplicitDesign</w:t>
            </w:r>
          </w:p>
        </w:tc>
        <w:tc>
          <w:tcPr>
            <w:tcW w:w="4927" w:type="dxa"/>
          </w:tcPr>
          <w:p w14:paraId="214B6B2A" w14:textId="77777777" w:rsidR="00967FED" w:rsidRPr="008F5578" w:rsidRDefault="00967FED" w:rsidP="00126D5E">
            <w:pPr>
              <w:spacing w:after="120"/>
              <w:rPr>
                <w:sz w:val="22"/>
              </w:rPr>
            </w:pPr>
            <w:r w:rsidRPr="008F5578">
              <w:rPr>
                <w:sz w:val="22"/>
              </w:rPr>
              <w:t>BIT</w:t>
            </w:r>
          </w:p>
        </w:tc>
      </w:tr>
      <w:tr w:rsidR="00967FED" w:rsidRPr="008F5578" w14:paraId="3FA1CD55" w14:textId="77777777" w:rsidTr="00126D5E">
        <w:tc>
          <w:tcPr>
            <w:tcW w:w="1251" w:type="dxa"/>
          </w:tcPr>
          <w:p w14:paraId="6B523773" w14:textId="77777777" w:rsidR="00967FED" w:rsidRPr="008F5578" w:rsidRDefault="00967FED" w:rsidP="00126D5E">
            <w:pPr>
              <w:spacing w:after="120"/>
              <w:rPr>
                <w:sz w:val="22"/>
              </w:rPr>
            </w:pPr>
            <w:r w:rsidRPr="008F5578">
              <w:rPr>
                <w:sz w:val="22"/>
              </w:rPr>
              <w:t>IN</w:t>
            </w:r>
          </w:p>
        </w:tc>
        <w:tc>
          <w:tcPr>
            <w:tcW w:w="2678" w:type="dxa"/>
          </w:tcPr>
          <w:p w14:paraId="4C26145D" w14:textId="77777777" w:rsidR="00967FED" w:rsidRPr="008F5578" w:rsidRDefault="00967FED" w:rsidP="00126D5E">
            <w:pPr>
              <w:spacing w:after="120"/>
              <w:rPr>
                <w:sz w:val="22"/>
              </w:rPr>
            </w:pPr>
            <w:r w:rsidRPr="008F5578">
              <w:rPr>
                <w:sz w:val="22"/>
              </w:rPr>
              <w:t>parameterVector</w:t>
            </w:r>
          </w:p>
        </w:tc>
        <w:tc>
          <w:tcPr>
            <w:tcW w:w="4927" w:type="dxa"/>
          </w:tcPr>
          <w:p w14:paraId="6BE808AD"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6594D24D" w14:textId="77777777" w:rsidTr="00126D5E">
        <w:tc>
          <w:tcPr>
            <w:tcW w:w="1251" w:type="dxa"/>
          </w:tcPr>
          <w:p w14:paraId="3D4F12B7" w14:textId="77777777" w:rsidR="00967FED" w:rsidRPr="008F5578" w:rsidRDefault="00967FED" w:rsidP="00126D5E">
            <w:pPr>
              <w:spacing w:after="120"/>
              <w:rPr>
                <w:sz w:val="22"/>
              </w:rPr>
            </w:pPr>
            <w:r w:rsidRPr="008F5578">
              <w:rPr>
                <w:sz w:val="22"/>
              </w:rPr>
              <w:t>IN</w:t>
            </w:r>
          </w:p>
        </w:tc>
        <w:tc>
          <w:tcPr>
            <w:tcW w:w="2678" w:type="dxa"/>
          </w:tcPr>
          <w:p w14:paraId="1D8DD258" w14:textId="77777777" w:rsidR="00967FED" w:rsidRPr="008F5578" w:rsidRDefault="00967FED" w:rsidP="00126D5E">
            <w:pPr>
              <w:spacing w:after="120"/>
              <w:rPr>
                <w:sz w:val="22"/>
              </w:rPr>
            </w:pPr>
            <w:r w:rsidRPr="008F5578">
              <w:rPr>
                <w:sz w:val="22"/>
              </w:rPr>
              <w:t>attributeVector</w:t>
            </w:r>
          </w:p>
        </w:tc>
        <w:tc>
          <w:tcPr>
            <w:tcW w:w="4927" w:type="dxa"/>
          </w:tcPr>
          <w:p w14:paraId="64CB47F8" w14:textId="77777777" w:rsidR="00967FED" w:rsidRPr="008F5578" w:rsidRDefault="00967FED" w:rsidP="00126D5E">
            <w:pPr>
              <w:spacing w:after="120"/>
              <w:rPr>
                <w:sz w:val="22"/>
              </w:rPr>
            </w:pPr>
            <w:r w:rsidRPr="008F5578">
              <w:rPr>
                <w:sz w:val="22"/>
              </w:rPr>
              <w:t>RepositoryDefinitions.AttributeCompleteVectorType</w:t>
            </w:r>
          </w:p>
        </w:tc>
      </w:tr>
      <w:tr w:rsidR="00967FED" w:rsidRPr="008F5578" w14:paraId="55B9446C" w14:textId="77777777" w:rsidTr="00126D5E">
        <w:tc>
          <w:tcPr>
            <w:tcW w:w="1251" w:type="dxa"/>
          </w:tcPr>
          <w:p w14:paraId="1954D2AE" w14:textId="77777777" w:rsidR="00967FED" w:rsidRPr="008F5578" w:rsidRDefault="00967FED" w:rsidP="00126D5E">
            <w:pPr>
              <w:spacing w:after="120"/>
              <w:rPr>
                <w:sz w:val="22"/>
              </w:rPr>
            </w:pPr>
            <w:r w:rsidRPr="008F5578">
              <w:rPr>
                <w:sz w:val="22"/>
              </w:rPr>
              <w:t>OUT</w:t>
            </w:r>
          </w:p>
        </w:tc>
        <w:tc>
          <w:tcPr>
            <w:tcW w:w="2678" w:type="dxa"/>
          </w:tcPr>
          <w:p w14:paraId="6623169B" w14:textId="77777777" w:rsidR="00967FED" w:rsidRPr="008F5578" w:rsidRDefault="00967FED" w:rsidP="00126D5E">
            <w:pPr>
              <w:spacing w:after="120"/>
              <w:rPr>
                <w:sz w:val="22"/>
              </w:rPr>
            </w:pPr>
            <w:r w:rsidRPr="008F5578">
              <w:rPr>
                <w:sz w:val="22"/>
              </w:rPr>
              <w:t>Success</w:t>
            </w:r>
          </w:p>
        </w:tc>
        <w:tc>
          <w:tcPr>
            <w:tcW w:w="4927" w:type="dxa"/>
          </w:tcPr>
          <w:p w14:paraId="6B271764" w14:textId="77777777" w:rsidR="00967FED" w:rsidRPr="008F5578" w:rsidRDefault="00967FED" w:rsidP="00126D5E">
            <w:pPr>
              <w:spacing w:after="120"/>
              <w:rPr>
                <w:sz w:val="22"/>
              </w:rPr>
            </w:pPr>
            <w:r w:rsidRPr="008F5578">
              <w:rPr>
                <w:sz w:val="22"/>
              </w:rPr>
              <w:t>BIT</w:t>
            </w:r>
          </w:p>
        </w:tc>
      </w:tr>
    </w:tbl>
    <w:p w14:paraId="3F82CF0E" w14:textId="77777777" w:rsidR="00967FED" w:rsidRPr="0011702E" w:rsidRDefault="00967FED" w:rsidP="00ED6BE2">
      <w:pPr>
        <w:pStyle w:val="CS-Bodytext"/>
        <w:numPr>
          <w:ilvl w:val="0"/>
          <w:numId w:val="270"/>
        </w:numPr>
        <w:spacing w:before="120"/>
        <w:ind w:right="14"/>
      </w:pPr>
      <w:r>
        <w:rPr>
          <w:b/>
          <w:bCs/>
        </w:rPr>
        <w:t>Examples:</w:t>
      </w:r>
    </w:p>
    <w:p w14:paraId="184E348A" w14:textId="77777777" w:rsidR="00967FED" w:rsidRPr="0011702E" w:rsidRDefault="00967FED" w:rsidP="00ED6BE2">
      <w:pPr>
        <w:pStyle w:val="CS-Bodytext"/>
        <w:numPr>
          <w:ilvl w:val="1"/>
          <w:numId w:val="270"/>
        </w:numPr>
      </w:pPr>
      <w:r>
        <w:rPr>
          <w:b/>
          <w:bCs/>
        </w:rPr>
        <w:t>Assumptions:  none</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0"/>
        <w:gridCol w:w="2989"/>
        <w:gridCol w:w="4494"/>
      </w:tblGrid>
      <w:tr w:rsidR="00967FED" w:rsidRPr="008F5578" w14:paraId="6207AD23" w14:textId="77777777" w:rsidTr="00126D5E">
        <w:trPr>
          <w:trHeight w:val="377"/>
          <w:tblHeader/>
        </w:trPr>
        <w:tc>
          <w:tcPr>
            <w:tcW w:w="1470" w:type="dxa"/>
            <w:shd w:val="clear" w:color="auto" w:fill="B3B3B3"/>
          </w:tcPr>
          <w:p w14:paraId="0B424D8E" w14:textId="77777777" w:rsidR="00967FED" w:rsidRPr="008F5578" w:rsidRDefault="00967FED" w:rsidP="00126D5E">
            <w:pPr>
              <w:spacing w:after="120"/>
              <w:rPr>
                <w:b/>
                <w:sz w:val="22"/>
              </w:rPr>
            </w:pPr>
            <w:r w:rsidRPr="008F5578">
              <w:rPr>
                <w:b/>
                <w:sz w:val="22"/>
              </w:rPr>
              <w:t>Direction</w:t>
            </w:r>
          </w:p>
        </w:tc>
        <w:tc>
          <w:tcPr>
            <w:tcW w:w="2989" w:type="dxa"/>
            <w:shd w:val="clear" w:color="auto" w:fill="B3B3B3"/>
          </w:tcPr>
          <w:p w14:paraId="09A5F5A4" w14:textId="77777777" w:rsidR="00967FED" w:rsidRPr="008F5578" w:rsidRDefault="00967FED" w:rsidP="00126D5E">
            <w:pPr>
              <w:spacing w:after="120"/>
              <w:rPr>
                <w:b/>
                <w:sz w:val="22"/>
              </w:rPr>
            </w:pPr>
            <w:r w:rsidRPr="008F5578">
              <w:rPr>
                <w:b/>
                <w:sz w:val="22"/>
              </w:rPr>
              <w:t>Parameter Name</w:t>
            </w:r>
          </w:p>
        </w:tc>
        <w:tc>
          <w:tcPr>
            <w:tcW w:w="4494" w:type="dxa"/>
            <w:shd w:val="clear" w:color="auto" w:fill="B3B3B3"/>
          </w:tcPr>
          <w:p w14:paraId="3ECD38C5" w14:textId="77777777" w:rsidR="00967FED" w:rsidRPr="008F5578" w:rsidRDefault="00967FED" w:rsidP="00126D5E">
            <w:pPr>
              <w:spacing w:after="120"/>
              <w:rPr>
                <w:b/>
                <w:sz w:val="22"/>
              </w:rPr>
            </w:pPr>
            <w:r w:rsidRPr="008F5578">
              <w:rPr>
                <w:b/>
                <w:sz w:val="22"/>
              </w:rPr>
              <w:t>Parameter Value</w:t>
            </w:r>
          </w:p>
        </w:tc>
      </w:tr>
      <w:tr w:rsidR="00967FED" w:rsidRPr="008F5578" w14:paraId="1858A10E" w14:textId="77777777" w:rsidTr="00126D5E">
        <w:trPr>
          <w:trHeight w:val="266"/>
        </w:trPr>
        <w:tc>
          <w:tcPr>
            <w:tcW w:w="1470" w:type="dxa"/>
          </w:tcPr>
          <w:p w14:paraId="5B8A142B" w14:textId="77777777" w:rsidR="00967FED" w:rsidRPr="008F5578" w:rsidRDefault="00967FED" w:rsidP="00126D5E">
            <w:pPr>
              <w:spacing w:after="120"/>
              <w:rPr>
                <w:sz w:val="22"/>
              </w:rPr>
            </w:pPr>
            <w:r w:rsidRPr="008F5578">
              <w:rPr>
                <w:sz w:val="22"/>
              </w:rPr>
              <w:t>IN</w:t>
            </w:r>
          </w:p>
        </w:tc>
        <w:tc>
          <w:tcPr>
            <w:tcW w:w="2989" w:type="dxa"/>
          </w:tcPr>
          <w:p w14:paraId="5B34AA82" w14:textId="77777777" w:rsidR="00967FED" w:rsidRPr="008F5578" w:rsidRDefault="00967FED" w:rsidP="00126D5E">
            <w:pPr>
              <w:spacing w:after="120"/>
              <w:rPr>
                <w:sz w:val="22"/>
              </w:rPr>
            </w:pPr>
            <w:r w:rsidRPr="008F5578">
              <w:rPr>
                <w:sz w:val="22"/>
              </w:rPr>
              <w:t>resourcePath</w:t>
            </w:r>
          </w:p>
        </w:tc>
        <w:tc>
          <w:tcPr>
            <w:tcW w:w="4494" w:type="dxa"/>
          </w:tcPr>
          <w:p w14:paraId="0E7E24DB" w14:textId="77777777" w:rsidR="00967FED" w:rsidRPr="008F5578" w:rsidRDefault="00967FED" w:rsidP="00126D5E">
            <w:pPr>
              <w:spacing w:after="120"/>
              <w:rPr>
                <w:sz w:val="22"/>
              </w:rPr>
            </w:pPr>
            <w:r w:rsidRPr="008F5578">
              <w:rPr>
                <w:sz w:val="22"/>
              </w:rPr>
              <w:t>'/shared/examples/customXSLT'</w:t>
            </w:r>
          </w:p>
        </w:tc>
      </w:tr>
      <w:tr w:rsidR="00967FED" w:rsidRPr="008F5578" w14:paraId="6915E287" w14:textId="77777777" w:rsidTr="00126D5E">
        <w:trPr>
          <w:trHeight w:val="377"/>
        </w:trPr>
        <w:tc>
          <w:tcPr>
            <w:tcW w:w="1470" w:type="dxa"/>
          </w:tcPr>
          <w:p w14:paraId="1B27521B" w14:textId="77777777" w:rsidR="00967FED" w:rsidRPr="008F5578" w:rsidRDefault="00967FED" w:rsidP="00126D5E">
            <w:pPr>
              <w:spacing w:after="120"/>
              <w:rPr>
                <w:sz w:val="22"/>
              </w:rPr>
            </w:pPr>
            <w:r w:rsidRPr="008F5578">
              <w:rPr>
                <w:sz w:val="22"/>
              </w:rPr>
              <w:t>IN</w:t>
            </w:r>
          </w:p>
        </w:tc>
        <w:tc>
          <w:tcPr>
            <w:tcW w:w="2989" w:type="dxa"/>
          </w:tcPr>
          <w:p w14:paraId="4E859C3E" w14:textId="77777777" w:rsidR="00967FED" w:rsidRPr="008F5578" w:rsidRDefault="00967FED" w:rsidP="00126D5E">
            <w:pPr>
              <w:spacing w:after="120"/>
              <w:rPr>
                <w:sz w:val="22"/>
              </w:rPr>
            </w:pPr>
            <w:r w:rsidRPr="008F5578">
              <w:rPr>
                <w:sz w:val="22"/>
              </w:rPr>
              <w:t>transformSourcePath</w:t>
            </w:r>
          </w:p>
        </w:tc>
        <w:tc>
          <w:tcPr>
            <w:tcW w:w="4494" w:type="dxa"/>
          </w:tcPr>
          <w:p w14:paraId="76C7C678" w14:textId="77777777" w:rsidR="00967FED" w:rsidRPr="008F5578" w:rsidRDefault="00967FED" w:rsidP="00126D5E">
            <w:pPr>
              <w:spacing w:after="120"/>
              <w:rPr>
                <w:sz w:val="22"/>
              </w:rPr>
            </w:pPr>
            <w:r w:rsidRPr="008F5578">
              <w:rPr>
                <w:sz w:val="22"/>
              </w:rPr>
              <w:t>'/shared/examples/ds_XML/productCatalog.xml'</w:t>
            </w:r>
          </w:p>
        </w:tc>
      </w:tr>
      <w:tr w:rsidR="00967FED" w:rsidRPr="008F5578" w14:paraId="7F7047DB" w14:textId="77777777" w:rsidTr="00126D5E">
        <w:trPr>
          <w:trHeight w:val="377"/>
        </w:trPr>
        <w:tc>
          <w:tcPr>
            <w:tcW w:w="1470" w:type="dxa"/>
          </w:tcPr>
          <w:p w14:paraId="07A0357B" w14:textId="77777777" w:rsidR="00967FED" w:rsidRPr="008F5578" w:rsidRDefault="00967FED" w:rsidP="00126D5E">
            <w:pPr>
              <w:spacing w:after="120"/>
              <w:rPr>
                <w:sz w:val="22"/>
              </w:rPr>
            </w:pPr>
            <w:r w:rsidRPr="008F5578">
              <w:rPr>
                <w:sz w:val="22"/>
              </w:rPr>
              <w:t>IN</w:t>
            </w:r>
          </w:p>
        </w:tc>
        <w:tc>
          <w:tcPr>
            <w:tcW w:w="2989" w:type="dxa"/>
          </w:tcPr>
          <w:p w14:paraId="28305A65" w14:textId="77777777" w:rsidR="00967FED" w:rsidRPr="008F5578" w:rsidRDefault="00967FED" w:rsidP="00126D5E">
            <w:pPr>
              <w:spacing w:after="120"/>
              <w:rPr>
                <w:sz w:val="22"/>
              </w:rPr>
            </w:pPr>
            <w:r w:rsidRPr="008F5578">
              <w:rPr>
                <w:sz w:val="22"/>
              </w:rPr>
              <w:t>transformSourceType</w:t>
            </w:r>
          </w:p>
        </w:tc>
        <w:tc>
          <w:tcPr>
            <w:tcW w:w="4494" w:type="dxa"/>
          </w:tcPr>
          <w:p w14:paraId="62089CB2" w14:textId="77777777" w:rsidR="00967FED" w:rsidRPr="008F5578" w:rsidRDefault="00967FED" w:rsidP="00126D5E">
            <w:pPr>
              <w:spacing w:after="120"/>
              <w:rPr>
                <w:sz w:val="22"/>
              </w:rPr>
            </w:pPr>
            <w:r w:rsidRPr="008F5578">
              <w:rPr>
                <w:sz w:val="22"/>
              </w:rPr>
              <w:t>'TREE'</w:t>
            </w:r>
          </w:p>
        </w:tc>
      </w:tr>
      <w:tr w:rsidR="00967FED" w:rsidRPr="008F5578" w14:paraId="47359F12" w14:textId="77777777" w:rsidTr="00126D5E">
        <w:trPr>
          <w:trHeight w:val="377"/>
        </w:trPr>
        <w:tc>
          <w:tcPr>
            <w:tcW w:w="1470" w:type="dxa"/>
          </w:tcPr>
          <w:p w14:paraId="11818BAE" w14:textId="77777777" w:rsidR="00967FED" w:rsidRPr="008F5578" w:rsidRDefault="00967FED" w:rsidP="00126D5E">
            <w:pPr>
              <w:spacing w:after="120"/>
              <w:rPr>
                <w:sz w:val="22"/>
              </w:rPr>
            </w:pPr>
            <w:r w:rsidRPr="008F5578">
              <w:rPr>
                <w:sz w:val="22"/>
              </w:rPr>
              <w:t>IN</w:t>
            </w:r>
          </w:p>
        </w:tc>
        <w:tc>
          <w:tcPr>
            <w:tcW w:w="2989" w:type="dxa"/>
          </w:tcPr>
          <w:p w14:paraId="31D85413" w14:textId="77777777" w:rsidR="00967FED" w:rsidRPr="008F5578" w:rsidRDefault="00967FED" w:rsidP="00126D5E">
            <w:pPr>
              <w:spacing w:after="120"/>
              <w:rPr>
                <w:sz w:val="22"/>
              </w:rPr>
            </w:pPr>
            <w:r w:rsidRPr="008F5578">
              <w:rPr>
                <w:sz w:val="22"/>
              </w:rPr>
              <w:t>xsltText</w:t>
            </w:r>
          </w:p>
        </w:tc>
        <w:tc>
          <w:tcPr>
            <w:tcW w:w="4494" w:type="dxa"/>
          </w:tcPr>
          <w:p w14:paraId="531E29C7" w14:textId="77777777" w:rsidR="00967FED" w:rsidRPr="008F5578" w:rsidRDefault="00967FED" w:rsidP="00126D5E">
            <w:pPr>
              <w:spacing w:after="120"/>
              <w:rPr>
                <w:sz w:val="22"/>
              </w:rPr>
            </w:pPr>
            <w:r w:rsidRPr="008F5578">
              <w:rPr>
                <w:sz w:val="22"/>
              </w:rPr>
              <w:t>NULL or XSLT text</w:t>
            </w:r>
          </w:p>
        </w:tc>
      </w:tr>
      <w:tr w:rsidR="00967FED" w:rsidRPr="008F5578" w14:paraId="0693D3F7" w14:textId="77777777" w:rsidTr="00126D5E">
        <w:trPr>
          <w:trHeight w:val="377"/>
        </w:trPr>
        <w:tc>
          <w:tcPr>
            <w:tcW w:w="1470" w:type="dxa"/>
          </w:tcPr>
          <w:p w14:paraId="6F243EF7" w14:textId="77777777" w:rsidR="00967FED" w:rsidRPr="008F5578" w:rsidRDefault="00967FED" w:rsidP="00126D5E">
            <w:pPr>
              <w:spacing w:after="120"/>
              <w:rPr>
                <w:sz w:val="22"/>
              </w:rPr>
            </w:pPr>
            <w:r w:rsidRPr="008F5578">
              <w:rPr>
                <w:sz w:val="22"/>
              </w:rPr>
              <w:t>IN</w:t>
            </w:r>
          </w:p>
        </w:tc>
        <w:tc>
          <w:tcPr>
            <w:tcW w:w="2989" w:type="dxa"/>
          </w:tcPr>
          <w:p w14:paraId="5C908A3B" w14:textId="77777777" w:rsidR="00967FED" w:rsidRPr="008F5578" w:rsidRDefault="00967FED" w:rsidP="00126D5E">
            <w:pPr>
              <w:spacing w:after="120"/>
              <w:rPr>
                <w:sz w:val="22"/>
              </w:rPr>
            </w:pPr>
            <w:r w:rsidRPr="008F5578">
              <w:rPr>
                <w:sz w:val="22"/>
              </w:rPr>
              <w:t>xsltModel</w:t>
            </w:r>
          </w:p>
        </w:tc>
        <w:tc>
          <w:tcPr>
            <w:tcW w:w="4494" w:type="dxa"/>
          </w:tcPr>
          <w:p w14:paraId="3013E70E" w14:textId="77777777" w:rsidR="00967FED" w:rsidRPr="008F5578" w:rsidRDefault="00967FED" w:rsidP="00126D5E">
            <w:pPr>
              <w:spacing w:after="120"/>
              <w:rPr>
                <w:sz w:val="22"/>
              </w:rPr>
            </w:pPr>
            <w:r w:rsidRPr="008F5578">
              <w:rPr>
                <w:sz w:val="22"/>
              </w:rPr>
              <w:t>NULL</w:t>
            </w:r>
          </w:p>
        </w:tc>
      </w:tr>
      <w:tr w:rsidR="00967FED" w:rsidRPr="008F5578" w14:paraId="77E6F41B" w14:textId="77777777" w:rsidTr="00126D5E">
        <w:trPr>
          <w:trHeight w:val="377"/>
        </w:trPr>
        <w:tc>
          <w:tcPr>
            <w:tcW w:w="1470" w:type="dxa"/>
          </w:tcPr>
          <w:p w14:paraId="70374FF8" w14:textId="77777777" w:rsidR="00967FED" w:rsidRPr="008F5578" w:rsidRDefault="00967FED" w:rsidP="00126D5E">
            <w:pPr>
              <w:spacing w:after="120"/>
              <w:rPr>
                <w:sz w:val="22"/>
              </w:rPr>
            </w:pPr>
            <w:r w:rsidRPr="008F5578">
              <w:rPr>
                <w:sz w:val="22"/>
              </w:rPr>
              <w:t>IN</w:t>
            </w:r>
          </w:p>
        </w:tc>
        <w:tc>
          <w:tcPr>
            <w:tcW w:w="2989" w:type="dxa"/>
          </w:tcPr>
          <w:p w14:paraId="1503C180" w14:textId="77777777" w:rsidR="00967FED" w:rsidRPr="008F5578" w:rsidRDefault="00967FED" w:rsidP="00126D5E">
            <w:pPr>
              <w:spacing w:after="120"/>
              <w:rPr>
                <w:sz w:val="22"/>
              </w:rPr>
            </w:pPr>
            <w:r w:rsidRPr="008F5578">
              <w:rPr>
                <w:sz w:val="22"/>
              </w:rPr>
              <w:t>annotation</w:t>
            </w:r>
          </w:p>
        </w:tc>
        <w:tc>
          <w:tcPr>
            <w:tcW w:w="4494" w:type="dxa"/>
          </w:tcPr>
          <w:p w14:paraId="4C230E43" w14:textId="77777777" w:rsidR="00967FED" w:rsidRPr="008F5578" w:rsidRDefault="00967FED" w:rsidP="00126D5E">
            <w:pPr>
              <w:spacing w:after="120"/>
              <w:rPr>
                <w:sz w:val="22"/>
              </w:rPr>
            </w:pPr>
            <w:r w:rsidRPr="008F5578">
              <w:rPr>
                <w:sz w:val="22"/>
              </w:rPr>
              <w:t>'Product catalog transformation'</w:t>
            </w:r>
          </w:p>
        </w:tc>
      </w:tr>
      <w:tr w:rsidR="00967FED" w:rsidRPr="008F5578" w14:paraId="74B4351F" w14:textId="77777777" w:rsidTr="00126D5E">
        <w:trPr>
          <w:trHeight w:val="377"/>
        </w:trPr>
        <w:tc>
          <w:tcPr>
            <w:tcW w:w="1470" w:type="dxa"/>
          </w:tcPr>
          <w:p w14:paraId="722FB2DB" w14:textId="77777777" w:rsidR="00967FED" w:rsidRPr="008F5578" w:rsidRDefault="00967FED" w:rsidP="00126D5E">
            <w:pPr>
              <w:spacing w:after="120"/>
              <w:rPr>
                <w:sz w:val="22"/>
              </w:rPr>
            </w:pPr>
            <w:r w:rsidRPr="008F5578">
              <w:rPr>
                <w:sz w:val="22"/>
              </w:rPr>
              <w:t>IN</w:t>
            </w:r>
          </w:p>
        </w:tc>
        <w:tc>
          <w:tcPr>
            <w:tcW w:w="2989" w:type="dxa"/>
          </w:tcPr>
          <w:p w14:paraId="2AED6FED" w14:textId="77777777" w:rsidR="00967FED" w:rsidRPr="008F5578" w:rsidRDefault="00967FED" w:rsidP="00126D5E">
            <w:pPr>
              <w:spacing w:after="120"/>
              <w:rPr>
                <w:sz w:val="22"/>
              </w:rPr>
            </w:pPr>
            <w:r w:rsidRPr="008F5578">
              <w:rPr>
                <w:sz w:val="22"/>
              </w:rPr>
              <w:t>isExplicitDesign</w:t>
            </w:r>
          </w:p>
        </w:tc>
        <w:tc>
          <w:tcPr>
            <w:tcW w:w="4494" w:type="dxa"/>
          </w:tcPr>
          <w:p w14:paraId="71EB8E04" w14:textId="77777777" w:rsidR="00967FED" w:rsidRPr="008F5578" w:rsidRDefault="00967FED" w:rsidP="00126D5E">
            <w:pPr>
              <w:spacing w:after="120"/>
              <w:rPr>
                <w:sz w:val="22"/>
              </w:rPr>
            </w:pPr>
            <w:r w:rsidRPr="008F5578">
              <w:rPr>
                <w:sz w:val="22"/>
              </w:rPr>
              <w:t>0</w:t>
            </w:r>
          </w:p>
        </w:tc>
      </w:tr>
      <w:tr w:rsidR="00967FED" w:rsidRPr="008F5578" w14:paraId="41BFA2AF" w14:textId="77777777" w:rsidTr="00126D5E">
        <w:trPr>
          <w:trHeight w:val="377"/>
        </w:trPr>
        <w:tc>
          <w:tcPr>
            <w:tcW w:w="1470" w:type="dxa"/>
          </w:tcPr>
          <w:p w14:paraId="4066E843" w14:textId="77777777" w:rsidR="00967FED" w:rsidRPr="008F5578" w:rsidRDefault="00967FED" w:rsidP="00126D5E">
            <w:pPr>
              <w:spacing w:after="120"/>
              <w:rPr>
                <w:sz w:val="22"/>
              </w:rPr>
            </w:pPr>
            <w:r w:rsidRPr="008F5578">
              <w:rPr>
                <w:sz w:val="22"/>
              </w:rPr>
              <w:t>IN</w:t>
            </w:r>
          </w:p>
        </w:tc>
        <w:tc>
          <w:tcPr>
            <w:tcW w:w="2989" w:type="dxa"/>
          </w:tcPr>
          <w:p w14:paraId="46E931E0" w14:textId="77777777" w:rsidR="00967FED" w:rsidRPr="008F5578" w:rsidRDefault="00967FED" w:rsidP="00126D5E">
            <w:pPr>
              <w:spacing w:after="120"/>
              <w:rPr>
                <w:sz w:val="22"/>
              </w:rPr>
            </w:pPr>
            <w:r w:rsidRPr="008F5578">
              <w:rPr>
                <w:sz w:val="22"/>
              </w:rPr>
              <w:t>parameterVector</w:t>
            </w:r>
          </w:p>
        </w:tc>
        <w:tc>
          <w:tcPr>
            <w:tcW w:w="4494" w:type="dxa"/>
          </w:tcPr>
          <w:p w14:paraId="7B2B288D" w14:textId="77777777" w:rsidR="00967FED" w:rsidRPr="008F5578" w:rsidRDefault="00967FED" w:rsidP="00126D5E">
            <w:pPr>
              <w:spacing w:after="120"/>
              <w:rPr>
                <w:sz w:val="22"/>
              </w:rPr>
            </w:pPr>
            <w:r w:rsidRPr="008F5578">
              <w:rPr>
                <w:sz w:val="22"/>
              </w:rPr>
              <w:t>NULL</w:t>
            </w:r>
          </w:p>
        </w:tc>
      </w:tr>
      <w:tr w:rsidR="00967FED" w:rsidRPr="008F5578" w14:paraId="35D914AE" w14:textId="77777777" w:rsidTr="00126D5E">
        <w:trPr>
          <w:trHeight w:val="377"/>
        </w:trPr>
        <w:tc>
          <w:tcPr>
            <w:tcW w:w="1470" w:type="dxa"/>
          </w:tcPr>
          <w:p w14:paraId="6FD0D7FB" w14:textId="77777777" w:rsidR="00967FED" w:rsidRPr="008F5578" w:rsidRDefault="00967FED" w:rsidP="00126D5E">
            <w:pPr>
              <w:spacing w:after="120"/>
              <w:rPr>
                <w:sz w:val="22"/>
              </w:rPr>
            </w:pPr>
            <w:r w:rsidRPr="008F5578">
              <w:rPr>
                <w:sz w:val="22"/>
              </w:rPr>
              <w:t>IN</w:t>
            </w:r>
          </w:p>
        </w:tc>
        <w:tc>
          <w:tcPr>
            <w:tcW w:w="2989" w:type="dxa"/>
          </w:tcPr>
          <w:p w14:paraId="39FAB22B" w14:textId="77777777" w:rsidR="00967FED" w:rsidRPr="008F5578" w:rsidRDefault="00967FED" w:rsidP="00126D5E">
            <w:pPr>
              <w:spacing w:after="120"/>
              <w:rPr>
                <w:sz w:val="22"/>
              </w:rPr>
            </w:pPr>
            <w:r w:rsidRPr="008F5578">
              <w:rPr>
                <w:sz w:val="22"/>
              </w:rPr>
              <w:t>attributeVector</w:t>
            </w:r>
          </w:p>
        </w:tc>
        <w:tc>
          <w:tcPr>
            <w:tcW w:w="4494" w:type="dxa"/>
          </w:tcPr>
          <w:p w14:paraId="6191EA5E" w14:textId="77777777" w:rsidR="00967FED" w:rsidRPr="008F5578" w:rsidRDefault="00967FED" w:rsidP="00126D5E">
            <w:pPr>
              <w:spacing w:after="120"/>
              <w:rPr>
                <w:sz w:val="22"/>
              </w:rPr>
            </w:pPr>
            <w:r w:rsidRPr="008F5578">
              <w:rPr>
                <w:sz w:val="22"/>
              </w:rPr>
              <w:t>NULL</w:t>
            </w:r>
          </w:p>
        </w:tc>
      </w:tr>
      <w:tr w:rsidR="00967FED" w:rsidRPr="008F5578" w14:paraId="52D42D18" w14:textId="77777777" w:rsidTr="00126D5E">
        <w:trPr>
          <w:trHeight w:val="377"/>
        </w:trPr>
        <w:tc>
          <w:tcPr>
            <w:tcW w:w="1470" w:type="dxa"/>
          </w:tcPr>
          <w:p w14:paraId="63FB2CB4" w14:textId="77777777" w:rsidR="00967FED" w:rsidRPr="008F5578" w:rsidRDefault="00967FED" w:rsidP="00126D5E">
            <w:pPr>
              <w:spacing w:after="120"/>
              <w:rPr>
                <w:sz w:val="22"/>
              </w:rPr>
            </w:pPr>
            <w:r w:rsidRPr="008F5578">
              <w:rPr>
                <w:sz w:val="22"/>
              </w:rPr>
              <w:t>OUT</w:t>
            </w:r>
          </w:p>
        </w:tc>
        <w:tc>
          <w:tcPr>
            <w:tcW w:w="2989" w:type="dxa"/>
          </w:tcPr>
          <w:p w14:paraId="35EED8E5" w14:textId="77777777" w:rsidR="00967FED" w:rsidRPr="008F5578" w:rsidRDefault="00967FED" w:rsidP="00126D5E">
            <w:pPr>
              <w:spacing w:after="120"/>
              <w:rPr>
                <w:sz w:val="22"/>
              </w:rPr>
            </w:pPr>
            <w:r w:rsidRPr="008F5578">
              <w:rPr>
                <w:sz w:val="22"/>
              </w:rPr>
              <w:t>success</w:t>
            </w:r>
          </w:p>
        </w:tc>
        <w:tc>
          <w:tcPr>
            <w:tcW w:w="4494" w:type="dxa"/>
          </w:tcPr>
          <w:p w14:paraId="2703AB6D" w14:textId="77777777" w:rsidR="00967FED" w:rsidRPr="008F5578" w:rsidRDefault="00967FED" w:rsidP="00126D5E">
            <w:pPr>
              <w:spacing w:after="120"/>
              <w:rPr>
                <w:sz w:val="22"/>
              </w:rPr>
            </w:pPr>
            <w:r w:rsidRPr="008F5578">
              <w:rPr>
                <w:sz w:val="22"/>
              </w:rPr>
              <w:t>1</w:t>
            </w:r>
          </w:p>
        </w:tc>
      </w:tr>
    </w:tbl>
    <w:p w14:paraId="30D2C9E9" w14:textId="77777777" w:rsidR="00967FED" w:rsidRPr="00582C6C" w:rsidRDefault="00967FED" w:rsidP="00967FED">
      <w:pPr>
        <w:pStyle w:val="Heading2"/>
        <w:rPr>
          <w:color w:val="1F497D"/>
        </w:rPr>
      </w:pPr>
      <w:bookmarkStart w:id="886" w:name="_Toc364763161"/>
      <w:bookmarkStart w:id="887" w:name="_Toc385311334"/>
      <w:bookmarkStart w:id="888" w:name="_Toc484033146"/>
      <w:bookmarkStart w:id="889" w:name="_Toc509346836"/>
      <w:r w:rsidRPr="00582C6C">
        <w:rPr>
          <w:color w:val="1F497D"/>
        </w:rPr>
        <w:t>RepoUtils</w:t>
      </w:r>
      <w:bookmarkEnd w:id="886"/>
      <w:bookmarkEnd w:id="887"/>
      <w:bookmarkEnd w:id="888"/>
      <w:bookmarkEnd w:id="889"/>
    </w:p>
    <w:p w14:paraId="2198C178" w14:textId="77777777" w:rsidR="00967FED" w:rsidRDefault="00967FED" w:rsidP="00967FED">
      <w:pPr>
        <w:pStyle w:val="CS-Bodytext"/>
      </w:pPr>
      <w:r>
        <w:t>This section describes the custom java procedure ‘RepoUtils’ which contains several repository lookup and manipulation utilities.</w:t>
      </w:r>
    </w:p>
    <w:p w14:paraId="7C42D98E" w14:textId="77777777" w:rsidR="00967FED" w:rsidRPr="00582C6C" w:rsidRDefault="00967FED" w:rsidP="00967FED">
      <w:pPr>
        <w:pStyle w:val="Heading3"/>
        <w:rPr>
          <w:color w:val="1F497D"/>
          <w:sz w:val="23"/>
          <w:szCs w:val="23"/>
        </w:rPr>
      </w:pPr>
      <w:bookmarkStart w:id="890" w:name="_Ref170360739"/>
      <w:bookmarkStart w:id="891" w:name="_Toc364763162"/>
      <w:bookmarkStart w:id="892" w:name="_Toc385311335"/>
      <w:bookmarkStart w:id="893" w:name="_Toc484033147"/>
      <w:bookmarkStart w:id="894" w:name="_Toc509346837"/>
      <w:r w:rsidRPr="00582C6C">
        <w:rPr>
          <w:color w:val="1F497D"/>
          <w:sz w:val="23"/>
          <w:szCs w:val="23"/>
        </w:rPr>
        <w:t>RepoUtils/applyReservedListToPath</w:t>
      </w:r>
      <w:bookmarkEnd w:id="890"/>
      <w:bookmarkEnd w:id="891"/>
      <w:bookmarkEnd w:id="892"/>
      <w:bookmarkEnd w:id="893"/>
      <w:bookmarkEnd w:id="894"/>
    </w:p>
    <w:p w14:paraId="2BA108EF" w14:textId="77777777" w:rsidR="00967FED" w:rsidRDefault="00967FED" w:rsidP="00967FED">
      <w:pPr>
        <w:pStyle w:val="CS-Bodytext"/>
      </w:pPr>
      <w:r>
        <w:t xml:space="preserve">This CJP is used to fix the leading characters and CIS reserved words used in a folder path.  Any path that contains a reserved word, leading underscore '_' or a number '0123456789', or a special character must have double quotes inserted around that portion of the folder.  This procedure would be called in conjunction with other procedures.  For example, when generating a view </w:t>
      </w:r>
      <w:r>
        <w:lastRenderedPageBreak/>
        <w:t>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5BE08579" w14:textId="77777777" w:rsidR="00967FED" w:rsidRDefault="00967FED" w:rsidP="00ED6BE2">
      <w:pPr>
        <w:pStyle w:val="CS-Bodytext"/>
        <w:numPr>
          <w:ilvl w:val="0"/>
          <w:numId w:val="5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4"/>
        <w:gridCol w:w="2607"/>
        <w:gridCol w:w="4927"/>
      </w:tblGrid>
      <w:tr w:rsidR="00967FED" w:rsidRPr="008F5578" w14:paraId="095A608C" w14:textId="77777777" w:rsidTr="00126D5E">
        <w:trPr>
          <w:trHeight w:val="460"/>
          <w:tblHeader/>
        </w:trPr>
        <w:tc>
          <w:tcPr>
            <w:tcW w:w="1458" w:type="dxa"/>
            <w:shd w:val="clear" w:color="auto" w:fill="B3B3B3"/>
          </w:tcPr>
          <w:p w14:paraId="4F6D6C31"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33DC6998"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29CBC53C" w14:textId="77777777" w:rsidR="00967FED" w:rsidRPr="008F5578" w:rsidRDefault="00967FED" w:rsidP="00126D5E">
            <w:pPr>
              <w:spacing w:after="120"/>
              <w:rPr>
                <w:b/>
                <w:sz w:val="22"/>
              </w:rPr>
            </w:pPr>
            <w:r w:rsidRPr="008F5578">
              <w:rPr>
                <w:b/>
                <w:sz w:val="22"/>
              </w:rPr>
              <w:t>Parameter Type</w:t>
            </w:r>
          </w:p>
        </w:tc>
      </w:tr>
      <w:tr w:rsidR="00967FED" w:rsidRPr="008F5578" w14:paraId="054554CC" w14:textId="77777777" w:rsidTr="00126D5E">
        <w:trPr>
          <w:trHeight w:val="325"/>
        </w:trPr>
        <w:tc>
          <w:tcPr>
            <w:tcW w:w="1458" w:type="dxa"/>
          </w:tcPr>
          <w:p w14:paraId="6B3694DA" w14:textId="77777777" w:rsidR="00967FED" w:rsidRPr="008F5578" w:rsidRDefault="00967FED" w:rsidP="00126D5E">
            <w:pPr>
              <w:spacing w:after="120"/>
              <w:rPr>
                <w:sz w:val="22"/>
              </w:rPr>
            </w:pPr>
            <w:r w:rsidRPr="008F5578">
              <w:rPr>
                <w:sz w:val="22"/>
              </w:rPr>
              <w:t>IN</w:t>
            </w:r>
          </w:p>
        </w:tc>
        <w:tc>
          <w:tcPr>
            <w:tcW w:w="3150" w:type="dxa"/>
          </w:tcPr>
          <w:p w14:paraId="27F95FAA" w14:textId="77777777" w:rsidR="00967FED" w:rsidRPr="008F5578" w:rsidRDefault="00967FED" w:rsidP="00126D5E">
            <w:pPr>
              <w:spacing w:after="120"/>
              <w:rPr>
                <w:sz w:val="22"/>
              </w:rPr>
            </w:pPr>
            <w:r w:rsidRPr="008F5578">
              <w:rPr>
                <w:sz w:val="22"/>
              </w:rPr>
              <w:t>resourcePath – path to a resource</w:t>
            </w:r>
          </w:p>
        </w:tc>
        <w:tc>
          <w:tcPr>
            <w:tcW w:w="4230" w:type="dxa"/>
          </w:tcPr>
          <w:p w14:paraId="24D7C8F6"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37106BAE" w14:textId="77777777" w:rsidTr="00126D5E">
        <w:trPr>
          <w:trHeight w:val="460"/>
        </w:trPr>
        <w:tc>
          <w:tcPr>
            <w:tcW w:w="1458" w:type="dxa"/>
          </w:tcPr>
          <w:p w14:paraId="4FD2B7E7" w14:textId="77777777" w:rsidR="00967FED" w:rsidRPr="008F5578" w:rsidRDefault="00967FED" w:rsidP="00126D5E">
            <w:pPr>
              <w:spacing w:after="120"/>
              <w:rPr>
                <w:sz w:val="22"/>
              </w:rPr>
            </w:pPr>
            <w:r w:rsidRPr="008F5578">
              <w:rPr>
                <w:sz w:val="22"/>
              </w:rPr>
              <w:t>IN</w:t>
            </w:r>
          </w:p>
        </w:tc>
        <w:tc>
          <w:tcPr>
            <w:tcW w:w="3150" w:type="dxa"/>
          </w:tcPr>
          <w:p w14:paraId="61E5EFAF" w14:textId="77777777" w:rsidR="00967FED" w:rsidRPr="008F5578" w:rsidRDefault="00967FED" w:rsidP="00126D5E">
            <w:pPr>
              <w:spacing w:after="120"/>
              <w:rPr>
                <w:sz w:val="22"/>
              </w:rPr>
            </w:pPr>
            <w:r w:rsidRPr="008F5578">
              <w:rPr>
                <w:sz w:val="22"/>
              </w:rPr>
              <w:t>debug – Y/N or T/F</w:t>
            </w:r>
          </w:p>
        </w:tc>
        <w:tc>
          <w:tcPr>
            <w:tcW w:w="4230" w:type="dxa"/>
          </w:tcPr>
          <w:p w14:paraId="4D28F373" w14:textId="77777777" w:rsidR="00967FED" w:rsidRPr="008F5578" w:rsidRDefault="00967FED" w:rsidP="00126D5E">
            <w:pPr>
              <w:spacing w:after="120"/>
              <w:rPr>
                <w:sz w:val="22"/>
              </w:rPr>
            </w:pPr>
            <w:r w:rsidRPr="008F5578">
              <w:rPr>
                <w:sz w:val="22"/>
              </w:rPr>
              <w:t>CHAR(1)</w:t>
            </w:r>
          </w:p>
        </w:tc>
      </w:tr>
      <w:tr w:rsidR="00967FED" w:rsidRPr="008F5578" w14:paraId="10FC96F0" w14:textId="77777777" w:rsidTr="00126D5E">
        <w:trPr>
          <w:trHeight w:val="479"/>
        </w:trPr>
        <w:tc>
          <w:tcPr>
            <w:tcW w:w="1458" w:type="dxa"/>
          </w:tcPr>
          <w:p w14:paraId="0BFFB114" w14:textId="77777777" w:rsidR="00967FED" w:rsidRPr="008F5578" w:rsidRDefault="00967FED" w:rsidP="00126D5E">
            <w:pPr>
              <w:spacing w:after="120"/>
              <w:rPr>
                <w:sz w:val="22"/>
              </w:rPr>
            </w:pPr>
            <w:r w:rsidRPr="008F5578">
              <w:rPr>
                <w:sz w:val="22"/>
              </w:rPr>
              <w:t>OUT</w:t>
            </w:r>
          </w:p>
        </w:tc>
        <w:tc>
          <w:tcPr>
            <w:tcW w:w="3150" w:type="dxa"/>
          </w:tcPr>
          <w:p w14:paraId="6B390EF3" w14:textId="77777777" w:rsidR="00967FED" w:rsidRPr="008F5578" w:rsidRDefault="00967FED" w:rsidP="00126D5E">
            <w:pPr>
              <w:spacing w:after="120"/>
              <w:rPr>
                <w:sz w:val="22"/>
              </w:rPr>
            </w:pPr>
            <w:r w:rsidRPr="008F5578">
              <w:rPr>
                <w:sz w:val="22"/>
              </w:rPr>
              <w:t>fixedResourcePath</w:t>
            </w:r>
          </w:p>
        </w:tc>
        <w:tc>
          <w:tcPr>
            <w:tcW w:w="4230" w:type="dxa"/>
          </w:tcPr>
          <w:p w14:paraId="06FF7372"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45372358" w14:textId="77777777" w:rsidR="00967FED" w:rsidRPr="0011702E" w:rsidRDefault="00967FED" w:rsidP="00ED6BE2">
      <w:pPr>
        <w:pStyle w:val="CS-Bodytext"/>
        <w:numPr>
          <w:ilvl w:val="0"/>
          <w:numId w:val="50"/>
        </w:numPr>
        <w:spacing w:before="120"/>
        <w:ind w:right="14"/>
      </w:pPr>
      <w:r>
        <w:rPr>
          <w:b/>
          <w:bCs/>
        </w:rPr>
        <w:t>Examples:</w:t>
      </w:r>
    </w:p>
    <w:p w14:paraId="6F53BC9C" w14:textId="77777777" w:rsidR="00967FED" w:rsidRPr="0011702E" w:rsidRDefault="00967FED" w:rsidP="00ED6BE2">
      <w:pPr>
        <w:pStyle w:val="CS-Bodytext"/>
        <w:numPr>
          <w:ilvl w:val="1"/>
          <w:numId w:val="50"/>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090897B0" w14:textId="77777777" w:rsidTr="00126D5E">
        <w:trPr>
          <w:tblHeader/>
        </w:trPr>
        <w:tc>
          <w:tcPr>
            <w:tcW w:w="1452" w:type="dxa"/>
            <w:shd w:val="clear" w:color="auto" w:fill="B3B3B3"/>
          </w:tcPr>
          <w:p w14:paraId="7A779E1C"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59F998AC"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5762EC1A" w14:textId="77777777" w:rsidR="00967FED" w:rsidRPr="008F5578" w:rsidRDefault="00967FED" w:rsidP="00126D5E">
            <w:pPr>
              <w:spacing w:after="120"/>
              <w:rPr>
                <w:b/>
                <w:sz w:val="22"/>
              </w:rPr>
            </w:pPr>
            <w:r w:rsidRPr="008F5578">
              <w:rPr>
                <w:b/>
                <w:sz w:val="22"/>
              </w:rPr>
              <w:t>Parameter Value</w:t>
            </w:r>
          </w:p>
        </w:tc>
      </w:tr>
      <w:tr w:rsidR="00967FED" w:rsidRPr="008F5578" w14:paraId="1F9A2D26" w14:textId="77777777" w:rsidTr="00126D5E">
        <w:trPr>
          <w:trHeight w:val="260"/>
        </w:trPr>
        <w:tc>
          <w:tcPr>
            <w:tcW w:w="1452" w:type="dxa"/>
          </w:tcPr>
          <w:p w14:paraId="29AFE02E" w14:textId="77777777" w:rsidR="00967FED" w:rsidRPr="008F5578" w:rsidRDefault="00967FED" w:rsidP="00126D5E">
            <w:pPr>
              <w:spacing w:after="120"/>
              <w:rPr>
                <w:sz w:val="22"/>
              </w:rPr>
            </w:pPr>
            <w:r w:rsidRPr="008F5578">
              <w:rPr>
                <w:sz w:val="22"/>
              </w:rPr>
              <w:t>IN</w:t>
            </w:r>
          </w:p>
        </w:tc>
        <w:tc>
          <w:tcPr>
            <w:tcW w:w="2836" w:type="dxa"/>
          </w:tcPr>
          <w:p w14:paraId="5B3802C0" w14:textId="77777777" w:rsidR="00967FED" w:rsidRPr="008F5578" w:rsidRDefault="00967FED" w:rsidP="00126D5E">
            <w:pPr>
              <w:spacing w:after="120"/>
              <w:rPr>
                <w:sz w:val="22"/>
              </w:rPr>
            </w:pPr>
            <w:r w:rsidRPr="008F5578">
              <w:rPr>
                <w:sz w:val="22"/>
              </w:rPr>
              <w:t>resourcePath</w:t>
            </w:r>
          </w:p>
        </w:tc>
        <w:tc>
          <w:tcPr>
            <w:tcW w:w="4568" w:type="dxa"/>
          </w:tcPr>
          <w:p w14:paraId="0ECE68E1" w14:textId="77777777" w:rsidR="00967FED" w:rsidRPr="008F5578" w:rsidRDefault="00967FED" w:rsidP="00126D5E">
            <w:pPr>
              <w:spacing w:after="120"/>
              <w:rPr>
                <w:sz w:val="22"/>
              </w:rPr>
            </w:pPr>
            <w:r w:rsidRPr="008F5578">
              <w:rPr>
                <w:sz w:val="22"/>
              </w:rPr>
              <w:t>‘/shared/tmp/1folder/_folder/XML/local’</w:t>
            </w:r>
          </w:p>
        </w:tc>
      </w:tr>
      <w:tr w:rsidR="00967FED" w:rsidRPr="008F5578" w14:paraId="094F1AB7" w14:textId="77777777" w:rsidTr="00126D5E">
        <w:tc>
          <w:tcPr>
            <w:tcW w:w="1452" w:type="dxa"/>
          </w:tcPr>
          <w:p w14:paraId="78C2C120" w14:textId="77777777" w:rsidR="00967FED" w:rsidRPr="008F5578" w:rsidRDefault="00967FED" w:rsidP="00126D5E">
            <w:pPr>
              <w:spacing w:after="120"/>
              <w:rPr>
                <w:sz w:val="22"/>
              </w:rPr>
            </w:pPr>
            <w:r w:rsidRPr="008F5578">
              <w:rPr>
                <w:sz w:val="22"/>
              </w:rPr>
              <w:t>IN</w:t>
            </w:r>
          </w:p>
        </w:tc>
        <w:tc>
          <w:tcPr>
            <w:tcW w:w="2836" w:type="dxa"/>
          </w:tcPr>
          <w:p w14:paraId="6277DCE9" w14:textId="77777777" w:rsidR="00967FED" w:rsidRPr="008F5578" w:rsidRDefault="00967FED" w:rsidP="00126D5E">
            <w:pPr>
              <w:spacing w:after="120"/>
              <w:rPr>
                <w:sz w:val="22"/>
              </w:rPr>
            </w:pPr>
            <w:r w:rsidRPr="008F5578">
              <w:rPr>
                <w:sz w:val="22"/>
              </w:rPr>
              <w:t>debug</w:t>
            </w:r>
          </w:p>
        </w:tc>
        <w:tc>
          <w:tcPr>
            <w:tcW w:w="4568" w:type="dxa"/>
          </w:tcPr>
          <w:p w14:paraId="2B62D340" w14:textId="77777777" w:rsidR="00967FED" w:rsidRPr="008F5578" w:rsidRDefault="00967FED" w:rsidP="00126D5E">
            <w:pPr>
              <w:spacing w:after="120"/>
              <w:rPr>
                <w:sz w:val="22"/>
              </w:rPr>
            </w:pPr>
            <w:r w:rsidRPr="008F5578">
              <w:rPr>
                <w:sz w:val="22"/>
              </w:rPr>
              <w:t>‘N’</w:t>
            </w:r>
          </w:p>
        </w:tc>
      </w:tr>
      <w:tr w:rsidR="00967FED" w:rsidRPr="008F5578" w14:paraId="2AF5AC64" w14:textId="77777777" w:rsidTr="00126D5E">
        <w:tc>
          <w:tcPr>
            <w:tcW w:w="1452" w:type="dxa"/>
          </w:tcPr>
          <w:p w14:paraId="3AC09780" w14:textId="77777777" w:rsidR="00967FED" w:rsidRPr="008F5578" w:rsidRDefault="00967FED" w:rsidP="00126D5E">
            <w:pPr>
              <w:spacing w:after="120"/>
              <w:rPr>
                <w:sz w:val="22"/>
              </w:rPr>
            </w:pPr>
            <w:r w:rsidRPr="008F5578">
              <w:rPr>
                <w:sz w:val="22"/>
              </w:rPr>
              <w:t>OUT</w:t>
            </w:r>
          </w:p>
        </w:tc>
        <w:tc>
          <w:tcPr>
            <w:tcW w:w="2836" w:type="dxa"/>
          </w:tcPr>
          <w:p w14:paraId="0980EC1C" w14:textId="77777777" w:rsidR="00967FED" w:rsidRPr="008F5578" w:rsidRDefault="00967FED" w:rsidP="00126D5E">
            <w:pPr>
              <w:spacing w:after="120"/>
              <w:rPr>
                <w:sz w:val="22"/>
              </w:rPr>
            </w:pPr>
            <w:r w:rsidRPr="008F5578">
              <w:rPr>
                <w:sz w:val="22"/>
              </w:rPr>
              <w:t>fixedResourcePath</w:t>
            </w:r>
          </w:p>
        </w:tc>
        <w:tc>
          <w:tcPr>
            <w:tcW w:w="4568" w:type="dxa"/>
          </w:tcPr>
          <w:p w14:paraId="31EEA326" w14:textId="77777777" w:rsidR="00967FED" w:rsidRPr="008F5578" w:rsidRDefault="00967FED" w:rsidP="00126D5E">
            <w:pPr>
              <w:spacing w:after="120"/>
              <w:rPr>
                <w:sz w:val="22"/>
              </w:rPr>
            </w:pPr>
            <w:r w:rsidRPr="008F5578">
              <w:rPr>
                <w:sz w:val="22"/>
              </w:rPr>
              <w:t>‘/shared/tmp/"1folder"/"_folder"/"XML"/"local"’</w:t>
            </w:r>
          </w:p>
        </w:tc>
      </w:tr>
    </w:tbl>
    <w:p w14:paraId="2DE34C06" w14:textId="77777777" w:rsidR="00967FED" w:rsidRPr="00582C6C" w:rsidRDefault="00967FED" w:rsidP="00967FED">
      <w:pPr>
        <w:pStyle w:val="Heading3"/>
        <w:rPr>
          <w:color w:val="1F497D"/>
          <w:sz w:val="23"/>
          <w:szCs w:val="23"/>
        </w:rPr>
      </w:pPr>
      <w:bookmarkStart w:id="895" w:name="_Ref170360892"/>
      <w:bookmarkStart w:id="896" w:name="_Toc364763163"/>
      <w:bookmarkStart w:id="897" w:name="_Toc385311336"/>
      <w:bookmarkStart w:id="898" w:name="_Toc484033148"/>
      <w:bookmarkStart w:id="899" w:name="_Toc509346838"/>
      <w:r w:rsidRPr="00582C6C">
        <w:rPr>
          <w:color w:val="1F497D"/>
          <w:sz w:val="23"/>
          <w:szCs w:val="23"/>
        </w:rPr>
        <w:t>RepoUtils/applyReservedListToWord</w:t>
      </w:r>
      <w:bookmarkEnd w:id="895"/>
      <w:bookmarkEnd w:id="896"/>
      <w:bookmarkEnd w:id="897"/>
      <w:bookmarkEnd w:id="898"/>
      <w:bookmarkEnd w:id="899"/>
    </w:p>
    <w:p w14:paraId="03E857E7" w14:textId="77777777" w:rsidR="00967FED" w:rsidRDefault="00967FED" w:rsidP="00967FED">
      <w:pPr>
        <w:pStyle w:val="CS-Bodytext"/>
      </w:pPr>
      <w:r>
        <w:t>This CJP is used to fix the leading characters and CIS reserved words used in a word.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For example, when generating a view based off of another view, the SELECT statement's FROM clause would require that the path to the underlying view be fixed with double quotes if it meets any of the quoting criteria above</w:t>
      </w:r>
      <w:r w:rsidRPr="00AC7C16">
        <w:t>.</w:t>
      </w:r>
      <w:r>
        <w:t xml:space="preserve"> This CJP uses $CIS_HOME/conf/customjars/RepoUtils.properties to store the quoting rules and reserved words as regular expressions. The properties file can be updated at any time and this CJP will pick up the change without requiring a CIS restart.</w:t>
      </w:r>
    </w:p>
    <w:p w14:paraId="0380E49B" w14:textId="77777777" w:rsidR="00967FED" w:rsidRDefault="00967FED" w:rsidP="00ED6BE2">
      <w:pPr>
        <w:pStyle w:val="CS-Bodytext"/>
        <w:numPr>
          <w:ilvl w:val="0"/>
          <w:numId w:val="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2"/>
        <w:gridCol w:w="2707"/>
        <w:gridCol w:w="4927"/>
      </w:tblGrid>
      <w:tr w:rsidR="00967FED" w:rsidRPr="008F5578" w14:paraId="617A88C8" w14:textId="77777777" w:rsidTr="00126D5E">
        <w:trPr>
          <w:tblHeader/>
        </w:trPr>
        <w:tc>
          <w:tcPr>
            <w:tcW w:w="1600" w:type="dxa"/>
            <w:shd w:val="clear" w:color="auto" w:fill="B3B3B3"/>
          </w:tcPr>
          <w:p w14:paraId="02CEBDD1"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5054B48C"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C9F2C7C" w14:textId="77777777" w:rsidR="00967FED" w:rsidRPr="008F5578" w:rsidRDefault="00967FED" w:rsidP="00126D5E">
            <w:pPr>
              <w:spacing w:after="120"/>
              <w:rPr>
                <w:b/>
                <w:sz w:val="22"/>
              </w:rPr>
            </w:pPr>
            <w:r w:rsidRPr="008F5578">
              <w:rPr>
                <w:b/>
                <w:sz w:val="22"/>
              </w:rPr>
              <w:t>Parameter Type</w:t>
            </w:r>
          </w:p>
        </w:tc>
      </w:tr>
      <w:tr w:rsidR="00967FED" w:rsidRPr="008F5578" w14:paraId="60D69340" w14:textId="77777777" w:rsidTr="00126D5E">
        <w:trPr>
          <w:trHeight w:val="260"/>
        </w:trPr>
        <w:tc>
          <w:tcPr>
            <w:tcW w:w="1600" w:type="dxa"/>
          </w:tcPr>
          <w:p w14:paraId="34DE4489" w14:textId="77777777" w:rsidR="00967FED" w:rsidRPr="008F5578" w:rsidRDefault="00967FED" w:rsidP="00126D5E">
            <w:pPr>
              <w:spacing w:after="120"/>
              <w:rPr>
                <w:sz w:val="22"/>
              </w:rPr>
            </w:pPr>
            <w:r w:rsidRPr="008F5578">
              <w:rPr>
                <w:sz w:val="22"/>
              </w:rPr>
              <w:t>IN</w:t>
            </w:r>
          </w:p>
        </w:tc>
        <w:tc>
          <w:tcPr>
            <w:tcW w:w="3245" w:type="dxa"/>
          </w:tcPr>
          <w:p w14:paraId="4DF81A7A" w14:textId="77777777" w:rsidR="00967FED" w:rsidRPr="008F5578" w:rsidRDefault="00967FED" w:rsidP="00126D5E">
            <w:pPr>
              <w:spacing w:after="120"/>
              <w:rPr>
                <w:sz w:val="22"/>
              </w:rPr>
            </w:pPr>
            <w:r w:rsidRPr="008F5578">
              <w:rPr>
                <w:sz w:val="22"/>
              </w:rPr>
              <w:t>resourcePath</w:t>
            </w:r>
          </w:p>
        </w:tc>
        <w:tc>
          <w:tcPr>
            <w:tcW w:w="4011" w:type="dxa"/>
          </w:tcPr>
          <w:p w14:paraId="421CAAF0" w14:textId="77777777" w:rsidR="00967FED" w:rsidRPr="008F5578" w:rsidRDefault="00967FED" w:rsidP="00126D5E">
            <w:pPr>
              <w:spacing w:after="120"/>
              <w:rPr>
                <w:sz w:val="22"/>
              </w:rPr>
            </w:pPr>
            <w:r>
              <w:rPr>
                <w:sz w:val="22"/>
              </w:rPr>
              <w:t>/shared/ASAssets/Utilities</w:t>
            </w:r>
            <w:r w:rsidRPr="008F5578">
              <w:rPr>
                <w:sz w:val="22"/>
              </w:rPr>
              <w:t>/TypeDefinitions.pathType</w:t>
            </w:r>
          </w:p>
        </w:tc>
      </w:tr>
      <w:tr w:rsidR="00967FED" w:rsidRPr="008F5578" w14:paraId="24ECAE86" w14:textId="77777777" w:rsidTr="00126D5E">
        <w:tc>
          <w:tcPr>
            <w:tcW w:w="1600" w:type="dxa"/>
          </w:tcPr>
          <w:p w14:paraId="22DBE4D4" w14:textId="77777777" w:rsidR="00967FED" w:rsidRPr="008F5578" w:rsidRDefault="00967FED" w:rsidP="00126D5E">
            <w:pPr>
              <w:spacing w:after="120"/>
              <w:rPr>
                <w:sz w:val="22"/>
              </w:rPr>
            </w:pPr>
            <w:r w:rsidRPr="008F5578">
              <w:rPr>
                <w:sz w:val="22"/>
              </w:rPr>
              <w:t>IN</w:t>
            </w:r>
          </w:p>
        </w:tc>
        <w:tc>
          <w:tcPr>
            <w:tcW w:w="3245" w:type="dxa"/>
          </w:tcPr>
          <w:p w14:paraId="68E6660A" w14:textId="77777777" w:rsidR="00967FED" w:rsidRPr="008F5578" w:rsidRDefault="00967FED" w:rsidP="00126D5E">
            <w:pPr>
              <w:spacing w:after="120"/>
              <w:rPr>
                <w:sz w:val="22"/>
              </w:rPr>
            </w:pPr>
            <w:r w:rsidRPr="008F5578">
              <w:rPr>
                <w:sz w:val="22"/>
              </w:rPr>
              <w:t>debug</w:t>
            </w:r>
          </w:p>
        </w:tc>
        <w:tc>
          <w:tcPr>
            <w:tcW w:w="4011" w:type="dxa"/>
          </w:tcPr>
          <w:p w14:paraId="69E58358" w14:textId="77777777" w:rsidR="00967FED" w:rsidRPr="008F5578" w:rsidRDefault="00967FED" w:rsidP="00126D5E">
            <w:pPr>
              <w:spacing w:after="120"/>
              <w:rPr>
                <w:sz w:val="22"/>
              </w:rPr>
            </w:pPr>
            <w:r w:rsidRPr="008F5578">
              <w:rPr>
                <w:sz w:val="22"/>
              </w:rPr>
              <w:t>CHAR(1)</w:t>
            </w:r>
          </w:p>
        </w:tc>
      </w:tr>
      <w:tr w:rsidR="00967FED" w:rsidRPr="008F5578" w14:paraId="2090D539" w14:textId="77777777" w:rsidTr="00126D5E">
        <w:tc>
          <w:tcPr>
            <w:tcW w:w="1600" w:type="dxa"/>
          </w:tcPr>
          <w:p w14:paraId="26EFFF35" w14:textId="77777777" w:rsidR="00967FED" w:rsidRPr="008F5578" w:rsidRDefault="00967FED" w:rsidP="00126D5E">
            <w:pPr>
              <w:spacing w:after="120"/>
              <w:rPr>
                <w:sz w:val="22"/>
              </w:rPr>
            </w:pPr>
            <w:r w:rsidRPr="008F5578">
              <w:rPr>
                <w:sz w:val="22"/>
              </w:rPr>
              <w:t>OUT</w:t>
            </w:r>
          </w:p>
        </w:tc>
        <w:tc>
          <w:tcPr>
            <w:tcW w:w="3245" w:type="dxa"/>
          </w:tcPr>
          <w:p w14:paraId="601E5464" w14:textId="77777777" w:rsidR="00967FED" w:rsidRPr="008F5578" w:rsidRDefault="00967FED" w:rsidP="00126D5E">
            <w:pPr>
              <w:spacing w:after="120"/>
              <w:rPr>
                <w:sz w:val="22"/>
              </w:rPr>
            </w:pPr>
            <w:r w:rsidRPr="008F5578">
              <w:rPr>
                <w:sz w:val="22"/>
              </w:rPr>
              <w:t>fixedResourcePath</w:t>
            </w:r>
          </w:p>
        </w:tc>
        <w:tc>
          <w:tcPr>
            <w:tcW w:w="4011" w:type="dxa"/>
          </w:tcPr>
          <w:p w14:paraId="06986CC1" w14:textId="77777777" w:rsidR="00967FED" w:rsidRPr="008F5578" w:rsidRDefault="00967FED" w:rsidP="00126D5E">
            <w:pPr>
              <w:spacing w:after="120"/>
              <w:rPr>
                <w:sz w:val="22"/>
              </w:rPr>
            </w:pPr>
            <w:r>
              <w:rPr>
                <w:sz w:val="22"/>
              </w:rPr>
              <w:t>/shared/ASAssets/Utilities</w:t>
            </w:r>
            <w:r w:rsidRPr="008F5578">
              <w:rPr>
                <w:sz w:val="22"/>
              </w:rPr>
              <w:t>/TypeDefinitions.pathType</w:t>
            </w:r>
          </w:p>
        </w:tc>
      </w:tr>
    </w:tbl>
    <w:p w14:paraId="6F50AC84" w14:textId="77777777" w:rsidR="00967FED" w:rsidRPr="00AE009E" w:rsidRDefault="00967FED" w:rsidP="00ED6BE2">
      <w:pPr>
        <w:pStyle w:val="CS-Bodytext"/>
        <w:numPr>
          <w:ilvl w:val="0"/>
          <w:numId w:val="75"/>
        </w:numPr>
        <w:spacing w:before="120"/>
        <w:ind w:right="14"/>
      </w:pPr>
      <w:r>
        <w:rPr>
          <w:b/>
          <w:bCs/>
        </w:rPr>
        <w:lastRenderedPageBreak/>
        <w:t>Examples:</w:t>
      </w:r>
    </w:p>
    <w:p w14:paraId="04F748BB" w14:textId="77777777" w:rsidR="00967FED" w:rsidRPr="0011702E" w:rsidRDefault="00967FED" w:rsidP="00ED6BE2">
      <w:pPr>
        <w:pStyle w:val="CS-Bodytext"/>
        <w:numPr>
          <w:ilvl w:val="1"/>
          <w:numId w:val="75"/>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330"/>
        <w:gridCol w:w="3978"/>
      </w:tblGrid>
      <w:tr w:rsidR="00967FED" w:rsidRPr="008F5578" w14:paraId="17F25CDE" w14:textId="77777777" w:rsidTr="00126D5E">
        <w:trPr>
          <w:tblHeader/>
        </w:trPr>
        <w:tc>
          <w:tcPr>
            <w:tcW w:w="1548" w:type="dxa"/>
            <w:shd w:val="clear" w:color="auto" w:fill="B3B3B3"/>
          </w:tcPr>
          <w:p w14:paraId="1DADDC51" w14:textId="77777777" w:rsidR="00967FED" w:rsidRPr="008F5578" w:rsidRDefault="00967FED" w:rsidP="00126D5E">
            <w:pPr>
              <w:spacing w:after="120"/>
              <w:rPr>
                <w:b/>
                <w:sz w:val="22"/>
              </w:rPr>
            </w:pPr>
            <w:r w:rsidRPr="008F5578">
              <w:rPr>
                <w:b/>
                <w:sz w:val="22"/>
              </w:rPr>
              <w:t>Direction</w:t>
            </w:r>
          </w:p>
        </w:tc>
        <w:tc>
          <w:tcPr>
            <w:tcW w:w="3330" w:type="dxa"/>
            <w:shd w:val="clear" w:color="auto" w:fill="B3B3B3"/>
          </w:tcPr>
          <w:p w14:paraId="31E9D39D"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7267ECBF" w14:textId="77777777" w:rsidR="00967FED" w:rsidRPr="008F5578" w:rsidRDefault="00967FED" w:rsidP="00126D5E">
            <w:pPr>
              <w:spacing w:after="120"/>
              <w:rPr>
                <w:b/>
                <w:sz w:val="22"/>
              </w:rPr>
            </w:pPr>
            <w:r w:rsidRPr="008F5578">
              <w:rPr>
                <w:b/>
                <w:sz w:val="22"/>
              </w:rPr>
              <w:t>Parameter Value</w:t>
            </w:r>
          </w:p>
        </w:tc>
      </w:tr>
      <w:tr w:rsidR="00967FED" w:rsidRPr="008F5578" w14:paraId="07192340" w14:textId="77777777" w:rsidTr="00126D5E">
        <w:trPr>
          <w:trHeight w:val="260"/>
        </w:trPr>
        <w:tc>
          <w:tcPr>
            <w:tcW w:w="1548" w:type="dxa"/>
          </w:tcPr>
          <w:p w14:paraId="47E15F54" w14:textId="77777777" w:rsidR="00967FED" w:rsidRPr="008F5578" w:rsidRDefault="00967FED" w:rsidP="00126D5E">
            <w:pPr>
              <w:spacing w:after="120"/>
              <w:rPr>
                <w:sz w:val="22"/>
              </w:rPr>
            </w:pPr>
            <w:r w:rsidRPr="008F5578">
              <w:rPr>
                <w:sz w:val="22"/>
              </w:rPr>
              <w:t>IN</w:t>
            </w:r>
          </w:p>
        </w:tc>
        <w:tc>
          <w:tcPr>
            <w:tcW w:w="3330" w:type="dxa"/>
          </w:tcPr>
          <w:p w14:paraId="2C12F993" w14:textId="77777777" w:rsidR="00967FED" w:rsidRPr="008F5578" w:rsidRDefault="00967FED" w:rsidP="00126D5E">
            <w:pPr>
              <w:spacing w:after="120"/>
              <w:rPr>
                <w:sz w:val="22"/>
              </w:rPr>
            </w:pPr>
            <w:r w:rsidRPr="008F5578">
              <w:rPr>
                <w:sz w:val="22"/>
              </w:rPr>
              <w:t>word</w:t>
            </w:r>
          </w:p>
        </w:tc>
        <w:tc>
          <w:tcPr>
            <w:tcW w:w="3978" w:type="dxa"/>
          </w:tcPr>
          <w:p w14:paraId="6EFD50FE" w14:textId="77777777" w:rsidR="00967FED" w:rsidRPr="008F5578" w:rsidRDefault="00967FED" w:rsidP="00126D5E">
            <w:pPr>
              <w:spacing w:after="120"/>
              <w:rPr>
                <w:sz w:val="22"/>
              </w:rPr>
            </w:pPr>
            <w:r w:rsidRPr="008F5578">
              <w:rPr>
                <w:sz w:val="22"/>
              </w:rPr>
              <w:t>‘XML’</w:t>
            </w:r>
          </w:p>
        </w:tc>
      </w:tr>
      <w:tr w:rsidR="00967FED" w:rsidRPr="008F5578" w14:paraId="396808F5" w14:textId="77777777" w:rsidTr="00126D5E">
        <w:tc>
          <w:tcPr>
            <w:tcW w:w="1548" w:type="dxa"/>
          </w:tcPr>
          <w:p w14:paraId="6A6A1534" w14:textId="77777777" w:rsidR="00967FED" w:rsidRPr="008F5578" w:rsidRDefault="00967FED" w:rsidP="00126D5E">
            <w:pPr>
              <w:spacing w:after="120"/>
              <w:rPr>
                <w:sz w:val="22"/>
              </w:rPr>
            </w:pPr>
            <w:r w:rsidRPr="008F5578">
              <w:rPr>
                <w:sz w:val="22"/>
              </w:rPr>
              <w:t>IN</w:t>
            </w:r>
          </w:p>
        </w:tc>
        <w:tc>
          <w:tcPr>
            <w:tcW w:w="3330" w:type="dxa"/>
          </w:tcPr>
          <w:p w14:paraId="02BC6C9F" w14:textId="77777777" w:rsidR="00967FED" w:rsidRPr="008F5578" w:rsidRDefault="00967FED" w:rsidP="00126D5E">
            <w:pPr>
              <w:spacing w:after="120"/>
              <w:rPr>
                <w:sz w:val="22"/>
              </w:rPr>
            </w:pPr>
            <w:r w:rsidRPr="008F5578">
              <w:rPr>
                <w:sz w:val="22"/>
              </w:rPr>
              <w:t>debug</w:t>
            </w:r>
          </w:p>
        </w:tc>
        <w:tc>
          <w:tcPr>
            <w:tcW w:w="3978" w:type="dxa"/>
          </w:tcPr>
          <w:p w14:paraId="119FC57D" w14:textId="77777777" w:rsidR="00967FED" w:rsidRPr="008F5578" w:rsidRDefault="00967FED" w:rsidP="00126D5E">
            <w:pPr>
              <w:spacing w:after="120"/>
              <w:rPr>
                <w:sz w:val="22"/>
              </w:rPr>
            </w:pPr>
            <w:r w:rsidRPr="008F5578">
              <w:rPr>
                <w:sz w:val="22"/>
              </w:rPr>
              <w:t>‘N’</w:t>
            </w:r>
          </w:p>
        </w:tc>
      </w:tr>
      <w:tr w:rsidR="00967FED" w:rsidRPr="008F5578" w14:paraId="229A85EC" w14:textId="77777777" w:rsidTr="00126D5E">
        <w:tc>
          <w:tcPr>
            <w:tcW w:w="1548" w:type="dxa"/>
          </w:tcPr>
          <w:p w14:paraId="672C607D" w14:textId="77777777" w:rsidR="00967FED" w:rsidRPr="008F5578" w:rsidRDefault="00967FED" w:rsidP="00126D5E">
            <w:pPr>
              <w:spacing w:after="120"/>
              <w:rPr>
                <w:sz w:val="22"/>
              </w:rPr>
            </w:pPr>
            <w:r w:rsidRPr="008F5578">
              <w:rPr>
                <w:sz w:val="22"/>
              </w:rPr>
              <w:t>OUT</w:t>
            </w:r>
          </w:p>
        </w:tc>
        <w:tc>
          <w:tcPr>
            <w:tcW w:w="3330" w:type="dxa"/>
          </w:tcPr>
          <w:p w14:paraId="2C7E922C" w14:textId="77777777" w:rsidR="00967FED" w:rsidRPr="008F5578" w:rsidRDefault="00967FED" w:rsidP="00126D5E">
            <w:pPr>
              <w:spacing w:after="120"/>
              <w:rPr>
                <w:sz w:val="22"/>
              </w:rPr>
            </w:pPr>
            <w:r w:rsidRPr="008F5578">
              <w:rPr>
                <w:sz w:val="22"/>
              </w:rPr>
              <w:t>result</w:t>
            </w:r>
          </w:p>
        </w:tc>
        <w:tc>
          <w:tcPr>
            <w:tcW w:w="3978" w:type="dxa"/>
          </w:tcPr>
          <w:p w14:paraId="0EBA7801" w14:textId="77777777" w:rsidR="00967FED" w:rsidRPr="008F5578" w:rsidRDefault="00967FED" w:rsidP="00126D5E">
            <w:pPr>
              <w:spacing w:after="120"/>
              <w:rPr>
                <w:sz w:val="22"/>
              </w:rPr>
            </w:pPr>
            <w:r w:rsidRPr="008F5578">
              <w:rPr>
                <w:sz w:val="22"/>
              </w:rPr>
              <w:t>‘”XML”’</w:t>
            </w:r>
          </w:p>
        </w:tc>
      </w:tr>
    </w:tbl>
    <w:p w14:paraId="1D10741F" w14:textId="77777777" w:rsidR="00967FED" w:rsidRPr="00582C6C" w:rsidRDefault="00967FED" w:rsidP="00967FED">
      <w:pPr>
        <w:pStyle w:val="Heading3"/>
        <w:rPr>
          <w:color w:val="1F497D"/>
          <w:sz w:val="23"/>
          <w:szCs w:val="23"/>
        </w:rPr>
      </w:pPr>
      <w:bookmarkStart w:id="900" w:name="_Toc364763164"/>
      <w:bookmarkStart w:id="901" w:name="_Toc385311337"/>
      <w:bookmarkStart w:id="902" w:name="_Toc484033149"/>
      <w:bookmarkStart w:id="903" w:name="_Toc509346839"/>
      <w:r w:rsidRPr="00582C6C">
        <w:rPr>
          <w:color w:val="1F497D"/>
          <w:sz w:val="23"/>
          <w:szCs w:val="23"/>
        </w:rPr>
        <w:t>RepoUtils/EncryptPassword (Custom Function)</w:t>
      </w:r>
      <w:bookmarkEnd w:id="900"/>
      <w:bookmarkEnd w:id="901"/>
      <w:bookmarkEnd w:id="902"/>
      <w:bookmarkEnd w:id="903"/>
    </w:p>
    <w:p w14:paraId="1B438462" w14:textId="77777777" w:rsidR="00967FED" w:rsidRDefault="00967FED" w:rsidP="00967FED">
      <w:pPr>
        <w:pStyle w:val="CS-Bodytext"/>
      </w:pPr>
      <w:r>
        <w:t>This CJP encrypts an input string using Composite’s password encryption API. This uses the TEAV encryption algorithm.</w:t>
      </w:r>
    </w:p>
    <w:p w14:paraId="083A6325" w14:textId="77777777" w:rsidR="00967FED" w:rsidRDefault="00967FED" w:rsidP="00ED6BE2">
      <w:pPr>
        <w:pStyle w:val="CS-Bodytext"/>
        <w:numPr>
          <w:ilvl w:val="0"/>
          <w:numId w:val="17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48A5E46F" w14:textId="77777777" w:rsidTr="00126D5E">
        <w:trPr>
          <w:tblHeader/>
        </w:trPr>
        <w:tc>
          <w:tcPr>
            <w:tcW w:w="1600" w:type="dxa"/>
            <w:shd w:val="clear" w:color="auto" w:fill="B3B3B3"/>
          </w:tcPr>
          <w:p w14:paraId="42FA371E"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42147F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5BD2FFA3" w14:textId="77777777" w:rsidR="00967FED" w:rsidRPr="008F5578" w:rsidRDefault="00967FED" w:rsidP="00126D5E">
            <w:pPr>
              <w:spacing w:after="120"/>
              <w:rPr>
                <w:b/>
                <w:sz w:val="22"/>
              </w:rPr>
            </w:pPr>
            <w:r w:rsidRPr="008F5578">
              <w:rPr>
                <w:b/>
                <w:sz w:val="22"/>
              </w:rPr>
              <w:t>Parameter Type</w:t>
            </w:r>
          </w:p>
        </w:tc>
      </w:tr>
      <w:tr w:rsidR="00967FED" w:rsidRPr="008F5578" w14:paraId="5894ED87" w14:textId="77777777" w:rsidTr="00126D5E">
        <w:trPr>
          <w:trHeight w:val="260"/>
        </w:trPr>
        <w:tc>
          <w:tcPr>
            <w:tcW w:w="1600" w:type="dxa"/>
          </w:tcPr>
          <w:p w14:paraId="1F395676" w14:textId="77777777" w:rsidR="00967FED" w:rsidRPr="008F5578" w:rsidRDefault="00967FED" w:rsidP="00126D5E">
            <w:pPr>
              <w:spacing w:after="120"/>
              <w:rPr>
                <w:sz w:val="22"/>
              </w:rPr>
            </w:pPr>
            <w:r w:rsidRPr="008F5578">
              <w:rPr>
                <w:sz w:val="22"/>
              </w:rPr>
              <w:t>IN</w:t>
            </w:r>
          </w:p>
        </w:tc>
        <w:tc>
          <w:tcPr>
            <w:tcW w:w="3245" w:type="dxa"/>
          </w:tcPr>
          <w:p w14:paraId="75B6A210" w14:textId="77777777" w:rsidR="00967FED" w:rsidRPr="008F5578" w:rsidRDefault="00967FED" w:rsidP="00126D5E">
            <w:pPr>
              <w:spacing w:after="120"/>
              <w:rPr>
                <w:sz w:val="22"/>
              </w:rPr>
            </w:pPr>
            <w:r w:rsidRPr="008F5578">
              <w:rPr>
                <w:sz w:val="22"/>
              </w:rPr>
              <w:t>inString</w:t>
            </w:r>
          </w:p>
        </w:tc>
        <w:tc>
          <w:tcPr>
            <w:tcW w:w="4011" w:type="dxa"/>
          </w:tcPr>
          <w:p w14:paraId="7A743EAA" w14:textId="77777777" w:rsidR="00967FED" w:rsidRPr="008F5578" w:rsidRDefault="00967FED" w:rsidP="00126D5E">
            <w:pPr>
              <w:spacing w:after="120"/>
              <w:rPr>
                <w:sz w:val="22"/>
              </w:rPr>
            </w:pPr>
            <w:r w:rsidRPr="008F5578">
              <w:rPr>
                <w:sz w:val="22"/>
              </w:rPr>
              <w:t>VARCHAR(2147483647)</w:t>
            </w:r>
          </w:p>
        </w:tc>
      </w:tr>
      <w:tr w:rsidR="00967FED" w:rsidRPr="008F5578" w14:paraId="13729BF7" w14:textId="77777777" w:rsidTr="00126D5E">
        <w:tc>
          <w:tcPr>
            <w:tcW w:w="1600" w:type="dxa"/>
          </w:tcPr>
          <w:p w14:paraId="646931ED" w14:textId="77777777" w:rsidR="00967FED" w:rsidRPr="008F5578" w:rsidRDefault="00967FED" w:rsidP="00126D5E">
            <w:pPr>
              <w:spacing w:after="120"/>
              <w:rPr>
                <w:sz w:val="22"/>
              </w:rPr>
            </w:pPr>
            <w:r w:rsidRPr="008F5578">
              <w:rPr>
                <w:sz w:val="22"/>
              </w:rPr>
              <w:t>OUT</w:t>
            </w:r>
          </w:p>
        </w:tc>
        <w:tc>
          <w:tcPr>
            <w:tcW w:w="3245" w:type="dxa"/>
          </w:tcPr>
          <w:p w14:paraId="32AD41CA" w14:textId="77777777" w:rsidR="00967FED" w:rsidRPr="008F5578" w:rsidRDefault="00967FED" w:rsidP="00126D5E">
            <w:pPr>
              <w:spacing w:after="120"/>
              <w:rPr>
                <w:sz w:val="22"/>
              </w:rPr>
            </w:pPr>
            <w:r w:rsidRPr="008F5578">
              <w:rPr>
                <w:sz w:val="22"/>
              </w:rPr>
              <w:t>result</w:t>
            </w:r>
          </w:p>
        </w:tc>
        <w:tc>
          <w:tcPr>
            <w:tcW w:w="4011" w:type="dxa"/>
          </w:tcPr>
          <w:p w14:paraId="3BC1C36A" w14:textId="77777777" w:rsidR="00967FED" w:rsidRPr="008F5578" w:rsidRDefault="00967FED" w:rsidP="00126D5E">
            <w:pPr>
              <w:spacing w:after="120"/>
              <w:rPr>
                <w:sz w:val="22"/>
              </w:rPr>
            </w:pPr>
            <w:r w:rsidRPr="008F5578">
              <w:rPr>
                <w:sz w:val="22"/>
              </w:rPr>
              <w:t>VARCHAR(2147483647)</w:t>
            </w:r>
          </w:p>
        </w:tc>
      </w:tr>
    </w:tbl>
    <w:p w14:paraId="2ED62022" w14:textId="77777777" w:rsidR="00967FED" w:rsidRPr="00AE009E" w:rsidRDefault="00967FED" w:rsidP="00ED6BE2">
      <w:pPr>
        <w:pStyle w:val="CS-Bodytext"/>
        <w:numPr>
          <w:ilvl w:val="0"/>
          <w:numId w:val="170"/>
        </w:numPr>
        <w:spacing w:before="120"/>
        <w:ind w:right="14"/>
      </w:pPr>
      <w:r>
        <w:rPr>
          <w:b/>
          <w:bCs/>
        </w:rPr>
        <w:t>Examples:</w:t>
      </w:r>
    </w:p>
    <w:p w14:paraId="679B842D" w14:textId="77777777" w:rsidR="00967FED" w:rsidRPr="0011702E" w:rsidRDefault="00967FED" w:rsidP="00ED6BE2">
      <w:pPr>
        <w:pStyle w:val="CS-Bodytext"/>
        <w:numPr>
          <w:ilvl w:val="1"/>
          <w:numId w:val="170"/>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6D4B0DB2" w14:textId="77777777" w:rsidTr="00126D5E">
        <w:trPr>
          <w:tblHeader/>
        </w:trPr>
        <w:tc>
          <w:tcPr>
            <w:tcW w:w="1651" w:type="dxa"/>
            <w:shd w:val="clear" w:color="auto" w:fill="B3B3B3"/>
          </w:tcPr>
          <w:p w14:paraId="542AABA8"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040828CC"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4811C8A4" w14:textId="77777777" w:rsidR="00967FED" w:rsidRPr="008F5578" w:rsidRDefault="00967FED" w:rsidP="00126D5E">
            <w:pPr>
              <w:spacing w:after="120"/>
              <w:rPr>
                <w:b/>
                <w:sz w:val="22"/>
              </w:rPr>
            </w:pPr>
            <w:r w:rsidRPr="008F5578">
              <w:rPr>
                <w:b/>
                <w:sz w:val="22"/>
              </w:rPr>
              <w:t>Parameter Value</w:t>
            </w:r>
          </w:p>
        </w:tc>
      </w:tr>
      <w:tr w:rsidR="00967FED" w:rsidRPr="008F5578" w14:paraId="3EB17ACF" w14:textId="77777777" w:rsidTr="00126D5E">
        <w:trPr>
          <w:trHeight w:val="260"/>
        </w:trPr>
        <w:tc>
          <w:tcPr>
            <w:tcW w:w="1651" w:type="dxa"/>
          </w:tcPr>
          <w:p w14:paraId="735968DC" w14:textId="77777777" w:rsidR="00967FED" w:rsidRPr="008F5578" w:rsidRDefault="00967FED" w:rsidP="00126D5E">
            <w:pPr>
              <w:spacing w:after="120"/>
              <w:rPr>
                <w:sz w:val="22"/>
              </w:rPr>
            </w:pPr>
            <w:r w:rsidRPr="008F5578">
              <w:rPr>
                <w:sz w:val="22"/>
              </w:rPr>
              <w:t>IN</w:t>
            </w:r>
          </w:p>
        </w:tc>
        <w:tc>
          <w:tcPr>
            <w:tcW w:w="3110" w:type="dxa"/>
          </w:tcPr>
          <w:p w14:paraId="4818C239" w14:textId="77777777" w:rsidR="00967FED" w:rsidRPr="008F5578" w:rsidRDefault="00967FED" w:rsidP="00126D5E">
            <w:pPr>
              <w:spacing w:after="120"/>
              <w:rPr>
                <w:sz w:val="22"/>
              </w:rPr>
            </w:pPr>
            <w:r w:rsidRPr="008F5578">
              <w:rPr>
                <w:sz w:val="22"/>
              </w:rPr>
              <w:t>inString</w:t>
            </w:r>
          </w:p>
        </w:tc>
        <w:tc>
          <w:tcPr>
            <w:tcW w:w="3908" w:type="dxa"/>
          </w:tcPr>
          <w:p w14:paraId="78DFD9BF" w14:textId="77777777" w:rsidR="00967FED" w:rsidRPr="008F5578" w:rsidRDefault="00967FED" w:rsidP="00126D5E">
            <w:pPr>
              <w:spacing w:after="120"/>
              <w:rPr>
                <w:sz w:val="22"/>
              </w:rPr>
            </w:pPr>
            <w:r w:rsidRPr="008F5578">
              <w:rPr>
                <w:sz w:val="22"/>
              </w:rPr>
              <w:t>‘P4ssw0rd’</w:t>
            </w:r>
          </w:p>
        </w:tc>
      </w:tr>
      <w:tr w:rsidR="00967FED" w:rsidRPr="008F5578" w14:paraId="683BB301" w14:textId="77777777" w:rsidTr="00126D5E">
        <w:tc>
          <w:tcPr>
            <w:tcW w:w="1651" w:type="dxa"/>
          </w:tcPr>
          <w:p w14:paraId="39C12BF2" w14:textId="77777777" w:rsidR="00967FED" w:rsidRPr="008F5578" w:rsidRDefault="00967FED" w:rsidP="00126D5E">
            <w:pPr>
              <w:spacing w:after="120"/>
              <w:rPr>
                <w:sz w:val="22"/>
              </w:rPr>
            </w:pPr>
            <w:r w:rsidRPr="008F5578">
              <w:rPr>
                <w:sz w:val="22"/>
              </w:rPr>
              <w:t>OUT</w:t>
            </w:r>
          </w:p>
        </w:tc>
        <w:tc>
          <w:tcPr>
            <w:tcW w:w="3110" w:type="dxa"/>
          </w:tcPr>
          <w:p w14:paraId="42BFA719" w14:textId="77777777" w:rsidR="00967FED" w:rsidRPr="008F5578" w:rsidRDefault="00967FED" w:rsidP="00126D5E">
            <w:pPr>
              <w:spacing w:after="120"/>
              <w:rPr>
                <w:sz w:val="22"/>
              </w:rPr>
            </w:pPr>
            <w:r w:rsidRPr="008F5578">
              <w:rPr>
                <w:sz w:val="22"/>
              </w:rPr>
              <w:t>result</w:t>
            </w:r>
          </w:p>
        </w:tc>
        <w:tc>
          <w:tcPr>
            <w:tcW w:w="3908" w:type="dxa"/>
          </w:tcPr>
          <w:p w14:paraId="4D7A4F29" w14:textId="77777777" w:rsidR="00967FED" w:rsidRPr="008F5578" w:rsidRDefault="00967FED" w:rsidP="00126D5E">
            <w:pPr>
              <w:spacing w:after="120"/>
              <w:rPr>
                <w:sz w:val="22"/>
              </w:rPr>
            </w:pPr>
            <w:r w:rsidRPr="008F5578">
              <w:rPr>
                <w:sz w:val="22"/>
              </w:rPr>
              <w:t>‘5AC41E7EC9AC80CE’</w:t>
            </w:r>
          </w:p>
        </w:tc>
      </w:tr>
    </w:tbl>
    <w:p w14:paraId="554F28C5" w14:textId="77777777" w:rsidR="00967FED" w:rsidRPr="00582C6C" w:rsidRDefault="00967FED" w:rsidP="00967FED">
      <w:pPr>
        <w:pStyle w:val="Heading3"/>
        <w:rPr>
          <w:color w:val="1F497D"/>
          <w:sz w:val="23"/>
          <w:szCs w:val="23"/>
        </w:rPr>
      </w:pPr>
      <w:bookmarkStart w:id="904" w:name="_Toc484033150"/>
      <w:bookmarkStart w:id="905" w:name="_Toc364763165"/>
      <w:bookmarkStart w:id="906" w:name="_Toc385311338"/>
      <w:bookmarkStart w:id="907" w:name="_Toc509346840"/>
      <w:r w:rsidRPr="00582C6C">
        <w:rPr>
          <w:color w:val="1F497D"/>
          <w:sz w:val="23"/>
          <w:szCs w:val="23"/>
        </w:rPr>
        <w:t>RepoUtils/</w:t>
      </w:r>
      <w:r>
        <w:rPr>
          <w:color w:val="1F497D"/>
          <w:sz w:val="23"/>
          <w:szCs w:val="23"/>
        </w:rPr>
        <w:t>ForceWriteRepoUtils</w:t>
      </w:r>
      <w:bookmarkEnd w:id="904"/>
      <w:bookmarkEnd w:id="907"/>
    </w:p>
    <w:p w14:paraId="58DBEDA0" w14:textId="77777777" w:rsidR="00967FED" w:rsidRDefault="00967FED" w:rsidP="00967FED">
      <w:pPr>
        <w:pStyle w:val="CS-Bodytext"/>
      </w:pPr>
      <w:r w:rsidRPr="004E690B">
        <w:t>Forces a new RepoUtils.properties file to be written out to the CIS customjars folder.</w:t>
      </w:r>
    </w:p>
    <w:p w14:paraId="0837E7B9" w14:textId="77777777" w:rsidR="00967FED" w:rsidRDefault="00967FED" w:rsidP="00ED6BE2">
      <w:pPr>
        <w:pStyle w:val="CS-Bodytext"/>
        <w:numPr>
          <w:ilvl w:val="0"/>
          <w:numId w:val="3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77"/>
        <w:gridCol w:w="3150"/>
        <w:gridCol w:w="3942"/>
      </w:tblGrid>
      <w:tr w:rsidR="00967FED" w:rsidRPr="008F5578" w14:paraId="48B94185" w14:textId="77777777" w:rsidTr="00126D5E">
        <w:trPr>
          <w:tblHeader/>
        </w:trPr>
        <w:tc>
          <w:tcPr>
            <w:tcW w:w="1577" w:type="dxa"/>
            <w:shd w:val="clear" w:color="auto" w:fill="B3B3B3"/>
          </w:tcPr>
          <w:p w14:paraId="63C15A74"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0BB80177" w14:textId="77777777" w:rsidR="00967FED" w:rsidRPr="008F5578" w:rsidRDefault="00967FED" w:rsidP="00126D5E">
            <w:pPr>
              <w:spacing w:after="120"/>
              <w:rPr>
                <w:b/>
                <w:sz w:val="22"/>
              </w:rPr>
            </w:pPr>
            <w:r w:rsidRPr="008F5578">
              <w:rPr>
                <w:b/>
                <w:sz w:val="22"/>
              </w:rPr>
              <w:t>Parameter Name</w:t>
            </w:r>
          </w:p>
        </w:tc>
        <w:tc>
          <w:tcPr>
            <w:tcW w:w="3942" w:type="dxa"/>
            <w:shd w:val="clear" w:color="auto" w:fill="B3B3B3"/>
          </w:tcPr>
          <w:p w14:paraId="2D1CE63B" w14:textId="77777777" w:rsidR="00967FED" w:rsidRPr="008F5578" w:rsidRDefault="00967FED" w:rsidP="00126D5E">
            <w:pPr>
              <w:spacing w:after="120"/>
              <w:rPr>
                <w:b/>
                <w:sz w:val="22"/>
              </w:rPr>
            </w:pPr>
            <w:r w:rsidRPr="008F5578">
              <w:rPr>
                <w:b/>
                <w:sz w:val="22"/>
              </w:rPr>
              <w:t>Parameter Type</w:t>
            </w:r>
          </w:p>
        </w:tc>
      </w:tr>
      <w:tr w:rsidR="00967FED" w:rsidRPr="008F5578" w14:paraId="6A9F5DEA" w14:textId="77777777" w:rsidTr="00126D5E">
        <w:tc>
          <w:tcPr>
            <w:tcW w:w="1577" w:type="dxa"/>
          </w:tcPr>
          <w:p w14:paraId="06136E3A" w14:textId="77777777" w:rsidR="00967FED" w:rsidRPr="008F5578" w:rsidRDefault="00967FED" w:rsidP="00126D5E">
            <w:pPr>
              <w:spacing w:after="120"/>
              <w:rPr>
                <w:sz w:val="22"/>
              </w:rPr>
            </w:pPr>
            <w:r w:rsidRPr="008F5578">
              <w:rPr>
                <w:sz w:val="22"/>
              </w:rPr>
              <w:t>OUT</w:t>
            </w:r>
          </w:p>
        </w:tc>
        <w:tc>
          <w:tcPr>
            <w:tcW w:w="3150" w:type="dxa"/>
          </w:tcPr>
          <w:p w14:paraId="3278518E" w14:textId="77777777" w:rsidR="00967FED" w:rsidRPr="008F5578" w:rsidRDefault="00967FED" w:rsidP="00126D5E">
            <w:pPr>
              <w:spacing w:after="120"/>
              <w:rPr>
                <w:sz w:val="22"/>
              </w:rPr>
            </w:pPr>
            <w:r w:rsidRPr="008F5578">
              <w:rPr>
                <w:sz w:val="22"/>
              </w:rPr>
              <w:t>result</w:t>
            </w:r>
          </w:p>
        </w:tc>
        <w:tc>
          <w:tcPr>
            <w:tcW w:w="3942" w:type="dxa"/>
          </w:tcPr>
          <w:p w14:paraId="4CDD8E0D" w14:textId="77777777" w:rsidR="00967FED" w:rsidRPr="008F5578" w:rsidRDefault="00967FED" w:rsidP="00126D5E">
            <w:pPr>
              <w:spacing w:after="120"/>
              <w:rPr>
                <w:sz w:val="22"/>
              </w:rPr>
            </w:pPr>
            <w:r>
              <w:rPr>
                <w:sz w:val="22"/>
              </w:rPr>
              <w:t>BOOLEAN</w:t>
            </w:r>
          </w:p>
        </w:tc>
      </w:tr>
    </w:tbl>
    <w:p w14:paraId="7EE2C800" w14:textId="77777777" w:rsidR="00967FED" w:rsidRPr="00AE009E" w:rsidRDefault="00967FED" w:rsidP="00ED6BE2">
      <w:pPr>
        <w:pStyle w:val="CS-Bodytext"/>
        <w:numPr>
          <w:ilvl w:val="0"/>
          <w:numId w:val="348"/>
        </w:numPr>
        <w:spacing w:before="120"/>
        <w:ind w:right="14"/>
      </w:pPr>
      <w:r>
        <w:rPr>
          <w:b/>
          <w:bCs/>
        </w:rPr>
        <w:t>Examples:</w:t>
      </w:r>
    </w:p>
    <w:p w14:paraId="5D1F9AB7" w14:textId="77777777" w:rsidR="00967FED" w:rsidRPr="0011702E" w:rsidRDefault="00967FED" w:rsidP="00ED6BE2">
      <w:pPr>
        <w:pStyle w:val="CS-Bodytext"/>
        <w:numPr>
          <w:ilvl w:val="1"/>
          <w:numId w:val="348"/>
        </w:numPr>
      </w:pPr>
      <w:r>
        <w:rPr>
          <w:b/>
          <w:bCs/>
        </w:rPr>
        <w:t xml:space="preserve">Assumptions: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3110"/>
        <w:gridCol w:w="3908"/>
      </w:tblGrid>
      <w:tr w:rsidR="00967FED" w:rsidRPr="008F5578" w14:paraId="3E8E6EEF" w14:textId="77777777" w:rsidTr="00126D5E">
        <w:trPr>
          <w:tblHeader/>
        </w:trPr>
        <w:tc>
          <w:tcPr>
            <w:tcW w:w="1651" w:type="dxa"/>
            <w:shd w:val="clear" w:color="auto" w:fill="B3B3B3"/>
          </w:tcPr>
          <w:p w14:paraId="207F3BEB" w14:textId="77777777" w:rsidR="00967FED" w:rsidRPr="008F5578" w:rsidRDefault="00967FED" w:rsidP="00126D5E">
            <w:pPr>
              <w:spacing w:after="120"/>
              <w:rPr>
                <w:b/>
                <w:sz w:val="22"/>
              </w:rPr>
            </w:pPr>
            <w:r w:rsidRPr="008F5578">
              <w:rPr>
                <w:b/>
                <w:sz w:val="22"/>
              </w:rPr>
              <w:t>Direction</w:t>
            </w:r>
          </w:p>
        </w:tc>
        <w:tc>
          <w:tcPr>
            <w:tcW w:w="3110" w:type="dxa"/>
            <w:shd w:val="clear" w:color="auto" w:fill="B3B3B3"/>
          </w:tcPr>
          <w:p w14:paraId="4C2A6D41" w14:textId="77777777" w:rsidR="00967FED" w:rsidRPr="008F5578" w:rsidRDefault="00967FED" w:rsidP="00126D5E">
            <w:pPr>
              <w:spacing w:after="120"/>
              <w:rPr>
                <w:b/>
                <w:sz w:val="22"/>
              </w:rPr>
            </w:pPr>
            <w:r w:rsidRPr="008F5578">
              <w:rPr>
                <w:b/>
                <w:sz w:val="22"/>
              </w:rPr>
              <w:t>Parameter Name</w:t>
            </w:r>
          </w:p>
        </w:tc>
        <w:tc>
          <w:tcPr>
            <w:tcW w:w="3908" w:type="dxa"/>
            <w:shd w:val="clear" w:color="auto" w:fill="B3B3B3"/>
          </w:tcPr>
          <w:p w14:paraId="12AE2A03" w14:textId="77777777" w:rsidR="00967FED" w:rsidRPr="008F5578" w:rsidRDefault="00967FED" w:rsidP="00126D5E">
            <w:pPr>
              <w:spacing w:after="120"/>
              <w:rPr>
                <w:b/>
                <w:sz w:val="22"/>
              </w:rPr>
            </w:pPr>
            <w:r w:rsidRPr="008F5578">
              <w:rPr>
                <w:b/>
                <w:sz w:val="22"/>
              </w:rPr>
              <w:t>Parameter Value</w:t>
            </w:r>
          </w:p>
        </w:tc>
      </w:tr>
      <w:tr w:rsidR="00967FED" w:rsidRPr="008F5578" w14:paraId="24B7462F" w14:textId="77777777" w:rsidTr="00126D5E">
        <w:tc>
          <w:tcPr>
            <w:tcW w:w="1651" w:type="dxa"/>
          </w:tcPr>
          <w:p w14:paraId="7942A95A" w14:textId="77777777" w:rsidR="00967FED" w:rsidRPr="008F5578" w:rsidRDefault="00967FED" w:rsidP="00126D5E">
            <w:pPr>
              <w:spacing w:after="120"/>
              <w:rPr>
                <w:sz w:val="22"/>
              </w:rPr>
            </w:pPr>
            <w:r w:rsidRPr="008F5578">
              <w:rPr>
                <w:sz w:val="22"/>
              </w:rPr>
              <w:t>OUT</w:t>
            </w:r>
          </w:p>
        </w:tc>
        <w:tc>
          <w:tcPr>
            <w:tcW w:w="3110" w:type="dxa"/>
          </w:tcPr>
          <w:p w14:paraId="0D67DC6E" w14:textId="77777777" w:rsidR="00967FED" w:rsidRPr="008F5578" w:rsidRDefault="00967FED" w:rsidP="00126D5E">
            <w:pPr>
              <w:spacing w:after="120"/>
              <w:rPr>
                <w:sz w:val="22"/>
              </w:rPr>
            </w:pPr>
            <w:r w:rsidRPr="008F5578">
              <w:rPr>
                <w:sz w:val="22"/>
              </w:rPr>
              <w:t>result</w:t>
            </w:r>
          </w:p>
        </w:tc>
        <w:tc>
          <w:tcPr>
            <w:tcW w:w="3908" w:type="dxa"/>
          </w:tcPr>
          <w:p w14:paraId="64802FD1" w14:textId="77777777" w:rsidR="00967FED" w:rsidRPr="008F5578" w:rsidRDefault="00967FED" w:rsidP="00126D5E">
            <w:pPr>
              <w:spacing w:after="120"/>
              <w:rPr>
                <w:sz w:val="22"/>
              </w:rPr>
            </w:pPr>
            <w:r>
              <w:rPr>
                <w:sz w:val="22"/>
              </w:rPr>
              <w:t>true</w:t>
            </w:r>
          </w:p>
        </w:tc>
      </w:tr>
    </w:tbl>
    <w:p w14:paraId="260C4A13" w14:textId="77777777" w:rsidR="00967FED" w:rsidRPr="00582C6C" w:rsidRDefault="00967FED" w:rsidP="00967FED">
      <w:pPr>
        <w:pStyle w:val="Heading3"/>
        <w:rPr>
          <w:color w:val="1F497D"/>
          <w:sz w:val="23"/>
          <w:szCs w:val="23"/>
        </w:rPr>
      </w:pPr>
      <w:bookmarkStart w:id="908" w:name="_Toc484033151"/>
      <w:bookmarkStart w:id="909" w:name="_Toc509346841"/>
      <w:r w:rsidRPr="00582C6C">
        <w:rPr>
          <w:color w:val="1F497D"/>
          <w:sz w:val="23"/>
          <w:szCs w:val="23"/>
        </w:rPr>
        <w:lastRenderedPageBreak/>
        <w:t>RepoUtils/GetAnsi2NativeMapping</w:t>
      </w:r>
      <w:bookmarkEnd w:id="905"/>
      <w:bookmarkEnd w:id="906"/>
      <w:bookmarkEnd w:id="908"/>
      <w:bookmarkEnd w:id="909"/>
    </w:p>
    <w:p w14:paraId="40827BF1" w14:textId="77777777" w:rsidR="00967FED" w:rsidRPr="00F95CA7" w:rsidRDefault="00967FED" w:rsidP="00967FED">
      <w:pPr>
        <w:pStyle w:val="CS-Bodytext"/>
        <w:rPr>
          <w:rFonts w:cs="Arial"/>
        </w:rPr>
      </w:pPr>
      <w:r>
        <w:rPr>
          <w:rFonts w:cs="Arial"/>
        </w:rPr>
        <w:t>Given a Composite (ANSI) data type and a path to a data source, this procedure returns the data source's data type equivalent.</w:t>
      </w:r>
    </w:p>
    <w:p w14:paraId="68D99980" w14:textId="77777777" w:rsidR="00967FED" w:rsidRDefault="00967FED" w:rsidP="00ED6BE2">
      <w:pPr>
        <w:pStyle w:val="CS-Bodytext"/>
        <w:numPr>
          <w:ilvl w:val="0"/>
          <w:numId w:val="2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36698EBE" w14:textId="77777777" w:rsidTr="00126D5E">
        <w:trPr>
          <w:tblHeader/>
        </w:trPr>
        <w:tc>
          <w:tcPr>
            <w:tcW w:w="1188" w:type="dxa"/>
            <w:shd w:val="clear" w:color="auto" w:fill="B3B3B3"/>
          </w:tcPr>
          <w:p w14:paraId="7EE2B23E"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59DCE032"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991B8C2" w14:textId="77777777" w:rsidR="00967FED" w:rsidRPr="008F5578" w:rsidRDefault="00967FED" w:rsidP="00126D5E">
            <w:pPr>
              <w:spacing w:after="120"/>
              <w:rPr>
                <w:b/>
                <w:sz w:val="22"/>
              </w:rPr>
            </w:pPr>
            <w:r w:rsidRPr="008F5578">
              <w:rPr>
                <w:b/>
                <w:sz w:val="22"/>
              </w:rPr>
              <w:t>Parameter Type</w:t>
            </w:r>
          </w:p>
        </w:tc>
      </w:tr>
      <w:tr w:rsidR="00967FED" w:rsidRPr="008F5578" w14:paraId="6210A6FE" w14:textId="77777777" w:rsidTr="00126D5E">
        <w:trPr>
          <w:trHeight w:val="260"/>
        </w:trPr>
        <w:tc>
          <w:tcPr>
            <w:tcW w:w="1188" w:type="dxa"/>
          </w:tcPr>
          <w:p w14:paraId="0A95E592" w14:textId="77777777" w:rsidR="00967FED" w:rsidRPr="008F5578" w:rsidRDefault="00967FED" w:rsidP="00126D5E">
            <w:pPr>
              <w:spacing w:after="120"/>
              <w:rPr>
                <w:sz w:val="22"/>
              </w:rPr>
            </w:pPr>
            <w:r w:rsidRPr="008F5578">
              <w:rPr>
                <w:sz w:val="22"/>
              </w:rPr>
              <w:t>IN</w:t>
            </w:r>
          </w:p>
        </w:tc>
        <w:tc>
          <w:tcPr>
            <w:tcW w:w="1890" w:type="dxa"/>
          </w:tcPr>
          <w:p w14:paraId="3394BDA6" w14:textId="77777777" w:rsidR="00967FED" w:rsidRPr="008F5578" w:rsidRDefault="00967FED" w:rsidP="00126D5E">
            <w:pPr>
              <w:spacing w:after="120"/>
              <w:rPr>
                <w:sz w:val="22"/>
              </w:rPr>
            </w:pPr>
            <w:r w:rsidRPr="008F5578">
              <w:rPr>
                <w:sz w:val="22"/>
              </w:rPr>
              <w:t>datasourcePath</w:t>
            </w:r>
          </w:p>
        </w:tc>
        <w:tc>
          <w:tcPr>
            <w:tcW w:w="5778" w:type="dxa"/>
          </w:tcPr>
          <w:p w14:paraId="6C3C5834" w14:textId="77777777" w:rsidR="00967FED" w:rsidRPr="008F5578" w:rsidRDefault="00967FED" w:rsidP="00126D5E">
            <w:pPr>
              <w:spacing w:after="120"/>
              <w:rPr>
                <w:sz w:val="22"/>
              </w:rPr>
            </w:pPr>
            <w:r w:rsidRPr="008F5578">
              <w:rPr>
                <w:sz w:val="22"/>
              </w:rPr>
              <w:t>VARCHAR(2147483647)</w:t>
            </w:r>
          </w:p>
        </w:tc>
      </w:tr>
      <w:tr w:rsidR="00967FED" w:rsidRPr="008F5578" w14:paraId="67E6C1EB" w14:textId="77777777" w:rsidTr="00126D5E">
        <w:tc>
          <w:tcPr>
            <w:tcW w:w="1188" w:type="dxa"/>
          </w:tcPr>
          <w:p w14:paraId="33E351E4" w14:textId="77777777" w:rsidR="00967FED" w:rsidRPr="008F5578" w:rsidRDefault="00967FED" w:rsidP="00126D5E">
            <w:pPr>
              <w:spacing w:after="120"/>
              <w:rPr>
                <w:sz w:val="22"/>
              </w:rPr>
            </w:pPr>
            <w:r w:rsidRPr="008F5578">
              <w:rPr>
                <w:sz w:val="22"/>
              </w:rPr>
              <w:t>IN</w:t>
            </w:r>
          </w:p>
        </w:tc>
        <w:tc>
          <w:tcPr>
            <w:tcW w:w="1890" w:type="dxa"/>
          </w:tcPr>
          <w:p w14:paraId="32C955B8" w14:textId="77777777" w:rsidR="00967FED" w:rsidRPr="008F5578" w:rsidRDefault="00967FED" w:rsidP="00126D5E">
            <w:pPr>
              <w:spacing w:after="120"/>
              <w:rPr>
                <w:sz w:val="22"/>
              </w:rPr>
            </w:pPr>
            <w:r w:rsidRPr="008F5578">
              <w:rPr>
                <w:sz w:val="22"/>
              </w:rPr>
              <w:t>cisType</w:t>
            </w:r>
          </w:p>
        </w:tc>
        <w:tc>
          <w:tcPr>
            <w:tcW w:w="5778" w:type="dxa"/>
          </w:tcPr>
          <w:p w14:paraId="70EA4F07" w14:textId="77777777" w:rsidR="00967FED" w:rsidRPr="008F5578" w:rsidRDefault="00967FED" w:rsidP="00126D5E">
            <w:pPr>
              <w:spacing w:after="120"/>
              <w:rPr>
                <w:sz w:val="22"/>
              </w:rPr>
            </w:pPr>
            <w:r w:rsidRPr="008F5578">
              <w:rPr>
                <w:sz w:val="22"/>
              </w:rPr>
              <w:t>VARCHAR(2147483647)</w:t>
            </w:r>
          </w:p>
        </w:tc>
      </w:tr>
      <w:tr w:rsidR="00967FED" w:rsidRPr="008F5578" w14:paraId="4A751855" w14:textId="77777777" w:rsidTr="00126D5E">
        <w:tc>
          <w:tcPr>
            <w:tcW w:w="1188" w:type="dxa"/>
          </w:tcPr>
          <w:p w14:paraId="1AAA3050" w14:textId="77777777" w:rsidR="00967FED" w:rsidRPr="008F5578" w:rsidRDefault="00967FED" w:rsidP="00126D5E">
            <w:pPr>
              <w:spacing w:after="120"/>
              <w:rPr>
                <w:sz w:val="22"/>
              </w:rPr>
            </w:pPr>
            <w:r w:rsidRPr="008F5578">
              <w:rPr>
                <w:sz w:val="22"/>
              </w:rPr>
              <w:t>OUT</w:t>
            </w:r>
          </w:p>
        </w:tc>
        <w:tc>
          <w:tcPr>
            <w:tcW w:w="1890" w:type="dxa"/>
          </w:tcPr>
          <w:p w14:paraId="0E0C1BAC" w14:textId="77777777" w:rsidR="00967FED" w:rsidRPr="008F5578" w:rsidRDefault="00967FED" w:rsidP="00126D5E">
            <w:pPr>
              <w:spacing w:after="120"/>
              <w:rPr>
                <w:sz w:val="22"/>
              </w:rPr>
            </w:pPr>
            <w:r w:rsidRPr="008F5578">
              <w:rPr>
                <w:sz w:val="22"/>
              </w:rPr>
              <w:t>result</w:t>
            </w:r>
          </w:p>
        </w:tc>
        <w:tc>
          <w:tcPr>
            <w:tcW w:w="5778" w:type="dxa"/>
          </w:tcPr>
          <w:p w14:paraId="018E4837" w14:textId="77777777" w:rsidR="00967FED" w:rsidRPr="008F5578" w:rsidRDefault="00967FED" w:rsidP="00126D5E">
            <w:pPr>
              <w:spacing w:after="120"/>
              <w:rPr>
                <w:sz w:val="22"/>
              </w:rPr>
            </w:pPr>
            <w:r w:rsidRPr="008F5578">
              <w:rPr>
                <w:sz w:val="22"/>
              </w:rPr>
              <w:t>CURSOR(</w:t>
            </w:r>
            <w:r w:rsidRPr="008F5578">
              <w:rPr>
                <w:sz w:val="22"/>
              </w:rPr>
              <w:br/>
              <w:t xml:space="preserve">    cisType                    VARCHAR(2147483647),</w:t>
            </w:r>
            <w:r w:rsidRPr="008F5578">
              <w:rPr>
                <w:sz w:val="22"/>
              </w:rPr>
              <w:br/>
              <w:t xml:space="preserve">    cisNormalizedType VARCHAR(2147483647),</w:t>
            </w:r>
            <w:r w:rsidRPr="008F5578">
              <w:rPr>
                <w:sz w:val="22"/>
              </w:rPr>
              <w:br/>
              <w:t xml:space="preserve">    cisBaseType            VARCHAR(2147483647),</w:t>
            </w:r>
            <w:r w:rsidRPr="008F5578">
              <w:rPr>
                <w:sz w:val="22"/>
              </w:rPr>
              <w:br/>
              <w:t xml:space="preserve">    cisScale                   INTEGER,</w:t>
            </w:r>
            <w:r w:rsidRPr="008F5578">
              <w:rPr>
                <w:sz w:val="22"/>
              </w:rPr>
              <w:br/>
              <w:t xml:space="preserve">    cisPrecision             INTEGER,</w:t>
            </w:r>
            <w:r w:rsidRPr="008F5578">
              <w:rPr>
                <w:sz w:val="22"/>
              </w:rPr>
              <w:br/>
              <w:t xml:space="preserve">    dataTypeId              INTEGER,</w:t>
            </w:r>
            <w:r w:rsidRPr="008F5578">
              <w:rPr>
                <w:sz w:val="22"/>
              </w:rPr>
              <w:br/>
              <w:t xml:space="preserve">    dataTypeName        VARCHAR(2147483647),</w:t>
            </w:r>
            <w:r w:rsidRPr="008F5578">
              <w:rPr>
                <w:sz w:val="22"/>
              </w:rPr>
              <w:br/>
              <w:t xml:space="preserve">    nativeType              VARCHAR(2147483647),</w:t>
            </w:r>
            <w:r w:rsidRPr="008F5578">
              <w:rPr>
                <w:sz w:val="22"/>
              </w:rPr>
              <w:br/>
              <w:t xml:space="preserve">    nativeBaseType       VARCHAR(2147483647),</w:t>
            </w:r>
            <w:r w:rsidRPr="008F5578">
              <w:rPr>
                <w:sz w:val="22"/>
              </w:rPr>
              <w:br/>
              <w:t xml:space="preserve">    nativeScale              INTEGER,</w:t>
            </w:r>
            <w:r w:rsidRPr="008F5578">
              <w:rPr>
                <w:sz w:val="22"/>
              </w:rPr>
              <w:br/>
              <w:t xml:space="preserve">    nativePrecision        INTEGER</w:t>
            </w:r>
            <w:r w:rsidRPr="008F5578">
              <w:rPr>
                <w:sz w:val="22"/>
              </w:rPr>
              <w:br/>
              <w:t>)</w:t>
            </w:r>
          </w:p>
        </w:tc>
      </w:tr>
    </w:tbl>
    <w:p w14:paraId="0933511F" w14:textId="77777777" w:rsidR="00967FED" w:rsidRPr="0011702E" w:rsidRDefault="00967FED" w:rsidP="00ED6BE2">
      <w:pPr>
        <w:pStyle w:val="CS-Bodytext"/>
        <w:numPr>
          <w:ilvl w:val="0"/>
          <w:numId w:val="228"/>
        </w:numPr>
        <w:spacing w:before="120"/>
        <w:ind w:right="14"/>
      </w:pPr>
      <w:r>
        <w:rPr>
          <w:b/>
          <w:bCs/>
        </w:rPr>
        <w:t>Examples:</w:t>
      </w:r>
    </w:p>
    <w:p w14:paraId="10BBC1D8" w14:textId="77777777" w:rsidR="00967FED" w:rsidRPr="0011702E" w:rsidRDefault="00967FED" w:rsidP="00ED6BE2">
      <w:pPr>
        <w:pStyle w:val="CS-Bodytext"/>
        <w:numPr>
          <w:ilvl w:val="1"/>
          <w:numId w:val="2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890"/>
        <w:gridCol w:w="5778"/>
      </w:tblGrid>
      <w:tr w:rsidR="00967FED" w:rsidRPr="008F5578" w14:paraId="4BA409CF" w14:textId="77777777" w:rsidTr="00126D5E">
        <w:trPr>
          <w:tblHeader/>
        </w:trPr>
        <w:tc>
          <w:tcPr>
            <w:tcW w:w="1188" w:type="dxa"/>
            <w:shd w:val="clear" w:color="auto" w:fill="B3B3B3"/>
          </w:tcPr>
          <w:p w14:paraId="0E083C0F" w14:textId="77777777" w:rsidR="00967FED" w:rsidRPr="008F5578" w:rsidRDefault="00967FED" w:rsidP="00126D5E">
            <w:pPr>
              <w:spacing w:after="120"/>
              <w:rPr>
                <w:b/>
                <w:sz w:val="22"/>
              </w:rPr>
            </w:pPr>
            <w:r w:rsidRPr="008F5578">
              <w:rPr>
                <w:b/>
                <w:sz w:val="22"/>
              </w:rPr>
              <w:t>Direction</w:t>
            </w:r>
          </w:p>
        </w:tc>
        <w:tc>
          <w:tcPr>
            <w:tcW w:w="1890" w:type="dxa"/>
            <w:shd w:val="clear" w:color="auto" w:fill="B3B3B3"/>
          </w:tcPr>
          <w:p w14:paraId="6CF4D4F4" w14:textId="77777777" w:rsidR="00967FED" w:rsidRPr="008F5578" w:rsidRDefault="00967FED" w:rsidP="00126D5E">
            <w:pPr>
              <w:spacing w:after="120"/>
              <w:rPr>
                <w:b/>
                <w:sz w:val="22"/>
              </w:rPr>
            </w:pPr>
            <w:r w:rsidRPr="008F5578">
              <w:rPr>
                <w:b/>
                <w:sz w:val="22"/>
              </w:rPr>
              <w:t>Parameter Name</w:t>
            </w:r>
          </w:p>
        </w:tc>
        <w:tc>
          <w:tcPr>
            <w:tcW w:w="5778" w:type="dxa"/>
            <w:shd w:val="clear" w:color="auto" w:fill="B3B3B3"/>
          </w:tcPr>
          <w:p w14:paraId="079A75C0" w14:textId="77777777" w:rsidR="00967FED" w:rsidRPr="008F5578" w:rsidRDefault="00967FED" w:rsidP="00126D5E">
            <w:pPr>
              <w:spacing w:after="120"/>
              <w:rPr>
                <w:b/>
                <w:sz w:val="22"/>
              </w:rPr>
            </w:pPr>
            <w:r w:rsidRPr="008F5578">
              <w:rPr>
                <w:b/>
                <w:sz w:val="22"/>
              </w:rPr>
              <w:t>Parameter Value</w:t>
            </w:r>
          </w:p>
        </w:tc>
      </w:tr>
      <w:tr w:rsidR="00967FED" w:rsidRPr="008F5578" w14:paraId="11D2CAAD" w14:textId="77777777" w:rsidTr="00126D5E">
        <w:trPr>
          <w:trHeight w:val="260"/>
        </w:trPr>
        <w:tc>
          <w:tcPr>
            <w:tcW w:w="1188" w:type="dxa"/>
          </w:tcPr>
          <w:p w14:paraId="6F1939D7" w14:textId="77777777" w:rsidR="00967FED" w:rsidRPr="008F5578" w:rsidRDefault="00967FED" w:rsidP="00126D5E">
            <w:pPr>
              <w:spacing w:after="120"/>
              <w:rPr>
                <w:sz w:val="22"/>
              </w:rPr>
            </w:pPr>
            <w:r w:rsidRPr="008F5578">
              <w:rPr>
                <w:sz w:val="22"/>
              </w:rPr>
              <w:t>IN</w:t>
            </w:r>
          </w:p>
        </w:tc>
        <w:tc>
          <w:tcPr>
            <w:tcW w:w="1890" w:type="dxa"/>
          </w:tcPr>
          <w:p w14:paraId="35CCDFAC" w14:textId="77777777" w:rsidR="00967FED" w:rsidRPr="008F5578" w:rsidRDefault="00967FED" w:rsidP="00126D5E">
            <w:pPr>
              <w:spacing w:after="120"/>
              <w:rPr>
                <w:sz w:val="22"/>
              </w:rPr>
            </w:pPr>
            <w:r w:rsidRPr="008F5578">
              <w:rPr>
                <w:sz w:val="22"/>
              </w:rPr>
              <w:t>datasourcePath</w:t>
            </w:r>
          </w:p>
        </w:tc>
        <w:tc>
          <w:tcPr>
            <w:tcW w:w="5778" w:type="dxa"/>
          </w:tcPr>
          <w:p w14:paraId="0FAD98FD" w14:textId="77777777" w:rsidR="00967FED" w:rsidRPr="008F5578" w:rsidRDefault="00967FED" w:rsidP="00126D5E">
            <w:pPr>
              <w:spacing w:after="120"/>
              <w:rPr>
                <w:sz w:val="22"/>
              </w:rPr>
            </w:pPr>
            <w:r w:rsidRPr="008F5578">
              <w:rPr>
                <w:sz w:val="22"/>
              </w:rPr>
              <w:t>'/shared/examples/ds_orders'</w:t>
            </w:r>
          </w:p>
        </w:tc>
      </w:tr>
      <w:tr w:rsidR="00967FED" w:rsidRPr="008F5578" w14:paraId="73570BC1" w14:textId="77777777" w:rsidTr="00126D5E">
        <w:tc>
          <w:tcPr>
            <w:tcW w:w="1188" w:type="dxa"/>
          </w:tcPr>
          <w:p w14:paraId="5EB5FB21" w14:textId="77777777" w:rsidR="00967FED" w:rsidRPr="008F5578" w:rsidRDefault="00967FED" w:rsidP="00126D5E">
            <w:pPr>
              <w:spacing w:after="120"/>
              <w:rPr>
                <w:sz w:val="22"/>
              </w:rPr>
            </w:pPr>
            <w:r w:rsidRPr="008F5578">
              <w:rPr>
                <w:sz w:val="22"/>
              </w:rPr>
              <w:t>IN</w:t>
            </w:r>
          </w:p>
        </w:tc>
        <w:tc>
          <w:tcPr>
            <w:tcW w:w="1890" w:type="dxa"/>
          </w:tcPr>
          <w:p w14:paraId="0670083E" w14:textId="77777777" w:rsidR="00967FED" w:rsidRPr="008F5578" w:rsidRDefault="00967FED" w:rsidP="00126D5E">
            <w:pPr>
              <w:spacing w:after="120"/>
              <w:rPr>
                <w:sz w:val="22"/>
              </w:rPr>
            </w:pPr>
            <w:r w:rsidRPr="008F5578">
              <w:rPr>
                <w:sz w:val="22"/>
              </w:rPr>
              <w:t>cisType</w:t>
            </w:r>
          </w:p>
        </w:tc>
        <w:tc>
          <w:tcPr>
            <w:tcW w:w="5778" w:type="dxa"/>
          </w:tcPr>
          <w:p w14:paraId="12F8F18B" w14:textId="77777777" w:rsidR="00967FED" w:rsidRPr="008F5578" w:rsidRDefault="00967FED" w:rsidP="00126D5E">
            <w:pPr>
              <w:spacing w:after="120"/>
              <w:rPr>
                <w:sz w:val="22"/>
              </w:rPr>
            </w:pPr>
            <w:r w:rsidRPr="008F5578">
              <w:rPr>
                <w:sz w:val="22"/>
              </w:rPr>
              <w:t>'LONGVARCHAR'</w:t>
            </w:r>
          </w:p>
        </w:tc>
      </w:tr>
      <w:tr w:rsidR="00967FED" w:rsidRPr="008F5578" w14:paraId="067E6C5D" w14:textId="77777777" w:rsidTr="00126D5E">
        <w:tc>
          <w:tcPr>
            <w:tcW w:w="1188" w:type="dxa"/>
          </w:tcPr>
          <w:p w14:paraId="6D6AD609" w14:textId="77777777" w:rsidR="00967FED" w:rsidRPr="008F5578" w:rsidRDefault="00967FED" w:rsidP="00126D5E">
            <w:pPr>
              <w:spacing w:after="120"/>
              <w:rPr>
                <w:sz w:val="22"/>
              </w:rPr>
            </w:pPr>
            <w:r w:rsidRPr="008F5578">
              <w:rPr>
                <w:sz w:val="22"/>
              </w:rPr>
              <w:t>OUT</w:t>
            </w:r>
          </w:p>
        </w:tc>
        <w:tc>
          <w:tcPr>
            <w:tcW w:w="1890" w:type="dxa"/>
          </w:tcPr>
          <w:p w14:paraId="36A1F8E7" w14:textId="77777777" w:rsidR="00967FED" w:rsidRPr="008F5578" w:rsidRDefault="00967FED" w:rsidP="00126D5E">
            <w:pPr>
              <w:spacing w:after="120"/>
              <w:rPr>
                <w:sz w:val="22"/>
              </w:rPr>
            </w:pPr>
            <w:r w:rsidRPr="008F5578">
              <w:rPr>
                <w:sz w:val="22"/>
              </w:rPr>
              <w:t>result</w:t>
            </w:r>
          </w:p>
        </w:tc>
        <w:tc>
          <w:tcPr>
            <w:tcW w:w="5778" w:type="dxa"/>
          </w:tcPr>
          <w:p w14:paraId="7ED68377" w14:textId="77777777" w:rsidR="00967FED" w:rsidRPr="008F5578" w:rsidRDefault="00967FED" w:rsidP="00126D5E">
            <w:pPr>
              <w:spacing w:after="120"/>
              <w:rPr>
                <w:sz w:val="22"/>
              </w:rPr>
            </w:pPr>
            <w:r w:rsidRPr="008F5578">
              <w:rPr>
                <w:sz w:val="22"/>
              </w:rPr>
              <w:t>(</w:t>
            </w:r>
            <w:r w:rsidRPr="008F5578">
              <w:rPr>
                <w:sz w:val="22"/>
              </w:rPr>
              <w:br/>
              <w:t xml:space="preserve">    'LONGVARCHAR',</w:t>
            </w:r>
            <w:r w:rsidRPr="008F5578">
              <w:rPr>
                <w:sz w:val="22"/>
              </w:rPr>
              <w:br/>
              <w:t xml:space="preserve">    'LONGVARCHAR',</w:t>
            </w:r>
            <w:r w:rsidRPr="008F5578">
              <w:rPr>
                <w:sz w:val="22"/>
              </w:rPr>
              <w:br/>
              <w:t xml:space="preserve">    'LONGVARCHAR',</w:t>
            </w:r>
            <w:r w:rsidRPr="008F5578">
              <w:rPr>
                <w:sz w:val="22"/>
              </w:rPr>
              <w:br/>
              <w:t xml:space="preserve">    -1,</w:t>
            </w:r>
            <w:r w:rsidRPr="008F5578">
              <w:rPr>
                <w:sz w:val="22"/>
              </w:rPr>
              <w:br/>
              <w:t xml:space="preserve">    -1,</w:t>
            </w:r>
            <w:r w:rsidRPr="008F5578">
              <w:rPr>
                <w:sz w:val="22"/>
              </w:rPr>
              <w:br/>
              <w:t xml:space="preserve">    -983,</w:t>
            </w:r>
            <w:r w:rsidRPr="008F5578">
              <w:rPr>
                <w:sz w:val="22"/>
              </w:rPr>
              <w:br/>
              <w:t xml:space="preserve">    'LONGVARCHAR',</w:t>
            </w:r>
            <w:r w:rsidRPr="008F5578">
              <w:rPr>
                <w:sz w:val="22"/>
              </w:rPr>
              <w:br/>
              <w:t xml:space="preserve">    'varchar(2147483647)',</w:t>
            </w:r>
            <w:r w:rsidRPr="008F5578">
              <w:rPr>
                <w:sz w:val="22"/>
              </w:rPr>
              <w:br/>
              <w:t xml:space="preserve">    'varchar',</w:t>
            </w:r>
            <w:r w:rsidRPr="008F5578">
              <w:rPr>
                <w:sz w:val="22"/>
              </w:rPr>
              <w:br/>
              <w:t xml:space="preserve">    '2147483647',</w:t>
            </w:r>
            <w:r w:rsidRPr="008F5578">
              <w:rPr>
                <w:sz w:val="22"/>
              </w:rPr>
              <w:br/>
              <w:t xml:space="preserve">    '-1'</w:t>
            </w:r>
            <w:r w:rsidRPr="008F5578">
              <w:rPr>
                <w:sz w:val="22"/>
              </w:rPr>
              <w:br/>
              <w:t>)</w:t>
            </w:r>
          </w:p>
        </w:tc>
      </w:tr>
    </w:tbl>
    <w:p w14:paraId="3B0FD047" w14:textId="77777777" w:rsidR="00967FED" w:rsidRPr="00582C6C" w:rsidRDefault="00967FED" w:rsidP="00967FED">
      <w:pPr>
        <w:pStyle w:val="Heading3"/>
        <w:rPr>
          <w:color w:val="1F497D"/>
          <w:sz w:val="23"/>
          <w:szCs w:val="23"/>
        </w:rPr>
      </w:pPr>
      <w:bookmarkStart w:id="910" w:name="_Toc364763166"/>
      <w:bookmarkStart w:id="911" w:name="_Toc385311339"/>
      <w:bookmarkStart w:id="912" w:name="_Toc484033152"/>
      <w:bookmarkStart w:id="913" w:name="_Toc509346842"/>
      <w:r w:rsidRPr="00582C6C">
        <w:rPr>
          <w:color w:val="1F497D"/>
          <w:sz w:val="23"/>
          <w:szCs w:val="23"/>
        </w:rPr>
        <w:lastRenderedPageBreak/>
        <w:t>RepoUtils/getReservedWordList</w:t>
      </w:r>
      <w:bookmarkEnd w:id="910"/>
      <w:bookmarkEnd w:id="911"/>
      <w:bookmarkEnd w:id="912"/>
      <w:bookmarkEnd w:id="913"/>
    </w:p>
    <w:p w14:paraId="68B5F8E0" w14:textId="77777777" w:rsidR="00967FED" w:rsidRDefault="00967FED" w:rsidP="00967FED">
      <w:pPr>
        <w:pStyle w:val="CS-Bodytext"/>
      </w:pPr>
      <w:r>
        <w:t>This CJP retrieves the reserved word list stored in $CIS_HOME/conf/customjars/RepoUtils.properties The properties file can be updated at any time and this CJP will pick up the change without requiring a CIS restart.</w:t>
      </w:r>
    </w:p>
    <w:p w14:paraId="28199559" w14:textId="77777777" w:rsidR="00967FED" w:rsidRDefault="00967FED" w:rsidP="00ED6BE2">
      <w:pPr>
        <w:pStyle w:val="CS-Bodytext"/>
        <w:numPr>
          <w:ilvl w:val="0"/>
          <w:numId w:val="27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30"/>
      </w:tblGrid>
      <w:tr w:rsidR="00967FED" w:rsidRPr="008F5578" w14:paraId="0F6206C5" w14:textId="77777777" w:rsidTr="00126D5E">
        <w:trPr>
          <w:trHeight w:val="460"/>
          <w:tblHeader/>
        </w:trPr>
        <w:tc>
          <w:tcPr>
            <w:tcW w:w="1458" w:type="dxa"/>
            <w:shd w:val="clear" w:color="auto" w:fill="B3B3B3"/>
          </w:tcPr>
          <w:p w14:paraId="7883475A" w14:textId="77777777" w:rsidR="00967FED" w:rsidRPr="008F5578" w:rsidRDefault="00967FED" w:rsidP="00126D5E">
            <w:pPr>
              <w:spacing w:after="120"/>
              <w:rPr>
                <w:b/>
                <w:sz w:val="22"/>
              </w:rPr>
            </w:pPr>
            <w:r w:rsidRPr="008F5578">
              <w:rPr>
                <w:b/>
                <w:sz w:val="22"/>
              </w:rPr>
              <w:t>Direction</w:t>
            </w:r>
          </w:p>
        </w:tc>
        <w:tc>
          <w:tcPr>
            <w:tcW w:w="3150" w:type="dxa"/>
            <w:shd w:val="clear" w:color="auto" w:fill="B3B3B3"/>
          </w:tcPr>
          <w:p w14:paraId="5F554799" w14:textId="77777777" w:rsidR="00967FED" w:rsidRPr="008F5578" w:rsidRDefault="00967FED" w:rsidP="00126D5E">
            <w:pPr>
              <w:spacing w:after="120"/>
              <w:rPr>
                <w:b/>
                <w:sz w:val="22"/>
              </w:rPr>
            </w:pPr>
            <w:r w:rsidRPr="008F5578">
              <w:rPr>
                <w:b/>
                <w:sz w:val="22"/>
              </w:rPr>
              <w:t>Parameter Name</w:t>
            </w:r>
          </w:p>
        </w:tc>
        <w:tc>
          <w:tcPr>
            <w:tcW w:w="4230" w:type="dxa"/>
            <w:shd w:val="clear" w:color="auto" w:fill="B3B3B3"/>
          </w:tcPr>
          <w:p w14:paraId="65A894D1" w14:textId="77777777" w:rsidR="00967FED" w:rsidRPr="008F5578" w:rsidRDefault="00967FED" w:rsidP="00126D5E">
            <w:pPr>
              <w:spacing w:after="120"/>
              <w:rPr>
                <w:b/>
                <w:sz w:val="22"/>
              </w:rPr>
            </w:pPr>
            <w:r w:rsidRPr="008F5578">
              <w:rPr>
                <w:b/>
                <w:sz w:val="22"/>
              </w:rPr>
              <w:t>Parameter Type</w:t>
            </w:r>
          </w:p>
        </w:tc>
      </w:tr>
      <w:tr w:rsidR="00967FED" w:rsidRPr="008F5578" w14:paraId="44232FFF" w14:textId="77777777" w:rsidTr="00126D5E">
        <w:trPr>
          <w:trHeight w:val="479"/>
        </w:trPr>
        <w:tc>
          <w:tcPr>
            <w:tcW w:w="1458" w:type="dxa"/>
          </w:tcPr>
          <w:p w14:paraId="3EAA7C2C" w14:textId="77777777" w:rsidR="00967FED" w:rsidRPr="008F5578" w:rsidRDefault="00967FED" w:rsidP="00126D5E">
            <w:pPr>
              <w:spacing w:after="120"/>
              <w:rPr>
                <w:sz w:val="22"/>
              </w:rPr>
            </w:pPr>
            <w:r w:rsidRPr="008F5578">
              <w:rPr>
                <w:sz w:val="22"/>
              </w:rPr>
              <w:t>OUT</w:t>
            </w:r>
          </w:p>
        </w:tc>
        <w:tc>
          <w:tcPr>
            <w:tcW w:w="3150" w:type="dxa"/>
          </w:tcPr>
          <w:p w14:paraId="2D6A7E33" w14:textId="77777777" w:rsidR="00967FED" w:rsidRPr="008F5578" w:rsidRDefault="00967FED" w:rsidP="00126D5E">
            <w:pPr>
              <w:spacing w:after="120"/>
              <w:rPr>
                <w:sz w:val="22"/>
              </w:rPr>
            </w:pPr>
            <w:r w:rsidRPr="008F5578">
              <w:rPr>
                <w:sz w:val="22"/>
              </w:rPr>
              <w:t>result</w:t>
            </w:r>
          </w:p>
        </w:tc>
        <w:tc>
          <w:tcPr>
            <w:tcW w:w="4230" w:type="dxa"/>
          </w:tcPr>
          <w:p w14:paraId="697838AD" w14:textId="77777777" w:rsidR="00967FED" w:rsidRPr="008F5578" w:rsidRDefault="00967FED" w:rsidP="00126D5E">
            <w:pPr>
              <w:spacing w:after="120"/>
              <w:rPr>
                <w:sz w:val="22"/>
              </w:rPr>
            </w:pPr>
            <w:r w:rsidRPr="008F5578">
              <w:rPr>
                <w:sz w:val="22"/>
              </w:rPr>
              <w:t>CURSOR (</w:t>
            </w:r>
            <w:r w:rsidRPr="008F5578">
              <w:rPr>
                <w:sz w:val="22"/>
              </w:rPr>
              <w:br/>
              <w:t xml:space="preserve">    ReservedWord LONGVARCHAR</w:t>
            </w:r>
            <w:r w:rsidRPr="008F5578">
              <w:rPr>
                <w:sz w:val="22"/>
              </w:rPr>
              <w:br/>
              <w:t>)</w:t>
            </w:r>
          </w:p>
        </w:tc>
      </w:tr>
    </w:tbl>
    <w:p w14:paraId="14F519BD" w14:textId="77777777" w:rsidR="00967FED" w:rsidRPr="0011702E" w:rsidRDefault="00967FED" w:rsidP="00ED6BE2">
      <w:pPr>
        <w:pStyle w:val="CS-Bodytext"/>
        <w:numPr>
          <w:ilvl w:val="0"/>
          <w:numId w:val="271"/>
        </w:numPr>
        <w:spacing w:before="120"/>
        <w:ind w:right="14"/>
      </w:pPr>
      <w:r>
        <w:rPr>
          <w:b/>
          <w:bCs/>
        </w:rPr>
        <w:t>Examples:</w:t>
      </w:r>
    </w:p>
    <w:p w14:paraId="19E921CF" w14:textId="77777777" w:rsidR="00967FED" w:rsidRPr="0011702E" w:rsidRDefault="00967FED" w:rsidP="00ED6BE2">
      <w:pPr>
        <w:pStyle w:val="CS-Bodytext"/>
        <w:numPr>
          <w:ilvl w:val="1"/>
          <w:numId w:val="27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2836"/>
        <w:gridCol w:w="4568"/>
      </w:tblGrid>
      <w:tr w:rsidR="00967FED" w:rsidRPr="008F5578" w14:paraId="1D596B1D" w14:textId="77777777" w:rsidTr="00126D5E">
        <w:trPr>
          <w:tblHeader/>
        </w:trPr>
        <w:tc>
          <w:tcPr>
            <w:tcW w:w="1452" w:type="dxa"/>
            <w:shd w:val="clear" w:color="auto" w:fill="B3B3B3"/>
          </w:tcPr>
          <w:p w14:paraId="1FC2B3E1" w14:textId="77777777" w:rsidR="00967FED" w:rsidRPr="008F5578" w:rsidRDefault="00967FED" w:rsidP="00126D5E">
            <w:pPr>
              <w:spacing w:after="120"/>
              <w:rPr>
                <w:b/>
                <w:sz w:val="22"/>
              </w:rPr>
            </w:pPr>
            <w:r w:rsidRPr="008F5578">
              <w:rPr>
                <w:b/>
                <w:sz w:val="22"/>
              </w:rPr>
              <w:t>Direction</w:t>
            </w:r>
          </w:p>
        </w:tc>
        <w:tc>
          <w:tcPr>
            <w:tcW w:w="2836" w:type="dxa"/>
            <w:shd w:val="clear" w:color="auto" w:fill="B3B3B3"/>
          </w:tcPr>
          <w:p w14:paraId="0B7B82A0" w14:textId="77777777" w:rsidR="00967FED" w:rsidRPr="008F5578" w:rsidRDefault="00967FED" w:rsidP="00126D5E">
            <w:pPr>
              <w:spacing w:after="120"/>
              <w:rPr>
                <w:b/>
                <w:sz w:val="22"/>
              </w:rPr>
            </w:pPr>
            <w:r w:rsidRPr="008F5578">
              <w:rPr>
                <w:b/>
                <w:sz w:val="22"/>
              </w:rPr>
              <w:t>Parameter Name</w:t>
            </w:r>
          </w:p>
        </w:tc>
        <w:tc>
          <w:tcPr>
            <w:tcW w:w="4568" w:type="dxa"/>
            <w:shd w:val="clear" w:color="auto" w:fill="B3B3B3"/>
          </w:tcPr>
          <w:p w14:paraId="1C4EFD55" w14:textId="77777777" w:rsidR="00967FED" w:rsidRPr="008F5578" w:rsidRDefault="00967FED" w:rsidP="00126D5E">
            <w:pPr>
              <w:spacing w:after="120"/>
              <w:rPr>
                <w:b/>
                <w:sz w:val="22"/>
              </w:rPr>
            </w:pPr>
            <w:r w:rsidRPr="008F5578">
              <w:rPr>
                <w:b/>
                <w:sz w:val="22"/>
              </w:rPr>
              <w:t>Parameter Value</w:t>
            </w:r>
          </w:p>
        </w:tc>
      </w:tr>
      <w:tr w:rsidR="00967FED" w:rsidRPr="008F5578" w14:paraId="0D014172" w14:textId="77777777" w:rsidTr="00126D5E">
        <w:tc>
          <w:tcPr>
            <w:tcW w:w="1452" w:type="dxa"/>
          </w:tcPr>
          <w:p w14:paraId="0A6F0B15" w14:textId="77777777" w:rsidR="00967FED" w:rsidRPr="008F5578" w:rsidRDefault="00967FED" w:rsidP="00126D5E">
            <w:pPr>
              <w:spacing w:after="120"/>
              <w:rPr>
                <w:sz w:val="22"/>
              </w:rPr>
            </w:pPr>
            <w:r w:rsidRPr="008F5578">
              <w:rPr>
                <w:sz w:val="22"/>
              </w:rPr>
              <w:t>OUT</w:t>
            </w:r>
          </w:p>
        </w:tc>
        <w:tc>
          <w:tcPr>
            <w:tcW w:w="2836" w:type="dxa"/>
          </w:tcPr>
          <w:p w14:paraId="6108EC69" w14:textId="77777777" w:rsidR="00967FED" w:rsidRPr="008F5578" w:rsidRDefault="00967FED" w:rsidP="00126D5E">
            <w:pPr>
              <w:spacing w:after="120"/>
              <w:rPr>
                <w:sz w:val="22"/>
              </w:rPr>
            </w:pPr>
            <w:r w:rsidRPr="008F5578">
              <w:rPr>
                <w:sz w:val="22"/>
              </w:rPr>
              <w:t>result</w:t>
            </w:r>
          </w:p>
        </w:tc>
        <w:tc>
          <w:tcPr>
            <w:tcW w:w="4568" w:type="dxa"/>
          </w:tcPr>
          <w:p w14:paraId="2E62526F" w14:textId="77777777" w:rsidR="00967FED" w:rsidRPr="008F5578" w:rsidRDefault="00967FED" w:rsidP="00126D5E">
            <w:pPr>
              <w:spacing w:after="120"/>
              <w:rPr>
                <w:sz w:val="22"/>
              </w:rPr>
            </w:pPr>
            <w:r w:rsidRPr="008F5578">
              <w:rPr>
                <w:sz w:val="22"/>
              </w:rPr>
              <w:t>{('abs'), ('absolute'),('acos'), ('action'), …}</w:t>
            </w:r>
          </w:p>
        </w:tc>
      </w:tr>
    </w:tbl>
    <w:p w14:paraId="04387315" w14:textId="77777777" w:rsidR="00967FED" w:rsidRPr="00582C6C" w:rsidRDefault="00967FED" w:rsidP="00967FED">
      <w:pPr>
        <w:pStyle w:val="Heading3"/>
        <w:rPr>
          <w:color w:val="1F497D"/>
          <w:sz w:val="23"/>
          <w:szCs w:val="23"/>
        </w:rPr>
      </w:pPr>
      <w:bookmarkStart w:id="914" w:name="_Toc364763167"/>
      <w:bookmarkStart w:id="915" w:name="_Toc385311340"/>
      <w:bookmarkStart w:id="916" w:name="_Toc484033153"/>
      <w:bookmarkStart w:id="917" w:name="_Toc509346843"/>
      <w:r w:rsidRPr="00582C6C">
        <w:rPr>
          <w:color w:val="1F497D"/>
          <w:sz w:val="23"/>
          <w:szCs w:val="23"/>
        </w:rPr>
        <w:t>RepoUtils/GetSystemProperties</w:t>
      </w:r>
      <w:bookmarkEnd w:id="914"/>
      <w:bookmarkEnd w:id="915"/>
      <w:bookmarkEnd w:id="916"/>
      <w:bookmarkEnd w:id="917"/>
    </w:p>
    <w:p w14:paraId="04A396BE" w14:textId="77777777" w:rsidR="00967FED" w:rsidRPr="00F95CA7" w:rsidRDefault="00967FED" w:rsidP="00967FED">
      <w:pPr>
        <w:pStyle w:val="CS-Bodytext"/>
        <w:rPr>
          <w:rFonts w:cs="Arial"/>
        </w:rPr>
      </w:pPr>
      <w:r>
        <w:rPr>
          <w:rFonts w:cs="Arial"/>
        </w:rPr>
        <w:t>Returns all the properties defined in the JVM running the current instance of CIS.</w:t>
      </w:r>
    </w:p>
    <w:p w14:paraId="12DAADA6" w14:textId="77777777" w:rsidR="00967FED" w:rsidRDefault="00967FED" w:rsidP="00ED6BE2">
      <w:pPr>
        <w:pStyle w:val="CS-Bodytext"/>
        <w:numPr>
          <w:ilvl w:val="0"/>
          <w:numId w:val="1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25D656B3" w14:textId="77777777" w:rsidTr="00126D5E">
        <w:trPr>
          <w:tblHeader/>
        </w:trPr>
        <w:tc>
          <w:tcPr>
            <w:tcW w:w="1918" w:type="dxa"/>
            <w:shd w:val="clear" w:color="auto" w:fill="B3B3B3"/>
          </w:tcPr>
          <w:p w14:paraId="6A447CBD" w14:textId="77777777" w:rsidR="00967FED" w:rsidRPr="008F5578" w:rsidRDefault="00967FED" w:rsidP="00126D5E">
            <w:pPr>
              <w:spacing w:after="120"/>
              <w:rPr>
                <w:b/>
                <w:sz w:val="22"/>
              </w:rPr>
            </w:pPr>
            <w:r w:rsidRPr="008F5578">
              <w:rPr>
                <w:b/>
                <w:sz w:val="22"/>
              </w:rPr>
              <w:t>Direction</w:t>
            </w:r>
          </w:p>
        </w:tc>
        <w:tc>
          <w:tcPr>
            <w:tcW w:w="2150" w:type="dxa"/>
            <w:shd w:val="clear" w:color="auto" w:fill="B3B3B3"/>
          </w:tcPr>
          <w:p w14:paraId="60724AC8"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1BABB89E" w14:textId="77777777" w:rsidR="00967FED" w:rsidRPr="008F5578" w:rsidRDefault="00967FED" w:rsidP="00126D5E">
            <w:pPr>
              <w:spacing w:after="120"/>
              <w:rPr>
                <w:b/>
                <w:sz w:val="22"/>
              </w:rPr>
            </w:pPr>
            <w:r w:rsidRPr="008F5578">
              <w:rPr>
                <w:b/>
                <w:sz w:val="22"/>
              </w:rPr>
              <w:t>Parameter Type</w:t>
            </w:r>
          </w:p>
        </w:tc>
      </w:tr>
      <w:tr w:rsidR="00967FED" w:rsidRPr="008F5578" w14:paraId="0F29B296" w14:textId="77777777" w:rsidTr="00126D5E">
        <w:tc>
          <w:tcPr>
            <w:tcW w:w="1918" w:type="dxa"/>
          </w:tcPr>
          <w:p w14:paraId="2AC8C794" w14:textId="77777777" w:rsidR="00967FED" w:rsidRPr="008F5578" w:rsidRDefault="00967FED" w:rsidP="00126D5E">
            <w:pPr>
              <w:spacing w:after="120"/>
              <w:rPr>
                <w:sz w:val="22"/>
              </w:rPr>
            </w:pPr>
            <w:r w:rsidRPr="008F5578">
              <w:rPr>
                <w:sz w:val="22"/>
              </w:rPr>
              <w:t>OUT</w:t>
            </w:r>
          </w:p>
        </w:tc>
        <w:tc>
          <w:tcPr>
            <w:tcW w:w="2150" w:type="dxa"/>
          </w:tcPr>
          <w:p w14:paraId="739D353B" w14:textId="77777777" w:rsidR="00967FED" w:rsidRPr="008F5578" w:rsidRDefault="00967FED" w:rsidP="00126D5E">
            <w:pPr>
              <w:spacing w:after="120"/>
              <w:rPr>
                <w:sz w:val="22"/>
              </w:rPr>
            </w:pPr>
            <w:r w:rsidRPr="008F5578">
              <w:rPr>
                <w:sz w:val="22"/>
              </w:rPr>
              <w:t>result</w:t>
            </w:r>
          </w:p>
        </w:tc>
        <w:tc>
          <w:tcPr>
            <w:tcW w:w="4788" w:type="dxa"/>
          </w:tcPr>
          <w:p w14:paraId="711008AC" w14:textId="77777777" w:rsidR="00967FED" w:rsidRPr="008F5578" w:rsidRDefault="00967FED" w:rsidP="00126D5E">
            <w:pPr>
              <w:spacing w:after="120"/>
              <w:rPr>
                <w:sz w:val="22"/>
              </w:rPr>
            </w:pPr>
            <w:r w:rsidRPr="008F5578">
              <w:rPr>
                <w:sz w:val="22"/>
              </w:rPr>
              <w:t>CURSOR(</w:t>
            </w:r>
            <w:r w:rsidRPr="008F5578">
              <w:rPr>
                <w:sz w:val="22"/>
              </w:rPr>
              <w:br/>
              <w:t xml:space="preserve">    Property  VARCHAR(2147483647),</w:t>
            </w:r>
            <w:r w:rsidRPr="008F5578">
              <w:rPr>
                <w:sz w:val="22"/>
              </w:rPr>
              <w:br/>
              <w:t xml:space="preserve">    Value      VARCHAR(2147483647)</w:t>
            </w:r>
            <w:r w:rsidRPr="008F5578">
              <w:rPr>
                <w:sz w:val="22"/>
              </w:rPr>
              <w:br/>
              <w:t>)</w:t>
            </w:r>
          </w:p>
        </w:tc>
      </w:tr>
    </w:tbl>
    <w:p w14:paraId="4DB4E0F5" w14:textId="77777777" w:rsidR="00967FED" w:rsidRPr="0011702E" w:rsidRDefault="00967FED" w:rsidP="00ED6BE2">
      <w:pPr>
        <w:pStyle w:val="CS-Bodytext"/>
        <w:numPr>
          <w:ilvl w:val="0"/>
          <w:numId w:val="128"/>
        </w:numPr>
        <w:spacing w:before="120"/>
        <w:ind w:right="14"/>
      </w:pPr>
      <w:r>
        <w:rPr>
          <w:b/>
          <w:bCs/>
        </w:rPr>
        <w:t>Examples:</w:t>
      </w:r>
    </w:p>
    <w:p w14:paraId="2F27073F" w14:textId="77777777" w:rsidR="00967FED" w:rsidRPr="0011702E" w:rsidRDefault="00967FED" w:rsidP="00ED6BE2">
      <w:pPr>
        <w:pStyle w:val="CS-Bodytext"/>
        <w:numPr>
          <w:ilvl w:val="1"/>
          <w:numId w:val="1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4EE1625F" w14:textId="77777777" w:rsidTr="00126D5E">
        <w:trPr>
          <w:tblHeader/>
        </w:trPr>
        <w:tc>
          <w:tcPr>
            <w:tcW w:w="1908" w:type="dxa"/>
            <w:shd w:val="clear" w:color="auto" w:fill="B3B3B3"/>
          </w:tcPr>
          <w:p w14:paraId="074DD97A"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509CCBC6"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2A425C73" w14:textId="77777777" w:rsidR="00967FED" w:rsidRPr="008F5578" w:rsidRDefault="00967FED" w:rsidP="00126D5E">
            <w:pPr>
              <w:spacing w:after="120"/>
              <w:rPr>
                <w:b/>
                <w:sz w:val="22"/>
              </w:rPr>
            </w:pPr>
            <w:r w:rsidRPr="008F5578">
              <w:rPr>
                <w:b/>
                <w:sz w:val="22"/>
              </w:rPr>
              <w:t>Parameter Value</w:t>
            </w:r>
          </w:p>
        </w:tc>
      </w:tr>
      <w:tr w:rsidR="00967FED" w:rsidRPr="008F5578" w14:paraId="49BB5A07" w14:textId="77777777" w:rsidTr="00126D5E">
        <w:tc>
          <w:tcPr>
            <w:tcW w:w="1908" w:type="dxa"/>
          </w:tcPr>
          <w:p w14:paraId="3787B200" w14:textId="77777777" w:rsidR="00967FED" w:rsidRPr="008F5578" w:rsidRDefault="00967FED" w:rsidP="00126D5E">
            <w:pPr>
              <w:spacing w:after="120"/>
              <w:rPr>
                <w:sz w:val="22"/>
              </w:rPr>
            </w:pPr>
            <w:r w:rsidRPr="008F5578">
              <w:rPr>
                <w:sz w:val="22"/>
              </w:rPr>
              <w:t>OUT</w:t>
            </w:r>
          </w:p>
        </w:tc>
        <w:tc>
          <w:tcPr>
            <w:tcW w:w="2160" w:type="dxa"/>
          </w:tcPr>
          <w:p w14:paraId="6BC47B85" w14:textId="77777777" w:rsidR="00967FED" w:rsidRPr="008F5578" w:rsidRDefault="00967FED" w:rsidP="00126D5E">
            <w:pPr>
              <w:spacing w:after="120"/>
              <w:rPr>
                <w:sz w:val="22"/>
              </w:rPr>
            </w:pPr>
            <w:r w:rsidRPr="008F5578">
              <w:rPr>
                <w:sz w:val="22"/>
              </w:rPr>
              <w:t>result</w:t>
            </w:r>
          </w:p>
        </w:tc>
        <w:tc>
          <w:tcPr>
            <w:tcW w:w="4788" w:type="dxa"/>
          </w:tcPr>
          <w:p w14:paraId="6BC38F21" w14:textId="77777777" w:rsidR="00967FED" w:rsidRPr="008F5578" w:rsidRDefault="00967FED" w:rsidP="00126D5E">
            <w:pPr>
              <w:spacing w:after="120"/>
              <w:rPr>
                <w:sz w:val="22"/>
              </w:rPr>
            </w:pPr>
            <w:r w:rsidRPr="008F5578">
              <w:rPr>
                <w:sz w:val="22"/>
              </w:rPr>
              <w:t>(‘path.separator’, ‘;’),</w:t>
            </w:r>
          </w:p>
          <w:p w14:paraId="4856E1E5" w14:textId="77777777" w:rsidR="00967FED" w:rsidRPr="008F5578" w:rsidRDefault="00967FED" w:rsidP="00126D5E">
            <w:pPr>
              <w:spacing w:after="120"/>
              <w:rPr>
                <w:sz w:val="22"/>
              </w:rPr>
            </w:pPr>
            <w:r w:rsidRPr="008F5578">
              <w:rPr>
                <w:sz w:val="22"/>
              </w:rPr>
              <w:t>(‘user.home’, ‘C:\Users\bob’),</w:t>
            </w:r>
          </w:p>
          <w:p w14:paraId="4824E03D" w14:textId="77777777" w:rsidR="00967FED" w:rsidRPr="008F5578" w:rsidRDefault="00967FED" w:rsidP="00126D5E">
            <w:pPr>
              <w:spacing w:after="120"/>
              <w:rPr>
                <w:sz w:val="22"/>
              </w:rPr>
            </w:pPr>
            <w:r w:rsidRPr="008F5578">
              <w:rPr>
                <w:sz w:val="22"/>
              </w:rPr>
              <w:t>…</w:t>
            </w:r>
          </w:p>
        </w:tc>
      </w:tr>
    </w:tbl>
    <w:p w14:paraId="33799E87" w14:textId="77777777" w:rsidR="00967FED" w:rsidRPr="00582C6C" w:rsidRDefault="00967FED" w:rsidP="00967FED">
      <w:pPr>
        <w:pStyle w:val="Heading3"/>
        <w:rPr>
          <w:color w:val="1F497D"/>
          <w:sz w:val="23"/>
          <w:szCs w:val="23"/>
        </w:rPr>
      </w:pPr>
      <w:bookmarkStart w:id="918" w:name="_Toc364763168"/>
      <w:bookmarkStart w:id="919" w:name="_Toc385311341"/>
      <w:bookmarkStart w:id="920" w:name="_Toc484033154"/>
      <w:bookmarkStart w:id="921" w:name="_Toc509346844"/>
      <w:r w:rsidRPr="00582C6C">
        <w:rPr>
          <w:color w:val="1F497D"/>
          <w:sz w:val="23"/>
          <w:szCs w:val="23"/>
        </w:rPr>
        <w:t>RepoUtils/GetUserGroups</w:t>
      </w:r>
      <w:bookmarkEnd w:id="918"/>
      <w:bookmarkEnd w:id="919"/>
      <w:bookmarkEnd w:id="920"/>
      <w:bookmarkEnd w:id="921"/>
    </w:p>
    <w:p w14:paraId="5BC36EAB" w14:textId="77777777" w:rsidR="00967FED" w:rsidRPr="00F95CA7" w:rsidRDefault="00967FED" w:rsidP="00967FED">
      <w:pPr>
        <w:pStyle w:val="CS-Bodytext"/>
        <w:rPr>
          <w:rFonts w:cs="Arial"/>
        </w:rPr>
      </w:pPr>
      <w:r>
        <w:rPr>
          <w:rFonts w:cs="Arial"/>
        </w:rPr>
        <w:t>Returns all the groups that a user belongs to. This functionality isn’t available in the administrative web services API, so it can only be done from within Java itself.</w:t>
      </w:r>
    </w:p>
    <w:p w14:paraId="737976DA" w14:textId="77777777" w:rsidR="00967FED" w:rsidRDefault="00967FED" w:rsidP="00ED6BE2">
      <w:pPr>
        <w:pStyle w:val="CS-Bodytext"/>
        <w:numPr>
          <w:ilvl w:val="0"/>
          <w:numId w:val="19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150"/>
        <w:gridCol w:w="4788"/>
      </w:tblGrid>
      <w:tr w:rsidR="00967FED" w:rsidRPr="008F5578" w14:paraId="0A9EEA44" w14:textId="77777777" w:rsidTr="00126D5E">
        <w:trPr>
          <w:tblHeader/>
        </w:trPr>
        <w:tc>
          <w:tcPr>
            <w:tcW w:w="1918" w:type="dxa"/>
            <w:shd w:val="clear" w:color="auto" w:fill="B3B3B3"/>
          </w:tcPr>
          <w:p w14:paraId="15D17625" w14:textId="77777777" w:rsidR="00967FED" w:rsidRPr="008F5578" w:rsidRDefault="00967FED" w:rsidP="00126D5E">
            <w:pPr>
              <w:spacing w:after="120"/>
              <w:rPr>
                <w:b/>
                <w:sz w:val="22"/>
              </w:rPr>
            </w:pPr>
            <w:r w:rsidRPr="008F5578">
              <w:rPr>
                <w:b/>
                <w:sz w:val="22"/>
              </w:rPr>
              <w:lastRenderedPageBreak/>
              <w:t>Direction</w:t>
            </w:r>
          </w:p>
        </w:tc>
        <w:tc>
          <w:tcPr>
            <w:tcW w:w="2150" w:type="dxa"/>
            <w:shd w:val="clear" w:color="auto" w:fill="B3B3B3"/>
          </w:tcPr>
          <w:p w14:paraId="1FAE211E"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76392DCC" w14:textId="77777777" w:rsidR="00967FED" w:rsidRPr="008F5578" w:rsidRDefault="00967FED" w:rsidP="00126D5E">
            <w:pPr>
              <w:spacing w:after="120"/>
              <w:rPr>
                <w:b/>
                <w:sz w:val="22"/>
              </w:rPr>
            </w:pPr>
            <w:r w:rsidRPr="008F5578">
              <w:rPr>
                <w:b/>
                <w:sz w:val="22"/>
              </w:rPr>
              <w:t>Parameter Type</w:t>
            </w:r>
          </w:p>
        </w:tc>
      </w:tr>
      <w:tr w:rsidR="00967FED" w:rsidRPr="008F5578" w14:paraId="7540240B" w14:textId="77777777" w:rsidTr="00126D5E">
        <w:trPr>
          <w:trHeight w:val="260"/>
        </w:trPr>
        <w:tc>
          <w:tcPr>
            <w:tcW w:w="1918" w:type="dxa"/>
          </w:tcPr>
          <w:p w14:paraId="0D8DEFA0" w14:textId="77777777" w:rsidR="00967FED" w:rsidRPr="008F5578" w:rsidRDefault="00967FED" w:rsidP="00126D5E">
            <w:pPr>
              <w:spacing w:after="120"/>
              <w:rPr>
                <w:sz w:val="22"/>
              </w:rPr>
            </w:pPr>
            <w:r w:rsidRPr="008F5578">
              <w:rPr>
                <w:sz w:val="22"/>
              </w:rPr>
              <w:t>IN</w:t>
            </w:r>
          </w:p>
        </w:tc>
        <w:tc>
          <w:tcPr>
            <w:tcW w:w="2150" w:type="dxa"/>
          </w:tcPr>
          <w:p w14:paraId="192E7417" w14:textId="77777777" w:rsidR="00967FED" w:rsidRPr="008F5578" w:rsidRDefault="00967FED" w:rsidP="00126D5E">
            <w:pPr>
              <w:spacing w:after="120"/>
              <w:rPr>
                <w:sz w:val="22"/>
              </w:rPr>
            </w:pPr>
            <w:r w:rsidRPr="008F5578">
              <w:rPr>
                <w:sz w:val="22"/>
              </w:rPr>
              <w:t>DomainName</w:t>
            </w:r>
          </w:p>
        </w:tc>
        <w:tc>
          <w:tcPr>
            <w:tcW w:w="4788" w:type="dxa"/>
          </w:tcPr>
          <w:p w14:paraId="26285B37" w14:textId="77777777" w:rsidR="00967FED" w:rsidRPr="008F5578" w:rsidRDefault="00967FED" w:rsidP="00126D5E">
            <w:pPr>
              <w:spacing w:after="120"/>
              <w:rPr>
                <w:sz w:val="22"/>
              </w:rPr>
            </w:pPr>
            <w:r w:rsidRPr="008F5578">
              <w:rPr>
                <w:sz w:val="22"/>
              </w:rPr>
              <w:t>VARCHAR(2147483647)</w:t>
            </w:r>
          </w:p>
        </w:tc>
      </w:tr>
      <w:tr w:rsidR="00967FED" w:rsidRPr="008F5578" w14:paraId="1599C762" w14:textId="77777777" w:rsidTr="00126D5E">
        <w:tc>
          <w:tcPr>
            <w:tcW w:w="1918" w:type="dxa"/>
          </w:tcPr>
          <w:p w14:paraId="38B3BCBF" w14:textId="77777777" w:rsidR="00967FED" w:rsidRPr="008F5578" w:rsidRDefault="00967FED" w:rsidP="00126D5E">
            <w:pPr>
              <w:spacing w:after="120"/>
              <w:rPr>
                <w:sz w:val="22"/>
              </w:rPr>
            </w:pPr>
            <w:r w:rsidRPr="008F5578">
              <w:rPr>
                <w:sz w:val="22"/>
              </w:rPr>
              <w:t>IN</w:t>
            </w:r>
          </w:p>
        </w:tc>
        <w:tc>
          <w:tcPr>
            <w:tcW w:w="2150" w:type="dxa"/>
          </w:tcPr>
          <w:p w14:paraId="625CC3E0" w14:textId="77777777" w:rsidR="00967FED" w:rsidRPr="008F5578" w:rsidRDefault="00967FED" w:rsidP="00126D5E">
            <w:pPr>
              <w:spacing w:after="120"/>
              <w:rPr>
                <w:sz w:val="22"/>
              </w:rPr>
            </w:pPr>
            <w:r w:rsidRPr="008F5578">
              <w:rPr>
                <w:sz w:val="22"/>
              </w:rPr>
              <w:t>UserName</w:t>
            </w:r>
          </w:p>
        </w:tc>
        <w:tc>
          <w:tcPr>
            <w:tcW w:w="4788" w:type="dxa"/>
          </w:tcPr>
          <w:p w14:paraId="1BD35613" w14:textId="77777777" w:rsidR="00967FED" w:rsidRPr="008F5578" w:rsidRDefault="00967FED" w:rsidP="00126D5E">
            <w:pPr>
              <w:spacing w:after="120"/>
              <w:rPr>
                <w:sz w:val="22"/>
              </w:rPr>
            </w:pPr>
            <w:r w:rsidRPr="008F5578">
              <w:rPr>
                <w:sz w:val="22"/>
              </w:rPr>
              <w:t>VARCHAR(2147483647)</w:t>
            </w:r>
          </w:p>
        </w:tc>
      </w:tr>
      <w:tr w:rsidR="00967FED" w:rsidRPr="008F5578" w14:paraId="2ECDE821" w14:textId="77777777" w:rsidTr="00126D5E">
        <w:tc>
          <w:tcPr>
            <w:tcW w:w="1918" w:type="dxa"/>
          </w:tcPr>
          <w:p w14:paraId="4782C215" w14:textId="77777777" w:rsidR="00967FED" w:rsidRPr="008F5578" w:rsidRDefault="00967FED" w:rsidP="00126D5E">
            <w:pPr>
              <w:spacing w:after="120"/>
              <w:rPr>
                <w:sz w:val="22"/>
              </w:rPr>
            </w:pPr>
            <w:r w:rsidRPr="008F5578">
              <w:rPr>
                <w:sz w:val="22"/>
              </w:rPr>
              <w:t>OUT</w:t>
            </w:r>
          </w:p>
        </w:tc>
        <w:tc>
          <w:tcPr>
            <w:tcW w:w="2150" w:type="dxa"/>
          </w:tcPr>
          <w:p w14:paraId="7E5C8467" w14:textId="77777777" w:rsidR="00967FED" w:rsidRPr="008F5578" w:rsidRDefault="00967FED" w:rsidP="00126D5E">
            <w:pPr>
              <w:spacing w:after="120"/>
              <w:rPr>
                <w:sz w:val="22"/>
              </w:rPr>
            </w:pPr>
            <w:r w:rsidRPr="008F5578">
              <w:rPr>
                <w:sz w:val="22"/>
              </w:rPr>
              <w:t>result</w:t>
            </w:r>
          </w:p>
        </w:tc>
        <w:tc>
          <w:tcPr>
            <w:tcW w:w="4788" w:type="dxa"/>
          </w:tcPr>
          <w:p w14:paraId="3E506F62" w14:textId="77777777" w:rsidR="00967FED" w:rsidRPr="008F5578" w:rsidRDefault="00967FED" w:rsidP="00126D5E">
            <w:pPr>
              <w:spacing w:after="120"/>
              <w:rPr>
                <w:sz w:val="22"/>
              </w:rPr>
            </w:pPr>
            <w:r w:rsidRPr="008F5578">
              <w:rPr>
                <w:sz w:val="22"/>
              </w:rPr>
              <w:t>CURSOR(</w:t>
            </w:r>
            <w:r w:rsidRPr="008F5578">
              <w:rPr>
                <w:sz w:val="22"/>
              </w:rPr>
              <w:br/>
              <w:t xml:space="preserve">    DomainName  VARCHAR(2147483647),</w:t>
            </w:r>
            <w:r w:rsidRPr="008F5578">
              <w:rPr>
                <w:sz w:val="22"/>
              </w:rPr>
              <w:br/>
              <w:t xml:space="preserve">    GroupName     VARCHAR(2147483647)</w:t>
            </w:r>
            <w:r w:rsidRPr="008F5578">
              <w:rPr>
                <w:sz w:val="22"/>
              </w:rPr>
              <w:br/>
              <w:t>)</w:t>
            </w:r>
          </w:p>
        </w:tc>
      </w:tr>
    </w:tbl>
    <w:p w14:paraId="2C4F188D" w14:textId="77777777" w:rsidR="00967FED" w:rsidRPr="0011702E" w:rsidRDefault="00967FED" w:rsidP="00ED6BE2">
      <w:pPr>
        <w:pStyle w:val="CS-Bodytext"/>
        <w:numPr>
          <w:ilvl w:val="0"/>
          <w:numId w:val="196"/>
        </w:numPr>
        <w:spacing w:before="120"/>
        <w:ind w:right="14"/>
      </w:pPr>
      <w:r>
        <w:rPr>
          <w:b/>
          <w:bCs/>
        </w:rPr>
        <w:t>Examples:</w:t>
      </w:r>
    </w:p>
    <w:p w14:paraId="716D958A" w14:textId="77777777" w:rsidR="00967FED" w:rsidRPr="0011702E" w:rsidRDefault="00967FED" w:rsidP="00ED6BE2">
      <w:pPr>
        <w:pStyle w:val="CS-Bodytext"/>
        <w:numPr>
          <w:ilvl w:val="1"/>
          <w:numId w:val="19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160"/>
        <w:gridCol w:w="4788"/>
      </w:tblGrid>
      <w:tr w:rsidR="00967FED" w:rsidRPr="008F5578" w14:paraId="14637761" w14:textId="77777777" w:rsidTr="00126D5E">
        <w:trPr>
          <w:tblHeader/>
        </w:trPr>
        <w:tc>
          <w:tcPr>
            <w:tcW w:w="1908" w:type="dxa"/>
            <w:shd w:val="clear" w:color="auto" w:fill="B3B3B3"/>
          </w:tcPr>
          <w:p w14:paraId="140EB171" w14:textId="77777777" w:rsidR="00967FED" w:rsidRPr="008F5578" w:rsidRDefault="00967FED" w:rsidP="00126D5E">
            <w:pPr>
              <w:spacing w:after="120"/>
              <w:rPr>
                <w:b/>
                <w:sz w:val="22"/>
              </w:rPr>
            </w:pPr>
            <w:r w:rsidRPr="008F5578">
              <w:rPr>
                <w:b/>
                <w:sz w:val="22"/>
              </w:rPr>
              <w:t>Direction</w:t>
            </w:r>
          </w:p>
        </w:tc>
        <w:tc>
          <w:tcPr>
            <w:tcW w:w="2160" w:type="dxa"/>
            <w:shd w:val="clear" w:color="auto" w:fill="B3B3B3"/>
          </w:tcPr>
          <w:p w14:paraId="12B9FB85" w14:textId="77777777" w:rsidR="00967FED" w:rsidRPr="008F5578" w:rsidRDefault="00967FED" w:rsidP="00126D5E">
            <w:pPr>
              <w:spacing w:after="120"/>
              <w:rPr>
                <w:b/>
                <w:sz w:val="22"/>
              </w:rPr>
            </w:pPr>
            <w:r w:rsidRPr="008F5578">
              <w:rPr>
                <w:b/>
                <w:sz w:val="22"/>
              </w:rPr>
              <w:t>Parameter Name</w:t>
            </w:r>
          </w:p>
        </w:tc>
        <w:tc>
          <w:tcPr>
            <w:tcW w:w="4788" w:type="dxa"/>
            <w:shd w:val="clear" w:color="auto" w:fill="B3B3B3"/>
          </w:tcPr>
          <w:p w14:paraId="03F2CB07" w14:textId="77777777" w:rsidR="00967FED" w:rsidRPr="008F5578" w:rsidRDefault="00967FED" w:rsidP="00126D5E">
            <w:pPr>
              <w:spacing w:after="120"/>
              <w:rPr>
                <w:b/>
                <w:sz w:val="22"/>
              </w:rPr>
            </w:pPr>
            <w:r w:rsidRPr="008F5578">
              <w:rPr>
                <w:b/>
                <w:sz w:val="22"/>
              </w:rPr>
              <w:t>Parameter Value</w:t>
            </w:r>
          </w:p>
        </w:tc>
      </w:tr>
      <w:tr w:rsidR="00967FED" w:rsidRPr="008F5578" w14:paraId="04B43525" w14:textId="77777777" w:rsidTr="00126D5E">
        <w:trPr>
          <w:trHeight w:val="260"/>
        </w:trPr>
        <w:tc>
          <w:tcPr>
            <w:tcW w:w="1908" w:type="dxa"/>
          </w:tcPr>
          <w:p w14:paraId="46E781AE" w14:textId="77777777" w:rsidR="00967FED" w:rsidRPr="008F5578" w:rsidRDefault="00967FED" w:rsidP="00126D5E">
            <w:pPr>
              <w:spacing w:after="120"/>
              <w:rPr>
                <w:sz w:val="22"/>
              </w:rPr>
            </w:pPr>
            <w:r w:rsidRPr="008F5578">
              <w:rPr>
                <w:sz w:val="22"/>
              </w:rPr>
              <w:t>IN</w:t>
            </w:r>
          </w:p>
        </w:tc>
        <w:tc>
          <w:tcPr>
            <w:tcW w:w="2160" w:type="dxa"/>
          </w:tcPr>
          <w:p w14:paraId="3A66C7F4" w14:textId="77777777" w:rsidR="00967FED" w:rsidRPr="008F5578" w:rsidRDefault="00967FED" w:rsidP="00126D5E">
            <w:pPr>
              <w:spacing w:after="120"/>
              <w:rPr>
                <w:sz w:val="22"/>
              </w:rPr>
            </w:pPr>
            <w:r w:rsidRPr="008F5578">
              <w:rPr>
                <w:sz w:val="22"/>
              </w:rPr>
              <w:t>DomainName</w:t>
            </w:r>
          </w:p>
        </w:tc>
        <w:tc>
          <w:tcPr>
            <w:tcW w:w="4788" w:type="dxa"/>
          </w:tcPr>
          <w:p w14:paraId="1411AA05" w14:textId="77777777" w:rsidR="00967FED" w:rsidRPr="008F5578" w:rsidRDefault="00967FED" w:rsidP="00126D5E">
            <w:pPr>
              <w:spacing w:after="120"/>
              <w:rPr>
                <w:sz w:val="22"/>
              </w:rPr>
            </w:pPr>
            <w:r w:rsidRPr="008F5578">
              <w:rPr>
                <w:sz w:val="22"/>
              </w:rPr>
              <w:t>‘composite’</w:t>
            </w:r>
          </w:p>
        </w:tc>
      </w:tr>
      <w:tr w:rsidR="00967FED" w:rsidRPr="008F5578" w14:paraId="42834F57" w14:textId="77777777" w:rsidTr="00126D5E">
        <w:tc>
          <w:tcPr>
            <w:tcW w:w="1908" w:type="dxa"/>
          </w:tcPr>
          <w:p w14:paraId="1067902E" w14:textId="77777777" w:rsidR="00967FED" w:rsidRPr="008F5578" w:rsidRDefault="00967FED" w:rsidP="00126D5E">
            <w:pPr>
              <w:spacing w:after="120"/>
              <w:rPr>
                <w:sz w:val="22"/>
              </w:rPr>
            </w:pPr>
            <w:r w:rsidRPr="008F5578">
              <w:rPr>
                <w:sz w:val="22"/>
              </w:rPr>
              <w:t>IN</w:t>
            </w:r>
          </w:p>
        </w:tc>
        <w:tc>
          <w:tcPr>
            <w:tcW w:w="2160" w:type="dxa"/>
          </w:tcPr>
          <w:p w14:paraId="7012EFFA" w14:textId="77777777" w:rsidR="00967FED" w:rsidRPr="008F5578" w:rsidRDefault="00967FED" w:rsidP="00126D5E">
            <w:pPr>
              <w:spacing w:after="120"/>
              <w:rPr>
                <w:sz w:val="22"/>
              </w:rPr>
            </w:pPr>
            <w:r w:rsidRPr="008F5578">
              <w:rPr>
                <w:sz w:val="22"/>
              </w:rPr>
              <w:t>UserName</w:t>
            </w:r>
          </w:p>
        </w:tc>
        <w:tc>
          <w:tcPr>
            <w:tcW w:w="4788" w:type="dxa"/>
          </w:tcPr>
          <w:p w14:paraId="218D3DA9" w14:textId="77777777" w:rsidR="00967FED" w:rsidRPr="008F5578" w:rsidRDefault="00967FED" w:rsidP="00126D5E">
            <w:pPr>
              <w:spacing w:after="120"/>
              <w:rPr>
                <w:sz w:val="22"/>
              </w:rPr>
            </w:pPr>
            <w:r w:rsidRPr="008F5578">
              <w:rPr>
                <w:sz w:val="22"/>
              </w:rPr>
              <w:t>‘admin’</w:t>
            </w:r>
          </w:p>
        </w:tc>
      </w:tr>
      <w:tr w:rsidR="00967FED" w:rsidRPr="008F5578" w14:paraId="384ECF3C" w14:textId="77777777" w:rsidTr="00126D5E">
        <w:tc>
          <w:tcPr>
            <w:tcW w:w="1908" w:type="dxa"/>
          </w:tcPr>
          <w:p w14:paraId="4287995E" w14:textId="77777777" w:rsidR="00967FED" w:rsidRPr="008F5578" w:rsidRDefault="00967FED" w:rsidP="00126D5E">
            <w:pPr>
              <w:spacing w:after="120"/>
              <w:rPr>
                <w:sz w:val="22"/>
              </w:rPr>
            </w:pPr>
            <w:r w:rsidRPr="008F5578">
              <w:rPr>
                <w:sz w:val="22"/>
              </w:rPr>
              <w:t>OUT</w:t>
            </w:r>
          </w:p>
        </w:tc>
        <w:tc>
          <w:tcPr>
            <w:tcW w:w="2160" w:type="dxa"/>
          </w:tcPr>
          <w:p w14:paraId="6713800A" w14:textId="77777777" w:rsidR="00967FED" w:rsidRPr="008F5578" w:rsidRDefault="00967FED" w:rsidP="00126D5E">
            <w:pPr>
              <w:spacing w:after="120"/>
              <w:rPr>
                <w:sz w:val="22"/>
              </w:rPr>
            </w:pPr>
            <w:r w:rsidRPr="008F5578">
              <w:rPr>
                <w:sz w:val="22"/>
              </w:rPr>
              <w:t>result</w:t>
            </w:r>
          </w:p>
        </w:tc>
        <w:tc>
          <w:tcPr>
            <w:tcW w:w="4788" w:type="dxa"/>
          </w:tcPr>
          <w:p w14:paraId="7223F81D" w14:textId="77777777" w:rsidR="00967FED" w:rsidRPr="008F5578" w:rsidRDefault="00967FED" w:rsidP="00126D5E">
            <w:pPr>
              <w:spacing w:after="120"/>
              <w:rPr>
                <w:sz w:val="22"/>
              </w:rPr>
            </w:pPr>
            <w:r w:rsidRPr="008F5578">
              <w:rPr>
                <w:sz w:val="22"/>
              </w:rPr>
              <w:t>(‘composite’, ‘all’),</w:t>
            </w:r>
          </w:p>
          <w:p w14:paraId="68F273BC" w14:textId="77777777" w:rsidR="00967FED" w:rsidRPr="008F5578" w:rsidRDefault="00967FED" w:rsidP="00126D5E">
            <w:pPr>
              <w:spacing w:after="120"/>
              <w:rPr>
                <w:sz w:val="22"/>
              </w:rPr>
            </w:pPr>
            <w:r w:rsidRPr="008F5578">
              <w:rPr>
                <w:sz w:val="22"/>
              </w:rPr>
              <w:t>(‘composite’, ‘admin’)</w:t>
            </w:r>
          </w:p>
        </w:tc>
      </w:tr>
    </w:tbl>
    <w:p w14:paraId="427105C4" w14:textId="77777777" w:rsidR="00967FED" w:rsidRPr="00582C6C" w:rsidRDefault="00967FED" w:rsidP="00967FED">
      <w:pPr>
        <w:pStyle w:val="Heading3"/>
        <w:rPr>
          <w:color w:val="1F497D"/>
          <w:sz w:val="23"/>
          <w:szCs w:val="23"/>
        </w:rPr>
      </w:pPr>
      <w:bookmarkStart w:id="922" w:name="_Toc364763169"/>
      <w:bookmarkStart w:id="923" w:name="_Toc385311342"/>
      <w:bookmarkStart w:id="924" w:name="_Toc484033155"/>
      <w:bookmarkStart w:id="925" w:name="_Toc509346845"/>
      <w:r w:rsidRPr="00582C6C">
        <w:rPr>
          <w:color w:val="1F497D"/>
          <w:sz w:val="23"/>
          <w:szCs w:val="23"/>
        </w:rPr>
        <w:t>RepoUtils/isReservedWord (Custom Function)</w:t>
      </w:r>
      <w:bookmarkEnd w:id="922"/>
      <w:bookmarkEnd w:id="923"/>
      <w:bookmarkEnd w:id="924"/>
      <w:bookmarkEnd w:id="925"/>
    </w:p>
    <w:p w14:paraId="04F7094C" w14:textId="77777777" w:rsidR="00967FED" w:rsidRDefault="00967FED" w:rsidP="00967FED">
      <w:pPr>
        <w:pStyle w:val="CS-Bodytext"/>
      </w:pPr>
      <w:r>
        <w:t>This CJP is used to detect whether a string is a reserved word (or would otherwise need quoting when referenced as part of a resource path.) It is assumed that a word is really a portion of a path representing the value in between two slashes '/'.  Any word that contains a reserved word, leading underscore '_' or a number '0123456789', or a special character must have double quotes inserted around it.  This procedure would be called in conjunction with other procedures. This CJP uses $CIS_HOME/conf/customjars/RepoUtils.properties to store the quoting rules and reserved words as regular expressions. The properties file can be updated at any time and this CJP will pick up the change without requiring a CIS restart.</w:t>
      </w:r>
    </w:p>
    <w:p w14:paraId="142C5AF7" w14:textId="77777777" w:rsidR="00967FED" w:rsidRDefault="00967FED" w:rsidP="00ED6BE2">
      <w:pPr>
        <w:pStyle w:val="CS-Bodytext"/>
        <w:numPr>
          <w:ilvl w:val="0"/>
          <w:numId w:val="18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2BEBB820" w14:textId="77777777" w:rsidTr="00126D5E">
        <w:trPr>
          <w:tblHeader/>
        </w:trPr>
        <w:tc>
          <w:tcPr>
            <w:tcW w:w="1600" w:type="dxa"/>
            <w:shd w:val="clear" w:color="auto" w:fill="B3B3B3"/>
          </w:tcPr>
          <w:p w14:paraId="04AA6B9C"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18EEE3C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1FA584FE" w14:textId="77777777" w:rsidR="00967FED" w:rsidRPr="008F5578" w:rsidRDefault="00967FED" w:rsidP="00126D5E">
            <w:pPr>
              <w:spacing w:after="120"/>
              <w:rPr>
                <w:b/>
                <w:sz w:val="22"/>
              </w:rPr>
            </w:pPr>
            <w:r w:rsidRPr="008F5578">
              <w:rPr>
                <w:b/>
                <w:sz w:val="22"/>
              </w:rPr>
              <w:t>Parameter Type</w:t>
            </w:r>
          </w:p>
        </w:tc>
      </w:tr>
      <w:tr w:rsidR="00967FED" w:rsidRPr="008F5578" w14:paraId="4BD7C74B" w14:textId="77777777" w:rsidTr="00126D5E">
        <w:trPr>
          <w:trHeight w:val="260"/>
        </w:trPr>
        <w:tc>
          <w:tcPr>
            <w:tcW w:w="1600" w:type="dxa"/>
          </w:tcPr>
          <w:p w14:paraId="0D0371C7" w14:textId="77777777" w:rsidR="00967FED" w:rsidRPr="008F5578" w:rsidRDefault="00967FED" w:rsidP="00126D5E">
            <w:pPr>
              <w:spacing w:after="120"/>
              <w:rPr>
                <w:sz w:val="22"/>
              </w:rPr>
            </w:pPr>
            <w:r w:rsidRPr="008F5578">
              <w:rPr>
                <w:sz w:val="22"/>
              </w:rPr>
              <w:t>IN</w:t>
            </w:r>
          </w:p>
        </w:tc>
        <w:tc>
          <w:tcPr>
            <w:tcW w:w="3245" w:type="dxa"/>
          </w:tcPr>
          <w:p w14:paraId="5830A413" w14:textId="77777777" w:rsidR="00967FED" w:rsidRPr="008F5578" w:rsidRDefault="00967FED" w:rsidP="00126D5E">
            <w:pPr>
              <w:spacing w:after="120"/>
              <w:rPr>
                <w:sz w:val="22"/>
              </w:rPr>
            </w:pPr>
            <w:r w:rsidRPr="008F5578">
              <w:rPr>
                <w:sz w:val="22"/>
              </w:rPr>
              <w:t>inWord</w:t>
            </w:r>
          </w:p>
        </w:tc>
        <w:tc>
          <w:tcPr>
            <w:tcW w:w="4011" w:type="dxa"/>
          </w:tcPr>
          <w:p w14:paraId="5D13635D" w14:textId="77777777" w:rsidR="00967FED" w:rsidRPr="008F5578" w:rsidRDefault="00967FED" w:rsidP="00126D5E">
            <w:pPr>
              <w:spacing w:after="120"/>
              <w:rPr>
                <w:sz w:val="22"/>
              </w:rPr>
            </w:pPr>
            <w:r w:rsidRPr="008F5578">
              <w:rPr>
                <w:sz w:val="22"/>
              </w:rPr>
              <w:t>System.Text (VARCHAR(2147483647))</w:t>
            </w:r>
          </w:p>
        </w:tc>
      </w:tr>
      <w:tr w:rsidR="00967FED" w:rsidRPr="008F5578" w14:paraId="0BE3D12B" w14:textId="77777777" w:rsidTr="00126D5E">
        <w:tc>
          <w:tcPr>
            <w:tcW w:w="1600" w:type="dxa"/>
          </w:tcPr>
          <w:p w14:paraId="3005604A" w14:textId="77777777" w:rsidR="00967FED" w:rsidRPr="008F5578" w:rsidRDefault="00967FED" w:rsidP="00126D5E">
            <w:pPr>
              <w:spacing w:after="120"/>
              <w:rPr>
                <w:sz w:val="22"/>
              </w:rPr>
            </w:pPr>
            <w:r w:rsidRPr="008F5578">
              <w:rPr>
                <w:sz w:val="22"/>
              </w:rPr>
              <w:t>OUT</w:t>
            </w:r>
          </w:p>
        </w:tc>
        <w:tc>
          <w:tcPr>
            <w:tcW w:w="3245" w:type="dxa"/>
          </w:tcPr>
          <w:p w14:paraId="594BBAC4" w14:textId="77777777" w:rsidR="00967FED" w:rsidRPr="008F5578" w:rsidRDefault="00967FED" w:rsidP="00126D5E">
            <w:pPr>
              <w:spacing w:after="120"/>
              <w:rPr>
                <w:sz w:val="22"/>
              </w:rPr>
            </w:pPr>
            <w:r w:rsidRPr="008F5578">
              <w:rPr>
                <w:sz w:val="22"/>
              </w:rPr>
              <w:t>fixedResourcePath</w:t>
            </w:r>
          </w:p>
        </w:tc>
        <w:tc>
          <w:tcPr>
            <w:tcW w:w="4011" w:type="dxa"/>
          </w:tcPr>
          <w:p w14:paraId="4948E0C5" w14:textId="77777777" w:rsidR="00967FED" w:rsidRPr="008F5578" w:rsidRDefault="00967FED" w:rsidP="00126D5E">
            <w:pPr>
              <w:spacing w:after="120"/>
              <w:rPr>
                <w:sz w:val="22"/>
              </w:rPr>
            </w:pPr>
            <w:r w:rsidRPr="008F5578">
              <w:rPr>
                <w:sz w:val="22"/>
              </w:rPr>
              <w:t>BOOLEAN</w:t>
            </w:r>
          </w:p>
        </w:tc>
      </w:tr>
    </w:tbl>
    <w:p w14:paraId="3DDC0BCE" w14:textId="77777777" w:rsidR="00967FED" w:rsidRPr="00AE009E" w:rsidRDefault="00967FED" w:rsidP="00ED6BE2">
      <w:pPr>
        <w:pStyle w:val="CS-Bodytext"/>
        <w:numPr>
          <w:ilvl w:val="0"/>
          <w:numId w:val="189"/>
        </w:numPr>
        <w:spacing w:before="120"/>
        <w:ind w:right="14"/>
      </w:pPr>
      <w:r>
        <w:rPr>
          <w:b/>
          <w:bCs/>
        </w:rPr>
        <w:t>Examples:</w:t>
      </w:r>
    </w:p>
    <w:p w14:paraId="3DBDA59E" w14:textId="77777777" w:rsidR="00967FED" w:rsidRPr="0011702E" w:rsidRDefault="00967FED" w:rsidP="00ED6BE2">
      <w:pPr>
        <w:pStyle w:val="CS-Bodytext"/>
        <w:numPr>
          <w:ilvl w:val="1"/>
          <w:numId w:val="189"/>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8"/>
        <w:gridCol w:w="3200"/>
        <w:gridCol w:w="3978"/>
      </w:tblGrid>
      <w:tr w:rsidR="00967FED" w:rsidRPr="008F5578" w14:paraId="23D31E16" w14:textId="77777777" w:rsidTr="00126D5E">
        <w:trPr>
          <w:tblHeader/>
        </w:trPr>
        <w:tc>
          <w:tcPr>
            <w:tcW w:w="1678" w:type="dxa"/>
            <w:shd w:val="clear" w:color="auto" w:fill="B3B3B3"/>
          </w:tcPr>
          <w:p w14:paraId="2F8778B0" w14:textId="77777777" w:rsidR="00967FED" w:rsidRPr="008F5578" w:rsidRDefault="00967FED" w:rsidP="00126D5E">
            <w:pPr>
              <w:spacing w:after="120"/>
              <w:rPr>
                <w:b/>
                <w:sz w:val="22"/>
              </w:rPr>
            </w:pPr>
            <w:r w:rsidRPr="008F5578">
              <w:rPr>
                <w:b/>
                <w:sz w:val="22"/>
              </w:rPr>
              <w:t>Direction</w:t>
            </w:r>
          </w:p>
        </w:tc>
        <w:tc>
          <w:tcPr>
            <w:tcW w:w="3200" w:type="dxa"/>
            <w:shd w:val="clear" w:color="auto" w:fill="B3B3B3"/>
          </w:tcPr>
          <w:p w14:paraId="7B2DCD0E" w14:textId="77777777" w:rsidR="00967FED" w:rsidRPr="008F5578" w:rsidRDefault="00967FED" w:rsidP="00126D5E">
            <w:pPr>
              <w:spacing w:after="120"/>
              <w:rPr>
                <w:b/>
                <w:sz w:val="22"/>
              </w:rPr>
            </w:pPr>
            <w:r w:rsidRPr="008F5578">
              <w:rPr>
                <w:b/>
                <w:sz w:val="22"/>
              </w:rPr>
              <w:t>Parameter Name</w:t>
            </w:r>
          </w:p>
        </w:tc>
        <w:tc>
          <w:tcPr>
            <w:tcW w:w="3978" w:type="dxa"/>
            <w:shd w:val="clear" w:color="auto" w:fill="B3B3B3"/>
          </w:tcPr>
          <w:p w14:paraId="2720791D" w14:textId="77777777" w:rsidR="00967FED" w:rsidRPr="008F5578" w:rsidRDefault="00967FED" w:rsidP="00126D5E">
            <w:pPr>
              <w:spacing w:after="120"/>
              <w:rPr>
                <w:b/>
                <w:sz w:val="22"/>
              </w:rPr>
            </w:pPr>
            <w:r w:rsidRPr="008F5578">
              <w:rPr>
                <w:b/>
                <w:sz w:val="22"/>
              </w:rPr>
              <w:t>Parameter Value</w:t>
            </w:r>
          </w:p>
        </w:tc>
      </w:tr>
      <w:tr w:rsidR="00967FED" w:rsidRPr="008F5578" w14:paraId="3AA9A230" w14:textId="77777777" w:rsidTr="00126D5E">
        <w:trPr>
          <w:trHeight w:val="260"/>
        </w:trPr>
        <w:tc>
          <w:tcPr>
            <w:tcW w:w="1678" w:type="dxa"/>
          </w:tcPr>
          <w:p w14:paraId="7535EF95" w14:textId="77777777" w:rsidR="00967FED" w:rsidRPr="008F5578" w:rsidRDefault="00967FED" w:rsidP="00126D5E">
            <w:pPr>
              <w:spacing w:after="120"/>
              <w:rPr>
                <w:sz w:val="22"/>
              </w:rPr>
            </w:pPr>
            <w:r w:rsidRPr="008F5578">
              <w:rPr>
                <w:sz w:val="22"/>
              </w:rPr>
              <w:t>IN</w:t>
            </w:r>
          </w:p>
        </w:tc>
        <w:tc>
          <w:tcPr>
            <w:tcW w:w="3200" w:type="dxa"/>
          </w:tcPr>
          <w:p w14:paraId="31350CCF" w14:textId="77777777" w:rsidR="00967FED" w:rsidRPr="008F5578" w:rsidRDefault="00967FED" w:rsidP="00126D5E">
            <w:pPr>
              <w:spacing w:after="120"/>
              <w:rPr>
                <w:sz w:val="22"/>
              </w:rPr>
            </w:pPr>
            <w:r w:rsidRPr="008F5578">
              <w:rPr>
                <w:sz w:val="22"/>
              </w:rPr>
              <w:t>word</w:t>
            </w:r>
          </w:p>
        </w:tc>
        <w:tc>
          <w:tcPr>
            <w:tcW w:w="3978" w:type="dxa"/>
          </w:tcPr>
          <w:p w14:paraId="5B392768" w14:textId="77777777" w:rsidR="00967FED" w:rsidRPr="008F5578" w:rsidRDefault="00967FED" w:rsidP="00126D5E">
            <w:pPr>
              <w:spacing w:after="120"/>
              <w:rPr>
                <w:sz w:val="22"/>
              </w:rPr>
            </w:pPr>
            <w:r w:rsidRPr="008F5578">
              <w:rPr>
                <w:sz w:val="22"/>
              </w:rPr>
              <w:t>‘XML’</w:t>
            </w:r>
          </w:p>
        </w:tc>
      </w:tr>
      <w:tr w:rsidR="00967FED" w:rsidRPr="008F5578" w14:paraId="6AD67BC6" w14:textId="77777777" w:rsidTr="00126D5E">
        <w:tc>
          <w:tcPr>
            <w:tcW w:w="1678" w:type="dxa"/>
          </w:tcPr>
          <w:p w14:paraId="18BFEA60" w14:textId="77777777" w:rsidR="00967FED" w:rsidRPr="008F5578" w:rsidRDefault="00967FED" w:rsidP="00126D5E">
            <w:pPr>
              <w:spacing w:after="120"/>
              <w:rPr>
                <w:sz w:val="22"/>
              </w:rPr>
            </w:pPr>
            <w:r w:rsidRPr="008F5578">
              <w:rPr>
                <w:sz w:val="22"/>
              </w:rPr>
              <w:t>OUT</w:t>
            </w:r>
          </w:p>
        </w:tc>
        <w:tc>
          <w:tcPr>
            <w:tcW w:w="3200" w:type="dxa"/>
          </w:tcPr>
          <w:p w14:paraId="158F1DAC" w14:textId="77777777" w:rsidR="00967FED" w:rsidRPr="008F5578" w:rsidRDefault="00967FED" w:rsidP="00126D5E">
            <w:pPr>
              <w:spacing w:after="120"/>
              <w:rPr>
                <w:sz w:val="22"/>
              </w:rPr>
            </w:pPr>
            <w:r w:rsidRPr="008F5578">
              <w:rPr>
                <w:sz w:val="22"/>
              </w:rPr>
              <w:t>result</w:t>
            </w:r>
          </w:p>
        </w:tc>
        <w:tc>
          <w:tcPr>
            <w:tcW w:w="3978" w:type="dxa"/>
          </w:tcPr>
          <w:p w14:paraId="2E721D30" w14:textId="77777777" w:rsidR="00967FED" w:rsidRPr="008F5578" w:rsidRDefault="00967FED" w:rsidP="00126D5E">
            <w:pPr>
              <w:spacing w:after="120"/>
              <w:rPr>
                <w:sz w:val="22"/>
              </w:rPr>
            </w:pPr>
            <w:r w:rsidRPr="008F5578">
              <w:rPr>
                <w:sz w:val="22"/>
              </w:rPr>
              <w:t>TRUE</w:t>
            </w:r>
          </w:p>
        </w:tc>
      </w:tr>
    </w:tbl>
    <w:p w14:paraId="415743C1" w14:textId="77777777" w:rsidR="00967FED" w:rsidRPr="00582C6C" w:rsidRDefault="00967FED" w:rsidP="00967FED">
      <w:pPr>
        <w:pStyle w:val="Heading3"/>
        <w:rPr>
          <w:color w:val="1F497D"/>
          <w:sz w:val="23"/>
          <w:szCs w:val="23"/>
        </w:rPr>
      </w:pPr>
      <w:bookmarkStart w:id="926" w:name="_Toc364763170"/>
      <w:bookmarkStart w:id="927" w:name="_Toc385311343"/>
      <w:bookmarkStart w:id="928" w:name="_Toc484033156"/>
      <w:bookmarkStart w:id="929" w:name="_Toc509346846"/>
      <w:r w:rsidRPr="00582C6C">
        <w:rPr>
          <w:color w:val="1F497D"/>
          <w:sz w:val="23"/>
          <w:szCs w:val="23"/>
        </w:rPr>
        <w:lastRenderedPageBreak/>
        <w:t>RepoUtils/UpdateDsColumnAnnotation</w:t>
      </w:r>
      <w:bookmarkEnd w:id="926"/>
      <w:bookmarkEnd w:id="927"/>
      <w:bookmarkEnd w:id="928"/>
      <w:bookmarkEnd w:id="929"/>
    </w:p>
    <w:p w14:paraId="4BCF2173" w14:textId="77777777" w:rsidR="00967FED" w:rsidRDefault="00967FED" w:rsidP="00967FED">
      <w:pPr>
        <w:pStyle w:val="CS-Bodytext"/>
      </w:pPr>
      <w:r>
        <w:t>This procedure is used to update annotations for data source table columns since there is no Admin API this particular operation. For other types of table/view columns, please use the updateSqlTable() admin API.)</w:t>
      </w:r>
    </w:p>
    <w:p w14:paraId="6443068D" w14:textId="77777777" w:rsidR="00967FED" w:rsidRDefault="00967FED" w:rsidP="00ED6BE2">
      <w:pPr>
        <w:pStyle w:val="CS-Bodytext"/>
        <w:numPr>
          <w:ilvl w:val="0"/>
          <w:numId w:val="251"/>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3080"/>
        <w:gridCol w:w="4256"/>
      </w:tblGrid>
      <w:tr w:rsidR="00967FED" w:rsidRPr="008F5578" w14:paraId="3F2CA148" w14:textId="77777777" w:rsidTr="00126D5E">
        <w:trPr>
          <w:trHeight w:val="421"/>
          <w:tblHeader/>
        </w:trPr>
        <w:tc>
          <w:tcPr>
            <w:tcW w:w="1618" w:type="dxa"/>
            <w:shd w:val="clear" w:color="auto" w:fill="B3B3B3"/>
          </w:tcPr>
          <w:p w14:paraId="7A5F3DE3" w14:textId="77777777" w:rsidR="00967FED" w:rsidRPr="008F5578" w:rsidRDefault="00967FED" w:rsidP="00126D5E">
            <w:pPr>
              <w:spacing w:after="120"/>
              <w:rPr>
                <w:b/>
                <w:sz w:val="22"/>
              </w:rPr>
            </w:pPr>
            <w:r w:rsidRPr="008F5578">
              <w:rPr>
                <w:b/>
                <w:sz w:val="22"/>
              </w:rPr>
              <w:t>Direction</w:t>
            </w:r>
          </w:p>
        </w:tc>
        <w:tc>
          <w:tcPr>
            <w:tcW w:w="3080" w:type="dxa"/>
            <w:shd w:val="clear" w:color="auto" w:fill="B3B3B3"/>
          </w:tcPr>
          <w:p w14:paraId="32D63888" w14:textId="77777777" w:rsidR="00967FED" w:rsidRPr="008F5578" w:rsidRDefault="00967FED" w:rsidP="00126D5E">
            <w:pPr>
              <w:spacing w:after="120"/>
              <w:rPr>
                <w:b/>
                <w:sz w:val="22"/>
              </w:rPr>
            </w:pPr>
            <w:r w:rsidRPr="008F5578">
              <w:rPr>
                <w:b/>
                <w:sz w:val="22"/>
              </w:rPr>
              <w:t>Parameter Name</w:t>
            </w:r>
          </w:p>
        </w:tc>
        <w:tc>
          <w:tcPr>
            <w:tcW w:w="4256" w:type="dxa"/>
            <w:shd w:val="clear" w:color="auto" w:fill="B3B3B3"/>
          </w:tcPr>
          <w:p w14:paraId="5F43980A" w14:textId="77777777" w:rsidR="00967FED" w:rsidRPr="008F5578" w:rsidRDefault="00967FED" w:rsidP="00126D5E">
            <w:pPr>
              <w:spacing w:after="120"/>
              <w:rPr>
                <w:b/>
                <w:sz w:val="22"/>
              </w:rPr>
            </w:pPr>
            <w:r w:rsidRPr="008F5578">
              <w:rPr>
                <w:b/>
                <w:sz w:val="22"/>
              </w:rPr>
              <w:t>Parameter Type</w:t>
            </w:r>
          </w:p>
        </w:tc>
      </w:tr>
      <w:tr w:rsidR="00967FED" w:rsidRPr="008F5578" w14:paraId="5C704457" w14:textId="77777777" w:rsidTr="00126D5E">
        <w:trPr>
          <w:trHeight w:val="298"/>
        </w:trPr>
        <w:tc>
          <w:tcPr>
            <w:tcW w:w="1618" w:type="dxa"/>
          </w:tcPr>
          <w:p w14:paraId="2E342558" w14:textId="77777777" w:rsidR="00967FED" w:rsidRPr="008F5578" w:rsidRDefault="00967FED" w:rsidP="00126D5E">
            <w:pPr>
              <w:spacing w:after="120"/>
              <w:rPr>
                <w:sz w:val="22"/>
              </w:rPr>
            </w:pPr>
            <w:r w:rsidRPr="008F5578">
              <w:rPr>
                <w:sz w:val="22"/>
              </w:rPr>
              <w:t>IN</w:t>
            </w:r>
          </w:p>
        </w:tc>
        <w:tc>
          <w:tcPr>
            <w:tcW w:w="3080" w:type="dxa"/>
          </w:tcPr>
          <w:p w14:paraId="218960CF" w14:textId="77777777" w:rsidR="00967FED" w:rsidRPr="008F5578" w:rsidRDefault="00967FED" w:rsidP="00126D5E">
            <w:pPr>
              <w:spacing w:after="120"/>
              <w:rPr>
                <w:sz w:val="22"/>
              </w:rPr>
            </w:pPr>
            <w:r w:rsidRPr="008F5578">
              <w:rPr>
                <w:sz w:val="22"/>
              </w:rPr>
              <w:t>column_path</w:t>
            </w:r>
          </w:p>
        </w:tc>
        <w:tc>
          <w:tcPr>
            <w:tcW w:w="4256" w:type="dxa"/>
          </w:tcPr>
          <w:p w14:paraId="2E53B5C0" w14:textId="77777777" w:rsidR="00967FED" w:rsidRPr="008F5578" w:rsidRDefault="00967FED" w:rsidP="00126D5E">
            <w:pPr>
              <w:spacing w:after="120"/>
              <w:rPr>
                <w:sz w:val="22"/>
              </w:rPr>
            </w:pPr>
            <w:r w:rsidRPr="008F5578">
              <w:rPr>
                <w:sz w:val="22"/>
              </w:rPr>
              <w:t>LONGVARCHAR</w:t>
            </w:r>
          </w:p>
        </w:tc>
      </w:tr>
      <w:tr w:rsidR="00967FED" w:rsidRPr="008F5578" w14:paraId="1272C0F1" w14:textId="77777777" w:rsidTr="00126D5E">
        <w:trPr>
          <w:trHeight w:val="403"/>
        </w:trPr>
        <w:tc>
          <w:tcPr>
            <w:tcW w:w="1618" w:type="dxa"/>
          </w:tcPr>
          <w:p w14:paraId="59FAA348" w14:textId="77777777" w:rsidR="00967FED" w:rsidRPr="008F5578" w:rsidRDefault="00967FED" w:rsidP="00126D5E">
            <w:pPr>
              <w:spacing w:after="120"/>
              <w:rPr>
                <w:sz w:val="22"/>
              </w:rPr>
            </w:pPr>
            <w:r w:rsidRPr="008F5578">
              <w:rPr>
                <w:sz w:val="22"/>
              </w:rPr>
              <w:t>IN</w:t>
            </w:r>
          </w:p>
        </w:tc>
        <w:tc>
          <w:tcPr>
            <w:tcW w:w="3080" w:type="dxa"/>
          </w:tcPr>
          <w:p w14:paraId="7F56EDA6" w14:textId="77777777" w:rsidR="00967FED" w:rsidRPr="008F5578" w:rsidRDefault="00967FED" w:rsidP="00126D5E">
            <w:pPr>
              <w:spacing w:after="120"/>
              <w:rPr>
                <w:sz w:val="22"/>
              </w:rPr>
            </w:pPr>
            <w:r w:rsidRPr="008F5578">
              <w:rPr>
                <w:sz w:val="22"/>
              </w:rPr>
              <w:t>annotation</w:t>
            </w:r>
          </w:p>
        </w:tc>
        <w:tc>
          <w:tcPr>
            <w:tcW w:w="4256" w:type="dxa"/>
          </w:tcPr>
          <w:p w14:paraId="44E7FA1B" w14:textId="77777777" w:rsidR="00967FED" w:rsidRPr="008F5578" w:rsidRDefault="00967FED" w:rsidP="00126D5E">
            <w:pPr>
              <w:spacing w:after="120"/>
              <w:rPr>
                <w:sz w:val="22"/>
              </w:rPr>
            </w:pPr>
            <w:r w:rsidRPr="008F5578">
              <w:rPr>
                <w:sz w:val="22"/>
              </w:rPr>
              <w:t>LONGVARCHAR</w:t>
            </w:r>
          </w:p>
        </w:tc>
      </w:tr>
      <w:tr w:rsidR="00967FED" w:rsidRPr="008F5578" w14:paraId="658858FA" w14:textId="77777777" w:rsidTr="00126D5E">
        <w:trPr>
          <w:trHeight w:val="440"/>
        </w:trPr>
        <w:tc>
          <w:tcPr>
            <w:tcW w:w="1618" w:type="dxa"/>
          </w:tcPr>
          <w:p w14:paraId="57609CF0" w14:textId="77777777" w:rsidR="00967FED" w:rsidRPr="008F5578" w:rsidRDefault="00967FED" w:rsidP="00126D5E">
            <w:pPr>
              <w:spacing w:after="120"/>
              <w:rPr>
                <w:sz w:val="22"/>
              </w:rPr>
            </w:pPr>
            <w:r w:rsidRPr="008F5578">
              <w:rPr>
                <w:sz w:val="22"/>
              </w:rPr>
              <w:t>OUT</w:t>
            </w:r>
          </w:p>
        </w:tc>
        <w:tc>
          <w:tcPr>
            <w:tcW w:w="3080" w:type="dxa"/>
          </w:tcPr>
          <w:p w14:paraId="307196A7" w14:textId="77777777" w:rsidR="00967FED" w:rsidRPr="008F5578" w:rsidRDefault="00967FED" w:rsidP="00126D5E">
            <w:pPr>
              <w:spacing w:after="120"/>
              <w:rPr>
                <w:sz w:val="22"/>
              </w:rPr>
            </w:pPr>
            <w:r w:rsidRPr="008F5578">
              <w:rPr>
                <w:sz w:val="22"/>
              </w:rPr>
              <w:t>result</w:t>
            </w:r>
          </w:p>
        </w:tc>
        <w:tc>
          <w:tcPr>
            <w:tcW w:w="4256" w:type="dxa"/>
          </w:tcPr>
          <w:p w14:paraId="10AD5AFD" w14:textId="77777777" w:rsidR="00967FED" w:rsidRPr="008F5578" w:rsidRDefault="00967FED" w:rsidP="00126D5E">
            <w:pPr>
              <w:spacing w:after="120"/>
              <w:rPr>
                <w:sz w:val="22"/>
              </w:rPr>
            </w:pPr>
            <w:r w:rsidRPr="008F5578">
              <w:rPr>
                <w:sz w:val="22"/>
              </w:rPr>
              <w:t>LONGVARCHAR</w:t>
            </w:r>
          </w:p>
        </w:tc>
      </w:tr>
    </w:tbl>
    <w:p w14:paraId="3ACA4A15" w14:textId="77777777" w:rsidR="00967FED" w:rsidRPr="00AE009E" w:rsidRDefault="00967FED" w:rsidP="00ED6BE2">
      <w:pPr>
        <w:pStyle w:val="CS-Bodytext"/>
        <w:numPr>
          <w:ilvl w:val="0"/>
          <w:numId w:val="251"/>
        </w:numPr>
        <w:spacing w:before="120"/>
        <w:ind w:right="14"/>
      </w:pPr>
      <w:r>
        <w:rPr>
          <w:b/>
          <w:bCs/>
        </w:rPr>
        <w:t>Examples:</w:t>
      </w:r>
    </w:p>
    <w:p w14:paraId="7D88EA9B" w14:textId="77777777" w:rsidR="00967FED" w:rsidRPr="0011702E" w:rsidRDefault="00967FED" w:rsidP="00ED6BE2">
      <w:pPr>
        <w:pStyle w:val="CS-Bodytext"/>
        <w:numPr>
          <w:ilvl w:val="1"/>
          <w:numId w:val="251"/>
        </w:numPr>
      </w:pPr>
      <w:r>
        <w:rPr>
          <w:b/>
          <w:bCs/>
        </w:rPr>
        <w:t xml:space="preserve">Assumptions:  Dependency on </w:t>
      </w:r>
      <w:r>
        <w:rPr>
          <w:rFonts w:cs="Arial"/>
          <w:sz w:val="23"/>
          <w:szCs w:val="23"/>
        </w:rPr>
        <w:t>c</w:t>
      </w:r>
      <w:r w:rsidRPr="00AE009E">
        <w:rPr>
          <w:rFonts w:cs="Arial"/>
          <w:sz w:val="23"/>
          <w:szCs w:val="23"/>
        </w:rPr>
        <w:t>onfigureReservedList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3254"/>
        <w:gridCol w:w="4157"/>
      </w:tblGrid>
      <w:tr w:rsidR="00967FED" w:rsidRPr="008F5578" w14:paraId="03724CB0" w14:textId="77777777" w:rsidTr="00126D5E">
        <w:trPr>
          <w:tblHeader/>
        </w:trPr>
        <w:tc>
          <w:tcPr>
            <w:tcW w:w="1678" w:type="dxa"/>
            <w:shd w:val="clear" w:color="auto" w:fill="B3B3B3"/>
          </w:tcPr>
          <w:p w14:paraId="089D3A7E" w14:textId="77777777" w:rsidR="00967FED" w:rsidRPr="008F5578" w:rsidRDefault="00967FED" w:rsidP="00126D5E">
            <w:pPr>
              <w:spacing w:after="120"/>
              <w:rPr>
                <w:b/>
                <w:sz w:val="22"/>
              </w:rPr>
            </w:pPr>
            <w:r w:rsidRPr="008F5578">
              <w:rPr>
                <w:b/>
                <w:sz w:val="22"/>
              </w:rPr>
              <w:t>Direction</w:t>
            </w:r>
          </w:p>
        </w:tc>
        <w:tc>
          <w:tcPr>
            <w:tcW w:w="3441" w:type="dxa"/>
            <w:shd w:val="clear" w:color="auto" w:fill="B3B3B3"/>
          </w:tcPr>
          <w:p w14:paraId="12D9A2C2" w14:textId="77777777" w:rsidR="00967FED" w:rsidRPr="008F5578" w:rsidRDefault="00967FED" w:rsidP="00126D5E">
            <w:pPr>
              <w:spacing w:after="120"/>
              <w:rPr>
                <w:b/>
                <w:sz w:val="22"/>
              </w:rPr>
            </w:pPr>
            <w:r w:rsidRPr="008F5578">
              <w:rPr>
                <w:b/>
                <w:sz w:val="22"/>
              </w:rPr>
              <w:t>Parameter Name</w:t>
            </w:r>
          </w:p>
        </w:tc>
        <w:tc>
          <w:tcPr>
            <w:tcW w:w="3737" w:type="dxa"/>
            <w:shd w:val="clear" w:color="auto" w:fill="B3B3B3"/>
          </w:tcPr>
          <w:p w14:paraId="42459BAE" w14:textId="77777777" w:rsidR="00967FED" w:rsidRPr="008F5578" w:rsidRDefault="00967FED" w:rsidP="00126D5E">
            <w:pPr>
              <w:spacing w:after="120"/>
              <w:rPr>
                <w:b/>
                <w:sz w:val="22"/>
              </w:rPr>
            </w:pPr>
            <w:r w:rsidRPr="008F5578">
              <w:rPr>
                <w:b/>
                <w:sz w:val="22"/>
              </w:rPr>
              <w:t>Parameter Value</w:t>
            </w:r>
          </w:p>
        </w:tc>
      </w:tr>
      <w:tr w:rsidR="00967FED" w:rsidRPr="008F5578" w14:paraId="665B543A" w14:textId="77777777" w:rsidTr="00126D5E">
        <w:trPr>
          <w:trHeight w:val="260"/>
        </w:trPr>
        <w:tc>
          <w:tcPr>
            <w:tcW w:w="1678" w:type="dxa"/>
          </w:tcPr>
          <w:p w14:paraId="52F4B3AF" w14:textId="77777777" w:rsidR="00967FED" w:rsidRPr="008F5578" w:rsidRDefault="00967FED" w:rsidP="00126D5E">
            <w:pPr>
              <w:spacing w:after="120"/>
              <w:rPr>
                <w:sz w:val="22"/>
              </w:rPr>
            </w:pPr>
            <w:r w:rsidRPr="008F5578">
              <w:rPr>
                <w:sz w:val="22"/>
              </w:rPr>
              <w:t>IN</w:t>
            </w:r>
          </w:p>
        </w:tc>
        <w:tc>
          <w:tcPr>
            <w:tcW w:w="3441" w:type="dxa"/>
          </w:tcPr>
          <w:p w14:paraId="109E1FD0" w14:textId="77777777" w:rsidR="00967FED" w:rsidRPr="008F5578" w:rsidRDefault="00967FED" w:rsidP="00126D5E">
            <w:pPr>
              <w:spacing w:after="120"/>
              <w:rPr>
                <w:sz w:val="22"/>
              </w:rPr>
            </w:pPr>
            <w:r w:rsidRPr="008F5578">
              <w:rPr>
                <w:sz w:val="22"/>
              </w:rPr>
              <w:t>column_path</w:t>
            </w:r>
          </w:p>
        </w:tc>
        <w:tc>
          <w:tcPr>
            <w:tcW w:w="3737" w:type="dxa"/>
          </w:tcPr>
          <w:p w14:paraId="1D371CDF" w14:textId="77777777" w:rsidR="00967FED" w:rsidRPr="008F5578" w:rsidRDefault="00967FED" w:rsidP="00126D5E">
            <w:pPr>
              <w:spacing w:after="120"/>
              <w:rPr>
                <w:sz w:val="22"/>
              </w:rPr>
            </w:pPr>
            <w:r w:rsidRPr="008F5578">
              <w:rPr>
                <w:sz w:val="22"/>
              </w:rPr>
              <w:t>'/shared/examples/ds_orders/orders/OrderID'</w:t>
            </w:r>
          </w:p>
        </w:tc>
      </w:tr>
      <w:tr w:rsidR="00967FED" w:rsidRPr="008F5578" w14:paraId="0FA1C7B9" w14:textId="77777777" w:rsidTr="00126D5E">
        <w:tc>
          <w:tcPr>
            <w:tcW w:w="1678" w:type="dxa"/>
          </w:tcPr>
          <w:p w14:paraId="58BB1E45" w14:textId="77777777" w:rsidR="00967FED" w:rsidRPr="008F5578" w:rsidRDefault="00967FED" w:rsidP="00126D5E">
            <w:pPr>
              <w:spacing w:after="120"/>
              <w:rPr>
                <w:sz w:val="22"/>
              </w:rPr>
            </w:pPr>
            <w:r w:rsidRPr="008F5578">
              <w:rPr>
                <w:sz w:val="22"/>
              </w:rPr>
              <w:t>IN</w:t>
            </w:r>
          </w:p>
        </w:tc>
        <w:tc>
          <w:tcPr>
            <w:tcW w:w="3441" w:type="dxa"/>
          </w:tcPr>
          <w:p w14:paraId="1D8517CF" w14:textId="77777777" w:rsidR="00967FED" w:rsidRPr="008F5578" w:rsidRDefault="00967FED" w:rsidP="00126D5E">
            <w:pPr>
              <w:spacing w:after="120"/>
              <w:rPr>
                <w:sz w:val="22"/>
              </w:rPr>
            </w:pPr>
            <w:r w:rsidRPr="008F5578">
              <w:rPr>
                <w:sz w:val="22"/>
              </w:rPr>
              <w:t>Annotation</w:t>
            </w:r>
          </w:p>
        </w:tc>
        <w:tc>
          <w:tcPr>
            <w:tcW w:w="3737" w:type="dxa"/>
          </w:tcPr>
          <w:p w14:paraId="15EF1267" w14:textId="77777777" w:rsidR="00967FED" w:rsidRPr="008F5578" w:rsidRDefault="00967FED" w:rsidP="00126D5E">
            <w:pPr>
              <w:spacing w:after="120"/>
              <w:rPr>
                <w:sz w:val="22"/>
              </w:rPr>
            </w:pPr>
            <w:r w:rsidRPr="008F5578">
              <w:rPr>
                <w:sz w:val="22"/>
              </w:rPr>
              <w:t>'OrderID column annotation'</w:t>
            </w:r>
          </w:p>
        </w:tc>
      </w:tr>
      <w:tr w:rsidR="00967FED" w:rsidRPr="008F5578" w14:paraId="3BEFC6C2" w14:textId="77777777" w:rsidTr="00126D5E">
        <w:tc>
          <w:tcPr>
            <w:tcW w:w="1678" w:type="dxa"/>
          </w:tcPr>
          <w:p w14:paraId="4C77B090" w14:textId="77777777" w:rsidR="00967FED" w:rsidRPr="008F5578" w:rsidRDefault="00967FED" w:rsidP="00126D5E">
            <w:pPr>
              <w:spacing w:after="120"/>
              <w:rPr>
                <w:sz w:val="22"/>
              </w:rPr>
            </w:pPr>
            <w:r w:rsidRPr="008F5578">
              <w:rPr>
                <w:sz w:val="22"/>
              </w:rPr>
              <w:t>OUT</w:t>
            </w:r>
          </w:p>
        </w:tc>
        <w:tc>
          <w:tcPr>
            <w:tcW w:w="3441" w:type="dxa"/>
          </w:tcPr>
          <w:p w14:paraId="26BD7289" w14:textId="77777777" w:rsidR="00967FED" w:rsidRPr="008F5578" w:rsidRDefault="00967FED" w:rsidP="00126D5E">
            <w:pPr>
              <w:spacing w:after="120"/>
              <w:rPr>
                <w:sz w:val="22"/>
              </w:rPr>
            </w:pPr>
            <w:r w:rsidRPr="008F5578">
              <w:rPr>
                <w:sz w:val="22"/>
              </w:rPr>
              <w:t>Result</w:t>
            </w:r>
          </w:p>
        </w:tc>
        <w:tc>
          <w:tcPr>
            <w:tcW w:w="3737" w:type="dxa"/>
          </w:tcPr>
          <w:p w14:paraId="4CDFACAA" w14:textId="77777777" w:rsidR="00967FED" w:rsidRPr="008F5578" w:rsidRDefault="00967FED" w:rsidP="00126D5E">
            <w:pPr>
              <w:spacing w:after="120"/>
              <w:rPr>
                <w:sz w:val="22"/>
              </w:rPr>
            </w:pPr>
            <w:r w:rsidRPr="008F5578">
              <w:rPr>
                <w:sz w:val="22"/>
              </w:rPr>
              <w:t>'Column annotation updated.'</w:t>
            </w:r>
          </w:p>
        </w:tc>
      </w:tr>
    </w:tbl>
    <w:p w14:paraId="78A8C183" w14:textId="77777777" w:rsidR="00967FED" w:rsidRPr="00582C6C" w:rsidRDefault="00967FED" w:rsidP="00967FED">
      <w:pPr>
        <w:pStyle w:val="Heading2"/>
        <w:rPr>
          <w:color w:val="1F497D"/>
        </w:rPr>
      </w:pPr>
      <w:bookmarkStart w:id="930" w:name="_Toc364763171"/>
      <w:bookmarkStart w:id="931" w:name="_Toc385311344"/>
      <w:bookmarkStart w:id="932" w:name="_Toc484033157"/>
      <w:bookmarkStart w:id="933" w:name="_Toc509346847"/>
      <w:r w:rsidRPr="00582C6C">
        <w:rPr>
          <w:color w:val="1F497D"/>
        </w:rPr>
        <w:t>CIS Repository Definition Procedures</w:t>
      </w:r>
      <w:bookmarkEnd w:id="930"/>
      <w:bookmarkEnd w:id="931"/>
      <w:bookmarkEnd w:id="932"/>
      <w:bookmarkEnd w:id="933"/>
    </w:p>
    <w:p w14:paraId="7D14B1E7" w14:textId="77777777" w:rsidR="00967FED" w:rsidRPr="000A67ED" w:rsidRDefault="00967FED" w:rsidP="00967FED">
      <w:pPr>
        <w:pStyle w:val="CS-Bodytext"/>
      </w:pPr>
      <w:r>
        <w:t>This section describes each ‘CIS Repository’ definition procedures.  The repository definitions provide a global set of type definitions across all of the API’s.  The definitions are broken down into two files: one for recursive type definitions and one for non-recursive type definitions.</w:t>
      </w:r>
    </w:p>
    <w:p w14:paraId="1DF9D9BD" w14:textId="77777777" w:rsidR="00967FED" w:rsidRPr="00582C6C" w:rsidRDefault="00967FED" w:rsidP="00967FED">
      <w:pPr>
        <w:pStyle w:val="Heading3"/>
        <w:rPr>
          <w:color w:val="1F497D"/>
          <w:sz w:val="23"/>
          <w:szCs w:val="23"/>
        </w:rPr>
      </w:pPr>
      <w:bookmarkStart w:id="934" w:name="_Toc364763172"/>
      <w:bookmarkStart w:id="935" w:name="_Toc385311345"/>
      <w:bookmarkStart w:id="936" w:name="_Toc484033158"/>
      <w:bookmarkStart w:id="937" w:name="_Toc509346848"/>
      <w:r w:rsidRPr="00582C6C">
        <w:rPr>
          <w:color w:val="1F497D"/>
          <w:sz w:val="23"/>
          <w:szCs w:val="23"/>
        </w:rPr>
        <w:t>definitions/RepositoryDefinitions</w:t>
      </w:r>
      <w:bookmarkEnd w:id="934"/>
      <w:bookmarkEnd w:id="935"/>
      <w:bookmarkEnd w:id="936"/>
      <w:bookmarkEnd w:id="937"/>
    </w:p>
    <w:p w14:paraId="1522F404" w14:textId="77777777" w:rsidR="00967FED" w:rsidRDefault="00967FED" w:rsidP="00967FED">
      <w:pPr>
        <w:pStyle w:val="CS-Bodytext"/>
      </w:pPr>
      <w:r w:rsidRPr="001A4789">
        <w:t xml:space="preserve">Provides global type definitions for the procedures in the </w:t>
      </w:r>
      <w:r>
        <w:t>/shared/ASAssets/Utilities/repository directory</w:t>
      </w:r>
      <w:r w:rsidRPr="00AC7C16">
        <w:t>.</w:t>
      </w:r>
    </w:p>
    <w:p w14:paraId="78F7F473" w14:textId="77777777" w:rsidR="00967FED" w:rsidRDefault="00967FED" w:rsidP="00ED6BE2">
      <w:pPr>
        <w:pStyle w:val="CS-Bodytext"/>
        <w:numPr>
          <w:ilvl w:val="0"/>
          <w:numId w:val="110"/>
        </w:numPr>
        <w:spacing w:before="120"/>
        <w:ind w:right="14"/>
      </w:pPr>
      <w:r>
        <w:rPr>
          <w:b/>
          <w:bCs/>
        </w:rPr>
        <w:t>Parameters: none</w:t>
      </w:r>
    </w:p>
    <w:p w14:paraId="5B69C60E" w14:textId="77777777" w:rsidR="00967FED" w:rsidRPr="0011702E" w:rsidRDefault="00967FED" w:rsidP="00ED6BE2">
      <w:pPr>
        <w:pStyle w:val="CS-Bodytext"/>
        <w:numPr>
          <w:ilvl w:val="0"/>
          <w:numId w:val="110"/>
        </w:numPr>
        <w:spacing w:before="120"/>
        <w:ind w:right="14"/>
      </w:pPr>
      <w:r>
        <w:rPr>
          <w:b/>
          <w:bCs/>
        </w:rPr>
        <w:t>Examples: none</w:t>
      </w:r>
    </w:p>
    <w:p w14:paraId="03DFDEAE" w14:textId="77777777" w:rsidR="00967FED" w:rsidRPr="00582C6C" w:rsidRDefault="00967FED" w:rsidP="00967FED">
      <w:pPr>
        <w:pStyle w:val="Heading3"/>
        <w:rPr>
          <w:color w:val="1F497D"/>
          <w:sz w:val="23"/>
          <w:szCs w:val="23"/>
        </w:rPr>
      </w:pPr>
      <w:bookmarkStart w:id="938" w:name="_Toc364763173"/>
      <w:bookmarkStart w:id="939" w:name="_Toc385311346"/>
      <w:bookmarkStart w:id="940" w:name="_Toc484033159"/>
      <w:bookmarkStart w:id="941" w:name="_Toc509346849"/>
      <w:r w:rsidRPr="00582C6C">
        <w:rPr>
          <w:color w:val="1F497D"/>
          <w:sz w:val="23"/>
          <w:szCs w:val="23"/>
        </w:rPr>
        <w:t>definitions/RepositoryDefinitionsRecursive</w:t>
      </w:r>
      <w:bookmarkEnd w:id="938"/>
      <w:bookmarkEnd w:id="939"/>
      <w:bookmarkEnd w:id="940"/>
      <w:bookmarkEnd w:id="941"/>
    </w:p>
    <w:p w14:paraId="3E6E79A6" w14:textId="77777777" w:rsidR="00967FED" w:rsidRDefault="00967FED" w:rsidP="00967FED">
      <w:pPr>
        <w:pStyle w:val="CS-Bodytext"/>
      </w:pPr>
      <w:r>
        <w:t>Provides global type definitions for the recursive procedures in the /shared/ASAssets/Utilities/repository directory.</w:t>
      </w:r>
    </w:p>
    <w:p w14:paraId="2F3DB73D" w14:textId="77777777" w:rsidR="00967FED" w:rsidRDefault="00967FED" w:rsidP="00967FED">
      <w:pPr>
        <w:pStyle w:val="CS-Bodytext"/>
      </w:pPr>
      <w:r>
        <w:t xml:space="preserve">If an ***error*** is encountered in the 'RepositoryDefinitionsRecursive' file and you get a java memory error when trying to save this file, it is because CIS cannot save the file due to the recursive nature of the procedure 'getResourceTreeList'.  </w:t>
      </w:r>
    </w:p>
    <w:p w14:paraId="6DAB6225" w14:textId="77777777" w:rsidR="00967FED" w:rsidRDefault="00967FED" w:rsidP="00967FED">
      <w:pPr>
        <w:pStyle w:val="CS-Bodytext"/>
      </w:pPr>
      <w:r>
        <w:lastRenderedPageBreak/>
        <w:t>Go to 'getResourceTreeList' and read the comments in the procedure body regarding the temporary commenting of the recursive section until you can properly save the 'RepositoryDefinitionsRecursive' file.  Once you save this file, you can then uncomment and save the 'getResourceTreeList' procedure.</w:t>
      </w:r>
    </w:p>
    <w:p w14:paraId="62E10E1D" w14:textId="77777777" w:rsidR="00967FED" w:rsidRDefault="00967FED" w:rsidP="00ED6BE2">
      <w:pPr>
        <w:pStyle w:val="CS-Bodytext"/>
        <w:numPr>
          <w:ilvl w:val="0"/>
          <w:numId w:val="111"/>
        </w:numPr>
        <w:spacing w:before="120"/>
        <w:ind w:right="14"/>
      </w:pPr>
      <w:r>
        <w:rPr>
          <w:b/>
          <w:bCs/>
        </w:rPr>
        <w:t>Parameters: none</w:t>
      </w:r>
    </w:p>
    <w:p w14:paraId="6EE7654B" w14:textId="77777777" w:rsidR="00967FED" w:rsidRPr="0011702E" w:rsidRDefault="00967FED" w:rsidP="00ED6BE2">
      <w:pPr>
        <w:pStyle w:val="CS-Bodytext"/>
        <w:numPr>
          <w:ilvl w:val="0"/>
          <w:numId w:val="111"/>
        </w:numPr>
        <w:spacing w:before="120"/>
        <w:ind w:right="14"/>
      </w:pPr>
      <w:r>
        <w:rPr>
          <w:b/>
          <w:bCs/>
        </w:rPr>
        <w:t>Examples: none</w:t>
      </w:r>
    </w:p>
    <w:p w14:paraId="3E25EAA1" w14:textId="77777777" w:rsidR="00967FED" w:rsidRPr="00582C6C" w:rsidRDefault="00967FED" w:rsidP="00967FED">
      <w:pPr>
        <w:pStyle w:val="Heading2"/>
        <w:rPr>
          <w:color w:val="1F497D"/>
        </w:rPr>
      </w:pPr>
      <w:bookmarkStart w:id="942" w:name="_Toc364763174"/>
      <w:bookmarkStart w:id="943" w:name="_Toc385311347"/>
      <w:bookmarkStart w:id="944" w:name="_Toc484033160"/>
      <w:bookmarkStart w:id="945" w:name="_Toc509346850"/>
      <w:r w:rsidRPr="00582C6C">
        <w:rPr>
          <w:color w:val="1F497D"/>
        </w:rPr>
        <w:t>CIS Repository Execute Procedures</w:t>
      </w:r>
      <w:bookmarkEnd w:id="942"/>
      <w:bookmarkEnd w:id="943"/>
      <w:bookmarkEnd w:id="944"/>
      <w:bookmarkEnd w:id="945"/>
    </w:p>
    <w:p w14:paraId="4FA6EA0B" w14:textId="77777777" w:rsidR="00967FED" w:rsidRPr="000A67ED" w:rsidRDefault="00967FED" w:rsidP="00967FED">
      <w:pPr>
        <w:pStyle w:val="CS-Bodytext"/>
      </w:pPr>
      <w:r>
        <w:t>This section describes procedures that are used for executing code inside the CIS engine.</w:t>
      </w:r>
    </w:p>
    <w:p w14:paraId="516D93BE" w14:textId="77777777" w:rsidR="00967FED" w:rsidRPr="00582C6C" w:rsidRDefault="00967FED" w:rsidP="00967FED">
      <w:pPr>
        <w:pStyle w:val="Heading3"/>
        <w:rPr>
          <w:color w:val="1F497D"/>
          <w:sz w:val="23"/>
          <w:szCs w:val="23"/>
        </w:rPr>
      </w:pPr>
      <w:bookmarkStart w:id="946" w:name="_Toc364763175"/>
      <w:bookmarkStart w:id="947" w:name="_Toc385311348"/>
      <w:bookmarkStart w:id="948" w:name="_Toc484033161"/>
      <w:bookmarkStart w:id="949" w:name="_Toc509346851"/>
      <w:r w:rsidRPr="00582C6C">
        <w:rPr>
          <w:color w:val="1F497D"/>
          <w:sz w:val="23"/>
          <w:szCs w:val="23"/>
        </w:rPr>
        <w:t>execute/executeProcedure</w:t>
      </w:r>
      <w:bookmarkEnd w:id="946"/>
      <w:bookmarkEnd w:id="947"/>
      <w:bookmarkEnd w:id="948"/>
      <w:bookmarkEnd w:id="949"/>
    </w:p>
    <w:p w14:paraId="73C9C181" w14:textId="77777777" w:rsidR="00967FED" w:rsidRDefault="00967FED" w:rsidP="00967FED">
      <w:pPr>
        <w:pStyle w:val="CS-Bodytext"/>
      </w:pPr>
      <w:r>
        <w:t xml:space="preserve">This procedure calls a procedure in either a blocking or non-blocking manner. It does not return a result set, but is used merely for functional or performance testing.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w:t>
      </w:r>
    </w:p>
    <w:p w14:paraId="1E1157C5" w14:textId="77777777" w:rsidR="00967FED" w:rsidRDefault="00967FED" w:rsidP="00ED6BE2">
      <w:pPr>
        <w:pStyle w:val="CS-Bodytext"/>
        <w:numPr>
          <w:ilvl w:val="0"/>
          <w:numId w:val="25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7D8FFB0E" w14:textId="77777777" w:rsidTr="00126D5E">
        <w:trPr>
          <w:trHeight w:val="388"/>
          <w:tblHeader/>
        </w:trPr>
        <w:tc>
          <w:tcPr>
            <w:tcW w:w="1617" w:type="dxa"/>
            <w:shd w:val="clear" w:color="auto" w:fill="B3B3B3"/>
          </w:tcPr>
          <w:p w14:paraId="1A60D53E"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0FE1799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802C6C3" w14:textId="77777777" w:rsidR="00967FED" w:rsidRPr="008F5578" w:rsidRDefault="00967FED" w:rsidP="00126D5E">
            <w:pPr>
              <w:spacing w:after="120"/>
              <w:rPr>
                <w:b/>
                <w:sz w:val="22"/>
              </w:rPr>
            </w:pPr>
            <w:r w:rsidRPr="008F5578">
              <w:rPr>
                <w:b/>
                <w:sz w:val="22"/>
              </w:rPr>
              <w:t>Parameter Type</w:t>
            </w:r>
          </w:p>
        </w:tc>
      </w:tr>
      <w:tr w:rsidR="00967FED" w:rsidRPr="008F5578" w14:paraId="4D122FF8" w14:textId="77777777" w:rsidTr="00126D5E">
        <w:trPr>
          <w:trHeight w:val="274"/>
        </w:trPr>
        <w:tc>
          <w:tcPr>
            <w:tcW w:w="1617" w:type="dxa"/>
          </w:tcPr>
          <w:p w14:paraId="179F4E96" w14:textId="77777777" w:rsidR="00967FED" w:rsidRPr="008F5578" w:rsidRDefault="00967FED" w:rsidP="00126D5E">
            <w:pPr>
              <w:spacing w:after="120"/>
              <w:rPr>
                <w:sz w:val="22"/>
              </w:rPr>
            </w:pPr>
            <w:r w:rsidRPr="008F5578">
              <w:rPr>
                <w:sz w:val="22"/>
              </w:rPr>
              <w:t>IN</w:t>
            </w:r>
          </w:p>
        </w:tc>
        <w:tc>
          <w:tcPr>
            <w:tcW w:w="2541" w:type="dxa"/>
          </w:tcPr>
          <w:p w14:paraId="559685C4" w14:textId="77777777" w:rsidR="00967FED" w:rsidRPr="008F5578" w:rsidRDefault="00967FED" w:rsidP="00126D5E">
            <w:pPr>
              <w:spacing w:after="120"/>
              <w:rPr>
                <w:sz w:val="22"/>
              </w:rPr>
            </w:pPr>
            <w:r w:rsidRPr="008F5578">
              <w:rPr>
                <w:sz w:val="22"/>
              </w:rPr>
              <w:t>debug</w:t>
            </w:r>
          </w:p>
        </w:tc>
        <w:tc>
          <w:tcPr>
            <w:tcW w:w="4680" w:type="dxa"/>
          </w:tcPr>
          <w:p w14:paraId="0A968FAA" w14:textId="77777777" w:rsidR="00967FED" w:rsidRPr="008F5578" w:rsidRDefault="00967FED" w:rsidP="00126D5E">
            <w:pPr>
              <w:spacing w:after="120"/>
              <w:rPr>
                <w:sz w:val="22"/>
              </w:rPr>
            </w:pPr>
            <w:r w:rsidRPr="008F5578">
              <w:rPr>
                <w:sz w:val="22"/>
              </w:rPr>
              <w:t>CHAR(1), either 'Y' or 'N'</w:t>
            </w:r>
          </w:p>
        </w:tc>
      </w:tr>
      <w:tr w:rsidR="00967FED" w:rsidRPr="008F5578" w14:paraId="0C896F2D" w14:textId="77777777" w:rsidTr="00126D5E">
        <w:trPr>
          <w:trHeight w:val="388"/>
        </w:trPr>
        <w:tc>
          <w:tcPr>
            <w:tcW w:w="1617" w:type="dxa"/>
          </w:tcPr>
          <w:p w14:paraId="4DC7144F" w14:textId="77777777" w:rsidR="00967FED" w:rsidRPr="008F5578" w:rsidRDefault="00967FED" w:rsidP="00126D5E">
            <w:pPr>
              <w:spacing w:after="120"/>
              <w:rPr>
                <w:sz w:val="22"/>
              </w:rPr>
            </w:pPr>
            <w:r w:rsidRPr="008F5578">
              <w:rPr>
                <w:sz w:val="22"/>
              </w:rPr>
              <w:t>IN</w:t>
            </w:r>
          </w:p>
        </w:tc>
        <w:tc>
          <w:tcPr>
            <w:tcW w:w="2541" w:type="dxa"/>
          </w:tcPr>
          <w:p w14:paraId="69630505" w14:textId="77777777" w:rsidR="00967FED" w:rsidRPr="008F5578" w:rsidRDefault="00967FED" w:rsidP="00126D5E">
            <w:pPr>
              <w:spacing w:after="120"/>
              <w:rPr>
                <w:sz w:val="22"/>
              </w:rPr>
            </w:pPr>
            <w:r w:rsidRPr="008F5578">
              <w:rPr>
                <w:sz w:val="22"/>
              </w:rPr>
              <w:t>blocking</w:t>
            </w:r>
          </w:p>
        </w:tc>
        <w:tc>
          <w:tcPr>
            <w:tcW w:w="4680" w:type="dxa"/>
          </w:tcPr>
          <w:p w14:paraId="16C4875B" w14:textId="77777777" w:rsidR="00967FED" w:rsidRPr="008F5578" w:rsidRDefault="00967FED" w:rsidP="00126D5E">
            <w:pPr>
              <w:spacing w:after="120"/>
              <w:rPr>
                <w:sz w:val="22"/>
              </w:rPr>
            </w:pPr>
            <w:r w:rsidRPr="008F5578">
              <w:rPr>
                <w:sz w:val="22"/>
              </w:rPr>
              <w:t>BIT</w:t>
            </w:r>
          </w:p>
        </w:tc>
      </w:tr>
      <w:tr w:rsidR="00967FED" w:rsidRPr="008F5578" w14:paraId="26B42BDB" w14:textId="77777777" w:rsidTr="00126D5E">
        <w:trPr>
          <w:trHeight w:val="657"/>
        </w:trPr>
        <w:tc>
          <w:tcPr>
            <w:tcW w:w="1617" w:type="dxa"/>
          </w:tcPr>
          <w:p w14:paraId="0F7ABEE8" w14:textId="77777777" w:rsidR="00967FED" w:rsidRPr="008F5578" w:rsidRDefault="00967FED" w:rsidP="00126D5E">
            <w:pPr>
              <w:spacing w:after="120"/>
              <w:rPr>
                <w:sz w:val="22"/>
              </w:rPr>
            </w:pPr>
            <w:r w:rsidRPr="008F5578">
              <w:rPr>
                <w:sz w:val="22"/>
              </w:rPr>
              <w:t>IN</w:t>
            </w:r>
          </w:p>
        </w:tc>
        <w:tc>
          <w:tcPr>
            <w:tcW w:w="2541" w:type="dxa"/>
          </w:tcPr>
          <w:p w14:paraId="72FA8E8A" w14:textId="77777777" w:rsidR="00967FED" w:rsidRPr="008F5578" w:rsidRDefault="00967FED" w:rsidP="00126D5E">
            <w:pPr>
              <w:spacing w:after="120"/>
              <w:rPr>
                <w:sz w:val="22"/>
              </w:rPr>
            </w:pPr>
            <w:r w:rsidRPr="008F5578">
              <w:rPr>
                <w:sz w:val="22"/>
              </w:rPr>
              <w:t>resourcePath</w:t>
            </w:r>
          </w:p>
        </w:tc>
        <w:tc>
          <w:tcPr>
            <w:tcW w:w="4680" w:type="dxa"/>
          </w:tcPr>
          <w:p w14:paraId="113B302F"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19AAC188" w14:textId="77777777" w:rsidTr="00126D5E">
        <w:trPr>
          <w:trHeight w:val="405"/>
        </w:trPr>
        <w:tc>
          <w:tcPr>
            <w:tcW w:w="1617" w:type="dxa"/>
          </w:tcPr>
          <w:p w14:paraId="69032D8C" w14:textId="77777777" w:rsidR="00967FED" w:rsidRPr="008F5578" w:rsidRDefault="00967FED" w:rsidP="00126D5E">
            <w:pPr>
              <w:spacing w:after="120"/>
              <w:rPr>
                <w:sz w:val="22"/>
              </w:rPr>
            </w:pPr>
            <w:r w:rsidRPr="008F5578">
              <w:rPr>
                <w:sz w:val="22"/>
              </w:rPr>
              <w:t>IN</w:t>
            </w:r>
          </w:p>
        </w:tc>
        <w:tc>
          <w:tcPr>
            <w:tcW w:w="2541" w:type="dxa"/>
          </w:tcPr>
          <w:p w14:paraId="39F74E85" w14:textId="77777777" w:rsidR="00967FED" w:rsidRPr="008F5578" w:rsidRDefault="00967FED" w:rsidP="00126D5E">
            <w:pPr>
              <w:spacing w:after="120"/>
              <w:rPr>
                <w:sz w:val="22"/>
              </w:rPr>
            </w:pPr>
            <w:r w:rsidRPr="008F5578">
              <w:rPr>
                <w:sz w:val="22"/>
              </w:rPr>
              <w:t>resourceParams</w:t>
            </w:r>
          </w:p>
        </w:tc>
        <w:tc>
          <w:tcPr>
            <w:tcW w:w="4680" w:type="dxa"/>
          </w:tcPr>
          <w:p w14:paraId="5F8C050E" w14:textId="77777777" w:rsidR="00967FED" w:rsidRPr="008F5578" w:rsidRDefault="00967FED" w:rsidP="00126D5E">
            <w:pPr>
              <w:spacing w:after="120"/>
              <w:rPr>
                <w:sz w:val="22"/>
              </w:rPr>
            </w:pPr>
            <w:r w:rsidRPr="008F5578">
              <w:rPr>
                <w:sz w:val="22"/>
              </w:rPr>
              <w:t>LONGVARCHAR</w:t>
            </w:r>
          </w:p>
        </w:tc>
      </w:tr>
    </w:tbl>
    <w:p w14:paraId="46CF30E8" w14:textId="77777777" w:rsidR="00967FED" w:rsidRPr="0011702E" w:rsidRDefault="00967FED" w:rsidP="00ED6BE2">
      <w:pPr>
        <w:pStyle w:val="CS-Bodytext"/>
        <w:numPr>
          <w:ilvl w:val="0"/>
          <w:numId w:val="252"/>
        </w:numPr>
        <w:spacing w:before="120"/>
        <w:ind w:right="14"/>
      </w:pPr>
      <w:r>
        <w:rPr>
          <w:b/>
          <w:bCs/>
        </w:rPr>
        <w:t>Examples:</w:t>
      </w:r>
    </w:p>
    <w:p w14:paraId="15941E75" w14:textId="77777777" w:rsidR="00967FED" w:rsidRPr="0011702E" w:rsidRDefault="00967FED" w:rsidP="00ED6BE2">
      <w:pPr>
        <w:pStyle w:val="CS-Bodytext"/>
        <w:numPr>
          <w:ilvl w:val="1"/>
          <w:numId w:val="2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554"/>
        <w:gridCol w:w="4664"/>
      </w:tblGrid>
      <w:tr w:rsidR="00967FED" w:rsidRPr="008F5578" w14:paraId="303C9552" w14:textId="77777777" w:rsidTr="00126D5E">
        <w:trPr>
          <w:tblHeader/>
        </w:trPr>
        <w:tc>
          <w:tcPr>
            <w:tcW w:w="1638" w:type="dxa"/>
            <w:shd w:val="clear" w:color="auto" w:fill="B3B3B3"/>
          </w:tcPr>
          <w:p w14:paraId="6E6130BD" w14:textId="77777777" w:rsidR="00967FED" w:rsidRPr="008F5578" w:rsidRDefault="00967FED" w:rsidP="00126D5E">
            <w:pPr>
              <w:spacing w:after="120"/>
              <w:rPr>
                <w:b/>
                <w:sz w:val="22"/>
              </w:rPr>
            </w:pPr>
            <w:r w:rsidRPr="008F5578">
              <w:rPr>
                <w:b/>
                <w:sz w:val="22"/>
              </w:rPr>
              <w:t>Direction</w:t>
            </w:r>
          </w:p>
        </w:tc>
        <w:tc>
          <w:tcPr>
            <w:tcW w:w="2554" w:type="dxa"/>
            <w:shd w:val="clear" w:color="auto" w:fill="B3B3B3"/>
          </w:tcPr>
          <w:p w14:paraId="2197B261"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53A3067C" w14:textId="77777777" w:rsidR="00967FED" w:rsidRPr="008F5578" w:rsidRDefault="00967FED" w:rsidP="00126D5E">
            <w:pPr>
              <w:spacing w:after="120"/>
              <w:rPr>
                <w:b/>
                <w:sz w:val="22"/>
              </w:rPr>
            </w:pPr>
            <w:r w:rsidRPr="008F5578">
              <w:rPr>
                <w:b/>
                <w:sz w:val="22"/>
              </w:rPr>
              <w:t>Parameter Value</w:t>
            </w:r>
          </w:p>
        </w:tc>
      </w:tr>
      <w:tr w:rsidR="00967FED" w:rsidRPr="008F5578" w14:paraId="1D5AC0D5" w14:textId="77777777" w:rsidTr="00126D5E">
        <w:trPr>
          <w:trHeight w:val="260"/>
        </w:trPr>
        <w:tc>
          <w:tcPr>
            <w:tcW w:w="1638" w:type="dxa"/>
          </w:tcPr>
          <w:p w14:paraId="1F392F33" w14:textId="77777777" w:rsidR="00967FED" w:rsidRPr="008F5578" w:rsidRDefault="00967FED" w:rsidP="00126D5E">
            <w:pPr>
              <w:spacing w:after="120"/>
              <w:rPr>
                <w:sz w:val="22"/>
              </w:rPr>
            </w:pPr>
            <w:r w:rsidRPr="008F5578">
              <w:rPr>
                <w:sz w:val="22"/>
              </w:rPr>
              <w:t>IN</w:t>
            </w:r>
          </w:p>
        </w:tc>
        <w:tc>
          <w:tcPr>
            <w:tcW w:w="2554" w:type="dxa"/>
          </w:tcPr>
          <w:p w14:paraId="6FD48B25" w14:textId="77777777" w:rsidR="00967FED" w:rsidRPr="008F5578" w:rsidRDefault="00967FED" w:rsidP="00126D5E">
            <w:pPr>
              <w:spacing w:after="120"/>
              <w:rPr>
                <w:sz w:val="22"/>
              </w:rPr>
            </w:pPr>
            <w:r w:rsidRPr="008F5578">
              <w:rPr>
                <w:sz w:val="22"/>
              </w:rPr>
              <w:t>debug</w:t>
            </w:r>
          </w:p>
        </w:tc>
        <w:tc>
          <w:tcPr>
            <w:tcW w:w="4664" w:type="dxa"/>
          </w:tcPr>
          <w:p w14:paraId="47EAFF8E" w14:textId="77777777" w:rsidR="00967FED" w:rsidRPr="008F5578" w:rsidRDefault="00967FED" w:rsidP="00126D5E">
            <w:pPr>
              <w:spacing w:after="120"/>
              <w:rPr>
                <w:sz w:val="22"/>
              </w:rPr>
            </w:pPr>
            <w:r w:rsidRPr="008F5578">
              <w:rPr>
                <w:sz w:val="22"/>
              </w:rPr>
              <w:t>'N'</w:t>
            </w:r>
          </w:p>
        </w:tc>
      </w:tr>
      <w:tr w:rsidR="00967FED" w:rsidRPr="008F5578" w14:paraId="5A6E24F9" w14:textId="77777777" w:rsidTr="00126D5E">
        <w:tc>
          <w:tcPr>
            <w:tcW w:w="1638" w:type="dxa"/>
          </w:tcPr>
          <w:p w14:paraId="3DA4617A" w14:textId="77777777" w:rsidR="00967FED" w:rsidRPr="008F5578" w:rsidRDefault="00967FED" w:rsidP="00126D5E">
            <w:pPr>
              <w:spacing w:after="120"/>
              <w:rPr>
                <w:sz w:val="22"/>
              </w:rPr>
            </w:pPr>
            <w:r w:rsidRPr="008F5578">
              <w:rPr>
                <w:sz w:val="22"/>
              </w:rPr>
              <w:t>IN</w:t>
            </w:r>
          </w:p>
        </w:tc>
        <w:tc>
          <w:tcPr>
            <w:tcW w:w="2554" w:type="dxa"/>
          </w:tcPr>
          <w:p w14:paraId="663C64B4" w14:textId="77777777" w:rsidR="00967FED" w:rsidRPr="008F5578" w:rsidRDefault="00967FED" w:rsidP="00126D5E">
            <w:pPr>
              <w:spacing w:after="120"/>
              <w:rPr>
                <w:sz w:val="22"/>
              </w:rPr>
            </w:pPr>
            <w:r w:rsidRPr="008F5578">
              <w:rPr>
                <w:sz w:val="22"/>
              </w:rPr>
              <w:t>blocking</w:t>
            </w:r>
          </w:p>
        </w:tc>
        <w:tc>
          <w:tcPr>
            <w:tcW w:w="4664" w:type="dxa"/>
          </w:tcPr>
          <w:p w14:paraId="35F02FFF" w14:textId="77777777" w:rsidR="00967FED" w:rsidRPr="008F5578" w:rsidRDefault="00967FED" w:rsidP="00126D5E">
            <w:pPr>
              <w:spacing w:after="120"/>
              <w:rPr>
                <w:sz w:val="22"/>
              </w:rPr>
            </w:pPr>
            <w:r w:rsidRPr="008F5578">
              <w:rPr>
                <w:sz w:val="22"/>
              </w:rPr>
              <w:t>1</w:t>
            </w:r>
          </w:p>
        </w:tc>
      </w:tr>
      <w:tr w:rsidR="00967FED" w:rsidRPr="008F5578" w14:paraId="65562EAD" w14:textId="77777777" w:rsidTr="00126D5E">
        <w:tc>
          <w:tcPr>
            <w:tcW w:w="1638" w:type="dxa"/>
          </w:tcPr>
          <w:p w14:paraId="4E8D4E68" w14:textId="77777777" w:rsidR="00967FED" w:rsidRPr="008F5578" w:rsidRDefault="00967FED" w:rsidP="00126D5E">
            <w:pPr>
              <w:spacing w:after="120"/>
              <w:rPr>
                <w:sz w:val="22"/>
              </w:rPr>
            </w:pPr>
            <w:r w:rsidRPr="008F5578">
              <w:rPr>
                <w:sz w:val="22"/>
              </w:rPr>
              <w:t>IN</w:t>
            </w:r>
          </w:p>
        </w:tc>
        <w:tc>
          <w:tcPr>
            <w:tcW w:w="2554" w:type="dxa"/>
          </w:tcPr>
          <w:p w14:paraId="1E05BF7B" w14:textId="77777777" w:rsidR="00967FED" w:rsidRPr="008F5578" w:rsidRDefault="00967FED" w:rsidP="00126D5E">
            <w:pPr>
              <w:spacing w:after="120"/>
              <w:rPr>
                <w:sz w:val="22"/>
              </w:rPr>
            </w:pPr>
            <w:r w:rsidRPr="008F5578">
              <w:rPr>
                <w:sz w:val="22"/>
              </w:rPr>
              <w:t>resourcePath</w:t>
            </w:r>
          </w:p>
        </w:tc>
        <w:tc>
          <w:tcPr>
            <w:tcW w:w="4664" w:type="dxa"/>
          </w:tcPr>
          <w:p w14:paraId="5D8F8109" w14:textId="77777777" w:rsidR="00967FED" w:rsidRPr="008F5578" w:rsidRDefault="00967FED" w:rsidP="00126D5E">
            <w:pPr>
              <w:spacing w:after="120"/>
              <w:rPr>
                <w:sz w:val="22"/>
              </w:rPr>
            </w:pPr>
            <w:r w:rsidRPr="008F5578">
              <w:rPr>
                <w:sz w:val="22"/>
              </w:rPr>
              <w:t>'/shared/examples/LookupProduct'</w:t>
            </w:r>
          </w:p>
        </w:tc>
      </w:tr>
      <w:tr w:rsidR="00967FED" w:rsidRPr="008F5578" w14:paraId="3DE9F81C" w14:textId="77777777" w:rsidTr="00126D5E">
        <w:tc>
          <w:tcPr>
            <w:tcW w:w="1638" w:type="dxa"/>
          </w:tcPr>
          <w:p w14:paraId="36499F14" w14:textId="77777777" w:rsidR="00967FED" w:rsidRPr="008F5578" w:rsidRDefault="00967FED" w:rsidP="00126D5E">
            <w:pPr>
              <w:spacing w:after="120"/>
              <w:rPr>
                <w:sz w:val="22"/>
              </w:rPr>
            </w:pPr>
            <w:r w:rsidRPr="008F5578">
              <w:rPr>
                <w:sz w:val="22"/>
              </w:rPr>
              <w:t>IN</w:t>
            </w:r>
          </w:p>
        </w:tc>
        <w:tc>
          <w:tcPr>
            <w:tcW w:w="2554" w:type="dxa"/>
          </w:tcPr>
          <w:p w14:paraId="4168A240" w14:textId="77777777" w:rsidR="00967FED" w:rsidRPr="008F5578" w:rsidRDefault="00967FED" w:rsidP="00126D5E">
            <w:pPr>
              <w:spacing w:after="120"/>
              <w:rPr>
                <w:sz w:val="22"/>
              </w:rPr>
            </w:pPr>
            <w:r w:rsidRPr="008F5578">
              <w:rPr>
                <w:sz w:val="22"/>
              </w:rPr>
              <w:t>resourceParams</w:t>
            </w:r>
          </w:p>
        </w:tc>
        <w:tc>
          <w:tcPr>
            <w:tcW w:w="4664" w:type="dxa"/>
          </w:tcPr>
          <w:p w14:paraId="66253EE0" w14:textId="77777777" w:rsidR="00967FED" w:rsidRPr="008F5578" w:rsidRDefault="00967FED" w:rsidP="00126D5E">
            <w:pPr>
              <w:spacing w:after="120"/>
              <w:rPr>
                <w:sz w:val="22"/>
              </w:rPr>
            </w:pPr>
            <w:r w:rsidRPr="008F5578">
              <w:rPr>
                <w:sz w:val="22"/>
              </w:rPr>
              <w:t>'INTEGER=1'</w:t>
            </w:r>
          </w:p>
        </w:tc>
      </w:tr>
    </w:tbl>
    <w:p w14:paraId="53E010C1" w14:textId="77777777" w:rsidR="00967FED" w:rsidRPr="00582C6C" w:rsidRDefault="00967FED" w:rsidP="00967FED">
      <w:pPr>
        <w:pStyle w:val="Heading3"/>
        <w:rPr>
          <w:color w:val="1F497D"/>
          <w:sz w:val="23"/>
          <w:szCs w:val="23"/>
        </w:rPr>
      </w:pPr>
      <w:bookmarkStart w:id="950" w:name="_Toc364763176"/>
      <w:bookmarkStart w:id="951" w:name="_Toc385311349"/>
      <w:bookmarkStart w:id="952" w:name="_Toc484033162"/>
      <w:bookmarkStart w:id="953" w:name="_Toc509346852"/>
      <w:r w:rsidRPr="00582C6C">
        <w:rPr>
          <w:color w:val="1F497D"/>
          <w:sz w:val="23"/>
          <w:szCs w:val="23"/>
        </w:rPr>
        <w:lastRenderedPageBreak/>
        <w:t>execute/executeProcedureResults</w:t>
      </w:r>
      <w:bookmarkEnd w:id="950"/>
      <w:bookmarkEnd w:id="951"/>
      <w:bookmarkEnd w:id="952"/>
      <w:bookmarkEnd w:id="953"/>
    </w:p>
    <w:p w14:paraId="55EF99FF" w14:textId="77777777" w:rsidR="00967FED" w:rsidRDefault="00967FED" w:rsidP="00967FED">
      <w:pPr>
        <w:pStyle w:val="CS-Bodytext"/>
      </w:pPr>
      <w:r>
        <w:t xml:space="preserve">This procedure calls a procedure in a blocking manner and returns a result set. Procedure inputs should be specified in the </w:t>
      </w:r>
      <w:r w:rsidRPr="0090414E">
        <w:rPr>
          <w:rFonts w:ascii="Courier New" w:hAnsi="Courier New"/>
        </w:rPr>
        <w:t>resourceParams</w:t>
      </w:r>
      <w:r>
        <w:t xml:space="preserve"> field. Each parameter should be specified using the format &lt;type&gt;=&lt;value&gt; and separated by the '|' character. For example, procedure that takes a single INTEGER input might have a </w:t>
      </w:r>
      <w:r w:rsidRPr="0090414E">
        <w:rPr>
          <w:rFonts w:ascii="Courier New" w:hAnsi="Courier New"/>
        </w:rPr>
        <w:t>resourceParams</w:t>
      </w:r>
      <w:r>
        <w:t xml:space="preserve"> value of 'INTEGER=1'. However, a procedure that takes a VARCHAR and an INTEGER as input parameters might have a </w:t>
      </w:r>
      <w:r w:rsidRPr="0090414E">
        <w:rPr>
          <w:rFonts w:ascii="Courier New" w:hAnsi="Courier New"/>
        </w:rPr>
        <w:t>resourceParams</w:t>
      </w:r>
      <w:r>
        <w:t xml:space="preserve"> value of 'VARCHAR='abc'|INTEGER=1'. Output will be returned in either of the two output parameters, depending on whether the procedure being called returns scalar values or a cursor. The unused output value will be NULL.</w:t>
      </w:r>
    </w:p>
    <w:p w14:paraId="63F3BC54" w14:textId="77777777" w:rsidR="00967FED" w:rsidRDefault="00967FED" w:rsidP="00ED6BE2">
      <w:pPr>
        <w:pStyle w:val="CS-Bodytext"/>
        <w:numPr>
          <w:ilvl w:val="0"/>
          <w:numId w:val="197"/>
        </w:numPr>
        <w:spacing w:before="120"/>
        <w:ind w:right="14"/>
      </w:pPr>
      <w:r>
        <w:rPr>
          <w:b/>
          <w:bCs/>
        </w:rPr>
        <w:t>Parameters:</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783"/>
        <w:gridCol w:w="4656"/>
      </w:tblGrid>
      <w:tr w:rsidR="00967FED" w:rsidRPr="008F5578" w14:paraId="03B314EC" w14:textId="77777777" w:rsidTr="00126D5E">
        <w:trPr>
          <w:trHeight w:val="390"/>
          <w:tblHeader/>
        </w:trPr>
        <w:tc>
          <w:tcPr>
            <w:tcW w:w="1404" w:type="dxa"/>
            <w:shd w:val="clear" w:color="auto" w:fill="B3B3B3"/>
          </w:tcPr>
          <w:p w14:paraId="188CC38D"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6B36B450" w14:textId="77777777" w:rsidR="00967FED" w:rsidRPr="008F5578" w:rsidRDefault="00967FED" w:rsidP="00126D5E">
            <w:pPr>
              <w:spacing w:after="120"/>
              <w:rPr>
                <w:b/>
                <w:sz w:val="22"/>
              </w:rPr>
            </w:pPr>
            <w:r w:rsidRPr="008F5578">
              <w:rPr>
                <w:b/>
                <w:sz w:val="22"/>
              </w:rPr>
              <w:t>Parameter Name</w:t>
            </w:r>
          </w:p>
        </w:tc>
        <w:tc>
          <w:tcPr>
            <w:tcW w:w="4656" w:type="dxa"/>
            <w:shd w:val="clear" w:color="auto" w:fill="B3B3B3"/>
          </w:tcPr>
          <w:p w14:paraId="2CB054D4" w14:textId="77777777" w:rsidR="00967FED" w:rsidRPr="008F5578" w:rsidRDefault="00967FED" w:rsidP="00126D5E">
            <w:pPr>
              <w:spacing w:after="120"/>
              <w:rPr>
                <w:b/>
                <w:sz w:val="22"/>
              </w:rPr>
            </w:pPr>
            <w:r w:rsidRPr="008F5578">
              <w:rPr>
                <w:b/>
                <w:sz w:val="22"/>
              </w:rPr>
              <w:t>Parameter Type</w:t>
            </w:r>
          </w:p>
        </w:tc>
      </w:tr>
      <w:tr w:rsidR="00967FED" w:rsidRPr="008F5578" w14:paraId="389D65DC" w14:textId="77777777" w:rsidTr="00126D5E">
        <w:trPr>
          <w:trHeight w:val="276"/>
        </w:trPr>
        <w:tc>
          <w:tcPr>
            <w:tcW w:w="1404" w:type="dxa"/>
          </w:tcPr>
          <w:p w14:paraId="0836554A" w14:textId="77777777" w:rsidR="00967FED" w:rsidRPr="008F5578" w:rsidRDefault="00967FED" w:rsidP="00126D5E">
            <w:pPr>
              <w:spacing w:after="120"/>
              <w:rPr>
                <w:sz w:val="22"/>
              </w:rPr>
            </w:pPr>
            <w:r w:rsidRPr="008F5578">
              <w:rPr>
                <w:sz w:val="22"/>
              </w:rPr>
              <w:t>IN</w:t>
            </w:r>
          </w:p>
        </w:tc>
        <w:tc>
          <w:tcPr>
            <w:tcW w:w="2783" w:type="dxa"/>
          </w:tcPr>
          <w:p w14:paraId="2772AA29" w14:textId="77777777" w:rsidR="00967FED" w:rsidRPr="008F5578" w:rsidRDefault="00967FED" w:rsidP="00126D5E">
            <w:pPr>
              <w:spacing w:after="120"/>
              <w:rPr>
                <w:sz w:val="22"/>
              </w:rPr>
            </w:pPr>
            <w:r w:rsidRPr="008F5578">
              <w:rPr>
                <w:sz w:val="22"/>
              </w:rPr>
              <w:t>debug</w:t>
            </w:r>
          </w:p>
        </w:tc>
        <w:tc>
          <w:tcPr>
            <w:tcW w:w="4656" w:type="dxa"/>
          </w:tcPr>
          <w:p w14:paraId="74F6BC29" w14:textId="77777777" w:rsidR="00967FED" w:rsidRPr="008F5578" w:rsidRDefault="00967FED" w:rsidP="00126D5E">
            <w:pPr>
              <w:spacing w:after="120"/>
              <w:rPr>
                <w:sz w:val="22"/>
              </w:rPr>
            </w:pPr>
            <w:r w:rsidRPr="008F5578">
              <w:rPr>
                <w:sz w:val="22"/>
              </w:rPr>
              <w:t>CHAR(1), either 'Y' or 'N'</w:t>
            </w:r>
          </w:p>
        </w:tc>
      </w:tr>
      <w:tr w:rsidR="00967FED" w:rsidRPr="008F5578" w14:paraId="5A0CD1F6" w14:textId="77777777" w:rsidTr="00126D5E">
        <w:trPr>
          <w:trHeight w:val="678"/>
        </w:trPr>
        <w:tc>
          <w:tcPr>
            <w:tcW w:w="1404" w:type="dxa"/>
          </w:tcPr>
          <w:p w14:paraId="0959713B" w14:textId="77777777" w:rsidR="00967FED" w:rsidRPr="008F5578" w:rsidRDefault="00967FED" w:rsidP="00126D5E">
            <w:pPr>
              <w:spacing w:after="120"/>
              <w:rPr>
                <w:sz w:val="22"/>
              </w:rPr>
            </w:pPr>
            <w:r w:rsidRPr="008F5578">
              <w:rPr>
                <w:sz w:val="22"/>
              </w:rPr>
              <w:t>IN</w:t>
            </w:r>
          </w:p>
        </w:tc>
        <w:tc>
          <w:tcPr>
            <w:tcW w:w="2783" w:type="dxa"/>
          </w:tcPr>
          <w:p w14:paraId="4759A2C6" w14:textId="77777777" w:rsidR="00967FED" w:rsidRPr="008F5578" w:rsidRDefault="00967FED" w:rsidP="00126D5E">
            <w:pPr>
              <w:spacing w:after="120"/>
              <w:rPr>
                <w:sz w:val="22"/>
              </w:rPr>
            </w:pPr>
            <w:r w:rsidRPr="008F5578">
              <w:rPr>
                <w:sz w:val="22"/>
              </w:rPr>
              <w:t>resourcePath</w:t>
            </w:r>
          </w:p>
        </w:tc>
        <w:tc>
          <w:tcPr>
            <w:tcW w:w="4656" w:type="dxa"/>
          </w:tcPr>
          <w:p w14:paraId="54C66490"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DCE0479" w14:textId="77777777" w:rsidTr="00126D5E">
        <w:trPr>
          <w:trHeight w:val="390"/>
        </w:trPr>
        <w:tc>
          <w:tcPr>
            <w:tcW w:w="1404" w:type="dxa"/>
          </w:tcPr>
          <w:p w14:paraId="38DFA88E" w14:textId="77777777" w:rsidR="00967FED" w:rsidRPr="008F5578" w:rsidRDefault="00967FED" w:rsidP="00126D5E">
            <w:pPr>
              <w:spacing w:after="120"/>
              <w:rPr>
                <w:sz w:val="22"/>
              </w:rPr>
            </w:pPr>
            <w:r w:rsidRPr="008F5578">
              <w:rPr>
                <w:sz w:val="22"/>
              </w:rPr>
              <w:t>IN</w:t>
            </w:r>
          </w:p>
        </w:tc>
        <w:tc>
          <w:tcPr>
            <w:tcW w:w="2783" w:type="dxa"/>
          </w:tcPr>
          <w:p w14:paraId="77520F6C" w14:textId="77777777" w:rsidR="00967FED" w:rsidRPr="008F5578" w:rsidRDefault="00967FED" w:rsidP="00126D5E">
            <w:pPr>
              <w:spacing w:after="120"/>
              <w:rPr>
                <w:sz w:val="22"/>
              </w:rPr>
            </w:pPr>
            <w:r w:rsidRPr="008F5578">
              <w:rPr>
                <w:sz w:val="22"/>
              </w:rPr>
              <w:t>resourceParams</w:t>
            </w:r>
          </w:p>
        </w:tc>
        <w:tc>
          <w:tcPr>
            <w:tcW w:w="4656" w:type="dxa"/>
          </w:tcPr>
          <w:p w14:paraId="22269926" w14:textId="77777777" w:rsidR="00967FED" w:rsidRPr="008F5578" w:rsidRDefault="00967FED" w:rsidP="00126D5E">
            <w:pPr>
              <w:spacing w:after="120"/>
              <w:rPr>
                <w:sz w:val="22"/>
              </w:rPr>
            </w:pPr>
            <w:r w:rsidRPr="008F5578">
              <w:rPr>
                <w:sz w:val="22"/>
              </w:rPr>
              <w:t>LONGVARCHAR</w:t>
            </w:r>
          </w:p>
        </w:tc>
      </w:tr>
      <w:tr w:rsidR="00967FED" w:rsidRPr="008F5578" w14:paraId="27A305AA" w14:textId="77777777" w:rsidTr="00126D5E">
        <w:trPr>
          <w:trHeight w:val="390"/>
        </w:trPr>
        <w:tc>
          <w:tcPr>
            <w:tcW w:w="1404" w:type="dxa"/>
          </w:tcPr>
          <w:p w14:paraId="238E5C3E" w14:textId="77777777" w:rsidR="00967FED" w:rsidRPr="008F5578" w:rsidRDefault="00967FED" w:rsidP="00126D5E">
            <w:pPr>
              <w:spacing w:after="120"/>
              <w:rPr>
                <w:sz w:val="22"/>
              </w:rPr>
            </w:pPr>
            <w:r w:rsidRPr="008F5578">
              <w:rPr>
                <w:sz w:val="22"/>
              </w:rPr>
              <w:t>OUT</w:t>
            </w:r>
          </w:p>
        </w:tc>
        <w:tc>
          <w:tcPr>
            <w:tcW w:w="2783" w:type="dxa"/>
          </w:tcPr>
          <w:p w14:paraId="27757889" w14:textId="77777777" w:rsidR="00967FED" w:rsidRPr="008F5578" w:rsidRDefault="00967FED" w:rsidP="00126D5E">
            <w:pPr>
              <w:spacing w:after="120"/>
              <w:rPr>
                <w:sz w:val="22"/>
              </w:rPr>
            </w:pPr>
            <w:r w:rsidRPr="008F5578">
              <w:rPr>
                <w:sz w:val="22"/>
              </w:rPr>
              <w:t>outputScalarResultResponse</w:t>
            </w:r>
          </w:p>
        </w:tc>
        <w:tc>
          <w:tcPr>
            <w:tcW w:w="4656" w:type="dxa"/>
          </w:tcPr>
          <w:p w14:paraId="609DFA95" w14:textId="77777777" w:rsidR="00967FED" w:rsidRPr="008F5578" w:rsidRDefault="00967FED" w:rsidP="00126D5E">
            <w:pPr>
              <w:spacing w:after="120"/>
              <w:rPr>
                <w:sz w:val="22"/>
              </w:rPr>
            </w:pPr>
            <w:r w:rsidRPr="008F5578">
              <w:rPr>
                <w:sz w:val="22"/>
              </w:rPr>
              <w:t>XML</w:t>
            </w:r>
          </w:p>
        </w:tc>
      </w:tr>
      <w:tr w:rsidR="00967FED" w:rsidRPr="008F5578" w14:paraId="44240036" w14:textId="77777777" w:rsidTr="00126D5E">
        <w:trPr>
          <w:trHeight w:val="407"/>
        </w:trPr>
        <w:tc>
          <w:tcPr>
            <w:tcW w:w="1404" w:type="dxa"/>
          </w:tcPr>
          <w:p w14:paraId="341D14F0" w14:textId="77777777" w:rsidR="00967FED" w:rsidRPr="008F5578" w:rsidRDefault="00967FED" w:rsidP="00126D5E">
            <w:pPr>
              <w:spacing w:after="120"/>
              <w:rPr>
                <w:sz w:val="22"/>
              </w:rPr>
            </w:pPr>
            <w:r w:rsidRPr="008F5578">
              <w:rPr>
                <w:sz w:val="22"/>
              </w:rPr>
              <w:t>OUT</w:t>
            </w:r>
          </w:p>
        </w:tc>
        <w:tc>
          <w:tcPr>
            <w:tcW w:w="2783" w:type="dxa"/>
          </w:tcPr>
          <w:p w14:paraId="5AB90E48" w14:textId="77777777" w:rsidR="00967FED" w:rsidRPr="008F5578" w:rsidRDefault="00967FED" w:rsidP="00126D5E">
            <w:pPr>
              <w:spacing w:after="120"/>
              <w:rPr>
                <w:sz w:val="22"/>
              </w:rPr>
            </w:pPr>
            <w:r w:rsidRPr="008F5578">
              <w:rPr>
                <w:sz w:val="22"/>
              </w:rPr>
              <w:t>outputCursorResultResponse</w:t>
            </w:r>
          </w:p>
        </w:tc>
        <w:tc>
          <w:tcPr>
            <w:tcW w:w="4656" w:type="dxa"/>
          </w:tcPr>
          <w:p w14:paraId="0865CADC" w14:textId="77777777" w:rsidR="00967FED" w:rsidRPr="008F5578" w:rsidRDefault="00967FED" w:rsidP="00126D5E">
            <w:pPr>
              <w:spacing w:after="120"/>
              <w:rPr>
                <w:sz w:val="22"/>
              </w:rPr>
            </w:pPr>
            <w:r w:rsidRPr="008F5578">
              <w:rPr>
                <w:sz w:val="22"/>
              </w:rPr>
              <w:t>XML</w:t>
            </w:r>
          </w:p>
        </w:tc>
      </w:tr>
    </w:tbl>
    <w:p w14:paraId="3428EA7D" w14:textId="77777777" w:rsidR="00967FED" w:rsidRPr="0011702E" w:rsidRDefault="00967FED" w:rsidP="00ED6BE2">
      <w:pPr>
        <w:pStyle w:val="CS-Bodytext"/>
        <w:numPr>
          <w:ilvl w:val="0"/>
          <w:numId w:val="197"/>
        </w:numPr>
        <w:spacing w:before="120"/>
        <w:ind w:right="14"/>
      </w:pPr>
      <w:r>
        <w:rPr>
          <w:b/>
          <w:bCs/>
        </w:rPr>
        <w:t>Examples:</w:t>
      </w:r>
    </w:p>
    <w:p w14:paraId="20B89335" w14:textId="77777777" w:rsidR="00967FED" w:rsidRPr="0011702E" w:rsidRDefault="00967FED" w:rsidP="00ED6BE2">
      <w:pPr>
        <w:pStyle w:val="CS-Bodytext"/>
        <w:numPr>
          <w:ilvl w:val="1"/>
          <w:numId w:val="19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0"/>
        <w:gridCol w:w="2783"/>
        <w:gridCol w:w="4643"/>
      </w:tblGrid>
      <w:tr w:rsidR="00967FED" w:rsidRPr="008F5578" w14:paraId="3DF51C06" w14:textId="77777777" w:rsidTr="00126D5E">
        <w:trPr>
          <w:tblHeader/>
        </w:trPr>
        <w:tc>
          <w:tcPr>
            <w:tcW w:w="1430" w:type="dxa"/>
            <w:shd w:val="clear" w:color="auto" w:fill="B3B3B3"/>
          </w:tcPr>
          <w:p w14:paraId="63F40AE7" w14:textId="77777777" w:rsidR="00967FED" w:rsidRPr="008F5578" w:rsidRDefault="00967FED" w:rsidP="00126D5E">
            <w:pPr>
              <w:spacing w:after="120"/>
              <w:rPr>
                <w:b/>
                <w:sz w:val="22"/>
              </w:rPr>
            </w:pPr>
            <w:r w:rsidRPr="008F5578">
              <w:rPr>
                <w:b/>
                <w:sz w:val="22"/>
              </w:rPr>
              <w:t>Direction</w:t>
            </w:r>
          </w:p>
        </w:tc>
        <w:tc>
          <w:tcPr>
            <w:tcW w:w="2783" w:type="dxa"/>
            <w:shd w:val="clear" w:color="auto" w:fill="B3B3B3"/>
          </w:tcPr>
          <w:p w14:paraId="24533808" w14:textId="77777777" w:rsidR="00967FED" w:rsidRPr="008F5578" w:rsidRDefault="00967FED" w:rsidP="00126D5E">
            <w:pPr>
              <w:spacing w:after="120"/>
              <w:rPr>
                <w:b/>
                <w:sz w:val="22"/>
              </w:rPr>
            </w:pPr>
            <w:r w:rsidRPr="008F5578">
              <w:rPr>
                <w:b/>
                <w:sz w:val="22"/>
              </w:rPr>
              <w:t>Parameter Name</w:t>
            </w:r>
          </w:p>
        </w:tc>
        <w:tc>
          <w:tcPr>
            <w:tcW w:w="4643" w:type="dxa"/>
            <w:shd w:val="clear" w:color="auto" w:fill="B3B3B3"/>
          </w:tcPr>
          <w:p w14:paraId="279944E7" w14:textId="77777777" w:rsidR="00967FED" w:rsidRPr="008F5578" w:rsidRDefault="00967FED" w:rsidP="00126D5E">
            <w:pPr>
              <w:spacing w:after="120"/>
              <w:rPr>
                <w:b/>
                <w:sz w:val="22"/>
              </w:rPr>
            </w:pPr>
            <w:r w:rsidRPr="008F5578">
              <w:rPr>
                <w:b/>
                <w:sz w:val="22"/>
              </w:rPr>
              <w:t>Parameter Value</w:t>
            </w:r>
          </w:p>
        </w:tc>
      </w:tr>
      <w:tr w:rsidR="00967FED" w:rsidRPr="008F5578" w14:paraId="736A4A89" w14:textId="77777777" w:rsidTr="00126D5E">
        <w:trPr>
          <w:trHeight w:val="260"/>
        </w:trPr>
        <w:tc>
          <w:tcPr>
            <w:tcW w:w="1430" w:type="dxa"/>
          </w:tcPr>
          <w:p w14:paraId="7F40DE4E" w14:textId="77777777" w:rsidR="00967FED" w:rsidRPr="008F5578" w:rsidRDefault="00967FED" w:rsidP="00126D5E">
            <w:pPr>
              <w:spacing w:after="120"/>
              <w:rPr>
                <w:sz w:val="22"/>
              </w:rPr>
            </w:pPr>
            <w:r w:rsidRPr="008F5578">
              <w:rPr>
                <w:sz w:val="22"/>
              </w:rPr>
              <w:t>IN</w:t>
            </w:r>
          </w:p>
        </w:tc>
        <w:tc>
          <w:tcPr>
            <w:tcW w:w="2783" w:type="dxa"/>
          </w:tcPr>
          <w:p w14:paraId="769D4527" w14:textId="77777777" w:rsidR="00967FED" w:rsidRPr="008F5578" w:rsidRDefault="00967FED" w:rsidP="00126D5E">
            <w:pPr>
              <w:spacing w:after="120"/>
              <w:rPr>
                <w:sz w:val="22"/>
              </w:rPr>
            </w:pPr>
            <w:r w:rsidRPr="008F5578">
              <w:rPr>
                <w:sz w:val="22"/>
              </w:rPr>
              <w:t>debug</w:t>
            </w:r>
          </w:p>
        </w:tc>
        <w:tc>
          <w:tcPr>
            <w:tcW w:w="4643" w:type="dxa"/>
          </w:tcPr>
          <w:p w14:paraId="0A72DBE3" w14:textId="77777777" w:rsidR="00967FED" w:rsidRPr="008F5578" w:rsidRDefault="00967FED" w:rsidP="00126D5E">
            <w:pPr>
              <w:spacing w:after="120"/>
              <w:rPr>
                <w:sz w:val="22"/>
              </w:rPr>
            </w:pPr>
            <w:r w:rsidRPr="008F5578">
              <w:rPr>
                <w:sz w:val="22"/>
              </w:rPr>
              <w:t>'N'</w:t>
            </w:r>
          </w:p>
        </w:tc>
      </w:tr>
      <w:tr w:rsidR="00967FED" w:rsidRPr="008F5578" w14:paraId="25F865F2" w14:textId="77777777" w:rsidTr="00126D5E">
        <w:tc>
          <w:tcPr>
            <w:tcW w:w="1430" w:type="dxa"/>
          </w:tcPr>
          <w:p w14:paraId="4FBA5704" w14:textId="77777777" w:rsidR="00967FED" w:rsidRPr="008F5578" w:rsidRDefault="00967FED" w:rsidP="00126D5E">
            <w:pPr>
              <w:spacing w:after="120"/>
              <w:rPr>
                <w:sz w:val="22"/>
              </w:rPr>
            </w:pPr>
            <w:r w:rsidRPr="008F5578">
              <w:rPr>
                <w:sz w:val="22"/>
              </w:rPr>
              <w:t>IN</w:t>
            </w:r>
          </w:p>
        </w:tc>
        <w:tc>
          <w:tcPr>
            <w:tcW w:w="2783" w:type="dxa"/>
          </w:tcPr>
          <w:p w14:paraId="3AA90800" w14:textId="77777777" w:rsidR="00967FED" w:rsidRPr="008F5578" w:rsidRDefault="00967FED" w:rsidP="00126D5E">
            <w:pPr>
              <w:spacing w:after="120"/>
              <w:rPr>
                <w:sz w:val="22"/>
              </w:rPr>
            </w:pPr>
            <w:r w:rsidRPr="008F5578">
              <w:rPr>
                <w:sz w:val="22"/>
              </w:rPr>
              <w:t>resourcePath</w:t>
            </w:r>
          </w:p>
        </w:tc>
        <w:tc>
          <w:tcPr>
            <w:tcW w:w="4643" w:type="dxa"/>
          </w:tcPr>
          <w:p w14:paraId="01A4AFC9" w14:textId="77777777" w:rsidR="00967FED" w:rsidRPr="008F5578" w:rsidRDefault="00967FED" w:rsidP="00126D5E">
            <w:pPr>
              <w:spacing w:after="120"/>
              <w:rPr>
                <w:sz w:val="22"/>
              </w:rPr>
            </w:pPr>
            <w:r w:rsidRPr="008F5578">
              <w:rPr>
                <w:sz w:val="22"/>
              </w:rPr>
              <w:t>'/shared/examples/LookupProduct'</w:t>
            </w:r>
          </w:p>
        </w:tc>
      </w:tr>
      <w:tr w:rsidR="00967FED" w:rsidRPr="008F5578" w14:paraId="2F543EC0" w14:textId="77777777" w:rsidTr="00126D5E">
        <w:tc>
          <w:tcPr>
            <w:tcW w:w="1430" w:type="dxa"/>
          </w:tcPr>
          <w:p w14:paraId="456BCA09" w14:textId="77777777" w:rsidR="00967FED" w:rsidRPr="008F5578" w:rsidRDefault="00967FED" w:rsidP="00126D5E">
            <w:pPr>
              <w:spacing w:after="120"/>
              <w:rPr>
                <w:sz w:val="22"/>
              </w:rPr>
            </w:pPr>
            <w:r w:rsidRPr="008F5578">
              <w:rPr>
                <w:sz w:val="22"/>
              </w:rPr>
              <w:t>IN</w:t>
            </w:r>
          </w:p>
        </w:tc>
        <w:tc>
          <w:tcPr>
            <w:tcW w:w="2783" w:type="dxa"/>
          </w:tcPr>
          <w:p w14:paraId="5332876F" w14:textId="77777777" w:rsidR="00967FED" w:rsidRPr="008F5578" w:rsidRDefault="00967FED" w:rsidP="00126D5E">
            <w:pPr>
              <w:spacing w:after="120"/>
              <w:rPr>
                <w:sz w:val="22"/>
              </w:rPr>
            </w:pPr>
            <w:r w:rsidRPr="008F5578">
              <w:rPr>
                <w:sz w:val="22"/>
              </w:rPr>
              <w:t>resourceParams</w:t>
            </w:r>
          </w:p>
        </w:tc>
        <w:tc>
          <w:tcPr>
            <w:tcW w:w="4643" w:type="dxa"/>
          </w:tcPr>
          <w:p w14:paraId="54828C7B" w14:textId="77777777" w:rsidR="00967FED" w:rsidRPr="008F5578" w:rsidRDefault="00967FED" w:rsidP="00126D5E">
            <w:pPr>
              <w:spacing w:after="120"/>
              <w:rPr>
                <w:sz w:val="22"/>
              </w:rPr>
            </w:pPr>
            <w:r w:rsidRPr="008F5578">
              <w:rPr>
                <w:sz w:val="22"/>
              </w:rPr>
              <w:t>'INTEGER=1'</w:t>
            </w:r>
          </w:p>
        </w:tc>
      </w:tr>
      <w:tr w:rsidR="00967FED" w:rsidRPr="008F5578" w14:paraId="125E7D3F" w14:textId="77777777" w:rsidTr="00126D5E">
        <w:tc>
          <w:tcPr>
            <w:tcW w:w="1430" w:type="dxa"/>
          </w:tcPr>
          <w:p w14:paraId="4DF80D16" w14:textId="77777777" w:rsidR="00967FED" w:rsidRPr="008F5578" w:rsidRDefault="00967FED" w:rsidP="00126D5E">
            <w:pPr>
              <w:spacing w:after="120"/>
              <w:rPr>
                <w:sz w:val="22"/>
              </w:rPr>
            </w:pPr>
            <w:r w:rsidRPr="008F5578">
              <w:rPr>
                <w:sz w:val="22"/>
              </w:rPr>
              <w:t>OUT</w:t>
            </w:r>
          </w:p>
        </w:tc>
        <w:tc>
          <w:tcPr>
            <w:tcW w:w="2783" w:type="dxa"/>
          </w:tcPr>
          <w:p w14:paraId="401AEDD1" w14:textId="77777777" w:rsidR="00967FED" w:rsidRPr="008F5578" w:rsidRDefault="00967FED" w:rsidP="00126D5E">
            <w:pPr>
              <w:spacing w:after="120"/>
              <w:rPr>
                <w:sz w:val="22"/>
              </w:rPr>
            </w:pPr>
            <w:r w:rsidRPr="008F5578">
              <w:rPr>
                <w:sz w:val="22"/>
              </w:rPr>
              <w:t>outputScalarResultResponse</w:t>
            </w:r>
          </w:p>
        </w:tc>
        <w:tc>
          <w:tcPr>
            <w:tcW w:w="4643" w:type="dxa"/>
          </w:tcPr>
          <w:p w14:paraId="6422492F" w14:textId="77777777" w:rsidR="00967FED" w:rsidRPr="008F5578" w:rsidRDefault="00967FED" w:rsidP="00126D5E">
            <w:pPr>
              <w:spacing w:after="120"/>
              <w:rPr>
                <w:sz w:val="22"/>
              </w:rPr>
            </w:pPr>
            <w:r w:rsidRPr="008F5578">
              <w:rPr>
                <w:sz w:val="22"/>
              </w:rPr>
              <w:t>NULL</w:t>
            </w:r>
          </w:p>
        </w:tc>
      </w:tr>
      <w:tr w:rsidR="00967FED" w:rsidRPr="008F5578" w14:paraId="6C5EF9EF" w14:textId="77777777" w:rsidTr="00126D5E">
        <w:tc>
          <w:tcPr>
            <w:tcW w:w="1430" w:type="dxa"/>
          </w:tcPr>
          <w:p w14:paraId="4DF7A650" w14:textId="77777777" w:rsidR="00967FED" w:rsidRPr="008F5578" w:rsidRDefault="00967FED" w:rsidP="00126D5E">
            <w:pPr>
              <w:spacing w:after="120"/>
              <w:rPr>
                <w:sz w:val="22"/>
              </w:rPr>
            </w:pPr>
            <w:r w:rsidRPr="008F5578">
              <w:rPr>
                <w:sz w:val="22"/>
              </w:rPr>
              <w:t>OUT</w:t>
            </w:r>
          </w:p>
        </w:tc>
        <w:tc>
          <w:tcPr>
            <w:tcW w:w="2783" w:type="dxa"/>
          </w:tcPr>
          <w:p w14:paraId="30B42F65" w14:textId="77777777" w:rsidR="00967FED" w:rsidRPr="008F5578" w:rsidRDefault="00967FED" w:rsidP="00126D5E">
            <w:pPr>
              <w:spacing w:after="120"/>
              <w:rPr>
                <w:sz w:val="22"/>
              </w:rPr>
            </w:pPr>
            <w:r w:rsidRPr="008F5578">
              <w:rPr>
                <w:sz w:val="22"/>
              </w:rPr>
              <w:t>outputCursorResultResponse</w:t>
            </w:r>
          </w:p>
        </w:tc>
        <w:tc>
          <w:tcPr>
            <w:tcW w:w="4643" w:type="dxa"/>
          </w:tcPr>
          <w:p w14:paraId="0B8AF17D" w14:textId="77777777" w:rsidR="00967FED" w:rsidRPr="008F5578" w:rsidRDefault="00967FED" w:rsidP="00126D5E">
            <w:pPr>
              <w:spacing w:after="120"/>
              <w:rPr>
                <w:sz w:val="22"/>
              </w:rPr>
            </w:pPr>
            <w:r w:rsidRPr="008F5578">
              <w:rPr>
                <w:sz w:val="22"/>
              </w:rPr>
              <w:t>XML not shown here</w:t>
            </w:r>
          </w:p>
        </w:tc>
      </w:tr>
    </w:tbl>
    <w:p w14:paraId="12A74881" w14:textId="77777777" w:rsidR="00967FED" w:rsidRPr="00582C6C" w:rsidRDefault="00967FED" w:rsidP="00967FED">
      <w:pPr>
        <w:pStyle w:val="Heading2"/>
        <w:rPr>
          <w:color w:val="1F497D"/>
        </w:rPr>
      </w:pPr>
      <w:bookmarkStart w:id="954" w:name="_Toc364763177"/>
      <w:bookmarkStart w:id="955" w:name="_Toc385311350"/>
      <w:bookmarkStart w:id="956" w:name="_Toc484033163"/>
      <w:bookmarkStart w:id="957" w:name="_Toc509346853"/>
      <w:r w:rsidRPr="00582C6C">
        <w:rPr>
          <w:color w:val="1F497D"/>
        </w:rPr>
        <w:t>CIS Repository Server Procedures</w:t>
      </w:r>
      <w:bookmarkEnd w:id="954"/>
      <w:bookmarkEnd w:id="955"/>
      <w:bookmarkEnd w:id="956"/>
      <w:bookmarkEnd w:id="957"/>
    </w:p>
    <w:p w14:paraId="369527F3" w14:textId="77777777" w:rsidR="00967FED" w:rsidRPr="000A67ED" w:rsidRDefault="00967FED" w:rsidP="00967FED">
      <w:pPr>
        <w:pStyle w:val="CS-Bodytext"/>
      </w:pPr>
      <w:r>
        <w:t>This section describes procedures that are used for working with server settings. Calling user will need READ_ALL_CONFIG and/or MODIFY_ALL_CONFIG rights to make use of these.</w:t>
      </w:r>
    </w:p>
    <w:p w14:paraId="132A59C4" w14:textId="77777777" w:rsidR="00967FED" w:rsidRPr="00582C6C" w:rsidRDefault="00967FED" w:rsidP="00967FED">
      <w:pPr>
        <w:pStyle w:val="Heading3"/>
        <w:rPr>
          <w:color w:val="1F497D"/>
          <w:sz w:val="23"/>
          <w:szCs w:val="23"/>
        </w:rPr>
      </w:pPr>
      <w:bookmarkStart w:id="958" w:name="_Toc364763178"/>
      <w:bookmarkStart w:id="959" w:name="_Toc385311351"/>
      <w:bookmarkStart w:id="960" w:name="_Toc484033164"/>
      <w:bookmarkStart w:id="961" w:name="_Toc509346854"/>
      <w:r w:rsidRPr="00582C6C">
        <w:rPr>
          <w:color w:val="1F497D"/>
          <w:sz w:val="23"/>
          <w:szCs w:val="23"/>
        </w:rPr>
        <w:t>server/addLicense</w:t>
      </w:r>
      <w:bookmarkEnd w:id="958"/>
      <w:bookmarkEnd w:id="959"/>
      <w:bookmarkEnd w:id="960"/>
      <w:bookmarkEnd w:id="961"/>
    </w:p>
    <w:p w14:paraId="5AC2686D" w14:textId="77777777" w:rsidR="00967FED" w:rsidRDefault="00967FED" w:rsidP="00967FED">
      <w:pPr>
        <w:pStyle w:val="CS-Bodytext"/>
      </w:pPr>
      <w:r>
        <w:t>This procedure adds a license key to the local CIS instance.</w:t>
      </w:r>
    </w:p>
    <w:p w14:paraId="6F2D0E96" w14:textId="77777777" w:rsidR="00967FED" w:rsidRDefault="00967FED" w:rsidP="00ED6BE2">
      <w:pPr>
        <w:pStyle w:val="CS-Bodytext"/>
        <w:numPr>
          <w:ilvl w:val="0"/>
          <w:numId w:val="1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0"/>
        <w:gridCol w:w="3245"/>
        <w:gridCol w:w="4011"/>
      </w:tblGrid>
      <w:tr w:rsidR="00967FED" w:rsidRPr="008F5578" w14:paraId="1002C00D" w14:textId="77777777" w:rsidTr="00126D5E">
        <w:trPr>
          <w:tblHeader/>
        </w:trPr>
        <w:tc>
          <w:tcPr>
            <w:tcW w:w="1600" w:type="dxa"/>
            <w:shd w:val="clear" w:color="auto" w:fill="B3B3B3"/>
          </w:tcPr>
          <w:p w14:paraId="2E958D66" w14:textId="77777777" w:rsidR="00967FED" w:rsidRPr="008F5578" w:rsidRDefault="00967FED" w:rsidP="00126D5E">
            <w:pPr>
              <w:spacing w:after="120"/>
              <w:rPr>
                <w:b/>
                <w:sz w:val="22"/>
              </w:rPr>
            </w:pPr>
            <w:r w:rsidRPr="008F5578">
              <w:rPr>
                <w:b/>
                <w:sz w:val="22"/>
              </w:rPr>
              <w:t>Direction</w:t>
            </w:r>
          </w:p>
        </w:tc>
        <w:tc>
          <w:tcPr>
            <w:tcW w:w="3245" w:type="dxa"/>
            <w:shd w:val="clear" w:color="auto" w:fill="B3B3B3"/>
          </w:tcPr>
          <w:p w14:paraId="3A5E541A" w14:textId="77777777" w:rsidR="00967FED" w:rsidRPr="008F5578" w:rsidRDefault="00967FED" w:rsidP="00126D5E">
            <w:pPr>
              <w:spacing w:after="120"/>
              <w:rPr>
                <w:b/>
                <w:sz w:val="22"/>
              </w:rPr>
            </w:pPr>
            <w:r w:rsidRPr="008F5578">
              <w:rPr>
                <w:b/>
                <w:sz w:val="22"/>
              </w:rPr>
              <w:t>Parameter Name</w:t>
            </w:r>
          </w:p>
        </w:tc>
        <w:tc>
          <w:tcPr>
            <w:tcW w:w="4011" w:type="dxa"/>
            <w:shd w:val="clear" w:color="auto" w:fill="B3B3B3"/>
          </w:tcPr>
          <w:p w14:paraId="4FCD3F50" w14:textId="77777777" w:rsidR="00967FED" w:rsidRPr="008F5578" w:rsidRDefault="00967FED" w:rsidP="00126D5E">
            <w:pPr>
              <w:spacing w:after="120"/>
              <w:rPr>
                <w:b/>
                <w:sz w:val="22"/>
              </w:rPr>
            </w:pPr>
            <w:r w:rsidRPr="008F5578">
              <w:rPr>
                <w:b/>
                <w:sz w:val="22"/>
              </w:rPr>
              <w:t>Parameter Type</w:t>
            </w:r>
          </w:p>
        </w:tc>
      </w:tr>
      <w:tr w:rsidR="00967FED" w:rsidRPr="008F5578" w14:paraId="433F01B2" w14:textId="77777777" w:rsidTr="00126D5E">
        <w:trPr>
          <w:trHeight w:val="260"/>
        </w:trPr>
        <w:tc>
          <w:tcPr>
            <w:tcW w:w="1600" w:type="dxa"/>
          </w:tcPr>
          <w:p w14:paraId="548E59FC" w14:textId="77777777" w:rsidR="00967FED" w:rsidRPr="008F5578" w:rsidRDefault="00967FED" w:rsidP="00126D5E">
            <w:pPr>
              <w:spacing w:after="120"/>
              <w:rPr>
                <w:sz w:val="22"/>
              </w:rPr>
            </w:pPr>
            <w:r w:rsidRPr="008F5578">
              <w:rPr>
                <w:sz w:val="22"/>
              </w:rPr>
              <w:lastRenderedPageBreak/>
              <w:t>IN</w:t>
            </w:r>
          </w:p>
        </w:tc>
        <w:tc>
          <w:tcPr>
            <w:tcW w:w="3245" w:type="dxa"/>
          </w:tcPr>
          <w:p w14:paraId="741EF947" w14:textId="77777777" w:rsidR="00967FED" w:rsidRPr="008F5578" w:rsidRDefault="00967FED" w:rsidP="00126D5E">
            <w:pPr>
              <w:spacing w:after="120"/>
              <w:rPr>
                <w:sz w:val="22"/>
              </w:rPr>
            </w:pPr>
            <w:r w:rsidRPr="008F5578">
              <w:rPr>
                <w:sz w:val="22"/>
              </w:rPr>
              <w:t>debug</w:t>
            </w:r>
          </w:p>
        </w:tc>
        <w:tc>
          <w:tcPr>
            <w:tcW w:w="4011" w:type="dxa"/>
          </w:tcPr>
          <w:p w14:paraId="634E05BD" w14:textId="77777777" w:rsidR="00967FED" w:rsidRPr="008F5578" w:rsidRDefault="00967FED" w:rsidP="00126D5E">
            <w:pPr>
              <w:spacing w:after="120"/>
              <w:rPr>
                <w:sz w:val="22"/>
              </w:rPr>
            </w:pPr>
            <w:r w:rsidRPr="008F5578">
              <w:rPr>
                <w:sz w:val="22"/>
              </w:rPr>
              <w:t>CHAR(1), either 'Y' or 'N'</w:t>
            </w:r>
          </w:p>
        </w:tc>
      </w:tr>
      <w:tr w:rsidR="00967FED" w:rsidRPr="008F5578" w14:paraId="41EEE0DD" w14:textId="77777777" w:rsidTr="00126D5E">
        <w:tc>
          <w:tcPr>
            <w:tcW w:w="1600" w:type="dxa"/>
          </w:tcPr>
          <w:p w14:paraId="6330E1EE" w14:textId="77777777" w:rsidR="00967FED" w:rsidRPr="008F5578" w:rsidRDefault="00967FED" w:rsidP="00126D5E">
            <w:pPr>
              <w:spacing w:after="120"/>
              <w:rPr>
                <w:sz w:val="22"/>
              </w:rPr>
            </w:pPr>
            <w:r w:rsidRPr="008F5578">
              <w:rPr>
                <w:sz w:val="22"/>
              </w:rPr>
              <w:t>IN</w:t>
            </w:r>
          </w:p>
        </w:tc>
        <w:tc>
          <w:tcPr>
            <w:tcW w:w="3245" w:type="dxa"/>
          </w:tcPr>
          <w:p w14:paraId="65584040" w14:textId="77777777" w:rsidR="00967FED" w:rsidRPr="008F5578" w:rsidRDefault="00967FED" w:rsidP="00126D5E">
            <w:pPr>
              <w:spacing w:after="120"/>
              <w:rPr>
                <w:sz w:val="22"/>
              </w:rPr>
            </w:pPr>
            <w:r w:rsidRPr="008F5578">
              <w:rPr>
                <w:sz w:val="22"/>
              </w:rPr>
              <w:t>licenseText</w:t>
            </w:r>
          </w:p>
        </w:tc>
        <w:tc>
          <w:tcPr>
            <w:tcW w:w="4011" w:type="dxa"/>
          </w:tcPr>
          <w:p w14:paraId="05A5BA75" w14:textId="77777777" w:rsidR="00967FED" w:rsidRPr="008F5578" w:rsidRDefault="00967FED" w:rsidP="00126D5E">
            <w:pPr>
              <w:spacing w:after="120"/>
              <w:rPr>
                <w:sz w:val="22"/>
              </w:rPr>
            </w:pPr>
            <w:r w:rsidRPr="008F5578">
              <w:rPr>
                <w:sz w:val="22"/>
              </w:rPr>
              <w:t>VARCHAR(4096)</w:t>
            </w:r>
          </w:p>
        </w:tc>
      </w:tr>
    </w:tbl>
    <w:p w14:paraId="04354745" w14:textId="77777777" w:rsidR="00967FED" w:rsidRPr="0011702E" w:rsidRDefault="00967FED" w:rsidP="00ED6BE2">
      <w:pPr>
        <w:pStyle w:val="CS-Bodytext"/>
        <w:numPr>
          <w:ilvl w:val="0"/>
          <w:numId w:val="198"/>
        </w:numPr>
        <w:spacing w:before="120"/>
        <w:ind w:right="14"/>
      </w:pPr>
      <w:r>
        <w:rPr>
          <w:b/>
          <w:bCs/>
        </w:rPr>
        <w:t>Examples:</w:t>
      </w:r>
    </w:p>
    <w:p w14:paraId="0AFBD266" w14:textId="77777777" w:rsidR="00967FED" w:rsidRPr="0011702E" w:rsidRDefault="00967FED" w:rsidP="00ED6BE2">
      <w:pPr>
        <w:pStyle w:val="CS-Bodytext"/>
        <w:numPr>
          <w:ilvl w:val="1"/>
          <w:numId w:val="198"/>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3240"/>
        <w:gridCol w:w="4068"/>
      </w:tblGrid>
      <w:tr w:rsidR="00967FED" w:rsidRPr="008F5578" w14:paraId="53581C8D" w14:textId="77777777" w:rsidTr="00126D5E">
        <w:trPr>
          <w:tblHeader/>
        </w:trPr>
        <w:tc>
          <w:tcPr>
            <w:tcW w:w="1548" w:type="dxa"/>
            <w:shd w:val="clear" w:color="auto" w:fill="B3B3B3"/>
          </w:tcPr>
          <w:p w14:paraId="79C34C99" w14:textId="77777777" w:rsidR="00967FED" w:rsidRPr="008F5578" w:rsidRDefault="00967FED" w:rsidP="00126D5E">
            <w:pPr>
              <w:spacing w:after="120"/>
              <w:rPr>
                <w:b/>
                <w:sz w:val="22"/>
              </w:rPr>
            </w:pPr>
            <w:r w:rsidRPr="008F5578">
              <w:rPr>
                <w:b/>
                <w:sz w:val="22"/>
              </w:rPr>
              <w:t>Direction</w:t>
            </w:r>
          </w:p>
        </w:tc>
        <w:tc>
          <w:tcPr>
            <w:tcW w:w="3240" w:type="dxa"/>
            <w:shd w:val="clear" w:color="auto" w:fill="B3B3B3"/>
          </w:tcPr>
          <w:p w14:paraId="545E769A" w14:textId="77777777" w:rsidR="00967FED" w:rsidRPr="008F5578" w:rsidRDefault="00967FED" w:rsidP="00126D5E">
            <w:pPr>
              <w:spacing w:after="120"/>
              <w:rPr>
                <w:b/>
                <w:sz w:val="22"/>
              </w:rPr>
            </w:pPr>
            <w:r w:rsidRPr="008F5578">
              <w:rPr>
                <w:b/>
                <w:sz w:val="22"/>
              </w:rPr>
              <w:t>Parameter Name</w:t>
            </w:r>
          </w:p>
        </w:tc>
        <w:tc>
          <w:tcPr>
            <w:tcW w:w="4068" w:type="dxa"/>
            <w:shd w:val="clear" w:color="auto" w:fill="B3B3B3"/>
          </w:tcPr>
          <w:p w14:paraId="46F8D6E0" w14:textId="77777777" w:rsidR="00967FED" w:rsidRPr="008F5578" w:rsidRDefault="00967FED" w:rsidP="00126D5E">
            <w:pPr>
              <w:spacing w:after="120"/>
              <w:rPr>
                <w:b/>
                <w:sz w:val="22"/>
              </w:rPr>
            </w:pPr>
            <w:r w:rsidRPr="008F5578">
              <w:rPr>
                <w:b/>
                <w:sz w:val="22"/>
              </w:rPr>
              <w:t>Parameter Value</w:t>
            </w:r>
          </w:p>
        </w:tc>
      </w:tr>
      <w:tr w:rsidR="00967FED" w:rsidRPr="008F5578" w14:paraId="2E14E83E" w14:textId="77777777" w:rsidTr="00126D5E">
        <w:trPr>
          <w:trHeight w:val="260"/>
        </w:trPr>
        <w:tc>
          <w:tcPr>
            <w:tcW w:w="1548" w:type="dxa"/>
          </w:tcPr>
          <w:p w14:paraId="764C2A81" w14:textId="77777777" w:rsidR="00967FED" w:rsidRPr="008F5578" w:rsidRDefault="00967FED" w:rsidP="00126D5E">
            <w:pPr>
              <w:spacing w:after="120"/>
              <w:rPr>
                <w:sz w:val="22"/>
              </w:rPr>
            </w:pPr>
            <w:r w:rsidRPr="008F5578">
              <w:rPr>
                <w:sz w:val="22"/>
              </w:rPr>
              <w:t>IN</w:t>
            </w:r>
          </w:p>
        </w:tc>
        <w:tc>
          <w:tcPr>
            <w:tcW w:w="3240" w:type="dxa"/>
          </w:tcPr>
          <w:p w14:paraId="63079C89" w14:textId="77777777" w:rsidR="00967FED" w:rsidRPr="008F5578" w:rsidRDefault="00967FED" w:rsidP="00126D5E">
            <w:pPr>
              <w:spacing w:after="120"/>
              <w:rPr>
                <w:sz w:val="22"/>
              </w:rPr>
            </w:pPr>
            <w:r w:rsidRPr="008F5578">
              <w:rPr>
                <w:sz w:val="22"/>
              </w:rPr>
              <w:t>debug</w:t>
            </w:r>
          </w:p>
        </w:tc>
        <w:tc>
          <w:tcPr>
            <w:tcW w:w="4068" w:type="dxa"/>
          </w:tcPr>
          <w:p w14:paraId="360D0F68" w14:textId="77777777" w:rsidR="00967FED" w:rsidRPr="008F5578" w:rsidRDefault="00967FED" w:rsidP="00126D5E">
            <w:pPr>
              <w:spacing w:after="120"/>
              <w:rPr>
                <w:sz w:val="22"/>
              </w:rPr>
            </w:pPr>
            <w:r w:rsidRPr="008F5578">
              <w:rPr>
                <w:sz w:val="22"/>
              </w:rPr>
              <w:t>'N'</w:t>
            </w:r>
          </w:p>
        </w:tc>
      </w:tr>
      <w:tr w:rsidR="00967FED" w:rsidRPr="008F5578" w14:paraId="230E6442" w14:textId="77777777" w:rsidTr="00126D5E">
        <w:tc>
          <w:tcPr>
            <w:tcW w:w="1548" w:type="dxa"/>
          </w:tcPr>
          <w:p w14:paraId="731E55BB" w14:textId="77777777" w:rsidR="00967FED" w:rsidRPr="008F5578" w:rsidRDefault="00967FED" w:rsidP="00126D5E">
            <w:pPr>
              <w:spacing w:after="120"/>
              <w:rPr>
                <w:sz w:val="22"/>
              </w:rPr>
            </w:pPr>
            <w:r w:rsidRPr="008F5578">
              <w:rPr>
                <w:sz w:val="22"/>
              </w:rPr>
              <w:t>IN</w:t>
            </w:r>
          </w:p>
        </w:tc>
        <w:tc>
          <w:tcPr>
            <w:tcW w:w="3240" w:type="dxa"/>
          </w:tcPr>
          <w:p w14:paraId="6DCBE483" w14:textId="77777777" w:rsidR="00967FED" w:rsidRPr="008F5578" w:rsidRDefault="00967FED" w:rsidP="00126D5E">
            <w:pPr>
              <w:spacing w:after="120"/>
              <w:rPr>
                <w:sz w:val="22"/>
              </w:rPr>
            </w:pPr>
            <w:r w:rsidRPr="008F5578">
              <w:rPr>
                <w:sz w:val="22"/>
              </w:rPr>
              <w:t>licenseText</w:t>
            </w:r>
          </w:p>
        </w:tc>
        <w:tc>
          <w:tcPr>
            <w:tcW w:w="4068" w:type="dxa"/>
          </w:tcPr>
          <w:p w14:paraId="420A5FEA" w14:textId="77777777" w:rsidR="00967FED" w:rsidRPr="008F5578" w:rsidRDefault="00967FED" w:rsidP="00126D5E">
            <w:pPr>
              <w:spacing w:after="120"/>
              <w:rPr>
                <w:sz w:val="22"/>
              </w:rPr>
            </w:pPr>
            <w:r w:rsidRPr="008F5578">
              <w:rPr>
                <w:sz w:val="22"/>
              </w:rPr>
              <w:t>XML not shown here</w:t>
            </w:r>
          </w:p>
        </w:tc>
      </w:tr>
    </w:tbl>
    <w:p w14:paraId="7A29000E" w14:textId="77777777" w:rsidR="00967FED" w:rsidRPr="00582C6C" w:rsidRDefault="00967FED" w:rsidP="00967FED">
      <w:pPr>
        <w:pStyle w:val="Heading3"/>
        <w:rPr>
          <w:color w:val="1F497D"/>
          <w:sz w:val="23"/>
          <w:szCs w:val="23"/>
        </w:rPr>
      </w:pPr>
      <w:bookmarkStart w:id="962" w:name="_Toc364763179"/>
      <w:bookmarkStart w:id="963" w:name="_Toc385311352"/>
      <w:bookmarkStart w:id="964" w:name="_Toc484033165"/>
      <w:bookmarkStart w:id="965" w:name="_Toc509346855"/>
      <w:r w:rsidRPr="00582C6C">
        <w:rPr>
          <w:color w:val="1F497D"/>
          <w:sz w:val="23"/>
          <w:szCs w:val="23"/>
        </w:rPr>
        <w:t>server/getServerAttribute (Custom Function)</w:t>
      </w:r>
      <w:bookmarkEnd w:id="962"/>
      <w:bookmarkEnd w:id="963"/>
      <w:bookmarkEnd w:id="964"/>
      <w:bookmarkEnd w:id="965"/>
    </w:p>
    <w:p w14:paraId="11F40F40" w14:textId="77777777" w:rsidR="00967FED" w:rsidRDefault="00967FED" w:rsidP="00967FED">
      <w:pPr>
        <w:pStyle w:val="CS-Bodytext"/>
      </w:pPr>
      <w:r>
        <w:t xml:space="preserve">This procedure retrieves the attribute value at the specified attribute path. This procedure only returns values for simple attribute types like STRING, INTEGER, etc. See </w:t>
      </w:r>
      <w:r w:rsidRPr="00053546">
        <w:rPr>
          <w:rFonts w:ascii="Courier New" w:hAnsi="Courier New"/>
        </w:rPr>
        <w:t>server/getServerAttributeList</w:t>
      </w:r>
      <w:r>
        <w:t xml:space="preserve"> and </w:t>
      </w:r>
      <w:r w:rsidRPr="00053546">
        <w:rPr>
          <w:rFonts w:ascii="Courier New" w:hAnsi="Courier New"/>
        </w:rPr>
        <w:t>server/getServerAttributeMap</w:t>
      </w:r>
      <w:r>
        <w:t xml:space="preserve"> for retrieving more complex attribute types.</w:t>
      </w:r>
    </w:p>
    <w:p w14:paraId="5AF9CEF5" w14:textId="77777777" w:rsidR="00967FED" w:rsidRDefault="00967FED" w:rsidP="00ED6BE2">
      <w:pPr>
        <w:pStyle w:val="CS-Bodytext"/>
        <w:numPr>
          <w:ilvl w:val="0"/>
          <w:numId w:val="19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5A4F886B" w14:textId="77777777" w:rsidTr="00126D5E">
        <w:trPr>
          <w:trHeight w:val="412"/>
          <w:tblHeader/>
        </w:trPr>
        <w:tc>
          <w:tcPr>
            <w:tcW w:w="1618" w:type="dxa"/>
            <w:shd w:val="clear" w:color="auto" w:fill="B3B3B3"/>
          </w:tcPr>
          <w:p w14:paraId="3C857C7F"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6805F8C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48254EDE" w14:textId="77777777" w:rsidR="00967FED" w:rsidRPr="008F5578" w:rsidRDefault="00967FED" w:rsidP="00126D5E">
            <w:pPr>
              <w:spacing w:after="120"/>
              <w:rPr>
                <w:b/>
                <w:sz w:val="22"/>
              </w:rPr>
            </w:pPr>
            <w:r w:rsidRPr="008F5578">
              <w:rPr>
                <w:b/>
                <w:sz w:val="22"/>
              </w:rPr>
              <w:t>Parameter Type</w:t>
            </w:r>
          </w:p>
        </w:tc>
      </w:tr>
      <w:tr w:rsidR="00967FED" w:rsidRPr="008F5578" w14:paraId="3C507BE7" w14:textId="77777777" w:rsidTr="00126D5E">
        <w:trPr>
          <w:trHeight w:val="291"/>
        </w:trPr>
        <w:tc>
          <w:tcPr>
            <w:tcW w:w="1618" w:type="dxa"/>
          </w:tcPr>
          <w:p w14:paraId="38314EAF" w14:textId="77777777" w:rsidR="00967FED" w:rsidRPr="008F5578" w:rsidRDefault="00967FED" w:rsidP="00126D5E">
            <w:pPr>
              <w:spacing w:after="120"/>
              <w:rPr>
                <w:sz w:val="22"/>
              </w:rPr>
            </w:pPr>
            <w:r w:rsidRPr="008F5578">
              <w:rPr>
                <w:sz w:val="22"/>
              </w:rPr>
              <w:t>IN</w:t>
            </w:r>
          </w:p>
        </w:tc>
        <w:tc>
          <w:tcPr>
            <w:tcW w:w="2540" w:type="dxa"/>
          </w:tcPr>
          <w:p w14:paraId="56A452EF" w14:textId="77777777" w:rsidR="00967FED" w:rsidRPr="008F5578" w:rsidRDefault="00967FED" w:rsidP="00126D5E">
            <w:pPr>
              <w:spacing w:after="120"/>
              <w:rPr>
                <w:sz w:val="22"/>
              </w:rPr>
            </w:pPr>
            <w:r w:rsidRPr="008F5578">
              <w:rPr>
                <w:sz w:val="22"/>
              </w:rPr>
              <w:t>attributePath</w:t>
            </w:r>
          </w:p>
        </w:tc>
        <w:tc>
          <w:tcPr>
            <w:tcW w:w="4680" w:type="dxa"/>
          </w:tcPr>
          <w:p w14:paraId="790E7FF9" w14:textId="77777777" w:rsidR="00967FED" w:rsidRPr="008F5578" w:rsidRDefault="00967FED" w:rsidP="00126D5E">
            <w:pPr>
              <w:spacing w:after="120"/>
              <w:rPr>
                <w:sz w:val="22"/>
              </w:rPr>
            </w:pPr>
            <w:r w:rsidRPr="008F5578">
              <w:rPr>
                <w:sz w:val="22"/>
              </w:rPr>
              <w:t>LONGVARCHAR</w:t>
            </w:r>
          </w:p>
        </w:tc>
      </w:tr>
      <w:tr w:rsidR="00967FED" w:rsidRPr="008F5578" w14:paraId="3A949577" w14:textId="77777777" w:rsidTr="00126D5E">
        <w:trPr>
          <w:trHeight w:val="430"/>
        </w:trPr>
        <w:tc>
          <w:tcPr>
            <w:tcW w:w="1618" w:type="dxa"/>
          </w:tcPr>
          <w:p w14:paraId="76AE1DEA" w14:textId="77777777" w:rsidR="00967FED" w:rsidRPr="008F5578" w:rsidRDefault="00967FED" w:rsidP="00126D5E">
            <w:pPr>
              <w:spacing w:after="120"/>
              <w:rPr>
                <w:sz w:val="22"/>
              </w:rPr>
            </w:pPr>
            <w:r w:rsidRPr="008F5578">
              <w:rPr>
                <w:sz w:val="22"/>
              </w:rPr>
              <w:t>OUT</w:t>
            </w:r>
          </w:p>
        </w:tc>
        <w:tc>
          <w:tcPr>
            <w:tcW w:w="2540" w:type="dxa"/>
          </w:tcPr>
          <w:p w14:paraId="10BE8169" w14:textId="77777777" w:rsidR="00967FED" w:rsidRPr="008F5578" w:rsidRDefault="00967FED" w:rsidP="00126D5E">
            <w:pPr>
              <w:spacing w:after="120"/>
              <w:rPr>
                <w:sz w:val="22"/>
              </w:rPr>
            </w:pPr>
            <w:r w:rsidRPr="008F5578">
              <w:rPr>
                <w:sz w:val="22"/>
              </w:rPr>
              <w:t>keyValue</w:t>
            </w:r>
          </w:p>
        </w:tc>
        <w:tc>
          <w:tcPr>
            <w:tcW w:w="4680" w:type="dxa"/>
          </w:tcPr>
          <w:p w14:paraId="77776618" w14:textId="77777777" w:rsidR="00967FED" w:rsidRPr="008F5578" w:rsidRDefault="00967FED" w:rsidP="00126D5E">
            <w:pPr>
              <w:spacing w:after="120"/>
              <w:rPr>
                <w:sz w:val="22"/>
              </w:rPr>
            </w:pPr>
            <w:r w:rsidRPr="008F5578">
              <w:rPr>
                <w:sz w:val="22"/>
              </w:rPr>
              <w:t>LONGVARCHAR</w:t>
            </w:r>
          </w:p>
        </w:tc>
      </w:tr>
    </w:tbl>
    <w:p w14:paraId="7136BBB0" w14:textId="77777777" w:rsidR="00967FED" w:rsidRPr="0011702E" w:rsidRDefault="00967FED" w:rsidP="00ED6BE2">
      <w:pPr>
        <w:pStyle w:val="CS-Bodytext"/>
        <w:numPr>
          <w:ilvl w:val="0"/>
          <w:numId w:val="199"/>
        </w:numPr>
        <w:spacing w:before="120"/>
        <w:ind w:right="14"/>
      </w:pPr>
      <w:r>
        <w:rPr>
          <w:b/>
          <w:bCs/>
        </w:rPr>
        <w:t>Examples:</w:t>
      </w:r>
    </w:p>
    <w:p w14:paraId="5BCB3763" w14:textId="77777777" w:rsidR="00967FED" w:rsidRPr="0011702E" w:rsidRDefault="00967FED" w:rsidP="00ED6BE2">
      <w:pPr>
        <w:pStyle w:val="CS-Bodytext"/>
        <w:numPr>
          <w:ilvl w:val="1"/>
          <w:numId w:val="199"/>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06155787" w14:textId="77777777" w:rsidTr="00126D5E">
        <w:trPr>
          <w:tblHeader/>
        </w:trPr>
        <w:tc>
          <w:tcPr>
            <w:tcW w:w="1548" w:type="dxa"/>
            <w:shd w:val="clear" w:color="auto" w:fill="B3B3B3"/>
          </w:tcPr>
          <w:p w14:paraId="1E18B2E6"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3493E48B"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8B36ACF" w14:textId="77777777" w:rsidR="00967FED" w:rsidRPr="008F5578" w:rsidRDefault="00967FED" w:rsidP="00126D5E">
            <w:pPr>
              <w:spacing w:after="120"/>
              <w:rPr>
                <w:b/>
                <w:sz w:val="22"/>
              </w:rPr>
            </w:pPr>
            <w:r w:rsidRPr="008F5578">
              <w:rPr>
                <w:b/>
                <w:sz w:val="22"/>
              </w:rPr>
              <w:t>Parameter Value</w:t>
            </w:r>
          </w:p>
        </w:tc>
      </w:tr>
      <w:tr w:rsidR="00967FED" w:rsidRPr="008F5578" w14:paraId="7E4E75BD" w14:textId="77777777" w:rsidTr="00126D5E">
        <w:trPr>
          <w:trHeight w:val="260"/>
        </w:trPr>
        <w:tc>
          <w:tcPr>
            <w:tcW w:w="1548" w:type="dxa"/>
          </w:tcPr>
          <w:p w14:paraId="7BCB7EBA" w14:textId="77777777" w:rsidR="00967FED" w:rsidRPr="008F5578" w:rsidRDefault="00967FED" w:rsidP="00126D5E">
            <w:pPr>
              <w:spacing w:after="120"/>
              <w:rPr>
                <w:sz w:val="22"/>
              </w:rPr>
            </w:pPr>
            <w:r w:rsidRPr="008F5578">
              <w:rPr>
                <w:sz w:val="22"/>
              </w:rPr>
              <w:t>IN</w:t>
            </w:r>
          </w:p>
        </w:tc>
        <w:tc>
          <w:tcPr>
            <w:tcW w:w="2644" w:type="dxa"/>
          </w:tcPr>
          <w:p w14:paraId="48C9979C" w14:textId="77777777" w:rsidR="00967FED" w:rsidRPr="008F5578" w:rsidRDefault="00967FED" w:rsidP="00126D5E">
            <w:pPr>
              <w:spacing w:after="120"/>
              <w:rPr>
                <w:sz w:val="22"/>
              </w:rPr>
            </w:pPr>
            <w:r w:rsidRPr="008F5578">
              <w:rPr>
                <w:sz w:val="22"/>
              </w:rPr>
              <w:t>absolutePath</w:t>
            </w:r>
          </w:p>
        </w:tc>
        <w:tc>
          <w:tcPr>
            <w:tcW w:w="4664" w:type="dxa"/>
          </w:tcPr>
          <w:p w14:paraId="78CA2731" w14:textId="77777777" w:rsidR="00967FED" w:rsidRPr="008F5578" w:rsidRDefault="00967FED" w:rsidP="00126D5E">
            <w:pPr>
              <w:spacing w:after="120"/>
              <w:rPr>
                <w:sz w:val="22"/>
              </w:rPr>
            </w:pPr>
            <w:r w:rsidRPr="008F5578">
              <w:rPr>
                <w:sz w:val="22"/>
              </w:rPr>
              <w:t>'/server/webservices/timezoneBaseOnGMT'</w:t>
            </w:r>
          </w:p>
        </w:tc>
      </w:tr>
      <w:tr w:rsidR="00967FED" w:rsidRPr="008F5578" w14:paraId="2D6CCBA6" w14:textId="77777777" w:rsidTr="00126D5E">
        <w:tc>
          <w:tcPr>
            <w:tcW w:w="1548" w:type="dxa"/>
          </w:tcPr>
          <w:p w14:paraId="2307C614" w14:textId="77777777" w:rsidR="00967FED" w:rsidRPr="008F5578" w:rsidRDefault="00967FED" w:rsidP="00126D5E">
            <w:pPr>
              <w:spacing w:after="120"/>
              <w:rPr>
                <w:sz w:val="22"/>
              </w:rPr>
            </w:pPr>
            <w:r w:rsidRPr="008F5578">
              <w:rPr>
                <w:sz w:val="22"/>
              </w:rPr>
              <w:t>OUT</w:t>
            </w:r>
          </w:p>
        </w:tc>
        <w:tc>
          <w:tcPr>
            <w:tcW w:w="2644" w:type="dxa"/>
          </w:tcPr>
          <w:p w14:paraId="7C46AED3" w14:textId="77777777" w:rsidR="00967FED" w:rsidRPr="008F5578" w:rsidRDefault="00967FED" w:rsidP="00126D5E">
            <w:pPr>
              <w:spacing w:after="120"/>
              <w:rPr>
                <w:sz w:val="22"/>
              </w:rPr>
            </w:pPr>
            <w:r w:rsidRPr="008F5578">
              <w:rPr>
                <w:sz w:val="22"/>
              </w:rPr>
              <w:t>keyValue</w:t>
            </w:r>
          </w:p>
        </w:tc>
        <w:tc>
          <w:tcPr>
            <w:tcW w:w="4664" w:type="dxa"/>
          </w:tcPr>
          <w:p w14:paraId="3EADD262" w14:textId="77777777" w:rsidR="00967FED" w:rsidRPr="008F5578" w:rsidRDefault="00967FED" w:rsidP="00126D5E">
            <w:pPr>
              <w:spacing w:after="120"/>
              <w:rPr>
                <w:sz w:val="22"/>
              </w:rPr>
            </w:pPr>
            <w:r w:rsidRPr="008F5578">
              <w:rPr>
                <w:sz w:val="22"/>
              </w:rPr>
              <w:t>'true'</w:t>
            </w:r>
          </w:p>
        </w:tc>
      </w:tr>
    </w:tbl>
    <w:p w14:paraId="41CD752C" w14:textId="77777777" w:rsidR="00967FED" w:rsidRPr="00582C6C" w:rsidRDefault="00967FED" w:rsidP="00967FED">
      <w:pPr>
        <w:pStyle w:val="Heading3"/>
        <w:rPr>
          <w:color w:val="1F497D"/>
          <w:sz w:val="23"/>
          <w:szCs w:val="23"/>
        </w:rPr>
      </w:pPr>
      <w:bookmarkStart w:id="966" w:name="_Toc364763180"/>
      <w:bookmarkStart w:id="967" w:name="_Toc385311353"/>
      <w:bookmarkStart w:id="968" w:name="_Toc484033166"/>
      <w:bookmarkStart w:id="969" w:name="_Toc509346856"/>
      <w:r w:rsidRPr="00582C6C">
        <w:rPr>
          <w:color w:val="1F497D"/>
          <w:sz w:val="23"/>
          <w:szCs w:val="23"/>
        </w:rPr>
        <w:t>server/getServerAttributeList</w:t>
      </w:r>
      <w:bookmarkEnd w:id="966"/>
      <w:bookmarkEnd w:id="967"/>
      <w:bookmarkEnd w:id="968"/>
      <w:bookmarkEnd w:id="969"/>
    </w:p>
    <w:p w14:paraId="0214F8F9" w14:textId="77777777" w:rsidR="00967FED" w:rsidRDefault="00967FED" w:rsidP="00967FED">
      <w:pPr>
        <w:pStyle w:val="CS-Bodytext"/>
      </w:pPr>
      <w:r>
        <w:t>This procedure retrieves the attribute list value at the specified attribute path.</w:t>
      </w:r>
    </w:p>
    <w:p w14:paraId="79A00FB7" w14:textId="77777777" w:rsidR="00967FED" w:rsidRDefault="00967FED" w:rsidP="00ED6BE2">
      <w:pPr>
        <w:pStyle w:val="CS-Bodytext"/>
        <w:numPr>
          <w:ilvl w:val="0"/>
          <w:numId w:val="203"/>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3AB0211B" w14:textId="77777777" w:rsidTr="00126D5E">
        <w:trPr>
          <w:trHeight w:val="390"/>
          <w:tblHeader/>
        </w:trPr>
        <w:tc>
          <w:tcPr>
            <w:tcW w:w="1617" w:type="dxa"/>
            <w:shd w:val="clear" w:color="auto" w:fill="B3B3B3"/>
          </w:tcPr>
          <w:p w14:paraId="0C87E695"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54A5995A"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6FF8E683" w14:textId="77777777" w:rsidR="00967FED" w:rsidRPr="008F5578" w:rsidRDefault="00967FED" w:rsidP="00126D5E">
            <w:pPr>
              <w:spacing w:after="120"/>
              <w:rPr>
                <w:b/>
                <w:sz w:val="22"/>
              </w:rPr>
            </w:pPr>
            <w:r w:rsidRPr="008F5578">
              <w:rPr>
                <w:b/>
                <w:sz w:val="22"/>
              </w:rPr>
              <w:t>Parameter Type</w:t>
            </w:r>
          </w:p>
        </w:tc>
      </w:tr>
      <w:tr w:rsidR="00967FED" w:rsidRPr="008F5578" w14:paraId="446D6C4F" w14:textId="77777777" w:rsidTr="00126D5E">
        <w:trPr>
          <w:trHeight w:val="276"/>
        </w:trPr>
        <w:tc>
          <w:tcPr>
            <w:tcW w:w="1617" w:type="dxa"/>
          </w:tcPr>
          <w:p w14:paraId="11F2E9D8" w14:textId="77777777" w:rsidR="00967FED" w:rsidRPr="008F5578" w:rsidRDefault="00967FED" w:rsidP="00126D5E">
            <w:pPr>
              <w:spacing w:after="120"/>
              <w:rPr>
                <w:sz w:val="22"/>
              </w:rPr>
            </w:pPr>
            <w:r w:rsidRPr="008F5578">
              <w:rPr>
                <w:sz w:val="22"/>
              </w:rPr>
              <w:t>IN</w:t>
            </w:r>
          </w:p>
        </w:tc>
        <w:tc>
          <w:tcPr>
            <w:tcW w:w="2541" w:type="dxa"/>
          </w:tcPr>
          <w:p w14:paraId="2F01BF90" w14:textId="77777777" w:rsidR="00967FED" w:rsidRPr="008F5578" w:rsidRDefault="00967FED" w:rsidP="00126D5E">
            <w:pPr>
              <w:spacing w:after="120"/>
              <w:rPr>
                <w:sz w:val="22"/>
              </w:rPr>
            </w:pPr>
            <w:r w:rsidRPr="008F5578">
              <w:rPr>
                <w:sz w:val="22"/>
              </w:rPr>
              <w:t>attributePath</w:t>
            </w:r>
          </w:p>
        </w:tc>
        <w:tc>
          <w:tcPr>
            <w:tcW w:w="4680" w:type="dxa"/>
          </w:tcPr>
          <w:p w14:paraId="711EC4B6" w14:textId="77777777" w:rsidR="00967FED" w:rsidRPr="008F5578" w:rsidRDefault="00967FED" w:rsidP="00126D5E">
            <w:pPr>
              <w:spacing w:after="120"/>
              <w:rPr>
                <w:sz w:val="22"/>
              </w:rPr>
            </w:pPr>
            <w:r w:rsidRPr="008F5578">
              <w:rPr>
                <w:sz w:val="22"/>
              </w:rPr>
              <w:t>LONGVARCHAR</w:t>
            </w:r>
          </w:p>
        </w:tc>
      </w:tr>
      <w:tr w:rsidR="00967FED" w:rsidRPr="008F5578" w14:paraId="55AED7A4" w14:textId="77777777" w:rsidTr="00126D5E">
        <w:trPr>
          <w:trHeight w:val="933"/>
        </w:trPr>
        <w:tc>
          <w:tcPr>
            <w:tcW w:w="1617" w:type="dxa"/>
          </w:tcPr>
          <w:p w14:paraId="34E0E5A5" w14:textId="77777777" w:rsidR="00967FED" w:rsidRPr="008F5578" w:rsidRDefault="00967FED" w:rsidP="00126D5E">
            <w:pPr>
              <w:spacing w:after="120"/>
              <w:rPr>
                <w:sz w:val="22"/>
              </w:rPr>
            </w:pPr>
            <w:r w:rsidRPr="008F5578">
              <w:rPr>
                <w:sz w:val="22"/>
              </w:rPr>
              <w:t>OUT</w:t>
            </w:r>
          </w:p>
        </w:tc>
        <w:tc>
          <w:tcPr>
            <w:tcW w:w="2541" w:type="dxa"/>
          </w:tcPr>
          <w:p w14:paraId="32D6C7B4" w14:textId="77777777" w:rsidR="00967FED" w:rsidRPr="008F5578" w:rsidRDefault="00967FED" w:rsidP="00126D5E">
            <w:pPr>
              <w:spacing w:after="120"/>
              <w:rPr>
                <w:sz w:val="22"/>
              </w:rPr>
            </w:pPr>
            <w:r w:rsidRPr="008F5578">
              <w:rPr>
                <w:sz w:val="22"/>
              </w:rPr>
              <w:t>result</w:t>
            </w:r>
          </w:p>
        </w:tc>
        <w:tc>
          <w:tcPr>
            <w:tcW w:w="4680" w:type="dxa"/>
          </w:tcPr>
          <w:p w14:paraId="74B81948"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w:t>
            </w:r>
          </w:p>
        </w:tc>
      </w:tr>
    </w:tbl>
    <w:p w14:paraId="2F938B6A" w14:textId="77777777" w:rsidR="00967FED" w:rsidRPr="0011702E" w:rsidRDefault="00967FED" w:rsidP="00ED6BE2">
      <w:pPr>
        <w:pStyle w:val="CS-Bodytext"/>
        <w:numPr>
          <w:ilvl w:val="0"/>
          <w:numId w:val="203"/>
        </w:numPr>
        <w:spacing w:before="120"/>
        <w:ind w:right="14"/>
      </w:pPr>
      <w:r>
        <w:rPr>
          <w:b/>
          <w:bCs/>
        </w:rPr>
        <w:lastRenderedPageBreak/>
        <w:t>Examples:</w:t>
      </w:r>
    </w:p>
    <w:p w14:paraId="4A583D5F" w14:textId="77777777" w:rsidR="00967FED" w:rsidRPr="0011702E" w:rsidRDefault="00967FED" w:rsidP="00ED6BE2">
      <w:pPr>
        <w:pStyle w:val="CS-Bodytext"/>
        <w:numPr>
          <w:ilvl w:val="1"/>
          <w:numId w:val="203"/>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4D44865" w14:textId="77777777" w:rsidTr="00126D5E">
        <w:trPr>
          <w:tblHeader/>
        </w:trPr>
        <w:tc>
          <w:tcPr>
            <w:tcW w:w="1548" w:type="dxa"/>
            <w:shd w:val="clear" w:color="auto" w:fill="B3B3B3"/>
          </w:tcPr>
          <w:p w14:paraId="36373383"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7EC005C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27AB61D1" w14:textId="77777777" w:rsidR="00967FED" w:rsidRPr="008F5578" w:rsidRDefault="00967FED" w:rsidP="00126D5E">
            <w:pPr>
              <w:spacing w:after="120"/>
              <w:rPr>
                <w:b/>
                <w:sz w:val="22"/>
              </w:rPr>
            </w:pPr>
            <w:r w:rsidRPr="008F5578">
              <w:rPr>
                <w:b/>
                <w:sz w:val="22"/>
              </w:rPr>
              <w:t>Parameter Value</w:t>
            </w:r>
          </w:p>
        </w:tc>
      </w:tr>
      <w:tr w:rsidR="00967FED" w:rsidRPr="008F5578" w14:paraId="7F861716" w14:textId="77777777" w:rsidTr="00126D5E">
        <w:trPr>
          <w:trHeight w:val="260"/>
        </w:trPr>
        <w:tc>
          <w:tcPr>
            <w:tcW w:w="1548" w:type="dxa"/>
          </w:tcPr>
          <w:p w14:paraId="0EEA30BF" w14:textId="77777777" w:rsidR="00967FED" w:rsidRPr="008F5578" w:rsidRDefault="00967FED" w:rsidP="00126D5E">
            <w:pPr>
              <w:spacing w:after="120"/>
              <w:rPr>
                <w:sz w:val="22"/>
              </w:rPr>
            </w:pPr>
            <w:r w:rsidRPr="008F5578">
              <w:rPr>
                <w:sz w:val="22"/>
              </w:rPr>
              <w:t>IN</w:t>
            </w:r>
          </w:p>
        </w:tc>
        <w:tc>
          <w:tcPr>
            <w:tcW w:w="2644" w:type="dxa"/>
          </w:tcPr>
          <w:p w14:paraId="495CD226" w14:textId="77777777" w:rsidR="00967FED" w:rsidRPr="008F5578" w:rsidRDefault="00967FED" w:rsidP="00126D5E">
            <w:pPr>
              <w:spacing w:after="120"/>
              <w:rPr>
                <w:sz w:val="22"/>
              </w:rPr>
            </w:pPr>
            <w:r w:rsidRPr="008F5578">
              <w:rPr>
                <w:sz w:val="22"/>
              </w:rPr>
              <w:t>absolutePath</w:t>
            </w:r>
          </w:p>
        </w:tc>
        <w:tc>
          <w:tcPr>
            <w:tcW w:w="4664" w:type="dxa"/>
          </w:tcPr>
          <w:p w14:paraId="08F6CF94" w14:textId="77777777" w:rsidR="00967FED" w:rsidRPr="008F5578" w:rsidRDefault="00967FED" w:rsidP="00126D5E">
            <w:pPr>
              <w:spacing w:after="120"/>
              <w:rPr>
                <w:sz w:val="22"/>
              </w:rPr>
            </w:pPr>
            <w:r w:rsidRPr="008F5578">
              <w:rPr>
                <w:sz w:val="22"/>
              </w:rPr>
              <w:t>'/studio/data/examplelist'</w:t>
            </w:r>
          </w:p>
        </w:tc>
      </w:tr>
      <w:tr w:rsidR="00967FED" w:rsidRPr="008F5578" w14:paraId="218FBF57" w14:textId="77777777" w:rsidTr="00126D5E">
        <w:tc>
          <w:tcPr>
            <w:tcW w:w="1548" w:type="dxa"/>
          </w:tcPr>
          <w:p w14:paraId="56309B48" w14:textId="77777777" w:rsidR="00967FED" w:rsidRPr="008F5578" w:rsidRDefault="00967FED" w:rsidP="00126D5E">
            <w:pPr>
              <w:spacing w:after="120"/>
              <w:rPr>
                <w:sz w:val="22"/>
              </w:rPr>
            </w:pPr>
            <w:r w:rsidRPr="008F5578">
              <w:rPr>
                <w:sz w:val="22"/>
              </w:rPr>
              <w:t>OUT</w:t>
            </w:r>
          </w:p>
        </w:tc>
        <w:tc>
          <w:tcPr>
            <w:tcW w:w="2644" w:type="dxa"/>
          </w:tcPr>
          <w:p w14:paraId="21C1EF67" w14:textId="77777777" w:rsidR="00967FED" w:rsidRPr="008F5578" w:rsidRDefault="00967FED" w:rsidP="00126D5E">
            <w:pPr>
              <w:spacing w:after="120"/>
              <w:rPr>
                <w:sz w:val="22"/>
              </w:rPr>
            </w:pPr>
            <w:r w:rsidRPr="008F5578">
              <w:rPr>
                <w:sz w:val="22"/>
              </w:rPr>
              <w:t>result</w:t>
            </w:r>
          </w:p>
        </w:tc>
        <w:tc>
          <w:tcPr>
            <w:tcW w:w="4664" w:type="dxa"/>
          </w:tcPr>
          <w:p w14:paraId="2809F885" w14:textId="77777777" w:rsidR="00967FED" w:rsidRPr="008F5578" w:rsidRDefault="00967FED" w:rsidP="00126D5E">
            <w:pPr>
              <w:spacing w:after="120"/>
              <w:rPr>
                <w:sz w:val="22"/>
              </w:rPr>
            </w:pPr>
            <w:r w:rsidRPr="008F5578">
              <w:rPr>
                <w:sz w:val="22"/>
              </w:rPr>
              <w:t>(no rows)</w:t>
            </w:r>
          </w:p>
        </w:tc>
      </w:tr>
    </w:tbl>
    <w:p w14:paraId="22AC28DA" w14:textId="77777777" w:rsidR="00967FED" w:rsidRPr="00582C6C" w:rsidRDefault="00967FED" w:rsidP="00967FED">
      <w:pPr>
        <w:pStyle w:val="Heading3"/>
        <w:rPr>
          <w:color w:val="1F497D"/>
          <w:sz w:val="23"/>
          <w:szCs w:val="23"/>
        </w:rPr>
      </w:pPr>
      <w:bookmarkStart w:id="970" w:name="_Toc364763181"/>
      <w:bookmarkStart w:id="971" w:name="_Toc385311354"/>
      <w:bookmarkStart w:id="972" w:name="_Toc484033167"/>
      <w:bookmarkStart w:id="973" w:name="_Toc509346857"/>
      <w:r w:rsidRPr="00582C6C">
        <w:rPr>
          <w:color w:val="1F497D"/>
          <w:sz w:val="23"/>
          <w:szCs w:val="23"/>
        </w:rPr>
        <w:t>server/getServerAttributeMap</w:t>
      </w:r>
      <w:bookmarkEnd w:id="970"/>
      <w:bookmarkEnd w:id="971"/>
      <w:bookmarkEnd w:id="972"/>
      <w:bookmarkEnd w:id="973"/>
    </w:p>
    <w:p w14:paraId="41A7E82B" w14:textId="77777777" w:rsidR="00967FED" w:rsidRDefault="00967FED" w:rsidP="00967FED">
      <w:pPr>
        <w:pStyle w:val="CS-Bodytext"/>
      </w:pPr>
      <w:r>
        <w:t xml:space="preserve">This procedure retrieves the attribute map value at the specified attribute path. </w:t>
      </w:r>
    </w:p>
    <w:p w14:paraId="6182A391" w14:textId="77777777" w:rsidR="00967FED" w:rsidRDefault="00967FED" w:rsidP="00ED6BE2">
      <w:pPr>
        <w:pStyle w:val="CS-Bodytext"/>
        <w:numPr>
          <w:ilvl w:val="0"/>
          <w:numId w:val="200"/>
        </w:numPr>
        <w:spacing w:before="120"/>
        <w:ind w:right="14"/>
      </w:pPr>
      <w:r>
        <w:rPr>
          <w:b/>
          <w:bCs/>
        </w:rPr>
        <w:t>Parameters:</w:t>
      </w:r>
    </w:p>
    <w:tbl>
      <w:tblPr>
        <w:tblW w:w="8849"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8"/>
        <w:gridCol w:w="2459"/>
        <w:gridCol w:w="4792"/>
      </w:tblGrid>
      <w:tr w:rsidR="00967FED" w:rsidRPr="008F5578" w14:paraId="10180C5F" w14:textId="77777777" w:rsidTr="00126D5E">
        <w:trPr>
          <w:trHeight w:val="404"/>
          <w:tblHeader/>
        </w:trPr>
        <w:tc>
          <w:tcPr>
            <w:tcW w:w="1598" w:type="dxa"/>
            <w:shd w:val="clear" w:color="auto" w:fill="B3B3B3"/>
          </w:tcPr>
          <w:p w14:paraId="6BC9EBBB" w14:textId="77777777" w:rsidR="00967FED" w:rsidRPr="008F5578" w:rsidRDefault="00967FED" w:rsidP="00126D5E">
            <w:pPr>
              <w:spacing w:after="120"/>
              <w:rPr>
                <w:b/>
                <w:sz w:val="22"/>
              </w:rPr>
            </w:pPr>
            <w:r w:rsidRPr="008F5578">
              <w:rPr>
                <w:b/>
                <w:sz w:val="22"/>
              </w:rPr>
              <w:t>Direction</w:t>
            </w:r>
          </w:p>
        </w:tc>
        <w:tc>
          <w:tcPr>
            <w:tcW w:w="2459" w:type="dxa"/>
            <w:shd w:val="clear" w:color="auto" w:fill="B3B3B3"/>
          </w:tcPr>
          <w:p w14:paraId="3C656104" w14:textId="77777777" w:rsidR="00967FED" w:rsidRPr="008F5578" w:rsidRDefault="00967FED" w:rsidP="00126D5E">
            <w:pPr>
              <w:spacing w:after="120"/>
              <w:rPr>
                <w:b/>
                <w:sz w:val="22"/>
              </w:rPr>
            </w:pPr>
            <w:r w:rsidRPr="008F5578">
              <w:rPr>
                <w:b/>
                <w:sz w:val="22"/>
              </w:rPr>
              <w:t>Parameter Name</w:t>
            </w:r>
          </w:p>
        </w:tc>
        <w:tc>
          <w:tcPr>
            <w:tcW w:w="4792" w:type="dxa"/>
            <w:shd w:val="clear" w:color="auto" w:fill="B3B3B3"/>
          </w:tcPr>
          <w:p w14:paraId="1847A881" w14:textId="77777777" w:rsidR="00967FED" w:rsidRPr="008F5578" w:rsidRDefault="00967FED" w:rsidP="00126D5E">
            <w:pPr>
              <w:spacing w:after="120"/>
              <w:rPr>
                <w:b/>
                <w:sz w:val="22"/>
              </w:rPr>
            </w:pPr>
            <w:r w:rsidRPr="008F5578">
              <w:rPr>
                <w:b/>
                <w:sz w:val="22"/>
              </w:rPr>
              <w:t>Parameter Type</w:t>
            </w:r>
          </w:p>
        </w:tc>
      </w:tr>
      <w:tr w:rsidR="00967FED" w:rsidRPr="008F5578" w14:paraId="71A0102A" w14:textId="77777777" w:rsidTr="00126D5E">
        <w:trPr>
          <w:trHeight w:val="298"/>
        </w:trPr>
        <w:tc>
          <w:tcPr>
            <w:tcW w:w="1598" w:type="dxa"/>
          </w:tcPr>
          <w:p w14:paraId="059F5223" w14:textId="77777777" w:rsidR="00967FED" w:rsidRPr="008F5578" w:rsidRDefault="00967FED" w:rsidP="00126D5E">
            <w:pPr>
              <w:spacing w:after="120"/>
              <w:rPr>
                <w:sz w:val="22"/>
              </w:rPr>
            </w:pPr>
            <w:r w:rsidRPr="008F5578">
              <w:rPr>
                <w:sz w:val="22"/>
              </w:rPr>
              <w:t>IN</w:t>
            </w:r>
          </w:p>
        </w:tc>
        <w:tc>
          <w:tcPr>
            <w:tcW w:w="2459" w:type="dxa"/>
          </w:tcPr>
          <w:p w14:paraId="4C1EAFFA" w14:textId="77777777" w:rsidR="00967FED" w:rsidRPr="008F5578" w:rsidRDefault="00967FED" w:rsidP="00126D5E">
            <w:pPr>
              <w:spacing w:after="120"/>
              <w:rPr>
                <w:sz w:val="22"/>
              </w:rPr>
            </w:pPr>
            <w:r w:rsidRPr="008F5578">
              <w:rPr>
                <w:sz w:val="22"/>
              </w:rPr>
              <w:t>attributePath</w:t>
            </w:r>
          </w:p>
        </w:tc>
        <w:tc>
          <w:tcPr>
            <w:tcW w:w="4792" w:type="dxa"/>
          </w:tcPr>
          <w:p w14:paraId="5051EA8D" w14:textId="77777777" w:rsidR="00967FED" w:rsidRPr="008F5578" w:rsidRDefault="00967FED" w:rsidP="00126D5E">
            <w:pPr>
              <w:spacing w:after="120"/>
              <w:rPr>
                <w:sz w:val="22"/>
              </w:rPr>
            </w:pPr>
            <w:r w:rsidRPr="008F5578">
              <w:rPr>
                <w:sz w:val="22"/>
              </w:rPr>
              <w:t>LONGVARCHAR</w:t>
            </w:r>
          </w:p>
        </w:tc>
      </w:tr>
      <w:tr w:rsidR="00967FED" w:rsidRPr="008F5578" w14:paraId="754049BE" w14:textId="77777777" w:rsidTr="00126D5E">
        <w:trPr>
          <w:trHeight w:val="1115"/>
        </w:trPr>
        <w:tc>
          <w:tcPr>
            <w:tcW w:w="1598" w:type="dxa"/>
          </w:tcPr>
          <w:p w14:paraId="24991F82" w14:textId="77777777" w:rsidR="00967FED" w:rsidRPr="008F5578" w:rsidRDefault="00967FED" w:rsidP="00126D5E">
            <w:pPr>
              <w:spacing w:after="120"/>
              <w:rPr>
                <w:sz w:val="22"/>
              </w:rPr>
            </w:pPr>
            <w:r w:rsidRPr="008F5578">
              <w:rPr>
                <w:sz w:val="22"/>
              </w:rPr>
              <w:t>OUT</w:t>
            </w:r>
          </w:p>
        </w:tc>
        <w:tc>
          <w:tcPr>
            <w:tcW w:w="2459" w:type="dxa"/>
          </w:tcPr>
          <w:p w14:paraId="215A88A2" w14:textId="77777777" w:rsidR="00967FED" w:rsidRPr="008F5578" w:rsidRDefault="00967FED" w:rsidP="00126D5E">
            <w:pPr>
              <w:spacing w:after="120"/>
              <w:rPr>
                <w:sz w:val="22"/>
              </w:rPr>
            </w:pPr>
            <w:r w:rsidRPr="008F5578">
              <w:rPr>
                <w:sz w:val="22"/>
              </w:rPr>
              <w:t>result</w:t>
            </w:r>
          </w:p>
        </w:tc>
        <w:tc>
          <w:tcPr>
            <w:tcW w:w="4792" w:type="dxa"/>
          </w:tcPr>
          <w:p w14:paraId="2938707E" w14:textId="77777777" w:rsidR="00967FED" w:rsidRPr="008F5578" w:rsidRDefault="00967FED" w:rsidP="00126D5E">
            <w:pPr>
              <w:spacing w:after="120"/>
              <w:rPr>
                <w:sz w:val="22"/>
              </w:rPr>
            </w:pPr>
            <w:r w:rsidRPr="008F5578">
              <w:rPr>
                <w:sz w:val="22"/>
              </w:rPr>
              <w:t>CURSOR (</w:t>
            </w:r>
            <w:r w:rsidRPr="008F5578">
              <w:rPr>
                <w:sz w:val="22"/>
              </w:rPr>
              <w:br/>
              <w:t xml:space="preserve">    keyName    LONGVARCHAR,</w:t>
            </w:r>
            <w:r w:rsidRPr="008F5578">
              <w:rPr>
                <w:sz w:val="22"/>
              </w:rPr>
              <w:br/>
              <w:t xml:space="preserve">    keyValue    LONGVARCHAR</w:t>
            </w:r>
            <w:r w:rsidRPr="008F5578">
              <w:rPr>
                <w:sz w:val="22"/>
              </w:rPr>
              <w:br/>
              <w:t>)</w:t>
            </w:r>
          </w:p>
        </w:tc>
      </w:tr>
    </w:tbl>
    <w:p w14:paraId="3E59F22A" w14:textId="77777777" w:rsidR="00967FED" w:rsidRPr="0011702E" w:rsidRDefault="00967FED" w:rsidP="00ED6BE2">
      <w:pPr>
        <w:pStyle w:val="CS-Bodytext"/>
        <w:numPr>
          <w:ilvl w:val="0"/>
          <w:numId w:val="200"/>
        </w:numPr>
        <w:spacing w:before="120"/>
        <w:ind w:right="14"/>
      </w:pPr>
      <w:r>
        <w:rPr>
          <w:b/>
          <w:bCs/>
        </w:rPr>
        <w:t>Examples:</w:t>
      </w:r>
    </w:p>
    <w:p w14:paraId="1BABFDB7" w14:textId="77777777" w:rsidR="00967FED" w:rsidRPr="0011702E" w:rsidRDefault="00967FED" w:rsidP="00ED6BE2">
      <w:pPr>
        <w:pStyle w:val="CS-Bodytext"/>
        <w:numPr>
          <w:ilvl w:val="1"/>
          <w:numId w:val="200"/>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37BC8380" w14:textId="77777777" w:rsidTr="00126D5E">
        <w:trPr>
          <w:tblHeader/>
        </w:trPr>
        <w:tc>
          <w:tcPr>
            <w:tcW w:w="1548" w:type="dxa"/>
            <w:shd w:val="clear" w:color="auto" w:fill="B3B3B3"/>
          </w:tcPr>
          <w:p w14:paraId="303121C2"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67E8E5D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CC7600B" w14:textId="77777777" w:rsidR="00967FED" w:rsidRPr="008F5578" w:rsidRDefault="00967FED" w:rsidP="00126D5E">
            <w:pPr>
              <w:spacing w:after="120"/>
              <w:rPr>
                <w:b/>
                <w:sz w:val="22"/>
              </w:rPr>
            </w:pPr>
            <w:r w:rsidRPr="008F5578">
              <w:rPr>
                <w:b/>
                <w:sz w:val="22"/>
              </w:rPr>
              <w:t>Parameter Value</w:t>
            </w:r>
          </w:p>
        </w:tc>
      </w:tr>
      <w:tr w:rsidR="00967FED" w:rsidRPr="008F5578" w14:paraId="37CA6A41" w14:textId="77777777" w:rsidTr="00126D5E">
        <w:trPr>
          <w:trHeight w:val="260"/>
        </w:trPr>
        <w:tc>
          <w:tcPr>
            <w:tcW w:w="1548" w:type="dxa"/>
          </w:tcPr>
          <w:p w14:paraId="560DA8EE" w14:textId="77777777" w:rsidR="00967FED" w:rsidRPr="008F5578" w:rsidRDefault="00967FED" w:rsidP="00126D5E">
            <w:pPr>
              <w:spacing w:after="120"/>
              <w:rPr>
                <w:sz w:val="22"/>
              </w:rPr>
            </w:pPr>
            <w:r w:rsidRPr="008F5578">
              <w:rPr>
                <w:sz w:val="22"/>
              </w:rPr>
              <w:t>IN</w:t>
            </w:r>
          </w:p>
        </w:tc>
        <w:tc>
          <w:tcPr>
            <w:tcW w:w="2644" w:type="dxa"/>
          </w:tcPr>
          <w:p w14:paraId="65168DB9" w14:textId="77777777" w:rsidR="00967FED" w:rsidRPr="008F5578" w:rsidRDefault="00967FED" w:rsidP="00126D5E">
            <w:pPr>
              <w:spacing w:after="120"/>
              <w:rPr>
                <w:sz w:val="22"/>
              </w:rPr>
            </w:pPr>
            <w:r w:rsidRPr="008F5578">
              <w:rPr>
                <w:sz w:val="22"/>
              </w:rPr>
              <w:t>absolutePath</w:t>
            </w:r>
          </w:p>
        </w:tc>
        <w:tc>
          <w:tcPr>
            <w:tcW w:w="4664" w:type="dxa"/>
          </w:tcPr>
          <w:p w14:paraId="2D47D530" w14:textId="77777777" w:rsidR="00967FED" w:rsidRPr="008F5578" w:rsidRDefault="00967FED" w:rsidP="00126D5E">
            <w:pPr>
              <w:spacing w:after="120"/>
              <w:rPr>
                <w:sz w:val="22"/>
              </w:rPr>
            </w:pPr>
            <w:r w:rsidRPr="008F5578">
              <w:rPr>
                <w:sz w:val="22"/>
              </w:rPr>
              <w:t>'/studio/data/examplemap'</w:t>
            </w:r>
          </w:p>
        </w:tc>
      </w:tr>
      <w:tr w:rsidR="00967FED" w:rsidRPr="008F5578" w14:paraId="3F964E71" w14:textId="77777777" w:rsidTr="00126D5E">
        <w:tc>
          <w:tcPr>
            <w:tcW w:w="1548" w:type="dxa"/>
          </w:tcPr>
          <w:p w14:paraId="6B5B14F4" w14:textId="77777777" w:rsidR="00967FED" w:rsidRPr="008F5578" w:rsidRDefault="00967FED" w:rsidP="00126D5E">
            <w:pPr>
              <w:spacing w:after="120"/>
              <w:rPr>
                <w:sz w:val="22"/>
              </w:rPr>
            </w:pPr>
            <w:r w:rsidRPr="008F5578">
              <w:rPr>
                <w:sz w:val="22"/>
              </w:rPr>
              <w:t>OUT</w:t>
            </w:r>
          </w:p>
        </w:tc>
        <w:tc>
          <w:tcPr>
            <w:tcW w:w="2644" w:type="dxa"/>
          </w:tcPr>
          <w:p w14:paraId="203FD093" w14:textId="77777777" w:rsidR="00967FED" w:rsidRPr="008F5578" w:rsidRDefault="00967FED" w:rsidP="00126D5E">
            <w:pPr>
              <w:spacing w:after="120"/>
              <w:rPr>
                <w:sz w:val="22"/>
              </w:rPr>
            </w:pPr>
            <w:r w:rsidRPr="008F5578">
              <w:rPr>
                <w:sz w:val="22"/>
              </w:rPr>
              <w:t>result</w:t>
            </w:r>
          </w:p>
        </w:tc>
        <w:tc>
          <w:tcPr>
            <w:tcW w:w="4664" w:type="dxa"/>
          </w:tcPr>
          <w:p w14:paraId="4B315BA9" w14:textId="77777777" w:rsidR="00967FED" w:rsidRPr="008F5578" w:rsidRDefault="00967FED" w:rsidP="00126D5E">
            <w:pPr>
              <w:spacing w:after="120"/>
              <w:rPr>
                <w:sz w:val="22"/>
              </w:rPr>
            </w:pPr>
            <w:r w:rsidRPr="008F5578">
              <w:rPr>
                <w:sz w:val="22"/>
              </w:rPr>
              <w:t>(no rows)</w:t>
            </w:r>
          </w:p>
        </w:tc>
      </w:tr>
    </w:tbl>
    <w:p w14:paraId="044C1C0C" w14:textId="77777777" w:rsidR="00967FED" w:rsidRPr="00582C6C" w:rsidRDefault="00967FED" w:rsidP="00967FED">
      <w:pPr>
        <w:pStyle w:val="Heading3"/>
        <w:rPr>
          <w:color w:val="1F497D"/>
          <w:sz w:val="23"/>
          <w:szCs w:val="23"/>
        </w:rPr>
      </w:pPr>
      <w:bookmarkStart w:id="974" w:name="_Toc364763182"/>
      <w:bookmarkStart w:id="975" w:name="_Toc385311355"/>
      <w:bookmarkStart w:id="976" w:name="_Toc484033168"/>
      <w:bookmarkStart w:id="977" w:name="_Toc509346858"/>
      <w:r w:rsidRPr="00582C6C">
        <w:rPr>
          <w:color w:val="1F497D"/>
          <w:sz w:val="23"/>
          <w:szCs w:val="23"/>
        </w:rPr>
        <w:t>server/getServerAttributeMapByKey (Custom Function)</w:t>
      </w:r>
      <w:bookmarkEnd w:id="974"/>
      <w:bookmarkEnd w:id="975"/>
      <w:bookmarkEnd w:id="976"/>
      <w:bookmarkEnd w:id="977"/>
    </w:p>
    <w:p w14:paraId="76DCA769" w14:textId="77777777" w:rsidR="00967FED" w:rsidRDefault="00967FED" w:rsidP="00967FED">
      <w:pPr>
        <w:pStyle w:val="CS-Bodytext"/>
      </w:pPr>
      <w:r>
        <w:t xml:space="preserve">This procedure retrieves the attribute value at the specified attribute map path and map key. </w:t>
      </w:r>
    </w:p>
    <w:p w14:paraId="0A0F6A0C" w14:textId="77777777" w:rsidR="00967FED" w:rsidRDefault="00967FED" w:rsidP="00ED6BE2">
      <w:pPr>
        <w:pStyle w:val="CS-Bodytext"/>
        <w:numPr>
          <w:ilvl w:val="0"/>
          <w:numId w:val="20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8"/>
        <w:gridCol w:w="2540"/>
        <w:gridCol w:w="4680"/>
      </w:tblGrid>
      <w:tr w:rsidR="00967FED" w:rsidRPr="008F5578" w14:paraId="6B0716EB" w14:textId="77777777" w:rsidTr="00126D5E">
        <w:trPr>
          <w:trHeight w:val="382"/>
          <w:tblHeader/>
        </w:trPr>
        <w:tc>
          <w:tcPr>
            <w:tcW w:w="1618" w:type="dxa"/>
            <w:shd w:val="clear" w:color="auto" w:fill="B3B3B3"/>
          </w:tcPr>
          <w:p w14:paraId="0C640E6D" w14:textId="77777777" w:rsidR="00967FED" w:rsidRPr="008F5578" w:rsidRDefault="00967FED" w:rsidP="00126D5E">
            <w:pPr>
              <w:spacing w:after="120"/>
              <w:rPr>
                <w:b/>
                <w:sz w:val="22"/>
              </w:rPr>
            </w:pPr>
            <w:r w:rsidRPr="008F5578">
              <w:rPr>
                <w:b/>
                <w:sz w:val="22"/>
              </w:rPr>
              <w:t>Direction</w:t>
            </w:r>
          </w:p>
        </w:tc>
        <w:tc>
          <w:tcPr>
            <w:tcW w:w="2540" w:type="dxa"/>
            <w:shd w:val="clear" w:color="auto" w:fill="B3B3B3"/>
          </w:tcPr>
          <w:p w14:paraId="758A2AAF"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50947987" w14:textId="77777777" w:rsidR="00967FED" w:rsidRPr="008F5578" w:rsidRDefault="00967FED" w:rsidP="00126D5E">
            <w:pPr>
              <w:spacing w:after="120"/>
              <w:rPr>
                <w:b/>
                <w:sz w:val="22"/>
              </w:rPr>
            </w:pPr>
            <w:r w:rsidRPr="008F5578">
              <w:rPr>
                <w:b/>
                <w:sz w:val="22"/>
              </w:rPr>
              <w:t>Parameter Type</w:t>
            </w:r>
          </w:p>
        </w:tc>
      </w:tr>
      <w:tr w:rsidR="00967FED" w:rsidRPr="008F5578" w14:paraId="349FB069" w14:textId="77777777" w:rsidTr="00126D5E">
        <w:trPr>
          <w:trHeight w:val="270"/>
        </w:trPr>
        <w:tc>
          <w:tcPr>
            <w:tcW w:w="1618" w:type="dxa"/>
          </w:tcPr>
          <w:p w14:paraId="0A071E46" w14:textId="77777777" w:rsidR="00967FED" w:rsidRPr="008F5578" w:rsidRDefault="00967FED" w:rsidP="00126D5E">
            <w:pPr>
              <w:spacing w:after="120"/>
              <w:rPr>
                <w:sz w:val="22"/>
              </w:rPr>
            </w:pPr>
            <w:r w:rsidRPr="008F5578">
              <w:rPr>
                <w:sz w:val="22"/>
              </w:rPr>
              <w:t>IN</w:t>
            </w:r>
          </w:p>
        </w:tc>
        <w:tc>
          <w:tcPr>
            <w:tcW w:w="2540" w:type="dxa"/>
          </w:tcPr>
          <w:p w14:paraId="4E21224B" w14:textId="77777777" w:rsidR="00967FED" w:rsidRPr="008F5578" w:rsidRDefault="00967FED" w:rsidP="00126D5E">
            <w:pPr>
              <w:spacing w:after="120"/>
              <w:rPr>
                <w:sz w:val="22"/>
              </w:rPr>
            </w:pPr>
            <w:r w:rsidRPr="008F5578">
              <w:rPr>
                <w:sz w:val="22"/>
              </w:rPr>
              <w:t>attributePath</w:t>
            </w:r>
          </w:p>
        </w:tc>
        <w:tc>
          <w:tcPr>
            <w:tcW w:w="4680" w:type="dxa"/>
          </w:tcPr>
          <w:p w14:paraId="682D804B" w14:textId="77777777" w:rsidR="00967FED" w:rsidRPr="008F5578" w:rsidRDefault="00967FED" w:rsidP="00126D5E">
            <w:pPr>
              <w:spacing w:after="120"/>
              <w:rPr>
                <w:sz w:val="22"/>
              </w:rPr>
            </w:pPr>
            <w:r w:rsidRPr="008F5578">
              <w:rPr>
                <w:sz w:val="22"/>
              </w:rPr>
              <w:t>LONGVARCHAR</w:t>
            </w:r>
          </w:p>
        </w:tc>
      </w:tr>
      <w:tr w:rsidR="00967FED" w:rsidRPr="008F5578" w14:paraId="0A87BC41" w14:textId="77777777" w:rsidTr="00126D5E">
        <w:trPr>
          <w:trHeight w:val="382"/>
        </w:trPr>
        <w:tc>
          <w:tcPr>
            <w:tcW w:w="1618" w:type="dxa"/>
          </w:tcPr>
          <w:p w14:paraId="6D3F8CF3" w14:textId="77777777" w:rsidR="00967FED" w:rsidRPr="008F5578" w:rsidRDefault="00967FED" w:rsidP="00126D5E">
            <w:pPr>
              <w:spacing w:after="120"/>
              <w:rPr>
                <w:sz w:val="22"/>
              </w:rPr>
            </w:pPr>
            <w:r w:rsidRPr="008F5578">
              <w:rPr>
                <w:sz w:val="22"/>
              </w:rPr>
              <w:t>IN</w:t>
            </w:r>
          </w:p>
        </w:tc>
        <w:tc>
          <w:tcPr>
            <w:tcW w:w="2540" w:type="dxa"/>
          </w:tcPr>
          <w:p w14:paraId="3A0F3A31" w14:textId="77777777" w:rsidR="00967FED" w:rsidRPr="008F5578" w:rsidRDefault="00967FED" w:rsidP="00126D5E">
            <w:pPr>
              <w:spacing w:after="120"/>
              <w:rPr>
                <w:sz w:val="22"/>
              </w:rPr>
            </w:pPr>
            <w:r w:rsidRPr="008F5578">
              <w:rPr>
                <w:sz w:val="22"/>
              </w:rPr>
              <w:t>keyName</w:t>
            </w:r>
          </w:p>
        </w:tc>
        <w:tc>
          <w:tcPr>
            <w:tcW w:w="4680" w:type="dxa"/>
          </w:tcPr>
          <w:p w14:paraId="753843A3" w14:textId="77777777" w:rsidR="00967FED" w:rsidRPr="008F5578" w:rsidRDefault="00967FED" w:rsidP="00126D5E">
            <w:pPr>
              <w:spacing w:after="120"/>
              <w:rPr>
                <w:sz w:val="22"/>
              </w:rPr>
            </w:pPr>
            <w:r w:rsidRPr="008F5578">
              <w:rPr>
                <w:sz w:val="22"/>
              </w:rPr>
              <w:t>LONGVARCHAR</w:t>
            </w:r>
          </w:p>
        </w:tc>
      </w:tr>
      <w:tr w:rsidR="00967FED" w:rsidRPr="008F5578" w14:paraId="582FA43D" w14:textId="77777777" w:rsidTr="00126D5E">
        <w:trPr>
          <w:trHeight w:val="399"/>
        </w:trPr>
        <w:tc>
          <w:tcPr>
            <w:tcW w:w="1618" w:type="dxa"/>
          </w:tcPr>
          <w:p w14:paraId="144DBCCB" w14:textId="77777777" w:rsidR="00967FED" w:rsidRPr="008F5578" w:rsidRDefault="00967FED" w:rsidP="00126D5E">
            <w:pPr>
              <w:spacing w:after="120"/>
              <w:rPr>
                <w:sz w:val="22"/>
              </w:rPr>
            </w:pPr>
            <w:r w:rsidRPr="008F5578">
              <w:rPr>
                <w:sz w:val="22"/>
              </w:rPr>
              <w:t>OUT</w:t>
            </w:r>
          </w:p>
        </w:tc>
        <w:tc>
          <w:tcPr>
            <w:tcW w:w="2540" w:type="dxa"/>
          </w:tcPr>
          <w:p w14:paraId="05506D8C" w14:textId="77777777" w:rsidR="00967FED" w:rsidRPr="008F5578" w:rsidRDefault="00967FED" w:rsidP="00126D5E">
            <w:pPr>
              <w:spacing w:after="120"/>
              <w:rPr>
                <w:sz w:val="22"/>
              </w:rPr>
            </w:pPr>
            <w:r w:rsidRPr="008F5578">
              <w:rPr>
                <w:sz w:val="22"/>
              </w:rPr>
              <w:t>keyValue</w:t>
            </w:r>
          </w:p>
        </w:tc>
        <w:tc>
          <w:tcPr>
            <w:tcW w:w="4680" w:type="dxa"/>
          </w:tcPr>
          <w:p w14:paraId="7987575E" w14:textId="77777777" w:rsidR="00967FED" w:rsidRPr="008F5578" w:rsidRDefault="00967FED" w:rsidP="00126D5E">
            <w:pPr>
              <w:spacing w:after="120"/>
              <w:rPr>
                <w:sz w:val="22"/>
              </w:rPr>
            </w:pPr>
            <w:r w:rsidRPr="008F5578">
              <w:rPr>
                <w:sz w:val="22"/>
              </w:rPr>
              <w:t>LONGVARCHAR</w:t>
            </w:r>
          </w:p>
        </w:tc>
      </w:tr>
    </w:tbl>
    <w:p w14:paraId="36BC9200" w14:textId="77777777" w:rsidR="00967FED" w:rsidRPr="0011702E" w:rsidRDefault="00967FED" w:rsidP="00ED6BE2">
      <w:pPr>
        <w:pStyle w:val="CS-Bodytext"/>
        <w:numPr>
          <w:ilvl w:val="0"/>
          <w:numId w:val="201"/>
        </w:numPr>
        <w:spacing w:before="120"/>
        <w:ind w:right="14"/>
      </w:pPr>
      <w:r>
        <w:rPr>
          <w:b/>
          <w:bCs/>
        </w:rPr>
        <w:t>Examples:</w:t>
      </w:r>
    </w:p>
    <w:p w14:paraId="7B39DBAB" w14:textId="77777777" w:rsidR="00967FED" w:rsidRPr="0011702E" w:rsidRDefault="00967FED" w:rsidP="00ED6BE2">
      <w:pPr>
        <w:pStyle w:val="CS-Bodytext"/>
        <w:numPr>
          <w:ilvl w:val="1"/>
          <w:numId w:val="201"/>
        </w:numPr>
      </w:pPr>
      <w:r>
        <w:rPr>
          <w:b/>
          <w:bCs/>
        </w:rPr>
        <w:t>Assumptions:  Calling user has READ_ALL_CONFIG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2F7068C4" w14:textId="77777777" w:rsidTr="00126D5E">
        <w:trPr>
          <w:tblHeader/>
        </w:trPr>
        <w:tc>
          <w:tcPr>
            <w:tcW w:w="1548" w:type="dxa"/>
            <w:shd w:val="clear" w:color="auto" w:fill="B3B3B3"/>
          </w:tcPr>
          <w:p w14:paraId="75AD2EDF" w14:textId="77777777" w:rsidR="00967FED" w:rsidRPr="008F5578" w:rsidRDefault="00967FED" w:rsidP="00126D5E">
            <w:pPr>
              <w:spacing w:after="120"/>
              <w:rPr>
                <w:b/>
                <w:sz w:val="22"/>
              </w:rPr>
            </w:pPr>
            <w:r w:rsidRPr="008F5578">
              <w:rPr>
                <w:b/>
                <w:sz w:val="22"/>
              </w:rPr>
              <w:t>Direction</w:t>
            </w:r>
          </w:p>
        </w:tc>
        <w:tc>
          <w:tcPr>
            <w:tcW w:w="2644" w:type="dxa"/>
            <w:shd w:val="clear" w:color="auto" w:fill="B3B3B3"/>
          </w:tcPr>
          <w:p w14:paraId="0FEC15AE"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6F0860A4" w14:textId="77777777" w:rsidR="00967FED" w:rsidRPr="008F5578" w:rsidRDefault="00967FED" w:rsidP="00126D5E">
            <w:pPr>
              <w:spacing w:after="120"/>
              <w:rPr>
                <w:b/>
                <w:sz w:val="22"/>
              </w:rPr>
            </w:pPr>
            <w:r w:rsidRPr="008F5578">
              <w:rPr>
                <w:b/>
                <w:sz w:val="22"/>
              </w:rPr>
              <w:t>Parameter Value</w:t>
            </w:r>
          </w:p>
        </w:tc>
      </w:tr>
      <w:tr w:rsidR="00967FED" w:rsidRPr="008F5578" w14:paraId="685CA1BC" w14:textId="77777777" w:rsidTr="00126D5E">
        <w:trPr>
          <w:trHeight w:val="260"/>
        </w:trPr>
        <w:tc>
          <w:tcPr>
            <w:tcW w:w="1548" w:type="dxa"/>
          </w:tcPr>
          <w:p w14:paraId="06700458" w14:textId="77777777" w:rsidR="00967FED" w:rsidRPr="008F5578" w:rsidRDefault="00967FED" w:rsidP="00126D5E">
            <w:pPr>
              <w:spacing w:after="120"/>
              <w:rPr>
                <w:sz w:val="22"/>
              </w:rPr>
            </w:pPr>
            <w:r w:rsidRPr="008F5578">
              <w:rPr>
                <w:sz w:val="22"/>
              </w:rPr>
              <w:lastRenderedPageBreak/>
              <w:t>IN</w:t>
            </w:r>
          </w:p>
        </w:tc>
        <w:tc>
          <w:tcPr>
            <w:tcW w:w="2644" w:type="dxa"/>
          </w:tcPr>
          <w:p w14:paraId="12634EFB" w14:textId="77777777" w:rsidR="00967FED" w:rsidRPr="008F5578" w:rsidRDefault="00967FED" w:rsidP="00126D5E">
            <w:pPr>
              <w:spacing w:after="120"/>
              <w:rPr>
                <w:sz w:val="22"/>
              </w:rPr>
            </w:pPr>
            <w:r w:rsidRPr="008F5578">
              <w:rPr>
                <w:sz w:val="22"/>
              </w:rPr>
              <w:t>absolutePath</w:t>
            </w:r>
          </w:p>
        </w:tc>
        <w:tc>
          <w:tcPr>
            <w:tcW w:w="4664" w:type="dxa"/>
          </w:tcPr>
          <w:p w14:paraId="06D9B0B4" w14:textId="77777777" w:rsidR="00967FED" w:rsidRPr="008F5578" w:rsidRDefault="00967FED" w:rsidP="00126D5E">
            <w:pPr>
              <w:spacing w:after="120"/>
              <w:rPr>
                <w:sz w:val="22"/>
              </w:rPr>
            </w:pPr>
            <w:r w:rsidRPr="008F5578">
              <w:rPr>
                <w:sz w:val="22"/>
              </w:rPr>
              <w:t>'/studio/data/examplemap'</w:t>
            </w:r>
          </w:p>
        </w:tc>
      </w:tr>
      <w:tr w:rsidR="00967FED" w:rsidRPr="008F5578" w14:paraId="20A460ED" w14:textId="77777777" w:rsidTr="00126D5E">
        <w:tc>
          <w:tcPr>
            <w:tcW w:w="1548" w:type="dxa"/>
          </w:tcPr>
          <w:p w14:paraId="44B599EA" w14:textId="77777777" w:rsidR="00967FED" w:rsidRPr="008F5578" w:rsidRDefault="00967FED" w:rsidP="00126D5E">
            <w:pPr>
              <w:spacing w:after="120"/>
              <w:rPr>
                <w:sz w:val="22"/>
              </w:rPr>
            </w:pPr>
            <w:r w:rsidRPr="008F5578">
              <w:rPr>
                <w:sz w:val="22"/>
              </w:rPr>
              <w:t>IN</w:t>
            </w:r>
          </w:p>
        </w:tc>
        <w:tc>
          <w:tcPr>
            <w:tcW w:w="2644" w:type="dxa"/>
          </w:tcPr>
          <w:p w14:paraId="05DE8013" w14:textId="77777777" w:rsidR="00967FED" w:rsidRPr="008F5578" w:rsidRDefault="00967FED" w:rsidP="00126D5E">
            <w:pPr>
              <w:spacing w:after="120"/>
              <w:rPr>
                <w:sz w:val="22"/>
              </w:rPr>
            </w:pPr>
            <w:r w:rsidRPr="008F5578">
              <w:rPr>
                <w:sz w:val="22"/>
              </w:rPr>
              <w:t>keyName</w:t>
            </w:r>
          </w:p>
        </w:tc>
        <w:tc>
          <w:tcPr>
            <w:tcW w:w="4664" w:type="dxa"/>
          </w:tcPr>
          <w:p w14:paraId="43E4191E" w14:textId="77777777" w:rsidR="00967FED" w:rsidRPr="008F5578" w:rsidRDefault="00967FED" w:rsidP="00126D5E">
            <w:pPr>
              <w:spacing w:after="120"/>
              <w:rPr>
                <w:sz w:val="22"/>
              </w:rPr>
            </w:pPr>
            <w:r w:rsidRPr="008F5578">
              <w:rPr>
                <w:sz w:val="22"/>
              </w:rPr>
              <w:t>'this_key_name_does_not_exist'</w:t>
            </w:r>
          </w:p>
        </w:tc>
      </w:tr>
      <w:tr w:rsidR="00967FED" w:rsidRPr="008F5578" w14:paraId="4F6914E6" w14:textId="77777777" w:rsidTr="00126D5E">
        <w:tc>
          <w:tcPr>
            <w:tcW w:w="1548" w:type="dxa"/>
          </w:tcPr>
          <w:p w14:paraId="5D273372" w14:textId="77777777" w:rsidR="00967FED" w:rsidRPr="008F5578" w:rsidRDefault="00967FED" w:rsidP="00126D5E">
            <w:pPr>
              <w:spacing w:after="120"/>
              <w:rPr>
                <w:sz w:val="22"/>
              </w:rPr>
            </w:pPr>
            <w:r w:rsidRPr="008F5578">
              <w:rPr>
                <w:sz w:val="22"/>
              </w:rPr>
              <w:t>OUT</w:t>
            </w:r>
          </w:p>
        </w:tc>
        <w:tc>
          <w:tcPr>
            <w:tcW w:w="2644" w:type="dxa"/>
          </w:tcPr>
          <w:p w14:paraId="43ED83F7" w14:textId="77777777" w:rsidR="00967FED" w:rsidRPr="008F5578" w:rsidRDefault="00967FED" w:rsidP="00126D5E">
            <w:pPr>
              <w:spacing w:after="120"/>
              <w:rPr>
                <w:sz w:val="22"/>
              </w:rPr>
            </w:pPr>
            <w:r w:rsidRPr="008F5578">
              <w:rPr>
                <w:sz w:val="22"/>
              </w:rPr>
              <w:t>result</w:t>
            </w:r>
          </w:p>
        </w:tc>
        <w:tc>
          <w:tcPr>
            <w:tcW w:w="4664" w:type="dxa"/>
          </w:tcPr>
          <w:p w14:paraId="09EC759F" w14:textId="77777777" w:rsidR="00967FED" w:rsidRPr="008F5578" w:rsidRDefault="00967FED" w:rsidP="00126D5E">
            <w:pPr>
              <w:spacing w:after="120"/>
              <w:rPr>
                <w:sz w:val="22"/>
              </w:rPr>
            </w:pPr>
            <w:r w:rsidRPr="008F5578">
              <w:rPr>
                <w:sz w:val="22"/>
              </w:rPr>
              <w:t>NULL</w:t>
            </w:r>
          </w:p>
        </w:tc>
      </w:tr>
    </w:tbl>
    <w:p w14:paraId="0D53A7FB" w14:textId="77777777" w:rsidR="00967FED" w:rsidRPr="00582C6C" w:rsidRDefault="00967FED" w:rsidP="00967FED">
      <w:pPr>
        <w:pStyle w:val="Heading3"/>
        <w:rPr>
          <w:color w:val="1F497D"/>
          <w:sz w:val="23"/>
          <w:szCs w:val="23"/>
        </w:rPr>
      </w:pPr>
      <w:bookmarkStart w:id="978" w:name="_Toc364763183"/>
      <w:bookmarkStart w:id="979" w:name="_Toc385311356"/>
      <w:bookmarkStart w:id="980" w:name="_Toc484033169"/>
      <w:bookmarkStart w:id="981" w:name="_Toc509346859"/>
      <w:r w:rsidRPr="00582C6C">
        <w:rPr>
          <w:color w:val="1F497D"/>
          <w:sz w:val="23"/>
          <w:szCs w:val="23"/>
        </w:rPr>
        <w:t>server/updateServerAttribute</w:t>
      </w:r>
      <w:bookmarkEnd w:id="978"/>
      <w:bookmarkEnd w:id="979"/>
      <w:bookmarkEnd w:id="980"/>
      <w:bookmarkEnd w:id="981"/>
    </w:p>
    <w:p w14:paraId="5D5FF54A" w14:textId="77777777" w:rsidR="00967FED" w:rsidRDefault="00967FED" w:rsidP="00967FED">
      <w:pPr>
        <w:pStyle w:val="CS-Bodytext"/>
      </w:pPr>
      <w:r>
        <w:t>This procedure updates an attribute value at the specified attribute path. Attributes types can be 'STRING', 'BOOLEAN', 'LIST', or 'MAP'. Examples of attribute list and map values in XML appear below:</w:t>
      </w:r>
    </w:p>
    <w:p w14:paraId="4551FF0F" w14:textId="77777777" w:rsidR="00967FED" w:rsidRDefault="00967FED" w:rsidP="00967FED">
      <w:pPr>
        <w:pStyle w:val="CS-Bodytext"/>
      </w:pPr>
      <w:r>
        <w:t xml:space="preserve">Example of LIST attribute value: </w:t>
      </w:r>
    </w:p>
    <w:p w14:paraId="75B2C0DB" w14:textId="77777777" w:rsidR="00967FED" w:rsidRPr="0043147A" w:rsidRDefault="00967FED" w:rsidP="00967FED">
      <w:pPr>
        <w:pStyle w:val="CS-Bodytext"/>
        <w:rPr>
          <w:rFonts w:ascii="Courier New" w:hAnsi="Courier New"/>
          <w:sz w:val="20"/>
        </w:rPr>
      </w:pP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&lt;common:value&gt;a1&lt;/common:value&gt;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t>&lt;common:item&gt;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&lt;common:value&gt;b2&lt;/common:value&gt;</w:t>
      </w:r>
      <w:r w:rsidRPr="0043147A">
        <w:rPr>
          <w:rFonts w:ascii="Courier New" w:hAnsi="Courier New"/>
          <w:sz w:val="20"/>
        </w:rPr>
        <w:br/>
      </w:r>
      <w:r w:rsidRPr="0043147A">
        <w:rPr>
          <w:rFonts w:ascii="Courier New" w:hAnsi="Courier New"/>
          <w:sz w:val="20"/>
        </w:rPr>
        <w:tab/>
        <w:t>&lt;/common:item&gt;</w:t>
      </w:r>
    </w:p>
    <w:p w14:paraId="659D8CAA" w14:textId="77777777" w:rsidR="00967FED" w:rsidRDefault="00967FED" w:rsidP="00967FED">
      <w:pPr>
        <w:pStyle w:val="CS-Bodytext"/>
      </w:pPr>
      <w:r>
        <w:t xml:space="preserve">Example of MAP attribute value: </w:t>
      </w:r>
    </w:p>
    <w:p w14:paraId="682A4061" w14:textId="77777777" w:rsidR="00967FED" w:rsidRPr="0043147A" w:rsidRDefault="00967FED" w:rsidP="00967FED">
      <w:pPr>
        <w:pStyle w:val="CS-Bodytext"/>
        <w:ind w:firstLine="720"/>
        <w:rPr>
          <w:rFonts w:ascii="Courier New" w:hAnsi="Courier New"/>
          <w:sz w:val="20"/>
        </w:rPr>
      </w:pPr>
      <w:r w:rsidRPr="0043147A">
        <w:rPr>
          <w:rFonts w:ascii="Courier New" w:hAnsi="Courier New"/>
          <w:sz w:val="20"/>
        </w:rPr>
        <w:t>&lt;common:entry&gt;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&lt;common:value&gt;Environment&lt;/common:value&gt;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&lt;/common:key&gt;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&lt;common:type&gt;STRING&lt;/common:type&gt;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r>
      <w:r w:rsidRPr="0043147A">
        <w:rPr>
          <w:rFonts w:ascii="Courier New" w:hAnsi="Courier New"/>
          <w:sz w:val="20"/>
        </w:rPr>
        <w:tab/>
        <w:t>&lt;common:value&gt;DEV1&lt;/common:value&gt;</w:t>
      </w:r>
      <w:r w:rsidRPr="0043147A">
        <w:rPr>
          <w:rFonts w:ascii="Courier New" w:hAnsi="Courier New"/>
          <w:sz w:val="20"/>
        </w:rPr>
        <w:br/>
      </w:r>
      <w:r w:rsidRPr="0043147A">
        <w:rPr>
          <w:rFonts w:ascii="Courier New" w:hAnsi="Courier New"/>
          <w:sz w:val="20"/>
        </w:rPr>
        <w:tab/>
      </w:r>
      <w:r w:rsidRPr="0043147A">
        <w:rPr>
          <w:rFonts w:ascii="Courier New" w:hAnsi="Courier New"/>
          <w:sz w:val="20"/>
        </w:rPr>
        <w:tab/>
        <w:t>&lt;/common:value&gt;</w:t>
      </w:r>
      <w:r w:rsidRPr="0043147A">
        <w:rPr>
          <w:rFonts w:ascii="Courier New" w:hAnsi="Courier New"/>
          <w:sz w:val="20"/>
        </w:rPr>
        <w:br/>
      </w:r>
      <w:r w:rsidRPr="0043147A">
        <w:rPr>
          <w:rFonts w:ascii="Courier New" w:hAnsi="Courier New"/>
          <w:sz w:val="20"/>
        </w:rPr>
        <w:tab/>
        <w:t>&lt;/common:entry&gt;</w:t>
      </w:r>
    </w:p>
    <w:p w14:paraId="37F4B549" w14:textId="77777777" w:rsidR="00967FED" w:rsidRDefault="00967FED" w:rsidP="00ED6BE2">
      <w:pPr>
        <w:pStyle w:val="CS-Bodytext"/>
        <w:numPr>
          <w:ilvl w:val="0"/>
          <w:numId w:val="20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17"/>
        <w:gridCol w:w="2541"/>
        <w:gridCol w:w="4680"/>
      </w:tblGrid>
      <w:tr w:rsidR="00967FED" w:rsidRPr="008F5578" w14:paraId="53D6ECB1" w14:textId="77777777" w:rsidTr="00126D5E">
        <w:trPr>
          <w:trHeight w:val="382"/>
          <w:tblHeader/>
        </w:trPr>
        <w:tc>
          <w:tcPr>
            <w:tcW w:w="1617" w:type="dxa"/>
            <w:shd w:val="clear" w:color="auto" w:fill="B3B3B3"/>
          </w:tcPr>
          <w:p w14:paraId="41DB8883" w14:textId="77777777" w:rsidR="00967FED" w:rsidRPr="008F5578" w:rsidRDefault="00967FED" w:rsidP="00126D5E">
            <w:pPr>
              <w:spacing w:after="120"/>
              <w:rPr>
                <w:b/>
                <w:sz w:val="22"/>
              </w:rPr>
            </w:pPr>
            <w:r w:rsidRPr="008F5578">
              <w:rPr>
                <w:b/>
                <w:sz w:val="22"/>
              </w:rPr>
              <w:t>Direction</w:t>
            </w:r>
          </w:p>
        </w:tc>
        <w:tc>
          <w:tcPr>
            <w:tcW w:w="2541" w:type="dxa"/>
            <w:shd w:val="clear" w:color="auto" w:fill="B3B3B3"/>
          </w:tcPr>
          <w:p w14:paraId="1E10DF03" w14:textId="77777777" w:rsidR="00967FED" w:rsidRPr="008F5578" w:rsidRDefault="00967FED" w:rsidP="00126D5E">
            <w:pPr>
              <w:spacing w:after="120"/>
              <w:rPr>
                <w:b/>
                <w:sz w:val="22"/>
              </w:rPr>
            </w:pPr>
            <w:r w:rsidRPr="008F5578">
              <w:rPr>
                <w:b/>
                <w:sz w:val="22"/>
              </w:rPr>
              <w:t>Parameter Name</w:t>
            </w:r>
          </w:p>
        </w:tc>
        <w:tc>
          <w:tcPr>
            <w:tcW w:w="4680" w:type="dxa"/>
            <w:shd w:val="clear" w:color="auto" w:fill="B3B3B3"/>
          </w:tcPr>
          <w:p w14:paraId="08482C44" w14:textId="77777777" w:rsidR="00967FED" w:rsidRPr="008F5578" w:rsidRDefault="00967FED" w:rsidP="00126D5E">
            <w:pPr>
              <w:spacing w:after="120"/>
              <w:rPr>
                <w:b/>
                <w:sz w:val="22"/>
              </w:rPr>
            </w:pPr>
            <w:r w:rsidRPr="008F5578">
              <w:rPr>
                <w:b/>
                <w:sz w:val="22"/>
              </w:rPr>
              <w:t>Parameter Type</w:t>
            </w:r>
          </w:p>
        </w:tc>
      </w:tr>
      <w:tr w:rsidR="00967FED" w:rsidRPr="008F5578" w14:paraId="46A054E0" w14:textId="77777777" w:rsidTr="00126D5E">
        <w:trPr>
          <w:trHeight w:val="270"/>
        </w:trPr>
        <w:tc>
          <w:tcPr>
            <w:tcW w:w="1617" w:type="dxa"/>
          </w:tcPr>
          <w:p w14:paraId="774320C8" w14:textId="77777777" w:rsidR="00967FED" w:rsidRPr="008F5578" w:rsidRDefault="00967FED" w:rsidP="00126D5E">
            <w:pPr>
              <w:spacing w:after="120"/>
              <w:rPr>
                <w:sz w:val="22"/>
              </w:rPr>
            </w:pPr>
            <w:r w:rsidRPr="008F5578">
              <w:rPr>
                <w:sz w:val="22"/>
              </w:rPr>
              <w:t>IN</w:t>
            </w:r>
          </w:p>
        </w:tc>
        <w:tc>
          <w:tcPr>
            <w:tcW w:w="2541" w:type="dxa"/>
          </w:tcPr>
          <w:p w14:paraId="654D9ABB" w14:textId="77777777" w:rsidR="00967FED" w:rsidRPr="008F5578" w:rsidRDefault="00967FED" w:rsidP="00126D5E">
            <w:pPr>
              <w:spacing w:after="120"/>
              <w:rPr>
                <w:sz w:val="22"/>
              </w:rPr>
            </w:pPr>
            <w:r w:rsidRPr="008F5578">
              <w:rPr>
                <w:sz w:val="22"/>
              </w:rPr>
              <w:t>debug</w:t>
            </w:r>
          </w:p>
        </w:tc>
        <w:tc>
          <w:tcPr>
            <w:tcW w:w="4680" w:type="dxa"/>
          </w:tcPr>
          <w:p w14:paraId="6D35DE5C" w14:textId="77777777" w:rsidR="00967FED" w:rsidRPr="008F5578" w:rsidRDefault="00967FED" w:rsidP="00126D5E">
            <w:pPr>
              <w:spacing w:after="120"/>
              <w:rPr>
                <w:sz w:val="22"/>
              </w:rPr>
            </w:pPr>
            <w:r w:rsidRPr="008F5578">
              <w:rPr>
                <w:sz w:val="22"/>
              </w:rPr>
              <w:t>CHAR(1), either 'Y' or 'N'</w:t>
            </w:r>
          </w:p>
        </w:tc>
      </w:tr>
      <w:tr w:rsidR="00967FED" w:rsidRPr="008F5578" w14:paraId="628519FF" w14:textId="77777777" w:rsidTr="00126D5E">
        <w:trPr>
          <w:trHeight w:val="365"/>
        </w:trPr>
        <w:tc>
          <w:tcPr>
            <w:tcW w:w="1617" w:type="dxa"/>
          </w:tcPr>
          <w:p w14:paraId="0FE4ED1F" w14:textId="77777777" w:rsidR="00967FED" w:rsidRPr="008F5578" w:rsidRDefault="00967FED" w:rsidP="00126D5E">
            <w:pPr>
              <w:spacing w:after="120"/>
              <w:rPr>
                <w:sz w:val="22"/>
              </w:rPr>
            </w:pPr>
            <w:r w:rsidRPr="008F5578">
              <w:rPr>
                <w:sz w:val="22"/>
              </w:rPr>
              <w:t>IN</w:t>
            </w:r>
          </w:p>
        </w:tc>
        <w:tc>
          <w:tcPr>
            <w:tcW w:w="2541" w:type="dxa"/>
          </w:tcPr>
          <w:p w14:paraId="5C696646" w14:textId="77777777" w:rsidR="00967FED" w:rsidRPr="008F5578" w:rsidRDefault="00967FED" w:rsidP="00126D5E">
            <w:pPr>
              <w:spacing w:after="120"/>
              <w:rPr>
                <w:sz w:val="22"/>
              </w:rPr>
            </w:pPr>
            <w:r w:rsidRPr="008F5578">
              <w:rPr>
                <w:sz w:val="22"/>
              </w:rPr>
              <w:t>ATTR</w:t>
            </w:r>
          </w:p>
        </w:tc>
        <w:tc>
          <w:tcPr>
            <w:tcW w:w="4680" w:type="dxa"/>
          </w:tcPr>
          <w:p w14:paraId="5285651E" w14:textId="77777777" w:rsidR="00967FED" w:rsidRPr="008F5578" w:rsidRDefault="00967FED" w:rsidP="00126D5E">
            <w:pPr>
              <w:spacing w:after="120"/>
              <w:rPr>
                <w:sz w:val="22"/>
              </w:rPr>
            </w:pPr>
            <w:r w:rsidRPr="008F5578">
              <w:rPr>
                <w:sz w:val="22"/>
              </w:rPr>
              <w:t>VARCHAR(1024)</w:t>
            </w:r>
          </w:p>
        </w:tc>
      </w:tr>
      <w:tr w:rsidR="00967FED" w:rsidRPr="008F5578" w14:paraId="0252DC13" w14:textId="77777777" w:rsidTr="00126D5E">
        <w:trPr>
          <w:trHeight w:val="382"/>
        </w:trPr>
        <w:tc>
          <w:tcPr>
            <w:tcW w:w="1617" w:type="dxa"/>
          </w:tcPr>
          <w:p w14:paraId="27432D45" w14:textId="77777777" w:rsidR="00967FED" w:rsidRPr="008F5578" w:rsidRDefault="00967FED" w:rsidP="00126D5E">
            <w:pPr>
              <w:spacing w:after="120"/>
              <w:rPr>
                <w:sz w:val="22"/>
              </w:rPr>
            </w:pPr>
            <w:r w:rsidRPr="008F5578">
              <w:rPr>
                <w:sz w:val="22"/>
              </w:rPr>
              <w:t>IN</w:t>
            </w:r>
          </w:p>
        </w:tc>
        <w:tc>
          <w:tcPr>
            <w:tcW w:w="2541" w:type="dxa"/>
          </w:tcPr>
          <w:p w14:paraId="572C7D8B" w14:textId="77777777" w:rsidR="00967FED" w:rsidRPr="008F5578" w:rsidRDefault="00967FED" w:rsidP="00126D5E">
            <w:pPr>
              <w:spacing w:after="120"/>
              <w:rPr>
                <w:sz w:val="22"/>
              </w:rPr>
            </w:pPr>
            <w:r w:rsidRPr="008F5578">
              <w:rPr>
                <w:sz w:val="22"/>
              </w:rPr>
              <w:t>ATTR_TYPE</w:t>
            </w:r>
          </w:p>
        </w:tc>
        <w:tc>
          <w:tcPr>
            <w:tcW w:w="4680" w:type="dxa"/>
          </w:tcPr>
          <w:p w14:paraId="60D9104A" w14:textId="77777777" w:rsidR="00967FED" w:rsidRPr="008F5578" w:rsidRDefault="00967FED" w:rsidP="00126D5E">
            <w:pPr>
              <w:spacing w:after="120"/>
              <w:rPr>
                <w:sz w:val="22"/>
              </w:rPr>
            </w:pPr>
            <w:r w:rsidRPr="008F5578">
              <w:rPr>
                <w:sz w:val="22"/>
              </w:rPr>
              <w:t>VARCHAR(1024)</w:t>
            </w:r>
          </w:p>
        </w:tc>
      </w:tr>
      <w:tr w:rsidR="00967FED" w:rsidRPr="008F5578" w14:paraId="13D39EB7" w14:textId="77777777" w:rsidTr="00126D5E">
        <w:trPr>
          <w:trHeight w:val="399"/>
        </w:trPr>
        <w:tc>
          <w:tcPr>
            <w:tcW w:w="1617" w:type="dxa"/>
          </w:tcPr>
          <w:p w14:paraId="3FD17BAD" w14:textId="77777777" w:rsidR="00967FED" w:rsidRPr="008F5578" w:rsidRDefault="00967FED" w:rsidP="00126D5E">
            <w:pPr>
              <w:spacing w:after="120"/>
              <w:rPr>
                <w:sz w:val="22"/>
              </w:rPr>
            </w:pPr>
            <w:r w:rsidRPr="008F5578">
              <w:rPr>
                <w:sz w:val="22"/>
              </w:rPr>
              <w:t>IN</w:t>
            </w:r>
          </w:p>
        </w:tc>
        <w:tc>
          <w:tcPr>
            <w:tcW w:w="2541" w:type="dxa"/>
          </w:tcPr>
          <w:p w14:paraId="62826D38" w14:textId="77777777" w:rsidR="00967FED" w:rsidRPr="008F5578" w:rsidRDefault="00967FED" w:rsidP="00126D5E">
            <w:pPr>
              <w:spacing w:after="120"/>
              <w:rPr>
                <w:sz w:val="22"/>
              </w:rPr>
            </w:pPr>
            <w:r w:rsidRPr="008F5578">
              <w:rPr>
                <w:sz w:val="22"/>
              </w:rPr>
              <w:t>NEWVAL</w:t>
            </w:r>
          </w:p>
        </w:tc>
        <w:tc>
          <w:tcPr>
            <w:tcW w:w="4680" w:type="dxa"/>
          </w:tcPr>
          <w:p w14:paraId="40A4F83A" w14:textId="77777777" w:rsidR="00967FED" w:rsidRPr="008F5578" w:rsidRDefault="00967FED" w:rsidP="00126D5E">
            <w:pPr>
              <w:spacing w:after="120"/>
              <w:rPr>
                <w:sz w:val="22"/>
              </w:rPr>
            </w:pPr>
            <w:r w:rsidRPr="008F5578">
              <w:rPr>
                <w:sz w:val="22"/>
              </w:rPr>
              <w:t>VARCHAR(1024)</w:t>
            </w:r>
          </w:p>
        </w:tc>
      </w:tr>
    </w:tbl>
    <w:p w14:paraId="387C9D8F" w14:textId="77777777" w:rsidR="00967FED" w:rsidRPr="0011702E" w:rsidRDefault="00967FED" w:rsidP="00ED6BE2">
      <w:pPr>
        <w:pStyle w:val="CS-Bodytext"/>
        <w:numPr>
          <w:ilvl w:val="0"/>
          <w:numId w:val="202"/>
        </w:numPr>
        <w:spacing w:before="120"/>
        <w:ind w:right="14"/>
      </w:pPr>
      <w:r>
        <w:rPr>
          <w:b/>
          <w:bCs/>
        </w:rPr>
        <w:t>Examples:</w:t>
      </w:r>
    </w:p>
    <w:p w14:paraId="1FB550F1" w14:textId="77777777" w:rsidR="00967FED" w:rsidRPr="0011702E" w:rsidRDefault="00967FED" w:rsidP="00ED6BE2">
      <w:pPr>
        <w:pStyle w:val="CS-Bodytext"/>
        <w:numPr>
          <w:ilvl w:val="1"/>
          <w:numId w:val="202"/>
        </w:numPr>
      </w:pPr>
      <w:r>
        <w:rPr>
          <w:b/>
          <w:bCs/>
        </w:rPr>
        <w:t>Assumptions:  Calling user has MODIFY_ALL_CONFIG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2644"/>
        <w:gridCol w:w="4664"/>
      </w:tblGrid>
      <w:tr w:rsidR="00967FED" w:rsidRPr="008F5578" w14:paraId="725E3859" w14:textId="77777777" w:rsidTr="00126D5E">
        <w:trPr>
          <w:tblHeader/>
        </w:trPr>
        <w:tc>
          <w:tcPr>
            <w:tcW w:w="1548" w:type="dxa"/>
            <w:shd w:val="clear" w:color="auto" w:fill="B3B3B3"/>
          </w:tcPr>
          <w:p w14:paraId="09EEE6CD" w14:textId="77777777" w:rsidR="00967FED" w:rsidRPr="008F5578" w:rsidRDefault="00967FED" w:rsidP="00126D5E">
            <w:pPr>
              <w:spacing w:after="120"/>
              <w:rPr>
                <w:b/>
                <w:sz w:val="22"/>
              </w:rPr>
            </w:pPr>
            <w:r w:rsidRPr="008F5578">
              <w:rPr>
                <w:b/>
                <w:sz w:val="22"/>
              </w:rPr>
              <w:lastRenderedPageBreak/>
              <w:t>Direction</w:t>
            </w:r>
          </w:p>
        </w:tc>
        <w:tc>
          <w:tcPr>
            <w:tcW w:w="2644" w:type="dxa"/>
            <w:shd w:val="clear" w:color="auto" w:fill="B3B3B3"/>
          </w:tcPr>
          <w:p w14:paraId="2D18F142"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30EC3FF4" w14:textId="77777777" w:rsidR="00967FED" w:rsidRPr="008F5578" w:rsidRDefault="00967FED" w:rsidP="00126D5E">
            <w:pPr>
              <w:spacing w:after="120"/>
              <w:rPr>
                <w:b/>
                <w:sz w:val="22"/>
              </w:rPr>
            </w:pPr>
            <w:r w:rsidRPr="008F5578">
              <w:rPr>
                <w:b/>
                <w:sz w:val="22"/>
              </w:rPr>
              <w:t>Parameter Value</w:t>
            </w:r>
          </w:p>
        </w:tc>
      </w:tr>
      <w:tr w:rsidR="00967FED" w:rsidRPr="008F5578" w14:paraId="1830CF36" w14:textId="77777777" w:rsidTr="00126D5E">
        <w:trPr>
          <w:trHeight w:val="260"/>
        </w:trPr>
        <w:tc>
          <w:tcPr>
            <w:tcW w:w="1548" w:type="dxa"/>
          </w:tcPr>
          <w:p w14:paraId="23A49DD4" w14:textId="77777777" w:rsidR="00967FED" w:rsidRPr="008F5578" w:rsidRDefault="00967FED" w:rsidP="00126D5E">
            <w:pPr>
              <w:spacing w:after="120"/>
              <w:rPr>
                <w:sz w:val="22"/>
              </w:rPr>
            </w:pPr>
            <w:r w:rsidRPr="008F5578">
              <w:rPr>
                <w:sz w:val="22"/>
              </w:rPr>
              <w:t>IN</w:t>
            </w:r>
          </w:p>
        </w:tc>
        <w:tc>
          <w:tcPr>
            <w:tcW w:w="2644" w:type="dxa"/>
          </w:tcPr>
          <w:p w14:paraId="7D478C47" w14:textId="77777777" w:rsidR="00967FED" w:rsidRPr="008F5578" w:rsidRDefault="00967FED" w:rsidP="00126D5E">
            <w:pPr>
              <w:spacing w:after="120"/>
              <w:rPr>
                <w:sz w:val="22"/>
              </w:rPr>
            </w:pPr>
            <w:r w:rsidRPr="008F5578">
              <w:rPr>
                <w:sz w:val="22"/>
              </w:rPr>
              <w:t>debug</w:t>
            </w:r>
          </w:p>
        </w:tc>
        <w:tc>
          <w:tcPr>
            <w:tcW w:w="4664" w:type="dxa"/>
          </w:tcPr>
          <w:p w14:paraId="3CDD7DD3" w14:textId="77777777" w:rsidR="00967FED" w:rsidRPr="008F5578" w:rsidRDefault="00967FED" w:rsidP="00126D5E">
            <w:pPr>
              <w:spacing w:after="120"/>
              <w:rPr>
                <w:sz w:val="22"/>
              </w:rPr>
            </w:pPr>
            <w:r w:rsidRPr="008F5578">
              <w:rPr>
                <w:sz w:val="22"/>
              </w:rPr>
              <w:t>'N'</w:t>
            </w:r>
          </w:p>
        </w:tc>
      </w:tr>
      <w:tr w:rsidR="00967FED" w:rsidRPr="008F5578" w14:paraId="7868D287" w14:textId="77777777" w:rsidTr="00126D5E">
        <w:tc>
          <w:tcPr>
            <w:tcW w:w="1548" w:type="dxa"/>
          </w:tcPr>
          <w:p w14:paraId="238A1001" w14:textId="77777777" w:rsidR="00967FED" w:rsidRPr="008F5578" w:rsidRDefault="00967FED" w:rsidP="00126D5E">
            <w:pPr>
              <w:spacing w:after="120"/>
              <w:rPr>
                <w:sz w:val="22"/>
              </w:rPr>
            </w:pPr>
            <w:r w:rsidRPr="008F5578">
              <w:rPr>
                <w:sz w:val="22"/>
              </w:rPr>
              <w:t>IN</w:t>
            </w:r>
          </w:p>
        </w:tc>
        <w:tc>
          <w:tcPr>
            <w:tcW w:w="2644" w:type="dxa"/>
          </w:tcPr>
          <w:p w14:paraId="0294B17C" w14:textId="77777777" w:rsidR="00967FED" w:rsidRPr="008F5578" w:rsidRDefault="00967FED" w:rsidP="00126D5E">
            <w:pPr>
              <w:spacing w:after="120"/>
              <w:rPr>
                <w:sz w:val="22"/>
              </w:rPr>
            </w:pPr>
            <w:r w:rsidRPr="008F5578">
              <w:rPr>
                <w:sz w:val="22"/>
              </w:rPr>
              <w:t>ATTR</w:t>
            </w:r>
          </w:p>
        </w:tc>
        <w:tc>
          <w:tcPr>
            <w:tcW w:w="4664" w:type="dxa"/>
          </w:tcPr>
          <w:p w14:paraId="1D69A197" w14:textId="77777777" w:rsidR="00967FED" w:rsidRPr="008F5578" w:rsidRDefault="00967FED" w:rsidP="00126D5E">
            <w:pPr>
              <w:spacing w:after="120"/>
              <w:rPr>
                <w:sz w:val="22"/>
              </w:rPr>
            </w:pPr>
            <w:r w:rsidRPr="008F5578">
              <w:rPr>
                <w:sz w:val="22"/>
              </w:rPr>
              <w:t>'/server/sql/language/caseSensitive'</w:t>
            </w:r>
          </w:p>
        </w:tc>
      </w:tr>
      <w:tr w:rsidR="00967FED" w:rsidRPr="008F5578" w14:paraId="34187624" w14:textId="77777777" w:rsidTr="00126D5E">
        <w:tc>
          <w:tcPr>
            <w:tcW w:w="1548" w:type="dxa"/>
          </w:tcPr>
          <w:p w14:paraId="6861907B" w14:textId="77777777" w:rsidR="00967FED" w:rsidRPr="008F5578" w:rsidRDefault="00967FED" w:rsidP="00126D5E">
            <w:pPr>
              <w:spacing w:after="120"/>
              <w:rPr>
                <w:sz w:val="22"/>
              </w:rPr>
            </w:pPr>
            <w:r w:rsidRPr="008F5578">
              <w:rPr>
                <w:sz w:val="22"/>
              </w:rPr>
              <w:t>IN</w:t>
            </w:r>
          </w:p>
        </w:tc>
        <w:tc>
          <w:tcPr>
            <w:tcW w:w="2644" w:type="dxa"/>
          </w:tcPr>
          <w:p w14:paraId="01F0C03D" w14:textId="77777777" w:rsidR="00967FED" w:rsidRPr="008F5578" w:rsidRDefault="00967FED" w:rsidP="00126D5E">
            <w:pPr>
              <w:spacing w:after="120"/>
              <w:rPr>
                <w:sz w:val="22"/>
              </w:rPr>
            </w:pPr>
            <w:r w:rsidRPr="008F5578">
              <w:rPr>
                <w:sz w:val="22"/>
              </w:rPr>
              <w:t>ATTR_TYPE</w:t>
            </w:r>
          </w:p>
        </w:tc>
        <w:tc>
          <w:tcPr>
            <w:tcW w:w="4664" w:type="dxa"/>
          </w:tcPr>
          <w:p w14:paraId="0C0B99D0" w14:textId="77777777" w:rsidR="00967FED" w:rsidRPr="008F5578" w:rsidRDefault="00967FED" w:rsidP="00126D5E">
            <w:pPr>
              <w:spacing w:after="120"/>
              <w:rPr>
                <w:sz w:val="22"/>
              </w:rPr>
            </w:pPr>
            <w:r w:rsidRPr="008F5578">
              <w:rPr>
                <w:sz w:val="22"/>
              </w:rPr>
              <w:t>'BOOLEAN'</w:t>
            </w:r>
          </w:p>
        </w:tc>
      </w:tr>
      <w:tr w:rsidR="00967FED" w:rsidRPr="008F5578" w14:paraId="60B610A7" w14:textId="77777777" w:rsidTr="00126D5E">
        <w:tc>
          <w:tcPr>
            <w:tcW w:w="1548" w:type="dxa"/>
          </w:tcPr>
          <w:p w14:paraId="297908AE" w14:textId="77777777" w:rsidR="00967FED" w:rsidRPr="008F5578" w:rsidRDefault="00967FED" w:rsidP="00126D5E">
            <w:pPr>
              <w:spacing w:after="120"/>
              <w:rPr>
                <w:sz w:val="22"/>
              </w:rPr>
            </w:pPr>
            <w:r w:rsidRPr="008F5578">
              <w:rPr>
                <w:sz w:val="22"/>
              </w:rPr>
              <w:t>IN</w:t>
            </w:r>
          </w:p>
        </w:tc>
        <w:tc>
          <w:tcPr>
            <w:tcW w:w="2644" w:type="dxa"/>
          </w:tcPr>
          <w:p w14:paraId="234EBBFD" w14:textId="77777777" w:rsidR="00967FED" w:rsidRPr="008F5578" w:rsidRDefault="00967FED" w:rsidP="00126D5E">
            <w:pPr>
              <w:spacing w:after="120"/>
              <w:rPr>
                <w:sz w:val="22"/>
              </w:rPr>
            </w:pPr>
            <w:r w:rsidRPr="008F5578">
              <w:rPr>
                <w:sz w:val="22"/>
              </w:rPr>
              <w:t>NEWVAL</w:t>
            </w:r>
          </w:p>
        </w:tc>
        <w:tc>
          <w:tcPr>
            <w:tcW w:w="4664" w:type="dxa"/>
          </w:tcPr>
          <w:p w14:paraId="1E8EA0A8" w14:textId="77777777" w:rsidR="00967FED" w:rsidRPr="008F5578" w:rsidRDefault="00967FED" w:rsidP="00126D5E">
            <w:pPr>
              <w:spacing w:after="120"/>
              <w:rPr>
                <w:sz w:val="22"/>
              </w:rPr>
            </w:pPr>
            <w:r w:rsidRPr="008F5578">
              <w:rPr>
                <w:sz w:val="22"/>
              </w:rPr>
              <w:t>'true'</w:t>
            </w:r>
          </w:p>
        </w:tc>
      </w:tr>
    </w:tbl>
    <w:p w14:paraId="43A9C107" w14:textId="77777777" w:rsidR="00967FED" w:rsidRPr="00582C6C" w:rsidRDefault="00967FED" w:rsidP="00967FED">
      <w:pPr>
        <w:pStyle w:val="Heading2"/>
        <w:rPr>
          <w:color w:val="1F497D"/>
        </w:rPr>
      </w:pPr>
      <w:bookmarkStart w:id="982" w:name="_Toc364763184"/>
      <w:bookmarkStart w:id="983" w:name="_Toc385311357"/>
      <w:bookmarkStart w:id="984" w:name="_Toc484033170"/>
      <w:bookmarkStart w:id="985" w:name="_Toc509346860"/>
      <w:r w:rsidRPr="00582C6C">
        <w:rPr>
          <w:color w:val="1F497D"/>
        </w:rPr>
        <w:t>CIS Repository User Procedures</w:t>
      </w:r>
      <w:bookmarkEnd w:id="982"/>
      <w:bookmarkEnd w:id="983"/>
      <w:bookmarkEnd w:id="984"/>
      <w:bookmarkEnd w:id="985"/>
    </w:p>
    <w:p w14:paraId="625F1058" w14:textId="77777777" w:rsidR="00967FED" w:rsidRPr="000A67ED" w:rsidRDefault="00967FED" w:rsidP="00967FED">
      <w:pPr>
        <w:pStyle w:val="CS-Bodytext"/>
      </w:pPr>
      <w:r>
        <w:t>This section describes procedures that are used for managing users and groups inside the CIS engine. Calling user will need MODIFY_ALL_USERS right to make use of most of these.</w:t>
      </w:r>
    </w:p>
    <w:p w14:paraId="7402E1E6" w14:textId="77777777" w:rsidR="00967FED" w:rsidRPr="00582C6C" w:rsidRDefault="00967FED" w:rsidP="00967FED">
      <w:pPr>
        <w:pStyle w:val="Heading3"/>
        <w:rPr>
          <w:color w:val="1F497D"/>
          <w:sz w:val="23"/>
          <w:szCs w:val="23"/>
        </w:rPr>
      </w:pPr>
      <w:bookmarkStart w:id="986" w:name="_Toc364763185"/>
      <w:bookmarkStart w:id="987" w:name="_Toc385311358"/>
      <w:bookmarkStart w:id="988" w:name="_Toc484033171"/>
      <w:bookmarkStart w:id="989" w:name="_Toc509346861"/>
      <w:r w:rsidRPr="00582C6C">
        <w:rPr>
          <w:color w:val="1F497D"/>
          <w:sz w:val="23"/>
          <w:szCs w:val="23"/>
        </w:rPr>
        <w:t>user/createGroup</w:t>
      </w:r>
      <w:bookmarkEnd w:id="986"/>
      <w:bookmarkEnd w:id="987"/>
      <w:bookmarkEnd w:id="988"/>
      <w:bookmarkEnd w:id="989"/>
    </w:p>
    <w:p w14:paraId="2DA11DE8" w14:textId="77777777" w:rsidR="00967FED" w:rsidRDefault="00967FED" w:rsidP="00967FED">
      <w:pPr>
        <w:pStyle w:val="CS-Bodytext"/>
      </w:pPr>
      <w:r>
        <w:t>This procedure creates a group in the specified domain. Group privileges are a space separated list of the global rights a group should have: ACCESS_TOOLS, UNLOCK_RESOURCE, READ_ALL_RESOURCES, MODIFY_ALL_RESOURCES, etc. See /services/webservices/system/admin/user/operations/UserSchema for the full list.</w:t>
      </w:r>
    </w:p>
    <w:p w14:paraId="19050FBF" w14:textId="77777777" w:rsidR="00967FED" w:rsidRDefault="00967FED" w:rsidP="00ED6BE2">
      <w:pPr>
        <w:pStyle w:val="CS-Bodytext"/>
        <w:numPr>
          <w:ilvl w:val="0"/>
          <w:numId w:val="204"/>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67A31CC0" w14:textId="77777777" w:rsidTr="00126D5E">
        <w:trPr>
          <w:trHeight w:val="377"/>
          <w:tblHeader/>
        </w:trPr>
        <w:tc>
          <w:tcPr>
            <w:tcW w:w="1458" w:type="dxa"/>
            <w:shd w:val="clear" w:color="auto" w:fill="B3B3B3"/>
          </w:tcPr>
          <w:p w14:paraId="7239CA48"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2E121954"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07627805" w14:textId="77777777" w:rsidR="00967FED" w:rsidRPr="008F5578" w:rsidRDefault="00967FED" w:rsidP="00126D5E">
            <w:pPr>
              <w:spacing w:after="120"/>
              <w:rPr>
                <w:b/>
                <w:sz w:val="22"/>
              </w:rPr>
            </w:pPr>
            <w:r w:rsidRPr="008F5578">
              <w:rPr>
                <w:b/>
                <w:sz w:val="22"/>
              </w:rPr>
              <w:t>Parameter Type</w:t>
            </w:r>
          </w:p>
        </w:tc>
      </w:tr>
      <w:tr w:rsidR="00967FED" w:rsidRPr="008F5578" w14:paraId="754578A5" w14:textId="77777777" w:rsidTr="00126D5E">
        <w:trPr>
          <w:trHeight w:val="266"/>
        </w:trPr>
        <w:tc>
          <w:tcPr>
            <w:tcW w:w="1458" w:type="dxa"/>
          </w:tcPr>
          <w:p w14:paraId="7792CFC8" w14:textId="77777777" w:rsidR="00967FED" w:rsidRPr="008F5578" w:rsidRDefault="00967FED" w:rsidP="00126D5E">
            <w:pPr>
              <w:spacing w:after="120"/>
              <w:rPr>
                <w:sz w:val="22"/>
              </w:rPr>
            </w:pPr>
            <w:r w:rsidRPr="008F5578">
              <w:rPr>
                <w:sz w:val="22"/>
              </w:rPr>
              <w:t>IN</w:t>
            </w:r>
          </w:p>
        </w:tc>
        <w:tc>
          <w:tcPr>
            <w:tcW w:w="2790" w:type="dxa"/>
          </w:tcPr>
          <w:p w14:paraId="563A2A49" w14:textId="77777777" w:rsidR="00967FED" w:rsidRPr="008F5578" w:rsidRDefault="00967FED" w:rsidP="00126D5E">
            <w:pPr>
              <w:spacing w:after="120"/>
              <w:rPr>
                <w:sz w:val="22"/>
              </w:rPr>
            </w:pPr>
            <w:r w:rsidRPr="008F5578">
              <w:rPr>
                <w:sz w:val="22"/>
              </w:rPr>
              <w:t>debug</w:t>
            </w:r>
          </w:p>
        </w:tc>
        <w:tc>
          <w:tcPr>
            <w:tcW w:w="4590" w:type="dxa"/>
          </w:tcPr>
          <w:p w14:paraId="10750B76" w14:textId="77777777" w:rsidR="00967FED" w:rsidRPr="008F5578" w:rsidRDefault="00967FED" w:rsidP="00126D5E">
            <w:pPr>
              <w:spacing w:after="120"/>
              <w:rPr>
                <w:sz w:val="22"/>
              </w:rPr>
            </w:pPr>
            <w:r w:rsidRPr="008F5578">
              <w:rPr>
                <w:sz w:val="22"/>
              </w:rPr>
              <w:t>CHAR(1), either 'Y' or 'N'</w:t>
            </w:r>
          </w:p>
        </w:tc>
      </w:tr>
      <w:tr w:rsidR="00967FED" w:rsidRPr="008F5578" w14:paraId="5ACF3D30" w14:textId="77777777" w:rsidTr="00126D5E">
        <w:trPr>
          <w:trHeight w:val="377"/>
        </w:trPr>
        <w:tc>
          <w:tcPr>
            <w:tcW w:w="1458" w:type="dxa"/>
          </w:tcPr>
          <w:p w14:paraId="0532366D" w14:textId="77777777" w:rsidR="00967FED" w:rsidRPr="008F5578" w:rsidRDefault="00967FED" w:rsidP="00126D5E">
            <w:pPr>
              <w:spacing w:after="120"/>
              <w:rPr>
                <w:sz w:val="22"/>
              </w:rPr>
            </w:pPr>
            <w:r w:rsidRPr="008F5578">
              <w:rPr>
                <w:sz w:val="22"/>
              </w:rPr>
              <w:t>IN</w:t>
            </w:r>
          </w:p>
        </w:tc>
        <w:tc>
          <w:tcPr>
            <w:tcW w:w="2790" w:type="dxa"/>
          </w:tcPr>
          <w:p w14:paraId="725E9709" w14:textId="77777777" w:rsidR="00967FED" w:rsidRPr="008F5578" w:rsidRDefault="00967FED" w:rsidP="00126D5E">
            <w:pPr>
              <w:spacing w:after="120"/>
              <w:rPr>
                <w:sz w:val="22"/>
              </w:rPr>
            </w:pPr>
            <w:r w:rsidRPr="008F5578">
              <w:rPr>
                <w:sz w:val="22"/>
              </w:rPr>
              <w:t>groupName</w:t>
            </w:r>
          </w:p>
        </w:tc>
        <w:tc>
          <w:tcPr>
            <w:tcW w:w="4590" w:type="dxa"/>
          </w:tcPr>
          <w:p w14:paraId="31D53140" w14:textId="77777777" w:rsidR="00967FED" w:rsidRPr="008F5578" w:rsidRDefault="00967FED" w:rsidP="00126D5E">
            <w:pPr>
              <w:spacing w:after="120"/>
              <w:rPr>
                <w:sz w:val="22"/>
              </w:rPr>
            </w:pPr>
            <w:r w:rsidRPr="008F5578">
              <w:rPr>
                <w:sz w:val="22"/>
              </w:rPr>
              <w:t>VARCHAR(255)</w:t>
            </w:r>
          </w:p>
        </w:tc>
      </w:tr>
      <w:tr w:rsidR="00967FED" w:rsidRPr="008F5578" w14:paraId="4C57280C" w14:textId="77777777" w:rsidTr="00126D5E">
        <w:trPr>
          <w:trHeight w:val="377"/>
        </w:trPr>
        <w:tc>
          <w:tcPr>
            <w:tcW w:w="1458" w:type="dxa"/>
          </w:tcPr>
          <w:p w14:paraId="5B6B4B94" w14:textId="77777777" w:rsidR="00967FED" w:rsidRPr="008F5578" w:rsidRDefault="00967FED" w:rsidP="00126D5E">
            <w:pPr>
              <w:spacing w:after="120"/>
              <w:rPr>
                <w:sz w:val="22"/>
              </w:rPr>
            </w:pPr>
            <w:r w:rsidRPr="008F5578">
              <w:rPr>
                <w:sz w:val="22"/>
              </w:rPr>
              <w:t>IN</w:t>
            </w:r>
          </w:p>
        </w:tc>
        <w:tc>
          <w:tcPr>
            <w:tcW w:w="2790" w:type="dxa"/>
          </w:tcPr>
          <w:p w14:paraId="3E3F513F" w14:textId="77777777" w:rsidR="00967FED" w:rsidRPr="008F5578" w:rsidRDefault="00967FED" w:rsidP="00126D5E">
            <w:pPr>
              <w:spacing w:after="120"/>
              <w:rPr>
                <w:sz w:val="22"/>
              </w:rPr>
            </w:pPr>
            <w:r w:rsidRPr="008F5578">
              <w:rPr>
                <w:sz w:val="22"/>
              </w:rPr>
              <w:t>groupDomain</w:t>
            </w:r>
          </w:p>
        </w:tc>
        <w:tc>
          <w:tcPr>
            <w:tcW w:w="4590" w:type="dxa"/>
          </w:tcPr>
          <w:p w14:paraId="1E1CA79E" w14:textId="77777777" w:rsidR="00967FED" w:rsidRPr="008F5578" w:rsidRDefault="00967FED" w:rsidP="00126D5E">
            <w:pPr>
              <w:spacing w:after="120"/>
              <w:rPr>
                <w:sz w:val="22"/>
              </w:rPr>
            </w:pPr>
            <w:r w:rsidRPr="008F5578">
              <w:rPr>
                <w:sz w:val="22"/>
              </w:rPr>
              <w:t>VARCHAR(255)</w:t>
            </w:r>
          </w:p>
        </w:tc>
      </w:tr>
      <w:tr w:rsidR="00967FED" w:rsidRPr="008F5578" w14:paraId="21687351" w14:textId="77777777" w:rsidTr="00126D5E">
        <w:trPr>
          <w:trHeight w:val="377"/>
        </w:trPr>
        <w:tc>
          <w:tcPr>
            <w:tcW w:w="1458" w:type="dxa"/>
          </w:tcPr>
          <w:p w14:paraId="46A8316C" w14:textId="77777777" w:rsidR="00967FED" w:rsidRPr="008F5578" w:rsidRDefault="00967FED" w:rsidP="00126D5E">
            <w:pPr>
              <w:spacing w:after="120"/>
              <w:rPr>
                <w:sz w:val="22"/>
              </w:rPr>
            </w:pPr>
            <w:r w:rsidRPr="008F5578">
              <w:rPr>
                <w:sz w:val="22"/>
              </w:rPr>
              <w:t>IN</w:t>
            </w:r>
          </w:p>
        </w:tc>
        <w:tc>
          <w:tcPr>
            <w:tcW w:w="2790" w:type="dxa"/>
          </w:tcPr>
          <w:p w14:paraId="3D7CC6A3" w14:textId="77777777" w:rsidR="00967FED" w:rsidRPr="008F5578" w:rsidRDefault="00967FED" w:rsidP="00126D5E">
            <w:pPr>
              <w:spacing w:after="120"/>
              <w:rPr>
                <w:sz w:val="22"/>
              </w:rPr>
            </w:pPr>
            <w:r w:rsidRPr="008F5578">
              <w:rPr>
                <w:sz w:val="22"/>
              </w:rPr>
              <w:t>groupPrivileges</w:t>
            </w:r>
          </w:p>
        </w:tc>
        <w:tc>
          <w:tcPr>
            <w:tcW w:w="4590" w:type="dxa"/>
          </w:tcPr>
          <w:p w14:paraId="76DD4336" w14:textId="77777777" w:rsidR="00967FED" w:rsidRPr="008F5578" w:rsidRDefault="00967FED" w:rsidP="00126D5E">
            <w:pPr>
              <w:spacing w:after="120"/>
              <w:rPr>
                <w:sz w:val="22"/>
              </w:rPr>
            </w:pPr>
            <w:r w:rsidRPr="008F5578">
              <w:rPr>
                <w:sz w:val="22"/>
              </w:rPr>
              <w:t>VARCHAR(255)</w:t>
            </w:r>
          </w:p>
        </w:tc>
      </w:tr>
    </w:tbl>
    <w:p w14:paraId="3F1CB847" w14:textId="77777777" w:rsidR="00967FED" w:rsidRPr="0011702E" w:rsidRDefault="00967FED" w:rsidP="00ED6BE2">
      <w:pPr>
        <w:pStyle w:val="CS-Bodytext"/>
        <w:numPr>
          <w:ilvl w:val="0"/>
          <w:numId w:val="204"/>
        </w:numPr>
        <w:spacing w:before="120"/>
        <w:ind w:right="14"/>
      </w:pPr>
      <w:r>
        <w:rPr>
          <w:b/>
          <w:bCs/>
        </w:rPr>
        <w:t>Examples:</w:t>
      </w:r>
    </w:p>
    <w:p w14:paraId="4BD64B11" w14:textId="77777777" w:rsidR="00967FED" w:rsidRPr="0011702E" w:rsidRDefault="00967FED" w:rsidP="00ED6BE2">
      <w:pPr>
        <w:pStyle w:val="CS-Bodytext"/>
        <w:numPr>
          <w:ilvl w:val="1"/>
          <w:numId w:val="204"/>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556DC700" w14:textId="77777777" w:rsidTr="00126D5E">
        <w:trPr>
          <w:tblHeader/>
        </w:trPr>
        <w:tc>
          <w:tcPr>
            <w:tcW w:w="1435" w:type="dxa"/>
            <w:shd w:val="clear" w:color="auto" w:fill="B3B3B3"/>
          </w:tcPr>
          <w:p w14:paraId="770AABC1"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6F6C107C"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1FC14B2D" w14:textId="77777777" w:rsidR="00967FED" w:rsidRPr="008F5578" w:rsidRDefault="00967FED" w:rsidP="00126D5E">
            <w:pPr>
              <w:spacing w:after="120"/>
              <w:rPr>
                <w:b/>
                <w:sz w:val="22"/>
              </w:rPr>
            </w:pPr>
            <w:r w:rsidRPr="008F5578">
              <w:rPr>
                <w:b/>
                <w:sz w:val="22"/>
              </w:rPr>
              <w:t>Parameter Value</w:t>
            </w:r>
          </w:p>
        </w:tc>
      </w:tr>
      <w:tr w:rsidR="00967FED" w:rsidRPr="008F5578" w14:paraId="76E27520" w14:textId="77777777" w:rsidTr="00126D5E">
        <w:trPr>
          <w:trHeight w:val="260"/>
        </w:trPr>
        <w:tc>
          <w:tcPr>
            <w:tcW w:w="1435" w:type="dxa"/>
          </w:tcPr>
          <w:p w14:paraId="6F783A0B" w14:textId="77777777" w:rsidR="00967FED" w:rsidRPr="008F5578" w:rsidRDefault="00967FED" w:rsidP="00126D5E">
            <w:pPr>
              <w:spacing w:after="120"/>
              <w:rPr>
                <w:sz w:val="22"/>
              </w:rPr>
            </w:pPr>
            <w:r w:rsidRPr="008F5578">
              <w:rPr>
                <w:sz w:val="22"/>
              </w:rPr>
              <w:t>IN</w:t>
            </w:r>
          </w:p>
        </w:tc>
        <w:tc>
          <w:tcPr>
            <w:tcW w:w="2757" w:type="dxa"/>
          </w:tcPr>
          <w:p w14:paraId="7257992D" w14:textId="77777777" w:rsidR="00967FED" w:rsidRPr="008F5578" w:rsidRDefault="00967FED" w:rsidP="00126D5E">
            <w:pPr>
              <w:spacing w:after="120"/>
              <w:rPr>
                <w:sz w:val="22"/>
              </w:rPr>
            </w:pPr>
            <w:r w:rsidRPr="008F5578">
              <w:rPr>
                <w:sz w:val="22"/>
              </w:rPr>
              <w:t>debug</w:t>
            </w:r>
          </w:p>
        </w:tc>
        <w:tc>
          <w:tcPr>
            <w:tcW w:w="4664" w:type="dxa"/>
          </w:tcPr>
          <w:p w14:paraId="259C43D1" w14:textId="77777777" w:rsidR="00967FED" w:rsidRPr="008F5578" w:rsidRDefault="00967FED" w:rsidP="00126D5E">
            <w:pPr>
              <w:spacing w:after="120"/>
              <w:rPr>
                <w:sz w:val="22"/>
              </w:rPr>
            </w:pPr>
            <w:r w:rsidRPr="008F5578">
              <w:rPr>
                <w:sz w:val="22"/>
              </w:rPr>
              <w:t>'N'</w:t>
            </w:r>
          </w:p>
        </w:tc>
      </w:tr>
      <w:tr w:rsidR="00967FED" w:rsidRPr="008F5578" w14:paraId="3604CF8F" w14:textId="77777777" w:rsidTr="00126D5E">
        <w:tc>
          <w:tcPr>
            <w:tcW w:w="1435" w:type="dxa"/>
          </w:tcPr>
          <w:p w14:paraId="68B44269" w14:textId="77777777" w:rsidR="00967FED" w:rsidRPr="008F5578" w:rsidRDefault="00967FED" w:rsidP="00126D5E">
            <w:pPr>
              <w:spacing w:after="120"/>
              <w:rPr>
                <w:sz w:val="22"/>
              </w:rPr>
            </w:pPr>
            <w:r w:rsidRPr="008F5578">
              <w:rPr>
                <w:sz w:val="22"/>
              </w:rPr>
              <w:t>IN</w:t>
            </w:r>
          </w:p>
        </w:tc>
        <w:tc>
          <w:tcPr>
            <w:tcW w:w="2757" w:type="dxa"/>
          </w:tcPr>
          <w:p w14:paraId="6664A4A9" w14:textId="77777777" w:rsidR="00967FED" w:rsidRPr="008F5578" w:rsidRDefault="00967FED" w:rsidP="00126D5E">
            <w:pPr>
              <w:spacing w:after="120"/>
              <w:rPr>
                <w:sz w:val="22"/>
              </w:rPr>
            </w:pPr>
            <w:r w:rsidRPr="008F5578">
              <w:rPr>
                <w:sz w:val="22"/>
              </w:rPr>
              <w:t>groupName</w:t>
            </w:r>
          </w:p>
        </w:tc>
        <w:tc>
          <w:tcPr>
            <w:tcW w:w="4664" w:type="dxa"/>
          </w:tcPr>
          <w:p w14:paraId="3E0DE486" w14:textId="77777777" w:rsidR="00967FED" w:rsidRPr="008F5578" w:rsidRDefault="00967FED" w:rsidP="00126D5E">
            <w:pPr>
              <w:spacing w:after="120"/>
              <w:rPr>
                <w:sz w:val="22"/>
              </w:rPr>
            </w:pPr>
            <w:r w:rsidRPr="008F5578">
              <w:rPr>
                <w:sz w:val="22"/>
              </w:rPr>
              <w:t>'myDevGroup'</w:t>
            </w:r>
          </w:p>
        </w:tc>
      </w:tr>
      <w:tr w:rsidR="00967FED" w:rsidRPr="008F5578" w14:paraId="30EFE26F" w14:textId="77777777" w:rsidTr="00126D5E">
        <w:tc>
          <w:tcPr>
            <w:tcW w:w="1435" w:type="dxa"/>
          </w:tcPr>
          <w:p w14:paraId="719B637C" w14:textId="77777777" w:rsidR="00967FED" w:rsidRPr="008F5578" w:rsidRDefault="00967FED" w:rsidP="00126D5E">
            <w:pPr>
              <w:spacing w:after="120"/>
              <w:rPr>
                <w:sz w:val="22"/>
              </w:rPr>
            </w:pPr>
            <w:r w:rsidRPr="008F5578">
              <w:rPr>
                <w:sz w:val="22"/>
              </w:rPr>
              <w:t>IN</w:t>
            </w:r>
          </w:p>
        </w:tc>
        <w:tc>
          <w:tcPr>
            <w:tcW w:w="2757" w:type="dxa"/>
          </w:tcPr>
          <w:p w14:paraId="71447146" w14:textId="77777777" w:rsidR="00967FED" w:rsidRPr="008F5578" w:rsidRDefault="00967FED" w:rsidP="00126D5E">
            <w:pPr>
              <w:spacing w:after="120"/>
              <w:rPr>
                <w:sz w:val="22"/>
              </w:rPr>
            </w:pPr>
            <w:r w:rsidRPr="008F5578">
              <w:rPr>
                <w:sz w:val="22"/>
              </w:rPr>
              <w:t>groupDomain</w:t>
            </w:r>
          </w:p>
        </w:tc>
        <w:tc>
          <w:tcPr>
            <w:tcW w:w="4664" w:type="dxa"/>
          </w:tcPr>
          <w:p w14:paraId="69BA738D" w14:textId="77777777" w:rsidR="00967FED" w:rsidRPr="008F5578" w:rsidRDefault="00967FED" w:rsidP="00126D5E">
            <w:pPr>
              <w:spacing w:after="120"/>
              <w:rPr>
                <w:sz w:val="22"/>
              </w:rPr>
            </w:pPr>
            <w:r w:rsidRPr="008F5578">
              <w:rPr>
                <w:sz w:val="22"/>
              </w:rPr>
              <w:t>'composite'</w:t>
            </w:r>
          </w:p>
        </w:tc>
      </w:tr>
      <w:tr w:rsidR="00967FED" w:rsidRPr="008F5578" w14:paraId="04947D1E" w14:textId="77777777" w:rsidTr="00126D5E">
        <w:tc>
          <w:tcPr>
            <w:tcW w:w="1435" w:type="dxa"/>
          </w:tcPr>
          <w:p w14:paraId="7DCE799D" w14:textId="77777777" w:rsidR="00967FED" w:rsidRPr="008F5578" w:rsidRDefault="00967FED" w:rsidP="00126D5E">
            <w:pPr>
              <w:spacing w:after="120"/>
              <w:rPr>
                <w:sz w:val="22"/>
              </w:rPr>
            </w:pPr>
            <w:r w:rsidRPr="008F5578">
              <w:rPr>
                <w:sz w:val="22"/>
              </w:rPr>
              <w:t>IN</w:t>
            </w:r>
          </w:p>
        </w:tc>
        <w:tc>
          <w:tcPr>
            <w:tcW w:w="2757" w:type="dxa"/>
          </w:tcPr>
          <w:p w14:paraId="751C6C33" w14:textId="77777777" w:rsidR="00967FED" w:rsidRPr="008F5578" w:rsidRDefault="00967FED" w:rsidP="00126D5E">
            <w:pPr>
              <w:spacing w:after="120"/>
              <w:rPr>
                <w:sz w:val="22"/>
              </w:rPr>
            </w:pPr>
            <w:r w:rsidRPr="008F5578">
              <w:rPr>
                <w:sz w:val="22"/>
              </w:rPr>
              <w:t>groupPrivileges</w:t>
            </w:r>
          </w:p>
        </w:tc>
        <w:tc>
          <w:tcPr>
            <w:tcW w:w="4664" w:type="dxa"/>
          </w:tcPr>
          <w:p w14:paraId="5E6FDD95" w14:textId="77777777" w:rsidR="00967FED" w:rsidRPr="008F5578" w:rsidRDefault="00967FED" w:rsidP="00126D5E">
            <w:pPr>
              <w:spacing w:after="120"/>
              <w:rPr>
                <w:sz w:val="22"/>
              </w:rPr>
            </w:pPr>
            <w:r w:rsidRPr="008F5578">
              <w:rPr>
                <w:sz w:val="22"/>
              </w:rPr>
              <w:t>'ACCESS_TOOLS READ_ALL_STATUS'</w:t>
            </w:r>
          </w:p>
        </w:tc>
      </w:tr>
    </w:tbl>
    <w:p w14:paraId="4F908F29" w14:textId="77777777" w:rsidR="00967FED" w:rsidRPr="00582C6C" w:rsidRDefault="00967FED" w:rsidP="00967FED">
      <w:pPr>
        <w:pStyle w:val="Heading3"/>
        <w:rPr>
          <w:color w:val="1F497D"/>
          <w:sz w:val="23"/>
          <w:szCs w:val="23"/>
        </w:rPr>
      </w:pPr>
      <w:bookmarkStart w:id="990" w:name="_Toc364763186"/>
      <w:bookmarkStart w:id="991" w:name="_Toc385311359"/>
      <w:bookmarkStart w:id="992" w:name="_Toc484033172"/>
      <w:bookmarkStart w:id="993" w:name="_Toc509346862"/>
      <w:r w:rsidRPr="00582C6C">
        <w:rPr>
          <w:color w:val="1F497D"/>
          <w:sz w:val="23"/>
          <w:szCs w:val="23"/>
        </w:rPr>
        <w:t>user/createResourcePrivilege</w:t>
      </w:r>
      <w:bookmarkEnd w:id="990"/>
      <w:bookmarkEnd w:id="991"/>
      <w:bookmarkEnd w:id="992"/>
      <w:bookmarkEnd w:id="993"/>
    </w:p>
    <w:p w14:paraId="77D0F8A0" w14:textId="77777777" w:rsidR="00967FED" w:rsidRDefault="00967FED" w:rsidP="00967FED">
      <w:pPr>
        <w:pStyle w:val="CS-Bodytext"/>
      </w:pPr>
      <w:r>
        <w:t>This procedure adds or updates privileges on a resource for the specified user or group. Calling user must have the ability to reassign ownership and privileges on the resource. Valid values:</w:t>
      </w:r>
    </w:p>
    <w:p w14:paraId="26DEFF13" w14:textId="77777777" w:rsidR="00967FED" w:rsidRDefault="00967FED" w:rsidP="00967FED">
      <w:pPr>
        <w:pStyle w:val="CS-Bodytext"/>
      </w:pPr>
      <w:r>
        <w:t>recurse: '1' or '0'</w:t>
      </w:r>
    </w:p>
    <w:p w14:paraId="53EC3393" w14:textId="77777777" w:rsidR="00967FED" w:rsidRDefault="00967FED" w:rsidP="00967FED">
      <w:pPr>
        <w:pStyle w:val="CS-Bodytext"/>
      </w:pPr>
      <w:r>
        <w:t>nameType: 'GROUP' or 'USER'</w:t>
      </w:r>
    </w:p>
    <w:p w14:paraId="278366AB" w14:textId="77777777" w:rsidR="00967FED" w:rsidRDefault="00967FED" w:rsidP="00967FED">
      <w:pPr>
        <w:pStyle w:val="CS-Bodytext"/>
      </w:pPr>
      <w:r>
        <w:lastRenderedPageBreak/>
        <w:t>privileges: space separated list of one or more of READ, WRITE, SELECT, INSERT, UPDATE, DELETE, and GRANT.</w:t>
      </w:r>
    </w:p>
    <w:p w14:paraId="770686E8" w14:textId="77777777" w:rsidR="00967FED" w:rsidRDefault="00967FED" w:rsidP="00ED6BE2">
      <w:pPr>
        <w:pStyle w:val="CS-Bodytext"/>
        <w:numPr>
          <w:ilvl w:val="0"/>
          <w:numId w:val="205"/>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90"/>
        <w:gridCol w:w="4590"/>
      </w:tblGrid>
      <w:tr w:rsidR="00967FED" w:rsidRPr="008F5578" w14:paraId="1A51815F" w14:textId="77777777" w:rsidTr="00126D5E">
        <w:trPr>
          <w:trHeight w:val="376"/>
          <w:tblHeader/>
        </w:trPr>
        <w:tc>
          <w:tcPr>
            <w:tcW w:w="1458" w:type="dxa"/>
            <w:shd w:val="clear" w:color="auto" w:fill="B3B3B3"/>
          </w:tcPr>
          <w:p w14:paraId="50727BD9" w14:textId="77777777" w:rsidR="00967FED" w:rsidRPr="008F5578" w:rsidRDefault="00967FED" w:rsidP="00126D5E">
            <w:pPr>
              <w:spacing w:after="120"/>
              <w:rPr>
                <w:b/>
                <w:sz w:val="22"/>
              </w:rPr>
            </w:pPr>
            <w:r w:rsidRPr="008F5578">
              <w:rPr>
                <w:b/>
                <w:sz w:val="22"/>
              </w:rPr>
              <w:t>Direction</w:t>
            </w:r>
          </w:p>
        </w:tc>
        <w:tc>
          <w:tcPr>
            <w:tcW w:w="2790" w:type="dxa"/>
            <w:shd w:val="clear" w:color="auto" w:fill="B3B3B3"/>
          </w:tcPr>
          <w:p w14:paraId="5306208D" w14:textId="77777777" w:rsidR="00967FED" w:rsidRPr="008F5578" w:rsidRDefault="00967FED" w:rsidP="00126D5E">
            <w:pPr>
              <w:spacing w:after="120"/>
              <w:rPr>
                <w:b/>
                <w:sz w:val="22"/>
              </w:rPr>
            </w:pPr>
            <w:r w:rsidRPr="008F5578">
              <w:rPr>
                <w:b/>
                <w:sz w:val="22"/>
              </w:rPr>
              <w:t>Parameter Name</w:t>
            </w:r>
          </w:p>
        </w:tc>
        <w:tc>
          <w:tcPr>
            <w:tcW w:w="4590" w:type="dxa"/>
            <w:shd w:val="clear" w:color="auto" w:fill="B3B3B3"/>
          </w:tcPr>
          <w:p w14:paraId="2D1BB091" w14:textId="77777777" w:rsidR="00967FED" w:rsidRPr="008F5578" w:rsidRDefault="00967FED" w:rsidP="00126D5E">
            <w:pPr>
              <w:spacing w:after="120"/>
              <w:rPr>
                <w:b/>
                <w:sz w:val="22"/>
              </w:rPr>
            </w:pPr>
            <w:r w:rsidRPr="008F5578">
              <w:rPr>
                <w:b/>
                <w:sz w:val="22"/>
              </w:rPr>
              <w:t>Parameter Type</w:t>
            </w:r>
          </w:p>
        </w:tc>
      </w:tr>
      <w:tr w:rsidR="00967FED" w:rsidRPr="008F5578" w14:paraId="054F44F8" w14:textId="77777777" w:rsidTr="00126D5E">
        <w:trPr>
          <w:trHeight w:val="266"/>
        </w:trPr>
        <w:tc>
          <w:tcPr>
            <w:tcW w:w="1458" w:type="dxa"/>
          </w:tcPr>
          <w:p w14:paraId="43DCD30F" w14:textId="77777777" w:rsidR="00967FED" w:rsidRPr="008F5578" w:rsidRDefault="00967FED" w:rsidP="00126D5E">
            <w:pPr>
              <w:spacing w:after="120"/>
              <w:rPr>
                <w:sz w:val="22"/>
              </w:rPr>
            </w:pPr>
            <w:r w:rsidRPr="008F5578">
              <w:rPr>
                <w:sz w:val="22"/>
              </w:rPr>
              <w:t>IN</w:t>
            </w:r>
          </w:p>
        </w:tc>
        <w:tc>
          <w:tcPr>
            <w:tcW w:w="2790" w:type="dxa"/>
          </w:tcPr>
          <w:p w14:paraId="0999AD1C" w14:textId="77777777" w:rsidR="00967FED" w:rsidRPr="008F5578" w:rsidRDefault="00967FED" w:rsidP="00126D5E">
            <w:pPr>
              <w:spacing w:after="120"/>
              <w:rPr>
                <w:sz w:val="22"/>
              </w:rPr>
            </w:pPr>
            <w:r w:rsidRPr="008F5578">
              <w:rPr>
                <w:sz w:val="22"/>
              </w:rPr>
              <w:t>debug</w:t>
            </w:r>
          </w:p>
        </w:tc>
        <w:tc>
          <w:tcPr>
            <w:tcW w:w="4590" w:type="dxa"/>
          </w:tcPr>
          <w:p w14:paraId="6792C9A9" w14:textId="77777777" w:rsidR="00967FED" w:rsidRPr="008F5578" w:rsidRDefault="00967FED" w:rsidP="00126D5E">
            <w:pPr>
              <w:spacing w:after="120"/>
              <w:rPr>
                <w:sz w:val="22"/>
              </w:rPr>
            </w:pPr>
            <w:r w:rsidRPr="008F5578">
              <w:rPr>
                <w:sz w:val="22"/>
              </w:rPr>
              <w:t>CHAR(1), either 'Y' or 'N'</w:t>
            </w:r>
          </w:p>
        </w:tc>
      </w:tr>
      <w:tr w:rsidR="00967FED" w:rsidRPr="008F5578" w14:paraId="51C4C7EE" w14:textId="77777777" w:rsidTr="00126D5E">
        <w:trPr>
          <w:trHeight w:val="376"/>
        </w:trPr>
        <w:tc>
          <w:tcPr>
            <w:tcW w:w="1458" w:type="dxa"/>
          </w:tcPr>
          <w:p w14:paraId="4D159923" w14:textId="77777777" w:rsidR="00967FED" w:rsidRPr="008F5578" w:rsidRDefault="00967FED" w:rsidP="00126D5E">
            <w:pPr>
              <w:spacing w:after="120"/>
              <w:rPr>
                <w:sz w:val="22"/>
              </w:rPr>
            </w:pPr>
            <w:r w:rsidRPr="008F5578">
              <w:rPr>
                <w:sz w:val="22"/>
              </w:rPr>
              <w:t>IN</w:t>
            </w:r>
          </w:p>
        </w:tc>
        <w:tc>
          <w:tcPr>
            <w:tcW w:w="2790" w:type="dxa"/>
          </w:tcPr>
          <w:p w14:paraId="50A0B2A6" w14:textId="77777777" w:rsidR="00967FED" w:rsidRPr="008F5578" w:rsidRDefault="00967FED" w:rsidP="00126D5E">
            <w:pPr>
              <w:spacing w:after="120"/>
              <w:rPr>
                <w:sz w:val="22"/>
              </w:rPr>
            </w:pPr>
            <w:r w:rsidRPr="008F5578">
              <w:rPr>
                <w:sz w:val="22"/>
              </w:rPr>
              <w:t>owner</w:t>
            </w:r>
          </w:p>
        </w:tc>
        <w:tc>
          <w:tcPr>
            <w:tcW w:w="4590" w:type="dxa"/>
          </w:tcPr>
          <w:p w14:paraId="3FF26977" w14:textId="77777777" w:rsidR="00967FED" w:rsidRPr="008F5578" w:rsidRDefault="00967FED" w:rsidP="00126D5E">
            <w:pPr>
              <w:spacing w:after="120"/>
              <w:rPr>
                <w:sz w:val="22"/>
              </w:rPr>
            </w:pPr>
            <w:r w:rsidRPr="008F5578">
              <w:rPr>
                <w:sz w:val="22"/>
              </w:rPr>
              <w:t>VARCHAR(255)</w:t>
            </w:r>
          </w:p>
        </w:tc>
      </w:tr>
      <w:tr w:rsidR="00967FED" w:rsidRPr="008F5578" w14:paraId="1CD0659E" w14:textId="77777777" w:rsidTr="00126D5E">
        <w:trPr>
          <w:trHeight w:val="376"/>
        </w:trPr>
        <w:tc>
          <w:tcPr>
            <w:tcW w:w="1458" w:type="dxa"/>
          </w:tcPr>
          <w:p w14:paraId="0536DD2A" w14:textId="77777777" w:rsidR="00967FED" w:rsidRPr="008F5578" w:rsidRDefault="00967FED" w:rsidP="00126D5E">
            <w:pPr>
              <w:spacing w:after="120"/>
              <w:rPr>
                <w:sz w:val="22"/>
              </w:rPr>
            </w:pPr>
            <w:r w:rsidRPr="008F5578">
              <w:rPr>
                <w:sz w:val="22"/>
              </w:rPr>
              <w:t>IN</w:t>
            </w:r>
          </w:p>
        </w:tc>
        <w:tc>
          <w:tcPr>
            <w:tcW w:w="2790" w:type="dxa"/>
          </w:tcPr>
          <w:p w14:paraId="24CF56B9" w14:textId="77777777" w:rsidR="00967FED" w:rsidRPr="008F5578" w:rsidRDefault="00967FED" w:rsidP="00126D5E">
            <w:pPr>
              <w:spacing w:after="120"/>
              <w:rPr>
                <w:sz w:val="22"/>
              </w:rPr>
            </w:pPr>
            <w:r w:rsidRPr="008F5578">
              <w:rPr>
                <w:sz w:val="22"/>
              </w:rPr>
              <w:t>ownerDomain</w:t>
            </w:r>
          </w:p>
        </w:tc>
        <w:tc>
          <w:tcPr>
            <w:tcW w:w="4590" w:type="dxa"/>
          </w:tcPr>
          <w:p w14:paraId="413EAF1B" w14:textId="77777777" w:rsidR="00967FED" w:rsidRPr="008F5578" w:rsidRDefault="00967FED" w:rsidP="00126D5E">
            <w:pPr>
              <w:spacing w:after="120"/>
              <w:rPr>
                <w:sz w:val="22"/>
              </w:rPr>
            </w:pPr>
            <w:r w:rsidRPr="008F5578">
              <w:rPr>
                <w:sz w:val="22"/>
              </w:rPr>
              <w:t>VARCHAR(255)</w:t>
            </w:r>
          </w:p>
        </w:tc>
      </w:tr>
      <w:tr w:rsidR="00967FED" w:rsidRPr="008F5578" w14:paraId="6B3BFF7F" w14:textId="77777777" w:rsidTr="00126D5E">
        <w:trPr>
          <w:trHeight w:val="638"/>
        </w:trPr>
        <w:tc>
          <w:tcPr>
            <w:tcW w:w="1458" w:type="dxa"/>
          </w:tcPr>
          <w:p w14:paraId="01D72AD4" w14:textId="77777777" w:rsidR="00967FED" w:rsidRPr="008F5578" w:rsidRDefault="00967FED" w:rsidP="00126D5E">
            <w:pPr>
              <w:spacing w:after="120"/>
              <w:rPr>
                <w:sz w:val="22"/>
              </w:rPr>
            </w:pPr>
            <w:r w:rsidRPr="008F5578">
              <w:rPr>
                <w:sz w:val="22"/>
              </w:rPr>
              <w:t>IN</w:t>
            </w:r>
          </w:p>
        </w:tc>
        <w:tc>
          <w:tcPr>
            <w:tcW w:w="2790" w:type="dxa"/>
          </w:tcPr>
          <w:p w14:paraId="3692C4FB" w14:textId="77777777" w:rsidR="00967FED" w:rsidRPr="008F5578" w:rsidRDefault="00967FED" w:rsidP="00126D5E">
            <w:pPr>
              <w:spacing w:after="120"/>
              <w:rPr>
                <w:sz w:val="22"/>
              </w:rPr>
            </w:pPr>
            <w:r w:rsidRPr="008F5578">
              <w:rPr>
                <w:sz w:val="22"/>
              </w:rPr>
              <w:t>resourcePath</w:t>
            </w:r>
          </w:p>
        </w:tc>
        <w:tc>
          <w:tcPr>
            <w:tcW w:w="4590" w:type="dxa"/>
          </w:tcPr>
          <w:p w14:paraId="379BB358" w14:textId="77777777" w:rsidR="00967FED" w:rsidRPr="008F5578" w:rsidRDefault="00967FED" w:rsidP="00126D5E">
            <w:pPr>
              <w:spacing w:after="120"/>
              <w:rPr>
                <w:sz w:val="22"/>
              </w:rPr>
            </w:pPr>
            <w:r w:rsidRPr="008F5578">
              <w:rPr>
                <w:sz w:val="22"/>
              </w:rPr>
              <w:t>/lib/resource/ResourceDefs.ResourcePath (VARCHAR(4096))</w:t>
            </w:r>
          </w:p>
        </w:tc>
      </w:tr>
      <w:tr w:rsidR="00967FED" w:rsidRPr="008F5578" w14:paraId="33A8444B" w14:textId="77777777" w:rsidTr="00126D5E">
        <w:trPr>
          <w:trHeight w:val="638"/>
        </w:trPr>
        <w:tc>
          <w:tcPr>
            <w:tcW w:w="1458" w:type="dxa"/>
          </w:tcPr>
          <w:p w14:paraId="77C5A4BE" w14:textId="77777777" w:rsidR="00967FED" w:rsidRPr="008F5578" w:rsidRDefault="00967FED" w:rsidP="00126D5E">
            <w:pPr>
              <w:spacing w:after="120"/>
              <w:rPr>
                <w:sz w:val="22"/>
              </w:rPr>
            </w:pPr>
            <w:r w:rsidRPr="008F5578">
              <w:rPr>
                <w:sz w:val="22"/>
              </w:rPr>
              <w:t>IN</w:t>
            </w:r>
          </w:p>
        </w:tc>
        <w:tc>
          <w:tcPr>
            <w:tcW w:w="2790" w:type="dxa"/>
          </w:tcPr>
          <w:p w14:paraId="744E05BB" w14:textId="77777777" w:rsidR="00967FED" w:rsidRPr="008F5578" w:rsidRDefault="00967FED" w:rsidP="00126D5E">
            <w:pPr>
              <w:spacing w:after="120"/>
              <w:rPr>
                <w:sz w:val="22"/>
              </w:rPr>
            </w:pPr>
            <w:r w:rsidRPr="008F5578">
              <w:rPr>
                <w:sz w:val="22"/>
              </w:rPr>
              <w:t>resourceType</w:t>
            </w:r>
          </w:p>
        </w:tc>
        <w:tc>
          <w:tcPr>
            <w:tcW w:w="4590" w:type="dxa"/>
          </w:tcPr>
          <w:p w14:paraId="703EC8BF" w14:textId="77777777" w:rsidR="00967FED" w:rsidRPr="008F5578" w:rsidRDefault="00967FED" w:rsidP="00126D5E">
            <w:pPr>
              <w:spacing w:after="120"/>
              <w:rPr>
                <w:sz w:val="22"/>
              </w:rPr>
            </w:pPr>
            <w:r w:rsidRPr="008F5578">
              <w:rPr>
                <w:sz w:val="22"/>
              </w:rPr>
              <w:t>/lib/resource/ResourceDefs.ResourceType (VARCHAR(40))</w:t>
            </w:r>
          </w:p>
        </w:tc>
      </w:tr>
      <w:tr w:rsidR="00967FED" w:rsidRPr="008F5578" w14:paraId="478BCDF1" w14:textId="77777777" w:rsidTr="00126D5E">
        <w:trPr>
          <w:trHeight w:val="376"/>
        </w:trPr>
        <w:tc>
          <w:tcPr>
            <w:tcW w:w="1458" w:type="dxa"/>
          </w:tcPr>
          <w:p w14:paraId="5950C34B" w14:textId="77777777" w:rsidR="00967FED" w:rsidRPr="008F5578" w:rsidRDefault="00967FED" w:rsidP="00126D5E">
            <w:pPr>
              <w:spacing w:after="120"/>
              <w:rPr>
                <w:sz w:val="22"/>
              </w:rPr>
            </w:pPr>
            <w:r w:rsidRPr="008F5578">
              <w:rPr>
                <w:sz w:val="22"/>
              </w:rPr>
              <w:t>IN</w:t>
            </w:r>
          </w:p>
        </w:tc>
        <w:tc>
          <w:tcPr>
            <w:tcW w:w="2790" w:type="dxa"/>
          </w:tcPr>
          <w:p w14:paraId="0A60EA1E" w14:textId="77777777" w:rsidR="00967FED" w:rsidRPr="008F5578" w:rsidRDefault="00967FED" w:rsidP="00126D5E">
            <w:pPr>
              <w:spacing w:after="120"/>
              <w:rPr>
                <w:sz w:val="22"/>
              </w:rPr>
            </w:pPr>
            <w:r w:rsidRPr="008F5578">
              <w:rPr>
                <w:sz w:val="22"/>
              </w:rPr>
              <w:t>recurse</w:t>
            </w:r>
          </w:p>
        </w:tc>
        <w:tc>
          <w:tcPr>
            <w:tcW w:w="4590" w:type="dxa"/>
          </w:tcPr>
          <w:p w14:paraId="43023A85" w14:textId="77777777" w:rsidR="00967FED" w:rsidRPr="008F5578" w:rsidRDefault="00967FED" w:rsidP="00126D5E">
            <w:pPr>
              <w:spacing w:after="120"/>
              <w:rPr>
                <w:sz w:val="22"/>
              </w:rPr>
            </w:pPr>
            <w:r w:rsidRPr="008F5578">
              <w:rPr>
                <w:sz w:val="22"/>
              </w:rPr>
              <w:t>CHAR(1)</w:t>
            </w:r>
          </w:p>
        </w:tc>
      </w:tr>
      <w:tr w:rsidR="00967FED" w:rsidRPr="008F5578" w14:paraId="2EDE6036" w14:textId="77777777" w:rsidTr="00126D5E">
        <w:trPr>
          <w:trHeight w:val="376"/>
        </w:trPr>
        <w:tc>
          <w:tcPr>
            <w:tcW w:w="1458" w:type="dxa"/>
          </w:tcPr>
          <w:p w14:paraId="59687748" w14:textId="77777777" w:rsidR="00967FED" w:rsidRPr="008F5578" w:rsidRDefault="00967FED" w:rsidP="00126D5E">
            <w:pPr>
              <w:spacing w:after="120"/>
              <w:rPr>
                <w:sz w:val="22"/>
              </w:rPr>
            </w:pPr>
            <w:r w:rsidRPr="008F5578">
              <w:rPr>
                <w:sz w:val="22"/>
              </w:rPr>
              <w:t>IN</w:t>
            </w:r>
          </w:p>
        </w:tc>
        <w:tc>
          <w:tcPr>
            <w:tcW w:w="2790" w:type="dxa"/>
          </w:tcPr>
          <w:p w14:paraId="17B4F21B" w14:textId="77777777" w:rsidR="00967FED" w:rsidRPr="008F5578" w:rsidRDefault="00967FED" w:rsidP="00126D5E">
            <w:pPr>
              <w:spacing w:after="120"/>
              <w:rPr>
                <w:sz w:val="22"/>
              </w:rPr>
            </w:pPr>
            <w:r w:rsidRPr="008F5578">
              <w:rPr>
                <w:sz w:val="22"/>
              </w:rPr>
              <w:t>name</w:t>
            </w:r>
          </w:p>
        </w:tc>
        <w:tc>
          <w:tcPr>
            <w:tcW w:w="4590" w:type="dxa"/>
          </w:tcPr>
          <w:p w14:paraId="13B8AD55" w14:textId="77777777" w:rsidR="00967FED" w:rsidRPr="008F5578" w:rsidRDefault="00967FED" w:rsidP="00126D5E">
            <w:pPr>
              <w:spacing w:after="120"/>
              <w:rPr>
                <w:sz w:val="22"/>
              </w:rPr>
            </w:pPr>
            <w:r w:rsidRPr="008F5578">
              <w:rPr>
                <w:sz w:val="22"/>
              </w:rPr>
              <w:t>VARCHAR(255)</w:t>
            </w:r>
          </w:p>
        </w:tc>
      </w:tr>
      <w:tr w:rsidR="00967FED" w:rsidRPr="008F5578" w14:paraId="19D2668A" w14:textId="77777777" w:rsidTr="00126D5E">
        <w:trPr>
          <w:trHeight w:val="376"/>
        </w:trPr>
        <w:tc>
          <w:tcPr>
            <w:tcW w:w="1458" w:type="dxa"/>
          </w:tcPr>
          <w:p w14:paraId="241DB24A" w14:textId="77777777" w:rsidR="00967FED" w:rsidRPr="008F5578" w:rsidRDefault="00967FED" w:rsidP="00126D5E">
            <w:pPr>
              <w:spacing w:after="120"/>
              <w:rPr>
                <w:sz w:val="22"/>
              </w:rPr>
            </w:pPr>
            <w:r w:rsidRPr="008F5578">
              <w:rPr>
                <w:sz w:val="22"/>
              </w:rPr>
              <w:t>IN</w:t>
            </w:r>
          </w:p>
        </w:tc>
        <w:tc>
          <w:tcPr>
            <w:tcW w:w="2790" w:type="dxa"/>
          </w:tcPr>
          <w:p w14:paraId="224D7CFA" w14:textId="77777777" w:rsidR="00967FED" w:rsidRPr="008F5578" w:rsidRDefault="00967FED" w:rsidP="00126D5E">
            <w:pPr>
              <w:spacing w:after="120"/>
              <w:rPr>
                <w:sz w:val="22"/>
              </w:rPr>
            </w:pPr>
            <w:r w:rsidRPr="008F5578">
              <w:rPr>
                <w:sz w:val="22"/>
              </w:rPr>
              <w:t>domainName</w:t>
            </w:r>
          </w:p>
        </w:tc>
        <w:tc>
          <w:tcPr>
            <w:tcW w:w="4590" w:type="dxa"/>
          </w:tcPr>
          <w:p w14:paraId="11C05039" w14:textId="77777777" w:rsidR="00967FED" w:rsidRPr="008F5578" w:rsidRDefault="00967FED" w:rsidP="00126D5E">
            <w:pPr>
              <w:spacing w:after="120"/>
              <w:rPr>
                <w:sz w:val="22"/>
              </w:rPr>
            </w:pPr>
            <w:r w:rsidRPr="008F5578">
              <w:rPr>
                <w:sz w:val="22"/>
              </w:rPr>
              <w:t>VARCHAR(255)</w:t>
            </w:r>
          </w:p>
        </w:tc>
      </w:tr>
      <w:tr w:rsidR="00967FED" w:rsidRPr="008F5578" w14:paraId="020C76FF" w14:textId="77777777" w:rsidTr="00126D5E">
        <w:trPr>
          <w:trHeight w:val="376"/>
        </w:trPr>
        <w:tc>
          <w:tcPr>
            <w:tcW w:w="1458" w:type="dxa"/>
          </w:tcPr>
          <w:p w14:paraId="37B468B7" w14:textId="77777777" w:rsidR="00967FED" w:rsidRPr="008F5578" w:rsidRDefault="00967FED" w:rsidP="00126D5E">
            <w:pPr>
              <w:spacing w:after="120"/>
              <w:rPr>
                <w:sz w:val="22"/>
              </w:rPr>
            </w:pPr>
            <w:r w:rsidRPr="008F5578">
              <w:rPr>
                <w:sz w:val="22"/>
              </w:rPr>
              <w:t>IN</w:t>
            </w:r>
          </w:p>
        </w:tc>
        <w:tc>
          <w:tcPr>
            <w:tcW w:w="2790" w:type="dxa"/>
          </w:tcPr>
          <w:p w14:paraId="1F22113E" w14:textId="77777777" w:rsidR="00967FED" w:rsidRPr="008F5578" w:rsidRDefault="00967FED" w:rsidP="00126D5E">
            <w:pPr>
              <w:spacing w:after="120"/>
              <w:rPr>
                <w:sz w:val="22"/>
              </w:rPr>
            </w:pPr>
            <w:r w:rsidRPr="008F5578">
              <w:rPr>
                <w:sz w:val="22"/>
              </w:rPr>
              <w:t>nameType</w:t>
            </w:r>
          </w:p>
        </w:tc>
        <w:tc>
          <w:tcPr>
            <w:tcW w:w="4590" w:type="dxa"/>
          </w:tcPr>
          <w:p w14:paraId="78FC4C6A" w14:textId="77777777" w:rsidR="00967FED" w:rsidRPr="008F5578" w:rsidRDefault="00967FED" w:rsidP="00126D5E">
            <w:pPr>
              <w:spacing w:after="120"/>
              <w:rPr>
                <w:sz w:val="22"/>
              </w:rPr>
            </w:pPr>
            <w:r w:rsidRPr="008F5578">
              <w:rPr>
                <w:sz w:val="22"/>
              </w:rPr>
              <w:t>VARCHAR(255)</w:t>
            </w:r>
          </w:p>
        </w:tc>
      </w:tr>
      <w:tr w:rsidR="00967FED" w:rsidRPr="008F5578" w14:paraId="6DFECC92" w14:textId="77777777" w:rsidTr="00126D5E">
        <w:trPr>
          <w:trHeight w:val="392"/>
        </w:trPr>
        <w:tc>
          <w:tcPr>
            <w:tcW w:w="1458" w:type="dxa"/>
          </w:tcPr>
          <w:p w14:paraId="333DCB1C" w14:textId="77777777" w:rsidR="00967FED" w:rsidRPr="008F5578" w:rsidRDefault="00967FED" w:rsidP="00126D5E">
            <w:pPr>
              <w:spacing w:after="120"/>
              <w:rPr>
                <w:sz w:val="22"/>
              </w:rPr>
            </w:pPr>
            <w:r w:rsidRPr="008F5578">
              <w:rPr>
                <w:sz w:val="22"/>
              </w:rPr>
              <w:t>IN</w:t>
            </w:r>
          </w:p>
        </w:tc>
        <w:tc>
          <w:tcPr>
            <w:tcW w:w="2790" w:type="dxa"/>
          </w:tcPr>
          <w:p w14:paraId="64A5CD09" w14:textId="77777777" w:rsidR="00967FED" w:rsidRPr="008F5578" w:rsidRDefault="00967FED" w:rsidP="00126D5E">
            <w:pPr>
              <w:spacing w:after="120"/>
              <w:rPr>
                <w:sz w:val="22"/>
              </w:rPr>
            </w:pPr>
            <w:r w:rsidRPr="008F5578">
              <w:rPr>
                <w:sz w:val="22"/>
              </w:rPr>
              <w:t>privileges</w:t>
            </w:r>
          </w:p>
        </w:tc>
        <w:tc>
          <w:tcPr>
            <w:tcW w:w="4590" w:type="dxa"/>
          </w:tcPr>
          <w:p w14:paraId="47B7B746" w14:textId="77777777" w:rsidR="00967FED" w:rsidRPr="008F5578" w:rsidRDefault="00967FED" w:rsidP="00126D5E">
            <w:pPr>
              <w:spacing w:after="120"/>
              <w:rPr>
                <w:sz w:val="22"/>
              </w:rPr>
            </w:pPr>
            <w:r w:rsidRPr="008F5578">
              <w:rPr>
                <w:sz w:val="22"/>
              </w:rPr>
              <w:t>VARCHAR(255)</w:t>
            </w:r>
          </w:p>
        </w:tc>
      </w:tr>
    </w:tbl>
    <w:p w14:paraId="62FAFC91" w14:textId="77777777" w:rsidR="00967FED" w:rsidRPr="0011702E" w:rsidRDefault="00967FED" w:rsidP="00ED6BE2">
      <w:pPr>
        <w:pStyle w:val="CS-Bodytext"/>
        <w:numPr>
          <w:ilvl w:val="0"/>
          <w:numId w:val="205"/>
        </w:numPr>
        <w:spacing w:before="120"/>
        <w:ind w:right="14"/>
      </w:pPr>
      <w:r>
        <w:rPr>
          <w:b/>
          <w:bCs/>
        </w:rPr>
        <w:t>Examples:</w:t>
      </w:r>
    </w:p>
    <w:p w14:paraId="51B82682" w14:textId="77777777" w:rsidR="00967FED" w:rsidRPr="0011702E" w:rsidRDefault="00967FED" w:rsidP="00ED6BE2">
      <w:pPr>
        <w:pStyle w:val="CS-Bodytext"/>
        <w:numPr>
          <w:ilvl w:val="1"/>
          <w:numId w:val="205"/>
        </w:numPr>
      </w:pPr>
      <w:r>
        <w:rPr>
          <w:b/>
          <w:bCs/>
        </w:rPr>
        <w:t>Assumptions:  Calling user has appropriate privileges and/or rights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17F43FC" w14:textId="77777777" w:rsidTr="00126D5E">
        <w:trPr>
          <w:tblHeader/>
        </w:trPr>
        <w:tc>
          <w:tcPr>
            <w:tcW w:w="1435" w:type="dxa"/>
            <w:shd w:val="clear" w:color="auto" w:fill="B3B3B3"/>
          </w:tcPr>
          <w:p w14:paraId="20AA2F48"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3BE49FC5"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4CD20E66" w14:textId="77777777" w:rsidR="00967FED" w:rsidRPr="008F5578" w:rsidRDefault="00967FED" w:rsidP="00126D5E">
            <w:pPr>
              <w:spacing w:after="120"/>
              <w:rPr>
                <w:b/>
                <w:sz w:val="22"/>
              </w:rPr>
            </w:pPr>
            <w:r w:rsidRPr="008F5578">
              <w:rPr>
                <w:b/>
                <w:sz w:val="22"/>
              </w:rPr>
              <w:t>Parameter Value</w:t>
            </w:r>
          </w:p>
        </w:tc>
      </w:tr>
      <w:tr w:rsidR="00967FED" w:rsidRPr="008F5578" w14:paraId="15354724" w14:textId="77777777" w:rsidTr="00126D5E">
        <w:trPr>
          <w:trHeight w:val="260"/>
        </w:trPr>
        <w:tc>
          <w:tcPr>
            <w:tcW w:w="1435" w:type="dxa"/>
          </w:tcPr>
          <w:p w14:paraId="7A5FE7B8" w14:textId="77777777" w:rsidR="00967FED" w:rsidRPr="008F5578" w:rsidRDefault="00967FED" w:rsidP="00126D5E">
            <w:pPr>
              <w:spacing w:after="120"/>
              <w:rPr>
                <w:sz w:val="22"/>
              </w:rPr>
            </w:pPr>
            <w:r w:rsidRPr="008F5578">
              <w:rPr>
                <w:sz w:val="22"/>
              </w:rPr>
              <w:t>IN</w:t>
            </w:r>
          </w:p>
        </w:tc>
        <w:tc>
          <w:tcPr>
            <w:tcW w:w="2757" w:type="dxa"/>
          </w:tcPr>
          <w:p w14:paraId="4C49817E" w14:textId="77777777" w:rsidR="00967FED" w:rsidRPr="008F5578" w:rsidRDefault="00967FED" w:rsidP="00126D5E">
            <w:pPr>
              <w:spacing w:after="120"/>
              <w:rPr>
                <w:sz w:val="22"/>
              </w:rPr>
            </w:pPr>
            <w:r w:rsidRPr="008F5578">
              <w:rPr>
                <w:sz w:val="22"/>
              </w:rPr>
              <w:t>debug</w:t>
            </w:r>
          </w:p>
        </w:tc>
        <w:tc>
          <w:tcPr>
            <w:tcW w:w="4664" w:type="dxa"/>
          </w:tcPr>
          <w:p w14:paraId="3AF99E28" w14:textId="77777777" w:rsidR="00967FED" w:rsidRPr="008F5578" w:rsidRDefault="00967FED" w:rsidP="00126D5E">
            <w:pPr>
              <w:spacing w:after="120"/>
              <w:rPr>
                <w:sz w:val="22"/>
              </w:rPr>
            </w:pPr>
            <w:r w:rsidRPr="008F5578">
              <w:rPr>
                <w:sz w:val="22"/>
              </w:rPr>
              <w:t>'N'</w:t>
            </w:r>
          </w:p>
        </w:tc>
      </w:tr>
      <w:tr w:rsidR="00967FED" w:rsidRPr="008F5578" w14:paraId="47C6E16E" w14:textId="77777777" w:rsidTr="00126D5E">
        <w:tc>
          <w:tcPr>
            <w:tcW w:w="1435" w:type="dxa"/>
          </w:tcPr>
          <w:p w14:paraId="37F6E50E" w14:textId="77777777" w:rsidR="00967FED" w:rsidRPr="008F5578" w:rsidRDefault="00967FED" w:rsidP="00126D5E">
            <w:pPr>
              <w:spacing w:after="120"/>
              <w:rPr>
                <w:sz w:val="22"/>
              </w:rPr>
            </w:pPr>
            <w:r w:rsidRPr="008F5578">
              <w:rPr>
                <w:sz w:val="22"/>
              </w:rPr>
              <w:t>IN</w:t>
            </w:r>
          </w:p>
        </w:tc>
        <w:tc>
          <w:tcPr>
            <w:tcW w:w="2757" w:type="dxa"/>
          </w:tcPr>
          <w:p w14:paraId="15BE0DAD" w14:textId="77777777" w:rsidR="00967FED" w:rsidRPr="008F5578" w:rsidRDefault="00967FED" w:rsidP="00126D5E">
            <w:pPr>
              <w:spacing w:after="120"/>
              <w:rPr>
                <w:sz w:val="22"/>
              </w:rPr>
            </w:pPr>
            <w:r w:rsidRPr="008F5578">
              <w:rPr>
                <w:sz w:val="22"/>
              </w:rPr>
              <w:t>owner</w:t>
            </w:r>
          </w:p>
        </w:tc>
        <w:tc>
          <w:tcPr>
            <w:tcW w:w="4664" w:type="dxa"/>
          </w:tcPr>
          <w:p w14:paraId="371F532E" w14:textId="77777777" w:rsidR="00967FED" w:rsidRPr="008F5578" w:rsidRDefault="00967FED" w:rsidP="00126D5E">
            <w:pPr>
              <w:spacing w:after="120"/>
              <w:rPr>
                <w:sz w:val="22"/>
              </w:rPr>
            </w:pPr>
            <w:r w:rsidRPr="008F5578">
              <w:rPr>
                <w:sz w:val="22"/>
              </w:rPr>
              <w:t>'admin'</w:t>
            </w:r>
          </w:p>
        </w:tc>
      </w:tr>
      <w:tr w:rsidR="00967FED" w:rsidRPr="008F5578" w14:paraId="03A32C85" w14:textId="77777777" w:rsidTr="00126D5E">
        <w:tc>
          <w:tcPr>
            <w:tcW w:w="1435" w:type="dxa"/>
          </w:tcPr>
          <w:p w14:paraId="33C30B02" w14:textId="77777777" w:rsidR="00967FED" w:rsidRPr="008F5578" w:rsidRDefault="00967FED" w:rsidP="00126D5E">
            <w:pPr>
              <w:spacing w:after="120"/>
              <w:rPr>
                <w:sz w:val="22"/>
              </w:rPr>
            </w:pPr>
            <w:r w:rsidRPr="008F5578">
              <w:rPr>
                <w:sz w:val="22"/>
              </w:rPr>
              <w:t>IN</w:t>
            </w:r>
          </w:p>
        </w:tc>
        <w:tc>
          <w:tcPr>
            <w:tcW w:w="2757" w:type="dxa"/>
          </w:tcPr>
          <w:p w14:paraId="5C8A2198" w14:textId="77777777" w:rsidR="00967FED" w:rsidRPr="008F5578" w:rsidRDefault="00967FED" w:rsidP="00126D5E">
            <w:pPr>
              <w:spacing w:after="120"/>
              <w:rPr>
                <w:sz w:val="22"/>
              </w:rPr>
            </w:pPr>
            <w:r w:rsidRPr="008F5578">
              <w:rPr>
                <w:sz w:val="22"/>
              </w:rPr>
              <w:t>ownerDomain</w:t>
            </w:r>
          </w:p>
        </w:tc>
        <w:tc>
          <w:tcPr>
            <w:tcW w:w="4664" w:type="dxa"/>
          </w:tcPr>
          <w:p w14:paraId="3A37A434" w14:textId="77777777" w:rsidR="00967FED" w:rsidRPr="008F5578" w:rsidRDefault="00967FED" w:rsidP="00126D5E">
            <w:pPr>
              <w:spacing w:after="120"/>
              <w:rPr>
                <w:sz w:val="22"/>
              </w:rPr>
            </w:pPr>
            <w:r w:rsidRPr="008F5578">
              <w:rPr>
                <w:sz w:val="22"/>
              </w:rPr>
              <w:t>'composite'</w:t>
            </w:r>
          </w:p>
        </w:tc>
      </w:tr>
      <w:tr w:rsidR="00967FED" w:rsidRPr="008F5578" w14:paraId="08DFBB4C" w14:textId="77777777" w:rsidTr="00126D5E">
        <w:tc>
          <w:tcPr>
            <w:tcW w:w="1435" w:type="dxa"/>
          </w:tcPr>
          <w:p w14:paraId="25EFA4B0" w14:textId="77777777" w:rsidR="00967FED" w:rsidRPr="008F5578" w:rsidRDefault="00967FED" w:rsidP="00126D5E">
            <w:pPr>
              <w:spacing w:after="120"/>
              <w:rPr>
                <w:sz w:val="22"/>
              </w:rPr>
            </w:pPr>
            <w:r w:rsidRPr="008F5578">
              <w:rPr>
                <w:sz w:val="22"/>
              </w:rPr>
              <w:t>IN</w:t>
            </w:r>
          </w:p>
        </w:tc>
        <w:tc>
          <w:tcPr>
            <w:tcW w:w="2757" w:type="dxa"/>
          </w:tcPr>
          <w:p w14:paraId="758DBA84" w14:textId="77777777" w:rsidR="00967FED" w:rsidRPr="008F5578" w:rsidRDefault="00967FED" w:rsidP="00126D5E">
            <w:pPr>
              <w:spacing w:after="120"/>
              <w:rPr>
                <w:sz w:val="22"/>
              </w:rPr>
            </w:pPr>
            <w:r w:rsidRPr="008F5578">
              <w:rPr>
                <w:sz w:val="22"/>
              </w:rPr>
              <w:t>resourcePath</w:t>
            </w:r>
          </w:p>
        </w:tc>
        <w:tc>
          <w:tcPr>
            <w:tcW w:w="4664" w:type="dxa"/>
          </w:tcPr>
          <w:p w14:paraId="59395E33" w14:textId="77777777" w:rsidR="00967FED" w:rsidRPr="008F5578" w:rsidRDefault="00967FED" w:rsidP="00126D5E">
            <w:pPr>
              <w:spacing w:after="120"/>
              <w:rPr>
                <w:sz w:val="22"/>
              </w:rPr>
            </w:pPr>
            <w:r w:rsidRPr="008F5578">
              <w:rPr>
                <w:sz w:val="22"/>
              </w:rPr>
              <w:t>'/shared/examples/CompositeView'</w:t>
            </w:r>
          </w:p>
        </w:tc>
      </w:tr>
      <w:tr w:rsidR="00967FED" w:rsidRPr="008F5578" w14:paraId="510CC05A" w14:textId="77777777" w:rsidTr="00126D5E">
        <w:tc>
          <w:tcPr>
            <w:tcW w:w="1435" w:type="dxa"/>
          </w:tcPr>
          <w:p w14:paraId="0A211440" w14:textId="77777777" w:rsidR="00967FED" w:rsidRPr="008F5578" w:rsidRDefault="00967FED" w:rsidP="00126D5E">
            <w:pPr>
              <w:spacing w:after="120"/>
              <w:rPr>
                <w:sz w:val="22"/>
              </w:rPr>
            </w:pPr>
            <w:r w:rsidRPr="008F5578">
              <w:rPr>
                <w:sz w:val="22"/>
              </w:rPr>
              <w:t>IN</w:t>
            </w:r>
          </w:p>
        </w:tc>
        <w:tc>
          <w:tcPr>
            <w:tcW w:w="2757" w:type="dxa"/>
          </w:tcPr>
          <w:p w14:paraId="32129339" w14:textId="77777777" w:rsidR="00967FED" w:rsidRPr="008F5578" w:rsidRDefault="00967FED" w:rsidP="00126D5E">
            <w:pPr>
              <w:spacing w:after="120"/>
              <w:rPr>
                <w:sz w:val="22"/>
              </w:rPr>
            </w:pPr>
            <w:r w:rsidRPr="008F5578">
              <w:rPr>
                <w:sz w:val="22"/>
              </w:rPr>
              <w:t>resourceType</w:t>
            </w:r>
          </w:p>
        </w:tc>
        <w:tc>
          <w:tcPr>
            <w:tcW w:w="4664" w:type="dxa"/>
          </w:tcPr>
          <w:p w14:paraId="0DA6BF7C" w14:textId="77777777" w:rsidR="00967FED" w:rsidRPr="008F5578" w:rsidRDefault="00967FED" w:rsidP="00126D5E">
            <w:pPr>
              <w:spacing w:after="120"/>
              <w:rPr>
                <w:sz w:val="22"/>
              </w:rPr>
            </w:pPr>
            <w:r w:rsidRPr="008F5578">
              <w:rPr>
                <w:sz w:val="22"/>
              </w:rPr>
              <w:t>'TABLE'</w:t>
            </w:r>
          </w:p>
        </w:tc>
      </w:tr>
      <w:tr w:rsidR="00967FED" w:rsidRPr="008F5578" w14:paraId="5B1C018C" w14:textId="77777777" w:rsidTr="00126D5E">
        <w:tc>
          <w:tcPr>
            <w:tcW w:w="1435" w:type="dxa"/>
          </w:tcPr>
          <w:p w14:paraId="713C2165" w14:textId="77777777" w:rsidR="00967FED" w:rsidRPr="008F5578" w:rsidRDefault="00967FED" w:rsidP="00126D5E">
            <w:pPr>
              <w:spacing w:after="120"/>
              <w:rPr>
                <w:sz w:val="22"/>
              </w:rPr>
            </w:pPr>
            <w:r w:rsidRPr="008F5578">
              <w:rPr>
                <w:sz w:val="22"/>
              </w:rPr>
              <w:t>IN</w:t>
            </w:r>
          </w:p>
        </w:tc>
        <w:tc>
          <w:tcPr>
            <w:tcW w:w="2757" w:type="dxa"/>
          </w:tcPr>
          <w:p w14:paraId="2ADA24B1" w14:textId="77777777" w:rsidR="00967FED" w:rsidRPr="008F5578" w:rsidRDefault="00967FED" w:rsidP="00126D5E">
            <w:pPr>
              <w:spacing w:after="120"/>
              <w:rPr>
                <w:sz w:val="22"/>
              </w:rPr>
            </w:pPr>
            <w:r w:rsidRPr="008F5578">
              <w:rPr>
                <w:sz w:val="22"/>
              </w:rPr>
              <w:t>recurse</w:t>
            </w:r>
          </w:p>
        </w:tc>
        <w:tc>
          <w:tcPr>
            <w:tcW w:w="4664" w:type="dxa"/>
          </w:tcPr>
          <w:p w14:paraId="0DBE5DAA" w14:textId="77777777" w:rsidR="00967FED" w:rsidRPr="008F5578" w:rsidRDefault="00967FED" w:rsidP="00126D5E">
            <w:pPr>
              <w:spacing w:after="120"/>
              <w:rPr>
                <w:sz w:val="22"/>
              </w:rPr>
            </w:pPr>
            <w:r w:rsidRPr="008F5578">
              <w:rPr>
                <w:sz w:val="22"/>
              </w:rPr>
              <w:t>'0'</w:t>
            </w:r>
          </w:p>
        </w:tc>
      </w:tr>
      <w:tr w:rsidR="00967FED" w:rsidRPr="008F5578" w14:paraId="3099827A" w14:textId="77777777" w:rsidTr="00126D5E">
        <w:tc>
          <w:tcPr>
            <w:tcW w:w="1435" w:type="dxa"/>
          </w:tcPr>
          <w:p w14:paraId="5C7439F0" w14:textId="77777777" w:rsidR="00967FED" w:rsidRPr="008F5578" w:rsidRDefault="00967FED" w:rsidP="00126D5E">
            <w:pPr>
              <w:spacing w:after="120"/>
              <w:rPr>
                <w:sz w:val="22"/>
              </w:rPr>
            </w:pPr>
            <w:r w:rsidRPr="008F5578">
              <w:rPr>
                <w:sz w:val="22"/>
              </w:rPr>
              <w:t>IN</w:t>
            </w:r>
          </w:p>
        </w:tc>
        <w:tc>
          <w:tcPr>
            <w:tcW w:w="2757" w:type="dxa"/>
          </w:tcPr>
          <w:p w14:paraId="71DFA378" w14:textId="77777777" w:rsidR="00967FED" w:rsidRPr="008F5578" w:rsidRDefault="00967FED" w:rsidP="00126D5E">
            <w:pPr>
              <w:spacing w:after="120"/>
              <w:rPr>
                <w:sz w:val="22"/>
              </w:rPr>
            </w:pPr>
            <w:r w:rsidRPr="008F5578">
              <w:rPr>
                <w:sz w:val="22"/>
              </w:rPr>
              <w:t>name</w:t>
            </w:r>
          </w:p>
        </w:tc>
        <w:tc>
          <w:tcPr>
            <w:tcW w:w="4664" w:type="dxa"/>
          </w:tcPr>
          <w:p w14:paraId="2B8F3964" w14:textId="77777777" w:rsidR="00967FED" w:rsidRPr="008F5578" w:rsidRDefault="00967FED" w:rsidP="00126D5E">
            <w:pPr>
              <w:spacing w:after="120"/>
              <w:rPr>
                <w:sz w:val="22"/>
              </w:rPr>
            </w:pPr>
            <w:r w:rsidRPr="008F5578">
              <w:rPr>
                <w:sz w:val="22"/>
              </w:rPr>
              <w:t>'all'</w:t>
            </w:r>
          </w:p>
        </w:tc>
      </w:tr>
      <w:tr w:rsidR="00967FED" w:rsidRPr="008F5578" w14:paraId="16ABA301" w14:textId="77777777" w:rsidTr="00126D5E">
        <w:tc>
          <w:tcPr>
            <w:tcW w:w="1435" w:type="dxa"/>
          </w:tcPr>
          <w:p w14:paraId="0C2F514C" w14:textId="77777777" w:rsidR="00967FED" w:rsidRPr="008F5578" w:rsidRDefault="00967FED" w:rsidP="00126D5E">
            <w:pPr>
              <w:spacing w:after="120"/>
              <w:rPr>
                <w:sz w:val="22"/>
              </w:rPr>
            </w:pPr>
            <w:r w:rsidRPr="008F5578">
              <w:rPr>
                <w:sz w:val="22"/>
              </w:rPr>
              <w:t>IN</w:t>
            </w:r>
          </w:p>
        </w:tc>
        <w:tc>
          <w:tcPr>
            <w:tcW w:w="2757" w:type="dxa"/>
          </w:tcPr>
          <w:p w14:paraId="0E4E9552" w14:textId="77777777" w:rsidR="00967FED" w:rsidRPr="008F5578" w:rsidRDefault="00967FED" w:rsidP="00126D5E">
            <w:pPr>
              <w:spacing w:after="120"/>
              <w:rPr>
                <w:sz w:val="22"/>
              </w:rPr>
            </w:pPr>
            <w:r w:rsidRPr="008F5578">
              <w:rPr>
                <w:sz w:val="22"/>
              </w:rPr>
              <w:t>domainName</w:t>
            </w:r>
          </w:p>
        </w:tc>
        <w:tc>
          <w:tcPr>
            <w:tcW w:w="4664" w:type="dxa"/>
          </w:tcPr>
          <w:p w14:paraId="77C333EA" w14:textId="77777777" w:rsidR="00967FED" w:rsidRPr="008F5578" w:rsidRDefault="00967FED" w:rsidP="00126D5E">
            <w:pPr>
              <w:spacing w:after="120"/>
              <w:rPr>
                <w:sz w:val="22"/>
              </w:rPr>
            </w:pPr>
            <w:r w:rsidRPr="008F5578">
              <w:rPr>
                <w:sz w:val="22"/>
              </w:rPr>
              <w:t>'composite'</w:t>
            </w:r>
          </w:p>
        </w:tc>
      </w:tr>
      <w:tr w:rsidR="00967FED" w:rsidRPr="008F5578" w14:paraId="1C2EC233" w14:textId="77777777" w:rsidTr="00126D5E">
        <w:tc>
          <w:tcPr>
            <w:tcW w:w="1435" w:type="dxa"/>
          </w:tcPr>
          <w:p w14:paraId="51990EBE" w14:textId="77777777" w:rsidR="00967FED" w:rsidRPr="008F5578" w:rsidRDefault="00967FED" w:rsidP="00126D5E">
            <w:pPr>
              <w:spacing w:after="120"/>
              <w:rPr>
                <w:sz w:val="22"/>
              </w:rPr>
            </w:pPr>
            <w:r w:rsidRPr="008F5578">
              <w:rPr>
                <w:sz w:val="22"/>
              </w:rPr>
              <w:t>IN</w:t>
            </w:r>
          </w:p>
        </w:tc>
        <w:tc>
          <w:tcPr>
            <w:tcW w:w="2757" w:type="dxa"/>
          </w:tcPr>
          <w:p w14:paraId="77D75D65" w14:textId="77777777" w:rsidR="00967FED" w:rsidRPr="008F5578" w:rsidRDefault="00967FED" w:rsidP="00126D5E">
            <w:pPr>
              <w:spacing w:after="120"/>
              <w:rPr>
                <w:sz w:val="22"/>
              </w:rPr>
            </w:pPr>
            <w:r w:rsidRPr="008F5578">
              <w:rPr>
                <w:sz w:val="22"/>
              </w:rPr>
              <w:t>nameType</w:t>
            </w:r>
          </w:p>
        </w:tc>
        <w:tc>
          <w:tcPr>
            <w:tcW w:w="4664" w:type="dxa"/>
          </w:tcPr>
          <w:p w14:paraId="1C26EBBF" w14:textId="77777777" w:rsidR="00967FED" w:rsidRPr="008F5578" w:rsidRDefault="00967FED" w:rsidP="00126D5E">
            <w:pPr>
              <w:spacing w:after="120"/>
              <w:rPr>
                <w:sz w:val="22"/>
              </w:rPr>
            </w:pPr>
            <w:r w:rsidRPr="008F5578">
              <w:rPr>
                <w:sz w:val="22"/>
              </w:rPr>
              <w:t>'GROUP'</w:t>
            </w:r>
          </w:p>
        </w:tc>
      </w:tr>
      <w:tr w:rsidR="00967FED" w:rsidRPr="008F5578" w14:paraId="731AD590" w14:textId="77777777" w:rsidTr="00126D5E">
        <w:tc>
          <w:tcPr>
            <w:tcW w:w="1435" w:type="dxa"/>
          </w:tcPr>
          <w:p w14:paraId="48DCE0C4" w14:textId="77777777" w:rsidR="00967FED" w:rsidRPr="008F5578" w:rsidRDefault="00967FED" w:rsidP="00126D5E">
            <w:pPr>
              <w:spacing w:after="120"/>
              <w:rPr>
                <w:sz w:val="22"/>
              </w:rPr>
            </w:pPr>
            <w:r w:rsidRPr="008F5578">
              <w:rPr>
                <w:sz w:val="22"/>
              </w:rPr>
              <w:t>IN</w:t>
            </w:r>
          </w:p>
        </w:tc>
        <w:tc>
          <w:tcPr>
            <w:tcW w:w="2757" w:type="dxa"/>
          </w:tcPr>
          <w:p w14:paraId="5CA7888E" w14:textId="77777777" w:rsidR="00967FED" w:rsidRPr="008F5578" w:rsidRDefault="00967FED" w:rsidP="00126D5E">
            <w:pPr>
              <w:spacing w:after="120"/>
              <w:rPr>
                <w:sz w:val="22"/>
              </w:rPr>
            </w:pPr>
            <w:r w:rsidRPr="008F5578">
              <w:rPr>
                <w:sz w:val="22"/>
              </w:rPr>
              <w:t>privileges</w:t>
            </w:r>
          </w:p>
        </w:tc>
        <w:tc>
          <w:tcPr>
            <w:tcW w:w="4664" w:type="dxa"/>
          </w:tcPr>
          <w:p w14:paraId="222EA91F" w14:textId="77777777" w:rsidR="00967FED" w:rsidRPr="008F5578" w:rsidRDefault="00967FED" w:rsidP="00126D5E">
            <w:pPr>
              <w:spacing w:after="120"/>
              <w:rPr>
                <w:sz w:val="22"/>
              </w:rPr>
            </w:pPr>
            <w:r w:rsidRPr="008F5578">
              <w:rPr>
                <w:sz w:val="22"/>
              </w:rPr>
              <w:t>'READ SELECT'</w:t>
            </w:r>
          </w:p>
        </w:tc>
      </w:tr>
    </w:tbl>
    <w:p w14:paraId="677FE434" w14:textId="77777777" w:rsidR="00967FED" w:rsidRPr="00582C6C" w:rsidRDefault="00967FED" w:rsidP="00967FED">
      <w:pPr>
        <w:pStyle w:val="Heading3"/>
        <w:rPr>
          <w:color w:val="1F497D"/>
          <w:sz w:val="23"/>
          <w:szCs w:val="23"/>
        </w:rPr>
      </w:pPr>
      <w:bookmarkStart w:id="994" w:name="_Toc364763187"/>
      <w:bookmarkStart w:id="995" w:name="_Toc385311360"/>
      <w:bookmarkStart w:id="996" w:name="_Toc484033173"/>
      <w:bookmarkStart w:id="997" w:name="_Toc509346863"/>
      <w:r w:rsidRPr="00582C6C">
        <w:rPr>
          <w:color w:val="1F497D"/>
          <w:sz w:val="23"/>
          <w:szCs w:val="23"/>
        </w:rPr>
        <w:t>user/createUser</w:t>
      </w:r>
      <w:bookmarkEnd w:id="994"/>
      <w:bookmarkEnd w:id="995"/>
      <w:bookmarkEnd w:id="996"/>
      <w:bookmarkEnd w:id="997"/>
    </w:p>
    <w:p w14:paraId="30629880" w14:textId="77777777" w:rsidR="00967FED" w:rsidRDefault="00967FED" w:rsidP="00967FED">
      <w:pPr>
        <w:pStyle w:val="CS-Bodytext"/>
      </w:pPr>
      <w:r>
        <w:t xml:space="preserve">This procedure creates a user in the specified domain. </w:t>
      </w:r>
    </w:p>
    <w:p w14:paraId="518138C5" w14:textId="77777777" w:rsidR="00967FED" w:rsidRDefault="00967FED" w:rsidP="00ED6BE2">
      <w:pPr>
        <w:pStyle w:val="CS-Bodytext"/>
        <w:numPr>
          <w:ilvl w:val="0"/>
          <w:numId w:val="206"/>
        </w:numPr>
        <w:spacing w:before="120"/>
        <w:ind w:right="14"/>
      </w:pPr>
      <w:r>
        <w:rPr>
          <w:b/>
          <w:bCs/>
        </w:rPr>
        <w:lastRenderedPageBreak/>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60"/>
      </w:tblGrid>
      <w:tr w:rsidR="00967FED" w:rsidRPr="008F5578" w14:paraId="6CA7DE87" w14:textId="77777777" w:rsidTr="00126D5E">
        <w:trPr>
          <w:trHeight w:val="398"/>
          <w:tblHeader/>
        </w:trPr>
        <w:tc>
          <w:tcPr>
            <w:tcW w:w="1098" w:type="dxa"/>
            <w:shd w:val="clear" w:color="auto" w:fill="B3B3B3"/>
          </w:tcPr>
          <w:p w14:paraId="656BC856"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72F18539" w14:textId="77777777" w:rsidR="00967FED" w:rsidRPr="008F5578" w:rsidRDefault="00967FED" w:rsidP="00126D5E">
            <w:pPr>
              <w:spacing w:after="120"/>
              <w:rPr>
                <w:b/>
                <w:sz w:val="22"/>
              </w:rPr>
            </w:pPr>
            <w:r w:rsidRPr="008F5578">
              <w:rPr>
                <w:b/>
                <w:sz w:val="22"/>
              </w:rPr>
              <w:t>Parameter Name</w:t>
            </w:r>
          </w:p>
        </w:tc>
        <w:tc>
          <w:tcPr>
            <w:tcW w:w="4860" w:type="dxa"/>
            <w:shd w:val="clear" w:color="auto" w:fill="B3B3B3"/>
          </w:tcPr>
          <w:p w14:paraId="3690D0D2" w14:textId="77777777" w:rsidR="00967FED" w:rsidRPr="008F5578" w:rsidRDefault="00967FED" w:rsidP="00126D5E">
            <w:pPr>
              <w:spacing w:after="120"/>
              <w:rPr>
                <w:b/>
                <w:sz w:val="22"/>
              </w:rPr>
            </w:pPr>
            <w:r w:rsidRPr="008F5578">
              <w:rPr>
                <w:b/>
                <w:sz w:val="22"/>
              </w:rPr>
              <w:t>Parameter Type</w:t>
            </w:r>
          </w:p>
        </w:tc>
      </w:tr>
      <w:tr w:rsidR="00967FED" w:rsidRPr="008F5578" w14:paraId="6C668494" w14:textId="77777777" w:rsidTr="00126D5E">
        <w:trPr>
          <w:trHeight w:val="281"/>
        </w:trPr>
        <w:tc>
          <w:tcPr>
            <w:tcW w:w="1098" w:type="dxa"/>
          </w:tcPr>
          <w:p w14:paraId="7F10E3DD" w14:textId="77777777" w:rsidR="00967FED" w:rsidRPr="008F5578" w:rsidRDefault="00967FED" w:rsidP="00126D5E">
            <w:pPr>
              <w:spacing w:after="120"/>
              <w:rPr>
                <w:sz w:val="22"/>
              </w:rPr>
            </w:pPr>
            <w:r w:rsidRPr="008F5578">
              <w:rPr>
                <w:sz w:val="22"/>
              </w:rPr>
              <w:t>IN</w:t>
            </w:r>
          </w:p>
        </w:tc>
        <w:tc>
          <w:tcPr>
            <w:tcW w:w="2880" w:type="dxa"/>
          </w:tcPr>
          <w:p w14:paraId="46029B2F" w14:textId="77777777" w:rsidR="00967FED" w:rsidRPr="008F5578" w:rsidRDefault="00967FED" w:rsidP="00126D5E">
            <w:pPr>
              <w:spacing w:after="120"/>
              <w:rPr>
                <w:sz w:val="22"/>
              </w:rPr>
            </w:pPr>
            <w:r w:rsidRPr="008F5578">
              <w:rPr>
                <w:sz w:val="22"/>
              </w:rPr>
              <w:t>debug</w:t>
            </w:r>
          </w:p>
        </w:tc>
        <w:tc>
          <w:tcPr>
            <w:tcW w:w="4860" w:type="dxa"/>
          </w:tcPr>
          <w:p w14:paraId="6D082453" w14:textId="77777777" w:rsidR="00967FED" w:rsidRPr="008F5578" w:rsidRDefault="00967FED" w:rsidP="00126D5E">
            <w:pPr>
              <w:spacing w:after="120"/>
              <w:rPr>
                <w:sz w:val="22"/>
              </w:rPr>
            </w:pPr>
            <w:r w:rsidRPr="008F5578">
              <w:rPr>
                <w:sz w:val="22"/>
              </w:rPr>
              <w:t>CHAR(1), either 'Y' or 'N'</w:t>
            </w:r>
          </w:p>
        </w:tc>
      </w:tr>
      <w:tr w:rsidR="00967FED" w:rsidRPr="008F5578" w14:paraId="28E88A8C" w14:textId="77777777" w:rsidTr="00126D5E">
        <w:trPr>
          <w:trHeight w:val="398"/>
        </w:trPr>
        <w:tc>
          <w:tcPr>
            <w:tcW w:w="1098" w:type="dxa"/>
          </w:tcPr>
          <w:p w14:paraId="33F9087E" w14:textId="77777777" w:rsidR="00967FED" w:rsidRPr="008F5578" w:rsidRDefault="00967FED" w:rsidP="00126D5E">
            <w:pPr>
              <w:spacing w:after="120"/>
              <w:rPr>
                <w:sz w:val="22"/>
              </w:rPr>
            </w:pPr>
            <w:r w:rsidRPr="008F5578">
              <w:rPr>
                <w:sz w:val="22"/>
              </w:rPr>
              <w:t>IN</w:t>
            </w:r>
          </w:p>
        </w:tc>
        <w:tc>
          <w:tcPr>
            <w:tcW w:w="2880" w:type="dxa"/>
          </w:tcPr>
          <w:p w14:paraId="73C7A4CF" w14:textId="77777777" w:rsidR="00967FED" w:rsidRPr="008F5578" w:rsidRDefault="00967FED" w:rsidP="00126D5E">
            <w:pPr>
              <w:spacing w:after="120"/>
              <w:rPr>
                <w:sz w:val="22"/>
              </w:rPr>
            </w:pPr>
            <w:r w:rsidRPr="008F5578">
              <w:rPr>
                <w:sz w:val="22"/>
              </w:rPr>
              <w:t>username</w:t>
            </w:r>
          </w:p>
        </w:tc>
        <w:tc>
          <w:tcPr>
            <w:tcW w:w="4860" w:type="dxa"/>
          </w:tcPr>
          <w:p w14:paraId="4D0A8DA3" w14:textId="77777777" w:rsidR="00967FED" w:rsidRPr="008F5578" w:rsidRDefault="00967FED" w:rsidP="00126D5E">
            <w:pPr>
              <w:spacing w:after="120"/>
              <w:rPr>
                <w:sz w:val="22"/>
              </w:rPr>
            </w:pPr>
            <w:r w:rsidRPr="008F5578">
              <w:rPr>
                <w:sz w:val="22"/>
              </w:rPr>
              <w:t>VARCHAR(255)</w:t>
            </w:r>
          </w:p>
        </w:tc>
      </w:tr>
      <w:tr w:rsidR="00967FED" w:rsidRPr="008F5578" w14:paraId="0A6323A9" w14:textId="77777777" w:rsidTr="00126D5E">
        <w:trPr>
          <w:trHeight w:val="398"/>
        </w:trPr>
        <w:tc>
          <w:tcPr>
            <w:tcW w:w="1098" w:type="dxa"/>
          </w:tcPr>
          <w:p w14:paraId="7C17D8A6" w14:textId="77777777" w:rsidR="00967FED" w:rsidRPr="008F5578" w:rsidRDefault="00967FED" w:rsidP="00126D5E">
            <w:pPr>
              <w:spacing w:after="120"/>
              <w:rPr>
                <w:sz w:val="22"/>
              </w:rPr>
            </w:pPr>
            <w:r w:rsidRPr="008F5578">
              <w:rPr>
                <w:sz w:val="22"/>
              </w:rPr>
              <w:t>IN</w:t>
            </w:r>
          </w:p>
        </w:tc>
        <w:tc>
          <w:tcPr>
            <w:tcW w:w="2880" w:type="dxa"/>
          </w:tcPr>
          <w:p w14:paraId="39DF568F" w14:textId="77777777" w:rsidR="00967FED" w:rsidRPr="008F5578" w:rsidRDefault="00967FED" w:rsidP="00126D5E">
            <w:pPr>
              <w:spacing w:after="120"/>
              <w:rPr>
                <w:sz w:val="22"/>
              </w:rPr>
            </w:pPr>
            <w:r w:rsidRPr="008F5578">
              <w:rPr>
                <w:sz w:val="22"/>
              </w:rPr>
              <w:t>password</w:t>
            </w:r>
          </w:p>
        </w:tc>
        <w:tc>
          <w:tcPr>
            <w:tcW w:w="4860" w:type="dxa"/>
          </w:tcPr>
          <w:p w14:paraId="48088856" w14:textId="77777777" w:rsidR="00967FED" w:rsidRPr="008F5578" w:rsidRDefault="00967FED" w:rsidP="00126D5E">
            <w:pPr>
              <w:spacing w:after="120"/>
              <w:rPr>
                <w:sz w:val="22"/>
              </w:rPr>
            </w:pPr>
            <w:r w:rsidRPr="008F5578">
              <w:rPr>
                <w:sz w:val="22"/>
              </w:rPr>
              <w:t>VARCHAR(255)</w:t>
            </w:r>
          </w:p>
        </w:tc>
      </w:tr>
      <w:tr w:rsidR="00967FED" w:rsidRPr="008F5578" w14:paraId="26610BD5" w14:textId="77777777" w:rsidTr="00126D5E">
        <w:trPr>
          <w:trHeight w:val="398"/>
        </w:trPr>
        <w:tc>
          <w:tcPr>
            <w:tcW w:w="1098" w:type="dxa"/>
          </w:tcPr>
          <w:p w14:paraId="185BCAC3" w14:textId="77777777" w:rsidR="00967FED" w:rsidRPr="008F5578" w:rsidRDefault="00967FED" w:rsidP="00126D5E">
            <w:pPr>
              <w:spacing w:after="120"/>
              <w:rPr>
                <w:sz w:val="22"/>
              </w:rPr>
            </w:pPr>
            <w:r w:rsidRPr="008F5578">
              <w:rPr>
                <w:sz w:val="22"/>
              </w:rPr>
              <w:t>IN</w:t>
            </w:r>
          </w:p>
        </w:tc>
        <w:tc>
          <w:tcPr>
            <w:tcW w:w="2880" w:type="dxa"/>
          </w:tcPr>
          <w:p w14:paraId="147E4F71" w14:textId="77777777" w:rsidR="00967FED" w:rsidRPr="008F5578" w:rsidRDefault="00967FED" w:rsidP="00126D5E">
            <w:pPr>
              <w:spacing w:after="120"/>
              <w:rPr>
                <w:sz w:val="22"/>
              </w:rPr>
            </w:pPr>
            <w:r w:rsidRPr="008F5578">
              <w:rPr>
                <w:sz w:val="22"/>
              </w:rPr>
              <w:t>forcePassword</w:t>
            </w:r>
          </w:p>
        </w:tc>
        <w:tc>
          <w:tcPr>
            <w:tcW w:w="4860" w:type="dxa"/>
          </w:tcPr>
          <w:p w14:paraId="4CBA6928" w14:textId="77777777" w:rsidR="00967FED" w:rsidRPr="008F5578" w:rsidRDefault="00967FED" w:rsidP="00126D5E">
            <w:pPr>
              <w:spacing w:after="120"/>
              <w:rPr>
                <w:sz w:val="22"/>
              </w:rPr>
            </w:pPr>
            <w:r w:rsidRPr="008F5578">
              <w:rPr>
                <w:sz w:val="22"/>
              </w:rPr>
              <w:t>CHAR(1)</w:t>
            </w:r>
          </w:p>
        </w:tc>
      </w:tr>
      <w:tr w:rsidR="00967FED" w:rsidRPr="008F5578" w14:paraId="3E1C8037" w14:textId="77777777" w:rsidTr="00126D5E">
        <w:trPr>
          <w:trHeight w:val="398"/>
        </w:trPr>
        <w:tc>
          <w:tcPr>
            <w:tcW w:w="1098" w:type="dxa"/>
          </w:tcPr>
          <w:p w14:paraId="740FBE39" w14:textId="77777777" w:rsidR="00967FED" w:rsidRPr="008F5578" w:rsidRDefault="00967FED" w:rsidP="00126D5E">
            <w:pPr>
              <w:spacing w:after="120"/>
              <w:rPr>
                <w:sz w:val="22"/>
              </w:rPr>
            </w:pPr>
            <w:r w:rsidRPr="008F5578">
              <w:rPr>
                <w:sz w:val="22"/>
              </w:rPr>
              <w:t>IN</w:t>
            </w:r>
          </w:p>
        </w:tc>
        <w:tc>
          <w:tcPr>
            <w:tcW w:w="2880" w:type="dxa"/>
          </w:tcPr>
          <w:p w14:paraId="1B01745D" w14:textId="77777777" w:rsidR="00967FED" w:rsidRPr="008F5578" w:rsidRDefault="00967FED" w:rsidP="00126D5E">
            <w:pPr>
              <w:spacing w:after="120"/>
              <w:rPr>
                <w:sz w:val="22"/>
              </w:rPr>
            </w:pPr>
            <w:r w:rsidRPr="008F5578">
              <w:rPr>
                <w:sz w:val="22"/>
              </w:rPr>
              <w:t>domainName</w:t>
            </w:r>
          </w:p>
        </w:tc>
        <w:tc>
          <w:tcPr>
            <w:tcW w:w="4860" w:type="dxa"/>
          </w:tcPr>
          <w:p w14:paraId="21D9DDBE" w14:textId="77777777" w:rsidR="00967FED" w:rsidRPr="008F5578" w:rsidRDefault="00967FED" w:rsidP="00126D5E">
            <w:pPr>
              <w:spacing w:after="120"/>
              <w:rPr>
                <w:sz w:val="22"/>
              </w:rPr>
            </w:pPr>
            <w:r w:rsidRPr="008F5578">
              <w:rPr>
                <w:sz w:val="22"/>
              </w:rPr>
              <w:t>VARCHAR(255)</w:t>
            </w:r>
          </w:p>
        </w:tc>
      </w:tr>
      <w:tr w:rsidR="00967FED" w:rsidRPr="008F5578" w14:paraId="6CAF09F6" w14:textId="77777777" w:rsidTr="00126D5E">
        <w:trPr>
          <w:trHeight w:val="416"/>
        </w:trPr>
        <w:tc>
          <w:tcPr>
            <w:tcW w:w="1098" w:type="dxa"/>
          </w:tcPr>
          <w:p w14:paraId="666F8EAD" w14:textId="77777777" w:rsidR="00967FED" w:rsidRPr="008F5578" w:rsidRDefault="00967FED" w:rsidP="00126D5E">
            <w:pPr>
              <w:spacing w:after="120"/>
              <w:rPr>
                <w:sz w:val="22"/>
              </w:rPr>
            </w:pPr>
            <w:r w:rsidRPr="008F5578">
              <w:rPr>
                <w:sz w:val="22"/>
              </w:rPr>
              <w:t>IN</w:t>
            </w:r>
          </w:p>
        </w:tc>
        <w:tc>
          <w:tcPr>
            <w:tcW w:w="2880" w:type="dxa"/>
          </w:tcPr>
          <w:p w14:paraId="60C174BD" w14:textId="77777777" w:rsidR="00967FED" w:rsidRPr="008F5578" w:rsidRDefault="00967FED" w:rsidP="00126D5E">
            <w:pPr>
              <w:spacing w:after="120"/>
              <w:rPr>
                <w:sz w:val="22"/>
              </w:rPr>
            </w:pPr>
            <w:r w:rsidRPr="008F5578">
              <w:rPr>
                <w:sz w:val="22"/>
              </w:rPr>
              <w:t>groupNameAndDomainList</w:t>
            </w:r>
          </w:p>
        </w:tc>
        <w:tc>
          <w:tcPr>
            <w:tcW w:w="4860" w:type="dxa"/>
          </w:tcPr>
          <w:p w14:paraId="78A85418" w14:textId="77777777" w:rsidR="00967FED" w:rsidRPr="008F5578" w:rsidRDefault="00967FED" w:rsidP="00126D5E">
            <w:pPr>
              <w:spacing w:after="120"/>
              <w:rPr>
                <w:sz w:val="22"/>
              </w:rPr>
            </w:pPr>
            <w:r w:rsidRPr="008F5578">
              <w:rPr>
                <w:sz w:val="22"/>
              </w:rPr>
              <w:t>LONGVARCHAR</w:t>
            </w:r>
          </w:p>
        </w:tc>
      </w:tr>
    </w:tbl>
    <w:p w14:paraId="121E1C47" w14:textId="77777777" w:rsidR="00967FED" w:rsidRPr="0011702E" w:rsidRDefault="00967FED" w:rsidP="00ED6BE2">
      <w:pPr>
        <w:pStyle w:val="CS-Bodytext"/>
        <w:numPr>
          <w:ilvl w:val="0"/>
          <w:numId w:val="206"/>
        </w:numPr>
        <w:spacing w:before="120"/>
        <w:ind w:right="14"/>
      </w:pPr>
      <w:r>
        <w:rPr>
          <w:b/>
          <w:bCs/>
        </w:rPr>
        <w:t>Examples:</w:t>
      </w:r>
    </w:p>
    <w:p w14:paraId="282F97A7" w14:textId="77777777" w:rsidR="00967FED" w:rsidRPr="0011702E" w:rsidRDefault="00967FED" w:rsidP="00ED6BE2">
      <w:pPr>
        <w:pStyle w:val="CS-Bodytext"/>
        <w:numPr>
          <w:ilvl w:val="1"/>
          <w:numId w:val="206"/>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880"/>
        <w:gridCol w:w="4878"/>
      </w:tblGrid>
      <w:tr w:rsidR="00967FED" w:rsidRPr="008F5578" w14:paraId="1AF41166" w14:textId="77777777" w:rsidTr="00126D5E">
        <w:trPr>
          <w:tblHeader/>
        </w:trPr>
        <w:tc>
          <w:tcPr>
            <w:tcW w:w="1098" w:type="dxa"/>
            <w:shd w:val="clear" w:color="auto" w:fill="B3B3B3"/>
          </w:tcPr>
          <w:p w14:paraId="44D99C90" w14:textId="77777777" w:rsidR="00967FED" w:rsidRPr="008F5578" w:rsidRDefault="00967FED" w:rsidP="00126D5E">
            <w:pPr>
              <w:spacing w:after="120"/>
              <w:rPr>
                <w:b/>
                <w:sz w:val="22"/>
              </w:rPr>
            </w:pPr>
            <w:r w:rsidRPr="008F5578">
              <w:rPr>
                <w:b/>
                <w:sz w:val="22"/>
              </w:rPr>
              <w:t>Direction</w:t>
            </w:r>
          </w:p>
        </w:tc>
        <w:tc>
          <w:tcPr>
            <w:tcW w:w="2880" w:type="dxa"/>
            <w:shd w:val="clear" w:color="auto" w:fill="B3B3B3"/>
          </w:tcPr>
          <w:p w14:paraId="6B58114F" w14:textId="77777777" w:rsidR="00967FED" w:rsidRPr="008F5578" w:rsidRDefault="00967FED" w:rsidP="00126D5E">
            <w:pPr>
              <w:spacing w:after="120"/>
              <w:rPr>
                <w:b/>
                <w:sz w:val="22"/>
              </w:rPr>
            </w:pPr>
            <w:r w:rsidRPr="008F5578">
              <w:rPr>
                <w:b/>
                <w:sz w:val="22"/>
              </w:rPr>
              <w:t>Parameter Name</w:t>
            </w:r>
          </w:p>
        </w:tc>
        <w:tc>
          <w:tcPr>
            <w:tcW w:w="4878" w:type="dxa"/>
            <w:shd w:val="clear" w:color="auto" w:fill="B3B3B3"/>
          </w:tcPr>
          <w:p w14:paraId="2C9CEB1A" w14:textId="77777777" w:rsidR="00967FED" w:rsidRPr="008F5578" w:rsidRDefault="00967FED" w:rsidP="00126D5E">
            <w:pPr>
              <w:spacing w:after="120"/>
              <w:rPr>
                <w:b/>
                <w:sz w:val="22"/>
              </w:rPr>
            </w:pPr>
            <w:r w:rsidRPr="008F5578">
              <w:rPr>
                <w:b/>
                <w:sz w:val="22"/>
              </w:rPr>
              <w:t>Parameter Value</w:t>
            </w:r>
          </w:p>
        </w:tc>
      </w:tr>
      <w:tr w:rsidR="00967FED" w:rsidRPr="008F5578" w14:paraId="2B5FB3D4" w14:textId="77777777" w:rsidTr="00126D5E">
        <w:trPr>
          <w:trHeight w:val="260"/>
        </w:trPr>
        <w:tc>
          <w:tcPr>
            <w:tcW w:w="1098" w:type="dxa"/>
          </w:tcPr>
          <w:p w14:paraId="204C3E70" w14:textId="77777777" w:rsidR="00967FED" w:rsidRPr="008F5578" w:rsidRDefault="00967FED" w:rsidP="00126D5E">
            <w:pPr>
              <w:spacing w:after="120"/>
              <w:rPr>
                <w:sz w:val="22"/>
              </w:rPr>
            </w:pPr>
            <w:r w:rsidRPr="008F5578">
              <w:rPr>
                <w:sz w:val="22"/>
              </w:rPr>
              <w:t>IN</w:t>
            </w:r>
          </w:p>
        </w:tc>
        <w:tc>
          <w:tcPr>
            <w:tcW w:w="2880" w:type="dxa"/>
          </w:tcPr>
          <w:p w14:paraId="280413FF" w14:textId="77777777" w:rsidR="00967FED" w:rsidRPr="008F5578" w:rsidRDefault="00967FED" w:rsidP="00126D5E">
            <w:pPr>
              <w:spacing w:after="120"/>
              <w:rPr>
                <w:sz w:val="22"/>
              </w:rPr>
            </w:pPr>
            <w:r w:rsidRPr="008F5578">
              <w:rPr>
                <w:sz w:val="22"/>
              </w:rPr>
              <w:t>debug</w:t>
            </w:r>
          </w:p>
        </w:tc>
        <w:tc>
          <w:tcPr>
            <w:tcW w:w="4878" w:type="dxa"/>
          </w:tcPr>
          <w:p w14:paraId="3F7FF827" w14:textId="77777777" w:rsidR="00967FED" w:rsidRPr="008F5578" w:rsidRDefault="00967FED" w:rsidP="00126D5E">
            <w:pPr>
              <w:spacing w:after="120"/>
              <w:rPr>
                <w:sz w:val="22"/>
              </w:rPr>
            </w:pPr>
            <w:r w:rsidRPr="008F5578">
              <w:rPr>
                <w:sz w:val="22"/>
              </w:rPr>
              <w:t>'N'</w:t>
            </w:r>
          </w:p>
        </w:tc>
      </w:tr>
      <w:tr w:rsidR="00967FED" w:rsidRPr="008F5578" w14:paraId="5B16031B" w14:textId="77777777" w:rsidTr="00126D5E">
        <w:tc>
          <w:tcPr>
            <w:tcW w:w="1098" w:type="dxa"/>
          </w:tcPr>
          <w:p w14:paraId="1182A6AF" w14:textId="77777777" w:rsidR="00967FED" w:rsidRPr="008F5578" w:rsidRDefault="00967FED" w:rsidP="00126D5E">
            <w:pPr>
              <w:spacing w:after="120"/>
              <w:rPr>
                <w:sz w:val="22"/>
              </w:rPr>
            </w:pPr>
            <w:r w:rsidRPr="008F5578">
              <w:rPr>
                <w:sz w:val="22"/>
              </w:rPr>
              <w:t>IN</w:t>
            </w:r>
          </w:p>
        </w:tc>
        <w:tc>
          <w:tcPr>
            <w:tcW w:w="2880" w:type="dxa"/>
          </w:tcPr>
          <w:p w14:paraId="5C4132CE" w14:textId="77777777" w:rsidR="00967FED" w:rsidRPr="008F5578" w:rsidRDefault="00967FED" w:rsidP="00126D5E">
            <w:pPr>
              <w:spacing w:after="120"/>
              <w:rPr>
                <w:sz w:val="22"/>
              </w:rPr>
            </w:pPr>
            <w:r w:rsidRPr="008F5578">
              <w:rPr>
                <w:sz w:val="22"/>
              </w:rPr>
              <w:t>username</w:t>
            </w:r>
          </w:p>
        </w:tc>
        <w:tc>
          <w:tcPr>
            <w:tcW w:w="4878" w:type="dxa"/>
          </w:tcPr>
          <w:p w14:paraId="4C47019F" w14:textId="77777777" w:rsidR="00967FED" w:rsidRPr="008F5578" w:rsidRDefault="00967FED" w:rsidP="00126D5E">
            <w:pPr>
              <w:spacing w:after="120"/>
              <w:rPr>
                <w:sz w:val="22"/>
              </w:rPr>
            </w:pPr>
            <w:r w:rsidRPr="008F5578">
              <w:rPr>
                <w:sz w:val="22"/>
              </w:rPr>
              <w:t>'bob'</w:t>
            </w:r>
          </w:p>
        </w:tc>
      </w:tr>
      <w:tr w:rsidR="00967FED" w:rsidRPr="008F5578" w14:paraId="5505AB78" w14:textId="77777777" w:rsidTr="00126D5E">
        <w:tc>
          <w:tcPr>
            <w:tcW w:w="1098" w:type="dxa"/>
          </w:tcPr>
          <w:p w14:paraId="7682148C" w14:textId="77777777" w:rsidR="00967FED" w:rsidRPr="008F5578" w:rsidRDefault="00967FED" w:rsidP="00126D5E">
            <w:pPr>
              <w:spacing w:after="120"/>
              <w:rPr>
                <w:sz w:val="22"/>
              </w:rPr>
            </w:pPr>
            <w:r w:rsidRPr="008F5578">
              <w:rPr>
                <w:sz w:val="22"/>
              </w:rPr>
              <w:t>IN</w:t>
            </w:r>
          </w:p>
        </w:tc>
        <w:tc>
          <w:tcPr>
            <w:tcW w:w="2880" w:type="dxa"/>
          </w:tcPr>
          <w:p w14:paraId="775B34B8" w14:textId="77777777" w:rsidR="00967FED" w:rsidRPr="008F5578" w:rsidRDefault="00967FED" w:rsidP="00126D5E">
            <w:pPr>
              <w:spacing w:after="120"/>
              <w:rPr>
                <w:sz w:val="22"/>
              </w:rPr>
            </w:pPr>
            <w:r w:rsidRPr="008F5578">
              <w:rPr>
                <w:sz w:val="22"/>
              </w:rPr>
              <w:t>password</w:t>
            </w:r>
          </w:p>
        </w:tc>
        <w:tc>
          <w:tcPr>
            <w:tcW w:w="4878" w:type="dxa"/>
          </w:tcPr>
          <w:p w14:paraId="01026C69" w14:textId="77777777" w:rsidR="00967FED" w:rsidRPr="008F5578" w:rsidRDefault="00967FED" w:rsidP="00126D5E">
            <w:pPr>
              <w:spacing w:after="120"/>
              <w:rPr>
                <w:sz w:val="22"/>
              </w:rPr>
            </w:pPr>
            <w:r w:rsidRPr="008F5578">
              <w:rPr>
                <w:sz w:val="22"/>
              </w:rPr>
              <w:t>'password'</w:t>
            </w:r>
          </w:p>
        </w:tc>
      </w:tr>
      <w:tr w:rsidR="00967FED" w:rsidRPr="008F5578" w14:paraId="5835FF0A" w14:textId="77777777" w:rsidTr="00126D5E">
        <w:tc>
          <w:tcPr>
            <w:tcW w:w="1098" w:type="dxa"/>
          </w:tcPr>
          <w:p w14:paraId="559004B1" w14:textId="77777777" w:rsidR="00967FED" w:rsidRPr="008F5578" w:rsidRDefault="00967FED" w:rsidP="00126D5E">
            <w:pPr>
              <w:spacing w:after="120"/>
              <w:rPr>
                <w:sz w:val="22"/>
              </w:rPr>
            </w:pPr>
            <w:r w:rsidRPr="008F5578">
              <w:rPr>
                <w:sz w:val="22"/>
              </w:rPr>
              <w:t>IN</w:t>
            </w:r>
          </w:p>
        </w:tc>
        <w:tc>
          <w:tcPr>
            <w:tcW w:w="2880" w:type="dxa"/>
          </w:tcPr>
          <w:p w14:paraId="1110E766" w14:textId="77777777" w:rsidR="00967FED" w:rsidRPr="008F5578" w:rsidRDefault="00967FED" w:rsidP="00126D5E">
            <w:pPr>
              <w:spacing w:after="120"/>
              <w:rPr>
                <w:sz w:val="22"/>
              </w:rPr>
            </w:pPr>
            <w:r w:rsidRPr="008F5578">
              <w:rPr>
                <w:sz w:val="22"/>
              </w:rPr>
              <w:t>forcePassword</w:t>
            </w:r>
          </w:p>
        </w:tc>
        <w:tc>
          <w:tcPr>
            <w:tcW w:w="4878" w:type="dxa"/>
          </w:tcPr>
          <w:p w14:paraId="5089F983" w14:textId="77777777" w:rsidR="00967FED" w:rsidRPr="008F5578" w:rsidRDefault="00967FED" w:rsidP="00126D5E">
            <w:pPr>
              <w:spacing w:after="120"/>
              <w:rPr>
                <w:sz w:val="22"/>
              </w:rPr>
            </w:pPr>
            <w:r w:rsidRPr="008F5578">
              <w:rPr>
                <w:sz w:val="22"/>
              </w:rPr>
              <w:t>'0'</w:t>
            </w:r>
          </w:p>
        </w:tc>
      </w:tr>
      <w:tr w:rsidR="00967FED" w:rsidRPr="008F5578" w14:paraId="795DE787" w14:textId="77777777" w:rsidTr="00126D5E">
        <w:tc>
          <w:tcPr>
            <w:tcW w:w="1098" w:type="dxa"/>
          </w:tcPr>
          <w:p w14:paraId="2A86046A" w14:textId="77777777" w:rsidR="00967FED" w:rsidRPr="008F5578" w:rsidRDefault="00967FED" w:rsidP="00126D5E">
            <w:pPr>
              <w:spacing w:after="120"/>
              <w:rPr>
                <w:sz w:val="22"/>
              </w:rPr>
            </w:pPr>
            <w:r w:rsidRPr="008F5578">
              <w:rPr>
                <w:sz w:val="22"/>
              </w:rPr>
              <w:t>IN</w:t>
            </w:r>
          </w:p>
        </w:tc>
        <w:tc>
          <w:tcPr>
            <w:tcW w:w="2880" w:type="dxa"/>
          </w:tcPr>
          <w:p w14:paraId="726431EB" w14:textId="77777777" w:rsidR="00967FED" w:rsidRPr="008F5578" w:rsidRDefault="00967FED" w:rsidP="00126D5E">
            <w:pPr>
              <w:spacing w:after="120"/>
              <w:rPr>
                <w:sz w:val="22"/>
              </w:rPr>
            </w:pPr>
            <w:r w:rsidRPr="008F5578">
              <w:rPr>
                <w:sz w:val="22"/>
              </w:rPr>
              <w:t>domainName</w:t>
            </w:r>
          </w:p>
        </w:tc>
        <w:tc>
          <w:tcPr>
            <w:tcW w:w="4878" w:type="dxa"/>
          </w:tcPr>
          <w:p w14:paraId="08DBF54B" w14:textId="77777777" w:rsidR="00967FED" w:rsidRPr="008F5578" w:rsidRDefault="00967FED" w:rsidP="00126D5E">
            <w:pPr>
              <w:spacing w:after="120"/>
              <w:rPr>
                <w:sz w:val="22"/>
              </w:rPr>
            </w:pPr>
            <w:r w:rsidRPr="008F5578">
              <w:rPr>
                <w:sz w:val="22"/>
              </w:rPr>
              <w:t>'composite'</w:t>
            </w:r>
          </w:p>
        </w:tc>
      </w:tr>
      <w:tr w:rsidR="00967FED" w:rsidRPr="008F5578" w14:paraId="45027F55" w14:textId="77777777" w:rsidTr="00126D5E">
        <w:tc>
          <w:tcPr>
            <w:tcW w:w="1098" w:type="dxa"/>
          </w:tcPr>
          <w:p w14:paraId="22882978" w14:textId="77777777" w:rsidR="00967FED" w:rsidRPr="008F5578" w:rsidRDefault="00967FED" w:rsidP="00126D5E">
            <w:pPr>
              <w:spacing w:after="120"/>
              <w:rPr>
                <w:sz w:val="22"/>
              </w:rPr>
            </w:pPr>
            <w:r w:rsidRPr="008F5578">
              <w:rPr>
                <w:sz w:val="22"/>
              </w:rPr>
              <w:t>IN</w:t>
            </w:r>
          </w:p>
        </w:tc>
        <w:tc>
          <w:tcPr>
            <w:tcW w:w="2880" w:type="dxa"/>
          </w:tcPr>
          <w:p w14:paraId="5CABAB25" w14:textId="77777777" w:rsidR="00967FED" w:rsidRPr="008F5578" w:rsidRDefault="00967FED" w:rsidP="00126D5E">
            <w:pPr>
              <w:spacing w:after="120"/>
              <w:rPr>
                <w:sz w:val="22"/>
              </w:rPr>
            </w:pPr>
            <w:r w:rsidRPr="008F5578">
              <w:rPr>
                <w:sz w:val="22"/>
              </w:rPr>
              <w:t>groupNameAndDomainList</w:t>
            </w:r>
          </w:p>
        </w:tc>
        <w:tc>
          <w:tcPr>
            <w:tcW w:w="4878" w:type="dxa"/>
          </w:tcPr>
          <w:p w14:paraId="40D1A061" w14:textId="77777777" w:rsidR="00967FED" w:rsidRPr="008F5578" w:rsidRDefault="00967FED" w:rsidP="00126D5E">
            <w:pPr>
              <w:spacing w:after="120"/>
              <w:rPr>
                <w:sz w:val="22"/>
              </w:rPr>
            </w:pPr>
            <w:r w:rsidRPr="008F5578">
              <w:rPr>
                <w:sz w:val="22"/>
              </w:rPr>
              <w:t>'bobsgroup|composite dummygroup|composite'</w:t>
            </w:r>
          </w:p>
        </w:tc>
      </w:tr>
    </w:tbl>
    <w:p w14:paraId="0BDBAE68" w14:textId="77777777" w:rsidR="00967FED" w:rsidRPr="00582C6C" w:rsidRDefault="00967FED" w:rsidP="00967FED">
      <w:pPr>
        <w:pStyle w:val="Heading3"/>
        <w:rPr>
          <w:color w:val="1F497D"/>
          <w:sz w:val="23"/>
          <w:szCs w:val="23"/>
        </w:rPr>
      </w:pPr>
      <w:bookmarkStart w:id="998" w:name="_Toc364763188"/>
      <w:bookmarkStart w:id="999" w:name="_Toc385311361"/>
      <w:bookmarkStart w:id="1000" w:name="_Toc484033174"/>
      <w:bookmarkStart w:id="1001" w:name="_Toc509346864"/>
      <w:r w:rsidRPr="00582C6C">
        <w:rPr>
          <w:color w:val="1F497D"/>
          <w:sz w:val="23"/>
          <w:szCs w:val="23"/>
        </w:rPr>
        <w:t>user/deleteGroup</w:t>
      </w:r>
      <w:bookmarkEnd w:id="998"/>
      <w:bookmarkEnd w:id="999"/>
      <w:bookmarkEnd w:id="1000"/>
      <w:bookmarkEnd w:id="1001"/>
    </w:p>
    <w:p w14:paraId="05BE8D0C" w14:textId="77777777" w:rsidR="00967FED" w:rsidRDefault="00967FED" w:rsidP="00967FED">
      <w:pPr>
        <w:pStyle w:val="CS-Bodytext"/>
      </w:pPr>
      <w:r>
        <w:t xml:space="preserve">This procedure deletes a group in the specified domain. </w:t>
      </w:r>
    </w:p>
    <w:p w14:paraId="7A35C0D9" w14:textId="77777777" w:rsidR="00967FED" w:rsidRDefault="00967FED" w:rsidP="00ED6BE2">
      <w:pPr>
        <w:pStyle w:val="CS-Bodytext"/>
        <w:numPr>
          <w:ilvl w:val="0"/>
          <w:numId w:val="207"/>
        </w:numPr>
        <w:spacing w:before="120"/>
        <w:ind w:right="14"/>
      </w:pPr>
      <w:r>
        <w:rPr>
          <w:b/>
          <w:bCs/>
        </w:rPr>
        <w:t>Parameters:</w:t>
      </w:r>
    </w:p>
    <w:tbl>
      <w:tblPr>
        <w:tblW w:w="895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5"/>
      </w:tblGrid>
      <w:tr w:rsidR="00967FED" w:rsidRPr="008F5578" w14:paraId="4CD19DA7" w14:textId="77777777" w:rsidTr="00126D5E">
        <w:trPr>
          <w:trHeight w:val="393"/>
          <w:tblHeader/>
        </w:trPr>
        <w:tc>
          <w:tcPr>
            <w:tcW w:w="1458" w:type="dxa"/>
            <w:shd w:val="clear" w:color="auto" w:fill="B3B3B3"/>
          </w:tcPr>
          <w:p w14:paraId="7B344D93"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2090ED47" w14:textId="77777777" w:rsidR="00967FED" w:rsidRPr="008F5578" w:rsidRDefault="00967FED" w:rsidP="00126D5E">
            <w:pPr>
              <w:spacing w:after="120"/>
              <w:rPr>
                <w:b/>
                <w:sz w:val="22"/>
              </w:rPr>
            </w:pPr>
            <w:r w:rsidRPr="008F5578">
              <w:rPr>
                <w:b/>
                <w:sz w:val="22"/>
              </w:rPr>
              <w:t>Parameter Name</w:t>
            </w:r>
          </w:p>
        </w:tc>
        <w:tc>
          <w:tcPr>
            <w:tcW w:w="4795" w:type="dxa"/>
            <w:shd w:val="clear" w:color="auto" w:fill="B3B3B3"/>
          </w:tcPr>
          <w:p w14:paraId="72EB6D6B" w14:textId="77777777" w:rsidR="00967FED" w:rsidRPr="008F5578" w:rsidRDefault="00967FED" w:rsidP="00126D5E">
            <w:pPr>
              <w:spacing w:after="120"/>
              <w:rPr>
                <w:b/>
                <w:sz w:val="22"/>
              </w:rPr>
            </w:pPr>
            <w:r w:rsidRPr="008F5578">
              <w:rPr>
                <w:b/>
                <w:sz w:val="22"/>
              </w:rPr>
              <w:t>Parameter Type</w:t>
            </w:r>
          </w:p>
        </w:tc>
      </w:tr>
      <w:tr w:rsidR="00967FED" w:rsidRPr="008F5578" w14:paraId="3C7DA270" w14:textId="77777777" w:rsidTr="00126D5E">
        <w:trPr>
          <w:trHeight w:val="278"/>
        </w:trPr>
        <w:tc>
          <w:tcPr>
            <w:tcW w:w="1458" w:type="dxa"/>
          </w:tcPr>
          <w:p w14:paraId="2099EC35" w14:textId="77777777" w:rsidR="00967FED" w:rsidRPr="008F5578" w:rsidRDefault="00967FED" w:rsidP="00126D5E">
            <w:pPr>
              <w:spacing w:after="120"/>
              <w:rPr>
                <w:sz w:val="22"/>
              </w:rPr>
            </w:pPr>
            <w:r w:rsidRPr="008F5578">
              <w:rPr>
                <w:sz w:val="22"/>
              </w:rPr>
              <w:t>IN</w:t>
            </w:r>
          </w:p>
        </w:tc>
        <w:tc>
          <w:tcPr>
            <w:tcW w:w="2700" w:type="dxa"/>
          </w:tcPr>
          <w:p w14:paraId="4C076D3E" w14:textId="77777777" w:rsidR="00967FED" w:rsidRPr="008F5578" w:rsidRDefault="00967FED" w:rsidP="00126D5E">
            <w:pPr>
              <w:spacing w:after="120"/>
              <w:rPr>
                <w:sz w:val="22"/>
              </w:rPr>
            </w:pPr>
            <w:r w:rsidRPr="008F5578">
              <w:rPr>
                <w:sz w:val="22"/>
              </w:rPr>
              <w:t>debug</w:t>
            </w:r>
          </w:p>
        </w:tc>
        <w:tc>
          <w:tcPr>
            <w:tcW w:w="4795" w:type="dxa"/>
          </w:tcPr>
          <w:p w14:paraId="53F6C202" w14:textId="77777777" w:rsidR="00967FED" w:rsidRPr="008F5578" w:rsidRDefault="00967FED" w:rsidP="00126D5E">
            <w:pPr>
              <w:spacing w:after="120"/>
              <w:rPr>
                <w:sz w:val="22"/>
              </w:rPr>
            </w:pPr>
            <w:r w:rsidRPr="008F5578">
              <w:rPr>
                <w:sz w:val="22"/>
              </w:rPr>
              <w:t>CHAR(1), either 'Y' or 'N'</w:t>
            </w:r>
          </w:p>
        </w:tc>
      </w:tr>
      <w:tr w:rsidR="00967FED" w:rsidRPr="008F5578" w14:paraId="26D3C461" w14:textId="77777777" w:rsidTr="00126D5E">
        <w:trPr>
          <w:trHeight w:val="393"/>
        </w:trPr>
        <w:tc>
          <w:tcPr>
            <w:tcW w:w="1458" w:type="dxa"/>
          </w:tcPr>
          <w:p w14:paraId="3ACD891D" w14:textId="77777777" w:rsidR="00967FED" w:rsidRPr="008F5578" w:rsidRDefault="00967FED" w:rsidP="00126D5E">
            <w:pPr>
              <w:spacing w:after="120"/>
              <w:rPr>
                <w:sz w:val="22"/>
              </w:rPr>
            </w:pPr>
            <w:r w:rsidRPr="008F5578">
              <w:rPr>
                <w:sz w:val="22"/>
              </w:rPr>
              <w:t>IN</w:t>
            </w:r>
          </w:p>
        </w:tc>
        <w:tc>
          <w:tcPr>
            <w:tcW w:w="2700" w:type="dxa"/>
          </w:tcPr>
          <w:p w14:paraId="7A1202FC" w14:textId="77777777" w:rsidR="00967FED" w:rsidRPr="008F5578" w:rsidRDefault="00967FED" w:rsidP="00126D5E">
            <w:pPr>
              <w:spacing w:after="120"/>
              <w:rPr>
                <w:sz w:val="22"/>
              </w:rPr>
            </w:pPr>
            <w:r w:rsidRPr="008F5578">
              <w:rPr>
                <w:sz w:val="22"/>
              </w:rPr>
              <w:t>groupName</w:t>
            </w:r>
          </w:p>
        </w:tc>
        <w:tc>
          <w:tcPr>
            <w:tcW w:w="4795" w:type="dxa"/>
          </w:tcPr>
          <w:p w14:paraId="20097B81" w14:textId="77777777" w:rsidR="00967FED" w:rsidRPr="008F5578" w:rsidRDefault="00967FED" w:rsidP="00126D5E">
            <w:pPr>
              <w:spacing w:after="120"/>
              <w:rPr>
                <w:sz w:val="22"/>
              </w:rPr>
            </w:pPr>
            <w:r w:rsidRPr="008F5578">
              <w:rPr>
                <w:sz w:val="22"/>
              </w:rPr>
              <w:t>VARCHAR(255)</w:t>
            </w:r>
          </w:p>
        </w:tc>
      </w:tr>
      <w:tr w:rsidR="00967FED" w:rsidRPr="008F5578" w14:paraId="41A35FEE" w14:textId="77777777" w:rsidTr="00126D5E">
        <w:trPr>
          <w:trHeight w:val="410"/>
        </w:trPr>
        <w:tc>
          <w:tcPr>
            <w:tcW w:w="1458" w:type="dxa"/>
          </w:tcPr>
          <w:p w14:paraId="25217FC7" w14:textId="77777777" w:rsidR="00967FED" w:rsidRPr="008F5578" w:rsidRDefault="00967FED" w:rsidP="00126D5E">
            <w:pPr>
              <w:spacing w:after="120"/>
              <w:rPr>
                <w:sz w:val="22"/>
              </w:rPr>
            </w:pPr>
            <w:r w:rsidRPr="008F5578">
              <w:rPr>
                <w:sz w:val="22"/>
              </w:rPr>
              <w:t>IN</w:t>
            </w:r>
          </w:p>
        </w:tc>
        <w:tc>
          <w:tcPr>
            <w:tcW w:w="2700" w:type="dxa"/>
          </w:tcPr>
          <w:p w14:paraId="112FB429" w14:textId="77777777" w:rsidR="00967FED" w:rsidRPr="008F5578" w:rsidRDefault="00967FED" w:rsidP="00126D5E">
            <w:pPr>
              <w:spacing w:after="120"/>
              <w:rPr>
                <w:sz w:val="22"/>
              </w:rPr>
            </w:pPr>
            <w:r w:rsidRPr="008F5578">
              <w:rPr>
                <w:sz w:val="22"/>
              </w:rPr>
              <w:t>groupDomain</w:t>
            </w:r>
          </w:p>
        </w:tc>
        <w:tc>
          <w:tcPr>
            <w:tcW w:w="4795" w:type="dxa"/>
          </w:tcPr>
          <w:p w14:paraId="6E1F4B94" w14:textId="77777777" w:rsidR="00967FED" w:rsidRPr="008F5578" w:rsidRDefault="00967FED" w:rsidP="00126D5E">
            <w:pPr>
              <w:spacing w:after="120"/>
              <w:rPr>
                <w:sz w:val="22"/>
              </w:rPr>
            </w:pPr>
            <w:r w:rsidRPr="008F5578">
              <w:rPr>
                <w:sz w:val="22"/>
              </w:rPr>
              <w:t>VARCHAR(255)</w:t>
            </w:r>
          </w:p>
        </w:tc>
      </w:tr>
    </w:tbl>
    <w:p w14:paraId="33A40E58" w14:textId="77777777" w:rsidR="00967FED" w:rsidRPr="0011702E" w:rsidRDefault="00967FED" w:rsidP="00ED6BE2">
      <w:pPr>
        <w:pStyle w:val="CS-Bodytext"/>
        <w:numPr>
          <w:ilvl w:val="0"/>
          <w:numId w:val="207"/>
        </w:numPr>
        <w:spacing w:before="120"/>
        <w:ind w:right="14"/>
      </w:pPr>
      <w:r>
        <w:rPr>
          <w:b/>
          <w:bCs/>
        </w:rPr>
        <w:t>Examples:</w:t>
      </w:r>
    </w:p>
    <w:p w14:paraId="37C71A7D" w14:textId="77777777" w:rsidR="00967FED" w:rsidRPr="0011702E" w:rsidRDefault="00967FED" w:rsidP="00ED6BE2">
      <w:pPr>
        <w:pStyle w:val="CS-Bodytext"/>
        <w:numPr>
          <w:ilvl w:val="1"/>
          <w:numId w:val="207"/>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5"/>
        <w:gridCol w:w="2757"/>
        <w:gridCol w:w="4664"/>
      </w:tblGrid>
      <w:tr w:rsidR="00967FED" w:rsidRPr="008F5578" w14:paraId="3A7B943D" w14:textId="77777777" w:rsidTr="00126D5E">
        <w:trPr>
          <w:tblHeader/>
        </w:trPr>
        <w:tc>
          <w:tcPr>
            <w:tcW w:w="1435" w:type="dxa"/>
            <w:shd w:val="clear" w:color="auto" w:fill="B3B3B3"/>
          </w:tcPr>
          <w:p w14:paraId="6C50030D" w14:textId="77777777" w:rsidR="00967FED" w:rsidRPr="008F5578" w:rsidRDefault="00967FED" w:rsidP="00126D5E">
            <w:pPr>
              <w:spacing w:after="120"/>
              <w:rPr>
                <w:b/>
                <w:sz w:val="22"/>
              </w:rPr>
            </w:pPr>
            <w:r w:rsidRPr="008F5578">
              <w:rPr>
                <w:b/>
                <w:sz w:val="22"/>
              </w:rPr>
              <w:t>Direction</w:t>
            </w:r>
          </w:p>
        </w:tc>
        <w:tc>
          <w:tcPr>
            <w:tcW w:w="2757" w:type="dxa"/>
            <w:shd w:val="clear" w:color="auto" w:fill="B3B3B3"/>
          </w:tcPr>
          <w:p w14:paraId="5491FB2A" w14:textId="77777777" w:rsidR="00967FED" w:rsidRPr="008F5578" w:rsidRDefault="00967FED" w:rsidP="00126D5E">
            <w:pPr>
              <w:spacing w:after="120"/>
              <w:rPr>
                <w:b/>
                <w:sz w:val="22"/>
              </w:rPr>
            </w:pPr>
            <w:r w:rsidRPr="008F5578">
              <w:rPr>
                <w:b/>
                <w:sz w:val="22"/>
              </w:rPr>
              <w:t>Parameter Name</w:t>
            </w:r>
          </w:p>
        </w:tc>
        <w:tc>
          <w:tcPr>
            <w:tcW w:w="4664" w:type="dxa"/>
            <w:shd w:val="clear" w:color="auto" w:fill="B3B3B3"/>
          </w:tcPr>
          <w:p w14:paraId="7F5D5465" w14:textId="77777777" w:rsidR="00967FED" w:rsidRPr="008F5578" w:rsidRDefault="00967FED" w:rsidP="00126D5E">
            <w:pPr>
              <w:spacing w:after="120"/>
              <w:rPr>
                <w:b/>
                <w:sz w:val="22"/>
              </w:rPr>
            </w:pPr>
            <w:r w:rsidRPr="008F5578">
              <w:rPr>
                <w:b/>
                <w:sz w:val="22"/>
              </w:rPr>
              <w:t>Parameter Value</w:t>
            </w:r>
          </w:p>
        </w:tc>
      </w:tr>
      <w:tr w:rsidR="00967FED" w:rsidRPr="008F5578" w14:paraId="7AB4D82D" w14:textId="77777777" w:rsidTr="00126D5E">
        <w:trPr>
          <w:trHeight w:val="260"/>
        </w:trPr>
        <w:tc>
          <w:tcPr>
            <w:tcW w:w="1435" w:type="dxa"/>
          </w:tcPr>
          <w:p w14:paraId="31F2B137" w14:textId="77777777" w:rsidR="00967FED" w:rsidRPr="008F5578" w:rsidRDefault="00967FED" w:rsidP="00126D5E">
            <w:pPr>
              <w:spacing w:after="120"/>
              <w:rPr>
                <w:sz w:val="22"/>
              </w:rPr>
            </w:pPr>
            <w:r w:rsidRPr="008F5578">
              <w:rPr>
                <w:sz w:val="22"/>
              </w:rPr>
              <w:t>IN</w:t>
            </w:r>
          </w:p>
        </w:tc>
        <w:tc>
          <w:tcPr>
            <w:tcW w:w="2757" w:type="dxa"/>
          </w:tcPr>
          <w:p w14:paraId="468568A4" w14:textId="77777777" w:rsidR="00967FED" w:rsidRPr="008F5578" w:rsidRDefault="00967FED" w:rsidP="00126D5E">
            <w:pPr>
              <w:spacing w:after="120"/>
              <w:rPr>
                <w:sz w:val="22"/>
              </w:rPr>
            </w:pPr>
            <w:r w:rsidRPr="008F5578">
              <w:rPr>
                <w:sz w:val="22"/>
              </w:rPr>
              <w:t>debug</w:t>
            </w:r>
          </w:p>
        </w:tc>
        <w:tc>
          <w:tcPr>
            <w:tcW w:w="4664" w:type="dxa"/>
          </w:tcPr>
          <w:p w14:paraId="070C375E" w14:textId="77777777" w:rsidR="00967FED" w:rsidRPr="008F5578" w:rsidRDefault="00967FED" w:rsidP="00126D5E">
            <w:pPr>
              <w:spacing w:after="120"/>
              <w:rPr>
                <w:sz w:val="22"/>
              </w:rPr>
            </w:pPr>
            <w:r w:rsidRPr="008F5578">
              <w:rPr>
                <w:sz w:val="22"/>
              </w:rPr>
              <w:t>'N'</w:t>
            </w:r>
          </w:p>
        </w:tc>
      </w:tr>
      <w:tr w:rsidR="00967FED" w:rsidRPr="008F5578" w14:paraId="1D473286" w14:textId="77777777" w:rsidTr="00126D5E">
        <w:tc>
          <w:tcPr>
            <w:tcW w:w="1435" w:type="dxa"/>
          </w:tcPr>
          <w:p w14:paraId="06D63E0C" w14:textId="77777777" w:rsidR="00967FED" w:rsidRPr="008F5578" w:rsidRDefault="00967FED" w:rsidP="00126D5E">
            <w:pPr>
              <w:spacing w:after="120"/>
              <w:rPr>
                <w:sz w:val="22"/>
              </w:rPr>
            </w:pPr>
            <w:r w:rsidRPr="008F5578">
              <w:rPr>
                <w:sz w:val="22"/>
              </w:rPr>
              <w:t>IN</w:t>
            </w:r>
          </w:p>
        </w:tc>
        <w:tc>
          <w:tcPr>
            <w:tcW w:w="2757" w:type="dxa"/>
          </w:tcPr>
          <w:p w14:paraId="64170409" w14:textId="77777777" w:rsidR="00967FED" w:rsidRPr="008F5578" w:rsidRDefault="00967FED" w:rsidP="00126D5E">
            <w:pPr>
              <w:spacing w:after="120"/>
              <w:rPr>
                <w:sz w:val="22"/>
              </w:rPr>
            </w:pPr>
            <w:r w:rsidRPr="008F5578">
              <w:rPr>
                <w:sz w:val="22"/>
              </w:rPr>
              <w:t>groupName</w:t>
            </w:r>
          </w:p>
        </w:tc>
        <w:tc>
          <w:tcPr>
            <w:tcW w:w="4664" w:type="dxa"/>
          </w:tcPr>
          <w:p w14:paraId="6202B784" w14:textId="77777777" w:rsidR="00967FED" w:rsidRPr="008F5578" w:rsidRDefault="00967FED" w:rsidP="00126D5E">
            <w:pPr>
              <w:spacing w:after="120"/>
              <w:rPr>
                <w:sz w:val="22"/>
              </w:rPr>
            </w:pPr>
            <w:r w:rsidRPr="008F5578">
              <w:rPr>
                <w:sz w:val="22"/>
              </w:rPr>
              <w:t>'myDevGroup'</w:t>
            </w:r>
          </w:p>
        </w:tc>
      </w:tr>
      <w:tr w:rsidR="00967FED" w:rsidRPr="008F5578" w14:paraId="2D0C7670" w14:textId="77777777" w:rsidTr="00126D5E">
        <w:tc>
          <w:tcPr>
            <w:tcW w:w="1435" w:type="dxa"/>
          </w:tcPr>
          <w:p w14:paraId="4F6A03EA" w14:textId="77777777" w:rsidR="00967FED" w:rsidRPr="008F5578" w:rsidRDefault="00967FED" w:rsidP="00126D5E">
            <w:pPr>
              <w:spacing w:after="120"/>
              <w:rPr>
                <w:sz w:val="22"/>
              </w:rPr>
            </w:pPr>
            <w:r w:rsidRPr="008F5578">
              <w:rPr>
                <w:sz w:val="22"/>
              </w:rPr>
              <w:lastRenderedPageBreak/>
              <w:t>IN</w:t>
            </w:r>
          </w:p>
        </w:tc>
        <w:tc>
          <w:tcPr>
            <w:tcW w:w="2757" w:type="dxa"/>
          </w:tcPr>
          <w:p w14:paraId="3124FB8E" w14:textId="77777777" w:rsidR="00967FED" w:rsidRPr="008F5578" w:rsidRDefault="00967FED" w:rsidP="00126D5E">
            <w:pPr>
              <w:spacing w:after="120"/>
              <w:rPr>
                <w:sz w:val="22"/>
              </w:rPr>
            </w:pPr>
            <w:r w:rsidRPr="008F5578">
              <w:rPr>
                <w:sz w:val="22"/>
              </w:rPr>
              <w:t>groupDomain</w:t>
            </w:r>
          </w:p>
        </w:tc>
        <w:tc>
          <w:tcPr>
            <w:tcW w:w="4664" w:type="dxa"/>
          </w:tcPr>
          <w:p w14:paraId="72D33E5D" w14:textId="77777777" w:rsidR="00967FED" w:rsidRPr="008F5578" w:rsidRDefault="00967FED" w:rsidP="00126D5E">
            <w:pPr>
              <w:spacing w:after="120"/>
              <w:rPr>
                <w:sz w:val="22"/>
              </w:rPr>
            </w:pPr>
            <w:r w:rsidRPr="008F5578">
              <w:rPr>
                <w:sz w:val="22"/>
              </w:rPr>
              <w:t>'composite'</w:t>
            </w:r>
          </w:p>
        </w:tc>
      </w:tr>
    </w:tbl>
    <w:p w14:paraId="52287BE1" w14:textId="77777777" w:rsidR="00967FED" w:rsidRPr="00582C6C" w:rsidRDefault="00967FED" w:rsidP="00967FED">
      <w:pPr>
        <w:pStyle w:val="Heading3"/>
        <w:rPr>
          <w:color w:val="1F497D"/>
          <w:sz w:val="23"/>
          <w:szCs w:val="23"/>
        </w:rPr>
      </w:pPr>
      <w:bookmarkStart w:id="1002" w:name="_Toc364763189"/>
      <w:bookmarkStart w:id="1003" w:name="_Toc385311362"/>
      <w:bookmarkStart w:id="1004" w:name="_Toc484033175"/>
      <w:bookmarkStart w:id="1005" w:name="_Toc509346865"/>
      <w:r w:rsidRPr="00582C6C">
        <w:rPr>
          <w:color w:val="1F497D"/>
          <w:sz w:val="23"/>
          <w:szCs w:val="23"/>
        </w:rPr>
        <w:t>user/deleteUser</w:t>
      </w:r>
      <w:bookmarkEnd w:id="1002"/>
      <w:bookmarkEnd w:id="1003"/>
      <w:bookmarkEnd w:id="1004"/>
      <w:bookmarkEnd w:id="1005"/>
    </w:p>
    <w:p w14:paraId="762554BB" w14:textId="77777777" w:rsidR="00967FED" w:rsidRDefault="00967FED" w:rsidP="00967FED">
      <w:pPr>
        <w:pStyle w:val="CS-Bodytext"/>
      </w:pPr>
      <w:r>
        <w:t xml:space="preserve">This procedure deletes a group in the specified domain. </w:t>
      </w:r>
    </w:p>
    <w:p w14:paraId="11307CA7" w14:textId="77777777" w:rsidR="00967FED" w:rsidRDefault="00967FED" w:rsidP="00ED6BE2">
      <w:pPr>
        <w:pStyle w:val="CS-Bodytext"/>
        <w:numPr>
          <w:ilvl w:val="0"/>
          <w:numId w:val="208"/>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289E0C0F" w14:textId="77777777" w:rsidTr="00126D5E">
        <w:trPr>
          <w:trHeight w:val="372"/>
          <w:tblHeader/>
        </w:trPr>
        <w:tc>
          <w:tcPr>
            <w:tcW w:w="1458" w:type="dxa"/>
            <w:shd w:val="clear" w:color="auto" w:fill="B3B3B3"/>
          </w:tcPr>
          <w:p w14:paraId="0C2AC9B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08A44E7"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33824BAD" w14:textId="77777777" w:rsidR="00967FED" w:rsidRPr="008F5578" w:rsidRDefault="00967FED" w:rsidP="00126D5E">
            <w:pPr>
              <w:spacing w:after="120"/>
              <w:rPr>
                <w:b/>
                <w:sz w:val="22"/>
              </w:rPr>
            </w:pPr>
            <w:r w:rsidRPr="008F5578">
              <w:rPr>
                <w:b/>
                <w:sz w:val="22"/>
              </w:rPr>
              <w:t>Parameter Type</w:t>
            </w:r>
          </w:p>
        </w:tc>
      </w:tr>
      <w:tr w:rsidR="00967FED" w:rsidRPr="008F5578" w14:paraId="1F0845C1" w14:textId="77777777" w:rsidTr="00126D5E">
        <w:trPr>
          <w:trHeight w:val="263"/>
        </w:trPr>
        <w:tc>
          <w:tcPr>
            <w:tcW w:w="1458" w:type="dxa"/>
          </w:tcPr>
          <w:p w14:paraId="5241579E" w14:textId="77777777" w:rsidR="00967FED" w:rsidRPr="008F5578" w:rsidRDefault="00967FED" w:rsidP="00126D5E">
            <w:pPr>
              <w:spacing w:after="120"/>
              <w:rPr>
                <w:sz w:val="22"/>
              </w:rPr>
            </w:pPr>
            <w:r w:rsidRPr="008F5578">
              <w:rPr>
                <w:sz w:val="22"/>
              </w:rPr>
              <w:t>IN</w:t>
            </w:r>
          </w:p>
        </w:tc>
        <w:tc>
          <w:tcPr>
            <w:tcW w:w="2700" w:type="dxa"/>
          </w:tcPr>
          <w:p w14:paraId="2FCB1CC5" w14:textId="77777777" w:rsidR="00967FED" w:rsidRPr="008F5578" w:rsidRDefault="00967FED" w:rsidP="00126D5E">
            <w:pPr>
              <w:spacing w:after="120"/>
              <w:rPr>
                <w:sz w:val="22"/>
              </w:rPr>
            </w:pPr>
            <w:r w:rsidRPr="008F5578">
              <w:rPr>
                <w:sz w:val="22"/>
              </w:rPr>
              <w:t>debug</w:t>
            </w:r>
          </w:p>
        </w:tc>
        <w:tc>
          <w:tcPr>
            <w:tcW w:w="4796" w:type="dxa"/>
          </w:tcPr>
          <w:p w14:paraId="1E1B7946" w14:textId="77777777" w:rsidR="00967FED" w:rsidRPr="008F5578" w:rsidRDefault="00967FED" w:rsidP="00126D5E">
            <w:pPr>
              <w:spacing w:after="120"/>
              <w:rPr>
                <w:sz w:val="22"/>
              </w:rPr>
            </w:pPr>
            <w:r w:rsidRPr="008F5578">
              <w:rPr>
                <w:sz w:val="22"/>
              </w:rPr>
              <w:t>CHAR(1), either 'Y' or 'N'</w:t>
            </w:r>
          </w:p>
        </w:tc>
      </w:tr>
      <w:tr w:rsidR="00967FED" w:rsidRPr="008F5578" w14:paraId="2F4124EE" w14:textId="77777777" w:rsidTr="00126D5E">
        <w:trPr>
          <w:trHeight w:val="372"/>
        </w:trPr>
        <w:tc>
          <w:tcPr>
            <w:tcW w:w="1458" w:type="dxa"/>
          </w:tcPr>
          <w:p w14:paraId="1B68AFFE" w14:textId="77777777" w:rsidR="00967FED" w:rsidRPr="008F5578" w:rsidRDefault="00967FED" w:rsidP="00126D5E">
            <w:pPr>
              <w:spacing w:after="120"/>
              <w:rPr>
                <w:sz w:val="22"/>
              </w:rPr>
            </w:pPr>
            <w:r w:rsidRPr="008F5578">
              <w:rPr>
                <w:sz w:val="22"/>
              </w:rPr>
              <w:t>IN</w:t>
            </w:r>
          </w:p>
        </w:tc>
        <w:tc>
          <w:tcPr>
            <w:tcW w:w="2700" w:type="dxa"/>
          </w:tcPr>
          <w:p w14:paraId="1A346391" w14:textId="77777777" w:rsidR="00967FED" w:rsidRPr="008F5578" w:rsidRDefault="00967FED" w:rsidP="00126D5E">
            <w:pPr>
              <w:spacing w:after="120"/>
              <w:rPr>
                <w:sz w:val="22"/>
              </w:rPr>
            </w:pPr>
            <w:r w:rsidRPr="008F5578">
              <w:rPr>
                <w:sz w:val="22"/>
              </w:rPr>
              <w:t>userName</w:t>
            </w:r>
          </w:p>
        </w:tc>
        <w:tc>
          <w:tcPr>
            <w:tcW w:w="4796" w:type="dxa"/>
          </w:tcPr>
          <w:p w14:paraId="66DC5F4E" w14:textId="77777777" w:rsidR="00967FED" w:rsidRPr="008F5578" w:rsidRDefault="00967FED" w:rsidP="00126D5E">
            <w:pPr>
              <w:spacing w:after="120"/>
              <w:rPr>
                <w:sz w:val="22"/>
              </w:rPr>
            </w:pPr>
            <w:r w:rsidRPr="008F5578">
              <w:rPr>
                <w:sz w:val="22"/>
              </w:rPr>
              <w:t>VARCHAR(255)</w:t>
            </w:r>
          </w:p>
        </w:tc>
      </w:tr>
      <w:tr w:rsidR="00967FED" w:rsidRPr="008F5578" w14:paraId="0A0D9B27" w14:textId="77777777" w:rsidTr="00126D5E">
        <w:trPr>
          <w:trHeight w:val="388"/>
        </w:trPr>
        <w:tc>
          <w:tcPr>
            <w:tcW w:w="1458" w:type="dxa"/>
          </w:tcPr>
          <w:p w14:paraId="71328005" w14:textId="77777777" w:rsidR="00967FED" w:rsidRPr="008F5578" w:rsidRDefault="00967FED" w:rsidP="00126D5E">
            <w:pPr>
              <w:spacing w:after="120"/>
              <w:rPr>
                <w:sz w:val="22"/>
              </w:rPr>
            </w:pPr>
            <w:r w:rsidRPr="008F5578">
              <w:rPr>
                <w:sz w:val="22"/>
              </w:rPr>
              <w:t>IN</w:t>
            </w:r>
          </w:p>
        </w:tc>
        <w:tc>
          <w:tcPr>
            <w:tcW w:w="2700" w:type="dxa"/>
          </w:tcPr>
          <w:p w14:paraId="39663D8C" w14:textId="77777777" w:rsidR="00967FED" w:rsidRPr="008F5578" w:rsidRDefault="00967FED" w:rsidP="00126D5E">
            <w:pPr>
              <w:spacing w:after="120"/>
              <w:rPr>
                <w:sz w:val="22"/>
              </w:rPr>
            </w:pPr>
            <w:r w:rsidRPr="008F5578">
              <w:rPr>
                <w:sz w:val="22"/>
              </w:rPr>
              <w:t>domainName</w:t>
            </w:r>
          </w:p>
        </w:tc>
        <w:tc>
          <w:tcPr>
            <w:tcW w:w="4796" w:type="dxa"/>
          </w:tcPr>
          <w:p w14:paraId="2253F5E8" w14:textId="77777777" w:rsidR="00967FED" w:rsidRPr="008F5578" w:rsidRDefault="00967FED" w:rsidP="00126D5E">
            <w:pPr>
              <w:spacing w:after="120"/>
              <w:rPr>
                <w:sz w:val="22"/>
              </w:rPr>
            </w:pPr>
            <w:r w:rsidRPr="008F5578">
              <w:rPr>
                <w:sz w:val="22"/>
              </w:rPr>
              <w:t>VARCHAR(255)</w:t>
            </w:r>
          </w:p>
        </w:tc>
      </w:tr>
    </w:tbl>
    <w:p w14:paraId="4705E0CA" w14:textId="77777777" w:rsidR="00967FED" w:rsidRPr="0011702E" w:rsidRDefault="00967FED" w:rsidP="00ED6BE2">
      <w:pPr>
        <w:pStyle w:val="CS-Bodytext"/>
        <w:numPr>
          <w:ilvl w:val="0"/>
          <w:numId w:val="208"/>
        </w:numPr>
        <w:spacing w:before="120"/>
        <w:ind w:right="14"/>
      </w:pPr>
      <w:r>
        <w:rPr>
          <w:b/>
          <w:bCs/>
        </w:rPr>
        <w:t>Examples:</w:t>
      </w:r>
    </w:p>
    <w:p w14:paraId="478D7302" w14:textId="77777777" w:rsidR="00967FED" w:rsidRPr="0011702E" w:rsidRDefault="00967FED" w:rsidP="00ED6BE2">
      <w:pPr>
        <w:pStyle w:val="CS-Bodytext"/>
        <w:numPr>
          <w:ilvl w:val="1"/>
          <w:numId w:val="208"/>
        </w:numPr>
      </w:pPr>
      <w:r>
        <w:rPr>
          <w:b/>
          <w:bCs/>
        </w:rPr>
        <w:t>Assumptions:  Calling user has MODIFY_ALL_USERS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08"/>
        <w:gridCol w:w="4539"/>
      </w:tblGrid>
      <w:tr w:rsidR="00967FED" w:rsidRPr="008F5578" w14:paraId="1C3FFA17" w14:textId="77777777" w:rsidTr="00126D5E">
        <w:trPr>
          <w:tblHeader/>
        </w:trPr>
        <w:tc>
          <w:tcPr>
            <w:tcW w:w="1422" w:type="dxa"/>
            <w:shd w:val="clear" w:color="auto" w:fill="B3B3B3"/>
          </w:tcPr>
          <w:p w14:paraId="1881F476" w14:textId="77777777" w:rsidR="00967FED" w:rsidRPr="008F5578" w:rsidRDefault="00967FED" w:rsidP="00126D5E">
            <w:pPr>
              <w:spacing w:after="120"/>
              <w:rPr>
                <w:b/>
                <w:sz w:val="22"/>
              </w:rPr>
            </w:pPr>
            <w:r w:rsidRPr="008F5578">
              <w:rPr>
                <w:b/>
                <w:sz w:val="22"/>
              </w:rPr>
              <w:t>Direction</w:t>
            </w:r>
          </w:p>
        </w:tc>
        <w:tc>
          <w:tcPr>
            <w:tcW w:w="2708" w:type="dxa"/>
            <w:shd w:val="clear" w:color="auto" w:fill="B3B3B3"/>
          </w:tcPr>
          <w:p w14:paraId="4C8C1973" w14:textId="77777777" w:rsidR="00967FED" w:rsidRPr="008F5578" w:rsidRDefault="00967FED" w:rsidP="00126D5E">
            <w:pPr>
              <w:spacing w:after="120"/>
              <w:rPr>
                <w:b/>
                <w:sz w:val="22"/>
              </w:rPr>
            </w:pPr>
            <w:r w:rsidRPr="008F5578">
              <w:rPr>
                <w:b/>
                <w:sz w:val="22"/>
              </w:rPr>
              <w:t>Parameter Name</w:t>
            </w:r>
          </w:p>
        </w:tc>
        <w:tc>
          <w:tcPr>
            <w:tcW w:w="4539" w:type="dxa"/>
            <w:shd w:val="clear" w:color="auto" w:fill="B3B3B3"/>
          </w:tcPr>
          <w:p w14:paraId="35B92EAA" w14:textId="77777777" w:rsidR="00967FED" w:rsidRPr="008F5578" w:rsidRDefault="00967FED" w:rsidP="00126D5E">
            <w:pPr>
              <w:spacing w:after="120"/>
              <w:rPr>
                <w:b/>
                <w:sz w:val="22"/>
              </w:rPr>
            </w:pPr>
            <w:r w:rsidRPr="008F5578">
              <w:rPr>
                <w:b/>
                <w:sz w:val="22"/>
              </w:rPr>
              <w:t>Parameter Value</w:t>
            </w:r>
          </w:p>
        </w:tc>
      </w:tr>
      <w:tr w:rsidR="00967FED" w:rsidRPr="008F5578" w14:paraId="700A8E39" w14:textId="77777777" w:rsidTr="00126D5E">
        <w:trPr>
          <w:trHeight w:val="260"/>
        </w:trPr>
        <w:tc>
          <w:tcPr>
            <w:tcW w:w="1422" w:type="dxa"/>
          </w:tcPr>
          <w:p w14:paraId="5D69FF06" w14:textId="77777777" w:rsidR="00967FED" w:rsidRPr="008F5578" w:rsidRDefault="00967FED" w:rsidP="00126D5E">
            <w:pPr>
              <w:spacing w:after="120"/>
              <w:rPr>
                <w:sz w:val="22"/>
              </w:rPr>
            </w:pPr>
            <w:r w:rsidRPr="008F5578">
              <w:rPr>
                <w:sz w:val="22"/>
              </w:rPr>
              <w:t>IN</w:t>
            </w:r>
          </w:p>
        </w:tc>
        <w:tc>
          <w:tcPr>
            <w:tcW w:w="2708" w:type="dxa"/>
          </w:tcPr>
          <w:p w14:paraId="46696BA3" w14:textId="77777777" w:rsidR="00967FED" w:rsidRPr="008F5578" w:rsidRDefault="00967FED" w:rsidP="00126D5E">
            <w:pPr>
              <w:spacing w:after="120"/>
              <w:rPr>
                <w:sz w:val="22"/>
              </w:rPr>
            </w:pPr>
            <w:r w:rsidRPr="008F5578">
              <w:rPr>
                <w:sz w:val="22"/>
              </w:rPr>
              <w:t>debug</w:t>
            </w:r>
          </w:p>
        </w:tc>
        <w:tc>
          <w:tcPr>
            <w:tcW w:w="4539" w:type="dxa"/>
          </w:tcPr>
          <w:p w14:paraId="5553199D" w14:textId="77777777" w:rsidR="00967FED" w:rsidRPr="008F5578" w:rsidRDefault="00967FED" w:rsidP="00126D5E">
            <w:pPr>
              <w:spacing w:after="120"/>
              <w:rPr>
                <w:sz w:val="22"/>
              </w:rPr>
            </w:pPr>
            <w:r w:rsidRPr="008F5578">
              <w:rPr>
                <w:sz w:val="22"/>
              </w:rPr>
              <w:t>'N'</w:t>
            </w:r>
          </w:p>
        </w:tc>
      </w:tr>
      <w:tr w:rsidR="00967FED" w:rsidRPr="008F5578" w14:paraId="52C37F63" w14:textId="77777777" w:rsidTr="00126D5E">
        <w:tc>
          <w:tcPr>
            <w:tcW w:w="1422" w:type="dxa"/>
          </w:tcPr>
          <w:p w14:paraId="5FFF1A04" w14:textId="77777777" w:rsidR="00967FED" w:rsidRPr="008F5578" w:rsidRDefault="00967FED" w:rsidP="00126D5E">
            <w:pPr>
              <w:spacing w:after="120"/>
              <w:rPr>
                <w:sz w:val="22"/>
              </w:rPr>
            </w:pPr>
            <w:r w:rsidRPr="008F5578">
              <w:rPr>
                <w:sz w:val="22"/>
              </w:rPr>
              <w:t>IN</w:t>
            </w:r>
          </w:p>
        </w:tc>
        <w:tc>
          <w:tcPr>
            <w:tcW w:w="2708" w:type="dxa"/>
          </w:tcPr>
          <w:p w14:paraId="5895E84A" w14:textId="77777777" w:rsidR="00967FED" w:rsidRPr="008F5578" w:rsidRDefault="00967FED" w:rsidP="00126D5E">
            <w:pPr>
              <w:spacing w:after="120"/>
              <w:rPr>
                <w:sz w:val="22"/>
              </w:rPr>
            </w:pPr>
            <w:r w:rsidRPr="008F5578">
              <w:rPr>
                <w:sz w:val="22"/>
              </w:rPr>
              <w:t>userName</w:t>
            </w:r>
          </w:p>
        </w:tc>
        <w:tc>
          <w:tcPr>
            <w:tcW w:w="4539" w:type="dxa"/>
          </w:tcPr>
          <w:p w14:paraId="09FD3AC0" w14:textId="77777777" w:rsidR="00967FED" w:rsidRPr="008F5578" w:rsidRDefault="00967FED" w:rsidP="00126D5E">
            <w:pPr>
              <w:spacing w:after="120"/>
              <w:rPr>
                <w:sz w:val="22"/>
              </w:rPr>
            </w:pPr>
            <w:r w:rsidRPr="008F5578">
              <w:rPr>
                <w:sz w:val="22"/>
              </w:rPr>
              <w:t>'bob'</w:t>
            </w:r>
          </w:p>
        </w:tc>
      </w:tr>
      <w:tr w:rsidR="00967FED" w:rsidRPr="008F5578" w14:paraId="3BF862C0" w14:textId="77777777" w:rsidTr="00126D5E">
        <w:tc>
          <w:tcPr>
            <w:tcW w:w="1422" w:type="dxa"/>
          </w:tcPr>
          <w:p w14:paraId="30FAD62D" w14:textId="77777777" w:rsidR="00967FED" w:rsidRPr="008F5578" w:rsidRDefault="00967FED" w:rsidP="00126D5E">
            <w:pPr>
              <w:spacing w:after="120"/>
              <w:rPr>
                <w:sz w:val="22"/>
              </w:rPr>
            </w:pPr>
            <w:r w:rsidRPr="008F5578">
              <w:rPr>
                <w:sz w:val="22"/>
              </w:rPr>
              <w:t>IN</w:t>
            </w:r>
          </w:p>
        </w:tc>
        <w:tc>
          <w:tcPr>
            <w:tcW w:w="2708" w:type="dxa"/>
          </w:tcPr>
          <w:p w14:paraId="21F754B1" w14:textId="77777777" w:rsidR="00967FED" w:rsidRPr="008F5578" w:rsidRDefault="00967FED" w:rsidP="00126D5E">
            <w:pPr>
              <w:spacing w:after="120"/>
              <w:rPr>
                <w:sz w:val="22"/>
              </w:rPr>
            </w:pPr>
            <w:r w:rsidRPr="008F5578">
              <w:rPr>
                <w:sz w:val="22"/>
              </w:rPr>
              <w:t>domainName</w:t>
            </w:r>
          </w:p>
        </w:tc>
        <w:tc>
          <w:tcPr>
            <w:tcW w:w="4539" w:type="dxa"/>
          </w:tcPr>
          <w:p w14:paraId="2878C3B3" w14:textId="77777777" w:rsidR="00967FED" w:rsidRPr="008F5578" w:rsidRDefault="00967FED" w:rsidP="00126D5E">
            <w:pPr>
              <w:spacing w:after="120"/>
              <w:rPr>
                <w:sz w:val="22"/>
              </w:rPr>
            </w:pPr>
            <w:r w:rsidRPr="008F5578">
              <w:rPr>
                <w:sz w:val="22"/>
              </w:rPr>
              <w:t>'composite'</w:t>
            </w:r>
          </w:p>
        </w:tc>
      </w:tr>
    </w:tbl>
    <w:p w14:paraId="42F1267C" w14:textId="77777777" w:rsidR="00967FED" w:rsidRPr="00582C6C" w:rsidRDefault="00967FED" w:rsidP="00967FED">
      <w:pPr>
        <w:pStyle w:val="Heading3"/>
        <w:rPr>
          <w:color w:val="1F497D"/>
          <w:sz w:val="23"/>
          <w:szCs w:val="23"/>
        </w:rPr>
      </w:pPr>
      <w:bookmarkStart w:id="1006" w:name="_Toc385311363"/>
      <w:bookmarkStart w:id="1007" w:name="_Toc484033176"/>
      <w:bookmarkStart w:id="1008" w:name="_Toc509346866"/>
      <w:r w:rsidRPr="00582C6C">
        <w:rPr>
          <w:color w:val="1F497D"/>
          <w:sz w:val="23"/>
          <w:szCs w:val="23"/>
        </w:rPr>
        <w:t>user/</w:t>
      </w:r>
      <w:r>
        <w:rPr>
          <w:color w:val="1F497D"/>
          <w:sz w:val="23"/>
          <w:szCs w:val="23"/>
        </w:rPr>
        <w:t>getDomainGroups</w:t>
      </w:r>
      <w:bookmarkEnd w:id="1006"/>
      <w:bookmarkEnd w:id="1007"/>
      <w:bookmarkEnd w:id="1008"/>
    </w:p>
    <w:p w14:paraId="385E2882" w14:textId="77777777" w:rsidR="00967FED" w:rsidRDefault="00967FED" w:rsidP="00967FED">
      <w:pPr>
        <w:pStyle w:val="CS-Bodytext"/>
      </w:pPr>
      <w:r>
        <w:t xml:space="preserve">This procedure retrieves all the groups in the specified domain. </w:t>
      </w:r>
    </w:p>
    <w:p w14:paraId="0F44C551" w14:textId="77777777" w:rsidR="00967FED" w:rsidRDefault="00967FED" w:rsidP="00ED6BE2">
      <w:pPr>
        <w:pStyle w:val="CS-Bodytext"/>
        <w:numPr>
          <w:ilvl w:val="0"/>
          <w:numId w:val="29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9F3F09B" w14:textId="77777777" w:rsidTr="00126D5E">
        <w:trPr>
          <w:trHeight w:val="372"/>
          <w:tblHeader/>
        </w:trPr>
        <w:tc>
          <w:tcPr>
            <w:tcW w:w="1458" w:type="dxa"/>
            <w:shd w:val="clear" w:color="auto" w:fill="B3B3B3"/>
          </w:tcPr>
          <w:p w14:paraId="5C526FD8"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61998CE1"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5ABE84A7" w14:textId="77777777" w:rsidR="00967FED" w:rsidRPr="008F5578" w:rsidRDefault="00967FED" w:rsidP="00126D5E">
            <w:pPr>
              <w:spacing w:after="120"/>
              <w:rPr>
                <w:b/>
                <w:sz w:val="22"/>
              </w:rPr>
            </w:pPr>
            <w:r w:rsidRPr="008F5578">
              <w:rPr>
                <w:b/>
                <w:sz w:val="22"/>
              </w:rPr>
              <w:t>Parameter Type</w:t>
            </w:r>
          </w:p>
        </w:tc>
      </w:tr>
      <w:tr w:rsidR="00967FED" w:rsidRPr="008F5578" w14:paraId="61C09634" w14:textId="77777777" w:rsidTr="00126D5E">
        <w:trPr>
          <w:trHeight w:val="263"/>
        </w:trPr>
        <w:tc>
          <w:tcPr>
            <w:tcW w:w="1458" w:type="dxa"/>
          </w:tcPr>
          <w:p w14:paraId="7E624066" w14:textId="77777777" w:rsidR="00967FED" w:rsidRPr="008F5578" w:rsidRDefault="00967FED" w:rsidP="00126D5E">
            <w:pPr>
              <w:spacing w:after="120"/>
              <w:rPr>
                <w:sz w:val="22"/>
              </w:rPr>
            </w:pPr>
            <w:r w:rsidRPr="008F5578">
              <w:rPr>
                <w:sz w:val="22"/>
              </w:rPr>
              <w:t>IN</w:t>
            </w:r>
          </w:p>
        </w:tc>
        <w:tc>
          <w:tcPr>
            <w:tcW w:w="2700" w:type="dxa"/>
          </w:tcPr>
          <w:p w14:paraId="1A4D7DF2" w14:textId="77777777" w:rsidR="00967FED" w:rsidRPr="008F5578" w:rsidRDefault="00967FED" w:rsidP="00126D5E">
            <w:pPr>
              <w:spacing w:after="120"/>
              <w:rPr>
                <w:sz w:val="22"/>
              </w:rPr>
            </w:pPr>
            <w:r>
              <w:rPr>
                <w:sz w:val="22"/>
              </w:rPr>
              <w:t>inDomainName</w:t>
            </w:r>
          </w:p>
        </w:tc>
        <w:tc>
          <w:tcPr>
            <w:tcW w:w="4796" w:type="dxa"/>
          </w:tcPr>
          <w:p w14:paraId="29E56E2E" w14:textId="77777777" w:rsidR="00967FED" w:rsidRPr="008F5578" w:rsidRDefault="00967FED" w:rsidP="00126D5E">
            <w:pPr>
              <w:spacing w:after="120"/>
              <w:rPr>
                <w:sz w:val="22"/>
              </w:rPr>
            </w:pPr>
            <w:r>
              <w:rPr>
                <w:sz w:val="22"/>
              </w:rPr>
              <w:t>VARCHAR(255)</w:t>
            </w:r>
          </w:p>
        </w:tc>
      </w:tr>
      <w:tr w:rsidR="00967FED" w:rsidRPr="008F5578" w14:paraId="0AF7B85F" w14:textId="77777777" w:rsidTr="00126D5E">
        <w:trPr>
          <w:trHeight w:val="372"/>
        </w:trPr>
        <w:tc>
          <w:tcPr>
            <w:tcW w:w="1458" w:type="dxa"/>
          </w:tcPr>
          <w:p w14:paraId="344F2B46" w14:textId="77777777" w:rsidR="00967FED" w:rsidRPr="008F5578" w:rsidRDefault="00967FED" w:rsidP="00126D5E">
            <w:pPr>
              <w:spacing w:after="120"/>
              <w:rPr>
                <w:sz w:val="22"/>
              </w:rPr>
            </w:pPr>
            <w:r>
              <w:rPr>
                <w:sz w:val="22"/>
              </w:rPr>
              <w:t>OUT</w:t>
            </w:r>
          </w:p>
        </w:tc>
        <w:tc>
          <w:tcPr>
            <w:tcW w:w="2700" w:type="dxa"/>
          </w:tcPr>
          <w:p w14:paraId="5C3BE2DC" w14:textId="77777777" w:rsidR="00967FED" w:rsidRPr="008F5578" w:rsidRDefault="00967FED" w:rsidP="00126D5E">
            <w:pPr>
              <w:spacing w:after="120"/>
              <w:rPr>
                <w:sz w:val="22"/>
              </w:rPr>
            </w:pPr>
            <w:r>
              <w:rPr>
                <w:sz w:val="22"/>
              </w:rPr>
              <w:t>result</w:t>
            </w:r>
          </w:p>
        </w:tc>
        <w:tc>
          <w:tcPr>
            <w:tcW w:w="4796" w:type="dxa"/>
          </w:tcPr>
          <w:p w14:paraId="007B083D" w14:textId="77777777" w:rsidR="00967FED" w:rsidRPr="008F5578" w:rsidRDefault="00967FED" w:rsidP="00126D5E">
            <w:pPr>
              <w:spacing w:after="120"/>
              <w:rPr>
                <w:sz w:val="22"/>
              </w:rPr>
            </w:pPr>
            <w:r>
              <w:rPr>
                <w:sz w:val="22"/>
              </w:rPr>
              <w:t>CURSOR (</w:t>
            </w:r>
            <w:r>
              <w:rPr>
                <w:sz w:val="22"/>
              </w:rPr>
              <w:br/>
            </w:r>
            <w:r w:rsidRPr="004F6A83">
              <w:rPr>
                <w:sz w:val="22"/>
              </w:rPr>
              <w:t xml:space="preserve">        name VARCHAR(32768), </w:t>
            </w:r>
            <w:r>
              <w:rPr>
                <w:sz w:val="22"/>
              </w:rPr>
              <w:br/>
              <w:t xml:space="preserve"> </w:t>
            </w:r>
            <w:r w:rsidRPr="004F6A83">
              <w:rPr>
                <w:sz w:val="22"/>
              </w:rPr>
              <w:t xml:space="preserve">       domainName VARCHAR(32768), </w:t>
            </w:r>
            <w:r>
              <w:rPr>
                <w:sz w:val="22"/>
              </w:rPr>
              <w:br/>
            </w:r>
            <w:r w:rsidRPr="004F6A83">
              <w:rPr>
                <w:sz w:val="22"/>
              </w:rPr>
              <w:t xml:space="preserve">        id INTEGER, </w:t>
            </w:r>
            <w:r>
              <w:rPr>
                <w:sz w:val="22"/>
              </w:rPr>
              <w:br/>
            </w:r>
            <w:r w:rsidRPr="004F6A83">
              <w:rPr>
                <w:sz w:val="22"/>
              </w:rPr>
              <w:t xml:space="preserve">        explicitRights VARCHAR(32768), </w:t>
            </w:r>
            <w:r>
              <w:rPr>
                <w:sz w:val="22"/>
              </w:rPr>
              <w:br/>
            </w:r>
            <w:r w:rsidRPr="004F6A83">
              <w:rPr>
                <w:sz w:val="22"/>
              </w:rPr>
              <w:t xml:space="preserve">        effectiveRights VARCHAR(32768), </w:t>
            </w:r>
            <w:r>
              <w:rPr>
                <w:sz w:val="22"/>
              </w:rPr>
              <w:br/>
            </w:r>
            <w:r w:rsidRPr="004F6A83">
              <w:rPr>
                <w:sz w:val="22"/>
              </w:rPr>
              <w:t xml:space="preserve">        inheritedRights VARCHAR(32768), </w:t>
            </w:r>
            <w:r>
              <w:rPr>
                <w:sz w:val="22"/>
              </w:rPr>
              <w:br/>
            </w:r>
            <w:r w:rsidRPr="004F6A83">
              <w:rPr>
                <w:sz w:val="22"/>
              </w:rPr>
              <w:t xml:space="preserve">        annotation VARCHAR(32768)</w:t>
            </w:r>
            <w:r>
              <w:rPr>
                <w:sz w:val="22"/>
              </w:rPr>
              <w:br/>
              <w:t>)</w:t>
            </w:r>
          </w:p>
        </w:tc>
      </w:tr>
    </w:tbl>
    <w:p w14:paraId="5C68CE6E" w14:textId="77777777" w:rsidR="00967FED" w:rsidRPr="0011702E" w:rsidRDefault="00967FED" w:rsidP="00ED6BE2">
      <w:pPr>
        <w:pStyle w:val="CS-Bodytext"/>
        <w:numPr>
          <w:ilvl w:val="0"/>
          <w:numId w:val="297"/>
        </w:numPr>
        <w:spacing w:before="120"/>
        <w:ind w:right="14"/>
      </w:pPr>
      <w:r>
        <w:rPr>
          <w:b/>
          <w:bCs/>
        </w:rPr>
        <w:t>Examples:</w:t>
      </w:r>
    </w:p>
    <w:p w14:paraId="3BC446F6" w14:textId="77777777" w:rsidR="00967FED" w:rsidRPr="0011702E" w:rsidRDefault="00967FED" w:rsidP="00ED6BE2">
      <w:pPr>
        <w:pStyle w:val="CS-Bodytext"/>
        <w:numPr>
          <w:ilvl w:val="1"/>
          <w:numId w:val="29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2593B2B" w14:textId="77777777" w:rsidTr="00126D5E">
        <w:trPr>
          <w:tblHeader/>
        </w:trPr>
        <w:tc>
          <w:tcPr>
            <w:tcW w:w="1422" w:type="dxa"/>
            <w:shd w:val="clear" w:color="auto" w:fill="B3B3B3"/>
          </w:tcPr>
          <w:p w14:paraId="73E32A39" w14:textId="77777777" w:rsidR="00967FED" w:rsidRPr="008F5578" w:rsidRDefault="00967FED" w:rsidP="00126D5E">
            <w:pPr>
              <w:spacing w:after="120"/>
              <w:rPr>
                <w:b/>
                <w:sz w:val="22"/>
              </w:rPr>
            </w:pPr>
            <w:r w:rsidRPr="008F5578">
              <w:rPr>
                <w:b/>
                <w:sz w:val="22"/>
              </w:rPr>
              <w:lastRenderedPageBreak/>
              <w:t>Direction</w:t>
            </w:r>
          </w:p>
        </w:tc>
        <w:tc>
          <w:tcPr>
            <w:tcW w:w="2713" w:type="dxa"/>
            <w:shd w:val="clear" w:color="auto" w:fill="B3B3B3"/>
          </w:tcPr>
          <w:p w14:paraId="6CD7CB4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2D9D9B3D" w14:textId="77777777" w:rsidR="00967FED" w:rsidRPr="008F5578" w:rsidRDefault="00967FED" w:rsidP="00126D5E">
            <w:pPr>
              <w:spacing w:after="120"/>
              <w:rPr>
                <w:b/>
                <w:sz w:val="22"/>
              </w:rPr>
            </w:pPr>
            <w:r w:rsidRPr="008F5578">
              <w:rPr>
                <w:b/>
                <w:sz w:val="22"/>
              </w:rPr>
              <w:t>Parameter Value</w:t>
            </w:r>
          </w:p>
        </w:tc>
      </w:tr>
      <w:tr w:rsidR="00967FED" w:rsidRPr="008F5578" w14:paraId="7FAEF1E0" w14:textId="77777777" w:rsidTr="00126D5E">
        <w:trPr>
          <w:trHeight w:val="260"/>
        </w:trPr>
        <w:tc>
          <w:tcPr>
            <w:tcW w:w="1422" w:type="dxa"/>
          </w:tcPr>
          <w:p w14:paraId="043FA975" w14:textId="77777777" w:rsidR="00967FED" w:rsidRPr="008F5578" w:rsidRDefault="00967FED" w:rsidP="00126D5E">
            <w:pPr>
              <w:spacing w:after="120"/>
              <w:rPr>
                <w:sz w:val="22"/>
              </w:rPr>
            </w:pPr>
            <w:r w:rsidRPr="008F5578">
              <w:rPr>
                <w:sz w:val="22"/>
              </w:rPr>
              <w:t>IN</w:t>
            </w:r>
          </w:p>
        </w:tc>
        <w:tc>
          <w:tcPr>
            <w:tcW w:w="2713" w:type="dxa"/>
          </w:tcPr>
          <w:p w14:paraId="19548FE6" w14:textId="77777777" w:rsidR="00967FED" w:rsidRPr="008F5578" w:rsidRDefault="00967FED" w:rsidP="00126D5E">
            <w:pPr>
              <w:spacing w:after="120"/>
              <w:rPr>
                <w:sz w:val="22"/>
              </w:rPr>
            </w:pPr>
            <w:r>
              <w:rPr>
                <w:sz w:val="22"/>
              </w:rPr>
              <w:t>inDomainName</w:t>
            </w:r>
          </w:p>
        </w:tc>
        <w:tc>
          <w:tcPr>
            <w:tcW w:w="4534" w:type="dxa"/>
          </w:tcPr>
          <w:p w14:paraId="5C212C57" w14:textId="77777777" w:rsidR="00967FED" w:rsidRPr="008F5578" w:rsidRDefault="00967FED" w:rsidP="00126D5E">
            <w:pPr>
              <w:spacing w:after="120"/>
              <w:rPr>
                <w:sz w:val="22"/>
              </w:rPr>
            </w:pPr>
            <w:r>
              <w:rPr>
                <w:sz w:val="22"/>
              </w:rPr>
              <w:t>‘composite’</w:t>
            </w:r>
          </w:p>
        </w:tc>
      </w:tr>
      <w:tr w:rsidR="00967FED" w:rsidRPr="008F5578" w14:paraId="6FD16D69" w14:textId="77777777" w:rsidTr="00126D5E">
        <w:tc>
          <w:tcPr>
            <w:tcW w:w="1422" w:type="dxa"/>
          </w:tcPr>
          <w:p w14:paraId="75820A45" w14:textId="77777777" w:rsidR="00967FED" w:rsidRPr="008F5578" w:rsidRDefault="00967FED" w:rsidP="00126D5E">
            <w:pPr>
              <w:spacing w:after="120"/>
              <w:rPr>
                <w:sz w:val="22"/>
              </w:rPr>
            </w:pPr>
            <w:r>
              <w:rPr>
                <w:sz w:val="22"/>
              </w:rPr>
              <w:t>OUT</w:t>
            </w:r>
          </w:p>
        </w:tc>
        <w:tc>
          <w:tcPr>
            <w:tcW w:w="2713" w:type="dxa"/>
          </w:tcPr>
          <w:p w14:paraId="18D0E87D" w14:textId="77777777" w:rsidR="00967FED" w:rsidRPr="008F5578" w:rsidRDefault="00967FED" w:rsidP="00126D5E">
            <w:pPr>
              <w:spacing w:after="120"/>
              <w:rPr>
                <w:sz w:val="22"/>
              </w:rPr>
            </w:pPr>
            <w:r>
              <w:rPr>
                <w:sz w:val="22"/>
              </w:rPr>
              <w:t>result</w:t>
            </w:r>
          </w:p>
        </w:tc>
        <w:tc>
          <w:tcPr>
            <w:tcW w:w="4534" w:type="dxa"/>
          </w:tcPr>
          <w:p w14:paraId="2173BAC9"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w:t>
            </w:r>
            <w:r>
              <w:rPr>
                <w:sz w:val="22"/>
              </w:rPr>
              <w:br/>
              <w:t xml:space="preserve">    ‘ACCESS_TOOLS, …’,</w:t>
            </w:r>
            <w:r>
              <w:rPr>
                <w:sz w:val="22"/>
              </w:rPr>
              <w:br/>
              <w:t xml:space="preserve">    ‘ACCESS_TOOLS, …’,</w:t>
            </w:r>
            <w:r>
              <w:rPr>
                <w:sz w:val="22"/>
              </w:rPr>
              <w:br/>
              <w:t xml:space="preserve">    ‘NONE’,</w:t>
            </w:r>
            <w:r>
              <w:rPr>
                <w:sz w:val="22"/>
              </w:rPr>
              <w:br/>
              <w:t xml:space="preserve">    ‘Administrator group’</w:t>
            </w:r>
            <w:r>
              <w:rPr>
                <w:sz w:val="22"/>
              </w:rPr>
              <w:br/>
              <w:t>),</w:t>
            </w:r>
            <w:r>
              <w:rPr>
                <w:sz w:val="22"/>
              </w:rPr>
              <w:br/>
              <w:t>…</w:t>
            </w:r>
          </w:p>
        </w:tc>
      </w:tr>
    </w:tbl>
    <w:p w14:paraId="505F3E6B" w14:textId="77777777" w:rsidR="00967FED" w:rsidRPr="00582C6C" w:rsidRDefault="00967FED" w:rsidP="00967FED">
      <w:pPr>
        <w:pStyle w:val="Heading3"/>
        <w:rPr>
          <w:color w:val="1F497D"/>
          <w:sz w:val="23"/>
          <w:szCs w:val="23"/>
        </w:rPr>
      </w:pPr>
      <w:bookmarkStart w:id="1009" w:name="_Toc484033177"/>
      <w:bookmarkStart w:id="1010" w:name="_Toc509346867"/>
      <w:r w:rsidRPr="00582C6C">
        <w:rPr>
          <w:color w:val="1F497D"/>
          <w:sz w:val="23"/>
          <w:szCs w:val="23"/>
        </w:rPr>
        <w:t>user/</w:t>
      </w:r>
      <w:r>
        <w:rPr>
          <w:color w:val="1F497D"/>
          <w:sz w:val="23"/>
          <w:szCs w:val="23"/>
        </w:rPr>
        <w:t>getDomainUsers</w:t>
      </w:r>
      <w:bookmarkEnd w:id="1009"/>
      <w:bookmarkEnd w:id="1010"/>
    </w:p>
    <w:p w14:paraId="70EA70A6" w14:textId="77777777" w:rsidR="00967FED" w:rsidRDefault="00967FED" w:rsidP="00967FED">
      <w:pPr>
        <w:pStyle w:val="CS-Bodytext"/>
      </w:pPr>
      <w:r>
        <w:t xml:space="preserve">This procedure retrieves all the users in the specified domain. </w:t>
      </w:r>
    </w:p>
    <w:p w14:paraId="6CF09214"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getDomainsXSLT</w:t>
      </w:r>
      <w:r w:rsidRPr="00C06F82">
        <w:rPr>
          <w:rFonts w:ascii="Courier New" w:hAnsi="Courier New"/>
        </w:rPr>
        <w:t xml:space="preserve"> </w:t>
      </w:r>
      <w:r>
        <w:t>- this performs the actual invocation to the CIS repository API and returns a transformed XML list of domains in tabular format.</w:t>
      </w:r>
    </w:p>
    <w:p w14:paraId="6420FA2E" w14:textId="77777777" w:rsidR="00967FED" w:rsidRDefault="00967FED" w:rsidP="00967FED">
      <w:pPr>
        <w:pStyle w:val="CS-Bodytext"/>
        <w:numPr>
          <w:ilvl w:val="0"/>
          <w:numId w:val="10"/>
        </w:numPr>
      </w:pPr>
      <w:r w:rsidRPr="00C06F82">
        <w:rPr>
          <w:rFonts w:ascii="Courier New" w:hAnsi="Courier New"/>
        </w:rPr>
        <w:t>repository/lowerLevelProcedures/</w:t>
      </w:r>
      <w:r>
        <w:rPr>
          <w:rFonts w:ascii="Courier New" w:hAnsi="Courier New"/>
        </w:rPr>
        <w:t>getDomainUsersXSLT</w:t>
      </w:r>
      <w:r w:rsidRPr="00C06F82">
        <w:rPr>
          <w:rFonts w:ascii="Courier New" w:hAnsi="Courier New"/>
        </w:rPr>
        <w:t xml:space="preserve"> </w:t>
      </w:r>
      <w:r>
        <w:t>– this performs the actual invocation to the CIS repository API and returns a transformed XML list of domain users in tabular format.</w:t>
      </w:r>
    </w:p>
    <w:p w14:paraId="602AACB9" w14:textId="77777777" w:rsidR="00967FED" w:rsidRDefault="00967FED" w:rsidP="00ED6BE2">
      <w:pPr>
        <w:pStyle w:val="CS-Bodytext"/>
        <w:numPr>
          <w:ilvl w:val="0"/>
          <w:numId w:val="347"/>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0F995F8F" w14:textId="77777777" w:rsidTr="00126D5E">
        <w:trPr>
          <w:trHeight w:val="372"/>
          <w:tblHeader/>
        </w:trPr>
        <w:tc>
          <w:tcPr>
            <w:tcW w:w="1458" w:type="dxa"/>
            <w:shd w:val="clear" w:color="auto" w:fill="B3B3B3"/>
          </w:tcPr>
          <w:p w14:paraId="60311244"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5596AB7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03D0299" w14:textId="77777777" w:rsidR="00967FED" w:rsidRPr="008F5578" w:rsidRDefault="00967FED" w:rsidP="00126D5E">
            <w:pPr>
              <w:spacing w:after="120"/>
              <w:rPr>
                <w:b/>
                <w:sz w:val="22"/>
              </w:rPr>
            </w:pPr>
            <w:r w:rsidRPr="008F5578">
              <w:rPr>
                <w:b/>
                <w:sz w:val="22"/>
              </w:rPr>
              <w:t>Parameter Type</w:t>
            </w:r>
          </w:p>
        </w:tc>
      </w:tr>
      <w:tr w:rsidR="00967FED" w:rsidRPr="008F5578" w14:paraId="6F3D2915" w14:textId="77777777" w:rsidTr="00126D5E">
        <w:trPr>
          <w:trHeight w:val="263"/>
        </w:trPr>
        <w:tc>
          <w:tcPr>
            <w:tcW w:w="1458" w:type="dxa"/>
          </w:tcPr>
          <w:p w14:paraId="09F3985D" w14:textId="77777777" w:rsidR="00967FED" w:rsidRPr="008F5578" w:rsidRDefault="00967FED" w:rsidP="00126D5E">
            <w:pPr>
              <w:spacing w:after="120"/>
              <w:rPr>
                <w:sz w:val="22"/>
              </w:rPr>
            </w:pPr>
            <w:r w:rsidRPr="008F5578">
              <w:rPr>
                <w:sz w:val="22"/>
              </w:rPr>
              <w:t>IN</w:t>
            </w:r>
          </w:p>
        </w:tc>
        <w:tc>
          <w:tcPr>
            <w:tcW w:w="2700" w:type="dxa"/>
          </w:tcPr>
          <w:p w14:paraId="6128F017" w14:textId="77777777" w:rsidR="00967FED" w:rsidRPr="008F5578" w:rsidRDefault="00967FED" w:rsidP="00126D5E">
            <w:pPr>
              <w:spacing w:after="120"/>
              <w:rPr>
                <w:sz w:val="22"/>
              </w:rPr>
            </w:pPr>
            <w:r>
              <w:rPr>
                <w:sz w:val="22"/>
              </w:rPr>
              <w:t>inDomainName</w:t>
            </w:r>
          </w:p>
        </w:tc>
        <w:tc>
          <w:tcPr>
            <w:tcW w:w="4796" w:type="dxa"/>
          </w:tcPr>
          <w:p w14:paraId="7A8F870E" w14:textId="77777777" w:rsidR="00967FED" w:rsidRPr="008F5578" w:rsidRDefault="00967FED" w:rsidP="00126D5E">
            <w:pPr>
              <w:spacing w:after="120"/>
              <w:rPr>
                <w:sz w:val="22"/>
              </w:rPr>
            </w:pPr>
            <w:r>
              <w:rPr>
                <w:sz w:val="22"/>
              </w:rPr>
              <w:t>VARCHAR(255)</w:t>
            </w:r>
          </w:p>
        </w:tc>
      </w:tr>
      <w:tr w:rsidR="00967FED" w:rsidRPr="008F5578" w14:paraId="3EBBBE80" w14:textId="77777777" w:rsidTr="00126D5E">
        <w:trPr>
          <w:trHeight w:val="372"/>
        </w:trPr>
        <w:tc>
          <w:tcPr>
            <w:tcW w:w="1458" w:type="dxa"/>
          </w:tcPr>
          <w:p w14:paraId="185DF45B" w14:textId="77777777" w:rsidR="00967FED" w:rsidRPr="008F5578" w:rsidRDefault="00967FED" w:rsidP="00126D5E">
            <w:pPr>
              <w:spacing w:after="120"/>
              <w:rPr>
                <w:sz w:val="22"/>
              </w:rPr>
            </w:pPr>
            <w:r>
              <w:rPr>
                <w:sz w:val="22"/>
              </w:rPr>
              <w:t>OUT</w:t>
            </w:r>
          </w:p>
        </w:tc>
        <w:tc>
          <w:tcPr>
            <w:tcW w:w="2700" w:type="dxa"/>
          </w:tcPr>
          <w:p w14:paraId="677405EC" w14:textId="77777777" w:rsidR="00967FED" w:rsidRPr="008F5578" w:rsidRDefault="00967FED" w:rsidP="00126D5E">
            <w:pPr>
              <w:spacing w:after="120"/>
              <w:rPr>
                <w:sz w:val="22"/>
              </w:rPr>
            </w:pPr>
            <w:r>
              <w:rPr>
                <w:sz w:val="22"/>
              </w:rPr>
              <w:t>result</w:t>
            </w:r>
          </w:p>
        </w:tc>
        <w:tc>
          <w:tcPr>
            <w:tcW w:w="4796" w:type="dxa"/>
          </w:tcPr>
          <w:p w14:paraId="691417C8" w14:textId="77777777" w:rsidR="00967FED" w:rsidRPr="00A64C65" w:rsidRDefault="00967FED" w:rsidP="00126D5E">
            <w:pPr>
              <w:rPr>
                <w:sz w:val="20"/>
              </w:rPr>
            </w:pPr>
            <w:r w:rsidRPr="00A64C65">
              <w:rPr>
                <w:sz w:val="20"/>
              </w:rPr>
              <w:t>OUT results</w:t>
            </w:r>
            <w:r w:rsidRPr="00A64C65">
              <w:rPr>
                <w:sz w:val="20"/>
              </w:rPr>
              <w:tab/>
              <w:t>PIPE (</w:t>
            </w:r>
          </w:p>
          <w:p w14:paraId="42E146D2" w14:textId="77777777" w:rsidR="00967FED" w:rsidRPr="00A64C65" w:rsidRDefault="00967FED" w:rsidP="00126D5E">
            <w:pPr>
              <w:rPr>
                <w:sz w:val="20"/>
              </w:rPr>
            </w:pPr>
            <w:r w:rsidRPr="00A64C65">
              <w:rPr>
                <w:sz w:val="20"/>
              </w:rPr>
              <w:tab/>
              <w:t>name</w:t>
            </w:r>
            <w:r w:rsidRPr="00A64C65">
              <w:rPr>
                <w:sz w:val="20"/>
              </w:rPr>
              <w:tab/>
            </w:r>
            <w:r w:rsidRPr="00A64C65">
              <w:rPr>
                <w:sz w:val="20"/>
              </w:rPr>
              <w:tab/>
              <w:t>VARCHAR,</w:t>
            </w:r>
          </w:p>
          <w:p w14:paraId="5766C718" w14:textId="77777777" w:rsidR="00967FED" w:rsidRPr="00A64C65" w:rsidRDefault="00967FED" w:rsidP="00126D5E">
            <w:pPr>
              <w:rPr>
                <w:sz w:val="20"/>
              </w:rPr>
            </w:pPr>
            <w:r w:rsidRPr="00A64C65">
              <w:rPr>
                <w:sz w:val="20"/>
              </w:rPr>
              <w:tab/>
              <w:t>domainName</w:t>
            </w:r>
            <w:r w:rsidRPr="00A64C65">
              <w:rPr>
                <w:sz w:val="20"/>
              </w:rPr>
              <w:tab/>
              <w:t>VARCHAR,</w:t>
            </w:r>
          </w:p>
          <w:p w14:paraId="1CF0D7A3" w14:textId="77777777" w:rsidR="00967FED" w:rsidRPr="00A64C65" w:rsidRDefault="00967FED" w:rsidP="00126D5E">
            <w:pPr>
              <w:rPr>
                <w:sz w:val="20"/>
              </w:rPr>
            </w:pPr>
            <w:r w:rsidRPr="00A64C65">
              <w:rPr>
                <w:sz w:val="20"/>
              </w:rPr>
              <w:tab/>
              <w:t>id</w:t>
            </w:r>
            <w:r w:rsidRPr="00A64C65">
              <w:rPr>
                <w:sz w:val="20"/>
              </w:rPr>
              <w:tab/>
            </w:r>
            <w:r w:rsidRPr="00A64C65">
              <w:rPr>
                <w:sz w:val="20"/>
              </w:rPr>
              <w:tab/>
              <w:t>INTEGER,</w:t>
            </w:r>
          </w:p>
          <w:p w14:paraId="5E8D3B9D" w14:textId="77777777" w:rsidR="00967FED" w:rsidRPr="00A64C65" w:rsidRDefault="00967FED" w:rsidP="00126D5E">
            <w:pPr>
              <w:rPr>
                <w:sz w:val="20"/>
              </w:rPr>
            </w:pPr>
            <w:r w:rsidRPr="00A64C65">
              <w:rPr>
                <w:sz w:val="20"/>
              </w:rPr>
              <w:tab/>
              <w:t>explicitRights</w:t>
            </w:r>
            <w:r w:rsidRPr="00A64C65">
              <w:rPr>
                <w:sz w:val="20"/>
              </w:rPr>
              <w:tab/>
              <w:t>VARCHAR(1024),</w:t>
            </w:r>
          </w:p>
          <w:p w14:paraId="6B34E71A" w14:textId="77777777" w:rsidR="00967FED" w:rsidRPr="00A64C65" w:rsidRDefault="00967FED" w:rsidP="00126D5E">
            <w:pPr>
              <w:rPr>
                <w:sz w:val="20"/>
              </w:rPr>
            </w:pPr>
            <w:r w:rsidRPr="00A64C65">
              <w:rPr>
                <w:sz w:val="20"/>
              </w:rPr>
              <w:tab/>
              <w:t>effectiveRights</w:t>
            </w:r>
            <w:r w:rsidRPr="00A64C65">
              <w:rPr>
                <w:sz w:val="20"/>
              </w:rPr>
              <w:tab/>
              <w:t>VARCHAR(1024),</w:t>
            </w:r>
          </w:p>
          <w:p w14:paraId="6792ADF4" w14:textId="77777777" w:rsidR="00967FED" w:rsidRPr="00A64C65" w:rsidRDefault="00967FED" w:rsidP="00126D5E">
            <w:pPr>
              <w:rPr>
                <w:sz w:val="20"/>
              </w:rPr>
            </w:pPr>
            <w:r w:rsidRPr="00A64C65">
              <w:rPr>
                <w:sz w:val="20"/>
              </w:rPr>
              <w:tab/>
              <w:t>inheritedRights</w:t>
            </w:r>
            <w:r w:rsidRPr="00A64C65">
              <w:rPr>
                <w:sz w:val="20"/>
              </w:rPr>
              <w:tab/>
              <w:t>VARCHAR(1024),</w:t>
            </w:r>
          </w:p>
          <w:p w14:paraId="01285DDC" w14:textId="77777777" w:rsidR="00967FED" w:rsidRPr="00A64C65" w:rsidRDefault="00967FED" w:rsidP="00126D5E">
            <w:pPr>
              <w:rPr>
                <w:sz w:val="20"/>
              </w:rPr>
            </w:pPr>
            <w:r w:rsidRPr="00A64C65">
              <w:rPr>
                <w:sz w:val="20"/>
              </w:rPr>
              <w:tab/>
              <w:t>annotation</w:t>
            </w:r>
            <w:r w:rsidRPr="00A64C65">
              <w:rPr>
                <w:sz w:val="20"/>
              </w:rPr>
              <w:tab/>
              <w:t>VARCHAR(1024),</w:t>
            </w:r>
          </w:p>
          <w:p w14:paraId="04A569D6" w14:textId="77777777" w:rsidR="00967FED" w:rsidRPr="00A64C65" w:rsidRDefault="00967FED" w:rsidP="00126D5E">
            <w:pPr>
              <w:rPr>
                <w:sz w:val="20"/>
              </w:rPr>
            </w:pPr>
            <w:r w:rsidRPr="00A64C65">
              <w:rPr>
                <w:sz w:val="20"/>
              </w:rPr>
              <w:tab/>
              <w:t>isLocked</w:t>
            </w:r>
            <w:r w:rsidRPr="00A64C65">
              <w:rPr>
                <w:sz w:val="20"/>
              </w:rPr>
              <w:tab/>
              <w:t>VARCHAR,</w:t>
            </w:r>
          </w:p>
          <w:p w14:paraId="58D9F0F6" w14:textId="77777777" w:rsidR="00967FED" w:rsidRPr="00A64C65" w:rsidRDefault="00967FED" w:rsidP="00126D5E">
            <w:pPr>
              <w:rPr>
                <w:sz w:val="20"/>
              </w:rPr>
            </w:pPr>
            <w:r w:rsidRPr="00A64C65">
              <w:rPr>
                <w:sz w:val="20"/>
              </w:rPr>
              <w:tab/>
              <w:t>groupName</w:t>
            </w:r>
            <w:r w:rsidRPr="00A64C65">
              <w:rPr>
                <w:sz w:val="20"/>
              </w:rPr>
              <w:tab/>
              <w:t>VARCHAR,</w:t>
            </w:r>
          </w:p>
          <w:p w14:paraId="3BFDF7E0" w14:textId="77777777" w:rsidR="00967FED" w:rsidRPr="00A64C65" w:rsidRDefault="00967FED" w:rsidP="00126D5E">
            <w:pPr>
              <w:rPr>
                <w:sz w:val="20"/>
              </w:rPr>
            </w:pPr>
            <w:r w:rsidRPr="00A64C65">
              <w:rPr>
                <w:sz w:val="20"/>
              </w:rPr>
              <w:tab/>
              <w:t>groupDomain</w:t>
            </w:r>
            <w:r w:rsidRPr="00A64C65">
              <w:rPr>
                <w:sz w:val="20"/>
              </w:rPr>
              <w:tab/>
              <w:t>VARCHAR</w:t>
            </w:r>
          </w:p>
          <w:p w14:paraId="191B132F" w14:textId="77777777" w:rsidR="00967FED" w:rsidRPr="008F5578" w:rsidRDefault="00967FED" w:rsidP="00126D5E">
            <w:pPr>
              <w:rPr>
                <w:sz w:val="22"/>
              </w:rPr>
            </w:pPr>
            <w:r w:rsidRPr="00A64C65">
              <w:rPr>
                <w:sz w:val="20"/>
              </w:rPr>
              <w:t>)</w:t>
            </w:r>
          </w:p>
        </w:tc>
      </w:tr>
    </w:tbl>
    <w:p w14:paraId="438818D4" w14:textId="77777777" w:rsidR="00967FED" w:rsidRPr="0011702E" w:rsidRDefault="00967FED" w:rsidP="00ED6BE2">
      <w:pPr>
        <w:pStyle w:val="CS-Bodytext"/>
        <w:numPr>
          <w:ilvl w:val="0"/>
          <w:numId w:val="347"/>
        </w:numPr>
        <w:spacing w:before="120"/>
        <w:ind w:right="14"/>
      </w:pPr>
      <w:r>
        <w:rPr>
          <w:b/>
          <w:bCs/>
        </w:rPr>
        <w:t>Examples:</w:t>
      </w:r>
    </w:p>
    <w:p w14:paraId="572D5F2C" w14:textId="77777777" w:rsidR="00967FED" w:rsidRPr="0011702E" w:rsidRDefault="00967FED" w:rsidP="00ED6BE2">
      <w:pPr>
        <w:pStyle w:val="CS-Bodytext"/>
        <w:numPr>
          <w:ilvl w:val="1"/>
          <w:numId w:val="347"/>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3AE7CD74" w14:textId="77777777" w:rsidTr="00126D5E">
        <w:trPr>
          <w:tblHeader/>
        </w:trPr>
        <w:tc>
          <w:tcPr>
            <w:tcW w:w="1422" w:type="dxa"/>
            <w:shd w:val="clear" w:color="auto" w:fill="B3B3B3"/>
          </w:tcPr>
          <w:p w14:paraId="02A8F2E1"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67A57B0"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3E82CC63" w14:textId="77777777" w:rsidR="00967FED" w:rsidRPr="008F5578" w:rsidRDefault="00967FED" w:rsidP="00126D5E">
            <w:pPr>
              <w:spacing w:after="120"/>
              <w:rPr>
                <w:b/>
                <w:sz w:val="22"/>
              </w:rPr>
            </w:pPr>
            <w:r w:rsidRPr="008F5578">
              <w:rPr>
                <w:b/>
                <w:sz w:val="22"/>
              </w:rPr>
              <w:t>Parameter Value</w:t>
            </w:r>
          </w:p>
        </w:tc>
      </w:tr>
      <w:tr w:rsidR="00967FED" w:rsidRPr="008F5578" w14:paraId="3D2415FF" w14:textId="77777777" w:rsidTr="00126D5E">
        <w:trPr>
          <w:trHeight w:val="260"/>
        </w:trPr>
        <w:tc>
          <w:tcPr>
            <w:tcW w:w="1422" w:type="dxa"/>
          </w:tcPr>
          <w:p w14:paraId="69C1ACA9" w14:textId="77777777" w:rsidR="00967FED" w:rsidRPr="008F5578" w:rsidRDefault="00967FED" w:rsidP="00126D5E">
            <w:pPr>
              <w:spacing w:after="120"/>
              <w:rPr>
                <w:sz w:val="22"/>
              </w:rPr>
            </w:pPr>
            <w:r w:rsidRPr="008F5578">
              <w:rPr>
                <w:sz w:val="22"/>
              </w:rPr>
              <w:t>IN</w:t>
            </w:r>
          </w:p>
        </w:tc>
        <w:tc>
          <w:tcPr>
            <w:tcW w:w="2713" w:type="dxa"/>
          </w:tcPr>
          <w:p w14:paraId="4609C136" w14:textId="77777777" w:rsidR="00967FED" w:rsidRPr="008F5578" w:rsidRDefault="00967FED" w:rsidP="00126D5E">
            <w:pPr>
              <w:spacing w:after="120"/>
              <w:rPr>
                <w:sz w:val="22"/>
              </w:rPr>
            </w:pPr>
            <w:r>
              <w:rPr>
                <w:sz w:val="22"/>
              </w:rPr>
              <w:t>inDomainName</w:t>
            </w:r>
          </w:p>
        </w:tc>
        <w:tc>
          <w:tcPr>
            <w:tcW w:w="4534" w:type="dxa"/>
          </w:tcPr>
          <w:p w14:paraId="7F460B15" w14:textId="77777777" w:rsidR="00967FED" w:rsidRPr="008F5578" w:rsidRDefault="00967FED" w:rsidP="00126D5E">
            <w:pPr>
              <w:spacing w:after="120"/>
              <w:rPr>
                <w:sz w:val="22"/>
              </w:rPr>
            </w:pPr>
            <w:r>
              <w:rPr>
                <w:sz w:val="22"/>
              </w:rPr>
              <w:t>‘composite’</w:t>
            </w:r>
          </w:p>
        </w:tc>
      </w:tr>
      <w:tr w:rsidR="00967FED" w:rsidRPr="008F5578" w14:paraId="75ADD0BB" w14:textId="77777777" w:rsidTr="00126D5E">
        <w:tc>
          <w:tcPr>
            <w:tcW w:w="1422" w:type="dxa"/>
          </w:tcPr>
          <w:p w14:paraId="2C6CAABC" w14:textId="77777777" w:rsidR="00967FED" w:rsidRPr="008F5578" w:rsidRDefault="00967FED" w:rsidP="00126D5E">
            <w:pPr>
              <w:spacing w:after="120"/>
              <w:rPr>
                <w:sz w:val="22"/>
              </w:rPr>
            </w:pPr>
            <w:r>
              <w:rPr>
                <w:sz w:val="22"/>
              </w:rPr>
              <w:lastRenderedPageBreak/>
              <w:t>OUT</w:t>
            </w:r>
          </w:p>
        </w:tc>
        <w:tc>
          <w:tcPr>
            <w:tcW w:w="2713" w:type="dxa"/>
          </w:tcPr>
          <w:p w14:paraId="5FDEB2A1" w14:textId="77777777" w:rsidR="00967FED" w:rsidRPr="008F5578" w:rsidRDefault="00967FED" w:rsidP="00126D5E">
            <w:pPr>
              <w:spacing w:after="120"/>
              <w:rPr>
                <w:sz w:val="22"/>
              </w:rPr>
            </w:pPr>
            <w:r>
              <w:rPr>
                <w:sz w:val="22"/>
              </w:rPr>
              <w:t>result</w:t>
            </w:r>
          </w:p>
        </w:tc>
        <w:tc>
          <w:tcPr>
            <w:tcW w:w="4534" w:type="dxa"/>
          </w:tcPr>
          <w:p w14:paraId="7D77BD80" w14:textId="77777777" w:rsidR="00967FED" w:rsidRPr="008F5578" w:rsidRDefault="00967FED" w:rsidP="00126D5E">
            <w:pPr>
              <w:spacing w:after="120"/>
              <w:rPr>
                <w:sz w:val="22"/>
              </w:rPr>
            </w:pPr>
            <w:r>
              <w:rPr>
                <w:sz w:val="22"/>
              </w:rPr>
              <w:t>(</w:t>
            </w:r>
            <w:r>
              <w:rPr>
                <w:sz w:val="22"/>
              </w:rPr>
              <w:br/>
              <w:t xml:space="preserve">    ‘admin’,</w:t>
            </w:r>
            <w:r>
              <w:rPr>
                <w:sz w:val="22"/>
              </w:rPr>
              <w:br/>
              <w:t xml:space="preserve">    ‘composite’,</w:t>
            </w:r>
            <w:r>
              <w:rPr>
                <w:sz w:val="22"/>
              </w:rPr>
              <w:br/>
              <w:t xml:space="preserve">    -1973,</w:t>
            </w:r>
            <w:r>
              <w:rPr>
                <w:sz w:val="22"/>
              </w:rPr>
              <w:br/>
              <w:t xml:space="preserve">    ‘ACCESS_TOOLS, …’,</w:t>
            </w:r>
            <w:r>
              <w:rPr>
                <w:sz w:val="22"/>
              </w:rPr>
              <w:br/>
              <w:t xml:space="preserve">    ‘ACCESS_TOOLS, …’,</w:t>
            </w:r>
            <w:r>
              <w:rPr>
                <w:sz w:val="22"/>
              </w:rPr>
              <w:br/>
              <w:t xml:space="preserve">    ‘NONE’,</w:t>
            </w:r>
            <w:r>
              <w:rPr>
                <w:sz w:val="22"/>
              </w:rPr>
              <w:br/>
              <w:t xml:space="preserve">    ‘Administrator user’,</w:t>
            </w:r>
            <w:r>
              <w:rPr>
                <w:sz w:val="22"/>
              </w:rPr>
              <w:br/>
              <w:t xml:space="preserve">    ‘N’,</w:t>
            </w:r>
            <w:r>
              <w:rPr>
                <w:sz w:val="22"/>
              </w:rPr>
              <w:br/>
              <w:t xml:space="preserve">    ‘all’,</w:t>
            </w:r>
            <w:r>
              <w:rPr>
                <w:sz w:val="22"/>
              </w:rPr>
              <w:br/>
              <w:t xml:space="preserve">    ‘composite’,</w:t>
            </w:r>
            <w:r>
              <w:rPr>
                <w:sz w:val="22"/>
              </w:rPr>
              <w:br/>
              <w:t>),</w:t>
            </w:r>
            <w:r>
              <w:rPr>
                <w:sz w:val="22"/>
              </w:rPr>
              <w:br/>
              <w:t>…</w:t>
            </w:r>
          </w:p>
        </w:tc>
      </w:tr>
    </w:tbl>
    <w:p w14:paraId="282D923E" w14:textId="77777777" w:rsidR="00967FED" w:rsidRPr="00582C6C" w:rsidRDefault="00967FED" w:rsidP="00967FED">
      <w:pPr>
        <w:pStyle w:val="Heading3"/>
        <w:rPr>
          <w:color w:val="1F497D"/>
          <w:sz w:val="23"/>
          <w:szCs w:val="23"/>
        </w:rPr>
      </w:pPr>
      <w:bookmarkStart w:id="1011" w:name="_Toc484033178"/>
      <w:bookmarkStart w:id="1012" w:name="_Toc509346868"/>
      <w:r w:rsidRPr="00582C6C">
        <w:rPr>
          <w:color w:val="1F497D"/>
          <w:sz w:val="23"/>
          <w:szCs w:val="23"/>
        </w:rPr>
        <w:t>user/</w:t>
      </w:r>
      <w:r>
        <w:rPr>
          <w:color w:val="1F497D"/>
          <w:sz w:val="23"/>
          <w:szCs w:val="23"/>
        </w:rPr>
        <w:t>getGroup</w:t>
      </w:r>
      <w:bookmarkEnd w:id="1011"/>
      <w:bookmarkEnd w:id="1012"/>
    </w:p>
    <w:p w14:paraId="7750152F" w14:textId="77777777" w:rsidR="00967FED" w:rsidRDefault="00967FED" w:rsidP="00967FED">
      <w:pPr>
        <w:pStyle w:val="CS-Bodytext"/>
      </w:pPr>
      <w:r>
        <w:t xml:space="preserve">This procedure determines the existence of a group and returns its global rights. </w:t>
      </w:r>
    </w:p>
    <w:p w14:paraId="5649A2E9" w14:textId="77777777" w:rsidR="00967FED" w:rsidRDefault="00967FED" w:rsidP="00ED6BE2">
      <w:pPr>
        <w:pStyle w:val="CS-Bodytext"/>
        <w:numPr>
          <w:ilvl w:val="0"/>
          <w:numId w:val="325"/>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5539FCF1" w14:textId="77777777" w:rsidTr="00126D5E">
        <w:trPr>
          <w:trHeight w:val="372"/>
          <w:tblHeader/>
        </w:trPr>
        <w:tc>
          <w:tcPr>
            <w:tcW w:w="1458" w:type="dxa"/>
            <w:shd w:val="clear" w:color="auto" w:fill="B3B3B3"/>
          </w:tcPr>
          <w:p w14:paraId="61FBA1C7"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0D7A4708"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2703BB6D" w14:textId="77777777" w:rsidR="00967FED" w:rsidRPr="008F5578" w:rsidRDefault="00967FED" w:rsidP="00126D5E">
            <w:pPr>
              <w:spacing w:after="120"/>
              <w:rPr>
                <w:b/>
                <w:sz w:val="22"/>
              </w:rPr>
            </w:pPr>
            <w:r w:rsidRPr="008F5578">
              <w:rPr>
                <w:b/>
                <w:sz w:val="22"/>
              </w:rPr>
              <w:t>Parameter Type</w:t>
            </w:r>
          </w:p>
        </w:tc>
      </w:tr>
      <w:tr w:rsidR="00967FED" w:rsidRPr="008F5578" w14:paraId="0A2E2A33" w14:textId="77777777" w:rsidTr="00126D5E">
        <w:trPr>
          <w:trHeight w:val="263"/>
        </w:trPr>
        <w:tc>
          <w:tcPr>
            <w:tcW w:w="1458" w:type="dxa"/>
          </w:tcPr>
          <w:p w14:paraId="2CA99A2B" w14:textId="77777777" w:rsidR="00967FED" w:rsidRPr="008F5578" w:rsidRDefault="00967FED" w:rsidP="00126D5E">
            <w:pPr>
              <w:spacing w:after="120"/>
              <w:rPr>
                <w:sz w:val="22"/>
              </w:rPr>
            </w:pPr>
            <w:r w:rsidRPr="008F5578">
              <w:rPr>
                <w:sz w:val="22"/>
              </w:rPr>
              <w:t>IN</w:t>
            </w:r>
          </w:p>
        </w:tc>
        <w:tc>
          <w:tcPr>
            <w:tcW w:w="2700" w:type="dxa"/>
          </w:tcPr>
          <w:p w14:paraId="018C3DB0" w14:textId="77777777" w:rsidR="00967FED" w:rsidRPr="008F5578" w:rsidRDefault="00967FED" w:rsidP="00126D5E">
            <w:pPr>
              <w:spacing w:after="120"/>
              <w:rPr>
                <w:sz w:val="22"/>
              </w:rPr>
            </w:pPr>
            <w:r>
              <w:rPr>
                <w:sz w:val="22"/>
              </w:rPr>
              <w:t>debug</w:t>
            </w:r>
          </w:p>
        </w:tc>
        <w:tc>
          <w:tcPr>
            <w:tcW w:w="4796" w:type="dxa"/>
          </w:tcPr>
          <w:p w14:paraId="7C274926" w14:textId="77777777" w:rsidR="00967FED" w:rsidRPr="008F5578" w:rsidRDefault="00967FED" w:rsidP="00126D5E">
            <w:pPr>
              <w:spacing w:after="120"/>
              <w:rPr>
                <w:sz w:val="22"/>
              </w:rPr>
            </w:pPr>
            <w:r>
              <w:rPr>
                <w:sz w:val="22"/>
              </w:rPr>
              <w:t>CHAR(1)</w:t>
            </w:r>
          </w:p>
        </w:tc>
      </w:tr>
      <w:tr w:rsidR="00967FED" w:rsidRPr="008F5578" w14:paraId="27E96876" w14:textId="77777777" w:rsidTr="00126D5E">
        <w:trPr>
          <w:trHeight w:val="372"/>
        </w:trPr>
        <w:tc>
          <w:tcPr>
            <w:tcW w:w="1458" w:type="dxa"/>
          </w:tcPr>
          <w:p w14:paraId="28159B0E" w14:textId="77777777" w:rsidR="00967FED" w:rsidRPr="008F5578" w:rsidRDefault="00967FED" w:rsidP="00126D5E">
            <w:pPr>
              <w:spacing w:after="120"/>
              <w:rPr>
                <w:sz w:val="22"/>
              </w:rPr>
            </w:pPr>
            <w:r>
              <w:rPr>
                <w:sz w:val="22"/>
              </w:rPr>
              <w:t>IN</w:t>
            </w:r>
          </w:p>
        </w:tc>
        <w:tc>
          <w:tcPr>
            <w:tcW w:w="2700" w:type="dxa"/>
          </w:tcPr>
          <w:p w14:paraId="5FEA2839" w14:textId="77777777" w:rsidR="00967FED" w:rsidRPr="008F5578" w:rsidRDefault="00967FED" w:rsidP="00126D5E">
            <w:pPr>
              <w:spacing w:after="120"/>
              <w:rPr>
                <w:sz w:val="22"/>
              </w:rPr>
            </w:pPr>
            <w:r>
              <w:rPr>
                <w:sz w:val="22"/>
              </w:rPr>
              <w:t>groupName</w:t>
            </w:r>
          </w:p>
        </w:tc>
        <w:tc>
          <w:tcPr>
            <w:tcW w:w="4796" w:type="dxa"/>
          </w:tcPr>
          <w:p w14:paraId="3515FF21" w14:textId="77777777" w:rsidR="00967FED" w:rsidRPr="008F5578" w:rsidRDefault="00967FED" w:rsidP="00126D5E">
            <w:pPr>
              <w:spacing w:after="120"/>
              <w:rPr>
                <w:sz w:val="22"/>
              </w:rPr>
            </w:pPr>
            <w:r>
              <w:rPr>
                <w:sz w:val="22"/>
              </w:rPr>
              <w:t>VARCHAR(255)</w:t>
            </w:r>
          </w:p>
        </w:tc>
      </w:tr>
      <w:tr w:rsidR="00967FED" w:rsidRPr="008F5578" w14:paraId="1297936A" w14:textId="77777777" w:rsidTr="00126D5E">
        <w:trPr>
          <w:trHeight w:val="372"/>
        </w:trPr>
        <w:tc>
          <w:tcPr>
            <w:tcW w:w="1458" w:type="dxa"/>
          </w:tcPr>
          <w:p w14:paraId="405937AE" w14:textId="77777777" w:rsidR="00967FED" w:rsidRDefault="00967FED" w:rsidP="00126D5E">
            <w:pPr>
              <w:spacing w:after="120"/>
              <w:rPr>
                <w:sz w:val="22"/>
              </w:rPr>
            </w:pPr>
            <w:r>
              <w:rPr>
                <w:sz w:val="22"/>
              </w:rPr>
              <w:t>IN</w:t>
            </w:r>
          </w:p>
        </w:tc>
        <w:tc>
          <w:tcPr>
            <w:tcW w:w="2700" w:type="dxa"/>
          </w:tcPr>
          <w:p w14:paraId="39B9EC9F" w14:textId="77777777" w:rsidR="00967FED" w:rsidRDefault="00967FED" w:rsidP="00126D5E">
            <w:pPr>
              <w:spacing w:after="120"/>
              <w:rPr>
                <w:sz w:val="22"/>
              </w:rPr>
            </w:pPr>
            <w:r>
              <w:rPr>
                <w:sz w:val="22"/>
              </w:rPr>
              <w:t>groupDomain</w:t>
            </w:r>
          </w:p>
        </w:tc>
        <w:tc>
          <w:tcPr>
            <w:tcW w:w="4796" w:type="dxa"/>
          </w:tcPr>
          <w:p w14:paraId="2CB76482" w14:textId="77777777" w:rsidR="00967FED" w:rsidRDefault="00967FED" w:rsidP="00126D5E">
            <w:pPr>
              <w:spacing w:after="120"/>
              <w:rPr>
                <w:sz w:val="22"/>
              </w:rPr>
            </w:pPr>
            <w:r>
              <w:rPr>
                <w:sz w:val="22"/>
              </w:rPr>
              <w:t>VARCHAR(255)</w:t>
            </w:r>
          </w:p>
        </w:tc>
      </w:tr>
      <w:tr w:rsidR="00967FED" w:rsidRPr="008F5578" w14:paraId="1A380AF1" w14:textId="77777777" w:rsidTr="00126D5E">
        <w:trPr>
          <w:trHeight w:val="372"/>
        </w:trPr>
        <w:tc>
          <w:tcPr>
            <w:tcW w:w="1458" w:type="dxa"/>
          </w:tcPr>
          <w:p w14:paraId="5BFF0839" w14:textId="77777777" w:rsidR="00967FED" w:rsidRDefault="00967FED" w:rsidP="00126D5E">
            <w:pPr>
              <w:spacing w:after="120"/>
              <w:rPr>
                <w:sz w:val="22"/>
              </w:rPr>
            </w:pPr>
            <w:r>
              <w:rPr>
                <w:sz w:val="22"/>
              </w:rPr>
              <w:t>OUT</w:t>
            </w:r>
          </w:p>
        </w:tc>
        <w:tc>
          <w:tcPr>
            <w:tcW w:w="2700" w:type="dxa"/>
          </w:tcPr>
          <w:p w14:paraId="61EB4DD1" w14:textId="77777777" w:rsidR="00967FED" w:rsidRDefault="00967FED" w:rsidP="00126D5E">
            <w:pPr>
              <w:spacing w:after="120"/>
              <w:rPr>
                <w:sz w:val="22"/>
              </w:rPr>
            </w:pPr>
            <w:r>
              <w:rPr>
                <w:sz w:val="22"/>
              </w:rPr>
              <w:t>groupExists</w:t>
            </w:r>
          </w:p>
        </w:tc>
        <w:tc>
          <w:tcPr>
            <w:tcW w:w="4796" w:type="dxa"/>
          </w:tcPr>
          <w:p w14:paraId="1B154656" w14:textId="77777777" w:rsidR="00967FED" w:rsidRDefault="00967FED" w:rsidP="00126D5E">
            <w:pPr>
              <w:spacing w:after="120"/>
              <w:rPr>
                <w:sz w:val="22"/>
              </w:rPr>
            </w:pPr>
            <w:r>
              <w:rPr>
                <w:sz w:val="22"/>
              </w:rPr>
              <w:t>BIT</w:t>
            </w:r>
          </w:p>
        </w:tc>
      </w:tr>
      <w:tr w:rsidR="00967FED" w:rsidRPr="008F5578" w14:paraId="6B1C048A" w14:textId="77777777" w:rsidTr="00126D5E">
        <w:trPr>
          <w:trHeight w:val="372"/>
        </w:trPr>
        <w:tc>
          <w:tcPr>
            <w:tcW w:w="1458" w:type="dxa"/>
          </w:tcPr>
          <w:p w14:paraId="73086DC7" w14:textId="77777777" w:rsidR="00967FED" w:rsidRDefault="00967FED" w:rsidP="00126D5E">
            <w:pPr>
              <w:spacing w:after="120"/>
              <w:rPr>
                <w:sz w:val="22"/>
              </w:rPr>
            </w:pPr>
            <w:r>
              <w:rPr>
                <w:sz w:val="22"/>
              </w:rPr>
              <w:t>OUT</w:t>
            </w:r>
          </w:p>
        </w:tc>
        <w:tc>
          <w:tcPr>
            <w:tcW w:w="2700" w:type="dxa"/>
          </w:tcPr>
          <w:p w14:paraId="25686E45" w14:textId="77777777" w:rsidR="00967FED" w:rsidRDefault="00967FED" w:rsidP="00126D5E">
            <w:pPr>
              <w:spacing w:after="120"/>
              <w:rPr>
                <w:sz w:val="22"/>
              </w:rPr>
            </w:pPr>
            <w:r>
              <w:rPr>
                <w:sz w:val="22"/>
              </w:rPr>
              <w:t>groupExplicitRights</w:t>
            </w:r>
          </w:p>
        </w:tc>
        <w:tc>
          <w:tcPr>
            <w:tcW w:w="4796" w:type="dxa"/>
          </w:tcPr>
          <w:p w14:paraId="325B1406" w14:textId="77777777" w:rsidR="00967FED" w:rsidRDefault="00967FED" w:rsidP="00126D5E">
            <w:pPr>
              <w:spacing w:after="120"/>
              <w:rPr>
                <w:sz w:val="22"/>
              </w:rPr>
            </w:pPr>
            <w:r>
              <w:rPr>
                <w:sz w:val="22"/>
              </w:rPr>
              <w:t>VARCHAR(255)</w:t>
            </w:r>
          </w:p>
        </w:tc>
      </w:tr>
      <w:tr w:rsidR="00967FED" w:rsidRPr="008F5578" w14:paraId="6F9DE740" w14:textId="77777777" w:rsidTr="00126D5E">
        <w:trPr>
          <w:trHeight w:val="372"/>
        </w:trPr>
        <w:tc>
          <w:tcPr>
            <w:tcW w:w="1458" w:type="dxa"/>
          </w:tcPr>
          <w:p w14:paraId="2CE72496" w14:textId="77777777" w:rsidR="00967FED" w:rsidRDefault="00967FED" w:rsidP="00126D5E">
            <w:pPr>
              <w:spacing w:after="120"/>
              <w:rPr>
                <w:sz w:val="22"/>
              </w:rPr>
            </w:pPr>
            <w:r>
              <w:rPr>
                <w:sz w:val="22"/>
              </w:rPr>
              <w:t>OUT</w:t>
            </w:r>
          </w:p>
        </w:tc>
        <w:tc>
          <w:tcPr>
            <w:tcW w:w="2700" w:type="dxa"/>
          </w:tcPr>
          <w:p w14:paraId="3A734B1C" w14:textId="77777777" w:rsidR="00967FED" w:rsidRDefault="00967FED" w:rsidP="00126D5E">
            <w:pPr>
              <w:spacing w:after="120"/>
              <w:rPr>
                <w:sz w:val="22"/>
              </w:rPr>
            </w:pPr>
            <w:r>
              <w:rPr>
                <w:sz w:val="22"/>
              </w:rPr>
              <w:t>groupEffectiveRights</w:t>
            </w:r>
          </w:p>
        </w:tc>
        <w:tc>
          <w:tcPr>
            <w:tcW w:w="4796" w:type="dxa"/>
          </w:tcPr>
          <w:p w14:paraId="741548FC" w14:textId="77777777" w:rsidR="00967FED" w:rsidRDefault="00967FED" w:rsidP="00126D5E">
            <w:pPr>
              <w:spacing w:after="120"/>
              <w:rPr>
                <w:sz w:val="22"/>
              </w:rPr>
            </w:pPr>
            <w:r>
              <w:rPr>
                <w:sz w:val="22"/>
              </w:rPr>
              <w:t>VARCHAR(255)</w:t>
            </w:r>
          </w:p>
        </w:tc>
      </w:tr>
      <w:tr w:rsidR="00967FED" w:rsidRPr="008F5578" w14:paraId="05FC4668" w14:textId="77777777" w:rsidTr="00126D5E">
        <w:trPr>
          <w:trHeight w:val="372"/>
        </w:trPr>
        <w:tc>
          <w:tcPr>
            <w:tcW w:w="1458" w:type="dxa"/>
          </w:tcPr>
          <w:p w14:paraId="17BD7E42" w14:textId="77777777" w:rsidR="00967FED" w:rsidRDefault="00967FED" w:rsidP="00126D5E">
            <w:pPr>
              <w:spacing w:after="120"/>
              <w:rPr>
                <w:sz w:val="22"/>
              </w:rPr>
            </w:pPr>
            <w:r>
              <w:rPr>
                <w:sz w:val="22"/>
              </w:rPr>
              <w:t>OUT</w:t>
            </w:r>
          </w:p>
        </w:tc>
        <w:tc>
          <w:tcPr>
            <w:tcW w:w="2700" w:type="dxa"/>
          </w:tcPr>
          <w:p w14:paraId="5BA17521" w14:textId="77777777" w:rsidR="00967FED" w:rsidRDefault="00967FED" w:rsidP="00126D5E">
            <w:pPr>
              <w:spacing w:after="120"/>
              <w:rPr>
                <w:sz w:val="22"/>
              </w:rPr>
            </w:pPr>
            <w:r>
              <w:rPr>
                <w:sz w:val="22"/>
              </w:rPr>
              <w:t>groupInheritedRights</w:t>
            </w:r>
          </w:p>
        </w:tc>
        <w:tc>
          <w:tcPr>
            <w:tcW w:w="4796" w:type="dxa"/>
          </w:tcPr>
          <w:p w14:paraId="5C1753F2" w14:textId="77777777" w:rsidR="00967FED" w:rsidRDefault="00967FED" w:rsidP="00126D5E">
            <w:pPr>
              <w:spacing w:after="120"/>
              <w:rPr>
                <w:sz w:val="22"/>
              </w:rPr>
            </w:pPr>
            <w:r>
              <w:rPr>
                <w:sz w:val="22"/>
              </w:rPr>
              <w:t>VARCHAR(255)</w:t>
            </w:r>
          </w:p>
        </w:tc>
      </w:tr>
    </w:tbl>
    <w:p w14:paraId="3A25AEF1" w14:textId="77777777" w:rsidR="00967FED" w:rsidRPr="0011702E" w:rsidRDefault="00967FED" w:rsidP="00ED6BE2">
      <w:pPr>
        <w:pStyle w:val="CS-Bodytext"/>
        <w:numPr>
          <w:ilvl w:val="0"/>
          <w:numId w:val="325"/>
        </w:numPr>
        <w:spacing w:before="120"/>
        <w:ind w:right="14"/>
      </w:pPr>
      <w:r>
        <w:rPr>
          <w:b/>
          <w:bCs/>
        </w:rPr>
        <w:t>Examples:</w:t>
      </w:r>
    </w:p>
    <w:p w14:paraId="52B51F01" w14:textId="77777777" w:rsidR="00967FED" w:rsidRPr="0011702E" w:rsidRDefault="00967FED" w:rsidP="00ED6BE2">
      <w:pPr>
        <w:pStyle w:val="CS-Bodytext"/>
        <w:numPr>
          <w:ilvl w:val="1"/>
          <w:numId w:val="325"/>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5160127E" w14:textId="77777777" w:rsidTr="00126D5E">
        <w:trPr>
          <w:tblHeader/>
        </w:trPr>
        <w:tc>
          <w:tcPr>
            <w:tcW w:w="1422" w:type="dxa"/>
            <w:shd w:val="clear" w:color="auto" w:fill="B3B3B3"/>
          </w:tcPr>
          <w:p w14:paraId="09733FD6"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25649962"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1F5D17A0" w14:textId="77777777" w:rsidR="00967FED" w:rsidRPr="008F5578" w:rsidRDefault="00967FED" w:rsidP="00126D5E">
            <w:pPr>
              <w:spacing w:after="120"/>
              <w:rPr>
                <w:b/>
                <w:sz w:val="22"/>
              </w:rPr>
            </w:pPr>
            <w:r w:rsidRPr="008F5578">
              <w:rPr>
                <w:b/>
                <w:sz w:val="22"/>
              </w:rPr>
              <w:t>Parameter Value</w:t>
            </w:r>
          </w:p>
        </w:tc>
      </w:tr>
      <w:tr w:rsidR="00967FED" w:rsidRPr="008F5578" w14:paraId="6E633700" w14:textId="77777777" w:rsidTr="00126D5E">
        <w:trPr>
          <w:trHeight w:val="260"/>
        </w:trPr>
        <w:tc>
          <w:tcPr>
            <w:tcW w:w="1422" w:type="dxa"/>
          </w:tcPr>
          <w:p w14:paraId="6DB23C8B" w14:textId="77777777" w:rsidR="00967FED" w:rsidRPr="008F5578" w:rsidRDefault="00967FED" w:rsidP="00126D5E">
            <w:pPr>
              <w:spacing w:after="120"/>
              <w:rPr>
                <w:sz w:val="22"/>
              </w:rPr>
            </w:pPr>
            <w:r w:rsidRPr="008F5578">
              <w:rPr>
                <w:sz w:val="22"/>
              </w:rPr>
              <w:t>IN</w:t>
            </w:r>
          </w:p>
        </w:tc>
        <w:tc>
          <w:tcPr>
            <w:tcW w:w="2713" w:type="dxa"/>
          </w:tcPr>
          <w:p w14:paraId="69C9995A" w14:textId="77777777" w:rsidR="00967FED" w:rsidRPr="008F5578" w:rsidRDefault="00967FED" w:rsidP="00126D5E">
            <w:pPr>
              <w:spacing w:after="120"/>
              <w:rPr>
                <w:sz w:val="22"/>
              </w:rPr>
            </w:pPr>
            <w:r>
              <w:rPr>
                <w:sz w:val="22"/>
              </w:rPr>
              <w:t>debug</w:t>
            </w:r>
          </w:p>
        </w:tc>
        <w:tc>
          <w:tcPr>
            <w:tcW w:w="4534" w:type="dxa"/>
          </w:tcPr>
          <w:p w14:paraId="760D1172" w14:textId="77777777" w:rsidR="00967FED" w:rsidRPr="008F5578" w:rsidRDefault="00967FED" w:rsidP="00126D5E">
            <w:pPr>
              <w:spacing w:after="120"/>
              <w:rPr>
                <w:sz w:val="22"/>
              </w:rPr>
            </w:pPr>
            <w:r>
              <w:rPr>
                <w:sz w:val="22"/>
              </w:rPr>
              <w:t>'N'</w:t>
            </w:r>
          </w:p>
        </w:tc>
      </w:tr>
      <w:tr w:rsidR="00967FED" w:rsidRPr="008F5578" w14:paraId="0CD22743" w14:textId="77777777" w:rsidTr="00126D5E">
        <w:tc>
          <w:tcPr>
            <w:tcW w:w="1422" w:type="dxa"/>
          </w:tcPr>
          <w:p w14:paraId="6F41ED1D" w14:textId="77777777" w:rsidR="00967FED" w:rsidRPr="008F5578" w:rsidRDefault="00967FED" w:rsidP="00126D5E">
            <w:pPr>
              <w:spacing w:after="120"/>
              <w:rPr>
                <w:sz w:val="22"/>
              </w:rPr>
            </w:pPr>
            <w:r>
              <w:rPr>
                <w:sz w:val="22"/>
              </w:rPr>
              <w:t>IN</w:t>
            </w:r>
          </w:p>
        </w:tc>
        <w:tc>
          <w:tcPr>
            <w:tcW w:w="2713" w:type="dxa"/>
          </w:tcPr>
          <w:p w14:paraId="4F3263F3" w14:textId="77777777" w:rsidR="00967FED" w:rsidRPr="008F5578" w:rsidRDefault="00967FED" w:rsidP="00126D5E">
            <w:pPr>
              <w:spacing w:after="120"/>
              <w:rPr>
                <w:sz w:val="22"/>
              </w:rPr>
            </w:pPr>
            <w:r>
              <w:rPr>
                <w:sz w:val="22"/>
              </w:rPr>
              <w:t>groupName</w:t>
            </w:r>
          </w:p>
        </w:tc>
        <w:tc>
          <w:tcPr>
            <w:tcW w:w="4534" w:type="dxa"/>
          </w:tcPr>
          <w:p w14:paraId="5B314934" w14:textId="77777777" w:rsidR="00967FED" w:rsidRPr="008F5578" w:rsidRDefault="00967FED" w:rsidP="00126D5E">
            <w:pPr>
              <w:spacing w:after="120"/>
              <w:rPr>
                <w:sz w:val="22"/>
              </w:rPr>
            </w:pPr>
            <w:r>
              <w:rPr>
                <w:sz w:val="22"/>
              </w:rPr>
              <w:t>'admin'</w:t>
            </w:r>
          </w:p>
        </w:tc>
      </w:tr>
      <w:tr w:rsidR="00967FED" w:rsidRPr="008F5578" w14:paraId="68D6DA30" w14:textId="77777777" w:rsidTr="00126D5E">
        <w:tc>
          <w:tcPr>
            <w:tcW w:w="1422" w:type="dxa"/>
          </w:tcPr>
          <w:p w14:paraId="7538E0DF" w14:textId="77777777" w:rsidR="00967FED" w:rsidRDefault="00967FED" w:rsidP="00126D5E">
            <w:pPr>
              <w:spacing w:after="120"/>
              <w:rPr>
                <w:sz w:val="22"/>
              </w:rPr>
            </w:pPr>
            <w:r>
              <w:rPr>
                <w:sz w:val="22"/>
              </w:rPr>
              <w:t>IN</w:t>
            </w:r>
          </w:p>
        </w:tc>
        <w:tc>
          <w:tcPr>
            <w:tcW w:w="2713" w:type="dxa"/>
          </w:tcPr>
          <w:p w14:paraId="2217B94F" w14:textId="77777777" w:rsidR="00967FED" w:rsidRDefault="00967FED" w:rsidP="00126D5E">
            <w:pPr>
              <w:spacing w:after="120"/>
              <w:rPr>
                <w:sz w:val="22"/>
              </w:rPr>
            </w:pPr>
            <w:r>
              <w:rPr>
                <w:sz w:val="22"/>
              </w:rPr>
              <w:t>groupDomain</w:t>
            </w:r>
          </w:p>
        </w:tc>
        <w:tc>
          <w:tcPr>
            <w:tcW w:w="4534" w:type="dxa"/>
          </w:tcPr>
          <w:p w14:paraId="032CCD91" w14:textId="77777777" w:rsidR="00967FED" w:rsidRDefault="00967FED" w:rsidP="00126D5E">
            <w:pPr>
              <w:spacing w:after="120"/>
              <w:rPr>
                <w:sz w:val="22"/>
              </w:rPr>
            </w:pPr>
            <w:r>
              <w:rPr>
                <w:sz w:val="22"/>
              </w:rPr>
              <w:t>'composite'</w:t>
            </w:r>
          </w:p>
        </w:tc>
      </w:tr>
      <w:tr w:rsidR="00967FED" w:rsidRPr="008F5578" w14:paraId="12E72824" w14:textId="77777777" w:rsidTr="00126D5E">
        <w:tc>
          <w:tcPr>
            <w:tcW w:w="1422" w:type="dxa"/>
          </w:tcPr>
          <w:p w14:paraId="157D4B38" w14:textId="77777777" w:rsidR="00967FED" w:rsidRDefault="00967FED" w:rsidP="00126D5E">
            <w:pPr>
              <w:spacing w:after="120"/>
              <w:rPr>
                <w:sz w:val="22"/>
              </w:rPr>
            </w:pPr>
            <w:r>
              <w:rPr>
                <w:sz w:val="22"/>
              </w:rPr>
              <w:t>OUT</w:t>
            </w:r>
          </w:p>
        </w:tc>
        <w:tc>
          <w:tcPr>
            <w:tcW w:w="2713" w:type="dxa"/>
          </w:tcPr>
          <w:p w14:paraId="02BB5D6B" w14:textId="77777777" w:rsidR="00967FED" w:rsidRDefault="00967FED" w:rsidP="00126D5E">
            <w:pPr>
              <w:spacing w:after="120"/>
              <w:rPr>
                <w:sz w:val="22"/>
              </w:rPr>
            </w:pPr>
            <w:r>
              <w:rPr>
                <w:sz w:val="22"/>
              </w:rPr>
              <w:t>groupExists</w:t>
            </w:r>
          </w:p>
        </w:tc>
        <w:tc>
          <w:tcPr>
            <w:tcW w:w="4534" w:type="dxa"/>
          </w:tcPr>
          <w:p w14:paraId="68FB7C94" w14:textId="77777777" w:rsidR="00967FED" w:rsidRDefault="00967FED" w:rsidP="00126D5E">
            <w:pPr>
              <w:spacing w:after="120"/>
              <w:rPr>
                <w:sz w:val="22"/>
              </w:rPr>
            </w:pPr>
            <w:r>
              <w:rPr>
                <w:sz w:val="22"/>
              </w:rPr>
              <w:t>1</w:t>
            </w:r>
          </w:p>
        </w:tc>
      </w:tr>
      <w:tr w:rsidR="00967FED" w:rsidRPr="008F5578" w14:paraId="5D695EAB" w14:textId="77777777" w:rsidTr="00126D5E">
        <w:tc>
          <w:tcPr>
            <w:tcW w:w="1422" w:type="dxa"/>
          </w:tcPr>
          <w:p w14:paraId="48FBA68C" w14:textId="77777777" w:rsidR="00967FED" w:rsidRDefault="00967FED" w:rsidP="00126D5E">
            <w:pPr>
              <w:spacing w:after="120"/>
              <w:rPr>
                <w:sz w:val="22"/>
              </w:rPr>
            </w:pPr>
            <w:r>
              <w:rPr>
                <w:sz w:val="22"/>
              </w:rPr>
              <w:t>OUT</w:t>
            </w:r>
          </w:p>
        </w:tc>
        <w:tc>
          <w:tcPr>
            <w:tcW w:w="2713" w:type="dxa"/>
          </w:tcPr>
          <w:p w14:paraId="79312EE9" w14:textId="77777777" w:rsidR="00967FED" w:rsidRDefault="00967FED" w:rsidP="00126D5E">
            <w:pPr>
              <w:spacing w:after="120"/>
              <w:rPr>
                <w:sz w:val="22"/>
              </w:rPr>
            </w:pPr>
            <w:r>
              <w:rPr>
                <w:sz w:val="22"/>
              </w:rPr>
              <w:t>groupExplicitRights</w:t>
            </w:r>
          </w:p>
        </w:tc>
        <w:tc>
          <w:tcPr>
            <w:tcW w:w="4534" w:type="dxa"/>
          </w:tcPr>
          <w:p w14:paraId="6EE1899E"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MODIFY_ALL_USERS </w:t>
            </w:r>
            <w:r w:rsidRPr="009E5D53">
              <w:rPr>
                <w:sz w:val="22"/>
              </w:rPr>
              <w:lastRenderedPageBreak/>
              <w:t>READ_ALL_CONFIG READ_ALL_RESOURCES READ_ALL_STATUS READ_ALL_USERS UNLOCK_RESOURCE</w:t>
            </w:r>
            <w:r>
              <w:rPr>
                <w:sz w:val="22"/>
              </w:rPr>
              <w:t>'</w:t>
            </w:r>
          </w:p>
        </w:tc>
      </w:tr>
      <w:tr w:rsidR="00967FED" w:rsidRPr="008F5578" w14:paraId="00F35C8E" w14:textId="77777777" w:rsidTr="00126D5E">
        <w:tc>
          <w:tcPr>
            <w:tcW w:w="1422" w:type="dxa"/>
          </w:tcPr>
          <w:p w14:paraId="2E61B218" w14:textId="77777777" w:rsidR="00967FED" w:rsidRDefault="00967FED" w:rsidP="00126D5E">
            <w:pPr>
              <w:spacing w:after="120"/>
              <w:rPr>
                <w:sz w:val="22"/>
              </w:rPr>
            </w:pPr>
            <w:r>
              <w:rPr>
                <w:sz w:val="22"/>
              </w:rPr>
              <w:lastRenderedPageBreak/>
              <w:t>OUT</w:t>
            </w:r>
          </w:p>
        </w:tc>
        <w:tc>
          <w:tcPr>
            <w:tcW w:w="2713" w:type="dxa"/>
          </w:tcPr>
          <w:p w14:paraId="74FA12BD" w14:textId="77777777" w:rsidR="00967FED" w:rsidRDefault="00967FED" w:rsidP="00126D5E">
            <w:pPr>
              <w:spacing w:after="120"/>
              <w:rPr>
                <w:sz w:val="22"/>
              </w:rPr>
            </w:pPr>
            <w:r>
              <w:rPr>
                <w:sz w:val="22"/>
              </w:rPr>
              <w:t>groupEffectiveRights</w:t>
            </w:r>
          </w:p>
        </w:tc>
        <w:tc>
          <w:tcPr>
            <w:tcW w:w="4534" w:type="dxa"/>
          </w:tcPr>
          <w:p w14:paraId="38ADDC90"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267AC17F" w14:textId="77777777" w:rsidTr="00126D5E">
        <w:tc>
          <w:tcPr>
            <w:tcW w:w="1422" w:type="dxa"/>
          </w:tcPr>
          <w:p w14:paraId="133257B4" w14:textId="77777777" w:rsidR="00967FED" w:rsidRDefault="00967FED" w:rsidP="00126D5E">
            <w:pPr>
              <w:spacing w:after="120"/>
              <w:rPr>
                <w:sz w:val="22"/>
              </w:rPr>
            </w:pPr>
            <w:r>
              <w:rPr>
                <w:sz w:val="22"/>
              </w:rPr>
              <w:t>OUT</w:t>
            </w:r>
          </w:p>
        </w:tc>
        <w:tc>
          <w:tcPr>
            <w:tcW w:w="2713" w:type="dxa"/>
          </w:tcPr>
          <w:p w14:paraId="0D5B5D00" w14:textId="77777777" w:rsidR="00967FED" w:rsidRDefault="00967FED" w:rsidP="00126D5E">
            <w:pPr>
              <w:spacing w:after="120"/>
              <w:rPr>
                <w:sz w:val="22"/>
              </w:rPr>
            </w:pPr>
            <w:r>
              <w:rPr>
                <w:sz w:val="22"/>
              </w:rPr>
              <w:t>groupInheritedRights</w:t>
            </w:r>
          </w:p>
        </w:tc>
        <w:tc>
          <w:tcPr>
            <w:tcW w:w="4534" w:type="dxa"/>
          </w:tcPr>
          <w:p w14:paraId="050B885B" w14:textId="77777777" w:rsidR="00967FED" w:rsidRDefault="00967FED" w:rsidP="00126D5E">
            <w:pPr>
              <w:spacing w:after="120"/>
              <w:rPr>
                <w:sz w:val="22"/>
              </w:rPr>
            </w:pPr>
            <w:r>
              <w:rPr>
                <w:sz w:val="22"/>
              </w:rPr>
              <w:t>'NONE'</w:t>
            </w:r>
          </w:p>
        </w:tc>
      </w:tr>
    </w:tbl>
    <w:p w14:paraId="4E5DEA55" w14:textId="77777777" w:rsidR="00967FED" w:rsidRPr="00582C6C" w:rsidRDefault="00967FED" w:rsidP="00967FED">
      <w:pPr>
        <w:pStyle w:val="Heading3"/>
        <w:rPr>
          <w:color w:val="1F497D"/>
          <w:sz w:val="23"/>
          <w:szCs w:val="23"/>
        </w:rPr>
      </w:pPr>
      <w:bookmarkStart w:id="1013" w:name="_Toc484033179"/>
      <w:bookmarkStart w:id="1014" w:name="_Toc509346869"/>
      <w:r w:rsidRPr="00582C6C">
        <w:rPr>
          <w:color w:val="1F497D"/>
          <w:sz w:val="23"/>
          <w:szCs w:val="23"/>
        </w:rPr>
        <w:t>user/</w:t>
      </w:r>
      <w:r>
        <w:rPr>
          <w:color w:val="1F497D"/>
          <w:sz w:val="23"/>
          <w:szCs w:val="23"/>
        </w:rPr>
        <w:t>getUser</w:t>
      </w:r>
      <w:bookmarkEnd w:id="1013"/>
      <w:bookmarkEnd w:id="1014"/>
    </w:p>
    <w:p w14:paraId="03F3A220" w14:textId="77777777" w:rsidR="00967FED" w:rsidRDefault="00967FED" w:rsidP="00967FED">
      <w:pPr>
        <w:pStyle w:val="CS-Bodytext"/>
      </w:pPr>
      <w:r>
        <w:t xml:space="preserve">This procedure determines the existence of a user and returns its global rights. </w:t>
      </w:r>
    </w:p>
    <w:p w14:paraId="349F5C53" w14:textId="77777777" w:rsidR="00967FED" w:rsidRDefault="00967FED" w:rsidP="00ED6BE2">
      <w:pPr>
        <w:pStyle w:val="CS-Bodytext"/>
        <w:numPr>
          <w:ilvl w:val="0"/>
          <w:numId w:val="32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700"/>
        <w:gridCol w:w="4796"/>
      </w:tblGrid>
      <w:tr w:rsidR="00967FED" w:rsidRPr="008F5578" w14:paraId="7089AFCA" w14:textId="77777777" w:rsidTr="00126D5E">
        <w:trPr>
          <w:trHeight w:val="372"/>
          <w:tblHeader/>
        </w:trPr>
        <w:tc>
          <w:tcPr>
            <w:tcW w:w="1458" w:type="dxa"/>
            <w:shd w:val="clear" w:color="auto" w:fill="B3B3B3"/>
          </w:tcPr>
          <w:p w14:paraId="60A5A68E" w14:textId="77777777" w:rsidR="00967FED" w:rsidRPr="008F5578" w:rsidRDefault="00967FED" w:rsidP="00126D5E">
            <w:pPr>
              <w:spacing w:after="120"/>
              <w:rPr>
                <w:b/>
                <w:sz w:val="22"/>
              </w:rPr>
            </w:pPr>
            <w:r w:rsidRPr="008F5578">
              <w:rPr>
                <w:b/>
                <w:sz w:val="22"/>
              </w:rPr>
              <w:t>Direction</w:t>
            </w:r>
          </w:p>
        </w:tc>
        <w:tc>
          <w:tcPr>
            <w:tcW w:w="2700" w:type="dxa"/>
            <w:shd w:val="clear" w:color="auto" w:fill="B3B3B3"/>
          </w:tcPr>
          <w:p w14:paraId="4DF37D96" w14:textId="77777777" w:rsidR="00967FED" w:rsidRPr="008F5578" w:rsidRDefault="00967FED" w:rsidP="00126D5E">
            <w:pPr>
              <w:spacing w:after="120"/>
              <w:rPr>
                <w:b/>
                <w:sz w:val="22"/>
              </w:rPr>
            </w:pPr>
            <w:r w:rsidRPr="008F5578">
              <w:rPr>
                <w:b/>
                <w:sz w:val="22"/>
              </w:rPr>
              <w:t>Parameter Name</w:t>
            </w:r>
          </w:p>
        </w:tc>
        <w:tc>
          <w:tcPr>
            <w:tcW w:w="4796" w:type="dxa"/>
            <w:shd w:val="clear" w:color="auto" w:fill="B3B3B3"/>
          </w:tcPr>
          <w:p w14:paraId="1125C1D5" w14:textId="77777777" w:rsidR="00967FED" w:rsidRPr="008F5578" w:rsidRDefault="00967FED" w:rsidP="00126D5E">
            <w:pPr>
              <w:spacing w:after="120"/>
              <w:rPr>
                <w:b/>
                <w:sz w:val="22"/>
              </w:rPr>
            </w:pPr>
            <w:r w:rsidRPr="008F5578">
              <w:rPr>
                <w:b/>
                <w:sz w:val="22"/>
              </w:rPr>
              <w:t>Parameter Type</w:t>
            </w:r>
          </w:p>
        </w:tc>
      </w:tr>
      <w:tr w:rsidR="00967FED" w:rsidRPr="008F5578" w14:paraId="1F5DA0EC" w14:textId="77777777" w:rsidTr="00126D5E">
        <w:trPr>
          <w:trHeight w:val="263"/>
        </w:trPr>
        <w:tc>
          <w:tcPr>
            <w:tcW w:w="1458" w:type="dxa"/>
          </w:tcPr>
          <w:p w14:paraId="6D29C70D" w14:textId="77777777" w:rsidR="00967FED" w:rsidRPr="008F5578" w:rsidRDefault="00967FED" w:rsidP="00126D5E">
            <w:pPr>
              <w:spacing w:after="120"/>
              <w:rPr>
                <w:sz w:val="22"/>
              </w:rPr>
            </w:pPr>
            <w:r w:rsidRPr="008F5578">
              <w:rPr>
                <w:sz w:val="22"/>
              </w:rPr>
              <w:t>IN</w:t>
            </w:r>
          </w:p>
        </w:tc>
        <w:tc>
          <w:tcPr>
            <w:tcW w:w="2700" w:type="dxa"/>
          </w:tcPr>
          <w:p w14:paraId="76C62280" w14:textId="77777777" w:rsidR="00967FED" w:rsidRPr="008F5578" w:rsidRDefault="00967FED" w:rsidP="00126D5E">
            <w:pPr>
              <w:spacing w:after="120"/>
              <w:rPr>
                <w:sz w:val="22"/>
              </w:rPr>
            </w:pPr>
            <w:r>
              <w:rPr>
                <w:sz w:val="22"/>
              </w:rPr>
              <w:t>debug</w:t>
            </w:r>
          </w:p>
        </w:tc>
        <w:tc>
          <w:tcPr>
            <w:tcW w:w="4796" w:type="dxa"/>
          </w:tcPr>
          <w:p w14:paraId="2A266E2E" w14:textId="77777777" w:rsidR="00967FED" w:rsidRPr="008F5578" w:rsidRDefault="00967FED" w:rsidP="00126D5E">
            <w:pPr>
              <w:spacing w:after="120"/>
              <w:rPr>
                <w:sz w:val="22"/>
              </w:rPr>
            </w:pPr>
            <w:r>
              <w:rPr>
                <w:sz w:val="22"/>
              </w:rPr>
              <w:t>CHAR(1)</w:t>
            </w:r>
          </w:p>
        </w:tc>
      </w:tr>
      <w:tr w:rsidR="00967FED" w:rsidRPr="008F5578" w14:paraId="36FD0623" w14:textId="77777777" w:rsidTr="00126D5E">
        <w:trPr>
          <w:trHeight w:val="372"/>
        </w:trPr>
        <w:tc>
          <w:tcPr>
            <w:tcW w:w="1458" w:type="dxa"/>
          </w:tcPr>
          <w:p w14:paraId="65F338C7" w14:textId="77777777" w:rsidR="00967FED" w:rsidRPr="008F5578" w:rsidRDefault="00967FED" w:rsidP="00126D5E">
            <w:pPr>
              <w:spacing w:after="120"/>
              <w:rPr>
                <w:sz w:val="22"/>
              </w:rPr>
            </w:pPr>
            <w:r>
              <w:rPr>
                <w:sz w:val="22"/>
              </w:rPr>
              <w:t>IN</w:t>
            </w:r>
          </w:p>
        </w:tc>
        <w:tc>
          <w:tcPr>
            <w:tcW w:w="2700" w:type="dxa"/>
          </w:tcPr>
          <w:p w14:paraId="3ED6093A" w14:textId="77777777" w:rsidR="00967FED" w:rsidRPr="008F5578" w:rsidRDefault="00967FED" w:rsidP="00126D5E">
            <w:pPr>
              <w:spacing w:after="120"/>
              <w:rPr>
                <w:sz w:val="22"/>
              </w:rPr>
            </w:pPr>
            <w:r>
              <w:rPr>
                <w:sz w:val="22"/>
              </w:rPr>
              <w:t>userName</w:t>
            </w:r>
          </w:p>
        </w:tc>
        <w:tc>
          <w:tcPr>
            <w:tcW w:w="4796" w:type="dxa"/>
          </w:tcPr>
          <w:p w14:paraId="342CD53B" w14:textId="77777777" w:rsidR="00967FED" w:rsidRPr="008F5578" w:rsidRDefault="00967FED" w:rsidP="00126D5E">
            <w:pPr>
              <w:spacing w:after="120"/>
              <w:rPr>
                <w:sz w:val="22"/>
              </w:rPr>
            </w:pPr>
            <w:r>
              <w:rPr>
                <w:sz w:val="22"/>
              </w:rPr>
              <w:t>VARCHAR(255)</w:t>
            </w:r>
          </w:p>
        </w:tc>
      </w:tr>
      <w:tr w:rsidR="00967FED" w:rsidRPr="008F5578" w14:paraId="21421A12" w14:textId="77777777" w:rsidTr="00126D5E">
        <w:trPr>
          <w:trHeight w:val="372"/>
        </w:trPr>
        <w:tc>
          <w:tcPr>
            <w:tcW w:w="1458" w:type="dxa"/>
          </w:tcPr>
          <w:p w14:paraId="23E12E0E" w14:textId="77777777" w:rsidR="00967FED" w:rsidRDefault="00967FED" w:rsidP="00126D5E">
            <w:pPr>
              <w:spacing w:after="120"/>
              <w:rPr>
                <w:sz w:val="22"/>
              </w:rPr>
            </w:pPr>
            <w:r>
              <w:rPr>
                <w:sz w:val="22"/>
              </w:rPr>
              <w:t>IN</w:t>
            </w:r>
          </w:p>
        </w:tc>
        <w:tc>
          <w:tcPr>
            <w:tcW w:w="2700" w:type="dxa"/>
          </w:tcPr>
          <w:p w14:paraId="10B0918D" w14:textId="77777777" w:rsidR="00967FED" w:rsidRDefault="00967FED" w:rsidP="00126D5E">
            <w:pPr>
              <w:spacing w:after="120"/>
              <w:rPr>
                <w:sz w:val="22"/>
              </w:rPr>
            </w:pPr>
            <w:r>
              <w:rPr>
                <w:sz w:val="22"/>
              </w:rPr>
              <w:t>userDomain</w:t>
            </w:r>
          </w:p>
        </w:tc>
        <w:tc>
          <w:tcPr>
            <w:tcW w:w="4796" w:type="dxa"/>
          </w:tcPr>
          <w:p w14:paraId="60CC861E" w14:textId="77777777" w:rsidR="00967FED" w:rsidRDefault="00967FED" w:rsidP="00126D5E">
            <w:pPr>
              <w:spacing w:after="120"/>
              <w:rPr>
                <w:sz w:val="22"/>
              </w:rPr>
            </w:pPr>
            <w:r>
              <w:rPr>
                <w:sz w:val="22"/>
              </w:rPr>
              <w:t>VARCHAR(255)</w:t>
            </w:r>
          </w:p>
        </w:tc>
      </w:tr>
      <w:tr w:rsidR="00967FED" w:rsidRPr="008F5578" w14:paraId="742DC711" w14:textId="77777777" w:rsidTr="00126D5E">
        <w:trPr>
          <w:trHeight w:val="372"/>
        </w:trPr>
        <w:tc>
          <w:tcPr>
            <w:tcW w:w="1458" w:type="dxa"/>
          </w:tcPr>
          <w:p w14:paraId="7FEEF0F6" w14:textId="77777777" w:rsidR="00967FED" w:rsidRDefault="00967FED" w:rsidP="00126D5E">
            <w:pPr>
              <w:spacing w:after="120"/>
              <w:rPr>
                <w:sz w:val="22"/>
              </w:rPr>
            </w:pPr>
            <w:r>
              <w:rPr>
                <w:sz w:val="22"/>
              </w:rPr>
              <w:t>OUT</w:t>
            </w:r>
          </w:p>
        </w:tc>
        <w:tc>
          <w:tcPr>
            <w:tcW w:w="2700" w:type="dxa"/>
          </w:tcPr>
          <w:p w14:paraId="0C9F1810" w14:textId="77777777" w:rsidR="00967FED" w:rsidRDefault="00967FED" w:rsidP="00126D5E">
            <w:pPr>
              <w:spacing w:after="120"/>
              <w:rPr>
                <w:sz w:val="22"/>
              </w:rPr>
            </w:pPr>
            <w:r>
              <w:rPr>
                <w:sz w:val="22"/>
              </w:rPr>
              <w:t>userExists</w:t>
            </w:r>
          </w:p>
        </w:tc>
        <w:tc>
          <w:tcPr>
            <w:tcW w:w="4796" w:type="dxa"/>
          </w:tcPr>
          <w:p w14:paraId="4E6AD9AE" w14:textId="77777777" w:rsidR="00967FED" w:rsidRDefault="00967FED" w:rsidP="00126D5E">
            <w:pPr>
              <w:spacing w:after="120"/>
              <w:rPr>
                <w:sz w:val="22"/>
              </w:rPr>
            </w:pPr>
            <w:r>
              <w:rPr>
                <w:sz w:val="22"/>
              </w:rPr>
              <w:t>BIT</w:t>
            </w:r>
          </w:p>
        </w:tc>
      </w:tr>
      <w:tr w:rsidR="00967FED" w:rsidRPr="008F5578" w14:paraId="0D41BDEE" w14:textId="77777777" w:rsidTr="00126D5E">
        <w:trPr>
          <w:trHeight w:val="372"/>
        </w:trPr>
        <w:tc>
          <w:tcPr>
            <w:tcW w:w="1458" w:type="dxa"/>
          </w:tcPr>
          <w:p w14:paraId="1B3AD5BB" w14:textId="77777777" w:rsidR="00967FED" w:rsidRDefault="00967FED" w:rsidP="00126D5E">
            <w:pPr>
              <w:spacing w:after="120"/>
              <w:rPr>
                <w:sz w:val="22"/>
              </w:rPr>
            </w:pPr>
            <w:r>
              <w:rPr>
                <w:sz w:val="22"/>
              </w:rPr>
              <w:t>OUT</w:t>
            </w:r>
          </w:p>
        </w:tc>
        <w:tc>
          <w:tcPr>
            <w:tcW w:w="2700" w:type="dxa"/>
          </w:tcPr>
          <w:p w14:paraId="3B2638D5" w14:textId="77777777" w:rsidR="00967FED" w:rsidRDefault="00967FED" w:rsidP="00126D5E">
            <w:pPr>
              <w:spacing w:after="120"/>
              <w:rPr>
                <w:sz w:val="22"/>
              </w:rPr>
            </w:pPr>
            <w:r>
              <w:rPr>
                <w:sz w:val="22"/>
              </w:rPr>
              <w:t>userExplicitRights</w:t>
            </w:r>
          </w:p>
        </w:tc>
        <w:tc>
          <w:tcPr>
            <w:tcW w:w="4796" w:type="dxa"/>
          </w:tcPr>
          <w:p w14:paraId="445F0B4F" w14:textId="77777777" w:rsidR="00967FED" w:rsidRDefault="00967FED" w:rsidP="00126D5E">
            <w:pPr>
              <w:spacing w:after="120"/>
              <w:rPr>
                <w:sz w:val="22"/>
              </w:rPr>
            </w:pPr>
            <w:r>
              <w:rPr>
                <w:sz w:val="22"/>
              </w:rPr>
              <w:t>VARCHAR(255)</w:t>
            </w:r>
          </w:p>
        </w:tc>
      </w:tr>
      <w:tr w:rsidR="00967FED" w:rsidRPr="008F5578" w14:paraId="7F76AB35" w14:textId="77777777" w:rsidTr="00126D5E">
        <w:trPr>
          <w:trHeight w:val="372"/>
        </w:trPr>
        <w:tc>
          <w:tcPr>
            <w:tcW w:w="1458" w:type="dxa"/>
          </w:tcPr>
          <w:p w14:paraId="2E1FF9FA" w14:textId="77777777" w:rsidR="00967FED" w:rsidRDefault="00967FED" w:rsidP="00126D5E">
            <w:pPr>
              <w:spacing w:after="120"/>
              <w:rPr>
                <w:sz w:val="22"/>
              </w:rPr>
            </w:pPr>
            <w:r>
              <w:rPr>
                <w:sz w:val="22"/>
              </w:rPr>
              <w:t>OUT</w:t>
            </w:r>
          </w:p>
        </w:tc>
        <w:tc>
          <w:tcPr>
            <w:tcW w:w="2700" w:type="dxa"/>
          </w:tcPr>
          <w:p w14:paraId="1BC5AD3C" w14:textId="77777777" w:rsidR="00967FED" w:rsidRDefault="00967FED" w:rsidP="00126D5E">
            <w:pPr>
              <w:spacing w:after="120"/>
              <w:rPr>
                <w:sz w:val="22"/>
              </w:rPr>
            </w:pPr>
            <w:r>
              <w:rPr>
                <w:sz w:val="22"/>
              </w:rPr>
              <w:t>userEffectiveRights</w:t>
            </w:r>
          </w:p>
        </w:tc>
        <w:tc>
          <w:tcPr>
            <w:tcW w:w="4796" w:type="dxa"/>
          </w:tcPr>
          <w:p w14:paraId="0993A03B" w14:textId="77777777" w:rsidR="00967FED" w:rsidRDefault="00967FED" w:rsidP="00126D5E">
            <w:pPr>
              <w:spacing w:after="120"/>
              <w:rPr>
                <w:sz w:val="22"/>
              </w:rPr>
            </w:pPr>
            <w:r>
              <w:rPr>
                <w:sz w:val="22"/>
              </w:rPr>
              <w:t>VARCHAR(255)</w:t>
            </w:r>
          </w:p>
        </w:tc>
      </w:tr>
      <w:tr w:rsidR="00967FED" w:rsidRPr="008F5578" w14:paraId="0FA9C72E" w14:textId="77777777" w:rsidTr="00126D5E">
        <w:trPr>
          <w:trHeight w:val="372"/>
        </w:trPr>
        <w:tc>
          <w:tcPr>
            <w:tcW w:w="1458" w:type="dxa"/>
          </w:tcPr>
          <w:p w14:paraId="0692FDCE" w14:textId="77777777" w:rsidR="00967FED" w:rsidRDefault="00967FED" w:rsidP="00126D5E">
            <w:pPr>
              <w:spacing w:after="120"/>
              <w:rPr>
                <w:sz w:val="22"/>
              </w:rPr>
            </w:pPr>
            <w:r>
              <w:rPr>
                <w:sz w:val="22"/>
              </w:rPr>
              <w:t>OUT</w:t>
            </w:r>
          </w:p>
        </w:tc>
        <w:tc>
          <w:tcPr>
            <w:tcW w:w="2700" w:type="dxa"/>
          </w:tcPr>
          <w:p w14:paraId="501F6A87" w14:textId="77777777" w:rsidR="00967FED" w:rsidRDefault="00967FED" w:rsidP="00126D5E">
            <w:pPr>
              <w:spacing w:after="120"/>
              <w:rPr>
                <w:sz w:val="22"/>
              </w:rPr>
            </w:pPr>
            <w:r>
              <w:rPr>
                <w:sz w:val="22"/>
              </w:rPr>
              <w:t>userInheritedRights</w:t>
            </w:r>
          </w:p>
        </w:tc>
        <w:tc>
          <w:tcPr>
            <w:tcW w:w="4796" w:type="dxa"/>
          </w:tcPr>
          <w:p w14:paraId="60469AB4" w14:textId="77777777" w:rsidR="00967FED" w:rsidRDefault="00967FED" w:rsidP="00126D5E">
            <w:pPr>
              <w:spacing w:after="120"/>
              <w:rPr>
                <w:sz w:val="22"/>
              </w:rPr>
            </w:pPr>
            <w:r>
              <w:rPr>
                <w:sz w:val="22"/>
              </w:rPr>
              <w:t>VARCHAR(255)</w:t>
            </w:r>
          </w:p>
        </w:tc>
      </w:tr>
    </w:tbl>
    <w:p w14:paraId="7F4AF6BD" w14:textId="77777777" w:rsidR="00967FED" w:rsidRPr="0011702E" w:rsidRDefault="00967FED" w:rsidP="00ED6BE2">
      <w:pPr>
        <w:pStyle w:val="CS-Bodytext"/>
        <w:numPr>
          <w:ilvl w:val="0"/>
          <w:numId w:val="326"/>
        </w:numPr>
        <w:spacing w:before="120"/>
        <w:ind w:right="14"/>
      </w:pPr>
      <w:r>
        <w:rPr>
          <w:b/>
          <w:bCs/>
        </w:rPr>
        <w:t>Examples:</w:t>
      </w:r>
    </w:p>
    <w:p w14:paraId="79E8B85A" w14:textId="77777777" w:rsidR="00967FED" w:rsidRPr="0011702E" w:rsidRDefault="00967FED" w:rsidP="00ED6BE2">
      <w:pPr>
        <w:pStyle w:val="CS-Bodytext"/>
        <w:numPr>
          <w:ilvl w:val="1"/>
          <w:numId w:val="326"/>
        </w:numPr>
      </w:pPr>
      <w:r>
        <w:rPr>
          <w:b/>
          <w:bCs/>
        </w:rPr>
        <w:t>Assumptions:  Calling user has READ_ALL_USERS right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2713"/>
        <w:gridCol w:w="4534"/>
      </w:tblGrid>
      <w:tr w:rsidR="00967FED" w:rsidRPr="008F5578" w14:paraId="10FF58FE" w14:textId="77777777" w:rsidTr="00126D5E">
        <w:trPr>
          <w:tblHeader/>
        </w:trPr>
        <w:tc>
          <w:tcPr>
            <w:tcW w:w="1422" w:type="dxa"/>
            <w:shd w:val="clear" w:color="auto" w:fill="B3B3B3"/>
          </w:tcPr>
          <w:p w14:paraId="6FF55319" w14:textId="77777777" w:rsidR="00967FED" w:rsidRPr="008F5578" w:rsidRDefault="00967FED" w:rsidP="00126D5E">
            <w:pPr>
              <w:spacing w:after="120"/>
              <w:rPr>
                <w:b/>
                <w:sz w:val="22"/>
              </w:rPr>
            </w:pPr>
            <w:r w:rsidRPr="008F5578">
              <w:rPr>
                <w:b/>
                <w:sz w:val="22"/>
              </w:rPr>
              <w:t>Direction</w:t>
            </w:r>
          </w:p>
        </w:tc>
        <w:tc>
          <w:tcPr>
            <w:tcW w:w="2713" w:type="dxa"/>
            <w:shd w:val="clear" w:color="auto" w:fill="B3B3B3"/>
          </w:tcPr>
          <w:p w14:paraId="3181D068" w14:textId="77777777" w:rsidR="00967FED" w:rsidRPr="008F5578" w:rsidRDefault="00967FED" w:rsidP="00126D5E">
            <w:pPr>
              <w:spacing w:after="120"/>
              <w:rPr>
                <w:b/>
                <w:sz w:val="22"/>
              </w:rPr>
            </w:pPr>
            <w:r w:rsidRPr="008F5578">
              <w:rPr>
                <w:b/>
                <w:sz w:val="22"/>
              </w:rPr>
              <w:t>Parameter Name</w:t>
            </w:r>
          </w:p>
        </w:tc>
        <w:tc>
          <w:tcPr>
            <w:tcW w:w="4534" w:type="dxa"/>
            <w:shd w:val="clear" w:color="auto" w:fill="B3B3B3"/>
          </w:tcPr>
          <w:p w14:paraId="5C24F607" w14:textId="77777777" w:rsidR="00967FED" w:rsidRPr="008F5578" w:rsidRDefault="00967FED" w:rsidP="00126D5E">
            <w:pPr>
              <w:spacing w:after="120"/>
              <w:rPr>
                <w:b/>
                <w:sz w:val="22"/>
              </w:rPr>
            </w:pPr>
            <w:r w:rsidRPr="008F5578">
              <w:rPr>
                <w:b/>
                <w:sz w:val="22"/>
              </w:rPr>
              <w:t>Parameter Value</w:t>
            </w:r>
          </w:p>
        </w:tc>
      </w:tr>
      <w:tr w:rsidR="00967FED" w:rsidRPr="008F5578" w14:paraId="4145EB2E" w14:textId="77777777" w:rsidTr="00126D5E">
        <w:trPr>
          <w:trHeight w:val="260"/>
        </w:trPr>
        <w:tc>
          <w:tcPr>
            <w:tcW w:w="1422" w:type="dxa"/>
          </w:tcPr>
          <w:p w14:paraId="2F05B1B6" w14:textId="77777777" w:rsidR="00967FED" w:rsidRPr="008F5578" w:rsidRDefault="00967FED" w:rsidP="00126D5E">
            <w:pPr>
              <w:spacing w:after="120"/>
              <w:rPr>
                <w:sz w:val="22"/>
              </w:rPr>
            </w:pPr>
            <w:r w:rsidRPr="008F5578">
              <w:rPr>
                <w:sz w:val="22"/>
              </w:rPr>
              <w:t>IN</w:t>
            </w:r>
          </w:p>
        </w:tc>
        <w:tc>
          <w:tcPr>
            <w:tcW w:w="2713" w:type="dxa"/>
          </w:tcPr>
          <w:p w14:paraId="087F57C1" w14:textId="77777777" w:rsidR="00967FED" w:rsidRPr="008F5578" w:rsidRDefault="00967FED" w:rsidP="00126D5E">
            <w:pPr>
              <w:spacing w:after="120"/>
              <w:rPr>
                <w:sz w:val="22"/>
              </w:rPr>
            </w:pPr>
            <w:r>
              <w:rPr>
                <w:sz w:val="22"/>
              </w:rPr>
              <w:t>debug</w:t>
            </w:r>
          </w:p>
        </w:tc>
        <w:tc>
          <w:tcPr>
            <w:tcW w:w="4534" w:type="dxa"/>
          </w:tcPr>
          <w:p w14:paraId="18564947" w14:textId="77777777" w:rsidR="00967FED" w:rsidRPr="008F5578" w:rsidRDefault="00967FED" w:rsidP="00126D5E">
            <w:pPr>
              <w:spacing w:after="120"/>
              <w:rPr>
                <w:sz w:val="22"/>
              </w:rPr>
            </w:pPr>
            <w:r>
              <w:rPr>
                <w:sz w:val="22"/>
              </w:rPr>
              <w:t>'N'</w:t>
            </w:r>
          </w:p>
        </w:tc>
      </w:tr>
      <w:tr w:rsidR="00967FED" w:rsidRPr="008F5578" w14:paraId="50245076" w14:textId="77777777" w:rsidTr="00126D5E">
        <w:tc>
          <w:tcPr>
            <w:tcW w:w="1422" w:type="dxa"/>
          </w:tcPr>
          <w:p w14:paraId="325C1B01" w14:textId="77777777" w:rsidR="00967FED" w:rsidRPr="008F5578" w:rsidRDefault="00967FED" w:rsidP="00126D5E">
            <w:pPr>
              <w:spacing w:after="120"/>
              <w:rPr>
                <w:sz w:val="22"/>
              </w:rPr>
            </w:pPr>
            <w:r>
              <w:rPr>
                <w:sz w:val="22"/>
              </w:rPr>
              <w:t>IN</w:t>
            </w:r>
          </w:p>
        </w:tc>
        <w:tc>
          <w:tcPr>
            <w:tcW w:w="2713" w:type="dxa"/>
          </w:tcPr>
          <w:p w14:paraId="1284C04B" w14:textId="77777777" w:rsidR="00967FED" w:rsidRPr="008F5578" w:rsidRDefault="00967FED" w:rsidP="00126D5E">
            <w:pPr>
              <w:spacing w:after="120"/>
              <w:rPr>
                <w:sz w:val="22"/>
              </w:rPr>
            </w:pPr>
            <w:r>
              <w:rPr>
                <w:sz w:val="22"/>
              </w:rPr>
              <w:t>userName</w:t>
            </w:r>
          </w:p>
        </w:tc>
        <w:tc>
          <w:tcPr>
            <w:tcW w:w="4534" w:type="dxa"/>
          </w:tcPr>
          <w:p w14:paraId="09D1C94D" w14:textId="77777777" w:rsidR="00967FED" w:rsidRPr="008F5578" w:rsidRDefault="00967FED" w:rsidP="00126D5E">
            <w:pPr>
              <w:spacing w:after="120"/>
              <w:rPr>
                <w:sz w:val="22"/>
              </w:rPr>
            </w:pPr>
            <w:r>
              <w:rPr>
                <w:sz w:val="22"/>
              </w:rPr>
              <w:t>'admin'</w:t>
            </w:r>
          </w:p>
        </w:tc>
      </w:tr>
      <w:tr w:rsidR="00967FED" w:rsidRPr="008F5578" w14:paraId="4C082596" w14:textId="77777777" w:rsidTr="00126D5E">
        <w:tc>
          <w:tcPr>
            <w:tcW w:w="1422" w:type="dxa"/>
          </w:tcPr>
          <w:p w14:paraId="1C2F8F45" w14:textId="77777777" w:rsidR="00967FED" w:rsidRDefault="00967FED" w:rsidP="00126D5E">
            <w:pPr>
              <w:spacing w:after="120"/>
              <w:rPr>
                <w:sz w:val="22"/>
              </w:rPr>
            </w:pPr>
            <w:r>
              <w:rPr>
                <w:sz w:val="22"/>
              </w:rPr>
              <w:t>IN</w:t>
            </w:r>
          </w:p>
        </w:tc>
        <w:tc>
          <w:tcPr>
            <w:tcW w:w="2713" w:type="dxa"/>
          </w:tcPr>
          <w:p w14:paraId="6797F9B8" w14:textId="77777777" w:rsidR="00967FED" w:rsidRDefault="00967FED" w:rsidP="00126D5E">
            <w:pPr>
              <w:spacing w:after="120"/>
              <w:rPr>
                <w:sz w:val="22"/>
              </w:rPr>
            </w:pPr>
            <w:r>
              <w:rPr>
                <w:sz w:val="22"/>
              </w:rPr>
              <w:t>userDomain</w:t>
            </w:r>
          </w:p>
        </w:tc>
        <w:tc>
          <w:tcPr>
            <w:tcW w:w="4534" w:type="dxa"/>
          </w:tcPr>
          <w:p w14:paraId="4C53F5C3" w14:textId="77777777" w:rsidR="00967FED" w:rsidRDefault="00967FED" w:rsidP="00126D5E">
            <w:pPr>
              <w:spacing w:after="120"/>
              <w:rPr>
                <w:sz w:val="22"/>
              </w:rPr>
            </w:pPr>
            <w:r>
              <w:rPr>
                <w:sz w:val="22"/>
              </w:rPr>
              <w:t>'composite'</w:t>
            </w:r>
          </w:p>
        </w:tc>
      </w:tr>
      <w:tr w:rsidR="00967FED" w:rsidRPr="008F5578" w14:paraId="3FC072F1" w14:textId="77777777" w:rsidTr="00126D5E">
        <w:tc>
          <w:tcPr>
            <w:tcW w:w="1422" w:type="dxa"/>
          </w:tcPr>
          <w:p w14:paraId="6F96CCF9" w14:textId="77777777" w:rsidR="00967FED" w:rsidRDefault="00967FED" w:rsidP="00126D5E">
            <w:pPr>
              <w:spacing w:after="120"/>
              <w:rPr>
                <w:sz w:val="22"/>
              </w:rPr>
            </w:pPr>
            <w:r>
              <w:rPr>
                <w:sz w:val="22"/>
              </w:rPr>
              <w:t>OUT</w:t>
            </w:r>
          </w:p>
        </w:tc>
        <w:tc>
          <w:tcPr>
            <w:tcW w:w="2713" w:type="dxa"/>
          </w:tcPr>
          <w:p w14:paraId="0742525D" w14:textId="77777777" w:rsidR="00967FED" w:rsidRDefault="00967FED" w:rsidP="00126D5E">
            <w:pPr>
              <w:spacing w:after="120"/>
              <w:rPr>
                <w:sz w:val="22"/>
              </w:rPr>
            </w:pPr>
            <w:r>
              <w:rPr>
                <w:sz w:val="22"/>
              </w:rPr>
              <w:t>userExists</w:t>
            </w:r>
          </w:p>
        </w:tc>
        <w:tc>
          <w:tcPr>
            <w:tcW w:w="4534" w:type="dxa"/>
          </w:tcPr>
          <w:p w14:paraId="165E6E76" w14:textId="77777777" w:rsidR="00967FED" w:rsidRDefault="00967FED" w:rsidP="00126D5E">
            <w:pPr>
              <w:spacing w:after="120"/>
              <w:rPr>
                <w:sz w:val="22"/>
              </w:rPr>
            </w:pPr>
            <w:r>
              <w:rPr>
                <w:sz w:val="22"/>
              </w:rPr>
              <w:t>1</w:t>
            </w:r>
          </w:p>
        </w:tc>
      </w:tr>
      <w:tr w:rsidR="00967FED" w:rsidRPr="008F5578" w14:paraId="37F27E9C" w14:textId="77777777" w:rsidTr="00126D5E">
        <w:tc>
          <w:tcPr>
            <w:tcW w:w="1422" w:type="dxa"/>
          </w:tcPr>
          <w:p w14:paraId="55066BBB" w14:textId="77777777" w:rsidR="00967FED" w:rsidRDefault="00967FED" w:rsidP="00126D5E">
            <w:pPr>
              <w:spacing w:after="120"/>
              <w:rPr>
                <w:sz w:val="22"/>
              </w:rPr>
            </w:pPr>
            <w:r>
              <w:rPr>
                <w:sz w:val="22"/>
              </w:rPr>
              <w:t>OUT</w:t>
            </w:r>
          </w:p>
        </w:tc>
        <w:tc>
          <w:tcPr>
            <w:tcW w:w="2713" w:type="dxa"/>
          </w:tcPr>
          <w:p w14:paraId="725FB926" w14:textId="77777777" w:rsidR="00967FED" w:rsidRDefault="00967FED" w:rsidP="00126D5E">
            <w:pPr>
              <w:spacing w:after="120"/>
              <w:rPr>
                <w:sz w:val="22"/>
              </w:rPr>
            </w:pPr>
            <w:r>
              <w:rPr>
                <w:sz w:val="22"/>
              </w:rPr>
              <w:t>userExplicitRights</w:t>
            </w:r>
          </w:p>
        </w:tc>
        <w:tc>
          <w:tcPr>
            <w:tcW w:w="4534" w:type="dxa"/>
          </w:tcPr>
          <w:p w14:paraId="5D4EED4D" w14:textId="77777777" w:rsidR="00967FED" w:rsidRDefault="00967FED" w:rsidP="00126D5E">
            <w:pPr>
              <w:spacing w:after="120"/>
              <w:rPr>
                <w:sz w:val="22"/>
              </w:rPr>
            </w:pPr>
            <w:r>
              <w:rPr>
                <w:sz w:val="22"/>
              </w:rPr>
              <w:t>'</w:t>
            </w:r>
            <w:r w:rsidRPr="009E5D53">
              <w:rPr>
                <w:sz w:val="22"/>
              </w:rPr>
              <w:t xml:space="preserve">ACCESS_TOOLS MODIFY_ALL_CONFIG MODIFY_ALL_RESOURCES MODIFY_ALL_STATUS </w:t>
            </w:r>
            <w:r w:rsidRPr="009E5D53">
              <w:rPr>
                <w:sz w:val="22"/>
              </w:rPr>
              <w:lastRenderedPageBreak/>
              <w:t>MODIFY_ALL_USERS READ_ALL_CONFIG READ_ALL_RESOURCES READ_ALL_STATUS READ_ALL_USERS UNLOCK_RESOURCE</w:t>
            </w:r>
            <w:r>
              <w:rPr>
                <w:sz w:val="22"/>
              </w:rPr>
              <w:t>'</w:t>
            </w:r>
          </w:p>
        </w:tc>
      </w:tr>
      <w:tr w:rsidR="00967FED" w:rsidRPr="008F5578" w14:paraId="7E9AF53C" w14:textId="77777777" w:rsidTr="00126D5E">
        <w:tc>
          <w:tcPr>
            <w:tcW w:w="1422" w:type="dxa"/>
          </w:tcPr>
          <w:p w14:paraId="6CF00621" w14:textId="77777777" w:rsidR="00967FED" w:rsidRDefault="00967FED" w:rsidP="00126D5E">
            <w:pPr>
              <w:spacing w:after="120"/>
              <w:rPr>
                <w:sz w:val="22"/>
              </w:rPr>
            </w:pPr>
            <w:r>
              <w:rPr>
                <w:sz w:val="22"/>
              </w:rPr>
              <w:lastRenderedPageBreak/>
              <w:t>OUT</w:t>
            </w:r>
          </w:p>
        </w:tc>
        <w:tc>
          <w:tcPr>
            <w:tcW w:w="2713" w:type="dxa"/>
          </w:tcPr>
          <w:p w14:paraId="4F280990" w14:textId="77777777" w:rsidR="00967FED" w:rsidRDefault="00967FED" w:rsidP="00126D5E">
            <w:pPr>
              <w:spacing w:after="120"/>
              <w:rPr>
                <w:sz w:val="22"/>
              </w:rPr>
            </w:pPr>
            <w:r>
              <w:rPr>
                <w:sz w:val="22"/>
              </w:rPr>
              <w:t>userEffectiveRights</w:t>
            </w:r>
          </w:p>
        </w:tc>
        <w:tc>
          <w:tcPr>
            <w:tcW w:w="4534" w:type="dxa"/>
          </w:tcPr>
          <w:p w14:paraId="4E03B09A"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r w:rsidR="00967FED" w:rsidRPr="008F5578" w14:paraId="4A8CFB2E" w14:textId="77777777" w:rsidTr="00126D5E">
        <w:tc>
          <w:tcPr>
            <w:tcW w:w="1422" w:type="dxa"/>
          </w:tcPr>
          <w:p w14:paraId="19BEF137" w14:textId="77777777" w:rsidR="00967FED" w:rsidRDefault="00967FED" w:rsidP="00126D5E">
            <w:pPr>
              <w:spacing w:after="120"/>
              <w:rPr>
                <w:sz w:val="22"/>
              </w:rPr>
            </w:pPr>
            <w:r>
              <w:rPr>
                <w:sz w:val="22"/>
              </w:rPr>
              <w:t>OUT</w:t>
            </w:r>
          </w:p>
        </w:tc>
        <w:tc>
          <w:tcPr>
            <w:tcW w:w="2713" w:type="dxa"/>
          </w:tcPr>
          <w:p w14:paraId="4D388C8B" w14:textId="77777777" w:rsidR="00967FED" w:rsidRDefault="00967FED" w:rsidP="00126D5E">
            <w:pPr>
              <w:spacing w:after="120"/>
              <w:rPr>
                <w:sz w:val="22"/>
              </w:rPr>
            </w:pPr>
            <w:r>
              <w:rPr>
                <w:sz w:val="22"/>
              </w:rPr>
              <w:t>userInheritedRights</w:t>
            </w:r>
          </w:p>
        </w:tc>
        <w:tc>
          <w:tcPr>
            <w:tcW w:w="4534" w:type="dxa"/>
          </w:tcPr>
          <w:p w14:paraId="0D7487DE" w14:textId="77777777" w:rsidR="00967FED" w:rsidRDefault="00967FED" w:rsidP="00126D5E">
            <w:pPr>
              <w:spacing w:after="120"/>
              <w:rPr>
                <w:sz w:val="22"/>
              </w:rPr>
            </w:pPr>
            <w:r>
              <w:rPr>
                <w:sz w:val="22"/>
              </w:rPr>
              <w:t>'</w:t>
            </w:r>
            <w:r w:rsidRPr="009E5D53">
              <w:rPr>
                <w:sz w:val="22"/>
              </w:rPr>
              <w:t>ACCESS_TOOLS MODIFY_ALL_CONFIG MODIFY_ALL_RESOURCES MODIFY_ALL_STATUS MODIFY_ALL_USERS READ_ALL_CONFIG READ_ALL_RESOURCES READ_ALL_STATUS READ_ALL_USERS UNLOCK_RESOURCE</w:t>
            </w:r>
            <w:r>
              <w:rPr>
                <w:sz w:val="22"/>
              </w:rPr>
              <w:t>'</w:t>
            </w:r>
          </w:p>
        </w:tc>
      </w:tr>
    </w:tbl>
    <w:p w14:paraId="1D8D0202" w14:textId="77777777" w:rsidR="00967FED" w:rsidRDefault="00967FED" w:rsidP="00967FED">
      <w:pPr>
        <w:pStyle w:val="BodyText"/>
        <w:spacing w:beforeLines="60" w:before="144" w:afterLines="60" w:after="144"/>
      </w:pPr>
    </w:p>
    <w:p w14:paraId="3491BA4F" w14:textId="0DC464C3" w:rsidR="0032678F" w:rsidRDefault="0032678F" w:rsidP="0032678F">
      <w:pPr>
        <w:pStyle w:val="Heading1Numbered"/>
      </w:pPr>
      <w:bookmarkStart w:id="1015" w:name="_Toc509346870"/>
      <w:r>
        <w:lastRenderedPageBreak/>
        <w:t>How To Use ‘</w:t>
      </w:r>
      <w:r w:rsidR="00126D5E">
        <w:t>Request</w:t>
      </w:r>
      <w:r>
        <w:t>’ Procedures</w:t>
      </w:r>
      <w:bookmarkEnd w:id="1015"/>
    </w:p>
    <w:p w14:paraId="2AE6D8E1" w14:textId="77777777" w:rsidR="00126D5E" w:rsidRPr="00582C6C" w:rsidRDefault="00126D5E" w:rsidP="00126D5E">
      <w:pPr>
        <w:pStyle w:val="Heading2"/>
        <w:rPr>
          <w:color w:val="1F497D"/>
        </w:rPr>
      </w:pPr>
      <w:bookmarkStart w:id="1016" w:name="_Toc364763191"/>
      <w:bookmarkStart w:id="1017" w:name="_Toc385311365"/>
      <w:bookmarkStart w:id="1018" w:name="_Toc484033181"/>
      <w:bookmarkStart w:id="1019" w:name="_Toc509346871"/>
      <w:r w:rsidRPr="00582C6C">
        <w:rPr>
          <w:color w:val="1F497D"/>
        </w:rPr>
        <w:t>Introduction</w:t>
      </w:r>
      <w:bookmarkEnd w:id="1016"/>
      <w:bookmarkEnd w:id="1017"/>
      <w:bookmarkEnd w:id="1018"/>
      <w:bookmarkEnd w:id="1019"/>
    </w:p>
    <w:p w14:paraId="751B0CB9" w14:textId="77777777" w:rsidR="00126D5E" w:rsidRDefault="00126D5E" w:rsidP="00126D5E">
      <w:pPr>
        <w:pStyle w:val="CS-Bodytext"/>
      </w:pPr>
      <w:r>
        <w:t>This section describes the routines for examining the SQL of calling requests.</w:t>
      </w:r>
    </w:p>
    <w:p w14:paraId="29C40D65" w14:textId="77777777" w:rsidR="00126D5E" w:rsidRPr="00582C6C" w:rsidRDefault="00126D5E" w:rsidP="00126D5E">
      <w:pPr>
        <w:pStyle w:val="Heading3"/>
        <w:rPr>
          <w:color w:val="1F497D"/>
          <w:sz w:val="23"/>
          <w:szCs w:val="23"/>
        </w:rPr>
      </w:pPr>
      <w:bookmarkStart w:id="1020" w:name="_Toc385311367"/>
      <w:bookmarkStart w:id="1021" w:name="_Toc484033182"/>
      <w:bookmarkStart w:id="1022" w:name="_Toc364763193"/>
      <w:bookmarkStart w:id="1023" w:name="_Toc509346872"/>
      <w:r w:rsidRPr="00582C6C">
        <w:rPr>
          <w:color w:val="1F497D"/>
          <w:sz w:val="23"/>
          <w:szCs w:val="23"/>
        </w:rPr>
        <w:t>terminate</w:t>
      </w:r>
      <w:r>
        <w:rPr>
          <w:color w:val="1F497D"/>
          <w:sz w:val="23"/>
          <w:szCs w:val="23"/>
        </w:rPr>
        <w:t>IdleSessions</w:t>
      </w:r>
      <w:bookmarkEnd w:id="1020"/>
      <w:bookmarkEnd w:id="1021"/>
      <w:bookmarkEnd w:id="1023"/>
    </w:p>
    <w:p w14:paraId="61429CA7" w14:textId="77777777" w:rsidR="00126D5E" w:rsidRPr="00D72015" w:rsidRDefault="00126D5E" w:rsidP="00126D5E">
      <w:pPr>
        <w:pStyle w:val="CS-Bodytext"/>
        <w:rPr>
          <w:rFonts w:cs="Arial"/>
        </w:rPr>
      </w:pPr>
      <w:r w:rsidRPr="0007335C">
        <w:rPr>
          <w:rFonts w:cs="Arial"/>
        </w:rPr>
        <w:t>This procedure terminates any ODBC/JDBC/ADO.NET</w:t>
      </w:r>
      <w:r>
        <w:rPr>
          <w:rFonts w:cs="Arial"/>
        </w:rPr>
        <w:t>/HTTP/HTTPS</w:t>
      </w:r>
      <w:r w:rsidRPr="0007335C">
        <w:rPr>
          <w:rFonts w:cs="Arial"/>
        </w:rPr>
        <w:t xml:space="preserve"> sessions that have been idle for longer than the</w:t>
      </w:r>
      <w:r>
        <w:rPr>
          <w:rFonts w:cs="Arial"/>
        </w:rPr>
        <w:t xml:space="preserve"> </w:t>
      </w:r>
      <w:r w:rsidRPr="0007335C">
        <w:rPr>
          <w:rFonts w:cs="Arial"/>
        </w:rPr>
        <w:t>specified input (in minutes). The caller must have ACCESS_TOOLS and MODIFY_ALL_STATUS rights.</w:t>
      </w:r>
    </w:p>
    <w:p w14:paraId="53809F03" w14:textId="77777777" w:rsidR="00126D5E" w:rsidRDefault="00126D5E" w:rsidP="00ED6BE2">
      <w:pPr>
        <w:pStyle w:val="CS-Bodytext"/>
        <w:numPr>
          <w:ilvl w:val="0"/>
          <w:numId w:val="29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7"/>
        <w:gridCol w:w="3681"/>
        <w:gridCol w:w="3611"/>
      </w:tblGrid>
      <w:tr w:rsidR="00126D5E" w:rsidRPr="008F5578" w14:paraId="6B3F1EF8" w14:textId="77777777" w:rsidTr="00126D5E">
        <w:trPr>
          <w:tblHeader/>
        </w:trPr>
        <w:tc>
          <w:tcPr>
            <w:tcW w:w="1377" w:type="dxa"/>
            <w:shd w:val="clear" w:color="auto" w:fill="B3B3B3"/>
          </w:tcPr>
          <w:p w14:paraId="086128F5" w14:textId="77777777" w:rsidR="00126D5E" w:rsidRPr="008F5578" w:rsidRDefault="00126D5E" w:rsidP="00126D5E">
            <w:pPr>
              <w:spacing w:after="120"/>
              <w:rPr>
                <w:b/>
                <w:sz w:val="22"/>
              </w:rPr>
            </w:pPr>
            <w:r w:rsidRPr="008F5578">
              <w:rPr>
                <w:b/>
                <w:sz w:val="22"/>
              </w:rPr>
              <w:t>Direction</w:t>
            </w:r>
          </w:p>
        </w:tc>
        <w:tc>
          <w:tcPr>
            <w:tcW w:w="3681" w:type="dxa"/>
            <w:shd w:val="clear" w:color="auto" w:fill="B3B3B3"/>
          </w:tcPr>
          <w:p w14:paraId="126D03F1"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7B3CEC38" w14:textId="77777777" w:rsidR="00126D5E" w:rsidRPr="008F5578" w:rsidRDefault="00126D5E" w:rsidP="00126D5E">
            <w:pPr>
              <w:spacing w:after="120"/>
              <w:rPr>
                <w:b/>
                <w:sz w:val="22"/>
              </w:rPr>
            </w:pPr>
            <w:r w:rsidRPr="008F5578">
              <w:rPr>
                <w:b/>
                <w:sz w:val="22"/>
              </w:rPr>
              <w:t>Parameter Type</w:t>
            </w:r>
          </w:p>
        </w:tc>
      </w:tr>
      <w:tr w:rsidR="00126D5E" w:rsidRPr="008F5578" w14:paraId="76267469" w14:textId="77777777" w:rsidTr="00126D5E">
        <w:tc>
          <w:tcPr>
            <w:tcW w:w="1377" w:type="dxa"/>
          </w:tcPr>
          <w:p w14:paraId="6F940F65" w14:textId="77777777" w:rsidR="00126D5E" w:rsidRPr="008F5578" w:rsidRDefault="00126D5E" w:rsidP="00126D5E">
            <w:pPr>
              <w:spacing w:after="120"/>
              <w:rPr>
                <w:sz w:val="22"/>
              </w:rPr>
            </w:pPr>
            <w:r w:rsidRPr="008F5578">
              <w:rPr>
                <w:sz w:val="22"/>
              </w:rPr>
              <w:t>IN</w:t>
            </w:r>
          </w:p>
        </w:tc>
        <w:tc>
          <w:tcPr>
            <w:tcW w:w="3681" w:type="dxa"/>
          </w:tcPr>
          <w:p w14:paraId="1E1F86E9" w14:textId="77777777" w:rsidR="00126D5E" w:rsidRPr="008F5578" w:rsidRDefault="00126D5E" w:rsidP="00126D5E">
            <w:pPr>
              <w:spacing w:after="120"/>
              <w:rPr>
                <w:sz w:val="22"/>
              </w:rPr>
            </w:pPr>
            <w:r>
              <w:rPr>
                <w:sz w:val="22"/>
              </w:rPr>
              <w:t>idleMinutes</w:t>
            </w:r>
          </w:p>
        </w:tc>
        <w:tc>
          <w:tcPr>
            <w:tcW w:w="3611" w:type="dxa"/>
          </w:tcPr>
          <w:p w14:paraId="3A875DCE" w14:textId="77777777" w:rsidR="00126D5E" w:rsidRPr="008F5578" w:rsidRDefault="00126D5E" w:rsidP="00126D5E">
            <w:pPr>
              <w:spacing w:after="120"/>
              <w:rPr>
                <w:sz w:val="22"/>
              </w:rPr>
            </w:pPr>
            <w:r>
              <w:rPr>
                <w:sz w:val="22"/>
              </w:rPr>
              <w:t>INTEGER</w:t>
            </w:r>
          </w:p>
        </w:tc>
      </w:tr>
      <w:tr w:rsidR="00126D5E" w:rsidRPr="008F5578" w14:paraId="31224984" w14:textId="77777777" w:rsidTr="00126D5E">
        <w:tc>
          <w:tcPr>
            <w:tcW w:w="1377" w:type="dxa"/>
          </w:tcPr>
          <w:p w14:paraId="3C4CD269" w14:textId="77777777" w:rsidR="00126D5E" w:rsidRPr="008F5578" w:rsidRDefault="00126D5E" w:rsidP="00126D5E">
            <w:pPr>
              <w:spacing w:after="120"/>
              <w:rPr>
                <w:sz w:val="22"/>
              </w:rPr>
            </w:pPr>
            <w:r w:rsidRPr="008F5578">
              <w:rPr>
                <w:sz w:val="22"/>
              </w:rPr>
              <w:t>OUT</w:t>
            </w:r>
          </w:p>
        </w:tc>
        <w:tc>
          <w:tcPr>
            <w:tcW w:w="3681" w:type="dxa"/>
          </w:tcPr>
          <w:p w14:paraId="6A30E022" w14:textId="77777777" w:rsidR="00126D5E" w:rsidRPr="008F5578" w:rsidRDefault="00126D5E" w:rsidP="00126D5E">
            <w:pPr>
              <w:spacing w:after="120"/>
              <w:rPr>
                <w:sz w:val="22"/>
              </w:rPr>
            </w:pPr>
            <w:r>
              <w:rPr>
                <w:sz w:val="22"/>
              </w:rPr>
              <w:t>result</w:t>
            </w:r>
          </w:p>
        </w:tc>
        <w:tc>
          <w:tcPr>
            <w:tcW w:w="3611" w:type="dxa"/>
          </w:tcPr>
          <w:p w14:paraId="701357F5" w14:textId="77777777" w:rsidR="00126D5E" w:rsidRPr="008F5578" w:rsidRDefault="00126D5E" w:rsidP="00126D5E">
            <w:pPr>
              <w:spacing w:after="120"/>
              <w:rPr>
                <w:sz w:val="22"/>
              </w:rPr>
            </w:pPr>
            <w:r>
              <w:rPr>
                <w:sz w:val="22"/>
              </w:rPr>
              <w:t>CURSOR (</w:t>
            </w:r>
            <w:r>
              <w:rPr>
                <w:sz w:val="22"/>
              </w:rPr>
              <w:br/>
              <w:t xml:space="preserve">        session_id BIGINT, </w:t>
            </w:r>
            <w:r>
              <w:rPr>
                <w:sz w:val="22"/>
              </w:rPr>
              <w:br/>
            </w:r>
            <w:r w:rsidRPr="0007335C">
              <w:rPr>
                <w:sz w:val="22"/>
              </w:rPr>
              <w:t xml:space="preserve">        success BIT, </w:t>
            </w:r>
            <w:r>
              <w:rPr>
                <w:sz w:val="22"/>
              </w:rPr>
              <w:br/>
              <w:t xml:space="preserve">        faultXML XML</w:t>
            </w:r>
            <w:r>
              <w:rPr>
                <w:sz w:val="22"/>
              </w:rPr>
              <w:br/>
              <w:t>)</w:t>
            </w:r>
          </w:p>
        </w:tc>
      </w:tr>
    </w:tbl>
    <w:p w14:paraId="0B6B1C02" w14:textId="77777777" w:rsidR="00126D5E" w:rsidRPr="0011702E" w:rsidRDefault="00126D5E" w:rsidP="00ED6BE2">
      <w:pPr>
        <w:pStyle w:val="CS-Bodytext"/>
        <w:numPr>
          <w:ilvl w:val="0"/>
          <w:numId w:val="299"/>
        </w:numPr>
        <w:spacing w:before="120"/>
        <w:ind w:right="14"/>
      </w:pPr>
      <w:r>
        <w:rPr>
          <w:b/>
          <w:bCs/>
        </w:rPr>
        <w:t>Examples:</w:t>
      </w:r>
    </w:p>
    <w:p w14:paraId="271E1E0B" w14:textId="77777777" w:rsidR="00126D5E" w:rsidRPr="0013009F" w:rsidRDefault="00126D5E" w:rsidP="00ED6BE2">
      <w:pPr>
        <w:pStyle w:val="CS-Bodytext"/>
        <w:numPr>
          <w:ilvl w:val="1"/>
          <w:numId w:val="29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3700"/>
        <w:gridCol w:w="3611"/>
      </w:tblGrid>
      <w:tr w:rsidR="00126D5E" w:rsidRPr="008F5578" w14:paraId="4F805069" w14:textId="77777777" w:rsidTr="00126D5E">
        <w:trPr>
          <w:tblHeader/>
        </w:trPr>
        <w:tc>
          <w:tcPr>
            <w:tcW w:w="1358" w:type="dxa"/>
            <w:shd w:val="clear" w:color="auto" w:fill="B3B3B3"/>
          </w:tcPr>
          <w:p w14:paraId="49735101" w14:textId="77777777" w:rsidR="00126D5E" w:rsidRPr="008F5578" w:rsidRDefault="00126D5E" w:rsidP="00126D5E">
            <w:pPr>
              <w:spacing w:after="120"/>
              <w:rPr>
                <w:b/>
                <w:sz w:val="22"/>
              </w:rPr>
            </w:pPr>
            <w:r w:rsidRPr="008F5578">
              <w:rPr>
                <w:b/>
                <w:sz w:val="22"/>
              </w:rPr>
              <w:t>Direction</w:t>
            </w:r>
          </w:p>
        </w:tc>
        <w:tc>
          <w:tcPr>
            <w:tcW w:w="3700" w:type="dxa"/>
            <w:shd w:val="clear" w:color="auto" w:fill="B3B3B3"/>
          </w:tcPr>
          <w:p w14:paraId="67F7785D" w14:textId="77777777" w:rsidR="00126D5E" w:rsidRPr="008F5578" w:rsidRDefault="00126D5E" w:rsidP="00126D5E">
            <w:pPr>
              <w:spacing w:after="120"/>
              <w:rPr>
                <w:b/>
                <w:sz w:val="22"/>
              </w:rPr>
            </w:pPr>
            <w:r w:rsidRPr="008F5578">
              <w:rPr>
                <w:b/>
                <w:sz w:val="22"/>
              </w:rPr>
              <w:t>Parameter Name</w:t>
            </w:r>
          </w:p>
        </w:tc>
        <w:tc>
          <w:tcPr>
            <w:tcW w:w="3611" w:type="dxa"/>
            <w:shd w:val="clear" w:color="auto" w:fill="B3B3B3"/>
          </w:tcPr>
          <w:p w14:paraId="1BD1824C" w14:textId="77777777" w:rsidR="00126D5E" w:rsidRPr="008F5578" w:rsidRDefault="00126D5E" w:rsidP="00126D5E">
            <w:pPr>
              <w:spacing w:after="120"/>
              <w:rPr>
                <w:b/>
                <w:sz w:val="22"/>
              </w:rPr>
            </w:pPr>
            <w:r w:rsidRPr="008F5578">
              <w:rPr>
                <w:b/>
                <w:sz w:val="22"/>
              </w:rPr>
              <w:t>Parameter Value</w:t>
            </w:r>
          </w:p>
        </w:tc>
      </w:tr>
      <w:tr w:rsidR="00126D5E" w:rsidRPr="008F5578" w14:paraId="2ACEC957" w14:textId="77777777" w:rsidTr="00126D5E">
        <w:tc>
          <w:tcPr>
            <w:tcW w:w="1358" w:type="dxa"/>
          </w:tcPr>
          <w:p w14:paraId="0899ABD5" w14:textId="77777777" w:rsidR="00126D5E" w:rsidRPr="008F5578" w:rsidRDefault="00126D5E" w:rsidP="00126D5E">
            <w:pPr>
              <w:spacing w:after="120"/>
              <w:rPr>
                <w:sz w:val="22"/>
              </w:rPr>
            </w:pPr>
            <w:r w:rsidRPr="008F5578">
              <w:rPr>
                <w:sz w:val="22"/>
              </w:rPr>
              <w:t>IN</w:t>
            </w:r>
          </w:p>
        </w:tc>
        <w:tc>
          <w:tcPr>
            <w:tcW w:w="3700" w:type="dxa"/>
          </w:tcPr>
          <w:p w14:paraId="0A61BC23" w14:textId="77777777" w:rsidR="00126D5E" w:rsidRPr="008F5578" w:rsidRDefault="00126D5E" w:rsidP="00126D5E">
            <w:pPr>
              <w:spacing w:after="120"/>
              <w:rPr>
                <w:sz w:val="22"/>
              </w:rPr>
            </w:pPr>
            <w:r>
              <w:rPr>
                <w:sz w:val="22"/>
              </w:rPr>
              <w:t>idleMinutes</w:t>
            </w:r>
          </w:p>
        </w:tc>
        <w:tc>
          <w:tcPr>
            <w:tcW w:w="3611" w:type="dxa"/>
          </w:tcPr>
          <w:p w14:paraId="627B2F34" w14:textId="77777777" w:rsidR="00126D5E" w:rsidRPr="008F5578" w:rsidRDefault="00126D5E" w:rsidP="00126D5E">
            <w:pPr>
              <w:spacing w:after="120"/>
              <w:rPr>
                <w:sz w:val="22"/>
              </w:rPr>
            </w:pPr>
            <w:r>
              <w:rPr>
                <w:sz w:val="22"/>
              </w:rPr>
              <w:t>5</w:t>
            </w:r>
          </w:p>
        </w:tc>
      </w:tr>
      <w:tr w:rsidR="00126D5E" w:rsidRPr="008F5578" w14:paraId="318A3F15" w14:textId="77777777" w:rsidTr="00126D5E">
        <w:tc>
          <w:tcPr>
            <w:tcW w:w="1358" w:type="dxa"/>
          </w:tcPr>
          <w:p w14:paraId="5A0ED436" w14:textId="77777777" w:rsidR="00126D5E" w:rsidRPr="008F5578" w:rsidRDefault="00126D5E" w:rsidP="00126D5E">
            <w:pPr>
              <w:spacing w:after="120"/>
              <w:rPr>
                <w:sz w:val="22"/>
              </w:rPr>
            </w:pPr>
            <w:r w:rsidRPr="008F5578">
              <w:rPr>
                <w:sz w:val="22"/>
              </w:rPr>
              <w:t>OUT</w:t>
            </w:r>
          </w:p>
        </w:tc>
        <w:tc>
          <w:tcPr>
            <w:tcW w:w="3700" w:type="dxa"/>
          </w:tcPr>
          <w:p w14:paraId="05F01202" w14:textId="77777777" w:rsidR="00126D5E" w:rsidRPr="008F5578" w:rsidRDefault="00126D5E" w:rsidP="00126D5E">
            <w:pPr>
              <w:spacing w:after="120"/>
              <w:rPr>
                <w:sz w:val="22"/>
              </w:rPr>
            </w:pPr>
            <w:r>
              <w:rPr>
                <w:sz w:val="22"/>
              </w:rPr>
              <w:t>result</w:t>
            </w:r>
          </w:p>
        </w:tc>
        <w:tc>
          <w:tcPr>
            <w:tcW w:w="3611" w:type="dxa"/>
          </w:tcPr>
          <w:p w14:paraId="65EF89E7" w14:textId="77777777" w:rsidR="00126D5E" w:rsidRPr="008F5578" w:rsidRDefault="00126D5E" w:rsidP="00126D5E">
            <w:pPr>
              <w:spacing w:after="120"/>
              <w:rPr>
                <w:sz w:val="22"/>
              </w:rPr>
            </w:pPr>
            <w:r>
              <w:rPr>
                <w:sz w:val="22"/>
              </w:rPr>
              <w:t>(12345, 1, NULL), …</w:t>
            </w:r>
          </w:p>
        </w:tc>
      </w:tr>
    </w:tbl>
    <w:p w14:paraId="1FA2CC24" w14:textId="77777777" w:rsidR="00126D5E" w:rsidRPr="00582C6C" w:rsidRDefault="00126D5E" w:rsidP="00126D5E">
      <w:pPr>
        <w:pStyle w:val="Heading3"/>
        <w:rPr>
          <w:color w:val="1F497D"/>
          <w:sz w:val="23"/>
          <w:szCs w:val="23"/>
        </w:rPr>
      </w:pPr>
      <w:bookmarkStart w:id="1024" w:name="_Toc385311368"/>
      <w:bookmarkStart w:id="1025" w:name="_Toc484033183"/>
      <w:bookmarkStart w:id="1026" w:name="_Toc509346873"/>
      <w:r w:rsidRPr="00582C6C">
        <w:rPr>
          <w:color w:val="1F497D"/>
          <w:sz w:val="23"/>
          <w:szCs w:val="23"/>
        </w:rPr>
        <w:t>terminateRequest</w:t>
      </w:r>
      <w:bookmarkEnd w:id="1022"/>
      <w:bookmarkEnd w:id="1024"/>
      <w:bookmarkEnd w:id="1025"/>
      <w:bookmarkEnd w:id="1026"/>
    </w:p>
    <w:p w14:paraId="437E4DCE" w14:textId="77777777" w:rsidR="00126D5E" w:rsidRPr="00D72015" w:rsidRDefault="00126D5E" w:rsidP="00126D5E">
      <w:pPr>
        <w:pStyle w:val="CS-Bodytext"/>
        <w:rPr>
          <w:rFonts w:cs="Arial"/>
        </w:rPr>
      </w:pPr>
      <w:r>
        <w:rPr>
          <w:rFonts w:cs="Arial"/>
        </w:rPr>
        <w:t xml:space="preserve">This procedure terminates a request given a request ID. The calling user must have the ACCESS_TOOLS and MODIFY_ALL_STATUS global rights. </w:t>
      </w:r>
    </w:p>
    <w:p w14:paraId="5F7BB1AC" w14:textId="77777777" w:rsidR="00126D5E" w:rsidRDefault="00126D5E" w:rsidP="00ED6BE2">
      <w:pPr>
        <w:pStyle w:val="CS-Bodytext"/>
        <w:numPr>
          <w:ilvl w:val="0"/>
          <w:numId w:val="29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CECF7F0" w14:textId="77777777" w:rsidTr="00126D5E">
        <w:trPr>
          <w:tblHeader/>
        </w:trPr>
        <w:tc>
          <w:tcPr>
            <w:tcW w:w="1387" w:type="dxa"/>
            <w:shd w:val="clear" w:color="auto" w:fill="B3B3B3"/>
          </w:tcPr>
          <w:p w14:paraId="275C0B85"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1132C6B6"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3FDDBFA" w14:textId="77777777" w:rsidR="00126D5E" w:rsidRPr="008F5578" w:rsidRDefault="00126D5E" w:rsidP="00126D5E">
            <w:pPr>
              <w:spacing w:after="120"/>
              <w:rPr>
                <w:b/>
                <w:sz w:val="22"/>
              </w:rPr>
            </w:pPr>
            <w:r w:rsidRPr="008F5578">
              <w:rPr>
                <w:b/>
                <w:sz w:val="22"/>
              </w:rPr>
              <w:t>Parameter Type</w:t>
            </w:r>
          </w:p>
        </w:tc>
      </w:tr>
      <w:tr w:rsidR="00126D5E" w:rsidRPr="008F5578" w14:paraId="10E47A3A" w14:textId="77777777" w:rsidTr="00126D5E">
        <w:tc>
          <w:tcPr>
            <w:tcW w:w="1387" w:type="dxa"/>
          </w:tcPr>
          <w:p w14:paraId="49F07E2A" w14:textId="77777777" w:rsidR="00126D5E" w:rsidRPr="008F5578" w:rsidRDefault="00126D5E" w:rsidP="00126D5E">
            <w:pPr>
              <w:spacing w:after="120"/>
              <w:rPr>
                <w:sz w:val="22"/>
              </w:rPr>
            </w:pPr>
            <w:r w:rsidRPr="008F5578">
              <w:rPr>
                <w:sz w:val="22"/>
              </w:rPr>
              <w:t>IN</w:t>
            </w:r>
          </w:p>
        </w:tc>
        <w:tc>
          <w:tcPr>
            <w:tcW w:w="5291" w:type="dxa"/>
          </w:tcPr>
          <w:p w14:paraId="2A24F224" w14:textId="77777777" w:rsidR="00126D5E" w:rsidRPr="008F5578" w:rsidRDefault="00126D5E" w:rsidP="00126D5E">
            <w:pPr>
              <w:spacing w:after="120"/>
              <w:rPr>
                <w:sz w:val="22"/>
              </w:rPr>
            </w:pPr>
            <w:r w:rsidRPr="008F5578">
              <w:rPr>
                <w:sz w:val="22"/>
              </w:rPr>
              <w:t>requestID</w:t>
            </w:r>
          </w:p>
        </w:tc>
        <w:tc>
          <w:tcPr>
            <w:tcW w:w="2178" w:type="dxa"/>
          </w:tcPr>
          <w:p w14:paraId="666A2398" w14:textId="77777777" w:rsidR="00126D5E" w:rsidRPr="008F5578" w:rsidRDefault="00126D5E" w:rsidP="00126D5E">
            <w:pPr>
              <w:spacing w:after="120"/>
              <w:rPr>
                <w:sz w:val="22"/>
              </w:rPr>
            </w:pPr>
            <w:r w:rsidRPr="008F5578">
              <w:rPr>
                <w:sz w:val="22"/>
              </w:rPr>
              <w:t>VARCHAR</w:t>
            </w:r>
          </w:p>
        </w:tc>
      </w:tr>
      <w:tr w:rsidR="00126D5E" w:rsidRPr="008F5578" w14:paraId="0A0DDC36" w14:textId="77777777" w:rsidTr="00126D5E">
        <w:tc>
          <w:tcPr>
            <w:tcW w:w="1387" w:type="dxa"/>
          </w:tcPr>
          <w:p w14:paraId="2831CE26" w14:textId="77777777" w:rsidR="00126D5E" w:rsidRPr="008F5578" w:rsidRDefault="00126D5E" w:rsidP="00126D5E">
            <w:pPr>
              <w:spacing w:after="120"/>
              <w:rPr>
                <w:sz w:val="22"/>
              </w:rPr>
            </w:pPr>
            <w:r w:rsidRPr="008F5578">
              <w:rPr>
                <w:sz w:val="22"/>
              </w:rPr>
              <w:t>OUT</w:t>
            </w:r>
          </w:p>
        </w:tc>
        <w:tc>
          <w:tcPr>
            <w:tcW w:w="5291" w:type="dxa"/>
          </w:tcPr>
          <w:p w14:paraId="19BE61CC" w14:textId="77777777" w:rsidR="00126D5E" w:rsidRPr="008F5578" w:rsidRDefault="00126D5E" w:rsidP="00126D5E">
            <w:pPr>
              <w:spacing w:after="120"/>
              <w:rPr>
                <w:sz w:val="22"/>
              </w:rPr>
            </w:pPr>
            <w:r w:rsidRPr="008F5578">
              <w:rPr>
                <w:sz w:val="22"/>
              </w:rPr>
              <w:t>success</w:t>
            </w:r>
          </w:p>
        </w:tc>
        <w:tc>
          <w:tcPr>
            <w:tcW w:w="2178" w:type="dxa"/>
          </w:tcPr>
          <w:p w14:paraId="37BA885B" w14:textId="77777777" w:rsidR="00126D5E" w:rsidRPr="008F5578" w:rsidRDefault="00126D5E" w:rsidP="00126D5E">
            <w:pPr>
              <w:spacing w:after="120"/>
              <w:rPr>
                <w:sz w:val="22"/>
              </w:rPr>
            </w:pPr>
            <w:r w:rsidRPr="008F5578">
              <w:rPr>
                <w:sz w:val="22"/>
              </w:rPr>
              <w:t>BIT</w:t>
            </w:r>
          </w:p>
        </w:tc>
      </w:tr>
      <w:tr w:rsidR="00126D5E" w:rsidRPr="008F5578" w14:paraId="0BA321AC" w14:textId="77777777" w:rsidTr="00126D5E">
        <w:tc>
          <w:tcPr>
            <w:tcW w:w="1387" w:type="dxa"/>
          </w:tcPr>
          <w:p w14:paraId="50C5AC3A" w14:textId="77777777" w:rsidR="00126D5E" w:rsidRPr="008F5578" w:rsidRDefault="00126D5E" w:rsidP="00126D5E">
            <w:pPr>
              <w:spacing w:after="120"/>
              <w:rPr>
                <w:sz w:val="22"/>
              </w:rPr>
            </w:pPr>
            <w:r w:rsidRPr="008F5578">
              <w:rPr>
                <w:sz w:val="22"/>
              </w:rPr>
              <w:t>OUT</w:t>
            </w:r>
          </w:p>
        </w:tc>
        <w:tc>
          <w:tcPr>
            <w:tcW w:w="5291" w:type="dxa"/>
          </w:tcPr>
          <w:p w14:paraId="4A6D1824" w14:textId="77777777" w:rsidR="00126D5E" w:rsidRPr="008F5578" w:rsidRDefault="00126D5E" w:rsidP="00126D5E">
            <w:pPr>
              <w:spacing w:after="120"/>
              <w:rPr>
                <w:sz w:val="22"/>
              </w:rPr>
            </w:pPr>
            <w:r w:rsidRPr="008F5578">
              <w:rPr>
                <w:sz w:val="22"/>
              </w:rPr>
              <w:t>responseXML</w:t>
            </w:r>
          </w:p>
        </w:tc>
        <w:tc>
          <w:tcPr>
            <w:tcW w:w="2178" w:type="dxa"/>
          </w:tcPr>
          <w:p w14:paraId="56440C92" w14:textId="77777777" w:rsidR="00126D5E" w:rsidRPr="008F5578" w:rsidRDefault="00126D5E" w:rsidP="00126D5E">
            <w:pPr>
              <w:spacing w:after="120"/>
              <w:rPr>
                <w:sz w:val="22"/>
              </w:rPr>
            </w:pPr>
            <w:r w:rsidRPr="008F5578">
              <w:rPr>
                <w:sz w:val="22"/>
              </w:rPr>
              <w:t>XML</w:t>
            </w:r>
          </w:p>
        </w:tc>
      </w:tr>
      <w:tr w:rsidR="00126D5E" w:rsidRPr="008F5578" w14:paraId="5DC7A886" w14:textId="77777777" w:rsidTr="00126D5E">
        <w:tc>
          <w:tcPr>
            <w:tcW w:w="1387" w:type="dxa"/>
          </w:tcPr>
          <w:p w14:paraId="0C4F74CA" w14:textId="77777777" w:rsidR="00126D5E" w:rsidRPr="008F5578" w:rsidRDefault="00126D5E" w:rsidP="00126D5E">
            <w:pPr>
              <w:spacing w:after="120"/>
              <w:rPr>
                <w:sz w:val="22"/>
              </w:rPr>
            </w:pPr>
            <w:r w:rsidRPr="008F5578">
              <w:rPr>
                <w:sz w:val="22"/>
              </w:rPr>
              <w:t>OUT</w:t>
            </w:r>
          </w:p>
        </w:tc>
        <w:tc>
          <w:tcPr>
            <w:tcW w:w="5291" w:type="dxa"/>
          </w:tcPr>
          <w:p w14:paraId="5F4030CA" w14:textId="77777777" w:rsidR="00126D5E" w:rsidRPr="008F5578" w:rsidRDefault="00126D5E" w:rsidP="00126D5E">
            <w:pPr>
              <w:spacing w:after="120"/>
              <w:rPr>
                <w:sz w:val="22"/>
              </w:rPr>
            </w:pPr>
            <w:r w:rsidRPr="008F5578">
              <w:rPr>
                <w:sz w:val="22"/>
              </w:rPr>
              <w:t>faultXML</w:t>
            </w:r>
          </w:p>
        </w:tc>
        <w:tc>
          <w:tcPr>
            <w:tcW w:w="2178" w:type="dxa"/>
          </w:tcPr>
          <w:p w14:paraId="3C9C9332" w14:textId="77777777" w:rsidR="00126D5E" w:rsidRPr="008F5578" w:rsidRDefault="00126D5E" w:rsidP="00126D5E">
            <w:pPr>
              <w:spacing w:after="120"/>
              <w:rPr>
                <w:sz w:val="22"/>
              </w:rPr>
            </w:pPr>
            <w:r w:rsidRPr="008F5578">
              <w:rPr>
                <w:sz w:val="22"/>
              </w:rPr>
              <w:t>XML</w:t>
            </w:r>
          </w:p>
        </w:tc>
      </w:tr>
    </w:tbl>
    <w:p w14:paraId="4F9901D5" w14:textId="77777777" w:rsidR="00126D5E" w:rsidRPr="0011702E" w:rsidRDefault="00126D5E" w:rsidP="00ED6BE2">
      <w:pPr>
        <w:pStyle w:val="CS-Bodytext"/>
        <w:numPr>
          <w:ilvl w:val="0"/>
          <w:numId w:val="298"/>
        </w:numPr>
        <w:spacing w:before="120"/>
        <w:ind w:right="14"/>
      </w:pPr>
      <w:r>
        <w:rPr>
          <w:b/>
          <w:bCs/>
        </w:rPr>
        <w:t>Examples:</w:t>
      </w:r>
    </w:p>
    <w:p w14:paraId="3BE82A76" w14:textId="77777777" w:rsidR="00126D5E" w:rsidRPr="0013009F" w:rsidRDefault="00126D5E" w:rsidP="00ED6BE2">
      <w:pPr>
        <w:pStyle w:val="CS-Bodytext"/>
        <w:numPr>
          <w:ilvl w:val="1"/>
          <w:numId w:val="298"/>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58"/>
        <w:gridCol w:w="5168"/>
        <w:gridCol w:w="2143"/>
      </w:tblGrid>
      <w:tr w:rsidR="00126D5E" w:rsidRPr="008F5578" w14:paraId="6AB95101" w14:textId="77777777" w:rsidTr="00126D5E">
        <w:trPr>
          <w:tblHeader/>
        </w:trPr>
        <w:tc>
          <w:tcPr>
            <w:tcW w:w="1358" w:type="dxa"/>
            <w:shd w:val="clear" w:color="auto" w:fill="B3B3B3"/>
          </w:tcPr>
          <w:p w14:paraId="54B1C1CA" w14:textId="77777777" w:rsidR="00126D5E" w:rsidRPr="008F5578" w:rsidRDefault="00126D5E" w:rsidP="00126D5E">
            <w:pPr>
              <w:spacing w:after="120"/>
              <w:rPr>
                <w:b/>
                <w:sz w:val="22"/>
              </w:rPr>
            </w:pPr>
            <w:r w:rsidRPr="008F5578">
              <w:rPr>
                <w:b/>
                <w:sz w:val="22"/>
              </w:rPr>
              <w:t>Direction</w:t>
            </w:r>
          </w:p>
        </w:tc>
        <w:tc>
          <w:tcPr>
            <w:tcW w:w="5168" w:type="dxa"/>
            <w:shd w:val="clear" w:color="auto" w:fill="B3B3B3"/>
          </w:tcPr>
          <w:p w14:paraId="426442D1" w14:textId="77777777" w:rsidR="00126D5E" w:rsidRPr="008F5578" w:rsidRDefault="00126D5E" w:rsidP="00126D5E">
            <w:pPr>
              <w:spacing w:after="120"/>
              <w:rPr>
                <w:b/>
                <w:sz w:val="22"/>
              </w:rPr>
            </w:pPr>
            <w:r w:rsidRPr="008F5578">
              <w:rPr>
                <w:b/>
                <w:sz w:val="22"/>
              </w:rPr>
              <w:t>Parameter Name</w:t>
            </w:r>
          </w:p>
        </w:tc>
        <w:tc>
          <w:tcPr>
            <w:tcW w:w="2143" w:type="dxa"/>
            <w:shd w:val="clear" w:color="auto" w:fill="B3B3B3"/>
          </w:tcPr>
          <w:p w14:paraId="1B641D00" w14:textId="77777777" w:rsidR="00126D5E" w:rsidRPr="008F5578" w:rsidRDefault="00126D5E" w:rsidP="00126D5E">
            <w:pPr>
              <w:spacing w:after="120"/>
              <w:rPr>
                <w:b/>
                <w:sz w:val="22"/>
              </w:rPr>
            </w:pPr>
            <w:r w:rsidRPr="008F5578">
              <w:rPr>
                <w:b/>
                <w:sz w:val="22"/>
              </w:rPr>
              <w:t>Parameter Value</w:t>
            </w:r>
          </w:p>
        </w:tc>
      </w:tr>
      <w:tr w:rsidR="00126D5E" w:rsidRPr="008F5578" w14:paraId="1D4A478E" w14:textId="77777777" w:rsidTr="00126D5E">
        <w:tc>
          <w:tcPr>
            <w:tcW w:w="1358" w:type="dxa"/>
          </w:tcPr>
          <w:p w14:paraId="6265828E" w14:textId="77777777" w:rsidR="00126D5E" w:rsidRPr="008F5578" w:rsidRDefault="00126D5E" w:rsidP="00126D5E">
            <w:pPr>
              <w:spacing w:after="120"/>
              <w:rPr>
                <w:sz w:val="22"/>
              </w:rPr>
            </w:pPr>
            <w:r w:rsidRPr="008F5578">
              <w:rPr>
                <w:sz w:val="22"/>
              </w:rPr>
              <w:t>IN</w:t>
            </w:r>
          </w:p>
        </w:tc>
        <w:tc>
          <w:tcPr>
            <w:tcW w:w="5168" w:type="dxa"/>
          </w:tcPr>
          <w:p w14:paraId="6B4E70B4" w14:textId="77777777" w:rsidR="00126D5E" w:rsidRPr="008F5578" w:rsidRDefault="00126D5E" w:rsidP="00126D5E">
            <w:pPr>
              <w:spacing w:after="120"/>
              <w:rPr>
                <w:sz w:val="22"/>
              </w:rPr>
            </w:pPr>
            <w:r w:rsidRPr="008F5578">
              <w:rPr>
                <w:sz w:val="22"/>
              </w:rPr>
              <w:t>requestID</w:t>
            </w:r>
          </w:p>
        </w:tc>
        <w:tc>
          <w:tcPr>
            <w:tcW w:w="2143" w:type="dxa"/>
          </w:tcPr>
          <w:p w14:paraId="3B46918B" w14:textId="77777777" w:rsidR="00126D5E" w:rsidRPr="008F5578" w:rsidRDefault="00126D5E" w:rsidP="00126D5E">
            <w:pPr>
              <w:spacing w:after="120"/>
              <w:rPr>
                <w:sz w:val="22"/>
              </w:rPr>
            </w:pPr>
            <w:r w:rsidRPr="008F5578">
              <w:rPr>
                <w:sz w:val="22"/>
              </w:rPr>
              <w:t>'12345'</w:t>
            </w:r>
          </w:p>
        </w:tc>
      </w:tr>
      <w:tr w:rsidR="00126D5E" w:rsidRPr="008F5578" w14:paraId="44AA607E" w14:textId="77777777" w:rsidTr="00126D5E">
        <w:tc>
          <w:tcPr>
            <w:tcW w:w="1358" w:type="dxa"/>
          </w:tcPr>
          <w:p w14:paraId="45A7E60E" w14:textId="77777777" w:rsidR="00126D5E" w:rsidRPr="008F5578" w:rsidRDefault="00126D5E" w:rsidP="00126D5E">
            <w:pPr>
              <w:spacing w:after="120"/>
              <w:rPr>
                <w:sz w:val="22"/>
              </w:rPr>
            </w:pPr>
            <w:r w:rsidRPr="008F5578">
              <w:rPr>
                <w:sz w:val="22"/>
              </w:rPr>
              <w:t>OUT</w:t>
            </w:r>
          </w:p>
        </w:tc>
        <w:tc>
          <w:tcPr>
            <w:tcW w:w="5168" w:type="dxa"/>
          </w:tcPr>
          <w:p w14:paraId="55318E43" w14:textId="77777777" w:rsidR="00126D5E" w:rsidRPr="008F5578" w:rsidRDefault="00126D5E" w:rsidP="00126D5E">
            <w:pPr>
              <w:spacing w:after="120"/>
              <w:rPr>
                <w:sz w:val="22"/>
              </w:rPr>
            </w:pPr>
            <w:r w:rsidRPr="008F5578">
              <w:rPr>
                <w:sz w:val="22"/>
              </w:rPr>
              <w:t>success</w:t>
            </w:r>
          </w:p>
        </w:tc>
        <w:tc>
          <w:tcPr>
            <w:tcW w:w="2143" w:type="dxa"/>
          </w:tcPr>
          <w:p w14:paraId="692B7EBF" w14:textId="77777777" w:rsidR="00126D5E" w:rsidRPr="008F5578" w:rsidRDefault="00126D5E" w:rsidP="00126D5E">
            <w:pPr>
              <w:spacing w:after="120"/>
              <w:rPr>
                <w:sz w:val="22"/>
              </w:rPr>
            </w:pPr>
            <w:r w:rsidRPr="008F5578">
              <w:rPr>
                <w:sz w:val="22"/>
              </w:rPr>
              <w:t>1</w:t>
            </w:r>
          </w:p>
        </w:tc>
      </w:tr>
      <w:tr w:rsidR="00126D5E" w:rsidRPr="008F5578" w14:paraId="21F7CAE3" w14:textId="77777777" w:rsidTr="00126D5E">
        <w:tc>
          <w:tcPr>
            <w:tcW w:w="1358" w:type="dxa"/>
          </w:tcPr>
          <w:p w14:paraId="5744AC52" w14:textId="77777777" w:rsidR="00126D5E" w:rsidRPr="008F5578" w:rsidRDefault="00126D5E" w:rsidP="00126D5E">
            <w:pPr>
              <w:spacing w:after="120"/>
              <w:rPr>
                <w:sz w:val="22"/>
              </w:rPr>
            </w:pPr>
            <w:r w:rsidRPr="008F5578">
              <w:rPr>
                <w:sz w:val="22"/>
              </w:rPr>
              <w:t>OUT</w:t>
            </w:r>
          </w:p>
        </w:tc>
        <w:tc>
          <w:tcPr>
            <w:tcW w:w="5168" w:type="dxa"/>
          </w:tcPr>
          <w:p w14:paraId="0093AADF" w14:textId="77777777" w:rsidR="00126D5E" w:rsidRPr="008F5578" w:rsidRDefault="00126D5E" w:rsidP="00126D5E">
            <w:pPr>
              <w:spacing w:after="120"/>
              <w:rPr>
                <w:sz w:val="22"/>
              </w:rPr>
            </w:pPr>
            <w:r w:rsidRPr="008F5578">
              <w:rPr>
                <w:sz w:val="22"/>
              </w:rPr>
              <w:t>responseXML</w:t>
            </w:r>
          </w:p>
        </w:tc>
        <w:tc>
          <w:tcPr>
            <w:tcW w:w="2143" w:type="dxa"/>
          </w:tcPr>
          <w:p w14:paraId="3C0EE1C3" w14:textId="77777777" w:rsidR="00126D5E" w:rsidRPr="008F5578" w:rsidRDefault="00126D5E" w:rsidP="00126D5E">
            <w:pPr>
              <w:spacing w:after="120"/>
              <w:rPr>
                <w:sz w:val="22"/>
              </w:rPr>
            </w:pPr>
            <w:r w:rsidRPr="008F5578">
              <w:rPr>
                <w:sz w:val="22"/>
              </w:rPr>
              <w:t>&lt;XML&gt;</w:t>
            </w:r>
          </w:p>
        </w:tc>
      </w:tr>
      <w:tr w:rsidR="00126D5E" w:rsidRPr="008F5578" w14:paraId="7D59F528" w14:textId="77777777" w:rsidTr="00126D5E">
        <w:tc>
          <w:tcPr>
            <w:tcW w:w="1358" w:type="dxa"/>
          </w:tcPr>
          <w:p w14:paraId="3A2F2BA0" w14:textId="77777777" w:rsidR="00126D5E" w:rsidRPr="008F5578" w:rsidRDefault="00126D5E" w:rsidP="00126D5E">
            <w:pPr>
              <w:spacing w:after="120"/>
              <w:rPr>
                <w:sz w:val="22"/>
              </w:rPr>
            </w:pPr>
            <w:r w:rsidRPr="008F5578">
              <w:rPr>
                <w:sz w:val="22"/>
              </w:rPr>
              <w:t>OUT</w:t>
            </w:r>
          </w:p>
        </w:tc>
        <w:tc>
          <w:tcPr>
            <w:tcW w:w="5168" w:type="dxa"/>
          </w:tcPr>
          <w:p w14:paraId="3EA965B4" w14:textId="77777777" w:rsidR="00126D5E" w:rsidRPr="008F5578" w:rsidRDefault="00126D5E" w:rsidP="00126D5E">
            <w:pPr>
              <w:spacing w:after="120"/>
              <w:rPr>
                <w:sz w:val="22"/>
              </w:rPr>
            </w:pPr>
            <w:r w:rsidRPr="008F5578">
              <w:rPr>
                <w:sz w:val="22"/>
              </w:rPr>
              <w:t>faultXML</w:t>
            </w:r>
          </w:p>
        </w:tc>
        <w:tc>
          <w:tcPr>
            <w:tcW w:w="2143" w:type="dxa"/>
          </w:tcPr>
          <w:p w14:paraId="03AF764C" w14:textId="77777777" w:rsidR="00126D5E" w:rsidRPr="008F5578" w:rsidRDefault="00126D5E" w:rsidP="00126D5E">
            <w:pPr>
              <w:spacing w:after="120"/>
              <w:rPr>
                <w:sz w:val="22"/>
              </w:rPr>
            </w:pPr>
            <w:r w:rsidRPr="008F5578">
              <w:rPr>
                <w:sz w:val="22"/>
              </w:rPr>
              <w:t>[NULL]</w:t>
            </w:r>
          </w:p>
        </w:tc>
      </w:tr>
    </w:tbl>
    <w:p w14:paraId="7F1EFE88" w14:textId="77777777" w:rsidR="00126D5E" w:rsidRPr="00582C6C" w:rsidRDefault="00126D5E" w:rsidP="00126D5E">
      <w:pPr>
        <w:pStyle w:val="Heading3"/>
        <w:rPr>
          <w:color w:val="1F497D"/>
          <w:sz w:val="23"/>
          <w:szCs w:val="23"/>
        </w:rPr>
      </w:pPr>
      <w:bookmarkStart w:id="1027" w:name="_Toc385311369"/>
      <w:bookmarkStart w:id="1028" w:name="_Toc484033184"/>
      <w:bookmarkStart w:id="1029" w:name="_Toc364763194"/>
      <w:bookmarkStart w:id="1030" w:name="_Toc509346874"/>
      <w:r w:rsidRPr="00582C6C">
        <w:rPr>
          <w:color w:val="1F497D"/>
          <w:sz w:val="23"/>
          <w:szCs w:val="23"/>
        </w:rPr>
        <w:t>terminate</w:t>
      </w:r>
      <w:r>
        <w:rPr>
          <w:color w:val="1F497D"/>
          <w:sz w:val="23"/>
          <w:szCs w:val="23"/>
        </w:rPr>
        <w:t>Session</w:t>
      </w:r>
      <w:bookmarkEnd w:id="1027"/>
      <w:bookmarkEnd w:id="1028"/>
      <w:bookmarkEnd w:id="1030"/>
    </w:p>
    <w:p w14:paraId="6317A31C" w14:textId="77777777" w:rsidR="00126D5E" w:rsidRPr="00D72015" w:rsidRDefault="00126D5E" w:rsidP="00126D5E">
      <w:pPr>
        <w:pStyle w:val="CS-Bodytext"/>
        <w:rPr>
          <w:rFonts w:cs="Arial"/>
        </w:rPr>
      </w:pPr>
      <w:r>
        <w:rPr>
          <w:rFonts w:cs="Arial"/>
        </w:rPr>
        <w:t xml:space="preserve">This procedure terminates a session given a session ID. The calling user must have the ACCESS_TOOLS and MODIFY_ALL_STATUS global rights. </w:t>
      </w:r>
    </w:p>
    <w:p w14:paraId="1CD9652E" w14:textId="77777777" w:rsidR="00126D5E" w:rsidRDefault="00126D5E" w:rsidP="00ED6BE2">
      <w:pPr>
        <w:pStyle w:val="CS-Bodytext"/>
        <w:numPr>
          <w:ilvl w:val="0"/>
          <w:numId w:val="30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7"/>
        <w:gridCol w:w="5291"/>
        <w:gridCol w:w="2178"/>
      </w:tblGrid>
      <w:tr w:rsidR="00126D5E" w:rsidRPr="008F5578" w14:paraId="1009D96A" w14:textId="77777777" w:rsidTr="00126D5E">
        <w:trPr>
          <w:tblHeader/>
        </w:trPr>
        <w:tc>
          <w:tcPr>
            <w:tcW w:w="1387" w:type="dxa"/>
            <w:shd w:val="clear" w:color="auto" w:fill="B3B3B3"/>
          </w:tcPr>
          <w:p w14:paraId="5B0B60CA" w14:textId="77777777" w:rsidR="00126D5E" w:rsidRPr="008F5578" w:rsidRDefault="00126D5E" w:rsidP="00126D5E">
            <w:pPr>
              <w:spacing w:after="120"/>
              <w:rPr>
                <w:b/>
                <w:sz w:val="22"/>
              </w:rPr>
            </w:pPr>
            <w:r w:rsidRPr="008F5578">
              <w:rPr>
                <w:b/>
                <w:sz w:val="22"/>
              </w:rPr>
              <w:t>Direction</w:t>
            </w:r>
          </w:p>
        </w:tc>
        <w:tc>
          <w:tcPr>
            <w:tcW w:w="5291" w:type="dxa"/>
            <w:shd w:val="clear" w:color="auto" w:fill="B3B3B3"/>
          </w:tcPr>
          <w:p w14:paraId="5E8CFF5F"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622DBF1E" w14:textId="77777777" w:rsidR="00126D5E" w:rsidRPr="008F5578" w:rsidRDefault="00126D5E" w:rsidP="00126D5E">
            <w:pPr>
              <w:spacing w:after="120"/>
              <w:rPr>
                <w:b/>
                <w:sz w:val="22"/>
              </w:rPr>
            </w:pPr>
            <w:r w:rsidRPr="008F5578">
              <w:rPr>
                <w:b/>
                <w:sz w:val="22"/>
              </w:rPr>
              <w:t>Parameter Type</w:t>
            </w:r>
          </w:p>
        </w:tc>
      </w:tr>
      <w:tr w:rsidR="00126D5E" w:rsidRPr="008F5578" w14:paraId="71BCC51E" w14:textId="77777777" w:rsidTr="00126D5E">
        <w:tc>
          <w:tcPr>
            <w:tcW w:w="1387" w:type="dxa"/>
          </w:tcPr>
          <w:p w14:paraId="64E6601E" w14:textId="77777777" w:rsidR="00126D5E" w:rsidRPr="008F5578" w:rsidRDefault="00126D5E" w:rsidP="00126D5E">
            <w:pPr>
              <w:spacing w:after="120"/>
              <w:rPr>
                <w:sz w:val="22"/>
              </w:rPr>
            </w:pPr>
            <w:r w:rsidRPr="008F5578">
              <w:rPr>
                <w:sz w:val="22"/>
              </w:rPr>
              <w:t>IN</w:t>
            </w:r>
          </w:p>
        </w:tc>
        <w:tc>
          <w:tcPr>
            <w:tcW w:w="5291" w:type="dxa"/>
          </w:tcPr>
          <w:p w14:paraId="750249F8"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73DC9E96" w14:textId="77777777" w:rsidR="00126D5E" w:rsidRPr="008F5578" w:rsidRDefault="00126D5E" w:rsidP="00126D5E">
            <w:pPr>
              <w:spacing w:after="120"/>
              <w:rPr>
                <w:sz w:val="22"/>
              </w:rPr>
            </w:pPr>
            <w:r w:rsidRPr="008F5578">
              <w:rPr>
                <w:sz w:val="22"/>
              </w:rPr>
              <w:t>VARCHAR</w:t>
            </w:r>
          </w:p>
        </w:tc>
      </w:tr>
      <w:tr w:rsidR="00126D5E" w:rsidRPr="008F5578" w14:paraId="038F6032" w14:textId="77777777" w:rsidTr="00126D5E">
        <w:tc>
          <w:tcPr>
            <w:tcW w:w="1387" w:type="dxa"/>
          </w:tcPr>
          <w:p w14:paraId="71E30E00" w14:textId="77777777" w:rsidR="00126D5E" w:rsidRPr="008F5578" w:rsidRDefault="00126D5E" w:rsidP="00126D5E">
            <w:pPr>
              <w:spacing w:after="120"/>
              <w:rPr>
                <w:sz w:val="22"/>
              </w:rPr>
            </w:pPr>
            <w:r w:rsidRPr="008F5578">
              <w:rPr>
                <w:sz w:val="22"/>
              </w:rPr>
              <w:t>OUT</w:t>
            </w:r>
          </w:p>
        </w:tc>
        <w:tc>
          <w:tcPr>
            <w:tcW w:w="5291" w:type="dxa"/>
          </w:tcPr>
          <w:p w14:paraId="2E9D0AD1" w14:textId="77777777" w:rsidR="00126D5E" w:rsidRPr="008F5578" w:rsidRDefault="00126D5E" w:rsidP="00126D5E">
            <w:pPr>
              <w:spacing w:after="120"/>
              <w:rPr>
                <w:sz w:val="22"/>
              </w:rPr>
            </w:pPr>
            <w:r w:rsidRPr="008F5578">
              <w:rPr>
                <w:sz w:val="22"/>
              </w:rPr>
              <w:t>success</w:t>
            </w:r>
          </w:p>
        </w:tc>
        <w:tc>
          <w:tcPr>
            <w:tcW w:w="2178" w:type="dxa"/>
          </w:tcPr>
          <w:p w14:paraId="59B4AE4B" w14:textId="77777777" w:rsidR="00126D5E" w:rsidRPr="008F5578" w:rsidRDefault="00126D5E" w:rsidP="00126D5E">
            <w:pPr>
              <w:spacing w:after="120"/>
              <w:rPr>
                <w:sz w:val="22"/>
              </w:rPr>
            </w:pPr>
            <w:r w:rsidRPr="008F5578">
              <w:rPr>
                <w:sz w:val="22"/>
              </w:rPr>
              <w:t>BIT</w:t>
            </w:r>
          </w:p>
        </w:tc>
      </w:tr>
      <w:tr w:rsidR="00126D5E" w:rsidRPr="008F5578" w14:paraId="084C9EC2" w14:textId="77777777" w:rsidTr="00126D5E">
        <w:tc>
          <w:tcPr>
            <w:tcW w:w="1387" w:type="dxa"/>
          </w:tcPr>
          <w:p w14:paraId="2E6A15B0" w14:textId="77777777" w:rsidR="00126D5E" w:rsidRPr="008F5578" w:rsidRDefault="00126D5E" w:rsidP="00126D5E">
            <w:pPr>
              <w:spacing w:after="120"/>
              <w:rPr>
                <w:sz w:val="22"/>
              </w:rPr>
            </w:pPr>
            <w:r w:rsidRPr="008F5578">
              <w:rPr>
                <w:sz w:val="22"/>
              </w:rPr>
              <w:t>OUT</w:t>
            </w:r>
          </w:p>
        </w:tc>
        <w:tc>
          <w:tcPr>
            <w:tcW w:w="5291" w:type="dxa"/>
          </w:tcPr>
          <w:p w14:paraId="36CECB44" w14:textId="77777777" w:rsidR="00126D5E" w:rsidRPr="008F5578" w:rsidRDefault="00126D5E" w:rsidP="00126D5E">
            <w:pPr>
              <w:spacing w:after="120"/>
              <w:rPr>
                <w:sz w:val="22"/>
              </w:rPr>
            </w:pPr>
            <w:r w:rsidRPr="008F5578">
              <w:rPr>
                <w:sz w:val="22"/>
              </w:rPr>
              <w:t>responseXML</w:t>
            </w:r>
          </w:p>
        </w:tc>
        <w:tc>
          <w:tcPr>
            <w:tcW w:w="2178" w:type="dxa"/>
          </w:tcPr>
          <w:p w14:paraId="3658D0BC" w14:textId="77777777" w:rsidR="00126D5E" w:rsidRPr="008F5578" w:rsidRDefault="00126D5E" w:rsidP="00126D5E">
            <w:pPr>
              <w:spacing w:after="120"/>
              <w:rPr>
                <w:sz w:val="22"/>
              </w:rPr>
            </w:pPr>
            <w:r w:rsidRPr="008F5578">
              <w:rPr>
                <w:sz w:val="22"/>
              </w:rPr>
              <w:t>XML</w:t>
            </w:r>
          </w:p>
        </w:tc>
      </w:tr>
      <w:tr w:rsidR="00126D5E" w:rsidRPr="008F5578" w14:paraId="4F63B5B5" w14:textId="77777777" w:rsidTr="00126D5E">
        <w:tc>
          <w:tcPr>
            <w:tcW w:w="1387" w:type="dxa"/>
          </w:tcPr>
          <w:p w14:paraId="7E731F83" w14:textId="77777777" w:rsidR="00126D5E" w:rsidRPr="008F5578" w:rsidRDefault="00126D5E" w:rsidP="00126D5E">
            <w:pPr>
              <w:spacing w:after="120"/>
              <w:rPr>
                <w:sz w:val="22"/>
              </w:rPr>
            </w:pPr>
            <w:r w:rsidRPr="008F5578">
              <w:rPr>
                <w:sz w:val="22"/>
              </w:rPr>
              <w:t>OUT</w:t>
            </w:r>
          </w:p>
        </w:tc>
        <w:tc>
          <w:tcPr>
            <w:tcW w:w="5291" w:type="dxa"/>
          </w:tcPr>
          <w:p w14:paraId="218CD6C8" w14:textId="77777777" w:rsidR="00126D5E" w:rsidRPr="008F5578" w:rsidRDefault="00126D5E" w:rsidP="00126D5E">
            <w:pPr>
              <w:spacing w:after="120"/>
              <w:rPr>
                <w:sz w:val="22"/>
              </w:rPr>
            </w:pPr>
            <w:r w:rsidRPr="008F5578">
              <w:rPr>
                <w:sz w:val="22"/>
              </w:rPr>
              <w:t>faultXML</w:t>
            </w:r>
          </w:p>
        </w:tc>
        <w:tc>
          <w:tcPr>
            <w:tcW w:w="2178" w:type="dxa"/>
          </w:tcPr>
          <w:p w14:paraId="3318899A" w14:textId="77777777" w:rsidR="00126D5E" w:rsidRPr="008F5578" w:rsidRDefault="00126D5E" w:rsidP="00126D5E">
            <w:pPr>
              <w:spacing w:after="120"/>
              <w:rPr>
                <w:sz w:val="22"/>
              </w:rPr>
            </w:pPr>
            <w:r w:rsidRPr="008F5578">
              <w:rPr>
                <w:sz w:val="22"/>
              </w:rPr>
              <w:t>XML</w:t>
            </w:r>
          </w:p>
        </w:tc>
      </w:tr>
    </w:tbl>
    <w:p w14:paraId="3F3EB5A6" w14:textId="77777777" w:rsidR="00126D5E" w:rsidRPr="0011702E" w:rsidRDefault="00126D5E" w:rsidP="00ED6BE2">
      <w:pPr>
        <w:pStyle w:val="CS-Bodytext"/>
        <w:numPr>
          <w:ilvl w:val="0"/>
          <w:numId w:val="300"/>
        </w:numPr>
        <w:spacing w:before="120"/>
        <w:ind w:right="14"/>
      </w:pPr>
      <w:r>
        <w:rPr>
          <w:b/>
          <w:bCs/>
        </w:rPr>
        <w:t>Examples:</w:t>
      </w:r>
    </w:p>
    <w:p w14:paraId="63CB736D" w14:textId="77777777" w:rsidR="00126D5E" w:rsidRPr="0013009F" w:rsidRDefault="00126D5E" w:rsidP="00ED6BE2">
      <w:pPr>
        <w:pStyle w:val="CS-Bodytext"/>
        <w:numPr>
          <w:ilvl w:val="1"/>
          <w:numId w:val="30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5310"/>
        <w:gridCol w:w="2178"/>
      </w:tblGrid>
      <w:tr w:rsidR="00126D5E" w:rsidRPr="008F5578" w14:paraId="3C6913E6" w14:textId="77777777" w:rsidTr="00126D5E">
        <w:trPr>
          <w:tblHeader/>
        </w:trPr>
        <w:tc>
          <w:tcPr>
            <w:tcW w:w="1368" w:type="dxa"/>
            <w:shd w:val="clear" w:color="auto" w:fill="B3B3B3"/>
          </w:tcPr>
          <w:p w14:paraId="0F17F970" w14:textId="77777777" w:rsidR="00126D5E" w:rsidRPr="008F5578" w:rsidRDefault="00126D5E" w:rsidP="00126D5E">
            <w:pPr>
              <w:spacing w:after="120"/>
              <w:rPr>
                <w:b/>
                <w:sz w:val="22"/>
              </w:rPr>
            </w:pPr>
            <w:r w:rsidRPr="008F5578">
              <w:rPr>
                <w:b/>
                <w:sz w:val="22"/>
              </w:rPr>
              <w:t>Direction</w:t>
            </w:r>
          </w:p>
        </w:tc>
        <w:tc>
          <w:tcPr>
            <w:tcW w:w="5310" w:type="dxa"/>
            <w:shd w:val="clear" w:color="auto" w:fill="B3B3B3"/>
          </w:tcPr>
          <w:p w14:paraId="25C8F330" w14:textId="77777777" w:rsidR="00126D5E" w:rsidRPr="008F5578" w:rsidRDefault="00126D5E" w:rsidP="00126D5E">
            <w:pPr>
              <w:spacing w:after="120"/>
              <w:rPr>
                <w:b/>
                <w:sz w:val="22"/>
              </w:rPr>
            </w:pPr>
            <w:r w:rsidRPr="008F5578">
              <w:rPr>
                <w:b/>
                <w:sz w:val="22"/>
              </w:rPr>
              <w:t>Parameter Name</w:t>
            </w:r>
          </w:p>
        </w:tc>
        <w:tc>
          <w:tcPr>
            <w:tcW w:w="2178" w:type="dxa"/>
            <w:shd w:val="clear" w:color="auto" w:fill="B3B3B3"/>
          </w:tcPr>
          <w:p w14:paraId="29264671" w14:textId="77777777" w:rsidR="00126D5E" w:rsidRPr="008F5578" w:rsidRDefault="00126D5E" w:rsidP="00126D5E">
            <w:pPr>
              <w:spacing w:after="120"/>
              <w:rPr>
                <w:b/>
                <w:sz w:val="22"/>
              </w:rPr>
            </w:pPr>
            <w:r w:rsidRPr="008F5578">
              <w:rPr>
                <w:b/>
                <w:sz w:val="22"/>
              </w:rPr>
              <w:t>Parameter Value</w:t>
            </w:r>
          </w:p>
        </w:tc>
      </w:tr>
      <w:tr w:rsidR="00126D5E" w:rsidRPr="008F5578" w14:paraId="5E66F984" w14:textId="77777777" w:rsidTr="00126D5E">
        <w:tc>
          <w:tcPr>
            <w:tcW w:w="1368" w:type="dxa"/>
          </w:tcPr>
          <w:p w14:paraId="262D36E6" w14:textId="77777777" w:rsidR="00126D5E" w:rsidRPr="008F5578" w:rsidRDefault="00126D5E" w:rsidP="00126D5E">
            <w:pPr>
              <w:spacing w:after="120"/>
              <w:rPr>
                <w:sz w:val="22"/>
              </w:rPr>
            </w:pPr>
            <w:r w:rsidRPr="008F5578">
              <w:rPr>
                <w:sz w:val="22"/>
              </w:rPr>
              <w:t>IN</w:t>
            </w:r>
          </w:p>
        </w:tc>
        <w:tc>
          <w:tcPr>
            <w:tcW w:w="5310" w:type="dxa"/>
          </w:tcPr>
          <w:p w14:paraId="2F9FCEF3" w14:textId="77777777" w:rsidR="00126D5E" w:rsidRPr="008F5578" w:rsidRDefault="00126D5E" w:rsidP="00126D5E">
            <w:pPr>
              <w:spacing w:after="120"/>
              <w:rPr>
                <w:sz w:val="22"/>
              </w:rPr>
            </w:pPr>
            <w:r>
              <w:rPr>
                <w:sz w:val="22"/>
              </w:rPr>
              <w:t>session</w:t>
            </w:r>
            <w:r w:rsidRPr="008F5578">
              <w:rPr>
                <w:sz w:val="22"/>
              </w:rPr>
              <w:t>ID</w:t>
            </w:r>
          </w:p>
        </w:tc>
        <w:tc>
          <w:tcPr>
            <w:tcW w:w="2178" w:type="dxa"/>
          </w:tcPr>
          <w:p w14:paraId="20D31F5D" w14:textId="77777777" w:rsidR="00126D5E" w:rsidRPr="008F5578" w:rsidRDefault="00126D5E" w:rsidP="00126D5E">
            <w:pPr>
              <w:spacing w:after="120"/>
              <w:rPr>
                <w:sz w:val="22"/>
              </w:rPr>
            </w:pPr>
            <w:r w:rsidRPr="008F5578">
              <w:rPr>
                <w:sz w:val="22"/>
              </w:rPr>
              <w:t>'12345'</w:t>
            </w:r>
          </w:p>
        </w:tc>
      </w:tr>
      <w:tr w:rsidR="00126D5E" w:rsidRPr="008F5578" w14:paraId="7253763A" w14:textId="77777777" w:rsidTr="00126D5E">
        <w:tc>
          <w:tcPr>
            <w:tcW w:w="1368" w:type="dxa"/>
          </w:tcPr>
          <w:p w14:paraId="2F7F28C7" w14:textId="77777777" w:rsidR="00126D5E" w:rsidRPr="008F5578" w:rsidRDefault="00126D5E" w:rsidP="00126D5E">
            <w:pPr>
              <w:spacing w:after="120"/>
              <w:rPr>
                <w:sz w:val="22"/>
              </w:rPr>
            </w:pPr>
            <w:r w:rsidRPr="008F5578">
              <w:rPr>
                <w:sz w:val="22"/>
              </w:rPr>
              <w:t>OUT</w:t>
            </w:r>
          </w:p>
        </w:tc>
        <w:tc>
          <w:tcPr>
            <w:tcW w:w="5310" w:type="dxa"/>
          </w:tcPr>
          <w:p w14:paraId="3C4C1C61" w14:textId="77777777" w:rsidR="00126D5E" w:rsidRPr="008F5578" w:rsidRDefault="00126D5E" w:rsidP="00126D5E">
            <w:pPr>
              <w:spacing w:after="120"/>
              <w:rPr>
                <w:sz w:val="22"/>
              </w:rPr>
            </w:pPr>
            <w:r w:rsidRPr="008F5578">
              <w:rPr>
                <w:sz w:val="22"/>
              </w:rPr>
              <w:t>success</w:t>
            </w:r>
          </w:p>
        </w:tc>
        <w:tc>
          <w:tcPr>
            <w:tcW w:w="2178" w:type="dxa"/>
          </w:tcPr>
          <w:p w14:paraId="4EE99705" w14:textId="77777777" w:rsidR="00126D5E" w:rsidRPr="008F5578" w:rsidRDefault="00126D5E" w:rsidP="00126D5E">
            <w:pPr>
              <w:spacing w:after="120"/>
              <w:rPr>
                <w:sz w:val="22"/>
              </w:rPr>
            </w:pPr>
            <w:r w:rsidRPr="008F5578">
              <w:rPr>
                <w:sz w:val="22"/>
              </w:rPr>
              <w:t>1</w:t>
            </w:r>
          </w:p>
        </w:tc>
      </w:tr>
      <w:tr w:rsidR="00126D5E" w:rsidRPr="008F5578" w14:paraId="2CDE387F" w14:textId="77777777" w:rsidTr="00126D5E">
        <w:tc>
          <w:tcPr>
            <w:tcW w:w="1368" w:type="dxa"/>
          </w:tcPr>
          <w:p w14:paraId="06EB7FFE" w14:textId="77777777" w:rsidR="00126D5E" w:rsidRPr="008F5578" w:rsidRDefault="00126D5E" w:rsidP="00126D5E">
            <w:pPr>
              <w:spacing w:after="120"/>
              <w:rPr>
                <w:sz w:val="22"/>
              </w:rPr>
            </w:pPr>
            <w:r w:rsidRPr="008F5578">
              <w:rPr>
                <w:sz w:val="22"/>
              </w:rPr>
              <w:t>OUT</w:t>
            </w:r>
          </w:p>
        </w:tc>
        <w:tc>
          <w:tcPr>
            <w:tcW w:w="5310" w:type="dxa"/>
          </w:tcPr>
          <w:p w14:paraId="1399DC90" w14:textId="77777777" w:rsidR="00126D5E" w:rsidRPr="008F5578" w:rsidRDefault="00126D5E" w:rsidP="00126D5E">
            <w:pPr>
              <w:spacing w:after="120"/>
              <w:rPr>
                <w:sz w:val="22"/>
              </w:rPr>
            </w:pPr>
            <w:r w:rsidRPr="008F5578">
              <w:rPr>
                <w:sz w:val="22"/>
              </w:rPr>
              <w:t>responseXML</w:t>
            </w:r>
          </w:p>
        </w:tc>
        <w:tc>
          <w:tcPr>
            <w:tcW w:w="2178" w:type="dxa"/>
          </w:tcPr>
          <w:p w14:paraId="10AF3703" w14:textId="77777777" w:rsidR="00126D5E" w:rsidRPr="008F5578" w:rsidRDefault="00126D5E" w:rsidP="00126D5E">
            <w:pPr>
              <w:spacing w:after="120"/>
              <w:rPr>
                <w:sz w:val="22"/>
              </w:rPr>
            </w:pPr>
            <w:r w:rsidRPr="008F5578">
              <w:rPr>
                <w:sz w:val="22"/>
              </w:rPr>
              <w:t>&lt;XML&gt;</w:t>
            </w:r>
          </w:p>
        </w:tc>
      </w:tr>
      <w:tr w:rsidR="00126D5E" w:rsidRPr="008F5578" w14:paraId="20107BFE" w14:textId="77777777" w:rsidTr="00126D5E">
        <w:tc>
          <w:tcPr>
            <w:tcW w:w="1368" w:type="dxa"/>
          </w:tcPr>
          <w:p w14:paraId="642A21C6" w14:textId="77777777" w:rsidR="00126D5E" w:rsidRPr="008F5578" w:rsidRDefault="00126D5E" w:rsidP="00126D5E">
            <w:pPr>
              <w:spacing w:after="120"/>
              <w:rPr>
                <w:sz w:val="22"/>
              </w:rPr>
            </w:pPr>
            <w:r w:rsidRPr="008F5578">
              <w:rPr>
                <w:sz w:val="22"/>
              </w:rPr>
              <w:t>OUT</w:t>
            </w:r>
          </w:p>
        </w:tc>
        <w:tc>
          <w:tcPr>
            <w:tcW w:w="5310" w:type="dxa"/>
          </w:tcPr>
          <w:p w14:paraId="3F5E8744" w14:textId="77777777" w:rsidR="00126D5E" w:rsidRPr="008F5578" w:rsidRDefault="00126D5E" w:rsidP="00126D5E">
            <w:pPr>
              <w:spacing w:after="120"/>
              <w:rPr>
                <w:sz w:val="22"/>
              </w:rPr>
            </w:pPr>
            <w:r w:rsidRPr="008F5578">
              <w:rPr>
                <w:sz w:val="22"/>
              </w:rPr>
              <w:t>faultXML</w:t>
            </w:r>
          </w:p>
        </w:tc>
        <w:tc>
          <w:tcPr>
            <w:tcW w:w="2178" w:type="dxa"/>
          </w:tcPr>
          <w:p w14:paraId="2878097B" w14:textId="77777777" w:rsidR="00126D5E" w:rsidRPr="008F5578" w:rsidRDefault="00126D5E" w:rsidP="00126D5E">
            <w:pPr>
              <w:spacing w:after="120"/>
              <w:rPr>
                <w:sz w:val="22"/>
              </w:rPr>
            </w:pPr>
            <w:r w:rsidRPr="008F5578">
              <w:rPr>
                <w:sz w:val="22"/>
              </w:rPr>
              <w:t>[NULL]</w:t>
            </w:r>
          </w:p>
        </w:tc>
      </w:tr>
    </w:tbl>
    <w:p w14:paraId="33717D9D" w14:textId="77777777" w:rsidR="00126D5E" w:rsidRPr="00582C6C" w:rsidRDefault="00126D5E" w:rsidP="00126D5E">
      <w:pPr>
        <w:pStyle w:val="Heading2"/>
        <w:rPr>
          <w:color w:val="1F497D"/>
        </w:rPr>
      </w:pPr>
      <w:bookmarkStart w:id="1031" w:name="_Toc385311370"/>
      <w:bookmarkStart w:id="1032" w:name="_Toc484033185"/>
      <w:bookmarkStart w:id="1033" w:name="_Toc509346875"/>
      <w:r w:rsidRPr="00582C6C">
        <w:rPr>
          <w:color w:val="1F497D"/>
        </w:rPr>
        <w:t>RequestUtils</w:t>
      </w:r>
      <w:bookmarkEnd w:id="1029"/>
      <w:bookmarkEnd w:id="1031"/>
      <w:bookmarkEnd w:id="1032"/>
      <w:bookmarkEnd w:id="1033"/>
    </w:p>
    <w:p w14:paraId="23ECCEAC" w14:textId="77777777" w:rsidR="00126D5E" w:rsidRDefault="00126D5E" w:rsidP="00126D5E">
      <w:pPr>
        <w:pStyle w:val="CS-Bodytext"/>
      </w:pPr>
      <w:r>
        <w:t>This section will show how to use the ‘Request’ CJP procedures.</w:t>
      </w:r>
    </w:p>
    <w:p w14:paraId="4EC15FC5" w14:textId="77777777" w:rsidR="00126D5E" w:rsidRPr="00582C6C" w:rsidRDefault="00126D5E" w:rsidP="00126D5E">
      <w:pPr>
        <w:pStyle w:val="Heading3"/>
        <w:rPr>
          <w:color w:val="1F497D"/>
          <w:sz w:val="23"/>
          <w:szCs w:val="23"/>
        </w:rPr>
      </w:pPr>
      <w:bookmarkStart w:id="1034" w:name="_Toc364763195"/>
      <w:bookmarkStart w:id="1035" w:name="_Toc385311371"/>
      <w:bookmarkStart w:id="1036" w:name="_Toc484033186"/>
      <w:bookmarkStart w:id="1037" w:name="_Toc509346876"/>
      <w:r w:rsidRPr="00582C6C">
        <w:rPr>
          <w:color w:val="1F497D"/>
          <w:sz w:val="23"/>
          <w:szCs w:val="23"/>
        </w:rPr>
        <w:t>RequestUtils/DirectSqlRequest (Custom Function)</w:t>
      </w:r>
      <w:bookmarkEnd w:id="1034"/>
      <w:bookmarkEnd w:id="1035"/>
      <w:bookmarkEnd w:id="1036"/>
      <w:bookmarkEnd w:id="1037"/>
    </w:p>
    <w:p w14:paraId="6B83E6C0" w14:textId="77777777" w:rsidR="00126D5E" w:rsidRPr="00D72015" w:rsidRDefault="00126D5E" w:rsidP="00126D5E">
      <w:pPr>
        <w:pStyle w:val="CS-Bodytext"/>
        <w:rPr>
          <w:rFonts w:cs="Arial"/>
        </w:rPr>
      </w:pPr>
      <w:r w:rsidRPr="00D72015">
        <w:rPr>
          <w:rFonts w:cs="Arial"/>
        </w:rPr>
        <w:t>Walks the stack of requests that resulted in the call to this CJP and returns the SQL of this CJP's immediate parent request (or lowest level request that generated an SQL statement.) Note that this CJP does not return code for procedure requests.</w:t>
      </w:r>
    </w:p>
    <w:p w14:paraId="3E3839F4" w14:textId="77777777" w:rsidR="00126D5E" w:rsidRDefault="00126D5E" w:rsidP="00ED6BE2">
      <w:pPr>
        <w:pStyle w:val="CS-Bodytext"/>
        <w:numPr>
          <w:ilvl w:val="0"/>
          <w:numId w:val="19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729417DB" w14:textId="77777777" w:rsidTr="00126D5E">
        <w:trPr>
          <w:tblHeader/>
        </w:trPr>
        <w:tc>
          <w:tcPr>
            <w:tcW w:w="1098" w:type="dxa"/>
            <w:shd w:val="clear" w:color="auto" w:fill="B3B3B3"/>
          </w:tcPr>
          <w:p w14:paraId="0E141631" w14:textId="77777777" w:rsidR="00126D5E" w:rsidRPr="008F5578" w:rsidRDefault="00126D5E" w:rsidP="00126D5E">
            <w:pPr>
              <w:spacing w:after="120"/>
              <w:rPr>
                <w:b/>
                <w:sz w:val="22"/>
              </w:rPr>
            </w:pPr>
            <w:r w:rsidRPr="008F5578">
              <w:rPr>
                <w:b/>
                <w:sz w:val="22"/>
              </w:rPr>
              <w:lastRenderedPageBreak/>
              <w:t>Direction</w:t>
            </w:r>
          </w:p>
        </w:tc>
        <w:tc>
          <w:tcPr>
            <w:tcW w:w="1440" w:type="dxa"/>
            <w:shd w:val="clear" w:color="auto" w:fill="B3B3B3"/>
          </w:tcPr>
          <w:p w14:paraId="33A41365"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3888C902" w14:textId="77777777" w:rsidR="00126D5E" w:rsidRPr="008F5578" w:rsidRDefault="00126D5E" w:rsidP="00126D5E">
            <w:pPr>
              <w:spacing w:after="120"/>
              <w:rPr>
                <w:b/>
                <w:sz w:val="22"/>
              </w:rPr>
            </w:pPr>
            <w:r w:rsidRPr="008F5578">
              <w:rPr>
                <w:b/>
                <w:sz w:val="22"/>
              </w:rPr>
              <w:t>Parameter Type</w:t>
            </w:r>
          </w:p>
        </w:tc>
      </w:tr>
      <w:tr w:rsidR="00126D5E" w:rsidRPr="008F5578" w14:paraId="3A7C5EEC" w14:textId="77777777" w:rsidTr="00126D5E">
        <w:tc>
          <w:tcPr>
            <w:tcW w:w="1098" w:type="dxa"/>
          </w:tcPr>
          <w:p w14:paraId="36642D5C" w14:textId="77777777" w:rsidR="00126D5E" w:rsidRPr="008F5578" w:rsidRDefault="00126D5E" w:rsidP="00126D5E">
            <w:pPr>
              <w:spacing w:after="120"/>
              <w:rPr>
                <w:sz w:val="22"/>
              </w:rPr>
            </w:pPr>
            <w:r w:rsidRPr="008F5578">
              <w:rPr>
                <w:sz w:val="22"/>
              </w:rPr>
              <w:t>OUT</w:t>
            </w:r>
          </w:p>
        </w:tc>
        <w:tc>
          <w:tcPr>
            <w:tcW w:w="1440" w:type="dxa"/>
          </w:tcPr>
          <w:p w14:paraId="3C2D058D" w14:textId="77777777" w:rsidR="00126D5E" w:rsidRPr="008F5578" w:rsidRDefault="00126D5E" w:rsidP="00126D5E">
            <w:pPr>
              <w:spacing w:after="120"/>
              <w:rPr>
                <w:sz w:val="22"/>
              </w:rPr>
            </w:pPr>
            <w:r w:rsidRPr="008F5578">
              <w:rPr>
                <w:sz w:val="22"/>
              </w:rPr>
              <w:t>requestSrc</w:t>
            </w:r>
          </w:p>
        </w:tc>
        <w:tc>
          <w:tcPr>
            <w:tcW w:w="6318" w:type="dxa"/>
          </w:tcPr>
          <w:p w14:paraId="263AD7FA" w14:textId="77777777" w:rsidR="00126D5E" w:rsidRPr="008F5578" w:rsidRDefault="00126D5E" w:rsidP="00126D5E">
            <w:pPr>
              <w:spacing w:after="120"/>
              <w:rPr>
                <w:sz w:val="22"/>
              </w:rPr>
            </w:pPr>
            <w:r w:rsidRPr="008F5578">
              <w:rPr>
                <w:sz w:val="22"/>
              </w:rPr>
              <w:t>VARCHAR(2147483647)</w:t>
            </w:r>
          </w:p>
        </w:tc>
      </w:tr>
    </w:tbl>
    <w:p w14:paraId="50525A0D" w14:textId="77777777" w:rsidR="00126D5E" w:rsidRPr="0011702E" w:rsidRDefault="00126D5E" w:rsidP="00ED6BE2">
      <w:pPr>
        <w:pStyle w:val="CS-Bodytext"/>
        <w:numPr>
          <w:ilvl w:val="0"/>
          <w:numId w:val="195"/>
        </w:numPr>
        <w:spacing w:before="120"/>
        <w:ind w:right="14"/>
      </w:pPr>
      <w:r>
        <w:rPr>
          <w:b/>
          <w:bCs/>
        </w:rPr>
        <w:t>Examples:</w:t>
      </w:r>
    </w:p>
    <w:p w14:paraId="02558828" w14:textId="77777777" w:rsidR="00126D5E" w:rsidRPr="0013009F" w:rsidRDefault="00126D5E" w:rsidP="00ED6BE2">
      <w:pPr>
        <w:pStyle w:val="CS-Bodytext"/>
        <w:numPr>
          <w:ilvl w:val="1"/>
          <w:numId w:val="19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301"/>
      </w:tblGrid>
      <w:tr w:rsidR="00126D5E" w:rsidRPr="008F5578" w14:paraId="5BEAB9CA" w14:textId="77777777" w:rsidTr="00126D5E">
        <w:trPr>
          <w:tblHeader/>
        </w:trPr>
        <w:tc>
          <w:tcPr>
            <w:tcW w:w="1183" w:type="dxa"/>
            <w:shd w:val="clear" w:color="auto" w:fill="B3B3B3"/>
          </w:tcPr>
          <w:p w14:paraId="26551B6F"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2A0A2DF2"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391655E" w14:textId="77777777" w:rsidR="00126D5E" w:rsidRPr="008F5578" w:rsidRDefault="00126D5E" w:rsidP="00126D5E">
            <w:pPr>
              <w:spacing w:after="120"/>
              <w:rPr>
                <w:b/>
                <w:sz w:val="22"/>
              </w:rPr>
            </w:pPr>
            <w:r w:rsidRPr="008F5578">
              <w:rPr>
                <w:b/>
                <w:sz w:val="22"/>
              </w:rPr>
              <w:t>Parameter Value</w:t>
            </w:r>
          </w:p>
        </w:tc>
      </w:tr>
      <w:tr w:rsidR="00126D5E" w:rsidRPr="008F5578" w14:paraId="79BDFF62" w14:textId="77777777" w:rsidTr="00126D5E">
        <w:tc>
          <w:tcPr>
            <w:tcW w:w="1183" w:type="dxa"/>
          </w:tcPr>
          <w:p w14:paraId="56E650C6" w14:textId="77777777" w:rsidR="00126D5E" w:rsidRPr="008F5578" w:rsidRDefault="00126D5E" w:rsidP="00126D5E">
            <w:pPr>
              <w:spacing w:after="120"/>
              <w:rPr>
                <w:sz w:val="22"/>
              </w:rPr>
            </w:pPr>
            <w:r w:rsidRPr="008F5578">
              <w:rPr>
                <w:sz w:val="22"/>
              </w:rPr>
              <w:t>OUT</w:t>
            </w:r>
          </w:p>
        </w:tc>
        <w:tc>
          <w:tcPr>
            <w:tcW w:w="1519" w:type="dxa"/>
          </w:tcPr>
          <w:p w14:paraId="5CB5A654" w14:textId="77777777" w:rsidR="00126D5E" w:rsidRPr="008F5578" w:rsidRDefault="00126D5E" w:rsidP="00126D5E">
            <w:pPr>
              <w:spacing w:after="120"/>
              <w:rPr>
                <w:sz w:val="22"/>
              </w:rPr>
            </w:pPr>
            <w:r w:rsidRPr="008F5578">
              <w:rPr>
                <w:sz w:val="22"/>
              </w:rPr>
              <w:t>requestSrc</w:t>
            </w:r>
          </w:p>
        </w:tc>
        <w:tc>
          <w:tcPr>
            <w:tcW w:w="6154" w:type="dxa"/>
          </w:tcPr>
          <w:p w14:paraId="3FBABBA8" w14:textId="77777777" w:rsidR="00126D5E" w:rsidRPr="008F5578" w:rsidRDefault="00126D5E" w:rsidP="00126D5E">
            <w:pPr>
              <w:spacing w:after="120"/>
              <w:rPr>
                <w:sz w:val="22"/>
              </w:rPr>
            </w:pPr>
            <w:r w:rsidRPr="008F5578">
              <w:rPr>
                <w:sz w:val="22"/>
              </w:rPr>
              <w:t>‘SELECT * FROM /shared/examples/procedure_that_directly_calls_DirectSqlRequest()’</w:t>
            </w:r>
          </w:p>
        </w:tc>
      </w:tr>
    </w:tbl>
    <w:p w14:paraId="08FB4D43" w14:textId="77777777" w:rsidR="00126D5E" w:rsidRPr="00582C6C" w:rsidRDefault="00126D5E" w:rsidP="00126D5E">
      <w:pPr>
        <w:pStyle w:val="Heading3"/>
        <w:rPr>
          <w:color w:val="1F497D"/>
          <w:sz w:val="23"/>
          <w:szCs w:val="23"/>
        </w:rPr>
      </w:pPr>
      <w:bookmarkStart w:id="1038" w:name="_Toc364763196"/>
      <w:bookmarkStart w:id="1039" w:name="_Toc385311372"/>
      <w:bookmarkStart w:id="1040" w:name="_Toc484033187"/>
      <w:bookmarkStart w:id="1041" w:name="_Toc509346877"/>
      <w:r w:rsidRPr="00582C6C">
        <w:rPr>
          <w:color w:val="1F497D"/>
          <w:sz w:val="23"/>
          <w:szCs w:val="23"/>
        </w:rPr>
        <w:t>RequestUtils/OriginalRequest (Custom Function)</w:t>
      </w:r>
      <w:bookmarkEnd w:id="1038"/>
      <w:bookmarkEnd w:id="1039"/>
      <w:bookmarkEnd w:id="1040"/>
      <w:bookmarkEnd w:id="1041"/>
    </w:p>
    <w:p w14:paraId="2BCFC428" w14:textId="77777777" w:rsidR="00126D5E" w:rsidRPr="00D72015" w:rsidRDefault="00126D5E" w:rsidP="00126D5E">
      <w:pPr>
        <w:pStyle w:val="CS-Bodytext"/>
        <w:rPr>
          <w:rFonts w:cs="Arial"/>
        </w:rPr>
      </w:pPr>
      <w:r w:rsidRPr="0013009F">
        <w:rPr>
          <w:rFonts w:cs="Arial"/>
        </w:rPr>
        <w:t>Walks the stack of requests that resulted in the call to this CJP and</w:t>
      </w:r>
      <w:r>
        <w:rPr>
          <w:rFonts w:cs="Arial"/>
        </w:rPr>
        <w:t xml:space="preserve"> </w:t>
      </w:r>
      <w:r w:rsidRPr="0013009F">
        <w:rPr>
          <w:rFonts w:cs="Arial"/>
        </w:rPr>
        <w:t>returns the original client request (SQL statement or procedure call.)</w:t>
      </w:r>
    </w:p>
    <w:p w14:paraId="5CA4EA94" w14:textId="77777777" w:rsidR="00126D5E" w:rsidRDefault="00126D5E" w:rsidP="00ED6BE2">
      <w:pPr>
        <w:pStyle w:val="CS-Bodytext"/>
        <w:numPr>
          <w:ilvl w:val="0"/>
          <w:numId w:val="19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710"/>
        <w:gridCol w:w="5958"/>
      </w:tblGrid>
      <w:tr w:rsidR="00126D5E" w:rsidRPr="008F5578" w14:paraId="211235D7" w14:textId="77777777" w:rsidTr="00126D5E">
        <w:trPr>
          <w:tblHeader/>
        </w:trPr>
        <w:tc>
          <w:tcPr>
            <w:tcW w:w="1188" w:type="dxa"/>
            <w:shd w:val="clear" w:color="auto" w:fill="B3B3B3"/>
          </w:tcPr>
          <w:p w14:paraId="3DC80483"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3D61D9C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6DEC6601" w14:textId="77777777" w:rsidR="00126D5E" w:rsidRPr="008F5578" w:rsidRDefault="00126D5E" w:rsidP="00126D5E">
            <w:pPr>
              <w:spacing w:after="120"/>
              <w:rPr>
                <w:b/>
                <w:sz w:val="22"/>
              </w:rPr>
            </w:pPr>
            <w:r w:rsidRPr="008F5578">
              <w:rPr>
                <w:b/>
                <w:sz w:val="22"/>
              </w:rPr>
              <w:t>Parameter Type</w:t>
            </w:r>
          </w:p>
        </w:tc>
      </w:tr>
      <w:tr w:rsidR="00126D5E" w:rsidRPr="008F5578" w14:paraId="56A5DD59" w14:textId="77777777" w:rsidTr="00126D5E">
        <w:tc>
          <w:tcPr>
            <w:tcW w:w="1188" w:type="dxa"/>
          </w:tcPr>
          <w:p w14:paraId="52A84E26" w14:textId="77777777" w:rsidR="00126D5E" w:rsidRPr="008F5578" w:rsidRDefault="00126D5E" w:rsidP="00126D5E">
            <w:pPr>
              <w:spacing w:after="120"/>
              <w:rPr>
                <w:sz w:val="22"/>
              </w:rPr>
            </w:pPr>
            <w:r w:rsidRPr="008F5578">
              <w:rPr>
                <w:sz w:val="22"/>
              </w:rPr>
              <w:t>OUT</w:t>
            </w:r>
          </w:p>
        </w:tc>
        <w:tc>
          <w:tcPr>
            <w:tcW w:w="1710" w:type="dxa"/>
          </w:tcPr>
          <w:p w14:paraId="1DCAE7DD" w14:textId="77777777" w:rsidR="00126D5E" w:rsidRPr="008F5578" w:rsidRDefault="00126D5E" w:rsidP="00126D5E">
            <w:pPr>
              <w:spacing w:after="120"/>
              <w:rPr>
                <w:sz w:val="22"/>
              </w:rPr>
            </w:pPr>
            <w:r w:rsidRPr="008F5578">
              <w:rPr>
                <w:sz w:val="22"/>
              </w:rPr>
              <w:t>requestSrc</w:t>
            </w:r>
          </w:p>
        </w:tc>
        <w:tc>
          <w:tcPr>
            <w:tcW w:w="5958" w:type="dxa"/>
          </w:tcPr>
          <w:p w14:paraId="0C2DDDE2" w14:textId="77777777" w:rsidR="00126D5E" w:rsidRPr="008F5578" w:rsidRDefault="00126D5E" w:rsidP="00126D5E">
            <w:pPr>
              <w:spacing w:after="120"/>
              <w:rPr>
                <w:sz w:val="22"/>
              </w:rPr>
            </w:pPr>
            <w:r w:rsidRPr="008F5578">
              <w:rPr>
                <w:sz w:val="22"/>
              </w:rPr>
              <w:t>VARCHAR(2147483647)</w:t>
            </w:r>
          </w:p>
        </w:tc>
      </w:tr>
    </w:tbl>
    <w:p w14:paraId="34298CA7" w14:textId="77777777" w:rsidR="00126D5E" w:rsidRPr="0011702E" w:rsidRDefault="00126D5E" w:rsidP="00ED6BE2">
      <w:pPr>
        <w:pStyle w:val="CS-Bodytext"/>
        <w:numPr>
          <w:ilvl w:val="0"/>
          <w:numId w:val="190"/>
        </w:numPr>
        <w:spacing w:before="120"/>
        <w:ind w:right="14"/>
      </w:pPr>
      <w:r>
        <w:rPr>
          <w:b/>
          <w:bCs/>
        </w:rPr>
        <w:t>Examples:</w:t>
      </w:r>
    </w:p>
    <w:p w14:paraId="3905BD08" w14:textId="77777777" w:rsidR="00126D5E" w:rsidRPr="0013009F" w:rsidRDefault="00126D5E" w:rsidP="00ED6BE2">
      <w:pPr>
        <w:pStyle w:val="CS-Bodytext"/>
        <w:numPr>
          <w:ilvl w:val="1"/>
          <w:numId w:val="19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2C81666A" w14:textId="77777777" w:rsidTr="00126D5E">
        <w:trPr>
          <w:tblHeader/>
        </w:trPr>
        <w:tc>
          <w:tcPr>
            <w:tcW w:w="1188" w:type="dxa"/>
            <w:shd w:val="clear" w:color="auto" w:fill="B3B3B3"/>
          </w:tcPr>
          <w:p w14:paraId="2C31B7F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0A6C6E2F"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CCBAB8E" w14:textId="77777777" w:rsidR="00126D5E" w:rsidRPr="008F5578" w:rsidRDefault="00126D5E" w:rsidP="00126D5E">
            <w:pPr>
              <w:spacing w:after="120"/>
              <w:rPr>
                <w:b/>
                <w:sz w:val="22"/>
              </w:rPr>
            </w:pPr>
            <w:r w:rsidRPr="008F5578">
              <w:rPr>
                <w:b/>
                <w:sz w:val="22"/>
              </w:rPr>
              <w:t>Parameter Value</w:t>
            </w:r>
          </w:p>
        </w:tc>
      </w:tr>
      <w:tr w:rsidR="00126D5E" w:rsidRPr="008F5578" w14:paraId="1A0EAAEB" w14:textId="77777777" w:rsidTr="00126D5E">
        <w:tc>
          <w:tcPr>
            <w:tcW w:w="1188" w:type="dxa"/>
          </w:tcPr>
          <w:p w14:paraId="7B42C5D9" w14:textId="77777777" w:rsidR="00126D5E" w:rsidRPr="008F5578" w:rsidRDefault="00126D5E" w:rsidP="00126D5E">
            <w:pPr>
              <w:spacing w:after="120"/>
              <w:rPr>
                <w:sz w:val="22"/>
              </w:rPr>
            </w:pPr>
            <w:r w:rsidRPr="008F5578">
              <w:rPr>
                <w:sz w:val="22"/>
              </w:rPr>
              <w:t>OUT</w:t>
            </w:r>
          </w:p>
        </w:tc>
        <w:tc>
          <w:tcPr>
            <w:tcW w:w="1710" w:type="dxa"/>
          </w:tcPr>
          <w:p w14:paraId="4BAD11C3" w14:textId="77777777" w:rsidR="00126D5E" w:rsidRPr="008F5578" w:rsidRDefault="00126D5E" w:rsidP="00126D5E">
            <w:pPr>
              <w:spacing w:after="120"/>
              <w:rPr>
                <w:sz w:val="22"/>
              </w:rPr>
            </w:pPr>
            <w:r w:rsidRPr="008F5578">
              <w:rPr>
                <w:sz w:val="22"/>
              </w:rPr>
              <w:t>requestSrc</w:t>
            </w:r>
          </w:p>
        </w:tc>
        <w:tc>
          <w:tcPr>
            <w:tcW w:w="5958" w:type="dxa"/>
          </w:tcPr>
          <w:p w14:paraId="498F5076" w14:textId="77777777" w:rsidR="00126D5E" w:rsidRPr="008F5578" w:rsidRDefault="00126D5E" w:rsidP="00126D5E">
            <w:pPr>
              <w:spacing w:after="120"/>
              <w:rPr>
                <w:sz w:val="22"/>
              </w:rPr>
            </w:pPr>
            <w:r w:rsidRPr="008F5578">
              <w:rPr>
                <w:sz w:val="22"/>
              </w:rPr>
              <w:t>‘SELECT * FROM myCat.mySchema.published_procedure_that_eventually_calls_OriginalRequest()’</w:t>
            </w:r>
          </w:p>
        </w:tc>
      </w:tr>
    </w:tbl>
    <w:p w14:paraId="3FBFAA00" w14:textId="77777777" w:rsidR="00126D5E" w:rsidRPr="00582C6C" w:rsidRDefault="00126D5E" w:rsidP="00126D5E">
      <w:pPr>
        <w:pStyle w:val="Heading3"/>
        <w:rPr>
          <w:color w:val="1F497D"/>
          <w:sz w:val="23"/>
          <w:szCs w:val="23"/>
        </w:rPr>
      </w:pPr>
      <w:bookmarkStart w:id="1042" w:name="_Toc364763197"/>
      <w:bookmarkStart w:id="1043" w:name="_Toc385311373"/>
      <w:bookmarkStart w:id="1044" w:name="_Toc484033188"/>
      <w:bookmarkStart w:id="1045" w:name="_Toc509346878"/>
      <w:r w:rsidRPr="00582C6C">
        <w:rPr>
          <w:color w:val="1F497D"/>
          <w:sz w:val="23"/>
          <w:szCs w:val="23"/>
        </w:rPr>
        <w:t>RequestUtils/ReadInEqClause (Custom Function)</w:t>
      </w:r>
      <w:bookmarkEnd w:id="1042"/>
      <w:bookmarkEnd w:id="1043"/>
      <w:bookmarkEnd w:id="1044"/>
      <w:bookmarkEnd w:id="1045"/>
    </w:p>
    <w:p w14:paraId="36E9976B" w14:textId="77777777" w:rsidR="00126D5E" w:rsidRPr="00D72015" w:rsidRDefault="00126D5E" w:rsidP="00126D5E">
      <w:pPr>
        <w:pStyle w:val="CS-Bodytext"/>
        <w:rPr>
          <w:rFonts w:cs="Arial"/>
        </w:rPr>
      </w:pPr>
      <w:r w:rsidRPr="00EA5396">
        <w:rPr>
          <w:rFonts w:cs="Arial"/>
        </w:rPr>
        <w:t>Accepts SQL text (as returned by one of the RequestUtils) and a column name. The SQL text is parsed and scanned for any expressions like ‘column name’ = ‘val’ or ‘column name’ IN (val1, val2, ..valX). All the values found are returned in a cursor.</w:t>
      </w:r>
    </w:p>
    <w:p w14:paraId="3A62C068" w14:textId="77777777" w:rsidR="00126D5E" w:rsidRDefault="00126D5E" w:rsidP="00ED6BE2">
      <w:pPr>
        <w:pStyle w:val="CS-Bodytext"/>
        <w:numPr>
          <w:ilvl w:val="0"/>
          <w:numId w:val="19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15A69371" w14:textId="77777777" w:rsidTr="00126D5E">
        <w:trPr>
          <w:tblHeader/>
        </w:trPr>
        <w:tc>
          <w:tcPr>
            <w:tcW w:w="1188" w:type="dxa"/>
            <w:shd w:val="clear" w:color="auto" w:fill="B3B3B3"/>
          </w:tcPr>
          <w:p w14:paraId="797C3C21"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2E1BC2D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7A0E6787" w14:textId="77777777" w:rsidR="00126D5E" w:rsidRPr="008F5578" w:rsidRDefault="00126D5E" w:rsidP="00126D5E">
            <w:pPr>
              <w:spacing w:after="120"/>
              <w:rPr>
                <w:b/>
                <w:sz w:val="22"/>
              </w:rPr>
            </w:pPr>
            <w:r w:rsidRPr="008F5578">
              <w:rPr>
                <w:b/>
                <w:sz w:val="22"/>
              </w:rPr>
              <w:t>Parameter Type</w:t>
            </w:r>
          </w:p>
        </w:tc>
      </w:tr>
      <w:tr w:rsidR="00126D5E" w:rsidRPr="008F5578" w14:paraId="29F23784" w14:textId="77777777" w:rsidTr="00126D5E">
        <w:tc>
          <w:tcPr>
            <w:tcW w:w="1188" w:type="dxa"/>
          </w:tcPr>
          <w:p w14:paraId="32731105" w14:textId="77777777" w:rsidR="00126D5E" w:rsidRPr="008F5578" w:rsidRDefault="00126D5E" w:rsidP="00126D5E">
            <w:pPr>
              <w:spacing w:after="120"/>
              <w:rPr>
                <w:sz w:val="22"/>
              </w:rPr>
            </w:pPr>
            <w:r w:rsidRPr="008F5578">
              <w:rPr>
                <w:sz w:val="22"/>
              </w:rPr>
              <w:t>IN</w:t>
            </w:r>
          </w:p>
        </w:tc>
        <w:tc>
          <w:tcPr>
            <w:tcW w:w="1710" w:type="dxa"/>
          </w:tcPr>
          <w:p w14:paraId="0360C4C9" w14:textId="77777777" w:rsidR="00126D5E" w:rsidRPr="008F5578" w:rsidRDefault="00126D5E" w:rsidP="00126D5E">
            <w:pPr>
              <w:spacing w:after="120"/>
              <w:rPr>
                <w:sz w:val="22"/>
              </w:rPr>
            </w:pPr>
            <w:r w:rsidRPr="008F5578">
              <w:rPr>
                <w:sz w:val="22"/>
              </w:rPr>
              <w:t>sql</w:t>
            </w:r>
          </w:p>
        </w:tc>
        <w:tc>
          <w:tcPr>
            <w:tcW w:w="5958" w:type="dxa"/>
          </w:tcPr>
          <w:p w14:paraId="326A0FF0" w14:textId="77777777" w:rsidR="00126D5E" w:rsidRPr="008F5578" w:rsidRDefault="00126D5E" w:rsidP="00126D5E">
            <w:pPr>
              <w:spacing w:after="120"/>
              <w:rPr>
                <w:sz w:val="22"/>
              </w:rPr>
            </w:pPr>
            <w:r w:rsidRPr="008F5578">
              <w:rPr>
                <w:sz w:val="22"/>
              </w:rPr>
              <w:t>VARCHAR(2147483647)</w:t>
            </w:r>
          </w:p>
        </w:tc>
      </w:tr>
      <w:tr w:rsidR="00126D5E" w:rsidRPr="008F5578" w14:paraId="31F02ACB" w14:textId="77777777" w:rsidTr="00126D5E">
        <w:tc>
          <w:tcPr>
            <w:tcW w:w="1188" w:type="dxa"/>
          </w:tcPr>
          <w:p w14:paraId="4C4887D0" w14:textId="77777777" w:rsidR="00126D5E" w:rsidRPr="008F5578" w:rsidRDefault="00126D5E" w:rsidP="00126D5E">
            <w:pPr>
              <w:spacing w:after="120"/>
              <w:rPr>
                <w:sz w:val="22"/>
              </w:rPr>
            </w:pPr>
            <w:r w:rsidRPr="008F5578">
              <w:rPr>
                <w:sz w:val="22"/>
              </w:rPr>
              <w:t>IN</w:t>
            </w:r>
          </w:p>
        </w:tc>
        <w:tc>
          <w:tcPr>
            <w:tcW w:w="1710" w:type="dxa"/>
          </w:tcPr>
          <w:p w14:paraId="158F0DA2" w14:textId="77777777" w:rsidR="00126D5E" w:rsidRPr="008F5578" w:rsidRDefault="00126D5E" w:rsidP="00126D5E">
            <w:pPr>
              <w:spacing w:after="120"/>
              <w:rPr>
                <w:sz w:val="22"/>
              </w:rPr>
            </w:pPr>
            <w:r w:rsidRPr="008F5578">
              <w:rPr>
                <w:sz w:val="22"/>
              </w:rPr>
              <w:t>columnName</w:t>
            </w:r>
          </w:p>
        </w:tc>
        <w:tc>
          <w:tcPr>
            <w:tcW w:w="5958" w:type="dxa"/>
          </w:tcPr>
          <w:p w14:paraId="2C0AB5E0" w14:textId="77777777" w:rsidR="00126D5E" w:rsidRPr="008F5578" w:rsidRDefault="00126D5E" w:rsidP="00126D5E">
            <w:pPr>
              <w:spacing w:after="120"/>
              <w:rPr>
                <w:sz w:val="22"/>
              </w:rPr>
            </w:pPr>
            <w:r w:rsidRPr="008F5578">
              <w:rPr>
                <w:sz w:val="22"/>
              </w:rPr>
              <w:t>VARCHAR(2147483647)</w:t>
            </w:r>
          </w:p>
        </w:tc>
      </w:tr>
      <w:tr w:rsidR="00126D5E" w:rsidRPr="008F5578" w14:paraId="5A3CC6AE" w14:textId="77777777" w:rsidTr="00126D5E">
        <w:tc>
          <w:tcPr>
            <w:tcW w:w="1188" w:type="dxa"/>
          </w:tcPr>
          <w:p w14:paraId="65A66E1C" w14:textId="77777777" w:rsidR="00126D5E" w:rsidRPr="008F5578" w:rsidRDefault="00126D5E" w:rsidP="00126D5E">
            <w:pPr>
              <w:spacing w:after="120"/>
              <w:rPr>
                <w:sz w:val="22"/>
              </w:rPr>
            </w:pPr>
            <w:r w:rsidRPr="008F5578">
              <w:rPr>
                <w:sz w:val="22"/>
              </w:rPr>
              <w:lastRenderedPageBreak/>
              <w:t>OUT</w:t>
            </w:r>
          </w:p>
        </w:tc>
        <w:tc>
          <w:tcPr>
            <w:tcW w:w="1710" w:type="dxa"/>
          </w:tcPr>
          <w:p w14:paraId="3CDB0323" w14:textId="77777777" w:rsidR="00126D5E" w:rsidRPr="008F5578" w:rsidRDefault="00126D5E" w:rsidP="00126D5E">
            <w:pPr>
              <w:spacing w:after="120"/>
              <w:rPr>
                <w:sz w:val="22"/>
              </w:rPr>
            </w:pPr>
            <w:r w:rsidRPr="008F5578">
              <w:rPr>
                <w:sz w:val="22"/>
              </w:rPr>
              <w:t>result</w:t>
            </w:r>
          </w:p>
        </w:tc>
        <w:tc>
          <w:tcPr>
            <w:tcW w:w="5958" w:type="dxa"/>
          </w:tcPr>
          <w:p w14:paraId="39141CD3" w14:textId="77777777" w:rsidR="00126D5E" w:rsidRPr="008F5578" w:rsidRDefault="00126D5E" w:rsidP="00126D5E">
            <w:pPr>
              <w:spacing w:after="120"/>
              <w:rPr>
                <w:sz w:val="22"/>
              </w:rPr>
            </w:pPr>
            <w:r w:rsidRPr="008F5578">
              <w:rPr>
                <w:sz w:val="22"/>
              </w:rPr>
              <w:t>CURSOR(</w:t>
            </w:r>
          </w:p>
          <w:p w14:paraId="53A28C97" w14:textId="77777777" w:rsidR="00126D5E" w:rsidRPr="008F5578" w:rsidRDefault="00126D5E" w:rsidP="00126D5E">
            <w:pPr>
              <w:spacing w:after="120"/>
              <w:rPr>
                <w:sz w:val="22"/>
              </w:rPr>
            </w:pPr>
            <w:r w:rsidRPr="008F5578">
              <w:rPr>
                <w:sz w:val="22"/>
              </w:rPr>
              <w:t xml:space="preserve">    value VARCHAR(2147483647)</w:t>
            </w:r>
          </w:p>
          <w:p w14:paraId="1DF850B4" w14:textId="77777777" w:rsidR="00126D5E" w:rsidRPr="008F5578" w:rsidRDefault="00126D5E" w:rsidP="00126D5E">
            <w:pPr>
              <w:spacing w:after="120"/>
              <w:rPr>
                <w:sz w:val="22"/>
              </w:rPr>
            </w:pPr>
            <w:r w:rsidRPr="008F5578">
              <w:rPr>
                <w:sz w:val="22"/>
              </w:rPr>
              <w:t>)</w:t>
            </w:r>
          </w:p>
        </w:tc>
      </w:tr>
    </w:tbl>
    <w:p w14:paraId="689EF160" w14:textId="77777777" w:rsidR="00126D5E" w:rsidRPr="0011702E" w:rsidRDefault="00126D5E" w:rsidP="00ED6BE2">
      <w:pPr>
        <w:pStyle w:val="CS-Bodytext"/>
        <w:numPr>
          <w:ilvl w:val="0"/>
          <w:numId w:val="191"/>
        </w:numPr>
        <w:spacing w:before="120"/>
        <w:ind w:right="14"/>
      </w:pPr>
      <w:r>
        <w:rPr>
          <w:b/>
          <w:bCs/>
        </w:rPr>
        <w:t>Examples:</w:t>
      </w:r>
    </w:p>
    <w:p w14:paraId="349EECDB" w14:textId="77777777" w:rsidR="00126D5E" w:rsidRPr="0013009F" w:rsidRDefault="00126D5E" w:rsidP="00ED6BE2">
      <w:pPr>
        <w:pStyle w:val="CS-Bodytext"/>
        <w:numPr>
          <w:ilvl w:val="1"/>
          <w:numId w:val="19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1710"/>
        <w:gridCol w:w="5958"/>
      </w:tblGrid>
      <w:tr w:rsidR="00126D5E" w:rsidRPr="008F5578" w14:paraId="582A2E3C" w14:textId="77777777" w:rsidTr="00126D5E">
        <w:trPr>
          <w:tblHeader/>
        </w:trPr>
        <w:tc>
          <w:tcPr>
            <w:tcW w:w="1188" w:type="dxa"/>
            <w:shd w:val="clear" w:color="auto" w:fill="B3B3B3"/>
          </w:tcPr>
          <w:p w14:paraId="4FF1667F" w14:textId="77777777" w:rsidR="00126D5E" w:rsidRPr="008F5578" w:rsidRDefault="00126D5E" w:rsidP="00126D5E">
            <w:pPr>
              <w:spacing w:after="120"/>
              <w:rPr>
                <w:b/>
                <w:sz w:val="22"/>
              </w:rPr>
            </w:pPr>
            <w:r w:rsidRPr="008F5578">
              <w:rPr>
                <w:b/>
                <w:sz w:val="22"/>
              </w:rPr>
              <w:t>Direction</w:t>
            </w:r>
          </w:p>
        </w:tc>
        <w:tc>
          <w:tcPr>
            <w:tcW w:w="1710" w:type="dxa"/>
            <w:shd w:val="clear" w:color="auto" w:fill="B3B3B3"/>
          </w:tcPr>
          <w:p w14:paraId="7AF60746" w14:textId="77777777" w:rsidR="00126D5E" w:rsidRPr="008F5578" w:rsidRDefault="00126D5E" w:rsidP="00126D5E">
            <w:pPr>
              <w:spacing w:after="120"/>
              <w:rPr>
                <w:b/>
                <w:sz w:val="22"/>
              </w:rPr>
            </w:pPr>
            <w:r w:rsidRPr="008F5578">
              <w:rPr>
                <w:b/>
                <w:sz w:val="22"/>
              </w:rPr>
              <w:t>Parameter Name</w:t>
            </w:r>
          </w:p>
        </w:tc>
        <w:tc>
          <w:tcPr>
            <w:tcW w:w="5958" w:type="dxa"/>
            <w:shd w:val="clear" w:color="auto" w:fill="B3B3B3"/>
          </w:tcPr>
          <w:p w14:paraId="4B821345" w14:textId="77777777" w:rsidR="00126D5E" w:rsidRPr="008F5578" w:rsidRDefault="00126D5E" w:rsidP="00126D5E">
            <w:pPr>
              <w:spacing w:after="120"/>
              <w:rPr>
                <w:b/>
                <w:sz w:val="22"/>
              </w:rPr>
            </w:pPr>
            <w:r w:rsidRPr="008F5578">
              <w:rPr>
                <w:b/>
                <w:sz w:val="22"/>
              </w:rPr>
              <w:t>Parameter Value</w:t>
            </w:r>
          </w:p>
        </w:tc>
      </w:tr>
      <w:tr w:rsidR="00126D5E" w:rsidRPr="008F5578" w14:paraId="728ADF10" w14:textId="77777777" w:rsidTr="00126D5E">
        <w:tc>
          <w:tcPr>
            <w:tcW w:w="1188" w:type="dxa"/>
          </w:tcPr>
          <w:p w14:paraId="653C8A69" w14:textId="77777777" w:rsidR="00126D5E" w:rsidRPr="008F5578" w:rsidRDefault="00126D5E" w:rsidP="00126D5E">
            <w:pPr>
              <w:spacing w:after="120"/>
              <w:rPr>
                <w:sz w:val="22"/>
              </w:rPr>
            </w:pPr>
            <w:r w:rsidRPr="008F5578">
              <w:rPr>
                <w:sz w:val="22"/>
              </w:rPr>
              <w:t>IN</w:t>
            </w:r>
          </w:p>
        </w:tc>
        <w:tc>
          <w:tcPr>
            <w:tcW w:w="1710" w:type="dxa"/>
          </w:tcPr>
          <w:p w14:paraId="5E96DD72" w14:textId="77777777" w:rsidR="00126D5E" w:rsidRPr="008F5578" w:rsidRDefault="00126D5E" w:rsidP="00126D5E">
            <w:pPr>
              <w:spacing w:after="120"/>
              <w:rPr>
                <w:sz w:val="22"/>
              </w:rPr>
            </w:pPr>
            <w:r w:rsidRPr="008F5578">
              <w:rPr>
                <w:sz w:val="22"/>
              </w:rPr>
              <w:t>sql</w:t>
            </w:r>
          </w:p>
        </w:tc>
        <w:tc>
          <w:tcPr>
            <w:tcW w:w="5958" w:type="dxa"/>
          </w:tcPr>
          <w:p w14:paraId="5CBA4F8E" w14:textId="77777777" w:rsidR="00126D5E" w:rsidRPr="008F5578" w:rsidRDefault="00126D5E" w:rsidP="00126D5E">
            <w:pPr>
              <w:spacing w:after="120"/>
              <w:rPr>
                <w:sz w:val="22"/>
              </w:rPr>
            </w:pPr>
            <w:r w:rsidRPr="008F5578">
              <w:rPr>
                <w:sz w:val="22"/>
              </w:rPr>
              <w:t>‘SELECT * FROM published_view WHERE mycol IN (1, 2, 3)’</w:t>
            </w:r>
          </w:p>
        </w:tc>
      </w:tr>
      <w:tr w:rsidR="00126D5E" w:rsidRPr="008F5578" w14:paraId="287B0D16" w14:textId="77777777" w:rsidTr="00126D5E">
        <w:tc>
          <w:tcPr>
            <w:tcW w:w="1188" w:type="dxa"/>
          </w:tcPr>
          <w:p w14:paraId="549C58E7" w14:textId="77777777" w:rsidR="00126D5E" w:rsidRPr="008F5578" w:rsidRDefault="00126D5E" w:rsidP="00126D5E">
            <w:pPr>
              <w:spacing w:after="120"/>
              <w:rPr>
                <w:sz w:val="22"/>
              </w:rPr>
            </w:pPr>
            <w:r w:rsidRPr="008F5578">
              <w:rPr>
                <w:sz w:val="22"/>
              </w:rPr>
              <w:t>IN</w:t>
            </w:r>
          </w:p>
        </w:tc>
        <w:tc>
          <w:tcPr>
            <w:tcW w:w="1710" w:type="dxa"/>
          </w:tcPr>
          <w:p w14:paraId="0D0B8BEF" w14:textId="77777777" w:rsidR="00126D5E" w:rsidRPr="008F5578" w:rsidRDefault="00126D5E" w:rsidP="00126D5E">
            <w:pPr>
              <w:spacing w:after="120"/>
              <w:rPr>
                <w:sz w:val="22"/>
              </w:rPr>
            </w:pPr>
            <w:r w:rsidRPr="008F5578">
              <w:rPr>
                <w:sz w:val="22"/>
              </w:rPr>
              <w:t>columnName</w:t>
            </w:r>
          </w:p>
        </w:tc>
        <w:tc>
          <w:tcPr>
            <w:tcW w:w="5958" w:type="dxa"/>
          </w:tcPr>
          <w:p w14:paraId="0F040686" w14:textId="77777777" w:rsidR="00126D5E" w:rsidRPr="008F5578" w:rsidRDefault="00126D5E" w:rsidP="00126D5E">
            <w:pPr>
              <w:spacing w:after="120"/>
              <w:rPr>
                <w:sz w:val="22"/>
              </w:rPr>
            </w:pPr>
            <w:r w:rsidRPr="008F5578">
              <w:rPr>
                <w:sz w:val="22"/>
              </w:rPr>
              <w:t>‘mycol’</w:t>
            </w:r>
          </w:p>
        </w:tc>
      </w:tr>
      <w:tr w:rsidR="00126D5E" w:rsidRPr="008F5578" w14:paraId="696B416A" w14:textId="77777777" w:rsidTr="00126D5E">
        <w:tc>
          <w:tcPr>
            <w:tcW w:w="1188" w:type="dxa"/>
          </w:tcPr>
          <w:p w14:paraId="13B1C6A2" w14:textId="77777777" w:rsidR="00126D5E" w:rsidRPr="008F5578" w:rsidRDefault="00126D5E" w:rsidP="00126D5E">
            <w:pPr>
              <w:spacing w:after="120"/>
              <w:rPr>
                <w:sz w:val="22"/>
              </w:rPr>
            </w:pPr>
            <w:r w:rsidRPr="008F5578">
              <w:rPr>
                <w:sz w:val="22"/>
              </w:rPr>
              <w:t>OUT</w:t>
            </w:r>
          </w:p>
        </w:tc>
        <w:tc>
          <w:tcPr>
            <w:tcW w:w="1710" w:type="dxa"/>
          </w:tcPr>
          <w:p w14:paraId="261DECD3" w14:textId="77777777" w:rsidR="00126D5E" w:rsidRPr="008F5578" w:rsidRDefault="00126D5E" w:rsidP="00126D5E">
            <w:pPr>
              <w:spacing w:after="120"/>
              <w:rPr>
                <w:sz w:val="22"/>
              </w:rPr>
            </w:pPr>
            <w:r w:rsidRPr="008F5578">
              <w:rPr>
                <w:sz w:val="22"/>
              </w:rPr>
              <w:t>result</w:t>
            </w:r>
          </w:p>
        </w:tc>
        <w:tc>
          <w:tcPr>
            <w:tcW w:w="5958" w:type="dxa"/>
          </w:tcPr>
          <w:p w14:paraId="6513286D" w14:textId="77777777" w:rsidR="00126D5E" w:rsidRPr="008F5578" w:rsidRDefault="00126D5E" w:rsidP="00126D5E">
            <w:pPr>
              <w:spacing w:after="120"/>
              <w:rPr>
                <w:sz w:val="22"/>
              </w:rPr>
            </w:pPr>
            <w:r w:rsidRPr="008F5578">
              <w:rPr>
                <w:sz w:val="22"/>
              </w:rPr>
              <w:t>(‘1’),</w:t>
            </w:r>
          </w:p>
          <w:p w14:paraId="2B02CC45" w14:textId="77777777" w:rsidR="00126D5E" w:rsidRPr="008F5578" w:rsidRDefault="00126D5E" w:rsidP="00126D5E">
            <w:pPr>
              <w:spacing w:after="120"/>
              <w:rPr>
                <w:sz w:val="22"/>
              </w:rPr>
            </w:pPr>
            <w:r w:rsidRPr="008F5578">
              <w:rPr>
                <w:sz w:val="22"/>
              </w:rPr>
              <w:t>(‘2’),</w:t>
            </w:r>
          </w:p>
          <w:p w14:paraId="25633169" w14:textId="77777777" w:rsidR="00126D5E" w:rsidRPr="008F5578" w:rsidRDefault="00126D5E" w:rsidP="00126D5E">
            <w:pPr>
              <w:spacing w:after="120"/>
              <w:rPr>
                <w:sz w:val="22"/>
              </w:rPr>
            </w:pPr>
            <w:r w:rsidRPr="008F5578">
              <w:rPr>
                <w:sz w:val="22"/>
              </w:rPr>
              <w:t>(‘3’)</w:t>
            </w:r>
          </w:p>
        </w:tc>
      </w:tr>
    </w:tbl>
    <w:p w14:paraId="52B96928" w14:textId="77777777" w:rsidR="00126D5E" w:rsidRPr="0011702E" w:rsidRDefault="00126D5E" w:rsidP="00126D5E">
      <w:pPr>
        <w:pStyle w:val="CS-Bodytext"/>
      </w:pPr>
    </w:p>
    <w:p w14:paraId="2E0401B8" w14:textId="77777777" w:rsidR="00126D5E" w:rsidRPr="00582C6C" w:rsidRDefault="00126D5E" w:rsidP="00126D5E">
      <w:pPr>
        <w:pStyle w:val="Heading3"/>
        <w:rPr>
          <w:color w:val="1F497D"/>
          <w:sz w:val="23"/>
          <w:szCs w:val="23"/>
        </w:rPr>
      </w:pPr>
      <w:bookmarkStart w:id="1046" w:name="_Toc364763198"/>
      <w:bookmarkStart w:id="1047" w:name="_Toc385311374"/>
      <w:bookmarkStart w:id="1048" w:name="_Toc484033189"/>
      <w:bookmarkStart w:id="1049" w:name="_Toc509346879"/>
      <w:r w:rsidRPr="00582C6C">
        <w:rPr>
          <w:color w:val="1F497D"/>
          <w:sz w:val="23"/>
          <w:szCs w:val="23"/>
        </w:rPr>
        <w:t>RequestUtils/TopSqlRequest (Custom Function)</w:t>
      </w:r>
      <w:bookmarkEnd w:id="1046"/>
      <w:bookmarkEnd w:id="1047"/>
      <w:bookmarkEnd w:id="1048"/>
      <w:bookmarkEnd w:id="1049"/>
    </w:p>
    <w:p w14:paraId="6AC2AFAE" w14:textId="77777777" w:rsidR="00126D5E" w:rsidRPr="00D72015" w:rsidRDefault="00126D5E" w:rsidP="00126D5E">
      <w:pPr>
        <w:pStyle w:val="CS-Bodytext"/>
        <w:rPr>
          <w:rFonts w:cs="Arial"/>
        </w:rPr>
      </w:pPr>
      <w:r w:rsidRPr="00AB7791">
        <w:rPr>
          <w:rFonts w:cs="Arial"/>
        </w:rPr>
        <w:t>Walks the stack of requests that resulted in the call to this CJP and returns the SQL of the original client request (or highest level request that generated an SQL statement, e.g. if the original request is a procedure, then TopSqlRequest will return the first SQL request in the chain.) Note that this CJP does not return code for procedure requests.</w:t>
      </w:r>
    </w:p>
    <w:p w14:paraId="49DA9D1F" w14:textId="77777777" w:rsidR="00126D5E" w:rsidRDefault="00126D5E" w:rsidP="00ED6BE2">
      <w:pPr>
        <w:pStyle w:val="CS-Bodytext"/>
        <w:numPr>
          <w:ilvl w:val="0"/>
          <w:numId w:val="19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440"/>
        <w:gridCol w:w="6318"/>
      </w:tblGrid>
      <w:tr w:rsidR="00126D5E" w:rsidRPr="008F5578" w14:paraId="21227F7C" w14:textId="77777777" w:rsidTr="00126D5E">
        <w:trPr>
          <w:tblHeader/>
        </w:trPr>
        <w:tc>
          <w:tcPr>
            <w:tcW w:w="1098" w:type="dxa"/>
            <w:shd w:val="clear" w:color="auto" w:fill="B3B3B3"/>
          </w:tcPr>
          <w:p w14:paraId="62CA9237" w14:textId="77777777" w:rsidR="00126D5E" w:rsidRPr="008F5578" w:rsidRDefault="00126D5E" w:rsidP="00126D5E">
            <w:pPr>
              <w:spacing w:after="120"/>
              <w:rPr>
                <w:b/>
                <w:sz w:val="22"/>
              </w:rPr>
            </w:pPr>
            <w:r w:rsidRPr="008F5578">
              <w:rPr>
                <w:b/>
                <w:sz w:val="22"/>
              </w:rPr>
              <w:t>Direction</w:t>
            </w:r>
          </w:p>
        </w:tc>
        <w:tc>
          <w:tcPr>
            <w:tcW w:w="1440" w:type="dxa"/>
            <w:shd w:val="clear" w:color="auto" w:fill="B3B3B3"/>
          </w:tcPr>
          <w:p w14:paraId="10582DA9" w14:textId="77777777" w:rsidR="00126D5E" w:rsidRPr="008F5578" w:rsidRDefault="00126D5E" w:rsidP="00126D5E">
            <w:pPr>
              <w:spacing w:after="120"/>
              <w:rPr>
                <w:b/>
                <w:sz w:val="22"/>
              </w:rPr>
            </w:pPr>
            <w:r w:rsidRPr="008F5578">
              <w:rPr>
                <w:b/>
                <w:sz w:val="22"/>
              </w:rPr>
              <w:t>Parameter Name</w:t>
            </w:r>
          </w:p>
        </w:tc>
        <w:tc>
          <w:tcPr>
            <w:tcW w:w="6318" w:type="dxa"/>
            <w:shd w:val="clear" w:color="auto" w:fill="B3B3B3"/>
          </w:tcPr>
          <w:p w14:paraId="21DC7288" w14:textId="77777777" w:rsidR="00126D5E" w:rsidRPr="008F5578" w:rsidRDefault="00126D5E" w:rsidP="00126D5E">
            <w:pPr>
              <w:spacing w:after="120"/>
              <w:rPr>
                <w:b/>
                <w:sz w:val="22"/>
              </w:rPr>
            </w:pPr>
            <w:r w:rsidRPr="008F5578">
              <w:rPr>
                <w:b/>
                <w:sz w:val="22"/>
              </w:rPr>
              <w:t>Parameter Type</w:t>
            </w:r>
          </w:p>
        </w:tc>
      </w:tr>
      <w:tr w:rsidR="00126D5E" w:rsidRPr="008F5578" w14:paraId="40D18E28" w14:textId="77777777" w:rsidTr="00126D5E">
        <w:tc>
          <w:tcPr>
            <w:tcW w:w="1098" w:type="dxa"/>
          </w:tcPr>
          <w:p w14:paraId="438174BD" w14:textId="77777777" w:rsidR="00126D5E" w:rsidRPr="008F5578" w:rsidRDefault="00126D5E" w:rsidP="00126D5E">
            <w:pPr>
              <w:spacing w:after="120"/>
              <w:rPr>
                <w:sz w:val="22"/>
              </w:rPr>
            </w:pPr>
            <w:r w:rsidRPr="008F5578">
              <w:rPr>
                <w:sz w:val="22"/>
              </w:rPr>
              <w:t>OUT</w:t>
            </w:r>
          </w:p>
        </w:tc>
        <w:tc>
          <w:tcPr>
            <w:tcW w:w="1440" w:type="dxa"/>
          </w:tcPr>
          <w:p w14:paraId="58685571" w14:textId="77777777" w:rsidR="00126D5E" w:rsidRPr="008F5578" w:rsidRDefault="00126D5E" w:rsidP="00126D5E">
            <w:pPr>
              <w:spacing w:after="120"/>
              <w:rPr>
                <w:sz w:val="22"/>
              </w:rPr>
            </w:pPr>
            <w:r w:rsidRPr="008F5578">
              <w:rPr>
                <w:sz w:val="22"/>
              </w:rPr>
              <w:t>requestSrc</w:t>
            </w:r>
          </w:p>
        </w:tc>
        <w:tc>
          <w:tcPr>
            <w:tcW w:w="6318" w:type="dxa"/>
          </w:tcPr>
          <w:p w14:paraId="35A2C7A3" w14:textId="77777777" w:rsidR="00126D5E" w:rsidRPr="008F5578" w:rsidRDefault="00126D5E" w:rsidP="00126D5E">
            <w:pPr>
              <w:spacing w:after="120"/>
              <w:rPr>
                <w:sz w:val="22"/>
              </w:rPr>
            </w:pPr>
            <w:r w:rsidRPr="008F5578">
              <w:rPr>
                <w:sz w:val="22"/>
              </w:rPr>
              <w:t>VARCHAR(2147483647)</w:t>
            </w:r>
          </w:p>
        </w:tc>
      </w:tr>
    </w:tbl>
    <w:p w14:paraId="42477B7C" w14:textId="77777777" w:rsidR="00126D5E" w:rsidRPr="0011702E" w:rsidRDefault="00126D5E" w:rsidP="00ED6BE2">
      <w:pPr>
        <w:pStyle w:val="CS-Bodytext"/>
        <w:numPr>
          <w:ilvl w:val="0"/>
          <w:numId w:val="194"/>
        </w:numPr>
        <w:spacing w:before="120"/>
        <w:ind w:right="14"/>
      </w:pPr>
      <w:r>
        <w:rPr>
          <w:b/>
          <w:bCs/>
        </w:rPr>
        <w:t>Examples:</w:t>
      </w:r>
    </w:p>
    <w:p w14:paraId="4B590D8D" w14:textId="77777777" w:rsidR="00126D5E" w:rsidRPr="0013009F" w:rsidRDefault="00126D5E" w:rsidP="00ED6BE2">
      <w:pPr>
        <w:pStyle w:val="CS-Bodytext"/>
        <w:numPr>
          <w:ilvl w:val="1"/>
          <w:numId w:val="19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3"/>
        <w:gridCol w:w="1519"/>
        <w:gridCol w:w="6289"/>
      </w:tblGrid>
      <w:tr w:rsidR="00126D5E" w:rsidRPr="008F5578" w14:paraId="5004A395" w14:textId="77777777" w:rsidTr="00126D5E">
        <w:trPr>
          <w:tblHeader/>
        </w:trPr>
        <w:tc>
          <w:tcPr>
            <w:tcW w:w="1183" w:type="dxa"/>
            <w:shd w:val="clear" w:color="auto" w:fill="B3B3B3"/>
          </w:tcPr>
          <w:p w14:paraId="3269BB55" w14:textId="77777777" w:rsidR="00126D5E" w:rsidRPr="008F5578" w:rsidRDefault="00126D5E" w:rsidP="00126D5E">
            <w:pPr>
              <w:spacing w:after="120"/>
              <w:rPr>
                <w:b/>
                <w:sz w:val="22"/>
              </w:rPr>
            </w:pPr>
            <w:r w:rsidRPr="008F5578">
              <w:rPr>
                <w:b/>
                <w:sz w:val="22"/>
              </w:rPr>
              <w:t>Direction</w:t>
            </w:r>
          </w:p>
        </w:tc>
        <w:tc>
          <w:tcPr>
            <w:tcW w:w="1519" w:type="dxa"/>
            <w:shd w:val="clear" w:color="auto" w:fill="B3B3B3"/>
          </w:tcPr>
          <w:p w14:paraId="1D446EF1" w14:textId="77777777" w:rsidR="00126D5E" w:rsidRPr="008F5578" w:rsidRDefault="00126D5E" w:rsidP="00126D5E">
            <w:pPr>
              <w:spacing w:after="120"/>
              <w:rPr>
                <w:b/>
                <w:sz w:val="22"/>
              </w:rPr>
            </w:pPr>
            <w:r w:rsidRPr="008F5578">
              <w:rPr>
                <w:b/>
                <w:sz w:val="22"/>
              </w:rPr>
              <w:t>Parameter Name</w:t>
            </w:r>
          </w:p>
        </w:tc>
        <w:tc>
          <w:tcPr>
            <w:tcW w:w="6154" w:type="dxa"/>
            <w:shd w:val="clear" w:color="auto" w:fill="B3B3B3"/>
          </w:tcPr>
          <w:p w14:paraId="6560DCD4" w14:textId="77777777" w:rsidR="00126D5E" w:rsidRPr="008F5578" w:rsidRDefault="00126D5E" w:rsidP="00126D5E">
            <w:pPr>
              <w:spacing w:after="120"/>
              <w:rPr>
                <w:b/>
                <w:sz w:val="22"/>
              </w:rPr>
            </w:pPr>
            <w:r w:rsidRPr="008F5578">
              <w:rPr>
                <w:b/>
                <w:sz w:val="22"/>
              </w:rPr>
              <w:t>Parameter Value</w:t>
            </w:r>
          </w:p>
        </w:tc>
      </w:tr>
      <w:tr w:rsidR="00126D5E" w:rsidRPr="008F5578" w14:paraId="241D6843" w14:textId="77777777" w:rsidTr="00126D5E">
        <w:tc>
          <w:tcPr>
            <w:tcW w:w="1183" w:type="dxa"/>
          </w:tcPr>
          <w:p w14:paraId="5D045A8D" w14:textId="77777777" w:rsidR="00126D5E" w:rsidRPr="008F5578" w:rsidRDefault="00126D5E" w:rsidP="00126D5E">
            <w:pPr>
              <w:spacing w:after="120"/>
              <w:rPr>
                <w:sz w:val="22"/>
              </w:rPr>
            </w:pPr>
            <w:r w:rsidRPr="008F5578">
              <w:rPr>
                <w:sz w:val="22"/>
              </w:rPr>
              <w:t>OUT</w:t>
            </w:r>
          </w:p>
        </w:tc>
        <w:tc>
          <w:tcPr>
            <w:tcW w:w="1519" w:type="dxa"/>
          </w:tcPr>
          <w:p w14:paraId="0B12C1BF" w14:textId="77777777" w:rsidR="00126D5E" w:rsidRPr="008F5578" w:rsidRDefault="00126D5E" w:rsidP="00126D5E">
            <w:pPr>
              <w:spacing w:after="120"/>
              <w:rPr>
                <w:sz w:val="22"/>
              </w:rPr>
            </w:pPr>
            <w:r w:rsidRPr="008F5578">
              <w:rPr>
                <w:sz w:val="22"/>
              </w:rPr>
              <w:t>requestSrc</w:t>
            </w:r>
          </w:p>
        </w:tc>
        <w:tc>
          <w:tcPr>
            <w:tcW w:w="6154" w:type="dxa"/>
          </w:tcPr>
          <w:p w14:paraId="699F6CCA" w14:textId="77777777" w:rsidR="00126D5E" w:rsidRPr="008F5578" w:rsidRDefault="00126D5E" w:rsidP="00126D5E">
            <w:pPr>
              <w:spacing w:after="120"/>
              <w:rPr>
                <w:sz w:val="22"/>
              </w:rPr>
            </w:pPr>
            <w:r w:rsidRPr="008F5578">
              <w:rPr>
                <w:sz w:val="22"/>
              </w:rPr>
              <w:t>‘SELECT * FROM /shared/examples/procedure_that_eventualy_calls_TopSqlRequest()’</w:t>
            </w:r>
          </w:p>
        </w:tc>
      </w:tr>
    </w:tbl>
    <w:p w14:paraId="67595C9F" w14:textId="41028815" w:rsidR="0032678F" w:rsidRDefault="00D73107" w:rsidP="0032678F">
      <w:pPr>
        <w:pStyle w:val="Heading1Numbered"/>
      </w:pPr>
      <w:bookmarkStart w:id="1050" w:name="_Toc509346880"/>
      <w:r>
        <w:lastRenderedPageBreak/>
        <w:t>How To Use ‘String</w:t>
      </w:r>
      <w:r w:rsidR="0032678F">
        <w:t>’ Procedures</w:t>
      </w:r>
      <w:bookmarkEnd w:id="1050"/>
    </w:p>
    <w:p w14:paraId="6DA0E304" w14:textId="77777777" w:rsidR="00083758" w:rsidRPr="00582C6C" w:rsidRDefault="00083758" w:rsidP="00083758">
      <w:pPr>
        <w:pStyle w:val="Heading2"/>
        <w:rPr>
          <w:color w:val="1F497D"/>
        </w:rPr>
      </w:pPr>
      <w:bookmarkStart w:id="1051" w:name="_Toc364763202"/>
      <w:bookmarkStart w:id="1052" w:name="_Toc385311378"/>
      <w:bookmarkStart w:id="1053" w:name="_Toc484033191"/>
      <w:bookmarkStart w:id="1054" w:name="_Toc509346881"/>
      <w:r w:rsidRPr="00582C6C">
        <w:rPr>
          <w:color w:val="1F497D"/>
        </w:rPr>
        <w:t>Introduction</w:t>
      </w:r>
      <w:bookmarkEnd w:id="1051"/>
      <w:bookmarkEnd w:id="1052"/>
      <w:bookmarkEnd w:id="1053"/>
      <w:bookmarkEnd w:id="1054"/>
    </w:p>
    <w:p w14:paraId="5031F741" w14:textId="77777777" w:rsidR="00083758" w:rsidRDefault="00083758" w:rsidP="00083758">
      <w:pPr>
        <w:pStyle w:val="CS-Bodytext"/>
      </w:pPr>
      <w:r>
        <w:t>This section will show how to use the ‘String’ manipulation procedures.</w:t>
      </w:r>
    </w:p>
    <w:p w14:paraId="27E75A8C" w14:textId="77777777" w:rsidR="00083758" w:rsidRPr="00582C6C" w:rsidRDefault="00083758" w:rsidP="00083758">
      <w:pPr>
        <w:pStyle w:val="Heading3"/>
        <w:rPr>
          <w:color w:val="1F497D"/>
          <w:sz w:val="23"/>
          <w:szCs w:val="23"/>
        </w:rPr>
      </w:pPr>
      <w:bookmarkStart w:id="1055" w:name="_Toc484033192"/>
      <w:bookmarkStart w:id="1056" w:name="_Toc148659936"/>
      <w:bookmarkStart w:id="1057" w:name="_Toc364763203"/>
      <w:bookmarkStart w:id="1058" w:name="_Toc385311379"/>
      <w:bookmarkStart w:id="1059" w:name="_Toc509346882"/>
      <w:r>
        <w:rPr>
          <w:color w:val="1F497D"/>
          <w:sz w:val="23"/>
          <w:szCs w:val="23"/>
        </w:rPr>
        <w:t>addQuotesInList</w:t>
      </w:r>
      <w:r w:rsidRPr="00582C6C">
        <w:rPr>
          <w:color w:val="1F497D"/>
          <w:sz w:val="23"/>
          <w:szCs w:val="23"/>
        </w:rPr>
        <w:t xml:space="preserve"> (Custom Function)</w:t>
      </w:r>
      <w:bookmarkEnd w:id="1055"/>
      <w:bookmarkEnd w:id="1059"/>
    </w:p>
    <w:p w14:paraId="71896FD8" w14:textId="77777777" w:rsidR="00083758" w:rsidRDefault="00083758" w:rsidP="00083758">
      <w:pPr>
        <w:pStyle w:val="CS-Bodytext"/>
      </w:pPr>
      <w:r>
        <w:rPr>
          <w:rFonts w:cs="Arial"/>
        </w:rPr>
        <w:t>Wraps the values in a CSV string in quotes</w:t>
      </w:r>
      <w:r>
        <w:t>. The function decomposes the list into its constituent values using the input delimiter as a separator and then reconstructs the CSV using the input delimiter and spacing requirements as specified by the input parameters.</w:t>
      </w:r>
    </w:p>
    <w:p w14:paraId="40949A25" w14:textId="77777777" w:rsidR="00083758" w:rsidRDefault="00083758" w:rsidP="00ED6BE2">
      <w:pPr>
        <w:pStyle w:val="CS-Bodytext"/>
        <w:numPr>
          <w:ilvl w:val="0"/>
          <w:numId w:val="11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3AB9B689" w14:textId="77777777" w:rsidTr="005A1235">
        <w:trPr>
          <w:tblHeader/>
        </w:trPr>
        <w:tc>
          <w:tcPr>
            <w:tcW w:w="1686" w:type="dxa"/>
            <w:shd w:val="clear" w:color="auto" w:fill="B3B3B3"/>
          </w:tcPr>
          <w:p w14:paraId="1FEA4DD7"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7AB9071F"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7531E2F" w14:textId="77777777" w:rsidR="00083758" w:rsidRPr="00F57880" w:rsidRDefault="00083758" w:rsidP="005A1235">
            <w:pPr>
              <w:spacing w:after="120"/>
              <w:rPr>
                <w:b/>
                <w:sz w:val="22"/>
              </w:rPr>
            </w:pPr>
            <w:r w:rsidRPr="00F57880">
              <w:rPr>
                <w:b/>
                <w:sz w:val="22"/>
              </w:rPr>
              <w:t>Parameter Type</w:t>
            </w:r>
          </w:p>
        </w:tc>
      </w:tr>
      <w:tr w:rsidR="00083758" w:rsidRPr="00F57880" w14:paraId="0A0254D6" w14:textId="77777777" w:rsidTr="005A1235">
        <w:trPr>
          <w:trHeight w:val="260"/>
        </w:trPr>
        <w:tc>
          <w:tcPr>
            <w:tcW w:w="1686" w:type="dxa"/>
          </w:tcPr>
          <w:p w14:paraId="019C67DC" w14:textId="77777777" w:rsidR="00083758" w:rsidRPr="00F57880" w:rsidRDefault="00083758" w:rsidP="005A1235">
            <w:pPr>
              <w:spacing w:after="120"/>
              <w:rPr>
                <w:sz w:val="22"/>
              </w:rPr>
            </w:pPr>
            <w:r w:rsidRPr="00F57880">
              <w:rPr>
                <w:sz w:val="22"/>
              </w:rPr>
              <w:t>IN</w:t>
            </w:r>
          </w:p>
        </w:tc>
        <w:tc>
          <w:tcPr>
            <w:tcW w:w="3294" w:type="dxa"/>
          </w:tcPr>
          <w:p w14:paraId="68491E56" w14:textId="77777777" w:rsidR="00083758" w:rsidRPr="00F57880" w:rsidRDefault="00083758" w:rsidP="005A1235">
            <w:pPr>
              <w:spacing w:after="120"/>
              <w:rPr>
                <w:sz w:val="22"/>
              </w:rPr>
            </w:pPr>
            <w:r w:rsidRPr="00F57880">
              <w:rPr>
                <w:sz w:val="22"/>
              </w:rPr>
              <w:t>inString</w:t>
            </w:r>
          </w:p>
        </w:tc>
        <w:tc>
          <w:tcPr>
            <w:tcW w:w="3876" w:type="dxa"/>
          </w:tcPr>
          <w:p w14:paraId="581DCB05" w14:textId="77777777" w:rsidR="00083758" w:rsidRPr="00F57880" w:rsidRDefault="00083758" w:rsidP="005A1235">
            <w:pPr>
              <w:spacing w:after="120"/>
              <w:rPr>
                <w:sz w:val="22"/>
              </w:rPr>
            </w:pPr>
            <w:r>
              <w:rPr>
                <w:sz w:val="22"/>
              </w:rPr>
              <w:t>LONGVARCHAR</w:t>
            </w:r>
          </w:p>
        </w:tc>
      </w:tr>
      <w:tr w:rsidR="00083758" w:rsidRPr="00F57880" w14:paraId="14DF600A" w14:textId="77777777" w:rsidTr="005A1235">
        <w:tc>
          <w:tcPr>
            <w:tcW w:w="1686" w:type="dxa"/>
          </w:tcPr>
          <w:p w14:paraId="167D5D4D" w14:textId="77777777" w:rsidR="00083758" w:rsidRPr="00F57880" w:rsidRDefault="00083758" w:rsidP="005A1235">
            <w:pPr>
              <w:spacing w:after="120"/>
              <w:rPr>
                <w:sz w:val="22"/>
              </w:rPr>
            </w:pPr>
            <w:r>
              <w:rPr>
                <w:sz w:val="22"/>
              </w:rPr>
              <w:t>IN</w:t>
            </w:r>
          </w:p>
        </w:tc>
        <w:tc>
          <w:tcPr>
            <w:tcW w:w="3294" w:type="dxa"/>
          </w:tcPr>
          <w:p w14:paraId="6271185B" w14:textId="77777777" w:rsidR="00083758" w:rsidRPr="00F57880" w:rsidRDefault="00083758" w:rsidP="005A1235">
            <w:pPr>
              <w:spacing w:after="120"/>
              <w:rPr>
                <w:sz w:val="22"/>
              </w:rPr>
            </w:pPr>
            <w:r>
              <w:rPr>
                <w:sz w:val="22"/>
              </w:rPr>
              <w:t>quoteType</w:t>
            </w:r>
          </w:p>
        </w:tc>
        <w:tc>
          <w:tcPr>
            <w:tcW w:w="3876" w:type="dxa"/>
          </w:tcPr>
          <w:p w14:paraId="27C03C8B" w14:textId="77777777" w:rsidR="00083758" w:rsidRPr="00F57880" w:rsidRDefault="00083758" w:rsidP="005A1235">
            <w:pPr>
              <w:spacing w:after="120"/>
              <w:rPr>
                <w:sz w:val="22"/>
              </w:rPr>
            </w:pPr>
            <w:r>
              <w:rPr>
                <w:sz w:val="22"/>
              </w:rPr>
              <w:t>CHAR(1) (either ' or ")</w:t>
            </w:r>
          </w:p>
        </w:tc>
      </w:tr>
      <w:tr w:rsidR="00083758" w:rsidRPr="00F57880" w14:paraId="04387E78" w14:textId="77777777" w:rsidTr="005A1235">
        <w:tc>
          <w:tcPr>
            <w:tcW w:w="1686" w:type="dxa"/>
          </w:tcPr>
          <w:p w14:paraId="5874144E" w14:textId="77777777" w:rsidR="00083758" w:rsidRDefault="00083758" w:rsidP="005A1235">
            <w:pPr>
              <w:spacing w:after="120"/>
              <w:rPr>
                <w:sz w:val="22"/>
              </w:rPr>
            </w:pPr>
            <w:r>
              <w:rPr>
                <w:sz w:val="22"/>
              </w:rPr>
              <w:t>IN</w:t>
            </w:r>
          </w:p>
        </w:tc>
        <w:tc>
          <w:tcPr>
            <w:tcW w:w="3294" w:type="dxa"/>
          </w:tcPr>
          <w:p w14:paraId="783BE8C5" w14:textId="77777777" w:rsidR="00083758" w:rsidRDefault="00083758" w:rsidP="005A1235">
            <w:pPr>
              <w:spacing w:after="120"/>
              <w:rPr>
                <w:sz w:val="22"/>
              </w:rPr>
            </w:pPr>
            <w:r>
              <w:rPr>
                <w:sz w:val="22"/>
              </w:rPr>
              <w:t>delimiter</w:t>
            </w:r>
          </w:p>
        </w:tc>
        <w:tc>
          <w:tcPr>
            <w:tcW w:w="3876" w:type="dxa"/>
          </w:tcPr>
          <w:p w14:paraId="2D5DD81C" w14:textId="77777777" w:rsidR="00083758" w:rsidRDefault="00083758" w:rsidP="005A1235">
            <w:pPr>
              <w:spacing w:after="120"/>
              <w:rPr>
                <w:sz w:val="22"/>
              </w:rPr>
            </w:pPr>
            <w:r>
              <w:rPr>
                <w:sz w:val="22"/>
              </w:rPr>
              <w:t>VARCHAR</w:t>
            </w:r>
          </w:p>
        </w:tc>
      </w:tr>
      <w:tr w:rsidR="00083758" w:rsidRPr="00F57880" w14:paraId="2EF708D8" w14:textId="77777777" w:rsidTr="005A1235">
        <w:tc>
          <w:tcPr>
            <w:tcW w:w="1686" w:type="dxa"/>
          </w:tcPr>
          <w:p w14:paraId="06588256" w14:textId="77777777" w:rsidR="00083758" w:rsidRDefault="00083758" w:rsidP="005A1235">
            <w:pPr>
              <w:spacing w:after="120"/>
              <w:rPr>
                <w:sz w:val="22"/>
              </w:rPr>
            </w:pPr>
            <w:r>
              <w:rPr>
                <w:sz w:val="22"/>
              </w:rPr>
              <w:t>IN</w:t>
            </w:r>
          </w:p>
        </w:tc>
        <w:tc>
          <w:tcPr>
            <w:tcW w:w="3294" w:type="dxa"/>
          </w:tcPr>
          <w:p w14:paraId="0C8CCE53" w14:textId="77777777" w:rsidR="00083758" w:rsidRDefault="00083758" w:rsidP="005A1235">
            <w:pPr>
              <w:spacing w:after="120"/>
              <w:rPr>
                <w:sz w:val="22"/>
              </w:rPr>
            </w:pPr>
            <w:r>
              <w:rPr>
                <w:sz w:val="22"/>
              </w:rPr>
              <w:t>trimList</w:t>
            </w:r>
          </w:p>
        </w:tc>
        <w:tc>
          <w:tcPr>
            <w:tcW w:w="3876" w:type="dxa"/>
          </w:tcPr>
          <w:p w14:paraId="10D3F8A8" w14:textId="77777777" w:rsidR="00083758" w:rsidRDefault="00083758" w:rsidP="005A1235">
            <w:pPr>
              <w:spacing w:after="120"/>
              <w:rPr>
                <w:sz w:val="22"/>
              </w:rPr>
            </w:pPr>
            <w:r>
              <w:rPr>
                <w:sz w:val="22"/>
              </w:rPr>
              <w:t>INTEGER (1 or 0)</w:t>
            </w:r>
          </w:p>
        </w:tc>
      </w:tr>
      <w:tr w:rsidR="00083758" w:rsidRPr="00F57880" w14:paraId="7C28E545" w14:textId="77777777" w:rsidTr="005A1235">
        <w:tc>
          <w:tcPr>
            <w:tcW w:w="1686" w:type="dxa"/>
          </w:tcPr>
          <w:p w14:paraId="561B08B4" w14:textId="77777777" w:rsidR="00083758" w:rsidRDefault="00083758" w:rsidP="005A1235">
            <w:pPr>
              <w:spacing w:after="120"/>
              <w:rPr>
                <w:sz w:val="22"/>
              </w:rPr>
            </w:pPr>
            <w:r>
              <w:rPr>
                <w:sz w:val="22"/>
              </w:rPr>
              <w:t>IN</w:t>
            </w:r>
          </w:p>
        </w:tc>
        <w:tc>
          <w:tcPr>
            <w:tcW w:w="3294" w:type="dxa"/>
          </w:tcPr>
          <w:p w14:paraId="6629D11B" w14:textId="77777777" w:rsidR="00083758" w:rsidRDefault="00083758" w:rsidP="005A1235">
            <w:pPr>
              <w:spacing w:after="120"/>
              <w:rPr>
                <w:sz w:val="22"/>
              </w:rPr>
            </w:pPr>
            <w:r>
              <w:rPr>
                <w:sz w:val="22"/>
              </w:rPr>
              <w:t>numSpacesAfterDelim</w:t>
            </w:r>
          </w:p>
        </w:tc>
        <w:tc>
          <w:tcPr>
            <w:tcW w:w="3876" w:type="dxa"/>
          </w:tcPr>
          <w:p w14:paraId="6D47F257" w14:textId="77777777" w:rsidR="00083758" w:rsidRDefault="00083758" w:rsidP="005A1235">
            <w:pPr>
              <w:spacing w:after="120"/>
              <w:rPr>
                <w:sz w:val="22"/>
              </w:rPr>
            </w:pPr>
            <w:r>
              <w:rPr>
                <w:sz w:val="22"/>
              </w:rPr>
              <w:t>INTEGER</w:t>
            </w:r>
          </w:p>
        </w:tc>
      </w:tr>
      <w:tr w:rsidR="00083758" w:rsidRPr="00F57880" w14:paraId="2CEB2834" w14:textId="77777777" w:rsidTr="005A1235">
        <w:tc>
          <w:tcPr>
            <w:tcW w:w="1686" w:type="dxa"/>
          </w:tcPr>
          <w:p w14:paraId="47F07709" w14:textId="77777777" w:rsidR="00083758" w:rsidRDefault="00083758" w:rsidP="005A1235">
            <w:pPr>
              <w:spacing w:after="120"/>
              <w:rPr>
                <w:sz w:val="22"/>
              </w:rPr>
            </w:pPr>
            <w:r>
              <w:rPr>
                <w:sz w:val="22"/>
              </w:rPr>
              <w:t>OUT</w:t>
            </w:r>
          </w:p>
        </w:tc>
        <w:tc>
          <w:tcPr>
            <w:tcW w:w="3294" w:type="dxa"/>
          </w:tcPr>
          <w:p w14:paraId="6F136E8E" w14:textId="77777777" w:rsidR="00083758" w:rsidRDefault="00083758" w:rsidP="005A1235">
            <w:pPr>
              <w:spacing w:after="120"/>
              <w:rPr>
                <w:sz w:val="22"/>
              </w:rPr>
            </w:pPr>
            <w:r>
              <w:rPr>
                <w:sz w:val="22"/>
              </w:rPr>
              <w:t>modifiedString</w:t>
            </w:r>
          </w:p>
        </w:tc>
        <w:tc>
          <w:tcPr>
            <w:tcW w:w="3876" w:type="dxa"/>
          </w:tcPr>
          <w:p w14:paraId="57853911" w14:textId="77777777" w:rsidR="00083758" w:rsidRDefault="00083758" w:rsidP="005A1235">
            <w:pPr>
              <w:spacing w:after="120"/>
              <w:rPr>
                <w:sz w:val="22"/>
              </w:rPr>
            </w:pPr>
            <w:r>
              <w:rPr>
                <w:sz w:val="22"/>
              </w:rPr>
              <w:t>LONGVARCHAR</w:t>
            </w:r>
          </w:p>
        </w:tc>
      </w:tr>
    </w:tbl>
    <w:p w14:paraId="5472235D" w14:textId="77777777" w:rsidR="00083758" w:rsidRPr="0011702E" w:rsidRDefault="00083758" w:rsidP="00ED6BE2">
      <w:pPr>
        <w:pStyle w:val="CS-Bodytext"/>
        <w:numPr>
          <w:ilvl w:val="0"/>
          <w:numId w:val="112"/>
        </w:numPr>
        <w:spacing w:before="120"/>
        <w:ind w:right="14"/>
      </w:pPr>
      <w:r>
        <w:rPr>
          <w:b/>
          <w:bCs/>
        </w:rPr>
        <w:t>Examples:</w:t>
      </w:r>
    </w:p>
    <w:p w14:paraId="39C383C6" w14:textId="77777777" w:rsidR="00083758" w:rsidRPr="0011702E" w:rsidRDefault="00083758" w:rsidP="00ED6BE2">
      <w:pPr>
        <w:pStyle w:val="CS-Bodytext"/>
        <w:numPr>
          <w:ilvl w:val="1"/>
          <w:numId w:val="112"/>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6C1406D1" w14:textId="77777777" w:rsidTr="005A1235">
        <w:trPr>
          <w:trHeight w:val="453"/>
          <w:tblHeader/>
        </w:trPr>
        <w:tc>
          <w:tcPr>
            <w:tcW w:w="1656" w:type="dxa"/>
            <w:shd w:val="clear" w:color="auto" w:fill="B3B3B3"/>
          </w:tcPr>
          <w:p w14:paraId="1CA3065E"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353809E8"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41E0E73E" w14:textId="77777777" w:rsidR="00083758" w:rsidRPr="00F57880" w:rsidRDefault="00083758" w:rsidP="005A1235">
            <w:pPr>
              <w:spacing w:after="120"/>
              <w:rPr>
                <w:b/>
                <w:sz w:val="22"/>
              </w:rPr>
            </w:pPr>
            <w:r w:rsidRPr="00F57880">
              <w:rPr>
                <w:b/>
                <w:sz w:val="22"/>
              </w:rPr>
              <w:t>Parameter Value</w:t>
            </w:r>
          </w:p>
        </w:tc>
      </w:tr>
      <w:tr w:rsidR="00083758" w:rsidRPr="00F57880" w14:paraId="4D635C8F" w14:textId="77777777" w:rsidTr="005A1235">
        <w:trPr>
          <w:trHeight w:val="320"/>
        </w:trPr>
        <w:tc>
          <w:tcPr>
            <w:tcW w:w="1656" w:type="dxa"/>
          </w:tcPr>
          <w:p w14:paraId="57568333" w14:textId="77777777" w:rsidR="00083758" w:rsidRPr="00F57880" w:rsidRDefault="00083758" w:rsidP="005A1235">
            <w:pPr>
              <w:spacing w:after="120"/>
              <w:rPr>
                <w:sz w:val="22"/>
              </w:rPr>
            </w:pPr>
            <w:r w:rsidRPr="00F57880">
              <w:rPr>
                <w:sz w:val="22"/>
              </w:rPr>
              <w:t>IN</w:t>
            </w:r>
          </w:p>
        </w:tc>
        <w:tc>
          <w:tcPr>
            <w:tcW w:w="3132" w:type="dxa"/>
          </w:tcPr>
          <w:p w14:paraId="2CF41E5C" w14:textId="77777777" w:rsidR="00083758" w:rsidRPr="00F57880" w:rsidRDefault="00083758" w:rsidP="005A1235">
            <w:pPr>
              <w:spacing w:after="120"/>
              <w:rPr>
                <w:sz w:val="22"/>
              </w:rPr>
            </w:pPr>
            <w:r>
              <w:rPr>
                <w:sz w:val="22"/>
              </w:rPr>
              <w:t>in</w:t>
            </w:r>
            <w:r w:rsidRPr="00F57880">
              <w:rPr>
                <w:sz w:val="22"/>
              </w:rPr>
              <w:t>String</w:t>
            </w:r>
          </w:p>
        </w:tc>
        <w:tc>
          <w:tcPr>
            <w:tcW w:w="4050" w:type="dxa"/>
          </w:tcPr>
          <w:p w14:paraId="2C3D794D" w14:textId="77777777" w:rsidR="00083758" w:rsidRPr="00F57880" w:rsidRDefault="00083758" w:rsidP="005A1235">
            <w:pPr>
              <w:spacing w:after="120"/>
              <w:rPr>
                <w:sz w:val="22"/>
              </w:rPr>
            </w:pPr>
            <w:r>
              <w:rPr>
                <w:sz w:val="22"/>
              </w:rPr>
              <w:t>'a, b, c'</w:t>
            </w:r>
          </w:p>
        </w:tc>
      </w:tr>
      <w:tr w:rsidR="00083758" w:rsidRPr="00F57880" w14:paraId="149870D5" w14:textId="77777777" w:rsidTr="005A1235">
        <w:trPr>
          <w:trHeight w:val="453"/>
        </w:trPr>
        <w:tc>
          <w:tcPr>
            <w:tcW w:w="1656" w:type="dxa"/>
          </w:tcPr>
          <w:p w14:paraId="77E2AEC4" w14:textId="77777777" w:rsidR="00083758" w:rsidRPr="00F57880" w:rsidRDefault="00083758" w:rsidP="005A1235">
            <w:pPr>
              <w:spacing w:after="120"/>
              <w:rPr>
                <w:sz w:val="22"/>
              </w:rPr>
            </w:pPr>
            <w:r>
              <w:rPr>
                <w:sz w:val="22"/>
              </w:rPr>
              <w:t>IN</w:t>
            </w:r>
          </w:p>
        </w:tc>
        <w:tc>
          <w:tcPr>
            <w:tcW w:w="3132" w:type="dxa"/>
          </w:tcPr>
          <w:p w14:paraId="4E5786B8" w14:textId="77777777" w:rsidR="00083758" w:rsidRPr="00F57880" w:rsidRDefault="00083758" w:rsidP="005A1235">
            <w:pPr>
              <w:spacing w:after="120"/>
              <w:rPr>
                <w:sz w:val="22"/>
              </w:rPr>
            </w:pPr>
            <w:r>
              <w:rPr>
                <w:sz w:val="22"/>
              </w:rPr>
              <w:t>quoteType</w:t>
            </w:r>
          </w:p>
        </w:tc>
        <w:tc>
          <w:tcPr>
            <w:tcW w:w="4050" w:type="dxa"/>
          </w:tcPr>
          <w:p w14:paraId="0ED821E1" w14:textId="77777777" w:rsidR="00083758" w:rsidRPr="00F57880" w:rsidRDefault="00083758" w:rsidP="005A1235">
            <w:pPr>
              <w:spacing w:after="120"/>
              <w:rPr>
                <w:sz w:val="22"/>
              </w:rPr>
            </w:pPr>
            <w:r>
              <w:rPr>
                <w:sz w:val="22"/>
              </w:rPr>
              <w:t>'"'</w:t>
            </w:r>
          </w:p>
        </w:tc>
      </w:tr>
      <w:tr w:rsidR="00083758" w:rsidRPr="00F57880" w14:paraId="0750440A" w14:textId="77777777" w:rsidTr="005A1235">
        <w:trPr>
          <w:trHeight w:val="453"/>
        </w:trPr>
        <w:tc>
          <w:tcPr>
            <w:tcW w:w="1656" w:type="dxa"/>
          </w:tcPr>
          <w:p w14:paraId="372D68C8" w14:textId="77777777" w:rsidR="00083758" w:rsidRDefault="00083758" w:rsidP="005A1235">
            <w:pPr>
              <w:spacing w:after="120"/>
              <w:rPr>
                <w:sz w:val="22"/>
              </w:rPr>
            </w:pPr>
            <w:r>
              <w:rPr>
                <w:sz w:val="22"/>
              </w:rPr>
              <w:t>IN</w:t>
            </w:r>
          </w:p>
        </w:tc>
        <w:tc>
          <w:tcPr>
            <w:tcW w:w="3132" w:type="dxa"/>
          </w:tcPr>
          <w:p w14:paraId="64198C7B" w14:textId="77777777" w:rsidR="00083758" w:rsidRDefault="00083758" w:rsidP="005A1235">
            <w:pPr>
              <w:spacing w:after="120"/>
              <w:rPr>
                <w:sz w:val="22"/>
              </w:rPr>
            </w:pPr>
            <w:r>
              <w:rPr>
                <w:sz w:val="22"/>
              </w:rPr>
              <w:t>delimiter</w:t>
            </w:r>
          </w:p>
        </w:tc>
        <w:tc>
          <w:tcPr>
            <w:tcW w:w="4050" w:type="dxa"/>
          </w:tcPr>
          <w:p w14:paraId="432F43FE" w14:textId="77777777" w:rsidR="00083758" w:rsidRDefault="00083758" w:rsidP="005A1235">
            <w:pPr>
              <w:spacing w:after="120"/>
              <w:rPr>
                <w:sz w:val="22"/>
              </w:rPr>
            </w:pPr>
            <w:r>
              <w:rPr>
                <w:sz w:val="22"/>
              </w:rPr>
              <w:t>','</w:t>
            </w:r>
          </w:p>
        </w:tc>
      </w:tr>
      <w:tr w:rsidR="00083758" w:rsidRPr="00F57880" w14:paraId="4FACF1C4" w14:textId="77777777" w:rsidTr="005A1235">
        <w:trPr>
          <w:trHeight w:val="453"/>
        </w:trPr>
        <w:tc>
          <w:tcPr>
            <w:tcW w:w="1656" w:type="dxa"/>
          </w:tcPr>
          <w:p w14:paraId="2D4EE22A" w14:textId="77777777" w:rsidR="00083758" w:rsidRDefault="00083758" w:rsidP="005A1235">
            <w:pPr>
              <w:spacing w:after="120"/>
              <w:rPr>
                <w:sz w:val="22"/>
              </w:rPr>
            </w:pPr>
            <w:r>
              <w:rPr>
                <w:sz w:val="22"/>
              </w:rPr>
              <w:t>IN</w:t>
            </w:r>
          </w:p>
        </w:tc>
        <w:tc>
          <w:tcPr>
            <w:tcW w:w="3132" w:type="dxa"/>
          </w:tcPr>
          <w:p w14:paraId="46473761" w14:textId="77777777" w:rsidR="00083758" w:rsidRDefault="00083758" w:rsidP="005A1235">
            <w:pPr>
              <w:spacing w:after="120"/>
              <w:rPr>
                <w:sz w:val="22"/>
              </w:rPr>
            </w:pPr>
            <w:r>
              <w:rPr>
                <w:sz w:val="22"/>
              </w:rPr>
              <w:t>trimList</w:t>
            </w:r>
          </w:p>
        </w:tc>
        <w:tc>
          <w:tcPr>
            <w:tcW w:w="4050" w:type="dxa"/>
          </w:tcPr>
          <w:p w14:paraId="35246113" w14:textId="77777777" w:rsidR="00083758" w:rsidRDefault="00083758" w:rsidP="005A1235">
            <w:pPr>
              <w:spacing w:after="120"/>
              <w:rPr>
                <w:sz w:val="22"/>
              </w:rPr>
            </w:pPr>
            <w:r>
              <w:rPr>
                <w:sz w:val="22"/>
              </w:rPr>
              <w:t>1</w:t>
            </w:r>
          </w:p>
        </w:tc>
      </w:tr>
      <w:tr w:rsidR="00083758" w:rsidRPr="00F57880" w14:paraId="1AB031C8" w14:textId="77777777" w:rsidTr="005A1235">
        <w:trPr>
          <w:trHeight w:val="453"/>
        </w:trPr>
        <w:tc>
          <w:tcPr>
            <w:tcW w:w="1656" w:type="dxa"/>
          </w:tcPr>
          <w:p w14:paraId="38C3BA34" w14:textId="77777777" w:rsidR="00083758" w:rsidRDefault="00083758" w:rsidP="005A1235">
            <w:pPr>
              <w:spacing w:after="120"/>
              <w:rPr>
                <w:sz w:val="22"/>
              </w:rPr>
            </w:pPr>
            <w:r>
              <w:rPr>
                <w:sz w:val="22"/>
              </w:rPr>
              <w:t>IN</w:t>
            </w:r>
          </w:p>
        </w:tc>
        <w:tc>
          <w:tcPr>
            <w:tcW w:w="3132" w:type="dxa"/>
          </w:tcPr>
          <w:p w14:paraId="47CB3A1A" w14:textId="77777777" w:rsidR="00083758" w:rsidRDefault="00083758" w:rsidP="005A1235">
            <w:pPr>
              <w:spacing w:after="120"/>
              <w:rPr>
                <w:sz w:val="22"/>
              </w:rPr>
            </w:pPr>
            <w:r>
              <w:rPr>
                <w:sz w:val="22"/>
              </w:rPr>
              <w:t>numSpacesAfterDelim</w:t>
            </w:r>
          </w:p>
        </w:tc>
        <w:tc>
          <w:tcPr>
            <w:tcW w:w="4050" w:type="dxa"/>
          </w:tcPr>
          <w:p w14:paraId="5A80CFC9" w14:textId="77777777" w:rsidR="00083758" w:rsidRDefault="00083758" w:rsidP="005A1235">
            <w:pPr>
              <w:spacing w:after="120"/>
              <w:rPr>
                <w:sz w:val="22"/>
              </w:rPr>
            </w:pPr>
            <w:r>
              <w:rPr>
                <w:sz w:val="22"/>
              </w:rPr>
              <w:t>1</w:t>
            </w:r>
          </w:p>
        </w:tc>
      </w:tr>
      <w:tr w:rsidR="00083758" w:rsidRPr="00F57880" w14:paraId="60F01775" w14:textId="77777777" w:rsidTr="005A1235">
        <w:trPr>
          <w:trHeight w:val="453"/>
        </w:trPr>
        <w:tc>
          <w:tcPr>
            <w:tcW w:w="1656" w:type="dxa"/>
          </w:tcPr>
          <w:p w14:paraId="74727E60" w14:textId="77777777" w:rsidR="00083758" w:rsidRDefault="00083758" w:rsidP="005A1235">
            <w:pPr>
              <w:spacing w:after="120"/>
              <w:rPr>
                <w:sz w:val="22"/>
              </w:rPr>
            </w:pPr>
            <w:r>
              <w:rPr>
                <w:sz w:val="22"/>
              </w:rPr>
              <w:t>OUT</w:t>
            </w:r>
          </w:p>
        </w:tc>
        <w:tc>
          <w:tcPr>
            <w:tcW w:w="3132" w:type="dxa"/>
          </w:tcPr>
          <w:p w14:paraId="676715F8" w14:textId="77777777" w:rsidR="00083758" w:rsidRDefault="00083758" w:rsidP="005A1235">
            <w:pPr>
              <w:spacing w:after="120"/>
              <w:rPr>
                <w:sz w:val="22"/>
              </w:rPr>
            </w:pPr>
            <w:r>
              <w:rPr>
                <w:sz w:val="22"/>
              </w:rPr>
              <w:t>modifiedString</w:t>
            </w:r>
          </w:p>
        </w:tc>
        <w:tc>
          <w:tcPr>
            <w:tcW w:w="4050" w:type="dxa"/>
          </w:tcPr>
          <w:p w14:paraId="78C2B6EA" w14:textId="77777777" w:rsidR="00083758" w:rsidRDefault="00083758" w:rsidP="005A1235">
            <w:pPr>
              <w:spacing w:after="120"/>
              <w:rPr>
                <w:sz w:val="22"/>
              </w:rPr>
            </w:pPr>
            <w:r>
              <w:rPr>
                <w:sz w:val="22"/>
              </w:rPr>
              <w:t>'</w:t>
            </w:r>
            <w:r w:rsidRPr="00AD6209">
              <w:rPr>
                <w:sz w:val="22"/>
              </w:rPr>
              <w:t>"a", "b", "c"</w:t>
            </w:r>
            <w:r>
              <w:rPr>
                <w:sz w:val="22"/>
              </w:rPr>
              <w:t>'</w:t>
            </w:r>
          </w:p>
        </w:tc>
      </w:tr>
    </w:tbl>
    <w:p w14:paraId="75C0C56F" w14:textId="77777777" w:rsidR="00083758" w:rsidRPr="00582C6C" w:rsidRDefault="00083758" w:rsidP="00083758">
      <w:pPr>
        <w:pStyle w:val="Heading3"/>
        <w:rPr>
          <w:color w:val="1F497D"/>
          <w:sz w:val="23"/>
          <w:szCs w:val="23"/>
        </w:rPr>
      </w:pPr>
      <w:bookmarkStart w:id="1060" w:name="_Toc484033193"/>
      <w:bookmarkStart w:id="1061" w:name="_Toc509346883"/>
      <w:r w:rsidRPr="00582C6C">
        <w:rPr>
          <w:color w:val="1F497D"/>
          <w:sz w:val="23"/>
          <w:szCs w:val="23"/>
        </w:rPr>
        <w:t>basename (Custom Function)</w:t>
      </w:r>
      <w:bookmarkEnd w:id="1056"/>
      <w:bookmarkEnd w:id="1057"/>
      <w:bookmarkEnd w:id="1058"/>
      <w:bookmarkEnd w:id="1060"/>
      <w:bookmarkEnd w:id="1061"/>
    </w:p>
    <w:p w14:paraId="7F631CAB"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 name from an absolute resource path</w:t>
      </w:r>
      <w:r>
        <w:t>.</w:t>
      </w:r>
    </w:p>
    <w:p w14:paraId="184FDB50" w14:textId="77777777" w:rsidR="00083758" w:rsidRDefault="00083758" w:rsidP="00ED6BE2">
      <w:pPr>
        <w:pStyle w:val="CS-Bodytext"/>
        <w:numPr>
          <w:ilvl w:val="0"/>
          <w:numId w:val="3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4010"/>
      </w:tblGrid>
      <w:tr w:rsidR="00083758" w:rsidRPr="00F57880" w14:paraId="41841576" w14:textId="77777777" w:rsidTr="005A1235">
        <w:trPr>
          <w:tblHeader/>
        </w:trPr>
        <w:tc>
          <w:tcPr>
            <w:tcW w:w="1686" w:type="dxa"/>
            <w:shd w:val="clear" w:color="auto" w:fill="B3B3B3"/>
          </w:tcPr>
          <w:p w14:paraId="4A9D4409" w14:textId="77777777" w:rsidR="00083758" w:rsidRPr="00F57880" w:rsidRDefault="00083758" w:rsidP="005A1235">
            <w:pPr>
              <w:spacing w:after="120"/>
              <w:rPr>
                <w:b/>
                <w:sz w:val="22"/>
              </w:rPr>
            </w:pPr>
            <w:r w:rsidRPr="00F57880">
              <w:rPr>
                <w:b/>
                <w:sz w:val="22"/>
              </w:rPr>
              <w:lastRenderedPageBreak/>
              <w:t>Direction</w:t>
            </w:r>
          </w:p>
        </w:tc>
        <w:tc>
          <w:tcPr>
            <w:tcW w:w="3294" w:type="dxa"/>
            <w:shd w:val="clear" w:color="auto" w:fill="B3B3B3"/>
          </w:tcPr>
          <w:p w14:paraId="0E47DB0C"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75AB23AA" w14:textId="77777777" w:rsidR="00083758" w:rsidRPr="00F57880" w:rsidRDefault="00083758" w:rsidP="005A1235">
            <w:pPr>
              <w:spacing w:after="120"/>
              <w:rPr>
                <w:b/>
                <w:sz w:val="22"/>
              </w:rPr>
            </w:pPr>
            <w:r w:rsidRPr="00F57880">
              <w:rPr>
                <w:b/>
                <w:sz w:val="22"/>
              </w:rPr>
              <w:t>Parameter Type</w:t>
            </w:r>
          </w:p>
        </w:tc>
      </w:tr>
      <w:tr w:rsidR="00083758" w:rsidRPr="00F57880" w14:paraId="761E981D" w14:textId="77777777" w:rsidTr="005A1235">
        <w:trPr>
          <w:trHeight w:val="260"/>
        </w:trPr>
        <w:tc>
          <w:tcPr>
            <w:tcW w:w="1686" w:type="dxa"/>
          </w:tcPr>
          <w:p w14:paraId="03382E81" w14:textId="77777777" w:rsidR="00083758" w:rsidRPr="00F57880" w:rsidRDefault="00083758" w:rsidP="005A1235">
            <w:pPr>
              <w:spacing w:after="120"/>
              <w:rPr>
                <w:sz w:val="22"/>
              </w:rPr>
            </w:pPr>
            <w:r w:rsidRPr="00F57880">
              <w:rPr>
                <w:sz w:val="22"/>
              </w:rPr>
              <w:t>IN</w:t>
            </w:r>
          </w:p>
        </w:tc>
        <w:tc>
          <w:tcPr>
            <w:tcW w:w="3294" w:type="dxa"/>
          </w:tcPr>
          <w:p w14:paraId="1D5CCE27" w14:textId="77777777" w:rsidR="00083758" w:rsidRPr="00F57880" w:rsidRDefault="00083758" w:rsidP="005A1235">
            <w:pPr>
              <w:spacing w:after="120"/>
              <w:rPr>
                <w:sz w:val="22"/>
              </w:rPr>
            </w:pPr>
            <w:r w:rsidRPr="00F57880">
              <w:rPr>
                <w:sz w:val="22"/>
              </w:rPr>
              <w:t>inputString</w:t>
            </w:r>
          </w:p>
        </w:tc>
        <w:tc>
          <w:tcPr>
            <w:tcW w:w="3876" w:type="dxa"/>
          </w:tcPr>
          <w:p w14:paraId="0C5D65FF"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5D44C965" w14:textId="77777777" w:rsidTr="005A1235">
        <w:tc>
          <w:tcPr>
            <w:tcW w:w="1686" w:type="dxa"/>
          </w:tcPr>
          <w:p w14:paraId="0EBE7E62" w14:textId="77777777" w:rsidR="00083758" w:rsidRPr="00F57880" w:rsidRDefault="00083758" w:rsidP="005A1235">
            <w:pPr>
              <w:spacing w:after="120"/>
              <w:rPr>
                <w:sz w:val="22"/>
              </w:rPr>
            </w:pPr>
            <w:r w:rsidRPr="00F57880">
              <w:rPr>
                <w:sz w:val="22"/>
              </w:rPr>
              <w:t>OUT</w:t>
            </w:r>
          </w:p>
        </w:tc>
        <w:tc>
          <w:tcPr>
            <w:tcW w:w="3294" w:type="dxa"/>
          </w:tcPr>
          <w:p w14:paraId="3D03342B" w14:textId="77777777" w:rsidR="00083758" w:rsidRPr="00F57880" w:rsidRDefault="00083758" w:rsidP="005A1235">
            <w:pPr>
              <w:spacing w:after="120"/>
              <w:rPr>
                <w:sz w:val="22"/>
              </w:rPr>
            </w:pPr>
            <w:r w:rsidRPr="00F57880">
              <w:rPr>
                <w:sz w:val="22"/>
              </w:rPr>
              <w:t>outputString</w:t>
            </w:r>
          </w:p>
        </w:tc>
        <w:tc>
          <w:tcPr>
            <w:tcW w:w="3876" w:type="dxa"/>
          </w:tcPr>
          <w:p w14:paraId="3EF522CC" w14:textId="77777777" w:rsidR="00083758" w:rsidRPr="00F57880" w:rsidRDefault="00083758" w:rsidP="005A1235">
            <w:pPr>
              <w:spacing w:after="120"/>
              <w:rPr>
                <w:sz w:val="22"/>
              </w:rPr>
            </w:pPr>
            <w:r w:rsidRPr="00F57880">
              <w:rPr>
                <w:sz w:val="22"/>
              </w:rPr>
              <w:t>/lib/resource/ResourceDefs.ResourceName</w:t>
            </w:r>
            <w:r w:rsidRPr="00F57880">
              <w:rPr>
                <w:sz w:val="22"/>
              </w:rPr>
              <w:br/>
              <w:t>(VARCHAR(255) as of CIS 5.1)</w:t>
            </w:r>
          </w:p>
        </w:tc>
      </w:tr>
    </w:tbl>
    <w:p w14:paraId="32EF0700" w14:textId="77777777" w:rsidR="00083758" w:rsidRPr="0011702E" w:rsidRDefault="00083758" w:rsidP="00ED6BE2">
      <w:pPr>
        <w:pStyle w:val="CS-Bodytext"/>
        <w:numPr>
          <w:ilvl w:val="0"/>
          <w:numId w:val="324"/>
        </w:numPr>
        <w:spacing w:before="120"/>
        <w:ind w:right="14"/>
      </w:pPr>
      <w:r>
        <w:rPr>
          <w:b/>
          <w:bCs/>
        </w:rPr>
        <w:t>Examples:</w:t>
      </w:r>
    </w:p>
    <w:p w14:paraId="16EC66A4" w14:textId="77777777" w:rsidR="00083758" w:rsidRPr="0011702E" w:rsidRDefault="00083758" w:rsidP="00ED6BE2">
      <w:pPr>
        <w:pStyle w:val="CS-Bodytext"/>
        <w:numPr>
          <w:ilvl w:val="1"/>
          <w:numId w:val="324"/>
        </w:numPr>
      </w:pPr>
      <w:r>
        <w:rPr>
          <w:b/>
          <w:bCs/>
        </w:rPr>
        <w:t>Assumptions:  none</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6"/>
        <w:gridCol w:w="3132"/>
        <w:gridCol w:w="4050"/>
      </w:tblGrid>
      <w:tr w:rsidR="00083758" w:rsidRPr="00F57880" w14:paraId="41595415" w14:textId="77777777" w:rsidTr="005A1235">
        <w:trPr>
          <w:trHeight w:val="453"/>
          <w:tblHeader/>
        </w:trPr>
        <w:tc>
          <w:tcPr>
            <w:tcW w:w="1656" w:type="dxa"/>
            <w:shd w:val="clear" w:color="auto" w:fill="B3B3B3"/>
          </w:tcPr>
          <w:p w14:paraId="062A5AAD" w14:textId="77777777" w:rsidR="00083758" w:rsidRPr="00F57880" w:rsidRDefault="00083758" w:rsidP="005A1235">
            <w:pPr>
              <w:spacing w:after="120"/>
              <w:rPr>
                <w:b/>
                <w:sz w:val="22"/>
              </w:rPr>
            </w:pPr>
            <w:r w:rsidRPr="00F57880">
              <w:rPr>
                <w:b/>
                <w:sz w:val="22"/>
              </w:rPr>
              <w:t>Direction</w:t>
            </w:r>
          </w:p>
        </w:tc>
        <w:tc>
          <w:tcPr>
            <w:tcW w:w="3132" w:type="dxa"/>
            <w:shd w:val="clear" w:color="auto" w:fill="B3B3B3"/>
          </w:tcPr>
          <w:p w14:paraId="21E5620F" w14:textId="77777777" w:rsidR="00083758" w:rsidRPr="00F57880" w:rsidRDefault="00083758" w:rsidP="005A1235">
            <w:pPr>
              <w:spacing w:after="120"/>
              <w:rPr>
                <w:b/>
                <w:sz w:val="22"/>
              </w:rPr>
            </w:pPr>
            <w:r w:rsidRPr="00F57880">
              <w:rPr>
                <w:b/>
                <w:sz w:val="22"/>
              </w:rPr>
              <w:t>Parameter Name</w:t>
            </w:r>
          </w:p>
        </w:tc>
        <w:tc>
          <w:tcPr>
            <w:tcW w:w="4050" w:type="dxa"/>
            <w:shd w:val="clear" w:color="auto" w:fill="B3B3B3"/>
          </w:tcPr>
          <w:p w14:paraId="77EFB0AA" w14:textId="77777777" w:rsidR="00083758" w:rsidRPr="00F57880" w:rsidRDefault="00083758" w:rsidP="005A1235">
            <w:pPr>
              <w:spacing w:after="120"/>
              <w:rPr>
                <w:b/>
                <w:sz w:val="22"/>
              </w:rPr>
            </w:pPr>
            <w:r w:rsidRPr="00F57880">
              <w:rPr>
                <w:b/>
                <w:sz w:val="22"/>
              </w:rPr>
              <w:t>Parameter Value</w:t>
            </w:r>
          </w:p>
        </w:tc>
      </w:tr>
      <w:tr w:rsidR="00083758" w:rsidRPr="00F57880" w14:paraId="318C72FE" w14:textId="77777777" w:rsidTr="005A1235">
        <w:trPr>
          <w:trHeight w:val="320"/>
        </w:trPr>
        <w:tc>
          <w:tcPr>
            <w:tcW w:w="1656" w:type="dxa"/>
          </w:tcPr>
          <w:p w14:paraId="1AFB79E1" w14:textId="77777777" w:rsidR="00083758" w:rsidRPr="00F57880" w:rsidRDefault="00083758" w:rsidP="005A1235">
            <w:pPr>
              <w:spacing w:after="120"/>
              <w:rPr>
                <w:sz w:val="22"/>
              </w:rPr>
            </w:pPr>
            <w:r w:rsidRPr="00F57880">
              <w:rPr>
                <w:sz w:val="22"/>
              </w:rPr>
              <w:t>IN</w:t>
            </w:r>
          </w:p>
        </w:tc>
        <w:tc>
          <w:tcPr>
            <w:tcW w:w="3132" w:type="dxa"/>
          </w:tcPr>
          <w:p w14:paraId="3C7F74D2" w14:textId="77777777" w:rsidR="00083758" w:rsidRPr="00F57880" w:rsidRDefault="00083758" w:rsidP="005A1235">
            <w:pPr>
              <w:spacing w:after="120"/>
              <w:rPr>
                <w:sz w:val="22"/>
              </w:rPr>
            </w:pPr>
            <w:r w:rsidRPr="00F57880">
              <w:rPr>
                <w:sz w:val="22"/>
              </w:rPr>
              <w:t>inputString</w:t>
            </w:r>
          </w:p>
        </w:tc>
        <w:tc>
          <w:tcPr>
            <w:tcW w:w="4050" w:type="dxa"/>
          </w:tcPr>
          <w:p w14:paraId="00B16C18" w14:textId="77777777" w:rsidR="00083758" w:rsidRPr="00F57880" w:rsidRDefault="00083758" w:rsidP="005A1235">
            <w:pPr>
              <w:spacing w:after="120"/>
              <w:rPr>
                <w:sz w:val="22"/>
              </w:rPr>
            </w:pPr>
            <w:r w:rsidRPr="00F57880">
              <w:rPr>
                <w:sz w:val="22"/>
              </w:rPr>
              <w:t>‘/shared/examples/CompositeView’</w:t>
            </w:r>
          </w:p>
        </w:tc>
      </w:tr>
      <w:tr w:rsidR="00083758" w:rsidRPr="00F57880" w14:paraId="3987763F" w14:textId="77777777" w:rsidTr="005A1235">
        <w:trPr>
          <w:trHeight w:val="453"/>
        </w:trPr>
        <w:tc>
          <w:tcPr>
            <w:tcW w:w="1656" w:type="dxa"/>
          </w:tcPr>
          <w:p w14:paraId="74243C6F" w14:textId="77777777" w:rsidR="00083758" w:rsidRPr="00F57880" w:rsidRDefault="00083758" w:rsidP="005A1235">
            <w:pPr>
              <w:spacing w:after="120"/>
              <w:rPr>
                <w:sz w:val="22"/>
              </w:rPr>
            </w:pPr>
            <w:r w:rsidRPr="00F57880">
              <w:rPr>
                <w:sz w:val="22"/>
              </w:rPr>
              <w:t>OUT</w:t>
            </w:r>
          </w:p>
        </w:tc>
        <w:tc>
          <w:tcPr>
            <w:tcW w:w="3132" w:type="dxa"/>
          </w:tcPr>
          <w:p w14:paraId="2D2F6294" w14:textId="77777777" w:rsidR="00083758" w:rsidRPr="00F57880" w:rsidRDefault="00083758" w:rsidP="005A1235">
            <w:pPr>
              <w:spacing w:after="120"/>
              <w:rPr>
                <w:sz w:val="22"/>
              </w:rPr>
            </w:pPr>
            <w:r w:rsidRPr="00F57880">
              <w:rPr>
                <w:sz w:val="22"/>
              </w:rPr>
              <w:t>outputString</w:t>
            </w:r>
          </w:p>
        </w:tc>
        <w:tc>
          <w:tcPr>
            <w:tcW w:w="4050" w:type="dxa"/>
          </w:tcPr>
          <w:p w14:paraId="0DE58762" w14:textId="77777777" w:rsidR="00083758" w:rsidRPr="00F57880" w:rsidRDefault="00083758" w:rsidP="005A1235">
            <w:pPr>
              <w:spacing w:after="120"/>
              <w:rPr>
                <w:sz w:val="22"/>
              </w:rPr>
            </w:pPr>
            <w:r w:rsidRPr="00F57880">
              <w:rPr>
                <w:sz w:val="22"/>
              </w:rPr>
              <w:t>‘CompositeView’</w:t>
            </w:r>
          </w:p>
        </w:tc>
      </w:tr>
    </w:tbl>
    <w:p w14:paraId="1CD018D8" w14:textId="77777777" w:rsidR="00083758" w:rsidRPr="00582C6C" w:rsidRDefault="00083758" w:rsidP="00083758">
      <w:pPr>
        <w:pStyle w:val="Heading3"/>
        <w:rPr>
          <w:color w:val="1F497D"/>
          <w:sz w:val="23"/>
          <w:szCs w:val="23"/>
        </w:rPr>
      </w:pPr>
      <w:bookmarkStart w:id="1062" w:name="_Toc484033194"/>
      <w:bookmarkStart w:id="1063" w:name="_Toc148659937"/>
      <w:bookmarkStart w:id="1064" w:name="_Toc364763204"/>
      <w:bookmarkStart w:id="1065" w:name="_Toc385311380"/>
      <w:bookmarkStart w:id="1066" w:name="_Toc509346884"/>
      <w:r>
        <w:rPr>
          <w:color w:val="1F497D"/>
          <w:sz w:val="23"/>
          <w:szCs w:val="23"/>
        </w:rPr>
        <w:t>concatNotNull</w:t>
      </w:r>
      <w:r w:rsidRPr="00582C6C">
        <w:rPr>
          <w:color w:val="1F497D"/>
          <w:sz w:val="23"/>
          <w:szCs w:val="23"/>
        </w:rPr>
        <w:t xml:space="preserve"> (Custom Function)</w:t>
      </w:r>
      <w:bookmarkEnd w:id="1062"/>
      <w:bookmarkEnd w:id="1066"/>
    </w:p>
    <w:p w14:paraId="7655D4A8" w14:textId="77777777" w:rsidR="00083758" w:rsidRDefault="00083758" w:rsidP="00083758">
      <w:pPr>
        <w:pStyle w:val="CS-Bodytext"/>
        <w:rPr>
          <w:rFonts w:cs="Arial"/>
        </w:rPr>
      </w:pPr>
      <w:r w:rsidRPr="002065F4">
        <w:rPr>
          <w:rFonts w:cs="Arial"/>
        </w:rPr>
        <w:t xml:space="preserve">Concatenate the </w:t>
      </w:r>
      <w:r>
        <w:rPr>
          <w:rFonts w:cs="Arial"/>
        </w:rPr>
        <w:t>two</w:t>
      </w:r>
      <w:r w:rsidRPr="002065F4">
        <w:rPr>
          <w:rFonts w:cs="Arial"/>
        </w:rPr>
        <w:t xml:space="preserve"> string</w:t>
      </w:r>
      <w:r>
        <w:rPr>
          <w:rFonts w:cs="Arial"/>
        </w:rPr>
        <w:t>s</w:t>
      </w:r>
      <w:r w:rsidRPr="002065F4">
        <w:rPr>
          <w:rFonts w:cs="Arial"/>
        </w:rPr>
        <w:t xml:space="preserve"> together a</w:t>
      </w:r>
      <w:r>
        <w:rPr>
          <w:rFonts w:cs="Arial"/>
        </w:rPr>
        <w:t>ccording to the mode parameter: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5"/>
        <w:gridCol w:w="7033"/>
      </w:tblGrid>
      <w:tr w:rsidR="00083758" w:rsidRPr="00F57880" w14:paraId="4DB8EA31" w14:textId="77777777" w:rsidTr="005A1235">
        <w:trPr>
          <w:tblHeader/>
        </w:trPr>
        <w:tc>
          <w:tcPr>
            <w:tcW w:w="1625" w:type="dxa"/>
            <w:shd w:val="clear" w:color="auto" w:fill="B3B3B3"/>
          </w:tcPr>
          <w:p w14:paraId="55CC2817" w14:textId="77777777" w:rsidR="00083758" w:rsidRPr="00F57880" w:rsidRDefault="00083758" w:rsidP="005A1235">
            <w:pPr>
              <w:spacing w:after="120"/>
              <w:rPr>
                <w:b/>
                <w:sz w:val="22"/>
              </w:rPr>
            </w:pPr>
            <w:r>
              <w:rPr>
                <w:b/>
                <w:sz w:val="22"/>
              </w:rPr>
              <w:t>mode</w:t>
            </w:r>
          </w:p>
        </w:tc>
        <w:tc>
          <w:tcPr>
            <w:tcW w:w="7033" w:type="dxa"/>
            <w:shd w:val="clear" w:color="auto" w:fill="B3B3B3"/>
          </w:tcPr>
          <w:p w14:paraId="142AEC53" w14:textId="77777777" w:rsidR="00083758" w:rsidRPr="00F57880" w:rsidRDefault="00083758" w:rsidP="005A1235">
            <w:pPr>
              <w:spacing w:after="120"/>
              <w:rPr>
                <w:b/>
                <w:sz w:val="22"/>
              </w:rPr>
            </w:pPr>
            <w:r>
              <w:rPr>
                <w:b/>
                <w:sz w:val="22"/>
              </w:rPr>
              <w:t>Action</w:t>
            </w:r>
          </w:p>
        </w:tc>
      </w:tr>
      <w:tr w:rsidR="00083758" w:rsidRPr="00F57880" w14:paraId="783A8E55" w14:textId="77777777" w:rsidTr="005A1235">
        <w:trPr>
          <w:trHeight w:val="260"/>
        </w:trPr>
        <w:tc>
          <w:tcPr>
            <w:tcW w:w="1625" w:type="dxa"/>
          </w:tcPr>
          <w:p w14:paraId="49FD42ED" w14:textId="77777777" w:rsidR="00083758" w:rsidRPr="00F57880" w:rsidRDefault="00083758" w:rsidP="005A1235">
            <w:pPr>
              <w:spacing w:after="120"/>
              <w:rPr>
                <w:sz w:val="22"/>
              </w:rPr>
            </w:pPr>
            <w:r>
              <w:rPr>
                <w:sz w:val="22"/>
              </w:rPr>
              <w:t>0 / NULL</w:t>
            </w:r>
          </w:p>
        </w:tc>
        <w:tc>
          <w:tcPr>
            <w:tcW w:w="7033" w:type="dxa"/>
          </w:tcPr>
          <w:p w14:paraId="13FD51DF" w14:textId="77777777" w:rsidR="00083758" w:rsidRPr="00F57880" w:rsidRDefault="00083758" w:rsidP="005A1235">
            <w:pPr>
              <w:spacing w:after="120"/>
              <w:rPr>
                <w:sz w:val="22"/>
              </w:rPr>
            </w:pPr>
            <w:r>
              <w:rPr>
                <w:rFonts w:cs="Arial"/>
              </w:rPr>
              <w:t>R</w:t>
            </w:r>
            <w:r w:rsidRPr="002065F4">
              <w:rPr>
                <w:rFonts w:cs="Arial"/>
              </w:rPr>
              <w:t>eturn null string when either inputString1 (part1) or inputString2 (part2) or both is null.</w:t>
            </w:r>
          </w:p>
        </w:tc>
      </w:tr>
      <w:tr w:rsidR="00083758" w:rsidRPr="00F57880" w14:paraId="3DA684D2" w14:textId="77777777" w:rsidTr="005A1235">
        <w:tc>
          <w:tcPr>
            <w:tcW w:w="1625" w:type="dxa"/>
          </w:tcPr>
          <w:p w14:paraId="7973472A" w14:textId="77777777" w:rsidR="00083758" w:rsidRPr="00F57880" w:rsidRDefault="00083758" w:rsidP="005A1235">
            <w:pPr>
              <w:spacing w:after="120"/>
              <w:rPr>
                <w:sz w:val="22"/>
              </w:rPr>
            </w:pPr>
            <w:r>
              <w:rPr>
                <w:sz w:val="22"/>
              </w:rPr>
              <w:t>1</w:t>
            </w:r>
          </w:p>
        </w:tc>
        <w:tc>
          <w:tcPr>
            <w:tcW w:w="7033" w:type="dxa"/>
          </w:tcPr>
          <w:p w14:paraId="567E12DD" w14:textId="77777777" w:rsidR="00083758" w:rsidRPr="00F57880" w:rsidRDefault="00083758" w:rsidP="005A1235">
            <w:pPr>
              <w:spacing w:after="120"/>
              <w:rPr>
                <w:sz w:val="22"/>
              </w:rPr>
            </w:pPr>
            <w:r>
              <w:rPr>
                <w:rFonts w:cs="Arial"/>
              </w:rPr>
              <w:t>R</w:t>
            </w:r>
            <w:r w:rsidRPr="002065F4">
              <w:rPr>
                <w:rFonts w:cs="Arial"/>
              </w:rPr>
              <w:t>eplace null with blank ('') in inputString1 (part1) or inputString2 (part2) so that a string is returned no matter what.</w:t>
            </w:r>
          </w:p>
        </w:tc>
      </w:tr>
      <w:tr w:rsidR="00083758" w:rsidRPr="00F57880" w14:paraId="57320D86" w14:textId="77777777" w:rsidTr="005A1235">
        <w:tc>
          <w:tcPr>
            <w:tcW w:w="1625" w:type="dxa"/>
          </w:tcPr>
          <w:p w14:paraId="384252A4" w14:textId="77777777" w:rsidR="00083758" w:rsidRDefault="00083758" w:rsidP="005A1235">
            <w:pPr>
              <w:spacing w:after="120"/>
              <w:rPr>
                <w:sz w:val="22"/>
              </w:rPr>
            </w:pPr>
            <w:r>
              <w:rPr>
                <w:sz w:val="22"/>
              </w:rPr>
              <w:t>2</w:t>
            </w:r>
          </w:p>
        </w:tc>
        <w:tc>
          <w:tcPr>
            <w:tcW w:w="7033" w:type="dxa"/>
          </w:tcPr>
          <w:p w14:paraId="63693C10" w14:textId="77777777" w:rsidR="00083758" w:rsidRPr="002065F4" w:rsidRDefault="00083758" w:rsidP="005A1235">
            <w:pPr>
              <w:spacing w:after="120"/>
              <w:rPr>
                <w:rFonts w:cs="Arial"/>
              </w:rPr>
            </w:pPr>
            <w:r>
              <w:rPr>
                <w:rFonts w:cs="Arial"/>
              </w:rPr>
              <w:t>R</w:t>
            </w:r>
            <w:r w:rsidRPr="002065F4">
              <w:rPr>
                <w:rFonts w:cs="Arial"/>
              </w:rPr>
              <w:t>eturn empty string when inputString2 is null.  This is a prefix example.</w:t>
            </w:r>
          </w:p>
        </w:tc>
      </w:tr>
      <w:tr w:rsidR="00083758" w:rsidRPr="00F57880" w14:paraId="645AC2EE" w14:textId="77777777" w:rsidTr="005A1235">
        <w:tc>
          <w:tcPr>
            <w:tcW w:w="1625" w:type="dxa"/>
          </w:tcPr>
          <w:p w14:paraId="363DB41C" w14:textId="77777777" w:rsidR="00083758" w:rsidRDefault="00083758" w:rsidP="005A1235">
            <w:pPr>
              <w:spacing w:after="120"/>
              <w:rPr>
                <w:sz w:val="22"/>
              </w:rPr>
            </w:pPr>
            <w:r>
              <w:rPr>
                <w:sz w:val="22"/>
              </w:rPr>
              <w:t>3</w:t>
            </w:r>
          </w:p>
        </w:tc>
        <w:tc>
          <w:tcPr>
            <w:tcW w:w="7033" w:type="dxa"/>
          </w:tcPr>
          <w:p w14:paraId="78335542" w14:textId="77777777" w:rsidR="00083758" w:rsidRPr="002065F4" w:rsidRDefault="00083758" w:rsidP="005A1235">
            <w:pPr>
              <w:spacing w:after="120"/>
              <w:rPr>
                <w:rFonts w:cs="Arial"/>
              </w:rPr>
            </w:pPr>
            <w:r>
              <w:rPr>
                <w:rFonts w:cs="Arial"/>
              </w:rPr>
              <w:t>R</w:t>
            </w:r>
            <w:r w:rsidRPr="002065F4">
              <w:rPr>
                <w:rFonts w:cs="Arial"/>
              </w:rPr>
              <w:t>eturn empty string when inputString1 is null.   This is a suffix example.</w:t>
            </w:r>
          </w:p>
        </w:tc>
      </w:tr>
    </w:tbl>
    <w:p w14:paraId="08F50B57" w14:textId="77777777" w:rsidR="00083758" w:rsidRDefault="00083758" w:rsidP="00083758">
      <w:pPr>
        <w:pStyle w:val="CS-Bodytext"/>
      </w:pPr>
    </w:p>
    <w:p w14:paraId="3BC0CB24" w14:textId="77777777" w:rsidR="00083758" w:rsidRDefault="00083758" w:rsidP="00ED6BE2">
      <w:pPr>
        <w:pStyle w:val="CS-Bodytext"/>
        <w:numPr>
          <w:ilvl w:val="0"/>
          <w:numId w:val="11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2DC927C1" w14:textId="77777777" w:rsidTr="005A1235">
        <w:trPr>
          <w:tblHeader/>
        </w:trPr>
        <w:tc>
          <w:tcPr>
            <w:tcW w:w="1686" w:type="dxa"/>
            <w:shd w:val="clear" w:color="auto" w:fill="B3B3B3"/>
          </w:tcPr>
          <w:p w14:paraId="6E3E094E"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5CF7DE62"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2C1B48EB" w14:textId="77777777" w:rsidR="00083758" w:rsidRPr="00F57880" w:rsidRDefault="00083758" w:rsidP="005A1235">
            <w:pPr>
              <w:spacing w:after="120"/>
              <w:rPr>
                <w:b/>
                <w:sz w:val="22"/>
              </w:rPr>
            </w:pPr>
            <w:r w:rsidRPr="00F57880">
              <w:rPr>
                <w:b/>
                <w:sz w:val="22"/>
              </w:rPr>
              <w:t>Parameter Type</w:t>
            </w:r>
          </w:p>
        </w:tc>
      </w:tr>
      <w:tr w:rsidR="00083758" w:rsidRPr="00F57880" w14:paraId="40FCB8CF" w14:textId="77777777" w:rsidTr="005A1235">
        <w:trPr>
          <w:trHeight w:val="260"/>
        </w:trPr>
        <w:tc>
          <w:tcPr>
            <w:tcW w:w="1686" w:type="dxa"/>
          </w:tcPr>
          <w:p w14:paraId="1906DC6D" w14:textId="77777777" w:rsidR="00083758" w:rsidRPr="00F57880" w:rsidRDefault="00083758" w:rsidP="005A1235">
            <w:pPr>
              <w:spacing w:after="120"/>
              <w:rPr>
                <w:sz w:val="22"/>
              </w:rPr>
            </w:pPr>
            <w:r w:rsidRPr="00F57880">
              <w:rPr>
                <w:sz w:val="22"/>
              </w:rPr>
              <w:t>IN</w:t>
            </w:r>
          </w:p>
        </w:tc>
        <w:tc>
          <w:tcPr>
            <w:tcW w:w="3294" w:type="dxa"/>
          </w:tcPr>
          <w:p w14:paraId="3742F5C0" w14:textId="77777777" w:rsidR="00083758" w:rsidRPr="00F57880" w:rsidRDefault="00083758" w:rsidP="005A1235">
            <w:pPr>
              <w:spacing w:after="120"/>
              <w:rPr>
                <w:sz w:val="22"/>
              </w:rPr>
            </w:pPr>
            <w:r w:rsidRPr="00F57880">
              <w:rPr>
                <w:sz w:val="22"/>
              </w:rPr>
              <w:t>inputString</w:t>
            </w:r>
            <w:r>
              <w:rPr>
                <w:sz w:val="22"/>
              </w:rPr>
              <w:t>1</w:t>
            </w:r>
          </w:p>
        </w:tc>
        <w:tc>
          <w:tcPr>
            <w:tcW w:w="3876" w:type="dxa"/>
          </w:tcPr>
          <w:p w14:paraId="1EDA8A6A" w14:textId="77777777" w:rsidR="00083758" w:rsidRPr="00F57880" w:rsidRDefault="00083758" w:rsidP="005A1235">
            <w:pPr>
              <w:spacing w:after="120"/>
              <w:rPr>
                <w:sz w:val="22"/>
              </w:rPr>
            </w:pPr>
            <w:r>
              <w:rPr>
                <w:sz w:val="22"/>
              </w:rPr>
              <w:t>LONGVARCHAR</w:t>
            </w:r>
          </w:p>
        </w:tc>
      </w:tr>
      <w:tr w:rsidR="00083758" w:rsidRPr="00F57880" w14:paraId="4316287E" w14:textId="77777777" w:rsidTr="005A1235">
        <w:tc>
          <w:tcPr>
            <w:tcW w:w="1686" w:type="dxa"/>
          </w:tcPr>
          <w:p w14:paraId="3A4AAECC" w14:textId="77777777" w:rsidR="00083758" w:rsidRPr="00F57880" w:rsidRDefault="00083758" w:rsidP="005A1235">
            <w:pPr>
              <w:spacing w:after="120"/>
              <w:rPr>
                <w:sz w:val="22"/>
              </w:rPr>
            </w:pPr>
            <w:r>
              <w:rPr>
                <w:sz w:val="22"/>
              </w:rPr>
              <w:t>IN</w:t>
            </w:r>
          </w:p>
        </w:tc>
        <w:tc>
          <w:tcPr>
            <w:tcW w:w="3294" w:type="dxa"/>
          </w:tcPr>
          <w:p w14:paraId="5E209A87" w14:textId="77777777" w:rsidR="00083758" w:rsidRPr="00F57880" w:rsidRDefault="00083758" w:rsidP="005A1235">
            <w:pPr>
              <w:spacing w:after="120"/>
              <w:rPr>
                <w:sz w:val="22"/>
              </w:rPr>
            </w:pPr>
            <w:r>
              <w:rPr>
                <w:sz w:val="22"/>
              </w:rPr>
              <w:t>inputString2</w:t>
            </w:r>
          </w:p>
        </w:tc>
        <w:tc>
          <w:tcPr>
            <w:tcW w:w="3876" w:type="dxa"/>
          </w:tcPr>
          <w:p w14:paraId="23D525C1" w14:textId="77777777" w:rsidR="00083758" w:rsidRPr="00F57880" w:rsidRDefault="00083758" w:rsidP="005A1235">
            <w:pPr>
              <w:spacing w:after="120"/>
              <w:rPr>
                <w:sz w:val="22"/>
              </w:rPr>
            </w:pPr>
            <w:r>
              <w:rPr>
                <w:sz w:val="22"/>
              </w:rPr>
              <w:t>LONGVARCHAR</w:t>
            </w:r>
          </w:p>
        </w:tc>
      </w:tr>
      <w:tr w:rsidR="00083758" w:rsidRPr="00F57880" w14:paraId="0ED0F9B0" w14:textId="77777777" w:rsidTr="005A1235">
        <w:tc>
          <w:tcPr>
            <w:tcW w:w="1686" w:type="dxa"/>
          </w:tcPr>
          <w:p w14:paraId="441C3946" w14:textId="77777777" w:rsidR="00083758" w:rsidRDefault="00083758" w:rsidP="005A1235">
            <w:pPr>
              <w:spacing w:after="120"/>
              <w:rPr>
                <w:sz w:val="22"/>
              </w:rPr>
            </w:pPr>
            <w:r>
              <w:rPr>
                <w:sz w:val="22"/>
              </w:rPr>
              <w:t>IN</w:t>
            </w:r>
          </w:p>
        </w:tc>
        <w:tc>
          <w:tcPr>
            <w:tcW w:w="3294" w:type="dxa"/>
          </w:tcPr>
          <w:p w14:paraId="09CE018F" w14:textId="77777777" w:rsidR="00083758" w:rsidRDefault="00083758" w:rsidP="005A1235">
            <w:pPr>
              <w:spacing w:after="120"/>
              <w:rPr>
                <w:sz w:val="22"/>
              </w:rPr>
            </w:pPr>
            <w:r>
              <w:rPr>
                <w:sz w:val="22"/>
              </w:rPr>
              <w:t>mode</w:t>
            </w:r>
          </w:p>
        </w:tc>
        <w:tc>
          <w:tcPr>
            <w:tcW w:w="3876" w:type="dxa"/>
          </w:tcPr>
          <w:p w14:paraId="3F1E773B" w14:textId="77777777" w:rsidR="00083758" w:rsidRDefault="00083758" w:rsidP="005A1235">
            <w:pPr>
              <w:spacing w:after="120"/>
              <w:rPr>
                <w:sz w:val="22"/>
              </w:rPr>
            </w:pPr>
            <w:r>
              <w:rPr>
                <w:sz w:val="22"/>
              </w:rPr>
              <w:t>INTEGER</w:t>
            </w:r>
          </w:p>
        </w:tc>
      </w:tr>
      <w:tr w:rsidR="00083758" w:rsidRPr="00F57880" w14:paraId="262C0BE7" w14:textId="77777777" w:rsidTr="005A1235">
        <w:tc>
          <w:tcPr>
            <w:tcW w:w="1686" w:type="dxa"/>
          </w:tcPr>
          <w:p w14:paraId="020793F5" w14:textId="77777777" w:rsidR="00083758" w:rsidRDefault="00083758" w:rsidP="005A1235">
            <w:pPr>
              <w:spacing w:after="120"/>
              <w:rPr>
                <w:sz w:val="22"/>
              </w:rPr>
            </w:pPr>
            <w:r>
              <w:rPr>
                <w:sz w:val="22"/>
              </w:rPr>
              <w:t>OUT</w:t>
            </w:r>
          </w:p>
        </w:tc>
        <w:tc>
          <w:tcPr>
            <w:tcW w:w="3294" w:type="dxa"/>
          </w:tcPr>
          <w:p w14:paraId="77C3C843" w14:textId="77777777" w:rsidR="00083758" w:rsidRDefault="00083758" w:rsidP="005A1235">
            <w:pPr>
              <w:spacing w:after="120"/>
              <w:rPr>
                <w:sz w:val="22"/>
              </w:rPr>
            </w:pPr>
            <w:r>
              <w:rPr>
                <w:sz w:val="22"/>
              </w:rPr>
              <w:t>outputString</w:t>
            </w:r>
          </w:p>
        </w:tc>
        <w:tc>
          <w:tcPr>
            <w:tcW w:w="3876" w:type="dxa"/>
          </w:tcPr>
          <w:p w14:paraId="2CE69D44" w14:textId="77777777" w:rsidR="00083758" w:rsidRDefault="00083758" w:rsidP="005A1235">
            <w:pPr>
              <w:spacing w:after="120"/>
              <w:rPr>
                <w:sz w:val="22"/>
              </w:rPr>
            </w:pPr>
            <w:r>
              <w:rPr>
                <w:sz w:val="22"/>
              </w:rPr>
              <w:t>LONGVARCHAR</w:t>
            </w:r>
          </w:p>
        </w:tc>
      </w:tr>
    </w:tbl>
    <w:p w14:paraId="02D15A5D" w14:textId="77777777" w:rsidR="00083758" w:rsidRPr="0011702E" w:rsidRDefault="00083758" w:rsidP="00ED6BE2">
      <w:pPr>
        <w:pStyle w:val="CS-Bodytext"/>
        <w:numPr>
          <w:ilvl w:val="0"/>
          <w:numId w:val="113"/>
        </w:numPr>
        <w:spacing w:before="120"/>
        <w:ind w:right="14"/>
      </w:pPr>
      <w:r>
        <w:rPr>
          <w:b/>
          <w:bCs/>
        </w:rPr>
        <w:t>Examples:</w:t>
      </w:r>
    </w:p>
    <w:p w14:paraId="3484532A" w14:textId="77777777" w:rsidR="00083758" w:rsidRPr="0011702E" w:rsidRDefault="00083758" w:rsidP="00ED6BE2">
      <w:pPr>
        <w:pStyle w:val="CS-Bodytext"/>
        <w:numPr>
          <w:ilvl w:val="1"/>
          <w:numId w:val="113"/>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55654D7F" w14:textId="77777777" w:rsidTr="005A1235">
        <w:trPr>
          <w:trHeight w:val="377"/>
          <w:tblHeader/>
        </w:trPr>
        <w:tc>
          <w:tcPr>
            <w:tcW w:w="1798" w:type="dxa"/>
            <w:shd w:val="clear" w:color="auto" w:fill="B3B3B3"/>
          </w:tcPr>
          <w:p w14:paraId="537740A2" w14:textId="77777777" w:rsidR="00083758" w:rsidRPr="00F57880" w:rsidRDefault="00083758" w:rsidP="005A1235">
            <w:pPr>
              <w:spacing w:after="120"/>
              <w:rPr>
                <w:b/>
                <w:sz w:val="22"/>
              </w:rPr>
            </w:pPr>
            <w:r w:rsidRPr="00F57880">
              <w:rPr>
                <w:b/>
                <w:sz w:val="22"/>
              </w:rPr>
              <w:lastRenderedPageBreak/>
              <w:t>Direction</w:t>
            </w:r>
          </w:p>
        </w:tc>
        <w:tc>
          <w:tcPr>
            <w:tcW w:w="3050" w:type="dxa"/>
            <w:shd w:val="clear" w:color="auto" w:fill="B3B3B3"/>
          </w:tcPr>
          <w:p w14:paraId="20F7778C"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0B1F087" w14:textId="77777777" w:rsidR="00083758" w:rsidRPr="00F57880" w:rsidRDefault="00083758" w:rsidP="005A1235">
            <w:pPr>
              <w:spacing w:after="120"/>
              <w:rPr>
                <w:b/>
                <w:sz w:val="22"/>
              </w:rPr>
            </w:pPr>
            <w:r w:rsidRPr="00F57880">
              <w:rPr>
                <w:b/>
                <w:sz w:val="22"/>
              </w:rPr>
              <w:t>Parameter Value</w:t>
            </w:r>
          </w:p>
        </w:tc>
      </w:tr>
      <w:tr w:rsidR="00083758" w:rsidRPr="00F57880" w14:paraId="4E3938B7" w14:textId="77777777" w:rsidTr="005A1235">
        <w:trPr>
          <w:trHeight w:val="267"/>
        </w:trPr>
        <w:tc>
          <w:tcPr>
            <w:tcW w:w="1798" w:type="dxa"/>
          </w:tcPr>
          <w:p w14:paraId="2A5AF4E7" w14:textId="77777777" w:rsidR="00083758" w:rsidRPr="00F57880" w:rsidRDefault="00083758" w:rsidP="005A1235">
            <w:pPr>
              <w:spacing w:after="120"/>
              <w:rPr>
                <w:sz w:val="22"/>
              </w:rPr>
            </w:pPr>
            <w:r w:rsidRPr="00F57880">
              <w:rPr>
                <w:sz w:val="22"/>
              </w:rPr>
              <w:t>IN</w:t>
            </w:r>
          </w:p>
        </w:tc>
        <w:tc>
          <w:tcPr>
            <w:tcW w:w="3050" w:type="dxa"/>
          </w:tcPr>
          <w:p w14:paraId="7E720DBE" w14:textId="77777777" w:rsidR="00083758" w:rsidRPr="00F57880" w:rsidRDefault="00083758" w:rsidP="005A1235">
            <w:pPr>
              <w:spacing w:after="120"/>
              <w:rPr>
                <w:sz w:val="22"/>
              </w:rPr>
            </w:pPr>
            <w:r w:rsidRPr="00F57880">
              <w:rPr>
                <w:sz w:val="22"/>
              </w:rPr>
              <w:t>inputString</w:t>
            </w:r>
            <w:r>
              <w:rPr>
                <w:sz w:val="22"/>
              </w:rPr>
              <w:t>1</w:t>
            </w:r>
          </w:p>
        </w:tc>
        <w:tc>
          <w:tcPr>
            <w:tcW w:w="3995" w:type="dxa"/>
          </w:tcPr>
          <w:p w14:paraId="78862B54" w14:textId="77777777" w:rsidR="00083758" w:rsidRPr="00F57880" w:rsidRDefault="00083758" w:rsidP="005A1235">
            <w:pPr>
              <w:spacing w:after="120"/>
              <w:rPr>
                <w:sz w:val="22"/>
              </w:rPr>
            </w:pPr>
            <w:r>
              <w:rPr>
                <w:sz w:val="22"/>
              </w:rPr>
              <w:t>'a'</w:t>
            </w:r>
          </w:p>
        </w:tc>
      </w:tr>
      <w:tr w:rsidR="00083758" w:rsidRPr="00F57880" w14:paraId="611428E1" w14:textId="77777777" w:rsidTr="005A1235">
        <w:trPr>
          <w:trHeight w:val="395"/>
        </w:trPr>
        <w:tc>
          <w:tcPr>
            <w:tcW w:w="1798" w:type="dxa"/>
          </w:tcPr>
          <w:p w14:paraId="0441A06C" w14:textId="77777777" w:rsidR="00083758" w:rsidRPr="00F57880" w:rsidRDefault="00083758" w:rsidP="005A1235">
            <w:pPr>
              <w:spacing w:after="120"/>
              <w:rPr>
                <w:sz w:val="22"/>
              </w:rPr>
            </w:pPr>
            <w:r>
              <w:rPr>
                <w:sz w:val="22"/>
              </w:rPr>
              <w:t>IN</w:t>
            </w:r>
          </w:p>
        </w:tc>
        <w:tc>
          <w:tcPr>
            <w:tcW w:w="3050" w:type="dxa"/>
          </w:tcPr>
          <w:p w14:paraId="64B3FDD6" w14:textId="77777777" w:rsidR="00083758" w:rsidRPr="00F57880" w:rsidRDefault="00083758" w:rsidP="005A1235">
            <w:pPr>
              <w:spacing w:after="120"/>
              <w:rPr>
                <w:sz w:val="22"/>
              </w:rPr>
            </w:pPr>
            <w:r>
              <w:rPr>
                <w:sz w:val="22"/>
              </w:rPr>
              <w:t>inputString2</w:t>
            </w:r>
          </w:p>
        </w:tc>
        <w:tc>
          <w:tcPr>
            <w:tcW w:w="3995" w:type="dxa"/>
          </w:tcPr>
          <w:p w14:paraId="681DFA31" w14:textId="77777777" w:rsidR="00083758" w:rsidRPr="00F57880" w:rsidRDefault="00083758" w:rsidP="005A1235">
            <w:pPr>
              <w:spacing w:after="120"/>
              <w:rPr>
                <w:sz w:val="22"/>
              </w:rPr>
            </w:pPr>
            <w:r>
              <w:rPr>
                <w:sz w:val="22"/>
              </w:rPr>
              <w:t>NULL</w:t>
            </w:r>
          </w:p>
        </w:tc>
      </w:tr>
      <w:tr w:rsidR="00083758" w:rsidRPr="00F57880" w14:paraId="73E461FA" w14:textId="77777777" w:rsidTr="005A1235">
        <w:trPr>
          <w:trHeight w:val="395"/>
        </w:trPr>
        <w:tc>
          <w:tcPr>
            <w:tcW w:w="1798" w:type="dxa"/>
          </w:tcPr>
          <w:p w14:paraId="5D711BF9" w14:textId="77777777" w:rsidR="00083758" w:rsidRDefault="00083758" w:rsidP="005A1235">
            <w:pPr>
              <w:spacing w:after="120"/>
              <w:rPr>
                <w:sz w:val="22"/>
              </w:rPr>
            </w:pPr>
            <w:r>
              <w:rPr>
                <w:sz w:val="22"/>
              </w:rPr>
              <w:t>IN</w:t>
            </w:r>
          </w:p>
        </w:tc>
        <w:tc>
          <w:tcPr>
            <w:tcW w:w="3050" w:type="dxa"/>
          </w:tcPr>
          <w:p w14:paraId="574B104C" w14:textId="77777777" w:rsidR="00083758" w:rsidRDefault="00083758" w:rsidP="005A1235">
            <w:pPr>
              <w:spacing w:after="120"/>
              <w:rPr>
                <w:sz w:val="22"/>
              </w:rPr>
            </w:pPr>
            <w:r>
              <w:rPr>
                <w:sz w:val="22"/>
              </w:rPr>
              <w:t>mode</w:t>
            </w:r>
          </w:p>
        </w:tc>
        <w:tc>
          <w:tcPr>
            <w:tcW w:w="3995" w:type="dxa"/>
          </w:tcPr>
          <w:p w14:paraId="75BD2293" w14:textId="77777777" w:rsidR="00083758" w:rsidRDefault="00083758" w:rsidP="005A1235">
            <w:pPr>
              <w:spacing w:after="120"/>
              <w:rPr>
                <w:sz w:val="22"/>
              </w:rPr>
            </w:pPr>
            <w:r>
              <w:rPr>
                <w:sz w:val="22"/>
              </w:rPr>
              <w:t>1</w:t>
            </w:r>
          </w:p>
        </w:tc>
      </w:tr>
      <w:tr w:rsidR="00083758" w:rsidRPr="00F57880" w14:paraId="3957FA21" w14:textId="77777777" w:rsidTr="005A1235">
        <w:trPr>
          <w:trHeight w:val="395"/>
        </w:trPr>
        <w:tc>
          <w:tcPr>
            <w:tcW w:w="1798" w:type="dxa"/>
          </w:tcPr>
          <w:p w14:paraId="1B8FA856" w14:textId="77777777" w:rsidR="00083758" w:rsidRDefault="00083758" w:rsidP="005A1235">
            <w:pPr>
              <w:spacing w:after="120"/>
              <w:rPr>
                <w:sz w:val="22"/>
              </w:rPr>
            </w:pPr>
            <w:r>
              <w:rPr>
                <w:sz w:val="22"/>
              </w:rPr>
              <w:t>OUT</w:t>
            </w:r>
          </w:p>
        </w:tc>
        <w:tc>
          <w:tcPr>
            <w:tcW w:w="3050" w:type="dxa"/>
          </w:tcPr>
          <w:p w14:paraId="7139B019" w14:textId="77777777" w:rsidR="00083758" w:rsidRDefault="00083758" w:rsidP="005A1235">
            <w:pPr>
              <w:spacing w:after="120"/>
              <w:rPr>
                <w:sz w:val="22"/>
              </w:rPr>
            </w:pPr>
            <w:r>
              <w:rPr>
                <w:sz w:val="22"/>
              </w:rPr>
              <w:t>outputString</w:t>
            </w:r>
          </w:p>
        </w:tc>
        <w:tc>
          <w:tcPr>
            <w:tcW w:w="3995" w:type="dxa"/>
          </w:tcPr>
          <w:p w14:paraId="4D25AC83" w14:textId="77777777" w:rsidR="00083758" w:rsidRDefault="00083758" w:rsidP="005A1235">
            <w:pPr>
              <w:spacing w:after="120"/>
              <w:rPr>
                <w:sz w:val="22"/>
              </w:rPr>
            </w:pPr>
            <w:r>
              <w:rPr>
                <w:sz w:val="22"/>
              </w:rPr>
              <w:t>'a'</w:t>
            </w:r>
          </w:p>
        </w:tc>
      </w:tr>
    </w:tbl>
    <w:p w14:paraId="7F2383F9" w14:textId="77777777" w:rsidR="00083758" w:rsidRPr="00582C6C" w:rsidRDefault="00083758" w:rsidP="00083758">
      <w:pPr>
        <w:pStyle w:val="Heading3"/>
        <w:rPr>
          <w:color w:val="1F497D"/>
          <w:sz w:val="23"/>
          <w:szCs w:val="23"/>
        </w:rPr>
      </w:pPr>
      <w:bookmarkStart w:id="1067" w:name="_Toc484033195"/>
      <w:bookmarkStart w:id="1068" w:name="_Toc509346885"/>
      <w:r w:rsidRPr="00582C6C">
        <w:rPr>
          <w:color w:val="1F497D"/>
          <w:sz w:val="23"/>
          <w:szCs w:val="23"/>
        </w:rPr>
        <w:t>dirname (Custom Function)</w:t>
      </w:r>
      <w:bookmarkEnd w:id="1063"/>
      <w:bookmarkEnd w:id="1064"/>
      <w:bookmarkEnd w:id="1065"/>
      <w:bookmarkEnd w:id="1067"/>
      <w:bookmarkEnd w:id="1068"/>
    </w:p>
    <w:p w14:paraId="108AEC4F" w14:textId="77777777" w:rsidR="00083758" w:rsidRDefault="00083758" w:rsidP="00083758">
      <w:pPr>
        <w:pStyle w:val="CS-Bodytext"/>
      </w:pPr>
      <w:r>
        <w:rPr>
          <w:rFonts w:cs="Arial"/>
        </w:rPr>
        <w:t>R</w:t>
      </w:r>
      <w:r w:rsidRPr="00CD4D56">
        <w:rPr>
          <w:rFonts w:cs="Arial"/>
        </w:rPr>
        <w:t>eturn</w:t>
      </w:r>
      <w:r>
        <w:rPr>
          <w:rFonts w:cs="Arial"/>
        </w:rPr>
        <w:t>s</w:t>
      </w:r>
      <w:r w:rsidRPr="00CD4D56">
        <w:rPr>
          <w:rFonts w:cs="Arial"/>
        </w:rPr>
        <w:t xml:space="preserve"> </w:t>
      </w:r>
      <w:r>
        <w:rPr>
          <w:rFonts w:cs="Arial"/>
        </w:rPr>
        <w:t>the resource’s parent folder from an absolute resource path</w:t>
      </w:r>
      <w:r>
        <w:t>.</w:t>
      </w:r>
    </w:p>
    <w:p w14:paraId="3C984820" w14:textId="77777777" w:rsidR="00083758" w:rsidRDefault="00083758" w:rsidP="00ED6BE2">
      <w:pPr>
        <w:pStyle w:val="CS-Bodytext"/>
        <w:numPr>
          <w:ilvl w:val="0"/>
          <w:numId w:val="3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6"/>
        <w:gridCol w:w="3294"/>
        <w:gridCol w:w="3876"/>
      </w:tblGrid>
      <w:tr w:rsidR="00083758" w:rsidRPr="00F57880" w14:paraId="1D579408" w14:textId="77777777" w:rsidTr="005A1235">
        <w:trPr>
          <w:tblHeader/>
        </w:trPr>
        <w:tc>
          <w:tcPr>
            <w:tcW w:w="1686" w:type="dxa"/>
            <w:shd w:val="clear" w:color="auto" w:fill="B3B3B3"/>
          </w:tcPr>
          <w:p w14:paraId="3913BAA8" w14:textId="77777777" w:rsidR="00083758" w:rsidRPr="00F57880" w:rsidRDefault="00083758" w:rsidP="005A1235">
            <w:pPr>
              <w:spacing w:after="120"/>
              <w:rPr>
                <w:b/>
                <w:sz w:val="22"/>
              </w:rPr>
            </w:pPr>
            <w:r w:rsidRPr="00F57880">
              <w:rPr>
                <w:b/>
                <w:sz w:val="22"/>
              </w:rPr>
              <w:t>Direction</w:t>
            </w:r>
          </w:p>
        </w:tc>
        <w:tc>
          <w:tcPr>
            <w:tcW w:w="3294" w:type="dxa"/>
            <w:shd w:val="clear" w:color="auto" w:fill="B3B3B3"/>
          </w:tcPr>
          <w:p w14:paraId="44ECA05D" w14:textId="77777777" w:rsidR="00083758" w:rsidRPr="00F57880" w:rsidRDefault="00083758" w:rsidP="005A1235">
            <w:pPr>
              <w:spacing w:after="120"/>
              <w:rPr>
                <w:b/>
                <w:sz w:val="22"/>
              </w:rPr>
            </w:pPr>
            <w:r w:rsidRPr="00F57880">
              <w:rPr>
                <w:b/>
                <w:sz w:val="22"/>
              </w:rPr>
              <w:t>Parameter Name</w:t>
            </w:r>
          </w:p>
        </w:tc>
        <w:tc>
          <w:tcPr>
            <w:tcW w:w="3876" w:type="dxa"/>
            <w:shd w:val="clear" w:color="auto" w:fill="B3B3B3"/>
          </w:tcPr>
          <w:p w14:paraId="44D0E7C0" w14:textId="77777777" w:rsidR="00083758" w:rsidRPr="00F57880" w:rsidRDefault="00083758" w:rsidP="005A1235">
            <w:pPr>
              <w:spacing w:after="120"/>
              <w:rPr>
                <w:b/>
                <w:sz w:val="22"/>
              </w:rPr>
            </w:pPr>
            <w:r w:rsidRPr="00F57880">
              <w:rPr>
                <w:b/>
                <w:sz w:val="22"/>
              </w:rPr>
              <w:t>Parameter Type</w:t>
            </w:r>
          </w:p>
        </w:tc>
      </w:tr>
      <w:tr w:rsidR="00083758" w:rsidRPr="00F57880" w14:paraId="57193578" w14:textId="77777777" w:rsidTr="005A1235">
        <w:trPr>
          <w:trHeight w:val="260"/>
        </w:trPr>
        <w:tc>
          <w:tcPr>
            <w:tcW w:w="1686" w:type="dxa"/>
          </w:tcPr>
          <w:p w14:paraId="43D6C43B" w14:textId="77777777" w:rsidR="00083758" w:rsidRPr="00F57880" w:rsidRDefault="00083758" w:rsidP="005A1235">
            <w:pPr>
              <w:spacing w:after="120"/>
              <w:rPr>
                <w:sz w:val="22"/>
              </w:rPr>
            </w:pPr>
            <w:r w:rsidRPr="00F57880">
              <w:rPr>
                <w:sz w:val="22"/>
              </w:rPr>
              <w:t>IN</w:t>
            </w:r>
          </w:p>
        </w:tc>
        <w:tc>
          <w:tcPr>
            <w:tcW w:w="3294" w:type="dxa"/>
          </w:tcPr>
          <w:p w14:paraId="2132F6A8" w14:textId="77777777" w:rsidR="00083758" w:rsidRPr="00F57880" w:rsidRDefault="00083758" w:rsidP="005A1235">
            <w:pPr>
              <w:spacing w:after="120"/>
              <w:rPr>
                <w:sz w:val="22"/>
              </w:rPr>
            </w:pPr>
            <w:r w:rsidRPr="00F57880">
              <w:rPr>
                <w:sz w:val="22"/>
              </w:rPr>
              <w:t>inputString</w:t>
            </w:r>
          </w:p>
        </w:tc>
        <w:tc>
          <w:tcPr>
            <w:tcW w:w="3876" w:type="dxa"/>
          </w:tcPr>
          <w:p w14:paraId="3B2D6219"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r w:rsidR="00083758" w:rsidRPr="00F57880" w14:paraId="34434FCA" w14:textId="77777777" w:rsidTr="005A1235">
        <w:tc>
          <w:tcPr>
            <w:tcW w:w="1686" w:type="dxa"/>
          </w:tcPr>
          <w:p w14:paraId="7D251501" w14:textId="77777777" w:rsidR="00083758" w:rsidRPr="00F57880" w:rsidRDefault="00083758" w:rsidP="005A1235">
            <w:pPr>
              <w:spacing w:after="120"/>
              <w:rPr>
                <w:sz w:val="22"/>
              </w:rPr>
            </w:pPr>
            <w:r w:rsidRPr="00F57880">
              <w:rPr>
                <w:sz w:val="22"/>
              </w:rPr>
              <w:t>OUT</w:t>
            </w:r>
          </w:p>
        </w:tc>
        <w:tc>
          <w:tcPr>
            <w:tcW w:w="3294" w:type="dxa"/>
          </w:tcPr>
          <w:p w14:paraId="12A3D475" w14:textId="77777777" w:rsidR="00083758" w:rsidRPr="00F57880" w:rsidRDefault="00083758" w:rsidP="005A1235">
            <w:pPr>
              <w:spacing w:after="120"/>
              <w:rPr>
                <w:sz w:val="22"/>
              </w:rPr>
            </w:pPr>
            <w:r w:rsidRPr="00F57880">
              <w:rPr>
                <w:sz w:val="22"/>
              </w:rPr>
              <w:t>outputString</w:t>
            </w:r>
          </w:p>
        </w:tc>
        <w:tc>
          <w:tcPr>
            <w:tcW w:w="3876" w:type="dxa"/>
          </w:tcPr>
          <w:p w14:paraId="321A412E" w14:textId="77777777" w:rsidR="00083758" w:rsidRPr="00F57880" w:rsidRDefault="00083758" w:rsidP="005A1235">
            <w:pPr>
              <w:spacing w:after="120"/>
              <w:rPr>
                <w:sz w:val="22"/>
              </w:rPr>
            </w:pPr>
            <w:r w:rsidRPr="00F57880">
              <w:rPr>
                <w:sz w:val="22"/>
              </w:rPr>
              <w:t>/lib/resource/ResourceDefs.ResourcePath</w:t>
            </w:r>
            <w:r w:rsidRPr="00F57880">
              <w:rPr>
                <w:sz w:val="22"/>
              </w:rPr>
              <w:br/>
              <w:t>(VARCHAR(4096) as of CIS 5.1)</w:t>
            </w:r>
          </w:p>
        </w:tc>
      </w:tr>
    </w:tbl>
    <w:p w14:paraId="1558B634" w14:textId="77777777" w:rsidR="00083758" w:rsidRPr="0011702E" w:rsidRDefault="00083758" w:rsidP="00ED6BE2">
      <w:pPr>
        <w:pStyle w:val="CS-Bodytext"/>
        <w:numPr>
          <w:ilvl w:val="0"/>
          <w:numId w:val="327"/>
        </w:numPr>
        <w:spacing w:before="120"/>
        <w:ind w:right="14"/>
      </w:pPr>
      <w:r>
        <w:rPr>
          <w:b/>
          <w:bCs/>
        </w:rPr>
        <w:t>Examples:</w:t>
      </w:r>
    </w:p>
    <w:p w14:paraId="075296C0" w14:textId="77777777" w:rsidR="00083758" w:rsidRPr="0011702E" w:rsidRDefault="00083758" w:rsidP="00ED6BE2">
      <w:pPr>
        <w:pStyle w:val="CS-Bodytext"/>
        <w:numPr>
          <w:ilvl w:val="1"/>
          <w:numId w:val="327"/>
        </w:numPr>
      </w:pPr>
      <w:r>
        <w:rPr>
          <w:b/>
          <w:bCs/>
        </w:rPr>
        <w:t>Assumptions:  none</w:t>
      </w:r>
    </w:p>
    <w:tbl>
      <w:tblPr>
        <w:tblW w:w="88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8"/>
        <w:gridCol w:w="3050"/>
        <w:gridCol w:w="3995"/>
      </w:tblGrid>
      <w:tr w:rsidR="00083758" w:rsidRPr="00F57880" w14:paraId="7150B0C3" w14:textId="77777777" w:rsidTr="005A1235">
        <w:trPr>
          <w:trHeight w:val="377"/>
          <w:tblHeader/>
        </w:trPr>
        <w:tc>
          <w:tcPr>
            <w:tcW w:w="1798" w:type="dxa"/>
            <w:shd w:val="clear" w:color="auto" w:fill="B3B3B3"/>
          </w:tcPr>
          <w:p w14:paraId="066DFD86" w14:textId="77777777" w:rsidR="00083758" w:rsidRPr="00F57880" w:rsidRDefault="00083758" w:rsidP="005A1235">
            <w:pPr>
              <w:spacing w:after="120"/>
              <w:rPr>
                <w:b/>
                <w:sz w:val="22"/>
              </w:rPr>
            </w:pPr>
            <w:r w:rsidRPr="00F57880">
              <w:rPr>
                <w:b/>
                <w:sz w:val="22"/>
              </w:rPr>
              <w:t>Direction</w:t>
            </w:r>
          </w:p>
        </w:tc>
        <w:tc>
          <w:tcPr>
            <w:tcW w:w="3050" w:type="dxa"/>
            <w:shd w:val="clear" w:color="auto" w:fill="B3B3B3"/>
          </w:tcPr>
          <w:p w14:paraId="44A3B2E1" w14:textId="77777777" w:rsidR="00083758" w:rsidRPr="00F57880" w:rsidRDefault="00083758" w:rsidP="005A1235">
            <w:pPr>
              <w:spacing w:after="120"/>
              <w:rPr>
                <w:b/>
                <w:sz w:val="22"/>
              </w:rPr>
            </w:pPr>
            <w:r w:rsidRPr="00F57880">
              <w:rPr>
                <w:b/>
                <w:sz w:val="22"/>
              </w:rPr>
              <w:t>Parameter Name</w:t>
            </w:r>
          </w:p>
        </w:tc>
        <w:tc>
          <w:tcPr>
            <w:tcW w:w="3995" w:type="dxa"/>
            <w:shd w:val="clear" w:color="auto" w:fill="B3B3B3"/>
          </w:tcPr>
          <w:p w14:paraId="57123A3A" w14:textId="77777777" w:rsidR="00083758" w:rsidRPr="00F57880" w:rsidRDefault="00083758" w:rsidP="005A1235">
            <w:pPr>
              <w:spacing w:after="120"/>
              <w:rPr>
                <w:b/>
                <w:sz w:val="22"/>
              </w:rPr>
            </w:pPr>
            <w:r w:rsidRPr="00F57880">
              <w:rPr>
                <w:b/>
                <w:sz w:val="22"/>
              </w:rPr>
              <w:t>Parameter Value</w:t>
            </w:r>
          </w:p>
        </w:tc>
      </w:tr>
      <w:tr w:rsidR="00083758" w:rsidRPr="00F57880" w14:paraId="46AB8298" w14:textId="77777777" w:rsidTr="005A1235">
        <w:trPr>
          <w:trHeight w:val="267"/>
        </w:trPr>
        <w:tc>
          <w:tcPr>
            <w:tcW w:w="1798" w:type="dxa"/>
          </w:tcPr>
          <w:p w14:paraId="3F9A260C" w14:textId="77777777" w:rsidR="00083758" w:rsidRPr="00F57880" w:rsidRDefault="00083758" w:rsidP="005A1235">
            <w:pPr>
              <w:spacing w:after="120"/>
              <w:rPr>
                <w:sz w:val="22"/>
              </w:rPr>
            </w:pPr>
            <w:r w:rsidRPr="00F57880">
              <w:rPr>
                <w:sz w:val="22"/>
              </w:rPr>
              <w:t>IN</w:t>
            </w:r>
          </w:p>
        </w:tc>
        <w:tc>
          <w:tcPr>
            <w:tcW w:w="3050" w:type="dxa"/>
          </w:tcPr>
          <w:p w14:paraId="17B261EB" w14:textId="77777777" w:rsidR="00083758" w:rsidRPr="00F57880" w:rsidRDefault="00083758" w:rsidP="005A1235">
            <w:pPr>
              <w:spacing w:after="120"/>
              <w:rPr>
                <w:sz w:val="22"/>
              </w:rPr>
            </w:pPr>
            <w:r w:rsidRPr="00F57880">
              <w:rPr>
                <w:sz w:val="22"/>
              </w:rPr>
              <w:t>inputString</w:t>
            </w:r>
          </w:p>
        </w:tc>
        <w:tc>
          <w:tcPr>
            <w:tcW w:w="3995" w:type="dxa"/>
          </w:tcPr>
          <w:p w14:paraId="316339C2" w14:textId="77777777" w:rsidR="00083758" w:rsidRPr="00F57880" w:rsidRDefault="00083758" w:rsidP="005A1235">
            <w:pPr>
              <w:spacing w:after="120"/>
              <w:rPr>
                <w:sz w:val="22"/>
              </w:rPr>
            </w:pPr>
            <w:r w:rsidRPr="00F57880">
              <w:rPr>
                <w:sz w:val="22"/>
              </w:rPr>
              <w:t>‘/shared/examples/CompositeView’</w:t>
            </w:r>
          </w:p>
        </w:tc>
      </w:tr>
      <w:tr w:rsidR="00083758" w:rsidRPr="00F57880" w14:paraId="2D61AB8A" w14:textId="77777777" w:rsidTr="005A1235">
        <w:trPr>
          <w:trHeight w:val="395"/>
        </w:trPr>
        <w:tc>
          <w:tcPr>
            <w:tcW w:w="1798" w:type="dxa"/>
          </w:tcPr>
          <w:p w14:paraId="3CBDE71F" w14:textId="77777777" w:rsidR="00083758" w:rsidRPr="00F57880" w:rsidRDefault="00083758" w:rsidP="005A1235">
            <w:pPr>
              <w:spacing w:after="120"/>
              <w:rPr>
                <w:sz w:val="22"/>
              </w:rPr>
            </w:pPr>
            <w:r w:rsidRPr="00F57880">
              <w:rPr>
                <w:sz w:val="22"/>
              </w:rPr>
              <w:t>OUT</w:t>
            </w:r>
          </w:p>
        </w:tc>
        <w:tc>
          <w:tcPr>
            <w:tcW w:w="3050" w:type="dxa"/>
          </w:tcPr>
          <w:p w14:paraId="5C586B4C" w14:textId="77777777" w:rsidR="00083758" w:rsidRPr="00F57880" w:rsidRDefault="00083758" w:rsidP="005A1235">
            <w:pPr>
              <w:spacing w:after="120"/>
              <w:rPr>
                <w:sz w:val="22"/>
              </w:rPr>
            </w:pPr>
            <w:r w:rsidRPr="00F57880">
              <w:rPr>
                <w:sz w:val="22"/>
              </w:rPr>
              <w:t>outputString</w:t>
            </w:r>
          </w:p>
        </w:tc>
        <w:tc>
          <w:tcPr>
            <w:tcW w:w="3995" w:type="dxa"/>
          </w:tcPr>
          <w:p w14:paraId="4719370C" w14:textId="77777777" w:rsidR="00083758" w:rsidRPr="00F57880" w:rsidRDefault="00083758" w:rsidP="005A1235">
            <w:pPr>
              <w:spacing w:after="120"/>
              <w:rPr>
                <w:sz w:val="22"/>
              </w:rPr>
            </w:pPr>
            <w:r w:rsidRPr="00F57880">
              <w:rPr>
                <w:sz w:val="22"/>
              </w:rPr>
              <w:t>‘/shared/examples’</w:t>
            </w:r>
          </w:p>
        </w:tc>
      </w:tr>
    </w:tbl>
    <w:p w14:paraId="16FEA15B" w14:textId="77777777" w:rsidR="00083758" w:rsidRPr="00582C6C" w:rsidRDefault="00083758" w:rsidP="00083758">
      <w:pPr>
        <w:pStyle w:val="Heading3"/>
        <w:rPr>
          <w:color w:val="1F497D"/>
          <w:sz w:val="23"/>
          <w:szCs w:val="23"/>
        </w:rPr>
      </w:pPr>
      <w:bookmarkStart w:id="1069" w:name="_Toc364763205"/>
      <w:bookmarkStart w:id="1070" w:name="_Toc385311381"/>
      <w:bookmarkStart w:id="1071" w:name="_Toc484033196"/>
      <w:bookmarkStart w:id="1072" w:name="_Toc509346886"/>
      <w:r w:rsidRPr="00582C6C">
        <w:rPr>
          <w:color w:val="1F497D"/>
          <w:sz w:val="23"/>
          <w:szCs w:val="23"/>
        </w:rPr>
        <w:t>emptyStr (Custom Function)</w:t>
      </w:r>
      <w:bookmarkEnd w:id="1069"/>
      <w:bookmarkEnd w:id="1070"/>
      <w:bookmarkEnd w:id="1071"/>
      <w:bookmarkEnd w:id="1072"/>
    </w:p>
    <w:p w14:paraId="4180D9D4" w14:textId="77777777" w:rsidR="00083758" w:rsidRDefault="00083758" w:rsidP="00083758">
      <w:pPr>
        <w:pStyle w:val="CS-Bodytext"/>
      </w:pPr>
      <w:r>
        <w:rPr>
          <w:rFonts w:cs="Arial"/>
        </w:rPr>
        <w:t>R</w:t>
      </w:r>
      <w:r w:rsidRPr="00CD4D56">
        <w:rPr>
          <w:rFonts w:cs="Arial"/>
        </w:rPr>
        <w:t>eturn a blank if input is null or blank – used extensively when writing to the log – null strings result in null output which is not useful</w:t>
      </w:r>
      <w:r>
        <w:t>.  If the string is not blank, then return the original string.</w:t>
      </w:r>
    </w:p>
    <w:p w14:paraId="07317595" w14:textId="77777777" w:rsidR="00083758" w:rsidRDefault="00083758" w:rsidP="00ED6BE2">
      <w:pPr>
        <w:pStyle w:val="CS-Bodytext"/>
        <w:numPr>
          <w:ilvl w:val="0"/>
          <w:numId w:val="11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EA45AFA" w14:textId="77777777" w:rsidTr="005A1235">
        <w:trPr>
          <w:tblHeader/>
        </w:trPr>
        <w:tc>
          <w:tcPr>
            <w:tcW w:w="1918" w:type="dxa"/>
            <w:shd w:val="clear" w:color="auto" w:fill="B3B3B3"/>
          </w:tcPr>
          <w:p w14:paraId="0F78874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DE9B65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A03CB8B" w14:textId="77777777" w:rsidR="00083758" w:rsidRPr="00F57880" w:rsidRDefault="00083758" w:rsidP="005A1235">
            <w:pPr>
              <w:spacing w:after="120"/>
              <w:rPr>
                <w:b/>
                <w:sz w:val="22"/>
              </w:rPr>
            </w:pPr>
            <w:r w:rsidRPr="00F57880">
              <w:rPr>
                <w:b/>
                <w:sz w:val="22"/>
              </w:rPr>
              <w:t>Parameter Type</w:t>
            </w:r>
          </w:p>
        </w:tc>
      </w:tr>
      <w:tr w:rsidR="00083758" w:rsidRPr="00F57880" w14:paraId="18A77866" w14:textId="77777777" w:rsidTr="005A1235">
        <w:trPr>
          <w:trHeight w:val="260"/>
        </w:trPr>
        <w:tc>
          <w:tcPr>
            <w:tcW w:w="1918" w:type="dxa"/>
          </w:tcPr>
          <w:p w14:paraId="32430D9A" w14:textId="77777777" w:rsidR="00083758" w:rsidRPr="00F57880" w:rsidRDefault="00083758" w:rsidP="005A1235">
            <w:pPr>
              <w:spacing w:after="120"/>
              <w:rPr>
                <w:sz w:val="22"/>
              </w:rPr>
            </w:pPr>
            <w:r w:rsidRPr="00F57880">
              <w:rPr>
                <w:sz w:val="22"/>
              </w:rPr>
              <w:t>IN</w:t>
            </w:r>
          </w:p>
        </w:tc>
        <w:tc>
          <w:tcPr>
            <w:tcW w:w="4070" w:type="dxa"/>
          </w:tcPr>
          <w:p w14:paraId="516D8C42" w14:textId="77777777" w:rsidR="00083758" w:rsidRPr="00F57880" w:rsidRDefault="00083758" w:rsidP="005A1235">
            <w:pPr>
              <w:spacing w:after="120"/>
              <w:rPr>
                <w:sz w:val="22"/>
              </w:rPr>
            </w:pPr>
            <w:r w:rsidRPr="00F57880">
              <w:rPr>
                <w:sz w:val="22"/>
              </w:rPr>
              <w:t>inputString</w:t>
            </w:r>
          </w:p>
        </w:tc>
        <w:tc>
          <w:tcPr>
            <w:tcW w:w="2868" w:type="dxa"/>
          </w:tcPr>
          <w:p w14:paraId="72AAAC78" w14:textId="77777777" w:rsidR="00083758" w:rsidRPr="00F57880" w:rsidRDefault="00083758" w:rsidP="005A1235">
            <w:pPr>
              <w:spacing w:after="120"/>
              <w:rPr>
                <w:sz w:val="22"/>
              </w:rPr>
            </w:pPr>
            <w:r w:rsidRPr="00F57880">
              <w:rPr>
                <w:sz w:val="22"/>
              </w:rPr>
              <w:t>LONGVARCHAR</w:t>
            </w:r>
          </w:p>
        </w:tc>
      </w:tr>
      <w:tr w:rsidR="00083758" w:rsidRPr="00F57880" w14:paraId="5A18FB24" w14:textId="77777777" w:rsidTr="005A1235">
        <w:tc>
          <w:tcPr>
            <w:tcW w:w="1918" w:type="dxa"/>
          </w:tcPr>
          <w:p w14:paraId="6BC29DD2" w14:textId="77777777" w:rsidR="00083758" w:rsidRPr="00F57880" w:rsidRDefault="00083758" w:rsidP="005A1235">
            <w:pPr>
              <w:spacing w:after="120"/>
              <w:rPr>
                <w:sz w:val="22"/>
              </w:rPr>
            </w:pPr>
            <w:r w:rsidRPr="00F57880">
              <w:rPr>
                <w:sz w:val="22"/>
              </w:rPr>
              <w:t>OUT</w:t>
            </w:r>
          </w:p>
        </w:tc>
        <w:tc>
          <w:tcPr>
            <w:tcW w:w="4070" w:type="dxa"/>
          </w:tcPr>
          <w:p w14:paraId="242D670B" w14:textId="77777777" w:rsidR="00083758" w:rsidRPr="00F57880" w:rsidRDefault="00083758" w:rsidP="005A1235">
            <w:pPr>
              <w:spacing w:after="120"/>
              <w:rPr>
                <w:sz w:val="22"/>
              </w:rPr>
            </w:pPr>
            <w:r w:rsidRPr="00F57880">
              <w:rPr>
                <w:sz w:val="22"/>
              </w:rPr>
              <w:t>outputString</w:t>
            </w:r>
          </w:p>
        </w:tc>
        <w:tc>
          <w:tcPr>
            <w:tcW w:w="2868" w:type="dxa"/>
          </w:tcPr>
          <w:p w14:paraId="7CD6DE3E" w14:textId="77777777" w:rsidR="00083758" w:rsidRPr="00F57880" w:rsidRDefault="00083758" w:rsidP="005A1235">
            <w:pPr>
              <w:spacing w:after="120"/>
              <w:rPr>
                <w:sz w:val="22"/>
              </w:rPr>
            </w:pPr>
            <w:r w:rsidRPr="00F57880">
              <w:rPr>
                <w:sz w:val="22"/>
              </w:rPr>
              <w:t>LONGVARCHAR</w:t>
            </w:r>
          </w:p>
        </w:tc>
      </w:tr>
    </w:tbl>
    <w:p w14:paraId="0B676F6B" w14:textId="77777777" w:rsidR="00083758" w:rsidRPr="0011702E" w:rsidRDefault="00083758" w:rsidP="00ED6BE2">
      <w:pPr>
        <w:pStyle w:val="CS-Bodytext"/>
        <w:numPr>
          <w:ilvl w:val="0"/>
          <w:numId w:val="114"/>
        </w:numPr>
        <w:spacing w:before="120"/>
        <w:ind w:right="14"/>
      </w:pPr>
      <w:r>
        <w:rPr>
          <w:b/>
          <w:bCs/>
        </w:rPr>
        <w:t>Examples:</w:t>
      </w:r>
    </w:p>
    <w:p w14:paraId="1A2A1F76" w14:textId="77777777" w:rsidR="00083758" w:rsidRPr="0011702E" w:rsidRDefault="00083758" w:rsidP="00ED6BE2">
      <w:pPr>
        <w:pStyle w:val="CS-Bodytext"/>
        <w:numPr>
          <w:ilvl w:val="1"/>
          <w:numId w:val="11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98C85B1" w14:textId="77777777" w:rsidTr="005A1235">
        <w:trPr>
          <w:tblHeader/>
        </w:trPr>
        <w:tc>
          <w:tcPr>
            <w:tcW w:w="1918" w:type="dxa"/>
            <w:shd w:val="clear" w:color="auto" w:fill="B3B3B3"/>
          </w:tcPr>
          <w:p w14:paraId="5D059F33"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BB93D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C6F6BEF" w14:textId="77777777" w:rsidR="00083758" w:rsidRPr="00F57880" w:rsidRDefault="00083758" w:rsidP="005A1235">
            <w:pPr>
              <w:spacing w:after="120"/>
              <w:rPr>
                <w:b/>
                <w:sz w:val="22"/>
              </w:rPr>
            </w:pPr>
            <w:r w:rsidRPr="00F57880">
              <w:rPr>
                <w:b/>
                <w:sz w:val="22"/>
              </w:rPr>
              <w:t>Parameter Value</w:t>
            </w:r>
          </w:p>
        </w:tc>
      </w:tr>
      <w:tr w:rsidR="00083758" w:rsidRPr="00F57880" w14:paraId="726781ED" w14:textId="77777777" w:rsidTr="005A1235">
        <w:trPr>
          <w:trHeight w:val="260"/>
        </w:trPr>
        <w:tc>
          <w:tcPr>
            <w:tcW w:w="1918" w:type="dxa"/>
          </w:tcPr>
          <w:p w14:paraId="4EF1B749" w14:textId="77777777" w:rsidR="00083758" w:rsidRPr="00F57880" w:rsidRDefault="00083758" w:rsidP="005A1235">
            <w:pPr>
              <w:spacing w:after="120"/>
              <w:rPr>
                <w:sz w:val="22"/>
              </w:rPr>
            </w:pPr>
            <w:r w:rsidRPr="00F57880">
              <w:rPr>
                <w:sz w:val="22"/>
              </w:rPr>
              <w:t>IN</w:t>
            </w:r>
          </w:p>
        </w:tc>
        <w:tc>
          <w:tcPr>
            <w:tcW w:w="4070" w:type="dxa"/>
          </w:tcPr>
          <w:p w14:paraId="2A113926" w14:textId="77777777" w:rsidR="00083758" w:rsidRPr="00F57880" w:rsidRDefault="00083758" w:rsidP="005A1235">
            <w:pPr>
              <w:spacing w:after="120"/>
              <w:rPr>
                <w:sz w:val="22"/>
              </w:rPr>
            </w:pPr>
            <w:r w:rsidRPr="00F57880">
              <w:rPr>
                <w:sz w:val="22"/>
              </w:rPr>
              <w:t>inputString</w:t>
            </w:r>
          </w:p>
        </w:tc>
        <w:tc>
          <w:tcPr>
            <w:tcW w:w="2868" w:type="dxa"/>
          </w:tcPr>
          <w:p w14:paraId="71CA212C" w14:textId="77777777" w:rsidR="00083758" w:rsidRPr="00F57880" w:rsidRDefault="00083758" w:rsidP="005A1235">
            <w:pPr>
              <w:spacing w:after="120"/>
              <w:rPr>
                <w:sz w:val="22"/>
              </w:rPr>
            </w:pPr>
            <w:r w:rsidRPr="00F57880">
              <w:rPr>
                <w:sz w:val="22"/>
              </w:rPr>
              <w:t>null</w:t>
            </w:r>
          </w:p>
        </w:tc>
      </w:tr>
      <w:tr w:rsidR="00083758" w:rsidRPr="00F57880" w14:paraId="3F523F5A" w14:textId="77777777" w:rsidTr="005A1235">
        <w:tc>
          <w:tcPr>
            <w:tcW w:w="1918" w:type="dxa"/>
          </w:tcPr>
          <w:p w14:paraId="07F06580" w14:textId="77777777" w:rsidR="00083758" w:rsidRPr="00F57880" w:rsidRDefault="00083758" w:rsidP="005A1235">
            <w:pPr>
              <w:spacing w:after="120"/>
              <w:rPr>
                <w:sz w:val="22"/>
              </w:rPr>
            </w:pPr>
            <w:r w:rsidRPr="00F57880">
              <w:rPr>
                <w:sz w:val="22"/>
              </w:rPr>
              <w:lastRenderedPageBreak/>
              <w:t>OUT</w:t>
            </w:r>
          </w:p>
        </w:tc>
        <w:tc>
          <w:tcPr>
            <w:tcW w:w="4070" w:type="dxa"/>
          </w:tcPr>
          <w:p w14:paraId="2C72917B" w14:textId="77777777" w:rsidR="00083758" w:rsidRPr="00F57880" w:rsidRDefault="00083758" w:rsidP="005A1235">
            <w:pPr>
              <w:spacing w:after="120"/>
              <w:rPr>
                <w:sz w:val="22"/>
              </w:rPr>
            </w:pPr>
            <w:r w:rsidRPr="00F57880">
              <w:rPr>
                <w:sz w:val="22"/>
              </w:rPr>
              <w:t>outputString</w:t>
            </w:r>
          </w:p>
        </w:tc>
        <w:tc>
          <w:tcPr>
            <w:tcW w:w="2868" w:type="dxa"/>
          </w:tcPr>
          <w:p w14:paraId="4243D514" w14:textId="77777777" w:rsidR="00083758" w:rsidRPr="00F57880" w:rsidRDefault="00083758" w:rsidP="005A1235">
            <w:pPr>
              <w:spacing w:after="120"/>
              <w:rPr>
                <w:sz w:val="22"/>
              </w:rPr>
            </w:pPr>
            <w:r w:rsidRPr="00F57880">
              <w:rPr>
                <w:sz w:val="22"/>
              </w:rPr>
              <w:t>‘’</w:t>
            </w:r>
          </w:p>
        </w:tc>
      </w:tr>
    </w:tbl>
    <w:p w14:paraId="5155266D" w14:textId="77777777" w:rsidR="00083758" w:rsidRPr="00582C6C" w:rsidRDefault="00083758" w:rsidP="00083758">
      <w:pPr>
        <w:pStyle w:val="Heading3"/>
        <w:rPr>
          <w:color w:val="1F497D"/>
          <w:sz w:val="23"/>
          <w:szCs w:val="23"/>
        </w:rPr>
      </w:pPr>
      <w:bookmarkStart w:id="1073" w:name="_Toc364763206"/>
      <w:bookmarkStart w:id="1074" w:name="_Toc385311382"/>
      <w:bookmarkStart w:id="1075" w:name="_Toc484033197"/>
      <w:bookmarkStart w:id="1076" w:name="_Toc509346887"/>
      <w:r w:rsidRPr="00582C6C">
        <w:rPr>
          <w:color w:val="1F497D"/>
          <w:sz w:val="23"/>
          <w:szCs w:val="23"/>
        </w:rPr>
        <w:t>entityConstants</w:t>
      </w:r>
      <w:bookmarkEnd w:id="1073"/>
      <w:bookmarkEnd w:id="1074"/>
      <w:bookmarkEnd w:id="1075"/>
      <w:bookmarkEnd w:id="1076"/>
    </w:p>
    <w:p w14:paraId="4AB00F6B" w14:textId="77777777" w:rsidR="00083758" w:rsidRDefault="00083758" w:rsidP="00083758">
      <w:pPr>
        <w:pStyle w:val="CS-Bodytext"/>
      </w:pPr>
      <w:r w:rsidRPr="00C61F08">
        <w:rPr>
          <w:rFonts w:cs="Arial"/>
        </w:rPr>
        <w:t>This procedure is used by "entityExtract" to perform keyword/entity extraction on text.</w:t>
      </w:r>
      <w:r>
        <w:rPr>
          <w:rFonts w:cs="Arial"/>
        </w:rPr>
        <w:t xml:space="preserve"> </w:t>
      </w:r>
      <w:r w:rsidRPr="00C61F08">
        <w:rPr>
          <w:rFonts w:cs="Arial"/>
        </w:rPr>
        <w:t>In this procedure are 4 vectors defined as constants that feed i</w:t>
      </w:r>
      <w:r>
        <w:rPr>
          <w:rFonts w:cs="Arial"/>
        </w:rPr>
        <w:t xml:space="preserve">nto </w:t>
      </w:r>
      <w:r w:rsidRPr="00C61F08">
        <w:rPr>
          <w:rFonts w:ascii="Courier New" w:hAnsi="Courier New" w:cs="Arial"/>
        </w:rPr>
        <w:t>string/entityExtract()</w:t>
      </w:r>
      <w:r w:rsidRPr="00C61F08">
        <w:rPr>
          <w:rFonts w:cs="Arial"/>
        </w:rPr>
        <w:t>.</w:t>
      </w:r>
      <w:r>
        <w:rPr>
          <w:rFonts w:cs="Arial"/>
        </w:rPr>
        <w:t xml:space="preserve"> </w:t>
      </w:r>
      <w:r w:rsidRPr="00C61F08">
        <w:rPr>
          <w:rFonts w:cs="Arial"/>
        </w:rPr>
        <w:t>Review these vectors and make modifications as required to adjust what gets stripped out of the text and</w:t>
      </w:r>
      <w:r>
        <w:rPr>
          <w:rFonts w:cs="Arial"/>
        </w:rPr>
        <w:t xml:space="preserve"> </w:t>
      </w:r>
      <w:r w:rsidRPr="00C61F08">
        <w:rPr>
          <w:rFonts w:cs="Arial"/>
        </w:rPr>
        <w:t>what simply gets ignored and not returned as a keyword entity.</w:t>
      </w:r>
    </w:p>
    <w:p w14:paraId="5F4C6452" w14:textId="77777777" w:rsidR="00083758" w:rsidRPr="00582C6C" w:rsidRDefault="00083758" w:rsidP="00083758">
      <w:pPr>
        <w:pStyle w:val="Heading3"/>
        <w:rPr>
          <w:color w:val="1F497D"/>
          <w:sz w:val="23"/>
          <w:szCs w:val="23"/>
        </w:rPr>
      </w:pPr>
      <w:bookmarkStart w:id="1077" w:name="_Toc364763207"/>
      <w:bookmarkStart w:id="1078" w:name="_Toc385311383"/>
      <w:bookmarkStart w:id="1079" w:name="_Toc484033198"/>
      <w:bookmarkStart w:id="1080" w:name="_Toc509346888"/>
      <w:r w:rsidRPr="00582C6C">
        <w:rPr>
          <w:color w:val="1F497D"/>
          <w:sz w:val="23"/>
          <w:szCs w:val="23"/>
        </w:rPr>
        <w:t>entityExtract</w:t>
      </w:r>
      <w:bookmarkEnd w:id="1077"/>
      <w:bookmarkEnd w:id="1078"/>
      <w:bookmarkEnd w:id="1079"/>
      <w:bookmarkEnd w:id="1080"/>
    </w:p>
    <w:p w14:paraId="10B17F93" w14:textId="77777777" w:rsidR="00083758" w:rsidRDefault="00083758" w:rsidP="00083758">
      <w:pPr>
        <w:pStyle w:val="CS-Bodytext"/>
      </w:pPr>
      <w:r>
        <w:rPr>
          <w:rFonts w:cs="Arial"/>
        </w:rPr>
        <w:t>T</w:t>
      </w:r>
      <w:r w:rsidRPr="00CD4D56">
        <w:rPr>
          <w:rFonts w:cs="Arial"/>
        </w:rPr>
        <w:t xml:space="preserve">ake an incoming string and return </w:t>
      </w:r>
      <w:r>
        <w:rPr>
          <w:rFonts w:cs="Arial"/>
        </w:rPr>
        <w:t xml:space="preserve">a vector of </w:t>
      </w:r>
      <w:r w:rsidRPr="00CD4D56">
        <w:rPr>
          <w:rFonts w:cs="Arial"/>
        </w:rPr>
        <w:t xml:space="preserve">keyword entities except common words like </w:t>
      </w:r>
      <w:r>
        <w:rPr>
          <w:rFonts w:cs="Arial"/>
        </w:rPr>
        <w:t>“</w:t>
      </w:r>
      <w:r w:rsidRPr="00CD4D56">
        <w:rPr>
          <w:rFonts w:cs="Arial"/>
        </w:rPr>
        <w:t>a, an, the, of</w:t>
      </w:r>
      <w:r>
        <w:rPr>
          <w:rFonts w:cs="Arial"/>
        </w:rPr>
        <w:t>”</w:t>
      </w:r>
      <w:r w:rsidRPr="00CD4D56">
        <w:rPr>
          <w:rFonts w:cs="Arial"/>
        </w:rPr>
        <w:t xml:space="preserve"> etc</w:t>
      </w:r>
      <w:r>
        <w:t>.</w:t>
      </w:r>
    </w:p>
    <w:p w14:paraId="0477DF75" w14:textId="77777777" w:rsidR="00083758" w:rsidRPr="007D61BC" w:rsidRDefault="00083758" w:rsidP="00ED6BE2">
      <w:pPr>
        <w:pStyle w:val="CS-Bodytext"/>
        <w:numPr>
          <w:ilvl w:val="0"/>
          <w:numId w:val="115"/>
        </w:numPr>
        <w:spacing w:before="120"/>
        <w:ind w:right="14"/>
      </w:pPr>
      <w:r>
        <w:rPr>
          <w:b/>
          <w:bCs/>
        </w:rPr>
        <w:t>Parameters:</w:t>
      </w:r>
    </w:p>
    <w:p w14:paraId="05C42FB3" w14:textId="77777777" w:rsidR="00083758" w:rsidRPr="00E940FF" w:rsidRDefault="00083758" w:rsidP="00ED6BE2">
      <w:pPr>
        <w:pStyle w:val="CS-Bodytext"/>
        <w:numPr>
          <w:ilvl w:val="1"/>
          <w:numId w:val="115"/>
        </w:numPr>
      </w:pPr>
      <w:r>
        <w:rPr>
          <w:b/>
          <w:bCs/>
        </w:rPr>
        <w:t xml:space="preserve">Assumptions:  </w:t>
      </w:r>
      <w:r w:rsidRPr="00E940FF">
        <w:rPr>
          <w:bCs/>
        </w:rPr>
        <w:t xml:space="preserve">Depends on 4 vectors defined as constants </w:t>
      </w:r>
      <w:r>
        <w:rPr>
          <w:bCs/>
        </w:rPr>
        <w:t xml:space="preserve">define in the procedure </w:t>
      </w:r>
      <w:r w:rsidRPr="00C61F08">
        <w:rPr>
          <w:rFonts w:ascii="Courier New" w:hAnsi="Courier New"/>
          <w:bCs/>
        </w:rPr>
        <w:t>string/entityConstants()</w:t>
      </w:r>
      <w:r w:rsidRPr="00E940FF">
        <w:rPr>
          <w:bCs/>
        </w:rPr>
        <w:t>.  Review that procedure and make modifications as required.</w:t>
      </w:r>
    </w:p>
    <w:p w14:paraId="52668F3D" w14:textId="77777777" w:rsidR="00083758" w:rsidRPr="007D61BC" w:rsidRDefault="00083758" w:rsidP="00ED6BE2">
      <w:pPr>
        <w:pStyle w:val="CS-Bodytext"/>
        <w:numPr>
          <w:ilvl w:val="2"/>
          <w:numId w:val="115"/>
        </w:numPr>
      </w:pPr>
      <w:r w:rsidRPr="007D61BC">
        <w:rPr>
          <w:b/>
          <w:bCs/>
        </w:rPr>
        <w:t>symbols1Vector</w:t>
      </w:r>
      <w:r>
        <w:rPr>
          <w:b/>
          <w:bCs/>
        </w:rPr>
        <w:t xml:space="preserve"> – </w:t>
      </w:r>
      <w:r w:rsidRPr="007D61BC">
        <w:rPr>
          <w:bCs/>
        </w:rPr>
        <w:t>Single value symbols and punctuation such as '!,@,#,$,%' and etc. that get replaced with a non-null, empty character ''</w:t>
      </w:r>
      <w:r>
        <w:rPr>
          <w:bCs/>
        </w:rPr>
        <w:t>.</w:t>
      </w:r>
    </w:p>
    <w:p w14:paraId="4391ED41" w14:textId="77777777" w:rsidR="00083758" w:rsidRPr="007D61BC" w:rsidRDefault="00083758" w:rsidP="00ED6BE2">
      <w:pPr>
        <w:pStyle w:val="CS-Bodytext"/>
        <w:numPr>
          <w:ilvl w:val="2"/>
          <w:numId w:val="115"/>
        </w:numPr>
      </w:pPr>
      <w:r w:rsidRPr="007D61BC">
        <w:rPr>
          <w:b/>
          <w:bCs/>
        </w:rPr>
        <w:t>symbols</w:t>
      </w:r>
      <w:r>
        <w:rPr>
          <w:b/>
          <w:bCs/>
        </w:rPr>
        <w:t>2</w:t>
      </w:r>
      <w:r w:rsidRPr="007D61BC">
        <w:rPr>
          <w:b/>
          <w:bCs/>
        </w:rPr>
        <w:t>Vector</w:t>
      </w:r>
      <w:r>
        <w:rPr>
          <w:b/>
          <w:bCs/>
        </w:rPr>
        <w:t xml:space="preserve"> – </w:t>
      </w:r>
      <w:r w:rsidRPr="007D61BC">
        <w:rPr>
          <w:bCs/>
        </w:rPr>
        <w:t>Multi-character value symbols such as ' - ' that get re</w:t>
      </w:r>
      <w:r>
        <w:rPr>
          <w:bCs/>
        </w:rPr>
        <w:t>placed with a single space, ' '.</w:t>
      </w:r>
    </w:p>
    <w:p w14:paraId="5047A523" w14:textId="77777777" w:rsidR="00083758" w:rsidRPr="007D61BC" w:rsidRDefault="00083758" w:rsidP="00ED6BE2">
      <w:pPr>
        <w:pStyle w:val="CS-Bodytext"/>
        <w:numPr>
          <w:ilvl w:val="2"/>
          <w:numId w:val="115"/>
        </w:numPr>
      </w:pPr>
      <w:r>
        <w:rPr>
          <w:b/>
          <w:bCs/>
        </w:rPr>
        <w:t>symbols3</w:t>
      </w:r>
      <w:r w:rsidRPr="007D61BC">
        <w:rPr>
          <w:b/>
          <w:bCs/>
        </w:rPr>
        <w:t>Vector</w:t>
      </w:r>
      <w:r>
        <w:rPr>
          <w:b/>
          <w:bCs/>
        </w:rPr>
        <w:t xml:space="preserve"> – </w:t>
      </w:r>
      <w:r w:rsidRPr="007D61BC">
        <w:rPr>
          <w:bCs/>
        </w:rPr>
        <w:t>Hidden character symbols such as tabs that get replaced with a single space, ' '.</w:t>
      </w:r>
    </w:p>
    <w:p w14:paraId="67971757" w14:textId="77777777" w:rsidR="00083758" w:rsidRPr="007D61BC" w:rsidRDefault="00083758" w:rsidP="00ED6BE2">
      <w:pPr>
        <w:pStyle w:val="CS-Bodytext"/>
        <w:numPr>
          <w:ilvl w:val="2"/>
          <w:numId w:val="115"/>
        </w:numPr>
      </w:pPr>
      <w:r>
        <w:rPr>
          <w:b/>
          <w:bCs/>
        </w:rPr>
        <w:t>nonEntity</w:t>
      </w:r>
      <w:r w:rsidRPr="007D61BC">
        <w:rPr>
          <w:b/>
          <w:bCs/>
        </w:rPr>
        <w:t>Vector</w:t>
      </w:r>
      <w:r>
        <w:rPr>
          <w:b/>
          <w:bCs/>
        </w:rPr>
        <w:t xml:space="preserve"> – </w:t>
      </w:r>
      <w:r w:rsidRPr="007D61BC">
        <w:rPr>
          <w:bCs/>
        </w:rPr>
        <w:t>non-Entity based words that are not extracted from the incoming text.</w:t>
      </w:r>
      <w:r>
        <w:rPr>
          <w:bCs/>
        </w:rPr>
        <w:t xml:space="preserve">   Example include:  ‘a, and, the, of, this, that’ and many more.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3D60987" w14:textId="77777777" w:rsidTr="005A1235">
        <w:trPr>
          <w:tblHeader/>
        </w:trPr>
        <w:tc>
          <w:tcPr>
            <w:tcW w:w="1918" w:type="dxa"/>
            <w:shd w:val="clear" w:color="auto" w:fill="B3B3B3"/>
          </w:tcPr>
          <w:p w14:paraId="2A67467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706FF3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27B00AF" w14:textId="77777777" w:rsidR="00083758" w:rsidRPr="00F57880" w:rsidRDefault="00083758" w:rsidP="005A1235">
            <w:pPr>
              <w:spacing w:after="120"/>
              <w:rPr>
                <w:b/>
                <w:sz w:val="22"/>
              </w:rPr>
            </w:pPr>
            <w:r w:rsidRPr="00F57880">
              <w:rPr>
                <w:b/>
                <w:sz w:val="22"/>
              </w:rPr>
              <w:t>Parameter Type</w:t>
            </w:r>
          </w:p>
        </w:tc>
      </w:tr>
      <w:tr w:rsidR="00083758" w:rsidRPr="00F57880" w14:paraId="681F468F" w14:textId="77777777" w:rsidTr="005A1235">
        <w:trPr>
          <w:trHeight w:val="260"/>
        </w:trPr>
        <w:tc>
          <w:tcPr>
            <w:tcW w:w="1918" w:type="dxa"/>
          </w:tcPr>
          <w:p w14:paraId="45382C40" w14:textId="77777777" w:rsidR="00083758" w:rsidRPr="00F57880" w:rsidRDefault="00083758" w:rsidP="005A1235">
            <w:pPr>
              <w:spacing w:after="120"/>
              <w:rPr>
                <w:sz w:val="22"/>
              </w:rPr>
            </w:pPr>
            <w:r w:rsidRPr="00F57880">
              <w:rPr>
                <w:sz w:val="22"/>
              </w:rPr>
              <w:t>IN</w:t>
            </w:r>
          </w:p>
        </w:tc>
        <w:tc>
          <w:tcPr>
            <w:tcW w:w="4070" w:type="dxa"/>
          </w:tcPr>
          <w:p w14:paraId="17067389" w14:textId="77777777" w:rsidR="00083758" w:rsidRPr="00F57880" w:rsidRDefault="00083758" w:rsidP="005A1235">
            <w:pPr>
              <w:spacing w:after="120"/>
              <w:rPr>
                <w:sz w:val="22"/>
              </w:rPr>
            </w:pPr>
            <w:r w:rsidRPr="00F57880">
              <w:rPr>
                <w:sz w:val="22"/>
              </w:rPr>
              <w:t>inText</w:t>
            </w:r>
          </w:p>
          <w:p w14:paraId="6D8B11E7" w14:textId="77777777" w:rsidR="00083758" w:rsidRPr="00F57880" w:rsidRDefault="00083758" w:rsidP="005A1235">
            <w:pPr>
              <w:spacing w:after="120"/>
              <w:rPr>
                <w:sz w:val="22"/>
              </w:rPr>
            </w:pPr>
            <w:r w:rsidRPr="00F57880">
              <w:rPr>
                <w:sz w:val="22"/>
              </w:rPr>
              <w:t>any text.</w:t>
            </w:r>
          </w:p>
        </w:tc>
        <w:tc>
          <w:tcPr>
            <w:tcW w:w="2868" w:type="dxa"/>
          </w:tcPr>
          <w:p w14:paraId="0B3AC188" w14:textId="77777777" w:rsidR="00083758" w:rsidRPr="00F57880" w:rsidRDefault="00083758" w:rsidP="005A1235">
            <w:pPr>
              <w:spacing w:after="120"/>
              <w:rPr>
                <w:sz w:val="22"/>
              </w:rPr>
            </w:pPr>
            <w:r w:rsidRPr="00F57880">
              <w:rPr>
                <w:sz w:val="22"/>
              </w:rPr>
              <w:t>LONGVARCHAR</w:t>
            </w:r>
          </w:p>
        </w:tc>
      </w:tr>
      <w:tr w:rsidR="00083758" w:rsidRPr="00F57880" w14:paraId="02BB3D6A" w14:textId="77777777" w:rsidTr="005A1235">
        <w:trPr>
          <w:trHeight w:val="260"/>
        </w:trPr>
        <w:tc>
          <w:tcPr>
            <w:tcW w:w="1918" w:type="dxa"/>
          </w:tcPr>
          <w:p w14:paraId="12E2D915" w14:textId="77777777" w:rsidR="00083758" w:rsidRPr="00F57880" w:rsidRDefault="00083758" w:rsidP="005A1235">
            <w:pPr>
              <w:spacing w:after="120"/>
              <w:rPr>
                <w:sz w:val="22"/>
              </w:rPr>
            </w:pPr>
            <w:r w:rsidRPr="00F57880">
              <w:rPr>
                <w:sz w:val="22"/>
              </w:rPr>
              <w:t>IN</w:t>
            </w:r>
          </w:p>
        </w:tc>
        <w:tc>
          <w:tcPr>
            <w:tcW w:w="4070" w:type="dxa"/>
          </w:tcPr>
          <w:p w14:paraId="23AEBB25" w14:textId="77777777" w:rsidR="00083758" w:rsidRPr="00F57880" w:rsidRDefault="00083758" w:rsidP="005A1235">
            <w:pPr>
              <w:spacing w:after="120"/>
              <w:rPr>
                <w:sz w:val="22"/>
              </w:rPr>
            </w:pPr>
            <w:r w:rsidRPr="00F57880">
              <w:rPr>
                <w:sz w:val="22"/>
              </w:rPr>
              <w:t>inDelimiter</w:t>
            </w:r>
          </w:p>
          <w:p w14:paraId="014E3CFB"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3186280D" w14:textId="77777777" w:rsidR="00083758" w:rsidRPr="00F57880" w:rsidRDefault="00083758" w:rsidP="005A1235">
            <w:pPr>
              <w:spacing w:after="120"/>
              <w:rPr>
                <w:sz w:val="22"/>
              </w:rPr>
            </w:pPr>
            <w:r w:rsidRPr="00F57880">
              <w:rPr>
                <w:sz w:val="22"/>
              </w:rPr>
              <w:t>CHAR(1)</w:t>
            </w:r>
          </w:p>
        </w:tc>
      </w:tr>
      <w:tr w:rsidR="00083758" w:rsidRPr="00F57880" w14:paraId="1E1326DC" w14:textId="77777777" w:rsidTr="005A1235">
        <w:trPr>
          <w:trHeight w:val="260"/>
        </w:trPr>
        <w:tc>
          <w:tcPr>
            <w:tcW w:w="1918" w:type="dxa"/>
          </w:tcPr>
          <w:p w14:paraId="642FBD72" w14:textId="77777777" w:rsidR="00083758" w:rsidRPr="00F57880" w:rsidRDefault="00083758" w:rsidP="005A1235">
            <w:pPr>
              <w:spacing w:after="120"/>
              <w:rPr>
                <w:sz w:val="22"/>
              </w:rPr>
            </w:pPr>
            <w:r w:rsidRPr="00F57880">
              <w:rPr>
                <w:sz w:val="22"/>
              </w:rPr>
              <w:t>IN</w:t>
            </w:r>
          </w:p>
        </w:tc>
        <w:tc>
          <w:tcPr>
            <w:tcW w:w="4070" w:type="dxa"/>
          </w:tcPr>
          <w:p w14:paraId="1683ADE0" w14:textId="77777777" w:rsidR="00083758" w:rsidRPr="00F57880" w:rsidRDefault="00083758" w:rsidP="005A1235">
            <w:pPr>
              <w:spacing w:after="120"/>
              <w:rPr>
                <w:sz w:val="22"/>
              </w:rPr>
            </w:pPr>
            <w:r w:rsidRPr="00F57880">
              <w:rPr>
                <w:sz w:val="22"/>
              </w:rPr>
              <w:t>inNumWords</w:t>
            </w:r>
          </w:p>
          <w:p w14:paraId="54B228F0"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51D972BA" w14:textId="77777777" w:rsidR="00083758" w:rsidRPr="00F57880" w:rsidRDefault="00083758" w:rsidP="005A1235">
            <w:pPr>
              <w:spacing w:after="120"/>
              <w:rPr>
                <w:sz w:val="22"/>
              </w:rPr>
            </w:pPr>
            <w:r w:rsidRPr="00F57880">
              <w:rPr>
                <w:sz w:val="22"/>
              </w:rPr>
              <w:t>INTEGER</w:t>
            </w:r>
          </w:p>
        </w:tc>
      </w:tr>
      <w:tr w:rsidR="00083758" w:rsidRPr="00F57880" w14:paraId="57BE549A" w14:textId="77777777" w:rsidTr="005A1235">
        <w:trPr>
          <w:trHeight w:val="260"/>
        </w:trPr>
        <w:tc>
          <w:tcPr>
            <w:tcW w:w="1918" w:type="dxa"/>
          </w:tcPr>
          <w:p w14:paraId="5FC67EDE" w14:textId="77777777" w:rsidR="00083758" w:rsidRPr="00F57880" w:rsidRDefault="00083758" w:rsidP="005A1235">
            <w:pPr>
              <w:spacing w:after="120"/>
              <w:rPr>
                <w:sz w:val="22"/>
              </w:rPr>
            </w:pPr>
            <w:r w:rsidRPr="00F57880">
              <w:rPr>
                <w:sz w:val="22"/>
              </w:rPr>
              <w:t>IN</w:t>
            </w:r>
          </w:p>
        </w:tc>
        <w:tc>
          <w:tcPr>
            <w:tcW w:w="4070" w:type="dxa"/>
          </w:tcPr>
          <w:p w14:paraId="5CFDE649" w14:textId="77777777" w:rsidR="00083758" w:rsidRPr="00F57880" w:rsidRDefault="00083758" w:rsidP="005A1235">
            <w:pPr>
              <w:spacing w:after="120"/>
              <w:rPr>
                <w:sz w:val="22"/>
              </w:rPr>
            </w:pPr>
            <w:r w:rsidRPr="00F57880">
              <w:rPr>
                <w:sz w:val="22"/>
              </w:rPr>
              <w:t>random</w:t>
            </w:r>
          </w:p>
          <w:p w14:paraId="13785DFB" w14:textId="77777777" w:rsidR="00083758" w:rsidRPr="00F57880" w:rsidRDefault="00083758" w:rsidP="005A1235">
            <w:pPr>
              <w:spacing w:after="120"/>
              <w:rPr>
                <w:sz w:val="22"/>
              </w:rPr>
            </w:pPr>
            <w:r w:rsidRPr="00F57880">
              <w:rPr>
                <w:sz w:val="22"/>
              </w:rPr>
              <w:t xml:space="preserve">true(1)=random-produce a list randomly </w:t>
            </w:r>
            <w:r w:rsidRPr="00F57880">
              <w:rPr>
                <w:sz w:val="22"/>
              </w:rPr>
              <w:lastRenderedPageBreak/>
              <w:t>from the incoming text</w:t>
            </w:r>
          </w:p>
          <w:p w14:paraId="0BBA2966" w14:textId="77777777" w:rsidR="00083758" w:rsidRPr="00F57880" w:rsidRDefault="00083758" w:rsidP="005A1235">
            <w:pPr>
              <w:spacing w:after="120"/>
              <w:rPr>
                <w:sz w:val="22"/>
              </w:rPr>
            </w:pPr>
            <w:r w:rsidRPr="00F57880">
              <w:rPr>
                <w:sz w:val="22"/>
              </w:rPr>
              <w:t>false(0)=sequential-produce a list sequentially from the incoming text</w:t>
            </w:r>
          </w:p>
        </w:tc>
        <w:tc>
          <w:tcPr>
            <w:tcW w:w="2868" w:type="dxa"/>
          </w:tcPr>
          <w:p w14:paraId="7FD2DEE8" w14:textId="77777777" w:rsidR="00083758" w:rsidRPr="00F57880" w:rsidRDefault="00083758" w:rsidP="005A1235">
            <w:pPr>
              <w:spacing w:after="120"/>
              <w:rPr>
                <w:sz w:val="22"/>
              </w:rPr>
            </w:pPr>
            <w:r w:rsidRPr="00F57880">
              <w:rPr>
                <w:sz w:val="22"/>
              </w:rPr>
              <w:lastRenderedPageBreak/>
              <w:t>BIT</w:t>
            </w:r>
          </w:p>
        </w:tc>
      </w:tr>
      <w:tr w:rsidR="00083758" w:rsidRPr="00F57880" w14:paraId="7B174428" w14:textId="77777777" w:rsidTr="005A1235">
        <w:trPr>
          <w:trHeight w:val="260"/>
        </w:trPr>
        <w:tc>
          <w:tcPr>
            <w:tcW w:w="1918" w:type="dxa"/>
          </w:tcPr>
          <w:p w14:paraId="3BC08E8F" w14:textId="77777777" w:rsidR="00083758" w:rsidRPr="00F57880" w:rsidRDefault="00083758" w:rsidP="005A1235">
            <w:pPr>
              <w:spacing w:after="120"/>
              <w:rPr>
                <w:sz w:val="22"/>
              </w:rPr>
            </w:pPr>
            <w:r w:rsidRPr="00F57880">
              <w:rPr>
                <w:sz w:val="22"/>
              </w:rPr>
              <w:t xml:space="preserve">IN </w:t>
            </w:r>
          </w:p>
        </w:tc>
        <w:tc>
          <w:tcPr>
            <w:tcW w:w="4070" w:type="dxa"/>
          </w:tcPr>
          <w:p w14:paraId="6529CC07" w14:textId="77777777" w:rsidR="00083758" w:rsidRPr="00F57880" w:rsidRDefault="00083758" w:rsidP="005A1235">
            <w:pPr>
              <w:spacing w:after="120"/>
              <w:rPr>
                <w:sz w:val="22"/>
              </w:rPr>
            </w:pPr>
            <w:r w:rsidRPr="00F57880">
              <w:rPr>
                <w:sz w:val="22"/>
              </w:rPr>
              <w:t>removeSymbols</w:t>
            </w:r>
          </w:p>
          <w:p w14:paraId="0F851EB5" w14:textId="77777777" w:rsidR="00083758" w:rsidRPr="00F57880" w:rsidRDefault="00083758" w:rsidP="005A1235">
            <w:pPr>
              <w:spacing w:after="120"/>
              <w:rPr>
                <w:sz w:val="22"/>
              </w:rPr>
            </w:pPr>
            <w:r w:rsidRPr="00F57880">
              <w:rPr>
                <w:sz w:val="22"/>
              </w:rPr>
              <w:t>true(1)=remove symbols and punctuation prior to extraction</w:t>
            </w:r>
          </w:p>
          <w:p w14:paraId="00F7CA64"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3D1C207E" w14:textId="77777777" w:rsidR="00083758" w:rsidRPr="00F57880" w:rsidRDefault="00083758" w:rsidP="005A1235">
            <w:pPr>
              <w:spacing w:after="120"/>
              <w:rPr>
                <w:sz w:val="22"/>
              </w:rPr>
            </w:pPr>
            <w:r w:rsidRPr="00F57880">
              <w:rPr>
                <w:sz w:val="22"/>
              </w:rPr>
              <w:t>BIT</w:t>
            </w:r>
          </w:p>
        </w:tc>
      </w:tr>
      <w:tr w:rsidR="00083758" w:rsidRPr="00F57880" w14:paraId="38E3B52F" w14:textId="77777777" w:rsidTr="005A1235">
        <w:tc>
          <w:tcPr>
            <w:tcW w:w="1918" w:type="dxa"/>
          </w:tcPr>
          <w:p w14:paraId="469EBBA6" w14:textId="77777777" w:rsidR="00083758" w:rsidRPr="00F57880" w:rsidRDefault="00083758" w:rsidP="005A1235">
            <w:pPr>
              <w:spacing w:after="120"/>
              <w:rPr>
                <w:sz w:val="22"/>
              </w:rPr>
            </w:pPr>
            <w:r w:rsidRPr="00F57880">
              <w:rPr>
                <w:sz w:val="22"/>
              </w:rPr>
              <w:t>OUT</w:t>
            </w:r>
          </w:p>
        </w:tc>
        <w:tc>
          <w:tcPr>
            <w:tcW w:w="4070" w:type="dxa"/>
          </w:tcPr>
          <w:p w14:paraId="5291B8BA" w14:textId="77777777" w:rsidR="00083758" w:rsidRPr="00F57880" w:rsidRDefault="00083758" w:rsidP="005A1235">
            <w:pPr>
              <w:spacing w:after="120"/>
              <w:rPr>
                <w:sz w:val="22"/>
              </w:rPr>
            </w:pPr>
            <w:r w:rsidRPr="00F57880">
              <w:rPr>
                <w:sz w:val="22"/>
              </w:rPr>
              <w:t>entityVector</w:t>
            </w:r>
          </w:p>
        </w:tc>
        <w:tc>
          <w:tcPr>
            <w:tcW w:w="2868" w:type="dxa"/>
          </w:tcPr>
          <w:p w14:paraId="3B68A737" w14:textId="77777777" w:rsidR="00083758" w:rsidRPr="00F57880" w:rsidRDefault="00083758" w:rsidP="005A1235">
            <w:pPr>
              <w:spacing w:after="120"/>
              <w:rPr>
                <w:sz w:val="22"/>
              </w:rPr>
            </w:pPr>
            <w:r w:rsidRPr="00F57880">
              <w:rPr>
                <w:sz w:val="22"/>
              </w:rPr>
              <w:t>VECTOR(VACHAR)</w:t>
            </w:r>
          </w:p>
        </w:tc>
      </w:tr>
    </w:tbl>
    <w:p w14:paraId="12AA9B80" w14:textId="77777777" w:rsidR="00083758" w:rsidRPr="0011702E" w:rsidRDefault="00083758" w:rsidP="00ED6BE2">
      <w:pPr>
        <w:pStyle w:val="CS-Bodytext"/>
        <w:numPr>
          <w:ilvl w:val="0"/>
          <w:numId w:val="115"/>
        </w:numPr>
        <w:spacing w:before="120"/>
        <w:ind w:right="14"/>
      </w:pPr>
      <w:r>
        <w:rPr>
          <w:b/>
          <w:bCs/>
        </w:rPr>
        <w:t>Examples: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F51F886" w14:textId="77777777" w:rsidTr="005A1235">
        <w:trPr>
          <w:tblHeader/>
        </w:trPr>
        <w:tc>
          <w:tcPr>
            <w:tcW w:w="1918" w:type="dxa"/>
            <w:shd w:val="clear" w:color="auto" w:fill="B3B3B3"/>
          </w:tcPr>
          <w:p w14:paraId="361C45A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5A914C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28FBCFC" w14:textId="77777777" w:rsidR="00083758" w:rsidRPr="00F57880" w:rsidRDefault="00083758" w:rsidP="005A1235">
            <w:pPr>
              <w:spacing w:after="120"/>
              <w:rPr>
                <w:b/>
                <w:sz w:val="22"/>
              </w:rPr>
            </w:pPr>
            <w:r w:rsidRPr="00F57880">
              <w:rPr>
                <w:b/>
                <w:sz w:val="22"/>
              </w:rPr>
              <w:t>Parameter Value</w:t>
            </w:r>
          </w:p>
        </w:tc>
      </w:tr>
      <w:tr w:rsidR="00083758" w:rsidRPr="00F57880" w14:paraId="7B30EE42" w14:textId="77777777" w:rsidTr="005A1235">
        <w:trPr>
          <w:trHeight w:val="260"/>
        </w:trPr>
        <w:tc>
          <w:tcPr>
            <w:tcW w:w="1918" w:type="dxa"/>
          </w:tcPr>
          <w:p w14:paraId="56B7F296" w14:textId="77777777" w:rsidR="00083758" w:rsidRPr="00F57880" w:rsidRDefault="00083758" w:rsidP="005A1235">
            <w:pPr>
              <w:spacing w:after="120"/>
              <w:rPr>
                <w:sz w:val="22"/>
              </w:rPr>
            </w:pPr>
            <w:r w:rsidRPr="00F57880">
              <w:rPr>
                <w:sz w:val="22"/>
              </w:rPr>
              <w:t>IN</w:t>
            </w:r>
          </w:p>
        </w:tc>
        <w:tc>
          <w:tcPr>
            <w:tcW w:w="4070" w:type="dxa"/>
          </w:tcPr>
          <w:p w14:paraId="69E25063" w14:textId="77777777" w:rsidR="00083758" w:rsidRPr="00F57880" w:rsidRDefault="00083758" w:rsidP="005A1235">
            <w:pPr>
              <w:spacing w:after="120"/>
              <w:rPr>
                <w:sz w:val="22"/>
              </w:rPr>
            </w:pPr>
            <w:r w:rsidRPr="00F57880">
              <w:rPr>
                <w:sz w:val="22"/>
              </w:rPr>
              <w:t>inText</w:t>
            </w:r>
          </w:p>
        </w:tc>
        <w:tc>
          <w:tcPr>
            <w:tcW w:w="2868" w:type="dxa"/>
          </w:tcPr>
          <w:p w14:paraId="2A32D563" w14:textId="77777777" w:rsidR="00083758" w:rsidRPr="00F57880" w:rsidRDefault="00083758" w:rsidP="005A1235">
            <w:pPr>
              <w:spacing w:after="120"/>
              <w:rPr>
                <w:sz w:val="22"/>
              </w:rPr>
            </w:pPr>
            <w:r w:rsidRPr="00F57880">
              <w:rPr>
                <w:sz w:val="22"/>
              </w:rPr>
              <w:t>‘A long string of text’</w:t>
            </w:r>
          </w:p>
        </w:tc>
      </w:tr>
      <w:tr w:rsidR="00083758" w:rsidRPr="00F57880" w14:paraId="40887DA9" w14:textId="77777777" w:rsidTr="005A1235">
        <w:trPr>
          <w:trHeight w:val="260"/>
        </w:trPr>
        <w:tc>
          <w:tcPr>
            <w:tcW w:w="1918" w:type="dxa"/>
          </w:tcPr>
          <w:p w14:paraId="1F315C21" w14:textId="77777777" w:rsidR="00083758" w:rsidRPr="00F57880" w:rsidRDefault="00083758" w:rsidP="005A1235">
            <w:pPr>
              <w:spacing w:after="120"/>
              <w:rPr>
                <w:sz w:val="22"/>
              </w:rPr>
            </w:pPr>
            <w:r w:rsidRPr="00F57880">
              <w:rPr>
                <w:sz w:val="22"/>
              </w:rPr>
              <w:t>IN</w:t>
            </w:r>
          </w:p>
        </w:tc>
        <w:tc>
          <w:tcPr>
            <w:tcW w:w="4070" w:type="dxa"/>
          </w:tcPr>
          <w:p w14:paraId="43A82518" w14:textId="77777777" w:rsidR="00083758" w:rsidRPr="00F57880" w:rsidRDefault="00083758" w:rsidP="005A1235">
            <w:pPr>
              <w:spacing w:after="120"/>
              <w:rPr>
                <w:sz w:val="22"/>
              </w:rPr>
            </w:pPr>
            <w:r w:rsidRPr="00F57880">
              <w:rPr>
                <w:sz w:val="22"/>
              </w:rPr>
              <w:t>inDelimiter</w:t>
            </w:r>
          </w:p>
        </w:tc>
        <w:tc>
          <w:tcPr>
            <w:tcW w:w="2868" w:type="dxa"/>
          </w:tcPr>
          <w:p w14:paraId="24A3F205" w14:textId="77777777" w:rsidR="00083758" w:rsidRPr="00F57880" w:rsidRDefault="00083758" w:rsidP="005A1235">
            <w:pPr>
              <w:spacing w:after="120"/>
              <w:rPr>
                <w:sz w:val="22"/>
              </w:rPr>
            </w:pPr>
            <w:r w:rsidRPr="00F57880">
              <w:rPr>
                <w:sz w:val="22"/>
              </w:rPr>
              <w:t>‘ ‘</w:t>
            </w:r>
          </w:p>
        </w:tc>
      </w:tr>
      <w:tr w:rsidR="00083758" w:rsidRPr="00F57880" w14:paraId="337D1556" w14:textId="77777777" w:rsidTr="005A1235">
        <w:trPr>
          <w:trHeight w:val="260"/>
        </w:trPr>
        <w:tc>
          <w:tcPr>
            <w:tcW w:w="1918" w:type="dxa"/>
          </w:tcPr>
          <w:p w14:paraId="4F49A00C" w14:textId="77777777" w:rsidR="00083758" w:rsidRPr="00F57880" w:rsidRDefault="00083758" w:rsidP="005A1235">
            <w:pPr>
              <w:spacing w:after="120"/>
              <w:rPr>
                <w:sz w:val="22"/>
              </w:rPr>
            </w:pPr>
            <w:r w:rsidRPr="00F57880">
              <w:rPr>
                <w:sz w:val="22"/>
              </w:rPr>
              <w:t>IN</w:t>
            </w:r>
          </w:p>
        </w:tc>
        <w:tc>
          <w:tcPr>
            <w:tcW w:w="4070" w:type="dxa"/>
          </w:tcPr>
          <w:p w14:paraId="568DDC87" w14:textId="77777777" w:rsidR="00083758" w:rsidRPr="00F57880" w:rsidRDefault="00083758" w:rsidP="005A1235">
            <w:pPr>
              <w:spacing w:after="120"/>
              <w:rPr>
                <w:sz w:val="22"/>
              </w:rPr>
            </w:pPr>
            <w:r w:rsidRPr="00F57880">
              <w:rPr>
                <w:sz w:val="22"/>
              </w:rPr>
              <w:t>inNumWords</w:t>
            </w:r>
          </w:p>
        </w:tc>
        <w:tc>
          <w:tcPr>
            <w:tcW w:w="2868" w:type="dxa"/>
          </w:tcPr>
          <w:p w14:paraId="1B51FDAA" w14:textId="77777777" w:rsidR="00083758" w:rsidRPr="00F57880" w:rsidRDefault="00083758" w:rsidP="005A1235">
            <w:pPr>
              <w:spacing w:after="120"/>
              <w:rPr>
                <w:sz w:val="22"/>
              </w:rPr>
            </w:pPr>
            <w:r w:rsidRPr="00F57880">
              <w:rPr>
                <w:sz w:val="22"/>
              </w:rPr>
              <w:t>0</w:t>
            </w:r>
          </w:p>
        </w:tc>
      </w:tr>
      <w:tr w:rsidR="00083758" w:rsidRPr="00F57880" w14:paraId="335B8141" w14:textId="77777777" w:rsidTr="005A1235">
        <w:trPr>
          <w:trHeight w:val="260"/>
        </w:trPr>
        <w:tc>
          <w:tcPr>
            <w:tcW w:w="1918" w:type="dxa"/>
          </w:tcPr>
          <w:p w14:paraId="60A84F05" w14:textId="77777777" w:rsidR="00083758" w:rsidRPr="00F57880" w:rsidRDefault="00083758" w:rsidP="005A1235">
            <w:pPr>
              <w:spacing w:after="120"/>
              <w:rPr>
                <w:sz w:val="22"/>
              </w:rPr>
            </w:pPr>
            <w:r w:rsidRPr="00F57880">
              <w:rPr>
                <w:sz w:val="22"/>
              </w:rPr>
              <w:t>IN</w:t>
            </w:r>
          </w:p>
        </w:tc>
        <w:tc>
          <w:tcPr>
            <w:tcW w:w="4070" w:type="dxa"/>
          </w:tcPr>
          <w:p w14:paraId="33EC574C" w14:textId="77777777" w:rsidR="00083758" w:rsidRPr="00F57880" w:rsidRDefault="00083758" w:rsidP="005A1235">
            <w:pPr>
              <w:spacing w:after="120"/>
              <w:rPr>
                <w:sz w:val="22"/>
              </w:rPr>
            </w:pPr>
            <w:r w:rsidRPr="00F57880">
              <w:rPr>
                <w:sz w:val="22"/>
              </w:rPr>
              <w:t>random</w:t>
            </w:r>
          </w:p>
        </w:tc>
        <w:tc>
          <w:tcPr>
            <w:tcW w:w="2868" w:type="dxa"/>
          </w:tcPr>
          <w:p w14:paraId="0CDDC858" w14:textId="77777777" w:rsidR="00083758" w:rsidRPr="00F57880" w:rsidRDefault="00083758" w:rsidP="005A1235">
            <w:pPr>
              <w:spacing w:after="120"/>
              <w:rPr>
                <w:sz w:val="22"/>
              </w:rPr>
            </w:pPr>
            <w:r w:rsidRPr="00F57880">
              <w:rPr>
                <w:sz w:val="22"/>
              </w:rPr>
              <w:t>0</w:t>
            </w:r>
          </w:p>
        </w:tc>
      </w:tr>
      <w:tr w:rsidR="00083758" w:rsidRPr="00F57880" w14:paraId="34F99A96" w14:textId="77777777" w:rsidTr="005A1235">
        <w:trPr>
          <w:trHeight w:val="260"/>
        </w:trPr>
        <w:tc>
          <w:tcPr>
            <w:tcW w:w="1918" w:type="dxa"/>
          </w:tcPr>
          <w:p w14:paraId="587A77AC" w14:textId="77777777" w:rsidR="00083758" w:rsidRPr="00F57880" w:rsidRDefault="00083758" w:rsidP="005A1235">
            <w:pPr>
              <w:spacing w:after="120"/>
              <w:rPr>
                <w:sz w:val="22"/>
              </w:rPr>
            </w:pPr>
            <w:r w:rsidRPr="00F57880">
              <w:rPr>
                <w:sz w:val="22"/>
              </w:rPr>
              <w:t xml:space="preserve">IN </w:t>
            </w:r>
          </w:p>
        </w:tc>
        <w:tc>
          <w:tcPr>
            <w:tcW w:w="4070" w:type="dxa"/>
          </w:tcPr>
          <w:p w14:paraId="6D4DF240" w14:textId="77777777" w:rsidR="00083758" w:rsidRPr="00F57880" w:rsidRDefault="00083758" w:rsidP="005A1235">
            <w:pPr>
              <w:spacing w:after="120"/>
              <w:rPr>
                <w:sz w:val="22"/>
              </w:rPr>
            </w:pPr>
            <w:r w:rsidRPr="00F57880">
              <w:rPr>
                <w:sz w:val="22"/>
              </w:rPr>
              <w:t>removeSymbols</w:t>
            </w:r>
          </w:p>
        </w:tc>
        <w:tc>
          <w:tcPr>
            <w:tcW w:w="2868" w:type="dxa"/>
          </w:tcPr>
          <w:p w14:paraId="62536940" w14:textId="77777777" w:rsidR="00083758" w:rsidRPr="00F57880" w:rsidRDefault="00083758" w:rsidP="005A1235">
            <w:pPr>
              <w:spacing w:after="120"/>
              <w:rPr>
                <w:sz w:val="22"/>
              </w:rPr>
            </w:pPr>
            <w:r w:rsidRPr="00F57880">
              <w:rPr>
                <w:sz w:val="22"/>
              </w:rPr>
              <w:t>1</w:t>
            </w:r>
          </w:p>
        </w:tc>
      </w:tr>
      <w:tr w:rsidR="00083758" w:rsidRPr="00F57880" w14:paraId="4F8D929D" w14:textId="77777777" w:rsidTr="005A1235">
        <w:tc>
          <w:tcPr>
            <w:tcW w:w="1918" w:type="dxa"/>
          </w:tcPr>
          <w:p w14:paraId="66AC3A44" w14:textId="77777777" w:rsidR="00083758" w:rsidRPr="00F57880" w:rsidRDefault="00083758" w:rsidP="005A1235">
            <w:pPr>
              <w:spacing w:after="120"/>
              <w:rPr>
                <w:sz w:val="22"/>
              </w:rPr>
            </w:pPr>
            <w:r w:rsidRPr="00F57880">
              <w:rPr>
                <w:sz w:val="22"/>
              </w:rPr>
              <w:t>OUT</w:t>
            </w:r>
          </w:p>
        </w:tc>
        <w:tc>
          <w:tcPr>
            <w:tcW w:w="4070" w:type="dxa"/>
          </w:tcPr>
          <w:p w14:paraId="7844315E" w14:textId="77777777" w:rsidR="00083758" w:rsidRPr="00F57880" w:rsidRDefault="00083758" w:rsidP="005A1235">
            <w:pPr>
              <w:spacing w:after="120"/>
              <w:rPr>
                <w:sz w:val="22"/>
              </w:rPr>
            </w:pPr>
            <w:r w:rsidRPr="00F57880">
              <w:rPr>
                <w:sz w:val="22"/>
              </w:rPr>
              <w:t>entityVector</w:t>
            </w:r>
          </w:p>
        </w:tc>
        <w:tc>
          <w:tcPr>
            <w:tcW w:w="2868" w:type="dxa"/>
          </w:tcPr>
          <w:p w14:paraId="6B26EE37" w14:textId="77777777" w:rsidR="00083758" w:rsidRPr="00F57880" w:rsidRDefault="00083758" w:rsidP="005A1235">
            <w:pPr>
              <w:spacing w:after="120"/>
              <w:rPr>
                <w:sz w:val="22"/>
              </w:rPr>
            </w:pPr>
            <w:r w:rsidRPr="00F57880">
              <w:rPr>
                <w:sz w:val="22"/>
              </w:rPr>
              <w:t>{long,string,text}</w:t>
            </w:r>
          </w:p>
        </w:tc>
      </w:tr>
    </w:tbl>
    <w:p w14:paraId="053E7AC3" w14:textId="77777777" w:rsidR="00083758" w:rsidRPr="00582C6C" w:rsidRDefault="00083758" w:rsidP="00083758">
      <w:pPr>
        <w:pStyle w:val="Heading3"/>
        <w:rPr>
          <w:color w:val="1F497D"/>
          <w:sz w:val="23"/>
          <w:szCs w:val="23"/>
        </w:rPr>
      </w:pPr>
      <w:bookmarkStart w:id="1081" w:name="_Toc364763208"/>
      <w:bookmarkStart w:id="1082" w:name="_Toc385311384"/>
      <w:bookmarkStart w:id="1083" w:name="_Toc484033199"/>
      <w:bookmarkStart w:id="1084" w:name="_Toc509346889"/>
      <w:r w:rsidRPr="00582C6C">
        <w:rPr>
          <w:color w:val="1F497D"/>
          <w:sz w:val="23"/>
          <w:szCs w:val="23"/>
        </w:rPr>
        <w:t>entityExtractToPipe</w:t>
      </w:r>
      <w:bookmarkEnd w:id="1081"/>
      <w:bookmarkEnd w:id="1082"/>
      <w:bookmarkEnd w:id="1083"/>
      <w:bookmarkEnd w:id="1084"/>
    </w:p>
    <w:p w14:paraId="48F849A1" w14:textId="77777777" w:rsidR="00083758" w:rsidRDefault="00083758" w:rsidP="00083758">
      <w:pPr>
        <w:pStyle w:val="CS-Bodytext"/>
      </w:pPr>
      <w:r>
        <w:t xml:space="preserve">Invoke </w:t>
      </w:r>
      <w:r w:rsidRPr="00C61F08">
        <w:rPr>
          <w:rFonts w:ascii="Courier New" w:hAnsi="Courier New"/>
        </w:rPr>
        <w:t>string/entityExtract()</w:t>
      </w:r>
      <w:r>
        <w:t xml:space="preserve"> and return the keywords in a pipe cursor.</w:t>
      </w:r>
    </w:p>
    <w:p w14:paraId="782D8791" w14:textId="77777777" w:rsidR="00083758" w:rsidRDefault="00083758" w:rsidP="00ED6BE2">
      <w:pPr>
        <w:pStyle w:val="CS-Bodytext"/>
        <w:numPr>
          <w:ilvl w:val="0"/>
          <w:numId w:val="1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5098DD" w14:textId="77777777" w:rsidTr="005A1235">
        <w:trPr>
          <w:tblHeader/>
        </w:trPr>
        <w:tc>
          <w:tcPr>
            <w:tcW w:w="1918" w:type="dxa"/>
            <w:shd w:val="clear" w:color="auto" w:fill="B3B3B3"/>
          </w:tcPr>
          <w:p w14:paraId="05B6BCF7"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4E7C09CD"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790CE8D" w14:textId="77777777" w:rsidR="00083758" w:rsidRPr="00F57880" w:rsidRDefault="00083758" w:rsidP="005A1235">
            <w:pPr>
              <w:spacing w:after="120"/>
              <w:rPr>
                <w:b/>
                <w:sz w:val="22"/>
              </w:rPr>
            </w:pPr>
            <w:r w:rsidRPr="00F57880">
              <w:rPr>
                <w:b/>
                <w:sz w:val="22"/>
              </w:rPr>
              <w:t>Parameter Type</w:t>
            </w:r>
          </w:p>
        </w:tc>
      </w:tr>
      <w:tr w:rsidR="00083758" w:rsidRPr="00F57880" w14:paraId="73FD3CFC" w14:textId="77777777" w:rsidTr="005A1235">
        <w:trPr>
          <w:trHeight w:val="260"/>
        </w:trPr>
        <w:tc>
          <w:tcPr>
            <w:tcW w:w="1918" w:type="dxa"/>
          </w:tcPr>
          <w:p w14:paraId="0405457C" w14:textId="77777777" w:rsidR="00083758" w:rsidRPr="00F57880" w:rsidRDefault="00083758" w:rsidP="005A1235">
            <w:pPr>
              <w:spacing w:after="120"/>
              <w:rPr>
                <w:sz w:val="22"/>
              </w:rPr>
            </w:pPr>
            <w:r w:rsidRPr="00F57880">
              <w:rPr>
                <w:sz w:val="22"/>
              </w:rPr>
              <w:t>IN</w:t>
            </w:r>
          </w:p>
        </w:tc>
        <w:tc>
          <w:tcPr>
            <w:tcW w:w="4070" w:type="dxa"/>
          </w:tcPr>
          <w:p w14:paraId="59474870" w14:textId="77777777" w:rsidR="00083758" w:rsidRPr="00F57880" w:rsidRDefault="00083758" w:rsidP="005A1235">
            <w:pPr>
              <w:spacing w:after="120"/>
              <w:rPr>
                <w:sz w:val="22"/>
              </w:rPr>
            </w:pPr>
            <w:r w:rsidRPr="00F57880">
              <w:rPr>
                <w:sz w:val="22"/>
              </w:rPr>
              <w:t>inText</w:t>
            </w:r>
          </w:p>
          <w:p w14:paraId="1EB2D8D7" w14:textId="77777777" w:rsidR="00083758" w:rsidRPr="00F57880" w:rsidRDefault="00083758" w:rsidP="005A1235">
            <w:pPr>
              <w:spacing w:after="120"/>
              <w:rPr>
                <w:sz w:val="22"/>
              </w:rPr>
            </w:pPr>
            <w:r w:rsidRPr="00F57880">
              <w:rPr>
                <w:sz w:val="22"/>
              </w:rPr>
              <w:t>any text.</w:t>
            </w:r>
          </w:p>
        </w:tc>
        <w:tc>
          <w:tcPr>
            <w:tcW w:w="2868" w:type="dxa"/>
          </w:tcPr>
          <w:p w14:paraId="4E357603" w14:textId="77777777" w:rsidR="00083758" w:rsidRPr="00F57880" w:rsidRDefault="00083758" w:rsidP="005A1235">
            <w:pPr>
              <w:spacing w:after="120"/>
              <w:rPr>
                <w:sz w:val="22"/>
              </w:rPr>
            </w:pPr>
            <w:r w:rsidRPr="00F57880">
              <w:rPr>
                <w:sz w:val="22"/>
              </w:rPr>
              <w:t>LONGVARCHAR</w:t>
            </w:r>
          </w:p>
        </w:tc>
      </w:tr>
      <w:tr w:rsidR="00083758" w:rsidRPr="00F57880" w14:paraId="7198C7FE" w14:textId="77777777" w:rsidTr="005A1235">
        <w:trPr>
          <w:trHeight w:val="260"/>
        </w:trPr>
        <w:tc>
          <w:tcPr>
            <w:tcW w:w="1918" w:type="dxa"/>
          </w:tcPr>
          <w:p w14:paraId="55197EF7" w14:textId="77777777" w:rsidR="00083758" w:rsidRPr="00F57880" w:rsidRDefault="00083758" w:rsidP="005A1235">
            <w:pPr>
              <w:spacing w:after="120"/>
              <w:rPr>
                <w:sz w:val="22"/>
              </w:rPr>
            </w:pPr>
            <w:r w:rsidRPr="00F57880">
              <w:rPr>
                <w:sz w:val="22"/>
              </w:rPr>
              <w:t>IN</w:t>
            </w:r>
          </w:p>
        </w:tc>
        <w:tc>
          <w:tcPr>
            <w:tcW w:w="4070" w:type="dxa"/>
          </w:tcPr>
          <w:p w14:paraId="4E28A777" w14:textId="77777777" w:rsidR="00083758" w:rsidRPr="00F57880" w:rsidRDefault="00083758" w:rsidP="005A1235">
            <w:pPr>
              <w:spacing w:after="120"/>
              <w:rPr>
                <w:sz w:val="22"/>
              </w:rPr>
            </w:pPr>
            <w:r w:rsidRPr="00F57880">
              <w:rPr>
                <w:sz w:val="22"/>
              </w:rPr>
              <w:t>inDelimiter</w:t>
            </w:r>
          </w:p>
          <w:p w14:paraId="08AD62FD" w14:textId="77777777" w:rsidR="00083758" w:rsidRPr="00F57880" w:rsidRDefault="00083758" w:rsidP="005A1235">
            <w:pPr>
              <w:spacing w:after="120"/>
              <w:rPr>
                <w:sz w:val="22"/>
              </w:rPr>
            </w:pPr>
            <w:r w:rsidRPr="00F57880">
              <w:rPr>
                <w:sz w:val="22"/>
              </w:rPr>
              <w:t>space, pipe or some single character delimiter</w:t>
            </w:r>
          </w:p>
        </w:tc>
        <w:tc>
          <w:tcPr>
            <w:tcW w:w="2868" w:type="dxa"/>
          </w:tcPr>
          <w:p w14:paraId="7EBB46D1" w14:textId="77777777" w:rsidR="00083758" w:rsidRPr="00F57880" w:rsidRDefault="00083758" w:rsidP="005A1235">
            <w:pPr>
              <w:spacing w:after="120"/>
              <w:rPr>
                <w:sz w:val="22"/>
              </w:rPr>
            </w:pPr>
            <w:r w:rsidRPr="00F57880">
              <w:rPr>
                <w:sz w:val="22"/>
              </w:rPr>
              <w:t>CHAR(1)</w:t>
            </w:r>
          </w:p>
        </w:tc>
      </w:tr>
      <w:tr w:rsidR="00083758" w:rsidRPr="00F57880" w14:paraId="6189D0EF" w14:textId="77777777" w:rsidTr="005A1235">
        <w:trPr>
          <w:trHeight w:val="260"/>
        </w:trPr>
        <w:tc>
          <w:tcPr>
            <w:tcW w:w="1918" w:type="dxa"/>
          </w:tcPr>
          <w:p w14:paraId="0D3D5616" w14:textId="77777777" w:rsidR="00083758" w:rsidRPr="00F57880" w:rsidRDefault="00083758" w:rsidP="005A1235">
            <w:pPr>
              <w:spacing w:after="120"/>
              <w:rPr>
                <w:sz w:val="22"/>
              </w:rPr>
            </w:pPr>
            <w:r w:rsidRPr="00F57880">
              <w:rPr>
                <w:sz w:val="22"/>
              </w:rPr>
              <w:t>IN</w:t>
            </w:r>
          </w:p>
        </w:tc>
        <w:tc>
          <w:tcPr>
            <w:tcW w:w="4070" w:type="dxa"/>
          </w:tcPr>
          <w:p w14:paraId="051C3262" w14:textId="77777777" w:rsidR="00083758" w:rsidRPr="00F57880" w:rsidRDefault="00083758" w:rsidP="005A1235">
            <w:pPr>
              <w:spacing w:after="120"/>
              <w:rPr>
                <w:sz w:val="22"/>
              </w:rPr>
            </w:pPr>
            <w:r w:rsidRPr="00F57880">
              <w:rPr>
                <w:sz w:val="22"/>
              </w:rPr>
              <w:t>inNumWords</w:t>
            </w:r>
          </w:p>
          <w:p w14:paraId="25C58968" w14:textId="77777777" w:rsidR="00083758" w:rsidRPr="00F57880" w:rsidRDefault="00083758" w:rsidP="005A1235">
            <w:pPr>
              <w:spacing w:after="120"/>
              <w:rPr>
                <w:sz w:val="22"/>
              </w:rPr>
            </w:pPr>
            <w:r w:rsidRPr="00F57880">
              <w:rPr>
                <w:sz w:val="22"/>
              </w:rPr>
              <w:t>the number of words to produce.  If 0 or null then produce all words.</w:t>
            </w:r>
          </w:p>
        </w:tc>
        <w:tc>
          <w:tcPr>
            <w:tcW w:w="2868" w:type="dxa"/>
          </w:tcPr>
          <w:p w14:paraId="26353047" w14:textId="77777777" w:rsidR="00083758" w:rsidRPr="00F57880" w:rsidRDefault="00083758" w:rsidP="005A1235">
            <w:pPr>
              <w:spacing w:after="120"/>
              <w:rPr>
                <w:sz w:val="22"/>
              </w:rPr>
            </w:pPr>
            <w:r w:rsidRPr="00F57880">
              <w:rPr>
                <w:sz w:val="22"/>
              </w:rPr>
              <w:t>INTEGER</w:t>
            </w:r>
          </w:p>
        </w:tc>
      </w:tr>
      <w:tr w:rsidR="00083758" w:rsidRPr="00F57880" w14:paraId="33160251" w14:textId="77777777" w:rsidTr="005A1235">
        <w:trPr>
          <w:trHeight w:val="260"/>
        </w:trPr>
        <w:tc>
          <w:tcPr>
            <w:tcW w:w="1918" w:type="dxa"/>
          </w:tcPr>
          <w:p w14:paraId="7F21430D" w14:textId="77777777" w:rsidR="00083758" w:rsidRPr="00F57880" w:rsidRDefault="00083758" w:rsidP="005A1235">
            <w:pPr>
              <w:spacing w:after="120"/>
              <w:rPr>
                <w:sz w:val="22"/>
              </w:rPr>
            </w:pPr>
            <w:r w:rsidRPr="00F57880">
              <w:rPr>
                <w:sz w:val="22"/>
              </w:rPr>
              <w:t>IN</w:t>
            </w:r>
          </w:p>
        </w:tc>
        <w:tc>
          <w:tcPr>
            <w:tcW w:w="4070" w:type="dxa"/>
          </w:tcPr>
          <w:p w14:paraId="3A164EF2" w14:textId="77777777" w:rsidR="00083758" w:rsidRPr="00F57880" w:rsidRDefault="00083758" w:rsidP="005A1235">
            <w:pPr>
              <w:spacing w:after="120"/>
              <w:rPr>
                <w:sz w:val="22"/>
              </w:rPr>
            </w:pPr>
            <w:r w:rsidRPr="00F57880">
              <w:rPr>
                <w:sz w:val="22"/>
              </w:rPr>
              <w:t>random</w:t>
            </w:r>
          </w:p>
          <w:p w14:paraId="04DF7242" w14:textId="77777777" w:rsidR="00083758" w:rsidRPr="00F57880" w:rsidRDefault="00083758" w:rsidP="005A1235">
            <w:pPr>
              <w:spacing w:after="120"/>
              <w:rPr>
                <w:sz w:val="22"/>
              </w:rPr>
            </w:pPr>
            <w:r w:rsidRPr="00F57880">
              <w:rPr>
                <w:sz w:val="22"/>
              </w:rPr>
              <w:t>true(1)=random-produce a list randomly from the incoming text</w:t>
            </w:r>
          </w:p>
          <w:p w14:paraId="0B2F0760" w14:textId="77777777" w:rsidR="00083758" w:rsidRPr="00F57880" w:rsidRDefault="00083758" w:rsidP="005A1235">
            <w:pPr>
              <w:spacing w:after="120"/>
              <w:rPr>
                <w:sz w:val="22"/>
              </w:rPr>
            </w:pPr>
            <w:r w:rsidRPr="00F57880">
              <w:rPr>
                <w:sz w:val="22"/>
              </w:rPr>
              <w:lastRenderedPageBreak/>
              <w:t>false(0)=sequential-produce a list sequentially from the incoming text</w:t>
            </w:r>
          </w:p>
        </w:tc>
        <w:tc>
          <w:tcPr>
            <w:tcW w:w="2868" w:type="dxa"/>
          </w:tcPr>
          <w:p w14:paraId="263AA699" w14:textId="77777777" w:rsidR="00083758" w:rsidRPr="00F57880" w:rsidRDefault="00083758" w:rsidP="005A1235">
            <w:pPr>
              <w:spacing w:after="120"/>
              <w:rPr>
                <w:sz w:val="22"/>
              </w:rPr>
            </w:pPr>
            <w:r w:rsidRPr="00F57880">
              <w:rPr>
                <w:sz w:val="22"/>
              </w:rPr>
              <w:lastRenderedPageBreak/>
              <w:t>BIT</w:t>
            </w:r>
          </w:p>
        </w:tc>
      </w:tr>
      <w:tr w:rsidR="00083758" w:rsidRPr="00F57880" w14:paraId="26B282B4" w14:textId="77777777" w:rsidTr="005A1235">
        <w:trPr>
          <w:trHeight w:val="260"/>
        </w:trPr>
        <w:tc>
          <w:tcPr>
            <w:tcW w:w="1918" w:type="dxa"/>
          </w:tcPr>
          <w:p w14:paraId="6E63A2E2" w14:textId="77777777" w:rsidR="00083758" w:rsidRPr="00F57880" w:rsidRDefault="00083758" w:rsidP="005A1235">
            <w:pPr>
              <w:spacing w:after="120"/>
              <w:rPr>
                <w:sz w:val="22"/>
              </w:rPr>
            </w:pPr>
            <w:r w:rsidRPr="00F57880">
              <w:rPr>
                <w:sz w:val="22"/>
              </w:rPr>
              <w:t xml:space="preserve">IN </w:t>
            </w:r>
          </w:p>
        </w:tc>
        <w:tc>
          <w:tcPr>
            <w:tcW w:w="4070" w:type="dxa"/>
          </w:tcPr>
          <w:p w14:paraId="7F6CA08C" w14:textId="77777777" w:rsidR="00083758" w:rsidRPr="00F57880" w:rsidRDefault="00083758" w:rsidP="005A1235">
            <w:pPr>
              <w:spacing w:after="120"/>
              <w:rPr>
                <w:sz w:val="22"/>
              </w:rPr>
            </w:pPr>
            <w:r w:rsidRPr="00F57880">
              <w:rPr>
                <w:sz w:val="22"/>
              </w:rPr>
              <w:t>removeSymbols</w:t>
            </w:r>
          </w:p>
          <w:p w14:paraId="05582328" w14:textId="77777777" w:rsidR="00083758" w:rsidRPr="00F57880" w:rsidRDefault="00083758" w:rsidP="005A1235">
            <w:pPr>
              <w:spacing w:after="120"/>
              <w:rPr>
                <w:sz w:val="22"/>
              </w:rPr>
            </w:pPr>
            <w:r w:rsidRPr="00F57880">
              <w:rPr>
                <w:sz w:val="22"/>
              </w:rPr>
              <w:t>true(1)=remove symbols and punctuation prior to extraction</w:t>
            </w:r>
          </w:p>
          <w:p w14:paraId="21497898" w14:textId="77777777" w:rsidR="00083758" w:rsidRPr="00F57880" w:rsidRDefault="00083758" w:rsidP="005A1235">
            <w:pPr>
              <w:spacing w:after="120"/>
              <w:rPr>
                <w:sz w:val="22"/>
              </w:rPr>
            </w:pPr>
            <w:r w:rsidRPr="00F57880">
              <w:rPr>
                <w:sz w:val="22"/>
              </w:rPr>
              <w:t>false(0)=do not remove symbols and punctuation prior to extraction</w:t>
            </w:r>
          </w:p>
        </w:tc>
        <w:tc>
          <w:tcPr>
            <w:tcW w:w="2868" w:type="dxa"/>
          </w:tcPr>
          <w:p w14:paraId="1AA42880" w14:textId="77777777" w:rsidR="00083758" w:rsidRPr="00F57880" w:rsidRDefault="00083758" w:rsidP="005A1235">
            <w:pPr>
              <w:spacing w:after="120"/>
              <w:rPr>
                <w:sz w:val="22"/>
              </w:rPr>
            </w:pPr>
            <w:r w:rsidRPr="00F57880">
              <w:rPr>
                <w:sz w:val="22"/>
              </w:rPr>
              <w:t>BIT</w:t>
            </w:r>
          </w:p>
        </w:tc>
      </w:tr>
      <w:tr w:rsidR="00083758" w:rsidRPr="00F57880" w14:paraId="38360992" w14:textId="77777777" w:rsidTr="005A1235">
        <w:tc>
          <w:tcPr>
            <w:tcW w:w="1918" w:type="dxa"/>
          </w:tcPr>
          <w:p w14:paraId="294D02D1" w14:textId="77777777" w:rsidR="00083758" w:rsidRPr="00F57880" w:rsidRDefault="00083758" w:rsidP="005A1235">
            <w:pPr>
              <w:spacing w:after="120"/>
              <w:rPr>
                <w:sz w:val="22"/>
              </w:rPr>
            </w:pPr>
            <w:r w:rsidRPr="00F57880">
              <w:rPr>
                <w:sz w:val="22"/>
              </w:rPr>
              <w:t>OUT</w:t>
            </w:r>
          </w:p>
        </w:tc>
        <w:tc>
          <w:tcPr>
            <w:tcW w:w="4070" w:type="dxa"/>
          </w:tcPr>
          <w:p w14:paraId="0A71D416" w14:textId="77777777" w:rsidR="00083758" w:rsidRPr="00F57880" w:rsidRDefault="00083758" w:rsidP="005A1235">
            <w:pPr>
              <w:spacing w:after="120"/>
              <w:rPr>
                <w:sz w:val="22"/>
              </w:rPr>
            </w:pPr>
            <w:r w:rsidRPr="00F57880">
              <w:rPr>
                <w:sz w:val="22"/>
              </w:rPr>
              <w:t>keywordsPipe</w:t>
            </w:r>
          </w:p>
        </w:tc>
        <w:tc>
          <w:tcPr>
            <w:tcW w:w="2868" w:type="dxa"/>
          </w:tcPr>
          <w:p w14:paraId="4BE20065" w14:textId="77777777" w:rsidR="00083758" w:rsidRPr="00F57880" w:rsidRDefault="00083758" w:rsidP="005A1235">
            <w:pPr>
              <w:spacing w:after="120"/>
              <w:rPr>
                <w:sz w:val="22"/>
              </w:rPr>
            </w:pPr>
            <w:r w:rsidRPr="00F57880">
              <w:rPr>
                <w:sz w:val="22"/>
              </w:rPr>
              <w:t>Pipe (keyword LONGVARCHAR)</w:t>
            </w:r>
          </w:p>
        </w:tc>
      </w:tr>
    </w:tbl>
    <w:p w14:paraId="0C19E894" w14:textId="77777777" w:rsidR="00083758" w:rsidRPr="0011702E" w:rsidRDefault="00083758" w:rsidP="00ED6BE2">
      <w:pPr>
        <w:pStyle w:val="CS-Bodytext"/>
        <w:numPr>
          <w:ilvl w:val="0"/>
          <w:numId w:val="116"/>
        </w:numPr>
        <w:spacing w:before="120"/>
        <w:ind w:right="14"/>
      </w:pPr>
      <w:r>
        <w:rPr>
          <w:b/>
          <w:bCs/>
        </w:rPr>
        <w:t>Examples:</w:t>
      </w:r>
    </w:p>
    <w:p w14:paraId="58FC34A1" w14:textId="77777777" w:rsidR="00083758" w:rsidRPr="0011702E" w:rsidRDefault="00083758" w:rsidP="00ED6BE2">
      <w:pPr>
        <w:pStyle w:val="CS-Bodytext"/>
        <w:numPr>
          <w:ilvl w:val="1"/>
          <w:numId w:val="1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109CC67" w14:textId="77777777" w:rsidTr="005A1235">
        <w:trPr>
          <w:tblHeader/>
        </w:trPr>
        <w:tc>
          <w:tcPr>
            <w:tcW w:w="1918" w:type="dxa"/>
            <w:shd w:val="clear" w:color="auto" w:fill="B3B3B3"/>
          </w:tcPr>
          <w:p w14:paraId="5E7BED89"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35493E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EBC18A1" w14:textId="77777777" w:rsidR="00083758" w:rsidRPr="00F57880" w:rsidRDefault="00083758" w:rsidP="005A1235">
            <w:pPr>
              <w:spacing w:after="120"/>
              <w:rPr>
                <w:b/>
                <w:sz w:val="22"/>
              </w:rPr>
            </w:pPr>
            <w:r w:rsidRPr="00F57880">
              <w:rPr>
                <w:b/>
                <w:sz w:val="22"/>
              </w:rPr>
              <w:t>Parameter Value</w:t>
            </w:r>
          </w:p>
        </w:tc>
      </w:tr>
      <w:tr w:rsidR="00083758" w:rsidRPr="00F57880" w14:paraId="7A6FC5E3" w14:textId="77777777" w:rsidTr="005A1235">
        <w:trPr>
          <w:trHeight w:val="260"/>
        </w:trPr>
        <w:tc>
          <w:tcPr>
            <w:tcW w:w="1918" w:type="dxa"/>
          </w:tcPr>
          <w:p w14:paraId="2FF36542" w14:textId="77777777" w:rsidR="00083758" w:rsidRPr="00F57880" w:rsidRDefault="00083758" w:rsidP="005A1235">
            <w:pPr>
              <w:spacing w:after="120"/>
              <w:rPr>
                <w:sz w:val="22"/>
              </w:rPr>
            </w:pPr>
            <w:r w:rsidRPr="00F57880">
              <w:rPr>
                <w:sz w:val="22"/>
              </w:rPr>
              <w:t>IN</w:t>
            </w:r>
          </w:p>
        </w:tc>
        <w:tc>
          <w:tcPr>
            <w:tcW w:w="4070" w:type="dxa"/>
          </w:tcPr>
          <w:p w14:paraId="278066A6" w14:textId="77777777" w:rsidR="00083758" w:rsidRPr="00F57880" w:rsidRDefault="00083758" w:rsidP="005A1235">
            <w:pPr>
              <w:spacing w:after="120"/>
              <w:rPr>
                <w:sz w:val="22"/>
              </w:rPr>
            </w:pPr>
            <w:r w:rsidRPr="00F57880">
              <w:rPr>
                <w:sz w:val="22"/>
              </w:rPr>
              <w:t>inText</w:t>
            </w:r>
          </w:p>
        </w:tc>
        <w:tc>
          <w:tcPr>
            <w:tcW w:w="2868" w:type="dxa"/>
          </w:tcPr>
          <w:p w14:paraId="03EEC7B3" w14:textId="77777777" w:rsidR="00083758" w:rsidRPr="00F57880" w:rsidRDefault="00083758" w:rsidP="005A1235">
            <w:pPr>
              <w:spacing w:after="120"/>
              <w:rPr>
                <w:sz w:val="22"/>
              </w:rPr>
            </w:pPr>
            <w:r w:rsidRPr="00F57880">
              <w:rPr>
                <w:sz w:val="22"/>
              </w:rPr>
              <w:t>‘A long string of text’</w:t>
            </w:r>
          </w:p>
        </w:tc>
      </w:tr>
      <w:tr w:rsidR="00083758" w:rsidRPr="00F57880" w14:paraId="066D43B7" w14:textId="77777777" w:rsidTr="005A1235">
        <w:trPr>
          <w:trHeight w:val="260"/>
        </w:trPr>
        <w:tc>
          <w:tcPr>
            <w:tcW w:w="1918" w:type="dxa"/>
          </w:tcPr>
          <w:p w14:paraId="2D078795" w14:textId="77777777" w:rsidR="00083758" w:rsidRPr="00F57880" w:rsidRDefault="00083758" w:rsidP="005A1235">
            <w:pPr>
              <w:spacing w:after="120"/>
              <w:rPr>
                <w:sz w:val="22"/>
              </w:rPr>
            </w:pPr>
            <w:r w:rsidRPr="00F57880">
              <w:rPr>
                <w:sz w:val="22"/>
              </w:rPr>
              <w:t>IN</w:t>
            </w:r>
          </w:p>
        </w:tc>
        <w:tc>
          <w:tcPr>
            <w:tcW w:w="4070" w:type="dxa"/>
          </w:tcPr>
          <w:p w14:paraId="14E92B2F" w14:textId="77777777" w:rsidR="00083758" w:rsidRPr="00F57880" w:rsidRDefault="00083758" w:rsidP="005A1235">
            <w:pPr>
              <w:spacing w:after="120"/>
              <w:rPr>
                <w:sz w:val="22"/>
              </w:rPr>
            </w:pPr>
            <w:r w:rsidRPr="00F57880">
              <w:rPr>
                <w:sz w:val="22"/>
              </w:rPr>
              <w:t>inDelimiter</w:t>
            </w:r>
          </w:p>
        </w:tc>
        <w:tc>
          <w:tcPr>
            <w:tcW w:w="2868" w:type="dxa"/>
          </w:tcPr>
          <w:p w14:paraId="502A6B90" w14:textId="77777777" w:rsidR="00083758" w:rsidRPr="00F57880" w:rsidRDefault="00083758" w:rsidP="005A1235">
            <w:pPr>
              <w:spacing w:after="120"/>
              <w:rPr>
                <w:sz w:val="22"/>
              </w:rPr>
            </w:pPr>
            <w:r w:rsidRPr="00F57880">
              <w:rPr>
                <w:sz w:val="22"/>
              </w:rPr>
              <w:t>‘ ‘</w:t>
            </w:r>
          </w:p>
        </w:tc>
      </w:tr>
      <w:tr w:rsidR="00083758" w:rsidRPr="00F57880" w14:paraId="76D0FC0B" w14:textId="77777777" w:rsidTr="005A1235">
        <w:trPr>
          <w:trHeight w:val="260"/>
        </w:trPr>
        <w:tc>
          <w:tcPr>
            <w:tcW w:w="1918" w:type="dxa"/>
          </w:tcPr>
          <w:p w14:paraId="28CB7323" w14:textId="77777777" w:rsidR="00083758" w:rsidRPr="00F57880" w:rsidRDefault="00083758" w:rsidP="005A1235">
            <w:pPr>
              <w:spacing w:after="120"/>
              <w:rPr>
                <w:sz w:val="22"/>
              </w:rPr>
            </w:pPr>
            <w:r w:rsidRPr="00F57880">
              <w:rPr>
                <w:sz w:val="22"/>
              </w:rPr>
              <w:t>IN</w:t>
            </w:r>
          </w:p>
        </w:tc>
        <w:tc>
          <w:tcPr>
            <w:tcW w:w="4070" w:type="dxa"/>
          </w:tcPr>
          <w:p w14:paraId="200CCD46" w14:textId="77777777" w:rsidR="00083758" w:rsidRPr="00F57880" w:rsidRDefault="00083758" w:rsidP="005A1235">
            <w:pPr>
              <w:spacing w:after="120"/>
              <w:rPr>
                <w:sz w:val="22"/>
              </w:rPr>
            </w:pPr>
            <w:r w:rsidRPr="00F57880">
              <w:rPr>
                <w:sz w:val="22"/>
              </w:rPr>
              <w:t>inNumWords</w:t>
            </w:r>
          </w:p>
        </w:tc>
        <w:tc>
          <w:tcPr>
            <w:tcW w:w="2868" w:type="dxa"/>
          </w:tcPr>
          <w:p w14:paraId="262BBBD1" w14:textId="77777777" w:rsidR="00083758" w:rsidRPr="00F57880" w:rsidRDefault="00083758" w:rsidP="005A1235">
            <w:pPr>
              <w:spacing w:after="120"/>
              <w:rPr>
                <w:sz w:val="22"/>
              </w:rPr>
            </w:pPr>
            <w:r w:rsidRPr="00F57880">
              <w:rPr>
                <w:sz w:val="22"/>
              </w:rPr>
              <w:t>0</w:t>
            </w:r>
          </w:p>
        </w:tc>
      </w:tr>
      <w:tr w:rsidR="00083758" w:rsidRPr="00F57880" w14:paraId="3FB7176D" w14:textId="77777777" w:rsidTr="005A1235">
        <w:trPr>
          <w:trHeight w:val="260"/>
        </w:trPr>
        <w:tc>
          <w:tcPr>
            <w:tcW w:w="1918" w:type="dxa"/>
          </w:tcPr>
          <w:p w14:paraId="4A6217E6" w14:textId="77777777" w:rsidR="00083758" w:rsidRPr="00F57880" w:rsidRDefault="00083758" w:rsidP="005A1235">
            <w:pPr>
              <w:spacing w:after="120"/>
              <w:rPr>
                <w:sz w:val="22"/>
              </w:rPr>
            </w:pPr>
            <w:r w:rsidRPr="00F57880">
              <w:rPr>
                <w:sz w:val="22"/>
              </w:rPr>
              <w:t>IN</w:t>
            </w:r>
          </w:p>
        </w:tc>
        <w:tc>
          <w:tcPr>
            <w:tcW w:w="4070" w:type="dxa"/>
          </w:tcPr>
          <w:p w14:paraId="303BAD98" w14:textId="77777777" w:rsidR="00083758" w:rsidRPr="00F57880" w:rsidRDefault="00083758" w:rsidP="005A1235">
            <w:pPr>
              <w:spacing w:after="120"/>
              <w:rPr>
                <w:sz w:val="22"/>
              </w:rPr>
            </w:pPr>
            <w:r w:rsidRPr="00F57880">
              <w:rPr>
                <w:sz w:val="22"/>
              </w:rPr>
              <w:t>random</w:t>
            </w:r>
          </w:p>
        </w:tc>
        <w:tc>
          <w:tcPr>
            <w:tcW w:w="2868" w:type="dxa"/>
          </w:tcPr>
          <w:p w14:paraId="7C7F6E4A" w14:textId="77777777" w:rsidR="00083758" w:rsidRPr="00F57880" w:rsidRDefault="00083758" w:rsidP="005A1235">
            <w:pPr>
              <w:spacing w:after="120"/>
              <w:rPr>
                <w:sz w:val="22"/>
              </w:rPr>
            </w:pPr>
            <w:r w:rsidRPr="00F57880">
              <w:rPr>
                <w:sz w:val="22"/>
              </w:rPr>
              <w:t>0</w:t>
            </w:r>
          </w:p>
        </w:tc>
      </w:tr>
      <w:tr w:rsidR="00083758" w:rsidRPr="00F57880" w14:paraId="1ECA40C9" w14:textId="77777777" w:rsidTr="005A1235">
        <w:trPr>
          <w:trHeight w:val="260"/>
        </w:trPr>
        <w:tc>
          <w:tcPr>
            <w:tcW w:w="1918" w:type="dxa"/>
          </w:tcPr>
          <w:p w14:paraId="6E0A84E4" w14:textId="77777777" w:rsidR="00083758" w:rsidRPr="00F57880" w:rsidRDefault="00083758" w:rsidP="005A1235">
            <w:pPr>
              <w:spacing w:after="120"/>
              <w:rPr>
                <w:sz w:val="22"/>
              </w:rPr>
            </w:pPr>
            <w:r w:rsidRPr="00F57880">
              <w:rPr>
                <w:sz w:val="22"/>
              </w:rPr>
              <w:t xml:space="preserve">IN </w:t>
            </w:r>
          </w:p>
        </w:tc>
        <w:tc>
          <w:tcPr>
            <w:tcW w:w="4070" w:type="dxa"/>
          </w:tcPr>
          <w:p w14:paraId="249905EE" w14:textId="77777777" w:rsidR="00083758" w:rsidRPr="00F57880" w:rsidRDefault="00083758" w:rsidP="005A1235">
            <w:pPr>
              <w:spacing w:after="120"/>
              <w:rPr>
                <w:sz w:val="22"/>
              </w:rPr>
            </w:pPr>
            <w:r w:rsidRPr="00F57880">
              <w:rPr>
                <w:sz w:val="22"/>
              </w:rPr>
              <w:t>removeSymbols</w:t>
            </w:r>
          </w:p>
        </w:tc>
        <w:tc>
          <w:tcPr>
            <w:tcW w:w="2868" w:type="dxa"/>
          </w:tcPr>
          <w:p w14:paraId="1D8552E8" w14:textId="77777777" w:rsidR="00083758" w:rsidRPr="00F57880" w:rsidRDefault="00083758" w:rsidP="005A1235">
            <w:pPr>
              <w:spacing w:after="120"/>
              <w:rPr>
                <w:sz w:val="22"/>
              </w:rPr>
            </w:pPr>
            <w:r w:rsidRPr="00F57880">
              <w:rPr>
                <w:sz w:val="22"/>
              </w:rPr>
              <w:t>1</w:t>
            </w:r>
          </w:p>
        </w:tc>
      </w:tr>
      <w:tr w:rsidR="00083758" w:rsidRPr="00F57880" w14:paraId="04BD5230" w14:textId="77777777" w:rsidTr="005A1235">
        <w:tc>
          <w:tcPr>
            <w:tcW w:w="1918" w:type="dxa"/>
          </w:tcPr>
          <w:p w14:paraId="502422D4" w14:textId="77777777" w:rsidR="00083758" w:rsidRPr="00F57880" w:rsidRDefault="00083758" w:rsidP="005A1235">
            <w:pPr>
              <w:spacing w:after="120"/>
              <w:rPr>
                <w:sz w:val="22"/>
              </w:rPr>
            </w:pPr>
            <w:r w:rsidRPr="00F57880">
              <w:rPr>
                <w:sz w:val="22"/>
              </w:rPr>
              <w:t>OUT</w:t>
            </w:r>
          </w:p>
        </w:tc>
        <w:tc>
          <w:tcPr>
            <w:tcW w:w="4070" w:type="dxa"/>
          </w:tcPr>
          <w:p w14:paraId="1559079E" w14:textId="77777777" w:rsidR="00083758" w:rsidRPr="00F57880" w:rsidRDefault="00083758" w:rsidP="005A1235">
            <w:pPr>
              <w:spacing w:after="120"/>
              <w:rPr>
                <w:sz w:val="22"/>
              </w:rPr>
            </w:pPr>
            <w:r w:rsidRPr="00F57880">
              <w:rPr>
                <w:sz w:val="22"/>
              </w:rPr>
              <w:t>keywordsPipe</w:t>
            </w:r>
          </w:p>
        </w:tc>
        <w:tc>
          <w:tcPr>
            <w:tcW w:w="2868" w:type="dxa"/>
          </w:tcPr>
          <w:p w14:paraId="138601C2" w14:textId="77777777" w:rsidR="00083758" w:rsidRPr="00F57880" w:rsidRDefault="00083758" w:rsidP="005A1235">
            <w:pPr>
              <w:spacing w:after="120"/>
              <w:rPr>
                <w:sz w:val="22"/>
              </w:rPr>
            </w:pPr>
            <w:r w:rsidRPr="00F57880">
              <w:rPr>
                <w:sz w:val="22"/>
              </w:rPr>
              <w:t>long</w:t>
            </w:r>
          </w:p>
          <w:p w14:paraId="16FE1C49" w14:textId="77777777" w:rsidR="00083758" w:rsidRPr="00F57880" w:rsidRDefault="00083758" w:rsidP="005A1235">
            <w:pPr>
              <w:spacing w:after="120"/>
              <w:rPr>
                <w:sz w:val="22"/>
              </w:rPr>
            </w:pPr>
            <w:r w:rsidRPr="00F57880">
              <w:rPr>
                <w:sz w:val="22"/>
              </w:rPr>
              <w:t>string</w:t>
            </w:r>
          </w:p>
          <w:p w14:paraId="2D8FE7D3" w14:textId="77777777" w:rsidR="00083758" w:rsidRPr="00F57880" w:rsidRDefault="00083758" w:rsidP="005A1235">
            <w:pPr>
              <w:spacing w:after="120"/>
              <w:rPr>
                <w:sz w:val="22"/>
              </w:rPr>
            </w:pPr>
            <w:r w:rsidRPr="00F57880">
              <w:rPr>
                <w:sz w:val="22"/>
              </w:rPr>
              <w:t>text</w:t>
            </w:r>
          </w:p>
        </w:tc>
      </w:tr>
    </w:tbl>
    <w:p w14:paraId="6E06A851" w14:textId="77777777" w:rsidR="00083758" w:rsidRPr="00582C6C" w:rsidRDefault="00083758" w:rsidP="00083758">
      <w:pPr>
        <w:pStyle w:val="Heading3"/>
        <w:rPr>
          <w:color w:val="1F497D"/>
          <w:sz w:val="23"/>
          <w:szCs w:val="23"/>
        </w:rPr>
      </w:pPr>
      <w:bookmarkStart w:id="1085" w:name="_Toc364763209"/>
      <w:bookmarkStart w:id="1086" w:name="_Toc385311385"/>
      <w:bookmarkStart w:id="1087" w:name="_Toc484033200"/>
      <w:bookmarkStart w:id="1088" w:name="_Toc509346890"/>
      <w:r w:rsidRPr="00582C6C">
        <w:rPr>
          <w:color w:val="1F497D"/>
          <w:sz w:val="23"/>
          <w:szCs w:val="23"/>
        </w:rPr>
        <w:t>entityExtractToString (Custom Function)</w:t>
      </w:r>
      <w:bookmarkEnd w:id="1085"/>
      <w:bookmarkEnd w:id="1086"/>
      <w:bookmarkEnd w:id="1087"/>
      <w:bookmarkEnd w:id="1088"/>
    </w:p>
    <w:p w14:paraId="10742410" w14:textId="77777777" w:rsidR="00083758" w:rsidRDefault="00083758" w:rsidP="00083758">
      <w:pPr>
        <w:pStyle w:val="CS-Bodytext"/>
      </w:pPr>
      <w:r>
        <w:t xml:space="preserve">Invoke </w:t>
      </w:r>
      <w:r w:rsidRPr="00C61F08">
        <w:rPr>
          <w:rFonts w:ascii="Courier New" w:hAnsi="Courier New"/>
        </w:rPr>
        <w:t>string/entityExtract()</w:t>
      </w:r>
      <w:r>
        <w:rPr>
          <w:rFonts w:ascii="Courier New" w:hAnsi="Courier New"/>
        </w:rPr>
        <w:t xml:space="preserve"> </w:t>
      </w:r>
      <w:r>
        <w:t>and return the keywords in a single comma separate string variable.</w:t>
      </w:r>
    </w:p>
    <w:p w14:paraId="52983E5F" w14:textId="77777777" w:rsidR="00083758" w:rsidRDefault="00083758" w:rsidP="00ED6BE2">
      <w:pPr>
        <w:pStyle w:val="CS-Bodytext"/>
        <w:numPr>
          <w:ilvl w:val="0"/>
          <w:numId w:val="11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4619"/>
        <w:gridCol w:w="2171"/>
      </w:tblGrid>
      <w:tr w:rsidR="00083758" w:rsidRPr="00F57880" w14:paraId="6E49DE3E" w14:textId="77777777" w:rsidTr="005A1235">
        <w:trPr>
          <w:tblHeader/>
        </w:trPr>
        <w:tc>
          <w:tcPr>
            <w:tcW w:w="1879" w:type="dxa"/>
            <w:shd w:val="clear" w:color="auto" w:fill="B3B3B3"/>
          </w:tcPr>
          <w:p w14:paraId="359DA412" w14:textId="77777777" w:rsidR="00083758" w:rsidRPr="00F57880" w:rsidRDefault="00083758" w:rsidP="005A1235">
            <w:pPr>
              <w:spacing w:after="120"/>
              <w:rPr>
                <w:b/>
                <w:sz w:val="22"/>
              </w:rPr>
            </w:pPr>
            <w:r w:rsidRPr="00F57880">
              <w:rPr>
                <w:b/>
                <w:sz w:val="22"/>
              </w:rPr>
              <w:t>Direction</w:t>
            </w:r>
          </w:p>
        </w:tc>
        <w:tc>
          <w:tcPr>
            <w:tcW w:w="4619" w:type="dxa"/>
            <w:shd w:val="clear" w:color="auto" w:fill="B3B3B3"/>
          </w:tcPr>
          <w:p w14:paraId="7BAC0D0B" w14:textId="77777777" w:rsidR="00083758" w:rsidRPr="00F57880" w:rsidRDefault="00083758" w:rsidP="005A1235">
            <w:pPr>
              <w:spacing w:after="120"/>
              <w:rPr>
                <w:b/>
                <w:sz w:val="22"/>
              </w:rPr>
            </w:pPr>
            <w:r w:rsidRPr="00F57880">
              <w:rPr>
                <w:b/>
                <w:sz w:val="22"/>
              </w:rPr>
              <w:t>Parameter Name</w:t>
            </w:r>
          </w:p>
        </w:tc>
        <w:tc>
          <w:tcPr>
            <w:tcW w:w="2171" w:type="dxa"/>
            <w:shd w:val="clear" w:color="auto" w:fill="B3B3B3"/>
          </w:tcPr>
          <w:p w14:paraId="127D5C48" w14:textId="77777777" w:rsidR="00083758" w:rsidRPr="00F57880" w:rsidRDefault="00083758" w:rsidP="005A1235">
            <w:pPr>
              <w:spacing w:after="120"/>
              <w:rPr>
                <w:b/>
                <w:sz w:val="22"/>
              </w:rPr>
            </w:pPr>
            <w:r w:rsidRPr="00F57880">
              <w:rPr>
                <w:b/>
                <w:sz w:val="22"/>
              </w:rPr>
              <w:t>Parameter Type</w:t>
            </w:r>
          </w:p>
        </w:tc>
      </w:tr>
      <w:tr w:rsidR="00083758" w:rsidRPr="00F57880" w14:paraId="375EDE6D" w14:textId="77777777" w:rsidTr="005A1235">
        <w:trPr>
          <w:trHeight w:val="260"/>
        </w:trPr>
        <w:tc>
          <w:tcPr>
            <w:tcW w:w="1879" w:type="dxa"/>
          </w:tcPr>
          <w:p w14:paraId="22DFD12F" w14:textId="77777777" w:rsidR="00083758" w:rsidRPr="00F57880" w:rsidRDefault="00083758" w:rsidP="005A1235">
            <w:pPr>
              <w:spacing w:after="120"/>
              <w:rPr>
                <w:sz w:val="22"/>
              </w:rPr>
            </w:pPr>
            <w:r w:rsidRPr="00F57880">
              <w:rPr>
                <w:sz w:val="22"/>
              </w:rPr>
              <w:t>IN</w:t>
            </w:r>
          </w:p>
        </w:tc>
        <w:tc>
          <w:tcPr>
            <w:tcW w:w="4619" w:type="dxa"/>
          </w:tcPr>
          <w:p w14:paraId="7F68B7D6" w14:textId="77777777" w:rsidR="00083758" w:rsidRPr="00F57880" w:rsidRDefault="00083758" w:rsidP="005A1235">
            <w:pPr>
              <w:spacing w:after="120"/>
              <w:rPr>
                <w:sz w:val="22"/>
              </w:rPr>
            </w:pPr>
            <w:r w:rsidRPr="00F57880">
              <w:rPr>
                <w:sz w:val="22"/>
              </w:rPr>
              <w:t>inText</w:t>
            </w:r>
          </w:p>
          <w:p w14:paraId="6F617CAF" w14:textId="77777777" w:rsidR="00083758" w:rsidRPr="00F57880" w:rsidRDefault="00083758" w:rsidP="005A1235">
            <w:pPr>
              <w:spacing w:after="120"/>
              <w:rPr>
                <w:sz w:val="22"/>
              </w:rPr>
            </w:pPr>
            <w:r w:rsidRPr="00F57880">
              <w:rPr>
                <w:sz w:val="22"/>
              </w:rPr>
              <w:t>any text</w:t>
            </w:r>
          </w:p>
        </w:tc>
        <w:tc>
          <w:tcPr>
            <w:tcW w:w="2171" w:type="dxa"/>
          </w:tcPr>
          <w:p w14:paraId="09F92DCE" w14:textId="77777777" w:rsidR="00083758" w:rsidRPr="00F57880" w:rsidRDefault="00083758" w:rsidP="005A1235">
            <w:pPr>
              <w:spacing w:after="120"/>
              <w:rPr>
                <w:sz w:val="22"/>
              </w:rPr>
            </w:pPr>
            <w:r w:rsidRPr="00F57880">
              <w:rPr>
                <w:sz w:val="22"/>
              </w:rPr>
              <w:t>LONGVARCHAR</w:t>
            </w:r>
          </w:p>
        </w:tc>
      </w:tr>
      <w:tr w:rsidR="00083758" w:rsidRPr="00F57880" w14:paraId="70B59A28" w14:textId="77777777" w:rsidTr="005A1235">
        <w:trPr>
          <w:trHeight w:val="260"/>
        </w:trPr>
        <w:tc>
          <w:tcPr>
            <w:tcW w:w="1879" w:type="dxa"/>
          </w:tcPr>
          <w:p w14:paraId="4D87C3FA" w14:textId="77777777" w:rsidR="00083758" w:rsidRPr="00F57880" w:rsidRDefault="00083758" w:rsidP="005A1235">
            <w:pPr>
              <w:spacing w:after="120"/>
              <w:rPr>
                <w:sz w:val="22"/>
              </w:rPr>
            </w:pPr>
            <w:r w:rsidRPr="00F57880">
              <w:rPr>
                <w:sz w:val="22"/>
              </w:rPr>
              <w:t>IN</w:t>
            </w:r>
          </w:p>
        </w:tc>
        <w:tc>
          <w:tcPr>
            <w:tcW w:w="4619" w:type="dxa"/>
          </w:tcPr>
          <w:p w14:paraId="6C76397D" w14:textId="77777777" w:rsidR="00083758" w:rsidRPr="00F57880" w:rsidRDefault="00083758" w:rsidP="005A1235">
            <w:pPr>
              <w:spacing w:after="120"/>
              <w:rPr>
                <w:sz w:val="22"/>
              </w:rPr>
            </w:pPr>
            <w:r w:rsidRPr="00F57880">
              <w:rPr>
                <w:sz w:val="22"/>
              </w:rPr>
              <w:t>inDelimiter</w:t>
            </w:r>
          </w:p>
          <w:p w14:paraId="0E88714A" w14:textId="77777777" w:rsidR="00083758" w:rsidRPr="00F57880" w:rsidRDefault="00083758" w:rsidP="005A1235">
            <w:pPr>
              <w:spacing w:after="120"/>
              <w:rPr>
                <w:sz w:val="22"/>
              </w:rPr>
            </w:pPr>
            <w:r w:rsidRPr="00F57880">
              <w:rPr>
                <w:sz w:val="22"/>
              </w:rPr>
              <w:t>space, pipe or some single character delimiter</w:t>
            </w:r>
          </w:p>
        </w:tc>
        <w:tc>
          <w:tcPr>
            <w:tcW w:w="2171" w:type="dxa"/>
          </w:tcPr>
          <w:p w14:paraId="236EE78C" w14:textId="77777777" w:rsidR="00083758" w:rsidRPr="00F57880" w:rsidRDefault="00083758" w:rsidP="005A1235">
            <w:pPr>
              <w:spacing w:after="120"/>
              <w:rPr>
                <w:sz w:val="22"/>
              </w:rPr>
            </w:pPr>
            <w:r w:rsidRPr="00F57880">
              <w:rPr>
                <w:sz w:val="22"/>
              </w:rPr>
              <w:t>CHAR(1)</w:t>
            </w:r>
          </w:p>
        </w:tc>
      </w:tr>
      <w:tr w:rsidR="00083758" w:rsidRPr="00F57880" w14:paraId="43ADBA3E" w14:textId="77777777" w:rsidTr="005A1235">
        <w:trPr>
          <w:trHeight w:val="260"/>
        </w:trPr>
        <w:tc>
          <w:tcPr>
            <w:tcW w:w="1879" w:type="dxa"/>
          </w:tcPr>
          <w:p w14:paraId="01E7E87F" w14:textId="77777777" w:rsidR="00083758" w:rsidRPr="00F57880" w:rsidRDefault="00083758" w:rsidP="005A1235">
            <w:pPr>
              <w:spacing w:after="120"/>
              <w:rPr>
                <w:sz w:val="22"/>
              </w:rPr>
            </w:pPr>
            <w:r w:rsidRPr="00F57880">
              <w:rPr>
                <w:sz w:val="22"/>
              </w:rPr>
              <w:t>IN</w:t>
            </w:r>
          </w:p>
        </w:tc>
        <w:tc>
          <w:tcPr>
            <w:tcW w:w="4619" w:type="dxa"/>
          </w:tcPr>
          <w:p w14:paraId="38CEFC45" w14:textId="77777777" w:rsidR="00083758" w:rsidRPr="00F57880" w:rsidRDefault="00083758" w:rsidP="005A1235">
            <w:pPr>
              <w:spacing w:after="120"/>
              <w:rPr>
                <w:sz w:val="22"/>
              </w:rPr>
            </w:pPr>
            <w:r w:rsidRPr="00F57880">
              <w:rPr>
                <w:sz w:val="22"/>
              </w:rPr>
              <w:t>inNumWords</w:t>
            </w:r>
          </w:p>
          <w:p w14:paraId="77B0BC61" w14:textId="77777777" w:rsidR="00083758" w:rsidRPr="00F57880" w:rsidRDefault="00083758" w:rsidP="005A1235">
            <w:pPr>
              <w:spacing w:after="120"/>
              <w:rPr>
                <w:sz w:val="22"/>
              </w:rPr>
            </w:pPr>
            <w:r w:rsidRPr="00F57880">
              <w:rPr>
                <w:sz w:val="22"/>
              </w:rPr>
              <w:t>the number of words to produce.  If 0 or null then produce all words.</w:t>
            </w:r>
          </w:p>
        </w:tc>
        <w:tc>
          <w:tcPr>
            <w:tcW w:w="2171" w:type="dxa"/>
          </w:tcPr>
          <w:p w14:paraId="5237D9DC" w14:textId="77777777" w:rsidR="00083758" w:rsidRPr="00F57880" w:rsidRDefault="00083758" w:rsidP="005A1235">
            <w:pPr>
              <w:spacing w:after="120"/>
              <w:rPr>
                <w:sz w:val="22"/>
              </w:rPr>
            </w:pPr>
            <w:r w:rsidRPr="00F57880">
              <w:rPr>
                <w:sz w:val="22"/>
              </w:rPr>
              <w:t>INTEGER</w:t>
            </w:r>
          </w:p>
        </w:tc>
      </w:tr>
      <w:tr w:rsidR="00083758" w:rsidRPr="00F57880" w14:paraId="6AF539B9" w14:textId="77777777" w:rsidTr="005A1235">
        <w:trPr>
          <w:trHeight w:val="260"/>
        </w:trPr>
        <w:tc>
          <w:tcPr>
            <w:tcW w:w="1879" w:type="dxa"/>
          </w:tcPr>
          <w:p w14:paraId="7ACEB6E2" w14:textId="77777777" w:rsidR="00083758" w:rsidRPr="00F57880" w:rsidRDefault="00083758" w:rsidP="005A1235">
            <w:pPr>
              <w:spacing w:after="120"/>
              <w:rPr>
                <w:sz w:val="22"/>
              </w:rPr>
            </w:pPr>
            <w:r w:rsidRPr="00F57880">
              <w:rPr>
                <w:sz w:val="22"/>
              </w:rPr>
              <w:lastRenderedPageBreak/>
              <w:t>IN</w:t>
            </w:r>
          </w:p>
        </w:tc>
        <w:tc>
          <w:tcPr>
            <w:tcW w:w="4619" w:type="dxa"/>
          </w:tcPr>
          <w:p w14:paraId="674AFE8D" w14:textId="77777777" w:rsidR="00083758" w:rsidRPr="00F57880" w:rsidRDefault="00083758" w:rsidP="005A1235">
            <w:pPr>
              <w:spacing w:after="120"/>
              <w:rPr>
                <w:sz w:val="22"/>
              </w:rPr>
            </w:pPr>
            <w:r w:rsidRPr="00F57880">
              <w:rPr>
                <w:sz w:val="22"/>
              </w:rPr>
              <w:t>random</w:t>
            </w:r>
          </w:p>
          <w:p w14:paraId="43144A34" w14:textId="77777777" w:rsidR="00083758" w:rsidRPr="00F57880" w:rsidRDefault="00083758" w:rsidP="005A1235">
            <w:pPr>
              <w:spacing w:after="120"/>
              <w:rPr>
                <w:sz w:val="22"/>
              </w:rPr>
            </w:pPr>
            <w:r w:rsidRPr="00F57880">
              <w:rPr>
                <w:sz w:val="22"/>
              </w:rPr>
              <w:t>true(1)=random-produce a list randomly from the incoming text</w:t>
            </w:r>
          </w:p>
          <w:p w14:paraId="7C6F84B4" w14:textId="77777777" w:rsidR="00083758" w:rsidRPr="00F57880" w:rsidRDefault="00083758" w:rsidP="005A1235">
            <w:pPr>
              <w:spacing w:after="120"/>
              <w:rPr>
                <w:sz w:val="22"/>
              </w:rPr>
            </w:pPr>
            <w:r w:rsidRPr="00F57880">
              <w:rPr>
                <w:sz w:val="22"/>
              </w:rPr>
              <w:t>false(0)=sequential-produce a list sequentially from the incoming text</w:t>
            </w:r>
          </w:p>
        </w:tc>
        <w:tc>
          <w:tcPr>
            <w:tcW w:w="2171" w:type="dxa"/>
          </w:tcPr>
          <w:p w14:paraId="5D42E919" w14:textId="77777777" w:rsidR="00083758" w:rsidRPr="00F57880" w:rsidRDefault="00083758" w:rsidP="005A1235">
            <w:pPr>
              <w:spacing w:after="120"/>
              <w:rPr>
                <w:sz w:val="22"/>
              </w:rPr>
            </w:pPr>
            <w:r w:rsidRPr="00F57880">
              <w:rPr>
                <w:sz w:val="22"/>
              </w:rPr>
              <w:t>BIT</w:t>
            </w:r>
          </w:p>
        </w:tc>
      </w:tr>
      <w:tr w:rsidR="00083758" w:rsidRPr="00F57880" w14:paraId="3C697A62" w14:textId="77777777" w:rsidTr="005A1235">
        <w:trPr>
          <w:trHeight w:val="260"/>
        </w:trPr>
        <w:tc>
          <w:tcPr>
            <w:tcW w:w="1879" w:type="dxa"/>
          </w:tcPr>
          <w:p w14:paraId="5CB45FA6" w14:textId="77777777" w:rsidR="00083758" w:rsidRPr="00F57880" w:rsidRDefault="00083758" w:rsidP="005A1235">
            <w:pPr>
              <w:spacing w:after="120"/>
              <w:rPr>
                <w:sz w:val="22"/>
              </w:rPr>
            </w:pPr>
            <w:r w:rsidRPr="00F57880">
              <w:rPr>
                <w:sz w:val="22"/>
              </w:rPr>
              <w:t xml:space="preserve">IN </w:t>
            </w:r>
          </w:p>
        </w:tc>
        <w:tc>
          <w:tcPr>
            <w:tcW w:w="4619" w:type="dxa"/>
          </w:tcPr>
          <w:p w14:paraId="0EC63D72" w14:textId="77777777" w:rsidR="00083758" w:rsidRPr="00F57880" w:rsidRDefault="00083758" w:rsidP="005A1235">
            <w:pPr>
              <w:spacing w:after="120"/>
              <w:rPr>
                <w:sz w:val="22"/>
              </w:rPr>
            </w:pPr>
            <w:r w:rsidRPr="00F57880">
              <w:rPr>
                <w:sz w:val="22"/>
              </w:rPr>
              <w:t>removeSymbols</w:t>
            </w:r>
          </w:p>
          <w:p w14:paraId="66300598" w14:textId="77777777" w:rsidR="00083758" w:rsidRPr="00F57880" w:rsidRDefault="00083758" w:rsidP="005A1235">
            <w:pPr>
              <w:spacing w:after="120"/>
              <w:rPr>
                <w:sz w:val="22"/>
              </w:rPr>
            </w:pPr>
            <w:r w:rsidRPr="00F57880">
              <w:rPr>
                <w:sz w:val="22"/>
              </w:rPr>
              <w:t>true(1)=remove symbols and punctuation prior to extraction</w:t>
            </w:r>
          </w:p>
          <w:p w14:paraId="5B53877C" w14:textId="77777777" w:rsidR="00083758" w:rsidRPr="00F57880" w:rsidRDefault="00083758" w:rsidP="005A1235">
            <w:pPr>
              <w:spacing w:after="120"/>
              <w:rPr>
                <w:sz w:val="22"/>
              </w:rPr>
            </w:pPr>
            <w:r w:rsidRPr="00F57880">
              <w:rPr>
                <w:sz w:val="22"/>
              </w:rPr>
              <w:t>false(0)=do not remove symbols and punctuation prior to extraction</w:t>
            </w:r>
          </w:p>
        </w:tc>
        <w:tc>
          <w:tcPr>
            <w:tcW w:w="2171" w:type="dxa"/>
          </w:tcPr>
          <w:p w14:paraId="2E819623" w14:textId="77777777" w:rsidR="00083758" w:rsidRPr="00F57880" w:rsidRDefault="00083758" w:rsidP="005A1235">
            <w:pPr>
              <w:spacing w:after="120"/>
              <w:rPr>
                <w:sz w:val="22"/>
              </w:rPr>
            </w:pPr>
            <w:r w:rsidRPr="00F57880">
              <w:rPr>
                <w:sz w:val="22"/>
              </w:rPr>
              <w:t>BIT</w:t>
            </w:r>
          </w:p>
        </w:tc>
      </w:tr>
      <w:tr w:rsidR="00083758" w:rsidRPr="00F57880" w14:paraId="61FE59A4" w14:textId="77777777" w:rsidTr="005A1235">
        <w:tc>
          <w:tcPr>
            <w:tcW w:w="1879" w:type="dxa"/>
          </w:tcPr>
          <w:p w14:paraId="3588C7E3" w14:textId="77777777" w:rsidR="00083758" w:rsidRPr="00F57880" w:rsidRDefault="00083758" w:rsidP="005A1235">
            <w:pPr>
              <w:spacing w:after="120"/>
              <w:rPr>
                <w:sz w:val="22"/>
              </w:rPr>
            </w:pPr>
            <w:r w:rsidRPr="00F57880">
              <w:rPr>
                <w:sz w:val="22"/>
              </w:rPr>
              <w:t>OUT</w:t>
            </w:r>
          </w:p>
        </w:tc>
        <w:tc>
          <w:tcPr>
            <w:tcW w:w="4619" w:type="dxa"/>
          </w:tcPr>
          <w:p w14:paraId="5B69117A" w14:textId="77777777" w:rsidR="00083758" w:rsidRPr="00F57880" w:rsidRDefault="00083758" w:rsidP="005A1235">
            <w:pPr>
              <w:spacing w:after="120"/>
              <w:rPr>
                <w:sz w:val="22"/>
              </w:rPr>
            </w:pPr>
            <w:r w:rsidRPr="00F57880">
              <w:rPr>
                <w:sz w:val="22"/>
              </w:rPr>
              <w:t>outWords</w:t>
            </w:r>
          </w:p>
          <w:p w14:paraId="68D05022" w14:textId="77777777" w:rsidR="00083758" w:rsidRPr="00F57880" w:rsidRDefault="00083758" w:rsidP="005A1235">
            <w:pPr>
              <w:spacing w:after="120"/>
              <w:rPr>
                <w:sz w:val="22"/>
              </w:rPr>
            </w:pPr>
            <w:r w:rsidRPr="00F57880">
              <w:rPr>
                <w:sz w:val="22"/>
              </w:rPr>
              <w:t>comma separated list of words</w:t>
            </w:r>
          </w:p>
        </w:tc>
        <w:tc>
          <w:tcPr>
            <w:tcW w:w="2171" w:type="dxa"/>
          </w:tcPr>
          <w:p w14:paraId="1A9F07E3" w14:textId="77777777" w:rsidR="00083758" w:rsidRPr="00F57880" w:rsidRDefault="00083758" w:rsidP="005A1235">
            <w:pPr>
              <w:spacing w:after="120"/>
              <w:rPr>
                <w:sz w:val="22"/>
              </w:rPr>
            </w:pPr>
            <w:r w:rsidRPr="00F57880">
              <w:rPr>
                <w:sz w:val="22"/>
              </w:rPr>
              <w:t>LONGVARCHAR</w:t>
            </w:r>
          </w:p>
        </w:tc>
      </w:tr>
    </w:tbl>
    <w:p w14:paraId="75C1E209" w14:textId="77777777" w:rsidR="00083758" w:rsidRPr="0011702E" w:rsidRDefault="00083758" w:rsidP="00ED6BE2">
      <w:pPr>
        <w:pStyle w:val="CS-Bodytext"/>
        <w:numPr>
          <w:ilvl w:val="0"/>
          <w:numId w:val="117"/>
        </w:numPr>
        <w:spacing w:before="120"/>
        <w:ind w:right="14"/>
      </w:pPr>
      <w:r>
        <w:rPr>
          <w:b/>
          <w:bCs/>
        </w:rPr>
        <w:t>Examples:</w:t>
      </w:r>
    </w:p>
    <w:p w14:paraId="2A095DF8" w14:textId="77777777" w:rsidR="00083758" w:rsidRPr="0011702E" w:rsidRDefault="00083758" w:rsidP="00ED6BE2">
      <w:pPr>
        <w:pStyle w:val="CS-Bodytext"/>
        <w:numPr>
          <w:ilvl w:val="1"/>
          <w:numId w:val="1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4CFD095" w14:textId="77777777" w:rsidTr="005A1235">
        <w:trPr>
          <w:tblHeader/>
        </w:trPr>
        <w:tc>
          <w:tcPr>
            <w:tcW w:w="1918" w:type="dxa"/>
            <w:shd w:val="clear" w:color="auto" w:fill="B3B3B3"/>
          </w:tcPr>
          <w:p w14:paraId="4466BFBF"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4D6D542"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0C01AC5" w14:textId="77777777" w:rsidR="00083758" w:rsidRPr="00F57880" w:rsidRDefault="00083758" w:rsidP="005A1235">
            <w:pPr>
              <w:spacing w:after="120"/>
              <w:rPr>
                <w:b/>
                <w:sz w:val="22"/>
              </w:rPr>
            </w:pPr>
            <w:r w:rsidRPr="00F57880">
              <w:rPr>
                <w:b/>
                <w:sz w:val="22"/>
              </w:rPr>
              <w:t>Parameter Value</w:t>
            </w:r>
          </w:p>
        </w:tc>
      </w:tr>
      <w:tr w:rsidR="00083758" w:rsidRPr="00F57880" w14:paraId="5355DB8B" w14:textId="77777777" w:rsidTr="005A1235">
        <w:trPr>
          <w:trHeight w:val="260"/>
        </w:trPr>
        <w:tc>
          <w:tcPr>
            <w:tcW w:w="1918" w:type="dxa"/>
          </w:tcPr>
          <w:p w14:paraId="4381B5E0" w14:textId="77777777" w:rsidR="00083758" w:rsidRPr="00F57880" w:rsidRDefault="00083758" w:rsidP="005A1235">
            <w:pPr>
              <w:spacing w:after="120"/>
              <w:rPr>
                <w:sz w:val="22"/>
              </w:rPr>
            </w:pPr>
            <w:r w:rsidRPr="00F57880">
              <w:rPr>
                <w:sz w:val="22"/>
              </w:rPr>
              <w:t>IN</w:t>
            </w:r>
          </w:p>
        </w:tc>
        <w:tc>
          <w:tcPr>
            <w:tcW w:w="4070" w:type="dxa"/>
          </w:tcPr>
          <w:p w14:paraId="622B32BB" w14:textId="77777777" w:rsidR="00083758" w:rsidRPr="00F57880" w:rsidRDefault="00083758" w:rsidP="005A1235">
            <w:pPr>
              <w:spacing w:after="120"/>
              <w:rPr>
                <w:sz w:val="22"/>
              </w:rPr>
            </w:pPr>
            <w:r w:rsidRPr="00F57880">
              <w:rPr>
                <w:sz w:val="22"/>
              </w:rPr>
              <w:t>inText</w:t>
            </w:r>
          </w:p>
        </w:tc>
        <w:tc>
          <w:tcPr>
            <w:tcW w:w="2868" w:type="dxa"/>
          </w:tcPr>
          <w:p w14:paraId="2E462067" w14:textId="77777777" w:rsidR="00083758" w:rsidRPr="00F57880" w:rsidRDefault="00083758" w:rsidP="005A1235">
            <w:pPr>
              <w:spacing w:after="120"/>
              <w:rPr>
                <w:sz w:val="22"/>
              </w:rPr>
            </w:pPr>
            <w:r w:rsidRPr="00F57880">
              <w:rPr>
                <w:sz w:val="22"/>
              </w:rPr>
              <w:t>‘A long string of text’</w:t>
            </w:r>
          </w:p>
        </w:tc>
      </w:tr>
      <w:tr w:rsidR="00083758" w:rsidRPr="00F57880" w14:paraId="7697570D" w14:textId="77777777" w:rsidTr="005A1235">
        <w:trPr>
          <w:trHeight w:val="260"/>
        </w:trPr>
        <w:tc>
          <w:tcPr>
            <w:tcW w:w="1918" w:type="dxa"/>
          </w:tcPr>
          <w:p w14:paraId="1FD45251" w14:textId="77777777" w:rsidR="00083758" w:rsidRPr="00F57880" w:rsidRDefault="00083758" w:rsidP="005A1235">
            <w:pPr>
              <w:spacing w:after="120"/>
              <w:rPr>
                <w:sz w:val="22"/>
              </w:rPr>
            </w:pPr>
            <w:r w:rsidRPr="00F57880">
              <w:rPr>
                <w:sz w:val="22"/>
              </w:rPr>
              <w:t>IN</w:t>
            </w:r>
          </w:p>
        </w:tc>
        <w:tc>
          <w:tcPr>
            <w:tcW w:w="4070" w:type="dxa"/>
          </w:tcPr>
          <w:p w14:paraId="2F66B9B4" w14:textId="77777777" w:rsidR="00083758" w:rsidRPr="00F57880" w:rsidRDefault="00083758" w:rsidP="005A1235">
            <w:pPr>
              <w:spacing w:after="120"/>
              <w:rPr>
                <w:sz w:val="22"/>
              </w:rPr>
            </w:pPr>
            <w:r w:rsidRPr="00F57880">
              <w:rPr>
                <w:sz w:val="22"/>
              </w:rPr>
              <w:t>inDelimiter</w:t>
            </w:r>
          </w:p>
        </w:tc>
        <w:tc>
          <w:tcPr>
            <w:tcW w:w="2868" w:type="dxa"/>
          </w:tcPr>
          <w:p w14:paraId="12EF04C9" w14:textId="77777777" w:rsidR="00083758" w:rsidRPr="00F57880" w:rsidRDefault="00083758" w:rsidP="005A1235">
            <w:pPr>
              <w:spacing w:after="120"/>
              <w:rPr>
                <w:sz w:val="22"/>
              </w:rPr>
            </w:pPr>
            <w:r w:rsidRPr="00F57880">
              <w:rPr>
                <w:sz w:val="22"/>
              </w:rPr>
              <w:t>‘ ‘</w:t>
            </w:r>
          </w:p>
        </w:tc>
      </w:tr>
      <w:tr w:rsidR="00083758" w:rsidRPr="00F57880" w14:paraId="6DB24BD1" w14:textId="77777777" w:rsidTr="005A1235">
        <w:trPr>
          <w:trHeight w:val="260"/>
        </w:trPr>
        <w:tc>
          <w:tcPr>
            <w:tcW w:w="1918" w:type="dxa"/>
          </w:tcPr>
          <w:p w14:paraId="26F38B3B" w14:textId="77777777" w:rsidR="00083758" w:rsidRPr="00F57880" w:rsidRDefault="00083758" w:rsidP="005A1235">
            <w:pPr>
              <w:spacing w:after="120"/>
              <w:rPr>
                <w:sz w:val="22"/>
              </w:rPr>
            </w:pPr>
            <w:r w:rsidRPr="00F57880">
              <w:rPr>
                <w:sz w:val="22"/>
              </w:rPr>
              <w:t>IN</w:t>
            </w:r>
          </w:p>
        </w:tc>
        <w:tc>
          <w:tcPr>
            <w:tcW w:w="4070" w:type="dxa"/>
          </w:tcPr>
          <w:p w14:paraId="6831137F" w14:textId="77777777" w:rsidR="00083758" w:rsidRPr="00F57880" w:rsidRDefault="00083758" w:rsidP="005A1235">
            <w:pPr>
              <w:spacing w:after="120"/>
              <w:rPr>
                <w:sz w:val="22"/>
              </w:rPr>
            </w:pPr>
            <w:r w:rsidRPr="00F57880">
              <w:rPr>
                <w:sz w:val="22"/>
              </w:rPr>
              <w:t>inNumWords</w:t>
            </w:r>
          </w:p>
        </w:tc>
        <w:tc>
          <w:tcPr>
            <w:tcW w:w="2868" w:type="dxa"/>
          </w:tcPr>
          <w:p w14:paraId="3DC5F0C3" w14:textId="77777777" w:rsidR="00083758" w:rsidRPr="00F57880" w:rsidRDefault="00083758" w:rsidP="005A1235">
            <w:pPr>
              <w:spacing w:after="120"/>
              <w:rPr>
                <w:sz w:val="22"/>
              </w:rPr>
            </w:pPr>
            <w:r w:rsidRPr="00F57880">
              <w:rPr>
                <w:sz w:val="22"/>
              </w:rPr>
              <w:t>0</w:t>
            </w:r>
          </w:p>
        </w:tc>
      </w:tr>
      <w:tr w:rsidR="00083758" w:rsidRPr="00F57880" w14:paraId="0D1A43A5" w14:textId="77777777" w:rsidTr="005A1235">
        <w:trPr>
          <w:trHeight w:val="260"/>
        </w:trPr>
        <w:tc>
          <w:tcPr>
            <w:tcW w:w="1918" w:type="dxa"/>
          </w:tcPr>
          <w:p w14:paraId="6C138F1A" w14:textId="77777777" w:rsidR="00083758" w:rsidRPr="00F57880" w:rsidRDefault="00083758" w:rsidP="005A1235">
            <w:pPr>
              <w:spacing w:after="120"/>
              <w:rPr>
                <w:sz w:val="22"/>
              </w:rPr>
            </w:pPr>
            <w:r w:rsidRPr="00F57880">
              <w:rPr>
                <w:sz w:val="22"/>
              </w:rPr>
              <w:t>IN</w:t>
            </w:r>
          </w:p>
        </w:tc>
        <w:tc>
          <w:tcPr>
            <w:tcW w:w="4070" w:type="dxa"/>
          </w:tcPr>
          <w:p w14:paraId="4565D427" w14:textId="77777777" w:rsidR="00083758" w:rsidRPr="00F57880" w:rsidRDefault="00083758" w:rsidP="005A1235">
            <w:pPr>
              <w:spacing w:after="120"/>
              <w:rPr>
                <w:sz w:val="22"/>
              </w:rPr>
            </w:pPr>
            <w:r w:rsidRPr="00F57880">
              <w:rPr>
                <w:sz w:val="22"/>
              </w:rPr>
              <w:t>random</w:t>
            </w:r>
          </w:p>
        </w:tc>
        <w:tc>
          <w:tcPr>
            <w:tcW w:w="2868" w:type="dxa"/>
          </w:tcPr>
          <w:p w14:paraId="6E88B1CF" w14:textId="77777777" w:rsidR="00083758" w:rsidRPr="00F57880" w:rsidRDefault="00083758" w:rsidP="005A1235">
            <w:pPr>
              <w:spacing w:after="120"/>
              <w:rPr>
                <w:sz w:val="22"/>
              </w:rPr>
            </w:pPr>
            <w:r w:rsidRPr="00F57880">
              <w:rPr>
                <w:sz w:val="22"/>
              </w:rPr>
              <w:t>0</w:t>
            </w:r>
          </w:p>
        </w:tc>
      </w:tr>
      <w:tr w:rsidR="00083758" w:rsidRPr="00F57880" w14:paraId="7F2BEA7F" w14:textId="77777777" w:rsidTr="005A1235">
        <w:trPr>
          <w:trHeight w:val="260"/>
        </w:trPr>
        <w:tc>
          <w:tcPr>
            <w:tcW w:w="1918" w:type="dxa"/>
          </w:tcPr>
          <w:p w14:paraId="43A1C4B8" w14:textId="77777777" w:rsidR="00083758" w:rsidRPr="00F57880" w:rsidRDefault="00083758" w:rsidP="005A1235">
            <w:pPr>
              <w:spacing w:after="120"/>
              <w:rPr>
                <w:sz w:val="22"/>
              </w:rPr>
            </w:pPr>
            <w:r w:rsidRPr="00F57880">
              <w:rPr>
                <w:sz w:val="22"/>
              </w:rPr>
              <w:t xml:space="preserve">IN </w:t>
            </w:r>
          </w:p>
        </w:tc>
        <w:tc>
          <w:tcPr>
            <w:tcW w:w="4070" w:type="dxa"/>
          </w:tcPr>
          <w:p w14:paraId="30048E07" w14:textId="77777777" w:rsidR="00083758" w:rsidRPr="00F57880" w:rsidRDefault="00083758" w:rsidP="005A1235">
            <w:pPr>
              <w:spacing w:after="120"/>
              <w:rPr>
                <w:sz w:val="22"/>
              </w:rPr>
            </w:pPr>
            <w:r w:rsidRPr="00F57880">
              <w:rPr>
                <w:sz w:val="22"/>
              </w:rPr>
              <w:t>removeSymbols</w:t>
            </w:r>
          </w:p>
        </w:tc>
        <w:tc>
          <w:tcPr>
            <w:tcW w:w="2868" w:type="dxa"/>
          </w:tcPr>
          <w:p w14:paraId="39C96B73" w14:textId="77777777" w:rsidR="00083758" w:rsidRPr="00F57880" w:rsidRDefault="00083758" w:rsidP="005A1235">
            <w:pPr>
              <w:spacing w:after="120"/>
              <w:rPr>
                <w:sz w:val="22"/>
              </w:rPr>
            </w:pPr>
            <w:r w:rsidRPr="00F57880">
              <w:rPr>
                <w:sz w:val="22"/>
              </w:rPr>
              <w:t>1</w:t>
            </w:r>
          </w:p>
        </w:tc>
      </w:tr>
      <w:tr w:rsidR="00083758" w:rsidRPr="00F57880" w14:paraId="44D76CC4" w14:textId="77777777" w:rsidTr="005A1235">
        <w:tc>
          <w:tcPr>
            <w:tcW w:w="1918" w:type="dxa"/>
          </w:tcPr>
          <w:p w14:paraId="52D01487" w14:textId="77777777" w:rsidR="00083758" w:rsidRPr="00F57880" w:rsidRDefault="00083758" w:rsidP="005A1235">
            <w:pPr>
              <w:spacing w:after="120"/>
              <w:rPr>
                <w:sz w:val="22"/>
              </w:rPr>
            </w:pPr>
            <w:r w:rsidRPr="00F57880">
              <w:rPr>
                <w:sz w:val="22"/>
              </w:rPr>
              <w:t>OUT</w:t>
            </w:r>
          </w:p>
        </w:tc>
        <w:tc>
          <w:tcPr>
            <w:tcW w:w="4070" w:type="dxa"/>
          </w:tcPr>
          <w:p w14:paraId="13B06BC4" w14:textId="77777777" w:rsidR="00083758" w:rsidRPr="00F57880" w:rsidRDefault="00083758" w:rsidP="005A1235">
            <w:pPr>
              <w:spacing w:after="120"/>
              <w:rPr>
                <w:sz w:val="22"/>
              </w:rPr>
            </w:pPr>
            <w:r w:rsidRPr="00F57880">
              <w:rPr>
                <w:sz w:val="22"/>
              </w:rPr>
              <w:t>outWords</w:t>
            </w:r>
          </w:p>
        </w:tc>
        <w:tc>
          <w:tcPr>
            <w:tcW w:w="2868" w:type="dxa"/>
          </w:tcPr>
          <w:p w14:paraId="7223072E" w14:textId="77777777" w:rsidR="00083758" w:rsidRPr="00F57880" w:rsidRDefault="00083758" w:rsidP="005A1235">
            <w:pPr>
              <w:spacing w:after="120"/>
              <w:rPr>
                <w:sz w:val="22"/>
              </w:rPr>
            </w:pPr>
            <w:r w:rsidRPr="00F57880">
              <w:rPr>
                <w:sz w:val="22"/>
              </w:rPr>
              <w:t>long, string, text</w:t>
            </w:r>
          </w:p>
        </w:tc>
      </w:tr>
    </w:tbl>
    <w:p w14:paraId="17747B30" w14:textId="77777777" w:rsidR="00083758" w:rsidRPr="00582C6C" w:rsidRDefault="00083758" w:rsidP="00083758">
      <w:pPr>
        <w:pStyle w:val="Heading3"/>
        <w:rPr>
          <w:color w:val="1F497D"/>
          <w:sz w:val="23"/>
          <w:szCs w:val="23"/>
        </w:rPr>
      </w:pPr>
      <w:bookmarkStart w:id="1089" w:name="_Toc364763210"/>
      <w:bookmarkStart w:id="1090" w:name="_Toc385311386"/>
      <w:bookmarkStart w:id="1091" w:name="_Toc484033201"/>
      <w:bookmarkStart w:id="1092" w:name="_Toc509346891"/>
      <w:r w:rsidRPr="00582C6C">
        <w:rPr>
          <w:color w:val="1F497D"/>
          <w:sz w:val="23"/>
          <w:szCs w:val="23"/>
        </w:rPr>
        <w:t>escapeCSV (Custom Function)</w:t>
      </w:r>
      <w:bookmarkEnd w:id="1089"/>
      <w:bookmarkEnd w:id="1090"/>
      <w:bookmarkEnd w:id="1091"/>
      <w:bookmarkEnd w:id="1092"/>
    </w:p>
    <w:p w14:paraId="6AA6AE10" w14:textId="77777777" w:rsidR="00083758" w:rsidRDefault="00083758" w:rsidP="00083758">
      <w:pPr>
        <w:pStyle w:val="CS-Bodytext"/>
      </w:pPr>
      <w:r w:rsidRPr="00A206DD">
        <w:rPr>
          <w:rFonts w:cs="Arial"/>
        </w:rPr>
        <w:t>Look</w:t>
      </w:r>
      <w:r>
        <w:rPr>
          <w:rFonts w:cs="Arial"/>
        </w:rPr>
        <w:t>s</w:t>
      </w:r>
      <w:r w:rsidRPr="00A206DD">
        <w:rPr>
          <w:rFonts w:cs="Arial"/>
        </w:rPr>
        <w:t xml:space="preserve"> for separators or qualifiers in a string and escape</w:t>
      </w:r>
      <w:r>
        <w:rPr>
          <w:rFonts w:cs="Arial"/>
        </w:rPr>
        <w:t>s</w:t>
      </w:r>
      <w:r w:rsidRPr="00A206DD">
        <w:rPr>
          <w:rFonts w:cs="Arial"/>
        </w:rPr>
        <w:t xml:space="preserve"> them if present.</w:t>
      </w:r>
    </w:p>
    <w:p w14:paraId="17707C8C" w14:textId="77777777" w:rsidR="00083758" w:rsidRDefault="00083758" w:rsidP="00ED6BE2">
      <w:pPr>
        <w:pStyle w:val="CS-Bodytext"/>
        <w:numPr>
          <w:ilvl w:val="0"/>
          <w:numId w:val="19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14A7F2FD" w14:textId="77777777" w:rsidTr="005A1235">
        <w:trPr>
          <w:tblHeader/>
        </w:trPr>
        <w:tc>
          <w:tcPr>
            <w:tcW w:w="1918" w:type="dxa"/>
            <w:shd w:val="clear" w:color="auto" w:fill="B3B3B3"/>
          </w:tcPr>
          <w:p w14:paraId="5166CD71" w14:textId="77777777" w:rsidR="00083758" w:rsidRPr="00F57880" w:rsidRDefault="00083758" w:rsidP="005A1235">
            <w:pPr>
              <w:spacing w:after="120"/>
              <w:rPr>
                <w:b/>
                <w:sz w:val="22"/>
              </w:rPr>
            </w:pPr>
            <w:r w:rsidRPr="00F57880">
              <w:rPr>
                <w:b/>
                <w:sz w:val="22"/>
              </w:rPr>
              <w:t>Direction</w:t>
            </w:r>
          </w:p>
        </w:tc>
        <w:tc>
          <w:tcPr>
            <w:tcW w:w="2780" w:type="dxa"/>
            <w:shd w:val="clear" w:color="auto" w:fill="B3B3B3"/>
          </w:tcPr>
          <w:p w14:paraId="6FE445EF"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35BD285" w14:textId="77777777" w:rsidR="00083758" w:rsidRPr="00F57880" w:rsidRDefault="00083758" w:rsidP="005A1235">
            <w:pPr>
              <w:spacing w:after="120"/>
              <w:rPr>
                <w:b/>
                <w:sz w:val="22"/>
              </w:rPr>
            </w:pPr>
            <w:r w:rsidRPr="00F57880">
              <w:rPr>
                <w:b/>
                <w:sz w:val="22"/>
              </w:rPr>
              <w:t>Parameter Type</w:t>
            </w:r>
          </w:p>
        </w:tc>
      </w:tr>
      <w:tr w:rsidR="00083758" w:rsidRPr="00F57880" w14:paraId="707B3FD9" w14:textId="77777777" w:rsidTr="005A1235">
        <w:trPr>
          <w:trHeight w:val="260"/>
        </w:trPr>
        <w:tc>
          <w:tcPr>
            <w:tcW w:w="1918" w:type="dxa"/>
          </w:tcPr>
          <w:p w14:paraId="0A219002" w14:textId="77777777" w:rsidR="00083758" w:rsidRPr="00F57880" w:rsidRDefault="00083758" w:rsidP="005A1235">
            <w:pPr>
              <w:spacing w:after="120"/>
              <w:rPr>
                <w:sz w:val="22"/>
              </w:rPr>
            </w:pPr>
            <w:r w:rsidRPr="00F57880">
              <w:rPr>
                <w:sz w:val="22"/>
              </w:rPr>
              <w:t>IN</w:t>
            </w:r>
          </w:p>
        </w:tc>
        <w:tc>
          <w:tcPr>
            <w:tcW w:w="2780" w:type="dxa"/>
          </w:tcPr>
          <w:p w14:paraId="449E43C4" w14:textId="77777777" w:rsidR="00083758" w:rsidRPr="00F57880" w:rsidRDefault="00083758" w:rsidP="005A1235">
            <w:pPr>
              <w:spacing w:after="120"/>
              <w:rPr>
                <w:sz w:val="22"/>
              </w:rPr>
            </w:pPr>
            <w:r w:rsidRPr="00F57880">
              <w:rPr>
                <w:sz w:val="22"/>
              </w:rPr>
              <w:t>inStr</w:t>
            </w:r>
          </w:p>
        </w:tc>
        <w:tc>
          <w:tcPr>
            <w:tcW w:w="4158" w:type="dxa"/>
          </w:tcPr>
          <w:p w14:paraId="069A8209" w14:textId="77777777" w:rsidR="00083758" w:rsidRPr="00F57880" w:rsidRDefault="00083758" w:rsidP="005A1235">
            <w:pPr>
              <w:spacing w:after="120"/>
              <w:rPr>
                <w:sz w:val="22"/>
              </w:rPr>
            </w:pPr>
            <w:r w:rsidRPr="00F57880">
              <w:rPr>
                <w:sz w:val="22"/>
              </w:rPr>
              <w:t>LONGVARCHAR</w:t>
            </w:r>
          </w:p>
        </w:tc>
      </w:tr>
      <w:tr w:rsidR="00083758" w:rsidRPr="00F57880" w14:paraId="288F5778" w14:textId="77777777" w:rsidTr="005A1235">
        <w:trPr>
          <w:trHeight w:val="260"/>
        </w:trPr>
        <w:tc>
          <w:tcPr>
            <w:tcW w:w="1918" w:type="dxa"/>
          </w:tcPr>
          <w:p w14:paraId="434D6AF5" w14:textId="77777777" w:rsidR="00083758" w:rsidRPr="00F57880" w:rsidRDefault="00083758" w:rsidP="005A1235">
            <w:pPr>
              <w:spacing w:after="120"/>
              <w:rPr>
                <w:sz w:val="22"/>
              </w:rPr>
            </w:pPr>
            <w:r w:rsidRPr="00F57880">
              <w:rPr>
                <w:sz w:val="22"/>
              </w:rPr>
              <w:t>IN</w:t>
            </w:r>
          </w:p>
        </w:tc>
        <w:tc>
          <w:tcPr>
            <w:tcW w:w="2780" w:type="dxa"/>
          </w:tcPr>
          <w:p w14:paraId="0C0D0E0D" w14:textId="77777777" w:rsidR="00083758" w:rsidRPr="00F57880" w:rsidRDefault="00083758" w:rsidP="005A1235">
            <w:pPr>
              <w:spacing w:after="120"/>
              <w:rPr>
                <w:sz w:val="22"/>
              </w:rPr>
            </w:pPr>
            <w:r w:rsidRPr="00F57880">
              <w:rPr>
                <w:sz w:val="22"/>
              </w:rPr>
              <w:t>separator</w:t>
            </w:r>
          </w:p>
        </w:tc>
        <w:tc>
          <w:tcPr>
            <w:tcW w:w="4158" w:type="dxa"/>
          </w:tcPr>
          <w:p w14:paraId="6BE0C26A" w14:textId="77777777" w:rsidR="00083758" w:rsidRPr="00F57880" w:rsidRDefault="00083758" w:rsidP="005A1235">
            <w:pPr>
              <w:spacing w:after="120"/>
              <w:rPr>
                <w:sz w:val="22"/>
              </w:rPr>
            </w:pPr>
            <w:r w:rsidRPr="00F57880">
              <w:rPr>
                <w:sz w:val="22"/>
              </w:rPr>
              <w:t>VARCHAR(1)</w:t>
            </w:r>
          </w:p>
        </w:tc>
      </w:tr>
      <w:tr w:rsidR="00083758" w:rsidRPr="00F57880" w14:paraId="20BDA5A9" w14:textId="77777777" w:rsidTr="005A1235">
        <w:tc>
          <w:tcPr>
            <w:tcW w:w="1918" w:type="dxa"/>
          </w:tcPr>
          <w:p w14:paraId="1E1B4CEB" w14:textId="77777777" w:rsidR="00083758" w:rsidRPr="00F57880" w:rsidRDefault="00083758" w:rsidP="005A1235">
            <w:pPr>
              <w:spacing w:after="120"/>
              <w:rPr>
                <w:sz w:val="22"/>
              </w:rPr>
            </w:pPr>
            <w:r w:rsidRPr="00F57880">
              <w:rPr>
                <w:sz w:val="22"/>
              </w:rPr>
              <w:t>IN</w:t>
            </w:r>
          </w:p>
        </w:tc>
        <w:tc>
          <w:tcPr>
            <w:tcW w:w="2780" w:type="dxa"/>
          </w:tcPr>
          <w:p w14:paraId="1862A14D" w14:textId="77777777" w:rsidR="00083758" w:rsidRPr="00F57880" w:rsidRDefault="00083758" w:rsidP="005A1235">
            <w:pPr>
              <w:spacing w:after="120"/>
              <w:rPr>
                <w:sz w:val="22"/>
              </w:rPr>
            </w:pPr>
            <w:r w:rsidRPr="00F57880">
              <w:rPr>
                <w:sz w:val="22"/>
              </w:rPr>
              <w:t>qualifier</w:t>
            </w:r>
          </w:p>
        </w:tc>
        <w:tc>
          <w:tcPr>
            <w:tcW w:w="4158" w:type="dxa"/>
          </w:tcPr>
          <w:p w14:paraId="1AD2B6DB" w14:textId="77777777" w:rsidR="00083758" w:rsidRPr="00F57880" w:rsidRDefault="00083758" w:rsidP="005A1235">
            <w:pPr>
              <w:spacing w:after="120"/>
              <w:rPr>
                <w:sz w:val="22"/>
              </w:rPr>
            </w:pPr>
            <w:r w:rsidRPr="00F57880">
              <w:rPr>
                <w:sz w:val="22"/>
              </w:rPr>
              <w:t>VARCHAR(1)</w:t>
            </w:r>
          </w:p>
        </w:tc>
      </w:tr>
      <w:tr w:rsidR="00083758" w:rsidRPr="00F57880" w14:paraId="4D5C7A09" w14:textId="77777777" w:rsidTr="005A1235">
        <w:tc>
          <w:tcPr>
            <w:tcW w:w="1918" w:type="dxa"/>
          </w:tcPr>
          <w:p w14:paraId="2688FD6B" w14:textId="77777777" w:rsidR="00083758" w:rsidRPr="00F57880" w:rsidRDefault="00083758" w:rsidP="005A1235">
            <w:pPr>
              <w:spacing w:after="120"/>
              <w:rPr>
                <w:sz w:val="22"/>
              </w:rPr>
            </w:pPr>
            <w:r w:rsidRPr="00F57880">
              <w:rPr>
                <w:sz w:val="22"/>
              </w:rPr>
              <w:t>OUT</w:t>
            </w:r>
          </w:p>
        </w:tc>
        <w:tc>
          <w:tcPr>
            <w:tcW w:w="2780" w:type="dxa"/>
          </w:tcPr>
          <w:p w14:paraId="706EAE1C" w14:textId="77777777" w:rsidR="00083758" w:rsidRPr="00F57880" w:rsidRDefault="00083758" w:rsidP="005A1235">
            <w:pPr>
              <w:spacing w:after="120"/>
              <w:rPr>
                <w:sz w:val="22"/>
              </w:rPr>
            </w:pPr>
            <w:r w:rsidRPr="00F57880">
              <w:rPr>
                <w:sz w:val="22"/>
              </w:rPr>
              <w:t>outputString</w:t>
            </w:r>
          </w:p>
        </w:tc>
        <w:tc>
          <w:tcPr>
            <w:tcW w:w="4158" w:type="dxa"/>
          </w:tcPr>
          <w:p w14:paraId="611A69DF" w14:textId="77777777" w:rsidR="00083758" w:rsidRPr="00F57880" w:rsidRDefault="00083758" w:rsidP="005A1235">
            <w:pPr>
              <w:spacing w:after="120"/>
              <w:rPr>
                <w:sz w:val="22"/>
              </w:rPr>
            </w:pPr>
            <w:r w:rsidRPr="00F57880">
              <w:rPr>
                <w:sz w:val="22"/>
              </w:rPr>
              <w:t>LONGVARCHAR</w:t>
            </w:r>
          </w:p>
        </w:tc>
      </w:tr>
    </w:tbl>
    <w:p w14:paraId="6FC285EE" w14:textId="77777777" w:rsidR="00083758" w:rsidRPr="0011702E" w:rsidRDefault="00083758" w:rsidP="00ED6BE2">
      <w:pPr>
        <w:pStyle w:val="CS-Bodytext"/>
        <w:numPr>
          <w:ilvl w:val="0"/>
          <w:numId w:val="192"/>
        </w:numPr>
        <w:spacing w:before="120"/>
        <w:ind w:right="14"/>
      </w:pPr>
      <w:r>
        <w:rPr>
          <w:b/>
          <w:bCs/>
        </w:rPr>
        <w:t>Examples:</w:t>
      </w:r>
    </w:p>
    <w:p w14:paraId="1498F36D" w14:textId="77777777" w:rsidR="00083758" w:rsidRPr="0011702E" w:rsidRDefault="00083758" w:rsidP="00ED6BE2">
      <w:pPr>
        <w:pStyle w:val="CS-Bodytext"/>
        <w:numPr>
          <w:ilvl w:val="1"/>
          <w:numId w:val="19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F57880" w14:paraId="62EAF019" w14:textId="77777777" w:rsidTr="005A1235">
        <w:trPr>
          <w:tblHeader/>
        </w:trPr>
        <w:tc>
          <w:tcPr>
            <w:tcW w:w="1918" w:type="dxa"/>
            <w:shd w:val="clear" w:color="auto" w:fill="B3B3B3"/>
          </w:tcPr>
          <w:p w14:paraId="4ABF48BB" w14:textId="77777777" w:rsidR="00083758" w:rsidRPr="00F57880" w:rsidRDefault="00083758" w:rsidP="005A1235">
            <w:pPr>
              <w:spacing w:after="120"/>
              <w:rPr>
                <w:b/>
                <w:sz w:val="22"/>
              </w:rPr>
            </w:pPr>
            <w:r w:rsidRPr="00F57880">
              <w:rPr>
                <w:b/>
                <w:sz w:val="22"/>
              </w:rPr>
              <w:lastRenderedPageBreak/>
              <w:t>Direction</w:t>
            </w:r>
          </w:p>
        </w:tc>
        <w:tc>
          <w:tcPr>
            <w:tcW w:w="2780" w:type="dxa"/>
            <w:shd w:val="clear" w:color="auto" w:fill="B3B3B3"/>
          </w:tcPr>
          <w:p w14:paraId="27560740" w14:textId="77777777" w:rsidR="00083758" w:rsidRPr="00F57880" w:rsidRDefault="00083758" w:rsidP="005A1235">
            <w:pPr>
              <w:spacing w:after="120"/>
              <w:rPr>
                <w:b/>
                <w:sz w:val="22"/>
              </w:rPr>
            </w:pPr>
            <w:r w:rsidRPr="00F57880">
              <w:rPr>
                <w:b/>
                <w:sz w:val="22"/>
              </w:rPr>
              <w:t>Parameter Name</w:t>
            </w:r>
          </w:p>
        </w:tc>
        <w:tc>
          <w:tcPr>
            <w:tcW w:w="4158" w:type="dxa"/>
            <w:shd w:val="clear" w:color="auto" w:fill="B3B3B3"/>
          </w:tcPr>
          <w:p w14:paraId="2A60E982" w14:textId="77777777" w:rsidR="00083758" w:rsidRPr="00F57880" w:rsidRDefault="00083758" w:rsidP="005A1235">
            <w:pPr>
              <w:spacing w:after="120"/>
              <w:rPr>
                <w:b/>
                <w:sz w:val="22"/>
              </w:rPr>
            </w:pPr>
            <w:r w:rsidRPr="00F57880">
              <w:rPr>
                <w:b/>
                <w:sz w:val="22"/>
              </w:rPr>
              <w:t>Parameter Value</w:t>
            </w:r>
          </w:p>
        </w:tc>
      </w:tr>
      <w:tr w:rsidR="00083758" w:rsidRPr="00F57880" w14:paraId="5DD76980" w14:textId="77777777" w:rsidTr="005A1235">
        <w:trPr>
          <w:trHeight w:val="260"/>
        </w:trPr>
        <w:tc>
          <w:tcPr>
            <w:tcW w:w="1918" w:type="dxa"/>
          </w:tcPr>
          <w:p w14:paraId="6A09E10C" w14:textId="77777777" w:rsidR="00083758" w:rsidRPr="00F57880" w:rsidRDefault="00083758" w:rsidP="005A1235">
            <w:pPr>
              <w:spacing w:after="120"/>
              <w:rPr>
                <w:sz w:val="22"/>
              </w:rPr>
            </w:pPr>
            <w:r w:rsidRPr="00F57880">
              <w:rPr>
                <w:sz w:val="22"/>
              </w:rPr>
              <w:t>IN</w:t>
            </w:r>
          </w:p>
        </w:tc>
        <w:tc>
          <w:tcPr>
            <w:tcW w:w="2780" w:type="dxa"/>
          </w:tcPr>
          <w:p w14:paraId="180B6DC4" w14:textId="77777777" w:rsidR="00083758" w:rsidRPr="00F57880" w:rsidRDefault="00083758" w:rsidP="005A1235">
            <w:pPr>
              <w:spacing w:after="120"/>
              <w:rPr>
                <w:sz w:val="22"/>
              </w:rPr>
            </w:pPr>
            <w:r w:rsidRPr="00F57880">
              <w:rPr>
                <w:sz w:val="22"/>
              </w:rPr>
              <w:t>inStr</w:t>
            </w:r>
          </w:p>
        </w:tc>
        <w:tc>
          <w:tcPr>
            <w:tcW w:w="4158" w:type="dxa"/>
          </w:tcPr>
          <w:p w14:paraId="097EBAF8" w14:textId="77777777" w:rsidR="00083758" w:rsidRPr="00F57880" w:rsidRDefault="00083758" w:rsidP="005A1235">
            <w:pPr>
              <w:spacing w:after="120"/>
              <w:rPr>
                <w:sz w:val="22"/>
              </w:rPr>
            </w:pPr>
            <w:r w:rsidRPr="00F57880">
              <w:rPr>
                <w:sz w:val="22"/>
              </w:rPr>
              <w:t>‘john, paul, ringo, ”bob”, and george’</w:t>
            </w:r>
          </w:p>
        </w:tc>
      </w:tr>
      <w:tr w:rsidR="00083758" w:rsidRPr="00F57880" w14:paraId="3D75FE01" w14:textId="77777777" w:rsidTr="005A1235">
        <w:trPr>
          <w:trHeight w:val="260"/>
        </w:trPr>
        <w:tc>
          <w:tcPr>
            <w:tcW w:w="1918" w:type="dxa"/>
          </w:tcPr>
          <w:p w14:paraId="2BF73030" w14:textId="77777777" w:rsidR="00083758" w:rsidRPr="00F57880" w:rsidRDefault="00083758" w:rsidP="005A1235">
            <w:pPr>
              <w:spacing w:after="120"/>
              <w:rPr>
                <w:sz w:val="22"/>
              </w:rPr>
            </w:pPr>
            <w:r w:rsidRPr="00F57880">
              <w:rPr>
                <w:sz w:val="22"/>
              </w:rPr>
              <w:t>IN</w:t>
            </w:r>
          </w:p>
        </w:tc>
        <w:tc>
          <w:tcPr>
            <w:tcW w:w="2780" w:type="dxa"/>
          </w:tcPr>
          <w:p w14:paraId="45006F5D" w14:textId="77777777" w:rsidR="00083758" w:rsidRPr="00F57880" w:rsidRDefault="00083758" w:rsidP="005A1235">
            <w:pPr>
              <w:spacing w:after="120"/>
              <w:rPr>
                <w:sz w:val="22"/>
              </w:rPr>
            </w:pPr>
            <w:r w:rsidRPr="00F57880">
              <w:rPr>
                <w:sz w:val="22"/>
              </w:rPr>
              <w:t>separator</w:t>
            </w:r>
          </w:p>
        </w:tc>
        <w:tc>
          <w:tcPr>
            <w:tcW w:w="4158" w:type="dxa"/>
          </w:tcPr>
          <w:p w14:paraId="3CBD1907" w14:textId="77777777" w:rsidR="00083758" w:rsidRPr="00F57880" w:rsidRDefault="00083758" w:rsidP="005A1235">
            <w:pPr>
              <w:spacing w:after="120"/>
              <w:rPr>
                <w:sz w:val="22"/>
              </w:rPr>
            </w:pPr>
            <w:r w:rsidRPr="00F57880">
              <w:rPr>
                <w:sz w:val="22"/>
              </w:rPr>
              <w:t>‘,’</w:t>
            </w:r>
          </w:p>
        </w:tc>
      </w:tr>
      <w:tr w:rsidR="00083758" w:rsidRPr="00F57880" w14:paraId="7B08699E" w14:textId="77777777" w:rsidTr="005A1235">
        <w:trPr>
          <w:trHeight w:val="260"/>
        </w:trPr>
        <w:tc>
          <w:tcPr>
            <w:tcW w:w="1918" w:type="dxa"/>
          </w:tcPr>
          <w:p w14:paraId="729E4BBF" w14:textId="77777777" w:rsidR="00083758" w:rsidRPr="00F57880" w:rsidRDefault="00083758" w:rsidP="005A1235">
            <w:pPr>
              <w:spacing w:after="120"/>
              <w:rPr>
                <w:sz w:val="22"/>
              </w:rPr>
            </w:pPr>
            <w:r w:rsidRPr="00F57880">
              <w:rPr>
                <w:sz w:val="22"/>
              </w:rPr>
              <w:t>IN</w:t>
            </w:r>
          </w:p>
        </w:tc>
        <w:tc>
          <w:tcPr>
            <w:tcW w:w="2780" w:type="dxa"/>
          </w:tcPr>
          <w:p w14:paraId="3DCCC0FE" w14:textId="77777777" w:rsidR="00083758" w:rsidRPr="00F57880" w:rsidRDefault="00083758" w:rsidP="005A1235">
            <w:pPr>
              <w:spacing w:after="120"/>
              <w:rPr>
                <w:sz w:val="22"/>
              </w:rPr>
            </w:pPr>
            <w:r w:rsidRPr="00F57880">
              <w:rPr>
                <w:sz w:val="22"/>
              </w:rPr>
              <w:t>qualifier</w:t>
            </w:r>
          </w:p>
        </w:tc>
        <w:tc>
          <w:tcPr>
            <w:tcW w:w="4158" w:type="dxa"/>
          </w:tcPr>
          <w:p w14:paraId="7314AB9C" w14:textId="77777777" w:rsidR="00083758" w:rsidRPr="00F57880" w:rsidRDefault="00083758" w:rsidP="005A1235">
            <w:pPr>
              <w:spacing w:after="120"/>
              <w:rPr>
                <w:sz w:val="22"/>
              </w:rPr>
            </w:pPr>
            <w:r w:rsidRPr="00F57880">
              <w:rPr>
                <w:sz w:val="22"/>
              </w:rPr>
              <w:t>‘”’</w:t>
            </w:r>
          </w:p>
        </w:tc>
      </w:tr>
      <w:tr w:rsidR="00083758" w:rsidRPr="00F57880" w14:paraId="2DFD0247" w14:textId="77777777" w:rsidTr="005A1235">
        <w:tc>
          <w:tcPr>
            <w:tcW w:w="1918" w:type="dxa"/>
          </w:tcPr>
          <w:p w14:paraId="0CC8CC9C" w14:textId="77777777" w:rsidR="00083758" w:rsidRPr="00F57880" w:rsidRDefault="00083758" w:rsidP="005A1235">
            <w:pPr>
              <w:spacing w:after="120"/>
              <w:rPr>
                <w:sz w:val="22"/>
              </w:rPr>
            </w:pPr>
            <w:r w:rsidRPr="00F57880">
              <w:rPr>
                <w:sz w:val="22"/>
              </w:rPr>
              <w:t>OUT</w:t>
            </w:r>
          </w:p>
        </w:tc>
        <w:tc>
          <w:tcPr>
            <w:tcW w:w="2780" w:type="dxa"/>
          </w:tcPr>
          <w:p w14:paraId="0E5E3A0B" w14:textId="77777777" w:rsidR="00083758" w:rsidRPr="00F57880" w:rsidRDefault="00083758" w:rsidP="005A1235">
            <w:pPr>
              <w:spacing w:after="120"/>
              <w:rPr>
                <w:sz w:val="22"/>
              </w:rPr>
            </w:pPr>
            <w:r w:rsidRPr="00F57880">
              <w:rPr>
                <w:sz w:val="22"/>
              </w:rPr>
              <w:t>outStr</w:t>
            </w:r>
          </w:p>
        </w:tc>
        <w:tc>
          <w:tcPr>
            <w:tcW w:w="4158" w:type="dxa"/>
          </w:tcPr>
          <w:p w14:paraId="4FE56268" w14:textId="77777777" w:rsidR="00083758" w:rsidRPr="00F57880" w:rsidRDefault="00083758" w:rsidP="005A1235">
            <w:pPr>
              <w:spacing w:after="120"/>
              <w:rPr>
                <w:sz w:val="22"/>
              </w:rPr>
            </w:pPr>
            <w:r w:rsidRPr="00F57880">
              <w:rPr>
                <w:sz w:val="22"/>
              </w:rPr>
              <w:t>‘”john, paul, ringo, ””bob””, and george”’</w:t>
            </w:r>
          </w:p>
        </w:tc>
      </w:tr>
    </w:tbl>
    <w:p w14:paraId="5E4D371B" w14:textId="77777777" w:rsidR="00083758" w:rsidRPr="00582C6C" w:rsidRDefault="00083758" w:rsidP="00083758">
      <w:pPr>
        <w:pStyle w:val="Heading3"/>
        <w:rPr>
          <w:color w:val="1F497D"/>
          <w:sz w:val="23"/>
          <w:szCs w:val="23"/>
        </w:rPr>
      </w:pPr>
      <w:bookmarkStart w:id="1093" w:name="_Toc364763211"/>
      <w:bookmarkStart w:id="1094" w:name="_Toc385311387"/>
      <w:bookmarkStart w:id="1095" w:name="_Toc484033202"/>
      <w:bookmarkStart w:id="1096" w:name="_Toc509346892"/>
      <w:r w:rsidRPr="00582C6C">
        <w:rPr>
          <w:color w:val="1F497D"/>
          <w:sz w:val="23"/>
          <w:szCs w:val="23"/>
        </w:rPr>
        <w:t>extractBiDelimitedText (Custom Function)</w:t>
      </w:r>
      <w:bookmarkEnd w:id="1093"/>
      <w:bookmarkEnd w:id="1094"/>
      <w:bookmarkEnd w:id="1095"/>
      <w:bookmarkEnd w:id="1096"/>
    </w:p>
    <w:p w14:paraId="5347F46E" w14:textId="77777777" w:rsidR="00083758" w:rsidRPr="00F85BF6" w:rsidRDefault="00083758" w:rsidP="00083758">
      <w:pPr>
        <w:pStyle w:val="CS-Bodytext"/>
        <w:rPr>
          <w:rFonts w:cs="Arial"/>
        </w:rPr>
      </w:pPr>
      <w:r w:rsidRPr="00F85BF6">
        <w:rPr>
          <w:rFonts w:cs="Arial"/>
        </w:rPr>
        <w:t>Extract bi-delimited text refers to the ability to locate text based on a se</w:t>
      </w:r>
      <w:r>
        <w:rPr>
          <w:rFonts w:cs="Arial"/>
        </w:rPr>
        <w:t xml:space="preserve">arch term where the search term </w:t>
      </w:r>
      <w:r w:rsidRPr="00F85BF6">
        <w:rPr>
          <w:rFonts w:cs="Arial"/>
        </w:rPr>
        <w:t>encloses the sought after text in a beginning and ending delimiter thus bi-delim</w:t>
      </w:r>
      <w:r>
        <w:rPr>
          <w:rFonts w:cs="Arial"/>
        </w:rPr>
        <w:t xml:space="preserve">ited.  Where this can be useful </w:t>
      </w:r>
      <w:r w:rsidRPr="00F85BF6">
        <w:rPr>
          <w:rFonts w:cs="Arial"/>
        </w:rPr>
        <w:t>is when you have to throw an exception and you want to embed both the custom error</w:t>
      </w:r>
      <w:r>
        <w:rPr>
          <w:rFonts w:cs="Arial"/>
        </w:rPr>
        <w:t xml:space="preserve"> code and error message in the </w:t>
      </w:r>
      <w:r w:rsidRPr="00F85BF6">
        <w:rPr>
          <w:rFonts w:cs="Arial"/>
        </w:rPr>
        <w:t>exception:   raise ex VALUE 'Custom exception: ERROR_CODE(C1) ERROR_MESSAGE(Err</w:t>
      </w:r>
      <w:r>
        <w:rPr>
          <w:rFonts w:cs="Arial"/>
        </w:rPr>
        <w:t xml:space="preserve">or is foo.)'.   This allows you </w:t>
      </w:r>
      <w:r w:rsidRPr="00F85BF6">
        <w:rPr>
          <w:rFonts w:cs="Arial"/>
        </w:rPr>
        <w:t>to have a generic error processing routine that can extract specific error codes</w:t>
      </w:r>
      <w:r>
        <w:rPr>
          <w:rFonts w:cs="Arial"/>
        </w:rPr>
        <w:t xml:space="preserve"> and values.  Of course this is </w:t>
      </w:r>
      <w:r w:rsidRPr="00F85BF6">
        <w:rPr>
          <w:rFonts w:cs="Arial"/>
        </w:rPr>
        <w:t>not limited to that.  You can be very creative in the usage of this routine</w:t>
      </w:r>
      <w:r w:rsidRPr="00A206DD">
        <w:rPr>
          <w:rFonts w:cs="Arial"/>
        </w:rPr>
        <w:t>.</w:t>
      </w:r>
    </w:p>
    <w:p w14:paraId="0A78EFD7" w14:textId="77777777" w:rsidR="00083758" w:rsidRDefault="00083758" w:rsidP="00ED6BE2">
      <w:pPr>
        <w:pStyle w:val="CS-Bodytext"/>
        <w:numPr>
          <w:ilvl w:val="0"/>
          <w:numId w:val="2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083758" w:rsidRPr="00F57880" w14:paraId="4029D60F" w14:textId="77777777" w:rsidTr="005A1235">
        <w:trPr>
          <w:tblHeader/>
        </w:trPr>
        <w:tc>
          <w:tcPr>
            <w:tcW w:w="1883" w:type="dxa"/>
            <w:shd w:val="clear" w:color="auto" w:fill="B3B3B3"/>
          </w:tcPr>
          <w:p w14:paraId="5C95B058" w14:textId="77777777" w:rsidR="00083758" w:rsidRPr="00F57880" w:rsidRDefault="00083758" w:rsidP="005A1235">
            <w:pPr>
              <w:spacing w:after="120"/>
              <w:rPr>
                <w:b/>
                <w:sz w:val="22"/>
              </w:rPr>
            </w:pPr>
            <w:r w:rsidRPr="00F57880">
              <w:rPr>
                <w:b/>
                <w:sz w:val="22"/>
              </w:rPr>
              <w:t>Direction</w:t>
            </w:r>
          </w:p>
        </w:tc>
        <w:tc>
          <w:tcPr>
            <w:tcW w:w="4525" w:type="dxa"/>
            <w:shd w:val="clear" w:color="auto" w:fill="B3B3B3"/>
          </w:tcPr>
          <w:p w14:paraId="759B045F"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570399A3" w14:textId="77777777" w:rsidR="00083758" w:rsidRPr="00F57880" w:rsidRDefault="00083758" w:rsidP="005A1235">
            <w:pPr>
              <w:spacing w:after="120"/>
              <w:rPr>
                <w:b/>
                <w:sz w:val="22"/>
              </w:rPr>
            </w:pPr>
            <w:r w:rsidRPr="00F57880">
              <w:rPr>
                <w:b/>
                <w:sz w:val="22"/>
              </w:rPr>
              <w:t>Parameter Type</w:t>
            </w:r>
          </w:p>
        </w:tc>
      </w:tr>
      <w:tr w:rsidR="00083758" w:rsidRPr="00F57880" w14:paraId="20874A9C" w14:textId="77777777" w:rsidTr="005A1235">
        <w:trPr>
          <w:trHeight w:val="260"/>
        </w:trPr>
        <w:tc>
          <w:tcPr>
            <w:tcW w:w="1883" w:type="dxa"/>
          </w:tcPr>
          <w:p w14:paraId="2005E11B" w14:textId="77777777" w:rsidR="00083758" w:rsidRPr="00F57880" w:rsidRDefault="00083758" w:rsidP="005A1235">
            <w:pPr>
              <w:spacing w:after="120"/>
              <w:rPr>
                <w:sz w:val="22"/>
              </w:rPr>
            </w:pPr>
            <w:r w:rsidRPr="00F57880">
              <w:rPr>
                <w:sz w:val="22"/>
              </w:rPr>
              <w:t>IN</w:t>
            </w:r>
          </w:p>
        </w:tc>
        <w:tc>
          <w:tcPr>
            <w:tcW w:w="4525" w:type="dxa"/>
          </w:tcPr>
          <w:p w14:paraId="1C99929E" w14:textId="77777777" w:rsidR="00083758" w:rsidRPr="00F57880" w:rsidRDefault="00083758" w:rsidP="005A1235">
            <w:pPr>
              <w:spacing w:after="120"/>
              <w:rPr>
                <w:sz w:val="22"/>
              </w:rPr>
            </w:pPr>
            <w:r w:rsidRPr="00F57880">
              <w:rPr>
                <w:sz w:val="22"/>
              </w:rPr>
              <w:t>inText</w:t>
            </w:r>
          </w:p>
        </w:tc>
        <w:tc>
          <w:tcPr>
            <w:tcW w:w="2261" w:type="dxa"/>
          </w:tcPr>
          <w:p w14:paraId="4A9A67A7" w14:textId="77777777" w:rsidR="00083758" w:rsidRPr="00F57880" w:rsidRDefault="00083758" w:rsidP="005A1235">
            <w:pPr>
              <w:spacing w:after="120"/>
              <w:rPr>
                <w:sz w:val="22"/>
              </w:rPr>
            </w:pPr>
            <w:r w:rsidRPr="00F57880">
              <w:rPr>
                <w:sz w:val="22"/>
              </w:rPr>
              <w:t>LONGVARCHAR</w:t>
            </w:r>
          </w:p>
        </w:tc>
      </w:tr>
      <w:tr w:rsidR="00083758" w:rsidRPr="00F57880" w14:paraId="475BDD90" w14:textId="77777777" w:rsidTr="005A1235">
        <w:trPr>
          <w:trHeight w:val="260"/>
        </w:trPr>
        <w:tc>
          <w:tcPr>
            <w:tcW w:w="1883" w:type="dxa"/>
          </w:tcPr>
          <w:p w14:paraId="01460D74" w14:textId="77777777" w:rsidR="00083758" w:rsidRPr="00F57880" w:rsidRDefault="00083758" w:rsidP="005A1235">
            <w:pPr>
              <w:spacing w:after="120"/>
              <w:rPr>
                <w:sz w:val="22"/>
              </w:rPr>
            </w:pPr>
            <w:r w:rsidRPr="00F57880">
              <w:rPr>
                <w:sz w:val="22"/>
              </w:rPr>
              <w:t>IN</w:t>
            </w:r>
          </w:p>
        </w:tc>
        <w:tc>
          <w:tcPr>
            <w:tcW w:w="4525" w:type="dxa"/>
          </w:tcPr>
          <w:p w14:paraId="777ED941" w14:textId="77777777" w:rsidR="00083758" w:rsidRPr="00F57880" w:rsidRDefault="00083758" w:rsidP="005A1235">
            <w:pPr>
              <w:spacing w:after="120"/>
              <w:rPr>
                <w:sz w:val="22"/>
              </w:rPr>
            </w:pPr>
            <w:r w:rsidRPr="00F57880">
              <w:rPr>
                <w:sz w:val="22"/>
              </w:rPr>
              <w:t>searchTerm</w:t>
            </w:r>
          </w:p>
          <w:p w14:paraId="586182B5" w14:textId="77777777" w:rsidR="00083758" w:rsidRPr="00F57880" w:rsidRDefault="00083758" w:rsidP="005A1235">
            <w:pPr>
              <w:spacing w:after="120"/>
              <w:rPr>
                <w:sz w:val="22"/>
                <w:szCs w:val="16"/>
              </w:rPr>
            </w:pPr>
            <w:r w:rsidRPr="00F57880">
              <w:rPr>
                <w:sz w:val="22"/>
                <w:szCs w:val="16"/>
              </w:rPr>
              <w:t>a word with no spaces that represents the keyword search term to locate</w:t>
            </w:r>
          </w:p>
        </w:tc>
        <w:tc>
          <w:tcPr>
            <w:tcW w:w="2261" w:type="dxa"/>
          </w:tcPr>
          <w:p w14:paraId="2FE034F1" w14:textId="77777777" w:rsidR="00083758" w:rsidRPr="00F57880" w:rsidRDefault="00083758" w:rsidP="005A1235">
            <w:pPr>
              <w:spacing w:after="120"/>
              <w:rPr>
                <w:sz w:val="22"/>
              </w:rPr>
            </w:pPr>
            <w:r w:rsidRPr="00F57880">
              <w:rPr>
                <w:sz w:val="22"/>
              </w:rPr>
              <w:t>VARCHAR</w:t>
            </w:r>
          </w:p>
        </w:tc>
      </w:tr>
      <w:tr w:rsidR="00083758" w:rsidRPr="00F57880" w14:paraId="181114DF" w14:textId="77777777" w:rsidTr="005A1235">
        <w:tc>
          <w:tcPr>
            <w:tcW w:w="1883" w:type="dxa"/>
          </w:tcPr>
          <w:p w14:paraId="2A4FB940" w14:textId="77777777" w:rsidR="00083758" w:rsidRPr="00F57880" w:rsidRDefault="00083758" w:rsidP="005A1235">
            <w:pPr>
              <w:spacing w:after="120"/>
              <w:rPr>
                <w:sz w:val="22"/>
              </w:rPr>
            </w:pPr>
            <w:r w:rsidRPr="00F57880">
              <w:rPr>
                <w:sz w:val="22"/>
              </w:rPr>
              <w:t>IN</w:t>
            </w:r>
          </w:p>
        </w:tc>
        <w:tc>
          <w:tcPr>
            <w:tcW w:w="4525" w:type="dxa"/>
          </w:tcPr>
          <w:p w14:paraId="4F82A138" w14:textId="77777777" w:rsidR="00083758" w:rsidRPr="00F57880" w:rsidRDefault="00083758" w:rsidP="005A1235">
            <w:pPr>
              <w:spacing w:after="120"/>
              <w:rPr>
                <w:sz w:val="22"/>
              </w:rPr>
            </w:pPr>
            <w:r w:rsidRPr="00F57880">
              <w:rPr>
                <w:sz w:val="22"/>
              </w:rPr>
              <w:t>openingDelim</w:t>
            </w:r>
          </w:p>
          <w:p w14:paraId="616FBA6F" w14:textId="77777777" w:rsidR="00083758" w:rsidRPr="00F57880" w:rsidRDefault="00083758" w:rsidP="005A1235">
            <w:pPr>
              <w:spacing w:after="120"/>
              <w:rPr>
                <w:sz w:val="22"/>
                <w:szCs w:val="16"/>
              </w:rPr>
            </w:pPr>
            <w:r w:rsidRPr="00F57880">
              <w:rPr>
                <w:sz w:val="22"/>
                <w:szCs w:val="16"/>
              </w:rPr>
              <w:t>The beginning delimiter which directly follows the searchTerm.  Allowed: Single: '[', '(', '{',  '&lt;'     Doubles: '[[', '((', '{{', '&lt;&lt;'</w:t>
            </w:r>
          </w:p>
        </w:tc>
        <w:tc>
          <w:tcPr>
            <w:tcW w:w="2261" w:type="dxa"/>
          </w:tcPr>
          <w:p w14:paraId="16500D0B" w14:textId="77777777" w:rsidR="00083758" w:rsidRPr="00F57880" w:rsidRDefault="00083758" w:rsidP="005A1235">
            <w:pPr>
              <w:spacing w:after="120"/>
              <w:rPr>
                <w:sz w:val="22"/>
              </w:rPr>
            </w:pPr>
            <w:r w:rsidRPr="00F57880">
              <w:rPr>
                <w:sz w:val="22"/>
              </w:rPr>
              <w:t>VARCHAR</w:t>
            </w:r>
          </w:p>
        </w:tc>
      </w:tr>
      <w:tr w:rsidR="00083758" w:rsidRPr="00F57880" w14:paraId="02C1481C" w14:textId="77777777" w:rsidTr="005A1235">
        <w:tc>
          <w:tcPr>
            <w:tcW w:w="1883" w:type="dxa"/>
          </w:tcPr>
          <w:p w14:paraId="625A797D" w14:textId="77777777" w:rsidR="00083758" w:rsidRPr="00F57880" w:rsidRDefault="00083758" w:rsidP="005A1235">
            <w:pPr>
              <w:spacing w:after="120"/>
              <w:rPr>
                <w:sz w:val="22"/>
              </w:rPr>
            </w:pPr>
            <w:r w:rsidRPr="00F57880">
              <w:rPr>
                <w:sz w:val="22"/>
              </w:rPr>
              <w:t>IN</w:t>
            </w:r>
          </w:p>
        </w:tc>
        <w:tc>
          <w:tcPr>
            <w:tcW w:w="4525" w:type="dxa"/>
          </w:tcPr>
          <w:p w14:paraId="43F39F61" w14:textId="77777777" w:rsidR="00083758" w:rsidRPr="00F57880" w:rsidRDefault="00083758" w:rsidP="005A1235">
            <w:pPr>
              <w:spacing w:after="120"/>
              <w:rPr>
                <w:sz w:val="22"/>
              </w:rPr>
            </w:pPr>
            <w:r w:rsidRPr="00F57880">
              <w:rPr>
                <w:sz w:val="22"/>
              </w:rPr>
              <w:t>closingDelim</w:t>
            </w:r>
          </w:p>
          <w:p w14:paraId="74362673" w14:textId="77777777" w:rsidR="00083758" w:rsidRPr="00F57880" w:rsidRDefault="00083758" w:rsidP="005A1235">
            <w:pPr>
              <w:spacing w:after="120"/>
              <w:rPr>
                <w:sz w:val="22"/>
                <w:szCs w:val="16"/>
              </w:rPr>
            </w:pPr>
            <w:r w:rsidRPr="00F57880">
              <w:rPr>
                <w:sz w:val="22"/>
                <w:szCs w:val="16"/>
              </w:rPr>
              <w:t>The ending delimiter which directly follows the content. Allowed: Single: ']', ')', '}', '&gt;'      Doubles: ']]', '))', '}}', '&gt;&gt;'</w:t>
            </w:r>
          </w:p>
        </w:tc>
        <w:tc>
          <w:tcPr>
            <w:tcW w:w="2261" w:type="dxa"/>
          </w:tcPr>
          <w:p w14:paraId="5C6DFE4A" w14:textId="77777777" w:rsidR="00083758" w:rsidRPr="00F57880" w:rsidRDefault="00083758" w:rsidP="005A1235">
            <w:pPr>
              <w:spacing w:after="120"/>
              <w:rPr>
                <w:sz w:val="22"/>
              </w:rPr>
            </w:pPr>
            <w:r w:rsidRPr="00F57880">
              <w:rPr>
                <w:sz w:val="22"/>
              </w:rPr>
              <w:t>VARCHAR</w:t>
            </w:r>
          </w:p>
        </w:tc>
      </w:tr>
      <w:tr w:rsidR="00083758" w:rsidRPr="00F57880" w14:paraId="54471900" w14:textId="77777777" w:rsidTr="005A1235">
        <w:tc>
          <w:tcPr>
            <w:tcW w:w="1883" w:type="dxa"/>
          </w:tcPr>
          <w:p w14:paraId="4BF80AE0" w14:textId="77777777" w:rsidR="00083758" w:rsidRPr="00F57880" w:rsidRDefault="00083758" w:rsidP="005A1235">
            <w:pPr>
              <w:spacing w:after="120"/>
              <w:rPr>
                <w:sz w:val="22"/>
              </w:rPr>
            </w:pPr>
            <w:r w:rsidRPr="00F57880">
              <w:rPr>
                <w:sz w:val="22"/>
              </w:rPr>
              <w:t>IN</w:t>
            </w:r>
          </w:p>
        </w:tc>
        <w:tc>
          <w:tcPr>
            <w:tcW w:w="4525" w:type="dxa"/>
          </w:tcPr>
          <w:p w14:paraId="05C60FC5" w14:textId="77777777" w:rsidR="00083758" w:rsidRPr="00F57880" w:rsidRDefault="00083758" w:rsidP="005A1235">
            <w:pPr>
              <w:spacing w:after="120"/>
              <w:rPr>
                <w:sz w:val="22"/>
              </w:rPr>
            </w:pPr>
            <w:r w:rsidRPr="00F57880">
              <w:rPr>
                <w:sz w:val="22"/>
              </w:rPr>
              <w:t>inOccurrence</w:t>
            </w:r>
          </w:p>
          <w:p w14:paraId="1A579B43" w14:textId="77777777" w:rsidR="00083758" w:rsidRPr="00F57880" w:rsidRDefault="00083758" w:rsidP="005A1235">
            <w:pPr>
              <w:spacing w:after="120"/>
              <w:rPr>
                <w:sz w:val="22"/>
                <w:szCs w:val="16"/>
              </w:rPr>
            </w:pPr>
            <w:r w:rsidRPr="00F57880">
              <w:rPr>
                <w:sz w:val="22"/>
                <w:szCs w:val="16"/>
              </w:rPr>
              <w:t>The value of the occurrence input value determines which occurrence to return (numbered starting at 1 from left to right. Use negative values to number occurrences from right to left.) If a NULL value or zero is passed in for occurrence, a default of 1 is used.</w:t>
            </w:r>
          </w:p>
        </w:tc>
        <w:tc>
          <w:tcPr>
            <w:tcW w:w="2261" w:type="dxa"/>
          </w:tcPr>
          <w:p w14:paraId="2DEC10A3" w14:textId="77777777" w:rsidR="00083758" w:rsidRPr="00F57880" w:rsidRDefault="00083758" w:rsidP="005A1235">
            <w:pPr>
              <w:spacing w:after="120"/>
              <w:rPr>
                <w:sz w:val="22"/>
              </w:rPr>
            </w:pPr>
            <w:r w:rsidRPr="00F57880">
              <w:rPr>
                <w:sz w:val="22"/>
              </w:rPr>
              <w:t>INTEGER</w:t>
            </w:r>
          </w:p>
        </w:tc>
      </w:tr>
      <w:tr w:rsidR="00083758" w:rsidRPr="00F57880" w14:paraId="2C016089" w14:textId="77777777" w:rsidTr="005A1235">
        <w:tc>
          <w:tcPr>
            <w:tcW w:w="1883" w:type="dxa"/>
          </w:tcPr>
          <w:p w14:paraId="46970265" w14:textId="77777777" w:rsidR="00083758" w:rsidRPr="00F57880" w:rsidRDefault="00083758" w:rsidP="005A1235">
            <w:pPr>
              <w:spacing w:after="120"/>
              <w:rPr>
                <w:sz w:val="22"/>
              </w:rPr>
            </w:pPr>
            <w:r w:rsidRPr="00F57880">
              <w:rPr>
                <w:sz w:val="22"/>
              </w:rPr>
              <w:t>IN</w:t>
            </w:r>
          </w:p>
        </w:tc>
        <w:tc>
          <w:tcPr>
            <w:tcW w:w="4525" w:type="dxa"/>
          </w:tcPr>
          <w:p w14:paraId="2A43BE06" w14:textId="77777777" w:rsidR="00083758" w:rsidRPr="00F57880" w:rsidRDefault="00083758" w:rsidP="005A1235">
            <w:pPr>
              <w:spacing w:after="120"/>
              <w:rPr>
                <w:sz w:val="22"/>
              </w:rPr>
            </w:pPr>
            <w:r w:rsidRPr="00F57880">
              <w:rPr>
                <w:sz w:val="22"/>
              </w:rPr>
              <w:t>trimText</w:t>
            </w:r>
          </w:p>
          <w:p w14:paraId="03DDC426" w14:textId="77777777" w:rsidR="00083758" w:rsidRPr="00F57880" w:rsidRDefault="00083758" w:rsidP="005A1235">
            <w:pPr>
              <w:spacing w:after="120"/>
              <w:rPr>
                <w:sz w:val="22"/>
                <w:szCs w:val="16"/>
              </w:rPr>
            </w:pPr>
            <w:r w:rsidRPr="00F57880">
              <w:rPr>
                <w:sz w:val="22"/>
                <w:szCs w:val="16"/>
              </w:rPr>
              <w:t>0=do not trim result, 1=do trim result text (default=0)</w:t>
            </w:r>
          </w:p>
        </w:tc>
        <w:tc>
          <w:tcPr>
            <w:tcW w:w="2261" w:type="dxa"/>
          </w:tcPr>
          <w:p w14:paraId="6DBAA2B8" w14:textId="77777777" w:rsidR="00083758" w:rsidRPr="00F57880" w:rsidRDefault="00083758" w:rsidP="005A1235">
            <w:pPr>
              <w:spacing w:after="120"/>
              <w:rPr>
                <w:sz w:val="22"/>
              </w:rPr>
            </w:pPr>
            <w:r w:rsidRPr="00F57880">
              <w:rPr>
                <w:sz w:val="22"/>
              </w:rPr>
              <w:t>INTEGER</w:t>
            </w:r>
          </w:p>
        </w:tc>
      </w:tr>
      <w:tr w:rsidR="00083758" w:rsidRPr="00F57880" w14:paraId="163513BE" w14:textId="77777777" w:rsidTr="005A1235">
        <w:tc>
          <w:tcPr>
            <w:tcW w:w="1883" w:type="dxa"/>
          </w:tcPr>
          <w:p w14:paraId="4BE12CA1" w14:textId="77777777" w:rsidR="00083758" w:rsidRPr="00F57880" w:rsidRDefault="00083758" w:rsidP="005A1235">
            <w:pPr>
              <w:spacing w:after="120"/>
              <w:rPr>
                <w:sz w:val="22"/>
              </w:rPr>
            </w:pPr>
            <w:r w:rsidRPr="00F57880">
              <w:rPr>
                <w:sz w:val="22"/>
              </w:rPr>
              <w:lastRenderedPageBreak/>
              <w:t>IN</w:t>
            </w:r>
          </w:p>
        </w:tc>
        <w:tc>
          <w:tcPr>
            <w:tcW w:w="4525" w:type="dxa"/>
          </w:tcPr>
          <w:p w14:paraId="1879F38F" w14:textId="77777777" w:rsidR="00083758" w:rsidRPr="00F57880" w:rsidRDefault="00083758" w:rsidP="005A1235">
            <w:pPr>
              <w:spacing w:after="120"/>
              <w:rPr>
                <w:sz w:val="22"/>
              </w:rPr>
            </w:pPr>
            <w:r w:rsidRPr="00F57880">
              <w:rPr>
                <w:sz w:val="22"/>
              </w:rPr>
              <w:t>caseSensitive</w:t>
            </w:r>
          </w:p>
          <w:p w14:paraId="19816AFA" w14:textId="77777777" w:rsidR="00083758" w:rsidRPr="00F57880" w:rsidRDefault="00083758" w:rsidP="005A1235">
            <w:pPr>
              <w:spacing w:after="120"/>
              <w:rPr>
                <w:sz w:val="22"/>
                <w:szCs w:val="16"/>
              </w:rPr>
            </w:pPr>
            <w:r w:rsidRPr="00F57880">
              <w:rPr>
                <w:sz w:val="22"/>
                <w:szCs w:val="16"/>
              </w:rPr>
              <w:t>0=no search term case sensitivity, 1=case sensitive search term.</w:t>
            </w:r>
          </w:p>
        </w:tc>
        <w:tc>
          <w:tcPr>
            <w:tcW w:w="2261" w:type="dxa"/>
          </w:tcPr>
          <w:p w14:paraId="14F1AAE0" w14:textId="77777777" w:rsidR="00083758" w:rsidRPr="00F57880" w:rsidRDefault="00083758" w:rsidP="005A1235">
            <w:pPr>
              <w:spacing w:after="120"/>
              <w:rPr>
                <w:sz w:val="22"/>
              </w:rPr>
            </w:pPr>
            <w:r w:rsidRPr="00F57880">
              <w:rPr>
                <w:sz w:val="22"/>
              </w:rPr>
              <w:t>INTEGER</w:t>
            </w:r>
          </w:p>
        </w:tc>
      </w:tr>
      <w:tr w:rsidR="00083758" w:rsidRPr="00F57880" w14:paraId="43B15024" w14:textId="77777777" w:rsidTr="005A1235">
        <w:tc>
          <w:tcPr>
            <w:tcW w:w="1883" w:type="dxa"/>
          </w:tcPr>
          <w:p w14:paraId="0D4314A0" w14:textId="77777777" w:rsidR="00083758" w:rsidRPr="00F57880" w:rsidRDefault="00083758" w:rsidP="005A1235">
            <w:pPr>
              <w:spacing w:after="120"/>
              <w:rPr>
                <w:sz w:val="22"/>
              </w:rPr>
            </w:pPr>
            <w:r w:rsidRPr="00F57880">
              <w:rPr>
                <w:sz w:val="22"/>
              </w:rPr>
              <w:t>OUT</w:t>
            </w:r>
          </w:p>
        </w:tc>
        <w:tc>
          <w:tcPr>
            <w:tcW w:w="4525" w:type="dxa"/>
          </w:tcPr>
          <w:p w14:paraId="617B053B" w14:textId="77777777" w:rsidR="00083758" w:rsidRPr="00F57880" w:rsidRDefault="00083758" w:rsidP="005A1235">
            <w:pPr>
              <w:spacing w:after="120"/>
              <w:rPr>
                <w:sz w:val="22"/>
              </w:rPr>
            </w:pPr>
            <w:r w:rsidRPr="00F57880">
              <w:rPr>
                <w:sz w:val="22"/>
              </w:rPr>
              <w:t>result</w:t>
            </w:r>
          </w:p>
        </w:tc>
        <w:tc>
          <w:tcPr>
            <w:tcW w:w="2261" w:type="dxa"/>
          </w:tcPr>
          <w:p w14:paraId="478490BC" w14:textId="77777777" w:rsidR="00083758" w:rsidRPr="00F57880" w:rsidRDefault="00083758" w:rsidP="005A1235">
            <w:pPr>
              <w:spacing w:after="120"/>
              <w:rPr>
                <w:sz w:val="22"/>
              </w:rPr>
            </w:pPr>
            <w:r w:rsidRPr="00F57880">
              <w:rPr>
                <w:sz w:val="22"/>
              </w:rPr>
              <w:t>LONGVARCHAR</w:t>
            </w:r>
          </w:p>
        </w:tc>
      </w:tr>
    </w:tbl>
    <w:p w14:paraId="045C58BD" w14:textId="77777777" w:rsidR="00083758" w:rsidRPr="0011702E" w:rsidRDefault="00083758" w:rsidP="00ED6BE2">
      <w:pPr>
        <w:pStyle w:val="CS-Bodytext"/>
        <w:numPr>
          <w:ilvl w:val="0"/>
          <w:numId w:val="284"/>
        </w:numPr>
        <w:spacing w:before="120"/>
        <w:ind w:right="14"/>
      </w:pPr>
      <w:r>
        <w:rPr>
          <w:b/>
          <w:bCs/>
        </w:rPr>
        <w:t>Examples:</w:t>
      </w:r>
    </w:p>
    <w:p w14:paraId="65C4EE19" w14:textId="77777777" w:rsidR="00083758" w:rsidRPr="0011702E" w:rsidRDefault="00083758" w:rsidP="00ED6BE2">
      <w:pPr>
        <w:pStyle w:val="CS-Bodytext"/>
        <w:numPr>
          <w:ilvl w:val="1"/>
          <w:numId w:val="2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083758" w:rsidRPr="005632B9" w14:paraId="0BD3D54F" w14:textId="77777777" w:rsidTr="005A1235">
        <w:trPr>
          <w:tblHeader/>
        </w:trPr>
        <w:tc>
          <w:tcPr>
            <w:tcW w:w="1918" w:type="dxa"/>
            <w:shd w:val="clear" w:color="auto" w:fill="B3B3B3"/>
          </w:tcPr>
          <w:p w14:paraId="4EEF3210" w14:textId="77777777" w:rsidR="00083758" w:rsidRPr="005632B9" w:rsidRDefault="00083758" w:rsidP="005A1235">
            <w:pPr>
              <w:spacing w:after="120"/>
              <w:rPr>
                <w:b/>
              </w:rPr>
            </w:pPr>
            <w:r w:rsidRPr="005632B9">
              <w:rPr>
                <w:b/>
              </w:rPr>
              <w:t>Direction</w:t>
            </w:r>
          </w:p>
        </w:tc>
        <w:tc>
          <w:tcPr>
            <w:tcW w:w="2780" w:type="dxa"/>
            <w:shd w:val="clear" w:color="auto" w:fill="B3B3B3"/>
          </w:tcPr>
          <w:p w14:paraId="496068C1" w14:textId="77777777" w:rsidR="00083758" w:rsidRPr="005632B9" w:rsidRDefault="00083758" w:rsidP="005A1235">
            <w:pPr>
              <w:spacing w:after="120"/>
              <w:rPr>
                <w:b/>
              </w:rPr>
            </w:pPr>
            <w:r w:rsidRPr="005632B9">
              <w:rPr>
                <w:b/>
              </w:rPr>
              <w:t>Parameter Name</w:t>
            </w:r>
          </w:p>
        </w:tc>
        <w:tc>
          <w:tcPr>
            <w:tcW w:w="4158" w:type="dxa"/>
            <w:shd w:val="clear" w:color="auto" w:fill="B3B3B3"/>
          </w:tcPr>
          <w:p w14:paraId="129F7EE5" w14:textId="77777777" w:rsidR="00083758" w:rsidRPr="005632B9" w:rsidRDefault="00083758" w:rsidP="005A1235">
            <w:pPr>
              <w:spacing w:after="120"/>
              <w:rPr>
                <w:b/>
              </w:rPr>
            </w:pPr>
            <w:r w:rsidRPr="005632B9">
              <w:rPr>
                <w:b/>
              </w:rPr>
              <w:t>Parameter Value</w:t>
            </w:r>
          </w:p>
        </w:tc>
      </w:tr>
      <w:tr w:rsidR="00083758" w:rsidRPr="00F57880" w14:paraId="5EDF07B3" w14:textId="77777777" w:rsidTr="005A1235">
        <w:trPr>
          <w:trHeight w:val="260"/>
        </w:trPr>
        <w:tc>
          <w:tcPr>
            <w:tcW w:w="1918" w:type="dxa"/>
          </w:tcPr>
          <w:p w14:paraId="58AB016D" w14:textId="77777777" w:rsidR="00083758" w:rsidRPr="00F57880" w:rsidRDefault="00083758" w:rsidP="005A1235">
            <w:pPr>
              <w:spacing w:after="120"/>
              <w:rPr>
                <w:sz w:val="22"/>
              </w:rPr>
            </w:pPr>
            <w:r w:rsidRPr="00F57880">
              <w:rPr>
                <w:sz w:val="22"/>
              </w:rPr>
              <w:t>IN</w:t>
            </w:r>
          </w:p>
        </w:tc>
        <w:tc>
          <w:tcPr>
            <w:tcW w:w="2780" w:type="dxa"/>
          </w:tcPr>
          <w:p w14:paraId="3362A89C" w14:textId="77777777" w:rsidR="00083758" w:rsidRPr="00F57880" w:rsidRDefault="00083758" w:rsidP="005A1235">
            <w:pPr>
              <w:spacing w:after="120"/>
              <w:rPr>
                <w:sz w:val="22"/>
              </w:rPr>
            </w:pPr>
            <w:r w:rsidRPr="00F57880">
              <w:rPr>
                <w:sz w:val="22"/>
              </w:rPr>
              <w:t>inText</w:t>
            </w:r>
          </w:p>
        </w:tc>
        <w:tc>
          <w:tcPr>
            <w:tcW w:w="4158" w:type="dxa"/>
          </w:tcPr>
          <w:p w14:paraId="6AEB45BB" w14:textId="77777777" w:rsidR="00083758" w:rsidRPr="00F57880" w:rsidRDefault="00083758" w:rsidP="005A1235">
            <w:pPr>
              <w:spacing w:after="120"/>
              <w:rPr>
                <w:sz w:val="22"/>
              </w:rPr>
            </w:pPr>
            <w:r w:rsidRPr="00F57880">
              <w:rPr>
                <w:sz w:val="22"/>
              </w:rPr>
              <w:t>‘john, paul, ringo, ”bob”, and george’</w:t>
            </w:r>
          </w:p>
        </w:tc>
      </w:tr>
      <w:tr w:rsidR="00083758" w:rsidRPr="00F57880" w14:paraId="42844976" w14:textId="77777777" w:rsidTr="005A1235">
        <w:trPr>
          <w:trHeight w:val="260"/>
        </w:trPr>
        <w:tc>
          <w:tcPr>
            <w:tcW w:w="1918" w:type="dxa"/>
          </w:tcPr>
          <w:p w14:paraId="2D37461B" w14:textId="77777777" w:rsidR="00083758" w:rsidRPr="00F57880" w:rsidRDefault="00083758" w:rsidP="005A1235">
            <w:pPr>
              <w:spacing w:after="120"/>
              <w:rPr>
                <w:sz w:val="22"/>
              </w:rPr>
            </w:pPr>
            <w:r w:rsidRPr="00F57880">
              <w:rPr>
                <w:sz w:val="22"/>
              </w:rPr>
              <w:t>IN</w:t>
            </w:r>
          </w:p>
        </w:tc>
        <w:tc>
          <w:tcPr>
            <w:tcW w:w="2780" w:type="dxa"/>
          </w:tcPr>
          <w:p w14:paraId="3C8938C0" w14:textId="77777777" w:rsidR="00083758" w:rsidRPr="00F57880" w:rsidRDefault="00083758" w:rsidP="005A1235">
            <w:pPr>
              <w:spacing w:after="120"/>
              <w:rPr>
                <w:sz w:val="22"/>
              </w:rPr>
            </w:pPr>
            <w:r w:rsidRPr="00F57880">
              <w:rPr>
                <w:sz w:val="22"/>
              </w:rPr>
              <w:t>searchTerm</w:t>
            </w:r>
          </w:p>
        </w:tc>
        <w:tc>
          <w:tcPr>
            <w:tcW w:w="4158" w:type="dxa"/>
          </w:tcPr>
          <w:p w14:paraId="7752E767" w14:textId="77777777" w:rsidR="00083758" w:rsidRPr="00F57880" w:rsidRDefault="00083758" w:rsidP="005A1235">
            <w:pPr>
              <w:spacing w:after="120"/>
              <w:rPr>
                <w:sz w:val="22"/>
              </w:rPr>
            </w:pPr>
            <w:r w:rsidRPr="00F57880">
              <w:rPr>
                <w:sz w:val="22"/>
              </w:rPr>
              <w:t>‘,’</w:t>
            </w:r>
          </w:p>
        </w:tc>
      </w:tr>
      <w:tr w:rsidR="00083758" w:rsidRPr="00F57880" w14:paraId="52F03C69" w14:textId="77777777" w:rsidTr="005A1235">
        <w:trPr>
          <w:trHeight w:val="260"/>
        </w:trPr>
        <w:tc>
          <w:tcPr>
            <w:tcW w:w="1918" w:type="dxa"/>
          </w:tcPr>
          <w:p w14:paraId="68031532" w14:textId="77777777" w:rsidR="00083758" w:rsidRPr="00F57880" w:rsidRDefault="00083758" w:rsidP="005A1235">
            <w:pPr>
              <w:spacing w:after="120"/>
              <w:rPr>
                <w:sz w:val="22"/>
              </w:rPr>
            </w:pPr>
            <w:r w:rsidRPr="00F57880">
              <w:rPr>
                <w:sz w:val="22"/>
              </w:rPr>
              <w:t>IN</w:t>
            </w:r>
          </w:p>
        </w:tc>
        <w:tc>
          <w:tcPr>
            <w:tcW w:w="2780" w:type="dxa"/>
          </w:tcPr>
          <w:p w14:paraId="59511D7E" w14:textId="77777777" w:rsidR="00083758" w:rsidRPr="00F57880" w:rsidRDefault="00083758" w:rsidP="005A1235">
            <w:pPr>
              <w:spacing w:after="120"/>
              <w:rPr>
                <w:sz w:val="22"/>
              </w:rPr>
            </w:pPr>
            <w:r w:rsidRPr="00F57880">
              <w:rPr>
                <w:sz w:val="22"/>
              </w:rPr>
              <w:t>openingDelim</w:t>
            </w:r>
          </w:p>
        </w:tc>
        <w:tc>
          <w:tcPr>
            <w:tcW w:w="4158" w:type="dxa"/>
          </w:tcPr>
          <w:p w14:paraId="17E54E0E" w14:textId="77777777" w:rsidR="00083758" w:rsidRPr="00F57880" w:rsidRDefault="00083758" w:rsidP="005A1235">
            <w:pPr>
              <w:spacing w:after="120"/>
              <w:rPr>
                <w:sz w:val="22"/>
              </w:rPr>
            </w:pPr>
            <w:r w:rsidRPr="00F57880">
              <w:rPr>
                <w:sz w:val="22"/>
              </w:rPr>
              <w:t>‘”’</w:t>
            </w:r>
          </w:p>
        </w:tc>
      </w:tr>
      <w:tr w:rsidR="00083758" w:rsidRPr="00F57880" w14:paraId="7D0AB4A3" w14:textId="77777777" w:rsidTr="005A1235">
        <w:trPr>
          <w:trHeight w:val="260"/>
        </w:trPr>
        <w:tc>
          <w:tcPr>
            <w:tcW w:w="1918" w:type="dxa"/>
          </w:tcPr>
          <w:p w14:paraId="654A735D" w14:textId="77777777" w:rsidR="00083758" w:rsidRPr="00F57880" w:rsidRDefault="00083758" w:rsidP="005A1235">
            <w:pPr>
              <w:spacing w:after="120"/>
              <w:rPr>
                <w:sz w:val="22"/>
              </w:rPr>
            </w:pPr>
            <w:r w:rsidRPr="00F57880">
              <w:rPr>
                <w:sz w:val="22"/>
              </w:rPr>
              <w:t>IN</w:t>
            </w:r>
          </w:p>
        </w:tc>
        <w:tc>
          <w:tcPr>
            <w:tcW w:w="2780" w:type="dxa"/>
          </w:tcPr>
          <w:p w14:paraId="7438B436" w14:textId="77777777" w:rsidR="00083758" w:rsidRPr="00F57880" w:rsidRDefault="00083758" w:rsidP="005A1235">
            <w:pPr>
              <w:spacing w:after="120"/>
              <w:rPr>
                <w:sz w:val="22"/>
              </w:rPr>
            </w:pPr>
            <w:r w:rsidRPr="00F57880">
              <w:rPr>
                <w:sz w:val="22"/>
              </w:rPr>
              <w:t>closingDelim</w:t>
            </w:r>
          </w:p>
        </w:tc>
        <w:tc>
          <w:tcPr>
            <w:tcW w:w="4158" w:type="dxa"/>
          </w:tcPr>
          <w:p w14:paraId="3E667E5E" w14:textId="77777777" w:rsidR="00083758" w:rsidRPr="00F57880" w:rsidRDefault="00083758" w:rsidP="005A1235">
            <w:pPr>
              <w:spacing w:after="120"/>
              <w:rPr>
                <w:sz w:val="22"/>
              </w:rPr>
            </w:pPr>
          </w:p>
        </w:tc>
      </w:tr>
      <w:tr w:rsidR="00083758" w:rsidRPr="00F57880" w14:paraId="041C889C" w14:textId="77777777" w:rsidTr="005A1235">
        <w:trPr>
          <w:trHeight w:val="260"/>
        </w:trPr>
        <w:tc>
          <w:tcPr>
            <w:tcW w:w="1918" w:type="dxa"/>
          </w:tcPr>
          <w:p w14:paraId="1EC0BEEA" w14:textId="77777777" w:rsidR="00083758" w:rsidRPr="00F57880" w:rsidRDefault="00083758" w:rsidP="005A1235">
            <w:pPr>
              <w:spacing w:after="120"/>
              <w:rPr>
                <w:sz w:val="22"/>
              </w:rPr>
            </w:pPr>
            <w:r w:rsidRPr="00F57880">
              <w:rPr>
                <w:sz w:val="22"/>
              </w:rPr>
              <w:t>IN</w:t>
            </w:r>
          </w:p>
        </w:tc>
        <w:tc>
          <w:tcPr>
            <w:tcW w:w="2780" w:type="dxa"/>
          </w:tcPr>
          <w:p w14:paraId="6368C77C" w14:textId="77777777" w:rsidR="00083758" w:rsidRPr="00F57880" w:rsidRDefault="00083758" w:rsidP="005A1235">
            <w:pPr>
              <w:spacing w:after="120"/>
              <w:rPr>
                <w:sz w:val="22"/>
              </w:rPr>
            </w:pPr>
            <w:r w:rsidRPr="00F57880">
              <w:rPr>
                <w:sz w:val="22"/>
              </w:rPr>
              <w:t>inOccurrence</w:t>
            </w:r>
          </w:p>
        </w:tc>
        <w:tc>
          <w:tcPr>
            <w:tcW w:w="4158" w:type="dxa"/>
          </w:tcPr>
          <w:p w14:paraId="45B9CDE4" w14:textId="77777777" w:rsidR="00083758" w:rsidRPr="00F57880" w:rsidRDefault="00083758" w:rsidP="005A1235">
            <w:pPr>
              <w:spacing w:after="120"/>
              <w:rPr>
                <w:sz w:val="22"/>
              </w:rPr>
            </w:pPr>
          </w:p>
        </w:tc>
      </w:tr>
      <w:tr w:rsidR="00083758" w:rsidRPr="00F57880" w14:paraId="4CC1882D" w14:textId="77777777" w:rsidTr="005A1235">
        <w:trPr>
          <w:trHeight w:val="260"/>
        </w:trPr>
        <w:tc>
          <w:tcPr>
            <w:tcW w:w="1918" w:type="dxa"/>
          </w:tcPr>
          <w:p w14:paraId="55B187E9" w14:textId="77777777" w:rsidR="00083758" w:rsidRPr="00F57880" w:rsidRDefault="00083758" w:rsidP="005A1235">
            <w:pPr>
              <w:spacing w:after="120"/>
              <w:rPr>
                <w:sz w:val="22"/>
              </w:rPr>
            </w:pPr>
            <w:r w:rsidRPr="00F57880">
              <w:rPr>
                <w:sz w:val="22"/>
              </w:rPr>
              <w:t>IN</w:t>
            </w:r>
          </w:p>
        </w:tc>
        <w:tc>
          <w:tcPr>
            <w:tcW w:w="2780" w:type="dxa"/>
          </w:tcPr>
          <w:p w14:paraId="16B7DB2D" w14:textId="77777777" w:rsidR="00083758" w:rsidRPr="00F57880" w:rsidRDefault="00083758" w:rsidP="005A1235">
            <w:pPr>
              <w:spacing w:after="120"/>
              <w:rPr>
                <w:sz w:val="22"/>
              </w:rPr>
            </w:pPr>
            <w:r w:rsidRPr="00F57880">
              <w:rPr>
                <w:sz w:val="22"/>
              </w:rPr>
              <w:t>trimText</w:t>
            </w:r>
          </w:p>
        </w:tc>
        <w:tc>
          <w:tcPr>
            <w:tcW w:w="4158" w:type="dxa"/>
          </w:tcPr>
          <w:p w14:paraId="2660058C" w14:textId="77777777" w:rsidR="00083758" w:rsidRPr="00F57880" w:rsidRDefault="00083758" w:rsidP="005A1235">
            <w:pPr>
              <w:spacing w:after="120"/>
              <w:rPr>
                <w:sz w:val="22"/>
              </w:rPr>
            </w:pPr>
          </w:p>
        </w:tc>
      </w:tr>
      <w:tr w:rsidR="00083758" w:rsidRPr="00F57880" w14:paraId="586C2399" w14:textId="77777777" w:rsidTr="005A1235">
        <w:trPr>
          <w:trHeight w:val="260"/>
        </w:trPr>
        <w:tc>
          <w:tcPr>
            <w:tcW w:w="1918" w:type="dxa"/>
          </w:tcPr>
          <w:p w14:paraId="379208A8" w14:textId="77777777" w:rsidR="00083758" w:rsidRPr="00F57880" w:rsidRDefault="00083758" w:rsidP="005A1235">
            <w:pPr>
              <w:spacing w:after="120"/>
              <w:rPr>
                <w:sz w:val="22"/>
              </w:rPr>
            </w:pPr>
            <w:r w:rsidRPr="00F57880">
              <w:rPr>
                <w:sz w:val="22"/>
              </w:rPr>
              <w:t>IN</w:t>
            </w:r>
          </w:p>
        </w:tc>
        <w:tc>
          <w:tcPr>
            <w:tcW w:w="2780" w:type="dxa"/>
          </w:tcPr>
          <w:p w14:paraId="7862D47E" w14:textId="77777777" w:rsidR="00083758" w:rsidRPr="00F57880" w:rsidRDefault="00083758" w:rsidP="005A1235">
            <w:pPr>
              <w:spacing w:after="120"/>
              <w:rPr>
                <w:sz w:val="22"/>
              </w:rPr>
            </w:pPr>
            <w:r w:rsidRPr="00F57880">
              <w:rPr>
                <w:sz w:val="22"/>
              </w:rPr>
              <w:t>caseSensitive</w:t>
            </w:r>
          </w:p>
        </w:tc>
        <w:tc>
          <w:tcPr>
            <w:tcW w:w="4158" w:type="dxa"/>
          </w:tcPr>
          <w:p w14:paraId="027EE036" w14:textId="77777777" w:rsidR="00083758" w:rsidRPr="00F57880" w:rsidRDefault="00083758" w:rsidP="005A1235">
            <w:pPr>
              <w:spacing w:after="120"/>
              <w:rPr>
                <w:sz w:val="22"/>
              </w:rPr>
            </w:pPr>
          </w:p>
        </w:tc>
      </w:tr>
      <w:tr w:rsidR="00083758" w:rsidRPr="00F57880" w14:paraId="2C9700D4" w14:textId="77777777" w:rsidTr="005A1235">
        <w:trPr>
          <w:trHeight w:val="260"/>
        </w:trPr>
        <w:tc>
          <w:tcPr>
            <w:tcW w:w="1918" w:type="dxa"/>
          </w:tcPr>
          <w:p w14:paraId="479E9653" w14:textId="77777777" w:rsidR="00083758" w:rsidRPr="00F57880" w:rsidRDefault="00083758" w:rsidP="005A1235">
            <w:pPr>
              <w:spacing w:after="120"/>
              <w:rPr>
                <w:sz w:val="22"/>
              </w:rPr>
            </w:pPr>
            <w:r w:rsidRPr="00F57880">
              <w:rPr>
                <w:sz w:val="22"/>
              </w:rPr>
              <w:t>OUT</w:t>
            </w:r>
          </w:p>
        </w:tc>
        <w:tc>
          <w:tcPr>
            <w:tcW w:w="2780" w:type="dxa"/>
          </w:tcPr>
          <w:p w14:paraId="29F9D4A8" w14:textId="77777777" w:rsidR="00083758" w:rsidRPr="00F57880" w:rsidRDefault="00083758" w:rsidP="005A1235">
            <w:pPr>
              <w:spacing w:after="120"/>
              <w:rPr>
                <w:sz w:val="22"/>
              </w:rPr>
            </w:pPr>
            <w:r w:rsidRPr="00F57880">
              <w:rPr>
                <w:sz w:val="22"/>
              </w:rPr>
              <w:t>result</w:t>
            </w:r>
          </w:p>
        </w:tc>
        <w:tc>
          <w:tcPr>
            <w:tcW w:w="4158" w:type="dxa"/>
          </w:tcPr>
          <w:p w14:paraId="705FF716" w14:textId="77777777" w:rsidR="00083758" w:rsidRPr="00F57880" w:rsidRDefault="00083758" w:rsidP="005A1235">
            <w:pPr>
              <w:spacing w:after="120"/>
              <w:rPr>
                <w:sz w:val="22"/>
              </w:rPr>
            </w:pPr>
          </w:p>
        </w:tc>
      </w:tr>
    </w:tbl>
    <w:p w14:paraId="30300F87" w14:textId="02ABE33B" w:rsidR="001802FF" w:rsidRPr="00582C6C" w:rsidRDefault="001802FF" w:rsidP="001802FF">
      <w:pPr>
        <w:pStyle w:val="Heading3"/>
        <w:rPr>
          <w:color w:val="1F497D"/>
          <w:sz w:val="23"/>
          <w:szCs w:val="23"/>
        </w:rPr>
      </w:pPr>
      <w:bookmarkStart w:id="1097" w:name="_Toc364763212"/>
      <w:bookmarkStart w:id="1098" w:name="_Toc385311388"/>
      <w:bookmarkStart w:id="1099" w:name="_Toc484033203"/>
      <w:bookmarkStart w:id="1100" w:name="_Toc509346893"/>
      <w:r>
        <w:rPr>
          <w:color w:val="1F497D"/>
          <w:sz w:val="23"/>
          <w:szCs w:val="23"/>
        </w:rPr>
        <w:t>extractDelimitedText</w:t>
      </w:r>
      <w:bookmarkEnd w:id="1100"/>
    </w:p>
    <w:p w14:paraId="3ED08BA1" w14:textId="3CAD2792" w:rsidR="001802FF" w:rsidRDefault="001802FF" w:rsidP="00AF2E1C">
      <w:pPr>
        <w:pStyle w:val="CS-Bodytext"/>
        <w:rPr>
          <w:rFonts w:cs="Arial"/>
        </w:rPr>
      </w:pPr>
      <w:r w:rsidRPr="001802FF">
        <w:rPr>
          <w:rFonts w:cs="Arial"/>
        </w:rPr>
        <w:t>This is a generic procedure for extracting values from a list using a singl</w:t>
      </w:r>
      <w:r>
        <w:rPr>
          <w:rFonts w:cs="Arial"/>
        </w:rPr>
        <w:t xml:space="preserve">e or multi-character delimiter.  </w:t>
      </w:r>
      <w:r w:rsidRPr="001802FF">
        <w:rPr>
          <w:rFonts w:cs="Arial"/>
        </w:rPr>
        <w:t>The results are returned as a cursor of objects.  This does not use t</w:t>
      </w:r>
      <w:r>
        <w:rPr>
          <w:rFonts w:cs="Arial"/>
        </w:rPr>
        <w:t xml:space="preserve">he expensive REGEX function </w:t>
      </w:r>
      <w:r w:rsidR="00AF2E1C">
        <w:rPr>
          <w:rFonts w:cs="Arial"/>
        </w:rPr>
        <w:t xml:space="preserve">or VECTORS </w:t>
      </w:r>
      <w:r>
        <w:rPr>
          <w:rFonts w:cs="Arial"/>
        </w:rPr>
        <w:t xml:space="preserve">for </w:t>
      </w:r>
      <w:r w:rsidRPr="001802FF">
        <w:rPr>
          <w:rFonts w:cs="Arial"/>
        </w:rPr>
        <w:t>parsing the delimited text.</w:t>
      </w:r>
      <w:r w:rsidR="00AF2E1C">
        <w:rPr>
          <w:rFonts w:cs="Arial"/>
        </w:rPr>
        <w:t xml:space="preserve">  </w:t>
      </w:r>
      <w:r w:rsidR="00AF2E1C" w:rsidRPr="00AF2E1C">
        <w:rPr>
          <w:rFonts w:cs="Arial"/>
        </w:rPr>
        <w:t>It does not parse character by character.  It uses a mor</w:t>
      </w:r>
      <w:r w:rsidR="00AF2E1C">
        <w:rPr>
          <w:rFonts w:cs="Arial"/>
        </w:rPr>
        <w:t xml:space="preserve">e efficient INSTR and SUBSTRING </w:t>
      </w:r>
      <w:r w:rsidR="00AF2E1C" w:rsidRPr="00AF2E1C">
        <w:rPr>
          <w:rFonts w:cs="Arial"/>
        </w:rPr>
        <w:t>to extract the results.</w:t>
      </w:r>
    </w:p>
    <w:p w14:paraId="001A93A4" w14:textId="77777777" w:rsidR="008A3B97" w:rsidRPr="008A3B97" w:rsidRDefault="008A3B97" w:rsidP="008A3B97">
      <w:pPr>
        <w:pStyle w:val="CS-Bodytext"/>
        <w:spacing w:before="60" w:after="60"/>
        <w:ind w:right="14"/>
        <w:rPr>
          <w:rFonts w:cs="Arial"/>
        </w:rPr>
      </w:pPr>
      <w:r w:rsidRPr="008A3B97">
        <w:rPr>
          <w:rFonts w:cs="Arial"/>
        </w:rPr>
        <w:tab/>
        <w:t>Example Usage:</w:t>
      </w:r>
    </w:p>
    <w:p w14:paraId="169E9E7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1. Extract the last object in a DV path: </w:t>
      </w:r>
    </w:p>
    <w:p w14:paraId="5E323BA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82790FA"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30F196E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occurrence=1</w:t>
      </w:r>
    </w:p>
    <w:p w14:paraId="3F3795E1"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reverseInputText=1</w:t>
      </w:r>
    </w:p>
    <w:p w14:paraId="527DB0C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reverseOutput=1</w:t>
      </w:r>
    </w:p>
    <w:p w14:paraId="3AF3AC8B"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12F19B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93874AB" w14:textId="27219C71"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d4</w:t>
      </w:r>
    </w:p>
    <w:p w14:paraId="35E0B25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2. Extract a comma-separated list</w:t>
      </w:r>
    </w:p>
    <w:p w14:paraId="082694DE"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inputString=a1,b2,c3,d4</w:t>
      </w:r>
    </w:p>
    <w:p w14:paraId="4B29B348" w14:textId="77777777" w:rsidR="008A3B97" w:rsidRPr="008A3B97" w:rsidRDefault="008A3B97" w:rsidP="008A3B97">
      <w:pPr>
        <w:pStyle w:val="CS-Bodytext"/>
        <w:spacing w:before="60" w:after="60"/>
        <w:ind w:right="14"/>
        <w:rPr>
          <w:rFonts w:cs="Arial"/>
        </w:rPr>
      </w:pPr>
      <w:r w:rsidRPr="008A3B97">
        <w:rPr>
          <w:rFonts w:cs="Arial"/>
        </w:rPr>
        <w:lastRenderedPageBreak/>
        <w:tab/>
      </w:r>
      <w:r w:rsidRPr="008A3B97">
        <w:rPr>
          <w:rFonts w:cs="Arial"/>
        </w:rPr>
        <w:tab/>
      </w:r>
      <w:r w:rsidRPr="008A3B97">
        <w:rPr>
          <w:rFonts w:cs="Arial"/>
        </w:rPr>
        <w:tab/>
        <w:t>delimiter=,</w:t>
      </w:r>
    </w:p>
    <w:p w14:paraId="19CFB88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occurrence=0</w:t>
      </w:r>
    </w:p>
    <w:p w14:paraId="50E81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7229F04C"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4DF47F48"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37C3C7BF"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6CD2B5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a1</w:t>
      </w:r>
    </w:p>
    <w:p w14:paraId="6A7730FE" w14:textId="74F5D499"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b2</w:t>
      </w:r>
    </w:p>
    <w:p w14:paraId="799F78AE" w14:textId="4B9A018C"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c3</w:t>
      </w:r>
    </w:p>
    <w:p w14:paraId="06557A30" w14:textId="4F7B5C8A"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r>
      <w:r>
        <w:rPr>
          <w:rFonts w:cs="Arial"/>
        </w:rPr>
        <w:tab/>
      </w:r>
      <w:r w:rsidRPr="008A3B97">
        <w:rPr>
          <w:rFonts w:cs="Arial"/>
        </w:rPr>
        <w:t>d4</w:t>
      </w:r>
    </w:p>
    <w:p w14:paraId="183D38B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t xml:space="preserve">3. Extract the 4th object [database] in a DV path: </w:t>
      </w:r>
    </w:p>
    <w:p w14:paraId="7FB57D93" w14:textId="3F5A2D37" w:rsidR="008A3B97" w:rsidRPr="008A3B97" w:rsidRDefault="008A3B97" w:rsidP="008A3B97">
      <w:pPr>
        <w:pStyle w:val="CS-Bodytext"/>
        <w:spacing w:before="60" w:after="60"/>
        <w:ind w:right="14"/>
        <w:rPr>
          <w:rFonts w:cs="Arial"/>
        </w:rPr>
      </w:pPr>
      <w:r>
        <w:rPr>
          <w:rFonts w:cs="Arial"/>
        </w:rPr>
        <w:tab/>
      </w:r>
      <w:r>
        <w:rPr>
          <w:rFonts w:cs="Arial"/>
        </w:rPr>
        <w:tab/>
      </w:r>
      <w:r>
        <w:rPr>
          <w:rFonts w:cs="Arial"/>
        </w:rPr>
        <w:tab/>
        <w:t xml:space="preserve">      </w:t>
      </w:r>
      <w:r w:rsidRPr="008A3B97">
        <w:rPr>
          <w:rFonts w:cs="Arial"/>
        </w:rPr>
        <w:t xml:space="preserve">object: 1       </w:t>
      </w:r>
      <w:r>
        <w:rPr>
          <w:rFonts w:cs="Arial"/>
        </w:rPr>
        <w:t xml:space="preserve">    </w:t>
      </w:r>
      <w:r w:rsidRPr="008A3B97">
        <w:rPr>
          <w:rFonts w:cs="Arial"/>
        </w:rPr>
        <w:t xml:space="preserve">2         </w:t>
      </w:r>
      <w:r>
        <w:rPr>
          <w:rFonts w:cs="Arial"/>
        </w:rPr>
        <w:t xml:space="preserve">        </w:t>
      </w:r>
      <w:r w:rsidRPr="008A3B97">
        <w:rPr>
          <w:rFonts w:cs="Arial"/>
        </w:rPr>
        <w:t xml:space="preserve">3  4    </w:t>
      </w:r>
      <w:r>
        <w:rPr>
          <w:rFonts w:cs="Arial"/>
        </w:rPr>
        <w:t xml:space="preserve">    </w:t>
      </w:r>
      <w:r w:rsidRPr="008A3B97">
        <w:rPr>
          <w:rFonts w:cs="Arial"/>
        </w:rPr>
        <w:t xml:space="preserve">   5 </w:t>
      </w:r>
      <w:r>
        <w:rPr>
          <w:rFonts w:cs="Arial"/>
        </w:rPr>
        <w:t xml:space="preserve">     </w:t>
      </w:r>
      <w:r w:rsidRPr="008A3B97">
        <w:rPr>
          <w:rFonts w:cs="Arial"/>
        </w:rPr>
        <w:t xml:space="preserve">     6</w:t>
      </w:r>
    </w:p>
    <w:p w14:paraId="709F59F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inputString=/services/databases/db/catalog/schema</w:t>
      </w:r>
    </w:p>
    <w:p w14:paraId="2C4BA31D"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delimiter=/</w:t>
      </w:r>
    </w:p>
    <w:p w14:paraId="6CBD5A89"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occurrence=4</w:t>
      </w:r>
    </w:p>
    <w:p w14:paraId="37473327"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reverseInputText=0</w:t>
      </w:r>
    </w:p>
    <w:p w14:paraId="418242E6"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reverseOutput=0</w:t>
      </w:r>
    </w:p>
    <w:p w14:paraId="3D4D4254"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trimText=1</w:t>
      </w:r>
    </w:p>
    <w:p w14:paraId="57F66303" w14:textId="77777777" w:rsidR="008A3B97" w:rsidRPr="008A3B97"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includeDelimiter=0</w:t>
      </w:r>
    </w:p>
    <w:p w14:paraId="7AE6C2E6" w14:textId="22414368" w:rsidR="008C1B71" w:rsidRPr="00F85BF6" w:rsidRDefault="008A3B97" w:rsidP="008A3B97">
      <w:pPr>
        <w:pStyle w:val="CS-Bodytext"/>
        <w:spacing w:before="60" w:after="60"/>
        <w:ind w:right="14"/>
        <w:rPr>
          <w:rFonts w:cs="Arial"/>
        </w:rPr>
      </w:pPr>
      <w:r w:rsidRPr="008A3B97">
        <w:rPr>
          <w:rFonts w:cs="Arial"/>
        </w:rPr>
        <w:tab/>
      </w:r>
      <w:r w:rsidRPr="008A3B97">
        <w:rPr>
          <w:rFonts w:cs="Arial"/>
        </w:rPr>
        <w:tab/>
      </w:r>
      <w:r w:rsidRPr="008A3B97">
        <w:rPr>
          <w:rFonts w:cs="Arial"/>
        </w:rPr>
        <w:tab/>
        <w:t>result:</w:t>
      </w:r>
      <w:r w:rsidRPr="008A3B97">
        <w:rPr>
          <w:rFonts w:cs="Arial"/>
        </w:rPr>
        <w:tab/>
        <w:t>db</w:t>
      </w:r>
    </w:p>
    <w:p w14:paraId="6189744E" w14:textId="77777777" w:rsidR="001802FF" w:rsidRDefault="001802FF" w:rsidP="009D4B1A">
      <w:pPr>
        <w:pStyle w:val="CS-Bodytext"/>
        <w:numPr>
          <w:ilvl w:val="0"/>
          <w:numId w:val="36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3"/>
        <w:gridCol w:w="4525"/>
        <w:gridCol w:w="2261"/>
      </w:tblGrid>
      <w:tr w:rsidR="001802FF" w:rsidRPr="00F57880" w14:paraId="09CE8A4C" w14:textId="77777777" w:rsidTr="001802FF">
        <w:trPr>
          <w:tblHeader/>
        </w:trPr>
        <w:tc>
          <w:tcPr>
            <w:tcW w:w="1883" w:type="dxa"/>
            <w:shd w:val="clear" w:color="auto" w:fill="B3B3B3"/>
          </w:tcPr>
          <w:p w14:paraId="713FC5DA" w14:textId="77777777" w:rsidR="001802FF" w:rsidRPr="00F57880" w:rsidRDefault="001802FF" w:rsidP="001802FF">
            <w:pPr>
              <w:spacing w:after="120"/>
              <w:rPr>
                <w:b/>
                <w:sz w:val="22"/>
              </w:rPr>
            </w:pPr>
            <w:r w:rsidRPr="00F57880">
              <w:rPr>
                <w:b/>
                <w:sz w:val="22"/>
              </w:rPr>
              <w:t>Direction</w:t>
            </w:r>
          </w:p>
        </w:tc>
        <w:tc>
          <w:tcPr>
            <w:tcW w:w="4525" w:type="dxa"/>
            <w:shd w:val="clear" w:color="auto" w:fill="B3B3B3"/>
          </w:tcPr>
          <w:p w14:paraId="36961D27" w14:textId="77777777" w:rsidR="001802FF" w:rsidRPr="00F57880" w:rsidRDefault="001802FF" w:rsidP="001802FF">
            <w:pPr>
              <w:spacing w:after="120"/>
              <w:rPr>
                <w:b/>
                <w:sz w:val="22"/>
              </w:rPr>
            </w:pPr>
            <w:r w:rsidRPr="00F57880">
              <w:rPr>
                <w:b/>
                <w:sz w:val="22"/>
              </w:rPr>
              <w:t>Parameter Name</w:t>
            </w:r>
          </w:p>
        </w:tc>
        <w:tc>
          <w:tcPr>
            <w:tcW w:w="2261" w:type="dxa"/>
            <w:shd w:val="clear" w:color="auto" w:fill="B3B3B3"/>
          </w:tcPr>
          <w:p w14:paraId="37E93CCE" w14:textId="77777777" w:rsidR="001802FF" w:rsidRPr="00F57880" w:rsidRDefault="001802FF" w:rsidP="001802FF">
            <w:pPr>
              <w:spacing w:after="120"/>
              <w:rPr>
                <w:b/>
                <w:sz w:val="22"/>
              </w:rPr>
            </w:pPr>
            <w:r w:rsidRPr="00F57880">
              <w:rPr>
                <w:b/>
                <w:sz w:val="22"/>
              </w:rPr>
              <w:t>Parameter Type</w:t>
            </w:r>
          </w:p>
        </w:tc>
      </w:tr>
      <w:tr w:rsidR="001802FF" w:rsidRPr="00F57880" w14:paraId="4E8F539C" w14:textId="77777777" w:rsidTr="001802FF">
        <w:trPr>
          <w:trHeight w:val="260"/>
        </w:trPr>
        <w:tc>
          <w:tcPr>
            <w:tcW w:w="1883" w:type="dxa"/>
          </w:tcPr>
          <w:p w14:paraId="539C48D2" w14:textId="77777777" w:rsidR="001802FF" w:rsidRPr="00F57880" w:rsidRDefault="001802FF" w:rsidP="001802FF">
            <w:pPr>
              <w:spacing w:after="120"/>
              <w:rPr>
                <w:sz w:val="22"/>
              </w:rPr>
            </w:pPr>
            <w:r w:rsidRPr="00F57880">
              <w:rPr>
                <w:sz w:val="22"/>
              </w:rPr>
              <w:t>IN</w:t>
            </w:r>
          </w:p>
        </w:tc>
        <w:tc>
          <w:tcPr>
            <w:tcW w:w="4525" w:type="dxa"/>
          </w:tcPr>
          <w:p w14:paraId="2DA27782" w14:textId="0F2E3CDB" w:rsidR="001802FF" w:rsidRPr="00F57880" w:rsidRDefault="001802FF" w:rsidP="001802FF">
            <w:pPr>
              <w:spacing w:after="120"/>
              <w:rPr>
                <w:sz w:val="22"/>
              </w:rPr>
            </w:pPr>
            <w:r w:rsidRPr="001802FF">
              <w:rPr>
                <w:b/>
                <w:sz w:val="22"/>
              </w:rPr>
              <w:t>inputString</w:t>
            </w:r>
            <w:r>
              <w:rPr>
                <w:sz w:val="22"/>
              </w:rPr>
              <w:t xml:space="preserve"> - </w:t>
            </w:r>
            <w:r w:rsidRPr="001802FF">
              <w:rPr>
                <w:sz w:val="22"/>
              </w:rPr>
              <w:t>A text string containing a list with delimeters to be extracted into a cursor of output.</w:t>
            </w:r>
          </w:p>
        </w:tc>
        <w:tc>
          <w:tcPr>
            <w:tcW w:w="2261" w:type="dxa"/>
          </w:tcPr>
          <w:p w14:paraId="4CCF7A30" w14:textId="77777777" w:rsidR="001802FF" w:rsidRPr="00F57880" w:rsidRDefault="001802FF" w:rsidP="001802FF">
            <w:pPr>
              <w:spacing w:after="120"/>
              <w:rPr>
                <w:sz w:val="22"/>
              </w:rPr>
            </w:pPr>
            <w:r w:rsidRPr="00F57880">
              <w:rPr>
                <w:sz w:val="22"/>
              </w:rPr>
              <w:t>LONGVARCHAR</w:t>
            </w:r>
          </w:p>
        </w:tc>
      </w:tr>
      <w:tr w:rsidR="001802FF" w:rsidRPr="00F57880" w14:paraId="524FBCF4" w14:textId="77777777" w:rsidTr="001802FF">
        <w:trPr>
          <w:trHeight w:val="260"/>
        </w:trPr>
        <w:tc>
          <w:tcPr>
            <w:tcW w:w="1883" w:type="dxa"/>
          </w:tcPr>
          <w:p w14:paraId="6B876F25" w14:textId="77777777" w:rsidR="001802FF" w:rsidRPr="00F57880" w:rsidRDefault="001802FF" w:rsidP="001802FF">
            <w:pPr>
              <w:spacing w:after="120"/>
              <w:rPr>
                <w:sz w:val="22"/>
              </w:rPr>
            </w:pPr>
            <w:r w:rsidRPr="00F57880">
              <w:rPr>
                <w:sz w:val="22"/>
              </w:rPr>
              <w:t>IN</w:t>
            </w:r>
          </w:p>
        </w:tc>
        <w:tc>
          <w:tcPr>
            <w:tcW w:w="4525" w:type="dxa"/>
          </w:tcPr>
          <w:p w14:paraId="6BEA1BD4" w14:textId="25476A55" w:rsidR="001802FF" w:rsidRPr="001802FF" w:rsidRDefault="001802FF" w:rsidP="001802FF">
            <w:pPr>
              <w:spacing w:after="120"/>
              <w:rPr>
                <w:sz w:val="22"/>
              </w:rPr>
            </w:pPr>
            <w:r w:rsidRPr="001802FF">
              <w:rPr>
                <w:b/>
                <w:sz w:val="22"/>
              </w:rPr>
              <w:t>delimiter</w:t>
            </w:r>
            <w:r>
              <w:rPr>
                <w:sz w:val="22"/>
              </w:rPr>
              <w:t xml:space="preserve"> - </w:t>
            </w:r>
            <w:r w:rsidRPr="001802FF">
              <w:rPr>
                <w:sz w:val="22"/>
              </w:rPr>
              <w:t>1 or more characters such as single characters: space , | / or double characters such as ||</w:t>
            </w:r>
            <w:r w:rsidR="00672231">
              <w:rPr>
                <w:sz w:val="22"/>
              </w:rPr>
              <w:t xml:space="preserve"> or any repeatable combination.</w:t>
            </w:r>
          </w:p>
        </w:tc>
        <w:tc>
          <w:tcPr>
            <w:tcW w:w="2261" w:type="dxa"/>
          </w:tcPr>
          <w:p w14:paraId="0F3A8011" w14:textId="77777777" w:rsidR="001802FF" w:rsidRPr="00F57880" w:rsidRDefault="001802FF" w:rsidP="001802FF">
            <w:pPr>
              <w:spacing w:after="120"/>
              <w:rPr>
                <w:sz w:val="22"/>
              </w:rPr>
            </w:pPr>
            <w:r w:rsidRPr="00F57880">
              <w:rPr>
                <w:sz w:val="22"/>
              </w:rPr>
              <w:t>VARCHAR</w:t>
            </w:r>
          </w:p>
        </w:tc>
      </w:tr>
      <w:tr w:rsidR="001802FF" w:rsidRPr="00F57880" w14:paraId="1E0F9DFB" w14:textId="77777777" w:rsidTr="001802FF">
        <w:tc>
          <w:tcPr>
            <w:tcW w:w="1883" w:type="dxa"/>
          </w:tcPr>
          <w:p w14:paraId="5810BFFF" w14:textId="77777777" w:rsidR="001802FF" w:rsidRPr="00F57880" w:rsidRDefault="001802FF" w:rsidP="001802FF">
            <w:pPr>
              <w:spacing w:after="120"/>
              <w:rPr>
                <w:sz w:val="22"/>
              </w:rPr>
            </w:pPr>
            <w:r w:rsidRPr="00F57880">
              <w:rPr>
                <w:sz w:val="22"/>
              </w:rPr>
              <w:t>IN</w:t>
            </w:r>
          </w:p>
        </w:tc>
        <w:tc>
          <w:tcPr>
            <w:tcW w:w="4525" w:type="dxa"/>
          </w:tcPr>
          <w:p w14:paraId="13602A91" w14:textId="2373F98E" w:rsidR="001802FF" w:rsidRPr="001802FF" w:rsidRDefault="001802FF" w:rsidP="001802FF">
            <w:pPr>
              <w:spacing w:after="120"/>
              <w:rPr>
                <w:sz w:val="22"/>
              </w:rPr>
            </w:pPr>
            <w:r w:rsidRPr="001802FF">
              <w:rPr>
                <w:b/>
                <w:sz w:val="22"/>
              </w:rPr>
              <w:t>occurrence</w:t>
            </w:r>
            <w:r>
              <w:rPr>
                <w:sz w:val="22"/>
              </w:rPr>
              <w:t xml:space="preserve"> - </w:t>
            </w:r>
            <w:r w:rsidRPr="001802FF">
              <w:rPr>
                <w:sz w:val="22"/>
              </w:rPr>
              <w:t>0=all occurrences, n&gt;0=the occurrence of delimited text or null if the occurrence requested is not applicable.</w:t>
            </w:r>
          </w:p>
        </w:tc>
        <w:tc>
          <w:tcPr>
            <w:tcW w:w="2261" w:type="dxa"/>
          </w:tcPr>
          <w:p w14:paraId="6B4DADC0" w14:textId="0EC00A35" w:rsidR="001802FF" w:rsidRPr="00F57880" w:rsidRDefault="001802FF" w:rsidP="001802FF">
            <w:pPr>
              <w:spacing w:after="120"/>
              <w:rPr>
                <w:sz w:val="22"/>
              </w:rPr>
            </w:pPr>
            <w:r w:rsidRPr="001802FF">
              <w:rPr>
                <w:sz w:val="22"/>
              </w:rPr>
              <w:t>SMALLINT</w:t>
            </w:r>
          </w:p>
        </w:tc>
      </w:tr>
      <w:tr w:rsidR="001802FF" w:rsidRPr="00F57880" w14:paraId="087595DA" w14:textId="77777777" w:rsidTr="001802FF">
        <w:tc>
          <w:tcPr>
            <w:tcW w:w="1883" w:type="dxa"/>
          </w:tcPr>
          <w:p w14:paraId="582C6A24" w14:textId="77777777" w:rsidR="001802FF" w:rsidRPr="00F57880" w:rsidRDefault="001802FF" w:rsidP="001802FF">
            <w:pPr>
              <w:spacing w:after="120"/>
              <w:rPr>
                <w:sz w:val="22"/>
              </w:rPr>
            </w:pPr>
            <w:r w:rsidRPr="00F57880">
              <w:rPr>
                <w:sz w:val="22"/>
              </w:rPr>
              <w:t>IN</w:t>
            </w:r>
          </w:p>
        </w:tc>
        <w:tc>
          <w:tcPr>
            <w:tcW w:w="4525" w:type="dxa"/>
          </w:tcPr>
          <w:p w14:paraId="4572B783" w14:textId="0FFC2DD2" w:rsidR="001802FF" w:rsidRPr="00F57880" w:rsidRDefault="001802FF" w:rsidP="001802FF">
            <w:pPr>
              <w:spacing w:after="120"/>
              <w:rPr>
                <w:sz w:val="22"/>
                <w:szCs w:val="16"/>
              </w:rPr>
            </w:pPr>
            <w:r w:rsidRPr="001802FF">
              <w:rPr>
                <w:b/>
                <w:sz w:val="22"/>
              </w:rPr>
              <w:t>reverseInputText</w:t>
            </w:r>
            <w:r>
              <w:rPr>
                <w:sz w:val="22"/>
              </w:rPr>
              <w:t xml:space="preserve"> - </w:t>
            </w:r>
            <w:r w:rsidRPr="001802FF">
              <w:rPr>
                <w:sz w:val="22"/>
                <w:szCs w:val="16"/>
              </w:rPr>
              <w:t>0=do not reverse input text, 1=reverse input text before parsing</w:t>
            </w:r>
          </w:p>
        </w:tc>
        <w:tc>
          <w:tcPr>
            <w:tcW w:w="2261" w:type="dxa"/>
          </w:tcPr>
          <w:p w14:paraId="5CF6F082" w14:textId="59AB6480" w:rsidR="001802FF" w:rsidRPr="00F57880" w:rsidRDefault="001802FF" w:rsidP="001802FF">
            <w:pPr>
              <w:spacing w:after="120"/>
              <w:rPr>
                <w:sz w:val="22"/>
              </w:rPr>
            </w:pPr>
            <w:r w:rsidRPr="001802FF">
              <w:rPr>
                <w:sz w:val="22"/>
              </w:rPr>
              <w:t>SMALLINT</w:t>
            </w:r>
          </w:p>
        </w:tc>
      </w:tr>
      <w:tr w:rsidR="001802FF" w:rsidRPr="00F57880" w14:paraId="1BE92CCA" w14:textId="77777777" w:rsidTr="001802FF">
        <w:tc>
          <w:tcPr>
            <w:tcW w:w="1883" w:type="dxa"/>
          </w:tcPr>
          <w:p w14:paraId="220291E1" w14:textId="77777777" w:rsidR="001802FF" w:rsidRPr="00F57880" w:rsidRDefault="001802FF" w:rsidP="001802FF">
            <w:pPr>
              <w:spacing w:after="120"/>
              <w:rPr>
                <w:sz w:val="22"/>
              </w:rPr>
            </w:pPr>
            <w:r w:rsidRPr="00F57880">
              <w:rPr>
                <w:sz w:val="22"/>
              </w:rPr>
              <w:t>IN</w:t>
            </w:r>
          </w:p>
        </w:tc>
        <w:tc>
          <w:tcPr>
            <w:tcW w:w="4525" w:type="dxa"/>
          </w:tcPr>
          <w:p w14:paraId="2C374A5A" w14:textId="197589BE" w:rsidR="001802FF" w:rsidRPr="00F57880" w:rsidRDefault="001802FF" w:rsidP="001802FF">
            <w:pPr>
              <w:spacing w:after="120"/>
              <w:rPr>
                <w:sz w:val="22"/>
                <w:szCs w:val="16"/>
              </w:rPr>
            </w:pPr>
            <w:r w:rsidRPr="001802FF">
              <w:rPr>
                <w:b/>
                <w:sz w:val="22"/>
              </w:rPr>
              <w:t>reverseOutput</w:t>
            </w:r>
            <w:r>
              <w:rPr>
                <w:sz w:val="22"/>
              </w:rPr>
              <w:t xml:space="preserve"> - </w:t>
            </w:r>
            <w:r w:rsidRPr="001802FF">
              <w:rPr>
                <w:sz w:val="22"/>
                <w:szCs w:val="16"/>
              </w:rPr>
              <w:t>0=do not reverse output text, 1=reverse output text before returning.</w:t>
            </w:r>
          </w:p>
        </w:tc>
        <w:tc>
          <w:tcPr>
            <w:tcW w:w="2261" w:type="dxa"/>
          </w:tcPr>
          <w:p w14:paraId="602C3B3B" w14:textId="29440207" w:rsidR="001802FF" w:rsidRPr="00F57880" w:rsidRDefault="001802FF" w:rsidP="001802FF">
            <w:pPr>
              <w:spacing w:after="120"/>
              <w:rPr>
                <w:sz w:val="22"/>
              </w:rPr>
            </w:pPr>
            <w:r w:rsidRPr="001802FF">
              <w:rPr>
                <w:sz w:val="22"/>
              </w:rPr>
              <w:t>SMALLINT</w:t>
            </w:r>
          </w:p>
        </w:tc>
      </w:tr>
      <w:tr w:rsidR="001802FF" w:rsidRPr="00F57880" w14:paraId="582BE32F" w14:textId="77777777" w:rsidTr="001802FF">
        <w:tc>
          <w:tcPr>
            <w:tcW w:w="1883" w:type="dxa"/>
          </w:tcPr>
          <w:p w14:paraId="5B67F981" w14:textId="77777777" w:rsidR="001802FF" w:rsidRPr="00F57880" w:rsidRDefault="001802FF" w:rsidP="001802FF">
            <w:pPr>
              <w:spacing w:after="120"/>
              <w:rPr>
                <w:sz w:val="22"/>
              </w:rPr>
            </w:pPr>
            <w:r w:rsidRPr="00F57880">
              <w:rPr>
                <w:sz w:val="22"/>
              </w:rPr>
              <w:t>IN</w:t>
            </w:r>
          </w:p>
        </w:tc>
        <w:tc>
          <w:tcPr>
            <w:tcW w:w="4525" w:type="dxa"/>
          </w:tcPr>
          <w:p w14:paraId="0B6BDED5" w14:textId="7CBF33F9" w:rsidR="001802FF" w:rsidRPr="00F57880" w:rsidRDefault="001802FF" w:rsidP="001802FF">
            <w:pPr>
              <w:spacing w:after="120"/>
              <w:rPr>
                <w:sz w:val="22"/>
                <w:szCs w:val="16"/>
              </w:rPr>
            </w:pPr>
            <w:r w:rsidRPr="001802FF">
              <w:rPr>
                <w:b/>
                <w:sz w:val="22"/>
              </w:rPr>
              <w:t>trimText</w:t>
            </w:r>
            <w:r>
              <w:rPr>
                <w:sz w:val="22"/>
              </w:rPr>
              <w:t xml:space="preserve"> - </w:t>
            </w:r>
            <w:r w:rsidRPr="001802FF">
              <w:rPr>
                <w:sz w:val="22"/>
                <w:szCs w:val="16"/>
              </w:rPr>
              <w:t>0=do not trim, 1=do trim result</w:t>
            </w:r>
          </w:p>
        </w:tc>
        <w:tc>
          <w:tcPr>
            <w:tcW w:w="2261" w:type="dxa"/>
          </w:tcPr>
          <w:p w14:paraId="44505078" w14:textId="541A41CC" w:rsidR="001802FF" w:rsidRPr="00F57880" w:rsidRDefault="001802FF" w:rsidP="001802FF">
            <w:pPr>
              <w:spacing w:after="120"/>
              <w:rPr>
                <w:sz w:val="22"/>
              </w:rPr>
            </w:pPr>
            <w:r w:rsidRPr="001802FF">
              <w:rPr>
                <w:sz w:val="22"/>
              </w:rPr>
              <w:t>SMALLINT</w:t>
            </w:r>
          </w:p>
        </w:tc>
      </w:tr>
      <w:tr w:rsidR="001802FF" w:rsidRPr="00F57880" w14:paraId="5EF30992" w14:textId="77777777" w:rsidTr="001802FF">
        <w:tc>
          <w:tcPr>
            <w:tcW w:w="1883" w:type="dxa"/>
          </w:tcPr>
          <w:p w14:paraId="26B768E1" w14:textId="77777777" w:rsidR="001802FF" w:rsidRPr="00F57880" w:rsidRDefault="001802FF" w:rsidP="001802FF">
            <w:pPr>
              <w:spacing w:after="120"/>
              <w:rPr>
                <w:sz w:val="22"/>
              </w:rPr>
            </w:pPr>
            <w:r w:rsidRPr="00F57880">
              <w:rPr>
                <w:sz w:val="22"/>
              </w:rPr>
              <w:lastRenderedPageBreak/>
              <w:t>IN</w:t>
            </w:r>
          </w:p>
        </w:tc>
        <w:tc>
          <w:tcPr>
            <w:tcW w:w="4525" w:type="dxa"/>
          </w:tcPr>
          <w:p w14:paraId="45D308AF" w14:textId="7743D943" w:rsidR="001802FF" w:rsidRPr="00F57880" w:rsidRDefault="001802FF" w:rsidP="001802FF">
            <w:pPr>
              <w:spacing w:after="120"/>
              <w:rPr>
                <w:sz w:val="22"/>
                <w:szCs w:val="16"/>
              </w:rPr>
            </w:pPr>
            <w:r w:rsidRPr="001802FF">
              <w:rPr>
                <w:b/>
                <w:sz w:val="22"/>
              </w:rPr>
              <w:t>includeDelimiter</w:t>
            </w:r>
            <w:r>
              <w:rPr>
                <w:sz w:val="22"/>
              </w:rPr>
              <w:t xml:space="preserve"> - </w:t>
            </w:r>
            <w:r w:rsidRPr="001802FF">
              <w:rPr>
                <w:sz w:val="22"/>
                <w:szCs w:val="16"/>
              </w:rPr>
              <w:t>0=exclude delimiter from output, 1=include delimiter in output</w:t>
            </w:r>
          </w:p>
        </w:tc>
        <w:tc>
          <w:tcPr>
            <w:tcW w:w="2261" w:type="dxa"/>
          </w:tcPr>
          <w:p w14:paraId="4C010A40" w14:textId="3CF339F9" w:rsidR="001802FF" w:rsidRPr="00F57880" w:rsidRDefault="001802FF" w:rsidP="001802FF">
            <w:pPr>
              <w:spacing w:after="120"/>
              <w:rPr>
                <w:sz w:val="22"/>
              </w:rPr>
            </w:pPr>
            <w:r w:rsidRPr="001802FF">
              <w:rPr>
                <w:sz w:val="22"/>
              </w:rPr>
              <w:t>SMALLINT</w:t>
            </w:r>
          </w:p>
        </w:tc>
      </w:tr>
      <w:tr w:rsidR="001802FF" w:rsidRPr="00F57880" w14:paraId="3E0A4D9D" w14:textId="77777777" w:rsidTr="001802FF">
        <w:tc>
          <w:tcPr>
            <w:tcW w:w="1883" w:type="dxa"/>
          </w:tcPr>
          <w:p w14:paraId="2CC31B74" w14:textId="77777777" w:rsidR="001802FF" w:rsidRPr="00F57880" w:rsidRDefault="001802FF" w:rsidP="001802FF">
            <w:pPr>
              <w:spacing w:after="120"/>
              <w:rPr>
                <w:sz w:val="22"/>
              </w:rPr>
            </w:pPr>
            <w:r w:rsidRPr="00F57880">
              <w:rPr>
                <w:sz w:val="22"/>
              </w:rPr>
              <w:t>OUT</w:t>
            </w:r>
          </w:p>
        </w:tc>
        <w:tc>
          <w:tcPr>
            <w:tcW w:w="4525" w:type="dxa"/>
          </w:tcPr>
          <w:p w14:paraId="5400FCD1" w14:textId="722DAA2E" w:rsidR="001802FF" w:rsidRPr="00F57880" w:rsidRDefault="001802FF" w:rsidP="001802FF">
            <w:pPr>
              <w:spacing w:after="120"/>
              <w:rPr>
                <w:sz w:val="22"/>
              </w:rPr>
            </w:pPr>
            <w:r w:rsidRPr="001802FF">
              <w:rPr>
                <w:b/>
                <w:sz w:val="22"/>
              </w:rPr>
              <w:t>result</w:t>
            </w:r>
            <w:r>
              <w:rPr>
                <w:sz w:val="22"/>
              </w:rPr>
              <w:t xml:space="preserve"> – cursor of objects.  </w:t>
            </w:r>
            <w:r w:rsidRPr="001802FF">
              <w:rPr>
                <w:sz w:val="22"/>
              </w:rPr>
              <w:t>A cursor of extract</w:t>
            </w:r>
            <w:r>
              <w:rPr>
                <w:sz w:val="22"/>
              </w:rPr>
              <w:t xml:space="preserve">ed text.  </w:t>
            </w:r>
            <w:r w:rsidRPr="001802FF">
              <w:rPr>
                <w:sz w:val="22"/>
              </w:rPr>
              <w:t>If no delimiter was found, then the o</w:t>
            </w:r>
            <w:r>
              <w:rPr>
                <w:sz w:val="22"/>
              </w:rPr>
              <w:t xml:space="preserve">riginal input text is returned.  </w:t>
            </w:r>
            <w:r w:rsidRPr="001802FF">
              <w:rPr>
                <w:sz w:val="22"/>
              </w:rPr>
              <w:t>If the delimiter appears at the beginning of the text before any other characters, an empty row is output and counts as 1 occurrence.  For example:  /a/b/c/d with delimiter=/ and occurrence=2 would result in 'a' being returned.</w:t>
            </w:r>
          </w:p>
        </w:tc>
        <w:tc>
          <w:tcPr>
            <w:tcW w:w="2261" w:type="dxa"/>
          </w:tcPr>
          <w:p w14:paraId="44EFC94C" w14:textId="77777777" w:rsidR="001802FF" w:rsidRPr="00F57880" w:rsidRDefault="001802FF" w:rsidP="001802FF">
            <w:pPr>
              <w:spacing w:after="120"/>
              <w:rPr>
                <w:sz w:val="22"/>
              </w:rPr>
            </w:pPr>
            <w:r w:rsidRPr="00F57880">
              <w:rPr>
                <w:sz w:val="22"/>
              </w:rPr>
              <w:t>LONGVARCHAR</w:t>
            </w:r>
          </w:p>
        </w:tc>
      </w:tr>
    </w:tbl>
    <w:p w14:paraId="2C50542E" w14:textId="77777777" w:rsidR="001802FF" w:rsidRPr="0011702E" w:rsidRDefault="001802FF" w:rsidP="009D4B1A">
      <w:pPr>
        <w:pStyle w:val="CS-Bodytext"/>
        <w:numPr>
          <w:ilvl w:val="0"/>
          <w:numId w:val="361"/>
        </w:numPr>
        <w:spacing w:before="120"/>
        <w:ind w:right="14"/>
      </w:pPr>
      <w:r>
        <w:rPr>
          <w:b/>
          <w:bCs/>
        </w:rPr>
        <w:t>Examples:</w:t>
      </w:r>
    </w:p>
    <w:p w14:paraId="20BA41E1" w14:textId="77777777" w:rsidR="001802FF" w:rsidRPr="0011702E" w:rsidRDefault="001802FF" w:rsidP="009D4B1A">
      <w:pPr>
        <w:pStyle w:val="CS-Bodytext"/>
        <w:numPr>
          <w:ilvl w:val="1"/>
          <w:numId w:val="36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780"/>
        <w:gridCol w:w="4158"/>
      </w:tblGrid>
      <w:tr w:rsidR="001802FF" w:rsidRPr="005632B9" w14:paraId="5DA3CC7D" w14:textId="77777777" w:rsidTr="001802FF">
        <w:trPr>
          <w:tblHeader/>
        </w:trPr>
        <w:tc>
          <w:tcPr>
            <w:tcW w:w="1918" w:type="dxa"/>
            <w:shd w:val="clear" w:color="auto" w:fill="B3B3B3"/>
          </w:tcPr>
          <w:p w14:paraId="247E0E0F" w14:textId="77777777" w:rsidR="001802FF" w:rsidRPr="005632B9" w:rsidRDefault="001802FF" w:rsidP="001802FF">
            <w:pPr>
              <w:spacing w:after="120"/>
              <w:rPr>
                <w:b/>
              </w:rPr>
            </w:pPr>
            <w:r w:rsidRPr="005632B9">
              <w:rPr>
                <w:b/>
              </w:rPr>
              <w:t>Direction</w:t>
            </w:r>
          </w:p>
        </w:tc>
        <w:tc>
          <w:tcPr>
            <w:tcW w:w="2780" w:type="dxa"/>
            <w:shd w:val="clear" w:color="auto" w:fill="B3B3B3"/>
          </w:tcPr>
          <w:p w14:paraId="12EE2D91" w14:textId="77777777" w:rsidR="001802FF" w:rsidRPr="005632B9" w:rsidRDefault="001802FF" w:rsidP="001802FF">
            <w:pPr>
              <w:spacing w:after="120"/>
              <w:rPr>
                <w:b/>
              </w:rPr>
            </w:pPr>
            <w:r w:rsidRPr="005632B9">
              <w:rPr>
                <w:b/>
              </w:rPr>
              <w:t>Parameter Name</w:t>
            </w:r>
          </w:p>
        </w:tc>
        <w:tc>
          <w:tcPr>
            <w:tcW w:w="4158" w:type="dxa"/>
            <w:shd w:val="clear" w:color="auto" w:fill="B3B3B3"/>
          </w:tcPr>
          <w:p w14:paraId="5656DE87" w14:textId="77777777" w:rsidR="001802FF" w:rsidRPr="005632B9" w:rsidRDefault="001802FF" w:rsidP="001802FF">
            <w:pPr>
              <w:spacing w:after="120"/>
              <w:rPr>
                <w:b/>
              </w:rPr>
            </w:pPr>
            <w:r w:rsidRPr="005632B9">
              <w:rPr>
                <w:b/>
              </w:rPr>
              <w:t>Parameter Value</w:t>
            </w:r>
          </w:p>
        </w:tc>
      </w:tr>
      <w:tr w:rsidR="001802FF" w:rsidRPr="00F57880" w14:paraId="061682EC" w14:textId="77777777" w:rsidTr="001802FF">
        <w:trPr>
          <w:trHeight w:val="260"/>
        </w:trPr>
        <w:tc>
          <w:tcPr>
            <w:tcW w:w="1918" w:type="dxa"/>
          </w:tcPr>
          <w:p w14:paraId="6FE8C361" w14:textId="77777777" w:rsidR="001802FF" w:rsidRPr="00F57880" w:rsidRDefault="001802FF" w:rsidP="001802FF">
            <w:pPr>
              <w:spacing w:after="120"/>
              <w:rPr>
                <w:sz w:val="22"/>
              </w:rPr>
            </w:pPr>
            <w:r w:rsidRPr="00F57880">
              <w:rPr>
                <w:sz w:val="22"/>
              </w:rPr>
              <w:t>IN</w:t>
            </w:r>
          </w:p>
        </w:tc>
        <w:tc>
          <w:tcPr>
            <w:tcW w:w="2780" w:type="dxa"/>
          </w:tcPr>
          <w:p w14:paraId="4F9C56A0" w14:textId="569452C8" w:rsidR="001802FF" w:rsidRPr="001802FF" w:rsidRDefault="001802FF" w:rsidP="001802FF">
            <w:pPr>
              <w:spacing w:after="120"/>
              <w:rPr>
                <w:sz w:val="22"/>
              </w:rPr>
            </w:pPr>
            <w:r w:rsidRPr="001802FF">
              <w:rPr>
                <w:sz w:val="22"/>
              </w:rPr>
              <w:t>inputString</w:t>
            </w:r>
          </w:p>
        </w:tc>
        <w:tc>
          <w:tcPr>
            <w:tcW w:w="4158" w:type="dxa"/>
          </w:tcPr>
          <w:p w14:paraId="3BB411AA" w14:textId="6FE2D2EF" w:rsidR="001802FF" w:rsidRPr="00F57880" w:rsidRDefault="001802FF" w:rsidP="001802FF">
            <w:pPr>
              <w:spacing w:after="120"/>
              <w:rPr>
                <w:sz w:val="22"/>
              </w:rPr>
            </w:pPr>
            <w:r>
              <w:rPr>
                <w:sz w:val="22"/>
              </w:rPr>
              <w:t>‘john || paul || ringo ||</w:t>
            </w:r>
            <w:r w:rsidRPr="00F57880">
              <w:rPr>
                <w:sz w:val="22"/>
              </w:rPr>
              <w:t xml:space="preserve"> ”bob”</w:t>
            </w:r>
            <w:r>
              <w:rPr>
                <w:sz w:val="22"/>
              </w:rPr>
              <w:t xml:space="preserve"> ||</w:t>
            </w:r>
            <w:r w:rsidRPr="00F57880">
              <w:rPr>
                <w:sz w:val="22"/>
              </w:rPr>
              <w:t xml:space="preserve"> george’</w:t>
            </w:r>
          </w:p>
        </w:tc>
      </w:tr>
      <w:tr w:rsidR="001802FF" w:rsidRPr="00F57880" w14:paraId="2B8AEF0C" w14:textId="77777777" w:rsidTr="001802FF">
        <w:trPr>
          <w:trHeight w:val="260"/>
        </w:trPr>
        <w:tc>
          <w:tcPr>
            <w:tcW w:w="1918" w:type="dxa"/>
          </w:tcPr>
          <w:p w14:paraId="28A95B3F" w14:textId="77777777" w:rsidR="001802FF" w:rsidRPr="00F57880" w:rsidRDefault="001802FF" w:rsidP="001802FF">
            <w:pPr>
              <w:spacing w:after="120"/>
              <w:rPr>
                <w:sz w:val="22"/>
              </w:rPr>
            </w:pPr>
            <w:r w:rsidRPr="00F57880">
              <w:rPr>
                <w:sz w:val="22"/>
              </w:rPr>
              <w:t>IN</w:t>
            </w:r>
          </w:p>
        </w:tc>
        <w:tc>
          <w:tcPr>
            <w:tcW w:w="2780" w:type="dxa"/>
          </w:tcPr>
          <w:p w14:paraId="041E4C9E" w14:textId="1024E7A4" w:rsidR="001802FF" w:rsidRPr="001802FF" w:rsidRDefault="001802FF" w:rsidP="001802FF">
            <w:pPr>
              <w:spacing w:after="120"/>
              <w:rPr>
                <w:sz w:val="22"/>
              </w:rPr>
            </w:pPr>
            <w:r w:rsidRPr="001802FF">
              <w:rPr>
                <w:sz w:val="22"/>
              </w:rPr>
              <w:t>delimiter</w:t>
            </w:r>
          </w:p>
        </w:tc>
        <w:tc>
          <w:tcPr>
            <w:tcW w:w="4158" w:type="dxa"/>
          </w:tcPr>
          <w:p w14:paraId="196DFCE0" w14:textId="77777777" w:rsidR="001802FF" w:rsidRPr="00F57880" w:rsidRDefault="001802FF" w:rsidP="001802FF">
            <w:pPr>
              <w:spacing w:after="120"/>
              <w:rPr>
                <w:sz w:val="22"/>
              </w:rPr>
            </w:pPr>
            <w:r w:rsidRPr="00F57880">
              <w:rPr>
                <w:sz w:val="22"/>
              </w:rPr>
              <w:t>‘,’</w:t>
            </w:r>
          </w:p>
        </w:tc>
      </w:tr>
      <w:tr w:rsidR="001802FF" w:rsidRPr="00F57880" w14:paraId="6E239061" w14:textId="77777777" w:rsidTr="001802FF">
        <w:trPr>
          <w:trHeight w:val="260"/>
        </w:trPr>
        <w:tc>
          <w:tcPr>
            <w:tcW w:w="1918" w:type="dxa"/>
          </w:tcPr>
          <w:p w14:paraId="0C0178C1" w14:textId="77777777" w:rsidR="001802FF" w:rsidRPr="00F57880" w:rsidRDefault="001802FF" w:rsidP="001802FF">
            <w:pPr>
              <w:spacing w:after="120"/>
              <w:rPr>
                <w:sz w:val="22"/>
              </w:rPr>
            </w:pPr>
            <w:r w:rsidRPr="00F57880">
              <w:rPr>
                <w:sz w:val="22"/>
              </w:rPr>
              <w:t>IN</w:t>
            </w:r>
          </w:p>
        </w:tc>
        <w:tc>
          <w:tcPr>
            <w:tcW w:w="2780" w:type="dxa"/>
          </w:tcPr>
          <w:p w14:paraId="2F822BFA" w14:textId="69A4839D" w:rsidR="001802FF" w:rsidRPr="001802FF" w:rsidRDefault="001802FF" w:rsidP="001802FF">
            <w:pPr>
              <w:spacing w:after="120"/>
              <w:rPr>
                <w:sz w:val="22"/>
              </w:rPr>
            </w:pPr>
            <w:r w:rsidRPr="001802FF">
              <w:rPr>
                <w:sz w:val="22"/>
              </w:rPr>
              <w:t>occurrence</w:t>
            </w:r>
          </w:p>
        </w:tc>
        <w:tc>
          <w:tcPr>
            <w:tcW w:w="4158" w:type="dxa"/>
          </w:tcPr>
          <w:p w14:paraId="2FDDE193" w14:textId="064DA1E6" w:rsidR="001802FF" w:rsidRPr="00F57880" w:rsidRDefault="001802FF" w:rsidP="001802FF">
            <w:pPr>
              <w:spacing w:after="120"/>
              <w:rPr>
                <w:sz w:val="22"/>
              </w:rPr>
            </w:pPr>
            <w:r>
              <w:rPr>
                <w:sz w:val="22"/>
              </w:rPr>
              <w:t>0</w:t>
            </w:r>
          </w:p>
        </w:tc>
      </w:tr>
      <w:tr w:rsidR="001802FF" w:rsidRPr="00F57880" w14:paraId="3ADE37F1" w14:textId="77777777" w:rsidTr="001802FF">
        <w:trPr>
          <w:trHeight w:val="260"/>
        </w:trPr>
        <w:tc>
          <w:tcPr>
            <w:tcW w:w="1918" w:type="dxa"/>
          </w:tcPr>
          <w:p w14:paraId="6566BA1E" w14:textId="77777777" w:rsidR="001802FF" w:rsidRPr="00F57880" w:rsidRDefault="001802FF" w:rsidP="001802FF">
            <w:pPr>
              <w:spacing w:after="120"/>
              <w:rPr>
                <w:sz w:val="22"/>
              </w:rPr>
            </w:pPr>
            <w:r w:rsidRPr="00F57880">
              <w:rPr>
                <w:sz w:val="22"/>
              </w:rPr>
              <w:t>IN</w:t>
            </w:r>
          </w:p>
        </w:tc>
        <w:tc>
          <w:tcPr>
            <w:tcW w:w="2780" w:type="dxa"/>
          </w:tcPr>
          <w:p w14:paraId="30FF0BDB" w14:textId="6785B1CC" w:rsidR="001802FF" w:rsidRPr="001802FF" w:rsidRDefault="001802FF" w:rsidP="001802FF">
            <w:pPr>
              <w:spacing w:after="120"/>
              <w:rPr>
                <w:sz w:val="22"/>
              </w:rPr>
            </w:pPr>
            <w:r w:rsidRPr="001802FF">
              <w:rPr>
                <w:sz w:val="22"/>
              </w:rPr>
              <w:t>reverseInputText</w:t>
            </w:r>
          </w:p>
        </w:tc>
        <w:tc>
          <w:tcPr>
            <w:tcW w:w="4158" w:type="dxa"/>
          </w:tcPr>
          <w:p w14:paraId="4376AD2C" w14:textId="7B40B9B3" w:rsidR="001802FF" w:rsidRPr="00F57880" w:rsidRDefault="001802FF" w:rsidP="001802FF">
            <w:pPr>
              <w:spacing w:after="120"/>
              <w:rPr>
                <w:sz w:val="22"/>
              </w:rPr>
            </w:pPr>
            <w:r>
              <w:rPr>
                <w:sz w:val="22"/>
              </w:rPr>
              <w:t>0</w:t>
            </w:r>
          </w:p>
        </w:tc>
      </w:tr>
      <w:tr w:rsidR="001802FF" w:rsidRPr="00F57880" w14:paraId="257928D8" w14:textId="77777777" w:rsidTr="001802FF">
        <w:trPr>
          <w:trHeight w:val="260"/>
        </w:trPr>
        <w:tc>
          <w:tcPr>
            <w:tcW w:w="1918" w:type="dxa"/>
          </w:tcPr>
          <w:p w14:paraId="7A14F2E9" w14:textId="77777777" w:rsidR="001802FF" w:rsidRPr="00F57880" w:rsidRDefault="001802FF" w:rsidP="001802FF">
            <w:pPr>
              <w:spacing w:after="120"/>
              <w:rPr>
                <w:sz w:val="22"/>
              </w:rPr>
            </w:pPr>
            <w:r w:rsidRPr="00F57880">
              <w:rPr>
                <w:sz w:val="22"/>
              </w:rPr>
              <w:t>IN</w:t>
            </w:r>
          </w:p>
        </w:tc>
        <w:tc>
          <w:tcPr>
            <w:tcW w:w="2780" w:type="dxa"/>
          </w:tcPr>
          <w:p w14:paraId="10B7D719" w14:textId="0DAF5FEE" w:rsidR="001802FF" w:rsidRPr="001802FF" w:rsidRDefault="001802FF" w:rsidP="001802FF">
            <w:pPr>
              <w:spacing w:after="120"/>
              <w:rPr>
                <w:sz w:val="22"/>
              </w:rPr>
            </w:pPr>
            <w:r w:rsidRPr="001802FF">
              <w:rPr>
                <w:sz w:val="22"/>
              </w:rPr>
              <w:t xml:space="preserve">reverseOutput </w:t>
            </w:r>
          </w:p>
        </w:tc>
        <w:tc>
          <w:tcPr>
            <w:tcW w:w="4158" w:type="dxa"/>
          </w:tcPr>
          <w:p w14:paraId="77C396B2" w14:textId="6B48ABD9" w:rsidR="001802FF" w:rsidRPr="00F57880" w:rsidRDefault="001802FF" w:rsidP="001802FF">
            <w:pPr>
              <w:spacing w:after="120"/>
              <w:rPr>
                <w:sz w:val="22"/>
              </w:rPr>
            </w:pPr>
            <w:r>
              <w:rPr>
                <w:sz w:val="22"/>
              </w:rPr>
              <w:t>0</w:t>
            </w:r>
          </w:p>
        </w:tc>
      </w:tr>
      <w:tr w:rsidR="001802FF" w:rsidRPr="00F57880" w14:paraId="6048E8FA" w14:textId="77777777" w:rsidTr="001802FF">
        <w:trPr>
          <w:trHeight w:val="260"/>
        </w:trPr>
        <w:tc>
          <w:tcPr>
            <w:tcW w:w="1918" w:type="dxa"/>
          </w:tcPr>
          <w:p w14:paraId="3420BBD0" w14:textId="77777777" w:rsidR="001802FF" w:rsidRPr="00F57880" w:rsidRDefault="001802FF" w:rsidP="001802FF">
            <w:pPr>
              <w:spacing w:after="120"/>
              <w:rPr>
                <w:sz w:val="22"/>
              </w:rPr>
            </w:pPr>
            <w:r w:rsidRPr="00F57880">
              <w:rPr>
                <w:sz w:val="22"/>
              </w:rPr>
              <w:t>IN</w:t>
            </w:r>
          </w:p>
        </w:tc>
        <w:tc>
          <w:tcPr>
            <w:tcW w:w="2780" w:type="dxa"/>
          </w:tcPr>
          <w:p w14:paraId="66D1F021" w14:textId="48C18A72" w:rsidR="001802FF" w:rsidRPr="001802FF" w:rsidRDefault="001802FF" w:rsidP="001802FF">
            <w:pPr>
              <w:spacing w:after="120"/>
              <w:rPr>
                <w:sz w:val="22"/>
              </w:rPr>
            </w:pPr>
            <w:r w:rsidRPr="001802FF">
              <w:rPr>
                <w:sz w:val="22"/>
              </w:rPr>
              <w:t>trimText</w:t>
            </w:r>
          </w:p>
        </w:tc>
        <w:tc>
          <w:tcPr>
            <w:tcW w:w="4158" w:type="dxa"/>
          </w:tcPr>
          <w:p w14:paraId="1EF60C77" w14:textId="37B4247F" w:rsidR="001802FF" w:rsidRPr="00F57880" w:rsidRDefault="001802FF" w:rsidP="001802FF">
            <w:pPr>
              <w:spacing w:after="120"/>
              <w:rPr>
                <w:sz w:val="22"/>
              </w:rPr>
            </w:pPr>
            <w:r>
              <w:rPr>
                <w:sz w:val="22"/>
              </w:rPr>
              <w:t>1</w:t>
            </w:r>
          </w:p>
        </w:tc>
      </w:tr>
      <w:tr w:rsidR="001802FF" w:rsidRPr="00F57880" w14:paraId="72CBCD92" w14:textId="77777777" w:rsidTr="001802FF">
        <w:trPr>
          <w:trHeight w:val="260"/>
        </w:trPr>
        <w:tc>
          <w:tcPr>
            <w:tcW w:w="1918" w:type="dxa"/>
          </w:tcPr>
          <w:p w14:paraId="681E9E0D" w14:textId="77777777" w:rsidR="001802FF" w:rsidRPr="00F57880" w:rsidRDefault="001802FF" w:rsidP="001802FF">
            <w:pPr>
              <w:spacing w:after="120"/>
              <w:rPr>
                <w:sz w:val="22"/>
              </w:rPr>
            </w:pPr>
            <w:r w:rsidRPr="00F57880">
              <w:rPr>
                <w:sz w:val="22"/>
              </w:rPr>
              <w:t>IN</w:t>
            </w:r>
          </w:p>
        </w:tc>
        <w:tc>
          <w:tcPr>
            <w:tcW w:w="2780" w:type="dxa"/>
          </w:tcPr>
          <w:p w14:paraId="79A253C0" w14:textId="78EB7051" w:rsidR="001802FF" w:rsidRPr="001802FF" w:rsidRDefault="001802FF" w:rsidP="001802FF">
            <w:pPr>
              <w:spacing w:after="120"/>
              <w:rPr>
                <w:sz w:val="22"/>
              </w:rPr>
            </w:pPr>
            <w:r w:rsidRPr="001802FF">
              <w:rPr>
                <w:sz w:val="22"/>
              </w:rPr>
              <w:t>includeDelimiter</w:t>
            </w:r>
          </w:p>
        </w:tc>
        <w:tc>
          <w:tcPr>
            <w:tcW w:w="4158" w:type="dxa"/>
          </w:tcPr>
          <w:p w14:paraId="6373F6B1" w14:textId="33ED7BA8" w:rsidR="001802FF" w:rsidRPr="00F57880" w:rsidRDefault="001802FF" w:rsidP="001802FF">
            <w:pPr>
              <w:spacing w:after="120"/>
              <w:rPr>
                <w:sz w:val="22"/>
              </w:rPr>
            </w:pPr>
            <w:r>
              <w:rPr>
                <w:sz w:val="22"/>
              </w:rPr>
              <w:t>0</w:t>
            </w:r>
          </w:p>
        </w:tc>
      </w:tr>
      <w:tr w:rsidR="001802FF" w:rsidRPr="00F57880" w14:paraId="5E18541A" w14:textId="77777777" w:rsidTr="001802FF">
        <w:trPr>
          <w:trHeight w:val="260"/>
        </w:trPr>
        <w:tc>
          <w:tcPr>
            <w:tcW w:w="1918" w:type="dxa"/>
          </w:tcPr>
          <w:p w14:paraId="0F9A621D" w14:textId="77777777" w:rsidR="001802FF" w:rsidRPr="00F57880" w:rsidRDefault="001802FF" w:rsidP="001802FF">
            <w:pPr>
              <w:spacing w:after="120"/>
              <w:rPr>
                <w:sz w:val="22"/>
              </w:rPr>
            </w:pPr>
            <w:r w:rsidRPr="00F57880">
              <w:rPr>
                <w:sz w:val="22"/>
              </w:rPr>
              <w:t>OUT</w:t>
            </w:r>
          </w:p>
        </w:tc>
        <w:tc>
          <w:tcPr>
            <w:tcW w:w="2780" w:type="dxa"/>
          </w:tcPr>
          <w:p w14:paraId="30B2A09E" w14:textId="77777777" w:rsidR="001802FF" w:rsidRPr="00F57880" w:rsidRDefault="001802FF" w:rsidP="001802FF">
            <w:pPr>
              <w:spacing w:after="120"/>
              <w:rPr>
                <w:sz w:val="22"/>
              </w:rPr>
            </w:pPr>
            <w:r w:rsidRPr="00F57880">
              <w:rPr>
                <w:sz w:val="22"/>
              </w:rPr>
              <w:t>result</w:t>
            </w:r>
          </w:p>
        </w:tc>
        <w:tc>
          <w:tcPr>
            <w:tcW w:w="4158" w:type="dxa"/>
          </w:tcPr>
          <w:p w14:paraId="4FCD2328" w14:textId="77777777" w:rsidR="001802FF" w:rsidRDefault="001802FF" w:rsidP="001802FF">
            <w:pPr>
              <w:spacing w:after="120"/>
              <w:rPr>
                <w:sz w:val="22"/>
              </w:rPr>
            </w:pPr>
            <w:r>
              <w:rPr>
                <w:sz w:val="22"/>
              </w:rPr>
              <w:t>‘john’</w:t>
            </w:r>
          </w:p>
          <w:p w14:paraId="680B9EA4" w14:textId="77777777" w:rsidR="001802FF" w:rsidRDefault="001802FF" w:rsidP="001802FF">
            <w:pPr>
              <w:spacing w:after="120"/>
              <w:rPr>
                <w:sz w:val="22"/>
              </w:rPr>
            </w:pPr>
            <w:r>
              <w:rPr>
                <w:sz w:val="22"/>
              </w:rPr>
              <w:t>‘paul’</w:t>
            </w:r>
          </w:p>
          <w:p w14:paraId="1F89D4AF" w14:textId="77777777" w:rsidR="001802FF" w:rsidRDefault="001802FF" w:rsidP="001802FF">
            <w:pPr>
              <w:spacing w:after="120"/>
              <w:rPr>
                <w:sz w:val="22"/>
              </w:rPr>
            </w:pPr>
            <w:r>
              <w:rPr>
                <w:sz w:val="22"/>
              </w:rPr>
              <w:t>‘ringo’</w:t>
            </w:r>
          </w:p>
          <w:p w14:paraId="15E1BA41" w14:textId="77777777" w:rsidR="001802FF" w:rsidRDefault="001802FF" w:rsidP="001802FF">
            <w:pPr>
              <w:spacing w:after="120"/>
              <w:rPr>
                <w:sz w:val="22"/>
              </w:rPr>
            </w:pPr>
            <w:r>
              <w:rPr>
                <w:sz w:val="22"/>
              </w:rPr>
              <w:t>‘”bob”’</w:t>
            </w:r>
          </w:p>
          <w:p w14:paraId="4FC89C13" w14:textId="2AF26948" w:rsidR="001802FF" w:rsidRPr="00F57880" w:rsidRDefault="001802FF" w:rsidP="001802FF">
            <w:pPr>
              <w:spacing w:after="120"/>
              <w:rPr>
                <w:sz w:val="22"/>
              </w:rPr>
            </w:pPr>
            <w:r>
              <w:rPr>
                <w:sz w:val="22"/>
              </w:rPr>
              <w:t>‘george’</w:t>
            </w:r>
          </w:p>
        </w:tc>
      </w:tr>
    </w:tbl>
    <w:p w14:paraId="380785FB" w14:textId="77777777" w:rsidR="00083758" w:rsidRPr="00582C6C" w:rsidRDefault="00083758" w:rsidP="00083758">
      <w:pPr>
        <w:pStyle w:val="Heading3"/>
        <w:rPr>
          <w:color w:val="1F497D"/>
          <w:sz w:val="23"/>
          <w:szCs w:val="23"/>
        </w:rPr>
      </w:pPr>
      <w:bookmarkStart w:id="1101" w:name="_Toc509346894"/>
      <w:r w:rsidRPr="00582C6C">
        <w:rPr>
          <w:color w:val="1F497D"/>
          <w:sz w:val="23"/>
          <w:szCs w:val="23"/>
        </w:rPr>
        <w:t>extractTextList</w:t>
      </w:r>
      <w:bookmarkEnd w:id="1097"/>
      <w:bookmarkEnd w:id="1098"/>
      <w:bookmarkEnd w:id="1099"/>
      <w:bookmarkEnd w:id="1101"/>
    </w:p>
    <w:p w14:paraId="13ABB42B" w14:textId="77777777" w:rsidR="00083758" w:rsidRPr="004C4DF4" w:rsidRDefault="00083758" w:rsidP="00083758">
      <w:pPr>
        <w:pStyle w:val="CS-Bodytext"/>
        <w:rPr>
          <w:rFonts w:cs="Arial"/>
        </w:rPr>
      </w:pPr>
      <w:r w:rsidRPr="004C4DF4">
        <w:rPr>
          <w:rFonts w:cs="Arial"/>
        </w:rPr>
        <w:t>The extractTextList is used to extract a sepa</w:t>
      </w:r>
      <w:r>
        <w:rPr>
          <w:rFonts w:cs="Arial"/>
        </w:rPr>
        <w:t xml:space="preserve">rated list of values containing </w:t>
      </w:r>
      <w:r w:rsidRPr="004C4DF4">
        <w:rPr>
          <w:rFonts w:cs="Arial"/>
        </w:rPr>
        <w:t>embedded separators within double quotes, single quotes.  The result i</w:t>
      </w:r>
      <w:r>
        <w:rPr>
          <w:rFonts w:cs="Arial"/>
        </w:rPr>
        <w:t xml:space="preserve">s returned as a cursor based on </w:t>
      </w:r>
      <w:r w:rsidRPr="004C4DF4">
        <w:rPr>
          <w:rFonts w:cs="Arial"/>
        </w:rPr>
        <w:t>the boundaries of the the qualifiers: double quotes, single quotes or paired pa</w:t>
      </w:r>
      <w:r>
        <w:rPr>
          <w:rFonts w:cs="Arial"/>
        </w:rPr>
        <w:t xml:space="preserve">renthesis.  The separator value </w:t>
      </w:r>
      <w:r w:rsidRPr="004C4DF4">
        <w:rPr>
          <w:rFonts w:cs="Arial"/>
        </w:rPr>
        <w:t>is preserved within the qualifier if the flag for th</w:t>
      </w:r>
      <w:r>
        <w:rPr>
          <w:rFonts w:cs="Arial"/>
        </w:rPr>
        <w:t>at qualifier is set to 1 (true)</w:t>
      </w:r>
      <w:r w:rsidRPr="00A206DD">
        <w:rPr>
          <w:rFonts w:cs="Arial"/>
        </w:rPr>
        <w:t>.</w:t>
      </w:r>
    </w:p>
    <w:p w14:paraId="3D2BA220" w14:textId="77777777" w:rsidR="00083758" w:rsidRDefault="00083758" w:rsidP="00ED6BE2">
      <w:pPr>
        <w:pStyle w:val="CS-Bodytext"/>
        <w:numPr>
          <w:ilvl w:val="0"/>
          <w:numId w:val="2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3"/>
        <w:gridCol w:w="4535"/>
        <w:gridCol w:w="2261"/>
      </w:tblGrid>
      <w:tr w:rsidR="00083758" w:rsidRPr="00F57880" w14:paraId="4281485A" w14:textId="77777777" w:rsidTr="005A1235">
        <w:trPr>
          <w:tblHeader/>
        </w:trPr>
        <w:tc>
          <w:tcPr>
            <w:tcW w:w="1873" w:type="dxa"/>
            <w:shd w:val="clear" w:color="auto" w:fill="B3B3B3"/>
          </w:tcPr>
          <w:p w14:paraId="4DF76A8F" w14:textId="77777777" w:rsidR="00083758" w:rsidRPr="00F57880" w:rsidRDefault="00083758" w:rsidP="005A1235">
            <w:pPr>
              <w:spacing w:after="120"/>
              <w:rPr>
                <w:b/>
                <w:sz w:val="22"/>
              </w:rPr>
            </w:pPr>
            <w:r w:rsidRPr="00F57880">
              <w:rPr>
                <w:b/>
                <w:sz w:val="22"/>
              </w:rPr>
              <w:t>Direction</w:t>
            </w:r>
          </w:p>
        </w:tc>
        <w:tc>
          <w:tcPr>
            <w:tcW w:w="4535" w:type="dxa"/>
            <w:shd w:val="clear" w:color="auto" w:fill="B3B3B3"/>
          </w:tcPr>
          <w:p w14:paraId="27BFCDFC" w14:textId="77777777" w:rsidR="00083758" w:rsidRPr="00F57880" w:rsidRDefault="00083758" w:rsidP="005A1235">
            <w:pPr>
              <w:spacing w:after="120"/>
              <w:rPr>
                <w:b/>
                <w:sz w:val="22"/>
              </w:rPr>
            </w:pPr>
            <w:r w:rsidRPr="00F57880">
              <w:rPr>
                <w:b/>
                <w:sz w:val="22"/>
              </w:rPr>
              <w:t>Parameter Name</w:t>
            </w:r>
          </w:p>
        </w:tc>
        <w:tc>
          <w:tcPr>
            <w:tcW w:w="2261" w:type="dxa"/>
            <w:shd w:val="clear" w:color="auto" w:fill="B3B3B3"/>
          </w:tcPr>
          <w:p w14:paraId="044E14D1" w14:textId="77777777" w:rsidR="00083758" w:rsidRPr="00F57880" w:rsidRDefault="00083758" w:rsidP="005A1235">
            <w:pPr>
              <w:spacing w:after="120"/>
              <w:rPr>
                <w:b/>
                <w:sz w:val="22"/>
              </w:rPr>
            </w:pPr>
            <w:r w:rsidRPr="00F57880">
              <w:rPr>
                <w:b/>
                <w:sz w:val="22"/>
              </w:rPr>
              <w:t>Parameter Type</w:t>
            </w:r>
          </w:p>
        </w:tc>
      </w:tr>
      <w:tr w:rsidR="00083758" w:rsidRPr="00F57880" w14:paraId="1C00C57F" w14:textId="77777777" w:rsidTr="005A1235">
        <w:trPr>
          <w:trHeight w:val="260"/>
        </w:trPr>
        <w:tc>
          <w:tcPr>
            <w:tcW w:w="1873" w:type="dxa"/>
          </w:tcPr>
          <w:p w14:paraId="74C187E6" w14:textId="77777777" w:rsidR="00083758" w:rsidRPr="00F57880" w:rsidRDefault="00083758" w:rsidP="005A1235">
            <w:pPr>
              <w:spacing w:after="120"/>
              <w:rPr>
                <w:sz w:val="22"/>
              </w:rPr>
            </w:pPr>
            <w:r w:rsidRPr="00F57880">
              <w:rPr>
                <w:sz w:val="22"/>
              </w:rPr>
              <w:t>IN</w:t>
            </w:r>
          </w:p>
        </w:tc>
        <w:tc>
          <w:tcPr>
            <w:tcW w:w="4535" w:type="dxa"/>
          </w:tcPr>
          <w:p w14:paraId="3F876F47" w14:textId="77777777" w:rsidR="00083758" w:rsidRPr="00F57880" w:rsidRDefault="00083758" w:rsidP="005A1235">
            <w:pPr>
              <w:spacing w:after="120"/>
              <w:rPr>
                <w:sz w:val="22"/>
              </w:rPr>
            </w:pPr>
            <w:r w:rsidRPr="00F57880">
              <w:rPr>
                <w:sz w:val="22"/>
              </w:rPr>
              <w:t>textList</w:t>
            </w:r>
          </w:p>
        </w:tc>
        <w:tc>
          <w:tcPr>
            <w:tcW w:w="2261" w:type="dxa"/>
          </w:tcPr>
          <w:p w14:paraId="49C4BFD9" w14:textId="77777777" w:rsidR="00083758" w:rsidRPr="00F57880" w:rsidRDefault="00083758" w:rsidP="005A1235">
            <w:pPr>
              <w:spacing w:after="120"/>
              <w:rPr>
                <w:sz w:val="22"/>
              </w:rPr>
            </w:pPr>
            <w:r w:rsidRPr="00F57880">
              <w:rPr>
                <w:sz w:val="22"/>
              </w:rPr>
              <w:t>LONGVARCHAR</w:t>
            </w:r>
          </w:p>
        </w:tc>
      </w:tr>
      <w:tr w:rsidR="00083758" w:rsidRPr="00F57880" w14:paraId="1390E578" w14:textId="77777777" w:rsidTr="005A1235">
        <w:trPr>
          <w:trHeight w:val="260"/>
        </w:trPr>
        <w:tc>
          <w:tcPr>
            <w:tcW w:w="1873" w:type="dxa"/>
          </w:tcPr>
          <w:p w14:paraId="64A54E8F" w14:textId="77777777" w:rsidR="00083758" w:rsidRPr="00F57880" w:rsidRDefault="00083758" w:rsidP="005A1235">
            <w:pPr>
              <w:spacing w:after="120"/>
              <w:rPr>
                <w:sz w:val="22"/>
              </w:rPr>
            </w:pPr>
            <w:r w:rsidRPr="00F57880">
              <w:rPr>
                <w:sz w:val="22"/>
              </w:rPr>
              <w:lastRenderedPageBreak/>
              <w:t>IN</w:t>
            </w:r>
          </w:p>
        </w:tc>
        <w:tc>
          <w:tcPr>
            <w:tcW w:w="4535" w:type="dxa"/>
          </w:tcPr>
          <w:p w14:paraId="34C3B158" w14:textId="77777777" w:rsidR="00083758" w:rsidRPr="00F57880" w:rsidRDefault="00083758" w:rsidP="005A1235">
            <w:pPr>
              <w:spacing w:after="120"/>
              <w:rPr>
                <w:sz w:val="22"/>
              </w:rPr>
            </w:pPr>
            <w:r w:rsidRPr="00F57880">
              <w:rPr>
                <w:sz w:val="22"/>
              </w:rPr>
              <w:t>Separator</w:t>
            </w:r>
          </w:p>
          <w:p w14:paraId="52775E4D" w14:textId="77777777" w:rsidR="00083758" w:rsidRPr="00F57880" w:rsidRDefault="00083758" w:rsidP="005A1235">
            <w:pPr>
              <w:spacing w:after="120"/>
              <w:rPr>
                <w:sz w:val="22"/>
                <w:szCs w:val="16"/>
              </w:rPr>
            </w:pPr>
            <w:r w:rsidRPr="00F57880">
              <w:rPr>
                <w:sz w:val="22"/>
                <w:szCs w:val="16"/>
              </w:rPr>
              <w:t>The separator value (typically a comma) that will be used to define the boundary of text expressions.  Becuase this uses regex, any special separators need to be escaped with a \ character.  It is not necessary to escape a comma separator in regex. The following are potential use cases and are shown within brackets [] to better show the use of spaces:  [\ ] - this is used to split text on a space such as finding all the words in a sentence.  [\\] - this is a backslash separator escaped with a backslash [\^] - this is a caret separator escaped with a backslash.</w:t>
            </w:r>
          </w:p>
        </w:tc>
        <w:tc>
          <w:tcPr>
            <w:tcW w:w="2261" w:type="dxa"/>
          </w:tcPr>
          <w:p w14:paraId="486987F0" w14:textId="77777777" w:rsidR="00083758" w:rsidRPr="00F57880" w:rsidRDefault="00083758" w:rsidP="005A1235">
            <w:pPr>
              <w:spacing w:after="120"/>
              <w:rPr>
                <w:sz w:val="22"/>
              </w:rPr>
            </w:pPr>
            <w:r w:rsidRPr="00F57880">
              <w:rPr>
                <w:sz w:val="22"/>
              </w:rPr>
              <w:t>VARCHAR</w:t>
            </w:r>
          </w:p>
        </w:tc>
      </w:tr>
      <w:tr w:rsidR="00083758" w:rsidRPr="00F57880" w14:paraId="5223B9B2" w14:textId="77777777" w:rsidTr="005A1235">
        <w:trPr>
          <w:trHeight w:val="260"/>
        </w:trPr>
        <w:tc>
          <w:tcPr>
            <w:tcW w:w="1873" w:type="dxa"/>
          </w:tcPr>
          <w:p w14:paraId="38BFF9EC" w14:textId="77777777" w:rsidR="00083758" w:rsidRPr="00F57880" w:rsidRDefault="00083758" w:rsidP="005A1235">
            <w:pPr>
              <w:spacing w:after="120"/>
              <w:rPr>
                <w:sz w:val="22"/>
              </w:rPr>
            </w:pPr>
            <w:r w:rsidRPr="00F57880">
              <w:rPr>
                <w:sz w:val="22"/>
              </w:rPr>
              <w:t>IN</w:t>
            </w:r>
          </w:p>
        </w:tc>
        <w:tc>
          <w:tcPr>
            <w:tcW w:w="4535" w:type="dxa"/>
          </w:tcPr>
          <w:p w14:paraId="37E39798" w14:textId="77777777" w:rsidR="00083758" w:rsidRPr="00F57880" w:rsidRDefault="00083758" w:rsidP="005A1235">
            <w:pPr>
              <w:spacing w:after="120"/>
              <w:rPr>
                <w:sz w:val="22"/>
              </w:rPr>
            </w:pPr>
            <w:r w:rsidRPr="00F57880">
              <w:rPr>
                <w:sz w:val="22"/>
              </w:rPr>
              <w:t>preserveDoubleQuotes</w:t>
            </w:r>
          </w:p>
          <w:p w14:paraId="313B7949"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double quoted qualifier string.</w:t>
            </w:r>
          </w:p>
        </w:tc>
        <w:tc>
          <w:tcPr>
            <w:tcW w:w="2261" w:type="dxa"/>
          </w:tcPr>
          <w:p w14:paraId="51A8C1E8" w14:textId="77777777" w:rsidR="00083758" w:rsidRPr="00F57880" w:rsidRDefault="00083758" w:rsidP="005A1235">
            <w:pPr>
              <w:spacing w:after="120"/>
              <w:rPr>
                <w:sz w:val="22"/>
              </w:rPr>
            </w:pPr>
            <w:r w:rsidRPr="00F57880">
              <w:rPr>
                <w:sz w:val="22"/>
              </w:rPr>
              <w:t>BIT</w:t>
            </w:r>
          </w:p>
        </w:tc>
      </w:tr>
      <w:tr w:rsidR="00083758" w:rsidRPr="00F57880" w14:paraId="5455FD7B" w14:textId="77777777" w:rsidTr="005A1235">
        <w:trPr>
          <w:trHeight w:val="260"/>
        </w:trPr>
        <w:tc>
          <w:tcPr>
            <w:tcW w:w="1873" w:type="dxa"/>
          </w:tcPr>
          <w:p w14:paraId="3F97C864" w14:textId="77777777" w:rsidR="00083758" w:rsidRPr="00F57880" w:rsidRDefault="00083758" w:rsidP="005A1235">
            <w:pPr>
              <w:spacing w:after="120"/>
              <w:rPr>
                <w:sz w:val="22"/>
              </w:rPr>
            </w:pPr>
            <w:r w:rsidRPr="00F57880">
              <w:rPr>
                <w:sz w:val="22"/>
              </w:rPr>
              <w:t>IN</w:t>
            </w:r>
          </w:p>
        </w:tc>
        <w:tc>
          <w:tcPr>
            <w:tcW w:w="4535" w:type="dxa"/>
          </w:tcPr>
          <w:p w14:paraId="3CEF7F4B" w14:textId="77777777" w:rsidR="00083758" w:rsidRPr="00F57880" w:rsidRDefault="00083758" w:rsidP="005A1235">
            <w:pPr>
              <w:spacing w:after="120"/>
              <w:rPr>
                <w:sz w:val="22"/>
              </w:rPr>
            </w:pPr>
            <w:r w:rsidRPr="00F57880">
              <w:rPr>
                <w:sz w:val="22"/>
              </w:rPr>
              <w:t>preserveSingleQuotes</w:t>
            </w:r>
          </w:p>
          <w:p w14:paraId="4AF3275A"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a single quoted qualifier string.</w:t>
            </w:r>
          </w:p>
        </w:tc>
        <w:tc>
          <w:tcPr>
            <w:tcW w:w="2261" w:type="dxa"/>
          </w:tcPr>
          <w:p w14:paraId="6D398FFE" w14:textId="77777777" w:rsidR="00083758" w:rsidRPr="00F57880" w:rsidRDefault="00083758" w:rsidP="005A1235">
            <w:pPr>
              <w:spacing w:after="120"/>
              <w:rPr>
                <w:sz w:val="22"/>
              </w:rPr>
            </w:pPr>
            <w:r w:rsidRPr="00F57880">
              <w:rPr>
                <w:sz w:val="22"/>
              </w:rPr>
              <w:t>BIT</w:t>
            </w:r>
          </w:p>
        </w:tc>
      </w:tr>
      <w:tr w:rsidR="00083758" w:rsidRPr="00F57880" w14:paraId="5C952C19" w14:textId="77777777" w:rsidTr="005A1235">
        <w:trPr>
          <w:trHeight w:val="260"/>
        </w:trPr>
        <w:tc>
          <w:tcPr>
            <w:tcW w:w="1873" w:type="dxa"/>
          </w:tcPr>
          <w:p w14:paraId="01EA3B6B" w14:textId="77777777" w:rsidR="00083758" w:rsidRPr="00F57880" w:rsidRDefault="00083758" w:rsidP="005A1235">
            <w:pPr>
              <w:spacing w:after="120"/>
              <w:rPr>
                <w:sz w:val="22"/>
              </w:rPr>
            </w:pPr>
            <w:r w:rsidRPr="00F57880">
              <w:rPr>
                <w:sz w:val="22"/>
              </w:rPr>
              <w:t>IN</w:t>
            </w:r>
          </w:p>
        </w:tc>
        <w:tc>
          <w:tcPr>
            <w:tcW w:w="4535" w:type="dxa"/>
          </w:tcPr>
          <w:p w14:paraId="11F62249" w14:textId="77777777" w:rsidR="00083758" w:rsidRPr="00F57880" w:rsidRDefault="00083758" w:rsidP="005A1235">
            <w:pPr>
              <w:spacing w:after="120"/>
              <w:rPr>
                <w:sz w:val="22"/>
              </w:rPr>
            </w:pPr>
            <w:r w:rsidRPr="00F57880">
              <w:rPr>
                <w:sz w:val="22"/>
              </w:rPr>
              <w:t>preserveParenthesis</w:t>
            </w:r>
          </w:p>
          <w:p w14:paraId="2A8DF6A8" w14:textId="77777777" w:rsidR="00083758" w:rsidRPr="00F57880" w:rsidRDefault="00083758" w:rsidP="005A1235">
            <w:pPr>
              <w:spacing w:after="120"/>
              <w:rPr>
                <w:sz w:val="22"/>
                <w:szCs w:val="16"/>
              </w:rPr>
            </w:pPr>
            <w:r w:rsidRPr="00F57880">
              <w:rPr>
                <w:sz w:val="22"/>
                <w:szCs w:val="16"/>
              </w:rPr>
              <w:t>1 or 0/null (default).  Indicates whether to preserve the context of commas within the boundaries of left and right parenthesis qualifier pairs.</w:t>
            </w:r>
          </w:p>
        </w:tc>
        <w:tc>
          <w:tcPr>
            <w:tcW w:w="2261" w:type="dxa"/>
          </w:tcPr>
          <w:p w14:paraId="233C54FD" w14:textId="77777777" w:rsidR="00083758" w:rsidRPr="00F57880" w:rsidRDefault="00083758" w:rsidP="005A1235">
            <w:pPr>
              <w:spacing w:after="120"/>
              <w:rPr>
                <w:sz w:val="22"/>
              </w:rPr>
            </w:pPr>
            <w:r w:rsidRPr="00F57880">
              <w:rPr>
                <w:sz w:val="22"/>
              </w:rPr>
              <w:t>BIT</w:t>
            </w:r>
          </w:p>
        </w:tc>
      </w:tr>
      <w:tr w:rsidR="00083758" w:rsidRPr="00F57880" w14:paraId="61FB6D0F" w14:textId="77777777" w:rsidTr="005A1235">
        <w:trPr>
          <w:trHeight w:val="260"/>
        </w:trPr>
        <w:tc>
          <w:tcPr>
            <w:tcW w:w="1873" w:type="dxa"/>
          </w:tcPr>
          <w:p w14:paraId="61C9B224" w14:textId="77777777" w:rsidR="00083758" w:rsidRPr="00F57880" w:rsidRDefault="00083758" w:rsidP="005A1235">
            <w:pPr>
              <w:spacing w:after="120"/>
              <w:rPr>
                <w:sz w:val="22"/>
              </w:rPr>
            </w:pPr>
            <w:r w:rsidRPr="00F57880">
              <w:rPr>
                <w:sz w:val="22"/>
              </w:rPr>
              <w:t>IN</w:t>
            </w:r>
          </w:p>
        </w:tc>
        <w:tc>
          <w:tcPr>
            <w:tcW w:w="4535" w:type="dxa"/>
          </w:tcPr>
          <w:p w14:paraId="11C400F9" w14:textId="77777777" w:rsidR="00083758" w:rsidRPr="00F57880" w:rsidRDefault="00083758" w:rsidP="005A1235">
            <w:pPr>
              <w:spacing w:after="120"/>
              <w:rPr>
                <w:sz w:val="22"/>
              </w:rPr>
            </w:pPr>
            <w:r w:rsidRPr="00F57880">
              <w:rPr>
                <w:sz w:val="22"/>
              </w:rPr>
              <w:t>preserveQualifier</w:t>
            </w:r>
          </w:p>
          <w:p w14:paraId="27660788" w14:textId="77777777" w:rsidR="00083758" w:rsidRPr="00F57880" w:rsidRDefault="00083758" w:rsidP="005A1235">
            <w:pPr>
              <w:spacing w:after="120"/>
              <w:rPr>
                <w:sz w:val="22"/>
                <w:szCs w:val="16"/>
              </w:rPr>
            </w:pPr>
            <w:r w:rsidRPr="00F57880">
              <w:rPr>
                <w:sz w:val="22"/>
                <w:szCs w:val="16"/>
              </w:rPr>
              <w:t>1/null (default) or 0.  In this case, the default is to preserve the qualifer value on output.  The qualifiers may be double quotes, single quotes or left and right parenthesis.  If set to 0 (do not preserve), the qualifiers are only remmoved if they exist as pairs in the first and last characters and the length of the text being returned is at least 2 characters.  Otherwise if the above conditions are not met, any attempt to remove embedded qualifiers will not be completed.  The assumption is that qualifiers exist at the boundaries of the comma separator such as "orders,customers", orders which would yield:</w:t>
            </w:r>
          </w:p>
          <w:p w14:paraId="103BB34B" w14:textId="77777777" w:rsidR="00083758" w:rsidRPr="00F57880" w:rsidRDefault="00083758" w:rsidP="005A1235">
            <w:pPr>
              <w:spacing w:after="120"/>
              <w:rPr>
                <w:sz w:val="22"/>
                <w:szCs w:val="16"/>
              </w:rPr>
            </w:pPr>
            <w:r w:rsidRPr="00F57880">
              <w:rPr>
                <w:sz w:val="22"/>
                <w:szCs w:val="16"/>
              </w:rPr>
              <w:t xml:space="preserve">  "orders,customers"</w:t>
            </w:r>
          </w:p>
          <w:p w14:paraId="5D59F147" w14:textId="77777777" w:rsidR="00083758" w:rsidRPr="00F57880" w:rsidRDefault="00083758" w:rsidP="005A1235">
            <w:pPr>
              <w:spacing w:after="120"/>
              <w:rPr>
                <w:sz w:val="22"/>
                <w:szCs w:val="16"/>
              </w:rPr>
            </w:pPr>
            <w:r w:rsidRPr="00F57880">
              <w:rPr>
                <w:sz w:val="22"/>
                <w:szCs w:val="16"/>
              </w:rPr>
              <w:t xml:space="preserve">  orders</w:t>
            </w:r>
          </w:p>
          <w:p w14:paraId="5E8A1100" w14:textId="77777777" w:rsidR="00083758" w:rsidRPr="00F57880" w:rsidRDefault="00083758" w:rsidP="005A1235">
            <w:pPr>
              <w:spacing w:after="120"/>
              <w:rPr>
                <w:sz w:val="22"/>
                <w:szCs w:val="16"/>
              </w:rPr>
            </w:pPr>
            <w:r w:rsidRPr="00F57880">
              <w:rPr>
                <w:sz w:val="22"/>
                <w:szCs w:val="16"/>
              </w:rPr>
              <w:lastRenderedPageBreak/>
              <w:t>This example would not remove the qualifier: text "more text" text,text</w:t>
            </w:r>
          </w:p>
          <w:p w14:paraId="71BB0F87" w14:textId="77777777" w:rsidR="00083758" w:rsidRPr="00F57880" w:rsidRDefault="00083758" w:rsidP="005A1235">
            <w:pPr>
              <w:spacing w:after="120"/>
              <w:rPr>
                <w:sz w:val="22"/>
                <w:szCs w:val="16"/>
              </w:rPr>
            </w:pPr>
            <w:r w:rsidRPr="00F57880">
              <w:rPr>
                <w:sz w:val="22"/>
                <w:szCs w:val="16"/>
              </w:rPr>
              <w:t xml:space="preserve">   text "more text" text</w:t>
            </w:r>
          </w:p>
          <w:p w14:paraId="304FA8C7" w14:textId="77777777" w:rsidR="00083758" w:rsidRPr="00F57880" w:rsidRDefault="00083758" w:rsidP="005A1235">
            <w:pPr>
              <w:spacing w:after="120"/>
              <w:rPr>
                <w:sz w:val="22"/>
              </w:rPr>
            </w:pPr>
            <w:r w:rsidRPr="00F57880">
              <w:rPr>
                <w:sz w:val="22"/>
                <w:szCs w:val="16"/>
              </w:rPr>
              <w:t xml:space="preserve">   text</w:t>
            </w:r>
          </w:p>
        </w:tc>
        <w:tc>
          <w:tcPr>
            <w:tcW w:w="2261" w:type="dxa"/>
          </w:tcPr>
          <w:p w14:paraId="7B0AA225" w14:textId="77777777" w:rsidR="00083758" w:rsidRPr="00F57880" w:rsidRDefault="00083758" w:rsidP="005A1235">
            <w:pPr>
              <w:spacing w:after="120"/>
              <w:rPr>
                <w:sz w:val="22"/>
              </w:rPr>
            </w:pPr>
            <w:r w:rsidRPr="00F57880">
              <w:rPr>
                <w:sz w:val="22"/>
              </w:rPr>
              <w:lastRenderedPageBreak/>
              <w:t>BIT</w:t>
            </w:r>
          </w:p>
        </w:tc>
      </w:tr>
      <w:tr w:rsidR="00083758" w:rsidRPr="00F57880" w14:paraId="39B1C93C" w14:textId="77777777" w:rsidTr="005A1235">
        <w:tc>
          <w:tcPr>
            <w:tcW w:w="1873" w:type="dxa"/>
          </w:tcPr>
          <w:p w14:paraId="0593CFF7" w14:textId="77777777" w:rsidR="00083758" w:rsidRPr="00F57880" w:rsidRDefault="00083758" w:rsidP="005A1235">
            <w:pPr>
              <w:spacing w:after="120"/>
              <w:rPr>
                <w:sz w:val="22"/>
              </w:rPr>
            </w:pPr>
            <w:r w:rsidRPr="00F57880">
              <w:rPr>
                <w:sz w:val="22"/>
              </w:rPr>
              <w:t>IN</w:t>
            </w:r>
          </w:p>
        </w:tc>
        <w:tc>
          <w:tcPr>
            <w:tcW w:w="4535" w:type="dxa"/>
          </w:tcPr>
          <w:p w14:paraId="129DDF58" w14:textId="77777777" w:rsidR="00083758" w:rsidRPr="00F57880" w:rsidRDefault="00083758" w:rsidP="005A1235">
            <w:pPr>
              <w:spacing w:after="120"/>
              <w:rPr>
                <w:sz w:val="22"/>
              </w:rPr>
            </w:pPr>
            <w:r w:rsidRPr="00F57880">
              <w:rPr>
                <w:sz w:val="22"/>
              </w:rPr>
              <w:t>trimResults</w:t>
            </w:r>
          </w:p>
          <w:p w14:paraId="4D8DF7AD" w14:textId="77777777" w:rsidR="00083758" w:rsidRPr="00F57880" w:rsidRDefault="00083758" w:rsidP="005A1235">
            <w:pPr>
              <w:spacing w:after="120"/>
              <w:rPr>
                <w:sz w:val="22"/>
                <w:szCs w:val="16"/>
              </w:rPr>
            </w:pPr>
            <w:r w:rsidRPr="00F57880">
              <w:rPr>
                <w:sz w:val="22"/>
                <w:szCs w:val="16"/>
              </w:rPr>
              <w:t>1 or 0/null (default) - if set to 1, then trim the results of any white space otherwise do not.</w:t>
            </w:r>
          </w:p>
        </w:tc>
        <w:tc>
          <w:tcPr>
            <w:tcW w:w="2261" w:type="dxa"/>
          </w:tcPr>
          <w:p w14:paraId="5A639757" w14:textId="77777777" w:rsidR="00083758" w:rsidRPr="00F57880" w:rsidRDefault="00083758" w:rsidP="005A1235">
            <w:pPr>
              <w:spacing w:after="120"/>
              <w:rPr>
                <w:sz w:val="22"/>
              </w:rPr>
            </w:pPr>
            <w:r w:rsidRPr="00F57880">
              <w:rPr>
                <w:sz w:val="22"/>
              </w:rPr>
              <w:t>BIT</w:t>
            </w:r>
          </w:p>
        </w:tc>
      </w:tr>
      <w:tr w:rsidR="00083758" w:rsidRPr="00F57880" w14:paraId="2FCCACC7" w14:textId="77777777" w:rsidTr="005A1235">
        <w:tc>
          <w:tcPr>
            <w:tcW w:w="1873" w:type="dxa"/>
          </w:tcPr>
          <w:p w14:paraId="7481DA76" w14:textId="77777777" w:rsidR="00083758" w:rsidRPr="00F57880" w:rsidRDefault="00083758" w:rsidP="005A1235">
            <w:pPr>
              <w:spacing w:after="120"/>
              <w:rPr>
                <w:sz w:val="22"/>
              </w:rPr>
            </w:pPr>
            <w:r w:rsidRPr="00F57880">
              <w:rPr>
                <w:sz w:val="22"/>
              </w:rPr>
              <w:t>OUT</w:t>
            </w:r>
          </w:p>
        </w:tc>
        <w:tc>
          <w:tcPr>
            <w:tcW w:w="4535" w:type="dxa"/>
          </w:tcPr>
          <w:p w14:paraId="34A6CEA3" w14:textId="77777777" w:rsidR="00083758" w:rsidRPr="00F57880" w:rsidRDefault="00083758" w:rsidP="005A1235">
            <w:pPr>
              <w:spacing w:after="120"/>
              <w:rPr>
                <w:sz w:val="22"/>
              </w:rPr>
            </w:pPr>
            <w:r w:rsidRPr="00F57880">
              <w:rPr>
                <w:sz w:val="22"/>
              </w:rPr>
              <w:t>result</w:t>
            </w:r>
          </w:p>
        </w:tc>
        <w:tc>
          <w:tcPr>
            <w:tcW w:w="2261" w:type="dxa"/>
          </w:tcPr>
          <w:p w14:paraId="7E522119" w14:textId="77777777" w:rsidR="00083758" w:rsidRPr="00F57880" w:rsidRDefault="00083758" w:rsidP="005A1235">
            <w:pPr>
              <w:spacing w:after="120"/>
              <w:rPr>
                <w:sz w:val="22"/>
              </w:rPr>
            </w:pPr>
            <w:r w:rsidRPr="00F57880">
              <w:rPr>
                <w:sz w:val="22"/>
              </w:rPr>
              <w:t>PIPE(textExpression LONGVARCHAR)</w:t>
            </w:r>
          </w:p>
        </w:tc>
      </w:tr>
    </w:tbl>
    <w:p w14:paraId="5A0D08F6" w14:textId="77777777" w:rsidR="00083758" w:rsidRPr="0011702E" w:rsidRDefault="00083758" w:rsidP="00ED6BE2">
      <w:pPr>
        <w:pStyle w:val="CS-Bodytext"/>
        <w:numPr>
          <w:ilvl w:val="0"/>
          <w:numId w:val="283"/>
        </w:numPr>
        <w:spacing w:before="120"/>
        <w:ind w:right="14"/>
      </w:pPr>
      <w:r>
        <w:rPr>
          <w:b/>
          <w:bCs/>
        </w:rPr>
        <w:t>Examples:</w:t>
      </w:r>
    </w:p>
    <w:p w14:paraId="411DA7D3" w14:textId="77777777" w:rsidR="00083758" w:rsidRPr="0011702E" w:rsidRDefault="00083758" w:rsidP="00ED6BE2">
      <w:pPr>
        <w:pStyle w:val="CS-Bodytext"/>
        <w:numPr>
          <w:ilvl w:val="1"/>
          <w:numId w:val="2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4"/>
        <w:gridCol w:w="3214"/>
        <w:gridCol w:w="3611"/>
      </w:tblGrid>
      <w:tr w:rsidR="00083758" w:rsidRPr="00F57880" w14:paraId="27F25B67" w14:textId="77777777" w:rsidTr="005A1235">
        <w:trPr>
          <w:tblHeader/>
        </w:trPr>
        <w:tc>
          <w:tcPr>
            <w:tcW w:w="1844" w:type="dxa"/>
            <w:shd w:val="clear" w:color="auto" w:fill="B3B3B3"/>
          </w:tcPr>
          <w:p w14:paraId="29BC170E" w14:textId="77777777" w:rsidR="00083758" w:rsidRPr="00F57880" w:rsidRDefault="00083758" w:rsidP="005A1235">
            <w:pPr>
              <w:spacing w:after="120"/>
              <w:rPr>
                <w:b/>
                <w:sz w:val="22"/>
              </w:rPr>
            </w:pPr>
            <w:r w:rsidRPr="00F57880">
              <w:rPr>
                <w:b/>
                <w:sz w:val="22"/>
              </w:rPr>
              <w:t>Direction</w:t>
            </w:r>
          </w:p>
        </w:tc>
        <w:tc>
          <w:tcPr>
            <w:tcW w:w="3214" w:type="dxa"/>
            <w:shd w:val="clear" w:color="auto" w:fill="B3B3B3"/>
          </w:tcPr>
          <w:p w14:paraId="2FCD3FEA" w14:textId="77777777" w:rsidR="00083758" w:rsidRPr="00F57880" w:rsidRDefault="00083758" w:rsidP="005A1235">
            <w:pPr>
              <w:spacing w:after="120"/>
              <w:rPr>
                <w:b/>
                <w:sz w:val="22"/>
              </w:rPr>
            </w:pPr>
            <w:r w:rsidRPr="00F57880">
              <w:rPr>
                <w:b/>
                <w:sz w:val="22"/>
              </w:rPr>
              <w:t>Parameter Name</w:t>
            </w:r>
          </w:p>
        </w:tc>
        <w:tc>
          <w:tcPr>
            <w:tcW w:w="3611" w:type="dxa"/>
            <w:shd w:val="clear" w:color="auto" w:fill="B3B3B3"/>
          </w:tcPr>
          <w:p w14:paraId="7019C6F3" w14:textId="77777777" w:rsidR="00083758" w:rsidRPr="00F57880" w:rsidRDefault="00083758" w:rsidP="005A1235">
            <w:pPr>
              <w:spacing w:after="120"/>
              <w:rPr>
                <w:b/>
                <w:sz w:val="22"/>
              </w:rPr>
            </w:pPr>
            <w:r w:rsidRPr="00F57880">
              <w:rPr>
                <w:b/>
                <w:sz w:val="22"/>
              </w:rPr>
              <w:t>Parameter Value</w:t>
            </w:r>
          </w:p>
        </w:tc>
      </w:tr>
      <w:tr w:rsidR="00083758" w:rsidRPr="00F57880" w14:paraId="1CC177EA" w14:textId="77777777" w:rsidTr="005A1235">
        <w:trPr>
          <w:trHeight w:val="260"/>
        </w:trPr>
        <w:tc>
          <w:tcPr>
            <w:tcW w:w="1844" w:type="dxa"/>
          </w:tcPr>
          <w:p w14:paraId="17A95377" w14:textId="77777777" w:rsidR="00083758" w:rsidRPr="00F57880" w:rsidRDefault="00083758" w:rsidP="005A1235">
            <w:pPr>
              <w:spacing w:after="120"/>
              <w:rPr>
                <w:sz w:val="22"/>
              </w:rPr>
            </w:pPr>
            <w:r w:rsidRPr="00F57880">
              <w:rPr>
                <w:sz w:val="22"/>
              </w:rPr>
              <w:t>IN</w:t>
            </w:r>
          </w:p>
        </w:tc>
        <w:tc>
          <w:tcPr>
            <w:tcW w:w="3214" w:type="dxa"/>
          </w:tcPr>
          <w:p w14:paraId="55F3B5ED" w14:textId="77777777" w:rsidR="00083758" w:rsidRPr="00F57880" w:rsidRDefault="00083758" w:rsidP="005A1235">
            <w:pPr>
              <w:spacing w:after="120"/>
              <w:rPr>
                <w:sz w:val="22"/>
              </w:rPr>
            </w:pPr>
            <w:r w:rsidRPr="00F57880">
              <w:rPr>
                <w:sz w:val="22"/>
              </w:rPr>
              <w:t>textList</w:t>
            </w:r>
          </w:p>
        </w:tc>
        <w:tc>
          <w:tcPr>
            <w:tcW w:w="3611" w:type="dxa"/>
          </w:tcPr>
          <w:p w14:paraId="019719B2" w14:textId="77777777" w:rsidR="00083758" w:rsidRPr="00F57880" w:rsidRDefault="00083758" w:rsidP="005A1235">
            <w:pPr>
              <w:spacing w:after="120"/>
              <w:rPr>
                <w:sz w:val="22"/>
              </w:rPr>
            </w:pPr>
            <w:r w:rsidRPr="00F57880">
              <w:rPr>
                <w:sz w:val="22"/>
              </w:rPr>
              <w:t>"orders,customers",orders,customers</w:t>
            </w:r>
          </w:p>
        </w:tc>
      </w:tr>
      <w:tr w:rsidR="00083758" w:rsidRPr="00F57880" w14:paraId="1B5C9C06" w14:textId="77777777" w:rsidTr="005A1235">
        <w:trPr>
          <w:trHeight w:val="260"/>
        </w:trPr>
        <w:tc>
          <w:tcPr>
            <w:tcW w:w="1844" w:type="dxa"/>
          </w:tcPr>
          <w:p w14:paraId="452212F7" w14:textId="77777777" w:rsidR="00083758" w:rsidRPr="00F57880" w:rsidRDefault="00083758" w:rsidP="005A1235">
            <w:pPr>
              <w:spacing w:after="120"/>
              <w:rPr>
                <w:sz w:val="22"/>
              </w:rPr>
            </w:pPr>
            <w:r w:rsidRPr="00F57880">
              <w:rPr>
                <w:sz w:val="22"/>
              </w:rPr>
              <w:t>IN</w:t>
            </w:r>
          </w:p>
        </w:tc>
        <w:tc>
          <w:tcPr>
            <w:tcW w:w="3214" w:type="dxa"/>
          </w:tcPr>
          <w:p w14:paraId="473E7398" w14:textId="77777777" w:rsidR="00083758" w:rsidRPr="00F57880" w:rsidRDefault="00083758" w:rsidP="005A1235">
            <w:pPr>
              <w:spacing w:after="120"/>
              <w:rPr>
                <w:sz w:val="22"/>
              </w:rPr>
            </w:pPr>
            <w:r w:rsidRPr="00F57880">
              <w:rPr>
                <w:sz w:val="22"/>
              </w:rPr>
              <w:t>Separator</w:t>
            </w:r>
          </w:p>
        </w:tc>
        <w:tc>
          <w:tcPr>
            <w:tcW w:w="3611" w:type="dxa"/>
          </w:tcPr>
          <w:p w14:paraId="41E578EB" w14:textId="77777777" w:rsidR="00083758" w:rsidRPr="00F57880" w:rsidRDefault="00083758" w:rsidP="005A1235">
            <w:pPr>
              <w:spacing w:after="120"/>
              <w:rPr>
                <w:sz w:val="22"/>
              </w:rPr>
            </w:pPr>
            <w:r w:rsidRPr="00F57880">
              <w:rPr>
                <w:sz w:val="22"/>
              </w:rPr>
              <w:t>‘,’</w:t>
            </w:r>
          </w:p>
        </w:tc>
      </w:tr>
      <w:tr w:rsidR="00083758" w:rsidRPr="00F57880" w14:paraId="023B1CD8" w14:textId="77777777" w:rsidTr="005A1235">
        <w:trPr>
          <w:trHeight w:val="260"/>
        </w:trPr>
        <w:tc>
          <w:tcPr>
            <w:tcW w:w="1844" w:type="dxa"/>
          </w:tcPr>
          <w:p w14:paraId="4ADA650D" w14:textId="77777777" w:rsidR="00083758" w:rsidRPr="00F57880" w:rsidRDefault="00083758" w:rsidP="005A1235">
            <w:pPr>
              <w:spacing w:after="120"/>
              <w:rPr>
                <w:sz w:val="22"/>
              </w:rPr>
            </w:pPr>
            <w:r w:rsidRPr="00F57880">
              <w:rPr>
                <w:sz w:val="22"/>
              </w:rPr>
              <w:t>IN</w:t>
            </w:r>
          </w:p>
        </w:tc>
        <w:tc>
          <w:tcPr>
            <w:tcW w:w="3214" w:type="dxa"/>
          </w:tcPr>
          <w:p w14:paraId="37637984" w14:textId="77777777" w:rsidR="00083758" w:rsidRPr="00F57880" w:rsidRDefault="00083758" w:rsidP="005A1235">
            <w:pPr>
              <w:spacing w:after="120"/>
              <w:rPr>
                <w:sz w:val="22"/>
              </w:rPr>
            </w:pPr>
            <w:r w:rsidRPr="00F57880">
              <w:rPr>
                <w:sz w:val="22"/>
              </w:rPr>
              <w:t>preserveDoubleQuotes</w:t>
            </w:r>
          </w:p>
        </w:tc>
        <w:tc>
          <w:tcPr>
            <w:tcW w:w="3611" w:type="dxa"/>
          </w:tcPr>
          <w:p w14:paraId="7E3995F7" w14:textId="77777777" w:rsidR="00083758" w:rsidRPr="00F57880" w:rsidRDefault="00083758" w:rsidP="005A1235">
            <w:pPr>
              <w:spacing w:after="120"/>
              <w:rPr>
                <w:sz w:val="22"/>
              </w:rPr>
            </w:pPr>
            <w:r w:rsidRPr="00F57880">
              <w:rPr>
                <w:sz w:val="22"/>
              </w:rPr>
              <w:t>1</w:t>
            </w:r>
          </w:p>
        </w:tc>
      </w:tr>
      <w:tr w:rsidR="00083758" w:rsidRPr="00F57880" w14:paraId="76BD8B77" w14:textId="77777777" w:rsidTr="005A1235">
        <w:trPr>
          <w:trHeight w:val="260"/>
        </w:trPr>
        <w:tc>
          <w:tcPr>
            <w:tcW w:w="1844" w:type="dxa"/>
          </w:tcPr>
          <w:p w14:paraId="30CE448A" w14:textId="77777777" w:rsidR="00083758" w:rsidRPr="00F57880" w:rsidRDefault="00083758" w:rsidP="005A1235">
            <w:pPr>
              <w:spacing w:after="120"/>
              <w:rPr>
                <w:sz w:val="22"/>
              </w:rPr>
            </w:pPr>
            <w:r w:rsidRPr="00F57880">
              <w:rPr>
                <w:sz w:val="22"/>
              </w:rPr>
              <w:t>IN</w:t>
            </w:r>
          </w:p>
        </w:tc>
        <w:tc>
          <w:tcPr>
            <w:tcW w:w="3214" w:type="dxa"/>
          </w:tcPr>
          <w:p w14:paraId="74283334" w14:textId="77777777" w:rsidR="00083758" w:rsidRPr="00F57880" w:rsidRDefault="00083758" w:rsidP="005A1235">
            <w:pPr>
              <w:spacing w:after="120"/>
              <w:rPr>
                <w:sz w:val="22"/>
              </w:rPr>
            </w:pPr>
            <w:r w:rsidRPr="00F57880">
              <w:rPr>
                <w:sz w:val="22"/>
              </w:rPr>
              <w:t>preserveSingleQuotes</w:t>
            </w:r>
          </w:p>
        </w:tc>
        <w:tc>
          <w:tcPr>
            <w:tcW w:w="3611" w:type="dxa"/>
          </w:tcPr>
          <w:p w14:paraId="45415743" w14:textId="77777777" w:rsidR="00083758" w:rsidRPr="00F57880" w:rsidRDefault="00083758" w:rsidP="005A1235">
            <w:pPr>
              <w:spacing w:after="120"/>
              <w:rPr>
                <w:sz w:val="22"/>
              </w:rPr>
            </w:pPr>
            <w:r w:rsidRPr="00F57880">
              <w:rPr>
                <w:sz w:val="22"/>
              </w:rPr>
              <w:t>1</w:t>
            </w:r>
          </w:p>
        </w:tc>
      </w:tr>
      <w:tr w:rsidR="00083758" w:rsidRPr="00F57880" w14:paraId="378B718D" w14:textId="77777777" w:rsidTr="005A1235">
        <w:trPr>
          <w:trHeight w:val="260"/>
        </w:trPr>
        <w:tc>
          <w:tcPr>
            <w:tcW w:w="1844" w:type="dxa"/>
          </w:tcPr>
          <w:p w14:paraId="609C442C" w14:textId="77777777" w:rsidR="00083758" w:rsidRPr="00F57880" w:rsidRDefault="00083758" w:rsidP="005A1235">
            <w:pPr>
              <w:spacing w:after="120"/>
              <w:rPr>
                <w:sz w:val="22"/>
              </w:rPr>
            </w:pPr>
            <w:r w:rsidRPr="00F57880">
              <w:rPr>
                <w:sz w:val="22"/>
              </w:rPr>
              <w:t>IN</w:t>
            </w:r>
          </w:p>
        </w:tc>
        <w:tc>
          <w:tcPr>
            <w:tcW w:w="3214" w:type="dxa"/>
          </w:tcPr>
          <w:p w14:paraId="65F03435" w14:textId="77777777" w:rsidR="00083758" w:rsidRPr="00F57880" w:rsidRDefault="00083758" w:rsidP="005A1235">
            <w:pPr>
              <w:spacing w:after="120"/>
              <w:rPr>
                <w:sz w:val="22"/>
              </w:rPr>
            </w:pPr>
            <w:r w:rsidRPr="00F57880">
              <w:rPr>
                <w:sz w:val="22"/>
              </w:rPr>
              <w:t>preserveParenthesiss</w:t>
            </w:r>
          </w:p>
        </w:tc>
        <w:tc>
          <w:tcPr>
            <w:tcW w:w="3611" w:type="dxa"/>
          </w:tcPr>
          <w:p w14:paraId="4B0FC87E" w14:textId="77777777" w:rsidR="00083758" w:rsidRPr="00F57880" w:rsidRDefault="00083758" w:rsidP="005A1235">
            <w:pPr>
              <w:spacing w:after="120"/>
              <w:rPr>
                <w:sz w:val="22"/>
              </w:rPr>
            </w:pPr>
            <w:r w:rsidRPr="00F57880">
              <w:rPr>
                <w:sz w:val="22"/>
              </w:rPr>
              <w:t>1</w:t>
            </w:r>
          </w:p>
        </w:tc>
      </w:tr>
      <w:tr w:rsidR="00083758" w:rsidRPr="00F57880" w14:paraId="59342760" w14:textId="77777777" w:rsidTr="005A1235">
        <w:trPr>
          <w:trHeight w:val="260"/>
        </w:trPr>
        <w:tc>
          <w:tcPr>
            <w:tcW w:w="1844" w:type="dxa"/>
          </w:tcPr>
          <w:p w14:paraId="7B8FF7A6" w14:textId="77777777" w:rsidR="00083758" w:rsidRPr="00F57880" w:rsidRDefault="00083758" w:rsidP="005A1235">
            <w:pPr>
              <w:spacing w:after="120"/>
              <w:rPr>
                <w:sz w:val="22"/>
              </w:rPr>
            </w:pPr>
            <w:r w:rsidRPr="00F57880">
              <w:rPr>
                <w:sz w:val="22"/>
              </w:rPr>
              <w:t>IN</w:t>
            </w:r>
          </w:p>
        </w:tc>
        <w:tc>
          <w:tcPr>
            <w:tcW w:w="3214" w:type="dxa"/>
          </w:tcPr>
          <w:p w14:paraId="5D1C9BCE" w14:textId="77777777" w:rsidR="00083758" w:rsidRPr="00F57880" w:rsidRDefault="00083758" w:rsidP="005A1235">
            <w:pPr>
              <w:spacing w:after="120"/>
              <w:rPr>
                <w:sz w:val="22"/>
              </w:rPr>
            </w:pPr>
            <w:r w:rsidRPr="00F57880">
              <w:rPr>
                <w:sz w:val="22"/>
              </w:rPr>
              <w:t>preserveQualifier</w:t>
            </w:r>
          </w:p>
        </w:tc>
        <w:tc>
          <w:tcPr>
            <w:tcW w:w="3611" w:type="dxa"/>
          </w:tcPr>
          <w:p w14:paraId="2D921B75" w14:textId="77777777" w:rsidR="00083758" w:rsidRPr="00F57880" w:rsidRDefault="00083758" w:rsidP="005A1235">
            <w:pPr>
              <w:spacing w:after="120"/>
              <w:rPr>
                <w:sz w:val="22"/>
              </w:rPr>
            </w:pPr>
            <w:r w:rsidRPr="00F57880">
              <w:rPr>
                <w:sz w:val="22"/>
              </w:rPr>
              <w:t>null</w:t>
            </w:r>
          </w:p>
        </w:tc>
      </w:tr>
      <w:tr w:rsidR="00083758" w:rsidRPr="00F57880" w14:paraId="193B1B78" w14:textId="77777777" w:rsidTr="005A1235">
        <w:trPr>
          <w:trHeight w:val="260"/>
        </w:trPr>
        <w:tc>
          <w:tcPr>
            <w:tcW w:w="1844" w:type="dxa"/>
          </w:tcPr>
          <w:p w14:paraId="40D77FD7" w14:textId="77777777" w:rsidR="00083758" w:rsidRPr="00F57880" w:rsidRDefault="00083758" w:rsidP="005A1235">
            <w:pPr>
              <w:spacing w:after="120"/>
              <w:rPr>
                <w:sz w:val="22"/>
              </w:rPr>
            </w:pPr>
            <w:r w:rsidRPr="00F57880">
              <w:rPr>
                <w:sz w:val="22"/>
              </w:rPr>
              <w:t>IN</w:t>
            </w:r>
          </w:p>
        </w:tc>
        <w:tc>
          <w:tcPr>
            <w:tcW w:w="3214" w:type="dxa"/>
          </w:tcPr>
          <w:p w14:paraId="26503F83" w14:textId="77777777" w:rsidR="00083758" w:rsidRPr="00F57880" w:rsidRDefault="00083758" w:rsidP="005A1235">
            <w:pPr>
              <w:spacing w:after="120"/>
              <w:rPr>
                <w:sz w:val="22"/>
              </w:rPr>
            </w:pPr>
            <w:r w:rsidRPr="00F57880">
              <w:rPr>
                <w:sz w:val="22"/>
              </w:rPr>
              <w:t>trimResults</w:t>
            </w:r>
          </w:p>
        </w:tc>
        <w:tc>
          <w:tcPr>
            <w:tcW w:w="3611" w:type="dxa"/>
          </w:tcPr>
          <w:p w14:paraId="6FA14759" w14:textId="77777777" w:rsidR="00083758" w:rsidRPr="00F57880" w:rsidRDefault="00083758" w:rsidP="005A1235">
            <w:pPr>
              <w:spacing w:after="120"/>
              <w:rPr>
                <w:sz w:val="22"/>
              </w:rPr>
            </w:pPr>
            <w:r w:rsidRPr="00F57880">
              <w:rPr>
                <w:sz w:val="22"/>
              </w:rPr>
              <w:t>null</w:t>
            </w:r>
          </w:p>
        </w:tc>
      </w:tr>
      <w:tr w:rsidR="00083758" w:rsidRPr="00F57880" w14:paraId="654157ED" w14:textId="77777777" w:rsidTr="005A1235">
        <w:trPr>
          <w:trHeight w:val="260"/>
        </w:trPr>
        <w:tc>
          <w:tcPr>
            <w:tcW w:w="1844" w:type="dxa"/>
          </w:tcPr>
          <w:p w14:paraId="0B998112" w14:textId="77777777" w:rsidR="00083758" w:rsidRPr="00F57880" w:rsidRDefault="00083758" w:rsidP="005A1235">
            <w:pPr>
              <w:spacing w:after="120"/>
              <w:rPr>
                <w:sz w:val="22"/>
              </w:rPr>
            </w:pPr>
            <w:r w:rsidRPr="00F57880">
              <w:rPr>
                <w:sz w:val="22"/>
              </w:rPr>
              <w:t>OUT</w:t>
            </w:r>
          </w:p>
        </w:tc>
        <w:tc>
          <w:tcPr>
            <w:tcW w:w="3214" w:type="dxa"/>
          </w:tcPr>
          <w:p w14:paraId="1AF9450A" w14:textId="77777777" w:rsidR="00083758" w:rsidRPr="00F57880" w:rsidRDefault="00083758" w:rsidP="005A1235">
            <w:pPr>
              <w:spacing w:after="120"/>
              <w:rPr>
                <w:sz w:val="22"/>
              </w:rPr>
            </w:pPr>
            <w:r w:rsidRPr="00F57880">
              <w:rPr>
                <w:sz w:val="22"/>
              </w:rPr>
              <w:t>result</w:t>
            </w:r>
          </w:p>
        </w:tc>
        <w:tc>
          <w:tcPr>
            <w:tcW w:w="3611" w:type="dxa"/>
          </w:tcPr>
          <w:p w14:paraId="67DA5EA2" w14:textId="77777777" w:rsidR="00083758" w:rsidRPr="00F57880" w:rsidRDefault="00083758" w:rsidP="005A1235">
            <w:pPr>
              <w:spacing w:after="120"/>
              <w:rPr>
                <w:sz w:val="22"/>
              </w:rPr>
            </w:pPr>
            <w:r w:rsidRPr="00F57880">
              <w:rPr>
                <w:sz w:val="22"/>
              </w:rPr>
              <w:t>"orders,customers"</w:t>
            </w:r>
          </w:p>
          <w:p w14:paraId="3F6D4A10" w14:textId="77777777" w:rsidR="00083758" w:rsidRPr="00F57880" w:rsidRDefault="00083758" w:rsidP="005A1235">
            <w:pPr>
              <w:spacing w:after="120"/>
              <w:rPr>
                <w:sz w:val="22"/>
              </w:rPr>
            </w:pPr>
            <w:r w:rsidRPr="00F57880">
              <w:rPr>
                <w:sz w:val="22"/>
              </w:rPr>
              <w:t>orders</w:t>
            </w:r>
          </w:p>
          <w:p w14:paraId="5EBF2027" w14:textId="77777777" w:rsidR="00083758" w:rsidRPr="00F57880" w:rsidRDefault="00083758" w:rsidP="005A1235">
            <w:pPr>
              <w:spacing w:after="120"/>
              <w:rPr>
                <w:sz w:val="22"/>
              </w:rPr>
            </w:pPr>
            <w:r w:rsidRPr="00F57880">
              <w:rPr>
                <w:sz w:val="22"/>
              </w:rPr>
              <w:t>customers</w:t>
            </w:r>
          </w:p>
        </w:tc>
      </w:tr>
    </w:tbl>
    <w:p w14:paraId="16D6FE2F" w14:textId="77777777" w:rsidR="00083758" w:rsidRPr="00582C6C" w:rsidRDefault="00083758" w:rsidP="00083758">
      <w:pPr>
        <w:pStyle w:val="Heading3"/>
        <w:rPr>
          <w:color w:val="1F497D"/>
          <w:sz w:val="23"/>
          <w:szCs w:val="23"/>
        </w:rPr>
      </w:pPr>
      <w:bookmarkStart w:id="1102" w:name="_Toc484033204"/>
      <w:bookmarkStart w:id="1103" w:name="_Toc364763213"/>
      <w:bookmarkStart w:id="1104" w:name="_Toc385311389"/>
      <w:bookmarkStart w:id="1105" w:name="_Toc509346895"/>
      <w:r>
        <w:rPr>
          <w:color w:val="1F497D"/>
          <w:sz w:val="23"/>
          <w:szCs w:val="23"/>
        </w:rPr>
        <w:t>findOpenClosePair</w:t>
      </w:r>
      <w:bookmarkEnd w:id="1102"/>
      <w:bookmarkEnd w:id="1105"/>
    </w:p>
    <w:p w14:paraId="50E217CE" w14:textId="77777777" w:rsidR="00083758" w:rsidRPr="0092779D" w:rsidRDefault="00083758" w:rsidP="00083758">
      <w:pPr>
        <w:pStyle w:val="CS-Bodytext"/>
        <w:rPr>
          <w:rFonts w:cs="Arial"/>
        </w:rPr>
      </w:pPr>
      <w:r w:rsidRPr="003B7B15">
        <w:rPr>
          <w:rFonts w:cs="Arial"/>
        </w:rPr>
        <w:t>Search through the sql script to find the corresponding left ope</w:t>
      </w:r>
      <w:r>
        <w:rPr>
          <w:rFonts w:cs="Arial"/>
        </w:rPr>
        <w:t xml:space="preserve">n and right close pairs. </w:t>
      </w:r>
      <w:r w:rsidRPr="003B7B15">
        <w:rPr>
          <w:rFonts w:cs="Arial"/>
        </w:rPr>
        <w:t>This script was originally developed to parse thro</w:t>
      </w:r>
      <w:r>
        <w:rPr>
          <w:rFonts w:cs="Arial"/>
        </w:rPr>
        <w:t xml:space="preserve">ugh SQL text to find functions.  </w:t>
      </w:r>
      <w:r w:rsidRPr="003B7B15">
        <w:rPr>
          <w:rFonts w:cs="Arial"/>
        </w:rPr>
        <w:t>Only a single character value is supported for these delimiters. Valid pairs include: (), [], {}, &lt;&gt;, /\</w:t>
      </w:r>
      <w:r w:rsidRPr="0092779D">
        <w:rPr>
          <w:rFonts w:cs="Arial"/>
        </w:rPr>
        <w:t xml:space="preserve"> </w:t>
      </w:r>
    </w:p>
    <w:p w14:paraId="0CB825A9"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4D70E27F" w14:textId="77777777" w:rsidTr="005A1235">
        <w:trPr>
          <w:tblHeader/>
        </w:trPr>
        <w:tc>
          <w:tcPr>
            <w:tcW w:w="1879" w:type="dxa"/>
            <w:shd w:val="clear" w:color="auto" w:fill="B3B3B3"/>
          </w:tcPr>
          <w:p w14:paraId="0F89867C"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29F8FE77"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5046F6A4" w14:textId="77777777" w:rsidR="00083758" w:rsidRPr="0070133C" w:rsidRDefault="00083758" w:rsidP="005A1235">
            <w:pPr>
              <w:spacing w:after="120"/>
              <w:rPr>
                <w:b/>
                <w:sz w:val="22"/>
              </w:rPr>
            </w:pPr>
            <w:r w:rsidRPr="0070133C">
              <w:rPr>
                <w:b/>
                <w:sz w:val="22"/>
              </w:rPr>
              <w:t>Parameter Type</w:t>
            </w:r>
          </w:p>
        </w:tc>
      </w:tr>
      <w:tr w:rsidR="00083758" w:rsidRPr="0070133C" w14:paraId="5FA86BA6" w14:textId="77777777" w:rsidTr="005A1235">
        <w:trPr>
          <w:trHeight w:val="260"/>
        </w:trPr>
        <w:tc>
          <w:tcPr>
            <w:tcW w:w="1879" w:type="dxa"/>
          </w:tcPr>
          <w:p w14:paraId="7EADF1B5" w14:textId="77777777" w:rsidR="00083758" w:rsidRPr="0070133C" w:rsidRDefault="00083758" w:rsidP="005A1235">
            <w:pPr>
              <w:spacing w:after="120"/>
              <w:rPr>
                <w:sz w:val="22"/>
              </w:rPr>
            </w:pPr>
            <w:r w:rsidRPr="0070133C">
              <w:rPr>
                <w:sz w:val="22"/>
              </w:rPr>
              <w:t>IN</w:t>
            </w:r>
          </w:p>
        </w:tc>
        <w:tc>
          <w:tcPr>
            <w:tcW w:w="3653" w:type="dxa"/>
          </w:tcPr>
          <w:p w14:paraId="721EA935" w14:textId="77777777" w:rsidR="00083758" w:rsidRPr="0070133C" w:rsidRDefault="00083758" w:rsidP="005A1235">
            <w:pPr>
              <w:spacing w:after="120"/>
              <w:rPr>
                <w:sz w:val="22"/>
              </w:rPr>
            </w:pPr>
            <w:r w:rsidRPr="008611EF">
              <w:rPr>
                <w:sz w:val="22"/>
              </w:rPr>
              <w:t>sqlScript</w:t>
            </w:r>
          </w:p>
        </w:tc>
        <w:tc>
          <w:tcPr>
            <w:tcW w:w="3137" w:type="dxa"/>
          </w:tcPr>
          <w:p w14:paraId="1D4E4B38"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99B8EBA" w14:textId="77777777" w:rsidTr="005A1235">
        <w:tc>
          <w:tcPr>
            <w:tcW w:w="1879" w:type="dxa"/>
          </w:tcPr>
          <w:p w14:paraId="5B36A402" w14:textId="77777777" w:rsidR="00083758" w:rsidRPr="0070133C" w:rsidRDefault="00083758" w:rsidP="005A1235">
            <w:pPr>
              <w:spacing w:after="120"/>
              <w:rPr>
                <w:sz w:val="22"/>
              </w:rPr>
            </w:pPr>
            <w:r w:rsidRPr="0070133C">
              <w:rPr>
                <w:sz w:val="22"/>
              </w:rPr>
              <w:t>IN</w:t>
            </w:r>
          </w:p>
        </w:tc>
        <w:tc>
          <w:tcPr>
            <w:tcW w:w="3653" w:type="dxa"/>
          </w:tcPr>
          <w:p w14:paraId="5A3EBF5C" w14:textId="77777777" w:rsidR="00083758" w:rsidRPr="0070133C" w:rsidRDefault="00083758" w:rsidP="005A1235">
            <w:pPr>
              <w:spacing w:after="120"/>
              <w:rPr>
                <w:sz w:val="22"/>
              </w:rPr>
            </w:pPr>
            <w:r>
              <w:rPr>
                <w:sz w:val="22"/>
              </w:rPr>
              <w:t>begPos</w:t>
            </w:r>
          </w:p>
        </w:tc>
        <w:tc>
          <w:tcPr>
            <w:tcW w:w="3137" w:type="dxa"/>
          </w:tcPr>
          <w:p w14:paraId="34401612" w14:textId="77777777" w:rsidR="00083758" w:rsidRPr="0070133C" w:rsidRDefault="00083758" w:rsidP="005A1235">
            <w:pPr>
              <w:spacing w:after="120"/>
              <w:rPr>
                <w:sz w:val="22"/>
              </w:rPr>
            </w:pPr>
            <w:r>
              <w:rPr>
                <w:sz w:val="22"/>
              </w:rPr>
              <w:t>INTEGER</w:t>
            </w:r>
          </w:p>
        </w:tc>
      </w:tr>
      <w:tr w:rsidR="00083758" w:rsidRPr="0070133C" w14:paraId="3210FA2A" w14:textId="77777777" w:rsidTr="005A1235">
        <w:tc>
          <w:tcPr>
            <w:tcW w:w="1879" w:type="dxa"/>
          </w:tcPr>
          <w:p w14:paraId="7FBF3568" w14:textId="77777777" w:rsidR="00083758" w:rsidRPr="0070133C" w:rsidRDefault="00083758" w:rsidP="005A1235">
            <w:pPr>
              <w:spacing w:after="120"/>
              <w:rPr>
                <w:sz w:val="22"/>
              </w:rPr>
            </w:pPr>
            <w:r>
              <w:rPr>
                <w:sz w:val="22"/>
              </w:rPr>
              <w:t>IN</w:t>
            </w:r>
          </w:p>
        </w:tc>
        <w:tc>
          <w:tcPr>
            <w:tcW w:w="3653" w:type="dxa"/>
          </w:tcPr>
          <w:p w14:paraId="6570CDB1" w14:textId="77777777" w:rsidR="00083758" w:rsidRDefault="00083758" w:rsidP="005A1235">
            <w:pPr>
              <w:spacing w:after="120"/>
              <w:rPr>
                <w:sz w:val="22"/>
              </w:rPr>
            </w:pPr>
            <w:r w:rsidRPr="008611EF">
              <w:rPr>
                <w:sz w:val="22"/>
              </w:rPr>
              <w:t>openingDelim</w:t>
            </w:r>
          </w:p>
        </w:tc>
        <w:tc>
          <w:tcPr>
            <w:tcW w:w="3137" w:type="dxa"/>
          </w:tcPr>
          <w:p w14:paraId="338FE355" w14:textId="77777777" w:rsidR="00083758" w:rsidRDefault="00083758" w:rsidP="005A1235">
            <w:pPr>
              <w:spacing w:after="120"/>
              <w:rPr>
                <w:sz w:val="22"/>
              </w:rPr>
            </w:pPr>
            <w:r>
              <w:rPr>
                <w:sz w:val="22"/>
              </w:rPr>
              <w:t>VARCHAR</w:t>
            </w:r>
          </w:p>
        </w:tc>
      </w:tr>
      <w:tr w:rsidR="00083758" w:rsidRPr="0070133C" w14:paraId="6DC9F69B" w14:textId="77777777" w:rsidTr="005A1235">
        <w:tc>
          <w:tcPr>
            <w:tcW w:w="1879" w:type="dxa"/>
          </w:tcPr>
          <w:p w14:paraId="5059DF45" w14:textId="77777777" w:rsidR="00083758" w:rsidRPr="0070133C" w:rsidRDefault="00083758" w:rsidP="005A1235">
            <w:pPr>
              <w:spacing w:after="120"/>
              <w:rPr>
                <w:sz w:val="22"/>
              </w:rPr>
            </w:pPr>
            <w:r>
              <w:rPr>
                <w:sz w:val="22"/>
              </w:rPr>
              <w:lastRenderedPageBreak/>
              <w:t>IN</w:t>
            </w:r>
          </w:p>
        </w:tc>
        <w:tc>
          <w:tcPr>
            <w:tcW w:w="3653" w:type="dxa"/>
          </w:tcPr>
          <w:p w14:paraId="22D734E2" w14:textId="77777777" w:rsidR="00083758" w:rsidRDefault="00083758" w:rsidP="005A1235">
            <w:pPr>
              <w:spacing w:after="120"/>
              <w:rPr>
                <w:sz w:val="22"/>
              </w:rPr>
            </w:pPr>
            <w:r w:rsidRPr="008611EF">
              <w:rPr>
                <w:sz w:val="22"/>
              </w:rPr>
              <w:t>closingDelim</w:t>
            </w:r>
          </w:p>
        </w:tc>
        <w:tc>
          <w:tcPr>
            <w:tcW w:w="3137" w:type="dxa"/>
          </w:tcPr>
          <w:p w14:paraId="35147B46" w14:textId="77777777" w:rsidR="00083758" w:rsidRDefault="00083758" w:rsidP="005A1235">
            <w:pPr>
              <w:spacing w:after="120"/>
              <w:rPr>
                <w:sz w:val="22"/>
              </w:rPr>
            </w:pPr>
            <w:r>
              <w:rPr>
                <w:sz w:val="22"/>
              </w:rPr>
              <w:t>VARCHAR</w:t>
            </w:r>
          </w:p>
        </w:tc>
      </w:tr>
      <w:tr w:rsidR="00083758" w:rsidRPr="0070133C" w14:paraId="72E2A5AB" w14:textId="77777777" w:rsidTr="005A1235">
        <w:tc>
          <w:tcPr>
            <w:tcW w:w="1879" w:type="dxa"/>
          </w:tcPr>
          <w:p w14:paraId="780691C4" w14:textId="77777777" w:rsidR="00083758" w:rsidRPr="0070133C" w:rsidRDefault="00083758" w:rsidP="005A1235">
            <w:pPr>
              <w:spacing w:after="120"/>
              <w:rPr>
                <w:sz w:val="22"/>
              </w:rPr>
            </w:pPr>
            <w:r>
              <w:rPr>
                <w:sz w:val="22"/>
              </w:rPr>
              <w:t>IN</w:t>
            </w:r>
          </w:p>
        </w:tc>
        <w:tc>
          <w:tcPr>
            <w:tcW w:w="3653" w:type="dxa"/>
          </w:tcPr>
          <w:p w14:paraId="2F12F6FA" w14:textId="77777777" w:rsidR="00083758" w:rsidRDefault="00083758" w:rsidP="005A1235">
            <w:pPr>
              <w:spacing w:after="120"/>
              <w:rPr>
                <w:sz w:val="22"/>
              </w:rPr>
            </w:pPr>
            <w:r w:rsidRPr="008611EF">
              <w:rPr>
                <w:sz w:val="22"/>
              </w:rPr>
              <w:t>trimText</w:t>
            </w:r>
          </w:p>
        </w:tc>
        <w:tc>
          <w:tcPr>
            <w:tcW w:w="3137" w:type="dxa"/>
          </w:tcPr>
          <w:p w14:paraId="0599A885" w14:textId="77777777" w:rsidR="00083758" w:rsidRDefault="00083758" w:rsidP="005A1235">
            <w:pPr>
              <w:spacing w:after="120"/>
              <w:rPr>
                <w:sz w:val="22"/>
              </w:rPr>
            </w:pPr>
            <w:r>
              <w:rPr>
                <w:sz w:val="22"/>
              </w:rPr>
              <w:t>INTEGER</w:t>
            </w:r>
          </w:p>
        </w:tc>
      </w:tr>
      <w:tr w:rsidR="00083758" w:rsidRPr="0070133C" w14:paraId="464C9EE5" w14:textId="77777777" w:rsidTr="005A1235">
        <w:tc>
          <w:tcPr>
            <w:tcW w:w="1879" w:type="dxa"/>
          </w:tcPr>
          <w:p w14:paraId="7BFA8987" w14:textId="77777777" w:rsidR="00083758" w:rsidRPr="0070133C" w:rsidRDefault="00083758" w:rsidP="005A1235">
            <w:pPr>
              <w:spacing w:after="120"/>
              <w:rPr>
                <w:sz w:val="22"/>
              </w:rPr>
            </w:pPr>
            <w:r w:rsidRPr="0070133C">
              <w:rPr>
                <w:sz w:val="22"/>
              </w:rPr>
              <w:t>OUT</w:t>
            </w:r>
          </w:p>
        </w:tc>
        <w:tc>
          <w:tcPr>
            <w:tcW w:w="3653" w:type="dxa"/>
          </w:tcPr>
          <w:p w14:paraId="557AFC59" w14:textId="77777777" w:rsidR="00083758" w:rsidRPr="0070133C" w:rsidRDefault="00083758" w:rsidP="005A1235">
            <w:pPr>
              <w:spacing w:after="120"/>
              <w:rPr>
                <w:sz w:val="22"/>
              </w:rPr>
            </w:pPr>
            <w:r w:rsidRPr="004B4655">
              <w:rPr>
                <w:sz w:val="22"/>
              </w:rPr>
              <w:t>openingDelimPos</w:t>
            </w:r>
          </w:p>
        </w:tc>
        <w:tc>
          <w:tcPr>
            <w:tcW w:w="3137" w:type="dxa"/>
          </w:tcPr>
          <w:p w14:paraId="6A2FC95B" w14:textId="77777777" w:rsidR="00083758" w:rsidRPr="0070133C" w:rsidRDefault="00083758" w:rsidP="005A1235">
            <w:pPr>
              <w:spacing w:after="120"/>
              <w:rPr>
                <w:sz w:val="22"/>
              </w:rPr>
            </w:pPr>
            <w:r>
              <w:rPr>
                <w:sz w:val="22"/>
              </w:rPr>
              <w:t>INTEGER</w:t>
            </w:r>
          </w:p>
        </w:tc>
      </w:tr>
      <w:tr w:rsidR="00083758" w:rsidRPr="0070133C" w14:paraId="11F37947" w14:textId="77777777" w:rsidTr="005A1235">
        <w:tc>
          <w:tcPr>
            <w:tcW w:w="1879" w:type="dxa"/>
          </w:tcPr>
          <w:p w14:paraId="0478942E" w14:textId="77777777" w:rsidR="00083758" w:rsidRPr="0070133C" w:rsidRDefault="00083758" w:rsidP="005A1235">
            <w:pPr>
              <w:spacing w:after="120"/>
              <w:rPr>
                <w:sz w:val="22"/>
              </w:rPr>
            </w:pPr>
            <w:r w:rsidRPr="0070133C">
              <w:rPr>
                <w:sz w:val="22"/>
              </w:rPr>
              <w:t>OUT</w:t>
            </w:r>
          </w:p>
        </w:tc>
        <w:tc>
          <w:tcPr>
            <w:tcW w:w="3653" w:type="dxa"/>
          </w:tcPr>
          <w:p w14:paraId="20D96C26" w14:textId="77777777" w:rsidR="00083758" w:rsidRPr="0092779D" w:rsidRDefault="00083758" w:rsidP="005A1235">
            <w:pPr>
              <w:spacing w:after="120"/>
              <w:rPr>
                <w:sz w:val="22"/>
              </w:rPr>
            </w:pPr>
            <w:r w:rsidRPr="004B4655">
              <w:rPr>
                <w:sz w:val="22"/>
              </w:rPr>
              <w:t>closingDelimPos</w:t>
            </w:r>
          </w:p>
        </w:tc>
        <w:tc>
          <w:tcPr>
            <w:tcW w:w="3137" w:type="dxa"/>
          </w:tcPr>
          <w:p w14:paraId="5016B390" w14:textId="77777777" w:rsidR="00083758" w:rsidRDefault="00083758" w:rsidP="005A1235">
            <w:pPr>
              <w:spacing w:after="120"/>
              <w:rPr>
                <w:sz w:val="22"/>
              </w:rPr>
            </w:pPr>
            <w:r>
              <w:rPr>
                <w:sz w:val="22"/>
              </w:rPr>
              <w:t>INTEGER</w:t>
            </w:r>
          </w:p>
        </w:tc>
      </w:tr>
      <w:tr w:rsidR="00083758" w:rsidRPr="0070133C" w14:paraId="0927E9D6" w14:textId="77777777" w:rsidTr="005A1235">
        <w:tc>
          <w:tcPr>
            <w:tcW w:w="1879" w:type="dxa"/>
          </w:tcPr>
          <w:p w14:paraId="448043BA" w14:textId="77777777" w:rsidR="00083758" w:rsidRPr="0070133C" w:rsidRDefault="00083758" w:rsidP="005A1235">
            <w:pPr>
              <w:spacing w:after="120"/>
              <w:rPr>
                <w:sz w:val="22"/>
              </w:rPr>
            </w:pPr>
            <w:r w:rsidRPr="0070133C">
              <w:rPr>
                <w:sz w:val="22"/>
              </w:rPr>
              <w:t>OUT</w:t>
            </w:r>
          </w:p>
        </w:tc>
        <w:tc>
          <w:tcPr>
            <w:tcW w:w="3653" w:type="dxa"/>
          </w:tcPr>
          <w:p w14:paraId="07B3137C" w14:textId="77777777" w:rsidR="00083758" w:rsidRPr="0092779D" w:rsidRDefault="00083758" w:rsidP="005A1235">
            <w:pPr>
              <w:spacing w:after="120"/>
              <w:rPr>
                <w:sz w:val="22"/>
              </w:rPr>
            </w:pPr>
            <w:r w:rsidRPr="004B4655">
              <w:rPr>
                <w:sz w:val="22"/>
              </w:rPr>
              <w:t>extractedScript</w:t>
            </w:r>
          </w:p>
        </w:tc>
        <w:tc>
          <w:tcPr>
            <w:tcW w:w="3137" w:type="dxa"/>
          </w:tcPr>
          <w:p w14:paraId="7BFF3883" w14:textId="77777777" w:rsidR="00083758" w:rsidRDefault="00083758" w:rsidP="005A1235">
            <w:pPr>
              <w:spacing w:after="120"/>
              <w:rPr>
                <w:sz w:val="22"/>
              </w:rPr>
            </w:pPr>
            <w:r w:rsidRPr="004B4655">
              <w:rPr>
                <w:sz w:val="22"/>
              </w:rPr>
              <w:t>LONGVARCHAR</w:t>
            </w:r>
          </w:p>
        </w:tc>
      </w:tr>
      <w:tr w:rsidR="00083758" w:rsidRPr="0070133C" w14:paraId="591D593D" w14:textId="77777777" w:rsidTr="005A1235">
        <w:tc>
          <w:tcPr>
            <w:tcW w:w="1879" w:type="dxa"/>
          </w:tcPr>
          <w:p w14:paraId="5B426E1D" w14:textId="77777777" w:rsidR="00083758" w:rsidRPr="0070133C" w:rsidRDefault="00083758" w:rsidP="005A1235">
            <w:pPr>
              <w:spacing w:after="120"/>
              <w:rPr>
                <w:sz w:val="22"/>
              </w:rPr>
            </w:pPr>
            <w:r w:rsidRPr="0070133C">
              <w:rPr>
                <w:sz w:val="22"/>
              </w:rPr>
              <w:t>OUT</w:t>
            </w:r>
          </w:p>
        </w:tc>
        <w:tc>
          <w:tcPr>
            <w:tcW w:w="3653" w:type="dxa"/>
          </w:tcPr>
          <w:p w14:paraId="1E87314B" w14:textId="77777777" w:rsidR="00083758" w:rsidRPr="0092779D" w:rsidRDefault="00083758" w:rsidP="005A1235">
            <w:pPr>
              <w:spacing w:after="120"/>
              <w:rPr>
                <w:sz w:val="22"/>
              </w:rPr>
            </w:pPr>
            <w:r w:rsidRPr="004B4655">
              <w:rPr>
                <w:sz w:val="22"/>
              </w:rPr>
              <w:t>extractedScriptBefore</w:t>
            </w:r>
          </w:p>
        </w:tc>
        <w:tc>
          <w:tcPr>
            <w:tcW w:w="3137" w:type="dxa"/>
          </w:tcPr>
          <w:p w14:paraId="437ACD28" w14:textId="77777777" w:rsidR="00083758" w:rsidRDefault="00083758" w:rsidP="005A1235">
            <w:pPr>
              <w:spacing w:after="120"/>
              <w:rPr>
                <w:sz w:val="22"/>
              </w:rPr>
            </w:pPr>
            <w:r w:rsidRPr="004B4655">
              <w:rPr>
                <w:sz w:val="22"/>
              </w:rPr>
              <w:t>LONGVARCHAR</w:t>
            </w:r>
          </w:p>
        </w:tc>
      </w:tr>
      <w:tr w:rsidR="00083758" w:rsidRPr="0070133C" w14:paraId="28594C01" w14:textId="77777777" w:rsidTr="005A1235">
        <w:tc>
          <w:tcPr>
            <w:tcW w:w="1879" w:type="dxa"/>
          </w:tcPr>
          <w:p w14:paraId="55F54D9A" w14:textId="77777777" w:rsidR="00083758" w:rsidRPr="0070133C" w:rsidRDefault="00083758" w:rsidP="005A1235">
            <w:pPr>
              <w:spacing w:after="120"/>
              <w:rPr>
                <w:sz w:val="22"/>
              </w:rPr>
            </w:pPr>
            <w:r w:rsidRPr="0070133C">
              <w:rPr>
                <w:sz w:val="22"/>
              </w:rPr>
              <w:t>OUT</w:t>
            </w:r>
          </w:p>
        </w:tc>
        <w:tc>
          <w:tcPr>
            <w:tcW w:w="3653" w:type="dxa"/>
          </w:tcPr>
          <w:p w14:paraId="3EAF01FC" w14:textId="77777777" w:rsidR="00083758" w:rsidRPr="0092779D" w:rsidRDefault="00083758" w:rsidP="005A1235">
            <w:pPr>
              <w:spacing w:after="120"/>
              <w:rPr>
                <w:sz w:val="22"/>
              </w:rPr>
            </w:pPr>
            <w:r w:rsidRPr="004B4655">
              <w:rPr>
                <w:sz w:val="22"/>
              </w:rPr>
              <w:t>extractedScriptAfter</w:t>
            </w:r>
          </w:p>
        </w:tc>
        <w:tc>
          <w:tcPr>
            <w:tcW w:w="3137" w:type="dxa"/>
          </w:tcPr>
          <w:p w14:paraId="5AEBEFBF" w14:textId="77777777" w:rsidR="00083758" w:rsidRDefault="00083758" w:rsidP="005A1235">
            <w:pPr>
              <w:spacing w:after="120"/>
              <w:rPr>
                <w:sz w:val="22"/>
              </w:rPr>
            </w:pPr>
            <w:r w:rsidRPr="004B4655">
              <w:rPr>
                <w:sz w:val="22"/>
              </w:rPr>
              <w:t>LONGVARCHAR</w:t>
            </w:r>
          </w:p>
        </w:tc>
      </w:tr>
    </w:tbl>
    <w:p w14:paraId="04C57F22" w14:textId="77777777" w:rsidR="00083758" w:rsidRPr="0011702E" w:rsidRDefault="00083758" w:rsidP="00ED6BE2">
      <w:pPr>
        <w:pStyle w:val="CS-Bodytext"/>
        <w:numPr>
          <w:ilvl w:val="0"/>
          <w:numId w:val="124"/>
        </w:numPr>
        <w:spacing w:before="120"/>
        <w:ind w:right="14"/>
      </w:pPr>
      <w:r>
        <w:rPr>
          <w:b/>
          <w:bCs/>
        </w:rPr>
        <w:t>Examples:</w:t>
      </w:r>
    </w:p>
    <w:p w14:paraId="27AAFABE"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B5E5986" w14:textId="77777777" w:rsidTr="005A1235">
        <w:trPr>
          <w:tblHeader/>
        </w:trPr>
        <w:tc>
          <w:tcPr>
            <w:tcW w:w="1875" w:type="dxa"/>
            <w:shd w:val="clear" w:color="auto" w:fill="B3B3B3"/>
          </w:tcPr>
          <w:p w14:paraId="6562181F"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F4459F0"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7C3B55FA" w14:textId="77777777" w:rsidR="00083758" w:rsidRPr="0070133C" w:rsidRDefault="00083758" w:rsidP="005A1235">
            <w:pPr>
              <w:spacing w:after="120"/>
              <w:rPr>
                <w:b/>
                <w:sz w:val="22"/>
              </w:rPr>
            </w:pPr>
            <w:r w:rsidRPr="0070133C">
              <w:rPr>
                <w:b/>
                <w:sz w:val="22"/>
              </w:rPr>
              <w:t>Parameter Value</w:t>
            </w:r>
          </w:p>
        </w:tc>
      </w:tr>
      <w:tr w:rsidR="00083758" w:rsidRPr="0070133C" w14:paraId="7961B92D" w14:textId="77777777" w:rsidTr="005A1235">
        <w:trPr>
          <w:trHeight w:val="260"/>
        </w:trPr>
        <w:tc>
          <w:tcPr>
            <w:tcW w:w="1875" w:type="dxa"/>
          </w:tcPr>
          <w:p w14:paraId="3D9D2D57" w14:textId="77777777" w:rsidR="00083758" w:rsidRPr="0070133C" w:rsidRDefault="00083758" w:rsidP="005A1235">
            <w:pPr>
              <w:spacing w:after="120"/>
              <w:rPr>
                <w:sz w:val="22"/>
              </w:rPr>
            </w:pPr>
            <w:r w:rsidRPr="0070133C">
              <w:rPr>
                <w:sz w:val="22"/>
              </w:rPr>
              <w:t>IN</w:t>
            </w:r>
          </w:p>
        </w:tc>
        <w:tc>
          <w:tcPr>
            <w:tcW w:w="3723" w:type="dxa"/>
          </w:tcPr>
          <w:p w14:paraId="51E13D45" w14:textId="77777777" w:rsidR="00083758" w:rsidRPr="0070133C" w:rsidRDefault="00083758" w:rsidP="005A1235">
            <w:pPr>
              <w:spacing w:after="120"/>
              <w:rPr>
                <w:sz w:val="22"/>
              </w:rPr>
            </w:pPr>
            <w:r w:rsidRPr="008611EF">
              <w:rPr>
                <w:sz w:val="22"/>
              </w:rPr>
              <w:t>sqlScript</w:t>
            </w:r>
          </w:p>
        </w:tc>
        <w:tc>
          <w:tcPr>
            <w:tcW w:w="3071" w:type="dxa"/>
          </w:tcPr>
          <w:p w14:paraId="48F851AA" w14:textId="77777777" w:rsidR="00083758" w:rsidRPr="0070133C" w:rsidRDefault="00083758" w:rsidP="005A1235">
            <w:pPr>
              <w:spacing w:after="120"/>
              <w:rPr>
                <w:sz w:val="22"/>
              </w:rPr>
            </w:pPr>
            <w:r w:rsidRPr="0070133C">
              <w:rPr>
                <w:sz w:val="22"/>
              </w:rPr>
              <w:t>‘</w:t>
            </w:r>
            <w:r w:rsidRPr="00FA006A">
              <w:rPr>
                <w:sz w:val="22"/>
              </w:rPr>
              <w:t>P1(P2(</w:t>
            </w:r>
            <w:r>
              <w:rPr>
                <w:sz w:val="22"/>
              </w:rPr>
              <w:t xml:space="preserve">  </w:t>
            </w:r>
            <w:r w:rsidRPr="00FA006A">
              <w:rPr>
                <w:sz w:val="22"/>
              </w:rPr>
              <w:t>a</w:t>
            </w:r>
            <w:r>
              <w:rPr>
                <w:sz w:val="22"/>
              </w:rPr>
              <w:t xml:space="preserve">  </w:t>
            </w:r>
            <w:r w:rsidRPr="00FA006A">
              <w:rPr>
                <w:sz w:val="22"/>
              </w:rPr>
              <w:t>))</w:t>
            </w:r>
            <w:r>
              <w:rPr>
                <w:sz w:val="22"/>
              </w:rPr>
              <w:t>’</w:t>
            </w:r>
          </w:p>
        </w:tc>
      </w:tr>
      <w:tr w:rsidR="00083758" w:rsidRPr="0070133C" w14:paraId="23533AF8" w14:textId="77777777" w:rsidTr="005A1235">
        <w:tc>
          <w:tcPr>
            <w:tcW w:w="1875" w:type="dxa"/>
          </w:tcPr>
          <w:p w14:paraId="3509EC0F" w14:textId="77777777" w:rsidR="00083758" w:rsidRPr="0070133C" w:rsidRDefault="00083758" w:rsidP="005A1235">
            <w:pPr>
              <w:spacing w:after="120"/>
              <w:rPr>
                <w:sz w:val="22"/>
              </w:rPr>
            </w:pPr>
            <w:r w:rsidRPr="0070133C">
              <w:rPr>
                <w:sz w:val="22"/>
              </w:rPr>
              <w:t>IN</w:t>
            </w:r>
          </w:p>
        </w:tc>
        <w:tc>
          <w:tcPr>
            <w:tcW w:w="3723" w:type="dxa"/>
          </w:tcPr>
          <w:p w14:paraId="58B1C6E7" w14:textId="77777777" w:rsidR="00083758" w:rsidRPr="0070133C" w:rsidRDefault="00083758" w:rsidP="005A1235">
            <w:pPr>
              <w:spacing w:after="120"/>
              <w:rPr>
                <w:sz w:val="22"/>
              </w:rPr>
            </w:pPr>
            <w:r>
              <w:rPr>
                <w:sz w:val="22"/>
              </w:rPr>
              <w:t>begPos</w:t>
            </w:r>
          </w:p>
        </w:tc>
        <w:tc>
          <w:tcPr>
            <w:tcW w:w="3071" w:type="dxa"/>
          </w:tcPr>
          <w:p w14:paraId="37286263" w14:textId="77777777" w:rsidR="00083758" w:rsidRPr="0070133C" w:rsidRDefault="00083758" w:rsidP="005A1235">
            <w:pPr>
              <w:spacing w:after="120"/>
              <w:rPr>
                <w:sz w:val="22"/>
              </w:rPr>
            </w:pPr>
            <w:r>
              <w:rPr>
                <w:sz w:val="22"/>
              </w:rPr>
              <w:t>1</w:t>
            </w:r>
          </w:p>
        </w:tc>
      </w:tr>
      <w:tr w:rsidR="00083758" w:rsidRPr="0070133C" w14:paraId="4A5EDED1" w14:textId="77777777" w:rsidTr="005A1235">
        <w:tc>
          <w:tcPr>
            <w:tcW w:w="1875" w:type="dxa"/>
          </w:tcPr>
          <w:p w14:paraId="4B0A0F1D" w14:textId="77777777" w:rsidR="00083758" w:rsidRPr="0070133C" w:rsidRDefault="00083758" w:rsidP="005A1235">
            <w:pPr>
              <w:spacing w:after="120"/>
              <w:rPr>
                <w:sz w:val="22"/>
              </w:rPr>
            </w:pPr>
            <w:r w:rsidRPr="0070133C">
              <w:rPr>
                <w:sz w:val="22"/>
              </w:rPr>
              <w:t>IN</w:t>
            </w:r>
          </w:p>
        </w:tc>
        <w:tc>
          <w:tcPr>
            <w:tcW w:w="3723" w:type="dxa"/>
          </w:tcPr>
          <w:p w14:paraId="5BF2AF43" w14:textId="77777777" w:rsidR="00083758" w:rsidRPr="0070133C" w:rsidRDefault="00083758" w:rsidP="005A1235">
            <w:pPr>
              <w:spacing w:after="120"/>
              <w:rPr>
                <w:sz w:val="22"/>
              </w:rPr>
            </w:pPr>
            <w:r w:rsidRPr="008611EF">
              <w:rPr>
                <w:sz w:val="22"/>
              </w:rPr>
              <w:t>openingDelim</w:t>
            </w:r>
          </w:p>
        </w:tc>
        <w:tc>
          <w:tcPr>
            <w:tcW w:w="3071" w:type="dxa"/>
          </w:tcPr>
          <w:p w14:paraId="083A947B" w14:textId="77777777" w:rsidR="00083758" w:rsidRPr="0070133C" w:rsidRDefault="00083758" w:rsidP="005A1235">
            <w:pPr>
              <w:spacing w:after="120"/>
              <w:rPr>
                <w:sz w:val="22"/>
              </w:rPr>
            </w:pPr>
            <w:r>
              <w:rPr>
                <w:sz w:val="22"/>
              </w:rPr>
              <w:t>(</w:t>
            </w:r>
          </w:p>
        </w:tc>
      </w:tr>
      <w:tr w:rsidR="00083758" w:rsidRPr="0070133C" w14:paraId="2E764303" w14:textId="77777777" w:rsidTr="005A1235">
        <w:tc>
          <w:tcPr>
            <w:tcW w:w="1875" w:type="dxa"/>
          </w:tcPr>
          <w:p w14:paraId="3496D13E" w14:textId="77777777" w:rsidR="00083758" w:rsidRPr="0070133C" w:rsidRDefault="00083758" w:rsidP="005A1235">
            <w:pPr>
              <w:spacing w:after="120"/>
              <w:rPr>
                <w:sz w:val="22"/>
              </w:rPr>
            </w:pPr>
            <w:r w:rsidRPr="0070133C">
              <w:rPr>
                <w:sz w:val="22"/>
              </w:rPr>
              <w:t>IN</w:t>
            </w:r>
          </w:p>
        </w:tc>
        <w:tc>
          <w:tcPr>
            <w:tcW w:w="3723" w:type="dxa"/>
          </w:tcPr>
          <w:p w14:paraId="18E5FEC8" w14:textId="77777777" w:rsidR="00083758" w:rsidRPr="0092779D" w:rsidRDefault="00083758" w:rsidP="005A1235">
            <w:pPr>
              <w:spacing w:after="120"/>
              <w:rPr>
                <w:sz w:val="22"/>
              </w:rPr>
            </w:pPr>
            <w:r w:rsidRPr="008611EF">
              <w:rPr>
                <w:sz w:val="22"/>
              </w:rPr>
              <w:t>closingDelim</w:t>
            </w:r>
          </w:p>
        </w:tc>
        <w:tc>
          <w:tcPr>
            <w:tcW w:w="3071" w:type="dxa"/>
          </w:tcPr>
          <w:p w14:paraId="4A6C0E88" w14:textId="77777777" w:rsidR="00083758" w:rsidRDefault="00083758" w:rsidP="005A1235">
            <w:pPr>
              <w:spacing w:after="120"/>
              <w:rPr>
                <w:sz w:val="22"/>
              </w:rPr>
            </w:pPr>
            <w:r>
              <w:rPr>
                <w:sz w:val="22"/>
              </w:rPr>
              <w:t>)</w:t>
            </w:r>
          </w:p>
        </w:tc>
      </w:tr>
      <w:tr w:rsidR="00083758" w:rsidRPr="0070133C" w14:paraId="6D9D2405" w14:textId="77777777" w:rsidTr="005A1235">
        <w:tc>
          <w:tcPr>
            <w:tcW w:w="1875" w:type="dxa"/>
          </w:tcPr>
          <w:p w14:paraId="09F58822" w14:textId="77777777" w:rsidR="00083758" w:rsidRPr="0070133C" w:rsidRDefault="00083758" w:rsidP="005A1235">
            <w:pPr>
              <w:spacing w:after="120"/>
              <w:rPr>
                <w:sz w:val="22"/>
              </w:rPr>
            </w:pPr>
            <w:r w:rsidRPr="0070133C">
              <w:rPr>
                <w:sz w:val="22"/>
              </w:rPr>
              <w:t>IN</w:t>
            </w:r>
          </w:p>
        </w:tc>
        <w:tc>
          <w:tcPr>
            <w:tcW w:w="3723" w:type="dxa"/>
          </w:tcPr>
          <w:p w14:paraId="2B74431D" w14:textId="77777777" w:rsidR="00083758" w:rsidRPr="0092779D" w:rsidRDefault="00083758" w:rsidP="005A1235">
            <w:pPr>
              <w:spacing w:after="120"/>
              <w:rPr>
                <w:sz w:val="22"/>
              </w:rPr>
            </w:pPr>
            <w:r>
              <w:rPr>
                <w:sz w:val="22"/>
              </w:rPr>
              <w:t>trimText</w:t>
            </w:r>
          </w:p>
        </w:tc>
        <w:tc>
          <w:tcPr>
            <w:tcW w:w="3071" w:type="dxa"/>
          </w:tcPr>
          <w:p w14:paraId="263F834F" w14:textId="77777777" w:rsidR="00083758" w:rsidRDefault="00083758" w:rsidP="005A1235">
            <w:pPr>
              <w:spacing w:after="120"/>
              <w:rPr>
                <w:sz w:val="22"/>
              </w:rPr>
            </w:pPr>
            <w:r>
              <w:rPr>
                <w:sz w:val="22"/>
              </w:rPr>
              <w:t>1</w:t>
            </w:r>
          </w:p>
        </w:tc>
      </w:tr>
      <w:tr w:rsidR="00083758" w:rsidRPr="0070133C" w14:paraId="45F57775" w14:textId="77777777" w:rsidTr="005A1235">
        <w:tc>
          <w:tcPr>
            <w:tcW w:w="1875" w:type="dxa"/>
          </w:tcPr>
          <w:p w14:paraId="407BC81B" w14:textId="77777777" w:rsidR="00083758" w:rsidRPr="0070133C" w:rsidRDefault="00083758" w:rsidP="005A1235">
            <w:pPr>
              <w:spacing w:after="120"/>
              <w:rPr>
                <w:sz w:val="22"/>
              </w:rPr>
            </w:pPr>
            <w:r w:rsidRPr="0070133C">
              <w:rPr>
                <w:sz w:val="22"/>
              </w:rPr>
              <w:t>OUT</w:t>
            </w:r>
          </w:p>
        </w:tc>
        <w:tc>
          <w:tcPr>
            <w:tcW w:w="3723" w:type="dxa"/>
          </w:tcPr>
          <w:p w14:paraId="67B88A0D" w14:textId="77777777" w:rsidR="00083758" w:rsidRPr="0070133C" w:rsidRDefault="00083758" w:rsidP="005A1235">
            <w:pPr>
              <w:spacing w:after="120"/>
              <w:rPr>
                <w:sz w:val="22"/>
              </w:rPr>
            </w:pPr>
            <w:r w:rsidRPr="004B4655">
              <w:rPr>
                <w:sz w:val="22"/>
              </w:rPr>
              <w:t>openingDelimPos</w:t>
            </w:r>
          </w:p>
        </w:tc>
        <w:tc>
          <w:tcPr>
            <w:tcW w:w="3071" w:type="dxa"/>
          </w:tcPr>
          <w:p w14:paraId="2D94F130" w14:textId="77777777" w:rsidR="00083758" w:rsidRDefault="00083758" w:rsidP="005A1235">
            <w:pPr>
              <w:spacing w:after="120"/>
              <w:rPr>
                <w:sz w:val="22"/>
              </w:rPr>
            </w:pPr>
            <w:r>
              <w:rPr>
                <w:sz w:val="22"/>
              </w:rPr>
              <w:t>3</w:t>
            </w:r>
          </w:p>
        </w:tc>
      </w:tr>
      <w:tr w:rsidR="00083758" w:rsidRPr="0070133C" w14:paraId="0B4C95EB" w14:textId="77777777" w:rsidTr="005A1235">
        <w:tc>
          <w:tcPr>
            <w:tcW w:w="1875" w:type="dxa"/>
          </w:tcPr>
          <w:p w14:paraId="74F4A61B" w14:textId="77777777" w:rsidR="00083758" w:rsidRPr="0070133C" w:rsidRDefault="00083758" w:rsidP="005A1235">
            <w:pPr>
              <w:spacing w:after="120"/>
              <w:rPr>
                <w:sz w:val="22"/>
              </w:rPr>
            </w:pPr>
            <w:r w:rsidRPr="0070133C">
              <w:rPr>
                <w:sz w:val="22"/>
              </w:rPr>
              <w:t>OUT</w:t>
            </w:r>
          </w:p>
        </w:tc>
        <w:tc>
          <w:tcPr>
            <w:tcW w:w="3723" w:type="dxa"/>
          </w:tcPr>
          <w:p w14:paraId="68955B82" w14:textId="77777777" w:rsidR="00083758" w:rsidRPr="0092779D" w:rsidRDefault="00083758" w:rsidP="005A1235">
            <w:pPr>
              <w:spacing w:after="120"/>
              <w:rPr>
                <w:sz w:val="22"/>
              </w:rPr>
            </w:pPr>
            <w:r w:rsidRPr="004B4655">
              <w:rPr>
                <w:sz w:val="22"/>
              </w:rPr>
              <w:t>closingDelimPos</w:t>
            </w:r>
          </w:p>
        </w:tc>
        <w:tc>
          <w:tcPr>
            <w:tcW w:w="3071" w:type="dxa"/>
          </w:tcPr>
          <w:p w14:paraId="44E47440" w14:textId="77777777" w:rsidR="00083758" w:rsidRDefault="00083758" w:rsidP="005A1235">
            <w:pPr>
              <w:spacing w:after="120"/>
              <w:rPr>
                <w:sz w:val="22"/>
              </w:rPr>
            </w:pPr>
            <w:r>
              <w:rPr>
                <w:sz w:val="22"/>
              </w:rPr>
              <w:t>17</w:t>
            </w:r>
          </w:p>
        </w:tc>
      </w:tr>
      <w:tr w:rsidR="00083758" w:rsidRPr="0070133C" w14:paraId="491F8889" w14:textId="77777777" w:rsidTr="005A1235">
        <w:tc>
          <w:tcPr>
            <w:tcW w:w="1875" w:type="dxa"/>
          </w:tcPr>
          <w:p w14:paraId="1420039C" w14:textId="77777777" w:rsidR="00083758" w:rsidRPr="0070133C" w:rsidRDefault="00083758" w:rsidP="005A1235">
            <w:pPr>
              <w:spacing w:after="120"/>
              <w:rPr>
                <w:sz w:val="22"/>
              </w:rPr>
            </w:pPr>
            <w:r w:rsidRPr="0070133C">
              <w:rPr>
                <w:sz w:val="22"/>
              </w:rPr>
              <w:t>OUT</w:t>
            </w:r>
          </w:p>
        </w:tc>
        <w:tc>
          <w:tcPr>
            <w:tcW w:w="3723" w:type="dxa"/>
          </w:tcPr>
          <w:p w14:paraId="2B3723BB" w14:textId="77777777" w:rsidR="00083758" w:rsidRPr="0092779D" w:rsidRDefault="00083758" w:rsidP="005A1235">
            <w:pPr>
              <w:spacing w:after="120"/>
              <w:rPr>
                <w:sz w:val="22"/>
              </w:rPr>
            </w:pPr>
            <w:r w:rsidRPr="004B4655">
              <w:rPr>
                <w:sz w:val="22"/>
              </w:rPr>
              <w:t>extractedScript</w:t>
            </w:r>
          </w:p>
        </w:tc>
        <w:tc>
          <w:tcPr>
            <w:tcW w:w="3071" w:type="dxa"/>
          </w:tcPr>
          <w:p w14:paraId="7D628F47" w14:textId="77777777" w:rsidR="00083758" w:rsidRDefault="00083758" w:rsidP="005A1235">
            <w:pPr>
              <w:spacing w:after="120"/>
              <w:rPr>
                <w:sz w:val="22"/>
              </w:rPr>
            </w:pPr>
            <w:r>
              <w:rPr>
                <w:sz w:val="22"/>
              </w:rPr>
              <w:t>‘</w:t>
            </w:r>
            <w:r w:rsidRPr="00963567">
              <w:rPr>
                <w:sz w:val="22"/>
              </w:rPr>
              <w:t>P2(  a  )</w:t>
            </w:r>
            <w:r>
              <w:rPr>
                <w:sz w:val="22"/>
              </w:rPr>
              <w:t>’</w:t>
            </w:r>
          </w:p>
        </w:tc>
      </w:tr>
      <w:tr w:rsidR="00083758" w:rsidRPr="0070133C" w14:paraId="57957012" w14:textId="77777777" w:rsidTr="005A1235">
        <w:tc>
          <w:tcPr>
            <w:tcW w:w="1875" w:type="dxa"/>
          </w:tcPr>
          <w:p w14:paraId="59C5BF6B" w14:textId="77777777" w:rsidR="00083758" w:rsidRPr="0070133C" w:rsidRDefault="00083758" w:rsidP="005A1235">
            <w:pPr>
              <w:spacing w:after="120"/>
              <w:rPr>
                <w:sz w:val="22"/>
              </w:rPr>
            </w:pPr>
            <w:r w:rsidRPr="0070133C">
              <w:rPr>
                <w:sz w:val="22"/>
              </w:rPr>
              <w:t>OUT</w:t>
            </w:r>
          </w:p>
        </w:tc>
        <w:tc>
          <w:tcPr>
            <w:tcW w:w="3723" w:type="dxa"/>
          </w:tcPr>
          <w:p w14:paraId="124D48EF" w14:textId="77777777" w:rsidR="00083758" w:rsidRPr="0092779D" w:rsidRDefault="00083758" w:rsidP="005A1235">
            <w:pPr>
              <w:spacing w:after="120"/>
              <w:rPr>
                <w:sz w:val="22"/>
              </w:rPr>
            </w:pPr>
            <w:r w:rsidRPr="004B4655">
              <w:rPr>
                <w:sz w:val="22"/>
              </w:rPr>
              <w:t>extractedScriptBefore</w:t>
            </w:r>
          </w:p>
        </w:tc>
        <w:tc>
          <w:tcPr>
            <w:tcW w:w="3071" w:type="dxa"/>
          </w:tcPr>
          <w:p w14:paraId="39F3C33B" w14:textId="77777777" w:rsidR="00083758" w:rsidRDefault="00083758" w:rsidP="005A1235">
            <w:pPr>
              <w:spacing w:after="120"/>
              <w:rPr>
                <w:sz w:val="22"/>
              </w:rPr>
            </w:pPr>
            <w:r>
              <w:rPr>
                <w:sz w:val="22"/>
              </w:rPr>
              <w:t>‘P1’</w:t>
            </w:r>
          </w:p>
        </w:tc>
      </w:tr>
      <w:tr w:rsidR="00083758" w:rsidRPr="0070133C" w14:paraId="2A0CFDAA" w14:textId="77777777" w:rsidTr="005A1235">
        <w:tc>
          <w:tcPr>
            <w:tcW w:w="1875" w:type="dxa"/>
          </w:tcPr>
          <w:p w14:paraId="1AF940E0" w14:textId="77777777" w:rsidR="00083758" w:rsidRPr="0070133C" w:rsidRDefault="00083758" w:rsidP="005A1235">
            <w:pPr>
              <w:spacing w:after="120"/>
              <w:rPr>
                <w:sz w:val="22"/>
              </w:rPr>
            </w:pPr>
            <w:r w:rsidRPr="0070133C">
              <w:rPr>
                <w:sz w:val="22"/>
              </w:rPr>
              <w:t>OUT</w:t>
            </w:r>
          </w:p>
        </w:tc>
        <w:tc>
          <w:tcPr>
            <w:tcW w:w="3723" w:type="dxa"/>
          </w:tcPr>
          <w:p w14:paraId="673A9F26" w14:textId="77777777" w:rsidR="00083758" w:rsidRPr="0092779D" w:rsidRDefault="00083758" w:rsidP="005A1235">
            <w:pPr>
              <w:spacing w:after="120"/>
              <w:rPr>
                <w:sz w:val="22"/>
              </w:rPr>
            </w:pPr>
            <w:r w:rsidRPr="004B4655">
              <w:rPr>
                <w:sz w:val="22"/>
              </w:rPr>
              <w:t>extractedScriptAfter</w:t>
            </w:r>
          </w:p>
        </w:tc>
        <w:tc>
          <w:tcPr>
            <w:tcW w:w="3071" w:type="dxa"/>
          </w:tcPr>
          <w:p w14:paraId="4EF86379" w14:textId="77777777" w:rsidR="00083758" w:rsidRDefault="00083758" w:rsidP="005A1235">
            <w:pPr>
              <w:spacing w:after="120"/>
              <w:rPr>
                <w:sz w:val="22"/>
              </w:rPr>
            </w:pPr>
            <w:r>
              <w:rPr>
                <w:sz w:val="22"/>
              </w:rPr>
              <w:t>‘’</w:t>
            </w:r>
          </w:p>
        </w:tc>
      </w:tr>
    </w:tbl>
    <w:p w14:paraId="4F6C1B07" w14:textId="77777777" w:rsidR="00083758" w:rsidRPr="00582C6C" w:rsidRDefault="00083758" w:rsidP="00083758">
      <w:pPr>
        <w:pStyle w:val="Heading3"/>
        <w:rPr>
          <w:color w:val="1F497D"/>
          <w:sz w:val="23"/>
          <w:szCs w:val="23"/>
        </w:rPr>
      </w:pPr>
      <w:bookmarkStart w:id="1106" w:name="_Toc484033205"/>
      <w:bookmarkStart w:id="1107" w:name="_Toc509346896"/>
      <w:r w:rsidRPr="00582C6C">
        <w:rPr>
          <w:color w:val="1F497D"/>
          <w:sz w:val="23"/>
          <w:szCs w:val="23"/>
        </w:rPr>
        <w:t>findString (Custom Function)</w:t>
      </w:r>
      <w:bookmarkEnd w:id="1103"/>
      <w:bookmarkEnd w:id="1104"/>
      <w:bookmarkEnd w:id="1106"/>
      <w:bookmarkEnd w:id="1107"/>
    </w:p>
    <w:p w14:paraId="0155C532" w14:textId="77777777" w:rsidR="00083758" w:rsidRPr="00051627" w:rsidRDefault="00083758" w:rsidP="00083758">
      <w:pPr>
        <w:pStyle w:val="CS-Bodytext"/>
        <w:rPr>
          <w:rFonts w:cs="Arial"/>
        </w:rPr>
      </w:pPr>
      <w:r w:rsidRPr="00051627">
        <w:rPr>
          <w:rFonts w:cs="Arial"/>
        </w:rPr>
        <w:t>Given two input strings, this function returns an integer value representing the starting position of the first string within the second string.  The third parameter indicates which direction</w:t>
      </w:r>
      <w:r>
        <w:rPr>
          <w:rFonts w:cs="Arial"/>
        </w:rPr>
        <w:t xml:space="preserve"> </w:t>
      </w:r>
      <w:r w:rsidRPr="00051627">
        <w:rPr>
          <w:rFonts w:cs="Arial"/>
        </w:rPr>
        <w:t>to begin searching.  When 'F', begin searching forward from the beginning of the second string.</w:t>
      </w:r>
      <w:r>
        <w:rPr>
          <w:rFonts w:cs="Arial"/>
        </w:rPr>
        <w:t xml:space="preserve">  </w:t>
      </w:r>
      <w:r w:rsidRPr="00051627">
        <w:rPr>
          <w:rFonts w:cs="Arial"/>
        </w:rPr>
        <w:t>When 'R', begin search in reverse from the end of the second string.</w:t>
      </w:r>
    </w:p>
    <w:p w14:paraId="527AC6FC" w14:textId="77777777" w:rsidR="00083758" w:rsidRPr="00051627" w:rsidRDefault="00083758" w:rsidP="00083758">
      <w:pPr>
        <w:pStyle w:val="CS-Bodytext"/>
        <w:numPr>
          <w:ilvl w:val="0"/>
          <w:numId w:val="10"/>
        </w:numPr>
        <w:spacing w:after="60"/>
        <w:ind w:right="14"/>
        <w:rPr>
          <w:rFonts w:cs="Arial"/>
        </w:rPr>
      </w:pPr>
      <w:r w:rsidRPr="00051627">
        <w:rPr>
          <w:rFonts w:cs="Arial"/>
        </w:rPr>
        <w:t>This function is case-sensitive.</w:t>
      </w:r>
    </w:p>
    <w:p w14:paraId="4B3097C0" w14:textId="77777777" w:rsidR="00083758" w:rsidRPr="00051627" w:rsidRDefault="00083758" w:rsidP="00083758">
      <w:pPr>
        <w:pStyle w:val="CS-Bodytext"/>
        <w:numPr>
          <w:ilvl w:val="0"/>
          <w:numId w:val="10"/>
        </w:numPr>
        <w:spacing w:after="60"/>
        <w:ind w:right="14"/>
        <w:rPr>
          <w:rFonts w:cs="Arial"/>
        </w:rPr>
      </w:pPr>
      <w:r w:rsidRPr="00051627">
        <w:rPr>
          <w:rFonts w:cs="Arial"/>
        </w:rPr>
        <w:t>All string types, all numeric types, and all dat</w:t>
      </w:r>
      <w:r>
        <w:rPr>
          <w:rFonts w:cs="Arial"/>
        </w:rPr>
        <w:t>a types are accepted as input a</w:t>
      </w:r>
      <w:r w:rsidRPr="00051627">
        <w:rPr>
          <w:rFonts w:cs="Arial"/>
        </w:rPr>
        <w:t>rguments.</w:t>
      </w:r>
    </w:p>
    <w:p w14:paraId="223A7CC4" w14:textId="77777777" w:rsidR="00083758" w:rsidRPr="00051627" w:rsidRDefault="00083758" w:rsidP="00083758">
      <w:pPr>
        <w:pStyle w:val="CS-Bodytext"/>
        <w:numPr>
          <w:ilvl w:val="0"/>
          <w:numId w:val="10"/>
        </w:numPr>
        <w:spacing w:after="60"/>
        <w:ind w:right="14"/>
        <w:rPr>
          <w:rFonts w:cs="Arial"/>
        </w:rPr>
      </w:pPr>
      <w:r w:rsidRPr="00051627">
        <w:rPr>
          <w:rFonts w:cs="Arial"/>
        </w:rPr>
        <w:t>The output is always an integer provided none of the input strings is NULL. Otherwise, NULL is returned.</w:t>
      </w:r>
    </w:p>
    <w:p w14:paraId="38D120C7" w14:textId="77777777" w:rsidR="00083758" w:rsidRPr="00051627" w:rsidRDefault="00083758" w:rsidP="00083758">
      <w:pPr>
        <w:pStyle w:val="CS-Bodytext"/>
        <w:numPr>
          <w:ilvl w:val="0"/>
          <w:numId w:val="10"/>
        </w:numPr>
        <w:spacing w:after="60"/>
        <w:ind w:right="14"/>
        <w:rPr>
          <w:rFonts w:cs="Arial"/>
        </w:rPr>
      </w:pPr>
      <w:r w:rsidRPr="00051627">
        <w:rPr>
          <w:rFonts w:cs="Arial"/>
        </w:rPr>
        <w:t>If any of the arguments is NULL, the function returns NULL.</w:t>
      </w:r>
    </w:p>
    <w:p w14:paraId="49E34743" w14:textId="77777777" w:rsidR="00083758" w:rsidRPr="00051627" w:rsidRDefault="00083758" w:rsidP="00083758">
      <w:pPr>
        <w:pStyle w:val="CS-Bodytext"/>
        <w:numPr>
          <w:ilvl w:val="0"/>
          <w:numId w:val="10"/>
        </w:numPr>
        <w:spacing w:after="60"/>
        <w:ind w:right="14"/>
        <w:rPr>
          <w:rFonts w:cs="Arial"/>
        </w:rPr>
      </w:pPr>
      <w:r w:rsidRPr="00051627">
        <w:rPr>
          <w:rFonts w:cs="Arial"/>
        </w:rPr>
        <w:t>If the first argument is a blank string, the function returns 1 (one).</w:t>
      </w:r>
    </w:p>
    <w:p w14:paraId="2F31AE6E" w14:textId="77777777" w:rsidR="00083758" w:rsidRDefault="00083758" w:rsidP="00083758">
      <w:pPr>
        <w:pStyle w:val="CS-Bodytext"/>
        <w:numPr>
          <w:ilvl w:val="0"/>
          <w:numId w:val="10"/>
        </w:numPr>
        <w:spacing w:after="60"/>
        <w:ind w:right="14"/>
      </w:pPr>
      <w:r w:rsidRPr="00051627">
        <w:rPr>
          <w:rFonts w:cs="Arial"/>
        </w:rPr>
        <w:lastRenderedPageBreak/>
        <w:t>If the first argument is not found within the second argument, the function returns 0 (zero).</w:t>
      </w:r>
    </w:p>
    <w:p w14:paraId="1FFD8AAE" w14:textId="77777777" w:rsidR="00083758" w:rsidRPr="00051627" w:rsidRDefault="00083758" w:rsidP="00083758">
      <w:pPr>
        <w:pStyle w:val="CS-Bodytext"/>
        <w:numPr>
          <w:ilvl w:val="0"/>
          <w:numId w:val="10"/>
        </w:numPr>
        <w:spacing w:after="60"/>
        <w:ind w:right="14"/>
      </w:pPr>
      <w:r>
        <w:t>A blank non-null string (‘’) for the search string always produces 1 for an output.</w:t>
      </w:r>
    </w:p>
    <w:p w14:paraId="5CBDEB15" w14:textId="77777777" w:rsidR="00083758" w:rsidRDefault="00083758" w:rsidP="00083758">
      <w:pPr>
        <w:pStyle w:val="CS-Bodytext"/>
        <w:spacing w:after="0"/>
        <w:ind w:right="14"/>
      </w:pPr>
      <w:r>
        <w:tab/>
        <w:t xml:space="preserve">Examples: </w:t>
      </w:r>
    </w:p>
    <w:p w14:paraId="7CF07578" w14:textId="77777777" w:rsidR="00083758" w:rsidRPr="00051627" w:rsidRDefault="00083758" w:rsidP="00083758">
      <w:pPr>
        <w:pStyle w:val="CS-Bodytext"/>
        <w:spacing w:after="0"/>
        <w:ind w:right="14"/>
        <w:rPr>
          <w:u w:val="single"/>
        </w:rPr>
      </w:pPr>
      <w:r>
        <w:tab/>
      </w:r>
      <w:r>
        <w:tab/>
      </w:r>
      <w:r w:rsidRPr="00051627">
        <w:rPr>
          <w:u w:val="single"/>
        </w:rPr>
        <w:t>direction='F'</w:t>
      </w:r>
    </w:p>
    <w:p w14:paraId="2FD76B90" w14:textId="77777777" w:rsidR="00083758" w:rsidRDefault="00083758" w:rsidP="00083758">
      <w:pPr>
        <w:pStyle w:val="CS-Bodytext"/>
        <w:spacing w:after="0"/>
        <w:ind w:right="14"/>
      </w:pPr>
      <w:r>
        <w:tab/>
      </w:r>
      <w:r>
        <w:tab/>
      </w:r>
      <w:r>
        <w:tab/>
        <w:t xml:space="preserve">POSITION(‘it’ IN ‘case-sensitivity’),  </w:t>
      </w:r>
    </w:p>
    <w:p w14:paraId="76464D99" w14:textId="77777777" w:rsidR="00083758" w:rsidRDefault="00083758" w:rsidP="00083758">
      <w:pPr>
        <w:pStyle w:val="CS-Bodytext"/>
        <w:spacing w:after="0"/>
        <w:ind w:right="14"/>
      </w:pPr>
      <w:r>
        <w:tab/>
      </w:r>
      <w:r>
        <w:tab/>
      </w:r>
      <w:r>
        <w:tab/>
      </w:r>
      <w:r>
        <w:tab/>
        <w:t>Output: 10                ^</w:t>
      </w:r>
    </w:p>
    <w:p w14:paraId="021BE211" w14:textId="77777777" w:rsidR="00083758" w:rsidRDefault="00083758" w:rsidP="00083758">
      <w:pPr>
        <w:pStyle w:val="CS-Bodytext"/>
        <w:spacing w:after="0"/>
        <w:ind w:right="14"/>
      </w:pPr>
      <w:r>
        <w:tab/>
      </w:r>
      <w:r>
        <w:tab/>
      </w:r>
      <w:r>
        <w:tab/>
        <w:t>POSITION(‘’ IN ‘mistake’)</w:t>
      </w:r>
    </w:p>
    <w:p w14:paraId="02BC66D8" w14:textId="77777777" w:rsidR="00083758" w:rsidRDefault="00083758" w:rsidP="00083758">
      <w:pPr>
        <w:pStyle w:val="CS-Bodytext"/>
        <w:spacing w:after="0"/>
        <w:ind w:right="14"/>
      </w:pPr>
      <w:r>
        <w:tab/>
      </w:r>
      <w:r>
        <w:tab/>
      </w:r>
      <w:r>
        <w:tab/>
      </w:r>
      <w:r>
        <w:tab/>
        <w:t>Output: 1</w:t>
      </w:r>
    </w:p>
    <w:p w14:paraId="10C21696" w14:textId="77777777" w:rsidR="00083758" w:rsidRDefault="00083758" w:rsidP="00083758">
      <w:pPr>
        <w:pStyle w:val="CS-Bodytext"/>
        <w:spacing w:after="0"/>
        <w:ind w:right="14"/>
      </w:pPr>
      <w:r>
        <w:tab/>
      </w:r>
      <w:r>
        <w:tab/>
      </w:r>
      <w:r>
        <w:tab/>
        <w:t>POSITION(‘no’ IN ’yes’)</w:t>
      </w:r>
    </w:p>
    <w:p w14:paraId="00E91FC1" w14:textId="77777777" w:rsidR="00083758" w:rsidRDefault="00083758" w:rsidP="00083758">
      <w:pPr>
        <w:pStyle w:val="CS-Bodytext"/>
        <w:spacing w:after="0"/>
        <w:ind w:right="14"/>
      </w:pPr>
      <w:r>
        <w:tab/>
      </w:r>
      <w:r>
        <w:tab/>
      </w:r>
      <w:r>
        <w:tab/>
      </w:r>
      <w:r>
        <w:tab/>
        <w:t>Output: 0</w:t>
      </w:r>
    </w:p>
    <w:p w14:paraId="0A73E1DD" w14:textId="77777777" w:rsidR="00083758" w:rsidRPr="00051627" w:rsidRDefault="00083758" w:rsidP="00083758">
      <w:pPr>
        <w:pStyle w:val="CS-Bodytext"/>
        <w:spacing w:after="0"/>
        <w:ind w:right="14"/>
        <w:rPr>
          <w:u w:val="single"/>
        </w:rPr>
      </w:pPr>
      <w:r>
        <w:tab/>
        <w:t xml:space="preserve">  </w:t>
      </w:r>
      <w:r>
        <w:tab/>
      </w:r>
      <w:r w:rsidRPr="00051627">
        <w:rPr>
          <w:u w:val="single"/>
        </w:rPr>
        <w:t>direction='R'</w:t>
      </w:r>
    </w:p>
    <w:p w14:paraId="1AAC85CB" w14:textId="77777777" w:rsidR="00083758" w:rsidRDefault="00083758" w:rsidP="00083758">
      <w:pPr>
        <w:pStyle w:val="CS-Bodytext"/>
        <w:spacing w:after="0"/>
        <w:ind w:right="14"/>
      </w:pPr>
      <w:r>
        <w:tab/>
      </w:r>
      <w:r>
        <w:tab/>
      </w:r>
      <w:r>
        <w:tab/>
        <w:t>POSITION(‘it’ IN ‘case-sensitivity’)</w:t>
      </w:r>
    </w:p>
    <w:p w14:paraId="6795737F" w14:textId="77777777" w:rsidR="00083758" w:rsidRDefault="00083758" w:rsidP="00083758">
      <w:pPr>
        <w:pStyle w:val="CS-Bodytext"/>
        <w:spacing w:after="0"/>
        <w:ind w:right="14"/>
      </w:pPr>
      <w:r>
        <w:tab/>
      </w:r>
      <w:r>
        <w:tab/>
      </w:r>
      <w:r>
        <w:tab/>
      </w:r>
      <w:r>
        <w:tab/>
        <w:t>Output: 14                ^</w:t>
      </w:r>
    </w:p>
    <w:p w14:paraId="6B7CCEB8" w14:textId="77777777" w:rsidR="00083758" w:rsidRDefault="00083758" w:rsidP="00083758">
      <w:pPr>
        <w:pStyle w:val="CS-Bodytext"/>
        <w:spacing w:after="0"/>
        <w:ind w:right="14"/>
      </w:pPr>
      <w:r>
        <w:tab/>
      </w:r>
      <w:r>
        <w:tab/>
      </w:r>
      <w:r>
        <w:tab/>
        <w:t>POSITION(‘no’ IN ’yes’)</w:t>
      </w:r>
    </w:p>
    <w:p w14:paraId="2E13575D" w14:textId="77777777" w:rsidR="00083758" w:rsidRDefault="00083758" w:rsidP="00083758">
      <w:pPr>
        <w:pStyle w:val="CS-Bodytext"/>
        <w:spacing w:after="0"/>
        <w:ind w:right="14"/>
      </w:pPr>
      <w:r>
        <w:tab/>
      </w:r>
      <w:r>
        <w:tab/>
      </w:r>
      <w:r>
        <w:tab/>
      </w:r>
      <w:r>
        <w:tab/>
        <w:t>Output: 0</w:t>
      </w:r>
    </w:p>
    <w:p w14:paraId="370B61A1" w14:textId="77777777" w:rsidR="00083758" w:rsidRDefault="00083758" w:rsidP="00ED6BE2">
      <w:pPr>
        <w:pStyle w:val="CS-Bodytext"/>
        <w:numPr>
          <w:ilvl w:val="0"/>
          <w:numId w:val="1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00FC2E91" w14:textId="77777777" w:rsidTr="005A1235">
        <w:trPr>
          <w:tblHeader/>
        </w:trPr>
        <w:tc>
          <w:tcPr>
            <w:tcW w:w="1918" w:type="dxa"/>
            <w:shd w:val="clear" w:color="auto" w:fill="B3B3B3"/>
          </w:tcPr>
          <w:p w14:paraId="4AAD24F8"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6F7022DF"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BF6AA9D" w14:textId="77777777" w:rsidR="00083758" w:rsidRPr="00F57880" w:rsidRDefault="00083758" w:rsidP="005A1235">
            <w:pPr>
              <w:spacing w:after="120"/>
              <w:rPr>
                <w:b/>
                <w:sz w:val="22"/>
              </w:rPr>
            </w:pPr>
            <w:r w:rsidRPr="00F57880">
              <w:rPr>
                <w:b/>
                <w:sz w:val="22"/>
              </w:rPr>
              <w:t>Parameter Type</w:t>
            </w:r>
          </w:p>
        </w:tc>
      </w:tr>
      <w:tr w:rsidR="00083758" w:rsidRPr="00F57880" w14:paraId="37EFF15A" w14:textId="77777777" w:rsidTr="005A1235">
        <w:trPr>
          <w:trHeight w:val="260"/>
        </w:trPr>
        <w:tc>
          <w:tcPr>
            <w:tcW w:w="1918" w:type="dxa"/>
          </w:tcPr>
          <w:p w14:paraId="659328DF" w14:textId="77777777" w:rsidR="00083758" w:rsidRPr="00F57880" w:rsidRDefault="00083758" w:rsidP="005A1235">
            <w:pPr>
              <w:spacing w:after="120"/>
              <w:rPr>
                <w:sz w:val="22"/>
              </w:rPr>
            </w:pPr>
            <w:r w:rsidRPr="00F57880">
              <w:rPr>
                <w:sz w:val="22"/>
              </w:rPr>
              <w:t>IN</w:t>
            </w:r>
          </w:p>
        </w:tc>
        <w:tc>
          <w:tcPr>
            <w:tcW w:w="4070" w:type="dxa"/>
          </w:tcPr>
          <w:p w14:paraId="5993D5B1" w14:textId="77777777" w:rsidR="00083758" w:rsidRPr="00F57880" w:rsidRDefault="00083758" w:rsidP="005A1235">
            <w:pPr>
              <w:spacing w:after="120"/>
              <w:rPr>
                <w:sz w:val="22"/>
              </w:rPr>
            </w:pPr>
            <w:r w:rsidRPr="00F57880">
              <w:rPr>
                <w:sz w:val="22"/>
              </w:rPr>
              <w:t>searchString</w:t>
            </w:r>
          </w:p>
        </w:tc>
        <w:tc>
          <w:tcPr>
            <w:tcW w:w="2868" w:type="dxa"/>
          </w:tcPr>
          <w:p w14:paraId="1779D513" w14:textId="77777777" w:rsidR="00083758" w:rsidRPr="00F57880" w:rsidRDefault="00083758" w:rsidP="005A1235">
            <w:pPr>
              <w:spacing w:after="120"/>
              <w:rPr>
                <w:sz w:val="22"/>
              </w:rPr>
            </w:pPr>
            <w:r w:rsidRPr="00F57880">
              <w:rPr>
                <w:sz w:val="22"/>
              </w:rPr>
              <w:t>LONGVARCHAR</w:t>
            </w:r>
          </w:p>
        </w:tc>
      </w:tr>
      <w:tr w:rsidR="00083758" w:rsidRPr="00F57880" w14:paraId="27A3B873" w14:textId="77777777" w:rsidTr="005A1235">
        <w:trPr>
          <w:trHeight w:val="260"/>
        </w:trPr>
        <w:tc>
          <w:tcPr>
            <w:tcW w:w="1918" w:type="dxa"/>
          </w:tcPr>
          <w:p w14:paraId="0B0ACD0F" w14:textId="77777777" w:rsidR="00083758" w:rsidRPr="00F57880" w:rsidRDefault="00083758" w:rsidP="005A1235">
            <w:pPr>
              <w:spacing w:after="120"/>
              <w:rPr>
                <w:sz w:val="22"/>
              </w:rPr>
            </w:pPr>
            <w:r w:rsidRPr="00F57880">
              <w:rPr>
                <w:sz w:val="22"/>
              </w:rPr>
              <w:t>IN</w:t>
            </w:r>
          </w:p>
        </w:tc>
        <w:tc>
          <w:tcPr>
            <w:tcW w:w="4070" w:type="dxa"/>
          </w:tcPr>
          <w:p w14:paraId="3869773D" w14:textId="77777777" w:rsidR="00083758" w:rsidRPr="00F57880" w:rsidRDefault="00083758" w:rsidP="005A1235">
            <w:pPr>
              <w:spacing w:after="120"/>
              <w:rPr>
                <w:sz w:val="22"/>
              </w:rPr>
            </w:pPr>
            <w:r w:rsidRPr="00F57880">
              <w:rPr>
                <w:sz w:val="22"/>
              </w:rPr>
              <w:t>stringToSearch</w:t>
            </w:r>
          </w:p>
        </w:tc>
        <w:tc>
          <w:tcPr>
            <w:tcW w:w="2868" w:type="dxa"/>
          </w:tcPr>
          <w:p w14:paraId="4110413E" w14:textId="77777777" w:rsidR="00083758" w:rsidRPr="00F57880" w:rsidRDefault="00083758" w:rsidP="005A1235">
            <w:pPr>
              <w:spacing w:after="120"/>
              <w:rPr>
                <w:sz w:val="22"/>
              </w:rPr>
            </w:pPr>
            <w:r w:rsidRPr="00F57880">
              <w:rPr>
                <w:sz w:val="22"/>
              </w:rPr>
              <w:t>LONGVARCHAR</w:t>
            </w:r>
          </w:p>
        </w:tc>
      </w:tr>
      <w:tr w:rsidR="00083758" w:rsidRPr="00F57880" w14:paraId="5D2D79B6" w14:textId="77777777" w:rsidTr="005A1235">
        <w:trPr>
          <w:trHeight w:val="260"/>
        </w:trPr>
        <w:tc>
          <w:tcPr>
            <w:tcW w:w="1918" w:type="dxa"/>
          </w:tcPr>
          <w:p w14:paraId="4EE7CDD9" w14:textId="77777777" w:rsidR="00083758" w:rsidRPr="00F57880" w:rsidRDefault="00083758" w:rsidP="005A1235">
            <w:pPr>
              <w:spacing w:after="120"/>
              <w:rPr>
                <w:sz w:val="22"/>
              </w:rPr>
            </w:pPr>
            <w:r w:rsidRPr="00F57880">
              <w:rPr>
                <w:sz w:val="22"/>
              </w:rPr>
              <w:t>IN</w:t>
            </w:r>
          </w:p>
        </w:tc>
        <w:tc>
          <w:tcPr>
            <w:tcW w:w="4070" w:type="dxa"/>
          </w:tcPr>
          <w:p w14:paraId="2DD0CEE8" w14:textId="77777777" w:rsidR="00083758" w:rsidRPr="00F57880" w:rsidRDefault="00083758" w:rsidP="005A1235">
            <w:pPr>
              <w:spacing w:after="120"/>
              <w:rPr>
                <w:sz w:val="22"/>
              </w:rPr>
            </w:pPr>
            <w:r w:rsidRPr="00F57880">
              <w:rPr>
                <w:sz w:val="22"/>
              </w:rPr>
              <w:t>direction</w:t>
            </w:r>
          </w:p>
        </w:tc>
        <w:tc>
          <w:tcPr>
            <w:tcW w:w="2868" w:type="dxa"/>
          </w:tcPr>
          <w:p w14:paraId="3E9E624A" w14:textId="77777777" w:rsidR="00083758" w:rsidRPr="00F57880" w:rsidRDefault="00083758" w:rsidP="005A1235">
            <w:pPr>
              <w:spacing w:after="120"/>
              <w:rPr>
                <w:sz w:val="22"/>
              </w:rPr>
            </w:pPr>
            <w:r w:rsidRPr="00F57880">
              <w:rPr>
                <w:sz w:val="22"/>
              </w:rPr>
              <w:t>CHAR(1)</w:t>
            </w:r>
          </w:p>
        </w:tc>
      </w:tr>
      <w:tr w:rsidR="00083758" w:rsidRPr="00F57880" w14:paraId="3054060C" w14:textId="77777777" w:rsidTr="005A1235">
        <w:tc>
          <w:tcPr>
            <w:tcW w:w="1918" w:type="dxa"/>
          </w:tcPr>
          <w:p w14:paraId="34A32A3D" w14:textId="77777777" w:rsidR="00083758" w:rsidRPr="00F57880" w:rsidRDefault="00083758" w:rsidP="005A1235">
            <w:pPr>
              <w:spacing w:after="120"/>
              <w:rPr>
                <w:sz w:val="22"/>
              </w:rPr>
            </w:pPr>
            <w:r w:rsidRPr="00F57880">
              <w:rPr>
                <w:sz w:val="22"/>
              </w:rPr>
              <w:t>OUT</w:t>
            </w:r>
          </w:p>
        </w:tc>
        <w:tc>
          <w:tcPr>
            <w:tcW w:w="4070" w:type="dxa"/>
          </w:tcPr>
          <w:p w14:paraId="729827F2" w14:textId="77777777" w:rsidR="00083758" w:rsidRPr="00F57880" w:rsidRDefault="00083758" w:rsidP="005A1235">
            <w:pPr>
              <w:spacing w:after="120"/>
              <w:rPr>
                <w:sz w:val="22"/>
              </w:rPr>
            </w:pPr>
            <w:r w:rsidRPr="00F57880">
              <w:rPr>
                <w:sz w:val="22"/>
              </w:rPr>
              <w:t>pos</w:t>
            </w:r>
          </w:p>
        </w:tc>
        <w:tc>
          <w:tcPr>
            <w:tcW w:w="2868" w:type="dxa"/>
          </w:tcPr>
          <w:p w14:paraId="52415B2F" w14:textId="77777777" w:rsidR="00083758" w:rsidRPr="00F57880" w:rsidRDefault="00083758" w:rsidP="005A1235">
            <w:pPr>
              <w:spacing w:after="120"/>
              <w:rPr>
                <w:sz w:val="22"/>
              </w:rPr>
            </w:pPr>
            <w:r w:rsidRPr="00F57880">
              <w:rPr>
                <w:sz w:val="22"/>
              </w:rPr>
              <w:t>INTEGER</w:t>
            </w:r>
          </w:p>
        </w:tc>
      </w:tr>
    </w:tbl>
    <w:p w14:paraId="2278CA63" w14:textId="77777777" w:rsidR="00083758" w:rsidRPr="0011702E" w:rsidRDefault="00083758" w:rsidP="00ED6BE2">
      <w:pPr>
        <w:pStyle w:val="CS-Bodytext"/>
        <w:numPr>
          <w:ilvl w:val="0"/>
          <w:numId w:val="118"/>
        </w:numPr>
        <w:spacing w:before="120"/>
        <w:ind w:right="14"/>
      </w:pPr>
      <w:r>
        <w:rPr>
          <w:b/>
          <w:bCs/>
        </w:rPr>
        <w:t>Examples:</w:t>
      </w:r>
    </w:p>
    <w:p w14:paraId="0EF8EB25" w14:textId="77777777" w:rsidR="00083758" w:rsidRPr="0011702E" w:rsidRDefault="00083758" w:rsidP="00ED6BE2">
      <w:pPr>
        <w:pStyle w:val="CS-Bodytext"/>
        <w:numPr>
          <w:ilvl w:val="1"/>
          <w:numId w:val="1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4667F5A" w14:textId="77777777" w:rsidTr="005A1235">
        <w:trPr>
          <w:tblHeader/>
        </w:trPr>
        <w:tc>
          <w:tcPr>
            <w:tcW w:w="1918" w:type="dxa"/>
            <w:shd w:val="clear" w:color="auto" w:fill="B3B3B3"/>
          </w:tcPr>
          <w:p w14:paraId="7E61A03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24D2E0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5EBDC12" w14:textId="77777777" w:rsidR="00083758" w:rsidRPr="00F57880" w:rsidRDefault="00083758" w:rsidP="005A1235">
            <w:pPr>
              <w:spacing w:after="120"/>
              <w:rPr>
                <w:b/>
                <w:sz w:val="22"/>
              </w:rPr>
            </w:pPr>
            <w:r w:rsidRPr="00F57880">
              <w:rPr>
                <w:b/>
                <w:sz w:val="22"/>
              </w:rPr>
              <w:t>Parameter Value</w:t>
            </w:r>
          </w:p>
        </w:tc>
      </w:tr>
      <w:tr w:rsidR="00083758" w:rsidRPr="00F57880" w14:paraId="43FE0875" w14:textId="77777777" w:rsidTr="005A1235">
        <w:trPr>
          <w:trHeight w:val="260"/>
        </w:trPr>
        <w:tc>
          <w:tcPr>
            <w:tcW w:w="1918" w:type="dxa"/>
          </w:tcPr>
          <w:p w14:paraId="0B305DE4" w14:textId="77777777" w:rsidR="00083758" w:rsidRPr="00F57880" w:rsidRDefault="00083758" w:rsidP="005A1235">
            <w:pPr>
              <w:spacing w:after="120"/>
              <w:rPr>
                <w:sz w:val="22"/>
              </w:rPr>
            </w:pPr>
            <w:r w:rsidRPr="00F57880">
              <w:rPr>
                <w:sz w:val="22"/>
              </w:rPr>
              <w:t>IN</w:t>
            </w:r>
          </w:p>
        </w:tc>
        <w:tc>
          <w:tcPr>
            <w:tcW w:w="4070" w:type="dxa"/>
          </w:tcPr>
          <w:p w14:paraId="598E9E29" w14:textId="77777777" w:rsidR="00083758" w:rsidRPr="00F57880" w:rsidRDefault="00083758" w:rsidP="005A1235">
            <w:pPr>
              <w:spacing w:after="120"/>
              <w:rPr>
                <w:sz w:val="22"/>
              </w:rPr>
            </w:pPr>
            <w:r w:rsidRPr="00F57880">
              <w:rPr>
                <w:sz w:val="22"/>
              </w:rPr>
              <w:t>searchString</w:t>
            </w:r>
          </w:p>
        </w:tc>
        <w:tc>
          <w:tcPr>
            <w:tcW w:w="2868" w:type="dxa"/>
          </w:tcPr>
          <w:p w14:paraId="4F567CC9" w14:textId="77777777" w:rsidR="00083758" w:rsidRPr="00F57880" w:rsidRDefault="00083758" w:rsidP="005A1235">
            <w:pPr>
              <w:spacing w:after="120"/>
              <w:rPr>
                <w:sz w:val="22"/>
              </w:rPr>
            </w:pPr>
            <w:r w:rsidRPr="00F57880">
              <w:rPr>
                <w:sz w:val="22"/>
              </w:rPr>
              <w:t>‘case-sensitivity’</w:t>
            </w:r>
          </w:p>
        </w:tc>
      </w:tr>
      <w:tr w:rsidR="00083758" w:rsidRPr="00F57880" w14:paraId="3E532C05" w14:textId="77777777" w:rsidTr="005A1235">
        <w:trPr>
          <w:trHeight w:val="260"/>
        </w:trPr>
        <w:tc>
          <w:tcPr>
            <w:tcW w:w="1918" w:type="dxa"/>
          </w:tcPr>
          <w:p w14:paraId="03973764" w14:textId="77777777" w:rsidR="00083758" w:rsidRPr="00F57880" w:rsidRDefault="00083758" w:rsidP="005A1235">
            <w:pPr>
              <w:spacing w:after="120"/>
              <w:rPr>
                <w:sz w:val="22"/>
              </w:rPr>
            </w:pPr>
            <w:r w:rsidRPr="00F57880">
              <w:rPr>
                <w:sz w:val="22"/>
              </w:rPr>
              <w:t>IN</w:t>
            </w:r>
          </w:p>
        </w:tc>
        <w:tc>
          <w:tcPr>
            <w:tcW w:w="4070" w:type="dxa"/>
          </w:tcPr>
          <w:p w14:paraId="5B34A45C" w14:textId="77777777" w:rsidR="00083758" w:rsidRPr="00F57880" w:rsidRDefault="00083758" w:rsidP="005A1235">
            <w:pPr>
              <w:spacing w:after="120"/>
              <w:rPr>
                <w:sz w:val="22"/>
              </w:rPr>
            </w:pPr>
            <w:r w:rsidRPr="00F57880">
              <w:rPr>
                <w:sz w:val="22"/>
              </w:rPr>
              <w:t>stringToSearch</w:t>
            </w:r>
          </w:p>
        </w:tc>
        <w:tc>
          <w:tcPr>
            <w:tcW w:w="2868" w:type="dxa"/>
          </w:tcPr>
          <w:p w14:paraId="0D923DA2" w14:textId="77777777" w:rsidR="00083758" w:rsidRPr="00F57880" w:rsidRDefault="00083758" w:rsidP="005A1235">
            <w:pPr>
              <w:spacing w:after="120"/>
              <w:rPr>
                <w:sz w:val="22"/>
              </w:rPr>
            </w:pPr>
            <w:r w:rsidRPr="00F57880">
              <w:rPr>
                <w:sz w:val="22"/>
              </w:rPr>
              <w:t>‘it’</w:t>
            </w:r>
          </w:p>
        </w:tc>
      </w:tr>
      <w:tr w:rsidR="00083758" w:rsidRPr="00F57880" w14:paraId="6ACC8914" w14:textId="77777777" w:rsidTr="005A1235">
        <w:trPr>
          <w:trHeight w:val="260"/>
        </w:trPr>
        <w:tc>
          <w:tcPr>
            <w:tcW w:w="1918" w:type="dxa"/>
          </w:tcPr>
          <w:p w14:paraId="17CC9030" w14:textId="77777777" w:rsidR="00083758" w:rsidRPr="00F57880" w:rsidRDefault="00083758" w:rsidP="005A1235">
            <w:pPr>
              <w:spacing w:after="120"/>
              <w:rPr>
                <w:sz w:val="22"/>
              </w:rPr>
            </w:pPr>
            <w:r w:rsidRPr="00F57880">
              <w:rPr>
                <w:sz w:val="22"/>
              </w:rPr>
              <w:t>IN</w:t>
            </w:r>
          </w:p>
        </w:tc>
        <w:tc>
          <w:tcPr>
            <w:tcW w:w="4070" w:type="dxa"/>
          </w:tcPr>
          <w:p w14:paraId="1DC44925" w14:textId="77777777" w:rsidR="00083758" w:rsidRPr="00F57880" w:rsidRDefault="00083758" w:rsidP="005A1235">
            <w:pPr>
              <w:spacing w:after="120"/>
              <w:rPr>
                <w:sz w:val="22"/>
              </w:rPr>
            </w:pPr>
            <w:r w:rsidRPr="00F57880">
              <w:rPr>
                <w:sz w:val="22"/>
              </w:rPr>
              <w:t>direction</w:t>
            </w:r>
          </w:p>
        </w:tc>
        <w:tc>
          <w:tcPr>
            <w:tcW w:w="2868" w:type="dxa"/>
          </w:tcPr>
          <w:p w14:paraId="0E36E3C4" w14:textId="77777777" w:rsidR="00083758" w:rsidRPr="00F57880" w:rsidRDefault="00083758" w:rsidP="005A1235">
            <w:pPr>
              <w:spacing w:after="120"/>
              <w:rPr>
                <w:sz w:val="22"/>
              </w:rPr>
            </w:pPr>
            <w:r w:rsidRPr="00F57880">
              <w:rPr>
                <w:sz w:val="22"/>
              </w:rPr>
              <w:t>‘R’</w:t>
            </w:r>
          </w:p>
        </w:tc>
      </w:tr>
      <w:tr w:rsidR="00083758" w:rsidRPr="00F57880" w14:paraId="20FBD096" w14:textId="77777777" w:rsidTr="005A1235">
        <w:tc>
          <w:tcPr>
            <w:tcW w:w="1918" w:type="dxa"/>
          </w:tcPr>
          <w:p w14:paraId="43B3AAEB" w14:textId="77777777" w:rsidR="00083758" w:rsidRPr="00F57880" w:rsidRDefault="00083758" w:rsidP="005A1235">
            <w:pPr>
              <w:spacing w:after="120"/>
              <w:rPr>
                <w:sz w:val="22"/>
              </w:rPr>
            </w:pPr>
            <w:r w:rsidRPr="00F57880">
              <w:rPr>
                <w:sz w:val="22"/>
              </w:rPr>
              <w:t>OUT</w:t>
            </w:r>
          </w:p>
        </w:tc>
        <w:tc>
          <w:tcPr>
            <w:tcW w:w="4070" w:type="dxa"/>
          </w:tcPr>
          <w:p w14:paraId="5EB0CD84" w14:textId="77777777" w:rsidR="00083758" w:rsidRPr="00F57880" w:rsidRDefault="00083758" w:rsidP="005A1235">
            <w:pPr>
              <w:spacing w:after="120"/>
              <w:rPr>
                <w:sz w:val="22"/>
              </w:rPr>
            </w:pPr>
            <w:r w:rsidRPr="00F57880">
              <w:rPr>
                <w:sz w:val="22"/>
              </w:rPr>
              <w:t>pos</w:t>
            </w:r>
          </w:p>
        </w:tc>
        <w:tc>
          <w:tcPr>
            <w:tcW w:w="2868" w:type="dxa"/>
          </w:tcPr>
          <w:p w14:paraId="3FC91A1E" w14:textId="77777777" w:rsidR="00083758" w:rsidRPr="00F57880" w:rsidRDefault="00083758" w:rsidP="005A1235">
            <w:pPr>
              <w:spacing w:after="120"/>
              <w:rPr>
                <w:sz w:val="22"/>
              </w:rPr>
            </w:pPr>
            <w:r w:rsidRPr="00F57880">
              <w:rPr>
                <w:sz w:val="22"/>
              </w:rPr>
              <w:t>14</w:t>
            </w:r>
          </w:p>
        </w:tc>
      </w:tr>
    </w:tbl>
    <w:p w14:paraId="777DBC3E" w14:textId="77777777" w:rsidR="00083758" w:rsidRPr="00582C6C" w:rsidRDefault="00083758" w:rsidP="00083758">
      <w:pPr>
        <w:pStyle w:val="Heading3"/>
        <w:rPr>
          <w:color w:val="1F497D"/>
          <w:sz w:val="23"/>
          <w:szCs w:val="23"/>
        </w:rPr>
      </w:pPr>
      <w:bookmarkStart w:id="1108" w:name="_Toc364763214"/>
      <w:bookmarkStart w:id="1109" w:name="_Toc385311390"/>
      <w:bookmarkStart w:id="1110" w:name="_Toc484033206"/>
      <w:bookmarkStart w:id="1111" w:name="_Toc509346897"/>
      <w:r w:rsidRPr="00582C6C">
        <w:rPr>
          <w:color w:val="1F497D"/>
          <w:sz w:val="23"/>
          <w:szCs w:val="23"/>
        </w:rPr>
        <w:t>findStringInList (Custom Function)</w:t>
      </w:r>
      <w:bookmarkEnd w:id="1108"/>
      <w:bookmarkEnd w:id="1109"/>
      <w:bookmarkEnd w:id="1110"/>
      <w:bookmarkEnd w:id="1111"/>
    </w:p>
    <w:p w14:paraId="2DAB87BE" w14:textId="77777777" w:rsidR="00083758" w:rsidRDefault="00083758" w:rsidP="00083758">
      <w:pPr>
        <w:pStyle w:val="CS-Bodytext"/>
      </w:pPr>
      <w:r w:rsidRPr="00051627">
        <w:rPr>
          <w:rFonts w:cs="Arial"/>
        </w:rPr>
        <w:t xml:space="preserve">Given two input strings, this function returns an integer value representing the </w:t>
      </w:r>
      <w:r>
        <w:rPr>
          <w:rFonts w:cs="Arial"/>
        </w:rPr>
        <w:t>field</w:t>
      </w:r>
      <w:r w:rsidRPr="00051627">
        <w:rPr>
          <w:rFonts w:cs="Arial"/>
        </w:rPr>
        <w:t xml:space="preserve"> position of the first string within the second </w:t>
      </w:r>
      <w:r>
        <w:rPr>
          <w:rFonts w:cs="Arial"/>
        </w:rPr>
        <w:t xml:space="preserve">delimited </w:t>
      </w:r>
      <w:r w:rsidRPr="00051627">
        <w:rPr>
          <w:rFonts w:cs="Arial"/>
        </w:rPr>
        <w:t xml:space="preserve">string.  The third parameter indicates </w:t>
      </w:r>
      <w:r>
        <w:rPr>
          <w:rFonts w:cs="Arial"/>
        </w:rPr>
        <w:t xml:space="preserve">the delimiter string to use. The value of </w:t>
      </w:r>
      <w:r w:rsidRPr="00605176">
        <w:rPr>
          <w:rFonts w:ascii="Courier New" w:hAnsi="Courier New"/>
        </w:rPr>
        <w:t>pos</w:t>
      </w:r>
      <w:r>
        <w:rPr>
          <w:rFonts w:cs="Arial"/>
        </w:rPr>
        <w:t xml:space="preserve"> is 1-based (0 indicates the </w:t>
      </w:r>
      <w:r w:rsidRPr="00605176">
        <w:rPr>
          <w:rFonts w:ascii="Courier New" w:hAnsi="Courier New"/>
        </w:rPr>
        <w:t>searchString</w:t>
      </w:r>
      <w:r>
        <w:rPr>
          <w:rFonts w:cs="Arial"/>
        </w:rPr>
        <w:t xml:space="preserve"> parameter was not found.)</w:t>
      </w:r>
    </w:p>
    <w:p w14:paraId="2883492F" w14:textId="77777777" w:rsidR="00083758" w:rsidRDefault="00083758" w:rsidP="00ED6BE2">
      <w:pPr>
        <w:pStyle w:val="CS-Bodytext"/>
        <w:numPr>
          <w:ilvl w:val="0"/>
          <w:numId w:val="21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4B0FA948" w14:textId="77777777" w:rsidTr="005A1235">
        <w:trPr>
          <w:tblHeader/>
        </w:trPr>
        <w:tc>
          <w:tcPr>
            <w:tcW w:w="1918" w:type="dxa"/>
            <w:shd w:val="clear" w:color="auto" w:fill="B3B3B3"/>
          </w:tcPr>
          <w:p w14:paraId="4F9B5CA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63E3E93"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CF340F3" w14:textId="77777777" w:rsidR="00083758" w:rsidRPr="00F57880" w:rsidRDefault="00083758" w:rsidP="005A1235">
            <w:pPr>
              <w:spacing w:after="120"/>
              <w:rPr>
                <w:b/>
                <w:sz w:val="22"/>
              </w:rPr>
            </w:pPr>
            <w:r w:rsidRPr="00F57880">
              <w:rPr>
                <w:b/>
                <w:sz w:val="22"/>
              </w:rPr>
              <w:t>Parameter Type</w:t>
            </w:r>
          </w:p>
        </w:tc>
      </w:tr>
      <w:tr w:rsidR="00083758" w:rsidRPr="00F57880" w14:paraId="63D4D46A" w14:textId="77777777" w:rsidTr="005A1235">
        <w:trPr>
          <w:trHeight w:val="260"/>
        </w:trPr>
        <w:tc>
          <w:tcPr>
            <w:tcW w:w="1918" w:type="dxa"/>
          </w:tcPr>
          <w:p w14:paraId="32DE0480" w14:textId="77777777" w:rsidR="00083758" w:rsidRPr="00F57880" w:rsidRDefault="00083758" w:rsidP="005A1235">
            <w:pPr>
              <w:spacing w:after="120"/>
              <w:rPr>
                <w:sz w:val="22"/>
              </w:rPr>
            </w:pPr>
            <w:r w:rsidRPr="00F57880">
              <w:rPr>
                <w:sz w:val="22"/>
              </w:rPr>
              <w:lastRenderedPageBreak/>
              <w:t>IN</w:t>
            </w:r>
          </w:p>
        </w:tc>
        <w:tc>
          <w:tcPr>
            <w:tcW w:w="4070" w:type="dxa"/>
          </w:tcPr>
          <w:p w14:paraId="0A5F7812" w14:textId="77777777" w:rsidR="00083758" w:rsidRPr="00F57880" w:rsidRDefault="00083758" w:rsidP="005A1235">
            <w:pPr>
              <w:spacing w:after="120"/>
              <w:rPr>
                <w:sz w:val="22"/>
              </w:rPr>
            </w:pPr>
            <w:r w:rsidRPr="00F57880">
              <w:rPr>
                <w:sz w:val="22"/>
              </w:rPr>
              <w:t>searchString</w:t>
            </w:r>
          </w:p>
        </w:tc>
        <w:tc>
          <w:tcPr>
            <w:tcW w:w="2868" w:type="dxa"/>
          </w:tcPr>
          <w:p w14:paraId="0B8E0EA7" w14:textId="77777777" w:rsidR="00083758" w:rsidRPr="00F57880" w:rsidRDefault="00083758" w:rsidP="005A1235">
            <w:pPr>
              <w:spacing w:after="120"/>
              <w:rPr>
                <w:sz w:val="22"/>
              </w:rPr>
            </w:pPr>
            <w:r w:rsidRPr="00F57880">
              <w:rPr>
                <w:sz w:val="22"/>
              </w:rPr>
              <w:t>LONGVARCHAR</w:t>
            </w:r>
          </w:p>
        </w:tc>
      </w:tr>
      <w:tr w:rsidR="00083758" w:rsidRPr="00F57880" w14:paraId="49C6D3AE" w14:textId="77777777" w:rsidTr="005A1235">
        <w:trPr>
          <w:trHeight w:val="260"/>
        </w:trPr>
        <w:tc>
          <w:tcPr>
            <w:tcW w:w="1918" w:type="dxa"/>
          </w:tcPr>
          <w:p w14:paraId="76E5C5BD" w14:textId="77777777" w:rsidR="00083758" w:rsidRPr="00F57880" w:rsidRDefault="00083758" w:rsidP="005A1235">
            <w:pPr>
              <w:spacing w:after="120"/>
              <w:rPr>
                <w:sz w:val="22"/>
              </w:rPr>
            </w:pPr>
            <w:r w:rsidRPr="00F57880">
              <w:rPr>
                <w:sz w:val="22"/>
              </w:rPr>
              <w:t>IN</w:t>
            </w:r>
          </w:p>
        </w:tc>
        <w:tc>
          <w:tcPr>
            <w:tcW w:w="4070" w:type="dxa"/>
          </w:tcPr>
          <w:p w14:paraId="67DFDEB1" w14:textId="77777777" w:rsidR="00083758" w:rsidRPr="00F57880" w:rsidRDefault="00083758" w:rsidP="005A1235">
            <w:pPr>
              <w:spacing w:after="120"/>
              <w:rPr>
                <w:sz w:val="22"/>
              </w:rPr>
            </w:pPr>
            <w:r w:rsidRPr="00F57880">
              <w:rPr>
                <w:sz w:val="22"/>
              </w:rPr>
              <w:t>stringToSearch</w:t>
            </w:r>
          </w:p>
        </w:tc>
        <w:tc>
          <w:tcPr>
            <w:tcW w:w="2868" w:type="dxa"/>
          </w:tcPr>
          <w:p w14:paraId="126F1009" w14:textId="77777777" w:rsidR="00083758" w:rsidRPr="00F57880" w:rsidRDefault="00083758" w:rsidP="005A1235">
            <w:pPr>
              <w:spacing w:after="120"/>
              <w:rPr>
                <w:sz w:val="22"/>
              </w:rPr>
            </w:pPr>
            <w:r w:rsidRPr="00F57880">
              <w:rPr>
                <w:sz w:val="22"/>
              </w:rPr>
              <w:t>LONGVARCHAR</w:t>
            </w:r>
          </w:p>
        </w:tc>
      </w:tr>
      <w:tr w:rsidR="00083758" w:rsidRPr="00F57880" w14:paraId="1BD993FC" w14:textId="77777777" w:rsidTr="005A1235">
        <w:trPr>
          <w:trHeight w:val="260"/>
        </w:trPr>
        <w:tc>
          <w:tcPr>
            <w:tcW w:w="1918" w:type="dxa"/>
          </w:tcPr>
          <w:p w14:paraId="6BB38CB4" w14:textId="77777777" w:rsidR="00083758" w:rsidRPr="00F57880" w:rsidRDefault="00083758" w:rsidP="005A1235">
            <w:pPr>
              <w:spacing w:after="120"/>
              <w:rPr>
                <w:sz w:val="22"/>
              </w:rPr>
            </w:pPr>
            <w:r w:rsidRPr="00F57880">
              <w:rPr>
                <w:sz w:val="22"/>
              </w:rPr>
              <w:t>IN</w:t>
            </w:r>
          </w:p>
        </w:tc>
        <w:tc>
          <w:tcPr>
            <w:tcW w:w="4070" w:type="dxa"/>
          </w:tcPr>
          <w:p w14:paraId="6229D511" w14:textId="77777777" w:rsidR="00083758" w:rsidRPr="00F57880" w:rsidRDefault="00083758" w:rsidP="005A1235">
            <w:pPr>
              <w:spacing w:after="120"/>
              <w:rPr>
                <w:sz w:val="22"/>
              </w:rPr>
            </w:pPr>
            <w:r w:rsidRPr="00F57880">
              <w:rPr>
                <w:sz w:val="22"/>
              </w:rPr>
              <w:t>delimiter</w:t>
            </w:r>
          </w:p>
        </w:tc>
        <w:tc>
          <w:tcPr>
            <w:tcW w:w="2868" w:type="dxa"/>
          </w:tcPr>
          <w:p w14:paraId="79DFDACB" w14:textId="77777777" w:rsidR="00083758" w:rsidRPr="00F57880" w:rsidRDefault="00083758" w:rsidP="005A1235">
            <w:pPr>
              <w:spacing w:after="120"/>
              <w:rPr>
                <w:sz w:val="22"/>
              </w:rPr>
            </w:pPr>
            <w:r w:rsidRPr="00F57880">
              <w:rPr>
                <w:sz w:val="22"/>
              </w:rPr>
              <w:t>VARCHAR</w:t>
            </w:r>
          </w:p>
        </w:tc>
      </w:tr>
      <w:tr w:rsidR="00083758" w:rsidRPr="00F57880" w14:paraId="0073C36B" w14:textId="77777777" w:rsidTr="005A1235">
        <w:tc>
          <w:tcPr>
            <w:tcW w:w="1918" w:type="dxa"/>
          </w:tcPr>
          <w:p w14:paraId="050EF64E" w14:textId="77777777" w:rsidR="00083758" w:rsidRPr="00F57880" w:rsidRDefault="00083758" w:rsidP="005A1235">
            <w:pPr>
              <w:spacing w:after="120"/>
              <w:rPr>
                <w:sz w:val="22"/>
              </w:rPr>
            </w:pPr>
            <w:r w:rsidRPr="00F57880">
              <w:rPr>
                <w:sz w:val="22"/>
              </w:rPr>
              <w:t>OUT</w:t>
            </w:r>
          </w:p>
        </w:tc>
        <w:tc>
          <w:tcPr>
            <w:tcW w:w="4070" w:type="dxa"/>
          </w:tcPr>
          <w:p w14:paraId="2A0BB3F4" w14:textId="77777777" w:rsidR="00083758" w:rsidRPr="00F57880" w:rsidRDefault="00083758" w:rsidP="005A1235">
            <w:pPr>
              <w:spacing w:after="120"/>
              <w:rPr>
                <w:sz w:val="22"/>
              </w:rPr>
            </w:pPr>
            <w:r w:rsidRPr="00F57880">
              <w:rPr>
                <w:sz w:val="22"/>
              </w:rPr>
              <w:t>pos</w:t>
            </w:r>
          </w:p>
        </w:tc>
        <w:tc>
          <w:tcPr>
            <w:tcW w:w="2868" w:type="dxa"/>
          </w:tcPr>
          <w:p w14:paraId="1E035229" w14:textId="77777777" w:rsidR="00083758" w:rsidRPr="00F57880" w:rsidRDefault="00083758" w:rsidP="005A1235">
            <w:pPr>
              <w:spacing w:after="120"/>
              <w:rPr>
                <w:sz w:val="22"/>
              </w:rPr>
            </w:pPr>
            <w:r w:rsidRPr="00F57880">
              <w:rPr>
                <w:sz w:val="22"/>
              </w:rPr>
              <w:t>INTEGER</w:t>
            </w:r>
          </w:p>
        </w:tc>
      </w:tr>
    </w:tbl>
    <w:p w14:paraId="741C8F26" w14:textId="77777777" w:rsidR="00083758" w:rsidRPr="0011702E" w:rsidRDefault="00083758" w:rsidP="00ED6BE2">
      <w:pPr>
        <w:pStyle w:val="CS-Bodytext"/>
        <w:numPr>
          <w:ilvl w:val="0"/>
          <w:numId w:val="216"/>
        </w:numPr>
        <w:spacing w:before="120"/>
        <w:ind w:right="14"/>
      </w:pPr>
      <w:r>
        <w:rPr>
          <w:b/>
          <w:bCs/>
        </w:rPr>
        <w:t>Examples:</w:t>
      </w:r>
    </w:p>
    <w:p w14:paraId="06AC9640" w14:textId="77777777" w:rsidR="00083758" w:rsidRPr="0011702E" w:rsidRDefault="00083758" w:rsidP="00ED6BE2">
      <w:pPr>
        <w:pStyle w:val="CS-Bodytext"/>
        <w:numPr>
          <w:ilvl w:val="1"/>
          <w:numId w:val="21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D0D56DD" w14:textId="77777777" w:rsidTr="005A1235">
        <w:trPr>
          <w:tblHeader/>
        </w:trPr>
        <w:tc>
          <w:tcPr>
            <w:tcW w:w="1918" w:type="dxa"/>
            <w:shd w:val="clear" w:color="auto" w:fill="B3B3B3"/>
          </w:tcPr>
          <w:p w14:paraId="260CD46B"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53DC5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DBDFFDB" w14:textId="77777777" w:rsidR="00083758" w:rsidRPr="00F57880" w:rsidRDefault="00083758" w:rsidP="005A1235">
            <w:pPr>
              <w:spacing w:after="120"/>
              <w:rPr>
                <w:b/>
                <w:sz w:val="22"/>
              </w:rPr>
            </w:pPr>
            <w:r w:rsidRPr="00F57880">
              <w:rPr>
                <w:b/>
                <w:sz w:val="22"/>
              </w:rPr>
              <w:t>Parameter Value</w:t>
            </w:r>
          </w:p>
        </w:tc>
      </w:tr>
      <w:tr w:rsidR="00083758" w:rsidRPr="00F57880" w14:paraId="4F7B6AAB" w14:textId="77777777" w:rsidTr="005A1235">
        <w:trPr>
          <w:trHeight w:val="260"/>
        </w:trPr>
        <w:tc>
          <w:tcPr>
            <w:tcW w:w="1918" w:type="dxa"/>
          </w:tcPr>
          <w:p w14:paraId="43CA421D" w14:textId="77777777" w:rsidR="00083758" w:rsidRPr="00F57880" w:rsidRDefault="00083758" w:rsidP="005A1235">
            <w:pPr>
              <w:spacing w:after="120"/>
              <w:rPr>
                <w:sz w:val="22"/>
              </w:rPr>
            </w:pPr>
            <w:r w:rsidRPr="00F57880">
              <w:rPr>
                <w:sz w:val="22"/>
              </w:rPr>
              <w:t>IN</w:t>
            </w:r>
          </w:p>
        </w:tc>
        <w:tc>
          <w:tcPr>
            <w:tcW w:w="4070" w:type="dxa"/>
          </w:tcPr>
          <w:p w14:paraId="4157269B" w14:textId="77777777" w:rsidR="00083758" w:rsidRPr="00F57880" w:rsidRDefault="00083758" w:rsidP="005A1235">
            <w:pPr>
              <w:spacing w:after="120"/>
              <w:rPr>
                <w:sz w:val="22"/>
              </w:rPr>
            </w:pPr>
            <w:r w:rsidRPr="00F57880">
              <w:rPr>
                <w:sz w:val="22"/>
              </w:rPr>
              <w:t>searchString</w:t>
            </w:r>
          </w:p>
        </w:tc>
        <w:tc>
          <w:tcPr>
            <w:tcW w:w="2868" w:type="dxa"/>
          </w:tcPr>
          <w:p w14:paraId="4770DA81" w14:textId="77777777" w:rsidR="00083758" w:rsidRPr="00F57880" w:rsidRDefault="00083758" w:rsidP="005A1235">
            <w:pPr>
              <w:spacing w:after="120"/>
              <w:rPr>
                <w:sz w:val="22"/>
              </w:rPr>
            </w:pPr>
            <w:r w:rsidRPr="00F57880">
              <w:rPr>
                <w:sz w:val="22"/>
              </w:rPr>
              <w:t>‘csv’</w:t>
            </w:r>
          </w:p>
        </w:tc>
      </w:tr>
      <w:tr w:rsidR="00083758" w:rsidRPr="00F57880" w14:paraId="6A0691BA" w14:textId="77777777" w:rsidTr="005A1235">
        <w:trPr>
          <w:trHeight w:val="260"/>
        </w:trPr>
        <w:tc>
          <w:tcPr>
            <w:tcW w:w="1918" w:type="dxa"/>
          </w:tcPr>
          <w:p w14:paraId="4CB7F9DD" w14:textId="77777777" w:rsidR="00083758" w:rsidRPr="00F57880" w:rsidRDefault="00083758" w:rsidP="005A1235">
            <w:pPr>
              <w:spacing w:after="120"/>
              <w:rPr>
                <w:sz w:val="22"/>
              </w:rPr>
            </w:pPr>
            <w:r w:rsidRPr="00F57880">
              <w:rPr>
                <w:sz w:val="22"/>
              </w:rPr>
              <w:t>IN</w:t>
            </w:r>
          </w:p>
        </w:tc>
        <w:tc>
          <w:tcPr>
            <w:tcW w:w="4070" w:type="dxa"/>
          </w:tcPr>
          <w:p w14:paraId="48F961A9" w14:textId="77777777" w:rsidR="00083758" w:rsidRPr="00F57880" w:rsidRDefault="00083758" w:rsidP="005A1235">
            <w:pPr>
              <w:spacing w:after="120"/>
              <w:rPr>
                <w:sz w:val="22"/>
              </w:rPr>
            </w:pPr>
            <w:r w:rsidRPr="00F57880">
              <w:rPr>
                <w:sz w:val="22"/>
              </w:rPr>
              <w:t>stringToSearch</w:t>
            </w:r>
          </w:p>
        </w:tc>
        <w:tc>
          <w:tcPr>
            <w:tcW w:w="2868" w:type="dxa"/>
          </w:tcPr>
          <w:p w14:paraId="22246A16" w14:textId="77777777" w:rsidR="00083758" w:rsidRPr="00F57880" w:rsidRDefault="00083758" w:rsidP="005A1235">
            <w:pPr>
              <w:spacing w:after="120"/>
              <w:rPr>
                <w:sz w:val="22"/>
              </w:rPr>
            </w:pPr>
            <w:r w:rsidRPr="00F57880">
              <w:rPr>
                <w:sz w:val="22"/>
              </w:rPr>
              <w:t>‘my,csv,value’</w:t>
            </w:r>
          </w:p>
        </w:tc>
      </w:tr>
      <w:tr w:rsidR="00083758" w:rsidRPr="00F57880" w14:paraId="1711D8BE" w14:textId="77777777" w:rsidTr="005A1235">
        <w:trPr>
          <w:trHeight w:val="260"/>
        </w:trPr>
        <w:tc>
          <w:tcPr>
            <w:tcW w:w="1918" w:type="dxa"/>
          </w:tcPr>
          <w:p w14:paraId="19116E34" w14:textId="77777777" w:rsidR="00083758" w:rsidRPr="00F57880" w:rsidRDefault="00083758" w:rsidP="005A1235">
            <w:pPr>
              <w:spacing w:after="120"/>
              <w:rPr>
                <w:sz w:val="22"/>
              </w:rPr>
            </w:pPr>
            <w:r w:rsidRPr="00F57880">
              <w:rPr>
                <w:sz w:val="22"/>
              </w:rPr>
              <w:t>IN</w:t>
            </w:r>
          </w:p>
        </w:tc>
        <w:tc>
          <w:tcPr>
            <w:tcW w:w="4070" w:type="dxa"/>
          </w:tcPr>
          <w:p w14:paraId="4CBD8E5E" w14:textId="77777777" w:rsidR="00083758" w:rsidRPr="00F57880" w:rsidRDefault="00083758" w:rsidP="005A1235">
            <w:pPr>
              <w:spacing w:after="120"/>
              <w:rPr>
                <w:sz w:val="22"/>
              </w:rPr>
            </w:pPr>
            <w:r w:rsidRPr="00F57880">
              <w:rPr>
                <w:sz w:val="22"/>
              </w:rPr>
              <w:t>delimiter</w:t>
            </w:r>
          </w:p>
        </w:tc>
        <w:tc>
          <w:tcPr>
            <w:tcW w:w="2868" w:type="dxa"/>
          </w:tcPr>
          <w:p w14:paraId="1F0B7EF2" w14:textId="77777777" w:rsidR="00083758" w:rsidRPr="00F57880" w:rsidRDefault="00083758" w:rsidP="005A1235">
            <w:pPr>
              <w:spacing w:after="120"/>
              <w:rPr>
                <w:sz w:val="22"/>
              </w:rPr>
            </w:pPr>
            <w:r w:rsidRPr="00F57880">
              <w:rPr>
                <w:sz w:val="22"/>
              </w:rPr>
              <w:t>‘,’</w:t>
            </w:r>
          </w:p>
        </w:tc>
      </w:tr>
      <w:tr w:rsidR="00083758" w:rsidRPr="00F57880" w14:paraId="4AD63B06" w14:textId="77777777" w:rsidTr="005A1235">
        <w:tc>
          <w:tcPr>
            <w:tcW w:w="1918" w:type="dxa"/>
          </w:tcPr>
          <w:p w14:paraId="22B4A7CC" w14:textId="77777777" w:rsidR="00083758" w:rsidRPr="00F57880" w:rsidRDefault="00083758" w:rsidP="005A1235">
            <w:pPr>
              <w:spacing w:after="120"/>
              <w:rPr>
                <w:sz w:val="22"/>
              </w:rPr>
            </w:pPr>
            <w:r w:rsidRPr="00F57880">
              <w:rPr>
                <w:sz w:val="22"/>
              </w:rPr>
              <w:t>OUT</w:t>
            </w:r>
          </w:p>
        </w:tc>
        <w:tc>
          <w:tcPr>
            <w:tcW w:w="4070" w:type="dxa"/>
          </w:tcPr>
          <w:p w14:paraId="07960E7C" w14:textId="77777777" w:rsidR="00083758" w:rsidRPr="00F57880" w:rsidRDefault="00083758" w:rsidP="005A1235">
            <w:pPr>
              <w:spacing w:after="120"/>
              <w:rPr>
                <w:sz w:val="22"/>
              </w:rPr>
            </w:pPr>
            <w:r w:rsidRPr="00F57880">
              <w:rPr>
                <w:sz w:val="22"/>
              </w:rPr>
              <w:t>pos</w:t>
            </w:r>
          </w:p>
        </w:tc>
        <w:tc>
          <w:tcPr>
            <w:tcW w:w="2868" w:type="dxa"/>
          </w:tcPr>
          <w:p w14:paraId="22B66891" w14:textId="77777777" w:rsidR="00083758" w:rsidRPr="00F57880" w:rsidRDefault="00083758" w:rsidP="005A1235">
            <w:pPr>
              <w:spacing w:after="120"/>
              <w:rPr>
                <w:sz w:val="22"/>
              </w:rPr>
            </w:pPr>
            <w:r w:rsidRPr="00F57880">
              <w:rPr>
                <w:sz w:val="22"/>
              </w:rPr>
              <w:t>2</w:t>
            </w:r>
          </w:p>
        </w:tc>
      </w:tr>
    </w:tbl>
    <w:p w14:paraId="17A31F70" w14:textId="77777777" w:rsidR="00083758" w:rsidRPr="00582C6C" w:rsidRDefault="00083758" w:rsidP="00083758">
      <w:pPr>
        <w:pStyle w:val="Heading3"/>
        <w:rPr>
          <w:color w:val="1F497D"/>
          <w:sz w:val="23"/>
          <w:szCs w:val="23"/>
        </w:rPr>
      </w:pPr>
      <w:bookmarkStart w:id="1112" w:name="_Toc364763215"/>
      <w:bookmarkStart w:id="1113" w:name="_Toc385311391"/>
      <w:bookmarkStart w:id="1114" w:name="_Toc484033207"/>
      <w:bookmarkStart w:id="1115" w:name="_Toc509346898"/>
      <w:r w:rsidRPr="00582C6C">
        <w:rPr>
          <w:color w:val="1F497D"/>
          <w:sz w:val="23"/>
          <w:szCs w:val="23"/>
        </w:rPr>
        <w:t>fixQuotes (Custom Function)</w:t>
      </w:r>
      <w:bookmarkEnd w:id="1112"/>
      <w:bookmarkEnd w:id="1113"/>
      <w:bookmarkEnd w:id="1114"/>
      <w:bookmarkEnd w:id="1115"/>
    </w:p>
    <w:p w14:paraId="67F9BF63" w14:textId="77777777" w:rsidR="00083758" w:rsidRDefault="00083758" w:rsidP="00083758">
      <w:pPr>
        <w:pStyle w:val="CS-Bodytext"/>
      </w:pPr>
      <w:r>
        <w:rPr>
          <w:rFonts w:cs="Arial"/>
        </w:rPr>
        <w:t>Turns single quotes into two single quotes so that w</w:t>
      </w:r>
      <w:r w:rsidRPr="00CD4D56">
        <w:rPr>
          <w:rFonts w:cs="Arial"/>
        </w:rPr>
        <w:t xml:space="preserve">hen </w:t>
      </w:r>
      <w:r>
        <w:rPr>
          <w:rFonts w:cs="Arial"/>
        </w:rPr>
        <w:t xml:space="preserve">you are </w:t>
      </w:r>
      <w:r w:rsidRPr="00CD4D56">
        <w:rPr>
          <w:rFonts w:cs="Arial"/>
        </w:rPr>
        <w:t xml:space="preserve">constructing a dynamic SQL statement </w:t>
      </w:r>
      <w:r>
        <w:rPr>
          <w:rFonts w:cs="Arial"/>
        </w:rPr>
        <w:t xml:space="preserve">this procedure insures </w:t>
      </w:r>
      <w:r w:rsidRPr="00CD4D56">
        <w:rPr>
          <w:rFonts w:cs="Arial"/>
        </w:rPr>
        <w:t>that values with quotes in them are fixed to be double quoted</w:t>
      </w:r>
      <w:r>
        <w:t xml:space="preserve"> and the SQL statement will execute correctly.</w:t>
      </w:r>
    </w:p>
    <w:p w14:paraId="73301F8A" w14:textId="77777777" w:rsidR="00083758" w:rsidRDefault="00083758" w:rsidP="00ED6BE2">
      <w:pPr>
        <w:pStyle w:val="CS-Bodytext"/>
        <w:numPr>
          <w:ilvl w:val="0"/>
          <w:numId w:val="11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79B38F9B" w14:textId="77777777" w:rsidTr="005A1235">
        <w:trPr>
          <w:tblHeader/>
        </w:trPr>
        <w:tc>
          <w:tcPr>
            <w:tcW w:w="1918" w:type="dxa"/>
            <w:shd w:val="clear" w:color="auto" w:fill="B3B3B3"/>
          </w:tcPr>
          <w:p w14:paraId="1836E48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CE9B808"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D45CC17" w14:textId="77777777" w:rsidR="00083758" w:rsidRPr="00F57880" w:rsidRDefault="00083758" w:rsidP="005A1235">
            <w:pPr>
              <w:spacing w:after="120"/>
              <w:rPr>
                <w:b/>
                <w:sz w:val="22"/>
              </w:rPr>
            </w:pPr>
            <w:r w:rsidRPr="00F57880">
              <w:rPr>
                <w:b/>
                <w:sz w:val="22"/>
              </w:rPr>
              <w:t>Parameter Type</w:t>
            </w:r>
          </w:p>
        </w:tc>
      </w:tr>
      <w:tr w:rsidR="00083758" w:rsidRPr="00F57880" w14:paraId="0A089B94" w14:textId="77777777" w:rsidTr="005A1235">
        <w:trPr>
          <w:trHeight w:val="260"/>
        </w:trPr>
        <w:tc>
          <w:tcPr>
            <w:tcW w:w="1918" w:type="dxa"/>
          </w:tcPr>
          <w:p w14:paraId="789913E2" w14:textId="77777777" w:rsidR="00083758" w:rsidRPr="00F57880" w:rsidRDefault="00083758" w:rsidP="005A1235">
            <w:pPr>
              <w:spacing w:after="120"/>
              <w:rPr>
                <w:sz w:val="22"/>
              </w:rPr>
            </w:pPr>
            <w:r w:rsidRPr="00F57880">
              <w:rPr>
                <w:sz w:val="22"/>
              </w:rPr>
              <w:t>IN</w:t>
            </w:r>
          </w:p>
        </w:tc>
        <w:tc>
          <w:tcPr>
            <w:tcW w:w="4070" w:type="dxa"/>
          </w:tcPr>
          <w:p w14:paraId="239CB891" w14:textId="77777777" w:rsidR="00083758" w:rsidRPr="00F57880" w:rsidRDefault="00083758" w:rsidP="005A1235">
            <w:pPr>
              <w:spacing w:after="120"/>
              <w:rPr>
                <w:sz w:val="22"/>
              </w:rPr>
            </w:pPr>
            <w:r w:rsidRPr="00F57880">
              <w:rPr>
                <w:sz w:val="22"/>
              </w:rPr>
              <w:t>inMessage</w:t>
            </w:r>
          </w:p>
        </w:tc>
        <w:tc>
          <w:tcPr>
            <w:tcW w:w="2868" w:type="dxa"/>
          </w:tcPr>
          <w:p w14:paraId="4E616911" w14:textId="77777777" w:rsidR="00083758" w:rsidRPr="00F57880" w:rsidRDefault="00083758" w:rsidP="005A1235">
            <w:pPr>
              <w:spacing w:after="120"/>
              <w:rPr>
                <w:sz w:val="22"/>
              </w:rPr>
            </w:pPr>
            <w:r w:rsidRPr="00F57880">
              <w:rPr>
                <w:sz w:val="22"/>
              </w:rPr>
              <w:t>LONGVARCHAR</w:t>
            </w:r>
          </w:p>
        </w:tc>
      </w:tr>
      <w:tr w:rsidR="00083758" w:rsidRPr="00F57880" w14:paraId="3C965583" w14:textId="77777777" w:rsidTr="005A1235">
        <w:tc>
          <w:tcPr>
            <w:tcW w:w="1918" w:type="dxa"/>
          </w:tcPr>
          <w:p w14:paraId="07452D8C" w14:textId="77777777" w:rsidR="00083758" w:rsidRPr="00F57880" w:rsidRDefault="00083758" w:rsidP="005A1235">
            <w:pPr>
              <w:spacing w:after="120"/>
              <w:rPr>
                <w:sz w:val="22"/>
              </w:rPr>
            </w:pPr>
            <w:r w:rsidRPr="00F57880">
              <w:rPr>
                <w:sz w:val="22"/>
              </w:rPr>
              <w:t>OUT</w:t>
            </w:r>
          </w:p>
        </w:tc>
        <w:tc>
          <w:tcPr>
            <w:tcW w:w="4070" w:type="dxa"/>
          </w:tcPr>
          <w:p w14:paraId="03F110DB" w14:textId="77777777" w:rsidR="00083758" w:rsidRPr="00F57880" w:rsidRDefault="00083758" w:rsidP="005A1235">
            <w:pPr>
              <w:spacing w:after="120"/>
              <w:rPr>
                <w:sz w:val="22"/>
              </w:rPr>
            </w:pPr>
            <w:r w:rsidRPr="00F57880">
              <w:rPr>
                <w:sz w:val="22"/>
              </w:rPr>
              <w:t>outMessage</w:t>
            </w:r>
          </w:p>
        </w:tc>
        <w:tc>
          <w:tcPr>
            <w:tcW w:w="2868" w:type="dxa"/>
          </w:tcPr>
          <w:p w14:paraId="52204F7D" w14:textId="77777777" w:rsidR="00083758" w:rsidRPr="00F57880" w:rsidRDefault="00083758" w:rsidP="005A1235">
            <w:pPr>
              <w:spacing w:after="120"/>
              <w:rPr>
                <w:sz w:val="22"/>
              </w:rPr>
            </w:pPr>
            <w:r w:rsidRPr="00F57880">
              <w:rPr>
                <w:sz w:val="22"/>
              </w:rPr>
              <w:t>LONGVARCHAR</w:t>
            </w:r>
          </w:p>
        </w:tc>
      </w:tr>
    </w:tbl>
    <w:p w14:paraId="6E5B5A07" w14:textId="77777777" w:rsidR="00083758" w:rsidRPr="0011702E" w:rsidRDefault="00083758" w:rsidP="00ED6BE2">
      <w:pPr>
        <w:pStyle w:val="CS-Bodytext"/>
        <w:numPr>
          <w:ilvl w:val="0"/>
          <w:numId w:val="119"/>
        </w:numPr>
        <w:spacing w:before="120"/>
        <w:ind w:right="14"/>
      </w:pPr>
      <w:r>
        <w:rPr>
          <w:b/>
          <w:bCs/>
        </w:rPr>
        <w:t>Examples:</w:t>
      </w:r>
    </w:p>
    <w:p w14:paraId="4199BDC5" w14:textId="77777777" w:rsidR="00083758" w:rsidRPr="0011702E" w:rsidRDefault="00083758" w:rsidP="00ED6BE2">
      <w:pPr>
        <w:pStyle w:val="CS-Bodytext"/>
        <w:numPr>
          <w:ilvl w:val="1"/>
          <w:numId w:val="11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8"/>
        <w:gridCol w:w="3971"/>
        <w:gridCol w:w="2810"/>
      </w:tblGrid>
      <w:tr w:rsidR="00083758" w:rsidRPr="00F57880" w14:paraId="5A65923D" w14:textId="77777777" w:rsidTr="005A1235">
        <w:trPr>
          <w:tblHeader/>
        </w:trPr>
        <w:tc>
          <w:tcPr>
            <w:tcW w:w="1888" w:type="dxa"/>
            <w:shd w:val="clear" w:color="auto" w:fill="B3B3B3"/>
          </w:tcPr>
          <w:p w14:paraId="421218E4" w14:textId="77777777" w:rsidR="00083758" w:rsidRPr="00F57880" w:rsidRDefault="00083758" w:rsidP="005A1235">
            <w:pPr>
              <w:spacing w:after="120"/>
              <w:rPr>
                <w:b/>
                <w:sz w:val="22"/>
              </w:rPr>
            </w:pPr>
            <w:r w:rsidRPr="00F57880">
              <w:rPr>
                <w:b/>
                <w:sz w:val="22"/>
              </w:rPr>
              <w:t>Direction</w:t>
            </w:r>
          </w:p>
        </w:tc>
        <w:tc>
          <w:tcPr>
            <w:tcW w:w="3971" w:type="dxa"/>
            <w:shd w:val="clear" w:color="auto" w:fill="B3B3B3"/>
          </w:tcPr>
          <w:p w14:paraId="4B51B300" w14:textId="77777777" w:rsidR="00083758" w:rsidRPr="00F57880" w:rsidRDefault="00083758" w:rsidP="005A1235">
            <w:pPr>
              <w:spacing w:after="120"/>
              <w:rPr>
                <w:b/>
                <w:sz w:val="22"/>
              </w:rPr>
            </w:pPr>
            <w:r w:rsidRPr="00F57880">
              <w:rPr>
                <w:b/>
                <w:sz w:val="22"/>
              </w:rPr>
              <w:t>Parameter Name</w:t>
            </w:r>
          </w:p>
        </w:tc>
        <w:tc>
          <w:tcPr>
            <w:tcW w:w="2810" w:type="dxa"/>
            <w:shd w:val="clear" w:color="auto" w:fill="B3B3B3"/>
          </w:tcPr>
          <w:p w14:paraId="184CEE7B" w14:textId="77777777" w:rsidR="00083758" w:rsidRPr="00F57880" w:rsidRDefault="00083758" w:rsidP="005A1235">
            <w:pPr>
              <w:spacing w:after="120"/>
              <w:rPr>
                <w:b/>
                <w:sz w:val="22"/>
              </w:rPr>
            </w:pPr>
            <w:r w:rsidRPr="00F57880">
              <w:rPr>
                <w:b/>
                <w:sz w:val="22"/>
              </w:rPr>
              <w:t>Parameter Value</w:t>
            </w:r>
          </w:p>
        </w:tc>
      </w:tr>
      <w:tr w:rsidR="00083758" w:rsidRPr="00F57880" w14:paraId="337B9105" w14:textId="77777777" w:rsidTr="005A1235">
        <w:trPr>
          <w:trHeight w:val="260"/>
        </w:trPr>
        <w:tc>
          <w:tcPr>
            <w:tcW w:w="1888" w:type="dxa"/>
          </w:tcPr>
          <w:p w14:paraId="05A818C9" w14:textId="77777777" w:rsidR="00083758" w:rsidRPr="00F57880" w:rsidRDefault="00083758" w:rsidP="005A1235">
            <w:pPr>
              <w:spacing w:after="120"/>
              <w:rPr>
                <w:sz w:val="22"/>
              </w:rPr>
            </w:pPr>
            <w:r w:rsidRPr="00F57880">
              <w:rPr>
                <w:sz w:val="22"/>
              </w:rPr>
              <w:t>IN</w:t>
            </w:r>
          </w:p>
        </w:tc>
        <w:tc>
          <w:tcPr>
            <w:tcW w:w="3971" w:type="dxa"/>
          </w:tcPr>
          <w:p w14:paraId="1CCB9CB5" w14:textId="77777777" w:rsidR="00083758" w:rsidRPr="00F57880" w:rsidRDefault="00083758" w:rsidP="005A1235">
            <w:pPr>
              <w:spacing w:after="120"/>
              <w:rPr>
                <w:sz w:val="22"/>
              </w:rPr>
            </w:pPr>
            <w:r w:rsidRPr="00F57880">
              <w:rPr>
                <w:sz w:val="22"/>
              </w:rPr>
              <w:t>inMessage</w:t>
            </w:r>
          </w:p>
        </w:tc>
        <w:tc>
          <w:tcPr>
            <w:tcW w:w="2810" w:type="dxa"/>
          </w:tcPr>
          <w:p w14:paraId="4A477C62" w14:textId="77777777" w:rsidR="00083758" w:rsidRPr="00F57880" w:rsidRDefault="00083758" w:rsidP="005A1235">
            <w:pPr>
              <w:spacing w:after="120"/>
              <w:rPr>
                <w:sz w:val="22"/>
              </w:rPr>
            </w:pPr>
            <w:r w:rsidRPr="00F57880">
              <w:rPr>
                <w:sz w:val="22"/>
              </w:rPr>
              <w:t>this is a 'quoted' string</w:t>
            </w:r>
          </w:p>
        </w:tc>
      </w:tr>
      <w:tr w:rsidR="00083758" w:rsidRPr="00F57880" w14:paraId="58E8242E" w14:textId="77777777" w:rsidTr="005A1235">
        <w:tc>
          <w:tcPr>
            <w:tcW w:w="1888" w:type="dxa"/>
          </w:tcPr>
          <w:p w14:paraId="2677495B" w14:textId="77777777" w:rsidR="00083758" w:rsidRPr="00F57880" w:rsidRDefault="00083758" w:rsidP="005A1235">
            <w:pPr>
              <w:spacing w:after="120"/>
              <w:rPr>
                <w:sz w:val="22"/>
              </w:rPr>
            </w:pPr>
            <w:r w:rsidRPr="00F57880">
              <w:rPr>
                <w:sz w:val="22"/>
              </w:rPr>
              <w:t>OUT</w:t>
            </w:r>
          </w:p>
        </w:tc>
        <w:tc>
          <w:tcPr>
            <w:tcW w:w="3971" w:type="dxa"/>
          </w:tcPr>
          <w:p w14:paraId="4945E80C" w14:textId="77777777" w:rsidR="00083758" w:rsidRPr="00F57880" w:rsidRDefault="00083758" w:rsidP="005A1235">
            <w:pPr>
              <w:spacing w:after="120"/>
              <w:rPr>
                <w:sz w:val="22"/>
              </w:rPr>
            </w:pPr>
            <w:r w:rsidRPr="00F57880">
              <w:rPr>
                <w:sz w:val="22"/>
              </w:rPr>
              <w:t>outMessage</w:t>
            </w:r>
          </w:p>
        </w:tc>
        <w:tc>
          <w:tcPr>
            <w:tcW w:w="2810" w:type="dxa"/>
          </w:tcPr>
          <w:p w14:paraId="19E3F2D9" w14:textId="77777777" w:rsidR="00083758" w:rsidRPr="00F57880" w:rsidRDefault="00083758" w:rsidP="005A1235">
            <w:pPr>
              <w:spacing w:after="120"/>
              <w:rPr>
                <w:sz w:val="22"/>
              </w:rPr>
            </w:pPr>
            <w:r w:rsidRPr="00F57880">
              <w:rPr>
                <w:sz w:val="22"/>
              </w:rPr>
              <w:t>this is a ''quoted'' string</w:t>
            </w:r>
          </w:p>
        </w:tc>
      </w:tr>
    </w:tbl>
    <w:p w14:paraId="5CC0DF23" w14:textId="77777777" w:rsidR="00083758" w:rsidRPr="00582C6C" w:rsidRDefault="00083758" w:rsidP="00083758">
      <w:pPr>
        <w:pStyle w:val="Heading3"/>
        <w:rPr>
          <w:color w:val="1F497D"/>
          <w:sz w:val="23"/>
          <w:szCs w:val="23"/>
        </w:rPr>
      </w:pPr>
      <w:bookmarkStart w:id="1116" w:name="_Toc484033208"/>
      <w:bookmarkStart w:id="1117" w:name="_Toc364763216"/>
      <w:bookmarkStart w:id="1118" w:name="_Toc385311392"/>
      <w:bookmarkStart w:id="1119" w:name="_Toc509346899"/>
      <w:r>
        <w:rPr>
          <w:color w:val="1F497D"/>
          <w:sz w:val="23"/>
          <w:szCs w:val="23"/>
        </w:rPr>
        <w:t>getConstant</w:t>
      </w:r>
      <w:r w:rsidRPr="00582C6C">
        <w:rPr>
          <w:color w:val="1F497D"/>
          <w:sz w:val="23"/>
          <w:szCs w:val="23"/>
        </w:rPr>
        <w:t xml:space="preserve"> (Custom Function)</w:t>
      </w:r>
      <w:bookmarkEnd w:id="1116"/>
      <w:bookmarkEnd w:id="1119"/>
    </w:p>
    <w:p w14:paraId="6E3D272A" w14:textId="77777777" w:rsidR="00083758" w:rsidRDefault="00083758" w:rsidP="00083758">
      <w:pPr>
        <w:pStyle w:val="CS-Bodytext"/>
        <w:rPr>
          <w:rFonts w:cs="Arial"/>
        </w:rPr>
      </w:pPr>
      <w:r w:rsidRPr="00FE1CEF">
        <w:rPr>
          <w:rFonts w:cs="Arial"/>
        </w:rPr>
        <w:t>This procedure gets a constant valu</w:t>
      </w:r>
      <w:r>
        <w:rPr>
          <w:rFonts w:cs="Arial"/>
        </w:rPr>
        <w:t>e from a dynamic constant path.</w:t>
      </w:r>
      <w:r w:rsidRPr="00FE1CEF">
        <w:rPr>
          <w:rFonts w:cs="Arial"/>
        </w:rPr>
        <w:t xml:space="preserve"> All constants must be of type VARCHAR. If the value is actually an integer THEN the application must take care of casting to the proper value.</w:t>
      </w:r>
    </w:p>
    <w:p w14:paraId="3B147437" w14:textId="77777777" w:rsidR="00083758" w:rsidRDefault="00083758" w:rsidP="00083758">
      <w:pPr>
        <w:pStyle w:val="CS-Bodytext"/>
      </w:pPr>
      <w:r>
        <w:rPr>
          <w:rFonts w:cs="Arial"/>
        </w:rPr>
        <w:t>The constant path should be a procedure that outputs the named constant as a scalar value.</w:t>
      </w:r>
    </w:p>
    <w:p w14:paraId="1ABB227F" w14:textId="77777777" w:rsidR="00083758" w:rsidRDefault="00083758" w:rsidP="00ED6BE2">
      <w:pPr>
        <w:pStyle w:val="CS-Bodytext"/>
        <w:numPr>
          <w:ilvl w:val="0"/>
          <w:numId w:val="217"/>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7"/>
        <w:gridCol w:w="3940"/>
        <w:gridCol w:w="2852"/>
      </w:tblGrid>
      <w:tr w:rsidR="00083758" w:rsidRPr="00F57880" w14:paraId="1B25486D" w14:textId="77777777" w:rsidTr="005A1235">
        <w:trPr>
          <w:tblHeader/>
        </w:trPr>
        <w:tc>
          <w:tcPr>
            <w:tcW w:w="1877" w:type="dxa"/>
            <w:shd w:val="clear" w:color="auto" w:fill="B3B3B3"/>
          </w:tcPr>
          <w:p w14:paraId="182724AD" w14:textId="77777777" w:rsidR="00083758" w:rsidRPr="00F57880" w:rsidRDefault="00083758" w:rsidP="005A1235">
            <w:pPr>
              <w:spacing w:after="120"/>
              <w:rPr>
                <w:b/>
                <w:sz w:val="22"/>
              </w:rPr>
            </w:pPr>
            <w:r w:rsidRPr="00F57880">
              <w:rPr>
                <w:b/>
                <w:sz w:val="22"/>
              </w:rPr>
              <w:t>Direction</w:t>
            </w:r>
          </w:p>
        </w:tc>
        <w:tc>
          <w:tcPr>
            <w:tcW w:w="3940" w:type="dxa"/>
            <w:shd w:val="clear" w:color="auto" w:fill="B3B3B3"/>
          </w:tcPr>
          <w:p w14:paraId="30B6BFB7" w14:textId="77777777" w:rsidR="00083758" w:rsidRPr="00F57880" w:rsidRDefault="00083758" w:rsidP="005A1235">
            <w:pPr>
              <w:spacing w:after="120"/>
              <w:rPr>
                <w:b/>
                <w:sz w:val="22"/>
              </w:rPr>
            </w:pPr>
            <w:r w:rsidRPr="00F57880">
              <w:rPr>
                <w:b/>
                <w:sz w:val="22"/>
              </w:rPr>
              <w:t>Parameter Name</w:t>
            </w:r>
          </w:p>
        </w:tc>
        <w:tc>
          <w:tcPr>
            <w:tcW w:w="2852" w:type="dxa"/>
            <w:shd w:val="clear" w:color="auto" w:fill="B3B3B3"/>
          </w:tcPr>
          <w:p w14:paraId="6DE5922A" w14:textId="77777777" w:rsidR="00083758" w:rsidRPr="00F57880" w:rsidRDefault="00083758" w:rsidP="005A1235">
            <w:pPr>
              <w:spacing w:after="120"/>
              <w:rPr>
                <w:b/>
                <w:sz w:val="22"/>
              </w:rPr>
            </w:pPr>
            <w:r w:rsidRPr="00F57880">
              <w:rPr>
                <w:b/>
                <w:sz w:val="22"/>
              </w:rPr>
              <w:t>Parameter Type</w:t>
            </w:r>
          </w:p>
        </w:tc>
      </w:tr>
      <w:tr w:rsidR="00083758" w:rsidRPr="00F57880" w14:paraId="4AEB8A6B" w14:textId="77777777" w:rsidTr="005A1235">
        <w:trPr>
          <w:trHeight w:val="260"/>
        </w:trPr>
        <w:tc>
          <w:tcPr>
            <w:tcW w:w="1877" w:type="dxa"/>
          </w:tcPr>
          <w:p w14:paraId="0058381F" w14:textId="77777777" w:rsidR="00083758" w:rsidRPr="00F57880" w:rsidRDefault="00083758" w:rsidP="005A1235">
            <w:pPr>
              <w:spacing w:after="120"/>
              <w:rPr>
                <w:sz w:val="22"/>
              </w:rPr>
            </w:pPr>
            <w:r w:rsidRPr="00F57880">
              <w:rPr>
                <w:sz w:val="22"/>
              </w:rPr>
              <w:t>IN</w:t>
            </w:r>
          </w:p>
        </w:tc>
        <w:tc>
          <w:tcPr>
            <w:tcW w:w="3940" w:type="dxa"/>
          </w:tcPr>
          <w:p w14:paraId="536DAB6B" w14:textId="77777777" w:rsidR="00083758" w:rsidRPr="00F57880" w:rsidRDefault="00083758" w:rsidP="005A1235">
            <w:pPr>
              <w:spacing w:after="120"/>
              <w:rPr>
                <w:sz w:val="22"/>
              </w:rPr>
            </w:pPr>
            <w:r>
              <w:rPr>
                <w:sz w:val="22"/>
              </w:rPr>
              <w:t>constantPath</w:t>
            </w:r>
          </w:p>
        </w:tc>
        <w:tc>
          <w:tcPr>
            <w:tcW w:w="2852" w:type="dxa"/>
          </w:tcPr>
          <w:p w14:paraId="3155FD84" w14:textId="77777777" w:rsidR="00083758" w:rsidRPr="00F57880" w:rsidRDefault="00083758" w:rsidP="005A1235">
            <w:pPr>
              <w:spacing w:after="120"/>
              <w:rPr>
                <w:sz w:val="22"/>
              </w:rPr>
            </w:pPr>
            <w:r>
              <w:rPr>
                <w:sz w:val="22"/>
              </w:rPr>
              <w:t>TypeDefinitions.pathType</w:t>
            </w:r>
          </w:p>
        </w:tc>
      </w:tr>
      <w:tr w:rsidR="00083758" w:rsidRPr="00F57880" w14:paraId="353416A9" w14:textId="77777777" w:rsidTr="005A1235">
        <w:trPr>
          <w:trHeight w:val="260"/>
        </w:trPr>
        <w:tc>
          <w:tcPr>
            <w:tcW w:w="1877" w:type="dxa"/>
          </w:tcPr>
          <w:p w14:paraId="492A0010" w14:textId="77777777" w:rsidR="00083758" w:rsidRPr="00F57880" w:rsidRDefault="00083758" w:rsidP="005A1235">
            <w:pPr>
              <w:spacing w:after="120"/>
              <w:rPr>
                <w:sz w:val="22"/>
              </w:rPr>
            </w:pPr>
            <w:r w:rsidRPr="00F57880">
              <w:rPr>
                <w:sz w:val="22"/>
              </w:rPr>
              <w:t>IN</w:t>
            </w:r>
          </w:p>
        </w:tc>
        <w:tc>
          <w:tcPr>
            <w:tcW w:w="3940" w:type="dxa"/>
          </w:tcPr>
          <w:p w14:paraId="6B5153CE" w14:textId="77777777" w:rsidR="00083758" w:rsidRPr="00F57880" w:rsidRDefault="00083758" w:rsidP="005A1235">
            <w:pPr>
              <w:spacing w:after="120"/>
              <w:rPr>
                <w:sz w:val="22"/>
              </w:rPr>
            </w:pPr>
            <w:r>
              <w:rPr>
                <w:sz w:val="22"/>
              </w:rPr>
              <w:t>constantName</w:t>
            </w:r>
          </w:p>
        </w:tc>
        <w:tc>
          <w:tcPr>
            <w:tcW w:w="2852" w:type="dxa"/>
          </w:tcPr>
          <w:p w14:paraId="2A08F88E" w14:textId="77777777" w:rsidR="00083758" w:rsidRPr="00F57880" w:rsidRDefault="00083758" w:rsidP="005A1235">
            <w:pPr>
              <w:spacing w:after="120"/>
              <w:rPr>
                <w:sz w:val="22"/>
              </w:rPr>
            </w:pPr>
            <w:r>
              <w:rPr>
                <w:sz w:val="22"/>
              </w:rPr>
              <w:t>VARCHAR(255)</w:t>
            </w:r>
          </w:p>
        </w:tc>
      </w:tr>
      <w:tr w:rsidR="00083758" w:rsidRPr="00F57880" w14:paraId="2BABB079" w14:textId="77777777" w:rsidTr="005A1235">
        <w:trPr>
          <w:trHeight w:val="260"/>
        </w:trPr>
        <w:tc>
          <w:tcPr>
            <w:tcW w:w="1877" w:type="dxa"/>
          </w:tcPr>
          <w:p w14:paraId="2A561847" w14:textId="77777777" w:rsidR="00083758" w:rsidRPr="00F57880" w:rsidRDefault="00083758" w:rsidP="005A1235">
            <w:pPr>
              <w:spacing w:after="120"/>
              <w:rPr>
                <w:sz w:val="22"/>
              </w:rPr>
            </w:pPr>
            <w:r>
              <w:rPr>
                <w:sz w:val="22"/>
              </w:rPr>
              <w:t>OUT</w:t>
            </w:r>
          </w:p>
        </w:tc>
        <w:tc>
          <w:tcPr>
            <w:tcW w:w="3940" w:type="dxa"/>
          </w:tcPr>
          <w:p w14:paraId="43EE2F30" w14:textId="77777777" w:rsidR="00083758" w:rsidRPr="00F57880" w:rsidRDefault="00083758" w:rsidP="005A1235">
            <w:pPr>
              <w:spacing w:after="120"/>
              <w:rPr>
                <w:sz w:val="22"/>
              </w:rPr>
            </w:pPr>
            <w:r>
              <w:rPr>
                <w:sz w:val="22"/>
              </w:rPr>
              <w:t>outValue</w:t>
            </w:r>
          </w:p>
        </w:tc>
        <w:tc>
          <w:tcPr>
            <w:tcW w:w="2852" w:type="dxa"/>
          </w:tcPr>
          <w:p w14:paraId="239524A6" w14:textId="77777777" w:rsidR="00083758" w:rsidRPr="00F57880" w:rsidRDefault="00083758" w:rsidP="005A1235">
            <w:pPr>
              <w:spacing w:after="120"/>
              <w:rPr>
                <w:sz w:val="22"/>
              </w:rPr>
            </w:pPr>
            <w:r>
              <w:rPr>
                <w:sz w:val="22"/>
              </w:rPr>
              <w:t>LONGVARCHAR</w:t>
            </w:r>
          </w:p>
        </w:tc>
      </w:tr>
    </w:tbl>
    <w:p w14:paraId="749DE653" w14:textId="77777777" w:rsidR="00083758" w:rsidRPr="0011702E" w:rsidRDefault="00083758" w:rsidP="00ED6BE2">
      <w:pPr>
        <w:pStyle w:val="CS-Bodytext"/>
        <w:numPr>
          <w:ilvl w:val="0"/>
          <w:numId w:val="217"/>
        </w:numPr>
        <w:spacing w:before="120"/>
        <w:ind w:right="14"/>
      </w:pPr>
      <w:r>
        <w:rPr>
          <w:b/>
          <w:bCs/>
        </w:rPr>
        <w:t>Examples:</w:t>
      </w:r>
    </w:p>
    <w:p w14:paraId="6899EC38" w14:textId="77777777" w:rsidR="00083758" w:rsidRPr="0011702E" w:rsidRDefault="00083758" w:rsidP="00ED6BE2">
      <w:pPr>
        <w:pStyle w:val="CS-Bodytext"/>
        <w:numPr>
          <w:ilvl w:val="1"/>
          <w:numId w:val="21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8"/>
        <w:gridCol w:w="2679"/>
        <w:gridCol w:w="4866"/>
      </w:tblGrid>
      <w:tr w:rsidR="00083758" w:rsidRPr="00F57880" w14:paraId="3B844CF9" w14:textId="77777777" w:rsidTr="005A1235">
        <w:trPr>
          <w:tblHeader/>
        </w:trPr>
        <w:tc>
          <w:tcPr>
            <w:tcW w:w="1478" w:type="dxa"/>
            <w:shd w:val="clear" w:color="auto" w:fill="B3B3B3"/>
          </w:tcPr>
          <w:p w14:paraId="74081A19" w14:textId="77777777" w:rsidR="00083758" w:rsidRPr="00F57880" w:rsidRDefault="00083758" w:rsidP="005A1235">
            <w:pPr>
              <w:spacing w:after="120"/>
              <w:rPr>
                <w:b/>
                <w:sz w:val="22"/>
              </w:rPr>
            </w:pPr>
            <w:r w:rsidRPr="00F57880">
              <w:rPr>
                <w:b/>
                <w:sz w:val="22"/>
              </w:rPr>
              <w:t>Direction</w:t>
            </w:r>
          </w:p>
        </w:tc>
        <w:tc>
          <w:tcPr>
            <w:tcW w:w="2679" w:type="dxa"/>
            <w:shd w:val="clear" w:color="auto" w:fill="B3B3B3"/>
          </w:tcPr>
          <w:p w14:paraId="75DE37A6" w14:textId="77777777" w:rsidR="00083758" w:rsidRPr="00F57880" w:rsidRDefault="00083758" w:rsidP="005A1235">
            <w:pPr>
              <w:spacing w:after="120"/>
              <w:rPr>
                <w:b/>
                <w:sz w:val="22"/>
              </w:rPr>
            </w:pPr>
            <w:r w:rsidRPr="00F57880">
              <w:rPr>
                <w:b/>
                <w:sz w:val="22"/>
              </w:rPr>
              <w:t>Parameter Name</w:t>
            </w:r>
          </w:p>
        </w:tc>
        <w:tc>
          <w:tcPr>
            <w:tcW w:w="4512" w:type="dxa"/>
            <w:shd w:val="clear" w:color="auto" w:fill="B3B3B3"/>
          </w:tcPr>
          <w:p w14:paraId="6909E432" w14:textId="77777777" w:rsidR="00083758" w:rsidRPr="00F57880" w:rsidRDefault="00083758" w:rsidP="005A1235">
            <w:pPr>
              <w:spacing w:after="120"/>
              <w:rPr>
                <w:b/>
                <w:sz w:val="22"/>
              </w:rPr>
            </w:pPr>
            <w:r w:rsidRPr="00F57880">
              <w:rPr>
                <w:b/>
                <w:sz w:val="22"/>
              </w:rPr>
              <w:t>Parameter Value</w:t>
            </w:r>
          </w:p>
        </w:tc>
      </w:tr>
      <w:tr w:rsidR="00083758" w:rsidRPr="00F57880" w14:paraId="6202CCDF" w14:textId="77777777" w:rsidTr="005A1235">
        <w:trPr>
          <w:trHeight w:val="260"/>
        </w:trPr>
        <w:tc>
          <w:tcPr>
            <w:tcW w:w="1478" w:type="dxa"/>
          </w:tcPr>
          <w:p w14:paraId="5D89BB21" w14:textId="77777777" w:rsidR="00083758" w:rsidRPr="00F57880" w:rsidRDefault="00083758" w:rsidP="005A1235">
            <w:pPr>
              <w:spacing w:after="120"/>
              <w:rPr>
                <w:sz w:val="22"/>
              </w:rPr>
            </w:pPr>
            <w:r w:rsidRPr="00F57880">
              <w:rPr>
                <w:sz w:val="22"/>
              </w:rPr>
              <w:t>IN</w:t>
            </w:r>
          </w:p>
        </w:tc>
        <w:tc>
          <w:tcPr>
            <w:tcW w:w="2679" w:type="dxa"/>
          </w:tcPr>
          <w:p w14:paraId="07DCD68E" w14:textId="77777777" w:rsidR="00083758" w:rsidRPr="00F57880" w:rsidRDefault="00083758" w:rsidP="005A1235">
            <w:pPr>
              <w:spacing w:after="120"/>
              <w:rPr>
                <w:sz w:val="22"/>
              </w:rPr>
            </w:pPr>
            <w:r>
              <w:rPr>
                <w:sz w:val="22"/>
              </w:rPr>
              <w:t>constantPath</w:t>
            </w:r>
          </w:p>
        </w:tc>
        <w:tc>
          <w:tcPr>
            <w:tcW w:w="4512" w:type="dxa"/>
          </w:tcPr>
          <w:p w14:paraId="3E1FB8D6" w14:textId="77777777" w:rsidR="00083758" w:rsidRPr="00F57880" w:rsidRDefault="00083758" w:rsidP="005A1235">
            <w:pPr>
              <w:spacing w:after="120"/>
              <w:rPr>
                <w:sz w:val="22"/>
              </w:rPr>
            </w:pPr>
            <w:r>
              <w:rPr>
                <w:sz w:val="22"/>
              </w:rPr>
              <w:t>'</w:t>
            </w:r>
            <w:r w:rsidRPr="00E10799">
              <w:rPr>
                <w:sz w:val="22"/>
              </w:rPr>
              <w:t>/shared/ASAssets/Utilities/documentation/constants</w:t>
            </w:r>
            <w:r>
              <w:rPr>
                <w:sz w:val="22"/>
              </w:rPr>
              <w:t>'</w:t>
            </w:r>
          </w:p>
        </w:tc>
      </w:tr>
      <w:tr w:rsidR="00083758" w:rsidRPr="00F57880" w14:paraId="2C4F4019" w14:textId="77777777" w:rsidTr="005A1235">
        <w:trPr>
          <w:trHeight w:val="260"/>
        </w:trPr>
        <w:tc>
          <w:tcPr>
            <w:tcW w:w="1478" w:type="dxa"/>
          </w:tcPr>
          <w:p w14:paraId="207A6CC4" w14:textId="77777777" w:rsidR="00083758" w:rsidRPr="00F57880" w:rsidRDefault="00083758" w:rsidP="005A1235">
            <w:pPr>
              <w:spacing w:after="120"/>
              <w:rPr>
                <w:sz w:val="22"/>
              </w:rPr>
            </w:pPr>
            <w:r w:rsidRPr="00F57880">
              <w:rPr>
                <w:sz w:val="22"/>
              </w:rPr>
              <w:t>IN</w:t>
            </w:r>
          </w:p>
        </w:tc>
        <w:tc>
          <w:tcPr>
            <w:tcW w:w="2679" w:type="dxa"/>
          </w:tcPr>
          <w:p w14:paraId="13AB684F" w14:textId="77777777" w:rsidR="00083758" w:rsidRPr="00F57880" w:rsidRDefault="00083758" w:rsidP="005A1235">
            <w:pPr>
              <w:spacing w:after="120"/>
              <w:rPr>
                <w:sz w:val="22"/>
              </w:rPr>
            </w:pPr>
            <w:r>
              <w:rPr>
                <w:sz w:val="22"/>
              </w:rPr>
              <w:t>constantName</w:t>
            </w:r>
          </w:p>
        </w:tc>
        <w:tc>
          <w:tcPr>
            <w:tcW w:w="4512" w:type="dxa"/>
          </w:tcPr>
          <w:p w14:paraId="31CD4EA8" w14:textId="77777777" w:rsidR="00083758" w:rsidRPr="00F57880" w:rsidRDefault="00083758" w:rsidP="005A1235">
            <w:pPr>
              <w:spacing w:after="120"/>
              <w:rPr>
                <w:sz w:val="22"/>
              </w:rPr>
            </w:pPr>
            <w:r>
              <w:rPr>
                <w:sz w:val="22"/>
              </w:rPr>
              <w:t>'</w:t>
            </w:r>
            <w:r w:rsidRPr="00E10799">
              <w:rPr>
                <w:sz w:val="22"/>
              </w:rPr>
              <w:t>resourcePath</w:t>
            </w:r>
            <w:r>
              <w:rPr>
                <w:sz w:val="22"/>
              </w:rPr>
              <w:t>'</w:t>
            </w:r>
          </w:p>
        </w:tc>
      </w:tr>
      <w:tr w:rsidR="00083758" w:rsidRPr="00F57880" w14:paraId="3D9CAC02" w14:textId="77777777" w:rsidTr="005A1235">
        <w:trPr>
          <w:trHeight w:val="260"/>
        </w:trPr>
        <w:tc>
          <w:tcPr>
            <w:tcW w:w="1478" w:type="dxa"/>
          </w:tcPr>
          <w:p w14:paraId="775ADA57" w14:textId="77777777" w:rsidR="00083758" w:rsidRPr="00F57880" w:rsidRDefault="00083758" w:rsidP="005A1235">
            <w:pPr>
              <w:spacing w:after="120"/>
              <w:rPr>
                <w:sz w:val="22"/>
              </w:rPr>
            </w:pPr>
            <w:r>
              <w:rPr>
                <w:sz w:val="22"/>
              </w:rPr>
              <w:t>OUT</w:t>
            </w:r>
          </w:p>
        </w:tc>
        <w:tc>
          <w:tcPr>
            <w:tcW w:w="2679" w:type="dxa"/>
          </w:tcPr>
          <w:p w14:paraId="737744F2" w14:textId="77777777" w:rsidR="00083758" w:rsidRPr="00F57880" w:rsidRDefault="00083758" w:rsidP="005A1235">
            <w:pPr>
              <w:spacing w:after="120"/>
              <w:rPr>
                <w:sz w:val="22"/>
              </w:rPr>
            </w:pPr>
            <w:r>
              <w:rPr>
                <w:sz w:val="22"/>
              </w:rPr>
              <w:t>outValue</w:t>
            </w:r>
          </w:p>
        </w:tc>
        <w:tc>
          <w:tcPr>
            <w:tcW w:w="4512" w:type="dxa"/>
          </w:tcPr>
          <w:p w14:paraId="419CF62B" w14:textId="77777777" w:rsidR="00083758" w:rsidRPr="00F57880" w:rsidRDefault="00083758" w:rsidP="005A1235">
            <w:pPr>
              <w:spacing w:after="120"/>
              <w:rPr>
                <w:sz w:val="22"/>
              </w:rPr>
            </w:pPr>
            <w:r>
              <w:rPr>
                <w:sz w:val="22"/>
              </w:rPr>
              <w:t>'/shared'</w:t>
            </w:r>
          </w:p>
        </w:tc>
      </w:tr>
    </w:tbl>
    <w:p w14:paraId="3E7FA124" w14:textId="77777777" w:rsidR="00083758" w:rsidRPr="00582C6C" w:rsidRDefault="00083758" w:rsidP="00083758">
      <w:pPr>
        <w:pStyle w:val="Heading3"/>
        <w:rPr>
          <w:color w:val="1F497D"/>
          <w:sz w:val="23"/>
          <w:szCs w:val="23"/>
        </w:rPr>
      </w:pPr>
      <w:bookmarkStart w:id="1120" w:name="_Toc484033209"/>
      <w:bookmarkStart w:id="1121" w:name="_Toc509346900"/>
      <w:r w:rsidRPr="00582C6C">
        <w:rPr>
          <w:color w:val="1F497D"/>
          <w:sz w:val="23"/>
          <w:szCs w:val="23"/>
        </w:rPr>
        <w:t>getDelimitedOccurrence (Custom Function)</w:t>
      </w:r>
      <w:bookmarkEnd w:id="1117"/>
      <w:bookmarkEnd w:id="1118"/>
      <w:bookmarkEnd w:id="1120"/>
      <w:bookmarkEnd w:id="1121"/>
    </w:p>
    <w:p w14:paraId="4155C8CE" w14:textId="77777777" w:rsidR="00083758" w:rsidRDefault="00083758" w:rsidP="00083758">
      <w:pPr>
        <w:pStyle w:val="CS-Bodytext"/>
      </w:pPr>
      <w:r w:rsidRPr="00051627">
        <w:rPr>
          <w:rFonts w:cs="Arial"/>
        </w:rPr>
        <w:t xml:space="preserve">Given </w:t>
      </w:r>
      <w:r>
        <w:rPr>
          <w:rFonts w:cs="Arial"/>
        </w:rPr>
        <w:t>a delimited string, this procedure will return the value at a specified field number. Searches may start at the beginning (</w:t>
      </w:r>
      <w:r w:rsidRPr="0027283F">
        <w:rPr>
          <w:rFonts w:ascii="Courier New" w:hAnsi="Courier New"/>
        </w:rPr>
        <w:t>mode</w:t>
      </w:r>
      <w:r>
        <w:rPr>
          <w:rFonts w:cs="Arial"/>
        </w:rPr>
        <w:t xml:space="preserve"> value of 'F') or from the end (</w:t>
      </w:r>
      <w:r w:rsidRPr="0027283F">
        <w:rPr>
          <w:rFonts w:ascii="Courier New" w:hAnsi="Courier New"/>
        </w:rPr>
        <w:t>mode</w:t>
      </w:r>
      <w:r>
        <w:rPr>
          <w:rFonts w:cs="Arial"/>
        </w:rPr>
        <w:t xml:space="preserve"> value of 'R') of the string.</w:t>
      </w:r>
    </w:p>
    <w:p w14:paraId="130561CD" w14:textId="77777777" w:rsidR="00083758" w:rsidRDefault="00083758" w:rsidP="00ED6BE2">
      <w:pPr>
        <w:pStyle w:val="CS-Bodytext"/>
        <w:numPr>
          <w:ilvl w:val="0"/>
          <w:numId w:val="32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592A7578" w14:textId="77777777" w:rsidTr="005A1235">
        <w:trPr>
          <w:tblHeader/>
        </w:trPr>
        <w:tc>
          <w:tcPr>
            <w:tcW w:w="1918" w:type="dxa"/>
            <w:shd w:val="clear" w:color="auto" w:fill="B3B3B3"/>
          </w:tcPr>
          <w:p w14:paraId="5085BC9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35A06211"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4DEFA05" w14:textId="77777777" w:rsidR="00083758" w:rsidRPr="00F57880" w:rsidRDefault="00083758" w:rsidP="005A1235">
            <w:pPr>
              <w:spacing w:after="120"/>
              <w:rPr>
                <w:b/>
                <w:sz w:val="22"/>
              </w:rPr>
            </w:pPr>
            <w:r w:rsidRPr="00F57880">
              <w:rPr>
                <w:b/>
                <w:sz w:val="22"/>
              </w:rPr>
              <w:t>Parameter Type</w:t>
            </w:r>
          </w:p>
        </w:tc>
      </w:tr>
      <w:tr w:rsidR="00083758" w:rsidRPr="00F57880" w14:paraId="6A950031" w14:textId="77777777" w:rsidTr="005A1235">
        <w:trPr>
          <w:trHeight w:val="260"/>
        </w:trPr>
        <w:tc>
          <w:tcPr>
            <w:tcW w:w="1918" w:type="dxa"/>
          </w:tcPr>
          <w:p w14:paraId="4CE96CC3" w14:textId="77777777" w:rsidR="00083758" w:rsidRPr="00F57880" w:rsidRDefault="00083758" w:rsidP="005A1235">
            <w:pPr>
              <w:spacing w:after="120"/>
              <w:rPr>
                <w:sz w:val="22"/>
              </w:rPr>
            </w:pPr>
            <w:r w:rsidRPr="00F57880">
              <w:rPr>
                <w:sz w:val="22"/>
              </w:rPr>
              <w:t>IN</w:t>
            </w:r>
          </w:p>
        </w:tc>
        <w:tc>
          <w:tcPr>
            <w:tcW w:w="4070" w:type="dxa"/>
          </w:tcPr>
          <w:p w14:paraId="31FE4B75" w14:textId="77777777" w:rsidR="00083758" w:rsidRPr="00F57880" w:rsidRDefault="00083758" w:rsidP="005A1235">
            <w:pPr>
              <w:spacing w:after="120"/>
              <w:rPr>
                <w:sz w:val="22"/>
              </w:rPr>
            </w:pPr>
            <w:r w:rsidRPr="00F57880">
              <w:rPr>
                <w:sz w:val="22"/>
              </w:rPr>
              <w:t>inText</w:t>
            </w:r>
          </w:p>
        </w:tc>
        <w:tc>
          <w:tcPr>
            <w:tcW w:w="2868" w:type="dxa"/>
          </w:tcPr>
          <w:p w14:paraId="03A1A073" w14:textId="77777777" w:rsidR="00083758" w:rsidRPr="00F57880" w:rsidRDefault="00083758" w:rsidP="005A1235">
            <w:pPr>
              <w:spacing w:after="120"/>
              <w:rPr>
                <w:sz w:val="22"/>
              </w:rPr>
            </w:pPr>
            <w:r w:rsidRPr="00F57880">
              <w:rPr>
                <w:sz w:val="22"/>
              </w:rPr>
              <w:t>LONGVARCHAR</w:t>
            </w:r>
          </w:p>
        </w:tc>
      </w:tr>
      <w:tr w:rsidR="00083758" w:rsidRPr="00F57880" w14:paraId="097FD09A" w14:textId="77777777" w:rsidTr="005A1235">
        <w:trPr>
          <w:trHeight w:val="260"/>
        </w:trPr>
        <w:tc>
          <w:tcPr>
            <w:tcW w:w="1918" w:type="dxa"/>
          </w:tcPr>
          <w:p w14:paraId="71353C47" w14:textId="77777777" w:rsidR="00083758" w:rsidRPr="00F57880" w:rsidRDefault="00083758" w:rsidP="005A1235">
            <w:pPr>
              <w:spacing w:after="120"/>
              <w:rPr>
                <w:sz w:val="22"/>
              </w:rPr>
            </w:pPr>
            <w:r w:rsidRPr="00F57880">
              <w:rPr>
                <w:sz w:val="22"/>
              </w:rPr>
              <w:t>IN</w:t>
            </w:r>
          </w:p>
        </w:tc>
        <w:tc>
          <w:tcPr>
            <w:tcW w:w="4070" w:type="dxa"/>
          </w:tcPr>
          <w:p w14:paraId="22565FE3" w14:textId="77777777" w:rsidR="00083758" w:rsidRPr="00F57880" w:rsidRDefault="00083758" w:rsidP="005A1235">
            <w:pPr>
              <w:spacing w:after="120"/>
              <w:rPr>
                <w:sz w:val="22"/>
              </w:rPr>
            </w:pPr>
            <w:r w:rsidRPr="00F57880">
              <w:rPr>
                <w:sz w:val="22"/>
              </w:rPr>
              <w:t>mode</w:t>
            </w:r>
          </w:p>
        </w:tc>
        <w:tc>
          <w:tcPr>
            <w:tcW w:w="2868" w:type="dxa"/>
          </w:tcPr>
          <w:p w14:paraId="66A9571D" w14:textId="77777777" w:rsidR="00083758" w:rsidRPr="00F57880" w:rsidRDefault="00083758" w:rsidP="005A1235">
            <w:pPr>
              <w:spacing w:after="120"/>
              <w:rPr>
                <w:sz w:val="22"/>
              </w:rPr>
            </w:pPr>
            <w:r w:rsidRPr="00F57880">
              <w:rPr>
                <w:sz w:val="22"/>
              </w:rPr>
              <w:t>CHAR(1)</w:t>
            </w:r>
          </w:p>
        </w:tc>
      </w:tr>
      <w:tr w:rsidR="00083758" w:rsidRPr="00F57880" w14:paraId="4650C6F1" w14:textId="77777777" w:rsidTr="005A1235">
        <w:trPr>
          <w:trHeight w:val="260"/>
        </w:trPr>
        <w:tc>
          <w:tcPr>
            <w:tcW w:w="1918" w:type="dxa"/>
          </w:tcPr>
          <w:p w14:paraId="077247FD" w14:textId="77777777" w:rsidR="00083758" w:rsidRPr="00F57880" w:rsidRDefault="00083758" w:rsidP="005A1235">
            <w:pPr>
              <w:spacing w:after="120"/>
              <w:rPr>
                <w:sz w:val="22"/>
              </w:rPr>
            </w:pPr>
            <w:r w:rsidRPr="00F57880">
              <w:rPr>
                <w:sz w:val="22"/>
              </w:rPr>
              <w:t>IN</w:t>
            </w:r>
          </w:p>
        </w:tc>
        <w:tc>
          <w:tcPr>
            <w:tcW w:w="4070" w:type="dxa"/>
          </w:tcPr>
          <w:p w14:paraId="4640768C" w14:textId="77777777" w:rsidR="00083758" w:rsidRPr="00F57880" w:rsidRDefault="00083758" w:rsidP="005A1235">
            <w:pPr>
              <w:spacing w:after="120"/>
              <w:rPr>
                <w:sz w:val="22"/>
              </w:rPr>
            </w:pPr>
            <w:r w:rsidRPr="00F57880">
              <w:rPr>
                <w:sz w:val="22"/>
              </w:rPr>
              <w:t>delimiter</w:t>
            </w:r>
          </w:p>
        </w:tc>
        <w:tc>
          <w:tcPr>
            <w:tcW w:w="2868" w:type="dxa"/>
          </w:tcPr>
          <w:p w14:paraId="3210B732" w14:textId="77777777" w:rsidR="00083758" w:rsidRPr="00F57880" w:rsidRDefault="00083758" w:rsidP="005A1235">
            <w:pPr>
              <w:spacing w:after="120"/>
              <w:rPr>
                <w:sz w:val="22"/>
              </w:rPr>
            </w:pPr>
            <w:r w:rsidRPr="00F57880">
              <w:rPr>
                <w:sz w:val="22"/>
              </w:rPr>
              <w:t>VARCHAR</w:t>
            </w:r>
          </w:p>
        </w:tc>
      </w:tr>
      <w:tr w:rsidR="00083758" w:rsidRPr="00F57880" w14:paraId="5AAE871B" w14:textId="77777777" w:rsidTr="005A1235">
        <w:tc>
          <w:tcPr>
            <w:tcW w:w="1918" w:type="dxa"/>
          </w:tcPr>
          <w:p w14:paraId="23ECD3DC" w14:textId="77777777" w:rsidR="00083758" w:rsidRPr="00F57880" w:rsidRDefault="00083758" w:rsidP="005A1235">
            <w:pPr>
              <w:spacing w:after="120"/>
              <w:rPr>
                <w:sz w:val="22"/>
              </w:rPr>
            </w:pPr>
            <w:r w:rsidRPr="00F57880">
              <w:rPr>
                <w:sz w:val="22"/>
              </w:rPr>
              <w:t>IN</w:t>
            </w:r>
          </w:p>
        </w:tc>
        <w:tc>
          <w:tcPr>
            <w:tcW w:w="4070" w:type="dxa"/>
          </w:tcPr>
          <w:p w14:paraId="4F885D43" w14:textId="77777777" w:rsidR="00083758" w:rsidRPr="00F57880" w:rsidRDefault="00083758" w:rsidP="005A1235">
            <w:pPr>
              <w:spacing w:after="120"/>
              <w:rPr>
                <w:sz w:val="22"/>
              </w:rPr>
            </w:pPr>
            <w:r w:rsidRPr="00F57880">
              <w:rPr>
                <w:sz w:val="22"/>
              </w:rPr>
              <w:t>inOccurrence</w:t>
            </w:r>
          </w:p>
        </w:tc>
        <w:tc>
          <w:tcPr>
            <w:tcW w:w="2868" w:type="dxa"/>
          </w:tcPr>
          <w:p w14:paraId="3D6EB1FA" w14:textId="77777777" w:rsidR="00083758" w:rsidRPr="00F57880" w:rsidRDefault="00083758" w:rsidP="005A1235">
            <w:pPr>
              <w:spacing w:after="120"/>
              <w:rPr>
                <w:sz w:val="22"/>
              </w:rPr>
            </w:pPr>
            <w:r w:rsidRPr="00F57880">
              <w:rPr>
                <w:sz w:val="22"/>
              </w:rPr>
              <w:t>INTEGER</w:t>
            </w:r>
          </w:p>
        </w:tc>
      </w:tr>
      <w:tr w:rsidR="00083758" w:rsidRPr="00F57880" w14:paraId="00D4CA9B" w14:textId="77777777" w:rsidTr="005A1235">
        <w:tc>
          <w:tcPr>
            <w:tcW w:w="1918" w:type="dxa"/>
          </w:tcPr>
          <w:p w14:paraId="7481F4FE" w14:textId="77777777" w:rsidR="00083758" w:rsidRPr="00F57880" w:rsidRDefault="00083758" w:rsidP="005A1235">
            <w:pPr>
              <w:spacing w:after="120"/>
              <w:rPr>
                <w:sz w:val="22"/>
              </w:rPr>
            </w:pPr>
            <w:r w:rsidRPr="00F57880">
              <w:rPr>
                <w:sz w:val="22"/>
              </w:rPr>
              <w:t>IN</w:t>
            </w:r>
          </w:p>
        </w:tc>
        <w:tc>
          <w:tcPr>
            <w:tcW w:w="4070" w:type="dxa"/>
          </w:tcPr>
          <w:p w14:paraId="38A09A7A" w14:textId="77777777" w:rsidR="00083758" w:rsidRPr="00F57880" w:rsidRDefault="00083758" w:rsidP="005A1235">
            <w:pPr>
              <w:spacing w:after="120"/>
              <w:rPr>
                <w:sz w:val="22"/>
              </w:rPr>
            </w:pPr>
            <w:r w:rsidRPr="00F57880">
              <w:rPr>
                <w:sz w:val="22"/>
              </w:rPr>
              <w:t>inTrimText</w:t>
            </w:r>
          </w:p>
        </w:tc>
        <w:tc>
          <w:tcPr>
            <w:tcW w:w="2868" w:type="dxa"/>
          </w:tcPr>
          <w:p w14:paraId="04530ADF" w14:textId="77777777" w:rsidR="00083758" w:rsidRPr="00F57880" w:rsidRDefault="00083758" w:rsidP="005A1235">
            <w:pPr>
              <w:spacing w:after="120"/>
              <w:rPr>
                <w:sz w:val="22"/>
              </w:rPr>
            </w:pPr>
            <w:r w:rsidRPr="00F57880">
              <w:rPr>
                <w:sz w:val="22"/>
              </w:rPr>
              <w:t>INTEGER</w:t>
            </w:r>
          </w:p>
        </w:tc>
      </w:tr>
      <w:tr w:rsidR="00083758" w:rsidRPr="00F57880" w14:paraId="6E23FEA5" w14:textId="77777777" w:rsidTr="005A1235">
        <w:tc>
          <w:tcPr>
            <w:tcW w:w="1918" w:type="dxa"/>
          </w:tcPr>
          <w:p w14:paraId="7E6D5B9F" w14:textId="77777777" w:rsidR="00083758" w:rsidRPr="00F57880" w:rsidRDefault="00083758" w:rsidP="005A1235">
            <w:pPr>
              <w:spacing w:after="120"/>
              <w:rPr>
                <w:sz w:val="22"/>
              </w:rPr>
            </w:pPr>
            <w:r w:rsidRPr="00F57880">
              <w:rPr>
                <w:sz w:val="22"/>
              </w:rPr>
              <w:t>OUT</w:t>
            </w:r>
          </w:p>
        </w:tc>
        <w:tc>
          <w:tcPr>
            <w:tcW w:w="4070" w:type="dxa"/>
          </w:tcPr>
          <w:p w14:paraId="4460CF42" w14:textId="77777777" w:rsidR="00083758" w:rsidRPr="00F57880" w:rsidRDefault="00083758" w:rsidP="005A1235">
            <w:pPr>
              <w:spacing w:after="120"/>
              <w:rPr>
                <w:sz w:val="22"/>
              </w:rPr>
            </w:pPr>
            <w:r w:rsidRPr="00F57880">
              <w:rPr>
                <w:sz w:val="22"/>
              </w:rPr>
              <w:t>result</w:t>
            </w:r>
          </w:p>
        </w:tc>
        <w:tc>
          <w:tcPr>
            <w:tcW w:w="2868" w:type="dxa"/>
          </w:tcPr>
          <w:p w14:paraId="50FBFCF4" w14:textId="77777777" w:rsidR="00083758" w:rsidRPr="00F57880" w:rsidRDefault="00083758" w:rsidP="005A1235">
            <w:pPr>
              <w:spacing w:after="120"/>
              <w:rPr>
                <w:sz w:val="22"/>
              </w:rPr>
            </w:pPr>
            <w:r w:rsidRPr="00F57880">
              <w:rPr>
                <w:sz w:val="22"/>
              </w:rPr>
              <w:t>LONGVARCHAR</w:t>
            </w:r>
          </w:p>
        </w:tc>
      </w:tr>
    </w:tbl>
    <w:p w14:paraId="75ECF042" w14:textId="77777777" w:rsidR="00083758" w:rsidRPr="0011702E" w:rsidRDefault="00083758" w:rsidP="00ED6BE2">
      <w:pPr>
        <w:pStyle w:val="CS-Bodytext"/>
        <w:numPr>
          <w:ilvl w:val="0"/>
          <w:numId w:val="328"/>
        </w:numPr>
        <w:spacing w:before="120"/>
        <w:ind w:right="14"/>
      </w:pPr>
      <w:r>
        <w:rPr>
          <w:b/>
          <w:bCs/>
        </w:rPr>
        <w:t>Examples:</w:t>
      </w:r>
    </w:p>
    <w:p w14:paraId="1DC9F89C" w14:textId="77777777" w:rsidR="00083758" w:rsidRPr="0011702E" w:rsidRDefault="00083758" w:rsidP="00ED6BE2">
      <w:pPr>
        <w:pStyle w:val="CS-Bodytext"/>
        <w:numPr>
          <w:ilvl w:val="1"/>
          <w:numId w:val="32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94402AB" w14:textId="77777777" w:rsidTr="005A1235">
        <w:trPr>
          <w:tblHeader/>
        </w:trPr>
        <w:tc>
          <w:tcPr>
            <w:tcW w:w="1918" w:type="dxa"/>
            <w:shd w:val="clear" w:color="auto" w:fill="B3B3B3"/>
          </w:tcPr>
          <w:p w14:paraId="68532A0C"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59810319"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60AFC5" w14:textId="77777777" w:rsidR="00083758" w:rsidRPr="00F57880" w:rsidRDefault="00083758" w:rsidP="005A1235">
            <w:pPr>
              <w:spacing w:after="120"/>
              <w:rPr>
                <w:b/>
                <w:sz w:val="22"/>
              </w:rPr>
            </w:pPr>
            <w:r w:rsidRPr="00F57880">
              <w:rPr>
                <w:b/>
                <w:sz w:val="22"/>
              </w:rPr>
              <w:t>Parameter Value</w:t>
            </w:r>
          </w:p>
        </w:tc>
      </w:tr>
      <w:tr w:rsidR="00083758" w:rsidRPr="00F57880" w14:paraId="06AB9CAE" w14:textId="77777777" w:rsidTr="005A1235">
        <w:trPr>
          <w:trHeight w:val="260"/>
        </w:trPr>
        <w:tc>
          <w:tcPr>
            <w:tcW w:w="1918" w:type="dxa"/>
          </w:tcPr>
          <w:p w14:paraId="31271564" w14:textId="77777777" w:rsidR="00083758" w:rsidRPr="00F57880" w:rsidRDefault="00083758" w:rsidP="005A1235">
            <w:pPr>
              <w:spacing w:after="120"/>
              <w:rPr>
                <w:sz w:val="22"/>
              </w:rPr>
            </w:pPr>
            <w:r w:rsidRPr="00F57880">
              <w:rPr>
                <w:sz w:val="22"/>
              </w:rPr>
              <w:t>IN</w:t>
            </w:r>
          </w:p>
        </w:tc>
        <w:tc>
          <w:tcPr>
            <w:tcW w:w="4070" w:type="dxa"/>
          </w:tcPr>
          <w:p w14:paraId="436C6ACE" w14:textId="77777777" w:rsidR="00083758" w:rsidRPr="00F57880" w:rsidRDefault="00083758" w:rsidP="005A1235">
            <w:pPr>
              <w:spacing w:after="120"/>
              <w:rPr>
                <w:sz w:val="22"/>
              </w:rPr>
            </w:pPr>
            <w:r w:rsidRPr="00F57880">
              <w:rPr>
                <w:sz w:val="22"/>
              </w:rPr>
              <w:t>inText</w:t>
            </w:r>
          </w:p>
        </w:tc>
        <w:tc>
          <w:tcPr>
            <w:tcW w:w="2868" w:type="dxa"/>
          </w:tcPr>
          <w:p w14:paraId="314A33A2" w14:textId="77777777" w:rsidR="00083758" w:rsidRPr="00F57880" w:rsidRDefault="00083758" w:rsidP="005A1235">
            <w:pPr>
              <w:spacing w:after="120"/>
              <w:rPr>
                <w:sz w:val="22"/>
              </w:rPr>
            </w:pPr>
            <w:r w:rsidRPr="00F57880">
              <w:rPr>
                <w:sz w:val="22"/>
              </w:rPr>
              <w:t>'my,csv,value'</w:t>
            </w:r>
          </w:p>
        </w:tc>
      </w:tr>
      <w:tr w:rsidR="00083758" w:rsidRPr="00F57880" w14:paraId="3B34CD76" w14:textId="77777777" w:rsidTr="005A1235">
        <w:trPr>
          <w:trHeight w:val="260"/>
        </w:trPr>
        <w:tc>
          <w:tcPr>
            <w:tcW w:w="1918" w:type="dxa"/>
          </w:tcPr>
          <w:p w14:paraId="00A675FD" w14:textId="77777777" w:rsidR="00083758" w:rsidRPr="00F57880" w:rsidRDefault="00083758" w:rsidP="005A1235">
            <w:pPr>
              <w:spacing w:after="120"/>
              <w:rPr>
                <w:sz w:val="22"/>
              </w:rPr>
            </w:pPr>
            <w:r w:rsidRPr="00F57880">
              <w:rPr>
                <w:sz w:val="22"/>
              </w:rPr>
              <w:t>IN</w:t>
            </w:r>
          </w:p>
        </w:tc>
        <w:tc>
          <w:tcPr>
            <w:tcW w:w="4070" w:type="dxa"/>
          </w:tcPr>
          <w:p w14:paraId="0D0915EC" w14:textId="77777777" w:rsidR="00083758" w:rsidRPr="00F57880" w:rsidRDefault="00083758" w:rsidP="005A1235">
            <w:pPr>
              <w:spacing w:after="120"/>
              <w:rPr>
                <w:sz w:val="22"/>
              </w:rPr>
            </w:pPr>
            <w:r w:rsidRPr="00F57880">
              <w:rPr>
                <w:sz w:val="22"/>
              </w:rPr>
              <w:t>mode</w:t>
            </w:r>
          </w:p>
        </w:tc>
        <w:tc>
          <w:tcPr>
            <w:tcW w:w="2868" w:type="dxa"/>
          </w:tcPr>
          <w:p w14:paraId="309ABC41" w14:textId="77777777" w:rsidR="00083758" w:rsidRPr="00F57880" w:rsidRDefault="00083758" w:rsidP="005A1235">
            <w:pPr>
              <w:spacing w:after="120"/>
              <w:rPr>
                <w:sz w:val="22"/>
              </w:rPr>
            </w:pPr>
            <w:r w:rsidRPr="00F57880">
              <w:rPr>
                <w:sz w:val="22"/>
              </w:rPr>
              <w:t>'F'</w:t>
            </w:r>
          </w:p>
        </w:tc>
      </w:tr>
      <w:tr w:rsidR="00083758" w:rsidRPr="00F57880" w14:paraId="6441F68B" w14:textId="77777777" w:rsidTr="005A1235">
        <w:trPr>
          <w:trHeight w:val="260"/>
        </w:trPr>
        <w:tc>
          <w:tcPr>
            <w:tcW w:w="1918" w:type="dxa"/>
          </w:tcPr>
          <w:p w14:paraId="73BB00C4" w14:textId="77777777" w:rsidR="00083758" w:rsidRPr="00F57880" w:rsidRDefault="00083758" w:rsidP="005A1235">
            <w:pPr>
              <w:spacing w:after="120"/>
              <w:rPr>
                <w:sz w:val="22"/>
              </w:rPr>
            </w:pPr>
            <w:r w:rsidRPr="00F57880">
              <w:rPr>
                <w:sz w:val="22"/>
              </w:rPr>
              <w:t>IN</w:t>
            </w:r>
          </w:p>
        </w:tc>
        <w:tc>
          <w:tcPr>
            <w:tcW w:w="4070" w:type="dxa"/>
          </w:tcPr>
          <w:p w14:paraId="68196014" w14:textId="77777777" w:rsidR="00083758" w:rsidRPr="00F57880" w:rsidRDefault="00083758" w:rsidP="005A1235">
            <w:pPr>
              <w:spacing w:after="120"/>
              <w:rPr>
                <w:sz w:val="22"/>
              </w:rPr>
            </w:pPr>
            <w:r w:rsidRPr="00F57880">
              <w:rPr>
                <w:sz w:val="22"/>
              </w:rPr>
              <w:t>delimiter</w:t>
            </w:r>
          </w:p>
        </w:tc>
        <w:tc>
          <w:tcPr>
            <w:tcW w:w="2868" w:type="dxa"/>
          </w:tcPr>
          <w:p w14:paraId="3087C94A" w14:textId="77777777" w:rsidR="00083758" w:rsidRPr="00F57880" w:rsidRDefault="00083758" w:rsidP="005A1235">
            <w:pPr>
              <w:spacing w:after="120"/>
              <w:rPr>
                <w:sz w:val="22"/>
              </w:rPr>
            </w:pPr>
            <w:r w:rsidRPr="00F57880">
              <w:rPr>
                <w:sz w:val="22"/>
              </w:rPr>
              <w:t>‘,’</w:t>
            </w:r>
          </w:p>
        </w:tc>
      </w:tr>
      <w:tr w:rsidR="00083758" w:rsidRPr="00F57880" w14:paraId="38949ADE" w14:textId="77777777" w:rsidTr="005A1235">
        <w:tc>
          <w:tcPr>
            <w:tcW w:w="1918" w:type="dxa"/>
          </w:tcPr>
          <w:p w14:paraId="519C2A75" w14:textId="77777777" w:rsidR="00083758" w:rsidRPr="00F57880" w:rsidRDefault="00083758" w:rsidP="005A1235">
            <w:pPr>
              <w:spacing w:after="120"/>
              <w:rPr>
                <w:sz w:val="22"/>
              </w:rPr>
            </w:pPr>
            <w:r w:rsidRPr="00F57880">
              <w:rPr>
                <w:sz w:val="22"/>
              </w:rPr>
              <w:t>IN</w:t>
            </w:r>
          </w:p>
        </w:tc>
        <w:tc>
          <w:tcPr>
            <w:tcW w:w="4070" w:type="dxa"/>
          </w:tcPr>
          <w:p w14:paraId="6F159CEC" w14:textId="77777777" w:rsidR="00083758" w:rsidRPr="00F57880" w:rsidRDefault="00083758" w:rsidP="005A1235">
            <w:pPr>
              <w:spacing w:after="120"/>
              <w:rPr>
                <w:sz w:val="22"/>
              </w:rPr>
            </w:pPr>
            <w:r w:rsidRPr="00F57880">
              <w:rPr>
                <w:sz w:val="22"/>
              </w:rPr>
              <w:t>inOccurrence</w:t>
            </w:r>
          </w:p>
        </w:tc>
        <w:tc>
          <w:tcPr>
            <w:tcW w:w="2868" w:type="dxa"/>
          </w:tcPr>
          <w:p w14:paraId="2B320272" w14:textId="77777777" w:rsidR="00083758" w:rsidRPr="00F57880" w:rsidRDefault="00083758" w:rsidP="005A1235">
            <w:pPr>
              <w:spacing w:after="120"/>
              <w:rPr>
                <w:sz w:val="22"/>
              </w:rPr>
            </w:pPr>
            <w:r w:rsidRPr="00F57880">
              <w:rPr>
                <w:sz w:val="22"/>
              </w:rPr>
              <w:t>2</w:t>
            </w:r>
          </w:p>
        </w:tc>
      </w:tr>
      <w:tr w:rsidR="00083758" w:rsidRPr="00F57880" w14:paraId="09CA1CEC" w14:textId="77777777" w:rsidTr="005A1235">
        <w:tc>
          <w:tcPr>
            <w:tcW w:w="1918" w:type="dxa"/>
          </w:tcPr>
          <w:p w14:paraId="38060D1E" w14:textId="77777777" w:rsidR="00083758" w:rsidRPr="00F57880" w:rsidRDefault="00083758" w:rsidP="005A1235">
            <w:pPr>
              <w:spacing w:after="120"/>
              <w:rPr>
                <w:sz w:val="22"/>
              </w:rPr>
            </w:pPr>
            <w:r w:rsidRPr="00F57880">
              <w:rPr>
                <w:sz w:val="22"/>
              </w:rPr>
              <w:t>IN</w:t>
            </w:r>
          </w:p>
        </w:tc>
        <w:tc>
          <w:tcPr>
            <w:tcW w:w="4070" w:type="dxa"/>
          </w:tcPr>
          <w:p w14:paraId="5B3202E6" w14:textId="77777777" w:rsidR="00083758" w:rsidRPr="00F57880" w:rsidRDefault="00083758" w:rsidP="005A1235">
            <w:pPr>
              <w:spacing w:after="120"/>
              <w:rPr>
                <w:sz w:val="22"/>
              </w:rPr>
            </w:pPr>
            <w:r w:rsidRPr="00F57880">
              <w:rPr>
                <w:sz w:val="22"/>
              </w:rPr>
              <w:t>inTrimText</w:t>
            </w:r>
          </w:p>
        </w:tc>
        <w:tc>
          <w:tcPr>
            <w:tcW w:w="2868" w:type="dxa"/>
          </w:tcPr>
          <w:p w14:paraId="28A62AF1" w14:textId="77777777" w:rsidR="00083758" w:rsidRPr="00F57880" w:rsidRDefault="00083758" w:rsidP="005A1235">
            <w:pPr>
              <w:spacing w:after="120"/>
              <w:rPr>
                <w:sz w:val="22"/>
              </w:rPr>
            </w:pPr>
            <w:r w:rsidRPr="00F57880">
              <w:rPr>
                <w:sz w:val="22"/>
              </w:rPr>
              <w:t>0</w:t>
            </w:r>
          </w:p>
        </w:tc>
      </w:tr>
      <w:tr w:rsidR="00083758" w:rsidRPr="00F57880" w14:paraId="6344B51E" w14:textId="77777777" w:rsidTr="005A1235">
        <w:tc>
          <w:tcPr>
            <w:tcW w:w="1918" w:type="dxa"/>
          </w:tcPr>
          <w:p w14:paraId="29C43425" w14:textId="77777777" w:rsidR="00083758" w:rsidRPr="00F57880" w:rsidRDefault="00083758" w:rsidP="005A1235">
            <w:pPr>
              <w:spacing w:after="120"/>
              <w:rPr>
                <w:sz w:val="22"/>
              </w:rPr>
            </w:pPr>
            <w:r w:rsidRPr="00F57880">
              <w:rPr>
                <w:sz w:val="22"/>
              </w:rPr>
              <w:lastRenderedPageBreak/>
              <w:t>OUT</w:t>
            </w:r>
          </w:p>
        </w:tc>
        <w:tc>
          <w:tcPr>
            <w:tcW w:w="4070" w:type="dxa"/>
          </w:tcPr>
          <w:p w14:paraId="671141EF" w14:textId="77777777" w:rsidR="00083758" w:rsidRPr="00F57880" w:rsidRDefault="00083758" w:rsidP="005A1235">
            <w:pPr>
              <w:spacing w:after="120"/>
              <w:rPr>
                <w:sz w:val="22"/>
              </w:rPr>
            </w:pPr>
            <w:r w:rsidRPr="00F57880">
              <w:rPr>
                <w:sz w:val="22"/>
              </w:rPr>
              <w:t>result</w:t>
            </w:r>
          </w:p>
        </w:tc>
        <w:tc>
          <w:tcPr>
            <w:tcW w:w="2868" w:type="dxa"/>
          </w:tcPr>
          <w:p w14:paraId="1C1B6D81" w14:textId="77777777" w:rsidR="00083758" w:rsidRPr="00F57880" w:rsidRDefault="00083758" w:rsidP="005A1235">
            <w:pPr>
              <w:spacing w:after="120"/>
              <w:rPr>
                <w:sz w:val="22"/>
              </w:rPr>
            </w:pPr>
            <w:r w:rsidRPr="00F57880">
              <w:rPr>
                <w:sz w:val="22"/>
              </w:rPr>
              <w:t>'csv'</w:t>
            </w:r>
          </w:p>
        </w:tc>
      </w:tr>
    </w:tbl>
    <w:p w14:paraId="5DE53622" w14:textId="77777777" w:rsidR="00083758" w:rsidRPr="00582C6C" w:rsidRDefault="00083758" w:rsidP="00083758">
      <w:pPr>
        <w:pStyle w:val="Heading3"/>
        <w:rPr>
          <w:color w:val="1F497D"/>
          <w:sz w:val="23"/>
          <w:szCs w:val="23"/>
        </w:rPr>
      </w:pPr>
      <w:bookmarkStart w:id="1122" w:name="_Toc364763217"/>
      <w:bookmarkStart w:id="1123" w:name="_Toc385311393"/>
      <w:bookmarkStart w:id="1124" w:name="_Toc484033210"/>
      <w:bookmarkStart w:id="1125" w:name="_Toc509346901"/>
      <w:r w:rsidRPr="00582C6C">
        <w:rPr>
          <w:color w:val="1F497D"/>
          <w:sz w:val="23"/>
          <w:szCs w:val="23"/>
        </w:rPr>
        <w:t>getDelimitedSum (Custom Function)</w:t>
      </w:r>
      <w:bookmarkEnd w:id="1122"/>
      <w:bookmarkEnd w:id="1123"/>
      <w:bookmarkEnd w:id="1124"/>
      <w:bookmarkEnd w:id="1125"/>
    </w:p>
    <w:p w14:paraId="3D5AA851" w14:textId="77777777" w:rsidR="00083758" w:rsidRDefault="00083758" w:rsidP="00083758">
      <w:pPr>
        <w:pStyle w:val="CS-Bodytext"/>
      </w:pPr>
      <w:r w:rsidRPr="00051627">
        <w:rPr>
          <w:rFonts w:cs="Arial"/>
        </w:rPr>
        <w:t xml:space="preserve">Given </w:t>
      </w:r>
      <w:r>
        <w:rPr>
          <w:rFonts w:cs="Arial"/>
        </w:rPr>
        <w:t>a delimited string, this procedure will return the sum of the delimited fields starting at a specified field position.</w:t>
      </w:r>
    </w:p>
    <w:p w14:paraId="59F80FD4" w14:textId="77777777" w:rsidR="00083758" w:rsidRDefault="00083758" w:rsidP="00ED6BE2">
      <w:pPr>
        <w:pStyle w:val="CS-Bodytext"/>
        <w:numPr>
          <w:ilvl w:val="0"/>
          <w:numId w:val="21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F05963E" w14:textId="77777777" w:rsidTr="005A1235">
        <w:trPr>
          <w:tblHeader/>
        </w:trPr>
        <w:tc>
          <w:tcPr>
            <w:tcW w:w="1918" w:type="dxa"/>
            <w:shd w:val="clear" w:color="auto" w:fill="B3B3B3"/>
          </w:tcPr>
          <w:p w14:paraId="1C842124"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13F835DA"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436A285" w14:textId="77777777" w:rsidR="00083758" w:rsidRPr="00F57880" w:rsidRDefault="00083758" w:rsidP="005A1235">
            <w:pPr>
              <w:spacing w:after="120"/>
              <w:rPr>
                <w:b/>
                <w:sz w:val="22"/>
              </w:rPr>
            </w:pPr>
            <w:r w:rsidRPr="00F57880">
              <w:rPr>
                <w:b/>
                <w:sz w:val="22"/>
              </w:rPr>
              <w:t>Parameter Type</w:t>
            </w:r>
          </w:p>
        </w:tc>
      </w:tr>
      <w:tr w:rsidR="00083758" w:rsidRPr="00F57880" w14:paraId="434605AF" w14:textId="77777777" w:rsidTr="005A1235">
        <w:trPr>
          <w:trHeight w:val="260"/>
        </w:trPr>
        <w:tc>
          <w:tcPr>
            <w:tcW w:w="1918" w:type="dxa"/>
          </w:tcPr>
          <w:p w14:paraId="04619EC5" w14:textId="77777777" w:rsidR="00083758" w:rsidRPr="00F57880" w:rsidRDefault="00083758" w:rsidP="005A1235">
            <w:pPr>
              <w:spacing w:after="120"/>
              <w:rPr>
                <w:sz w:val="22"/>
              </w:rPr>
            </w:pPr>
            <w:r w:rsidRPr="00F57880">
              <w:rPr>
                <w:sz w:val="22"/>
              </w:rPr>
              <w:t>IN</w:t>
            </w:r>
          </w:p>
        </w:tc>
        <w:tc>
          <w:tcPr>
            <w:tcW w:w="4070" w:type="dxa"/>
          </w:tcPr>
          <w:p w14:paraId="3014A1AA" w14:textId="77777777" w:rsidR="00083758" w:rsidRPr="00F57880" w:rsidRDefault="00083758" w:rsidP="005A1235">
            <w:pPr>
              <w:spacing w:after="120"/>
              <w:rPr>
                <w:sz w:val="22"/>
              </w:rPr>
            </w:pPr>
            <w:r w:rsidRPr="00F57880">
              <w:rPr>
                <w:sz w:val="22"/>
              </w:rPr>
              <w:t>inText</w:t>
            </w:r>
          </w:p>
        </w:tc>
        <w:tc>
          <w:tcPr>
            <w:tcW w:w="2868" w:type="dxa"/>
          </w:tcPr>
          <w:p w14:paraId="228AD625" w14:textId="77777777" w:rsidR="00083758" w:rsidRPr="00F57880" w:rsidRDefault="00083758" w:rsidP="005A1235">
            <w:pPr>
              <w:spacing w:after="120"/>
              <w:rPr>
                <w:sz w:val="22"/>
              </w:rPr>
            </w:pPr>
            <w:r w:rsidRPr="00F57880">
              <w:rPr>
                <w:sz w:val="22"/>
              </w:rPr>
              <w:t>LONGVARCHAR</w:t>
            </w:r>
          </w:p>
        </w:tc>
      </w:tr>
      <w:tr w:rsidR="00083758" w:rsidRPr="00F57880" w14:paraId="57A28577" w14:textId="77777777" w:rsidTr="005A1235">
        <w:trPr>
          <w:trHeight w:val="260"/>
        </w:trPr>
        <w:tc>
          <w:tcPr>
            <w:tcW w:w="1918" w:type="dxa"/>
          </w:tcPr>
          <w:p w14:paraId="7054E5E9" w14:textId="77777777" w:rsidR="00083758" w:rsidRPr="00F57880" w:rsidRDefault="00083758" w:rsidP="005A1235">
            <w:pPr>
              <w:spacing w:after="120"/>
              <w:rPr>
                <w:sz w:val="22"/>
              </w:rPr>
            </w:pPr>
            <w:r w:rsidRPr="00F57880">
              <w:rPr>
                <w:sz w:val="22"/>
              </w:rPr>
              <w:t>IN</w:t>
            </w:r>
          </w:p>
        </w:tc>
        <w:tc>
          <w:tcPr>
            <w:tcW w:w="4070" w:type="dxa"/>
          </w:tcPr>
          <w:p w14:paraId="04050599" w14:textId="77777777" w:rsidR="00083758" w:rsidRPr="00F57880" w:rsidRDefault="00083758" w:rsidP="005A1235">
            <w:pPr>
              <w:spacing w:after="120"/>
              <w:rPr>
                <w:sz w:val="22"/>
              </w:rPr>
            </w:pPr>
            <w:r w:rsidRPr="00F57880">
              <w:rPr>
                <w:sz w:val="22"/>
              </w:rPr>
              <w:t>delimiter</w:t>
            </w:r>
          </w:p>
        </w:tc>
        <w:tc>
          <w:tcPr>
            <w:tcW w:w="2868" w:type="dxa"/>
          </w:tcPr>
          <w:p w14:paraId="4FB46C10" w14:textId="77777777" w:rsidR="00083758" w:rsidRPr="00F57880" w:rsidRDefault="00083758" w:rsidP="005A1235">
            <w:pPr>
              <w:spacing w:after="120"/>
              <w:rPr>
                <w:sz w:val="22"/>
              </w:rPr>
            </w:pPr>
            <w:r w:rsidRPr="00F57880">
              <w:rPr>
                <w:sz w:val="22"/>
              </w:rPr>
              <w:t>VARCHAR</w:t>
            </w:r>
          </w:p>
        </w:tc>
      </w:tr>
      <w:tr w:rsidR="00083758" w:rsidRPr="00F57880" w14:paraId="6069A860" w14:textId="77777777" w:rsidTr="005A1235">
        <w:tc>
          <w:tcPr>
            <w:tcW w:w="1918" w:type="dxa"/>
          </w:tcPr>
          <w:p w14:paraId="10E71667" w14:textId="77777777" w:rsidR="00083758" w:rsidRPr="00F57880" w:rsidRDefault="00083758" w:rsidP="005A1235">
            <w:pPr>
              <w:spacing w:after="120"/>
              <w:rPr>
                <w:sz w:val="22"/>
              </w:rPr>
            </w:pPr>
            <w:r w:rsidRPr="00F57880">
              <w:rPr>
                <w:sz w:val="22"/>
              </w:rPr>
              <w:t>IN</w:t>
            </w:r>
          </w:p>
        </w:tc>
        <w:tc>
          <w:tcPr>
            <w:tcW w:w="4070" w:type="dxa"/>
          </w:tcPr>
          <w:p w14:paraId="0C531DAD" w14:textId="77777777" w:rsidR="00083758" w:rsidRPr="00F57880" w:rsidRDefault="00083758" w:rsidP="005A1235">
            <w:pPr>
              <w:spacing w:after="120"/>
              <w:rPr>
                <w:sz w:val="22"/>
              </w:rPr>
            </w:pPr>
            <w:r w:rsidRPr="00F57880">
              <w:rPr>
                <w:sz w:val="22"/>
              </w:rPr>
              <w:t>inSstartingOccurrence</w:t>
            </w:r>
          </w:p>
        </w:tc>
        <w:tc>
          <w:tcPr>
            <w:tcW w:w="2868" w:type="dxa"/>
          </w:tcPr>
          <w:p w14:paraId="6BA6286C" w14:textId="77777777" w:rsidR="00083758" w:rsidRPr="00F57880" w:rsidRDefault="00083758" w:rsidP="005A1235">
            <w:pPr>
              <w:spacing w:after="120"/>
              <w:rPr>
                <w:sz w:val="22"/>
              </w:rPr>
            </w:pPr>
            <w:r w:rsidRPr="00F57880">
              <w:rPr>
                <w:sz w:val="22"/>
              </w:rPr>
              <w:t>INTEGER</w:t>
            </w:r>
          </w:p>
        </w:tc>
      </w:tr>
      <w:tr w:rsidR="00083758" w:rsidRPr="00F57880" w14:paraId="57C0A85F" w14:textId="77777777" w:rsidTr="005A1235">
        <w:tc>
          <w:tcPr>
            <w:tcW w:w="1918" w:type="dxa"/>
          </w:tcPr>
          <w:p w14:paraId="506D4F81" w14:textId="77777777" w:rsidR="00083758" w:rsidRPr="00F57880" w:rsidRDefault="00083758" w:rsidP="005A1235">
            <w:pPr>
              <w:spacing w:after="120"/>
              <w:rPr>
                <w:sz w:val="22"/>
              </w:rPr>
            </w:pPr>
            <w:r w:rsidRPr="00F57880">
              <w:rPr>
                <w:sz w:val="22"/>
              </w:rPr>
              <w:t>OUT</w:t>
            </w:r>
          </w:p>
        </w:tc>
        <w:tc>
          <w:tcPr>
            <w:tcW w:w="4070" w:type="dxa"/>
          </w:tcPr>
          <w:p w14:paraId="0C8FDF88" w14:textId="77777777" w:rsidR="00083758" w:rsidRPr="00F57880" w:rsidRDefault="00083758" w:rsidP="005A1235">
            <w:pPr>
              <w:spacing w:after="120"/>
              <w:rPr>
                <w:sz w:val="22"/>
              </w:rPr>
            </w:pPr>
            <w:r w:rsidRPr="00F57880">
              <w:rPr>
                <w:sz w:val="22"/>
              </w:rPr>
              <w:t>result</w:t>
            </w:r>
          </w:p>
        </w:tc>
        <w:tc>
          <w:tcPr>
            <w:tcW w:w="2868" w:type="dxa"/>
          </w:tcPr>
          <w:p w14:paraId="067F2BD1" w14:textId="77777777" w:rsidR="00083758" w:rsidRPr="00F57880" w:rsidRDefault="00083758" w:rsidP="005A1235">
            <w:pPr>
              <w:spacing w:after="120"/>
              <w:rPr>
                <w:sz w:val="22"/>
              </w:rPr>
            </w:pPr>
            <w:r w:rsidRPr="00F57880">
              <w:rPr>
                <w:sz w:val="22"/>
              </w:rPr>
              <w:t>DECIMAL(32,2)</w:t>
            </w:r>
          </w:p>
        </w:tc>
      </w:tr>
    </w:tbl>
    <w:p w14:paraId="15082E3D" w14:textId="77777777" w:rsidR="00083758" w:rsidRPr="0011702E" w:rsidRDefault="00083758" w:rsidP="00ED6BE2">
      <w:pPr>
        <w:pStyle w:val="CS-Bodytext"/>
        <w:numPr>
          <w:ilvl w:val="0"/>
          <w:numId w:val="218"/>
        </w:numPr>
        <w:spacing w:before="120"/>
        <w:ind w:right="14"/>
      </w:pPr>
      <w:r>
        <w:rPr>
          <w:b/>
          <w:bCs/>
        </w:rPr>
        <w:t>Examples:</w:t>
      </w:r>
    </w:p>
    <w:p w14:paraId="75E298F2" w14:textId="77777777" w:rsidR="00083758" w:rsidRPr="0011702E" w:rsidRDefault="00083758" w:rsidP="00ED6BE2">
      <w:pPr>
        <w:pStyle w:val="CS-Bodytext"/>
        <w:numPr>
          <w:ilvl w:val="1"/>
          <w:numId w:val="21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4BF862" w14:textId="77777777" w:rsidTr="005A1235">
        <w:trPr>
          <w:tblHeader/>
        </w:trPr>
        <w:tc>
          <w:tcPr>
            <w:tcW w:w="1918" w:type="dxa"/>
            <w:shd w:val="clear" w:color="auto" w:fill="B3B3B3"/>
          </w:tcPr>
          <w:p w14:paraId="1112845D"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E6C8E6C"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75A08645" w14:textId="77777777" w:rsidR="00083758" w:rsidRPr="00F57880" w:rsidRDefault="00083758" w:rsidP="005A1235">
            <w:pPr>
              <w:spacing w:after="120"/>
              <w:rPr>
                <w:b/>
                <w:sz w:val="22"/>
              </w:rPr>
            </w:pPr>
            <w:r w:rsidRPr="00F57880">
              <w:rPr>
                <w:b/>
                <w:sz w:val="22"/>
              </w:rPr>
              <w:t>Parameter Value</w:t>
            </w:r>
          </w:p>
        </w:tc>
      </w:tr>
      <w:tr w:rsidR="00083758" w:rsidRPr="00F57880" w14:paraId="10DEFBC5" w14:textId="77777777" w:rsidTr="005A1235">
        <w:trPr>
          <w:trHeight w:val="260"/>
        </w:trPr>
        <w:tc>
          <w:tcPr>
            <w:tcW w:w="1918" w:type="dxa"/>
          </w:tcPr>
          <w:p w14:paraId="3F84900F" w14:textId="77777777" w:rsidR="00083758" w:rsidRPr="00F57880" w:rsidRDefault="00083758" w:rsidP="005A1235">
            <w:pPr>
              <w:spacing w:after="120"/>
              <w:rPr>
                <w:sz w:val="22"/>
              </w:rPr>
            </w:pPr>
            <w:r w:rsidRPr="00F57880">
              <w:rPr>
                <w:sz w:val="22"/>
              </w:rPr>
              <w:t>IN</w:t>
            </w:r>
          </w:p>
        </w:tc>
        <w:tc>
          <w:tcPr>
            <w:tcW w:w="4070" w:type="dxa"/>
          </w:tcPr>
          <w:p w14:paraId="5B975BBA" w14:textId="77777777" w:rsidR="00083758" w:rsidRPr="00F57880" w:rsidRDefault="00083758" w:rsidP="005A1235">
            <w:pPr>
              <w:spacing w:after="120"/>
              <w:rPr>
                <w:sz w:val="22"/>
              </w:rPr>
            </w:pPr>
            <w:r w:rsidRPr="00F57880">
              <w:rPr>
                <w:sz w:val="22"/>
              </w:rPr>
              <w:t>inText</w:t>
            </w:r>
          </w:p>
        </w:tc>
        <w:tc>
          <w:tcPr>
            <w:tcW w:w="2868" w:type="dxa"/>
          </w:tcPr>
          <w:p w14:paraId="58A6C4F6" w14:textId="77777777" w:rsidR="00083758" w:rsidRPr="00F57880" w:rsidRDefault="00083758" w:rsidP="005A1235">
            <w:pPr>
              <w:spacing w:after="120"/>
              <w:rPr>
                <w:sz w:val="22"/>
              </w:rPr>
            </w:pPr>
            <w:r w:rsidRPr="00F57880">
              <w:rPr>
                <w:sz w:val="22"/>
              </w:rPr>
              <w:t>'1, 2, 3, 4, 5, 6, 7, 8, 9'</w:t>
            </w:r>
          </w:p>
        </w:tc>
      </w:tr>
      <w:tr w:rsidR="00083758" w:rsidRPr="00F57880" w14:paraId="48EE9484" w14:textId="77777777" w:rsidTr="005A1235">
        <w:trPr>
          <w:trHeight w:val="260"/>
        </w:trPr>
        <w:tc>
          <w:tcPr>
            <w:tcW w:w="1918" w:type="dxa"/>
          </w:tcPr>
          <w:p w14:paraId="556D6558" w14:textId="77777777" w:rsidR="00083758" w:rsidRPr="00F57880" w:rsidRDefault="00083758" w:rsidP="005A1235">
            <w:pPr>
              <w:spacing w:after="120"/>
              <w:rPr>
                <w:sz w:val="22"/>
              </w:rPr>
            </w:pPr>
            <w:r w:rsidRPr="00F57880">
              <w:rPr>
                <w:sz w:val="22"/>
              </w:rPr>
              <w:t>IN</w:t>
            </w:r>
          </w:p>
        </w:tc>
        <w:tc>
          <w:tcPr>
            <w:tcW w:w="4070" w:type="dxa"/>
          </w:tcPr>
          <w:p w14:paraId="60D5C452" w14:textId="77777777" w:rsidR="00083758" w:rsidRPr="00F57880" w:rsidRDefault="00083758" w:rsidP="005A1235">
            <w:pPr>
              <w:spacing w:after="120"/>
              <w:rPr>
                <w:sz w:val="22"/>
              </w:rPr>
            </w:pPr>
            <w:r w:rsidRPr="00F57880">
              <w:rPr>
                <w:sz w:val="22"/>
              </w:rPr>
              <w:t>delimiter</w:t>
            </w:r>
          </w:p>
        </w:tc>
        <w:tc>
          <w:tcPr>
            <w:tcW w:w="2868" w:type="dxa"/>
          </w:tcPr>
          <w:p w14:paraId="03D97873" w14:textId="77777777" w:rsidR="00083758" w:rsidRPr="00F57880" w:rsidRDefault="00083758" w:rsidP="005A1235">
            <w:pPr>
              <w:spacing w:after="120"/>
              <w:rPr>
                <w:sz w:val="22"/>
              </w:rPr>
            </w:pPr>
            <w:r w:rsidRPr="00F57880">
              <w:rPr>
                <w:sz w:val="22"/>
              </w:rPr>
              <w:t>‘,’</w:t>
            </w:r>
          </w:p>
        </w:tc>
      </w:tr>
      <w:tr w:rsidR="00083758" w:rsidRPr="00F57880" w14:paraId="5950CA13" w14:textId="77777777" w:rsidTr="005A1235">
        <w:tc>
          <w:tcPr>
            <w:tcW w:w="1918" w:type="dxa"/>
          </w:tcPr>
          <w:p w14:paraId="03C46366" w14:textId="77777777" w:rsidR="00083758" w:rsidRPr="00F57880" w:rsidRDefault="00083758" w:rsidP="005A1235">
            <w:pPr>
              <w:spacing w:after="120"/>
              <w:rPr>
                <w:sz w:val="22"/>
              </w:rPr>
            </w:pPr>
            <w:r w:rsidRPr="00F57880">
              <w:rPr>
                <w:sz w:val="22"/>
              </w:rPr>
              <w:t>IN</w:t>
            </w:r>
          </w:p>
        </w:tc>
        <w:tc>
          <w:tcPr>
            <w:tcW w:w="4070" w:type="dxa"/>
          </w:tcPr>
          <w:p w14:paraId="2025F28F" w14:textId="77777777" w:rsidR="00083758" w:rsidRPr="00F57880" w:rsidRDefault="00083758" w:rsidP="005A1235">
            <w:pPr>
              <w:spacing w:after="120"/>
              <w:rPr>
                <w:sz w:val="22"/>
              </w:rPr>
            </w:pPr>
            <w:r w:rsidRPr="00F57880">
              <w:rPr>
                <w:sz w:val="22"/>
              </w:rPr>
              <w:t>inSstartingOccurrence</w:t>
            </w:r>
          </w:p>
        </w:tc>
        <w:tc>
          <w:tcPr>
            <w:tcW w:w="2868" w:type="dxa"/>
          </w:tcPr>
          <w:p w14:paraId="6AD71BC2" w14:textId="77777777" w:rsidR="00083758" w:rsidRPr="00F57880" w:rsidRDefault="00083758" w:rsidP="005A1235">
            <w:pPr>
              <w:tabs>
                <w:tab w:val="left" w:pos="720"/>
              </w:tabs>
              <w:spacing w:after="120"/>
              <w:rPr>
                <w:sz w:val="22"/>
              </w:rPr>
            </w:pPr>
            <w:r w:rsidRPr="00F57880">
              <w:rPr>
                <w:sz w:val="22"/>
              </w:rPr>
              <w:t>2</w:t>
            </w:r>
          </w:p>
        </w:tc>
      </w:tr>
      <w:tr w:rsidR="00083758" w:rsidRPr="00F57880" w14:paraId="4B008E85" w14:textId="77777777" w:rsidTr="005A1235">
        <w:tc>
          <w:tcPr>
            <w:tcW w:w="1918" w:type="dxa"/>
          </w:tcPr>
          <w:p w14:paraId="0B652AA0" w14:textId="77777777" w:rsidR="00083758" w:rsidRPr="00F57880" w:rsidRDefault="00083758" w:rsidP="005A1235">
            <w:pPr>
              <w:spacing w:after="120"/>
              <w:rPr>
                <w:sz w:val="22"/>
              </w:rPr>
            </w:pPr>
            <w:r w:rsidRPr="00F57880">
              <w:rPr>
                <w:sz w:val="22"/>
              </w:rPr>
              <w:t>OUT</w:t>
            </w:r>
          </w:p>
        </w:tc>
        <w:tc>
          <w:tcPr>
            <w:tcW w:w="4070" w:type="dxa"/>
          </w:tcPr>
          <w:p w14:paraId="4320E8EF" w14:textId="77777777" w:rsidR="00083758" w:rsidRPr="00F57880" w:rsidRDefault="00083758" w:rsidP="005A1235">
            <w:pPr>
              <w:spacing w:after="120"/>
              <w:rPr>
                <w:sz w:val="22"/>
              </w:rPr>
            </w:pPr>
            <w:r w:rsidRPr="00F57880">
              <w:rPr>
                <w:sz w:val="22"/>
              </w:rPr>
              <w:t>result</w:t>
            </w:r>
          </w:p>
        </w:tc>
        <w:tc>
          <w:tcPr>
            <w:tcW w:w="2868" w:type="dxa"/>
          </w:tcPr>
          <w:p w14:paraId="6094E420" w14:textId="77777777" w:rsidR="00083758" w:rsidRPr="00F57880" w:rsidRDefault="00083758" w:rsidP="005A1235">
            <w:pPr>
              <w:spacing w:after="120"/>
              <w:rPr>
                <w:sz w:val="22"/>
              </w:rPr>
            </w:pPr>
            <w:r w:rsidRPr="00F57880">
              <w:rPr>
                <w:sz w:val="22"/>
              </w:rPr>
              <w:t>44</w:t>
            </w:r>
          </w:p>
        </w:tc>
      </w:tr>
    </w:tbl>
    <w:p w14:paraId="6F68578F" w14:textId="77777777" w:rsidR="00083758" w:rsidRPr="00582C6C" w:rsidRDefault="00083758" w:rsidP="00083758">
      <w:pPr>
        <w:pStyle w:val="Heading3"/>
        <w:rPr>
          <w:color w:val="1F497D"/>
          <w:sz w:val="23"/>
          <w:szCs w:val="23"/>
        </w:rPr>
      </w:pPr>
      <w:bookmarkStart w:id="1126" w:name="_Toc340431971"/>
      <w:bookmarkStart w:id="1127" w:name="_Toc364763218"/>
      <w:bookmarkStart w:id="1128" w:name="_Toc385311394"/>
      <w:bookmarkStart w:id="1129" w:name="_Toc484033211"/>
      <w:bookmarkStart w:id="1130" w:name="_Toc509346902"/>
      <w:r w:rsidRPr="00582C6C">
        <w:rPr>
          <w:color w:val="1F497D"/>
          <w:sz w:val="23"/>
          <w:szCs w:val="23"/>
        </w:rPr>
        <w:t>indent</w:t>
      </w:r>
      <w:bookmarkEnd w:id="1126"/>
      <w:r w:rsidRPr="00582C6C">
        <w:rPr>
          <w:color w:val="1F497D"/>
          <w:sz w:val="23"/>
          <w:szCs w:val="23"/>
        </w:rPr>
        <w:t xml:space="preserve"> (Custom Function)</w:t>
      </w:r>
      <w:bookmarkEnd w:id="1127"/>
      <w:bookmarkEnd w:id="1128"/>
      <w:bookmarkEnd w:id="1129"/>
      <w:bookmarkEnd w:id="1130"/>
    </w:p>
    <w:p w14:paraId="10F40196" w14:textId="77777777" w:rsidR="00083758" w:rsidRDefault="00083758" w:rsidP="00083758">
      <w:pPr>
        <w:pStyle w:val="CS-Bodytext"/>
      </w:pPr>
      <w:r w:rsidRPr="003371CE">
        <w:rPr>
          <w:rFonts w:cs="Arial"/>
        </w:rPr>
        <w:t>This procedure indents text</w:t>
      </w:r>
      <w:r>
        <w:rPr>
          <w:rFonts w:cs="Arial"/>
        </w:rPr>
        <w:t>.</w:t>
      </w:r>
    </w:p>
    <w:p w14:paraId="7BED9C0C" w14:textId="77777777" w:rsidR="00083758" w:rsidRDefault="00083758" w:rsidP="00ED6BE2">
      <w:pPr>
        <w:pStyle w:val="CS-Bodytext"/>
        <w:numPr>
          <w:ilvl w:val="0"/>
          <w:numId w:val="26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F57880" w14:paraId="3EF92F14" w14:textId="77777777" w:rsidTr="005A1235">
        <w:trPr>
          <w:tblHeader/>
        </w:trPr>
        <w:tc>
          <w:tcPr>
            <w:tcW w:w="1442" w:type="dxa"/>
            <w:shd w:val="clear" w:color="auto" w:fill="B3B3B3"/>
          </w:tcPr>
          <w:p w14:paraId="65888047" w14:textId="77777777" w:rsidR="00083758" w:rsidRPr="00F57880" w:rsidRDefault="00083758" w:rsidP="005A1235">
            <w:pPr>
              <w:spacing w:after="120"/>
              <w:rPr>
                <w:b/>
                <w:sz w:val="22"/>
              </w:rPr>
            </w:pPr>
            <w:r w:rsidRPr="00F57880">
              <w:rPr>
                <w:b/>
                <w:sz w:val="22"/>
              </w:rPr>
              <w:t>Direction</w:t>
            </w:r>
          </w:p>
        </w:tc>
        <w:tc>
          <w:tcPr>
            <w:tcW w:w="5460" w:type="dxa"/>
            <w:shd w:val="clear" w:color="auto" w:fill="B3B3B3"/>
          </w:tcPr>
          <w:p w14:paraId="40AE10D0" w14:textId="77777777" w:rsidR="00083758" w:rsidRPr="00F57880" w:rsidRDefault="00083758" w:rsidP="005A1235">
            <w:pPr>
              <w:spacing w:after="120"/>
              <w:rPr>
                <w:b/>
                <w:sz w:val="22"/>
              </w:rPr>
            </w:pPr>
            <w:r w:rsidRPr="00F57880">
              <w:rPr>
                <w:b/>
                <w:sz w:val="22"/>
              </w:rPr>
              <w:t>Parameter Name</w:t>
            </w:r>
          </w:p>
        </w:tc>
        <w:tc>
          <w:tcPr>
            <w:tcW w:w="1954" w:type="dxa"/>
            <w:shd w:val="clear" w:color="auto" w:fill="B3B3B3"/>
          </w:tcPr>
          <w:p w14:paraId="70C7E06A" w14:textId="77777777" w:rsidR="00083758" w:rsidRPr="00F57880" w:rsidRDefault="00083758" w:rsidP="005A1235">
            <w:pPr>
              <w:spacing w:after="120"/>
              <w:rPr>
                <w:b/>
                <w:sz w:val="22"/>
              </w:rPr>
            </w:pPr>
            <w:r w:rsidRPr="00F57880">
              <w:rPr>
                <w:b/>
                <w:sz w:val="22"/>
              </w:rPr>
              <w:t>Parameter Type</w:t>
            </w:r>
          </w:p>
        </w:tc>
      </w:tr>
      <w:tr w:rsidR="00083758" w:rsidRPr="00F57880" w14:paraId="501AE4CF" w14:textId="77777777" w:rsidTr="005A1235">
        <w:trPr>
          <w:trHeight w:val="260"/>
        </w:trPr>
        <w:tc>
          <w:tcPr>
            <w:tcW w:w="1442" w:type="dxa"/>
          </w:tcPr>
          <w:p w14:paraId="788FF3BF" w14:textId="77777777" w:rsidR="00083758" w:rsidRPr="00F57880" w:rsidRDefault="00083758" w:rsidP="005A1235">
            <w:pPr>
              <w:spacing w:after="120"/>
              <w:rPr>
                <w:sz w:val="22"/>
              </w:rPr>
            </w:pPr>
            <w:r w:rsidRPr="00F57880">
              <w:rPr>
                <w:sz w:val="22"/>
              </w:rPr>
              <w:t>IN</w:t>
            </w:r>
          </w:p>
        </w:tc>
        <w:tc>
          <w:tcPr>
            <w:tcW w:w="5460" w:type="dxa"/>
          </w:tcPr>
          <w:p w14:paraId="4586CC4A" w14:textId="77777777" w:rsidR="00083758" w:rsidRPr="00F57880" w:rsidRDefault="00083758" w:rsidP="005A1235">
            <w:pPr>
              <w:spacing w:after="120"/>
              <w:rPr>
                <w:sz w:val="22"/>
              </w:rPr>
            </w:pPr>
            <w:r w:rsidRPr="00F57880">
              <w:rPr>
                <w:b/>
                <w:sz w:val="22"/>
              </w:rPr>
              <w:t xml:space="preserve">depthNum </w:t>
            </w:r>
            <w:r w:rsidRPr="00F57880">
              <w:rPr>
                <w:sz w:val="22"/>
              </w:rPr>
              <w:t>– The depth of the incoming resource.  Tells this procedure how many times to indent.  If null or zero, the original value is returned and not indented.</w:t>
            </w:r>
          </w:p>
        </w:tc>
        <w:tc>
          <w:tcPr>
            <w:tcW w:w="1954" w:type="dxa"/>
          </w:tcPr>
          <w:p w14:paraId="5F580DEB" w14:textId="77777777" w:rsidR="00083758" w:rsidRPr="00F57880" w:rsidRDefault="00083758" w:rsidP="005A1235">
            <w:pPr>
              <w:spacing w:after="120"/>
              <w:rPr>
                <w:sz w:val="22"/>
              </w:rPr>
            </w:pPr>
            <w:r w:rsidRPr="00F57880">
              <w:rPr>
                <w:sz w:val="22"/>
              </w:rPr>
              <w:t>INTEGER</w:t>
            </w:r>
          </w:p>
        </w:tc>
      </w:tr>
      <w:tr w:rsidR="00083758" w:rsidRPr="00F57880" w14:paraId="7059C6C6" w14:textId="77777777" w:rsidTr="005A1235">
        <w:tc>
          <w:tcPr>
            <w:tcW w:w="1442" w:type="dxa"/>
          </w:tcPr>
          <w:p w14:paraId="32C8BD61" w14:textId="77777777" w:rsidR="00083758" w:rsidRPr="00F57880" w:rsidRDefault="00083758" w:rsidP="005A1235">
            <w:pPr>
              <w:spacing w:after="120"/>
              <w:rPr>
                <w:sz w:val="22"/>
              </w:rPr>
            </w:pPr>
            <w:r w:rsidRPr="00F57880">
              <w:rPr>
                <w:sz w:val="22"/>
              </w:rPr>
              <w:t>IN</w:t>
            </w:r>
          </w:p>
        </w:tc>
        <w:tc>
          <w:tcPr>
            <w:tcW w:w="5460" w:type="dxa"/>
          </w:tcPr>
          <w:p w14:paraId="5A160675" w14:textId="77777777" w:rsidR="00083758" w:rsidRPr="00F57880" w:rsidRDefault="00083758" w:rsidP="005A1235">
            <w:pPr>
              <w:spacing w:after="120"/>
              <w:rPr>
                <w:sz w:val="22"/>
              </w:rPr>
            </w:pPr>
            <w:r w:rsidRPr="00F57880">
              <w:rPr>
                <w:b/>
                <w:sz w:val="22"/>
              </w:rPr>
              <w:t xml:space="preserve">indent </w:t>
            </w:r>
            <w:r w:rsidRPr="00F57880">
              <w:rPr>
                <w:sz w:val="22"/>
              </w:rPr>
              <w:t>– The amount of spaces to indent.</w:t>
            </w:r>
          </w:p>
        </w:tc>
        <w:tc>
          <w:tcPr>
            <w:tcW w:w="1954" w:type="dxa"/>
          </w:tcPr>
          <w:p w14:paraId="1A0296A4" w14:textId="77777777" w:rsidR="00083758" w:rsidRPr="00F57880" w:rsidRDefault="00083758" w:rsidP="005A1235">
            <w:pPr>
              <w:spacing w:after="120"/>
              <w:rPr>
                <w:sz w:val="22"/>
              </w:rPr>
            </w:pPr>
            <w:r w:rsidRPr="00F57880">
              <w:rPr>
                <w:sz w:val="22"/>
              </w:rPr>
              <w:t>VARCHAR</w:t>
            </w:r>
          </w:p>
        </w:tc>
      </w:tr>
      <w:tr w:rsidR="00083758" w:rsidRPr="00F57880" w14:paraId="77609481" w14:textId="77777777" w:rsidTr="005A1235">
        <w:tc>
          <w:tcPr>
            <w:tcW w:w="1442" w:type="dxa"/>
          </w:tcPr>
          <w:p w14:paraId="3F2B98C9" w14:textId="77777777" w:rsidR="00083758" w:rsidRPr="00F57880" w:rsidRDefault="00083758" w:rsidP="005A1235">
            <w:pPr>
              <w:spacing w:after="120"/>
              <w:rPr>
                <w:sz w:val="22"/>
              </w:rPr>
            </w:pPr>
            <w:r w:rsidRPr="00F57880">
              <w:rPr>
                <w:sz w:val="22"/>
              </w:rPr>
              <w:t>IN</w:t>
            </w:r>
          </w:p>
        </w:tc>
        <w:tc>
          <w:tcPr>
            <w:tcW w:w="5460" w:type="dxa"/>
          </w:tcPr>
          <w:p w14:paraId="06911E6E" w14:textId="77777777" w:rsidR="00083758" w:rsidRPr="00F57880" w:rsidRDefault="00083758" w:rsidP="005A1235">
            <w:pPr>
              <w:spacing w:after="120"/>
              <w:rPr>
                <w:b/>
                <w:sz w:val="22"/>
              </w:rPr>
            </w:pPr>
            <w:r w:rsidRPr="00F57880">
              <w:rPr>
                <w:b/>
                <w:sz w:val="22"/>
              </w:rPr>
              <w:t xml:space="preserve">inValue </w:t>
            </w:r>
            <w:r w:rsidRPr="00F57880">
              <w:rPr>
                <w:sz w:val="22"/>
              </w:rPr>
              <w:t>– The value to indent.</w:t>
            </w:r>
          </w:p>
        </w:tc>
        <w:tc>
          <w:tcPr>
            <w:tcW w:w="1954" w:type="dxa"/>
          </w:tcPr>
          <w:p w14:paraId="08491969" w14:textId="77777777" w:rsidR="00083758" w:rsidRPr="00F57880" w:rsidRDefault="00083758" w:rsidP="005A1235">
            <w:pPr>
              <w:spacing w:after="120"/>
              <w:rPr>
                <w:sz w:val="22"/>
              </w:rPr>
            </w:pPr>
            <w:r w:rsidRPr="00F57880">
              <w:rPr>
                <w:sz w:val="22"/>
              </w:rPr>
              <w:t>LONGVARCHAR</w:t>
            </w:r>
          </w:p>
        </w:tc>
      </w:tr>
      <w:tr w:rsidR="00083758" w:rsidRPr="00F57880" w14:paraId="109BBB85" w14:textId="77777777" w:rsidTr="005A1235">
        <w:tc>
          <w:tcPr>
            <w:tcW w:w="1442" w:type="dxa"/>
          </w:tcPr>
          <w:p w14:paraId="4F2DFE04" w14:textId="77777777" w:rsidR="00083758" w:rsidRPr="00F57880" w:rsidRDefault="00083758" w:rsidP="005A1235">
            <w:pPr>
              <w:spacing w:after="120"/>
              <w:rPr>
                <w:sz w:val="22"/>
              </w:rPr>
            </w:pPr>
            <w:r w:rsidRPr="00F57880">
              <w:rPr>
                <w:sz w:val="22"/>
              </w:rPr>
              <w:t>OUT</w:t>
            </w:r>
          </w:p>
        </w:tc>
        <w:tc>
          <w:tcPr>
            <w:tcW w:w="5460" w:type="dxa"/>
          </w:tcPr>
          <w:p w14:paraId="3276C1AF" w14:textId="77777777" w:rsidR="00083758" w:rsidRPr="00F57880" w:rsidRDefault="00083758" w:rsidP="005A1235">
            <w:pPr>
              <w:spacing w:after="120"/>
              <w:rPr>
                <w:sz w:val="22"/>
              </w:rPr>
            </w:pPr>
            <w:r w:rsidRPr="00F57880">
              <w:rPr>
                <w:b/>
                <w:sz w:val="22"/>
              </w:rPr>
              <w:t xml:space="preserve">outValue </w:t>
            </w:r>
            <w:r w:rsidRPr="00F57880">
              <w:rPr>
                <w:sz w:val="22"/>
              </w:rPr>
              <w:t>– debug flag</w:t>
            </w:r>
          </w:p>
        </w:tc>
        <w:tc>
          <w:tcPr>
            <w:tcW w:w="1954" w:type="dxa"/>
          </w:tcPr>
          <w:p w14:paraId="10F13570" w14:textId="77777777" w:rsidR="00083758" w:rsidRPr="00F57880" w:rsidRDefault="00083758" w:rsidP="005A1235">
            <w:pPr>
              <w:spacing w:after="120"/>
              <w:rPr>
                <w:sz w:val="22"/>
              </w:rPr>
            </w:pPr>
            <w:r w:rsidRPr="00F57880">
              <w:rPr>
                <w:sz w:val="22"/>
              </w:rPr>
              <w:t>LONGVARCHAR</w:t>
            </w:r>
          </w:p>
        </w:tc>
      </w:tr>
    </w:tbl>
    <w:p w14:paraId="417588C6" w14:textId="77777777" w:rsidR="00083758" w:rsidRPr="0011702E" w:rsidRDefault="00083758" w:rsidP="00ED6BE2">
      <w:pPr>
        <w:pStyle w:val="CS-Bodytext"/>
        <w:numPr>
          <w:ilvl w:val="0"/>
          <w:numId w:val="262"/>
        </w:numPr>
        <w:spacing w:before="120"/>
        <w:ind w:right="14"/>
      </w:pPr>
      <w:r>
        <w:rPr>
          <w:b/>
          <w:bCs/>
        </w:rPr>
        <w:t>Examples:</w:t>
      </w:r>
    </w:p>
    <w:p w14:paraId="550CFB41" w14:textId="77777777" w:rsidR="00083758" w:rsidRPr="0011702E" w:rsidRDefault="00083758" w:rsidP="00ED6BE2">
      <w:pPr>
        <w:pStyle w:val="CS-Bodytext"/>
        <w:numPr>
          <w:ilvl w:val="1"/>
          <w:numId w:val="26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880"/>
        <w:gridCol w:w="4518"/>
      </w:tblGrid>
      <w:tr w:rsidR="00083758" w:rsidRPr="00F57880" w14:paraId="7FC6FDE4" w14:textId="77777777" w:rsidTr="005A1235">
        <w:trPr>
          <w:tblHeader/>
        </w:trPr>
        <w:tc>
          <w:tcPr>
            <w:tcW w:w="1458" w:type="dxa"/>
            <w:shd w:val="clear" w:color="auto" w:fill="B3B3B3"/>
          </w:tcPr>
          <w:p w14:paraId="6E0FD8F5" w14:textId="77777777" w:rsidR="00083758" w:rsidRPr="00F57880" w:rsidRDefault="00083758" w:rsidP="005A1235">
            <w:pPr>
              <w:spacing w:after="120"/>
              <w:rPr>
                <w:b/>
                <w:sz w:val="22"/>
              </w:rPr>
            </w:pPr>
            <w:r w:rsidRPr="00F57880">
              <w:rPr>
                <w:b/>
                <w:sz w:val="22"/>
              </w:rPr>
              <w:lastRenderedPageBreak/>
              <w:t>Direction</w:t>
            </w:r>
          </w:p>
        </w:tc>
        <w:tc>
          <w:tcPr>
            <w:tcW w:w="2880" w:type="dxa"/>
            <w:shd w:val="clear" w:color="auto" w:fill="B3B3B3"/>
          </w:tcPr>
          <w:p w14:paraId="710321DE" w14:textId="77777777" w:rsidR="00083758" w:rsidRPr="00F57880" w:rsidRDefault="00083758" w:rsidP="005A1235">
            <w:pPr>
              <w:spacing w:after="120"/>
              <w:rPr>
                <w:b/>
                <w:sz w:val="22"/>
              </w:rPr>
            </w:pPr>
            <w:r w:rsidRPr="00F57880">
              <w:rPr>
                <w:b/>
                <w:sz w:val="22"/>
              </w:rPr>
              <w:t>Parameter Name</w:t>
            </w:r>
          </w:p>
        </w:tc>
        <w:tc>
          <w:tcPr>
            <w:tcW w:w="4518" w:type="dxa"/>
            <w:shd w:val="clear" w:color="auto" w:fill="B3B3B3"/>
          </w:tcPr>
          <w:p w14:paraId="20372D06" w14:textId="77777777" w:rsidR="00083758" w:rsidRPr="00F57880" w:rsidRDefault="00083758" w:rsidP="005A1235">
            <w:pPr>
              <w:spacing w:after="120"/>
              <w:rPr>
                <w:b/>
                <w:sz w:val="22"/>
              </w:rPr>
            </w:pPr>
            <w:r w:rsidRPr="00F57880">
              <w:rPr>
                <w:b/>
                <w:sz w:val="22"/>
              </w:rPr>
              <w:t>Parameter Value</w:t>
            </w:r>
          </w:p>
        </w:tc>
      </w:tr>
      <w:tr w:rsidR="00083758" w:rsidRPr="00F57880" w14:paraId="48A0335A" w14:textId="77777777" w:rsidTr="005A1235">
        <w:trPr>
          <w:trHeight w:val="260"/>
        </w:trPr>
        <w:tc>
          <w:tcPr>
            <w:tcW w:w="1458" w:type="dxa"/>
          </w:tcPr>
          <w:p w14:paraId="1007154F" w14:textId="77777777" w:rsidR="00083758" w:rsidRPr="00F57880" w:rsidRDefault="00083758" w:rsidP="005A1235">
            <w:pPr>
              <w:spacing w:after="120"/>
              <w:rPr>
                <w:sz w:val="22"/>
              </w:rPr>
            </w:pPr>
            <w:r w:rsidRPr="00F57880">
              <w:rPr>
                <w:sz w:val="22"/>
              </w:rPr>
              <w:t>IN</w:t>
            </w:r>
          </w:p>
        </w:tc>
        <w:tc>
          <w:tcPr>
            <w:tcW w:w="2880" w:type="dxa"/>
          </w:tcPr>
          <w:p w14:paraId="7AC92660" w14:textId="77777777" w:rsidR="00083758" w:rsidRPr="00F57880" w:rsidRDefault="00083758" w:rsidP="005A1235">
            <w:pPr>
              <w:spacing w:after="120"/>
              <w:rPr>
                <w:sz w:val="22"/>
              </w:rPr>
            </w:pPr>
            <w:r w:rsidRPr="00F57880">
              <w:rPr>
                <w:sz w:val="22"/>
              </w:rPr>
              <w:t>depthNum</w:t>
            </w:r>
          </w:p>
        </w:tc>
        <w:tc>
          <w:tcPr>
            <w:tcW w:w="4518" w:type="dxa"/>
          </w:tcPr>
          <w:p w14:paraId="11D2374D" w14:textId="77777777" w:rsidR="00083758" w:rsidRPr="00F57880" w:rsidRDefault="00083758" w:rsidP="005A1235">
            <w:pPr>
              <w:spacing w:after="120"/>
              <w:rPr>
                <w:sz w:val="22"/>
              </w:rPr>
            </w:pPr>
            <w:r w:rsidRPr="00F57880">
              <w:rPr>
                <w:sz w:val="22"/>
              </w:rPr>
              <w:t>2                  [the depth is 2 – 2</w:t>
            </w:r>
            <w:r w:rsidRPr="00F57880">
              <w:rPr>
                <w:sz w:val="22"/>
                <w:vertAlign w:val="superscript"/>
              </w:rPr>
              <w:t>nd</w:t>
            </w:r>
            <w:r w:rsidRPr="00F57880">
              <w:rPr>
                <w:sz w:val="22"/>
              </w:rPr>
              <w:t xml:space="preserve"> level]</w:t>
            </w:r>
          </w:p>
        </w:tc>
      </w:tr>
      <w:tr w:rsidR="00083758" w:rsidRPr="00F57880" w14:paraId="2EFF747F" w14:textId="77777777" w:rsidTr="005A1235">
        <w:tc>
          <w:tcPr>
            <w:tcW w:w="1458" w:type="dxa"/>
          </w:tcPr>
          <w:p w14:paraId="44DEEE3E" w14:textId="77777777" w:rsidR="00083758" w:rsidRPr="00F57880" w:rsidRDefault="00083758" w:rsidP="005A1235">
            <w:pPr>
              <w:spacing w:after="120"/>
              <w:rPr>
                <w:sz w:val="22"/>
              </w:rPr>
            </w:pPr>
            <w:r w:rsidRPr="00F57880">
              <w:rPr>
                <w:sz w:val="22"/>
              </w:rPr>
              <w:t>IN</w:t>
            </w:r>
          </w:p>
        </w:tc>
        <w:tc>
          <w:tcPr>
            <w:tcW w:w="2880" w:type="dxa"/>
          </w:tcPr>
          <w:p w14:paraId="3766A59A" w14:textId="77777777" w:rsidR="00083758" w:rsidRPr="00F57880" w:rsidRDefault="00083758" w:rsidP="005A1235">
            <w:pPr>
              <w:spacing w:after="120"/>
              <w:rPr>
                <w:sz w:val="22"/>
              </w:rPr>
            </w:pPr>
            <w:r w:rsidRPr="00F57880">
              <w:rPr>
                <w:sz w:val="22"/>
              </w:rPr>
              <w:t>indent</w:t>
            </w:r>
          </w:p>
        </w:tc>
        <w:tc>
          <w:tcPr>
            <w:tcW w:w="4518" w:type="dxa"/>
          </w:tcPr>
          <w:p w14:paraId="77EBE00E" w14:textId="77777777" w:rsidR="00083758" w:rsidRPr="00F57880" w:rsidRDefault="00083758" w:rsidP="005A1235">
            <w:pPr>
              <w:spacing w:after="120"/>
              <w:rPr>
                <w:sz w:val="22"/>
              </w:rPr>
            </w:pPr>
            <w:r w:rsidRPr="00F57880">
              <w:rPr>
                <w:sz w:val="22"/>
              </w:rPr>
              <w:t>‘    ‘             [4 spaces]</w:t>
            </w:r>
          </w:p>
        </w:tc>
      </w:tr>
      <w:tr w:rsidR="00083758" w:rsidRPr="00F57880" w14:paraId="620992B2" w14:textId="77777777" w:rsidTr="005A1235">
        <w:tc>
          <w:tcPr>
            <w:tcW w:w="1458" w:type="dxa"/>
          </w:tcPr>
          <w:p w14:paraId="1924E5E9" w14:textId="77777777" w:rsidR="00083758" w:rsidRPr="00F57880" w:rsidRDefault="00083758" w:rsidP="005A1235">
            <w:pPr>
              <w:spacing w:after="120"/>
              <w:rPr>
                <w:sz w:val="22"/>
              </w:rPr>
            </w:pPr>
          </w:p>
        </w:tc>
        <w:tc>
          <w:tcPr>
            <w:tcW w:w="2880" w:type="dxa"/>
          </w:tcPr>
          <w:p w14:paraId="3794D0D8" w14:textId="77777777" w:rsidR="00083758" w:rsidRPr="00F57880" w:rsidRDefault="00083758" w:rsidP="005A1235">
            <w:pPr>
              <w:spacing w:after="120"/>
              <w:rPr>
                <w:sz w:val="22"/>
              </w:rPr>
            </w:pPr>
            <w:r w:rsidRPr="00F57880">
              <w:rPr>
                <w:sz w:val="22"/>
              </w:rPr>
              <w:t>inValue</w:t>
            </w:r>
          </w:p>
        </w:tc>
        <w:tc>
          <w:tcPr>
            <w:tcW w:w="4518" w:type="dxa"/>
          </w:tcPr>
          <w:p w14:paraId="631CC6F5" w14:textId="77777777" w:rsidR="00083758" w:rsidRPr="00F57880" w:rsidRDefault="00083758" w:rsidP="005A1235">
            <w:pPr>
              <w:spacing w:after="120"/>
              <w:rPr>
                <w:sz w:val="22"/>
              </w:rPr>
            </w:pPr>
            <w:r w:rsidRPr="00F57880">
              <w:rPr>
                <w:sz w:val="22"/>
              </w:rPr>
              <w:t>‘Text’          [the word Text]</w:t>
            </w:r>
          </w:p>
        </w:tc>
      </w:tr>
      <w:tr w:rsidR="00083758" w:rsidRPr="00F57880" w14:paraId="5F9CB5D3" w14:textId="77777777" w:rsidTr="005A1235">
        <w:tc>
          <w:tcPr>
            <w:tcW w:w="1458" w:type="dxa"/>
          </w:tcPr>
          <w:p w14:paraId="244DB3DF" w14:textId="77777777" w:rsidR="00083758" w:rsidRPr="00F57880" w:rsidRDefault="00083758" w:rsidP="005A1235">
            <w:pPr>
              <w:spacing w:after="120"/>
              <w:rPr>
                <w:sz w:val="22"/>
              </w:rPr>
            </w:pPr>
            <w:r w:rsidRPr="00F57880">
              <w:rPr>
                <w:sz w:val="22"/>
              </w:rPr>
              <w:t>OUT</w:t>
            </w:r>
          </w:p>
        </w:tc>
        <w:tc>
          <w:tcPr>
            <w:tcW w:w="2880" w:type="dxa"/>
          </w:tcPr>
          <w:p w14:paraId="53FA397E" w14:textId="77777777" w:rsidR="00083758" w:rsidRPr="00F57880" w:rsidRDefault="00083758" w:rsidP="005A1235">
            <w:pPr>
              <w:spacing w:after="120"/>
              <w:rPr>
                <w:sz w:val="22"/>
              </w:rPr>
            </w:pPr>
            <w:r w:rsidRPr="00F57880">
              <w:rPr>
                <w:sz w:val="22"/>
              </w:rPr>
              <w:t>outValue</w:t>
            </w:r>
          </w:p>
        </w:tc>
        <w:tc>
          <w:tcPr>
            <w:tcW w:w="4518" w:type="dxa"/>
          </w:tcPr>
          <w:p w14:paraId="417C7B8D" w14:textId="77777777" w:rsidR="00083758" w:rsidRPr="00F57880" w:rsidRDefault="00083758" w:rsidP="005A1235">
            <w:pPr>
              <w:spacing w:after="120"/>
              <w:rPr>
                <w:sz w:val="22"/>
              </w:rPr>
            </w:pPr>
            <w:r w:rsidRPr="00F57880">
              <w:rPr>
                <w:sz w:val="22"/>
              </w:rPr>
              <w:t>‘        Text’  [8 spaces precede the work Text]</w:t>
            </w:r>
          </w:p>
        </w:tc>
      </w:tr>
    </w:tbl>
    <w:p w14:paraId="19F8452F" w14:textId="77777777" w:rsidR="00083758" w:rsidRPr="00582C6C" w:rsidRDefault="00083758" w:rsidP="00083758">
      <w:pPr>
        <w:pStyle w:val="Heading3"/>
        <w:rPr>
          <w:color w:val="1F497D"/>
          <w:sz w:val="23"/>
          <w:szCs w:val="23"/>
        </w:rPr>
      </w:pPr>
      <w:bookmarkStart w:id="1131" w:name="_Toc364763219"/>
      <w:bookmarkStart w:id="1132" w:name="_Toc385311395"/>
      <w:bookmarkStart w:id="1133" w:name="_Toc484033212"/>
      <w:bookmarkStart w:id="1134" w:name="_Toc509346903"/>
      <w:r w:rsidRPr="00582C6C">
        <w:rPr>
          <w:color w:val="1F497D"/>
          <w:sz w:val="23"/>
          <w:szCs w:val="23"/>
        </w:rPr>
        <w:t>isEmpty (Custom Function)</w:t>
      </w:r>
      <w:bookmarkEnd w:id="1131"/>
      <w:bookmarkEnd w:id="1132"/>
      <w:bookmarkEnd w:id="1133"/>
      <w:bookmarkEnd w:id="1134"/>
    </w:p>
    <w:p w14:paraId="6482D445" w14:textId="77777777" w:rsidR="00083758" w:rsidRDefault="00083758" w:rsidP="00083758">
      <w:pPr>
        <w:pStyle w:val="CS-Bodytext"/>
      </w:pPr>
      <w:r>
        <w:rPr>
          <w:rFonts w:cs="Arial"/>
        </w:rPr>
        <w:t>For a given input string, r</w:t>
      </w:r>
      <w:r w:rsidRPr="00CD4D56">
        <w:rPr>
          <w:rFonts w:cs="Arial"/>
        </w:rPr>
        <w:t>eturn 1</w:t>
      </w:r>
      <w:r>
        <w:rPr>
          <w:rFonts w:cs="Arial"/>
        </w:rPr>
        <w:t xml:space="preserve"> if empty</w:t>
      </w:r>
      <w:r w:rsidRPr="00CD4D56">
        <w:rPr>
          <w:rFonts w:cs="Arial"/>
        </w:rPr>
        <w:t xml:space="preserve"> or 0</w:t>
      </w:r>
      <w:r>
        <w:rPr>
          <w:rFonts w:cs="Arial"/>
        </w:rPr>
        <w:t xml:space="preserve"> if not.</w:t>
      </w:r>
    </w:p>
    <w:p w14:paraId="0A163DC0" w14:textId="77777777" w:rsidR="00083758" w:rsidRDefault="00083758" w:rsidP="00ED6BE2">
      <w:pPr>
        <w:pStyle w:val="CS-Bodytext"/>
        <w:numPr>
          <w:ilvl w:val="0"/>
          <w:numId w:val="12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2AE21DCC" w14:textId="77777777" w:rsidTr="005A1235">
        <w:trPr>
          <w:tblHeader/>
        </w:trPr>
        <w:tc>
          <w:tcPr>
            <w:tcW w:w="1918" w:type="dxa"/>
            <w:shd w:val="clear" w:color="auto" w:fill="B3B3B3"/>
          </w:tcPr>
          <w:p w14:paraId="124BAAB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BE02E20"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62567C0E" w14:textId="77777777" w:rsidR="00083758" w:rsidRPr="00F57880" w:rsidRDefault="00083758" w:rsidP="005A1235">
            <w:pPr>
              <w:spacing w:after="120"/>
              <w:rPr>
                <w:b/>
                <w:sz w:val="22"/>
              </w:rPr>
            </w:pPr>
            <w:r w:rsidRPr="00F57880">
              <w:rPr>
                <w:b/>
                <w:sz w:val="22"/>
              </w:rPr>
              <w:t>Parameter Type</w:t>
            </w:r>
          </w:p>
        </w:tc>
      </w:tr>
      <w:tr w:rsidR="00083758" w:rsidRPr="00F57880" w14:paraId="47616536" w14:textId="77777777" w:rsidTr="005A1235">
        <w:trPr>
          <w:trHeight w:val="260"/>
        </w:trPr>
        <w:tc>
          <w:tcPr>
            <w:tcW w:w="1918" w:type="dxa"/>
          </w:tcPr>
          <w:p w14:paraId="3F9DE67D" w14:textId="77777777" w:rsidR="00083758" w:rsidRPr="00F57880" w:rsidRDefault="00083758" w:rsidP="005A1235">
            <w:pPr>
              <w:spacing w:after="120"/>
              <w:rPr>
                <w:sz w:val="22"/>
              </w:rPr>
            </w:pPr>
            <w:r w:rsidRPr="00F57880">
              <w:rPr>
                <w:sz w:val="22"/>
              </w:rPr>
              <w:t>IN</w:t>
            </w:r>
          </w:p>
        </w:tc>
        <w:tc>
          <w:tcPr>
            <w:tcW w:w="4070" w:type="dxa"/>
          </w:tcPr>
          <w:p w14:paraId="27A018E9" w14:textId="77777777" w:rsidR="00083758" w:rsidRPr="00F57880" w:rsidRDefault="00083758" w:rsidP="005A1235">
            <w:pPr>
              <w:spacing w:after="120"/>
              <w:rPr>
                <w:sz w:val="22"/>
              </w:rPr>
            </w:pPr>
            <w:r w:rsidRPr="00F57880">
              <w:rPr>
                <w:sz w:val="22"/>
              </w:rPr>
              <w:t>request</w:t>
            </w:r>
          </w:p>
        </w:tc>
        <w:tc>
          <w:tcPr>
            <w:tcW w:w="2868" w:type="dxa"/>
          </w:tcPr>
          <w:p w14:paraId="43E871C5" w14:textId="77777777" w:rsidR="00083758" w:rsidRPr="00F57880" w:rsidRDefault="00083758" w:rsidP="005A1235">
            <w:pPr>
              <w:spacing w:after="120"/>
              <w:rPr>
                <w:sz w:val="22"/>
              </w:rPr>
            </w:pPr>
            <w:r w:rsidRPr="00F57880">
              <w:rPr>
                <w:sz w:val="22"/>
              </w:rPr>
              <w:t>LONGVARCHAR</w:t>
            </w:r>
          </w:p>
        </w:tc>
      </w:tr>
      <w:tr w:rsidR="00083758" w:rsidRPr="00F57880" w14:paraId="1E2DC40E" w14:textId="77777777" w:rsidTr="005A1235">
        <w:tc>
          <w:tcPr>
            <w:tcW w:w="1918" w:type="dxa"/>
          </w:tcPr>
          <w:p w14:paraId="7E74AFDD" w14:textId="77777777" w:rsidR="00083758" w:rsidRPr="00F57880" w:rsidRDefault="00083758" w:rsidP="005A1235">
            <w:pPr>
              <w:spacing w:after="120"/>
              <w:rPr>
                <w:sz w:val="22"/>
              </w:rPr>
            </w:pPr>
            <w:r w:rsidRPr="00F57880">
              <w:rPr>
                <w:sz w:val="22"/>
              </w:rPr>
              <w:t>OUT</w:t>
            </w:r>
          </w:p>
        </w:tc>
        <w:tc>
          <w:tcPr>
            <w:tcW w:w="4070" w:type="dxa"/>
          </w:tcPr>
          <w:p w14:paraId="5D8BBD06" w14:textId="77777777" w:rsidR="00083758" w:rsidRPr="00F57880" w:rsidRDefault="00083758" w:rsidP="005A1235">
            <w:pPr>
              <w:spacing w:after="120"/>
              <w:rPr>
                <w:sz w:val="22"/>
              </w:rPr>
            </w:pPr>
            <w:r w:rsidRPr="00F57880">
              <w:rPr>
                <w:sz w:val="22"/>
              </w:rPr>
              <w:t>response</w:t>
            </w:r>
          </w:p>
        </w:tc>
        <w:tc>
          <w:tcPr>
            <w:tcW w:w="2868" w:type="dxa"/>
          </w:tcPr>
          <w:p w14:paraId="54DF863D" w14:textId="77777777" w:rsidR="00083758" w:rsidRPr="00F57880" w:rsidRDefault="00083758" w:rsidP="005A1235">
            <w:pPr>
              <w:spacing w:after="120"/>
              <w:rPr>
                <w:sz w:val="22"/>
              </w:rPr>
            </w:pPr>
            <w:r w:rsidRPr="00F57880">
              <w:rPr>
                <w:sz w:val="22"/>
              </w:rPr>
              <w:t>BIT</w:t>
            </w:r>
          </w:p>
        </w:tc>
      </w:tr>
    </w:tbl>
    <w:p w14:paraId="5CC70428" w14:textId="77777777" w:rsidR="00083758" w:rsidRPr="0011702E" w:rsidRDefault="00083758" w:rsidP="00ED6BE2">
      <w:pPr>
        <w:pStyle w:val="CS-Bodytext"/>
        <w:numPr>
          <w:ilvl w:val="0"/>
          <w:numId w:val="120"/>
        </w:numPr>
        <w:spacing w:before="120"/>
        <w:ind w:right="14"/>
      </w:pPr>
      <w:r>
        <w:rPr>
          <w:b/>
          <w:bCs/>
        </w:rPr>
        <w:t>Examples:</w:t>
      </w:r>
    </w:p>
    <w:p w14:paraId="59F75FC7" w14:textId="77777777" w:rsidR="00083758" w:rsidRPr="0011702E" w:rsidRDefault="00083758" w:rsidP="00ED6BE2">
      <w:pPr>
        <w:pStyle w:val="CS-Bodytext"/>
        <w:numPr>
          <w:ilvl w:val="1"/>
          <w:numId w:val="12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B0DDCD4" w14:textId="77777777" w:rsidTr="005A1235">
        <w:trPr>
          <w:tblHeader/>
        </w:trPr>
        <w:tc>
          <w:tcPr>
            <w:tcW w:w="1918" w:type="dxa"/>
            <w:shd w:val="clear" w:color="auto" w:fill="B3B3B3"/>
          </w:tcPr>
          <w:p w14:paraId="022228B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737FC825"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082E15FA" w14:textId="77777777" w:rsidR="00083758" w:rsidRPr="00F57880" w:rsidRDefault="00083758" w:rsidP="005A1235">
            <w:pPr>
              <w:spacing w:after="120"/>
              <w:rPr>
                <w:b/>
                <w:sz w:val="22"/>
              </w:rPr>
            </w:pPr>
            <w:r w:rsidRPr="00F57880">
              <w:rPr>
                <w:b/>
                <w:sz w:val="22"/>
              </w:rPr>
              <w:t>Parameter Value</w:t>
            </w:r>
          </w:p>
        </w:tc>
      </w:tr>
      <w:tr w:rsidR="00083758" w:rsidRPr="00F57880" w14:paraId="51E7B817" w14:textId="77777777" w:rsidTr="005A1235">
        <w:trPr>
          <w:trHeight w:val="260"/>
        </w:trPr>
        <w:tc>
          <w:tcPr>
            <w:tcW w:w="1918" w:type="dxa"/>
          </w:tcPr>
          <w:p w14:paraId="0DDD9606" w14:textId="77777777" w:rsidR="00083758" w:rsidRPr="00F57880" w:rsidRDefault="00083758" w:rsidP="005A1235">
            <w:pPr>
              <w:spacing w:after="120"/>
              <w:rPr>
                <w:sz w:val="22"/>
              </w:rPr>
            </w:pPr>
            <w:r w:rsidRPr="00F57880">
              <w:rPr>
                <w:sz w:val="22"/>
              </w:rPr>
              <w:t>IN</w:t>
            </w:r>
          </w:p>
        </w:tc>
        <w:tc>
          <w:tcPr>
            <w:tcW w:w="4070" w:type="dxa"/>
          </w:tcPr>
          <w:p w14:paraId="08D111F7" w14:textId="77777777" w:rsidR="00083758" w:rsidRPr="00F57880" w:rsidRDefault="00083758" w:rsidP="005A1235">
            <w:pPr>
              <w:spacing w:after="120"/>
              <w:rPr>
                <w:sz w:val="22"/>
              </w:rPr>
            </w:pPr>
            <w:r w:rsidRPr="00F57880">
              <w:rPr>
                <w:sz w:val="22"/>
              </w:rPr>
              <w:t>request</w:t>
            </w:r>
          </w:p>
        </w:tc>
        <w:tc>
          <w:tcPr>
            <w:tcW w:w="2868" w:type="dxa"/>
          </w:tcPr>
          <w:p w14:paraId="57AAE388" w14:textId="77777777" w:rsidR="00083758" w:rsidRPr="00F57880" w:rsidRDefault="00083758" w:rsidP="005A1235">
            <w:pPr>
              <w:spacing w:after="120"/>
              <w:rPr>
                <w:sz w:val="22"/>
              </w:rPr>
            </w:pPr>
            <w:r w:rsidRPr="00F57880">
              <w:rPr>
                <w:sz w:val="22"/>
              </w:rPr>
              <w:t>‘’</w:t>
            </w:r>
          </w:p>
        </w:tc>
      </w:tr>
      <w:tr w:rsidR="00083758" w:rsidRPr="00F57880" w14:paraId="0B95CBEB" w14:textId="77777777" w:rsidTr="005A1235">
        <w:tc>
          <w:tcPr>
            <w:tcW w:w="1918" w:type="dxa"/>
          </w:tcPr>
          <w:p w14:paraId="418E2279" w14:textId="77777777" w:rsidR="00083758" w:rsidRPr="00F57880" w:rsidRDefault="00083758" w:rsidP="005A1235">
            <w:pPr>
              <w:spacing w:after="120"/>
              <w:rPr>
                <w:sz w:val="22"/>
              </w:rPr>
            </w:pPr>
            <w:r w:rsidRPr="00F57880">
              <w:rPr>
                <w:sz w:val="22"/>
              </w:rPr>
              <w:t>OUT</w:t>
            </w:r>
          </w:p>
        </w:tc>
        <w:tc>
          <w:tcPr>
            <w:tcW w:w="4070" w:type="dxa"/>
          </w:tcPr>
          <w:p w14:paraId="04CD46D0" w14:textId="77777777" w:rsidR="00083758" w:rsidRPr="00F57880" w:rsidRDefault="00083758" w:rsidP="005A1235">
            <w:pPr>
              <w:spacing w:after="120"/>
              <w:rPr>
                <w:sz w:val="22"/>
              </w:rPr>
            </w:pPr>
            <w:r w:rsidRPr="00F57880">
              <w:rPr>
                <w:sz w:val="22"/>
              </w:rPr>
              <w:t>response</w:t>
            </w:r>
          </w:p>
        </w:tc>
        <w:tc>
          <w:tcPr>
            <w:tcW w:w="2868" w:type="dxa"/>
          </w:tcPr>
          <w:p w14:paraId="52225EA5" w14:textId="77777777" w:rsidR="00083758" w:rsidRPr="00F57880" w:rsidRDefault="00083758" w:rsidP="005A1235">
            <w:pPr>
              <w:spacing w:after="120"/>
              <w:rPr>
                <w:sz w:val="22"/>
              </w:rPr>
            </w:pPr>
            <w:r w:rsidRPr="00F57880">
              <w:rPr>
                <w:sz w:val="22"/>
              </w:rPr>
              <w:t>1</w:t>
            </w:r>
          </w:p>
        </w:tc>
      </w:tr>
    </w:tbl>
    <w:p w14:paraId="0CBCA009" w14:textId="77777777" w:rsidR="00083758" w:rsidRPr="00582C6C" w:rsidRDefault="00083758" w:rsidP="00083758">
      <w:pPr>
        <w:pStyle w:val="Heading3"/>
        <w:rPr>
          <w:color w:val="1F497D"/>
          <w:sz w:val="23"/>
          <w:szCs w:val="23"/>
        </w:rPr>
      </w:pPr>
      <w:bookmarkStart w:id="1135" w:name="_Toc364763220"/>
      <w:bookmarkStart w:id="1136" w:name="_Toc385311396"/>
      <w:bookmarkStart w:id="1137" w:name="_Toc484033213"/>
      <w:bookmarkStart w:id="1138" w:name="_Toc509346904"/>
      <w:r w:rsidRPr="00582C6C">
        <w:rPr>
          <w:color w:val="1F497D"/>
          <w:sz w:val="23"/>
          <w:szCs w:val="23"/>
        </w:rPr>
        <w:t>last4ofSSN (Custom Function)</w:t>
      </w:r>
      <w:bookmarkEnd w:id="1135"/>
      <w:bookmarkEnd w:id="1136"/>
      <w:bookmarkEnd w:id="1137"/>
      <w:bookmarkEnd w:id="1138"/>
    </w:p>
    <w:p w14:paraId="3B542C72" w14:textId="77777777" w:rsidR="00083758" w:rsidRDefault="00083758" w:rsidP="00083758">
      <w:pPr>
        <w:pStyle w:val="CS-Bodytext"/>
      </w:pPr>
      <w:r>
        <w:rPr>
          <w:rFonts w:cs="Arial"/>
        </w:rPr>
        <w:t>R</w:t>
      </w:r>
      <w:r w:rsidRPr="00CD4D56">
        <w:rPr>
          <w:rFonts w:cs="Arial"/>
        </w:rPr>
        <w:t>eturn ‘x0000’ format for a 9 digit string</w:t>
      </w:r>
      <w:r>
        <w:rPr>
          <w:rFonts w:cs="Arial"/>
        </w:rPr>
        <w:t xml:space="preserve"> assumed to be an SSN</w:t>
      </w:r>
      <w:r>
        <w:t>.  Concatenates an ‘x’ in front of the last 4 characters.</w:t>
      </w:r>
    </w:p>
    <w:p w14:paraId="2739ED94" w14:textId="77777777" w:rsidR="00083758" w:rsidRDefault="00083758" w:rsidP="00ED6BE2">
      <w:pPr>
        <w:pStyle w:val="CS-Bodytext"/>
        <w:numPr>
          <w:ilvl w:val="0"/>
          <w:numId w:val="12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625E9A34" w14:textId="77777777" w:rsidTr="005A1235">
        <w:trPr>
          <w:tblHeader/>
        </w:trPr>
        <w:tc>
          <w:tcPr>
            <w:tcW w:w="1918" w:type="dxa"/>
            <w:shd w:val="clear" w:color="auto" w:fill="B3B3B3"/>
          </w:tcPr>
          <w:p w14:paraId="745C0A46"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A031286"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32EA5228" w14:textId="77777777" w:rsidR="00083758" w:rsidRPr="00F57880" w:rsidRDefault="00083758" w:rsidP="005A1235">
            <w:pPr>
              <w:spacing w:after="120"/>
              <w:rPr>
                <w:b/>
                <w:sz w:val="22"/>
              </w:rPr>
            </w:pPr>
            <w:r w:rsidRPr="00F57880">
              <w:rPr>
                <w:b/>
                <w:sz w:val="22"/>
              </w:rPr>
              <w:t>Parameter Type</w:t>
            </w:r>
          </w:p>
        </w:tc>
      </w:tr>
      <w:tr w:rsidR="00083758" w:rsidRPr="00F57880" w14:paraId="13CF641D" w14:textId="77777777" w:rsidTr="005A1235">
        <w:trPr>
          <w:trHeight w:val="260"/>
        </w:trPr>
        <w:tc>
          <w:tcPr>
            <w:tcW w:w="1918" w:type="dxa"/>
          </w:tcPr>
          <w:p w14:paraId="624E9647" w14:textId="77777777" w:rsidR="00083758" w:rsidRPr="00F57880" w:rsidRDefault="00083758" w:rsidP="005A1235">
            <w:pPr>
              <w:spacing w:after="120"/>
              <w:rPr>
                <w:sz w:val="22"/>
              </w:rPr>
            </w:pPr>
            <w:r w:rsidRPr="00F57880">
              <w:rPr>
                <w:sz w:val="22"/>
              </w:rPr>
              <w:t>IN</w:t>
            </w:r>
          </w:p>
        </w:tc>
        <w:tc>
          <w:tcPr>
            <w:tcW w:w="4070" w:type="dxa"/>
          </w:tcPr>
          <w:p w14:paraId="7BE81661" w14:textId="77777777" w:rsidR="00083758" w:rsidRPr="00F57880" w:rsidRDefault="00083758" w:rsidP="005A1235">
            <w:pPr>
              <w:spacing w:after="120"/>
              <w:rPr>
                <w:sz w:val="22"/>
              </w:rPr>
            </w:pPr>
            <w:r w:rsidRPr="00F57880">
              <w:rPr>
                <w:sz w:val="22"/>
              </w:rPr>
              <w:t>inSSN</w:t>
            </w:r>
          </w:p>
        </w:tc>
        <w:tc>
          <w:tcPr>
            <w:tcW w:w="2868" w:type="dxa"/>
          </w:tcPr>
          <w:p w14:paraId="11AF795B" w14:textId="77777777" w:rsidR="00083758" w:rsidRPr="00F57880" w:rsidRDefault="00083758" w:rsidP="005A1235">
            <w:pPr>
              <w:spacing w:after="120"/>
              <w:rPr>
                <w:sz w:val="22"/>
              </w:rPr>
            </w:pPr>
            <w:r w:rsidRPr="00F57880">
              <w:rPr>
                <w:sz w:val="22"/>
              </w:rPr>
              <w:t>VARCHAR(255)</w:t>
            </w:r>
          </w:p>
        </w:tc>
      </w:tr>
      <w:tr w:rsidR="00083758" w:rsidRPr="00F57880" w14:paraId="3FA90994" w14:textId="77777777" w:rsidTr="005A1235">
        <w:tc>
          <w:tcPr>
            <w:tcW w:w="1918" w:type="dxa"/>
          </w:tcPr>
          <w:p w14:paraId="16406E06" w14:textId="77777777" w:rsidR="00083758" w:rsidRPr="00F57880" w:rsidRDefault="00083758" w:rsidP="005A1235">
            <w:pPr>
              <w:spacing w:after="120"/>
              <w:rPr>
                <w:sz w:val="22"/>
              </w:rPr>
            </w:pPr>
            <w:r w:rsidRPr="00F57880">
              <w:rPr>
                <w:sz w:val="22"/>
              </w:rPr>
              <w:t>OUT</w:t>
            </w:r>
          </w:p>
        </w:tc>
        <w:tc>
          <w:tcPr>
            <w:tcW w:w="4070" w:type="dxa"/>
          </w:tcPr>
          <w:p w14:paraId="40C9AC94" w14:textId="77777777" w:rsidR="00083758" w:rsidRPr="00F57880" w:rsidRDefault="00083758" w:rsidP="005A1235">
            <w:pPr>
              <w:spacing w:after="120"/>
              <w:rPr>
                <w:sz w:val="22"/>
              </w:rPr>
            </w:pPr>
            <w:r w:rsidRPr="00F57880">
              <w:rPr>
                <w:sz w:val="22"/>
              </w:rPr>
              <w:t>outSSN</w:t>
            </w:r>
          </w:p>
        </w:tc>
        <w:tc>
          <w:tcPr>
            <w:tcW w:w="2868" w:type="dxa"/>
          </w:tcPr>
          <w:p w14:paraId="13EE7FC9" w14:textId="77777777" w:rsidR="00083758" w:rsidRPr="00F57880" w:rsidRDefault="00083758" w:rsidP="005A1235">
            <w:pPr>
              <w:spacing w:after="120"/>
              <w:rPr>
                <w:sz w:val="22"/>
              </w:rPr>
            </w:pPr>
            <w:r w:rsidRPr="00F57880">
              <w:rPr>
                <w:sz w:val="22"/>
              </w:rPr>
              <w:t>VARCHAR(255)</w:t>
            </w:r>
          </w:p>
        </w:tc>
      </w:tr>
    </w:tbl>
    <w:p w14:paraId="52E13826" w14:textId="77777777" w:rsidR="00083758" w:rsidRPr="0011702E" w:rsidRDefault="00083758" w:rsidP="00ED6BE2">
      <w:pPr>
        <w:pStyle w:val="CS-Bodytext"/>
        <w:numPr>
          <w:ilvl w:val="0"/>
          <w:numId w:val="121"/>
        </w:numPr>
        <w:spacing w:before="120"/>
        <w:ind w:right="14"/>
      </w:pPr>
      <w:r>
        <w:rPr>
          <w:b/>
          <w:bCs/>
        </w:rPr>
        <w:t>Examples:</w:t>
      </w:r>
    </w:p>
    <w:p w14:paraId="2533EB4A" w14:textId="77777777" w:rsidR="00083758" w:rsidRPr="0011702E" w:rsidRDefault="00083758" w:rsidP="00ED6BE2">
      <w:pPr>
        <w:pStyle w:val="CS-Bodytext"/>
        <w:numPr>
          <w:ilvl w:val="1"/>
          <w:numId w:val="12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7"/>
        <w:gridCol w:w="2813"/>
      </w:tblGrid>
      <w:tr w:rsidR="00083758" w:rsidRPr="00F57880" w14:paraId="437E5B0B" w14:textId="77777777" w:rsidTr="005A1235">
        <w:trPr>
          <w:tblHeader/>
        </w:trPr>
        <w:tc>
          <w:tcPr>
            <w:tcW w:w="1889" w:type="dxa"/>
            <w:shd w:val="clear" w:color="auto" w:fill="B3B3B3"/>
          </w:tcPr>
          <w:p w14:paraId="53D6356C" w14:textId="77777777" w:rsidR="00083758" w:rsidRPr="00F57880" w:rsidRDefault="00083758" w:rsidP="005A1235">
            <w:pPr>
              <w:spacing w:after="120"/>
              <w:rPr>
                <w:b/>
                <w:sz w:val="22"/>
              </w:rPr>
            </w:pPr>
            <w:r w:rsidRPr="00F57880">
              <w:rPr>
                <w:b/>
                <w:sz w:val="22"/>
              </w:rPr>
              <w:t>Direction</w:t>
            </w:r>
          </w:p>
        </w:tc>
        <w:tc>
          <w:tcPr>
            <w:tcW w:w="3967" w:type="dxa"/>
            <w:shd w:val="clear" w:color="auto" w:fill="B3B3B3"/>
          </w:tcPr>
          <w:p w14:paraId="5BCC4B45" w14:textId="77777777" w:rsidR="00083758" w:rsidRPr="00F57880" w:rsidRDefault="00083758" w:rsidP="005A1235">
            <w:pPr>
              <w:spacing w:after="120"/>
              <w:rPr>
                <w:b/>
                <w:sz w:val="22"/>
              </w:rPr>
            </w:pPr>
            <w:r w:rsidRPr="00F57880">
              <w:rPr>
                <w:b/>
                <w:sz w:val="22"/>
              </w:rPr>
              <w:t>Parameter Name</w:t>
            </w:r>
          </w:p>
        </w:tc>
        <w:tc>
          <w:tcPr>
            <w:tcW w:w="2813" w:type="dxa"/>
            <w:shd w:val="clear" w:color="auto" w:fill="B3B3B3"/>
          </w:tcPr>
          <w:p w14:paraId="47708A81" w14:textId="77777777" w:rsidR="00083758" w:rsidRPr="00F57880" w:rsidRDefault="00083758" w:rsidP="005A1235">
            <w:pPr>
              <w:spacing w:after="120"/>
              <w:rPr>
                <w:b/>
                <w:sz w:val="22"/>
              </w:rPr>
            </w:pPr>
            <w:r w:rsidRPr="00F57880">
              <w:rPr>
                <w:b/>
                <w:sz w:val="22"/>
              </w:rPr>
              <w:t>Parameter Value</w:t>
            </w:r>
          </w:p>
        </w:tc>
      </w:tr>
      <w:tr w:rsidR="00083758" w:rsidRPr="00F57880" w14:paraId="7020B692" w14:textId="77777777" w:rsidTr="005A1235">
        <w:trPr>
          <w:trHeight w:val="260"/>
        </w:trPr>
        <w:tc>
          <w:tcPr>
            <w:tcW w:w="1889" w:type="dxa"/>
          </w:tcPr>
          <w:p w14:paraId="61778937" w14:textId="77777777" w:rsidR="00083758" w:rsidRPr="00F57880" w:rsidRDefault="00083758" w:rsidP="005A1235">
            <w:pPr>
              <w:spacing w:after="120"/>
              <w:rPr>
                <w:sz w:val="22"/>
              </w:rPr>
            </w:pPr>
            <w:r w:rsidRPr="00F57880">
              <w:rPr>
                <w:sz w:val="22"/>
              </w:rPr>
              <w:t>IN</w:t>
            </w:r>
          </w:p>
        </w:tc>
        <w:tc>
          <w:tcPr>
            <w:tcW w:w="3967" w:type="dxa"/>
          </w:tcPr>
          <w:p w14:paraId="41D7E31D" w14:textId="77777777" w:rsidR="00083758" w:rsidRPr="00F57880" w:rsidRDefault="00083758" w:rsidP="005A1235">
            <w:pPr>
              <w:spacing w:after="120"/>
              <w:rPr>
                <w:sz w:val="22"/>
              </w:rPr>
            </w:pPr>
            <w:r w:rsidRPr="00F57880">
              <w:rPr>
                <w:sz w:val="22"/>
              </w:rPr>
              <w:t>inSSN</w:t>
            </w:r>
          </w:p>
        </w:tc>
        <w:tc>
          <w:tcPr>
            <w:tcW w:w="2813" w:type="dxa"/>
          </w:tcPr>
          <w:p w14:paraId="1230AB1A" w14:textId="77777777" w:rsidR="00083758" w:rsidRPr="00F57880" w:rsidRDefault="00083758" w:rsidP="005A1235">
            <w:pPr>
              <w:spacing w:after="120"/>
              <w:rPr>
                <w:sz w:val="22"/>
              </w:rPr>
            </w:pPr>
            <w:r w:rsidRPr="00F57880">
              <w:rPr>
                <w:sz w:val="22"/>
              </w:rPr>
              <w:t>‘123456789’</w:t>
            </w:r>
          </w:p>
        </w:tc>
      </w:tr>
      <w:tr w:rsidR="00083758" w:rsidRPr="00F57880" w14:paraId="713B45BA" w14:textId="77777777" w:rsidTr="005A1235">
        <w:tc>
          <w:tcPr>
            <w:tcW w:w="1889" w:type="dxa"/>
          </w:tcPr>
          <w:p w14:paraId="3208ECBC" w14:textId="77777777" w:rsidR="00083758" w:rsidRPr="00F57880" w:rsidRDefault="00083758" w:rsidP="005A1235">
            <w:pPr>
              <w:spacing w:after="120"/>
              <w:rPr>
                <w:sz w:val="22"/>
              </w:rPr>
            </w:pPr>
            <w:r w:rsidRPr="00F57880">
              <w:rPr>
                <w:sz w:val="22"/>
              </w:rPr>
              <w:t>OUT</w:t>
            </w:r>
          </w:p>
        </w:tc>
        <w:tc>
          <w:tcPr>
            <w:tcW w:w="3967" w:type="dxa"/>
          </w:tcPr>
          <w:p w14:paraId="1B6EBF24" w14:textId="77777777" w:rsidR="00083758" w:rsidRPr="00F57880" w:rsidRDefault="00083758" w:rsidP="005A1235">
            <w:pPr>
              <w:spacing w:after="120"/>
              <w:rPr>
                <w:sz w:val="22"/>
              </w:rPr>
            </w:pPr>
            <w:r w:rsidRPr="00F57880">
              <w:rPr>
                <w:sz w:val="22"/>
              </w:rPr>
              <w:t>outSSN</w:t>
            </w:r>
          </w:p>
        </w:tc>
        <w:tc>
          <w:tcPr>
            <w:tcW w:w="2813" w:type="dxa"/>
          </w:tcPr>
          <w:p w14:paraId="02A78F90" w14:textId="77777777" w:rsidR="00083758" w:rsidRPr="00F57880" w:rsidRDefault="00083758" w:rsidP="005A1235">
            <w:pPr>
              <w:spacing w:after="120"/>
              <w:rPr>
                <w:sz w:val="22"/>
              </w:rPr>
            </w:pPr>
            <w:r w:rsidRPr="00F57880">
              <w:rPr>
                <w:sz w:val="22"/>
              </w:rPr>
              <w:t>‘x6789’</w:t>
            </w:r>
          </w:p>
        </w:tc>
      </w:tr>
    </w:tbl>
    <w:p w14:paraId="09EED62E" w14:textId="77777777" w:rsidR="00083758" w:rsidRPr="00582C6C" w:rsidRDefault="00083758" w:rsidP="00083758">
      <w:pPr>
        <w:pStyle w:val="Heading3"/>
        <w:rPr>
          <w:color w:val="1F497D"/>
          <w:sz w:val="23"/>
          <w:szCs w:val="23"/>
        </w:rPr>
      </w:pPr>
      <w:bookmarkStart w:id="1139" w:name="_Toc484033214"/>
      <w:bookmarkStart w:id="1140" w:name="_Toc364763222"/>
      <w:bookmarkStart w:id="1141" w:name="_Toc385311398"/>
      <w:bookmarkStart w:id="1142" w:name="_Toc509346905"/>
      <w:r>
        <w:rPr>
          <w:color w:val="1F497D"/>
          <w:sz w:val="23"/>
          <w:szCs w:val="23"/>
        </w:rPr>
        <w:lastRenderedPageBreak/>
        <w:t>modifyConstant</w:t>
      </w:r>
      <w:r w:rsidRPr="00582C6C">
        <w:rPr>
          <w:color w:val="1F497D"/>
          <w:sz w:val="23"/>
          <w:szCs w:val="23"/>
        </w:rPr>
        <w:t xml:space="preserve"> (Custom Function)</w:t>
      </w:r>
      <w:bookmarkEnd w:id="1139"/>
      <w:bookmarkEnd w:id="1142"/>
    </w:p>
    <w:p w14:paraId="2A9B5297" w14:textId="77777777" w:rsidR="00083758" w:rsidRPr="00F71242" w:rsidRDefault="00083758" w:rsidP="00083758">
      <w:pPr>
        <w:pStyle w:val="CS-Bodytext"/>
        <w:rPr>
          <w:rFonts w:cs="Arial"/>
        </w:rPr>
      </w:pPr>
      <w:r w:rsidRPr="00F71242">
        <w:rPr>
          <w:rFonts w:cs="Arial"/>
        </w:rPr>
        <w:t>This script is used to modify a Constants procedure and change values at the time of deployment in order to enable automation.</w:t>
      </w:r>
      <w:r>
        <w:rPr>
          <w:rFonts w:cs="Arial"/>
        </w:rPr>
        <w:t xml:space="preserve"> </w:t>
      </w:r>
      <w:r w:rsidRPr="00F71242">
        <w:rPr>
          <w:rFonts w:cs="Arial"/>
        </w:rPr>
        <w:t>The Constants file is any SQL Script procedure that contains a format:</w:t>
      </w:r>
    </w:p>
    <w:p w14:paraId="23BC4752" w14:textId="77777777" w:rsidR="00083758" w:rsidRPr="00F71242" w:rsidRDefault="00083758" w:rsidP="00083758">
      <w:pPr>
        <w:pStyle w:val="CS-Bodytext"/>
        <w:rPr>
          <w:rFonts w:ascii="Courier New" w:hAnsi="Courier New" w:cs="Courier New"/>
        </w:rPr>
      </w:pPr>
      <w:r w:rsidRPr="00F71242">
        <w:rPr>
          <w:rFonts w:cs="Arial"/>
        </w:rPr>
        <w:tab/>
      </w:r>
      <w:r w:rsidRPr="00F71242">
        <w:rPr>
          <w:rFonts w:ascii="Courier New" w:hAnsi="Courier New" w:cs="Courier New"/>
        </w:rPr>
        <w:t>SET varname = value;</w:t>
      </w:r>
    </w:p>
    <w:p w14:paraId="0908CDD0" w14:textId="77777777" w:rsidR="00083758" w:rsidRPr="00F71242" w:rsidRDefault="00083758" w:rsidP="00083758">
      <w:pPr>
        <w:pStyle w:val="CS-Bodytext"/>
        <w:rPr>
          <w:rFonts w:cs="Arial"/>
        </w:rPr>
      </w:pPr>
      <w:r w:rsidRPr="00F71242">
        <w:rPr>
          <w:rFonts w:cs="Arial"/>
        </w:rPr>
        <w:t>This script will search for "SET varname" in the script text in order to modify the value.</w:t>
      </w:r>
      <w:r>
        <w:rPr>
          <w:rFonts w:cs="Arial"/>
        </w:rPr>
        <w:t xml:space="preserve"> </w:t>
      </w:r>
      <w:r w:rsidRPr="00F71242">
        <w:rPr>
          <w:rFonts w:cs="Arial"/>
        </w:rPr>
        <w:t>The value that is passed in is modified between the = and ; which means that any single quotes must be provided if the original value has them.</w:t>
      </w:r>
      <w:r>
        <w:rPr>
          <w:rFonts w:cs="Arial"/>
        </w:rPr>
        <w:t xml:space="preserve"> </w:t>
      </w:r>
      <w:r w:rsidRPr="00F71242">
        <w:rPr>
          <w:rFonts w:cs="Arial"/>
        </w:rPr>
        <w:t>For example a Constants procedure may have many variables set but we are only interested in setting one of the variables which will be uniquely defined</w:t>
      </w:r>
      <w:r>
        <w:rPr>
          <w:rFonts w:cs="Arial"/>
        </w:rPr>
        <w:t xml:space="preserve"> </w:t>
      </w:r>
      <w:r w:rsidRPr="00F71242">
        <w:rPr>
          <w:rFonts w:cs="Arial"/>
        </w:rPr>
        <w:t>within the context of the procedure.  Example:</w:t>
      </w:r>
    </w:p>
    <w:p w14:paraId="31CC60CE" w14:textId="77777777" w:rsidR="00083758" w:rsidRPr="00F71242" w:rsidRDefault="00083758" w:rsidP="00083758">
      <w:pPr>
        <w:pStyle w:val="CS-Bodytext"/>
        <w:rPr>
          <w:rFonts w:ascii="Courier New" w:hAnsi="Courier New" w:cs="Courier New"/>
        </w:rPr>
      </w:pPr>
      <w:r w:rsidRPr="00F71242">
        <w:rPr>
          <w:rFonts w:ascii="Courier New" w:hAnsi="Courier New" w:cs="Courier New"/>
        </w:rPr>
        <w:tab/>
        <w:t>SET EnvironmentType = 'DEV';</w:t>
      </w:r>
    </w:p>
    <w:p w14:paraId="08AA9A2D" w14:textId="77777777" w:rsidR="00083758" w:rsidRPr="00F71242" w:rsidRDefault="00083758" w:rsidP="00083758">
      <w:pPr>
        <w:pStyle w:val="CS-Bodytext"/>
        <w:rPr>
          <w:rFonts w:cs="Arial"/>
        </w:rPr>
      </w:pPr>
      <w:r w:rsidRPr="00F71242">
        <w:rPr>
          <w:rFonts w:cs="Arial"/>
        </w:rPr>
        <w:t>In the above example the objective is to search for the namePair=EnvironmentType and replace the value with valuePair='UAT'</w:t>
      </w:r>
      <w:r>
        <w:rPr>
          <w:rFonts w:cs="Arial"/>
        </w:rPr>
        <w:t xml:space="preserve">. </w:t>
      </w:r>
      <w:r w:rsidRPr="00F71242">
        <w:rPr>
          <w:rFonts w:cs="Arial"/>
        </w:rPr>
        <w:t>Notice that the value contains all</w:t>
      </w:r>
      <w:r>
        <w:rPr>
          <w:rFonts w:cs="Arial"/>
        </w:rPr>
        <w:t xml:space="preserve"> necessary surrounding quotes. </w:t>
      </w:r>
      <w:r w:rsidRPr="00F71242">
        <w:rPr>
          <w:rFonts w:cs="Arial"/>
        </w:rPr>
        <w:t xml:space="preserve">The </w:t>
      </w:r>
      <w:r>
        <w:rPr>
          <w:rFonts w:cs="Arial"/>
        </w:rPr>
        <w:t>table</w:t>
      </w:r>
      <w:r w:rsidRPr="00F71242">
        <w:rPr>
          <w:rFonts w:cs="Arial"/>
        </w:rPr>
        <w:t xml:space="preserve"> below shows how to escape values such as single and double quotes if necessary.</w:t>
      </w:r>
    </w:p>
    <w:p w14:paraId="13E973F0" w14:textId="77777777" w:rsidR="00083758" w:rsidRPr="00F71242" w:rsidRDefault="00083758" w:rsidP="00083758">
      <w:pPr>
        <w:pStyle w:val="CS-Bodytext"/>
        <w:rPr>
          <w:rFonts w:cs="Arial"/>
        </w:rPr>
      </w:pPr>
      <w:r w:rsidRPr="00F71242">
        <w:rPr>
          <w:rFonts w:cs="Arial"/>
        </w:rPr>
        <w:t>The following values that are passed in may be escaped for the values passe</w:t>
      </w:r>
      <w:r>
        <w:rPr>
          <w:rFonts w:cs="Arial"/>
        </w:rPr>
        <w:t>d in by the variable valuePair:</w:t>
      </w:r>
      <w:r w:rsidRPr="00F71242">
        <w:rPr>
          <w:rFonts w:cs="Arial"/>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1170"/>
        <w:gridCol w:w="2070"/>
      </w:tblGrid>
      <w:tr w:rsidR="00083758" w:rsidRPr="00F57880" w14:paraId="05FD935F" w14:textId="77777777" w:rsidTr="005A1235">
        <w:trPr>
          <w:tblHeader/>
        </w:trPr>
        <w:tc>
          <w:tcPr>
            <w:tcW w:w="1638" w:type="dxa"/>
            <w:shd w:val="clear" w:color="auto" w:fill="B3B3B3"/>
          </w:tcPr>
          <w:p w14:paraId="7E116B84" w14:textId="77777777" w:rsidR="00083758" w:rsidRPr="00F57880" w:rsidRDefault="00083758" w:rsidP="005A1235">
            <w:pPr>
              <w:spacing w:after="120"/>
              <w:rPr>
                <w:b/>
                <w:sz w:val="22"/>
              </w:rPr>
            </w:pPr>
            <w:r>
              <w:rPr>
                <w:b/>
                <w:sz w:val="22"/>
              </w:rPr>
              <w:t>Description</w:t>
            </w:r>
          </w:p>
        </w:tc>
        <w:tc>
          <w:tcPr>
            <w:tcW w:w="1170" w:type="dxa"/>
            <w:shd w:val="clear" w:color="auto" w:fill="B3B3B3"/>
          </w:tcPr>
          <w:p w14:paraId="7D56A308" w14:textId="77777777" w:rsidR="00083758" w:rsidRPr="00F57880" w:rsidRDefault="00083758" w:rsidP="005A1235">
            <w:pPr>
              <w:spacing w:after="120"/>
              <w:rPr>
                <w:b/>
                <w:sz w:val="22"/>
              </w:rPr>
            </w:pPr>
            <w:r>
              <w:rPr>
                <w:b/>
                <w:sz w:val="22"/>
              </w:rPr>
              <w:t>Value</w:t>
            </w:r>
          </w:p>
        </w:tc>
        <w:tc>
          <w:tcPr>
            <w:tcW w:w="2070" w:type="dxa"/>
            <w:shd w:val="clear" w:color="auto" w:fill="B3B3B3"/>
          </w:tcPr>
          <w:p w14:paraId="7FB96250" w14:textId="77777777" w:rsidR="00083758" w:rsidRPr="00F57880" w:rsidRDefault="00083758" w:rsidP="005A1235">
            <w:pPr>
              <w:spacing w:after="120"/>
              <w:rPr>
                <w:b/>
                <w:sz w:val="22"/>
              </w:rPr>
            </w:pPr>
            <w:r>
              <w:rPr>
                <w:b/>
                <w:sz w:val="22"/>
              </w:rPr>
              <w:t>Escaped Value</w:t>
            </w:r>
          </w:p>
        </w:tc>
      </w:tr>
      <w:tr w:rsidR="00083758" w:rsidRPr="00F57880" w14:paraId="215F79F9" w14:textId="77777777" w:rsidTr="005A1235">
        <w:trPr>
          <w:trHeight w:val="260"/>
        </w:trPr>
        <w:tc>
          <w:tcPr>
            <w:tcW w:w="1638" w:type="dxa"/>
          </w:tcPr>
          <w:p w14:paraId="6C0B642C" w14:textId="77777777" w:rsidR="00083758" w:rsidRPr="00F57880" w:rsidRDefault="00083758" w:rsidP="005A1235">
            <w:pPr>
              <w:spacing w:after="120"/>
              <w:rPr>
                <w:sz w:val="22"/>
              </w:rPr>
            </w:pPr>
            <w:r>
              <w:rPr>
                <w:sz w:val="22"/>
              </w:rPr>
              <w:t>quote</w:t>
            </w:r>
          </w:p>
        </w:tc>
        <w:tc>
          <w:tcPr>
            <w:tcW w:w="1170" w:type="dxa"/>
          </w:tcPr>
          <w:p w14:paraId="0C0EE2D3" w14:textId="77777777" w:rsidR="00083758" w:rsidRPr="00F57880" w:rsidRDefault="00083758" w:rsidP="005A1235">
            <w:pPr>
              <w:spacing w:after="120"/>
              <w:rPr>
                <w:sz w:val="22"/>
              </w:rPr>
            </w:pPr>
            <w:r>
              <w:rPr>
                <w:sz w:val="22"/>
              </w:rPr>
              <w:t>"</w:t>
            </w:r>
          </w:p>
        </w:tc>
        <w:tc>
          <w:tcPr>
            <w:tcW w:w="2070" w:type="dxa"/>
          </w:tcPr>
          <w:p w14:paraId="32206F6D" w14:textId="77777777" w:rsidR="00083758" w:rsidRPr="00F57880" w:rsidRDefault="00083758" w:rsidP="005A1235">
            <w:pPr>
              <w:spacing w:after="120"/>
              <w:rPr>
                <w:sz w:val="22"/>
              </w:rPr>
            </w:pPr>
            <w:r>
              <w:rPr>
                <w:sz w:val="22"/>
              </w:rPr>
              <w:t>&amp;quot;</w:t>
            </w:r>
          </w:p>
        </w:tc>
      </w:tr>
      <w:tr w:rsidR="00083758" w:rsidRPr="00F57880" w14:paraId="65C9CB70" w14:textId="77777777" w:rsidTr="005A1235">
        <w:trPr>
          <w:trHeight w:val="260"/>
        </w:trPr>
        <w:tc>
          <w:tcPr>
            <w:tcW w:w="1638" w:type="dxa"/>
          </w:tcPr>
          <w:p w14:paraId="66D702F9" w14:textId="77777777" w:rsidR="00083758" w:rsidRDefault="00083758" w:rsidP="005A1235">
            <w:pPr>
              <w:spacing w:after="120"/>
              <w:rPr>
                <w:sz w:val="22"/>
              </w:rPr>
            </w:pPr>
            <w:r>
              <w:rPr>
                <w:sz w:val="22"/>
              </w:rPr>
              <w:t>apostrophe</w:t>
            </w:r>
          </w:p>
        </w:tc>
        <w:tc>
          <w:tcPr>
            <w:tcW w:w="1170" w:type="dxa"/>
          </w:tcPr>
          <w:p w14:paraId="6199E92A" w14:textId="77777777" w:rsidR="00083758" w:rsidRDefault="00083758" w:rsidP="005A1235">
            <w:pPr>
              <w:spacing w:after="120"/>
              <w:rPr>
                <w:sz w:val="22"/>
              </w:rPr>
            </w:pPr>
            <w:r>
              <w:rPr>
                <w:sz w:val="22"/>
              </w:rPr>
              <w:t>'</w:t>
            </w:r>
          </w:p>
        </w:tc>
        <w:tc>
          <w:tcPr>
            <w:tcW w:w="2070" w:type="dxa"/>
          </w:tcPr>
          <w:p w14:paraId="6892E0DF" w14:textId="77777777" w:rsidR="00083758" w:rsidRDefault="00083758" w:rsidP="005A1235">
            <w:pPr>
              <w:spacing w:after="120"/>
              <w:rPr>
                <w:sz w:val="22"/>
              </w:rPr>
            </w:pPr>
            <w:r>
              <w:rPr>
                <w:sz w:val="22"/>
              </w:rPr>
              <w:t>&amp;apos;</w:t>
            </w:r>
          </w:p>
        </w:tc>
      </w:tr>
      <w:tr w:rsidR="00083758" w:rsidRPr="00F57880" w14:paraId="2918DDB5" w14:textId="77777777" w:rsidTr="005A1235">
        <w:trPr>
          <w:trHeight w:val="260"/>
        </w:trPr>
        <w:tc>
          <w:tcPr>
            <w:tcW w:w="1638" w:type="dxa"/>
          </w:tcPr>
          <w:p w14:paraId="098E6E45" w14:textId="77777777" w:rsidR="00083758" w:rsidRDefault="00083758" w:rsidP="005A1235">
            <w:pPr>
              <w:spacing w:after="120"/>
              <w:rPr>
                <w:sz w:val="22"/>
              </w:rPr>
            </w:pPr>
            <w:r>
              <w:rPr>
                <w:sz w:val="22"/>
              </w:rPr>
              <w:t>ampersand</w:t>
            </w:r>
          </w:p>
        </w:tc>
        <w:tc>
          <w:tcPr>
            <w:tcW w:w="1170" w:type="dxa"/>
          </w:tcPr>
          <w:p w14:paraId="3828F3BB" w14:textId="77777777" w:rsidR="00083758" w:rsidRDefault="00083758" w:rsidP="005A1235">
            <w:pPr>
              <w:spacing w:after="120"/>
              <w:rPr>
                <w:sz w:val="22"/>
              </w:rPr>
            </w:pPr>
            <w:r>
              <w:rPr>
                <w:sz w:val="22"/>
              </w:rPr>
              <w:t>&amp;</w:t>
            </w:r>
          </w:p>
        </w:tc>
        <w:tc>
          <w:tcPr>
            <w:tcW w:w="2070" w:type="dxa"/>
          </w:tcPr>
          <w:p w14:paraId="161B1C49" w14:textId="77777777" w:rsidR="00083758" w:rsidRDefault="00083758" w:rsidP="005A1235">
            <w:pPr>
              <w:spacing w:after="120"/>
              <w:rPr>
                <w:sz w:val="22"/>
              </w:rPr>
            </w:pPr>
            <w:r>
              <w:rPr>
                <w:sz w:val="22"/>
              </w:rPr>
              <w:t>&amp;amp;</w:t>
            </w:r>
          </w:p>
        </w:tc>
      </w:tr>
      <w:tr w:rsidR="00083758" w:rsidRPr="00F57880" w14:paraId="4D9FAB68" w14:textId="77777777" w:rsidTr="005A1235">
        <w:trPr>
          <w:trHeight w:val="260"/>
        </w:trPr>
        <w:tc>
          <w:tcPr>
            <w:tcW w:w="1638" w:type="dxa"/>
          </w:tcPr>
          <w:p w14:paraId="39FE43A5" w14:textId="77777777" w:rsidR="00083758" w:rsidRDefault="00083758" w:rsidP="005A1235">
            <w:pPr>
              <w:spacing w:after="120"/>
              <w:rPr>
                <w:sz w:val="22"/>
              </w:rPr>
            </w:pPr>
            <w:r>
              <w:rPr>
                <w:sz w:val="22"/>
              </w:rPr>
              <w:t>less than</w:t>
            </w:r>
          </w:p>
        </w:tc>
        <w:tc>
          <w:tcPr>
            <w:tcW w:w="1170" w:type="dxa"/>
          </w:tcPr>
          <w:p w14:paraId="6A75D114" w14:textId="77777777" w:rsidR="00083758" w:rsidRDefault="00083758" w:rsidP="005A1235">
            <w:pPr>
              <w:spacing w:after="120"/>
              <w:rPr>
                <w:sz w:val="22"/>
              </w:rPr>
            </w:pPr>
            <w:r>
              <w:rPr>
                <w:sz w:val="22"/>
              </w:rPr>
              <w:t>&lt;</w:t>
            </w:r>
          </w:p>
        </w:tc>
        <w:tc>
          <w:tcPr>
            <w:tcW w:w="2070" w:type="dxa"/>
          </w:tcPr>
          <w:p w14:paraId="44E2D8B0" w14:textId="77777777" w:rsidR="00083758" w:rsidRDefault="00083758" w:rsidP="005A1235">
            <w:pPr>
              <w:spacing w:after="120"/>
              <w:rPr>
                <w:sz w:val="22"/>
              </w:rPr>
            </w:pPr>
            <w:r>
              <w:rPr>
                <w:sz w:val="22"/>
              </w:rPr>
              <w:t>&amp;lt;</w:t>
            </w:r>
          </w:p>
        </w:tc>
      </w:tr>
      <w:tr w:rsidR="00083758" w:rsidRPr="00F57880" w14:paraId="51340C4C" w14:textId="77777777" w:rsidTr="005A1235">
        <w:trPr>
          <w:trHeight w:val="260"/>
        </w:trPr>
        <w:tc>
          <w:tcPr>
            <w:tcW w:w="1638" w:type="dxa"/>
          </w:tcPr>
          <w:p w14:paraId="017F9BF6" w14:textId="77777777" w:rsidR="00083758" w:rsidRDefault="00083758" w:rsidP="005A1235">
            <w:pPr>
              <w:spacing w:after="120"/>
              <w:rPr>
                <w:sz w:val="22"/>
              </w:rPr>
            </w:pPr>
            <w:r>
              <w:rPr>
                <w:sz w:val="22"/>
              </w:rPr>
              <w:t>greater than</w:t>
            </w:r>
          </w:p>
        </w:tc>
        <w:tc>
          <w:tcPr>
            <w:tcW w:w="1170" w:type="dxa"/>
          </w:tcPr>
          <w:p w14:paraId="178EE46B" w14:textId="77777777" w:rsidR="00083758" w:rsidRDefault="00083758" w:rsidP="005A1235">
            <w:pPr>
              <w:spacing w:after="120"/>
              <w:rPr>
                <w:sz w:val="22"/>
              </w:rPr>
            </w:pPr>
            <w:r>
              <w:rPr>
                <w:sz w:val="22"/>
              </w:rPr>
              <w:t>&gt;</w:t>
            </w:r>
          </w:p>
        </w:tc>
        <w:tc>
          <w:tcPr>
            <w:tcW w:w="2070" w:type="dxa"/>
          </w:tcPr>
          <w:p w14:paraId="5FDD8B40" w14:textId="77777777" w:rsidR="00083758" w:rsidRDefault="00083758" w:rsidP="005A1235">
            <w:pPr>
              <w:spacing w:after="120"/>
              <w:rPr>
                <w:sz w:val="22"/>
              </w:rPr>
            </w:pPr>
            <w:r>
              <w:rPr>
                <w:sz w:val="22"/>
              </w:rPr>
              <w:t>&amp;gt;</w:t>
            </w:r>
          </w:p>
        </w:tc>
      </w:tr>
    </w:tbl>
    <w:p w14:paraId="54C8B34C" w14:textId="77777777" w:rsidR="00083758" w:rsidRDefault="00083758" w:rsidP="00083758">
      <w:pPr>
        <w:pStyle w:val="CS-Bodytext"/>
      </w:pPr>
    </w:p>
    <w:p w14:paraId="329355D5" w14:textId="77777777" w:rsidR="00083758" w:rsidRDefault="00083758" w:rsidP="00ED6BE2">
      <w:pPr>
        <w:pStyle w:val="CS-Bodytext"/>
        <w:numPr>
          <w:ilvl w:val="0"/>
          <w:numId w:val="3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F57880" w14:paraId="3CBCA331" w14:textId="77777777" w:rsidTr="005A1235">
        <w:trPr>
          <w:tblHeader/>
        </w:trPr>
        <w:tc>
          <w:tcPr>
            <w:tcW w:w="1918" w:type="dxa"/>
            <w:shd w:val="clear" w:color="auto" w:fill="B3B3B3"/>
          </w:tcPr>
          <w:p w14:paraId="5950A372"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59B28CE"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2C7918E4" w14:textId="77777777" w:rsidR="00083758" w:rsidRPr="00F57880" w:rsidRDefault="00083758" w:rsidP="005A1235">
            <w:pPr>
              <w:spacing w:after="120"/>
              <w:rPr>
                <w:b/>
                <w:sz w:val="22"/>
              </w:rPr>
            </w:pPr>
            <w:r w:rsidRPr="00F57880">
              <w:rPr>
                <w:b/>
                <w:sz w:val="22"/>
              </w:rPr>
              <w:t>Parameter Type</w:t>
            </w:r>
          </w:p>
        </w:tc>
      </w:tr>
      <w:tr w:rsidR="00083758" w:rsidRPr="00F57880" w14:paraId="4B9519D9" w14:textId="77777777" w:rsidTr="005A1235">
        <w:trPr>
          <w:trHeight w:val="260"/>
        </w:trPr>
        <w:tc>
          <w:tcPr>
            <w:tcW w:w="1918" w:type="dxa"/>
          </w:tcPr>
          <w:p w14:paraId="2BCD69C4" w14:textId="77777777" w:rsidR="00083758" w:rsidRPr="00F57880" w:rsidRDefault="00083758" w:rsidP="005A1235">
            <w:pPr>
              <w:spacing w:after="120"/>
              <w:rPr>
                <w:sz w:val="22"/>
              </w:rPr>
            </w:pPr>
            <w:r w:rsidRPr="00F57880">
              <w:rPr>
                <w:sz w:val="22"/>
              </w:rPr>
              <w:t>IN</w:t>
            </w:r>
          </w:p>
        </w:tc>
        <w:tc>
          <w:tcPr>
            <w:tcW w:w="4070" w:type="dxa"/>
          </w:tcPr>
          <w:p w14:paraId="025F4B50" w14:textId="77777777" w:rsidR="00083758" w:rsidRPr="00F57880" w:rsidRDefault="00083758" w:rsidP="005A1235">
            <w:pPr>
              <w:spacing w:after="120"/>
              <w:rPr>
                <w:sz w:val="22"/>
              </w:rPr>
            </w:pPr>
            <w:r>
              <w:rPr>
                <w:sz w:val="22"/>
              </w:rPr>
              <w:t>constantsPath</w:t>
            </w:r>
          </w:p>
        </w:tc>
        <w:tc>
          <w:tcPr>
            <w:tcW w:w="2868" w:type="dxa"/>
          </w:tcPr>
          <w:p w14:paraId="1CD8FE00" w14:textId="77777777" w:rsidR="00083758" w:rsidRPr="00F57880" w:rsidRDefault="00083758" w:rsidP="005A1235">
            <w:pPr>
              <w:spacing w:after="120"/>
              <w:rPr>
                <w:sz w:val="22"/>
              </w:rPr>
            </w:pPr>
            <w:r w:rsidRPr="00F57880">
              <w:rPr>
                <w:sz w:val="22"/>
              </w:rPr>
              <w:t>VARCHAR(</w:t>
            </w:r>
            <w:r>
              <w:rPr>
                <w:sz w:val="22"/>
              </w:rPr>
              <w:t>4096</w:t>
            </w:r>
            <w:r w:rsidRPr="00F57880">
              <w:rPr>
                <w:sz w:val="22"/>
              </w:rPr>
              <w:t>)</w:t>
            </w:r>
          </w:p>
        </w:tc>
      </w:tr>
      <w:tr w:rsidR="00083758" w:rsidRPr="00F57880" w14:paraId="4583AEF4" w14:textId="77777777" w:rsidTr="005A1235">
        <w:tc>
          <w:tcPr>
            <w:tcW w:w="1918" w:type="dxa"/>
          </w:tcPr>
          <w:p w14:paraId="320D6E21" w14:textId="77777777" w:rsidR="00083758" w:rsidRPr="00F57880" w:rsidRDefault="00083758" w:rsidP="005A1235">
            <w:pPr>
              <w:spacing w:after="120"/>
              <w:rPr>
                <w:sz w:val="22"/>
              </w:rPr>
            </w:pPr>
            <w:r>
              <w:rPr>
                <w:sz w:val="22"/>
              </w:rPr>
              <w:t>IN</w:t>
            </w:r>
          </w:p>
        </w:tc>
        <w:tc>
          <w:tcPr>
            <w:tcW w:w="4070" w:type="dxa"/>
          </w:tcPr>
          <w:p w14:paraId="4846A8BA" w14:textId="77777777" w:rsidR="00083758" w:rsidRPr="00F57880" w:rsidRDefault="00083758" w:rsidP="005A1235">
            <w:pPr>
              <w:spacing w:after="120"/>
              <w:rPr>
                <w:sz w:val="22"/>
              </w:rPr>
            </w:pPr>
            <w:r>
              <w:rPr>
                <w:sz w:val="22"/>
              </w:rPr>
              <w:t>namePair</w:t>
            </w:r>
          </w:p>
        </w:tc>
        <w:tc>
          <w:tcPr>
            <w:tcW w:w="2868" w:type="dxa"/>
          </w:tcPr>
          <w:p w14:paraId="59C3BF03" w14:textId="77777777" w:rsidR="00083758" w:rsidRPr="00F57880" w:rsidRDefault="00083758" w:rsidP="005A1235">
            <w:pPr>
              <w:spacing w:after="120"/>
              <w:rPr>
                <w:sz w:val="22"/>
              </w:rPr>
            </w:pPr>
            <w:r w:rsidRPr="00F57880">
              <w:rPr>
                <w:sz w:val="22"/>
              </w:rPr>
              <w:t>VARCHAR(255)</w:t>
            </w:r>
          </w:p>
        </w:tc>
      </w:tr>
      <w:tr w:rsidR="00083758" w:rsidRPr="00F57880" w14:paraId="4B34C248" w14:textId="77777777" w:rsidTr="005A1235">
        <w:tc>
          <w:tcPr>
            <w:tcW w:w="1918" w:type="dxa"/>
          </w:tcPr>
          <w:p w14:paraId="67DBB0D0" w14:textId="77777777" w:rsidR="00083758" w:rsidRDefault="00083758" w:rsidP="005A1235">
            <w:pPr>
              <w:spacing w:after="120"/>
              <w:rPr>
                <w:sz w:val="22"/>
              </w:rPr>
            </w:pPr>
            <w:r>
              <w:rPr>
                <w:sz w:val="22"/>
              </w:rPr>
              <w:t>IN</w:t>
            </w:r>
          </w:p>
        </w:tc>
        <w:tc>
          <w:tcPr>
            <w:tcW w:w="4070" w:type="dxa"/>
          </w:tcPr>
          <w:p w14:paraId="721B0429" w14:textId="77777777" w:rsidR="00083758" w:rsidRDefault="00083758" w:rsidP="005A1235">
            <w:pPr>
              <w:spacing w:after="120"/>
              <w:rPr>
                <w:sz w:val="22"/>
              </w:rPr>
            </w:pPr>
            <w:r>
              <w:rPr>
                <w:sz w:val="22"/>
              </w:rPr>
              <w:t>valuePair</w:t>
            </w:r>
          </w:p>
        </w:tc>
        <w:tc>
          <w:tcPr>
            <w:tcW w:w="2868" w:type="dxa"/>
          </w:tcPr>
          <w:p w14:paraId="117B889E" w14:textId="77777777" w:rsidR="00083758" w:rsidRPr="00F57880" w:rsidRDefault="00083758" w:rsidP="005A1235">
            <w:pPr>
              <w:spacing w:after="120"/>
              <w:rPr>
                <w:sz w:val="22"/>
              </w:rPr>
            </w:pPr>
            <w:r>
              <w:rPr>
                <w:sz w:val="22"/>
              </w:rPr>
              <w:t>LONGVARCHAR</w:t>
            </w:r>
          </w:p>
        </w:tc>
      </w:tr>
    </w:tbl>
    <w:p w14:paraId="420E166D" w14:textId="77777777" w:rsidR="00083758" w:rsidRPr="0011702E" w:rsidRDefault="00083758" w:rsidP="00ED6BE2">
      <w:pPr>
        <w:pStyle w:val="CS-Bodytext"/>
        <w:numPr>
          <w:ilvl w:val="0"/>
          <w:numId w:val="329"/>
        </w:numPr>
        <w:spacing w:before="120"/>
        <w:ind w:right="14"/>
      </w:pPr>
      <w:r>
        <w:rPr>
          <w:b/>
          <w:bCs/>
        </w:rPr>
        <w:t>Examples:</w:t>
      </w:r>
    </w:p>
    <w:p w14:paraId="317F3E5F" w14:textId="77777777" w:rsidR="00083758" w:rsidRPr="0011702E" w:rsidRDefault="00083758" w:rsidP="00ED6BE2">
      <w:pPr>
        <w:pStyle w:val="CS-Bodytext"/>
        <w:numPr>
          <w:ilvl w:val="1"/>
          <w:numId w:val="3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2683"/>
        <w:gridCol w:w="4866"/>
      </w:tblGrid>
      <w:tr w:rsidR="00083758" w:rsidRPr="00F57880" w14:paraId="74717865" w14:textId="77777777" w:rsidTr="005A1235">
        <w:trPr>
          <w:tblHeader/>
        </w:trPr>
        <w:tc>
          <w:tcPr>
            <w:tcW w:w="1918" w:type="dxa"/>
            <w:shd w:val="clear" w:color="auto" w:fill="B3B3B3"/>
          </w:tcPr>
          <w:p w14:paraId="79889621" w14:textId="77777777" w:rsidR="00083758" w:rsidRPr="00F57880" w:rsidRDefault="00083758" w:rsidP="005A1235">
            <w:pPr>
              <w:spacing w:after="120"/>
              <w:rPr>
                <w:b/>
                <w:sz w:val="22"/>
              </w:rPr>
            </w:pPr>
            <w:r w:rsidRPr="00F57880">
              <w:rPr>
                <w:b/>
                <w:sz w:val="22"/>
              </w:rPr>
              <w:t>Direction</w:t>
            </w:r>
          </w:p>
        </w:tc>
        <w:tc>
          <w:tcPr>
            <w:tcW w:w="4070" w:type="dxa"/>
            <w:shd w:val="clear" w:color="auto" w:fill="B3B3B3"/>
          </w:tcPr>
          <w:p w14:paraId="07F4651B" w14:textId="77777777" w:rsidR="00083758" w:rsidRPr="00F57880" w:rsidRDefault="00083758" w:rsidP="005A1235">
            <w:pPr>
              <w:spacing w:after="120"/>
              <w:rPr>
                <w:b/>
                <w:sz w:val="22"/>
              </w:rPr>
            </w:pPr>
            <w:r w:rsidRPr="00F57880">
              <w:rPr>
                <w:b/>
                <w:sz w:val="22"/>
              </w:rPr>
              <w:t>Parameter Name</w:t>
            </w:r>
          </w:p>
        </w:tc>
        <w:tc>
          <w:tcPr>
            <w:tcW w:w="2868" w:type="dxa"/>
            <w:shd w:val="clear" w:color="auto" w:fill="B3B3B3"/>
          </w:tcPr>
          <w:p w14:paraId="45D76CB0" w14:textId="77777777" w:rsidR="00083758" w:rsidRPr="00F57880" w:rsidRDefault="00083758" w:rsidP="005A1235">
            <w:pPr>
              <w:spacing w:after="120"/>
              <w:rPr>
                <w:b/>
                <w:sz w:val="22"/>
              </w:rPr>
            </w:pPr>
            <w:r w:rsidRPr="00F57880">
              <w:rPr>
                <w:b/>
                <w:sz w:val="22"/>
              </w:rPr>
              <w:t>Parameter Value</w:t>
            </w:r>
          </w:p>
        </w:tc>
      </w:tr>
      <w:tr w:rsidR="00083758" w:rsidRPr="00F57880" w14:paraId="71FC62F7" w14:textId="77777777" w:rsidTr="005A1235">
        <w:trPr>
          <w:trHeight w:val="260"/>
        </w:trPr>
        <w:tc>
          <w:tcPr>
            <w:tcW w:w="1918" w:type="dxa"/>
          </w:tcPr>
          <w:p w14:paraId="4024C070" w14:textId="77777777" w:rsidR="00083758" w:rsidRPr="00F57880" w:rsidRDefault="00083758" w:rsidP="005A1235">
            <w:pPr>
              <w:spacing w:after="120"/>
              <w:rPr>
                <w:sz w:val="22"/>
              </w:rPr>
            </w:pPr>
            <w:r w:rsidRPr="00F57880">
              <w:rPr>
                <w:sz w:val="22"/>
              </w:rPr>
              <w:t>IN</w:t>
            </w:r>
          </w:p>
        </w:tc>
        <w:tc>
          <w:tcPr>
            <w:tcW w:w="4070" w:type="dxa"/>
          </w:tcPr>
          <w:p w14:paraId="5CF76B5E" w14:textId="77777777" w:rsidR="00083758" w:rsidRPr="00F57880" w:rsidRDefault="00083758" w:rsidP="005A1235">
            <w:pPr>
              <w:spacing w:after="120"/>
              <w:rPr>
                <w:sz w:val="22"/>
              </w:rPr>
            </w:pPr>
            <w:r>
              <w:rPr>
                <w:sz w:val="22"/>
              </w:rPr>
              <w:t>constantsPath</w:t>
            </w:r>
          </w:p>
        </w:tc>
        <w:tc>
          <w:tcPr>
            <w:tcW w:w="2868" w:type="dxa"/>
          </w:tcPr>
          <w:p w14:paraId="1ADED775" w14:textId="77777777" w:rsidR="00083758" w:rsidRPr="00F57880" w:rsidRDefault="00083758" w:rsidP="005A1235">
            <w:pPr>
              <w:spacing w:after="120"/>
              <w:rPr>
                <w:sz w:val="22"/>
              </w:rPr>
            </w:pPr>
            <w:r>
              <w:rPr>
                <w:sz w:val="22"/>
              </w:rPr>
              <w:t>'/shared/ASAssets/Utilities/documentation/constants'</w:t>
            </w:r>
          </w:p>
        </w:tc>
      </w:tr>
      <w:tr w:rsidR="00083758" w:rsidRPr="00F57880" w14:paraId="1C4C9D4F" w14:textId="77777777" w:rsidTr="005A1235">
        <w:tc>
          <w:tcPr>
            <w:tcW w:w="1918" w:type="dxa"/>
          </w:tcPr>
          <w:p w14:paraId="7A6D9829" w14:textId="77777777" w:rsidR="00083758" w:rsidRPr="00F57880" w:rsidRDefault="00083758" w:rsidP="005A1235">
            <w:pPr>
              <w:spacing w:after="120"/>
              <w:rPr>
                <w:sz w:val="22"/>
              </w:rPr>
            </w:pPr>
            <w:r>
              <w:rPr>
                <w:sz w:val="22"/>
              </w:rPr>
              <w:lastRenderedPageBreak/>
              <w:t>IN</w:t>
            </w:r>
          </w:p>
        </w:tc>
        <w:tc>
          <w:tcPr>
            <w:tcW w:w="4070" w:type="dxa"/>
          </w:tcPr>
          <w:p w14:paraId="5973559A" w14:textId="77777777" w:rsidR="00083758" w:rsidRPr="00F57880" w:rsidRDefault="00083758" w:rsidP="005A1235">
            <w:pPr>
              <w:spacing w:after="120"/>
              <w:rPr>
                <w:sz w:val="22"/>
              </w:rPr>
            </w:pPr>
            <w:r>
              <w:rPr>
                <w:sz w:val="22"/>
              </w:rPr>
              <w:t>namePair</w:t>
            </w:r>
          </w:p>
        </w:tc>
        <w:tc>
          <w:tcPr>
            <w:tcW w:w="2868" w:type="dxa"/>
          </w:tcPr>
          <w:p w14:paraId="38A7E6C3" w14:textId="77777777" w:rsidR="00083758" w:rsidRPr="00F57880" w:rsidRDefault="00083758" w:rsidP="005A1235">
            <w:pPr>
              <w:spacing w:after="120"/>
              <w:rPr>
                <w:sz w:val="22"/>
              </w:rPr>
            </w:pPr>
            <w:r>
              <w:rPr>
                <w:sz w:val="22"/>
              </w:rPr>
              <w:t>'resourcePath'</w:t>
            </w:r>
          </w:p>
        </w:tc>
      </w:tr>
      <w:tr w:rsidR="00083758" w:rsidRPr="00F57880" w14:paraId="2203A326" w14:textId="77777777" w:rsidTr="005A1235">
        <w:tc>
          <w:tcPr>
            <w:tcW w:w="1918" w:type="dxa"/>
          </w:tcPr>
          <w:p w14:paraId="423BAAB4" w14:textId="77777777" w:rsidR="00083758" w:rsidRPr="00F57880" w:rsidRDefault="00083758" w:rsidP="005A1235">
            <w:pPr>
              <w:spacing w:after="120"/>
              <w:rPr>
                <w:sz w:val="22"/>
              </w:rPr>
            </w:pPr>
            <w:r>
              <w:rPr>
                <w:sz w:val="22"/>
              </w:rPr>
              <w:t>IN</w:t>
            </w:r>
          </w:p>
        </w:tc>
        <w:tc>
          <w:tcPr>
            <w:tcW w:w="4070" w:type="dxa"/>
          </w:tcPr>
          <w:p w14:paraId="06108E6A" w14:textId="77777777" w:rsidR="00083758" w:rsidRDefault="00083758" w:rsidP="005A1235">
            <w:pPr>
              <w:spacing w:after="120"/>
              <w:rPr>
                <w:sz w:val="22"/>
              </w:rPr>
            </w:pPr>
            <w:r>
              <w:rPr>
                <w:sz w:val="22"/>
              </w:rPr>
              <w:t>valuePair</w:t>
            </w:r>
          </w:p>
        </w:tc>
        <w:tc>
          <w:tcPr>
            <w:tcW w:w="2868" w:type="dxa"/>
          </w:tcPr>
          <w:p w14:paraId="443435E0" w14:textId="77777777" w:rsidR="00083758" w:rsidRDefault="00083758" w:rsidP="005A1235">
            <w:pPr>
              <w:spacing w:after="120"/>
              <w:rPr>
                <w:sz w:val="22"/>
              </w:rPr>
            </w:pPr>
            <w:r>
              <w:rPr>
                <w:sz w:val="22"/>
              </w:rPr>
              <w:t>'''/shared/examples'''</w:t>
            </w:r>
          </w:p>
        </w:tc>
      </w:tr>
    </w:tbl>
    <w:p w14:paraId="0096BB4E" w14:textId="77777777" w:rsidR="00083758" w:rsidRPr="00582C6C" w:rsidRDefault="00083758" w:rsidP="00083758">
      <w:pPr>
        <w:pStyle w:val="Heading3"/>
        <w:rPr>
          <w:color w:val="1F497D"/>
          <w:sz w:val="23"/>
          <w:szCs w:val="23"/>
        </w:rPr>
      </w:pPr>
      <w:bookmarkStart w:id="1143" w:name="_Toc484033215"/>
      <w:bookmarkStart w:id="1144" w:name="_Toc509346906"/>
      <w:r w:rsidRPr="00582C6C">
        <w:rPr>
          <w:color w:val="1F497D"/>
          <w:sz w:val="23"/>
          <w:szCs w:val="23"/>
        </w:rPr>
        <w:t>normalizeRowsToPipe</w:t>
      </w:r>
      <w:bookmarkEnd w:id="1140"/>
      <w:bookmarkEnd w:id="1141"/>
      <w:bookmarkEnd w:id="1143"/>
      <w:bookmarkEnd w:id="1144"/>
    </w:p>
    <w:p w14:paraId="319C524A" w14:textId="77777777" w:rsidR="00083758" w:rsidRDefault="00083758" w:rsidP="00083758">
      <w:pPr>
        <w:pStyle w:val="CS-Bodytext"/>
      </w:pPr>
      <w:r>
        <w:t xml:space="preserve">De-dupe an incoming cursor of strings.  For example, maybe there is a list of keywords and you only want the unique values.  Output the keywords as a pipe cursor.  It can be used in conjunction with </w:t>
      </w:r>
      <w:r w:rsidRPr="004D7AAF">
        <w:rPr>
          <w:rFonts w:ascii="Courier New" w:hAnsi="Courier New"/>
        </w:rPr>
        <w:t>string/entityExtractToPipe()</w:t>
      </w:r>
      <w:r w:rsidRPr="004D7AAF">
        <w:t>.</w:t>
      </w:r>
    </w:p>
    <w:p w14:paraId="550DA824" w14:textId="77777777" w:rsidR="00083758" w:rsidRDefault="00083758" w:rsidP="00ED6BE2">
      <w:pPr>
        <w:pStyle w:val="CS-Bodytext"/>
        <w:numPr>
          <w:ilvl w:val="0"/>
          <w:numId w:val="12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39986D67" w14:textId="77777777" w:rsidTr="005A1235">
        <w:trPr>
          <w:tblHeader/>
        </w:trPr>
        <w:tc>
          <w:tcPr>
            <w:tcW w:w="1918" w:type="dxa"/>
            <w:shd w:val="clear" w:color="auto" w:fill="B3B3B3"/>
          </w:tcPr>
          <w:p w14:paraId="07F84875"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B00645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916C536" w14:textId="77777777" w:rsidR="00083758" w:rsidRPr="0070133C" w:rsidRDefault="00083758" w:rsidP="005A1235">
            <w:pPr>
              <w:spacing w:after="120"/>
              <w:rPr>
                <w:b/>
                <w:sz w:val="22"/>
              </w:rPr>
            </w:pPr>
            <w:r w:rsidRPr="0070133C">
              <w:rPr>
                <w:b/>
                <w:sz w:val="22"/>
              </w:rPr>
              <w:t>Parameter Type</w:t>
            </w:r>
          </w:p>
        </w:tc>
      </w:tr>
      <w:tr w:rsidR="00083758" w:rsidRPr="0070133C" w14:paraId="3CE77C88" w14:textId="77777777" w:rsidTr="005A1235">
        <w:trPr>
          <w:trHeight w:val="260"/>
        </w:trPr>
        <w:tc>
          <w:tcPr>
            <w:tcW w:w="1918" w:type="dxa"/>
          </w:tcPr>
          <w:p w14:paraId="27A9D885" w14:textId="77777777" w:rsidR="00083758" w:rsidRPr="0070133C" w:rsidRDefault="00083758" w:rsidP="005A1235">
            <w:pPr>
              <w:spacing w:after="120"/>
              <w:rPr>
                <w:sz w:val="22"/>
              </w:rPr>
            </w:pPr>
            <w:r w:rsidRPr="0070133C">
              <w:rPr>
                <w:sz w:val="22"/>
              </w:rPr>
              <w:t>IN</w:t>
            </w:r>
          </w:p>
        </w:tc>
        <w:tc>
          <w:tcPr>
            <w:tcW w:w="4070" w:type="dxa"/>
          </w:tcPr>
          <w:p w14:paraId="39E42076" w14:textId="77777777" w:rsidR="00083758" w:rsidRPr="0070133C" w:rsidRDefault="00083758" w:rsidP="005A1235">
            <w:pPr>
              <w:spacing w:after="120"/>
              <w:rPr>
                <w:sz w:val="22"/>
              </w:rPr>
            </w:pPr>
            <w:r w:rsidRPr="0070133C">
              <w:rPr>
                <w:sz w:val="22"/>
              </w:rPr>
              <w:t>curs</w:t>
            </w:r>
          </w:p>
        </w:tc>
        <w:tc>
          <w:tcPr>
            <w:tcW w:w="2868" w:type="dxa"/>
          </w:tcPr>
          <w:p w14:paraId="7FBE26E8" w14:textId="77777777" w:rsidR="00083758" w:rsidRPr="0070133C" w:rsidRDefault="00083758" w:rsidP="005A1235">
            <w:pPr>
              <w:spacing w:after="120"/>
              <w:rPr>
                <w:sz w:val="22"/>
              </w:rPr>
            </w:pPr>
            <w:r w:rsidRPr="0070133C">
              <w:rPr>
                <w:sz w:val="22"/>
              </w:rPr>
              <w:t>CURSOR(str VARCHAR)</w:t>
            </w:r>
          </w:p>
        </w:tc>
      </w:tr>
      <w:tr w:rsidR="00083758" w:rsidRPr="0070133C" w14:paraId="2354EB39" w14:textId="77777777" w:rsidTr="005A1235">
        <w:tc>
          <w:tcPr>
            <w:tcW w:w="1918" w:type="dxa"/>
          </w:tcPr>
          <w:p w14:paraId="17A136C4" w14:textId="77777777" w:rsidR="00083758" w:rsidRPr="0070133C" w:rsidRDefault="00083758" w:rsidP="005A1235">
            <w:pPr>
              <w:spacing w:after="120"/>
              <w:rPr>
                <w:sz w:val="22"/>
              </w:rPr>
            </w:pPr>
            <w:r w:rsidRPr="0070133C">
              <w:rPr>
                <w:sz w:val="22"/>
              </w:rPr>
              <w:t>OUT</w:t>
            </w:r>
          </w:p>
        </w:tc>
        <w:tc>
          <w:tcPr>
            <w:tcW w:w="4070" w:type="dxa"/>
          </w:tcPr>
          <w:p w14:paraId="1EBEAA03" w14:textId="77777777" w:rsidR="00083758" w:rsidRPr="0070133C" w:rsidRDefault="00083758" w:rsidP="005A1235">
            <w:pPr>
              <w:spacing w:after="120"/>
              <w:rPr>
                <w:sz w:val="22"/>
              </w:rPr>
            </w:pPr>
            <w:r w:rsidRPr="0070133C">
              <w:rPr>
                <w:sz w:val="22"/>
              </w:rPr>
              <w:t>pipeStr</w:t>
            </w:r>
          </w:p>
        </w:tc>
        <w:tc>
          <w:tcPr>
            <w:tcW w:w="2868" w:type="dxa"/>
          </w:tcPr>
          <w:p w14:paraId="138D0065" w14:textId="77777777" w:rsidR="00083758" w:rsidRPr="0070133C" w:rsidRDefault="00083758" w:rsidP="005A1235">
            <w:pPr>
              <w:spacing w:after="120"/>
              <w:rPr>
                <w:sz w:val="22"/>
              </w:rPr>
            </w:pPr>
            <w:r w:rsidRPr="0070133C">
              <w:rPr>
                <w:sz w:val="22"/>
              </w:rPr>
              <w:t>PIPE (str VARCHAR)</w:t>
            </w:r>
          </w:p>
        </w:tc>
      </w:tr>
    </w:tbl>
    <w:p w14:paraId="0BD0BCF5" w14:textId="77777777" w:rsidR="00083758" w:rsidRPr="0011702E" w:rsidRDefault="00083758" w:rsidP="00ED6BE2">
      <w:pPr>
        <w:pStyle w:val="CS-Bodytext"/>
        <w:numPr>
          <w:ilvl w:val="0"/>
          <w:numId w:val="122"/>
        </w:numPr>
        <w:spacing w:before="120"/>
        <w:ind w:right="14"/>
      </w:pPr>
      <w:r>
        <w:rPr>
          <w:b/>
          <w:bCs/>
        </w:rPr>
        <w:t>Examples:</w:t>
      </w:r>
    </w:p>
    <w:p w14:paraId="61EDAEE9" w14:textId="77777777" w:rsidR="00083758" w:rsidRPr="0011702E" w:rsidRDefault="00083758" w:rsidP="00ED6BE2">
      <w:pPr>
        <w:pStyle w:val="CS-Bodytext"/>
        <w:numPr>
          <w:ilvl w:val="1"/>
          <w:numId w:val="12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2F3CCDD9" w14:textId="77777777" w:rsidTr="005A1235">
        <w:trPr>
          <w:tblHeader/>
        </w:trPr>
        <w:tc>
          <w:tcPr>
            <w:tcW w:w="1918" w:type="dxa"/>
            <w:shd w:val="clear" w:color="auto" w:fill="B3B3B3"/>
          </w:tcPr>
          <w:p w14:paraId="765C0B6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442EDB7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4A73F86" w14:textId="77777777" w:rsidR="00083758" w:rsidRPr="0070133C" w:rsidRDefault="00083758" w:rsidP="005A1235">
            <w:pPr>
              <w:spacing w:after="120"/>
              <w:rPr>
                <w:b/>
                <w:sz w:val="22"/>
              </w:rPr>
            </w:pPr>
            <w:r w:rsidRPr="0070133C">
              <w:rPr>
                <w:b/>
                <w:sz w:val="22"/>
              </w:rPr>
              <w:t>Parameter Value</w:t>
            </w:r>
          </w:p>
        </w:tc>
      </w:tr>
      <w:tr w:rsidR="00083758" w:rsidRPr="0070133C" w14:paraId="7A1FC6AA" w14:textId="77777777" w:rsidTr="005A1235">
        <w:trPr>
          <w:trHeight w:val="260"/>
        </w:trPr>
        <w:tc>
          <w:tcPr>
            <w:tcW w:w="1918" w:type="dxa"/>
          </w:tcPr>
          <w:p w14:paraId="4AB1D353" w14:textId="77777777" w:rsidR="00083758" w:rsidRPr="0070133C" w:rsidRDefault="00083758" w:rsidP="005A1235">
            <w:pPr>
              <w:spacing w:after="120"/>
              <w:rPr>
                <w:sz w:val="22"/>
              </w:rPr>
            </w:pPr>
            <w:r w:rsidRPr="0070133C">
              <w:rPr>
                <w:sz w:val="22"/>
              </w:rPr>
              <w:t>IN</w:t>
            </w:r>
          </w:p>
        </w:tc>
        <w:tc>
          <w:tcPr>
            <w:tcW w:w="4070" w:type="dxa"/>
          </w:tcPr>
          <w:p w14:paraId="2304FAA9" w14:textId="77777777" w:rsidR="00083758" w:rsidRPr="0070133C" w:rsidRDefault="00083758" w:rsidP="005A1235">
            <w:pPr>
              <w:spacing w:after="120"/>
              <w:rPr>
                <w:sz w:val="22"/>
              </w:rPr>
            </w:pPr>
            <w:r w:rsidRPr="0070133C">
              <w:rPr>
                <w:sz w:val="22"/>
              </w:rPr>
              <w:t>curs</w:t>
            </w:r>
          </w:p>
        </w:tc>
        <w:tc>
          <w:tcPr>
            <w:tcW w:w="2868" w:type="dxa"/>
          </w:tcPr>
          <w:p w14:paraId="1110E144" w14:textId="77777777" w:rsidR="00083758" w:rsidRPr="0070133C" w:rsidRDefault="00083758" w:rsidP="005A1235">
            <w:pPr>
              <w:rPr>
                <w:sz w:val="22"/>
              </w:rPr>
            </w:pPr>
            <w:r w:rsidRPr="0070133C">
              <w:rPr>
                <w:sz w:val="22"/>
              </w:rPr>
              <w:t>{‘Words’,</w:t>
            </w:r>
          </w:p>
          <w:p w14:paraId="4F9EA633" w14:textId="77777777" w:rsidR="00083758" w:rsidRPr="0070133C" w:rsidRDefault="00083758" w:rsidP="005A1235">
            <w:pPr>
              <w:rPr>
                <w:sz w:val="22"/>
              </w:rPr>
            </w:pPr>
            <w:r w:rsidRPr="0070133C">
              <w:rPr>
                <w:sz w:val="22"/>
              </w:rPr>
              <w:t>‘Extracted’,</w:t>
            </w:r>
          </w:p>
          <w:p w14:paraId="145ACAB9" w14:textId="77777777" w:rsidR="00083758" w:rsidRPr="0070133C" w:rsidRDefault="00083758" w:rsidP="005A1235">
            <w:pPr>
              <w:rPr>
                <w:sz w:val="22"/>
              </w:rPr>
            </w:pPr>
            <w:r w:rsidRPr="0070133C">
              <w:rPr>
                <w:sz w:val="22"/>
              </w:rPr>
              <w:t>‘Words’}</w:t>
            </w:r>
          </w:p>
        </w:tc>
      </w:tr>
      <w:tr w:rsidR="00083758" w:rsidRPr="0070133C" w14:paraId="73172A3A" w14:textId="77777777" w:rsidTr="005A1235">
        <w:tc>
          <w:tcPr>
            <w:tcW w:w="1918" w:type="dxa"/>
          </w:tcPr>
          <w:p w14:paraId="30154F16" w14:textId="77777777" w:rsidR="00083758" w:rsidRPr="0070133C" w:rsidRDefault="00083758" w:rsidP="005A1235">
            <w:pPr>
              <w:spacing w:after="120"/>
              <w:rPr>
                <w:sz w:val="22"/>
              </w:rPr>
            </w:pPr>
            <w:r w:rsidRPr="0070133C">
              <w:rPr>
                <w:sz w:val="22"/>
              </w:rPr>
              <w:t>OUT</w:t>
            </w:r>
          </w:p>
        </w:tc>
        <w:tc>
          <w:tcPr>
            <w:tcW w:w="4070" w:type="dxa"/>
          </w:tcPr>
          <w:p w14:paraId="3C87C50D" w14:textId="77777777" w:rsidR="00083758" w:rsidRPr="0070133C" w:rsidRDefault="00083758" w:rsidP="005A1235">
            <w:pPr>
              <w:spacing w:after="120"/>
              <w:rPr>
                <w:sz w:val="22"/>
              </w:rPr>
            </w:pPr>
            <w:r w:rsidRPr="0070133C">
              <w:rPr>
                <w:sz w:val="22"/>
              </w:rPr>
              <w:t>pipeStr</w:t>
            </w:r>
          </w:p>
        </w:tc>
        <w:tc>
          <w:tcPr>
            <w:tcW w:w="2868" w:type="dxa"/>
          </w:tcPr>
          <w:p w14:paraId="3F9F5731" w14:textId="77777777" w:rsidR="00083758" w:rsidRPr="0070133C" w:rsidRDefault="00083758" w:rsidP="005A1235">
            <w:pPr>
              <w:rPr>
                <w:sz w:val="22"/>
              </w:rPr>
            </w:pPr>
            <w:r w:rsidRPr="0070133C">
              <w:rPr>
                <w:sz w:val="22"/>
              </w:rPr>
              <w:t>{‘Words’,</w:t>
            </w:r>
          </w:p>
          <w:p w14:paraId="5EE0D9FA" w14:textId="77777777" w:rsidR="00083758" w:rsidRPr="0070133C" w:rsidRDefault="00083758" w:rsidP="005A1235">
            <w:pPr>
              <w:rPr>
                <w:sz w:val="22"/>
              </w:rPr>
            </w:pPr>
            <w:r w:rsidRPr="0070133C">
              <w:rPr>
                <w:sz w:val="22"/>
              </w:rPr>
              <w:t>‘Extracted’}</w:t>
            </w:r>
          </w:p>
        </w:tc>
      </w:tr>
    </w:tbl>
    <w:p w14:paraId="5ABBEE2D" w14:textId="77777777" w:rsidR="00083758" w:rsidRPr="00582C6C" w:rsidRDefault="00083758" w:rsidP="00083758">
      <w:pPr>
        <w:pStyle w:val="Heading3"/>
        <w:rPr>
          <w:color w:val="1F497D"/>
          <w:sz w:val="23"/>
          <w:szCs w:val="23"/>
        </w:rPr>
      </w:pPr>
      <w:bookmarkStart w:id="1145" w:name="_Toc364763223"/>
      <w:bookmarkStart w:id="1146" w:name="_Toc385311399"/>
      <w:bookmarkStart w:id="1147" w:name="_Toc484033216"/>
      <w:bookmarkStart w:id="1148" w:name="_Toc509346907"/>
      <w:r w:rsidRPr="00582C6C">
        <w:rPr>
          <w:color w:val="1F497D"/>
          <w:sz w:val="23"/>
          <w:szCs w:val="23"/>
        </w:rPr>
        <w:t>normalizeRowsToString</w:t>
      </w:r>
      <w:bookmarkEnd w:id="1145"/>
      <w:bookmarkEnd w:id="1146"/>
      <w:bookmarkEnd w:id="1147"/>
      <w:bookmarkEnd w:id="1148"/>
    </w:p>
    <w:p w14:paraId="76AD1EF8" w14:textId="77777777" w:rsidR="00083758" w:rsidRDefault="00083758" w:rsidP="00083758">
      <w:pPr>
        <w:pStyle w:val="CS-Bodytext"/>
      </w:pPr>
      <w:r>
        <w:t xml:space="preserve">De-dupe an incoming cursor of strings.   For example, maybe there is a list of keywords and you only want the unique values.  Output the values in a single comma-delimited string.  It can be used in conjunction with </w:t>
      </w:r>
      <w:r w:rsidRPr="004D7AAF">
        <w:rPr>
          <w:rFonts w:ascii="Courier New" w:hAnsi="Courier New"/>
        </w:rPr>
        <w:t>string/entityExtractToPipe()</w:t>
      </w:r>
      <w:r>
        <w:t xml:space="preserve"> to produce the keywords cursor.</w:t>
      </w:r>
    </w:p>
    <w:p w14:paraId="6A89FC23" w14:textId="77777777" w:rsidR="00083758" w:rsidRDefault="00083758" w:rsidP="00ED6BE2">
      <w:pPr>
        <w:pStyle w:val="CS-Bodytext"/>
        <w:numPr>
          <w:ilvl w:val="0"/>
          <w:numId w:val="12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70133C" w14:paraId="06B082E5" w14:textId="77777777" w:rsidTr="005A1235">
        <w:trPr>
          <w:tblHeader/>
        </w:trPr>
        <w:tc>
          <w:tcPr>
            <w:tcW w:w="1918" w:type="dxa"/>
            <w:shd w:val="clear" w:color="auto" w:fill="B3B3B3"/>
          </w:tcPr>
          <w:p w14:paraId="4A9AC838"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2EFFEFB3"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B9B7A53" w14:textId="77777777" w:rsidR="00083758" w:rsidRPr="0070133C" w:rsidRDefault="00083758" w:rsidP="005A1235">
            <w:pPr>
              <w:spacing w:after="120"/>
              <w:rPr>
                <w:b/>
                <w:sz w:val="22"/>
              </w:rPr>
            </w:pPr>
            <w:r w:rsidRPr="0070133C">
              <w:rPr>
                <w:b/>
                <w:sz w:val="22"/>
              </w:rPr>
              <w:t>Parameter Type</w:t>
            </w:r>
          </w:p>
        </w:tc>
      </w:tr>
      <w:tr w:rsidR="00083758" w:rsidRPr="0070133C" w14:paraId="478D0674" w14:textId="77777777" w:rsidTr="005A1235">
        <w:trPr>
          <w:trHeight w:val="260"/>
        </w:trPr>
        <w:tc>
          <w:tcPr>
            <w:tcW w:w="1918" w:type="dxa"/>
          </w:tcPr>
          <w:p w14:paraId="3C9A3C45" w14:textId="77777777" w:rsidR="00083758" w:rsidRPr="0070133C" w:rsidRDefault="00083758" w:rsidP="005A1235">
            <w:pPr>
              <w:spacing w:after="120"/>
              <w:rPr>
                <w:sz w:val="22"/>
              </w:rPr>
            </w:pPr>
            <w:r w:rsidRPr="0070133C">
              <w:rPr>
                <w:sz w:val="22"/>
              </w:rPr>
              <w:t>IN</w:t>
            </w:r>
          </w:p>
        </w:tc>
        <w:tc>
          <w:tcPr>
            <w:tcW w:w="4070" w:type="dxa"/>
          </w:tcPr>
          <w:p w14:paraId="0406FBEF" w14:textId="77777777" w:rsidR="00083758" w:rsidRPr="0070133C" w:rsidRDefault="00083758" w:rsidP="005A1235">
            <w:pPr>
              <w:spacing w:after="120"/>
              <w:rPr>
                <w:sz w:val="22"/>
              </w:rPr>
            </w:pPr>
            <w:r w:rsidRPr="0070133C">
              <w:rPr>
                <w:sz w:val="22"/>
              </w:rPr>
              <w:t>curs</w:t>
            </w:r>
          </w:p>
        </w:tc>
        <w:tc>
          <w:tcPr>
            <w:tcW w:w="2868" w:type="dxa"/>
          </w:tcPr>
          <w:p w14:paraId="1AFBC3A3" w14:textId="77777777" w:rsidR="00083758" w:rsidRPr="0070133C" w:rsidRDefault="00083758" w:rsidP="005A1235">
            <w:pPr>
              <w:spacing w:after="120"/>
              <w:rPr>
                <w:sz w:val="22"/>
              </w:rPr>
            </w:pPr>
            <w:r w:rsidRPr="0070133C">
              <w:rPr>
                <w:sz w:val="22"/>
              </w:rPr>
              <w:t>CURSOR(str VARCHAR)</w:t>
            </w:r>
          </w:p>
        </w:tc>
      </w:tr>
      <w:tr w:rsidR="00083758" w:rsidRPr="0070133C" w14:paraId="22C2BC70" w14:textId="77777777" w:rsidTr="005A1235">
        <w:tc>
          <w:tcPr>
            <w:tcW w:w="1918" w:type="dxa"/>
          </w:tcPr>
          <w:p w14:paraId="083D5980" w14:textId="77777777" w:rsidR="00083758" w:rsidRPr="0070133C" w:rsidRDefault="00083758" w:rsidP="005A1235">
            <w:pPr>
              <w:spacing w:after="120"/>
              <w:rPr>
                <w:sz w:val="22"/>
              </w:rPr>
            </w:pPr>
            <w:r w:rsidRPr="0070133C">
              <w:rPr>
                <w:sz w:val="22"/>
              </w:rPr>
              <w:t>OUT</w:t>
            </w:r>
          </w:p>
        </w:tc>
        <w:tc>
          <w:tcPr>
            <w:tcW w:w="4070" w:type="dxa"/>
          </w:tcPr>
          <w:p w14:paraId="349F304F" w14:textId="77777777" w:rsidR="00083758" w:rsidRPr="0070133C" w:rsidRDefault="00083758" w:rsidP="005A1235">
            <w:pPr>
              <w:spacing w:after="120"/>
              <w:rPr>
                <w:sz w:val="22"/>
              </w:rPr>
            </w:pPr>
            <w:r w:rsidRPr="0070133C">
              <w:rPr>
                <w:sz w:val="22"/>
              </w:rPr>
              <w:t>result</w:t>
            </w:r>
          </w:p>
          <w:p w14:paraId="5A0D1200" w14:textId="77777777" w:rsidR="00083758" w:rsidRPr="0070133C" w:rsidRDefault="00083758" w:rsidP="005A1235">
            <w:pPr>
              <w:spacing w:after="120"/>
              <w:rPr>
                <w:sz w:val="22"/>
              </w:rPr>
            </w:pPr>
            <w:r w:rsidRPr="0070133C">
              <w:rPr>
                <w:sz w:val="22"/>
              </w:rPr>
              <w:t>Comma separate list of words</w:t>
            </w:r>
          </w:p>
        </w:tc>
        <w:tc>
          <w:tcPr>
            <w:tcW w:w="2868" w:type="dxa"/>
          </w:tcPr>
          <w:p w14:paraId="427878E5" w14:textId="77777777" w:rsidR="00083758" w:rsidRPr="0070133C" w:rsidRDefault="00083758" w:rsidP="005A1235">
            <w:pPr>
              <w:spacing w:after="120"/>
              <w:rPr>
                <w:sz w:val="22"/>
              </w:rPr>
            </w:pPr>
            <w:r w:rsidRPr="0070133C">
              <w:rPr>
                <w:sz w:val="22"/>
              </w:rPr>
              <w:t>LONGVARCHAR</w:t>
            </w:r>
          </w:p>
        </w:tc>
      </w:tr>
    </w:tbl>
    <w:p w14:paraId="23C3E6F6" w14:textId="77777777" w:rsidR="00083758" w:rsidRPr="0011702E" w:rsidRDefault="00083758" w:rsidP="00ED6BE2">
      <w:pPr>
        <w:pStyle w:val="CS-Bodytext"/>
        <w:numPr>
          <w:ilvl w:val="0"/>
          <w:numId w:val="123"/>
        </w:numPr>
        <w:spacing w:before="120"/>
        <w:ind w:right="14"/>
      </w:pPr>
      <w:r>
        <w:rPr>
          <w:b/>
          <w:bCs/>
        </w:rPr>
        <w:t>Examples:</w:t>
      </w:r>
    </w:p>
    <w:p w14:paraId="2D802FC7" w14:textId="77777777" w:rsidR="00083758" w:rsidRPr="0011702E" w:rsidRDefault="00083758" w:rsidP="00ED6BE2">
      <w:pPr>
        <w:pStyle w:val="CS-Bodytext"/>
        <w:numPr>
          <w:ilvl w:val="1"/>
          <w:numId w:val="12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89"/>
        <w:gridCol w:w="3969"/>
        <w:gridCol w:w="2811"/>
      </w:tblGrid>
      <w:tr w:rsidR="00083758" w:rsidRPr="0070133C" w14:paraId="33548670" w14:textId="77777777" w:rsidTr="005A1235">
        <w:trPr>
          <w:tblHeader/>
        </w:trPr>
        <w:tc>
          <w:tcPr>
            <w:tcW w:w="1889" w:type="dxa"/>
            <w:shd w:val="clear" w:color="auto" w:fill="B3B3B3"/>
          </w:tcPr>
          <w:p w14:paraId="29B5B8EA" w14:textId="77777777" w:rsidR="00083758" w:rsidRPr="0070133C" w:rsidRDefault="00083758" w:rsidP="005A1235">
            <w:pPr>
              <w:spacing w:after="120"/>
              <w:rPr>
                <w:b/>
                <w:sz w:val="22"/>
              </w:rPr>
            </w:pPr>
            <w:r w:rsidRPr="0070133C">
              <w:rPr>
                <w:b/>
                <w:sz w:val="22"/>
              </w:rPr>
              <w:t>Direction</w:t>
            </w:r>
          </w:p>
        </w:tc>
        <w:tc>
          <w:tcPr>
            <w:tcW w:w="3969" w:type="dxa"/>
            <w:shd w:val="clear" w:color="auto" w:fill="B3B3B3"/>
          </w:tcPr>
          <w:p w14:paraId="3B83B7C2" w14:textId="77777777" w:rsidR="00083758" w:rsidRPr="0070133C" w:rsidRDefault="00083758" w:rsidP="005A1235">
            <w:pPr>
              <w:spacing w:after="120"/>
              <w:rPr>
                <w:b/>
                <w:sz w:val="22"/>
              </w:rPr>
            </w:pPr>
            <w:r w:rsidRPr="0070133C">
              <w:rPr>
                <w:b/>
                <w:sz w:val="22"/>
              </w:rPr>
              <w:t>Parameter Name</w:t>
            </w:r>
          </w:p>
        </w:tc>
        <w:tc>
          <w:tcPr>
            <w:tcW w:w="2811" w:type="dxa"/>
            <w:shd w:val="clear" w:color="auto" w:fill="B3B3B3"/>
          </w:tcPr>
          <w:p w14:paraId="472D63A5" w14:textId="77777777" w:rsidR="00083758" w:rsidRPr="0070133C" w:rsidRDefault="00083758" w:rsidP="005A1235">
            <w:pPr>
              <w:spacing w:after="120"/>
              <w:rPr>
                <w:b/>
                <w:sz w:val="22"/>
              </w:rPr>
            </w:pPr>
            <w:r w:rsidRPr="0070133C">
              <w:rPr>
                <w:b/>
                <w:sz w:val="22"/>
              </w:rPr>
              <w:t>Parameter Value</w:t>
            </w:r>
          </w:p>
        </w:tc>
      </w:tr>
      <w:tr w:rsidR="00083758" w:rsidRPr="0070133C" w14:paraId="770B8CD1" w14:textId="77777777" w:rsidTr="005A1235">
        <w:trPr>
          <w:trHeight w:val="260"/>
        </w:trPr>
        <w:tc>
          <w:tcPr>
            <w:tcW w:w="1889" w:type="dxa"/>
          </w:tcPr>
          <w:p w14:paraId="4CB633D4" w14:textId="77777777" w:rsidR="00083758" w:rsidRPr="0070133C" w:rsidRDefault="00083758" w:rsidP="005A1235">
            <w:pPr>
              <w:spacing w:after="120"/>
              <w:rPr>
                <w:sz w:val="22"/>
              </w:rPr>
            </w:pPr>
            <w:r w:rsidRPr="0070133C">
              <w:rPr>
                <w:sz w:val="22"/>
              </w:rPr>
              <w:lastRenderedPageBreak/>
              <w:t>IN</w:t>
            </w:r>
          </w:p>
        </w:tc>
        <w:tc>
          <w:tcPr>
            <w:tcW w:w="3969" w:type="dxa"/>
          </w:tcPr>
          <w:p w14:paraId="04EF2E40" w14:textId="77777777" w:rsidR="00083758" w:rsidRPr="0070133C" w:rsidRDefault="00083758" w:rsidP="005A1235">
            <w:pPr>
              <w:spacing w:after="120"/>
              <w:rPr>
                <w:sz w:val="22"/>
              </w:rPr>
            </w:pPr>
            <w:r w:rsidRPr="0070133C">
              <w:rPr>
                <w:sz w:val="22"/>
              </w:rPr>
              <w:t>curs</w:t>
            </w:r>
          </w:p>
        </w:tc>
        <w:tc>
          <w:tcPr>
            <w:tcW w:w="2811" w:type="dxa"/>
          </w:tcPr>
          <w:p w14:paraId="66CE05BE" w14:textId="77777777" w:rsidR="00083758" w:rsidRPr="0070133C" w:rsidRDefault="00083758" w:rsidP="005A1235">
            <w:pPr>
              <w:rPr>
                <w:sz w:val="22"/>
              </w:rPr>
            </w:pPr>
            <w:r w:rsidRPr="0070133C">
              <w:rPr>
                <w:sz w:val="22"/>
              </w:rPr>
              <w:t>{‘Words’</w:t>
            </w:r>
          </w:p>
          <w:p w14:paraId="08BF4895" w14:textId="77777777" w:rsidR="00083758" w:rsidRPr="0070133C" w:rsidRDefault="00083758" w:rsidP="005A1235">
            <w:pPr>
              <w:rPr>
                <w:sz w:val="22"/>
              </w:rPr>
            </w:pPr>
            <w:r w:rsidRPr="0070133C">
              <w:rPr>
                <w:sz w:val="22"/>
              </w:rPr>
              <w:t>‘Extracted’,</w:t>
            </w:r>
          </w:p>
          <w:p w14:paraId="2D502797" w14:textId="77777777" w:rsidR="00083758" w:rsidRPr="0070133C" w:rsidRDefault="00083758" w:rsidP="005A1235">
            <w:pPr>
              <w:spacing w:after="120"/>
              <w:rPr>
                <w:sz w:val="22"/>
              </w:rPr>
            </w:pPr>
            <w:r w:rsidRPr="0070133C">
              <w:rPr>
                <w:sz w:val="22"/>
              </w:rPr>
              <w:t>‘Words’}</w:t>
            </w:r>
          </w:p>
        </w:tc>
      </w:tr>
      <w:tr w:rsidR="00083758" w:rsidRPr="0070133C" w14:paraId="03B6B872" w14:textId="77777777" w:rsidTr="005A1235">
        <w:tc>
          <w:tcPr>
            <w:tcW w:w="1889" w:type="dxa"/>
          </w:tcPr>
          <w:p w14:paraId="11261A46" w14:textId="77777777" w:rsidR="00083758" w:rsidRPr="0070133C" w:rsidRDefault="00083758" w:rsidP="005A1235">
            <w:pPr>
              <w:spacing w:after="120"/>
              <w:rPr>
                <w:sz w:val="22"/>
              </w:rPr>
            </w:pPr>
            <w:r w:rsidRPr="0070133C">
              <w:rPr>
                <w:sz w:val="22"/>
              </w:rPr>
              <w:t>OUT</w:t>
            </w:r>
          </w:p>
        </w:tc>
        <w:tc>
          <w:tcPr>
            <w:tcW w:w="3969" w:type="dxa"/>
          </w:tcPr>
          <w:p w14:paraId="7DCABC14" w14:textId="77777777" w:rsidR="00083758" w:rsidRPr="0070133C" w:rsidRDefault="00083758" w:rsidP="005A1235">
            <w:pPr>
              <w:spacing w:after="120"/>
              <w:rPr>
                <w:sz w:val="22"/>
              </w:rPr>
            </w:pPr>
            <w:r w:rsidRPr="0070133C">
              <w:rPr>
                <w:sz w:val="22"/>
              </w:rPr>
              <w:t>result</w:t>
            </w:r>
          </w:p>
        </w:tc>
        <w:tc>
          <w:tcPr>
            <w:tcW w:w="2811" w:type="dxa"/>
          </w:tcPr>
          <w:p w14:paraId="659E447F" w14:textId="77777777" w:rsidR="00083758" w:rsidRPr="0070133C" w:rsidRDefault="00083758" w:rsidP="005A1235">
            <w:pPr>
              <w:spacing w:after="120"/>
              <w:rPr>
                <w:sz w:val="22"/>
              </w:rPr>
            </w:pPr>
            <w:r w:rsidRPr="0070133C">
              <w:rPr>
                <w:sz w:val="22"/>
              </w:rPr>
              <w:t>‘Words, Extracted’</w:t>
            </w:r>
          </w:p>
        </w:tc>
      </w:tr>
    </w:tbl>
    <w:p w14:paraId="13CEAE01" w14:textId="77777777" w:rsidR="00083758" w:rsidRPr="00582C6C" w:rsidRDefault="00083758" w:rsidP="00083758">
      <w:pPr>
        <w:pStyle w:val="Heading3"/>
        <w:rPr>
          <w:color w:val="1F497D"/>
          <w:sz w:val="23"/>
          <w:szCs w:val="23"/>
        </w:rPr>
      </w:pPr>
      <w:bookmarkStart w:id="1149" w:name="_Toc484033217"/>
      <w:bookmarkStart w:id="1150" w:name="_Toc364763224"/>
      <w:bookmarkStart w:id="1151" w:name="_Toc385311400"/>
      <w:bookmarkStart w:id="1152" w:name="_Toc509346908"/>
      <w:r>
        <w:rPr>
          <w:color w:val="1F497D"/>
          <w:sz w:val="23"/>
          <w:szCs w:val="23"/>
        </w:rPr>
        <w:t>numOccurrences</w:t>
      </w:r>
      <w:bookmarkEnd w:id="1149"/>
      <w:bookmarkEnd w:id="1152"/>
    </w:p>
    <w:p w14:paraId="7AF625DD" w14:textId="77777777" w:rsidR="00083758" w:rsidRPr="0092779D" w:rsidRDefault="00083758" w:rsidP="00083758">
      <w:pPr>
        <w:pStyle w:val="CS-Bodytext"/>
        <w:rPr>
          <w:rFonts w:cs="Arial"/>
        </w:rPr>
      </w:pPr>
      <w:r w:rsidRPr="0092779D">
        <w:rPr>
          <w:rFonts w:cs="Arial"/>
        </w:rPr>
        <w:t xml:space="preserve">Given two input strings, this function returns an integer value representing the number of occurrences of "searchString" within "stringToSearch". </w:t>
      </w:r>
    </w:p>
    <w:p w14:paraId="501796C1"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3653"/>
        <w:gridCol w:w="3137"/>
      </w:tblGrid>
      <w:tr w:rsidR="00083758" w:rsidRPr="0070133C" w14:paraId="675D598A" w14:textId="77777777" w:rsidTr="005A1235">
        <w:trPr>
          <w:tblHeader/>
        </w:trPr>
        <w:tc>
          <w:tcPr>
            <w:tcW w:w="1879" w:type="dxa"/>
            <w:shd w:val="clear" w:color="auto" w:fill="B3B3B3"/>
          </w:tcPr>
          <w:p w14:paraId="33FF538A" w14:textId="77777777" w:rsidR="00083758" w:rsidRPr="0070133C" w:rsidRDefault="00083758" w:rsidP="005A1235">
            <w:pPr>
              <w:spacing w:after="120"/>
              <w:rPr>
                <w:b/>
                <w:sz w:val="22"/>
              </w:rPr>
            </w:pPr>
            <w:r w:rsidRPr="0070133C">
              <w:rPr>
                <w:b/>
                <w:sz w:val="22"/>
              </w:rPr>
              <w:t>Direction</w:t>
            </w:r>
          </w:p>
        </w:tc>
        <w:tc>
          <w:tcPr>
            <w:tcW w:w="3653" w:type="dxa"/>
            <w:shd w:val="clear" w:color="auto" w:fill="B3B3B3"/>
          </w:tcPr>
          <w:p w14:paraId="65349E69" w14:textId="77777777" w:rsidR="00083758" w:rsidRPr="0070133C" w:rsidRDefault="00083758" w:rsidP="005A1235">
            <w:pPr>
              <w:spacing w:after="120"/>
              <w:rPr>
                <w:b/>
                <w:sz w:val="22"/>
              </w:rPr>
            </w:pPr>
            <w:r w:rsidRPr="0070133C">
              <w:rPr>
                <w:b/>
                <w:sz w:val="22"/>
              </w:rPr>
              <w:t>Parameter Name</w:t>
            </w:r>
          </w:p>
        </w:tc>
        <w:tc>
          <w:tcPr>
            <w:tcW w:w="3137" w:type="dxa"/>
            <w:shd w:val="clear" w:color="auto" w:fill="B3B3B3"/>
          </w:tcPr>
          <w:p w14:paraId="2EAE14B6" w14:textId="77777777" w:rsidR="00083758" w:rsidRPr="0070133C" w:rsidRDefault="00083758" w:rsidP="005A1235">
            <w:pPr>
              <w:spacing w:after="120"/>
              <w:rPr>
                <w:b/>
                <w:sz w:val="22"/>
              </w:rPr>
            </w:pPr>
            <w:r w:rsidRPr="0070133C">
              <w:rPr>
                <w:b/>
                <w:sz w:val="22"/>
              </w:rPr>
              <w:t>Parameter Type</w:t>
            </w:r>
          </w:p>
        </w:tc>
      </w:tr>
      <w:tr w:rsidR="00083758" w:rsidRPr="0070133C" w14:paraId="6E95A36D" w14:textId="77777777" w:rsidTr="005A1235">
        <w:trPr>
          <w:trHeight w:val="260"/>
        </w:trPr>
        <w:tc>
          <w:tcPr>
            <w:tcW w:w="1879" w:type="dxa"/>
          </w:tcPr>
          <w:p w14:paraId="0340F1A8" w14:textId="77777777" w:rsidR="00083758" w:rsidRPr="0070133C" w:rsidRDefault="00083758" w:rsidP="005A1235">
            <w:pPr>
              <w:spacing w:after="120"/>
              <w:rPr>
                <w:sz w:val="22"/>
              </w:rPr>
            </w:pPr>
            <w:r w:rsidRPr="0070133C">
              <w:rPr>
                <w:sz w:val="22"/>
              </w:rPr>
              <w:t>IN</w:t>
            </w:r>
          </w:p>
        </w:tc>
        <w:tc>
          <w:tcPr>
            <w:tcW w:w="3653" w:type="dxa"/>
          </w:tcPr>
          <w:p w14:paraId="6D836A6F" w14:textId="77777777" w:rsidR="00083758" w:rsidRPr="0070133C" w:rsidRDefault="00083758" w:rsidP="005A1235">
            <w:pPr>
              <w:spacing w:after="120"/>
              <w:rPr>
                <w:sz w:val="22"/>
              </w:rPr>
            </w:pPr>
            <w:r w:rsidRPr="0092779D">
              <w:rPr>
                <w:sz w:val="22"/>
              </w:rPr>
              <w:t>searchString</w:t>
            </w:r>
          </w:p>
        </w:tc>
        <w:tc>
          <w:tcPr>
            <w:tcW w:w="3137" w:type="dxa"/>
          </w:tcPr>
          <w:p w14:paraId="65970B3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3C4B8D8B" w14:textId="77777777" w:rsidTr="005A1235">
        <w:tc>
          <w:tcPr>
            <w:tcW w:w="1879" w:type="dxa"/>
          </w:tcPr>
          <w:p w14:paraId="7DAB8F1F" w14:textId="77777777" w:rsidR="00083758" w:rsidRPr="0070133C" w:rsidRDefault="00083758" w:rsidP="005A1235">
            <w:pPr>
              <w:spacing w:after="120"/>
              <w:rPr>
                <w:sz w:val="22"/>
              </w:rPr>
            </w:pPr>
            <w:r w:rsidRPr="0070133C">
              <w:rPr>
                <w:sz w:val="22"/>
              </w:rPr>
              <w:t>IN</w:t>
            </w:r>
          </w:p>
        </w:tc>
        <w:tc>
          <w:tcPr>
            <w:tcW w:w="3653" w:type="dxa"/>
          </w:tcPr>
          <w:p w14:paraId="399E8249" w14:textId="77777777" w:rsidR="00083758" w:rsidRPr="0070133C" w:rsidRDefault="00083758" w:rsidP="005A1235">
            <w:pPr>
              <w:spacing w:after="120"/>
              <w:rPr>
                <w:sz w:val="22"/>
              </w:rPr>
            </w:pPr>
            <w:r w:rsidRPr="0092779D">
              <w:rPr>
                <w:sz w:val="22"/>
              </w:rPr>
              <w:t>stringToSearch</w:t>
            </w:r>
          </w:p>
        </w:tc>
        <w:tc>
          <w:tcPr>
            <w:tcW w:w="3137" w:type="dxa"/>
          </w:tcPr>
          <w:p w14:paraId="10F90543"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A6BB10E" w14:textId="77777777" w:rsidTr="005A1235">
        <w:tc>
          <w:tcPr>
            <w:tcW w:w="1879" w:type="dxa"/>
          </w:tcPr>
          <w:p w14:paraId="3981DBCC" w14:textId="77777777" w:rsidR="00083758" w:rsidRPr="0070133C" w:rsidRDefault="00083758" w:rsidP="005A1235">
            <w:pPr>
              <w:spacing w:after="120"/>
              <w:rPr>
                <w:sz w:val="22"/>
              </w:rPr>
            </w:pPr>
            <w:r w:rsidRPr="0070133C">
              <w:rPr>
                <w:sz w:val="22"/>
              </w:rPr>
              <w:t>OUT</w:t>
            </w:r>
          </w:p>
        </w:tc>
        <w:tc>
          <w:tcPr>
            <w:tcW w:w="3653" w:type="dxa"/>
          </w:tcPr>
          <w:p w14:paraId="45D9F3D5" w14:textId="77777777" w:rsidR="00083758" w:rsidRPr="0070133C" w:rsidRDefault="00083758" w:rsidP="005A1235">
            <w:pPr>
              <w:spacing w:after="120"/>
              <w:rPr>
                <w:sz w:val="22"/>
              </w:rPr>
            </w:pPr>
            <w:r w:rsidRPr="0092779D">
              <w:rPr>
                <w:sz w:val="22"/>
              </w:rPr>
              <w:t>num</w:t>
            </w:r>
          </w:p>
        </w:tc>
        <w:tc>
          <w:tcPr>
            <w:tcW w:w="3137" w:type="dxa"/>
          </w:tcPr>
          <w:p w14:paraId="556BFA3C" w14:textId="77777777" w:rsidR="00083758" w:rsidRPr="0070133C" w:rsidRDefault="00083758" w:rsidP="005A1235">
            <w:pPr>
              <w:spacing w:after="120"/>
              <w:rPr>
                <w:sz w:val="22"/>
              </w:rPr>
            </w:pPr>
            <w:r>
              <w:rPr>
                <w:sz w:val="22"/>
              </w:rPr>
              <w:t>INTEGER</w:t>
            </w:r>
          </w:p>
        </w:tc>
      </w:tr>
    </w:tbl>
    <w:p w14:paraId="00743716" w14:textId="77777777" w:rsidR="00083758" w:rsidRPr="0011702E" w:rsidRDefault="00083758" w:rsidP="00ED6BE2">
      <w:pPr>
        <w:pStyle w:val="CS-Bodytext"/>
        <w:numPr>
          <w:ilvl w:val="0"/>
          <w:numId w:val="124"/>
        </w:numPr>
        <w:spacing w:before="120"/>
        <w:ind w:right="14"/>
      </w:pPr>
      <w:r>
        <w:rPr>
          <w:b/>
          <w:bCs/>
        </w:rPr>
        <w:t>Examples:</w:t>
      </w:r>
    </w:p>
    <w:p w14:paraId="05720809" w14:textId="77777777" w:rsidR="00083758" w:rsidRPr="0011702E" w:rsidRDefault="00083758" w:rsidP="00ED6BE2">
      <w:pPr>
        <w:pStyle w:val="CS-Bodytext"/>
        <w:numPr>
          <w:ilvl w:val="1"/>
          <w:numId w:val="12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01348724" w14:textId="77777777" w:rsidTr="005A1235">
        <w:trPr>
          <w:tblHeader/>
        </w:trPr>
        <w:tc>
          <w:tcPr>
            <w:tcW w:w="1875" w:type="dxa"/>
            <w:shd w:val="clear" w:color="auto" w:fill="B3B3B3"/>
          </w:tcPr>
          <w:p w14:paraId="02AAE7DD"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718DB6CC"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4AAA2CD" w14:textId="77777777" w:rsidR="00083758" w:rsidRPr="0070133C" w:rsidRDefault="00083758" w:rsidP="005A1235">
            <w:pPr>
              <w:spacing w:after="120"/>
              <w:rPr>
                <w:b/>
                <w:sz w:val="22"/>
              </w:rPr>
            </w:pPr>
            <w:r w:rsidRPr="0070133C">
              <w:rPr>
                <w:b/>
                <w:sz w:val="22"/>
              </w:rPr>
              <w:t>Parameter Value</w:t>
            </w:r>
          </w:p>
        </w:tc>
      </w:tr>
      <w:tr w:rsidR="00083758" w:rsidRPr="0070133C" w14:paraId="2C59E653" w14:textId="77777777" w:rsidTr="005A1235">
        <w:trPr>
          <w:trHeight w:val="260"/>
        </w:trPr>
        <w:tc>
          <w:tcPr>
            <w:tcW w:w="1875" w:type="dxa"/>
          </w:tcPr>
          <w:p w14:paraId="57311C6F" w14:textId="77777777" w:rsidR="00083758" w:rsidRPr="0070133C" w:rsidRDefault="00083758" w:rsidP="005A1235">
            <w:pPr>
              <w:spacing w:after="120"/>
              <w:rPr>
                <w:sz w:val="22"/>
              </w:rPr>
            </w:pPr>
            <w:r w:rsidRPr="0070133C">
              <w:rPr>
                <w:sz w:val="22"/>
              </w:rPr>
              <w:t>IN</w:t>
            </w:r>
          </w:p>
        </w:tc>
        <w:tc>
          <w:tcPr>
            <w:tcW w:w="3723" w:type="dxa"/>
          </w:tcPr>
          <w:p w14:paraId="121CBC8C" w14:textId="77777777" w:rsidR="00083758" w:rsidRPr="0070133C" w:rsidRDefault="00083758" w:rsidP="005A1235">
            <w:pPr>
              <w:spacing w:after="120"/>
              <w:rPr>
                <w:sz w:val="22"/>
              </w:rPr>
            </w:pPr>
            <w:r w:rsidRPr="0092779D">
              <w:rPr>
                <w:sz w:val="22"/>
              </w:rPr>
              <w:t>searchString</w:t>
            </w:r>
          </w:p>
        </w:tc>
        <w:tc>
          <w:tcPr>
            <w:tcW w:w="3071" w:type="dxa"/>
          </w:tcPr>
          <w:p w14:paraId="737A0D37" w14:textId="77777777" w:rsidR="00083758" w:rsidRPr="0070133C" w:rsidRDefault="00083758" w:rsidP="005A1235">
            <w:pPr>
              <w:spacing w:after="120"/>
              <w:rPr>
                <w:sz w:val="22"/>
              </w:rPr>
            </w:pPr>
            <w:r w:rsidRPr="0070133C">
              <w:rPr>
                <w:sz w:val="22"/>
              </w:rPr>
              <w:t>‘This is a string’</w:t>
            </w:r>
          </w:p>
        </w:tc>
      </w:tr>
      <w:tr w:rsidR="00083758" w:rsidRPr="0070133C" w14:paraId="20D65B87" w14:textId="77777777" w:rsidTr="005A1235">
        <w:tc>
          <w:tcPr>
            <w:tcW w:w="1875" w:type="dxa"/>
          </w:tcPr>
          <w:p w14:paraId="0FE5D4FF" w14:textId="77777777" w:rsidR="00083758" w:rsidRPr="0070133C" w:rsidRDefault="00083758" w:rsidP="005A1235">
            <w:pPr>
              <w:spacing w:after="120"/>
              <w:rPr>
                <w:sz w:val="22"/>
              </w:rPr>
            </w:pPr>
            <w:r w:rsidRPr="0070133C">
              <w:rPr>
                <w:sz w:val="22"/>
              </w:rPr>
              <w:t>IN</w:t>
            </w:r>
          </w:p>
        </w:tc>
        <w:tc>
          <w:tcPr>
            <w:tcW w:w="3723" w:type="dxa"/>
          </w:tcPr>
          <w:p w14:paraId="7F29021D" w14:textId="77777777" w:rsidR="00083758" w:rsidRPr="0070133C" w:rsidRDefault="00083758" w:rsidP="005A1235">
            <w:pPr>
              <w:spacing w:after="120"/>
              <w:rPr>
                <w:sz w:val="22"/>
              </w:rPr>
            </w:pPr>
            <w:r w:rsidRPr="0092779D">
              <w:rPr>
                <w:sz w:val="22"/>
              </w:rPr>
              <w:t>stringToSearch</w:t>
            </w:r>
          </w:p>
        </w:tc>
        <w:tc>
          <w:tcPr>
            <w:tcW w:w="3071" w:type="dxa"/>
          </w:tcPr>
          <w:p w14:paraId="63431DAD" w14:textId="77777777" w:rsidR="00083758" w:rsidRPr="0070133C" w:rsidRDefault="00083758" w:rsidP="005A1235">
            <w:pPr>
              <w:spacing w:after="120"/>
              <w:rPr>
                <w:sz w:val="22"/>
              </w:rPr>
            </w:pPr>
            <w:r>
              <w:rPr>
                <w:sz w:val="22"/>
              </w:rPr>
              <w:t>‘is</w:t>
            </w:r>
            <w:r w:rsidRPr="0070133C">
              <w:rPr>
                <w:sz w:val="22"/>
              </w:rPr>
              <w:t>‘</w:t>
            </w:r>
          </w:p>
        </w:tc>
      </w:tr>
      <w:tr w:rsidR="00083758" w:rsidRPr="0070133C" w14:paraId="0EA019B1" w14:textId="77777777" w:rsidTr="005A1235">
        <w:tc>
          <w:tcPr>
            <w:tcW w:w="1875" w:type="dxa"/>
          </w:tcPr>
          <w:p w14:paraId="5A82102D" w14:textId="77777777" w:rsidR="00083758" w:rsidRPr="0070133C" w:rsidRDefault="00083758" w:rsidP="005A1235">
            <w:pPr>
              <w:spacing w:after="120"/>
              <w:rPr>
                <w:sz w:val="22"/>
              </w:rPr>
            </w:pPr>
            <w:r w:rsidRPr="0070133C">
              <w:rPr>
                <w:sz w:val="22"/>
              </w:rPr>
              <w:t>OUT</w:t>
            </w:r>
          </w:p>
        </w:tc>
        <w:tc>
          <w:tcPr>
            <w:tcW w:w="3723" w:type="dxa"/>
          </w:tcPr>
          <w:p w14:paraId="4AB368C9" w14:textId="77777777" w:rsidR="00083758" w:rsidRPr="0070133C" w:rsidRDefault="00083758" w:rsidP="005A1235">
            <w:pPr>
              <w:spacing w:after="120"/>
              <w:rPr>
                <w:sz w:val="22"/>
              </w:rPr>
            </w:pPr>
            <w:r w:rsidRPr="0092779D">
              <w:rPr>
                <w:sz w:val="22"/>
              </w:rPr>
              <w:t>num</w:t>
            </w:r>
          </w:p>
        </w:tc>
        <w:tc>
          <w:tcPr>
            <w:tcW w:w="3071" w:type="dxa"/>
          </w:tcPr>
          <w:p w14:paraId="5FC7CA13" w14:textId="77777777" w:rsidR="00083758" w:rsidRPr="0070133C" w:rsidRDefault="00083758" w:rsidP="005A1235">
            <w:pPr>
              <w:spacing w:after="120"/>
              <w:rPr>
                <w:sz w:val="22"/>
              </w:rPr>
            </w:pPr>
            <w:r>
              <w:rPr>
                <w:sz w:val="22"/>
              </w:rPr>
              <w:t>1</w:t>
            </w:r>
          </w:p>
        </w:tc>
      </w:tr>
    </w:tbl>
    <w:p w14:paraId="2F064629" w14:textId="77777777" w:rsidR="00083758" w:rsidRPr="00582C6C" w:rsidRDefault="00083758" w:rsidP="00083758">
      <w:pPr>
        <w:pStyle w:val="Heading3"/>
        <w:rPr>
          <w:color w:val="1F497D"/>
          <w:sz w:val="23"/>
          <w:szCs w:val="23"/>
        </w:rPr>
      </w:pPr>
      <w:bookmarkStart w:id="1153" w:name="_Toc484033218"/>
      <w:bookmarkStart w:id="1154" w:name="_Toc509346909"/>
      <w:r w:rsidRPr="00582C6C">
        <w:rPr>
          <w:color w:val="1F497D"/>
          <w:sz w:val="23"/>
          <w:szCs w:val="23"/>
        </w:rPr>
        <w:t>p_DelimitedStringToCursor</w:t>
      </w:r>
      <w:bookmarkEnd w:id="1150"/>
      <w:bookmarkEnd w:id="1151"/>
      <w:bookmarkEnd w:id="1153"/>
      <w:bookmarkEnd w:id="1154"/>
    </w:p>
    <w:p w14:paraId="1EBE68D7" w14:textId="77777777" w:rsidR="00083758" w:rsidRPr="00995F79" w:rsidRDefault="00083758" w:rsidP="00083758">
      <w:pPr>
        <w:pStyle w:val="CS-Bodytext"/>
        <w:rPr>
          <w:rFonts w:cs="Arial"/>
        </w:rPr>
      </w:pPr>
      <w:r w:rsidRPr="00995F79">
        <w:rPr>
          <w:rFonts w:cs="Arial"/>
        </w:rPr>
        <w:t>Converts a delimited VARCHAR into a cursor of VARCHARs.</w:t>
      </w:r>
      <w:r>
        <w:rPr>
          <w:rFonts w:cs="Arial"/>
        </w:rPr>
        <w:t xml:space="preserve">  </w:t>
      </w:r>
      <w:r w:rsidRPr="00995F79">
        <w:rPr>
          <w:rFonts w:cs="Arial"/>
        </w:rPr>
        <w:t>The delimiter is currently limited to a single character.</w:t>
      </w:r>
      <w:r>
        <w:rPr>
          <w:rFonts w:cs="Arial"/>
        </w:rPr>
        <w:t xml:space="preserve">  </w:t>
      </w:r>
      <w:r w:rsidRPr="00995F79">
        <w:rPr>
          <w:rFonts w:cs="Arial"/>
        </w:rPr>
        <w:t>The delimiter character can optionally be included in each token.</w:t>
      </w:r>
      <w:r>
        <w:rPr>
          <w:rFonts w:cs="Arial"/>
        </w:rPr>
        <w:t xml:space="preserve">  </w:t>
      </w:r>
      <w:r w:rsidRPr="00995F79">
        <w:rPr>
          <w:rFonts w:cs="Arial"/>
        </w:rPr>
        <w:t>If any input parameter is NULL, the result is NULL</w:t>
      </w:r>
      <w:r>
        <w:t>.</w:t>
      </w:r>
    </w:p>
    <w:p w14:paraId="09C8C0B3" w14:textId="77777777" w:rsidR="00083758" w:rsidRDefault="00083758" w:rsidP="00ED6BE2">
      <w:pPr>
        <w:pStyle w:val="CS-Bodytext"/>
        <w:numPr>
          <w:ilvl w:val="0"/>
          <w:numId w:val="12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3740"/>
        <w:gridCol w:w="3198"/>
      </w:tblGrid>
      <w:tr w:rsidR="00083758" w:rsidRPr="0070133C" w14:paraId="1A8317FE" w14:textId="77777777" w:rsidTr="005A1235">
        <w:trPr>
          <w:tblHeader/>
        </w:trPr>
        <w:tc>
          <w:tcPr>
            <w:tcW w:w="1918" w:type="dxa"/>
            <w:shd w:val="clear" w:color="auto" w:fill="B3B3B3"/>
          </w:tcPr>
          <w:p w14:paraId="7595362A" w14:textId="77777777" w:rsidR="00083758" w:rsidRPr="0070133C" w:rsidRDefault="00083758" w:rsidP="005A1235">
            <w:pPr>
              <w:spacing w:after="120"/>
              <w:rPr>
                <w:b/>
                <w:sz w:val="22"/>
              </w:rPr>
            </w:pPr>
            <w:r w:rsidRPr="0070133C">
              <w:rPr>
                <w:b/>
                <w:sz w:val="22"/>
              </w:rPr>
              <w:t>Direction</w:t>
            </w:r>
          </w:p>
        </w:tc>
        <w:tc>
          <w:tcPr>
            <w:tcW w:w="3740" w:type="dxa"/>
            <w:shd w:val="clear" w:color="auto" w:fill="B3B3B3"/>
          </w:tcPr>
          <w:p w14:paraId="784BF0BA" w14:textId="77777777" w:rsidR="00083758" w:rsidRPr="0070133C" w:rsidRDefault="00083758" w:rsidP="005A1235">
            <w:pPr>
              <w:spacing w:after="120"/>
              <w:rPr>
                <w:b/>
                <w:sz w:val="22"/>
              </w:rPr>
            </w:pPr>
            <w:r w:rsidRPr="0070133C">
              <w:rPr>
                <w:b/>
                <w:sz w:val="22"/>
              </w:rPr>
              <w:t>Parameter Name</w:t>
            </w:r>
          </w:p>
        </w:tc>
        <w:tc>
          <w:tcPr>
            <w:tcW w:w="3198" w:type="dxa"/>
            <w:shd w:val="clear" w:color="auto" w:fill="B3B3B3"/>
          </w:tcPr>
          <w:p w14:paraId="145EF8FF" w14:textId="77777777" w:rsidR="00083758" w:rsidRPr="0070133C" w:rsidRDefault="00083758" w:rsidP="005A1235">
            <w:pPr>
              <w:spacing w:after="120"/>
              <w:rPr>
                <w:b/>
                <w:sz w:val="22"/>
              </w:rPr>
            </w:pPr>
            <w:r w:rsidRPr="0070133C">
              <w:rPr>
                <w:b/>
                <w:sz w:val="22"/>
              </w:rPr>
              <w:t>Parameter Type</w:t>
            </w:r>
          </w:p>
        </w:tc>
      </w:tr>
      <w:tr w:rsidR="00083758" w:rsidRPr="0070133C" w14:paraId="14B85B20" w14:textId="77777777" w:rsidTr="005A1235">
        <w:trPr>
          <w:trHeight w:val="260"/>
        </w:trPr>
        <w:tc>
          <w:tcPr>
            <w:tcW w:w="1918" w:type="dxa"/>
          </w:tcPr>
          <w:p w14:paraId="323C3E72" w14:textId="77777777" w:rsidR="00083758" w:rsidRPr="0070133C" w:rsidRDefault="00083758" w:rsidP="005A1235">
            <w:pPr>
              <w:spacing w:after="120"/>
              <w:rPr>
                <w:sz w:val="22"/>
              </w:rPr>
            </w:pPr>
            <w:r w:rsidRPr="0070133C">
              <w:rPr>
                <w:sz w:val="22"/>
              </w:rPr>
              <w:t>IN</w:t>
            </w:r>
          </w:p>
        </w:tc>
        <w:tc>
          <w:tcPr>
            <w:tcW w:w="3740" w:type="dxa"/>
          </w:tcPr>
          <w:p w14:paraId="4C3466B7" w14:textId="77777777" w:rsidR="00083758" w:rsidRPr="0070133C" w:rsidRDefault="00083758" w:rsidP="005A1235">
            <w:pPr>
              <w:spacing w:after="120"/>
              <w:rPr>
                <w:sz w:val="22"/>
              </w:rPr>
            </w:pPr>
            <w:r w:rsidRPr="0070133C">
              <w:rPr>
                <w:sz w:val="22"/>
              </w:rPr>
              <w:t>inStr</w:t>
            </w:r>
          </w:p>
        </w:tc>
        <w:tc>
          <w:tcPr>
            <w:tcW w:w="3198" w:type="dxa"/>
          </w:tcPr>
          <w:p w14:paraId="11556961"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2D458D80" w14:textId="77777777" w:rsidTr="005A1235">
        <w:tc>
          <w:tcPr>
            <w:tcW w:w="1918" w:type="dxa"/>
          </w:tcPr>
          <w:p w14:paraId="7F8C8688" w14:textId="77777777" w:rsidR="00083758" w:rsidRPr="0070133C" w:rsidRDefault="00083758" w:rsidP="005A1235">
            <w:pPr>
              <w:spacing w:after="120"/>
              <w:rPr>
                <w:sz w:val="22"/>
              </w:rPr>
            </w:pPr>
            <w:r w:rsidRPr="0070133C">
              <w:rPr>
                <w:sz w:val="22"/>
              </w:rPr>
              <w:t>IN</w:t>
            </w:r>
          </w:p>
        </w:tc>
        <w:tc>
          <w:tcPr>
            <w:tcW w:w="3740" w:type="dxa"/>
          </w:tcPr>
          <w:p w14:paraId="4D11FA2E" w14:textId="77777777" w:rsidR="00083758" w:rsidRPr="0070133C" w:rsidRDefault="00083758" w:rsidP="005A1235">
            <w:pPr>
              <w:spacing w:after="120"/>
              <w:rPr>
                <w:sz w:val="22"/>
              </w:rPr>
            </w:pPr>
            <w:r w:rsidRPr="0070133C">
              <w:rPr>
                <w:sz w:val="22"/>
              </w:rPr>
              <w:t>inDelimiter</w:t>
            </w:r>
          </w:p>
        </w:tc>
        <w:tc>
          <w:tcPr>
            <w:tcW w:w="3198" w:type="dxa"/>
          </w:tcPr>
          <w:p w14:paraId="45B78A68" w14:textId="77777777" w:rsidR="00083758" w:rsidRPr="0070133C" w:rsidRDefault="00083758" w:rsidP="005A1235">
            <w:pPr>
              <w:spacing w:after="120"/>
              <w:rPr>
                <w:sz w:val="22"/>
              </w:rPr>
            </w:pPr>
            <w:r w:rsidRPr="0070133C">
              <w:rPr>
                <w:sz w:val="22"/>
              </w:rPr>
              <w:t>VARCHAR</w:t>
            </w:r>
          </w:p>
        </w:tc>
      </w:tr>
      <w:tr w:rsidR="00083758" w:rsidRPr="0070133C" w14:paraId="1288E537" w14:textId="77777777" w:rsidTr="005A1235">
        <w:tc>
          <w:tcPr>
            <w:tcW w:w="1918" w:type="dxa"/>
          </w:tcPr>
          <w:p w14:paraId="6052398B" w14:textId="77777777" w:rsidR="00083758" w:rsidRPr="0070133C" w:rsidRDefault="00083758" w:rsidP="005A1235">
            <w:pPr>
              <w:spacing w:after="120"/>
              <w:rPr>
                <w:sz w:val="22"/>
              </w:rPr>
            </w:pPr>
            <w:r w:rsidRPr="0070133C">
              <w:rPr>
                <w:sz w:val="22"/>
              </w:rPr>
              <w:t>IN</w:t>
            </w:r>
          </w:p>
        </w:tc>
        <w:tc>
          <w:tcPr>
            <w:tcW w:w="3740" w:type="dxa"/>
          </w:tcPr>
          <w:p w14:paraId="4D7685BA" w14:textId="77777777" w:rsidR="00083758" w:rsidRPr="0070133C" w:rsidRDefault="00083758" w:rsidP="005A1235">
            <w:pPr>
              <w:spacing w:after="120"/>
              <w:rPr>
                <w:sz w:val="22"/>
              </w:rPr>
            </w:pPr>
            <w:r w:rsidRPr="0070133C">
              <w:rPr>
                <w:sz w:val="22"/>
              </w:rPr>
              <w:t>inIncludeDelimiter</w:t>
            </w:r>
          </w:p>
        </w:tc>
        <w:tc>
          <w:tcPr>
            <w:tcW w:w="3198" w:type="dxa"/>
          </w:tcPr>
          <w:p w14:paraId="56F5108D" w14:textId="77777777" w:rsidR="00083758" w:rsidRPr="0070133C" w:rsidRDefault="00083758" w:rsidP="005A1235">
            <w:pPr>
              <w:spacing w:after="120"/>
              <w:rPr>
                <w:sz w:val="22"/>
              </w:rPr>
            </w:pPr>
            <w:r w:rsidRPr="0070133C">
              <w:rPr>
                <w:sz w:val="22"/>
              </w:rPr>
              <w:t>BIT</w:t>
            </w:r>
          </w:p>
        </w:tc>
      </w:tr>
      <w:tr w:rsidR="00083758" w:rsidRPr="0070133C" w14:paraId="3EFB228A" w14:textId="77777777" w:rsidTr="005A1235">
        <w:tc>
          <w:tcPr>
            <w:tcW w:w="1918" w:type="dxa"/>
          </w:tcPr>
          <w:p w14:paraId="28CE295A" w14:textId="77777777" w:rsidR="00083758" w:rsidRPr="0070133C" w:rsidRDefault="00083758" w:rsidP="005A1235">
            <w:pPr>
              <w:spacing w:after="120"/>
              <w:rPr>
                <w:sz w:val="22"/>
              </w:rPr>
            </w:pPr>
            <w:r w:rsidRPr="0070133C">
              <w:rPr>
                <w:sz w:val="22"/>
              </w:rPr>
              <w:t>OUT</w:t>
            </w:r>
          </w:p>
        </w:tc>
        <w:tc>
          <w:tcPr>
            <w:tcW w:w="3740" w:type="dxa"/>
          </w:tcPr>
          <w:p w14:paraId="08152848" w14:textId="77777777" w:rsidR="00083758" w:rsidRPr="0070133C" w:rsidRDefault="00083758" w:rsidP="005A1235">
            <w:pPr>
              <w:spacing w:after="120"/>
              <w:rPr>
                <w:sz w:val="22"/>
              </w:rPr>
            </w:pPr>
            <w:r w:rsidRPr="0070133C">
              <w:rPr>
                <w:sz w:val="22"/>
              </w:rPr>
              <w:t>outTokens</w:t>
            </w:r>
          </w:p>
        </w:tc>
        <w:tc>
          <w:tcPr>
            <w:tcW w:w="3198" w:type="dxa"/>
          </w:tcPr>
          <w:p w14:paraId="2EB709AE" w14:textId="77777777" w:rsidR="00083758" w:rsidRPr="0070133C" w:rsidRDefault="00083758" w:rsidP="005A1235">
            <w:pPr>
              <w:spacing w:after="120"/>
              <w:rPr>
                <w:sz w:val="22"/>
              </w:rPr>
            </w:pPr>
            <w:r w:rsidRPr="0070133C">
              <w:rPr>
                <w:sz w:val="22"/>
              </w:rPr>
              <w:t>PIPE  (</w:t>
            </w:r>
            <w:r>
              <w:rPr>
                <w:sz w:val="22"/>
              </w:rPr>
              <w:br/>
              <w:t xml:space="preserve">    </w:t>
            </w:r>
            <w:r w:rsidRPr="0070133C">
              <w:rPr>
                <w:sz w:val="22"/>
              </w:rPr>
              <w:t xml:space="preserve">strToken </w:t>
            </w:r>
            <w:r>
              <w:rPr>
                <w:sz w:val="22"/>
              </w:rPr>
              <w:t>LONG</w:t>
            </w:r>
            <w:r w:rsidRPr="0070133C">
              <w:rPr>
                <w:sz w:val="22"/>
              </w:rPr>
              <w:t>VARCHAR</w:t>
            </w:r>
            <w:r>
              <w:rPr>
                <w:sz w:val="22"/>
              </w:rPr>
              <w:br/>
            </w:r>
            <w:r w:rsidRPr="0070133C">
              <w:rPr>
                <w:sz w:val="22"/>
              </w:rPr>
              <w:t>)</w:t>
            </w:r>
          </w:p>
        </w:tc>
      </w:tr>
    </w:tbl>
    <w:p w14:paraId="4368E92A" w14:textId="77777777" w:rsidR="00083758" w:rsidRPr="0011702E" w:rsidRDefault="00083758" w:rsidP="00ED6BE2">
      <w:pPr>
        <w:pStyle w:val="CS-Bodytext"/>
        <w:numPr>
          <w:ilvl w:val="0"/>
          <w:numId w:val="124"/>
        </w:numPr>
        <w:spacing w:before="120"/>
        <w:ind w:right="14"/>
      </w:pPr>
      <w:r>
        <w:rPr>
          <w:b/>
          <w:bCs/>
        </w:rPr>
        <w:t>Examples:</w:t>
      </w:r>
    </w:p>
    <w:p w14:paraId="2AC5D2B7" w14:textId="77777777" w:rsidR="00083758" w:rsidRPr="0011702E" w:rsidRDefault="00083758" w:rsidP="00ED6BE2">
      <w:pPr>
        <w:pStyle w:val="CS-Bodytext"/>
        <w:numPr>
          <w:ilvl w:val="1"/>
          <w:numId w:val="124"/>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5"/>
        <w:gridCol w:w="3723"/>
        <w:gridCol w:w="3071"/>
      </w:tblGrid>
      <w:tr w:rsidR="00083758" w:rsidRPr="0070133C" w14:paraId="41FF328C" w14:textId="77777777" w:rsidTr="005A1235">
        <w:trPr>
          <w:tblHeader/>
        </w:trPr>
        <w:tc>
          <w:tcPr>
            <w:tcW w:w="1875" w:type="dxa"/>
            <w:shd w:val="clear" w:color="auto" w:fill="B3B3B3"/>
          </w:tcPr>
          <w:p w14:paraId="023183E3" w14:textId="77777777" w:rsidR="00083758" w:rsidRPr="0070133C" w:rsidRDefault="00083758" w:rsidP="005A1235">
            <w:pPr>
              <w:spacing w:after="120"/>
              <w:rPr>
                <w:b/>
                <w:sz w:val="22"/>
              </w:rPr>
            </w:pPr>
            <w:r w:rsidRPr="0070133C">
              <w:rPr>
                <w:b/>
                <w:sz w:val="22"/>
              </w:rPr>
              <w:t>Direction</w:t>
            </w:r>
          </w:p>
        </w:tc>
        <w:tc>
          <w:tcPr>
            <w:tcW w:w="3723" w:type="dxa"/>
            <w:shd w:val="clear" w:color="auto" w:fill="B3B3B3"/>
          </w:tcPr>
          <w:p w14:paraId="409D40EE" w14:textId="77777777" w:rsidR="00083758" w:rsidRPr="0070133C" w:rsidRDefault="00083758" w:rsidP="005A1235">
            <w:pPr>
              <w:spacing w:after="120"/>
              <w:rPr>
                <w:b/>
                <w:sz w:val="22"/>
              </w:rPr>
            </w:pPr>
            <w:r w:rsidRPr="0070133C">
              <w:rPr>
                <w:b/>
                <w:sz w:val="22"/>
              </w:rPr>
              <w:t>Parameter Name</w:t>
            </w:r>
          </w:p>
        </w:tc>
        <w:tc>
          <w:tcPr>
            <w:tcW w:w="3071" w:type="dxa"/>
            <w:shd w:val="clear" w:color="auto" w:fill="B3B3B3"/>
          </w:tcPr>
          <w:p w14:paraId="6BD0BD68" w14:textId="77777777" w:rsidR="00083758" w:rsidRPr="0070133C" w:rsidRDefault="00083758" w:rsidP="005A1235">
            <w:pPr>
              <w:spacing w:after="120"/>
              <w:rPr>
                <w:b/>
                <w:sz w:val="22"/>
              </w:rPr>
            </w:pPr>
            <w:r w:rsidRPr="0070133C">
              <w:rPr>
                <w:b/>
                <w:sz w:val="22"/>
              </w:rPr>
              <w:t>Parameter Value</w:t>
            </w:r>
          </w:p>
        </w:tc>
      </w:tr>
      <w:tr w:rsidR="00083758" w:rsidRPr="0070133C" w14:paraId="688EC761" w14:textId="77777777" w:rsidTr="005A1235">
        <w:trPr>
          <w:trHeight w:val="260"/>
        </w:trPr>
        <w:tc>
          <w:tcPr>
            <w:tcW w:w="1875" w:type="dxa"/>
          </w:tcPr>
          <w:p w14:paraId="7642F0C2" w14:textId="77777777" w:rsidR="00083758" w:rsidRPr="0070133C" w:rsidRDefault="00083758" w:rsidP="005A1235">
            <w:pPr>
              <w:spacing w:after="120"/>
              <w:rPr>
                <w:sz w:val="22"/>
              </w:rPr>
            </w:pPr>
            <w:r w:rsidRPr="0070133C">
              <w:rPr>
                <w:sz w:val="22"/>
              </w:rPr>
              <w:t>IN</w:t>
            </w:r>
          </w:p>
        </w:tc>
        <w:tc>
          <w:tcPr>
            <w:tcW w:w="3723" w:type="dxa"/>
          </w:tcPr>
          <w:p w14:paraId="011B42C2" w14:textId="77777777" w:rsidR="00083758" w:rsidRPr="0070133C" w:rsidRDefault="00083758" w:rsidP="005A1235">
            <w:pPr>
              <w:spacing w:after="120"/>
              <w:rPr>
                <w:sz w:val="22"/>
              </w:rPr>
            </w:pPr>
            <w:r w:rsidRPr="0070133C">
              <w:rPr>
                <w:sz w:val="22"/>
              </w:rPr>
              <w:t>inStr</w:t>
            </w:r>
          </w:p>
        </w:tc>
        <w:tc>
          <w:tcPr>
            <w:tcW w:w="3071" w:type="dxa"/>
          </w:tcPr>
          <w:p w14:paraId="0DDCBEC2" w14:textId="77777777" w:rsidR="00083758" w:rsidRPr="0070133C" w:rsidRDefault="00083758" w:rsidP="005A1235">
            <w:pPr>
              <w:spacing w:after="120"/>
              <w:rPr>
                <w:sz w:val="22"/>
              </w:rPr>
            </w:pPr>
            <w:r w:rsidRPr="0070133C">
              <w:rPr>
                <w:sz w:val="22"/>
              </w:rPr>
              <w:t>‘This is a string’</w:t>
            </w:r>
          </w:p>
        </w:tc>
      </w:tr>
      <w:tr w:rsidR="00083758" w:rsidRPr="0070133C" w14:paraId="2689F777" w14:textId="77777777" w:rsidTr="005A1235">
        <w:tc>
          <w:tcPr>
            <w:tcW w:w="1875" w:type="dxa"/>
          </w:tcPr>
          <w:p w14:paraId="4883D4B4" w14:textId="77777777" w:rsidR="00083758" w:rsidRPr="0070133C" w:rsidRDefault="00083758" w:rsidP="005A1235">
            <w:pPr>
              <w:spacing w:after="120"/>
              <w:rPr>
                <w:sz w:val="22"/>
              </w:rPr>
            </w:pPr>
            <w:r w:rsidRPr="0070133C">
              <w:rPr>
                <w:sz w:val="22"/>
              </w:rPr>
              <w:t>IN</w:t>
            </w:r>
          </w:p>
        </w:tc>
        <w:tc>
          <w:tcPr>
            <w:tcW w:w="3723" w:type="dxa"/>
          </w:tcPr>
          <w:p w14:paraId="0483D450" w14:textId="77777777" w:rsidR="00083758" w:rsidRPr="0070133C" w:rsidRDefault="00083758" w:rsidP="005A1235">
            <w:pPr>
              <w:spacing w:after="120"/>
              <w:rPr>
                <w:sz w:val="22"/>
              </w:rPr>
            </w:pPr>
            <w:r w:rsidRPr="0070133C">
              <w:rPr>
                <w:sz w:val="22"/>
              </w:rPr>
              <w:t>inDelimiter</w:t>
            </w:r>
          </w:p>
        </w:tc>
        <w:tc>
          <w:tcPr>
            <w:tcW w:w="3071" w:type="dxa"/>
          </w:tcPr>
          <w:p w14:paraId="5074A926" w14:textId="77777777" w:rsidR="00083758" w:rsidRPr="0070133C" w:rsidRDefault="00083758" w:rsidP="005A1235">
            <w:pPr>
              <w:spacing w:after="120"/>
              <w:rPr>
                <w:sz w:val="22"/>
              </w:rPr>
            </w:pPr>
            <w:r w:rsidRPr="0070133C">
              <w:rPr>
                <w:sz w:val="22"/>
              </w:rPr>
              <w:t>‘ ‘</w:t>
            </w:r>
          </w:p>
        </w:tc>
      </w:tr>
      <w:tr w:rsidR="00083758" w:rsidRPr="0070133C" w14:paraId="5110B6FC" w14:textId="77777777" w:rsidTr="005A1235">
        <w:tc>
          <w:tcPr>
            <w:tcW w:w="1875" w:type="dxa"/>
          </w:tcPr>
          <w:p w14:paraId="15E74FD9" w14:textId="77777777" w:rsidR="00083758" w:rsidRPr="0070133C" w:rsidRDefault="00083758" w:rsidP="005A1235">
            <w:pPr>
              <w:spacing w:after="120"/>
              <w:rPr>
                <w:sz w:val="22"/>
              </w:rPr>
            </w:pPr>
            <w:r w:rsidRPr="0070133C">
              <w:rPr>
                <w:sz w:val="22"/>
              </w:rPr>
              <w:t>IN</w:t>
            </w:r>
          </w:p>
        </w:tc>
        <w:tc>
          <w:tcPr>
            <w:tcW w:w="3723" w:type="dxa"/>
          </w:tcPr>
          <w:p w14:paraId="65EEF379" w14:textId="77777777" w:rsidR="00083758" w:rsidRPr="0070133C" w:rsidRDefault="00083758" w:rsidP="005A1235">
            <w:pPr>
              <w:spacing w:after="120"/>
              <w:rPr>
                <w:sz w:val="22"/>
              </w:rPr>
            </w:pPr>
            <w:r w:rsidRPr="0070133C">
              <w:rPr>
                <w:sz w:val="22"/>
              </w:rPr>
              <w:t>inIncludeDelimiter</w:t>
            </w:r>
          </w:p>
        </w:tc>
        <w:tc>
          <w:tcPr>
            <w:tcW w:w="3071" w:type="dxa"/>
          </w:tcPr>
          <w:p w14:paraId="1AFF5947" w14:textId="77777777" w:rsidR="00083758" w:rsidRPr="0070133C" w:rsidRDefault="00083758" w:rsidP="005A1235">
            <w:pPr>
              <w:spacing w:after="120"/>
              <w:rPr>
                <w:sz w:val="22"/>
              </w:rPr>
            </w:pPr>
            <w:r w:rsidRPr="0070133C">
              <w:rPr>
                <w:sz w:val="22"/>
              </w:rPr>
              <w:t>0</w:t>
            </w:r>
          </w:p>
        </w:tc>
      </w:tr>
      <w:tr w:rsidR="00083758" w:rsidRPr="0070133C" w14:paraId="5B3903CB" w14:textId="77777777" w:rsidTr="005A1235">
        <w:tc>
          <w:tcPr>
            <w:tcW w:w="1875" w:type="dxa"/>
          </w:tcPr>
          <w:p w14:paraId="0948B240" w14:textId="77777777" w:rsidR="00083758" w:rsidRPr="0070133C" w:rsidRDefault="00083758" w:rsidP="005A1235">
            <w:pPr>
              <w:spacing w:after="120"/>
              <w:rPr>
                <w:sz w:val="22"/>
              </w:rPr>
            </w:pPr>
            <w:r w:rsidRPr="0070133C">
              <w:rPr>
                <w:sz w:val="22"/>
              </w:rPr>
              <w:t>OUT</w:t>
            </w:r>
          </w:p>
        </w:tc>
        <w:tc>
          <w:tcPr>
            <w:tcW w:w="3723" w:type="dxa"/>
          </w:tcPr>
          <w:p w14:paraId="44EAE66A" w14:textId="77777777" w:rsidR="00083758" w:rsidRPr="0070133C" w:rsidRDefault="00083758" w:rsidP="005A1235">
            <w:pPr>
              <w:spacing w:after="120"/>
              <w:rPr>
                <w:sz w:val="22"/>
              </w:rPr>
            </w:pPr>
            <w:r w:rsidRPr="0070133C">
              <w:rPr>
                <w:sz w:val="22"/>
              </w:rPr>
              <w:t>outTokens</w:t>
            </w:r>
          </w:p>
        </w:tc>
        <w:tc>
          <w:tcPr>
            <w:tcW w:w="3071" w:type="dxa"/>
          </w:tcPr>
          <w:p w14:paraId="02964DF3" w14:textId="77777777" w:rsidR="00083758" w:rsidRPr="0070133C" w:rsidRDefault="00083758" w:rsidP="005A1235">
            <w:pPr>
              <w:spacing w:after="120"/>
              <w:rPr>
                <w:sz w:val="22"/>
              </w:rPr>
            </w:pPr>
            <w:r w:rsidRPr="0070133C">
              <w:rPr>
                <w:sz w:val="22"/>
              </w:rPr>
              <w:t>{‘this’,’is’,’a’,’string’}</w:t>
            </w:r>
          </w:p>
        </w:tc>
      </w:tr>
    </w:tbl>
    <w:p w14:paraId="35537C82" w14:textId="77777777" w:rsidR="00083758" w:rsidRPr="00582C6C" w:rsidRDefault="00083758" w:rsidP="00083758">
      <w:pPr>
        <w:pStyle w:val="Heading3"/>
        <w:rPr>
          <w:color w:val="1F497D"/>
          <w:sz w:val="23"/>
          <w:szCs w:val="23"/>
        </w:rPr>
      </w:pPr>
      <w:bookmarkStart w:id="1155" w:name="_Toc364763225"/>
      <w:bookmarkStart w:id="1156" w:name="_Toc385311401"/>
      <w:bookmarkStart w:id="1157" w:name="_Toc484033219"/>
      <w:bookmarkStart w:id="1158" w:name="_Toc509346910"/>
      <w:r w:rsidRPr="00582C6C">
        <w:rPr>
          <w:color w:val="1F497D"/>
          <w:sz w:val="23"/>
          <w:szCs w:val="23"/>
        </w:rPr>
        <w:t>p_FixedStringToCursor</w:t>
      </w:r>
      <w:bookmarkEnd w:id="1155"/>
      <w:bookmarkEnd w:id="1156"/>
      <w:bookmarkEnd w:id="1157"/>
      <w:bookmarkEnd w:id="1158"/>
    </w:p>
    <w:p w14:paraId="5EDC5813" w14:textId="77777777" w:rsidR="00083758" w:rsidRPr="00995F79" w:rsidRDefault="00083758" w:rsidP="00083758">
      <w:pPr>
        <w:pStyle w:val="CS-Bodytext"/>
        <w:rPr>
          <w:rFonts w:cs="Arial"/>
        </w:rPr>
      </w:pPr>
      <w:r w:rsidRPr="00995F79">
        <w:rPr>
          <w:rFonts w:cs="Arial"/>
        </w:rPr>
        <w:t>Converts a VARCHAR into a cursor of fixed length VARCHARs.</w:t>
      </w:r>
      <w:r>
        <w:rPr>
          <w:rFonts w:cs="Arial"/>
        </w:rPr>
        <w:t xml:space="preserve">  </w:t>
      </w:r>
      <w:r w:rsidRPr="00995F79">
        <w:rPr>
          <w:rFonts w:cs="Arial"/>
        </w:rPr>
        <w:t>If any input parameter is NULL, the result is NULL</w:t>
      </w:r>
      <w:r>
        <w:t>.</w:t>
      </w:r>
    </w:p>
    <w:p w14:paraId="462BAA5E" w14:textId="77777777" w:rsidR="00083758" w:rsidRDefault="00083758" w:rsidP="00ED6BE2">
      <w:pPr>
        <w:pStyle w:val="CS-Bodytext"/>
        <w:numPr>
          <w:ilvl w:val="0"/>
          <w:numId w:val="12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510"/>
        <w:gridCol w:w="3618"/>
      </w:tblGrid>
      <w:tr w:rsidR="00083758" w:rsidRPr="0070133C" w14:paraId="6148F0F8" w14:textId="77777777" w:rsidTr="005A1235">
        <w:trPr>
          <w:tblHeader/>
        </w:trPr>
        <w:tc>
          <w:tcPr>
            <w:tcW w:w="1728" w:type="dxa"/>
            <w:shd w:val="clear" w:color="auto" w:fill="B3B3B3"/>
          </w:tcPr>
          <w:p w14:paraId="1433AD58" w14:textId="77777777" w:rsidR="00083758" w:rsidRPr="0070133C" w:rsidRDefault="00083758" w:rsidP="005A1235">
            <w:pPr>
              <w:spacing w:after="120"/>
              <w:rPr>
                <w:b/>
                <w:sz w:val="22"/>
              </w:rPr>
            </w:pPr>
            <w:r w:rsidRPr="0070133C">
              <w:rPr>
                <w:b/>
                <w:sz w:val="22"/>
              </w:rPr>
              <w:t>Direction</w:t>
            </w:r>
          </w:p>
        </w:tc>
        <w:tc>
          <w:tcPr>
            <w:tcW w:w="3510" w:type="dxa"/>
            <w:shd w:val="clear" w:color="auto" w:fill="B3B3B3"/>
          </w:tcPr>
          <w:p w14:paraId="1D8DD09A" w14:textId="77777777" w:rsidR="00083758" w:rsidRPr="0070133C" w:rsidRDefault="00083758" w:rsidP="005A1235">
            <w:pPr>
              <w:spacing w:after="120"/>
              <w:rPr>
                <w:b/>
                <w:sz w:val="22"/>
              </w:rPr>
            </w:pPr>
            <w:r w:rsidRPr="0070133C">
              <w:rPr>
                <w:b/>
                <w:sz w:val="22"/>
              </w:rPr>
              <w:t>Parameter Name</w:t>
            </w:r>
          </w:p>
        </w:tc>
        <w:tc>
          <w:tcPr>
            <w:tcW w:w="3618" w:type="dxa"/>
            <w:shd w:val="clear" w:color="auto" w:fill="B3B3B3"/>
          </w:tcPr>
          <w:p w14:paraId="6488704C" w14:textId="77777777" w:rsidR="00083758" w:rsidRPr="0070133C" w:rsidRDefault="00083758" w:rsidP="005A1235">
            <w:pPr>
              <w:spacing w:after="120"/>
              <w:rPr>
                <w:b/>
                <w:sz w:val="22"/>
              </w:rPr>
            </w:pPr>
            <w:r w:rsidRPr="0070133C">
              <w:rPr>
                <w:b/>
                <w:sz w:val="22"/>
              </w:rPr>
              <w:t>Parameter Type</w:t>
            </w:r>
          </w:p>
        </w:tc>
      </w:tr>
      <w:tr w:rsidR="00083758" w:rsidRPr="0070133C" w14:paraId="4BCEF8ED" w14:textId="77777777" w:rsidTr="005A1235">
        <w:trPr>
          <w:trHeight w:val="260"/>
        </w:trPr>
        <w:tc>
          <w:tcPr>
            <w:tcW w:w="1728" w:type="dxa"/>
          </w:tcPr>
          <w:p w14:paraId="4651405F" w14:textId="77777777" w:rsidR="00083758" w:rsidRPr="0070133C" w:rsidRDefault="00083758" w:rsidP="005A1235">
            <w:pPr>
              <w:spacing w:after="120"/>
              <w:rPr>
                <w:sz w:val="22"/>
              </w:rPr>
            </w:pPr>
            <w:r w:rsidRPr="0070133C">
              <w:rPr>
                <w:sz w:val="22"/>
              </w:rPr>
              <w:t>IN</w:t>
            </w:r>
          </w:p>
        </w:tc>
        <w:tc>
          <w:tcPr>
            <w:tcW w:w="3510" w:type="dxa"/>
          </w:tcPr>
          <w:p w14:paraId="361F5407" w14:textId="77777777" w:rsidR="00083758" w:rsidRPr="0070133C" w:rsidRDefault="00083758" w:rsidP="005A1235">
            <w:pPr>
              <w:spacing w:after="120"/>
              <w:rPr>
                <w:sz w:val="22"/>
              </w:rPr>
            </w:pPr>
            <w:r w:rsidRPr="0070133C">
              <w:rPr>
                <w:sz w:val="22"/>
              </w:rPr>
              <w:t>inStr</w:t>
            </w:r>
          </w:p>
        </w:tc>
        <w:tc>
          <w:tcPr>
            <w:tcW w:w="3618" w:type="dxa"/>
          </w:tcPr>
          <w:p w14:paraId="6AE77060" w14:textId="77777777" w:rsidR="00083758" w:rsidRPr="0070133C" w:rsidRDefault="00083758" w:rsidP="005A1235">
            <w:pPr>
              <w:spacing w:after="120"/>
              <w:rPr>
                <w:sz w:val="22"/>
              </w:rPr>
            </w:pPr>
            <w:r w:rsidRPr="0070133C">
              <w:rPr>
                <w:sz w:val="22"/>
              </w:rPr>
              <w:t>VARCHAR</w:t>
            </w:r>
          </w:p>
        </w:tc>
      </w:tr>
      <w:tr w:rsidR="00083758" w:rsidRPr="0070133C" w14:paraId="1EE2F2A8" w14:textId="77777777" w:rsidTr="005A1235">
        <w:tc>
          <w:tcPr>
            <w:tcW w:w="1728" w:type="dxa"/>
          </w:tcPr>
          <w:p w14:paraId="5E308538" w14:textId="77777777" w:rsidR="00083758" w:rsidRPr="0070133C" w:rsidRDefault="00083758" w:rsidP="005A1235">
            <w:pPr>
              <w:spacing w:after="120"/>
              <w:rPr>
                <w:sz w:val="22"/>
              </w:rPr>
            </w:pPr>
            <w:r w:rsidRPr="0070133C">
              <w:rPr>
                <w:sz w:val="22"/>
              </w:rPr>
              <w:t>IN</w:t>
            </w:r>
          </w:p>
        </w:tc>
        <w:tc>
          <w:tcPr>
            <w:tcW w:w="3510" w:type="dxa"/>
          </w:tcPr>
          <w:p w14:paraId="0673AF7B" w14:textId="77777777" w:rsidR="00083758" w:rsidRPr="0070133C" w:rsidRDefault="00083758" w:rsidP="005A1235">
            <w:pPr>
              <w:spacing w:after="120"/>
              <w:rPr>
                <w:sz w:val="22"/>
              </w:rPr>
            </w:pPr>
            <w:r w:rsidRPr="0070133C">
              <w:rPr>
                <w:sz w:val="22"/>
              </w:rPr>
              <w:t>inLength</w:t>
            </w:r>
          </w:p>
        </w:tc>
        <w:tc>
          <w:tcPr>
            <w:tcW w:w="3618" w:type="dxa"/>
          </w:tcPr>
          <w:p w14:paraId="1F1FB802" w14:textId="77777777" w:rsidR="00083758" w:rsidRPr="0070133C" w:rsidRDefault="00083758" w:rsidP="005A1235">
            <w:pPr>
              <w:spacing w:after="120"/>
              <w:rPr>
                <w:sz w:val="22"/>
              </w:rPr>
            </w:pPr>
            <w:r w:rsidRPr="0070133C">
              <w:rPr>
                <w:sz w:val="22"/>
              </w:rPr>
              <w:t>INTEGER</w:t>
            </w:r>
          </w:p>
        </w:tc>
      </w:tr>
      <w:tr w:rsidR="00083758" w:rsidRPr="0070133C" w14:paraId="40CCB67B" w14:textId="77777777" w:rsidTr="005A1235">
        <w:tc>
          <w:tcPr>
            <w:tcW w:w="1728" w:type="dxa"/>
          </w:tcPr>
          <w:p w14:paraId="0383C6EA" w14:textId="77777777" w:rsidR="00083758" w:rsidRPr="0070133C" w:rsidRDefault="00083758" w:rsidP="005A1235">
            <w:pPr>
              <w:spacing w:after="120"/>
              <w:rPr>
                <w:sz w:val="22"/>
              </w:rPr>
            </w:pPr>
            <w:r w:rsidRPr="0070133C">
              <w:rPr>
                <w:sz w:val="22"/>
              </w:rPr>
              <w:t>IN</w:t>
            </w:r>
          </w:p>
        </w:tc>
        <w:tc>
          <w:tcPr>
            <w:tcW w:w="3510" w:type="dxa"/>
          </w:tcPr>
          <w:p w14:paraId="7172B51A" w14:textId="77777777" w:rsidR="00083758" w:rsidRPr="0070133C" w:rsidRDefault="00083758" w:rsidP="005A1235">
            <w:pPr>
              <w:spacing w:after="120"/>
              <w:rPr>
                <w:sz w:val="22"/>
              </w:rPr>
            </w:pPr>
            <w:r w:rsidRPr="0070133C">
              <w:rPr>
                <w:sz w:val="22"/>
              </w:rPr>
              <w:t>inNormalizeFinalToken</w:t>
            </w:r>
          </w:p>
        </w:tc>
        <w:tc>
          <w:tcPr>
            <w:tcW w:w="3618" w:type="dxa"/>
          </w:tcPr>
          <w:p w14:paraId="589AAC31" w14:textId="77777777" w:rsidR="00083758" w:rsidRPr="0070133C" w:rsidRDefault="00083758" w:rsidP="005A1235">
            <w:pPr>
              <w:spacing w:after="120"/>
              <w:rPr>
                <w:sz w:val="22"/>
              </w:rPr>
            </w:pPr>
            <w:r w:rsidRPr="0070133C">
              <w:rPr>
                <w:sz w:val="22"/>
              </w:rPr>
              <w:t>BIT</w:t>
            </w:r>
          </w:p>
        </w:tc>
      </w:tr>
      <w:tr w:rsidR="00083758" w:rsidRPr="0070133C" w14:paraId="55EE5321" w14:textId="77777777" w:rsidTr="005A1235">
        <w:tc>
          <w:tcPr>
            <w:tcW w:w="1728" w:type="dxa"/>
          </w:tcPr>
          <w:p w14:paraId="08816EFE" w14:textId="77777777" w:rsidR="00083758" w:rsidRPr="0070133C" w:rsidRDefault="00083758" w:rsidP="005A1235">
            <w:pPr>
              <w:spacing w:after="120"/>
              <w:rPr>
                <w:sz w:val="22"/>
              </w:rPr>
            </w:pPr>
            <w:r w:rsidRPr="0070133C">
              <w:rPr>
                <w:sz w:val="22"/>
              </w:rPr>
              <w:t>OUT</w:t>
            </w:r>
          </w:p>
        </w:tc>
        <w:tc>
          <w:tcPr>
            <w:tcW w:w="3510" w:type="dxa"/>
          </w:tcPr>
          <w:p w14:paraId="688BC5BC" w14:textId="77777777" w:rsidR="00083758" w:rsidRPr="0070133C" w:rsidRDefault="00083758" w:rsidP="005A1235">
            <w:pPr>
              <w:spacing w:after="120"/>
              <w:rPr>
                <w:sz w:val="22"/>
              </w:rPr>
            </w:pPr>
            <w:r w:rsidRPr="0070133C">
              <w:rPr>
                <w:sz w:val="22"/>
              </w:rPr>
              <w:t>outTokens</w:t>
            </w:r>
          </w:p>
        </w:tc>
        <w:tc>
          <w:tcPr>
            <w:tcW w:w="3618" w:type="dxa"/>
          </w:tcPr>
          <w:p w14:paraId="552DB7BB" w14:textId="77777777" w:rsidR="00083758" w:rsidRPr="0070133C" w:rsidRDefault="00083758" w:rsidP="005A1235">
            <w:pPr>
              <w:spacing w:after="120"/>
              <w:rPr>
                <w:sz w:val="22"/>
              </w:rPr>
            </w:pPr>
            <w:r w:rsidRPr="0070133C">
              <w:rPr>
                <w:sz w:val="22"/>
              </w:rPr>
              <w:t>PIPE  (strToken VARCHAR)</w:t>
            </w:r>
          </w:p>
        </w:tc>
      </w:tr>
    </w:tbl>
    <w:p w14:paraId="32F7FCCB" w14:textId="77777777" w:rsidR="00083758" w:rsidRPr="0011702E" w:rsidRDefault="00083758" w:rsidP="00ED6BE2">
      <w:pPr>
        <w:pStyle w:val="CS-Bodytext"/>
        <w:numPr>
          <w:ilvl w:val="0"/>
          <w:numId w:val="125"/>
        </w:numPr>
        <w:spacing w:before="120"/>
        <w:ind w:right="14"/>
      </w:pPr>
      <w:r>
        <w:rPr>
          <w:b/>
          <w:bCs/>
        </w:rPr>
        <w:t>Examples:</w:t>
      </w:r>
    </w:p>
    <w:p w14:paraId="6EA9CF7C" w14:textId="77777777" w:rsidR="00083758" w:rsidRPr="0011702E" w:rsidRDefault="00083758" w:rsidP="00ED6BE2">
      <w:pPr>
        <w:pStyle w:val="CS-Bodytext"/>
        <w:numPr>
          <w:ilvl w:val="1"/>
          <w:numId w:val="12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0"/>
        <w:gridCol w:w="3386"/>
        <w:gridCol w:w="3623"/>
      </w:tblGrid>
      <w:tr w:rsidR="00083758" w:rsidRPr="0070133C" w14:paraId="7D01099B" w14:textId="77777777" w:rsidTr="005A1235">
        <w:trPr>
          <w:tblHeader/>
        </w:trPr>
        <w:tc>
          <w:tcPr>
            <w:tcW w:w="1660" w:type="dxa"/>
            <w:shd w:val="clear" w:color="auto" w:fill="B3B3B3"/>
          </w:tcPr>
          <w:p w14:paraId="0389BCCA" w14:textId="77777777" w:rsidR="00083758" w:rsidRPr="0070133C" w:rsidRDefault="00083758" w:rsidP="005A1235">
            <w:pPr>
              <w:spacing w:after="120"/>
              <w:rPr>
                <w:b/>
                <w:sz w:val="22"/>
              </w:rPr>
            </w:pPr>
            <w:r w:rsidRPr="0070133C">
              <w:rPr>
                <w:b/>
                <w:sz w:val="22"/>
              </w:rPr>
              <w:t>Direction</w:t>
            </w:r>
          </w:p>
        </w:tc>
        <w:tc>
          <w:tcPr>
            <w:tcW w:w="3386" w:type="dxa"/>
            <w:shd w:val="clear" w:color="auto" w:fill="B3B3B3"/>
          </w:tcPr>
          <w:p w14:paraId="561C44DC" w14:textId="77777777" w:rsidR="00083758" w:rsidRPr="0070133C" w:rsidRDefault="00083758" w:rsidP="005A1235">
            <w:pPr>
              <w:spacing w:after="120"/>
              <w:rPr>
                <w:b/>
                <w:sz w:val="22"/>
              </w:rPr>
            </w:pPr>
            <w:r w:rsidRPr="0070133C">
              <w:rPr>
                <w:b/>
                <w:sz w:val="22"/>
              </w:rPr>
              <w:t>Parameter Name</w:t>
            </w:r>
          </w:p>
        </w:tc>
        <w:tc>
          <w:tcPr>
            <w:tcW w:w="3623" w:type="dxa"/>
            <w:shd w:val="clear" w:color="auto" w:fill="B3B3B3"/>
          </w:tcPr>
          <w:p w14:paraId="158A7D99" w14:textId="77777777" w:rsidR="00083758" w:rsidRPr="0070133C" w:rsidRDefault="00083758" w:rsidP="005A1235">
            <w:pPr>
              <w:spacing w:after="120"/>
              <w:rPr>
                <w:b/>
                <w:sz w:val="22"/>
              </w:rPr>
            </w:pPr>
            <w:r w:rsidRPr="0070133C">
              <w:rPr>
                <w:b/>
                <w:sz w:val="22"/>
              </w:rPr>
              <w:t>Parameter Value</w:t>
            </w:r>
          </w:p>
        </w:tc>
      </w:tr>
      <w:tr w:rsidR="00083758" w:rsidRPr="0070133C" w14:paraId="22D481E2" w14:textId="77777777" w:rsidTr="005A1235">
        <w:trPr>
          <w:trHeight w:val="260"/>
        </w:trPr>
        <w:tc>
          <w:tcPr>
            <w:tcW w:w="1660" w:type="dxa"/>
          </w:tcPr>
          <w:p w14:paraId="2BDA73E6" w14:textId="77777777" w:rsidR="00083758" w:rsidRPr="0070133C" w:rsidRDefault="00083758" w:rsidP="005A1235">
            <w:pPr>
              <w:spacing w:after="120"/>
              <w:rPr>
                <w:sz w:val="22"/>
              </w:rPr>
            </w:pPr>
            <w:r w:rsidRPr="0070133C">
              <w:rPr>
                <w:sz w:val="22"/>
              </w:rPr>
              <w:t>IN</w:t>
            </w:r>
          </w:p>
        </w:tc>
        <w:tc>
          <w:tcPr>
            <w:tcW w:w="3386" w:type="dxa"/>
          </w:tcPr>
          <w:p w14:paraId="769D0A4E" w14:textId="77777777" w:rsidR="00083758" w:rsidRPr="0070133C" w:rsidRDefault="00083758" w:rsidP="005A1235">
            <w:pPr>
              <w:spacing w:after="120"/>
              <w:rPr>
                <w:sz w:val="22"/>
              </w:rPr>
            </w:pPr>
            <w:r w:rsidRPr="0070133C">
              <w:rPr>
                <w:sz w:val="22"/>
              </w:rPr>
              <w:t>inStr</w:t>
            </w:r>
          </w:p>
        </w:tc>
        <w:tc>
          <w:tcPr>
            <w:tcW w:w="3623" w:type="dxa"/>
          </w:tcPr>
          <w:p w14:paraId="01A144AE" w14:textId="77777777" w:rsidR="00083758" w:rsidRPr="0070133C" w:rsidRDefault="00083758" w:rsidP="005A1235">
            <w:pPr>
              <w:spacing w:after="120"/>
              <w:rPr>
                <w:sz w:val="22"/>
              </w:rPr>
            </w:pPr>
            <w:r w:rsidRPr="0070133C">
              <w:rPr>
                <w:sz w:val="22"/>
              </w:rPr>
              <w:t>‘string1string2string3string4’</w:t>
            </w:r>
          </w:p>
        </w:tc>
      </w:tr>
      <w:tr w:rsidR="00083758" w:rsidRPr="0070133C" w14:paraId="56B3F9F6" w14:textId="77777777" w:rsidTr="005A1235">
        <w:tc>
          <w:tcPr>
            <w:tcW w:w="1660" w:type="dxa"/>
          </w:tcPr>
          <w:p w14:paraId="4D877732" w14:textId="77777777" w:rsidR="00083758" w:rsidRPr="0070133C" w:rsidRDefault="00083758" w:rsidP="005A1235">
            <w:pPr>
              <w:spacing w:after="120"/>
              <w:rPr>
                <w:sz w:val="22"/>
              </w:rPr>
            </w:pPr>
            <w:r w:rsidRPr="0070133C">
              <w:rPr>
                <w:sz w:val="22"/>
              </w:rPr>
              <w:t>IN</w:t>
            </w:r>
          </w:p>
        </w:tc>
        <w:tc>
          <w:tcPr>
            <w:tcW w:w="3386" w:type="dxa"/>
          </w:tcPr>
          <w:p w14:paraId="60F49211" w14:textId="77777777" w:rsidR="00083758" w:rsidRPr="0070133C" w:rsidRDefault="00083758" w:rsidP="005A1235">
            <w:pPr>
              <w:spacing w:after="120"/>
              <w:rPr>
                <w:sz w:val="22"/>
              </w:rPr>
            </w:pPr>
            <w:r w:rsidRPr="0070133C">
              <w:rPr>
                <w:sz w:val="22"/>
              </w:rPr>
              <w:t>inDelimiter</w:t>
            </w:r>
          </w:p>
        </w:tc>
        <w:tc>
          <w:tcPr>
            <w:tcW w:w="3623" w:type="dxa"/>
          </w:tcPr>
          <w:p w14:paraId="219470B1" w14:textId="77777777" w:rsidR="00083758" w:rsidRPr="0070133C" w:rsidRDefault="00083758" w:rsidP="005A1235">
            <w:pPr>
              <w:spacing w:after="120"/>
              <w:rPr>
                <w:sz w:val="22"/>
              </w:rPr>
            </w:pPr>
            <w:r w:rsidRPr="0070133C">
              <w:rPr>
                <w:sz w:val="22"/>
              </w:rPr>
              <w:t>7</w:t>
            </w:r>
          </w:p>
        </w:tc>
      </w:tr>
      <w:tr w:rsidR="00083758" w:rsidRPr="0070133C" w14:paraId="285AF2DE" w14:textId="77777777" w:rsidTr="005A1235">
        <w:tc>
          <w:tcPr>
            <w:tcW w:w="1660" w:type="dxa"/>
          </w:tcPr>
          <w:p w14:paraId="51892D08" w14:textId="77777777" w:rsidR="00083758" w:rsidRPr="0070133C" w:rsidRDefault="00083758" w:rsidP="005A1235">
            <w:pPr>
              <w:spacing w:after="120"/>
              <w:rPr>
                <w:sz w:val="22"/>
              </w:rPr>
            </w:pPr>
            <w:r w:rsidRPr="0070133C">
              <w:rPr>
                <w:sz w:val="22"/>
              </w:rPr>
              <w:t>IN</w:t>
            </w:r>
          </w:p>
        </w:tc>
        <w:tc>
          <w:tcPr>
            <w:tcW w:w="3386" w:type="dxa"/>
          </w:tcPr>
          <w:p w14:paraId="16915D82" w14:textId="77777777" w:rsidR="00083758" w:rsidRPr="0070133C" w:rsidRDefault="00083758" w:rsidP="005A1235">
            <w:pPr>
              <w:spacing w:after="120"/>
              <w:rPr>
                <w:sz w:val="22"/>
              </w:rPr>
            </w:pPr>
            <w:r w:rsidRPr="0070133C">
              <w:rPr>
                <w:sz w:val="22"/>
              </w:rPr>
              <w:t>inIncludeDelimiter</w:t>
            </w:r>
          </w:p>
        </w:tc>
        <w:tc>
          <w:tcPr>
            <w:tcW w:w="3623" w:type="dxa"/>
          </w:tcPr>
          <w:p w14:paraId="61BCF048" w14:textId="77777777" w:rsidR="00083758" w:rsidRPr="0070133C" w:rsidRDefault="00083758" w:rsidP="005A1235">
            <w:pPr>
              <w:spacing w:after="120"/>
              <w:rPr>
                <w:sz w:val="22"/>
              </w:rPr>
            </w:pPr>
            <w:r w:rsidRPr="0070133C">
              <w:rPr>
                <w:sz w:val="22"/>
              </w:rPr>
              <w:t>0</w:t>
            </w:r>
          </w:p>
        </w:tc>
      </w:tr>
      <w:tr w:rsidR="00083758" w:rsidRPr="0070133C" w14:paraId="300196E9" w14:textId="77777777" w:rsidTr="005A1235">
        <w:tc>
          <w:tcPr>
            <w:tcW w:w="1660" w:type="dxa"/>
          </w:tcPr>
          <w:p w14:paraId="4423FA07" w14:textId="77777777" w:rsidR="00083758" w:rsidRPr="0070133C" w:rsidRDefault="00083758" w:rsidP="005A1235">
            <w:pPr>
              <w:spacing w:after="120"/>
              <w:rPr>
                <w:sz w:val="22"/>
              </w:rPr>
            </w:pPr>
            <w:r w:rsidRPr="0070133C">
              <w:rPr>
                <w:sz w:val="22"/>
              </w:rPr>
              <w:t>OUT</w:t>
            </w:r>
          </w:p>
        </w:tc>
        <w:tc>
          <w:tcPr>
            <w:tcW w:w="3386" w:type="dxa"/>
          </w:tcPr>
          <w:p w14:paraId="333BAE0B" w14:textId="77777777" w:rsidR="00083758" w:rsidRPr="0070133C" w:rsidRDefault="00083758" w:rsidP="005A1235">
            <w:pPr>
              <w:spacing w:after="120"/>
              <w:rPr>
                <w:sz w:val="22"/>
              </w:rPr>
            </w:pPr>
            <w:r w:rsidRPr="0070133C">
              <w:rPr>
                <w:sz w:val="22"/>
              </w:rPr>
              <w:t>outTokens</w:t>
            </w:r>
          </w:p>
        </w:tc>
        <w:tc>
          <w:tcPr>
            <w:tcW w:w="3623" w:type="dxa"/>
          </w:tcPr>
          <w:p w14:paraId="1390AB20" w14:textId="77777777" w:rsidR="00083758" w:rsidRPr="0070133C" w:rsidRDefault="00083758" w:rsidP="005A1235">
            <w:pPr>
              <w:spacing w:after="120"/>
              <w:rPr>
                <w:sz w:val="22"/>
              </w:rPr>
            </w:pPr>
            <w:r w:rsidRPr="0070133C">
              <w:rPr>
                <w:sz w:val="22"/>
              </w:rPr>
              <w:t>{‘string1’,’string2’,’string3’,’string4’}</w:t>
            </w:r>
          </w:p>
        </w:tc>
      </w:tr>
    </w:tbl>
    <w:p w14:paraId="48072988" w14:textId="77777777" w:rsidR="00083758" w:rsidRPr="00582C6C" w:rsidRDefault="00083758" w:rsidP="00083758">
      <w:pPr>
        <w:pStyle w:val="Heading3"/>
        <w:rPr>
          <w:color w:val="1F497D"/>
          <w:sz w:val="23"/>
          <w:szCs w:val="23"/>
        </w:rPr>
      </w:pPr>
      <w:bookmarkStart w:id="1159" w:name="_Toc385311402"/>
      <w:bookmarkStart w:id="1160" w:name="_Toc484033220"/>
      <w:bookmarkStart w:id="1161" w:name="_Toc364763226"/>
      <w:bookmarkStart w:id="1162" w:name="_Toc509346911"/>
      <w:r w:rsidRPr="00582C6C">
        <w:rPr>
          <w:color w:val="1F497D"/>
          <w:sz w:val="23"/>
          <w:szCs w:val="23"/>
        </w:rPr>
        <w:t>ParseCSVLine</w:t>
      </w:r>
      <w:bookmarkEnd w:id="1159"/>
      <w:bookmarkEnd w:id="1160"/>
      <w:bookmarkEnd w:id="1162"/>
    </w:p>
    <w:p w14:paraId="55D12BC9" w14:textId="77777777" w:rsidR="00083758" w:rsidRPr="00995F79" w:rsidRDefault="00083758" w:rsidP="00083758">
      <w:pPr>
        <w:pStyle w:val="CS-Bodytext"/>
        <w:rPr>
          <w:rFonts w:cs="Arial"/>
        </w:rPr>
      </w:pPr>
      <w:r w:rsidRPr="00995F79">
        <w:rPr>
          <w:rFonts w:cs="Arial"/>
        </w:rPr>
        <w:t xml:space="preserve">Converts a </w:t>
      </w:r>
      <w:r>
        <w:rPr>
          <w:rFonts w:cs="Arial"/>
        </w:rPr>
        <w:t>line of CSV text to a cursor containing the CSV values</w:t>
      </w:r>
      <w:r>
        <w:t>.</w:t>
      </w:r>
    </w:p>
    <w:p w14:paraId="54898EA4" w14:textId="77777777" w:rsidR="00083758" w:rsidRDefault="00083758" w:rsidP="00ED6BE2">
      <w:pPr>
        <w:pStyle w:val="CS-Bodytext"/>
        <w:numPr>
          <w:ilvl w:val="0"/>
          <w:numId w:val="16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70133C" w14:paraId="5AFB52EB" w14:textId="77777777" w:rsidTr="005A1235">
        <w:trPr>
          <w:tblHeader/>
        </w:trPr>
        <w:tc>
          <w:tcPr>
            <w:tcW w:w="1818" w:type="dxa"/>
            <w:shd w:val="clear" w:color="auto" w:fill="B3B3B3"/>
          </w:tcPr>
          <w:p w14:paraId="3C321480" w14:textId="77777777" w:rsidR="00083758" w:rsidRPr="0070133C" w:rsidRDefault="00083758" w:rsidP="005A1235">
            <w:pPr>
              <w:spacing w:after="120"/>
              <w:rPr>
                <w:b/>
                <w:sz w:val="22"/>
              </w:rPr>
            </w:pPr>
            <w:r w:rsidRPr="0070133C">
              <w:rPr>
                <w:b/>
                <w:sz w:val="22"/>
              </w:rPr>
              <w:t>Direction</w:t>
            </w:r>
          </w:p>
        </w:tc>
        <w:tc>
          <w:tcPr>
            <w:tcW w:w="2160" w:type="dxa"/>
            <w:shd w:val="clear" w:color="auto" w:fill="B3B3B3"/>
          </w:tcPr>
          <w:p w14:paraId="6849540E" w14:textId="77777777" w:rsidR="00083758" w:rsidRPr="0070133C" w:rsidRDefault="00083758" w:rsidP="005A1235">
            <w:pPr>
              <w:spacing w:after="120"/>
              <w:rPr>
                <w:b/>
                <w:sz w:val="22"/>
              </w:rPr>
            </w:pPr>
            <w:r w:rsidRPr="0070133C">
              <w:rPr>
                <w:b/>
                <w:sz w:val="22"/>
              </w:rPr>
              <w:t>Parameter Name</w:t>
            </w:r>
          </w:p>
        </w:tc>
        <w:tc>
          <w:tcPr>
            <w:tcW w:w="4878" w:type="dxa"/>
            <w:shd w:val="clear" w:color="auto" w:fill="B3B3B3"/>
          </w:tcPr>
          <w:p w14:paraId="602A89F5" w14:textId="77777777" w:rsidR="00083758" w:rsidRPr="0070133C" w:rsidRDefault="00083758" w:rsidP="005A1235">
            <w:pPr>
              <w:spacing w:after="120"/>
              <w:rPr>
                <w:b/>
                <w:sz w:val="22"/>
              </w:rPr>
            </w:pPr>
            <w:r w:rsidRPr="0070133C">
              <w:rPr>
                <w:b/>
                <w:sz w:val="22"/>
              </w:rPr>
              <w:t>Parameter Type</w:t>
            </w:r>
          </w:p>
        </w:tc>
      </w:tr>
      <w:tr w:rsidR="00083758" w:rsidRPr="0070133C" w14:paraId="6B943C64" w14:textId="77777777" w:rsidTr="005A1235">
        <w:trPr>
          <w:trHeight w:val="260"/>
        </w:trPr>
        <w:tc>
          <w:tcPr>
            <w:tcW w:w="1818" w:type="dxa"/>
          </w:tcPr>
          <w:p w14:paraId="76A8F62E" w14:textId="77777777" w:rsidR="00083758" w:rsidRPr="0070133C" w:rsidRDefault="00083758" w:rsidP="005A1235">
            <w:pPr>
              <w:spacing w:after="120"/>
              <w:rPr>
                <w:sz w:val="22"/>
              </w:rPr>
            </w:pPr>
            <w:r w:rsidRPr="0070133C">
              <w:rPr>
                <w:sz w:val="22"/>
              </w:rPr>
              <w:t>IN</w:t>
            </w:r>
          </w:p>
        </w:tc>
        <w:tc>
          <w:tcPr>
            <w:tcW w:w="2160" w:type="dxa"/>
          </w:tcPr>
          <w:p w14:paraId="4AF949BB" w14:textId="77777777" w:rsidR="00083758" w:rsidRPr="0070133C" w:rsidRDefault="00083758" w:rsidP="005A1235">
            <w:pPr>
              <w:spacing w:after="120"/>
              <w:rPr>
                <w:sz w:val="22"/>
              </w:rPr>
            </w:pPr>
            <w:r w:rsidRPr="0070133C">
              <w:rPr>
                <w:sz w:val="22"/>
              </w:rPr>
              <w:t>csvLine</w:t>
            </w:r>
          </w:p>
        </w:tc>
        <w:tc>
          <w:tcPr>
            <w:tcW w:w="4878" w:type="dxa"/>
          </w:tcPr>
          <w:p w14:paraId="588E710F" w14:textId="77777777" w:rsidR="00083758" w:rsidRPr="0070133C" w:rsidRDefault="00083758" w:rsidP="005A1235">
            <w:pPr>
              <w:spacing w:after="120"/>
              <w:rPr>
                <w:sz w:val="22"/>
              </w:rPr>
            </w:pPr>
            <w:r w:rsidRPr="0070133C">
              <w:rPr>
                <w:sz w:val="22"/>
              </w:rPr>
              <w:t>System.Text (VARCHAR(2147483647))</w:t>
            </w:r>
          </w:p>
        </w:tc>
      </w:tr>
      <w:tr w:rsidR="00083758" w:rsidRPr="0070133C" w14:paraId="7F8DEEDA" w14:textId="77777777" w:rsidTr="005A1235">
        <w:tc>
          <w:tcPr>
            <w:tcW w:w="1818" w:type="dxa"/>
          </w:tcPr>
          <w:p w14:paraId="30DDB068" w14:textId="77777777" w:rsidR="00083758" w:rsidRPr="0070133C" w:rsidRDefault="00083758" w:rsidP="005A1235">
            <w:pPr>
              <w:spacing w:after="120"/>
              <w:rPr>
                <w:sz w:val="22"/>
              </w:rPr>
            </w:pPr>
            <w:r w:rsidRPr="0070133C">
              <w:rPr>
                <w:sz w:val="22"/>
              </w:rPr>
              <w:t>IN</w:t>
            </w:r>
          </w:p>
        </w:tc>
        <w:tc>
          <w:tcPr>
            <w:tcW w:w="2160" w:type="dxa"/>
          </w:tcPr>
          <w:p w14:paraId="43C544CC" w14:textId="77777777" w:rsidR="00083758" w:rsidRPr="0070133C" w:rsidRDefault="00083758" w:rsidP="005A1235">
            <w:pPr>
              <w:spacing w:after="120"/>
              <w:rPr>
                <w:sz w:val="22"/>
              </w:rPr>
            </w:pPr>
            <w:r w:rsidRPr="0070133C">
              <w:rPr>
                <w:sz w:val="22"/>
              </w:rPr>
              <w:t>separator</w:t>
            </w:r>
          </w:p>
        </w:tc>
        <w:tc>
          <w:tcPr>
            <w:tcW w:w="4878" w:type="dxa"/>
          </w:tcPr>
          <w:p w14:paraId="01ED16BD" w14:textId="77777777" w:rsidR="00083758" w:rsidRPr="0070133C" w:rsidRDefault="00083758" w:rsidP="005A1235">
            <w:pPr>
              <w:spacing w:after="120"/>
              <w:rPr>
                <w:sz w:val="22"/>
              </w:rPr>
            </w:pPr>
            <w:r w:rsidRPr="0070133C">
              <w:rPr>
                <w:sz w:val="22"/>
              </w:rPr>
              <w:t>VARCHAR(1)</w:t>
            </w:r>
          </w:p>
        </w:tc>
      </w:tr>
      <w:tr w:rsidR="00083758" w:rsidRPr="0070133C" w14:paraId="171854CF" w14:textId="77777777" w:rsidTr="005A1235">
        <w:tc>
          <w:tcPr>
            <w:tcW w:w="1818" w:type="dxa"/>
          </w:tcPr>
          <w:p w14:paraId="0311291F" w14:textId="77777777" w:rsidR="00083758" w:rsidRPr="0070133C" w:rsidRDefault="00083758" w:rsidP="005A1235">
            <w:pPr>
              <w:spacing w:after="120"/>
              <w:rPr>
                <w:sz w:val="22"/>
              </w:rPr>
            </w:pPr>
            <w:r w:rsidRPr="0070133C">
              <w:rPr>
                <w:sz w:val="22"/>
              </w:rPr>
              <w:t>IN</w:t>
            </w:r>
          </w:p>
        </w:tc>
        <w:tc>
          <w:tcPr>
            <w:tcW w:w="2160" w:type="dxa"/>
          </w:tcPr>
          <w:p w14:paraId="4463417C" w14:textId="77777777" w:rsidR="00083758" w:rsidRPr="0070133C" w:rsidRDefault="00083758" w:rsidP="005A1235">
            <w:pPr>
              <w:spacing w:after="120"/>
              <w:rPr>
                <w:sz w:val="22"/>
              </w:rPr>
            </w:pPr>
            <w:r w:rsidRPr="0070133C">
              <w:rPr>
                <w:sz w:val="22"/>
              </w:rPr>
              <w:t>qualifier</w:t>
            </w:r>
          </w:p>
        </w:tc>
        <w:tc>
          <w:tcPr>
            <w:tcW w:w="4878" w:type="dxa"/>
          </w:tcPr>
          <w:p w14:paraId="2ED406DF" w14:textId="77777777" w:rsidR="00083758" w:rsidRPr="0070133C" w:rsidRDefault="00083758" w:rsidP="005A1235">
            <w:pPr>
              <w:spacing w:after="120"/>
              <w:rPr>
                <w:sz w:val="22"/>
              </w:rPr>
            </w:pPr>
            <w:r w:rsidRPr="0070133C">
              <w:rPr>
                <w:sz w:val="22"/>
              </w:rPr>
              <w:t>VARCHAR(1)</w:t>
            </w:r>
          </w:p>
        </w:tc>
      </w:tr>
      <w:tr w:rsidR="00083758" w:rsidRPr="0070133C" w14:paraId="27CE6DB5" w14:textId="77777777" w:rsidTr="005A1235">
        <w:tc>
          <w:tcPr>
            <w:tcW w:w="1818" w:type="dxa"/>
          </w:tcPr>
          <w:p w14:paraId="1B7A3ABB" w14:textId="77777777" w:rsidR="00083758" w:rsidRPr="0070133C" w:rsidRDefault="00083758" w:rsidP="005A1235">
            <w:pPr>
              <w:spacing w:after="120"/>
              <w:rPr>
                <w:sz w:val="22"/>
              </w:rPr>
            </w:pPr>
            <w:r w:rsidRPr="0070133C">
              <w:rPr>
                <w:sz w:val="22"/>
              </w:rPr>
              <w:t>OUT</w:t>
            </w:r>
          </w:p>
        </w:tc>
        <w:tc>
          <w:tcPr>
            <w:tcW w:w="2160" w:type="dxa"/>
          </w:tcPr>
          <w:p w14:paraId="3B2BCDE2" w14:textId="77777777" w:rsidR="00083758" w:rsidRPr="0070133C" w:rsidRDefault="00083758" w:rsidP="005A1235">
            <w:pPr>
              <w:spacing w:after="120"/>
              <w:rPr>
                <w:sz w:val="22"/>
              </w:rPr>
            </w:pPr>
            <w:r w:rsidRPr="0070133C">
              <w:rPr>
                <w:sz w:val="22"/>
              </w:rPr>
              <w:t>result</w:t>
            </w:r>
          </w:p>
        </w:tc>
        <w:tc>
          <w:tcPr>
            <w:tcW w:w="4878" w:type="dxa"/>
          </w:tcPr>
          <w:p w14:paraId="1A86288D" w14:textId="77777777" w:rsidR="00083758" w:rsidRPr="0070133C" w:rsidRDefault="00083758" w:rsidP="005A1235">
            <w:pPr>
              <w:spacing w:after="120"/>
              <w:rPr>
                <w:sz w:val="22"/>
              </w:rPr>
            </w:pPr>
            <w:r w:rsidRPr="0070133C">
              <w:rPr>
                <w:sz w:val="22"/>
              </w:rPr>
              <w:t>PIPE  (CSValue VARCHAR(32768))</w:t>
            </w:r>
          </w:p>
        </w:tc>
      </w:tr>
    </w:tbl>
    <w:p w14:paraId="35539358" w14:textId="77777777" w:rsidR="00083758" w:rsidRPr="0011702E" w:rsidRDefault="00083758" w:rsidP="00ED6BE2">
      <w:pPr>
        <w:pStyle w:val="CS-Bodytext"/>
        <w:numPr>
          <w:ilvl w:val="0"/>
          <w:numId w:val="160"/>
        </w:numPr>
        <w:spacing w:before="120"/>
        <w:ind w:right="14"/>
      </w:pPr>
      <w:r>
        <w:rPr>
          <w:b/>
          <w:bCs/>
        </w:rPr>
        <w:lastRenderedPageBreak/>
        <w:t>Examples:</w:t>
      </w:r>
    </w:p>
    <w:p w14:paraId="62486198" w14:textId="77777777" w:rsidR="00083758" w:rsidRPr="0011702E" w:rsidRDefault="00083758" w:rsidP="00ED6BE2">
      <w:pPr>
        <w:pStyle w:val="CS-Bodytext"/>
        <w:numPr>
          <w:ilvl w:val="1"/>
          <w:numId w:val="16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2AB0E8CA" w14:textId="77777777" w:rsidTr="005A1235">
        <w:trPr>
          <w:tblHeader/>
        </w:trPr>
        <w:tc>
          <w:tcPr>
            <w:tcW w:w="1845" w:type="dxa"/>
            <w:shd w:val="clear" w:color="auto" w:fill="B3B3B3"/>
          </w:tcPr>
          <w:p w14:paraId="0DD50121"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3F98FA99"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6AD28E7B" w14:textId="77777777" w:rsidR="00083758" w:rsidRPr="0070133C" w:rsidRDefault="00083758" w:rsidP="005A1235">
            <w:pPr>
              <w:spacing w:after="120"/>
              <w:rPr>
                <w:b/>
                <w:sz w:val="22"/>
              </w:rPr>
            </w:pPr>
            <w:r w:rsidRPr="0070133C">
              <w:rPr>
                <w:b/>
                <w:sz w:val="22"/>
              </w:rPr>
              <w:t>Parameter Value</w:t>
            </w:r>
          </w:p>
        </w:tc>
      </w:tr>
      <w:tr w:rsidR="00083758" w:rsidRPr="0070133C" w14:paraId="541525A6" w14:textId="77777777" w:rsidTr="005A1235">
        <w:trPr>
          <w:trHeight w:val="260"/>
        </w:trPr>
        <w:tc>
          <w:tcPr>
            <w:tcW w:w="1845" w:type="dxa"/>
          </w:tcPr>
          <w:p w14:paraId="5FDF5AA2" w14:textId="77777777" w:rsidR="00083758" w:rsidRPr="0070133C" w:rsidRDefault="00083758" w:rsidP="005A1235">
            <w:pPr>
              <w:spacing w:after="120"/>
              <w:rPr>
                <w:sz w:val="22"/>
              </w:rPr>
            </w:pPr>
            <w:r w:rsidRPr="0070133C">
              <w:rPr>
                <w:sz w:val="22"/>
              </w:rPr>
              <w:t>IN</w:t>
            </w:r>
          </w:p>
        </w:tc>
        <w:tc>
          <w:tcPr>
            <w:tcW w:w="2075" w:type="dxa"/>
          </w:tcPr>
          <w:p w14:paraId="16A4DD1C" w14:textId="77777777" w:rsidR="00083758" w:rsidRPr="0070133C" w:rsidRDefault="00083758" w:rsidP="005A1235">
            <w:pPr>
              <w:spacing w:after="120"/>
              <w:rPr>
                <w:sz w:val="22"/>
              </w:rPr>
            </w:pPr>
            <w:r w:rsidRPr="0070133C">
              <w:rPr>
                <w:sz w:val="22"/>
              </w:rPr>
              <w:t>csvLine</w:t>
            </w:r>
          </w:p>
        </w:tc>
        <w:tc>
          <w:tcPr>
            <w:tcW w:w="4749" w:type="dxa"/>
          </w:tcPr>
          <w:p w14:paraId="4DC32FFF" w14:textId="77777777" w:rsidR="00083758" w:rsidRPr="0070133C" w:rsidRDefault="00083758" w:rsidP="005A1235">
            <w:pPr>
              <w:spacing w:after="120"/>
              <w:rPr>
                <w:sz w:val="22"/>
              </w:rPr>
            </w:pPr>
            <w:r w:rsidRPr="0070133C">
              <w:rPr>
                <w:sz w:val="22"/>
              </w:rPr>
              <w:t>‘string1, ”string2”, “string “”quoted”” 3”, string4’</w:t>
            </w:r>
          </w:p>
        </w:tc>
      </w:tr>
      <w:tr w:rsidR="00083758" w:rsidRPr="0070133C" w14:paraId="2354C101" w14:textId="77777777" w:rsidTr="005A1235">
        <w:tc>
          <w:tcPr>
            <w:tcW w:w="1845" w:type="dxa"/>
          </w:tcPr>
          <w:p w14:paraId="4A522D3E" w14:textId="77777777" w:rsidR="00083758" w:rsidRPr="0070133C" w:rsidRDefault="00083758" w:rsidP="005A1235">
            <w:pPr>
              <w:spacing w:after="120"/>
              <w:rPr>
                <w:sz w:val="22"/>
              </w:rPr>
            </w:pPr>
            <w:r w:rsidRPr="0070133C">
              <w:rPr>
                <w:sz w:val="22"/>
              </w:rPr>
              <w:t>IN</w:t>
            </w:r>
          </w:p>
        </w:tc>
        <w:tc>
          <w:tcPr>
            <w:tcW w:w="2075" w:type="dxa"/>
          </w:tcPr>
          <w:p w14:paraId="4D9E787E" w14:textId="77777777" w:rsidR="00083758" w:rsidRPr="0070133C" w:rsidRDefault="00083758" w:rsidP="005A1235">
            <w:pPr>
              <w:spacing w:after="120"/>
              <w:rPr>
                <w:sz w:val="22"/>
              </w:rPr>
            </w:pPr>
            <w:r w:rsidRPr="0070133C">
              <w:rPr>
                <w:sz w:val="22"/>
              </w:rPr>
              <w:t>separator</w:t>
            </w:r>
          </w:p>
        </w:tc>
        <w:tc>
          <w:tcPr>
            <w:tcW w:w="4749" w:type="dxa"/>
          </w:tcPr>
          <w:p w14:paraId="538152DD" w14:textId="77777777" w:rsidR="00083758" w:rsidRPr="0070133C" w:rsidRDefault="00083758" w:rsidP="005A1235">
            <w:pPr>
              <w:spacing w:after="120"/>
              <w:rPr>
                <w:sz w:val="22"/>
              </w:rPr>
            </w:pPr>
            <w:r w:rsidRPr="0070133C">
              <w:rPr>
                <w:sz w:val="22"/>
              </w:rPr>
              <w:t>‘,’</w:t>
            </w:r>
          </w:p>
        </w:tc>
      </w:tr>
      <w:tr w:rsidR="00083758" w:rsidRPr="0070133C" w14:paraId="03350C4B" w14:textId="77777777" w:rsidTr="005A1235">
        <w:tc>
          <w:tcPr>
            <w:tcW w:w="1845" w:type="dxa"/>
          </w:tcPr>
          <w:p w14:paraId="057CF93E" w14:textId="77777777" w:rsidR="00083758" w:rsidRPr="0070133C" w:rsidRDefault="00083758" w:rsidP="005A1235">
            <w:pPr>
              <w:spacing w:after="120"/>
              <w:rPr>
                <w:sz w:val="22"/>
              </w:rPr>
            </w:pPr>
            <w:r w:rsidRPr="0070133C">
              <w:rPr>
                <w:sz w:val="22"/>
              </w:rPr>
              <w:t>IN</w:t>
            </w:r>
          </w:p>
        </w:tc>
        <w:tc>
          <w:tcPr>
            <w:tcW w:w="2075" w:type="dxa"/>
          </w:tcPr>
          <w:p w14:paraId="267263A4" w14:textId="77777777" w:rsidR="00083758" w:rsidRPr="0070133C" w:rsidRDefault="00083758" w:rsidP="005A1235">
            <w:pPr>
              <w:spacing w:after="120"/>
              <w:rPr>
                <w:sz w:val="22"/>
              </w:rPr>
            </w:pPr>
            <w:r w:rsidRPr="0070133C">
              <w:rPr>
                <w:sz w:val="22"/>
              </w:rPr>
              <w:t>qualifier</w:t>
            </w:r>
          </w:p>
        </w:tc>
        <w:tc>
          <w:tcPr>
            <w:tcW w:w="4749" w:type="dxa"/>
          </w:tcPr>
          <w:p w14:paraId="0D655330" w14:textId="77777777" w:rsidR="00083758" w:rsidRPr="0070133C" w:rsidRDefault="00083758" w:rsidP="005A1235">
            <w:pPr>
              <w:spacing w:after="120"/>
              <w:rPr>
                <w:sz w:val="22"/>
              </w:rPr>
            </w:pPr>
            <w:r w:rsidRPr="0070133C">
              <w:rPr>
                <w:sz w:val="22"/>
              </w:rPr>
              <w:t>‘”’</w:t>
            </w:r>
          </w:p>
        </w:tc>
      </w:tr>
      <w:tr w:rsidR="00083758" w:rsidRPr="0070133C" w14:paraId="1D44DBE2" w14:textId="77777777" w:rsidTr="005A1235">
        <w:tc>
          <w:tcPr>
            <w:tcW w:w="1845" w:type="dxa"/>
          </w:tcPr>
          <w:p w14:paraId="25254109" w14:textId="77777777" w:rsidR="00083758" w:rsidRPr="0070133C" w:rsidRDefault="00083758" w:rsidP="005A1235">
            <w:pPr>
              <w:spacing w:after="120"/>
              <w:rPr>
                <w:sz w:val="22"/>
              </w:rPr>
            </w:pPr>
            <w:r w:rsidRPr="0070133C">
              <w:rPr>
                <w:sz w:val="22"/>
              </w:rPr>
              <w:t>OUT</w:t>
            </w:r>
          </w:p>
        </w:tc>
        <w:tc>
          <w:tcPr>
            <w:tcW w:w="2075" w:type="dxa"/>
          </w:tcPr>
          <w:p w14:paraId="213CBB0F" w14:textId="77777777" w:rsidR="00083758" w:rsidRPr="0070133C" w:rsidRDefault="00083758" w:rsidP="005A1235">
            <w:pPr>
              <w:spacing w:after="120"/>
              <w:rPr>
                <w:sz w:val="22"/>
              </w:rPr>
            </w:pPr>
            <w:r w:rsidRPr="0070133C">
              <w:rPr>
                <w:sz w:val="22"/>
              </w:rPr>
              <w:t>result</w:t>
            </w:r>
          </w:p>
        </w:tc>
        <w:tc>
          <w:tcPr>
            <w:tcW w:w="4749" w:type="dxa"/>
          </w:tcPr>
          <w:p w14:paraId="31E0EF30" w14:textId="77777777" w:rsidR="00083758" w:rsidRPr="0070133C" w:rsidRDefault="00083758" w:rsidP="005A1235">
            <w:pPr>
              <w:spacing w:after="120"/>
              <w:rPr>
                <w:sz w:val="22"/>
              </w:rPr>
            </w:pPr>
            <w:r w:rsidRPr="0070133C">
              <w:rPr>
                <w:sz w:val="22"/>
              </w:rPr>
              <w:t>{string1, string2, string “quoted” 3, string4}</w:t>
            </w:r>
          </w:p>
        </w:tc>
      </w:tr>
    </w:tbl>
    <w:p w14:paraId="75B41F9A" w14:textId="77777777" w:rsidR="00083758" w:rsidRPr="00582C6C" w:rsidRDefault="00083758" w:rsidP="00083758">
      <w:pPr>
        <w:pStyle w:val="Heading3"/>
        <w:rPr>
          <w:color w:val="1F497D"/>
          <w:sz w:val="23"/>
          <w:szCs w:val="23"/>
        </w:rPr>
      </w:pPr>
      <w:bookmarkStart w:id="1163" w:name="_Toc385311403"/>
      <w:bookmarkStart w:id="1164" w:name="_Toc484033221"/>
      <w:bookmarkStart w:id="1165" w:name="_Toc509346912"/>
      <w:bookmarkEnd w:id="1161"/>
      <w:r>
        <w:rPr>
          <w:color w:val="1F497D"/>
          <w:sz w:val="23"/>
          <w:szCs w:val="23"/>
        </w:rPr>
        <w:t>removeDoubleQuotes</w:t>
      </w:r>
      <w:bookmarkEnd w:id="1163"/>
      <w:bookmarkEnd w:id="1164"/>
      <w:bookmarkEnd w:id="1165"/>
    </w:p>
    <w:p w14:paraId="1A2D411F" w14:textId="77777777" w:rsidR="00083758" w:rsidRPr="00995F79" w:rsidRDefault="00083758" w:rsidP="00083758">
      <w:pPr>
        <w:pStyle w:val="CS-Bodytext"/>
        <w:rPr>
          <w:rFonts w:cs="Arial"/>
        </w:rPr>
      </w:pPr>
      <w:r w:rsidRPr="00AC6FB3">
        <w:rPr>
          <w:rFonts w:cs="Arial"/>
        </w:rPr>
        <w:t>Remove the double quotes from a string.</w:t>
      </w:r>
      <w:r>
        <w:rPr>
          <w:rFonts w:cs="Arial"/>
        </w:rPr>
        <w:t xml:space="preserve"> </w:t>
      </w:r>
      <w:r w:rsidRPr="00AC6FB3">
        <w:rPr>
          <w:rFonts w:cs="Arial"/>
        </w:rPr>
        <w:t>Can be useful in circumstances when building a CIS resource path and some of the text contains double quotes.</w:t>
      </w:r>
      <w:r>
        <w:rPr>
          <w:rFonts w:cs="Arial"/>
        </w:rPr>
        <w:t xml:space="preserve"> </w:t>
      </w:r>
      <w:r w:rsidRPr="00AC6FB3">
        <w:rPr>
          <w:rFonts w:cs="Arial"/>
        </w:rPr>
        <w:t>Doubled quotes will be replaced with a single double quote.</w:t>
      </w:r>
    </w:p>
    <w:p w14:paraId="55280493" w14:textId="77777777" w:rsidR="00083758" w:rsidRDefault="00083758" w:rsidP="00ED6BE2">
      <w:pPr>
        <w:pStyle w:val="CS-Bodytext"/>
        <w:numPr>
          <w:ilvl w:val="0"/>
          <w:numId w:val="30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285C6BEF" w14:textId="77777777" w:rsidTr="005A1235">
        <w:trPr>
          <w:tblHeader/>
        </w:trPr>
        <w:tc>
          <w:tcPr>
            <w:tcW w:w="1783" w:type="dxa"/>
            <w:shd w:val="clear" w:color="auto" w:fill="B3B3B3"/>
          </w:tcPr>
          <w:p w14:paraId="7B444BB9"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0619EDA0"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BBDB884" w14:textId="77777777" w:rsidR="00083758" w:rsidRPr="0070133C" w:rsidRDefault="00083758" w:rsidP="005A1235">
            <w:pPr>
              <w:spacing w:after="120"/>
              <w:rPr>
                <w:b/>
                <w:sz w:val="22"/>
              </w:rPr>
            </w:pPr>
            <w:r w:rsidRPr="0070133C">
              <w:rPr>
                <w:b/>
                <w:sz w:val="22"/>
              </w:rPr>
              <w:t>Parameter Type</w:t>
            </w:r>
          </w:p>
        </w:tc>
      </w:tr>
      <w:tr w:rsidR="00083758" w:rsidRPr="0070133C" w14:paraId="2578C73E" w14:textId="77777777" w:rsidTr="005A1235">
        <w:trPr>
          <w:trHeight w:val="260"/>
        </w:trPr>
        <w:tc>
          <w:tcPr>
            <w:tcW w:w="1783" w:type="dxa"/>
          </w:tcPr>
          <w:p w14:paraId="7CA56A57" w14:textId="77777777" w:rsidR="00083758" w:rsidRPr="0070133C" w:rsidRDefault="00083758" w:rsidP="005A1235">
            <w:pPr>
              <w:spacing w:after="120"/>
              <w:rPr>
                <w:sz w:val="22"/>
              </w:rPr>
            </w:pPr>
            <w:r w:rsidRPr="0070133C">
              <w:rPr>
                <w:sz w:val="22"/>
              </w:rPr>
              <w:t>IN</w:t>
            </w:r>
          </w:p>
        </w:tc>
        <w:tc>
          <w:tcPr>
            <w:tcW w:w="2114" w:type="dxa"/>
          </w:tcPr>
          <w:p w14:paraId="70ED867C" w14:textId="77777777" w:rsidR="00083758" w:rsidRPr="0070133C" w:rsidRDefault="00083758" w:rsidP="005A1235">
            <w:pPr>
              <w:spacing w:after="120"/>
              <w:rPr>
                <w:sz w:val="22"/>
              </w:rPr>
            </w:pPr>
            <w:r>
              <w:rPr>
                <w:sz w:val="22"/>
              </w:rPr>
              <w:t>inString</w:t>
            </w:r>
          </w:p>
        </w:tc>
        <w:tc>
          <w:tcPr>
            <w:tcW w:w="4772" w:type="dxa"/>
          </w:tcPr>
          <w:p w14:paraId="634D3F0D" w14:textId="77777777" w:rsidR="00083758" w:rsidRPr="0070133C" w:rsidRDefault="00083758" w:rsidP="005A1235">
            <w:pPr>
              <w:spacing w:after="120"/>
              <w:rPr>
                <w:sz w:val="22"/>
              </w:rPr>
            </w:pPr>
            <w:r>
              <w:rPr>
                <w:sz w:val="22"/>
              </w:rPr>
              <w:t>LONGVARCHAR</w:t>
            </w:r>
          </w:p>
        </w:tc>
      </w:tr>
      <w:tr w:rsidR="00083758" w:rsidRPr="0070133C" w14:paraId="2F086BDD" w14:textId="77777777" w:rsidTr="005A1235">
        <w:tc>
          <w:tcPr>
            <w:tcW w:w="1783" w:type="dxa"/>
          </w:tcPr>
          <w:p w14:paraId="2580501F" w14:textId="77777777" w:rsidR="00083758" w:rsidRPr="0070133C" w:rsidRDefault="00083758" w:rsidP="005A1235">
            <w:pPr>
              <w:spacing w:after="120"/>
              <w:rPr>
                <w:sz w:val="22"/>
              </w:rPr>
            </w:pPr>
            <w:r w:rsidRPr="0070133C">
              <w:rPr>
                <w:sz w:val="22"/>
              </w:rPr>
              <w:t>OUT</w:t>
            </w:r>
          </w:p>
        </w:tc>
        <w:tc>
          <w:tcPr>
            <w:tcW w:w="2114" w:type="dxa"/>
          </w:tcPr>
          <w:p w14:paraId="468E6A63" w14:textId="77777777" w:rsidR="00083758" w:rsidRPr="0070133C" w:rsidRDefault="00083758" w:rsidP="005A1235">
            <w:pPr>
              <w:spacing w:after="120"/>
              <w:rPr>
                <w:sz w:val="22"/>
              </w:rPr>
            </w:pPr>
            <w:r>
              <w:rPr>
                <w:sz w:val="22"/>
              </w:rPr>
              <w:t>outString</w:t>
            </w:r>
          </w:p>
        </w:tc>
        <w:tc>
          <w:tcPr>
            <w:tcW w:w="4772" w:type="dxa"/>
          </w:tcPr>
          <w:p w14:paraId="6094297C" w14:textId="77777777" w:rsidR="00083758" w:rsidRPr="0070133C" w:rsidRDefault="00083758" w:rsidP="005A1235">
            <w:pPr>
              <w:spacing w:after="120"/>
              <w:rPr>
                <w:sz w:val="22"/>
              </w:rPr>
            </w:pPr>
            <w:r>
              <w:rPr>
                <w:sz w:val="22"/>
              </w:rPr>
              <w:t>LONGVARCHAR</w:t>
            </w:r>
          </w:p>
        </w:tc>
      </w:tr>
    </w:tbl>
    <w:p w14:paraId="711ED3C0" w14:textId="77777777" w:rsidR="00083758" w:rsidRPr="0011702E" w:rsidRDefault="00083758" w:rsidP="00ED6BE2">
      <w:pPr>
        <w:pStyle w:val="CS-Bodytext"/>
        <w:numPr>
          <w:ilvl w:val="0"/>
          <w:numId w:val="301"/>
        </w:numPr>
        <w:spacing w:before="120"/>
        <w:ind w:right="14"/>
      </w:pPr>
      <w:r>
        <w:rPr>
          <w:b/>
          <w:bCs/>
        </w:rPr>
        <w:t>Examples:</w:t>
      </w:r>
    </w:p>
    <w:p w14:paraId="46AE5E1E" w14:textId="77777777" w:rsidR="00083758" w:rsidRPr="0011702E" w:rsidRDefault="00083758" w:rsidP="00ED6BE2">
      <w:pPr>
        <w:pStyle w:val="CS-Bodytext"/>
        <w:numPr>
          <w:ilvl w:val="1"/>
          <w:numId w:val="30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5DF72B0B" w14:textId="77777777" w:rsidTr="005A1235">
        <w:trPr>
          <w:tblHeader/>
        </w:trPr>
        <w:tc>
          <w:tcPr>
            <w:tcW w:w="1845" w:type="dxa"/>
            <w:shd w:val="clear" w:color="auto" w:fill="B3B3B3"/>
          </w:tcPr>
          <w:p w14:paraId="2A5D77FF"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5ED135F8"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1B105E1C" w14:textId="77777777" w:rsidR="00083758" w:rsidRPr="0070133C" w:rsidRDefault="00083758" w:rsidP="005A1235">
            <w:pPr>
              <w:spacing w:after="120"/>
              <w:rPr>
                <w:b/>
                <w:sz w:val="22"/>
              </w:rPr>
            </w:pPr>
            <w:r w:rsidRPr="0070133C">
              <w:rPr>
                <w:b/>
                <w:sz w:val="22"/>
              </w:rPr>
              <w:t>Parameter Value</w:t>
            </w:r>
          </w:p>
        </w:tc>
      </w:tr>
      <w:tr w:rsidR="00083758" w:rsidRPr="0070133C" w14:paraId="6DB51AE7" w14:textId="77777777" w:rsidTr="005A1235">
        <w:trPr>
          <w:trHeight w:val="260"/>
        </w:trPr>
        <w:tc>
          <w:tcPr>
            <w:tcW w:w="1845" w:type="dxa"/>
          </w:tcPr>
          <w:p w14:paraId="6E3B1AC9" w14:textId="77777777" w:rsidR="00083758" w:rsidRPr="0070133C" w:rsidRDefault="00083758" w:rsidP="005A1235">
            <w:pPr>
              <w:spacing w:after="120"/>
              <w:rPr>
                <w:sz w:val="22"/>
              </w:rPr>
            </w:pPr>
            <w:r w:rsidRPr="0070133C">
              <w:rPr>
                <w:sz w:val="22"/>
              </w:rPr>
              <w:t>IN</w:t>
            </w:r>
          </w:p>
        </w:tc>
        <w:tc>
          <w:tcPr>
            <w:tcW w:w="2075" w:type="dxa"/>
          </w:tcPr>
          <w:p w14:paraId="6C7F9065" w14:textId="77777777" w:rsidR="00083758" w:rsidRPr="0070133C" w:rsidRDefault="00083758" w:rsidP="005A1235">
            <w:pPr>
              <w:spacing w:after="120"/>
              <w:rPr>
                <w:sz w:val="22"/>
              </w:rPr>
            </w:pPr>
            <w:r>
              <w:rPr>
                <w:sz w:val="22"/>
              </w:rPr>
              <w:t>inString</w:t>
            </w:r>
          </w:p>
        </w:tc>
        <w:tc>
          <w:tcPr>
            <w:tcW w:w="4749" w:type="dxa"/>
          </w:tcPr>
          <w:p w14:paraId="74D36ACC" w14:textId="77777777" w:rsidR="00083758" w:rsidRPr="0070133C" w:rsidRDefault="00083758" w:rsidP="005A1235">
            <w:pPr>
              <w:spacing w:after="120"/>
              <w:rPr>
                <w:sz w:val="22"/>
              </w:rPr>
            </w:pPr>
            <w:r>
              <w:rPr>
                <w:sz w:val="22"/>
              </w:rPr>
              <w:t>‘This string “contains” examples of ””double”” quoted text.’</w:t>
            </w:r>
          </w:p>
        </w:tc>
      </w:tr>
      <w:tr w:rsidR="00083758" w:rsidRPr="0070133C" w14:paraId="7732D693" w14:textId="77777777" w:rsidTr="005A1235">
        <w:tc>
          <w:tcPr>
            <w:tcW w:w="1845" w:type="dxa"/>
          </w:tcPr>
          <w:p w14:paraId="57D6076D" w14:textId="77777777" w:rsidR="00083758" w:rsidRPr="0070133C" w:rsidRDefault="00083758" w:rsidP="005A1235">
            <w:pPr>
              <w:spacing w:after="120"/>
              <w:rPr>
                <w:sz w:val="22"/>
              </w:rPr>
            </w:pPr>
            <w:r w:rsidRPr="0070133C">
              <w:rPr>
                <w:sz w:val="22"/>
              </w:rPr>
              <w:t>OUT</w:t>
            </w:r>
          </w:p>
        </w:tc>
        <w:tc>
          <w:tcPr>
            <w:tcW w:w="2075" w:type="dxa"/>
          </w:tcPr>
          <w:p w14:paraId="48E7D603" w14:textId="77777777" w:rsidR="00083758" w:rsidRPr="0070133C" w:rsidRDefault="00083758" w:rsidP="005A1235">
            <w:pPr>
              <w:spacing w:after="120"/>
              <w:rPr>
                <w:sz w:val="22"/>
              </w:rPr>
            </w:pPr>
            <w:r>
              <w:rPr>
                <w:sz w:val="22"/>
              </w:rPr>
              <w:t>outString</w:t>
            </w:r>
          </w:p>
        </w:tc>
        <w:tc>
          <w:tcPr>
            <w:tcW w:w="4749" w:type="dxa"/>
          </w:tcPr>
          <w:p w14:paraId="0109FCC6" w14:textId="77777777" w:rsidR="00083758" w:rsidRPr="0070133C" w:rsidRDefault="00083758" w:rsidP="005A1235">
            <w:pPr>
              <w:spacing w:after="120"/>
              <w:rPr>
                <w:sz w:val="22"/>
              </w:rPr>
            </w:pPr>
            <w:r>
              <w:rPr>
                <w:sz w:val="22"/>
              </w:rPr>
              <w:t>‘This string contains examples of “double” quoted text.’</w:t>
            </w:r>
          </w:p>
        </w:tc>
      </w:tr>
    </w:tbl>
    <w:p w14:paraId="745EAA67" w14:textId="77777777" w:rsidR="00083758" w:rsidRPr="00582C6C" w:rsidRDefault="00083758" w:rsidP="00083758">
      <w:pPr>
        <w:pStyle w:val="Heading3"/>
        <w:rPr>
          <w:color w:val="1F497D"/>
          <w:sz w:val="23"/>
          <w:szCs w:val="23"/>
        </w:rPr>
      </w:pPr>
      <w:bookmarkStart w:id="1166" w:name="_Toc385311404"/>
      <w:bookmarkStart w:id="1167" w:name="_Toc484033222"/>
      <w:bookmarkStart w:id="1168" w:name="_Toc509346913"/>
      <w:r>
        <w:rPr>
          <w:color w:val="1F497D"/>
          <w:sz w:val="23"/>
          <w:szCs w:val="23"/>
        </w:rPr>
        <w:t>removeSingleQuotes</w:t>
      </w:r>
      <w:bookmarkEnd w:id="1166"/>
      <w:bookmarkEnd w:id="1167"/>
      <w:bookmarkEnd w:id="1168"/>
    </w:p>
    <w:p w14:paraId="6EBC3776" w14:textId="77777777" w:rsidR="00083758" w:rsidRPr="00995F79" w:rsidRDefault="00083758" w:rsidP="00083758">
      <w:pPr>
        <w:pStyle w:val="CS-Bodytext"/>
        <w:rPr>
          <w:rFonts w:cs="Arial"/>
        </w:rPr>
      </w:pPr>
      <w:r w:rsidRPr="00CF4BCB">
        <w:rPr>
          <w:rFonts w:cs="Arial"/>
        </w:rPr>
        <w:t>Remove the single quotes from a string.</w:t>
      </w:r>
      <w:r>
        <w:rPr>
          <w:rFonts w:cs="Arial"/>
        </w:rPr>
        <w:t xml:space="preserve"> </w:t>
      </w:r>
      <w:r w:rsidRPr="00CF4BCB">
        <w:rPr>
          <w:rFonts w:cs="Arial"/>
        </w:rPr>
        <w:t>Can be useful in circumstances when building dynamic SQL and some of the text contains single quotes.</w:t>
      </w:r>
    </w:p>
    <w:p w14:paraId="45A8A86C" w14:textId="77777777" w:rsidR="00083758" w:rsidRDefault="00083758" w:rsidP="00ED6BE2">
      <w:pPr>
        <w:pStyle w:val="CS-Bodytext"/>
        <w:numPr>
          <w:ilvl w:val="0"/>
          <w:numId w:val="30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482E337A" w14:textId="77777777" w:rsidTr="005A1235">
        <w:trPr>
          <w:tblHeader/>
        </w:trPr>
        <w:tc>
          <w:tcPr>
            <w:tcW w:w="1783" w:type="dxa"/>
            <w:shd w:val="clear" w:color="auto" w:fill="B3B3B3"/>
          </w:tcPr>
          <w:p w14:paraId="72520921"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50352548"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21E42362" w14:textId="77777777" w:rsidR="00083758" w:rsidRPr="0070133C" w:rsidRDefault="00083758" w:rsidP="005A1235">
            <w:pPr>
              <w:spacing w:after="120"/>
              <w:rPr>
                <w:b/>
                <w:sz w:val="22"/>
              </w:rPr>
            </w:pPr>
            <w:r w:rsidRPr="0070133C">
              <w:rPr>
                <w:b/>
                <w:sz w:val="22"/>
              </w:rPr>
              <w:t>Parameter Type</w:t>
            </w:r>
          </w:p>
        </w:tc>
      </w:tr>
      <w:tr w:rsidR="00083758" w:rsidRPr="0070133C" w14:paraId="0DF2D732" w14:textId="77777777" w:rsidTr="005A1235">
        <w:trPr>
          <w:trHeight w:val="260"/>
        </w:trPr>
        <w:tc>
          <w:tcPr>
            <w:tcW w:w="1783" w:type="dxa"/>
          </w:tcPr>
          <w:p w14:paraId="2F79B719" w14:textId="77777777" w:rsidR="00083758" w:rsidRPr="0070133C" w:rsidRDefault="00083758" w:rsidP="005A1235">
            <w:pPr>
              <w:spacing w:after="120"/>
              <w:rPr>
                <w:sz w:val="22"/>
              </w:rPr>
            </w:pPr>
            <w:r w:rsidRPr="0070133C">
              <w:rPr>
                <w:sz w:val="22"/>
              </w:rPr>
              <w:t>IN</w:t>
            </w:r>
          </w:p>
        </w:tc>
        <w:tc>
          <w:tcPr>
            <w:tcW w:w="2114" w:type="dxa"/>
          </w:tcPr>
          <w:p w14:paraId="6B720382" w14:textId="77777777" w:rsidR="00083758" w:rsidRPr="0070133C" w:rsidRDefault="00083758" w:rsidP="005A1235">
            <w:pPr>
              <w:spacing w:after="120"/>
              <w:rPr>
                <w:sz w:val="22"/>
              </w:rPr>
            </w:pPr>
            <w:r>
              <w:rPr>
                <w:sz w:val="22"/>
              </w:rPr>
              <w:t>inString</w:t>
            </w:r>
          </w:p>
        </w:tc>
        <w:tc>
          <w:tcPr>
            <w:tcW w:w="4772" w:type="dxa"/>
          </w:tcPr>
          <w:p w14:paraId="0FFD92BB" w14:textId="77777777" w:rsidR="00083758" w:rsidRPr="0070133C" w:rsidRDefault="00083758" w:rsidP="005A1235">
            <w:pPr>
              <w:spacing w:after="120"/>
              <w:rPr>
                <w:sz w:val="22"/>
              </w:rPr>
            </w:pPr>
            <w:r>
              <w:rPr>
                <w:sz w:val="22"/>
              </w:rPr>
              <w:t>LONGVARCHAR</w:t>
            </w:r>
          </w:p>
        </w:tc>
      </w:tr>
      <w:tr w:rsidR="00083758" w:rsidRPr="0070133C" w14:paraId="7FA32FD5" w14:textId="77777777" w:rsidTr="005A1235">
        <w:tc>
          <w:tcPr>
            <w:tcW w:w="1783" w:type="dxa"/>
          </w:tcPr>
          <w:p w14:paraId="383642AD" w14:textId="77777777" w:rsidR="00083758" w:rsidRPr="0070133C" w:rsidRDefault="00083758" w:rsidP="005A1235">
            <w:pPr>
              <w:spacing w:after="120"/>
              <w:rPr>
                <w:sz w:val="22"/>
              </w:rPr>
            </w:pPr>
            <w:r w:rsidRPr="0070133C">
              <w:rPr>
                <w:sz w:val="22"/>
              </w:rPr>
              <w:t>OUT</w:t>
            </w:r>
          </w:p>
        </w:tc>
        <w:tc>
          <w:tcPr>
            <w:tcW w:w="2114" w:type="dxa"/>
          </w:tcPr>
          <w:p w14:paraId="14A8B274" w14:textId="77777777" w:rsidR="00083758" w:rsidRPr="0070133C" w:rsidRDefault="00083758" w:rsidP="005A1235">
            <w:pPr>
              <w:spacing w:after="120"/>
              <w:rPr>
                <w:sz w:val="22"/>
              </w:rPr>
            </w:pPr>
            <w:r>
              <w:rPr>
                <w:sz w:val="22"/>
              </w:rPr>
              <w:t>outString</w:t>
            </w:r>
          </w:p>
        </w:tc>
        <w:tc>
          <w:tcPr>
            <w:tcW w:w="4772" w:type="dxa"/>
          </w:tcPr>
          <w:p w14:paraId="26D2CA2F" w14:textId="77777777" w:rsidR="00083758" w:rsidRPr="0070133C" w:rsidRDefault="00083758" w:rsidP="005A1235">
            <w:pPr>
              <w:spacing w:after="120"/>
              <w:rPr>
                <w:sz w:val="22"/>
              </w:rPr>
            </w:pPr>
            <w:r>
              <w:rPr>
                <w:sz w:val="22"/>
              </w:rPr>
              <w:t>LONGVARCHAR</w:t>
            </w:r>
          </w:p>
        </w:tc>
      </w:tr>
    </w:tbl>
    <w:p w14:paraId="326EF883" w14:textId="77777777" w:rsidR="00083758" w:rsidRPr="0011702E" w:rsidRDefault="00083758" w:rsidP="00ED6BE2">
      <w:pPr>
        <w:pStyle w:val="CS-Bodytext"/>
        <w:numPr>
          <w:ilvl w:val="0"/>
          <w:numId w:val="302"/>
        </w:numPr>
        <w:spacing w:before="120"/>
        <w:ind w:right="14"/>
      </w:pPr>
      <w:r>
        <w:rPr>
          <w:b/>
          <w:bCs/>
        </w:rPr>
        <w:t>Examples:</w:t>
      </w:r>
    </w:p>
    <w:p w14:paraId="6640966D" w14:textId="77777777" w:rsidR="00083758" w:rsidRPr="0011702E" w:rsidRDefault="00083758" w:rsidP="00ED6BE2">
      <w:pPr>
        <w:pStyle w:val="CS-Bodytext"/>
        <w:numPr>
          <w:ilvl w:val="1"/>
          <w:numId w:val="302"/>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5"/>
        <w:gridCol w:w="2075"/>
        <w:gridCol w:w="4749"/>
      </w:tblGrid>
      <w:tr w:rsidR="00083758" w:rsidRPr="0070133C" w14:paraId="143F9444" w14:textId="77777777" w:rsidTr="005A1235">
        <w:trPr>
          <w:tblHeader/>
        </w:trPr>
        <w:tc>
          <w:tcPr>
            <w:tcW w:w="1845" w:type="dxa"/>
            <w:shd w:val="clear" w:color="auto" w:fill="B3B3B3"/>
          </w:tcPr>
          <w:p w14:paraId="56D7AF75" w14:textId="77777777" w:rsidR="00083758" w:rsidRPr="0070133C" w:rsidRDefault="00083758" w:rsidP="005A1235">
            <w:pPr>
              <w:spacing w:after="120"/>
              <w:rPr>
                <w:b/>
                <w:sz w:val="22"/>
              </w:rPr>
            </w:pPr>
            <w:r w:rsidRPr="0070133C">
              <w:rPr>
                <w:b/>
                <w:sz w:val="22"/>
              </w:rPr>
              <w:t>Direction</w:t>
            </w:r>
          </w:p>
        </w:tc>
        <w:tc>
          <w:tcPr>
            <w:tcW w:w="2075" w:type="dxa"/>
            <w:shd w:val="clear" w:color="auto" w:fill="B3B3B3"/>
          </w:tcPr>
          <w:p w14:paraId="2B730FDE" w14:textId="77777777" w:rsidR="00083758" w:rsidRPr="0070133C" w:rsidRDefault="00083758" w:rsidP="005A1235">
            <w:pPr>
              <w:spacing w:after="120"/>
              <w:rPr>
                <w:b/>
                <w:sz w:val="22"/>
              </w:rPr>
            </w:pPr>
            <w:r w:rsidRPr="0070133C">
              <w:rPr>
                <w:b/>
                <w:sz w:val="22"/>
              </w:rPr>
              <w:t>Parameter Name</w:t>
            </w:r>
          </w:p>
        </w:tc>
        <w:tc>
          <w:tcPr>
            <w:tcW w:w="4749" w:type="dxa"/>
            <w:shd w:val="clear" w:color="auto" w:fill="B3B3B3"/>
          </w:tcPr>
          <w:p w14:paraId="783494DB" w14:textId="77777777" w:rsidR="00083758" w:rsidRPr="0070133C" w:rsidRDefault="00083758" w:rsidP="005A1235">
            <w:pPr>
              <w:spacing w:after="120"/>
              <w:rPr>
                <w:b/>
                <w:sz w:val="22"/>
              </w:rPr>
            </w:pPr>
            <w:r w:rsidRPr="0070133C">
              <w:rPr>
                <w:b/>
                <w:sz w:val="22"/>
              </w:rPr>
              <w:t>Parameter Value</w:t>
            </w:r>
          </w:p>
        </w:tc>
      </w:tr>
      <w:tr w:rsidR="00083758" w:rsidRPr="0070133C" w14:paraId="1E1A84B9" w14:textId="77777777" w:rsidTr="005A1235">
        <w:trPr>
          <w:trHeight w:val="260"/>
        </w:trPr>
        <w:tc>
          <w:tcPr>
            <w:tcW w:w="1845" w:type="dxa"/>
          </w:tcPr>
          <w:p w14:paraId="6627AE2C" w14:textId="77777777" w:rsidR="00083758" w:rsidRPr="0070133C" w:rsidRDefault="00083758" w:rsidP="005A1235">
            <w:pPr>
              <w:spacing w:after="120"/>
              <w:rPr>
                <w:sz w:val="22"/>
              </w:rPr>
            </w:pPr>
            <w:r w:rsidRPr="0070133C">
              <w:rPr>
                <w:sz w:val="22"/>
              </w:rPr>
              <w:t>IN</w:t>
            </w:r>
          </w:p>
        </w:tc>
        <w:tc>
          <w:tcPr>
            <w:tcW w:w="2075" w:type="dxa"/>
          </w:tcPr>
          <w:p w14:paraId="1B51B40A" w14:textId="77777777" w:rsidR="00083758" w:rsidRPr="0070133C" w:rsidRDefault="00083758" w:rsidP="005A1235">
            <w:pPr>
              <w:spacing w:after="120"/>
              <w:rPr>
                <w:sz w:val="22"/>
              </w:rPr>
            </w:pPr>
            <w:r>
              <w:rPr>
                <w:sz w:val="22"/>
              </w:rPr>
              <w:t>inString</w:t>
            </w:r>
          </w:p>
        </w:tc>
        <w:tc>
          <w:tcPr>
            <w:tcW w:w="4749" w:type="dxa"/>
          </w:tcPr>
          <w:p w14:paraId="2874A63F" w14:textId="77777777" w:rsidR="00083758" w:rsidRPr="0070133C" w:rsidRDefault="00083758" w:rsidP="005A1235">
            <w:pPr>
              <w:spacing w:after="120"/>
              <w:rPr>
                <w:sz w:val="22"/>
              </w:rPr>
            </w:pPr>
            <w:r>
              <w:rPr>
                <w:sz w:val="22"/>
              </w:rPr>
              <w:t>“This string ‘contains’ examples of ’’double’’ quoted text.”</w:t>
            </w:r>
          </w:p>
        </w:tc>
      </w:tr>
      <w:tr w:rsidR="00083758" w:rsidRPr="0070133C" w14:paraId="6202F4C4" w14:textId="77777777" w:rsidTr="005A1235">
        <w:tc>
          <w:tcPr>
            <w:tcW w:w="1845" w:type="dxa"/>
          </w:tcPr>
          <w:p w14:paraId="7A626BC5" w14:textId="77777777" w:rsidR="00083758" w:rsidRPr="0070133C" w:rsidRDefault="00083758" w:rsidP="005A1235">
            <w:pPr>
              <w:spacing w:after="120"/>
              <w:rPr>
                <w:sz w:val="22"/>
              </w:rPr>
            </w:pPr>
            <w:r w:rsidRPr="0070133C">
              <w:rPr>
                <w:sz w:val="22"/>
              </w:rPr>
              <w:t>OUT</w:t>
            </w:r>
          </w:p>
        </w:tc>
        <w:tc>
          <w:tcPr>
            <w:tcW w:w="2075" w:type="dxa"/>
          </w:tcPr>
          <w:p w14:paraId="2CCD581B" w14:textId="77777777" w:rsidR="00083758" w:rsidRPr="0070133C" w:rsidRDefault="00083758" w:rsidP="005A1235">
            <w:pPr>
              <w:spacing w:after="120"/>
              <w:rPr>
                <w:sz w:val="22"/>
              </w:rPr>
            </w:pPr>
            <w:r>
              <w:rPr>
                <w:sz w:val="22"/>
              </w:rPr>
              <w:t>outString</w:t>
            </w:r>
          </w:p>
        </w:tc>
        <w:tc>
          <w:tcPr>
            <w:tcW w:w="4749" w:type="dxa"/>
          </w:tcPr>
          <w:p w14:paraId="5CB9E13E" w14:textId="77777777" w:rsidR="00083758" w:rsidRPr="0070133C" w:rsidRDefault="00083758" w:rsidP="005A1235">
            <w:pPr>
              <w:spacing w:after="120"/>
              <w:rPr>
                <w:sz w:val="22"/>
              </w:rPr>
            </w:pPr>
            <w:r>
              <w:rPr>
                <w:sz w:val="22"/>
              </w:rPr>
              <w:t>“This string contains examples of ‘double’ quoted text.”</w:t>
            </w:r>
          </w:p>
        </w:tc>
      </w:tr>
    </w:tbl>
    <w:p w14:paraId="2674FCF7" w14:textId="77777777" w:rsidR="00083758" w:rsidRPr="00582C6C" w:rsidRDefault="00083758" w:rsidP="00083758">
      <w:pPr>
        <w:pStyle w:val="Heading3"/>
        <w:rPr>
          <w:color w:val="1F497D"/>
          <w:sz w:val="23"/>
          <w:szCs w:val="23"/>
        </w:rPr>
      </w:pPr>
      <w:bookmarkStart w:id="1169" w:name="_Toc364763227"/>
      <w:bookmarkStart w:id="1170" w:name="_Toc385311405"/>
      <w:bookmarkStart w:id="1171" w:name="_Toc484033223"/>
      <w:bookmarkStart w:id="1172" w:name="_Toc509346914"/>
      <w:r w:rsidRPr="00582C6C">
        <w:rPr>
          <w:color w:val="1F497D"/>
          <w:sz w:val="23"/>
          <w:szCs w:val="23"/>
        </w:rPr>
        <w:t>RegexPatterns</w:t>
      </w:r>
      <w:bookmarkEnd w:id="1169"/>
      <w:bookmarkEnd w:id="1170"/>
      <w:bookmarkEnd w:id="1171"/>
      <w:bookmarkEnd w:id="1172"/>
    </w:p>
    <w:p w14:paraId="71194993" w14:textId="77777777" w:rsidR="00083758" w:rsidRDefault="00083758" w:rsidP="00083758">
      <w:pPr>
        <w:pStyle w:val="CS-Bodytext"/>
      </w:pPr>
      <w:r>
        <w:rPr>
          <w:rFonts w:cs="Arial"/>
        </w:rPr>
        <w:t xml:space="preserve">This procedure contains useful and commonly used regular expression patterns that can be used for validating string values (using </w:t>
      </w:r>
      <w:r w:rsidRPr="004D7AAF">
        <w:rPr>
          <w:rFonts w:ascii="Courier New" w:hAnsi="Courier New" w:cs="Arial"/>
        </w:rPr>
        <w:t>string/TextUtils/RegexFind()</w:t>
      </w:r>
      <w:r>
        <w:rPr>
          <w:rFonts w:cs="Arial"/>
        </w:rPr>
        <w:t xml:space="preserve"> or </w:t>
      </w:r>
      <w:r w:rsidRPr="004D7AAF">
        <w:rPr>
          <w:rFonts w:ascii="Courier New" w:hAnsi="Courier New" w:cs="Arial"/>
        </w:rPr>
        <w:t>string/TextUtils/RegexPosition()</w:t>
      </w:r>
      <w:r>
        <w:rPr>
          <w:rFonts w:cs="Arial"/>
        </w:rPr>
        <w:t xml:space="preserve">) or (for those patterns with matching groups defined) for parsing string values (using </w:t>
      </w:r>
      <w:r w:rsidRPr="004D7AAF">
        <w:rPr>
          <w:rFonts w:ascii="Courier New" w:hAnsi="Courier New" w:cs="Arial"/>
        </w:rPr>
        <w:t>string/TextUtils/RegexGetGroups()</w:t>
      </w:r>
      <w:r>
        <w:rPr>
          <w:rFonts w:cs="Arial"/>
        </w:rPr>
        <w:t>) and pulling out parsed components</w:t>
      </w:r>
      <w:r>
        <w:t xml:space="preserve">. See </w:t>
      </w:r>
      <w:r w:rsidRPr="004D7AAF">
        <w:rPr>
          <w:rFonts w:ascii="Courier New" w:hAnsi="Courier New"/>
        </w:rPr>
        <w:t>string/examples/ParseUSPhoneNumber()</w:t>
      </w:r>
      <w:r>
        <w:t xml:space="preserve"> for example usage.</w:t>
      </w:r>
    </w:p>
    <w:p w14:paraId="72286EEE" w14:textId="77777777" w:rsidR="00083758" w:rsidRPr="00AF48A0" w:rsidRDefault="00083758" w:rsidP="00ED6BE2">
      <w:pPr>
        <w:pStyle w:val="CS-Bodytext"/>
        <w:numPr>
          <w:ilvl w:val="0"/>
          <w:numId w:val="126"/>
        </w:numPr>
        <w:spacing w:before="120"/>
        <w:ind w:right="14"/>
      </w:pPr>
      <w:r>
        <w:rPr>
          <w:b/>
          <w:bCs/>
        </w:rPr>
        <w:t>Parameters: none</w:t>
      </w:r>
    </w:p>
    <w:p w14:paraId="14349B45" w14:textId="77777777" w:rsidR="00083758" w:rsidRDefault="00083758" w:rsidP="00ED6BE2">
      <w:pPr>
        <w:pStyle w:val="CS-Bodytext"/>
        <w:numPr>
          <w:ilvl w:val="0"/>
          <w:numId w:val="126"/>
        </w:numPr>
        <w:spacing w:before="120"/>
        <w:ind w:right="14"/>
      </w:pPr>
      <w:r>
        <w:rPr>
          <w:b/>
          <w:bCs/>
        </w:rPr>
        <w:t>Examples: none</w:t>
      </w:r>
    </w:p>
    <w:p w14:paraId="413574D1" w14:textId="77777777" w:rsidR="00083758" w:rsidRPr="0011702E" w:rsidRDefault="00083758" w:rsidP="00ED6BE2">
      <w:pPr>
        <w:pStyle w:val="CS-Bodytext"/>
        <w:numPr>
          <w:ilvl w:val="0"/>
          <w:numId w:val="126"/>
        </w:numPr>
        <w:spacing w:before="120"/>
        <w:ind w:right="14"/>
      </w:pPr>
      <w:r>
        <w:rPr>
          <w:b/>
          <w:bCs/>
        </w:rPr>
        <w:t>Available Patterns: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48"/>
        <w:gridCol w:w="3240"/>
        <w:gridCol w:w="2268"/>
      </w:tblGrid>
      <w:tr w:rsidR="00083758" w:rsidRPr="0070133C" w14:paraId="3F7B907E" w14:textId="77777777" w:rsidTr="005A1235">
        <w:trPr>
          <w:tblHeader/>
        </w:trPr>
        <w:tc>
          <w:tcPr>
            <w:tcW w:w="3348" w:type="dxa"/>
            <w:shd w:val="clear" w:color="auto" w:fill="B3B3B3"/>
          </w:tcPr>
          <w:p w14:paraId="3ACF4C18" w14:textId="77777777" w:rsidR="00083758" w:rsidRPr="0070133C" w:rsidRDefault="00083758" w:rsidP="005A1235">
            <w:pPr>
              <w:spacing w:after="120"/>
              <w:rPr>
                <w:b/>
                <w:sz w:val="22"/>
              </w:rPr>
            </w:pPr>
            <w:r w:rsidRPr="0070133C">
              <w:rPr>
                <w:b/>
                <w:sz w:val="22"/>
              </w:rPr>
              <w:t>Pattern</w:t>
            </w:r>
          </w:p>
        </w:tc>
        <w:tc>
          <w:tcPr>
            <w:tcW w:w="3240" w:type="dxa"/>
            <w:shd w:val="clear" w:color="auto" w:fill="B3B3B3"/>
          </w:tcPr>
          <w:p w14:paraId="3DA70A36" w14:textId="77777777" w:rsidR="00083758" w:rsidRPr="0070133C" w:rsidRDefault="00083758" w:rsidP="005A1235">
            <w:pPr>
              <w:spacing w:after="120"/>
              <w:rPr>
                <w:b/>
                <w:sz w:val="22"/>
              </w:rPr>
            </w:pPr>
            <w:r w:rsidRPr="0070133C">
              <w:rPr>
                <w:b/>
                <w:sz w:val="22"/>
              </w:rPr>
              <w:t>Purpose</w:t>
            </w:r>
          </w:p>
        </w:tc>
        <w:tc>
          <w:tcPr>
            <w:tcW w:w="2268" w:type="dxa"/>
            <w:shd w:val="clear" w:color="auto" w:fill="B3B3B3"/>
          </w:tcPr>
          <w:p w14:paraId="4C3F9D1F" w14:textId="77777777" w:rsidR="00083758" w:rsidRPr="0070133C" w:rsidRDefault="00083758" w:rsidP="005A1235">
            <w:pPr>
              <w:spacing w:after="120"/>
              <w:rPr>
                <w:b/>
                <w:sz w:val="22"/>
              </w:rPr>
            </w:pPr>
            <w:r w:rsidRPr="0070133C">
              <w:rPr>
                <w:b/>
                <w:sz w:val="22"/>
              </w:rPr>
              <w:t>Matching Groups</w:t>
            </w:r>
          </w:p>
        </w:tc>
      </w:tr>
      <w:tr w:rsidR="00083758" w:rsidRPr="0070133C" w14:paraId="0E8F3242" w14:textId="77777777" w:rsidTr="005A1235">
        <w:trPr>
          <w:trHeight w:val="260"/>
        </w:trPr>
        <w:tc>
          <w:tcPr>
            <w:tcW w:w="3348" w:type="dxa"/>
          </w:tcPr>
          <w:p w14:paraId="026310A3" w14:textId="77777777" w:rsidR="00083758" w:rsidRPr="0070133C" w:rsidRDefault="00083758" w:rsidP="005A1235">
            <w:pPr>
              <w:tabs>
                <w:tab w:val="left" w:pos="848"/>
              </w:tabs>
              <w:spacing w:after="120"/>
              <w:rPr>
                <w:sz w:val="22"/>
              </w:rPr>
            </w:pPr>
            <w:r w:rsidRPr="0070133C">
              <w:rPr>
                <w:sz w:val="22"/>
              </w:rPr>
              <w:t>NUMBER_INTEGER</w:t>
            </w:r>
          </w:p>
        </w:tc>
        <w:tc>
          <w:tcPr>
            <w:tcW w:w="3240" w:type="dxa"/>
          </w:tcPr>
          <w:p w14:paraId="2D81EF0B" w14:textId="77777777" w:rsidR="00083758" w:rsidRPr="0070133C" w:rsidRDefault="00083758" w:rsidP="005A1235">
            <w:pPr>
              <w:spacing w:after="120"/>
              <w:rPr>
                <w:sz w:val="22"/>
              </w:rPr>
            </w:pPr>
            <w:r w:rsidRPr="0070133C">
              <w:rPr>
                <w:sz w:val="22"/>
              </w:rPr>
              <w:t>Validates that a string is a valid integer number</w:t>
            </w:r>
          </w:p>
        </w:tc>
        <w:tc>
          <w:tcPr>
            <w:tcW w:w="2268" w:type="dxa"/>
          </w:tcPr>
          <w:p w14:paraId="6CBC4AD1" w14:textId="77777777" w:rsidR="00083758" w:rsidRPr="0070133C" w:rsidRDefault="00083758" w:rsidP="005A1235">
            <w:pPr>
              <w:spacing w:after="120"/>
              <w:rPr>
                <w:sz w:val="22"/>
              </w:rPr>
            </w:pPr>
            <w:r w:rsidRPr="0070133C">
              <w:rPr>
                <w:sz w:val="22"/>
              </w:rPr>
              <w:t>N/A</w:t>
            </w:r>
          </w:p>
        </w:tc>
      </w:tr>
      <w:tr w:rsidR="00083758" w:rsidRPr="0070133C" w14:paraId="2EBABCD2" w14:textId="77777777" w:rsidTr="005A1235">
        <w:trPr>
          <w:trHeight w:val="260"/>
        </w:trPr>
        <w:tc>
          <w:tcPr>
            <w:tcW w:w="3348" w:type="dxa"/>
          </w:tcPr>
          <w:p w14:paraId="2687CB0C" w14:textId="77777777" w:rsidR="00083758" w:rsidRPr="0070133C" w:rsidRDefault="00083758" w:rsidP="005A1235">
            <w:pPr>
              <w:tabs>
                <w:tab w:val="left" w:pos="848"/>
              </w:tabs>
              <w:spacing w:after="120"/>
              <w:rPr>
                <w:sz w:val="22"/>
              </w:rPr>
            </w:pPr>
            <w:r w:rsidRPr="0070133C">
              <w:rPr>
                <w:sz w:val="22"/>
              </w:rPr>
              <w:t>NUMBER_DECIMAL</w:t>
            </w:r>
          </w:p>
        </w:tc>
        <w:tc>
          <w:tcPr>
            <w:tcW w:w="3240" w:type="dxa"/>
          </w:tcPr>
          <w:p w14:paraId="42854042" w14:textId="77777777" w:rsidR="00083758" w:rsidRPr="0070133C" w:rsidRDefault="00083758" w:rsidP="005A1235">
            <w:pPr>
              <w:spacing w:after="120"/>
              <w:rPr>
                <w:sz w:val="22"/>
              </w:rPr>
            </w:pPr>
            <w:r w:rsidRPr="0070133C">
              <w:rPr>
                <w:sz w:val="22"/>
              </w:rPr>
              <w:t>Validates that a string is a valid decimal number</w:t>
            </w:r>
          </w:p>
        </w:tc>
        <w:tc>
          <w:tcPr>
            <w:tcW w:w="2268" w:type="dxa"/>
          </w:tcPr>
          <w:p w14:paraId="0CFF06F6" w14:textId="77777777" w:rsidR="00083758" w:rsidRPr="0070133C" w:rsidRDefault="00083758" w:rsidP="005A1235">
            <w:pPr>
              <w:spacing w:after="120"/>
              <w:rPr>
                <w:sz w:val="22"/>
              </w:rPr>
            </w:pPr>
            <w:r w:rsidRPr="0070133C">
              <w:rPr>
                <w:sz w:val="22"/>
              </w:rPr>
              <w:t>N/A</w:t>
            </w:r>
          </w:p>
        </w:tc>
      </w:tr>
      <w:tr w:rsidR="00083758" w:rsidRPr="0070133C" w14:paraId="3D9C4E14" w14:textId="77777777" w:rsidTr="005A1235">
        <w:trPr>
          <w:trHeight w:val="260"/>
        </w:trPr>
        <w:tc>
          <w:tcPr>
            <w:tcW w:w="3348" w:type="dxa"/>
          </w:tcPr>
          <w:p w14:paraId="4CEA99A2" w14:textId="77777777" w:rsidR="00083758" w:rsidRPr="0070133C" w:rsidRDefault="00083758" w:rsidP="005A1235">
            <w:pPr>
              <w:tabs>
                <w:tab w:val="left" w:pos="848"/>
              </w:tabs>
              <w:spacing w:after="120"/>
              <w:rPr>
                <w:sz w:val="22"/>
              </w:rPr>
            </w:pPr>
            <w:r w:rsidRPr="0070133C">
              <w:rPr>
                <w:sz w:val="22"/>
              </w:rPr>
              <w:t>NUMBER_SCIENTIFIC</w:t>
            </w:r>
          </w:p>
        </w:tc>
        <w:tc>
          <w:tcPr>
            <w:tcW w:w="3240" w:type="dxa"/>
          </w:tcPr>
          <w:p w14:paraId="5F14B16B" w14:textId="77777777" w:rsidR="00083758" w:rsidRPr="0070133C" w:rsidRDefault="00083758" w:rsidP="005A1235">
            <w:pPr>
              <w:spacing w:after="120"/>
              <w:rPr>
                <w:sz w:val="22"/>
              </w:rPr>
            </w:pPr>
            <w:r w:rsidRPr="0070133C">
              <w:rPr>
                <w:sz w:val="22"/>
              </w:rPr>
              <w:t>Validates that a string is a valid number expressed using scientific notation.</w:t>
            </w:r>
          </w:p>
        </w:tc>
        <w:tc>
          <w:tcPr>
            <w:tcW w:w="2268" w:type="dxa"/>
          </w:tcPr>
          <w:p w14:paraId="37E74058" w14:textId="77777777" w:rsidR="00083758" w:rsidRPr="0070133C" w:rsidRDefault="00083758" w:rsidP="005A1235">
            <w:pPr>
              <w:spacing w:after="120"/>
              <w:rPr>
                <w:sz w:val="22"/>
              </w:rPr>
            </w:pPr>
            <w:r w:rsidRPr="0070133C">
              <w:rPr>
                <w:sz w:val="22"/>
              </w:rPr>
              <w:t>N/A</w:t>
            </w:r>
          </w:p>
        </w:tc>
      </w:tr>
      <w:tr w:rsidR="00083758" w:rsidRPr="0070133C" w14:paraId="51CECDBA" w14:textId="77777777" w:rsidTr="005A1235">
        <w:trPr>
          <w:trHeight w:val="260"/>
        </w:trPr>
        <w:tc>
          <w:tcPr>
            <w:tcW w:w="3348" w:type="dxa"/>
          </w:tcPr>
          <w:p w14:paraId="306C3480" w14:textId="77777777" w:rsidR="00083758" w:rsidRPr="0070133C" w:rsidRDefault="00083758" w:rsidP="005A1235">
            <w:pPr>
              <w:tabs>
                <w:tab w:val="left" w:pos="848"/>
              </w:tabs>
              <w:spacing w:after="120"/>
              <w:rPr>
                <w:sz w:val="22"/>
              </w:rPr>
            </w:pPr>
            <w:r w:rsidRPr="0070133C">
              <w:rPr>
                <w:sz w:val="22"/>
              </w:rPr>
              <w:t>SQL_DATA_TYPE</w:t>
            </w:r>
          </w:p>
        </w:tc>
        <w:tc>
          <w:tcPr>
            <w:tcW w:w="3240" w:type="dxa"/>
          </w:tcPr>
          <w:p w14:paraId="4226E72B" w14:textId="77777777" w:rsidR="00083758" w:rsidRPr="0070133C" w:rsidRDefault="00083758" w:rsidP="005A1235">
            <w:pPr>
              <w:spacing w:after="120"/>
              <w:rPr>
                <w:sz w:val="22"/>
              </w:rPr>
            </w:pPr>
            <w:r w:rsidRPr="0070133C">
              <w:rPr>
                <w:sz w:val="22"/>
              </w:rPr>
              <w:t>Validates that a string is a valid CIS SQL data type</w:t>
            </w:r>
          </w:p>
        </w:tc>
        <w:tc>
          <w:tcPr>
            <w:tcW w:w="2268" w:type="dxa"/>
          </w:tcPr>
          <w:p w14:paraId="697F4033" w14:textId="77777777" w:rsidR="00083758" w:rsidRPr="0070133C" w:rsidRDefault="00083758" w:rsidP="005A1235">
            <w:pPr>
              <w:spacing w:after="120"/>
              <w:rPr>
                <w:sz w:val="22"/>
              </w:rPr>
            </w:pPr>
            <w:r w:rsidRPr="0070133C">
              <w:rPr>
                <w:sz w:val="22"/>
              </w:rPr>
              <w:t>N/A</w:t>
            </w:r>
          </w:p>
        </w:tc>
      </w:tr>
      <w:tr w:rsidR="00083758" w:rsidRPr="0070133C" w14:paraId="32420216" w14:textId="77777777" w:rsidTr="005A1235">
        <w:trPr>
          <w:trHeight w:val="260"/>
        </w:trPr>
        <w:tc>
          <w:tcPr>
            <w:tcW w:w="3348" w:type="dxa"/>
          </w:tcPr>
          <w:p w14:paraId="05B73350" w14:textId="77777777" w:rsidR="00083758" w:rsidRPr="0070133C" w:rsidRDefault="00083758" w:rsidP="005A1235">
            <w:pPr>
              <w:tabs>
                <w:tab w:val="left" w:pos="848"/>
              </w:tabs>
              <w:spacing w:after="120"/>
              <w:rPr>
                <w:sz w:val="22"/>
              </w:rPr>
            </w:pPr>
            <w:r w:rsidRPr="0070133C">
              <w:rPr>
                <w:sz w:val="22"/>
              </w:rPr>
              <w:t>SQL_DATA_TYPE_NAMES</w:t>
            </w:r>
          </w:p>
        </w:tc>
        <w:tc>
          <w:tcPr>
            <w:tcW w:w="3240" w:type="dxa"/>
          </w:tcPr>
          <w:p w14:paraId="60383643" w14:textId="77777777" w:rsidR="00083758" w:rsidRPr="0070133C" w:rsidRDefault="00083758" w:rsidP="005A1235">
            <w:pPr>
              <w:spacing w:after="120"/>
              <w:rPr>
                <w:sz w:val="22"/>
              </w:rPr>
            </w:pPr>
            <w:r w:rsidRPr="0070133C">
              <w:rPr>
                <w:sz w:val="22"/>
              </w:rPr>
              <w:t>Validates that a string is a valid CIS SQL data type name</w:t>
            </w:r>
          </w:p>
        </w:tc>
        <w:tc>
          <w:tcPr>
            <w:tcW w:w="2268" w:type="dxa"/>
          </w:tcPr>
          <w:p w14:paraId="67869D00" w14:textId="77777777" w:rsidR="00083758" w:rsidRPr="0070133C" w:rsidRDefault="00083758" w:rsidP="005A1235">
            <w:pPr>
              <w:spacing w:after="120"/>
              <w:rPr>
                <w:sz w:val="22"/>
              </w:rPr>
            </w:pPr>
            <w:r w:rsidRPr="0070133C">
              <w:rPr>
                <w:sz w:val="22"/>
              </w:rPr>
              <w:t>N/A</w:t>
            </w:r>
          </w:p>
        </w:tc>
      </w:tr>
      <w:tr w:rsidR="00083758" w:rsidRPr="0070133C" w14:paraId="64C1D219" w14:textId="77777777" w:rsidTr="005A1235">
        <w:trPr>
          <w:trHeight w:val="260"/>
        </w:trPr>
        <w:tc>
          <w:tcPr>
            <w:tcW w:w="3348" w:type="dxa"/>
          </w:tcPr>
          <w:p w14:paraId="2956CDDA" w14:textId="77777777" w:rsidR="00083758" w:rsidRPr="0070133C" w:rsidRDefault="00083758" w:rsidP="005A1235">
            <w:pPr>
              <w:tabs>
                <w:tab w:val="left" w:pos="848"/>
              </w:tabs>
              <w:spacing w:after="120"/>
              <w:rPr>
                <w:sz w:val="22"/>
              </w:rPr>
            </w:pPr>
            <w:r w:rsidRPr="0070133C">
              <w:rPr>
                <w:sz w:val="22"/>
              </w:rPr>
              <w:t>SQL_DATA_TYPE_NAMES_W_SCALE</w:t>
            </w:r>
          </w:p>
        </w:tc>
        <w:tc>
          <w:tcPr>
            <w:tcW w:w="3240" w:type="dxa"/>
          </w:tcPr>
          <w:p w14:paraId="0223DF18" w14:textId="77777777" w:rsidR="00083758" w:rsidRPr="0070133C" w:rsidRDefault="00083758" w:rsidP="005A1235">
            <w:pPr>
              <w:spacing w:after="120"/>
              <w:rPr>
                <w:sz w:val="22"/>
              </w:rPr>
            </w:pPr>
            <w:r w:rsidRPr="0070133C">
              <w:rPr>
                <w:sz w:val="22"/>
              </w:rPr>
              <w:t>Validates that a string is a valid CIS SQL data type name that allows the definition of scale</w:t>
            </w:r>
          </w:p>
        </w:tc>
        <w:tc>
          <w:tcPr>
            <w:tcW w:w="2268" w:type="dxa"/>
          </w:tcPr>
          <w:p w14:paraId="3532465B" w14:textId="77777777" w:rsidR="00083758" w:rsidRPr="0070133C" w:rsidRDefault="00083758" w:rsidP="005A1235">
            <w:pPr>
              <w:spacing w:after="120"/>
              <w:rPr>
                <w:sz w:val="22"/>
              </w:rPr>
            </w:pPr>
            <w:r w:rsidRPr="0070133C">
              <w:rPr>
                <w:sz w:val="22"/>
              </w:rPr>
              <w:t>N/A</w:t>
            </w:r>
          </w:p>
        </w:tc>
      </w:tr>
      <w:tr w:rsidR="00083758" w:rsidRPr="0070133C" w14:paraId="2A783575" w14:textId="77777777" w:rsidTr="005A1235">
        <w:trPr>
          <w:trHeight w:val="260"/>
        </w:trPr>
        <w:tc>
          <w:tcPr>
            <w:tcW w:w="3348" w:type="dxa"/>
          </w:tcPr>
          <w:p w14:paraId="7AA5ED08" w14:textId="77777777" w:rsidR="00083758" w:rsidRPr="0070133C" w:rsidRDefault="00083758" w:rsidP="005A1235">
            <w:pPr>
              <w:tabs>
                <w:tab w:val="left" w:pos="848"/>
              </w:tabs>
              <w:spacing w:after="120"/>
              <w:rPr>
                <w:sz w:val="22"/>
              </w:rPr>
            </w:pPr>
            <w:r w:rsidRPr="0070133C">
              <w:rPr>
                <w:sz w:val="22"/>
              </w:rPr>
              <w:t>SQL_DATA_TYPE_NAMES_W_SCALE_AND_PRECISION</w:t>
            </w:r>
          </w:p>
        </w:tc>
        <w:tc>
          <w:tcPr>
            <w:tcW w:w="3240" w:type="dxa"/>
          </w:tcPr>
          <w:p w14:paraId="4A8357F2" w14:textId="77777777" w:rsidR="00083758" w:rsidRPr="0070133C" w:rsidRDefault="00083758" w:rsidP="005A1235">
            <w:pPr>
              <w:spacing w:after="120"/>
              <w:rPr>
                <w:sz w:val="22"/>
              </w:rPr>
            </w:pPr>
            <w:r w:rsidRPr="0070133C">
              <w:rPr>
                <w:sz w:val="22"/>
              </w:rPr>
              <w:t>Validates that a string is a valid CIS SQL data type name that allows the definition of scale and precision.</w:t>
            </w:r>
          </w:p>
        </w:tc>
        <w:tc>
          <w:tcPr>
            <w:tcW w:w="2268" w:type="dxa"/>
          </w:tcPr>
          <w:p w14:paraId="2BD1CB7D" w14:textId="77777777" w:rsidR="00083758" w:rsidRPr="0070133C" w:rsidRDefault="00083758" w:rsidP="005A1235">
            <w:pPr>
              <w:spacing w:after="120"/>
              <w:rPr>
                <w:sz w:val="22"/>
              </w:rPr>
            </w:pPr>
            <w:r w:rsidRPr="0070133C">
              <w:rPr>
                <w:sz w:val="22"/>
              </w:rPr>
              <w:t>N/A</w:t>
            </w:r>
          </w:p>
        </w:tc>
      </w:tr>
      <w:tr w:rsidR="00083758" w:rsidRPr="0070133C" w14:paraId="55A43742" w14:textId="77777777" w:rsidTr="005A1235">
        <w:trPr>
          <w:trHeight w:val="260"/>
        </w:trPr>
        <w:tc>
          <w:tcPr>
            <w:tcW w:w="3348" w:type="dxa"/>
          </w:tcPr>
          <w:p w14:paraId="60A78213" w14:textId="77777777" w:rsidR="00083758" w:rsidRPr="0070133C" w:rsidRDefault="00083758" w:rsidP="005A1235">
            <w:pPr>
              <w:tabs>
                <w:tab w:val="left" w:pos="848"/>
              </w:tabs>
              <w:spacing w:after="120"/>
              <w:rPr>
                <w:sz w:val="22"/>
              </w:rPr>
            </w:pPr>
            <w:r w:rsidRPr="0070133C">
              <w:rPr>
                <w:sz w:val="22"/>
              </w:rPr>
              <w:t>US_PHONE_NUMBER</w:t>
            </w:r>
          </w:p>
        </w:tc>
        <w:tc>
          <w:tcPr>
            <w:tcW w:w="3240" w:type="dxa"/>
          </w:tcPr>
          <w:p w14:paraId="1535F210" w14:textId="77777777" w:rsidR="00083758" w:rsidRPr="0070133C" w:rsidRDefault="00083758" w:rsidP="005A1235">
            <w:pPr>
              <w:spacing w:after="120"/>
              <w:rPr>
                <w:sz w:val="22"/>
              </w:rPr>
            </w:pPr>
            <w:r w:rsidRPr="0070133C">
              <w:rPr>
                <w:sz w:val="22"/>
              </w:rPr>
              <w:t>Validates or parses a U.S./Canada phone number</w:t>
            </w:r>
          </w:p>
        </w:tc>
        <w:tc>
          <w:tcPr>
            <w:tcW w:w="2268" w:type="dxa"/>
          </w:tcPr>
          <w:p w14:paraId="51941D83" w14:textId="77777777" w:rsidR="00083758" w:rsidRPr="0070133C" w:rsidRDefault="00083758" w:rsidP="005A1235">
            <w:pPr>
              <w:spacing w:after="120"/>
              <w:rPr>
                <w:sz w:val="22"/>
              </w:rPr>
            </w:pPr>
            <w:r w:rsidRPr="0070133C">
              <w:rPr>
                <w:sz w:val="22"/>
              </w:rPr>
              <w:t>1 – Country code (NULL if missing)</w:t>
            </w:r>
          </w:p>
          <w:p w14:paraId="3A3D124B" w14:textId="77777777" w:rsidR="00083758" w:rsidRPr="0070133C" w:rsidRDefault="00083758" w:rsidP="005A1235">
            <w:pPr>
              <w:spacing w:after="120"/>
              <w:rPr>
                <w:sz w:val="22"/>
              </w:rPr>
            </w:pPr>
            <w:r w:rsidRPr="0070133C">
              <w:rPr>
                <w:sz w:val="22"/>
              </w:rPr>
              <w:lastRenderedPageBreak/>
              <w:t>2 – Area code</w:t>
            </w:r>
          </w:p>
          <w:p w14:paraId="53F389B5" w14:textId="77777777" w:rsidR="00083758" w:rsidRPr="0070133C" w:rsidRDefault="00083758" w:rsidP="005A1235">
            <w:pPr>
              <w:spacing w:after="120"/>
              <w:rPr>
                <w:sz w:val="22"/>
              </w:rPr>
            </w:pPr>
            <w:r w:rsidRPr="0070133C">
              <w:rPr>
                <w:sz w:val="22"/>
              </w:rPr>
              <w:t>3 – Central office code</w:t>
            </w:r>
          </w:p>
          <w:p w14:paraId="40F6C304" w14:textId="77777777" w:rsidR="00083758" w:rsidRPr="0070133C" w:rsidRDefault="00083758" w:rsidP="005A1235">
            <w:pPr>
              <w:spacing w:after="120"/>
              <w:rPr>
                <w:sz w:val="22"/>
              </w:rPr>
            </w:pPr>
            <w:r w:rsidRPr="0070133C">
              <w:rPr>
                <w:sz w:val="22"/>
              </w:rPr>
              <w:t>4 – Subscriber number</w:t>
            </w:r>
          </w:p>
        </w:tc>
      </w:tr>
      <w:tr w:rsidR="00083758" w:rsidRPr="0070133C" w14:paraId="439B9256" w14:textId="77777777" w:rsidTr="005A1235">
        <w:trPr>
          <w:trHeight w:val="260"/>
        </w:trPr>
        <w:tc>
          <w:tcPr>
            <w:tcW w:w="3348" w:type="dxa"/>
          </w:tcPr>
          <w:p w14:paraId="17E8D1C5" w14:textId="77777777" w:rsidR="00083758" w:rsidRPr="0070133C" w:rsidRDefault="00083758" w:rsidP="005A1235">
            <w:pPr>
              <w:tabs>
                <w:tab w:val="left" w:pos="848"/>
              </w:tabs>
              <w:spacing w:after="120"/>
              <w:rPr>
                <w:sz w:val="22"/>
              </w:rPr>
            </w:pPr>
            <w:r w:rsidRPr="0070133C">
              <w:rPr>
                <w:sz w:val="22"/>
              </w:rPr>
              <w:lastRenderedPageBreak/>
              <w:t>XML_DATE_TIME</w:t>
            </w:r>
          </w:p>
        </w:tc>
        <w:tc>
          <w:tcPr>
            <w:tcW w:w="3240" w:type="dxa"/>
          </w:tcPr>
          <w:p w14:paraId="59C43088" w14:textId="77777777" w:rsidR="00083758" w:rsidRPr="0070133C" w:rsidRDefault="00083758" w:rsidP="005A1235">
            <w:pPr>
              <w:spacing w:after="120"/>
              <w:rPr>
                <w:sz w:val="22"/>
              </w:rPr>
            </w:pPr>
            <w:r w:rsidRPr="0070133C">
              <w:rPr>
                <w:sz w:val="22"/>
              </w:rPr>
              <w:t>Validates or parses an XML dateTime string</w:t>
            </w:r>
          </w:p>
        </w:tc>
        <w:tc>
          <w:tcPr>
            <w:tcW w:w="2268" w:type="dxa"/>
          </w:tcPr>
          <w:p w14:paraId="5686B390" w14:textId="77777777" w:rsidR="00083758" w:rsidRPr="0070133C" w:rsidRDefault="00083758" w:rsidP="005A1235">
            <w:pPr>
              <w:spacing w:after="120"/>
              <w:rPr>
                <w:sz w:val="22"/>
              </w:rPr>
            </w:pPr>
            <w:r w:rsidRPr="0070133C">
              <w:rPr>
                <w:sz w:val="22"/>
              </w:rPr>
              <w:t>1 – Date component</w:t>
            </w:r>
          </w:p>
          <w:p w14:paraId="08A37335" w14:textId="77777777" w:rsidR="00083758" w:rsidRPr="0070133C" w:rsidRDefault="00083758" w:rsidP="005A1235">
            <w:pPr>
              <w:spacing w:after="120"/>
              <w:rPr>
                <w:sz w:val="22"/>
              </w:rPr>
            </w:pPr>
            <w:r w:rsidRPr="0070133C">
              <w:rPr>
                <w:sz w:val="22"/>
              </w:rPr>
              <w:t>2 – Time component</w:t>
            </w:r>
          </w:p>
          <w:p w14:paraId="01876E35" w14:textId="77777777" w:rsidR="00083758" w:rsidRPr="0070133C" w:rsidRDefault="00083758" w:rsidP="005A1235">
            <w:pPr>
              <w:spacing w:after="120"/>
              <w:rPr>
                <w:sz w:val="22"/>
              </w:rPr>
            </w:pPr>
            <w:r w:rsidRPr="0070133C">
              <w:rPr>
                <w:sz w:val="22"/>
              </w:rPr>
              <w:t>3 – Time zone (NULL if missing)</w:t>
            </w:r>
          </w:p>
        </w:tc>
      </w:tr>
    </w:tbl>
    <w:p w14:paraId="4249D817" w14:textId="77777777" w:rsidR="00083758" w:rsidRPr="00582C6C" w:rsidRDefault="00083758" w:rsidP="00083758">
      <w:pPr>
        <w:pStyle w:val="Heading3"/>
        <w:rPr>
          <w:color w:val="1F497D"/>
          <w:sz w:val="23"/>
          <w:szCs w:val="23"/>
        </w:rPr>
      </w:pPr>
      <w:bookmarkStart w:id="1173" w:name="_Toc364763229"/>
      <w:bookmarkStart w:id="1174" w:name="_Toc385311407"/>
      <w:bookmarkStart w:id="1175" w:name="_Toc484033224"/>
      <w:bookmarkStart w:id="1176" w:name="_Toc509346915"/>
      <w:r w:rsidRPr="00582C6C">
        <w:rPr>
          <w:color w:val="1F497D"/>
          <w:sz w:val="23"/>
          <w:szCs w:val="23"/>
        </w:rPr>
        <w:t>splitByDelimiter</w:t>
      </w:r>
      <w:bookmarkEnd w:id="1173"/>
      <w:bookmarkEnd w:id="1174"/>
      <w:bookmarkEnd w:id="1175"/>
      <w:bookmarkEnd w:id="1176"/>
    </w:p>
    <w:p w14:paraId="25F3D069" w14:textId="77777777" w:rsidR="00083758" w:rsidRDefault="00083758" w:rsidP="00083758">
      <w:pPr>
        <w:pStyle w:val="CS-Bodytext"/>
      </w:pPr>
      <w:r>
        <w:rPr>
          <w:rFonts w:cs="Arial"/>
        </w:rPr>
        <w:t>S</w:t>
      </w:r>
      <w:r w:rsidRPr="00CD4D56">
        <w:rPr>
          <w:rFonts w:cs="Arial"/>
        </w:rPr>
        <w:t>plit a string by a defined delimiter</w:t>
      </w:r>
      <w:r>
        <w:t xml:space="preserve"> and return the results in a vector of varchar(255) strings.  </w:t>
      </w:r>
      <w:r w:rsidRPr="00D3049C">
        <w:rPr>
          <w:rFonts w:cs="Arial"/>
        </w:rPr>
        <w:t>See also string/TextUtils/RegexSplit</w:t>
      </w:r>
      <w:r>
        <w:rPr>
          <w:rFonts w:cs="Arial"/>
        </w:rPr>
        <w:t>.</w:t>
      </w:r>
    </w:p>
    <w:p w14:paraId="158F0EC2" w14:textId="77777777" w:rsidR="00083758" w:rsidRDefault="00083758" w:rsidP="00ED6BE2">
      <w:pPr>
        <w:pStyle w:val="CS-Bodytext"/>
        <w:numPr>
          <w:ilvl w:val="0"/>
          <w:numId w:val="12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70133C" w14:paraId="2935E90C" w14:textId="77777777" w:rsidTr="005A1235">
        <w:trPr>
          <w:tblHeader/>
        </w:trPr>
        <w:tc>
          <w:tcPr>
            <w:tcW w:w="1818" w:type="dxa"/>
            <w:shd w:val="clear" w:color="auto" w:fill="B3B3B3"/>
          </w:tcPr>
          <w:p w14:paraId="2C35EE50" w14:textId="77777777" w:rsidR="00083758" w:rsidRPr="0070133C" w:rsidRDefault="00083758" w:rsidP="005A1235">
            <w:pPr>
              <w:spacing w:after="120"/>
              <w:rPr>
                <w:b/>
                <w:sz w:val="22"/>
              </w:rPr>
            </w:pPr>
            <w:r w:rsidRPr="0070133C">
              <w:rPr>
                <w:b/>
                <w:sz w:val="22"/>
              </w:rPr>
              <w:t>Direction</w:t>
            </w:r>
          </w:p>
        </w:tc>
        <w:tc>
          <w:tcPr>
            <w:tcW w:w="3780" w:type="dxa"/>
            <w:shd w:val="clear" w:color="auto" w:fill="B3B3B3"/>
          </w:tcPr>
          <w:p w14:paraId="2C0431A1" w14:textId="77777777" w:rsidR="00083758" w:rsidRPr="0070133C" w:rsidRDefault="00083758" w:rsidP="005A1235">
            <w:pPr>
              <w:spacing w:after="120"/>
              <w:rPr>
                <w:b/>
                <w:sz w:val="22"/>
              </w:rPr>
            </w:pPr>
            <w:r w:rsidRPr="0070133C">
              <w:rPr>
                <w:b/>
                <w:sz w:val="22"/>
              </w:rPr>
              <w:t>Parameter Name</w:t>
            </w:r>
          </w:p>
        </w:tc>
        <w:tc>
          <w:tcPr>
            <w:tcW w:w="3258" w:type="dxa"/>
            <w:shd w:val="clear" w:color="auto" w:fill="B3B3B3"/>
          </w:tcPr>
          <w:p w14:paraId="37F0BAAA" w14:textId="77777777" w:rsidR="00083758" w:rsidRPr="0070133C" w:rsidRDefault="00083758" w:rsidP="005A1235">
            <w:pPr>
              <w:spacing w:after="120"/>
              <w:rPr>
                <w:b/>
                <w:sz w:val="22"/>
              </w:rPr>
            </w:pPr>
            <w:r w:rsidRPr="0070133C">
              <w:rPr>
                <w:b/>
                <w:sz w:val="22"/>
              </w:rPr>
              <w:t>Parameter Type</w:t>
            </w:r>
          </w:p>
        </w:tc>
      </w:tr>
      <w:tr w:rsidR="00083758" w:rsidRPr="0070133C" w14:paraId="7D3C0294" w14:textId="77777777" w:rsidTr="005A1235">
        <w:trPr>
          <w:trHeight w:val="260"/>
        </w:trPr>
        <w:tc>
          <w:tcPr>
            <w:tcW w:w="1818" w:type="dxa"/>
          </w:tcPr>
          <w:p w14:paraId="143A2A4F" w14:textId="77777777" w:rsidR="00083758" w:rsidRPr="0070133C" w:rsidRDefault="00083758" w:rsidP="005A1235">
            <w:pPr>
              <w:spacing w:after="120"/>
              <w:rPr>
                <w:sz w:val="22"/>
              </w:rPr>
            </w:pPr>
            <w:r w:rsidRPr="0070133C">
              <w:rPr>
                <w:sz w:val="22"/>
              </w:rPr>
              <w:t>IN</w:t>
            </w:r>
          </w:p>
        </w:tc>
        <w:tc>
          <w:tcPr>
            <w:tcW w:w="3780" w:type="dxa"/>
          </w:tcPr>
          <w:p w14:paraId="1675CDFA" w14:textId="77777777" w:rsidR="00083758" w:rsidRPr="0070133C" w:rsidRDefault="00083758" w:rsidP="005A1235">
            <w:pPr>
              <w:spacing w:after="120"/>
              <w:rPr>
                <w:sz w:val="22"/>
              </w:rPr>
            </w:pPr>
            <w:r w:rsidRPr="0070133C">
              <w:rPr>
                <w:sz w:val="22"/>
              </w:rPr>
              <w:t>inString</w:t>
            </w:r>
          </w:p>
        </w:tc>
        <w:tc>
          <w:tcPr>
            <w:tcW w:w="3258" w:type="dxa"/>
          </w:tcPr>
          <w:p w14:paraId="406BA8EA" w14:textId="77777777" w:rsidR="00083758" w:rsidRPr="0070133C" w:rsidRDefault="00083758" w:rsidP="005A1235">
            <w:pPr>
              <w:spacing w:after="120"/>
              <w:rPr>
                <w:sz w:val="22"/>
              </w:rPr>
            </w:pPr>
            <w:r w:rsidRPr="0070133C">
              <w:rPr>
                <w:sz w:val="22"/>
              </w:rPr>
              <w:t>LONGVARCHAR</w:t>
            </w:r>
          </w:p>
        </w:tc>
      </w:tr>
      <w:tr w:rsidR="00083758" w:rsidRPr="0070133C" w14:paraId="64067E8C" w14:textId="77777777" w:rsidTr="005A1235">
        <w:tc>
          <w:tcPr>
            <w:tcW w:w="1818" w:type="dxa"/>
          </w:tcPr>
          <w:p w14:paraId="023BE559" w14:textId="77777777" w:rsidR="00083758" w:rsidRPr="0070133C" w:rsidRDefault="00083758" w:rsidP="005A1235">
            <w:pPr>
              <w:spacing w:after="120"/>
              <w:rPr>
                <w:sz w:val="22"/>
              </w:rPr>
            </w:pPr>
            <w:r w:rsidRPr="0070133C">
              <w:rPr>
                <w:sz w:val="22"/>
              </w:rPr>
              <w:t>IN</w:t>
            </w:r>
          </w:p>
        </w:tc>
        <w:tc>
          <w:tcPr>
            <w:tcW w:w="3780" w:type="dxa"/>
          </w:tcPr>
          <w:p w14:paraId="4EDA4B4B" w14:textId="77777777" w:rsidR="00083758" w:rsidRPr="0070133C" w:rsidRDefault="00083758" w:rsidP="005A1235">
            <w:pPr>
              <w:spacing w:after="120"/>
              <w:rPr>
                <w:sz w:val="22"/>
              </w:rPr>
            </w:pPr>
            <w:r w:rsidRPr="0070133C">
              <w:rPr>
                <w:sz w:val="22"/>
              </w:rPr>
              <w:t>inDelimiter</w:t>
            </w:r>
          </w:p>
          <w:p w14:paraId="27874C6C" w14:textId="77777777" w:rsidR="00083758" w:rsidRPr="0070133C" w:rsidRDefault="00083758" w:rsidP="005A1235">
            <w:pPr>
              <w:spacing w:after="120"/>
              <w:rPr>
                <w:sz w:val="22"/>
              </w:rPr>
            </w:pPr>
            <w:r w:rsidRPr="0070133C">
              <w:rPr>
                <w:sz w:val="22"/>
              </w:rPr>
              <w:t>any single delimiter character.  Values: Common separators include: ' ' or '|' or ','</w:t>
            </w:r>
          </w:p>
        </w:tc>
        <w:tc>
          <w:tcPr>
            <w:tcW w:w="3258" w:type="dxa"/>
          </w:tcPr>
          <w:p w14:paraId="0C8BA35A" w14:textId="77777777" w:rsidR="00083758" w:rsidRPr="0070133C" w:rsidRDefault="00083758" w:rsidP="005A1235">
            <w:pPr>
              <w:spacing w:after="120"/>
              <w:rPr>
                <w:sz w:val="22"/>
              </w:rPr>
            </w:pPr>
            <w:r w:rsidRPr="0070133C">
              <w:rPr>
                <w:sz w:val="22"/>
              </w:rPr>
              <w:t>CHAR(1)</w:t>
            </w:r>
          </w:p>
        </w:tc>
      </w:tr>
      <w:tr w:rsidR="00083758" w:rsidRPr="0070133C" w14:paraId="0C97B8C0" w14:textId="77777777" w:rsidTr="005A1235">
        <w:tc>
          <w:tcPr>
            <w:tcW w:w="1818" w:type="dxa"/>
          </w:tcPr>
          <w:p w14:paraId="6831AC4E" w14:textId="77777777" w:rsidR="00083758" w:rsidRPr="0070133C" w:rsidRDefault="00083758" w:rsidP="005A1235">
            <w:pPr>
              <w:spacing w:after="120"/>
              <w:rPr>
                <w:sz w:val="22"/>
              </w:rPr>
            </w:pPr>
            <w:r w:rsidRPr="0070133C">
              <w:rPr>
                <w:sz w:val="22"/>
              </w:rPr>
              <w:t>IN</w:t>
            </w:r>
          </w:p>
        </w:tc>
        <w:tc>
          <w:tcPr>
            <w:tcW w:w="3780" w:type="dxa"/>
          </w:tcPr>
          <w:p w14:paraId="54AC184F" w14:textId="77777777" w:rsidR="00083758" w:rsidRPr="0070133C" w:rsidRDefault="00083758" w:rsidP="005A1235">
            <w:pPr>
              <w:spacing w:after="120"/>
              <w:rPr>
                <w:sz w:val="22"/>
              </w:rPr>
            </w:pPr>
            <w:r w:rsidRPr="0070133C">
              <w:rPr>
                <w:sz w:val="22"/>
              </w:rPr>
              <w:t>debug - Y/N or T/F</w:t>
            </w:r>
          </w:p>
        </w:tc>
        <w:tc>
          <w:tcPr>
            <w:tcW w:w="3258" w:type="dxa"/>
          </w:tcPr>
          <w:p w14:paraId="692D5EB8" w14:textId="77777777" w:rsidR="00083758" w:rsidRPr="0070133C" w:rsidRDefault="00083758" w:rsidP="005A1235">
            <w:pPr>
              <w:spacing w:after="120"/>
              <w:rPr>
                <w:sz w:val="22"/>
              </w:rPr>
            </w:pPr>
            <w:r w:rsidRPr="0070133C">
              <w:rPr>
                <w:sz w:val="22"/>
              </w:rPr>
              <w:t>CHAR(1)</w:t>
            </w:r>
          </w:p>
        </w:tc>
      </w:tr>
      <w:tr w:rsidR="00083758" w:rsidRPr="0070133C" w14:paraId="20A2D805" w14:textId="77777777" w:rsidTr="005A1235">
        <w:tc>
          <w:tcPr>
            <w:tcW w:w="1818" w:type="dxa"/>
          </w:tcPr>
          <w:p w14:paraId="3397538D" w14:textId="77777777" w:rsidR="00083758" w:rsidRPr="0070133C" w:rsidRDefault="00083758" w:rsidP="005A1235">
            <w:pPr>
              <w:spacing w:after="120"/>
              <w:rPr>
                <w:sz w:val="22"/>
              </w:rPr>
            </w:pPr>
            <w:r w:rsidRPr="0070133C">
              <w:rPr>
                <w:sz w:val="22"/>
              </w:rPr>
              <w:t>OUT</w:t>
            </w:r>
          </w:p>
        </w:tc>
        <w:tc>
          <w:tcPr>
            <w:tcW w:w="3780" w:type="dxa"/>
          </w:tcPr>
          <w:p w14:paraId="4F6D0BBC" w14:textId="77777777" w:rsidR="00083758" w:rsidRPr="0070133C" w:rsidRDefault="00083758" w:rsidP="005A1235">
            <w:pPr>
              <w:spacing w:after="120"/>
              <w:rPr>
                <w:sz w:val="22"/>
              </w:rPr>
            </w:pPr>
            <w:r w:rsidRPr="0070133C">
              <w:rPr>
                <w:sz w:val="22"/>
              </w:rPr>
              <w:t>outString</w:t>
            </w:r>
          </w:p>
        </w:tc>
        <w:tc>
          <w:tcPr>
            <w:tcW w:w="3258" w:type="dxa"/>
          </w:tcPr>
          <w:p w14:paraId="2567F807" w14:textId="77777777" w:rsidR="00083758" w:rsidRPr="0070133C" w:rsidRDefault="00083758" w:rsidP="005A1235">
            <w:pPr>
              <w:spacing w:after="120"/>
              <w:rPr>
                <w:sz w:val="22"/>
              </w:rPr>
            </w:pPr>
            <w:r w:rsidRPr="0070133C">
              <w:rPr>
                <w:sz w:val="22"/>
              </w:rPr>
              <w:t>VECTOR(VARCHAR(255))</w:t>
            </w:r>
          </w:p>
        </w:tc>
      </w:tr>
    </w:tbl>
    <w:p w14:paraId="2246097E" w14:textId="77777777" w:rsidR="00083758" w:rsidRPr="0011702E" w:rsidRDefault="00083758" w:rsidP="00ED6BE2">
      <w:pPr>
        <w:pStyle w:val="CS-Bodytext"/>
        <w:numPr>
          <w:ilvl w:val="0"/>
          <w:numId w:val="127"/>
        </w:numPr>
        <w:spacing w:before="120"/>
        <w:ind w:right="14"/>
      </w:pPr>
      <w:r>
        <w:rPr>
          <w:b/>
          <w:bCs/>
        </w:rPr>
        <w:t>Examples:</w:t>
      </w:r>
    </w:p>
    <w:p w14:paraId="73E6D9CC" w14:textId="77777777" w:rsidR="00083758" w:rsidRPr="0011702E" w:rsidRDefault="00083758" w:rsidP="00ED6BE2">
      <w:pPr>
        <w:pStyle w:val="CS-Bodytext"/>
        <w:numPr>
          <w:ilvl w:val="1"/>
          <w:numId w:val="12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0"/>
        <w:gridCol w:w="3698"/>
        <w:gridCol w:w="3348"/>
      </w:tblGrid>
      <w:tr w:rsidR="00083758" w:rsidRPr="0070133C" w14:paraId="61DA109A" w14:textId="77777777" w:rsidTr="005A1235">
        <w:trPr>
          <w:tblHeader/>
        </w:trPr>
        <w:tc>
          <w:tcPr>
            <w:tcW w:w="1810" w:type="dxa"/>
            <w:shd w:val="clear" w:color="auto" w:fill="B3B3B3"/>
          </w:tcPr>
          <w:p w14:paraId="7A3E5BB2" w14:textId="77777777" w:rsidR="00083758" w:rsidRPr="0070133C" w:rsidRDefault="00083758" w:rsidP="005A1235">
            <w:pPr>
              <w:spacing w:after="120"/>
              <w:rPr>
                <w:b/>
                <w:sz w:val="22"/>
              </w:rPr>
            </w:pPr>
            <w:r w:rsidRPr="0070133C">
              <w:rPr>
                <w:b/>
                <w:sz w:val="22"/>
              </w:rPr>
              <w:t>Direction</w:t>
            </w:r>
          </w:p>
        </w:tc>
        <w:tc>
          <w:tcPr>
            <w:tcW w:w="3698" w:type="dxa"/>
            <w:shd w:val="clear" w:color="auto" w:fill="B3B3B3"/>
          </w:tcPr>
          <w:p w14:paraId="4550ADC8" w14:textId="77777777" w:rsidR="00083758" w:rsidRPr="0070133C" w:rsidRDefault="00083758" w:rsidP="005A1235">
            <w:pPr>
              <w:spacing w:after="120"/>
              <w:rPr>
                <w:b/>
                <w:sz w:val="22"/>
              </w:rPr>
            </w:pPr>
            <w:r w:rsidRPr="0070133C">
              <w:rPr>
                <w:b/>
                <w:sz w:val="22"/>
              </w:rPr>
              <w:t>Parameter Name</w:t>
            </w:r>
          </w:p>
        </w:tc>
        <w:tc>
          <w:tcPr>
            <w:tcW w:w="3348" w:type="dxa"/>
            <w:shd w:val="clear" w:color="auto" w:fill="B3B3B3"/>
          </w:tcPr>
          <w:p w14:paraId="43279DB5" w14:textId="77777777" w:rsidR="00083758" w:rsidRPr="0070133C" w:rsidRDefault="00083758" w:rsidP="005A1235">
            <w:pPr>
              <w:spacing w:after="120"/>
              <w:rPr>
                <w:b/>
                <w:sz w:val="22"/>
              </w:rPr>
            </w:pPr>
            <w:r w:rsidRPr="0070133C">
              <w:rPr>
                <w:b/>
                <w:sz w:val="22"/>
              </w:rPr>
              <w:t>Parameter Value</w:t>
            </w:r>
          </w:p>
        </w:tc>
      </w:tr>
      <w:tr w:rsidR="00083758" w:rsidRPr="0070133C" w14:paraId="70D8E6CB" w14:textId="77777777" w:rsidTr="005A1235">
        <w:trPr>
          <w:trHeight w:val="260"/>
        </w:trPr>
        <w:tc>
          <w:tcPr>
            <w:tcW w:w="1810" w:type="dxa"/>
          </w:tcPr>
          <w:p w14:paraId="05BBDAB6" w14:textId="77777777" w:rsidR="00083758" w:rsidRPr="0070133C" w:rsidRDefault="00083758" w:rsidP="005A1235">
            <w:pPr>
              <w:spacing w:after="120"/>
              <w:rPr>
                <w:sz w:val="22"/>
              </w:rPr>
            </w:pPr>
            <w:r w:rsidRPr="0070133C">
              <w:rPr>
                <w:sz w:val="22"/>
              </w:rPr>
              <w:t>IN</w:t>
            </w:r>
          </w:p>
        </w:tc>
        <w:tc>
          <w:tcPr>
            <w:tcW w:w="3698" w:type="dxa"/>
          </w:tcPr>
          <w:p w14:paraId="12C227C6" w14:textId="77777777" w:rsidR="00083758" w:rsidRPr="0070133C" w:rsidRDefault="00083758" w:rsidP="005A1235">
            <w:pPr>
              <w:spacing w:after="120"/>
              <w:rPr>
                <w:sz w:val="22"/>
              </w:rPr>
            </w:pPr>
            <w:r w:rsidRPr="0070133C">
              <w:rPr>
                <w:sz w:val="22"/>
              </w:rPr>
              <w:t>inString</w:t>
            </w:r>
          </w:p>
        </w:tc>
        <w:tc>
          <w:tcPr>
            <w:tcW w:w="3348" w:type="dxa"/>
          </w:tcPr>
          <w:p w14:paraId="3D7C9E7D" w14:textId="77777777" w:rsidR="00083758" w:rsidRPr="0070133C" w:rsidRDefault="00083758" w:rsidP="005A1235">
            <w:pPr>
              <w:spacing w:after="120"/>
              <w:rPr>
                <w:sz w:val="22"/>
              </w:rPr>
            </w:pPr>
            <w:r w:rsidRPr="0070133C">
              <w:rPr>
                <w:sz w:val="22"/>
              </w:rPr>
              <w:t>‘This is a delimited string’</w:t>
            </w:r>
          </w:p>
        </w:tc>
      </w:tr>
      <w:tr w:rsidR="00083758" w:rsidRPr="0070133C" w14:paraId="7350EC1A" w14:textId="77777777" w:rsidTr="005A1235">
        <w:tc>
          <w:tcPr>
            <w:tcW w:w="1810" w:type="dxa"/>
          </w:tcPr>
          <w:p w14:paraId="4C1ADB3A" w14:textId="77777777" w:rsidR="00083758" w:rsidRPr="0070133C" w:rsidRDefault="00083758" w:rsidP="005A1235">
            <w:pPr>
              <w:spacing w:after="120"/>
              <w:rPr>
                <w:sz w:val="22"/>
              </w:rPr>
            </w:pPr>
            <w:r w:rsidRPr="0070133C">
              <w:rPr>
                <w:sz w:val="22"/>
              </w:rPr>
              <w:t>IN</w:t>
            </w:r>
          </w:p>
        </w:tc>
        <w:tc>
          <w:tcPr>
            <w:tcW w:w="3698" w:type="dxa"/>
          </w:tcPr>
          <w:p w14:paraId="3D59260C" w14:textId="77777777" w:rsidR="00083758" w:rsidRPr="0070133C" w:rsidRDefault="00083758" w:rsidP="005A1235">
            <w:pPr>
              <w:spacing w:after="120"/>
              <w:rPr>
                <w:sz w:val="22"/>
              </w:rPr>
            </w:pPr>
            <w:r w:rsidRPr="0070133C">
              <w:rPr>
                <w:sz w:val="22"/>
              </w:rPr>
              <w:t>inDelimiter</w:t>
            </w:r>
          </w:p>
        </w:tc>
        <w:tc>
          <w:tcPr>
            <w:tcW w:w="3348" w:type="dxa"/>
          </w:tcPr>
          <w:p w14:paraId="20157C5E" w14:textId="77777777" w:rsidR="00083758" w:rsidRPr="0070133C" w:rsidRDefault="00083758" w:rsidP="005A1235">
            <w:pPr>
              <w:spacing w:after="120"/>
              <w:rPr>
                <w:sz w:val="22"/>
              </w:rPr>
            </w:pPr>
            <w:r w:rsidRPr="0070133C">
              <w:rPr>
                <w:sz w:val="22"/>
              </w:rPr>
              <w:t>‘ ‘</w:t>
            </w:r>
          </w:p>
        </w:tc>
      </w:tr>
      <w:tr w:rsidR="00083758" w:rsidRPr="0070133C" w14:paraId="704F63CE" w14:textId="77777777" w:rsidTr="005A1235">
        <w:tc>
          <w:tcPr>
            <w:tcW w:w="1810" w:type="dxa"/>
          </w:tcPr>
          <w:p w14:paraId="027E8601" w14:textId="77777777" w:rsidR="00083758" w:rsidRPr="0070133C" w:rsidRDefault="00083758" w:rsidP="005A1235">
            <w:pPr>
              <w:spacing w:after="120"/>
              <w:rPr>
                <w:sz w:val="22"/>
              </w:rPr>
            </w:pPr>
            <w:r w:rsidRPr="0070133C">
              <w:rPr>
                <w:sz w:val="22"/>
              </w:rPr>
              <w:t>IN</w:t>
            </w:r>
          </w:p>
        </w:tc>
        <w:tc>
          <w:tcPr>
            <w:tcW w:w="3698" w:type="dxa"/>
          </w:tcPr>
          <w:p w14:paraId="4AE77ED9" w14:textId="77777777" w:rsidR="00083758" w:rsidRPr="0070133C" w:rsidRDefault="00083758" w:rsidP="005A1235">
            <w:pPr>
              <w:spacing w:after="120"/>
              <w:rPr>
                <w:sz w:val="22"/>
              </w:rPr>
            </w:pPr>
            <w:r w:rsidRPr="0070133C">
              <w:rPr>
                <w:sz w:val="22"/>
              </w:rPr>
              <w:t>debug</w:t>
            </w:r>
          </w:p>
        </w:tc>
        <w:tc>
          <w:tcPr>
            <w:tcW w:w="3348" w:type="dxa"/>
          </w:tcPr>
          <w:p w14:paraId="2DFA244D" w14:textId="77777777" w:rsidR="00083758" w:rsidRPr="0070133C" w:rsidRDefault="00083758" w:rsidP="005A1235">
            <w:pPr>
              <w:spacing w:after="120"/>
              <w:rPr>
                <w:sz w:val="22"/>
              </w:rPr>
            </w:pPr>
            <w:r w:rsidRPr="0070133C">
              <w:rPr>
                <w:sz w:val="22"/>
              </w:rPr>
              <w:t>N</w:t>
            </w:r>
          </w:p>
        </w:tc>
      </w:tr>
      <w:tr w:rsidR="00083758" w:rsidRPr="0070133C" w14:paraId="30EF99E1" w14:textId="77777777" w:rsidTr="005A1235">
        <w:tc>
          <w:tcPr>
            <w:tcW w:w="1810" w:type="dxa"/>
          </w:tcPr>
          <w:p w14:paraId="30B4BAC4" w14:textId="77777777" w:rsidR="00083758" w:rsidRPr="0070133C" w:rsidRDefault="00083758" w:rsidP="005A1235">
            <w:pPr>
              <w:spacing w:after="120"/>
              <w:rPr>
                <w:sz w:val="22"/>
              </w:rPr>
            </w:pPr>
            <w:r w:rsidRPr="0070133C">
              <w:rPr>
                <w:sz w:val="22"/>
              </w:rPr>
              <w:t>OUT</w:t>
            </w:r>
          </w:p>
        </w:tc>
        <w:tc>
          <w:tcPr>
            <w:tcW w:w="3698" w:type="dxa"/>
          </w:tcPr>
          <w:p w14:paraId="206DBE75" w14:textId="77777777" w:rsidR="00083758" w:rsidRPr="0070133C" w:rsidRDefault="00083758" w:rsidP="005A1235">
            <w:pPr>
              <w:spacing w:after="120"/>
              <w:rPr>
                <w:sz w:val="22"/>
              </w:rPr>
            </w:pPr>
            <w:r w:rsidRPr="0070133C">
              <w:rPr>
                <w:sz w:val="22"/>
              </w:rPr>
              <w:t>outString</w:t>
            </w:r>
          </w:p>
        </w:tc>
        <w:tc>
          <w:tcPr>
            <w:tcW w:w="3348" w:type="dxa"/>
          </w:tcPr>
          <w:p w14:paraId="2D304C65" w14:textId="77777777" w:rsidR="00083758" w:rsidRPr="0070133C" w:rsidRDefault="00083758" w:rsidP="005A1235">
            <w:pPr>
              <w:spacing w:after="120"/>
              <w:rPr>
                <w:sz w:val="22"/>
              </w:rPr>
            </w:pPr>
            <w:r w:rsidRPr="0070133C">
              <w:rPr>
                <w:sz w:val="22"/>
              </w:rPr>
              <w:t>{‘This’,’is’,’a’,’delimited’,’string’}</w:t>
            </w:r>
          </w:p>
        </w:tc>
      </w:tr>
    </w:tbl>
    <w:p w14:paraId="72EF28BF" w14:textId="77777777" w:rsidR="00083758" w:rsidRPr="00582C6C" w:rsidRDefault="00083758" w:rsidP="00083758">
      <w:pPr>
        <w:pStyle w:val="Heading2"/>
        <w:rPr>
          <w:color w:val="1F497D"/>
        </w:rPr>
      </w:pPr>
      <w:bookmarkStart w:id="1177" w:name="_Toc364763230"/>
      <w:bookmarkStart w:id="1178" w:name="_Toc385311408"/>
      <w:bookmarkStart w:id="1179" w:name="_Toc484033225"/>
      <w:bookmarkStart w:id="1180" w:name="_Toc509346916"/>
      <w:r w:rsidRPr="00582C6C">
        <w:rPr>
          <w:color w:val="1F497D"/>
        </w:rPr>
        <w:t>TextUtils</w:t>
      </w:r>
      <w:bookmarkEnd w:id="1177"/>
      <w:bookmarkEnd w:id="1178"/>
      <w:bookmarkEnd w:id="1179"/>
      <w:bookmarkEnd w:id="1180"/>
    </w:p>
    <w:p w14:paraId="5BFB29B0" w14:textId="77777777" w:rsidR="00083758" w:rsidRDefault="00083758" w:rsidP="00083758">
      <w:pPr>
        <w:pStyle w:val="CS-Bodytext"/>
      </w:pPr>
      <w:r>
        <w:t>This section describes the custom java procedure ‘TextUtils’ which contains several text manipulation utilities.</w:t>
      </w:r>
    </w:p>
    <w:p w14:paraId="4D7B19FB" w14:textId="77777777" w:rsidR="00083758" w:rsidRPr="00582C6C" w:rsidRDefault="00083758" w:rsidP="00083758">
      <w:pPr>
        <w:pStyle w:val="Heading3"/>
        <w:rPr>
          <w:color w:val="1F497D"/>
          <w:sz w:val="23"/>
          <w:szCs w:val="23"/>
        </w:rPr>
      </w:pPr>
      <w:bookmarkStart w:id="1181" w:name="_Toc484033226"/>
      <w:bookmarkStart w:id="1182" w:name="_Toc364763231"/>
      <w:bookmarkStart w:id="1183" w:name="_Toc385311409"/>
      <w:bookmarkStart w:id="1184" w:name="_Toc269967520"/>
      <w:bookmarkStart w:id="1185" w:name="_Toc509346917"/>
      <w:r w:rsidRPr="00582C6C">
        <w:rPr>
          <w:color w:val="1F497D"/>
          <w:sz w:val="23"/>
          <w:szCs w:val="23"/>
        </w:rPr>
        <w:t>TextUtils/</w:t>
      </w:r>
      <w:r>
        <w:rPr>
          <w:color w:val="1F497D"/>
          <w:sz w:val="23"/>
          <w:szCs w:val="23"/>
        </w:rPr>
        <w:t>Blob2Varchar</w:t>
      </w:r>
      <w:r w:rsidRPr="00582C6C">
        <w:rPr>
          <w:color w:val="1F497D"/>
          <w:sz w:val="23"/>
          <w:szCs w:val="23"/>
        </w:rPr>
        <w:t xml:space="preserve"> (Custom Function)</w:t>
      </w:r>
      <w:bookmarkEnd w:id="1181"/>
      <w:bookmarkEnd w:id="1185"/>
    </w:p>
    <w:p w14:paraId="06A0923F" w14:textId="77777777" w:rsidR="00083758" w:rsidRPr="006C2AFB" w:rsidRDefault="00083758" w:rsidP="00083758">
      <w:pPr>
        <w:pStyle w:val="CS-Bodytext"/>
        <w:rPr>
          <w:rFonts w:cs="Arial"/>
        </w:rPr>
      </w:pPr>
      <w:r>
        <w:rPr>
          <w:rFonts w:cs="Arial"/>
        </w:rPr>
        <w:t>Converts a BLOB data type to a VARCHAR</w:t>
      </w:r>
      <w:r w:rsidRPr="00CA41AC">
        <w:rPr>
          <w:rFonts w:cs="Arial"/>
        </w:rPr>
        <w:t>.</w:t>
      </w:r>
      <w:r>
        <w:rPr>
          <w:rFonts w:cs="Arial"/>
        </w:rPr>
        <w:t xml:space="preserve"> CIS does not natively support this conversion (it </w:t>
      </w:r>
      <w:r>
        <w:rPr>
          <w:rFonts w:cs="Arial"/>
          <w:i/>
        </w:rPr>
        <w:t>does</w:t>
      </w:r>
      <w:r>
        <w:rPr>
          <w:rFonts w:cs="Arial"/>
        </w:rPr>
        <w:t xml:space="preserve"> natively support CLOB to VARCHAR, however.)</w:t>
      </w:r>
    </w:p>
    <w:p w14:paraId="5917291E" w14:textId="77777777" w:rsidR="00083758" w:rsidRDefault="00083758" w:rsidP="00ED6BE2">
      <w:pPr>
        <w:pStyle w:val="CS-Bodytext"/>
        <w:numPr>
          <w:ilvl w:val="0"/>
          <w:numId w:val="17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120DAFCC" w14:textId="77777777" w:rsidTr="005A1235">
        <w:trPr>
          <w:tblHeader/>
        </w:trPr>
        <w:tc>
          <w:tcPr>
            <w:tcW w:w="1458" w:type="dxa"/>
            <w:shd w:val="clear" w:color="auto" w:fill="B3B3B3"/>
          </w:tcPr>
          <w:p w14:paraId="6891408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764A88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5BA2DD39" w14:textId="77777777" w:rsidR="00083758" w:rsidRPr="0070133C" w:rsidRDefault="00083758" w:rsidP="005A1235">
            <w:pPr>
              <w:spacing w:after="120"/>
              <w:rPr>
                <w:b/>
                <w:sz w:val="22"/>
              </w:rPr>
            </w:pPr>
            <w:r w:rsidRPr="0070133C">
              <w:rPr>
                <w:b/>
                <w:sz w:val="22"/>
              </w:rPr>
              <w:t>Parameter Type</w:t>
            </w:r>
          </w:p>
        </w:tc>
      </w:tr>
      <w:tr w:rsidR="00083758" w:rsidRPr="0070133C" w14:paraId="3CAB8F11" w14:textId="77777777" w:rsidTr="005A1235">
        <w:trPr>
          <w:trHeight w:val="260"/>
        </w:trPr>
        <w:tc>
          <w:tcPr>
            <w:tcW w:w="1458" w:type="dxa"/>
          </w:tcPr>
          <w:p w14:paraId="321DE1A7" w14:textId="77777777" w:rsidR="00083758" w:rsidRPr="0070133C" w:rsidRDefault="00083758" w:rsidP="005A1235">
            <w:pPr>
              <w:spacing w:after="120"/>
              <w:rPr>
                <w:sz w:val="22"/>
              </w:rPr>
            </w:pPr>
            <w:r w:rsidRPr="0070133C">
              <w:rPr>
                <w:sz w:val="22"/>
              </w:rPr>
              <w:t>IN</w:t>
            </w:r>
          </w:p>
        </w:tc>
        <w:tc>
          <w:tcPr>
            <w:tcW w:w="3060" w:type="dxa"/>
          </w:tcPr>
          <w:p w14:paraId="3F669484" w14:textId="77777777" w:rsidR="00083758" w:rsidRPr="0070133C" w:rsidRDefault="00083758" w:rsidP="005A1235">
            <w:pPr>
              <w:spacing w:after="120"/>
              <w:rPr>
                <w:sz w:val="22"/>
              </w:rPr>
            </w:pPr>
            <w:r>
              <w:rPr>
                <w:sz w:val="22"/>
              </w:rPr>
              <w:t>BlobVal</w:t>
            </w:r>
          </w:p>
        </w:tc>
        <w:tc>
          <w:tcPr>
            <w:tcW w:w="4338" w:type="dxa"/>
          </w:tcPr>
          <w:p w14:paraId="5D5C656B" w14:textId="77777777" w:rsidR="00083758" w:rsidRPr="0070133C" w:rsidRDefault="00083758" w:rsidP="005A1235">
            <w:pPr>
              <w:spacing w:after="120"/>
              <w:rPr>
                <w:sz w:val="22"/>
              </w:rPr>
            </w:pPr>
            <w:r>
              <w:rPr>
                <w:sz w:val="22"/>
              </w:rPr>
              <w:t>BLOB</w:t>
            </w:r>
          </w:p>
        </w:tc>
      </w:tr>
      <w:tr w:rsidR="00083758" w:rsidRPr="0070133C" w14:paraId="77A1F767" w14:textId="77777777" w:rsidTr="005A1235">
        <w:tc>
          <w:tcPr>
            <w:tcW w:w="1458" w:type="dxa"/>
          </w:tcPr>
          <w:p w14:paraId="1C9C46CF" w14:textId="77777777" w:rsidR="00083758" w:rsidRPr="0070133C" w:rsidRDefault="00083758" w:rsidP="005A1235">
            <w:pPr>
              <w:spacing w:after="120"/>
              <w:rPr>
                <w:sz w:val="22"/>
              </w:rPr>
            </w:pPr>
            <w:r w:rsidRPr="0070133C">
              <w:rPr>
                <w:sz w:val="22"/>
              </w:rPr>
              <w:t>OUT</w:t>
            </w:r>
          </w:p>
        </w:tc>
        <w:tc>
          <w:tcPr>
            <w:tcW w:w="3060" w:type="dxa"/>
          </w:tcPr>
          <w:p w14:paraId="32553F8D" w14:textId="77777777" w:rsidR="00083758" w:rsidRPr="0070133C" w:rsidRDefault="00083758" w:rsidP="005A1235">
            <w:pPr>
              <w:spacing w:after="120"/>
              <w:rPr>
                <w:sz w:val="22"/>
              </w:rPr>
            </w:pPr>
            <w:r>
              <w:rPr>
                <w:sz w:val="22"/>
              </w:rPr>
              <w:t>result</w:t>
            </w:r>
          </w:p>
        </w:tc>
        <w:tc>
          <w:tcPr>
            <w:tcW w:w="4338" w:type="dxa"/>
          </w:tcPr>
          <w:p w14:paraId="0B73E196" w14:textId="77777777" w:rsidR="00083758" w:rsidRPr="0070133C" w:rsidRDefault="00083758" w:rsidP="005A1235">
            <w:pPr>
              <w:spacing w:after="120"/>
              <w:rPr>
                <w:sz w:val="22"/>
              </w:rPr>
            </w:pPr>
            <w:r>
              <w:rPr>
                <w:sz w:val="22"/>
              </w:rPr>
              <w:t>LONGVARCHAR</w:t>
            </w:r>
          </w:p>
        </w:tc>
      </w:tr>
    </w:tbl>
    <w:p w14:paraId="1B9D284D" w14:textId="77777777" w:rsidR="00083758" w:rsidRPr="0011702E" w:rsidRDefault="00083758" w:rsidP="00ED6BE2">
      <w:pPr>
        <w:pStyle w:val="CS-Bodytext"/>
        <w:numPr>
          <w:ilvl w:val="0"/>
          <w:numId w:val="172"/>
        </w:numPr>
        <w:spacing w:before="120"/>
        <w:ind w:right="14"/>
      </w:pPr>
      <w:r>
        <w:rPr>
          <w:b/>
          <w:bCs/>
        </w:rPr>
        <w:t>Examples:</w:t>
      </w:r>
    </w:p>
    <w:p w14:paraId="771FCB71" w14:textId="77777777" w:rsidR="00083758" w:rsidRPr="0011702E" w:rsidRDefault="00083758" w:rsidP="00ED6BE2">
      <w:pPr>
        <w:pStyle w:val="CS-Bodytext"/>
        <w:numPr>
          <w:ilvl w:val="1"/>
          <w:numId w:val="17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4865E7E3" w14:textId="77777777" w:rsidTr="005A1235">
        <w:trPr>
          <w:tblHeader/>
        </w:trPr>
        <w:tc>
          <w:tcPr>
            <w:tcW w:w="1466" w:type="dxa"/>
            <w:shd w:val="clear" w:color="auto" w:fill="B3B3B3"/>
          </w:tcPr>
          <w:p w14:paraId="19CC941B"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585A929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25B5BED0" w14:textId="77777777" w:rsidR="00083758" w:rsidRPr="0070133C" w:rsidRDefault="00083758" w:rsidP="005A1235">
            <w:pPr>
              <w:spacing w:after="120"/>
              <w:rPr>
                <w:b/>
                <w:sz w:val="22"/>
              </w:rPr>
            </w:pPr>
            <w:r w:rsidRPr="0070133C">
              <w:rPr>
                <w:b/>
                <w:sz w:val="22"/>
              </w:rPr>
              <w:t>Parameter Value</w:t>
            </w:r>
          </w:p>
        </w:tc>
      </w:tr>
      <w:tr w:rsidR="00083758" w:rsidRPr="0070133C" w14:paraId="4CCB49E2" w14:textId="77777777" w:rsidTr="005A1235">
        <w:trPr>
          <w:trHeight w:val="260"/>
        </w:trPr>
        <w:tc>
          <w:tcPr>
            <w:tcW w:w="1466" w:type="dxa"/>
          </w:tcPr>
          <w:p w14:paraId="087DBD65" w14:textId="77777777" w:rsidR="00083758" w:rsidRPr="0070133C" w:rsidRDefault="00083758" w:rsidP="005A1235">
            <w:pPr>
              <w:spacing w:after="120"/>
              <w:rPr>
                <w:sz w:val="22"/>
              </w:rPr>
            </w:pPr>
            <w:r w:rsidRPr="0070133C">
              <w:rPr>
                <w:sz w:val="22"/>
              </w:rPr>
              <w:t>IN</w:t>
            </w:r>
          </w:p>
        </w:tc>
        <w:tc>
          <w:tcPr>
            <w:tcW w:w="3092" w:type="dxa"/>
          </w:tcPr>
          <w:p w14:paraId="5AD77B92" w14:textId="77777777" w:rsidR="00083758" w:rsidRPr="0070133C" w:rsidRDefault="00083758" w:rsidP="005A1235">
            <w:pPr>
              <w:spacing w:after="120"/>
              <w:rPr>
                <w:sz w:val="22"/>
              </w:rPr>
            </w:pPr>
            <w:r>
              <w:rPr>
                <w:sz w:val="22"/>
              </w:rPr>
              <w:t>BlobVal</w:t>
            </w:r>
          </w:p>
        </w:tc>
        <w:tc>
          <w:tcPr>
            <w:tcW w:w="4298" w:type="dxa"/>
          </w:tcPr>
          <w:p w14:paraId="17AC6C81" w14:textId="77777777" w:rsidR="00083758" w:rsidRPr="0070133C" w:rsidRDefault="00083758" w:rsidP="005A1235">
            <w:pPr>
              <w:spacing w:after="120"/>
              <w:rPr>
                <w:sz w:val="22"/>
              </w:rPr>
            </w:pPr>
            <w:r>
              <w:rPr>
                <w:sz w:val="22"/>
              </w:rPr>
              <w:t>&lt;blob value&gt;</w:t>
            </w:r>
          </w:p>
        </w:tc>
      </w:tr>
      <w:tr w:rsidR="00083758" w:rsidRPr="0070133C" w14:paraId="63A45C07" w14:textId="77777777" w:rsidTr="005A1235">
        <w:tc>
          <w:tcPr>
            <w:tcW w:w="1466" w:type="dxa"/>
          </w:tcPr>
          <w:p w14:paraId="2DDE45B5" w14:textId="77777777" w:rsidR="00083758" w:rsidRPr="0070133C" w:rsidRDefault="00083758" w:rsidP="005A1235">
            <w:pPr>
              <w:spacing w:after="120"/>
              <w:rPr>
                <w:sz w:val="22"/>
              </w:rPr>
            </w:pPr>
            <w:r w:rsidRPr="0070133C">
              <w:rPr>
                <w:sz w:val="22"/>
              </w:rPr>
              <w:t>OUT</w:t>
            </w:r>
          </w:p>
        </w:tc>
        <w:tc>
          <w:tcPr>
            <w:tcW w:w="3092" w:type="dxa"/>
          </w:tcPr>
          <w:p w14:paraId="43250C17" w14:textId="77777777" w:rsidR="00083758" w:rsidRPr="0070133C" w:rsidRDefault="00083758" w:rsidP="005A1235">
            <w:pPr>
              <w:spacing w:after="120"/>
              <w:rPr>
                <w:sz w:val="22"/>
              </w:rPr>
            </w:pPr>
            <w:r>
              <w:rPr>
                <w:sz w:val="22"/>
              </w:rPr>
              <w:t>result</w:t>
            </w:r>
          </w:p>
        </w:tc>
        <w:tc>
          <w:tcPr>
            <w:tcW w:w="4298" w:type="dxa"/>
          </w:tcPr>
          <w:p w14:paraId="7F4DB84D" w14:textId="77777777" w:rsidR="00083758" w:rsidRPr="0070133C" w:rsidRDefault="00083758" w:rsidP="005A1235">
            <w:pPr>
              <w:spacing w:after="120"/>
              <w:rPr>
                <w:sz w:val="22"/>
              </w:rPr>
            </w:pPr>
            <w:r>
              <w:rPr>
                <w:sz w:val="22"/>
              </w:rPr>
              <w:t>&lt;blob value as VARCHAR&gt;</w:t>
            </w:r>
          </w:p>
        </w:tc>
      </w:tr>
    </w:tbl>
    <w:p w14:paraId="336B74B3" w14:textId="77777777" w:rsidR="00083758" w:rsidRPr="00582C6C" w:rsidRDefault="00083758" w:rsidP="00083758">
      <w:pPr>
        <w:pStyle w:val="Heading3"/>
        <w:rPr>
          <w:color w:val="1F497D"/>
          <w:sz w:val="23"/>
          <w:szCs w:val="23"/>
        </w:rPr>
      </w:pPr>
      <w:bookmarkStart w:id="1186" w:name="_Toc484033227"/>
      <w:bookmarkStart w:id="1187" w:name="_Toc509346918"/>
      <w:r w:rsidRPr="00582C6C">
        <w:rPr>
          <w:color w:val="1F497D"/>
          <w:sz w:val="23"/>
          <w:szCs w:val="23"/>
        </w:rPr>
        <w:t>TextUtils/CCNumberFormatter (Custom Function)</w:t>
      </w:r>
      <w:bookmarkEnd w:id="1182"/>
      <w:bookmarkEnd w:id="1183"/>
      <w:bookmarkEnd w:id="1186"/>
      <w:bookmarkEnd w:id="1187"/>
    </w:p>
    <w:p w14:paraId="3C68D00B" w14:textId="77777777" w:rsidR="00083758" w:rsidRPr="00CA41AC" w:rsidRDefault="00083758" w:rsidP="00083758">
      <w:pPr>
        <w:pStyle w:val="CS-Bodytext"/>
        <w:rPr>
          <w:rFonts w:cs="Arial"/>
        </w:rPr>
      </w:pPr>
      <w:r w:rsidRPr="00CA41AC">
        <w:rPr>
          <w:rFonts w:cs="Arial"/>
        </w:rPr>
        <w:t>Provides basic check and standard forma</w:t>
      </w:r>
      <w:r>
        <w:rPr>
          <w:rFonts w:cs="Arial"/>
        </w:rPr>
        <w:t xml:space="preserve">tting of a Credit Card number.  </w:t>
      </w:r>
      <w:r w:rsidRPr="00CA41AC">
        <w:rPr>
          <w:rFonts w:cs="Arial"/>
        </w:rPr>
        <w:t>Validates the length of the supplied numeric field, tries matching it to one of the Visa, MC, AmEx or Discover card</w:t>
      </w:r>
      <w:r>
        <w:rPr>
          <w:rFonts w:cs="Arial"/>
        </w:rPr>
        <w:t xml:space="preserve"> patterns</w:t>
      </w:r>
      <w:r w:rsidRPr="00CA41AC">
        <w:rPr>
          <w:rFonts w:cs="Arial"/>
        </w:rPr>
        <w:t>, and performs Luhn's validation on the number.</w:t>
      </w:r>
    </w:p>
    <w:p w14:paraId="1C0207BF" w14:textId="77777777" w:rsidR="00083758" w:rsidRDefault="00083758" w:rsidP="00ED6BE2">
      <w:pPr>
        <w:pStyle w:val="CS-Bodytext"/>
        <w:numPr>
          <w:ilvl w:val="0"/>
          <w:numId w:val="30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C477A8E" w14:textId="77777777" w:rsidTr="005A1235">
        <w:trPr>
          <w:tblHeader/>
        </w:trPr>
        <w:tc>
          <w:tcPr>
            <w:tcW w:w="1458" w:type="dxa"/>
            <w:shd w:val="clear" w:color="auto" w:fill="B3B3B3"/>
          </w:tcPr>
          <w:p w14:paraId="14EFE462"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52194DB4"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FC6E4E2" w14:textId="77777777" w:rsidR="00083758" w:rsidRPr="0070133C" w:rsidRDefault="00083758" w:rsidP="005A1235">
            <w:pPr>
              <w:spacing w:after="120"/>
              <w:rPr>
                <w:b/>
                <w:sz w:val="22"/>
              </w:rPr>
            </w:pPr>
            <w:r w:rsidRPr="0070133C">
              <w:rPr>
                <w:b/>
                <w:sz w:val="22"/>
              </w:rPr>
              <w:t>Parameter Type</w:t>
            </w:r>
          </w:p>
        </w:tc>
      </w:tr>
      <w:tr w:rsidR="00083758" w:rsidRPr="0070133C" w14:paraId="49752BA0" w14:textId="77777777" w:rsidTr="005A1235">
        <w:trPr>
          <w:trHeight w:val="260"/>
        </w:trPr>
        <w:tc>
          <w:tcPr>
            <w:tcW w:w="1458" w:type="dxa"/>
          </w:tcPr>
          <w:p w14:paraId="5D358C3A" w14:textId="77777777" w:rsidR="00083758" w:rsidRPr="0070133C" w:rsidRDefault="00083758" w:rsidP="005A1235">
            <w:pPr>
              <w:spacing w:after="120"/>
              <w:rPr>
                <w:sz w:val="22"/>
              </w:rPr>
            </w:pPr>
            <w:r w:rsidRPr="0070133C">
              <w:rPr>
                <w:sz w:val="22"/>
              </w:rPr>
              <w:t>IN</w:t>
            </w:r>
          </w:p>
        </w:tc>
        <w:tc>
          <w:tcPr>
            <w:tcW w:w="3060" w:type="dxa"/>
          </w:tcPr>
          <w:p w14:paraId="6A51639C" w14:textId="77777777" w:rsidR="00083758" w:rsidRPr="0070133C" w:rsidRDefault="00083758" w:rsidP="005A1235">
            <w:pPr>
              <w:spacing w:after="120"/>
              <w:rPr>
                <w:sz w:val="22"/>
              </w:rPr>
            </w:pPr>
            <w:r w:rsidRPr="0070133C">
              <w:rPr>
                <w:sz w:val="22"/>
              </w:rPr>
              <w:t>inCCNumber</w:t>
            </w:r>
          </w:p>
        </w:tc>
        <w:tc>
          <w:tcPr>
            <w:tcW w:w="4338" w:type="dxa"/>
          </w:tcPr>
          <w:p w14:paraId="4F675002" w14:textId="77777777" w:rsidR="00083758" w:rsidRPr="0070133C" w:rsidRDefault="00083758" w:rsidP="005A1235">
            <w:pPr>
              <w:spacing w:after="120"/>
              <w:rPr>
                <w:sz w:val="22"/>
              </w:rPr>
            </w:pPr>
            <w:r w:rsidRPr="0070133C">
              <w:rPr>
                <w:sz w:val="22"/>
              </w:rPr>
              <w:t>VARCHAR(2147483647)</w:t>
            </w:r>
          </w:p>
        </w:tc>
      </w:tr>
      <w:tr w:rsidR="00083758" w:rsidRPr="0070133C" w14:paraId="2CDF5E34" w14:textId="77777777" w:rsidTr="005A1235">
        <w:tc>
          <w:tcPr>
            <w:tcW w:w="1458" w:type="dxa"/>
          </w:tcPr>
          <w:p w14:paraId="2F177D3B" w14:textId="77777777" w:rsidR="00083758" w:rsidRPr="0070133C" w:rsidRDefault="00083758" w:rsidP="005A1235">
            <w:pPr>
              <w:spacing w:after="120"/>
              <w:rPr>
                <w:sz w:val="22"/>
              </w:rPr>
            </w:pPr>
            <w:r w:rsidRPr="0070133C">
              <w:rPr>
                <w:sz w:val="22"/>
              </w:rPr>
              <w:t>OUT</w:t>
            </w:r>
          </w:p>
        </w:tc>
        <w:tc>
          <w:tcPr>
            <w:tcW w:w="3060" w:type="dxa"/>
          </w:tcPr>
          <w:p w14:paraId="332C0DB0" w14:textId="77777777" w:rsidR="00083758" w:rsidRPr="0070133C" w:rsidRDefault="00083758" w:rsidP="005A1235">
            <w:pPr>
              <w:spacing w:after="120"/>
              <w:rPr>
                <w:sz w:val="22"/>
              </w:rPr>
            </w:pPr>
            <w:r w:rsidRPr="0070133C">
              <w:rPr>
                <w:sz w:val="22"/>
              </w:rPr>
              <w:t>outCCNumber</w:t>
            </w:r>
          </w:p>
        </w:tc>
        <w:tc>
          <w:tcPr>
            <w:tcW w:w="4338" w:type="dxa"/>
          </w:tcPr>
          <w:p w14:paraId="3C15D6D4" w14:textId="77777777" w:rsidR="00083758" w:rsidRPr="0070133C" w:rsidRDefault="00083758" w:rsidP="005A1235">
            <w:pPr>
              <w:spacing w:after="120"/>
              <w:rPr>
                <w:sz w:val="22"/>
              </w:rPr>
            </w:pPr>
            <w:r w:rsidRPr="0070133C">
              <w:rPr>
                <w:sz w:val="22"/>
              </w:rPr>
              <w:t>VARCHAR(2147483647)</w:t>
            </w:r>
          </w:p>
        </w:tc>
      </w:tr>
    </w:tbl>
    <w:p w14:paraId="102DCCE8" w14:textId="77777777" w:rsidR="00083758" w:rsidRPr="0011702E" w:rsidRDefault="00083758" w:rsidP="00ED6BE2">
      <w:pPr>
        <w:pStyle w:val="CS-Bodytext"/>
        <w:numPr>
          <w:ilvl w:val="0"/>
          <w:numId w:val="305"/>
        </w:numPr>
        <w:spacing w:before="120"/>
        <w:ind w:right="14"/>
      </w:pPr>
      <w:r>
        <w:rPr>
          <w:b/>
          <w:bCs/>
        </w:rPr>
        <w:t>Examples:</w:t>
      </w:r>
    </w:p>
    <w:p w14:paraId="481A95DB" w14:textId="77777777" w:rsidR="00083758" w:rsidRPr="0011702E" w:rsidRDefault="00083758" w:rsidP="00ED6BE2">
      <w:pPr>
        <w:pStyle w:val="CS-Bodytext"/>
        <w:numPr>
          <w:ilvl w:val="1"/>
          <w:numId w:val="30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72518C69" w14:textId="77777777" w:rsidTr="005A1235">
        <w:trPr>
          <w:tblHeader/>
        </w:trPr>
        <w:tc>
          <w:tcPr>
            <w:tcW w:w="1466" w:type="dxa"/>
            <w:shd w:val="clear" w:color="auto" w:fill="B3B3B3"/>
          </w:tcPr>
          <w:p w14:paraId="3EF3C78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293A5F22"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F607411" w14:textId="77777777" w:rsidR="00083758" w:rsidRPr="0070133C" w:rsidRDefault="00083758" w:rsidP="005A1235">
            <w:pPr>
              <w:spacing w:after="120"/>
              <w:rPr>
                <w:b/>
                <w:sz w:val="22"/>
              </w:rPr>
            </w:pPr>
            <w:r w:rsidRPr="0070133C">
              <w:rPr>
                <w:b/>
                <w:sz w:val="22"/>
              </w:rPr>
              <w:t>Parameter Value</w:t>
            </w:r>
          </w:p>
        </w:tc>
      </w:tr>
      <w:tr w:rsidR="00083758" w:rsidRPr="0070133C" w14:paraId="1695578E" w14:textId="77777777" w:rsidTr="005A1235">
        <w:trPr>
          <w:trHeight w:val="260"/>
        </w:trPr>
        <w:tc>
          <w:tcPr>
            <w:tcW w:w="1466" w:type="dxa"/>
          </w:tcPr>
          <w:p w14:paraId="3D8488FD" w14:textId="77777777" w:rsidR="00083758" w:rsidRPr="0070133C" w:rsidRDefault="00083758" w:rsidP="005A1235">
            <w:pPr>
              <w:spacing w:after="120"/>
              <w:rPr>
                <w:sz w:val="22"/>
              </w:rPr>
            </w:pPr>
            <w:r w:rsidRPr="0070133C">
              <w:rPr>
                <w:sz w:val="22"/>
              </w:rPr>
              <w:t>IN</w:t>
            </w:r>
          </w:p>
        </w:tc>
        <w:tc>
          <w:tcPr>
            <w:tcW w:w="3092" w:type="dxa"/>
          </w:tcPr>
          <w:p w14:paraId="20881AAB" w14:textId="77777777" w:rsidR="00083758" w:rsidRPr="0070133C" w:rsidRDefault="00083758" w:rsidP="005A1235">
            <w:pPr>
              <w:spacing w:after="120"/>
              <w:rPr>
                <w:sz w:val="22"/>
              </w:rPr>
            </w:pPr>
            <w:r w:rsidRPr="0070133C">
              <w:rPr>
                <w:sz w:val="22"/>
              </w:rPr>
              <w:t>inCCNumber</w:t>
            </w:r>
          </w:p>
        </w:tc>
        <w:tc>
          <w:tcPr>
            <w:tcW w:w="4298" w:type="dxa"/>
          </w:tcPr>
          <w:p w14:paraId="2073D3E9" w14:textId="77777777" w:rsidR="00083758" w:rsidRPr="0070133C" w:rsidRDefault="00083758" w:rsidP="005A1235">
            <w:pPr>
              <w:spacing w:after="120"/>
              <w:rPr>
                <w:sz w:val="22"/>
              </w:rPr>
            </w:pPr>
            <w:r w:rsidRPr="0070133C">
              <w:rPr>
                <w:sz w:val="22"/>
              </w:rPr>
              <w:t>‘5412345678901232’</w:t>
            </w:r>
          </w:p>
        </w:tc>
      </w:tr>
      <w:tr w:rsidR="00083758" w:rsidRPr="0070133C" w14:paraId="18F30AA7" w14:textId="77777777" w:rsidTr="005A1235">
        <w:tc>
          <w:tcPr>
            <w:tcW w:w="1466" w:type="dxa"/>
          </w:tcPr>
          <w:p w14:paraId="7A4CA81E" w14:textId="77777777" w:rsidR="00083758" w:rsidRPr="0070133C" w:rsidRDefault="00083758" w:rsidP="005A1235">
            <w:pPr>
              <w:spacing w:after="120"/>
              <w:rPr>
                <w:sz w:val="22"/>
              </w:rPr>
            </w:pPr>
            <w:r w:rsidRPr="0070133C">
              <w:rPr>
                <w:sz w:val="22"/>
              </w:rPr>
              <w:t>OUT</w:t>
            </w:r>
          </w:p>
        </w:tc>
        <w:tc>
          <w:tcPr>
            <w:tcW w:w="3092" w:type="dxa"/>
          </w:tcPr>
          <w:p w14:paraId="69DA7651" w14:textId="77777777" w:rsidR="00083758" w:rsidRPr="0070133C" w:rsidRDefault="00083758" w:rsidP="005A1235">
            <w:pPr>
              <w:spacing w:after="120"/>
              <w:rPr>
                <w:sz w:val="22"/>
              </w:rPr>
            </w:pPr>
            <w:r w:rsidRPr="0070133C">
              <w:rPr>
                <w:sz w:val="22"/>
              </w:rPr>
              <w:t>outCCNumber</w:t>
            </w:r>
          </w:p>
        </w:tc>
        <w:tc>
          <w:tcPr>
            <w:tcW w:w="4298" w:type="dxa"/>
          </w:tcPr>
          <w:p w14:paraId="7CF9DF28" w14:textId="77777777" w:rsidR="00083758" w:rsidRPr="0070133C" w:rsidRDefault="00083758" w:rsidP="005A1235">
            <w:pPr>
              <w:spacing w:after="120"/>
              <w:rPr>
                <w:sz w:val="22"/>
              </w:rPr>
            </w:pPr>
            <w:r w:rsidRPr="0070133C">
              <w:rPr>
                <w:sz w:val="22"/>
              </w:rPr>
              <w:t>‘5412 3456 7890 1232’</w:t>
            </w:r>
          </w:p>
        </w:tc>
      </w:tr>
    </w:tbl>
    <w:p w14:paraId="3EEC6BBB" w14:textId="77777777" w:rsidR="00083758" w:rsidRPr="00582C6C" w:rsidRDefault="00083758" w:rsidP="00083758">
      <w:pPr>
        <w:pStyle w:val="Heading3"/>
        <w:rPr>
          <w:color w:val="1F497D"/>
          <w:sz w:val="23"/>
          <w:szCs w:val="23"/>
        </w:rPr>
      </w:pPr>
      <w:bookmarkStart w:id="1188" w:name="_Toc364763232"/>
      <w:bookmarkStart w:id="1189" w:name="_Toc385311410"/>
      <w:bookmarkStart w:id="1190" w:name="_Toc484033228"/>
      <w:bookmarkStart w:id="1191" w:name="_Toc509346919"/>
      <w:r w:rsidRPr="00582C6C">
        <w:rPr>
          <w:color w:val="1F497D"/>
          <w:sz w:val="23"/>
          <w:szCs w:val="23"/>
        </w:rPr>
        <w:t>TextUtils/CSVFromCISQuery (Custom Function)</w:t>
      </w:r>
      <w:bookmarkEnd w:id="1188"/>
      <w:bookmarkEnd w:id="1189"/>
      <w:bookmarkEnd w:id="1190"/>
      <w:bookmarkEnd w:id="1191"/>
    </w:p>
    <w:p w14:paraId="0EEDAE37"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CSV string. The inputs “separator_character” and “qualifier_character” should be either a single character or NULL. The input “create_column_headers” indicates whether to include column names as the first row. It should be either “true” or “false”.</w:t>
      </w:r>
    </w:p>
    <w:p w14:paraId="4F41402F" w14:textId="77777777" w:rsidR="00083758" w:rsidRDefault="00083758" w:rsidP="00ED6BE2">
      <w:pPr>
        <w:pStyle w:val="CS-Bodytext"/>
        <w:numPr>
          <w:ilvl w:val="0"/>
          <w:numId w:val="18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37DB37FD" w14:textId="77777777" w:rsidTr="005A1235">
        <w:trPr>
          <w:tblHeader/>
        </w:trPr>
        <w:tc>
          <w:tcPr>
            <w:tcW w:w="1458" w:type="dxa"/>
            <w:shd w:val="clear" w:color="auto" w:fill="B3B3B3"/>
          </w:tcPr>
          <w:p w14:paraId="15481A80"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A2D68A9"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0B14CBCD" w14:textId="77777777" w:rsidR="00083758" w:rsidRPr="0070133C" w:rsidRDefault="00083758" w:rsidP="005A1235">
            <w:pPr>
              <w:spacing w:after="120"/>
              <w:rPr>
                <w:b/>
                <w:sz w:val="22"/>
              </w:rPr>
            </w:pPr>
            <w:r w:rsidRPr="0070133C">
              <w:rPr>
                <w:b/>
                <w:sz w:val="22"/>
              </w:rPr>
              <w:t>Parameter Type</w:t>
            </w:r>
          </w:p>
        </w:tc>
      </w:tr>
      <w:tr w:rsidR="00083758" w:rsidRPr="0070133C" w14:paraId="09BF662A" w14:textId="77777777" w:rsidTr="005A1235">
        <w:trPr>
          <w:trHeight w:val="260"/>
        </w:trPr>
        <w:tc>
          <w:tcPr>
            <w:tcW w:w="1458" w:type="dxa"/>
          </w:tcPr>
          <w:p w14:paraId="6FFFA772" w14:textId="77777777" w:rsidR="00083758" w:rsidRPr="0070133C" w:rsidRDefault="00083758" w:rsidP="005A1235">
            <w:pPr>
              <w:spacing w:after="120"/>
              <w:rPr>
                <w:sz w:val="22"/>
              </w:rPr>
            </w:pPr>
            <w:r w:rsidRPr="0070133C">
              <w:rPr>
                <w:sz w:val="22"/>
              </w:rPr>
              <w:t>IN</w:t>
            </w:r>
          </w:p>
        </w:tc>
        <w:tc>
          <w:tcPr>
            <w:tcW w:w="3060" w:type="dxa"/>
          </w:tcPr>
          <w:p w14:paraId="3DC7A5A5" w14:textId="77777777" w:rsidR="00083758" w:rsidRPr="0070133C" w:rsidRDefault="00083758" w:rsidP="005A1235">
            <w:pPr>
              <w:spacing w:after="120"/>
              <w:rPr>
                <w:sz w:val="22"/>
              </w:rPr>
            </w:pPr>
            <w:r w:rsidRPr="0070133C">
              <w:rPr>
                <w:sz w:val="22"/>
              </w:rPr>
              <w:t>query_string</w:t>
            </w:r>
          </w:p>
        </w:tc>
        <w:tc>
          <w:tcPr>
            <w:tcW w:w="4338" w:type="dxa"/>
          </w:tcPr>
          <w:p w14:paraId="2F2A6DB4" w14:textId="77777777" w:rsidR="00083758" w:rsidRPr="0070133C" w:rsidRDefault="00083758" w:rsidP="005A1235">
            <w:pPr>
              <w:spacing w:after="120"/>
              <w:rPr>
                <w:sz w:val="22"/>
              </w:rPr>
            </w:pPr>
            <w:r w:rsidRPr="0070133C">
              <w:rPr>
                <w:sz w:val="22"/>
              </w:rPr>
              <w:t>VARCHAR(2147483647)</w:t>
            </w:r>
          </w:p>
        </w:tc>
      </w:tr>
      <w:tr w:rsidR="00083758" w:rsidRPr="0070133C" w14:paraId="2E2342FB" w14:textId="77777777" w:rsidTr="005A1235">
        <w:tc>
          <w:tcPr>
            <w:tcW w:w="1458" w:type="dxa"/>
          </w:tcPr>
          <w:p w14:paraId="0EBF0F96" w14:textId="77777777" w:rsidR="00083758" w:rsidRPr="0070133C" w:rsidRDefault="00083758" w:rsidP="005A1235">
            <w:pPr>
              <w:spacing w:after="120"/>
              <w:rPr>
                <w:sz w:val="22"/>
              </w:rPr>
            </w:pPr>
            <w:r w:rsidRPr="0070133C">
              <w:rPr>
                <w:sz w:val="22"/>
              </w:rPr>
              <w:lastRenderedPageBreak/>
              <w:t>IN</w:t>
            </w:r>
          </w:p>
        </w:tc>
        <w:tc>
          <w:tcPr>
            <w:tcW w:w="3060" w:type="dxa"/>
          </w:tcPr>
          <w:p w14:paraId="52C5950E" w14:textId="77777777" w:rsidR="00083758" w:rsidRPr="0070133C" w:rsidRDefault="00083758" w:rsidP="005A1235">
            <w:pPr>
              <w:spacing w:after="120"/>
              <w:rPr>
                <w:sz w:val="22"/>
              </w:rPr>
            </w:pPr>
            <w:r w:rsidRPr="0070133C">
              <w:rPr>
                <w:sz w:val="22"/>
              </w:rPr>
              <w:t>separator_character</w:t>
            </w:r>
          </w:p>
        </w:tc>
        <w:tc>
          <w:tcPr>
            <w:tcW w:w="4338" w:type="dxa"/>
          </w:tcPr>
          <w:p w14:paraId="00F41055" w14:textId="77777777" w:rsidR="00083758" w:rsidRPr="0070133C" w:rsidRDefault="00083758" w:rsidP="005A1235">
            <w:pPr>
              <w:spacing w:after="120"/>
              <w:rPr>
                <w:sz w:val="22"/>
              </w:rPr>
            </w:pPr>
            <w:r w:rsidRPr="0070133C">
              <w:rPr>
                <w:sz w:val="22"/>
              </w:rPr>
              <w:t>VARCHAR(2147483647)</w:t>
            </w:r>
          </w:p>
        </w:tc>
      </w:tr>
      <w:tr w:rsidR="00083758" w:rsidRPr="0070133C" w14:paraId="4216663C" w14:textId="77777777" w:rsidTr="005A1235">
        <w:tc>
          <w:tcPr>
            <w:tcW w:w="1458" w:type="dxa"/>
          </w:tcPr>
          <w:p w14:paraId="19CD5035" w14:textId="77777777" w:rsidR="00083758" w:rsidRPr="0070133C" w:rsidRDefault="00083758" w:rsidP="005A1235">
            <w:pPr>
              <w:spacing w:after="120"/>
              <w:rPr>
                <w:sz w:val="22"/>
              </w:rPr>
            </w:pPr>
            <w:r w:rsidRPr="0070133C">
              <w:rPr>
                <w:sz w:val="22"/>
              </w:rPr>
              <w:t>IN</w:t>
            </w:r>
          </w:p>
        </w:tc>
        <w:tc>
          <w:tcPr>
            <w:tcW w:w="3060" w:type="dxa"/>
          </w:tcPr>
          <w:p w14:paraId="748AC8FF" w14:textId="77777777" w:rsidR="00083758" w:rsidRPr="0070133C" w:rsidRDefault="00083758" w:rsidP="005A1235">
            <w:pPr>
              <w:spacing w:after="120"/>
              <w:rPr>
                <w:sz w:val="22"/>
              </w:rPr>
            </w:pPr>
            <w:r w:rsidRPr="0070133C">
              <w:rPr>
                <w:sz w:val="22"/>
              </w:rPr>
              <w:t>qualifier_character</w:t>
            </w:r>
          </w:p>
        </w:tc>
        <w:tc>
          <w:tcPr>
            <w:tcW w:w="4338" w:type="dxa"/>
          </w:tcPr>
          <w:p w14:paraId="0B4DC8A0" w14:textId="77777777" w:rsidR="00083758" w:rsidRPr="0070133C" w:rsidRDefault="00083758" w:rsidP="005A1235">
            <w:pPr>
              <w:spacing w:after="120"/>
              <w:rPr>
                <w:sz w:val="22"/>
              </w:rPr>
            </w:pPr>
            <w:r w:rsidRPr="0070133C">
              <w:rPr>
                <w:sz w:val="22"/>
              </w:rPr>
              <w:t>VARCHAR(2147483647)</w:t>
            </w:r>
          </w:p>
        </w:tc>
      </w:tr>
      <w:tr w:rsidR="00083758" w:rsidRPr="0070133C" w14:paraId="40BECB36" w14:textId="77777777" w:rsidTr="005A1235">
        <w:tc>
          <w:tcPr>
            <w:tcW w:w="1458" w:type="dxa"/>
          </w:tcPr>
          <w:p w14:paraId="705CE9E7" w14:textId="77777777" w:rsidR="00083758" w:rsidRPr="0070133C" w:rsidRDefault="00083758" w:rsidP="005A1235">
            <w:pPr>
              <w:spacing w:after="120"/>
              <w:rPr>
                <w:sz w:val="22"/>
              </w:rPr>
            </w:pPr>
            <w:r w:rsidRPr="0070133C">
              <w:rPr>
                <w:sz w:val="22"/>
              </w:rPr>
              <w:t>IN</w:t>
            </w:r>
          </w:p>
        </w:tc>
        <w:tc>
          <w:tcPr>
            <w:tcW w:w="3060" w:type="dxa"/>
          </w:tcPr>
          <w:p w14:paraId="37864884" w14:textId="77777777" w:rsidR="00083758" w:rsidRPr="0070133C" w:rsidRDefault="00083758" w:rsidP="005A1235">
            <w:pPr>
              <w:spacing w:after="120"/>
              <w:rPr>
                <w:sz w:val="22"/>
              </w:rPr>
            </w:pPr>
            <w:r w:rsidRPr="0070133C">
              <w:rPr>
                <w:sz w:val="22"/>
              </w:rPr>
              <w:t>create_column_headers</w:t>
            </w:r>
          </w:p>
        </w:tc>
        <w:tc>
          <w:tcPr>
            <w:tcW w:w="4338" w:type="dxa"/>
          </w:tcPr>
          <w:p w14:paraId="3598C4B3" w14:textId="77777777" w:rsidR="00083758" w:rsidRPr="0070133C" w:rsidRDefault="00083758" w:rsidP="005A1235">
            <w:pPr>
              <w:spacing w:after="120"/>
              <w:rPr>
                <w:sz w:val="22"/>
              </w:rPr>
            </w:pPr>
            <w:r w:rsidRPr="0070133C">
              <w:rPr>
                <w:sz w:val="22"/>
              </w:rPr>
              <w:t>VARCHAR(2147483647)</w:t>
            </w:r>
          </w:p>
        </w:tc>
      </w:tr>
      <w:tr w:rsidR="00083758" w:rsidRPr="0070133C" w14:paraId="27D0144D" w14:textId="77777777" w:rsidTr="005A1235">
        <w:tc>
          <w:tcPr>
            <w:tcW w:w="1458" w:type="dxa"/>
          </w:tcPr>
          <w:p w14:paraId="7286BBB1" w14:textId="77777777" w:rsidR="00083758" w:rsidRPr="0070133C" w:rsidRDefault="00083758" w:rsidP="005A1235">
            <w:pPr>
              <w:spacing w:after="120"/>
              <w:rPr>
                <w:sz w:val="22"/>
              </w:rPr>
            </w:pPr>
            <w:r w:rsidRPr="0070133C">
              <w:rPr>
                <w:sz w:val="22"/>
              </w:rPr>
              <w:t>OUT</w:t>
            </w:r>
          </w:p>
        </w:tc>
        <w:tc>
          <w:tcPr>
            <w:tcW w:w="3060" w:type="dxa"/>
          </w:tcPr>
          <w:p w14:paraId="35DB76C7" w14:textId="77777777" w:rsidR="00083758" w:rsidRPr="0070133C" w:rsidRDefault="00083758" w:rsidP="005A1235">
            <w:pPr>
              <w:spacing w:after="120"/>
              <w:rPr>
                <w:sz w:val="22"/>
              </w:rPr>
            </w:pPr>
            <w:r w:rsidRPr="0070133C">
              <w:rPr>
                <w:sz w:val="22"/>
              </w:rPr>
              <w:t>result</w:t>
            </w:r>
          </w:p>
        </w:tc>
        <w:tc>
          <w:tcPr>
            <w:tcW w:w="4338" w:type="dxa"/>
          </w:tcPr>
          <w:p w14:paraId="3F688556" w14:textId="77777777" w:rsidR="00083758" w:rsidRPr="0070133C" w:rsidRDefault="00083758" w:rsidP="005A1235">
            <w:pPr>
              <w:spacing w:after="120"/>
              <w:rPr>
                <w:sz w:val="22"/>
              </w:rPr>
            </w:pPr>
            <w:r w:rsidRPr="0070133C">
              <w:rPr>
                <w:sz w:val="22"/>
              </w:rPr>
              <w:t>VARCHAR(2147483647)</w:t>
            </w:r>
          </w:p>
        </w:tc>
      </w:tr>
    </w:tbl>
    <w:p w14:paraId="74A7A290" w14:textId="77777777" w:rsidR="00083758" w:rsidRPr="0011702E" w:rsidRDefault="00083758" w:rsidP="00ED6BE2">
      <w:pPr>
        <w:pStyle w:val="CS-Bodytext"/>
        <w:numPr>
          <w:ilvl w:val="0"/>
          <w:numId w:val="185"/>
        </w:numPr>
        <w:spacing w:before="120"/>
        <w:ind w:right="14"/>
      </w:pPr>
      <w:r>
        <w:rPr>
          <w:b/>
          <w:bCs/>
        </w:rPr>
        <w:t>Examples:</w:t>
      </w:r>
    </w:p>
    <w:p w14:paraId="5E147149" w14:textId="77777777" w:rsidR="00083758" w:rsidRPr="0011702E" w:rsidRDefault="00083758" w:rsidP="00ED6BE2">
      <w:pPr>
        <w:pStyle w:val="CS-Bodytext"/>
        <w:numPr>
          <w:ilvl w:val="1"/>
          <w:numId w:val="18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0F38C51F" w14:textId="77777777" w:rsidTr="005A1235">
        <w:trPr>
          <w:tblHeader/>
        </w:trPr>
        <w:tc>
          <w:tcPr>
            <w:tcW w:w="1466" w:type="dxa"/>
            <w:shd w:val="clear" w:color="auto" w:fill="B3B3B3"/>
          </w:tcPr>
          <w:p w14:paraId="514AEAD7"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42201478"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63BE1BAE" w14:textId="77777777" w:rsidR="00083758" w:rsidRPr="0070133C" w:rsidRDefault="00083758" w:rsidP="005A1235">
            <w:pPr>
              <w:spacing w:after="120"/>
              <w:rPr>
                <w:b/>
                <w:sz w:val="22"/>
              </w:rPr>
            </w:pPr>
            <w:r w:rsidRPr="0070133C">
              <w:rPr>
                <w:b/>
                <w:sz w:val="22"/>
              </w:rPr>
              <w:t>Parameter Value</w:t>
            </w:r>
          </w:p>
        </w:tc>
      </w:tr>
      <w:tr w:rsidR="00083758" w:rsidRPr="0070133C" w14:paraId="4374DBF6" w14:textId="77777777" w:rsidTr="005A1235">
        <w:trPr>
          <w:trHeight w:val="260"/>
        </w:trPr>
        <w:tc>
          <w:tcPr>
            <w:tcW w:w="1466" w:type="dxa"/>
          </w:tcPr>
          <w:p w14:paraId="0FEEE0C0" w14:textId="77777777" w:rsidR="00083758" w:rsidRPr="0070133C" w:rsidRDefault="00083758" w:rsidP="005A1235">
            <w:pPr>
              <w:spacing w:after="120"/>
              <w:rPr>
                <w:sz w:val="22"/>
              </w:rPr>
            </w:pPr>
            <w:r w:rsidRPr="0070133C">
              <w:rPr>
                <w:sz w:val="22"/>
              </w:rPr>
              <w:t>IN</w:t>
            </w:r>
          </w:p>
        </w:tc>
        <w:tc>
          <w:tcPr>
            <w:tcW w:w="3092" w:type="dxa"/>
          </w:tcPr>
          <w:p w14:paraId="5A30D8DA" w14:textId="77777777" w:rsidR="00083758" w:rsidRPr="0070133C" w:rsidRDefault="00083758" w:rsidP="005A1235">
            <w:pPr>
              <w:spacing w:after="120"/>
              <w:rPr>
                <w:sz w:val="22"/>
              </w:rPr>
            </w:pPr>
            <w:r w:rsidRPr="0070133C">
              <w:rPr>
                <w:sz w:val="22"/>
              </w:rPr>
              <w:t>query_string</w:t>
            </w:r>
          </w:p>
        </w:tc>
        <w:tc>
          <w:tcPr>
            <w:tcW w:w="4298" w:type="dxa"/>
          </w:tcPr>
          <w:p w14:paraId="1EFBF86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56D75DF4" w14:textId="77777777" w:rsidTr="005A1235">
        <w:tc>
          <w:tcPr>
            <w:tcW w:w="1466" w:type="dxa"/>
          </w:tcPr>
          <w:p w14:paraId="752738B7" w14:textId="77777777" w:rsidR="00083758" w:rsidRPr="0070133C" w:rsidRDefault="00083758" w:rsidP="005A1235">
            <w:pPr>
              <w:spacing w:after="120"/>
              <w:rPr>
                <w:sz w:val="22"/>
              </w:rPr>
            </w:pPr>
            <w:r w:rsidRPr="0070133C">
              <w:rPr>
                <w:sz w:val="22"/>
              </w:rPr>
              <w:t>IN</w:t>
            </w:r>
          </w:p>
        </w:tc>
        <w:tc>
          <w:tcPr>
            <w:tcW w:w="3092" w:type="dxa"/>
          </w:tcPr>
          <w:p w14:paraId="7CB7C833" w14:textId="77777777" w:rsidR="00083758" w:rsidRPr="0070133C" w:rsidRDefault="00083758" w:rsidP="005A1235">
            <w:pPr>
              <w:spacing w:after="120"/>
              <w:rPr>
                <w:sz w:val="22"/>
              </w:rPr>
            </w:pPr>
            <w:r w:rsidRPr="0070133C">
              <w:rPr>
                <w:sz w:val="22"/>
              </w:rPr>
              <w:t>separator_character</w:t>
            </w:r>
          </w:p>
        </w:tc>
        <w:tc>
          <w:tcPr>
            <w:tcW w:w="4298" w:type="dxa"/>
          </w:tcPr>
          <w:p w14:paraId="31885952" w14:textId="77777777" w:rsidR="00083758" w:rsidRPr="0070133C" w:rsidRDefault="00083758" w:rsidP="005A1235">
            <w:pPr>
              <w:spacing w:after="120"/>
              <w:rPr>
                <w:sz w:val="22"/>
              </w:rPr>
            </w:pPr>
            <w:r w:rsidRPr="0070133C">
              <w:rPr>
                <w:sz w:val="22"/>
              </w:rPr>
              <w:t>‘,’</w:t>
            </w:r>
          </w:p>
        </w:tc>
      </w:tr>
      <w:tr w:rsidR="00083758" w:rsidRPr="0070133C" w14:paraId="7CBB11C6" w14:textId="77777777" w:rsidTr="005A1235">
        <w:tc>
          <w:tcPr>
            <w:tcW w:w="1466" w:type="dxa"/>
          </w:tcPr>
          <w:p w14:paraId="1F3C3834" w14:textId="77777777" w:rsidR="00083758" w:rsidRPr="0070133C" w:rsidRDefault="00083758" w:rsidP="005A1235">
            <w:pPr>
              <w:spacing w:after="120"/>
              <w:rPr>
                <w:sz w:val="22"/>
              </w:rPr>
            </w:pPr>
            <w:r w:rsidRPr="0070133C">
              <w:rPr>
                <w:sz w:val="22"/>
              </w:rPr>
              <w:t>IN</w:t>
            </w:r>
          </w:p>
        </w:tc>
        <w:tc>
          <w:tcPr>
            <w:tcW w:w="3092" w:type="dxa"/>
          </w:tcPr>
          <w:p w14:paraId="6444DF35" w14:textId="77777777" w:rsidR="00083758" w:rsidRPr="0070133C" w:rsidRDefault="00083758" w:rsidP="005A1235">
            <w:pPr>
              <w:spacing w:after="120"/>
              <w:rPr>
                <w:sz w:val="22"/>
              </w:rPr>
            </w:pPr>
            <w:r w:rsidRPr="0070133C">
              <w:rPr>
                <w:sz w:val="22"/>
              </w:rPr>
              <w:t>qualifier_character</w:t>
            </w:r>
          </w:p>
        </w:tc>
        <w:tc>
          <w:tcPr>
            <w:tcW w:w="4298" w:type="dxa"/>
          </w:tcPr>
          <w:p w14:paraId="4133D68F" w14:textId="77777777" w:rsidR="00083758" w:rsidRPr="0070133C" w:rsidRDefault="00083758" w:rsidP="005A1235">
            <w:pPr>
              <w:spacing w:after="120"/>
              <w:rPr>
                <w:sz w:val="22"/>
              </w:rPr>
            </w:pPr>
            <w:r w:rsidRPr="0070133C">
              <w:rPr>
                <w:sz w:val="22"/>
              </w:rPr>
              <w:t>‘”’</w:t>
            </w:r>
          </w:p>
        </w:tc>
      </w:tr>
      <w:tr w:rsidR="00083758" w:rsidRPr="0070133C" w14:paraId="43ABBD6F" w14:textId="77777777" w:rsidTr="005A1235">
        <w:tc>
          <w:tcPr>
            <w:tcW w:w="1466" w:type="dxa"/>
          </w:tcPr>
          <w:p w14:paraId="2FA5D35D" w14:textId="77777777" w:rsidR="00083758" w:rsidRPr="0070133C" w:rsidRDefault="00083758" w:rsidP="005A1235">
            <w:pPr>
              <w:spacing w:after="120"/>
              <w:rPr>
                <w:sz w:val="22"/>
              </w:rPr>
            </w:pPr>
            <w:r w:rsidRPr="0070133C">
              <w:rPr>
                <w:sz w:val="22"/>
              </w:rPr>
              <w:t>IN</w:t>
            </w:r>
          </w:p>
        </w:tc>
        <w:tc>
          <w:tcPr>
            <w:tcW w:w="3092" w:type="dxa"/>
          </w:tcPr>
          <w:p w14:paraId="07AA6923" w14:textId="77777777" w:rsidR="00083758" w:rsidRPr="0070133C" w:rsidRDefault="00083758" w:rsidP="005A1235">
            <w:pPr>
              <w:spacing w:after="120"/>
              <w:rPr>
                <w:sz w:val="22"/>
              </w:rPr>
            </w:pPr>
            <w:r w:rsidRPr="0070133C">
              <w:rPr>
                <w:sz w:val="22"/>
              </w:rPr>
              <w:t>create_column_headers</w:t>
            </w:r>
          </w:p>
        </w:tc>
        <w:tc>
          <w:tcPr>
            <w:tcW w:w="4298" w:type="dxa"/>
          </w:tcPr>
          <w:p w14:paraId="2F9008BB" w14:textId="77777777" w:rsidR="00083758" w:rsidRPr="0070133C" w:rsidRDefault="00083758" w:rsidP="005A1235">
            <w:pPr>
              <w:spacing w:after="120"/>
              <w:rPr>
                <w:sz w:val="22"/>
              </w:rPr>
            </w:pPr>
            <w:r w:rsidRPr="0070133C">
              <w:rPr>
                <w:sz w:val="22"/>
              </w:rPr>
              <w:t>‘true’</w:t>
            </w:r>
          </w:p>
        </w:tc>
      </w:tr>
      <w:tr w:rsidR="00083758" w:rsidRPr="0070133C" w14:paraId="1298D545" w14:textId="77777777" w:rsidTr="005A1235">
        <w:tc>
          <w:tcPr>
            <w:tcW w:w="1466" w:type="dxa"/>
          </w:tcPr>
          <w:p w14:paraId="2E8F1A73" w14:textId="77777777" w:rsidR="00083758" w:rsidRPr="0070133C" w:rsidRDefault="00083758" w:rsidP="005A1235">
            <w:pPr>
              <w:spacing w:after="120"/>
              <w:rPr>
                <w:sz w:val="22"/>
              </w:rPr>
            </w:pPr>
            <w:r w:rsidRPr="0070133C">
              <w:rPr>
                <w:sz w:val="22"/>
              </w:rPr>
              <w:t>OUT</w:t>
            </w:r>
          </w:p>
        </w:tc>
        <w:tc>
          <w:tcPr>
            <w:tcW w:w="3092" w:type="dxa"/>
          </w:tcPr>
          <w:p w14:paraId="42F6806C" w14:textId="77777777" w:rsidR="00083758" w:rsidRPr="0070133C" w:rsidRDefault="00083758" w:rsidP="005A1235">
            <w:pPr>
              <w:spacing w:after="120"/>
              <w:rPr>
                <w:sz w:val="22"/>
              </w:rPr>
            </w:pPr>
            <w:r w:rsidRPr="0070133C">
              <w:rPr>
                <w:sz w:val="22"/>
              </w:rPr>
              <w:t>result</w:t>
            </w:r>
          </w:p>
        </w:tc>
        <w:tc>
          <w:tcPr>
            <w:tcW w:w="4298" w:type="dxa"/>
          </w:tcPr>
          <w:p w14:paraId="05A9967D" w14:textId="77777777" w:rsidR="00083758" w:rsidRPr="0070133C" w:rsidRDefault="00083758" w:rsidP="005A1235">
            <w:pPr>
              <w:spacing w:after="120"/>
              <w:rPr>
                <w:sz w:val="22"/>
              </w:rPr>
            </w:pPr>
            <w:r w:rsidRPr="0070133C">
              <w:rPr>
                <w:sz w:val="22"/>
              </w:rPr>
              <w:t>‘ShippingMethodID, ShippingMethod</w:t>
            </w:r>
          </w:p>
          <w:p w14:paraId="55FEF86D" w14:textId="77777777" w:rsidR="00083758" w:rsidRPr="0070133C" w:rsidRDefault="00083758" w:rsidP="005A1235">
            <w:pPr>
              <w:spacing w:after="120"/>
              <w:rPr>
                <w:sz w:val="22"/>
              </w:rPr>
            </w:pPr>
            <w:r w:rsidRPr="0070133C">
              <w:rPr>
                <w:sz w:val="22"/>
              </w:rPr>
              <w:t>1, UPS Ground</w:t>
            </w:r>
          </w:p>
          <w:p w14:paraId="318D3E39" w14:textId="77777777" w:rsidR="00083758" w:rsidRPr="0070133C" w:rsidRDefault="00083758" w:rsidP="005A1235">
            <w:pPr>
              <w:spacing w:after="120"/>
              <w:rPr>
                <w:sz w:val="22"/>
              </w:rPr>
            </w:pPr>
            <w:r w:rsidRPr="0070133C">
              <w:rPr>
                <w:sz w:val="22"/>
              </w:rPr>
              <w:t>…’</w:t>
            </w:r>
          </w:p>
        </w:tc>
      </w:tr>
    </w:tbl>
    <w:p w14:paraId="0C3A7343" w14:textId="77777777" w:rsidR="00083758" w:rsidRPr="00582C6C" w:rsidRDefault="00083758" w:rsidP="00083758">
      <w:pPr>
        <w:pStyle w:val="Heading3"/>
        <w:rPr>
          <w:color w:val="1F497D"/>
          <w:sz w:val="23"/>
          <w:szCs w:val="23"/>
        </w:rPr>
      </w:pPr>
      <w:bookmarkStart w:id="1192" w:name="_Toc364763233"/>
      <w:bookmarkStart w:id="1193" w:name="_Toc385311411"/>
      <w:bookmarkStart w:id="1194" w:name="_Toc484033229"/>
      <w:bookmarkStart w:id="1195" w:name="_Toc509346920"/>
      <w:r w:rsidRPr="00582C6C">
        <w:rPr>
          <w:color w:val="1F497D"/>
          <w:sz w:val="23"/>
          <w:szCs w:val="23"/>
        </w:rPr>
        <w:t>TextUtils/CSVFromCISQueryToFile</w:t>
      </w:r>
      <w:bookmarkEnd w:id="1192"/>
      <w:bookmarkEnd w:id="1193"/>
      <w:bookmarkEnd w:id="1194"/>
      <w:bookmarkEnd w:id="1195"/>
    </w:p>
    <w:p w14:paraId="396497D9" w14:textId="77777777" w:rsidR="00083758" w:rsidRDefault="00083758" w:rsidP="00083758">
      <w:pPr>
        <w:pStyle w:val="CS-Bodytext"/>
      </w:pPr>
      <w:r>
        <w:rPr>
          <w:rFonts w:cs="Arial"/>
        </w:rPr>
        <w:t xml:space="preserve">Similar to </w:t>
      </w:r>
      <w:r w:rsidRPr="00830646">
        <w:rPr>
          <w:rFonts w:ascii="Courier New" w:hAnsi="Courier New" w:cs="Courier New"/>
        </w:rPr>
        <w:t>TextUtils/CSVFromCISQuery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CSV string, however the result is then dumped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32236BF" w14:textId="77777777" w:rsidR="00083758" w:rsidRDefault="00083758" w:rsidP="00ED6BE2">
      <w:pPr>
        <w:pStyle w:val="CS-Bodytext"/>
        <w:numPr>
          <w:ilvl w:val="0"/>
          <w:numId w:val="17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7D78C8BA" w14:textId="77777777" w:rsidTr="005A1235">
        <w:trPr>
          <w:tblHeader/>
        </w:trPr>
        <w:tc>
          <w:tcPr>
            <w:tcW w:w="1458" w:type="dxa"/>
            <w:shd w:val="clear" w:color="auto" w:fill="B3B3B3"/>
          </w:tcPr>
          <w:p w14:paraId="329B3233"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06E1AF30"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B0A840E" w14:textId="77777777" w:rsidR="00083758" w:rsidRPr="0070133C" w:rsidRDefault="00083758" w:rsidP="005A1235">
            <w:pPr>
              <w:spacing w:after="120"/>
              <w:rPr>
                <w:b/>
                <w:sz w:val="22"/>
              </w:rPr>
            </w:pPr>
            <w:r w:rsidRPr="0070133C">
              <w:rPr>
                <w:b/>
                <w:sz w:val="22"/>
              </w:rPr>
              <w:t>Parameter Type</w:t>
            </w:r>
          </w:p>
        </w:tc>
      </w:tr>
      <w:tr w:rsidR="00083758" w:rsidRPr="0070133C" w14:paraId="40259186" w14:textId="77777777" w:rsidTr="005A1235">
        <w:trPr>
          <w:trHeight w:val="260"/>
        </w:trPr>
        <w:tc>
          <w:tcPr>
            <w:tcW w:w="1458" w:type="dxa"/>
          </w:tcPr>
          <w:p w14:paraId="1DB977E4" w14:textId="77777777" w:rsidR="00083758" w:rsidRPr="0070133C" w:rsidRDefault="00083758" w:rsidP="005A1235">
            <w:pPr>
              <w:spacing w:after="120"/>
              <w:rPr>
                <w:sz w:val="22"/>
              </w:rPr>
            </w:pPr>
            <w:r w:rsidRPr="0070133C">
              <w:rPr>
                <w:sz w:val="22"/>
              </w:rPr>
              <w:t>IN</w:t>
            </w:r>
          </w:p>
        </w:tc>
        <w:tc>
          <w:tcPr>
            <w:tcW w:w="3060" w:type="dxa"/>
          </w:tcPr>
          <w:p w14:paraId="6F392417" w14:textId="77777777" w:rsidR="00083758" w:rsidRPr="0070133C" w:rsidRDefault="00083758" w:rsidP="005A1235">
            <w:pPr>
              <w:spacing w:after="120"/>
              <w:rPr>
                <w:sz w:val="22"/>
              </w:rPr>
            </w:pPr>
            <w:r w:rsidRPr="0070133C">
              <w:rPr>
                <w:sz w:val="22"/>
              </w:rPr>
              <w:t>query_string</w:t>
            </w:r>
          </w:p>
        </w:tc>
        <w:tc>
          <w:tcPr>
            <w:tcW w:w="4338" w:type="dxa"/>
          </w:tcPr>
          <w:p w14:paraId="7E2A8462" w14:textId="77777777" w:rsidR="00083758" w:rsidRPr="0070133C" w:rsidRDefault="00083758" w:rsidP="005A1235">
            <w:pPr>
              <w:spacing w:after="120"/>
              <w:rPr>
                <w:sz w:val="22"/>
              </w:rPr>
            </w:pPr>
            <w:r w:rsidRPr="0070133C">
              <w:rPr>
                <w:sz w:val="22"/>
              </w:rPr>
              <w:t>VARCHAR(2147483647)</w:t>
            </w:r>
          </w:p>
        </w:tc>
      </w:tr>
      <w:tr w:rsidR="00083758" w:rsidRPr="0070133C" w14:paraId="06BBB5CA" w14:textId="77777777" w:rsidTr="005A1235">
        <w:tc>
          <w:tcPr>
            <w:tcW w:w="1458" w:type="dxa"/>
          </w:tcPr>
          <w:p w14:paraId="7C4C8723" w14:textId="77777777" w:rsidR="00083758" w:rsidRPr="0070133C" w:rsidRDefault="00083758" w:rsidP="005A1235">
            <w:pPr>
              <w:spacing w:after="120"/>
              <w:rPr>
                <w:sz w:val="22"/>
              </w:rPr>
            </w:pPr>
            <w:r w:rsidRPr="0070133C">
              <w:rPr>
                <w:sz w:val="22"/>
              </w:rPr>
              <w:t>IN</w:t>
            </w:r>
          </w:p>
        </w:tc>
        <w:tc>
          <w:tcPr>
            <w:tcW w:w="3060" w:type="dxa"/>
          </w:tcPr>
          <w:p w14:paraId="1EE9322B" w14:textId="77777777" w:rsidR="00083758" w:rsidRPr="0070133C" w:rsidRDefault="00083758" w:rsidP="005A1235">
            <w:pPr>
              <w:spacing w:after="120"/>
              <w:rPr>
                <w:sz w:val="22"/>
              </w:rPr>
            </w:pPr>
            <w:r w:rsidRPr="0070133C">
              <w:rPr>
                <w:sz w:val="22"/>
              </w:rPr>
              <w:t>separator_character</w:t>
            </w:r>
          </w:p>
        </w:tc>
        <w:tc>
          <w:tcPr>
            <w:tcW w:w="4338" w:type="dxa"/>
          </w:tcPr>
          <w:p w14:paraId="73365730" w14:textId="77777777" w:rsidR="00083758" w:rsidRPr="0070133C" w:rsidRDefault="00083758" w:rsidP="005A1235">
            <w:pPr>
              <w:spacing w:after="120"/>
              <w:rPr>
                <w:sz w:val="22"/>
              </w:rPr>
            </w:pPr>
            <w:r w:rsidRPr="0070133C">
              <w:rPr>
                <w:sz w:val="22"/>
              </w:rPr>
              <w:t>VARCHAR(2147483647)</w:t>
            </w:r>
          </w:p>
        </w:tc>
      </w:tr>
      <w:tr w:rsidR="00083758" w:rsidRPr="0070133C" w14:paraId="16746574" w14:textId="77777777" w:rsidTr="005A1235">
        <w:tc>
          <w:tcPr>
            <w:tcW w:w="1458" w:type="dxa"/>
          </w:tcPr>
          <w:p w14:paraId="6A39C8D8" w14:textId="77777777" w:rsidR="00083758" w:rsidRPr="0070133C" w:rsidRDefault="00083758" w:rsidP="005A1235">
            <w:pPr>
              <w:spacing w:after="120"/>
              <w:rPr>
                <w:sz w:val="22"/>
              </w:rPr>
            </w:pPr>
            <w:r w:rsidRPr="0070133C">
              <w:rPr>
                <w:sz w:val="22"/>
              </w:rPr>
              <w:t>IN</w:t>
            </w:r>
          </w:p>
        </w:tc>
        <w:tc>
          <w:tcPr>
            <w:tcW w:w="3060" w:type="dxa"/>
          </w:tcPr>
          <w:p w14:paraId="45DAE4BA" w14:textId="77777777" w:rsidR="00083758" w:rsidRPr="0070133C" w:rsidRDefault="00083758" w:rsidP="005A1235">
            <w:pPr>
              <w:spacing w:after="120"/>
              <w:rPr>
                <w:sz w:val="22"/>
              </w:rPr>
            </w:pPr>
            <w:r w:rsidRPr="0070133C">
              <w:rPr>
                <w:sz w:val="22"/>
              </w:rPr>
              <w:t>qualifier_character</w:t>
            </w:r>
          </w:p>
        </w:tc>
        <w:tc>
          <w:tcPr>
            <w:tcW w:w="4338" w:type="dxa"/>
          </w:tcPr>
          <w:p w14:paraId="7985A0BD" w14:textId="77777777" w:rsidR="00083758" w:rsidRPr="0070133C" w:rsidRDefault="00083758" w:rsidP="005A1235">
            <w:pPr>
              <w:spacing w:after="120"/>
              <w:rPr>
                <w:sz w:val="22"/>
              </w:rPr>
            </w:pPr>
            <w:r w:rsidRPr="0070133C">
              <w:rPr>
                <w:sz w:val="22"/>
              </w:rPr>
              <w:t>VARCHAR(2147483647)</w:t>
            </w:r>
          </w:p>
        </w:tc>
      </w:tr>
      <w:tr w:rsidR="00083758" w:rsidRPr="0070133C" w14:paraId="2F466913" w14:textId="77777777" w:rsidTr="005A1235">
        <w:tc>
          <w:tcPr>
            <w:tcW w:w="1458" w:type="dxa"/>
          </w:tcPr>
          <w:p w14:paraId="0A64D11C" w14:textId="77777777" w:rsidR="00083758" w:rsidRPr="0070133C" w:rsidRDefault="00083758" w:rsidP="005A1235">
            <w:pPr>
              <w:spacing w:after="120"/>
              <w:rPr>
                <w:sz w:val="22"/>
              </w:rPr>
            </w:pPr>
            <w:r w:rsidRPr="0070133C">
              <w:rPr>
                <w:sz w:val="22"/>
              </w:rPr>
              <w:t>IN</w:t>
            </w:r>
          </w:p>
        </w:tc>
        <w:tc>
          <w:tcPr>
            <w:tcW w:w="3060" w:type="dxa"/>
          </w:tcPr>
          <w:p w14:paraId="58B6DAF7" w14:textId="77777777" w:rsidR="00083758" w:rsidRPr="0070133C" w:rsidRDefault="00083758" w:rsidP="005A1235">
            <w:pPr>
              <w:spacing w:after="120"/>
              <w:rPr>
                <w:sz w:val="22"/>
              </w:rPr>
            </w:pPr>
            <w:r w:rsidRPr="0070133C">
              <w:rPr>
                <w:sz w:val="22"/>
              </w:rPr>
              <w:t>create_column_headers</w:t>
            </w:r>
          </w:p>
        </w:tc>
        <w:tc>
          <w:tcPr>
            <w:tcW w:w="4338" w:type="dxa"/>
          </w:tcPr>
          <w:p w14:paraId="79FB0D9E" w14:textId="77777777" w:rsidR="00083758" w:rsidRPr="0070133C" w:rsidRDefault="00083758" w:rsidP="005A1235">
            <w:pPr>
              <w:spacing w:after="120"/>
              <w:rPr>
                <w:sz w:val="22"/>
              </w:rPr>
            </w:pPr>
            <w:r w:rsidRPr="0070133C">
              <w:rPr>
                <w:sz w:val="22"/>
              </w:rPr>
              <w:t>VARCHAR(2147483647)</w:t>
            </w:r>
          </w:p>
        </w:tc>
      </w:tr>
      <w:tr w:rsidR="00083758" w:rsidRPr="0070133C" w14:paraId="7711CB99" w14:textId="77777777" w:rsidTr="005A1235">
        <w:tc>
          <w:tcPr>
            <w:tcW w:w="1458" w:type="dxa"/>
          </w:tcPr>
          <w:p w14:paraId="3B39CF5A" w14:textId="77777777" w:rsidR="00083758" w:rsidRPr="0070133C" w:rsidRDefault="00083758" w:rsidP="005A1235">
            <w:pPr>
              <w:spacing w:after="120"/>
              <w:rPr>
                <w:sz w:val="22"/>
              </w:rPr>
            </w:pPr>
            <w:r w:rsidRPr="0070133C">
              <w:rPr>
                <w:sz w:val="22"/>
              </w:rPr>
              <w:t>IN</w:t>
            </w:r>
          </w:p>
        </w:tc>
        <w:tc>
          <w:tcPr>
            <w:tcW w:w="3060" w:type="dxa"/>
          </w:tcPr>
          <w:p w14:paraId="33D4742E" w14:textId="77777777" w:rsidR="00083758" w:rsidRPr="0070133C" w:rsidRDefault="00083758" w:rsidP="005A1235">
            <w:pPr>
              <w:spacing w:after="120"/>
              <w:rPr>
                <w:sz w:val="22"/>
              </w:rPr>
            </w:pPr>
            <w:r w:rsidRPr="0070133C">
              <w:rPr>
                <w:sz w:val="22"/>
              </w:rPr>
              <w:t>total_columns</w:t>
            </w:r>
          </w:p>
        </w:tc>
        <w:tc>
          <w:tcPr>
            <w:tcW w:w="4338" w:type="dxa"/>
          </w:tcPr>
          <w:p w14:paraId="7879E34C" w14:textId="77777777" w:rsidR="00083758" w:rsidRPr="0070133C" w:rsidRDefault="00083758" w:rsidP="005A1235">
            <w:pPr>
              <w:spacing w:after="120"/>
              <w:rPr>
                <w:sz w:val="22"/>
              </w:rPr>
            </w:pPr>
            <w:r w:rsidRPr="0070133C">
              <w:rPr>
                <w:sz w:val="22"/>
              </w:rPr>
              <w:t>INTEGER</w:t>
            </w:r>
          </w:p>
        </w:tc>
      </w:tr>
      <w:tr w:rsidR="00083758" w:rsidRPr="0070133C" w14:paraId="73AD4FF5" w14:textId="77777777" w:rsidTr="005A1235">
        <w:tc>
          <w:tcPr>
            <w:tcW w:w="1458" w:type="dxa"/>
          </w:tcPr>
          <w:p w14:paraId="00BCA97E" w14:textId="77777777" w:rsidR="00083758" w:rsidRPr="0070133C" w:rsidRDefault="00083758" w:rsidP="005A1235">
            <w:pPr>
              <w:spacing w:after="120"/>
              <w:rPr>
                <w:sz w:val="22"/>
              </w:rPr>
            </w:pPr>
            <w:r w:rsidRPr="0070133C">
              <w:rPr>
                <w:sz w:val="22"/>
              </w:rPr>
              <w:t>IN</w:t>
            </w:r>
          </w:p>
        </w:tc>
        <w:tc>
          <w:tcPr>
            <w:tcW w:w="3060" w:type="dxa"/>
          </w:tcPr>
          <w:p w14:paraId="60BEF274" w14:textId="77777777" w:rsidR="00083758" w:rsidRPr="0070133C" w:rsidRDefault="00083758" w:rsidP="005A1235">
            <w:pPr>
              <w:spacing w:after="120"/>
              <w:rPr>
                <w:sz w:val="22"/>
              </w:rPr>
            </w:pPr>
            <w:r w:rsidRPr="0070133C">
              <w:rPr>
                <w:sz w:val="22"/>
              </w:rPr>
              <w:t>file_path</w:t>
            </w:r>
          </w:p>
        </w:tc>
        <w:tc>
          <w:tcPr>
            <w:tcW w:w="4338" w:type="dxa"/>
          </w:tcPr>
          <w:p w14:paraId="18684860" w14:textId="77777777" w:rsidR="00083758" w:rsidRPr="0070133C" w:rsidRDefault="00083758" w:rsidP="005A1235">
            <w:pPr>
              <w:spacing w:after="120"/>
              <w:rPr>
                <w:sz w:val="22"/>
              </w:rPr>
            </w:pPr>
            <w:r w:rsidRPr="0070133C">
              <w:rPr>
                <w:sz w:val="22"/>
              </w:rPr>
              <w:t>VARCHAR(2147483647)</w:t>
            </w:r>
          </w:p>
        </w:tc>
      </w:tr>
      <w:tr w:rsidR="00083758" w:rsidRPr="0070133C" w14:paraId="310689C8" w14:textId="77777777" w:rsidTr="005A1235">
        <w:tc>
          <w:tcPr>
            <w:tcW w:w="1458" w:type="dxa"/>
          </w:tcPr>
          <w:p w14:paraId="5AE155F9" w14:textId="77777777" w:rsidR="00083758" w:rsidRPr="0070133C" w:rsidRDefault="00083758" w:rsidP="005A1235">
            <w:pPr>
              <w:spacing w:after="120"/>
              <w:rPr>
                <w:sz w:val="22"/>
              </w:rPr>
            </w:pPr>
            <w:r w:rsidRPr="0070133C">
              <w:rPr>
                <w:sz w:val="22"/>
              </w:rPr>
              <w:lastRenderedPageBreak/>
              <w:t>IN</w:t>
            </w:r>
          </w:p>
        </w:tc>
        <w:tc>
          <w:tcPr>
            <w:tcW w:w="3060" w:type="dxa"/>
          </w:tcPr>
          <w:p w14:paraId="11AC27EC" w14:textId="77777777" w:rsidR="00083758" w:rsidRPr="0070133C" w:rsidRDefault="00083758" w:rsidP="005A1235">
            <w:pPr>
              <w:spacing w:after="120"/>
              <w:rPr>
                <w:sz w:val="22"/>
              </w:rPr>
            </w:pPr>
            <w:r w:rsidRPr="0070133C">
              <w:rPr>
                <w:sz w:val="22"/>
              </w:rPr>
              <w:t>append</w:t>
            </w:r>
          </w:p>
        </w:tc>
        <w:tc>
          <w:tcPr>
            <w:tcW w:w="4338" w:type="dxa"/>
          </w:tcPr>
          <w:p w14:paraId="148442E2" w14:textId="77777777" w:rsidR="00083758" w:rsidRPr="0070133C" w:rsidRDefault="00083758" w:rsidP="005A1235">
            <w:pPr>
              <w:spacing w:after="120"/>
              <w:rPr>
                <w:sz w:val="22"/>
              </w:rPr>
            </w:pPr>
            <w:r w:rsidRPr="0070133C">
              <w:rPr>
                <w:sz w:val="22"/>
              </w:rPr>
              <w:t>SMALLINT</w:t>
            </w:r>
          </w:p>
        </w:tc>
      </w:tr>
      <w:tr w:rsidR="00083758" w:rsidRPr="0070133C" w14:paraId="46409DAC" w14:textId="77777777" w:rsidTr="005A1235">
        <w:tc>
          <w:tcPr>
            <w:tcW w:w="1458" w:type="dxa"/>
          </w:tcPr>
          <w:p w14:paraId="62E0818A" w14:textId="77777777" w:rsidR="00083758" w:rsidRPr="0070133C" w:rsidRDefault="00083758" w:rsidP="005A1235">
            <w:pPr>
              <w:spacing w:after="120"/>
              <w:rPr>
                <w:sz w:val="22"/>
              </w:rPr>
            </w:pPr>
            <w:r w:rsidRPr="0070133C">
              <w:rPr>
                <w:sz w:val="22"/>
              </w:rPr>
              <w:t>OUT</w:t>
            </w:r>
          </w:p>
        </w:tc>
        <w:tc>
          <w:tcPr>
            <w:tcW w:w="3060" w:type="dxa"/>
          </w:tcPr>
          <w:p w14:paraId="59D67AB3" w14:textId="77777777" w:rsidR="00083758" w:rsidRPr="0070133C" w:rsidRDefault="00083758" w:rsidP="005A1235">
            <w:pPr>
              <w:spacing w:after="120"/>
              <w:rPr>
                <w:sz w:val="22"/>
              </w:rPr>
            </w:pPr>
            <w:r w:rsidRPr="0070133C">
              <w:rPr>
                <w:sz w:val="22"/>
              </w:rPr>
              <w:t>result</w:t>
            </w:r>
          </w:p>
        </w:tc>
        <w:tc>
          <w:tcPr>
            <w:tcW w:w="4338" w:type="dxa"/>
          </w:tcPr>
          <w:p w14:paraId="142E10A1" w14:textId="77777777" w:rsidR="00083758" w:rsidRPr="0070133C" w:rsidRDefault="00083758" w:rsidP="005A1235">
            <w:pPr>
              <w:spacing w:after="120"/>
              <w:rPr>
                <w:sz w:val="22"/>
              </w:rPr>
            </w:pPr>
            <w:r w:rsidRPr="0070133C">
              <w:rPr>
                <w:sz w:val="22"/>
              </w:rPr>
              <w:t>INTEGER</w:t>
            </w:r>
          </w:p>
        </w:tc>
      </w:tr>
    </w:tbl>
    <w:p w14:paraId="37ED9744" w14:textId="77777777" w:rsidR="00083758" w:rsidRPr="0011702E" w:rsidRDefault="00083758" w:rsidP="00ED6BE2">
      <w:pPr>
        <w:pStyle w:val="CS-Bodytext"/>
        <w:numPr>
          <w:ilvl w:val="0"/>
          <w:numId w:val="171"/>
        </w:numPr>
        <w:spacing w:before="120"/>
        <w:ind w:right="14"/>
      </w:pPr>
      <w:r>
        <w:rPr>
          <w:b/>
          <w:bCs/>
        </w:rPr>
        <w:t>Examples:</w:t>
      </w:r>
    </w:p>
    <w:p w14:paraId="30D0E5FE" w14:textId="77777777" w:rsidR="00083758" w:rsidRPr="0011702E" w:rsidRDefault="00083758" w:rsidP="00ED6BE2">
      <w:pPr>
        <w:pStyle w:val="CS-Bodytext"/>
        <w:numPr>
          <w:ilvl w:val="1"/>
          <w:numId w:val="17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2DDFAE8B" w14:textId="77777777" w:rsidTr="005A1235">
        <w:trPr>
          <w:tblHeader/>
        </w:trPr>
        <w:tc>
          <w:tcPr>
            <w:tcW w:w="1466" w:type="dxa"/>
            <w:shd w:val="clear" w:color="auto" w:fill="B3B3B3"/>
          </w:tcPr>
          <w:p w14:paraId="59141664"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72ABE15A"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6F13088" w14:textId="77777777" w:rsidR="00083758" w:rsidRPr="0070133C" w:rsidRDefault="00083758" w:rsidP="005A1235">
            <w:pPr>
              <w:spacing w:after="120"/>
              <w:rPr>
                <w:b/>
                <w:sz w:val="22"/>
              </w:rPr>
            </w:pPr>
            <w:r w:rsidRPr="0070133C">
              <w:rPr>
                <w:b/>
                <w:sz w:val="22"/>
              </w:rPr>
              <w:t>Parameter Value</w:t>
            </w:r>
          </w:p>
        </w:tc>
      </w:tr>
      <w:tr w:rsidR="00083758" w:rsidRPr="0070133C" w14:paraId="24DD5A51" w14:textId="77777777" w:rsidTr="005A1235">
        <w:trPr>
          <w:trHeight w:val="260"/>
        </w:trPr>
        <w:tc>
          <w:tcPr>
            <w:tcW w:w="1466" w:type="dxa"/>
          </w:tcPr>
          <w:p w14:paraId="7937DBDD" w14:textId="77777777" w:rsidR="00083758" w:rsidRPr="0070133C" w:rsidRDefault="00083758" w:rsidP="005A1235">
            <w:pPr>
              <w:spacing w:after="120"/>
              <w:rPr>
                <w:sz w:val="22"/>
              </w:rPr>
            </w:pPr>
            <w:r w:rsidRPr="0070133C">
              <w:rPr>
                <w:sz w:val="22"/>
              </w:rPr>
              <w:t>IN</w:t>
            </w:r>
          </w:p>
        </w:tc>
        <w:tc>
          <w:tcPr>
            <w:tcW w:w="3092" w:type="dxa"/>
          </w:tcPr>
          <w:p w14:paraId="6EFAB786" w14:textId="77777777" w:rsidR="00083758" w:rsidRPr="0070133C" w:rsidRDefault="00083758" w:rsidP="005A1235">
            <w:pPr>
              <w:spacing w:after="120"/>
              <w:rPr>
                <w:sz w:val="22"/>
              </w:rPr>
            </w:pPr>
            <w:r w:rsidRPr="0070133C">
              <w:rPr>
                <w:sz w:val="22"/>
              </w:rPr>
              <w:t>query_string</w:t>
            </w:r>
          </w:p>
        </w:tc>
        <w:tc>
          <w:tcPr>
            <w:tcW w:w="4298" w:type="dxa"/>
          </w:tcPr>
          <w:p w14:paraId="235F94D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2918386D" w14:textId="77777777" w:rsidTr="005A1235">
        <w:tc>
          <w:tcPr>
            <w:tcW w:w="1466" w:type="dxa"/>
          </w:tcPr>
          <w:p w14:paraId="5ADE8BF9" w14:textId="77777777" w:rsidR="00083758" w:rsidRPr="0070133C" w:rsidRDefault="00083758" w:rsidP="005A1235">
            <w:pPr>
              <w:spacing w:after="120"/>
              <w:rPr>
                <w:sz w:val="22"/>
              </w:rPr>
            </w:pPr>
            <w:r w:rsidRPr="0070133C">
              <w:rPr>
                <w:sz w:val="22"/>
              </w:rPr>
              <w:t>IN</w:t>
            </w:r>
          </w:p>
        </w:tc>
        <w:tc>
          <w:tcPr>
            <w:tcW w:w="3092" w:type="dxa"/>
          </w:tcPr>
          <w:p w14:paraId="26ACB24A" w14:textId="77777777" w:rsidR="00083758" w:rsidRPr="0070133C" w:rsidRDefault="00083758" w:rsidP="005A1235">
            <w:pPr>
              <w:spacing w:after="120"/>
              <w:rPr>
                <w:sz w:val="22"/>
              </w:rPr>
            </w:pPr>
            <w:r w:rsidRPr="0070133C">
              <w:rPr>
                <w:sz w:val="22"/>
              </w:rPr>
              <w:t>separator_character</w:t>
            </w:r>
          </w:p>
        </w:tc>
        <w:tc>
          <w:tcPr>
            <w:tcW w:w="4298" w:type="dxa"/>
          </w:tcPr>
          <w:p w14:paraId="4A408AC3" w14:textId="77777777" w:rsidR="00083758" w:rsidRPr="0070133C" w:rsidRDefault="00083758" w:rsidP="005A1235">
            <w:pPr>
              <w:spacing w:after="120"/>
              <w:rPr>
                <w:sz w:val="22"/>
              </w:rPr>
            </w:pPr>
            <w:r w:rsidRPr="0070133C">
              <w:rPr>
                <w:sz w:val="22"/>
              </w:rPr>
              <w:t>‘,’</w:t>
            </w:r>
          </w:p>
        </w:tc>
      </w:tr>
      <w:tr w:rsidR="00083758" w:rsidRPr="0070133C" w14:paraId="72736333" w14:textId="77777777" w:rsidTr="005A1235">
        <w:tc>
          <w:tcPr>
            <w:tcW w:w="1466" w:type="dxa"/>
          </w:tcPr>
          <w:p w14:paraId="2139826B" w14:textId="77777777" w:rsidR="00083758" w:rsidRPr="0070133C" w:rsidRDefault="00083758" w:rsidP="005A1235">
            <w:pPr>
              <w:spacing w:after="120"/>
              <w:rPr>
                <w:sz w:val="22"/>
              </w:rPr>
            </w:pPr>
            <w:r w:rsidRPr="0070133C">
              <w:rPr>
                <w:sz w:val="22"/>
              </w:rPr>
              <w:t>IN</w:t>
            </w:r>
          </w:p>
        </w:tc>
        <w:tc>
          <w:tcPr>
            <w:tcW w:w="3092" w:type="dxa"/>
          </w:tcPr>
          <w:p w14:paraId="364D0E06" w14:textId="77777777" w:rsidR="00083758" w:rsidRPr="0070133C" w:rsidRDefault="00083758" w:rsidP="005A1235">
            <w:pPr>
              <w:spacing w:after="120"/>
              <w:rPr>
                <w:sz w:val="22"/>
              </w:rPr>
            </w:pPr>
            <w:r w:rsidRPr="0070133C">
              <w:rPr>
                <w:sz w:val="22"/>
              </w:rPr>
              <w:t>qualifier_character</w:t>
            </w:r>
          </w:p>
        </w:tc>
        <w:tc>
          <w:tcPr>
            <w:tcW w:w="4298" w:type="dxa"/>
          </w:tcPr>
          <w:p w14:paraId="451FDD23" w14:textId="77777777" w:rsidR="00083758" w:rsidRPr="0070133C" w:rsidRDefault="00083758" w:rsidP="005A1235">
            <w:pPr>
              <w:spacing w:after="120"/>
              <w:rPr>
                <w:sz w:val="22"/>
              </w:rPr>
            </w:pPr>
            <w:r w:rsidRPr="0070133C">
              <w:rPr>
                <w:sz w:val="22"/>
              </w:rPr>
              <w:t>‘”’</w:t>
            </w:r>
          </w:p>
        </w:tc>
      </w:tr>
      <w:tr w:rsidR="00083758" w:rsidRPr="0070133C" w14:paraId="575997BF" w14:textId="77777777" w:rsidTr="005A1235">
        <w:tc>
          <w:tcPr>
            <w:tcW w:w="1466" w:type="dxa"/>
          </w:tcPr>
          <w:p w14:paraId="4FB19369" w14:textId="77777777" w:rsidR="00083758" w:rsidRPr="0070133C" w:rsidRDefault="00083758" w:rsidP="005A1235">
            <w:pPr>
              <w:spacing w:after="120"/>
              <w:rPr>
                <w:sz w:val="22"/>
              </w:rPr>
            </w:pPr>
            <w:r w:rsidRPr="0070133C">
              <w:rPr>
                <w:sz w:val="22"/>
              </w:rPr>
              <w:t>IN</w:t>
            </w:r>
          </w:p>
        </w:tc>
        <w:tc>
          <w:tcPr>
            <w:tcW w:w="3092" w:type="dxa"/>
          </w:tcPr>
          <w:p w14:paraId="6A7114F5" w14:textId="77777777" w:rsidR="00083758" w:rsidRPr="0070133C" w:rsidRDefault="00083758" w:rsidP="005A1235">
            <w:pPr>
              <w:spacing w:after="120"/>
              <w:rPr>
                <w:sz w:val="22"/>
              </w:rPr>
            </w:pPr>
            <w:r w:rsidRPr="0070133C">
              <w:rPr>
                <w:sz w:val="22"/>
              </w:rPr>
              <w:t>create_column_headers</w:t>
            </w:r>
          </w:p>
        </w:tc>
        <w:tc>
          <w:tcPr>
            <w:tcW w:w="4298" w:type="dxa"/>
          </w:tcPr>
          <w:p w14:paraId="0F3DF7D6" w14:textId="77777777" w:rsidR="00083758" w:rsidRPr="0070133C" w:rsidRDefault="00083758" w:rsidP="005A1235">
            <w:pPr>
              <w:spacing w:after="120"/>
              <w:rPr>
                <w:sz w:val="22"/>
              </w:rPr>
            </w:pPr>
            <w:r w:rsidRPr="0070133C">
              <w:rPr>
                <w:sz w:val="22"/>
              </w:rPr>
              <w:t>‘true’</w:t>
            </w:r>
          </w:p>
        </w:tc>
      </w:tr>
      <w:tr w:rsidR="00083758" w:rsidRPr="0070133C" w14:paraId="7744AE48" w14:textId="77777777" w:rsidTr="005A1235">
        <w:tc>
          <w:tcPr>
            <w:tcW w:w="1466" w:type="dxa"/>
          </w:tcPr>
          <w:p w14:paraId="231F4D69" w14:textId="77777777" w:rsidR="00083758" w:rsidRPr="0070133C" w:rsidRDefault="00083758" w:rsidP="005A1235">
            <w:pPr>
              <w:spacing w:after="120"/>
              <w:rPr>
                <w:sz w:val="22"/>
              </w:rPr>
            </w:pPr>
            <w:r w:rsidRPr="0070133C">
              <w:rPr>
                <w:sz w:val="22"/>
              </w:rPr>
              <w:t>IN</w:t>
            </w:r>
          </w:p>
        </w:tc>
        <w:tc>
          <w:tcPr>
            <w:tcW w:w="3092" w:type="dxa"/>
          </w:tcPr>
          <w:p w14:paraId="02E97284" w14:textId="77777777" w:rsidR="00083758" w:rsidRPr="0070133C" w:rsidRDefault="00083758" w:rsidP="005A1235">
            <w:pPr>
              <w:spacing w:after="120"/>
              <w:rPr>
                <w:sz w:val="22"/>
              </w:rPr>
            </w:pPr>
            <w:r w:rsidRPr="0070133C">
              <w:rPr>
                <w:sz w:val="22"/>
              </w:rPr>
              <w:t>total_columns</w:t>
            </w:r>
          </w:p>
        </w:tc>
        <w:tc>
          <w:tcPr>
            <w:tcW w:w="4298" w:type="dxa"/>
          </w:tcPr>
          <w:p w14:paraId="50DADC5D" w14:textId="77777777" w:rsidR="00083758" w:rsidRPr="0070133C" w:rsidRDefault="00083758" w:rsidP="005A1235">
            <w:pPr>
              <w:spacing w:after="120"/>
              <w:rPr>
                <w:sz w:val="22"/>
              </w:rPr>
            </w:pPr>
            <w:r w:rsidRPr="0070133C">
              <w:rPr>
                <w:sz w:val="22"/>
              </w:rPr>
              <w:t>2</w:t>
            </w:r>
          </w:p>
        </w:tc>
      </w:tr>
      <w:tr w:rsidR="00083758" w:rsidRPr="0070133C" w14:paraId="01B81C4E" w14:textId="77777777" w:rsidTr="005A1235">
        <w:tc>
          <w:tcPr>
            <w:tcW w:w="1466" w:type="dxa"/>
          </w:tcPr>
          <w:p w14:paraId="20DEF07A" w14:textId="77777777" w:rsidR="00083758" w:rsidRPr="0070133C" w:rsidRDefault="00083758" w:rsidP="005A1235">
            <w:pPr>
              <w:spacing w:after="120"/>
              <w:rPr>
                <w:sz w:val="22"/>
              </w:rPr>
            </w:pPr>
            <w:r w:rsidRPr="0070133C">
              <w:rPr>
                <w:sz w:val="22"/>
              </w:rPr>
              <w:t>IN</w:t>
            </w:r>
          </w:p>
        </w:tc>
        <w:tc>
          <w:tcPr>
            <w:tcW w:w="3092" w:type="dxa"/>
          </w:tcPr>
          <w:p w14:paraId="23BC3696" w14:textId="77777777" w:rsidR="00083758" w:rsidRPr="0070133C" w:rsidRDefault="00083758" w:rsidP="005A1235">
            <w:pPr>
              <w:spacing w:after="120"/>
              <w:rPr>
                <w:sz w:val="22"/>
              </w:rPr>
            </w:pPr>
            <w:r w:rsidRPr="0070133C">
              <w:rPr>
                <w:sz w:val="22"/>
              </w:rPr>
              <w:t>file_path</w:t>
            </w:r>
          </w:p>
        </w:tc>
        <w:tc>
          <w:tcPr>
            <w:tcW w:w="4298" w:type="dxa"/>
          </w:tcPr>
          <w:p w14:paraId="0686F02A" w14:textId="77777777" w:rsidR="00083758" w:rsidRPr="0070133C" w:rsidRDefault="00083758" w:rsidP="005A1235">
            <w:pPr>
              <w:spacing w:after="120"/>
              <w:rPr>
                <w:sz w:val="22"/>
              </w:rPr>
            </w:pPr>
            <w:r w:rsidRPr="0070133C">
              <w:rPr>
                <w:sz w:val="22"/>
              </w:rPr>
              <w:t>‘C:\shippingmethods.csv’</w:t>
            </w:r>
          </w:p>
        </w:tc>
      </w:tr>
      <w:tr w:rsidR="00083758" w:rsidRPr="0070133C" w14:paraId="1CE39DB5" w14:textId="77777777" w:rsidTr="005A1235">
        <w:tc>
          <w:tcPr>
            <w:tcW w:w="1466" w:type="dxa"/>
          </w:tcPr>
          <w:p w14:paraId="0F2293C9" w14:textId="77777777" w:rsidR="00083758" w:rsidRPr="0070133C" w:rsidRDefault="00083758" w:rsidP="005A1235">
            <w:pPr>
              <w:spacing w:after="120"/>
              <w:rPr>
                <w:sz w:val="22"/>
              </w:rPr>
            </w:pPr>
            <w:r w:rsidRPr="0070133C">
              <w:rPr>
                <w:sz w:val="22"/>
              </w:rPr>
              <w:t>IN</w:t>
            </w:r>
          </w:p>
        </w:tc>
        <w:tc>
          <w:tcPr>
            <w:tcW w:w="3092" w:type="dxa"/>
          </w:tcPr>
          <w:p w14:paraId="3C8C4962" w14:textId="77777777" w:rsidR="00083758" w:rsidRPr="0070133C" w:rsidRDefault="00083758" w:rsidP="005A1235">
            <w:pPr>
              <w:spacing w:after="120"/>
              <w:rPr>
                <w:sz w:val="22"/>
              </w:rPr>
            </w:pPr>
            <w:r w:rsidRPr="0070133C">
              <w:rPr>
                <w:sz w:val="22"/>
              </w:rPr>
              <w:t>append</w:t>
            </w:r>
          </w:p>
        </w:tc>
        <w:tc>
          <w:tcPr>
            <w:tcW w:w="4298" w:type="dxa"/>
          </w:tcPr>
          <w:p w14:paraId="6CE80A64" w14:textId="77777777" w:rsidR="00083758" w:rsidRPr="0070133C" w:rsidRDefault="00083758" w:rsidP="005A1235">
            <w:pPr>
              <w:spacing w:after="120"/>
              <w:rPr>
                <w:sz w:val="22"/>
              </w:rPr>
            </w:pPr>
            <w:r w:rsidRPr="0070133C">
              <w:rPr>
                <w:sz w:val="22"/>
              </w:rPr>
              <w:t>0</w:t>
            </w:r>
          </w:p>
        </w:tc>
      </w:tr>
      <w:tr w:rsidR="00083758" w:rsidRPr="0070133C" w14:paraId="570832AB" w14:textId="77777777" w:rsidTr="005A1235">
        <w:tc>
          <w:tcPr>
            <w:tcW w:w="1466" w:type="dxa"/>
          </w:tcPr>
          <w:p w14:paraId="6325FA80" w14:textId="77777777" w:rsidR="00083758" w:rsidRPr="0070133C" w:rsidRDefault="00083758" w:rsidP="005A1235">
            <w:pPr>
              <w:spacing w:after="120"/>
              <w:rPr>
                <w:sz w:val="22"/>
              </w:rPr>
            </w:pPr>
            <w:r w:rsidRPr="0070133C">
              <w:rPr>
                <w:sz w:val="22"/>
              </w:rPr>
              <w:t>OUT</w:t>
            </w:r>
          </w:p>
        </w:tc>
        <w:tc>
          <w:tcPr>
            <w:tcW w:w="3092" w:type="dxa"/>
          </w:tcPr>
          <w:p w14:paraId="4307E0DC" w14:textId="77777777" w:rsidR="00083758" w:rsidRPr="0070133C" w:rsidRDefault="00083758" w:rsidP="005A1235">
            <w:pPr>
              <w:spacing w:after="120"/>
              <w:rPr>
                <w:sz w:val="22"/>
              </w:rPr>
            </w:pPr>
            <w:r w:rsidRPr="0070133C">
              <w:rPr>
                <w:sz w:val="22"/>
              </w:rPr>
              <w:t>result</w:t>
            </w:r>
          </w:p>
        </w:tc>
        <w:tc>
          <w:tcPr>
            <w:tcW w:w="4298" w:type="dxa"/>
          </w:tcPr>
          <w:p w14:paraId="204A2207" w14:textId="77777777" w:rsidR="00083758" w:rsidRPr="0070133C" w:rsidRDefault="00083758" w:rsidP="005A1235">
            <w:pPr>
              <w:spacing w:after="120"/>
              <w:rPr>
                <w:sz w:val="22"/>
              </w:rPr>
            </w:pPr>
            <w:r w:rsidRPr="0070133C">
              <w:rPr>
                <w:sz w:val="22"/>
              </w:rPr>
              <w:t>0</w:t>
            </w:r>
          </w:p>
        </w:tc>
      </w:tr>
    </w:tbl>
    <w:p w14:paraId="708CB8F0" w14:textId="77777777" w:rsidR="00083758" w:rsidRPr="00582C6C" w:rsidRDefault="00083758" w:rsidP="00083758">
      <w:pPr>
        <w:pStyle w:val="Heading3"/>
        <w:rPr>
          <w:color w:val="1F497D"/>
          <w:sz w:val="23"/>
          <w:szCs w:val="23"/>
        </w:rPr>
      </w:pPr>
      <w:bookmarkStart w:id="1196" w:name="_Toc364763234"/>
      <w:bookmarkStart w:id="1197" w:name="_Toc385311412"/>
      <w:bookmarkStart w:id="1198" w:name="_Toc484033230"/>
      <w:bookmarkStart w:id="1199" w:name="_Toc509346921"/>
      <w:r w:rsidRPr="00582C6C">
        <w:rPr>
          <w:color w:val="1F497D"/>
          <w:sz w:val="23"/>
          <w:szCs w:val="23"/>
        </w:rPr>
        <w:t>TextUtils/FixedFromCISQuery (Custom Function)</w:t>
      </w:r>
      <w:bookmarkEnd w:id="1196"/>
      <w:bookmarkEnd w:id="1197"/>
      <w:bookmarkEnd w:id="1198"/>
      <w:bookmarkEnd w:id="1199"/>
    </w:p>
    <w:p w14:paraId="619FC1D3"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w:t>
      </w:r>
      <w:r>
        <w:rPr>
          <w:rFonts w:cs="Arial"/>
        </w:rPr>
        <w:t>result set from a CIS query into a fixed-width formatted string.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w:t>
      </w:r>
    </w:p>
    <w:p w14:paraId="48DBB88F" w14:textId="77777777" w:rsidR="00083758" w:rsidRDefault="00083758" w:rsidP="00ED6BE2">
      <w:pPr>
        <w:pStyle w:val="CS-Bodytext"/>
        <w:numPr>
          <w:ilvl w:val="0"/>
          <w:numId w:val="17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5188C541" w14:textId="77777777" w:rsidTr="005A1235">
        <w:trPr>
          <w:tblHeader/>
        </w:trPr>
        <w:tc>
          <w:tcPr>
            <w:tcW w:w="1458" w:type="dxa"/>
            <w:shd w:val="clear" w:color="auto" w:fill="B3B3B3"/>
          </w:tcPr>
          <w:p w14:paraId="304417E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3F5687A2"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759E35F4" w14:textId="77777777" w:rsidR="00083758" w:rsidRPr="0070133C" w:rsidRDefault="00083758" w:rsidP="005A1235">
            <w:pPr>
              <w:spacing w:after="120"/>
              <w:rPr>
                <w:b/>
                <w:sz w:val="22"/>
              </w:rPr>
            </w:pPr>
            <w:r w:rsidRPr="0070133C">
              <w:rPr>
                <w:b/>
                <w:sz w:val="22"/>
              </w:rPr>
              <w:t>Parameter Type</w:t>
            </w:r>
          </w:p>
        </w:tc>
      </w:tr>
      <w:tr w:rsidR="00083758" w:rsidRPr="0070133C" w14:paraId="4E348241" w14:textId="77777777" w:rsidTr="005A1235">
        <w:trPr>
          <w:trHeight w:val="260"/>
        </w:trPr>
        <w:tc>
          <w:tcPr>
            <w:tcW w:w="1458" w:type="dxa"/>
          </w:tcPr>
          <w:p w14:paraId="070432F2" w14:textId="77777777" w:rsidR="00083758" w:rsidRPr="0070133C" w:rsidRDefault="00083758" w:rsidP="005A1235">
            <w:pPr>
              <w:spacing w:after="120"/>
              <w:rPr>
                <w:sz w:val="22"/>
              </w:rPr>
            </w:pPr>
            <w:r w:rsidRPr="0070133C">
              <w:rPr>
                <w:sz w:val="22"/>
              </w:rPr>
              <w:t>IN</w:t>
            </w:r>
          </w:p>
        </w:tc>
        <w:tc>
          <w:tcPr>
            <w:tcW w:w="3150" w:type="dxa"/>
          </w:tcPr>
          <w:p w14:paraId="472329B5" w14:textId="77777777" w:rsidR="00083758" w:rsidRPr="0070133C" w:rsidRDefault="00083758" w:rsidP="005A1235">
            <w:pPr>
              <w:spacing w:after="120"/>
              <w:rPr>
                <w:sz w:val="22"/>
              </w:rPr>
            </w:pPr>
            <w:r w:rsidRPr="0070133C">
              <w:rPr>
                <w:sz w:val="22"/>
              </w:rPr>
              <w:t>query_string</w:t>
            </w:r>
          </w:p>
        </w:tc>
        <w:tc>
          <w:tcPr>
            <w:tcW w:w="4248" w:type="dxa"/>
          </w:tcPr>
          <w:p w14:paraId="2B03DCA5" w14:textId="77777777" w:rsidR="00083758" w:rsidRPr="0070133C" w:rsidRDefault="00083758" w:rsidP="005A1235">
            <w:pPr>
              <w:spacing w:after="120"/>
              <w:rPr>
                <w:sz w:val="22"/>
              </w:rPr>
            </w:pPr>
            <w:r w:rsidRPr="0070133C">
              <w:rPr>
                <w:sz w:val="22"/>
              </w:rPr>
              <w:t>VARCHAR(2147483647)</w:t>
            </w:r>
          </w:p>
        </w:tc>
      </w:tr>
      <w:tr w:rsidR="00083758" w:rsidRPr="0070133C" w14:paraId="1055DC3C" w14:textId="77777777" w:rsidTr="005A1235">
        <w:tc>
          <w:tcPr>
            <w:tcW w:w="1458" w:type="dxa"/>
          </w:tcPr>
          <w:p w14:paraId="4F75C90F" w14:textId="77777777" w:rsidR="00083758" w:rsidRPr="0070133C" w:rsidRDefault="00083758" w:rsidP="005A1235">
            <w:pPr>
              <w:spacing w:after="120"/>
              <w:rPr>
                <w:sz w:val="22"/>
              </w:rPr>
            </w:pPr>
            <w:r w:rsidRPr="0070133C">
              <w:rPr>
                <w:sz w:val="22"/>
              </w:rPr>
              <w:t>IN</w:t>
            </w:r>
          </w:p>
        </w:tc>
        <w:tc>
          <w:tcPr>
            <w:tcW w:w="3150" w:type="dxa"/>
          </w:tcPr>
          <w:p w14:paraId="74AF2F4B" w14:textId="77777777" w:rsidR="00083758" w:rsidRPr="0070133C" w:rsidRDefault="00083758" w:rsidP="005A1235">
            <w:pPr>
              <w:spacing w:after="120"/>
              <w:rPr>
                <w:sz w:val="22"/>
              </w:rPr>
            </w:pPr>
            <w:r w:rsidRPr="0070133C">
              <w:rPr>
                <w:sz w:val="22"/>
              </w:rPr>
              <w:t>format_string</w:t>
            </w:r>
          </w:p>
        </w:tc>
        <w:tc>
          <w:tcPr>
            <w:tcW w:w="4248" w:type="dxa"/>
          </w:tcPr>
          <w:p w14:paraId="7FB65132" w14:textId="77777777" w:rsidR="00083758" w:rsidRPr="0070133C" w:rsidRDefault="00083758" w:rsidP="005A1235">
            <w:pPr>
              <w:spacing w:after="120"/>
              <w:rPr>
                <w:sz w:val="22"/>
              </w:rPr>
            </w:pPr>
            <w:r w:rsidRPr="0070133C">
              <w:rPr>
                <w:sz w:val="22"/>
              </w:rPr>
              <w:t>VARCHAR(2147483647)</w:t>
            </w:r>
          </w:p>
        </w:tc>
      </w:tr>
      <w:tr w:rsidR="00083758" w:rsidRPr="0070133C" w14:paraId="3B4EA81B" w14:textId="77777777" w:rsidTr="005A1235">
        <w:tc>
          <w:tcPr>
            <w:tcW w:w="1458" w:type="dxa"/>
          </w:tcPr>
          <w:p w14:paraId="48EEA105" w14:textId="77777777" w:rsidR="00083758" w:rsidRPr="0070133C" w:rsidRDefault="00083758" w:rsidP="005A1235">
            <w:pPr>
              <w:spacing w:after="120"/>
              <w:rPr>
                <w:sz w:val="22"/>
              </w:rPr>
            </w:pPr>
            <w:r w:rsidRPr="0070133C">
              <w:rPr>
                <w:sz w:val="22"/>
              </w:rPr>
              <w:t>IN</w:t>
            </w:r>
          </w:p>
        </w:tc>
        <w:tc>
          <w:tcPr>
            <w:tcW w:w="3150" w:type="dxa"/>
          </w:tcPr>
          <w:p w14:paraId="05A411A4" w14:textId="77777777" w:rsidR="00083758" w:rsidRPr="0070133C" w:rsidRDefault="00083758" w:rsidP="005A1235">
            <w:pPr>
              <w:spacing w:after="120"/>
              <w:rPr>
                <w:sz w:val="22"/>
              </w:rPr>
            </w:pPr>
            <w:r w:rsidRPr="0070133C">
              <w:rPr>
                <w:sz w:val="22"/>
              </w:rPr>
              <w:t>create_column_headers</w:t>
            </w:r>
          </w:p>
        </w:tc>
        <w:tc>
          <w:tcPr>
            <w:tcW w:w="4248" w:type="dxa"/>
          </w:tcPr>
          <w:p w14:paraId="0245655F" w14:textId="77777777" w:rsidR="00083758" w:rsidRPr="0070133C" w:rsidRDefault="00083758" w:rsidP="005A1235">
            <w:pPr>
              <w:spacing w:after="120"/>
              <w:rPr>
                <w:sz w:val="22"/>
              </w:rPr>
            </w:pPr>
            <w:r w:rsidRPr="0070133C">
              <w:rPr>
                <w:sz w:val="22"/>
              </w:rPr>
              <w:t>VARCHAR(2147483647)</w:t>
            </w:r>
          </w:p>
        </w:tc>
      </w:tr>
      <w:tr w:rsidR="00083758" w:rsidRPr="0070133C" w14:paraId="388C70E3" w14:textId="77777777" w:rsidTr="005A1235">
        <w:tc>
          <w:tcPr>
            <w:tcW w:w="1458" w:type="dxa"/>
          </w:tcPr>
          <w:p w14:paraId="5393EF4C" w14:textId="77777777" w:rsidR="00083758" w:rsidRPr="0070133C" w:rsidRDefault="00083758" w:rsidP="005A1235">
            <w:pPr>
              <w:spacing w:after="120"/>
              <w:rPr>
                <w:sz w:val="22"/>
              </w:rPr>
            </w:pPr>
            <w:r w:rsidRPr="0070133C">
              <w:rPr>
                <w:sz w:val="22"/>
              </w:rPr>
              <w:t>IN</w:t>
            </w:r>
          </w:p>
        </w:tc>
        <w:tc>
          <w:tcPr>
            <w:tcW w:w="3150" w:type="dxa"/>
          </w:tcPr>
          <w:p w14:paraId="6D501F22" w14:textId="77777777" w:rsidR="00083758" w:rsidRPr="0070133C" w:rsidRDefault="00083758" w:rsidP="005A1235">
            <w:pPr>
              <w:spacing w:after="120"/>
              <w:rPr>
                <w:sz w:val="22"/>
              </w:rPr>
            </w:pPr>
            <w:r w:rsidRPr="0070133C">
              <w:rPr>
                <w:sz w:val="22"/>
              </w:rPr>
              <w:t>total_columns</w:t>
            </w:r>
          </w:p>
        </w:tc>
        <w:tc>
          <w:tcPr>
            <w:tcW w:w="4248" w:type="dxa"/>
          </w:tcPr>
          <w:p w14:paraId="35C7441A" w14:textId="77777777" w:rsidR="00083758" w:rsidRPr="0070133C" w:rsidRDefault="00083758" w:rsidP="005A1235">
            <w:pPr>
              <w:spacing w:after="120"/>
              <w:rPr>
                <w:sz w:val="22"/>
              </w:rPr>
            </w:pPr>
            <w:r w:rsidRPr="0070133C">
              <w:rPr>
                <w:sz w:val="22"/>
              </w:rPr>
              <w:t>VARCHAR(2147483647)</w:t>
            </w:r>
          </w:p>
        </w:tc>
      </w:tr>
      <w:tr w:rsidR="00083758" w:rsidRPr="0070133C" w14:paraId="5EE8C05B" w14:textId="77777777" w:rsidTr="005A1235">
        <w:tc>
          <w:tcPr>
            <w:tcW w:w="1458" w:type="dxa"/>
          </w:tcPr>
          <w:p w14:paraId="7ED38D54" w14:textId="77777777" w:rsidR="00083758" w:rsidRPr="0070133C" w:rsidRDefault="00083758" w:rsidP="005A1235">
            <w:pPr>
              <w:spacing w:after="120"/>
              <w:rPr>
                <w:sz w:val="22"/>
              </w:rPr>
            </w:pPr>
            <w:r w:rsidRPr="0070133C">
              <w:rPr>
                <w:sz w:val="22"/>
              </w:rPr>
              <w:t>OUT</w:t>
            </w:r>
          </w:p>
        </w:tc>
        <w:tc>
          <w:tcPr>
            <w:tcW w:w="3150" w:type="dxa"/>
          </w:tcPr>
          <w:p w14:paraId="14E1B9B1" w14:textId="77777777" w:rsidR="00083758" w:rsidRPr="0070133C" w:rsidRDefault="00083758" w:rsidP="005A1235">
            <w:pPr>
              <w:spacing w:after="120"/>
              <w:rPr>
                <w:sz w:val="22"/>
              </w:rPr>
            </w:pPr>
            <w:r w:rsidRPr="0070133C">
              <w:rPr>
                <w:sz w:val="22"/>
              </w:rPr>
              <w:t>result</w:t>
            </w:r>
          </w:p>
        </w:tc>
        <w:tc>
          <w:tcPr>
            <w:tcW w:w="4248" w:type="dxa"/>
          </w:tcPr>
          <w:p w14:paraId="329D7D9D" w14:textId="77777777" w:rsidR="00083758" w:rsidRPr="0070133C" w:rsidRDefault="00083758" w:rsidP="005A1235">
            <w:pPr>
              <w:spacing w:after="120"/>
              <w:rPr>
                <w:sz w:val="22"/>
              </w:rPr>
            </w:pPr>
            <w:r w:rsidRPr="0070133C">
              <w:rPr>
                <w:sz w:val="22"/>
              </w:rPr>
              <w:t>VARCHAR(2147483647)</w:t>
            </w:r>
          </w:p>
        </w:tc>
      </w:tr>
    </w:tbl>
    <w:p w14:paraId="22285879" w14:textId="77777777" w:rsidR="00083758" w:rsidRPr="0011702E" w:rsidRDefault="00083758" w:rsidP="00ED6BE2">
      <w:pPr>
        <w:pStyle w:val="CS-Bodytext"/>
        <w:numPr>
          <w:ilvl w:val="0"/>
          <w:numId w:val="174"/>
        </w:numPr>
        <w:spacing w:before="120"/>
        <w:ind w:right="14"/>
      </w:pPr>
      <w:r>
        <w:rPr>
          <w:b/>
          <w:bCs/>
        </w:rPr>
        <w:t>Examples:</w:t>
      </w:r>
    </w:p>
    <w:p w14:paraId="00D6E5A4" w14:textId="77777777" w:rsidR="00083758" w:rsidRPr="0011702E" w:rsidRDefault="00083758" w:rsidP="00ED6BE2">
      <w:pPr>
        <w:pStyle w:val="CS-Bodytext"/>
        <w:numPr>
          <w:ilvl w:val="1"/>
          <w:numId w:val="17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86137B7" w14:textId="77777777" w:rsidTr="005A1235">
        <w:trPr>
          <w:tblHeader/>
        </w:trPr>
        <w:tc>
          <w:tcPr>
            <w:tcW w:w="1466" w:type="dxa"/>
            <w:shd w:val="clear" w:color="auto" w:fill="B3B3B3"/>
          </w:tcPr>
          <w:p w14:paraId="4F346339" w14:textId="77777777" w:rsidR="00083758" w:rsidRPr="0070133C" w:rsidRDefault="00083758" w:rsidP="005A1235">
            <w:pPr>
              <w:spacing w:after="120"/>
              <w:rPr>
                <w:b/>
                <w:sz w:val="22"/>
              </w:rPr>
            </w:pPr>
            <w:r w:rsidRPr="0070133C">
              <w:rPr>
                <w:b/>
                <w:sz w:val="22"/>
              </w:rPr>
              <w:lastRenderedPageBreak/>
              <w:t>Direction</w:t>
            </w:r>
          </w:p>
        </w:tc>
        <w:tc>
          <w:tcPr>
            <w:tcW w:w="3092" w:type="dxa"/>
            <w:shd w:val="clear" w:color="auto" w:fill="B3B3B3"/>
          </w:tcPr>
          <w:p w14:paraId="27CF66B7"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5AA433B9" w14:textId="77777777" w:rsidR="00083758" w:rsidRPr="0070133C" w:rsidRDefault="00083758" w:rsidP="005A1235">
            <w:pPr>
              <w:spacing w:after="120"/>
              <w:rPr>
                <w:b/>
                <w:sz w:val="22"/>
              </w:rPr>
            </w:pPr>
            <w:r w:rsidRPr="0070133C">
              <w:rPr>
                <w:b/>
                <w:sz w:val="22"/>
              </w:rPr>
              <w:t>Parameter Value</w:t>
            </w:r>
          </w:p>
        </w:tc>
      </w:tr>
      <w:tr w:rsidR="00083758" w:rsidRPr="0070133C" w14:paraId="11656C7E" w14:textId="77777777" w:rsidTr="005A1235">
        <w:trPr>
          <w:trHeight w:val="260"/>
        </w:trPr>
        <w:tc>
          <w:tcPr>
            <w:tcW w:w="1466" w:type="dxa"/>
          </w:tcPr>
          <w:p w14:paraId="74A35CD1" w14:textId="77777777" w:rsidR="00083758" w:rsidRPr="0070133C" w:rsidRDefault="00083758" w:rsidP="005A1235">
            <w:pPr>
              <w:spacing w:after="120"/>
              <w:rPr>
                <w:sz w:val="22"/>
              </w:rPr>
            </w:pPr>
            <w:r w:rsidRPr="0070133C">
              <w:rPr>
                <w:sz w:val="22"/>
              </w:rPr>
              <w:t>IN</w:t>
            </w:r>
          </w:p>
        </w:tc>
        <w:tc>
          <w:tcPr>
            <w:tcW w:w="3092" w:type="dxa"/>
          </w:tcPr>
          <w:p w14:paraId="3A2CA900" w14:textId="77777777" w:rsidR="00083758" w:rsidRPr="0070133C" w:rsidRDefault="00083758" w:rsidP="005A1235">
            <w:pPr>
              <w:spacing w:after="120"/>
              <w:rPr>
                <w:sz w:val="22"/>
              </w:rPr>
            </w:pPr>
            <w:r w:rsidRPr="0070133C">
              <w:rPr>
                <w:sz w:val="22"/>
              </w:rPr>
              <w:t>query_string</w:t>
            </w:r>
          </w:p>
        </w:tc>
        <w:tc>
          <w:tcPr>
            <w:tcW w:w="4298" w:type="dxa"/>
          </w:tcPr>
          <w:p w14:paraId="5E5C2E34"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7B61C08E" w14:textId="77777777" w:rsidTr="005A1235">
        <w:tc>
          <w:tcPr>
            <w:tcW w:w="1466" w:type="dxa"/>
          </w:tcPr>
          <w:p w14:paraId="7AFFCAF4" w14:textId="77777777" w:rsidR="00083758" w:rsidRPr="0070133C" w:rsidRDefault="00083758" w:rsidP="005A1235">
            <w:pPr>
              <w:spacing w:after="120"/>
              <w:rPr>
                <w:sz w:val="22"/>
              </w:rPr>
            </w:pPr>
            <w:r w:rsidRPr="0070133C">
              <w:rPr>
                <w:sz w:val="22"/>
              </w:rPr>
              <w:t>IN</w:t>
            </w:r>
          </w:p>
        </w:tc>
        <w:tc>
          <w:tcPr>
            <w:tcW w:w="3092" w:type="dxa"/>
          </w:tcPr>
          <w:p w14:paraId="4219E0C9" w14:textId="77777777" w:rsidR="00083758" w:rsidRPr="0070133C" w:rsidRDefault="00083758" w:rsidP="005A1235">
            <w:pPr>
              <w:spacing w:after="120"/>
              <w:rPr>
                <w:sz w:val="22"/>
              </w:rPr>
            </w:pPr>
            <w:r w:rsidRPr="0070133C">
              <w:rPr>
                <w:sz w:val="22"/>
              </w:rPr>
              <w:t>format_string</w:t>
            </w:r>
          </w:p>
        </w:tc>
        <w:tc>
          <w:tcPr>
            <w:tcW w:w="4298" w:type="dxa"/>
          </w:tcPr>
          <w:p w14:paraId="75D15974" w14:textId="77777777" w:rsidR="00083758" w:rsidRPr="0070133C" w:rsidRDefault="00083758" w:rsidP="005A1235">
            <w:pPr>
              <w:spacing w:after="120"/>
              <w:rPr>
                <w:sz w:val="22"/>
              </w:rPr>
            </w:pPr>
            <w:r w:rsidRPr="0070133C">
              <w:rPr>
                <w:sz w:val="22"/>
              </w:rPr>
              <w:t>‘2|20’</w:t>
            </w:r>
          </w:p>
        </w:tc>
      </w:tr>
      <w:tr w:rsidR="00083758" w:rsidRPr="0070133C" w14:paraId="2708CA19" w14:textId="77777777" w:rsidTr="005A1235">
        <w:tc>
          <w:tcPr>
            <w:tcW w:w="1466" w:type="dxa"/>
          </w:tcPr>
          <w:p w14:paraId="70250CE1" w14:textId="77777777" w:rsidR="00083758" w:rsidRPr="0070133C" w:rsidRDefault="00083758" w:rsidP="005A1235">
            <w:pPr>
              <w:spacing w:after="120"/>
              <w:rPr>
                <w:sz w:val="22"/>
              </w:rPr>
            </w:pPr>
            <w:r w:rsidRPr="0070133C">
              <w:rPr>
                <w:sz w:val="22"/>
              </w:rPr>
              <w:t>IN</w:t>
            </w:r>
          </w:p>
        </w:tc>
        <w:tc>
          <w:tcPr>
            <w:tcW w:w="3092" w:type="dxa"/>
          </w:tcPr>
          <w:p w14:paraId="586C1956" w14:textId="77777777" w:rsidR="00083758" w:rsidRPr="0070133C" w:rsidRDefault="00083758" w:rsidP="005A1235">
            <w:pPr>
              <w:spacing w:after="120"/>
              <w:rPr>
                <w:sz w:val="22"/>
              </w:rPr>
            </w:pPr>
            <w:r w:rsidRPr="0070133C">
              <w:rPr>
                <w:sz w:val="22"/>
              </w:rPr>
              <w:t>create_column_headers</w:t>
            </w:r>
          </w:p>
        </w:tc>
        <w:tc>
          <w:tcPr>
            <w:tcW w:w="4298" w:type="dxa"/>
          </w:tcPr>
          <w:p w14:paraId="4614CCFC" w14:textId="77777777" w:rsidR="00083758" w:rsidRPr="0070133C" w:rsidRDefault="00083758" w:rsidP="005A1235">
            <w:pPr>
              <w:spacing w:after="120"/>
              <w:rPr>
                <w:sz w:val="22"/>
              </w:rPr>
            </w:pPr>
            <w:r w:rsidRPr="0070133C">
              <w:rPr>
                <w:sz w:val="22"/>
              </w:rPr>
              <w:t>‘true’</w:t>
            </w:r>
          </w:p>
        </w:tc>
      </w:tr>
      <w:tr w:rsidR="00083758" w:rsidRPr="0070133C" w14:paraId="6D0618CE" w14:textId="77777777" w:rsidTr="005A1235">
        <w:tc>
          <w:tcPr>
            <w:tcW w:w="1466" w:type="dxa"/>
          </w:tcPr>
          <w:p w14:paraId="173DDFCD" w14:textId="77777777" w:rsidR="00083758" w:rsidRPr="0070133C" w:rsidRDefault="00083758" w:rsidP="005A1235">
            <w:pPr>
              <w:spacing w:after="120"/>
              <w:rPr>
                <w:sz w:val="22"/>
              </w:rPr>
            </w:pPr>
            <w:r w:rsidRPr="0070133C">
              <w:rPr>
                <w:sz w:val="22"/>
              </w:rPr>
              <w:t>IN</w:t>
            </w:r>
          </w:p>
        </w:tc>
        <w:tc>
          <w:tcPr>
            <w:tcW w:w="3092" w:type="dxa"/>
          </w:tcPr>
          <w:p w14:paraId="3BBF7039" w14:textId="77777777" w:rsidR="00083758" w:rsidRPr="0070133C" w:rsidRDefault="00083758" w:rsidP="005A1235">
            <w:pPr>
              <w:spacing w:after="120"/>
              <w:rPr>
                <w:sz w:val="22"/>
              </w:rPr>
            </w:pPr>
            <w:r w:rsidRPr="0070133C">
              <w:rPr>
                <w:sz w:val="22"/>
              </w:rPr>
              <w:t>total_columns</w:t>
            </w:r>
          </w:p>
        </w:tc>
        <w:tc>
          <w:tcPr>
            <w:tcW w:w="4298" w:type="dxa"/>
          </w:tcPr>
          <w:p w14:paraId="3A410FC0" w14:textId="77777777" w:rsidR="00083758" w:rsidRPr="0070133C" w:rsidRDefault="00083758" w:rsidP="005A1235">
            <w:pPr>
              <w:spacing w:after="120"/>
              <w:rPr>
                <w:sz w:val="22"/>
              </w:rPr>
            </w:pPr>
            <w:r w:rsidRPr="0070133C">
              <w:rPr>
                <w:sz w:val="22"/>
              </w:rPr>
              <w:t>2</w:t>
            </w:r>
          </w:p>
        </w:tc>
      </w:tr>
      <w:tr w:rsidR="00083758" w:rsidRPr="0070133C" w14:paraId="2B53AD55" w14:textId="77777777" w:rsidTr="005A1235">
        <w:tc>
          <w:tcPr>
            <w:tcW w:w="1466" w:type="dxa"/>
          </w:tcPr>
          <w:p w14:paraId="1DF291CC" w14:textId="77777777" w:rsidR="00083758" w:rsidRPr="0070133C" w:rsidRDefault="00083758" w:rsidP="005A1235">
            <w:pPr>
              <w:spacing w:after="120"/>
              <w:rPr>
                <w:sz w:val="22"/>
              </w:rPr>
            </w:pPr>
            <w:r w:rsidRPr="0070133C">
              <w:rPr>
                <w:sz w:val="22"/>
              </w:rPr>
              <w:t>OUT</w:t>
            </w:r>
          </w:p>
        </w:tc>
        <w:tc>
          <w:tcPr>
            <w:tcW w:w="3092" w:type="dxa"/>
          </w:tcPr>
          <w:p w14:paraId="7DCFF56E" w14:textId="77777777" w:rsidR="00083758" w:rsidRPr="0070133C" w:rsidRDefault="00083758" w:rsidP="005A1235">
            <w:pPr>
              <w:spacing w:after="120"/>
              <w:rPr>
                <w:sz w:val="22"/>
              </w:rPr>
            </w:pPr>
            <w:r w:rsidRPr="0070133C">
              <w:rPr>
                <w:sz w:val="22"/>
              </w:rPr>
              <w:t>result</w:t>
            </w:r>
          </w:p>
        </w:tc>
        <w:tc>
          <w:tcPr>
            <w:tcW w:w="4298" w:type="dxa"/>
          </w:tcPr>
          <w:p w14:paraId="2E077140" w14:textId="77777777" w:rsidR="00083758" w:rsidRPr="0070133C" w:rsidRDefault="00083758" w:rsidP="005A1235">
            <w:pPr>
              <w:spacing w:after="120"/>
              <w:rPr>
                <w:sz w:val="22"/>
              </w:rPr>
            </w:pPr>
            <w:r w:rsidRPr="0070133C">
              <w:rPr>
                <w:sz w:val="22"/>
              </w:rPr>
              <w:t>‘ShShippingMethod</w:t>
            </w:r>
          </w:p>
          <w:p w14:paraId="6E907A7D" w14:textId="77777777" w:rsidR="00083758" w:rsidRPr="0070133C" w:rsidRDefault="00083758" w:rsidP="005A1235">
            <w:pPr>
              <w:spacing w:after="120"/>
              <w:rPr>
                <w:sz w:val="22"/>
              </w:rPr>
            </w:pPr>
            <w:r w:rsidRPr="0070133C">
              <w:rPr>
                <w:sz w:val="22"/>
              </w:rPr>
              <w:t>1 UPS Ground</w:t>
            </w:r>
          </w:p>
          <w:p w14:paraId="37B8103C" w14:textId="77777777" w:rsidR="00083758" w:rsidRPr="0070133C" w:rsidRDefault="00083758" w:rsidP="005A1235">
            <w:pPr>
              <w:spacing w:after="120"/>
              <w:rPr>
                <w:sz w:val="22"/>
              </w:rPr>
            </w:pPr>
            <w:r w:rsidRPr="0070133C">
              <w:rPr>
                <w:sz w:val="22"/>
              </w:rPr>
              <w:t>…’</w:t>
            </w:r>
          </w:p>
        </w:tc>
      </w:tr>
    </w:tbl>
    <w:p w14:paraId="442D600F" w14:textId="77777777" w:rsidR="00083758" w:rsidRPr="00582C6C" w:rsidRDefault="00083758" w:rsidP="00083758">
      <w:pPr>
        <w:pStyle w:val="Heading3"/>
        <w:rPr>
          <w:color w:val="1F497D"/>
          <w:sz w:val="23"/>
          <w:szCs w:val="23"/>
        </w:rPr>
      </w:pPr>
      <w:bookmarkStart w:id="1200" w:name="_Toc364763235"/>
      <w:bookmarkStart w:id="1201" w:name="_Toc385311413"/>
      <w:bookmarkStart w:id="1202" w:name="_Toc484033231"/>
      <w:bookmarkStart w:id="1203" w:name="_Toc509346922"/>
      <w:r w:rsidRPr="00582C6C">
        <w:rPr>
          <w:color w:val="1F497D"/>
          <w:sz w:val="23"/>
          <w:szCs w:val="23"/>
        </w:rPr>
        <w:t>TextUtils/FixedFromCISQueryToFile</w:t>
      </w:r>
      <w:bookmarkEnd w:id="1200"/>
      <w:bookmarkEnd w:id="1201"/>
      <w:bookmarkEnd w:id="1202"/>
      <w:bookmarkEnd w:id="1203"/>
    </w:p>
    <w:p w14:paraId="1BCAF28C" w14:textId="77777777" w:rsidR="00083758" w:rsidRDefault="00083758" w:rsidP="00083758">
      <w:pPr>
        <w:pStyle w:val="CS-Bodytext"/>
      </w:pPr>
      <w:r>
        <w:rPr>
          <w:rFonts w:cs="Arial"/>
        </w:rPr>
        <w:t xml:space="preserve">Similar to </w:t>
      </w:r>
      <w:r w:rsidRPr="00830646">
        <w:rPr>
          <w:rFonts w:ascii="Courier New" w:hAnsi="Courier New" w:cs="Courier New"/>
        </w:rPr>
        <w:t>TextUtils/FixedFromCISQuery</w:t>
      </w:r>
      <w:r>
        <w:rPr>
          <w:rFonts w:cs="Arial"/>
        </w:rPr>
        <w:t>, this CJP c</w:t>
      </w:r>
      <w:r w:rsidRPr="00F6318E">
        <w:rPr>
          <w:rFonts w:cs="Arial"/>
        </w:rPr>
        <w:t>onvert</w:t>
      </w:r>
      <w:r>
        <w:rPr>
          <w:rFonts w:cs="Arial"/>
        </w:rPr>
        <w:t>s</w:t>
      </w:r>
      <w:r w:rsidRPr="00F6318E">
        <w:rPr>
          <w:rFonts w:cs="Arial"/>
        </w:rPr>
        <w:t xml:space="preserve"> a </w:t>
      </w:r>
      <w:r>
        <w:rPr>
          <w:rFonts w:cs="Arial"/>
        </w:rPr>
        <w:t>result set from a CIS query into a fixed-width formatted string, however the result is then dumped to a file on the CIS host filesystem. The input “format_string” indicates the format of each fixed width row. 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53C7A931" w14:textId="77777777" w:rsidR="00083758" w:rsidRDefault="00083758" w:rsidP="00ED6BE2">
      <w:pPr>
        <w:pStyle w:val="CS-Bodytext"/>
        <w:numPr>
          <w:ilvl w:val="0"/>
          <w:numId w:val="17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70133C" w14:paraId="6DAF90EE" w14:textId="77777777" w:rsidTr="005A1235">
        <w:trPr>
          <w:tblHeader/>
        </w:trPr>
        <w:tc>
          <w:tcPr>
            <w:tcW w:w="1458" w:type="dxa"/>
            <w:shd w:val="clear" w:color="auto" w:fill="B3B3B3"/>
          </w:tcPr>
          <w:p w14:paraId="2DB2AFD1"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3B0FB7CC"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650AE2E6" w14:textId="77777777" w:rsidR="00083758" w:rsidRPr="0070133C" w:rsidRDefault="00083758" w:rsidP="005A1235">
            <w:pPr>
              <w:spacing w:after="120"/>
              <w:rPr>
                <w:b/>
                <w:sz w:val="22"/>
              </w:rPr>
            </w:pPr>
            <w:r w:rsidRPr="0070133C">
              <w:rPr>
                <w:b/>
                <w:sz w:val="22"/>
              </w:rPr>
              <w:t>Parameter Type</w:t>
            </w:r>
          </w:p>
        </w:tc>
      </w:tr>
      <w:tr w:rsidR="00083758" w:rsidRPr="0070133C" w14:paraId="3EEC84EA" w14:textId="77777777" w:rsidTr="005A1235">
        <w:trPr>
          <w:trHeight w:val="260"/>
        </w:trPr>
        <w:tc>
          <w:tcPr>
            <w:tcW w:w="1458" w:type="dxa"/>
          </w:tcPr>
          <w:p w14:paraId="0357F293" w14:textId="77777777" w:rsidR="00083758" w:rsidRPr="0070133C" w:rsidRDefault="00083758" w:rsidP="005A1235">
            <w:pPr>
              <w:spacing w:after="120"/>
              <w:rPr>
                <w:sz w:val="22"/>
              </w:rPr>
            </w:pPr>
            <w:r w:rsidRPr="0070133C">
              <w:rPr>
                <w:sz w:val="22"/>
              </w:rPr>
              <w:t>IN</w:t>
            </w:r>
          </w:p>
        </w:tc>
        <w:tc>
          <w:tcPr>
            <w:tcW w:w="3060" w:type="dxa"/>
          </w:tcPr>
          <w:p w14:paraId="6001AB78" w14:textId="77777777" w:rsidR="00083758" w:rsidRPr="0070133C" w:rsidRDefault="00083758" w:rsidP="005A1235">
            <w:pPr>
              <w:spacing w:after="120"/>
              <w:rPr>
                <w:sz w:val="22"/>
              </w:rPr>
            </w:pPr>
            <w:r w:rsidRPr="0070133C">
              <w:rPr>
                <w:sz w:val="22"/>
              </w:rPr>
              <w:t>query_string</w:t>
            </w:r>
          </w:p>
        </w:tc>
        <w:tc>
          <w:tcPr>
            <w:tcW w:w="4338" w:type="dxa"/>
          </w:tcPr>
          <w:p w14:paraId="3B1C1208" w14:textId="77777777" w:rsidR="00083758" w:rsidRPr="0070133C" w:rsidRDefault="00083758" w:rsidP="005A1235">
            <w:pPr>
              <w:spacing w:after="120"/>
              <w:rPr>
                <w:sz w:val="22"/>
              </w:rPr>
            </w:pPr>
            <w:r w:rsidRPr="0070133C">
              <w:rPr>
                <w:sz w:val="22"/>
              </w:rPr>
              <w:t>VARCHAR(2147483647)</w:t>
            </w:r>
          </w:p>
        </w:tc>
      </w:tr>
      <w:tr w:rsidR="00083758" w:rsidRPr="0070133C" w14:paraId="25F9FFD0" w14:textId="77777777" w:rsidTr="005A1235">
        <w:tc>
          <w:tcPr>
            <w:tcW w:w="1458" w:type="dxa"/>
          </w:tcPr>
          <w:p w14:paraId="12B3CDD7" w14:textId="77777777" w:rsidR="00083758" w:rsidRPr="0070133C" w:rsidRDefault="00083758" w:rsidP="005A1235">
            <w:pPr>
              <w:spacing w:after="120"/>
              <w:rPr>
                <w:sz w:val="22"/>
              </w:rPr>
            </w:pPr>
            <w:r w:rsidRPr="0070133C">
              <w:rPr>
                <w:sz w:val="22"/>
              </w:rPr>
              <w:t>IN</w:t>
            </w:r>
          </w:p>
        </w:tc>
        <w:tc>
          <w:tcPr>
            <w:tcW w:w="3060" w:type="dxa"/>
          </w:tcPr>
          <w:p w14:paraId="16EC79DD" w14:textId="77777777" w:rsidR="00083758" w:rsidRPr="0070133C" w:rsidRDefault="00083758" w:rsidP="005A1235">
            <w:pPr>
              <w:spacing w:after="120"/>
              <w:rPr>
                <w:sz w:val="22"/>
              </w:rPr>
            </w:pPr>
            <w:r w:rsidRPr="0070133C">
              <w:rPr>
                <w:sz w:val="22"/>
              </w:rPr>
              <w:t>format_string</w:t>
            </w:r>
          </w:p>
        </w:tc>
        <w:tc>
          <w:tcPr>
            <w:tcW w:w="4338" w:type="dxa"/>
          </w:tcPr>
          <w:p w14:paraId="090BD513" w14:textId="77777777" w:rsidR="00083758" w:rsidRPr="0070133C" w:rsidRDefault="00083758" w:rsidP="005A1235">
            <w:pPr>
              <w:spacing w:after="120"/>
              <w:rPr>
                <w:sz w:val="22"/>
              </w:rPr>
            </w:pPr>
            <w:r w:rsidRPr="0070133C">
              <w:rPr>
                <w:sz w:val="22"/>
              </w:rPr>
              <w:t>VARCHAR(2147483647)</w:t>
            </w:r>
          </w:p>
        </w:tc>
      </w:tr>
      <w:tr w:rsidR="00083758" w:rsidRPr="0070133C" w14:paraId="03102DAB" w14:textId="77777777" w:rsidTr="005A1235">
        <w:tc>
          <w:tcPr>
            <w:tcW w:w="1458" w:type="dxa"/>
          </w:tcPr>
          <w:p w14:paraId="02D7941A" w14:textId="77777777" w:rsidR="00083758" w:rsidRPr="0070133C" w:rsidRDefault="00083758" w:rsidP="005A1235">
            <w:pPr>
              <w:spacing w:after="120"/>
              <w:rPr>
                <w:sz w:val="22"/>
              </w:rPr>
            </w:pPr>
            <w:r w:rsidRPr="0070133C">
              <w:rPr>
                <w:sz w:val="22"/>
              </w:rPr>
              <w:t>IN</w:t>
            </w:r>
          </w:p>
        </w:tc>
        <w:tc>
          <w:tcPr>
            <w:tcW w:w="3060" w:type="dxa"/>
          </w:tcPr>
          <w:p w14:paraId="23594C24" w14:textId="77777777" w:rsidR="00083758" w:rsidRPr="0070133C" w:rsidRDefault="00083758" w:rsidP="005A1235">
            <w:pPr>
              <w:spacing w:after="120"/>
              <w:rPr>
                <w:sz w:val="22"/>
              </w:rPr>
            </w:pPr>
            <w:r w:rsidRPr="0070133C">
              <w:rPr>
                <w:sz w:val="22"/>
              </w:rPr>
              <w:t>create_column_headers</w:t>
            </w:r>
          </w:p>
        </w:tc>
        <w:tc>
          <w:tcPr>
            <w:tcW w:w="4338" w:type="dxa"/>
          </w:tcPr>
          <w:p w14:paraId="33CAB861" w14:textId="77777777" w:rsidR="00083758" w:rsidRPr="0070133C" w:rsidRDefault="00083758" w:rsidP="005A1235">
            <w:pPr>
              <w:spacing w:after="120"/>
              <w:rPr>
                <w:sz w:val="22"/>
              </w:rPr>
            </w:pPr>
            <w:r w:rsidRPr="0070133C">
              <w:rPr>
                <w:sz w:val="22"/>
              </w:rPr>
              <w:t>VARCHAR(2147483647)</w:t>
            </w:r>
          </w:p>
        </w:tc>
      </w:tr>
      <w:tr w:rsidR="00083758" w:rsidRPr="0070133C" w14:paraId="55D57746" w14:textId="77777777" w:rsidTr="005A1235">
        <w:tc>
          <w:tcPr>
            <w:tcW w:w="1458" w:type="dxa"/>
          </w:tcPr>
          <w:p w14:paraId="1EB4B717" w14:textId="77777777" w:rsidR="00083758" w:rsidRPr="0070133C" w:rsidRDefault="00083758" w:rsidP="005A1235">
            <w:pPr>
              <w:spacing w:after="120"/>
              <w:rPr>
                <w:sz w:val="22"/>
              </w:rPr>
            </w:pPr>
            <w:r w:rsidRPr="0070133C">
              <w:rPr>
                <w:sz w:val="22"/>
              </w:rPr>
              <w:t>IN</w:t>
            </w:r>
          </w:p>
        </w:tc>
        <w:tc>
          <w:tcPr>
            <w:tcW w:w="3060" w:type="dxa"/>
          </w:tcPr>
          <w:p w14:paraId="15E0A927" w14:textId="77777777" w:rsidR="00083758" w:rsidRPr="0070133C" w:rsidRDefault="00083758" w:rsidP="005A1235">
            <w:pPr>
              <w:spacing w:after="120"/>
              <w:rPr>
                <w:sz w:val="22"/>
              </w:rPr>
            </w:pPr>
            <w:r w:rsidRPr="0070133C">
              <w:rPr>
                <w:sz w:val="22"/>
              </w:rPr>
              <w:t>total_columns</w:t>
            </w:r>
          </w:p>
        </w:tc>
        <w:tc>
          <w:tcPr>
            <w:tcW w:w="4338" w:type="dxa"/>
          </w:tcPr>
          <w:p w14:paraId="66C605B2" w14:textId="77777777" w:rsidR="00083758" w:rsidRPr="0070133C" w:rsidRDefault="00083758" w:rsidP="005A1235">
            <w:pPr>
              <w:spacing w:after="120"/>
              <w:rPr>
                <w:sz w:val="22"/>
              </w:rPr>
            </w:pPr>
            <w:r w:rsidRPr="0070133C">
              <w:rPr>
                <w:sz w:val="22"/>
              </w:rPr>
              <w:t>INTEGER</w:t>
            </w:r>
          </w:p>
        </w:tc>
      </w:tr>
      <w:tr w:rsidR="00083758" w:rsidRPr="0070133C" w14:paraId="4CBD3A57" w14:textId="77777777" w:rsidTr="005A1235">
        <w:tc>
          <w:tcPr>
            <w:tcW w:w="1458" w:type="dxa"/>
          </w:tcPr>
          <w:p w14:paraId="794D8AB3" w14:textId="77777777" w:rsidR="00083758" w:rsidRPr="0070133C" w:rsidRDefault="00083758" w:rsidP="005A1235">
            <w:pPr>
              <w:spacing w:after="120"/>
              <w:rPr>
                <w:sz w:val="22"/>
              </w:rPr>
            </w:pPr>
            <w:r w:rsidRPr="0070133C">
              <w:rPr>
                <w:sz w:val="22"/>
              </w:rPr>
              <w:t>IN</w:t>
            </w:r>
          </w:p>
        </w:tc>
        <w:tc>
          <w:tcPr>
            <w:tcW w:w="3060" w:type="dxa"/>
          </w:tcPr>
          <w:p w14:paraId="2ECEDFCD" w14:textId="77777777" w:rsidR="00083758" w:rsidRPr="0070133C" w:rsidRDefault="00083758" w:rsidP="005A1235">
            <w:pPr>
              <w:spacing w:after="120"/>
              <w:rPr>
                <w:sz w:val="22"/>
              </w:rPr>
            </w:pPr>
            <w:r w:rsidRPr="0070133C">
              <w:rPr>
                <w:sz w:val="22"/>
              </w:rPr>
              <w:t>file_path</w:t>
            </w:r>
          </w:p>
        </w:tc>
        <w:tc>
          <w:tcPr>
            <w:tcW w:w="4338" w:type="dxa"/>
          </w:tcPr>
          <w:p w14:paraId="516C8F2B" w14:textId="77777777" w:rsidR="00083758" w:rsidRPr="0070133C" w:rsidRDefault="00083758" w:rsidP="005A1235">
            <w:pPr>
              <w:spacing w:after="120"/>
              <w:rPr>
                <w:sz w:val="22"/>
              </w:rPr>
            </w:pPr>
            <w:r w:rsidRPr="0070133C">
              <w:rPr>
                <w:sz w:val="22"/>
              </w:rPr>
              <w:t>VARCHAR(2147483647)</w:t>
            </w:r>
          </w:p>
        </w:tc>
      </w:tr>
      <w:tr w:rsidR="00083758" w:rsidRPr="0070133C" w14:paraId="182781BE" w14:textId="77777777" w:rsidTr="005A1235">
        <w:tc>
          <w:tcPr>
            <w:tcW w:w="1458" w:type="dxa"/>
          </w:tcPr>
          <w:p w14:paraId="1273EDA8" w14:textId="77777777" w:rsidR="00083758" w:rsidRPr="0070133C" w:rsidRDefault="00083758" w:rsidP="005A1235">
            <w:pPr>
              <w:spacing w:after="120"/>
              <w:rPr>
                <w:sz w:val="22"/>
              </w:rPr>
            </w:pPr>
            <w:r w:rsidRPr="0070133C">
              <w:rPr>
                <w:sz w:val="22"/>
              </w:rPr>
              <w:t>IN</w:t>
            </w:r>
          </w:p>
        </w:tc>
        <w:tc>
          <w:tcPr>
            <w:tcW w:w="3060" w:type="dxa"/>
          </w:tcPr>
          <w:p w14:paraId="0470F58A" w14:textId="77777777" w:rsidR="00083758" w:rsidRPr="0070133C" w:rsidRDefault="00083758" w:rsidP="005A1235">
            <w:pPr>
              <w:spacing w:after="120"/>
              <w:rPr>
                <w:sz w:val="22"/>
              </w:rPr>
            </w:pPr>
            <w:r w:rsidRPr="0070133C">
              <w:rPr>
                <w:sz w:val="22"/>
              </w:rPr>
              <w:t>append</w:t>
            </w:r>
          </w:p>
        </w:tc>
        <w:tc>
          <w:tcPr>
            <w:tcW w:w="4338" w:type="dxa"/>
          </w:tcPr>
          <w:p w14:paraId="7C8868C0" w14:textId="77777777" w:rsidR="00083758" w:rsidRPr="0070133C" w:rsidRDefault="00083758" w:rsidP="005A1235">
            <w:pPr>
              <w:spacing w:after="120"/>
              <w:rPr>
                <w:sz w:val="22"/>
              </w:rPr>
            </w:pPr>
            <w:r w:rsidRPr="0070133C">
              <w:rPr>
                <w:sz w:val="22"/>
              </w:rPr>
              <w:t>SMALLINT</w:t>
            </w:r>
          </w:p>
        </w:tc>
      </w:tr>
      <w:tr w:rsidR="00083758" w:rsidRPr="0070133C" w14:paraId="22D33DD5" w14:textId="77777777" w:rsidTr="005A1235">
        <w:tc>
          <w:tcPr>
            <w:tcW w:w="1458" w:type="dxa"/>
          </w:tcPr>
          <w:p w14:paraId="3EA91065" w14:textId="77777777" w:rsidR="00083758" w:rsidRPr="0070133C" w:rsidRDefault="00083758" w:rsidP="005A1235">
            <w:pPr>
              <w:spacing w:after="120"/>
              <w:rPr>
                <w:sz w:val="22"/>
              </w:rPr>
            </w:pPr>
            <w:r w:rsidRPr="0070133C">
              <w:rPr>
                <w:sz w:val="22"/>
              </w:rPr>
              <w:t>OUT</w:t>
            </w:r>
          </w:p>
        </w:tc>
        <w:tc>
          <w:tcPr>
            <w:tcW w:w="3060" w:type="dxa"/>
          </w:tcPr>
          <w:p w14:paraId="76E6B945" w14:textId="77777777" w:rsidR="00083758" w:rsidRPr="0070133C" w:rsidRDefault="00083758" w:rsidP="005A1235">
            <w:pPr>
              <w:spacing w:after="120"/>
              <w:rPr>
                <w:sz w:val="22"/>
              </w:rPr>
            </w:pPr>
            <w:r w:rsidRPr="0070133C">
              <w:rPr>
                <w:sz w:val="22"/>
              </w:rPr>
              <w:t>result</w:t>
            </w:r>
          </w:p>
        </w:tc>
        <w:tc>
          <w:tcPr>
            <w:tcW w:w="4338" w:type="dxa"/>
          </w:tcPr>
          <w:p w14:paraId="0C5E9051" w14:textId="77777777" w:rsidR="00083758" w:rsidRPr="0070133C" w:rsidRDefault="00083758" w:rsidP="005A1235">
            <w:pPr>
              <w:spacing w:after="120"/>
              <w:rPr>
                <w:sz w:val="22"/>
              </w:rPr>
            </w:pPr>
            <w:r w:rsidRPr="0070133C">
              <w:rPr>
                <w:sz w:val="22"/>
              </w:rPr>
              <w:t>INTEGER</w:t>
            </w:r>
          </w:p>
        </w:tc>
      </w:tr>
    </w:tbl>
    <w:p w14:paraId="1CF7D605" w14:textId="77777777" w:rsidR="00083758" w:rsidRPr="0011702E" w:rsidRDefault="00083758" w:rsidP="00ED6BE2">
      <w:pPr>
        <w:pStyle w:val="CS-Bodytext"/>
        <w:numPr>
          <w:ilvl w:val="0"/>
          <w:numId w:val="175"/>
        </w:numPr>
        <w:spacing w:before="120"/>
        <w:ind w:right="14"/>
      </w:pPr>
      <w:r>
        <w:rPr>
          <w:b/>
          <w:bCs/>
        </w:rPr>
        <w:t>Examples:</w:t>
      </w:r>
    </w:p>
    <w:p w14:paraId="6ADA35C9" w14:textId="77777777" w:rsidR="00083758" w:rsidRPr="0011702E" w:rsidRDefault="00083758" w:rsidP="00ED6BE2">
      <w:pPr>
        <w:pStyle w:val="CS-Bodytext"/>
        <w:numPr>
          <w:ilvl w:val="1"/>
          <w:numId w:val="17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70133C" w14:paraId="676B07D9" w14:textId="77777777" w:rsidTr="005A1235">
        <w:trPr>
          <w:tblHeader/>
        </w:trPr>
        <w:tc>
          <w:tcPr>
            <w:tcW w:w="1466" w:type="dxa"/>
            <w:shd w:val="clear" w:color="auto" w:fill="B3B3B3"/>
          </w:tcPr>
          <w:p w14:paraId="504E5428" w14:textId="77777777" w:rsidR="00083758" w:rsidRPr="0070133C" w:rsidRDefault="00083758" w:rsidP="005A1235">
            <w:pPr>
              <w:spacing w:after="120"/>
              <w:rPr>
                <w:b/>
                <w:sz w:val="22"/>
              </w:rPr>
            </w:pPr>
            <w:r w:rsidRPr="0070133C">
              <w:rPr>
                <w:b/>
                <w:sz w:val="22"/>
              </w:rPr>
              <w:t>Direction</w:t>
            </w:r>
          </w:p>
        </w:tc>
        <w:tc>
          <w:tcPr>
            <w:tcW w:w="3092" w:type="dxa"/>
            <w:shd w:val="clear" w:color="auto" w:fill="B3B3B3"/>
          </w:tcPr>
          <w:p w14:paraId="67FF7159"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4DAC55F9" w14:textId="77777777" w:rsidR="00083758" w:rsidRPr="0070133C" w:rsidRDefault="00083758" w:rsidP="005A1235">
            <w:pPr>
              <w:spacing w:after="120"/>
              <w:rPr>
                <w:b/>
                <w:sz w:val="22"/>
              </w:rPr>
            </w:pPr>
            <w:r w:rsidRPr="0070133C">
              <w:rPr>
                <w:b/>
                <w:sz w:val="22"/>
              </w:rPr>
              <w:t>Parameter Value</w:t>
            </w:r>
          </w:p>
        </w:tc>
      </w:tr>
      <w:tr w:rsidR="00083758" w:rsidRPr="0070133C" w14:paraId="1EDD68C6" w14:textId="77777777" w:rsidTr="005A1235">
        <w:trPr>
          <w:trHeight w:val="260"/>
        </w:trPr>
        <w:tc>
          <w:tcPr>
            <w:tcW w:w="1466" w:type="dxa"/>
          </w:tcPr>
          <w:p w14:paraId="1018FA3C" w14:textId="77777777" w:rsidR="00083758" w:rsidRPr="0070133C" w:rsidRDefault="00083758" w:rsidP="005A1235">
            <w:pPr>
              <w:spacing w:after="120"/>
              <w:rPr>
                <w:sz w:val="22"/>
              </w:rPr>
            </w:pPr>
            <w:r w:rsidRPr="0070133C">
              <w:rPr>
                <w:sz w:val="22"/>
              </w:rPr>
              <w:t>IN</w:t>
            </w:r>
          </w:p>
        </w:tc>
        <w:tc>
          <w:tcPr>
            <w:tcW w:w="3092" w:type="dxa"/>
          </w:tcPr>
          <w:p w14:paraId="29448094" w14:textId="77777777" w:rsidR="00083758" w:rsidRPr="0070133C" w:rsidRDefault="00083758" w:rsidP="005A1235">
            <w:pPr>
              <w:spacing w:after="120"/>
              <w:rPr>
                <w:sz w:val="22"/>
              </w:rPr>
            </w:pPr>
            <w:r w:rsidRPr="0070133C">
              <w:rPr>
                <w:sz w:val="22"/>
              </w:rPr>
              <w:t>query_string</w:t>
            </w:r>
          </w:p>
        </w:tc>
        <w:tc>
          <w:tcPr>
            <w:tcW w:w="4298" w:type="dxa"/>
          </w:tcPr>
          <w:p w14:paraId="44056AC2" w14:textId="77777777" w:rsidR="00083758" w:rsidRPr="0070133C" w:rsidRDefault="00083758" w:rsidP="005A1235">
            <w:pPr>
              <w:spacing w:after="120"/>
              <w:rPr>
                <w:sz w:val="22"/>
              </w:rPr>
            </w:pPr>
            <w:r w:rsidRPr="0070133C">
              <w:rPr>
                <w:sz w:val="22"/>
              </w:rPr>
              <w:t>‘SELECT * FROM /shared/examples/ds_orders/shippingmethods’</w:t>
            </w:r>
          </w:p>
        </w:tc>
      </w:tr>
      <w:tr w:rsidR="00083758" w:rsidRPr="0070133C" w14:paraId="0A9FB486" w14:textId="77777777" w:rsidTr="005A1235">
        <w:tc>
          <w:tcPr>
            <w:tcW w:w="1466" w:type="dxa"/>
          </w:tcPr>
          <w:p w14:paraId="2F0934AB" w14:textId="77777777" w:rsidR="00083758" w:rsidRPr="0070133C" w:rsidRDefault="00083758" w:rsidP="005A1235">
            <w:pPr>
              <w:spacing w:after="120"/>
              <w:rPr>
                <w:sz w:val="22"/>
              </w:rPr>
            </w:pPr>
            <w:r w:rsidRPr="0070133C">
              <w:rPr>
                <w:sz w:val="22"/>
              </w:rPr>
              <w:lastRenderedPageBreak/>
              <w:t>IN</w:t>
            </w:r>
          </w:p>
        </w:tc>
        <w:tc>
          <w:tcPr>
            <w:tcW w:w="3092" w:type="dxa"/>
          </w:tcPr>
          <w:p w14:paraId="0F365B91" w14:textId="77777777" w:rsidR="00083758" w:rsidRPr="0070133C" w:rsidRDefault="00083758" w:rsidP="005A1235">
            <w:pPr>
              <w:spacing w:after="120"/>
              <w:rPr>
                <w:sz w:val="22"/>
              </w:rPr>
            </w:pPr>
            <w:r w:rsidRPr="0070133C">
              <w:rPr>
                <w:sz w:val="22"/>
              </w:rPr>
              <w:t>format_string</w:t>
            </w:r>
          </w:p>
        </w:tc>
        <w:tc>
          <w:tcPr>
            <w:tcW w:w="4298" w:type="dxa"/>
          </w:tcPr>
          <w:p w14:paraId="33637C2E" w14:textId="77777777" w:rsidR="00083758" w:rsidRPr="0070133C" w:rsidRDefault="00083758" w:rsidP="005A1235">
            <w:pPr>
              <w:spacing w:after="120"/>
              <w:rPr>
                <w:sz w:val="22"/>
              </w:rPr>
            </w:pPr>
            <w:r w:rsidRPr="0070133C">
              <w:rPr>
                <w:sz w:val="22"/>
              </w:rPr>
              <w:t>‘2|20’</w:t>
            </w:r>
          </w:p>
        </w:tc>
      </w:tr>
      <w:tr w:rsidR="00083758" w:rsidRPr="0070133C" w14:paraId="4AB01053" w14:textId="77777777" w:rsidTr="005A1235">
        <w:tc>
          <w:tcPr>
            <w:tcW w:w="1466" w:type="dxa"/>
          </w:tcPr>
          <w:p w14:paraId="2BDD3AEB" w14:textId="77777777" w:rsidR="00083758" w:rsidRPr="0070133C" w:rsidRDefault="00083758" w:rsidP="005A1235">
            <w:pPr>
              <w:spacing w:after="120"/>
              <w:rPr>
                <w:sz w:val="22"/>
              </w:rPr>
            </w:pPr>
            <w:r w:rsidRPr="0070133C">
              <w:rPr>
                <w:sz w:val="22"/>
              </w:rPr>
              <w:t>IN</w:t>
            </w:r>
          </w:p>
        </w:tc>
        <w:tc>
          <w:tcPr>
            <w:tcW w:w="3092" w:type="dxa"/>
          </w:tcPr>
          <w:p w14:paraId="612A12B9" w14:textId="77777777" w:rsidR="00083758" w:rsidRPr="0070133C" w:rsidRDefault="00083758" w:rsidP="005A1235">
            <w:pPr>
              <w:spacing w:after="120"/>
              <w:rPr>
                <w:sz w:val="22"/>
              </w:rPr>
            </w:pPr>
            <w:r w:rsidRPr="0070133C">
              <w:rPr>
                <w:sz w:val="22"/>
              </w:rPr>
              <w:t>create_column_headers</w:t>
            </w:r>
          </w:p>
        </w:tc>
        <w:tc>
          <w:tcPr>
            <w:tcW w:w="4298" w:type="dxa"/>
          </w:tcPr>
          <w:p w14:paraId="261D3CBE" w14:textId="77777777" w:rsidR="00083758" w:rsidRPr="0070133C" w:rsidRDefault="00083758" w:rsidP="005A1235">
            <w:pPr>
              <w:spacing w:after="120"/>
              <w:rPr>
                <w:sz w:val="22"/>
              </w:rPr>
            </w:pPr>
            <w:r w:rsidRPr="0070133C">
              <w:rPr>
                <w:sz w:val="22"/>
              </w:rPr>
              <w:t>‘true’</w:t>
            </w:r>
          </w:p>
        </w:tc>
      </w:tr>
      <w:tr w:rsidR="00083758" w:rsidRPr="0070133C" w14:paraId="72C53689" w14:textId="77777777" w:rsidTr="005A1235">
        <w:tc>
          <w:tcPr>
            <w:tcW w:w="1466" w:type="dxa"/>
          </w:tcPr>
          <w:p w14:paraId="5F6F2F0B" w14:textId="77777777" w:rsidR="00083758" w:rsidRPr="0070133C" w:rsidRDefault="00083758" w:rsidP="005A1235">
            <w:pPr>
              <w:spacing w:after="120"/>
              <w:rPr>
                <w:sz w:val="22"/>
              </w:rPr>
            </w:pPr>
            <w:r w:rsidRPr="0070133C">
              <w:rPr>
                <w:sz w:val="22"/>
              </w:rPr>
              <w:t>IN</w:t>
            </w:r>
          </w:p>
        </w:tc>
        <w:tc>
          <w:tcPr>
            <w:tcW w:w="3092" w:type="dxa"/>
          </w:tcPr>
          <w:p w14:paraId="476CB29B" w14:textId="77777777" w:rsidR="00083758" w:rsidRPr="0070133C" w:rsidRDefault="00083758" w:rsidP="005A1235">
            <w:pPr>
              <w:spacing w:after="120"/>
              <w:rPr>
                <w:sz w:val="22"/>
              </w:rPr>
            </w:pPr>
            <w:r w:rsidRPr="0070133C">
              <w:rPr>
                <w:sz w:val="22"/>
              </w:rPr>
              <w:t>total_columns</w:t>
            </w:r>
          </w:p>
        </w:tc>
        <w:tc>
          <w:tcPr>
            <w:tcW w:w="4298" w:type="dxa"/>
          </w:tcPr>
          <w:p w14:paraId="300CB695" w14:textId="77777777" w:rsidR="00083758" w:rsidRPr="0070133C" w:rsidRDefault="00083758" w:rsidP="005A1235">
            <w:pPr>
              <w:spacing w:after="120"/>
              <w:rPr>
                <w:sz w:val="22"/>
              </w:rPr>
            </w:pPr>
            <w:r w:rsidRPr="0070133C">
              <w:rPr>
                <w:sz w:val="22"/>
              </w:rPr>
              <w:t>2</w:t>
            </w:r>
          </w:p>
        </w:tc>
      </w:tr>
      <w:tr w:rsidR="00083758" w:rsidRPr="0070133C" w14:paraId="084780CA" w14:textId="77777777" w:rsidTr="005A1235">
        <w:tc>
          <w:tcPr>
            <w:tcW w:w="1466" w:type="dxa"/>
          </w:tcPr>
          <w:p w14:paraId="12CA1FC2" w14:textId="77777777" w:rsidR="00083758" w:rsidRPr="0070133C" w:rsidRDefault="00083758" w:rsidP="005A1235">
            <w:pPr>
              <w:spacing w:after="120"/>
              <w:rPr>
                <w:sz w:val="22"/>
              </w:rPr>
            </w:pPr>
            <w:r w:rsidRPr="0070133C">
              <w:rPr>
                <w:sz w:val="22"/>
              </w:rPr>
              <w:t>IN</w:t>
            </w:r>
          </w:p>
        </w:tc>
        <w:tc>
          <w:tcPr>
            <w:tcW w:w="3092" w:type="dxa"/>
          </w:tcPr>
          <w:p w14:paraId="6F30FDDC" w14:textId="77777777" w:rsidR="00083758" w:rsidRPr="0070133C" w:rsidRDefault="00083758" w:rsidP="005A1235">
            <w:pPr>
              <w:spacing w:after="120"/>
              <w:rPr>
                <w:sz w:val="22"/>
              </w:rPr>
            </w:pPr>
            <w:r w:rsidRPr="0070133C">
              <w:rPr>
                <w:sz w:val="22"/>
              </w:rPr>
              <w:t>file_path</w:t>
            </w:r>
          </w:p>
        </w:tc>
        <w:tc>
          <w:tcPr>
            <w:tcW w:w="4298" w:type="dxa"/>
          </w:tcPr>
          <w:p w14:paraId="4587DD74" w14:textId="77777777" w:rsidR="00083758" w:rsidRPr="0070133C" w:rsidRDefault="00083758" w:rsidP="005A1235">
            <w:pPr>
              <w:spacing w:after="120"/>
              <w:rPr>
                <w:sz w:val="22"/>
              </w:rPr>
            </w:pPr>
            <w:r w:rsidRPr="0070133C">
              <w:rPr>
                <w:sz w:val="22"/>
              </w:rPr>
              <w:t>‘C:\shippingmethods.txt’</w:t>
            </w:r>
          </w:p>
        </w:tc>
      </w:tr>
      <w:tr w:rsidR="00083758" w:rsidRPr="0070133C" w14:paraId="5AE9BFF3" w14:textId="77777777" w:rsidTr="005A1235">
        <w:tc>
          <w:tcPr>
            <w:tcW w:w="1466" w:type="dxa"/>
          </w:tcPr>
          <w:p w14:paraId="3A246A19" w14:textId="77777777" w:rsidR="00083758" w:rsidRPr="0070133C" w:rsidRDefault="00083758" w:rsidP="005A1235">
            <w:pPr>
              <w:spacing w:after="120"/>
              <w:rPr>
                <w:sz w:val="22"/>
              </w:rPr>
            </w:pPr>
            <w:r w:rsidRPr="0070133C">
              <w:rPr>
                <w:sz w:val="22"/>
              </w:rPr>
              <w:t>IN</w:t>
            </w:r>
          </w:p>
        </w:tc>
        <w:tc>
          <w:tcPr>
            <w:tcW w:w="3092" w:type="dxa"/>
          </w:tcPr>
          <w:p w14:paraId="22071B13" w14:textId="77777777" w:rsidR="00083758" w:rsidRPr="0070133C" w:rsidRDefault="00083758" w:rsidP="005A1235">
            <w:pPr>
              <w:spacing w:after="120"/>
              <w:rPr>
                <w:sz w:val="22"/>
              </w:rPr>
            </w:pPr>
            <w:r w:rsidRPr="0070133C">
              <w:rPr>
                <w:sz w:val="22"/>
              </w:rPr>
              <w:t>append</w:t>
            </w:r>
          </w:p>
        </w:tc>
        <w:tc>
          <w:tcPr>
            <w:tcW w:w="4298" w:type="dxa"/>
          </w:tcPr>
          <w:p w14:paraId="05A66127" w14:textId="77777777" w:rsidR="00083758" w:rsidRPr="0070133C" w:rsidRDefault="00083758" w:rsidP="005A1235">
            <w:pPr>
              <w:spacing w:after="120"/>
              <w:rPr>
                <w:sz w:val="22"/>
              </w:rPr>
            </w:pPr>
            <w:r w:rsidRPr="0070133C">
              <w:rPr>
                <w:sz w:val="22"/>
              </w:rPr>
              <w:t>0</w:t>
            </w:r>
          </w:p>
        </w:tc>
      </w:tr>
      <w:tr w:rsidR="00083758" w:rsidRPr="0070133C" w14:paraId="4729E99A" w14:textId="77777777" w:rsidTr="005A1235">
        <w:tc>
          <w:tcPr>
            <w:tcW w:w="1466" w:type="dxa"/>
          </w:tcPr>
          <w:p w14:paraId="5475C29D" w14:textId="77777777" w:rsidR="00083758" w:rsidRPr="0070133C" w:rsidRDefault="00083758" w:rsidP="005A1235">
            <w:pPr>
              <w:spacing w:after="120"/>
              <w:rPr>
                <w:sz w:val="22"/>
              </w:rPr>
            </w:pPr>
            <w:r w:rsidRPr="0070133C">
              <w:rPr>
                <w:sz w:val="22"/>
              </w:rPr>
              <w:t>OUT</w:t>
            </w:r>
          </w:p>
        </w:tc>
        <w:tc>
          <w:tcPr>
            <w:tcW w:w="3092" w:type="dxa"/>
          </w:tcPr>
          <w:p w14:paraId="44B7EC1C" w14:textId="77777777" w:rsidR="00083758" w:rsidRPr="0070133C" w:rsidRDefault="00083758" w:rsidP="005A1235">
            <w:pPr>
              <w:spacing w:after="120"/>
              <w:rPr>
                <w:sz w:val="22"/>
              </w:rPr>
            </w:pPr>
            <w:r w:rsidRPr="0070133C">
              <w:rPr>
                <w:sz w:val="22"/>
              </w:rPr>
              <w:t>result</w:t>
            </w:r>
          </w:p>
        </w:tc>
        <w:tc>
          <w:tcPr>
            <w:tcW w:w="4298" w:type="dxa"/>
          </w:tcPr>
          <w:p w14:paraId="5EE9B74D" w14:textId="77777777" w:rsidR="00083758" w:rsidRPr="0070133C" w:rsidRDefault="00083758" w:rsidP="005A1235">
            <w:pPr>
              <w:spacing w:after="120"/>
              <w:rPr>
                <w:sz w:val="22"/>
              </w:rPr>
            </w:pPr>
            <w:r w:rsidRPr="0070133C">
              <w:rPr>
                <w:sz w:val="22"/>
              </w:rPr>
              <w:t>0</w:t>
            </w:r>
          </w:p>
        </w:tc>
      </w:tr>
    </w:tbl>
    <w:p w14:paraId="2DF3909D" w14:textId="77777777" w:rsidR="00083758" w:rsidRPr="00582C6C" w:rsidRDefault="00083758" w:rsidP="00083758">
      <w:pPr>
        <w:pStyle w:val="Heading3"/>
        <w:rPr>
          <w:color w:val="1F497D"/>
          <w:sz w:val="23"/>
          <w:szCs w:val="23"/>
        </w:rPr>
      </w:pPr>
      <w:bookmarkStart w:id="1204" w:name="_Toc364763236"/>
      <w:bookmarkStart w:id="1205" w:name="_Toc385311414"/>
      <w:bookmarkStart w:id="1206" w:name="_Toc484033232"/>
      <w:bookmarkStart w:id="1207" w:name="_Toc509346923"/>
      <w:r w:rsidRPr="00582C6C">
        <w:rPr>
          <w:color w:val="1F497D"/>
          <w:sz w:val="23"/>
          <w:szCs w:val="23"/>
        </w:rPr>
        <w:t>TextUtils/FormatXML (Custom Function)</w:t>
      </w:r>
      <w:bookmarkEnd w:id="1204"/>
      <w:bookmarkEnd w:id="1205"/>
      <w:bookmarkEnd w:id="1206"/>
      <w:bookmarkEnd w:id="1207"/>
    </w:p>
    <w:p w14:paraId="73FF9E70" w14:textId="77777777" w:rsidR="00083758" w:rsidRPr="00CA41AC" w:rsidRDefault="00083758" w:rsidP="00083758">
      <w:pPr>
        <w:pStyle w:val="CS-Bodytext"/>
        <w:rPr>
          <w:rFonts w:cs="Arial"/>
        </w:rPr>
      </w:pPr>
      <w:r w:rsidRPr="00415CDD">
        <w:rPr>
          <w:rFonts w:cs="Arial"/>
        </w:rPr>
        <w:t xml:space="preserve">Takes an XML string </w:t>
      </w:r>
      <w:r>
        <w:rPr>
          <w:rFonts w:cs="Arial"/>
        </w:rPr>
        <w:t xml:space="preserve">(that has no spaces or newlines) </w:t>
      </w:r>
      <w:r w:rsidRPr="00415CDD">
        <w:rPr>
          <w:rFonts w:cs="Arial"/>
        </w:rPr>
        <w:t>as input and formats the XML, effectively</w:t>
      </w:r>
      <w:r>
        <w:rPr>
          <w:rFonts w:cs="Arial"/>
        </w:rPr>
        <w:t xml:space="preserve"> </w:t>
      </w:r>
      <w:r w:rsidRPr="00415CDD">
        <w:rPr>
          <w:rFonts w:cs="Arial"/>
        </w:rPr>
        <w:t>"pretty printing" it.</w:t>
      </w:r>
    </w:p>
    <w:p w14:paraId="306E32DD" w14:textId="77777777" w:rsidR="00083758" w:rsidRDefault="00083758" w:rsidP="00ED6BE2">
      <w:pPr>
        <w:pStyle w:val="CS-Bodytext"/>
        <w:numPr>
          <w:ilvl w:val="0"/>
          <w:numId w:val="2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80"/>
        <w:gridCol w:w="4248"/>
      </w:tblGrid>
      <w:tr w:rsidR="00083758" w:rsidRPr="0070133C" w14:paraId="0CF2E979" w14:textId="77777777" w:rsidTr="005A1235">
        <w:trPr>
          <w:tblHeader/>
        </w:trPr>
        <w:tc>
          <w:tcPr>
            <w:tcW w:w="1728" w:type="dxa"/>
            <w:shd w:val="clear" w:color="auto" w:fill="B3B3B3"/>
          </w:tcPr>
          <w:p w14:paraId="0EA20BA6" w14:textId="77777777" w:rsidR="00083758" w:rsidRPr="0070133C" w:rsidRDefault="00083758" w:rsidP="005A1235">
            <w:pPr>
              <w:spacing w:after="120"/>
              <w:rPr>
                <w:b/>
                <w:sz w:val="22"/>
              </w:rPr>
            </w:pPr>
            <w:r w:rsidRPr="0070133C">
              <w:rPr>
                <w:b/>
                <w:sz w:val="22"/>
              </w:rPr>
              <w:t>Direction</w:t>
            </w:r>
          </w:p>
        </w:tc>
        <w:tc>
          <w:tcPr>
            <w:tcW w:w="2880" w:type="dxa"/>
            <w:shd w:val="clear" w:color="auto" w:fill="B3B3B3"/>
          </w:tcPr>
          <w:p w14:paraId="79A59E17"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1AEE0CC" w14:textId="77777777" w:rsidR="00083758" w:rsidRPr="0070133C" w:rsidRDefault="00083758" w:rsidP="005A1235">
            <w:pPr>
              <w:spacing w:after="120"/>
              <w:rPr>
                <w:b/>
                <w:sz w:val="22"/>
              </w:rPr>
            </w:pPr>
            <w:r w:rsidRPr="0070133C">
              <w:rPr>
                <w:b/>
                <w:sz w:val="22"/>
              </w:rPr>
              <w:t>Parameter Type</w:t>
            </w:r>
          </w:p>
        </w:tc>
      </w:tr>
      <w:tr w:rsidR="00083758" w:rsidRPr="0070133C" w14:paraId="56070C78" w14:textId="77777777" w:rsidTr="005A1235">
        <w:trPr>
          <w:trHeight w:val="260"/>
        </w:trPr>
        <w:tc>
          <w:tcPr>
            <w:tcW w:w="1728" w:type="dxa"/>
          </w:tcPr>
          <w:p w14:paraId="5DF387FE" w14:textId="77777777" w:rsidR="00083758" w:rsidRPr="0070133C" w:rsidRDefault="00083758" w:rsidP="005A1235">
            <w:pPr>
              <w:spacing w:after="120"/>
              <w:rPr>
                <w:sz w:val="22"/>
              </w:rPr>
            </w:pPr>
            <w:r w:rsidRPr="0070133C">
              <w:rPr>
                <w:sz w:val="22"/>
              </w:rPr>
              <w:t>IN</w:t>
            </w:r>
          </w:p>
        </w:tc>
        <w:tc>
          <w:tcPr>
            <w:tcW w:w="2880" w:type="dxa"/>
          </w:tcPr>
          <w:p w14:paraId="62B50E96" w14:textId="77777777" w:rsidR="00083758" w:rsidRPr="0070133C" w:rsidRDefault="00083758" w:rsidP="005A1235">
            <w:pPr>
              <w:spacing w:after="120"/>
              <w:rPr>
                <w:sz w:val="22"/>
              </w:rPr>
            </w:pPr>
            <w:r w:rsidRPr="0070133C">
              <w:rPr>
                <w:sz w:val="22"/>
              </w:rPr>
              <w:t>UnformattedXML</w:t>
            </w:r>
          </w:p>
        </w:tc>
        <w:tc>
          <w:tcPr>
            <w:tcW w:w="4248" w:type="dxa"/>
          </w:tcPr>
          <w:p w14:paraId="56FD7F3C" w14:textId="77777777" w:rsidR="00083758" w:rsidRPr="0070133C" w:rsidRDefault="00083758" w:rsidP="005A1235">
            <w:pPr>
              <w:spacing w:after="120"/>
              <w:rPr>
                <w:sz w:val="22"/>
              </w:rPr>
            </w:pPr>
            <w:r w:rsidRPr="0070133C">
              <w:rPr>
                <w:sz w:val="22"/>
              </w:rPr>
              <w:t>VARCHAR(2147483647)</w:t>
            </w:r>
          </w:p>
        </w:tc>
      </w:tr>
      <w:tr w:rsidR="00083758" w:rsidRPr="0070133C" w14:paraId="4246BC98" w14:textId="77777777" w:rsidTr="005A1235">
        <w:tc>
          <w:tcPr>
            <w:tcW w:w="1728" w:type="dxa"/>
          </w:tcPr>
          <w:p w14:paraId="6776321B" w14:textId="77777777" w:rsidR="00083758" w:rsidRPr="0070133C" w:rsidRDefault="00083758" w:rsidP="005A1235">
            <w:pPr>
              <w:spacing w:after="120"/>
              <w:rPr>
                <w:sz w:val="22"/>
              </w:rPr>
            </w:pPr>
            <w:r w:rsidRPr="0070133C">
              <w:rPr>
                <w:sz w:val="22"/>
              </w:rPr>
              <w:t>OUT</w:t>
            </w:r>
          </w:p>
        </w:tc>
        <w:tc>
          <w:tcPr>
            <w:tcW w:w="2880" w:type="dxa"/>
          </w:tcPr>
          <w:p w14:paraId="3C6D1FD5" w14:textId="77777777" w:rsidR="00083758" w:rsidRPr="0070133C" w:rsidRDefault="00083758" w:rsidP="005A1235">
            <w:pPr>
              <w:spacing w:after="120"/>
              <w:rPr>
                <w:sz w:val="22"/>
              </w:rPr>
            </w:pPr>
            <w:r w:rsidRPr="0070133C">
              <w:rPr>
                <w:sz w:val="22"/>
              </w:rPr>
              <w:t>FormatedXML</w:t>
            </w:r>
          </w:p>
        </w:tc>
        <w:tc>
          <w:tcPr>
            <w:tcW w:w="4248" w:type="dxa"/>
          </w:tcPr>
          <w:p w14:paraId="416B090B" w14:textId="77777777" w:rsidR="00083758" w:rsidRPr="0070133C" w:rsidRDefault="00083758" w:rsidP="005A1235">
            <w:pPr>
              <w:spacing w:after="120"/>
              <w:rPr>
                <w:sz w:val="22"/>
              </w:rPr>
            </w:pPr>
            <w:r w:rsidRPr="0070133C">
              <w:rPr>
                <w:sz w:val="22"/>
              </w:rPr>
              <w:t>VARCHAR(2147483647)</w:t>
            </w:r>
          </w:p>
        </w:tc>
      </w:tr>
    </w:tbl>
    <w:p w14:paraId="2EBDE5A4" w14:textId="77777777" w:rsidR="00083758" w:rsidRPr="0011702E" w:rsidRDefault="00083758" w:rsidP="00ED6BE2">
      <w:pPr>
        <w:pStyle w:val="CS-Bodytext"/>
        <w:numPr>
          <w:ilvl w:val="0"/>
          <w:numId w:val="242"/>
        </w:numPr>
        <w:spacing w:before="120"/>
        <w:ind w:right="14"/>
      </w:pPr>
      <w:r>
        <w:rPr>
          <w:b/>
          <w:bCs/>
        </w:rPr>
        <w:t>Examples:</w:t>
      </w:r>
    </w:p>
    <w:p w14:paraId="461F96ED" w14:textId="77777777" w:rsidR="00083758" w:rsidRPr="0011702E" w:rsidRDefault="00083758" w:rsidP="00ED6BE2">
      <w:pPr>
        <w:pStyle w:val="CS-Bodytext"/>
        <w:numPr>
          <w:ilvl w:val="1"/>
          <w:numId w:val="2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830"/>
        <w:gridCol w:w="4298"/>
      </w:tblGrid>
      <w:tr w:rsidR="00083758" w:rsidRPr="0070133C" w14:paraId="0CED9028" w14:textId="77777777" w:rsidTr="005A1235">
        <w:trPr>
          <w:tblHeader/>
        </w:trPr>
        <w:tc>
          <w:tcPr>
            <w:tcW w:w="1728" w:type="dxa"/>
            <w:shd w:val="clear" w:color="auto" w:fill="B3B3B3"/>
          </w:tcPr>
          <w:p w14:paraId="44EDCD7A" w14:textId="77777777" w:rsidR="00083758" w:rsidRPr="0070133C" w:rsidRDefault="00083758" w:rsidP="005A1235">
            <w:pPr>
              <w:spacing w:after="120"/>
              <w:rPr>
                <w:b/>
                <w:sz w:val="22"/>
              </w:rPr>
            </w:pPr>
            <w:r w:rsidRPr="0070133C">
              <w:rPr>
                <w:b/>
                <w:sz w:val="22"/>
              </w:rPr>
              <w:t>Direction</w:t>
            </w:r>
          </w:p>
        </w:tc>
        <w:tc>
          <w:tcPr>
            <w:tcW w:w="2830" w:type="dxa"/>
            <w:shd w:val="clear" w:color="auto" w:fill="B3B3B3"/>
          </w:tcPr>
          <w:p w14:paraId="71F090D1"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34F0976A" w14:textId="77777777" w:rsidR="00083758" w:rsidRPr="0070133C" w:rsidRDefault="00083758" w:rsidP="005A1235">
            <w:pPr>
              <w:spacing w:after="120"/>
              <w:rPr>
                <w:b/>
                <w:sz w:val="22"/>
              </w:rPr>
            </w:pPr>
            <w:r w:rsidRPr="0070133C">
              <w:rPr>
                <w:b/>
                <w:sz w:val="22"/>
              </w:rPr>
              <w:t>Parameter Value</w:t>
            </w:r>
          </w:p>
        </w:tc>
      </w:tr>
      <w:tr w:rsidR="00083758" w:rsidRPr="0070133C" w14:paraId="3980E9EF" w14:textId="77777777" w:rsidTr="005A1235">
        <w:trPr>
          <w:trHeight w:val="260"/>
        </w:trPr>
        <w:tc>
          <w:tcPr>
            <w:tcW w:w="1728" w:type="dxa"/>
          </w:tcPr>
          <w:p w14:paraId="10C00F6C" w14:textId="77777777" w:rsidR="00083758" w:rsidRPr="0070133C" w:rsidRDefault="00083758" w:rsidP="005A1235">
            <w:pPr>
              <w:spacing w:after="120"/>
              <w:rPr>
                <w:sz w:val="22"/>
              </w:rPr>
            </w:pPr>
            <w:r w:rsidRPr="0070133C">
              <w:rPr>
                <w:sz w:val="22"/>
              </w:rPr>
              <w:t>IN</w:t>
            </w:r>
          </w:p>
        </w:tc>
        <w:tc>
          <w:tcPr>
            <w:tcW w:w="2830" w:type="dxa"/>
          </w:tcPr>
          <w:p w14:paraId="331C6140" w14:textId="77777777" w:rsidR="00083758" w:rsidRPr="0070133C" w:rsidRDefault="00083758" w:rsidP="005A1235">
            <w:pPr>
              <w:spacing w:after="120"/>
              <w:rPr>
                <w:sz w:val="22"/>
              </w:rPr>
            </w:pPr>
            <w:r w:rsidRPr="0070133C">
              <w:rPr>
                <w:sz w:val="22"/>
              </w:rPr>
              <w:t>UnformattedXML</w:t>
            </w:r>
          </w:p>
        </w:tc>
        <w:tc>
          <w:tcPr>
            <w:tcW w:w="4298" w:type="dxa"/>
          </w:tcPr>
          <w:p w14:paraId="62CBA4DF" w14:textId="77777777" w:rsidR="00083758" w:rsidRPr="0070133C" w:rsidRDefault="00083758" w:rsidP="005A1235">
            <w:pPr>
              <w:spacing w:after="120"/>
              <w:rPr>
                <w:sz w:val="22"/>
              </w:rPr>
            </w:pPr>
            <w:r w:rsidRPr="0070133C">
              <w:rPr>
                <w:sz w:val="22"/>
              </w:rPr>
              <w:t>'&lt;a&gt;&lt;b&gt;b text&lt;/b&gt;&lt;c&gt;c text&lt;/c&gt;&lt;/a&gt;'</w:t>
            </w:r>
          </w:p>
        </w:tc>
      </w:tr>
      <w:tr w:rsidR="00083758" w:rsidRPr="0070133C" w14:paraId="4944DECE" w14:textId="77777777" w:rsidTr="005A1235">
        <w:tc>
          <w:tcPr>
            <w:tcW w:w="1728" w:type="dxa"/>
          </w:tcPr>
          <w:p w14:paraId="219B5762" w14:textId="77777777" w:rsidR="00083758" w:rsidRPr="0070133C" w:rsidRDefault="00083758" w:rsidP="005A1235">
            <w:pPr>
              <w:spacing w:after="120"/>
              <w:rPr>
                <w:sz w:val="22"/>
              </w:rPr>
            </w:pPr>
            <w:r w:rsidRPr="0070133C">
              <w:rPr>
                <w:sz w:val="22"/>
              </w:rPr>
              <w:t>OUT</w:t>
            </w:r>
          </w:p>
        </w:tc>
        <w:tc>
          <w:tcPr>
            <w:tcW w:w="2830" w:type="dxa"/>
          </w:tcPr>
          <w:p w14:paraId="5F74111C" w14:textId="77777777" w:rsidR="00083758" w:rsidRPr="0070133C" w:rsidRDefault="00083758" w:rsidP="005A1235">
            <w:pPr>
              <w:spacing w:after="120"/>
              <w:rPr>
                <w:sz w:val="22"/>
              </w:rPr>
            </w:pPr>
            <w:r w:rsidRPr="0070133C">
              <w:rPr>
                <w:sz w:val="22"/>
              </w:rPr>
              <w:t>FormattedXML</w:t>
            </w:r>
          </w:p>
        </w:tc>
        <w:tc>
          <w:tcPr>
            <w:tcW w:w="4298" w:type="dxa"/>
          </w:tcPr>
          <w:p w14:paraId="02C13618" w14:textId="77777777" w:rsidR="00083758" w:rsidRPr="0070133C" w:rsidRDefault="00083758" w:rsidP="005A1235">
            <w:pPr>
              <w:spacing w:after="120"/>
              <w:rPr>
                <w:sz w:val="22"/>
              </w:rPr>
            </w:pPr>
            <w:r w:rsidRPr="0070133C">
              <w:rPr>
                <w:sz w:val="22"/>
              </w:rPr>
              <w:t>'&lt;a&gt;</w:t>
            </w:r>
            <w:r w:rsidRPr="0070133C">
              <w:rPr>
                <w:sz w:val="22"/>
              </w:rPr>
              <w:br/>
              <w:t xml:space="preserve">    &lt;b&gt;b text&lt;/b&gt;</w:t>
            </w:r>
            <w:r w:rsidRPr="0070133C">
              <w:rPr>
                <w:sz w:val="22"/>
              </w:rPr>
              <w:br/>
              <w:t xml:space="preserve">    &lt;c&gt;c text&lt;/c&gt;</w:t>
            </w:r>
            <w:r w:rsidRPr="0070133C">
              <w:rPr>
                <w:sz w:val="22"/>
              </w:rPr>
              <w:br/>
              <w:t>&lt;/a&gt;'</w:t>
            </w:r>
          </w:p>
        </w:tc>
      </w:tr>
    </w:tbl>
    <w:p w14:paraId="7224657E" w14:textId="77777777" w:rsidR="00083758" w:rsidRPr="00582C6C" w:rsidRDefault="00083758" w:rsidP="00083758">
      <w:pPr>
        <w:pStyle w:val="Heading3"/>
        <w:rPr>
          <w:color w:val="1F497D"/>
          <w:sz w:val="23"/>
          <w:szCs w:val="23"/>
        </w:rPr>
      </w:pPr>
      <w:bookmarkStart w:id="1208" w:name="_Toc364763237"/>
      <w:bookmarkStart w:id="1209" w:name="_Toc385311415"/>
      <w:bookmarkStart w:id="1210" w:name="_Toc484033233"/>
      <w:bookmarkStart w:id="1211" w:name="_Toc509346924"/>
      <w:r w:rsidRPr="00582C6C">
        <w:rPr>
          <w:color w:val="1F497D"/>
          <w:sz w:val="23"/>
          <w:szCs w:val="23"/>
        </w:rPr>
        <w:t>TextUtils/GenerateGUID</w:t>
      </w:r>
      <w:bookmarkEnd w:id="1208"/>
      <w:bookmarkEnd w:id="1209"/>
      <w:bookmarkEnd w:id="1210"/>
      <w:bookmarkEnd w:id="1211"/>
    </w:p>
    <w:p w14:paraId="79568FC0" w14:textId="77777777" w:rsidR="00083758" w:rsidRPr="00CA41AC" w:rsidRDefault="00083758" w:rsidP="00083758">
      <w:pPr>
        <w:pStyle w:val="CS-Bodytext"/>
        <w:rPr>
          <w:rFonts w:cs="Arial"/>
        </w:rPr>
      </w:pPr>
      <w:r w:rsidRPr="00731A2D">
        <w:rPr>
          <w:rFonts w:cs="Arial"/>
        </w:rPr>
        <w:t>Generates a random GUID value.</w:t>
      </w:r>
    </w:p>
    <w:p w14:paraId="08D5B80F" w14:textId="77777777" w:rsidR="00083758" w:rsidRDefault="00083758" w:rsidP="00ED6BE2">
      <w:pPr>
        <w:pStyle w:val="CS-Bodytext"/>
        <w:numPr>
          <w:ilvl w:val="0"/>
          <w:numId w:val="2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007CB1AE" w14:textId="77777777" w:rsidTr="005A1235">
        <w:trPr>
          <w:tblHeader/>
        </w:trPr>
        <w:tc>
          <w:tcPr>
            <w:tcW w:w="1918" w:type="dxa"/>
            <w:shd w:val="clear" w:color="auto" w:fill="B3B3B3"/>
          </w:tcPr>
          <w:p w14:paraId="0A02BBF1"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5F0D1A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2A71FD3" w14:textId="77777777" w:rsidR="00083758" w:rsidRPr="0070133C" w:rsidRDefault="00083758" w:rsidP="005A1235">
            <w:pPr>
              <w:spacing w:after="120"/>
              <w:rPr>
                <w:b/>
                <w:sz w:val="22"/>
              </w:rPr>
            </w:pPr>
            <w:r w:rsidRPr="0070133C">
              <w:rPr>
                <w:b/>
                <w:sz w:val="22"/>
              </w:rPr>
              <w:t>Parameter Type</w:t>
            </w:r>
          </w:p>
        </w:tc>
      </w:tr>
      <w:tr w:rsidR="00083758" w:rsidRPr="0070133C" w14:paraId="51C2A970" w14:textId="77777777" w:rsidTr="005A1235">
        <w:tc>
          <w:tcPr>
            <w:tcW w:w="1918" w:type="dxa"/>
          </w:tcPr>
          <w:p w14:paraId="4AB91363" w14:textId="77777777" w:rsidR="00083758" w:rsidRPr="0070133C" w:rsidRDefault="00083758" w:rsidP="005A1235">
            <w:pPr>
              <w:spacing w:after="120"/>
              <w:rPr>
                <w:sz w:val="22"/>
              </w:rPr>
            </w:pPr>
            <w:r w:rsidRPr="0070133C">
              <w:rPr>
                <w:sz w:val="22"/>
              </w:rPr>
              <w:t>OUT</w:t>
            </w:r>
          </w:p>
        </w:tc>
        <w:tc>
          <w:tcPr>
            <w:tcW w:w="2600" w:type="dxa"/>
          </w:tcPr>
          <w:p w14:paraId="39299921" w14:textId="77777777" w:rsidR="00083758" w:rsidRPr="0070133C" w:rsidRDefault="00083758" w:rsidP="005A1235">
            <w:pPr>
              <w:spacing w:after="120"/>
              <w:rPr>
                <w:sz w:val="22"/>
              </w:rPr>
            </w:pPr>
            <w:r w:rsidRPr="0070133C">
              <w:rPr>
                <w:sz w:val="22"/>
              </w:rPr>
              <w:t>result</w:t>
            </w:r>
          </w:p>
        </w:tc>
        <w:tc>
          <w:tcPr>
            <w:tcW w:w="4338" w:type="dxa"/>
          </w:tcPr>
          <w:p w14:paraId="0BE455F7" w14:textId="77777777" w:rsidR="00083758" w:rsidRPr="0070133C" w:rsidRDefault="00083758" w:rsidP="005A1235">
            <w:pPr>
              <w:spacing w:after="120"/>
              <w:rPr>
                <w:sz w:val="22"/>
              </w:rPr>
            </w:pPr>
            <w:r w:rsidRPr="0070133C">
              <w:rPr>
                <w:sz w:val="22"/>
              </w:rPr>
              <w:t>VARCHAR(2147483647)</w:t>
            </w:r>
          </w:p>
        </w:tc>
      </w:tr>
    </w:tbl>
    <w:p w14:paraId="33EB1D2F" w14:textId="77777777" w:rsidR="00083758" w:rsidRPr="0011702E" w:rsidRDefault="00083758" w:rsidP="00ED6BE2">
      <w:pPr>
        <w:pStyle w:val="CS-Bodytext"/>
        <w:numPr>
          <w:ilvl w:val="0"/>
          <w:numId w:val="243"/>
        </w:numPr>
        <w:spacing w:before="120"/>
        <w:ind w:right="14"/>
      </w:pPr>
      <w:r>
        <w:rPr>
          <w:b/>
          <w:bCs/>
        </w:rPr>
        <w:t>Examples:</w:t>
      </w:r>
    </w:p>
    <w:p w14:paraId="5DCB5257" w14:textId="77777777" w:rsidR="00083758" w:rsidRPr="0011702E" w:rsidRDefault="00083758" w:rsidP="00ED6BE2">
      <w:pPr>
        <w:pStyle w:val="CS-Bodytext"/>
        <w:numPr>
          <w:ilvl w:val="1"/>
          <w:numId w:val="24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8"/>
        <w:gridCol w:w="2597"/>
        <w:gridCol w:w="4194"/>
      </w:tblGrid>
      <w:tr w:rsidR="00083758" w:rsidRPr="0070133C" w14:paraId="27AC98F3" w14:textId="77777777" w:rsidTr="005A1235">
        <w:trPr>
          <w:tblHeader/>
        </w:trPr>
        <w:tc>
          <w:tcPr>
            <w:tcW w:w="1878" w:type="dxa"/>
            <w:shd w:val="clear" w:color="auto" w:fill="B3B3B3"/>
          </w:tcPr>
          <w:p w14:paraId="5C22AB45" w14:textId="77777777" w:rsidR="00083758" w:rsidRPr="0070133C" w:rsidRDefault="00083758" w:rsidP="005A1235">
            <w:pPr>
              <w:spacing w:after="120"/>
              <w:rPr>
                <w:b/>
                <w:sz w:val="22"/>
              </w:rPr>
            </w:pPr>
            <w:r w:rsidRPr="0070133C">
              <w:rPr>
                <w:b/>
                <w:sz w:val="22"/>
              </w:rPr>
              <w:t>Direction</w:t>
            </w:r>
          </w:p>
        </w:tc>
        <w:tc>
          <w:tcPr>
            <w:tcW w:w="2597" w:type="dxa"/>
            <w:shd w:val="clear" w:color="auto" w:fill="B3B3B3"/>
          </w:tcPr>
          <w:p w14:paraId="391163D6" w14:textId="77777777" w:rsidR="00083758" w:rsidRPr="0070133C" w:rsidRDefault="00083758" w:rsidP="005A1235">
            <w:pPr>
              <w:spacing w:after="120"/>
              <w:rPr>
                <w:b/>
                <w:sz w:val="22"/>
              </w:rPr>
            </w:pPr>
            <w:r w:rsidRPr="0070133C">
              <w:rPr>
                <w:b/>
                <w:sz w:val="22"/>
              </w:rPr>
              <w:t>Parameter Name</w:t>
            </w:r>
          </w:p>
        </w:tc>
        <w:tc>
          <w:tcPr>
            <w:tcW w:w="4194" w:type="dxa"/>
            <w:shd w:val="clear" w:color="auto" w:fill="B3B3B3"/>
          </w:tcPr>
          <w:p w14:paraId="6B2FE68D" w14:textId="77777777" w:rsidR="00083758" w:rsidRPr="0070133C" w:rsidRDefault="00083758" w:rsidP="005A1235">
            <w:pPr>
              <w:spacing w:after="120"/>
              <w:rPr>
                <w:b/>
                <w:sz w:val="22"/>
              </w:rPr>
            </w:pPr>
            <w:r w:rsidRPr="0070133C">
              <w:rPr>
                <w:b/>
                <w:sz w:val="22"/>
              </w:rPr>
              <w:t>Parameter Value</w:t>
            </w:r>
          </w:p>
        </w:tc>
      </w:tr>
      <w:tr w:rsidR="00083758" w:rsidRPr="0070133C" w14:paraId="19D44F31" w14:textId="77777777" w:rsidTr="005A1235">
        <w:tc>
          <w:tcPr>
            <w:tcW w:w="1878" w:type="dxa"/>
          </w:tcPr>
          <w:p w14:paraId="23746125" w14:textId="77777777" w:rsidR="00083758" w:rsidRPr="0070133C" w:rsidRDefault="00083758" w:rsidP="005A1235">
            <w:pPr>
              <w:spacing w:after="120"/>
              <w:rPr>
                <w:sz w:val="22"/>
              </w:rPr>
            </w:pPr>
            <w:r w:rsidRPr="0070133C">
              <w:rPr>
                <w:sz w:val="22"/>
              </w:rPr>
              <w:lastRenderedPageBreak/>
              <w:t>OUT</w:t>
            </w:r>
          </w:p>
        </w:tc>
        <w:tc>
          <w:tcPr>
            <w:tcW w:w="2597" w:type="dxa"/>
          </w:tcPr>
          <w:p w14:paraId="42BF8B21" w14:textId="77777777" w:rsidR="00083758" w:rsidRPr="0070133C" w:rsidRDefault="00083758" w:rsidP="005A1235">
            <w:pPr>
              <w:spacing w:after="120"/>
              <w:rPr>
                <w:sz w:val="22"/>
              </w:rPr>
            </w:pPr>
            <w:r w:rsidRPr="0070133C">
              <w:rPr>
                <w:sz w:val="22"/>
              </w:rPr>
              <w:t>result</w:t>
            </w:r>
          </w:p>
        </w:tc>
        <w:tc>
          <w:tcPr>
            <w:tcW w:w="4194" w:type="dxa"/>
          </w:tcPr>
          <w:p w14:paraId="49493DCA" w14:textId="77777777" w:rsidR="00083758" w:rsidRPr="0070133C" w:rsidRDefault="00083758" w:rsidP="005A1235">
            <w:pPr>
              <w:spacing w:after="120"/>
              <w:rPr>
                <w:sz w:val="22"/>
              </w:rPr>
            </w:pPr>
            <w:r w:rsidRPr="0070133C">
              <w:rPr>
                <w:sz w:val="22"/>
              </w:rPr>
              <w:t>'42c135c5-945c-40e1-a5a6-67f385e0cea5'</w:t>
            </w:r>
          </w:p>
        </w:tc>
      </w:tr>
    </w:tbl>
    <w:p w14:paraId="00EED85B" w14:textId="77777777" w:rsidR="00083758" w:rsidRPr="00582C6C" w:rsidRDefault="00083758" w:rsidP="00083758">
      <w:pPr>
        <w:pStyle w:val="Heading3"/>
        <w:rPr>
          <w:color w:val="1F497D"/>
          <w:sz w:val="23"/>
          <w:szCs w:val="23"/>
        </w:rPr>
      </w:pPr>
      <w:bookmarkStart w:id="1212" w:name="_Toc484033234"/>
      <w:bookmarkStart w:id="1213" w:name="_Toc364763238"/>
      <w:bookmarkStart w:id="1214" w:name="_Toc385311416"/>
      <w:bookmarkStart w:id="1215" w:name="_Toc509346925"/>
      <w:r w:rsidRPr="00582C6C">
        <w:rPr>
          <w:color w:val="1F497D"/>
          <w:sz w:val="23"/>
          <w:szCs w:val="23"/>
        </w:rPr>
        <w:t>TextUtils/</w:t>
      </w:r>
      <w:r>
        <w:rPr>
          <w:color w:val="1F497D"/>
          <w:sz w:val="23"/>
          <w:szCs w:val="23"/>
        </w:rPr>
        <w:t>HexToRaw (Custom Function)</w:t>
      </w:r>
      <w:bookmarkEnd w:id="1212"/>
      <w:bookmarkEnd w:id="1215"/>
    </w:p>
    <w:p w14:paraId="65EECE75" w14:textId="77777777" w:rsidR="00083758" w:rsidRDefault="00083758" w:rsidP="00083758">
      <w:pPr>
        <w:pStyle w:val="CS-Bodytext"/>
        <w:rPr>
          <w:rFonts w:cs="Arial"/>
        </w:rPr>
      </w:pPr>
      <w:r w:rsidRPr="00D706EA">
        <w:rPr>
          <w:rFonts w:cs="Arial"/>
        </w:rPr>
        <w:t>This procedure converts a hexadecimal string into a binary array value.</w:t>
      </w:r>
    </w:p>
    <w:p w14:paraId="15734F93"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03C07D05"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0A88C84A" w14:textId="77777777" w:rsidR="00083758" w:rsidRDefault="00083758" w:rsidP="00ED6BE2">
      <w:pPr>
        <w:pStyle w:val="CS-Bodytext"/>
        <w:numPr>
          <w:ilvl w:val="0"/>
          <w:numId w:val="3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17D1B57C" w14:textId="77777777" w:rsidTr="005A1235">
        <w:trPr>
          <w:tblHeader/>
        </w:trPr>
        <w:tc>
          <w:tcPr>
            <w:tcW w:w="1918" w:type="dxa"/>
            <w:shd w:val="clear" w:color="auto" w:fill="B3B3B3"/>
          </w:tcPr>
          <w:p w14:paraId="3C787D73"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57171F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1C2D7AEE" w14:textId="77777777" w:rsidR="00083758" w:rsidRPr="0070133C" w:rsidRDefault="00083758" w:rsidP="005A1235">
            <w:pPr>
              <w:spacing w:after="120"/>
              <w:rPr>
                <w:b/>
                <w:sz w:val="22"/>
              </w:rPr>
            </w:pPr>
            <w:r w:rsidRPr="0070133C">
              <w:rPr>
                <w:b/>
                <w:sz w:val="22"/>
              </w:rPr>
              <w:t>Parameter Type</w:t>
            </w:r>
          </w:p>
        </w:tc>
      </w:tr>
      <w:tr w:rsidR="00083758" w:rsidRPr="0070133C" w14:paraId="50CCC2F1" w14:textId="77777777" w:rsidTr="005A1235">
        <w:tc>
          <w:tcPr>
            <w:tcW w:w="1918" w:type="dxa"/>
          </w:tcPr>
          <w:p w14:paraId="632C124A" w14:textId="77777777" w:rsidR="00083758" w:rsidRPr="0070133C" w:rsidRDefault="00083758" w:rsidP="005A1235">
            <w:pPr>
              <w:spacing w:after="120"/>
              <w:rPr>
                <w:sz w:val="22"/>
              </w:rPr>
            </w:pPr>
            <w:r>
              <w:rPr>
                <w:sz w:val="22"/>
              </w:rPr>
              <w:t>IN</w:t>
            </w:r>
          </w:p>
        </w:tc>
        <w:tc>
          <w:tcPr>
            <w:tcW w:w="2600" w:type="dxa"/>
          </w:tcPr>
          <w:p w14:paraId="2CC67C39" w14:textId="77777777" w:rsidR="00083758" w:rsidRPr="0070133C" w:rsidRDefault="00083758" w:rsidP="005A1235">
            <w:pPr>
              <w:spacing w:after="120"/>
              <w:rPr>
                <w:sz w:val="22"/>
              </w:rPr>
            </w:pPr>
            <w:r>
              <w:rPr>
                <w:sz w:val="22"/>
              </w:rPr>
              <w:t>hexVal</w:t>
            </w:r>
          </w:p>
        </w:tc>
        <w:tc>
          <w:tcPr>
            <w:tcW w:w="4338" w:type="dxa"/>
          </w:tcPr>
          <w:p w14:paraId="55985A4B" w14:textId="77777777" w:rsidR="00083758" w:rsidRPr="0070133C" w:rsidRDefault="00083758" w:rsidP="005A1235">
            <w:pPr>
              <w:spacing w:after="120"/>
              <w:rPr>
                <w:sz w:val="22"/>
              </w:rPr>
            </w:pPr>
            <w:r>
              <w:rPr>
                <w:sz w:val="22"/>
              </w:rPr>
              <w:t>LONGVARCHAR</w:t>
            </w:r>
          </w:p>
        </w:tc>
      </w:tr>
      <w:tr w:rsidR="00083758" w:rsidRPr="0070133C" w14:paraId="1AA75767" w14:textId="77777777" w:rsidTr="005A1235">
        <w:tc>
          <w:tcPr>
            <w:tcW w:w="1918" w:type="dxa"/>
          </w:tcPr>
          <w:p w14:paraId="5A5F6D44" w14:textId="77777777" w:rsidR="00083758" w:rsidRDefault="00083758" w:rsidP="005A1235">
            <w:pPr>
              <w:spacing w:after="120"/>
              <w:rPr>
                <w:sz w:val="22"/>
              </w:rPr>
            </w:pPr>
            <w:r>
              <w:rPr>
                <w:sz w:val="22"/>
              </w:rPr>
              <w:t>OUT</w:t>
            </w:r>
          </w:p>
        </w:tc>
        <w:tc>
          <w:tcPr>
            <w:tcW w:w="2600" w:type="dxa"/>
          </w:tcPr>
          <w:p w14:paraId="19EFC21E" w14:textId="77777777" w:rsidR="00083758" w:rsidRDefault="00083758" w:rsidP="005A1235">
            <w:pPr>
              <w:spacing w:after="120"/>
              <w:rPr>
                <w:sz w:val="22"/>
              </w:rPr>
            </w:pPr>
            <w:r>
              <w:rPr>
                <w:sz w:val="22"/>
              </w:rPr>
              <w:t>rawVal</w:t>
            </w:r>
          </w:p>
        </w:tc>
        <w:tc>
          <w:tcPr>
            <w:tcW w:w="4338" w:type="dxa"/>
          </w:tcPr>
          <w:p w14:paraId="1DF6A868" w14:textId="77777777" w:rsidR="00083758" w:rsidRDefault="00083758" w:rsidP="005A1235">
            <w:pPr>
              <w:spacing w:after="120"/>
              <w:rPr>
                <w:sz w:val="22"/>
              </w:rPr>
            </w:pPr>
            <w:r>
              <w:rPr>
                <w:sz w:val="22"/>
              </w:rPr>
              <w:t>LONGVARBINARY</w:t>
            </w:r>
          </w:p>
        </w:tc>
      </w:tr>
    </w:tbl>
    <w:p w14:paraId="20D0D80C" w14:textId="77777777" w:rsidR="00083758" w:rsidRPr="0011702E" w:rsidRDefault="00083758" w:rsidP="00ED6BE2">
      <w:pPr>
        <w:pStyle w:val="CS-Bodytext"/>
        <w:numPr>
          <w:ilvl w:val="0"/>
          <w:numId w:val="330"/>
        </w:numPr>
        <w:spacing w:before="120"/>
        <w:ind w:right="14"/>
      </w:pPr>
      <w:r>
        <w:rPr>
          <w:b/>
          <w:bCs/>
        </w:rPr>
        <w:t>Examples:</w:t>
      </w:r>
    </w:p>
    <w:p w14:paraId="06FCFEBB" w14:textId="77777777" w:rsidR="00083758" w:rsidRPr="0011702E" w:rsidRDefault="00083758" w:rsidP="00ED6BE2">
      <w:pPr>
        <w:pStyle w:val="CS-Bodytext"/>
        <w:numPr>
          <w:ilvl w:val="1"/>
          <w:numId w:val="3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41F245A" w14:textId="77777777" w:rsidTr="005A1235">
        <w:trPr>
          <w:tblHeader/>
        </w:trPr>
        <w:tc>
          <w:tcPr>
            <w:tcW w:w="1908" w:type="dxa"/>
            <w:shd w:val="clear" w:color="auto" w:fill="B3B3B3"/>
          </w:tcPr>
          <w:p w14:paraId="32C51284"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4D642FD6"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178C1570" w14:textId="77777777" w:rsidR="00083758" w:rsidRPr="0070133C" w:rsidRDefault="00083758" w:rsidP="005A1235">
            <w:pPr>
              <w:spacing w:after="120"/>
              <w:rPr>
                <w:b/>
                <w:sz w:val="22"/>
              </w:rPr>
            </w:pPr>
            <w:r w:rsidRPr="0070133C">
              <w:rPr>
                <w:b/>
                <w:sz w:val="22"/>
              </w:rPr>
              <w:t>Parameter Value</w:t>
            </w:r>
          </w:p>
        </w:tc>
      </w:tr>
      <w:tr w:rsidR="00083758" w:rsidRPr="0070133C" w14:paraId="75949B30" w14:textId="77777777" w:rsidTr="005A1235">
        <w:tc>
          <w:tcPr>
            <w:tcW w:w="1908" w:type="dxa"/>
          </w:tcPr>
          <w:p w14:paraId="69C29983" w14:textId="77777777" w:rsidR="00083758" w:rsidRPr="0070133C" w:rsidRDefault="00083758" w:rsidP="005A1235">
            <w:pPr>
              <w:spacing w:after="120"/>
              <w:rPr>
                <w:sz w:val="22"/>
              </w:rPr>
            </w:pPr>
            <w:r>
              <w:rPr>
                <w:sz w:val="22"/>
              </w:rPr>
              <w:t>IN</w:t>
            </w:r>
          </w:p>
        </w:tc>
        <w:tc>
          <w:tcPr>
            <w:tcW w:w="2650" w:type="dxa"/>
          </w:tcPr>
          <w:p w14:paraId="69882A80" w14:textId="77777777" w:rsidR="00083758" w:rsidRPr="0070133C" w:rsidRDefault="00083758" w:rsidP="005A1235">
            <w:pPr>
              <w:spacing w:after="120"/>
              <w:rPr>
                <w:sz w:val="22"/>
              </w:rPr>
            </w:pPr>
            <w:r>
              <w:rPr>
                <w:sz w:val="22"/>
              </w:rPr>
              <w:t>hexVal</w:t>
            </w:r>
          </w:p>
        </w:tc>
        <w:tc>
          <w:tcPr>
            <w:tcW w:w="4298" w:type="dxa"/>
          </w:tcPr>
          <w:p w14:paraId="27D370A1"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r w:rsidR="00083758" w:rsidRPr="0070133C" w14:paraId="08D138BE" w14:textId="77777777" w:rsidTr="005A1235">
        <w:tc>
          <w:tcPr>
            <w:tcW w:w="1908" w:type="dxa"/>
          </w:tcPr>
          <w:p w14:paraId="6112844F" w14:textId="77777777" w:rsidR="00083758" w:rsidRDefault="00083758" w:rsidP="005A1235">
            <w:pPr>
              <w:spacing w:after="120"/>
              <w:rPr>
                <w:sz w:val="22"/>
              </w:rPr>
            </w:pPr>
            <w:r>
              <w:rPr>
                <w:sz w:val="22"/>
              </w:rPr>
              <w:t>OUT</w:t>
            </w:r>
          </w:p>
        </w:tc>
        <w:tc>
          <w:tcPr>
            <w:tcW w:w="2650" w:type="dxa"/>
          </w:tcPr>
          <w:p w14:paraId="1E6ABEEA" w14:textId="77777777" w:rsidR="00083758" w:rsidRDefault="00083758" w:rsidP="005A1235">
            <w:pPr>
              <w:spacing w:after="120"/>
              <w:rPr>
                <w:sz w:val="22"/>
              </w:rPr>
            </w:pPr>
            <w:r>
              <w:rPr>
                <w:sz w:val="22"/>
              </w:rPr>
              <w:t>rawVal</w:t>
            </w:r>
          </w:p>
        </w:tc>
        <w:tc>
          <w:tcPr>
            <w:tcW w:w="4298" w:type="dxa"/>
          </w:tcPr>
          <w:p w14:paraId="002AE649" w14:textId="77777777" w:rsidR="00083758" w:rsidRPr="0070133C" w:rsidRDefault="00083758" w:rsidP="005A1235">
            <w:pPr>
              <w:spacing w:after="120"/>
              <w:rPr>
                <w:sz w:val="22"/>
              </w:rPr>
            </w:pPr>
            <w:r>
              <w:rPr>
                <w:sz w:val="22"/>
              </w:rPr>
              <w:t>1F2E3D4C</w:t>
            </w:r>
          </w:p>
        </w:tc>
      </w:tr>
    </w:tbl>
    <w:p w14:paraId="5D7A89AB" w14:textId="77777777" w:rsidR="00083758" w:rsidRPr="00582C6C" w:rsidRDefault="00083758" w:rsidP="00083758">
      <w:pPr>
        <w:pStyle w:val="Heading3"/>
        <w:rPr>
          <w:color w:val="1F497D"/>
          <w:sz w:val="23"/>
          <w:szCs w:val="23"/>
        </w:rPr>
      </w:pPr>
      <w:bookmarkStart w:id="1216" w:name="_Toc484033235"/>
      <w:bookmarkStart w:id="1217" w:name="_Toc509346926"/>
      <w:r w:rsidRPr="00582C6C">
        <w:rPr>
          <w:color w:val="1F497D"/>
          <w:sz w:val="23"/>
          <w:szCs w:val="23"/>
        </w:rPr>
        <w:lastRenderedPageBreak/>
        <w:t>TextUtils/LocalCurrencyFormatter (Custom Function)</w:t>
      </w:r>
      <w:bookmarkEnd w:id="1184"/>
      <w:bookmarkEnd w:id="1213"/>
      <w:bookmarkEnd w:id="1214"/>
      <w:bookmarkEnd w:id="1216"/>
      <w:bookmarkEnd w:id="1217"/>
    </w:p>
    <w:p w14:paraId="410059A0" w14:textId="77777777" w:rsidR="00083758" w:rsidRDefault="00083758" w:rsidP="00083758">
      <w:pPr>
        <w:pStyle w:val="CS-Bodytext"/>
      </w:pPr>
      <w:r>
        <w:rPr>
          <w:rFonts w:cs="Arial"/>
        </w:rPr>
        <w:t>C</w:t>
      </w:r>
      <w:r w:rsidRPr="00F6318E">
        <w:rPr>
          <w:rFonts w:cs="Arial"/>
        </w:rPr>
        <w:t>onvert</w:t>
      </w:r>
      <w:r>
        <w:rPr>
          <w:rFonts w:cs="Arial"/>
        </w:rPr>
        <w:t>s</w:t>
      </w:r>
      <w:r w:rsidRPr="00F6318E">
        <w:rPr>
          <w:rFonts w:cs="Arial"/>
        </w:rPr>
        <w:t xml:space="preserve"> a decimal into a localized formatted currency string.</w:t>
      </w:r>
      <w:r>
        <w:rPr>
          <w:rFonts w:cs="Arial"/>
        </w:rPr>
        <w:t xml:space="preserve"> Country code is optional (pass in a NULL.)</w:t>
      </w:r>
    </w:p>
    <w:p w14:paraId="457B2AFD" w14:textId="77777777" w:rsidR="00083758" w:rsidRDefault="00083758" w:rsidP="00ED6BE2">
      <w:pPr>
        <w:pStyle w:val="CS-Bodytext"/>
        <w:numPr>
          <w:ilvl w:val="0"/>
          <w:numId w:val="17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5CB2D850" w14:textId="77777777" w:rsidTr="005A1235">
        <w:trPr>
          <w:tblHeader/>
        </w:trPr>
        <w:tc>
          <w:tcPr>
            <w:tcW w:w="1918" w:type="dxa"/>
            <w:shd w:val="clear" w:color="auto" w:fill="B3B3B3"/>
          </w:tcPr>
          <w:p w14:paraId="212CF9EA"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557C3CDB"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A3775E7" w14:textId="77777777" w:rsidR="00083758" w:rsidRPr="0070133C" w:rsidRDefault="00083758" w:rsidP="005A1235">
            <w:pPr>
              <w:spacing w:after="120"/>
              <w:rPr>
                <w:b/>
                <w:sz w:val="22"/>
              </w:rPr>
            </w:pPr>
            <w:r w:rsidRPr="0070133C">
              <w:rPr>
                <w:b/>
                <w:sz w:val="22"/>
              </w:rPr>
              <w:t>Parameter Type</w:t>
            </w:r>
          </w:p>
        </w:tc>
      </w:tr>
      <w:tr w:rsidR="00083758" w:rsidRPr="0070133C" w14:paraId="43BB2C4E" w14:textId="77777777" w:rsidTr="005A1235">
        <w:trPr>
          <w:trHeight w:val="260"/>
        </w:trPr>
        <w:tc>
          <w:tcPr>
            <w:tcW w:w="1918" w:type="dxa"/>
          </w:tcPr>
          <w:p w14:paraId="54215425" w14:textId="77777777" w:rsidR="00083758" w:rsidRPr="0070133C" w:rsidRDefault="00083758" w:rsidP="005A1235">
            <w:pPr>
              <w:spacing w:after="120"/>
              <w:rPr>
                <w:sz w:val="22"/>
              </w:rPr>
            </w:pPr>
            <w:r w:rsidRPr="0070133C">
              <w:rPr>
                <w:sz w:val="22"/>
              </w:rPr>
              <w:t>IN</w:t>
            </w:r>
          </w:p>
        </w:tc>
        <w:tc>
          <w:tcPr>
            <w:tcW w:w="4070" w:type="dxa"/>
          </w:tcPr>
          <w:p w14:paraId="1DA5FC8A" w14:textId="77777777" w:rsidR="00083758" w:rsidRPr="0070133C" w:rsidRDefault="00083758" w:rsidP="005A1235">
            <w:pPr>
              <w:spacing w:after="120"/>
              <w:rPr>
                <w:sz w:val="22"/>
              </w:rPr>
            </w:pPr>
            <w:r w:rsidRPr="0070133C">
              <w:rPr>
                <w:sz w:val="22"/>
              </w:rPr>
              <w:t>inValue</w:t>
            </w:r>
          </w:p>
        </w:tc>
        <w:tc>
          <w:tcPr>
            <w:tcW w:w="2868" w:type="dxa"/>
          </w:tcPr>
          <w:p w14:paraId="03D5FF98" w14:textId="77777777" w:rsidR="00083758" w:rsidRPr="0070133C" w:rsidRDefault="00083758" w:rsidP="005A1235">
            <w:pPr>
              <w:spacing w:after="120"/>
              <w:rPr>
                <w:sz w:val="22"/>
              </w:rPr>
            </w:pPr>
            <w:r w:rsidRPr="0070133C">
              <w:rPr>
                <w:sz w:val="22"/>
              </w:rPr>
              <w:t>DOUBLE</w:t>
            </w:r>
          </w:p>
        </w:tc>
      </w:tr>
      <w:tr w:rsidR="00083758" w:rsidRPr="0070133C" w14:paraId="00CE37FA" w14:textId="77777777" w:rsidTr="005A1235">
        <w:tc>
          <w:tcPr>
            <w:tcW w:w="1918" w:type="dxa"/>
          </w:tcPr>
          <w:p w14:paraId="7E9F8E1D" w14:textId="77777777" w:rsidR="00083758" w:rsidRPr="0070133C" w:rsidRDefault="00083758" w:rsidP="005A1235">
            <w:pPr>
              <w:spacing w:after="120"/>
              <w:rPr>
                <w:sz w:val="22"/>
              </w:rPr>
            </w:pPr>
            <w:r w:rsidRPr="0070133C">
              <w:rPr>
                <w:sz w:val="22"/>
              </w:rPr>
              <w:t>IN</w:t>
            </w:r>
          </w:p>
        </w:tc>
        <w:tc>
          <w:tcPr>
            <w:tcW w:w="4070" w:type="dxa"/>
          </w:tcPr>
          <w:p w14:paraId="4A1BF050" w14:textId="77777777" w:rsidR="00083758" w:rsidRPr="0070133C" w:rsidRDefault="00083758" w:rsidP="005A1235">
            <w:pPr>
              <w:spacing w:after="120"/>
              <w:rPr>
                <w:sz w:val="22"/>
              </w:rPr>
            </w:pPr>
            <w:r w:rsidRPr="0070133C">
              <w:rPr>
                <w:sz w:val="22"/>
              </w:rPr>
              <w:t>inFractionLength</w:t>
            </w:r>
          </w:p>
        </w:tc>
        <w:tc>
          <w:tcPr>
            <w:tcW w:w="2868" w:type="dxa"/>
          </w:tcPr>
          <w:p w14:paraId="2CDEF79E" w14:textId="77777777" w:rsidR="00083758" w:rsidRPr="0070133C" w:rsidRDefault="00083758" w:rsidP="005A1235">
            <w:pPr>
              <w:spacing w:after="120"/>
              <w:rPr>
                <w:sz w:val="22"/>
              </w:rPr>
            </w:pPr>
            <w:r w:rsidRPr="0070133C">
              <w:rPr>
                <w:sz w:val="22"/>
              </w:rPr>
              <w:t>INTEGER</w:t>
            </w:r>
          </w:p>
        </w:tc>
      </w:tr>
      <w:tr w:rsidR="00083758" w:rsidRPr="0070133C" w14:paraId="7477BB26" w14:textId="77777777" w:rsidTr="005A1235">
        <w:tc>
          <w:tcPr>
            <w:tcW w:w="1918" w:type="dxa"/>
          </w:tcPr>
          <w:p w14:paraId="0246218E" w14:textId="77777777" w:rsidR="00083758" w:rsidRPr="0070133C" w:rsidRDefault="00083758" w:rsidP="005A1235">
            <w:pPr>
              <w:spacing w:after="120"/>
              <w:rPr>
                <w:sz w:val="22"/>
              </w:rPr>
            </w:pPr>
            <w:r w:rsidRPr="0070133C">
              <w:rPr>
                <w:sz w:val="22"/>
              </w:rPr>
              <w:t>IN</w:t>
            </w:r>
          </w:p>
        </w:tc>
        <w:tc>
          <w:tcPr>
            <w:tcW w:w="4070" w:type="dxa"/>
          </w:tcPr>
          <w:p w14:paraId="5781ECBF" w14:textId="77777777" w:rsidR="00083758" w:rsidRPr="0070133C" w:rsidRDefault="00083758" w:rsidP="005A1235">
            <w:pPr>
              <w:spacing w:after="120"/>
              <w:rPr>
                <w:sz w:val="22"/>
              </w:rPr>
            </w:pPr>
            <w:r w:rsidRPr="0070133C">
              <w:rPr>
                <w:sz w:val="22"/>
              </w:rPr>
              <w:t>ISO639LangCode</w:t>
            </w:r>
          </w:p>
          <w:p w14:paraId="2E644E83"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5924D121" w14:textId="77777777" w:rsidR="00083758" w:rsidRPr="0070133C" w:rsidRDefault="00083758" w:rsidP="005A1235">
            <w:pPr>
              <w:spacing w:after="120"/>
              <w:rPr>
                <w:sz w:val="22"/>
              </w:rPr>
            </w:pPr>
            <w:r w:rsidRPr="0070133C">
              <w:rPr>
                <w:sz w:val="22"/>
              </w:rPr>
              <w:t>VARCHAR</w:t>
            </w:r>
          </w:p>
        </w:tc>
      </w:tr>
      <w:tr w:rsidR="00083758" w:rsidRPr="0070133C" w14:paraId="57B42B92" w14:textId="77777777" w:rsidTr="005A1235">
        <w:tc>
          <w:tcPr>
            <w:tcW w:w="1918" w:type="dxa"/>
          </w:tcPr>
          <w:p w14:paraId="30538AAE" w14:textId="77777777" w:rsidR="00083758" w:rsidRPr="0070133C" w:rsidRDefault="00083758" w:rsidP="005A1235">
            <w:pPr>
              <w:spacing w:after="120"/>
              <w:rPr>
                <w:sz w:val="22"/>
              </w:rPr>
            </w:pPr>
            <w:r w:rsidRPr="0070133C">
              <w:rPr>
                <w:sz w:val="22"/>
              </w:rPr>
              <w:t>IN</w:t>
            </w:r>
          </w:p>
        </w:tc>
        <w:tc>
          <w:tcPr>
            <w:tcW w:w="4070" w:type="dxa"/>
          </w:tcPr>
          <w:p w14:paraId="0FFC0204" w14:textId="77777777" w:rsidR="00083758" w:rsidRPr="0070133C" w:rsidRDefault="00083758" w:rsidP="005A1235">
            <w:pPr>
              <w:spacing w:after="120"/>
              <w:rPr>
                <w:sz w:val="22"/>
              </w:rPr>
            </w:pPr>
            <w:r w:rsidRPr="0070133C">
              <w:rPr>
                <w:sz w:val="22"/>
              </w:rPr>
              <w:t>ISO3166CountryCode</w:t>
            </w:r>
          </w:p>
          <w:p w14:paraId="51E60DE5"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1AFFE1C" w14:textId="77777777" w:rsidR="00083758" w:rsidRPr="0070133C" w:rsidRDefault="00083758" w:rsidP="005A1235">
            <w:pPr>
              <w:spacing w:after="120"/>
              <w:rPr>
                <w:sz w:val="22"/>
              </w:rPr>
            </w:pPr>
            <w:r w:rsidRPr="0070133C">
              <w:rPr>
                <w:sz w:val="22"/>
              </w:rPr>
              <w:t>VARCHAR</w:t>
            </w:r>
          </w:p>
        </w:tc>
      </w:tr>
      <w:tr w:rsidR="00083758" w:rsidRPr="0070133C" w14:paraId="478BE049" w14:textId="77777777" w:rsidTr="005A1235">
        <w:tc>
          <w:tcPr>
            <w:tcW w:w="1918" w:type="dxa"/>
          </w:tcPr>
          <w:p w14:paraId="35F8711C" w14:textId="77777777" w:rsidR="00083758" w:rsidRPr="0070133C" w:rsidRDefault="00083758" w:rsidP="005A1235">
            <w:pPr>
              <w:spacing w:after="120"/>
              <w:rPr>
                <w:sz w:val="22"/>
              </w:rPr>
            </w:pPr>
            <w:r w:rsidRPr="0070133C">
              <w:rPr>
                <w:sz w:val="22"/>
              </w:rPr>
              <w:t>OUT</w:t>
            </w:r>
          </w:p>
        </w:tc>
        <w:tc>
          <w:tcPr>
            <w:tcW w:w="4070" w:type="dxa"/>
          </w:tcPr>
          <w:p w14:paraId="17180D53" w14:textId="77777777" w:rsidR="00083758" w:rsidRPr="0070133C" w:rsidRDefault="00083758" w:rsidP="005A1235">
            <w:pPr>
              <w:spacing w:after="120"/>
              <w:rPr>
                <w:sz w:val="22"/>
              </w:rPr>
            </w:pPr>
            <w:r w:rsidRPr="0070133C">
              <w:rPr>
                <w:sz w:val="22"/>
              </w:rPr>
              <w:t>outValue</w:t>
            </w:r>
          </w:p>
        </w:tc>
        <w:tc>
          <w:tcPr>
            <w:tcW w:w="2868" w:type="dxa"/>
          </w:tcPr>
          <w:p w14:paraId="10C3EDF1" w14:textId="77777777" w:rsidR="00083758" w:rsidRPr="0070133C" w:rsidRDefault="00083758" w:rsidP="005A1235">
            <w:pPr>
              <w:spacing w:after="120"/>
              <w:rPr>
                <w:sz w:val="22"/>
              </w:rPr>
            </w:pPr>
            <w:r w:rsidRPr="0070133C">
              <w:rPr>
                <w:sz w:val="22"/>
              </w:rPr>
              <w:t>VARCHAR</w:t>
            </w:r>
          </w:p>
        </w:tc>
      </w:tr>
    </w:tbl>
    <w:p w14:paraId="5C283107" w14:textId="77777777" w:rsidR="00083758" w:rsidRPr="0011702E" w:rsidRDefault="00083758" w:rsidP="00ED6BE2">
      <w:pPr>
        <w:pStyle w:val="CS-Bodytext"/>
        <w:numPr>
          <w:ilvl w:val="0"/>
          <w:numId w:val="173"/>
        </w:numPr>
        <w:spacing w:before="120"/>
        <w:ind w:right="14"/>
      </w:pPr>
      <w:r>
        <w:rPr>
          <w:b/>
          <w:bCs/>
        </w:rPr>
        <w:t>Examples:</w:t>
      </w:r>
    </w:p>
    <w:p w14:paraId="0CEDB196" w14:textId="77777777" w:rsidR="00083758" w:rsidRPr="0011702E" w:rsidRDefault="00083758" w:rsidP="00ED6BE2">
      <w:pPr>
        <w:pStyle w:val="CS-Bodytext"/>
        <w:numPr>
          <w:ilvl w:val="1"/>
          <w:numId w:val="17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7FBBFED9" w14:textId="77777777" w:rsidTr="005A1235">
        <w:trPr>
          <w:tblHeader/>
        </w:trPr>
        <w:tc>
          <w:tcPr>
            <w:tcW w:w="1458" w:type="dxa"/>
            <w:shd w:val="clear" w:color="auto" w:fill="B3B3B3"/>
          </w:tcPr>
          <w:p w14:paraId="15C28B61"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369D171"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6D94C7A5" w14:textId="77777777" w:rsidR="00083758" w:rsidRPr="0070133C" w:rsidRDefault="00083758" w:rsidP="005A1235">
            <w:pPr>
              <w:spacing w:after="120"/>
              <w:rPr>
                <w:b/>
                <w:sz w:val="22"/>
              </w:rPr>
            </w:pPr>
            <w:r w:rsidRPr="0070133C">
              <w:rPr>
                <w:b/>
                <w:sz w:val="22"/>
              </w:rPr>
              <w:t>Parameter Value</w:t>
            </w:r>
          </w:p>
        </w:tc>
      </w:tr>
      <w:tr w:rsidR="00083758" w:rsidRPr="0070133C" w14:paraId="02D27402" w14:textId="77777777" w:rsidTr="005A1235">
        <w:trPr>
          <w:trHeight w:val="260"/>
        </w:trPr>
        <w:tc>
          <w:tcPr>
            <w:tcW w:w="1458" w:type="dxa"/>
          </w:tcPr>
          <w:p w14:paraId="6A2CB90D" w14:textId="77777777" w:rsidR="00083758" w:rsidRPr="0070133C" w:rsidRDefault="00083758" w:rsidP="005A1235">
            <w:pPr>
              <w:spacing w:after="120"/>
              <w:rPr>
                <w:sz w:val="22"/>
              </w:rPr>
            </w:pPr>
            <w:r w:rsidRPr="0070133C">
              <w:rPr>
                <w:sz w:val="22"/>
              </w:rPr>
              <w:t>IN</w:t>
            </w:r>
          </w:p>
        </w:tc>
        <w:tc>
          <w:tcPr>
            <w:tcW w:w="5400" w:type="dxa"/>
          </w:tcPr>
          <w:p w14:paraId="50C4090E" w14:textId="77777777" w:rsidR="00083758" w:rsidRPr="0070133C" w:rsidRDefault="00083758" w:rsidP="005A1235">
            <w:pPr>
              <w:spacing w:after="120"/>
              <w:rPr>
                <w:sz w:val="22"/>
              </w:rPr>
            </w:pPr>
            <w:r w:rsidRPr="0070133C">
              <w:rPr>
                <w:sz w:val="22"/>
              </w:rPr>
              <w:t>inValue</w:t>
            </w:r>
          </w:p>
        </w:tc>
        <w:tc>
          <w:tcPr>
            <w:tcW w:w="1998" w:type="dxa"/>
          </w:tcPr>
          <w:p w14:paraId="0B9C360E" w14:textId="77777777" w:rsidR="00083758" w:rsidRPr="0070133C" w:rsidRDefault="00083758" w:rsidP="005A1235">
            <w:pPr>
              <w:spacing w:after="120"/>
              <w:rPr>
                <w:sz w:val="22"/>
              </w:rPr>
            </w:pPr>
            <w:r w:rsidRPr="0070133C">
              <w:rPr>
                <w:sz w:val="22"/>
              </w:rPr>
              <w:t>12345.6789</w:t>
            </w:r>
          </w:p>
        </w:tc>
      </w:tr>
      <w:tr w:rsidR="00083758" w:rsidRPr="0070133C" w14:paraId="7799B71F" w14:textId="77777777" w:rsidTr="005A1235">
        <w:tc>
          <w:tcPr>
            <w:tcW w:w="1458" w:type="dxa"/>
          </w:tcPr>
          <w:p w14:paraId="5EB917B0" w14:textId="77777777" w:rsidR="00083758" w:rsidRPr="0070133C" w:rsidRDefault="00083758" w:rsidP="005A1235">
            <w:pPr>
              <w:spacing w:after="120"/>
              <w:rPr>
                <w:sz w:val="22"/>
              </w:rPr>
            </w:pPr>
            <w:r w:rsidRPr="0070133C">
              <w:rPr>
                <w:sz w:val="22"/>
              </w:rPr>
              <w:t>IN</w:t>
            </w:r>
          </w:p>
        </w:tc>
        <w:tc>
          <w:tcPr>
            <w:tcW w:w="5400" w:type="dxa"/>
          </w:tcPr>
          <w:p w14:paraId="7DCEA629" w14:textId="77777777" w:rsidR="00083758" w:rsidRPr="0070133C" w:rsidRDefault="00083758" w:rsidP="005A1235">
            <w:pPr>
              <w:spacing w:after="120"/>
              <w:rPr>
                <w:sz w:val="22"/>
              </w:rPr>
            </w:pPr>
            <w:r w:rsidRPr="0070133C">
              <w:rPr>
                <w:sz w:val="22"/>
              </w:rPr>
              <w:t>inFractionLength</w:t>
            </w:r>
          </w:p>
        </w:tc>
        <w:tc>
          <w:tcPr>
            <w:tcW w:w="1998" w:type="dxa"/>
          </w:tcPr>
          <w:p w14:paraId="7BC960F6" w14:textId="77777777" w:rsidR="00083758" w:rsidRPr="0070133C" w:rsidRDefault="00083758" w:rsidP="005A1235">
            <w:pPr>
              <w:spacing w:after="120"/>
              <w:rPr>
                <w:sz w:val="22"/>
              </w:rPr>
            </w:pPr>
            <w:r w:rsidRPr="0070133C">
              <w:rPr>
                <w:sz w:val="22"/>
              </w:rPr>
              <w:t>2</w:t>
            </w:r>
          </w:p>
        </w:tc>
      </w:tr>
      <w:tr w:rsidR="00083758" w:rsidRPr="0070133C" w14:paraId="02E83142" w14:textId="77777777" w:rsidTr="005A1235">
        <w:tc>
          <w:tcPr>
            <w:tcW w:w="1458" w:type="dxa"/>
          </w:tcPr>
          <w:p w14:paraId="5F1326E8" w14:textId="77777777" w:rsidR="00083758" w:rsidRPr="0070133C" w:rsidRDefault="00083758" w:rsidP="005A1235">
            <w:pPr>
              <w:spacing w:after="120"/>
              <w:rPr>
                <w:sz w:val="22"/>
              </w:rPr>
            </w:pPr>
            <w:r w:rsidRPr="0070133C">
              <w:rPr>
                <w:sz w:val="22"/>
              </w:rPr>
              <w:t>IN</w:t>
            </w:r>
          </w:p>
        </w:tc>
        <w:tc>
          <w:tcPr>
            <w:tcW w:w="5400" w:type="dxa"/>
          </w:tcPr>
          <w:p w14:paraId="7CC87BDA" w14:textId="77777777" w:rsidR="00083758" w:rsidRPr="0070133C" w:rsidRDefault="00083758" w:rsidP="005A1235">
            <w:pPr>
              <w:spacing w:after="120"/>
              <w:rPr>
                <w:sz w:val="22"/>
              </w:rPr>
            </w:pPr>
            <w:r w:rsidRPr="0070133C">
              <w:rPr>
                <w:sz w:val="22"/>
              </w:rPr>
              <w:t>ISO639LangCode</w:t>
            </w:r>
          </w:p>
        </w:tc>
        <w:tc>
          <w:tcPr>
            <w:tcW w:w="1998" w:type="dxa"/>
          </w:tcPr>
          <w:p w14:paraId="324457C7" w14:textId="77777777" w:rsidR="00083758" w:rsidRPr="0070133C" w:rsidRDefault="00083758" w:rsidP="005A1235">
            <w:pPr>
              <w:spacing w:after="120"/>
              <w:rPr>
                <w:sz w:val="22"/>
              </w:rPr>
            </w:pPr>
            <w:r w:rsidRPr="0070133C">
              <w:rPr>
                <w:sz w:val="22"/>
              </w:rPr>
              <w:t>‘EN’</w:t>
            </w:r>
          </w:p>
        </w:tc>
      </w:tr>
      <w:tr w:rsidR="00083758" w:rsidRPr="0070133C" w14:paraId="0DD1E002" w14:textId="77777777" w:rsidTr="005A1235">
        <w:tc>
          <w:tcPr>
            <w:tcW w:w="1458" w:type="dxa"/>
          </w:tcPr>
          <w:p w14:paraId="20B65ACA" w14:textId="77777777" w:rsidR="00083758" w:rsidRPr="0070133C" w:rsidRDefault="00083758" w:rsidP="005A1235">
            <w:pPr>
              <w:spacing w:after="120"/>
              <w:rPr>
                <w:sz w:val="22"/>
              </w:rPr>
            </w:pPr>
            <w:r w:rsidRPr="0070133C">
              <w:rPr>
                <w:sz w:val="22"/>
              </w:rPr>
              <w:t>IN</w:t>
            </w:r>
          </w:p>
        </w:tc>
        <w:tc>
          <w:tcPr>
            <w:tcW w:w="5400" w:type="dxa"/>
          </w:tcPr>
          <w:p w14:paraId="0EC5B880" w14:textId="77777777" w:rsidR="00083758" w:rsidRPr="0070133C" w:rsidRDefault="00083758" w:rsidP="005A1235">
            <w:pPr>
              <w:spacing w:after="120"/>
              <w:rPr>
                <w:sz w:val="22"/>
              </w:rPr>
            </w:pPr>
            <w:r w:rsidRPr="0070133C">
              <w:rPr>
                <w:sz w:val="22"/>
              </w:rPr>
              <w:t>ISO3166CountryCode</w:t>
            </w:r>
          </w:p>
        </w:tc>
        <w:tc>
          <w:tcPr>
            <w:tcW w:w="1998" w:type="dxa"/>
          </w:tcPr>
          <w:p w14:paraId="5243CB0F" w14:textId="77777777" w:rsidR="00083758" w:rsidRPr="0070133C" w:rsidRDefault="00083758" w:rsidP="005A1235">
            <w:pPr>
              <w:spacing w:after="120"/>
              <w:rPr>
                <w:sz w:val="22"/>
              </w:rPr>
            </w:pPr>
            <w:r w:rsidRPr="0070133C">
              <w:rPr>
                <w:sz w:val="22"/>
              </w:rPr>
              <w:t>‘US’</w:t>
            </w:r>
          </w:p>
        </w:tc>
      </w:tr>
      <w:tr w:rsidR="00083758" w:rsidRPr="0070133C" w14:paraId="1FA2501F" w14:textId="77777777" w:rsidTr="005A1235">
        <w:tc>
          <w:tcPr>
            <w:tcW w:w="1458" w:type="dxa"/>
          </w:tcPr>
          <w:p w14:paraId="478B733C" w14:textId="77777777" w:rsidR="00083758" w:rsidRPr="0070133C" w:rsidRDefault="00083758" w:rsidP="005A1235">
            <w:pPr>
              <w:spacing w:after="120"/>
              <w:rPr>
                <w:sz w:val="22"/>
              </w:rPr>
            </w:pPr>
            <w:r w:rsidRPr="0070133C">
              <w:rPr>
                <w:sz w:val="22"/>
              </w:rPr>
              <w:t>OUT</w:t>
            </w:r>
          </w:p>
        </w:tc>
        <w:tc>
          <w:tcPr>
            <w:tcW w:w="5400" w:type="dxa"/>
          </w:tcPr>
          <w:p w14:paraId="4BD09BB7" w14:textId="77777777" w:rsidR="00083758" w:rsidRPr="0070133C" w:rsidRDefault="00083758" w:rsidP="005A1235">
            <w:pPr>
              <w:spacing w:after="120"/>
              <w:rPr>
                <w:sz w:val="22"/>
              </w:rPr>
            </w:pPr>
            <w:r w:rsidRPr="0070133C">
              <w:rPr>
                <w:sz w:val="22"/>
              </w:rPr>
              <w:t>outValue</w:t>
            </w:r>
          </w:p>
        </w:tc>
        <w:tc>
          <w:tcPr>
            <w:tcW w:w="1998" w:type="dxa"/>
          </w:tcPr>
          <w:p w14:paraId="1CF289EF" w14:textId="77777777" w:rsidR="00083758" w:rsidRPr="0070133C" w:rsidRDefault="00083758" w:rsidP="005A1235">
            <w:pPr>
              <w:spacing w:after="120"/>
              <w:rPr>
                <w:sz w:val="22"/>
              </w:rPr>
            </w:pPr>
            <w:r w:rsidRPr="0070133C">
              <w:rPr>
                <w:sz w:val="22"/>
              </w:rPr>
              <w:t>‘$12,345.68’</w:t>
            </w:r>
          </w:p>
        </w:tc>
      </w:tr>
    </w:tbl>
    <w:p w14:paraId="30E874E1" w14:textId="77777777" w:rsidR="00083758" w:rsidRPr="00582C6C" w:rsidRDefault="00083758" w:rsidP="00083758">
      <w:pPr>
        <w:pStyle w:val="Heading3"/>
        <w:rPr>
          <w:color w:val="1F497D"/>
          <w:sz w:val="23"/>
          <w:szCs w:val="23"/>
        </w:rPr>
      </w:pPr>
      <w:bookmarkStart w:id="1218" w:name="_Toc269967521"/>
      <w:bookmarkStart w:id="1219" w:name="_Toc364763239"/>
      <w:bookmarkStart w:id="1220" w:name="_Toc385311417"/>
      <w:bookmarkStart w:id="1221" w:name="_Toc484033236"/>
      <w:bookmarkStart w:id="1222" w:name="_Toc509346927"/>
      <w:r w:rsidRPr="00582C6C">
        <w:rPr>
          <w:color w:val="1F497D"/>
          <w:sz w:val="23"/>
          <w:szCs w:val="23"/>
        </w:rPr>
        <w:t>TextUtils/LocalCurrencyParser (Custom Function)</w:t>
      </w:r>
      <w:bookmarkEnd w:id="1218"/>
      <w:bookmarkEnd w:id="1219"/>
      <w:bookmarkEnd w:id="1220"/>
      <w:bookmarkEnd w:id="1221"/>
      <w:bookmarkEnd w:id="1222"/>
    </w:p>
    <w:p w14:paraId="60D89761" w14:textId="77777777" w:rsidR="00083758" w:rsidRDefault="00083758" w:rsidP="00083758">
      <w:pPr>
        <w:pStyle w:val="CS-Bodytext"/>
      </w:pPr>
      <w:r>
        <w:rPr>
          <w:rFonts w:cs="Arial"/>
        </w:rPr>
        <w:t>C</w:t>
      </w:r>
      <w:r w:rsidRPr="00F6318E">
        <w:rPr>
          <w:rFonts w:cs="Arial"/>
        </w:rPr>
        <w:t>onvert a localized formatted currency string</w:t>
      </w:r>
      <w:r>
        <w:rPr>
          <w:rFonts w:cs="Arial"/>
        </w:rPr>
        <w:t xml:space="preserve"> to a decimal</w:t>
      </w:r>
      <w:r w:rsidRPr="00F6318E">
        <w:rPr>
          <w:rFonts w:cs="Arial"/>
        </w:rPr>
        <w:t>.</w:t>
      </w:r>
      <w:r>
        <w:rPr>
          <w:rFonts w:cs="Arial"/>
        </w:rPr>
        <w:t xml:space="preserve"> Country code is optional (pass in a NULL.)</w:t>
      </w:r>
    </w:p>
    <w:p w14:paraId="7034548E" w14:textId="77777777" w:rsidR="00083758" w:rsidRDefault="00083758" w:rsidP="00ED6BE2">
      <w:pPr>
        <w:pStyle w:val="CS-Bodytext"/>
        <w:numPr>
          <w:ilvl w:val="0"/>
          <w:numId w:val="12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D7E3FA9" w14:textId="77777777" w:rsidTr="005A1235">
        <w:trPr>
          <w:tblHeader/>
        </w:trPr>
        <w:tc>
          <w:tcPr>
            <w:tcW w:w="1442" w:type="dxa"/>
            <w:shd w:val="clear" w:color="auto" w:fill="B3B3B3"/>
          </w:tcPr>
          <w:p w14:paraId="229CB024"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1E25EC"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4FA1CE90" w14:textId="77777777" w:rsidR="00083758" w:rsidRPr="0070133C" w:rsidRDefault="00083758" w:rsidP="005A1235">
            <w:pPr>
              <w:spacing w:after="120"/>
              <w:rPr>
                <w:b/>
                <w:sz w:val="22"/>
              </w:rPr>
            </w:pPr>
            <w:r w:rsidRPr="0070133C">
              <w:rPr>
                <w:b/>
                <w:sz w:val="22"/>
              </w:rPr>
              <w:t>Parameter Type</w:t>
            </w:r>
          </w:p>
        </w:tc>
      </w:tr>
      <w:tr w:rsidR="00083758" w:rsidRPr="0070133C" w14:paraId="24832966" w14:textId="77777777" w:rsidTr="005A1235">
        <w:trPr>
          <w:trHeight w:val="260"/>
        </w:trPr>
        <w:tc>
          <w:tcPr>
            <w:tcW w:w="1442" w:type="dxa"/>
          </w:tcPr>
          <w:p w14:paraId="3F5CE59A" w14:textId="77777777" w:rsidR="00083758" w:rsidRPr="0070133C" w:rsidRDefault="00083758" w:rsidP="005A1235">
            <w:pPr>
              <w:spacing w:after="120"/>
              <w:rPr>
                <w:sz w:val="22"/>
              </w:rPr>
            </w:pPr>
            <w:r w:rsidRPr="0070133C">
              <w:rPr>
                <w:sz w:val="22"/>
              </w:rPr>
              <w:t>IN</w:t>
            </w:r>
          </w:p>
        </w:tc>
        <w:tc>
          <w:tcPr>
            <w:tcW w:w="5460" w:type="dxa"/>
          </w:tcPr>
          <w:p w14:paraId="69E1090E" w14:textId="77777777" w:rsidR="00083758" w:rsidRPr="0070133C" w:rsidRDefault="00083758" w:rsidP="005A1235">
            <w:pPr>
              <w:spacing w:after="120"/>
              <w:rPr>
                <w:sz w:val="22"/>
              </w:rPr>
            </w:pPr>
            <w:r w:rsidRPr="0070133C">
              <w:rPr>
                <w:sz w:val="22"/>
              </w:rPr>
              <w:t>inValue</w:t>
            </w:r>
          </w:p>
        </w:tc>
        <w:tc>
          <w:tcPr>
            <w:tcW w:w="1954" w:type="dxa"/>
          </w:tcPr>
          <w:p w14:paraId="79253C31" w14:textId="77777777" w:rsidR="00083758" w:rsidRPr="0070133C" w:rsidRDefault="00083758" w:rsidP="005A1235">
            <w:pPr>
              <w:spacing w:after="120"/>
              <w:rPr>
                <w:sz w:val="22"/>
              </w:rPr>
            </w:pPr>
            <w:r w:rsidRPr="0070133C">
              <w:rPr>
                <w:sz w:val="22"/>
              </w:rPr>
              <w:t>VARCHAR</w:t>
            </w:r>
          </w:p>
        </w:tc>
      </w:tr>
      <w:tr w:rsidR="00083758" w:rsidRPr="0070133C" w14:paraId="1646AE91" w14:textId="77777777" w:rsidTr="005A1235">
        <w:tc>
          <w:tcPr>
            <w:tcW w:w="1442" w:type="dxa"/>
          </w:tcPr>
          <w:p w14:paraId="56D802CC" w14:textId="77777777" w:rsidR="00083758" w:rsidRPr="0070133C" w:rsidRDefault="00083758" w:rsidP="005A1235">
            <w:pPr>
              <w:spacing w:after="120"/>
              <w:rPr>
                <w:sz w:val="22"/>
              </w:rPr>
            </w:pPr>
            <w:r w:rsidRPr="0070133C">
              <w:rPr>
                <w:sz w:val="22"/>
              </w:rPr>
              <w:t>IN</w:t>
            </w:r>
          </w:p>
        </w:tc>
        <w:tc>
          <w:tcPr>
            <w:tcW w:w="5460" w:type="dxa"/>
          </w:tcPr>
          <w:p w14:paraId="37F036A9" w14:textId="77777777" w:rsidR="00083758" w:rsidRPr="0070133C" w:rsidRDefault="00083758" w:rsidP="005A1235">
            <w:pPr>
              <w:spacing w:after="120"/>
              <w:rPr>
                <w:sz w:val="22"/>
              </w:rPr>
            </w:pPr>
            <w:r w:rsidRPr="0070133C">
              <w:rPr>
                <w:sz w:val="22"/>
              </w:rPr>
              <w:t>ISO639LangCode</w:t>
            </w:r>
          </w:p>
          <w:p w14:paraId="156DB01D"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C09FD49" w14:textId="77777777" w:rsidR="00083758" w:rsidRPr="0070133C" w:rsidRDefault="00083758" w:rsidP="005A1235">
            <w:pPr>
              <w:spacing w:after="120"/>
              <w:rPr>
                <w:sz w:val="22"/>
              </w:rPr>
            </w:pPr>
            <w:r w:rsidRPr="0070133C">
              <w:rPr>
                <w:sz w:val="22"/>
              </w:rPr>
              <w:t>VARCHAR</w:t>
            </w:r>
          </w:p>
        </w:tc>
      </w:tr>
      <w:tr w:rsidR="00083758" w:rsidRPr="0070133C" w14:paraId="137ED72B" w14:textId="77777777" w:rsidTr="005A1235">
        <w:tc>
          <w:tcPr>
            <w:tcW w:w="1442" w:type="dxa"/>
          </w:tcPr>
          <w:p w14:paraId="30A3AA5F" w14:textId="77777777" w:rsidR="00083758" w:rsidRPr="0070133C" w:rsidRDefault="00083758" w:rsidP="005A1235">
            <w:pPr>
              <w:spacing w:after="120"/>
              <w:rPr>
                <w:sz w:val="22"/>
              </w:rPr>
            </w:pPr>
            <w:r w:rsidRPr="0070133C">
              <w:rPr>
                <w:sz w:val="22"/>
              </w:rPr>
              <w:lastRenderedPageBreak/>
              <w:t>IN</w:t>
            </w:r>
          </w:p>
        </w:tc>
        <w:tc>
          <w:tcPr>
            <w:tcW w:w="5460" w:type="dxa"/>
          </w:tcPr>
          <w:p w14:paraId="11CBD31C" w14:textId="77777777" w:rsidR="00083758" w:rsidRPr="0070133C" w:rsidRDefault="00083758" w:rsidP="005A1235">
            <w:pPr>
              <w:spacing w:after="120"/>
              <w:rPr>
                <w:sz w:val="22"/>
              </w:rPr>
            </w:pPr>
            <w:r w:rsidRPr="0070133C">
              <w:rPr>
                <w:sz w:val="22"/>
              </w:rPr>
              <w:t>ISO3166CountryCode</w:t>
            </w:r>
          </w:p>
          <w:p w14:paraId="536E8F6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5380E931" w14:textId="77777777" w:rsidR="00083758" w:rsidRPr="0070133C" w:rsidRDefault="00083758" w:rsidP="005A1235">
            <w:pPr>
              <w:spacing w:after="120"/>
              <w:rPr>
                <w:sz w:val="22"/>
              </w:rPr>
            </w:pPr>
            <w:r w:rsidRPr="0070133C">
              <w:rPr>
                <w:sz w:val="22"/>
              </w:rPr>
              <w:t>VARCHAR</w:t>
            </w:r>
          </w:p>
        </w:tc>
      </w:tr>
      <w:tr w:rsidR="00083758" w:rsidRPr="0070133C" w14:paraId="48236A2C" w14:textId="77777777" w:rsidTr="005A1235">
        <w:tc>
          <w:tcPr>
            <w:tcW w:w="1442" w:type="dxa"/>
          </w:tcPr>
          <w:p w14:paraId="04114259" w14:textId="77777777" w:rsidR="00083758" w:rsidRPr="0070133C" w:rsidRDefault="00083758" w:rsidP="005A1235">
            <w:pPr>
              <w:spacing w:after="120"/>
              <w:rPr>
                <w:sz w:val="22"/>
              </w:rPr>
            </w:pPr>
            <w:r w:rsidRPr="0070133C">
              <w:rPr>
                <w:sz w:val="22"/>
              </w:rPr>
              <w:t>OUT</w:t>
            </w:r>
          </w:p>
        </w:tc>
        <w:tc>
          <w:tcPr>
            <w:tcW w:w="5460" w:type="dxa"/>
          </w:tcPr>
          <w:p w14:paraId="252B0CE0" w14:textId="77777777" w:rsidR="00083758" w:rsidRPr="0070133C" w:rsidRDefault="00083758" w:rsidP="005A1235">
            <w:pPr>
              <w:spacing w:after="120"/>
              <w:rPr>
                <w:sz w:val="22"/>
              </w:rPr>
            </w:pPr>
            <w:r w:rsidRPr="0070133C">
              <w:rPr>
                <w:sz w:val="22"/>
              </w:rPr>
              <w:t>outValue</w:t>
            </w:r>
          </w:p>
        </w:tc>
        <w:tc>
          <w:tcPr>
            <w:tcW w:w="1954" w:type="dxa"/>
          </w:tcPr>
          <w:p w14:paraId="7F99BE38" w14:textId="77777777" w:rsidR="00083758" w:rsidRPr="0070133C" w:rsidRDefault="00083758" w:rsidP="005A1235">
            <w:pPr>
              <w:spacing w:after="120"/>
              <w:rPr>
                <w:sz w:val="22"/>
              </w:rPr>
            </w:pPr>
            <w:r w:rsidRPr="0070133C">
              <w:rPr>
                <w:sz w:val="22"/>
              </w:rPr>
              <w:t>DOUBLE</w:t>
            </w:r>
          </w:p>
        </w:tc>
      </w:tr>
    </w:tbl>
    <w:p w14:paraId="11ACEF55" w14:textId="77777777" w:rsidR="00083758" w:rsidRPr="0011702E" w:rsidRDefault="00083758" w:rsidP="00ED6BE2">
      <w:pPr>
        <w:pStyle w:val="CS-Bodytext"/>
        <w:numPr>
          <w:ilvl w:val="0"/>
          <w:numId w:val="129"/>
        </w:numPr>
        <w:spacing w:before="120"/>
        <w:ind w:right="14"/>
      </w:pPr>
      <w:r>
        <w:rPr>
          <w:b/>
          <w:bCs/>
        </w:rPr>
        <w:t>Examples:</w:t>
      </w:r>
    </w:p>
    <w:p w14:paraId="32663F16" w14:textId="77777777" w:rsidR="00083758" w:rsidRPr="0011702E" w:rsidRDefault="00083758" w:rsidP="00ED6BE2">
      <w:pPr>
        <w:pStyle w:val="CS-Bodytext"/>
        <w:numPr>
          <w:ilvl w:val="1"/>
          <w:numId w:val="12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5400"/>
        <w:gridCol w:w="1998"/>
      </w:tblGrid>
      <w:tr w:rsidR="00083758" w:rsidRPr="0070133C" w14:paraId="11FAF4F6" w14:textId="77777777" w:rsidTr="005A1235">
        <w:trPr>
          <w:tblHeader/>
        </w:trPr>
        <w:tc>
          <w:tcPr>
            <w:tcW w:w="1458" w:type="dxa"/>
            <w:shd w:val="clear" w:color="auto" w:fill="B3B3B3"/>
          </w:tcPr>
          <w:p w14:paraId="178EF31B" w14:textId="77777777" w:rsidR="00083758" w:rsidRPr="0070133C" w:rsidRDefault="00083758" w:rsidP="005A1235">
            <w:pPr>
              <w:spacing w:after="120"/>
              <w:rPr>
                <w:b/>
                <w:sz w:val="22"/>
              </w:rPr>
            </w:pPr>
            <w:r w:rsidRPr="0070133C">
              <w:rPr>
                <w:b/>
                <w:sz w:val="22"/>
              </w:rPr>
              <w:t>Direction</w:t>
            </w:r>
          </w:p>
        </w:tc>
        <w:tc>
          <w:tcPr>
            <w:tcW w:w="5400" w:type="dxa"/>
            <w:shd w:val="clear" w:color="auto" w:fill="B3B3B3"/>
          </w:tcPr>
          <w:p w14:paraId="62110A8E" w14:textId="77777777" w:rsidR="00083758" w:rsidRPr="0070133C" w:rsidRDefault="00083758" w:rsidP="005A1235">
            <w:pPr>
              <w:spacing w:after="120"/>
              <w:rPr>
                <w:b/>
                <w:sz w:val="22"/>
              </w:rPr>
            </w:pPr>
            <w:r w:rsidRPr="0070133C">
              <w:rPr>
                <w:b/>
                <w:sz w:val="22"/>
              </w:rPr>
              <w:t>Parameter Name</w:t>
            </w:r>
          </w:p>
        </w:tc>
        <w:tc>
          <w:tcPr>
            <w:tcW w:w="1998" w:type="dxa"/>
            <w:shd w:val="clear" w:color="auto" w:fill="B3B3B3"/>
          </w:tcPr>
          <w:p w14:paraId="42CEC8D2" w14:textId="77777777" w:rsidR="00083758" w:rsidRPr="0070133C" w:rsidRDefault="00083758" w:rsidP="005A1235">
            <w:pPr>
              <w:spacing w:after="120"/>
              <w:rPr>
                <w:b/>
                <w:sz w:val="22"/>
              </w:rPr>
            </w:pPr>
            <w:r w:rsidRPr="0070133C">
              <w:rPr>
                <w:b/>
                <w:sz w:val="22"/>
              </w:rPr>
              <w:t>Parameter Value</w:t>
            </w:r>
          </w:p>
        </w:tc>
      </w:tr>
      <w:tr w:rsidR="00083758" w:rsidRPr="0070133C" w14:paraId="6C23BE2D" w14:textId="77777777" w:rsidTr="005A1235">
        <w:trPr>
          <w:trHeight w:val="260"/>
        </w:trPr>
        <w:tc>
          <w:tcPr>
            <w:tcW w:w="1458" w:type="dxa"/>
          </w:tcPr>
          <w:p w14:paraId="63943E95" w14:textId="77777777" w:rsidR="00083758" w:rsidRPr="0070133C" w:rsidRDefault="00083758" w:rsidP="005A1235">
            <w:pPr>
              <w:spacing w:after="120"/>
              <w:rPr>
                <w:sz w:val="22"/>
              </w:rPr>
            </w:pPr>
            <w:r w:rsidRPr="0070133C">
              <w:rPr>
                <w:sz w:val="22"/>
              </w:rPr>
              <w:t>IN</w:t>
            </w:r>
          </w:p>
        </w:tc>
        <w:tc>
          <w:tcPr>
            <w:tcW w:w="5400" w:type="dxa"/>
          </w:tcPr>
          <w:p w14:paraId="4931C354" w14:textId="77777777" w:rsidR="00083758" w:rsidRPr="0070133C" w:rsidRDefault="00083758" w:rsidP="005A1235">
            <w:pPr>
              <w:spacing w:after="120"/>
              <w:rPr>
                <w:sz w:val="22"/>
              </w:rPr>
            </w:pPr>
            <w:r w:rsidRPr="0070133C">
              <w:rPr>
                <w:sz w:val="22"/>
              </w:rPr>
              <w:t>inValue</w:t>
            </w:r>
          </w:p>
        </w:tc>
        <w:tc>
          <w:tcPr>
            <w:tcW w:w="1998" w:type="dxa"/>
          </w:tcPr>
          <w:p w14:paraId="151F4842" w14:textId="77777777" w:rsidR="00083758" w:rsidRPr="0070133C" w:rsidRDefault="00083758" w:rsidP="005A1235">
            <w:pPr>
              <w:spacing w:after="120"/>
              <w:rPr>
                <w:sz w:val="22"/>
              </w:rPr>
            </w:pPr>
            <w:r w:rsidRPr="0070133C">
              <w:rPr>
                <w:sz w:val="22"/>
              </w:rPr>
              <w:t>‘$12,345.68’</w:t>
            </w:r>
          </w:p>
        </w:tc>
      </w:tr>
      <w:tr w:rsidR="00083758" w:rsidRPr="0070133C" w14:paraId="51A36505" w14:textId="77777777" w:rsidTr="005A1235">
        <w:tc>
          <w:tcPr>
            <w:tcW w:w="1458" w:type="dxa"/>
          </w:tcPr>
          <w:p w14:paraId="3243B903" w14:textId="77777777" w:rsidR="00083758" w:rsidRPr="0070133C" w:rsidRDefault="00083758" w:rsidP="005A1235">
            <w:pPr>
              <w:spacing w:after="120"/>
              <w:rPr>
                <w:sz w:val="22"/>
              </w:rPr>
            </w:pPr>
            <w:r w:rsidRPr="0070133C">
              <w:rPr>
                <w:sz w:val="22"/>
              </w:rPr>
              <w:t>IN</w:t>
            </w:r>
          </w:p>
        </w:tc>
        <w:tc>
          <w:tcPr>
            <w:tcW w:w="5400" w:type="dxa"/>
          </w:tcPr>
          <w:p w14:paraId="6B1D7AE2" w14:textId="77777777" w:rsidR="00083758" w:rsidRPr="0070133C" w:rsidRDefault="00083758" w:rsidP="005A1235">
            <w:pPr>
              <w:spacing w:after="120"/>
              <w:rPr>
                <w:sz w:val="22"/>
              </w:rPr>
            </w:pPr>
            <w:r w:rsidRPr="0070133C">
              <w:rPr>
                <w:sz w:val="22"/>
              </w:rPr>
              <w:t>ISO639LangCode</w:t>
            </w:r>
          </w:p>
        </w:tc>
        <w:tc>
          <w:tcPr>
            <w:tcW w:w="1998" w:type="dxa"/>
          </w:tcPr>
          <w:p w14:paraId="6500254A" w14:textId="77777777" w:rsidR="00083758" w:rsidRPr="0070133C" w:rsidRDefault="00083758" w:rsidP="005A1235">
            <w:pPr>
              <w:spacing w:after="120"/>
              <w:rPr>
                <w:sz w:val="22"/>
              </w:rPr>
            </w:pPr>
            <w:r w:rsidRPr="0070133C">
              <w:rPr>
                <w:sz w:val="22"/>
              </w:rPr>
              <w:t>‘EN’</w:t>
            </w:r>
          </w:p>
        </w:tc>
      </w:tr>
      <w:tr w:rsidR="00083758" w:rsidRPr="0070133C" w14:paraId="124D89F9" w14:textId="77777777" w:rsidTr="005A1235">
        <w:tc>
          <w:tcPr>
            <w:tcW w:w="1458" w:type="dxa"/>
          </w:tcPr>
          <w:p w14:paraId="04674231" w14:textId="77777777" w:rsidR="00083758" w:rsidRPr="0070133C" w:rsidRDefault="00083758" w:rsidP="005A1235">
            <w:pPr>
              <w:spacing w:after="120"/>
              <w:rPr>
                <w:sz w:val="22"/>
              </w:rPr>
            </w:pPr>
            <w:r w:rsidRPr="0070133C">
              <w:rPr>
                <w:sz w:val="22"/>
              </w:rPr>
              <w:t>IN</w:t>
            </w:r>
          </w:p>
        </w:tc>
        <w:tc>
          <w:tcPr>
            <w:tcW w:w="5400" w:type="dxa"/>
          </w:tcPr>
          <w:p w14:paraId="08630F52" w14:textId="77777777" w:rsidR="00083758" w:rsidRPr="0070133C" w:rsidRDefault="00083758" w:rsidP="005A1235">
            <w:pPr>
              <w:spacing w:after="120"/>
              <w:rPr>
                <w:sz w:val="22"/>
              </w:rPr>
            </w:pPr>
            <w:r w:rsidRPr="0070133C">
              <w:rPr>
                <w:sz w:val="22"/>
              </w:rPr>
              <w:t>ISO3166CountryCode</w:t>
            </w:r>
          </w:p>
        </w:tc>
        <w:tc>
          <w:tcPr>
            <w:tcW w:w="1998" w:type="dxa"/>
          </w:tcPr>
          <w:p w14:paraId="5B4F7522" w14:textId="77777777" w:rsidR="00083758" w:rsidRPr="0070133C" w:rsidRDefault="00083758" w:rsidP="005A1235">
            <w:pPr>
              <w:spacing w:after="120"/>
              <w:rPr>
                <w:sz w:val="22"/>
              </w:rPr>
            </w:pPr>
            <w:r w:rsidRPr="0070133C">
              <w:rPr>
                <w:sz w:val="22"/>
              </w:rPr>
              <w:t>‘US’</w:t>
            </w:r>
          </w:p>
        </w:tc>
      </w:tr>
      <w:tr w:rsidR="00083758" w:rsidRPr="0070133C" w14:paraId="3087D0E1" w14:textId="77777777" w:rsidTr="005A1235">
        <w:tc>
          <w:tcPr>
            <w:tcW w:w="1458" w:type="dxa"/>
          </w:tcPr>
          <w:p w14:paraId="43B2C928" w14:textId="77777777" w:rsidR="00083758" w:rsidRPr="0070133C" w:rsidRDefault="00083758" w:rsidP="005A1235">
            <w:pPr>
              <w:spacing w:after="120"/>
              <w:rPr>
                <w:sz w:val="22"/>
              </w:rPr>
            </w:pPr>
            <w:r w:rsidRPr="0070133C">
              <w:rPr>
                <w:sz w:val="22"/>
              </w:rPr>
              <w:t>OUT</w:t>
            </w:r>
          </w:p>
        </w:tc>
        <w:tc>
          <w:tcPr>
            <w:tcW w:w="5400" w:type="dxa"/>
          </w:tcPr>
          <w:p w14:paraId="3CDBEA1C" w14:textId="77777777" w:rsidR="00083758" w:rsidRPr="0070133C" w:rsidRDefault="00083758" w:rsidP="005A1235">
            <w:pPr>
              <w:spacing w:after="120"/>
              <w:rPr>
                <w:sz w:val="22"/>
              </w:rPr>
            </w:pPr>
            <w:r w:rsidRPr="0070133C">
              <w:rPr>
                <w:sz w:val="22"/>
              </w:rPr>
              <w:t>outValue</w:t>
            </w:r>
          </w:p>
        </w:tc>
        <w:tc>
          <w:tcPr>
            <w:tcW w:w="1998" w:type="dxa"/>
          </w:tcPr>
          <w:p w14:paraId="5BB10132" w14:textId="77777777" w:rsidR="00083758" w:rsidRPr="0070133C" w:rsidRDefault="00083758" w:rsidP="005A1235">
            <w:pPr>
              <w:spacing w:after="120"/>
              <w:rPr>
                <w:sz w:val="22"/>
              </w:rPr>
            </w:pPr>
            <w:r w:rsidRPr="0070133C">
              <w:rPr>
                <w:sz w:val="22"/>
              </w:rPr>
              <w:t>12345.68</w:t>
            </w:r>
          </w:p>
        </w:tc>
      </w:tr>
    </w:tbl>
    <w:p w14:paraId="656508ED" w14:textId="77777777" w:rsidR="00083758" w:rsidRPr="00582C6C" w:rsidRDefault="00083758" w:rsidP="00083758">
      <w:pPr>
        <w:pStyle w:val="Heading3"/>
        <w:rPr>
          <w:color w:val="1F497D"/>
          <w:sz w:val="23"/>
          <w:szCs w:val="23"/>
        </w:rPr>
      </w:pPr>
      <w:bookmarkStart w:id="1223" w:name="_Toc269967522"/>
      <w:bookmarkStart w:id="1224" w:name="_Toc364763240"/>
      <w:bookmarkStart w:id="1225" w:name="_Toc385311418"/>
      <w:bookmarkStart w:id="1226" w:name="_Toc484033237"/>
      <w:bookmarkStart w:id="1227" w:name="_Toc509346928"/>
      <w:r w:rsidRPr="00582C6C">
        <w:rPr>
          <w:color w:val="1F497D"/>
          <w:sz w:val="23"/>
          <w:szCs w:val="23"/>
        </w:rPr>
        <w:t>TextUtils/LocalDateFormatter (Custom Function)</w:t>
      </w:r>
      <w:bookmarkEnd w:id="1223"/>
      <w:bookmarkEnd w:id="1224"/>
      <w:bookmarkEnd w:id="1225"/>
      <w:bookmarkEnd w:id="1226"/>
      <w:bookmarkEnd w:id="1227"/>
    </w:p>
    <w:p w14:paraId="701446FC"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date</w:t>
      </w:r>
      <w:r w:rsidRPr="00F6318E">
        <w:rPr>
          <w:rFonts w:cs="Arial"/>
        </w:rPr>
        <w:t xml:space="preserve"> string.</w:t>
      </w:r>
      <w:r>
        <w:rPr>
          <w:rFonts w:cs="Arial"/>
        </w:rPr>
        <w:t xml:space="preserve"> Country code is optional (pass in a NULL.)</w:t>
      </w:r>
    </w:p>
    <w:p w14:paraId="54F4180C" w14:textId="77777777" w:rsidR="00083758" w:rsidRDefault="00083758" w:rsidP="00ED6BE2">
      <w:pPr>
        <w:pStyle w:val="CS-Bodytext"/>
        <w:numPr>
          <w:ilvl w:val="0"/>
          <w:numId w:val="13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5460"/>
        <w:gridCol w:w="1954"/>
      </w:tblGrid>
      <w:tr w:rsidR="00083758" w:rsidRPr="0070133C" w14:paraId="72349CF4" w14:textId="77777777" w:rsidTr="005A1235">
        <w:trPr>
          <w:tblHeader/>
        </w:trPr>
        <w:tc>
          <w:tcPr>
            <w:tcW w:w="1442" w:type="dxa"/>
            <w:shd w:val="clear" w:color="auto" w:fill="B3B3B3"/>
          </w:tcPr>
          <w:p w14:paraId="334B70C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0327C20"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5BD0BECD" w14:textId="77777777" w:rsidR="00083758" w:rsidRPr="0070133C" w:rsidRDefault="00083758" w:rsidP="005A1235">
            <w:pPr>
              <w:spacing w:after="120"/>
              <w:rPr>
                <w:b/>
                <w:sz w:val="22"/>
              </w:rPr>
            </w:pPr>
            <w:r w:rsidRPr="0070133C">
              <w:rPr>
                <w:b/>
                <w:sz w:val="22"/>
              </w:rPr>
              <w:t>Parameter Type</w:t>
            </w:r>
          </w:p>
        </w:tc>
      </w:tr>
      <w:tr w:rsidR="00083758" w:rsidRPr="0070133C" w14:paraId="538100E3" w14:textId="77777777" w:rsidTr="005A1235">
        <w:trPr>
          <w:trHeight w:val="260"/>
        </w:trPr>
        <w:tc>
          <w:tcPr>
            <w:tcW w:w="1442" w:type="dxa"/>
          </w:tcPr>
          <w:p w14:paraId="67763EB7" w14:textId="77777777" w:rsidR="00083758" w:rsidRPr="0070133C" w:rsidRDefault="00083758" w:rsidP="005A1235">
            <w:pPr>
              <w:spacing w:after="120"/>
              <w:rPr>
                <w:sz w:val="22"/>
              </w:rPr>
            </w:pPr>
            <w:r w:rsidRPr="0070133C">
              <w:rPr>
                <w:sz w:val="22"/>
              </w:rPr>
              <w:t>IN</w:t>
            </w:r>
          </w:p>
        </w:tc>
        <w:tc>
          <w:tcPr>
            <w:tcW w:w="5460" w:type="dxa"/>
          </w:tcPr>
          <w:p w14:paraId="3E50D8E8" w14:textId="77777777" w:rsidR="00083758" w:rsidRPr="0070133C" w:rsidRDefault="00083758" w:rsidP="005A1235">
            <w:pPr>
              <w:spacing w:after="120"/>
              <w:rPr>
                <w:sz w:val="22"/>
              </w:rPr>
            </w:pPr>
            <w:r w:rsidRPr="0070133C">
              <w:rPr>
                <w:sz w:val="22"/>
              </w:rPr>
              <w:t>inValue</w:t>
            </w:r>
          </w:p>
        </w:tc>
        <w:tc>
          <w:tcPr>
            <w:tcW w:w="1954" w:type="dxa"/>
          </w:tcPr>
          <w:p w14:paraId="3E9E21BC" w14:textId="77777777" w:rsidR="00083758" w:rsidRPr="0070133C" w:rsidRDefault="00083758" w:rsidP="005A1235">
            <w:pPr>
              <w:spacing w:after="120"/>
              <w:rPr>
                <w:sz w:val="22"/>
              </w:rPr>
            </w:pPr>
            <w:r w:rsidRPr="0070133C">
              <w:rPr>
                <w:sz w:val="22"/>
              </w:rPr>
              <w:t>DATE</w:t>
            </w:r>
          </w:p>
        </w:tc>
      </w:tr>
      <w:tr w:rsidR="00083758" w:rsidRPr="0070133C" w14:paraId="72E7B936" w14:textId="77777777" w:rsidTr="005A1235">
        <w:tc>
          <w:tcPr>
            <w:tcW w:w="1442" w:type="dxa"/>
          </w:tcPr>
          <w:p w14:paraId="170BEB45" w14:textId="77777777" w:rsidR="00083758" w:rsidRPr="0070133C" w:rsidRDefault="00083758" w:rsidP="005A1235">
            <w:pPr>
              <w:spacing w:after="120"/>
              <w:rPr>
                <w:sz w:val="22"/>
              </w:rPr>
            </w:pPr>
            <w:r w:rsidRPr="0070133C">
              <w:rPr>
                <w:sz w:val="22"/>
              </w:rPr>
              <w:t>IN</w:t>
            </w:r>
          </w:p>
        </w:tc>
        <w:tc>
          <w:tcPr>
            <w:tcW w:w="5460" w:type="dxa"/>
          </w:tcPr>
          <w:p w14:paraId="3F4D71A3" w14:textId="77777777" w:rsidR="00083758" w:rsidRPr="0070133C" w:rsidRDefault="00083758" w:rsidP="005A1235">
            <w:pPr>
              <w:spacing w:after="120"/>
              <w:rPr>
                <w:sz w:val="22"/>
              </w:rPr>
            </w:pPr>
            <w:r w:rsidRPr="0070133C">
              <w:rPr>
                <w:sz w:val="22"/>
              </w:rPr>
              <w:t>inStyle</w:t>
            </w:r>
          </w:p>
          <w:p w14:paraId="190D3D34" w14:textId="77777777" w:rsidR="00083758" w:rsidRPr="0070133C" w:rsidRDefault="00083758" w:rsidP="005A1235">
            <w:pPr>
              <w:spacing w:after="120"/>
              <w:rPr>
                <w:sz w:val="22"/>
              </w:rPr>
            </w:pPr>
            <w:r w:rsidRPr="0070133C">
              <w:rPr>
                <w:sz w:val="22"/>
              </w:rPr>
              <w:t>‘SHORT’, ‘MEDIUM’, ‘LONG’, or ‘FULL’</w:t>
            </w:r>
          </w:p>
        </w:tc>
        <w:tc>
          <w:tcPr>
            <w:tcW w:w="1954" w:type="dxa"/>
          </w:tcPr>
          <w:p w14:paraId="2BF1B634" w14:textId="77777777" w:rsidR="00083758" w:rsidRPr="0070133C" w:rsidRDefault="00083758" w:rsidP="005A1235">
            <w:pPr>
              <w:spacing w:after="120"/>
              <w:rPr>
                <w:sz w:val="22"/>
              </w:rPr>
            </w:pPr>
            <w:r w:rsidRPr="0070133C">
              <w:rPr>
                <w:sz w:val="22"/>
              </w:rPr>
              <w:t>VARCHAR</w:t>
            </w:r>
          </w:p>
        </w:tc>
      </w:tr>
      <w:tr w:rsidR="00083758" w:rsidRPr="0070133C" w14:paraId="5F97AF35" w14:textId="77777777" w:rsidTr="005A1235">
        <w:tc>
          <w:tcPr>
            <w:tcW w:w="1442" w:type="dxa"/>
          </w:tcPr>
          <w:p w14:paraId="3EB94208" w14:textId="77777777" w:rsidR="00083758" w:rsidRPr="0070133C" w:rsidRDefault="00083758" w:rsidP="005A1235">
            <w:pPr>
              <w:spacing w:after="120"/>
              <w:rPr>
                <w:sz w:val="22"/>
              </w:rPr>
            </w:pPr>
            <w:r w:rsidRPr="0070133C">
              <w:rPr>
                <w:sz w:val="22"/>
              </w:rPr>
              <w:t>IN</w:t>
            </w:r>
          </w:p>
        </w:tc>
        <w:tc>
          <w:tcPr>
            <w:tcW w:w="5460" w:type="dxa"/>
          </w:tcPr>
          <w:p w14:paraId="6426F8A8" w14:textId="77777777" w:rsidR="00083758" w:rsidRPr="0070133C" w:rsidRDefault="00083758" w:rsidP="005A1235">
            <w:pPr>
              <w:spacing w:after="120"/>
              <w:rPr>
                <w:sz w:val="22"/>
              </w:rPr>
            </w:pPr>
            <w:r w:rsidRPr="0070133C">
              <w:rPr>
                <w:sz w:val="22"/>
              </w:rPr>
              <w:t>ISO639LangCode</w:t>
            </w:r>
          </w:p>
          <w:p w14:paraId="461E375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103F1866" w14:textId="77777777" w:rsidR="00083758" w:rsidRPr="0070133C" w:rsidRDefault="00083758" w:rsidP="005A1235">
            <w:pPr>
              <w:spacing w:after="120"/>
              <w:rPr>
                <w:sz w:val="22"/>
              </w:rPr>
            </w:pPr>
            <w:r w:rsidRPr="0070133C">
              <w:rPr>
                <w:sz w:val="22"/>
              </w:rPr>
              <w:t>VARCHAR</w:t>
            </w:r>
          </w:p>
        </w:tc>
      </w:tr>
      <w:tr w:rsidR="00083758" w:rsidRPr="0070133C" w14:paraId="6D75688D" w14:textId="77777777" w:rsidTr="005A1235">
        <w:tc>
          <w:tcPr>
            <w:tcW w:w="1442" w:type="dxa"/>
          </w:tcPr>
          <w:p w14:paraId="59298042" w14:textId="77777777" w:rsidR="00083758" w:rsidRPr="0070133C" w:rsidRDefault="00083758" w:rsidP="005A1235">
            <w:pPr>
              <w:spacing w:after="120"/>
              <w:rPr>
                <w:sz w:val="22"/>
              </w:rPr>
            </w:pPr>
            <w:r w:rsidRPr="0070133C">
              <w:rPr>
                <w:sz w:val="22"/>
              </w:rPr>
              <w:t>IN</w:t>
            </w:r>
          </w:p>
        </w:tc>
        <w:tc>
          <w:tcPr>
            <w:tcW w:w="5460" w:type="dxa"/>
          </w:tcPr>
          <w:p w14:paraId="282A556B" w14:textId="77777777" w:rsidR="00083758" w:rsidRPr="0070133C" w:rsidRDefault="00083758" w:rsidP="005A1235">
            <w:pPr>
              <w:spacing w:after="120"/>
              <w:rPr>
                <w:sz w:val="22"/>
              </w:rPr>
            </w:pPr>
            <w:r w:rsidRPr="0070133C">
              <w:rPr>
                <w:sz w:val="22"/>
              </w:rPr>
              <w:t>ISO3166CountryCode</w:t>
            </w:r>
          </w:p>
          <w:p w14:paraId="7B1BC3DB"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335AE87" w14:textId="77777777" w:rsidR="00083758" w:rsidRPr="0070133C" w:rsidRDefault="00083758" w:rsidP="005A1235">
            <w:pPr>
              <w:spacing w:after="120"/>
              <w:rPr>
                <w:sz w:val="22"/>
              </w:rPr>
            </w:pPr>
            <w:r w:rsidRPr="0070133C">
              <w:rPr>
                <w:sz w:val="22"/>
              </w:rPr>
              <w:t>VARCHAR</w:t>
            </w:r>
          </w:p>
        </w:tc>
      </w:tr>
      <w:tr w:rsidR="00083758" w:rsidRPr="0070133C" w14:paraId="5DD73F6B" w14:textId="77777777" w:rsidTr="005A1235">
        <w:tc>
          <w:tcPr>
            <w:tcW w:w="1442" w:type="dxa"/>
          </w:tcPr>
          <w:p w14:paraId="4C38DEA3" w14:textId="77777777" w:rsidR="00083758" w:rsidRPr="0070133C" w:rsidRDefault="00083758" w:rsidP="005A1235">
            <w:pPr>
              <w:spacing w:after="120"/>
              <w:rPr>
                <w:sz w:val="22"/>
              </w:rPr>
            </w:pPr>
            <w:r w:rsidRPr="0070133C">
              <w:rPr>
                <w:sz w:val="22"/>
              </w:rPr>
              <w:t>OUT</w:t>
            </w:r>
          </w:p>
        </w:tc>
        <w:tc>
          <w:tcPr>
            <w:tcW w:w="5460" w:type="dxa"/>
          </w:tcPr>
          <w:p w14:paraId="3CC1DEF8" w14:textId="77777777" w:rsidR="00083758" w:rsidRPr="0070133C" w:rsidRDefault="00083758" w:rsidP="005A1235">
            <w:pPr>
              <w:spacing w:after="120"/>
              <w:rPr>
                <w:sz w:val="22"/>
              </w:rPr>
            </w:pPr>
            <w:r w:rsidRPr="0070133C">
              <w:rPr>
                <w:sz w:val="22"/>
              </w:rPr>
              <w:t>outValue</w:t>
            </w:r>
          </w:p>
        </w:tc>
        <w:tc>
          <w:tcPr>
            <w:tcW w:w="1954" w:type="dxa"/>
          </w:tcPr>
          <w:p w14:paraId="74939C11" w14:textId="77777777" w:rsidR="00083758" w:rsidRPr="0070133C" w:rsidRDefault="00083758" w:rsidP="005A1235">
            <w:pPr>
              <w:spacing w:after="120"/>
              <w:rPr>
                <w:sz w:val="22"/>
              </w:rPr>
            </w:pPr>
            <w:r w:rsidRPr="0070133C">
              <w:rPr>
                <w:sz w:val="22"/>
              </w:rPr>
              <w:t>VARCHAR</w:t>
            </w:r>
          </w:p>
        </w:tc>
      </w:tr>
    </w:tbl>
    <w:p w14:paraId="25A8E6D5" w14:textId="77777777" w:rsidR="00083758" w:rsidRPr="0011702E" w:rsidRDefault="00083758" w:rsidP="00ED6BE2">
      <w:pPr>
        <w:pStyle w:val="CS-Bodytext"/>
        <w:numPr>
          <w:ilvl w:val="0"/>
          <w:numId w:val="130"/>
        </w:numPr>
        <w:spacing w:before="120"/>
        <w:ind w:right="14"/>
      </w:pPr>
      <w:r>
        <w:rPr>
          <w:b/>
          <w:bCs/>
        </w:rPr>
        <w:t>Examples:</w:t>
      </w:r>
    </w:p>
    <w:p w14:paraId="5BAC2FA0" w14:textId="77777777" w:rsidR="00083758" w:rsidRPr="0011702E" w:rsidRDefault="00083758" w:rsidP="00ED6BE2">
      <w:pPr>
        <w:pStyle w:val="CS-Bodytext"/>
        <w:numPr>
          <w:ilvl w:val="1"/>
          <w:numId w:val="13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415EAE3" w14:textId="77777777" w:rsidTr="005A1235">
        <w:trPr>
          <w:tblHeader/>
        </w:trPr>
        <w:tc>
          <w:tcPr>
            <w:tcW w:w="1458" w:type="dxa"/>
            <w:shd w:val="clear" w:color="auto" w:fill="B3B3B3"/>
          </w:tcPr>
          <w:p w14:paraId="77ABFA71"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BB3C1C8"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5A1DCB87" w14:textId="77777777" w:rsidR="00083758" w:rsidRPr="0070133C" w:rsidRDefault="00083758" w:rsidP="005A1235">
            <w:pPr>
              <w:spacing w:after="120"/>
              <w:rPr>
                <w:b/>
                <w:sz w:val="22"/>
              </w:rPr>
            </w:pPr>
            <w:r w:rsidRPr="0070133C">
              <w:rPr>
                <w:b/>
                <w:sz w:val="22"/>
              </w:rPr>
              <w:t>Parameter Value</w:t>
            </w:r>
          </w:p>
        </w:tc>
      </w:tr>
      <w:tr w:rsidR="00083758" w:rsidRPr="0070133C" w14:paraId="0E887E7E" w14:textId="77777777" w:rsidTr="005A1235">
        <w:trPr>
          <w:trHeight w:val="260"/>
        </w:trPr>
        <w:tc>
          <w:tcPr>
            <w:tcW w:w="1458" w:type="dxa"/>
          </w:tcPr>
          <w:p w14:paraId="17E0CF13" w14:textId="77777777" w:rsidR="00083758" w:rsidRPr="0070133C" w:rsidRDefault="00083758" w:rsidP="005A1235">
            <w:pPr>
              <w:spacing w:after="120"/>
              <w:rPr>
                <w:sz w:val="22"/>
              </w:rPr>
            </w:pPr>
            <w:r w:rsidRPr="0070133C">
              <w:rPr>
                <w:sz w:val="22"/>
              </w:rPr>
              <w:lastRenderedPageBreak/>
              <w:t>IN</w:t>
            </w:r>
          </w:p>
        </w:tc>
        <w:tc>
          <w:tcPr>
            <w:tcW w:w="4530" w:type="dxa"/>
          </w:tcPr>
          <w:p w14:paraId="2674BFC1" w14:textId="77777777" w:rsidR="00083758" w:rsidRPr="0070133C" w:rsidRDefault="00083758" w:rsidP="005A1235">
            <w:pPr>
              <w:spacing w:after="120"/>
              <w:rPr>
                <w:sz w:val="22"/>
              </w:rPr>
            </w:pPr>
            <w:r w:rsidRPr="0070133C">
              <w:rPr>
                <w:sz w:val="22"/>
              </w:rPr>
              <w:t>inValue</w:t>
            </w:r>
          </w:p>
        </w:tc>
        <w:tc>
          <w:tcPr>
            <w:tcW w:w="2868" w:type="dxa"/>
          </w:tcPr>
          <w:p w14:paraId="67ED1D43" w14:textId="77777777" w:rsidR="00083758" w:rsidRPr="0070133C" w:rsidRDefault="00083758" w:rsidP="005A1235">
            <w:pPr>
              <w:spacing w:after="120"/>
              <w:rPr>
                <w:sz w:val="22"/>
              </w:rPr>
            </w:pPr>
            <w:r w:rsidRPr="0070133C">
              <w:rPr>
                <w:sz w:val="22"/>
              </w:rPr>
              <w:t>2010-08-10</w:t>
            </w:r>
          </w:p>
        </w:tc>
      </w:tr>
      <w:tr w:rsidR="00083758" w:rsidRPr="0070133C" w14:paraId="6985497D" w14:textId="77777777" w:rsidTr="005A1235">
        <w:tc>
          <w:tcPr>
            <w:tcW w:w="1458" w:type="dxa"/>
          </w:tcPr>
          <w:p w14:paraId="25695183" w14:textId="77777777" w:rsidR="00083758" w:rsidRPr="0070133C" w:rsidRDefault="00083758" w:rsidP="005A1235">
            <w:pPr>
              <w:spacing w:after="120"/>
              <w:rPr>
                <w:sz w:val="22"/>
              </w:rPr>
            </w:pPr>
            <w:r w:rsidRPr="0070133C">
              <w:rPr>
                <w:sz w:val="22"/>
              </w:rPr>
              <w:t>IN</w:t>
            </w:r>
          </w:p>
        </w:tc>
        <w:tc>
          <w:tcPr>
            <w:tcW w:w="4530" w:type="dxa"/>
          </w:tcPr>
          <w:p w14:paraId="5468C8BC" w14:textId="77777777" w:rsidR="00083758" w:rsidRPr="0070133C" w:rsidRDefault="00083758" w:rsidP="005A1235">
            <w:pPr>
              <w:spacing w:after="120"/>
              <w:rPr>
                <w:sz w:val="22"/>
              </w:rPr>
            </w:pPr>
            <w:r w:rsidRPr="0070133C">
              <w:rPr>
                <w:sz w:val="22"/>
              </w:rPr>
              <w:t>inStyle</w:t>
            </w:r>
          </w:p>
        </w:tc>
        <w:tc>
          <w:tcPr>
            <w:tcW w:w="2868" w:type="dxa"/>
          </w:tcPr>
          <w:p w14:paraId="52E9AC56" w14:textId="77777777" w:rsidR="00083758" w:rsidRPr="0070133C" w:rsidRDefault="00083758" w:rsidP="005A1235">
            <w:pPr>
              <w:spacing w:after="120"/>
              <w:rPr>
                <w:sz w:val="22"/>
              </w:rPr>
            </w:pPr>
            <w:r w:rsidRPr="0070133C">
              <w:rPr>
                <w:sz w:val="22"/>
              </w:rPr>
              <w:t>‘FULL’</w:t>
            </w:r>
          </w:p>
        </w:tc>
      </w:tr>
      <w:tr w:rsidR="00083758" w:rsidRPr="0070133C" w14:paraId="30C799A7" w14:textId="77777777" w:rsidTr="005A1235">
        <w:tc>
          <w:tcPr>
            <w:tcW w:w="1458" w:type="dxa"/>
          </w:tcPr>
          <w:p w14:paraId="39612FFB" w14:textId="77777777" w:rsidR="00083758" w:rsidRPr="0070133C" w:rsidRDefault="00083758" w:rsidP="005A1235">
            <w:pPr>
              <w:spacing w:after="120"/>
              <w:rPr>
                <w:sz w:val="22"/>
              </w:rPr>
            </w:pPr>
            <w:r w:rsidRPr="0070133C">
              <w:rPr>
                <w:sz w:val="22"/>
              </w:rPr>
              <w:t>IN</w:t>
            </w:r>
          </w:p>
        </w:tc>
        <w:tc>
          <w:tcPr>
            <w:tcW w:w="4530" w:type="dxa"/>
          </w:tcPr>
          <w:p w14:paraId="607A756A" w14:textId="77777777" w:rsidR="00083758" w:rsidRPr="0070133C" w:rsidRDefault="00083758" w:rsidP="005A1235">
            <w:pPr>
              <w:spacing w:after="120"/>
              <w:rPr>
                <w:sz w:val="22"/>
              </w:rPr>
            </w:pPr>
            <w:r w:rsidRPr="0070133C">
              <w:rPr>
                <w:sz w:val="22"/>
              </w:rPr>
              <w:t>ISO639LangCode</w:t>
            </w:r>
          </w:p>
        </w:tc>
        <w:tc>
          <w:tcPr>
            <w:tcW w:w="2868" w:type="dxa"/>
          </w:tcPr>
          <w:p w14:paraId="54F75D6A" w14:textId="77777777" w:rsidR="00083758" w:rsidRPr="0070133C" w:rsidRDefault="00083758" w:rsidP="005A1235">
            <w:pPr>
              <w:spacing w:after="120"/>
              <w:rPr>
                <w:sz w:val="22"/>
              </w:rPr>
            </w:pPr>
            <w:r w:rsidRPr="0070133C">
              <w:rPr>
                <w:sz w:val="22"/>
              </w:rPr>
              <w:t>‘EN’</w:t>
            </w:r>
          </w:p>
        </w:tc>
      </w:tr>
      <w:tr w:rsidR="00083758" w:rsidRPr="0070133C" w14:paraId="6DC2F85A" w14:textId="77777777" w:rsidTr="005A1235">
        <w:tc>
          <w:tcPr>
            <w:tcW w:w="1458" w:type="dxa"/>
          </w:tcPr>
          <w:p w14:paraId="745E75F4" w14:textId="77777777" w:rsidR="00083758" w:rsidRPr="0070133C" w:rsidRDefault="00083758" w:rsidP="005A1235">
            <w:pPr>
              <w:spacing w:after="120"/>
              <w:rPr>
                <w:sz w:val="22"/>
              </w:rPr>
            </w:pPr>
            <w:r w:rsidRPr="0070133C">
              <w:rPr>
                <w:sz w:val="22"/>
              </w:rPr>
              <w:t>IN</w:t>
            </w:r>
          </w:p>
        </w:tc>
        <w:tc>
          <w:tcPr>
            <w:tcW w:w="4530" w:type="dxa"/>
          </w:tcPr>
          <w:p w14:paraId="66E00D1F" w14:textId="77777777" w:rsidR="00083758" w:rsidRPr="0070133C" w:rsidRDefault="00083758" w:rsidP="005A1235">
            <w:pPr>
              <w:spacing w:after="120"/>
              <w:rPr>
                <w:sz w:val="22"/>
              </w:rPr>
            </w:pPr>
            <w:r w:rsidRPr="0070133C">
              <w:rPr>
                <w:sz w:val="22"/>
              </w:rPr>
              <w:t>ISO3166CountryCode</w:t>
            </w:r>
          </w:p>
        </w:tc>
        <w:tc>
          <w:tcPr>
            <w:tcW w:w="2868" w:type="dxa"/>
          </w:tcPr>
          <w:p w14:paraId="3C64454A" w14:textId="77777777" w:rsidR="00083758" w:rsidRPr="0070133C" w:rsidRDefault="00083758" w:rsidP="005A1235">
            <w:pPr>
              <w:spacing w:after="120"/>
              <w:rPr>
                <w:sz w:val="22"/>
              </w:rPr>
            </w:pPr>
            <w:r w:rsidRPr="0070133C">
              <w:rPr>
                <w:sz w:val="22"/>
              </w:rPr>
              <w:t>‘US’</w:t>
            </w:r>
          </w:p>
        </w:tc>
      </w:tr>
      <w:tr w:rsidR="00083758" w:rsidRPr="0070133C" w14:paraId="4F9A465F" w14:textId="77777777" w:rsidTr="005A1235">
        <w:tc>
          <w:tcPr>
            <w:tcW w:w="1458" w:type="dxa"/>
          </w:tcPr>
          <w:p w14:paraId="6BBE980B" w14:textId="77777777" w:rsidR="00083758" w:rsidRPr="0070133C" w:rsidRDefault="00083758" w:rsidP="005A1235">
            <w:pPr>
              <w:spacing w:after="120"/>
              <w:rPr>
                <w:sz w:val="22"/>
              </w:rPr>
            </w:pPr>
            <w:r w:rsidRPr="0070133C">
              <w:rPr>
                <w:sz w:val="22"/>
              </w:rPr>
              <w:t>OUT</w:t>
            </w:r>
          </w:p>
        </w:tc>
        <w:tc>
          <w:tcPr>
            <w:tcW w:w="4530" w:type="dxa"/>
          </w:tcPr>
          <w:p w14:paraId="09DBC7E0" w14:textId="77777777" w:rsidR="00083758" w:rsidRPr="0070133C" w:rsidRDefault="00083758" w:rsidP="005A1235">
            <w:pPr>
              <w:spacing w:after="120"/>
              <w:rPr>
                <w:sz w:val="22"/>
              </w:rPr>
            </w:pPr>
            <w:r w:rsidRPr="0070133C">
              <w:rPr>
                <w:sz w:val="22"/>
              </w:rPr>
              <w:t>outValue</w:t>
            </w:r>
          </w:p>
        </w:tc>
        <w:tc>
          <w:tcPr>
            <w:tcW w:w="2868" w:type="dxa"/>
          </w:tcPr>
          <w:p w14:paraId="4F8F82D0" w14:textId="77777777" w:rsidR="00083758" w:rsidRPr="0070133C" w:rsidRDefault="00083758" w:rsidP="005A1235">
            <w:pPr>
              <w:spacing w:after="120"/>
              <w:rPr>
                <w:sz w:val="22"/>
              </w:rPr>
            </w:pPr>
            <w:r w:rsidRPr="0070133C">
              <w:rPr>
                <w:sz w:val="22"/>
              </w:rPr>
              <w:t>‘Tuesday, August 10, 2010’</w:t>
            </w:r>
          </w:p>
        </w:tc>
      </w:tr>
    </w:tbl>
    <w:p w14:paraId="6C8A780F" w14:textId="77777777" w:rsidR="00083758" w:rsidRPr="00582C6C" w:rsidRDefault="00083758" w:rsidP="00083758">
      <w:pPr>
        <w:pStyle w:val="Heading3"/>
        <w:rPr>
          <w:color w:val="1F497D"/>
          <w:sz w:val="23"/>
          <w:szCs w:val="23"/>
        </w:rPr>
      </w:pPr>
      <w:bookmarkStart w:id="1228" w:name="_Toc269967523"/>
      <w:bookmarkStart w:id="1229" w:name="_Toc364763241"/>
      <w:bookmarkStart w:id="1230" w:name="_Toc385311419"/>
      <w:bookmarkStart w:id="1231" w:name="_Toc484033238"/>
      <w:bookmarkStart w:id="1232" w:name="_Toc509346929"/>
      <w:r w:rsidRPr="00582C6C">
        <w:rPr>
          <w:color w:val="1F497D"/>
          <w:sz w:val="23"/>
          <w:szCs w:val="23"/>
        </w:rPr>
        <w:t>TextUtils/LocalDateParser (Custom Function)</w:t>
      </w:r>
      <w:bookmarkEnd w:id="1228"/>
      <w:bookmarkEnd w:id="1229"/>
      <w:bookmarkEnd w:id="1230"/>
      <w:bookmarkEnd w:id="1231"/>
      <w:bookmarkEnd w:id="1232"/>
    </w:p>
    <w:p w14:paraId="172CD794" w14:textId="77777777" w:rsidR="00083758" w:rsidRDefault="00083758" w:rsidP="00083758">
      <w:pPr>
        <w:pStyle w:val="CS-Bodytext"/>
      </w:pPr>
      <w:r>
        <w:rPr>
          <w:rFonts w:cs="Arial"/>
        </w:rPr>
        <w:t>C</w:t>
      </w:r>
      <w:r w:rsidRPr="00F6318E">
        <w:rPr>
          <w:rFonts w:cs="Arial"/>
        </w:rPr>
        <w:t xml:space="preserve">onvert a localized formatted </w:t>
      </w:r>
      <w:r>
        <w:rPr>
          <w:rFonts w:cs="Arial"/>
        </w:rPr>
        <w:t>date</w:t>
      </w:r>
      <w:r w:rsidRPr="00F6318E">
        <w:rPr>
          <w:rFonts w:cs="Arial"/>
        </w:rPr>
        <w:t xml:space="preserve"> string</w:t>
      </w:r>
      <w:r>
        <w:rPr>
          <w:rFonts w:cs="Arial"/>
        </w:rPr>
        <w:t xml:space="preserve"> to a date</w:t>
      </w:r>
      <w:r w:rsidRPr="00F6318E">
        <w:rPr>
          <w:rFonts w:cs="Arial"/>
        </w:rPr>
        <w:t>.</w:t>
      </w:r>
      <w:r>
        <w:rPr>
          <w:rFonts w:cs="Arial"/>
        </w:rPr>
        <w:t xml:space="preserve"> Country code is optional (pass in a NULL.)</w:t>
      </w:r>
    </w:p>
    <w:p w14:paraId="2E57139F" w14:textId="77777777" w:rsidR="00083758" w:rsidRDefault="00083758" w:rsidP="00ED6BE2">
      <w:pPr>
        <w:pStyle w:val="CS-Bodytext"/>
        <w:numPr>
          <w:ilvl w:val="0"/>
          <w:numId w:val="1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7F9BAA70" w14:textId="77777777" w:rsidTr="005A1235">
        <w:trPr>
          <w:tblHeader/>
        </w:trPr>
        <w:tc>
          <w:tcPr>
            <w:tcW w:w="1442" w:type="dxa"/>
            <w:shd w:val="clear" w:color="auto" w:fill="B3B3B3"/>
          </w:tcPr>
          <w:p w14:paraId="5D987FD8"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3E6D6D71"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070C5814" w14:textId="77777777" w:rsidR="00083758" w:rsidRPr="0070133C" w:rsidRDefault="00083758" w:rsidP="005A1235">
            <w:pPr>
              <w:spacing w:after="120"/>
              <w:rPr>
                <w:b/>
                <w:sz w:val="22"/>
              </w:rPr>
            </w:pPr>
            <w:r w:rsidRPr="0070133C">
              <w:rPr>
                <w:b/>
                <w:sz w:val="22"/>
              </w:rPr>
              <w:t>Parameter Type</w:t>
            </w:r>
          </w:p>
        </w:tc>
      </w:tr>
      <w:tr w:rsidR="00083758" w:rsidRPr="0070133C" w14:paraId="38E69C1F" w14:textId="77777777" w:rsidTr="005A1235">
        <w:trPr>
          <w:trHeight w:val="260"/>
        </w:trPr>
        <w:tc>
          <w:tcPr>
            <w:tcW w:w="1442" w:type="dxa"/>
          </w:tcPr>
          <w:p w14:paraId="11E68D37" w14:textId="77777777" w:rsidR="00083758" w:rsidRPr="0070133C" w:rsidRDefault="00083758" w:rsidP="005A1235">
            <w:pPr>
              <w:spacing w:after="120"/>
              <w:rPr>
                <w:sz w:val="22"/>
              </w:rPr>
            </w:pPr>
            <w:r w:rsidRPr="0070133C">
              <w:rPr>
                <w:sz w:val="22"/>
              </w:rPr>
              <w:t>IN</w:t>
            </w:r>
          </w:p>
        </w:tc>
        <w:tc>
          <w:tcPr>
            <w:tcW w:w="5460" w:type="dxa"/>
          </w:tcPr>
          <w:p w14:paraId="54C43AA4" w14:textId="77777777" w:rsidR="00083758" w:rsidRPr="0070133C" w:rsidRDefault="00083758" w:rsidP="005A1235">
            <w:pPr>
              <w:spacing w:after="120"/>
              <w:rPr>
                <w:sz w:val="22"/>
              </w:rPr>
            </w:pPr>
            <w:r w:rsidRPr="0070133C">
              <w:rPr>
                <w:sz w:val="22"/>
              </w:rPr>
              <w:t>inValue</w:t>
            </w:r>
          </w:p>
        </w:tc>
        <w:tc>
          <w:tcPr>
            <w:tcW w:w="1954" w:type="dxa"/>
          </w:tcPr>
          <w:p w14:paraId="070A803F" w14:textId="77777777" w:rsidR="00083758" w:rsidRPr="0070133C" w:rsidRDefault="00083758" w:rsidP="005A1235">
            <w:pPr>
              <w:spacing w:after="120"/>
              <w:rPr>
                <w:sz w:val="22"/>
              </w:rPr>
            </w:pPr>
            <w:r w:rsidRPr="0070133C">
              <w:rPr>
                <w:sz w:val="22"/>
              </w:rPr>
              <w:t>VARCHAR</w:t>
            </w:r>
          </w:p>
        </w:tc>
      </w:tr>
      <w:tr w:rsidR="00083758" w:rsidRPr="0070133C" w14:paraId="274E23B1" w14:textId="77777777" w:rsidTr="005A1235">
        <w:tc>
          <w:tcPr>
            <w:tcW w:w="1442" w:type="dxa"/>
          </w:tcPr>
          <w:p w14:paraId="020023B0" w14:textId="77777777" w:rsidR="00083758" w:rsidRPr="0070133C" w:rsidRDefault="00083758" w:rsidP="005A1235">
            <w:pPr>
              <w:spacing w:after="120"/>
              <w:rPr>
                <w:sz w:val="22"/>
              </w:rPr>
            </w:pPr>
            <w:r w:rsidRPr="0070133C">
              <w:rPr>
                <w:sz w:val="22"/>
              </w:rPr>
              <w:t>IN</w:t>
            </w:r>
          </w:p>
        </w:tc>
        <w:tc>
          <w:tcPr>
            <w:tcW w:w="5460" w:type="dxa"/>
          </w:tcPr>
          <w:p w14:paraId="5A65C2EB" w14:textId="77777777" w:rsidR="00083758" w:rsidRPr="0070133C" w:rsidRDefault="00083758" w:rsidP="005A1235">
            <w:pPr>
              <w:spacing w:after="120"/>
              <w:rPr>
                <w:sz w:val="22"/>
              </w:rPr>
            </w:pPr>
            <w:r w:rsidRPr="0070133C">
              <w:rPr>
                <w:sz w:val="22"/>
              </w:rPr>
              <w:t>inStyle</w:t>
            </w:r>
          </w:p>
          <w:p w14:paraId="0CF3A31E" w14:textId="77777777" w:rsidR="00083758" w:rsidRPr="0070133C" w:rsidRDefault="00083758" w:rsidP="005A1235">
            <w:pPr>
              <w:spacing w:after="120"/>
              <w:rPr>
                <w:sz w:val="22"/>
              </w:rPr>
            </w:pPr>
            <w:r w:rsidRPr="0070133C">
              <w:rPr>
                <w:sz w:val="22"/>
              </w:rPr>
              <w:t>‘SHORT’, ‘MEDIUM’, ‘LONG’, or ‘FULL’</w:t>
            </w:r>
          </w:p>
        </w:tc>
        <w:tc>
          <w:tcPr>
            <w:tcW w:w="1954" w:type="dxa"/>
          </w:tcPr>
          <w:p w14:paraId="79C57609" w14:textId="77777777" w:rsidR="00083758" w:rsidRPr="0070133C" w:rsidRDefault="00083758" w:rsidP="005A1235">
            <w:pPr>
              <w:spacing w:after="120"/>
              <w:rPr>
                <w:sz w:val="22"/>
              </w:rPr>
            </w:pPr>
            <w:r w:rsidRPr="0070133C">
              <w:rPr>
                <w:sz w:val="22"/>
              </w:rPr>
              <w:t>VARCHAR</w:t>
            </w:r>
          </w:p>
        </w:tc>
      </w:tr>
      <w:tr w:rsidR="00083758" w:rsidRPr="0070133C" w14:paraId="587BB7BE" w14:textId="77777777" w:rsidTr="005A1235">
        <w:tc>
          <w:tcPr>
            <w:tcW w:w="1442" w:type="dxa"/>
          </w:tcPr>
          <w:p w14:paraId="7BBC10D8" w14:textId="77777777" w:rsidR="00083758" w:rsidRPr="0070133C" w:rsidRDefault="00083758" w:rsidP="005A1235">
            <w:pPr>
              <w:spacing w:after="120"/>
              <w:rPr>
                <w:sz w:val="22"/>
              </w:rPr>
            </w:pPr>
            <w:r w:rsidRPr="0070133C">
              <w:rPr>
                <w:sz w:val="22"/>
              </w:rPr>
              <w:t>IN</w:t>
            </w:r>
          </w:p>
        </w:tc>
        <w:tc>
          <w:tcPr>
            <w:tcW w:w="5460" w:type="dxa"/>
          </w:tcPr>
          <w:p w14:paraId="78DF1C9C" w14:textId="77777777" w:rsidR="00083758" w:rsidRPr="0070133C" w:rsidRDefault="00083758" w:rsidP="005A1235">
            <w:pPr>
              <w:spacing w:after="120"/>
              <w:rPr>
                <w:sz w:val="22"/>
              </w:rPr>
            </w:pPr>
            <w:r w:rsidRPr="0070133C">
              <w:rPr>
                <w:sz w:val="22"/>
              </w:rPr>
              <w:t>ISO639LangCode</w:t>
            </w:r>
          </w:p>
          <w:p w14:paraId="22598D7A"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60953E16" w14:textId="77777777" w:rsidR="00083758" w:rsidRPr="0070133C" w:rsidRDefault="00083758" w:rsidP="005A1235">
            <w:pPr>
              <w:spacing w:after="120"/>
              <w:rPr>
                <w:sz w:val="22"/>
              </w:rPr>
            </w:pPr>
            <w:r w:rsidRPr="0070133C">
              <w:rPr>
                <w:sz w:val="22"/>
              </w:rPr>
              <w:t>VARCHAR</w:t>
            </w:r>
          </w:p>
        </w:tc>
      </w:tr>
      <w:tr w:rsidR="00083758" w:rsidRPr="0070133C" w14:paraId="7156E330" w14:textId="77777777" w:rsidTr="005A1235">
        <w:tc>
          <w:tcPr>
            <w:tcW w:w="1442" w:type="dxa"/>
          </w:tcPr>
          <w:p w14:paraId="1D44E77E" w14:textId="77777777" w:rsidR="00083758" w:rsidRPr="0070133C" w:rsidRDefault="00083758" w:rsidP="005A1235">
            <w:pPr>
              <w:spacing w:after="120"/>
              <w:rPr>
                <w:sz w:val="22"/>
              </w:rPr>
            </w:pPr>
            <w:r w:rsidRPr="0070133C">
              <w:rPr>
                <w:sz w:val="22"/>
              </w:rPr>
              <w:t>IN</w:t>
            </w:r>
          </w:p>
        </w:tc>
        <w:tc>
          <w:tcPr>
            <w:tcW w:w="5460" w:type="dxa"/>
          </w:tcPr>
          <w:p w14:paraId="77717CB9" w14:textId="77777777" w:rsidR="00083758" w:rsidRPr="0070133C" w:rsidRDefault="00083758" w:rsidP="005A1235">
            <w:pPr>
              <w:spacing w:after="120"/>
              <w:rPr>
                <w:sz w:val="22"/>
              </w:rPr>
            </w:pPr>
            <w:r w:rsidRPr="0070133C">
              <w:rPr>
                <w:sz w:val="22"/>
              </w:rPr>
              <w:t>ISO3166CountryCode</w:t>
            </w:r>
          </w:p>
          <w:p w14:paraId="57CACF00"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1A740E57" w14:textId="77777777" w:rsidR="00083758" w:rsidRPr="0070133C" w:rsidRDefault="00083758" w:rsidP="005A1235">
            <w:pPr>
              <w:spacing w:after="120"/>
              <w:rPr>
                <w:sz w:val="22"/>
              </w:rPr>
            </w:pPr>
            <w:r w:rsidRPr="0070133C">
              <w:rPr>
                <w:sz w:val="22"/>
              </w:rPr>
              <w:t>VARCHAR</w:t>
            </w:r>
          </w:p>
        </w:tc>
      </w:tr>
      <w:tr w:rsidR="00083758" w:rsidRPr="0070133C" w14:paraId="7B9F6010" w14:textId="77777777" w:rsidTr="005A1235">
        <w:tc>
          <w:tcPr>
            <w:tcW w:w="1442" w:type="dxa"/>
          </w:tcPr>
          <w:p w14:paraId="2D56A27F" w14:textId="77777777" w:rsidR="00083758" w:rsidRPr="0070133C" w:rsidRDefault="00083758" w:rsidP="005A1235">
            <w:pPr>
              <w:spacing w:after="120"/>
              <w:rPr>
                <w:sz w:val="22"/>
              </w:rPr>
            </w:pPr>
            <w:r w:rsidRPr="0070133C">
              <w:rPr>
                <w:sz w:val="22"/>
              </w:rPr>
              <w:t>OUT</w:t>
            </w:r>
          </w:p>
        </w:tc>
        <w:tc>
          <w:tcPr>
            <w:tcW w:w="5460" w:type="dxa"/>
          </w:tcPr>
          <w:p w14:paraId="6FA4B7ED" w14:textId="77777777" w:rsidR="00083758" w:rsidRPr="0070133C" w:rsidRDefault="00083758" w:rsidP="005A1235">
            <w:pPr>
              <w:spacing w:after="120"/>
              <w:rPr>
                <w:sz w:val="22"/>
              </w:rPr>
            </w:pPr>
            <w:r w:rsidRPr="0070133C">
              <w:rPr>
                <w:sz w:val="22"/>
              </w:rPr>
              <w:t>outValue</w:t>
            </w:r>
          </w:p>
        </w:tc>
        <w:tc>
          <w:tcPr>
            <w:tcW w:w="1954" w:type="dxa"/>
          </w:tcPr>
          <w:p w14:paraId="1D30FE7A" w14:textId="77777777" w:rsidR="00083758" w:rsidRPr="0070133C" w:rsidRDefault="00083758" w:rsidP="005A1235">
            <w:pPr>
              <w:spacing w:after="120"/>
              <w:rPr>
                <w:sz w:val="22"/>
              </w:rPr>
            </w:pPr>
            <w:r w:rsidRPr="0070133C">
              <w:rPr>
                <w:sz w:val="22"/>
              </w:rPr>
              <w:t>DATE</w:t>
            </w:r>
          </w:p>
        </w:tc>
      </w:tr>
    </w:tbl>
    <w:p w14:paraId="2C354C89" w14:textId="77777777" w:rsidR="00083758" w:rsidRPr="0011702E" w:rsidRDefault="00083758" w:rsidP="00ED6BE2">
      <w:pPr>
        <w:pStyle w:val="CS-Bodytext"/>
        <w:numPr>
          <w:ilvl w:val="0"/>
          <w:numId w:val="131"/>
        </w:numPr>
        <w:spacing w:before="120"/>
        <w:ind w:right="14"/>
      </w:pPr>
      <w:r>
        <w:rPr>
          <w:b/>
          <w:bCs/>
        </w:rPr>
        <w:t>Examples:</w:t>
      </w:r>
    </w:p>
    <w:p w14:paraId="13C5EE07" w14:textId="77777777" w:rsidR="00083758" w:rsidRPr="0011702E" w:rsidRDefault="00083758" w:rsidP="00ED6BE2">
      <w:pPr>
        <w:pStyle w:val="CS-Bodytext"/>
        <w:numPr>
          <w:ilvl w:val="1"/>
          <w:numId w:val="1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CD3224F" w14:textId="77777777" w:rsidTr="005A1235">
        <w:trPr>
          <w:tblHeader/>
        </w:trPr>
        <w:tc>
          <w:tcPr>
            <w:tcW w:w="1458" w:type="dxa"/>
            <w:shd w:val="clear" w:color="auto" w:fill="B3B3B3"/>
          </w:tcPr>
          <w:p w14:paraId="2B49363F"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32B2CF1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0BFE57A" w14:textId="77777777" w:rsidR="00083758" w:rsidRPr="0070133C" w:rsidRDefault="00083758" w:rsidP="005A1235">
            <w:pPr>
              <w:spacing w:after="120"/>
              <w:rPr>
                <w:b/>
                <w:sz w:val="22"/>
              </w:rPr>
            </w:pPr>
            <w:r w:rsidRPr="0070133C">
              <w:rPr>
                <w:b/>
                <w:sz w:val="22"/>
              </w:rPr>
              <w:t>Parameter Value</w:t>
            </w:r>
          </w:p>
        </w:tc>
      </w:tr>
      <w:tr w:rsidR="00083758" w:rsidRPr="0070133C" w14:paraId="2F4C2D96" w14:textId="77777777" w:rsidTr="005A1235">
        <w:trPr>
          <w:trHeight w:val="260"/>
        </w:trPr>
        <w:tc>
          <w:tcPr>
            <w:tcW w:w="1458" w:type="dxa"/>
          </w:tcPr>
          <w:p w14:paraId="3AD7F1E3" w14:textId="77777777" w:rsidR="00083758" w:rsidRPr="0070133C" w:rsidRDefault="00083758" w:rsidP="005A1235">
            <w:pPr>
              <w:spacing w:after="120"/>
              <w:rPr>
                <w:sz w:val="22"/>
              </w:rPr>
            </w:pPr>
            <w:r w:rsidRPr="0070133C">
              <w:rPr>
                <w:sz w:val="22"/>
              </w:rPr>
              <w:t>IN</w:t>
            </w:r>
          </w:p>
        </w:tc>
        <w:tc>
          <w:tcPr>
            <w:tcW w:w="4530" w:type="dxa"/>
          </w:tcPr>
          <w:p w14:paraId="09676C5B" w14:textId="77777777" w:rsidR="00083758" w:rsidRPr="0070133C" w:rsidRDefault="00083758" w:rsidP="005A1235">
            <w:pPr>
              <w:spacing w:after="120"/>
              <w:rPr>
                <w:sz w:val="22"/>
              </w:rPr>
            </w:pPr>
            <w:r w:rsidRPr="0070133C">
              <w:rPr>
                <w:sz w:val="22"/>
              </w:rPr>
              <w:t>inValue</w:t>
            </w:r>
          </w:p>
        </w:tc>
        <w:tc>
          <w:tcPr>
            <w:tcW w:w="2868" w:type="dxa"/>
          </w:tcPr>
          <w:p w14:paraId="5FB49F32" w14:textId="77777777" w:rsidR="00083758" w:rsidRPr="0070133C" w:rsidRDefault="00083758" w:rsidP="005A1235">
            <w:pPr>
              <w:spacing w:after="120"/>
              <w:rPr>
                <w:sz w:val="22"/>
              </w:rPr>
            </w:pPr>
            <w:r w:rsidRPr="0070133C">
              <w:rPr>
                <w:sz w:val="22"/>
              </w:rPr>
              <w:t>‘Tuesday, August 10, 2010’</w:t>
            </w:r>
          </w:p>
        </w:tc>
      </w:tr>
      <w:tr w:rsidR="00083758" w:rsidRPr="0070133C" w14:paraId="40C46507" w14:textId="77777777" w:rsidTr="005A1235">
        <w:tc>
          <w:tcPr>
            <w:tcW w:w="1458" w:type="dxa"/>
          </w:tcPr>
          <w:p w14:paraId="187DA6F7" w14:textId="77777777" w:rsidR="00083758" w:rsidRPr="0070133C" w:rsidRDefault="00083758" w:rsidP="005A1235">
            <w:pPr>
              <w:spacing w:after="120"/>
              <w:rPr>
                <w:sz w:val="22"/>
              </w:rPr>
            </w:pPr>
            <w:r w:rsidRPr="0070133C">
              <w:rPr>
                <w:sz w:val="22"/>
              </w:rPr>
              <w:t>IN</w:t>
            </w:r>
          </w:p>
        </w:tc>
        <w:tc>
          <w:tcPr>
            <w:tcW w:w="4530" w:type="dxa"/>
          </w:tcPr>
          <w:p w14:paraId="277B128C" w14:textId="77777777" w:rsidR="00083758" w:rsidRPr="0070133C" w:rsidRDefault="00083758" w:rsidP="005A1235">
            <w:pPr>
              <w:spacing w:after="120"/>
              <w:rPr>
                <w:sz w:val="22"/>
              </w:rPr>
            </w:pPr>
            <w:r w:rsidRPr="0070133C">
              <w:rPr>
                <w:sz w:val="22"/>
              </w:rPr>
              <w:t>inStyle</w:t>
            </w:r>
          </w:p>
        </w:tc>
        <w:tc>
          <w:tcPr>
            <w:tcW w:w="2868" w:type="dxa"/>
          </w:tcPr>
          <w:p w14:paraId="37833CE8" w14:textId="77777777" w:rsidR="00083758" w:rsidRPr="0070133C" w:rsidRDefault="00083758" w:rsidP="005A1235">
            <w:pPr>
              <w:spacing w:after="120"/>
              <w:rPr>
                <w:sz w:val="22"/>
              </w:rPr>
            </w:pPr>
            <w:r w:rsidRPr="0070133C">
              <w:rPr>
                <w:sz w:val="22"/>
              </w:rPr>
              <w:t>‘FULL’</w:t>
            </w:r>
          </w:p>
        </w:tc>
      </w:tr>
      <w:tr w:rsidR="00083758" w:rsidRPr="0070133C" w14:paraId="000835EB" w14:textId="77777777" w:rsidTr="005A1235">
        <w:tc>
          <w:tcPr>
            <w:tcW w:w="1458" w:type="dxa"/>
          </w:tcPr>
          <w:p w14:paraId="496481BA" w14:textId="77777777" w:rsidR="00083758" w:rsidRPr="0070133C" w:rsidRDefault="00083758" w:rsidP="005A1235">
            <w:pPr>
              <w:spacing w:after="120"/>
              <w:rPr>
                <w:sz w:val="22"/>
              </w:rPr>
            </w:pPr>
            <w:r w:rsidRPr="0070133C">
              <w:rPr>
                <w:sz w:val="22"/>
              </w:rPr>
              <w:t>IN</w:t>
            </w:r>
          </w:p>
        </w:tc>
        <w:tc>
          <w:tcPr>
            <w:tcW w:w="4530" w:type="dxa"/>
          </w:tcPr>
          <w:p w14:paraId="2FD1A1A6" w14:textId="77777777" w:rsidR="00083758" w:rsidRPr="0070133C" w:rsidRDefault="00083758" w:rsidP="005A1235">
            <w:pPr>
              <w:spacing w:after="120"/>
              <w:rPr>
                <w:sz w:val="22"/>
              </w:rPr>
            </w:pPr>
            <w:r w:rsidRPr="0070133C">
              <w:rPr>
                <w:sz w:val="22"/>
              </w:rPr>
              <w:t>ISO639LangCode</w:t>
            </w:r>
          </w:p>
        </w:tc>
        <w:tc>
          <w:tcPr>
            <w:tcW w:w="2868" w:type="dxa"/>
          </w:tcPr>
          <w:p w14:paraId="1833386C" w14:textId="77777777" w:rsidR="00083758" w:rsidRPr="0070133C" w:rsidRDefault="00083758" w:rsidP="005A1235">
            <w:pPr>
              <w:spacing w:after="120"/>
              <w:rPr>
                <w:sz w:val="22"/>
              </w:rPr>
            </w:pPr>
            <w:r w:rsidRPr="0070133C">
              <w:rPr>
                <w:sz w:val="22"/>
              </w:rPr>
              <w:t>‘EN’</w:t>
            </w:r>
          </w:p>
        </w:tc>
      </w:tr>
      <w:tr w:rsidR="00083758" w:rsidRPr="0070133C" w14:paraId="1240C822" w14:textId="77777777" w:rsidTr="005A1235">
        <w:tc>
          <w:tcPr>
            <w:tcW w:w="1458" w:type="dxa"/>
          </w:tcPr>
          <w:p w14:paraId="56093211" w14:textId="77777777" w:rsidR="00083758" w:rsidRPr="0070133C" w:rsidRDefault="00083758" w:rsidP="005A1235">
            <w:pPr>
              <w:spacing w:after="120"/>
              <w:rPr>
                <w:sz w:val="22"/>
              </w:rPr>
            </w:pPr>
            <w:r w:rsidRPr="0070133C">
              <w:rPr>
                <w:sz w:val="22"/>
              </w:rPr>
              <w:t>IN</w:t>
            </w:r>
          </w:p>
        </w:tc>
        <w:tc>
          <w:tcPr>
            <w:tcW w:w="4530" w:type="dxa"/>
          </w:tcPr>
          <w:p w14:paraId="39D28AC6" w14:textId="77777777" w:rsidR="00083758" w:rsidRPr="0070133C" w:rsidRDefault="00083758" w:rsidP="005A1235">
            <w:pPr>
              <w:spacing w:after="120"/>
              <w:rPr>
                <w:sz w:val="22"/>
              </w:rPr>
            </w:pPr>
            <w:r w:rsidRPr="0070133C">
              <w:rPr>
                <w:sz w:val="22"/>
              </w:rPr>
              <w:t>ISO3166CountryCode</w:t>
            </w:r>
          </w:p>
        </w:tc>
        <w:tc>
          <w:tcPr>
            <w:tcW w:w="2868" w:type="dxa"/>
          </w:tcPr>
          <w:p w14:paraId="5D2291D0" w14:textId="77777777" w:rsidR="00083758" w:rsidRPr="0070133C" w:rsidRDefault="00083758" w:rsidP="005A1235">
            <w:pPr>
              <w:spacing w:after="120"/>
              <w:rPr>
                <w:sz w:val="22"/>
              </w:rPr>
            </w:pPr>
            <w:r w:rsidRPr="0070133C">
              <w:rPr>
                <w:sz w:val="22"/>
              </w:rPr>
              <w:t>‘US’</w:t>
            </w:r>
          </w:p>
        </w:tc>
      </w:tr>
      <w:tr w:rsidR="00083758" w:rsidRPr="0070133C" w14:paraId="39815EF2" w14:textId="77777777" w:rsidTr="005A1235">
        <w:tc>
          <w:tcPr>
            <w:tcW w:w="1458" w:type="dxa"/>
          </w:tcPr>
          <w:p w14:paraId="5A4A8596" w14:textId="77777777" w:rsidR="00083758" w:rsidRPr="0070133C" w:rsidRDefault="00083758" w:rsidP="005A1235">
            <w:pPr>
              <w:spacing w:after="120"/>
              <w:rPr>
                <w:sz w:val="22"/>
              </w:rPr>
            </w:pPr>
            <w:r w:rsidRPr="0070133C">
              <w:rPr>
                <w:sz w:val="22"/>
              </w:rPr>
              <w:t>OUT</w:t>
            </w:r>
          </w:p>
        </w:tc>
        <w:tc>
          <w:tcPr>
            <w:tcW w:w="4530" w:type="dxa"/>
          </w:tcPr>
          <w:p w14:paraId="77F39F09" w14:textId="77777777" w:rsidR="00083758" w:rsidRPr="0070133C" w:rsidRDefault="00083758" w:rsidP="005A1235">
            <w:pPr>
              <w:spacing w:after="120"/>
              <w:rPr>
                <w:sz w:val="22"/>
              </w:rPr>
            </w:pPr>
            <w:r w:rsidRPr="0070133C">
              <w:rPr>
                <w:sz w:val="22"/>
              </w:rPr>
              <w:t>outValue</w:t>
            </w:r>
          </w:p>
        </w:tc>
        <w:tc>
          <w:tcPr>
            <w:tcW w:w="2868" w:type="dxa"/>
          </w:tcPr>
          <w:p w14:paraId="58290A6A" w14:textId="77777777" w:rsidR="00083758" w:rsidRPr="0070133C" w:rsidRDefault="00083758" w:rsidP="005A1235">
            <w:pPr>
              <w:spacing w:after="120"/>
              <w:rPr>
                <w:sz w:val="22"/>
              </w:rPr>
            </w:pPr>
            <w:r w:rsidRPr="0070133C">
              <w:rPr>
                <w:sz w:val="22"/>
              </w:rPr>
              <w:t>2010-08-10</w:t>
            </w:r>
          </w:p>
        </w:tc>
      </w:tr>
    </w:tbl>
    <w:p w14:paraId="33244CF8" w14:textId="77777777" w:rsidR="00083758" w:rsidRPr="00582C6C" w:rsidRDefault="00083758" w:rsidP="00083758">
      <w:pPr>
        <w:pStyle w:val="Heading3"/>
        <w:rPr>
          <w:color w:val="1F497D"/>
          <w:sz w:val="23"/>
          <w:szCs w:val="23"/>
        </w:rPr>
      </w:pPr>
      <w:bookmarkStart w:id="1233" w:name="_Toc269967524"/>
      <w:bookmarkStart w:id="1234" w:name="_Toc364763242"/>
      <w:bookmarkStart w:id="1235" w:name="_Toc385311420"/>
      <w:bookmarkStart w:id="1236" w:name="_Toc484033239"/>
      <w:bookmarkStart w:id="1237" w:name="_Toc509346930"/>
      <w:r w:rsidRPr="00582C6C">
        <w:rPr>
          <w:color w:val="1F497D"/>
          <w:sz w:val="23"/>
          <w:szCs w:val="23"/>
        </w:rPr>
        <w:t>TextUtils/LocalNumberFormatter (Custom Function)</w:t>
      </w:r>
      <w:bookmarkEnd w:id="1233"/>
      <w:bookmarkEnd w:id="1234"/>
      <w:bookmarkEnd w:id="1235"/>
      <w:bookmarkEnd w:id="1236"/>
      <w:bookmarkEnd w:id="1237"/>
    </w:p>
    <w:p w14:paraId="12A9A4E2" w14:textId="77777777" w:rsidR="00083758" w:rsidRDefault="00083758" w:rsidP="00083758">
      <w:pPr>
        <w:pStyle w:val="CS-Bodytext"/>
      </w:pPr>
      <w:r>
        <w:rPr>
          <w:rFonts w:cs="Arial"/>
        </w:rPr>
        <w:t>C</w:t>
      </w:r>
      <w:r w:rsidRPr="00F6318E">
        <w:rPr>
          <w:rFonts w:cs="Arial"/>
        </w:rPr>
        <w:t xml:space="preserve">onvert a decimal into a localized formatted </w:t>
      </w:r>
      <w:r>
        <w:rPr>
          <w:rFonts w:cs="Arial"/>
        </w:rPr>
        <w:t>numeric</w:t>
      </w:r>
      <w:r w:rsidRPr="00F6318E">
        <w:rPr>
          <w:rFonts w:cs="Arial"/>
        </w:rPr>
        <w:t xml:space="preserve"> string.</w:t>
      </w:r>
      <w:r>
        <w:rPr>
          <w:rFonts w:cs="Arial"/>
        </w:rPr>
        <w:t xml:space="preserve"> Country code is optional (pass in a NULL.)</w:t>
      </w:r>
    </w:p>
    <w:p w14:paraId="11271CF7" w14:textId="77777777" w:rsidR="00083758" w:rsidRDefault="00083758" w:rsidP="00ED6BE2">
      <w:pPr>
        <w:pStyle w:val="CS-Bodytext"/>
        <w:numPr>
          <w:ilvl w:val="0"/>
          <w:numId w:val="132"/>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43A7C917" w14:textId="77777777" w:rsidTr="005A1235">
        <w:trPr>
          <w:tblHeader/>
        </w:trPr>
        <w:tc>
          <w:tcPr>
            <w:tcW w:w="1918" w:type="dxa"/>
            <w:shd w:val="clear" w:color="auto" w:fill="B3B3B3"/>
          </w:tcPr>
          <w:p w14:paraId="248EDF50"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1819C0A7"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F00902D" w14:textId="77777777" w:rsidR="00083758" w:rsidRPr="0070133C" w:rsidRDefault="00083758" w:rsidP="005A1235">
            <w:pPr>
              <w:spacing w:after="120"/>
              <w:rPr>
                <w:b/>
                <w:sz w:val="22"/>
              </w:rPr>
            </w:pPr>
            <w:r w:rsidRPr="0070133C">
              <w:rPr>
                <w:b/>
                <w:sz w:val="22"/>
              </w:rPr>
              <w:t>Parameter Type</w:t>
            </w:r>
          </w:p>
        </w:tc>
      </w:tr>
      <w:tr w:rsidR="00083758" w:rsidRPr="0070133C" w14:paraId="4A170BC0" w14:textId="77777777" w:rsidTr="005A1235">
        <w:trPr>
          <w:trHeight w:val="260"/>
        </w:trPr>
        <w:tc>
          <w:tcPr>
            <w:tcW w:w="1918" w:type="dxa"/>
          </w:tcPr>
          <w:p w14:paraId="16DA60C8" w14:textId="77777777" w:rsidR="00083758" w:rsidRPr="0070133C" w:rsidRDefault="00083758" w:rsidP="005A1235">
            <w:pPr>
              <w:spacing w:after="120"/>
              <w:rPr>
                <w:sz w:val="22"/>
              </w:rPr>
            </w:pPr>
            <w:r w:rsidRPr="0070133C">
              <w:rPr>
                <w:sz w:val="22"/>
              </w:rPr>
              <w:t>IN</w:t>
            </w:r>
          </w:p>
        </w:tc>
        <w:tc>
          <w:tcPr>
            <w:tcW w:w="4070" w:type="dxa"/>
          </w:tcPr>
          <w:p w14:paraId="52BFA1EF" w14:textId="77777777" w:rsidR="00083758" w:rsidRPr="0070133C" w:rsidRDefault="00083758" w:rsidP="005A1235">
            <w:pPr>
              <w:spacing w:after="120"/>
              <w:rPr>
                <w:sz w:val="22"/>
              </w:rPr>
            </w:pPr>
            <w:r w:rsidRPr="0070133C">
              <w:rPr>
                <w:sz w:val="22"/>
              </w:rPr>
              <w:t>inValue</w:t>
            </w:r>
          </w:p>
        </w:tc>
        <w:tc>
          <w:tcPr>
            <w:tcW w:w="2868" w:type="dxa"/>
          </w:tcPr>
          <w:p w14:paraId="1CB44064" w14:textId="77777777" w:rsidR="00083758" w:rsidRPr="0070133C" w:rsidRDefault="00083758" w:rsidP="005A1235">
            <w:pPr>
              <w:spacing w:after="120"/>
              <w:rPr>
                <w:sz w:val="22"/>
              </w:rPr>
            </w:pPr>
            <w:r w:rsidRPr="0070133C">
              <w:rPr>
                <w:sz w:val="22"/>
              </w:rPr>
              <w:t>DOUBLE</w:t>
            </w:r>
          </w:p>
        </w:tc>
      </w:tr>
      <w:tr w:rsidR="00083758" w:rsidRPr="0070133C" w14:paraId="30A98441" w14:textId="77777777" w:rsidTr="005A1235">
        <w:tc>
          <w:tcPr>
            <w:tcW w:w="1918" w:type="dxa"/>
          </w:tcPr>
          <w:p w14:paraId="712AB344" w14:textId="77777777" w:rsidR="00083758" w:rsidRPr="0070133C" w:rsidRDefault="00083758" w:rsidP="005A1235">
            <w:pPr>
              <w:spacing w:after="120"/>
              <w:rPr>
                <w:sz w:val="22"/>
              </w:rPr>
            </w:pPr>
            <w:r w:rsidRPr="0070133C">
              <w:rPr>
                <w:sz w:val="22"/>
              </w:rPr>
              <w:t>IN</w:t>
            </w:r>
          </w:p>
        </w:tc>
        <w:tc>
          <w:tcPr>
            <w:tcW w:w="4070" w:type="dxa"/>
          </w:tcPr>
          <w:p w14:paraId="0E2C34D6" w14:textId="77777777" w:rsidR="00083758" w:rsidRPr="0070133C" w:rsidRDefault="00083758" w:rsidP="005A1235">
            <w:pPr>
              <w:spacing w:after="120"/>
              <w:rPr>
                <w:sz w:val="22"/>
              </w:rPr>
            </w:pPr>
            <w:r w:rsidRPr="0070133C">
              <w:rPr>
                <w:sz w:val="22"/>
              </w:rPr>
              <w:t>inFractionLength</w:t>
            </w:r>
          </w:p>
        </w:tc>
        <w:tc>
          <w:tcPr>
            <w:tcW w:w="2868" w:type="dxa"/>
          </w:tcPr>
          <w:p w14:paraId="50F3B668" w14:textId="77777777" w:rsidR="00083758" w:rsidRPr="0070133C" w:rsidRDefault="00083758" w:rsidP="005A1235">
            <w:pPr>
              <w:spacing w:after="120"/>
              <w:rPr>
                <w:sz w:val="22"/>
              </w:rPr>
            </w:pPr>
            <w:r w:rsidRPr="0070133C">
              <w:rPr>
                <w:sz w:val="22"/>
              </w:rPr>
              <w:t>INTEGER</w:t>
            </w:r>
          </w:p>
        </w:tc>
      </w:tr>
      <w:tr w:rsidR="00083758" w:rsidRPr="0070133C" w14:paraId="357829E6" w14:textId="77777777" w:rsidTr="005A1235">
        <w:tc>
          <w:tcPr>
            <w:tcW w:w="1918" w:type="dxa"/>
          </w:tcPr>
          <w:p w14:paraId="72438E99" w14:textId="77777777" w:rsidR="00083758" w:rsidRPr="0070133C" w:rsidRDefault="00083758" w:rsidP="005A1235">
            <w:pPr>
              <w:spacing w:after="120"/>
              <w:rPr>
                <w:sz w:val="22"/>
              </w:rPr>
            </w:pPr>
            <w:r w:rsidRPr="0070133C">
              <w:rPr>
                <w:sz w:val="22"/>
              </w:rPr>
              <w:t>IN</w:t>
            </w:r>
          </w:p>
        </w:tc>
        <w:tc>
          <w:tcPr>
            <w:tcW w:w="4070" w:type="dxa"/>
          </w:tcPr>
          <w:p w14:paraId="24C26D62" w14:textId="77777777" w:rsidR="00083758" w:rsidRPr="0070133C" w:rsidRDefault="00083758" w:rsidP="005A1235">
            <w:pPr>
              <w:spacing w:after="120"/>
              <w:rPr>
                <w:sz w:val="22"/>
              </w:rPr>
            </w:pPr>
            <w:r w:rsidRPr="0070133C">
              <w:rPr>
                <w:sz w:val="22"/>
              </w:rPr>
              <w:t>ISO639LangCode</w:t>
            </w:r>
          </w:p>
          <w:p w14:paraId="51EB0E5C"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4192BD62" w14:textId="77777777" w:rsidR="00083758" w:rsidRPr="0070133C" w:rsidRDefault="00083758" w:rsidP="005A1235">
            <w:pPr>
              <w:spacing w:after="120"/>
              <w:rPr>
                <w:sz w:val="22"/>
              </w:rPr>
            </w:pPr>
            <w:r w:rsidRPr="0070133C">
              <w:rPr>
                <w:sz w:val="22"/>
              </w:rPr>
              <w:t>VARCHAR</w:t>
            </w:r>
          </w:p>
        </w:tc>
      </w:tr>
      <w:tr w:rsidR="00083758" w:rsidRPr="0070133C" w14:paraId="5EF1D848" w14:textId="77777777" w:rsidTr="005A1235">
        <w:tc>
          <w:tcPr>
            <w:tcW w:w="1918" w:type="dxa"/>
          </w:tcPr>
          <w:p w14:paraId="5DEC3977" w14:textId="77777777" w:rsidR="00083758" w:rsidRPr="0070133C" w:rsidRDefault="00083758" w:rsidP="005A1235">
            <w:pPr>
              <w:spacing w:after="120"/>
              <w:rPr>
                <w:sz w:val="22"/>
              </w:rPr>
            </w:pPr>
            <w:r w:rsidRPr="0070133C">
              <w:rPr>
                <w:sz w:val="22"/>
              </w:rPr>
              <w:t>IN</w:t>
            </w:r>
          </w:p>
        </w:tc>
        <w:tc>
          <w:tcPr>
            <w:tcW w:w="4070" w:type="dxa"/>
          </w:tcPr>
          <w:p w14:paraId="4A656D10" w14:textId="77777777" w:rsidR="00083758" w:rsidRPr="0070133C" w:rsidRDefault="00083758" w:rsidP="005A1235">
            <w:pPr>
              <w:spacing w:after="120"/>
              <w:rPr>
                <w:sz w:val="22"/>
              </w:rPr>
            </w:pPr>
            <w:r w:rsidRPr="0070133C">
              <w:rPr>
                <w:sz w:val="22"/>
              </w:rPr>
              <w:t>ISO3166CountryCode</w:t>
            </w:r>
          </w:p>
          <w:p w14:paraId="3015C8B1"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4EC10BE3" w14:textId="77777777" w:rsidR="00083758" w:rsidRPr="0070133C" w:rsidRDefault="00083758" w:rsidP="005A1235">
            <w:pPr>
              <w:spacing w:after="120"/>
              <w:rPr>
                <w:sz w:val="22"/>
              </w:rPr>
            </w:pPr>
            <w:r w:rsidRPr="0070133C">
              <w:rPr>
                <w:sz w:val="22"/>
              </w:rPr>
              <w:t>VARCHAR</w:t>
            </w:r>
          </w:p>
        </w:tc>
      </w:tr>
      <w:tr w:rsidR="00083758" w:rsidRPr="0070133C" w14:paraId="5881BF65" w14:textId="77777777" w:rsidTr="005A1235">
        <w:tc>
          <w:tcPr>
            <w:tcW w:w="1918" w:type="dxa"/>
          </w:tcPr>
          <w:p w14:paraId="7F0333AB" w14:textId="77777777" w:rsidR="00083758" w:rsidRPr="0070133C" w:rsidRDefault="00083758" w:rsidP="005A1235">
            <w:pPr>
              <w:spacing w:after="120"/>
              <w:rPr>
                <w:sz w:val="22"/>
              </w:rPr>
            </w:pPr>
            <w:r w:rsidRPr="0070133C">
              <w:rPr>
                <w:sz w:val="22"/>
              </w:rPr>
              <w:t>OUT</w:t>
            </w:r>
          </w:p>
        </w:tc>
        <w:tc>
          <w:tcPr>
            <w:tcW w:w="4070" w:type="dxa"/>
          </w:tcPr>
          <w:p w14:paraId="38E22E71" w14:textId="77777777" w:rsidR="00083758" w:rsidRPr="0070133C" w:rsidRDefault="00083758" w:rsidP="005A1235">
            <w:pPr>
              <w:spacing w:after="120"/>
              <w:rPr>
                <w:sz w:val="22"/>
              </w:rPr>
            </w:pPr>
            <w:r w:rsidRPr="0070133C">
              <w:rPr>
                <w:sz w:val="22"/>
              </w:rPr>
              <w:t>outValue</w:t>
            </w:r>
          </w:p>
        </w:tc>
        <w:tc>
          <w:tcPr>
            <w:tcW w:w="2868" w:type="dxa"/>
          </w:tcPr>
          <w:p w14:paraId="581C80B0" w14:textId="77777777" w:rsidR="00083758" w:rsidRPr="0070133C" w:rsidRDefault="00083758" w:rsidP="005A1235">
            <w:pPr>
              <w:spacing w:after="120"/>
              <w:rPr>
                <w:sz w:val="22"/>
              </w:rPr>
            </w:pPr>
            <w:r w:rsidRPr="0070133C">
              <w:rPr>
                <w:sz w:val="22"/>
              </w:rPr>
              <w:t>VARCHAR</w:t>
            </w:r>
          </w:p>
        </w:tc>
      </w:tr>
    </w:tbl>
    <w:p w14:paraId="04986F45" w14:textId="77777777" w:rsidR="00083758" w:rsidRPr="0011702E" w:rsidRDefault="00083758" w:rsidP="00ED6BE2">
      <w:pPr>
        <w:pStyle w:val="CS-Bodytext"/>
        <w:numPr>
          <w:ilvl w:val="0"/>
          <w:numId w:val="132"/>
        </w:numPr>
        <w:spacing w:before="120"/>
        <w:ind w:right="14"/>
      </w:pPr>
      <w:r>
        <w:rPr>
          <w:b/>
          <w:bCs/>
        </w:rPr>
        <w:t>Examples:</w:t>
      </w:r>
    </w:p>
    <w:p w14:paraId="66F15AEB" w14:textId="77777777" w:rsidR="00083758" w:rsidRPr="0011702E" w:rsidRDefault="00083758" w:rsidP="00ED6BE2">
      <w:pPr>
        <w:pStyle w:val="CS-Bodytext"/>
        <w:numPr>
          <w:ilvl w:val="1"/>
          <w:numId w:val="13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5EE72843" w14:textId="77777777" w:rsidTr="005A1235">
        <w:trPr>
          <w:tblHeader/>
        </w:trPr>
        <w:tc>
          <w:tcPr>
            <w:tcW w:w="1458" w:type="dxa"/>
            <w:shd w:val="clear" w:color="auto" w:fill="B3B3B3"/>
          </w:tcPr>
          <w:p w14:paraId="5439D3B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97B23D6"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141AB039" w14:textId="77777777" w:rsidR="00083758" w:rsidRPr="0070133C" w:rsidRDefault="00083758" w:rsidP="005A1235">
            <w:pPr>
              <w:spacing w:after="120"/>
              <w:rPr>
                <w:b/>
                <w:sz w:val="22"/>
              </w:rPr>
            </w:pPr>
            <w:r w:rsidRPr="0070133C">
              <w:rPr>
                <w:b/>
                <w:sz w:val="22"/>
              </w:rPr>
              <w:t>Parameter Value</w:t>
            </w:r>
          </w:p>
        </w:tc>
      </w:tr>
      <w:tr w:rsidR="00083758" w:rsidRPr="0070133C" w14:paraId="586375EB" w14:textId="77777777" w:rsidTr="005A1235">
        <w:trPr>
          <w:trHeight w:val="260"/>
        </w:trPr>
        <w:tc>
          <w:tcPr>
            <w:tcW w:w="1458" w:type="dxa"/>
          </w:tcPr>
          <w:p w14:paraId="65007CF6" w14:textId="77777777" w:rsidR="00083758" w:rsidRPr="0070133C" w:rsidRDefault="00083758" w:rsidP="005A1235">
            <w:pPr>
              <w:spacing w:after="120"/>
              <w:rPr>
                <w:sz w:val="22"/>
              </w:rPr>
            </w:pPr>
            <w:r w:rsidRPr="0070133C">
              <w:rPr>
                <w:sz w:val="22"/>
              </w:rPr>
              <w:t>IN</w:t>
            </w:r>
          </w:p>
        </w:tc>
        <w:tc>
          <w:tcPr>
            <w:tcW w:w="4530" w:type="dxa"/>
          </w:tcPr>
          <w:p w14:paraId="5EC6D56A" w14:textId="77777777" w:rsidR="00083758" w:rsidRPr="0070133C" w:rsidRDefault="00083758" w:rsidP="005A1235">
            <w:pPr>
              <w:spacing w:after="120"/>
              <w:rPr>
                <w:sz w:val="22"/>
              </w:rPr>
            </w:pPr>
            <w:r w:rsidRPr="0070133C">
              <w:rPr>
                <w:sz w:val="22"/>
              </w:rPr>
              <w:t>inValue</w:t>
            </w:r>
          </w:p>
        </w:tc>
        <w:tc>
          <w:tcPr>
            <w:tcW w:w="2868" w:type="dxa"/>
          </w:tcPr>
          <w:p w14:paraId="0CF61A81" w14:textId="77777777" w:rsidR="00083758" w:rsidRPr="0070133C" w:rsidRDefault="00083758" w:rsidP="005A1235">
            <w:pPr>
              <w:spacing w:after="120"/>
              <w:rPr>
                <w:sz w:val="22"/>
              </w:rPr>
            </w:pPr>
            <w:r w:rsidRPr="0070133C">
              <w:rPr>
                <w:sz w:val="22"/>
              </w:rPr>
              <w:t>12345.6789</w:t>
            </w:r>
          </w:p>
        </w:tc>
      </w:tr>
      <w:tr w:rsidR="00083758" w:rsidRPr="0070133C" w14:paraId="67184DB2" w14:textId="77777777" w:rsidTr="005A1235">
        <w:tc>
          <w:tcPr>
            <w:tcW w:w="1458" w:type="dxa"/>
          </w:tcPr>
          <w:p w14:paraId="7AAF94E7" w14:textId="77777777" w:rsidR="00083758" w:rsidRPr="0070133C" w:rsidRDefault="00083758" w:rsidP="005A1235">
            <w:pPr>
              <w:spacing w:after="120"/>
              <w:rPr>
                <w:sz w:val="22"/>
              </w:rPr>
            </w:pPr>
            <w:r w:rsidRPr="0070133C">
              <w:rPr>
                <w:sz w:val="22"/>
              </w:rPr>
              <w:t>IN</w:t>
            </w:r>
          </w:p>
        </w:tc>
        <w:tc>
          <w:tcPr>
            <w:tcW w:w="4530" w:type="dxa"/>
          </w:tcPr>
          <w:p w14:paraId="3CF06EA2" w14:textId="77777777" w:rsidR="00083758" w:rsidRPr="0070133C" w:rsidRDefault="00083758" w:rsidP="005A1235">
            <w:pPr>
              <w:spacing w:after="120"/>
              <w:rPr>
                <w:sz w:val="22"/>
              </w:rPr>
            </w:pPr>
            <w:r w:rsidRPr="0070133C">
              <w:rPr>
                <w:sz w:val="22"/>
              </w:rPr>
              <w:t>inFractionLength</w:t>
            </w:r>
          </w:p>
        </w:tc>
        <w:tc>
          <w:tcPr>
            <w:tcW w:w="2868" w:type="dxa"/>
          </w:tcPr>
          <w:p w14:paraId="6ED11B7C" w14:textId="77777777" w:rsidR="00083758" w:rsidRPr="0070133C" w:rsidRDefault="00083758" w:rsidP="005A1235">
            <w:pPr>
              <w:spacing w:after="120"/>
              <w:rPr>
                <w:sz w:val="22"/>
              </w:rPr>
            </w:pPr>
            <w:r w:rsidRPr="0070133C">
              <w:rPr>
                <w:sz w:val="22"/>
              </w:rPr>
              <w:t>2</w:t>
            </w:r>
          </w:p>
        </w:tc>
      </w:tr>
      <w:tr w:rsidR="00083758" w:rsidRPr="0070133C" w14:paraId="7F0F4D48" w14:textId="77777777" w:rsidTr="005A1235">
        <w:tc>
          <w:tcPr>
            <w:tcW w:w="1458" w:type="dxa"/>
          </w:tcPr>
          <w:p w14:paraId="2A698400" w14:textId="77777777" w:rsidR="00083758" w:rsidRPr="0070133C" w:rsidRDefault="00083758" w:rsidP="005A1235">
            <w:pPr>
              <w:spacing w:after="120"/>
              <w:rPr>
                <w:sz w:val="22"/>
              </w:rPr>
            </w:pPr>
            <w:r w:rsidRPr="0070133C">
              <w:rPr>
                <w:sz w:val="22"/>
              </w:rPr>
              <w:t>IN</w:t>
            </w:r>
          </w:p>
        </w:tc>
        <w:tc>
          <w:tcPr>
            <w:tcW w:w="4530" w:type="dxa"/>
          </w:tcPr>
          <w:p w14:paraId="2CF9C1C7" w14:textId="77777777" w:rsidR="00083758" w:rsidRPr="0070133C" w:rsidRDefault="00083758" w:rsidP="005A1235">
            <w:pPr>
              <w:spacing w:after="120"/>
              <w:rPr>
                <w:sz w:val="22"/>
              </w:rPr>
            </w:pPr>
            <w:r w:rsidRPr="0070133C">
              <w:rPr>
                <w:sz w:val="22"/>
              </w:rPr>
              <w:t>ISO639LangCode</w:t>
            </w:r>
          </w:p>
        </w:tc>
        <w:tc>
          <w:tcPr>
            <w:tcW w:w="2868" w:type="dxa"/>
          </w:tcPr>
          <w:p w14:paraId="048BB79A" w14:textId="77777777" w:rsidR="00083758" w:rsidRPr="0070133C" w:rsidRDefault="00083758" w:rsidP="005A1235">
            <w:pPr>
              <w:spacing w:after="120"/>
              <w:rPr>
                <w:sz w:val="22"/>
              </w:rPr>
            </w:pPr>
            <w:r w:rsidRPr="0070133C">
              <w:rPr>
                <w:sz w:val="22"/>
              </w:rPr>
              <w:t>‘EN’</w:t>
            </w:r>
          </w:p>
        </w:tc>
      </w:tr>
      <w:tr w:rsidR="00083758" w:rsidRPr="0070133C" w14:paraId="5263636A" w14:textId="77777777" w:rsidTr="005A1235">
        <w:tc>
          <w:tcPr>
            <w:tcW w:w="1458" w:type="dxa"/>
          </w:tcPr>
          <w:p w14:paraId="0914C828" w14:textId="77777777" w:rsidR="00083758" w:rsidRPr="0070133C" w:rsidRDefault="00083758" w:rsidP="005A1235">
            <w:pPr>
              <w:spacing w:after="120"/>
              <w:rPr>
                <w:sz w:val="22"/>
              </w:rPr>
            </w:pPr>
            <w:r w:rsidRPr="0070133C">
              <w:rPr>
                <w:sz w:val="22"/>
              </w:rPr>
              <w:t>IN</w:t>
            </w:r>
          </w:p>
        </w:tc>
        <w:tc>
          <w:tcPr>
            <w:tcW w:w="4530" w:type="dxa"/>
          </w:tcPr>
          <w:p w14:paraId="7D4F69E3" w14:textId="77777777" w:rsidR="00083758" w:rsidRPr="0070133C" w:rsidRDefault="00083758" w:rsidP="005A1235">
            <w:pPr>
              <w:spacing w:after="120"/>
              <w:rPr>
                <w:sz w:val="22"/>
              </w:rPr>
            </w:pPr>
            <w:r w:rsidRPr="0070133C">
              <w:rPr>
                <w:sz w:val="22"/>
              </w:rPr>
              <w:t>ISO3166CountryCode</w:t>
            </w:r>
          </w:p>
        </w:tc>
        <w:tc>
          <w:tcPr>
            <w:tcW w:w="2868" w:type="dxa"/>
          </w:tcPr>
          <w:p w14:paraId="6A9E34FB" w14:textId="77777777" w:rsidR="00083758" w:rsidRPr="0070133C" w:rsidRDefault="00083758" w:rsidP="005A1235">
            <w:pPr>
              <w:spacing w:after="120"/>
              <w:rPr>
                <w:sz w:val="22"/>
              </w:rPr>
            </w:pPr>
            <w:r w:rsidRPr="0070133C">
              <w:rPr>
                <w:sz w:val="22"/>
              </w:rPr>
              <w:t>‘US’</w:t>
            </w:r>
          </w:p>
        </w:tc>
      </w:tr>
      <w:tr w:rsidR="00083758" w:rsidRPr="0070133C" w14:paraId="372F41ED" w14:textId="77777777" w:rsidTr="005A1235">
        <w:tc>
          <w:tcPr>
            <w:tcW w:w="1458" w:type="dxa"/>
          </w:tcPr>
          <w:p w14:paraId="49E9B85E" w14:textId="77777777" w:rsidR="00083758" w:rsidRPr="0070133C" w:rsidRDefault="00083758" w:rsidP="005A1235">
            <w:pPr>
              <w:spacing w:after="120"/>
              <w:rPr>
                <w:sz w:val="22"/>
              </w:rPr>
            </w:pPr>
            <w:r w:rsidRPr="0070133C">
              <w:rPr>
                <w:sz w:val="22"/>
              </w:rPr>
              <w:t>OUT</w:t>
            </w:r>
          </w:p>
        </w:tc>
        <w:tc>
          <w:tcPr>
            <w:tcW w:w="4530" w:type="dxa"/>
          </w:tcPr>
          <w:p w14:paraId="2652C657" w14:textId="77777777" w:rsidR="00083758" w:rsidRPr="0070133C" w:rsidRDefault="00083758" w:rsidP="005A1235">
            <w:pPr>
              <w:spacing w:after="120"/>
              <w:rPr>
                <w:sz w:val="22"/>
              </w:rPr>
            </w:pPr>
            <w:r w:rsidRPr="0070133C">
              <w:rPr>
                <w:sz w:val="22"/>
              </w:rPr>
              <w:t>outValue</w:t>
            </w:r>
          </w:p>
        </w:tc>
        <w:tc>
          <w:tcPr>
            <w:tcW w:w="2868" w:type="dxa"/>
          </w:tcPr>
          <w:p w14:paraId="508FC96D" w14:textId="77777777" w:rsidR="00083758" w:rsidRPr="0070133C" w:rsidRDefault="00083758" w:rsidP="005A1235">
            <w:pPr>
              <w:spacing w:after="120"/>
              <w:rPr>
                <w:sz w:val="22"/>
              </w:rPr>
            </w:pPr>
            <w:r w:rsidRPr="0070133C">
              <w:rPr>
                <w:sz w:val="22"/>
              </w:rPr>
              <w:t>‘12,345.68’</w:t>
            </w:r>
          </w:p>
        </w:tc>
      </w:tr>
    </w:tbl>
    <w:p w14:paraId="2B00E715" w14:textId="77777777" w:rsidR="00083758" w:rsidRPr="00582C6C" w:rsidRDefault="00083758" w:rsidP="00083758">
      <w:pPr>
        <w:pStyle w:val="Heading3"/>
        <w:rPr>
          <w:color w:val="1F497D"/>
          <w:sz w:val="23"/>
          <w:szCs w:val="23"/>
        </w:rPr>
      </w:pPr>
      <w:bookmarkStart w:id="1238" w:name="_Toc269967525"/>
      <w:bookmarkStart w:id="1239" w:name="_Toc364763243"/>
      <w:bookmarkStart w:id="1240" w:name="_Toc385311421"/>
      <w:bookmarkStart w:id="1241" w:name="_Toc484033240"/>
      <w:bookmarkStart w:id="1242" w:name="_Toc509346931"/>
      <w:r w:rsidRPr="00582C6C">
        <w:rPr>
          <w:color w:val="1F497D"/>
          <w:sz w:val="23"/>
          <w:szCs w:val="23"/>
        </w:rPr>
        <w:t>TextUtils/LocalNumberParser (Custom Function)</w:t>
      </w:r>
      <w:bookmarkEnd w:id="1238"/>
      <w:bookmarkEnd w:id="1239"/>
      <w:bookmarkEnd w:id="1240"/>
      <w:bookmarkEnd w:id="1241"/>
      <w:bookmarkEnd w:id="1242"/>
    </w:p>
    <w:p w14:paraId="5CADDD21" w14:textId="77777777" w:rsidR="00083758" w:rsidRDefault="00083758" w:rsidP="00083758">
      <w:pPr>
        <w:pStyle w:val="CS-Bodytext"/>
      </w:pPr>
      <w:r>
        <w:rPr>
          <w:rFonts w:cs="Arial"/>
        </w:rPr>
        <w:t>C</w:t>
      </w:r>
      <w:r w:rsidRPr="00F6318E">
        <w:rPr>
          <w:rFonts w:cs="Arial"/>
        </w:rPr>
        <w:t xml:space="preserve">onvert a localized formatted </w:t>
      </w:r>
      <w:r>
        <w:rPr>
          <w:rFonts w:cs="Arial"/>
        </w:rPr>
        <w:t>numeric</w:t>
      </w:r>
      <w:r w:rsidRPr="00F6318E">
        <w:rPr>
          <w:rFonts w:cs="Arial"/>
        </w:rPr>
        <w:t xml:space="preserve"> string</w:t>
      </w:r>
      <w:r>
        <w:rPr>
          <w:rFonts w:cs="Arial"/>
        </w:rPr>
        <w:t xml:space="preserve"> to a decimal</w:t>
      </w:r>
      <w:r w:rsidRPr="00F6318E">
        <w:rPr>
          <w:rFonts w:cs="Arial"/>
        </w:rPr>
        <w:t>.</w:t>
      </w:r>
      <w:r>
        <w:rPr>
          <w:rFonts w:cs="Arial"/>
        </w:rPr>
        <w:t xml:space="preserve"> Country code is optional (pass in a NULL.)</w:t>
      </w:r>
    </w:p>
    <w:p w14:paraId="1509264A" w14:textId="77777777" w:rsidR="00083758" w:rsidRDefault="00083758" w:rsidP="00ED6BE2">
      <w:pPr>
        <w:pStyle w:val="CS-Bodytext"/>
        <w:numPr>
          <w:ilvl w:val="0"/>
          <w:numId w:val="13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6103A0C0" w14:textId="77777777" w:rsidTr="005A1235">
        <w:trPr>
          <w:tblHeader/>
        </w:trPr>
        <w:tc>
          <w:tcPr>
            <w:tcW w:w="1442" w:type="dxa"/>
            <w:shd w:val="clear" w:color="auto" w:fill="B3B3B3"/>
          </w:tcPr>
          <w:p w14:paraId="1B0E9C8F"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1A98CBDB"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72D142FC" w14:textId="77777777" w:rsidR="00083758" w:rsidRPr="0070133C" w:rsidRDefault="00083758" w:rsidP="005A1235">
            <w:pPr>
              <w:spacing w:after="120"/>
              <w:rPr>
                <w:b/>
                <w:sz w:val="22"/>
              </w:rPr>
            </w:pPr>
            <w:r w:rsidRPr="0070133C">
              <w:rPr>
                <w:b/>
                <w:sz w:val="22"/>
              </w:rPr>
              <w:t>Parameter Type</w:t>
            </w:r>
          </w:p>
        </w:tc>
      </w:tr>
      <w:tr w:rsidR="00083758" w:rsidRPr="0070133C" w14:paraId="6894E4A5" w14:textId="77777777" w:rsidTr="005A1235">
        <w:trPr>
          <w:trHeight w:val="260"/>
        </w:trPr>
        <w:tc>
          <w:tcPr>
            <w:tcW w:w="1442" w:type="dxa"/>
          </w:tcPr>
          <w:p w14:paraId="633AD278" w14:textId="77777777" w:rsidR="00083758" w:rsidRPr="0070133C" w:rsidRDefault="00083758" w:rsidP="005A1235">
            <w:pPr>
              <w:spacing w:after="120"/>
              <w:rPr>
                <w:sz w:val="22"/>
              </w:rPr>
            </w:pPr>
            <w:r w:rsidRPr="0070133C">
              <w:rPr>
                <w:sz w:val="22"/>
              </w:rPr>
              <w:t>IN</w:t>
            </w:r>
          </w:p>
        </w:tc>
        <w:tc>
          <w:tcPr>
            <w:tcW w:w="5460" w:type="dxa"/>
          </w:tcPr>
          <w:p w14:paraId="62A934EF" w14:textId="77777777" w:rsidR="00083758" w:rsidRPr="0070133C" w:rsidRDefault="00083758" w:rsidP="005A1235">
            <w:pPr>
              <w:spacing w:after="120"/>
              <w:rPr>
                <w:sz w:val="22"/>
              </w:rPr>
            </w:pPr>
            <w:r w:rsidRPr="0070133C">
              <w:rPr>
                <w:sz w:val="22"/>
              </w:rPr>
              <w:t>inValue</w:t>
            </w:r>
          </w:p>
        </w:tc>
        <w:tc>
          <w:tcPr>
            <w:tcW w:w="1954" w:type="dxa"/>
          </w:tcPr>
          <w:p w14:paraId="1060B1E2" w14:textId="77777777" w:rsidR="00083758" w:rsidRPr="0070133C" w:rsidRDefault="00083758" w:rsidP="005A1235">
            <w:pPr>
              <w:spacing w:after="120"/>
              <w:rPr>
                <w:sz w:val="22"/>
              </w:rPr>
            </w:pPr>
            <w:r w:rsidRPr="0070133C">
              <w:rPr>
                <w:sz w:val="22"/>
              </w:rPr>
              <w:t>VARCHAR</w:t>
            </w:r>
          </w:p>
        </w:tc>
      </w:tr>
      <w:tr w:rsidR="00083758" w:rsidRPr="0070133C" w14:paraId="4795DF71" w14:textId="77777777" w:rsidTr="005A1235">
        <w:tc>
          <w:tcPr>
            <w:tcW w:w="1442" w:type="dxa"/>
          </w:tcPr>
          <w:p w14:paraId="33147AF7" w14:textId="77777777" w:rsidR="00083758" w:rsidRPr="0070133C" w:rsidRDefault="00083758" w:rsidP="005A1235">
            <w:pPr>
              <w:spacing w:after="120"/>
              <w:rPr>
                <w:sz w:val="22"/>
              </w:rPr>
            </w:pPr>
            <w:r w:rsidRPr="0070133C">
              <w:rPr>
                <w:sz w:val="22"/>
              </w:rPr>
              <w:t>IN</w:t>
            </w:r>
          </w:p>
        </w:tc>
        <w:tc>
          <w:tcPr>
            <w:tcW w:w="5460" w:type="dxa"/>
          </w:tcPr>
          <w:p w14:paraId="33BE1439" w14:textId="77777777" w:rsidR="00083758" w:rsidRPr="0070133C" w:rsidRDefault="00083758" w:rsidP="005A1235">
            <w:pPr>
              <w:spacing w:after="120"/>
              <w:rPr>
                <w:sz w:val="22"/>
              </w:rPr>
            </w:pPr>
            <w:r w:rsidRPr="0070133C">
              <w:rPr>
                <w:sz w:val="22"/>
              </w:rPr>
              <w:t>ISO639LangCode</w:t>
            </w:r>
          </w:p>
          <w:p w14:paraId="1E1A94EB"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CCFB669" w14:textId="77777777" w:rsidR="00083758" w:rsidRPr="0070133C" w:rsidRDefault="00083758" w:rsidP="005A1235">
            <w:pPr>
              <w:spacing w:after="120"/>
              <w:rPr>
                <w:sz w:val="22"/>
              </w:rPr>
            </w:pPr>
            <w:r w:rsidRPr="0070133C">
              <w:rPr>
                <w:sz w:val="22"/>
              </w:rPr>
              <w:t>VARCHAR</w:t>
            </w:r>
          </w:p>
        </w:tc>
      </w:tr>
      <w:tr w:rsidR="00083758" w:rsidRPr="0070133C" w14:paraId="72B91267" w14:textId="77777777" w:rsidTr="005A1235">
        <w:tc>
          <w:tcPr>
            <w:tcW w:w="1442" w:type="dxa"/>
          </w:tcPr>
          <w:p w14:paraId="5BA9D149" w14:textId="77777777" w:rsidR="00083758" w:rsidRPr="0070133C" w:rsidRDefault="00083758" w:rsidP="005A1235">
            <w:pPr>
              <w:spacing w:after="120"/>
              <w:rPr>
                <w:sz w:val="22"/>
              </w:rPr>
            </w:pPr>
            <w:r w:rsidRPr="0070133C">
              <w:rPr>
                <w:sz w:val="22"/>
              </w:rPr>
              <w:t>IN</w:t>
            </w:r>
          </w:p>
        </w:tc>
        <w:tc>
          <w:tcPr>
            <w:tcW w:w="5460" w:type="dxa"/>
          </w:tcPr>
          <w:p w14:paraId="1CCEB231" w14:textId="77777777" w:rsidR="00083758" w:rsidRPr="0070133C" w:rsidRDefault="00083758" w:rsidP="005A1235">
            <w:pPr>
              <w:spacing w:after="120"/>
              <w:rPr>
                <w:sz w:val="22"/>
              </w:rPr>
            </w:pPr>
            <w:r w:rsidRPr="0070133C">
              <w:rPr>
                <w:sz w:val="22"/>
              </w:rPr>
              <w:t>ISO3166CountryCode</w:t>
            </w:r>
          </w:p>
          <w:p w14:paraId="4096BF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722AE5A6" w14:textId="77777777" w:rsidR="00083758" w:rsidRPr="0070133C" w:rsidRDefault="00083758" w:rsidP="005A1235">
            <w:pPr>
              <w:spacing w:after="120"/>
              <w:rPr>
                <w:sz w:val="22"/>
              </w:rPr>
            </w:pPr>
            <w:r w:rsidRPr="0070133C">
              <w:rPr>
                <w:sz w:val="22"/>
              </w:rPr>
              <w:t>VARCHAR</w:t>
            </w:r>
          </w:p>
        </w:tc>
      </w:tr>
      <w:tr w:rsidR="00083758" w:rsidRPr="0070133C" w14:paraId="21D3BA5B" w14:textId="77777777" w:rsidTr="005A1235">
        <w:tc>
          <w:tcPr>
            <w:tcW w:w="1442" w:type="dxa"/>
          </w:tcPr>
          <w:p w14:paraId="4103F86C" w14:textId="77777777" w:rsidR="00083758" w:rsidRPr="0070133C" w:rsidRDefault="00083758" w:rsidP="005A1235">
            <w:pPr>
              <w:spacing w:after="120"/>
              <w:rPr>
                <w:sz w:val="22"/>
              </w:rPr>
            </w:pPr>
            <w:r w:rsidRPr="0070133C">
              <w:rPr>
                <w:sz w:val="22"/>
              </w:rPr>
              <w:lastRenderedPageBreak/>
              <w:t>OUT</w:t>
            </w:r>
          </w:p>
        </w:tc>
        <w:tc>
          <w:tcPr>
            <w:tcW w:w="5460" w:type="dxa"/>
          </w:tcPr>
          <w:p w14:paraId="505E1C94" w14:textId="77777777" w:rsidR="00083758" w:rsidRPr="0070133C" w:rsidRDefault="00083758" w:rsidP="005A1235">
            <w:pPr>
              <w:spacing w:after="120"/>
              <w:rPr>
                <w:sz w:val="22"/>
              </w:rPr>
            </w:pPr>
            <w:r w:rsidRPr="0070133C">
              <w:rPr>
                <w:sz w:val="22"/>
              </w:rPr>
              <w:t>outValue</w:t>
            </w:r>
          </w:p>
        </w:tc>
        <w:tc>
          <w:tcPr>
            <w:tcW w:w="1954" w:type="dxa"/>
          </w:tcPr>
          <w:p w14:paraId="457B2F55" w14:textId="77777777" w:rsidR="00083758" w:rsidRPr="0070133C" w:rsidRDefault="00083758" w:rsidP="005A1235">
            <w:pPr>
              <w:spacing w:after="120"/>
              <w:rPr>
                <w:sz w:val="22"/>
              </w:rPr>
            </w:pPr>
            <w:r w:rsidRPr="0070133C">
              <w:rPr>
                <w:sz w:val="22"/>
              </w:rPr>
              <w:t>DOUBLE</w:t>
            </w:r>
          </w:p>
        </w:tc>
      </w:tr>
    </w:tbl>
    <w:p w14:paraId="52A0ECCE" w14:textId="77777777" w:rsidR="00083758" w:rsidRPr="0011702E" w:rsidRDefault="00083758" w:rsidP="00ED6BE2">
      <w:pPr>
        <w:pStyle w:val="CS-Bodytext"/>
        <w:numPr>
          <w:ilvl w:val="0"/>
          <w:numId w:val="133"/>
        </w:numPr>
        <w:spacing w:before="120"/>
        <w:ind w:right="14"/>
      </w:pPr>
      <w:r>
        <w:rPr>
          <w:b/>
          <w:bCs/>
        </w:rPr>
        <w:t>Examples:</w:t>
      </w:r>
    </w:p>
    <w:p w14:paraId="02A97A13" w14:textId="77777777" w:rsidR="00083758" w:rsidRPr="0011702E" w:rsidRDefault="00083758" w:rsidP="00ED6BE2">
      <w:pPr>
        <w:pStyle w:val="CS-Bodytext"/>
        <w:numPr>
          <w:ilvl w:val="1"/>
          <w:numId w:val="13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F6D35DF" w14:textId="77777777" w:rsidTr="005A1235">
        <w:trPr>
          <w:tblHeader/>
        </w:trPr>
        <w:tc>
          <w:tcPr>
            <w:tcW w:w="1458" w:type="dxa"/>
            <w:shd w:val="clear" w:color="auto" w:fill="B3B3B3"/>
          </w:tcPr>
          <w:p w14:paraId="3ABCD935"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79E5A9D5"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AB15094" w14:textId="77777777" w:rsidR="00083758" w:rsidRPr="0070133C" w:rsidRDefault="00083758" w:rsidP="005A1235">
            <w:pPr>
              <w:spacing w:after="120"/>
              <w:rPr>
                <w:b/>
                <w:sz w:val="22"/>
              </w:rPr>
            </w:pPr>
            <w:r w:rsidRPr="0070133C">
              <w:rPr>
                <w:b/>
                <w:sz w:val="22"/>
              </w:rPr>
              <w:t>Parameter Value</w:t>
            </w:r>
          </w:p>
        </w:tc>
      </w:tr>
      <w:tr w:rsidR="00083758" w:rsidRPr="0070133C" w14:paraId="3D2A8C69" w14:textId="77777777" w:rsidTr="005A1235">
        <w:trPr>
          <w:trHeight w:val="260"/>
        </w:trPr>
        <w:tc>
          <w:tcPr>
            <w:tcW w:w="1458" w:type="dxa"/>
          </w:tcPr>
          <w:p w14:paraId="1BB8B2CF" w14:textId="77777777" w:rsidR="00083758" w:rsidRPr="0070133C" w:rsidRDefault="00083758" w:rsidP="005A1235">
            <w:pPr>
              <w:spacing w:after="120"/>
              <w:rPr>
                <w:sz w:val="22"/>
              </w:rPr>
            </w:pPr>
            <w:r w:rsidRPr="0070133C">
              <w:rPr>
                <w:sz w:val="22"/>
              </w:rPr>
              <w:t>IN</w:t>
            </w:r>
          </w:p>
        </w:tc>
        <w:tc>
          <w:tcPr>
            <w:tcW w:w="4530" w:type="dxa"/>
          </w:tcPr>
          <w:p w14:paraId="17B08059" w14:textId="77777777" w:rsidR="00083758" w:rsidRPr="0070133C" w:rsidRDefault="00083758" w:rsidP="005A1235">
            <w:pPr>
              <w:spacing w:after="120"/>
              <w:rPr>
                <w:sz w:val="22"/>
              </w:rPr>
            </w:pPr>
            <w:r w:rsidRPr="0070133C">
              <w:rPr>
                <w:sz w:val="22"/>
              </w:rPr>
              <w:t>inValue</w:t>
            </w:r>
          </w:p>
        </w:tc>
        <w:tc>
          <w:tcPr>
            <w:tcW w:w="2868" w:type="dxa"/>
          </w:tcPr>
          <w:p w14:paraId="6938A54E" w14:textId="77777777" w:rsidR="00083758" w:rsidRPr="0070133C" w:rsidRDefault="00083758" w:rsidP="005A1235">
            <w:pPr>
              <w:spacing w:after="120"/>
              <w:rPr>
                <w:sz w:val="22"/>
              </w:rPr>
            </w:pPr>
            <w:r w:rsidRPr="0070133C">
              <w:rPr>
                <w:sz w:val="22"/>
              </w:rPr>
              <w:t>‘12,345.68’</w:t>
            </w:r>
          </w:p>
        </w:tc>
      </w:tr>
      <w:tr w:rsidR="00083758" w:rsidRPr="0070133C" w14:paraId="5033784E" w14:textId="77777777" w:rsidTr="005A1235">
        <w:tc>
          <w:tcPr>
            <w:tcW w:w="1458" w:type="dxa"/>
          </w:tcPr>
          <w:p w14:paraId="24596147" w14:textId="77777777" w:rsidR="00083758" w:rsidRPr="0070133C" w:rsidRDefault="00083758" w:rsidP="005A1235">
            <w:pPr>
              <w:spacing w:after="120"/>
              <w:rPr>
                <w:sz w:val="22"/>
              </w:rPr>
            </w:pPr>
            <w:r w:rsidRPr="0070133C">
              <w:rPr>
                <w:sz w:val="22"/>
              </w:rPr>
              <w:t>IN</w:t>
            </w:r>
          </w:p>
        </w:tc>
        <w:tc>
          <w:tcPr>
            <w:tcW w:w="4530" w:type="dxa"/>
          </w:tcPr>
          <w:p w14:paraId="13F59F10" w14:textId="77777777" w:rsidR="00083758" w:rsidRPr="0070133C" w:rsidRDefault="00083758" w:rsidP="005A1235">
            <w:pPr>
              <w:spacing w:after="120"/>
              <w:rPr>
                <w:sz w:val="22"/>
              </w:rPr>
            </w:pPr>
            <w:r w:rsidRPr="0070133C">
              <w:rPr>
                <w:sz w:val="22"/>
              </w:rPr>
              <w:t>ISO639LangCode</w:t>
            </w:r>
          </w:p>
        </w:tc>
        <w:tc>
          <w:tcPr>
            <w:tcW w:w="2868" w:type="dxa"/>
          </w:tcPr>
          <w:p w14:paraId="50E3DA1D" w14:textId="77777777" w:rsidR="00083758" w:rsidRPr="0070133C" w:rsidRDefault="00083758" w:rsidP="005A1235">
            <w:pPr>
              <w:spacing w:after="120"/>
              <w:rPr>
                <w:sz w:val="22"/>
              </w:rPr>
            </w:pPr>
            <w:r w:rsidRPr="0070133C">
              <w:rPr>
                <w:sz w:val="22"/>
              </w:rPr>
              <w:t>‘EN’</w:t>
            </w:r>
          </w:p>
        </w:tc>
      </w:tr>
      <w:tr w:rsidR="00083758" w:rsidRPr="0070133C" w14:paraId="66CBA939" w14:textId="77777777" w:rsidTr="005A1235">
        <w:tc>
          <w:tcPr>
            <w:tcW w:w="1458" w:type="dxa"/>
          </w:tcPr>
          <w:p w14:paraId="619B2625" w14:textId="77777777" w:rsidR="00083758" w:rsidRPr="0070133C" w:rsidRDefault="00083758" w:rsidP="005A1235">
            <w:pPr>
              <w:spacing w:after="120"/>
              <w:rPr>
                <w:sz w:val="22"/>
              </w:rPr>
            </w:pPr>
            <w:r w:rsidRPr="0070133C">
              <w:rPr>
                <w:sz w:val="22"/>
              </w:rPr>
              <w:t>IN</w:t>
            </w:r>
          </w:p>
        </w:tc>
        <w:tc>
          <w:tcPr>
            <w:tcW w:w="4530" w:type="dxa"/>
          </w:tcPr>
          <w:p w14:paraId="1813432B" w14:textId="77777777" w:rsidR="00083758" w:rsidRPr="0070133C" w:rsidRDefault="00083758" w:rsidP="005A1235">
            <w:pPr>
              <w:spacing w:after="120"/>
              <w:rPr>
                <w:sz w:val="22"/>
              </w:rPr>
            </w:pPr>
            <w:r w:rsidRPr="0070133C">
              <w:rPr>
                <w:sz w:val="22"/>
              </w:rPr>
              <w:t>ISO3166CountryCode</w:t>
            </w:r>
          </w:p>
        </w:tc>
        <w:tc>
          <w:tcPr>
            <w:tcW w:w="2868" w:type="dxa"/>
          </w:tcPr>
          <w:p w14:paraId="36048769" w14:textId="77777777" w:rsidR="00083758" w:rsidRPr="0070133C" w:rsidRDefault="00083758" w:rsidP="005A1235">
            <w:pPr>
              <w:spacing w:after="120"/>
              <w:rPr>
                <w:sz w:val="22"/>
              </w:rPr>
            </w:pPr>
            <w:r w:rsidRPr="0070133C">
              <w:rPr>
                <w:sz w:val="22"/>
              </w:rPr>
              <w:t>‘US’</w:t>
            </w:r>
          </w:p>
        </w:tc>
      </w:tr>
      <w:tr w:rsidR="00083758" w:rsidRPr="0070133C" w14:paraId="10F4AB06" w14:textId="77777777" w:rsidTr="005A1235">
        <w:tc>
          <w:tcPr>
            <w:tcW w:w="1458" w:type="dxa"/>
          </w:tcPr>
          <w:p w14:paraId="2E27E6FF" w14:textId="77777777" w:rsidR="00083758" w:rsidRPr="0070133C" w:rsidRDefault="00083758" w:rsidP="005A1235">
            <w:pPr>
              <w:spacing w:after="120"/>
              <w:rPr>
                <w:sz w:val="22"/>
              </w:rPr>
            </w:pPr>
            <w:r w:rsidRPr="0070133C">
              <w:rPr>
                <w:sz w:val="22"/>
              </w:rPr>
              <w:t>OUT</w:t>
            </w:r>
          </w:p>
        </w:tc>
        <w:tc>
          <w:tcPr>
            <w:tcW w:w="4530" w:type="dxa"/>
          </w:tcPr>
          <w:p w14:paraId="4BD57EB5" w14:textId="77777777" w:rsidR="00083758" w:rsidRPr="0070133C" w:rsidRDefault="00083758" w:rsidP="005A1235">
            <w:pPr>
              <w:spacing w:after="120"/>
              <w:rPr>
                <w:sz w:val="22"/>
              </w:rPr>
            </w:pPr>
            <w:r w:rsidRPr="0070133C">
              <w:rPr>
                <w:sz w:val="22"/>
              </w:rPr>
              <w:t>outValue</w:t>
            </w:r>
          </w:p>
        </w:tc>
        <w:tc>
          <w:tcPr>
            <w:tcW w:w="2868" w:type="dxa"/>
          </w:tcPr>
          <w:p w14:paraId="586AB6D3" w14:textId="77777777" w:rsidR="00083758" w:rsidRPr="0070133C" w:rsidRDefault="00083758" w:rsidP="005A1235">
            <w:pPr>
              <w:spacing w:after="120"/>
              <w:rPr>
                <w:sz w:val="22"/>
              </w:rPr>
            </w:pPr>
            <w:r w:rsidRPr="0070133C">
              <w:rPr>
                <w:sz w:val="22"/>
              </w:rPr>
              <w:t>12345.68</w:t>
            </w:r>
          </w:p>
        </w:tc>
      </w:tr>
    </w:tbl>
    <w:p w14:paraId="1551CE03" w14:textId="77777777" w:rsidR="00083758" w:rsidRPr="00582C6C" w:rsidRDefault="00083758" w:rsidP="00083758">
      <w:pPr>
        <w:pStyle w:val="Heading3"/>
        <w:rPr>
          <w:color w:val="1F497D"/>
          <w:sz w:val="23"/>
          <w:szCs w:val="23"/>
        </w:rPr>
      </w:pPr>
      <w:bookmarkStart w:id="1243" w:name="_Toc269967526"/>
      <w:bookmarkStart w:id="1244" w:name="_Toc364763244"/>
      <w:bookmarkStart w:id="1245" w:name="_Toc385311422"/>
      <w:bookmarkStart w:id="1246" w:name="_Toc484033241"/>
      <w:bookmarkStart w:id="1247" w:name="_Toc509346932"/>
      <w:r w:rsidRPr="00582C6C">
        <w:rPr>
          <w:color w:val="1F497D"/>
          <w:sz w:val="23"/>
          <w:szCs w:val="23"/>
        </w:rPr>
        <w:t>TextUtils/LocalTimeFormatter (Custom Function)</w:t>
      </w:r>
      <w:bookmarkEnd w:id="1243"/>
      <w:bookmarkEnd w:id="1244"/>
      <w:bookmarkEnd w:id="1245"/>
      <w:bookmarkEnd w:id="1246"/>
      <w:bookmarkEnd w:id="1247"/>
    </w:p>
    <w:p w14:paraId="7E5911D7"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3A0E739F" w14:textId="77777777" w:rsidR="00083758" w:rsidRDefault="00083758" w:rsidP="00ED6BE2">
      <w:pPr>
        <w:pStyle w:val="CS-Bodytext"/>
        <w:numPr>
          <w:ilvl w:val="0"/>
          <w:numId w:val="13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3"/>
        <w:gridCol w:w="5460"/>
        <w:gridCol w:w="2073"/>
      </w:tblGrid>
      <w:tr w:rsidR="00083758" w:rsidRPr="0070133C" w14:paraId="02D11D28" w14:textId="77777777" w:rsidTr="005A1235">
        <w:trPr>
          <w:tblHeader/>
        </w:trPr>
        <w:tc>
          <w:tcPr>
            <w:tcW w:w="1918" w:type="dxa"/>
            <w:shd w:val="clear" w:color="auto" w:fill="B3B3B3"/>
          </w:tcPr>
          <w:p w14:paraId="577660D2" w14:textId="77777777" w:rsidR="00083758" w:rsidRPr="0070133C" w:rsidRDefault="00083758" w:rsidP="005A1235">
            <w:pPr>
              <w:spacing w:after="120"/>
              <w:rPr>
                <w:b/>
                <w:sz w:val="22"/>
              </w:rPr>
            </w:pPr>
            <w:r w:rsidRPr="0070133C">
              <w:rPr>
                <w:b/>
                <w:sz w:val="22"/>
              </w:rPr>
              <w:t>Direction</w:t>
            </w:r>
          </w:p>
        </w:tc>
        <w:tc>
          <w:tcPr>
            <w:tcW w:w="4070" w:type="dxa"/>
            <w:shd w:val="clear" w:color="auto" w:fill="B3B3B3"/>
          </w:tcPr>
          <w:p w14:paraId="736D2BC2"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E3498A7" w14:textId="77777777" w:rsidR="00083758" w:rsidRPr="0070133C" w:rsidRDefault="00083758" w:rsidP="005A1235">
            <w:pPr>
              <w:spacing w:after="120"/>
              <w:rPr>
                <w:b/>
                <w:sz w:val="22"/>
              </w:rPr>
            </w:pPr>
            <w:r w:rsidRPr="0070133C">
              <w:rPr>
                <w:b/>
                <w:sz w:val="22"/>
              </w:rPr>
              <w:t>Parameter Type</w:t>
            </w:r>
          </w:p>
        </w:tc>
      </w:tr>
      <w:tr w:rsidR="00083758" w:rsidRPr="0070133C" w14:paraId="2D8C4015" w14:textId="77777777" w:rsidTr="005A1235">
        <w:trPr>
          <w:trHeight w:val="260"/>
        </w:trPr>
        <w:tc>
          <w:tcPr>
            <w:tcW w:w="1918" w:type="dxa"/>
          </w:tcPr>
          <w:p w14:paraId="2B583CE2" w14:textId="77777777" w:rsidR="00083758" w:rsidRPr="0070133C" w:rsidRDefault="00083758" w:rsidP="005A1235">
            <w:pPr>
              <w:spacing w:after="120"/>
              <w:rPr>
                <w:sz w:val="22"/>
              </w:rPr>
            </w:pPr>
            <w:r w:rsidRPr="0070133C">
              <w:rPr>
                <w:sz w:val="22"/>
              </w:rPr>
              <w:t>IN</w:t>
            </w:r>
          </w:p>
        </w:tc>
        <w:tc>
          <w:tcPr>
            <w:tcW w:w="4070" w:type="dxa"/>
          </w:tcPr>
          <w:p w14:paraId="73246A2A" w14:textId="77777777" w:rsidR="00083758" w:rsidRPr="0070133C" w:rsidRDefault="00083758" w:rsidP="005A1235">
            <w:pPr>
              <w:spacing w:after="120"/>
              <w:rPr>
                <w:sz w:val="22"/>
              </w:rPr>
            </w:pPr>
            <w:r w:rsidRPr="0070133C">
              <w:rPr>
                <w:sz w:val="22"/>
              </w:rPr>
              <w:t>inValue</w:t>
            </w:r>
          </w:p>
        </w:tc>
        <w:tc>
          <w:tcPr>
            <w:tcW w:w="2868" w:type="dxa"/>
          </w:tcPr>
          <w:p w14:paraId="5709C9B6" w14:textId="77777777" w:rsidR="00083758" w:rsidRPr="0070133C" w:rsidRDefault="00083758" w:rsidP="005A1235">
            <w:pPr>
              <w:spacing w:after="120"/>
              <w:rPr>
                <w:sz w:val="22"/>
              </w:rPr>
            </w:pPr>
            <w:r w:rsidRPr="0070133C">
              <w:rPr>
                <w:sz w:val="22"/>
              </w:rPr>
              <w:t>TIME</w:t>
            </w:r>
          </w:p>
        </w:tc>
      </w:tr>
      <w:tr w:rsidR="00083758" w:rsidRPr="0070133C" w14:paraId="15A51DD9" w14:textId="77777777" w:rsidTr="005A1235">
        <w:tc>
          <w:tcPr>
            <w:tcW w:w="1918" w:type="dxa"/>
          </w:tcPr>
          <w:p w14:paraId="78832DDB" w14:textId="77777777" w:rsidR="00083758" w:rsidRPr="0070133C" w:rsidRDefault="00083758" w:rsidP="005A1235">
            <w:pPr>
              <w:spacing w:after="120"/>
              <w:rPr>
                <w:sz w:val="22"/>
              </w:rPr>
            </w:pPr>
            <w:r w:rsidRPr="0070133C">
              <w:rPr>
                <w:sz w:val="22"/>
              </w:rPr>
              <w:t>IN</w:t>
            </w:r>
          </w:p>
        </w:tc>
        <w:tc>
          <w:tcPr>
            <w:tcW w:w="4070" w:type="dxa"/>
          </w:tcPr>
          <w:p w14:paraId="5B832EA8" w14:textId="77777777" w:rsidR="00083758" w:rsidRPr="0070133C" w:rsidRDefault="00083758" w:rsidP="005A1235">
            <w:pPr>
              <w:spacing w:after="120"/>
              <w:rPr>
                <w:sz w:val="22"/>
              </w:rPr>
            </w:pPr>
            <w:r w:rsidRPr="0070133C">
              <w:rPr>
                <w:sz w:val="22"/>
              </w:rPr>
              <w:t>inStyle</w:t>
            </w:r>
          </w:p>
          <w:p w14:paraId="52A1C5DC" w14:textId="77777777" w:rsidR="00083758" w:rsidRPr="0070133C" w:rsidRDefault="00083758" w:rsidP="005A1235">
            <w:pPr>
              <w:spacing w:after="120"/>
              <w:rPr>
                <w:sz w:val="22"/>
              </w:rPr>
            </w:pPr>
            <w:r w:rsidRPr="0070133C">
              <w:rPr>
                <w:sz w:val="22"/>
              </w:rPr>
              <w:t>‘SHORT’, ‘MEDIUM’, ‘LONG’, or ‘FULL’</w:t>
            </w:r>
          </w:p>
        </w:tc>
        <w:tc>
          <w:tcPr>
            <w:tcW w:w="2868" w:type="dxa"/>
          </w:tcPr>
          <w:p w14:paraId="2330792B" w14:textId="77777777" w:rsidR="00083758" w:rsidRPr="0070133C" w:rsidRDefault="00083758" w:rsidP="005A1235">
            <w:pPr>
              <w:spacing w:after="120"/>
              <w:rPr>
                <w:sz w:val="22"/>
              </w:rPr>
            </w:pPr>
            <w:r w:rsidRPr="0070133C">
              <w:rPr>
                <w:sz w:val="22"/>
              </w:rPr>
              <w:t>VARCHAR</w:t>
            </w:r>
          </w:p>
        </w:tc>
      </w:tr>
      <w:tr w:rsidR="00083758" w:rsidRPr="0070133C" w14:paraId="4E9CF55C" w14:textId="77777777" w:rsidTr="005A1235">
        <w:tc>
          <w:tcPr>
            <w:tcW w:w="1918" w:type="dxa"/>
          </w:tcPr>
          <w:p w14:paraId="7A76BC49" w14:textId="77777777" w:rsidR="00083758" w:rsidRPr="0070133C" w:rsidRDefault="00083758" w:rsidP="005A1235">
            <w:pPr>
              <w:spacing w:after="120"/>
              <w:rPr>
                <w:sz w:val="22"/>
              </w:rPr>
            </w:pPr>
            <w:r w:rsidRPr="0070133C">
              <w:rPr>
                <w:sz w:val="22"/>
              </w:rPr>
              <w:t>IN</w:t>
            </w:r>
          </w:p>
        </w:tc>
        <w:tc>
          <w:tcPr>
            <w:tcW w:w="4070" w:type="dxa"/>
          </w:tcPr>
          <w:p w14:paraId="38222E09" w14:textId="77777777" w:rsidR="00083758" w:rsidRPr="0070133C" w:rsidRDefault="00083758" w:rsidP="005A1235">
            <w:pPr>
              <w:spacing w:after="120"/>
              <w:rPr>
                <w:sz w:val="22"/>
              </w:rPr>
            </w:pPr>
            <w:r w:rsidRPr="0070133C">
              <w:rPr>
                <w:sz w:val="22"/>
              </w:rPr>
              <w:t>ISO639LangCode</w:t>
            </w:r>
          </w:p>
          <w:p w14:paraId="124CF04E" w14:textId="77777777" w:rsidR="00083758" w:rsidRPr="0070133C" w:rsidRDefault="00083758" w:rsidP="005A1235">
            <w:pPr>
              <w:spacing w:after="120"/>
              <w:rPr>
                <w:sz w:val="22"/>
              </w:rPr>
            </w:pPr>
            <w:r w:rsidRPr="0070133C">
              <w:rPr>
                <w:sz w:val="22"/>
              </w:rPr>
              <w:t>(see http://www.loc.gov/standards/iso639-2/php/English_list.php)</w:t>
            </w:r>
          </w:p>
        </w:tc>
        <w:tc>
          <w:tcPr>
            <w:tcW w:w="2868" w:type="dxa"/>
          </w:tcPr>
          <w:p w14:paraId="2CAB9C6E" w14:textId="77777777" w:rsidR="00083758" w:rsidRPr="0070133C" w:rsidRDefault="00083758" w:rsidP="005A1235">
            <w:pPr>
              <w:spacing w:after="120"/>
              <w:rPr>
                <w:sz w:val="22"/>
              </w:rPr>
            </w:pPr>
            <w:r w:rsidRPr="0070133C">
              <w:rPr>
                <w:sz w:val="22"/>
              </w:rPr>
              <w:t>VARCHAR</w:t>
            </w:r>
          </w:p>
        </w:tc>
      </w:tr>
      <w:tr w:rsidR="00083758" w:rsidRPr="0070133C" w14:paraId="3456335D" w14:textId="77777777" w:rsidTr="005A1235">
        <w:tc>
          <w:tcPr>
            <w:tcW w:w="1918" w:type="dxa"/>
          </w:tcPr>
          <w:p w14:paraId="767DBC9C" w14:textId="77777777" w:rsidR="00083758" w:rsidRPr="0070133C" w:rsidRDefault="00083758" w:rsidP="005A1235">
            <w:pPr>
              <w:spacing w:after="120"/>
              <w:rPr>
                <w:sz w:val="22"/>
              </w:rPr>
            </w:pPr>
            <w:r w:rsidRPr="0070133C">
              <w:rPr>
                <w:sz w:val="22"/>
              </w:rPr>
              <w:t>IN</w:t>
            </w:r>
          </w:p>
        </w:tc>
        <w:tc>
          <w:tcPr>
            <w:tcW w:w="4070" w:type="dxa"/>
          </w:tcPr>
          <w:p w14:paraId="50B9A5FB" w14:textId="77777777" w:rsidR="00083758" w:rsidRPr="0070133C" w:rsidRDefault="00083758" w:rsidP="005A1235">
            <w:pPr>
              <w:spacing w:after="120"/>
              <w:rPr>
                <w:sz w:val="22"/>
              </w:rPr>
            </w:pPr>
            <w:r w:rsidRPr="0070133C">
              <w:rPr>
                <w:sz w:val="22"/>
              </w:rPr>
              <w:t>ISO3166CountryCode</w:t>
            </w:r>
          </w:p>
          <w:p w14:paraId="7D216B04"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2868" w:type="dxa"/>
          </w:tcPr>
          <w:p w14:paraId="06137AAF" w14:textId="77777777" w:rsidR="00083758" w:rsidRPr="0070133C" w:rsidRDefault="00083758" w:rsidP="005A1235">
            <w:pPr>
              <w:spacing w:after="120"/>
              <w:rPr>
                <w:sz w:val="22"/>
              </w:rPr>
            </w:pPr>
            <w:r w:rsidRPr="0070133C">
              <w:rPr>
                <w:sz w:val="22"/>
              </w:rPr>
              <w:t>VARCHAR</w:t>
            </w:r>
          </w:p>
        </w:tc>
      </w:tr>
      <w:tr w:rsidR="00083758" w:rsidRPr="0070133C" w14:paraId="2438C5C0" w14:textId="77777777" w:rsidTr="005A1235">
        <w:tc>
          <w:tcPr>
            <w:tcW w:w="1918" w:type="dxa"/>
          </w:tcPr>
          <w:p w14:paraId="69FD3B91" w14:textId="77777777" w:rsidR="00083758" w:rsidRPr="0070133C" w:rsidRDefault="00083758" w:rsidP="005A1235">
            <w:pPr>
              <w:spacing w:after="120"/>
              <w:rPr>
                <w:sz w:val="22"/>
              </w:rPr>
            </w:pPr>
            <w:r w:rsidRPr="0070133C">
              <w:rPr>
                <w:sz w:val="22"/>
              </w:rPr>
              <w:t>OUT</w:t>
            </w:r>
          </w:p>
        </w:tc>
        <w:tc>
          <w:tcPr>
            <w:tcW w:w="4070" w:type="dxa"/>
          </w:tcPr>
          <w:p w14:paraId="32E32023" w14:textId="77777777" w:rsidR="00083758" w:rsidRPr="0070133C" w:rsidRDefault="00083758" w:rsidP="005A1235">
            <w:pPr>
              <w:spacing w:after="120"/>
              <w:rPr>
                <w:sz w:val="22"/>
              </w:rPr>
            </w:pPr>
            <w:r w:rsidRPr="0070133C">
              <w:rPr>
                <w:sz w:val="22"/>
              </w:rPr>
              <w:t>outValue</w:t>
            </w:r>
          </w:p>
        </w:tc>
        <w:tc>
          <w:tcPr>
            <w:tcW w:w="2868" w:type="dxa"/>
          </w:tcPr>
          <w:p w14:paraId="4E54BF39" w14:textId="77777777" w:rsidR="00083758" w:rsidRPr="0070133C" w:rsidRDefault="00083758" w:rsidP="005A1235">
            <w:pPr>
              <w:spacing w:after="120"/>
              <w:rPr>
                <w:sz w:val="22"/>
              </w:rPr>
            </w:pPr>
            <w:r w:rsidRPr="0070133C">
              <w:rPr>
                <w:sz w:val="22"/>
              </w:rPr>
              <w:t>VARCHAR</w:t>
            </w:r>
          </w:p>
        </w:tc>
      </w:tr>
    </w:tbl>
    <w:p w14:paraId="31071AA3" w14:textId="77777777" w:rsidR="00083758" w:rsidRPr="0011702E" w:rsidRDefault="00083758" w:rsidP="00ED6BE2">
      <w:pPr>
        <w:pStyle w:val="CS-Bodytext"/>
        <w:numPr>
          <w:ilvl w:val="0"/>
          <w:numId w:val="134"/>
        </w:numPr>
        <w:spacing w:before="120"/>
        <w:ind w:right="14"/>
      </w:pPr>
      <w:r>
        <w:rPr>
          <w:b/>
          <w:bCs/>
        </w:rPr>
        <w:t>Examples:</w:t>
      </w:r>
    </w:p>
    <w:p w14:paraId="7895A86B" w14:textId="77777777" w:rsidR="00083758" w:rsidRPr="0011702E" w:rsidRDefault="00083758" w:rsidP="00ED6BE2">
      <w:pPr>
        <w:pStyle w:val="CS-Bodytext"/>
        <w:numPr>
          <w:ilvl w:val="1"/>
          <w:numId w:val="13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94A4137" w14:textId="77777777" w:rsidTr="005A1235">
        <w:trPr>
          <w:tblHeader/>
        </w:trPr>
        <w:tc>
          <w:tcPr>
            <w:tcW w:w="1458" w:type="dxa"/>
            <w:shd w:val="clear" w:color="auto" w:fill="B3B3B3"/>
          </w:tcPr>
          <w:p w14:paraId="206AFC78"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3645B2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C093BDB" w14:textId="77777777" w:rsidR="00083758" w:rsidRPr="0070133C" w:rsidRDefault="00083758" w:rsidP="005A1235">
            <w:pPr>
              <w:spacing w:after="120"/>
              <w:rPr>
                <w:b/>
                <w:sz w:val="22"/>
              </w:rPr>
            </w:pPr>
            <w:r w:rsidRPr="0070133C">
              <w:rPr>
                <w:b/>
                <w:sz w:val="22"/>
              </w:rPr>
              <w:t>Parameter Value</w:t>
            </w:r>
          </w:p>
        </w:tc>
      </w:tr>
      <w:tr w:rsidR="00083758" w:rsidRPr="0070133C" w14:paraId="02F30AD2" w14:textId="77777777" w:rsidTr="005A1235">
        <w:trPr>
          <w:trHeight w:val="260"/>
        </w:trPr>
        <w:tc>
          <w:tcPr>
            <w:tcW w:w="1458" w:type="dxa"/>
          </w:tcPr>
          <w:p w14:paraId="00B489D1" w14:textId="77777777" w:rsidR="00083758" w:rsidRPr="0070133C" w:rsidRDefault="00083758" w:rsidP="005A1235">
            <w:pPr>
              <w:spacing w:after="120"/>
              <w:rPr>
                <w:sz w:val="22"/>
              </w:rPr>
            </w:pPr>
            <w:r w:rsidRPr="0070133C">
              <w:rPr>
                <w:sz w:val="22"/>
              </w:rPr>
              <w:t>IN</w:t>
            </w:r>
          </w:p>
        </w:tc>
        <w:tc>
          <w:tcPr>
            <w:tcW w:w="4530" w:type="dxa"/>
          </w:tcPr>
          <w:p w14:paraId="2917B832" w14:textId="77777777" w:rsidR="00083758" w:rsidRPr="0070133C" w:rsidRDefault="00083758" w:rsidP="005A1235">
            <w:pPr>
              <w:spacing w:after="120"/>
              <w:rPr>
                <w:sz w:val="22"/>
              </w:rPr>
            </w:pPr>
            <w:r w:rsidRPr="0070133C">
              <w:rPr>
                <w:sz w:val="22"/>
              </w:rPr>
              <w:t>inValue</w:t>
            </w:r>
          </w:p>
        </w:tc>
        <w:tc>
          <w:tcPr>
            <w:tcW w:w="2868" w:type="dxa"/>
          </w:tcPr>
          <w:p w14:paraId="0E022285" w14:textId="77777777" w:rsidR="00083758" w:rsidRPr="0070133C" w:rsidRDefault="00083758" w:rsidP="005A1235">
            <w:pPr>
              <w:spacing w:after="120"/>
              <w:rPr>
                <w:sz w:val="22"/>
              </w:rPr>
            </w:pPr>
            <w:r w:rsidRPr="0070133C">
              <w:rPr>
                <w:sz w:val="22"/>
              </w:rPr>
              <w:t>12:34:56</w:t>
            </w:r>
          </w:p>
        </w:tc>
      </w:tr>
      <w:tr w:rsidR="00083758" w:rsidRPr="0070133C" w14:paraId="674C4245" w14:textId="77777777" w:rsidTr="005A1235">
        <w:tc>
          <w:tcPr>
            <w:tcW w:w="1458" w:type="dxa"/>
          </w:tcPr>
          <w:p w14:paraId="40F2C27D" w14:textId="77777777" w:rsidR="00083758" w:rsidRPr="0070133C" w:rsidRDefault="00083758" w:rsidP="005A1235">
            <w:pPr>
              <w:spacing w:after="120"/>
              <w:rPr>
                <w:sz w:val="22"/>
              </w:rPr>
            </w:pPr>
            <w:r w:rsidRPr="0070133C">
              <w:rPr>
                <w:sz w:val="22"/>
              </w:rPr>
              <w:t>IN</w:t>
            </w:r>
          </w:p>
        </w:tc>
        <w:tc>
          <w:tcPr>
            <w:tcW w:w="4530" w:type="dxa"/>
          </w:tcPr>
          <w:p w14:paraId="3C1C0D57" w14:textId="77777777" w:rsidR="00083758" w:rsidRPr="0070133C" w:rsidRDefault="00083758" w:rsidP="005A1235">
            <w:pPr>
              <w:spacing w:after="120"/>
              <w:rPr>
                <w:sz w:val="22"/>
              </w:rPr>
            </w:pPr>
            <w:r w:rsidRPr="0070133C">
              <w:rPr>
                <w:sz w:val="22"/>
              </w:rPr>
              <w:t>inStyle</w:t>
            </w:r>
          </w:p>
        </w:tc>
        <w:tc>
          <w:tcPr>
            <w:tcW w:w="2868" w:type="dxa"/>
          </w:tcPr>
          <w:p w14:paraId="1B38A630" w14:textId="77777777" w:rsidR="00083758" w:rsidRPr="0070133C" w:rsidRDefault="00083758" w:rsidP="005A1235">
            <w:pPr>
              <w:spacing w:after="120"/>
              <w:rPr>
                <w:sz w:val="22"/>
              </w:rPr>
            </w:pPr>
            <w:r w:rsidRPr="0070133C">
              <w:rPr>
                <w:sz w:val="22"/>
              </w:rPr>
              <w:t>‘FULL’</w:t>
            </w:r>
          </w:p>
        </w:tc>
      </w:tr>
      <w:tr w:rsidR="00083758" w:rsidRPr="0070133C" w14:paraId="2F183C20" w14:textId="77777777" w:rsidTr="005A1235">
        <w:tc>
          <w:tcPr>
            <w:tcW w:w="1458" w:type="dxa"/>
          </w:tcPr>
          <w:p w14:paraId="7397522A" w14:textId="77777777" w:rsidR="00083758" w:rsidRPr="0070133C" w:rsidRDefault="00083758" w:rsidP="005A1235">
            <w:pPr>
              <w:spacing w:after="120"/>
              <w:rPr>
                <w:sz w:val="22"/>
              </w:rPr>
            </w:pPr>
            <w:r w:rsidRPr="0070133C">
              <w:rPr>
                <w:sz w:val="22"/>
              </w:rPr>
              <w:t>IN</w:t>
            </w:r>
          </w:p>
        </w:tc>
        <w:tc>
          <w:tcPr>
            <w:tcW w:w="4530" w:type="dxa"/>
          </w:tcPr>
          <w:p w14:paraId="0F381431" w14:textId="77777777" w:rsidR="00083758" w:rsidRPr="0070133C" w:rsidRDefault="00083758" w:rsidP="005A1235">
            <w:pPr>
              <w:spacing w:after="120"/>
              <w:rPr>
                <w:sz w:val="22"/>
              </w:rPr>
            </w:pPr>
            <w:r w:rsidRPr="0070133C">
              <w:rPr>
                <w:sz w:val="22"/>
              </w:rPr>
              <w:t>ISO639LangCode</w:t>
            </w:r>
          </w:p>
        </w:tc>
        <w:tc>
          <w:tcPr>
            <w:tcW w:w="2868" w:type="dxa"/>
          </w:tcPr>
          <w:p w14:paraId="756B43E2" w14:textId="77777777" w:rsidR="00083758" w:rsidRPr="0070133C" w:rsidRDefault="00083758" w:rsidP="005A1235">
            <w:pPr>
              <w:spacing w:after="120"/>
              <w:rPr>
                <w:sz w:val="22"/>
              </w:rPr>
            </w:pPr>
            <w:r w:rsidRPr="0070133C">
              <w:rPr>
                <w:sz w:val="22"/>
              </w:rPr>
              <w:t>‘EN’</w:t>
            </w:r>
          </w:p>
        </w:tc>
      </w:tr>
      <w:tr w:rsidR="00083758" w:rsidRPr="0070133C" w14:paraId="530F645C" w14:textId="77777777" w:rsidTr="005A1235">
        <w:tc>
          <w:tcPr>
            <w:tcW w:w="1458" w:type="dxa"/>
          </w:tcPr>
          <w:p w14:paraId="4FC75763" w14:textId="77777777" w:rsidR="00083758" w:rsidRPr="0070133C" w:rsidRDefault="00083758" w:rsidP="005A1235">
            <w:pPr>
              <w:spacing w:after="120"/>
              <w:rPr>
                <w:sz w:val="22"/>
              </w:rPr>
            </w:pPr>
            <w:r w:rsidRPr="0070133C">
              <w:rPr>
                <w:sz w:val="22"/>
              </w:rPr>
              <w:t>IN</w:t>
            </w:r>
          </w:p>
        </w:tc>
        <w:tc>
          <w:tcPr>
            <w:tcW w:w="4530" w:type="dxa"/>
          </w:tcPr>
          <w:p w14:paraId="2D7060E9" w14:textId="77777777" w:rsidR="00083758" w:rsidRPr="0070133C" w:rsidRDefault="00083758" w:rsidP="005A1235">
            <w:pPr>
              <w:spacing w:after="120"/>
              <w:rPr>
                <w:sz w:val="22"/>
              </w:rPr>
            </w:pPr>
            <w:r w:rsidRPr="0070133C">
              <w:rPr>
                <w:sz w:val="22"/>
              </w:rPr>
              <w:t>ISO3166CountryCode</w:t>
            </w:r>
          </w:p>
        </w:tc>
        <w:tc>
          <w:tcPr>
            <w:tcW w:w="2868" w:type="dxa"/>
          </w:tcPr>
          <w:p w14:paraId="4B428C5B" w14:textId="77777777" w:rsidR="00083758" w:rsidRPr="0070133C" w:rsidRDefault="00083758" w:rsidP="005A1235">
            <w:pPr>
              <w:spacing w:after="120"/>
              <w:rPr>
                <w:sz w:val="22"/>
              </w:rPr>
            </w:pPr>
            <w:r w:rsidRPr="0070133C">
              <w:rPr>
                <w:sz w:val="22"/>
              </w:rPr>
              <w:t>‘US’</w:t>
            </w:r>
          </w:p>
        </w:tc>
      </w:tr>
      <w:tr w:rsidR="00083758" w:rsidRPr="0070133C" w14:paraId="328123EE" w14:textId="77777777" w:rsidTr="005A1235">
        <w:tc>
          <w:tcPr>
            <w:tcW w:w="1458" w:type="dxa"/>
          </w:tcPr>
          <w:p w14:paraId="108A0D71" w14:textId="77777777" w:rsidR="00083758" w:rsidRPr="0070133C" w:rsidRDefault="00083758" w:rsidP="005A1235">
            <w:pPr>
              <w:spacing w:after="120"/>
              <w:rPr>
                <w:sz w:val="22"/>
              </w:rPr>
            </w:pPr>
            <w:r w:rsidRPr="0070133C">
              <w:rPr>
                <w:sz w:val="22"/>
              </w:rPr>
              <w:lastRenderedPageBreak/>
              <w:t>OUT</w:t>
            </w:r>
          </w:p>
        </w:tc>
        <w:tc>
          <w:tcPr>
            <w:tcW w:w="4530" w:type="dxa"/>
          </w:tcPr>
          <w:p w14:paraId="1B3270BC" w14:textId="77777777" w:rsidR="00083758" w:rsidRPr="0070133C" w:rsidRDefault="00083758" w:rsidP="005A1235">
            <w:pPr>
              <w:spacing w:after="120"/>
              <w:rPr>
                <w:sz w:val="22"/>
              </w:rPr>
            </w:pPr>
            <w:r w:rsidRPr="0070133C">
              <w:rPr>
                <w:sz w:val="22"/>
              </w:rPr>
              <w:t>outValue</w:t>
            </w:r>
          </w:p>
        </w:tc>
        <w:tc>
          <w:tcPr>
            <w:tcW w:w="2868" w:type="dxa"/>
          </w:tcPr>
          <w:p w14:paraId="791B971D" w14:textId="77777777" w:rsidR="00083758" w:rsidRPr="0070133C" w:rsidRDefault="00083758" w:rsidP="005A1235">
            <w:pPr>
              <w:spacing w:after="120"/>
              <w:rPr>
                <w:sz w:val="22"/>
              </w:rPr>
            </w:pPr>
            <w:r w:rsidRPr="0070133C">
              <w:rPr>
                <w:sz w:val="22"/>
              </w:rPr>
              <w:t>‘12:34:56 PM PST’</w:t>
            </w:r>
          </w:p>
        </w:tc>
      </w:tr>
    </w:tbl>
    <w:p w14:paraId="1F4C269F" w14:textId="77777777" w:rsidR="00083758" w:rsidRPr="00582C6C" w:rsidRDefault="00083758" w:rsidP="00083758">
      <w:pPr>
        <w:pStyle w:val="Heading3"/>
        <w:rPr>
          <w:color w:val="1F497D"/>
          <w:sz w:val="23"/>
          <w:szCs w:val="23"/>
        </w:rPr>
      </w:pPr>
      <w:bookmarkStart w:id="1248" w:name="_Toc269967527"/>
      <w:bookmarkStart w:id="1249" w:name="_Toc364763245"/>
      <w:bookmarkStart w:id="1250" w:name="_Toc385311423"/>
      <w:bookmarkStart w:id="1251" w:name="_Toc484033242"/>
      <w:bookmarkStart w:id="1252" w:name="_Toc509346933"/>
      <w:r w:rsidRPr="00582C6C">
        <w:rPr>
          <w:color w:val="1F497D"/>
          <w:sz w:val="23"/>
          <w:szCs w:val="23"/>
        </w:rPr>
        <w:t>TextUtils/LocalTimeParser (Custom Function)</w:t>
      </w:r>
      <w:bookmarkEnd w:id="1248"/>
      <w:bookmarkEnd w:id="1249"/>
      <w:bookmarkEnd w:id="1250"/>
      <w:bookmarkEnd w:id="1251"/>
      <w:bookmarkEnd w:id="1252"/>
    </w:p>
    <w:p w14:paraId="47726E57"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w:t>
      </w:r>
      <w:r w:rsidRPr="00F6318E">
        <w:rPr>
          <w:rFonts w:cs="Arial"/>
        </w:rPr>
        <w:t xml:space="preserve"> string</w:t>
      </w:r>
      <w:r>
        <w:rPr>
          <w:rFonts w:cs="Arial"/>
        </w:rPr>
        <w:t xml:space="preserve"> to a time</w:t>
      </w:r>
      <w:r w:rsidRPr="00F6318E">
        <w:rPr>
          <w:rFonts w:cs="Arial"/>
        </w:rPr>
        <w:t>.</w:t>
      </w:r>
      <w:r>
        <w:rPr>
          <w:rFonts w:cs="Arial"/>
        </w:rPr>
        <w:t xml:space="preserve"> Country code is optional (pass in a NULL.)</w:t>
      </w:r>
    </w:p>
    <w:p w14:paraId="0BFFCB83" w14:textId="77777777" w:rsidR="00083758" w:rsidRDefault="00083758" w:rsidP="00ED6BE2">
      <w:pPr>
        <w:pStyle w:val="CS-Bodytext"/>
        <w:numPr>
          <w:ilvl w:val="0"/>
          <w:numId w:val="13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23181815" w14:textId="77777777" w:rsidTr="005A1235">
        <w:trPr>
          <w:tblHeader/>
        </w:trPr>
        <w:tc>
          <w:tcPr>
            <w:tcW w:w="1442" w:type="dxa"/>
            <w:shd w:val="clear" w:color="auto" w:fill="B3B3B3"/>
          </w:tcPr>
          <w:p w14:paraId="6F2F1423"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7C2481B7"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1F914530" w14:textId="77777777" w:rsidR="00083758" w:rsidRPr="0070133C" w:rsidRDefault="00083758" w:rsidP="005A1235">
            <w:pPr>
              <w:spacing w:after="120"/>
              <w:rPr>
                <w:b/>
                <w:sz w:val="22"/>
              </w:rPr>
            </w:pPr>
            <w:r w:rsidRPr="0070133C">
              <w:rPr>
                <w:b/>
                <w:sz w:val="22"/>
              </w:rPr>
              <w:t>Parameter Type</w:t>
            </w:r>
          </w:p>
        </w:tc>
      </w:tr>
      <w:tr w:rsidR="00083758" w:rsidRPr="0070133C" w14:paraId="5B97B8DE" w14:textId="77777777" w:rsidTr="005A1235">
        <w:trPr>
          <w:trHeight w:val="260"/>
        </w:trPr>
        <w:tc>
          <w:tcPr>
            <w:tcW w:w="1442" w:type="dxa"/>
          </w:tcPr>
          <w:p w14:paraId="6E60A8B4" w14:textId="77777777" w:rsidR="00083758" w:rsidRPr="0070133C" w:rsidRDefault="00083758" w:rsidP="005A1235">
            <w:pPr>
              <w:spacing w:after="120"/>
              <w:rPr>
                <w:sz w:val="22"/>
              </w:rPr>
            </w:pPr>
            <w:r w:rsidRPr="0070133C">
              <w:rPr>
                <w:sz w:val="22"/>
              </w:rPr>
              <w:t>IN</w:t>
            </w:r>
          </w:p>
        </w:tc>
        <w:tc>
          <w:tcPr>
            <w:tcW w:w="5460" w:type="dxa"/>
          </w:tcPr>
          <w:p w14:paraId="0D3501BF" w14:textId="77777777" w:rsidR="00083758" w:rsidRPr="0070133C" w:rsidRDefault="00083758" w:rsidP="005A1235">
            <w:pPr>
              <w:spacing w:after="120"/>
              <w:rPr>
                <w:sz w:val="22"/>
              </w:rPr>
            </w:pPr>
            <w:r w:rsidRPr="0070133C">
              <w:rPr>
                <w:sz w:val="22"/>
              </w:rPr>
              <w:t>inValue</w:t>
            </w:r>
          </w:p>
        </w:tc>
        <w:tc>
          <w:tcPr>
            <w:tcW w:w="1954" w:type="dxa"/>
          </w:tcPr>
          <w:p w14:paraId="4590B5B5" w14:textId="77777777" w:rsidR="00083758" w:rsidRPr="0070133C" w:rsidRDefault="00083758" w:rsidP="005A1235">
            <w:pPr>
              <w:spacing w:after="120"/>
              <w:rPr>
                <w:sz w:val="22"/>
              </w:rPr>
            </w:pPr>
            <w:r w:rsidRPr="0070133C">
              <w:rPr>
                <w:sz w:val="22"/>
              </w:rPr>
              <w:t>VARCHAR</w:t>
            </w:r>
          </w:p>
        </w:tc>
      </w:tr>
      <w:tr w:rsidR="00083758" w:rsidRPr="0070133C" w14:paraId="7FFB50DF" w14:textId="77777777" w:rsidTr="005A1235">
        <w:tc>
          <w:tcPr>
            <w:tcW w:w="1442" w:type="dxa"/>
          </w:tcPr>
          <w:p w14:paraId="669C0DDD" w14:textId="77777777" w:rsidR="00083758" w:rsidRPr="0070133C" w:rsidRDefault="00083758" w:rsidP="005A1235">
            <w:pPr>
              <w:spacing w:after="120"/>
              <w:rPr>
                <w:sz w:val="22"/>
              </w:rPr>
            </w:pPr>
            <w:r w:rsidRPr="0070133C">
              <w:rPr>
                <w:sz w:val="22"/>
              </w:rPr>
              <w:t>IN</w:t>
            </w:r>
          </w:p>
        </w:tc>
        <w:tc>
          <w:tcPr>
            <w:tcW w:w="5460" w:type="dxa"/>
          </w:tcPr>
          <w:p w14:paraId="0BCCC2BC" w14:textId="77777777" w:rsidR="00083758" w:rsidRPr="0070133C" w:rsidRDefault="00083758" w:rsidP="005A1235">
            <w:pPr>
              <w:spacing w:after="120"/>
              <w:rPr>
                <w:sz w:val="22"/>
              </w:rPr>
            </w:pPr>
            <w:r w:rsidRPr="0070133C">
              <w:rPr>
                <w:sz w:val="22"/>
              </w:rPr>
              <w:t>inStyle</w:t>
            </w:r>
          </w:p>
          <w:p w14:paraId="49576BE8" w14:textId="77777777" w:rsidR="00083758" w:rsidRPr="0070133C" w:rsidRDefault="00083758" w:rsidP="005A1235">
            <w:pPr>
              <w:spacing w:after="120"/>
              <w:rPr>
                <w:sz w:val="22"/>
              </w:rPr>
            </w:pPr>
            <w:r w:rsidRPr="0070133C">
              <w:rPr>
                <w:sz w:val="22"/>
              </w:rPr>
              <w:t>‘SHORT’, ‘MEDIUM’, ‘LONG’, or ‘FULL’</w:t>
            </w:r>
          </w:p>
        </w:tc>
        <w:tc>
          <w:tcPr>
            <w:tcW w:w="1954" w:type="dxa"/>
          </w:tcPr>
          <w:p w14:paraId="39D3734E" w14:textId="77777777" w:rsidR="00083758" w:rsidRPr="0070133C" w:rsidRDefault="00083758" w:rsidP="005A1235">
            <w:pPr>
              <w:spacing w:after="120"/>
              <w:rPr>
                <w:sz w:val="22"/>
              </w:rPr>
            </w:pPr>
            <w:r w:rsidRPr="0070133C">
              <w:rPr>
                <w:sz w:val="22"/>
              </w:rPr>
              <w:t>VARCHAR</w:t>
            </w:r>
          </w:p>
        </w:tc>
      </w:tr>
      <w:tr w:rsidR="00083758" w:rsidRPr="0070133C" w14:paraId="6738BC71" w14:textId="77777777" w:rsidTr="005A1235">
        <w:tc>
          <w:tcPr>
            <w:tcW w:w="1442" w:type="dxa"/>
          </w:tcPr>
          <w:p w14:paraId="675A7D89" w14:textId="77777777" w:rsidR="00083758" w:rsidRPr="0070133C" w:rsidRDefault="00083758" w:rsidP="005A1235">
            <w:pPr>
              <w:spacing w:after="120"/>
              <w:rPr>
                <w:sz w:val="22"/>
              </w:rPr>
            </w:pPr>
            <w:r w:rsidRPr="0070133C">
              <w:rPr>
                <w:sz w:val="22"/>
              </w:rPr>
              <w:t>IN</w:t>
            </w:r>
          </w:p>
        </w:tc>
        <w:tc>
          <w:tcPr>
            <w:tcW w:w="5460" w:type="dxa"/>
          </w:tcPr>
          <w:p w14:paraId="158EDACC" w14:textId="77777777" w:rsidR="00083758" w:rsidRPr="0070133C" w:rsidRDefault="00083758" w:rsidP="005A1235">
            <w:pPr>
              <w:spacing w:after="120"/>
              <w:rPr>
                <w:sz w:val="22"/>
              </w:rPr>
            </w:pPr>
            <w:r w:rsidRPr="0070133C">
              <w:rPr>
                <w:sz w:val="22"/>
              </w:rPr>
              <w:t>ISO639LangCode</w:t>
            </w:r>
          </w:p>
          <w:p w14:paraId="246C7869"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705425BD" w14:textId="77777777" w:rsidR="00083758" w:rsidRPr="0070133C" w:rsidRDefault="00083758" w:rsidP="005A1235">
            <w:pPr>
              <w:spacing w:after="120"/>
              <w:rPr>
                <w:sz w:val="22"/>
              </w:rPr>
            </w:pPr>
            <w:r w:rsidRPr="0070133C">
              <w:rPr>
                <w:sz w:val="22"/>
              </w:rPr>
              <w:t>VARCHAR</w:t>
            </w:r>
          </w:p>
        </w:tc>
      </w:tr>
      <w:tr w:rsidR="00083758" w:rsidRPr="0070133C" w14:paraId="5A69B4DD" w14:textId="77777777" w:rsidTr="005A1235">
        <w:tc>
          <w:tcPr>
            <w:tcW w:w="1442" w:type="dxa"/>
          </w:tcPr>
          <w:p w14:paraId="06A233C4" w14:textId="77777777" w:rsidR="00083758" w:rsidRPr="0070133C" w:rsidRDefault="00083758" w:rsidP="005A1235">
            <w:pPr>
              <w:spacing w:after="120"/>
              <w:rPr>
                <w:sz w:val="22"/>
              </w:rPr>
            </w:pPr>
            <w:r w:rsidRPr="0070133C">
              <w:rPr>
                <w:sz w:val="22"/>
              </w:rPr>
              <w:t>IN</w:t>
            </w:r>
          </w:p>
        </w:tc>
        <w:tc>
          <w:tcPr>
            <w:tcW w:w="5460" w:type="dxa"/>
          </w:tcPr>
          <w:p w14:paraId="17A88B38" w14:textId="77777777" w:rsidR="00083758" w:rsidRPr="0070133C" w:rsidRDefault="00083758" w:rsidP="005A1235">
            <w:pPr>
              <w:spacing w:after="120"/>
              <w:rPr>
                <w:sz w:val="22"/>
              </w:rPr>
            </w:pPr>
            <w:r w:rsidRPr="0070133C">
              <w:rPr>
                <w:sz w:val="22"/>
              </w:rPr>
              <w:t>ISO3166CountryCode</w:t>
            </w:r>
          </w:p>
          <w:p w14:paraId="37F1B2D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4E66D798" w14:textId="77777777" w:rsidR="00083758" w:rsidRPr="0070133C" w:rsidRDefault="00083758" w:rsidP="005A1235">
            <w:pPr>
              <w:spacing w:after="120"/>
              <w:rPr>
                <w:sz w:val="22"/>
              </w:rPr>
            </w:pPr>
            <w:r w:rsidRPr="0070133C">
              <w:rPr>
                <w:sz w:val="22"/>
              </w:rPr>
              <w:t>VARCHAR</w:t>
            </w:r>
          </w:p>
        </w:tc>
      </w:tr>
      <w:tr w:rsidR="00083758" w:rsidRPr="0070133C" w14:paraId="70601C85" w14:textId="77777777" w:rsidTr="005A1235">
        <w:tc>
          <w:tcPr>
            <w:tcW w:w="1442" w:type="dxa"/>
          </w:tcPr>
          <w:p w14:paraId="244C698A" w14:textId="77777777" w:rsidR="00083758" w:rsidRPr="0070133C" w:rsidRDefault="00083758" w:rsidP="005A1235">
            <w:pPr>
              <w:spacing w:after="120"/>
              <w:rPr>
                <w:sz w:val="22"/>
              </w:rPr>
            </w:pPr>
            <w:r w:rsidRPr="0070133C">
              <w:rPr>
                <w:sz w:val="22"/>
              </w:rPr>
              <w:t>OUT</w:t>
            </w:r>
          </w:p>
        </w:tc>
        <w:tc>
          <w:tcPr>
            <w:tcW w:w="5460" w:type="dxa"/>
          </w:tcPr>
          <w:p w14:paraId="22799226" w14:textId="77777777" w:rsidR="00083758" w:rsidRPr="0070133C" w:rsidRDefault="00083758" w:rsidP="005A1235">
            <w:pPr>
              <w:spacing w:after="120"/>
              <w:rPr>
                <w:sz w:val="22"/>
              </w:rPr>
            </w:pPr>
            <w:r w:rsidRPr="0070133C">
              <w:rPr>
                <w:sz w:val="22"/>
              </w:rPr>
              <w:t>outValue</w:t>
            </w:r>
          </w:p>
        </w:tc>
        <w:tc>
          <w:tcPr>
            <w:tcW w:w="1954" w:type="dxa"/>
          </w:tcPr>
          <w:p w14:paraId="2CE88C6E" w14:textId="77777777" w:rsidR="00083758" w:rsidRPr="0070133C" w:rsidRDefault="00083758" w:rsidP="005A1235">
            <w:pPr>
              <w:spacing w:after="120"/>
              <w:rPr>
                <w:sz w:val="22"/>
              </w:rPr>
            </w:pPr>
            <w:r w:rsidRPr="0070133C">
              <w:rPr>
                <w:sz w:val="22"/>
              </w:rPr>
              <w:t>TIME</w:t>
            </w:r>
          </w:p>
        </w:tc>
      </w:tr>
    </w:tbl>
    <w:p w14:paraId="3232FBE0" w14:textId="77777777" w:rsidR="00083758" w:rsidRPr="0011702E" w:rsidRDefault="00083758" w:rsidP="00ED6BE2">
      <w:pPr>
        <w:pStyle w:val="CS-Bodytext"/>
        <w:numPr>
          <w:ilvl w:val="0"/>
          <w:numId w:val="135"/>
        </w:numPr>
        <w:spacing w:before="120"/>
        <w:ind w:right="14"/>
      </w:pPr>
      <w:r>
        <w:rPr>
          <w:b/>
          <w:bCs/>
        </w:rPr>
        <w:t>Examples:</w:t>
      </w:r>
    </w:p>
    <w:p w14:paraId="68F58708" w14:textId="77777777" w:rsidR="00083758" w:rsidRPr="0011702E" w:rsidRDefault="00083758" w:rsidP="00ED6BE2">
      <w:pPr>
        <w:pStyle w:val="CS-Bodytext"/>
        <w:numPr>
          <w:ilvl w:val="1"/>
          <w:numId w:val="13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0B6BF824" w14:textId="77777777" w:rsidTr="005A1235">
        <w:trPr>
          <w:tblHeader/>
        </w:trPr>
        <w:tc>
          <w:tcPr>
            <w:tcW w:w="1458" w:type="dxa"/>
            <w:shd w:val="clear" w:color="auto" w:fill="B3B3B3"/>
          </w:tcPr>
          <w:p w14:paraId="2E4A22C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6D24590C"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267902C5" w14:textId="77777777" w:rsidR="00083758" w:rsidRPr="0070133C" w:rsidRDefault="00083758" w:rsidP="005A1235">
            <w:pPr>
              <w:spacing w:after="120"/>
              <w:rPr>
                <w:b/>
                <w:sz w:val="22"/>
              </w:rPr>
            </w:pPr>
            <w:r w:rsidRPr="0070133C">
              <w:rPr>
                <w:b/>
                <w:sz w:val="22"/>
              </w:rPr>
              <w:t>Parameter Value</w:t>
            </w:r>
          </w:p>
        </w:tc>
      </w:tr>
      <w:tr w:rsidR="00083758" w:rsidRPr="0070133C" w14:paraId="13D85CC6" w14:textId="77777777" w:rsidTr="005A1235">
        <w:trPr>
          <w:trHeight w:val="260"/>
        </w:trPr>
        <w:tc>
          <w:tcPr>
            <w:tcW w:w="1458" w:type="dxa"/>
          </w:tcPr>
          <w:p w14:paraId="481B35E0" w14:textId="77777777" w:rsidR="00083758" w:rsidRPr="0070133C" w:rsidRDefault="00083758" w:rsidP="005A1235">
            <w:pPr>
              <w:spacing w:after="120"/>
              <w:rPr>
                <w:sz w:val="22"/>
              </w:rPr>
            </w:pPr>
            <w:r w:rsidRPr="0070133C">
              <w:rPr>
                <w:sz w:val="22"/>
              </w:rPr>
              <w:t>IN</w:t>
            </w:r>
          </w:p>
        </w:tc>
        <w:tc>
          <w:tcPr>
            <w:tcW w:w="4530" w:type="dxa"/>
          </w:tcPr>
          <w:p w14:paraId="56EEA013" w14:textId="77777777" w:rsidR="00083758" w:rsidRPr="0070133C" w:rsidRDefault="00083758" w:rsidP="005A1235">
            <w:pPr>
              <w:spacing w:after="120"/>
              <w:rPr>
                <w:sz w:val="22"/>
              </w:rPr>
            </w:pPr>
            <w:r w:rsidRPr="0070133C">
              <w:rPr>
                <w:sz w:val="22"/>
              </w:rPr>
              <w:t>inValue</w:t>
            </w:r>
          </w:p>
        </w:tc>
        <w:tc>
          <w:tcPr>
            <w:tcW w:w="2868" w:type="dxa"/>
          </w:tcPr>
          <w:p w14:paraId="1B7FE09B" w14:textId="77777777" w:rsidR="00083758" w:rsidRPr="0070133C" w:rsidRDefault="00083758" w:rsidP="005A1235">
            <w:pPr>
              <w:spacing w:after="120"/>
              <w:rPr>
                <w:sz w:val="22"/>
              </w:rPr>
            </w:pPr>
            <w:r w:rsidRPr="0070133C">
              <w:rPr>
                <w:sz w:val="22"/>
              </w:rPr>
              <w:t>‘12:34:56 PM PST’</w:t>
            </w:r>
          </w:p>
        </w:tc>
      </w:tr>
      <w:tr w:rsidR="00083758" w:rsidRPr="0070133C" w14:paraId="7E82D076" w14:textId="77777777" w:rsidTr="005A1235">
        <w:tc>
          <w:tcPr>
            <w:tcW w:w="1458" w:type="dxa"/>
          </w:tcPr>
          <w:p w14:paraId="6E6BCFD3" w14:textId="77777777" w:rsidR="00083758" w:rsidRPr="0070133C" w:rsidRDefault="00083758" w:rsidP="005A1235">
            <w:pPr>
              <w:spacing w:after="120"/>
              <w:rPr>
                <w:sz w:val="22"/>
              </w:rPr>
            </w:pPr>
            <w:r w:rsidRPr="0070133C">
              <w:rPr>
                <w:sz w:val="22"/>
              </w:rPr>
              <w:t>IN</w:t>
            </w:r>
          </w:p>
        </w:tc>
        <w:tc>
          <w:tcPr>
            <w:tcW w:w="4530" w:type="dxa"/>
          </w:tcPr>
          <w:p w14:paraId="3910BED3" w14:textId="77777777" w:rsidR="00083758" w:rsidRPr="0070133C" w:rsidRDefault="00083758" w:rsidP="005A1235">
            <w:pPr>
              <w:spacing w:after="120"/>
              <w:rPr>
                <w:sz w:val="22"/>
              </w:rPr>
            </w:pPr>
            <w:r w:rsidRPr="0070133C">
              <w:rPr>
                <w:sz w:val="22"/>
              </w:rPr>
              <w:t>inStyle</w:t>
            </w:r>
          </w:p>
        </w:tc>
        <w:tc>
          <w:tcPr>
            <w:tcW w:w="2868" w:type="dxa"/>
          </w:tcPr>
          <w:p w14:paraId="52757127" w14:textId="77777777" w:rsidR="00083758" w:rsidRPr="0070133C" w:rsidRDefault="00083758" w:rsidP="005A1235">
            <w:pPr>
              <w:spacing w:after="120"/>
              <w:rPr>
                <w:sz w:val="22"/>
              </w:rPr>
            </w:pPr>
            <w:r w:rsidRPr="0070133C">
              <w:rPr>
                <w:sz w:val="22"/>
              </w:rPr>
              <w:t>‘FULL’</w:t>
            </w:r>
          </w:p>
        </w:tc>
      </w:tr>
      <w:tr w:rsidR="00083758" w:rsidRPr="0070133C" w14:paraId="0BD95C12" w14:textId="77777777" w:rsidTr="005A1235">
        <w:tc>
          <w:tcPr>
            <w:tcW w:w="1458" w:type="dxa"/>
          </w:tcPr>
          <w:p w14:paraId="7B844343" w14:textId="77777777" w:rsidR="00083758" w:rsidRPr="0070133C" w:rsidRDefault="00083758" w:rsidP="005A1235">
            <w:pPr>
              <w:spacing w:after="120"/>
              <w:rPr>
                <w:sz w:val="22"/>
              </w:rPr>
            </w:pPr>
            <w:r w:rsidRPr="0070133C">
              <w:rPr>
                <w:sz w:val="22"/>
              </w:rPr>
              <w:t>IN</w:t>
            </w:r>
          </w:p>
        </w:tc>
        <w:tc>
          <w:tcPr>
            <w:tcW w:w="4530" w:type="dxa"/>
          </w:tcPr>
          <w:p w14:paraId="1C15600C" w14:textId="77777777" w:rsidR="00083758" w:rsidRPr="0070133C" w:rsidRDefault="00083758" w:rsidP="005A1235">
            <w:pPr>
              <w:spacing w:after="120"/>
              <w:rPr>
                <w:sz w:val="22"/>
              </w:rPr>
            </w:pPr>
            <w:r w:rsidRPr="0070133C">
              <w:rPr>
                <w:sz w:val="22"/>
              </w:rPr>
              <w:t>ISO639LangCode</w:t>
            </w:r>
          </w:p>
        </w:tc>
        <w:tc>
          <w:tcPr>
            <w:tcW w:w="2868" w:type="dxa"/>
          </w:tcPr>
          <w:p w14:paraId="7B1265D3" w14:textId="77777777" w:rsidR="00083758" w:rsidRPr="0070133C" w:rsidRDefault="00083758" w:rsidP="005A1235">
            <w:pPr>
              <w:spacing w:after="120"/>
              <w:rPr>
                <w:sz w:val="22"/>
              </w:rPr>
            </w:pPr>
            <w:r w:rsidRPr="0070133C">
              <w:rPr>
                <w:sz w:val="22"/>
              </w:rPr>
              <w:t>‘EN’</w:t>
            </w:r>
          </w:p>
        </w:tc>
      </w:tr>
      <w:tr w:rsidR="00083758" w:rsidRPr="0070133C" w14:paraId="6BC15F0A" w14:textId="77777777" w:rsidTr="005A1235">
        <w:tc>
          <w:tcPr>
            <w:tcW w:w="1458" w:type="dxa"/>
          </w:tcPr>
          <w:p w14:paraId="2CADE14D" w14:textId="77777777" w:rsidR="00083758" w:rsidRPr="0070133C" w:rsidRDefault="00083758" w:rsidP="005A1235">
            <w:pPr>
              <w:spacing w:after="120"/>
              <w:rPr>
                <w:sz w:val="22"/>
              </w:rPr>
            </w:pPr>
            <w:r w:rsidRPr="0070133C">
              <w:rPr>
                <w:sz w:val="22"/>
              </w:rPr>
              <w:t>IN</w:t>
            </w:r>
          </w:p>
        </w:tc>
        <w:tc>
          <w:tcPr>
            <w:tcW w:w="4530" w:type="dxa"/>
          </w:tcPr>
          <w:p w14:paraId="25A91ABF" w14:textId="77777777" w:rsidR="00083758" w:rsidRPr="0070133C" w:rsidRDefault="00083758" w:rsidP="005A1235">
            <w:pPr>
              <w:spacing w:after="120"/>
              <w:rPr>
                <w:sz w:val="22"/>
              </w:rPr>
            </w:pPr>
            <w:r w:rsidRPr="0070133C">
              <w:rPr>
                <w:sz w:val="22"/>
              </w:rPr>
              <w:t>ISO3166CountryCode</w:t>
            </w:r>
          </w:p>
        </w:tc>
        <w:tc>
          <w:tcPr>
            <w:tcW w:w="2868" w:type="dxa"/>
          </w:tcPr>
          <w:p w14:paraId="6373C7B5" w14:textId="77777777" w:rsidR="00083758" w:rsidRPr="0070133C" w:rsidRDefault="00083758" w:rsidP="005A1235">
            <w:pPr>
              <w:spacing w:after="120"/>
              <w:rPr>
                <w:sz w:val="22"/>
              </w:rPr>
            </w:pPr>
            <w:r w:rsidRPr="0070133C">
              <w:rPr>
                <w:sz w:val="22"/>
              </w:rPr>
              <w:t>‘US’</w:t>
            </w:r>
          </w:p>
        </w:tc>
      </w:tr>
      <w:tr w:rsidR="00083758" w:rsidRPr="0070133C" w14:paraId="0CC8B9D0" w14:textId="77777777" w:rsidTr="005A1235">
        <w:tc>
          <w:tcPr>
            <w:tcW w:w="1458" w:type="dxa"/>
          </w:tcPr>
          <w:p w14:paraId="7467FF3C" w14:textId="77777777" w:rsidR="00083758" w:rsidRPr="0070133C" w:rsidRDefault="00083758" w:rsidP="005A1235">
            <w:pPr>
              <w:spacing w:after="120"/>
              <w:rPr>
                <w:sz w:val="22"/>
              </w:rPr>
            </w:pPr>
            <w:r w:rsidRPr="0070133C">
              <w:rPr>
                <w:sz w:val="22"/>
              </w:rPr>
              <w:t>OUT</w:t>
            </w:r>
          </w:p>
        </w:tc>
        <w:tc>
          <w:tcPr>
            <w:tcW w:w="4530" w:type="dxa"/>
          </w:tcPr>
          <w:p w14:paraId="54B7A3B2" w14:textId="77777777" w:rsidR="00083758" w:rsidRPr="0070133C" w:rsidRDefault="00083758" w:rsidP="005A1235">
            <w:pPr>
              <w:spacing w:after="120"/>
              <w:rPr>
                <w:sz w:val="22"/>
              </w:rPr>
            </w:pPr>
            <w:r w:rsidRPr="0070133C">
              <w:rPr>
                <w:sz w:val="22"/>
              </w:rPr>
              <w:t>outValue</w:t>
            </w:r>
          </w:p>
        </w:tc>
        <w:tc>
          <w:tcPr>
            <w:tcW w:w="2868" w:type="dxa"/>
          </w:tcPr>
          <w:p w14:paraId="240FCA18" w14:textId="77777777" w:rsidR="00083758" w:rsidRPr="0070133C" w:rsidRDefault="00083758" w:rsidP="005A1235">
            <w:pPr>
              <w:spacing w:after="120"/>
              <w:rPr>
                <w:sz w:val="22"/>
              </w:rPr>
            </w:pPr>
            <w:r w:rsidRPr="0070133C">
              <w:rPr>
                <w:sz w:val="22"/>
              </w:rPr>
              <w:t>12:34:56</w:t>
            </w:r>
          </w:p>
        </w:tc>
      </w:tr>
    </w:tbl>
    <w:p w14:paraId="0B8D11CB" w14:textId="77777777" w:rsidR="00083758" w:rsidRPr="00582C6C" w:rsidRDefault="00083758" w:rsidP="00083758">
      <w:pPr>
        <w:pStyle w:val="Heading3"/>
        <w:rPr>
          <w:color w:val="1F497D"/>
          <w:sz w:val="23"/>
          <w:szCs w:val="23"/>
        </w:rPr>
      </w:pPr>
      <w:bookmarkStart w:id="1253" w:name="_Toc269967528"/>
      <w:bookmarkStart w:id="1254" w:name="_Toc364763246"/>
      <w:bookmarkStart w:id="1255" w:name="_Toc385311424"/>
      <w:bookmarkStart w:id="1256" w:name="_Toc484033243"/>
      <w:bookmarkStart w:id="1257" w:name="_Toc509346934"/>
      <w:r w:rsidRPr="00582C6C">
        <w:rPr>
          <w:color w:val="1F497D"/>
          <w:sz w:val="23"/>
          <w:szCs w:val="23"/>
        </w:rPr>
        <w:t>TextUtils/LocalTimestampFormatter (Custom Function)</w:t>
      </w:r>
      <w:bookmarkEnd w:id="1253"/>
      <w:bookmarkEnd w:id="1254"/>
      <w:bookmarkEnd w:id="1255"/>
      <w:bookmarkEnd w:id="1256"/>
      <w:bookmarkEnd w:id="1257"/>
    </w:p>
    <w:p w14:paraId="3DF0592F" w14:textId="77777777" w:rsidR="00083758" w:rsidRDefault="00083758" w:rsidP="00083758">
      <w:pPr>
        <w:pStyle w:val="CS-Bodytext"/>
      </w:pPr>
      <w:r>
        <w:rPr>
          <w:rFonts w:cs="Arial"/>
        </w:rPr>
        <w:t>C</w:t>
      </w:r>
      <w:r w:rsidRPr="00F6318E">
        <w:rPr>
          <w:rFonts w:cs="Arial"/>
        </w:rPr>
        <w:t xml:space="preserve">onvert a </w:t>
      </w:r>
      <w:r>
        <w:rPr>
          <w:rFonts w:cs="Arial"/>
        </w:rPr>
        <w:t>date</w:t>
      </w:r>
      <w:r w:rsidRPr="00F6318E">
        <w:rPr>
          <w:rFonts w:cs="Arial"/>
        </w:rPr>
        <w:t xml:space="preserve"> into a localized formatted </w:t>
      </w:r>
      <w:r>
        <w:rPr>
          <w:rFonts w:cs="Arial"/>
        </w:rPr>
        <w:t>time</w:t>
      </w:r>
      <w:r w:rsidRPr="00F6318E">
        <w:rPr>
          <w:rFonts w:cs="Arial"/>
        </w:rPr>
        <w:t xml:space="preserve"> string.</w:t>
      </w:r>
      <w:r>
        <w:rPr>
          <w:rFonts w:cs="Arial"/>
        </w:rPr>
        <w:t xml:space="preserve"> Country code is optional (pass in a NULL.)</w:t>
      </w:r>
    </w:p>
    <w:p w14:paraId="489A4201" w14:textId="77777777" w:rsidR="00083758" w:rsidRDefault="00083758" w:rsidP="00ED6BE2">
      <w:pPr>
        <w:pStyle w:val="CS-Bodytext"/>
        <w:numPr>
          <w:ilvl w:val="0"/>
          <w:numId w:val="13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9"/>
        <w:gridCol w:w="5460"/>
        <w:gridCol w:w="1997"/>
      </w:tblGrid>
      <w:tr w:rsidR="00083758" w:rsidRPr="0070133C" w14:paraId="61A59896" w14:textId="77777777" w:rsidTr="005A1235">
        <w:trPr>
          <w:tblHeader/>
        </w:trPr>
        <w:tc>
          <w:tcPr>
            <w:tcW w:w="1399" w:type="dxa"/>
            <w:shd w:val="clear" w:color="auto" w:fill="B3B3B3"/>
          </w:tcPr>
          <w:p w14:paraId="60E309B6"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00F873CC" w14:textId="77777777" w:rsidR="00083758" w:rsidRPr="0070133C" w:rsidRDefault="00083758" w:rsidP="005A1235">
            <w:pPr>
              <w:spacing w:after="120"/>
              <w:rPr>
                <w:b/>
                <w:sz w:val="22"/>
              </w:rPr>
            </w:pPr>
            <w:r w:rsidRPr="0070133C">
              <w:rPr>
                <w:b/>
                <w:sz w:val="22"/>
              </w:rPr>
              <w:t>Parameter Name</w:t>
            </w:r>
          </w:p>
        </w:tc>
        <w:tc>
          <w:tcPr>
            <w:tcW w:w="1997" w:type="dxa"/>
            <w:shd w:val="clear" w:color="auto" w:fill="B3B3B3"/>
          </w:tcPr>
          <w:p w14:paraId="567F0311" w14:textId="77777777" w:rsidR="00083758" w:rsidRPr="0070133C" w:rsidRDefault="00083758" w:rsidP="005A1235">
            <w:pPr>
              <w:spacing w:after="120"/>
              <w:rPr>
                <w:b/>
                <w:sz w:val="22"/>
              </w:rPr>
            </w:pPr>
            <w:r w:rsidRPr="0070133C">
              <w:rPr>
                <w:b/>
                <w:sz w:val="22"/>
              </w:rPr>
              <w:t>Parameter Type</w:t>
            </w:r>
          </w:p>
        </w:tc>
      </w:tr>
      <w:tr w:rsidR="00083758" w:rsidRPr="0070133C" w14:paraId="700D81C6" w14:textId="77777777" w:rsidTr="005A1235">
        <w:trPr>
          <w:trHeight w:val="260"/>
        </w:trPr>
        <w:tc>
          <w:tcPr>
            <w:tcW w:w="1399" w:type="dxa"/>
          </w:tcPr>
          <w:p w14:paraId="28DBB000" w14:textId="77777777" w:rsidR="00083758" w:rsidRPr="0070133C" w:rsidRDefault="00083758" w:rsidP="005A1235">
            <w:pPr>
              <w:spacing w:after="120"/>
              <w:rPr>
                <w:sz w:val="22"/>
              </w:rPr>
            </w:pPr>
            <w:r w:rsidRPr="0070133C">
              <w:rPr>
                <w:sz w:val="22"/>
              </w:rPr>
              <w:t>IN</w:t>
            </w:r>
          </w:p>
        </w:tc>
        <w:tc>
          <w:tcPr>
            <w:tcW w:w="5460" w:type="dxa"/>
          </w:tcPr>
          <w:p w14:paraId="0EFBACFF" w14:textId="77777777" w:rsidR="00083758" w:rsidRPr="0070133C" w:rsidRDefault="00083758" w:rsidP="005A1235">
            <w:pPr>
              <w:spacing w:after="120"/>
              <w:rPr>
                <w:sz w:val="22"/>
              </w:rPr>
            </w:pPr>
            <w:r w:rsidRPr="0070133C">
              <w:rPr>
                <w:sz w:val="22"/>
              </w:rPr>
              <w:t>inValue</w:t>
            </w:r>
          </w:p>
        </w:tc>
        <w:tc>
          <w:tcPr>
            <w:tcW w:w="1997" w:type="dxa"/>
          </w:tcPr>
          <w:p w14:paraId="68286091" w14:textId="77777777" w:rsidR="00083758" w:rsidRPr="0070133C" w:rsidRDefault="00083758" w:rsidP="005A1235">
            <w:pPr>
              <w:spacing w:after="120"/>
              <w:rPr>
                <w:sz w:val="22"/>
              </w:rPr>
            </w:pPr>
            <w:r w:rsidRPr="0070133C">
              <w:rPr>
                <w:sz w:val="22"/>
              </w:rPr>
              <w:t>TIMESTAMP</w:t>
            </w:r>
          </w:p>
        </w:tc>
      </w:tr>
      <w:tr w:rsidR="00083758" w:rsidRPr="0070133C" w14:paraId="431A615A" w14:textId="77777777" w:rsidTr="005A1235">
        <w:tc>
          <w:tcPr>
            <w:tcW w:w="1399" w:type="dxa"/>
          </w:tcPr>
          <w:p w14:paraId="513886BC" w14:textId="77777777" w:rsidR="00083758" w:rsidRPr="0070133C" w:rsidRDefault="00083758" w:rsidP="005A1235">
            <w:pPr>
              <w:spacing w:after="120"/>
              <w:rPr>
                <w:sz w:val="22"/>
              </w:rPr>
            </w:pPr>
            <w:r w:rsidRPr="0070133C">
              <w:rPr>
                <w:sz w:val="22"/>
              </w:rPr>
              <w:t>IN</w:t>
            </w:r>
          </w:p>
        </w:tc>
        <w:tc>
          <w:tcPr>
            <w:tcW w:w="5460" w:type="dxa"/>
          </w:tcPr>
          <w:p w14:paraId="0095B33E" w14:textId="77777777" w:rsidR="00083758" w:rsidRPr="0070133C" w:rsidRDefault="00083758" w:rsidP="005A1235">
            <w:pPr>
              <w:spacing w:after="120"/>
              <w:rPr>
                <w:sz w:val="22"/>
              </w:rPr>
            </w:pPr>
            <w:r w:rsidRPr="0070133C">
              <w:rPr>
                <w:sz w:val="22"/>
              </w:rPr>
              <w:t>inDateStyle</w:t>
            </w:r>
          </w:p>
          <w:p w14:paraId="0A09F5F1" w14:textId="77777777" w:rsidR="00083758" w:rsidRPr="0070133C" w:rsidRDefault="00083758" w:rsidP="005A1235">
            <w:pPr>
              <w:spacing w:after="120"/>
              <w:rPr>
                <w:sz w:val="22"/>
              </w:rPr>
            </w:pPr>
            <w:r w:rsidRPr="0070133C">
              <w:rPr>
                <w:sz w:val="22"/>
              </w:rPr>
              <w:lastRenderedPageBreak/>
              <w:t>‘SHORT’, ‘MEDIUM’, ‘LONG’, or ‘FULL’</w:t>
            </w:r>
          </w:p>
        </w:tc>
        <w:tc>
          <w:tcPr>
            <w:tcW w:w="1997" w:type="dxa"/>
          </w:tcPr>
          <w:p w14:paraId="3B2CDCAB" w14:textId="77777777" w:rsidR="00083758" w:rsidRPr="0070133C" w:rsidRDefault="00083758" w:rsidP="005A1235">
            <w:pPr>
              <w:spacing w:after="120"/>
              <w:rPr>
                <w:sz w:val="22"/>
              </w:rPr>
            </w:pPr>
            <w:r w:rsidRPr="0070133C">
              <w:rPr>
                <w:sz w:val="22"/>
              </w:rPr>
              <w:lastRenderedPageBreak/>
              <w:t>VARCHAR</w:t>
            </w:r>
          </w:p>
        </w:tc>
      </w:tr>
      <w:tr w:rsidR="00083758" w:rsidRPr="0070133C" w14:paraId="3AFF8351" w14:textId="77777777" w:rsidTr="005A1235">
        <w:tc>
          <w:tcPr>
            <w:tcW w:w="1399" w:type="dxa"/>
          </w:tcPr>
          <w:p w14:paraId="661597F4" w14:textId="77777777" w:rsidR="00083758" w:rsidRPr="0070133C" w:rsidRDefault="00083758" w:rsidP="005A1235">
            <w:pPr>
              <w:spacing w:after="120"/>
              <w:rPr>
                <w:sz w:val="22"/>
              </w:rPr>
            </w:pPr>
            <w:r w:rsidRPr="0070133C">
              <w:rPr>
                <w:sz w:val="22"/>
              </w:rPr>
              <w:t>IN</w:t>
            </w:r>
          </w:p>
        </w:tc>
        <w:tc>
          <w:tcPr>
            <w:tcW w:w="5460" w:type="dxa"/>
          </w:tcPr>
          <w:p w14:paraId="657358CF" w14:textId="77777777" w:rsidR="00083758" w:rsidRPr="0070133C" w:rsidRDefault="00083758" w:rsidP="005A1235">
            <w:pPr>
              <w:spacing w:after="120"/>
              <w:rPr>
                <w:sz w:val="22"/>
              </w:rPr>
            </w:pPr>
            <w:r w:rsidRPr="0070133C">
              <w:rPr>
                <w:sz w:val="22"/>
              </w:rPr>
              <w:t>inTimeStyle</w:t>
            </w:r>
          </w:p>
          <w:p w14:paraId="1522EFFE" w14:textId="77777777" w:rsidR="00083758" w:rsidRPr="0070133C" w:rsidRDefault="00083758" w:rsidP="005A1235">
            <w:pPr>
              <w:spacing w:after="120"/>
              <w:rPr>
                <w:sz w:val="22"/>
              </w:rPr>
            </w:pPr>
            <w:r w:rsidRPr="0070133C">
              <w:rPr>
                <w:sz w:val="22"/>
              </w:rPr>
              <w:t>‘SHORT’, ‘MEDIUM’, ‘LONG’, or ‘FULL’</w:t>
            </w:r>
          </w:p>
        </w:tc>
        <w:tc>
          <w:tcPr>
            <w:tcW w:w="1997" w:type="dxa"/>
          </w:tcPr>
          <w:p w14:paraId="785DA13C" w14:textId="77777777" w:rsidR="00083758" w:rsidRPr="0070133C" w:rsidRDefault="00083758" w:rsidP="005A1235">
            <w:pPr>
              <w:spacing w:after="120"/>
              <w:rPr>
                <w:sz w:val="22"/>
              </w:rPr>
            </w:pPr>
            <w:r w:rsidRPr="0070133C">
              <w:rPr>
                <w:sz w:val="22"/>
              </w:rPr>
              <w:t>VARCHAR</w:t>
            </w:r>
          </w:p>
        </w:tc>
      </w:tr>
      <w:tr w:rsidR="00083758" w:rsidRPr="0070133C" w14:paraId="025A5925" w14:textId="77777777" w:rsidTr="005A1235">
        <w:tc>
          <w:tcPr>
            <w:tcW w:w="1399" w:type="dxa"/>
          </w:tcPr>
          <w:p w14:paraId="775D9277" w14:textId="77777777" w:rsidR="00083758" w:rsidRPr="0070133C" w:rsidRDefault="00083758" w:rsidP="005A1235">
            <w:pPr>
              <w:spacing w:after="120"/>
              <w:rPr>
                <w:sz w:val="22"/>
              </w:rPr>
            </w:pPr>
            <w:r w:rsidRPr="0070133C">
              <w:rPr>
                <w:sz w:val="22"/>
              </w:rPr>
              <w:t>IN</w:t>
            </w:r>
          </w:p>
        </w:tc>
        <w:tc>
          <w:tcPr>
            <w:tcW w:w="5460" w:type="dxa"/>
          </w:tcPr>
          <w:p w14:paraId="5BC8C97A" w14:textId="77777777" w:rsidR="00083758" w:rsidRPr="0070133C" w:rsidRDefault="00083758" w:rsidP="005A1235">
            <w:pPr>
              <w:spacing w:after="120"/>
              <w:rPr>
                <w:sz w:val="22"/>
              </w:rPr>
            </w:pPr>
            <w:r w:rsidRPr="0070133C">
              <w:rPr>
                <w:sz w:val="22"/>
              </w:rPr>
              <w:t>ISO639LangCode</w:t>
            </w:r>
          </w:p>
          <w:p w14:paraId="40E63D0A" w14:textId="77777777" w:rsidR="00083758" w:rsidRPr="0070133C" w:rsidRDefault="00083758" w:rsidP="005A1235">
            <w:pPr>
              <w:spacing w:after="120"/>
              <w:rPr>
                <w:sz w:val="22"/>
              </w:rPr>
            </w:pPr>
            <w:r w:rsidRPr="0070133C">
              <w:rPr>
                <w:sz w:val="22"/>
              </w:rPr>
              <w:t>(see http://www.loc.gov/standards/iso639-2/php/English_list.php)</w:t>
            </w:r>
          </w:p>
        </w:tc>
        <w:tc>
          <w:tcPr>
            <w:tcW w:w="1997" w:type="dxa"/>
          </w:tcPr>
          <w:p w14:paraId="5BC07BCD" w14:textId="77777777" w:rsidR="00083758" w:rsidRPr="0070133C" w:rsidRDefault="00083758" w:rsidP="005A1235">
            <w:pPr>
              <w:spacing w:after="120"/>
              <w:rPr>
                <w:sz w:val="22"/>
              </w:rPr>
            </w:pPr>
            <w:r w:rsidRPr="0070133C">
              <w:rPr>
                <w:sz w:val="22"/>
              </w:rPr>
              <w:t>VARCHAR</w:t>
            </w:r>
          </w:p>
        </w:tc>
      </w:tr>
      <w:tr w:rsidR="00083758" w:rsidRPr="0070133C" w14:paraId="34B944C0" w14:textId="77777777" w:rsidTr="005A1235">
        <w:tc>
          <w:tcPr>
            <w:tcW w:w="1399" w:type="dxa"/>
          </w:tcPr>
          <w:p w14:paraId="5F1A829B" w14:textId="77777777" w:rsidR="00083758" w:rsidRPr="0070133C" w:rsidRDefault="00083758" w:rsidP="005A1235">
            <w:pPr>
              <w:spacing w:after="120"/>
              <w:rPr>
                <w:sz w:val="22"/>
              </w:rPr>
            </w:pPr>
            <w:r w:rsidRPr="0070133C">
              <w:rPr>
                <w:sz w:val="22"/>
              </w:rPr>
              <w:t>IN</w:t>
            </w:r>
          </w:p>
        </w:tc>
        <w:tc>
          <w:tcPr>
            <w:tcW w:w="5460" w:type="dxa"/>
          </w:tcPr>
          <w:p w14:paraId="17116DEC" w14:textId="77777777" w:rsidR="00083758" w:rsidRPr="0070133C" w:rsidRDefault="00083758" w:rsidP="005A1235">
            <w:pPr>
              <w:spacing w:after="120"/>
              <w:rPr>
                <w:sz w:val="22"/>
              </w:rPr>
            </w:pPr>
            <w:r w:rsidRPr="0070133C">
              <w:rPr>
                <w:sz w:val="22"/>
              </w:rPr>
              <w:t>ISO3166CountryCode</w:t>
            </w:r>
          </w:p>
          <w:p w14:paraId="12B2B9A6"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97" w:type="dxa"/>
          </w:tcPr>
          <w:p w14:paraId="6D88D0A5" w14:textId="77777777" w:rsidR="00083758" w:rsidRPr="0070133C" w:rsidRDefault="00083758" w:rsidP="005A1235">
            <w:pPr>
              <w:spacing w:after="120"/>
              <w:rPr>
                <w:sz w:val="22"/>
              </w:rPr>
            </w:pPr>
            <w:r w:rsidRPr="0070133C">
              <w:rPr>
                <w:sz w:val="22"/>
              </w:rPr>
              <w:t>VARCHAR</w:t>
            </w:r>
          </w:p>
        </w:tc>
      </w:tr>
      <w:tr w:rsidR="00083758" w:rsidRPr="0070133C" w14:paraId="2D9E778B" w14:textId="77777777" w:rsidTr="005A1235">
        <w:tc>
          <w:tcPr>
            <w:tcW w:w="1399" w:type="dxa"/>
          </w:tcPr>
          <w:p w14:paraId="428F4880" w14:textId="77777777" w:rsidR="00083758" w:rsidRPr="0070133C" w:rsidRDefault="00083758" w:rsidP="005A1235">
            <w:pPr>
              <w:spacing w:after="120"/>
              <w:rPr>
                <w:sz w:val="22"/>
              </w:rPr>
            </w:pPr>
            <w:r w:rsidRPr="0070133C">
              <w:rPr>
                <w:sz w:val="22"/>
              </w:rPr>
              <w:t>OUT</w:t>
            </w:r>
          </w:p>
        </w:tc>
        <w:tc>
          <w:tcPr>
            <w:tcW w:w="5460" w:type="dxa"/>
          </w:tcPr>
          <w:p w14:paraId="0DDD2CAC" w14:textId="77777777" w:rsidR="00083758" w:rsidRPr="0070133C" w:rsidRDefault="00083758" w:rsidP="005A1235">
            <w:pPr>
              <w:spacing w:after="120"/>
              <w:rPr>
                <w:sz w:val="22"/>
              </w:rPr>
            </w:pPr>
            <w:r w:rsidRPr="0070133C">
              <w:rPr>
                <w:sz w:val="22"/>
              </w:rPr>
              <w:t>outValue</w:t>
            </w:r>
          </w:p>
        </w:tc>
        <w:tc>
          <w:tcPr>
            <w:tcW w:w="1997" w:type="dxa"/>
          </w:tcPr>
          <w:p w14:paraId="7907719C" w14:textId="77777777" w:rsidR="00083758" w:rsidRPr="0070133C" w:rsidRDefault="00083758" w:rsidP="005A1235">
            <w:pPr>
              <w:spacing w:after="120"/>
              <w:rPr>
                <w:sz w:val="22"/>
              </w:rPr>
            </w:pPr>
            <w:r w:rsidRPr="0070133C">
              <w:rPr>
                <w:sz w:val="22"/>
              </w:rPr>
              <w:t>VARCHAR</w:t>
            </w:r>
          </w:p>
        </w:tc>
      </w:tr>
    </w:tbl>
    <w:p w14:paraId="335CCB5D" w14:textId="77777777" w:rsidR="00083758" w:rsidRPr="0011702E" w:rsidRDefault="00083758" w:rsidP="00ED6BE2">
      <w:pPr>
        <w:pStyle w:val="CS-Bodytext"/>
        <w:numPr>
          <w:ilvl w:val="0"/>
          <w:numId w:val="136"/>
        </w:numPr>
        <w:spacing w:before="120"/>
        <w:ind w:right="14"/>
      </w:pPr>
      <w:r>
        <w:rPr>
          <w:b/>
          <w:bCs/>
        </w:rPr>
        <w:t>Examples:</w:t>
      </w:r>
    </w:p>
    <w:p w14:paraId="09F28DA6" w14:textId="77777777" w:rsidR="00083758" w:rsidRPr="0011702E" w:rsidRDefault="00083758" w:rsidP="00ED6BE2">
      <w:pPr>
        <w:pStyle w:val="CS-Bodytext"/>
        <w:numPr>
          <w:ilvl w:val="1"/>
          <w:numId w:val="13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7466970B" w14:textId="77777777" w:rsidTr="005A1235">
        <w:trPr>
          <w:tblHeader/>
        </w:trPr>
        <w:tc>
          <w:tcPr>
            <w:tcW w:w="1458" w:type="dxa"/>
            <w:shd w:val="clear" w:color="auto" w:fill="B3B3B3"/>
          </w:tcPr>
          <w:p w14:paraId="3930CB22"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1FEDA92D"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B7FE44F" w14:textId="77777777" w:rsidR="00083758" w:rsidRPr="0070133C" w:rsidRDefault="00083758" w:rsidP="005A1235">
            <w:pPr>
              <w:spacing w:after="120"/>
              <w:rPr>
                <w:b/>
                <w:sz w:val="22"/>
              </w:rPr>
            </w:pPr>
            <w:r w:rsidRPr="0070133C">
              <w:rPr>
                <w:b/>
                <w:sz w:val="22"/>
              </w:rPr>
              <w:t>Parameter Value</w:t>
            </w:r>
          </w:p>
        </w:tc>
      </w:tr>
      <w:tr w:rsidR="00083758" w:rsidRPr="0070133C" w14:paraId="07A8DFCE" w14:textId="77777777" w:rsidTr="005A1235">
        <w:trPr>
          <w:trHeight w:val="260"/>
        </w:trPr>
        <w:tc>
          <w:tcPr>
            <w:tcW w:w="1458" w:type="dxa"/>
          </w:tcPr>
          <w:p w14:paraId="1EBD7403" w14:textId="77777777" w:rsidR="00083758" w:rsidRPr="0070133C" w:rsidRDefault="00083758" w:rsidP="005A1235">
            <w:pPr>
              <w:spacing w:after="120"/>
              <w:rPr>
                <w:sz w:val="22"/>
              </w:rPr>
            </w:pPr>
            <w:r w:rsidRPr="0070133C">
              <w:rPr>
                <w:sz w:val="22"/>
              </w:rPr>
              <w:t>IN</w:t>
            </w:r>
          </w:p>
        </w:tc>
        <w:tc>
          <w:tcPr>
            <w:tcW w:w="4530" w:type="dxa"/>
          </w:tcPr>
          <w:p w14:paraId="65186A09" w14:textId="77777777" w:rsidR="00083758" w:rsidRPr="0070133C" w:rsidRDefault="00083758" w:rsidP="005A1235">
            <w:pPr>
              <w:spacing w:after="120"/>
              <w:rPr>
                <w:sz w:val="22"/>
              </w:rPr>
            </w:pPr>
            <w:r w:rsidRPr="0070133C">
              <w:rPr>
                <w:sz w:val="22"/>
              </w:rPr>
              <w:t>inValue</w:t>
            </w:r>
          </w:p>
        </w:tc>
        <w:tc>
          <w:tcPr>
            <w:tcW w:w="2868" w:type="dxa"/>
          </w:tcPr>
          <w:p w14:paraId="74A8B807" w14:textId="77777777" w:rsidR="00083758" w:rsidRPr="0070133C" w:rsidRDefault="00083758" w:rsidP="005A1235">
            <w:pPr>
              <w:spacing w:after="120"/>
              <w:rPr>
                <w:sz w:val="22"/>
              </w:rPr>
            </w:pPr>
            <w:r w:rsidRPr="0070133C">
              <w:rPr>
                <w:sz w:val="22"/>
              </w:rPr>
              <w:t>2010-08-10 12:34:56</w:t>
            </w:r>
          </w:p>
        </w:tc>
      </w:tr>
      <w:tr w:rsidR="00083758" w:rsidRPr="0070133C" w14:paraId="0274B17D" w14:textId="77777777" w:rsidTr="005A1235">
        <w:tc>
          <w:tcPr>
            <w:tcW w:w="1458" w:type="dxa"/>
          </w:tcPr>
          <w:p w14:paraId="749E8DAB" w14:textId="77777777" w:rsidR="00083758" w:rsidRPr="0070133C" w:rsidRDefault="00083758" w:rsidP="005A1235">
            <w:pPr>
              <w:spacing w:after="120"/>
              <w:rPr>
                <w:sz w:val="22"/>
              </w:rPr>
            </w:pPr>
            <w:r w:rsidRPr="0070133C">
              <w:rPr>
                <w:sz w:val="22"/>
              </w:rPr>
              <w:t>IN</w:t>
            </w:r>
          </w:p>
        </w:tc>
        <w:tc>
          <w:tcPr>
            <w:tcW w:w="4530" w:type="dxa"/>
          </w:tcPr>
          <w:p w14:paraId="01ADBCEE" w14:textId="77777777" w:rsidR="00083758" w:rsidRPr="0070133C" w:rsidRDefault="00083758" w:rsidP="005A1235">
            <w:pPr>
              <w:spacing w:after="120"/>
              <w:rPr>
                <w:sz w:val="22"/>
              </w:rPr>
            </w:pPr>
            <w:r w:rsidRPr="0070133C">
              <w:rPr>
                <w:sz w:val="22"/>
              </w:rPr>
              <w:t>inDateStyle</w:t>
            </w:r>
          </w:p>
        </w:tc>
        <w:tc>
          <w:tcPr>
            <w:tcW w:w="2868" w:type="dxa"/>
          </w:tcPr>
          <w:p w14:paraId="0135A7D8" w14:textId="77777777" w:rsidR="00083758" w:rsidRPr="0070133C" w:rsidRDefault="00083758" w:rsidP="005A1235">
            <w:pPr>
              <w:spacing w:after="120"/>
              <w:rPr>
                <w:sz w:val="22"/>
              </w:rPr>
            </w:pPr>
            <w:r w:rsidRPr="0070133C">
              <w:rPr>
                <w:sz w:val="22"/>
              </w:rPr>
              <w:t>‘FULL’</w:t>
            </w:r>
          </w:p>
        </w:tc>
      </w:tr>
      <w:tr w:rsidR="00083758" w:rsidRPr="0070133C" w14:paraId="6235B8B6" w14:textId="77777777" w:rsidTr="005A1235">
        <w:tc>
          <w:tcPr>
            <w:tcW w:w="1458" w:type="dxa"/>
          </w:tcPr>
          <w:p w14:paraId="51C9AC5E" w14:textId="77777777" w:rsidR="00083758" w:rsidRPr="0070133C" w:rsidRDefault="00083758" w:rsidP="005A1235">
            <w:pPr>
              <w:spacing w:after="120"/>
              <w:rPr>
                <w:sz w:val="22"/>
              </w:rPr>
            </w:pPr>
            <w:r w:rsidRPr="0070133C">
              <w:rPr>
                <w:sz w:val="22"/>
              </w:rPr>
              <w:t>IN</w:t>
            </w:r>
          </w:p>
        </w:tc>
        <w:tc>
          <w:tcPr>
            <w:tcW w:w="4530" w:type="dxa"/>
          </w:tcPr>
          <w:p w14:paraId="40E6866C" w14:textId="77777777" w:rsidR="00083758" w:rsidRPr="0070133C" w:rsidRDefault="00083758" w:rsidP="005A1235">
            <w:pPr>
              <w:spacing w:after="120"/>
              <w:rPr>
                <w:sz w:val="22"/>
              </w:rPr>
            </w:pPr>
            <w:r w:rsidRPr="0070133C">
              <w:rPr>
                <w:sz w:val="22"/>
              </w:rPr>
              <w:t>inTimeStyle</w:t>
            </w:r>
          </w:p>
        </w:tc>
        <w:tc>
          <w:tcPr>
            <w:tcW w:w="2868" w:type="dxa"/>
          </w:tcPr>
          <w:p w14:paraId="66BFABFB" w14:textId="77777777" w:rsidR="00083758" w:rsidRPr="0070133C" w:rsidRDefault="00083758" w:rsidP="005A1235">
            <w:pPr>
              <w:spacing w:after="120"/>
              <w:rPr>
                <w:sz w:val="22"/>
              </w:rPr>
            </w:pPr>
            <w:r w:rsidRPr="0070133C">
              <w:rPr>
                <w:sz w:val="22"/>
              </w:rPr>
              <w:t>‘FULL’</w:t>
            </w:r>
          </w:p>
        </w:tc>
      </w:tr>
      <w:tr w:rsidR="00083758" w:rsidRPr="0070133C" w14:paraId="2E15B785" w14:textId="77777777" w:rsidTr="005A1235">
        <w:tc>
          <w:tcPr>
            <w:tcW w:w="1458" w:type="dxa"/>
          </w:tcPr>
          <w:p w14:paraId="41FC19F9" w14:textId="77777777" w:rsidR="00083758" w:rsidRPr="0070133C" w:rsidRDefault="00083758" w:rsidP="005A1235">
            <w:pPr>
              <w:spacing w:after="120"/>
              <w:rPr>
                <w:sz w:val="22"/>
              </w:rPr>
            </w:pPr>
            <w:r w:rsidRPr="0070133C">
              <w:rPr>
                <w:sz w:val="22"/>
              </w:rPr>
              <w:t>IN</w:t>
            </w:r>
          </w:p>
        </w:tc>
        <w:tc>
          <w:tcPr>
            <w:tcW w:w="4530" w:type="dxa"/>
          </w:tcPr>
          <w:p w14:paraId="7F7D48F5" w14:textId="77777777" w:rsidR="00083758" w:rsidRPr="0070133C" w:rsidRDefault="00083758" w:rsidP="005A1235">
            <w:pPr>
              <w:spacing w:after="120"/>
              <w:rPr>
                <w:sz w:val="22"/>
              </w:rPr>
            </w:pPr>
            <w:r w:rsidRPr="0070133C">
              <w:rPr>
                <w:sz w:val="22"/>
              </w:rPr>
              <w:t>ISO639LangCode</w:t>
            </w:r>
          </w:p>
        </w:tc>
        <w:tc>
          <w:tcPr>
            <w:tcW w:w="2868" w:type="dxa"/>
          </w:tcPr>
          <w:p w14:paraId="0464E79A" w14:textId="77777777" w:rsidR="00083758" w:rsidRPr="0070133C" w:rsidRDefault="00083758" w:rsidP="005A1235">
            <w:pPr>
              <w:spacing w:after="120"/>
              <w:rPr>
                <w:sz w:val="22"/>
              </w:rPr>
            </w:pPr>
            <w:r w:rsidRPr="0070133C">
              <w:rPr>
                <w:sz w:val="22"/>
              </w:rPr>
              <w:t>‘EN’</w:t>
            </w:r>
          </w:p>
        </w:tc>
      </w:tr>
      <w:tr w:rsidR="00083758" w:rsidRPr="0070133C" w14:paraId="610DA1F6" w14:textId="77777777" w:rsidTr="005A1235">
        <w:tc>
          <w:tcPr>
            <w:tcW w:w="1458" w:type="dxa"/>
          </w:tcPr>
          <w:p w14:paraId="122E221D" w14:textId="77777777" w:rsidR="00083758" w:rsidRPr="0070133C" w:rsidRDefault="00083758" w:rsidP="005A1235">
            <w:pPr>
              <w:spacing w:after="120"/>
              <w:rPr>
                <w:sz w:val="22"/>
              </w:rPr>
            </w:pPr>
            <w:r w:rsidRPr="0070133C">
              <w:rPr>
                <w:sz w:val="22"/>
              </w:rPr>
              <w:t>IN</w:t>
            </w:r>
          </w:p>
        </w:tc>
        <w:tc>
          <w:tcPr>
            <w:tcW w:w="4530" w:type="dxa"/>
          </w:tcPr>
          <w:p w14:paraId="0EDF803D" w14:textId="77777777" w:rsidR="00083758" w:rsidRPr="0070133C" w:rsidRDefault="00083758" w:rsidP="005A1235">
            <w:pPr>
              <w:spacing w:after="120"/>
              <w:rPr>
                <w:sz w:val="22"/>
              </w:rPr>
            </w:pPr>
            <w:r w:rsidRPr="0070133C">
              <w:rPr>
                <w:sz w:val="22"/>
              </w:rPr>
              <w:t>ISO3166CountryCode</w:t>
            </w:r>
          </w:p>
        </w:tc>
        <w:tc>
          <w:tcPr>
            <w:tcW w:w="2868" w:type="dxa"/>
          </w:tcPr>
          <w:p w14:paraId="2F476580" w14:textId="77777777" w:rsidR="00083758" w:rsidRPr="0070133C" w:rsidRDefault="00083758" w:rsidP="005A1235">
            <w:pPr>
              <w:spacing w:after="120"/>
              <w:rPr>
                <w:sz w:val="22"/>
              </w:rPr>
            </w:pPr>
            <w:r w:rsidRPr="0070133C">
              <w:rPr>
                <w:sz w:val="22"/>
              </w:rPr>
              <w:t>‘US’</w:t>
            </w:r>
          </w:p>
        </w:tc>
      </w:tr>
      <w:tr w:rsidR="00083758" w:rsidRPr="0070133C" w14:paraId="4C742499" w14:textId="77777777" w:rsidTr="005A1235">
        <w:tc>
          <w:tcPr>
            <w:tcW w:w="1458" w:type="dxa"/>
          </w:tcPr>
          <w:p w14:paraId="630B38A0" w14:textId="77777777" w:rsidR="00083758" w:rsidRPr="0070133C" w:rsidRDefault="00083758" w:rsidP="005A1235">
            <w:pPr>
              <w:spacing w:after="120"/>
              <w:rPr>
                <w:sz w:val="22"/>
              </w:rPr>
            </w:pPr>
            <w:r w:rsidRPr="0070133C">
              <w:rPr>
                <w:sz w:val="22"/>
              </w:rPr>
              <w:t>OUT</w:t>
            </w:r>
          </w:p>
        </w:tc>
        <w:tc>
          <w:tcPr>
            <w:tcW w:w="4530" w:type="dxa"/>
          </w:tcPr>
          <w:p w14:paraId="40883F4C" w14:textId="77777777" w:rsidR="00083758" w:rsidRPr="0070133C" w:rsidRDefault="00083758" w:rsidP="005A1235">
            <w:pPr>
              <w:spacing w:after="120"/>
              <w:rPr>
                <w:sz w:val="22"/>
              </w:rPr>
            </w:pPr>
            <w:r w:rsidRPr="0070133C">
              <w:rPr>
                <w:sz w:val="22"/>
              </w:rPr>
              <w:t>outValue</w:t>
            </w:r>
          </w:p>
        </w:tc>
        <w:tc>
          <w:tcPr>
            <w:tcW w:w="2868" w:type="dxa"/>
          </w:tcPr>
          <w:p w14:paraId="45F11309" w14:textId="77777777" w:rsidR="00083758" w:rsidRPr="0070133C" w:rsidRDefault="00083758" w:rsidP="005A1235">
            <w:pPr>
              <w:spacing w:after="120"/>
              <w:rPr>
                <w:sz w:val="22"/>
              </w:rPr>
            </w:pPr>
            <w:r w:rsidRPr="0070133C">
              <w:rPr>
                <w:sz w:val="22"/>
              </w:rPr>
              <w:t>‘Tuesday, August 10, 2010 12:34:56 PM PDT’</w:t>
            </w:r>
          </w:p>
        </w:tc>
      </w:tr>
    </w:tbl>
    <w:p w14:paraId="1EACE3BE" w14:textId="77777777" w:rsidR="00083758" w:rsidRPr="00582C6C" w:rsidRDefault="00083758" w:rsidP="00083758">
      <w:pPr>
        <w:pStyle w:val="Heading3"/>
        <w:rPr>
          <w:color w:val="1F497D"/>
          <w:sz w:val="23"/>
          <w:szCs w:val="23"/>
        </w:rPr>
      </w:pPr>
      <w:bookmarkStart w:id="1258" w:name="_Toc269967529"/>
      <w:bookmarkStart w:id="1259" w:name="_Toc364763247"/>
      <w:bookmarkStart w:id="1260" w:name="_Toc385311425"/>
      <w:bookmarkStart w:id="1261" w:name="_Toc484033244"/>
      <w:bookmarkStart w:id="1262" w:name="_Toc509346935"/>
      <w:r w:rsidRPr="00582C6C">
        <w:rPr>
          <w:color w:val="1F497D"/>
          <w:sz w:val="23"/>
          <w:szCs w:val="23"/>
        </w:rPr>
        <w:t>TextUtils/LocalTimestampParser (Custom Function)</w:t>
      </w:r>
      <w:bookmarkEnd w:id="1258"/>
      <w:bookmarkEnd w:id="1259"/>
      <w:bookmarkEnd w:id="1260"/>
      <w:bookmarkEnd w:id="1261"/>
      <w:bookmarkEnd w:id="1262"/>
    </w:p>
    <w:p w14:paraId="69A9A18C" w14:textId="77777777" w:rsidR="00083758" w:rsidRDefault="00083758" w:rsidP="00083758">
      <w:pPr>
        <w:pStyle w:val="CS-Bodytext"/>
      </w:pPr>
      <w:r>
        <w:rPr>
          <w:rFonts w:cs="Arial"/>
        </w:rPr>
        <w:t>C</w:t>
      </w:r>
      <w:r w:rsidRPr="00F6318E">
        <w:rPr>
          <w:rFonts w:cs="Arial"/>
        </w:rPr>
        <w:t xml:space="preserve">onvert a localized formatted </w:t>
      </w:r>
      <w:r>
        <w:rPr>
          <w:rFonts w:cs="Arial"/>
        </w:rPr>
        <w:t>timestamp</w:t>
      </w:r>
      <w:r w:rsidRPr="00F6318E">
        <w:rPr>
          <w:rFonts w:cs="Arial"/>
        </w:rPr>
        <w:t xml:space="preserve"> string</w:t>
      </w:r>
      <w:r>
        <w:rPr>
          <w:rFonts w:cs="Arial"/>
        </w:rPr>
        <w:t xml:space="preserve"> to a timestamp</w:t>
      </w:r>
      <w:r w:rsidRPr="00F6318E">
        <w:rPr>
          <w:rFonts w:cs="Arial"/>
        </w:rPr>
        <w:t>.</w:t>
      </w:r>
      <w:r>
        <w:rPr>
          <w:rFonts w:cs="Arial"/>
        </w:rPr>
        <w:t xml:space="preserve"> Country code is optional (pass in a NULL.) See also </w:t>
      </w:r>
      <w:r w:rsidRPr="0075436A">
        <w:rPr>
          <w:rFonts w:ascii="Courier New" w:hAnsi="Courier New" w:cs="Arial"/>
        </w:rPr>
        <w:t>time/extractTimestamp</w:t>
      </w:r>
      <w:r>
        <w:rPr>
          <w:rFonts w:cs="Arial"/>
        </w:rPr>
        <w:t>.</w:t>
      </w:r>
    </w:p>
    <w:p w14:paraId="2BA77A89" w14:textId="77777777" w:rsidR="00083758" w:rsidRDefault="00083758" w:rsidP="00ED6BE2">
      <w:pPr>
        <w:pStyle w:val="CS-Bodytext"/>
        <w:numPr>
          <w:ilvl w:val="0"/>
          <w:numId w:val="13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083758" w:rsidRPr="0070133C" w14:paraId="0A1786F1" w14:textId="77777777" w:rsidTr="005A1235">
        <w:trPr>
          <w:tblHeader/>
        </w:trPr>
        <w:tc>
          <w:tcPr>
            <w:tcW w:w="1442" w:type="dxa"/>
            <w:shd w:val="clear" w:color="auto" w:fill="B3B3B3"/>
          </w:tcPr>
          <w:p w14:paraId="5314AB37" w14:textId="77777777" w:rsidR="00083758" w:rsidRPr="0070133C" w:rsidRDefault="00083758" w:rsidP="005A1235">
            <w:pPr>
              <w:spacing w:after="120"/>
              <w:rPr>
                <w:b/>
                <w:sz w:val="22"/>
              </w:rPr>
            </w:pPr>
            <w:r w:rsidRPr="0070133C">
              <w:rPr>
                <w:b/>
                <w:sz w:val="22"/>
              </w:rPr>
              <w:t>Direction</w:t>
            </w:r>
          </w:p>
        </w:tc>
        <w:tc>
          <w:tcPr>
            <w:tcW w:w="5460" w:type="dxa"/>
            <w:shd w:val="clear" w:color="auto" w:fill="B3B3B3"/>
          </w:tcPr>
          <w:p w14:paraId="5AF947D4" w14:textId="77777777" w:rsidR="00083758" w:rsidRPr="0070133C" w:rsidRDefault="00083758" w:rsidP="005A1235">
            <w:pPr>
              <w:spacing w:after="120"/>
              <w:rPr>
                <w:b/>
                <w:sz w:val="22"/>
              </w:rPr>
            </w:pPr>
            <w:r w:rsidRPr="0070133C">
              <w:rPr>
                <w:b/>
                <w:sz w:val="22"/>
              </w:rPr>
              <w:t>Parameter Name</w:t>
            </w:r>
          </w:p>
        </w:tc>
        <w:tc>
          <w:tcPr>
            <w:tcW w:w="1954" w:type="dxa"/>
            <w:shd w:val="clear" w:color="auto" w:fill="B3B3B3"/>
          </w:tcPr>
          <w:p w14:paraId="28456A9B" w14:textId="77777777" w:rsidR="00083758" w:rsidRPr="0070133C" w:rsidRDefault="00083758" w:rsidP="005A1235">
            <w:pPr>
              <w:spacing w:after="120"/>
              <w:rPr>
                <w:b/>
                <w:sz w:val="22"/>
              </w:rPr>
            </w:pPr>
            <w:r w:rsidRPr="0070133C">
              <w:rPr>
                <w:b/>
                <w:sz w:val="22"/>
              </w:rPr>
              <w:t>Parameter Type</w:t>
            </w:r>
          </w:p>
        </w:tc>
      </w:tr>
      <w:tr w:rsidR="00083758" w:rsidRPr="0070133C" w14:paraId="013465E5" w14:textId="77777777" w:rsidTr="005A1235">
        <w:trPr>
          <w:trHeight w:val="260"/>
        </w:trPr>
        <w:tc>
          <w:tcPr>
            <w:tcW w:w="1442" w:type="dxa"/>
          </w:tcPr>
          <w:p w14:paraId="43A07BBB" w14:textId="77777777" w:rsidR="00083758" w:rsidRPr="0070133C" w:rsidRDefault="00083758" w:rsidP="005A1235">
            <w:pPr>
              <w:spacing w:after="120"/>
              <w:rPr>
                <w:sz w:val="22"/>
              </w:rPr>
            </w:pPr>
            <w:r w:rsidRPr="0070133C">
              <w:rPr>
                <w:sz w:val="22"/>
              </w:rPr>
              <w:t>IN</w:t>
            </w:r>
          </w:p>
        </w:tc>
        <w:tc>
          <w:tcPr>
            <w:tcW w:w="5460" w:type="dxa"/>
          </w:tcPr>
          <w:p w14:paraId="7EB786E7" w14:textId="77777777" w:rsidR="00083758" w:rsidRPr="0070133C" w:rsidRDefault="00083758" w:rsidP="005A1235">
            <w:pPr>
              <w:spacing w:after="120"/>
              <w:rPr>
                <w:sz w:val="22"/>
              </w:rPr>
            </w:pPr>
            <w:r w:rsidRPr="0070133C">
              <w:rPr>
                <w:sz w:val="22"/>
              </w:rPr>
              <w:t>inValue</w:t>
            </w:r>
          </w:p>
        </w:tc>
        <w:tc>
          <w:tcPr>
            <w:tcW w:w="1954" w:type="dxa"/>
          </w:tcPr>
          <w:p w14:paraId="61BF412E" w14:textId="77777777" w:rsidR="00083758" w:rsidRPr="0070133C" w:rsidRDefault="00083758" w:rsidP="005A1235">
            <w:pPr>
              <w:spacing w:after="120"/>
              <w:rPr>
                <w:sz w:val="22"/>
              </w:rPr>
            </w:pPr>
            <w:r w:rsidRPr="0070133C">
              <w:rPr>
                <w:sz w:val="22"/>
              </w:rPr>
              <w:t>VARCHAR</w:t>
            </w:r>
          </w:p>
        </w:tc>
      </w:tr>
      <w:tr w:rsidR="00083758" w:rsidRPr="0070133C" w14:paraId="641E7CC5" w14:textId="77777777" w:rsidTr="005A1235">
        <w:tc>
          <w:tcPr>
            <w:tcW w:w="1442" w:type="dxa"/>
          </w:tcPr>
          <w:p w14:paraId="5235B00C" w14:textId="77777777" w:rsidR="00083758" w:rsidRPr="0070133C" w:rsidRDefault="00083758" w:rsidP="005A1235">
            <w:pPr>
              <w:spacing w:after="120"/>
              <w:rPr>
                <w:sz w:val="22"/>
              </w:rPr>
            </w:pPr>
            <w:r w:rsidRPr="0070133C">
              <w:rPr>
                <w:sz w:val="22"/>
              </w:rPr>
              <w:t>IN</w:t>
            </w:r>
          </w:p>
        </w:tc>
        <w:tc>
          <w:tcPr>
            <w:tcW w:w="5460" w:type="dxa"/>
          </w:tcPr>
          <w:p w14:paraId="70AF9C7E" w14:textId="77777777" w:rsidR="00083758" w:rsidRPr="0070133C" w:rsidRDefault="00083758" w:rsidP="005A1235">
            <w:pPr>
              <w:spacing w:after="120"/>
              <w:rPr>
                <w:sz w:val="22"/>
              </w:rPr>
            </w:pPr>
            <w:r w:rsidRPr="0070133C">
              <w:rPr>
                <w:sz w:val="22"/>
              </w:rPr>
              <w:t>inDateStyle</w:t>
            </w:r>
          </w:p>
          <w:p w14:paraId="1C1374CD" w14:textId="77777777" w:rsidR="00083758" w:rsidRPr="0070133C" w:rsidRDefault="00083758" w:rsidP="005A1235">
            <w:pPr>
              <w:spacing w:after="120"/>
              <w:rPr>
                <w:sz w:val="22"/>
              </w:rPr>
            </w:pPr>
            <w:r w:rsidRPr="0070133C">
              <w:rPr>
                <w:sz w:val="22"/>
              </w:rPr>
              <w:t>‘SHORT’, ‘MEDIUM’, ‘LONG’, or ‘FULL’</w:t>
            </w:r>
          </w:p>
        </w:tc>
        <w:tc>
          <w:tcPr>
            <w:tcW w:w="1954" w:type="dxa"/>
          </w:tcPr>
          <w:p w14:paraId="3174AD06" w14:textId="77777777" w:rsidR="00083758" w:rsidRPr="0070133C" w:rsidRDefault="00083758" w:rsidP="005A1235">
            <w:pPr>
              <w:spacing w:after="120"/>
              <w:rPr>
                <w:sz w:val="22"/>
              </w:rPr>
            </w:pPr>
            <w:r w:rsidRPr="0070133C">
              <w:rPr>
                <w:sz w:val="22"/>
              </w:rPr>
              <w:t>VARCHAR</w:t>
            </w:r>
          </w:p>
        </w:tc>
      </w:tr>
      <w:tr w:rsidR="00083758" w:rsidRPr="0070133C" w14:paraId="2F948F1F" w14:textId="77777777" w:rsidTr="005A1235">
        <w:tc>
          <w:tcPr>
            <w:tcW w:w="1442" w:type="dxa"/>
          </w:tcPr>
          <w:p w14:paraId="00A57740" w14:textId="77777777" w:rsidR="00083758" w:rsidRPr="0070133C" w:rsidRDefault="00083758" w:rsidP="005A1235">
            <w:pPr>
              <w:spacing w:after="120"/>
              <w:rPr>
                <w:sz w:val="22"/>
              </w:rPr>
            </w:pPr>
            <w:r w:rsidRPr="0070133C">
              <w:rPr>
                <w:sz w:val="22"/>
              </w:rPr>
              <w:t>IN</w:t>
            </w:r>
          </w:p>
        </w:tc>
        <w:tc>
          <w:tcPr>
            <w:tcW w:w="5460" w:type="dxa"/>
          </w:tcPr>
          <w:p w14:paraId="66DC7204" w14:textId="77777777" w:rsidR="00083758" w:rsidRPr="0070133C" w:rsidRDefault="00083758" w:rsidP="005A1235">
            <w:pPr>
              <w:spacing w:after="120"/>
              <w:rPr>
                <w:sz w:val="22"/>
              </w:rPr>
            </w:pPr>
            <w:r w:rsidRPr="0070133C">
              <w:rPr>
                <w:sz w:val="22"/>
              </w:rPr>
              <w:t>inTimeStyle</w:t>
            </w:r>
          </w:p>
          <w:p w14:paraId="320F0442" w14:textId="77777777" w:rsidR="00083758" w:rsidRPr="0070133C" w:rsidRDefault="00083758" w:rsidP="005A1235">
            <w:pPr>
              <w:spacing w:after="120"/>
              <w:rPr>
                <w:sz w:val="22"/>
              </w:rPr>
            </w:pPr>
            <w:r w:rsidRPr="0070133C">
              <w:rPr>
                <w:sz w:val="22"/>
              </w:rPr>
              <w:t>‘SHORT’, ‘MEDIUM’, ‘LONG’, or ‘FULL’</w:t>
            </w:r>
          </w:p>
        </w:tc>
        <w:tc>
          <w:tcPr>
            <w:tcW w:w="1954" w:type="dxa"/>
          </w:tcPr>
          <w:p w14:paraId="05232023" w14:textId="77777777" w:rsidR="00083758" w:rsidRPr="0070133C" w:rsidRDefault="00083758" w:rsidP="005A1235">
            <w:pPr>
              <w:spacing w:after="120"/>
              <w:rPr>
                <w:sz w:val="22"/>
              </w:rPr>
            </w:pPr>
            <w:r w:rsidRPr="0070133C">
              <w:rPr>
                <w:sz w:val="22"/>
              </w:rPr>
              <w:t>VARCHAR</w:t>
            </w:r>
          </w:p>
        </w:tc>
      </w:tr>
      <w:tr w:rsidR="00083758" w:rsidRPr="0070133C" w14:paraId="3B309134" w14:textId="77777777" w:rsidTr="005A1235">
        <w:tc>
          <w:tcPr>
            <w:tcW w:w="1442" w:type="dxa"/>
          </w:tcPr>
          <w:p w14:paraId="714358C6" w14:textId="77777777" w:rsidR="00083758" w:rsidRPr="0070133C" w:rsidRDefault="00083758" w:rsidP="005A1235">
            <w:pPr>
              <w:spacing w:after="120"/>
              <w:rPr>
                <w:sz w:val="22"/>
              </w:rPr>
            </w:pPr>
            <w:r w:rsidRPr="0070133C">
              <w:rPr>
                <w:sz w:val="22"/>
              </w:rPr>
              <w:lastRenderedPageBreak/>
              <w:t>IN</w:t>
            </w:r>
          </w:p>
        </w:tc>
        <w:tc>
          <w:tcPr>
            <w:tcW w:w="5460" w:type="dxa"/>
          </w:tcPr>
          <w:p w14:paraId="3FB18CD4" w14:textId="77777777" w:rsidR="00083758" w:rsidRPr="0070133C" w:rsidRDefault="00083758" w:rsidP="005A1235">
            <w:pPr>
              <w:spacing w:after="120"/>
              <w:rPr>
                <w:sz w:val="22"/>
              </w:rPr>
            </w:pPr>
            <w:r w:rsidRPr="0070133C">
              <w:rPr>
                <w:sz w:val="22"/>
              </w:rPr>
              <w:t>ISO639LangCode</w:t>
            </w:r>
          </w:p>
          <w:p w14:paraId="1974863F" w14:textId="77777777" w:rsidR="00083758" w:rsidRPr="0070133C" w:rsidRDefault="00083758" w:rsidP="005A1235">
            <w:pPr>
              <w:spacing w:after="120"/>
              <w:rPr>
                <w:sz w:val="22"/>
              </w:rPr>
            </w:pPr>
            <w:r w:rsidRPr="0070133C">
              <w:rPr>
                <w:sz w:val="22"/>
              </w:rPr>
              <w:t>(see http://www.loc.gov/standards/iso639-2/php/English_list.php)</w:t>
            </w:r>
          </w:p>
        </w:tc>
        <w:tc>
          <w:tcPr>
            <w:tcW w:w="1954" w:type="dxa"/>
          </w:tcPr>
          <w:p w14:paraId="264EE193" w14:textId="77777777" w:rsidR="00083758" w:rsidRPr="0070133C" w:rsidRDefault="00083758" w:rsidP="005A1235">
            <w:pPr>
              <w:spacing w:after="120"/>
              <w:rPr>
                <w:sz w:val="22"/>
              </w:rPr>
            </w:pPr>
            <w:r w:rsidRPr="0070133C">
              <w:rPr>
                <w:sz w:val="22"/>
              </w:rPr>
              <w:t>VARCHAR</w:t>
            </w:r>
          </w:p>
        </w:tc>
      </w:tr>
      <w:tr w:rsidR="00083758" w:rsidRPr="0070133C" w14:paraId="743682AE" w14:textId="77777777" w:rsidTr="005A1235">
        <w:tc>
          <w:tcPr>
            <w:tcW w:w="1442" w:type="dxa"/>
          </w:tcPr>
          <w:p w14:paraId="513F58B2" w14:textId="77777777" w:rsidR="00083758" w:rsidRPr="0070133C" w:rsidRDefault="00083758" w:rsidP="005A1235">
            <w:pPr>
              <w:spacing w:after="120"/>
              <w:rPr>
                <w:sz w:val="22"/>
              </w:rPr>
            </w:pPr>
            <w:r w:rsidRPr="0070133C">
              <w:rPr>
                <w:sz w:val="22"/>
              </w:rPr>
              <w:t>IN</w:t>
            </w:r>
          </w:p>
        </w:tc>
        <w:tc>
          <w:tcPr>
            <w:tcW w:w="5460" w:type="dxa"/>
          </w:tcPr>
          <w:p w14:paraId="063A9895" w14:textId="77777777" w:rsidR="00083758" w:rsidRPr="0070133C" w:rsidRDefault="00083758" w:rsidP="005A1235">
            <w:pPr>
              <w:spacing w:after="120"/>
              <w:rPr>
                <w:sz w:val="22"/>
              </w:rPr>
            </w:pPr>
            <w:r w:rsidRPr="0070133C">
              <w:rPr>
                <w:sz w:val="22"/>
              </w:rPr>
              <w:t>ISO3166CountryCode</w:t>
            </w:r>
          </w:p>
          <w:p w14:paraId="10FC3F88" w14:textId="77777777" w:rsidR="00083758" w:rsidRPr="0070133C" w:rsidRDefault="00083758" w:rsidP="005A1235">
            <w:pPr>
              <w:spacing w:after="120"/>
              <w:rPr>
                <w:sz w:val="22"/>
              </w:rPr>
            </w:pPr>
            <w:r w:rsidRPr="0070133C">
              <w:rPr>
                <w:sz w:val="22"/>
              </w:rPr>
              <w:t>(see http://www.iso.org/iso/country_codes/iso_3166_code_lists/</w:t>
            </w:r>
            <w:r w:rsidRPr="0070133C">
              <w:rPr>
                <w:sz w:val="22"/>
              </w:rPr>
              <w:br/>
              <w:t>english_country_names_and_code_elements.htm)</w:t>
            </w:r>
          </w:p>
        </w:tc>
        <w:tc>
          <w:tcPr>
            <w:tcW w:w="1954" w:type="dxa"/>
          </w:tcPr>
          <w:p w14:paraId="381E0F1C" w14:textId="77777777" w:rsidR="00083758" w:rsidRPr="0070133C" w:rsidRDefault="00083758" w:rsidP="005A1235">
            <w:pPr>
              <w:spacing w:after="120"/>
              <w:rPr>
                <w:sz w:val="22"/>
              </w:rPr>
            </w:pPr>
            <w:r w:rsidRPr="0070133C">
              <w:rPr>
                <w:sz w:val="22"/>
              </w:rPr>
              <w:t>VARCHAR</w:t>
            </w:r>
          </w:p>
        </w:tc>
      </w:tr>
      <w:tr w:rsidR="00083758" w:rsidRPr="0070133C" w14:paraId="4ADBD81E" w14:textId="77777777" w:rsidTr="005A1235">
        <w:tc>
          <w:tcPr>
            <w:tcW w:w="1442" w:type="dxa"/>
          </w:tcPr>
          <w:p w14:paraId="6A40416C" w14:textId="77777777" w:rsidR="00083758" w:rsidRPr="0070133C" w:rsidRDefault="00083758" w:rsidP="005A1235">
            <w:pPr>
              <w:spacing w:after="120"/>
              <w:rPr>
                <w:sz w:val="22"/>
              </w:rPr>
            </w:pPr>
            <w:r w:rsidRPr="0070133C">
              <w:rPr>
                <w:sz w:val="22"/>
              </w:rPr>
              <w:t>OUT</w:t>
            </w:r>
          </w:p>
        </w:tc>
        <w:tc>
          <w:tcPr>
            <w:tcW w:w="5460" w:type="dxa"/>
          </w:tcPr>
          <w:p w14:paraId="3E1AC1F2" w14:textId="77777777" w:rsidR="00083758" w:rsidRPr="0070133C" w:rsidRDefault="00083758" w:rsidP="005A1235">
            <w:pPr>
              <w:spacing w:after="120"/>
              <w:rPr>
                <w:sz w:val="22"/>
              </w:rPr>
            </w:pPr>
            <w:r w:rsidRPr="0070133C">
              <w:rPr>
                <w:sz w:val="22"/>
              </w:rPr>
              <w:t>outValue</w:t>
            </w:r>
          </w:p>
        </w:tc>
        <w:tc>
          <w:tcPr>
            <w:tcW w:w="1954" w:type="dxa"/>
          </w:tcPr>
          <w:p w14:paraId="238F4878" w14:textId="77777777" w:rsidR="00083758" w:rsidRPr="0070133C" w:rsidRDefault="00083758" w:rsidP="005A1235">
            <w:pPr>
              <w:spacing w:after="120"/>
              <w:rPr>
                <w:sz w:val="22"/>
              </w:rPr>
            </w:pPr>
            <w:r w:rsidRPr="0070133C">
              <w:rPr>
                <w:sz w:val="22"/>
              </w:rPr>
              <w:t>TIMESTAMP</w:t>
            </w:r>
          </w:p>
        </w:tc>
      </w:tr>
    </w:tbl>
    <w:p w14:paraId="6EFEDD66" w14:textId="77777777" w:rsidR="00083758" w:rsidRPr="0011702E" w:rsidRDefault="00083758" w:rsidP="00ED6BE2">
      <w:pPr>
        <w:pStyle w:val="CS-Bodytext"/>
        <w:numPr>
          <w:ilvl w:val="0"/>
          <w:numId w:val="137"/>
        </w:numPr>
        <w:spacing w:before="120"/>
        <w:ind w:right="14"/>
      </w:pPr>
      <w:r>
        <w:rPr>
          <w:b/>
          <w:bCs/>
        </w:rPr>
        <w:t>Examples:</w:t>
      </w:r>
    </w:p>
    <w:p w14:paraId="42807E7A" w14:textId="77777777" w:rsidR="00083758" w:rsidRPr="0011702E" w:rsidRDefault="00083758" w:rsidP="00ED6BE2">
      <w:pPr>
        <w:pStyle w:val="CS-Bodytext"/>
        <w:numPr>
          <w:ilvl w:val="1"/>
          <w:numId w:val="13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6CD27B5E" w14:textId="77777777" w:rsidTr="005A1235">
        <w:trPr>
          <w:tblHeader/>
        </w:trPr>
        <w:tc>
          <w:tcPr>
            <w:tcW w:w="1458" w:type="dxa"/>
            <w:shd w:val="clear" w:color="auto" w:fill="B3B3B3"/>
          </w:tcPr>
          <w:p w14:paraId="5680E1DD"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2965C96E"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40ED5B40" w14:textId="77777777" w:rsidR="00083758" w:rsidRPr="0070133C" w:rsidRDefault="00083758" w:rsidP="005A1235">
            <w:pPr>
              <w:spacing w:after="120"/>
              <w:rPr>
                <w:b/>
                <w:sz w:val="22"/>
              </w:rPr>
            </w:pPr>
            <w:r w:rsidRPr="0070133C">
              <w:rPr>
                <w:b/>
                <w:sz w:val="22"/>
              </w:rPr>
              <w:t>Parameter Value</w:t>
            </w:r>
          </w:p>
        </w:tc>
      </w:tr>
      <w:tr w:rsidR="00083758" w:rsidRPr="0070133C" w14:paraId="2CC98C1F" w14:textId="77777777" w:rsidTr="005A1235">
        <w:trPr>
          <w:trHeight w:val="260"/>
        </w:trPr>
        <w:tc>
          <w:tcPr>
            <w:tcW w:w="1458" w:type="dxa"/>
          </w:tcPr>
          <w:p w14:paraId="61D3AC2C" w14:textId="77777777" w:rsidR="00083758" w:rsidRPr="0070133C" w:rsidRDefault="00083758" w:rsidP="005A1235">
            <w:pPr>
              <w:spacing w:after="120"/>
              <w:rPr>
                <w:sz w:val="22"/>
              </w:rPr>
            </w:pPr>
            <w:r w:rsidRPr="0070133C">
              <w:rPr>
                <w:sz w:val="22"/>
              </w:rPr>
              <w:t>IN</w:t>
            </w:r>
          </w:p>
        </w:tc>
        <w:tc>
          <w:tcPr>
            <w:tcW w:w="4530" w:type="dxa"/>
          </w:tcPr>
          <w:p w14:paraId="10810AE6" w14:textId="77777777" w:rsidR="00083758" w:rsidRPr="0070133C" w:rsidRDefault="00083758" w:rsidP="005A1235">
            <w:pPr>
              <w:spacing w:after="120"/>
              <w:rPr>
                <w:sz w:val="22"/>
              </w:rPr>
            </w:pPr>
            <w:r w:rsidRPr="0070133C">
              <w:rPr>
                <w:sz w:val="22"/>
              </w:rPr>
              <w:t>inValue</w:t>
            </w:r>
          </w:p>
        </w:tc>
        <w:tc>
          <w:tcPr>
            <w:tcW w:w="2868" w:type="dxa"/>
          </w:tcPr>
          <w:p w14:paraId="418BD725" w14:textId="77777777" w:rsidR="00083758" w:rsidRPr="0070133C" w:rsidRDefault="00083758" w:rsidP="005A1235">
            <w:pPr>
              <w:spacing w:after="120"/>
              <w:rPr>
                <w:sz w:val="22"/>
              </w:rPr>
            </w:pPr>
            <w:r w:rsidRPr="0070133C">
              <w:rPr>
                <w:sz w:val="22"/>
              </w:rPr>
              <w:t>‘Tuesday, August 10, 2010 12:34:56 PM PDT’</w:t>
            </w:r>
          </w:p>
        </w:tc>
      </w:tr>
      <w:tr w:rsidR="00083758" w:rsidRPr="0070133C" w14:paraId="47B7EDEE" w14:textId="77777777" w:rsidTr="005A1235">
        <w:tc>
          <w:tcPr>
            <w:tcW w:w="1458" w:type="dxa"/>
          </w:tcPr>
          <w:p w14:paraId="4B114765" w14:textId="77777777" w:rsidR="00083758" w:rsidRPr="0070133C" w:rsidRDefault="00083758" w:rsidP="005A1235">
            <w:pPr>
              <w:spacing w:after="120"/>
              <w:rPr>
                <w:sz w:val="22"/>
              </w:rPr>
            </w:pPr>
            <w:r w:rsidRPr="0070133C">
              <w:rPr>
                <w:sz w:val="22"/>
              </w:rPr>
              <w:t>IN</w:t>
            </w:r>
          </w:p>
        </w:tc>
        <w:tc>
          <w:tcPr>
            <w:tcW w:w="4530" w:type="dxa"/>
          </w:tcPr>
          <w:p w14:paraId="70ECC821" w14:textId="77777777" w:rsidR="00083758" w:rsidRPr="0070133C" w:rsidRDefault="00083758" w:rsidP="005A1235">
            <w:pPr>
              <w:spacing w:after="120"/>
              <w:rPr>
                <w:sz w:val="22"/>
              </w:rPr>
            </w:pPr>
            <w:r w:rsidRPr="0070133C">
              <w:rPr>
                <w:sz w:val="22"/>
              </w:rPr>
              <w:t>inDateStyle</w:t>
            </w:r>
          </w:p>
        </w:tc>
        <w:tc>
          <w:tcPr>
            <w:tcW w:w="2868" w:type="dxa"/>
          </w:tcPr>
          <w:p w14:paraId="46C67D0B" w14:textId="77777777" w:rsidR="00083758" w:rsidRPr="0070133C" w:rsidRDefault="00083758" w:rsidP="005A1235">
            <w:pPr>
              <w:spacing w:after="120"/>
              <w:rPr>
                <w:sz w:val="22"/>
              </w:rPr>
            </w:pPr>
            <w:r w:rsidRPr="0070133C">
              <w:rPr>
                <w:sz w:val="22"/>
              </w:rPr>
              <w:t>‘FULL’</w:t>
            </w:r>
          </w:p>
        </w:tc>
      </w:tr>
      <w:tr w:rsidR="00083758" w:rsidRPr="0070133C" w14:paraId="04A39460" w14:textId="77777777" w:rsidTr="005A1235">
        <w:tc>
          <w:tcPr>
            <w:tcW w:w="1458" w:type="dxa"/>
          </w:tcPr>
          <w:p w14:paraId="762FA29E" w14:textId="77777777" w:rsidR="00083758" w:rsidRPr="0070133C" w:rsidRDefault="00083758" w:rsidP="005A1235">
            <w:pPr>
              <w:spacing w:after="120"/>
              <w:rPr>
                <w:sz w:val="22"/>
              </w:rPr>
            </w:pPr>
            <w:r w:rsidRPr="0070133C">
              <w:rPr>
                <w:sz w:val="22"/>
              </w:rPr>
              <w:t>IN</w:t>
            </w:r>
          </w:p>
        </w:tc>
        <w:tc>
          <w:tcPr>
            <w:tcW w:w="4530" w:type="dxa"/>
          </w:tcPr>
          <w:p w14:paraId="1C7E7B77" w14:textId="77777777" w:rsidR="00083758" w:rsidRPr="0070133C" w:rsidRDefault="00083758" w:rsidP="005A1235">
            <w:pPr>
              <w:spacing w:after="120"/>
              <w:rPr>
                <w:sz w:val="22"/>
              </w:rPr>
            </w:pPr>
            <w:r w:rsidRPr="0070133C">
              <w:rPr>
                <w:sz w:val="22"/>
              </w:rPr>
              <w:t>inTimeStyle</w:t>
            </w:r>
          </w:p>
        </w:tc>
        <w:tc>
          <w:tcPr>
            <w:tcW w:w="2868" w:type="dxa"/>
          </w:tcPr>
          <w:p w14:paraId="3B5345A5" w14:textId="77777777" w:rsidR="00083758" w:rsidRPr="0070133C" w:rsidRDefault="00083758" w:rsidP="005A1235">
            <w:pPr>
              <w:spacing w:after="120"/>
              <w:rPr>
                <w:sz w:val="22"/>
              </w:rPr>
            </w:pPr>
            <w:r w:rsidRPr="0070133C">
              <w:rPr>
                <w:sz w:val="22"/>
              </w:rPr>
              <w:t>‘FULL’</w:t>
            </w:r>
          </w:p>
        </w:tc>
      </w:tr>
      <w:tr w:rsidR="00083758" w:rsidRPr="0070133C" w14:paraId="52A2102B" w14:textId="77777777" w:rsidTr="005A1235">
        <w:tc>
          <w:tcPr>
            <w:tcW w:w="1458" w:type="dxa"/>
          </w:tcPr>
          <w:p w14:paraId="127FDAA7" w14:textId="77777777" w:rsidR="00083758" w:rsidRPr="0070133C" w:rsidRDefault="00083758" w:rsidP="005A1235">
            <w:pPr>
              <w:spacing w:after="120"/>
              <w:rPr>
                <w:sz w:val="22"/>
              </w:rPr>
            </w:pPr>
            <w:r w:rsidRPr="0070133C">
              <w:rPr>
                <w:sz w:val="22"/>
              </w:rPr>
              <w:t>IN</w:t>
            </w:r>
          </w:p>
        </w:tc>
        <w:tc>
          <w:tcPr>
            <w:tcW w:w="4530" w:type="dxa"/>
          </w:tcPr>
          <w:p w14:paraId="4DF3FFD9" w14:textId="77777777" w:rsidR="00083758" w:rsidRPr="0070133C" w:rsidRDefault="00083758" w:rsidP="005A1235">
            <w:pPr>
              <w:spacing w:after="120"/>
              <w:rPr>
                <w:sz w:val="22"/>
              </w:rPr>
            </w:pPr>
            <w:r w:rsidRPr="0070133C">
              <w:rPr>
                <w:sz w:val="22"/>
              </w:rPr>
              <w:t>ISO639LangCode</w:t>
            </w:r>
          </w:p>
        </w:tc>
        <w:tc>
          <w:tcPr>
            <w:tcW w:w="2868" w:type="dxa"/>
          </w:tcPr>
          <w:p w14:paraId="24AB171A" w14:textId="77777777" w:rsidR="00083758" w:rsidRPr="0070133C" w:rsidRDefault="00083758" w:rsidP="005A1235">
            <w:pPr>
              <w:spacing w:after="120"/>
              <w:rPr>
                <w:sz w:val="22"/>
              </w:rPr>
            </w:pPr>
            <w:r w:rsidRPr="0070133C">
              <w:rPr>
                <w:sz w:val="22"/>
              </w:rPr>
              <w:t>‘EN’</w:t>
            </w:r>
          </w:p>
        </w:tc>
      </w:tr>
      <w:tr w:rsidR="00083758" w:rsidRPr="0070133C" w14:paraId="160D907C" w14:textId="77777777" w:rsidTr="005A1235">
        <w:tc>
          <w:tcPr>
            <w:tcW w:w="1458" w:type="dxa"/>
          </w:tcPr>
          <w:p w14:paraId="2E5325A7" w14:textId="77777777" w:rsidR="00083758" w:rsidRPr="0070133C" w:rsidRDefault="00083758" w:rsidP="005A1235">
            <w:pPr>
              <w:spacing w:after="120"/>
              <w:rPr>
                <w:sz w:val="22"/>
              </w:rPr>
            </w:pPr>
            <w:r w:rsidRPr="0070133C">
              <w:rPr>
                <w:sz w:val="22"/>
              </w:rPr>
              <w:t>IN</w:t>
            </w:r>
          </w:p>
        </w:tc>
        <w:tc>
          <w:tcPr>
            <w:tcW w:w="4530" w:type="dxa"/>
          </w:tcPr>
          <w:p w14:paraId="46D83DF3" w14:textId="77777777" w:rsidR="00083758" w:rsidRPr="0070133C" w:rsidRDefault="00083758" w:rsidP="005A1235">
            <w:pPr>
              <w:spacing w:after="120"/>
              <w:rPr>
                <w:sz w:val="22"/>
              </w:rPr>
            </w:pPr>
            <w:r w:rsidRPr="0070133C">
              <w:rPr>
                <w:sz w:val="22"/>
              </w:rPr>
              <w:t>ISO3166CountryCode</w:t>
            </w:r>
          </w:p>
        </w:tc>
        <w:tc>
          <w:tcPr>
            <w:tcW w:w="2868" w:type="dxa"/>
          </w:tcPr>
          <w:p w14:paraId="70CD7BA6" w14:textId="77777777" w:rsidR="00083758" w:rsidRPr="0070133C" w:rsidRDefault="00083758" w:rsidP="005A1235">
            <w:pPr>
              <w:spacing w:after="120"/>
              <w:rPr>
                <w:sz w:val="22"/>
              </w:rPr>
            </w:pPr>
            <w:r w:rsidRPr="0070133C">
              <w:rPr>
                <w:sz w:val="22"/>
              </w:rPr>
              <w:t>‘US’</w:t>
            </w:r>
          </w:p>
        </w:tc>
      </w:tr>
      <w:tr w:rsidR="00083758" w:rsidRPr="0070133C" w14:paraId="4D8EB5A1" w14:textId="77777777" w:rsidTr="005A1235">
        <w:tc>
          <w:tcPr>
            <w:tcW w:w="1458" w:type="dxa"/>
          </w:tcPr>
          <w:p w14:paraId="216C9E38" w14:textId="77777777" w:rsidR="00083758" w:rsidRPr="0070133C" w:rsidRDefault="00083758" w:rsidP="005A1235">
            <w:pPr>
              <w:spacing w:after="120"/>
              <w:rPr>
                <w:sz w:val="22"/>
              </w:rPr>
            </w:pPr>
            <w:r w:rsidRPr="0070133C">
              <w:rPr>
                <w:sz w:val="22"/>
              </w:rPr>
              <w:t>OUT</w:t>
            </w:r>
          </w:p>
        </w:tc>
        <w:tc>
          <w:tcPr>
            <w:tcW w:w="4530" w:type="dxa"/>
          </w:tcPr>
          <w:p w14:paraId="5EFE9485" w14:textId="77777777" w:rsidR="00083758" w:rsidRPr="0070133C" w:rsidRDefault="00083758" w:rsidP="005A1235">
            <w:pPr>
              <w:spacing w:after="120"/>
              <w:rPr>
                <w:sz w:val="22"/>
              </w:rPr>
            </w:pPr>
            <w:r w:rsidRPr="0070133C">
              <w:rPr>
                <w:sz w:val="22"/>
              </w:rPr>
              <w:t>outValue</w:t>
            </w:r>
          </w:p>
        </w:tc>
        <w:tc>
          <w:tcPr>
            <w:tcW w:w="2868" w:type="dxa"/>
          </w:tcPr>
          <w:p w14:paraId="6794ABC6" w14:textId="77777777" w:rsidR="00083758" w:rsidRPr="0070133C" w:rsidRDefault="00083758" w:rsidP="005A1235">
            <w:pPr>
              <w:spacing w:after="120"/>
              <w:rPr>
                <w:sz w:val="22"/>
              </w:rPr>
            </w:pPr>
            <w:r w:rsidRPr="0070133C">
              <w:rPr>
                <w:sz w:val="22"/>
              </w:rPr>
              <w:t>2010-08-10 12:34:56</w:t>
            </w:r>
          </w:p>
        </w:tc>
      </w:tr>
    </w:tbl>
    <w:p w14:paraId="76DAAE23" w14:textId="77777777" w:rsidR="00083758" w:rsidRPr="00582C6C" w:rsidRDefault="00083758" w:rsidP="00083758">
      <w:pPr>
        <w:pStyle w:val="Heading3"/>
        <w:rPr>
          <w:color w:val="1F497D"/>
          <w:sz w:val="23"/>
          <w:szCs w:val="23"/>
        </w:rPr>
      </w:pPr>
      <w:bookmarkStart w:id="1263" w:name="_Toc364763248"/>
      <w:bookmarkStart w:id="1264" w:name="_Toc385311426"/>
      <w:bookmarkStart w:id="1265" w:name="_Toc484033245"/>
      <w:bookmarkStart w:id="1266" w:name="_Toc269967530"/>
      <w:bookmarkStart w:id="1267" w:name="_Toc509346936"/>
      <w:r w:rsidRPr="00582C6C">
        <w:rPr>
          <w:color w:val="1F497D"/>
          <w:sz w:val="23"/>
          <w:szCs w:val="23"/>
        </w:rPr>
        <w:t>TextUtils/PhoneNumberFormatter (Custom Function)</w:t>
      </w:r>
      <w:bookmarkEnd w:id="1263"/>
      <w:bookmarkEnd w:id="1264"/>
      <w:bookmarkEnd w:id="1265"/>
      <w:bookmarkEnd w:id="1267"/>
    </w:p>
    <w:p w14:paraId="3E576DF3" w14:textId="77777777" w:rsidR="00083758" w:rsidRPr="00CA41AC" w:rsidRDefault="00083758" w:rsidP="00083758">
      <w:pPr>
        <w:pStyle w:val="CS-Bodytext"/>
        <w:rPr>
          <w:rFonts w:cs="Arial"/>
        </w:rPr>
      </w:pPr>
      <w:r w:rsidRPr="00F962C6">
        <w:rPr>
          <w:rFonts w:cs="Arial"/>
        </w:rPr>
        <w:t>Provides standard formatting of phone numbers. If format string is not</w:t>
      </w:r>
      <w:r>
        <w:rPr>
          <w:rFonts w:cs="Arial"/>
        </w:rPr>
        <w:t xml:space="preserve"> </w:t>
      </w:r>
      <w:r w:rsidRPr="00F962C6">
        <w:rPr>
          <w:rFonts w:cs="Arial"/>
        </w:rPr>
        <w:t xml:space="preserve">  specified as an input (null or blank</w:t>
      </w:r>
      <w:r>
        <w:rPr>
          <w:rFonts w:cs="Arial"/>
        </w:rPr>
        <w:t xml:space="preserve">), a number will be formatted using the </w:t>
      </w:r>
      <w:r w:rsidRPr="00F962C6">
        <w:rPr>
          <w:rFonts w:cs="Arial"/>
        </w:rPr>
        <w:t>'%.3s-%.3s-%.4s'</w:t>
      </w:r>
      <w:r>
        <w:rPr>
          <w:rFonts w:cs="Arial"/>
        </w:rPr>
        <w:t xml:space="preserve"> format (i.e.</w:t>
      </w:r>
      <w:r w:rsidRPr="00F962C6">
        <w:rPr>
          <w:rFonts w:cs="Arial"/>
        </w:rPr>
        <w:t xml:space="preserve"> 999-999-9999.</w:t>
      </w:r>
      <w:r>
        <w:rPr>
          <w:rFonts w:cs="Arial"/>
        </w:rPr>
        <w:t>)</w:t>
      </w:r>
      <w:r w:rsidRPr="00F962C6">
        <w:rPr>
          <w:rFonts w:cs="Arial"/>
        </w:rPr>
        <w:t xml:space="preserve"> See </w:t>
      </w:r>
      <w:hyperlink r:id="rId8" w:history="1">
        <w:r w:rsidRPr="0085664C">
          <w:rPr>
            <w:rStyle w:val="Hyperlink"/>
          </w:rPr>
          <w:t>http://download.oracle.com/javase/6/docs/api/java/util/Formatter.html</w:t>
        </w:r>
      </w:hyperlink>
      <w:r>
        <w:rPr>
          <w:rFonts w:cs="Arial"/>
        </w:rPr>
        <w:t xml:space="preserve"> </w:t>
      </w:r>
      <w:r w:rsidRPr="00F962C6">
        <w:rPr>
          <w:rFonts w:cs="Arial"/>
        </w:rPr>
        <w:t>for details on formatting syntax.</w:t>
      </w:r>
    </w:p>
    <w:p w14:paraId="3B21D939" w14:textId="77777777" w:rsidR="00083758" w:rsidRDefault="00083758" w:rsidP="00ED6BE2">
      <w:pPr>
        <w:pStyle w:val="CS-Bodytext"/>
        <w:numPr>
          <w:ilvl w:val="0"/>
          <w:numId w:val="18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150"/>
        <w:gridCol w:w="4248"/>
      </w:tblGrid>
      <w:tr w:rsidR="00083758" w:rsidRPr="0070133C" w14:paraId="31052701" w14:textId="77777777" w:rsidTr="005A1235">
        <w:trPr>
          <w:tblHeader/>
        </w:trPr>
        <w:tc>
          <w:tcPr>
            <w:tcW w:w="1458" w:type="dxa"/>
            <w:shd w:val="clear" w:color="auto" w:fill="B3B3B3"/>
          </w:tcPr>
          <w:p w14:paraId="1C97204C" w14:textId="77777777" w:rsidR="00083758" w:rsidRPr="0070133C" w:rsidRDefault="00083758" w:rsidP="005A1235">
            <w:pPr>
              <w:spacing w:after="120"/>
              <w:rPr>
                <w:b/>
                <w:sz w:val="22"/>
              </w:rPr>
            </w:pPr>
            <w:r w:rsidRPr="0070133C">
              <w:rPr>
                <w:b/>
                <w:sz w:val="22"/>
              </w:rPr>
              <w:t>Direction</w:t>
            </w:r>
          </w:p>
        </w:tc>
        <w:tc>
          <w:tcPr>
            <w:tcW w:w="3150" w:type="dxa"/>
            <w:shd w:val="clear" w:color="auto" w:fill="B3B3B3"/>
          </w:tcPr>
          <w:p w14:paraId="6CBECD1D" w14:textId="77777777" w:rsidR="00083758" w:rsidRPr="0070133C" w:rsidRDefault="00083758" w:rsidP="005A1235">
            <w:pPr>
              <w:spacing w:after="120"/>
              <w:rPr>
                <w:b/>
                <w:sz w:val="22"/>
              </w:rPr>
            </w:pPr>
            <w:r w:rsidRPr="0070133C">
              <w:rPr>
                <w:b/>
                <w:sz w:val="22"/>
              </w:rPr>
              <w:t>Parameter Name</w:t>
            </w:r>
          </w:p>
        </w:tc>
        <w:tc>
          <w:tcPr>
            <w:tcW w:w="4248" w:type="dxa"/>
            <w:shd w:val="clear" w:color="auto" w:fill="B3B3B3"/>
          </w:tcPr>
          <w:p w14:paraId="6ECFB2A4" w14:textId="77777777" w:rsidR="00083758" w:rsidRPr="0070133C" w:rsidRDefault="00083758" w:rsidP="005A1235">
            <w:pPr>
              <w:spacing w:after="120"/>
              <w:rPr>
                <w:b/>
                <w:sz w:val="22"/>
              </w:rPr>
            </w:pPr>
            <w:r w:rsidRPr="0070133C">
              <w:rPr>
                <w:b/>
                <w:sz w:val="22"/>
              </w:rPr>
              <w:t>Parameter Type</w:t>
            </w:r>
          </w:p>
        </w:tc>
      </w:tr>
      <w:tr w:rsidR="00083758" w:rsidRPr="0070133C" w14:paraId="42C3C702" w14:textId="77777777" w:rsidTr="005A1235">
        <w:trPr>
          <w:trHeight w:val="260"/>
        </w:trPr>
        <w:tc>
          <w:tcPr>
            <w:tcW w:w="1458" w:type="dxa"/>
          </w:tcPr>
          <w:p w14:paraId="2DB61AB8" w14:textId="77777777" w:rsidR="00083758" w:rsidRPr="0070133C" w:rsidRDefault="00083758" w:rsidP="005A1235">
            <w:pPr>
              <w:spacing w:after="120"/>
              <w:rPr>
                <w:sz w:val="22"/>
              </w:rPr>
            </w:pPr>
            <w:r w:rsidRPr="0070133C">
              <w:rPr>
                <w:sz w:val="22"/>
              </w:rPr>
              <w:t>IN</w:t>
            </w:r>
          </w:p>
        </w:tc>
        <w:tc>
          <w:tcPr>
            <w:tcW w:w="3150" w:type="dxa"/>
          </w:tcPr>
          <w:p w14:paraId="3E2BD804" w14:textId="77777777" w:rsidR="00083758" w:rsidRPr="0070133C" w:rsidRDefault="00083758" w:rsidP="005A1235">
            <w:pPr>
              <w:spacing w:after="120"/>
              <w:rPr>
                <w:sz w:val="22"/>
              </w:rPr>
            </w:pPr>
            <w:r w:rsidRPr="0070133C">
              <w:rPr>
                <w:sz w:val="22"/>
              </w:rPr>
              <w:t>inPhoneNumber</w:t>
            </w:r>
          </w:p>
        </w:tc>
        <w:tc>
          <w:tcPr>
            <w:tcW w:w="4248" w:type="dxa"/>
          </w:tcPr>
          <w:p w14:paraId="330ADCC2" w14:textId="77777777" w:rsidR="00083758" w:rsidRPr="0070133C" w:rsidRDefault="00083758" w:rsidP="005A1235">
            <w:pPr>
              <w:spacing w:after="120"/>
              <w:rPr>
                <w:sz w:val="22"/>
              </w:rPr>
            </w:pPr>
            <w:r w:rsidRPr="0070133C">
              <w:rPr>
                <w:sz w:val="22"/>
              </w:rPr>
              <w:t>VARCHAR(2147483647)</w:t>
            </w:r>
          </w:p>
        </w:tc>
      </w:tr>
      <w:tr w:rsidR="00083758" w:rsidRPr="0070133C" w14:paraId="3DC3E955" w14:textId="77777777" w:rsidTr="005A1235">
        <w:tc>
          <w:tcPr>
            <w:tcW w:w="1458" w:type="dxa"/>
          </w:tcPr>
          <w:p w14:paraId="6BB66AF8" w14:textId="77777777" w:rsidR="00083758" w:rsidRPr="0070133C" w:rsidRDefault="00083758" w:rsidP="005A1235">
            <w:pPr>
              <w:spacing w:after="120"/>
              <w:rPr>
                <w:sz w:val="22"/>
              </w:rPr>
            </w:pPr>
            <w:r w:rsidRPr="0070133C">
              <w:rPr>
                <w:sz w:val="22"/>
              </w:rPr>
              <w:t>IN</w:t>
            </w:r>
          </w:p>
        </w:tc>
        <w:tc>
          <w:tcPr>
            <w:tcW w:w="3150" w:type="dxa"/>
          </w:tcPr>
          <w:p w14:paraId="5032A4BA" w14:textId="77777777" w:rsidR="00083758" w:rsidRPr="0070133C" w:rsidRDefault="00083758" w:rsidP="005A1235">
            <w:pPr>
              <w:spacing w:after="120"/>
              <w:rPr>
                <w:sz w:val="22"/>
              </w:rPr>
            </w:pPr>
            <w:r w:rsidRPr="0070133C">
              <w:rPr>
                <w:sz w:val="22"/>
              </w:rPr>
              <w:t>inOutputFormat</w:t>
            </w:r>
          </w:p>
        </w:tc>
        <w:tc>
          <w:tcPr>
            <w:tcW w:w="4248" w:type="dxa"/>
          </w:tcPr>
          <w:p w14:paraId="41E65E7E" w14:textId="77777777" w:rsidR="00083758" w:rsidRPr="0070133C" w:rsidRDefault="00083758" w:rsidP="005A1235">
            <w:pPr>
              <w:spacing w:after="120"/>
              <w:rPr>
                <w:sz w:val="22"/>
              </w:rPr>
            </w:pPr>
            <w:r w:rsidRPr="0070133C">
              <w:rPr>
                <w:sz w:val="22"/>
              </w:rPr>
              <w:t>VARCHAR(2147483647)</w:t>
            </w:r>
          </w:p>
        </w:tc>
      </w:tr>
      <w:tr w:rsidR="00083758" w:rsidRPr="0070133C" w14:paraId="41DC51E1" w14:textId="77777777" w:rsidTr="005A1235">
        <w:tc>
          <w:tcPr>
            <w:tcW w:w="1458" w:type="dxa"/>
          </w:tcPr>
          <w:p w14:paraId="1FDB2864" w14:textId="77777777" w:rsidR="00083758" w:rsidRPr="0070133C" w:rsidRDefault="00083758" w:rsidP="005A1235">
            <w:pPr>
              <w:spacing w:after="120"/>
              <w:rPr>
                <w:sz w:val="22"/>
              </w:rPr>
            </w:pPr>
            <w:r w:rsidRPr="0070133C">
              <w:rPr>
                <w:sz w:val="22"/>
              </w:rPr>
              <w:t>OUT</w:t>
            </w:r>
          </w:p>
        </w:tc>
        <w:tc>
          <w:tcPr>
            <w:tcW w:w="3150" w:type="dxa"/>
          </w:tcPr>
          <w:p w14:paraId="35A934E2" w14:textId="77777777" w:rsidR="00083758" w:rsidRPr="0070133C" w:rsidRDefault="00083758" w:rsidP="005A1235">
            <w:pPr>
              <w:spacing w:after="120"/>
              <w:rPr>
                <w:sz w:val="22"/>
              </w:rPr>
            </w:pPr>
            <w:r w:rsidRPr="0070133C">
              <w:rPr>
                <w:sz w:val="22"/>
              </w:rPr>
              <w:t>outPhoneNumber</w:t>
            </w:r>
          </w:p>
        </w:tc>
        <w:tc>
          <w:tcPr>
            <w:tcW w:w="4248" w:type="dxa"/>
          </w:tcPr>
          <w:p w14:paraId="375E908D" w14:textId="77777777" w:rsidR="00083758" w:rsidRPr="0070133C" w:rsidRDefault="00083758" w:rsidP="005A1235">
            <w:pPr>
              <w:spacing w:after="120"/>
              <w:rPr>
                <w:sz w:val="22"/>
              </w:rPr>
            </w:pPr>
            <w:r w:rsidRPr="0070133C">
              <w:rPr>
                <w:sz w:val="22"/>
              </w:rPr>
              <w:t>VARCHAR(2147483647)</w:t>
            </w:r>
          </w:p>
        </w:tc>
      </w:tr>
    </w:tbl>
    <w:p w14:paraId="3C3E0AB7" w14:textId="77777777" w:rsidR="00083758" w:rsidRPr="0011702E" w:rsidRDefault="00083758" w:rsidP="00ED6BE2">
      <w:pPr>
        <w:pStyle w:val="CS-Bodytext"/>
        <w:numPr>
          <w:ilvl w:val="0"/>
          <w:numId w:val="184"/>
        </w:numPr>
        <w:spacing w:before="120"/>
        <w:ind w:right="14"/>
      </w:pPr>
      <w:r>
        <w:rPr>
          <w:b/>
          <w:bCs/>
        </w:rPr>
        <w:t>Examples:</w:t>
      </w:r>
    </w:p>
    <w:p w14:paraId="332DF07D" w14:textId="77777777" w:rsidR="00083758" w:rsidRPr="0011702E" w:rsidRDefault="00083758" w:rsidP="00ED6BE2">
      <w:pPr>
        <w:pStyle w:val="CS-Bodytext"/>
        <w:numPr>
          <w:ilvl w:val="1"/>
          <w:numId w:val="18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2"/>
        <w:gridCol w:w="3040"/>
        <w:gridCol w:w="4177"/>
      </w:tblGrid>
      <w:tr w:rsidR="00083758" w:rsidRPr="0070133C" w14:paraId="1703AADE" w14:textId="77777777" w:rsidTr="005A1235">
        <w:trPr>
          <w:tblHeader/>
        </w:trPr>
        <w:tc>
          <w:tcPr>
            <w:tcW w:w="1452" w:type="dxa"/>
            <w:shd w:val="clear" w:color="auto" w:fill="B3B3B3"/>
          </w:tcPr>
          <w:p w14:paraId="046FB55E" w14:textId="77777777" w:rsidR="00083758" w:rsidRPr="0070133C" w:rsidRDefault="00083758" w:rsidP="005A1235">
            <w:pPr>
              <w:spacing w:after="120"/>
              <w:rPr>
                <w:b/>
                <w:sz w:val="22"/>
              </w:rPr>
            </w:pPr>
            <w:r w:rsidRPr="0070133C">
              <w:rPr>
                <w:b/>
                <w:sz w:val="22"/>
              </w:rPr>
              <w:t>Direction</w:t>
            </w:r>
          </w:p>
        </w:tc>
        <w:tc>
          <w:tcPr>
            <w:tcW w:w="3040" w:type="dxa"/>
            <w:shd w:val="clear" w:color="auto" w:fill="B3B3B3"/>
          </w:tcPr>
          <w:p w14:paraId="4C8D9557" w14:textId="77777777" w:rsidR="00083758" w:rsidRPr="0070133C" w:rsidRDefault="00083758" w:rsidP="005A1235">
            <w:pPr>
              <w:spacing w:after="120"/>
              <w:rPr>
                <w:b/>
                <w:sz w:val="22"/>
              </w:rPr>
            </w:pPr>
            <w:r w:rsidRPr="0070133C">
              <w:rPr>
                <w:b/>
                <w:sz w:val="22"/>
              </w:rPr>
              <w:t>Parameter Name</w:t>
            </w:r>
          </w:p>
        </w:tc>
        <w:tc>
          <w:tcPr>
            <w:tcW w:w="4177" w:type="dxa"/>
            <w:shd w:val="clear" w:color="auto" w:fill="B3B3B3"/>
          </w:tcPr>
          <w:p w14:paraId="6EA6FB4D" w14:textId="77777777" w:rsidR="00083758" w:rsidRPr="0070133C" w:rsidRDefault="00083758" w:rsidP="005A1235">
            <w:pPr>
              <w:spacing w:after="120"/>
              <w:rPr>
                <w:b/>
                <w:sz w:val="22"/>
              </w:rPr>
            </w:pPr>
            <w:r w:rsidRPr="0070133C">
              <w:rPr>
                <w:b/>
                <w:sz w:val="22"/>
              </w:rPr>
              <w:t>Parameter Value</w:t>
            </w:r>
          </w:p>
        </w:tc>
      </w:tr>
      <w:tr w:rsidR="00083758" w:rsidRPr="0070133C" w14:paraId="6BFEFEF5" w14:textId="77777777" w:rsidTr="005A1235">
        <w:trPr>
          <w:trHeight w:val="260"/>
        </w:trPr>
        <w:tc>
          <w:tcPr>
            <w:tcW w:w="1452" w:type="dxa"/>
          </w:tcPr>
          <w:p w14:paraId="02BEBDBA" w14:textId="77777777" w:rsidR="00083758" w:rsidRPr="0070133C" w:rsidRDefault="00083758" w:rsidP="005A1235">
            <w:pPr>
              <w:spacing w:after="120"/>
              <w:rPr>
                <w:sz w:val="22"/>
              </w:rPr>
            </w:pPr>
            <w:r w:rsidRPr="0070133C">
              <w:rPr>
                <w:sz w:val="22"/>
              </w:rPr>
              <w:lastRenderedPageBreak/>
              <w:t>IN</w:t>
            </w:r>
          </w:p>
        </w:tc>
        <w:tc>
          <w:tcPr>
            <w:tcW w:w="3040" w:type="dxa"/>
          </w:tcPr>
          <w:p w14:paraId="6A812916" w14:textId="77777777" w:rsidR="00083758" w:rsidRPr="0070133C" w:rsidRDefault="00083758" w:rsidP="005A1235">
            <w:pPr>
              <w:spacing w:after="120"/>
              <w:rPr>
                <w:sz w:val="22"/>
              </w:rPr>
            </w:pPr>
            <w:r w:rsidRPr="0070133C">
              <w:rPr>
                <w:sz w:val="22"/>
              </w:rPr>
              <w:t>inPhoneNumber</w:t>
            </w:r>
          </w:p>
        </w:tc>
        <w:tc>
          <w:tcPr>
            <w:tcW w:w="4177" w:type="dxa"/>
          </w:tcPr>
          <w:p w14:paraId="78122AC0" w14:textId="77777777" w:rsidR="00083758" w:rsidRPr="0070133C" w:rsidRDefault="00083758" w:rsidP="005A1235">
            <w:pPr>
              <w:spacing w:after="120"/>
              <w:rPr>
                <w:sz w:val="22"/>
              </w:rPr>
            </w:pPr>
            <w:r w:rsidRPr="0070133C">
              <w:rPr>
                <w:sz w:val="22"/>
              </w:rPr>
              <w:t>‘(732) 236-5438’</w:t>
            </w:r>
          </w:p>
        </w:tc>
      </w:tr>
      <w:tr w:rsidR="00083758" w:rsidRPr="0070133C" w14:paraId="166ABEDE" w14:textId="77777777" w:rsidTr="005A1235">
        <w:tc>
          <w:tcPr>
            <w:tcW w:w="1452" w:type="dxa"/>
          </w:tcPr>
          <w:p w14:paraId="3087FCE8" w14:textId="77777777" w:rsidR="00083758" w:rsidRPr="0070133C" w:rsidRDefault="00083758" w:rsidP="005A1235">
            <w:pPr>
              <w:spacing w:after="120"/>
              <w:rPr>
                <w:sz w:val="22"/>
              </w:rPr>
            </w:pPr>
            <w:r w:rsidRPr="0070133C">
              <w:rPr>
                <w:sz w:val="22"/>
              </w:rPr>
              <w:t>IN</w:t>
            </w:r>
          </w:p>
        </w:tc>
        <w:tc>
          <w:tcPr>
            <w:tcW w:w="3040" w:type="dxa"/>
          </w:tcPr>
          <w:p w14:paraId="6BFE2C84" w14:textId="77777777" w:rsidR="00083758" w:rsidRPr="0070133C" w:rsidRDefault="00083758" w:rsidP="005A1235">
            <w:pPr>
              <w:spacing w:after="120"/>
              <w:rPr>
                <w:sz w:val="22"/>
              </w:rPr>
            </w:pPr>
            <w:r w:rsidRPr="0070133C">
              <w:rPr>
                <w:sz w:val="22"/>
              </w:rPr>
              <w:t>inOutputFormat</w:t>
            </w:r>
          </w:p>
        </w:tc>
        <w:tc>
          <w:tcPr>
            <w:tcW w:w="4177" w:type="dxa"/>
          </w:tcPr>
          <w:p w14:paraId="10FEB4CC" w14:textId="77777777" w:rsidR="00083758" w:rsidRPr="0070133C" w:rsidRDefault="00083758" w:rsidP="005A1235">
            <w:pPr>
              <w:spacing w:after="120"/>
              <w:rPr>
                <w:sz w:val="22"/>
              </w:rPr>
            </w:pPr>
            <w:r w:rsidRPr="0070133C">
              <w:rPr>
                <w:sz w:val="22"/>
              </w:rPr>
              <w:t>NULL</w:t>
            </w:r>
          </w:p>
        </w:tc>
      </w:tr>
      <w:tr w:rsidR="00083758" w:rsidRPr="0070133C" w14:paraId="3FD308F4" w14:textId="77777777" w:rsidTr="005A1235">
        <w:tc>
          <w:tcPr>
            <w:tcW w:w="1452" w:type="dxa"/>
          </w:tcPr>
          <w:p w14:paraId="18290C70" w14:textId="77777777" w:rsidR="00083758" w:rsidRPr="0070133C" w:rsidRDefault="00083758" w:rsidP="005A1235">
            <w:pPr>
              <w:spacing w:after="120"/>
              <w:rPr>
                <w:sz w:val="22"/>
              </w:rPr>
            </w:pPr>
            <w:r w:rsidRPr="0070133C">
              <w:rPr>
                <w:sz w:val="22"/>
              </w:rPr>
              <w:t>OUT</w:t>
            </w:r>
          </w:p>
        </w:tc>
        <w:tc>
          <w:tcPr>
            <w:tcW w:w="3040" w:type="dxa"/>
          </w:tcPr>
          <w:p w14:paraId="79CEEA98" w14:textId="77777777" w:rsidR="00083758" w:rsidRPr="0070133C" w:rsidRDefault="00083758" w:rsidP="005A1235">
            <w:pPr>
              <w:spacing w:after="120"/>
              <w:rPr>
                <w:sz w:val="22"/>
              </w:rPr>
            </w:pPr>
            <w:r w:rsidRPr="0070133C">
              <w:rPr>
                <w:sz w:val="22"/>
              </w:rPr>
              <w:t>outPhoneNumber</w:t>
            </w:r>
          </w:p>
        </w:tc>
        <w:tc>
          <w:tcPr>
            <w:tcW w:w="4177" w:type="dxa"/>
          </w:tcPr>
          <w:p w14:paraId="120AB51E" w14:textId="77777777" w:rsidR="00083758" w:rsidRPr="0070133C" w:rsidRDefault="00083758" w:rsidP="005A1235">
            <w:pPr>
              <w:spacing w:after="120"/>
              <w:rPr>
                <w:sz w:val="22"/>
              </w:rPr>
            </w:pPr>
            <w:r w:rsidRPr="0070133C">
              <w:rPr>
                <w:sz w:val="22"/>
              </w:rPr>
              <w:t>‘732-236-5438’</w:t>
            </w:r>
          </w:p>
        </w:tc>
      </w:tr>
    </w:tbl>
    <w:p w14:paraId="1E0B564E" w14:textId="77777777" w:rsidR="00083758" w:rsidRPr="00582C6C" w:rsidRDefault="00083758" w:rsidP="00083758">
      <w:pPr>
        <w:pStyle w:val="Heading3"/>
        <w:rPr>
          <w:color w:val="1F497D"/>
          <w:sz w:val="23"/>
          <w:szCs w:val="23"/>
        </w:rPr>
      </w:pPr>
      <w:bookmarkStart w:id="1268" w:name="_Toc484033246"/>
      <w:bookmarkStart w:id="1269" w:name="_Toc364763249"/>
      <w:bookmarkStart w:id="1270" w:name="_Toc385311427"/>
      <w:bookmarkStart w:id="1271" w:name="_Toc509346937"/>
      <w:r w:rsidRPr="00582C6C">
        <w:rPr>
          <w:color w:val="1F497D"/>
          <w:sz w:val="23"/>
          <w:szCs w:val="23"/>
        </w:rPr>
        <w:t>TextUtils/</w:t>
      </w:r>
      <w:r>
        <w:rPr>
          <w:color w:val="1F497D"/>
          <w:sz w:val="23"/>
          <w:szCs w:val="23"/>
        </w:rPr>
        <w:t>RawToHex (Custom Function)</w:t>
      </w:r>
      <w:bookmarkEnd w:id="1268"/>
      <w:bookmarkEnd w:id="1271"/>
    </w:p>
    <w:p w14:paraId="33FAA3C3" w14:textId="77777777" w:rsidR="00083758" w:rsidRDefault="00083758" w:rsidP="00083758">
      <w:pPr>
        <w:pStyle w:val="CS-Bodytext"/>
        <w:rPr>
          <w:rFonts w:cs="Arial"/>
        </w:rPr>
      </w:pPr>
      <w:r w:rsidRPr="00D706EA">
        <w:rPr>
          <w:rFonts w:cs="Arial"/>
        </w:rPr>
        <w:t>This procedure converts a binary array value</w:t>
      </w:r>
      <w:r w:rsidRPr="00851057">
        <w:rPr>
          <w:rFonts w:cs="Arial"/>
        </w:rPr>
        <w:t xml:space="preserve"> </w:t>
      </w:r>
      <w:r w:rsidRPr="00D706EA">
        <w:rPr>
          <w:rFonts w:cs="Arial"/>
        </w:rPr>
        <w:t>into a hexadecimal string.</w:t>
      </w:r>
    </w:p>
    <w:p w14:paraId="316936E0" w14:textId="77777777" w:rsidR="00083758" w:rsidRPr="00103889" w:rsidRDefault="00083758" w:rsidP="00083758">
      <w:pPr>
        <w:pStyle w:val="CS-Bodytext"/>
        <w:rPr>
          <w:rFonts w:cs="Arial"/>
        </w:rPr>
      </w:pPr>
      <w:r w:rsidRPr="00103889">
        <w:rPr>
          <w:rFonts w:cs="Arial"/>
        </w:rPr>
        <w:t>NOTE - Calls to this procedure can be pushed to Oracle data sources by adding some custom code to the Oracle capabilities file. Simply edit the</w:t>
      </w:r>
      <w:r>
        <w:rPr>
          <w:rFonts w:cs="Arial"/>
        </w:rPr>
        <w:t xml:space="preserve"> </w:t>
      </w:r>
      <w:r w:rsidRPr="00103889">
        <w:rPr>
          <w:rFonts w:ascii="Courier New" w:hAnsi="Courier New" w:cs="Courier New"/>
        </w:rPr>
        <w:t>$CIS_HOME/conf/adapters/system/oracle_&lt;ver&gt;_&lt;type&gt;_driver/oracle_&lt;ver&gt;_&lt;type&gt;_driver_values.xml</w:t>
      </w:r>
      <w:r>
        <w:rPr>
          <w:rFonts w:cs="Arial"/>
        </w:rPr>
        <w:t xml:space="preserve"> </w:t>
      </w:r>
      <w:r w:rsidRPr="00103889">
        <w:rPr>
          <w:rFonts w:cs="Arial"/>
        </w:rPr>
        <w:t>by adding the following lines just before the</w:t>
      </w:r>
      <w:r>
        <w:rPr>
          <w:rFonts w:cs="Arial"/>
        </w:rPr>
        <w:t xml:space="preserve"> closing "&lt;/common:attributes&gt;" </w:t>
      </w:r>
      <w:r w:rsidRPr="00103889">
        <w:rPr>
          <w:rFonts w:cs="Arial"/>
        </w:rPr>
        <w:t>line. CIS may need to be restarted after making this change.</w:t>
      </w:r>
    </w:p>
    <w:p w14:paraId="2C6AEA58" w14:textId="77777777" w:rsidR="00083758" w:rsidRPr="00103889" w:rsidRDefault="00083758" w:rsidP="00083758">
      <w:pPr>
        <w:pStyle w:val="CS-Bodytext"/>
        <w:rPr>
          <w:rFonts w:ascii="Courier New" w:hAnsi="Courier New" w:cs="Courier New"/>
        </w:rPr>
      </w:pPr>
      <w:r w:rsidRPr="00103889">
        <w:rPr>
          <w:rFonts w:ascii="Courier New" w:hAnsi="Courier New" w:cs="Courier New"/>
        </w:rPr>
        <w:t xml:space="preserve">    &lt;ns726:attribute xmlns:ns726="http://www.compositesw.co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&lt;ns726:name&gt;/cust</w:t>
      </w:r>
      <w:r>
        <w:rPr>
          <w:rFonts w:ascii="Courier New" w:hAnsi="Courier New" w:cs="Courier New"/>
        </w:rPr>
        <w:t>om/HexToRaw(@null)&lt;/ns726:name&gt;</w:t>
      </w:r>
      <w:r>
        <w:rPr>
          <w:rFonts w:ascii="Courier New" w:hAnsi="Courier New" w:cs="Courier New"/>
        </w:rPr>
        <w:br/>
      </w:r>
      <w:r w:rsidRPr="00103889">
        <w:rPr>
          <w:rFonts w:ascii="Courier New" w:hAnsi="Courier New" w:cs="Courier New"/>
        </w:rPr>
        <w:t xml:space="preserve">        </w:t>
      </w:r>
      <w:r>
        <w:rPr>
          <w:rFonts w:ascii="Courier New" w:hAnsi="Courier New" w:cs="Courier New"/>
        </w:rPr>
        <w:t>&lt;ns726:type&gt;STRING&lt;/ns726:type&gt;</w:t>
      </w:r>
      <w:r>
        <w:rPr>
          <w:rFonts w:ascii="Courier New" w:hAnsi="Courier New" w:cs="Courier New"/>
        </w:rPr>
        <w:br/>
      </w:r>
      <w:r w:rsidRPr="00103889">
        <w:rPr>
          <w:rFonts w:ascii="Courier New" w:hAnsi="Courier New" w:cs="Courier New"/>
        </w:rPr>
        <w:t xml:space="preserve">        &lt;ns726:v</w:t>
      </w:r>
      <w:r>
        <w:rPr>
          <w:rFonts w:ascii="Courier New" w:hAnsi="Courier New" w:cs="Courier New"/>
        </w:rPr>
        <w:t>alue&gt;HexToRaw($1)&lt;/ns726:value&gt;</w:t>
      </w:r>
      <w:r>
        <w:rPr>
          <w:rFonts w:ascii="Courier New" w:hAnsi="Courier New" w:cs="Courier New"/>
        </w:rPr>
        <w:br/>
      </w:r>
      <w:r w:rsidRPr="00103889">
        <w:rPr>
          <w:rFonts w:ascii="Courier New" w:hAnsi="Courier New" w:cs="Courier New"/>
        </w:rPr>
        <w:t xml:space="preserve">        &lt;ns726:configID&gt;Hex</w:t>
      </w:r>
      <w:r>
        <w:rPr>
          <w:rFonts w:ascii="Courier New" w:hAnsi="Courier New" w:cs="Courier New"/>
        </w:rPr>
        <w:t>ToRaw(~string)&lt;/ns726:configID&gt;</w:t>
      </w:r>
      <w:r>
        <w:rPr>
          <w:rFonts w:ascii="Courier New" w:hAnsi="Courier New" w:cs="Courier New"/>
        </w:rPr>
        <w:br/>
        <w:t xml:space="preserve">    &lt;/ns726:attribute&gt;</w:t>
      </w:r>
      <w:r>
        <w:rPr>
          <w:rFonts w:ascii="Courier New" w:hAnsi="Courier New" w:cs="Courier New"/>
        </w:rPr>
        <w:br/>
      </w:r>
      <w:r w:rsidRPr="00103889">
        <w:rPr>
          <w:rFonts w:ascii="Courier New" w:hAnsi="Courier New" w:cs="Courier New"/>
        </w:rPr>
        <w:t xml:space="preserve">    &lt;ns725:attribute xmlns:ns725="http://www.compositesw.co</w:t>
      </w:r>
      <w:r>
        <w:rPr>
          <w:rFonts w:ascii="Courier New" w:hAnsi="Courier New" w:cs="Courier New"/>
        </w:rPr>
        <w:t>m/services/system/util/common"&gt;</w:t>
      </w:r>
      <w:r>
        <w:rPr>
          <w:rFonts w:ascii="Courier New" w:hAnsi="Courier New" w:cs="Courier New"/>
        </w:rPr>
        <w:br/>
      </w:r>
      <w:r w:rsidRPr="00103889">
        <w:rPr>
          <w:rFonts w:ascii="Courier New" w:hAnsi="Courier New" w:cs="Courier New"/>
        </w:rPr>
        <w:t xml:space="preserve">        &lt;ns725:name&gt;/cust</w:t>
      </w:r>
      <w:r>
        <w:rPr>
          <w:rFonts w:ascii="Courier New" w:hAnsi="Courier New" w:cs="Courier New"/>
        </w:rPr>
        <w:t>om/RawToHex(@null)&lt;/ns725:name&gt;</w:t>
      </w:r>
      <w:r>
        <w:rPr>
          <w:rFonts w:ascii="Courier New" w:hAnsi="Courier New" w:cs="Courier New"/>
        </w:rPr>
        <w:br/>
      </w:r>
      <w:r w:rsidRPr="00103889">
        <w:rPr>
          <w:rFonts w:ascii="Courier New" w:hAnsi="Courier New" w:cs="Courier New"/>
        </w:rPr>
        <w:t xml:space="preserve">        &lt;ns725:type&gt;STRING&lt;/ns725:type&gt;</w:t>
      </w:r>
      <w:r>
        <w:rPr>
          <w:rFonts w:ascii="Courier New" w:hAnsi="Courier New" w:cs="Courier New"/>
        </w:rPr>
        <w:br/>
      </w:r>
      <w:r w:rsidRPr="00103889">
        <w:rPr>
          <w:rFonts w:ascii="Courier New" w:hAnsi="Courier New" w:cs="Courier New"/>
        </w:rPr>
        <w:t xml:space="preserve">        &lt;ns725:v</w:t>
      </w:r>
      <w:r>
        <w:rPr>
          <w:rFonts w:ascii="Courier New" w:hAnsi="Courier New" w:cs="Courier New"/>
        </w:rPr>
        <w:t>alue&gt;RawToHex($1)&lt;/ns725:value&gt;</w:t>
      </w:r>
      <w:r>
        <w:rPr>
          <w:rFonts w:ascii="Courier New" w:hAnsi="Courier New" w:cs="Courier New"/>
        </w:rPr>
        <w:br/>
      </w:r>
      <w:r w:rsidRPr="00103889">
        <w:rPr>
          <w:rFonts w:ascii="Courier New" w:hAnsi="Courier New" w:cs="Courier New"/>
        </w:rPr>
        <w:t xml:space="preserve">        &lt;ns725:configID&gt;Raw</w:t>
      </w:r>
      <w:r>
        <w:rPr>
          <w:rFonts w:ascii="Courier New" w:hAnsi="Courier New" w:cs="Courier New"/>
        </w:rPr>
        <w:t>ToHex(~binary)&lt;/ns725:configID&gt;</w:t>
      </w:r>
      <w:r>
        <w:rPr>
          <w:rFonts w:ascii="Courier New" w:hAnsi="Courier New" w:cs="Courier New"/>
        </w:rPr>
        <w:br/>
      </w:r>
      <w:r w:rsidRPr="00103889">
        <w:rPr>
          <w:rFonts w:ascii="Courier New" w:hAnsi="Courier New" w:cs="Courier New"/>
        </w:rPr>
        <w:t xml:space="preserve">    &lt;/ns725:attribute&gt; </w:t>
      </w:r>
    </w:p>
    <w:p w14:paraId="1CAD09F0" w14:textId="77777777" w:rsidR="00083758" w:rsidRDefault="00083758" w:rsidP="00ED6BE2">
      <w:pPr>
        <w:pStyle w:val="CS-Bodytext"/>
        <w:numPr>
          <w:ilvl w:val="0"/>
          <w:numId w:val="3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4D063378" w14:textId="77777777" w:rsidTr="005A1235">
        <w:trPr>
          <w:tblHeader/>
        </w:trPr>
        <w:tc>
          <w:tcPr>
            <w:tcW w:w="1918" w:type="dxa"/>
            <w:shd w:val="clear" w:color="auto" w:fill="B3B3B3"/>
          </w:tcPr>
          <w:p w14:paraId="3562F91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30FB4E23"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33F15993" w14:textId="77777777" w:rsidR="00083758" w:rsidRPr="0070133C" w:rsidRDefault="00083758" w:rsidP="005A1235">
            <w:pPr>
              <w:spacing w:after="120"/>
              <w:rPr>
                <w:b/>
                <w:sz w:val="22"/>
              </w:rPr>
            </w:pPr>
            <w:r w:rsidRPr="0070133C">
              <w:rPr>
                <w:b/>
                <w:sz w:val="22"/>
              </w:rPr>
              <w:t>Parameter Type</w:t>
            </w:r>
          </w:p>
        </w:tc>
      </w:tr>
      <w:tr w:rsidR="00083758" w:rsidRPr="0070133C" w14:paraId="43BA7FAA" w14:textId="77777777" w:rsidTr="005A1235">
        <w:tc>
          <w:tcPr>
            <w:tcW w:w="1918" w:type="dxa"/>
          </w:tcPr>
          <w:p w14:paraId="01F15EFC" w14:textId="77777777" w:rsidR="00083758" w:rsidRPr="0070133C" w:rsidRDefault="00083758" w:rsidP="005A1235">
            <w:pPr>
              <w:spacing w:after="120"/>
              <w:rPr>
                <w:sz w:val="22"/>
              </w:rPr>
            </w:pPr>
            <w:r>
              <w:rPr>
                <w:sz w:val="22"/>
              </w:rPr>
              <w:t>IN</w:t>
            </w:r>
          </w:p>
        </w:tc>
        <w:tc>
          <w:tcPr>
            <w:tcW w:w="2600" w:type="dxa"/>
          </w:tcPr>
          <w:p w14:paraId="23D59B9A" w14:textId="77777777" w:rsidR="00083758" w:rsidRPr="0070133C" w:rsidRDefault="00083758" w:rsidP="005A1235">
            <w:pPr>
              <w:spacing w:after="120"/>
              <w:rPr>
                <w:sz w:val="22"/>
              </w:rPr>
            </w:pPr>
            <w:r>
              <w:rPr>
                <w:sz w:val="22"/>
              </w:rPr>
              <w:t>rawVal</w:t>
            </w:r>
          </w:p>
        </w:tc>
        <w:tc>
          <w:tcPr>
            <w:tcW w:w="4338" w:type="dxa"/>
          </w:tcPr>
          <w:p w14:paraId="54BF234F" w14:textId="77777777" w:rsidR="00083758" w:rsidRPr="0070133C" w:rsidRDefault="00083758" w:rsidP="005A1235">
            <w:pPr>
              <w:spacing w:after="120"/>
              <w:rPr>
                <w:sz w:val="22"/>
              </w:rPr>
            </w:pPr>
            <w:r>
              <w:rPr>
                <w:sz w:val="22"/>
              </w:rPr>
              <w:t>LONGVARBINARY</w:t>
            </w:r>
          </w:p>
        </w:tc>
      </w:tr>
      <w:tr w:rsidR="00083758" w:rsidRPr="0070133C" w14:paraId="67BA412D" w14:textId="77777777" w:rsidTr="005A1235">
        <w:tc>
          <w:tcPr>
            <w:tcW w:w="1918" w:type="dxa"/>
          </w:tcPr>
          <w:p w14:paraId="64C08129" w14:textId="77777777" w:rsidR="00083758" w:rsidRDefault="00083758" w:rsidP="005A1235">
            <w:pPr>
              <w:spacing w:after="120"/>
              <w:rPr>
                <w:sz w:val="22"/>
              </w:rPr>
            </w:pPr>
            <w:r>
              <w:rPr>
                <w:sz w:val="22"/>
              </w:rPr>
              <w:t>OUT</w:t>
            </w:r>
          </w:p>
        </w:tc>
        <w:tc>
          <w:tcPr>
            <w:tcW w:w="2600" w:type="dxa"/>
          </w:tcPr>
          <w:p w14:paraId="4827EB05" w14:textId="77777777" w:rsidR="00083758" w:rsidRDefault="00083758" w:rsidP="005A1235">
            <w:pPr>
              <w:spacing w:after="120"/>
              <w:rPr>
                <w:sz w:val="22"/>
              </w:rPr>
            </w:pPr>
            <w:r>
              <w:rPr>
                <w:sz w:val="22"/>
              </w:rPr>
              <w:t>hexVal</w:t>
            </w:r>
          </w:p>
        </w:tc>
        <w:tc>
          <w:tcPr>
            <w:tcW w:w="4338" w:type="dxa"/>
          </w:tcPr>
          <w:p w14:paraId="3E6FF296" w14:textId="77777777" w:rsidR="00083758" w:rsidRDefault="00083758" w:rsidP="005A1235">
            <w:pPr>
              <w:spacing w:after="120"/>
              <w:rPr>
                <w:sz w:val="22"/>
              </w:rPr>
            </w:pPr>
            <w:r>
              <w:rPr>
                <w:sz w:val="22"/>
              </w:rPr>
              <w:t>LONGVARCHAR</w:t>
            </w:r>
          </w:p>
        </w:tc>
      </w:tr>
    </w:tbl>
    <w:p w14:paraId="6F634FA2" w14:textId="77777777" w:rsidR="00083758" w:rsidRPr="0011702E" w:rsidRDefault="00083758" w:rsidP="00ED6BE2">
      <w:pPr>
        <w:pStyle w:val="CS-Bodytext"/>
        <w:numPr>
          <w:ilvl w:val="0"/>
          <w:numId w:val="331"/>
        </w:numPr>
        <w:spacing w:before="120"/>
        <w:ind w:right="14"/>
      </w:pPr>
      <w:r>
        <w:rPr>
          <w:b/>
          <w:bCs/>
        </w:rPr>
        <w:t>Examples:</w:t>
      </w:r>
    </w:p>
    <w:p w14:paraId="4FF2F675" w14:textId="77777777" w:rsidR="00083758" w:rsidRPr="0011702E" w:rsidRDefault="00083758" w:rsidP="00ED6BE2">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79"/>
        <w:gridCol w:w="2600"/>
        <w:gridCol w:w="4190"/>
      </w:tblGrid>
      <w:tr w:rsidR="00083758" w:rsidRPr="0070133C" w14:paraId="0632049F" w14:textId="77777777" w:rsidTr="005A1235">
        <w:trPr>
          <w:tblHeader/>
        </w:trPr>
        <w:tc>
          <w:tcPr>
            <w:tcW w:w="1879" w:type="dxa"/>
            <w:shd w:val="clear" w:color="auto" w:fill="B3B3B3"/>
          </w:tcPr>
          <w:p w14:paraId="36E5C30B"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27783CFD" w14:textId="77777777" w:rsidR="00083758" w:rsidRPr="0070133C" w:rsidRDefault="00083758" w:rsidP="005A1235">
            <w:pPr>
              <w:spacing w:after="120"/>
              <w:rPr>
                <w:b/>
                <w:sz w:val="22"/>
              </w:rPr>
            </w:pPr>
            <w:r w:rsidRPr="0070133C">
              <w:rPr>
                <w:b/>
                <w:sz w:val="22"/>
              </w:rPr>
              <w:t>Parameter Name</w:t>
            </w:r>
          </w:p>
        </w:tc>
        <w:tc>
          <w:tcPr>
            <w:tcW w:w="4190" w:type="dxa"/>
            <w:shd w:val="clear" w:color="auto" w:fill="B3B3B3"/>
          </w:tcPr>
          <w:p w14:paraId="4AC86E08" w14:textId="77777777" w:rsidR="00083758" w:rsidRPr="0070133C" w:rsidRDefault="00083758" w:rsidP="005A1235">
            <w:pPr>
              <w:spacing w:after="120"/>
              <w:rPr>
                <w:b/>
                <w:sz w:val="22"/>
              </w:rPr>
            </w:pPr>
            <w:r w:rsidRPr="0070133C">
              <w:rPr>
                <w:b/>
                <w:sz w:val="22"/>
              </w:rPr>
              <w:t>Parameter Value</w:t>
            </w:r>
          </w:p>
        </w:tc>
      </w:tr>
      <w:tr w:rsidR="00083758" w:rsidRPr="0070133C" w14:paraId="13586DDC" w14:textId="77777777" w:rsidTr="005A1235">
        <w:tc>
          <w:tcPr>
            <w:tcW w:w="1879" w:type="dxa"/>
          </w:tcPr>
          <w:p w14:paraId="47E807D3" w14:textId="77777777" w:rsidR="00083758" w:rsidRPr="0070133C" w:rsidRDefault="00083758" w:rsidP="005A1235">
            <w:pPr>
              <w:spacing w:after="120"/>
              <w:rPr>
                <w:sz w:val="22"/>
              </w:rPr>
            </w:pPr>
            <w:r>
              <w:rPr>
                <w:sz w:val="22"/>
              </w:rPr>
              <w:t>IN</w:t>
            </w:r>
          </w:p>
        </w:tc>
        <w:tc>
          <w:tcPr>
            <w:tcW w:w="2600" w:type="dxa"/>
          </w:tcPr>
          <w:p w14:paraId="2B810F1B" w14:textId="77777777" w:rsidR="00083758" w:rsidRPr="0070133C" w:rsidRDefault="00083758" w:rsidP="005A1235">
            <w:pPr>
              <w:spacing w:after="120"/>
              <w:rPr>
                <w:sz w:val="22"/>
              </w:rPr>
            </w:pPr>
            <w:r>
              <w:rPr>
                <w:sz w:val="22"/>
              </w:rPr>
              <w:t>rawVal</w:t>
            </w:r>
          </w:p>
        </w:tc>
        <w:tc>
          <w:tcPr>
            <w:tcW w:w="4190" w:type="dxa"/>
          </w:tcPr>
          <w:p w14:paraId="112D5667" w14:textId="77777777" w:rsidR="00083758" w:rsidRPr="0070133C" w:rsidRDefault="00083758" w:rsidP="005A1235">
            <w:pPr>
              <w:spacing w:after="120"/>
              <w:rPr>
                <w:sz w:val="22"/>
              </w:rPr>
            </w:pPr>
            <w:r>
              <w:rPr>
                <w:sz w:val="22"/>
              </w:rPr>
              <w:t>1F2E3D4C</w:t>
            </w:r>
            <w:r w:rsidRPr="0070133C">
              <w:rPr>
                <w:sz w:val="22"/>
              </w:rPr>
              <w:t xml:space="preserve"> </w:t>
            </w:r>
          </w:p>
        </w:tc>
      </w:tr>
      <w:tr w:rsidR="00083758" w:rsidRPr="0070133C" w14:paraId="7C49177D" w14:textId="77777777" w:rsidTr="005A1235">
        <w:tc>
          <w:tcPr>
            <w:tcW w:w="1879" w:type="dxa"/>
          </w:tcPr>
          <w:p w14:paraId="427B4C7D" w14:textId="77777777" w:rsidR="00083758" w:rsidRDefault="00083758" w:rsidP="005A1235">
            <w:pPr>
              <w:spacing w:after="120"/>
              <w:rPr>
                <w:sz w:val="22"/>
              </w:rPr>
            </w:pPr>
            <w:r>
              <w:rPr>
                <w:sz w:val="22"/>
              </w:rPr>
              <w:t>OUT</w:t>
            </w:r>
          </w:p>
        </w:tc>
        <w:tc>
          <w:tcPr>
            <w:tcW w:w="2600" w:type="dxa"/>
          </w:tcPr>
          <w:p w14:paraId="0F3240C3" w14:textId="77777777" w:rsidR="00083758" w:rsidRDefault="00083758" w:rsidP="005A1235">
            <w:pPr>
              <w:spacing w:after="120"/>
              <w:rPr>
                <w:sz w:val="22"/>
              </w:rPr>
            </w:pPr>
            <w:r>
              <w:rPr>
                <w:sz w:val="22"/>
              </w:rPr>
              <w:t>hexVal</w:t>
            </w:r>
          </w:p>
        </w:tc>
        <w:tc>
          <w:tcPr>
            <w:tcW w:w="4190" w:type="dxa"/>
          </w:tcPr>
          <w:p w14:paraId="15EB3B27" w14:textId="77777777" w:rsidR="00083758" w:rsidRPr="0070133C" w:rsidRDefault="00083758" w:rsidP="005A1235">
            <w:pPr>
              <w:spacing w:after="120"/>
              <w:rPr>
                <w:sz w:val="22"/>
              </w:rPr>
            </w:pPr>
            <w:r w:rsidRPr="0070133C">
              <w:rPr>
                <w:sz w:val="22"/>
              </w:rPr>
              <w:t>'</w:t>
            </w:r>
            <w:r>
              <w:rPr>
                <w:sz w:val="22"/>
              </w:rPr>
              <w:t>1f2e3d4c</w:t>
            </w:r>
            <w:r w:rsidRPr="0070133C">
              <w:rPr>
                <w:sz w:val="22"/>
              </w:rPr>
              <w:t>'</w:t>
            </w:r>
          </w:p>
        </w:tc>
      </w:tr>
    </w:tbl>
    <w:p w14:paraId="1B170BD3" w14:textId="77777777" w:rsidR="00083758" w:rsidRPr="00582C6C" w:rsidRDefault="00083758" w:rsidP="00083758">
      <w:pPr>
        <w:pStyle w:val="Heading3"/>
        <w:rPr>
          <w:color w:val="1F497D"/>
          <w:sz w:val="23"/>
          <w:szCs w:val="23"/>
        </w:rPr>
      </w:pPr>
      <w:bookmarkStart w:id="1272" w:name="_Toc484033247"/>
      <w:bookmarkStart w:id="1273" w:name="_Toc509346938"/>
      <w:r>
        <w:rPr>
          <w:color w:val="1F497D"/>
          <w:sz w:val="23"/>
          <w:szCs w:val="23"/>
        </w:rPr>
        <w:lastRenderedPageBreak/>
        <w:t>TextUtils/RegexCount</w:t>
      </w:r>
      <w:r w:rsidRPr="00582C6C">
        <w:rPr>
          <w:color w:val="1F497D"/>
          <w:sz w:val="23"/>
          <w:szCs w:val="23"/>
        </w:rPr>
        <w:t xml:space="preserve"> (Custom Function)</w:t>
      </w:r>
      <w:bookmarkEnd w:id="1272"/>
      <w:bookmarkEnd w:id="1273"/>
    </w:p>
    <w:p w14:paraId="5E2D6967"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Count all occurrences of a regular expression match in a VARCHAR and returns the count</w:t>
      </w:r>
      <w:r>
        <w:rPr>
          <w:rFonts w:ascii="Arial" w:hAnsi="Arial" w:cs="Arial"/>
          <w:sz w:val="22"/>
          <w:szCs w:val="22"/>
        </w:rPr>
        <w:t xml:space="preserve"> </w:t>
      </w:r>
      <w:r w:rsidRPr="00505B4E">
        <w:rPr>
          <w:rFonts w:ascii="Arial" w:hAnsi="Arial" w:cs="Arial"/>
          <w:sz w:val="22"/>
          <w:szCs w:val="22"/>
        </w:rPr>
        <w:t xml:space="preserve">of the match (similar to the SQL POSITION function, positions start at 1 with 0 indicating a match was not found.) If a NULL value is passed in as the value of any of the inputs, a NULL is returned. </w:t>
      </w:r>
    </w:p>
    <w:p w14:paraId="0F3186C3" w14:textId="77777777" w:rsidR="00083758" w:rsidRPr="00505B4E"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ab/>
      </w:r>
    </w:p>
    <w:p w14:paraId="7A0BA15B" w14:textId="77777777" w:rsidR="00083758" w:rsidRDefault="00083758" w:rsidP="00083758">
      <w:pPr>
        <w:autoSpaceDE w:val="0"/>
        <w:autoSpaceDN w:val="0"/>
        <w:adjustRightInd w:val="0"/>
        <w:rPr>
          <w:rFonts w:ascii="Arial" w:hAnsi="Arial" w:cs="Arial"/>
          <w:sz w:val="22"/>
          <w:szCs w:val="22"/>
        </w:rPr>
      </w:pPr>
      <w:r w:rsidRPr="00505B4E">
        <w:rPr>
          <w:rFonts w:ascii="Arial" w:hAnsi="Arial" w:cs="Arial"/>
          <w:sz w:val="22"/>
          <w:szCs w:val="22"/>
        </w:rPr>
        <w:t>The regular expression language used is what is s</w:t>
      </w:r>
      <w:r>
        <w:rPr>
          <w:rFonts w:ascii="Arial" w:hAnsi="Arial" w:cs="Arial"/>
          <w:sz w:val="22"/>
          <w:szCs w:val="22"/>
        </w:rPr>
        <w:t>upported by the JDK used by CIS</w:t>
      </w:r>
      <w:r w:rsidRPr="00505B4E">
        <w:rPr>
          <w:rFonts w:ascii="Arial" w:hAnsi="Arial" w:cs="Arial"/>
          <w:sz w:val="22"/>
          <w:szCs w:val="22"/>
        </w:rPr>
        <w:t xml:space="preserve"> (currently 1.5 in CIS 4.0.1) See the javadoc for j</w:t>
      </w:r>
      <w:r>
        <w:rPr>
          <w:rFonts w:ascii="Arial" w:hAnsi="Arial" w:cs="Arial"/>
          <w:sz w:val="22"/>
          <w:szCs w:val="22"/>
        </w:rPr>
        <w:t xml:space="preserve">ava.util.regex.Pattern </w:t>
      </w:r>
      <w:r w:rsidRPr="00505B4E">
        <w:rPr>
          <w:rFonts w:ascii="Arial" w:hAnsi="Arial" w:cs="Arial"/>
          <w:sz w:val="22"/>
          <w:szCs w:val="22"/>
        </w:rPr>
        <w:t>for details on what is supported.</w:t>
      </w:r>
    </w:p>
    <w:p w14:paraId="2B3A1AF1" w14:textId="77777777" w:rsidR="00083758" w:rsidRPr="00505B4E" w:rsidRDefault="00083758" w:rsidP="00083758">
      <w:pPr>
        <w:autoSpaceDE w:val="0"/>
        <w:autoSpaceDN w:val="0"/>
        <w:adjustRightInd w:val="0"/>
        <w:rPr>
          <w:rFonts w:ascii="Arial" w:hAnsi="Arial" w:cs="Arial"/>
          <w:sz w:val="22"/>
          <w:szCs w:val="22"/>
        </w:rPr>
      </w:pPr>
    </w:p>
    <w:p w14:paraId="6F286531"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BBEFA3D" w14:textId="77777777" w:rsidR="00083758" w:rsidRDefault="00083758" w:rsidP="00ED6BE2">
      <w:pPr>
        <w:pStyle w:val="CS-Bodytext"/>
        <w:numPr>
          <w:ilvl w:val="0"/>
          <w:numId w:val="14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17A35E1F" w14:textId="77777777" w:rsidTr="005A1235">
        <w:trPr>
          <w:trHeight w:val="377"/>
          <w:tblHeader/>
        </w:trPr>
        <w:tc>
          <w:tcPr>
            <w:tcW w:w="1458" w:type="dxa"/>
            <w:shd w:val="clear" w:color="auto" w:fill="B3B3B3"/>
          </w:tcPr>
          <w:p w14:paraId="6892F6A9"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690D9F03"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4A9A2C54" w14:textId="77777777" w:rsidR="00083758" w:rsidRPr="0070133C" w:rsidRDefault="00083758" w:rsidP="005A1235">
            <w:pPr>
              <w:spacing w:after="120"/>
              <w:rPr>
                <w:b/>
                <w:sz w:val="22"/>
              </w:rPr>
            </w:pPr>
            <w:r w:rsidRPr="0070133C">
              <w:rPr>
                <w:b/>
                <w:sz w:val="22"/>
              </w:rPr>
              <w:t>Parameter Type</w:t>
            </w:r>
          </w:p>
        </w:tc>
      </w:tr>
      <w:tr w:rsidR="00083758" w:rsidRPr="0070133C" w14:paraId="02DB69C2" w14:textId="77777777" w:rsidTr="005A1235">
        <w:trPr>
          <w:trHeight w:val="266"/>
        </w:trPr>
        <w:tc>
          <w:tcPr>
            <w:tcW w:w="1458" w:type="dxa"/>
          </w:tcPr>
          <w:p w14:paraId="715E894D" w14:textId="77777777" w:rsidR="00083758" w:rsidRPr="0070133C" w:rsidRDefault="00083758" w:rsidP="005A1235">
            <w:pPr>
              <w:spacing w:after="120"/>
              <w:rPr>
                <w:sz w:val="22"/>
              </w:rPr>
            </w:pPr>
            <w:r w:rsidRPr="0070133C">
              <w:rPr>
                <w:sz w:val="22"/>
              </w:rPr>
              <w:t>IN</w:t>
            </w:r>
          </w:p>
        </w:tc>
        <w:tc>
          <w:tcPr>
            <w:tcW w:w="4500" w:type="dxa"/>
          </w:tcPr>
          <w:p w14:paraId="52C63819" w14:textId="77777777" w:rsidR="00083758" w:rsidRPr="0070133C" w:rsidRDefault="00083758" w:rsidP="005A1235">
            <w:pPr>
              <w:spacing w:after="120"/>
              <w:rPr>
                <w:sz w:val="22"/>
              </w:rPr>
            </w:pPr>
            <w:r w:rsidRPr="0070133C">
              <w:rPr>
                <w:sz w:val="22"/>
              </w:rPr>
              <w:t>Input Text</w:t>
            </w:r>
          </w:p>
        </w:tc>
        <w:tc>
          <w:tcPr>
            <w:tcW w:w="2880" w:type="dxa"/>
          </w:tcPr>
          <w:p w14:paraId="1962EAEE"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16C7DF46" w14:textId="77777777" w:rsidTr="005A1235">
        <w:trPr>
          <w:trHeight w:val="377"/>
        </w:trPr>
        <w:tc>
          <w:tcPr>
            <w:tcW w:w="1458" w:type="dxa"/>
          </w:tcPr>
          <w:p w14:paraId="3674DAEB" w14:textId="77777777" w:rsidR="00083758" w:rsidRPr="0070133C" w:rsidRDefault="00083758" w:rsidP="005A1235">
            <w:pPr>
              <w:spacing w:after="120"/>
              <w:rPr>
                <w:sz w:val="22"/>
              </w:rPr>
            </w:pPr>
            <w:r w:rsidRPr="0070133C">
              <w:rPr>
                <w:sz w:val="22"/>
              </w:rPr>
              <w:t>IN</w:t>
            </w:r>
          </w:p>
        </w:tc>
        <w:tc>
          <w:tcPr>
            <w:tcW w:w="4500" w:type="dxa"/>
          </w:tcPr>
          <w:p w14:paraId="3BFF3FFE" w14:textId="77777777" w:rsidR="00083758" w:rsidRPr="0070133C" w:rsidRDefault="00083758" w:rsidP="005A1235">
            <w:pPr>
              <w:spacing w:after="120"/>
              <w:rPr>
                <w:sz w:val="22"/>
              </w:rPr>
            </w:pPr>
            <w:r w:rsidRPr="0070133C">
              <w:rPr>
                <w:sz w:val="22"/>
              </w:rPr>
              <w:t>Regular Expression</w:t>
            </w:r>
          </w:p>
        </w:tc>
        <w:tc>
          <w:tcPr>
            <w:tcW w:w="2880" w:type="dxa"/>
          </w:tcPr>
          <w:p w14:paraId="4A46BCDA" w14:textId="77777777" w:rsidR="00083758" w:rsidRPr="0070133C" w:rsidRDefault="00083758" w:rsidP="005A1235">
            <w:pPr>
              <w:spacing w:after="120"/>
              <w:rPr>
                <w:sz w:val="22"/>
              </w:rPr>
            </w:pPr>
            <w:r>
              <w:rPr>
                <w:sz w:val="22"/>
              </w:rPr>
              <w:t>LONG</w:t>
            </w:r>
            <w:r w:rsidRPr="0070133C">
              <w:rPr>
                <w:sz w:val="22"/>
              </w:rPr>
              <w:t>VARCHAR</w:t>
            </w:r>
          </w:p>
        </w:tc>
      </w:tr>
      <w:tr w:rsidR="00083758" w:rsidRPr="0070133C" w14:paraId="07906E29" w14:textId="77777777" w:rsidTr="005A1235">
        <w:trPr>
          <w:trHeight w:val="393"/>
        </w:trPr>
        <w:tc>
          <w:tcPr>
            <w:tcW w:w="1458" w:type="dxa"/>
          </w:tcPr>
          <w:p w14:paraId="0CCD3F5F" w14:textId="77777777" w:rsidR="00083758" w:rsidRPr="0070133C" w:rsidRDefault="00083758" w:rsidP="005A1235">
            <w:pPr>
              <w:spacing w:after="120"/>
              <w:rPr>
                <w:sz w:val="22"/>
              </w:rPr>
            </w:pPr>
            <w:r w:rsidRPr="0070133C">
              <w:rPr>
                <w:sz w:val="22"/>
              </w:rPr>
              <w:t>OUT</w:t>
            </w:r>
          </w:p>
        </w:tc>
        <w:tc>
          <w:tcPr>
            <w:tcW w:w="4500" w:type="dxa"/>
          </w:tcPr>
          <w:p w14:paraId="3904E92B" w14:textId="77777777" w:rsidR="00083758" w:rsidRPr="0070133C" w:rsidRDefault="00083758" w:rsidP="005A1235">
            <w:pPr>
              <w:spacing w:after="120"/>
              <w:rPr>
                <w:sz w:val="22"/>
              </w:rPr>
            </w:pPr>
            <w:r w:rsidRPr="0070133C">
              <w:rPr>
                <w:sz w:val="22"/>
              </w:rPr>
              <w:t>result</w:t>
            </w:r>
          </w:p>
        </w:tc>
        <w:tc>
          <w:tcPr>
            <w:tcW w:w="2880" w:type="dxa"/>
          </w:tcPr>
          <w:p w14:paraId="0C71DF4E" w14:textId="77777777" w:rsidR="00083758" w:rsidRPr="0070133C" w:rsidRDefault="00083758" w:rsidP="005A1235">
            <w:pPr>
              <w:spacing w:after="120"/>
              <w:rPr>
                <w:sz w:val="22"/>
              </w:rPr>
            </w:pPr>
            <w:r w:rsidRPr="0070133C">
              <w:rPr>
                <w:sz w:val="22"/>
              </w:rPr>
              <w:t>INTEGER</w:t>
            </w:r>
          </w:p>
        </w:tc>
      </w:tr>
    </w:tbl>
    <w:p w14:paraId="4ADEBE8F" w14:textId="77777777" w:rsidR="00083758" w:rsidRPr="0011702E" w:rsidRDefault="00083758" w:rsidP="00ED6BE2">
      <w:pPr>
        <w:pStyle w:val="CS-Bodytext"/>
        <w:numPr>
          <w:ilvl w:val="0"/>
          <w:numId w:val="140"/>
        </w:numPr>
        <w:spacing w:before="120"/>
        <w:ind w:right="14"/>
      </w:pPr>
      <w:r>
        <w:rPr>
          <w:b/>
          <w:bCs/>
        </w:rPr>
        <w:t>Examples:</w:t>
      </w:r>
    </w:p>
    <w:p w14:paraId="5E415F78" w14:textId="77777777" w:rsidR="00083758" w:rsidRPr="0011702E" w:rsidRDefault="00083758" w:rsidP="00ED6BE2">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4"/>
        <w:gridCol w:w="4403"/>
        <w:gridCol w:w="2822"/>
      </w:tblGrid>
      <w:tr w:rsidR="00083758" w:rsidRPr="0070133C" w14:paraId="0477A1B3" w14:textId="77777777" w:rsidTr="005A1235">
        <w:trPr>
          <w:tblHeader/>
        </w:trPr>
        <w:tc>
          <w:tcPr>
            <w:tcW w:w="1444" w:type="dxa"/>
            <w:shd w:val="clear" w:color="auto" w:fill="B3B3B3"/>
          </w:tcPr>
          <w:p w14:paraId="0CF8718A" w14:textId="77777777" w:rsidR="00083758" w:rsidRPr="0070133C" w:rsidRDefault="00083758" w:rsidP="005A1235">
            <w:pPr>
              <w:spacing w:after="120"/>
              <w:rPr>
                <w:b/>
                <w:sz w:val="22"/>
              </w:rPr>
            </w:pPr>
            <w:r w:rsidRPr="0070133C">
              <w:rPr>
                <w:b/>
                <w:sz w:val="22"/>
              </w:rPr>
              <w:t>Direction</w:t>
            </w:r>
          </w:p>
        </w:tc>
        <w:tc>
          <w:tcPr>
            <w:tcW w:w="4403" w:type="dxa"/>
            <w:shd w:val="clear" w:color="auto" w:fill="B3B3B3"/>
          </w:tcPr>
          <w:p w14:paraId="322860AC" w14:textId="77777777" w:rsidR="00083758" w:rsidRPr="0070133C" w:rsidRDefault="00083758" w:rsidP="005A1235">
            <w:pPr>
              <w:spacing w:after="120"/>
              <w:rPr>
                <w:b/>
                <w:sz w:val="22"/>
              </w:rPr>
            </w:pPr>
            <w:r w:rsidRPr="0070133C">
              <w:rPr>
                <w:b/>
                <w:sz w:val="22"/>
              </w:rPr>
              <w:t>Parameter Name</w:t>
            </w:r>
          </w:p>
        </w:tc>
        <w:tc>
          <w:tcPr>
            <w:tcW w:w="2822" w:type="dxa"/>
            <w:shd w:val="clear" w:color="auto" w:fill="B3B3B3"/>
          </w:tcPr>
          <w:p w14:paraId="52118066" w14:textId="77777777" w:rsidR="00083758" w:rsidRPr="0070133C" w:rsidRDefault="00083758" w:rsidP="005A1235">
            <w:pPr>
              <w:spacing w:after="120"/>
              <w:rPr>
                <w:b/>
                <w:sz w:val="22"/>
              </w:rPr>
            </w:pPr>
            <w:r w:rsidRPr="0070133C">
              <w:rPr>
                <w:b/>
                <w:sz w:val="22"/>
              </w:rPr>
              <w:t>Parameter Value</w:t>
            </w:r>
          </w:p>
        </w:tc>
      </w:tr>
      <w:tr w:rsidR="00083758" w:rsidRPr="0070133C" w14:paraId="459FD89F" w14:textId="77777777" w:rsidTr="005A1235">
        <w:trPr>
          <w:trHeight w:val="260"/>
        </w:trPr>
        <w:tc>
          <w:tcPr>
            <w:tcW w:w="1444" w:type="dxa"/>
          </w:tcPr>
          <w:p w14:paraId="7C82FEEE" w14:textId="77777777" w:rsidR="00083758" w:rsidRPr="0070133C" w:rsidRDefault="00083758" w:rsidP="005A1235">
            <w:pPr>
              <w:spacing w:after="120"/>
              <w:rPr>
                <w:sz w:val="22"/>
              </w:rPr>
            </w:pPr>
            <w:r w:rsidRPr="0070133C">
              <w:rPr>
                <w:sz w:val="22"/>
              </w:rPr>
              <w:t>IN</w:t>
            </w:r>
          </w:p>
        </w:tc>
        <w:tc>
          <w:tcPr>
            <w:tcW w:w="4403" w:type="dxa"/>
          </w:tcPr>
          <w:p w14:paraId="487AE56C" w14:textId="77777777" w:rsidR="00083758" w:rsidRPr="0070133C" w:rsidRDefault="00083758" w:rsidP="005A1235">
            <w:pPr>
              <w:spacing w:after="120"/>
              <w:rPr>
                <w:sz w:val="22"/>
              </w:rPr>
            </w:pPr>
            <w:r w:rsidRPr="0070133C">
              <w:rPr>
                <w:sz w:val="22"/>
              </w:rPr>
              <w:t>Input Text</w:t>
            </w:r>
          </w:p>
        </w:tc>
        <w:tc>
          <w:tcPr>
            <w:tcW w:w="2822" w:type="dxa"/>
          </w:tcPr>
          <w:p w14:paraId="2DC04EE8" w14:textId="77777777" w:rsidR="00083758" w:rsidRPr="0070133C" w:rsidRDefault="00083758" w:rsidP="005A1235">
            <w:pPr>
              <w:spacing w:after="120"/>
              <w:rPr>
                <w:sz w:val="22"/>
              </w:rPr>
            </w:pPr>
            <w:r w:rsidRPr="0070133C">
              <w:rPr>
                <w:sz w:val="22"/>
              </w:rPr>
              <w:t>‘abaabaaabaaaa’</w:t>
            </w:r>
          </w:p>
        </w:tc>
      </w:tr>
      <w:tr w:rsidR="00083758" w:rsidRPr="0070133C" w14:paraId="4DEE5496" w14:textId="77777777" w:rsidTr="005A1235">
        <w:tc>
          <w:tcPr>
            <w:tcW w:w="1444" w:type="dxa"/>
          </w:tcPr>
          <w:p w14:paraId="20462A66" w14:textId="77777777" w:rsidR="00083758" w:rsidRPr="0070133C" w:rsidRDefault="00083758" w:rsidP="005A1235">
            <w:pPr>
              <w:spacing w:after="120"/>
              <w:rPr>
                <w:sz w:val="22"/>
              </w:rPr>
            </w:pPr>
            <w:r w:rsidRPr="0070133C">
              <w:rPr>
                <w:sz w:val="22"/>
              </w:rPr>
              <w:t>IN</w:t>
            </w:r>
          </w:p>
        </w:tc>
        <w:tc>
          <w:tcPr>
            <w:tcW w:w="4403" w:type="dxa"/>
          </w:tcPr>
          <w:p w14:paraId="3ED54E57" w14:textId="77777777" w:rsidR="00083758" w:rsidRPr="0070133C" w:rsidRDefault="00083758" w:rsidP="005A1235">
            <w:pPr>
              <w:spacing w:after="120"/>
              <w:rPr>
                <w:sz w:val="22"/>
              </w:rPr>
            </w:pPr>
            <w:r w:rsidRPr="0070133C">
              <w:rPr>
                <w:sz w:val="22"/>
              </w:rPr>
              <w:t>Regular Expression</w:t>
            </w:r>
          </w:p>
        </w:tc>
        <w:tc>
          <w:tcPr>
            <w:tcW w:w="2822" w:type="dxa"/>
          </w:tcPr>
          <w:p w14:paraId="182B3DCB" w14:textId="77777777" w:rsidR="00083758" w:rsidRPr="0070133C" w:rsidRDefault="00083758" w:rsidP="005A1235">
            <w:pPr>
              <w:spacing w:after="120"/>
              <w:rPr>
                <w:sz w:val="22"/>
              </w:rPr>
            </w:pPr>
            <w:r w:rsidRPr="0070133C">
              <w:rPr>
                <w:sz w:val="22"/>
              </w:rPr>
              <w:t>‘</w:t>
            </w:r>
            <w:r>
              <w:rPr>
                <w:sz w:val="22"/>
              </w:rPr>
              <w:t>b</w:t>
            </w:r>
            <w:r w:rsidRPr="0070133C">
              <w:rPr>
                <w:sz w:val="22"/>
              </w:rPr>
              <w:t>a+’ (matches at least one ‘a’)</w:t>
            </w:r>
          </w:p>
        </w:tc>
      </w:tr>
      <w:tr w:rsidR="00083758" w:rsidRPr="0070133C" w14:paraId="6037041E" w14:textId="77777777" w:rsidTr="005A1235">
        <w:tc>
          <w:tcPr>
            <w:tcW w:w="1444" w:type="dxa"/>
          </w:tcPr>
          <w:p w14:paraId="4B2FCF0A" w14:textId="77777777" w:rsidR="00083758" w:rsidRPr="0070133C" w:rsidRDefault="00083758" w:rsidP="005A1235">
            <w:pPr>
              <w:spacing w:after="120"/>
              <w:rPr>
                <w:sz w:val="22"/>
              </w:rPr>
            </w:pPr>
            <w:r w:rsidRPr="0070133C">
              <w:rPr>
                <w:sz w:val="22"/>
              </w:rPr>
              <w:t>OUT</w:t>
            </w:r>
          </w:p>
        </w:tc>
        <w:tc>
          <w:tcPr>
            <w:tcW w:w="4403" w:type="dxa"/>
          </w:tcPr>
          <w:p w14:paraId="04269697" w14:textId="77777777" w:rsidR="00083758" w:rsidRPr="0070133C" w:rsidRDefault="00083758" w:rsidP="005A1235">
            <w:pPr>
              <w:spacing w:after="120"/>
              <w:rPr>
                <w:sz w:val="22"/>
              </w:rPr>
            </w:pPr>
            <w:r w:rsidRPr="0070133C">
              <w:rPr>
                <w:sz w:val="22"/>
              </w:rPr>
              <w:t>result</w:t>
            </w:r>
          </w:p>
        </w:tc>
        <w:tc>
          <w:tcPr>
            <w:tcW w:w="2822" w:type="dxa"/>
          </w:tcPr>
          <w:p w14:paraId="576BDE2B" w14:textId="77777777" w:rsidR="00083758" w:rsidRPr="0070133C" w:rsidRDefault="00083758" w:rsidP="005A1235">
            <w:pPr>
              <w:spacing w:after="120"/>
              <w:rPr>
                <w:sz w:val="22"/>
              </w:rPr>
            </w:pPr>
            <w:r>
              <w:rPr>
                <w:sz w:val="22"/>
              </w:rPr>
              <w:t>3</w:t>
            </w:r>
          </w:p>
        </w:tc>
      </w:tr>
    </w:tbl>
    <w:p w14:paraId="39A5CD56" w14:textId="77777777" w:rsidR="00083758" w:rsidRPr="00582C6C" w:rsidRDefault="00083758" w:rsidP="00083758">
      <w:pPr>
        <w:pStyle w:val="Heading3"/>
        <w:rPr>
          <w:color w:val="1F497D"/>
          <w:sz w:val="23"/>
          <w:szCs w:val="23"/>
        </w:rPr>
      </w:pPr>
      <w:bookmarkStart w:id="1274" w:name="_Toc484033248"/>
      <w:bookmarkStart w:id="1275" w:name="_Toc509346939"/>
      <w:r w:rsidRPr="00582C6C">
        <w:rPr>
          <w:color w:val="1F497D"/>
          <w:sz w:val="23"/>
          <w:szCs w:val="23"/>
        </w:rPr>
        <w:t>TextUtils/RegexFind (Custom Function)</w:t>
      </w:r>
      <w:bookmarkEnd w:id="1266"/>
      <w:bookmarkEnd w:id="1269"/>
      <w:bookmarkEnd w:id="1270"/>
      <w:bookmarkEnd w:id="1274"/>
      <w:bookmarkEnd w:id="1275"/>
    </w:p>
    <w:p w14:paraId="28C33F4D" w14:textId="77777777" w:rsidR="00083758" w:rsidRPr="00072CD9" w:rsidRDefault="00083758" w:rsidP="00083758">
      <w:pPr>
        <w:pStyle w:val="CS-Bodytext"/>
        <w:rPr>
          <w:rFonts w:cs="Arial"/>
        </w:rPr>
      </w:pPr>
      <w:r w:rsidRPr="00072CD9">
        <w:rPr>
          <w:rFonts w:cs="Arial"/>
        </w:rPr>
        <w:t>Finds an occurrence of a regular expression match in a VARCHAR and returns the match.</w:t>
      </w:r>
      <w:r>
        <w:rPr>
          <w:rFonts w:cs="Arial"/>
        </w:rPr>
        <w:t xml:space="preserve"> </w:t>
      </w:r>
      <w:r w:rsidRPr="00072CD9">
        <w:rPr>
          <w:rFonts w:cs="Arial"/>
        </w:rPr>
        <w:t>The value of the occurrence input value determines which occurrence to return (numbered</w:t>
      </w:r>
      <w:r>
        <w:rPr>
          <w:rFonts w:cs="Arial"/>
        </w:rPr>
        <w:t xml:space="preserve"> </w:t>
      </w:r>
      <w:r w:rsidRPr="00072CD9">
        <w:rPr>
          <w:rFonts w:cs="Arial"/>
        </w:rPr>
        <w:t>starting at 1 from left to right. Use negative values to number occurrences from right</w:t>
      </w:r>
      <w:r>
        <w:rPr>
          <w:rFonts w:cs="Arial"/>
        </w:rPr>
        <w:t xml:space="preserve"> </w:t>
      </w:r>
      <w:r w:rsidRPr="00072CD9">
        <w:rPr>
          <w:rFonts w:cs="Arial"/>
        </w:rPr>
        <w:t>to left.) If no match is found, then a NULL is returne</w:t>
      </w:r>
      <w:r>
        <w:rPr>
          <w:rFonts w:cs="Arial"/>
        </w:rPr>
        <w:t>d. If a NULL value is passed in</w:t>
      </w:r>
      <w:r w:rsidRPr="00072CD9">
        <w:rPr>
          <w:rFonts w:cs="Arial"/>
        </w:rPr>
        <w:t xml:space="preserve"> as the value of any of the inputs, a NULL is returned. Zero may not be used as a value for an occurrence.</w:t>
      </w:r>
    </w:p>
    <w:p w14:paraId="6560256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48764EA" w14:textId="77777777" w:rsidR="00083758" w:rsidRPr="00072CD9" w:rsidRDefault="00083758" w:rsidP="00083758">
      <w:pPr>
        <w:pStyle w:val="CS-Bodytext"/>
        <w:rPr>
          <w:rFonts w:cs="Arial"/>
        </w:rPr>
      </w:pPr>
      <w:r>
        <w:rPr>
          <w:rFonts w:cs="Arial"/>
        </w:rPr>
        <w:t xml:space="preserve">Performance note: </w:t>
      </w:r>
      <w:r>
        <w:t>Instead of compiling a new regular expression pattern every time one of the RegEx CJP’s is called, the CJP looks up the pattern in a pattern cache to see if it hasn’t already been compiled. This greatly enhances performance when the same pattern is used repeatedly (i.e. as a function call on a result set column.) The cache is capped at 256 patterns (with the least recently used pattern being replaced when a new pattern is compiled) so that CIS’s memory management system is not impacted by having a lot of compiled patterns taking up memory.</w:t>
      </w:r>
    </w:p>
    <w:p w14:paraId="49373AF3" w14:textId="77777777" w:rsidR="00083758" w:rsidRDefault="00083758" w:rsidP="00ED6BE2">
      <w:pPr>
        <w:pStyle w:val="CS-Bodytext"/>
        <w:numPr>
          <w:ilvl w:val="0"/>
          <w:numId w:val="138"/>
        </w:numPr>
        <w:spacing w:before="120"/>
        <w:ind w:right="14"/>
      </w:pPr>
      <w:r>
        <w:rPr>
          <w:b/>
          <w:bCs/>
        </w:rPr>
        <w:lastRenderedPageBreak/>
        <w:t>Parameters:</w:t>
      </w:r>
    </w:p>
    <w:tbl>
      <w:tblPr>
        <w:tblW w:w="88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0"/>
        <w:gridCol w:w="4374"/>
        <w:gridCol w:w="3030"/>
      </w:tblGrid>
      <w:tr w:rsidR="00083758" w:rsidRPr="0070133C" w14:paraId="67AC2DAB" w14:textId="77777777" w:rsidTr="005A1235">
        <w:trPr>
          <w:trHeight w:val="403"/>
          <w:tblHeader/>
        </w:trPr>
        <w:tc>
          <w:tcPr>
            <w:tcW w:w="1440" w:type="dxa"/>
            <w:shd w:val="clear" w:color="auto" w:fill="B3B3B3"/>
          </w:tcPr>
          <w:p w14:paraId="66DD633A" w14:textId="77777777" w:rsidR="00083758" w:rsidRPr="0070133C" w:rsidRDefault="00083758" w:rsidP="005A1235">
            <w:pPr>
              <w:spacing w:after="120"/>
              <w:rPr>
                <w:b/>
                <w:sz w:val="22"/>
              </w:rPr>
            </w:pPr>
            <w:r w:rsidRPr="0070133C">
              <w:rPr>
                <w:b/>
                <w:sz w:val="22"/>
              </w:rPr>
              <w:t>Direction</w:t>
            </w:r>
          </w:p>
        </w:tc>
        <w:tc>
          <w:tcPr>
            <w:tcW w:w="4374" w:type="dxa"/>
            <w:shd w:val="clear" w:color="auto" w:fill="B3B3B3"/>
          </w:tcPr>
          <w:p w14:paraId="563497F0" w14:textId="77777777" w:rsidR="00083758" w:rsidRPr="0070133C" w:rsidRDefault="00083758" w:rsidP="005A1235">
            <w:pPr>
              <w:spacing w:after="120"/>
              <w:rPr>
                <w:b/>
                <w:sz w:val="22"/>
              </w:rPr>
            </w:pPr>
            <w:r w:rsidRPr="0070133C">
              <w:rPr>
                <w:b/>
                <w:sz w:val="22"/>
              </w:rPr>
              <w:t>Parameter Name</w:t>
            </w:r>
          </w:p>
        </w:tc>
        <w:tc>
          <w:tcPr>
            <w:tcW w:w="3030" w:type="dxa"/>
            <w:shd w:val="clear" w:color="auto" w:fill="B3B3B3"/>
          </w:tcPr>
          <w:p w14:paraId="3AB5B34C" w14:textId="77777777" w:rsidR="00083758" w:rsidRPr="0070133C" w:rsidRDefault="00083758" w:rsidP="005A1235">
            <w:pPr>
              <w:spacing w:after="120"/>
              <w:rPr>
                <w:b/>
                <w:sz w:val="22"/>
              </w:rPr>
            </w:pPr>
            <w:r w:rsidRPr="0070133C">
              <w:rPr>
                <w:b/>
                <w:sz w:val="22"/>
              </w:rPr>
              <w:t>Parameter Type</w:t>
            </w:r>
          </w:p>
        </w:tc>
      </w:tr>
      <w:tr w:rsidR="00083758" w:rsidRPr="0070133C" w14:paraId="4462B569" w14:textId="77777777" w:rsidTr="005A1235">
        <w:trPr>
          <w:trHeight w:val="285"/>
        </w:trPr>
        <w:tc>
          <w:tcPr>
            <w:tcW w:w="1440" w:type="dxa"/>
          </w:tcPr>
          <w:p w14:paraId="5360E8C3" w14:textId="77777777" w:rsidR="00083758" w:rsidRPr="0070133C" w:rsidRDefault="00083758" w:rsidP="005A1235">
            <w:pPr>
              <w:spacing w:after="120"/>
              <w:rPr>
                <w:sz w:val="22"/>
              </w:rPr>
            </w:pPr>
            <w:r w:rsidRPr="0070133C">
              <w:rPr>
                <w:sz w:val="22"/>
              </w:rPr>
              <w:t>IN</w:t>
            </w:r>
          </w:p>
        </w:tc>
        <w:tc>
          <w:tcPr>
            <w:tcW w:w="4374" w:type="dxa"/>
          </w:tcPr>
          <w:p w14:paraId="47CE7368" w14:textId="77777777" w:rsidR="00083758" w:rsidRPr="0070133C" w:rsidRDefault="00083758" w:rsidP="005A1235">
            <w:pPr>
              <w:spacing w:after="120"/>
              <w:rPr>
                <w:sz w:val="22"/>
              </w:rPr>
            </w:pPr>
            <w:r w:rsidRPr="0070133C">
              <w:rPr>
                <w:sz w:val="22"/>
              </w:rPr>
              <w:t>Input Text</w:t>
            </w:r>
          </w:p>
        </w:tc>
        <w:tc>
          <w:tcPr>
            <w:tcW w:w="3030" w:type="dxa"/>
          </w:tcPr>
          <w:p w14:paraId="562E2C34" w14:textId="77777777" w:rsidR="00083758" w:rsidRPr="0070133C" w:rsidRDefault="00083758" w:rsidP="005A1235">
            <w:pPr>
              <w:spacing w:after="120"/>
              <w:rPr>
                <w:sz w:val="22"/>
              </w:rPr>
            </w:pPr>
            <w:r w:rsidRPr="0070133C">
              <w:rPr>
                <w:sz w:val="22"/>
              </w:rPr>
              <w:t>VARCHAR</w:t>
            </w:r>
          </w:p>
        </w:tc>
      </w:tr>
      <w:tr w:rsidR="00083758" w:rsidRPr="0070133C" w14:paraId="45CCF635" w14:textId="77777777" w:rsidTr="005A1235">
        <w:trPr>
          <w:trHeight w:val="403"/>
        </w:trPr>
        <w:tc>
          <w:tcPr>
            <w:tcW w:w="1440" w:type="dxa"/>
          </w:tcPr>
          <w:p w14:paraId="19D653EA" w14:textId="77777777" w:rsidR="00083758" w:rsidRPr="0070133C" w:rsidRDefault="00083758" w:rsidP="005A1235">
            <w:pPr>
              <w:spacing w:after="120"/>
              <w:rPr>
                <w:sz w:val="22"/>
              </w:rPr>
            </w:pPr>
            <w:r w:rsidRPr="0070133C">
              <w:rPr>
                <w:sz w:val="22"/>
              </w:rPr>
              <w:t>IN</w:t>
            </w:r>
          </w:p>
        </w:tc>
        <w:tc>
          <w:tcPr>
            <w:tcW w:w="4374" w:type="dxa"/>
          </w:tcPr>
          <w:p w14:paraId="4E5DF885" w14:textId="77777777" w:rsidR="00083758" w:rsidRPr="0070133C" w:rsidRDefault="00083758" w:rsidP="005A1235">
            <w:pPr>
              <w:spacing w:after="120"/>
              <w:rPr>
                <w:sz w:val="22"/>
              </w:rPr>
            </w:pPr>
            <w:r w:rsidRPr="0070133C">
              <w:rPr>
                <w:sz w:val="22"/>
              </w:rPr>
              <w:t>Regular Expression</w:t>
            </w:r>
          </w:p>
        </w:tc>
        <w:tc>
          <w:tcPr>
            <w:tcW w:w="3030" w:type="dxa"/>
          </w:tcPr>
          <w:p w14:paraId="0613EF38" w14:textId="77777777" w:rsidR="00083758" w:rsidRPr="0070133C" w:rsidRDefault="00083758" w:rsidP="005A1235">
            <w:pPr>
              <w:spacing w:after="120"/>
              <w:rPr>
                <w:sz w:val="22"/>
              </w:rPr>
            </w:pPr>
            <w:r w:rsidRPr="0070133C">
              <w:rPr>
                <w:sz w:val="22"/>
              </w:rPr>
              <w:t>VARCHAR</w:t>
            </w:r>
          </w:p>
        </w:tc>
      </w:tr>
      <w:tr w:rsidR="00083758" w:rsidRPr="0070133C" w14:paraId="71DA623A" w14:textId="77777777" w:rsidTr="005A1235">
        <w:trPr>
          <w:trHeight w:val="403"/>
        </w:trPr>
        <w:tc>
          <w:tcPr>
            <w:tcW w:w="1440" w:type="dxa"/>
          </w:tcPr>
          <w:p w14:paraId="630E384D" w14:textId="77777777" w:rsidR="00083758" w:rsidRPr="0070133C" w:rsidRDefault="00083758" w:rsidP="005A1235">
            <w:pPr>
              <w:spacing w:after="120"/>
              <w:rPr>
                <w:sz w:val="22"/>
              </w:rPr>
            </w:pPr>
            <w:r w:rsidRPr="0070133C">
              <w:rPr>
                <w:sz w:val="22"/>
              </w:rPr>
              <w:t>IN</w:t>
            </w:r>
          </w:p>
        </w:tc>
        <w:tc>
          <w:tcPr>
            <w:tcW w:w="4374" w:type="dxa"/>
          </w:tcPr>
          <w:p w14:paraId="3392D523" w14:textId="77777777" w:rsidR="00083758" w:rsidRPr="0070133C" w:rsidRDefault="00083758" w:rsidP="005A1235">
            <w:pPr>
              <w:spacing w:after="120"/>
              <w:rPr>
                <w:sz w:val="22"/>
              </w:rPr>
            </w:pPr>
            <w:r w:rsidRPr="0070133C">
              <w:rPr>
                <w:sz w:val="22"/>
              </w:rPr>
              <w:t>Occurrence</w:t>
            </w:r>
          </w:p>
        </w:tc>
        <w:tc>
          <w:tcPr>
            <w:tcW w:w="3030" w:type="dxa"/>
          </w:tcPr>
          <w:p w14:paraId="23078086" w14:textId="77777777" w:rsidR="00083758" w:rsidRPr="0070133C" w:rsidRDefault="00083758" w:rsidP="005A1235">
            <w:pPr>
              <w:spacing w:after="120"/>
              <w:rPr>
                <w:sz w:val="22"/>
              </w:rPr>
            </w:pPr>
            <w:r w:rsidRPr="0070133C">
              <w:rPr>
                <w:sz w:val="22"/>
              </w:rPr>
              <w:t>INTEGER</w:t>
            </w:r>
          </w:p>
        </w:tc>
      </w:tr>
      <w:tr w:rsidR="00083758" w:rsidRPr="0070133C" w14:paraId="1EC2E78C" w14:textId="77777777" w:rsidTr="005A1235">
        <w:trPr>
          <w:trHeight w:val="403"/>
        </w:trPr>
        <w:tc>
          <w:tcPr>
            <w:tcW w:w="1440" w:type="dxa"/>
          </w:tcPr>
          <w:p w14:paraId="61F74B32" w14:textId="77777777" w:rsidR="00083758" w:rsidRPr="0070133C" w:rsidRDefault="00083758" w:rsidP="005A1235">
            <w:pPr>
              <w:spacing w:after="120"/>
              <w:rPr>
                <w:sz w:val="22"/>
              </w:rPr>
            </w:pPr>
            <w:r w:rsidRPr="0070133C">
              <w:rPr>
                <w:sz w:val="22"/>
              </w:rPr>
              <w:t>OUT</w:t>
            </w:r>
          </w:p>
        </w:tc>
        <w:tc>
          <w:tcPr>
            <w:tcW w:w="4374" w:type="dxa"/>
          </w:tcPr>
          <w:p w14:paraId="670CAE61" w14:textId="77777777" w:rsidR="00083758" w:rsidRPr="0070133C" w:rsidRDefault="00083758" w:rsidP="005A1235">
            <w:pPr>
              <w:spacing w:after="120"/>
              <w:rPr>
                <w:sz w:val="22"/>
              </w:rPr>
            </w:pPr>
            <w:r w:rsidRPr="0070133C">
              <w:rPr>
                <w:sz w:val="22"/>
              </w:rPr>
              <w:t>result</w:t>
            </w:r>
          </w:p>
        </w:tc>
        <w:tc>
          <w:tcPr>
            <w:tcW w:w="3030" w:type="dxa"/>
          </w:tcPr>
          <w:p w14:paraId="6C8AAAAF" w14:textId="77777777" w:rsidR="00083758" w:rsidRPr="0070133C" w:rsidRDefault="00083758" w:rsidP="005A1235">
            <w:pPr>
              <w:spacing w:after="120"/>
              <w:rPr>
                <w:sz w:val="22"/>
              </w:rPr>
            </w:pPr>
            <w:r w:rsidRPr="0070133C">
              <w:rPr>
                <w:sz w:val="22"/>
              </w:rPr>
              <w:t>VARCHAR</w:t>
            </w:r>
          </w:p>
        </w:tc>
      </w:tr>
    </w:tbl>
    <w:p w14:paraId="3639B5F5" w14:textId="77777777" w:rsidR="00083758" w:rsidRPr="0011702E" w:rsidRDefault="00083758" w:rsidP="00ED6BE2">
      <w:pPr>
        <w:pStyle w:val="CS-Bodytext"/>
        <w:numPr>
          <w:ilvl w:val="0"/>
          <w:numId w:val="138"/>
        </w:numPr>
        <w:spacing w:before="120"/>
        <w:ind w:right="14"/>
      </w:pPr>
      <w:r>
        <w:rPr>
          <w:b/>
          <w:bCs/>
        </w:rPr>
        <w:t>Examples:</w:t>
      </w:r>
    </w:p>
    <w:p w14:paraId="5F065883" w14:textId="77777777" w:rsidR="00083758" w:rsidRPr="0011702E" w:rsidRDefault="00083758" w:rsidP="00ED6BE2">
      <w:pPr>
        <w:pStyle w:val="CS-Bodytext"/>
        <w:numPr>
          <w:ilvl w:val="1"/>
          <w:numId w:val="13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320"/>
        <w:gridCol w:w="3078"/>
      </w:tblGrid>
      <w:tr w:rsidR="00083758" w:rsidRPr="0070133C" w14:paraId="7455E7E1" w14:textId="77777777" w:rsidTr="005A1235">
        <w:trPr>
          <w:tblHeader/>
        </w:trPr>
        <w:tc>
          <w:tcPr>
            <w:tcW w:w="1458" w:type="dxa"/>
            <w:shd w:val="clear" w:color="auto" w:fill="B3B3B3"/>
          </w:tcPr>
          <w:p w14:paraId="117E71A2" w14:textId="77777777" w:rsidR="00083758" w:rsidRPr="0070133C" w:rsidRDefault="00083758" w:rsidP="005A1235">
            <w:pPr>
              <w:spacing w:after="120"/>
              <w:rPr>
                <w:b/>
                <w:sz w:val="22"/>
              </w:rPr>
            </w:pPr>
            <w:r w:rsidRPr="0070133C">
              <w:rPr>
                <w:b/>
                <w:sz w:val="22"/>
              </w:rPr>
              <w:t>Direction</w:t>
            </w:r>
          </w:p>
        </w:tc>
        <w:tc>
          <w:tcPr>
            <w:tcW w:w="4320" w:type="dxa"/>
            <w:shd w:val="clear" w:color="auto" w:fill="B3B3B3"/>
          </w:tcPr>
          <w:p w14:paraId="3ADA17BD" w14:textId="77777777" w:rsidR="00083758" w:rsidRPr="0070133C" w:rsidRDefault="00083758" w:rsidP="005A1235">
            <w:pPr>
              <w:spacing w:after="120"/>
              <w:rPr>
                <w:b/>
                <w:sz w:val="22"/>
              </w:rPr>
            </w:pPr>
            <w:r w:rsidRPr="0070133C">
              <w:rPr>
                <w:b/>
                <w:sz w:val="22"/>
              </w:rPr>
              <w:t>Parameter Name</w:t>
            </w:r>
          </w:p>
        </w:tc>
        <w:tc>
          <w:tcPr>
            <w:tcW w:w="3078" w:type="dxa"/>
            <w:shd w:val="clear" w:color="auto" w:fill="B3B3B3"/>
          </w:tcPr>
          <w:p w14:paraId="5BCD76DD" w14:textId="77777777" w:rsidR="00083758" w:rsidRPr="0070133C" w:rsidRDefault="00083758" w:rsidP="005A1235">
            <w:pPr>
              <w:spacing w:after="120"/>
              <w:rPr>
                <w:b/>
                <w:sz w:val="22"/>
              </w:rPr>
            </w:pPr>
            <w:r w:rsidRPr="0070133C">
              <w:rPr>
                <w:b/>
                <w:sz w:val="22"/>
              </w:rPr>
              <w:t>Parameter Value</w:t>
            </w:r>
          </w:p>
        </w:tc>
      </w:tr>
      <w:tr w:rsidR="00083758" w:rsidRPr="0070133C" w14:paraId="08BCCB2B" w14:textId="77777777" w:rsidTr="005A1235">
        <w:trPr>
          <w:trHeight w:val="260"/>
        </w:trPr>
        <w:tc>
          <w:tcPr>
            <w:tcW w:w="1458" w:type="dxa"/>
          </w:tcPr>
          <w:p w14:paraId="1EAD9CA6" w14:textId="77777777" w:rsidR="00083758" w:rsidRPr="0070133C" w:rsidRDefault="00083758" w:rsidP="005A1235">
            <w:pPr>
              <w:spacing w:after="120"/>
              <w:rPr>
                <w:sz w:val="22"/>
              </w:rPr>
            </w:pPr>
            <w:r w:rsidRPr="0070133C">
              <w:rPr>
                <w:sz w:val="22"/>
              </w:rPr>
              <w:t>IN</w:t>
            </w:r>
          </w:p>
        </w:tc>
        <w:tc>
          <w:tcPr>
            <w:tcW w:w="4320" w:type="dxa"/>
          </w:tcPr>
          <w:p w14:paraId="055F542A" w14:textId="77777777" w:rsidR="00083758" w:rsidRPr="0070133C" w:rsidRDefault="00083758" w:rsidP="005A1235">
            <w:pPr>
              <w:spacing w:after="120"/>
              <w:rPr>
                <w:sz w:val="22"/>
              </w:rPr>
            </w:pPr>
            <w:r w:rsidRPr="0070133C">
              <w:rPr>
                <w:sz w:val="22"/>
              </w:rPr>
              <w:t>Input Text</w:t>
            </w:r>
          </w:p>
        </w:tc>
        <w:tc>
          <w:tcPr>
            <w:tcW w:w="3078" w:type="dxa"/>
          </w:tcPr>
          <w:p w14:paraId="352C8A27" w14:textId="77777777" w:rsidR="00083758" w:rsidRPr="0070133C" w:rsidRDefault="00083758" w:rsidP="005A1235">
            <w:pPr>
              <w:spacing w:after="120"/>
              <w:rPr>
                <w:sz w:val="22"/>
              </w:rPr>
            </w:pPr>
            <w:r w:rsidRPr="0070133C">
              <w:rPr>
                <w:sz w:val="22"/>
              </w:rPr>
              <w:t>‘abaabaaabaaaa’</w:t>
            </w:r>
          </w:p>
        </w:tc>
      </w:tr>
      <w:tr w:rsidR="00083758" w:rsidRPr="0070133C" w14:paraId="5EE6ECF0" w14:textId="77777777" w:rsidTr="005A1235">
        <w:tc>
          <w:tcPr>
            <w:tcW w:w="1458" w:type="dxa"/>
          </w:tcPr>
          <w:p w14:paraId="4DCAF1A9" w14:textId="77777777" w:rsidR="00083758" w:rsidRPr="0070133C" w:rsidRDefault="00083758" w:rsidP="005A1235">
            <w:pPr>
              <w:spacing w:after="120"/>
              <w:rPr>
                <w:sz w:val="22"/>
              </w:rPr>
            </w:pPr>
            <w:r w:rsidRPr="0070133C">
              <w:rPr>
                <w:sz w:val="22"/>
              </w:rPr>
              <w:t>IN</w:t>
            </w:r>
          </w:p>
        </w:tc>
        <w:tc>
          <w:tcPr>
            <w:tcW w:w="4320" w:type="dxa"/>
          </w:tcPr>
          <w:p w14:paraId="7DA5AD58" w14:textId="77777777" w:rsidR="00083758" w:rsidRPr="0070133C" w:rsidRDefault="00083758" w:rsidP="005A1235">
            <w:pPr>
              <w:spacing w:after="120"/>
              <w:rPr>
                <w:sz w:val="22"/>
              </w:rPr>
            </w:pPr>
            <w:r w:rsidRPr="0070133C">
              <w:rPr>
                <w:sz w:val="22"/>
              </w:rPr>
              <w:t>Regular Expression</w:t>
            </w:r>
          </w:p>
        </w:tc>
        <w:tc>
          <w:tcPr>
            <w:tcW w:w="3078" w:type="dxa"/>
          </w:tcPr>
          <w:p w14:paraId="57F7F7B6" w14:textId="77777777" w:rsidR="00083758" w:rsidRPr="0070133C" w:rsidRDefault="00083758" w:rsidP="005A1235">
            <w:pPr>
              <w:spacing w:after="120"/>
              <w:rPr>
                <w:sz w:val="22"/>
              </w:rPr>
            </w:pPr>
            <w:r w:rsidRPr="0070133C">
              <w:rPr>
                <w:sz w:val="22"/>
              </w:rPr>
              <w:t>‘a+’ (matches at least one ‘a’)</w:t>
            </w:r>
          </w:p>
        </w:tc>
      </w:tr>
      <w:tr w:rsidR="00083758" w:rsidRPr="0070133C" w14:paraId="04CF8C48" w14:textId="77777777" w:rsidTr="005A1235">
        <w:tc>
          <w:tcPr>
            <w:tcW w:w="1458" w:type="dxa"/>
          </w:tcPr>
          <w:p w14:paraId="5C1C9BA3" w14:textId="77777777" w:rsidR="00083758" w:rsidRPr="0070133C" w:rsidRDefault="00083758" w:rsidP="005A1235">
            <w:pPr>
              <w:spacing w:after="120"/>
              <w:rPr>
                <w:sz w:val="22"/>
              </w:rPr>
            </w:pPr>
            <w:r w:rsidRPr="0070133C">
              <w:rPr>
                <w:sz w:val="22"/>
              </w:rPr>
              <w:t>IN</w:t>
            </w:r>
          </w:p>
        </w:tc>
        <w:tc>
          <w:tcPr>
            <w:tcW w:w="4320" w:type="dxa"/>
          </w:tcPr>
          <w:p w14:paraId="508B9DFF" w14:textId="77777777" w:rsidR="00083758" w:rsidRPr="0070133C" w:rsidRDefault="00083758" w:rsidP="005A1235">
            <w:pPr>
              <w:spacing w:after="120"/>
              <w:rPr>
                <w:sz w:val="22"/>
              </w:rPr>
            </w:pPr>
            <w:r w:rsidRPr="0070133C">
              <w:rPr>
                <w:sz w:val="22"/>
              </w:rPr>
              <w:t>Occurrence</w:t>
            </w:r>
          </w:p>
        </w:tc>
        <w:tc>
          <w:tcPr>
            <w:tcW w:w="3078" w:type="dxa"/>
          </w:tcPr>
          <w:p w14:paraId="17391B0D" w14:textId="77777777" w:rsidR="00083758" w:rsidRPr="0070133C" w:rsidRDefault="00083758" w:rsidP="005A1235">
            <w:pPr>
              <w:spacing w:after="120"/>
              <w:rPr>
                <w:sz w:val="22"/>
              </w:rPr>
            </w:pPr>
            <w:r w:rsidRPr="0070133C">
              <w:rPr>
                <w:sz w:val="22"/>
              </w:rPr>
              <w:t>3</w:t>
            </w:r>
          </w:p>
        </w:tc>
      </w:tr>
      <w:tr w:rsidR="00083758" w:rsidRPr="0070133C" w14:paraId="073D9FFD" w14:textId="77777777" w:rsidTr="005A1235">
        <w:tc>
          <w:tcPr>
            <w:tcW w:w="1458" w:type="dxa"/>
          </w:tcPr>
          <w:p w14:paraId="29454F5E" w14:textId="77777777" w:rsidR="00083758" w:rsidRPr="0070133C" w:rsidRDefault="00083758" w:rsidP="005A1235">
            <w:pPr>
              <w:spacing w:after="120"/>
              <w:rPr>
                <w:sz w:val="22"/>
              </w:rPr>
            </w:pPr>
            <w:r w:rsidRPr="0070133C">
              <w:rPr>
                <w:sz w:val="22"/>
              </w:rPr>
              <w:t>OUT</w:t>
            </w:r>
          </w:p>
        </w:tc>
        <w:tc>
          <w:tcPr>
            <w:tcW w:w="4320" w:type="dxa"/>
          </w:tcPr>
          <w:p w14:paraId="63029F3D" w14:textId="77777777" w:rsidR="00083758" w:rsidRPr="0070133C" w:rsidRDefault="00083758" w:rsidP="005A1235">
            <w:pPr>
              <w:spacing w:after="120"/>
              <w:rPr>
                <w:sz w:val="22"/>
              </w:rPr>
            </w:pPr>
            <w:r w:rsidRPr="0070133C">
              <w:rPr>
                <w:sz w:val="22"/>
              </w:rPr>
              <w:t>result</w:t>
            </w:r>
          </w:p>
        </w:tc>
        <w:tc>
          <w:tcPr>
            <w:tcW w:w="3078" w:type="dxa"/>
          </w:tcPr>
          <w:p w14:paraId="76A3DC0C" w14:textId="77777777" w:rsidR="00083758" w:rsidRPr="0070133C" w:rsidRDefault="00083758" w:rsidP="005A1235">
            <w:pPr>
              <w:spacing w:after="120"/>
              <w:rPr>
                <w:sz w:val="22"/>
              </w:rPr>
            </w:pPr>
            <w:r w:rsidRPr="0070133C">
              <w:rPr>
                <w:sz w:val="22"/>
              </w:rPr>
              <w:t>‘aaa’</w:t>
            </w:r>
          </w:p>
        </w:tc>
      </w:tr>
    </w:tbl>
    <w:p w14:paraId="622F687A" w14:textId="77777777" w:rsidR="00083758" w:rsidRPr="00582C6C" w:rsidRDefault="00083758" w:rsidP="00083758">
      <w:pPr>
        <w:pStyle w:val="Heading3"/>
        <w:rPr>
          <w:color w:val="1F497D"/>
          <w:sz w:val="23"/>
          <w:szCs w:val="23"/>
        </w:rPr>
      </w:pPr>
      <w:bookmarkStart w:id="1276" w:name="_Toc269967531"/>
      <w:bookmarkStart w:id="1277" w:name="_Toc364763250"/>
      <w:bookmarkStart w:id="1278" w:name="_Toc385311428"/>
      <w:bookmarkStart w:id="1279" w:name="_Toc484033249"/>
      <w:bookmarkStart w:id="1280" w:name="_Toc509346940"/>
      <w:r w:rsidRPr="00582C6C">
        <w:rPr>
          <w:color w:val="1F497D"/>
          <w:sz w:val="23"/>
          <w:szCs w:val="23"/>
        </w:rPr>
        <w:t>TextUtils/RegexGetGroups</w:t>
      </w:r>
      <w:bookmarkEnd w:id="1276"/>
      <w:bookmarkEnd w:id="1277"/>
      <w:bookmarkEnd w:id="1278"/>
      <w:bookmarkEnd w:id="1279"/>
      <w:bookmarkEnd w:id="1280"/>
    </w:p>
    <w:p w14:paraId="4FC7F9AB" w14:textId="77777777" w:rsidR="00083758" w:rsidRPr="00072CD9" w:rsidRDefault="00083758" w:rsidP="00083758">
      <w:pPr>
        <w:pStyle w:val="CS-Bodytext"/>
        <w:rPr>
          <w:rFonts w:cs="Arial"/>
        </w:rPr>
      </w:pPr>
      <w:r w:rsidRPr="00B6511C">
        <w:rPr>
          <w:rFonts w:cs="Arial"/>
        </w:rPr>
        <w:t xml:space="preserve">Similar to RegexFind, RegexGetGroups finds an occurrence of </w:t>
      </w:r>
      <w:r>
        <w:rPr>
          <w:rFonts w:cs="Arial"/>
        </w:rPr>
        <w:t>a regular expression match in a</w:t>
      </w:r>
      <w:r w:rsidRPr="00B6511C">
        <w:rPr>
          <w:rFonts w:cs="Arial"/>
        </w:rPr>
        <w:t xml:space="preserve"> VARCHAR and returns the matched groups (parenthesized groupi</w:t>
      </w:r>
      <w:r>
        <w:rPr>
          <w:rFonts w:cs="Arial"/>
        </w:rPr>
        <w:t>ngs) as rows in a cursor. Group</w:t>
      </w:r>
      <w:r w:rsidRPr="00B6511C">
        <w:rPr>
          <w:rFonts w:cs="Arial"/>
        </w:rPr>
        <w:t xml:space="preserve"> 0 is traditionally the entire matched expression and will al</w:t>
      </w:r>
      <w:r>
        <w:rPr>
          <w:rFonts w:cs="Arial"/>
        </w:rPr>
        <w:t>ways be returned if the regular</w:t>
      </w:r>
      <w:r w:rsidRPr="00B6511C">
        <w:rPr>
          <w:rFonts w:cs="Arial"/>
        </w:rPr>
        <w:t xml:space="preserve"> expression matches. The value of the occurrence input value</w:t>
      </w:r>
      <w:r>
        <w:rPr>
          <w:rFonts w:cs="Arial"/>
        </w:rPr>
        <w:t xml:space="preserve"> determines which occurrence to</w:t>
      </w:r>
      <w:r w:rsidRPr="00B6511C">
        <w:rPr>
          <w:rFonts w:cs="Arial"/>
        </w:rPr>
        <w:t xml:space="preserve"> return (numbered starting at 1 from left to right. Use negati</w:t>
      </w:r>
      <w:r>
        <w:rPr>
          <w:rFonts w:cs="Arial"/>
        </w:rPr>
        <w:t>ve values to number occurrences</w:t>
      </w:r>
      <w:r w:rsidRPr="00B6511C">
        <w:rPr>
          <w:rFonts w:cs="Arial"/>
        </w:rPr>
        <w:t xml:space="preserve"> from right to left.) If no match is found, then </w:t>
      </w:r>
      <w:r>
        <w:rPr>
          <w:rFonts w:cs="Arial"/>
        </w:rPr>
        <w:t>an empty result set</w:t>
      </w:r>
      <w:r w:rsidRPr="00B6511C">
        <w:rPr>
          <w:rFonts w:cs="Arial"/>
        </w:rPr>
        <w:t xml:space="preserve"> is returned. If a NUL</w:t>
      </w:r>
      <w:r>
        <w:rPr>
          <w:rFonts w:cs="Arial"/>
        </w:rPr>
        <w:t>L value is passed</w:t>
      </w:r>
      <w:r w:rsidRPr="00B6511C">
        <w:rPr>
          <w:rFonts w:cs="Arial"/>
        </w:rPr>
        <w:t xml:space="preserve"> in as th</w:t>
      </w:r>
      <w:r>
        <w:rPr>
          <w:rFonts w:cs="Arial"/>
        </w:rPr>
        <w:t xml:space="preserve">e value of any of the inputs, an empty result set </w:t>
      </w:r>
      <w:r w:rsidRPr="00B6511C">
        <w:rPr>
          <w:rFonts w:cs="Arial"/>
        </w:rPr>
        <w:t>is returned. Zero</w:t>
      </w:r>
      <w:r>
        <w:rPr>
          <w:rFonts w:cs="Arial"/>
        </w:rPr>
        <w:t xml:space="preserve"> may not be used as a value for</w:t>
      </w:r>
      <w:r w:rsidRPr="00B6511C">
        <w:rPr>
          <w:rFonts w:cs="Arial"/>
        </w:rPr>
        <w:t xml:space="preserve"> an occurrence.</w:t>
      </w:r>
    </w:p>
    <w:p w14:paraId="45C1FDCC"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E324B6F"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A84B060" w14:textId="77777777" w:rsidR="00083758" w:rsidRDefault="00083758" w:rsidP="00ED6BE2">
      <w:pPr>
        <w:pStyle w:val="CS-Bodytext"/>
        <w:numPr>
          <w:ilvl w:val="0"/>
          <w:numId w:val="13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3"/>
        <w:gridCol w:w="3035"/>
        <w:gridCol w:w="4428"/>
      </w:tblGrid>
      <w:tr w:rsidR="00083758" w:rsidRPr="0070133C" w14:paraId="6DC5DCD9" w14:textId="77777777" w:rsidTr="005A1235">
        <w:trPr>
          <w:tblHeader/>
        </w:trPr>
        <w:tc>
          <w:tcPr>
            <w:tcW w:w="1393" w:type="dxa"/>
            <w:shd w:val="clear" w:color="auto" w:fill="B3B3B3"/>
          </w:tcPr>
          <w:p w14:paraId="3F6F1E8E" w14:textId="77777777" w:rsidR="00083758" w:rsidRPr="0070133C" w:rsidRDefault="00083758" w:rsidP="005A1235">
            <w:pPr>
              <w:spacing w:after="120"/>
              <w:rPr>
                <w:b/>
                <w:sz w:val="22"/>
              </w:rPr>
            </w:pPr>
            <w:r w:rsidRPr="0070133C">
              <w:rPr>
                <w:b/>
                <w:sz w:val="22"/>
              </w:rPr>
              <w:t>Direction</w:t>
            </w:r>
          </w:p>
        </w:tc>
        <w:tc>
          <w:tcPr>
            <w:tcW w:w="3035" w:type="dxa"/>
            <w:shd w:val="clear" w:color="auto" w:fill="B3B3B3"/>
          </w:tcPr>
          <w:p w14:paraId="24F3F299"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3DAE9639" w14:textId="77777777" w:rsidR="00083758" w:rsidRPr="0070133C" w:rsidRDefault="00083758" w:rsidP="005A1235">
            <w:pPr>
              <w:spacing w:after="120"/>
              <w:rPr>
                <w:b/>
                <w:sz w:val="22"/>
              </w:rPr>
            </w:pPr>
            <w:r w:rsidRPr="0070133C">
              <w:rPr>
                <w:b/>
                <w:sz w:val="22"/>
              </w:rPr>
              <w:t>Parameter Type</w:t>
            </w:r>
          </w:p>
        </w:tc>
      </w:tr>
      <w:tr w:rsidR="00083758" w:rsidRPr="0070133C" w14:paraId="79557ABB" w14:textId="77777777" w:rsidTr="005A1235">
        <w:trPr>
          <w:trHeight w:val="260"/>
        </w:trPr>
        <w:tc>
          <w:tcPr>
            <w:tcW w:w="1393" w:type="dxa"/>
          </w:tcPr>
          <w:p w14:paraId="5AB6705C" w14:textId="77777777" w:rsidR="00083758" w:rsidRPr="0070133C" w:rsidRDefault="00083758" w:rsidP="005A1235">
            <w:pPr>
              <w:spacing w:after="120"/>
              <w:rPr>
                <w:sz w:val="22"/>
              </w:rPr>
            </w:pPr>
            <w:r w:rsidRPr="0070133C">
              <w:rPr>
                <w:sz w:val="22"/>
              </w:rPr>
              <w:t>IN</w:t>
            </w:r>
          </w:p>
        </w:tc>
        <w:tc>
          <w:tcPr>
            <w:tcW w:w="3035" w:type="dxa"/>
          </w:tcPr>
          <w:p w14:paraId="24015942" w14:textId="77777777" w:rsidR="00083758" w:rsidRPr="0070133C" w:rsidRDefault="00083758" w:rsidP="005A1235">
            <w:pPr>
              <w:spacing w:after="120"/>
              <w:rPr>
                <w:sz w:val="22"/>
              </w:rPr>
            </w:pPr>
            <w:r w:rsidRPr="0070133C">
              <w:rPr>
                <w:sz w:val="22"/>
              </w:rPr>
              <w:t>Input Text</w:t>
            </w:r>
          </w:p>
        </w:tc>
        <w:tc>
          <w:tcPr>
            <w:tcW w:w="4428" w:type="dxa"/>
          </w:tcPr>
          <w:p w14:paraId="62C9F8AA" w14:textId="77777777" w:rsidR="00083758" w:rsidRPr="0070133C" w:rsidRDefault="00083758" w:rsidP="005A1235">
            <w:pPr>
              <w:spacing w:after="120"/>
              <w:rPr>
                <w:sz w:val="22"/>
              </w:rPr>
            </w:pPr>
            <w:r w:rsidRPr="0070133C">
              <w:rPr>
                <w:sz w:val="22"/>
              </w:rPr>
              <w:t>VARCHAR</w:t>
            </w:r>
          </w:p>
        </w:tc>
      </w:tr>
      <w:tr w:rsidR="00083758" w:rsidRPr="0070133C" w14:paraId="5FE5A64B" w14:textId="77777777" w:rsidTr="005A1235">
        <w:tc>
          <w:tcPr>
            <w:tcW w:w="1393" w:type="dxa"/>
          </w:tcPr>
          <w:p w14:paraId="5F524421" w14:textId="77777777" w:rsidR="00083758" w:rsidRPr="0070133C" w:rsidRDefault="00083758" w:rsidP="005A1235">
            <w:pPr>
              <w:spacing w:after="120"/>
              <w:rPr>
                <w:sz w:val="22"/>
              </w:rPr>
            </w:pPr>
            <w:r w:rsidRPr="0070133C">
              <w:rPr>
                <w:sz w:val="22"/>
              </w:rPr>
              <w:t>IN</w:t>
            </w:r>
          </w:p>
        </w:tc>
        <w:tc>
          <w:tcPr>
            <w:tcW w:w="3035" w:type="dxa"/>
          </w:tcPr>
          <w:p w14:paraId="720C8AEA" w14:textId="77777777" w:rsidR="00083758" w:rsidRPr="0070133C" w:rsidRDefault="00083758" w:rsidP="005A1235">
            <w:pPr>
              <w:spacing w:after="120"/>
              <w:rPr>
                <w:sz w:val="22"/>
              </w:rPr>
            </w:pPr>
            <w:r w:rsidRPr="0070133C">
              <w:rPr>
                <w:sz w:val="22"/>
              </w:rPr>
              <w:t>Regular Expression</w:t>
            </w:r>
          </w:p>
        </w:tc>
        <w:tc>
          <w:tcPr>
            <w:tcW w:w="4428" w:type="dxa"/>
          </w:tcPr>
          <w:p w14:paraId="663A268C" w14:textId="77777777" w:rsidR="00083758" w:rsidRPr="0070133C" w:rsidRDefault="00083758" w:rsidP="005A1235">
            <w:pPr>
              <w:spacing w:after="120"/>
              <w:rPr>
                <w:sz w:val="22"/>
              </w:rPr>
            </w:pPr>
            <w:r w:rsidRPr="0070133C">
              <w:rPr>
                <w:sz w:val="22"/>
              </w:rPr>
              <w:t>VARCHAR</w:t>
            </w:r>
          </w:p>
        </w:tc>
      </w:tr>
      <w:tr w:rsidR="00083758" w:rsidRPr="0070133C" w14:paraId="054C898D" w14:textId="77777777" w:rsidTr="005A1235">
        <w:tc>
          <w:tcPr>
            <w:tcW w:w="1393" w:type="dxa"/>
          </w:tcPr>
          <w:p w14:paraId="0829787F" w14:textId="77777777" w:rsidR="00083758" w:rsidRPr="0070133C" w:rsidRDefault="00083758" w:rsidP="005A1235">
            <w:pPr>
              <w:spacing w:after="120"/>
              <w:rPr>
                <w:sz w:val="22"/>
              </w:rPr>
            </w:pPr>
            <w:r w:rsidRPr="0070133C">
              <w:rPr>
                <w:sz w:val="22"/>
              </w:rPr>
              <w:t>IN</w:t>
            </w:r>
          </w:p>
        </w:tc>
        <w:tc>
          <w:tcPr>
            <w:tcW w:w="3035" w:type="dxa"/>
          </w:tcPr>
          <w:p w14:paraId="3A004D2B" w14:textId="77777777" w:rsidR="00083758" w:rsidRPr="0070133C" w:rsidRDefault="00083758" w:rsidP="005A1235">
            <w:pPr>
              <w:spacing w:after="120"/>
              <w:rPr>
                <w:sz w:val="22"/>
              </w:rPr>
            </w:pPr>
            <w:r w:rsidRPr="0070133C">
              <w:rPr>
                <w:sz w:val="22"/>
              </w:rPr>
              <w:t>Occurrence</w:t>
            </w:r>
          </w:p>
        </w:tc>
        <w:tc>
          <w:tcPr>
            <w:tcW w:w="4428" w:type="dxa"/>
          </w:tcPr>
          <w:p w14:paraId="389D4AD4" w14:textId="77777777" w:rsidR="00083758" w:rsidRPr="0070133C" w:rsidRDefault="00083758" w:rsidP="005A1235">
            <w:pPr>
              <w:spacing w:after="120"/>
              <w:rPr>
                <w:sz w:val="22"/>
              </w:rPr>
            </w:pPr>
            <w:r w:rsidRPr="0070133C">
              <w:rPr>
                <w:sz w:val="22"/>
              </w:rPr>
              <w:t>INTEGER</w:t>
            </w:r>
          </w:p>
        </w:tc>
      </w:tr>
      <w:tr w:rsidR="00083758" w:rsidRPr="0070133C" w14:paraId="4D63354B" w14:textId="77777777" w:rsidTr="005A1235">
        <w:tc>
          <w:tcPr>
            <w:tcW w:w="1393" w:type="dxa"/>
          </w:tcPr>
          <w:p w14:paraId="6445943A" w14:textId="77777777" w:rsidR="00083758" w:rsidRPr="0070133C" w:rsidRDefault="00083758" w:rsidP="005A1235">
            <w:pPr>
              <w:spacing w:after="120"/>
              <w:rPr>
                <w:sz w:val="22"/>
              </w:rPr>
            </w:pPr>
            <w:r w:rsidRPr="0070133C">
              <w:rPr>
                <w:sz w:val="22"/>
              </w:rPr>
              <w:t>OUT</w:t>
            </w:r>
          </w:p>
        </w:tc>
        <w:tc>
          <w:tcPr>
            <w:tcW w:w="3035" w:type="dxa"/>
          </w:tcPr>
          <w:p w14:paraId="5C546323" w14:textId="77777777" w:rsidR="00083758" w:rsidRPr="0070133C" w:rsidRDefault="00083758" w:rsidP="005A1235">
            <w:pPr>
              <w:spacing w:after="120"/>
              <w:rPr>
                <w:sz w:val="22"/>
              </w:rPr>
            </w:pPr>
            <w:r w:rsidRPr="0070133C">
              <w:rPr>
                <w:sz w:val="22"/>
              </w:rPr>
              <w:t>result</w:t>
            </w:r>
          </w:p>
        </w:tc>
        <w:tc>
          <w:tcPr>
            <w:tcW w:w="4428" w:type="dxa"/>
          </w:tcPr>
          <w:p w14:paraId="2C6C2F66" w14:textId="77777777" w:rsidR="00083758" w:rsidRPr="0070133C" w:rsidRDefault="00083758" w:rsidP="005A1235">
            <w:pPr>
              <w:spacing w:after="120"/>
              <w:rPr>
                <w:sz w:val="22"/>
              </w:rPr>
            </w:pPr>
            <w:r w:rsidRPr="0070133C">
              <w:rPr>
                <w:sz w:val="22"/>
              </w:rPr>
              <w:t>CURSOR(</w:t>
            </w:r>
            <w:r w:rsidRPr="0070133C">
              <w:rPr>
                <w:sz w:val="22"/>
              </w:rPr>
              <w:br/>
              <w:t xml:space="preserve">  groupNumber   INTEGER,</w:t>
            </w:r>
            <w:r w:rsidRPr="0070133C">
              <w:rPr>
                <w:sz w:val="22"/>
              </w:rPr>
              <w:br/>
            </w:r>
            <w:r w:rsidRPr="0070133C">
              <w:rPr>
                <w:sz w:val="22"/>
              </w:rPr>
              <w:lastRenderedPageBreak/>
              <w:t xml:space="preserve">  matchedGroup VARCHAR</w:t>
            </w:r>
            <w:r w:rsidRPr="0070133C">
              <w:rPr>
                <w:sz w:val="22"/>
              </w:rPr>
              <w:br/>
              <w:t>)</w:t>
            </w:r>
          </w:p>
        </w:tc>
      </w:tr>
    </w:tbl>
    <w:p w14:paraId="720064E5" w14:textId="77777777" w:rsidR="00083758" w:rsidRPr="0011702E" w:rsidRDefault="00083758" w:rsidP="00ED6BE2">
      <w:pPr>
        <w:pStyle w:val="CS-Bodytext"/>
        <w:numPr>
          <w:ilvl w:val="0"/>
          <w:numId w:val="139"/>
        </w:numPr>
        <w:spacing w:before="120"/>
        <w:ind w:right="14"/>
      </w:pPr>
      <w:r>
        <w:rPr>
          <w:b/>
          <w:bCs/>
        </w:rPr>
        <w:lastRenderedPageBreak/>
        <w:t>Examples:</w:t>
      </w:r>
    </w:p>
    <w:p w14:paraId="142B9F8D" w14:textId="77777777" w:rsidR="00083758" w:rsidRPr="0011702E" w:rsidRDefault="00083758" w:rsidP="00ED6BE2">
      <w:pPr>
        <w:pStyle w:val="CS-Bodytext"/>
        <w:numPr>
          <w:ilvl w:val="1"/>
          <w:numId w:val="13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3060"/>
        <w:gridCol w:w="4428"/>
      </w:tblGrid>
      <w:tr w:rsidR="00083758" w:rsidRPr="0070133C" w14:paraId="7CECAA93" w14:textId="77777777" w:rsidTr="005A1235">
        <w:trPr>
          <w:tblHeader/>
        </w:trPr>
        <w:tc>
          <w:tcPr>
            <w:tcW w:w="1368" w:type="dxa"/>
            <w:shd w:val="clear" w:color="auto" w:fill="B3B3B3"/>
          </w:tcPr>
          <w:p w14:paraId="6894AF86" w14:textId="77777777" w:rsidR="00083758" w:rsidRPr="0070133C" w:rsidRDefault="00083758" w:rsidP="005A1235">
            <w:pPr>
              <w:spacing w:after="120"/>
              <w:rPr>
                <w:b/>
                <w:sz w:val="22"/>
              </w:rPr>
            </w:pPr>
            <w:r w:rsidRPr="0070133C">
              <w:rPr>
                <w:b/>
                <w:sz w:val="22"/>
              </w:rPr>
              <w:t>Direction</w:t>
            </w:r>
          </w:p>
        </w:tc>
        <w:tc>
          <w:tcPr>
            <w:tcW w:w="3060" w:type="dxa"/>
            <w:shd w:val="clear" w:color="auto" w:fill="B3B3B3"/>
          </w:tcPr>
          <w:p w14:paraId="2B1E9693"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4F8358A6" w14:textId="77777777" w:rsidR="00083758" w:rsidRPr="0070133C" w:rsidRDefault="00083758" w:rsidP="005A1235">
            <w:pPr>
              <w:spacing w:after="120"/>
              <w:rPr>
                <w:b/>
                <w:sz w:val="22"/>
              </w:rPr>
            </w:pPr>
            <w:r w:rsidRPr="0070133C">
              <w:rPr>
                <w:b/>
                <w:sz w:val="22"/>
              </w:rPr>
              <w:t>Parameter Value</w:t>
            </w:r>
          </w:p>
        </w:tc>
      </w:tr>
      <w:tr w:rsidR="00083758" w:rsidRPr="0070133C" w14:paraId="79301386" w14:textId="77777777" w:rsidTr="005A1235">
        <w:trPr>
          <w:trHeight w:val="260"/>
        </w:trPr>
        <w:tc>
          <w:tcPr>
            <w:tcW w:w="1368" w:type="dxa"/>
          </w:tcPr>
          <w:p w14:paraId="1E58B42D" w14:textId="77777777" w:rsidR="00083758" w:rsidRPr="0070133C" w:rsidRDefault="00083758" w:rsidP="005A1235">
            <w:pPr>
              <w:spacing w:after="120"/>
              <w:rPr>
                <w:sz w:val="22"/>
              </w:rPr>
            </w:pPr>
            <w:r w:rsidRPr="0070133C">
              <w:rPr>
                <w:sz w:val="22"/>
              </w:rPr>
              <w:t>IN</w:t>
            </w:r>
          </w:p>
        </w:tc>
        <w:tc>
          <w:tcPr>
            <w:tcW w:w="3060" w:type="dxa"/>
          </w:tcPr>
          <w:p w14:paraId="4C04F60B" w14:textId="77777777" w:rsidR="00083758" w:rsidRPr="0070133C" w:rsidRDefault="00083758" w:rsidP="005A1235">
            <w:pPr>
              <w:spacing w:after="120"/>
              <w:rPr>
                <w:sz w:val="22"/>
              </w:rPr>
            </w:pPr>
            <w:r w:rsidRPr="0070133C">
              <w:rPr>
                <w:sz w:val="22"/>
              </w:rPr>
              <w:t>Input Text</w:t>
            </w:r>
          </w:p>
        </w:tc>
        <w:tc>
          <w:tcPr>
            <w:tcW w:w="4428" w:type="dxa"/>
          </w:tcPr>
          <w:p w14:paraId="755FD9B6" w14:textId="77777777" w:rsidR="00083758" w:rsidRPr="0070133C" w:rsidRDefault="00083758" w:rsidP="005A1235">
            <w:pPr>
              <w:spacing w:after="120"/>
              <w:rPr>
                <w:sz w:val="22"/>
              </w:rPr>
            </w:pPr>
            <w:r w:rsidRPr="0070133C">
              <w:rPr>
                <w:sz w:val="22"/>
              </w:rPr>
              <w:t>‘(650) 227-8200’</w:t>
            </w:r>
          </w:p>
        </w:tc>
      </w:tr>
      <w:tr w:rsidR="00083758" w:rsidRPr="0070133C" w14:paraId="67137138" w14:textId="77777777" w:rsidTr="005A1235">
        <w:tc>
          <w:tcPr>
            <w:tcW w:w="1368" w:type="dxa"/>
          </w:tcPr>
          <w:p w14:paraId="4469F7FC" w14:textId="77777777" w:rsidR="00083758" w:rsidRPr="0070133C" w:rsidRDefault="00083758" w:rsidP="005A1235">
            <w:pPr>
              <w:spacing w:after="120"/>
              <w:rPr>
                <w:sz w:val="22"/>
              </w:rPr>
            </w:pPr>
            <w:r w:rsidRPr="0070133C">
              <w:rPr>
                <w:sz w:val="22"/>
              </w:rPr>
              <w:t>IN</w:t>
            </w:r>
          </w:p>
        </w:tc>
        <w:tc>
          <w:tcPr>
            <w:tcW w:w="3060" w:type="dxa"/>
          </w:tcPr>
          <w:p w14:paraId="305B6593" w14:textId="77777777" w:rsidR="00083758" w:rsidRPr="0070133C" w:rsidRDefault="00083758" w:rsidP="005A1235">
            <w:pPr>
              <w:spacing w:after="120"/>
              <w:rPr>
                <w:sz w:val="22"/>
              </w:rPr>
            </w:pPr>
            <w:r w:rsidRPr="0070133C">
              <w:rPr>
                <w:sz w:val="22"/>
              </w:rPr>
              <w:t>Regular Expression</w:t>
            </w:r>
          </w:p>
        </w:tc>
        <w:tc>
          <w:tcPr>
            <w:tcW w:w="4428" w:type="dxa"/>
          </w:tcPr>
          <w:p w14:paraId="3D5488E0" w14:textId="77777777" w:rsidR="00083758" w:rsidRPr="0070133C" w:rsidRDefault="00083758" w:rsidP="005A1235">
            <w:pPr>
              <w:spacing w:after="120"/>
              <w:rPr>
                <w:sz w:val="22"/>
              </w:rPr>
            </w:pPr>
            <w:r w:rsidRPr="0070133C">
              <w:rPr>
                <w:sz w:val="22"/>
              </w:rPr>
              <w:t>‘\(?(\d{3})\)?[\s\-]*(\d{3})[\s\-]* (\d{4})’</w:t>
            </w:r>
          </w:p>
          <w:p w14:paraId="6F13D65C" w14:textId="77777777" w:rsidR="00083758" w:rsidRPr="0070133C" w:rsidRDefault="00083758" w:rsidP="005A1235">
            <w:pPr>
              <w:spacing w:after="120"/>
              <w:rPr>
                <w:sz w:val="22"/>
              </w:rPr>
            </w:pPr>
            <w:r w:rsidRPr="0070133C">
              <w:rPr>
                <w:sz w:val="22"/>
              </w:rPr>
              <w:t>Parses a U.S. phone number in several formats.</w:t>
            </w:r>
          </w:p>
        </w:tc>
      </w:tr>
      <w:tr w:rsidR="00083758" w:rsidRPr="0070133C" w14:paraId="29019CBC" w14:textId="77777777" w:rsidTr="005A1235">
        <w:tc>
          <w:tcPr>
            <w:tcW w:w="1368" w:type="dxa"/>
          </w:tcPr>
          <w:p w14:paraId="6FEB5D76" w14:textId="77777777" w:rsidR="00083758" w:rsidRPr="0070133C" w:rsidRDefault="00083758" w:rsidP="005A1235">
            <w:pPr>
              <w:spacing w:after="120"/>
              <w:rPr>
                <w:sz w:val="22"/>
              </w:rPr>
            </w:pPr>
            <w:r w:rsidRPr="0070133C">
              <w:rPr>
                <w:sz w:val="22"/>
              </w:rPr>
              <w:t>IN</w:t>
            </w:r>
          </w:p>
        </w:tc>
        <w:tc>
          <w:tcPr>
            <w:tcW w:w="3060" w:type="dxa"/>
          </w:tcPr>
          <w:p w14:paraId="336D7C31" w14:textId="77777777" w:rsidR="00083758" w:rsidRPr="0070133C" w:rsidRDefault="00083758" w:rsidP="005A1235">
            <w:pPr>
              <w:spacing w:after="120"/>
              <w:rPr>
                <w:sz w:val="22"/>
              </w:rPr>
            </w:pPr>
            <w:r w:rsidRPr="0070133C">
              <w:rPr>
                <w:sz w:val="22"/>
              </w:rPr>
              <w:t>Occurrence</w:t>
            </w:r>
          </w:p>
        </w:tc>
        <w:tc>
          <w:tcPr>
            <w:tcW w:w="4428" w:type="dxa"/>
          </w:tcPr>
          <w:p w14:paraId="0A423540" w14:textId="77777777" w:rsidR="00083758" w:rsidRPr="0070133C" w:rsidRDefault="00083758" w:rsidP="005A1235">
            <w:pPr>
              <w:spacing w:after="120"/>
              <w:rPr>
                <w:sz w:val="22"/>
              </w:rPr>
            </w:pPr>
            <w:r w:rsidRPr="0070133C">
              <w:rPr>
                <w:sz w:val="22"/>
              </w:rPr>
              <w:t>1</w:t>
            </w:r>
          </w:p>
        </w:tc>
      </w:tr>
      <w:tr w:rsidR="00083758" w:rsidRPr="0070133C" w14:paraId="5EAE304F" w14:textId="77777777" w:rsidTr="005A1235">
        <w:tc>
          <w:tcPr>
            <w:tcW w:w="1368" w:type="dxa"/>
          </w:tcPr>
          <w:p w14:paraId="3DE6B2E3" w14:textId="77777777" w:rsidR="00083758" w:rsidRPr="0070133C" w:rsidRDefault="00083758" w:rsidP="005A1235">
            <w:pPr>
              <w:spacing w:after="120"/>
              <w:rPr>
                <w:sz w:val="22"/>
              </w:rPr>
            </w:pPr>
            <w:r w:rsidRPr="0070133C">
              <w:rPr>
                <w:sz w:val="22"/>
              </w:rPr>
              <w:t>OUT</w:t>
            </w:r>
          </w:p>
        </w:tc>
        <w:tc>
          <w:tcPr>
            <w:tcW w:w="3060" w:type="dxa"/>
          </w:tcPr>
          <w:p w14:paraId="56697918" w14:textId="77777777" w:rsidR="00083758" w:rsidRPr="0070133C" w:rsidRDefault="00083758" w:rsidP="005A1235">
            <w:pPr>
              <w:spacing w:after="120"/>
              <w:rPr>
                <w:sz w:val="22"/>
              </w:rPr>
            </w:pPr>
            <w:r w:rsidRPr="0070133C">
              <w:rPr>
                <w:sz w:val="22"/>
              </w:rPr>
              <w:t>result</w:t>
            </w:r>
          </w:p>
        </w:tc>
        <w:tc>
          <w:tcPr>
            <w:tcW w:w="4428" w:type="dxa"/>
          </w:tcPr>
          <w:p w14:paraId="27576443" w14:textId="77777777" w:rsidR="00083758" w:rsidRPr="0070133C" w:rsidRDefault="00083758" w:rsidP="005A1235">
            <w:pPr>
              <w:spacing w:after="120"/>
              <w:rPr>
                <w:sz w:val="22"/>
              </w:rPr>
            </w:pPr>
            <w:r w:rsidRPr="0070133C">
              <w:rPr>
                <w:sz w:val="22"/>
              </w:rPr>
              <w:t>(0, ‘(650) 227-8200’),</w:t>
            </w:r>
            <w:r w:rsidRPr="0070133C">
              <w:rPr>
                <w:sz w:val="22"/>
              </w:rPr>
              <w:br/>
              <w:t>(1, ‘650’),</w:t>
            </w:r>
            <w:r w:rsidRPr="0070133C">
              <w:rPr>
                <w:sz w:val="22"/>
              </w:rPr>
              <w:br/>
              <w:t>(2, ‘227’),</w:t>
            </w:r>
            <w:r w:rsidRPr="0070133C">
              <w:rPr>
                <w:sz w:val="22"/>
              </w:rPr>
              <w:br/>
              <w:t>(3, ‘8200’)</w:t>
            </w:r>
          </w:p>
        </w:tc>
      </w:tr>
    </w:tbl>
    <w:p w14:paraId="5B803BF6" w14:textId="77777777" w:rsidR="00083758" w:rsidRPr="00582C6C" w:rsidRDefault="00083758" w:rsidP="00083758">
      <w:pPr>
        <w:pStyle w:val="Heading3"/>
        <w:rPr>
          <w:color w:val="1F497D"/>
          <w:sz w:val="23"/>
          <w:szCs w:val="23"/>
        </w:rPr>
      </w:pPr>
      <w:bookmarkStart w:id="1281" w:name="_Toc269967532"/>
      <w:bookmarkStart w:id="1282" w:name="_Toc364763251"/>
      <w:bookmarkStart w:id="1283" w:name="_Toc385311429"/>
      <w:bookmarkStart w:id="1284" w:name="_Toc484033250"/>
      <w:bookmarkStart w:id="1285" w:name="_Toc509346941"/>
      <w:r w:rsidRPr="00582C6C">
        <w:rPr>
          <w:color w:val="1F497D"/>
          <w:sz w:val="23"/>
          <w:szCs w:val="23"/>
        </w:rPr>
        <w:t>TextUtils/RegexPosition (Custom Function)</w:t>
      </w:r>
      <w:bookmarkEnd w:id="1281"/>
      <w:bookmarkEnd w:id="1282"/>
      <w:bookmarkEnd w:id="1283"/>
      <w:bookmarkEnd w:id="1284"/>
      <w:bookmarkEnd w:id="1285"/>
    </w:p>
    <w:p w14:paraId="61893078" w14:textId="77777777" w:rsidR="00083758" w:rsidRPr="00072CD9" w:rsidRDefault="00083758" w:rsidP="00083758">
      <w:pPr>
        <w:pStyle w:val="CS-Bodytext"/>
        <w:rPr>
          <w:rFonts w:cs="Arial"/>
        </w:rPr>
      </w:pPr>
      <w:r w:rsidRPr="00792C06">
        <w:rPr>
          <w:rFonts w:cs="Arial"/>
        </w:rPr>
        <w:t>Finds an occurrence of a regular expression match in a VARCHAR and returns the position of the match (similar to the SQL POSITION function, positions start at 1 with 0 indicating a match was not found.) The value of the occurrence input value determine</w:t>
      </w:r>
      <w:r>
        <w:rPr>
          <w:rFonts w:cs="Arial"/>
        </w:rPr>
        <w:t>s which</w:t>
      </w:r>
      <w:r w:rsidRPr="00792C06">
        <w:rPr>
          <w:rFonts w:cs="Arial"/>
        </w:rPr>
        <w:t xml:space="preserve"> occurrence to return (numbered starting at 1 from left t</w:t>
      </w:r>
      <w:r>
        <w:rPr>
          <w:rFonts w:cs="Arial"/>
        </w:rPr>
        <w:t>o right. Use negative values to</w:t>
      </w:r>
      <w:r w:rsidRPr="00792C06">
        <w:rPr>
          <w:rFonts w:cs="Arial"/>
        </w:rPr>
        <w:t xml:space="preserve"> number occurrences from right to left.) If a NULL val</w:t>
      </w:r>
      <w:r>
        <w:rPr>
          <w:rFonts w:cs="Arial"/>
        </w:rPr>
        <w:t>ue is passed in as the value of</w:t>
      </w:r>
      <w:r w:rsidRPr="00792C06">
        <w:rPr>
          <w:rFonts w:cs="Arial"/>
        </w:rPr>
        <w:t xml:space="preserve"> any of the inputs, a NULL is returned. Zero may not be used as a v</w:t>
      </w:r>
      <w:r>
        <w:rPr>
          <w:rFonts w:cs="Arial"/>
        </w:rPr>
        <w:t>alue for an</w:t>
      </w:r>
      <w:r w:rsidRPr="00792C06">
        <w:rPr>
          <w:rFonts w:cs="Arial"/>
        </w:rPr>
        <w:t xml:space="preserve"> occurrence.</w:t>
      </w:r>
    </w:p>
    <w:p w14:paraId="67155F35"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39F25882"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213A4E6B" w14:textId="77777777" w:rsidR="00083758" w:rsidRDefault="00083758" w:rsidP="00ED6BE2">
      <w:pPr>
        <w:pStyle w:val="CS-Bodytext"/>
        <w:numPr>
          <w:ilvl w:val="0"/>
          <w:numId w:val="140"/>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6FDE3537" w14:textId="77777777" w:rsidTr="005A1235">
        <w:trPr>
          <w:trHeight w:val="377"/>
          <w:tblHeader/>
        </w:trPr>
        <w:tc>
          <w:tcPr>
            <w:tcW w:w="1458" w:type="dxa"/>
            <w:shd w:val="clear" w:color="auto" w:fill="B3B3B3"/>
          </w:tcPr>
          <w:p w14:paraId="54DF1485"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0D230E42"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14E6A896" w14:textId="77777777" w:rsidR="00083758" w:rsidRPr="0070133C" w:rsidRDefault="00083758" w:rsidP="005A1235">
            <w:pPr>
              <w:spacing w:after="120"/>
              <w:rPr>
                <w:b/>
                <w:sz w:val="22"/>
              </w:rPr>
            </w:pPr>
            <w:r w:rsidRPr="0070133C">
              <w:rPr>
                <w:b/>
                <w:sz w:val="22"/>
              </w:rPr>
              <w:t>Parameter Type</w:t>
            </w:r>
          </w:p>
        </w:tc>
      </w:tr>
      <w:tr w:rsidR="00083758" w:rsidRPr="0070133C" w14:paraId="152CBC7B" w14:textId="77777777" w:rsidTr="005A1235">
        <w:trPr>
          <w:trHeight w:val="266"/>
        </w:trPr>
        <w:tc>
          <w:tcPr>
            <w:tcW w:w="1458" w:type="dxa"/>
          </w:tcPr>
          <w:p w14:paraId="3AAC7E0F" w14:textId="77777777" w:rsidR="00083758" w:rsidRPr="0070133C" w:rsidRDefault="00083758" w:rsidP="005A1235">
            <w:pPr>
              <w:spacing w:after="120"/>
              <w:rPr>
                <w:sz w:val="22"/>
              </w:rPr>
            </w:pPr>
            <w:r w:rsidRPr="0070133C">
              <w:rPr>
                <w:sz w:val="22"/>
              </w:rPr>
              <w:t>IN</w:t>
            </w:r>
          </w:p>
        </w:tc>
        <w:tc>
          <w:tcPr>
            <w:tcW w:w="4500" w:type="dxa"/>
          </w:tcPr>
          <w:p w14:paraId="066CE1B1" w14:textId="77777777" w:rsidR="00083758" w:rsidRPr="0070133C" w:rsidRDefault="00083758" w:rsidP="005A1235">
            <w:pPr>
              <w:spacing w:after="120"/>
              <w:rPr>
                <w:sz w:val="22"/>
              </w:rPr>
            </w:pPr>
            <w:r w:rsidRPr="0070133C">
              <w:rPr>
                <w:sz w:val="22"/>
              </w:rPr>
              <w:t>Input Text</w:t>
            </w:r>
          </w:p>
        </w:tc>
        <w:tc>
          <w:tcPr>
            <w:tcW w:w="2880" w:type="dxa"/>
          </w:tcPr>
          <w:p w14:paraId="1A1AE76B" w14:textId="77777777" w:rsidR="00083758" w:rsidRPr="0070133C" w:rsidRDefault="00083758" w:rsidP="005A1235">
            <w:pPr>
              <w:spacing w:after="120"/>
              <w:rPr>
                <w:sz w:val="22"/>
              </w:rPr>
            </w:pPr>
            <w:r w:rsidRPr="0070133C">
              <w:rPr>
                <w:sz w:val="22"/>
              </w:rPr>
              <w:t>VARCHAR</w:t>
            </w:r>
          </w:p>
        </w:tc>
      </w:tr>
      <w:tr w:rsidR="00083758" w:rsidRPr="0070133C" w14:paraId="1DEDDB5D" w14:textId="77777777" w:rsidTr="005A1235">
        <w:trPr>
          <w:trHeight w:val="377"/>
        </w:trPr>
        <w:tc>
          <w:tcPr>
            <w:tcW w:w="1458" w:type="dxa"/>
          </w:tcPr>
          <w:p w14:paraId="70476E88" w14:textId="77777777" w:rsidR="00083758" w:rsidRPr="0070133C" w:rsidRDefault="00083758" w:rsidP="005A1235">
            <w:pPr>
              <w:spacing w:after="120"/>
              <w:rPr>
                <w:sz w:val="22"/>
              </w:rPr>
            </w:pPr>
            <w:r w:rsidRPr="0070133C">
              <w:rPr>
                <w:sz w:val="22"/>
              </w:rPr>
              <w:t>IN</w:t>
            </w:r>
          </w:p>
        </w:tc>
        <w:tc>
          <w:tcPr>
            <w:tcW w:w="4500" w:type="dxa"/>
          </w:tcPr>
          <w:p w14:paraId="7F684BEB" w14:textId="77777777" w:rsidR="00083758" w:rsidRPr="0070133C" w:rsidRDefault="00083758" w:rsidP="005A1235">
            <w:pPr>
              <w:spacing w:after="120"/>
              <w:rPr>
                <w:sz w:val="22"/>
              </w:rPr>
            </w:pPr>
            <w:r w:rsidRPr="0070133C">
              <w:rPr>
                <w:sz w:val="22"/>
              </w:rPr>
              <w:t>Regular Expression</w:t>
            </w:r>
          </w:p>
        </w:tc>
        <w:tc>
          <w:tcPr>
            <w:tcW w:w="2880" w:type="dxa"/>
          </w:tcPr>
          <w:p w14:paraId="5F356198" w14:textId="77777777" w:rsidR="00083758" w:rsidRPr="0070133C" w:rsidRDefault="00083758" w:rsidP="005A1235">
            <w:pPr>
              <w:spacing w:after="120"/>
              <w:rPr>
                <w:sz w:val="22"/>
              </w:rPr>
            </w:pPr>
            <w:r w:rsidRPr="0070133C">
              <w:rPr>
                <w:sz w:val="22"/>
              </w:rPr>
              <w:t>VARCHAR</w:t>
            </w:r>
          </w:p>
        </w:tc>
      </w:tr>
      <w:tr w:rsidR="00083758" w:rsidRPr="0070133C" w14:paraId="06A058AA" w14:textId="77777777" w:rsidTr="005A1235">
        <w:trPr>
          <w:trHeight w:val="377"/>
        </w:trPr>
        <w:tc>
          <w:tcPr>
            <w:tcW w:w="1458" w:type="dxa"/>
          </w:tcPr>
          <w:p w14:paraId="49053BC7" w14:textId="77777777" w:rsidR="00083758" w:rsidRPr="0070133C" w:rsidRDefault="00083758" w:rsidP="005A1235">
            <w:pPr>
              <w:spacing w:after="120"/>
              <w:rPr>
                <w:sz w:val="22"/>
              </w:rPr>
            </w:pPr>
            <w:r w:rsidRPr="0070133C">
              <w:rPr>
                <w:sz w:val="22"/>
              </w:rPr>
              <w:t>IN</w:t>
            </w:r>
          </w:p>
        </w:tc>
        <w:tc>
          <w:tcPr>
            <w:tcW w:w="4500" w:type="dxa"/>
          </w:tcPr>
          <w:p w14:paraId="68D31596" w14:textId="77777777" w:rsidR="00083758" w:rsidRPr="0070133C" w:rsidRDefault="00083758" w:rsidP="005A1235">
            <w:pPr>
              <w:spacing w:after="120"/>
              <w:rPr>
                <w:sz w:val="22"/>
              </w:rPr>
            </w:pPr>
            <w:r w:rsidRPr="0070133C">
              <w:rPr>
                <w:sz w:val="22"/>
              </w:rPr>
              <w:t>Occurrence</w:t>
            </w:r>
          </w:p>
        </w:tc>
        <w:tc>
          <w:tcPr>
            <w:tcW w:w="2880" w:type="dxa"/>
          </w:tcPr>
          <w:p w14:paraId="04F00299" w14:textId="77777777" w:rsidR="00083758" w:rsidRPr="0070133C" w:rsidRDefault="00083758" w:rsidP="005A1235">
            <w:pPr>
              <w:spacing w:after="120"/>
              <w:rPr>
                <w:sz w:val="22"/>
              </w:rPr>
            </w:pPr>
            <w:r w:rsidRPr="0070133C">
              <w:rPr>
                <w:sz w:val="22"/>
              </w:rPr>
              <w:t>INTEGER</w:t>
            </w:r>
          </w:p>
        </w:tc>
      </w:tr>
      <w:tr w:rsidR="00083758" w:rsidRPr="0070133C" w14:paraId="0B26C324" w14:textId="77777777" w:rsidTr="005A1235">
        <w:trPr>
          <w:trHeight w:val="393"/>
        </w:trPr>
        <w:tc>
          <w:tcPr>
            <w:tcW w:w="1458" w:type="dxa"/>
          </w:tcPr>
          <w:p w14:paraId="50762442" w14:textId="77777777" w:rsidR="00083758" w:rsidRPr="0070133C" w:rsidRDefault="00083758" w:rsidP="005A1235">
            <w:pPr>
              <w:spacing w:after="120"/>
              <w:rPr>
                <w:sz w:val="22"/>
              </w:rPr>
            </w:pPr>
            <w:r w:rsidRPr="0070133C">
              <w:rPr>
                <w:sz w:val="22"/>
              </w:rPr>
              <w:t>OUT</w:t>
            </w:r>
          </w:p>
        </w:tc>
        <w:tc>
          <w:tcPr>
            <w:tcW w:w="4500" w:type="dxa"/>
          </w:tcPr>
          <w:p w14:paraId="5F59E226" w14:textId="77777777" w:rsidR="00083758" w:rsidRPr="0070133C" w:rsidRDefault="00083758" w:rsidP="005A1235">
            <w:pPr>
              <w:spacing w:after="120"/>
              <w:rPr>
                <w:sz w:val="22"/>
              </w:rPr>
            </w:pPr>
            <w:r w:rsidRPr="0070133C">
              <w:rPr>
                <w:sz w:val="22"/>
              </w:rPr>
              <w:t>result</w:t>
            </w:r>
          </w:p>
        </w:tc>
        <w:tc>
          <w:tcPr>
            <w:tcW w:w="2880" w:type="dxa"/>
          </w:tcPr>
          <w:p w14:paraId="1645B468" w14:textId="77777777" w:rsidR="00083758" w:rsidRPr="0070133C" w:rsidRDefault="00083758" w:rsidP="005A1235">
            <w:pPr>
              <w:spacing w:after="120"/>
              <w:rPr>
                <w:sz w:val="22"/>
              </w:rPr>
            </w:pPr>
            <w:r w:rsidRPr="0070133C">
              <w:rPr>
                <w:sz w:val="22"/>
              </w:rPr>
              <w:t>INTEGER</w:t>
            </w:r>
          </w:p>
        </w:tc>
      </w:tr>
    </w:tbl>
    <w:p w14:paraId="6918E8E2" w14:textId="77777777" w:rsidR="00083758" w:rsidRPr="0011702E" w:rsidRDefault="00083758" w:rsidP="00ED6BE2">
      <w:pPr>
        <w:pStyle w:val="CS-Bodytext"/>
        <w:numPr>
          <w:ilvl w:val="0"/>
          <w:numId w:val="140"/>
        </w:numPr>
        <w:spacing w:before="120"/>
        <w:ind w:right="14"/>
      </w:pPr>
      <w:r>
        <w:rPr>
          <w:b/>
          <w:bCs/>
        </w:rPr>
        <w:t>Examples:</w:t>
      </w:r>
    </w:p>
    <w:p w14:paraId="7BAB17C4" w14:textId="77777777" w:rsidR="00083758" w:rsidRPr="0011702E" w:rsidRDefault="00083758" w:rsidP="00ED6BE2">
      <w:pPr>
        <w:pStyle w:val="CS-Bodytext"/>
        <w:numPr>
          <w:ilvl w:val="1"/>
          <w:numId w:val="14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2E57A0AA" w14:textId="77777777" w:rsidTr="005A1235">
        <w:trPr>
          <w:tblHeader/>
        </w:trPr>
        <w:tc>
          <w:tcPr>
            <w:tcW w:w="1458" w:type="dxa"/>
            <w:shd w:val="clear" w:color="auto" w:fill="B3B3B3"/>
          </w:tcPr>
          <w:p w14:paraId="6DBBA918" w14:textId="77777777" w:rsidR="00083758" w:rsidRPr="0070133C" w:rsidRDefault="00083758" w:rsidP="005A1235">
            <w:pPr>
              <w:spacing w:after="120"/>
              <w:rPr>
                <w:b/>
                <w:sz w:val="22"/>
              </w:rPr>
            </w:pPr>
            <w:r w:rsidRPr="0070133C">
              <w:rPr>
                <w:b/>
                <w:sz w:val="22"/>
              </w:rPr>
              <w:lastRenderedPageBreak/>
              <w:t>Direction</w:t>
            </w:r>
          </w:p>
        </w:tc>
        <w:tc>
          <w:tcPr>
            <w:tcW w:w="4530" w:type="dxa"/>
            <w:shd w:val="clear" w:color="auto" w:fill="B3B3B3"/>
          </w:tcPr>
          <w:p w14:paraId="5352F754"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30E723DD" w14:textId="77777777" w:rsidR="00083758" w:rsidRPr="0070133C" w:rsidRDefault="00083758" w:rsidP="005A1235">
            <w:pPr>
              <w:spacing w:after="120"/>
              <w:rPr>
                <w:b/>
                <w:sz w:val="22"/>
              </w:rPr>
            </w:pPr>
            <w:r w:rsidRPr="0070133C">
              <w:rPr>
                <w:b/>
                <w:sz w:val="22"/>
              </w:rPr>
              <w:t>Parameter Value</w:t>
            </w:r>
          </w:p>
        </w:tc>
      </w:tr>
      <w:tr w:rsidR="00083758" w:rsidRPr="0070133C" w14:paraId="321DC99C" w14:textId="77777777" w:rsidTr="005A1235">
        <w:trPr>
          <w:trHeight w:val="260"/>
        </w:trPr>
        <w:tc>
          <w:tcPr>
            <w:tcW w:w="1458" w:type="dxa"/>
          </w:tcPr>
          <w:p w14:paraId="72BB6941" w14:textId="77777777" w:rsidR="00083758" w:rsidRPr="0070133C" w:rsidRDefault="00083758" w:rsidP="005A1235">
            <w:pPr>
              <w:spacing w:after="120"/>
              <w:rPr>
                <w:sz w:val="22"/>
              </w:rPr>
            </w:pPr>
            <w:r w:rsidRPr="0070133C">
              <w:rPr>
                <w:sz w:val="22"/>
              </w:rPr>
              <w:t>IN</w:t>
            </w:r>
          </w:p>
        </w:tc>
        <w:tc>
          <w:tcPr>
            <w:tcW w:w="4530" w:type="dxa"/>
          </w:tcPr>
          <w:p w14:paraId="1AC1D81A" w14:textId="77777777" w:rsidR="00083758" w:rsidRPr="0070133C" w:rsidRDefault="00083758" w:rsidP="005A1235">
            <w:pPr>
              <w:spacing w:after="120"/>
              <w:rPr>
                <w:sz w:val="22"/>
              </w:rPr>
            </w:pPr>
            <w:r w:rsidRPr="0070133C">
              <w:rPr>
                <w:sz w:val="22"/>
              </w:rPr>
              <w:t>Input Text</w:t>
            </w:r>
          </w:p>
        </w:tc>
        <w:tc>
          <w:tcPr>
            <w:tcW w:w="2868" w:type="dxa"/>
          </w:tcPr>
          <w:p w14:paraId="198C3018" w14:textId="77777777" w:rsidR="00083758" w:rsidRPr="0070133C" w:rsidRDefault="00083758" w:rsidP="005A1235">
            <w:pPr>
              <w:spacing w:after="120"/>
              <w:rPr>
                <w:sz w:val="22"/>
              </w:rPr>
            </w:pPr>
            <w:r w:rsidRPr="0070133C">
              <w:rPr>
                <w:sz w:val="22"/>
              </w:rPr>
              <w:t>‘abaabaaabaaaa’</w:t>
            </w:r>
          </w:p>
        </w:tc>
      </w:tr>
      <w:tr w:rsidR="00083758" w:rsidRPr="0070133C" w14:paraId="7309A891" w14:textId="77777777" w:rsidTr="005A1235">
        <w:tc>
          <w:tcPr>
            <w:tcW w:w="1458" w:type="dxa"/>
          </w:tcPr>
          <w:p w14:paraId="3BCC24B0" w14:textId="77777777" w:rsidR="00083758" w:rsidRPr="0070133C" w:rsidRDefault="00083758" w:rsidP="005A1235">
            <w:pPr>
              <w:spacing w:after="120"/>
              <w:rPr>
                <w:sz w:val="22"/>
              </w:rPr>
            </w:pPr>
            <w:r w:rsidRPr="0070133C">
              <w:rPr>
                <w:sz w:val="22"/>
              </w:rPr>
              <w:t>IN</w:t>
            </w:r>
          </w:p>
        </w:tc>
        <w:tc>
          <w:tcPr>
            <w:tcW w:w="4530" w:type="dxa"/>
          </w:tcPr>
          <w:p w14:paraId="21A84490" w14:textId="77777777" w:rsidR="00083758" w:rsidRPr="0070133C" w:rsidRDefault="00083758" w:rsidP="005A1235">
            <w:pPr>
              <w:spacing w:after="120"/>
              <w:rPr>
                <w:sz w:val="22"/>
              </w:rPr>
            </w:pPr>
            <w:r w:rsidRPr="0070133C">
              <w:rPr>
                <w:sz w:val="22"/>
              </w:rPr>
              <w:t>Regular Expression</w:t>
            </w:r>
          </w:p>
        </w:tc>
        <w:tc>
          <w:tcPr>
            <w:tcW w:w="2868" w:type="dxa"/>
          </w:tcPr>
          <w:p w14:paraId="4F5B0CDF" w14:textId="77777777" w:rsidR="00083758" w:rsidRPr="0070133C" w:rsidRDefault="00083758" w:rsidP="005A1235">
            <w:pPr>
              <w:spacing w:after="120"/>
              <w:rPr>
                <w:sz w:val="22"/>
              </w:rPr>
            </w:pPr>
            <w:r w:rsidRPr="0070133C">
              <w:rPr>
                <w:sz w:val="22"/>
              </w:rPr>
              <w:t>‘a+’ (matches at least one ‘a’)</w:t>
            </w:r>
          </w:p>
        </w:tc>
      </w:tr>
      <w:tr w:rsidR="00083758" w:rsidRPr="0070133C" w14:paraId="7C256791" w14:textId="77777777" w:rsidTr="005A1235">
        <w:tc>
          <w:tcPr>
            <w:tcW w:w="1458" w:type="dxa"/>
          </w:tcPr>
          <w:p w14:paraId="5494AF8C" w14:textId="77777777" w:rsidR="00083758" w:rsidRPr="0070133C" w:rsidRDefault="00083758" w:rsidP="005A1235">
            <w:pPr>
              <w:spacing w:after="120"/>
              <w:rPr>
                <w:sz w:val="22"/>
              </w:rPr>
            </w:pPr>
            <w:r w:rsidRPr="0070133C">
              <w:rPr>
                <w:sz w:val="22"/>
              </w:rPr>
              <w:t>IN</w:t>
            </w:r>
          </w:p>
        </w:tc>
        <w:tc>
          <w:tcPr>
            <w:tcW w:w="4530" w:type="dxa"/>
          </w:tcPr>
          <w:p w14:paraId="671F64D9" w14:textId="77777777" w:rsidR="00083758" w:rsidRPr="0070133C" w:rsidRDefault="00083758" w:rsidP="005A1235">
            <w:pPr>
              <w:spacing w:after="120"/>
              <w:rPr>
                <w:sz w:val="22"/>
              </w:rPr>
            </w:pPr>
            <w:r w:rsidRPr="0070133C">
              <w:rPr>
                <w:sz w:val="22"/>
              </w:rPr>
              <w:t>Occurrence</w:t>
            </w:r>
          </w:p>
        </w:tc>
        <w:tc>
          <w:tcPr>
            <w:tcW w:w="2868" w:type="dxa"/>
          </w:tcPr>
          <w:p w14:paraId="3A6CD49D" w14:textId="77777777" w:rsidR="00083758" w:rsidRPr="0070133C" w:rsidRDefault="00083758" w:rsidP="005A1235">
            <w:pPr>
              <w:spacing w:after="120"/>
              <w:rPr>
                <w:sz w:val="22"/>
              </w:rPr>
            </w:pPr>
            <w:r w:rsidRPr="0070133C">
              <w:rPr>
                <w:sz w:val="22"/>
              </w:rPr>
              <w:t>3</w:t>
            </w:r>
          </w:p>
        </w:tc>
      </w:tr>
      <w:tr w:rsidR="00083758" w:rsidRPr="0070133C" w14:paraId="5D9CE6A3" w14:textId="77777777" w:rsidTr="005A1235">
        <w:tc>
          <w:tcPr>
            <w:tcW w:w="1458" w:type="dxa"/>
          </w:tcPr>
          <w:p w14:paraId="42033264" w14:textId="77777777" w:rsidR="00083758" w:rsidRPr="0070133C" w:rsidRDefault="00083758" w:rsidP="005A1235">
            <w:pPr>
              <w:spacing w:after="120"/>
              <w:rPr>
                <w:sz w:val="22"/>
              </w:rPr>
            </w:pPr>
            <w:r w:rsidRPr="0070133C">
              <w:rPr>
                <w:sz w:val="22"/>
              </w:rPr>
              <w:t>OUT</w:t>
            </w:r>
          </w:p>
        </w:tc>
        <w:tc>
          <w:tcPr>
            <w:tcW w:w="4530" w:type="dxa"/>
          </w:tcPr>
          <w:p w14:paraId="0FB104F7" w14:textId="77777777" w:rsidR="00083758" w:rsidRPr="0070133C" w:rsidRDefault="00083758" w:rsidP="005A1235">
            <w:pPr>
              <w:spacing w:after="120"/>
              <w:rPr>
                <w:sz w:val="22"/>
              </w:rPr>
            </w:pPr>
            <w:r w:rsidRPr="0070133C">
              <w:rPr>
                <w:sz w:val="22"/>
              </w:rPr>
              <w:t>result</w:t>
            </w:r>
          </w:p>
        </w:tc>
        <w:tc>
          <w:tcPr>
            <w:tcW w:w="2868" w:type="dxa"/>
          </w:tcPr>
          <w:p w14:paraId="15183B05" w14:textId="77777777" w:rsidR="00083758" w:rsidRPr="0070133C" w:rsidRDefault="00083758" w:rsidP="005A1235">
            <w:pPr>
              <w:spacing w:after="120"/>
              <w:rPr>
                <w:sz w:val="22"/>
              </w:rPr>
            </w:pPr>
            <w:r w:rsidRPr="0070133C">
              <w:rPr>
                <w:sz w:val="22"/>
              </w:rPr>
              <w:t>6</w:t>
            </w:r>
          </w:p>
        </w:tc>
      </w:tr>
    </w:tbl>
    <w:p w14:paraId="6748E16A" w14:textId="77777777" w:rsidR="00083758" w:rsidRPr="00582C6C" w:rsidRDefault="00083758" w:rsidP="00083758">
      <w:pPr>
        <w:pStyle w:val="Heading3"/>
        <w:rPr>
          <w:color w:val="1F497D"/>
          <w:sz w:val="23"/>
          <w:szCs w:val="23"/>
        </w:rPr>
      </w:pPr>
      <w:bookmarkStart w:id="1286" w:name="_Toc269967533"/>
      <w:bookmarkStart w:id="1287" w:name="_Toc364763252"/>
      <w:bookmarkStart w:id="1288" w:name="_Toc385311430"/>
      <w:bookmarkStart w:id="1289" w:name="_Toc484033251"/>
      <w:bookmarkStart w:id="1290" w:name="_Toc509346942"/>
      <w:r w:rsidRPr="00582C6C">
        <w:rPr>
          <w:color w:val="1F497D"/>
          <w:sz w:val="23"/>
          <w:szCs w:val="23"/>
        </w:rPr>
        <w:t>TextUtils/RegexReplace (Custom Function)</w:t>
      </w:r>
      <w:bookmarkEnd w:id="1286"/>
      <w:bookmarkEnd w:id="1287"/>
      <w:bookmarkEnd w:id="1288"/>
      <w:bookmarkEnd w:id="1289"/>
      <w:bookmarkEnd w:id="1290"/>
    </w:p>
    <w:p w14:paraId="71FC966B" w14:textId="77777777" w:rsidR="00083758" w:rsidRPr="00072CD9" w:rsidRDefault="00083758" w:rsidP="00083758">
      <w:pPr>
        <w:pStyle w:val="CS-Bodytext"/>
        <w:rPr>
          <w:rFonts w:cs="Arial"/>
        </w:rPr>
      </w:pPr>
      <w:r w:rsidRPr="00792C06">
        <w:rPr>
          <w:rFonts w:cs="Arial"/>
        </w:rPr>
        <w:t xml:space="preserve">Finds an occurrence of a regular expression match in a VARCHAR and replaces the match with the replacement text input value. The value of the occurrence input value determines which occurrence to replace (numbered starting at 1 from left to right. Use negative values to number occurrences from right </w:t>
      </w:r>
      <w:r>
        <w:rPr>
          <w:rFonts w:cs="Arial"/>
        </w:rPr>
        <w:t>to left.) Zero may be used as a</w:t>
      </w:r>
      <w:r w:rsidRPr="00792C06">
        <w:rPr>
          <w:rFonts w:cs="Arial"/>
        </w:rPr>
        <w:t xml:space="preserve"> value for an occurrence and indicates that ALL matches </w:t>
      </w:r>
      <w:r>
        <w:rPr>
          <w:rFonts w:cs="Arial"/>
        </w:rPr>
        <w:t>should be replaced. If no match</w:t>
      </w:r>
      <w:r w:rsidRPr="00792C06">
        <w:rPr>
          <w:rFonts w:cs="Arial"/>
        </w:rPr>
        <w:t xml:space="preserve"> is found, then the original input text is returned. If a NULL value is passed </w:t>
      </w:r>
      <w:r>
        <w:rPr>
          <w:rFonts w:cs="Arial"/>
        </w:rPr>
        <w:t>in</w:t>
      </w:r>
      <w:r w:rsidRPr="00792C06">
        <w:rPr>
          <w:rFonts w:cs="Arial"/>
        </w:rPr>
        <w:t xml:space="preserve"> as the value of any of the inputs, the original input text is returned.</w:t>
      </w:r>
    </w:p>
    <w:p w14:paraId="02236AD4"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r>
        <w:rPr>
          <w:rFonts w:cs="Arial"/>
        </w:rPr>
        <w:t xml:space="preserve"> </w:t>
      </w:r>
      <w:r w:rsidRPr="00792C06">
        <w:rPr>
          <w:rFonts w:cs="Arial"/>
        </w:rPr>
        <w:t>Also see the javadoc for java.util.regex.Matcher (specifically for the appendReplacement() method) for detail on how to include grouped (as distinguished from "matched") text in the replacement text.</w:t>
      </w:r>
      <w:r w:rsidRPr="00986906">
        <w:rPr>
          <w:rFonts w:cs="Arial"/>
        </w:rPr>
        <w:t xml:space="preserve"> </w:t>
      </w:r>
    </w:p>
    <w:p w14:paraId="23C6067B"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7EF370C1" w14:textId="77777777" w:rsidR="00083758" w:rsidRDefault="00083758" w:rsidP="00ED6BE2">
      <w:pPr>
        <w:pStyle w:val="CS-Bodytext"/>
        <w:numPr>
          <w:ilvl w:val="0"/>
          <w:numId w:val="141"/>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00"/>
        <w:gridCol w:w="2880"/>
      </w:tblGrid>
      <w:tr w:rsidR="00083758" w:rsidRPr="0070133C" w14:paraId="53AB62EF" w14:textId="77777777" w:rsidTr="005A1235">
        <w:trPr>
          <w:trHeight w:val="378"/>
          <w:tblHeader/>
        </w:trPr>
        <w:tc>
          <w:tcPr>
            <w:tcW w:w="1458" w:type="dxa"/>
            <w:shd w:val="clear" w:color="auto" w:fill="B3B3B3"/>
          </w:tcPr>
          <w:p w14:paraId="5C398550" w14:textId="77777777" w:rsidR="00083758" w:rsidRPr="0070133C" w:rsidRDefault="00083758" w:rsidP="005A1235">
            <w:pPr>
              <w:spacing w:after="120"/>
              <w:rPr>
                <w:b/>
                <w:sz w:val="22"/>
              </w:rPr>
            </w:pPr>
            <w:r w:rsidRPr="0070133C">
              <w:rPr>
                <w:b/>
                <w:sz w:val="22"/>
              </w:rPr>
              <w:t>Direction</w:t>
            </w:r>
          </w:p>
        </w:tc>
        <w:tc>
          <w:tcPr>
            <w:tcW w:w="4500" w:type="dxa"/>
            <w:shd w:val="clear" w:color="auto" w:fill="B3B3B3"/>
          </w:tcPr>
          <w:p w14:paraId="25BC28CD" w14:textId="77777777" w:rsidR="00083758" w:rsidRPr="0070133C" w:rsidRDefault="00083758" w:rsidP="005A1235">
            <w:pPr>
              <w:spacing w:after="120"/>
              <w:rPr>
                <w:b/>
                <w:sz w:val="22"/>
              </w:rPr>
            </w:pPr>
            <w:r w:rsidRPr="0070133C">
              <w:rPr>
                <w:b/>
                <w:sz w:val="22"/>
              </w:rPr>
              <w:t>Parameter Name</w:t>
            </w:r>
          </w:p>
        </w:tc>
        <w:tc>
          <w:tcPr>
            <w:tcW w:w="2880" w:type="dxa"/>
            <w:shd w:val="clear" w:color="auto" w:fill="B3B3B3"/>
          </w:tcPr>
          <w:p w14:paraId="3E76190A" w14:textId="77777777" w:rsidR="00083758" w:rsidRPr="0070133C" w:rsidRDefault="00083758" w:rsidP="005A1235">
            <w:pPr>
              <w:spacing w:after="120"/>
              <w:rPr>
                <w:b/>
                <w:sz w:val="22"/>
              </w:rPr>
            </w:pPr>
            <w:r w:rsidRPr="0070133C">
              <w:rPr>
                <w:b/>
                <w:sz w:val="22"/>
              </w:rPr>
              <w:t>Parameter Type</w:t>
            </w:r>
          </w:p>
        </w:tc>
      </w:tr>
      <w:tr w:rsidR="00083758" w:rsidRPr="0070133C" w14:paraId="4F9D7F87" w14:textId="77777777" w:rsidTr="005A1235">
        <w:trPr>
          <w:trHeight w:val="267"/>
        </w:trPr>
        <w:tc>
          <w:tcPr>
            <w:tcW w:w="1458" w:type="dxa"/>
          </w:tcPr>
          <w:p w14:paraId="70FF3D8B" w14:textId="77777777" w:rsidR="00083758" w:rsidRPr="0070133C" w:rsidRDefault="00083758" w:rsidP="005A1235">
            <w:pPr>
              <w:spacing w:after="120"/>
              <w:rPr>
                <w:sz w:val="22"/>
              </w:rPr>
            </w:pPr>
            <w:r w:rsidRPr="0070133C">
              <w:rPr>
                <w:sz w:val="22"/>
              </w:rPr>
              <w:t>IN</w:t>
            </w:r>
          </w:p>
        </w:tc>
        <w:tc>
          <w:tcPr>
            <w:tcW w:w="4500" w:type="dxa"/>
          </w:tcPr>
          <w:p w14:paraId="0AE8EBB8" w14:textId="77777777" w:rsidR="00083758" w:rsidRPr="0070133C" w:rsidRDefault="00083758" w:rsidP="005A1235">
            <w:pPr>
              <w:spacing w:after="120"/>
              <w:rPr>
                <w:sz w:val="22"/>
              </w:rPr>
            </w:pPr>
            <w:r w:rsidRPr="0070133C">
              <w:rPr>
                <w:sz w:val="22"/>
              </w:rPr>
              <w:t>Input Text</w:t>
            </w:r>
          </w:p>
        </w:tc>
        <w:tc>
          <w:tcPr>
            <w:tcW w:w="2880" w:type="dxa"/>
          </w:tcPr>
          <w:p w14:paraId="24A7ACD0" w14:textId="77777777" w:rsidR="00083758" w:rsidRPr="0070133C" w:rsidRDefault="00083758" w:rsidP="005A1235">
            <w:pPr>
              <w:spacing w:after="120"/>
              <w:rPr>
                <w:sz w:val="22"/>
              </w:rPr>
            </w:pPr>
            <w:r w:rsidRPr="0070133C">
              <w:rPr>
                <w:sz w:val="22"/>
              </w:rPr>
              <w:t>VARCHAR</w:t>
            </w:r>
          </w:p>
        </w:tc>
      </w:tr>
      <w:tr w:rsidR="00083758" w:rsidRPr="0070133C" w14:paraId="61A65CA3" w14:textId="77777777" w:rsidTr="005A1235">
        <w:trPr>
          <w:trHeight w:val="378"/>
        </w:trPr>
        <w:tc>
          <w:tcPr>
            <w:tcW w:w="1458" w:type="dxa"/>
          </w:tcPr>
          <w:p w14:paraId="68324152" w14:textId="77777777" w:rsidR="00083758" w:rsidRPr="0070133C" w:rsidRDefault="00083758" w:rsidP="005A1235">
            <w:pPr>
              <w:spacing w:after="120"/>
              <w:rPr>
                <w:sz w:val="22"/>
              </w:rPr>
            </w:pPr>
            <w:r w:rsidRPr="0070133C">
              <w:rPr>
                <w:sz w:val="22"/>
              </w:rPr>
              <w:t>IN</w:t>
            </w:r>
          </w:p>
        </w:tc>
        <w:tc>
          <w:tcPr>
            <w:tcW w:w="4500" w:type="dxa"/>
          </w:tcPr>
          <w:p w14:paraId="6B00DA7A" w14:textId="77777777" w:rsidR="00083758" w:rsidRPr="0070133C" w:rsidRDefault="00083758" w:rsidP="005A1235">
            <w:pPr>
              <w:spacing w:after="120"/>
              <w:rPr>
                <w:sz w:val="22"/>
              </w:rPr>
            </w:pPr>
            <w:r w:rsidRPr="0070133C">
              <w:rPr>
                <w:sz w:val="22"/>
              </w:rPr>
              <w:t>Regular Expression</w:t>
            </w:r>
          </w:p>
        </w:tc>
        <w:tc>
          <w:tcPr>
            <w:tcW w:w="2880" w:type="dxa"/>
          </w:tcPr>
          <w:p w14:paraId="1ACA658C" w14:textId="77777777" w:rsidR="00083758" w:rsidRPr="0070133C" w:rsidRDefault="00083758" w:rsidP="005A1235">
            <w:pPr>
              <w:spacing w:after="120"/>
              <w:rPr>
                <w:sz w:val="22"/>
              </w:rPr>
            </w:pPr>
            <w:r w:rsidRPr="0070133C">
              <w:rPr>
                <w:sz w:val="22"/>
              </w:rPr>
              <w:t>VARCHAR</w:t>
            </w:r>
          </w:p>
        </w:tc>
      </w:tr>
      <w:tr w:rsidR="00083758" w:rsidRPr="0070133C" w14:paraId="00A574A1" w14:textId="77777777" w:rsidTr="005A1235">
        <w:trPr>
          <w:trHeight w:val="378"/>
        </w:trPr>
        <w:tc>
          <w:tcPr>
            <w:tcW w:w="1458" w:type="dxa"/>
          </w:tcPr>
          <w:p w14:paraId="463CBC92" w14:textId="77777777" w:rsidR="00083758" w:rsidRPr="0070133C" w:rsidRDefault="00083758" w:rsidP="005A1235">
            <w:pPr>
              <w:spacing w:after="120"/>
              <w:rPr>
                <w:sz w:val="22"/>
              </w:rPr>
            </w:pPr>
            <w:r w:rsidRPr="0070133C">
              <w:rPr>
                <w:sz w:val="22"/>
              </w:rPr>
              <w:t>IN</w:t>
            </w:r>
          </w:p>
        </w:tc>
        <w:tc>
          <w:tcPr>
            <w:tcW w:w="4500" w:type="dxa"/>
          </w:tcPr>
          <w:p w14:paraId="231B0156" w14:textId="77777777" w:rsidR="00083758" w:rsidRPr="0070133C" w:rsidRDefault="00083758" w:rsidP="005A1235">
            <w:pPr>
              <w:spacing w:after="120"/>
              <w:rPr>
                <w:sz w:val="22"/>
              </w:rPr>
            </w:pPr>
            <w:r w:rsidRPr="0070133C">
              <w:rPr>
                <w:sz w:val="22"/>
              </w:rPr>
              <w:t>Replacement Text</w:t>
            </w:r>
          </w:p>
        </w:tc>
        <w:tc>
          <w:tcPr>
            <w:tcW w:w="2880" w:type="dxa"/>
          </w:tcPr>
          <w:p w14:paraId="5E0F00FB" w14:textId="77777777" w:rsidR="00083758" w:rsidRPr="0070133C" w:rsidRDefault="00083758" w:rsidP="005A1235">
            <w:pPr>
              <w:spacing w:after="120"/>
              <w:rPr>
                <w:sz w:val="22"/>
              </w:rPr>
            </w:pPr>
            <w:r w:rsidRPr="0070133C">
              <w:rPr>
                <w:sz w:val="22"/>
              </w:rPr>
              <w:t>VARCHAR</w:t>
            </w:r>
          </w:p>
        </w:tc>
      </w:tr>
      <w:tr w:rsidR="00083758" w:rsidRPr="0070133C" w14:paraId="5BAAC500" w14:textId="77777777" w:rsidTr="005A1235">
        <w:trPr>
          <w:trHeight w:val="378"/>
        </w:trPr>
        <w:tc>
          <w:tcPr>
            <w:tcW w:w="1458" w:type="dxa"/>
          </w:tcPr>
          <w:p w14:paraId="6677F6FD" w14:textId="77777777" w:rsidR="00083758" w:rsidRPr="0070133C" w:rsidRDefault="00083758" w:rsidP="005A1235">
            <w:pPr>
              <w:spacing w:after="120"/>
              <w:rPr>
                <w:sz w:val="22"/>
              </w:rPr>
            </w:pPr>
            <w:r w:rsidRPr="0070133C">
              <w:rPr>
                <w:sz w:val="22"/>
              </w:rPr>
              <w:t>IN</w:t>
            </w:r>
          </w:p>
        </w:tc>
        <w:tc>
          <w:tcPr>
            <w:tcW w:w="4500" w:type="dxa"/>
          </w:tcPr>
          <w:p w14:paraId="234B3216" w14:textId="77777777" w:rsidR="00083758" w:rsidRPr="0070133C" w:rsidRDefault="00083758" w:rsidP="005A1235">
            <w:pPr>
              <w:spacing w:after="120"/>
              <w:rPr>
                <w:sz w:val="22"/>
              </w:rPr>
            </w:pPr>
            <w:r w:rsidRPr="0070133C">
              <w:rPr>
                <w:sz w:val="22"/>
              </w:rPr>
              <w:t>Occurrence</w:t>
            </w:r>
          </w:p>
        </w:tc>
        <w:tc>
          <w:tcPr>
            <w:tcW w:w="2880" w:type="dxa"/>
          </w:tcPr>
          <w:p w14:paraId="16CD43B2" w14:textId="77777777" w:rsidR="00083758" w:rsidRPr="0070133C" w:rsidRDefault="00083758" w:rsidP="005A1235">
            <w:pPr>
              <w:spacing w:after="120"/>
              <w:rPr>
                <w:sz w:val="22"/>
              </w:rPr>
            </w:pPr>
            <w:r w:rsidRPr="0070133C">
              <w:rPr>
                <w:sz w:val="22"/>
              </w:rPr>
              <w:t>INTEGER</w:t>
            </w:r>
          </w:p>
        </w:tc>
      </w:tr>
      <w:tr w:rsidR="00083758" w:rsidRPr="0070133C" w14:paraId="471EF25A" w14:textId="77777777" w:rsidTr="005A1235">
        <w:trPr>
          <w:trHeight w:val="378"/>
        </w:trPr>
        <w:tc>
          <w:tcPr>
            <w:tcW w:w="1458" w:type="dxa"/>
          </w:tcPr>
          <w:p w14:paraId="415479D3" w14:textId="77777777" w:rsidR="00083758" w:rsidRPr="0070133C" w:rsidRDefault="00083758" w:rsidP="005A1235">
            <w:pPr>
              <w:spacing w:after="120"/>
              <w:rPr>
                <w:sz w:val="22"/>
              </w:rPr>
            </w:pPr>
            <w:r w:rsidRPr="0070133C">
              <w:rPr>
                <w:sz w:val="22"/>
              </w:rPr>
              <w:t>OUT</w:t>
            </w:r>
          </w:p>
        </w:tc>
        <w:tc>
          <w:tcPr>
            <w:tcW w:w="4500" w:type="dxa"/>
          </w:tcPr>
          <w:p w14:paraId="60D271E9" w14:textId="77777777" w:rsidR="00083758" w:rsidRPr="0070133C" w:rsidRDefault="00083758" w:rsidP="005A1235">
            <w:pPr>
              <w:spacing w:after="120"/>
              <w:rPr>
                <w:sz w:val="22"/>
              </w:rPr>
            </w:pPr>
            <w:r w:rsidRPr="0070133C">
              <w:rPr>
                <w:sz w:val="22"/>
              </w:rPr>
              <w:t>result</w:t>
            </w:r>
          </w:p>
        </w:tc>
        <w:tc>
          <w:tcPr>
            <w:tcW w:w="2880" w:type="dxa"/>
          </w:tcPr>
          <w:p w14:paraId="0468E4D2" w14:textId="77777777" w:rsidR="00083758" w:rsidRPr="0070133C" w:rsidRDefault="00083758" w:rsidP="005A1235">
            <w:pPr>
              <w:spacing w:after="120"/>
              <w:rPr>
                <w:sz w:val="22"/>
              </w:rPr>
            </w:pPr>
            <w:r w:rsidRPr="0070133C">
              <w:rPr>
                <w:sz w:val="22"/>
              </w:rPr>
              <w:t>VARCHAR</w:t>
            </w:r>
          </w:p>
        </w:tc>
      </w:tr>
    </w:tbl>
    <w:p w14:paraId="09444B07" w14:textId="77777777" w:rsidR="00083758" w:rsidRPr="0011702E" w:rsidRDefault="00083758" w:rsidP="00ED6BE2">
      <w:pPr>
        <w:pStyle w:val="CS-Bodytext"/>
        <w:numPr>
          <w:ilvl w:val="0"/>
          <w:numId w:val="141"/>
        </w:numPr>
        <w:spacing w:before="120"/>
        <w:ind w:right="14"/>
      </w:pPr>
      <w:r>
        <w:rPr>
          <w:b/>
          <w:bCs/>
        </w:rPr>
        <w:t>Examples:</w:t>
      </w:r>
    </w:p>
    <w:p w14:paraId="1BFF0757" w14:textId="77777777" w:rsidR="00083758" w:rsidRPr="0011702E" w:rsidRDefault="00083758" w:rsidP="00ED6BE2">
      <w:pPr>
        <w:pStyle w:val="CS-Bodytext"/>
        <w:numPr>
          <w:ilvl w:val="1"/>
          <w:numId w:val="14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4530"/>
        <w:gridCol w:w="2868"/>
      </w:tblGrid>
      <w:tr w:rsidR="00083758" w:rsidRPr="0070133C" w14:paraId="4EFAE6BD" w14:textId="77777777" w:rsidTr="005A1235">
        <w:trPr>
          <w:tblHeader/>
        </w:trPr>
        <w:tc>
          <w:tcPr>
            <w:tcW w:w="1458" w:type="dxa"/>
            <w:shd w:val="clear" w:color="auto" w:fill="B3B3B3"/>
          </w:tcPr>
          <w:p w14:paraId="21C94623" w14:textId="77777777" w:rsidR="00083758" w:rsidRPr="0070133C" w:rsidRDefault="00083758" w:rsidP="005A1235">
            <w:pPr>
              <w:spacing w:after="120"/>
              <w:rPr>
                <w:b/>
                <w:sz w:val="22"/>
              </w:rPr>
            </w:pPr>
            <w:r w:rsidRPr="0070133C">
              <w:rPr>
                <w:b/>
                <w:sz w:val="22"/>
              </w:rPr>
              <w:t>Direction</w:t>
            </w:r>
          </w:p>
        </w:tc>
        <w:tc>
          <w:tcPr>
            <w:tcW w:w="4530" w:type="dxa"/>
            <w:shd w:val="clear" w:color="auto" w:fill="B3B3B3"/>
          </w:tcPr>
          <w:p w14:paraId="419462AA" w14:textId="77777777" w:rsidR="00083758" w:rsidRPr="0070133C" w:rsidRDefault="00083758" w:rsidP="005A1235">
            <w:pPr>
              <w:spacing w:after="120"/>
              <w:rPr>
                <w:b/>
                <w:sz w:val="22"/>
              </w:rPr>
            </w:pPr>
            <w:r w:rsidRPr="0070133C">
              <w:rPr>
                <w:b/>
                <w:sz w:val="22"/>
              </w:rPr>
              <w:t>Parameter Name</w:t>
            </w:r>
          </w:p>
        </w:tc>
        <w:tc>
          <w:tcPr>
            <w:tcW w:w="2868" w:type="dxa"/>
            <w:shd w:val="clear" w:color="auto" w:fill="B3B3B3"/>
          </w:tcPr>
          <w:p w14:paraId="7499E534" w14:textId="77777777" w:rsidR="00083758" w:rsidRPr="0070133C" w:rsidRDefault="00083758" w:rsidP="005A1235">
            <w:pPr>
              <w:spacing w:after="120"/>
              <w:rPr>
                <w:b/>
                <w:sz w:val="22"/>
              </w:rPr>
            </w:pPr>
            <w:r w:rsidRPr="0070133C">
              <w:rPr>
                <w:b/>
                <w:sz w:val="22"/>
              </w:rPr>
              <w:t>Parameter Value</w:t>
            </w:r>
          </w:p>
        </w:tc>
      </w:tr>
      <w:tr w:rsidR="00083758" w:rsidRPr="0070133C" w14:paraId="0B32A29D" w14:textId="77777777" w:rsidTr="005A1235">
        <w:trPr>
          <w:trHeight w:val="260"/>
        </w:trPr>
        <w:tc>
          <w:tcPr>
            <w:tcW w:w="1458" w:type="dxa"/>
          </w:tcPr>
          <w:p w14:paraId="0A72BB67" w14:textId="77777777" w:rsidR="00083758" w:rsidRPr="0070133C" w:rsidRDefault="00083758" w:rsidP="005A1235">
            <w:pPr>
              <w:spacing w:after="120"/>
              <w:rPr>
                <w:sz w:val="22"/>
              </w:rPr>
            </w:pPr>
            <w:r w:rsidRPr="0070133C">
              <w:rPr>
                <w:sz w:val="22"/>
              </w:rPr>
              <w:t>IN</w:t>
            </w:r>
          </w:p>
        </w:tc>
        <w:tc>
          <w:tcPr>
            <w:tcW w:w="4530" w:type="dxa"/>
          </w:tcPr>
          <w:p w14:paraId="6E8C109E" w14:textId="77777777" w:rsidR="00083758" w:rsidRPr="0070133C" w:rsidRDefault="00083758" w:rsidP="005A1235">
            <w:pPr>
              <w:spacing w:after="120"/>
              <w:rPr>
                <w:sz w:val="22"/>
              </w:rPr>
            </w:pPr>
            <w:r w:rsidRPr="0070133C">
              <w:rPr>
                <w:sz w:val="22"/>
              </w:rPr>
              <w:t>Input Text</w:t>
            </w:r>
          </w:p>
        </w:tc>
        <w:tc>
          <w:tcPr>
            <w:tcW w:w="2868" w:type="dxa"/>
          </w:tcPr>
          <w:p w14:paraId="0E667211" w14:textId="77777777" w:rsidR="00083758" w:rsidRPr="0070133C" w:rsidRDefault="00083758" w:rsidP="005A1235">
            <w:pPr>
              <w:spacing w:after="120"/>
              <w:rPr>
                <w:sz w:val="22"/>
              </w:rPr>
            </w:pPr>
            <w:r w:rsidRPr="0070133C">
              <w:rPr>
                <w:sz w:val="22"/>
              </w:rPr>
              <w:t>‘abaabaaabaaaa’</w:t>
            </w:r>
          </w:p>
        </w:tc>
      </w:tr>
      <w:tr w:rsidR="00083758" w:rsidRPr="0070133C" w14:paraId="6843EC5A" w14:textId="77777777" w:rsidTr="005A1235">
        <w:tc>
          <w:tcPr>
            <w:tcW w:w="1458" w:type="dxa"/>
          </w:tcPr>
          <w:p w14:paraId="3095097F" w14:textId="77777777" w:rsidR="00083758" w:rsidRPr="0070133C" w:rsidRDefault="00083758" w:rsidP="005A1235">
            <w:pPr>
              <w:spacing w:after="120"/>
              <w:rPr>
                <w:sz w:val="22"/>
              </w:rPr>
            </w:pPr>
            <w:r w:rsidRPr="0070133C">
              <w:rPr>
                <w:sz w:val="22"/>
              </w:rPr>
              <w:t>IN</w:t>
            </w:r>
          </w:p>
        </w:tc>
        <w:tc>
          <w:tcPr>
            <w:tcW w:w="4530" w:type="dxa"/>
          </w:tcPr>
          <w:p w14:paraId="609A2A45" w14:textId="77777777" w:rsidR="00083758" w:rsidRPr="0070133C" w:rsidRDefault="00083758" w:rsidP="005A1235">
            <w:pPr>
              <w:spacing w:after="120"/>
              <w:rPr>
                <w:sz w:val="22"/>
              </w:rPr>
            </w:pPr>
            <w:r w:rsidRPr="0070133C">
              <w:rPr>
                <w:sz w:val="22"/>
              </w:rPr>
              <w:t>Regular Expression</w:t>
            </w:r>
          </w:p>
        </w:tc>
        <w:tc>
          <w:tcPr>
            <w:tcW w:w="2868" w:type="dxa"/>
          </w:tcPr>
          <w:p w14:paraId="155490CE" w14:textId="77777777" w:rsidR="00083758" w:rsidRPr="0070133C" w:rsidRDefault="00083758" w:rsidP="005A1235">
            <w:pPr>
              <w:spacing w:after="120"/>
              <w:rPr>
                <w:sz w:val="22"/>
              </w:rPr>
            </w:pPr>
            <w:r w:rsidRPr="0070133C">
              <w:rPr>
                <w:sz w:val="22"/>
              </w:rPr>
              <w:t>‘a+’ (matches at least one ‘a’)</w:t>
            </w:r>
          </w:p>
        </w:tc>
      </w:tr>
      <w:tr w:rsidR="00083758" w:rsidRPr="0070133C" w14:paraId="79FEFD9A" w14:textId="77777777" w:rsidTr="005A1235">
        <w:tc>
          <w:tcPr>
            <w:tcW w:w="1458" w:type="dxa"/>
          </w:tcPr>
          <w:p w14:paraId="10CF1768" w14:textId="77777777" w:rsidR="00083758" w:rsidRPr="0070133C" w:rsidRDefault="00083758" w:rsidP="005A1235">
            <w:pPr>
              <w:spacing w:after="120"/>
              <w:rPr>
                <w:sz w:val="22"/>
              </w:rPr>
            </w:pPr>
            <w:r w:rsidRPr="0070133C">
              <w:rPr>
                <w:sz w:val="22"/>
              </w:rPr>
              <w:t>IN</w:t>
            </w:r>
          </w:p>
        </w:tc>
        <w:tc>
          <w:tcPr>
            <w:tcW w:w="4530" w:type="dxa"/>
          </w:tcPr>
          <w:p w14:paraId="73C1BB08" w14:textId="77777777" w:rsidR="00083758" w:rsidRPr="0070133C" w:rsidRDefault="00083758" w:rsidP="005A1235">
            <w:pPr>
              <w:spacing w:after="120"/>
              <w:rPr>
                <w:sz w:val="22"/>
              </w:rPr>
            </w:pPr>
            <w:r w:rsidRPr="0070133C">
              <w:rPr>
                <w:sz w:val="22"/>
              </w:rPr>
              <w:t>Replacement Text</w:t>
            </w:r>
          </w:p>
        </w:tc>
        <w:tc>
          <w:tcPr>
            <w:tcW w:w="2868" w:type="dxa"/>
          </w:tcPr>
          <w:p w14:paraId="6A312255" w14:textId="77777777" w:rsidR="00083758" w:rsidRPr="0070133C" w:rsidRDefault="00083758" w:rsidP="005A1235">
            <w:pPr>
              <w:spacing w:after="120"/>
              <w:rPr>
                <w:sz w:val="22"/>
              </w:rPr>
            </w:pPr>
            <w:r w:rsidRPr="0070133C">
              <w:rPr>
                <w:sz w:val="22"/>
              </w:rPr>
              <w:t>‘i$0’ (puts an ‘i’ in front of the matched text.)</w:t>
            </w:r>
          </w:p>
        </w:tc>
      </w:tr>
      <w:tr w:rsidR="00083758" w:rsidRPr="0070133C" w14:paraId="4FEE642A" w14:textId="77777777" w:rsidTr="005A1235">
        <w:tc>
          <w:tcPr>
            <w:tcW w:w="1458" w:type="dxa"/>
          </w:tcPr>
          <w:p w14:paraId="4653FE46" w14:textId="77777777" w:rsidR="00083758" w:rsidRPr="0070133C" w:rsidRDefault="00083758" w:rsidP="005A1235">
            <w:pPr>
              <w:spacing w:after="120"/>
              <w:rPr>
                <w:sz w:val="22"/>
              </w:rPr>
            </w:pPr>
            <w:r w:rsidRPr="0070133C">
              <w:rPr>
                <w:sz w:val="22"/>
              </w:rPr>
              <w:t>IN</w:t>
            </w:r>
          </w:p>
        </w:tc>
        <w:tc>
          <w:tcPr>
            <w:tcW w:w="4530" w:type="dxa"/>
          </w:tcPr>
          <w:p w14:paraId="1F4E8AB0" w14:textId="77777777" w:rsidR="00083758" w:rsidRPr="0070133C" w:rsidRDefault="00083758" w:rsidP="005A1235">
            <w:pPr>
              <w:spacing w:after="120"/>
              <w:rPr>
                <w:sz w:val="22"/>
              </w:rPr>
            </w:pPr>
            <w:r w:rsidRPr="0070133C">
              <w:rPr>
                <w:sz w:val="22"/>
              </w:rPr>
              <w:t>Occurrence</w:t>
            </w:r>
          </w:p>
        </w:tc>
        <w:tc>
          <w:tcPr>
            <w:tcW w:w="2868" w:type="dxa"/>
          </w:tcPr>
          <w:p w14:paraId="232B51D0" w14:textId="77777777" w:rsidR="00083758" w:rsidRPr="0070133C" w:rsidRDefault="00083758" w:rsidP="005A1235">
            <w:pPr>
              <w:spacing w:after="120"/>
              <w:rPr>
                <w:sz w:val="22"/>
              </w:rPr>
            </w:pPr>
            <w:r w:rsidRPr="0070133C">
              <w:rPr>
                <w:sz w:val="22"/>
              </w:rPr>
              <w:t>0 (all occurrences)</w:t>
            </w:r>
          </w:p>
        </w:tc>
      </w:tr>
      <w:tr w:rsidR="00083758" w:rsidRPr="0070133C" w14:paraId="0F074DAF" w14:textId="77777777" w:rsidTr="005A1235">
        <w:tc>
          <w:tcPr>
            <w:tcW w:w="1458" w:type="dxa"/>
          </w:tcPr>
          <w:p w14:paraId="078583AA" w14:textId="77777777" w:rsidR="00083758" w:rsidRPr="0070133C" w:rsidRDefault="00083758" w:rsidP="005A1235">
            <w:pPr>
              <w:spacing w:after="120"/>
              <w:rPr>
                <w:sz w:val="22"/>
              </w:rPr>
            </w:pPr>
            <w:r w:rsidRPr="0070133C">
              <w:rPr>
                <w:sz w:val="22"/>
              </w:rPr>
              <w:lastRenderedPageBreak/>
              <w:t>OUT</w:t>
            </w:r>
          </w:p>
        </w:tc>
        <w:tc>
          <w:tcPr>
            <w:tcW w:w="4530" w:type="dxa"/>
          </w:tcPr>
          <w:p w14:paraId="2818D385" w14:textId="77777777" w:rsidR="00083758" w:rsidRPr="0070133C" w:rsidRDefault="00083758" w:rsidP="005A1235">
            <w:pPr>
              <w:spacing w:after="120"/>
              <w:rPr>
                <w:sz w:val="22"/>
              </w:rPr>
            </w:pPr>
            <w:r w:rsidRPr="0070133C">
              <w:rPr>
                <w:sz w:val="22"/>
              </w:rPr>
              <w:t>result</w:t>
            </w:r>
          </w:p>
        </w:tc>
        <w:tc>
          <w:tcPr>
            <w:tcW w:w="2868" w:type="dxa"/>
          </w:tcPr>
          <w:p w14:paraId="5B776916" w14:textId="77777777" w:rsidR="00083758" w:rsidRPr="0070133C" w:rsidRDefault="00083758" w:rsidP="005A1235">
            <w:pPr>
              <w:spacing w:after="120"/>
              <w:rPr>
                <w:sz w:val="22"/>
              </w:rPr>
            </w:pPr>
            <w:r w:rsidRPr="0070133C">
              <w:rPr>
                <w:sz w:val="22"/>
              </w:rPr>
              <w:t>‘iabiaabiaaabiaaaa’</w:t>
            </w:r>
          </w:p>
        </w:tc>
      </w:tr>
    </w:tbl>
    <w:p w14:paraId="263BDA23" w14:textId="77777777" w:rsidR="00083758" w:rsidRPr="00582C6C" w:rsidRDefault="00083758" w:rsidP="00083758">
      <w:pPr>
        <w:pStyle w:val="Heading3"/>
        <w:rPr>
          <w:color w:val="1F497D"/>
          <w:sz w:val="23"/>
          <w:szCs w:val="23"/>
        </w:rPr>
      </w:pPr>
      <w:bookmarkStart w:id="1291" w:name="_Toc269967534"/>
      <w:bookmarkStart w:id="1292" w:name="_Toc364763253"/>
      <w:bookmarkStart w:id="1293" w:name="_Toc385311431"/>
      <w:bookmarkStart w:id="1294" w:name="_Toc484033252"/>
      <w:bookmarkStart w:id="1295" w:name="_Toc509346943"/>
      <w:r w:rsidRPr="00582C6C">
        <w:rPr>
          <w:color w:val="1F497D"/>
          <w:sz w:val="23"/>
          <w:szCs w:val="23"/>
        </w:rPr>
        <w:t>TextUtils/RegexSplit</w:t>
      </w:r>
      <w:bookmarkEnd w:id="1291"/>
      <w:bookmarkEnd w:id="1292"/>
      <w:bookmarkEnd w:id="1293"/>
      <w:bookmarkEnd w:id="1294"/>
      <w:bookmarkEnd w:id="1295"/>
    </w:p>
    <w:p w14:paraId="612C46F5" w14:textId="77777777" w:rsidR="00083758" w:rsidRPr="003D1A36" w:rsidRDefault="00083758" w:rsidP="00083758">
      <w:pPr>
        <w:pStyle w:val="CS-Bodytext"/>
        <w:rPr>
          <w:rFonts w:cs="Arial"/>
        </w:rPr>
      </w:pPr>
      <w:r w:rsidRPr="003D1A36">
        <w:rPr>
          <w:rFonts w:cs="Arial"/>
        </w:rPr>
        <w:t>This function uses Java's String.split() method to split a string using a regular expression and a limit.</w:t>
      </w:r>
    </w:p>
    <w:p w14:paraId="7AAB0176" w14:textId="77777777" w:rsidR="00083758" w:rsidRPr="003D1A36" w:rsidRDefault="00083758" w:rsidP="00083758">
      <w:pPr>
        <w:pStyle w:val="CS-Bodytext"/>
        <w:rPr>
          <w:rFonts w:cs="Arial"/>
        </w:rPr>
      </w:pPr>
      <w:r w:rsidRPr="003D1A36">
        <w:rPr>
          <w:rFonts w:cs="Arial"/>
        </w:rPr>
        <w:t>Paraphrased from String's javadoc:</w:t>
      </w:r>
    </w:p>
    <w:p w14:paraId="0D64119E" w14:textId="77777777" w:rsidR="00083758" w:rsidRPr="003D1A36" w:rsidRDefault="00083758" w:rsidP="00083758">
      <w:pPr>
        <w:pStyle w:val="CS-Bodytext"/>
        <w:rPr>
          <w:rFonts w:cs="Arial"/>
        </w:rPr>
      </w:pPr>
      <w:r w:rsidRPr="003D1A36">
        <w:rPr>
          <w:rFonts w:cs="Arial"/>
        </w:rPr>
        <w:t>The cursor returned by this function contains each substring of</w:t>
      </w:r>
      <w:r>
        <w:rPr>
          <w:rFonts w:cs="Arial"/>
        </w:rPr>
        <w:t xml:space="preserve"> this string that is terminated</w:t>
      </w:r>
      <w:r w:rsidRPr="003D1A36">
        <w:rPr>
          <w:rFonts w:cs="Arial"/>
        </w:rPr>
        <w:t xml:space="preserve"> by another substring that matches the given expression or is terminated by the end of the string. The substrings in the cursor are in the order in which </w:t>
      </w:r>
      <w:r>
        <w:rPr>
          <w:rFonts w:cs="Arial"/>
        </w:rPr>
        <w:t>they occur in this string. If</w:t>
      </w:r>
      <w:r w:rsidRPr="003D1A36">
        <w:rPr>
          <w:rFonts w:cs="Arial"/>
        </w:rPr>
        <w:t xml:space="preserve"> the expression does not match any part of the input then th</w:t>
      </w:r>
      <w:r>
        <w:rPr>
          <w:rFonts w:cs="Arial"/>
        </w:rPr>
        <w:t>e resulting cursor has just one</w:t>
      </w:r>
      <w:r w:rsidRPr="003D1A36">
        <w:rPr>
          <w:rFonts w:cs="Arial"/>
        </w:rPr>
        <w:t xml:space="preserve"> row, namely this string.</w:t>
      </w:r>
    </w:p>
    <w:p w14:paraId="530496B7" w14:textId="77777777" w:rsidR="00083758" w:rsidRPr="003D1A36" w:rsidRDefault="00083758" w:rsidP="00083758">
      <w:pPr>
        <w:pStyle w:val="CS-Bodytext"/>
        <w:rPr>
          <w:rFonts w:cs="Arial"/>
        </w:rPr>
      </w:pPr>
      <w:r w:rsidRPr="003D1A36">
        <w:rPr>
          <w:rFonts w:cs="Arial"/>
        </w:rPr>
        <w:t>The limit parameter controls the number of times the pattern i</w:t>
      </w:r>
      <w:r>
        <w:rPr>
          <w:rFonts w:cs="Arial"/>
        </w:rPr>
        <w:t>s applied and therefore affects</w:t>
      </w:r>
      <w:r w:rsidRPr="003D1A36">
        <w:rPr>
          <w:rFonts w:cs="Arial"/>
        </w:rPr>
        <w:t xml:space="preserve"> the length of the resulting cursor. If the limit n is greater </w:t>
      </w:r>
      <w:r>
        <w:rPr>
          <w:rFonts w:cs="Arial"/>
        </w:rPr>
        <w:t>than zero then the pattern will</w:t>
      </w:r>
      <w:r w:rsidRPr="003D1A36">
        <w:rPr>
          <w:rFonts w:cs="Arial"/>
        </w:rPr>
        <w:t xml:space="preserve"> be applied at most n - 1 times, the cursor's cardinality will be no g</w:t>
      </w:r>
      <w:r>
        <w:rPr>
          <w:rFonts w:cs="Arial"/>
        </w:rPr>
        <w:t>reater than n, and the cursor's</w:t>
      </w:r>
      <w:r w:rsidRPr="003D1A36">
        <w:rPr>
          <w:rFonts w:cs="Arial"/>
        </w:rPr>
        <w:t xml:space="preserve"> last row will contain all input beyond the last matched del</w:t>
      </w:r>
      <w:r>
        <w:rPr>
          <w:rFonts w:cs="Arial"/>
        </w:rPr>
        <w:t>imiter. If n is non-positive</w:t>
      </w:r>
      <w:r w:rsidRPr="003D1A36">
        <w:rPr>
          <w:rFonts w:cs="Arial"/>
        </w:rPr>
        <w:t xml:space="preserve"> then the pattern will be applied as many times as possible and the curs</w:t>
      </w:r>
      <w:r>
        <w:rPr>
          <w:rFonts w:cs="Arial"/>
        </w:rPr>
        <w:t>or can have any number of rows.</w:t>
      </w:r>
      <w:r w:rsidRPr="003D1A36">
        <w:rPr>
          <w:rFonts w:cs="Arial"/>
        </w:rPr>
        <w:t xml:space="preserve"> If n is zero then the pattern will be applied as many times a</w:t>
      </w:r>
      <w:r>
        <w:rPr>
          <w:rFonts w:cs="Arial"/>
        </w:rPr>
        <w:t>s possible, the cursor can have</w:t>
      </w:r>
      <w:r w:rsidRPr="003D1A36">
        <w:rPr>
          <w:rFonts w:cs="Arial"/>
        </w:rPr>
        <w:t xml:space="preserve"> any number of rows, and trailing empty strings will be discarded.</w:t>
      </w:r>
    </w:p>
    <w:p w14:paraId="7216CCC9" w14:textId="77777777" w:rsidR="00083758" w:rsidRDefault="00083758" w:rsidP="00083758">
      <w:pPr>
        <w:pStyle w:val="CS-Bodytext"/>
        <w:rPr>
          <w:rFonts w:cs="Arial"/>
        </w:rPr>
      </w:pPr>
      <w:r w:rsidRPr="003D1A36">
        <w:rPr>
          <w:rFonts w:cs="Arial"/>
        </w:rPr>
        <w:t>The string 'boo:and:foo', for example, yields the following results with these parameters:</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890"/>
        <w:gridCol w:w="3780"/>
      </w:tblGrid>
      <w:tr w:rsidR="00083758" w:rsidRPr="0070133C" w14:paraId="2C6FEE2D" w14:textId="77777777" w:rsidTr="005A1235">
        <w:tc>
          <w:tcPr>
            <w:tcW w:w="1980" w:type="dxa"/>
            <w:shd w:val="clear" w:color="auto" w:fill="CCCCCC"/>
          </w:tcPr>
          <w:p w14:paraId="6FBB20D8"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Regex</w:t>
            </w:r>
          </w:p>
        </w:tc>
        <w:tc>
          <w:tcPr>
            <w:tcW w:w="1890" w:type="dxa"/>
            <w:shd w:val="clear" w:color="auto" w:fill="CCCCCC"/>
          </w:tcPr>
          <w:p w14:paraId="78E7F8F9"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Limit</w:t>
            </w:r>
          </w:p>
        </w:tc>
        <w:tc>
          <w:tcPr>
            <w:tcW w:w="3780" w:type="dxa"/>
            <w:shd w:val="clear" w:color="auto" w:fill="CCCCCC"/>
          </w:tcPr>
          <w:p w14:paraId="7647680F" w14:textId="77777777" w:rsidR="00083758" w:rsidRPr="0070133C" w:rsidRDefault="00083758" w:rsidP="005A1235">
            <w:pPr>
              <w:pStyle w:val="CS-Bodytext"/>
              <w:rPr>
                <w:rFonts w:ascii="Times New Roman" w:hAnsi="Times New Roman" w:cs="Arial"/>
                <w:b/>
                <w:sz w:val="20"/>
              </w:rPr>
            </w:pPr>
            <w:r w:rsidRPr="0070133C">
              <w:rPr>
                <w:rFonts w:ascii="Times New Roman" w:hAnsi="Times New Roman" w:cs="Arial"/>
                <w:b/>
                <w:sz w:val="20"/>
              </w:rPr>
              <w:t>Result</w:t>
            </w:r>
          </w:p>
        </w:tc>
      </w:tr>
      <w:tr w:rsidR="00083758" w:rsidRPr="0070133C" w14:paraId="20ED05DC" w14:textId="77777777" w:rsidTr="005A1235">
        <w:tc>
          <w:tcPr>
            <w:tcW w:w="1980" w:type="dxa"/>
          </w:tcPr>
          <w:p w14:paraId="5D110F62"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7288170A"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69E8BECF" w14:textId="77777777" w:rsidR="00083758" w:rsidRPr="0070133C" w:rsidRDefault="00083758" w:rsidP="005A1235">
            <w:pPr>
              <w:pStyle w:val="CS-Bodytext"/>
              <w:rPr>
                <w:rFonts w:cs="Arial"/>
                <w:sz w:val="20"/>
              </w:rPr>
            </w:pPr>
            <w:r w:rsidRPr="0070133C">
              <w:rPr>
                <w:rFonts w:cs="Arial"/>
                <w:sz w:val="20"/>
              </w:rPr>
              <w:t>'boo', 'and:foo'</w:t>
            </w:r>
          </w:p>
        </w:tc>
      </w:tr>
      <w:tr w:rsidR="00083758" w:rsidRPr="0070133C" w14:paraId="3F52CD7B" w14:textId="77777777" w:rsidTr="005A1235">
        <w:tc>
          <w:tcPr>
            <w:tcW w:w="1980" w:type="dxa"/>
          </w:tcPr>
          <w:p w14:paraId="400689A9"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55DBEFD6"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718CBD9B"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0CFEBB5E" w14:textId="77777777" w:rsidTr="005A1235">
        <w:tc>
          <w:tcPr>
            <w:tcW w:w="1980" w:type="dxa"/>
          </w:tcPr>
          <w:p w14:paraId="66A1D05B" w14:textId="77777777" w:rsidR="00083758" w:rsidRPr="0070133C" w:rsidRDefault="00083758" w:rsidP="005A1235">
            <w:pPr>
              <w:pStyle w:val="CS-Bodytext"/>
              <w:rPr>
                <w:rFonts w:cs="Arial"/>
                <w:sz w:val="20"/>
              </w:rPr>
            </w:pPr>
            <w:r w:rsidRPr="0070133C">
              <w:rPr>
                <w:rFonts w:cs="Arial"/>
                <w:sz w:val="20"/>
              </w:rPr>
              <w:t>:</w:t>
            </w:r>
          </w:p>
        </w:tc>
        <w:tc>
          <w:tcPr>
            <w:tcW w:w="1890" w:type="dxa"/>
          </w:tcPr>
          <w:p w14:paraId="68C329BE"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22255370" w14:textId="77777777" w:rsidR="00083758" w:rsidRPr="0070133C" w:rsidRDefault="00083758" w:rsidP="005A1235">
            <w:pPr>
              <w:pStyle w:val="CS-Bodytext"/>
              <w:rPr>
                <w:rFonts w:cs="Arial"/>
                <w:sz w:val="20"/>
              </w:rPr>
            </w:pPr>
            <w:r w:rsidRPr="0070133C">
              <w:rPr>
                <w:rFonts w:cs="Arial"/>
                <w:sz w:val="20"/>
              </w:rPr>
              <w:t>'boo', 'and', 'foo'</w:t>
            </w:r>
          </w:p>
        </w:tc>
      </w:tr>
      <w:tr w:rsidR="00083758" w:rsidRPr="0070133C" w14:paraId="770D262B" w14:textId="77777777" w:rsidTr="005A1235">
        <w:tc>
          <w:tcPr>
            <w:tcW w:w="1980" w:type="dxa"/>
          </w:tcPr>
          <w:p w14:paraId="2366CA29"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39664589" w14:textId="77777777" w:rsidR="00083758" w:rsidRPr="0070133C" w:rsidRDefault="00083758" w:rsidP="005A1235">
            <w:pPr>
              <w:pStyle w:val="CS-Bodytext"/>
              <w:rPr>
                <w:rFonts w:cs="Arial"/>
                <w:sz w:val="20"/>
              </w:rPr>
            </w:pPr>
            <w:r w:rsidRPr="0070133C">
              <w:rPr>
                <w:rFonts w:cs="Arial"/>
                <w:sz w:val="20"/>
              </w:rPr>
              <w:t>5</w:t>
            </w:r>
          </w:p>
        </w:tc>
        <w:tc>
          <w:tcPr>
            <w:tcW w:w="3780" w:type="dxa"/>
          </w:tcPr>
          <w:p w14:paraId="23866CEB"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6EF12C6D" w14:textId="77777777" w:rsidTr="005A1235">
        <w:tc>
          <w:tcPr>
            <w:tcW w:w="1980" w:type="dxa"/>
          </w:tcPr>
          <w:p w14:paraId="4E7E45AB"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5D43894F" w14:textId="77777777" w:rsidR="00083758" w:rsidRPr="0070133C" w:rsidRDefault="00083758" w:rsidP="005A1235">
            <w:pPr>
              <w:pStyle w:val="CS-Bodytext"/>
              <w:rPr>
                <w:rFonts w:cs="Arial"/>
                <w:sz w:val="20"/>
              </w:rPr>
            </w:pPr>
            <w:r w:rsidRPr="0070133C">
              <w:rPr>
                <w:rFonts w:cs="Arial"/>
                <w:sz w:val="20"/>
              </w:rPr>
              <w:t>-2</w:t>
            </w:r>
          </w:p>
        </w:tc>
        <w:tc>
          <w:tcPr>
            <w:tcW w:w="3780" w:type="dxa"/>
          </w:tcPr>
          <w:p w14:paraId="02F793E3" w14:textId="77777777" w:rsidR="00083758" w:rsidRPr="0070133C" w:rsidRDefault="00083758" w:rsidP="005A1235">
            <w:pPr>
              <w:pStyle w:val="CS-Bodytext"/>
              <w:rPr>
                <w:rFonts w:cs="Arial"/>
                <w:sz w:val="20"/>
              </w:rPr>
            </w:pPr>
            <w:r w:rsidRPr="0070133C">
              <w:rPr>
                <w:rFonts w:cs="Arial"/>
                <w:sz w:val="20"/>
              </w:rPr>
              <w:t>'b', '', ':and:f', '', ''</w:t>
            </w:r>
          </w:p>
        </w:tc>
      </w:tr>
      <w:tr w:rsidR="00083758" w:rsidRPr="0070133C" w14:paraId="7B105D31" w14:textId="77777777" w:rsidTr="005A1235">
        <w:tc>
          <w:tcPr>
            <w:tcW w:w="1980" w:type="dxa"/>
          </w:tcPr>
          <w:p w14:paraId="35423DF3" w14:textId="77777777" w:rsidR="00083758" w:rsidRPr="0070133C" w:rsidRDefault="00083758" w:rsidP="005A1235">
            <w:pPr>
              <w:pStyle w:val="CS-Bodytext"/>
              <w:rPr>
                <w:rFonts w:cs="Arial"/>
                <w:sz w:val="20"/>
              </w:rPr>
            </w:pPr>
            <w:r w:rsidRPr="0070133C">
              <w:rPr>
                <w:rFonts w:cs="Arial"/>
                <w:sz w:val="20"/>
              </w:rPr>
              <w:t>o</w:t>
            </w:r>
          </w:p>
        </w:tc>
        <w:tc>
          <w:tcPr>
            <w:tcW w:w="1890" w:type="dxa"/>
          </w:tcPr>
          <w:p w14:paraId="494F507E" w14:textId="77777777" w:rsidR="00083758" w:rsidRPr="0070133C" w:rsidRDefault="00083758" w:rsidP="005A1235">
            <w:pPr>
              <w:pStyle w:val="CS-Bodytext"/>
              <w:rPr>
                <w:rFonts w:cs="Arial"/>
                <w:sz w:val="20"/>
              </w:rPr>
            </w:pPr>
            <w:r w:rsidRPr="0070133C">
              <w:rPr>
                <w:rFonts w:cs="Arial"/>
                <w:sz w:val="20"/>
              </w:rPr>
              <w:t>0</w:t>
            </w:r>
          </w:p>
        </w:tc>
        <w:tc>
          <w:tcPr>
            <w:tcW w:w="3780" w:type="dxa"/>
          </w:tcPr>
          <w:p w14:paraId="02CFDAFA" w14:textId="77777777" w:rsidR="00083758" w:rsidRPr="0070133C" w:rsidRDefault="00083758" w:rsidP="005A1235">
            <w:pPr>
              <w:pStyle w:val="CS-Bodytext"/>
              <w:rPr>
                <w:rFonts w:cs="Arial"/>
                <w:sz w:val="20"/>
              </w:rPr>
            </w:pPr>
            <w:r w:rsidRPr="0070133C">
              <w:rPr>
                <w:rFonts w:cs="Arial"/>
                <w:sz w:val="20"/>
              </w:rPr>
              <w:t>'b', '', ':and:f'</w:t>
            </w:r>
          </w:p>
        </w:tc>
      </w:tr>
    </w:tbl>
    <w:p w14:paraId="3DD41FBB" w14:textId="77777777" w:rsidR="00083758" w:rsidRPr="003D1A36" w:rsidRDefault="00083758" w:rsidP="00083758">
      <w:pPr>
        <w:pStyle w:val="CS-Bodytext"/>
        <w:rPr>
          <w:rFonts w:cs="Arial"/>
        </w:rPr>
      </w:pPr>
    </w:p>
    <w:p w14:paraId="0DD22E51" w14:textId="77777777" w:rsidR="00083758" w:rsidRDefault="00083758" w:rsidP="00083758">
      <w:pPr>
        <w:pStyle w:val="CS-Bodytext"/>
        <w:rPr>
          <w:rFonts w:cs="Arial"/>
        </w:rPr>
      </w:pPr>
      <w:r w:rsidRPr="00072CD9">
        <w:rPr>
          <w:rFonts w:cs="Arial"/>
        </w:rPr>
        <w:t>The regular expression language used is what is s</w:t>
      </w:r>
      <w:r>
        <w:rPr>
          <w:rFonts w:cs="Arial"/>
        </w:rPr>
        <w:t>upported by the JDK used by CIS</w:t>
      </w:r>
      <w:r w:rsidRPr="00072CD9">
        <w:rPr>
          <w:rFonts w:cs="Arial"/>
        </w:rPr>
        <w:t xml:space="preserve"> (currently 1.</w:t>
      </w:r>
      <w:r>
        <w:rPr>
          <w:rFonts w:cs="Arial"/>
        </w:rPr>
        <w:t>6</w:t>
      </w:r>
      <w:r w:rsidRPr="00072CD9">
        <w:rPr>
          <w:rFonts w:cs="Arial"/>
        </w:rPr>
        <w:t xml:space="preserve"> in CIS </w:t>
      </w:r>
      <w:r>
        <w:rPr>
          <w:rFonts w:cs="Arial"/>
        </w:rPr>
        <w:t>5.1.0</w:t>
      </w:r>
      <w:r w:rsidRPr="00072CD9">
        <w:rPr>
          <w:rFonts w:cs="Arial"/>
        </w:rPr>
        <w:t xml:space="preserve">) See the javadoc </w:t>
      </w:r>
      <w:r>
        <w:rPr>
          <w:rFonts w:cs="Arial"/>
        </w:rPr>
        <w:t>for java.util.regex.Pattern for</w:t>
      </w:r>
      <w:r w:rsidRPr="00072CD9">
        <w:rPr>
          <w:rFonts w:cs="Arial"/>
        </w:rPr>
        <w:t xml:space="preserve"> details on what is supported.</w:t>
      </w:r>
    </w:p>
    <w:p w14:paraId="534783AF" w14:textId="77777777" w:rsidR="00083758" w:rsidRDefault="00083758" w:rsidP="00083758">
      <w:pPr>
        <w:pStyle w:val="CS-Bodytext"/>
        <w:rPr>
          <w:rFonts w:cs="Arial"/>
        </w:rPr>
      </w:pPr>
      <w:r>
        <w:rPr>
          <w:rFonts w:cs="Arial"/>
        </w:rPr>
        <w:t xml:space="preserve">See also </w:t>
      </w:r>
      <w:r w:rsidRPr="0075436A">
        <w:rPr>
          <w:rFonts w:ascii="Courier New" w:hAnsi="Courier New" w:cs="Arial"/>
        </w:rPr>
        <w:t>string/splitByDelimiter</w:t>
      </w:r>
      <w:r>
        <w:rPr>
          <w:rFonts w:ascii="Courier New" w:hAnsi="Courier New" w:cs="Arial"/>
        </w:rPr>
        <w:t>()</w:t>
      </w:r>
      <w:r>
        <w:rPr>
          <w:rFonts w:cs="Arial"/>
        </w:rPr>
        <w:t>.</w:t>
      </w:r>
    </w:p>
    <w:p w14:paraId="7993BB7E" w14:textId="77777777" w:rsidR="00083758" w:rsidRPr="00072CD9" w:rsidRDefault="00083758" w:rsidP="00083758">
      <w:pPr>
        <w:pStyle w:val="CS-Bodytext"/>
        <w:rPr>
          <w:rFonts w:cs="Arial"/>
        </w:rPr>
      </w:pPr>
      <w:r>
        <w:rPr>
          <w:rFonts w:cs="Arial"/>
        </w:rPr>
        <w:t>See the performance note for RegexFind above for details on how RegEx patterns are cached.</w:t>
      </w:r>
    </w:p>
    <w:p w14:paraId="338CD8B2" w14:textId="77777777" w:rsidR="00083758" w:rsidRDefault="00083758" w:rsidP="00ED6BE2">
      <w:pPr>
        <w:pStyle w:val="CS-Bodytext"/>
        <w:numPr>
          <w:ilvl w:val="0"/>
          <w:numId w:val="14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520"/>
        <w:gridCol w:w="4428"/>
      </w:tblGrid>
      <w:tr w:rsidR="00083758" w:rsidRPr="0070133C" w14:paraId="1BEEC84A" w14:textId="77777777" w:rsidTr="005A1235">
        <w:trPr>
          <w:tblHeader/>
        </w:trPr>
        <w:tc>
          <w:tcPr>
            <w:tcW w:w="1908" w:type="dxa"/>
            <w:shd w:val="clear" w:color="auto" w:fill="B3B3B3"/>
          </w:tcPr>
          <w:p w14:paraId="3D61EB52" w14:textId="77777777" w:rsidR="00083758" w:rsidRPr="0070133C" w:rsidRDefault="00083758" w:rsidP="005A1235">
            <w:pPr>
              <w:spacing w:after="120"/>
              <w:rPr>
                <w:b/>
                <w:sz w:val="22"/>
              </w:rPr>
            </w:pPr>
            <w:r w:rsidRPr="0070133C">
              <w:rPr>
                <w:b/>
                <w:sz w:val="22"/>
              </w:rPr>
              <w:lastRenderedPageBreak/>
              <w:t>Direction</w:t>
            </w:r>
          </w:p>
        </w:tc>
        <w:tc>
          <w:tcPr>
            <w:tcW w:w="2520" w:type="dxa"/>
            <w:shd w:val="clear" w:color="auto" w:fill="B3B3B3"/>
          </w:tcPr>
          <w:p w14:paraId="708D8DA4"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17FB927" w14:textId="77777777" w:rsidR="00083758" w:rsidRPr="0070133C" w:rsidRDefault="00083758" w:rsidP="005A1235">
            <w:pPr>
              <w:spacing w:after="120"/>
              <w:rPr>
                <w:b/>
                <w:sz w:val="22"/>
              </w:rPr>
            </w:pPr>
            <w:r w:rsidRPr="0070133C">
              <w:rPr>
                <w:b/>
                <w:sz w:val="22"/>
              </w:rPr>
              <w:t>Parameter Type</w:t>
            </w:r>
          </w:p>
        </w:tc>
      </w:tr>
      <w:tr w:rsidR="00083758" w:rsidRPr="0070133C" w14:paraId="2030464D" w14:textId="77777777" w:rsidTr="005A1235">
        <w:trPr>
          <w:trHeight w:val="260"/>
        </w:trPr>
        <w:tc>
          <w:tcPr>
            <w:tcW w:w="1908" w:type="dxa"/>
          </w:tcPr>
          <w:p w14:paraId="32867E6D" w14:textId="77777777" w:rsidR="00083758" w:rsidRPr="0070133C" w:rsidRDefault="00083758" w:rsidP="005A1235">
            <w:pPr>
              <w:spacing w:after="120"/>
              <w:rPr>
                <w:sz w:val="22"/>
              </w:rPr>
            </w:pPr>
            <w:r w:rsidRPr="0070133C">
              <w:rPr>
                <w:sz w:val="22"/>
              </w:rPr>
              <w:t>IN</w:t>
            </w:r>
          </w:p>
        </w:tc>
        <w:tc>
          <w:tcPr>
            <w:tcW w:w="2520" w:type="dxa"/>
          </w:tcPr>
          <w:p w14:paraId="6CACDBC5" w14:textId="77777777" w:rsidR="00083758" w:rsidRPr="0070133C" w:rsidRDefault="00083758" w:rsidP="005A1235">
            <w:pPr>
              <w:spacing w:after="120"/>
              <w:rPr>
                <w:sz w:val="22"/>
              </w:rPr>
            </w:pPr>
            <w:r w:rsidRPr="0070133C">
              <w:rPr>
                <w:sz w:val="22"/>
              </w:rPr>
              <w:t>Input Text</w:t>
            </w:r>
          </w:p>
        </w:tc>
        <w:tc>
          <w:tcPr>
            <w:tcW w:w="4428" w:type="dxa"/>
          </w:tcPr>
          <w:p w14:paraId="3E7817A7" w14:textId="77777777" w:rsidR="00083758" w:rsidRPr="0070133C" w:rsidRDefault="00083758" w:rsidP="005A1235">
            <w:pPr>
              <w:spacing w:after="120"/>
              <w:rPr>
                <w:sz w:val="22"/>
              </w:rPr>
            </w:pPr>
            <w:r w:rsidRPr="0070133C">
              <w:rPr>
                <w:sz w:val="22"/>
              </w:rPr>
              <w:t>VARCHAR</w:t>
            </w:r>
          </w:p>
        </w:tc>
      </w:tr>
      <w:tr w:rsidR="00083758" w:rsidRPr="0070133C" w14:paraId="6B6236D6" w14:textId="77777777" w:rsidTr="005A1235">
        <w:tc>
          <w:tcPr>
            <w:tcW w:w="1908" w:type="dxa"/>
          </w:tcPr>
          <w:p w14:paraId="7705A946" w14:textId="77777777" w:rsidR="00083758" w:rsidRPr="0070133C" w:rsidRDefault="00083758" w:rsidP="005A1235">
            <w:pPr>
              <w:spacing w:after="120"/>
              <w:rPr>
                <w:sz w:val="22"/>
              </w:rPr>
            </w:pPr>
            <w:r w:rsidRPr="0070133C">
              <w:rPr>
                <w:sz w:val="22"/>
              </w:rPr>
              <w:t>IN</w:t>
            </w:r>
          </w:p>
        </w:tc>
        <w:tc>
          <w:tcPr>
            <w:tcW w:w="2520" w:type="dxa"/>
          </w:tcPr>
          <w:p w14:paraId="2F3BD033" w14:textId="77777777" w:rsidR="00083758" w:rsidRPr="0070133C" w:rsidRDefault="00083758" w:rsidP="005A1235">
            <w:pPr>
              <w:spacing w:after="120"/>
              <w:rPr>
                <w:sz w:val="22"/>
              </w:rPr>
            </w:pPr>
            <w:r w:rsidRPr="0070133C">
              <w:rPr>
                <w:sz w:val="22"/>
              </w:rPr>
              <w:t>Regular Expression</w:t>
            </w:r>
          </w:p>
        </w:tc>
        <w:tc>
          <w:tcPr>
            <w:tcW w:w="4428" w:type="dxa"/>
          </w:tcPr>
          <w:p w14:paraId="24AF126A" w14:textId="77777777" w:rsidR="00083758" w:rsidRPr="0070133C" w:rsidRDefault="00083758" w:rsidP="005A1235">
            <w:pPr>
              <w:spacing w:after="120"/>
              <w:rPr>
                <w:sz w:val="22"/>
              </w:rPr>
            </w:pPr>
            <w:r w:rsidRPr="0070133C">
              <w:rPr>
                <w:sz w:val="22"/>
              </w:rPr>
              <w:t>VARCHAR</w:t>
            </w:r>
          </w:p>
        </w:tc>
      </w:tr>
      <w:tr w:rsidR="00083758" w:rsidRPr="0070133C" w14:paraId="37B5D0DE" w14:textId="77777777" w:rsidTr="005A1235">
        <w:tc>
          <w:tcPr>
            <w:tcW w:w="1908" w:type="dxa"/>
          </w:tcPr>
          <w:p w14:paraId="31DE90C7" w14:textId="77777777" w:rsidR="00083758" w:rsidRPr="0070133C" w:rsidRDefault="00083758" w:rsidP="005A1235">
            <w:pPr>
              <w:spacing w:after="120"/>
              <w:rPr>
                <w:sz w:val="22"/>
              </w:rPr>
            </w:pPr>
            <w:r w:rsidRPr="0070133C">
              <w:rPr>
                <w:sz w:val="22"/>
              </w:rPr>
              <w:t>IN</w:t>
            </w:r>
          </w:p>
        </w:tc>
        <w:tc>
          <w:tcPr>
            <w:tcW w:w="2520" w:type="dxa"/>
          </w:tcPr>
          <w:p w14:paraId="4264DE76" w14:textId="77777777" w:rsidR="00083758" w:rsidRPr="0070133C" w:rsidRDefault="00083758" w:rsidP="005A1235">
            <w:pPr>
              <w:spacing w:after="120"/>
              <w:rPr>
                <w:sz w:val="22"/>
              </w:rPr>
            </w:pPr>
            <w:r w:rsidRPr="0070133C">
              <w:rPr>
                <w:sz w:val="22"/>
              </w:rPr>
              <w:t>Limit</w:t>
            </w:r>
          </w:p>
        </w:tc>
        <w:tc>
          <w:tcPr>
            <w:tcW w:w="4428" w:type="dxa"/>
          </w:tcPr>
          <w:p w14:paraId="32B7293D" w14:textId="77777777" w:rsidR="00083758" w:rsidRPr="0070133C" w:rsidRDefault="00083758" w:rsidP="005A1235">
            <w:pPr>
              <w:spacing w:after="120"/>
              <w:rPr>
                <w:sz w:val="22"/>
              </w:rPr>
            </w:pPr>
            <w:r w:rsidRPr="0070133C">
              <w:rPr>
                <w:sz w:val="22"/>
              </w:rPr>
              <w:t>INTEGER</w:t>
            </w:r>
          </w:p>
        </w:tc>
      </w:tr>
      <w:tr w:rsidR="00083758" w:rsidRPr="0070133C" w14:paraId="661C0A8C" w14:textId="77777777" w:rsidTr="005A1235">
        <w:tc>
          <w:tcPr>
            <w:tcW w:w="1908" w:type="dxa"/>
          </w:tcPr>
          <w:p w14:paraId="551AA7F8" w14:textId="77777777" w:rsidR="00083758" w:rsidRPr="0070133C" w:rsidRDefault="00083758" w:rsidP="005A1235">
            <w:pPr>
              <w:spacing w:after="120"/>
              <w:rPr>
                <w:sz w:val="22"/>
              </w:rPr>
            </w:pPr>
            <w:r w:rsidRPr="0070133C">
              <w:rPr>
                <w:sz w:val="22"/>
              </w:rPr>
              <w:t>OUT</w:t>
            </w:r>
          </w:p>
        </w:tc>
        <w:tc>
          <w:tcPr>
            <w:tcW w:w="2520" w:type="dxa"/>
          </w:tcPr>
          <w:p w14:paraId="7AAAAE55" w14:textId="77777777" w:rsidR="00083758" w:rsidRPr="0070133C" w:rsidRDefault="00083758" w:rsidP="005A1235">
            <w:pPr>
              <w:spacing w:after="120"/>
              <w:rPr>
                <w:sz w:val="22"/>
              </w:rPr>
            </w:pPr>
            <w:r w:rsidRPr="0070133C">
              <w:rPr>
                <w:sz w:val="22"/>
              </w:rPr>
              <w:t>result</w:t>
            </w:r>
          </w:p>
        </w:tc>
        <w:tc>
          <w:tcPr>
            <w:tcW w:w="4428" w:type="dxa"/>
          </w:tcPr>
          <w:p w14:paraId="00EED989" w14:textId="77777777" w:rsidR="00083758" w:rsidRPr="0070133C" w:rsidRDefault="00083758" w:rsidP="005A1235">
            <w:pPr>
              <w:spacing w:after="120"/>
              <w:rPr>
                <w:sz w:val="22"/>
              </w:rPr>
            </w:pPr>
            <w:r w:rsidRPr="0070133C">
              <w:rPr>
                <w:sz w:val="22"/>
              </w:rPr>
              <w:t>CURSOR(</w:t>
            </w:r>
            <w:r w:rsidRPr="0070133C">
              <w:rPr>
                <w:sz w:val="22"/>
              </w:rPr>
              <w:br/>
              <w:t xml:space="preserve">  splitElement VARCHAR</w:t>
            </w:r>
            <w:r w:rsidRPr="0070133C">
              <w:rPr>
                <w:sz w:val="22"/>
              </w:rPr>
              <w:br/>
              <w:t>)</w:t>
            </w:r>
          </w:p>
        </w:tc>
      </w:tr>
    </w:tbl>
    <w:p w14:paraId="5CCD9C63" w14:textId="77777777" w:rsidR="00083758" w:rsidRPr="0011702E" w:rsidRDefault="00083758" w:rsidP="00ED6BE2">
      <w:pPr>
        <w:pStyle w:val="CS-Bodytext"/>
        <w:numPr>
          <w:ilvl w:val="0"/>
          <w:numId w:val="142"/>
        </w:numPr>
        <w:spacing w:before="120"/>
        <w:ind w:right="14"/>
      </w:pPr>
      <w:r>
        <w:rPr>
          <w:b/>
          <w:bCs/>
        </w:rPr>
        <w:t>Examples:</w:t>
      </w:r>
    </w:p>
    <w:p w14:paraId="56F56D1C" w14:textId="77777777" w:rsidR="00083758" w:rsidRPr="0011702E" w:rsidRDefault="00083758" w:rsidP="00ED6BE2">
      <w:pPr>
        <w:pStyle w:val="CS-Bodytext"/>
        <w:numPr>
          <w:ilvl w:val="1"/>
          <w:numId w:val="14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510"/>
        <w:gridCol w:w="4428"/>
      </w:tblGrid>
      <w:tr w:rsidR="00083758" w:rsidRPr="0070133C" w14:paraId="02767A1F" w14:textId="77777777" w:rsidTr="005A1235">
        <w:trPr>
          <w:tblHeader/>
        </w:trPr>
        <w:tc>
          <w:tcPr>
            <w:tcW w:w="1918" w:type="dxa"/>
            <w:shd w:val="clear" w:color="auto" w:fill="B3B3B3"/>
          </w:tcPr>
          <w:p w14:paraId="2067C1A3" w14:textId="77777777" w:rsidR="00083758" w:rsidRPr="0070133C" w:rsidRDefault="00083758" w:rsidP="005A1235">
            <w:pPr>
              <w:spacing w:after="120"/>
              <w:rPr>
                <w:b/>
                <w:sz w:val="22"/>
              </w:rPr>
            </w:pPr>
            <w:r w:rsidRPr="0070133C">
              <w:rPr>
                <w:b/>
                <w:sz w:val="22"/>
              </w:rPr>
              <w:t>Direction</w:t>
            </w:r>
          </w:p>
        </w:tc>
        <w:tc>
          <w:tcPr>
            <w:tcW w:w="2510" w:type="dxa"/>
            <w:shd w:val="clear" w:color="auto" w:fill="B3B3B3"/>
          </w:tcPr>
          <w:p w14:paraId="477C445C" w14:textId="77777777" w:rsidR="00083758" w:rsidRPr="0070133C" w:rsidRDefault="00083758" w:rsidP="005A1235">
            <w:pPr>
              <w:spacing w:after="120"/>
              <w:rPr>
                <w:b/>
                <w:sz w:val="22"/>
              </w:rPr>
            </w:pPr>
            <w:r w:rsidRPr="0070133C">
              <w:rPr>
                <w:b/>
                <w:sz w:val="22"/>
              </w:rPr>
              <w:t>Parameter Name</w:t>
            </w:r>
          </w:p>
        </w:tc>
        <w:tc>
          <w:tcPr>
            <w:tcW w:w="4428" w:type="dxa"/>
            <w:shd w:val="clear" w:color="auto" w:fill="B3B3B3"/>
          </w:tcPr>
          <w:p w14:paraId="05575577" w14:textId="77777777" w:rsidR="00083758" w:rsidRPr="0070133C" w:rsidRDefault="00083758" w:rsidP="005A1235">
            <w:pPr>
              <w:spacing w:after="120"/>
              <w:rPr>
                <w:b/>
                <w:sz w:val="22"/>
              </w:rPr>
            </w:pPr>
            <w:r w:rsidRPr="0070133C">
              <w:rPr>
                <w:b/>
                <w:sz w:val="22"/>
              </w:rPr>
              <w:t>Parameter Value</w:t>
            </w:r>
          </w:p>
        </w:tc>
      </w:tr>
      <w:tr w:rsidR="00083758" w:rsidRPr="0070133C" w14:paraId="7FB324B8" w14:textId="77777777" w:rsidTr="005A1235">
        <w:trPr>
          <w:trHeight w:val="260"/>
        </w:trPr>
        <w:tc>
          <w:tcPr>
            <w:tcW w:w="1918" w:type="dxa"/>
          </w:tcPr>
          <w:p w14:paraId="16379A1B" w14:textId="77777777" w:rsidR="00083758" w:rsidRPr="0070133C" w:rsidRDefault="00083758" w:rsidP="005A1235">
            <w:pPr>
              <w:spacing w:after="120"/>
              <w:rPr>
                <w:sz w:val="22"/>
              </w:rPr>
            </w:pPr>
            <w:r w:rsidRPr="0070133C">
              <w:rPr>
                <w:sz w:val="22"/>
              </w:rPr>
              <w:t>IN</w:t>
            </w:r>
          </w:p>
        </w:tc>
        <w:tc>
          <w:tcPr>
            <w:tcW w:w="2510" w:type="dxa"/>
          </w:tcPr>
          <w:p w14:paraId="6E1FC30B" w14:textId="77777777" w:rsidR="00083758" w:rsidRPr="0070133C" w:rsidRDefault="00083758" w:rsidP="005A1235">
            <w:pPr>
              <w:spacing w:after="120"/>
              <w:rPr>
                <w:sz w:val="22"/>
              </w:rPr>
            </w:pPr>
            <w:r w:rsidRPr="0070133C">
              <w:rPr>
                <w:sz w:val="22"/>
              </w:rPr>
              <w:t>Input Text</w:t>
            </w:r>
          </w:p>
        </w:tc>
        <w:tc>
          <w:tcPr>
            <w:tcW w:w="4428" w:type="dxa"/>
          </w:tcPr>
          <w:p w14:paraId="538A678B" w14:textId="77777777" w:rsidR="00083758" w:rsidRPr="0070133C" w:rsidRDefault="00083758" w:rsidP="005A1235">
            <w:pPr>
              <w:spacing w:after="120"/>
              <w:rPr>
                <w:sz w:val="22"/>
              </w:rPr>
            </w:pPr>
            <w:r w:rsidRPr="0070133C">
              <w:rPr>
                <w:sz w:val="22"/>
              </w:rPr>
              <w:t>‘abaacaaabaaaa’</w:t>
            </w:r>
          </w:p>
        </w:tc>
      </w:tr>
      <w:tr w:rsidR="00083758" w:rsidRPr="0070133C" w14:paraId="228A4BC8" w14:textId="77777777" w:rsidTr="005A1235">
        <w:tc>
          <w:tcPr>
            <w:tcW w:w="1918" w:type="dxa"/>
          </w:tcPr>
          <w:p w14:paraId="1694B642" w14:textId="77777777" w:rsidR="00083758" w:rsidRPr="0070133C" w:rsidRDefault="00083758" w:rsidP="005A1235">
            <w:pPr>
              <w:spacing w:after="120"/>
              <w:rPr>
                <w:sz w:val="22"/>
              </w:rPr>
            </w:pPr>
            <w:r w:rsidRPr="0070133C">
              <w:rPr>
                <w:sz w:val="22"/>
              </w:rPr>
              <w:t>IN</w:t>
            </w:r>
          </w:p>
        </w:tc>
        <w:tc>
          <w:tcPr>
            <w:tcW w:w="2510" w:type="dxa"/>
          </w:tcPr>
          <w:p w14:paraId="6220CEED" w14:textId="77777777" w:rsidR="00083758" w:rsidRPr="0070133C" w:rsidRDefault="00083758" w:rsidP="005A1235">
            <w:pPr>
              <w:spacing w:after="120"/>
              <w:rPr>
                <w:sz w:val="22"/>
              </w:rPr>
            </w:pPr>
            <w:r w:rsidRPr="0070133C">
              <w:rPr>
                <w:sz w:val="22"/>
              </w:rPr>
              <w:t>Regular Expression</w:t>
            </w:r>
          </w:p>
        </w:tc>
        <w:tc>
          <w:tcPr>
            <w:tcW w:w="4428" w:type="dxa"/>
          </w:tcPr>
          <w:p w14:paraId="1FAF48D8" w14:textId="77777777" w:rsidR="00083758" w:rsidRPr="0070133C" w:rsidRDefault="00083758" w:rsidP="005A1235">
            <w:pPr>
              <w:spacing w:after="120"/>
              <w:rPr>
                <w:sz w:val="22"/>
              </w:rPr>
            </w:pPr>
            <w:r w:rsidRPr="0070133C">
              <w:rPr>
                <w:sz w:val="22"/>
              </w:rPr>
              <w:t>‘[bc]’ (delimit using the characters ‘b’ or ‘c’)</w:t>
            </w:r>
          </w:p>
        </w:tc>
      </w:tr>
      <w:tr w:rsidR="00083758" w:rsidRPr="0070133C" w14:paraId="0146353E" w14:textId="77777777" w:rsidTr="005A1235">
        <w:tc>
          <w:tcPr>
            <w:tcW w:w="1918" w:type="dxa"/>
          </w:tcPr>
          <w:p w14:paraId="2E89EBCF" w14:textId="77777777" w:rsidR="00083758" w:rsidRPr="0070133C" w:rsidRDefault="00083758" w:rsidP="005A1235">
            <w:pPr>
              <w:spacing w:after="120"/>
              <w:rPr>
                <w:sz w:val="22"/>
              </w:rPr>
            </w:pPr>
            <w:r w:rsidRPr="0070133C">
              <w:rPr>
                <w:sz w:val="22"/>
              </w:rPr>
              <w:t>IN</w:t>
            </w:r>
          </w:p>
        </w:tc>
        <w:tc>
          <w:tcPr>
            <w:tcW w:w="2510" w:type="dxa"/>
          </w:tcPr>
          <w:p w14:paraId="7C2827DB" w14:textId="77777777" w:rsidR="00083758" w:rsidRPr="0070133C" w:rsidRDefault="00083758" w:rsidP="005A1235">
            <w:pPr>
              <w:spacing w:after="120"/>
              <w:rPr>
                <w:sz w:val="22"/>
              </w:rPr>
            </w:pPr>
            <w:r w:rsidRPr="0070133C">
              <w:rPr>
                <w:sz w:val="22"/>
              </w:rPr>
              <w:t>Limit</w:t>
            </w:r>
          </w:p>
        </w:tc>
        <w:tc>
          <w:tcPr>
            <w:tcW w:w="4428" w:type="dxa"/>
          </w:tcPr>
          <w:p w14:paraId="2B8DFD96" w14:textId="77777777" w:rsidR="00083758" w:rsidRPr="0070133C" w:rsidRDefault="00083758" w:rsidP="005A1235">
            <w:pPr>
              <w:spacing w:after="120"/>
              <w:rPr>
                <w:sz w:val="22"/>
              </w:rPr>
            </w:pPr>
            <w:r w:rsidRPr="0070133C">
              <w:rPr>
                <w:sz w:val="22"/>
              </w:rPr>
              <w:t>0</w:t>
            </w:r>
          </w:p>
        </w:tc>
      </w:tr>
      <w:tr w:rsidR="00083758" w:rsidRPr="0070133C" w14:paraId="705C4431" w14:textId="77777777" w:rsidTr="005A1235">
        <w:tc>
          <w:tcPr>
            <w:tcW w:w="1918" w:type="dxa"/>
          </w:tcPr>
          <w:p w14:paraId="7D754584" w14:textId="77777777" w:rsidR="00083758" w:rsidRPr="0070133C" w:rsidRDefault="00083758" w:rsidP="005A1235">
            <w:pPr>
              <w:spacing w:after="120"/>
              <w:rPr>
                <w:sz w:val="22"/>
              </w:rPr>
            </w:pPr>
            <w:r w:rsidRPr="0070133C">
              <w:rPr>
                <w:sz w:val="22"/>
              </w:rPr>
              <w:t>OUT</w:t>
            </w:r>
          </w:p>
        </w:tc>
        <w:tc>
          <w:tcPr>
            <w:tcW w:w="2510" w:type="dxa"/>
          </w:tcPr>
          <w:p w14:paraId="16F8C96D" w14:textId="77777777" w:rsidR="00083758" w:rsidRPr="0070133C" w:rsidRDefault="00083758" w:rsidP="005A1235">
            <w:pPr>
              <w:spacing w:after="120"/>
              <w:rPr>
                <w:sz w:val="22"/>
              </w:rPr>
            </w:pPr>
            <w:r w:rsidRPr="0070133C">
              <w:rPr>
                <w:sz w:val="22"/>
              </w:rPr>
              <w:t>result</w:t>
            </w:r>
          </w:p>
        </w:tc>
        <w:tc>
          <w:tcPr>
            <w:tcW w:w="4428" w:type="dxa"/>
          </w:tcPr>
          <w:p w14:paraId="61540BF9" w14:textId="77777777" w:rsidR="00083758" w:rsidRPr="0070133C" w:rsidRDefault="00083758" w:rsidP="005A1235">
            <w:pPr>
              <w:spacing w:after="120"/>
              <w:rPr>
                <w:sz w:val="22"/>
              </w:rPr>
            </w:pPr>
            <w:r w:rsidRPr="0070133C">
              <w:rPr>
                <w:sz w:val="22"/>
              </w:rPr>
              <w:t>(‘a’),</w:t>
            </w:r>
            <w:r w:rsidRPr="0070133C">
              <w:rPr>
                <w:sz w:val="22"/>
              </w:rPr>
              <w:br/>
              <w:t>(‘aa’),</w:t>
            </w:r>
            <w:r w:rsidRPr="0070133C">
              <w:rPr>
                <w:sz w:val="22"/>
              </w:rPr>
              <w:br/>
              <w:t>(‘aaa’) ,</w:t>
            </w:r>
            <w:r w:rsidRPr="0070133C">
              <w:rPr>
                <w:sz w:val="22"/>
              </w:rPr>
              <w:br/>
              <w:t>(‘aaaa’)</w:t>
            </w:r>
          </w:p>
        </w:tc>
      </w:tr>
    </w:tbl>
    <w:p w14:paraId="1EB10BDB" w14:textId="77777777" w:rsidR="00083758" w:rsidRPr="00582C6C" w:rsidRDefault="00083758" w:rsidP="00083758">
      <w:pPr>
        <w:pStyle w:val="Heading3"/>
        <w:rPr>
          <w:color w:val="1F497D"/>
          <w:sz w:val="23"/>
          <w:szCs w:val="23"/>
        </w:rPr>
      </w:pPr>
      <w:bookmarkStart w:id="1296" w:name="_Toc364763254"/>
      <w:bookmarkStart w:id="1297" w:name="_Toc385311432"/>
      <w:bookmarkStart w:id="1298" w:name="_Toc484033253"/>
      <w:bookmarkStart w:id="1299" w:name="_Toc509346944"/>
      <w:r w:rsidRPr="00582C6C">
        <w:rPr>
          <w:color w:val="1F497D"/>
          <w:sz w:val="23"/>
          <w:szCs w:val="23"/>
        </w:rPr>
        <w:t>TextUtils/SSNumberFormatter (Custom Function)</w:t>
      </w:r>
      <w:bookmarkEnd w:id="1296"/>
      <w:bookmarkEnd w:id="1297"/>
      <w:bookmarkEnd w:id="1298"/>
      <w:bookmarkEnd w:id="1299"/>
    </w:p>
    <w:p w14:paraId="0920945F" w14:textId="77777777" w:rsidR="00083758" w:rsidRPr="00CA41AC" w:rsidRDefault="00083758" w:rsidP="00083758">
      <w:pPr>
        <w:pStyle w:val="CS-Bodytext"/>
        <w:rPr>
          <w:rFonts w:cs="Arial"/>
        </w:rPr>
      </w:pPr>
      <w:r w:rsidRPr="004B7F64">
        <w:rPr>
          <w:rFonts w:cs="Arial"/>
        </w:rPr>
        <w:t>Provides standard formatting of a Social Security number.</w:t>
      </w:r>
    </w:p>
    <w:p w14:paraId="41E8C2C0" w14:textId="77777777" w:rsidR="00083758" w:rsidRDefault="00083758" w:rsidP="00ED6BE2">
      <w:pPr>
        <w:pStyle w:val="CS-Bodytext"/>
        <w:numPr>
          <w:ilvl w:val="0"/>
          <w:numId w:val="33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2600"/>
        <w:gridCol w:w="4338"/>
      </w:tblGrid>
      <w:tr w:rsidR="00083758" w:rsidRPr="0070133C" w14:paraId="5F9FC704" w14:textId="77777777" w:rsidTr="005A1235">
        <w:trPr>
          <w:tblHeader/>
        </w:trPr>
        <w:tc>
          <w:tcPr>
            <w:tcW w:w="1918" w:type="dxa"/>
            <w:shd w:val="clear" w:color="auto" w:fill="B3B3B3"/>
          </w:tcPr>
          <w:p w14:paraId="1984091C" w14:textId="77777777" w:rsidR="00083758" w:rsidRPr="0070133C" w:rsidRDefault="00083758" w:rsidP="005A1235">
            <w:pPr>
              <w:spacing w:after="120"/>
              <w:rPr>
                <w:b/>
                <w:sz w:val="22"/>
              </w:rPr>
            </w:pPr>
            <w:r w:rsidRPr="0070133C">
              <w:rPr>
                <w:b/>
                <w:sz w:val="22"/>
              </w:rPr>
              <w:t>Direction</w:t>
            </w:r>
          </w:p>
        </w:tc>
        <w:tc>
          <w:tcPr>
            <w:tcW w:w="2600" w:type="dxa"/>
            <w:shd w:val="clear" w:color="auto" w:fill="B3B3B3"/>
          </w:tcPr>
          <w:p w14:paraId="795E23FA" w14:textId="77777777" w:rsidR="00083758" w:rsidRPr="0070133C" w:rsidRDefault="00083758" w:rsidP="005A1235">
            <w:pPr>
              <w:spacing w:after="120"/>
              <w:rPr>
                <w:b/>
                <w:sz w:val="22"/>
              </w:rPr>
            </w:pPr>
            <w:r w:rsidRPr="0070133C">
              <w:rPr>
                <w:b/>
                <w:sz w:val="22"/>
              </w:rPr>
              <w:t>Parameter Name</w:t>
            </w:r>
          </w:p>
        </w:tc>
        <w:tc>
          <w:tcPr>
            <w:tcW w:w="4338" w:type="dxa"/>
            <w:shd w:val="clear" w:color="auto" w:fill="B3B3B3"/>
          </w:tcPr>
          <w:p w14:paraId="2B971F7D" w14:textId="77777777" w:rsidR="00083758" w:rsidRPr="0070133C" w:rsidRDefault="00083758" w:rsidP="005A1235">
            <w:pPr>
              <w:spacing w:after="120"/>
              <w:rPr>
                <w:b/>
                <w:sz w:val="22"/>
              </w:rPr>
            </w:pPr>
            <w:r w:rsidRPr="0070133C">
              <w:rPr>
                <w:b/>
                <w:sz w:val="22"/>
              </w:rPr>
              <w:t>Parameter Type</w:t>
            </w:r>
          </w:p>
        </w:tc>
      </w:tr>
      <w:tr w:rsidR="00083758" w:rsidRPr="0070133C" w14:paraId="35541C3B" w14:textId="77777777" w:rsidTr="005A1235">
        <w:trPr>
          <w:trHeight w:val="260"/>
        </w:trPr>
        <w:tc>
          <w:tcPr>
            <w:tcW w:w="1918" w:type="dxa"/>
          </w:tcPr>
          <w:p w14:paraId="0FA2BEAC" w14:textId="77777777" w:rsidR="00083758" w:rsidRPr="0070133C" w:rsidRDefault="00083758" w:rsidP="005A1235">
            <w:pPr>
              <w:spacing w:after="120"/>
              <w:rPr>
                <w:sz w:val="22"/>
              </w:rPr>
            </w:pPr>
            <w:r w:rsidRPr="0070133C">
              <w:rPr>
                <w:sz w:val="22"/>
              </w:rPr>
              <w:t>IN</w:t>
            </w:r>
          </w:p>
        </w:tc>
        <w:tc>
          <w:tcPr>
            <w:tcW w:w="2600" w:type="dxa"/>
          </w:tcPr>
          <w:p w14:paraId="71797445" w14:textId="77777777" w:rsidR="00083758" w:rsidRPr="0070133C" w:rsidRDefault="00083758" w:rsidP="005A1235">
            <w:pPr>
              <w:spacing w:after="120"/>
              <w:rPr>
                <w:sz w:val="22"/>
              </w:rPr>
            </w:pPr>
            <w:r w:rsidRPr="0070133C">
              <w:rPr>
                <w:sz w:val="22"/>
              </w:rPr>
              <w:t>inSSNumber</w:t>
            </w:r>
          </w:p>
        </w:tc>
        <w:tc>
          <w:tcPr>
            <w:tcW w:w="4338" w:type="dxa"/>
          </w:tcPr>
          <w:p w14:paraId="5B6E6636" w14:textId="77777777" w:rsidR="00083758" w:rsidRPr="0070133C" w:rsidRDefault="00083758" w:rsidP="005A1235">
            <w:pPr>
              <w:spacing w:after="120"/>
              <w:rPr>
                <w:sz w:val="22"/>
              </w:rPr>
            </w:pPr>
            <w:r w:rsidRPr="0070133C">
              <w:rPr>
                <w:sz w:val="22"/>
              </w:rPr>
              <w:t>VARCHAR(2147483647)</w:t>
            </w:r>
          </w:p>
        </w:tc>
      </w:tr>
      <w:tr w:rsidR="00083758" w:rsidRPr="0070133C" w14:paraId="0815DDCA" w14:textId="77777777" w:rsidTr="005A1235">
        <w:tc>
          <w:tcPr>
            <w:tcW w:w="1918" w:type="dxa"/>
          </w:tcPr>
          <w:p w14:paraId="76CBCB83" w14:textId="77777777" w:rsidR="00083758" w:rsidRPr="0070133C" w:rsidRDefault="00083758" w:rsidP="005A1235">
            <w:pPr>
              <w:spacing w:after="120"/>
              <w:rPr>
                <w:sz w:val="22"/>
              </w:rPr>
            </w:pPr>
            <w:r w:rsidRPr="0070133C">
              <w:rPr>
                <w:sz w:val="22"/>
              </w:rPr>
              <w:t>OUT</w:t>
            </w:r>
          </w:p>
        </w:tc>
        <w:tc>
          <w:tcPr>
            <w:tcW w:w="2600" w:type="dxa"/>
          </w:tcPr>
          <w:p w14:paraId="034B56C1" w14:textId="77777777" w:rsidR="00083758" w:rsidRPr="0070133C" w:rsidRDefault="00083758" w:rsidP="005A1235">
            <w:pPr>
              <w:spacing w:after="120"/>
              <w:rPr>
                <w:sz w:val="22"/>
              </w:rPr>
            </w:pPr>
            <w:r w:rsidRPr="0070133C">
              <w:rPr>
                <w:sz w:val="22"/>
              </w:rPr>
              <w:t>outSSNumber</w:t>
            </w:r>
          </w:p>
        </w:tc>
        <w:tc>
          <w:tcPr>
            <w:tcW w:w="4338" w:type="dxa"/>
          </w:tcPr>
          <w:p w14:paraId="7C4BEED2" w14:textId="77777777" w:rsidR="00083758" w:rsidRPr="0070133C" w:rsidRDefault="00083758" w:rsidP="005A1235">
            <w:pPr>
              <w:spacing w:after="120"/>
              <w:rPr>
                <w:sz w:val="22"/>
              </w:rPr>
            </w:pPr>
            <w:r w:rsidRPr="0070133C">
              <w:rPr>
                <w:sz w:val="22"/>
              </w:rPr>
              <w:t>VARCHAR(2147483647)</w:t>
            </w:r>
          </w:p>
        </w:tc>
      </w:tr>
    </w:tbl>
    <w:p w14:paraId="49EA3D5D" w14:textId="77777777" w:rsidR="00083758" w:rsidRPr="0011702E" w:rsidRDefault="00083758" w:rsidP="00ED6BE2">
      <w:pPr>
        <w:pStyle w:val="CS-Bodytext"/>
        <w:numPr>
          <w:ilvl w:val="0"/>
          <w:numId w:val="331"/>
        </w:numPr>
        <w:spacing w:before="120"/>
        <w:ind w:right="14"/>
      </w:pPr>
      <w:r>
        <w:rPr>
          <w:b/>
          <w:bCs/>
        </w:rPr>
        <w:t>Examples:</w:t>
      </w:r>
    </w:p>
    <w:p w14:paraId="3A40EE5B" w14:textId="77777777" w:rsidR="00083758" w:rsidRPr="0011702E" w:rsidRDefault="00083758" w:rsidP="00ED6BE2">
      <w:pPr>
        <w:pStyle w:val="CS-Bodytext"/>
        <w:numPr>
          <w:ilvl w:val="1"/>
          <w:numId w:val="33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2650"/>
        <w:gridCol w:w="4298"/>
      </w:tblGrid>
      <w:tr w:rsidR="00083758" w:rsidRPr="0070133C" w14:paraId="7B28CF49" w14:textId="77777777" w:rsidTr="005A1235">
        <w:trPr>
          <w:tblHeader/>
        </w:trPr>
        <w:tc>
          <w:tcPr>
            <w:tcW w:w="1908" w:type="dxa"/>
            <w:shd w:val="clear" w:color="auto" w:fill="B3B3B3"/>
          </w:tcPr>
          <w:p w14:paraId="6804DD2B" w14:textId="77777777" w:rsidR="00083758" w:rsidRPr="0070133C" w:rsidRDefault="00083758" w:rsidP="005A1235">
            <w:pPr>
              <w:spacing w:after="120"/>
              <w:rPr>
                <w:b/>
                <w:sz w:val="22"/>
              </w:rPr>
            </w:pPr>
            <w:r w:rsidRPr="0070133C">
              <w:rPr>
                <w:b/>
                <w:sz w:val="22"/>
              </w:rPr>
              <w:t>Direction</w:t>
            </w:r>
          </w:p>
        </w:tc>
        <w:tc>
          <w:tcPr>
            <w:tcW w:w="2650" w:type="dxa"/>
            <w:shd w:val="clear" w:color="auto" w:fill="B3B3B3"/>
          </w:tcPr>
          <w:p w14:paraId="1DA598BC" w14:textId="77777777" w:rsidR="00083758" w:rsidRPr="0070133C" w:rsidRDefault="00083758" w:rsidP="005A1235">
            <w:pPr>
              <w:spacing w:after="120"/>
              <w:rPr>
                <w:b/>
                <w:sz w:val="22"/>
              </w:rPr>
            </w:pPr>
            <w:r w:rsidRPr="0070133C">
              <w:rPr>
                <w:b/>
                <w:sz w:val="22"/>
              </w:rPr>
              <w:t>Parameter Name</w:t>
            </w:r>
          </w:p>
        </w:tc>
        <w:tc>
          <w:tcPr>
            <w:tcW w:w="4298" w:type="dxa"/>
            <w:shd w:val="clear" w:color="auto" w:fill="B3B3B3"/>
          </w:tcPr>
          <w:p w14:paraId="74E11D2A" w14:textId="77777777" w:rsidR="00083758" w:rsidRPr="0070133C" w:rsidRDefault="00083758" w:rsidP="005A1235">
            <w:pPr>
              <w:spacing w:after="120"/>
              <w:rPr>
                <w:b/>
                <w:sz w:val="22"/>
              </w:rPr>
            </w:pPr>
            <w:r w:rsidRPr="0070133C">
              <w:rPr>
                <w:b/>
                <w:sz w:val="22"/>
              </w:rPr>
              <w:t>Parameter Value</w:t>
            </w:r>
          </w:p>
        </w:tc>
      </w:tr>
      <w:tr w:rsidR="00083758" w:rsidRPr="0070133C" w14:paraId="1F6A3ADF" w14:textId="77777777" w:rsidTr="005A1235">
        <w:trPr>
          <w:trHeight w:val="260"/>
        </w:trPr>
        <w:tc>
          <w:tcPr>
            <w:tcW w:w="1908" w:type="dxa"/>
          </w:tcPr>
          <w:p w14:paraId="67A52D9C" w14:textId="77777777" w:rsidR="00083758" w:rsidRPr="0070133C" w:rsidRDefault="00083758" w:rsidP="005A1235">
            <w:pPr>
              <w:spacing w:after="120"/>
              <w:rPr>
                <w:sz w:val="22"/>
              </w:rPr>
            </w:pPr>
            <w:r w:rsidRPr="0070133C">
              <w:rPr>
                <w:sz w:val="22"/>
              </w:rPr>
              <w:t>IN</w:t>
            </w:r>
          </w:p>
        </w:tc>
        <w:tc>
          <w:tcPr>
            <w:tcW w:w="2650" w:type="dxa"/>
          </w:tcPr>
          <w:p w14:paraId="46D3B0E2" w14:textId="77777777" w:rsidR="00083758" w:rsidRPr="0070133C" w:rsidRDefault="00083758" w:rsidP="005A1235">
            <w:pPr>
              <w:spacing w:after="120"/>
              <w:rPr>
                <w:sz w:val="22"/>
              </w:rPr>
            </w:pPr>
            <w:r w:rsidRPr="0070133C">
              <w:rPr>
                <w:sz w:val="22"/>
              </w:rPr>
              <w:t>inSSNumber</w:t>
            </w:r>
          </w:p>
        </w:tc>
        <w:tc>
          <w:tcPr>
            <w:tcW w:w="4298" w:type="dxa"/>
          </w:tcPr>
          <w:p w14:paraId="4235A791" w14:textId="77777777" w:rsidR="00083758" w:rsidRPr="0070133C" w:rsidRDefault="00083758" w:rsidP="005A1235">
            <w:pPr>
              <w:spacing w:after="120"/>
              <w:rPr>
                <w:sz w:val="22"/>
              </w:rPr>
            </w:pPr>
            <w:r w:rsidRPr="0070133C">
              <w:rPr>
                <w:sz w:val="22"/>
              </w:rPr>
              <w:t>‘111223456’</w:t>
            </w:r>
          </w:p>
        </w:tc>
      </w:tr>
      <w:tr w:rsidR="00083758" w:rsidRPr="0070133C" w14:paraId="7D2C1C95" w14:textId="77777777" w:rsidTr="005A1235">
        <w:tc>
          <w:tcPr>
            <w:tcW w:w="1908" w:type="dxa"/>
          </w:tcPr>
          <w:p w14:paraId="496144A5" w14:textId="77777777" w:rsidR="00083758" w:rsidRPr="0070133C" w:rsidRDefault="00083758" w:rsidP="005A1235">
            <w:pPr>
              <w:spacing w:after="120"/>
              <w:rPr>
                <w:sz w:val="22"/>
              </w:rPr>
            </w:pPr>
            <w:r w:rsidRPr="0070133C">
              <w:rPr>
                <w:sz w:val="22"/>
              </w:rPr>
              <w:t>OUT</w:t>
            </w:r>
          </w:p>
        </w:tc>
        <w:tc>
          <w:tcPr>
            <w:tcW w:w="2650" w:type="dxa"/>
          </w:tcPr>
          <w:p w14:paraId="33933A4B" w14:textId="77777777" w:rsidR="00083758" w:rsidRPr="0070133C" w:rsidRDefault="00083758" w:rsidP="005A1235">
            <w:pPr>
              <w:spacing w:after="120"/>
              <w:rPr>
                <w:sz w:val="22"/>
              </w:rPr>
            </w:pPr>
            <w:r w:rsidRPr="0070133C">
              <w:rPr>
                <w:sz w:val="22"/>
              </w:rPr>
              <w:t>outSSNumber</w:t>
            </w:r>
          </w:p>
        </w:tc>
        <w:tc>
          <w:tcPr>
            <w:tcW w:w="4298" w:type="dxa"/>
          </w:tcPr>
          <w:p w14:paraId="32302C9C" w14:textId="77777777" w:rsidR="00083758" w:rsidRPr="0070133C" w:rsidRDefault="00083758" w:rsidP="005A1235">
            <w:pPr>
              <w:spacing w:after="120"/>
              <w:rPr>
                <w:sz w:val="22"/>
              </w:rPr>
            </w:pPr>
            <w:r w:rsidRPr="0070133C">
              <w:rPr>
                <w:sz w:val="22"/>
              </w:rPr>
              <w:t>‘111-22-3456’</w:t>
            </w:r>
          </w:p>
        </w:tc>
      </w:tr>
    </w:tbl>
    <w:p w14:paraId="0F111E36" w14:textId="7CF9C86E" w:rsidR="0032678F" w:rsidRDefault="00083758" w:rsidP="0032678F">
      <w:pPr>
        <w:pStyle w:val="Heading1Numbered"/>
      </w:pPr>
      <w:bookmarkStart w:id="1300" w:name="_Toc509346945"/>
      <w:r>
        <w:lastRenderedPageBreak/>
        <w:t>How To Use ‘Templates</w:t>
      </w:r>
      <w:r w:rsidR="0032678F">
        <w:t>’ Procedures</w:t>
      </w:r>
      <w:bookmarkEnd w:id="1300"/>
    </w:p>
    <w:p w14:paraId="05426E02" w14:textId="77777777" w:rsidR="00083758" w:rsidRPr="00582C6C" w:rsidRDefault="00083758" w:rsidP="00083758">
      <w:pPr>
        <w:pStyle w:val="Heading2"/>
        <w:rPr>
          <w:color w:val="1F497D"/>
        </w:rPr>
      </w:pPr>
      <w:bookmarkStart w:id="1301" w:name="_Toc148425207"/>
      <w:bookmarkStart w:id="1302" w:name="_Toc364763256"/>
      <w:bookmarkStart w:id="1303" w:name="_Toc385311434"/>
      <w:bookmarkStart w:id="1304" w:name="_Toc484033255"/>
      <w:bookmarkStart w:id="1305" w:name="_Toc509346946"/>
      <w:r w:rsidRPr="00582C6C">
        <w:rPr>
          <w:color w:val="1F497D"/>
        </w:rPr>
        <w:t>Introduction</w:t>
      </w:r>
      <w:bookmarkEnd w:id="1301"/>
      <w:bookmarkEnd w:id="1302"/>
      <w:bookmarkEnd w:id="1303"/>
      <w:bookmarkEnd w:id="1304"/>
      <w:bookmarkEnd w:id="1305"/>
    </w:p>
    <w:p w14:paraId="6082E39E" w14:textId="77777777" w:rsidR="00083758" w:rsidRDefault="00083758" w:rsidP="00083758">
      <w:pPr>
        <w:pStyle w:val="CS-Bodytext"/>
      </w:pPr>
      <w:r>
        <w:t>This section will show how to use the Templates procedures.</w:t>
      </w:r>
    </w:p>
    <w:p w14:paraId="18631AA3" w14:textId="77777777" w:rsidR="00083758" w:rsidRPr="00582C6C" w:rsidRDefault="00083758" w:rsidP="00083758">
      <w:pPr>
        <w:pStyle w:val="Heading3"/>
        <w:rPr>
          <w:color w:val="1F497D"/>
          <w:sz w:val="23"/>
          <w:szCs w:val="23"/>
        </w:rPr>
      </w:pPr>
      <w:bookmarkStart w:id="1306" w:name="_Toc148425208"/>
      <w:bookmarkStart w:id="1307" w:name="_Toc364763257"/>
      <w:bookmarkStart w:id="1308" w:name="_Toc385311435"/>
      <w:bookmarkStart w:id="1309" w:name="_Toc484033256"/>
      <w:bookmarkStart w:id="1310" w:name="_Toc509346947"/>
      <w:r w:rsidRPr="00582C6C">
        <w:rPr>
          <w:color w:val="1F497D"/>
          <w:sz w:val="23"/>
          <w:szCs w:val="23"/>
        </w:rPr>
        <w:t>procedureTemplate</w:t>
      </w:r>
      <w:bookmarkEnd w:id="1306"/>
      <w:bookmarkEnd w:id="1307"/>
      <w:bookmarkEnd w:id="1308"/>
      <w:bookmarkEnd w:id="1309"/>
      <w:bookmarkEnd w:id="1310"/>
    </w:p>
    <w:p w14:paraId="2D01AAD2" w14:textId="77777777" w:rsidR="00083758" w:rsidRDefault="00083758" w:rsidP="00083758">
      <w:pPr>
        <w:pStyle w:val="CS-Bodytext"/>
      </w:pPr>
      <w:r>
        <w:t>This entire procedure is a template that shows the best practice for documenting a CIS Procedure.  This is a procedure description that describes the purpose of this procedure.</w:t>
      </w:r>
    </w:p>
    <w:p w14:paraId="3402F855" w14:textId="77777777" w:rsidR="00083758" w:rsidRDefault="00083758" w:rsidP="00ED6BE2">
      <w:pPr>
        <w:pStyle w:val="CS-Bodytext"/>
        <w:numPr>
          <w:ilvl w:val="0"/>
          <w:numId w:val="143"/>
        </w:numPr>
        <w:spacing w:before="120"/>
        <w:ind w:right="14"/>
      </w:pPr>
      <w:r>
        <w:rPr>
          <w:b/>
          <w:bCs/>
        </w:rPr>
        <w:t>Parameters: none</w:t>
      </w:r>
    </w:p>
    <w:p w14:paraId="70FD97A3" w14:textId="77777777" w:rsidR="00083758" w:rsidRPr="0011702E" w:rsidRDefault="00083758" w:rsidP="00ED6BE2">
      <w:pPr>
        <w:pStyle w:val="CS-Bodytext"/>
        <w:numPr>
          <w:ilvl w:val="0"/>
          <w:numId w:val="143"/>
        </w:numPr>
        <w:spacing w:before="120"/>
        <w:ind w:right="14"/>
      </w:pPr>
      <w:r>
        <w:rPr>
          <w:b/>
          <w:bCs/>
        </w:rPr>
        <w:t>Examples: none</w:t>
      </w:r>
    </w:p>
    <w:p w14:paraId="1EC708CB" w14:textId="30711761" w:rsidR="0032678F" w:rsidRDefault="00083758" w:rsidP="0032678F">
      <w:pPr>
        <w:pStyle w:val="Heading1Numbered"/>
      </w:pPr>
      <w:bookmarkStart w:id="1311" w:name="_Toc509346948"/>
      <w:r>
        <w:lastRenderedPageBreak/>
        <w:t>How To Use ‘Time</w:t>
      </w:r>
      <w:r w:rsidR="0032678F">
        <w:t>’ Procedures</w:t>
      </w:r>
      <w:bookmarkEnd w:id="1311"/>
    </w:p>
    <w:p w14:paraId="2CD0E7E3" w14:textId="77777777" w:rsidR="00083758" w:rsidRPr="00582C6C" w:rsidRDefault="00083758" w:rsidP="00083758">
      <w:pPr>
        <w:pStyle w:val="Heading2"/>
        <w:rPr>
          <w:color w:val="1F497D"/>
        </w:rPr>
      </w:pPr>
      <w:bookmarkStart w:id="1312" w:name="_Toc364763259"/>
      <w:bookmarkStart w:id="1313" w:name="_Toc385311437"/>
      <w:bookmarkStart w:id="1314" w:name="_Toc484033258"/>
      <w:bookmarkStart w:id="1315" w:name="_Toc509346949"/>
      <w:r w:rsidRPr="00582C6C">
        <w:rPr>
          <w:color w:val="1F497D"/>
        </w:rPr>
        <w:t>Introduction</w:t>
      </w:r>
      <w:bookmarkEnd w:id="1312"/>
      <w:bookmarkEnd w:id="1313"/>
      <w:bookmarkEnd w:id="1314"/>
      <w:bookmarkEnd w:id="1315"/>
    </w:p>
    <w:p w14:paraId="655CBAEA" w14:textId="77777777" w:rsidR="00083758" w:rsidRDefault="00083758" w:rsidP="00083758">
      <w:pPr>
        <w:pStyle w:val="CS-Bodytext"/>
      </w:pPr>
      <w:r>
        <w:t>This section will show how to use the ‘Time’ manipulation procedures.</w:t>
      </w:r>
    </w:p>
    <w:p w14:paraId="317B9FD7" w14:textId="77777777" w:rsidR="00083758" w:rsidRPr="00582C6C" w:rsidRDefault="00083758" w:rsidP="00083758">
      <w:pPr>
        <w:pStyle w:val="Heading3"/>
        <w:rPr>
          <w:color w:val="1F497D"/>
          <w:sz w:val="23"/>
          <w:szCs w:val="23"/>
        </w:rPr>
      </w:pPr>
      <w:bookmarkStart w:id="1316" w:name="_Toc364763260"/>
      <w:bookmarkStart w:id="1317" w:name="_Toc385311438"/>
      <w:bookmarkStart w:id="1318" w:name="_Toc484033259"/>
      <w:bookmarkStart w:id="1319" w:name="_Toc509346950"/>
      <w:r w:rsidRPr="00582C6C">
        <w:rPr>
          <w:color w:val="1F497D"/>
          <w:sz w:val="23"/>
          <w:szCs w:val="23"/>
        </w:rPr>
        <w:t>ADD_MONTHS (Custom Function)</w:t>
      </w:r>
      <w:bookmarkEnd w:id="1316"/>
      <w:bookmarkEnd w:id="1317"/>
      <w:bookmarkEnd w:id="1318"/>
      <w:bookmarkEnd w:id="1319"/>
    </w:p>
    <w:p w14:paraId="6EAFC61B" w14:textId="77777777" w:rsidR="00083758" w:rsidRDefault="00083758" w:rsidP="00083758">
      <w:pPr>
        <w:pStyle w:val="CS-Bodytext"/>
      </w:pPr>
      <w:r>
        <w:t>This procedure takes an input timestamp and adds (or subtracts) an input number of months to it. If any of the inputs are null a null will be returned.</w:t>
      </w:r>
    </w:p>
    <w:p w14:paraId="684FF331" w14:textId="77777777" w:rsidR="00083758" w:rsidRDefault="00083758" w:rsidP="00ED6BE2">
      <w:pPr>
        <w:pStyle w:val="CS-Bodytext"/>
        <w:numPr>
          <w:ilvl w:val="0"/>
          <w:numId w:val="14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5EA1192" w14:textId="77777777" w:rsidTr="005A1235">
        <w:trPr>
          <w:tblHeader/>
        </w:trPr>
        <w:tc>
          <w:tcPr>
            <w:tcW w:w="1918" w:type="dxa"/>
            <w:shd w:val="clear" w:color="auto" w:fill="B3B3B3"/>
          </w:tcPr>
          <w:p w14:paraId="5E31828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C696C2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367F335" w14:textId="77777777" w:rsidR="00083758" w:rsidRPr="0053166D" w:rsidRDefault="00083758" w:rsidP="005A1235">
            <w:pPr>
              <w:spacing w:after="120"/>
              <w:rPr>
                <w:b/>
                <w:sz w:val="22"/>
              </w:rPr>
            </w:pPr>
            <w:r w:rsidRPr="0053166D">
              <w:rPr>
                <w:b/>
                <w:sz w:val="22"/>
              </w:rPr>
              <w:t>Parameter Type</w:t>
            </w:r>
          </w:p>
        </w:tc>
      </w:tr>
      <w:tr w:rsidR="00083758" w:rsidRPr="0053166D" w14:paraId="224ED8B6" w14:textId="77777777" w:rsidTr="005A1235">
        <w:trPr>
          <w:trHeight w:val="260"/>
        </w:trPr>
        <w:tc>
          <w:tcPr>
            <w:tcW w:w="1918" w:type="dxa"/>
          </w:tcPr>
          <w:p w14:paraId="1FB0D54C" w14:textId="77777777" w:rsidR="00083758" w:rsidRPr="0053166D" w:rsidRDefault="00083758" w:rsidP="005A1235">
            <w:pPr>
              <w:spacing w:after="120"/>
              <w:rPr>
                <w:sz w:val="22"/>
              </w:rPr>
            </w:pPr>
            <w:r w:rsidRPr="0053166D">
              <w:rPr>
                <w:sz w:val="22"/>
              </w:rPr>
              <w:t>IN</w:t>
            </w:r>
          </w:p>
        </w:tc>
        <w:tc>
          <w:tcPr>
            <w:tcW w:w="4070" w:type="dxa"/>
          </w:tcPr>
          <w:p w14:paraId="5DF3947B" w14:textId="77777777" w:rsidR="00083758" w:rsidRPr="0053166D" w:rsidRDefault="00083758" w:rsidP="005A1235">
            <w:pPr>
              <w:spacing w:after="120"/>
              <w:rPr>
                <w:sz w:val="22"/>
              </w:rPr>
            </w:pPr>
            <w:r w:rsidRPr="0053166D">
              <w:rPr>
                <w:sz w:val="22"/>
              </w:rPr>
              <w:t>startTimestamp</w:t>
            </w:r>
          </w:p>
        </w:tc>
        <w:tc>
          <w:tcPr>
            <w:tcW w:w="2868" w:type="dxa"/>
          </w:tcPr>
          <w:p w14:paraId="649424A6" w14:textId="77777777" w:rsidR="00083758" w:rsidRPr="0053166D" w:rsidRDefault="00083758" w:rsidP="005A1235">
            <w:pPr>
              <w:spacing w:after="120"/>
              <w:rPr>
                <w:sz w:val="22"/>
              </w:rPr>
            </w:pPr>
            <w:r w:rsidRPr="0053166D">
              <w:rPr>
                <w:sz w:val="22"/>
              </w:rPr>
              <w:t>TIMESTAMP</w:t>
            </w:r>
          </w:p>
        </w:tc>
      </w:tr>
      <w:tr w:rsidR="00083758" w:rsidRPr="0053166D" w14:paraId="4D521CEF" w14:textId="77777777" w:rsidTr="005A1235">
        <w:trPr>
          <w:trHeight w:val="260"/>
        </w:trPr>
        <w:tc>
          <w:tcPr>
            <w:tcW w:w="1918" w:type="dxa"/>
          </w:tcPr>
          <w:p w14:paraId="45DC80E1" w14:textId="77777777" w:rsidR="00083758" w:rsidRPr="0053166D" w:rsidRDefault="00083758" w:rsidP="005A1235">
            <w:pPr>
              <w:spacing w:after="120"/>
              <w:rPr>
                <w:sz w:val="22"/>
              </w:rPr>
            </w:pPr>
            <w:r w:rsidRPr="0053166D">
              <w:rPr>
                <w:sz w:val="22"/>
              </w:rPr>
              <w:t>IN</w:t>
            </w:r>
          </w:p>
        </w:tc>
        <w:tc>
          <w:tcPr>
            <w:tcW w:w="4070" w:type="dxa"/>
          </w:tcPr>
          <w:p w14:paraId="37490B82" w14:textId="77777777" w:rsidR="00083758" w:rsidRPr="0053166D" w:rsidRDefault="00083758" w:rsidP="005A1235">
            <w:pPr>
              <w:spacing w:after="120"/>
              <w:rPr>
                <w:sz w:val="22"/>
              </w:rPr>
            </w:pPr>
            <w:r w:rsidRPr="0053166D">
              <w:rPr>
                <w:sz w:val="22"/>
              </w:rPr>
              <w:t>numMonths</w:t>
            </w:r>
          </w:p>
        </w:tc>
        <w:tc>
          <w:tcPr>
            <w:tcW w:w="2868" w:type="dxa"/>
          </w:tcPr>
          <w:p w14:paraId="084B56EB" w14:textId="77777777" w:rsidR="00083758" w:rsidRPr="0053166D" w:rsidRDefault="00083758" w:rsidP="005A1235">
            <w:pPr>
              <w:spacing w:after="120"/>
              <w:rPr>
                <w:sz w:val="22"/>
              </w:rPr>
            </w:pPr>
            <w:r w:rsidRPr="0053166D">
              <w:rPr>
                <w:sz w:val="22"/>
              </w:rPr>
              <w:t>INTEGER</w:t>
            </w:r>
          </w:p>
        </w:tc>
      </w:tr>
      <w:tr w:rsidR="00083758" w:rsidRPr="0053166D" w14:paraId="10913344" w14:textId="77777777" w:rsidTr="005A1235">
        <w:tc>
          <w:tcPr>
            <w:tcW w:w="1918" w:type="dxa"/>
          </w:tcPr>
          <w:p w14:paraId="622CD311" w14:textId="77777777" w:rsidR="00083758" w:rsidRPr="0053166D" w:rsidRDefault="00083758" w:rsidP="005A1235">
            <w:pPr>
              <w:spacing w:after="120"/>
              <w:rPr>
                <w:sz w:val="22"/>
              </w:rPr>
            </w:pPr>
            <w:r w:rsidRPr="0053166D">
              <w:rPr>
                <w:sz w:val="22"/>
              </w:rPr>
              <w:t>OUT</w:t>
            </w:r>
          </w:p>
        </w:tc>
        <w:tc>
          <w:tcPr>
            <w:tcW w:w="4070" w:type="dxa"/>
          </w:tcPr>
          <w:p w14:paraId="6CAA0FA3" w14:textId="77777777" w:rsidR="00083758" w:rsidRPr="0053166D" w:rsidRDefault="00083758" w:rsidP="005A1235">
            <w:pPr>
              <w:spacing w:after="120"/>
              <w:rPr>
                <w:sz w:val="22"/>
              </w:rPr>
            </w:pPr>
            <w:r w:rsidRPr="0053166D">
              <w:rPr>
                <w:sz w:val="22"/>
              </w:rPr>
              <w:t>result</w:t>
            </w:r>
          </w:p>
        </w:tc>
        <w:tc>
          <w:tcPr>
            <w:tcW w:w="2868" w:type="dxa"/>
          </w:tcPr>
          <w:p w14:paraId="5326BF99" w14:textId="77777777" w:rsidR="00083758" w:rsidRPr="0053166D" w:rsidRDefault="00083758" w:rsidP="005A1235">
            <w:pPr>
              <w:spacing w:after="120"/>
              <w:rPr>
                <w:sz w:val="22"/>
              </w:rPr>
            </w:pPr>
            <w:r w:rsidRPr="0053166D">
              <w:rPr>
                <w:sz w:val="22"/>
              </w:rPr>
              <w:t>TIMESTAMP</w:t>
            </w:r>
          </w:p>
        </w:tc>
      </w:tr>
    </w:tbl>
    <w:p w14:paraId="2D6873A6" w14:textId="77777777" w:rsidR="00083758" w:rsidRPr="0011702E" w:rsidRDefault="00083758" w:rsidP="00ED6BE2">
      <w:pPr>
        <w:pStyle w:val="CS-Bodytext"/>
        <w:numPr>
          <w:ilvl w:val="0"/>
          <w:numId w:val="145"/>
        </w:numPr>
        <w:spacing w:before="120"/>
        <w:ind w:right="14"/>
      </w:pPr>
      <w:r>
        <w:rPr>
          <w:b/>
          <w:bCs/>
        </w:rPr>
        <w:t>Examples:</w:t>
      </w:r>
    </w:p>
    <w:p w14:paraId="1B2966C6" w14:textId="77777777" w:rsidR="00083758" w:rsidRPr="0011702E" w:rsidRDefault="00083758" w:rsidP="00ED6BE2">
      <w:pPr>
        <w:pStyle w:val="CS-Bodytext"/>
        <w:numPr>
          <w:ilvl w:val="1"/>
          <w:numId w:val="14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2247F06" w14:textId="77777777" w:rsidTr="005A1235">
        <w:trPr>
          <w:tblHeader/>
        </w:trPr>
        <w:tc>
          <w:tcPr>
            <w:tcW w:w="1918" w:type="dxa"/>
            <w:shd w:val="clear" w:color="auto" w:fill="B3B3B3"/>
          </w:tcPr>
          <w:p w14:paraId="1E5867A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08CAA6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7261F2" w14:textId="77777777" w:rsidR="00083758" w:rsidRPr="0053166D" w:rsidRDefault="00083758" w:rsidP="005A1235">
            <w:pPr>
              <w:spacing w:after="120"/>
              <w:rPr>
                <w:b/>
                <w:sz w:val="22"/>
              </w:rPr>
            </w:pPr>
            <w:r w:rsidRPr="0053166D">
              <w:rPr>
                <w:b/>
                <w:sz w:val="22"/>
              </w:rPr>
              <w:t>Parameter Value</w:t>
            </w:r>
          </w:p>
        </w:tc>
      </w:tr>
      <w:tr w:rsidR="00083758" w:rsidRPr="0053166D" w14:paraId="6C898C0F" w14:textId="77777777" w:rsidTr="005A1235">
        <w:trPr>
          <w:trHeight w:val="260"/>
        </w:trPr>
        <w:tc>
          <w:tcPr>
            <w:tcW w:w="1918" w:type="dxa"/>
          </w:tcPr>
          <w:p w14:paraId="1D29B145" w14:textId="77777777" w:rsidR="00083758" w:rsidRPr="0053166D" w:rsidRDefault="00083758" w:rsidP="005A1235">
            <w:pPr>
              <w:spacing w:after="120"/>
              <w:rPr>
                <w:sz w:val="22"/>
              </w:rPr>
            </w:pPr>
            <w:r w:rsidRPr="0053166D">
              <w:rPr>
                <w:sz w:val="22"/>
              </w:rPr>
              <w:t>IN</w:t>
            </w:r>
          </w:p>
        </w:tc>
        <w:tc>
          <w:tcPr>
            <w:tcW w:w="4070" w:type="dxa"/>
          </w:tcPr>
          <w:p w14:paraId="63825E5C" w14:textId="77777777" w:rsidR="00083758" w:rsidRPr="0053166D" w:rsidRDefault="00083758" w:rsidP="005A1235">
            <w:pPr>
              <w:spacing w:after="120"/>
              <w:rPr>
                <w:sz w:val="22"/>
              </w:rPr>
            </w:pPr>
            <w:r w:rsidRPr="0053166D">
              <w:rPr>
                <w:sz w:val="22"/>
              </w:rPr>
              <w:t>startTimestamp</w:t>
            </w:r>
          </w:p>
        </w:tc>
        <w:tc>
          <w:tcPr>
            <w:tcW w:w="2868" w:type="dxa"/>
          </w:tcPr>
          <w:p w14:paraId="1B6AD567" w14:textId="77777777" w:rsidR="00083758" w:rsidRPr="0053166D" w:rsidRDefault="00083758" w:rsidP="005A1235">
            <w:pPr>
              <w:spacing w:after="120"/>
              <w:rPr>
                <w:sz w:val="22"/>
              </w:rPr>
            </w:pPr>
            <w:r w:rsidRPr="0053166D">
              <w:rPr>
                <w:sz w:val="22"/>
              </w:rPr>
              <w:t>‘2011-03-01 00:00:00’</w:t>
            </w:r>
          </w:p>
        </w:tc>
      </w:tr>
      <w:tr w:rsidR="00083758" w:rsidRPr="0053166D" w14:paraId="388F1CA3" w14:textId="77777777" w:rsidTr="005A1235">
        <w:trPr>
          <w:trHeight w:val="260"/>
        </w:trPr>
        <w:tc>
          <w:tcPr>
            <w:tcW w:w="1918" w:type="dxa"/>
          </w:tcPr>
          <w:p w14:paraId="73CF0BC4" w14:textId="77777777" w:rsidR="00083758" w:rsidRPr="0053166D" w:rsidRDefault="00083758" w:rsidP="005A1235">
            <w:pPr>
              <w:spacing w:after="120"/>
              <w:rPr>
                <w:sz w:val="22"/>
              </w:rPr>
            </w:pPr>
            <w:r w:rsidRPr="0053166D">
              <w:rPr>
                <w:sz w:val="22"/>
              </w:rPr>
              <w:t>IN</w:t>
            </w:r>
          </w:p>
        </w:tc>
        <w:tc>
          <w:tcPr>
            <w:tcW w:w="4070" w:type="dxa"/>
          </w:tcPr>
          <w:p w14:paraId="690342D4" w14:textId="77777777" w:rsidR="00083758" w:rsidRPr="0053166D" w:rsidRDefault="00083758" w:rsidP="005A1235">
            <w:pPr>
              <w:spacing w:after="120"/>
              <w:rPr>
                <w:sz w:val="22"/>
              </w:rPr>
            </w:pPr>
            <w:r w:rsidRPr="0053166D">
              <w:rPr>
                <w:sz w:val="22"/>
              </w:rPr>
              <w:t>numMonths</w:t>
            </w:r>
          </w:p>
        </w:tc>
        <w:tc>
          <w:tcPr>
            <w:tcW w:w="2868" w:type="dxa"/>
          </w:tcPr>
          <w:p w14:paraId="3D27BD1F" w14:textId="77777777" w:rsidR="00083758" w:rsidRPr="0053166D" w:rsidRDefault="00083758" w:rsidP="005A1235">
            <w:pPr>
              <w:spacing w:after="120"/>
              <w:rPr>
                <w:sz w:val="22"/>
              </w:rPr>
            </w:pPr>
            <w:r w:rsidRPr="0053166D">
              <w:rPr>
                <w:sz w:val="22"/>
              </w:rPr>
              <w:t>-2</w:t>
            </w:r>
          </w:p>
        </w:tc>
      </w:tr>
      <w:tr w:rsidR="00083758" w:rsidRPr="0053166D" w14:paraId="7075CA8A" w14:textId="77777777" w:rsidTr="005A1235">
        <w:tc>
          <w:tcPr>
            <w:tcW w:w="1918" w:type="dxa"/>
          </w:tcPr>
          <w:p w14:paraId="654A72E7" w14:textId="77777777" w:rsidR="00083758" w:rsidRPr="0053166D" w:rsidRDefault="00083758" w:rsidP="005A1235">
            <w:pPr>
              <w:spacing w:after="120"/>
              <w:rPr>
                <w:sz w:val="22"/>
              </w:rPr>
            </w:pPr>
            <w:r w:rsidRPr="0053166D">
              <w:rPr>
                <w:sz w:val="22"/>
              </w:rPr>
              <w:t>OUT</w:t>
            </w:r>
          </w:p>
        </w:tc>
        <w:tc>
          <w:tcPr>
            <w:tcW w:w="4070" w:type="dxa"/>
          </w:tcPr>
          <w:p w14:paraId="7426F203" w14:textId="77777777" w:rsidR="00083758" w:rsidRPr="0053166D" w:rsidRDefault="00083758" w:rsidP="005A1235">
            <w:pPr>
              <w:spacing w:after="120"/>
              <w:rPr>
                <w:sz w:val="22"/>
              </w:rPr>
            </w:pPr>
            <w:r w:rsidRPr="0053166D">
              <w:rPr>
                <w:sz w:val="22"/>
              </w:rPr>
              <w:t>result</w:t>
            </w:r>
          </w:p>
        </w:tc>
        <w:tc>
          <w:tcPr>
            <w:tcW w:w="2868" w:type="dxa"/>
          </w:tcPr>
          <w:p w14:paraId="151F6516" w14:textId="77777777" w:rsidR="00083758" w:rsidRPr="0053166D" w:rsidRDefault="00083758" w:rsidP="005A1235">
            <w:pPr>
              <w:spacing w:after="120"/>
              <w:rPr>
                <w:sz w:val="22"/>
              </w:rPr>
            </w:pPr>
            <w:r w:rsidRPr="0053166D">
              <w:rPr>
                <w:sz w:val="22"/>
              </w:rPr>
              <w:t>‘2011-01-01 00:00:00’</w:t>
            </w:r>
          </w:p>
        </w:tc>
      </w:tr>
    </w:tbl>
    <w:p w14:paraId="71E81042" w14:textId="77777777" w:rsidR="00083758" w:rsidRPr="00582C6C" w:rsidRDefault="00083758" w:rsidP="00083758">
      <w:pPr>
        <w:pStyle w:val="Heading3"/>
        <w:rPr>
          <w:color w:val="1F497D"/>
          <w:sz w:val="23"/>
          <w:szCs w:val="23"/>
        </w:rPr>
      </w:pPr>
      <w:bookmarkStart w:id="1320" w:name="_Toc364763261"/>
      <w:bookmarkStart w:id="1321" w:name="_Toc385311439"/>
      <w:bookmarkStart w:id="1322" w:name="_Toc484033260"/>
      <w:bookmarkStart w:id="1323" w:name="_Toc509346951"/>
      <w:r w:rsidRPr="00582C6C">
        <w:rPr>
          <w:color w:val="1F497D"/>
          <w:sz w:val="23"/>
          <w:szCs w:val="23"/>
        </w:rPr>
        <w:t>DefaultValues</w:t>
      </w:r>
      <w:bookmarkEnd w:id="1320"/>
      <w:bookmarkEnd w:id="1321"/>
      <w:bookmarkEnd w:id="1322"/>
      <w:bookmarkEnd w:id="1323"/>
    </w:p>
    <w:p w14:paraId="6EC4A531" w14:textId="77777777" w:rsidR="00083758" w:rsidRDefault="00083758" w:rsidP="00083758">
      <w:pPr>
        <w:pStyle w:val="CS-Bodytext"/>
      </w:pPr>
      <w:r>
        <w:t xml:space="preserve">This procedure contains a vector of valid date, time and timestamp formats which is used by </w:t>
      </w:r>
      <w:r w:rsidRPr="00A84AF1">
        <w:rPr>
          <w:rFonts w:ascii="Courier New" w:hAnsi="Courier New"/>
        </w:rPr>
        <w:t>time/extractDate()</w:t>
      </w:r>
      <w:r>
        <w:t xml:space="preserve">, </w:t>
      </w:r>
      <w:r w:rsidRPr="00A84AF1">
        <w:rPr>
          <w:rFonts w:ascii="Courier New" w:hAnsi="Courier New"/>
        </w:rPr>
        <w:t>time/extractTime()</w:t>
      </w:r>
      <w:r>
        <w:t xml:space="preserve">, and </w:t>
      </w:r>
      <w:r w:rsidRPr="00A84AF1">
        <w:rPr>
          <w:rFonts w:ascii="Courier New" w:hAnsi="Courier New"/>
        </w:rPr>
        <w:t>time/extractTimestamp()</w:t>
      </w:r>
      <w:r>
        <w:t xml:space="preserve"> to extract a date, time or timestamp from a string. Add additional formats to the vector as needed.  Place the most common formats towards the top of the vector so that the extraction procedure works as efficiently as it can.</w:t>
      </w:r>
    </w:p>
    <w:p w14:paraId="09023454" w14:textId="77777777" w:rsidR="00083758" w:rsidRDefault="00083758" w:rsidP="00ED6BE2">
      <w:pPr>
        <w:pStyle w:val="CS-Bodytext"/>
        <w:numPr>
          <w:ilvl w:val="0"/>
          <w:numId w:val="144"/>
        </w:numPr>
        <w:spacing w:before="120"/>
        <w:ind w:right="14"/>
      </w:pPr>
      <w:r>
        <w:rPr>
          <w:b/>
          <w:bCs/>
        </w:rPr>
        <w:t>Parameters: none</w:t>
      </w:r>
    </w:p>
    <w:p w14:paraId="349E20CE" w14:textId="77777777" w:rsidR="00083758" w:rsidRPr="0011702E" w:rsidRDefault="00083758" w:rsidP="00ED6BE2">
      <w:pPr>
        <w:pStyle w:val="CS-Bodytext"/>
        <w:numPr>
          <w:ilvl w:val="0"/>
          <w:numId w:val="144"/>
        </w:numPr>
        <w:spacing w:before="120"/>
        <w:ind w:right="14"/>
      </w:pPr>
      <w:r>
        <w:rPr>
          <w:b/>
          <w:bCs/>
        </w:rPr>
        <w:t>Examples: none</w:t>
      </w:r>
    </w:p>
    <w:p w14:paraId="315D51B5" w14:textId="77777777" w:rsidR="00083758" w:rsidRPr="00582C6C" w:rsidRDefault="00083758" w:rsidP="00083758">
      <w:pPr>
        <w:pStyle w:val="Heading3"/>
        <w:rPr>
          <w:color w:val="1F497D"/>
          <w:sz w:val="23"/>
          <w:szCs w:val="23"/>
        </w:rPr>
      </w:pPr>
      <w:bookmarkStart w:id="1324" w:name="_Toc364763262"/>
      <w:bookmarkStart w:id="1325" w:name="_Toc385311440"/>
      <w:bookmarkStart w:id="1326" w:name="_Toc484033261"/>
      <w:bookmarkStart w:id="1327" w:name="_Toc509346952"/>
      <w:r w:rsidRPr="00582C6C">
        <w:rPr>
          <w:color w:val="1F497D"/>
          <w:sz w:val="23"/>
          <w:szCs w:val="23"/>
        </w:rPr>
        <w:t>extractDate (Custom Function)</w:t>
      </w:r>
      <w:bookmarkEnd w:id="1324"/>
      <w:bookmarkEnd w:id="1325"/>
      <w:bookmarkEnd w:id="1326"/>
      <w:bookmarkEnd w:id="1327"/>
    </w:p>
    <w:p w14:paraId="6414628C" w14:textId="77777777" w:rsidR="00083758" w:rsidRDefault="00083758" w:rsidP="00083758">
      <w:pPr>
        <w:pStyle w:val="CS-Bodytext"/>
      </w:pPr>
      <w:r>
        <w:t xml:space="preserve">This procedure takes an input string that is expected to contain a date value. It compares this string against a (non-exhaustive) set of date formats, and extracts the date value.  The time formats supported in this procedure are defined as constants in </w:t>
      </w:r>
      <w:r w:rsidRPr="00A84AF1">
        <w:rPr>
          <w:rFonts w:ascii="Courier New" w:hAnsi="Courier New"/>
        </w:rPr>
        <w:t>time/DefaultValues()</w:t>
      </w:r>
      <w:r>
        <w:t>.</w:t>
      </w:r>
    </w:p>
    <w:p w14:paraId="7D156DDF" w14:textId="77777777" w:rsidR="00083758" w:rsidRDefault="00083758" w:rsidP="00083758">
      <w:pPr>
        <w:pStyle w:val="CS-Bodytext"/>
        <w:spacing w:after="60"/>
        <w:ind w:right="14"/>
      </w:pPr>
      <w:r>
        <w:tab/>
        <w:t>Exceptions:  InvalidDateException</w:t>
      </w:r>
    </w:p>
    <w:p w14:paraId="3A24FC1F" w14:textId="77777777" w:rsidR="00083758" w:rsidRDefault="00083758" w:rsidP="00083758">
      <w:pPr>
        <w:pStyle w:val="CS-Bodytext"/>
        <w:spacing w:after="60"/>
        <w:ind w:right="14"/>
      </w:pPr>
      <w:r>
        <w:lastRenderedPageBreak/>
        <w:tab/>
      </w:r>
      <w:r>
        <w:tab/>
        <w:t>If isMandatory=0 and no format could be found then return null.</w:t>
      </w:r>
    </w:p>
    <w:p w14:paraId="37E911B2" w14:textId="77777777" w:rsidR="00083758" w:rsidRDefault="00083758" w:rsidP="00083758">
      <w:pPr>
        <w:pStyle w:val="CS-Bodytext"/>
        <w:spacing w:after="60"/>
        <w:ind w:right="14"/>
      </w:pPr>
      <w:r>
        <w:tab/>
      </w:r>
      <w:r>
        <w:tab/>
        <w:t>If isMandatory=1 and no format could be found then an exception is thrown.</w:t>
      </w:r>
    </w:p>
    <w:p w14:paraId="0358AABE" w14:textId="77777777" w:rsidR="00083758" w:rsidRDefault="00083758" w:rsidP="00ED6BE2">
      <w:pPr>
        <w:pStyle w:val="CS-Bodytext"/>
        <w:numPr>
          <w:ilvl w:val="0"/>
          <w:numId w:val="2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D1553EB" w14:textId="77777777" w:rsidTr="005A1235">
        <w:trPr>
          <w:tblHeader/>
        </w:trPr>
        <w:tc>
          <w:tcPr>
            <w:tcW w:w="1918" w:type="dxa"/>
            <w:shd w:val="clear" w:color="auto" w:fill="B3B3B3"/>
          </w:tcPr>
          <w:p w14:paraId="7B9ADCAA"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F1054F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097DD66" w14:textId="77777777" w:rsidR="00083758" w:rsidRPr="0053166D" w:rsidRDefault="00083758" w:rsidP="005A1235">
            <w:pPr>
              <w:spacing w:after="120"/>
              <w:rPr>
                <w:b/>
                <w:sz w:val="22"/>
              </w:rPr>
            </w:pPr>
            <w:r w:rsidRPr="0053166D">
              <w:rPr>
                <w:b/>
                <w:sz w:val="22"/>
              </w:rPr>
              <w:t>Parameter Type</w:t>
            </w:r>
          </w:p>
        </w:tc>
      </w:tr>
      <w:tr w:rsidR="00083758" w:rsidRPr="0053166D" w14:paraId="4B4D5193" w14:textId="77777777" w:rsidTr="005A1235">
        <w:trPr>
          <w:trHeight w:val="260"/>
        </w:trPr>
        <w:tc>
          <w:tcPr>
            <w:tcW w:w="1918" w:type="dxa"/>
          </w:tcPr>
          <w:p w14:paraId="46412B3F" w14:textId="77777777" w:rsidR="00083758" w:rsidRPr="0053166D" w:rsidRDefault="00083758" w:rsidP="005A1235">
            <w:pPr>
              <w:spacing w:after="120"/>
              <w:rPr>
                <w:sz w:val="22"/>
              </w:rPr>
            </w:pPr>
            <w:r w:rsidRPr="0053166D">
              <w:rPr>
                <w:sz w:val="22"/>
              </w:rPr>
              <w:t>IN</w:t>
            </w:r>
          </w:p>
        </w:tc>
        <w:tc>
          <w:tcPr>
            <w:tcW w:w="4070" w:type="dxa"/>
          </w:tcPr>
          <w:p w14:paraId="4D24F7A9" w14:textId="77777777" w:rsidR="00083758" w:rsidRPr="0053166D" w:rsidRDefault="00083758" w:rsidP="005A1235">
            <w:pPr>
              <w:spacing w:after="120"/>
              <w:rPr>
                <w:sz w:val="22"/>
              </w:rPr>
            </w:pPr>
            <w:r w:rsidRPr="0053166D">
              <w:rPr>
                <w:sz w:val="22"/>
              </w:rPr>
              <w:t>inDateStr</w:t>
            </w:r>
          </w:p>
        </w:tc>
        <w:tc>
          <w:tcPr>
            <w:tcW w:w="2868" w:type="dxa"/>
          </w:tcPr>
          <w:p w14:paraId="1E3DFE31" w14:textId="77777777" w:rsidR="00083758" w:rsidRPr="0053166D" w:rsidRDefault="00083758" w:rsidP="005A1235">
            <w:pPr>
              <w:spacing w:after="120"/>
              <w:rPr>
                <w:sz w:val="22"/>
              </w:rPr>
            </w:pPr>
            <w:r w:rsidRPr="0053166D">
              <w:rPr>
                <w:sz w:val="22"/>
              </w:rPr>
              <w:t>VARCHAR(255)</w:t>
            </w:r>
          </w:p>
        </w:tc>
      </w:tr>
      <w:tr w:rsidR="00083758" w:rsidRPr="0053166D" w14:paraId="450D7802" w14:textId="77777777" w:rsidTr="005A1235">
        <w:trPr>
          <w:trHeight w:val="260"/>
        </w:trPr>
        <w:tc>
          <w:tcPr>
            <w:tcW w:w="1918" w:type="dxa"/>
          </w:tcPr>
          <w:p w14:paraId="703F61F2" w14:textId="77777777" w:rsidR="00083758" w:rsidRPr="0053166D" w:rsidRDefault="00083758" w:rsidP="005A1235">
            <w:pPr>
              <w:spacing w:after="120"/>
              <w:rPr>
                <w:sz w:val="22"/>
              </w:rPr>
            </w:pPr>
            <w:r w:rsidRPr="0053166D">
              <w:rPr>
                <w:sz w:val="22"/>
              </w:rPr>
              <w:t>IN</w:t>
            </w:r>
          </w:p>
        </w:tc>
        <w:tc>
          <w:tcPr>
            <w:tcW w:w="4070" w:type="dxa"/>
          </w:tcPr>
          <w:p w14:paraId="4A9D702F" w14:textId="77777777" w:rsidR="00083758" w:rsidRPr="0053166D" w:rsidRDefault="00083758" w:rsidP="005A1235">
            <w:pPr>
              <w:spacing w:after="120"/>
              <w:rPr>
                <w:sz w:val="22"/>
              </w:rPr>
            </w:pPr>
            <w:r w:rsidRPr="0053166D">
              <w:rPr>
                <w:sz w:val="22"/>
              </w:rPr>
              <w:t>isMandatory</w:t>
            </w:r>
          </w:p>
        </w:tc>
        <w:tc>
          <w:tcPr>
            <w:tcW w:w="2868" w:type="dxa"/>
          </w:tcPr>
          <w:p w14:paraId="14E58AE0" w14:textId="77777777" w:rsidR="00083758" w:rsidRPr="0053166D" w:rsidRDefault="00083758" w:rsidP="005A1235">
            <w:pPr>
              <w:spacing w:after="120"/>
              <w:rPr>
                <w:sz w:val="22"/>
              </w:rPr>
            </w:pPr>
            <w:r w:rsidRPr="0053166D">
              <w:rPr>
                <w:sz w:val="22"/>
              </w:rPr>
              <w:t>SMALLINT</w:t>
            </w:r>
          </w:p>
        </w:tc>
      </w:tr>
      <w:tr w:rsidR="00083758" w:rsidRPr="0053166D" w14:paraId="27F21E67" w14:textId="77777777" w:rsidTr="005A1235">
        <w:trPr>
          <w:trHeight w:val="260"/>
        </w:trPr>
        <w:tc>
          <w:tcPr>
            <w:tcW w:w="1918" w:type="dxa"/>
          </w:tcPr>
          <w:p w14:paraId="30C1CD41" w14:textId="77777777" w:rsidR="00083758" w:rsidRPr="0053166D" w:rsidRDefault="00083758" w:rsidP="005A1235">
            <w:pPr>
              <w:spacing w:after="120"/>
              <w:rPr>
                <w:sz w:val="22"/>
              </w:rPr>
            </w:pPr>
            <w:r w:rsidRPr="0053166D">
              <w:rPr>
                <w:sz w:val="22"/>
              </w:rPr>
              <w:t>IN</w:t>
            </w:r>
          </w:p>
        </w:tc>
        <w:tc>
          <w:tcPr>
            <w:tcW w:w="4070" w:type="dxa"/>
          </w:tcPr>
          <w:p w14:paraId="15EBF901" w14:textId="77777777" w:rsidR="00083758" w:rsidRPr="0053166D" w:rsidRDefault="00083758" w:rsidP="005A1235">
            <w:pPr>
              <w:spacing w:after="120"/>
              <w:rPr>
                <w:sz w:val="22"/>
              </w:rPr>
            </w:pPr>
            <w:r w:rsidRPr="0053166D">
              <w:rPr>
                <w:sz w:val="22"/>
              </w:rPr>
              <w:t>debug</w:t>
            </w:r>
          </w:p>
          <w:p w14:paraId="18BC4C4B" w14:textId="77777777" w:rsidR="00083758" w:rsidRPr="0053166D" w:rsidRDefault="00083758" w:rsidP="005A1235">
            <w:pPr>
              <w:spacing w:after="120"/>
              <w:rPr>
                <w:sz w:val="22"/>
              </w:rPr>
            </w:pPr>
            <w:r w:rsidRPr="0053166D">
              <w:rPr>
                <w:sz w:val="22"/>
              </w:rPr>
              <w:t>Y/N or T/F</w:t>
            </w:r>
          </w:p>
        </w:tc>
        <w:tc>
          <w:tcPr>
            <w:tcW w:w="2868" w:type="dxa"/>
          </w:tcPr>
          <w:p w14:paraId="0AC7A42E" w14:textId="77777777" w:rsidR="00083758" w:rsidRPr="0053166D" w:rsidRDefault="00083758" w:rsidP="005A1235">
            <w:pPr>
              <w:spacing w:after="120"/>
              <w:rPr>
                <w:sz w:val="22"/>
              </w:rPr>
            </w:pPr>
            <w:r w:rsidRPr="0053166D">
              <w:rPr>
                <w:sz w:val="22"/>
              </w:rPr>
              <w:t>CHAR(1)</w:t>
            </w:r>
          </w:p>
        </w:tc>
      </w:tr>
      <w:tr w:rsidR="00083758" w:rsidRPr="0053166D" w14:paraId="0736E5FE" w14:textId="77777777" w:rsidTr="005A1235">
        <w:tc>
          <w:tcPr>
            <w:tcW w:w="1918" w:type="dxa"/>
          </w:tcPr>
          <w:p w14:paraId="0E8516E9" w14:textId="77777777" w:rsidR="00083758" w:rsidRPr="0053166D" w:rsidRDefault="00083758" w:rsidP="005A1235">
            <w:pPr>
              <w:spacing w:after="120"/>
              <w:rPr>
                <w:sz w:val="22"/>
              </w:rPr>
            </w:pPr>
            <w:r w:rsidRPr="0053166D">
              <w:rPr>
                <w:sz w:val="22"/>
              </w:rPr>
              <w:t>OUT</w:t>
            </w:r>
          </w:p>
        </w:tc>
        <w:tc>
          <w:tcPr>
            <w:tcW w:w="4070" w:type="dxa"/>
          </w:tcPr>
          <w:p w14:paraId="22CC92AE" w14:textId="77777777" w:rsidR="00083758" w:rsidRPr="0053166D" w:rsidRDefault="00083758" w:rsidP="005A1235">
            <w:pPr>
              <w:spacing w:after="120"/>
              <w:rPr>
                <w:sz w:val="22"/>
              </w:rPr>
            </w:pPr>
            <w:r w:rsidRPr="0053166D">
              <w:rPr>
                <w:sz w:val="22"/>
              </w:rPr>
              <w:t>extractDate</w:t>
            </w:r>
          </w:p>
        </w:tc>
        <w:tc>
          <w:tcPr>
            <w:tcW w:w="2868" w:type="dxa"/>
          </w:tcPr>
          <w:p w14:paraId="1D23F33B" w14:textId="77777777" w:rsidR="00083758" w:rsidRPr="0053166D" w:rsidRDefault="00083758" w:rsidP="005A1235">
            <w:pPr>
              <w:spacing w:after="120"/>
              <w:rPr>
                <w:sz w:val="22"/>
              </w:rPr>
            </w:pPr>
            <w:r w:rsidRPr="0053166D">
              <w:rPr>
                <w:sz w:val="22"/>
              </w:rPr>
              <w:t>DATE</w:t>
            </w:r>
          </w:p>
        </w:tc>
      </w:tr>
    </w:tbl>
    <w:p w14:paraId="602206A8" w14:textId="77777777" w:rsidR="00083758" w:rsidRPr="0011702E" w:rsidRDefault="00083758" w:rsidP="00ED6BE2">
      <w:pPr>
        <w:pStyle w:val="CS-Bodytext"/>
        <w:numPr>
          <w:ilvl w:val="0"/>
          <w:numId w:val="280"/>
        </w:numPr>
        <w:spacing w:before="120"/>
        <w:ind w:right="14"/>
      </w:pPr>
      <w:r>
        <w:rPr>
          <w:b/>
          <w:bCs/>
        </w:rPr>
        <w:t>Examples:</w:t>
      </w:r>
    </w:p>
    <w:p w14:paraId="14663C84" w14:textId="77777777" w:rsidR="00083758" w:rsidRPr="0011702E" w:rsidRDefault="00083758" w:rsidP="00ED6BE2">
      <w:pPr>
        <w:pStyle w:val="CS-Bodytext"/>
        <w:numPr>
          <w:ilvl w:val="1"/>
          <w:numId w:val="2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E810164" w14:textId="77777777" w:rsidTr="005A1235">
        <w:trPr>
          <w:tblHeader/>
        </w:trPr>
        <w:tc>
          <w:tcPr>
            <w:tcW w:w="1918" w:type="dxa"/>
            <w:shd w:val="clear" w:color="auto" w:fill="B3B3B3"/>
          </w:tcPr>
          <w:p w14:paraId="312C537E"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C8BE3D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DAF70A3" w14:textId="77777777" w:rsidR="00083758" w:rsidRPr="0053166D" w:rsidRDefault="00083758" w:rsidP="005A1235">
            <w:pPr>
              <w:spacing w:after="120"/>
              <w:rPr>
                <w:b/>
                <w:sz w:val="22"/>
              </w:rPr>
            </w:pPr>
            <w:r w:rsidRPr="0053166D">
              <w:rPr>
                <w:b/>
                <w:sz w:val="22"/>
              </w:rPr>
              <w:t>Parameter Value</w:t>
            </w:r>
          </w:p>
        </w:tc>
      </w:tr>
      <w:tr w:rsidR="00083758" w:rsidRPr="0053166D" w14:paraId="080B7625" w14:textId="77777777" w:rsidTr="005A1235">
        <w:trPr>
          <w:trHeight w:val="260"/>
        </w:trPr>
        <w:tc>
          <w:tcPr>
            <w:tcW w:w="1918" w:type="dxa"/>
          </w:tcPr>
          <w:p w14:paraId="361F53FD" w14:textId="77777777" w:rsidR="00083758" w:rsidRPr="0053166D" w:rsidRDefault="00083758" w:rsidP="005A1235">
            <w:pPr>
              <w:spacing w:after="120"/>
              <w:rPr>
                <w:sz w:val="22"/>
              </w:rPr>
            </w:pPr>
            <w:r w:rsidRPr="0053166D">
              <w:rPr>
                <w:sz w:val="22"/>
              </w:rPr>
              <w:t>IN</w:t>
            </w:r>
          </w:p>
        </w:tc>
        <w:tc>
          <w:tcPr>
            <w:tcW w:w="4070" w:type="dxa"/>
          </w:tcPr>
          <w:p w14:paraId="6AE5D1B9" w14:textId="77777777" w:rsidR="00083758" w:rsidRPr="0053166D" w:rsidRDefault="00083758" w:rsidP="005A1235">
            <w:pPr>
              <w:spacing w:after="120"/>
              <w:rPr>
                <w:sz w:val="22"/>
              </w:rPr>
            </w:pPr>
            <w:r w:rsidRPr="0053166D">
              <w:rPr>
                <w:sz w:val="22"/>
              </w:rPr>
              <w:t>inDateStr</w:t>
            </w:r>
          </w:p>
        </w:tc>
        <w:tc>
          <w:tcPr>
            <w:tcW w:w="2868" w:type="dxa"/>
          </w:tcPr>
          <w:p w14:paraId="0DAB849F" w14:textId="77777777" w:rsidR="00083758" w:rsidRPr="0053166D" w:rsidRDefault="00083758" w:rsidP="005A1235">
            <w:pPr>
              <w:spacing w:after="120"/>
              <w:rPr>
                <w:sz w:val="22"/>
              </w:rPr>
            </w:pPr>
            <w:r w:rsidRPr="0053166D">
              <w:rPr>
                <w:sz w:val="22"/>
              </w:rPr>
              <w:t>Aug 7, 2010</w:t>
            </w:r>
          </w:p>
        </w:tc>
      </w:tr>
      <w:tr w:rsidR="00083758" w:rsidRPr="0053166D" w14:paraId="3A4196B3" w14:textId="77777777" w:rsidTr="005A1235">
        <w:trPr>
          <w:trHeight w:val="260"/>
        </w:trPr>
        <w:tc>
          <w:tcPr>
            <w:tcW w:w="1918" w:type="dxa"/>
          </w:tcPr>
          <w:p w14:paraId="3AC02DA0" w14:textId="77777777" w:rsidR="00083758" w:rsidRPr="0053166D" w:rsidRDefault="00083758" w:rsidP="005A1235">
            <w:pPr>
              <w:spacing w:after="120"/>
              <w:rPr>
                <w:sz w:val="22"/>
              </w:rPr>
            </w:pPr>
            <w:r w:rsidRPr="0053166D">
              <w:rPr>
                <w:sz w:val="22"/>
              </w:rPr>
              <w:t>IN</w:t>
            </w:r>
          </w:p>
        </w:tc>
        <w:tc>
          <w:tcPr>
            <w:tcW w:w="4070" w:type="dxa"/>
          </w:tcPr>
          <w:p w14:paraId="79A33833" w14:textId="77777777" w:rsidR="00083758" w:rsidRPr="0053166D" w:rsidRDefault="00083758" w:rsidP="005A1235">
            <w:pPr>
              <w:spacing w:after="120"/>
              <w:rPr>
                <w:sz w:val="22"/>
              </w:rPr>
            </w:pPr>
            <w:r w:rsidRPr="0053166D">
              <w:rPr>
                <w:sz w:val="22"/>
              </w:rPr>
              <w:t>isMandatory</w:t>
            </w:r>
          </w:p>
          <w:p w14:paraId="05AFFE02" w14:textId="77777777" w:rsidR="00083758" w:rsidRPr="0053166D" w:rsidRDefault="00083758" w:rsidP="005A1235">
            <w:pPr>
              <w:spacing w:after="120"/>
              <w:rPr>
                <w:sz w:val="22"/>
              </w:rPr>
            </w:pPr>
            <w:r w:rsidRPr="0053166D">
              <w:rPr>
                <w:sz w:val="22"/>
              </w:rPr>
              <w:t xml:space="preserve">0 means not mandatory, </w:t>
            </w:r>
          </w:p>
          <w:p w14:paraId="4BB04168" w14:textId="77777777" w:rsidR="00083758" w:rsidRPr="0053166D" w:rsidRDefault="00083758" w:rsidP="005A1235">
            <w:pPr>
              <w:spacing w:after="120"/>
              <w:rPr>
                <w:sz w:val="22"/>
              </w:rPr>
            </w:pPr>
            <w:r w:rsidRPr="0053166D">
              <w:rPr>
                <w:sz w:val="22"/>
              </w:rPr>
              <w:t xml:space="preserve">1 means mandatory.   </w:t>
            </w:r>
          </w:p>
        </w:tc>
        <w:tc>
          <w:tcPr>
            <w:tcW w:w="2868" w:type="dxa"/>
          </w:tcPr>
          <w:p w14:paraId="43CA12D7" w14:textId="77777777" w:rsidR="00083758" w:rsidRPr="0053166D" w:rsidRDefault="00083758" w:rsidP="005A1235">
            <w:pPr>
              <w:spacing w:after="120"/>
              <w:rPr>
                <w:sz w:val="22"/>
              </w:rPr>
            </w:pPr>
            <w:r w:rsidRPr="0053166D">
              <w:rPr>
                <w:sz w:val="22"/>
              </w:rPr>
              <w:t>0</w:t>
            </w:r>
          </w:p>
        </w:tc>
      </w:tr>
      <w:tr w:rsidR="00083758" w:rsidRPr="0053166D" w14:paraId="6CE824FA" w14:textId="77777777" w:rsidTr="005A1235">
        <w:tc>
          <w:tcPr>
            <w:tcW w:w="1918" w:type="dxa"/>
          </w:tcPr>
          <w:p w14:paraId="013F2DA5" w14:textId="77777777" w:rsidR="00083758" w:rsidRPr="0053166D" w:rsidRDefault="00083758" w:rsidP="005A1235">
            <w:pPr>
              <w:spacing w:after="120"/>
              <w:rPr>
                <w:sz w:val="22"/>
              </w:rPr>
            </w:pPr>
            <w:r w:rsidRPr="0053166D">
              <w:rPr>
                <w:sz w:val="22"/>
              </w:rPr>
              <w:t>IN</w:t>
            </w:r>
          </w:p>
        </w:tc>
        <w:tc>
          <w:tcPr>
            <w:tcW w:w="4070" w:type="dxa"/>
          </w:tcPr>
          <w:p w14:paraId="6FC6B388" w14:textId="77777777" w:rsidR="00083758" w:rsidRPr="0053166D" w:rsidRDefault="00083758" w:rsidP="005A1235">
            <w:pPr>
              <w:spacing w:after="120"/>
              <w:rPr>
                <w:sz w:val="22"/>
              </w:rPr>
            </w:pPr>
            <w:r w:rsidRPr="0053166D">
              <w:rPr>
                <w:sz w:val="22"/>
              </w:rPr>
              <w:t>debug</w:t>
            </w:r>
          </w:p>
        </w:tc>
        <w:tc>
          <w:tcPr>
            <w:tcW w:w="2868" w:type="dxa"/>
          </w:tcPr>
          <w:p w14:paraId="34E26923" w14:textId="77777777" w:rsidR="00083758" w:rsidRPr="0053166D" w:rsidRDefault="00083758" w:rsidP="005A1235">
            <w:pPr>
              <w:spacing w:after="120"/>
              <w:rPr>
                <w:sz w:val="22"/>
              </w:rPr>
            </w:pPr>
            <w:r w:rsidRPr="0053166D">
              <w:rPr>
                <w:sz w:val="22"/>
              </w:rPr>
              <w:t>Y</w:t>
            </w:r>
          </w:p>
        </w:tc>
      </w:tr>
      <w:tr w:rsidR="00083758" w:rsidRPr="0053166D" w14:paraId="7DF5E72F" w14:textId="77777777" w:rsidTr="005A1235">
        <w:tc>
          <w:tcPr>
            <w:tcW w:w="1918" w:type="dxa"/>
          </w:tcPr>
          <w:p w14:paraId="20DF6CAE" w14:textId="77777777" w:rsidR="00083758" w:rsidRPr="0053166D" w:rsidRDefault="00083758" w:rsidP="005A1235">
            <w:pPr>
              <w:spacing w:after="120"/>
              <w:rPr>
                <w:sz w:val="22"/>
              </w:rPr>
            </w:pPr>
            <w:r w:rsidRPr="0053166D">
              <w:rPr>
                <w:sz w:val="22"/>
              </w:rPr>
              <w:t>OUT</w:t>
            </w:r>
          </w:p>
        </w:tc>
        <w:tc>
          <w:tcPr>
            <w:tcW w:w="4070" w:type="dxa"/>
          </w:tcPr>
          <w:p w14:paraId="36590B61" w14:textId="77777777" w:rsidR="00083758" w:rsidRPr="0053166D" w:rsidRDefault="00083758" w:rsidP="005A1235">
            <w:pPr>
              <w:spacing w:after="120"/>
              <w:rPr>
                <w:sz w:val="22"/>
              </w:rPr>
            </w:pPr>
            <w:r w:rsidRPr="0053166D">
              <w:rPr>
                <w:sz w:val="22"/>
              </w:rPr>
              <w:t>extractDate</w:t>
            </w:r>
          </w:p>
          <w:p w14:paraId="11165C9C" w14:textId="77777777" w:rsidR="00083758" w:rsidRPr="0053166D" w:rsidRDefault="00083758" w:rsidP="005A1235">
            <w:pPr>
              <w:spacing w:after="120"/>
              <w:rPr>
                <w:sz w:val="22"/>
              </w:rPr>
            </w:pPr>
            <w:r w:rsidRPr="0053166D">
              <w:rPr>
                <w:sz w:val="22"/>
              </w:rPr>
              <w:t>If isMandatory=0 and no format could be found then return null.</w:t>
            </w:r>
          </w:p>
          <w:p w14:paraId="21EB9461"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65A8208E" w14:textId="77777777" w:rsidR="00083758" w:rsidRPr="0053166D" w:rsidRDefault="00083758" w:rsidP="005A1235">
            <w:pPr>
              <w:spacing w:after="120"/>
              <w:rPr>
                <w:sz w:val="22"/>
              </w:rPr>
            </w:pPr>
            <w:r w:rsidRPr="0053166D">
              <w:rPr>
                <w:sz w:val="22"/>
              </w:rPr>
              <w:t>2010-07-27</w:t>
            </w:r>
          </w:p>
        </w:tc>
      </w:tr>
    </w:tbl>
    <w:p w14:paraId="5DB30316" w14:textId="77777777" w:rsidR="00083758" w:rsidRPr="00582C6C" w:rsidRDefault="00083758" w:rsidP="00083758">
      <w:pPr>
        <w:pStyle w:val="Heading3"/>
        <w:rPr>
          <w:color w:val="1F497D"/>
          <w:sz w:val="23"/>
          <w:szCs w:val="23"/>
        </w:rPr>
      </w:pPr>
      <w:bookmarkStart w:id="1328" w:name="_Toc364763263"/>
      <w:bookmarkStart w:id="1329" w:name="_Toc385311441"/>
      <w:bookmarkStart w:id="1330" w:name="_Toc484033262"/>
      <w:bookmarkStart w:id="1331" w:name="_Toc509346953"/>
      <w:r w:rsidRPr="00582C6C">
        <w:rPr>
          <w:color w:val="1F497D"/>
          <w:sz w:val="23"/>
          <w:szCs w:val="23"/>
        </w:rPr>
        <w:t>extractTime (Custom Function)</w:t>
      </w:r>
      <w:bookmarkEnd w:id="1328"/>
      <w:bookmarkEnd w:id="1329"/>
      <w:bookmarkEnd w:id="1330"/>
      <w:bookmarkEnd w:id="1331"/>
    </w:p>
    <w:p w14:paraId="378A5D80" w14:textId="77777777" w:rsidR="00083758" w:rsidRDefault="00083758" w:rsidP="00083758">
      <w:pPr>
        <w:pStyle w:val="CS-Bodytext"/>
      </w:pPr>
      <w:r>
        <w:t xml:space="preserve">This procedure takes an input string that is expected to contain a time value. It compares this string against a (non-exhaustive) set of time formats, and extracts the time value.  The time formats supported in this procedure are defined as constants in </w:t>
      </w:r>
      <w:r w:rsidRPr="00A84AF1">
        <w:rPr>
          <w:rFonts w:ascii="Courier New" w:hAnsi="Courier New"/>
        </w:rPr>
        <w:t>time/DefaultValues()</w:t>
      </w:r>
      <w:r>
        <w:t>.</w:t>
      </w:r>
    </w:p>
    <w:p w14:paraId="5231D0AA" w14:textId="77777777" w:rsidR="00083758" w:rsidRPr="006073A1" w:rsidRDefault="00083758" w:rsidP="00083758">
      <w:r>
        <w:tab/>
        <w:t xml:space="preserve">Exceptions:  </w:t>
      </w:r>
      <w:r w:rsidRPr="006073A1">
        <w:t>InvalidTimeException</w:t>
      </w:r>
    </w:p>
    <w:p w14:paraId="5C1EE971" w14:textId="77777777" w:rsidR="00083758" w:rsidRDefault="00083758" w:rsidP="00083758">
      <w:pPr>
        <w:pStyle w:val="CS-Bodytext"/>
        <w:spacing w:after="60"/>
        <w:ind w:right="14"/>
      </w:pPr>
      <w:r>
        <w:tab/>
      </w:r>
      <w:r>
        <w:tab/>
        <w:t>If isMandatory=0 and no format could be found then return null.</w:t>
      </w:r>
    </w:p>
    <w:p w14:paraId="28EE6C2B" w14:textId="77777777" w:rsidR="00083758" w:rsidRDefault="00083758" w:rsidP="00083758">
      <w:pPr>
        <w:pStyle w:val="CS-Bodytext"/>
        <w:spacing w:after="60"/>
        <w:ind w:right="14"/>
      </w:pPr>
      <w:r>
        <w:tab/>
      </w:r>
      <w:r>
        <w:tab/>
        <w:t>If isMandatory=1 and no format could be found then an exception is thrown.</w:t>
      </w:r>
    </w:p>
    <w:p w14:paraId="5DB87879" w14:textId="77777777" w:rsidR="00083758" w:rsidRDefault="00083758" w:rsidP="00ED6BE2">
      <w:pPr>
        <w:pStyle w:val="CS-Bodytext"/>
        <w:numPr>
          <w:ilvl w:val="0"/>
          <w:numId w:val="14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931E3B" w14:textId="77777777" w:rsidTr="005A1235">
        <w:trPr>
          <w:tblHeader/>
        </w:trPr>
        <w:tc>
          <w:tcPr>
            <w:tcW w:w="1918" w:type="dxa"/>
            <w:shd w:val="clear" w:color="auto" w:fill="B3B3B3"/>
          </w:tcPr>
          <w:p w14:paraId="08F2A568"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FC04C6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F3F6859" w14:textId="77777777" w:rsidR="00083758" w:rsidRPr="0053166D" w:rsidRDefault="00083758" w:rsidP="005A1235">
            <w:pPr>
              <w:spacing w:after="120"/>
              <w:rPr>
                <w:b/>
                <w:sz w:val="22"/>
              </w:rPr>
            </w:pPr>
            <w:r w:rsidRPr="0053166D">
              <w:rPr>
                <w:b/>
                <w:sz w:val="22"/>
              </w:rPr>
              <w:t>Parameter Type</w:t>
            </w:r>
          </w:p>
        </w:tc>
      </w:tr>
      <w:tr w:rsidR="00083758" w:rsidRPr="0053166D" w14:paraId="5C68B82A" w14:textId="77777777" w:rsidTr="005A1235">
        <w:trPr>
          <w:trHeight w:val="260"/>
        </w:trPr>
        <w:tc>
          <w:tcPr>
            <w:tcW w:w="1918" w:type="dxa"/>
          </w:tcPr>
          <w:p w14:paraId="1CFBC009" w14:textId="77777777" w:rsidR="00083758" w:rsidRPr="0053166D" w:rsidRDefault="00083758" w:rsidP="005A1235">
            <w:pPr>
              <w:spacing w:after="120"/>
              <w:rPr>
                <w:sz w:val="22"/>
              </w:rPr>
            </w:pPr>
            <w:r w:rsidRPr="0053166D">
              <w:rPr>
                <w:sz w:val="22"/>
              </w:rPr>
              <w:t>IN</w:t>
            </w:r>
          </w:p>
        </w:tc>
        <w:tc>
          <w:tcPr>
            <w:tcW w:w="4070" w:type="dxa"/>
          </w:tcPr>
          <w:p w14:paraId="0102E3D4" w14:textId="77777777" w:rsidR="00083758" w:rsidRPr="0053166D" w:rsidRDefault="00083758" w:rsidP="005A1235">
            <w:pPr>
              <w:spacing w:after="120"/>
              <w:rPr>
                <w:sz w:val="22"/>
              </w:rPr>
            </w:pPr>
            <w:r w:rsidRPr="0053166D">
              <w:rPr>
                <w:sz w:val="22"/>
              </w:rPr>
              <w:t>inTimeStr</w:t>
            </w:r>
          </w:p>
        </w:tc>
        <w:tc>
          <w:tcPr>
            <w:tcW w:w="2868" w:type="dxa"/>
          </w:tcPr>
          <w:p w14:paraId="66EAE539" w14:textId="77777777" w:rsidR="00083758" w:rsidRPr="0053166D" w:rsidRDefault="00083758" w:rsidP="005A1235">
            <w:pPr>
              <w:spacing w:after="120"/>
              <w:rPr>
                <w:sz w:val="22"/>
              </w:rPr>
            </w:pPr>
            <w:r w:rsidRPr="0053166D">
              <w:rPr>
                <w:sz w:val="22"/>
              </w:rPr>
              <w:t>VARCHAR(255)</w:t>
            </w:r>
          </w:p>
        </w:tc>
      </w:tr>
      <w:tr w:rsidR="00083758" w:rsidRPr="0053166D" w14:paraId="2C425592" w14:textId="77777777" w:rsidTr="005A1235">
        <w:trPr>
          <w:trHeight w:val="260"/>
        </w:trPr>
        <w:tc>
          <w:tcPr>
            <w:tcW w:w="1918" w:type="dxa"/>
          </w:tcPr>
          <w:p w14:paraId="386DFD3F" w14:textId="77777777" w:rsidR="00083758" w:rsidRPr="0053166D" w:rsidRDefault="00083758" w:rsidP="005A1235">
            <w:pPr>
              <w:spacing w:after="120"/>
              <w:rPr>
                <w:sz w:val="22"/>
              </w:rPr>
            </w:pPr>
            <w:r w:rsidRPr="0053166D">
              <w:rPr>
                <w:sz w:val="22"/>
              </w:rPr>
              <w:lastRenderedPageBreak/>
              <w:t>IN</w:t>
            </w:r>
          </w:p>
        </w:tc>
        <w:tc>
          <w:tcPr>
            <w:tcW w:w="4070" w:type="dxa"/>
          </w:tcPr>
          <w:p w14:paraId="6E99397E" w14:textId="77777777" w:rsidR="00083758" w:rsidRPr="0053166D" w:rsidRDefault="00083758" w:rsidP="005A1235">
            <w:pPr>
              <w:spacing w:after="120"/>
              <w:rPr>
                <w:sz w:val="22"/>
              </w:rPr>
            </w:pPr>
            <w:r w:rsidRPr="0053166D">
              <w:rPr>
                <w:sz w:val="22"/>
              </w:rPr>
              <w:t>isMandatory</w:t>
            </w:r>
          </w:p>
        </w:tc>
        <w:tc>
          <w:tcPr>
            <w:tcW w:w="2868" w:type="dxa"/>
          </w:tcPr>
          <w:p w14:paraId="073F8E4A" w14:textId="77777777" w:rsidR="00083758" w:rsidRPr="0053166D" w:rsidRDefault="00083758" w:rsidP="005A1235">
            <w:pPr>
              <w:spacing w:after="120"/>
              <w:rPr>
                <w:sz w:val="22"/>
              </w:rPr>
            </w:pPr>
            <w:r w:rsidRPr="0053166D">
              <w:rPr>
                <w:sz w:val="22"/>
              </w:rPr>
              <w:t>SMALLINT</w:t>
            </w:r>
          </w:p>
        </w:tc>
      </w:tr>
      <w:tr w:rsidR="00083758" w:rsidRPr="0053166D" w14:paraId="369517BA" w14:textId="77777777" w:rsidTr="005A1235">
        <w:trPr>
          <w:trHeight w:val="260"/>
        </w:trPr>
        <w:tc>
          <w:tcPr>
            <w:tcW w:w="1918" w:type="dxa"/>
          </w:tcPr>
          <w:p w14:paraId="07D98DB8" w14:textId="77777777" w:rsidR="00083758" w:rsidRPr="0053166D" w:rsidRDefault="00083758" w:rsidP="005A1235">
            <w:pPr>
              <w:spacing w:after="120"/>
              <w:rPr>
                <w:sz w:val="22"/>
              </w:rPr>
            </w:pPr>
            <w:r w:rsidRPr="0053166D">
              <w:rPr>
                <w:sz w:val="22"/>
              </w:rPr>
              <w:t>IN</w:t>
            </w:r>
          </w:p>
        </w:tc>
        <w:tc>
          <w:tcPr>
            <w:tcW w:w="4070" w:type="dxa"/>
          </w:tcPr>
          <w:p w14:paraId="401E90DA" w14:textId="77777777" w:rsidR="00083758" w:rsidRPr="0053166D" w:rsidRDefault="00083758" w:rsidP="005A1235">
            <w:pPr>
              <w:spacing w:after="120"/>
              <w:rPr>
                <w:sz w:val="22"/>
              </w:rPr>
            </w:pPr>
            <w:r w:rsidRPr="0053166D">
              <w:rPr>
                <w:sz w:val="22"/>
              </w:rPr>
              <w:t>debug</w:t>
            </w:r>
          </w:p>
          <w:p w14:paraId="6FA7E032" w14:textId="77777777" w:rsidR="00083758" w:rsidRPr="0053166D" w:rsidRDefault="00083758" w:rsidP="005A1235">
            <w:pPr>
              <w:spacing w:after="120"/>
              <w:rPr>
                <w:sz w:val="22"/>
              </w:rPr>
            </w:pPr>
            <w:r w:rsidRPr="0053166D">
              <w:rPr>
                <w:sz w:val="22"/>
              </w:rPr>
              <w:t>Y/N or T/F</w:t>
            </w:r>
          </w:p>
        </w:tc>
        <w:tc>
          <w:tcPr>
            <w:tcW w:w="2868" w:type="dxa"/>
          </w:tcPr>
          <w:p w14:paraId="1650D8AD" w14:textId="77777777" w:rsidR="00083758" w:rsidRPr="0053166D" w:rsidRDefault="00083758" w:rsidP="005A1235">
            <w:pPr>
              <w:spacing w:after="120"/>
              <w:rPr>
                <w:sz w:val="22"/>
              </w:rPr>
            </w:pPr>
            <w:r w:rsidRPr="0053166D">
              <w:rPr>
                <w:sz w:val="22"/>
              </w:rPr>
              <w:t>CHAR(1)</w:t>
            </w:r>
          </w:p>
        </w:tc>
      </w:tr>
      <w:tr w:rsidR="00083758" w:rsidRPr="0053166D" w14:paraId="73AFD481" w14:textId="77777777" w:rsidTr="005A1235">
        <w:tc>
          <w:tcPr>
            <w:tcW w:w="1918" w:type="dxa"/>
          </w:tcPr>
          <w:p w14:paraId="10BBFADD" w14:textId="77777777" w:rsidR="00083758" w:rsidRPr="0053166D" w:rsidRDefault="00083758" w:rsidP="005A1235">
            <w:pPr>
              <w:spacing w:after="120"/>
              <w:rPr>
                <w:sz w:val="22"/>
              </w:rPr>
            </w:pPr>
            <w:r w:rsidRPr="0053166D">
              <w:rPr>
                <w:sz w:val="22"/>
              </w:rPr>
              <w:t>OUT</w:t>
            </w:r>
          </w:p>
        </w:tc>
        <w:tc>
          <w:tcPr>
            <w:tcW w:w="4070" w:type="dxa"/>
          </w:tcPr>
          <w:p w14:paraId="16939DEB" w14:textId="77777777" w:rsidR="00083758" w:rsidRPr="0053166D" w:rsidRDefault="00083758" w:rsidP="005A1235">
            <w:pPr>
              <w:spacing w:after="120"/>
              <w:rPr>
                <w:sz w:val="22"/>
              </w:rPr>
            </w:pPr>
            <w:r w:rsidRPr="0053166D">
              <w:rPr>
                <w:sz w:val="22"/>
              </w:rPr>
              <w:t>extractTime</w:t>
            </w:r>
          </w:p>
        </w:tc>
        <w:tc>
          <w:tcPr>
            <w:tcW w:w="2868" w:type="dxa"/>
          </w:tcPr>
          <w:p w14:paraId="381E0B9A" w14:textId="77777777" w:rsidR="00083758" w:rsidRPr="0053166D" w:rsidRDefault="00083758" w:rsidP="005A1235">
            <w:pPr>
              <w:spacing w:after="120"/>
              <w:rPr>
                <w:sz w:val="22"/>
              </w:rPr>
            </w:pPr>
            <w:r w:rsidRPr="0053166D">
              <w:rPr>
                <w:sz w:val="22"/>
              </w:rPr>
              <w:t>TIMESTAMP</w:t>
            </w:r>
          </w:p>
        </w:tc>
      </w:tr>
    </w:tbl>
    <w:p w14:paraId="3B785698" w14:textId="77777777" w:rsidR="00083758" w:rsidRPr="0011702E" w:rsidRDefault="00083758" w:rsidP="00ED6BE2">
      <w:pPr>
        <w:pStyle w:val="CS-Bodytext"/>
        <w:numPr>
          <w:ilvl w:val="0"/>
          <w:numId w:val="146"/>
        </w:numPr>
        <w:spacing w:before="120"/>
        <w:ind w:right="14"/>
      </w:pPr>
      <w:r>
        <w:rPr>
          <w:b/>
          <w:bCs/>
        </w:rPr>
        <w:t>Examples:</w:t>
      </w:r>
    </w:p>
    <w:p w14:paraId="129ED745" w14:textId="77777777" w:rsidR="00083758" w:rsidRPr="0011702E" w:rsidRDefault="00083758" w:rsidP="00ED6BE2">
      <w:pPr>
        <w:pStyle w:val="CS-Bodytext"/>
        <w:numPr>
          <w:ilvl w:val="1"/>
          <w:numId w:val="14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5FD2D470" w14:textId="77777777" w:rsidTr="005A1235">
        <w:trPr>
          <w:tblHeader/>
        </w:trPr>
        <w:tc>
          <w:tcPr>
            <w:tcW w:w="1918" w:type="dxa"/>
            <w:shd w:val="clear" w:color="auto" w:fill="B3B3B3"/>
          </w:tcPr>
          <w:p w14:paraId="72B5219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9D5BE0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7E7B9E2" w14:textId="77777777" w:rsidR="00083758" w:rsidRPr="0053166D" w:rsidRDefault="00083758" w:rsidP="005A1235">
            <w:pPr>
              <w:spacing w:after="120"/>
              <w:rPr>
                <w:b/>
                <w:sz w:val="22"/>
              </w:rPr>
            </w:pPr>
            <w:r w:rsidRPr="0053166D">
              <w:rPr>
                <w:b/>
                <w:sz w:val="22"/>
              </w:rPr>
              <w:t>Parameter Value</w:t>
            </w:r>
          </w:p>
        </w:tc>
      </w:tr>
      <w:tr w:rsidR="00083758" w:rsidRPr="0053166D" w14:paraId="70099CDD" w14:textId="77777777" w:rsidTr="005A1235">
        <w:trPr>
          <w:trHeight w:val="260"/>
        </w:trPr>
        <w:tc>
          <w:tcPr>
            <w:tcW w:w="1918" w:type="dxa"/>
          </w:tcPr>
          <w:p w14:paraId="362CB583" w14:textId="77777777" w:rsidR="00083758" w:rsidRPr="0053166D" w:rsidRDefault="00083758" w:rsidP="005A1235">
            <w:pPr>
              <w:spacing w:after="120"/>
              <w:rPr>
                <w:sz w:val="22"/>
              </w:rPr>
            </w:pPr>
            <w:r w:rsidRPr="0053166D">
              <w:rPr>
                <w:sz w:val="22"/>
              </w:rPr>
              <w:t>IN</w:t>
            </w:r>
          </w:p>
        </w:tc>
        <w:tc>
          <w:tcPr>
            <w:tcW w:w="4070" w:type="dxa"/>
          </w:tcPr>
          <w:p w14:paraId="6C3C40D9" w14:textId="77777777" w:rsidR="00083758" w:rsidRPr="0053166D" w:rsidRDefault="00083758" w:rsidP="005A1235">
            <w:pPr>
              <w:spacing w:after="120"/>
              <w:rPr>
                <w:sz w:val="22"/>
              </w:rPr>
            </w:pPr>
            <w:r w:rsidRPr="0053166D">
              <w:rPr>
                <w:sz w:val="22"/>
              </w:rPr>
              <w:t>inTimeStr</w:t>
            </w:r>
          </w:p>
        </w:tc>
        <w:tc>
          <w:tcPr>
            <w:tcW w:w="2868" w:type="dxa"/>
          </w:tcPr>
          <w:p w14:paraId="5E90B200" w14:textId="77777777" w:rsidR="00083758" w:rsidRPr="0053166D" w:rsidRDefault="00083758" w:rsidP="005A1235">
            <w:pPr>
              <w:spacing w:after="120"/>
              <w:rPr>
                <w:sz w:val="22"/>
              </w:rPr>
            </w:pPr>
            <w:r w:rsidRPr="0053166D">
              <w:rPr>
                <w:sz w:val="22"/>
              </w:rPr>
              <w:t>‘12:00:00’</w:t>
            </w:r>
          </w:p>
        </w:tc>
      </w:tr>
      <w:tr w:rsidR="00083758" w:rsidRPr="0053166D" w14:paraId="3FA55755" w14:textId="77777777" w:rsidTr="005A1235">
        <w:trPr>
          <w:trHeight w:val="260"/>
        </w:trPr>
        <w:tc>
          <w:tcPr>
            <w:tcW w:w="1918" w:type="dxa"/>
          </w:tcPr>
          <w:p w14:paraId="3BD3B595" w14:textId="77777777" w:rsidR="00083758" w:rsidRPr="0053166D" w:rsidRDefault="00083758" w:rsidP="005A1235">
            <w:pPr>
              <w:spacing w:after="120"/>
              <w:rPr>
                <w:sz w:val="22"/>
              </w:rPr>
            </w:pPr>
            <w:r w:rsidRPr="0053166D">
              <w:rPr>
                <w:sz w:val="22"/>
              </w:rPr>
              <w:t>IN</w:t>
            </w:r>
          </w:p>
        </w:tc>
        <w:tc>
          <w:tcPr>
            <w:tcW w:w="4070" w:type="dxa"/>
          </w:tcPr>
          <w:p w14:paraId="43E9F32A" w14:textId="77777777" w:rsidR="00083758" w:rsidRPr="0053166D" w:rsidRDefault="00083758" w:rsidP="005A1235">
            <w:pPr>
              <w:spacing w:after="120"/>
              <w:rPr>
                <w:sz w:val="22"/>
              </w:rPr>
            </w:pPr>
            <w:r w:rsidRPr="0053166D">
              <w:rPr>
                <w:sz w:val="22"/>
              </w:rPr>
              <w:t>isMandatory</w:t>
            </w:r>
          </w:p>
          <w:p w14:paraId="01226A87" w14:textId="77777777" w:rsidR="00083758" w:rsidRPr="0053166D" w:rsidRDefault="00083758" w:rsidP="005A1235">
            <w:pPr>
              <w:spacing w:after="120"/>
              <w:rPr>
                <w:sz w:val="22"/>
              </w:rPr>
            </w:pPr>
            <w:r w:rsidRPr="0053166D">
              <w:rPr>
                <w:sz w:val="22"/>
              </w:rPr>
              <w:t xml:space="preserve">0 means not mandatory, </w:t>
            </w:r>
          </w:p>
          <w:p w14:paraId="205D6F79" w14:textId="77777777" w:rsidR="00083758" w:rsidRPr="0053166D" w:rsidRDefault="00083758" w:rsidP="005A1235">
            <w:pPr>
              <w:spacing w:after="120"/>
              <w:rPr>
                <w:sz w:val="22"/>
              </w:rPr>
            </w:pPr>
            <w:r w:rsidRPr="0053166D">
              <w:rPr>
                <w:sz w:val="22"/>
              </w:rPr>
              <w:t xml:space="preserve">1 means mandatory.   </w:t>
            </w:r>
          </w:p>
        </w:tc>
        <w:tc>
          <w:tcPr>
            <w:tcW w:w="2868" w:type="dxa"/>
          </w:tcPr>
          <w:p w14:paraId="3B8A31CD" w14:textId="77777777" w:rsidR="00083758" w:rsidRPr="0053166D" w:rsidRDefault="00083758" w:rsidP="005A1235">
            <w:pPr>
              <w:spacing w:after="120"/>
              <w:rPr>
                <w:sz w:val="22"/>
              </w:rPr>
            </w:pPr>
            <w:r w:rsidRPr="0053166D">
              <w:rPr>
                <w:sz w:val="22"/>
              </w:rPr>
              <w:t>0</w:t>
            </w:r>
          </w:p>
        </w:tc>
      </w:tr>
      <w:tr w:rsidR="00083758" w:rsidRPr="0053166D" w14:paraId="316CDE51" w14:textId="77777777" w:rsidTr="005A1235">
        <w:tc>
          <w:tcPr>
            <w:tcW w:w="1918" w:type="dxa"/>
          </w:tcPr>
          <w:p w14:paraId="45142F8C" w14:textId="77777777" w:rsidR="00083758" w:rsidRPr="0053166D" w:rsidRDefault="00083758" w:rsidP="005A1235">
            <w:pPr>
              <w:spacing w:after="120"/>
              <w:rPr>
                <w:sz w:val="22"/>
              </w:rPr>
            </w:pPr>
            <w:r w:rsidRPr="0053166D">
              <w:rPr>
                <w:sz w:val="22"/>
              </w:rPr>
              <w:t>IN</w:t>
            </w:r>
          </w:p>
        </w:tc>
        <w:tc>
          <w:tcPr>
            <w:tcW w:w="4070" w:type="dxa"/>
          </w:tcPr>
          <w:p w14:paraId="3270D544" w14:textId="77777777" w:rsidR="00083758" w:rsidRPr="0053166D" w:rsidRDefault="00083758" w:rsidP="005A1235">
            <w:pPr>
              <w:spacing w:after="120"/>
              <w:rPr>
                <w:sz w:val="22"/>
              </w:rPr>
            </w:pPr>
            <w:r w:rsidRPr="0053166D">
              <w:rPr>
                <w:sz w:val="22"/>
              </w:rPr>
              <w:t>debug</w:t>
            </w:r>
          </w:p>
        </w:tc>
        <w:tc>
          <w:tcPr>
            <w:tcW w:w="2868" w:type="dxa"/>
          </w:tcPr>
          <w:p w14:paraId="2DB26F84" w14:textId="77777777" w:rsidR="00083758" w:rsidRPr="0053166D" w:rsidRDefault="00083758" w:rsidP="005A1235">
            <w:pPr>
              <w:spacing w:after="120"/>
              <w:rPr>
                <w:sz w:val="22"/>
              </w:rPr>
            </w:pPr>
            <w:r w:rsidRPr="0053166D">
              <w:rPr>
                <w:sz w:val="22"/>
              </w:rPr>
              <w:t>Y</w:t>
            </w:r>
          </w:p>
        </w:tc>
      </w:tr>
      <w:tr w:rsidR="00083758" w:rsidRPr="0053166D" w14:paraId="38234102" w14:textId="77777777" w:rsidTr="005A1235">
        <w:tc>
          <w:tcPr>
            <w:tcW w:w="1918" w:type="dxa"/>
          </w:tcPr>
          <w:p w14:paraId="38998837" w14:textId="77777777" w:rsidR="00083758" w:rsidRPr="0053166D" w:rsidRDefault="00083758" w:rsidP="005A1235">
            <w:pPr>
              <w:spacing w:after="120"/>
              <w:rPr>
                <w:sz w:val="22"/>
              </w:rPr>
            </w:pPr>
            <w:r w:rsidRPr="0053166D">
              <w:rPr>
                <w:sz w:val="22"/>
              </w:rPr>
              <w:t>OUT</w:t>
            </w:r>
          </w:p>
        </w:tc>
        <w:tc>
          <w:tcPr>
            <w:tcW w:w="4070" w:type="dxa"/>
          </w:tcPr>
          <w:p w14:paraId="750B880F" w14:textId="77777777" w:rsidR="00083758" w:rsidRPr="0053166D" w:rsidRDefault="00083758" w:rsidP="005A1235">
            <w:pPr>
              <w:spacing w:after="120"/>
              <w:rPr>
                <w:sz w:val="22"/>
              </w:rPr>
            </w:pPr>
            <w:r w:rsidRPr="0053166D">
              <w:rPr>
                <w:sz w:val="22"/>
              </w:rPr>
              <w:t>extractTimeIf isMandatory=0 and no format could be found then return null.</w:t>
            </w:r>
          </w:p>
          <w:p w14:paraId="566F9EBC"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132972BC" w14:textId="77777777" w:rsidR="00083758" w:rsidRPr="0053166D" w:rsidRDefault="00083758" w:rsidP="005A1235">
            <w:pPr>
              <w:spacing w:after="120"/>
              <w:rPr>
                <w:sz w:val="22"/>
              </w:rPr>
            </w:pPr>
            <w:r w:rsidRPr="0053166D">
              <w:rPr>
                <w:sz w:val="22"/>
              </w:rPr>
              <w:t>12:00:00</w:t>
            </w:r>
          </w:p>
        </w:tc>
      </w:tr>
    </w:tbl>
    <w:p w14:paraId="3B81B1BC" w14:textId="77777777" w:rsidR="00083758" w:rsidRPr="00582C6C" w:rsidRDefault="00083758" w:rsidP="00083758">
      <w:pPr>
        <w:pStyle w:val="Heading3"/>
        <w:rPr>
          <w:color w:val="1F497D"/>
          <w:sz w:val="23"/>
          <w:szCs w:val="23"/>
        </w:rPr>
      </w:pPr>
      <w:bookmarkStart w:id="1332" w:name="_Toc364763264"/>
      <w:bookmarkStart w:id="1333" w:name="_Toc385311442"/>
      <w:bookmarkStart w:id="1334" w:name="_Toc484033263"/>
      <w:bookmarkStart w:id="1335" w:name="_Toc509346954"/>
      <w:r w:rsidRPr="00582C6C">
        <w:rPr>
          <w:color w:val="1F497D"/>
          <w:sz w:val="23"/>
          <w:szCs w:val="23"/>
        </w:rPr>
        <w:t>extractTimestamp (Custom Function)</w:t>
      </w:r>
      <w:bookmarkEnd w:id="1332"/>
      <w:bookmarkEnd w:id="1333"/>
      <w:bookmarkEnd w:id="1334"/>
      <w:bookmarkEnd w:id="1335"/>
    </w:p>
    <w:p w14:paraId="798C4220" w14:textId="77777777" w:rsidR="00083758" w:rsidRDefault="00083758" w:rsidP="00083758">
      <w:pPr>
        <w:pStyle w:val="CS-Bodytext"/>
        <w:rPr>
          <w:rFonts w:cs="Arial"/>
        </w:rPr>
      </w:pPr>
      <w:r>
        <w:t xml:space="preserve">Extract </w:t>
      </w:r>
      <w:r w:rsidRPr="00CD4D56">
        <w:rPr>
          <w:rFonts w:cs="Arial"/>
        </w:rPr>
        <w:t xml:space="preserve">a timestamp from a string </w:t>
      </w:r>
      <w:r>
        <w:rPr>
          <w:rFonts w:cs="Arial"/>
        </w:rPr>
        <w:t xml:space="preserve">using </w:t>
      </w:r>
      <w:r w:rsidRPr="00CD4D56">
        <w:rPr>
          <w:rFonts w:cs="Arial"/>
        </w:rPr>
        <w:t xml:space="preserve">a vector of default </w:t>
      </w:r>
      <w:r>
        <w:rPr>
          <w:rFonts w:cs="Arial"/>
        </w:rPr>
        <w:t>timestamp</w:t>
      </w:r>
      <w:r w:rsidRPr="00CD4D56">
        <w:rPr>
          <w:rFonts w:cs="Arial"/>
        </w:rPr>
        <w:t xml:space="preserve"> formats</w:t>
      </w:r>
      <w:r>
        <w:rPr>
          <w:rFonts w:cs="Arial"/>
        </w:rPr>
        <w:t xml:space="preserve"> found in </w:t>
      </w:r>
      <w:r w:rsidRPr="00A84AF1">
        <w:rPr>
          <w:rFonts w:ascii="Courier New" w:hAnsi="Courier New"/>
        </w:rPr>
        <w:t>time/DefaultValues()</w:t>
      </w:r>
      <w:r>
        <w:rPr>
          <w:rFonts w:cs="Arial"/>
        </w:rPr>
        <w:t>.  Throws an exception (</w:t>
      </w:r>
      <w:r w:rsidRPr="000C5623">
        <w:rPr>
          <w:rFonts w:cs="Arial"/>
        </w:rPr>
        <w:t>InvalidTimestampException</w:t>
      </w:r>
      <w:r>
        <w:rPr>
          <w:rFonts w:cs="Arial"/>
        </w:rPr>
        <w:t xml:space="preserve">) if no valid timestamp could be extracted.  </w:t>
      </w:r>
      <w:r w:rsidRPr="00D3049C">
        <w:rPr>
          <w:rFonts w:cs="Arial"/>
        </w:rPr>
        <w:t xml:space="preserve">See also </w:t>
      </w:r>
      <w:r w:rsidRPr="00A84AF1">
        <w:rPr>
          <w:rFonts w:ascii="Courier New" w:hAnsi="Courier New" w:cs="Arial"/>
        </w:rPr>
        <w:t>string/TextUtils/LocalTimestampParser()</w:t>
      </w:r>
      <w:r w:rsidRPr="00D3049C">
        <w:rPr>
          <w:rFonts w:cs="Arial"/>
        </w:rPr>
        <w:t>.</w:t>
      </w:r>
    </w:p>
    <w:p w14:paraId="14D1B4BF" w14:textId="77777777" w:rsidR="00083758" w:rsidRPr="006073A1" w:rsidRDefault="00083758" w:rsidP="00083758">
      <w:r>
        <w:tab/>
        <w:t xml:space="preserve">Exceptions:  </w:t>
      </w:r>
      <w:r w:rsidRPr="006073A1">
        <w:t>InvalidTimestampException</w:t>
      </w:r>
    </w:p>
    <w:p w14:paraId="4C0FC540" w14:textId="77777777" w:rsidR="00083758" w:rsidRDefault="00083758" w:rsidP="00083758">
      <w:pPr>
        <w:pStyle w:val="CS-Bodytext"/>
        <w:spacing w:after="60"/>
        <w:ind w:right="14"/>
      </w:pPr>
      <w:r>
        <w:tab/>
      </w:r>
      <w:r>
        <w:tab/>
        <w:t>If isMandatory=0 and no format could be found then return null.</w:t>
      </w:r>
    </w:p>
    <w:p w14:paraId="140EF521" w14:textId="77777777" w:rsidR="00083758" w:rsidRPr="006073A1" w:rsidRDefault="00083758" w:rsidP="00083758">
      <w:pPr>
        <w:pStyle w:val="CS-Bodytext"/>
        <w:spacing w:after="60"/>
        <w:ind w:right="14"/>
      </w:pPr>
      <w:r>
        <w:tab/>
      </w:r>
      <w:r>
        <w:tab/>
        <w:t>If isMandatory=1 and no format could be found then an exception is thrown.</w:t>
      </w:r>
    </w:p>
    <w:p w14:paraId="1CDEB467" w14:textId="77777777" w:rsidR="00083758" w:rsidRDefault="00083758" w:rsidP="00ED6BE2">
      <w:pPr>
        <w:pStyle w:val="CS-Bodytext"/>
        <w:numPr>
          <w:ilvl w:val="0"/>
          <w:numId w:val="14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A50917C" w14:textId="77777777" w:rsidTr="005A1235">
        <w:trPr>
          <w:tblHeader/>
        </w:trPr>
        <w:tc>
          <w:tcPr>
            <w:tcW w:w="1918" w:type="dxa"/>
            <w:shd w:val="clear" w:color="auto" w:fill="B3B3B3"/>
          </w:tcPr>
          <w:p w14:paraId="26BB9CD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67D0AF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61AB9A5" w14:textId="77777777" w:rsidR="00083758" w:rsidRPr="0053166D" w:rsidRDefault="00083758" w:rsidP="005A1235">
            <w:pPr>
              <w:spacing w:after="120"/>
              <w:rPr>
                <w:b/>
                <w:sz w:val="22"/>
              </w:rPr>
            </w:pPr>
            <w:r w:rsidRPr="0053166D">
              <w:rPr>
                <w:b/>
                <w:sz w:val="22"/>
              </w:rPr>
              <w:t>Parameter Type</w:t>
            </w:r>
          </w:p>
        </w:tc>
      </w:tr>
      <w:tr w:rsidR="00083758" w:rsidRPr="0053166D" w14:paraId="6E63D3A8" w14:textId="77777777" w:rsidTr="005A1235">
        <w:trPr>
          <w:trHeight w:val="260"/>
        </w:trPr>
        <w:tc>
          <w:tcPr>
            <w:tcW w:w="1918" w:type="dxa"/>
          </w:tcPr>
          <w:p w14:paraId="0FEA11C6" w14:textId="77777777" w:rsidR="00083758" w:rsidRPr="0053166D" w:rsidRDefault="00083758" w:rsidP="005A1235">
            <w:pPr>
              <w:spacing w:after="120"/>
              <w:rPr>
                <w:sz w:val="22"/>
              </w:rPr>
            </w:pPr>
            <w:r w:rsidRPr="0053166D">
              <w:rPr>
                <w:sz w:val="22"/>
              </w:rPr>
              <w:t>IN</w:t>
            </w:r>
          </w:p>
        </w:tc>
        <w:tc>
          <w:tcPr>
            <w:tcW w:w="4070" w:type="dxa"/>
          </w:tcPr>
          <w:p w14:paraId="21B89699" w14:textId="77777777" w:rsidR="00083758" w:rsidRPr="0053166D" w:rsidRDefault="00083758" w:rsidP="005A1235">
            <w:pPr>
              <w:spacing w:after="120"/>
              <w:rPr>
                <w:sz w:val="22"/>
              </w:rPr>
            </w:pPr>
            <w:r w:rsidRPr="0053166D">
              <w:rPr>
                <w:sz w:val="22"/>
              </w:rPr>
              <w:t>inTimestampStr</w:t>
            </w:r>
          </w:p>
        </w:tc>
        <w:tc>
          <w:tcPr>
            <w:tcW w:w="2868" w:type="dxa"/>
          </w:tcPr>
          <w:p w14:paraId="417631DD" w14:textId="77777777" w:rsidR="00083758" w:rsidRPr="0053166D" w:rsidRDefault="00083758" w:rsidP="005A1235">
            <w:pPr>
              <w:spacing w:after="120"/>
              <w:rPr>
                <w:sz w:val="22"/>
              </w:rPr>
            </w:pPr>
            <w:r w:rsidRPr="0053166D">
              <w:rPr>
                <w:sz w:val="22"/>
              </w:rPr>
              <w:t>VARCHAR(255)</w:t>
            </w:r>
          </w:p>
        </w:tc>
      </w:tr>
      <w:tr w:rsidR="00083758" w:rsidRPr="0053166D" w14:paraId="1DFB538F" w14:textId="77777777" w:rsidTr="005A1235">
        <w:trPr>
          <w:trHeight w:val="260"/>
        </w:trPr>
        <w:tc>
          <w:tcPr>
            <w:tcW w:w="1918" w:type="dxa"/>
          </w:tcPr>
          <w:p w14:paraId="06BBD536" w14:textId="77777777" w:rsidR="00083758" w:rsidRPr="0053166D" w:rsidRDefault="00083758" w:rsidP="005A1235">
            <w:pPr>
              <w:spacing w:after="120"/>
              <w:rPr>
                <w:sz w:val="22"/>
              </w:rPr>
            </w:pPr>
            <w:r w:rsidRPr="0053166D">
              <w:rPr>
                <w:sz w:val="22"/>
              </w:rPr>
              <w:t>IN</w:t>
            </w:r>
          </w:p>
        </w:tc>
        <w:tc>
          <w:tcPr>
            <w:tcW w:w="4070" w:type="dxa"/>
          </w:tcPr>
          <w:p w14:paraId="6EEF31C9" w14:textId="77777777" w:rsidR="00083758" w:rsidRPr="0053166D" w:rsidRDefault="00083758" w:rsidP="005A1235">
            <w:pPr>
              <w:spacing w:after="120"/>
              <w:rPr>
                <w:sz w:val="22"/>
              </w:rPr>
            </w:pPr>
            <w:r w:rsidRPr="0053166D">
              <w:rPr>
                <w:sz w:val="22"/>
              </w:rPr>
              <w:t>isMandatory</w:t>
            </w:r>
          </w:p>
        </w:tc>
        <w:tc>
          <w:tcPr>
            <w:tcW w:w="2868" w:type="dxa"/>
          </w:tcPr>
          <w:p w14:paraId="6955DC8F" w14:textId="77777777" w:rsidR="00083758" w:rsidRPr="0053166D" w:rsidRDefault="00083758" w:rsidP="005A1235">
            <w:pPr>
              <w:spacing w:after="120"/>
              <w:rPr>
                <w:sz w:val="22"/>
              </w:rPr>
            </w:pPr>
            <w:r w:rsidRPr="0053166D">
              <w:rPr>
                <w:sz w:val="22"/>
              </w:rPr>
              <w:t>SMALLINT</w:t>
            </w:r>
          </w:p>
        </w:tc>
      </w:tr>
      <w:tr w:rsidR="00083758" w:rsidRPr="0053166D" w14:paraId="7F9E0F57" w14:textId="77777777" w:rsidTr="005A1235">
        <w:trPr>
          <w:trHeight w:val="260"/>
        </w:trPr>
        <w:tc>
          <w:tcPr>
            <w:tcW w:w="1918" w:type="dxa"/>
          </w:tcPr>
          <w:p w14:paraId="4DC16738" w14:textId="77777777" w:rsidR="00083758" w:rsidRPr="0053166D" w:rsidRDefault="00083758" w:rsidP="005A1235">
            <w:pPr>
              <w:spacing w:after="120"/>
              <w:rPr>
                <w:sz w:val="22"/>
              </w:rPr>
            </w:pPr>
            <w:r w:rsidRPr="0053166D">
              <w:rPr>
                <w:sz w:val="22"/>
              </w:rPr>
              <w:t>IN</w:t>
            </w:r>
          </w:p>
        </w:tc>
        <w:tc>
          <w:tcPr>
            <w:tcW w:w="4070" w:type="dxa"/>
          </w:tcPr>
          <w:p w14:paraId="0FA1BA1F" w14:textId="77777777" w:rsidR="00083758" w:rsidRPr="0053166D" w:rsidRDefault="00083758" w:rsidP="005A1235">
            <w:pPr>
              <w:spacing w:after="120"/>
              <w:rPr>
                <w:sz w:val="22"/>
              </w:rPr>
            </w:pPr>
            <w:r w:rsidRPr="0053166D">
              <w:rPr>
                <w:sz w:val="22"/>
              </w:rPr>
              <w:t>debug</w:t>
            </w:r>
          </w:p>
          <w:p w14:paraId="4A6DE485" w14:textId="77777777" w:rsidR="00083758" w:rsidRPr="0053166D" w:rsidRDefault="00083758" w:rsidP="005A1235">
            <w:pPr>
              <w:spacing w:after="120"/>
              <w:rPr>
                <w:sz w:val="22"/>
              </w:rPr>
            </w:pPr>
            <w:r w:rsidRPr="0053166D">
              <w:rPr>
                <w:sz w:val="22"/>
              </w:rPr>
              <w:t>Y/N or T/F</w:t>
            </w:r>
          </w:p>
        </w:tc>
        <w:tc>
          <w:tcPr>
            <w:tcW w:w="2868" w:type="dxa"/>
          </w:tcPr>
          <w:p w14:paraId="74E49110" w14:textId="77777777" w:rsidR="00083758" w:rsidRPr="0053166D" w:rsidRDefault="00083758" w:rsidP="005A1235">
            <w:pPr>
              <w:spacing w:after="120"/>
              <w:rPr>
                <w:sz w:val="22"/>
              </w:rPr>
            </w:pPr>
            <w:r w:rsidRPr="0053166D">
              <w:rPr>
                <w:sz w:val="22"/>
              </w:rPr>
              <w:t>CHAR(1)</w:t>
            </w:r>
          </w:p>
        </w:tc>
      </w:tr>
      <w:tr w:rsidR="00083758" w:rsidRPr="0053166D" w14:paraId="5CA1220C" w14:textId="77777777" w:rsidTr="005A1235">
        <w:tc>
          <w:tcPr>
            <w:tcW w:w="1918" w:type="dxa"/>
          </w:tcPr>
          <w:p w14:paraId="6DBF789C" w14:textId="77777777" w:rsidR="00083758" w:rsidRPr="0053166D" w:rsidRDefault="00083758" w:rsidP="005A1235">
            <w:pPr>
              <w:spacing w:after="120"/>
              <w:rPr>
                <w:sz w:val="22"/>
              </w:rPr>
            </w:pPr>
            <w:r w:rsidRPr="0053166D">
              <w:rPr>
                <w:sz w:val="22"/>
              </w:rPr>
              <w:t>OUT</w:t>
            </w:r>
          </w:p>
        </w:tc>
        <w:tc>
          <w:tcPr>
            <w:tcW w:w="4070" w:type="dxa"/>
          </w:tcPr>
          <w:p w14:paraId="6582EA30" w14:textId="77777777" w:rsidR="00083758" w:rsidRPr="0053166D" w:rsidRDefault="00083758" w:rsidP="005A1235">
            <w:pPr>
              <w:spacing w:after="120"/>
              <w:rPr>
                <w:sz w:val="22"/>
              </w:rPr>
            </w:pPr>
            <w:r w:rsidRPr="0053166D">
              <w:rPr>
                <w:sz w:val="22"/>
              </w:rPr>
              <w:t>extractTimestamp</w:t>
            </w:r>
          </w:p>
        </w:tc>
        <w:tc>
          <w:tcPr>
            <w:tcW w:w="2868" w:type="dxa"/>
          </w:tcPr>
          <w:p w14:paraId="6A5F1478" w14:textId="77777777" w:rsidR="00083758" w:rsidRPr="0053166D" w:rsidRDefault="00083758" w:rsidP="005A1235">
            <w:pPr>
              <w:spacing w:after="120"/>
              <w:rPr>
                <w:sz w:val="22"/>
              </w:rPr>
            </w:pPr>
            <w:r w:rsidRPr="0053166D">
              <w:rPr>
                <w:sz w:val="22"/>
              </w:rPr>
              <w:t>TIMESTAMP</w:t>
            </w:r>
          </w:p>
        </w:tc>
      </w:tr>
    </w:tbl>
    <w:p w14:paraId="2CA41A20" w14:textId="77777777" w:rsidR="00083758" w:rsidRPr="0011702E" w:rsidRDefault="00083758" w:rsidP="00ED6BE2">
      <w:pPr>
        <w:pStyle w:val="CS-Bodytext"/>
        <w:numPr>
          <w:ilvl w:val="0"/>
          <w:numId w:val="147"/>
        </w:numPr>
        <w:spacing w:before="120"/>
        <w:ind w:right="14"/>
      </w:pPr>
      <w:r>
        <w:rPr>
          <w:b/>
          <w:bCs/>
        </w:rPr>
        <w:t>Examples:</w:t>
      </w:r>
    </w:p>
    <w:p w14:paraId="2E8B0974" w14:textId="77777777" w:rsidR="00083758" w:rsidRPr="0011702E" w:rsidRDefault="00083758" w:rsidP="00ED6BE2">
      <w:pPr>
        <w:pStyle w:val="CS-Bodytext"/>
        <w:numPr>
          <w:ilvl w:val="1"/>
          <w:numId w:val="147"/>
        </w:numPr>
      </w:pPr>
      <w:r>
        <w:rPr>
          <w:b/>
          <w:bCs/>
        </w:rPr>
        <w:lastRenderedPageBreak/>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3605DA" w14:textId="77777777" w:rsidTr="005A1235">
        <w:trPr>
          <w:tblHeader/>
        </w:trPr>
        <w:tc>
          <w:tcPr>
            <w:tcW w:w="1918" w:type="dxa"/>
            <w:shd w:val="clear" w:color="auto" w:fill="B3B3B3"/>
          </w:tcPr>
          <w:p w14:paraId="26F67A1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B67AC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901301" w14:textId="77777777" w:rsidR="00083758" w:rsidRPr="0053166D" w:rsidRDefault="00083758" w:rsidP="005A1235">
            <w:pPr>
              <w:spacing w:after="120"/>
              <w:rPr>
                <w:b/>
                <w:sz w:val="22"/>
              </w:rPr>
            </w:pPr>
            <w:r w:rsidRPr="0053166D">
              <w:rPr>
                <w:b/>
                <w:sz w:val="22"/>
              </w:rPr>
              <w:t>Parameter Value</w:t>
            </w:r>
          </w:p>
        </w:tc>
      </w:tr>
      <w:tr w:rsidR="00083758" w:rsidRPr="0053166D" w14:paraId="54D41212" w14:textId="77777777" w:rsidTr="005A1235">
        <w:trPr>
          <w:trHeight w:val="260"/>
        </w:trPr>
        <w:tc>
          <w:tcPr>
            <w:tcW w:w="1918" w:type="dxa"/>
          </w:tcPr>
          <w:p w14:paraId="608B32AB" w14:textId="77777777" w:rsidR="00083758" w:rsidRPr="0053166D" w:rsidRDefault="00083758" w:rsidP="005A1235">
            <w:pPr>
              <w:spacing w:after="120"/>
              <w:rPr>
                <w:sz w:val="22"/>
              </w:rPr>
            </w:pPr>
            <w:r w:rsidRPr="0053166D">
              <w:rPr>
                <w:sz w:val="22"/>
              </w:rPr>
              <w:t>IN</w:t>
            </w:r>
          </w:p>
        </w:tc>
        <w:tc>
          <w:tcPr>
            <w:tcW w:w="4070" w:type="dxa"/>
          </w:tcPr>
          <w:p w14:paraId="5723A5FB" w14:textId="77777777" w:rsidR="00083758" w:rsidRPr="0053166D" w:rsidRDefault="00083758" w:rsidP="005A1235">
            <w:pPr>
              <w:spacing w:after="120"/>
              <w:rPr>
                <w:sz w:val="22"/>
              </w:rPr>
            </w:pPr>
            <w:r w:rsidRPr="0053166D">
              <w:rPr>
                <w:sz w:val="22"/>
              </w:rPr>
              <w:t>inTimestampStr</w:t>
            </w:r>
          </w:p>
        </w:tc>
        <w:tc>
          <w:tcPr>
            <w:tcW w:w="2868" w:type="dxa"/>
          </w:tcPr>
          <w:p w14:paraId="0DA3828D" w14:textId="77777777" w:rsidR="00083758" w:rsidRPr="0053166D" w:rsidRDefault="00083758" w:rsidP="005A1235">
            <w:pPr>
              <w:spacing w:after="120"/>
              <w:rPr>
                <w:sz w:val="22"/>
              </w:rPr>
            </w:pPr>
            <w:r w:rsidRPr="0053166D">
              <w:rPr>
                <w:sz w:val="22"/>
              </w:rPr>
              <w:t>‘Aug 7, 2010 12:00:00.101’</w:t>
            </w:r>
          </w:p>
        </w:tc>
      </w:tr>
      <w:tr w:rsidR="00083758" w:rsidRPr="0053166D" w14:paraId="2A1EAEAE" w14:textId="77777777" w:rsidTr="005A1235">
        <w:trPr>
          <w:trHeight w:val="260"/>
        </w:trPr>
        <w:tc>
          <w:tcPr>
            <w:tcW w:w="1918" w:type="dxa"/>
          </w:tcPr>
          <w:p w14:paraId="66C614E1" w14:textId="77777777" w:rsidR="00083758" w:rsidRPr="0053166D" w:rsidRDefault="00083758" w:rsidP="005A1235">
            <w:pPr>
              <w:spacing w:after="120"/>
              <w:rPr>
                <w:sz w:val="22"/>
              </w:rPr>
            </w:pPr>
            <w:r w:rsidRPr="0053166D">
              <w:rPr>
                <w:sz w:val="22"/>
              </w:rPr>
              <w:t>IN</w:t>
            </w:r>
          </w:p>
        </w:tc>
        <w:tc>
          <w:tcPr>
            <w:tcW w:w="4070" w:type="dxa"/>
          </w:tcPr>
          <w:p w14:paraId="581BDB7F" w14:textId="77777777" w:rsidR="00083758" w:rsidRPr="0053166D" w:rsidRDefault="00083758" w:rsidP="005A1235">
            <w:pPr>
              <w:spacing w:after="120"/>
              <w:rPr>
                <w:sz w:val="22"/>
              </w:rPr>
            </w:pPr>
            <w:r w:rsidRPr="0053166D">
              <w:rPr>
                <w:sz w:val="22"/>
              </w:rPr>
              <w:t>isMandatory</w:t>
            </w:r>
          </w:p>
          <w:p w14:paraId="3FC07639" w14:textId="77777777" w:rsidR="00083758" w:rsidRPr="0053166D" w:rsidRDefault="00083758" w:rsidP="005A1235">
            <w:pPr>
              <w:spacing w:after="120"/>
              <w:rPr>
                <w:sz w:val="22"/>
              </w:rPr>
            </w:pPr>
            <w:r w:rsidRPr="0053166D">
              <w:rPr>
                <w:sz w:val="22"/>
              </w:rPr>
              <w:t xml:space="preserve">0 means not mandatory, </w:t>
            </w:r>
          </w:p>
          <w:p w14:paraId="55842F70" w14:textId="77777777" w:rsidR="00083758" w:rsidRPr="0053166D" w:rsidRDefault="00083758" w:rsidP="005A1235">
            <w:pPr>
              <w:spacing w:after="120"/>
              <w:rPr>
                <w:sz w:val="22"/>
              </w:rPr>
            </w:pPr>
            <w:r w:rsidRPr="0053166D">
              <w:rPr>
                <w:sz w:val="22"/>
              </w:rPr>
              <w:t xml:space="preserve">1 means mandatory.   </w:t>
            </w:r>
          </w:p>
        </w:tc>
        <w:tc>
          <w:tcPr>
            <w:tcW w:w="2868" w:type="dxa"/>
          </w:tcPr>
          <w:p w14:paraId="4B1CC782" w14:textId="77777777" w:rsidR="00083758" w:rsidRPr="0053166D" w:rsidRDefault="00083758" w:rsidP="005A1235">
            <w:pPr>
              <w:spacing w:after="120"/>
              <w:rPr>
                <w:sz w:val="22"/>
              </w:rPr>
            </w:pPr>
            <w:r w:rsidRPr="0053166D">
              <w:rPr>
                <w:sz w:val="22"/>
              </w:rPr>
              <w:t>0</w:t>
            </w:r>
          </w:p>
        </w:tc>
      </w:tr>
      <w:tr w:rsidR="00083758" w:rsidRPr="0053166D" w14:paraId="04DFE089" w14:textId="77777777" w:rsidTr="005A1235">
        <w:tc>
          <w:tcPr>
            <w:tcW w:w="1918" w:type="dxa"/>
          </w:tcPr>
          <w:p w14:paraId="762004A0" w14:textId="77777777" w:rsidR="00083758" w:rsidRPr="0053166D" w:rsidRDefault="00083758" w:rsidP="005A1235">
            <w:pPr>
              <w:spacing w:after="120"/>
              <w:rPr>
                <w:sz w:val="22"/>
              </w:rPr>
            </w:pPr>
            <w:r w:rsidRPr="0053166D">
              <w:rPr>
                <w:sz w:val="22"/>
              </w:rPr>
              <w:t>IN</w:t>
            </w:r>
          </w:p>
        </w:tc>
        <w:tc>
          <w:tcPr>
            <w:tcW w:w="4070" w:type="dxa"/>
          </w:tcPr>
          <w:p w14:paraId="455E6FE7" w14:textId="77777777" w:rsidR="00083758" w:rsidRPr="0053166D" w:rsidRDefault="00083758" w:rsidP="005A1235">
            <w:pPr>
              <w:spacing w:after="120"/>
              <w:rPr>
                <w:sz w:val="22"/>
              </w:rPr>
            </w:pPr>
            <w:r w:rsidRPr="0053166D">
              <w:rPr>
                <w:sz w:val="22"/>
              </w:rPr>
              <w:t>debug</w:t>
            </w:r>
          </w:p>
        </w:tc>
        <w:tc>
          <w:tcPr>
            <w:tcW w:w="2868" w:type="dxa"/>
          </w:tcPr>
          <w:p w14:paraId="52F7BB79" w14:textId="77777777" w:rsidR="00083758" w:rsidRPr="0053166D" w:rsidRDefault="00083758" w:rsidP="005A1235">
            <w:pPr>
              <w:spacing w:after="120"/>
              <w:rPr>
                <w:sz w:val="22"/>
              </w:rPr>
            </w:pPr>
            <w:r w:rsidRPr="0053166D">
              <w:rPr>
                <w:sz w:val="22"/>
              </w:rPr>
              <w:t>Y</w:t>
            </w:r>
          </w:p>
        </w:tc>
      </w:tr>
      <w:tr w:rsidR="00083758" w:rsidRPr="0053166D" w14:paraId="4257E102" w14:textId="77777777" w:rsidTr="005A1235">
        <w:tc>
          <w:tcPr>
            <w:tcW w:w="1918" w:type="dxa"/>
          </w:tcPr>
          <w:p w14:paraId="1BB59780" w14:textId="77777777" w:rsidR="00083758" w:rsidRPr="0053166D" w:rsidRDefault="00083758" w:rsidP="005A1235">
            <w:pPr>
              <w:spacing w:after="120"/>
              <w:rPr>
                <w:sz w:val="22"/>
              </w:rPr>
            </w:pPr>
            <w:r w:rsidRPr="0053166D">
              <w:rPr>
                <w:sz w:val="22"/>
              </w:rPr>
              <w:t>OUT</w:t>
            </w:r>
          </w:p>
        </w:tc>
        <w:tc>
          <w:tcPr>
            <w:tcW w:w="4070" w:type="dxa"/>
          </w:tcPr>
          <w:p w14:paraId="2081D807" w14:textId="77777777" w:rsidR="00083758" w:rsidRPr="0053166D" w:rsidRDefault="00083758" w:rsidP="005A1235">
            <w:pPr>
              <w:spacing w:after="120"/>
              <w:rPr>
                <w:sz w:val="22"/>
              </w:rPr>
            </w:pPr>
            <w:r w:rsidRPr="0053166D">
              <w:rPr>
                <w:sz w:val="22"/>
              </w:rPr>
              <w:t>extractTimestamp</w:t>
            </w:r>
          </w:p>
          <w:p w14:paraId="304945CF" w14:textId="77777777" w:rsidR="00083758" w:rsidRPr="0053166D" w:rsidRDefault="00083758" w:rsidP="005A1235">
            <w:pPr>
              <w:spacing w:after="120"/>
              <w:rPr>
                <w:sz w:val="22"/>
              </w:rPr>
            </w:pPr>
            <w:r w:rsidRPr="0053166D">
              <w:rPr>
                <w:sz w:val="22"/>
              </w:rPr>
              <w:t>If isMandatory=0 and no format could be found then return null.</w:t>
            </w:r>
          </w:p>
          <w:p w14:paraId="0607D1B2" w14:textId="77777777" w:rsidR="00083758" w:rsidRPr="0053166D" w:rsidRDefault="00083758" w:rsidP="005A1235">
            <w:pPr>
              <w:spacing w:after="120"/>
              <w:rPr>
                <w:sz w:val="22"/>
              </w:rPr>
            </w:pPr>
            <w:r w:rsidRPr="0053166D">
              <w:rPr>
                <w:sz w:val="22"/>
              </w:rPr>
              <w:t>If isMandatory=1 and no format could be found then an exception is thrown.</w:t>
            </w:r>
          </w:p>
        </w:tc>
        <w:tc>
          <w:tcPr>
            <w:tcW w:w="2868" w:type="dxa"/>
          </w:tcPr>
          <w:p w14:paraId="750455AE" w14:textId="77777777" w:rsidR="00083758" w:rsidRPr="0053166D" w:rsidRDefault="00083758" w:rsidP="005A1235">
            <w:pPr>
              <w:spacing w:after="120"/>
              <w:rPr>
                <w:sz w:val="22"/>
              </w:rPr>
            </w:pPr>
            <w:r w:rsidRPr="0053166D">
              <w:rPr>
                <w:sz w:val="22"/>
              </w:rPr>
              <w:t>2010-08-07 12:00:00.101</w:t>
            </w:r>
          </w:p>
        </w:tc>
      </w:tr>
    </w:tbl>
    <w:p w14:paraId="09B17186" w14:textId="6F033792" w:rsidR="006740F6" w:rsidRPr="00582C6C" w:rsidRDefault="006740F6" w:rsidP="006740F6">
      <w:pPr>
        <w:pStyle w:val="Heading3"/>
        <w:rPr>
          <w:color w:val="1F497D"/>
          <w:sz w:val="23"/>
          <w:szCs w:val="23"/>
        </w:rPr>
      </w:pPr>
      <w:bookmarkStart w:id="1336" w:name="_Toc364763265"/>
      <w:bookmarkStart w:id="1337" w:name="_Toc385311443"/>
      <w:bookmarkStart w:id="1338" w:name="_Toc484033264"/>
      <w:bookmarkStart w:id="1339" w:name="_Toc509346955"/>
      <w:r w:rsidRPr="00582C6C">
        <w:rPr>
          <w:color w:val="1F497D"/>
          <w:sz w:val="23"/>
          <w:szCs w:val="23"/>
        </w:rPr>
        <w:t>get</w:t>
      </w:r>
      <w:r>
        <w:rPr>
          <w:color w:val="1F497D"/>
          <w:sz w:val="23"/>
          <w:szCs w:val="23"/>
        </w:rPr>
        <w:t>CurrentTimestamp</w:t>
      </w:r>
      <w:r w:rsidRPr="00582C6C">
        <w:rPr>
          <w:color w:val="1F497D"/>
          <w:sz w:val="23"/>
          <w:szCs w:val="23"/>
        </w:rPr>
        <w:t xml:space="preserve"> (Custom Function)</w:t>
      </w:r>
      <w:bookmarkEnd w:id="1339"/>
    </w:p>
    <w:p w14:paraId="775CCDA9" w14:textId="1AA8D62F" w:rsidR="006740F6" w:rsidRDefault="006740F6" w:rsidP="006740F6">
      <w:pPr>
        <w:pStyle w:val="CS-Bodytext"/>
      </w:pPr>
      <w:r>
        <w:t>Get the current timestamp.  Added this procedure getCurrentTimestamp to workaround a bug introduced by 7.0.3 server when setting CURRENT_TIMESTAMP within the context of a procedure.  Since the invocation of this procedure put the CURRENT_TIMESTAMP in a separate context from the invoking procedure, it would return the exact current timestamp.</w:t>
      </w:r>
    </w:p>
    <w:p w14:paraId="3E4ABE23" w14:textId="77777777" w:rsidR="006740F6" w:rsidRDefault="006740F6" w:rsidP="006740F6">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52AD28DF" w14:textId="77777777" w:rsidTr="00F17C41">
        <w:trPr>
          <w:tblHeader/>
        </w:trPr>
        <w:tc>
          <w:tcPr>
            <w:tcW w:w="1918" w:type="dxa"/>
            <w:shd w:val="clear" w:color="auto" w:fill="B3B3B3"/>
          </w:tcPr>
          <w:p w14:paraId="546D145D"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77B310D8"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2B9A1F3D" w14:textId="77777777" w:rsidR="006740F6" w:rsidRPr="0053166D" w:rsidRDefault="006740F6" w:rsidP="00F17C41">
            <w:pPr>
              <w:spacing w:after="120"/>
              <w:rPr>
                <w:b/>
                <w:sz w:val="22"/>
              </w:rPr>
            </w:pPr>
            <w:r w:rsidRPr="0053166D">
              <w:rPr>
                <w:b/>
                <w:sz w:val="22"/>
              </w:rPr>
              <w:t>Parameter Type</w:t>
            </w:r>
          </w:p>
        </w:tc>
      </w:tr>
      <w:tr w:rsidR="006740F6" w:rsidRPr="0053166D" w14:paraId="7EA9D86F" w14:textId="77777777" w:rsidTr="00F17C41">
        <w:tc>
          <w:tcPr>
            <w:tcW w:w="1918" w:type="dxa"/>
          </w:tcPr>
          <w:p w14:paraId="79F9802A" w14:textId="77777777" w:rsidR="006740F6" w:rsidRPr="0053166D" w:rsidRDefault="006740F6" w:rsidP="00F17C41">
            <w:pPr>
              <w:spacing w:after="120"/>
              <w:rPr>
                <w:sz w:val="22"/>
              </w:rPr>
            </w:pPr>
            <w:r w:rsidRPr="0053166D">
              <w:rPr>
                <w:sz w:val="22"/>
              </w:rPr>
              <w:t>OUT</w:t>
            </w:r>
          </w:p>
        </w:tc>
        <w:tc>
          <w:tcPr>
            <w:tcW w:w="4070" w:type="dxa"/>
          </w:tcPr>
          <w:p w14:paraId="73B6CA1C" w14:textId="1DE200F7" w:rsidR="006740F6" w:rsidRPr="0053166D" w:rsidRDefault="006740F6" w:rsidP="00F17C41">
            <w:pPr>
              <w:spacing w:after="120"/>
              <w:rPr>
                <w:sz w:val="22"/>
              </w:rPr>
            </w:pPr>
            <w:r>
              <w:rPr>
                <w:sz w:val="22"/>
              </w:rPr>
              <w:t>currentTS</w:t>
            </w:r>
          </w:p>
        </w:tc>
        <w:tc>
          <w:tcPr>
            <w:tcW w:w="2868" w:type="dxa"/>
          </w:tcPr>
          <w:p w14:paraId="467481F1" w14:textId="77777777" w:rsidR="006740F6" w:rsidRPr="0053166D" w:rsidRDefault="006740F6" w:rsidP="00F17C41">
            <w:pPr>
              <w:spacing w:after="120"/>
              <w:rPr>
                <w:sz w:val="22"/>
              </w:rPr>
            </w:pPr>
            <w:r w:rsidRPr="0053166D">
              <w:rPr>
                <w:sz w:val="22"/>
              </w:rPr>
              <w:t>TIMESTAMP</w:t>
            </w:r>
          </w:p>
        </w:tc>
      </w:tr>
    </w:tbl>
    <w:p w14:paraId="54E10B04" w14:textId="77777777" w:rsidR="006740F6" w:rsidRPr="0011702E" w:rsidRDefault="006740F6" w:rsidP="006740F6">
      <w:pPr>
        <w:pStyle w:val="CS-Bodytext"/>
        <w:numPr>
          <w:ilvl w:val="0"/>
          <w:numId w:val="148"/>
        </w:numPr>
        <w:spacing w:before="120"/>
        <w:ind w:right="14"/>
      </w:pPr>
      <w:r>
        <w:rPr>
          <w:b/>
          <w:bCs/>
        </w:rPr>
        <w:t>Examples:</w:t>
      </w:r>
    </w:p>
    <w:p w14:paraId="5870797C" w14:textId="77777777" w:rsidR="006740F6" w:rsidRPr="0011702E" w:rsidRDefault="006740F6" w:rsidP="006740F6">
      <w:pPr>
        <w:pStyle w:val="CS-Bodytext"/>
        <w:numPr>
          <w:ilvl w:val="1"/>
          <w:numId w:val="1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6740F6" w:rsidRPr="0053166D" w14:paraId="05516E3A" w14:textId="77777777" w:rsidTr="00F17C41">
        <w:trPr>
          <w:tblHeader/>
        </w:trPr>
        <w:tc>
          <w:tcPr>
            <w:tcW w:w="1918" w:type="dxa"/>
            <w:shd w:val="clear" w:color="auto" w:fill="B3B3B3"/>
          </w:tcPr>
          <w:p w14:paraId="6DF16C80" w14:textId="77777777" w:rsidR="006740F6" w:rsidRPr="0053166D" w:rsidRDefault="006740F6" w:rsidP="00F17C41">
            <w:pPr>
              <w:spacing w:after="120"/>
              <w:rPr>
                <w:b/>
                <w:sz w:val="22"/>
              </w:rPr>
            </w:pPr>
            <w:r w:rsidRPr="0053166D">
              <w:rPr>
                <w:b/>
                <w:sz w:val="22"/>
              </w:rPr>
              <w:t>Direction</w:t>
            </w:r>
          </w:p>
        </w:tc>
        <w:tc>
          <w:tcPr>
            <w:tcW w:w="4070" w:type="dxa"/>
            <w:shd w:val="clear" w:color="auto" w:fill="B3B3B3"/>
          </w:tcPr>
          <w:p w14:paraId="61DC5E43" w14:textId="77777777" w:rsidR="006740F6" w:rsidRPr="0053166D" w:rsidRDefault="006740F6" w:rsidP="00F17C41">
            <w:pPr>
              <w:spacing w:after="120"/>
              <w:rPr>
                <w:b/>
                <w:sz w:val="22"/>
              </w:rPr>
            </w:pPr>
            <w:r w:rsidRPr="0053166D">
              <w:rPr>
                <w:b/>
                <w:sz w:val="22"/>
              </w:rPr>
              <w:t>Parameter Name</w:t>
            </w:r>
          </w:p>
        </w:tc>
        <w:tc>
          <w:tcPr>
            <w:tcW w:w="2868" w:type="dxa"/>
            <w:shd w:val="clear" w:color="auto" w:fill="B3B3B3"/>
          </w:tcPr>
          <w:p w14:paraId="5E19229B" w14:textId="77777777" w:rsidR="006740F6" w:rsidRPr="0053166D" w:rsidRDefault="006740F6" w:rsidP="00F17C41">
            <w:pPr>
              <w:spacing w:after="120"/>
              <w:rPr>
                <w:b/>
                <w:sz w:val="22"/>
              </w:rPr>
            </w:pPr>
            <w:r w:rsidRPr="0053166D">
              <w:rPr>
                <w:b/>
                <w:sz w:val="22"/>
              </w:rPr>
              <w:t>Parameter Value</w:t>
            </w:r>
          </w:p>
        </w:tc>
      </w:tr>
      <w:tr w:rsidR="006740F6" w:rsidRPr="0053166D" w14:paraId="22295E4F" w14:textId="77777777" w:rsidTr="00F17C41">
        <w:tc>
          <w:tcPr>
            <w:tcW w:w="1918" w:type="dxa"/>
          </w:tcPr>
          <w:p w14:paraId="5AABBC9C" w14:textId="77777777" w:rsidR="006740F6" w:rsidRPr="0053166D" w:rsidRDefault="006740F6" w:rsidP="00F17C41">
            <w:pPr>
              <w:spacing w:after="120"/>
              <w:rPr>
                <w:sz w:val="22"/>
              </w:rPr>
            </w:pPr>
            <w:r w:rsidRPr="0053166D">
              <w:rPr>
                <w:sz w:val="22"/>
              </w:rPr>
              <w:t>OUT</w:t>
            </w:r>
          </w:p>
        </w:tc>
        <w:tc>
          <w:tcPr>
            <w:tcW w:w="4070" w:type="dxa"/>
          </w:tcPr>
          <w:p w14:paraId="096FA396" w14:textId="6C3EAD3D" w:rsidR="006740F6" w:rsidRPr="0053166D" w:rsidRDefault="006740F6" w:rsidP="00F17C41">
            <w:pPr>
              <w:spacing w:after="120"/>
              <w:rPr>
                <w:sz w:val="22"/>
              </w:rPr>
            </w:pPr>
            <w:r>
              <w:rPr>
                <w:sz w:val="22"/>
              </w:rPr>
              <w:t>currentTS</w:t>
            </w:r>
          </w:p>
        </w:tc>
        <w:tc>
          <w:tcPr>
            <w:tcW w:w="2868" w:type="dxa"/>
          </w:tcPr>
          <w:p w14:paraId="1AE36F16" w14:textId="0F4B0173" w:rsidR="006740F6" w:rsidRPr="0053166D" w:rsidRDefault="006740F6" w:rsidP="00F17C41">
            <w:pPr>
              <w:spacing w:after="120"/>
              <w:rPr>
                <w:sz w:val="22"/>
              </w:rPr>
            </w:pPr>
            <w:r>
              <w:rPr>
                <w:sz w:val="22"/>
              </w:rPr>
              <w:t>2018-02-01 12</w:t>
            </w:r>
            <w:r w:rsidRPr="0053166D">
              <w:rPr>
                <w:sz w:val="22"/>
              </w:rPr>
              <w:t>:00:00</w:t>
            </w:r>
          </w:p>
        </w:tc>
      </w:tr>
    </w:tbl>
    <w:p w14:paraId="405FD9AD" w14:textId="77777777" w:rsidR="00083758" w:rsidRPr="00582C6C" w:rsidRDefault="00083758" w:rsidP="00083758">
      <w:pPr>
        <w:pStyle w:val="Heading3"/>
        <w:rPr>
          <w:color w:val="1F497D"/>
          <w:sz w:val="23"/>
          <w:szCs w:val="23"/>
        </w:rPr>
      </w:pPr>
      <w:bookmarkStart w:id="1340" w:name="_Toc509346956"/>
      <w:r w:rsidRPr="00582C6C">
        <w:rPr>
          <w:color w:val="1F497D"/>
          <w:sz w:val="23"/>
          <w:szCs w:val="23"/>
        </w:rPr>
        <w:t>getTimestampInterval (Custom Function)</w:t>
      </w:r>
      <w:bookmarkEnd w:id="1336"/>
      <w:bookmarkEnd w:id="1337"/>
      <w:bookmarkEnd w:id="1338"/>
      <w:bookmarkEnd w:id="1340"/>
    </w:p>
    <w:p w14:paraId="382E946B" w14:textId="77777777" w:rsidR="00083758" w:rsidRDefault="00083758" w:rsidP="00083758">
      <w:pPr>
        <w:pStyle w:val="CS-Bodytext"/>
      </w:pPr>
      <w:r>
        <w:t>Add a value of “hours” to a given timestamp value to calculate time.</w:t>
      </w:r>
    </w:p>
    <w:p w14:paraId="6E00AD27" w14:textId="77777777" w:rsidR="00083758" w:rsidRDefault="00083758" w:rsidP="00ED6BE2">
      <w:pPr>
        <w:pStyle w:val="CS-Bodytext"/>
        <w:numPr>
          <w:ilvl w:val="0"/>
          <w:numId w:val="14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DB7FD05" w14:textId="77777777" w:rsidTr="005A1235">
        <w:trPr>
          <w:tblHeader/>
        </w:trPr>
        <w:tc>
          <w:tcPr>
            <w:tcW w:w="1918" w:type="dxa"/>
            <w:shd w:val="clear" w:color="auto" w:fill="B3B3B3"/>
          </w:tcPr>
          <w:p w14:paraId="2AFF9AAB"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ADD625F"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A139E99" w14:textId="77777777" w:rsidR="00083758" w:rsidRPr="0053166D" w:rsidRDefault="00083758" w:rsidP="005A1235">
            <w:pPr>
              <w:spacing w:after="120"/>
              <w:rPr>
                <w:b/>
                <w:sz w:val="22"/>
              </w:rPr>
            </w:pPr>
            <w:r w:rsidRPr="0053166D">
              <w:rPr>
                <w:b/>
                <w:sz w:val="22"/>
              </w:rPr>
              <w:t>Parameter Type</w:t>
            </w:r>
          </w:p>
        </w:tc>
      </w:tr>
      <w:tr w:rsidR="00083758" w:rsidRPr="0053166D" w14:paraId="0B9A3C2C" w14:textId="77777777" w:rsidTr="005A1235">
        <w:trPr>
          <w:trHeight w:val="260"/>
        </w:trPr>
        <w:tc>
          <w:tcPr>
            <w:tcW w:w="1918" w:type="dxa"/>
          </w:tcPr>
          <w:p w14:paraId="06726D74" w14:textId="77777777" w:rsidR="00083758" w:rsidRPr="0053166D" w:rsidRDefault="00083758" w:rsidP="005A1235">
            <w:pPr>
              <w:spacing w:after="120"/>
              <w:rPr>
                <w:sz w:val="22"/>
              </w:rPr>
            </w:pPr>
            <w:r w:rsidRPr="0053166D">
              <w:rPr>
                <w:sz w:val="22"/>
              </w:rPr>
              <w:t>IN</w:t>
            </w:r>
          </w:p>
        </w:tc>
        <w:tc>
          <w:tcPr>
            <w:tcW w:w="4070" w:type="dxa"/>
          </w:tcPr>
          <w:p w14:paraId="6EDDBD4D" w14:textId="77777777" w:rsidR="00083758" w:rsidRPr="0053166D" w:rsidRDefault="00083758" w:rsidP="005A1235">
            <w:pPr>
              <w:spacing w:after="120"/>
              <w:rPr>
                <w:sz w:val="22"/>
              </w:rPr>
            </w:pPr>
            <w:r w:rsidRPr="0053166D">
              <w:rPr>
                <w:sz w:val="22"/>
              </w:rPr>
              <w:t>inInterval</w:t>
            </w:r>
          </w:p>
          <w:p w14:paraId="4BB41BB9" w14:textId="77777777" w:rsidR="00083758" w:rsidRPr="0053166D" w:rsidRDefault="00083758" w:rsidP="005A1235">
            <w:pPr>
              <w:spacing w:after="120"/>
              <w:rPr>
                <w:sz w:val="22"/>
              </w:rPr>
            </w:pPr>
            <w:r w:rsidRPr="0053166D">
              <w:rPr>
                <w:sz w:val="22"/>
              </w:rPr>
              <w:t>measured in hours</w:t>
            </w:r>
          </w:p>
        </w:tc>
        <w:tc>
          <w:tcPr>
            <w:tcW w:w="2868" w:type="dxa"/>
          </w:tcPr>
          <w:p w14:paraId="57985FA6" w14:textId="77777777" w:rsidR="00083758" w:rsidRPr="0053166D" w:rsidRDefault="00083758" w:rsidP="005A1235">
            <w:pPr>
              <w:spacing w:after="120"/>
              <w:rPr>
                <w:sz w:val="22"/>
              </w:rPr>
            </w:pPr>
            <w:r w:rsidRPr="0053166D">
              <w:rPr>
                <w:sz w:val="22"/>
              </w:rPr>
              <w:t>INTEGER</w:t>
            </w:r>
          </w:p>
        </w:tc>
      </w:tr>
      <w:tr w:rsidR="00083758" w:rsidRPr="0053166D" w14:paraId="00CF2D1D" w14:textId="77777777" w:rsidTr="005A1235">
        <w:tc>
          <w:tcPr>
            <w:tcW w:w="1918" w:type="dxa"/>
          </w:tcPr>
          <w:p w14:paraId="370327CC" w14:textId="77777777" w:rsidR="00083758" w:rsidRPr="0053166D" w:rsidRDefault="00083758" w:rsidP="005A1235">
            <w:pPr>
              <w:spacing w:after="120"/>
              <w:rPr>
                <w:sz w:val="22"/>
              </w:rPr>
            </w:pPr>
            <w:r w:rsidRPr="0053166D">
              <w:rPr>
                <w:sz w:val="22"/>
              </w:rPr>
              <w:t>IN</w:t>
            </w:r>
          </w:p>
        </w:tc>
        <w:tc>
          <w:tcPr>
            <w:tcW w:w="4070" w:type="dxa"/>
          </w:tcPr>
          <w:p w14:paraId="0F1A7F59" w14:textId="77777777" w:rsidR="00083758" w:rsidRPr="0053166D" w:rsidRDefault="00083758" w:rsidP="005A1235">
            <w:pPr>
              <w:spacing w:after="120"/>
              <w:rPr>
                <w:sz w:val="22"/>
              </w:rPr>
            </w:pPr>
            <w:r w:rsidRPr="0053166D">
              <w:rPr>
                <w:sz w:val="22"/>
              </w:rPr>
              <w:t>inTimestamp</w:t>
            </w:r>
          </w:p>
        </w:tc>
        <w:tc>
          <w:tcPr>
            <w:tcW w:w="2868" w:type="dxa"/>
          </w:tcPr>
          <w:p w14:paraId="069442B1" w14:textId="77777777" w:rsidR="00083758" w:rsidRPr="0053166D" w:rsidRDefault="00083758" w:rsidP="005A1235">
            <w:pPr>
              <w:spacing w:after="120"/>
              <w:rPr>
                <w:sz w:val="22"/>
              </w:rPr>
            </w:pPr>
            <w:r w:rsidRPr="0053166D">
              <w:rPr>
                <w:sz w:val="22"/>
              </w:rPr>
              <w:t>TIMESTAMP</w:t>
            </w:r>
          </w:p>
        </w:tc>
      </w:tr>
      <w:tr w:rsidR="00083758" w:rsidRPr="0053166D" w14:paraId="5F810178" w14:textId="77777777" w:rsidTr="005A1235">
        <w:tc>
          <w:tcPr>
            <w:tcW w:w="1918" w:type="dxa"/>
          </w:tcPr>
          <w:p w14:paraId="2702567A" w14:textId="77777777" w:rsidR="00083758" w:rsidRPr="0053166D" w:rsidRDefault="00083758" w:rsidP="005A1235">
            <w:pPr>
              <w:spacing w:after="120"/>
              <w:rPr>
                <w:sz w:val="22"/>
              </w:rPr>
            </w:pPr>
            <w:r w:rsidRPr="0053166D">
              <w:rPr>
                <w:sz w:val="22"/>
              </w:rPr>
              <w:lastRenderedPageBreak/>
              <w:t>OUT</w:t>
            </w:r>
          </w:p>
        </w:tc>
        <w:tc>
          <w:tcPr>
            <w:tcW w:w="4070" w:type="dxa"/>
          </w:tcPr>
          <w:p w14:paraId="1FBC4EDB" w14:textId="77777777" w:rsidR="00083758" w:rsidRPr="0053166D" w:rsidRDefault="00083758" w:rsidP="005A1235">
            <w:pPr>
              <w:spacing w:after="120"/>
              <w:rPr>
                <w:sz w:val="22"/>
              </w:rPr>
            </w:pPr>
            <w:r w:rsidRPr="0053166D">
              <w:rPr>
                <w:sz w:val="22"/>
              </w:rPr>
              <w:t>endDatetime</w:t>
            </w:r>
          </w:p>
        </w:tc>
        <w:tc>
          <w:tcPr>
            <w:tcW w:w="2868" w:type="dxa"/>
          </w:tcPr>
          <w:p w14:paraId="1629DFF2" w14:textId="77777777" w:rsidR="00083758" w:rsidRPr="0053166D" w:rsidRDefault="00083758" w:rsidP="005A1235">
            <w:pPr>
              <w:spacing w:after="120"/>
              <w:rPr>
                <w:sz w:val="22"/>
              </w:rPr>
            </w:pPr>
            <w:r w:rsidRPr="0053166D">
              <w:rPr>
                <w:sz w:val="22"/>
              </w:rPr>
              <w:t>TIMESTAMP</w:t>
            </w:r>
          </w:p>
        </w:tc>
      </w:tr>
    </w:tbl>
    <w:p w14:paraId="732243C7" w14:textId="77777777" w:rsidR="00083758" w:rsidRPr="0011702E" w:rsidRDefault="00083758" w:rsidP="00ED6BE2">
      <w:pPr>
        <w:pStyle w:val="CS-Bodytext"/>
        <w:numPr>
          <w:ilvl w:val="0"/>
          <w:numId w:val="148"/>
        </w:numPr>
        <w:spacing w:before="120"/>
        <w:ind w:right="14"/>
      </w:pPr>
      <w:r>
        <w:rPr>
          <w:b/>
          <w:bCs/>
        </w:rPr>
        <w:t>Examples:</w:t>
      </w:r>
    </w:p>
    <w:p w14:paraId="048F1019" w14:textId="77777777" w:rsidR="00083758" w:rsidRPr="0011702E" w:rsidRDefault="00083758" w:rsidP="00ED6BE2">
      <w:pPr>
        <w:pStyle w:val="CS-Bodytext"/>
        <w:numPr>
          <w:ilvl w:val="1"/>
          <w:numId w:val="14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34FD60A" w14:textId="77777777" w:rsidTr="005A1235">
        <w:trPr>
          <w:tblHeader/>
        </w:trPr>
        <w:tc>
          <w:tcPr>
            <w:tcW w:w="1918" w:type="dxa"/>
            <w:shd w:val="clear" w:color="auto" w:fill="B3B3B3"/>
          </w:tcPr>
          <w:p w14:paraId="7F694AA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561ABA8"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F030E7F" w14:textId="77777777" w:rsidR="00083758" w:rsidRPr="0053166D" w:rsidRDefault="00083758" w:rsidP="005A1235">
            <w:pPr>
              <w:spacing w:after="120"/>
              <w:rPr>
                <w:b/>
                <w:sz w:val="22"/>
              </w:rPr>
            </w:pPr>
            <w:r w:rsidRPr="0053166D">
              <w:rPr>
                <w:b/>
                <w:sz w:val="22"/>
              </w:rPr>
              <w:t>Parameter Value</w:t>
            </w:r>
          </w:p>
        </w:tc>
      </w:tr>
      <w:tr w:rsidR="00083758" w:rsidRPr="0053166D" w14:paraId="3678B5F1" w14:textId="77777777" w:rsidTr="005A1235">
        <w:trPr>
          <w:trHeight w:val="260"/>
        </w:trPr>
        <w:tc>
          <w:tcPr>
            <w:tcW w:w="1918" w:type="dxa"/>
          </w:tcPr>
          <w:p w14:paraId="28D2DE14" w14:textId="77777777" w:rsidR="00083758" w:rsidRPr="0053166D" w:rsidRDefault="00083758" w:rsidP="005A1235">
            <w:pPr>
              <w:spacing w:after="120"/>
              <w:rPr>
                <w:sz w:val="22"/>
              </w:rPr>
            </w:pPr>
            <w:r w:rsidRPr="0053166D">
              <w:rPr>
                <w:sz w:val="22"/>
              </w:rPr>
              <w:t>IN</w:t>
            </w:r>
          </w:p>
        </w:tc>
        <w:tc>
          <w:tcPr>
            <w:tcW w:w="4070" w:type="dxa"/>
          </w:tcPr>
          <w:p w14:paraId="3C9E71B2" w14:textId="77777777" w:rsidR="00083758" w:rsidRPr="0053166D" w:rsidRDefault="00083758" w:rsidP="005A1235">
            <w:pPr>
              <w:spacing w:after="120"/>
              <w:rPr>
                <w:sz w:val="22"/>
              </w:rPr>
            </w:pPr>
            <w:r w:rsidRPr="0053166D">
              <w:rPr>
                <w:sz w:val="22"/>
              </w:rPr>
              <w:t>inInterval</w:t>
            </w:r>
          </w:p>
        </w:tc>
        <w:tc>
          <w:tcPr>
            <w:tcW w:w="2868" w:type="dxa"/>
          </w:tcPr>
          <w:p w14:paraId="257C8EA2" w14:textId="77777777" w:rsidR="00083758" w:rsidRPr="0053166D" w:rsidRDefault="00083758" w:rsidP="005A1235">
            <w:pPr>
              <w:spacing w:after="120"/>
              <w:rPr>
                <w:sz w:val="22"/>
              </w:rPr>
            </w:pPr>
            <w:r w:rsidRPr="0053166D">
              <w:rPr>
                <w:sz w:val="22"/>
              </w:rPr>
              <w:t>25</w:t>
            </w:r>
          </w:p>
        </w:tc>
      </w:tr>
      <w:tr w:rsidR="00083758" w:rsidRPr="0053166D" w14:paraId="2EBA4283" w14:textId="77777777" w:rsidTr="005A1235">
        <w:tc>
          <w:tcPr>
            <w:tcW w:w="1918" w:type="dxa"/>
          </w:tcPr>
          <w:p w14:paraId="4FE8B744" w14:textId="77777777" w:rsidR="00083758" w:rsidRPr="0053166D" w:rsidRDefault="00083758" w:rsidP="005A1235">
            <w:pPr>
              <w:spacing w:after="120"/>
              <w:rPr>
                <w:sz w:val="22"/>
              </w:rPr>
            </w:pPr>
            <w:r w:rsidRPr="0053166D">
              <w:rPr>
                <w:sz w:val="22"/>
              </w:rPr>
              <w:t>IN</w:t>
            </w:r>
          </w:p>
        </w:tc>
        <w:tc>
          <w:tcPr>
            <w:tcW w:w="4070" w:type="dxa"/>
          </w:tcPr>
          <w:p w14:paraId="2DCB87F1" w14:textId="77777777" w:rsidR="00083758" w:rsidRPr="0053166D" w:rsidRDefault="00083758" w:rsidP="005A1235">
            <w:pPr>
              <w:spacing w:after="120"/>
              <w:rPr>
                <w:sz w:val="22"/>
              </w:rPr>
            </w:pPr>
            <w:r w:rsidRPr="0053166D">
              <w:rPr>
                <w:sz w:val="22"/>
              </w:rPr>
              <w:t>inTimestamp</w:t>
            </w:r>
          </w:p>
        </w:tc>
        <w:tc>
          <w:tcPr>
            <w:tcW w:w="2868" w:type="dxa"/>
          </w:tcPr>
          <w:p w14:paraId="742AF307" w14:textId="77777777" w:rsidR="00083758" w:rsidRPr="0053166D" w:rsidRDefault="00083758" w:rsidP="005A1235">
            <w:pPr>
              <w:spacing w:after="120"/>
              <w:rPr>
                <w:sz w:val="22"/>
              </w:rPr>
            </w:pPr>
            <w:r w:rsidRPr="0053166D">
              <w:rPr>
                <w:sz w:val="22"/>
              </w:rPr>
              <w:t>2010-07-10 00:00:00</w:t>
            </w:r>
          </w:p>
        </w:tc>
      </w:tr>
      <w:tr w:rsidR="00083758" w:rsidRPr="0053166D" w14:paraId="0C4F57F8" w14:textId="77777777" w:rsidTr="005A1235">
        <w:tc>
          <w:tcPr>
            <w:tcW w:w="1918" w:type="dxa"/>
          </w:tcPr>
          <w:p w14:paraId="3A9675E1" w14:textId="77777777" w:rsidR="00083758" w:rsidRPr="0053166D" w:rsidRDefault="00083758" w:rsidP="005A1235">
            <w:pPr>
              <w:spacing w:after="120"/>
              <w:rPr>
                <w:sz w:val="22"/>
              </w:rPr>
            </w:pPr>
            <w:r w:rsidRPr="0053166D">
              <w:rPr>
                <w:sz w:val="22"/>
              </w:rPr>
              <w:t>OUT</w:t>
            </w:r>
          </w:p>
        </w:tc>
        <w:tc>
          <w:tcPr>
            <w:tcW w:w="4070" w:type="dxa"/>
          </w:tcPr>
          <w:p w14:paraId="39350DDC" w14:textId="77777777" w:rsidR="00083758" w:rsidRPr="0053166D" w:rsidRDefault="00083758" w:rsidP="005A1235">
            <w:pPr>
              <w:spacing w:after="120"/>
              <w:rPr>
                <w:sz w:val="22"/>
              </w:rPr>
            </w:pPr>
            <w:r w:rsidRPr="0053166D">
              <w:rPr>
                <w:sz w:val="22"/>
              </w:rPr>
              <w:t>endDatetime</w:t>
            </w:r>
          </w:p>
        </w:tc>
        <w:tc>
          <w:tcPr>
            <w:tcW w:w="2868" w:type="dxa"/>
          </w:tcPr>
          <w:p w14:paraId="43617196" w14:textId="77777777" w:rsidR="00083758" w:rsidRPr="0053166D" w:rsidRDefault="00083758" w:rsidP="005A1235">
            <w:pPr>
              <w:spacing w:after="120"/>
              <w:rPr>
                <w:sz w:val="22"/>
              </w:rPr>
            </w:pPr>
            <w:r w:rsidRPr="0053166D">
              <w:rPr>
                <w:sz w:val="22"/>
              </w:rPr>
              <w:t>2010-07-11 01:00:00</w:t>
            </w:r>
          </w:p>
        </w:tc>
      </w:tr>
    </w:tbl>
    <w:p w14:paraId="5AEE7BB7" w14:textId="77777777" w:rsidR="00083758" w:rsidRPr="00582C6C" w:rsidRDefault="00083758" w:rsidP="00083758">
      <w:pPr>
        <w:pStyle w:val="Heading3"/>
        <w:rPr>
          <w:color w:val="1F497D"/>
          <w:sz w:val="23"/>
          <w:szCs w:val="23"/>
        </w:rPr>
      </w:pPr>
      <w:bookmarkStart w:id="1341" w:name="_Toc148659980"/>
      <w:bookmarkStart w:id="1342" w:name="_Toc364763266"/>
      <w:bookmarkStart w:id="1343" w:name="_Toc385311444"/>
      <w:bookmarkStart w:id="1344" w:name="_Toc484033265"/>
      <w:bookmarkStart w:id="1345" w:name="_Toc509346957"/>
      <w:r w:rsidRPr="00582C6C">
        <w:rPr>
          <w:color w:val="1F497D"/>
          <w:sz w:val="23"/>
          <w:szCs w:val="23"/>
        </w:rPr>
        <w:t>intervalDay2Seconds (Custom Function)</w:t>
      </w:r>
      <w:bookmarkEnd w:id="1341"/>
      <w:bookmarkEnd w:id="1342"/>
      <w:bookmarkEnd w:id="1343"/>
      <w:bookmarkEnd w:id="1344"/>
      <w:bookmarkEnd w:id="1345"/>
    </w:p>
    <w:p w14:paraId="0A0D0548" w14:textId="77777777" w:rsidR="00083758" w:rsidRDefault="00083758" w:rsidP="00083758">
      <w:pPr>
        <w:pStyle w:val="CS-Bodytext"/>
      </w:pPr>
      <w:r>
        <w:t>Converts an INTERVAL DAY data type to an equivalent number of seconds. If either input is NULL a NULL will be returned.</w:t>
      </w:r>
    </w:p>
    <w:p w14:paraId="309060EA" w14:textId="77777777" w:rsidR="00083758" w:rsidRDefault="00083758" w:rsidP="00ED6BE2">
      <w:pPr>
        <w:pStyle w:val="CS-Bodytext"/>
        <w:numPr>
          <w:ilvl w:val="0"/>
          <w:numId w:val="14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C54F4FD" w14:textId="77777777" w:rsidTr="005A1235">
        <w:trPr>
          <w:tblHeader/>
        </w:trPr>
        <w:tc>
          <w:tcPr>
            <w:tcW w:w="1918" w:type="dxa"/>
            <w:shd w:val="clear" w:color="auto" w:fill="B3B3B3"/>
          </w:tcPr>
          <w:p w14:paraId="2DE2CEF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712AD16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12AFC63E" w14:textId="77777777" w:rsidR="00083758" w:rsidRPr="0053166D" w:rsidRDefault="00083758" w:rsidP="005A1235">
            <w:pPr>
              <w:spacing w:after="120"/>
              <w:rPr>
                <w:b/>
                <w:sz w:val="20"/>
              </w:rPr>
            </w:pPr>
            <w:r w:rsidRPr="0053166D">
              <w:rPr>
                <w:b/>
                <w:sz w:val="20"/>
              </w:rPr>
              <w:t>Parameter Type</w:t>
            </w:r>
          </w:p>
        </w:tc>
      </w:tr>
      <w:tr w:rsidR="00083758" w:rsidRPr="0053166D" w14:paraId="448EC2E9" w14:textId="77777777" w:rsidTr="005A1235">
        <w:tc>
          <w:tcPr>
            <w:tcW w:w="1918" w:type="dxa"/>
          </w:tcPr>
          <w:p w14:paraId="62477E27" w14:textId="77777777" w:rsidR="00083758" w:rsidRPr="0053166D" w:rsidRDefault="00083758" w:rsidP="005A1235">
            <w:pPr>
              <w:spacing w:after="120"/>
              <w:rPr>
                <w:sz w:val="20"/>
              </w:rPr>
            </w:pPr>
            <w:r w:rsidRPr="0053166D">
              <w:rPr>
                <w:sz w:val="20"/>
              </w:rPr>
              <w:t>IN</w:t>
            </w:r>
          </w:p>
        </w:tc>
        <w:tc>
          <w:tcPr>
            <w:tcW w:w="4070" w:type="dxa"/>
          </w:tcPr>
          <w:p w14:paraId="6BBF7BE7" w14:textId="77777777" w:rsidR="00083758" w:rsidRPr="0053166D" w:rsidRDefault="00083758" w:rsidP="005A1235">
            <w:pPr>
              <w:spacing w:after="120"/>
              <w:rPr>
                <w:sz w:val="20"/>
              </w:rPr>
            </w:pPr>
            <w:r w:rsidRPr="0053166D">
              <w:rPr>
                <w:sz w:val="20"/>
              </w:rPr>
              <w:t>inIntervalDay – An INTERVAL DAY value.</w:t>
            </w:r>
          </w:p>
        </w:tc>
        <w:tc>
          <w:tcPr>
            <w:tcW w:w="2868" w:type="dxa"/>
          </w:tcPr>
          <w:p w14:paraId="2C012FAD" w14:textId="77777777" w:rsidR="00083758" w:rsidRPr="0053166D" w:rsidRDefault="00083758" w:rsidP="005A1235">
            <w:pPr>
              <w:spacing w:after="120"/>
              <w:rPr>
                <w:sz w:val="20"/>
              </w:rPr>
            </w:pPr>
            <w:r w:rsidRPr="0053166D">
              <w:rPr>
                <w:sz w:val="20"/>
              </w:rPr>
              <w:t>INTERVAL DAY TO SECOND</w:t>
            </w:r>
          </w:p>
        </w:tc>
      </w:tr>
      <w:tr w:rsidR="00083758" w:rsidRPr="0053166D" w14:paraId="418A1736" w14:textId="77777777" w:rsidTr="005A1235">
        <w:tc>
          <w:tcPr>
            <w:tcW w:w="1918" w:type="dxa"/>
          </w:tcPr>
          <w:p w14:paraId="33D82DED" w14:textId="77777777" w:rsidR="00083758" w:rsidRPr="0053166D" w:rsidRDefault="00083758" w:rsidP="005A1235">
            <w:pPr>
              <w:spacing w:after="120"/>
              <w:rPr>
                <w:sz w:val="20"/>
              </w:rPr>
            </w:pPr>
            <w:r w:rsidRPr="0053166D">
              <w:rPr>
                <w:sz w:val="20"/>
              </w:rPr>
              <w:t>OUT</w:t>
            </w:r>
          </w:p>
        </w:tc>
        <w:tc>
          <w:tcPr>
            <w:tcW w:w="4070" w:type="dxa"/>
          </w:tcPr>
          <w:p w14:paraId="0766A94E" w14:textId="77777777" w:rsidR="00083758" w:rsidRPr="0053166D" w:rsidRDefault="00083758" w:rsidP="005A1235">
            <w:pPr>
              <w:spacing w:after="120"/>
              <w:rPr>
                <w:sz w:val="20"/>
              </w:rPr>
            </w:pPr>
            <w:r w:rsidRPr="0053166D">
              <w:rPr>
                <w:sz w:val="20"/>
              </w:rPr>
              <w:t>result – The number of seconds (including any fractional component) in the input interval.</w:t>
            </w:r>
          </w:p>
        </w:tc>
        <w:tc>
          <w:tcPr>
            <w:tcW w:w="2868" w:type="dxa"/>
          </w:tcPr>
          <w:p w14:paraId="0879BE66" w14:textId="77777777" w:rsidR="00083758" w:rsidRPr="0053166D" w:rsidRDefault="00083758" w:rsidP="005A1235">
            <w:pPr>
              <w:spacing w:after="120"/>
              <w:rPr>
                <w:sz w:val="20"/>
              </w:rPr>
            </w:pPr>
            <w:r w:rsidRPr="0053166D">
              <w:rPr>
                <w:sz w:val="20"/>
              </w:rPr>
              <w:t>DOUBLE</w:t>
            </w:r>
          </w:p>
        </w:tc>
      </w:tr>
    </w:tbl>
    <w:p w14:paraId="69A94962" w14:textId="77777777" w:rsidR="00083758" w:rsidRPr="0011702E" w:rsidRDefault="00083758" w:rsidP="00ED6BE2">
      <w:pPr>
        <w:pStyle w:val="CS-Bodytext"/>
        <w:numPr>
          <w:ilvl w:val="0"/>
          <w:numId w:val="149"/>
        </w:numPr>
        <w:spacing w:before="120"/>
        <w:ind w:right="14"/>
      </w:pPr>
      <w:r>
        <w:rPr>
          <w:b/>
          <w:bCs/>
        </w:rPr>
        <w:t>Examples:</w:t>
      </w:r>
    </w:p>
    <w:p w14:paraId="1E711B7B" w14:textId="77777777" w:rsidR="00083758" w:rsidRPr="0011702E" w:rsidRDefault="00083758" w:rsidP="00ED6BE2">
      <w:pPr>
        <w:pStyle w:val="CS-Bodytext"/>
        <w:numPr>
          <w:ilvl w:val="1"/>
          <w:numId w:val="14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65D208" w14:textId="77777777" w:rsidTr="005A1235">
        <w:trPr>
          <w:tblHeader/>
        </w:trPr>
        <w:tc>
          <w:tcPr>
            <w:tcW w:w="1918" w:type="dxa"/>
            <w:shd w:val="clear" w:color="auto" w:fill="B3B3B3"/>
          </w:tcPr>
          <w:p w14:paraId="74380038" w14:textId="77777777" w:rsidR="00083758" w:rsidRPr="0053166D" w:rsidRDefault="00083758" w:rsidP="005A1235">
            <w:pPr>
              <w:spacing w:after="120"/>
              <w:rPr>
                <w:b/>
                <w:sz w:val="20"/>
              </w:rPr>
            </w:pPr>
            <w:r w:rsidRPr="0053166D">
              <w:rPr>
                <w:b/>
                <w:sz w:val="20"/>
              </w:rPr>
              <w:t>Direction</w:t>
            </w:r>
          </w:p>
        </w:tc>
        <w:tc>
          <w:tcPr>
            <w:tcW w:w="4070" w:type="dxa"/>
            <w:shd w:val="clear" w:color="auto" w:fill="B3B3B3"/>
          </w:tcPr>
          <w:p w14:paraId="236D4993" w14:textId="77777777" w:rsidR="00083758" w:rsidRPr="0053166D" w:rsidRDefault="00083758" w:rsidP="005A1235">
            <w:pPr>
              <w:spacing w:after="120"/>
              <w:rPr>
                <w:b/>
                <w:sz w:val="20"/>
              </w:rPr>
            </w:pPr>
            <w:r w:rsidRPr="0053166D">
              <w:rPr>
                <w:b/>
                <w:sz w:val="20"/>
              </w:rPr>
              <w:t>Parameter Name</w:t>
            </w:r>
          </w:p>
        </w:tc>
        <w:tc>
          <w:tcPr>
            <w:tcW w:w="2868" w:type="dxa"/>
            <w:shd w:val="clear" w:color="auto" w:fill="B3B3B3"/>
          </w:tcPr>
          <w:p w14:paraId="32AC4F2A" w14:textId="77777777" w:rsidR="00083758" w:rsidRPr="0053166D" w:rsidRDefault="00083758" w:rsidP="005A1235">
            <w:pPr>
              <w:spacing w:after="120"/>
              <w:rPr>
                <w:b/>
                <w:sz w:val="20"/>
              </w:rPr>
            </w:pPr>
            <w:r w:rsidRPr="0053166D">
              <w:rPr>
                <w:b/>
                <w:sz w:val="20"/>
              </w:rPr>
              <w:t>Parameter Value</w:t>
            </w:r>
          </w:p>
        </w:tc>
      </w:tr>
      <w:tr w:rsidR="00083758" w:rsidRPr="0053166D" w14:paraId="0327A539" w14:textId="77777777" w:rsidTr="005A1235">
        <w:tc>
          <w:tcPr>
            <w:tcW w:w="1918" w:type="dxa"/>
          </w:tcPr>
          <w:p w14:paraId="3837333B" w14:textId="77777777" w:rsidR="00083758" w:rsidRPr="0053166D" w:rsidRDefault="00083758" w:rsidP="005A1235">
            <w:pPr>
              <w:spacing w:after="120"/>
              <w:rPr>
                <w:sz w:val="20"/>
              </w:rPr>
            </w:pPr>
            <w:r w:rsidRPr="0053166D">
              <w:rPr>
                <w:sz w:val="20"/>
              </w:rPr>
              <w:t>IN</w:t>
            </w:r>
          </w:p>
        </w:tc>
        <w:tc>
          <w:tcPr>
            <w:tcW w:w="4070" w:type="dxa"/>
          </w:tcPr>
          <w:p w14:paraId="38B52C5C" w14:textId="77777777" w:rsidR="00083758" w:rsidRPr="0053166D" w:rsidRDefault="00083758" w:rsidP="005A1235">
            <w:pPr>
              <w:spacing w:after="120"/>
              <w:rPr>
                <w:sz w:val="20"/>
              </w:rPr>
            </w:pPr>
            <w:r w:rsidRPr="0053166D">
              <w:rPr>
                <w:sz w:val="20"/>
              </w:rPr>
              <w:t>inIntervalDay</w:t>
            </w:r>
          </w:p>
        </w:tc>
        <w:tc>
          <w:tcPr>
            <w:tcW w:w="2868" w:type="dxa"/>
          </w:tcPr>
          <w:p w14:paraId="19739BAB" w14:textId="77777777" w:rsidR="00083758" w:rsidRPr="0053166D" w:rsidRDefault="00083758" w:rsidP="005A1235">
            <w:pPr>
              <w:spacing w:after="120"/>
              <w:rPr>
                <w:sz w:val="20"/>
              </w:rPr>
            </w:pPr>
            <w:r w:rsidRPr="0053166D">
              <w:rPr>
                <w:sz w:val="20"/>
              </w:rPr>
              <w:t>0 00:05:00</w:t>
            </w:r>
          </w:p>
        </w:tc>
      </w:tr>
      <w:tr w:rsidR="00083758" w:rsidRPr="0053166D" w14:paraId="092B86F9" w14:textId="77777777" w:rsidTr="005A1235">
        <w:tc>
          <w:tcPr>
            <w:tcW w:w="1918" w:type="dxa"/>
          </w:tcPr>
          <w:p w14:paraId="22FA34BB" w14:textId="77777777" w:rsidR="00083758" w:rsidRPr="0053166D" w:rsidRDefault="00083758" w:rsidP="005A1235">
            <w:pPr>
              <w:spacing w:after="120"/>
              <w:rPr>
                <w:sz w:val="20"/>
              </w:rPr>
            </w:pPr>
            <w:r w:rsidRPr="0053166D">
              <w:rPr>
                <w:sz w:val="20"/>
              </w:rPr>
              <w:t>OUT</w:t>
            </w:r>
          </w:p>
        </w:tc>
        <w:tc>
          <w:tcPr>
            <w:tcW w:w="4070" w:type="dxa"/>
          </w:tcPr>
          <w:p w14:paraId="73C5A62D" w14:textId="77777777" w:rsidR="00083758" w:rsidRPr="0053166D" w:rsidRDefault="00083758" w:rsidP="005A1235">
            <w:pPr>
              <w:spacing w:after="120"/>
              <w:rPr>
                <w:sz w:val="20"/>
              </w:rPr>
            </w:pPr>
            <w:r w:rsidRPr="0053166D">
              <w:rPr>
                <w:sz w:val="20"/>
              </w:rPr>
              <w:t>result</w:t>
            </w:r>
          </w:p>
        </w:tc>
        <w:tc>
          <w:tcPr>
            <w:tcW w:w="2868" w:type="dxa"/>
          </w:tcPr>
          <w:p w14:paraId="0084FEB1" w14:textId="77777777" w:rsidR="00083758" w:rsidRPr="0053166D" w:rsidRDefault="00083758" w:rsidP="005A1235">
            <w:pPr>
              <w:spacing w:after="120"/>
              <w:rPr>
                <w:sz w:val="20"/>
              </w:rPr>
            </w:pPr>
            <w:r w:rsidRPr="0053166D">
              <w:rPr>
                <w:sz w:val="20"/>
              </w:rPr>
              <w:t>300.0</w:t>
            </w:r>
          </w:p>
        </w:tc>
      </w:tr>
    </w:tbl>
    <w:p w14:paraId="65E5BA8C" w14:textId="77777777" w:rsidR="00083758" w:rsidRPr="00582C6C" w:rsidRDefault="00083758" w:rsidP="00083758">
      <w:pPr>
        <w:pStyle w:val="Heading3"/>
        <w:rPr>
          <w:color w:val="1F497D"/>
          <w:sz w:val="23"/>
          <w:szCs w:val="23"/>
        </w:rPr>
      </w:pPr>
      <w:bookmarkStart w:id="1346" w:name="_Toc364763267"/>
      <w:bookmarkStart w:id="1347" w:name="_Toc385311445"/>
      <w:bookmarkStart w:id="1348" w:name="_Toc484033266"/>
      <w:bookmarkStart w:id="1349" w:name="_Toc509346958"/>
      <w:r w:rsidRPr="00582C6C">
        <w:rPr>
          <w:color w:val="1F497D"/>
          <w:sz w:val="23"/>
          <w:szCs w:val="23"/>
        </w:rPr>
        <w:t>period2IntervalDay (Custom Function)</w:t>
      </w:r>
      <w:bookmarkEnd w:id="1346"/>
      <w:bookmarkEnd w:id="1347"/>
      <w:bookmarkEnd w:id="1348"/>
      <w:bookmarkEnd w:id="1349"/>
    </w:p>
    <w:p w14:paraId="39328C20" w14:textId="77777777" w:rsidR="00083758" w:rsidRDefault="00083758" w:rsidP="00083758">
      <w:pPr>
        <w:pStyle w:val="CS-Bodytext"/>
      </w:pPr>
      <w:r>
        <w:t>Converts a specified period to an INTERVAL DAY data type. If either input is NULL a NULL will be returned.</w:t>
      </w:r>
    </w:p>
    <w:p w14:paraId="63368223" w14:textId="77777777" w:rsidR="00083758" w:rsidRDefault="00083758" w:rsidP="00ED6BE2">
      <w:pPr>
        <w:pStyle w:val="CS-Bodytext"/>
        <w:numPr>
          <w:ilvl w:val="0"/>
          <w:numId w:val="15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632B9" w14:paraId="5BF2742B" w14:textId="77777777" w:rsidTr="005A1235">
        <w:trPr>
          <w:tblHeader/>
        </w:trPr>
        <w:tc>
          <w:tcPr>
            <w:tcW w:w="1918" w:type="dxa"/>
            <w:shd w:val="clear" w:color="auto" w:fill="B3B3B3"/>
          </w:tcPr>
          <w:p w14:paraId="3D2B62BD" w14:textId="77777777" w:rsidR="00083758" w:rsidRPr="005632B9" w:rsidRDefault="00083758" w:rsidP="005A1235">
            <w:pPr>
              <w:spacing w:after="120"/>
              <w:rPr>
                <w:b/>
              </w:rPr>
            </w:pPr>
            <w:r w:rsidRPr="005632B9">
              <w:rPr>
                <w:b/>
              </w:rPr>
              <w:t>Direction</w:t>
            </w:r>
          </w:p>
        </w:tc>
        <w:tc>
          <w:tcPr>
            <w:tcW w:w="4070" w:type="dxa"/>
            <w:shd w:val="clear" w:color="auto" w:fill="B3B3B3"/>
          </w:tcPr>
          <w:p w14:paraId="4477C753" w14:textId="77777777" w:rsidR="00083758" w:rsidRPr="005632B9" w:rsidRDefault="00083758" w:rsidP="005A1235">
            <w:pPr>
              <w:spacing w:after="120"/>
              <w:rPr>
                <w:b/>
              </w:rPr>
            </w:pPr>
            <w:r w:rsidRPr="005632B9">
              <w:rPr>
                <w:b/>
              </w:rPr>
              <w:t>Parameter Name</w:t>
            </w:r>
          </w:p>
        </w:tc>
        <w:tc>
          <w:tcPr>
            <w:tcW w:w="2868" w:type="dxa"/>
            <w:shd w:val="clear" w:color="auto" w:fill="B3B3B3"/>
          </w:tcPr>
          <w:p w14:paraId="42268CC0" w14:textId="77777777" w:rsidR="00083758" w:rsidRPr="005632B9" w:rsidRDefault="00083758" w:rsidP="005A1235">
            <w:pPr>
              <w:spacing w:after="120"/>
              <w:rPr>
                <w:b/>
              </w:rPr>
            </w:pPr>
            <w:r w:rsidRPr="005632B9">
              <w:rPr>
                <w:b/>
              </w:rPr>
              <w:t>Parameter Type</w:t>
            </w:r>
          </w:p>
        </w:tc>
      </w:tr>
      <w:tr w:rsidR="00083758" w:rsidRPr="0053166D" w14:paraId="17376C30" w14:textId="77777777" w:rsidTr="005A1235">
        <w:trPr>
          <w:trHeight w:val="260"/>
        </w:trPr>
        <w:tc>
          <w:tcPr>
            <w:tcW w:w="1918" w:type="dxa"/>
          </w:tcPr>
          <w:p w14:paraId="7F5F8E54" w14:textId="77777777" w:rsidR="00083758" w:rsidRPr="0053166D" w:rsidRDefault="00083758" w:rsidP="005A1235">
            <w:pPr>
              <w:spacing w:after="120"/>
              <w:rPr>
                <w:sz w:val="22"/>
              </w:rPr>
            </w:pPr>
            <w:r w:rsidRPr="0053166D">
              <w:rPr>
                <w:sz w:val="22"/>
              </w:rPr>
              <w:t>IN</w:t>
            </w:r>
          </w:p>
        </w:tc>
        <w:tc>
          <w:tcPr>
            <w:tcW w:w="4070" w:type="dxa"/>
          </w:tcPr>
          <w:p w14:paraId="0FE41E43" w14:textId="77777777" w:rsidR="00083758" w:rsidRPr="0053166D" w:rsidRDefault="00083758" w:rsidP="005A1235">
            <w:pPr>
              <w:spacing w:after="120"/>
              <w:rPr>
                <w:sz w:val="22"/>
              </w:rPr>
            </w:pPr>
            <w:r w:rsidRPr="0053166D">
              <w:rPr>
                <w:sz w:val="22"/>
              </w:rPr>
              <w:t>amount - The number of units (specified by periodName)</w:t>
            </w:r>
          </w:p>
        </w:tc>
        <w:tc>
          <w:tcPr>
            <w:tcW w:w="2868" w:type="dxa"/>
          </w:tcPr>
          <w:p w14:paraId="3D6999A0" w14:textId="77777777" w:rsidR="00083758" w:rsidRPr="0053166D" w:rsidRDefault="00083758" w:rsidP="005A1235">
            <w:pPr>
              <w:spacing w:after="120"/>
              <w:rPr>
                <w:sz w:val="22"/>
              </w:rPr>
            </w:pPr>
            <w:r w:rsidRPr="0053166D">
              <w:rPr>
                <w:sz w:val="22"/>
              </w:rPr>
              <w:t>INTEGER</w:t>
            </w:r>
          </w:p>
        </w:tc>
      </w:tr>
      <w:tr w:rsidR="00083758" w:rsidRPr="0053166D" w14:paraId="3F308E38" w14:textId="77777777" w:rsidTr="005A1235">
        <w:tc>
          <w:tcPr>
            <w:tcW w:w="1918" w:type="dxa"/>
          </w:tcPr>
          <w:p w14:paraId="443E37D7" w14:textId="77777777" w:rsidR="00083758" w:rsidRPr="0053166D" w:rsidRDefault="00083758" w:rsidP="005A1235">
            <w:pPr>
              <w:spacing w:after="120"/>
              <w:rPr>
                <w:sz w:val="22"/>
              </w:rPr>
            </w:pPr>
            <w:r w:rsidRPr="0053166D">
              <w:rPr>
                <w:sz w:val="22"/>
              </w:rPr>
              <w:t>IN</w:t>
            </w:r>
          </w:p>
        </w:tc>
        <w:tc>
          <w:tcPr>
            <w:tcW w:w="4070" w:type="dxa"/>
          </w:tcPr>
          <w:p w14:paraId="21F11B1C" w14:textId="77777777" w:rsidR="00083758" w:rsidRPr="0053166D" w:rsidRDefault="00083758" w:rsidP="005A1235">
            <w:pPr>
              <w:spacing w:after="120"/>
              <w:rPr>
                <w:sz w:val="22"/>
              </w:rPr>
            </w:pPr>
            <w:r w:rsidRPr="0053166D">
              <w:rPr>
                <w:sz w:val="22"/>
              </w:rPr>
              <w:t>periodName - The unit of measure for the "amount" input: second, minute, hour, day, week, month (31 days), year</w:t>
            </w:r>
          </w:p>
        </w:tc>
        <w:tc>
          <w:tcPr>
            <w:tcW w:w="2868" w:type="dxa"/>
          </w:tcPr>
          <w:p w14:paraId="39A9B925" w14:textId="77777777" w:rsidR="00083758" w:rsidRPr="0053166D" w:rsidRDefault="00083758" w:rsidP="005A1235">
            <w:pPr>
              <w:spacing w:after="120"/>
              <w:rPr>
                <w:sz w:val="22"/>
              </w:rPr>
            </w:pPr>
            <w:r w:rsidRPr="0053166D">
              <w:rPr>
                <w:sz w:val="22"/>
              </w:rPr>
              <w:t>VARCHAR(20)</w:t>
            </w:r>
          </w:p>
        </w:tc>
      </w:tr>
      <w:tr w:rsidR="00083758" w:rsidRPr="0053166D" w14:paraId="46EDC925" w14:textId="77777777" w:rsidTr="005A1235">
        <w:tc>
          <w:tcPr>
            <w:tcW w:w="1918" w:type="dxa"/>
          </w:tcPr>
          <w:p w14:paraId="44CCC2A6" w14:textId="77777777" w:rsidR="00083758" w:rsidRPr="0053166D" w:rsidRDefault="00083758" w:rsidP="005A1235">
            <w:pPr>
              <w:spacing w:after="120"/>
              <w:rPr>
                <w:sz w:val="22"/>
              </w:rPr>
            </w:pPr>
            <w:r w:rsidRPr="0053166D">
              <w:rPr>
                <w:sz w:val="22"/>
              </w:rPr>
              <w:lastRenderedPageBreak/>
              <w:t>OUT</w:t>
            </w:r>
          </w:p>
        </w:tc>
        <w:tc>
          <w:tcPr>
            <w:tcW w:w="4070" w:type="dxa"/>
          </w:tcPr>
          <w:p w14:paraId="7E543F01" w14:textId="77777777" w:rsidR="00083758" w:rsidRPr="0053166D" w:rsidRDefault="00083758" w:rsidP="005A1235">
            <w:pPr>
              <w:spacing w:after="120"/>
              <w:rPr>
                <w:sz w:val="22"/>
              </w:rPr>
            </w:pPr>
            <w:r w:rsidRPr="0053166D">
              <w:rPr>
                <w:sz w:val="22"/>
              </w:rPr>
              <w:t>result - An interval of the specified period</w:t>
            </w:r>
          </w:p>
        </w:tc>
        <w:tc>
          <w:tcPr>
            <w:tcW w:w="2868" w:type="dxa"/>
          </w:tcPr>
          <w:p w14:paraId="01020E5D" w14:textId="77777777" w:rsidR="00083758" w:rsidRPr="0053166D" w:rsidRDefault="00083758" w:rsidP="005A1235">
            <w:pPr>
              <w:spacing w:after="120"/>
              <w:rPr>
                <w:sz w:val="22"/>
              </w:rPr>
            </w:pPr>
            <w:r w:rsidRPr="0053166D">
              <w:rPr>
                <w:sz w:val="22"/>
              </w:rPr>
              <w:t>INTERVAL DAY(9) TO SECOND</w:t>
            </w:r>
          </w:p>
        </w:tc>
      </w:tr>
    </w:tbl>
    <w:p w14:paraId="2B4A7599" w14:textId="77777777" w:rsidR="00083758" w:rsidRPr="0011702E" w:rsidRDefault="00083758" w:rsidP="00ED6BE2">
      <w:pPr>
        <w:pStyle w:val="CS-Bodytext"/>
        <w:numPr>
          <w:ilvl w:val="0"/>
          <w:numId w:val="150"/>
        </w:numPr>
        <w:spacing w:before="120"/>
        <w:ind w:right="14"/>
      </w:pPr>
      <w:r>
        <w:rPr>
          <w:b/>
          <w:bCs/>
        </w:rPr>
        <w:t>Examples:</w:t>
      </w:r>
    </w:p>
    <w:p w14:paraId="628E35C3" w14:textId="77777777" w:rsidR="00083758" w:rsidRPr="0011702E" w:rsidRDefault="00083758" w:rsidP="00ED6BE2">
      <w:pPr>
        <w:pStyle w:val="CS-Bodytext"/>
        <w:numPr>
          <w:ilvl w:val="1"/>
          <w:numId w:val="15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6AF67FD" w14:textId="77777777" w:rsidTr="005A1235">
        <w:trPr>
          <w:tblHeader/>
        </w:trPr>
        <w:tc>
          <w:tcPr>
            <w:tcW w:w="1918" w:type="dxa"/>
            <w:shd w:val="clear" w:color="auto" w:fill="B3B3B3"/>
          </w:tcPr>
          <w:p w14:paraId="04B1691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51A26E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530338" w14:textId="77777777" w:rsidR="00083758" w:rsidRPr="0053166D" w:rsidRDefault="00083758" w:rsidP="005A1235">
            <w:pPr>
              <w:spacing w:after="120"/>
              <w:rPr>
                <w:b/>
                <w:sz w:val="22"/>
              </w:rPr>
            </w:pPr>
            <w:r w:rsidRPr="0053166D">
              <w:rPr>
                <w:b/>
                <w:sz w:val="22"/>
              </w:rPr>
              <w:t>Parameter Value</w:t>
            </w:r>
          </w:p>
        </w:tc>
      </w:tr>
      <w:tr w:rsidR="00083758" w:rsidRPr="0053166D" w14:paraId="0C6A8D19" w14:textId="77777777" w:rsidTr="005A1235">
        <w:trPr>
          <w:trHeight w:val="260"/>
        </w:trPr>
        <w:tc>
          <w:tcPr>
            <w:tcW w:w="1918" w:type="dxa"/>
          </w:tcPr>
          <w:p w14:paraId="52353D6F" w14:textId="77777777" w:rsidR="00083758" w:rsidRPr="0053166D" w:rsidRDefault="00083758" w:rsidP="005A1235">
            <w:pPr>
              <w:spacing w:after="120"/>
              <w:rPr>
                <w:sz w:val="22"/>
              </w:rPr>
            </w:pPr>
            <w:r w:rsidRPr="0053166D">
              <w:rPr>
                <w:sz w:val="22"/>
              </w:rPr>
              <w:t>IN</w:t>
            </w:r>
          </w:p>
        </w:tc>
        <w:tc>
          <w:tcPr>
            <w:tcW w:w="4070" w:type="dxa"/>
          </w:tcPr>
          <w:p w14:paraId="5F82B413" w14:textId="77777777" w:rsidR="00083758" w:rsidRPr="0053166D" w:rsidRDefault="00083758" w:rsidP="005A1235">
            <w:pPr>
              <w:spacing w:after="120"/>
              <w:rPr>
                <w:sz w:val="22"/>
              </w:rPr>
            </w:pPr>
            <w:r w:rsidRPr="0053166D">
              <w:rPr>
                <w:sz w:val="22"/>
              </w:rPr>
              <w:t>amount</w:t>
            </w:r>
          </w:p>
        </w:tc>
        <w:tc>
          <w:tcPr>
            <w:tcW w:w="2868" w:type="dxa"/>
          </w:tcPr>
          <w:p w14:paraId="34431432" w14:textId="77777777" w:rsidR="00083758" w:rsidRPr="0053166D" w:rsidRDefault="00083758" w:rsidP="005A1235">
            <w:pPr>
              <w:spacing w:after="120"/>
              <w:rPr>
                <w:sz w:val="22"/>
              </w:rPr>
            </w:pPr>
            <w:r w:rsidRPr="0053166D">
              <w:rPr>
                <w:sz w:val="22"/>
              </w:rPr>
              <w:t>1</w:t>
            </w:r>
          </w:p>
        </w:tc>
      </w:tr>
      <w:tr w:rsidR="00083758" w:rsidRPr="0053166D" w14:paraId="19C067E7" w14:textId="77777777" w:rsidTr="005A1235">
        <w:tc>
          <w:tcPr>
            <w:tcW w:w="1918" w:type="dxa"/>
          </w:tcPr>
          <w:p w14:paraId="6EB39DC5" w14:textId="77777777" w:rsidR="00083758" w:rsidRPr="0053166D" w:rsidRDefault="00083758" w:rsidP="005A1235">
            <w:pPr>
              <w:spacing w:after="120"/>
              <w:rPr>
                <w:sz w:val="22"/>
              </w:rPr>
            </w:pPr>
            <w:r w:rsidRPr="0053166D">
              <w:rPr>
                <w:sz w:val="22"/>
              </w:rPr>
              <w:t>IN</w:t>
            </w:r>
          </w:p>
        </w:tc>
        <w:tc>
          <w:tcPr>
            <w:tcW w:w="4070" w:type="dxa"/>
          </w:tcPr>
          <w:p w14:paraId="7BB8766A" w14:textId="77777777" w:rsidR="00083758" w:rsidRPr="0053166D" w:rsidRDefault="00083758" w:rsidP="005A1235">
            <w:pPr>
              <w:spacing w:after="120"/>
              <w:rPr>
                <w:sz w:val="22"/>
              </w:rPr>
            </w:pPr>
            <w:r w:rsidRPr="0053166D">
              <w:rPr>
                <w:sz w:val="22"/>
              </w:rPr>
              <w:t>periodName</w:t>
            </w:r>
          </w:p>
        </w:tc>
        <w:tc>
          <w:tcPr>
            <w:tcW w:w="2868" w:type="dxa"/>
          </w:tcPr>
          <w:p w14:paraId="6EA3B76B" w14:textId="77777777" w:rsidR="00083758" w:rsidRPr="0053166D" w:rsidRDefault="00083758" w:rsidP="005A1235">
            <w:pPr>
              <w:spacing w:after="120"/>
              <w:rPr>
                <w:sz w:val="22"/>
              </w:rPr>
            </w:pPr>
            <w:r w:rsidRPr="0053166D">
              <w:rPr>
                <w:sz w:val="22"/>
              </w:rPr>
              <w:t>‘week’</w:t>
            </w:r>
          </w:p>
        </w:tc>
      </w:tr>
      <w:tr w:rsidR="00083758" w:rsidRPr="0053166D" w14:paraId="3693C4AC" w14:textId="77777777" w:rsidTr="005A1235">
        <w:tc>
          <w:tcPr>
            <w:tcW w:w="1918" w:type="dxa"/>
          </w:tcPr>
          <w:p w14:paraId="055ECF48" w14:textId="77777777" w:rsidR="00083758" w:rsidRPr="0053166D" w:rsidRDefault="00083758" w:rsidP="005A1235">
            <w:pPr>
              <w:spacing w:after="120"/>
              <w:rPr>
                <w:sz w:val="22"/>
              </w:rPr>
            </w:pPr>
            <w:r w:rsidRPr="0053166D">
              <w:rPr>
                <w:sz w:val="22"/>
              </w:rPr>
              <w:t>OUT</w:t>
            </w:r>
          </w:p>
        </w:tc>
        <w:tc>
          <w:tcPr>
            <w:tcW w:w="4070" w:type="dxa"/>
          </w:tcPr>
          <w:p w14:paraId="21429FC6" w14:textId="77777777" w:rsidR="00083758" w:rsidRPr="0053166D" w:rsidRDefault="00083758" w:rsidP="005A1235">
            <w:pPr>
              <w:spacing w:after="120"/>
              <w:rPr>
                <w:sz w:val="22"/>
              </w:rPr>
            </w:pPr>
            <w:r w:rsidRPr="0053166D">
              <w:rPr>
                <w:sz w:val="22"/>
              </w:rPr>
              <w:t>result</w:t>
            </w:r>
          </w:p>
        </w:tc>
        <w:tc>
          <w:tcPr>
            <w:tcW w:w="2868" w:type="dxa"/>
          </w:tcPr>
          <w:p w14:paraId="13F845A0" w14:textId="77777777" w:rsidR="00083758" w:rsidRPr="0053166D" w:rsidRDefault="00083758" w:rsidP="005A1235">
            <w:pPr>
              <w:spacing w:after="120"/>
              <w:rPr>
                <w:sz w:val="22"/>
              </w:rPr>
            </w:pPr>
            <w:r w:rsidRPr="0053166D">
              <w:rPr>
                <w:sz w:val="22"/>
              </w:rPr>
              <w:t>7 00:00:00</w:t>
            </w:r>
          </w:p>
        </w:tc>
      </w:tr>
    </w:tbl>
    <w:p w14:paraId="5DECC124" w14:textId="77777777" w:rsidR="00083758" w:rsidRPr="00582C6C" w:rsidRDefault="00083758" w:rsidP="00083758">
      <w:pPr>
        <w:pStyle w:val="Heading2"/>
        <w:rPr>
          <w:color w:val="1F497D"/>
        </w:rPr>
      </w:pPr>
      <w:bookmarkStart w:id="1350" w:name="_Toc364763268"/>
      <w:bookmarkStart w:id="1351" w:name="_Toc385311446"/>
      <w:bookmarkStart w:id="1352" w:name="_Toc484033267"/>
      <w:bookmarkStart w:id="1353" w:name="_Toc509346959"/>
      <w:r w:rsidRPr="00582C6C">
        <w:rPr>
          <w:color w:val="1F497D"/>
        </w:rPr>
        <w:t>DateUtils</w:t>
      </w:r>
      <w:bookmarkEnd w:id="1350"/>
      <w:bookmarkEnd w:id="1351"/>
      <w:bookmarkEnd w:id="1352"/>
      <w:bookmarkEnd w:id="1353"/>
    </w:p>
    <w:p w14:paraId="5EBA66EE" w14:textId="77777777" w:rsidR="00083758" w:rsidRDefault="00083758" w:rsidP="00083758">
      <w:pPr>
        <w:pStyle w:val="CS-Bodytext"/>
      </w:pPr>
      <w:r>
        <w:t>This section describes the use of the custom java procedure (DateUtils) which are used for various date manipulations.</w:t>
      </w:r>
    </w:p>
    <w:p w14:paraId="300BA509" w14:textId="77777777" w:rsidR="00083758" w:rsidRPr="00582C6C" w:rsidRDefault="00083758" w:rsidP="00083758">
      <w:pPr>
        <w:pStyle w:val="Heading3"/>
        <w:rPr>
          <w:color w:val="1F497D"/>
          <w:sz w:val="23"/>
          <w:szCs w:val="23"/>
        </w:rPr>
      </w:pPr>
      <w:bookmarkStart w:id="1354" w:name="_Toc364763269"/>
      <w:bookmarkStart w:id="1355" w:name="_Toc385311447"/>
      <w:bookmarkStart w:id="1356" w:name="_Toc484033268"/>
      <w:bookmarkStart w:id="1357" w:name="_Toc269967540"/>
      <w:bookmarkStart w:id="1358" w:name="_Toc509346960"/>
      <w:r w:rsidRPr="00582C6C">
        <w:rPr>
          <w:color w:val="1F497D"/>
          <w:sz w:val="23"/>
          <w:szCs w:val="23"/>
        </w:rPr>
        <w:t>BigintToTimestamp (Custom Function)</w:t>
      </w:r>
      <w:bookmarkEnd w:id="1354"/>
      <w:bookmarkEnd w:id="1355"/>
      <w:bookmarkEnd w:id="1356"/>
      <w:bookmarkEnd w:id="1358"/>
    </w:p>
    <w:p w14:paraId="49C70550" w14:textId="77777777" w:rsidR="00083758" w:rsidRDefault="00083758" w:rsidP="00083758">
      <w:pPr>
        <w:pStyle w:val="CS-Bodytext"/>
      </w:pPr>
      <w:r>
        <w:t>This procedure converts a long integer (in milliseconds since The Epoch, otherwise known as midnight on January 1, 1970 GMT) to a TIMESTAMP. Negative long integer values are allowed.</w:t>
      </w:r>
    </w:p>
    <w:p w14:paraId="7323ACFE" w14:textId="77777777" w:rsidR="00083758" w:rsidRDefault="00083758" w:rsidP="00ED6BE2">
      <w:pPr>
        <w:pStyle w:val="CS-Bodytext"/>
        <w:numPr>
          <w:ilvl w:val="0"/>
          <w:numId w:val="2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30A45C29" w14:textId="77777777" w:rsidTr="005A1235">
        <w:trPr>
          <w:tblHeader/>
        </w:trPr>
        <w:tc>
          <w:tcPr>
            <w:tcW w:w="1918" w:type="dxa"/>
            <w:shd w:val="clear" w:color="auto" w:fill="B3B3B3"/>
          </w:tcPr>
          <w:p w14:paraId="3AB091C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22D60CF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BC08A5" w14:textId="77777777" w:rsidR="00083758" w:rsidRPr="0053166D" w:rsidRDefault="00083758" w:rsidP="005A1235">
            <w:pPr>
              <w:spacing w:after="120"/>
              <w:rPr>
                <w:b/>
                <w:sz w:val="22"/>
              </w:rPr>
            </w:pPr>
            <w:r w:rsidRPr="0053166D">
              <w:rPr>
                <w:b/>
                <w:sz w:val="22"/>
              </w:rPr>
              <w:t>Parameter Type</w:t>
            </w:r>
          </w:p>
        </w:tc>
      </w:tr>
      <w:tr w:rsidR="00083758" w:rsidRPr="0053166D" w14:paraId="3447CF6A" w14:textId="77777777" w:rsidTr="005A1235">
        <w:trPr>
          <w:trHeight w:val="260"/>
        </w:trPr>
        <w:tc>
          <w:tcPr>
            <w:tcW w:w="1918" w:type="dxa"/>
          </w:tcPr>
          <w:p w14:paraId="2C706FE8" w14:textId="77777777" w:rsidR="00083758" w:rsidRPr="0053166D" w:rsidRDefault="00083758" w:rsidP="005A1235">
            <w:pPr>
              <w:spacing w:after="120"/>
              <w:rPr>
                <w:sz w:val="22"/>
              </w:rPr>
            </w:pPr>
            <w:r w:rsidRPr="0053166D">
              <w:rPr>
                <w:sz w:val="22"/>
              </w:rPr>
              <w:t>IN</w:t>
            </w:r>
          </w:p>
        </w:tc>
        <w:tc>
          <w:tcPr>
            <w:tcW w:w="4070" w:type="dxa"/>
          </w:tcPr>
          <w:p w14:paraId="7081D70B" w14:textId="77777777" w:rsidR="00083758" w:rsidRPr="0053166D" w:rsidRDefault="00083758" w:rsidP="005A1235">
            <w:pPr>
              <w:spacing w:after="120"/>
              <w:rPr>
                <w:sz w:val="22"/>
              </w:rPr>
            </w:pPr>
            <w:r w:rsidRPr="0053166D">
              <w:rPr>
                <w:sz w:val="22"/>
              </w:rPr>
              <w:t>inBigint</w:t>
            </w:r>
          </w:p>
        </w:tc>
        <w:tc>
          <w:tcPr>
            <w:tcW w:w="2868" w:type="dxa"/>
          </w:tcPr>
          <w:p w14:paraId="4023B0F0" w14:textId="77777777" w:rsidR="00083758" w:rsidRPr="0053166D" w:rsidRDefault="00083758" w:rsidP="005A1235">
            <w:pPr>
              <w:spacing w:after="120"/>
              <w:rPr>
                <w:sz w:val="22"/>
              </w:rPr>
            </w:pPr>
            <w:r w:rsidRPr="0053166D">
              <w:rPr>
                <w:sz w:val="22"/>
              </w:rPr>
              <w:t>BIGINT</w:t>
            </w:r>
          </w:p>
        </w:tc>
      </w:tr>
      <w:tr w:rsidR="00083758" w:rsidRPr="0053166D" w14:paraId="72943D42" w14:textId="77777777" w:rsidTr="005A1235">
        <w:tc>
          <w:tcPr>
            <w:tcW w:w="1918" w:type="dxa"/>
          </w:tcPr>
          <w:p w14:paraId="41ECE262" w14:textId="77777777" w:rsidR="00083758" w:rsidRPr="0053166D" w:rsidRDefault="00083758" w:rsidP="005A1235">
            <w:pPr>
              <w:spacing w:after="120"/>
              <w:rPr>
                <w:sz w:val="22"/>
              </w:rPr>
            </w:pPr>
            <w:r w:rsidRPr="0053166D">
              <w:rPr>
                <w:sz w:val="22"/>
              </w:rPr>
              <w:t>OUT</w:t>
            </w:r>
          </w:p>
        </w:tc>
        <w:tc>
          <w:tcPr>
            <w:tcW w:w="4070" w:type="dxa"/>
          </w:tcPr>
          <w:p w14:paraId="37B5B161" w14:textId="77777777" w:rsidR="00083758" w:rsidRPr="0053166D" w:rsidRDefault="00083758" w:rsidP="005A1235">
            <w:pPr>
              <w:spacing w:after="120"/>
              <w:rPr>
                <w:sz w:val="22"/>
              </w:rPr>
            </w:pPr>
            <w:r w:rsidRPr="0053166D">
              <w:rPr>
                <w:sz w:val="22"/>
              </w:rPr>
              <w:t>result</w:t>
            </w:r>
          </w:p>
        </w:tc>
        <w:tc>
          <w:tcPr>
            <w:tcW w:w="2868" w:type="dxa"/>
          </w:tcPr>
          <w:p w14:paraId="50629FAB" w14:textId="77777777" w:rsidR="00083758" w:rsidRPr="0053166D" w:rsidRDefault="00083758" w:rsidP="005A1235">
            <w:pPr>
              <w:spacing w:after="120"/>
              <w:rPr>
                <w:sz w:val="22"/>
              </w:rPr>
            </w:pPr>
            <w:r w:rsidRPr="0053166D">
              <w:rPr>
                <w:sz w:val="22"/>
              </w:rPr>
              <w:t>TIMESTAMP</w:t>
            </w:r>
          </w:p>
        </w:tc>
      </w:tr>
    </w:tbl>
    <w:p w14:paraId="3BFEFA86" w14:textId="77777777" w:rsidR="00083758" w:rsidRPr="0011702E" w:rsidRDefault="00083758" w:rsidP="00ED6BE2">
      <w:pPr>
        <w:pStyle w:val="CS-Bodytext"/>
        <w:numPr>
          <w:ilvl w:val="0"/>
          <w:numId w:val="253"/>
        </w:numPr>
        <w:spacing w:before="120"/>
        <w:ind w:right="14"/>
      </w:pPr>
      <w:r>
        <w:rPr>
          <w:b/>
          <w:bCs/>
        </w:rPr>
        <w:t>Examples:</w:t>
      </w:r>
    </w:p>
    <w:p w14:paraId="3FDDAFBC" w14:textId="77777777" w:rsidR="00083758" w:rsidRPr="0011702E" w:rsidRDefault="00083758" w:rsidP="00ED6BE2">
      <w:pPr>
        <w:pStyle w:val="CS-Bodytext"/>
        <w:numPr>
          <w:ilvl w:val="1"/>
          <w:numId w:val="2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378B9F" w14:textId="77777777" w:rsidTr="005A1235">
        <w:trPr>
          <w:tblHeader/>
        </w:trPr>
        <w:tc>
          <w:tcPr>
            <w:tcW w:w="1918" w:type="dxa"/>
            <w:shd w:val="clear" w:color="auto" w:fill="B3B3B3"/>
          </w:tcPr>
          <w:p w14:paraId="36AB9CF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0B13ECA"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AC2B8C7" w14:textId="77777777" w:rsidR="00083758" w:rsidRPr="0053166D" w:rsidRDefault="00083758" w:rsidP="005A1235">
            <w:pPr>
              <w:spacing w:after="120"/>
              <w:rPr>
                <w:b/>
                <w:sz w:val="22"/>
              </w:rPr>
            </w:pPr>
            <w:r w:rsidRPr="0053166D">
              <w:rPr>
                <w:b/>
                <w:sz w:val="22"/>
              </w:rPr>
              <w:t>Parameter Value</w:t>
            </w:r>
          </w:p>
        </w:tc>
      </w:tr>
      <w:tr w:rsidR="00083758" w:rsidRPr="0053166D" w14:paraId="4771D123" w14:textId="77777777" w:rsidTr="005A1235">
        <w:trPr>
          <w:trHeight w:val="260"/>
        </w:trPr>
        <w:tc>
          <w:tcPr>
            <w:tcW w:w="1918" w:type="dxa"/>
          </w:tcPr>
          <w:p w14:paraId="1CF45118" w14:textId="77777777" w:rsidR="00083758" w:rsidRPr="0053166D" w:rsidRDefault="00083758" w:rsidP="005A1235">
            <w:pPr>
              <w:spacing w:after="120"/>
              <w:rPr>
                <w:sz w:val="22"/>
              </w:rPr>
            </w:pPr>
            <w:r w:rsidRPr="0053166D">
              <w:rPr>
                <w:sz w:val="22"/>
              </w:rPr>
              <w:t>IN</w:t>
            </w:r>
          </w:p>
        </w:tc>
        <w:tc>
          <w:tcPr>
            <w:tcW w:w="4070" w:type="dxa"/>
          </w:tcPr>
          <w:p w14:paraId="63D7C2C9" w14:textId="77777777" w:rsidR="00083758" w:rsidRPr="0053166D" w:rsidRDefault="00083758" w:rsidP="005A1235">
            <w:pPr>
              <w:spacing w:after="120"/>
              <w:rPr>
                <w:sz w:val="22"/>
              </w:rPr>
            </w:pPr>
            <w:r w:rsidRPr="0053166D">
              <w:rPr>
                <w:sz w:val="22"/>
              </w:rPr>
              <w:t>inBigint</w:t>
            </w:r>
          </w:p>
        </w:tc>
        <w:tc>
          <w:tcPr>
            <w:tcW w:w="2868" w:type="dxa"/>
          </w:tcPr>
          <w:p w14:paraId="67587448" w14:textId="77777777" w:rsidR="00083758" w:rsidRPr="0053166D" w:rsidRDefault="00083758" w:rsidP="005A1235">
            <w:pPr>
              <w:spacing w:after="120"/>
              <w:rPr>
                <w:sz w:val="22"/>
              </w:rPr>
            </w:pPr>
            <w:r w:rsidRPr="0053166D">
              <w:rPr>
                <w:sz w:val="22"/>
              </w:rPr>
              <w:t>0</w:t>
            </w:r>
          </w:p>
        </w:tc>
      </w:tr>
      <w:tr w:rsidR="00083758" w:rsidRPr="0053166D" w14:paraId="4BB9B1C5" w14:textId="77777777" w:rsidTr="005A1235">
        <w:tc>
          <w:tcPr>
            <w:tcW w:w="1918" w:type="dxa"/>
          </w:tcPr>
          <w:p w14:paraId="74710387" w14:textId="77777777" w:rsidR="00083758" w:rsidRPr="0053166D" w:rsidRDefault="00083758" w:rsidP="005A1235">
            <w:pPr>
              <w:spacing w:after="120"/>
              <w:rPr>
                <w:sz w:val="22"/>
              </w:rPr>
            </w:pPr>
            <w:r w:rsidRPr="0053166D">
              <w:rPr>
                <w:sz w:val="22"/>
              </w:rPr>
              <w:t>OUT</w:t>
            </w:r>
          </w:p>
        </w:tc>
        <w:tc>
          <w:tcPr>
            <w:tcW w:w="4070" w:type="dxa"/>
          </w:tcPr>
          <w:p w14:paraId="2EA14DC0" w14:textId="77777777" w:rsidR="00083758" w:rsidRPr="0053166D" w:rsidRDefault="00083758" w:rsidP="005A1235">
            <w:pPr>
              <w:spacing w:after="120"/>
              <w:rPr>
                <w:sz w:val="22"/>
              </w:rPr>
            </w:pPr>
            <w:r w:rsidRPr="0053166D">
              <w:rPr>
                <w:sz w:val="22"/>
              </w:rPr>
              <w:t>Result</w:t>
            </w:r>
          </w:p>
        </w:tc>
        <w:tc>
          <w:tcPr>
            <w:tcW w:w="2868" w:type="dxa"/>
          </w:tcPr>
          <w:p w14:paraId="7D309464" w14:textId="77777777" w:rsidR="00083758" w:rsidRPr="0053166D" w:rsidRDefault="00083758" w:rsidP="005A1235">
            <w:pPr>
              <w:spacing w:after="120"/>
              <w:rPr>
                <w:sz w:val="22"/>
              </w:rPr>
            </w:pPr>
            <w:r w:rsidRPr="0053166D">
              <w:rPr>
                <w:sz w:val="22"/>
              </w:rPr>
              <w:t>'1969-12-31 16:00:00' (if server is in PST timezone.)</w:t>
            </w:r>
          </w:p>
        </w:tc>
      </w:tr>
    </w:tbl>
    <w:p w14:paraId="2DE5ACB5" w14:textId="77777777" w:rsidR="00083758" w:rsidRPr="00582C6C" w:rsidRDefault="00083758" w:rsidP="00083758">
      <w:pPr>
        <w:pStyle w:val="Heading3"/>
        <w:rPr>
          <w:color w:val="1F497D"/>
          <w:sz w:val="23"/>
          <w:szCs w:val="23"/>
        </w:rPr>
      </w:pPr>
      <w:bookmarkStart w:id="1359" w:name="_Toc364763270"/>
      <w:bookmarkStart w:id="1360" w:name="_Toc385311448"/>
      <w:bookmarkStart w:id="1361" w:name="_Toc484033269"/>
      <w:bookmarkStart w:id="1362" w:name="_Toc509346961"/>
      <w:r w:rsidRPr="00582C6C">
        <w:rPr>
          <w:color w:val="1F497D"/>
          <w:sz w:val="23"/>
          <w:szCs w:val="23"/>
        </w:rPr>
        <w:t>DateUtils/DateAddDate (Custom Function)</w:t>
      </w:r>
      <w:bookmarkEnd w:id="1359"/>
      <w:bookmarkEnd w:id="1360"/>
      <w:bookmarkEnd w:id="1361"/>
      <w:bookmarkEnd w:id="1362"/>
    </w:p>
    <w:p w14:paraId="5F1F62EF" w14:textId="77777777" w:rsidR="00083758" w:rsidRDefault="00083758" w:rsidP="00083758">
      <w:pPr>
        <w:pStyle w:val="CS-Bodytext"/>
      </w:pPr>
      <w:r w:rsidRPr="00FE6182">
        <w:t>Returns a new Date value based on adding a datePart to the specified Date.</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52235A18" w14:textId="77777777" w:rsidR="00083758" w:rsidRDefault="00083758" w:rsidP="00ED6BE2">
      <w:pPr>
        <w:pStyle w:val="CS-Bodytext"/>
        <w:numPr>
          <w:ilvl w:val="0"/>
          <w:numId w:val="15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1B05F06" w14:textId="77777777" w:rsidTr="005A1235">
        <w:trPr>
          <w:tblHeader/>
        </w:trPr>
        <w:tc>
          <w:tcPr>
            <w:tcW w:w="1918" w:type="dxa"/>
            <w:shd w:val="clear" w:color="auto" w:fill="B3B3B3"/>
          </w:tcPr>
          <w:p w14:paraId="31441A72" w14:textId="77777777" w:rsidR="00083758" w:rsidRPr="0053166D" w:rsidRDefault="00083758" w:rsidP="005A1235">
            <w:pPr>
              <w:spacing w:after="120"/>
              <w:rPr>
                <w:b/>
                <w:sz w:val="22"/>
              </w:rPr>
            </w:pPr>
            <w:r w:rsidRPr="0053166D">
              <w:rPr>
                <w:b/>
                <w:sz w:val="22"/>
              </w:rPr>
              <w:lastRenderedPageBreak/>
              <w:t>Direction</w:t>
            </w:r>
          </w:p>
        </w:tc>
        <w:tc>
          <w:tcPr>
            <w:tcW w:w="4070" w:type="dxa"/>
            <w:shd w:val="clear" w:color="auto" w:fill="B3B3B3"/>
          </w:tcPr>
          <w:p w14:paraId="1CB7451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DE1FCE9" w14:textId="77777777" w:rsidR="00083758" w:rsidRPr="0053166D" w:rsidRDefault="00083758" w:rsidP="005A1235">
            <w:pPr>
              <w:spacing w:after="120"/>
              <w:rPr>
                <w:b/>
                <w:sz w:val="22"/>
              </w:rPr>
            </w:pPr>
            <w:r w:rsidRPr="0053166D">
              <w:rPr>
                <w:b/>
                <w:sz w:val="22"/>
              </w:rPr>
              <w:t>Parameter Type</w:t>
            </w:r>
          </w:p>
        </w:tc>
      </w:tr>
      <w:tr w:rsidR="00083758" w:rsidRPr="0053166D" w14:paraId="050B1DAC" w14:textId="77777777" w:rsidTr="005A1235">
        <w:trPr>
          <w:trHeight w:val="260"/>
        </w:trPr>
        <w:tc>
          <w:tcPr>
            <w:tcW w:w="1918" w:type="dxa"/>
          </w:tcPr>
          <w:p w14:paraId="063A1DA2" w14:textId="77777777" w:rsidR="00083758" w:rsidRPr="0053166D" w:rsidRDefault="00083758" w:rsidP="005A1235">
            <w:pPr>
              <w:spacing w:after="120"/>
              <w:rPr>
                <w:sz w:val="22"/>
              </w:rPr>
            </w:pPr>
            <w:r w:rsidRPr="0053166D">
              <w:rPr>
                <w:sz w:val="22"/>
              </w:rPr>
              <w:t>IN</w:t>
            </w:r>
          </w:p>
        </w:tc>
        <w:tc>
          <w:tcPr>
            <w:tcW w:w="4070" w:type="dxa"/>
          </w:tcPr>
          <w:p w14:paraId="7E8F8905" w14:textId="77777777" w:rsidR="00083758" w:rsidRPr="0053166D" w:rsidRDefault="00083758" w:rsidP="005A1235">
            <w:pPr>
              <w:spacing w:after="120"/>
              <w:rPr>
                <w:sz w:val="22"/>
              </w:rPr>
            </w:pPr>
            <w:r w:rsidRPr="0053166D">
              <w:rPr>
                <w:sz w:val="22"/>
              </w:rPr>
              <w:t>datePart</w:t>
            </w:r>
          </w:p>
        </w:tc>
        <w:tc>
          <w:tcPr>
            <w:tcW w:w="2868" w:type="dxa"/>
          </w:tcPr>
          <w:p w14:paraId="6388755B" w14:textId="77777777" w:rsidR="00083758" w:rsidRPr="0053166D" w:rsidRDefault="00083758" w:rsidP="005A1235">
            <w:pPr>
              <w:spacing w:after="120"/>
              <w:rPr>
                <w:sz w:val="22"/>
              </w:rPr>
            </w:pPr>
            <w:r w:rsidRPr="0053166D">
              <w:rPr>
                <w:sz w:val="22"/>
              </w:rPr>
              <w:t>VARCHAR</w:t>
            </w:r>
          </w:p>
        </w:tc>
      </w:tr>
      <w:tr w:rsidR="00083758" w:rsidRPr="0053166D" w14:paraId="6499D5EC" w14:textId="77777777" w:rsidTr="005A1235">
        <w:trPr>
          <w:trHeight w:val="260"/>
        </w:trPr>
        <w:tc>
          <w:tcPr>
            <w:tcW w:w="1918" w:type="dxa"/>
          </w:tcPr>
          <w:p w14:paraId="167DFB65" w14:textId="77777777" w:rsidR="00083758" w:rsidRPr="0053166D" w:rsidRDefault="00083758" w:rsidP="005A1235">
            <w:pPr>
              <w:spacing w:after="120"/>
              <w:rPr>
                <w:sz w:val="22"/>
              </w:rPr>
            </w:pPr>
            <w:r w:rsidRPr="0053166D">
              <w:rPr>
                <w:sz w:val="22"/>
              </w:rPr>
              <w:t>IN</w:t>
            </w:r>
          </w:p>
        </w:tc>
        <w:tc>
          <w:tcPr>
            <w:tcW w:w="4070" w:type="dxa"/>
          </w:tcPr>
          <w:p w14:paraId="7A221619" w14:textId="77777777" w:rsidR="00083758" w:rsidRPr="0053166D" w:rsidRDefault="00083758" w:rsidP="005A1235">
            <w:pPr>
              <w:spacing w:after="120"/>
              <w:rPr>
                <w:sz w:val="22"/>
              </w:rPr>
            </w:pPr>
            <w:r w:rsidRPr="0053166D">
              <w:rPr>
                <w:sz w:val="22"/>
              </w:rPr>
              <w:t>dateLength</w:t>
            </w:r>
          </w:p>
        </w:tc>
        <w:tc>
          <w:tcPr>
            <w:tcW w:w="2868" w:type="dxa"/>
          </w:tcPr>
          <w:p w14:paraId="08B6B712" w14:textId="77777777" w:rsidR="00083758" w:rsidRPr="0053166D" w:rsidRDefault="00083758" w:rsidP="005A1235">
            <w:pPr>
              <w:spacing w:after="120"/>
              <w:rPr>
                <w:sz w:val="22"/>
              </w:rPr>
            </w:pPr>
            <w:r w:rsidRPr="0053166D">
              <w:rPr>
                <w:sz w:val="22"/>
              </w:rPr>
              <w:t>INTEGER</w:t>
            </w:r>
          </w:p>
        </w:tc>
      </w:tr>
      <w:tr w:rsidR="00083758" w:rsidRPr="0053166D" w14:paraId="5903FC39" w14:textId="77777777" w:rsidTr="005A1235">
        <w:tc>
          <w:tcPr>
            <w:tcW w:w="1918" w:type="dxa"/>
          </w:tcPr>
          <w:p w14:paraId="7CB0BB43" w14:textId="77777777" w:rsidR="00083758" w:rsidRPr="0053166D" w:rsidRDefault="00083758" w:rsidP="005A1235">
            <w:pPr>
              <w:spacing w:after="120"/>
              <w:rPr>
                <w:sz w:val="22"/>
              </w:rPr>
            </w:pPr>
            <w:r w:rsidRPr="0053166D">
              <w:rPr>
                <w:sz w:val="22"/>
              </w:rPr>
              <w:t>IN</w:t>
            </w:r>
          </w:p>
        </w:tc>
        <w:tc>
          <w:tcPr>
            <w:tcW w:w="4070" w:type="dxa"/>
          </w:tcPr>
          <w:p w14:paraId="230CF533" w14:textId="77777777" w:rsidR="00083758" w:rsidRPr="0053166D" w:rsidRDefault="00083758" w:rsidP="005A1235">
            <w:pPr>
              <w:spacing w:after="120"/>
              <w:rPr>
                <w:sz w:val="22"/>
              </w:rPr>
            </w:pPr>
            <w:r w:rsidRPr="0053166D">
              <w:rPr>
                <w:sz w:val="22"/>
              </w:rPr>
              <w:t>startDate</w:t>
            </w:r>
          </w:p>
        </w:tc>
        <w:tc>
          <w:tcPr>
            <w:tcW w:w="2868" w:type="dxa"/>
          </w:tcPr>
          <w:p w14:paraId="432762BE" w14:textId="77777777" w:rsidR="00083758" w:rsidRPr="0053166D" w:rsidRDefault="00083758" w:rsidP="005A1235">
            <w:pPr>
              <w:spacing w:after="120"/>
              <w:rPr>
                <w:sz w:val="22"/>
              </w:rPr>
            </w:pPr>
            <w:r w:rsidRPr="0053166D">
              <w:rPr>
                <w:sz w:val="22"/>
              </w:rPr>
              <w:t>DATE</w:t>
            </w:r>
          </w:p>
        </w:tc>
      </w:tr>
      <w:tr w:rsidR="00083758" w:rsidRPr="0053166D" w14:paraId="71C210D7" w14:textId="77777777" w:rsidTr="005A1235">
        <w:tc>
          <w:tcPr>
            <w:tcW w:w="1918" w:type="dxa"/>
          </w:tcPr>
          <w:p w14:paraId="08EFF173" w14:textId="77777777" w:rsidR="00083758" w:rsidRPr="0053166D" w:rsidRDefault="00083758" w:rsidP="005A1235">
            <w:pPr>
              <w:spacing w:after="120"/>
              <w:rPr>
                <w:sz w:val="22"/>
              </w:rPr>
            </w:pPr>
            <w:r w:rsidRPr="0053166D">
              <w:rPr>
                <w:sz w:val="22"/>
              </w:rPr>
              <w:t>OUT</w:t>
            </w:r>
          </w:p>
        </w:tc>
        <w:tc>
          <w:tcPr>
            <w:tcW w:w="4070" w:type="dxa"/>
          </w:tcPr>
          <w:p w14:paraId="780E7AFA" w14:textId="77777777" w:rsidR="00083758" w:rsidRPr="0053166D" w:rsidRDefault="00083758" w:rsidP="005A1235">
            <w:pPr>
              <w:spacing w:after="120"/>
              <w:rPr>
                <w:sz w:val="22"/>
              </w:rPr>
            </w:pPr>
            <w:r w:rsidRPr="0053166D">
              <w:rPr>
                <w:sz w:val="22"/>
              </w:rPr>
              <w:t>endDate</w:t>
            </w:r>
          </w:p>
        </w:tc>
        <w:tc>
          <w:tcPr>
            <w:tcW w:w="2868" w:type="dxa"/>
          </w:tcPr>
          <w:p w14:paraId="5E90BD7B" w14:textId="77777777" w:rsidR="00083758" w:rsidRPr="0053166D" w:rsidRDefault="00083758" w:rsidP="005A1235">
            <w:pPr>
              <w:spacing w:after="120"/>
              <w:rPr>
                <w:sz w:val="22"/>
              </w:rPr>
            </w:pPr>
            <w:r w:rsidRPr="0053166D">
              <w:rPr>
                <w:sz w:val="22"/>
              </w:rPr>
              <w:t>DATE</w:t>
            </w:r>
          </w:p>
        </w:tc>
      </w:tr>
    </w:tbl>
    <w:p w14:paraId="3D0CFD4B" w14:textId="77777777" w:rsidR="00083758" w:rsidRPr="0011702E" w:rsidRDefault="00083758" w:rsidP="00ED6BE2">
      <w:pPr>
        <w:pStyle w:val="CS-Bodytext"/>
        <w:numPr>
          <w:ilvl w:val="0"/>
          <w:numId w:val="151"/>
        </w:numPr>
        <w:spacing w:before="120"/>
        <w:ind w:right="14"/>
      </w:pPr>
      <w:r>
        <w:rPr>
          <w:b/>
          <w:bCs/>
        </w:rPr>
        <w:t>Examples:</w:t>
      </w:r>
    </w:p>
    <w:p w14:paraId="365E0362" w14:textId="77777777" w:rsidR="00083758" w:rsidRPr="0011702E" w:rsidRDefault="00083758" w:rsidP="00ED6BE2">
      <w:pPr>
        <w:pStyle w:val="CS-Bodytext"/>
        <w:numPr>
          <w:ilvl w:val="1"/>
          <w:numId w:val="15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803EE6" w14:textId="77777777" w:rsidTr="005A1235">
        <w:trPr>
          <w:tblHeader/>
        </w:trPr>
        <w:tc>
          <w:tcPr>
            <w:tcW w:w="1918" w:type="dxa"/>
            <w:shd w:val="clear" w:color="auto" w:fill="B3B3B3"/>
          </w:tcPr>
          <w:p w14:paraId="4FB497F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E370F5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15434F5" w14:textId="77777777" w:rsidR="00083758" w:rsidRPr="0053166D" w:rsidRDefault="00083758" w:rsidP="005A1235">
            <w:pPr>
              <w:spacing w:after="120"/>
              <w:rPr>
                <w:b/>
                <w:sz w:val="22"/>
              </w:rPr>
            </w:pPr>
            <w:r w:rsidRPr="0053166D">
              <w:rPr>
                <w:b/>
                <w:sz w:val="22"/>
              </w:rPr>
              <w:t>Parameter Value</w:t>
            </w:r>
          </w:p>
        </w:tc>
      </w:tr>
      <w:tr w:rsidR="00083758" w:rsidRPr="0053166D" w14:paraId="7012CF84" w14:textId="77777777" w:rsidTr="005A1235">
        <w:trPr>
          <w:trHeight w:val="260"/>
        </w:trPr>
        <w:tc>
          <w:tcPr>
            <w:tcW w:w="1918" w:type="dxa"/>
          </w:tcPr>
          <w:p w14:paraId="50F9B141" w14:textId="77777777" w:rsidR="00083758" w:rsidRPr="0053166D" w:rsidRDefault="00083758" w:rsidP="005A1235">
            <w:pPr>
              <w:spacing w:after="120"/>
              <w:rPr>
                <w:sz w:val="22"/>
              </w:rPr>
            </w:pPr>
            <w:r w:rsidRPr="0053166D">
              <w:rPr>
                <w:sz w:val="22"/>
              </w:rPr>
              <w:t>IN</w:t>
            </w:r>
          </w:p>
        </w:tc>
        <w:tc>
          <w:tcPr>
            <w:tcW w:w="4070" w:type="dxa"/>
          </w:tcPr>
          <w:p w14:paraId="1611FCB2" w14:textId="77777777" w:rsidR="00083758" w:rsidRPr="0053166D" w:rsidRDefault="00083758" w:rsidP="005A1235">
            <w:pPr>
              <w:spacing w:after="120"/>
              <w:rPr>
                <w:sz w:val="22"/>
              </w:rPr>
            </w:pPr>
            <w:r w:rsidRPr="0053166D">
              <w:rPr>
                <w:sz w:val="22"/>
              </w:rPr>
              <w:t>datePart</w:t>
            </w:r>
          </w:p>
        </w:tc>
        <w:tc>
          <w:tcPr>
            <w:tcW w:w="2868" w:type="dxa"/>
          </w:tcPr>
          <w:p w14:paraId="4B17EE03" w14:textId="77777777" w:rsidR="00083758" w:rsidRPr="0053166D" w:rsidRDefault="00083758" w:rsidP="005A1235">
            <w:pPr>
              <w:spacing w:after="120"/>
              <w:rPr>
                <w:sz w:val="22"/>
              </w:rPr>
            </w:pPr>
            <w:r w:rsidRPr="0053166D">
              <w:rPr>
                <w:sz w:val="22"/>
              </w:rPr>
              <w:t>‘day’</w:t>
            </w:r>
          </w:p>
        </w:tc>
      </w:tr>
      <w:tr w:rsidR="00083758" w:rsidRPr="0053166D" w14:paraId="06ED5EC7" w14:textId="77777777" w:rsidTr="005A1235">
        <w:trPr>
          <w:trHeight w:val="260"/>
        </w:trPr>
        <w:tc>
          <w:tcPr>
            <w:tcW w:w="1918" w:type="dxa"/>
          </w:tcPr>
          <w:p w14:paraId="1CAFE069" w14:textId="77777777" w:rsidR="00083758" w:rsidRPr="0053166D" w:rsidRDefault="00083758" w:rsidP="005A1235">
            <w:pPr>
              <w:spacing w:after="120"/>
              <w:rPr>
                <w:sz w:val="22"/>
              </w:rPr>
            </w:pPr>
            <w:r w:rsidRPr="0053166D">
              <w:rPr>
                <w:sz w:val="22"/>
              </w:rPr>
              <w:t>IN</w:t>
            </w:r>
          </w:p>
        </w:tc>
        <w:tc>
          <w:tcPr>
            <w:tcW w:w="4070" w:type="dxa"/>
          </w:tcPr>
          <w:p w14:paraId="2240CD86" w14:textId="77777777" w:rsidR="00083758" w:rsidRPr="0053166D" w:rsidRDefault="00083758" w:rsidP="005A1235">
            <w:pPr>
              <w:spacing w:after="120"/>
              <w:rPr>
                <w:sz w:val="22"/>
              </w:rPr>
            </w:pPr>
            <w:r w:rsidRPr="0053166D">
              <w:rPr>
                <w:sz w:val="22"/>
              </w:rPr>
              <w:t>dateLength</w:t>
            </w:r>
          </w:p>
        </w:tc>
        <w:tc>
          <w:tcPr>
            <w:tcW w:w="2868" w:type="dxa"/>
          </w:tcPr>
          <w:p w14:paraId="2B195C0E" w14:textId="77777777" w:rsidR="00083758" w:rsidRPr="0053166D" w:rsidRDefault="00083758" w:rsidP="005A1235">
            <w:pPr>
              <w:spacing w:after="120"/>
              <w:rPr>
                <w:sz w:val="22"/>
              </w:rPr>
            </w:pPr>
            <w:r w:rsidRPr="0053166D">
              <w:rPr>
                <w:sz w:val="22"/>
              </w:rPr>
              <w:t>29</w:t>
            </w:r>
          </w:p>
        </w:tc>
      </w:tr>
      <w:tr w:rsidR="00083758" w:rsidRPr="0053166D" w14:paraId="482E7A73" w14:textId="77777777" w:rsidTr="005A1235">
        <w:tc>
          <w:tcPr>
            <w:tcW w:w="1918" w:type="dxa"/>
          </w:tcPr>
          <w:p w14:paraId="5B59BC07" w14:textId="77777777" w:rsidR="00083758" w:rsidRPr="0053166D" w:rsidRDefault="00083758" w:rsidP="005A1235">
            <w:pPr>
              <w:spacing w:after="120"/>
              <w:rPr>
                <w:sz w:val="22"/>
              </w:rPr>
            </w:pPr>
            <w:r w:rsidRPr="0053166D">
              <w:rPr>
                <w:sz w:val="22"/>
              </w:rPr>
              <w:t>IN</w:t>
            </w:r>
          </w:p>
        </w:tc>
        <w:tc>
          <w:tcPr>
            <w:tcW w:w="4070" w:type="dxa"/>
          </w:tcPr>
          <w:p w14:paraId="1C8F3A2D" w14:textId="77777777" w:rsidR="00083758" w:rsidRPr="0053166D" w:rsidRDefault="00083758" w:rsidP="005A1235">
            <w:pPr>
              <w:spacing w:after="120"/>
              <w:rPr>
                <w:sz w:val="22"/>
              </w:rPr>
            </w:pPr>
            <w:r w:rsidRPr="0053166D">
              <w:rPr>
                <w:sz w:val="22"/>
              </w:rPr>
              <w:t>startDate</w:t>
            </w:r>
          </w:p>
        </w:tc>
        <w:tc>
          <w:tcPr>
            <w:tcW w:w="2868" w:type="dxa"/>
          </w:tcPr>
          <w:p w14:paraId="3DB79DD3" w14:textId="77777777" w:rsidR="00083758" w:rsidRPr="0053166D" w:rsidRDefault="00083758" w:rsidP="005A1235">
            <w:pPr>
              <w:spacing w:after="120"/>
              <w:rPr>
                <w:sz w:val="22"/>
              </w:rPr>
            </w:pPr>
            <w:r w:rsidRPr="0053166D">
              <w:rPr>
                <w:sz w:val="22"/>
              </w:rPr>
              <w:t>‘2008-02-01’</w:t>
            </w:r>
          </w:p>
        </w:tc>
      </w:tr>
      <w:tr w:rsidR="00083758" w:rsidRPr="0053166D" w14:paraId="1416A408" w14:textId="77777777" w:rsidTr="005A1235">
        <w:tc>
          <w:tcPr>
            <w:tcW w:w="1918" w:type="dxa"/>
          </w:tcPr>
          <w:p w14:paraId="3A1C5C9A" w14:textId="77777777" w:rsidR="00083758" w:rsidRPr="0053166D" w:rsidRDefault="00083758" w:rsidP="005A1235">
            <w:pPr>
              <w:spacing w:after="120"/>
              <w:rPr>
                <w:sz w:val="22"/>
              </w:rPr>
            </w:pPr>
            <w:r w:rsidRPr="0053166D">
              <w:rPr>
                <w:sz w:val="22"/>
              </w:rPr>
              <w:t>OUT</w:t>
            </w:r>
          </w:p>
        </w:tc>
        <w:tc>
          <w:tcPr>
            <w:tcW w:w="4070" w:type="dxa"/>
          </w:tcPr>
          <w:p w14:paraId="6D195D14" w14:textId="77777777" w:rsidR="00083758" w:rsidRPr="0053166D" w:rsidRDefault="00083758" w:rsidP="005A1235">
            <w:pPr>
              <w:spacing w:after="120"/>
              <w:rPr>
                <w:sz w:val="22"/>
              </w:rPr>
            </w:pPr>
            <w:r w:rsidRPr="0053166D">
              <w:rPr>
                <w:sz w:val="22"/>
              </w:rPr>
              <w:t>endDate</w:t>
            </w:r>
          </w:p>
        </w:tc>
        <w:tc>
          <w:tcPr>
            <w:tcW w:w="2868" w:type="dxa"/>
          </w:tcPr>
          <w:p w14:paraId="0114C001" w14:textId="77777777" w:rsidR="00083758" w:rsidRPr="0053166D" w:rsidRDefault="00083758" w:rsidP="005A1235">
            <w:pPr>
              <w:spacing w:after="120"/>
              <w:rPr>
                <w:sz w:val="22"/>
              </w:rPr>
            </w:pPr>
            <w:r w:rsidRPr="0053166D">
              <w:rPr>
                <w:sz w:val="22"/>
              </w:rPr>
              <w:t>‘2008-03-01’</w:t>
            </w:r>
          </w:p>
        </w:tc>
      </w:tr>
    </w:tbl>
    <w:p w14:paraId="439F8D31" w14:textId="77777777" w:rsidR="00083758" w:rsidRPr="00582C6C" w:rsidRDefault="00083758" w:rsidP="00083758">
      <w:pPr>
        <w:pStyle w:val="Heading3"/>
        <w:rPr>
          <w:color w:val="1F497D"/>
          <w:sz w:val="23"/>
          <w:szCs w:val="23"/>
        </w:rPr>
      </w:pPr>
      <w:bookmarkStart w:id="1363" w:name="_Toc364763271"/>
      <w:bookmarkStart w:id="1364" w:name="_Toc385311449"/>
      <w:bookmarkStart w:id="1365" w:name="_Toc484033270"/>
      <w:bookmarkStart w:id="1366" w:name="_Toc509346962"/>
      <w:r w:rsidRPr="00582C6C">
        <w:rPr>
          <w:color w:val="1F497D"/>
          <w:sz w:val="23"/>
          <w:szCs w:val="23"/>
        </w:rPr>
        <w:t>DateUtils/DateAddTimestamp (Custom Function)</w:t>
      </w:r>
      <w:bookmarkEnd w:id="1363"/>
      <w:bookmarkEnd w:id="1364"/>
      <w:bookmarkEnd w:id="1365"/>
      <w:bookmarkEnd w:id="1366"/>
    </w:p>
    <w:p w14:paraId="5AF85E50" w14:textId="77777777" w:rsidR="00083758" w:rsidRDefault="00083758" w:rsidP="00083758">
      <w:pPr>
        <w:pStyle w:val="CS-Bodytext"/>
      </w:pPr>
      <w:r w:rsidRPr="00FE6182">
        <w:t xml:space="preserve">Returns a new </w:t>
      </w:r>
      <w:r>
        <w:t>Timestamp</w:t>
      </w:r>
      <w:r w:rsidRPr="00FE6182">
        <w:t xml:space="preserve"> value based on adding a datePart to the specified </w:t>
      </w:r>
      <w:r>
        <w:t>Timestamp</w:t>
      </w:r>
      <w:r w:rsidRPr="00FE6182">
        <w:t>.</w:t>
      </w:r>
      <w:r>
        <w:t xml:space="preserve"> It is leap year aware. Valid values for datePart are </w:t>
      </w:r>
      <w:r w:rsidRPr="00432B47">
        <w:t>‘second’, ‘minute’, ‘hour’,  ‘day’, ‘week’, ‘month’ and ‘year’ (</w:t>
      </w:r>
      <w:r>
        <w:t xml:space="preserve">these </w:t>
      </w:r>
      <w:r w:rsidRPr="00432B47">
        <w:t>not case sensitive</w:t>
      </w:r>
      <w:r>
        <w:t>.</w:t>
      </w:r>
      <w:r w:rsidRPr="00432B47">
        <w:t>)</w:t>
      </w:r>
    </w:p>
    <w:p w14:paraId="05470C91" w14:textId="77777777" w:rsidR="00083758" w:rsidRDefault="00083758" w:rsidP="00ED6BE2">
      <w:pPr>
        <w:pStyle w:val="CS-Bodytext"/>
        <w:numPr>
          <w:ilvl w:val="0"/>
          <w:numId w:val="17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20B98C69" w14:textId="77777777" w:rsidTr="005A1235">
        <w:trPr>
          <w:tblHeader/>
        </w:trPr>
        <w:tc>
          <w:tcPr>
            <w:tcW w:w="1918" w:type="dxa"/>
            <w:shd w:val="clear" w:color="auto" w:fill="B3B3B3"/>
          </w:tcPr>
          <w:p w14:paraId="11B9C090"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E1D1C65"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DD71E7D" w14:textId="77777777" w:rsidR="00083758" w:rsidRPr="0053166D" w:rsidRDefault="00083758" w:rsidP="005A1235">
            <w:pPr>
              <w:spacing w:after="120"/>
              <w:rPr>
                <w:b/>
                <w:sz w:val="22"/>
              </w:rPr>
            </w:pPr>
            <w:r w:rsidRPr="0053166D">
              <w:rPr>
                <w:b/>
                <w:sz w:val="22"/>
              </w:rPr>
              <w:t>Parameter Type</w:t>
            </w:r>
          </w:p>
        </w:tc>
      </w:tr>
      <w:tr w:rsidR="00083758" w:rsidRPr="0053166D" w14:paraId="6E395572" w14:textId="77777777" w:rsidTr="005A1235">
        <w:trPr>
          <w:trHeight w:val="260"/>
        </w:trPr>
        <w:tc>
          <w:tcPr>
            <w:tcW w:w="1918" w:type="dxa"/>
          </w:tcPr>
          <w:p w14:paraId="094C5A4F" w14:textId="77777777" w:rsidR="00083758" w:rsidRPr="0053166D" w:rsidRDefault="00083758" w:rsidP="005A1235">
            <w:pPr>
              <w:spacing w:after="120"/>
              <w:rPr>
                <w:sz w:val="22"/>
              </w:rPr>
            </w:pPr>
            <w:r w:rsidRPr="0053166D">
              <w:rPr>
                <w:sz w:val="22"/>
              </w:rPr>
              <w:t>IN</w:t>
            </w:r>
          </w:p>
        </w:tc>
        <w:tc>
          <w:tcPr>
            <w:tcW w:w="4070" w:type="dxa"/>
          </w:tcPr>
          <w:p w14:paraId="51314B16" w14:textId="77777777" w:rsidR="00083758" w:rsidRPr="0053166D" w:rsidRDefault="00083758" w:rsidP="005A1235">
            <w:pPr>
              <w:spacing w:after="120"/>
              <w:rPr>
                <w:sz w:val="22"/>
              </w:rPr>
            </w:pPr>
            <w:r w:rsidRPr="0053166D">
              <w:rPr>
                <w:sz w:val="22"/>
              </w:rPr>
              <w:t>datePart</w:t>
            </w:r>
          </w:p>
        </w:tc>
        <w:tc>
          <w:tcPr>
            <w:tcW w:w="2868" w:type="dxa"/>
          </w:tcPr>
          <w:p w14:paraId="6B1A6248" w14:textId="77777777" w:rsidR="00083758" w:rsidRPr="0053166D" w:rsidRDefault="00083758" w:rsidP="005A1235">
            <w:pPr>
              <w:spacing w:after="120"/>
              <w:rPr>
                <w:sz w:val="22"/>
              </w:rPr>
            </w:pPr>
            <w:r w:rsidRPr="0053166D">
              <w:rPr>
                <w:sz w:val="22"/>
              </w:rPr>
              <w:t>VARCHAR</w:t>
            </w:r>
          </w:p>
        </w:tc>
      </w:tr>
      <w:tr w:rsidR="00083758" w:rsidRPr="0053166D" w14:paraId="554F4144" w14:textId="77777777" w:rsidTr="005A1235">
        <w:trPr>
          <w:trHeight w:val="260"/>
        </w:trPr>
        <w:tc>
          <w:tcPr>
            <w:tcW w:w="1918" w:type="dxa"/>
          </w:tcPr>
          <w:p w14:paraId="288FE8D5" w14:textId="77777777" w:rsidR="00083758" w:rsidRPr="0053166D" w:rsidRDefault="00083758" w:rsidP="005A1235">
            <w:pPr>
              <w:spacing w:after="120"/>
              <w:rPr>
                <w:sz w:val="22"/>
              </w:rPr>
            </w:pPr>
            <w:r w:rsidRPr="0053166D">
              <w:rPr>
                <w:sz w:val="22"/>
              </w:rPr>
              <w:t>IN</w:t>
            </w:r>
          </w:p>
        </w:tc>
        <w:tc>
          <w:tcPr>
            <w:tcW w:w="4070" w:type="dxa"/>
          </w:tcPr>
          <w:p w14:paraId="33E3F4F1" w14:textId="77777777" w:rsidR="00083758" w:rsidRPr="0053166D" w:rsidRDefault="00083758" w:rsidP="005A1235">
            <w:pPr>
              <w:spacing w:after="120"/>
              <w:rPr>
                <w:sz w:val="22"/>
              </w:rPr>
            </w:pPr>
            <w:r w:rsidRPr="0053166D">
              <w:rPr>
                <w:sz w:val="22"/>
              </w:rPr>
              <w:t>dateLength</w:t>
            </w:r>
          </w:p>
        </w:tc>
        <w:tc>
          <w:tcPr>
            <w:tcW w:w="2868" w:type="dxa"/>
          </w:tcPr>
          <w:p w14:paraId="4B3898EB" w14:textId="77777777" w:rsidR="00083758" w:rsidRPr="0053166D" w:rsidRDefault="00083758" w:rsidP="005A1235">
            <w:pPr>
              <w:spacing w:after="120"/>
              <w:rPr>
                <w:sz w:val="22"/>
              </w:rPr>
            </w:pPr>
            <w:r w:rsidRPr="0053166D">
              <w:rPr>
                <w:sz w:val="22"/>
              </w:rPr>
              <w:t>INTEGER</w:t>
            </w:r>
          </w:p>
        </w:tc>
      </w:tr>
      <w:tr w:rsidR="00083758" w:rsidRPr="0053166D" w14:paraId="3FAAA0AC" w14:textId="77777777" w:rsidTr="005A1235">
        <w:tc>
          <w:tcPr>
            <w:tcW w:w="1918" w:type="dxa"/>
          </w:tcPr>
          <w:p w14:paraId="5C87BBFF" w14:textId="77777777" w:rsidR="00083758" w:rsidRPr="0053166D" w:rsidRDefault="00083758" w:rsidP="005A1235">
            <w:pPr>
              <w:spacing w:after="120"/>
              <w:rPr>
                <w:sz w:val="22"/>
              </w:rPr>
            </w:pPr>
            <w:r w:rsidRPr="0053166D">
              <w:rPr>
                <w:sz w:val="22"/>
              </w:rPr>
              <w:t>IN</w:t>
            </w:r>
          </w:p>
        </w:tc>
        <w:tc>
          <w:tcPr>
            <w:tcW w:w="4070" w:type="dxa"/>
          </w:tcPr>
          <w:p w14:paraId="5E440DDC" w14:textId="77777777" w:rsidR="00083758" w:rsidRPr="0053166D" w:rsidRDefault="00083758" w:rsidP="005A1235">
            <w:pPr>
              <w:spacing w:after="120"/>
              <w:rPr>
                <w:sz w:val="22"/>
              </w:rPr>
            </w:pPr>
            <w:r w:rsidRPr="0053166D">
              <w:rPr>
                <w:sz w:val="22"/>
              </w:rPr>
              <w:t>startDate</w:t>
            </w:r>
          </w:p>
        </w:tc>
        <w:tc>
          <w:tcPr>
            <w:tcW w:w="2868" w:type="dxa"/>
          </w:tcPr>
          <w:p w14:paraId="73D4A429" w14:textId="77777777" w:rsidR="00083758" w:rsidRPr="0053166D" w:rsidRDefault="00083758" w:rsidP="005A1235">
            <w:pPr>
              <w:spacing w:after="120"/>
              <w:rPr>
                <w:sz w:val="22"/>
              </w:rPr>
            </w:pPr>
            <w:r w:rsidRPr="0053166D">
              <w:rPr>
                <w:sz w:val="22"/>
              </w:rPr>
              <w:t>TIMESTAMP</w:t>
            </w:r>
          </w:p>
        </w:tc>
      </w:tr>
      <w:tr w:rsidR="00083758" w:rsidRPr="0053166D" w14:paraId="65488904" w14:textId="77777777" w:rsidTr="005A1235">
        <w:tc>
          <w:tcPr>
            <w:tcW w:w="1918" w:type="dxa"/>
          </w:tcPr>
          <w:p w14:paraId="0FE2AFFE" w14:textId="77777777" w:rsidR="00083758" w:rsidRPr="0053166D" w:rsidRDefault="00083758" w:rsidP="005A1235">
            <w:pPr>
              <w:spacing w:after="120"/>
              <w:rPr>
                <w:sz w:val="22"/>
              </w:rPr>
            </w:pPr>
            <w:r w:rsidRPr="0053166D">
              <w:rPr>
                <w:sz w:val="22"/>
              </w:rPr>
              <w:t>OUT</w:t>
            </w:r>
          </w:p>
        </w:tc>
        <w:tc>
          <w:tcPr>
            <w:tcW w:w="4070" w:type="dxa"/>
          </w:tcPr>
          <w:p w14:paraId="06865E05" w14:textId="77777777" w:rsidR="00083758" w:rsidRPr="0053166D" w:rsidRDefault="00083758" w:rsidP="005A1235">
            <w:pPr>
              <w:spacing w:after="120"/>
              <w:rPr>
                <w:sz w:val="22"/>
              </w:rPr>
            </w:pPr>
            <w:r w:rsidRPr="0053166D">
              <w:rPr>
                <w:sz w:val="22"/>
              </w:rPr>
              <w:t>endDate</w:t>
            </w:r>
          </w:p>
        </w:tc>
        <w:tc>
          <w:tcPr>
            <w:tcW w:w="2868" w:type="dxa"/>
          </w:tcPr>
          <w:p w14:paraId="6BD1A8E0" w14:textId="77777777" w:rsidR="00083758" w:rsidRPr="0053166D" w:rsidRDefault="00083758" w:rsidP="005A1235">
            <w:pPr>
              <w:spacing w:after="120"/>
              <w:rPr>
                <w:sz w:val="22"/>
              </w:rPr>
            </w:pPr>
            <w:r w:rsidRPr="0053166D">
              <w:rPr>
                <w:sz w:val="22"/>
              </w:rPr>
              <w:t>TIMESTAMP</w:t>
            </w:r>
          </w:p>
        </w:tc>
      </w:tr>
    </w:tbl>
    <w:p w14:paraId="2ABD512C" w14:textId="77777777" w:rsidR="00083758" w:rsidRPr="0011702E" w:rsidRDefault="00083758" w:rsidP="00ED6BE2">
      <w:pPr>
        <w:pStyle w:val="CS-Bodytext"/>
        <w:numPr>
          <w:ilvl w:val="0"/>
          <w:numId w:val="177"/>
        </w:numPr>
        <w:spacing w:before="120"/>
        <w:ind w:right="14"/>
      </w:pPr>
      <w:r>
        <w:rPr>
          <w:b/>
          <w:bCs/>
        </w:rPr>
        <w:t>Examples:</w:t>
      </w:r>
    </w:p>
    <w:p w14:paraId="3BDFBBFB" w14:textId="77777777" w:rsidR="00083758" w:rsidRPr="0011702E" w:rsidRDefault="00083758" w:rsidP="00ED6BE2">
      <w:pPr>
        <w:pStyle w:val="CS-Bodytext"/>
        <w:numPr>
          <w:ilvl w:val="1"/>
          <w:numId w:val="17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678EB61" w14:textId="77777777" w:rsidTr="005A1235">
        <w:trPr>
          <w:tblHeader/>
        </w:trPr>
        <w:tc>
          <w:tcPr>
            <w:tcW w:w="1918" w:type="dxa"/>
            <w:shd w:val="clear" w:color="auto" w:fill="B3B3B3"/>
          </w:tcPr>
          <w:p w14:paraId="113B727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A2F0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5ECBF6F" w14:textId="77777777" w:rsidR="00083758" w:rsidRPr="0053166D" w:rsidRDefault="00083758" w:rsidP="005A1235">
            <w:pPr>
              <w:spacing w:after="120"/>
              <w:rPr>
                <w:b/>
                <w:sz w:val="22"/>
              </w:rPr>
            </w:pPr>
            <w:r w:rsidRPr="0053166D">
              <w:rPr>
                <w:b/>
                <w:sz w:val="22"/>
              </w:rPr>
              <w:t>Parameter Value</w:t>
            </w:r>
          </w:p>
        </w:tc>
      </w:tr>
      <w:tr w:rsidR="00083758" w:rsidRPr="0053166D" w14:paraId="440E278A" w14:textId="77777777" w:rsidTr="005A1235">
        <w:trPr>
          <w:trHeight w:val="260"/>
        </w:trPr>
        <w:tc>
          <w:tcPr>
            <w:tcW w:w="1918" w:type="dxa"/>
          </w:tcPr>
          <w:p w14:paraId="37EAAB00" w14:textId="77777777" w:rsidR="00083758" w:rsidRPr="0053166D" w:rsidRDefault="00083758" w:rsidP="005A1235">
            <w:pPr>
              <w:spacing w:after="120"/>
              <w:rPr>
                <w:sz w:val="22"/>
              </w:rPr>
            </w:pPr>
            <w:r w:rsidRPr="0053166D">
              <w:rPr>
                <w:sz w:val="22"/>
              </w:rPr>
              <w:t>IN</w:t>
            </w:r>
          </w:p>
        </w:tc>
        <w:tc>
          <w:tcPr>
            <w:tcW w:w="4070" w:type="dxa"/>
          </w:tcPr>
          <w:p w14:paraId="40AEF2C5" w14:textId="77777777" w:rsidR="00083758" w:rsidRPr="0053166D" w:rsidRDefault="00083758" w:rsidP="005A1235">
            <w:pPr>
              <w:spacing w:after="120"/>
              <w:rPr>
                <w:sz w:val="22"/>
              </w:rPr>
            </w:pPr>
            <w:r w:rsidRPr="0053166D">
              <w:rPr>
                <w:sz w:val="22"/>
              </w:rPr>
              <w:t>datePart</w:t>
            </w:r>
          </w:p>
        </w:tc>
        <w:tc>
          <w:tcPr>
            <w:tcW w:w="2868" w:type="dxa"/>
          </w:tcPr>
          <w:p w14:paraId="12A44C41" w14:textId="77777777" w:rsidR="00083758" w:rsidRPr="0053166D" w:rsidRDefault="00083758" w:rsidP="005A1235">
            <w:pPr>
              <w:spacing w:after="120"/>
              <w:rPr>
                <w:sz w:val="22"/>
              </w:rPr>
            </w:pPr>
            <w:r w:rsidRPr="0053166D">
              <w:rPr>
                <w:sz w:val="22"/>
              </w:rPr>
              <w:t>‘second’</w:t>
            </w:r>
          </w:p>
        </w:tc>
      </w:tr>
      <w:tr w:rsidR="00083758" w:rsidRPr="0053166D" w14:paraId="513FF88C" w14:textId="77777777" w:rsidTr="005A1235">
        <w:trPr>
          <w:trHeight w:val="260"/>
        </w:trPr>
        <w:tc>
          <w:tcPr>
            <w:tcW w:w="1918" w:type="dxa"/>
          </w:tcPr>
          <w:p w14:paraId="6E0FAF5F" w14:textId="77777777" w:rsidR="00083758" w:rsidRPr="0053166D" w:rsidRDefault="00083758" w:rsidP="005A1235">
            <w:pPr>
              <w:spacing w:after="120"/>
              <w:rPr>
                <w:sz w:val="22"/>
              </w:rPr>
            </w:pPr>
            <w:r w:rsidRPr="0053166D">
              <w:rPr>
                <w:sz w:val="22"/>
              </w:rPr>
              <w:t>IN</w:t>
            </w:r>
          </w:p>
        </w:tc>
        <w:tc>
          <w:tcPr>
            <w:tcW w:w="4070" w:type="dxa"/>
          </w:tcPr>
          <w:p w14:paraId="6AC7D256" w14:textId="77777777" w:rsidR="00083758" w:rsidRPr="0053166D" w:rsidRDefault="00083758" w:rsidP="005A1235">
            <w:pPr>
              <w:spacing w:after="120"/>
              <w:rPr>
                <w:sz w:val="22"/>
              </w:rPr>
            </w:pPr>
            <w:r w:rsidRPr="0053166D">
              <w:rPr>
                <w:sz w:val="22"/>
              </w:rPr>
              <w:t>dateLength</w:t>
            </w:r>
          </w:p>
        </w:tc>
        <w:tc>
          <w:tcPr>
            <w:tcW w:w="2868" w:type="dxa"/>
          </w:tcPr>
          <w:p w14:paraId="0EDD0CC7" w14:textId="77777777" w:rsidR="00083758" w:rsidRPr="0053166D" w:rsidRDefault="00083758" w:rsidP="005A1235">
            <w:pPr>
              <w:spacing w:after="120"/>
              <w:rPr>
                <w:sz w:val="22"/>
              </w:rPr>
            </w:pPr>
            <w:r w:rsidRPr="0053166D">
              <w:rPr>
                <w:sz w:val="22"/>
              </w:rPr>
              <w:t>2505600</w:t>
            </w:r>
          </w:p>
        </w:tc>
      </w:tr>
      <w:tr w:rsidR="00083758" w:rsidRPr="0053166D" w14:paraId="1B71A3B5" w14:textId="77777777" w:rsidTr="005A1235">
        <w:tc>
          <w:tcPr>
            <w:tcW w:w="1918" w:type="dxa"/>
          </w:tcPr>
          <w:p w14:paraId="1E2EECED" w14:textId="77777777" w:rsidR="00083758" w:rsidRPr="0053166D" w:rsidRDefault="00083758" w:rsidP="005A1235">
            <w:pPr>
              <w:spacing w:after="120"/>
              <w:rPr>
                <w:sz w:val="22"/>
              </w:rPr>
            </w:pPr>
            <w:r w:rsidRPr="0053166D">
              <w:rPr>
                <w:sz w:val="22"/>
              </w:rPr>
              <w:t>IN</w:t>
            </w:r>
          </w:p>
        </w:tc>
        <w:tc>
          <w:tcPr>
            <w:tcW w:w="4070" w:type="dxa"/>
          </w:tcPr>
          <w:p w14:paraId="09440051" w14:textId="77777777" w:rsidR="00083758" w:rsidRPr="0053166D" w:rsidRDefault="00083758" w:rsidP="005A1235">
            <w:pPr>
              <w:spacing w:after="120"/>
              <w:rPr>
                <w:sz w:val="22"/>
              </w:rPr>
            </w:pPr>
            <w:r w:rsidRPr="0053166D">
              <w:rPr>
                <w:sz w:val="22"/>
              </w:rPr>
              <w:t>startDate</w:t>
            </w:r>
          </w:p>
        </w:tc>
        <w:tc>
          <w:tcPr>
            <w:tcW w:w="2868" w:type="dxa"/>
          </w:tcPr>
          <w:p w14:paraId="10CCCA18" w14:textId="77777777" w:rsidR="00083758" w:rsidRPr="0053166D" w:rsidRDefault="00083758" w:rsidP="005A1235">
            <w:pPr>
              <w:spacing w:after="120"/>
              <w:rPr>
                <w:sz w:val="22"/>
              </w:rPr>
            </w:pPr>
            <w:r w:rsidRPr="0053166D">
              <w:rPr>
                <w:sz w:val="22"/>
              </w:rPr>
              <w:t>‘2008-02-01 00:00:00’</w:t>
            </w:r>
          </w:p>
        </w:tc>
      </w:tr>
      <w:tr w:rsidR="00083758" w:rsidRPr="0053166D" w14:paraId="3486BBCE" w14:textId="77777777" w:rsidTr="005A1235">
        <w:tc>
          <w:tcPr>
            <w:tcW w:w="1918" w:type="dxa"/>
          </w:tcPr>
          <w:p w14:paraId="71A217F0" w14:textId="77777777" w:rsidR="00083758" w:rsidRPr="0053166D" w:rsidRDefault="00083758" w:rsidP="005A1235">
            <w:pPr>
              <w:spacing w:after="120"/>
              <w:rPr>
                <w:sz w:val="22"/>
              </w:rPr>
            </w:pPr>
            <w:r w:rsidRPr="0053166D">
              <w:rPr>
                <w:sz w:val="22"/>
              </w:rPr>
              <w:t>OUT</w:t>
            </w:r>
          </w:p>
        </w:tc>
        <w:tc>
          <w:tcPr>
            <w:tcW w:w="4070" w:type="dxa"/>
          </w:tcPr>
          <w:p w14:paraId="727D5370" w14:textId="77777777" w:rsidR="00083758" w:rsidRPr="0053166D" w:rsidRDefault="00083758" w:rsidP="005A1235">
            <w:pPr>
              <w:spacing w:after="120"/>
              <w:rPr>
                <w:sz w:val="22"/>
              </w:rPr>
            </w:pPr>
            <w:r w:rsidRPr="0053166D">
              <w:rPr>
                <w:sz w:val="22"/>
              </w:rPr>
              <w:t>endDate</w:t>
            </w:r>
          </w:p>
        </w:tc>
        <w:tc>
          <w:tcPr>
            <w:tcW w:w="2868" w:type="dxa"/>
          </w:tcPr>
          <w:p w14:paraId="4CF6D644" w14:textId="77777777" w:rsidR="00083758" w:rsidRPr="0053166D" w:rsidRDefault="00083758" w:rsidP="005A1235">
            <w:pPr>
              <w:spacing w:after="120"/>
              <w:rPr>
                <w:sz w:val="22"/>
              </w:rPr>
            </w:pPr>
            <w:r w:rsidRPr="0053166D">
              <w:rPr>
                <w:sz w:val="22"/>
              </w:rPr>
              <w:t>‘2008-03-01 00:00:00’</w:t>
            </w:r>
          </w:p>
        </w:tc>
      </w:tr>
    </w:tbl>
    <w:p w14:paraId="2FDFA428" w14:textId="77777777" w:rsidR="00083758" w:rsidRPr="00582C6C" w:rsidRDefault="00083758" w:rsidP="00083758">
      <w:pPr>
        <w:pStyle w:val="Heading3"/>
        <w:rPr>
          <w:color w:val="1F497D"/>
          <w:sz w:val="23"/>
          <w:szCs w:val="23"/>
        </w:rPr>
      </w:pPr>
      <w:bookmarkStart w:id="1367" w:name="_Toc364763272"/>
      <w:bookmarkStart w:id="1368" w:name="_Toc385311450"/>
      <w:bookmarkStart w:id="1369" w:name="_Toc484033271"/>
      <w:bookmarkStart w:id="1370" w:name="_Toc509346963"/>
      <w:r w:rsidRPr="00582C6C">
        <w:rPr>
          <w:color w:val="1F497D"/>
          <w:sz w:val="23"/>
          <w:szCs w:val="23"/>
        </w:rPr>
        <w:lastRenderedPageBreak/>
        <w:t>DateUtils/DateDiffDate (Custom Function)</w:t>
      </w:r>
      <w:bookmarkEnd w:id="1367"/>
      <w:bookmarkEnd w:id="1368"/>
      <w:bookmarkEnd w:id="1369"/>
      <w:bookmarkEnd w:id="1370"/>
    </w:p>
    <w:p w14:paraId="31A94F99" w14:textId="77777777" w:rsidR="00083758" w:rsidRDefault="00083758" w:rsidP="00083758">
      <w:pPr>
        <w:pStyle w:val="CS-Bodytext"/>
      </w:pPr>
      <w:r>
        <w:t xml:space="preserve">Returns the difference between two dates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475F7BD8" w14:textId="77777777" w:rsidR="00083758" w:rsidRDefault="00083758" w:rsidP="00ED6BE2">
      <w:pPr>
        <w:pStyle w:val="CS-Bodytext"/>
        <w:numPr>
          <w:ilvl w:val="0"/>
          <w:numId w:val="2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0F8B0F4" w14:textId="77777777" w:rsidTr="005A1235">
        <w:trPr>
          <w:tblHeader/>
        </w:trPr>
        <w:tc>
          <w:tcPr>
            <w:tcW w:w="1918" w:type="dxa"/>
            <w:shd w:val="clear" w:color="auto" w:fill="B3B3B3"/>
          </w:tcPr>
          <w:p w14:paraId="351EF073"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EFB439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85CF391" w14:textId="77777777" w:rsidR="00083758" w:rsidRPr="0053166D" w:rsidRDefault="00083758" w:rsidP="005A1235">
            <w:pPr>
              <w:spacing w:after="120"/>
              <w:rPr>
                <w:b/>
                <w:sz w:val="22"/>
              </w:rPr>
            </w:pPr>
            <w:r w:rsidRPr="0053166D">
              <w:rPr>
                <w:b/>
                <w:sz w:val="22"/>
              </w:rPr>
              <w:t>Parameter Type</w:t>
            </w:r>
          </w:p>
        </w:tc>
      </w:tr>
      <w:tr w:rsidR="00083758" w:rsidRPr="0053166D" w14:paraId="36009BCE" w14:textId="77777777" w:rsidTr="005A1235">
        <w:trPr>
          <w:trHeight w:val="260"/>
        </w:trPr>
        <w:tc>
          <w:tcPr>
            <w:tcW w:w="1918" w:type="dxa"/>
          </w:tcPr>
          <w:p w14:paraId="0FA97216" w14:textId="77777777" w:rsidR="00083758" w:rsidRPr="0053166D" w:rsidRDefault="00083758" w:rsidP="005A1235">
            <w:pPr>
              <w:spacing w:after="120"/>
              <w:rPr>
                <w:sz w:val="22"/>
              </w:rPr>
            </w:pPr>
            <w:r w:rsidRPr="0053166D">
              <w:rPr>
                <w:sz w:val="22"/>
              </w:rPr>
              <w:t>IN</w:t>
            </w:r>
          </w:p>
        </w:tc>
        <w:tc>
          <w:tcPr>
            <w:tcW w:w="4070" w:type="dxa"/>
          </w:tcPr>
          <w:p w14:paraId="728A69C4" w14:textId="77777777" w:rsidR="00083758" w:rsidRPr="0053166D" w:rsidRDefault="00083758" w:rsidP="005A1235">
            <w:pPr>
              <w:spacing w:after="120"/>
              <w:rPr>
                <w:sz w:val="22"/>
              </w:rPr>
            </w:pPr>
            <w:r w:rsidRPr="0053166D">
              <w:rPr>
                <w:sz w:val="22"/>
              </w:rPr>
              <w:t>datePart</w:t>
            </w:r>
          </w:p>
        </w:tc>
        <w:tc>
          <w:tcPr>
            <w:tcW w:w="2868" w:type="dxa"/>
          </w:tcPr>
          <w:p w14:paraId="430871C0" w14:textId="77777777" w:rsidR="00083758" w:rsidRPr="0053166D" w:rsidRDefault="00083758" w:rsidP="005A1235">
            <w:pPr>
              <w:spacing w:after="120"/>
              <w:rPr>
                <w:sz w:val="22"/>
              </w:rPr>
            </w:pPr>
            <w:r w:rsidRPr="0053166D">
              <w:rPr>
                <w:sz w:val="22"/>
              </w:rPr>
              <w:t>VARCHAR</w:t>
            </w:r>
          </w:p>
        </w:tc>
      </w:tr>
      <w:tr w:rsidR="00083758" w:rsidRPr="0053166D" w14:paraId="35F58452" w14:textId="77777777" w:rsidTr="005A1235">
        <w:tc>
          <w:tcPr>
            <w:tcW w:w="1918" w:type="dxa"/>
          </w:tcPr>
          <w:p w14:paraId="50660B7F" w14:textId="77777777" w:rsidR="00083758" w:rsidRPr="0053166D" w:rsidRDefault="00083758" w:rsidP="005A1235">
            <w:pPr>
              <w:spacing w:after="120"/>
              <w:rPr>
                <w:sz w:val="22"/>
              </w:rPr>
            </w:pPr>
            <w:r w:rsidRPr="0053166D">
              <w:rPr>
                <w:sz w:val="22"/>
              </w:rPr>
              <w:t>IN</w:t>
            </w:r>
          </w:p>
        </w:tc>
        <w:tc>
          <w:tcPr>
            <w:tcW w:w="4070" w:type="dxa"/>
          </w:tcPr>
          <w:p w14:paraId="75D3E2EC" w14:textId="77777777" w:rsidR="00083758" w:rsidRPr="0053166D" w:rsidRDefault="00083758" w:rsidP="005A1235">
            <w:pPr>
              <w:spacing w:after="120"/>
              <w:rPr>
                <w:sz w:val="22"/>
              </w:rPr>
            </w:pPr>
            <w:r w:rsidRPr="0053166D">
              <w:rPr>
                <w:sz w:val="22"/>
              </w:rPr>
              <w:t>startDate</w:t>
            </w:r>
          </w:p>
        </w:tc>
        <w:tc>
          <w:tcPr>
            <w:tcW w:w="2868" w:type="dxa"/>
          </w:tcPr>
          <w:p w14:paraId="5CB56521" w14:textId="77777777" w:rsidR="00083758" w:rsidRPr="0053166D" w:rsidRDefault="00083758" w:rsidP="005A1235">
            <w:pPr>
              <w:spacing w:after="120"/>
              <w:rPr>
                <w:sz w:val="22"/>
              </w:rPr>
            </w:pPr>
            <w:r w:rsidRPr="0053166D">
              <w:rPr>
                <w:sz w:val="22"/>
              </w:rPr>
              <w:t>DATE</w:t>
            </w:r>
          </w:p>
        </w:tc>
      </w:tr>
      <w:tr w:rsidR="00083758" w:rsidRPr="0053166D" w14:paraId="6E4CA4AC" w14:textId="77777777" w:rsidTr="005A1235">
        <w:tc>
          <w:tcPr>
            <w:tcW w:w="1918" w:type="dxa"/>
          </w:tcPr>
          <w:p w14:paraId="26E215C2" w14:textId="77777777" w:rsidR="00083758" w:rsidRPr="0053166D" w:rsidRDefault="00083758" w:rsidP="005A1235">
            <w:pPr>
              <w:spacing w:after="120"/>
              <w:rPr>
                <w:sz w:val="22"/>
              </w:rPr>
            </w:pPr>
            <w:r w:rsidRPr="0053166D">
              <w:rPr>
                <w:sz w:val="22"/>
              </w:rPr>
              <w:t>IN</w:t>
            </w:r>
          </w:p>
        </w:tc>
        <w:tc>
          <w:tcPr>
            <w:tcW w:w="4070" w:type="dxa"/>
          </w:tcPr>
          <w:p w14:paraId="4A697065" w14:textId="77777777" w:rsidR="00083758" w:rsidRPr="0053166D" w:rsidRDefault="00083758" w:rsidP="005A1235">
            <w:pPr>
              <w:spacing w:after="120"/>
              <w:rPr>
                <w:sz w:val="22"/>
              </w:rPr>
            </w:pPr>
            <w:r w:rsidRPr="0053166D">
              <w:rPr>
                <w:sz w:val="22"/>
              </w:rPr>
              <w:t>endDate</w:t>
            </w:r>
          </w:p>
        </w:tc>
        <w:tc>
          <w:tcPr>
            <w:tcW w:w="2868" w:type="dxa"/>
          </w:tcPr>
          <w:p w14:paraId="4A09A004" w14:textId="77777777" w:rsidR="00083758" w:rsidRPr="0053166D" w:rsidRDefault="00083758" w:rsidP="005A1235">
            <w:pPr>
              <w:spacing w:after="120"/>
              <w:rPr>
                <w:sz w:val="22"/>
              </w:rPr>
            </w:pPr>
            <w:r w:rsidRPr="0053166D">
              <w:rPr>
                <w:sz w:val="22"/>
              </w:rPr>
              <w:t>DATE</w:t>
            </w:r>
          </w:p>
        </w:tc>
      </w:tr>
      <w:tr w:rsidR="00083758" w:rsidRPr="0053166D" w14:paraId="714BBD50" w14:textId="77777777" w:rsidTr="005A1235">
        <w:tc>
          <w:tcPr>
            <w:tcW w:w="1918" w:type="dxa"/>
          </w:tcPr>
          <w:p w14:paraId="0D5657EB" w14:textId="77777777" w:rsidR="00083758" w:rsidRPr="0053166D" w:rsidRDefault="00083758" w:rsidP="005A1235">
            <w:pPr>
              <w:spacing w:after="120"/>
              <w:rPr>
                <w:sz w:val="22"/>
              </w:rPr>
            </w:pPr>
            <w:r w:rsidRPr="0053166D">
              <w:rPr>
                <w:sz w:val="22"/>
              </w:rPr>
              <w:t>OUT</w:t>
            </w:r>
          </w:p>
        </w:tc>
        <w:tc>
          <w:tcPr>
            <w:tcW w:w="4070" w:type="dxa"/>
          </w:tcPr>
          <w:p w14:paraId="4477888B" w14:textId="77777777" w:rsidR="00083758" w:rsidRPr="0053166D" w:rsidRDefault="00083758" w:rsidP="005A1235">
            <w:pPr>
              <w:spacing w:after="120"/>
              <w:rPr>
                <w:sz w:val="22"/>
              </w:rPr>
            </w:pPr>
            <w:r w:rsidRPr="0053166D">
              <w:rPr>
                <w:sz w:val="22"/>
              </w:rPr>
              <w:t>dateLength</w:t>
            </w:r>
          </w:p>
        </w:tc>
        <w:tc>
          <w:tcPr>
            <w:tcW w:w="2868" w:type="dxa"/>
          </w:tcPr>
          <w:p w14:paraId="38BE22D9" w14:textId="77777777" w:rsidR="00083758" w:rsidRPr="0053166D" w:rsidRDefault="00083758" w:rsidP="005A1235">
            <w:pPr>
              <w:spacing w:after="120"/>
              <w:rPr>
                <w:sz w:val="22"/>
              </w:rPr>
            </w:pPr>
            <w:r w:rsidRPr="0053166D">
              <w:rPr>
                <w:sz w:val="22"/>
              </w:rPr>
              <w:t>INTEGER</w:t>
            </w:r>
          </w:p>
        </w:tc>
      </w:tr>
    </w:tbl>
    <w:p w14:paraId="01AAA824" w14:textId="77777777" w:rsidR="00083758" w:rsidRPr="0011702E" w:rsidRDefault="00083758" w:rsidP="00ED6BE2">
      <w:pPr>
        <w:pStyle w:val="CS-Bodytext"/>
        <w:numPr>
          <w:ilvl w:val="0"/>
          <w:numId w:val="254"/>
        </w:numPr>
        <w:spacing w:before="120"/>
        <w:ind w:right="14"/>
      </w:pPr>
      <w:r>
        <w:rPr>
          <w:b/>
          <w:bCs/>
        </w:rPr>
        <w:t>Examples:</w:t>
      </w:r>
    </w:p>
    <w:p w14:paraId="0B012D25" w14:textId="77777777" w:rsidR="00083758" w:rsidRPr="0011702E" w:rsidRDefault="00083758" w:rsidP="00ED6BE2">
      <w:pPr>
        <w:pStyle w:val="CS-Bodytext"/>
        <w:numPr>
          <w:ilvl w:val="1"/>
          <w:numId w:val="254"/>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4D75DD" w14:textId="77777777" w:rsidTr="005A1235">
        <w:trPr>
          <w:tblHeader/>
        </w:trPr>
        <w:tc>
          <w:tcPr>
            <w:tcW w:w="1918" w:type="dxa"/>
            <w:shd w:val="clear" w:color="auto" w:fill="B3B3B3"/>
          </w:tcPr>
          <w:p w14:paraId="472DA389"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CE786FE"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328CBA" w14:textId="77777777" w:rsidR="00083758" w:rsidRPr="0053166D" w:rsidRDefault="00083758" w:rsidP="005A1235">
            <w:pPr>
              <w:spacing w:after="120"/>
              <w:rPr>
                <w:b/>
                <w:sz w:val="22"/>
              </w:rPr>
            </w:pPr>
            <w:r w:rsidRPr="0053166D">
              <w:rPr>
                <w:b/>
                <w:sz w:val="22"/>
              </w:rPr>
              <w:t>Parameter Value</w:t>
            </w:r>
          </w:p>
        </w:tc>
      </w:tr>
      <w:tr w:rsidR="00083758" w:rsidRPr="0053166D" w14:paraId="1CE65A13" w14:textId="77777777" w:rsidTr="005A1235">
        <w:trPr>
          <w:trHeight w:val="260"/>
        </w:trPr>
        <w:tc>
          <w:tcPr>
            <w:tcW w:w="1918" w:type="dxa"/>
          </w:tcPr>
          <w:p w14:paraId="0DAF8544" w14:textId="77777777" w:rsidR="00083758" w:rsidRPr="0053166D" w:rsidRDefault="00083758" w:rsidP="005A1235">
            <w:pPr>
              <w:spacing w:after="120"/>
              <w:rPr>
                <w:sz w:val="22"/>
              </w:rPr>
            </w:pPr>
            <w:r w:rsidRPr="0053166D">
              <w:rPr>
                <w:sz w:val="22"/>
              </w:rPr>
              <w:t>IN</w:t>
            </w:r>
          </w:p>
        </w:tc>
        <w:tc>
          <w:tcPr>
            <w:tcW w:w="4070" w:type="dxa"/>
          </w:tcPr>
          <w:p w14:paraId="21983D59" w14:textId="77777777" w:rsidR="00083758" w:rsidRPr="0053166D" w:rsidRDefault="00083758" w:rsidP="005A1235">
            <w:pPr>
              <w:spacing w:after="120"/>
              <w:rPr>
                <w:sz w:val="22"/>
              </w:rPr>
            </w:pPr>
            <w:r w:rsidRPr="0053166D">
              <w:rPr>
                <w:sz w:val="22"/>
              </w:rPr>
              <w:t>datePart</w:t>
            </w:r>
          </w:p>
        </w:tc>
        <w:tc>
          <w:tcPr>
            <w:tcW w:w="2868" w:type="dxa"/>
          </w:tcPr>
          <w:p w14:paraId="68764949" w14:textId="77777777" w:rsidR="00083758" w:rsidRPr="0053166D" w:rsidRDefault="00083758" w:rsidP="005A1235">
            <w:pPr>
              <w:spacing w:after="120"/>
              <w:rPr>
                <w:sz w:val="22"/>
              </w:rPr>
            </w:pPr>
            <w:r w:rsidRPr="0053166D">
              <w:rPr>
                <w:sz w:val="22"/>
              </w:rPr>
              <w:t>‘day’</w:t>
            </w:r>
          </w:p>
        </w:tc>
      </w:tr>
      <w:tr w:rsidR="00083758" w:rsidRPr="0053166D" w14:paraId="4FA16A93" w14:textId="77777777" w:rsidTr="005A1235">
        <w:tc>
          <w:tcPr>
            <w:tcW w:w="1918" w:type="dxa"/>
          </w:tcPr>
          <w:p w14:paraId="4C1A5B9A" w14:textId="77777777" w:rsidR="00083758" w:rsidRPr="0053166D" w:rsidRDefault="00083758" w:rsidP="005A1235">
            <w:pPr>
              <w:spacing w:after="120"/>
              <w:rPr>
                <w:sz w:val="22"/>
              </w:rPr>
            </w:pPr>
            <w:r w:rsidRPr="0053166D">
              <w:rPr>
                <w:sz w:val="22"/>
              </w:rPr>
              <w:t>IN</w:t>
            </w:r>
          </w:p>
        </w:tc>
        <w:tc>
          <w:tcPr>
            <w:tcW w:w="4070" w:type="dxa"/>
          </w:tcPr>
          <w:p w14:paraId="2A38EE7A" w14:textId="77777777" w:rsidR="00083758" w:rsidRPr="0053166D" w:rsidRDefault="00083758" w:rsidP="005A1235">
            <w:pPr>
              <w:spacing w:after="120"/>
              <w:rPr>
                <w:sz w:val="22"/>
              </w:rPr>
            </w:pPr>
            <w:r w:rsidRPr="0053166D">
              <w:rPr>
                <w:sz w:val="22"/>
              </w:rPr>
              <w:t>startDate</w:t>
            </w:r>
          </w:p>
        </w:tc>
        <w:tc>
          <w:tcPr>
            <w:tcW w:w="2868" w:type="dxa"/>
          </w:tcPr>
          <w:p w14:paraId="65217564" w14:textId="77777777" w:rsidR="00083758" w:rsidRPr="0053166D" w:rsidRDefault="00083758" w:rsidP="005A1235">
            <w:pPr>
              <w:spacing w:after="120"/>
              <w:rPr>
                <w:sz w:val="22"/>
              </w:rPr>
            </w:pPr>
            <w:r w:rsidRPr="0053166D">
              <w:rPr>
                <w:sz w:val="22"/>
              </w:rPr>
              <w:t>‘2008-02-01’</w:t>
            </w:r>
          </w:p>
        </w:tc>
      </w:tr>
      <w:tr w:rsidR="00083758" w:rsidRPr="0053166D" w14:paraId="44B8AA60" w14:textId="77777777" w:rsidTr="005A1235">
        <w:tc>
          <w:tcPr>
            <w:tcW w:w="1918" w:type="dxa"/>
          </w:tcPr>
          <w:p w14:paraId="7E825CCB" w14:textId="77777777" w:rsidR="00083758" w:rsidRPr="0053166D" w:rsidRDefault="00083758" w:rsidP="005A1235">
            <w:pPr>
              <w:spacing w:after="120"/>
              <w:rPr>
                <w:sz w:val="22"/>
              </w:rPr>
            </w:pPr>
            <w:r w:rsidRPr="0053166D">
              <w:rPr>
                <w:sz w:val="22"/>
              </w:rPr>
              <w:t>IN</w:t>
            </w:r>
          </w:p>
        </w:tc>
        <w:tc>
          <w:tcPr>
            <w:tcW w:w="4070" w:type="dxa"/>
          </w:tcPr>
          <w:p w14:paraId="6A2EDE51" w14:textId="77777777" w:rsidR="00083758" w:rsidRPr="0053166D" w:rsidRDefault="00083758" w:rsidP="005A1235">
            <w:pPr>
              <w:spacing w:after="120"/>
              <w:rPr>
                <w:sz w:val="22"/>
              </w:rPr>
            </w:pPr>
            <w:r w:rsidRPr="0053166D">
              <w:rPr>
                <w:sz w:val="22"/>
              </w:rPr>
              <w:t>endDate</w:t>
            </w:r>
          </w:p>
        </w:tc>
        <w:tc>
          <w:tcPr>
            <w:tcW w:w="2868" w:type="dxa"/>
          </w:tcPr>
          <w:p w14:paraId="2313ABF5" w14:textId="77777777" w:rsidR="00083758" w:rsidRPr="0053166D" w:rsidRDefault="00083758" w:rsidP="005A1235">
            <w:pPr>
              <w:spacing w:after="120"/>
              <w:rPr>
                <w:sz w:val="22"/>
              </w:rPr>
            </w:pPr>
            <w:r w:rsidRPr="0053166D">
              <w:rPr>
                <w:sz w:val="22"/>
              </w:rPr>
              <w:t>‘2008-03-01’</w:t>
            </w:r>
          </w:p>
        </w:tc>
      </w:tr>
      <w:tr w:rsidR="00083758" w:rsidRPr="0053166D" w14:paraId="4CFE5C1B" w14:textId="77777777" w:rsidTr="005A1235">
        <w:tc>
          <w:tcPr>
            <w:tcW w:w="1918" w:type="dxa"/>
          </w:tcPr>
          <w:p w14:paraId="7B6CEC94" w14:textId="77777777" w:rsidR="00083758" w:rsidRPr="0053166D" w:rsidRDefault="00083758" w:rsidP="005A1235">
            <w:pPr>
              <w:spacing w:after="120"/>
              <w:rPr>
                <w:sz w:val="22"/>
              </w:rPr>
            </w:pPr>
            <w:r w:rsidRPr="0053166D">
              <w:rPr>
                <w:sz w:val="22"/>
              </w:rPr>
              <w:t>OUT</w:t>
            </w:r>
          </w:p>
        </w:tc>
        <w:tc>
          <w:tcPr>
            <w:tcW w:w="4070" w:type="dxa"/>
          </w:tcPr>
          <w:p w14:paraId="1CBCE374" w14:textId="77777777" w:rsidR="00083758" w:rsidRPr="0053166D" w:rsidRDefault="00083758" w:rsidP="005A1235">
            <w:pPr>
              <w:spacing w:after="120"/>
              <w:rPr>
                <w:sz w:val="22"/>
              </w:rPr>
            </w:pPr>
            <w:r w:rsidRPr="0053166D">
              <w:rPr>
                <w:sz w:val="22"/>
              </w:rPr>
              <w:t>dateLength</w:t>
            </w:r>
          </w:p>
        </w:tc>
        <w:tc>
          <w:tcPr>
            <w:tcW w:w="2868" w:type="dxa"/>
          </w:tcPr>
          <w:p w14:paraId="156E8C05" w14:textId="77777777" w:rsidR="00083758" w:rsidRPr="0053166D" w:rsidRDefault="00083758" w:rsidP="005A1235">
            <w:pPr>
              <w:spacing w:after="120"/>
              <w:rPr>
                <w:sz w:val="22"/>
              </w:rPr>
            </w:pPr>
            <w:r w:rsidRPr="0053166D">
              <w:rPr>
                <w:sz w:val="22"/>
              </w:rPr>
              <w:t>29</w:t>
            </w:r>
          </w:p>
        </w:tc>
      </w:tr>
    </w:tbl>
    <w:p w14:paraId="55204BCD" w14:textId="77777777" w:rsidR="00083758" w:rsidRPr="00582C6C" w:rsidRDefault="00083758" w:rsidP="00083758">
      <w:pPr>
        <w:pStyle w:val="Heading3"/>
        <w:rPr>
          <w:color w:val="1F497D"/>
          <w:sz w:val="23"/>
          <w:szCs w:val="23"/>
        </w:rPr>
      </w:pPr>
      <w:bookmarkStart w:id="1371" w:name="_Toc364763273"/>
      <w:bookmarkStart w:id="1372" w:name="_Toc385311451"/>
      <w:bookmarkStart w:id="1373" w:name="_Toc484033272"/>
      <w:bookmarkStart w:id="1374" w:name="_Toc509346964"/>
      <w:r w:rsidRPr="00582C6C">
        <w:rPr>
          <w:color w:val="1F497D"/>
          <w:sz w:val="23"/>
          <w:szCs w:val="23"/>
        </w:rPr>
        <w:t>DateUtils/DateDiffTimestamp (Custom Function)</w:t>
      </w:r>
      <w:bookmarkEnd w:id="1371"/>
      <w:bookmarkEnd w:id="1372"/>
      <w:bookmarkEnd w:id="1373"/>
      <w:bookmarkEnd w:id="1374"/>
    </w:p>
    <w:p w14:paraId="5308E910" w14:textId="77777777" w:rsidR="00083758" w:rsidRDefault="00083758" w:rsidP="00083758">
      <w:pPr>
        <w:pStyle w:val="CS-Bodytext"/>
      </w:pPr>
      <w:r>
        <w:t xml:space="preserve">Returns the difference between two timestamps in the specified unit of measure. It is leap year aware. Valid values for datePart are </w:t>
      </w:r>
      <w:r w:rsidRPr="00432B47">
        <w:t>‘second’, ‘minute’, ‘hour’,  ‘day’, ‘week’, ‘month’ and ‘year’ (</w:t>
      </w:r>
      <w:r>
        <w:t xml:space="preserve">these </w:t>
      </w:r>
      <w:r w:rsidRPr="00432B47">
        <w:t>not case sensitive</w:t>
      </w:r>
      <w:r>
        <w:t>.</w:t>
      </w:r>
      <w:r w:rsidRPr="00432B47">
        <w:t>)</w:t>
      </w:r>
    </w:p>
    <w:p w14:paraId="17E1F2BE" w14:textId="77777777" w:rsidR="00083758" w:rsidRDefault="00083758" w:rsidP="00ED6BE2">
      <w:pPr>
        <w:pStyle w:val="CS-Bodytext"/>
        <w:numPr>
          <w:ilvl w:val="0"/>
          <w:numId w:val="2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13D5568" w14:textId="77777777" w:rsidTr="005A1235">
        <w:trPr>
          <w:tblHeader/>
        </w:trPr>
        <w:tc>
          <w:tcPr>
            <w:tcW w:w="1918" w:type="dxa"/>
            <w:shd w:val="clear" w:color="auto" w:fill="B3B3B3"/>
          </w:tcPr>
          <w:p w14:paraId="522A1407"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34F2271"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DE910FA" w14:textId="77777777" w:rsidR="00083758" w:rsidRPr="0053166D" w:rsidRDefault="00083758" w:rsidP="005A1235">
            <w:pPr>
              <w:spacing w:after="120"/>
              <w:rPr>
                <w:b/>
                <w:sz w:val="22"/>
              </w:rPr>
            </w:pPr>
            <w:r w:rsidRPr="0053166D">
              <w:rPr>
                <w:b/>
                <w:sz w:val="22"/>
              </w:rPr>
              <w:t>Parameter Type</w:t>
            </w:r>
          </w:p>
        </w:tc>
      </w:tr>
      <w:tr w:rsidR="00083758" w:rsidRPr="0053166D" w14:paraId="18E2F58A" w14:textId="77777777" w:rsidTr="005A1235">
        <w:trPr>
          <w:trHeight w:val="260"/>
        </w:trPr>
        <w:tc>
          <w:tcPr>
            <w:tcW w:w="1918" w:type="dxa"/>
          </w:tcPr>
          <w:p w14:paraId="59026A18" w14:textId="77777777" w:rsidR="00083758" w:rsidRPr="0053166D" w:rsidRDefault="00083758" w:rsidP="005A1235">
            <w:pPr>
              <w:spacing w:after="120"/>
              <w:rPr>
                <w:sz w:val="22"/>
              </w:rPr>
            </w:pPr>
            <w:r w:rsidRPr="0053166D">
              <w:rPr>
                <w:sz w:val="22"/>
              </w:rPr>
              <w:t>IN</w:t>
            </w:r>
          </w:p>
        </w:tc>
        <w:tc>
          <w:tcPr>
            <w:tcW w:w="4070" w:type="dxa"/>
          </w:tcPr>
          <w:p w14:paraId="4CAD098A" w14:textId="77777777" w:rsidR="00083758" w:rsidRPr="0053166D" w:rsidRDefault="00083758" w:rsidP="005A1235">
            <w:pPr>
              <w:spacing w:after="120"/>
              <w:rPr>
                <w:sz w:val="22"/>
              </w:rPr>
            </w:pPr>
            <w:r w:rsidRPr="0053166D">
              <w:rPr>
                <w:sz w:val="22"/>
              </w:rPr>
              <w:t>datePart</w:t>
            </w:r>
          </w:p>
        </w:tc>
        <w:tc>
          <w:tcPr>
            <w:tcW w:w="2868" w:type="dxa"/>
          </w:tcPr>
          <w:p w14:paraId="2553BF69" w14:textId="77777777" w:rsidR="00083758" w:rsidRPr="0053166D" w:rsidRDefault="00083758" w:rsidP="005A1235">
            <w:pPr>
              <w:spacing w:after="120"/>
              <w:rPr>
                <w:sz w:val="22"/>
              </w:rPr>
            </w:pPr>
            <w:r w:rsidRPr="0053166D">
              <w:rPr>
                <w:sz w:val="22"/>
              </w:rPr>
              <w:t>VARCHAR</w:t>
            </w:r>
          </w:p>
        </w:tc>
      </w:tr>
      <w:tr w:rsidR="00083758" w:rsidRPr="0053166D" w14:paraId="50684575" w14:textId="77777777" w:rsidTr="005A1235">
        <w:tc>
          <w:tcPr>
            <w:tcW w:w="1918" w:type="dxa"/>
          </w:tcPr>
          <w:p w14:paraId="55F2732B" w14:textId="77777777" w:rsidR="00083758" w:rsidRPr="0053166D" w:rsidRDefault="00083758" w:rsidP="005A1235">
            <w:pPr>
              <w:spacing w:after="120"/>
              <w:rPr>
                <w:sz w:val="22"/>
              </w:rPr>
            </w:pPr>
            <w:r w:rsidRPr="0053166D">
              <w:rPr>
                <w:sz w:val="22"/>
              </w:rPr>
              <w:t>IN</w:t>
            </w:r>
          </w:p>
        </w:tc>
        <w:tc>
          <w:tcPr>
            <w:tcW w:w="4070" w:type="dxa"/>
          </w:tcPr>
          <w:p w14:paraId="51390FC3" w14:textId="77777777" w:rsidR="00083758" w:rsidRPr="0053166D" w:rsidRDefault="00083758" w:rsidP="005A1235">
            <w:pPr>
              <w:spacing w:after="120"/>
              <w:rPr>
                <w:sz w:val="22"/>
              </w:rPr>
            </w:pPr>
            <w:r w:rsidRPr="0053166D">
              <w:rPr>
                <w:sz w:val="22"/>
              </w:rPr>
              <w:t>startTimestamp</w:t>
            </w:r>
          </w:p>
        </w:tc>
        <w:tc>
          <w:tcPr>
            <w:tcW w:w="2868" w:type="dxa"/>
          </w:tcPr>
          <w:p w14:paraId="151E8F33" w14:textId="77777777" w:rsidR="00083758" w:rsidRPr="0053166D" w:rsidRDefault="00083758" w:rsidP="005A1235">
            <w:pPr>
              <w:spacing w:after="120"/>
              <w:rPr>
                <w:sz w:val="22"/>
              </w:rPr>
            </w:pPr>
            <w:r w:rsidRPr="0053166D">
              <w:rPr>
                <w:sz w:val="22"/>
              </w:rPr>
              <w:t>TIMESTAMP</w:t>
            </w:r>
          </w:p>
        </w:tc>
      </w:tr>
      <w:tr w:rsidR="00083758" w:rsidRPr="0053166D" w14:paraId="49C8B035" w14:textId="77777777" w:rsidTr="005A1235">
        <w:tc>
          <w:tcPr>
            <w:tcW w:w="1918" w:type="dxa"/>
          </w:tcPr>
          <w:p w14:paraId="4B3D809B" w14:textId="77777777" w:rsidR="00083758" w:rsidRPr="0053166D" w:rsidRDefault="00083758" w:rsidP="005A1235">
            <w:pPr>
              <w:spacing w:after="120"/>
              <w:rPr>
                <w:sz w:val="22"/>
              </w:rPr>
            </w:pPr>
            <w:r w:rsidRPr="0053166D">
              <w:rPr>
                <w:sz w:val="22"/>
              </w:rPr>
              <w:t>IN</w:t>
            </w:r>
          </w:p>
        </w:tc>
        <w:tc>
          <w:tcPr>
            <w:tcW w:w="4070" w:type="dxa"/>
          </w:tcPr>
          <w:p w14:paraId="117B91C1" w14:textId="77777777" w:rsidR="00083758" w:rsidRPr="0053166D" w:rsidRDefault="00083758" w:rsidP="005A1235">
            <w:pPr>
              <w:spacing w:after="120"/>
              <w:rPr>
                <w:sz w:val="22"/>
              </w:rPr>
            </w:pPr>
            <w:r w:rsidRPr="0053166D">
              <w:rPr>
                <w:sz w:val="22"/>
              </w:rPr>
              <w:t>endTimestamp</w:t>
            </w:r>
          </w:p>
        </w:tc>
        <w:tc>
          <w:tcPr>
            <w:tcW w:w="2868" w:type="dxa"/>
          </w:tcPr>
          <w:p w14:paraId="4C934B9D" w14:textId="77777777" w:rsidR="00083758" w:rsidRPr="0053166D" w:rsidRDefault="00083758" w:rsidP="005A1235">
            <w:pPr>
              <w:spacing w:after="120"/>
              <w:rPr>
                <w:sz w:val="22"/>
              </w:rPr>
            </w:pPr>
            <w:r w:rsidRPr="0053166D">
              <w:rPr>
                <w:sz w:val="22"/>
              </w:rPr>
              <w:t>TIMESTAMP</w:t>
            </w:r>
          </w:p>
        </w:tc>
      </w:tr>
      <w:tr w:rsidR="00083758" w:rsidRPr="0053166D" w14:paraId="26695B2A" w14:textId="77777777" w:rsidTr="005A1235">
        <w:tc>
          <w:tcPr>
            <w:tcW w:w="1918" w:type="dxa"/>
          </w:tcPr>
          <w:p w14:paraId="331CC9DB" w14:textId="77777777" w:rsidR="00083758" w:rsidRPr="0053166D" w:rsidRDefault="00083758" w:rsidP="005A1235">
            <w:pPr>
              <w:spacing w:after="120"/>
              <w:rPr>
                <w:sz w:val="22"/>
              </w:rPr>
            </w:pPr>
            <w:r w:rsidRPr="0053166D">
              <w:rPr>
                <w:sz w:val="22"/>
              </w:rPr>
              <w:t>OUT</w:t>
            </w:r>
          </w:p>
        </w:tc>
        <w:tc>
          <w:tcPr>
            <w:tcW w:w="4070" w:type="dxa"/>
          </w:tcPr>
          <w:p w14:paraId="72789FE9" w14:textId="77777777" w:rsidR="00083758" w:rsidRPr="0053166D" w:rsidRDefault="00083758" w:rsidP="005A1235">
            <w:pPr>
              <w:spacing w:after="120"/>
              <w:rPr>
                <w:sz w:val="22"/>
              </w:rPr>
            </w:pPr>
            <w:r w:rsidRPr="0053166D">
              <w:rPr>
                <w:sz w:val="22"/>
              </w:rPr>
              <w:t>dateLength</w:t>
            </w:r>
          </w:p>
        </w:tc>
        <w:tc>
          <w:tcPr>
            <w:tcW w:w="2868" w:type="dxa"/>
          </w:tcPr>
          <w:p w14:paraId="189BA72E" w14:textId="77777777" w:rsidR="00083758" w:rsidRPr="0053166D" w:rsidRDefault="00083758" w:rsidP="005A1235">
            <w:pPr>
              <w:spacing w:after="120"/>
              <w:rPr>
                <w:sz w:val="22"/>
              </w:rPr>
            </w:pPr>
            <w:r w:rsidRPr="0053166D">
              <w:rPr>
                <w:sz w:val="22"/>
              </w:rPr>
              <w:t>INTEGER</w:t>
            </w:r>
          </w:p>
        </w:tc>
      </w:tr>
    </w:tbl>
    <w:p w14:paraId="32DB30BA" w14:textId="77777777" w:rsidR="00083758" w:rsidRPr="0011702E" w:rsidRDefault="00083758" w:rsidP="00ED6BE2">
      <w:pPr>
        <w:pStyle w:val="CS-Bodytext"/>
        <w:numPr>
          <w:ilvl w:val="0"/>
          <w:numId w:val="282"/>
        </w:numPr>
        <w:spacing w:before="120"/>
        <w:ind w:right="14"/>
      </w:pPr>
      <w:r>
        <w:rPr>
          <w:b/>
          <w:bCs/>
        </w:rPr>
        <w:t>Examples:</w:t>
      </w:r>
    </w:p>
    <w:p w14:paraId="1DE91A93" w14:textId="77777777" w:rsidR="00083758" w:rsidRPr="0011702E" w:rsidRDefault="00083758" w:rsidP="00ED6BE2">
      <w:pPr>
        <w:pStyle w:val="CS-Bodytext"/>
        <w:numPr>
          <w:ilvl w:val="1"/>
          <w:numId w:val="2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91C95B" w14:textId="77777777" w:rsidTr="005A1235">
        <w:trPr>
          <w:tblHeader/>
        </w:trPr>
        <w:tc>
          <w:tcPr>
            <w:tcW w:w="1918" w:type="dxa"/>
            <w:shd w:val="clear" w:color="auto" w:fill="B3B3B3"/>
          </w:tcPr>
          <w:p w14:paraId="12AD4C6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1D59AEF7"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49A0A82" w14:textId="77777777" w:rsidR="00083758" w:rsidRPr="0053166D" w:rsidRDefault="00083758" w:rsidP="005A1235">
            <w:pPr>
              <w:spacing w:after="120"/>
              <w:rPr>
                <w:b/>
                <w:sz w:val="22"/>
              </w:rPr>
            </w:pPr>
            <w:r w:rsidRPr="0053166D">
              <w:rPr>
                <w:b/>
                <w:sz w:val="22"/>
              </w:rPr>
              <w:t>Parameter Value</w:t>
            </w:r>
          </w:p>
        </w:tc>
      </w:tr>
      <w:tr w:rsidR="00083758" w:rsidRPr="0053166D" w14:paraId="3D45AB7D" w14:textId="77777777" w:rsidTr="005A1235">
        <w:trPr>
          <w:trHeight w:val="260"/>
        </w:trPr>
        <w:tc>
          <w:tcPr>
            <w:tcW w:w="1918" w:type="dxa"/>
          </w:tcPr>
          <w:p w14:paraId="17E6A7BD" w14:textId="77777777" w:rsidR="00083758" w:rsidRPr="0053166D" w:rsidRDefault="00083758" w:rsidP="005A1235">
            <w:pPr>
              <w:spacing w:after="120"/>
              <w:rPr>
                <w:sz w:val="22"/>
              </w:rPr>
            </w:pPr>
            <w:r w:rsidRPr="0053166D">
              <w:rPr>
                <w:sz w:val="22"/>
              </w:rPr>
              <w:lastRenderedPageBreak/>
              <w:t>IN</w:t>
            </w:r>
          </w:p>
        </w:tc>
        <w:tc>
          <w:tcPr>
            <w:tcW w:w="4070" w:type="dxa"/>
          </w:tcPr>
          <w:p w14:paraId="06BDC4EC" w14:textId="77777777" w:rsidR="00083758" w:rsidRPr="0053166D" w:rsidRDefault="00083758" w:rsidP="005A1235">
            <w:pPr>
              <w:spacing w:after="120"/>
              <w:rPr>
                <w:sz w:val="22"/>
              </w:rPr>
            </w:pPr>
            <w:r w:rsidRPr="0053166D">
              <w:rPr>
                <w:sz w:val="22"/>
              </w:rPr>
              <w:t>datePart</w:t>
            </w:r>
          </w:p>
        </w:tc>
        <w:tc>
          <w:tcPr>
            <w:tcW w:w="2868" w:type="dxa"/>
          </w:tcPr>
          <w:p w14:paraId="39383B3F" w14:textId="77777777" w:rsidR="00083758" w:rsidRPr="0053166D" w:rsidRDefault="00083758" w:rsidP="005A1235">
            <w:pPr>
              <w:spacing w:after="120"/>
              <w:rPr>
                <w:sz w:val="22"/>
              </w:rPr>
            </w:pPr>
            <w:r w:rsidRPr="0053166D">
              <w:rPr>
                <w:sz w:val="22"/>
              </w:rPr>
              <w:t>‘second’</w:t>
            </w:r>
          </w:p>
        </w:tc>
      </w:tr>
      <w:tr w:rsidR="00083758" w:rsidRPr="0053166D" w14:paraId="4CDAED71" w14:textId="77777777" w:rsidTr="005A1235">
        <w:tc>
          <w:tcPr>
            <w:tcW w:w="1918" w:type="dxa"/>
          </w:tcPr>
          <w:p w14:paraId="34D0BED1" w14:textId="77777777" w:rsidR="00083758" w:rsidRPr="0053166D" w:rsidRDefault="00083758" w:rsidP="005A1235">
            <w:pPr>
              <w:spacing w:after="120"/>
              <w:rPr>
                <w:sz w:val="22"/>
              </w:rPr>
            </w:pPr>
            <w:r w:rsidRPr="0053166D">
              <w:rPr>
                <w:sz w:val="22"/>
              </w:rPr>
              <w:t>IN</w:t>
            </w:r>
          </w:p>
        </w:tc>
        <w:tc>
          <w:tcPr>
            <w:tcW w:w="4070" w:type="dxa"/>
          </w:tcPr>
          <w:p w14:paraId="47351AB0" w14:textId="77777777" w:rsidR="00083758" w:rsidRPr="0053166D" w:rsidRDefault="00083758" w:rsidP="005A1235">
            <w:pPr>
              <w:spacing w:after="120"/>
              <w:rPr>
                <w:sz w:val="22"/>
              </w:rPr>
            </w:pPr>
            <w:r w:rsidRPr="0053166D">
              <w:rPr>
                <w:sz w:val="22"/>
              </w:rPr>
              <w:t>startTimestamp</w:t>
            </w:r>
          </w:p>
        </w:tc>
        <w:tc>
          <w:tcPr>
            <w:tcW w:w="2868" w:type="dxa"/>
          </w:tcPr>
          <w:p w14:paraId="5B4DA5B5" w14:textId="77777777" w:rsidR="00083758" w:rsidRPr="0053166D" w:rsidRDefault="00083758" w:rsidP="005A1235">
            <w:pPr>
              <w:spacing w:after="120"/>
              <w:rPr>
                <w:sz w:val="22"/>
              </w:rPr>
            </w:pPr>
            <w:r w:rsidRPr="0053166D">
              <w:rPr>
                <w:sz w:val="22"/>
              </w:rPr>
              <w:t>‘2008-02-01 00:00:00’</w:t>
            </w:r>
          </w:p>
        </w:tc>
      </w:tr>
      <w:tr w:rsidR="00083758" w:rsidRPr="0053166D" w14:paraId="4E50F4D0" w14:textId="77777777" w:rsidTr="005A1235">
        <w:tc>
          <w:tcPr>
            <w:tcW w:w="1918" w:type="dxa"/>
          </w:tcPr>
          <w:p w14:paraId="05D3D5FB" w14:textId="77777777" w:rsidR="00083758" w:rsidRPr="0053166D" w:rsidRDefault="00083758" w:rsidP="005A1235">
            <w:pPr>
              <w:spacing w:after="120"/>
              <w:rPr>
                <w:sz w:val="22"/>
              </w:rPr>
            </w:pPr>
            <w:r w:rsidRPr="0053166D">
              <w:rPr>
                <w:sz w:val="22"/>
              </w:rPr>
              <w:t>IN</w:t>
            </w:r>
          </w:p>
        </w:tc>
        <w:tc>
          <w:tcPr>
            <w:tcW w:w="4070" w:type="dxa"/>
          </w:tcPr>
          <w:p w14:paraId="2AC4AE10" w14:textId="77777777" w:rsidR="00083758" w:rsidRPr="0053166D" w:rsidRDefault="00083758" w:rsidP="005A1235">
            <w:pPr>
              <w:spacing w:after="120"/>
              <w:rPr>
                <w:sz w:val="22"/>
              </w:rPr>
            </w:pPr>
            <w:r w:rsidRPr="0053166D">
              <w:rPr>
                <w:sz w:val="22"/>
              </w:rPr>
              <w:t>endTimestamp</w:t>
            </w:r>
          </w:p>
        </w:tc>
        <w:tc>
          <w:tcPr>
            <w:tcW w:w="2868" w:type="dxa"/>
          </w:tcPr>
          <w:p w14:paraId="56567846" w14:textId="77777777" w:rsidR="00083758" w:rsidRPr="0053166D" w:rsidRDefault="00083758" w:rsidP="005A1235">
            <w:pPr>
              <w:spacing w:after="120"/>
              <w:rPr>
                <w:sz w:val="22"/>
              </w:rPr>
            </w:pPr>
            <w:r w:rsidRPr="0053166D">
              <w:rPr>
                <w:sz w:val="22"/>
              </w:rPr>
              <w:t>‘2008-03-01 00:00:00’</w:t>
            </w:r>
          </w:p>
        </w:tc>
      </w:tr>
      <w:tr w:rsidR="00083758" w:rsidRPr="0053166D" w14:paraId="0E4AAA57" w14:textId="77777777" w:rsidTr="005A1235">
        <w:tc>
          <w:tcPr>
            <w:tcW w:w="1918" w:type="dxa"/>
          </w:tcPr>
          <w:p w14:paraId="12CCB22C" w14:textId="77777777" w:rsidR="00083758" w:rsidRPr="0053166D" w:rsidRDefault="00083758" w:rsidP="005A1235">
            <w:pPr>
              <w:spacing w:after="120"/>
              <w:rPr>
                <w:sz w:val="22"/>
              </w:rPr>
            </w:pPr>
            <w:r w:rsidRPr="0053166D">
              <w:rPr>
                <w:sz w:val="22"/>
              </w:rPr>
              <w:t>OUT</w:t>
            </w:r>
          </w:p>
        </w:tc>
        <w:tc>
          <w:tcPr>
            <w:tcW w:w="4070" w:type="dxa"/>
          </w:tcPr>
          <w:p w14:paraId="51DBF6F5" w14:textId="77777777" w:rsidR="00083758" w:rsidRPr="0053166D" w:rsidRDefault="00083758" w:rsidP="005A1235">
            <w:pPr>
              <w:spacing w:after="120"/>
              <w:rPr>
                <w:sz w:val="22"/>
              </w:rPr>
            </w:pPr>
            <w:r w:rsidRPr="0053166D">
              <w:rPr>
                <w:sz w:val="22"/>
              </w:rPr>
              <w:t>dateLength</w:t>
            </w:r>
          </w:p>
        </w:tc>
        <w:tc>
          <w:tcPr>
            <w:tcW w:w="2868" w:type="dxa"/>
          </w:tcPr>
          <w:p w14:paraId="7E9DFEF3" w14:textId="77777777" w:rsidR="00083758" w:rsidRPr="0053166D" w:rsidRDefault="00083758" w:rsidP="005A1235">
            <w:pPr>
              <w:spacing w:after="120"/>
              <w:rPr>
                <w:sz w:val="22"/>
              </w:rPr>
            </w:pPr>
            <w:r w:rsidRPr="0053166D">
              <w:rPr>
                <w:sz w:val="22"/>
              </w:rPr>
              <w:t>2505600</w:t>
            </w:r>
          </w:p>
        </w:tc>
      </w:tr>
    </w:tbl>
    <w:p w14:paraId="61757B09" w14:textId="77777777" w:rsidR="00083758" w:rsidRPr="00582C6C" w:rsidRDefault="00083758" w:rsidP="00083758">
      <w:pPr>
        <w:pStyle w:val="Heading3"/>
        <w:rPr>
          <w:color w:val="1F497D"/>
          <w:sz w:val="23"/>
          <w:szCs w:val="23"/>
        </w:rPr>
      </w:pPr>
      <w:bookmarkStart w:id="1375" w:name="_Toc364763274"/>
      <w:bookmarkStart w:id="1376" w:name="_Toc385311452"/>
      <w:bookmarkStart w:id="1377" w:name="_Toc484033273"/>
      <w:bookmarkStart w:id="1378" w:name="_Toc509346965"/>
      <w:r w:rsidRPr="00582C6C">
        <w:rPr>
          <w:color w:val="1F497D"/>
          <w:sz w:val="23"/>
          <w:szCs w:val="23"/>
        </w:rPr>
        <w:t>DateUtils/GetServerTimezone (Custom Function)</w:t>
      </w:r>
      <w:bookmarkEnd w:id="1357"/>
      <w:bookmarkEnd w:id="1375"/>
      <w:bookmarkEnd w:id="1376"/>
      <w:bookmarkEnd w:id="1377"/>
      <w:bookmarkEnd w:id="1378"/>
    </w:p>
    <w:p w14:paraId="72FDE148" w14:textId="77777777" w:rsidR="00083758" w:rsidRDefault="00083758" w:rsidP="00083758">
      <w:pPr>
        <w:pStyle w:val="CS-Bodytext"/>
      </w:pPr>
      <w:r>
        <w:t>Returns the time zone this instance of CIS is running in. Various display types are available:</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60"/>
        <w:gridCol w:w="7038"/>
      </w:tblGrid>
      <w:tr w:rsidR="00083758" w:rsidRPr="0053166D" w14:paraId="7697F3C9" w14:textId="77777777" w:rsidTr="005A1235">
        <w:tc>
          <w:tcPr>
            <w:tcW w:w="1800" w:type="dxa"/>
            <w:shd w:val="clear" w:color="auto" w:fill="A6A6A6"/>
          </w:tcPr>
          <w:p w14:paraId="10B87F45" w14:textId="77777777" w:rsidR="00083758" w:rsidRPr="0053166D" w:rsidRDefault="00083758" w:rsidP="005A1235">
            <w:pPr>
              <w:spacing w:after="120"/>
              <w:rPr>
                <w:b/>
                <w:sz w:val="22"/>
              </w:rPr>
            </w:pPr>
            <w:r w:rsidRPr="0053166D">
              <w:rPr>
                <w:b/>
                <w:sz w:val="22"/>
              </w:rPr>
              <w:t>Display Type</w:t>
            </w:r>
          </w:p>
        </w:tc>
        <w:tc>
          <w:tcPr>
            <w:tcW w:w="7038" w:type="dxa"/>
            <w:shd w:val="clear" w:color="auto" w:fill="A6A6A6"/>
          </w:tcPr>
          <w:p w14:paraId="10F73424" w14:textId="77777777" w:rsidR="00083758" w:rsidRPr="0053166D" w:rsidRDefault="00083758" w:rsidP="005A1235">
            <w:pPr>
              <w:spacing w:after="120"/>
              <w:rPr>
                <w:b/>
                <w:sz w:val="22"/>
              </w:rPr>
            </w:pPr>
            <w:r w:rsidRPr="0053166D">
              <w:rPr>
                <w:b/>
                <w:sz w:val="22"/>
              </w:rPr>
              <w:t>Description</w:t>
            </w:r>
          </w:p>
        </w:tc>
      </w:tr>
      <w:tr w:rsidR="00083758" w:rsidRPr="0053166D" w14:paraId="33A05286" w14:textId="77777777" w:rsidTr="005A1235">
        <w:tc>
          <w:tcPr>
            <w:tcW w:w="1800" w:type="dxa"/>
          </w:tcPr>
          <w:p w14:paraId="3E705464" w14:textId="77777777" w:rsidR="00083758" w:rsidRPr="0053166D" w:rsidRDefault="00083758" w:rsidP="005A1235">
            <w:pPr>
              <w:pStyle w:val="CS-Bodytext"/>
            </w:pPr>
            <w:r w:rsidRPr="0053166D">
              <w:t>‘ID’</w:t>
            </w:r>
          </w:p>
        </w:tc>
        <w:tc>
          <w:tcPr>
            <w:tcW w:w="7038" w:type="dxa"/>
          </w:tcPr>
          <w:p w14:paraId="7662493B" w14:textId="77777777" w:rsidR="00083758" w:rsidRPr="0053166D" w:rsidRDefault="00083758" w:rsidP="005A1235">
            <w:pPr>
              <w:pStyle w:val="CS-Bodytext"/>
            </w:pPr>
            <w:r w:rsidRPr="0053166D">
              <w:t>The time zone ID (according to Java, i.e. "America/Los_Angeles")</w:t>
            </w:r>
          </w:p>
        </w:tc>
      </w:tr>
      <w:tr w:rsidR="00083758" w:rsidRPr="0053166D" w14:paraId="61C91769" w14:textId="77777777" w:rsidTr="005A1235">
        <w:tc>
          <w:tcPr>
            <w:tcW w:w="1800" w:type="dxa"/>
          </w:tcPr>
          <w:p w14:paraId="288A9C59" w14:textId="77777777" w:rsidR="00083758" w:rsidRPr="0053166D" w:rsidRDefault="00083758" w:rsidP="005A1235">
            <w:pPr>
              <w:pStyle w:val="CS-Bodytext"/>
            </w:pPr>
            <w:r w:rsidRPr="0053166D">
              <w:t>‘SHORT_NAME’</w:t>
            </w:r>
          </w:p>
        </w:tc>
        <w:tc>
          <w:tcPr>
            <w:tcW w:w="7038" w:type="dxa"/>
          </w:tcPr>
          <w:p w14:paraId="689CC89D" w14:textId="77777777" w:rsidR="00083758" w:rsidRPr="0053166D" w:rsidRDefault="00083758" w:rsidP="005A1235">
            <w:pPr>
              <w:pStyle w:val="CS-Bodytext"/>
            </w:pPr>
            <w:r w:rsidRPr="0053166D">
              <w:t>The name of the time zone in short format (i.e. "PDT")</w:t>
            </w:r>
          </w:p>
        </w:tc>
      </w:tr>
      <w:tr w:rsidR="00083758" w:rsidRPr="0053166D" w14:paraId="1E7E2F64" w14:textId="77777777" w:rsidTr="005A1235">
        <w:tc>
          <w:tcPr>
            <w:tcW w:w="1800" w:type="dxa"/>
          </w:tcPr>
          <w:p w14:paraId="7A93F1F4" w14:textId="77777777" w:rsidR="00083758" w:rsidRPr="0053166D" w:rsidRDefault="00083758" w:rsidP="005A1235">
            <w:pPr>
              <w:pStyle w:val="CS-Bodytext"/>
            </w:pPr>
            <w:r w:rsidRPr="0053166D">
              <w:t>‘LONG_NAME’</w:t>
            </w:r>
          </w:p>
        </w:tc>
        <w:tc>
          <w:tcPr>
            <w:tcW w:w="7038" w:type="dxa"/>
          </w:tcPr>
          <w:p w14:paraId="18B6238A" w14:textId="77777777" w:rsidR="00083758" w:rsidRPr="0053166D" w:rsidRDefault="00083758" w:rsidP="005A1235">
            <w:pPr>
              <w:pStyle w:val="CS-Bodytext"/>
            </w:pPr>
            <w:r w:rsidRPr="0053166D">
              <w:t>The name of the time zone in long format (i.e. "Pacific Daylight Time")</w:t>
            </w:r>
          </w:p>
        </w:tc>
      </w:tr>
      <w:tr w:rsidR="00083758" w:rsidRPr="0053166D" w14:paraId="7510D449" w14:textId="77777777" w:rsidTr="005A1235">
        <w:tc>
          <w:tcPr>
            <w:tcW w:w="1800" w:type="dxa"/>
          </w:tcPr>
          <w:p w14:paraId="69ECC307" w14:textId="77777777" w:rsidR="00083758" w:rsidRPr="0053166D" w:rsidRDefault="00083758" w:rsidP="005A1235">
            <w:pPr>
              <w:pStyle w:val="CS-Bodytext"/>
            </w:pPr>
            <w:r w:rsidRPr="0053166D">
              <w:t>‘OFFSET’</w:t>
            </w:r>
          </w:p>
        </w:tc>
        <w:tc>
          <w:tcPr>
            <w:tcW w:w="7038" w:type="dxa"/>
          </w:tcPr>
          <w:p w14:paraId="3B02CA1F" w14:textId="77777777" w:rsidR="00083758" w:rsidRPr="0053166D" w:rsidRDefault="00083758" w:rsidP="005A1235">
            <w:pPr>
              <w:pStyle w:val="CS-Bodytext"/>
            </w:pPr>
            <w:r w:rsidRPr="0053166D">
              <w:t>The number of milliseconds to add to GMT time to get the current time zone's time (i.e. "-28800000")</w:t>
            </w:r>
          </w:p>
        </w:tc>
      </w:tr>
      <w:tr w:rsidR="00083758" w:rsidRPr="0053166D" w14:paraId="5BD53E4E" w14:textId="77777777" w:rsidTr="005A1235">
        <w:tc>
          <w:tcPr>
            <w:tcW w:w="1800" w:type="dxa"/>
          </w:tcPr>
          <w:p w14:paraId="21ACEA3C" w14:textId="77777777" w:rsidR="00083758" w:rsidRPr="0053166D" w:rsidRDefault="00083758" w:rsidP="005A1235">
            <w:pPr>
              <w:pStyle w:val="CS-Bodytext"/>
            </w:pPr>
            <w:r>
              <w:t>'XML'</w:t>
            </w:r>
          </w:p>
        </w:tc>
        <w:tc>
          <w:tcPr>
            <w:tcW w:w="7038" w:type="dxa"/>
          </w:tcPr>
          <w:p w14:paraId="01A2C110" w14:textId="77777777" w:rsidR="00083758" w:rsidRPr="0053166D" w:rsidRDefault="00083758" w:rsidP="005A1235">
            <w:pPr>
              <w:pStyle w:val="CS-Bodytext"/>
            </w:pPr>
            <w:r>
              <w:t>The offset in hours and minutes from GMT (i.e. "-08:00") that is expected for an XML dateTime or time field.</w:t>
            </w:r>
          </w:p>
        </w:tc>
      </w:tr>
    </w:tbl>
    <w:p w14:paraId="1EC418B8" w14:textId="77777777" w:rsidR="00083758" w:rsidRDefault="00083758" w:rsidP="00083758">
      <w:pPr>
        <w:pStyle w:val="CS-Bodytext"/>
      </w:pPr>
    </w:p>
    <w:p w14:paraId="63F51CBD" w14:textId="77777777" w:rsidR="00083758" w:rsidRDefault="00083758" w:rsidP="00ED6BE2">
      <w:pPr>
        <w:pStyle w:val="CS-Bodytext"/>
        <w:numPr>
          <w:ilvl w:val="0"/>
          <w:numId w:val="17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4007D9A" w14:textId="77777777" w:rsidTr="005A1235">
        <w:trPr>
          <w:tblHeader/>
        </w:trPr>
        <w:tc>
          <w:tcPr>
            <w:tcW w:w="1918" w:type="dxa"/>
            <w:shd w:val="clear" w:color="auto" w:fill="B3B3B3"/>
          </w:tcPr>
          <w:p w14:paraId="4D5C6CF4"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DCCB4D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1437586" w14:textId="77777777" w:rsidR="00083758" w:rsidRPr="0053166D" w:rsidRDefault="00083758" w:rsidP="005A1235">
            <w:pPr>
              <w:spacing w:after="120"/>
              <w:rPr>
                <w:b/>
                <w:sz w:val="22"/>
              </w:rPr>
            </w:pPr>
            <w:r w:rsidRPr="0053166D">
              <w:rPr>
                <w:b/>
                <w:sz w:val="22"/>
              </w:rPr>
              <w:t>Parameter Type</w:t>
            </w:r>
          </w:p>
        </w:tc>
      </w:tr>
      <w:tr w:rsidR="00083758" w:rsidRPr="0053166D" w14:paraId="6758DA6E" w14:textId="77777777" w:rsidTr="005A1235">
        <w:trPr>
          <w:trHeight w:val="260"/>
        </w:trPr>
        <w:tc>
          <w:tcPr>
            <w:tcW w:w="1918" w:type="dxa"/>
          </w:tcPr>
          <w:p w14:paraId="51DF7AAD" w14:textId="77777777" w:rsidR="00083758" w:rsidRPr="0053166D" w:rsidRDefault="00083758" w:rsidP="005A1235">
            <w:pPr>
              <w:spacing w:after="120"/>
              <w:rPr>
                <w:sz w:val="22"/>
              </w:rPr>
            </w:pPr>
            <w:r w:rsidRPr="0053166D">
              <w:rPr>
                <w:sz w:val="22"/>
              </w:rPr>
              <w:t>IN</w:t>
            </w:r>
          </w:p>
        </w:tc>
        <w:tc>
          <w:tcPr>
            <w:tcW w:w="4070" w:type="dxa"/>
          </w:tcPr>
          <w:p w14:paraId="057210E6" w14:textId="77777777" w:rsidR="00083758" w:rsidRPr="0053166D" w:rsidRDefault="00083758" w:rsidP="005A1235">
            <w:pPr>
              <w:spacing w:after="120"/>
              <w:rPr>
                <w:sz w:val="22"/>
              </w:rPr>
            </w:pPr>
            <w:r w:rsidRPr="0053166D">
              <w:rPr>
                <w:sz w:val="22"/>
              </w:rPr>
              <w:t>displayType</w:t>
            </w:r>
          </w:p>
        </w:tc>
        <w:tc>
          <w:tcPr>
            <w:tcW w:w="2868" w:type="dxa"/>
          </w:tcPr>
          <w:p w14:paraId="03FEF710" w14:textId="77777777" w:rsidR="00083758" w:rsidRPr="0053166D" w:rsidRDefault="00083758" w:rsidP="005A1235">
            <w:pPr>
              <w:spacing w:after="120"/>
              <w:rPr>
                <w:sz w:val="22"/>
              </w:rPr>
            </w:pPr>
            <w:r w:rsidRPr="0053166D">
              <w:rPr>
                <w:sz w:val="22"/>
              </w:rPr>
              <w:t>VARCHAR</w:t>
            </w:r>
          </w:p>
        </w:tc>
      </w:tr>
      <w:tr w:rsidR="00083758" w:rsidRPr="0053166D" w14:paraId="7B08615E" w14:textId="77777777" w:rsidTr="005A1235">
        <w:tc>
          <w:tcPr>
            <w:tcW w:w="1918" w:type="dxa"/>
          </w:tcPr>
          <w:p w14:paraId="56C0A1F3" w14:textId="77777777" w:rsidR="00083758" w:rsidRPr="0053166D" w:rsidRDefault="00083758" w:rsidP="005A1235">
            <w:pPr>
              <w:spacing w:after="120"/>
              <w:rPr>
                <w:sz w:val="22"/>
              </w:rPr>
            </w:pPr>
            <w:r w:rsidRPr="0053166D">
              <w:rPr>
                <w:sz w:val="22"/>
              </w:rPr>
              <w:t>OUT</w:t>
            </w:r>
          </w:p>
        </w:tc>
        <w:tc>
          <w:tcPr>
            <w:tcW w:w="4070" w:type="dxa"/>
          </w:tcPr>
          <w:p w14:paraId="3711C803" w14:textId="77777777" w:rsidR="00083758" w:rsidRPr="0053166D" w:rsidRDefault="00083758" w:rsidP="005A1235">
            <w:pPr>
              <w:spacing w:after="120"/>
              <w:rPr>
                <w:sz w:val="22"/>
              </w:rPr>
            </w:pPr>
            <w:r w:rsidRPr="0053166D">
              <w:rPr>
                <w:sz w:val="22"/>
              </w:rPr>
              <w:t>outValue</w:t>
            </w:r>
          </w:p>
        </w:tc>
        <w:tc>
          <w:tcPr>
            <w:tcW w:w="2868" w:type="dxa"/>
          </w:tcPr>
          <w:p w14:paraId="4032E1AC" w14:textId="77777777" w:rsidR="00083758" w:rsidRPr="0053166D" w:rsidRDefault="00083758" w:rsidP="005A1235">
            <w:pPr>
              <w:spacing w:after="120"/>
              <w:rPr>
                <w:sz w:val="22"/>
              </w:rPr>
            </w:pPr>
            <w:r w:rsidRPr="0053166D">
              <w:rPr>
                <w:sz w:val="22"/>
              </w:rPr>
              <w:t>VARCHAR</w:t>
            </w:r>
          </w:p>
        </w:tc>
      </w:tr>
    </w:tbl>
    <w:p w14:paraId="0B8C43D8" w14:textId="77777777" w:rsidR="00083758" w:rsidRPr="0011702E" w:rsidRDefault="00083758" w:rsidP="00ED6BE2">
      <w:pPr>
        <w:pStyle w:val="CS-Bodytext"/>
        <w:numPr>
          <w:ilvl w:val="0"/>
          <w:numId w:val="178"/>
        </w:numPr>
        <w:spacing w:before="120"/>
        <w:ind w:right="14"/>
      </w:pPr>
      <w:r>
        <w:rPr>
          <w:b/>
          <w:bCs/>
        </w:rPr>
        <w:t>Examples:</w:t>
      </w:r>
    </w:p>
    <w:p w14:paraId="1F137024" w14:textId="77777777" w:rsidR="00083758" w:rsidRPr="0011702E" w:rsidRDefault="00083758" w:rsidP="00ED6BE2">
      <w:pPr>
        <w:pStyle w:val="CS-Bodytext"/>
        <w:numPr>
          <w:ilvl w:val="1"/>
          <w:numId w:val="17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1F71DB2" w14:textId="77777777" w:rsidTr="005A1235">
        <w:trPr>
          <w:tblHeader/>
        </w:trPr>
        <w:tc>
          <w:tcPr>
            <w:tcW w:w="1918" w:type="dxa"/>
            <w:shd w:val="clear" w:color="auto" w:fill="B3B3B3"/>
          </w:tcPr>
          <w:p w14:paraId="47C1D1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182526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F9F6BCB" w14:textId="77777777" w:rsidR="00083758" w:rsidRPr="0053166D" w:rsidRDefault="00083758" w:rsidP="005A1235">
            <w:pPr>
              <w:spacing w:after="120"/>
              <w:rPr>
                <w:b/>
                <w:sz w:val="22"/>
              </w:rPr>
            </w:pPr>
            <w:r w:rsidRPr="0053166D">
              <w:rPr>
                <w:b/>
                <w:sz w:val="22"/>
              </w:rPr>
              <w:t>Parameter Value</w:t>
            </w:r>
          </w:p>
        </w:tc>
      </w:tr>
      <w:tr w:rsidR="00083758" w:rsidRPr="0053166D" w14:paraId="46C42136" w14:textId="77777777" w:rsidTr="005A1235">
        <w:trPr>
          <w:trHeight w:val="260"/>
        </w:trPr>
        <w:tc>
          <w:tcPr>
            <w:tcW w:w="1918" w:type="dxa"/>
          </w:tcPr>
          <w:p w14:paraId="503AEC10" w14:textId="77777777" w:rsidR="00083758" w:rsidRPr="0053166D" w:rsidRDefault="00083758" w:rsidP="005A1235">
            <w:pPr>
              <w:spacing w:after="120"/>
              <w:rPr>
                <w:sz w:val="22"/>
              </w:rPr>
            </w:pPr>
            <w:r w:rsidRPr="0053166D">
              <w:rPr>
                <w:sz w:val="22"/>
              </w:rPr>
              <w:t>IN</w:t>
            </w:r>
          </w:p>
        </w:tc>
        <w:tc>
          <w:tcPr>
            <w:tcW w:w="4070" w:type="dxa"/>
          </w:tcPr>
          <w:p w14:paraId="7F7EF6B4" w14:textId="77777777" w:rsidR="00083758" w:rsidRPr="0053166D" w:rsidRDefault="00083758" w:rsidP="005A1235">
            <w:pPr>
              <w:spacing w:after="120"/>
              <w:rPr>
                <w:sz w:val="22"/>
              </w:rPr>
            </w:pPr>
            <w:r w:rsidRPr="0053166D">
              <w:rPr>
                <w:sz w:val="22"/>
              </w:rPr>
              <w:t>displayType</w:t>
            </w:r>
          </w:p>
        </w:tc>
        <w:tc>
          <w:tcPr>
            <w:tcW w:w="2868" w:type="dxa"/>
          </w:tcPr>
          <w:p w14:paraId="44CB4FE0" w14:textId="77777777" w:rsidR="00083758" w:rsidRPr="0053166D" w:rsidRDefault="00083758" w:rsidP="005A1235">
            <w:pPr>
              <w:spacing w:after="120"/>
              <w:rPr>
                <w:sz w:val="22"/>
              </w:rPr>
            </w:pPr>
            <w:r w:rsidRPr="0053166D">
              <w:rPr>
                <w:sz w:val="22"/>
              </w:rPr>
              <w:t>‘SHORT_NAME’</w:t>
            </w:r>
          </w:p>
        </w:tc>
      </w:tr>
      <w:tr w:rsidR="00083758" w:rsidRPr="0053166D" w14:paraId="621DA13B" w14:textId="77777777" w:rsidTr="005A1235">
        <w:tc>
          <w:tcPr>
            <w:tcW w:w="1918" w:type="dxa"/>
          </w:tcPr>
          <w:p w14:paraId="6D3AF07A" w14:textId="77777777" w:rsidR="00083758" w:rsidRPr="0053166D" w:rsidRDefault="00083758" w:rsidP="005A1235">
            <w:pPr>
              <w:spacing w:after="120"/>
              <w:rPr>
                <w:sz w:val="22"/>
              </w:rPr>
            </w:pPr>
            <w:r w:rsidRPr="0053166D">
              <w:rPr>
                <w:sz w:val="22"/>
              </w:rPr>
              <w:t>OUT</w:t>
            </w:r>
          </w:p>
        </w:tc>
        <w:tc>
          <w:tcPr>
            <w:tcW w:w="4070" w:type="dxa"/>
          </w:tcPr>
          <w:p w14:paraId="09286CB0" w14:textId="77777777" w:rsidR="00083758" w:rsidRPr="0053166D" w:rsidRDefault="00083758" w:rsidP="005A1235">
            <w:pPr>
              <w:spacing w:after="120"/>
              <w:rPr>
                <w:sz w:val="22"/>
              </w:rPr>
            </w:pPr>
            <w:r w:rsidRPr="0053166D">
              <w:rPr>
                <w:sz w:val="22"/>
              </w:rPr>
              <w:t>extractTimestamp</w:t>
            </w:r>
          </w:p>
        </w:tc>
        <w:tc>
          <w:tcPr>
            <w:tcW w:w="2868" w:type="dxa"/>
          </w:tcPr>
          <w:p w14:paraId="6EDE52DB" w14:textId="77777777" w:rsidR="00083758" w:rsidRPr="0053166D" w:rsidRDefault="00083758" w:rsidP="005A1235">
            <w:pPr>
              <w:spacing w:after="120"/>
              <w:rPr>
                <w:sz w:val="22"/>
              </w:rPr>
            </w:pPr>
            <w:r w:rsidRPr="0053166D">
              <w:rPr>
                <w:sz w:val="22"/>
              </w:rPr>
              <w:t>‘PDT’</w:t>
            </w:r>
          </w:p>
        </w:tc>
      </w:tr>
    </w:tbl>
    <w:p w14:paraId="25BF3013" w14:textId="77777777" w:rsidR="00083758" w:rsidRPr="00582C6C" w:rsidRDefault="00083758" w:rsidP="00083758">
      <w:pPr>
        <w:pStyle w:val="Heading3"/>
        <w:rPr>
          <w:color w:val="1F497D"/>
          <w:sz w:val="23"/>
          <w:szCs w:val="23"/>
        </w:rPr>
      </w:pPr>
      <w:bookmarkStart w:id="1379" w:name="_Toc364763275"/>
      <w:bookmarkStart w:id="1380" w:name="_Toc385311453"/>
      <w:bookmarkStart w:id="1381" w:name="_Toc484033274"/>
      <w:bookmarkStart w:id="1382" w:name="_Toc509346966"/>
      <w:r w:rsidRPr="00582C6C">
        <w:rPr>
          <w:color w:val="1F497D"/>
          <w:sz w:val="23"/>
          <w:szCs w:val="23"/>
        </w:rPr>
        <w:t>TimestampToBigint (Custom Function)</w:t>
      </w:r>
      <w:bookmarkEnd w:id="1379"/>
      <w:bookmarkEnd w:id="1380"/>
      <w:bookmarkEnd w:id="1381"/>
      <w:bookmarkEnd w:id="1382"/>
    </w:p>
    <w:p w14:paraId="32A40200" w14:textId="77777777" w:rsidR="00083758" w:rsidRDefault="00083758" w:rsidP="00083758">
      <w:pPr>
        <w:pStyle w:val="CS-Bodytext"/>
      </w:pPr>
      <w:r>
        <w:t>This procedure converts a TIMESTAMP to a long integer (in milliseconds since The Epoch, otherwise known as midnight on January 1, 1970 GMT.) Timestamp values from before The Epoch are allowed.</w:t>
      </w:r>
    </w:p>
    <w:p w14:paraId="58ED7D36" w14:textId="77777777" w:rsidR="00083758" w:rsidRDefault="00083758" w:rsidP="00ED6BE2">
      <w:pPr>
        <w:pStyle w:val="CS-Bodytext"/>
        <w:numPr>
          <w:ilvl w:val="0"/>
          <w:numId w:val="281"/>
        </w:numPr>
        <w:spacing w:before="120"/>
        <w:ind w:right="14"/>
      </w:pPr>
      <w:r>
        <w:rPr>
          <w:b/>
          <w:bCs/>
        </w:rPr>
        <w:lastRenderedPageBreak/>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D6770F1" w14:textId="77777777" w:rsidTr="005A1235">
        <w:trPr>
          <w:tblHeader/>
        </w:trPr>
        <w:tc>
          <w:tcPr>
            <w:tcW w:w="1918" w:type="dxa"/>
            <w:shd w:val="clear" w:color="auto" w:fill="B3B3B3"/>
          </w:tcPr>
          <w:p w14:paraId="29E957D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7DB70B3"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87F7991" w14:textId="77777777" w:rsidR="00083758" w:rsidRPr="0053166D" w:rsidRDefault="00083758" w:rsidP="005A1235">
            <w:pPr>
              <w:spacing w:after="120"/>
              <w:rPr>
                <w:b/>
                <w:sz w:val="22"/>
              </w:rPr>
            </w:pPr>
            <w:r w:rsidRPr="0053166D">
              <w:rPr>
                <w:b/>
                <w:sz w:val="22"/>
              </w:rPr>
              <w:t>Parameter Type</w:t>
            </w:r>
          </w:p>
        </w:tc>
      </w:tr>
      <w:tr w:rsidR="00083758" w:rsidRPr="0053166D" w14:paraId="0E9BBE70" w14:textId="77777777" w:rsidTr="005A1235">
        <w:trPr>
          <w:trHeight w:val="260"/>
        </w:trPr>
        <w:tc>
          <w:tcPr>
            <w:tcW w:w="1918" w:type="dxa"/>
          </w:tcPr>
          <w:p w14:paraId="5464890B" w14:textId="77777777" w:rsidR="00083758" w:rsidRPr="0053166D" w:rsidRDefault="00083758" w:rsidP="005A1235">
            <w:pPr>
              <w:spacing w:after="120"/>
              <w:rPr>
                <w:sz w:val="22"/>
              </w:rPr>
            </w:pPr>
            <w:r w:rsidRPr="0053166D">
              <w:rPr>
                <w:sz w:val="22"/>
              </w:rPr>
              <w:t>IN</w:t>
            </w:r>
          </w:p>
        </w:tc>
        <w:tc>
          <w:tcPr>
            <w:tcW w:w="4070" w:type="dxa"/>
          </w:tcPr>
          <w:p w14:paraId="2FEA4D61" w14:textId="77777777" w:rsidR="00083758" w:rsidRPr="0053166D" w:rsidRDefault="00083758" w:rsidP="005A1235">
            <w:pPr>
              <w:spacing w:after="120"/>
              <w:rPr>
                <w:sz w:val="22"/>
              </w:rPr>
            </w:pPr>
            <w:r w:rsidRPr="0053166D">
              <w:rPr>
                <w:sz w:val="22"/>
              </w:rPr>
              <w:t>inTimestamp</w:t>
            </w:r>
          </w:p>
        </w:tc>
        <w:tc>
          <w:tcPr>
            <w:tcW w:w="2868" w:type="dxa"/>
          </w:tcPr>
          <w:p w14:paraId="4AA748AC" w14:textId="77777777" w:rsidR="00083758" w:rsidRPr="0053166D" w:rsidRDefault="00083758" w:rsidP="005A1235">
            <w:pPr>
              <w:spacing w:after="120"/>
              <w:rPr>
                <w:sz w:val="22"/>
              </w:rPr>
            </w:pPr>
            <w:r w:rsidRPr="0053166D">
              <w:rPr>
                <w:sz w:val="22"/>
              </w:rPr>
              <w:t>TIMESTAMP</w:t>
            </w:r>
          </w:p>
        </w:tc>
      </w:tr>
      <w:tr w:rsidR="00083758" w:rsidRPr="0053166D" w14:paraId="4C0D32C0" w14:textId="77777777" w:rsidTr="005A1235">
        <w:tc>
          <w:tcPr>
            <w:tcW w:w="1918" w:type="dxa"/>
          </w:tcPr>
          <w:p w14:paraId="07E57AE6" w14:textId="77777777" w:rsidR="00083758" w:rsidRPr="0053166D" w:rsidRDefault="00083758" w:rsidP="005A1235">
            <w:pPr>
              <w:spacing w:after="120"/>
              <w:rPr>
                <w:sz w:val="22"/>
              </w:rPr>
            </w:pPr>
            <w:r w:rsidRPr="0053166D">
              <w:rPr>
                <w:sz w:val="22"/>
              </w:rPr>
              <w:t>OUT</w:t>
            </w:r>
          </w:p>
        </w:tc>
        <w:tc>
          <w:tcPr>
            <w:tcW w:w="4070" w:type="dxa"/>
          </w:tcPr>
          <w:p w14:paraId="09A8837A" w14:textId="77777777" w:rsidR="00083758" w:rsidRPr="0053166D" w:rsidRDefault="00083758" w:rsidP="005A1235">
            <w:pPr>
              <w:spacing w:after="120"/>
              <w:rPr>
                <w:sz w:val="22"/>
              </w:rPr>
            </w:pPr>
            <w:r w:rsidRPr="0053166D">
              <w:rPr>
                <w:sz w:val="22"/>
              </w:rPr>
              <w:t>result</w:t>
            </w:r>
          </w:p>
        </w:tc>
        <w:tc>
          <w:tcPr>
            <w:tcW w:w="2868" w:type="dxa"/>
          </w:tcPr>
          <w:p w14:paraId="20C8A275" w14:textId="77777777" w:rsidR="00083758" w:rsidRPr="0053166D" w:rsidRDefault="00083758" w:rsidP="005A1235">
            <w:pPr>
              <w:spacing w:after="120"/>
              <w:rPr>
                <w:sz w:val="22"/>
              </w:rPr>
            </w:pPr>
            <w:r w:rsidRPr="0053166D">
              <w:rPr>
                <w:sz w:val="22"/>
              </w:rPr>
              <w:t>BIGINT</w:t>
            </w:r>
          </w:p>
        </w:tc>
      </w:tr>
    </w:tbl>
    <w:p w14:paraId="3160DE32" w14:textId="77777777" w:rsidR="00083758" w:rsidRPr="0011702E" w:rsidRDefault="00083758" w:rsidP="00ED6BE2">
      <w:pPr>
        <w:pStyle w:val="CS-Bodytext"/>
        <w:numPr>
          <w:ilvl w:val="0"/>
          <w:numId w:val="281"/>
        </w:numPr>
        <w:spacing w:before="120"/>
        <w:ind w:right="14"/>
      </w:pPr>
      <w:r>
        <w:rPr>
          <w:b/>
          <w:bCs/>
        </w:rPr>
        <w:t>Examples:</w:t>
      </w:r>
    </w:p>
    <w:p w14:paraId="6C38F3F6" w14:textId="77777777" w:rsidR="00083758" w:rsidRPr="0011702E" w:rsidRDefault="00083758" w:rsidP="00ED6BE2">
      <w:pPr>
        <w:pStyle w:val="CS-Bodytext"/>
        <w:numPr>
          <w:ilvl w:val="1"/>
          <w:numId w:val="2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97D5912" w14:textId="77777777" w:rsidTr="005A1235">
        <w:trPr>
          <w:tblHeader/>
        </w:trPr>
        <w:tc>
          <w:tcPr>
            <w:tcW w:w="1918" w:type="dxa"/>
            <w:shd w:val="clear" w:color="auto" w:fill="B3B3B3"/>
          </w:tcPr>
          <w:p w14:paraId="5FF40F5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0FE4B5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69BFE73" w14:textId="77777777" w:rsidR="00083758" w:rsidRPr="0053166D" w:rsidRDefault="00083758" w:rsidP="005A1235">
            <w:pPr>
              <w:spacing w:after="120"/>
              <w:rPr>
                <w:b/>
                <w:sz w:val="22"/>
              </w:rPr>
            </w:pPr>
            <w:r w:rsidRPr="0053166D">
              <w:rPr>
                <w:b/>
                <w:sz w:val="22"/>
              </w:rPr>
              <w:t>Parameter Value</w:t>
            </w:r>
          </w:p>
        </w:tc>
      </w:tr>
      <w:tr w:rsidR="00083758" w:rsidRPr="0053166D" w14:paraId="40EC1225" w14:textId="77777777" w:rsidTr="005A1235">
        <w:trPr>
          <w:trHeight w:val="260"/>
        </w:trPr>
        <w:tc>
          <w:tcPr>
            <w:tcW w:w="1918" w:type="dxa"/>
          </w:tcPr>
          <w:p w14:paraId="68CED277" w14:textId="77777777" w:rsidR="00083758" w:rsidRPr="0053166D" w:rsidRDefault="00083758" w:rsidP="005A1235">
            <w:pPr>
              <w:spacing w:after="120"/>
              <w:rPr>
                <w:sz w:val="22"/>
              </w:rPr>
            </w:pPr>
            <w:r w:rsidRPr="0053166D">
              <w:rPr>
                <w:sz w:val="22"/>
              </w:rPr>
              <w:t>IN</w:t>
            </w:r>
          </w:p>
        </w:tc>
        <w:tc>
          <w:tcPr>
            <w:tcW w:w="4070" w:type="dxa"/>
          </w:tcPr>
          <w:p w14:paraId="616D11A5" w14:textId="77777777" w:rsidR="00083758" w:rsidRPr="0053166D" w:rsidRDefault="00083758" w:rsidP="005A1235">
            <w:pPr>
              <w:spacing w:after="120"/>
              <w:rPr>
                <w:sz w:val="22"/>
              </w:rPr>
            </w:pPr>
            <w:r w:rsidRPr="0053166D">
              <w:rPr>
                <w:sz w:val="22"/>
              </w:rPr>
              <w:t>inBigint</w:t>
            </w:r>
          </w:p>
        </w:tc>
        <w:tc>
          <w:tcPr>
            <w:tcW w:w="2868" w:type="dxa"/>
          </w:tcPr>
          <w:p w14:paraId="304ACECB" w14:textId="77777777" w:rsidR="00083758" w:rsidRPr="0053166D" w:rsidRDefault="00083758" w:rsidP="005A1235">
            <w:pPr>
              <w:spacing w:after="120"/>
              <w:rPr>
                <w:sz w:val="22"/>
              </w:rPr>
            </w:pPr>
            <w:r w:rsidRPr="0053166D">
              <w:rPr>
                <w:sz w:val="22"/>
              </w:rPr>
              <w:t>'1969-12-31 16:00:00' (if server is in PST timezone.)</w:t>
            </w:r>
          </w:p>
        </w:tc>
      </w:tr>
      <w:tr w:rsidR="00083758" w:rsidRPr="0053166D" w14:paraId="2AC62DAB" w14:textId="77777777" w:rsidTr="005A1235">
        <w:tc>
          <w:tcPr>
            <w:tcW w:w="1918" w:type="dxa"/>
          </w:tcPr>
          <w:p w14:paraId="3B80EB76" w14:textId="77777777" w:rsidR="00083758" w:rsidRPr="0053166D" w:rsidRDefault="00083758" w:rsidP="005A1235">
            <w:pPr>
              <w:spacing w:after="120"/>
              <w:rPr>
                <w:sz w:val="22"/>
              </w:rPr>
            </w:pPr>
            <w:r w:rsidRPr="0053166D">
              <w:rPr>
                <w:sz w:val="22"/>
              </w:rPr>
              <w:t>OUT</w:t>
            </w:r>
          </w:p>
        </w:tc>
        <w:tc>
          <w:tcPr>
            <w:tcW w:w="4070" w:type="dxa"/>
          </w:tcPr>
          <w:p w14:paraId="5BD5D56C" w14:textId="77777777" w:rsidR="00083758" w:rsidRPr="0053166D" w:rsidRDefault="00083758" w:rsidP="005A1235">
            <w:pPr>
              <w:spacing w:after="120"/>
              <w:rPr>
                <w:sz w:val="22"/>
              </w:rPr>
            </w:pPr>
            <w:r w:rsidRPr="0053166D">
              <w:rPr>
                <w:sz w:val="22"/>
              </w:rPr>
              <w:t>Result</w:t>
            </w:r>
          </w:p>
        </w:tc>
        <w:tc>
          <w:tcPr>
            <w:tcW w:w="2868" w:type="dxa"/>
          </w:tcPr>
          <w:p w14:paraId="35697BFB" w14:textId="77777777" w:rsidR="00083758" w:rsidRPr="0053166D" w:rsidRDefault="00083758" w:rsidP="005A1235">
            <w:pPr>
              <w:spacing w:after="120"/>
              <w:rPr>
                <w:sz w:val="22"/>
              </w:rPr>
            </w:pPr>
            <w:r w:rsidRPr="0053166D">
              <w:rPr>
                <w:sz w:val="22"/>
              </w:rPr>
              <w:t>0</w:t>
            </w:r>
          </w:p>
        </w:tc>
      </w:tr>
    </w:tbl>
    <w:p w14:paraId="0FD2B8AA" w14:textId="77777777" w:rsidR="00083758" w:rsidRPr="00582C6C" w:rsidRDefault="00083758" w:rsidP="00083758">
      <w:pPr>
        <w:pStyle w:val="Heading3"/>
        <w:rPr>
          <w:color w:val="1F497D"/>
          <w:sz w:val="23"/>
          <w:szCs w:val="23"/>
        </w:rPr>
      </w:pPr>
      <w:bookmarkStart w:id="1383" w:name="_Toc364763276"/>
      <w:bookmarkStart w:id="1384" w:name="_Toc385311454"/>
      <w:bookmarkStart w:id="1385" w:name="_Toc484033275"/>
      <w:bookmarkStart w:id="1386" w:name="_Toc509346967"/>
      <w:r w:rsidRPr="00582C6C">
        <w:rPr>
          <w:color w:val="1F497D"/>
          <w:sz w:val="23"/>
          <w:szCs w:val="23"/>
        </w:rPr>
        <w:t>DateUtils/TZConverter (Custom Function)</w:t>
      </w:r>
      <w:bookmarkEnd w:id="1383"/>
      <w:bookmarkEnd w:id="1384"/>
      <w:bookmarkEnd w:id="1385"/>
      <w:bookmarkEnd w:id="1386"/>
    </w:p>
    <w:p w14:paraId="2203066F" w14:textId="77777777" w:rsidR="00083758" w:rsidRDefault="00083758" w:rsidP="00083758">
      <w:pPr>
        <w:pStyle w:val="CS-Bodytext"/>
      </w:pPr>
      <w:r>
        <w:t>Converts a timestamp from one time zone to another. Valid time zone input values can be found in the “Info” tab of this CJP.</w:t>
      </w:r>
    </w:p>
    <w:p w14:paraId="691A9E66" w14:textId="77777777" w:rsidR="00083758" w:rsidRDefault="00083758" w:rsidP="00ED6BE2">
      <w:pPr>
        <w:pStyle w:val="CS-Bodytext"/>
        <w:numPr>
          <w:ilvl w:val="0"/>
          <w:numId w:val="17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32C0C0E" w14:textId="77777777" w:rsidTr="005A1235">
        <w:trPr>
          <w:tblHeader/>
        </w:trPr>
        <w:tc>
          <w:tcPr>
            <w:tcW w:w="1918" w:type="dxa"/>
            <w:shd w:val="clear" w:color="auto" w:fill="B3B3B3"/>
          </w:tcPr>
          <w:p w14:paraId="3D3B933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318C390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6B742E95" w14:textId="77777777" w:rsidR="00083758" w:rsidRPr="0053166D" w:rsidRDefault="00083758" w:rsidP="005A1235">
            <w:pPr>
              <w:spacing w:after="120"/>
              <w:rPr>
                <w:b/>
                <w:sz w:val="22"/>
              </w:rPr>
            </w:pPr>
            <w:r w:rsidRPr="0053166D">
              <w:rPr>
                <w:b/>
                <w:sz w:val="22"/>
              </w:rPr>
              <w:t>Parameter Type</w:t>
            </w:r>
          </w:p>
        </w:tc>
      </w:tr>
      <w:tr w:rsidR="00083758" w:rsidRPr="0053166D" w14:paraId="5B9CEB0F" w14:textId="77777777" w:rsidTr="005A1235">
        <w:trPr>
          <w:trHeight w:val="260"/>
        </w:trPr>
        <w:tc>
          <w:tcPr>
            <w:tcW w:w="1918" w:type="dxa"/>
          </w:tcPr>
          <w:p w14:paraId="2BD74DBA" w14:textId="77777777" w:rsidR="00083758" w:rsidRPr="0053166D" w:rsidRDefault="00083758" w:rsidP="005A1235">
            <w:pPr>
              <w:spacing w:after="120"/>
              <w:rPr>
                <w:sz w:val="22"/>
              </w:rPr>
            </w:pPr>
            <w:r w:rsidRPr="0053166D">
              <w:rPr>
                <w:sz w:val="22"/>
              </w:rPr>
              <w:t>IN</w:t>
            </w:r>
          </w:p>
        </w:tc>
        <w:tc>
          <w:tcPr>
            <w:tcW w:w="4070" w:type="dxa"/>
          </w:tcPr>
          <w:p w14:paraId="7DCDADD6" w14:textId="77777777" w:rsidR="00083758" w:rsidRPr="0053166D" w:rsidRDefault="00083758" w:rsidP="005A1235">
            <w:pPr>
              <w:spacing w:after="120"/>
              <w:rPr>
                <w:sz w:val="22"/>
              </w:rPr>
            </w:pPr>
            <w:r w:rsidRPr="0053166D">
              <w:rPr>
                <w:sz w:val="22"/>
              </w:rPr>
              <w:t>sourceTimestamp</w:t>
            </w:r>
          </w:p>
        </w:tc>
        <w:tc>
          <w:tcPr>
            <w:tcW w:w="2868" w:type="dxa"/>
          </w:tcPr>
          <w:p w14:paraId="5692DFB4" w14:textId="77777777" w:rsidR="00083758" w:rsidRPr="0053166D" w:rsidRDefault="00083758" w:rsidP="005A1235">
            <w:pPr>
              <w:spacing w:after="120"/>
              <w:rPr>
                <w:sz w:val="22"/>
              </w:rPr>
            </w:pPr>
            <w:r w:rsidRPr="0053166D">
              <w:rPr>
                <w:sz w:val="22"/>
              </w:rPr>
              <w:t>TIMESTAMP</w:t>
            </w:r>
          </w:p>
        </w:tc>
      </w:tr>
      <w:tr w:rsidR="00083758" w:rsidRPr="0053166D" w14:paraId="251AD273" w14:textId="77777777" w:rsidTr="005A1235">
        <w:tc>
          <w:tcPr>
            <w:tcW w:w="1918" w:type="dxa"/>
          </w:tcPr>
          <w:p w14:paraId="2DF28327" w14:textId="77777777" w:rsidR="00083758" w:rsidRPr="0053166D" w:rsidRDefault="00083758" w:rsidP="005A1235">
            <w:pPr>
              <w:spacing w:after="120"/>
              <w:rPr>
                <w:sz w:val="22"/>
              </w:rPr>
            </w:pPr>
            <w:r w:rsidRPr="0053166D">
              <w:rPr>
                <w:sz w:val="22"/>
              </w:rPr>
              <w:t>IN</w:t>
            </w:r>
          </w:p>
        </w:tc>
        <w:tc>
          <w:tcPr>
            <w:tcW w:w="4070" w:type="dxa"/>
          </w:tcPr>
          <w:p w14:paraId="4B9E4DCD" w14:textId="77777777" w:rsidR="00083758" w:rsidRPr="0053166D" w:rsidRDefault="00083758" w:rsidP="005A1235">
            <w:pPr>
              <w:spacing w:after="120"/>
              <w:rPr>
                <w:sz w:val="22"/>
              </w:rPr>
            </w:pPr>
            <w:r w:rsidRPr="0053166D">
              <w:rPr>
                <w:sz w:val="22"/>
              </w:rPr>
              <w:t>fromTimeZone</w:t>
            </w:r>
          </w:p>
        </w:tc>
        <w:tc>
          <w:tcPr>
            <w:tcW w:w="2868" w:type="dxa"/>
          </w:tcPr>
          <w:p w14:paraId="131B9B20" w14:textId="77777777" w:rsidR="00083758" w:rsidRPr="0053166D" w:rsidRDefault="00083758" w:rsidP="005A1235">
            <w:pPr>
              <w:spacing w:after="120"/>
              <w:rPr>
                <w:sz w:val="22"/>
              </w:rPr>
            </w:pPr>
            <w:r w:rsidRPr="0053166D">
              <w:rPr>
                <w:sz w:val="22"/>
              </w:rPr>
              <w:t>VARCHAR</w:t>
            </w:r>
          </w:p>
        </w:tc>
      </w:tr>
      <w:tr w:rsidR="00083758" w:rsidRPr="0053166D" w14:paraId="74D3D353" w14:textId="77777777" w:rsidTr="005A1235">
        <w:tc>
          <w:tcPr>
            <w:tcW w:w="1918" w:type="dxa"/>
          </w:tcPr>
          <w:p w14:paraId="1108459F" w14:textId="77777777" w:rsidR="00083758" w:rsidRPr="0053166D" w:rsidRDefault="00083758" w:rsidP="005A1235">
            <w:pPr>
              <w:spacing w:after="120"/>
              <w:rPr>
                <w:sz w:val="22"/>
              </w:rPr>
            </w:pPr>
            <w:r w:rsidRPr="0053166D">
              <w:rPr>
                <w:sz w:val="22"/>
              </w:rPr>
              <w:t>IN</w:t>
            </w:r>
          </w:p>
        </w:tc>
        <w:tc>
          <w:tcPr>
            <w:tcW w:w="4070" w:type="dxa"/>
          </w:tcPr>
          <w:p w14:paraId="05638EF3" w14:textId="77777777" w:rsidR="00083758" w:rsidRPr="0053166D" w:rsidRDefault="00083758" w:rsidP="005A1235">
            <w:pPr>
              <w:spacing w:after="120"/>
              <w:rPr>
                <w:sz w:val="22"/>
              </w:rPr>
            </w:pPr>
            <w:r w:rsidRPr="0053166D">
              <w:rPr>
                <w:sz w:val="22"/>
              </w:rPr>
              <w:t>toTimeZone</w:t>
            </w:r>
          </w:p>
        </w:tc>
        <w:tc>
          <w:tcPr>
            <w:tcW w:w="2868" w:type="dxa"/>
          </w:tcPr>
          <w:p w14:paraId="576FBDDE" w14:textId="77777777" w:rsidR="00083758" w:rsidRPr="0053166D" w:rsidRDefault="00083758" w:rsidP="005A1235">
            <w:pPr>
              <w:spacing w:after="120"/>
              <w:rPr>
                <w:sz w:val="22"/>
              </w:rPr>
            </w:pPr>
            <w:r w:rsidRPr="0053166D">
              <w:rPr>
                <w:sz w:val="22"/>
              </w:rPr>
              <w:t>VARCHAR</w:t>
            </w:r>
          </w:p>
        </w:tc>
      </w:tr>
      <w:tr w:rsidR="00083758" w:rsidRPr="0053166D" w14:paraId="33E542EC" w14:textId="77777777" w:rsidTr="005A1235">
        <w:tc>
          <w:tcPr>
            <w:tcW w:w="1918" w:type="dxa"/>
          </w:tcPr>
          <w:p w14:paraId="7D5F03A5" w14:textId="77777777" w:rsidR="00083758" w:rsidRPr="0053166D" w:rsidRDefault="00083758" w:rsidP="005A1235">
            <w:pPr>
              <w:spacing w:after="120"/>
              <w:rPr>
                <w:sz w:val="22"/>
              </w:rPr>
            </w:pPr>
            <w:r w:rsidRPr="0053166D">
              <w:rPr>
                <w:sz w:val="22"/>
              </w:rPr>
              <w:t>OUT</w:t>
            </w:r>
          </w:p>
        </w:tc>
        <w:tc>
          <w:tcPr>
            <w:tcW w:w="4070" w:type="dxa"/>
          </w:tcPr>
          <w:p w14:paraId="411BD1BE" w14:textId="77777777" w:rsidR="00083758" w:rsidRPr="0053166D" w:rsidRDefault="00083758" w:rsidP="005A1235">
            <w:pPr>
              <w:spacing w:after="120"/>
              <w:rPr>
                <w:sz w:val="22"/>
              </w:rPr>
            </w:pPr>
            <w:r w:rsidRPr="0053166D">
              <w:rPr>
                <w:sz w:val="22"/>
              </w:rPr>
              <w:t>targetTimestamp</w:t>
            </w:r>
          </w:p>
        </w:tc>
        <w:tc>
          <w:tcPr>
            <w:tcW w:w="2868" w:type="dxa"/>
          </w:tcPr>
          <w:p w14:paraId="634A4927" w14:textId="77777777" w:rsidR="00083758" w:rsidRPr="0053166D" w:rsidRDefault="00083758" w:rsidP="005A1235">
            <w:pPr>
              <w:spacing w:after="120"/>
              <w:rPr>
                <w:sz w:val="22"/>
              </w:rPr>
            </w:pPr>
            <w:r w:rsidRPr="0053166D">
              <w:rPr>
                <w:sz w:val="22"/>
              </w:rPr>
              <w:t>TIMESTAMP</w:t>
            </w:r>
          </w:p>
        </w:tc>
      </w:tr>
    </w:tbl>
    <w:p w14:paraId="7D4524D5" w14:textId="77777777" w:rsidR="00083758" w:rsidRPr="0011702E" w:rsidRDefault="00083758" w:rsidP="00ED6BE2">
      <w:pPr>
        <w:pStyle w:val="CS-Bodytext"/>
        <w:numPr>
          <w:ilvl w:val="0"/>
          <w:numId w:val="179"/>
        </w:numPr>
        <w:spacing w:before="120"/>
        <w:ind w:right="14"/>
      </w:pPr>
      <w:r>
        <w:rPr>
          <w:b/>
          <w:bCs/>
        </w:rPr>
        <w:t>Examples:</w:t>
      </w:r>
    </w:p>
    <w:p w14:paraId="60A2FC0F" w14:textId="77777777" w:rsidR="00083758" w:rsidRPr="0011702E" w:rsidRDefault="00083758" w:rsidP="00ED6BE2">
      <w:pPr>
        <w:pStyle w:val="CS-Bodytext"/>
        <w:numPr>
          <w:ilvl w:val="1"/>
          <w:numId w:val="17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17D46001" w14:textId="77777777" w:rsidTr="005A1235">
        <w:trPr>
          <w:tblHeader/>
        </w:trPr>
        <w:tc>
          <w:tcPr>
            <w:tcW w:w="1918" w:type="dxa"/>
            <w:shd w:val="clear" w:color="auto" w:fill="B3B3B3"/>
          </w:tcPr>
          <w:p w14:paraId="67ACAEE1"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6BDC90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19D4E7FC" w14:textId="77777777" w:rsidR="00083758" w:rsidRPr="0053166D" w:rsidRDefault="00083758" w:rsidP="005A1235">
            <w:pPr>
              <w:spacing w:after="120"/>
              <w:rPr>
                <w:b/>
                <w:sz w:val="22"/>
              </w:rPr>
            </w:pPr>
            <w:r w:rsidRPr="0053166D">
              <w:rPr>
                <w:b/>
                <w:sz w:val="22"/>
              </w:rPr>
              <w:t>Parameter Value</w:t>
            </w:r>
          </w:p>
        </w:tc>
      </w:tr>
      <w:tr w:rsidR="00083758" w:rsidRPr="0053166D" w14:paraId="28F208B6" w14:textId="77777777" w:rsidTr="005A1235">
        <w:trPr>
          <w:trHeight w:val="260"/>
        </w:trPr>
        <w:tc>
          <w:tcPr>
            <w:tcW w:w="1918" w:type="dxa"/>
          </w:tcPr>
          <w:p w14:paraId="4973B558" w14:textId="77777777" w:rsidR="00083758" w:rsidRPr="0053166D" w:rsidRDefault="00083758" w:rsidP="005A1235">
            <w:pPr>
              <w:spacing w:after="120"/>
              <w:rPr>
                <w:sz w:val="22"/>
              </w:rPr>
            </w:pPr>
            <w:r w:rsidRPr="0053166D">
              <w:rPr>
                <w:sz w:val="22"/>
              </w:rPr>
              <w:t>IN</w:t>
            </w:r>
          </w:p>
        </w:tc>
        <w:tc>
          <w:tcPr>
            <w:tcW w:w="4070" w:type="dxa"/>
          </w:tcPr>
          <w:p w14:paraId="7700C689" w14:textId="77777777" w:rsidR="00083758" w:rsidRPr="0053166D" w:rsidRDefault="00083758" w:rsidP="005A1235">
            <w:pPr>
              <w:spacing w:after="120"/>
              <w:rPr>
                <w:sz w:val="22"/>
              </w:rPr>
            </w:pPr>
            <w:r w:rsidRPr="0053166D">
              <w:rPr>
                <w:sz w:val="22"/>
              </w:rPr>
              <w:t>sourceTimestamp</w:t>
            </w:r>
          </w:p>
        </w:tc>
        <w:tc>
          <w:tcPr>
            <w:tcW w:w="2868" w:type="dxa"/>
          </w:tcPr>
          <w:p w14:paraId="73CD603D" w14:textId="77777777" w:rsidR="00083758" w:rsidRPr="0053166D" w:rsidRDefault="00083758" w:rsidP="005A1235">
            <w:pPr>
              <w:spacing w:after="120"/>
              <w:rPr>
                <w:sz w:val="22"/>
              </w:rPr>
            </w:pPr>
            <w:r w:rsidRPr="0053166D">
              <w:rPr>
                <w:sz w:val="22"/>
              </w:rPr>
              <w:t>‘2010-01-01 00:00:00’</w:t>
            </w:r>
          </w:p>
        </w:tc>
      </w:tr>
      <w:tr w:rsidR="00083758" w:rsidRPr="0053166D" w14:paraId="6388653A" w14:textId="77777777" w:rsidTr="005A1235">
        <w:tc>
          <w:tcPr>
            <w:tcW w:w="1918" w:type="dxa"/>
          </w:tcPr>
          <w:p w14:paraId="6844EE07" w14:textId="77777777" w:rsidR="00083758" w:rsidRPr="0053166D" w:rsidRDefault="00083758" w:rsidP="005A1235">
            <w:pPr>
              <w:spacing w:after="120"/>
              <w:rPr>
                <w:sz w:val="22"/>
              </w:rPr>
            </w:pPr>
            <w:r w:rsidRPr="0053166D">
              <w:rPr>
                <w:sz w:val="22"/>
              </w:rPr>
              <w:t>IN</w:t>
            </w:r>
          </w:p>
        </w:tc>
        <w:tc>
          <w:tcPr>
            <w:tcW w:w="4070" w:type="dxa"/>
          </w:tcPr>
          <w:p w14:paraId="376C806C" w14:textId="77777777" w:rsidR="00083758" w:rsidRPr="0053166D" w:rsidRDefault="00083758" w:rsidP="005A1235">
            <w:pPr>
              <w:spacing w:after="120"/>
              <w:rPr>
                <w:sz w:val="22"/>
              </w:rPr>
            </w:pPr>
            <w:r w:rsidRPr="0053166D">
              <w:rPr>
                <w:sz w:val="22"/>
              </w:rPr>
              <w:t>fromTimeZone</w:t>
            </w:r>
          </w:p>
        </w:tc>
        <w:tc>
          <w:tcPr>
            <w:tcW w:w="2868" w:type="dxa"/>
          </w:tcPr>
          <w:p w14:paraId="58878F11" w14:textId="77777777" w:rsidR="00083758" w:rsidRPr="0053166D" w:rsidRDefault="00083758" w:rsidP="005A1235">
            <w:pPr>
              <w:spacing w:after="120"/>
              <w:rPr>
                <w:sz w:val="22"/>
              </w:rPr>
            </w:pPr>
            <w:r w:rsidRPr="0053166D">
              <w:rPr>
                <w:sz w:val="22"/>
              </w:rPr>
              <w:t>‘UTC’</w:t>
            </w:r>
          </w:p>
        </w:tc>
      </w:tr>
      <w:tr w:rsidR="00083758" w:rsidRPr="0053166D" w14:paraId="795ECF1C" w14:textId="77777777" w:rsidTr="005A1235">
        <w:tc>
          <w:tcPr>
            <w:tcW w:w="1918" w:type="dxa"/>
          </w:tcPr>
          <w:p w14:paraId="02A04B0D" w14:textId="77777777" w:rsidR="00083758" w:rsidRPr="0053166D" w:rsidRDefault="00083758" w:rsidP="005A1235">
            <w:pPr>
              <w:spacing w:after="120"/>
              <w:rPr>
                <w:sz w:val="22"/>
              </w:rPr>
            </w:pPr>
            <w:r w:rsidRPr="0053166D">
              <w:rPr>
                <w:sz w:val="22"/>
              </w:rPr>
              <w:t>IN</w:t>
            </w:r>
          </w:p>
        </w:tc>
        <w:tc>
          <w:tcPr>
            <w:tcW w:w="4070" w:type="dxa"/>
          </w:tcPr>
          <w:p w14:paraId="5A6BD131" w14:textId="77777777" w:rsidR="00083758" w:rsidRPr="0053166D" w:rsidRDefault="00083758" w:rsidP="005A1235">
            <w:pPr>
              <w:spacing w:after="120"/>
              <w:rPr>
                <w:sz w:val="22"/>
              </w:rPr>
            </w:pPr>
            <w:r w:rsidRPr="0053166D">
              <w:rPr>
                <w:sz w:val="22"/>
              </w:rPr>
              <w:t>toTimeZone</w:t>
            </w:r>
          </w:p>
        </w:tc>
        <w:tc>
          <w:tcPr>
            <w:tcW w:w="2868" w:type="dxa"/>
          </w:tcPr>
          <w:p w14:paraId="754529BB" w14:textId="77777777" w:rsidR="00083758" w:rsidRPr="0053166D" w:rsidRDefault="00083758" w:rsidP="005A1235">
            <w:pPr>
              <w:spacing w:after="120"/>
              <w:rPr>
                <w:sz w:val="22"/>
              </w:rPr>
            </w:pPr>
            <w:r w:rsidRPr="0053166D">
              <w:rPr>
                <w:sz w:val="22"/>
              </w:rPr>
              <w:t>‘PST8PDT’</w:t>
            </w:r>
          </w:p>
        </w:tc>
      </w:tr>
      <w:tr w:rsidR="00083758" w:rsidRPr="0053166D" w14:paraId="67E5715C" w14:textId="77777777" w:rsidTr="005A1235">
        <w:tc>
          <w:tcPr>
            <w:tcW w:w="1918" w:type="dxa"/>
          </w:tcPr>
          <w:p w14:paraId="453C5FD4" w14:textId="77777777" w:rsidR="00083758" w:rsidRPr="0053166D" w:rsidRDefault="00083758" w:rsidP="005A1235">
            <w:pPr>
              <w:spacing w:after="120"/>
              <w:rPr>
                <w:sz w:val="22"/>
              </w:rPr>
            </w:pPr>
            <w:r w:rsidRPr="0053166D">
              <w:rPr>
                <w:sz w:val="22"/>
              </w:rPr>
              <w:t>OUT</w:t>
            </w:r>
          </w:p>
        </w:tc>
        <w:tc>
          <w:tcPr>
            <w:tcW w:w="4070" w:type="dxa"/>
          </w:tcPr>
          <w:p w14:paraId="38352F31" w14:textId="77777777" w:rsidR="00083758" w:rsidRPr="0053166D" w:rsidRDefault="00083758" w:rsidP="005A1235">
            <w:pPr>
              <w:spacing w:after="120"/>
              <w:rPr>
                <w:sz w:val="22"/>
              </w:rPr>
            </w:pPr>
            <w:r w:rsidRPr="0053166D">
              <w:rPr>
                <w:sz w:val="22"/>
              </w:rPr>
              <w:t>targetTimeZone</w:t>
            </w:r>
          </w:p>
        </w:tc>
        <w:tc>
          <w:tcPr>
            <w:tcW w:w="2868" w:type="dxa"/>
          </w:tcPr>
          <w:p w14:paraId="6B604935" w14:textId="77777777" w:rsidR="00083758" w:rsidRPr="0053166D" w:rsidRDefault="00083758" w:rsidP="005A1235">
            <w:pPr>
              <w:spacing w:after="120"/>
              <w:rPr>
                <w:sz w:val="22"/>
              </w:rPr>
            </w:pPr>
            <w:r w:rsidRPr="0053166D">
              <w:rPr>
                <w:sz w:val="22"/>
              </w:rPr>
              <w:t>‘2009-12-31 16:00:00’</w:t>
            </w:r>
          </w:p>
        </w:tc>
      </w:tr>
    </w:tbl>
    <w:p w14:paraId="683AC10B" w14:textId="77777777" w:rsidR="00083758" w:rsidRDefault="00083758" w:rsidP="00083758">
      <w:pPr>
        <w:pStyle w:val="BodyText"/>
        <w:spacing w:beforeLines="60" w:before="144" w:afterLines="60" w:after="144"/>
      </w:pPr>
    </w:p>
    <w:p w14:paraId="50D51BD3" w14:textId="7FEA8AC6" w:rsidR="0032678F" w:rsidRDefault="00083758" w:rsidP="0032678F">
      <w:pPr>
        <w:pStyle w:val="Heading1Numbered"/>
      </w:pPr>
      <w:bookmarkStart w:id="1387" w:name="_Toc509346968"/>
      <w:r>
        <w:lastRenderedPageBreak/>
        <w:t>How To Use ‘Upgrade</w:t>
      </w:r>
      <w:r w:rsidR="0032678F">
        <w:t>’ Procedures</w:t>
      </w:r>
      <w:bookmarkEnd w:id="1387"/>
    </w:p>
    <w:p w14:paraId="6955E330" w14:textId="77777777" w:rsidR="00083758" w:rsidRPr="00582C6C" w:rsidRDefault="00083758" w:rsidP="00083758">
      <w:pPr>
        <w:pStyle w:val="Heading2"/>
        <w:rPr>
          <w:color w:val="1F497D"/>
        </w:rPr>
      </w:pPr>
      <w:bookmarkStart w:id="1388" w:name="_Toc484033277"/>
      <w:bookmarkStart w:id="1389" w:name="_Toc509346969"/>
      <w:r w:rsidRPr="00582C6C">
        <w:rPr>
          <w:color w:val="1F497D"/>
        </w:rPr>
        <w:t>Introduction</w:t>
      </w:r>
      <w:bookmarkEnd w:id="1388"/>
      <w:bookmarkEnd w:id="1389"/>
    </w:p>
    <w:p w14:paraId="1EF98919" w14:textId="77777777" w:rsidR="00083758" w:rsidRDefault="00083758" w:rsidP="00083758">
      <w:pPr>
        <w:pStyle w:val="CS-Bodytext"/>
      </w:pPr>
      <w:r>
        <w:t>This section describes the routines using the “upgrade” procedures. These procedures and views are designed to assist with major upgrades of CIS.</w:t>
      </w:r>
    </w:p>
    <w:p w14:paraId="660D43B2" w14:textId="77777777" w:rsidR="00083758" w:rsidRPr="00582C6C" w:rsidRDefault="00083758" w:rsidP="00083758">
      <w:pPr>
        <w:pStyle w:val="Heading3"/>
        <w:rPr>
          <w:color w:val="1F497D"/>
          <w:sz w:val="23"/>
          <w:szCs w:val="23"/>
        </w:rPr>
      </w:pPr>
      <w:bookmarkStart w:id="1390" w:name="_Toc484033278"/>
      <w:bookmarkStart w:id="1391" w:name="_Toc509346970"/>
      <w:r w:rsidRPr="006D6C0F">
        <w:rPr>
          <w:color w:val="1F497D"/>
          <w:sz w:val="23"/>
          <w:szCs w:val="23"/>
        </w:rPr>
        <w:t>getDatabaseTests</w:t>
      </w:r>
      <w:bookmarkEnd w:id="1390"/>
      <w:bookmarkEnd w:id="1391"/>
    </w:p>
    <w:p w14:paraId="25EAE5AC" w14:textId="77777777" w:rsidR="00083758" w:rsidRDefault="00083758" w:rsidP="00083758">
      <w:pPr>
        <w:pStyle w:val="CS-Bodytext"/>
      </w:pPr>
      <w:r>
        <w:t>This view returns default regression testing entries that can be used with JMeter regression suite for upgrade testing. It returns queries for all published views for all virtual databases, except the 'system' or 'examples' databases.</w:t>
      </w:r>
    </w:p>
    <w:p w14:paraId="3F79C170" w14:textId="77777777" w:rsidR="00083758" w:rsidRDefault="00083758" w:rsidP="00ED6BE2">
      <w:pPr>
        <w:pStyle w:val="CS-Bodytext"/>
        <w:numPr>
          <w:ilvl w:val="0"/>
          <w:numId w:val="339"/>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14AE3E3C" w14:textId="77777777" w:rsidTr="005A1235">
        <w:trPr>
          <w:tblHeader/>
        </w:trPr>
        <w:tc>
          <w:tcPr>
            <w:tcW w:w="1390" w:type="dxa"/>
            <w:shd w:val="clear" w:color="auto" w:fill="B3B3B3"/>
          </w:tcPr>
          <w:p w14:paraId="3CFECA3E"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15A17D39"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6F4DBF3B" w14:textId="77777777" w:rsidR="00083758" w:rsidRPr="00D96B9A" w:rsidRDefault="00083758" w:rsidP="005A1235">
            <w:pPr>
              <w:spacing w:after="120"/>
              <w:rPr>
                <w:b/>
                <w:sz w:val="22"/>
              </w:rPr>
            </w:pPr>
            <w:r w:rsidRPr="00D96B9A">
              <w:rPr>
                <w:b/>
                <w:sz w:val="22"/>
              </w:rPr>
              <w:t>Parameter Type</w:t>
            </w:r>
          </w:p>
        </w:tc>
      </w:tr>
      <w:tr w:rsidR="00083758" w:rsidRPr="00D96B9A" w14:paraId="4B84346D" w14:textId="77777777" w:rsidTr="005A1235">
        <w:trPr>
          <w:trHeight w:val="260"/>
        </w:trPr>
        <w:tc>
          <w:tcPr>
            <w:tcW w:w="1390" w:type="dxa"/>
          </w:tcPr>
          <w:p w14:paraId="7B964AC0" w14:textId="77777777" w:rsidR="00083758" w:rsidRPr="00D96B9A" w:rsidRDefault="00083758" w:rsidP="005A1235">
            <w:pPr>
              <w:spacing w:after="120"/>
              <w:rPr>
                <w:sz w:val="22"/>
              </w:rPr>
            </w:pPr>
            <w:r>
              <w:rPr>
                <w:sz w:val="22"/>
              </w:rPr>
              <w:t>OUT</w:t>
            </w:r>
          </w:p>
        </w:tc>
        <w:tc>
          <w:tcPr>
            <w:tcW w:w="2003" w:type="dxa"/>
          </w:tcPr>
          <w:p w14:paraId="4FBEA87A" w14:textId="77777777" w:rsidR="00083758" w:rsidRPr="00D96B9A" w:rsidRDefault="00083758" w:rsidP="005A1235">
            <w:pPr>
              <w:spacing w:after="120"/>
              <w:rPr>
                <w:sz w:val="22"/>
              </w:rPr>
            </w:pPr>
            <w:r w:rsidRPr="006D6C0F">
              <w:rPr>
                <w:sz w:val="22"/>
              </w:rPr>
              <w:t>N/A</w:t>
            </w:r>
          </w:p>
        </w:tc>
        <w:tc>
          <w:tcPr>
            <w:tcW w:w="5445" w:type="dxa"/>
          </w:tcPr>
          <w:p w14:paraId="60522C8E"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"Test Query" LONGVARCHAR,</w:t>
            </w:r>
            <w:r>
              <w:rPr>
                <w:sz w:val="22"/>
              </w:rPr>
              <w:br/>
              <w:t xml:space="preserve">    "Test Plan" VARCHAR(260),</w:t>
            </w:r>
            <w:r>
              <w:rPr>
                <w:sz w:val="22"/>
              </w:rPr>
              <w:br/>
              <w:t xml:space="preserve">    "Service Name" VARCHAR(255)</w:t>
            </w:r>
            <w:r>
              <w:rPr>
                <w:sz w:val="22"/>
              </w:rPr>
              <w:br/>
              <w:t>)</w:t>
            </w:r>
          </w:p>
        </w:tc>
      </w:tr>
    </w:tbl>
    <w:p w14:paraId="29DC2891" w14:textId="77777777" w:rsidR="00083758" w:rsidRPr="00582C6C" w:rsidRDefault="00083758" w:rsidP="00083758">
      <w:pPr>
        <w:pStyle w:val="Heading3"/>
        <w:rPr>
          <w:color w:val="1F497D"/>
          <w:sz w:val="23"/>
          <w:szCs w:val="23"/>
        </w:rPr>
      </w:pPr>
      <w:bookmarkStart w:id="1392" w:name="_Toc484033279"/>
      <w:bookmarkStart w:id="1393" w:name="_Toc509346971"/>
      <w:r w:rsidRPr="006D6C0F">
        <w:rPr>
          <w:color w:val="1F497D"/>
          <w:sz w:val="23"/>
          <w:szCs w:val="23"/>
        </w:rPr>
        <w:t>get</w:t>
      </w:r>
      <w:r>
        <w:rPr>
          <w:color w:val="1F497D"/>
          <w:sz w:val="23"/>
          <w:szCs w:val="23"/>
        </w:rPr>
        <w:t>Service</w:t>
      </w:r>
      <w:r w:rsidRPr="006D6C0F">
        <w:rPr>
          <w:color w:val="1F497D"/>
          <w:sz w:val="23"/>
          <w:szCs w:val="23"/>
        </w:rPr>
        <w:t>Tests</w:t>
      </w:r>
      <w:bookmarkEnd w:id="1392"/>
      <w:bookmarkEnd w:id="1393"/>
    </w:p>
    <w:p w14:paraId="7E0D1CE3" w14:textId="77777777" w:rsidR="00083758" w:rsidRDefault="00083758" w:rsidP="00083758">
      <w:pPr>
        <w:pStyle w:val="CS-Bodytext"/>
      </w:pPr>
      <w:r>
        <w:t>This view returns default regression testing entries that can be used with JMeter regression suite for upgrade testing. It returns queries for all published operations for all virtual web services, except the 'admin' or 'util' services.</w:t>
      </w:r>
    </w:p>
    <w:p w14:paraId="581A24FA" w14:textId="77777777" w:rsidR="00083758" w:rsidRDefault="00083758" w:rsidP="00ED6BE2">
      <w:pPr>
        <w:pStyle w:val="CS-Bodytext"/>
        <w:numPr>
          <w:ilvl w:val="0"/>
          <w:numId w:val="340"/>
        </w:numPr>
        <w:tabs>
          <w:tab w:val="clear" w:pos="1440"/>
          <w:tab w:val="left" w:pos="360"/>
        </w:tabs>
        <w:spacing w:before="120"/>
        <w:ind w:left="360"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0379A9B0" w14:textId="77777777" w:rsidTr="005A1235">
        <w:trPr>
          <w:tblHeader/>
        </w:trPr>
        <w:tc>
          <w:tcPr>
            <w:tcW w:w="1390" w:type="dxa"/>
            <w:shd w:val="clear" w:color="auto" w:fill="B3B3B3"/>
          </w:tcPr>
          <w:p w14:paraId="7E09760A"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4C025B10"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116C515A" w14:textId="77777777" w:rsidR="00083758" w:rsidRPr="00D96B9A" w:rsidRDefault="00083758" w:rsidP="005A1235">
            <w:pPr>
              <w:spacing w:after="120"/>
              <w:rPr>
                <w:b/>
                <w:sz w:val="22"/>
              </w:rPr>
            </w:pPr>
            <w:r w:rsidRPr="00D96B9A">
              <w:rPr>
                <w:b/>
                <w:sz w:val="22"/>
              </w:rPr>
              <w:t>Parameter Type</w:t>
            </w:r>
          </w:p>
        </w:tc>
      </w:tr>
      <w:tr w:rsidR="00083758" w:rsidRPr="00D96B9A" w14:paraId="1346D23F" w14:textId="77777777" w:rsidTr="005A1235">
        <w:trPr>
          <w:trHeight w:val="260"/>
        </w:trPr>
        <w:tc>
          <w:tcPr>
            <w:tcW w:w="1390" w:type="dxa"/>
          </w:tcPr>
          <w:p w14:paraId="6D6F7D0E" w14:textId="77777777" w:rsidR="00083758" w:rsidRPr="00D96B9A" w:rsidRDefault="00083758" w:rsidP="005A1235">
            <w:pPr>
              <w:spacing w:after="120"/>
              <w:rPr>
                <w:sz w:val="22"/>
              </w:rPr>
            </w:pPr>
            <w:r>
              <w:rPr>
                <w:sz w:val="22"/>
              </w:rPr>
              <w:t>OUT</w:t>
            </w:r>
          </w:p>
        </w:tc>
        <w:tc>
          <w:tcPr>
            <w:tcW w:w="2003" w:type="dxa"/>
          </w:tcPr>
          <w:p w14:paraId="691D8429" w14:textId="77777777" w:rsidR="00083758" w:rsidRPr="00D96B9A" w:rsidRDefault="00083758" w:rsidP="005A1235">
            <w:pPr>
              <w:spacing w:after="120"/>
              <w:rPr>
                <w:sz w:val="22"/>
              </w:rPr>
            </w:pPr>
            <w:r w:rsidRPr="006D6C0F">
              <w:rPr>
                <w:sz w:val="22"/>
              </w:rPr>
              <w:t>N/A</w:t>
            </w:r>
          </w:p>
        </w:tc>
        <w:tc>
          <w:tcPr>
            <w:tcW w:w="5445" w:type="dxa"/>
          </w:tcPr>
          <w:p w14:paraId="2C63FF53" w14:textId="77777777" w:rsidR="00083758" w:rsidRPr="00D96B9A" w:rsidRDefault="00083758" w:rsidP="005A1235">
            <w:pPr>
              <w:spacing w:after="120"/>
              <w:rPr>
                <w:sz w:val="22"/>
              </w:rPr>
            </w:pPr>
            <w:r>
              <w:rPr>
                <w:sz w:val="22"/>
              </w:rPr>
              <w:t>CURSOR (</w:t>
            </w:r>
            <w:r>
              <w:rPr>
                <w:sz w:val="22"/>
              </w:rPr>
              <w:br/>
              <w:t xml:space="preserve">    "Skip Execution" CHAR(2),</w:t>
            </w:r>
            <w:r>
              <w:rPr>
                <w:sz w:val="22"/>
              </w:rPr>
              <w:br/>
              <w:t xml:space="preserve">    "Test Name" VARCHAR(21),</w:t>
            </w:r>
            <w:r>
              <w:rPr>
                <w:sz w:val="22"/>
              </w:rPr>
              <w:br/>
              <w:t xml:space="preserve">    "Operation Path" LONGVARCHAR,</w:t>
            </w:r>
            <w:r>
              <w:rPr>
                <w:sz w:val="22"/>
              </w:rPr>
              <w:br/>
              <w:t xml:space="preserve">    "Test Plan" VARCHAR(260),</w:t>
            </w:r>
            <w:r>
              <w:rPr>
                <w:sz w:val="22"/>
              </w:rPr>
              <w:br/>
              <w:t xml:space="preserve">    "Service Name" VARCHAR(255)</w:t>
            </w:r>
            <w:r>
              <w:rPr>
                <w:sz w:val="22"/>
              </w:rPr>
              <w:br/>
              <w:t>)</w:t>
            </w:r>
          </w:p>
        </w:tc>
      </w:tr>
    </w:tbl>
    <w:p w14:paraId="1EFC6C1E" w14:textId="77777777" w:rsidR="00083758" w:rsidRPr="00582C6C" w:rsidRDefault="00083758" w:rsidP="00083758">
      <w:pPr>
        <w:pStyle w:val="Heading3"/>
        <w:rPr>
          <w:color w:val="1F497D"/>
          <w:sz w:val="23"/>
          <w:szCs w:val="23"/>
        </w:rPr>
      </w:pPr>
      <w:bookmarkStart w:id="1394" w:name="_Toc484033280"/>
      <w:bookmarkStart w:id="1395" w:name="_Toc509346972"/>
      <w:r w:rsidRPr="00646528">
        <w:rPr>
          <w:color w:val="1F497D"/>
          <w:sz w:val="23"/>
          <w:szCs w:val="23"/>
        </w:rPr>
        <w:t>updateCacheConfigTables</w:t>
      </w:r>
      <w:bookmarkEnd w:id="1394"/>
      <w:bookmarkEnd w:id="1395"/>
    </w:p>
    <w:p w14:paraId="54CC7B56" w14:textId="77777777" w:rsidR="00083758" w:rsidRDefault="00083758" w:rsidP="00083758">
      <w:pPr>
        <w:pStyle w:val="CS-Bodytext"/>
        <w:rPr>
          <w:rFonts w:cs="Arial"/>
        </w:rPr>
      </w:pPr>
      <w:r w:rsidRPr="00646528">
        <w:rPr>
          <w:rFonts w:cs="Arial"/>
        </w:rPr>
        <w:t>This procedure will update the cache config tables - cache_status and cache_tracking - to allow a new server</w:t>
      </w:r>
      <w:r>
        <w:rPr>
          <w:rFonts w:cs="Arial"/>
        </w:rPr>
        <w:t xml:space="preserve"> </w:t>
      </w:r>
      <w:r w:rsidRPr="00646528">
        <w:rPr>
          <w:rFonts w:cs="Arial"/>
        </w:rPr>
        <w:t>to use existing cache data as part of a CIS server version upgrade. This can be done as part of a migration from</w:t>
      </w:r>
      <w:r>
        <w:rPr>
          <w:rFonts w:cs="Arial"/>
        </w:rPr>
        <w:t xml:space="preserve"> </w:t>
      </w:r>
      <w:r w:rsidRPr="00646528">
        <w:rPr>
          <w:rFonts w:cs="Arial"/>
        </w:rPr>
        <w:t>CIS 6.2 to CIS 7.0, and allow cache data to be preserved after the upgrade</w:t>
      </w:r>
      <w:r>
        <w:rPr>
          <w:rFonts w:cs="Arial"/>
        </w:rPr>
        <w:t>.</w:t>
      </w:r>
    </w:p>
    <w:p w14:paraId="43A4742C" w14:textId="77777777" w:rsidR="00083758" w:rsidRPr="00646528" w:rsidRDefault="00083758" w:rsidP="00083758">
      <w:pPr>
        <w:pStyle w:val="CS-Bodytext"/>
        <w:rPr>
          <w:rFonts w:cs="Arial"/>
        </w:rPr>
      </w:pPr>
      <w:r w:rsidRPr="00646528">
        <w:rPr>
          <w:rFonts w:cs="Arial"/>
          <w:b/>
        </w:rPr>
        <w:lastRenderedPageBreak/>
        <w:t>NOTE:</w:t>
      </w:r>
      <w:r w:rsidRPr="00646528">
        <w:rPr>
          <w:rFonts w:cs="Arial"/>
        </w:rPr>
        <w:t xml:space="preserve"> BEFORE RUNNING THIS PROCEDURE, ENSURE THAT CACHING IS DISABLED ON THE OLD SERVER AND NEW SERVER</w:t>
      </w:r>
      <w:r>
        <w:rPr>
          <w:rFonts w:cs="Arial"/>
        </w:rPr>
        <w:t>.</w:t>
      </w:r>
    </w:p>
    <w:p w14:paraId="1709A556" w14:textId="77777777" w:rsidR="00083758" w:rsidRPr="00646528" w:rsidRDefault="00083758" w:rsidP="00083758">
      <w:pPr>
        <w:pStyle w:val="CS-Bodytext"/>
        <w:rPr>
          <w:rFonts w:cs="Arial"/>
        </w:rPr>
      </w:pPr>
      <w:r w:rsidRPr="00646528">
        <w:rPr>
          <w:rFonts w:cs="Arial"/>
          <w:b/>
        </w:rPr>
        <w:t>NOTE:</w:t>
      </w:r>
      <w:r w:rsidRPr="00646528">
        <w:rPr>
          <w:rFonts w:cs="Arial"/>
        </w:rPr>
        <w:t xml:space="preserve"> THIS PROCEDURE IS TO BE RUN ON THE TARGET SITE FOR UPGRADE - I.E. IF YOU ARE UPGRADING FROM CIS 6.2 TO</w:t>
      </w:r>
      <w:r>
        <w:rPr>
          <w:rFonts w:cs="Arial"/>
        </w:rPr>
        <w:t xml:space="preserve"> </w:t>
      </w:r>
      <w:r w:rsidRPr="00646528">
        <w:rPr>
          <w:rFonts w:cs="Arial"/>
        </w:rPr>
        <w:tab/>
        <w:t xml:space="preserve">7.0, EXECUTE THE PROCEDURE ON THE CIS 7.0 SERVER, PROVIDING THE CIS </w:t>
      </w:r>
      <w:r>
        <w:rPr>
          <w:rFonts w:cs="Arial"/>
        </w:rPr>
        <w:t>6.2 SERVER'S SERVER_ID AS INPUT.</w:t>
      </w:r>
    </w:p>
    <w:p w14:paraId="6818968D" w14:textId="77777777" w:rsidR="00083758" w:rsidRPr="00646528" w:rsidRDefault="00083758" w:rsidP="00083758">
      <w:pPr>
        <w:pStyle w:val="CS-Bodytext"/>
        <w:rPr>
          <w:rFonts w:cs="Arial"/>
        </w:rPr>
      </w:pPr>
      <w:r w:rsidRPr="00646528">
        <w:rPr>
          <w:rFonts w:cs="Arial"/>
          <w:b/>
        </w:rPr>
        <w:t>NOTE:</w:t>
      </w:r>
      <w:r w:rsidRPr="00646528">
        <w:rPr>
          <w:rFonts w:cs="Arial"/>
        </w:rPr>
        <w:t xml:space="preserve"> AFTER RUNNING THIS PROCEDURE, RE-ENABLE CACHING ON THE TARGET SITE FOR UPGRADE ONLY</w:t>
      </w:r>
      <w:r>
        <w:rPr>
          <w:rFonts w:cs="Arial"/>
        </w:rPr>
        <w:t>.</w:t>
      </w:r>
    </w:p>
    <w:p w14:paraId="125495EA" w14:textId="77777777" w:rsidR="00083758" w:rsidRDefault="00083758" w:rsidP="00083758">
      <w:pPr>
        <w:pStyle w:val="CS-Bodytext"/>
      </w:pPr>
      <w:r w:rsidRPr="00646528">
        <w:rPr>
          <w:rFonts w:cs="Arial"/>
          <w:b/>
        </w:rPr>
        <w:t>NOTE:</w:t>
      </w:r>
      <w:r w:rsidRPr="00646528">
        <w:rPr>
          <w:rFonts w:cs="Arial"/>
        </w:rPr>
        <w:t xml:space="preserve"> ALSO RECOMMEND</w:t>
      </w:r>
      <w:r>
        <w:rPr>
          <w:rFonts w:cs="Arial"/>
        </w:rPr>
        <w:tab/>
      </w:r>
      <w:r w:rsidRPr="00646528">
        <w:rPr>
          <w:rFonts w:cs="Arial"/>
        </w:rPr>
        <w:t xml:space="preserve"> SETTING CACHE STATUS SYNC INTERVAL TO 60 SECONDS ON SOURCE AND TARGET SERVER BEFORE RUNNING</w:t>
      </w:r>
      <w:r>
        <w:rPr>
          <w:rFonts w:cs="Arial"/>
        </w:rPr>
        <w:t>.</w:t>
      </w:r>
    </w:p>
    <w:p w14:paraId="5207DAB1" w14:textId="77777777" w:rsidR="00083758" w:rsidRDefault="00083758" w:rsidP="00ED6BE2">
      <w:pPr>
        <w:pStyle w:val="CS-Bodytext"/>
        <w:numPr>
          <w:ilvl w:val="0"/>
          <w:numId w:val="34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47"/>
        <w:gridCol w:w="4869"/>
        <w:gridCol w:w="2453"/>
      </w:tblGrid>
      <w:tr w:rsidR="00083758" w:rsidRPr="00D96B9A" w14:paraId="192267CD" w14:textId="77777777" w:rsidTr="005A1235">
        <w:trPr>
          <w:tblHeader/>
        </w:trPr>
        <w:tc>
          <w:tcPr>
            <w:tcW w:w="1347" w:type="dxa"/>
            <w:shd w:val="clear" w:color="auto" w:fill="B3B3B3"/>
          </w:tcPr>
          <w:p w14:paraId="125DAA58" w14:textId="77777777" w:rsidR="00083758" w:rsidRPr="00D96B9A" w:rsidRDefault="00083758" w:rsidP="005A1235">
            <w:pPr>
              <w:spacing w:after="120"/>
              <w:rPr>
                <w:b/>
                <w:sz w:val="22"/>
              </w:rPr>
            </w:pPr>
            <w:r w:rsidRPr="00D96B9A">
              <w:rPr>
                <w:b/>
                <w:sz w:val="22"/>
              </w:rPr>
              <w:t>Direction</w:t>
            </w:r>
          </w:p>
        </w:tc>
        <w:tc>
          <w:tcPr>
            <w:tcW w:w="4869" w:type="dxa"/>
            <w:shd w:val="clear" w:color="auto" w:fill="B3B3B3"/>
          </w:tcPr>
          <w:p w14:paraId="2E5CB6FB" w14:textId="77777777" w:rsidR="00083758" w:rsidRPr="00D96B9A" w:rsidRDefault="00083758" w:rsidP="005A1235">
            <w:pPr>
              <w:spacing w:after="120"/>
              <w:rPr>
                <w:b/>
                <w:sz w:val="22"/>
              </w:rPr>
            </w:pPr>
            <w:r w:rsidRPr="00D96B9A">
              <w:rPr>
                <w:b/>
                <w:sz w:val="22"/>
              </w:rPr>
              <w:t>Parameter Name</w:t>
            </w:r>
          </w:p>
        </w:tc>
        <w:tc>
          <w:tcPr>
            <w:tcW w:w="2453" w:type="dxa"/>
            <w:shd w:val="clear" w:color="auto" w:fill="B3B3B3"/>
          </w:tcPr>
          <w:p w14:paraId="35E479D3" w14:textId="77777777" w:rsidR="00083758" w:rsidRPr="00D96B9A" w:rsidRDefault="00083758" w:rsidP="005A1235">
            <w:pPr>
              <w:spacing w:after="120"/>
              <w:rPr>
                <w:b/>
                <w:sz w:val="22"/>
              </w:rPr>
            </w:pPr>
            <w:r w:rsidRPr="00D96B9A">
              <w:rPr>
                <w:b/>
                <w:sz w:val="22"/>
              </w:rPr>
              <w:t>Parameter Type</w:t>
            </w:r>
          </w:p>
        </w:tc>
      </w:tr>
      <w:tr w:rsidR="00083758" w:rsidRPr="00D96B9A" w14:paraId="467D7485" w14:textId="77777777" w:rsidTr="005A1235">
        <w:tc>
          <w:tcPr>
            <w:tcW w:w="1347" w:type="dxa"/>
          </w:tcPr>
          <w:p w14:paraId="57F4D646" w14:textId="77777777" w:rsidR="00083758" w:rsidRPr="00D96B9A" w:rsidRDefault="00083758" w:rsidP="005A1235">
            <w:pPr>
              <w:spacing w:after="120"/>
              <w:rPr>
                <w:sz w:val="22"/>
              </w:rPr>
            </w:pPr>
            <w:r w:rsidRPr="00D96B9A">
              <w:rPr>
                <w:sz w:val="22"/>
              </w:rPr>
              <w:t>IN</w:t>
            </w:r>
          </w:p>
        </w:tc>
        <w:tc>
          <w:tcPr>
            <w:tcW w:w="4869" w:type="dxa"/>
          </w:tcPr>
          <w:p w14:paraId="66CD1B1C" w14:textId="77777777" w:rsidR="00083758" w:rsidRPr="00D96B9A" w:rsidRDefault="00083758" w:rsidP="005A1235">
            <w:pPr>
              <w:spacing w:after="120"/>
              <w:rPr>
                <w:sz w:val="22"/>
              </w:rPr>
            </w:pPr>
            <w:r>
              <w:rPr>
                <w:b/>
                <w:sz w:val="22"/>
              </w:rPr>
              <w:t>performDelete</w:t>
            </w:r>
            <w:r w:rsidRPr="00D96B9A">
              <w:rPr>
                <w:sz w:val="22"/>
              </w:rPr>
              <w:t xml:space="preserve"> – </w:t>
            </w:r>
            <w:r>
              <w:rPr>
                <w:sz w:val="22"/>
              </w:rPr>
              <w:t xml:space="preserve">Indicates whether to </w:t>
            </w:r>
            <w:r w:rsidRPr="00646528">
              <w:rPr>
                <w:sz w:val="22"/>
              </w:rPr>
              <w:t>delete existing entries for this server</w:t>
            </w:r>
            <w:r w:rsidRPr="00D96B9A">
              <w:rPr>
                <w:sz w:val="22"/>
              </w:rPr>
              <w:t>.</w:t>
            </w:r>
          </w:p>
        </w:tc>
        <w:tc>
          <w:tcPr>
            <w:tcW w:w="2453" w:type="dxa"/>
          </w:tcPr>
          <w:p w14:paraId="6595FFA6" w14:textId="77777777" w:rsidR="00083758" w:rsidRPr="00D96B9A" w:rsidRDefault="00083758" w:rsidP="005A1235">
            <w:pPr>
              <w:spacing w:after="120"/>
              <w:rPr>
                <w:sz w:val="22"/>
              </w:rPr>
            </w:pPr>
            <w:r>
              <w:rPr>
                <w:sz w:val="22"/>
              </w:rPr>
              <w:t>BIT</w:t>
            </w:r>
          </w:p>
        </w:tc>
      </w:tr>
      <w:tr w:rsidR="00083758" w:rsidRPr="00D96B9A" w14:paraId="604DB808" w14:textId="77777777" w:rsidTr="005A1235">
        <w:tc>
          <w:tcPr>
            <w:tcW w:w="1347" w:type="dxa"/>
          </w:tcPr>
          <w:p w14:paraId="55EBFDC3" w14:textId="77777777" w:rsidR="00083758" w:rsidRPr="00D96B9A" w:rsidRDefault="00083758" w:rsidP="005A1235">
            <w:pPr>
              <w:spacing w:after="120"/>
              <w:rPr>
                <w:sz w:val="22"/>
              </w:rPr>
            </w:pPr>
            <w:r w:rsidRPr="00D96B9A">
              <w:rPr>
                <w:sz w:val="22"/>
              </w:rPr>
              <w:t>IN</w:t>
            </w:r>
          </w:p>
        </w:tc>
        <w:tc>
          <w:tcPr>
            <w:tcW w:w="4869" w:type="dxa"/>
          </w:tcPr>
          <w:p w14:paraId="59730DCF" w14:textId="77777777" w:rsidR="00083758" w:rsidRPr="00D96B9A" w:rsidRDefault="00083758" w:rsidP="005A1235">
            <w:pPr>
              <w:spacing w:after="120"/>
              <w:rPr>
                <w:b/>
                <w:sz w:val="22"/>
              </w:rPr>
            </w:pPr>
            <w:r w:rsidRPr="00646528">
              <w:rPr>
                <w:b/>
                <w:sz w:val="22"/>
              </w:rPr>
              <w:t>performInsert</w:t>
            </w:r>
            <w:r>
              <w:rPr>
                <w:b/>
                <w:sz w:val="22"/>
              </w:rPr>
              <w:t xml:space="preserve"> </w:t>
            </w:r>
            <w:r w:rsidRPr="00D96B9A">
              <w:rPr>
                <w:sz w:val="22"/>
              </w:rPr>
              <w:t xml:space="preserve">– </w:t>
            </w:r>
            <w:r>
              <w:rPr>
                <w:sz w:val="22"/>
              </w:rPr>
              <w:t xml:space="preserve">Indicates whether to </w:t>
            </w:r>
            <w:r w:rsidRPr="00646528">
              <w:rPr>
                <w:sz w:val="22"/>
              </w:rPr>
              <w:t>insert new entries for this server</w:t>
            </w:r>
            <w:r w:rsidRPr="00D96B9A">
              <w:rPr>
                <w:sz w:val="22"/>
              </w:rPr>
              <w:t>.</w:t>
            </w:r>
          </w:p>
        </w:tc>
        <w:tc>
          <w:tcPr>
            <w:tcW w:w="2453" w:type="dxa"/>
          </w:tcPr>
          <w:p w14:paraId="2DE5B496" w14:textId="77777777" w:rsidR="00083758" w:rsidRPr="00D96B9A" w:rsidRDefault="00083758" w:rsidP="005A1235">
            <w:pPr>
              <w:spacing w:after="120"/>
              <w:rPr>
                <w:sz w:val="22"/>
              </w:rPr>
            </w:pPr>
            <w:r>
              <w:rPr>
                <w:sz w:val="22"/>
              </w:rPr>
              <w:t>BIT</w:t>
            </w:r>
          </w:p>
        </w:tc>
      </w:tr>
      <w:tr w:rsidR="00083758" w:rsidRPr="00D96B9A" w14:paraId="178EA19F" w14:textId="77777777" w:rsidTr="005A1235">
        <w:tc>
          <w:tcPr>
            <w:tcW w:w="1347" w:type="dxa"/>
          </w:tcPr>
          <w:p w14:paraId="2099E712" w14:textId="77777777" w:rsidR="00083758" w:rsidRPr="00D96B9A" w:rsidRDefault="00083758" w:rsidP="005A1235">
            <w:pPr>
              <w:spacing w:after="120"/>
              <w:rPr>
                <w:sz w:val="22"/>
              </w:rPr>
            </w:pPr>
            <w:r w:rsidRPr="00D96B9A">
              <w:rPr>
                <w:sz w:val="22"/>
              </w:rPr>
              <w:t>IN</w:t>
            </w:r>
          </w:p>
        </w:tc>
        <w:tc>
          <w:tcPr>
            <w:tcW w:w="4869" w:type="dxa"/>
          </w:tcPr>
          <w:p w14:paraId="4B42610D" w14:textId="77777777" w:rsidR="00083758" w:rsidRPr="00D96B9A" w:rsidRDefault="00083758" w:rsidP="005A1235">
            <w:pPr>
              <w:spacing w:after="120"/>
              <w:rPr>
                <w:sz w:val="22"/>
              </w:rPr>
            </w:pPr>
            <w:r w:rsidRPr="00646528">
              <w:rPr>
                <w:b/>
                <w:sz w:val="22"/>
              </w:rPr>
              <w:t>previousServerID</w:t>
            </w:r>
            <w:r>
              <w:rPr>
                <w:b/>
                <w:sz w:val="22"/>
              </w:rPr>
              <w:t xml:space="preserve"> </w:t>
            </w:r>
            <w:r w:rsidRPr="00D96B9A">
              <w:rPr>
                <w:sz w:val="22"/>
              </w:rPr>
              <w:t xml:space="preserve">– </w:t>
            </w:r>
            <w:r w:rsidRPr="00646528">
              <w:rPr>
                <w:sz w:val="22"/>
              </w:rPr>
              <w:t xml:space="preserve">Server ID of the previous CIS server </w:t>
            </w:r>
            <w:r>
              <w:rPr>
                <w:sz w:val="22"/>
              </w:rPr>
              <w:t>that is being</w:t>
            </w:r>
            <w:r w:rsidRPr="00646528">
              <w:rPr>
                <w:sz w:val="22"/>
              </w:rPr>
              <w:t xml:space="preserve"> upgrad</w:t>
            </w:r>
            <w:r>
              <w:rPr>
                <w:sz w:val="22"/>
              </w:rPr>
              <w:t>ed</w:t>
            </w:r>
          </w:p>
        </w:tc>
        <w:tc>
          <w:tcPr>
            <w:tcW w:w="2453" w:type="dxa"/>
          </w:tcPr>
          <w:p w14:paraId="4C91FC73" w14:textId="77777777" w:rsidR="00083758" w:rsidRPr="00D96B9A" w:rsidRDefault="00083758" w:rsidP="005A1235">
            <w:pPr>
              <w:spacing w:after="120"/>
              <w:rPr>
                <w:sz w:val="22"/>
              </w:rPr>
            </w:pPr>
            <w:r>
              <w:rPr>
                <w:sz w:val="22"/>
              </w:rPr>
              <w:t>LONGVARCHAR</w:t>
            </w:r>
          </w:p>
        </w:tc>
      </w:tr>
    </w:tbl>
    <w:p w14:paraId="55DAFC12" w14:textId="77777777" w:rsidR="00083758" w:rsidRPr="0011702E" w:rsidRDefault="00083758" w:rsidP="00ED6BE2">
      <w:pPr>
        <w:pStyle w:val="CS-Bodytext"/>
        <w:numPr>
          <w:ilvl w:val="0"/>
          <w:numId w:val="341"/>
        </w:numPr>
        <w:spacing w:before="120"/>
        <w:ind w:right="14"/>
      </w:pPr>
      <w:r>
        <w:rPr>
          <w:b/>
          <w:bCs/>
        </w:rPr>
        <w:t>Examples:</w:t>
      </w:r>
    </w:p>
    <w:p w14:paraId="4D0517EE" w14:textId="77777777" w:rsidR="00083758" w:rsidRPr="0011702E" w:rsidRDefault="00083758" w:rsidP="00ED6BE2">
      <w:pPr>
        <w:pStyle w:val="CS-Bodytext"/>
        <w:numPr>
          <w:ilvl w:val="1"/>
          <w:numId w:val="341"/>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2610"/>
        <w:gridCol w:w="5148"/>
      </w:tblGrid>
      <w:tr w:rsidR="00083758" w:rsidRPr="00D96B9A" w14:paraId="3B2730AD" w14:textId="77777777" w:rsidTr="005A1235">
        <w:trPr>
          <w:tblHeader/>
        </w:trPr>
        <w:tc>
          <w:tcPr>
            <w:tcW w:w="1098" w:type="dxa"/>
            <w:shd w:val="clear" w:color="auto" w:fill="B3B3B3"/>
          </w:tcPr>
          <w:p w14:paraId="5773D3AF" w14:textId="77777777" w:rsidR="00083758" w:rsidRPr="00D96B9A" w:rsidRDefault="00083758" w:rsidP="005A1235">
            <w:pPr>
              <w:spacing w:after="120"/>
              <w:rPr>
                <w:b/>
                <w:sz w:val="22"/>
              </w:rPr>
            </w:pPr>
            <w:r w:rsidRPr="00D96B9A">
              <w:rPr>
                <w:b/>
                <w:sz w:val="22"/>
              </w:rPr>
              <w:t>Direction</w:t>
            </w:r>
          </w:p>
        </w:tc>
        <w:tc>
          <w:tcPr>
            <w:tcW w:w="2610" w:type="dxa"/>
            <w:shd w:val="clear" w:color="auto" w:fill="B3B3B3"/>
          </w:tcPr>
          <w:p w14:paraId="118CD2B1" w14:textId="77777777" w:rsidR="00083758" w:rsidRPr="00D96B9A" w:rsidRDefault="00083758" w:rsidP="005A1235">
            <w:pPr>
              <w:spacing w:after="120"/>
              <w:rPr>
                <w:b/>
                <w:sz w:val="22"/>
              </w:rPr>
            </w:pPr>
            <w:r w:rsidRPr="00D96B9A">
              <w:rPr>
                <w:b/>
                <w:sz w:val="22"/>
              </w:rPr>
              <w:t>Parameter Name</w:t>
            </w:r>
          </w:p>
        </w:tc>
        <w:tc>
          <w:tcPr>
            <w:tcW w:w="5148" w:type="dxa"/>
            <w:shd w:val="clear" w:color="auto" w:fill="B3B3B3"/>
          </w:tcPr>
          <w:p w14:paraId="627B9C47" w14:textId="77777777" w:rsidR="00083758" w:rsidRPr="00D96B9A" w:rsidRDefault="00083758" w:rsidP="005A1235">
            <w:pPr>
              <w:spacing w:after="120"/>
              <w:rPr>
                <w:b/>
                <w:sz w:val="22"/>
              </w:rPr>
            </w:pPr>
            <w:r w:rsidRPr="00D96B9A">
              <w:rPr>
                <w:b/>
                <w:sz w:val="22"/>
              </w:rPr>
              <w:t>Parameter Value</w:t>
            </w:r>
          </w:p>
        </w:tc>
      </w:tr>
      <w:tr w:rsidR="00083758" w:rsidRPr="00D96B9A" w14:paraId="515C8EA4" w14:textId="77777777" w:rsidTr="005A1235">
        <w:trPr>
          <w:trHeight w:val="260"/>
        </w:trPr>
        <w:tc>
          <w:tcPr>
            <w:tcW w:w="1098" w:type="dxa"/>
          </w:tcPr>
          <w:p w14:paraId="6983315D" w14:textId="77777777" w:rsidR="00083758" w:rsidRPr="00D96B9A" w:rsidRDefault="00083758" w:rsidP="005A1235">
            <w:pPr>
              <w:spacing w:after="120"/>
              <w:rPr>
                <w:sz w:val="22"/>
              </w:rPr>
            </w:pPr>
            <w:r w:rsidRPr="00D96B9A">
              <w:rPr>
                <w:sz w:val="22"/>
              </w:rPr>
              <w:t>IN</w:t>
            </w:r>
          </w:p>
        </w:tc>
        <w:tc>
          <w:tcPr>
            <w:tcW w:w="2610" w:type="dxa"/>
          </w:tcPr>
          <w:p w14:paraId="6909B8CA" w14:textId="77777777" w:rsidR="00083758" w:rsidRPr="00D96B9A" w:rsidRDefault="00083758" w:rsidP="005A1235">
            <w:pPr>
              <w:spacing w:after="120"/>
              <w:rPr>
                <w:sz w:val="22"/>
              </w:rPr>
            </w:pPr>
            <w:r>
              <w:rPr>
                <w:sz w:val="22"/>
              </w:rPr>
              <w:t>performDelete</w:t>
            </w:r>
          </w:p>
        </w:tc>
        <w:tc>
          <w:tcPr>
            <w:tcW w:w="5148" w:type="dxa"/>
          </w:tcPr>
          <w:p w14:paraId="35030ED3" w14:textId="77777777" w:rsidR="00083758" w:rsidRPr="00D96B9A" w:rsidRDefault="00083758" w:rsidP="005A1235">
            <w:pPr>
              <w:spacing w:after="120"/>
              <w:rPr>
                <w:sz w:val="22"/>
              </w:rPr>
            </w:pPr>
            <w:r>
              <w:rPr>
                <w:sz w:val="22"/>
              </w:rPr>
              <w:t>1</w:t>
            </w:r>
          </w:p>
        </w:tc>
      </w:tr>
      <w:tr w:rsidR="00083758" w:rsidRPr="00D96B9A" w14:paraId="363B044E" w14:textId="77777777" w:rsidTr="005A1235">
        <w:trPr>
          <w:trHeight w:val="260"/>
        </w:trPr>
        <w:tc>
          <w:tcPr>
            <w:tcW w:w="1098" w:type="dxa"/>
          </w:tcPr>
          <w:p w14:paraId="66D9092F" w14:textId="77777777" w:rsidR="00083758" w:rsidRPr="00D96B9A" w:rsidRDefault="00083758" w:rsidP="005A1235">
            <w:pPr>
              <w:spacing w:after="120"/>
              <w:rPr>
                <w:sz w:val="22"/>
              </w:rPr>
            </w:pPr>
            <w:r w:rsidRPr="00D96B9A">
              <w:rPr>
                <w:sz w:val="22"/>
              </w:rPr>
              <w:t>IN</w:t>
            </w:r>
          </w:p>
        </w:tc>
        <w:tc>
          <w:tcPr>
            <w:tcW w:w="2610" w:type="dxa"/>
          </w:tcPr>
          <w:p w14:paraId="2F424796" w14:textId="77777777" w:rsidR="00083758" w:rsidRPr="00D96B9A" w:rsidRDefault="00083758" w:rsidP="005A1235">
            <w:pPr>
              <w:spacing w:after="120"/>
              <w:rPr>
                <w:sz w:val="22"/>
              </w:rPr>
            </w:pPr>
            <w:r>
              <w:rPr>
                <w:sz w:val="22"/>
              </w:rPr>
              <w:t>performInsert</w:t>
            </w:r>
          </w:p>
        </w:tc>
        <w:tc>
          <w:tcPr>
            <w:tcW w:w="5148" w:type="dxa"/>
          </w:tcPr>
          <w:p w14:paraId="1CC11478" w14:textId="77777777" w:rsidR="00083758" w:rsidRPr="00D96B9A" w:rsidRDefault="00083758" w:rsidP="005A1235">
            <w:pPr>
              <w:spacing w:after="120"/>
              <w:rPr>
                <w:sz w:val="22"/>
              </w:rPr>
            </w:pPr>
            <w:r>
              <w:rPr>
                <w:sz w:val="22"/>
              </w:rPr>
              <w:t>1</w:t>
            </w:r>
          </w:p>
        </w:tc>
      </w:tr>
      <w:tr w:rsidR="00083758" w:rsidRPr="00D96B9A" w14:paraId="2E027D43" w14:textId="77777777" w:rsidTr="005A1235">
        <w:trPr>
          <w:trHeight w:val="260"/>
        </w:trPr>
        <w:tc>
          <w:tcPr>
            <w:tcW w:w="1098" w:type="dxa"/>
          </w:tcPr>
          <w:p w14:paraId="1120ED78" w14:textId="77777777" w:rsidR="00083758" w:rsidRPr="00D96B9A" w:rsidRDefault="00083758" w:rsidP="005A1235">
            <w:pPr>
              <w:spacing w:after="120"/>
              <w:rPr>
                <w:sz w:val="22"/>
              </w:rPr>
            </w:pPr>
            <w:r>
              <w:rPr>
                <w:sz w:val="22"/>
              </w:rPr>
              <w:t>IN</w:t>
            </w:r>
          </w:p>
        </w:tc>
        <w:tc>
          <w:tcPr>
            <w:tcW w:w="2610" w:type="dxa"/>
          </w:tcPr>
          <w:p w14:paraId="3742D2DC" w14:textId="77777777" w:rsidR="00083758" w:rsidRDefault="00083758" w:rsidP="005A1235">
            <w:pPr>
              <w:spacing w:after="120"/>
              <w:rPr>
                <w:sz w:val="22"/>
              </w:rPr>
            </w:pPr>
            <w:r>
              <w:rPr>
                <w:sz w:val="22"/>
              </w:rPr>
              <w:t>previousServerID</w:t>
            </w:r>
          </w:p>
        </w:tc>
        <w:tc>
          <w:tcPr>
            <w:tcW w:w="5148" w:type="dxa"/>
          </w:tcPr>
          <w:p w14:paraId="19A01997" w14:textId="77777777" w:rsidR="00083758" w:rsidRDefault="00083758" w:rsidP="005A1235">
            <w:pPr>
              <w:spacing w:after="120"/>
              <w:rPr>
                <w:sz w:val="22"/>
              </w:rPr>
            </w:pPr>
            <w:r>
              <w:rPr>
                <w:sz w:val="22"/>
              </w:rPr>
              <w:t>'</w:t>
            </w:r>
            <w:r w:rsidRPr="00646528">
              <w:rPr>
                <w:sz w:val="22"/>
              </w:rPr>
              <w:t>cgoodric-vm-win7x64-9400-945983814</w:t>
            </w:r>
            <w:r>
              <w:rPr>
                <w:sz w:val="22"/>
              </w:rPr>
              <w:t>'</w:t>
            </w:r>
          </w:p>
        </w:tc>
      </w:tr>
    </w:tbl>
    <w:p w14:paraId="308C5127" w14:textId="77777777" w:rsidR="00083758" w:rsidRPr="00582C6C" w:rsidRDefault="00083758" w:rsidP="00083758">
      <w:pPr>
        <w:pStyle w:val="Heading2"/>
        <w:rPr>
          <w:color w:val="1F497D"/>
        </w:rPr>
      </w:pPr>
      <w:bookmarkStart w:id="1396" w:name="_Toc484033281"/>
      <w:bookmarkStart w:id="1397" w:name="_Toc509346973"/>
      <w:r w:rsidRPr="00582C6C">
        <w:rPr>
          <w:color w:val="1F497D"/>
        </w:rPr>
        <w:t>helpers</w:t>
      </w:r>
      <w:bookmarkEnd w:id="1396"/>
      <w:bookmarkEnd w:id="1397"/>
    </w:p>
    <w:p w14:paraId="12120888" w14:textId="77777777" w:rsidR="00083758" w:rsidRDefault="00083758" w:rsidP="00083758">
      <w:pPr>
        <w:pStyle w:val="CS-Bodytext"/>
      </w:pPr>
      <w:r>
        <w:t>This section describes the auxiliary procedures for documentation.</w:t>
      </w:r>
    </w:p>
    <w:p w14:paraId="58DE0832" w14:textId="77777777" w:rsidR="00083758" w:rsidRPr="00582C6C" w:rsidRDefault="00083758" w:rsidP="00083758">
      <w:pPr>
        <w:pStyle w:val="Heading3"/>
        <w:rPr>
          <w:color w:val="1F497D"/>
          <w:sz w:val="23"/>
          <w:szCs w:val="23"/>
        </w:rPr>
      </w:pPr>
      <w:bookmarkStart w:id="1398" w:name="_Toc484033282"/>
      <w:bookmarkStart w:id="1399" w:name="_Toc509346974"/>
      <w:r>
        <w:rPr>
          <w:color w:val="1F497D"/>
          <w:sz w:val="23"/>
          <w:szCs w:val="23"/>
        </w:rPr>
        <w:t>helpers/</w:t>
      </w:r>
      <w:r w:rsidRPr="00565E7F">
        <w:rPr>
          <w:color w:val="1F497D"/>
          <w:sz w:val="23"/>
          <w:szCs w:val="23"/>
        </w:rPr>
        <w:t>configuredCaches</w:t>
      </w:r>
      <w:bookmarkEnd w:id="1398"/>
      <w:bookmarkEnd w:id="1399"/>
    </w:p>
    <w:p w14:paraId="58ED483E" w14:textId="77777777" w:rsidR="00083758" w:rsidRDefault="00083758" w:rsidP="00083758">
      <w:pPr>
        <w:pStyle w:val="CS-Bodytext"/>
      </w:pPr>
      <w:r w:rsidRPr="00565E7F">
        <w:t>This view returns all distinct caching target data sources</w:t>
      </w:r>
    </w:p>
    <w:p w14:paraId="21F969D0" w14:textId="77777777" w:rsidR="00083758" w:rsidRPr="00565E7F" w:rsidRDefault="00083758" w:rsidP="00ED6BE2">
      <w:pPr>
        <w:pStyle w:val="CS-Bodytext"/>
        <w:numPr>
          <w:ilvl w:val="0"/>
          <w:numId w:val="342"/>
        </w:numPr>
        <w:spacing w:before="120"/>
        <w:ind w:right="14"/>
        <w:rPr>
          <w:b/>
          <w:bCs/>
        </w:rPr>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0"/>
        <w:gridCol w:w="2003"/>
        <w:gridCol w:w="5445"/>
      </w:tblGrid>
      <w:tr w:rsidR="00083758" w:rsidRPr="00D96B9A" w14:paraId="49A57161" w14:textId="77777777" w:rsidTr="005A1235">
        <w:trPr>
          <w:tblHeader/>
        </w:trPr>
        <w:tc>
          <w:tcPr>
            <w:tcW w:w="1390" w:type="dxa"/>
            <w:shd w:val="clear" w:color="auto" w:fill="B3B3B3"/>
          </w:tcPr>
          <w:p w14:paraId="785D0AA1" w14:textId="77777777" w:rsidR="00083758" w:rsidRPr="00D96B9A" w:rsidRDefault="00083758" w:rsidP="005A1235">
            <w:pPr>
              <w:spacing w:after="120"/>
              <w:rPr>
                <w:b/>
                <w:sz w:val="22"/>
              </w:rPr>
            </w:pPr>
            <w:r w:rsidRPr="00D96B9A">
              <w:rPr>
                <w:b/>
                <w:sz w:val="22"/>
              </w:rPr>
              <w:t>Direction</w:t>
            </w:r>
          </w:p>
        </w:tc>
        <w:tc>
          <w:tcPr>
            <w:tcW w:w="2003" w:type="dxa"/>
            <w:shd w:val="clear" w:color="auto" w:fill="B3B3B3"/>
          </w:tcPr>
          <w:p w14:paraId="246DB9ED" w14:textId="77777777" w:rsidR="00083758" w:rsidRPr="00D96B9A" w:rsidRDefault="00083758" w:rsidP="005A1235">
            <w:pPr>
              <w:spacing w:after="120"/>
              <w:rPr>
                <w:b/>
                <w:sz w:val="22"/>
              </w:rPr>
            </w:pPr>
            <w:r w:rsidRPr="00D96B9A">
              <w:rPr>
                <w:b/>
                <w:sz w:val="22"/>
              </w:rPr>
              <w:t>Parameter Name</w:t>
            </w:r>
          </w:p>
        </w:tc>
        <w:tc>
          <w:tcPr>
            <w:tcW w:w="5445" w:type="dxa"/>
            <w:shd w:val="clear" w:color="auto" w:fill="B3B3B3"/>
          </w:tcPr>
          <w:p w14:paraId="20828141" w14:textId="77777777" w:rsidR="00083758" w:rsidRPr="00D96B9A" w:rsidRDefault="00083758" w:rsidP="005A1235">
            <w:pPr>
              <w:spacing w:after="120"/>
              <w:rPr>
                <w:b/>
                <w:sz w:val="22"/>
              </w:rPr>
            </w:pPr>
            <w:r w:rsidRPr="00D96B9A">
              <w:rPr>
                <w:b/>
                <w:sz w:val="22"/>
              </w:rPr>
              <w:t>Parameter Type</w:t>
            </w:r>
          </w:p>
        </w:tc>
      </w:tr>
      <w:tr w:rsidR="00083758" w:rsidRPr="00D96B9A" w14:paraId="6B008F45" w14:textId="77777777" w:rsidTr="005A1235">
        <w:trPr>
          <w:trHeight w:val="260"/>
        </w:trPr>
        <w:tc>
          <w:tcPr>
            <w:tcW w:w="1390" w:type="dxa"/>
          </w:tcPr>
          <w:p w14:paraId="6AFB7D1D" w14:textId="77777777" w:rsidR="00083758" w:rsidRPr="00D96B9A" w:rsidRDefault="00083758" w:rsidP="005A1235">
            <w:pPr>
              <w:spacing w:after="120"/>
              <w:rPr>
                <w:sz w:val="22"/>
              </w:rPr>
            </w:pPr>
            <w:r>
              <w:rPr>
                <w:sz w:val="22"/>
              </w:rPr>
              <w:t>OUT</w:t>
            </w:r>
          </w:p>
        </w:tc>
        <w:tc>
          <w:tcPr>
            <w:tcW w:w="2003" w:type="dxa"/>
          </w:tcPr>
          <w:p w14:paraId="4CFBAA6F" w14:textId="77777777" w:rsidR="00083758" w:rsidRPr="00D96B9A" w:rsidRDefault="00083758" w:rsidP="005A1235">
            <w:pPr>
              <w:spacing w:after="120"/>
              <w:rPr>
                <w:sz w:val="22"/>
              </w:rPr>
            </w:pPr>
            <w:r w:rsidRPr="006D6C0F">
              <w:rPr>
                <w:sz w:val="22"/>
              </w:rPr>
              <w:t>N/A</w:t>
            </w:r>
          </w:p>
        </w:tc>
        <w:tc>
          <w:tcPr>
            <w:tcW w:w="5445" w:type="dxa"/>
          </w:tcPr>
          <w:p w14:paraId="6DC6498D" w14:textId="77777777" w:rsidR="00083758" w:rsidRPr="00D96B9A" w:rsidRDefault="00083758" w:rsidP="005A1235">
            <w:pPr>
              <w:spacing w:after="120"/>
              <w:rPr>
                <w:sz w:val="22"/>
              </w:rPr>
            </w:pPr>
            <w:r>
              <w:rPr>
                <w:sz w:val="22"/>
              </w:rPr>
              <w:t>CURSOR (</w:t>
            </w:r>
            <w:r>
              <w:rPr>
                <w:sz w:val="22"/>
              </w:rPr>
              <w:br/>
              <w:t xml:space="preserve">    DATASOURCE_PATH VARCHAR(4096),</w:t>
            </w:r>
            <w:r>
              <w:rPr>
                <w:sz w:val="22"/>
              </w:rPr>
              <w:br/>
              <w:t xml:space="preserve">    STATUS_PATH VARCHAR(4096),</w:t>
            </w:r>
            <w:r>
              <w:rPr>
                <w:sz w:val="22"/>
              </w:rPr>
              <w:br/>
            </w:r>
            <w:r>
              <w:rPr>
                <w:sz w:val="22"/>
              </w:rPr>
              <w:lastRenderedPageBreak/>
              <w:t xml:space="preserve">    TRACKING_PATH VARCHAR(4096)</w:t>
            </w:r>
            <w:r>
              <w:rPr>
                <w:sz w:val="22"/>
              </w:rPr>
              <w:br/>
              <w:t>)</w:t>
            </w:r>
          </w:p>
        </w:tc>
      </w:tr>
    </w:tbl>
    <w:p w14:paraId="0F853D62" w14:textId="77777777" w:rsidR="00083758" w:rsidRPr="00582C6C" w:rsidRDefault="00083758" w:rsidP="00083758">
      <w:pPr>
        <w:pStyle w:val="Heading3"/>
        <w:rPr>
          <w:color w:val="1F497D"/>
          <w:sz w:val="23"/>
          <w:szCs w:val="23"/>
        </w:rPr>
      </w:pPr>
      <w:bookmarkStart w:id="1400" w:name="_Toc484033283"/>
      <w:bookmarkStart w:id="1401" w:name="_Toc509346975"/>
      <w:r w:rsidRPr="00582C6C">
        <w:rPr>
          <w:color w:val="1F497D"/>
          <w:sz w:val="23"/>
          <w:szCs w:val="23"/>
        </w:rPr>
        <w:lastRenderedPageBreak/>
        <w:t>helpers/</w:t>
      </w:r>
      <w:r w:rsidRPr="00565E7F">
        <w:rPr>
          <w:color w:val="1F497D"/>
          <w:sz w:val="23"/>
          <w:szCs w:val="23"/>
        </w:rPr>
        <w:t>findCaches</w:t>
      </w:r>
      <w:bookmarkEnd w:id="1400"/>
      <w:bookmarkEnd w:id="1401"/>
    </w:p>
    <w:p w14:paraId="0590A110" w14:textId="77777777" w:rsidR="00083758" w:rsidRDefault="00083758" w:rsidP="00083758">
      <w:pPr>
        <w:pStyle w:val="CS-Bodytext"/>
        <w:rPr>
          <w:rFonts w:cs="Arial"/>
        </w:rPr>
      </w:pPr>
      <w:r w:rsidRPr="00565E7F">
        <w:rPr>
          <w:rFonts w:cs="Arial"/>
        </w:rPr>
        <w:t>This procedure finds cached resources configured in CIS managed cache_status tables</w:t>
      </w:r>
      <w:r w:rsidRPr="00AA0BFB">
        <w:rPr>
          <w:rFonts w:cs="Arial"/>
        </w:rPr>
        <w:t>.</w:t>
      </w:r>
    </w:p>
    <w:p w14:paraId="187F88BB" w14:textId="77777777" w:rsidR="00083758" w:rsidRDefault="00083758" w:rsidP="00ED6BE2">
      <w:pPr>
        <w:pStyle w:val="CS-Bodytext"/>
        <w:numPr>
          <w:ilvl w:val="0"/>
          <w:numId w:val="34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045"/>
        <w:gridCol w:w="5231"/>
      </w:tblGrid>
      <w:tr w:rsidR="00083758" w:rsidRPr="00D96B9A" w14:paraId="247D8153" w14:textId="77777777" w:rsidTr="005A1235">
        <w:trPr>
          <w:tblHeader/>
        </w:trPr>
        <w:tc>
          <w:tcPr>
            <w:tcW w:w="1393" w:type="dxa"/>
            <w:shd w:val="clear" w:color="auto" w:fill="B3B3B3"/>
          </w:tcPr>
          <w:p w14:paraId="6FAD1DF6" w14:textId="77777777" w:rsidR="00083758" w:rsidRPr="00D96B9A" w:rsidRDefault="00083758" w:rsidP="005A1235">
            <w:pPr>
              <w:spacing w:after="120"/>
              <w:rPr>
                <w:b/>
                <w:sz w:val="22"/>
              </w:rPr>
            </w:pPr>
            <w:r w:rsidRPr="00D96B9A">
              <w:rPr>
                <w:b/>
                <w:sz w:val="22"/>
              </w:rPr>
              <w:t>Direction</w:t>
            </w:r>
          </w:p>
        </w:tc>
        <w:tc>
          <w:tcPr>
            <w:tcW w:w="2045" w:type="dxa"/>
            <w:shd w:val="clear" w:color="auto" w:fill="B3B3B3"/>
          </w:tcPr>
          <w:p w14:paraId="5F6350C4" w14:textId="77777777" w:rsidR="00083758" w:rsidRPr="00D96B9A" w:rsidRDefault="00083758" w:rsidP="005A1235">
            <w:pPr>
              <w:spacing w:after="120"/>
              <w:rPr>
                <w:b/>
                <w:sz w:val="22"/>
              </w:rPr>
            </w:pPr>
            <w:r w:rsidRPr="00D96B9A">
              <w:rPr>
                <w:b/>
                <w:sz w:val="22"/>
              </w:rPr>
              <w:t>Parameter Name</w:t>
            </w:r>
          </w:p>
        </w:tc>
        <w:tc>
          <w:tcPr>
            <w:tcW w:w="5231" w:type="dxa"/>
            <w:shd w:val="clear" w:color="auto" w:fill="B3B3B3"/>
          </w:tcPr>
          <w:p w14:paraId="001E4659" w14:textId="77777777" w:rsidR="00083758" w:rsidRPr="00D96B9A" w:rsidRDefault="00083758" w:rsidP="005A1235">
            <w:pPr>
              <w:spacing w:after="120"/>
              <w:rPr>
                <w:b/>
                <w:sz w:val="22"/>
              </w:rPr>
            </w:pPr>
            <w:r w:rsidRPr="00D96B9A">
              <w:rPr>
                <w:b/>
                <w:sz w:val="22"/>
              </w:rPr>
              <w:t>Parameter Type</w:t>
            </w:r>
          </w:p>
        </w:tc>
      </w:tr>
      <w:tr w:rsidR="00083758" w:rsidRPr="00D96B9A" w14:paraId="2DF1AA91" w14:textId="77777777" w:rsidTr="005A1235">
        <w:trPr>
          <w:trHeight w:val="260"/>
        </w:trPr>
        <w:tc>
          <w:tcPr>
            <w:tcW w:w="1393" w:type="dxa"/>
          </w:tcPr>
          <w:p w14:paraId="7DD72172" w14:textId="77777777" w:rsidR="00083758" w:rsidRPr="00D96B9A" w:rsidRDefault="00083758" w:rsidP="005A1235">
            <w:pPr>
              <w:spacing w:after="120"/>
              <w:rPr>
                <w:sz w:val="22"/>
              </w:rPr>
            </w:pPr>
            <w:r>
              <w:rPr>
                <w:sz w:val="22"/>
              </w:rPr>
              <w:t>OUT</w:t>
            </w:r>
          </w:p>
        </w:tc>
        <w:tc>
          <w:tcPr>
            <w:tcW w:w="2045" w:type="dxa"/>
          </w:tcPr>
          <w:p w14:paraId="412B07E7" w14:textId="77777777" w:rsidR="00083758" w:rsidRPr="00D96B9A" w:rsidRDefault="00083758" w:rsidP="005A1235">
            <w:pPr>
              <w:spacing w:after="120"/>
              <w:rPr>
                <w:sz w:val="22"/>
              </w:rPr>
            </w:pPr>
            <w:r>
              <w:rPr>
                <w:sz w:val="22"/>
              </w:rPr>
              <w:t>result</w:t>
            </w:r>
          </w:p>
        </w:tc>
        <w:tc>
          <w:tcPr>
            <w:tcW w:w="5231" w:type="dxa"/>
          </w:tcPr>
          <w:p w14:paraId="2ADAFB91" w14:textId="77777777" w:rsidR="00083758" w:rsidRPr="00D96B9A" w:rsidRDefault="00083758" w:rsidP="005A1235">
            <w:pPr>
              <w:spacing w:after="120"/>
              <w:rPr>
                <w:sz w:val="22"/>
              </w:rPr>
            </w:pPr>
            <w:r>
              <w:rPr>
                <w:sz w:val="22"/>
              </w:rPr>
              <w:t>CURSOR (</w:t>
            </w:r>
            <w:r>
              <w:rPr>
                <w:sz w:val="22"/>
              </w:rPr>
              <w:br/>
              <w:t xml:space="preserve">    RESOURCE_PATH VARCHAR(4096),</w:t>
            </w:r>
            <w:r>
              <w:rPr>
                <w:sz w:val="22"/>
              </w:rPr>
              <w:br/>
              <w:t xml:space="preserve">    DATASOURCE_PATH VARCHAR(4096),</w:t>
            </w:r>
            <w:r>
              <w:rPr>
                <w:sz w:val="22"/>
              </w:rPr>
              <w:br/>
              <w:t xml:space="preserve">    STATUS_PATH VARCHAR(4096),</w:t>
            </w:r>
            <w:r>
              <w:rPr>
                <w:sz w:val="22"/>
              </w:rPr>
              <w:br/>
              <w:t xml:space="preserve">    TRACKING_PATH VARCHAR(4096)</w:t>
            </w:r>
            <w:r>
              <w:rPr>
                <w:sz w:val="22"/>
              </w:rPr>
              <w:br/>
              <w:t>)</w:t>
            </w:r>
          </w:p>
        </w:tc>
      </w:tr>
    </w:tbl>
    <w:p w14:paraId="2B293BB1" w14:textId="77777777" w:rsidR="00083758" w:rsidRPr="0011702E" w:rsidRDefault="00083758" w:rsidP="00ED6BE2">
      <w:pPr>
        <w:pStyle w:val="CS-Bodytext"/>
        <w:numPr>
          <w:ilvl w:val="0"/>
          <w:numId w:val="343"/>
        </w:numPr>
        <w:spacing w:before="120"/>
        <w:ind w:right="14"/>
      </w:pPr>
      <w:r>
        <w:rPr>
          <w:b/>
          <w:bCs/>
        </w:rPr>
        <w:t>Examples:</w:t>
      </w:r>
    </w:p>
    <w:p w14:paraId="67E3C5EC" w14:textId="77777777" w:rsidR="00083758" w:rsidRPr="0011702E" w:rsidRDefault="00083758" w:rsidP="00ED6BE2">
      <w:pPr>
        <w:pStyle w:val="CS-Bodytext"/>
        <w:numPr>
          <w:ilvl w:val="1"/>
          <w:numId w:val="343"/>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1980"/>
        <w:gridCol w:w="5418"/>
      </w:tblGrid>
      <w:tr w:rsidR="00083758" w:rsidRPr="00D96B9A" w14:paraId="40E06CB4" w14:textId="77777777" w:rsidTr="005A1235">
        <w:trPr>
          <w:tblHeader/>
        </w:trPr>
        <w:tc>
          <w:tcPr>
            <w:tcW w:w="1458" w:type="dxa"/>
            <w:shd w:val="clear" w:color="auto" w:fill="B3B3B3"/>
          </w:tcPr>
          <w:p w14:paraId="282CD9A9" w14:textId="77777777" w:rsidR="00083758" w:rsidRPr="00D96B9A" w:rsidRDefault="00083758" w:rsidP="005A1235">
            <w:pPr>
              <w:spacing w:after="120"/>
              <w:rPr>
                <w:b/>
                <w:sz w:val="22"/>
              </w:rPr>
            </w:pPr>
            <w:r w:rsidRPr="00D96B9A">
              <w:rPr>
                <w:b/>
                <w:sz w:val="22"/>
              </w:rPr>
              <w:t>Direction</w:t>
            </w:r>
          </w:p>
        </w:tc>
        <w:tc>
          <w:tcPr>
            <w:tcW w:w="1980" w:type="dxa"/>
            <w:shd w:val="clear" w:color="auto" w:fill="B3B3B3"/>
          </w:tcPr>
          <w:p w14:paraId="5BA6E396" w14:textId="77777777" w:rsidR="00083758" w:rsidRPr="00D96B9A" w:rsidRDefault="00083758" w:rsidP="005A1235">
            <w:pPr>
              <w:spacing w:after="120"/>
              <w:rPr>
                <w:b/>
                <w:sz w:val="22"/>
              </w:rPr>
            </w:pPr>
            <w:r w:rsidRPr="00D96B9A">
              <w:rPr>
                <w:b/>
                <w:sz w:val="22"/>
              </w:rPr>
              <w:t>Parameter Name</w:t>
            </w:r>
          </w:p>
        </w:tc>
        <w:tc>
          <w:tcPr>
            <w:tcW w:w="5418" w:type="dxa"/>
            <w:shd w:val="clear" w:color="auto" w:fill="B3B3B3"/>
          </w:tcPr>
          <w:p w14:paraId="2C75DE5D" w14:textId="77777777" w:rsidR="00083758" w:rsidRPr="00D96B9A" w:rsidRDefault="00083758" w:rsidP="005A1235">
            <w:pPr>
              <w:spacing w:after="120"/>
              <w:rPr>
                <w:b/>
                <w:sz w:val="22"/>
              </w:rPr>
            </w:pPr>
            <w:r w:rsidRPr="00D96B9A">
              <w:rPr>
                <w:b/>
                <w:sz w:val="22"/>
              </w:rPr>
              <w:t>Parameter Value</w:t>
            </w:r>
          </w:p>
        </w:tc>
      </w:tr>
      <w:tr w:rsidR="00083758" w:rsidRPr="00D96B9A" w14:paraId="25FDC0AD" w14:textId="77777777" w:rsidTr="005A1235">
        <w:trPr>
          <w:trHeight w:val="260"/>
        </w:trPr>
        <w:tc>
          <w:tcPr>
            <w:tcW w:w="1458" w:type="dxa"/>
          </w:tcPr>
          <w:p w14:paraId="7CB703D6" w14:textId="77777777" w:rsidR="00083758" w:rsidRPr="00D96B9A" w:rsidRDefault="00083758" w:rsidP="005A1235">
            <w:pPr>
              <w:spacing w:after="120"/>
              <w:rPr>
                <w:sz w:val="22"/>
              </w:rPr>
            </w:pPr>
            <w:r>
              <w:rPr>
                <w:sz w:val="22"/>
              </w:rPr>
              <w:t>OUT</w:t>
            </w:r>
          </w:p>
        </w:tc>
        <w:tc>
          <w:tcPr>
            <w:tcW w:w="1980" w:type="dxa"/>
          </w:tcPr>
          <w:p w14:paraId="141B2FC4" w14:textId="77777777" w:rsidR="00083758" w:rsidRPr="00D96B9A" w:rsidRDefault="00083758" w:rsidP="005A1235">
            <w:pPr>
              <w:spacing w:after="120"/>
              <w:rPr>
                <w:sz w:val="22"/>
              </w:rPr>
            </w:pPr>
            <w:r>
              <w:rPr>
                <w:sz w:val="22"/>
              </w:rPr>
              <w:t>result</w:t>
            </w:r>
          </w:p>
        </w:tc>
        <w:tc>
          <w:tcPr>
            <w:tcW w:w="5418" w:type="dxa"/>
          </w:tcPr>
          <w:p w14:paraId="720431F7" w14:textId="77777777" w:rsidR="00083758" w:rsidRPr="00D96B9A" w:rsidRDefault="00083758" w:rsidP="005A1235">
            <w:pPr>
              <w:spacing w:after="120"/>
              <w:rPr>
                <w:sz w:val="22"/>
              </w:rPr>
            </w:pPr>
            <w:r>
              <w:rPr>
                <w:sz w:val="22"/>
              </w:rPr>
              <w:t>(</w:t>
            </w:r>
            <w:r>
              <w:rPr>
                <w:sz w:val="22"/>
              </w:rPr>
              <w:br/>
              <w:t xml:space="preserve">    '</w:t>
            </w:r>
            <w:r w:rsidRPr="00565E7F">
              <w:rPr>
                <w:sz w:val="22"/>
              </w:rPr>
              <w:t>/shared/examples/ds_orders/tutorial/orders</w:t>
            </w:r>
            <w:r>
              <w:rPr>
                <w:sz w:val="22"/>
              </w:rPr>
              <w:t>',</w:t>
            </w:r>
            <w:r>
              <w:rPr>
                <w:sz w:val="22"/>
              </w:rPr>
              <w:br/>
              <w:t xml:space="preserve">    '</w:t>
            </w:r>
            <w:r w:rsidRPr="00565E7F">
              <w:rPr>
                <w:sz w:val="22"/>
              </w:rPr>
              <w:t>/shared/examples/ds_orders</w:t>
            </w:r>
            <w:r>
              <w:rPr>
                <w:sz w:val="22"/>
              </w:rPr>
              <w:t>',</w:t>
            </w:r>
            <w:r>
              <w:rPr>
                <w:sz w:val="22"/>
              </w:rPr>
              <w:br/>
              <w:t xml:space="preserve">    '</w:t>
            </w:r>
            <w:r w:rsidRPr="00565E7F">
              <w:rPr>
                <w:sz w:val="22"/>
              </w:rPr>
              <w:t>/shared/examples/ds_orders/tutorial/cache_status</w:t>
            </w:r>
            <w:r>
              <w:rPr>
                <w:sz w:val="22"/>
              </w:rPr>
              <w:t>',</w:t>
            </w:r>
            <w:r>
              <w:rPr>
                <w:sz w:val="22"/>
              </w:rPr>
              <w:br/>
              <w:t xml:space="preserve">    '</w:t>
            </w:r>
            <w:r w:rsidRPr="00565E7F">
              <w:rPr>
                <w:sz w:val="22"/>
              </w:rPr>
              <w:t>/shared/examples/ds_orders/tutorial/cache_tracking</w:t>
            </w:r>
            <w:r>
              <w:rPr>
                <w:sz w:val="22"/>
              </w:rPr>
              <w:t>'</w:t>
            </w:r>
            <w:r>
              <w:rPr>
                <w:sz w:val="22"/>
              </w:rPr>
              <w:br/>
              <w:t>), …</w:t>
            </w:r>
          </w:p>
        </w:tc>
      </w:tr>
    </w:tbl>
    <w:p w14:paraId="12D56EB6" w14:textId="77777777" w:rsidR="00083758" w:rsidRPr="00582C6C" w:rsidRDefault="00083758" w:rsidP="00083758">
      <w:pPr>
        <w:pStyle w:val="Heading3"/>
        <w:rPr>
          <w:color w:val="1F497D"/>
          <w:sz w:val="23"/>
          <w:szCs w:val="23"/>
        </w:rPr>
      </w:pPr>
      <w:bookmarkStart w:id="1402" w:name="_Toc484033284"/>
      <w:bookmarkStart w:id="1403" w:name="_Toc509346976"/>
      <w:r w:rsidRPr="00582C6C">
        <w:rPr>
          <w:color w:val="1F497D"/>
          <w:sz w:val="23"/>
          <w:szCs w:val="23"/>
        </w:rPr>
        <w:t>helpers/</w:t>
      </w:r>
      <w:r w:rsidRPr="002F0E02">
        <w:rPr>
          <w:color w:val="1F497D"/>
          <w:sz w:val="23"/>
          <w:szCs w:val="23"/>
        </w:rPr>
        <w:t>returnColumnOrderingString</w:t>
      </w:r>
      <w:bookmarkEnd w:id="1402"/>
      <w:bookmarkEnd w:id="1403"/>
    </w:p>
    <w:p w14:paraId="210508FF" w14:textId="77777777" w:rsidR="00083758" w:rsidRDefault="00083758" w:rsidP="00083758">
      <w:pPr>
        <w:pStyle w:val="CS-Bodytext"/>
      </w:pPr>
      <w:r w:rsidRPr="008775DE">
        <w:rPr>
          <w:rFonts w:cs="Arial"/>
        </w:rPr>
        <w:t>This procedure generates an ORDER BY string with the numCols numbered columns. It is useful for generating an</w:t>
      </w:r>
      <w:r>
        <w:rPr>
          <w:rFonts w:cs="Arial"/>
        </w:rPr>
        <w:t xml:space="preserve"> </w:t>
      </w:r>
      <w:r w:rsidRPr="008775DE">
        <w:rPr>
          <w:rFonts w:cs="Arial"/>
        </w:rPr>
        <w:t>ORDER BY clause for use with automated regression testing</w:t>
      </w:r>
      <w:r>
        <w:rPr>
          <w:rFonts w:cs="Arial"/>
        </w:rPr>
        <w:t>.</w:t>
      </w:r>
    </w:p>
    <w:p w14:paraId="5936E00C" w14:textId="77777777" w:rsidR="00083758" w:rsidRDefault="00083758" w:rsidP="00ED6BE2">
      <w:pPr>
        <w:pStyle w:val="CS-Bodytext"/>
        <w:numPr>
          <w:ilvl w:val="0"/>
          <w:numId w:val="34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296"/>
        <w:gridCol w:w="1951"/>
      </w:tblGrid>
      <w:tr w:rsidR="00083758" w:rsidRPr="00D96B9A" w14:paraId="5F9BFE01" w14:textId="77777777" w:rsidTr="005A1235">
        <w:trPr>
          <w:tblHeader/>
        </w:trPr>
        <w:tc>
          <w:tcPr>
            <w:tcW w:w="1422" w:type="dxa"/>
            <w:shd w:val="clear" w:color="auto" w:fill="B3B3B3"/>
          </w:tcPr>
          <w:p w14:paraId="293E1C27" w14:textId="77777777" w:rsidR="00083758" w:rsidRPr="00D96B9A" w:rsidRDefault="00083758" w:rsidP="005A1235">
            <w:pPr>
              <w:spacing w:after="120"/>
              <w:rPr>
                <w:b/>
                <w:sz w:val="22"/>
              </w:rPr>
            </w:pPr>
            <w:r w:rsidRPr="00D96B9A">
              <w:rPr>
                <w:b/>
                <w:sz w:val="22"/>
              </w:rPr>
              <w:t>Direction</w:t>
            </w:r>
          </w:p>
        </w:tc>
        <w:tc>
          <w:tcPr>
            <w:tcW w:w="5296" w:type="dxa"/>
            <w:shd w:val="clear" w:color="auto" w:fill="B3B3B3"/>
          </w:tcPr>
          <w:p w14:paraId="4ECADE4E" w14:textId="77777777" w:rsidR="00083758" w:rsidRPr="00D96B9A" w:rsidRDefault="00083758" w:rsidP="005A1235">
            <w:pPr>
              <w:spacing w:after="120"/>
              <w:rPr>
                <w:b/>
                <w:sz w:val="22"/>
              </w:rPr>
            </w:pPr>
            <w:r w:rsidRPr="00D96B9A">
              <w:rPr>
                <w:b/>
                <w:sz w:val="22"/>
              </w:rPr>
              <w:t>Parameter Name</w:t>
            </w:r>
          </w:p>
        </w:tc>
        <w:tc>
          <w:tcPr>
            <w:tcW w:w="1951" w:type="dxa"/>
            <w:shd w:val="clear" w:color="auto" w:fill="B3B3B3"/>
          </w:tcPr>
          <w:p w14:paraId="57BF43E1" w14:textId="77777777" w:rsidR="00083758" w:rsidRPr="00D96B9A" w:rsidRDefault="00083758" w:rsidP="005A1235">
            <w:pPr>
              <w:spacing w:after="120"/>
              <w:rPr>
                <w:b/>
                <w:sz w:val="22"/>
              </w:rPr>
            </w:pPr>
            <w:r w:rsidRPr="00D96B9A">
              <w:rPr>
                <w:b/>
                <w:sz w:val="22"/>
              </w:rPr>
              <w:t>Parameter Type</w:t>
            </w:r>
          </w:p>
        </w:tc>
      </w:tr>
      <w:tr w:rsidR="00083758" w:rsidRPr="00D96B9A" w14:paraId="0D6436EF" w14:textId="77777777" w:rsidTr="005A1235">
        <w:trPr>
          <w:trHeight w:val="260"/>
        </w:trPr>
        <w:tc>
          <w:tcPr>
            <w:tcW w:w="1422" w:type="dxa"/>
          </w:tcPr>
          <w:p w14:paraId="7E6C6272" w14:textId="77777777" w:rsidR="00083758" w:rsidRPr="00D96B9A" w:rsidRDefault="00083758" w:rsidP="005A1235">
            <w:pPr>
              <w:spacing w:after="120"/>
              <w:rPr>
                <w:sz w:val="22"/>
              </w:rPr>
            </w:pPr>
            <w:r w:rsidRPr="00D96B9A">
              <w:rPr>
                <w:sz w:val="22"/>
              </w:rPr>
              <w:t>IN</w:t>
            </w:r>
          </w:p>
        </w:tc>
        <w:tc>
          <w:tcPr>
            <w:tcW w:w="5296" w:type="dxa"/>
          </w:tcPr>
          <w:p w14:paraId="1F09B9CF" w14:textId="77777777" w:rsidR="00083758" w:rsidRPr="00D96B9A" w:rsidRDefault="00083758" w:rsidP="005A1235">
            <w:pPr>
              <w:spacing w:after="120"/>
              <w:rPr>
                <w:sz w:val="22"/>
              </w:rPr>
            </w:pPr>
            <w:r>
              <w:rPr>
                <w:b/>
                <w:sz w:val="22"/>
              </w:rPr>
              <w:t>numCols</w:t>
            </w:r>
            <w:r w:rsidRPr="00D96B9A">
              <w:rPr>
                <w:b/>
                <w:sz w:val="22"/>
              </w:rPr>
              <w:t xml:space="preserve"> </w:t>
            </w:r>
            <w:r w:rsidRPr="00D96B9A">
              <w:rPr>
                <w:sz w:val="22"/>
              </w:rPr>
              <w:t xml:space="preserve">– </w:t>
            </w:r>
            <w:r w:rsidRPr="008775DE">
              <w:rPr>
                <w:sz w:val="22"/>
              </w:rPr>
              <w:t>The number of columns to include in the generated ORDER BY string</w:t>
            </w:r>
            <w:r>
              <w:rPr>
                <w:sz w:val="22"/>
              </w:rPr>
              <w:t>.</w:t>
            </w:r>
          </w:p>
        </w:tc>
        <w:tc>
          <w:tcPr>
            <w:tcW w:w="1951" w:type="dxa"/>
          </w:tcPr>
          <w:p w14:paraId="532A008E" w14:textId="77777777" w:rsidR="00083758" w:rsidRPr="00D96B9A" w:rsidRDefault="00083758" w:rsidP="005A1235">
            <w:pPr>
              <w:spacing w:after="120"/>
              <w:rPr>
                <w:sz w:val="22"/>
              </w:rPr>
            </w:pPr>
            <w:r>
              <w:rPr>
                <w:sz w:val="22"/>
              </w:rPr>
              <w:t>INTEGER</w:t>
            </w:r>
          </w:p>
        </w:tc>
      </w:tr>
      <w:tr w:rsidR="00083758" w:rsidRPr="00D96B9A" w14:paraId="62F7E6A9" w14:textId="77777777" w:rsidTr="005A1235">
        <w:tc>
          <w:tcPr>
            <w:tcW w:w="1422" w:type="dxa"/>
          </w:tcPr>
          <w:p w14:paraId="589C1F27" w14:textId="77777777" w:rsidR="00083758" w:rsidRPr="00D96B9A" w:rsidRDefault="00083758" w:rsidP="005A1235">
            <w:pPr>
              <w:spacing w:after="120"/>
              <w:rPr>
                <w:sz w:val="22"/>
              </w:rPr>
            </w:pPr>
            <w:r w:rsidRPr="00D96B9A">
              <w:rPr>
                <w:sz w:val="22"/>
              </w:rPr>
              <w:t>OUT</w:t>
            </w:r>
          </w:p>
        </w:tc>
        <w:tc>
          <w:tcPr>
            <w:tcW w:w="5296" w:type="dxa"/>
          </w:tcPr>
          <w:p w14:paraId="7863FB13" w14:textId="77777777" w:rsidR="00083758" w:rsidRPr="00D96B9A" w:rsidRDefault="00083758" w:rsidP="005A1235">
            <w:pPr>
              <w:spacing w:after="120"/>
              <w:rPr>
                <w:sz w:val="22"/>
              </w:rPr>
            </w:pPr>
            <w:r w:rsidRPr="008775DE">
              <w:rPr>
                <w:b/>
                <w:sz w:val="22"/>
              </w:rPr>
              <w:t>orderByString</w:t>
            </w:r>
            <w:r w:rsidRPr="00D96B9A">
              <w:rPr>
                <w:b/>
                <w:sz w:val="22"/>
              </w:rPr>
              <w:t xml:space="preserve"> </w:t>
            </w:r>
            <w:r w:rsidRPr="00D96B9A">
              <w:rPr>
                <w:sz w:val="22"/>
              </w:rPr>
              <w:t xml:space="preserve">– </w:t>
            </w:r>
            <w:r w:rsidRPr="008775DE">
              <w:rPr>
                <w:sz w:val="22"/>
              </w:rPr>
              <w:t>The ORDER BY string</w:t>
            </w:r>
            <w:r>
              <w:rPr>
                <w:sz w:val="22"/>
              </w:rPr>
              <w:t xml:space="preserve"> result</w:t>
            </w:r>
          </w:p>
        </w:tc>
        <w:tc>
          <w:tcPr>
            <w:tcW w:w="1951" w:type="dxa"/>
          </w:tcPr>
          <w:p w14:paraId="2EA3F4ED" w14:textId="77777777" w:rsidR="00083758" w:rsidRPr="00D96B9A" w:rsidRDefault="00083758" w:rsidP="005A1235">
            <w:pPr>
              <w:spacing w:after="120"/>
              <w:rPr>
                <w:sz w:val="22"/>
              </w:rPr>
            </w:pPr>
            <w:r>
              <w:rPr>
                <w:sz w:val="22"/>
              </w:rPr>
              <w:t>LONGVARCHAR</w:t>
            </w:r>
          </w:p>
        </w:tc>
      </w:tr>
    </w:tbl>
    <w:p w14:paraId="5B58D4EF" w14:textId="77777777" w:rsidR="00083758" w:rsidRPr="0011702E" w:rsidRDefault="00083758" w:rsidP="00ED6BE2">
      <w:pPr>
        <w:pStyle w:val="CS-Bodytext"/>
        <w:numPr>
          <w:ilvl w:val="0"/>
          <w:numId w:val="344"/>
        </w:numPr>
        <w:spacing w:before="120"/>
        <w:ind w:right="14"/>
      </w:pPr>
      <w:r>
        <w:rPr>
          <w:b/>
          <w:bCs/>
        </w:rPr>
        <w:t>Examples:</w:t>
      </w:r>
    </w:p>
    <w:p w14:paraId="79EDB21B" w14:textId="77777777" w:rsidR="00083758" w:rsidRPr="0011702E" w:rsidRDefault="00083758" w:rsidP="00ED6BE2">
      <w:pPr>
        <w:pStyle w:val="CS-Bodytext"/>
        <w:numPr>
          <w:ilvl w:val="1"/>
          <w:numId w:val="344"/>
        </w:numPr>
      </w:pPr>
      <w:r>
        <w:rPr>
          <w:b/>
          <w:bCs/>
        </w:rPr>
        <w:t>Assumptions:  none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2"/>
        <w:gridCol w:w="16"/>
        <w:gridCol w:w="2880"/>
        <w:gridCol w:w="4518"/>
      </w:tblGrid>
      <w:tr w:rsidR="00083758" w:rsidRPr="00D96B9A" w14:paraId="17CD009D" w14:textId="77777777" w:rsidTr="005A1235">
        <w:trPr>
          <w:tblHeader/>
        </w:trPr>
        <w:tc>
          <w:tcPr>
            <w:tcW w:w="1458" w:type="dxa"/>
            <w:gridSpan w:val="2"/>
            <w:shd w:val="clear" w:color="auto" w:fill="B3B3B3"/>
          </w:tcPr>
          <w:p w14:paraId="2ED6BB7B" w14:textId="77777777" w:rsidR="00083758" w:rsidRPr="00D96B9A" w:rsidRDefault="00083758" w:rsidP="005A1235">
            <w:pPr>
              <w:spacing w:after="120"/>
              <w:rPr>
                <w:b/>
                <w:sz w:val="22"/>
              </w:rPr>
            </w:pPr>
            <w:r w:rsidRPr="00D96B9A">
              <w:rPr>
                <w:b/>
                <w:sz w:val="22"/>
              </w:rPr>
              <w:t>Direction</w:t>
            </w:r>
          </w:p>
        </w:tc>
        <w:tc>
          <w:tcPr>
            <w:tcW w:w="2880" w:type="dxa"/>
            <w:shd w:val="clear" w:color="auto" w:fill="B3B3B3"/>
          </w:tcPr>
          <w:p w14:paraId="7EE33951" w14:textId="77777777" w:rsidR="00083758" w:rsidRPr="00D96B9A" w:rsidRDefault="00083758" w:rsidP="005A1235">
            <w:pPr>
              <w:spacing w:after="120"/>
              <w:rPr>
                <w:b/>
                <w:sz w:val="22"/>
              </w:rPr>
            </w:pPr>
            <w:r w:rsidRPr="00D96B9A">
              <w:rPr>
                <w:b/>
                <w:sz w:val="22"/>
              </w:rPr>
              <w:t>Parameter Name</w:t>
            </w:r>
          </w:p>
        </w:tc>
        <w:tc>
          <w:tcPr>
            <w:tcW w:w="4518" w:type="dxa"/>
            <w:shd w:val="clear" w:color="auto" w:fill="B3B3B3"/>
          </w:tcPr>
          <w:p w14:paraId="6E1ADE3F" w14:textId="77777777" w:rsidR="00083758" w:rsidRPr="00D96B9A" w:rsidRDefault="00083758" w:rsidP="005A1235">
            <w:pPr>
              <w:spacing w:after="120"/>
              <w:rPr>
                <w:b/>
                <w:sz w:val="22"/>
              </w:rPr>
            </w:pPr>
            <w:r w:rsidRPr="00D96B9A">
              <w:rPr>
                <w:b/>
                <w:sz w:val="22"/>
              </w:rPr>
              <w:t>Parameter Value</w:t>
            </w:r>
          </w:p>
        </w:tc>
      </w:tr>
      <w:tr w:rsidR="00083758" w:rsidRPr="00D96B9A" w14:paraId="683E56FA" w14:textId="77777777" w:rsidTr="005A1235">
        <w:trPr>
          <w:trHeight w:val="260"/>
        </w:trPr>
        <w:tc>
          <w:tcPr>
            <w:tcW w:w="1442" w:type="dxa"/>
          </w:tcPr>
          <w:p w14:paraId="2E9D45E7" w14:textId="77777777" w:rsidR="00083758" w:rsidRPr="00D96B9A" w:rsidRDefault="00083758" w:rsidP="005A1235">
            <w:pPr>
              <w:spacing w:after="120"/>
              <w:rPr>
                <w:sz w:val="22"/>
              </w:rPr>
            </w:pPr>
            <w:r w:rsidRPr="00D96B9A">
              <w:rPr>
                <w:sz w:val="22"/>
              </w:rPr>
              <w:lastRenderedPageBreak/>
              <w:t>IN</w:t>
            </w:r>
          </w:p>
        </w:tc>
        <w:tc>
          <w:tcPr>
            <w:tcW w:w="2896" w:type="dxa"/>
            <w:gridSpan w:val="2"/>
          </w:tcPr>
          <w:p w14:paraId="628F719A" w14:textId="77777777" w:rsidR="00083758" w:rsidRPr="00D96B9A" w:rsidRDefault="00083758" w:rsidP="005A1235">
            <w:pPr>
              <w:spacing w:after="120"/>
              <w:rPr>
                <w:sz w:val="22"/>
              </w:rPr>
            </w:pPr>
            <w:r>
              <w:rPr>
                <w:sz w:val="22"/>
              </w:rPr>
              <w:t>numCols</w:t>
            </w:r>
          </w:p>
        </w:tc>
        <w:tc>
          <w:tcPr>
            <w:tcW w:w="4518" w:type="dxa"/>
          </w:tcPr>
          <w:p w14:paraId="3406141C" w14:textId="77777777" w:rsidR="00083758" w:rsidRPr="00D96B9A" w:rsidRDefault="00083758" w:rsidP="005A1235">
            <w:pPr>
              <w:spacing w:after="120"/>
              <w:rPr>
                <w:sz w:val="22"/>
              </w:rPr>
            </w:pPr>
            <w:r>
              <w:rPr>
                <w:sz w:val="22"/>
              </w:rPr>
              <w:t>10</w:t>
            </w:r>
          </w:p>
        </w:tc>
      </w:tr>
      <w:tr w:rsidR="00083758" w:rsidRPr="00D96B9A" w14:paraId="7FB31376" w14:textId="77777777" w:rsidTr="005A1235">
        <w:tc>
          <w:tcPr>
            <w:tcW w:w="1442" w:type="dxa"/>
          </w:tcPr>
          <w:p w14:paraId="3A9BA8BC" w14:textId="77777777" w:rsidR="00083758" w:rsidRPr="00D96B9A" w:rsidRDefault="00083758" w:rsidP="005A1235">
            <w:pPr>
              <w:spacing w:after="120"/>
              <w:rPr>
                <w:sz w:val="22"/>
              </w:rPr>
            </w:pPr>
            <w:r>
              <w:rPr>
                <w:sz w:val="22"/>
              </w:rPr>
              <w:t>OUT</w:t>
            </w:r>
          </w:p>
        </w:tc>
        <w:tc>
          <w:tcPr>
            <w:tcW w:w="2896" w:type="dxa"/>
            <w:gridSpan w:val="2"/>
          </w:tcPr>
          <w:p w14:paraId="00A50E11" w14:textId="77777777" w:rsidR="00083758" w:rsidRPr="00D96B9A" w:rsidRDefault="00083758" w:rsidP="005A1235">
            <w:pPr>
              <w:spacing w:after="120"/>
              <w:rPr>
                <w:sz w:val="22"/>
              </w:rPr>
            </w:pPr>
            <w:r>
              <w:rPr>
                <w:sz w:val="22"/>
              </w:rPr>
              <w:t>orderByString</w:t>
            </w:r>
          </w:p>
        </w:tc>
        <w:tc>
          <w:tcPr>
            <w:tcW w:w="4518" w:type="dxa"/>
          </w:tcPr>
          <w:p w14:paraId="57194684" w14:textId="77777777" w:rsidR="00083758" w:rsidRPr="00D96B9A" w:rsidRDefault="00083758" w:rsidP="005A1235">
            <w:pPr>
              <w:spacing w:after="120"/>
              <w:rPr>
                <w:sz w:val="22"/>
              </w:rPr>
            </w:pPr>
            <w:r>
              <w:rPr>
                <w:sz w:val="22"/>
              </w:rPr>
              <w:t>'</w:t>
            </w:r>
            <w:r w:rsidRPr="008775DE">
              <w:rPr>
                <w:sz w:val="22"/>
              </w:rPr>
              <w:t>ORDER BY 1, 2, 3, 4, 5, 6, 7, 8, 9, 10</w:t>
            </w:r>
            <w:r>
              <w:rPr>
                <w:sz w:val="22"/>
              </w:rPr>
              <w:t>'</w:t>
            </w:r>
          </w:p>
        </w:tc>
      </w:tr>
    </w:tbl>
    <w:p w14:paraId="54DD36EA" w14:textId="73816C88" w:rsidR="0032678F" w:rsidRDefault="00083758" w:rsidP="0032678F">
      <w:pPr>
        <w:pStyle w:val="Heading1Numbered"/>
      </w:pPr>
      <w:bookmarkStart w:id="1404" w:name="_Toc509346977"/>
      <w:r>
        <w:lastRenderedPageBreak/>
        <w:t>How To Use ‘XML</w:t>
      </w:r>
      <w:r w:rsidR="0032678F">
        <w:t>’ Procedures</w:t>
      </w:r>
      <w:bookmarkEnd w:id="1404"/>
    </w:p>
    <w:p w14:paraId="32F87176" w14:textId="77777777" w:rsidR="00083758" w:rsidRPr="00582C6C" w:rsidRDefault="00083758" w:rsidP="00083758">
      <w:pPr>
        <w:pStyle w:val="Heading2"/>
        <w:rPr>
          <w:color w:val="1F497D"/>
        </w:rPr>
      </w:pPr>
      <w:bookmarkStart w:id="1405" w:name="_Toc364763278"/>
      <w:bookmarkStart w:id="1406" w:name="_Toc385311456"/>
      <w:bookmarkStart w:id="1407" w:name="_Toc484033286"/>
      <w:bookmarkStart w:id="1408" w:name="_Toc509346978"/>
      <w:r w:rsidRPr="00582C6C">
        <w:rPr>
          <w:color w:val="1F497D"/>
        </w:rPr>
        <w:t>Introduction</w:t>
      </w:r>
      <w:bookmarkEnd w:id="1405"/>
      <w:bookmarkEnd w:id="1406"/>
      <w:bookmarkEnd w:id="1407"/>
      <w:bookmarkEnd w:id="1408"/>
    </w:p>
    <w:p w14:paraId="00257C9C" w14:textId="77777777" w:rsidR="00083758" w:rsidRDefault="00083758" w:rsidP="00083758">
      <w:pPr>
        <w:pStyle w:val="CS-Bodytext"/>
      </w:pPr>
      <w:r>
        <w:t>This section will show how to use the ‘XML’ manipulation procedures.</w:t>
      </w:r>
    </w:p>
    <w:p w14:paraId="392A1DC0" w14:textId="77777777" w:rsidR="00083758" w:rsidRPr="00582C6C" w:rsidRDefault="00083758" w:rsidP="00083758">
      <w:pPr>
        <w:pStyle w:val="Heading3"/>
        <w:rPr>
          <w:color w:val="1F497D"/>
          <w:sz w:val="23"/>
          <w:szCs w:val="23"/>
        </w:rPr>
      </w:pPr>
      <w:bookmarkStart w:id="1409" w:name="_Toc364763279"/>
      <w:bookmarkStart w:id="1410" w:name="_Toc385311457"/>
      <w:bookmarkStart w:id="1411" w:name="_Toc484033287"/>
      <w:bookmarkStart w:id="1412" w:name="_Toc509346979"/>
      <w:r w:rsidRPr="00582C6C">
        <w:rPr>
          <w:color w:val="1F497D"/>
          <w:sz w:val="23"/>
          <w:szCs w:val="23"/>
        </w:rPr>
        <w:t>castXMLTextNodeAsVarchar (Custom Function)</w:t>
      </w:r>
      <w:bookmarkEnd w:id="1409"/>
      <w:bookmarkEnd w:id="1410"/>
      <w:bookmarkEnd w:id="1411"/>
      <w:bookmarkEnd w:id="1412"/>
    </w:p>
    <w:p w14:paraId="1FC4279E" w14:textId="77777777" w:rsidR="00083758" w:rsidRDefault="00083758" w:rsidP="00083758">
      <w:pPr>
        <w:pStyle w:val="CS-Bodytext"/>
      </w:pPr>
      <w:r w:rsidRPr="0002671C">
        <w:rPr>
          <w:rFonts w:cs="Arial"/>
        </w:rPr>
        <w:t>This script converts XML text node to varchar. Does appropriate conversion from XML schema dateTime</w:t>
      </w:r>
      <w:r>
        <w:rPr>
          <w:rFonts w:cs="Arial"/>
        </w:rPr>
        <w:t xml:space="preserve"> </w:t>
      </w:r>
      <w:r w:rsidRPr="0002671C">
        <w:rPr>
          <w:rFonts w:cs="Arial"/>
        </w:rPr>
        <w:t>or time to ANSI format (and even adjusts timezone to server's timezone if timezone provided.)</w:t>
      </w:r>
    </w:p>
    <w:p w14:paraId="4330AA98" w14:textId="77777777" w:rsidR="00083758" w:rsidRDefault="00083758" w:rsidP="00ED6BE2">
      <w:pPr>
        <w:pStyle w:val="CS-Bodytext"/>
        <w:numPr>
          <w:ilvl w:val="0"/>
          <w:numId w:val="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0CD68DDD" w14:textId="77777777" w:rsidTr="005A1235">
        <w:trPr>
          <w:tblHeader/>
        </w:trPr>
        <w:tc>
          <w:tcPr>
            <w:tcW w:w="1918" w:type="dxa"/>
            <w:shd w:val="clear" w:color="auto" w:fill="B3B3B3"/>
          </w:tcPr>
          <w:p w14:paraId="3D0D6D06"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471C56EC"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53F6A1D" w14:textId="77777777" w:rsidR="00083758" w:rsidRPr="0053166D" w:rsidRDefault="00083758" w:rsidP="005A1235">
            <w:pPr>
              <w:spacing w:after="120"/>
              <w:rPr>
                <w:b/>
                <w:sz w:val="22"/>
              </w:rPr>
            </w:pPr>
            <w:r w:rsidRPr="0053166D">
              <w:rPr>
                <w:b/>
                <w:sz w:val="22"/>
              </w:rPr>
              <w:t>Parameter Type</w:t>
            </w:r>
          </w:p>
        </w:tc>
      </w:tr>
      <w:tr w:rsidR="00083758" w:rsidRPr="0053166D" w14:paraId="6B3FC58E" w14:textId="77777777" w:rsidTr="005A1235">
        <w:trPr>
          <w:trHeight w:val="260"/>
        </w:trPr>
        <w:tc>
          <w:tcPr>
            <w:tcW w:w="1918" w:type="dxa"/>
          </w:tcPr>
          <w:p w14:paraId="1E0D1B06" w14:textId="77777777" w:rsidR="00083758" w:rsidRPr="0053166D" w:rsidRDefault="00083758" w:rsidP="005A1235">
            <w:pPr>
              <w:spacing w:after="120"/>
              <w:rPr>
                <w:sz w:val="22"/>
              </w:rPr>
            </w:pPr>
            <w:r w:rsidRPr="0053166D">
              <w:rPr>
                <w:sz w:val="22"/>
              </w:rPr>
              <w:t>IN</w:t>
            </w:r>
          </w:p>
        </w:tc>
        <w:tc>
          <w:tcPr>
            <w:tcW w:w="4070" w:type="dxa"/>
          </w:tcPr>
          <w:p w14:paraId="77D27072" w14:textId="77777777" w:rsidR="00083758" w:rsidRPr="0053166D" w:rsidRDefault="00083758" w:rsidP="005A1235">
            <w:pPr>
              <w:spacing w:after="120"/>
              <w:rPr>
                <w:sz w:val="22"/>
              </w:rPr>
            </w:pPr>
            <w:r w:rsidRPr="0053166D">
              <w:rPr>
                <w:sz w:val="22"/>
              </w:rPr>
              <w:t>xmlValue</w:t>
            </w:r>
          </w:p>
        </w:tc>
        <w:tc>
          <w:tcPr>
            <w:tcW w:w="2868" w:type="dxa"/>
          </w:tcPr>
          <w:p w14:paraId="5F30B940" w14:textId="77777777" w:rsidR="00083758" w:rsidRPr="0053166D" w:rsidRDefault="00083758" w:rsidP="005A1235">
            <w:pPr>
              <w:spacing w:after="120"/>
              <w:rPr>
                <w:sz w:val="22"/>
              </w:rPr>
            </w:pPr>
            <w:r w:rsidRPr="0053166D">
              <w:rPr>
                <w:sz w:val="22"/>
              </w:rPr>
              <w:t>XML</w:t>
            </w:r>
          </w:p>
        </w:tc>
      </w:tr>
      <w:tr w:rsidR="00083758" w:rsidRPr="0053166D" w14:paraId="6E420168" w14:textId="77777777" w:rsidTr="005A1235">
        <w:tc>
          <w:tcPr>
            <w:tcW w:w="1918" w:type="dxa"/>
          </w:tcPr>
          <w:p w14:paraId="088ADBB7" w14:textId="77777777" w:rsidR="00083758" w:rsidRPr="0053166D" w:rsidRDefault="00083758" w:rsidP="005A1235">
            <w:pPr>
              <w:spacing w:after="120"/>
              <w:rPr>
                <w:sz w:val="22"/>
              </w:rPr>
            </w:pPr>
            <w:r w:rsidRPr="0053166D">
              <w:rPr>
                <w:sz w:val="22"/>
              </w:rPr>
              <w:t>OUT</w:t>
            </w:r>
          </w:p>
        </w:tc>
        <w:tc>
          <w:tcPr>
            <w:tcW w:w="4070" w:type="dxa"/>
          </w:tcPr>
          <w:p w14:paraId="521BAA29" w14:textId="77777777" w:rsidR="00083758" w:rsidRPr="0053166D" w:rsidRDefault="00083758" w:rsidP="005A1235">
            <w:pPr>
              <w:spacing w:after="120"/>
              <w:rPr>
                <w:sz w:val="22"/>
              </w:rPr>
            </w:pPr>
            <w:r w:rsidRPr="0053166D">
              <w:rPr>
                <w:sz w:val="22"/>
              </w:rPr>
              <w:t>result</w:t>
            </w:r>
          </w:p>
        </w:tc>
        <w:tc>
          <w:tcPr>
            <w:tcW w:w="2868" w:type="dxa"/>
          </w:tcPr>
          <w:p w14:paraId="0A5BC6F5" w14:textId="77777777" w:rsidR="00083758" w:rsidRPr="0053166D" w:rsidRDefault="00083758" w:rsidP="005A1235">
            <w:pPr>
              <w:spacing w:after="120"/>
              <w:rPr>
                <w:sz w:val="22"/>
              </w:rPr>
            </w:pPr>
            <w:r w:rsidRPr="0053166D">
              <w:rPr>
                <w:sz w:val="22"/>
              </w:rPr>
              <w:t>/lib/util/System.Text</w:t>
            </w:r>
          </w:p>
          <w:p w14:paraId="7DEC533B" w14:textId="77777777" w:rsidR="00083758" w:rsidRPr="0053166D" w:rsidRDefault="00083758" w:rsidP="005A1235">
            <w:pPr>
              <w:spacing w:after="120"/>
              <w:rPr>
                <w:sz w:val="22"/>
              </w:rPr>
            </w:pPr>
            <w:r w:rsidRPr="0053166D">
              <w:rPr>
                <w:sz w:val="22"/>
              </w:rPr>
              <w:t>(VARCHAR(2147483647))</w:t>
            </w:r>
          </w:p>
        </w:tc>
      </w:tr>
    </w:tbl>
    <w:p w14:paraId="753CE019" w14:textId="77777777" w:rsidR="00083758" w:rsidRPr="0011702E" w:rsidRDefault="00083758" w:rsidP="00ED6BE2">
      <w:pPr>
        <w:pStyle w:val="CS-Bodytext"/>
        <w:numPr>
          <w:ilvl w:val="0"/>
          <w:numId w:val="55"/>
        </w:numPr>
        <w:spacing w:before="120"/>
        <w:ind w:right="14"/>
      </w:pPr>
      <w:r>
        <w:rPr>
          <w:b/>
          <w:bCs/>
        </w:rPr>
        <w:t>Examples:</w:t>
      </w:r>
    </w:p>
    <w:p w14:paraId="3B6E1FE2" w14:textId="77777777" w:rsidR="00083758" w:rsidRPr="0011702E" w:rsidRDefault="00083758" w:rsidP="00ED6BE2">
      <w:pPr>
        <w:pStyle w:val="CS-Bodytext"/>
        <w:numPr>
          <w:ilvl w:val="1"/>
          <w:numId w:val="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1C54375" w14:textId="77777777" w:rsidTr="005A1235">
        <w:trPr>
          <w:tblHeader/>
        </w:trPr>
        <w:tc>
          <w:tcPr>
            <w:tcW w:w="1828" w:type="dxa"/>
            <w:shd w:val="clear" w:color="auto" w:fill="B3B3B3"/>
          </w:tcPr>
          <w:p w14:paraId="0ACA043C"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03113131"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4598CB8A" w14:textId="77777777" w:rsidR="00083758" w:rsidRPr="0053166D" w:rsidRDefault="00083758" w:rsidP="005A1235">
            <w:pPr>
              <w:spacing w:after="120"/>
              <w:rPr>
                <w:b/>
                <w:sz w:val="22"/>
              </w:rPr>
            </w:pPr>
            <w:r w:rsidRPr="0053166D">
              <w:rPr>
                <w:b/>
                <w:sz w:val="22"/>
              </w:rPr>
              <w:t>Parameter Value</w:t>
            </w:r>
          </w:p>
        </w:tc>
      </w:tr>
      <w:tr w:rsidR="00083758" w:rsidRPr="0053166D" w14:paraId="728E12E3" w14:textId="77777777" w:rsidTr="005A1235">
        <w:trPr>
          <w:trHeight w:val="260"/>
        </w:trPr>
        <w:tc>
          <w:tcPr>
            <w:tcW w:w="1828" w:type="dxa"/>
          </w:tcPr>
          <w:p w14:paraId="57B98D36" w14:textId="77777777" w:rsidR="00083758" w:rsidRPr="0053166D" w:rsidRDefault="00083758" w:rsidP="005A1235">
            <w:pPr>
              <w:spacing w:after="120"/>
              <w:rPr>
                <w:sz w:val="22"/>
              </w:rPr>
            </w:pPr>
            <w:r w:rsidRPr="0053166D">
              <w:rPr>
                <w:sz w:val="22"/>
              </w:rPr>
              <w:t>IN</w:t>
            </w:r>
          </w:p>
        </w:tc>
        <w:tc>
          <w:tcPr>
            <w:tcW w:w="3756" w:type="dxa"/>
          </w:tcPr>
          <w:p w14:paraId="046B22D1" w14:textId="77777777" w:rsidR="00083758" w:rsidRPr="0053166D" w:rsidRDefault="00083758" w:rsidP="005A1235">
            <w:pPr>
              <w:spacing w:after="120"/>
              <w:rPr>
                <w:sz w:val="22"/>
              </w:rPr>
            </w:pPr>
            <w:r w:rsidRPr="0053166D">
              <w:rPr>
                <w:sz w:val="22"/>
              </w:rPr>
              <w:t>inStr</w:t>
            </w:r>
          </w:p>
        </w:tc>
        <w:tc>
          <w:tcPr>
            <w:tcW w:w="3272" w:type="dxa"/>
          </w:tcPr>
          <w:p w14:paraId="1D23695F" w14:textId="77777777" w:rsidR="00083758" w:rsidRPr="0053166D" w:rsidRDefault="00083758" w:rsidP="005A1235">
            <w:pPr>
              <w:spacing w:after="120"/>
              <w:rPr>
                <w:sz w:val="22"/>
              </w:rPr>
            </w:pPr>
            <w:r w:rsidRPr="0053166D">
              <w:rPr>
                <w:sz w:val="22"/>
              </w:rPr>
              <w:t>XML(‘this is a test’)</w:t>
            </w:r>
          </w:p>
        </w:tc>
      </w:tr>
      <w:tr w:rsidR="00083758" w:rsidRPr="0053166D" w14:paraId="49DA81B3" w14:textId="77777777" w:rsidTr="005A1235">
        <w:tc>
          <w:tcPr>
            <w:tcW w:w="1828" w:type="dxa"/>
          </w:tcPr>
          <w:p w14:paraId="4F778334" w14:textId="77777777" w:rsidR="00083758" w:rsidRPr="0053166D" w:rsidRDefault="00083758" w:rsidP="005A1235">
            <w:pPr>
              <w:spacing w:after="120"/>
              <w:rPr>
                <w:sz w:val="22"/>
              </w:rPr>
            </w:pPr>
            <w:r w:rsidRPr="0053166D">
              <w:rPr>
                <w:sz w:val="22"/>
              </w:rPr>
              <w:t>OUT</w:t>
            </w:r>
          </w:p>
        </w:tc>
        <w:tc>
          <w:tcPr>
            <w:tcW w:w="3756" w:type="dxa"/>
          </w:tcPr>
          <w:p w14:paraId="36F13BBB" w14:textId="77777777" w:rsidR="00083758" w:rsidRPr="0053166D" w:rsidRDefault="00083758" w:rsidP="005A1235">
            <w:pPr>
              <w:spacing w:after="120"/>
              <w:rPr>
                <w:sz w:val="22"/>
              </w:rPr>
            </w:pPr>
            <w:r w:rsidRPr="0053166D">
              <w:rPr>
                <w:sz w:val="22"/>
              </w:rPr>
              <w:t>outStr</w:t>
            </w:r>
          </w:p>
        </w:tc>
        <w:tc>
          <w:tcPr>
            <w:tcW w:w="3272" w:type="dxa"/>
          </w:tcPr>
          <w:p w14:paraId="5F8D469B" w14:textId="77777777" w:rsidR="00083758" w:rsidRPr="0053166D" w:rsidRDefault="00083758" w:rsidP="005A1235">
            <w:pPr>
              <w:spacing w:after="120"/>
              <w:rPr>
                <w:sz w:val="22"/>
                <w:lang w:val="de-DE"/>
              </w:rPr>
            </w:pPr>
            <w:r w:rsidRPr="0053166D">
              <w:rPr>
                <w:sz w:val="22"/>
                <w:lang w:val="de-DE"/>
              </w:rPr>
              <w:t>’this is a test’</w:t>
            </w:r>
          </w:p>
        </w:tc>
      </w:tr>
    </w:tbl>
    <w:p w14:paraId="5EAE7E40" w14:textId="77777777" w:rsidR="00083758" w:rsidRPr="0011702E" w:rsidRDefault="00083758" w:rsidP="00ED6BE2">
      <w:pPr>
        <w:pStyle w:val="CS-Bodytext"/>
        <w:numPr>
          <w:ilvl w:val="1"/>
          <w:numId w:val="55"/>
        </w:numPr>
      </w:pPr>
      <w:r>
        <w:rPr>
          <w:b/>
          <w:bCs/>
        </w:rPr>
        <w:t>Assumptions:  CIS instance in PDT timezone.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1DA8C8D3" w14:textId="77777777" w:rsidTr="005A1235">
        <w:trPr>
          <w:tblHeader/>
        </w:trPr>
        <w:tc>
          <w:tcPr>
            <w:tcW w:w="1828" w:type="dxa"/>
            <w:shd w:val="clear" w:color="auto" w:fill="B3B3B3"/>
          </w:tcPr>
          <w:p w14:paraId="672E4F5D"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6A7951F"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610CD83" w14:textId="77777777" w:rsidR="00083758" w:rsidRPr="0053166D" w:rsidRDefault="00083758" w:rsidP="005A1235">
            <w:pPr>
              <w:spacing w:after="120"/>
              <w:rPr>
                <w:b/>
                <w:sz w:val="22"/>
              </w:rPr>
            </w:pPr>
            <w:r w:rsidRPr="0053166D">
              <w:rPr>
                <w:b/>
                <w:sz w:val="22"/>
              </w:rPr>
              <w:t>Parameter Value</w:t>
            </w:r>
          </w:p>
        </w:tc>
      </w:tr>
      <w:tr w:rsidR="00083758" w:rsidRPr="0053166D" w14:paraId="54B55D9E" w14:textId="77777777" w:rsidTr="005A1235">
        <w:trPr>
          <w:trHeight w:val="260"/>
        </w:trPr>
        <w:tc>
          <w:tcPr>
            <w:tcW w:w="1828" w:type="dxa"/>
          </w:tcPr>
          <w:p w14:paraId="6F2CFCE6" w14:textId="77777777" w:rsidR="00083758" w:rsidRPr="0053166D" w:rsidRDefault="00083758" w:rsidP="005A1235">
            <w:pPr>
              <w:spacing w:after="120"/>
              <w:rPr>
                <w:sz w:val="22"/>
              </w:rPr>
            </w:pPr>
            <w:r w:rsidRPr="0053166D">
              <w:rPr>
                <w:sz w:val="22"/>
              </w:rPr>
              <w:t>IN</w:t>
            </w:r>
          </w:p>
        </w:tc>
        <w:tc>
          <w:tcPr>
            <w:tcW w:w="3756" w:type="dxa"/>
          </w:tcPr>
          <w:p w14:paraId="2BEEF0E0" w14:textId="77777777" w:rsidR="00083758" w:rsidRPr="0053166D" w:rsidRDefault="00083758" w:rsidP="005A1235">
            <w:pPr>
              <w:spacing w:after="120"/>
              <w:rPr>
                <w:sz w:val="22"/>
              </w:rPr>
            </w:pPr>
            <w:r w:rsidRPr="0053166D">
              <w:rPr>
                <w:sz w:val="22"/>
              </w:rPr>
              <w:t>inStr</w:t>
            </w:r>
          </w:p>
        </w:tc>
        <w:tc>
          <w:tcPr>
            <w:tcW w:w="3272" w:type="dxa"/>
          </w:tcPr>
          <w:p w14:paraId="089B9BD1" w14:textId="77777777" w:rsidR="00083758" w:rsidRPr="0053166D" w:rsidRDefault="00083758" w:rsidP="005A1235">
            <w:pPr>
              <w:spacing w:after="120"/>
              <w:rPr>
                <w:sz w:val="22"/>
              </w:rPr>
            </w:pPr>
            <w:r w:rsidRPr="0053166D">
              <w:rPr>
                <w:sz w:val="22"/>
              </w:rPr>
              <w:t>XML(‘2010-12-15T12:50:00-08:00’)</w:t>
            </w:r>
          </w:p>
        </w:tc>
      </w:tr>
      <w:tr w:rsidR="00083758" w:rsidRPr="0053166D" w14:paraId="54FB222C" w14:textId="77777777" w:rsidTr="005A1235">
        <w:tc>
          <w:tcPr>
            <w:tcW w:w="1828" w:type="dxa"/>
          </w:tcPr>
          <w:p w14:paraId="4CD5552F" w14:textId="77777777" w:rsidR="00083758" w:rsidRPr="0053166D" w:rsidRDefault="00083758" w:rsidP="005A1235">
            <w:pPr>
              <w:spacing w:after="120"/>
              <w:rPr>
                <w:sz w:val="22"/>
              </w:rPr>
            </w:pPr>
            <w:r w:rsidRPr="0053166D">
              <w:rPr>
                <w:sz w:val="22"/>
              </w:rPr>
              <w:t>OUT</w:t>
            </w:r>
          </w:p>
        </w:tc>
        <w:tc>
          <w:tcPr>
            <w:tcW w:w="3756" w:type="dxa"/>
          </w:tcPr>
          <w:p w14:paraId="2F31BD4C" w14:textId="77777777" w:rsidR="00083758" w:rsidRPr="0053166D" w:rsidRDefault="00083758" w:rsidP="005A1235">
            <w:pPr>
              <w:spacing w:after="120"/>
              <w:rPr>
                <w:sz w:val="22"/>
              </w:rPr>
            </w:pPr>
            <w:r w:rsidRPr="0053166D">
              <w:rPr>
                <w:sz w:val="22"/>
              </w:rPr>
              <w:t>outStr</w:t>
            </w:r>
          </w:p>
        </w:tc>
        <w:tc>
          <w:tcPr>
            <w:tcW w:w="3272" w:type="dxa"/>
          </w:tcPr>
          <w:p w14:paraId="2237E28E" w14:textId="77777777" w:rsidR="00083758" w:rsidRPr="0053166D" w:rsidRDefault="00083758" w:rsidP="005A1235">
            <w:pPr>
              <w:spacing w:after="120"/>
              <w:rPr>
                <w:sz w:val="22"/>
                <w:lang w:val="de-DE"/>
              </w:rPr>
            </w:pPr>
            <w:r w:rsidRPr="0053166D">
              <w:rPr>
                <w:sz w:val="22"/>
                <w:lang w:val="de-DE"/>
              </w:rPr>
              <w:t>’2010-12-15 12:50:00’</w:t>
            </w:r>
          </w:p>
        </w:tc>
      </w:tr>
    </w:tbl>
    <w:p w14:paraId="415AE1DA" w14:textId="77777777" w:rsidR="00083758" w:rsidRPr="00582C6C" w:rsidRDefault="00083758" w:rsidP="00083758">
      <w:pPr>
        <w:pStyle w:val="Heading3"/>
        <w:rPr>
          <w:color w:val="1F497D"/>
          <w:sz w:val="23"/>
          <w:szCs w:val="23"/>
        </w:rPr>
      </w:pPr>
      <w:bookmarkStart w:id="1413" w:name="_Toc364763280"/>
      <w:bookmarkStart w:id="1414" w:name="_Toc385311458"/>
      <w:bookmarkStart w:id="1415" w:name="_Toc484033288"/>
      <w:bookmarkStart w:id="1416" w:name="_Toc509346980"/>
      <w:r w:rsidRPr="00582C6C">
        <w:rPr>
          <w:color w:val="1F497D"/>
          <w:sz w:val="23"/>
          <w:szCs w:val="23"/>
        </w:rPr>
        <w:t>CreateXmlString2CursorXForm</w:t>
      </w:r>
      <w:bookmarkEnd w:id="1413"/>
      <w:bookmarkEnd w:id="1414"/>
      <w:bookmarkEnd w:id="1415"/>
      <w:bookmarkEnd w:id="1416"/>
    </w:p>
    <w:p w14:paraId="5697494D" w14:textId="77777777" w:rsidR="00083758" w:rsidRPr="0002671C" w:rsidRDefault="00083758" w:rsidP="00083758">
      <w:pPr>
        <w:pStyle w:val="CS-Bodytext"/>
        <w:rPr>
          <w:rFonts w:cs="Arial"/>
        </w:rPr>
      </w:pPr>
      <w:r w:rsidRPr="0002671C">
        <w:rPr>
          <w:rFonts w:cs="Arial"/>
        </w:rPr>
        <w:t>This script can be used to create XSLT transforms that take a VARCHAR (with XML content) as input</w:t>
      </w:r>
      <w:r>
        <w:rPr>
          <w:rFonts w:cs="Arial"/>
        </w:rPr>
        <w:t xml:space="preserve"> </w:t>
      </w:r>
      <w:r w:rsidRPr="0002671C">
        <w:rPr>
          <w:rFonts w:cs="Arial"/>
        </w:rPr>
        <w:t>instead of an XML data source.</w:t>
      </w:r>
      <w:r>
        <w:rPr>
          <w:rFonts w:cs="Arial"/>
        </w:rPr>
        <w:t xml:space="preserve">  </w:t>
      </w:r>
      <w:r w:rsidRPr="0002671C">
        <w:rPr>
          <w:rFonts w:cs="Arial"/>
        </w:rPr>
        <w:t>The iXSLT input variable takes an XSLT document that produces the same XML as the standard XSLT transform does. In fact, the easiest way to create the XSLT is probably to use an XSLT modeler to</w:t>
      </w:r>
      <w:r>
        <w:rPr>
          <w:rFonts w:cs="Arial"/>
        </w:rPr>
        <w:t xml:space="preserve"> </w:t>
      </w:r>
      <w:r w:rsidRPr="0002671C">
        <w:rPr>
          <w:rFonts w:cs="Arial"/>
        </w:rPr>
        <w:t>create a transformation against a sample XML flat file then copy and paste the XSLT code.</w:t>
      </w:r>
    </w:p>
    <w:p w14:paraId="04E3F867" w14:textId="77777777" w:rsidR="00083758" w:rsidRPr="000946DE" w:rsidRDefault="00083758" w:rsidP="00083758">
      <w:pPr>
        <w:pStyle w:val="CS-Bodytext"/>
        <w:rPr>
          <w:rFonts w:cs="Arial"/>
        </w:rPr>
      </w:pPr>
      <w:r w:rsidRPr="0002671C">
        <w:rPr>
          <w:rFonts w:cs="Arial"/>
        </w:rPr>
        <w:t>The iColumnDefList input variable takes a vector of column definition rows (see the ColumnDefRow</w:t>
      </w:r>
      <w:r>
        <w:rPr>
          <w:rFonts w:cs="Arial"/>
        </w:rPr>
        <w:t xml:space="preserve"> </w:t>
      </w:r>
      <w:r w:rsidRPr="0002671C">
        <w:rPr>
          <w:rFonts w:cs="Arial"/>
        </w:rPr>
        <w:t xml:space="preserve">and ColumnDefList type definitions below.) This describes the transformation's </w:t>
      </w:r>
      <w:r w:rsidRPr="0002671C">
        <w:rPr>
          <w:rFonts w:cs="Arial"/>
        </w:rPr>
        <w:lastRenderedPageBreak/>
        <w:t>output cursor.</w:t>
      </w:r>
      <w:r>
        <w:rPr>
          <w:rFonts w:cs="Arial"/>
        </w:rPr>
        <w:t xml:space="preserve">  S</w:t>
      </w:r>
      <w:r w:rsidRPr="0002671C">
        <w:rPr>
          <w:rFonts w:cs="Arial"/>
        </w:rPr>
        <w:t xml:space="preserve">ee </w:t>
      </w:r>
      <w:r w:rsidRPr="007D2D08">
        <w:rPr>
          <w:rFonts w:ascii="Courier New" w:hAnsi="Courier New" w:cs="Arial"/>
        </w:rPr>
        <w:t>xml/examples/createProcedureFromProductCatalogXForm()</w:t>
      </w:r>
      <w:r w:rsidRPr="0002671C">
        <w:rPr>
          <w:rFonts w:cs="Arial"/>
        </w:rPr>
        <w:t xml:space="preserve"> for an example of how</w:t>
      </w:r>
      <w:r>
        <w:rPr>
          <w:rFonts w:cs="Arial"/>
        </w:rPr>
        <w:t xml:space="preserve"> </w:t>
      </w:r>
      <w:r w:rsidRPr="0002671C">
        <w:rPr>
          <w:rFonts w:cs="Arial"/>
        </w:rPr>
        <w:t>this script is used</w:t>
      </w:r>
      <w:r>
        <w:t>.</w:t>
      </w:r>
    </w:p>
    <w:p w14:paraId="38BD2A56" w14:textId="77777777" w:rsidR="00083758" w:rsidRDefault="00083758" w:rsidP="00ED6BE2">
      <w:pPr>
        <w:pStyle w:val="CS-Bodytext"/>
        <w:numPr>
          <w:ilvl w:val="0"/>
          <w:numId w:val="152"/>
        </w:numPr>
        <w:spacing w:before="120"/>
        <w:ind w:right="14"/>
      </w:pPr>
      <w:r>
        <w:rPr>
          <w:b/>
          <w:bCs/>
        </w:rPr>
        <w:t>Parameters:</w:t>
      </w:r>
    </w:p>
    <w:tbl>
      <w:tblPr>
        <w:tblW w:w="883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8"/>
        <w:gridCol w:w="2800"/>
        <w:gridCol w:w="4410"/>
      </w:tblGrid>
      <w:tr w:rsidR="00083758" w:rsidRPr="0053166D" w14:paraId="23C99A1C" w14:textId="77777777" w:rsidTr="005A1235">
        <w:trPr>
          <w:trHeight w:val="389"/>
          <w:tblHeader/>
        </w:trPr>
        <w:tc>
          <w:tcPr>
            <w:tcW w:w="1628" w:type="dxa"/>
            <w:shd w:val="clear" w:color="auto" w:fill="B3B3B3"/>
          </w:tcPr>
          <w:p w14:paraId="4C0DF172" w14:textId="77777777" w:rsidR="00083758" w:rsidRPr="0053166D" w:rsidRDefault="00083758" w:rsidP="005A1235">
            <w:pPr>
              <w:spacing w:after="120"/>
              <w:rPr>
                <w:b/>
                <w:sz w:val="22"/>
              </w:rPr>
            </w:pPr>
            <w:r w:rsidRPr="0053166D">
              <w:rPr>
                <w:b/>
                <w:sz w:val="22"/>
              </w:rPr>
              <w:t>Direction</w:t>
            </w:r>
          </w:p>
        </w:tc>
        <w:tc>
          <w:tcPr>
            <w:tcW w:w="2800" w:type="dxa"/>
            <w:shd w:val="clear" w:color="auto" w:fill="B3B3B3"/>
          </w:tcPr>
          <w:p w14:paraId="4DF471D6" w14:textId="77777777" w:rsidR="00083758" w:rsidRPr="0053166D" w:rsidRDefault="00083758" w:rsidP="005A1235">
            <w:pPr>
              <w:spacing w:after="120"/>
              <w:rPr>
                <w:b/>
                <w:sz w:val="22"/>
              </w:rPr>
            </w:pPr>
            <w:r w:rsidRPr="0053166D">
              <w:rPr>
                <w:b/>
                <w:sz w:val="22"/>
              </w:rPr>
              <w:t>Parameter Name</w:t>
            </w:r>
          </w:p>
        </w:tc>
        <w:tc>
          <w:tcPr>
            <w:tcW w:w="4410" w:type="dxa"/>
            <w:shd w:val="clear" w:color="auto" w:fill="B3B3B3"/>
          </w:tcPr>
          <w:p w14:paraId="35C00D43" w14:textId="77777777" w:rsidR="00083758" w:rsidRPr="0053166D" w:rsidRDefault="00083758" w:rsidP="005A1235">
            <w:pPr>
              <w:spacing w:after="120"/>
              <w:rPr>
                <w:b/>
                <w:sz w:val="22"/>
              </w:rPr>
            </w:pPr>
            <w:r w:rsidRPr="0053166D">
              <w:rPr>
                <w:b/>
                <w:sz w:val="22"/>
              </w:rPr>
              <w:t>Parameter Type</w:t>
            </w:r>
          </w:p>
        </w:tc>
      </w:tr>
      <w:tr w:rsidR="00083758" w:rsidRPr="0053166D" w14:paraId="7328A51F" w14:textId="77777777" w:rsidTr="005A1235">
        <w:trPr>
          <w:trHeight w:val="275"/>
        </w:trPr>
        <w:tc>
          <w:tcPr>
            <w:tcW w:w="1628" w:type="dxa"/>
          </w:tcPr>
          <w:p w14:paraId="0829E4B0" w14:textId="77777777" w:rsidR="00083758" w:rsidRPr="0053166D" w:rsidRDefault="00083758" w:rsidP="005A1235">
            <w:pPr>
              <w:spacing w:after="120"/>
              <w:rPr>
                <w:sz w:val="22"/>
              </w:rPr>
            </w:pPr>
            <w:r w:rsidRPr="0053166D">
              <w:rPr>
                <w:sz w:val="22"/>
              </w:rPr>
              <w:t>IN</w:t>
            </w:r>
          </w:p>
        </w:tc>
        <w:tc>
          <w:tcPr>
            <w:tcW w:w="2800" w:type="dxa"/>
          </w:tcPr>
          <w:p w14:paraId="4A36F679" w14:textId="77777777" w:rsidR="00083758" w:rsidRPr="0053166D" w:rsidRDefault="00083758" w:rsidP="005A1235">
            <w:pPr>
              <w:spacing w:after="120"/>
              <w:rPr>
                <w:sz w:val="22"/>
              </w:rPr>
            </w:pPr>
            <w:r w:rsidRPr="0053166D">
              <w:rPr>
                <w:sz w:val="22"/>
              </w:rPr>
              <w:t>iXFormProcName</w:t>
            </w:r>
          </w:p>
        </w:tc>
        <w:tc>
          <w:tcPr>
            <w:tcW w:w="4410" w:type="dxa"/>
          </w:tcPr>
          <w:p w14:paraId="399A6530" w14:textId="77777777" w:rsidR="00083758" w:rsidRPr="0053166D" w:rsidRDefault="00083758" w:rsidP="005A1235">
            <w:pPr>
              <w:spacing w:after="120"/>
              <w:rPr>
                <w:sz w:val="22"/>
              </w:rPr>
            </w:pPr>
            <w:r w:rsidRPr="0053166D">
              <w:rPr>
                <w:sz w:val="22"/>
              </w:rPr>
              <w:t>/lib/resource/ResourceDefs.ResourceName</w:t>
            </w:r>
          </w:p>
        </w:tc>
      </w:tr>
      <w:tr w:rsidR="00083758" w:rsidRPr="0053166D" w14:paraId="4ADBEA67" w14:textId="77777777" w:rsidTr="005A1235">
        <w:trPr>
          <w:trHeight w:val="275"/>
        </w:trPr>
        <w:tc>
          <w:tcPr>
            <w:tcW w:w="1628" w:type="dxa"/>
          </w:tcPr>
          <w:p w14:paraId="7953896C" w14:textId="77777777" w:rsidR="00083758" w:rsidRPr="0053166D" w:rsidRDefault="00083758" w:rsidP="005A1235">
            <w:pPr>
              <w:spacing w:after="120"/>
              <w:rPr>
                <w:sz w:val="22"/>
              </w:rPr>
            </w:pPr>
            <w:r w:rsidRPr="0053166D">
              <w:rPr>
                <w:sz w:val="22"/>
              </w:rPr>
              <w:t>IN</w:t>
            </w:r>
          </w:p>
        </w:tc>
        <w:tc>
          <w:tcPr>
            <w:tcW w:w="2800" w:type="dxa"/>
          </w:tcPr>
          <w:p w14:paraId="14CBFB7C" w14:textId="77777777" w:rsidR="00083758" w:rsidRPr="0053166D" w:rsidRDefault="00083758" w:rsidP="005A1235">
            <w:pPr>
              <w:spacing w:after="120"/>
              <w:rPr>
                <w:sz w:val="22"/>
              </w:rPr>
            </w:pPr>
            <w:r w:rsidRPr="0053166D">
              <w:rPr>
                <w:sz w:val="22"/>
              </w:rPr>
              <w:t>iParentFolder</w:t>
            </w:r>
          </w:p>
        </w:tc>
        <w:tc>
          <w:tcPr>
            <w:tcW w:w="4410" w:type="dxa"/>
          </w:tcPr>
          <w:p w14:paraId="707B7246" w14:textId="77777777" w:rsidR="00083758" w:rsidRPr="0053166D" w:rsidRDefault="00083758" w:rsidP="005A1235">
            <w:pPr>
              <w:spacing w:after="120"/>
              <w:rPr>
                <w:sz w:val="22"/>
              </w:rPr>
            </w:pPr>
            <w:r w:rsidRPr="0053166D">
              <w:rPr>
                <w:sz w:val="22"/>
              </w:rPr>
              <w:t>/lib/resource/ResourceDefs.ResourcePath</w:t>
            </w:r>
          </w:p>
        </w:tc>
      </w:tr>
      <w:tr w:rsidR="00083758" w:rsidRPr="0053166D" w14:paraId="2293785A" w14:textId="77777777" w:rsidTr="005A1235">
        <w:trPr>
          <w:trHeight w:val="275"/>
        </w:trPr>
        <w:tc>
          <w:tcPr>
            <w:tcW w:w="1628" w:type="dxa"/>
          </w:tcPr>
          <w:p w14:paraId="71BC5EBC" w14:textId="77777777" w:rsidR="00083758" w:rsidRPr="0053166D" w:rsidRDefault="00083758" w:rsidP="005A1235">
            <w:pPr>
              <w:spacing w:after="120"/>
              <w:rPr>
                <w:sz w:val="22"/>
              </w:rPr>
            </w:pPr>
            <w:r w:rsidRPr="0053166D">
              <w:rPr>
                <w:sz w:val="22"/>
              </w:rPr>
              <w:t>IN</w:t>
            </w:r>
          </w:p>
        </w:tc>
        <w:tc>
          <w:tcPr>
            <w:tcW w:w="2800" w:type="dxa"/>
          </w:tcPr>
          <w:p w14:paraId="628B5306" w14:textId="77777777" w:rsidR="00083758" w:rsidRPr="0053166D" w:rsidRDefault="00083758" w:rsidP="005A1235">
            <w:pPr>
              <w:spacing w:after="120"/>
              <w:rPr>
                <w:sz w:val="22"/>
              </w:rPr>
            </w:pPr>
            <w:r w:rsidRPr="0053166D">
              <w:rPr>
                <w:sz w:val="22"/>
              </w:rPr>
              <w:t>iXSLT</w:t>
            </w:r>
          </w:p>
        </w:tc>
        <w:tc>
          <w:tcPr>
            <w:tcW w:w="4410" w:type="dxa"/>
          </w:tcPr>
          <w:p w14:paraId="15FCE96B" w14:textId="77777777" w:rsidR="00083758" w:rsidRPr="0053166D" w:rsidRDefault="00083758" w:rsidP="005A1235">
            <w:pPr>
              <w:spacing w:after="120"/>
              <w:rPr>
                <w:sz w:val="22"/>
              </w:rPr>
            </w:pPr>
            <w:r w:rsidRPr="0053166D">
              <w:rPr>
                <w:sz w:val="22"/>
              </w:rPr>
              <w:t>XML</w:t>
            </w:r>
          </w:p>
        </w:tc>
      </w:tr>
      <w:tr w:rsidR="00083758" w:rsidRPr="0053166D" w14:paraId="4953DDA4" w14:textId="77777777" w:rsidTr="005A1235">
        <w:trPr>
          <w:trHeight w:val="389"/>
        </w:trPr>
        <w:tc>
          <w:tcPr>
            <w:tcW w:w="1628" w:type="dxa"/>
          </w:tcPr>
          <w:p w14:paraId="0E7CDD4E" w14:textId="77777777" w:rsidR="00083758" w:rsidRPr="0053166D" w:rsidRDefault="00083758" w:rsidP="005A1235">
            <w:pPr>
              <w:spacing w:after="120"/>
              <w:rPr>
                <w:sz w:val="22"/>
              </w:rPr>
            </w:pPr>
            <w:r w:rsidRPr="0053166D">
              <w:rPr>
                <w:sz w:val="22"/>
              </w:rPr>
              <w:t>IN</w:t>
            </w:r>
          </w:p>
        </w:tc>
        <w:tc>
          <w:tcPr>
            <w:tcW w:w="2800" w:type="dxa"/>
          </w:tcPr>
          <w:p w14:paraId="6742AD2F" w14:textId="77777777" w:rsidR="00083758" w:rsidRPr="0053166D" w:rsidRDefault="00083758" w:rsidP="005A1235">
            <w:pPr>
              <w:spacing w:after="120"/>
              <w:rPr>
                <w:sz w:val="22"/>
              </w:rPr>
            </w:pPr>
            <w:r w:rsidRPr="0053166D">
              <w:rPr>
                <w:sz w:val="22"/>
              </w:rPr>
              <w:t>iColumnDefList</w:t>
            </w:r>
          </w:p>
        </w:tc>
        <w:tc>
          <w:tcPr>
            <w:tcW w:w="4410" w:type="dxa"/>
          </w:tcPr>
          <w:p w14:paraId="03FAD897" w14:textId="77777777" w:rsidR="00083758" w:rsidRPr="0053166D" w:rsidRDefault="00083758" w:rsidP="005A1235">
            <w:pPr>
              <w:spacing w:after="120"/>
              <w:rPr>
                <w:sz w:val="22"/>
              </w:rPr>
            </w:pPr>
            <w:r w:rsidRPr="0053166D">
              <w:rPr>
                <w:sz w:val="22"/>
              </w:rPr>
              <w:t>ColumnDefList</w:t>
            </w:r>
          </w:p>
        </w:tc>
      </w:tr>
    </w:tbl>
    <w:p w14:paraId="316AACAD" w14:textId="77777777" w:rsidR="00083758" w:rsidRPr="0011702E" w:rsidRDefault="00083758" w:rsidP="00ED6BE2">
      <w:pPr>
        <w:pStyle w:val="CS-Bodytext"/>
        <w:numPr>
          <w:ilvl w:val="0"/>
          <w:numId w:val="152"/>
        </w:numPr>
        <w:spacing w:before="120"/>
        <w:ind w:right="14"/>
      </w:pPr>
      <w:r>
        <w:rPr>
          <w:b/>
          <w:bCs/>
        </w:rPr>
        <w:t>Examples:</w:t>
      </w:r>
    </w:p>
    <w:p w14:paraId="646F495A" w14:textId="77777777" w:rsidR="00083758" w:rsidRPr="0011702E" w:rsidRDefault="00083758" w:rsidP="00ED6BE2">
      <w:pPr>
        <w:pStyle w:val="CS-Bodytext"/>
        <w:numPr>
          <w:ilvl w:val="1"/>
          <w:numId w:val="15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8"/>
        <w:gridCol w:w="2810"/>
        <w:gridCol w:w="4408"/>
      </w:tblGrid>
      <w:tr w:rsidR="00083758" w:rsidRPr="0053166D" w14:paraId="5EE97039" w14:textId="77777777" w:rsidTr="005A1235">
        <w:trPr>
          <w:tblHeader/>
        </w:trPr>
        <w:tc>
          <w:tcPr>
            <w:tcW w:w="1638" w:type="dxa"/>
            <w:shd w:val="clear" w:color="auto" w:fill="B3B3B3"/>
          </w:tcPr>
          <w:p w14:paraId="1C5E001A" w14:textId="77777777" w:rsidR="00083758" w:rsidRPr="0053166D" w:rsidRDefault="00083758" w:rsidP="005A1235">
            <w:pPr>
              <w:spacing w:after="120"/>
              <w:rPr>
                <w:b/>
                <w:sz w:val="22"/>
              </w:rPr>
            </w:pPr>
            <w:r w:rsidRPr="0053166D">
              <w:rPr>
                <w:b/>
                <w:sz w:val="22"/>
              </w:rPr>
              <w:t>Direction</w:t>
            </w:r>
          </w:p>
        </w:tc>
        <w:tc>
          <w:tcPr>
            <w:tcW w:w="2810" w:type="dxa"/>
            <w:shd w:val="clear" w:color="auto" w:fill="B3B3B3"/>
          </w:tcPr>
          <w:p w14:paraId="5D36A954" w14:textId="77777777" w:rsidR="00083758" w:rsidRPr="0053166D" w:rsidRDefault="00083758" w:rsidP="005A1235">
            <w:pPr>
              <w:spacing w:after="120"/>
              <w:rPr>
                <w:b/>
                <w:sz w:val="22"/>
              </w:rPr>
            </w:pPr>
            <w:r w:rsidRPr="0053166D">
              <w:rPr>
                <w:b/>
                <w:sz w:val="22"/>
              </w:rPr>
              <w:t>Parameter Name</w:t>
            </w:r>
          </w:p>
        </w:tc>
        <w:tc>
          <w:tcPr>
            <w:tcW w:w="4408" w:type="dxa"/>
            <w:shd w:val="clear" w:color="auto" w:fill="B3B3B3"/>
          </w:tcPr>
          <w:p w14:paraId="150AEB16" w14:textId="77777777" w:rsidR="00083758" w:rsidRPr="0053166D" w:rsidRDefault="00083758" w:rsidP="005A1235">
            <w:pPr>
              <w:spacing w:after="120"/>
              <w:rPr>
                <w:b/>
                <w:sz w:val="22"/>
              </w:rPr>
            </w:pPr>
            <w:r w:rsidRPr="0053166D">
              <w:rPr>
                <w:b/>
                <w:sz w:val="22"/>
              </w:rPr>
              <w:t>Parameter Value</w:t>
            </w:r>
          </w:p>
        </w:tc>
      </w:tr>
      <w:tr w:rsidR="00083758" w:rsidRPr="0053166D" w14:paraId="6FC4191E" w14:textId="77777777" w:rsidTr="005A1235">
        <w:trPr>
          <w:trHeight w:val="260"/>
        </w:trPr>
        <w:tc>
          <w:tcPr>
            <w:tcW w:w="1638" w:type="dxa"/>
          </w:tcPr>
          <w:p w14:paraId="3C83349E" w14:textId="77777777" w:rsidR="00083758" w:rsidRPr="0053166D" w:rsidRDefault="00083758" w:rsidP="005A1235">
            <w:pPr>
              <w:spacing w:after="120"/>
              <w:rPr>
                <w:sz w:val="22"/>
              </w:rPr>
            </w:pPr>
            <w:r w:rsidRPr="0053166D">
              <w:rPr>
                <w:sz w:val="22"/>
              </w:rPr>
              <w:t>IN</w:t>
            </w:r>
          </w:p>
        </w:tc>
        <w:tc>
          <w:tcPr>
            <w:tcW w:w="2810" w:type="dxa"/>
          </w:tcPr>
          <w:p w14:paraId="1086592F" w14:textId="77777777" w:rsidR="00083758" w:rsidRPr="0053166D" w:rsidRDefault="00083758" w:rsidP="005A1235">
            <w:pPr>
              <w:spacing w:after="120"/>
              <w:rPr>
                <w:sz w:val="22"/>
              </w:rPr>
            </w:pPr>
            <w:r w:rsidRPr="0053166D">
              <w:rPr>
                <w:sz w:val="22"/>
              </w:rPr>
              <w:t>iXFormProcName</w:t>
            </w:r>
          </w:p>
        </w:tc>
        <w:tc>
          <w:tcPr>
            <w:tcW w:w="4408" w:type="dxa"/>
          </w:tcPr>
          <w:p w14:paraId="0D181401" w14:textId="77777777" w:rsidR="00083758" w:rsidRPr="0053166D" w:rsidRDefault="00083758" w:rsidP="005A1235">
            <w:pPr>
              <w:spacing w:after="120"/>
              <w:rPr>
                <w:sz w:val="22"/>
              </w:rPr>
            </w:pPr>
            <w:r w:rsidRPr="0053166D">
              <w:rPr>
                <w:sz w:val="22"/>
              </w:rPr>
              <w:t>‘ProductCatalogTransform’</w:t>
            </w:r>
          </w:p>
        </w:tc>
      </w:tr>
      <w:tr w:rsidR="00083758" w:rsidRPr="0053166D" w14:paraId="628395DE" w14:textId="77777777" w:rsidTr="005A1235">
        <w:tc>
          <w:tcPr>
            <w:tcW w:w="1638" w:type="dxa"/>
          </w:tcPr>
          <w:p w14:paraId="51047AED" w14:textId="77777777" w:rsidR="00083758" w:rsidRPr="0053166D" w:rsidRDefault="00083758" w:rsidP="005A1235">
            <w:pPr>
              <w:spacing w:after="120"/>
              <w:rPr>
                <w:sz w:val="22"/>
              </w:rPr>
            </w:pPr>
            <w:r w:rsidRPr="0053166D">
              <w:rPr>
                <w:sz w:val="22"/>
              </w:rPr>
              <w:t>IN</w:t>
            </w:r>
          </w:p>
        </w:tc>
        <w:tc>
          <w:tcPr>
            <w:tcW w:w="2810" w:type="dxa"/>
          </w:tcPr>
          <w:p w14:paraId="33ECA6A6" w14:textId="77777777" w:rsidR="00083758" w:rsidRPr="0053166D" w:rsidRDefault="00083758" w:rsidP="005A1235">
            <w:pPr>
              <w:spacing w:after="120"/>
              <w:rPr>
                <w:sz w:val="22"/>
              </w:rPr>
            </w:pPr>
            <w:r w:rsidRPr="0053166D">
              <w:rPr>
                <w:sz w:val="22"/>
              </w:rPr>
              <w:t>iParentFolder</w:t>
            </w:r>
          </w:p>
        </w:tc>
        <w:tc>
          <w:tcPr>
            <w:tcW w:w="4408" w:type="dxa"/>
          </w:tcPr>
          <w:p w14:paraId="18C1EBE6" w14:textId="77777777" w:rsidR="00083758" w:rsidRPr="0053166D" w:rsidRDefault="00083758" w:rsidP="005A1235">
            <w:pPr>
              <w:spacing w:after="120"/>
              <w:rPr>
                <w:sz w:val="22"/>
                <w:lang w:val="de-DE"/>
              </w:rPr>
            </w:pPr>
            <w:r w:rsidRPr="0053166D">
              <w:rPr>
                <w:sz w:val="22"/>
                <w:lang w:val="de-DE"/>
              </w:rPr>
              <w:t>’</w:t>
            </w:r>
            <w:r>
              <w:rPr>
                <w:sz w:val="22"/>
                <w:lang w:val="de-DE"/>
              </w:rPr>
              <w:t>/shared/ASAssets/Utilities</w:t>
            </w:r>
            <w:r w:rsidRPr="0053166D">
              <w:rPr>
                <w:sz w:val="22"/>
                <w:lang w:val="de-DE"/>
              </w:rPr>
              <w:t>/"xml"/examples’</w:t>
            </w:r>
          </w:p>
        </w:tc>
      </w:tr>
      <w:tr w:rsidR="00083758" w:rsidRPr="0053166D" w14:paraId="1689037B" w14:textId="77777777" w:rsidTr="005A1235">
        <w:tc>
          <w:tcPr>
            <w:tcW w:w="1638" w:type="dxa"/>
          </w:tcPr>
          <w:p w14:paraId="6D195224" w14:textId="77777777" w:rsidR="00083758" w:rsidRPr="0053166D" w:rsidRDefault="00083758" w:rsidP="005A1235">
            <w:pPr>
              <w:spacing w:after="120"/>
              <w:rPr>
                <w:sz w:val="22"/>
              </w:rPr>
            </w:pPr>
            <w:r w:rsidRPr="0053166D">
              <w:rPr>
                <w:sz w:val="22"/>
              </w:rPr>
              <w:t>IN</w:t>
            </w:r>
          </w:p>
        </w:tc>
        <w:tc>
          <w:tcPr>
            <w:tcW w:w="2810" w:type="dxa"/>
          </w:tcPr>
          <w:p w14:paraId="7F712FE0" w14:textId="77777777" w:rsidR="00083758" w:rsidRPr="0053166D" w:rsidRDefault="00083758" w:rsidP="005A1235">
            <w:pPr>
              <w:spacing w:after="120"/>
              <w:rPr>
                <w:sz w:val="22"/>
              </w:rPr>
            </w:pPr>
            <w:r w:rsidRPr="0053166D">
              <w:rPr>
                <w:sz w:val="22"/>
              </w:rPr>
              <w:t>iXSLT</w:t>
            </w:r>
          </w:p>
        </w:tc>
        <w:tc>
          <w:tcPr>
            <w:tcW w:w="4408" w:type="dxa"/>
          </w:tcPr>
          <w:p w14:paraId="3446ADDF" w14:textId="77777777" w:rsidR="00083758" w:rsidRPr="0053166D" w:rsidRDefault="00083758" w:rsidP="005A1235">
            <w:pPr>
              <w:spacing w:after="120"/>
              <w:rPr>
                <w:sz w:val="22"/>
              </w:rPr>
            </w:pPr>
            <w:r w:rsidRPr="0053166D">
              <w:rPr>
                <w:sz w:val="22"/>
              </w:rPr>
              <w:t>XSLT script not shown here.  See examples folder.</w:t>
            </w:r>
          </w:p>
        </w:tc>
      </w:tr>
      <w:tr w:rsidR="00083758" w:rsidRPr="0053166D" w14:paraId="111592EF" w14:textId="77777777" w:rsidTr="005A1235">
        <w:tc>
          <w:tcPr>
            <w:tcW w:w="1638" w:type="dxa"/>
          </w:tcPr>
          <w:p w14:paraId="21573364" w14:textId="77777777" w:rsidR="00083758" w:rsidRPr="0053166D" w:rsidRDefault="00083758" w:rsidP="005A1235">
            <w:pPr>
              <w:spacing w:after="120"/>
              <w:rPr>
                <w:sz w:val="22"/>
              </w:rPr>
            </w:pPr>
            <w:r w:rsidRPr="0053166D">
              <w:rPr>
                <w:sz w:val="22"/>
              </w:rPr>
              <w:t>IN</w:t>
            </w:r>
          </w:p>
        </w:tc>
        <w:tc>
          <w:tcPr>
            <w:tcW w:w="2810" w:type="dxa"/>
          </w:tcPr>
          <w:p w14:paraId="295B5587" w14:textId="77777777" w:rsidR="00083758" w:rsidRPr="0053166D" w:rsidRDefault="00083758" w:rsidP="005A1235">
            <w:pPr>
              <w:spacing w:after="120"/>
              <w:rPr>
                <w:sz w:val="22"/>
              </w:rPr>
            </w:pPr>
            <w:r w:rsidRPr="0053166D">
              <w:rPr>
                <w:sz w:val="22"/>
              </w:rPr>
              <w:t>iColumnDefList</w:t>
            </w:r>
          </w:p>
        </w:tc>
        <w:tc>
          <w:tcPr>
            <w:tcW w:w="4408" w:type="dxa"/>
          </w:tcPr>
          <w:p w14:paraId="2FECD97C" w14:textId="77777777" w:rsidR="00083758" w:rsidRPr="0053166D" w:rsidRDefault="00083758" w:rsidP="005A1235">
            <w:pPr>
              <w:spacing w:after="120"/>
              <w:rPr>
                <w:sz w:val="22"/>
              </w:rPr>
            </w:pPr>
            <w:r w:rsidRPr="0053166D">
              <w:rPr>
                <w:sz w:val="22"/>
              </w:rPr>
              <w:t>VECTOR[</w:t>
            </w:r>
          </w:p>
          <w:p w14:paraId="2C6041CA" w14:textId="77777777" w:rsidR="00083758" w:rsidRPr="0053166D" w:rsidRDefault="00083758" w:rsidP="005A1235">
            <w:pPr>
              <w:spacing w:after="120"/>
              <w:rPr>
                <w:sz w:val="22"/>
              </w:rPr>
            </w:pPr>
            <w:r w:rsidRPr="0053166D">
              <w:rPr>
                <w:sz w:val="22"/>
              </w:rPr>
              <w:t xml:space="preserve">    ('ProductID', 'INTEGER'),</w:t>
            </w:r>
          </w:p>
          <w:p w14:paraId="03C8B0C3" w14:textId="77777777" w:rsidR="00083758" w:rsidRPr="0053166D" w:rsidRDefault="00083758" w:rsidP="005A1235">
            <w:pPr>
              <w:spacing w:after="120"/>
              <w:rPr>
                <w:sz w:val="22"/>
              </w:rPr>
            </w:pPr>
            <w:r w:rsidRPr="0053166D">
              <w:rPr>
                <w:sz w:val="22"/>
              </w:rPr>
              <w:t xml:space="preserve">    ('ProductName', 'VARCHAR(32768)'),</w:t>
            </w:r>
          </w:p>
          <w:p w14:paraId="4531DC2A" w14:textId="77777777" w:rsidR="00083758" w:rsidRPr="0053166D" w:rsidRDefault="00083758" w:rsidP="005A1235">
            <w:pPr>
              <w:spacing w:after="120"/>
              <w:rPr>
                <w:sz w:val="22"/>
              </w:rPr>
            </w:pPr>
            <w:r w:rsidRPr="0053166D">
              <w:rPr>
                <w:sz w:val="22"/>
              </w:rPr>
              <w:t xml:space="preserve">    ('CategoryID', 'INTEGER'),</w:t>
            </w:r>
          </w:p>
          <w:p w14:paraId="24D8215C" w14:textId="77777777" w:rsidR="00083758" w:rsidRPr="0053166D" w:rsidRDefault="00083758" w:rsidP="005A1235">
            <w:pPr>
              <w:spacing w:after="120"/>
              <w:rPr>
                <w:sz w:val="22"/>
              </w:rPr>
            </w:pPr>
            <w:r w:rsidRPr="0053166D">
              <w:rPr>
                <w:sz w:val="22"/>
              </w:rPr>
              <w:t xml:space="preserve">    ('CategoryName', 'VARCHAR(32768)'),</w:t>
            </w:r>
          </w:p>
          <w:p w14:paraId="128481B1" w14:textId="77777777" w:rsidR="00083758" w:rsidRPr="0053166D" w:rsidRDefault="00083758" w:rsidP="005A1235">
            <w:pPr>
              <w:spacing w:after="120"/>
              <w:rPr>
                <w:sz w:val="22"/>
              </w:rPr>
            </w:pPr>
            <w:r w:rsidRPr="0053166D">
              <w:rPr>
                <w:sz w:val="22"/>
              </w:rPr>
              <w:t xml:space="preserve">    ('ProductDescription', 'VARCHAR(32768)'),</w:t>
            </w:r>
          </w:p>
          <w:p w14:paraId="007030C8" w14:textId="77777777" w:rsidR="00083758" w:rsidRPr="0053166D" w:rsidRDefault="00083758" w:rsidP="005A1235">
            <w:pPr>
              <w:spacing w:after="120"/>
              <w:rPr>
                <w:sz w:val="22"/>
              </w:rPr>
            </w:pPr>
            <w:r w:rsidRPr="0053166D">
              <w:rPr>
                <w:sz w:val="22"/>
              </w:rPr>
              <w:t xml:space="preserve">    ('SerialNumber', 'VARCHAR(32768)'),</w:t>
            </w:r>
          </w:p>
          <w:p w14:paraId="6B0C1516" w14:textId="77777777" w:rsidR="00083758" w:rsidRPr="0053166D" w:rsidRDefault="00083758" w:rsidP="005A1235">
            <w:pPr>
              <w:spacing w:after="120"/>
              <w:rPr>
                <w:sz w:val="22"/>
              </w:rPr>
            </w:pPr>
            <w:r w:rsidRPr="0053166D">
              <w:rPr>
                <w:sz w:val="22"/>
              </w:rPr>
              <w:t xml:space="preserve">    ('UnitPrice', 'DECIMAL(32,2)'),</w:t>
            </w:r>
          </w:p>
          <w:p w14:paraId="4991E22E" w14:textId="77777777" w:rsidR="00083758" w:rsidRPr="0053166D" w:rsidRDefault="00083758" w:rsidP="005A1235">
            <w:pPr>
              <w:spacing w:after="120"/>
              <w:rPr>
                <w:sz w:val="22"/>
              </w:rPr>
            </w:pPr>
            <w:r w:rsidRPr="0053166D">
              <w:rPr>
                <w:sz w:val="22"/>
              </w:rPr>
              <w:t xml:space="preserve">    ('ReorderLevel', 'INTEGER'),</w:t>
            </w:r>
          </w:p>
          <w:p w14:paraId="7C9EE762" w14:textId="77777777" w:rsidR="00083758" w:rsidRPr="0053166D" w:rsidRDefault="00083758" w:rsidP="005A1235">
            <w:pPr>
              <w:spacing w:after="120"/>
              <w:rPr>
                <w:sz w:val="22"/>
              </w:rPr>
            </w:pPr>
            <w:r w:rsidRPr="0053166D">
              <w:rPr>
                <w:sz w:val="22"/>
              </w:rPr>
              <w:t xml:space="preserve">    ('LastReorder', 'TIMESTAMP'),</w:t>
            </w:r>
          </w:p>
          <w:p w14:paraId="771F9149" w14:textId="77777777" w:rsidR="00083758" w:rsidRPr="0053166D" w:rsidRDefault="00083758" w:rsidP="005A1235">
            <w:pPr>
              <w:spacing w:after="120"/>
              <w:rPr>
                <w:sz w:val="22"/>
              </w:rPr>
            </w:pPr>
            <w:r w:rsidRPr="0053166D">
              <w:rPr>
                <w:sz w:val="22"/>
              </w:rPr>
              <w:t xml:space="preserve">    ('LeadTime', 'VARCHAR(32768)')    ]</w:t>
            </w:r>
          </w:p>
        </w:tc>
      </w:tr>
    </w:tbl>
    <w:p w14:paraId="03B2A695" w14:textId="77777777" w:rsidR="00083758" w:rsidRPr="00582C6C" w:rsidRDefault="00083758" w:rsidP="00083758">
      <w:pPr>
        <w:pStyle w:val="Heading3"/>
        <w:rPr>
          <w:color w:val="1F497D"/>
          <w:sz w:val="23"/>
          <w:szCs w:val="23"/>
        </w:rPr>
      </w:pPr>
      <w:bookmarkStart w:id="1417" w:name="_Toc364763281"/>
      <w:bookmarkStart w:id="1418" w:name="_Toc385311459"/>
      <w:bookmarkStart w:id="1419" w:name="_Toc484033289"/>
      <w:bookmarkStart w:id="1420" w:name="_Toc509346981"/>
      <w:r w:rsidRPr="00582C6C">
        <w:rPr>
          <w:color w:val="1F497D"/>
          <w:sz w:val="23"/>
          <w:szCs w:val="23"/>
        </w:rPr>
        <w:t>escapeXML (Custom Function)</w:t>
      </w:r>
      <w:bookmarkEnd w:id="1417"/>
      <w:bookmarkEnd w:id="1418"/>
      <w:bookmarkEnd w:id="1419"/>
      <w:bookmarkEnd w:id="1420"/>
    </w:p>
    <w:p w14:paraId="77AD47BD" w14:textId="77777777" w:rsidR="00083758" w:rsidRDefault="00083758" w:rsidP="00083758">
      <w:pPr>
        <w:pStyle w:val="CS-Bodytext"/>
      </w:pPr>
      <w:r>
        <w:rPr>
          <w:rFonts w:cs="Arial"/>
        </w:rPr>
        <w:t>C</w:t>
      </w:r>
      <w:r w:rsidRPr="00CD4D56">
        <w:rPr>
          <w:rFonts w:cs="Arial"/>
        </w:rPr>
        <w:t>hange xml tags to their corresponding escape sequences</w:t>
      </w:r>
      <w:r>
        <w:t>.</w:t>
      </w:r>
    </w:p>
    <w:p w14:paraId="4DA624E8" w14:textId="77777777" w:rsidR="00083758" w:rsidRDefault="00083758" w:rsidP="00ED6BE2">
      <w:pPr>
        <w:pStyle w:val="CS-Bodytext"/>
        <w:numPr>
          <w:ilvl w:val="0"/>
          <w:numId w:val="15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3690"/>
        <w:gridCol w:w="3438"/>
      </w:tblGrid>
      <w:tr w:rsidR="00083758" w:rsidRPr="0053166D" w14:paraId="2F720003" w14:textId="77777777" w:rsidTr="005A1235">
        <w:trPr>
          <w:tblHeader/>
        </w:trPr>
        <w:tc>
          <w:tcPr>
            <w:tcW w:w="1728" w:type="dxa"/>
            <w:shd w:val="clear" w:color="auto" w:fill="B3B3B3"/>
          </w:tcPr>
          <w:p w14:paraId="79E2ACDF" w14:textId="77777777" w:rsidR="00083758" w:rsidRPr="0053166D" w:rsidRDefault="00083758" w:rsidP="005A1235">
            <w:pPr>
              <w:spacing w:after="120"/>
              <w:rPr>
                <w:b/>
                <w:sz w:val="22"/>
              </w:rPr>
            </w:pPr>
            <w:r w:rsidRPr="0053166D">
              <w:rPr>
                <w:b/>
                <w:sz w:val="22"/>
              </w:rPr>
              <w:t>Direction</w:t>
            </w:r>
          </w:p>
        </w:tc>
        <w:tc>
          <w:tcPr>
            <w:tcW w:w="3690" w:type="dxa"/>
            <w:shd w:val="clear" w:color="auto" w:fill="B3B3B3"/>
          </w:tcPr>
          <w:p w14:paraId="080EE9FD" w14:textId="77777777" w:rsidR="00083758" w:rsidRPr="0053166D" w:rsidRDefault="00083758" w:rsidP="005A1235">
            <w:pPr>
              <w:spacing w:after="120"/>
              <w:rPr>
                <w:b/>
                <w:sz w:val="22"/>
              </w:rPr>
            </w:pPr>
            <w:r w:rsidRPr="0053166D">
              <w:rPr>
                <w:b/>
                <w:sz w:val="22"/>
              </w:rPr>
              <w:t>Parameter Name</w:t>
            </w:r>
          </w:p>
        </w:tc>
        <w:tc>
          <w:tcPr>
            <w:tcW w:w="3438" w:type="dxa"/>
            <w:shd w:val="clear" w:color="auto" w:fill="B3B3B3"/>
          </w:tcPr>
          <w:p w14:paraId="3F3355DE" w14:textId="77777777" w:rsidR="00083758" w:rsidRPr="0053166D" w:rsidRDefault="00083758" w:rsidP="005A1235">
            <w:pPr>
              <w:spacing w:after="120"/>
              <w:rPr>
                <w:b/>
                <w:sz w:val="22"/>
              </w:rPr>
            </w:pPr>
            <w:r w:rsidRPr="0053166D">
              <w:rPr>
                <w:b/>
                <w:sz w:val="22"/>
              </w:rPr>
              <w:t>Parameter Type</w:t>
            </w:r>
          </w:p>
        </w:tc>
      </w:tr>
      <w:tr w:rsidR="00083758" w:rsidRPr="0053166D" w14:paraId="4EB71255" w14:textId="77777777" w:rsidTr="005A1235">
        <w:trPr>
          <w:trHeight w:val="260"/>
        </w:trPr>
        <w:tc>
          <w:tcPr>
            <w:tcW w:w="1728" w:type="dxa"/>
          </w:tcPr>
          <w:p w14:paraId="43774F2D" w14:textId="77777777" w:rsidR="00083758" w:rsidRPr="0053166D" w:rsidRDefault="00083758" w:rsidP="005A1235">
            <w:pPr>
              <w:spacing w:after="120"/>
              <w:rPr>
                <w:sz w:val="22"/>
              </w:rPr>
            </w:pPr>
            <w:r w:rsidRPr="0053166D">
              <w:rPr>
                <w:sz w:val="22"/>
              </w:rPr>
              <w:t>IN</w:t>
            </w:r>
          </w:p>
        </w:tc>
        <w:tc>
          <w:tcPr>
            <w:tcW w:w="3690" w:type="dxa"/>
          </w:tcPr>
          <w:p w14:paraId="53255441" w14:textId="77777777" w:rsidR="00083758" w:rsidRPr="0053166D" w:rsidRDefault="00083758" w:rsidP="005A1235">
            <w:pPr>
              <w:spacing w:after="120"/>
              <w:rPr>
                <w:sz w:val="22"/>
              </w:rPr>
            </w:pPr>
            <w:r w:rsidRPr="0053166D">
              <w:rPr>
                <w:sz w:val="22"/>
              </w:rPr>
              <w:t>inStr</w:t>
            </w:r>
          </w:p>
        </w:tc>
        <w:tc>
          <w:tcPr>
            <w:tcW w:w="3438" w:type="dxa"/>
          </w:tcPr>
          <w:p w14:paraId="5A1E1276" w14:textId="77777777" w:rsidR="00083758" w:rsidRPr="0053166D" w:rsidRDefault="00083758" w:rsidP="005A1235">
            <w:pPr>
              <w:spacing w:after="120"/>
              <w:rPr>
                <w:sz w:val="22"/>
              </w:rPr>
            </w:pPr>
            <w:r w:rsidRPr="0053166D">
              <w:rPr>
                <w:sz w:val="22"/>
              </w:rPr>
              <w:t>LONGVARCHAR</w:t>
            </w:r>
          </w:p>
        </w:tc>
      </w:tr>
      <w:tr w:rsidR="00083758" w:rsidRPr="0053166D" w14:paraId="144D32A0" w14:textId="77777777" w:rsidTr="005A1235">
        <w:tc>
          <w:tcPr>
            <w:tcW w:w="1728" w:type="dxa"/>
          </w:tcPr>
          <w:p w14:paraId="60471C12" w14:textId="77777777" w:rsidR="00083758" w:rsidRPr="0053166D" w:rsidRDefault="00083758" w:rsidP="005A1235">
            <w:pPr>
              <w:spacing w:after="120"/>
              <w:rPr>
                <w:sz w:val="22"/>
              </w:rPr>
            </w:pPr>
            <w:r w:rsidRPr="0053166D">
              <w:rPr>
                <w:sz w:val="22"/>
              </w:rPr>
              <w:lastRenderedPageBreak/>
              <w:t>OUT</w:t>
            </w:r>
          </w:p>
        </w:tc>
        <w:tc>
          <w:tcPr>
            <w:tcW w:w="3690" w:type="dxa"/>
          </w:tcPr>
          <w:p w14:paraId="230CCC89" w14:textId="77777777" w:rsidR="00083758" w:rsidRPr="0053166D" w:rsidRDefault="00083758" w:rsidP="005A1235">
            <w:pPr>
              <w:spacing w:after="120"/>
              <w:rPr>
                <w:sz w:val="22"/>
              </w:rPr>
            </w:pPr>
            <w:r w:rsidRPr="0053166D">
              <w:rPr>
                <w:sz w:val="22"/>
              </w:rPr>
              <w:t>outStr</w:t>
            </w:r>
          </w:p>
        </w:tc>
        <w:tc>
          <w:tcPr>
            <w:tcW w:w="3438" w:type="dxa"/>
          </w:tcPr>
          <w:p w14:paraId="3D0F701F" w14:textId="77777777" w:rsidR="00083758" w:rsidRPr="0053166D" w:rsidRDefault="00083758" w:rsidP="005A1235">
            <w:pPr>
              <w:spacing w:after="120"/>
              <w:rPr>
                <w:sz w:val="22"/>
              </w:rPr>
            </w:pPr>
            <w:r w:rsidRPr="0053166D">
              <w:rPr>
                <w:sz w:val="22"/>
              </w:rPr>
              <w:t>LONGVARCHAR</w:t>
            </w:r>
          </w:p>
        </w:tc>
      </w:tr>
    </w:tbl>
    <w:p w14:paraId="709BE409" w14:textId="77777777" w:rsidR="00083758" w:rsidRPr="0011702E" w:rsidRDefault="00083758" w:rsidP="00ED6BE2">
      <w:pPr>
        <w:pStyle w:val="CS-Bodytext"/>
        <w:numPr>
          <w:ilvl w:val="0"/>
          <w:numId w:val="153"/>
        </w:numPr>
        <w:spacing w:before="120"/>
        <w:ind w:right="14"/>
      </w:pPr>
      <w:r>
        <w:rPr>
          <w:b/>
          <w:bCs/>
        </w:rPr>
        <w:t>Examples:</w:t>
      </w:r>
    </w:p>
    <w:p w14:paraId="27882B27" w14:textId="77777777" w:rsidR="00083758" w:rsidRPr="0011702E" w:rsidRDefault="00083758" w:rsidP="00ED6BE2">
      <w:pPr>
        <w:pStyle w:val="CS-Bodytext"/>
        <w:numPr>
          <w:ilvl w:val="1"/>
          <w:numId w:val="15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418"/>
      </w:tblGrid>
      <w:tr w:rsidR="00083758" w:rsidRPr="0053166D" w14:paraId="26F3090C" w14:textId="77777777" w:rsidTr="005A1235">
        <w:trPr>
          <w:tblHeader/>
        </w:trPr>
        <w:tc>
          <w:tcPr>
            <w:tcW w:w="1828" w:type="dxa"/>
            <w:shd w:val="clear" w:color="auto" w:fill="B3B3B3"/>
          </w:tcPr>
          <w:p w14:paraId="2DEC30A4"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5912C344"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3FD9F0AE" w14:textId="77777777" w:rsidR="00083758" w:rsidRPr="0053166D" w:rsidRDefault="00083758" w:rsidP="005A1235">
            <w:pPr>
              <w:spacing w:after="120"/>
              <w:rPr>
                <w:b/>
                <w:sz w:val="22"/>
              </w:rPr>
            </w:pPr>
            <w:r w:rsidRPr="0053166D">
              <w:rPr>
                <w:b/>
                <w:sz w:val="22"/>
              </w:rPr>
              <w:t>Parameter Value</w:t>
            </w:r>
          </w:p>
        </w:tc>
      </w:tr>
      <w:tr w:rsidR="00083758" w:rsidRPr="0053166D" w14:paraId="33DEA1CA" w14:textId="77777777" w:rsidTr="005A1235">
        <w:trPr>
          <w:trHeight w:val="260"/>
        </w:trPr>
        <w:tc>
          <w:tcPr>
            <w:tcW w:w="1828" w:type="dxa"/>
          </w:tcPr>
          <w:p w14:paraId="54AECFEC" w14:textId="77777777" w:rsidR="00083758" w:rsidRPr="0053166D" w:rsidRDefault="00083758" w:rsidP="005A1235">
            <w:pPr>
              <w:spacing w:after="120"/>
              <w:rPr>
                <w:sz w:val="22"/>
              </w:rPr>
            </w:pPr>
            <w:r w:rsidRPr="0053166D">
              <w:rPr>
                <w:sz w:val="22"/>
              </w:rPr>
              <w:t>IN</w:t>
            </w:r>
          </w:p>
        </w:tc>
        <w:tc>
          <w:tcPr>
            <w:tcW w:w="3756" w:type="dxa"/>
          </w:tcPr>
          <w:p w14:paraId="516B8446" w14:textId="77777777" w:rsidR="00083758" w:rsidRPr="0053166D" w:rsidRDefault="00083758" w:rsidP="005A1235">
            <w:pPr>
              <w:spacing w:after="120"/>
              <w:rPr>
                <w:sz w:val="22"/>
              </w:rPr>
            </w:pPr>
            <w:r w:rsidRPr="0053166D">
              <w:rPr>
                <w:sz w:val="22"/>
              </w:rPr>
              <w:t>inStr</w:t>
            </w:r>
          </w:p>
        </w:tc>
        <w:tc>
          <w:tcPr>
            <w:tcW w:w="3272" w:type="dxa"/>
          </w:tcPr>
          <w:p w14:paraId="24BE4EB8" w14:textId="77777777" w:rsidR="00083758" w:rsidRPr="0053166D" w:rsidRDefault="00083758" w:rsidP="005A1235">
            <w:pPr>
              <w:spacing w:after="120"/>
              <w:rPr>
                <w:sz w:val="22"/>
              </w:rPr>
            </w:pPr>
            <w:r w:rsidRPr="0053166D">
              <w:rPr>
                <w:sz w:val="22"/>
              </w:rPr>
              <w:t>‘&lt;tag&gt;somevalue&lt;/tag&gt;’</w:t>
            </w:r>
          </w:p>
        </w:tc>
      </w:tr>
      <w:tr w:rsidR="00083758" w:rsidRPr="0053166D" w14:paraId="511A1552" w14:textId="77777777" w:rsidTr="005A1235">
        <w:tc>
          <w:tcPr>
            <w:tcW w:w="1828" w:type="dxa"/>
          </w:tcPr>
          <w:p w14:paraId="7EF19E04" w14:textId="77777777" w:rsidR="00083758" w:rsidRPr="0053166D" w:rsidRDefault="00083758" w:rsidP="005A1235">
            <w:pPr>
              <w:spacing w:after="120"/>
              <w:rPr>
                <w:sz w:val="22"/>
              </w:rPr>
            </w:pPr>
            <w:r w:rsidRPr="0053166D">
              <w:rPr>
                <w:sz w:val="22"/>
              </w:rPr>
              <w:t>OUT</w:t>
            </w:r>
          </w:p>
        </w:tc>
        <w:tc>
          <w:tcPr>
            <w:tcW w:w="3756" w:type="dxa"/>
          </w:tcPr>
          <w:p w14:paraId="16480547" w14:textId="77777777" w:rsidR="00083758" w:rsidRPr="0053166D" w:rsidRDefault="00083758" w:rsidP="005A1235">
            <w:pPr>
              <w:spacing w:after="120"/>
              <w:rPr>
                <w:sz w:val="22"/>
              </w:rPr>
            </w:pPr>
            <w:r w:rsidRPr="0053166D">
              <w:rPr>
                <w:sz w:val="22"/>
              </w:rPr>
              <w:t>outStr</w:t>
            </w:r>
          </w:p>
        </w:tc>
        <w:tc>
          <w:tcPr>
            <w:tcW w:w="3272" w:type="dxa"/>
          </w:tcPr>
          <w:p w14:paraId="63FF3827" w14:textId="77777777" w:rsidR="00083758" w:rsidRPr="0053166D" w:rsidRDefault="00083758" w:rsidP="005A1235">
            <w:pPr>
              <w:spacing w:after="120"/>
              <w:rPr>
                <w:sz w:val="22"/>
                <w:lang w:val="de-DE"/>
              </w:rPr>
            </w:pPr>
            <w:r w:rsidRPr="0053166D">
              <w:rPr>
                <w:sz w:val="22"/>
                <w:lang w:val="de-DE"/>
              </w:rPr>
              <w:t>’&amp;lt;tag&amp;gt;somevalue&amp;lt;/tag&amp;gt;’</w:t>
            </w:r>
          </w:p>
        </w:tc>
      </w:tr>
    </w:tbl>
    <w:p w14:paraId="70B0CCDE" w14:textId="77777777" w:rsidR="00083758" w:rsidRPr="00582C6C" w:rsidRDefault="00083758" w:rsidP="00083758">
      <w:pPr>
        <w:pStyle w:val="Heading3"/>
        <w:rPr>
          <w:color w:val="1F497D"/>
          <w:sz w:val="23"/>
          <w:szCs w:val="23"/>
        </w:rPr>
      </w:pPr>
      <w:bookmarkStart w:id="1421" w:name="_Toc364763282"/>
      <w:bookmarkStart w:id="1422" w:name="_Toc385311460"/>
      <w:bookmarkStart w:id="1423" w:name="_Toc484033290"/>
      <w:bookmarkStart w:id="1424" w:name="_Toc509346982"/>
      <w:r w:rsidRPr="00582C6C">
        <w:rPr>
          <w:color w:val="1F497D"/>
          <w:sz w:val="23"/>
          <w:szCs w:val="23"/>
        </w:rPr>
        <w:t>getNodeFromXML</w:t>
      </w:r>
      <w:bookmarkEnd w:id="1421"/>
      <w:bookmarkEnd w:id="1422"/>
      <w:bookmarkEnd w:id="1423"/>
      <w:bookmarkEnd w:id="1424"/>
    </w:p>
    <w:p w14:paraId="49B057EF" w14:textId="77777777" w:rsidR="00083758" w:rsidRDefault="00083758" w:rsidP="00083758">
      <w:pPr>
        <w:pStyle w:val="CS-Bodytext"/>
      </w:pPr>
      <w:r w:rsidRPr="00EA657A">
        <w:rPr>
          <w:rFonts w:cs="Arial"/>
        </w:rPr>
        <w:t>Given a qualified XPath, extract the node tree from the incoming XML.</w:t>
      </w:r>
    </w:p>
    <w:p w14:paraId="0D2A4C43" w14:textId="77777777" w:rsidR="00083758" w:rsidRDefault="00083758" w:rsidP="00ED6BE2">
      <w:pPr>
        <w:pStyle w:val="CS-Bodytext"/>
        <w:numPr>
          <w:ilvl w:val="0"/>
          <w:numId w:val="154"/>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4800"/>
        <w:gridCol w:w="2868"/>
      </w:tblGrid>
      <w:tr w:rsidR="00083758" w:rsidRPr="0053166D" w14:paraId="23689CF6" w14:textId="77777777" w:rsidTr="005A1235">
        <w:trPr>
          <w:tblHeader/>
        </w:trPr>
        <w:tc>
          <w:tcPr>
            <w:tcW w:w="1188" w:type="dxa"/>
            <w:shd w:val="clear" w:color="auto" w:fill="B3B3B3"/>
          </w:tcPr>
          <w:p w14:paraId="2ABC510D" w14:textId="77777777" w:rsidR="00083758" w:rsidRPr="0053166D" w:rsidRDefault="00083758" w:rsidP="005A1235">
            <w:pPr>
              <w:spacing w:after="120"/>
              <w:rPr>
                <w:b/>
                <w:sz w:val="22"/>
              </w:rPr>
            </w:pPr>
            <w:r w:rsidRPr="0053166D">
              <w:rPr>
                <w:b/>
                <w:sz w:val="22"/>
              </w:rPr>
              <w:t>Direction</w:t>
            </w:r>
          </w:p>
        </w:tc>
        <w:tc>
          <w:tcPr>
            <w:tcW w:w="4800" w:type="dxa"/>
            <w:shd w:val="clear" w:color="auto" w:fill="B3B3B3"/>
          </w:tcPr>
          <w:p w14:paraId="157E27BB"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23C6F9C4" w14:textId="77777777" w:rsidR="00083758" w:rsidRPr="0053166D" w:rsidRDefault="00083758" w:rsidP="005A1235">
            <w:pPr>
              <w:spacing w:after="120"/>
              <w:rPr>
                <w:b/>
                <w:sz w:val="22"/>
              </w:rPr>
            </w:pPr>
            <w:r w:rsidRPr="0053166D">
              <w:rPr>
                <w:b/>
                <w:sz w:val="22"/>
              </w:rPr>
              <w:t>Parameter Type</w:t>
            </w:r>
          </w:p>
        </w:tc>
      </w:tr>
      <w:tr w:rsidR="00083758" w:rsidRPr="0053166D" w14:paraId="0E73E26C" w14:textId="77777777" w:rsidTr="005A1235">
        <w:trPr>
          <w:trHeight w:val="260"/>
        </w:trPr>
        <w:tc>
          <w:tcPr>
            <w:tcW w:w="1188" w:type="dxa"/>
          </w:tcPr>
          <w:p w14:paraId="7F5A4B27" w14:textId="77777777" w:rsidR="00083758" w:rsidRPr="0053166D" w:rsidRDefault="00083758" w:rsidP="005A1235">
            <w:pPr>
              <w:spacing w:after="120"/>
              <w:rPr>
                <w:sz w:val="22"/>
              </w:rPr>
            </w:pPr>
            <w:r w:rsidRPr="0053166D">
              <w:rPr>
                <w:sz w:val="22"/>
              </w:rPr>
              <w:t>IN</w:t>
            </w:r>
          </w:p>
        </w:tc>
        <w:tc>
          <w:tcPr>
            <w:tcW w:w="4800" w:type="dxa"/>
          </w:tcPr>
          <w:p w14:paraId="46020370" w14:textId="77777777" w:rsidR="00083758" w:rsidRPr="0053166D" w:rsidRDefault="00083758" w:rsidP="005A1235">
            <w:pPr>
              <w:spacing w:after="120"/>
              <w:rPr>
                <w:sz w:val="22"/>
              </w:rPr>
            </w:pPr>
            <w:r w:rsidRPr="0053166D">
              <w:rPr>
                <w:sz w:val="22"/>
              </w:rPr>
              <w:t>debug - Y or T = debugging turned on, N or F = debugging turned off</w:t>
            </w:r>
          </w:p>
        </w:tc>
        <w:tc>
          <w:tcPr>
            <w:tcW w:w="2868" w:type="dxa"/>
          </w:tcPr>
          <w:p w14:paraId="564ACBA8" w14:textId="77777777" w:rsidR="00083758" w:rsidRPr="0053166D" w:rsidRDefault="00083758" w:rsidP="005A1235">
            <w:pPr>
              <w:spacing w:after="120"/>
              <w:rPr>
                <w:sz w:val="22"/>
              </w:rPr>
            </w:pPr>
            <w:r w:rsidRPr="0053166D">
              <w:rPr>
                <w:sz w:val="22"/>
              </w:rPr>
              <w:t>CHAR(1)</w:t>
            </w:r>
          </w:p>
        </w:tc>
      </w:tr>
      <w:tr w:rsidR="00083758" w:rsidRPr="0053166D" w14:paraId="72361A57" w14:textId="77777777" w:rsidTr="005A1235">
        <w:trPr>
          <w:trHeight w:val="260"/>
        </w:trPr>
        <w:tc>
          <w:tcPr>
            <w:tcW w:w="1188" w:type="dxa"/>
          </w:tcPr>
          <w:p w14:paraId="0EC1FC6A" w14:textId="77777777" w:rsidR="00083758" w:rsidRPr="0053166D" w:rsidRDefault="00083758" w:rsidP="005A1235">
            <w:pPr>
              <w:spacing w:after="120"/>
              <w:rPr>
                <w:sz w:val="22"/>
              </w:rPr>
            </w:pPr>
            <w:r w:rsidRPr="0053166D">
              <w:rPr>
                <w:sz w:val="22"/>
              </w:rPr>
              <w:t>IN</w:t>
            </w:r>
          </w:p>
        </w:tc>
        <w:tc>
          <w:tcPr>
            <w:tcW w:w="4800" w:type="dxa"/>
          </w:tcPr>
          <w:p w14:paraId="42FD244E" w14:textId="77777777" w:rsidR="00083758" w:rsidRPr="0053166D" w:rsidRDefault="00083758" w:rsidP="005A1235">
            <w:pPr>
              <w:spacing w:after="120"/>
              <w:rPr>
                <w:sz w:val="22"/>
              </w:rPr>
            </w:pPr>
            <w:r w:rsidRPr="0053166D">
              <w:rPr>
                <w:sz w:val="22"/>
              </w:rPr>
              <w:t>namespaces - any string with the valid namespaces for the incoming XML</w:t>
            </w:r>
          </w:p>
        </w:tc>
        <w:tc>
          <w:tcPr>
            <w:tcW w:w="2868" w:type="dxa"/>
          </w:tcPr>
          <w:p w14:paraId="0466AE37" w14:textId="77777777" w:rsidR="00083758" w:rsidRPr="0053166D" w:rsidRDefault="00083758" w:rsidP="005A1235">
            <w:pPr>
              <w:spacing w:after="120"/>
              <w:rPr>
                <w:sz w:val="22"/>
              </w:rPr>
            </w:pPr>
            <w:r w:rsidRPr="0053166D">
              <w:rPr>
                <w:sz w:val="22"/>
              </w:rPr>
              <w:t>LONGVARCHAR</w:t>
            </w:r>
          </w:p>
        </w:tc>
      </w:tr>
      <w:tr w:rsidR="00083758" w:rsidRPr="0053166D" w14:paraId="2FDDC889" w14:textId="77777777" w:rsidTr="005A1235">
        <w:trPr>
          <w:trHeight w:val="260"/>
        </w:trPr>
        <w:tc>
          <w:tcPr>
            <w:tcW w:w="1188" w:type="dxa"/>
          </w:tcPr>
          <w:p w14:paraId="209D7BCF" w14:textId="77777777" w:rsidR="00083758" w:rsidRPr="0053166D" w:rsidRDefault="00083758" w:rsidP="005A1235">
            <w:pPr>
              <w:spacing w:after="120"/>
              <w:rPr>
                <w:sz w:val="22"/>
              </w:rPr>
            </w:pPr>
            <w:r w:rsidRPr="0053166D">
              <w:rPr>
                <w:sz w:val="22"/>
              </w:rPr>
              <w:t>IN</w:t>
            </w:r>
          </w:p>
        </w:tc>
        <w:tc>
          <w:tcPr>
            <w:tcW w:w="4800" w:type="dxa"/>
          </w:tcPr>
          <w:p w14:paraId="54A385F2" w14:textId="77777777" w:rsidR="00083758" w:rsidRPr="0053166D" w:rsidRDefault="00083758" w:rsidP="005A1235">
            <w:pPr>
              <w:spacing w:after="120"/>
              <w:rPr>
                <w:sz w:val="22"/>
              </w:rPr>
            </w:pPr>
            <w:r w:rsidRPr="0053166D">
              <w:rPr>
                <w:sz w:val="22"/>
              </w:rPr>
              <w:t>inXpath - xpath statement used to extract the value at that location in the XML</w:t>
            </w:r>
          </w:p>
        </w:tc>
        <w:tc>
          <w:tcPr>
            <w:tcW w:w="2868" w:type="dxa"/>
          </w:tcPr>
          <w:p w14:paraId="20567546" w14:textId="77777777" w:rsidR="00083758" w:rsidRPr="0053166D" w:rsidRDefault="00083758" w:rsidP="005A1235">
            <w:pPr>
              <w:spacing w:after="120"/>
              <w:rPr>
                <w:sz w:val="22"/>
              </w:rPr>
            </w:pPr>
            <w:r w:rsidRPr="0053166D">
              <w:rPr>
                <w:sz w:val="22"/>
              </w:rPr>
              <w:t>LONGVARCHAR</w:t>
            </w:r>
          </w:p>
        </w:tc>
      </w:tr>
      <w:tr w:rsidR="00083758" w:rsidRPr="0053166D" w14:paraId="29A4F6B1" w14:textId="77777777" w:rsidTr="005A1235">
        <w:trPr>
          <w:trHeight w:val="260"/>
        </w:trPr>
        <w:tc>
          <w:tcPr>
            <w:tcW w:w="1188" w:type="dxa"/>
          </w:tcPr>
          <w:p w14:paraId="6A62FBE5" w14:textId="77777777" w:rsidR="00083758" w:rsidRPr="0053166D" w:rsidRDefault="00083758" w:rsidP="005A1235">
            <w:pPr>
              <w:spacing w:after="120"/>
              <w:rPr>
                <w:sz w:val="22"/>
              </w:rPr>
            </w:pPr>
            <w:r w:rsidRPr="0053166D">
              <w:rPr>
                <w:sz w:val="22"/>
              </w:rPr>
              <w:t>IN</w:t>
            </w:r>
          </w:p>
        </w:tc>
        <w:tc>
          <w:tcPr>
            <w:tcW w:w="4800" w:type="dxa"/>
          </w:tcPr>
          <w:p w14:paraId="72666F02" w14:textId="77777777" w:rsidR="00083758" w:rsidRPr="0053166D" w:rsidRDefault="00083758" w:rsidP="005A1235">
            <w:pPr>
              <w:spacing w:after="120"/>
              <w:rPr>
                <w:sz w:val="22"/>
              </w:rPr>
            </w:pPr>
            <w:r w:rsidRPr="0053166D">
              <w:rPr>
                <w:sz w:val="22"/>
              </w:rPr>
              <w:t>iteration - 0=get all iterations, 1=get 1st occurrence only</w:t>
            </w:r>
          </w:p>
        </w:tc>
        <w:tc>
          <w:tcPr>
            <w:tcW w:w="2868" w:type="dxa"/>
          </w:tcPr>
          <w:p w14:paraId="5EBD925E" w14:textId="77777777" w:rsidR="00083758" w:rsidRPr="0053166D" w:rsidRDefault="00083758" w:rsidP="005A1235">
            <w:pPr>
              <w:spacing w:after="120"/>
              <w:rPr>
                <w:sz w:val="22"/>
              </w:rPr>
            </w:pPr>
            <w:r w:rsidRPr="0053166D">
              <w:rPr>
                <w:sz w:val="22"/>
              </w:rPr>
              <w:t>INTEGER</w:t>
            </w:r>
          </w:p>
        </w:tc>
      </w:tr>
      <w:tr w:rsidR="00083758" w:rsidRPr="0053166D" w14:paraId="53142D03" w14:textId="77777777" w:rsidTr="005A1235">
        <w:tc>
          <w:tcPr>
            <w:tcW w:w="1188" w:type="dxa"/>
          </w:tcPr>
          <w:p w14:paraId="3898B646" w14:textId="77777777" w:rsidR="00083758" w:rsidRPr="0053166D" w:rsidRDefault="00083758" w:rsidP="005A1235">
            <w:pPr>
              <w:spacing w:after="120"/>
              <w:rPr>
                <w:sz w:val="22"/>
              </w:rPr>
            </w:pPr>
            <w:r w:rsidRPr="0053166D">
              <w:rPr>
                <w:sz w:val="22"/>
              </w:rPr>
              <w:t>IN</w:t>
            </w:r>
          </w:p>
        </w:tc>
        <w:tc>
          <w:tcPr>
            <w:tcW w:w="4800" w:type="dxa"/>
          </w:tcPr>
          <w:p w14:paraId="55956A54" w14:textId="77777777" w:rsidR="00083758" w:rsidRPr="0053166D" w:rsidRDefault="00083758" w:rsidP="005A1235">
            <w:pPr>
              <w:spacing w:after="120"/>
              <w:rPr>
                <w:sz w:val="22"/>
              </w:rPr>
            </w:pPr>
            <w:r w:rsidRPr="0053166D">
              <w:rPr>
                <w:sz w:val="22"/>
              </w:rPr>
              <w:t>inXml - any valid XML document</w:t>
            </w:r>
          </w:p>
        </w:tc>
        <w:tc>
          <w:tcPr>
            <w:tcW w:w="2868" w:type="dxa"/>
          </w:tcPr>
          <w:p w14:paraId="601CFC9E" w14:textId="77777777" w:rsidR="00083758" w:rsidRPr="0053166D" w:rsidRDefault="00083758" w:rsidP="005A1235">
            <w:pPr>
              <w:spacing w:after="120"/>
              <w:rPr>
                <w:sz w:val="22"/>
              </w:rPr>
            </w:pPr>
            <w:r w:rsidRPr="0053166D">
              <w:rPr>
                <w:sz w:val="22"/>
              </w:rPr>
              <w:t>XML</w:t>
            </w:r>
          </w:p>
        </w:tc>
      </w:tr>
      <w:tr w:rsidR="00083758" w:rsidRPr="0053166D" w14:paraId="2DB6F56F" w14:textId="77777777" w:rsidTr="005A1235">
        <w:tc>
          <w:tcPr>
            <w:tcW w:w="1188" w:type="dxa"/>
          </w:tcPr>
          <w:p w14:paraId="480FB058" w14:textId="77777777" w:rsidR="00083758" w:rsidRPr="0053166D" w:rsidRDefault="00083758" w:rsidP="005A1235">
            <w:pPr>
              <w:spacing w:after="120"/>
              <w:rPr>
                <w:sz w:val="22"/>
              </w:rPr>
            </w:pPr>
            <w:r w:rsidRPr="0053166D">
              <w:rPr>
                <w:sz w:val="22"/>
              </w:rPr>
              <w:t>OUT</w:t>
            </w:r>
          </w:p>
        </w:tc>
        <w:tc>
          <w:tcPr>
            <w:tcW w:w="4800" w:type="dxa"/>
          </w:tcPr>
          <w:p w14:paraId="1CECFB29" w14:textId="77777777" w:rsidR="00083758" w:rsidRPr="0053166D" w:rsidRDefault="00083758" w:rsidP="005A1235">
            <w:pPr>
              <w:spacing w:after="120"/>
              <w:rPr>
                <w:sz w:val="22"/>
              </w:rPr>
            </w:pPr>
            <w:r w:rsidRPr="0053166D">
              <w:rPr>
                <w:sz w:val="22"/>
              </w:rPr>
              <w:t>outValue - text value from the XML document as directed by the XPath.  Empty String returned if node not found.</w:t>
            </w:r>
          </w:p>
        </w:tc>
        <w:tc>
          <w:tcPr>
            <w:tcW w:w="2868" w:type="dxa"/>
          </w:tcPr>
          <w:p w14:paraId="4A6C098B" w14:textId="77777777" w:rsidR="00083758" w:rsidRPr="0053166D" w:rsidRDefault="00083758" w:rsidP="005A1235">
            <w:pPr>
              <w:spacing w:after="120"/>
              <w:rPr>
                <w:sz w:val="22"/>
              </w:rPr>
            </w:pPr>
            <w:r w:rsidRPr="0053166D">
              <w:rPr>
                <w:sz w:val="22"/>
              </w:rPr>
              <w:t>LONGVARCHAR</w:t>
            </w:r>
          </w:p>
        </w:tc>
      </w:tr>
    </w:tbl>
    <w:p w14:paraId="5EF2784B" w14:textId="77777777" w:rsidR="00083758" w:rsidRPr="0011702E" w:rsidRDefault="00083758" w:rsidP="00ED6BE2">
      <w:pPr>
        <w:pStyle w:val="CS-Bodytext"/>
        <w:numPr>
          <w:ilvl w:val="0"/>
          <w:numId w:val="154"/>
        </w:numPr>
        <w:spacing w:before="120"/>
        <w:ind w:right="14"/>
      </w:pPr>
      <w:r>
        <w:rPr>
          <w:b/>
          <w:bCs/>
        </w:rPr>
        <w:t>Examples:</w:t>
      </w:r>
    </w:p>
    <w:p w14:paraId="16FDAE57" w14:textId="77777777" w:rsidR="00083758" w:rsidRPr="0011702E" w:rsidRDefault="00083758" w:rsidP="00ED6BE2">
      <w:pPr>
        <w:pStyle w:val="CS-Bodytext"/>
        <w:numPr>
          <w:ilvl w:val="1"/>
          <w:numId w:val="154"/>
        </w:numPr>
      </w:pPr>
      <w:r>
        <w:rPr>
          <w:b/>
          <w:bCs/>
        </w:rPr>
        <w:t>Assumptions:  none</w:t>
      </w:r>
    </w:p>
    <w:tbl>
      <w:tblPr>
        <w:tblW w:w="919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1260"/>
        <w:gridCol w:w="6840"/>
      </w:tblGrid>
      <w:tr w:rsidR="00083758" w:rsidRPr="0053166D" w14:paraId="3259B01F" w14:textId="77777777" w:rsidTr="005A1235">
        <w:trPr>
          <w:tblHeader/>
        </w:trPr>
        <w:tc>
          <w:tcPr>
            <w:tcW w:w="1098" w:type="dxa"/>
            <w:shd w:val="clear" w:color="auto" w:fill="B3B3B3"/>
          </w:tcPr>
          <w:p w14:paraId="1D15F1F6" w14:textId="77777777" w:rsidR="00083758" w:rsidRPr="0053166D" w:rsidRDefault="00083758" w:rsidP="005A1235">
            <w:pPr>
              <w:spacing w:after="120"/>
              <w:rPr>
                <w:b/>
                <w:sz w:val="22"/>
              </w:rPr>
            </w:pPr>
            <w:r w:rsidRPr="0053166D">
              <w:rPr>
                <w:b/>
                <w:sz w:val="22"/>
              </w:rPr>
              <w:t>Direction</w:t>
            </w:r>
          </w:p>
        </w:tc>
        <w:tc>
          <w:tcPr>
            <w:tcW w:w="1260" w:type="dxa"/>
            <w:shd w:val="clear" w:color="auto" w:fill="B3B3B3"/>
          </w:tcPr>
          <w:p w14:paraId="6DF0203D" w14:textId="77777777" w:rsidR="00083758" w:rsidRPr="0053166D" w:rsidRDefault="00083758" w:rsidP="005A1235">
            <w:pPr>
              <w:spacing w:after="120"/>
              <w:rPr>
                <w:b/>
                <w:sz w:val="22"/>
              </w:rPr>
            </w:pPr>
            <w:r w:rsidRPr="0053166D">
              <w:rPr>
                <w:b/>
                <w:sz w:val="22"/>
              </w:rPr>
              <w:t>Parameter Name</w:t>
            </w:r>
          </w:p>
        </w:tc>
        <w:tc>
          <w:tcPr>
            <w:tcW w:w="6840" w:type="dxa"/>
            <w:shd w:val="clear" w:color="auto" w:fill="B3B3B3"/>
          </w:tcPr>
          <w:p w14:paraId="3011B501" w14:textId="77777777" w:rsidR="00083758" w:rsidRPr="0053166D" w:rsidRDefault="00083758" w:rsidP="005A1235">
            <w:pPr>
              <w:spacing w:after="120"/>
              <w:rPr>
                <w:b/>
                <w:sz w:val="22"/>
              </w:rPr>
            </w:pPr>
            <w:r w:rsidRPr="0053166D">
              <w:rPr>
                <w:b/>
                <w:sz w:val="22"/>
              </w:rPr>
              <w:t>Parameter Value</w:t>
            </w:r>
          </w:p>
        </w:tc>
      </w:tr>
      <w:tr w:rsidR="00083758" w:rsidRPr="0053166D" w14:paraId="11972606" w14:textId="77777777" w:rsidTr="005A1235">
        <w:trPr>
          <w:trHeight w:val="260"/>
        </w:trPr>
        <w:tc>
          <w:tcPr>
            <w:tcW w:w="1098" w:type="dxa"/>
          </w:tcPr>
          <w:p w14:paraId="35C6570D" w14:textId="77777777" w:rsidR="00083758" w:rsidRPr="0053166D" w:rsidRDefault="00083758" w:rsidP="005A1235">
            <w:pPr>
              <w:spacing w:after="120"/>
              <w:rPr>
                <w:sz w:val="22"/>
              </w:rPr>
            </w:pPr>
            <w:r w:rsidRPr="0053166D">
              <w:rPr>
                <w:sz w:val="22"/>
              </w:rPr>
              <w:t>IN</w:t>
            </w:r>
          </w:p>
        </w:tc>
        <w:tc>
          <w:tcPr>
            <w:tcW w:w="1260" w:type="dxa"/>
          </w:tcPr>
          <w:p w14:paraId="150653A2" w14:textId="77777777" w:rsidR="00083758" w:rsidRPr="0053166D" w:rsidRDefault="00083758" w:rsidP="005A1235">
            <w:pPr>
              <w:spacing w:after="120"/>
              <w:rPr>
                <w:sz w:val="22"/>
              </w:rPr>
            </w:pPr>
            <w:r w:rsidRPr="0053166D">
              <w:rPr>
                <w:sz w:val="22"/>
              </w:rPr>
              <w:t>debug</w:t>
            </w:r>
          </w:p>
        </w:tc>
        <w:tc>
          <w:tcPr>
            <w:tcW w:w="6840" w:type="dxa"/>
          </w:tcPr>
          <w:p w14:paraId="2EC33363" w14:textId="77777777" w:rsidR="00083758" w:rsidRPr="0053166D" w:rsidRDefault="00083758" w:rsidP="005A1235">
            <w:pPr>
              <w:spacing w:after="120"/>
              <w:rPr>
                <w:sz w:val="22"/>
              </w:rPr>
            </w:pPr>
            <w:r w:rsidRPr="0053166D">
              <w:rPr>
                <w:sz w:val="22"/>
              </w:rPr>
              <w:t>‘N’</w:t>
            </w:r>
          </w:p>
        </w:tc>
      </w:tr>
      <w:tr w:rsidR="00083758" w:rsidRPr="0053166D" w14:paraId="3248EFF8" w14:textId="77777777" w:rsidTr="005A1235">
        <w:trPr>
          <w:trHeight w:val="260"/>
        </w:trPr>
        <w:tc>
          <w:tcPr>
            <w:tcW w:w="1098" w:type="dxa"/>
          </w:tcPr>
          <w:p w14:paraId="6E9A6B79" w14:textId="77777777" w:rsidR="00083758" w:rsidRPr="0053166D" w:rsidRDefault="00083758" w:rsidP="005A1235">
            <w:pPr>
              <w:spacing w:after="120"/>
              <w:rPr>
                <w:sz w:val="22"/>
              </w:rPr>
            </w:pPr>
            <w:r w:rsidRPr="0053166D">
              <w:rPr>
                <w:sz w:val="22"/>
              </w:rPr>
              <w:t>IN</w:t>
            </w:r>
          </w:p>
        </w:tc>
        <w:tc>
          <w:tcPr>
            <w:tcW w:w="1260" w:type="dxa"/>
          </w:tcPr>
          <w:p w14:paraId="351A031C" w14:textId="77777777" w:rsidR="00083758" w:rsidRPr="0053166D" w:rsidRDefault="00083758" w:rsidP="005A1235">
            <w:pPr>
              <w:spacing w:after="120"/>
              <w:rPr>
                <w:sz w:val="22"/>
              </w:rPr>
            </w:pPr>
            <w:r w:rsidRPr="0053166D">
              <w:rPr>
                <w:sz w:val="22"/>
              </w:rPr>
              <w:t>namespaces</w:t>
            </w:r>
          </w:p>
        </w:tc>
        <w:tc>
          <w:tcPr>
            <w:tcW w:w="6840" w:type="dxa"/>
          </w:tcPr>
          <w:p w14:paraId="41F61047" w14:textId="77777777" w:rsidR="00083758" w:rsidRPr="0053166D" w:rsidRDefault="00083758" w:rsidP="005A1235">
            <w:pPr>
              <w:rPr>
                <w:sz w:val="22"/>
              </w:rPr>
            </w:pPr>
            <w:r w:rsidRPr="0053166D">
              <w:rPr>
                <w:sz w:val="22"/>
              </w:rPr>
              <w:t>‘xmlns:sam=”http://www.compositesw.com/samples/mynamespace/v1.0”</w:t>
            </w:r>
          </w:p>
          <w:p w14:paraId="17DB5C19" w14:textId="77777777" w:rsidR="00083758" w:rsidRPr="0053166D" w:rsidRDefault="00083758" w:rsidP="005A1235">
            <w:pPr>
              <w:rPr>
                <w:sz w:val="22"/>
              </w:rPr>
            </w:pPr>
            <w:r w:rsidRPr="0053166D">
              <w:rPr>
                <w:sz w:val="22"/>
              </w:rPr>
              <w:tab/>
              <w:t xml:space="preserve">xmlns:xsd=”http://www.w3.org/2001/XMLSchema” </w:t>
            </w:r>
          </w:p>
          <w:p w14:paraId="5568D890" w14:textId="77777777" w:rsidR="00083758" w:rsidRPr="0053166D" w:rsidRDefault="00083758" w:rsidP="005A1235">
            <w:pPr>
              <w:spacing w:after="120"/>
              <w:rPr>
                <w:sz w:val="22"/>
              </w:rPr>
            </w:pPr>
            <w:r w:rsidRPr="0053166D">
              <w:rPr>
                <w:sz w:val="22"/>
              </w:rPr>
              <w:tab/>
              <w:t>xmlns:xlink=”http://www.w3.org/1999/xlink”’</w:t>
            </w:r>
          </w:p>
        </w:tc>
      </w:tr>
      <w:tr w:rsidR="00083758" w:rsidRPr="0053166D" w14:paraId="67201AE0" w14:textId="77777777" w:rsidTr="005A1235">
        <w:trPr>
          <w:trHeight w:val="260"/>
        </w:trPr>
        <w:tc>
          <w:tcPr>
            <w:tcW w:w="1098" w:type="dxa"/>
          </w:tcPr>
          <w:p w14:paraId="332AC6E6" w14:textId="77777777" w:rsidR="00083758" w:rsidRPr="0053166D" w:rsidRDefault="00083758" w:rsidP="005A1235">
            <w:pPr>
              <w:spacing w:after="120"/>
              <w:rPr>
                <w:sz w:val="22"/>
              </w:rPr>
            </w:pPr>
            <w:r w:rsidRPr="0053166D">
              <w:rPr>
                <w:sz w:val="22"/>
              </w:rPr>
              <w:t>IN</w:t>
            </w:r>
          </w:p>
        </w:tc>
        <w:tc>
          <w:tcPr>
            <w:tcW w:w="1260" w:type="dxa"/>
          </w:tcPr>
          <w:p w14:paraId="0B1D3C2D" w14:textId="77777777" w:rsidR="00083758" w:rsidRPr="0053166D" w:rsidRDefault="00083758" w:rsidP="005A1235">
            <w:pPr>
              <w:spacing w:after="120"/>
              <w:rPr>
                <w:sz w:val="22"/>
              </w:rPr>
            </w:pPr>
            <w:r w:rsidRPr="0053166D">
              <w:rPr>
                <w:sz w:val="22"/>
              </w:rPr>
              <w:t>inXpath</w:t>
            </w:r>
          </w:p>
        </w:tc>
        <w:tc>
          <w:tcPr>
            <w:tcW w:w="6840" w:type="dxa"/>
          </w:tcPr>
          <w:p w14:paraId="7B9A3CEC" w14:textId="77777777" w:rsidR="00083758" w:rsidRPr="0053166D" w:rsidRDefault="00083758" w:rsidP="005A1235">
            <w:pPr>
              <w:spacing w:after="120"/>
              <w:rPr>
                <w:sz w:val="22"/>
              </w:rPr>
            </w:pPr>
            <w:r w:rsidRPr="0053166D">
              <w:rPr>
                <w:sz w:val="22"/>
              </w:rPr>
              <w:t>‘/Book/sam:Name/@sam:isbn’</w:t>
            </w:r>
          </w:p>
        </w:tc>
      </w:tr>
      <w:tr w:rsidR="00083758" w:rsidRPr="0053166D" w14:paraId="4AC5A2F3" w14:textId="77777777" w:rsidTr="005A1235">
        <w:trPr>
          <w:trHeight w:val="260"/>
        </w:trPr>
        <w:tc>
          <w:tcPr>
            <w:tcW w:w="1098" w:type="dxa"/>
          </w:tcPr>
          <w:p w14:paraId="55B3E801" w14:textId="77777777" w:rsidR="00083758" w:rsidRPr="0053166D" w:rsidRDefault="00083758" w:rsidP="005A1235">
            <w:pPr>
              <w:spacing w:after="120"/>
              <w:rPr>
                <w:sz w:val="22"/>
              </w:rPr>
            </w:pPr>
            <w:r w:rsidRPr="0053166D">
              <w:rPr>
                <w:sz w:val="22"/>
              </w:rPr>
              <w:t>IN</w:t>
            </w:r>
          </w:p>
        </w:tc>
        <w:tc>
          <w:tcPr>
            <w:tcW w:w="1260" w:type="dxa"/>
          </w:tcPr>
          <w:p w14:paraId="71D84607" w14:textId="77777777" w:rsidR="00083758" w:rsidRPr="0053166D" w:rsidRDefault="00083758" w:rsidP="005A1235">
            <w:pPr>
              <w:spacing w:after="120"/>
              <w:rPr>
                <w:sz w:val="22"/>
              </w:rPr>
            </w:pPr>
            <w:r w:rsidRPr="0053166D">
              <w:rPr>
                <w:sz w:val="22"/>
              </w:rPr>
              <w:t>iteration</w:t>
            </w:r>
          </w:p>
        </w:tc>
        <w:tc>
          <w:tcPr>
            <w:tcW w:w="6840" w:type="dxa"/>
          </w:tcPr>
          <w:p w14:paraId="11036851" w14:textId="77777777" w:rsidR="00083758" w:rsidRPr="0053166D" w:rsidRDefault="00083758" w:rsidP="005A1235">
            <w:pPr>
              <w:spacing w:after="120"/>
              <w:rPr>
                <w:sz w:val="22"/>
              </w:rPr>
            </w:pPr>
            <w:r w:rsidRPr="0053166D">
              <w:rPr>
                <w:sz w:val="22"/>
              </w:rPr>
              <w:t>1</w:t>
            </w:r>
          </w:p>
        </w:tc>
      </w:tr>
      <w:tr w:rsidR="00083758" w:rsidRPr="0053166D" w14:paraId="3FFDF934" w14:textId="77777777" w:rsidTr="005A1235">
        <w:tc>
          <w:tcPr>
            <w:tcW w:w="1098" w:type="dxa"/>
          </w:tcPr>
          <w:p w14:paraId="1B090E9C" w14:textId="77777777" w:rsidR="00083758" w:rsidRPr="0053166D" w:rsidRDefault="00083758" w:rsidP="005A1235">
            <w:pPr>
              <w:spacing w:after="120"/>
              <w:rPr>
                <w:sz w:val="22"/>
              </w:rPr>
            </w:pPr>
            <w:r w:rsidRPr="0053166D">
              <w:rPr>
                <w:sz w:val="22"/>
              </w:rPr>
              <w:lastRenderedPageBreak/>
              <w:t>IN</w:t>
            </w:r>
          </w:p>
        </w:tc>
        <w:tc>
          <w:tcPr>
            <w:tcW w:w="1260" w:type="dxa"/>
          </w:tcPr>
          <w:p w14:paraId="45823157" w14:textId="77777777" w:rsidR="00083758" w:rsidRPr="0053166D" w:rsidRDefault="00083758" w:rsidP="005A1235">
            <w:pPr>
              <w:spacing w:after="120"/>
              <w:rPr>
                <w:sz w:val="22"/>
              </w:rPr>
            </w:pPr>
            <w:r w:rsidRPr="0053166D">
              <w:rPr>
                <w:sz w:val="22"/>
              </w:rPr>
              <w:t>inXml</w:t>
            </w:r>
          </w:p>
        </w:tc>
        <w:tc>
          <w:tcPr>
            <w:tcW w:w="6840" w:type="dxa"/>
          </w:tcPr>
          <w:p w14:paraId="2EABB910" w14:textId="77777777" w:rsidR="00083758" w:rsidRPr="0053166D" w:rsidRDefault="00083758" w:rsidP="005A1235">
            <w:pPr>
              <w:rPr>
                <w:sz w:val="22"/>
              </w:rPr>
            </w:pPr>
            <w:r w:rsidRPr="0053166D">
              <w:rPr>
                <w:sz w:val="22"/>
              </w:rPr>
              <w:t>‘&lt;Book xmlns:sam="http://www.compositesw.com/samples/mynamespace/v1.0"&gt;</w:t>
            </w:r>
          </w:p>
          <w:p w14:paraId="0CE76838" w14:textId="77777777" w:rsidR="00083758" w:rsidRPr="0053166D" w:rsidRDefault="00083758" w:rsidP="005A1235">
            <w:pPr>
              <w:rPr>
                <w:sz w:val="22"/>
              </w:rPr>
            </w:pPr>
            <w:r w:rsidRPr="0053166D">
              <w:rPr>
                <w:sz w:val="22"/>
              </w:rPr>
              <w:tab/>
              <w:t>&lt;sam:Name sam:isbn="12-3456-123"&gt;Test&lt;/sam:Name&gt;</w:t>
            </w:r>
          </w:p>
          <w:p w14:paraId="2495D1CF" w14:textId="77777777" w:rsidR="00083758" w:rsidRPr="0053166D" w:rsidRDefault="00083758" w:rsidP="005A1235">
            <w:pPr>
              <w:rPr>
                <w:sz w:val="22"/>
              </w:rPr>
            </w:pPr>
            <w:r w:rsidRPr="0053166D">
              <w:rPr>
                <w:sz w:val="22"/>
              </w:rPr>
              <w:tab/>
              <w:t>&lt;Chapter&gt;Test Data&lt;/Chapter&gt;</w:t>
            </w:r>
          </w:p>
          <w:p w14:paraId="229EC526" w14:textId="77777777" w:rsidR="00083758" w:rsidRPr="0053166D" w:rsidRDefault="00083758" w:rsidP="005A1235">
            <w:pPr>
              <w:rPr>
                <w:sz w:val="22"/>
              </w:rPr>
            </w:pPr>
            <w:r w:rsidRPr="0053166D">
              <w:rPr>
                <w:sz w:val="22"/>
              </w:rPr>
              <w:t>&lt;/Book&gt;’</w:t>
            </w:r>
          </w:p>
        </w:tc>
      </w:tr>
      <w:tr w:rsidR="00083758" w:rsidRPr="0053166D" w14:paraId="3C4226DF" w14:textId="77777777" w:rsidTr="005A1235">
        <w:tc>
          <w:tcPr>
            <w:tcW w:w="1098" w:type="dxa"/>
          </w:tcPr>
          <w:p w14:paraId="0D4E14CA" w14:textId="77777777" w:rsidR="00083758" w:rsidRPr="0053166D" w:rsidRDefault="00083758" w:rsidP="005A1235">
            <w:pPr>
              <w:spacing w:after="120"/>
              <w:rPr>
                <w:sz w:val="22"/>
              </w:rPr>
            </w:pPr>
            <w:r w:rsidRPr="0053166D">
              <w:rPr>
                <w:sz w:val="22"/>
              </w:rPr>
              <w:t>OUT</w:t>
            </w:r>
          </w:p>
        </w:tc>
        <w:tc>
          <w:tcPr>
            <w:tcW w:w="1260" w:type="dxa"/>
          </w:tcPr>
          <w:p w14:paraId="07803525" w14:textId="77777777" w:rsidR="00083758" w:rsidRPr="0053166D" w:rsidRDefault="00083758" w:rsidP="005A1235">
            <w:pPr>
              <w:spacing w:after="120"/>
              <w:rPr>
                <w:sz w:val="22"/>
              </w:rPr>
            </w:pPr>
            <w:r w:rsidRPr="0053166D">
              <w:rPr>
                <w:sz w:val="22"/>
              </w:rPr>
              <w:t>outValue</w:t>
            </w:r>
          </w:p>
        </w:tc>
        <w:tc>
          <w:tcPr>
            <w:tcW w:w="6840" w:type="dxa"/>
          </w:tcPr>
          <w:p w14:paraId="5C8382EA" w14:textId="77777777" w:rsidR="00083758" w:rsidRPr="0053166D" w:rsidRDefault="00083758" w:rsidP="005A1235">
            <w:pPr>
              <w:spacing w:after="120"/>
              <w:rPr>
                <w:sz w:val="22"/>
              </w:rPr>
            </w:pPr>
            <w:r w:rsidRPr="0053166D">
              <w:rPr>
                <w:sz w:val="22"/>
              </w:rPr>
              <w:t>12-3456-123</w:t>
            </w:r>
          </w:p>
        </w:tc>
      </w:tr>
    </w:tbl>
    <w:p w14:paraId="50DA0703" w14:textId="77777777" w:rsidR="00083758" w:rsidRPr="00582C6C" w:rsidRDefault="00083758" w:rsidP="00083758">
      <w:pPr>
        <w:pStyle w:val="Heading3"/>
        <w:rPr>
          <w:color w:val="1F497D"/>
          <w:sz w:val="23"/>
          <w:szCs w:val="23"/>
        </w:rPr>
      </w:pPr>
      <w:bookmarkStart w:id="1425" w:name="_Toc364763283"/>
      <w:bookmarkStart w:id="1426" w:name="_Toc385311461"/>
      <w:bookmarkStart w:id="1427" w:name="_Toc484033291"/>
      <w:bookmarkStart w:id="1428" w:name="_Toc509346983"/>
      <w:r w:rsidRPr="00582C6C">
        <w:rPr>
          <w:color w:val="1F497D"/>
          <w:sz w:val="23"/>
          <w:szCs w:val="23"/>
        </w:rPr>
        <w:t>getValueFromXML (Custom Function)</w:t>
      </w:r>
      <w:bookmarkEnd w:id="1425"/>
      <w:bookmarkEnd w:id="1426"/>
      <w:bookmarkEnd w:id="1427"/>
      <w:bookmarkEnd w:id="1428"/>
    </w:p>
    <w:p w14:paraId="574BDB4D" w14:textId="77777777" w:rsidR="00083758" w:rsidRDefault="00083758" w:rsidP="00083758">
      <w:pPr>
        <w:pStyle w:val="CS-Bodytext"/>
      </w:pPr>
      <w:r>
        <w:rPr>
          <w:rFonts w:cs="Arial"/>
        </w:rPr>
        <w:t>G</w:t>
      </w:r>
      <w:r w:rsidRPr="00CD4D56">
        <w:rPr>
          <w:rFonts w:cs="Arial"/>
        </w:rPr>
        <w:t>iven an XPath, extract the value from any XML document</w:t>
      </w:r>
      <w:r>
        <w:t>.</w:t>
      </w:r>
    </w:p>
    <w:p w14:paraId="1428F151" w14:textId="77777777" w:rsidR="00083758" w:rsidRDefault="00083758" w:rsidP="00ED6BE2">
      <w:pPr>
        <w:pStyle w:val="CS-Bodytext"/>
        <w:numPr>
          <w:ilvl w:val="0"/>
          <w:numId w:val="1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267"/>
        <w:gridCol w:w="6491"/>
      </w:tblGrid>
      <w:tr w:rsidR="00083758" w:rsidRPr="0053166D" w14:paraId="4CE37E21" w14:textId="77777777" w:rsidTr="005A1235">
        <w:trPr>
          <w:tblHeader/>
        </w:trPr>
        <w:tc>
          <w:tcPr>
            <w:tcW w:w="1098" w:type="dxa"/>
            <w:shd w:val="clear" w:color="auto" w:fill="B3B3B3"/>
          </w:tcPr>
          <w:p w14:paraId="01BE69D3" w14:textId="77777777" w:rsidR="00083758" w:rsidRPr="0053166D" w:rsidRDefault="00083758" w:rsidP="005A1235">
            <w:pPr>
              <w:spacing w:after="120"/>
              <w:rPr>
                <w:b/>
                <w:sz w:val="22"/>
              </w:rPr>
            </w:pPr>
            <w:r w:rsidRPr="0053166D">
              <w:rPr>
                <w:b/>
                <w:sz w:val="22"/>
              </w:rPr>
              <w:t>Direction</w:t>
            </w:r>
          </w:p>
        </w:tc>
        <w:tc>
          <w:tcPr>
            <w:tcW w:w="1267" w:type="dxa"/>
            <w:shd w:val="clear" w:color="auto" w:fill="B3B3B3"/>
          </w:tcPr>
          <w:p w14:paraId="00EE7C61" w14:textId="77777777" w:rsidR="00083758" w:rsidRPr="0053166D" w:rsidRDefault="00083758" w:rsidP="005A1235">
            <w:pPr>
              <w:spacing w:after="120"/>
              <w:rPr>
                <w:b/>
                <w:sz w:val="22"/>
              </w:rPr>
            </w:pPr>
            <w:r w:rsidRPr="0053166D">
              <w:rPr>
                <w:b/>
                <w:sz w:val="22"/>
              </w:rPr>
              <w:t>Parameter Name</w:t>
            </w:r>
          </w:p>
        </w:tc>
        <w:tc>
          <w:tcPr>
            <w:tcW w:w="6491" w:type="dxa"/>
            <w:shd w:val="clear" w:color="auto" w:fill="B3B3B3"/>
          </w:tcPr>
          <w:p w14:paraId="5826359C" w14:textId="77777777" w:rsidR="00083758" w:rsidRPr="0053166D" w:rsidRDefault="00083758" w:rsidP="005A1235">
            <w:pPr>
              <w:spacing w:after="120"/>
              <w:rPr>
                <w:b/>
                <w:sz w:val="22"/>
              </w:rPr>
            </w:pPr>
            <w:r w:rsidRPr="0053166D">
              <w:rPr>
                <w:b/>
                <w:sz w:val="22"/>
              </w:rPr>
              <w:t>Parameter Type</w:t>
            </w:r>
          </w:p>
        </w:tc>
      </w:tr>
      <w:tr w:rsidR="00083758" w:rsidRPr="0053166D" w14:paraId="6CF7000A" w14:textId="77777777" w:rsidTr="005A1235">
        <w:trPr>
          <w:trHeight w:val="260"/>
        </w:trPr>
        <w:tc>
          <w:tcPr>
            <w:tcW w:w="1098" w:type="dxa"/>
          </w:tcPr>
          <w:p w14:paraId="4E6A8444" w14:textId="77777777" w:rsidR="00083758" w:rsidRPr="0053166D" w:rsidRDefault="00083758" w:rsidP="005A1235">
            <w:pPr>
              <w:spacing w:after="120"/>
              <w:rPr>
                <w:sz w:val="22"/>
              </w:rPr>
            </w:pPr>
            <w:r w:rsidRPr="0053166D">
              <w:rPr>
                <w:sz w:val="22"/>
              </w:rPr>
              <w:t>IN</w:t>
            </w:r>
          </w:p>
        </w:tc>
        <w:tc>
          <w:tcPr>
            <w:tcW w:w="1267" w:type="dxa"/>
          </w:tcPr>
          <w:p w14:paraId="6760FB18" w14:textId="77777777" w:rsidR="00083758" w:rsidRPr="0053166D" w:rsidRDefault="00083758" w:rsidP="005A1235">
            <w:pPr>
              <w:spacing w:after="120"/>
              <w:rPr>
                <w:sz w:val="22"/>
              </w:rPr>
            </w:pPr>
            <w:r w:rsidRPr="0053166D">
              <w:rPr>
                <w:sz w:val="22"/>
              </w:rPr>
              <w:t>debug</w:t>
            </w:r>
          </w:p>
        </w:tc>
        <w:tc>
          <w:tcPr>
            <w:tcW w:w="6491" w:type="dxa"/>
          </w:tcPr>
          <w:p w14:paraId="0E8DB21F" w14:textId="77777777" w:rsidR="00083758" w:rsidRPr="0053166D" w:rsidRDefault="00083758" w:rsidP="005A1235">
            <w:pPr>
              <w:spacing w:after="120"/>
              <w:rPr>
                <w:sz w:val="22"/>
              </w:rPr>
            </w:pPr>
            <w:r w:rsidRPr="0053166D">
              <w:rPr>
                <w:sz w:val="22"/>
              </w:rPr>
              <w:t>CHAR(1)</w:t>
            </w:r>
          </w:p>
        </w:tc>
      </w:tr>
      <w:tr w:rsidR="00083758" w:rsidRPr="0053166D" w14:paraId="542620A5" w14:textId="77777777" w:rsidTr="005A1235">
        <w:trPr>
          <w:trHeight w:val="260"/>
        </w:trPr>
        <w:tc>
          <w:tcPr>
            <w:tcW w:w="1098" w:type="dxa"/>
          </w:tcPr>
          <w:p w14:paraId="5AC962FD" w14:textId="77777777" w:rsidR="00083758" w:rsidRPr="0053166D" w:rsidRDefault="00083758" w:rsidP="005A1235">
            <w:pPr>
              <w:spacing w:after="120"/>
              <w:rPr>
                <w:sz w:val="22"/>
              </w:rPr>
            </w:pPr>
            <w:r w:rsidRPr="0053166D">
              <w:rPr>
                <w:sz w:val="22"/>
              </w:rPr>
              <w:t>IN</w:t>
            </w:r>
          </w:p>
        </w:tc>
        <w:tc>
          <w:tcPr>
            <w:tcW w:w="1267" w:type="dxa"/>
          </w:tcPr>
          <w:p w14:paraId="7AE7585A" w14:textId="77777777" w:rsidR="00083758" w:rsidRPr="0053166D" w:rsidRDefault="00083758" w:rsidP="005A1235">
            <w:pPr>
              <w:spacing w:after="120"/>
              <w:rPr>
                <w:sz w:val="22"/>
              </w:rPr>
            </w:pPr>
            <w:r w:rsidRPr="0053166D">
              <w:rPr>
                <w:sz w:val="22"/>
              </w:rPr>
              <w:t>namespaces</w:t>
            </w:r>
          </w:p>
        </w:tc>
        <w:tc>
          <w:tcPr>
            <w:tcW w:w="6491" w:type="dxa"/>
          </w:tcPr>
          <w:p w14:paraId="183569BC" w14:textId="77777777" w:rsidR="00083758" w:rsidRPr="0053166D" w:rsidRDefault="00083758" w:rsidP="005A1235">
            <w:pPr>
              <w:spacing w:after="120"/>
              <w:rPr>
                <w:sz w:val="22"/>
              </w:rPr>
            </w:pPr>
            <w:r w:rsidRPr="0053166D">
              <w:rPr>
                <w:sz w:val="22"/>
              </w:rPr>
              <w:t>LONGVARCHAR</w:t>
            </w:r>
          </w:p>
        </w:tc>
      </w:tr>
      <w:tr w:rsidR="00083758" w:rsidRPr="0053166D" w14:paraId="4CC2D39D" w14:textId="77777777" w:rsidTr="005A1235">
        <w:trPr>
          <w:trHeight w:val="260"/>
        </w:trPr>
        <w:tc>
          <w:tcPr>
            <w:tcW w:w="1098" w:type="dxa"/>
          </w:tcPr>
          <w:p w14:paraId="55BF417E" w14:textId="77777777" w:rsidR="00083758" w:rsidRPr="0053166D" w:rsidRDefault="00083758" w:rsidP="005A1235">
            <w:pPr>
              <w:spacing w:after="120"/>
              <w:rPr>
                <w:sz w:val="22"/>
              </w:rPr>
            </w:pPr>
            <w:r w:rsidRPr="0053166D">
              <w:rPr>
                <w:sz w:val="22"/>
              </w:rPr>
              <w:t>IN</w:t>
            </w:r>
          </w:p>
        </w:tc>
        <w:tc>
          <w:tcPr>
            <w:tcW w:w="1267" w:type="dxa"/>
          </w:tcPr>
          <w:p w14:paraId="254059AA" w14:textId="77777777" w:rsidR="00083758" w:rsidRPr="0053166D" w:rsidRDefault="00083758" w:rsidP="005A1235">
            <w:pPr>
              <w:spacing w:after="120"/>
              <w:rPr>
                <w:sz w:val="22"/>
              </w:rPr>
            </w:pPr>
            <w:r w:rsidRPr="0053166D">
              <w:rPr>
                <w:sz w:val="22"/>
              </w:rPr>
              <w:t>inXpath</w:t>
            </w:r>
          </w:p>
        </w:tc>
        <w:tc>
          <w:tcPr>
            <w:tcW w:w="6491" w:type="dxa"/>
          </w:tcPr>
          <w:p w14:paraId="30BC8EE6" w14:textId="77777777" w:rsidR="00083758" w:rsidRPr="0053166D" w:rsidRDefault="00083758" w:rsidP="005A1235">
            <w:pPr>
              <w:spacing w:after="120"/>
              <w:rPr>
                <w:sz w:val="22"/>
              </w:rPr>
            </w:pPr>
            <w:r w:rsidRPr="0053166D">
              <w:rPr>
                <w:sz w:val="22"/>
              </w:rPr>
              <w:t>LONGVARCHAR</w:t>
            </w:r>
          </w:p>
        </w:tc>
      </w:tr>
      <w:tr w:rsidR="00083758" w:rsidRPr="0053166D" w14:paraId="77CEC1BD" w14:textId="77777777" w:rsidTr="005A1235">
        <w:tc>
          <w:tcPr>
            <w:tcW w:w="1098" w:type="dxa"/>
          </w:tcPr>
          <w:p w14:paraId="693D0181" w14:textId="77777777" w:rsidR="00083758" w:rsidRPr="0053166D" w:rsidRDefault="00083758" w:rsidP="005A1235">
            <w:pPr>
              <w:spacing w:after="120"/>
              <w:rPr>
                <w:sz w:val="22"/>
              </w:rPr>
            </w:pPr>
            <w:r w:rsidRPr="0053166D">
              <w:rPr>
                <w:sz w:val="22"/>
              </w:rPr>
              <w:t>IN</w:t>
            </w:r>
          </w:p>
        </w:tc>
        <w:tc>
          <w:tcPr>
            <w:tcW w:w="1267" w:type="dxa"/>
          </w:tcPr>
          <w:p w14:paraId="646F990A" w14:textId="77777777" w:rsidR="00083758" w:rsidRPr="0053166D" w:rsidRDefault="00083758" w:rsidP="005A1235">
            <w:pPr>
              <w:spacing w:after="120"/>
              <w:rPr>
                <w:sz w:val="22"/>
              </w:rPr>
            </w:pPr>
            <w:r w:rsidRPr="0053166D">
              <w:rPr>
                <w:sz w:val="22"/>
              </w:rPr>
              <w:t>inXml</w:t>
            </w:r>
          </w:p>
        </w:tc>
        <w:tc>
          <w:tcPr>
            <w:tcW w:w="6491" w:type="dxa"/>
          </w:tcPr>
          <w:p w14:paraId="284EF30B" w14:textId="77777777" w:rsidR="00083758" w:rsidRPr="0053166D" w:rsidRDefault="00083758" w:rsidP="005A1235">
            <w:pPr>
              <w:spacing w:after="120"/>
              <w:rPr>
                <w:sz w:val="22"/>
              </w:rPr>
            </w:pPr>
            <w:r w:rsidRPr="0053166D">
              <w:rPr>
                <w:sz w:val="22"/>
              </w:rPr>
              <w:t>XML</w:t>
            </w:r>
          </w:p>
        </w:tc>
      </w:tr>
      <w:tr w:rsidR="00083758" w:rsidRPr="0053166D" w14:paraId="11B85C1A" w14:textId="77777777" w:rsidTr="005A1235">
        <w:tc>
          <w:tcPr>
            <w:tcW w:w="1098" w:type="dxa"/>
          </w:tcPr>
          <w:p w14:paraId="51EB5A35" w14:textId="77777777" w:rsidR="00083758" w:rsidRPr="0053166D" w:rsidRDefault="00083758" w:rsidP="005A1235">
            <w:pPr>
              <w:spacing w:after="120"/>
              <w:rPr>
                <w:sz w:val="22"/>
              </w:rPr>
            </w:pPr>
            <w:r w:rsidRPr="0053166D">
              <w:rPr>
                <w:sz w:val="22"/>
              </w:rPr>
              <w:t>OUT</w:t>
            </w:r>
          </w:p>
        </w:tc>
        <w:tc>
          <w:tcPr>
            <w:tcW w:w="1267" w:type="dxa"/>
          </w:tcPr>
          <w:p w14:paraId="4CF0887B" w14:textId="77777777" w:rsidR="00083758" w:rsidRPr="0053166D" w:rsidRDefault="00083758" w:rsidP="005A1235">
            <w:pPr>
              <w:spacing w:after="120"/>
              <w:rPr>
                <w:sz w:val="22"/>
              </w:rPr>
            </w:pPr>
            <w:r w:rsidRPr="0053166D">
              <w:rPr>
                <w:sz w:val="22"/>
              </w:rPr>
              <w:t>outValue</w:t>
            </w:r>
          </w:p>
        </w:tc>
        <w:tc>
          <w:tcPr>
            <w:tcW w:w="6491" w:type="dxa"/>
          </w:tcPr>
          <w:p w14:paraId="42B0BFBC" w14:textId="77777777" w:rsidR="00083758" w:rsidRPr="0053166D" w:rsidRDefault="00083758" w:rsidP="005A1235">
            <w:pPr>
              <w:spacing w:after="120"/>
              <w:rPr>
                <w:sz w:val="22"/>
              </w:rPr>
            </w:pPr>
            <w:r w:rsidRPr="0053166D">
              <w:rPr>
                <w:sz w:val="22"/>
              </w:rPr>
              <w:t>LONGVARCHAR</w:t>
            </w:r>
          </w:p>
        </w:tc>
      </w:tr>
    </w:tbl>
    <w:p w14:paraId="68B20BE3" w14:textId="77777777" w:rsidR="00083758" w:rsidRPr="0011702E" w:rsidRDefault="00083758" w:rsidP="00ED6BE2">
      <w:pPr>
        <w:pStyle w:val="CS-Bodytext"/>
        <w:numPr>
          <w:ilvl w:val="0"/>
          <w:numId w:val="155"/>
        </w:numPr>
        <w:spacing w:before="120"/>
        <w:ind w:right="14"/>
      </w:pPr>
      <w:r>
        <w:rPr>
          <w:b/>
          <w:bCs/>
        </w:rPr>
        <w:t>Examples:</w:t>
      </w:r>
    </w:p>
    <w:p w14:paraId="117EF762" w14:textId="77777777" w:rsidR="00083758" w:rsidRPr="0011702E" w:rsidRDefault="00083758" w:rsidP="00ED6BE2">
      <w:pPr>
        <w:pStyle w:val="CS-Bodytext"/>
        <w:numPr>
          <w:ilvl w:val="1"/>
          <w:numId w:val="155"/>
        </w:numPr>
      </w:pPr>
      <w:r>
        <w:rPr>
          <w:b/>
          <w:bCs/>
        </w:rPr>
        <w:t>Assumptions:  none</w:t>
      </w:r>
    </w:p>
    <w:tbl>
      <w:tblPr>
        <w:tblW w:w="912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6"/>
        <w:gridCol w:w="1363"/>
        <w:gridCol w:w="7356"/>
      </w:tblGrid>
      <w:tr w:rsidR="00083758" w:rsidRPr="005632B9" w14:paraId="175621CA" w14:textId="77777777" w:rsidTr="005A1235">
        <w:trPr>
          <w:tblHeader/>
        </w:trPr>
        <w:tc>
          <w:tcPr>
            <w:tcW w:w="1096" w:type="dxa"/>
            <w:shd w:val="clear" w:color="auto" w:fill="B3B3B3"/>
          </w:tcPr>
          <w:p w14:paraId="4EE51E00" w14:textId="77777777" w:rsidR="00083758" w:rsidRPr="005632B9" w:rsidRDefault="00083758" w:rsidP="005A1235">
            <w:pPr>
              <w:spacing w:after="120"/>
              <w:rPr>
                <w:b/>
              </w:rPr>
            </w:pPr>
            <w:r w:rsidRPr="005632B9">
              <w:rPr>
                <w:b/>
              </w:rPr>
              <w:t>Direction</w:t>
            </w:r>
          </w:p>
        </w:tc>
        <w:tc>
          <w:tcPr>
            <w:tcW w:w="1267" w:type="dxa"/>
            <w:shd w:val="clear" w:color="auto" w:fill="B3B3B3"/>
          </w:tcPr>
          <w:p w14:paraId="46BCD711" w14:textId="77777777" w:rsidR="00083758" w:rsidRPr="005632B9" w:rsidRDefault="00083758" w:rsidP="005A1235">
            <w:pPr>
              <w:spacing w:after="120"/>
              <w:rPr>
                <w:b/>
              </w:rPr>
            </w:pPr>
            <w:r w:rsidRPr="005632B9">
              <w:rPr>
                <w:b/>
              </w:rPr>
              <w:t>Parameter Name</w:t>
            </w:r>
          </w:p>
        </w:tc>
        <w:tc>
          <w:tcPr>
            <w:tcW w:w="6761" w:type="dxa"/>
            <w:shd w:val="clear" w:color="auto" w:fill="B3B3B3"/>
          </w:tcPr>
          <w:p w14:paraId="559384AF" w14:textId="77777777" w:rsidR="00083758" w:rsidRPr="005632B9" w:rsidRDefault="00083758" w:rsidP="005A1235">
            <w:pPr>
              <w:spacing w:after="120"/>
              <w:rPr>
                <w:b/>
              </w:rPr>
            </w:pPr>
            <w:r w:rsidRPr="005632B9">
              <w:rPr>
                <w:b/>
              </w:rPr>
              <w:t>Parameter Value</w:t>
            </w:r>
          </w:p>
        </w:tc>
      </w:tr>
      <w:tr w:rsidR="00083758" w:rsidRPr="005632B9" w14:paraId="79F4241F" w14:textId="77777777" w:rsidTr="005A1235">
        <w:trPr>
          <w:trHeight w:val="260"/>
        </w:trPr>
        <w:tc>
          <w:tcPr>
            <w:tcW w:w="1096" w:type="dxa"/>
          </w:tcPr>
          <w:p w14:paraId="5E5B11A8" w14:textId="77777777" w:rsidR="00083758" w:rsidRPr="005632B9" w:rsidRDefault="00083758" w:rsidP="005A1235">
            <w:pPr>
              <w:spacing w:after="120"/>
            </w:pPr>
            <w:r w:rsidRPr="005632B9">
              <w:t>IN</w:t>
            </w:r>
          </w:p>
        </w:tc>
        <w:tc>
          <w:tcPr>
            <w:tcW w:w="1267" w:type="dxa"/>
          </w:tcPr>
          <w:p w14:paraId="66C13A9D" w14:textId="77777777" w:rsidR="00083758" w:rsidRPr="005632B9" w:rsidRDefault="00083758" w:rsidP="005A1235">
            <w:pPr>
              <w:spacing w:after="120"/>
            </w:pPr>
            <w:r w:rsidRPr="005632B9">
              <w:t>debug</w:t>
            </w:r>
          </w:p>
        </w:tc>
        <w:tc>
          <w:tcPr>
            <w:tcW w:w="6761" w:type="dxa"/>
          </w:tcPr>
          <w:p w14:paraId="1DF2780C" w14:textId="77777777" w:rsidR="00083758" w:rsidRPr="005632B9" w:rsidRDefault="00083758" w:rsidP="005A1235">
            <w:pPr>
              <w:spacing w:after="120"/>
            </w:pPr>
            <w:r w:rsidRPr="005632B9">
              <w:t>‘N’</w:t>
            </w:r>
          </w:p>
        </w:tc>
      </w:tr>
      <w:tr w:rsidR="00083758" w:rsidRPr="005632B9" w14:paraId="38C20437" w14:textId="77777777" w:rsidTr="005A1235">
        <w:trPr>
          <w:trHeight w:val="260"/>
        </w:trPr>
        <w:tc>
          <w:tcPr>
            <w:tcW w:w="1096" w:type="dxa"/>
          </w:tcPr>
          <w:p w14:paraId="261AA935" w14:textId="77777777" w:rsidR="00083758" w:rsidRPr="005632B9" w:rsidRDefault="00083758" w:rsidP="005A1235">
            <w:pPr>
              <w:spacing w:after="120"/>
            </w:pPr>
            <w:r w:rsidRPr="005632B9">
              <w:t>IN</w:t>
            </w:r>
          </w:p>
        </w:tc>
        <w:tc>
          <w:tcPr>
            <w:tcW w:w="1267" w:type="dxa"/>
          </w:tcPr>
          <w:p w14:paraId="67DA181D" w14:textId="77777777" w:rsidR="00083758" w:rsidRPr="005632B9" w:rsidRDefault="00083758" w:rsidP="005A1235">
            <w:pPr>
              <w:spacing w:after="120"/>
            </w:pPr>
            <w:r w:rsidRPr="005632B9">
              <w:t>namespaces</w:t>
            </w:r>
          </w:p>
        </w:tc>
        <w:tc>
          <w:tcPr>
            <w:tcW w:w="6761" w:type="dxa"/>
          </w:tcPr>
          <w:p w14:paraId="34DC03C7" w14:textId="77777777" w:rsidR="00083758" w:rsidRPr="005632B9" w:rsidRDefault="00083758" w:rsidP="005A1235">
            <w:r>
              <w:t>‘</w:t>
            </w:r>
            <w:r w:rsidRPr="005632B9">
              <w:t>xmlns:sam="http://www.compositesw.com/samples/mynamespace/v1.0"</w:t>
            </w:r>
          </w:p>
          <w:p w14:paraId="7789AAB4" w14:textId="77777777" w:rsidR="00083758" w:rsidRPr="005632B9" w:rsidRDefault="00083758" w:rsidP="005A1235">
            <w:r w:rsidRPr="005632B9">
              <w:tab/>
              <w:t xml:space="preserve">xmlns:xsd="http://www.w3.org/2001/XMLSchema" </w:t>
            </w:r>
          </w:p>
          <w:p w14:paraId="7766AB2E" w14:textId="77777777" w:rsidR="00083758" w:rsidRPr="005632B9" w:rsidRDefault="00083758" w:rsidP="005A1235">
            <w:pPr>
              <w:spacing w:after="120"/>
            </w:pPr>
            <w:r w:rsidRPr="005632B9">
              <w:tab/>
              <w:t>xmlns:xlink=</w:t>
            </w:r>
            <w:r>
              <w:t>"http://www.w3.org/1999/xlink"’</w:t>
            </w:r>
          </w:p>
        </w:tc>
      </w:tr>
      <w:tr w:rsidR="00083758" w:rsidRPr="005632B9" w14:paraId="065C546B" w14:textId="77777777" w:rsidTr="005A1235">
        <w:trPr>
          <w:trHeight w:val="260"/>
        </w:trPr>
        <w:tc>
          <w:tcPr>
            <w:tcW w:w="1096" w:type="dxa"/>
          </w:tcPr>
          <w:p w14:paraId="0628793E" w14:textId="77777777" w:rsidR="00083758" w:rsidRPr="005632B9" w:rsidRDefault="00083758" w:rsidP="005A1235">
            <w:pPr>
              <w:spacing w:after="120"/>
            </w:pPr>
            <w:r w:rsidRPr="005632B9">
              <w:t>IN</w:t>
            </w:r>
          </w:p>
        </w:tc>
        <w:tc>
          <w:tcPr>
            <w:tcW w:w="1267" w:type="dxa"/>
          </w:tcPr>
          <w:p w14:paraId="59BFE908" w14:textId="77777777" w:rsidR="00083758" w:rsidRPr="005632B9" w:rsidRDefault="00083758" w:rsidP="005A1235">
            <w:pPr>
              <w:spacing w:after="120"/>
            </w:pPr>
            <w:r w:rsidRPr="005632B9">
              <w:t>inXpath</w:t>
            </w:r>
          </w:p>
        </w:tc>
        <w:tc>
          <w:tcPr>
            <w:tcW w:w="6761" w:type="dxa"/>
          </w:tcPr>
          <w:p w14:paraId="325BC9E0" w14:textId="77777777" w:rsidR="00083758" w:rsidRPr="005632B9" w:rsidRDefault="00083758" w:rsidP="005A1235">
            <w:pPr>
              <w:spacing w:after="120"/>
            </w:pPr>
            <w:r>
              <w:t>‘</w:t>
            </w:r>
            <w:r w:rsidRPr="005632B9">
              <w:t>/Book/sam:Name/@sam:isbn</w:t>
            </w:r>
            <w:r>
              <w:t>’</w:t>
            </w:r>
          </w:p>
        </w:tc>
      </w:tr>
      <w:tr w:rsidR="00083758" w:rsidRPr="00782C0E" w14:paraId="08EEC09A" w14:textId="77777777" w:rsidTr="005A1235">
        <w:tc>
          <w:tcPr>
            <w:tcW w:w="1096" w:type="dxa"/>
          </w:tcPr>
          <w:p w14:paraId="1F1F4FA2" w14:textId="77777777" w:rsidR="00083758" w:rsidRPr="005632B9" w:rsidRDefault="00083758" w:rsidP="005A1235">
            <w:pPr>
              <w:spacing w:after="120"/>
            </w:pPr>
            <w:r w:rsidRPr="005632B9">
              <w:t>IN</w:t>
            </w:r>
          </w:p>
        </w:tc>
        <w:tc>
          <w:tcPr>
            <w:tcW w:w="1267" w:type="dxa"/>
          </w:tcPr>
          <w:p w14:paraId="0F3ECDA0" w14:textId="77777777" w:rsidR="00083758" w:rsidRPr="005632B9" w:rsidRDefault="00083758" w:rsidP="005A1235">
            <w:pPr>
              <w:spacing w:after="120"/>
            </w:pPr>
            <w:r w:rsidRPr="005632B9">
              <w:t>inXml</w:t>
            </w:r>
          </w:p>
        </w:tc>
        <w:tc>
          <w:tcPr>
            <w:tcW w:w="6761" w:type="dxa"/>
          </w:tcPr>
          <w:p w14:paraId="77632972" w14:textId="77777777" w:rsidR="00083758" w:rsidRPr="005632B9" w:rsidRDefault="00083758" w:rsidP="005A1235">
            <w:r>
              <w:t>‘</w:t>
            </w:r>
            <w:r w:rsidRPr="005632B9">
              <w:t>&lt;Book xmlns:sam="http://www.compositesw.com/samples/mynamespace/v1.0"&gt;</w:t>
            </w:r>
          </w:p>
          <w:p w14:paraId="3239EEB4" w14:textId="77777777" w:rsidR="00083758" w:rsidRPr="005632B9" w:rsidRDefault="00083758" w:rsidP="005A1235">
            <w:r w:rsidRPr="005632B9">
              <w:tab/>
              <w:t>&lt;sam:Name sam:isbn="12-3456-123"&gt;Test&lt;/sam:Name&gt;</w:t>
            </w:r>
          </w:p>
          <w:p w14:paraId="738745A1" w14:textId="77777777" w:rsidR="00083758" w:rsidRPr="005632B9" w:rsidRDefault="00083758" w:rsidP="005A1235">
            <w:r w:rsidRPr="005632B9">
              <w:tab/>
              <w:t>&lt;Chapter&gt;Test Data&lt;/Chapter&gt;</w:t>
            </w:r>
          </w:p>
          <w:p w14:paraId="27873451" w14:textId="77777777" w:rsidR="00083758" w:rsidRPr="005632B9" w:rsidRDefault="00083758" w:rsidP="005A1235">
            <w:r w:rsidRPr="005632B9">
              <w:t>&lt;/Book&gt;</w:t>
            </w:r>
            <w:r>
              <w:t>’</w:t>
            </w:r>
          </w:p>
        </w:tc>
      </w:tr>
      <w:tr w:rsidR="00083758" w:rsidRPr="00782C0E" w14:paraId="688DC654" w14:textId="77777777" w:rsidTr="005A1235">
        <w:tc>
          <w:tcPr>
            <w:tcW w:w="1096" w:type="dxa"/>
          </w:tcPr>
          <w:p w14:paraId="4A5F77C3" w14:textId="77777777" w:rsidR="00083758" w:rsidRPr="005632B9" w:rsidRDefault="00083758" w:rsidP="005A1235">
            <w:pPr>
              <w:spacing w:after="120"/>
            </w:pPr>
            <w:r w:rsidRPr="005632B9">
              <w:t>OUT</w:t>
            </w:r>
          </w:p>
        </w:tc>
        <w:tc>
          <w:tcPr>
            <w:tcW w:w="1267" w:type="dxa"/>
          </w:tcPr>
          <w:p w14:paraId="4B8246EF" w14:textId="77777777" w:rsidR="00083758" w:rsidRPr="005632B9" w:rsidRDefault="00083758" w:rsidP="005A1235">
            <w:pPr>
              <w:spacing w:after="120"/>
            </w:pPr>
            <w:r w:rsidRPr="005632B9">
              <w:t>outValue</w:t>
            </w:r>
          </w:p>
        </w:tc>
        <w:tc>
          <w:tcPr>
            <w:tcW w:w="6761" w:type="dxa"/>
          </w:tcPr>
          <w:p w14:paraId="5FE82985" w14:textId="77777777" w:rsidR="00083758" w:rsidRPr="005632B9" w:rsidRDefault="00083758" w:rsidP="005A1235">
            <w:pPr>
              <w:spacing w:after="120"/>
            </w:pPr>
            <w:r>
              <w:t>‘</w:t>
            </w:r>
            <w:r w:rsidRPr="005632B9">
              <w:t>12-3456-123</w:t>
            </w:r>
            <w:r>
              <w:t>’</w:t>
            </w:r>
          </w:p>
        </w:tc>
      </w:tr>
    </w:tbl>
    <w:p w14:paraId="21FE7DC0" w14:textId="77777777" w:rsidR="00083758" w:rsidRPr="00582C6C" w:rsidRDefault="00083758" w:rsidP="00083758">
      <w:pPr>
        <w:pStyle w:val="Heading3"/>
        <w:rPr>
          <w:color w:val="1F497D"/>
          <w:sz w:val="23"/>
          <w:szCs w:val="23"/>
        </w:rPr>
      </w:pPr>
      <w:bookmarkStart w:id="1429" w:name="_Toc364763284"/>
      <w:bookmarkStart w:id="1430" w:name="_Toc385311462"/>
      <w:bookmarkStart w:id="1431" w:name="_Toc484033292"/>
      <w:bookmarkStart w:id="1432" w:name="_Toc509346984"/>
      <w:r w:rsidRPr="00582C6C">
        <w:rPr>
          <w:color w:val="1F497D"/>
          <w:sz w:val="23"/>
          <w:szCs w:val="23"/>
        </w:rPr>
        <w:lastRenderedPageBreak/>
        <w:t>parseAndModifyXML</w:t>
      </w:r>
      <w:bookmarkEnd w:id="1429"/>
      <w:bookmarkEnd w:id="1430"/>
      <w:bookmarkEnd w:id="1431"/>
      <w:bookmarkEnd w:id="1432"/>
    </w:p>
    <w:p w14:paraId="3B2B048B" w14:textId="77777777" w:rsidR="00083758" w:rsidRDefault="00083758" w:rsidP="00083758">
      <w:pPr>
        <w:pStyle w:val="CS-Bodytext"/>
      </w:pPr>
      <w:r>
        <w:rPr>
          <w:rFonts w:cs="Arial"/>
        </w:rPr>
        <w:t>P</w:t>
      </w:r>
      <w:r w:rsidRPr="00CD4D56">
        <w:rPr>
          <w:rFonts w:cs="Arial"/>
        </w:rPr>
        <w:t>arse and XML document given a vector of XPath statements and modify the values and reconstruct the XML</w:t>
      </w:r>
      <w:r>
        <w:t xml:space="preserve">. </w:t>
      </w:r>
      <w:r>
        <w:tab/>
        <w:t>IMPORTANT:  When updating an element with a list of attributes, you must supply all of the original</w:t>
      </w:r>
      <w:r>
        <w:tab/>
        <w:t>attributes in order to retain what you had.  This routine overwrites the original element so be careful.</w:t>
      </w:r>
    </w:p>
    <w:p w14:paraId="7C5A2182" w14:textId="77777777" w:rsidR="00083758" w:rsidRDefault="00083758" w:rsidP="00083758">
      <w:pPr>
        <w:pStyle w:val="CS-Bodytext"/>
      </w:pPr>
      <w:r>
        <w:t>Use cases supported:</w:t>
      </w:r>
    </w:p>
    <w:p w14:paraId="28C47057" w14:textId="77777777" w:rsidR="00083758" w:rsidRDefault="00083758" w:rsidP="00ED6BE2">
      <w:pPr>
        <w:pStyle w:val="CS-Bodytext"/>
        <w:numPr>
          <w:ilvl w:val="0"/>
          <w:numId w:val="164"/>
        </w:numPr>
        <w:ind w:left="360"/>
      </w:pPr>
      <w:r>
        <w:t>Use Case 1: Modify the attribute for an element</w:t>
      </w:r>
    </w:p>
    <w:p w14:paraId="131673AE" w14:textId="77777777" w:rsidR="00083758" w:rsidRDefault="00083758" w:rsidP="00ED6BE2">
      <w:pPr>
        <w:pStyle w:val="CS-Bodytext"/>
        <w:numPr>
          <w:ilvl w:val="0"/>
          <w:numId w:val="164"/>
        </w:numPr>
        <w:ind w:left="360"/>
      </w:pPr>
      <w:r>
        <w:t>Use Case 2: Modify the value of the the element with attributes</w:t>
      </w:r>
    </w:p>
    <w:p w14:paraId="5F6084EB" w14:textId="77777777" w:rsidR="00083758" w:rsidRDefault="00083758" w:rsidP="00ED6BE2">
      <w:pPr>
        <w:pStyle w:val="CS-Bodytext"/>
        <w:numPr>
          <w:ilvl w:val="0"/>
          <w:numId w:val="164"/>
        </w:numPr>
        <w:ind w:left="360"/>
      </w:pPr>
      <w:r>
        <w:t>Use Case 3: Modify the element with no attributes</w:t>
      </w:r>
    </w:p>
    <w:p w14:paraId="14D819BE" w14:textId="77777777" w:rsidR="00083758" w:rsidRDefault="00083758" w:rsidP="00ED6BE2">
      <w:pPr>
        <w:pStyle w:val="CS-Bodytext"/>
        <w:numPr>
          <w:ilvl w:val="0"/>
          <w:numId w:val="164"/>
        </w:numPr>
        <w:ind w:left="360"/>
      </w:pPr>
      <w:r>
        <w:t>Use Case 4: Modify the element with no attributes and set it to null</w:t>
      </w:r>
    </w:p>
    <w:p w14:paraId="416056DB" w14:textId="77777777" w:rsidR="00083758" w:rsidRDefault="00083758" w:rsidP="00ED6BE2">
      <w:pPr>
        <w:pStyle w:val="CS-Bodytext"/>
        <w:numPr>
          <w:ilvl w:val="0"/>
          <w:numId w:val="164"/>
        </w:numPr>
        <w:ind w:left="360"/>
      </w:pPr>
      <w:r>
        <w:t>Use Case 5: Retain the original attributes and modify the element with attributes and set it to null</w:t>
      </w:r>
    </w:p>
    <w:p w14:paraId="27F0D851" w14:textId="77777777" w:rsidR="00083758" w:rsidRDefault="00083758" w:rsidP="00083758">
      <w:pPr>
        <w:pStyle w:val="CS-Bodytext"/>
      </w:pPr>
      <w:r>
        <w:t>Limitations: This method does not modify an iteration of the same node.</w:t>
      </w:r>
    </w:p>
    <w:p w14:paraId="5DA75D36" w14:textId="77777777" w:rsidR="00083758" w:rsidRDefault="00083758" w:rsidP="00ED6BE2">
      <w:pPr>
        <w:pStyle w:val="CS-Bodytext"/>
        <w:numPr>
          <w:ilvl w:val="0"/>
          <w:numId w:val="156"/>
        </w:numPr>
        <w:spacing w:before="120"/>
        <w:ind w:right="14"/>
      </w:pPr>
      <w:r>
        <w:rPr>
          <w:b/>
          <w:bCs/>
        </w:rPr>
        <w:t>Parameters:</w:t>
      </w:r>
    </w:p>
    <w:tbl>
      <w:tblPr>
        <w:tblW w:w="895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7"/>
        <w:gridCol w:w="1732"/>
        <w:gridCol w:w="6125"/>
      </w:tblGrid>
      <w:tr w:rsidR="00083758" w:rsidRPr="0053166D" w14:paraId="510B59C4" w14:textId="77777777" w:rsidTr="005A1235">
        <w:trPr>
          <w:trHeight w:val="392"/>
          <w:tblHeader/>
        </w:trPr>
        <w:tc>
          <w:tcPr>
            <w:tcW w:w="1098" w:type="dxa"/>
            <w:shd w:val="clear" w:color="auto" w:fill="B3B3B3"/>
          </w:tcPr>
          <w:p w14:paraId="78AFCCE3" w14:textId="77777777" w:rsidR="00083758" w:rsidRPr="0053166D" w:rsidRDefault="00083758" w:rsidP="005A1235">
            <w:pPr>
              <w:spacing w:after="120"/>
              <w:rPr>
                <w:b/>
                <w:sz w:val="22"/>
              </w:rPr>
            </w:pPr>
            <w:r w:rsidRPr="0053166D">
              <w:rPr>
                <w:b/>
                <w:sz w:val="22"/>
              </w:rPr>
              <w:t>Direction</w:t>
            </w:r>
          </w:p>
        </w:tc>
        <w:tc>
          <w:tcPr>
            <w:tcW w:w="1980" w:type="dxa"/>
            <w:shd w:val="clear" w:color="auto" w:fill="B3B3B3"/>
          </w:tcPr>
          <w:p w14:paraId="0B540C5D" w14:textId="77777777" w:rsidR="00083758" w:rsidRPr="0053166D" w:rsidRDefault="00083758" w:rsidP="005A1235">
            <w:pPr>
              <w:spacing w:after="120"/>
              <w:rPr>
                <w:b/>
                <w:sz w:val="22"/>
              </w:rPr>
            </w:pPr>
            <w:r w:rsidRPr="0053166D">
              <w:rPr>
                <w:b/>
                <w:sz w:val="22"/>
              </w:rPr>
              <w:t>Parameter Name</w:t>
            </w:r>
          </w:p>
        </w:tc>
        <w:tc>
          <w:tcPr>
            <w:tcW w:w="5876" w:type="dxa"/>
            <w:shd w:val="clear" w:color="auto" w:fill="B3B3B3"/>
          </w:tcPr>
          <w:p w14:paraId="326B14D7" w14:textId="77777777" w:rsidR="00083758" w:rsidRPr="0053166D" w:rsidRDefault="00083758" w:rsidP="005A1235">
            <w:pPr>
              <w:spacing w:after="120"/>
              <w:rPr>
                <w:b/>
                <w:sz w:val="22"/>
              </w:rPr>
            </w:pPr>
            <w:r w:rsidRPr="0053166D">
              <w:rPr>
                <w:b/>
                <w:sz w:val="22"/>
              </w:rPr>
              <w:t>Parameter Type</w:t>
            </w:r>
          </w:p>
        </w:tc>
      </w:tr>
      <w:tr w:rsidR="00083758" w:rsidRPr="0053166D" w14:paraId="1374BF17" w14:textId="77777777" w:rsidTr="005A1235">
        <w:trPr>
          <w:trHeight w:val="277"/>
        </w:trPr>
        <w:tc>
          <w:tcPr>
            <w:tcW w:w="1098" w:type="dxa"/>
          </w:tcPr>
          <w:p w14:paraId="3B7F8FFE" w14:textId="77777777" w:rsidR="00083758" w:rsidRPr="0053166D" w:rsidRDefault="00083758" w:rsidP="005A1235">
            <w:pPr>
              <w:spacing w:after="120"/>
              <w:rPr>
                <w:sz w:val="22"/>
              </w:rPr>
            </w:pPr>
            <w:r w:rsidRPr="0053166D">
              <w:rPr>
                <w:sz w:val="22"/>
              </w:rPr>
              <w:t>IN</w:t>
            </w:r>
          </w:p>
        </w:tc>
        <w:tc>
          <w:tcPr>
            <w:tcW w:w="1980" w:type="dxa"/>
          </w:tcPr>
          <w:p w14:paraId="27C3CA4F" w14:textId="77777777" w:rsidR="00083758" w:rsidRPr="0053166D" w:rsidRDefault="00083758" w:rsidP="005A1235">
            <w:pPr>
              <w:spacing w:after="120"/>
              <w:rPr>
                <w:sz w:val="22"/>
              </w:rPr>
            </w:pPr>
            <w:r w:rsidRPr="0053166D">
              <w:rPr>
                <w:sz w:val="22"/>
              </w:rPr>
              <w:t>Debug - Y/N or T/F</w:t>
            </w:r>
          </w:p>
        </w:tc>
        <w:tc>
          <w:tcPr>
            <w:tcW w:w="5876" w:type="dxa"/>
          </w:tcPr>
          <w:p w14:paraId="1D34F3AC" w14:textId="77777777" w:rsidR="00083758" w:rsidRPr="0053166D" w:rsidRDefault="00083758" w:rsidP="005A1235">
            <w:pPr>
              <w:spacing w:after="120"/>
              <w:rPr>
                <w:sz w:val="22"/>
              </w:rPr>
            </w:pPr>
            <w:r w:rsidRPr="0053166D">
              <w:rPr>
                <w:sz w:val="22"/>
              </w:rPr>
              <w:t>CHAR(1)</w:t>
            </w:r>
          </w:p>
        </w:tc>
      </w:tr>
      <w:tr w:rsidR="00083758" w:rsidRPr="0053166D" w14:paraId="0053D4C7" w14:textId="77777777" w:rsidTr="005A1235">
        <w:trPr>
          <w:trHeight w:val="392"/>
        </w:trPr>
        <w:tc>
          <w:tcPr>
            <w:tcW w:w="1098" w:type="dxa"/>
          </w:tcPr>
          <w:p w14:paraId="00D39247" w14:textId="77777777" w:rsidR="00083758" w:rsidRPr="0053166D" w:rsidRDefault="00083758" w:rsidP="005A1235">
            <w:pPr>
              <w:spacing w:after="120"/>
              <w:rPr>
                <w:sz w:val="22"/>
              </w:rPr>
            </w:pPr>
            <w:r w:rsidRPr="0053166D">
              <w:rPr>
                <w:sz w:val="22"/>
              </w:rPr>
              <w:t>IN</w:t>
            </w:r>
          </w:p>
        </w:tc>
        <w:tc>
          <w:tcPr>
            <w:tcW w:w="1980" w:type="dxa"/>
          </w:tcPr>
          <w:p w14:paraId="4F9F54C1" w14:textId="77777777" w:rsidR="00083758" w:rsidRPr="0053166D" w:rsidRDefault="00083758" w:rsidP="005A1235">
            <w:pPr>
              <w:spacing w:after="120"/>
              <w:rPr>
                <w:sz w:val="22"/>
              </w:rPr>
            </w:pPr>
            <w:r w:rsidRPr="0053166D">
              <w:rPr>
                <w:sz w:val="22"/>
              </w:rPr>
              <w:t>namespaces</w:t>
            </w:r>
          </w:p>
        </w:tc>
        <w:tc>
          <w:tcPr>
            <w:tcW w:w="5876" w:type="dxa"/>
          </w:tcPr>
          <w:p w14:paraId="2E835B57" w14:textId="77777777" w:rsidR="00083758" w:rsidRPr="0053166D" w:rsidRDefault="00083758" w:rsidP="005A1235">
            <w:pPr>
              <w:spacing w:after="120"/>
              <w:rPr>
                <w:sz w:val="22"/>
              </w:rPr>
            </w:pPr>
            <w:r w:rsidRPr="0053166D">
              <w:rPr>
                <w:sz w:val="22"/>
              </w:rPr>
              <w:t>LONGVARCHAR</w:t>
            </w:r>
          </w:p>
        </w:tc>
      </w:tr>
      <w:tr w:rsidR="00083758" w:rsidRPr="0053166D" w14:paraId="2403DCD1" w14:textId="77777777" w:rsidTr="005A1235">
        <w:trPr>
          <w:trHeight w:val="665"/>
        </w:trPr>
        <w:tc>
          <w:tcPr>
            <w:tcW w:w="1098" w:type="dxa"/>
          </w:tcPr>
          <w:p w14:paraId="2B16844D" w14:textId="77777777" w:rsidR="00083758" w:rsidRPr="0053166D" w:rsidRDefault="00083758" w:rsidP="005A1235">
            <w:pPr>
              <w:spacing w:after="120"/>
              <w:rPr>
                <w:sz w:val="22"/>
              </w:rPr>
            </w:pPr>
            <w:r w:rsidRPr="0053166D">
              <w:rPr>
                <w:sz w:val="22"/>
              </w:rPr>
              <w:t>IN</w:t>
            </w:r>
          </w:p>
        </w:tc>
        <w:tc>
          <w:tcPr>
            <w:tcW w:w="1980" w:type="dxa"/>
          </w:tcPr>
          <w:p w14:paraId="19DE45AF" w14:textId="77777777" w:rsidR="00083758" w:rsidRPr="0053166D" w:rsidRDefault="00083758" w:rsidP="005A1235">
            <w:pPr>
              <w:spacing w:after="120"/>
              <w:rPr>
                <w:sz w:val="22"/>
              </w:rPr>
            </w:pPr>
            <w:r w:rsidRPr="0053166D">
              <w:rPr>
                <w:sz w:val="22"/>
              </w:rPr>
              <w:t>ElemAttrVector</w:t>
            </w:r>
          </w:p>
        </w:tc>
        <w:tc>
          <w:tcPr>
            <w:tcW w:w="5876" w:type="dxa"/>
          </w:tcPr>
          <w:p w14:paraId="7F2405EA" w14:textId="77777777" w:rsidR="00083758" w:rsidRPr="0053166D" w:rsidRDefault="00083758" w:rsidP="005A1235">
            <w:pPr>
              <w:spacing w:after="120"/>
              <w:rPr>
                <w:sz w:val="22"/>
              </w:rPr>
            </w:pPr>
            <w:r w:rsidRPr="0053166D">
              <w:rPr>
                <w:sz w:val="22"/>
              </w:rPr>
              <w:t>VECTOR (</w:t>
            </w:r>
            <w:r>
              <w:rPr>
                <w:sz w:val="22"/>
              </w:rPr>
              <w:t>/shared/ASAssets/Utilities</w:t>
            </w:r>
            <w:r w:rsidRPr="0053166D">
              <w:rPr>
                <w:sz w:val="22"/>
              </w:rPr>
              <w:t>/TypeDefinitions.ElemAttrValuesType)</w:t>
            </w:r>
          </w:p>
        </w:tc>
      </w:tr>
      <w:tr w:rsidR="00083758" w:rsidRPr="0053166D" w14:paraId="2F53746C" w14:textId="77777777" w:rsidTr="005A1235">
        <w:trPr>
          <w:trHeight w:val="392"/>
        </w:trPr>
        <w:tc>
          <w:tcPr>
            <w:tcW w:w="1098" w:type="dxa"/>
          </w:tcPr>
          <w:p w14:paraId="433B0CAD" w14:textId="77777777" w:rsidR="00083758" w:rsidRPr="0053166D" w:rsidRDefault="00083758" w:rsidP="005A1235">
            <w:pPr>
              <w:spacing w:after="120"/>
              <w:rPr>
                <w:sz w:val="22"/>
              </w:rPr>
            </w:pPr>
            <w:r w:rsidRPr="0053166D">
              <w:rPr>
                <w:sz w:val="22"/>
              </w:rPr>
              <w:t>IN</w:t>
            </w:r>
          </w:p>
        </w:tc>
        <w:tc>
          <w:tcPr>
            <w:tcW w:w="1980" w:type="dxa"/>
          </w:tcPr>
          <w:p w14:paraId="4B621F04" w14:textId="77777777" w:rsidR="00083758" w:rsidRPr="0053166D" w:rsidRDefault="00083758" w:rsidP="005A1235">
            <w:pPr>
              <w:spacing w:after="120"/>
              <w:rPr>
                <w:sz w:val="22"/>
              </w:rPr>
            </w:pPr>
            <w:r w:rsidRPr="0053166D">
              <w:rPr>
                <w:sz w:val="22"/>
              </w:rPr>
              <w:t>inXml</w:t>
            </w:r>
          </w:p>
        </w:tc>
        <w:tc>
          <w:tcPr>
            <w:tcW w:w="5876" w:type="dxa"/>
          </w:tcPr>
          <w:p w14:paraId="0E4CB1F3" w14:textId="77777777" w:rsidR="00083758" w:rsidRPr="0053166D" w:rsidRDefault="00083758" w:rsidP="005A1235">
            <w:pPr>
              <w:spacing w:after="120"/>
              <w:rPr>
                <w:sz w:val="22"/>
              </w:rPr>
            </w:pPr>
            <w:r w:rsidRPr="0053166D">
              <w:rPr>
                <w:sz w:val="22"/>
              </w:rPr>
              <w:t>XML</w:t>
            </w:r>
          </w:p>
        </w:tc>
      </w:tr>
      <w:tr w:rsidR="00083758" w:rsidRPr="0053166D" w14:paraId="7B0EA3DD" w14:textId="77777777" w:rsidTr="005A1235">
        <w:trPr>
          <w:trHeight w:val="409"/>
        </w:trPr>
        <w:tc>
          <w:tcPr>
            <w:tcW w:w="1098" w:type="dxa"/>
          </w:tcPr>
          <w:p w14:paraId="2FA60F1A" w14:textId="77777777" w:rsidR="00083758" w:rsidRPr="0053166D" w:rsidRDefault="00083758" w:rsidP="005A1235">
            <w:pPr>
              <w:spacing w:after="120"/>
              <w:rPr>
                <w:sz w:val="22"/>
              </w:rPr>
            </w:pPr>
            <w:r w:rsidRPr="0053166D">
              <w:rPr>
                <w:sz w:val="22"/>
              </w:rPr>
              <w:t>OUT</w:t>
            </w:r>
          </w:p>
        </w:tc>
        <w:tc>
          <w:tcPr>
            <w:tcW w:w="1980" w:type="dxa"/>
          </w:tcPr>
          <w:p w14:paraId="109E374F" w14:textId="77777777" w:rsidR="00083758" w:rsidRPr="0053166D" w:rsidRDefault="00083758" w:rsidP="005A1235">
            <w:pPr>
              <w:spacing w:after="120"/>
              <w:rPr>
                <w:sz w:val="22"/>
              </w:rPr>
            </w:pPr>
            <w:r w:rsidRPr="0053166D">
              <w:rPr>
                <w:sz w:val="22"/>
              </w:rPr>
              <w:t>outXml</w:t>
            </w:r>
          </w:p>
        </w:tc>
        <w:tc>
          <w:tcPr>
            <w:tcW w:w="5876" w:type="dxa"/>
          </w:tcPr>
          <w:p w14:paraId="20BC8387" w14:textId="77777777" w:rsidR="00083758" w:rsidRPr="0053166D" w:rsidRDefault="00083758" w:rsidP="005A1235">
            <w:pPr>
              <w:spacing w:after="120"/>
              <w:rPr>
                <w:sz w:val="22"/>
              </w:rPr>
            </w:pPr>
            <w:r w:rsidRPr="0053166D">
              <w:rPr>
                <w:sz w:val="22"/>
              </w:rPr>
              <w:t>XML</w:t>
            </w:r>
          </w:p>
        </w:tc>
      </w:tr>
    </w:tbl>
    <w:p w14:paraId="7BB13C9C" w14:textId="77777777" w:rsidR="00083758" w:rsidRPr="0011702E" w:rsidRDefault="00083758" w:rsidP="00ED6BE2">
      <w:pPr>
        <w:pStyle w:val="CS-Bodytext"/>
        <w:numPr>
          <w:ilvl w:val="0"/>
          <w:numId w:val="156"/>
        </w:numPr>
        <w:spacing w:before="120"/>
        <w:ind w:right="14"/>
      </w:pPr>
      <w:r>
        <w:rPr>
          <w:b/>
          <w:bCs/>
        </w:rPr>
        <w:t>Examples:</w:t>
      </w:r>
    </w:p>
    <w:p w14:paraId="596F1918" w14:textId="77777777" w:rsidR="00083758" w:rsidRPr="0011702E" w:rsidRDefault="00083758" w:rsidP="00ED6BE2">
      <w:pPr>
        <w:pStyle w:val="CS-Bodytext"/>
        <w:numPr>
          <w:ilvl w:val="1"/>
          <w:numId w:val="156"/>
        </w:numPr>
      </w:pPr>
      <w:r>
        <w:rPr>
          <w:b/>
          <w:bCs/>
        </w:rPr>
        <w:t>Assumptions:  none</w:t>
      </w:r>
    </w:p>
    <w:tbl>
      <w:tblPr>
        <w:tblW w:w="955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6"/>
        <w:gridCol w:w="1634"/>
        <w:gridCol w:w="6828"/>
      </w:tblGrid>
      <w:tr w:rsidR="00083758" w:rsidRPr="0053166D" w14:paraId="1894485D" w14:textId="77777777" w:rsidTr="005A1235">
        <w:trPr>
          <w:tblHeader/>
        </w:trPr>
        <w:tc>
          <w:tcPr>
            <w:tcW w:w="1096" w:type="dxa"/>
            <w:shd w:val="clear" w:color="auto" w:fill="B3B3B3"/>
          </w:tcPr>
          <w:p w14:paraId="16228144" w14:textId="77777777" w:rsidR="00083758" w:rsidRPr="0053166D" w:rsidRDefault="00083758" w:rsidP="005A1235">
            <w:pPr>
              <w:spacing w:after="120"/>
              <w:rPr>
                <w:b/>
                <w:sz w:val="22"/>
              </w:rPr>
            </w:pPr>
            <w:r w:rsidRPr="0053166D">
              <w:rPr>
                <w:b/>
                <w:sz w:val="22"/>
              </w:rPr>
              <w:t>Direction</w:t>
            </w:r>
          </w:p>
        </w:tc>
        <w:tc>
          <w:tcPr>
            <w:tcW w:w="1634" w:type="dxa"/>
            <w:shd w:val="clear" w:color="auto" w:fill="B3B3B3"/>
          </w:tcPr>
          <w:p w14:paraId="44C5D57C" w14:textId="77777777" w:rsidR="00083758" w:rsidRPr="0053166D" w:rsidRDefault="00083758" w:rsidP="005A1235">
            <w:pPr>
              <w:spacing w:after="120"/>
              <w:rPr>
                <w:b/>
                <w:sz w:val="22"/>
              </w:rPr>
            </w:pPr>
            <w:r w:rsidRPr="0053166D">
              <w:rPr>
                <w:b/>
                <w:sz w:val="22"/>
              </w:rPr>
              <w:t>Parameter Name</w:t>
            </w:r>
          </w:p>
        </w:tc>
        <w:tc>
          <w:tcPr>
            <w:tcW w:w="6828" w:type="dxa"/>
            <w:shd w:val="clear" w:color="auto" w:fill="B3B3B3"/>
          </w:tcPr>
          <w:p w14:paraId="749BD055" w14:textId="77777777" w:rsidR="00083758" w:rsidRPr="0053166D" w:rsidRDefault="00083758" w:rsidP="005A1235">
            <w:pPr>
              <w:spacing w:after="120"/>
              <w:rPr>
                <w:b/>
                <w:sz w:val="22"/>
              </w:rPr>
            </w:pPr>
            <w:r w:rsidRPr="0053166D">
              <w:rPr>
                <w:b/>
                <w:sz w:val="22"/>
              </w:rPr>
              <w:t>Parameter Value</w:t>
            </w:r>
          </w:p>
        </w:tc>
      </w:tr>
      <w:tr w:rsidR="00083758" w:rsidRPr="0053166D" w14:paraId="5FF5AF98" w14:textId="77777777" w:rsidTr="005A1235">
        <w:trPr>
          <w:trHeight w:val="260"/>
        </w:trPr>
        <w:tc>
          <w:tcPr>
            <w:tcW w:w="1096" w:type="dxa"/>
          </w:tcPr>
          <w:p w14:paraId="0BA8D874" w14:textId="77777777" w:rsidR="00083758" w:rsidRPr="0053166D" w:rsidRDefault="00083758" w:rsidP="005A1235">
            <w:pPr>
              <w:spacing w:after="120"/>
              <w:rPr>
                <w:sz w:val="22"/>
              </w:rPr>
            </w:pPr>
            <w:r w:rsidRPr="0053166D">
              <w:rPr>
                <w:sz w:val="22"/>
              </w:rPr>
              <w:t>IN</w:t>
            </w:r>
          </w:p>
        </w:tc>
        <w:tc>
          <w:tcPr>
            <w:tcW w:w="1634" w:type="dxa"/>
          </w:tcPr>
          <w:p w14:paraId="67848440" w14:textId="77777777" w:rsidR="00083758" w:rsidRPr="0053166D" w:rsidRDefault="00083758" w:rsidP="005A1235">
            <w:pPr>
              <w:spacing w:after="120"/>
              <w:rPr>
                <w:sz w:val="22"/>
              </w:rPr>
            </w:pPr>
            <w:r w:rsidRPr="0053166D">
              <w:rPr>
                <w:sz w:val="22"/>
              </w:rPr>
              <w:t>debug</w:t>
            </w:r>
          </w:p>
        </w:tc>
        <w:tc>
          <w:tcPr>
            <w:tcW w:w="6828" w:type="dxa"/>
          </w:tcPr>
          <w:p w14:paraId="61D2683C" w14:textId="77777777" w:rsidR="00083758" w:rsidRPr="0053166D" w:rsidRDefault="00083758" w:rsidP="005A1235">
            <w:pPr>
              <w:spacing w:after="120"/>
              <w:rPr>
                <w:sz w:val="22"/>
              </w:rPr>
            </w:pPr>
            <w:r w:rsidRPr="0053166D">
              <w:rPr>
                <w:sz w:val="22"/>
              </w:rPr>
              <w:t>‘N’</w:t>
            </w:r>
          </w:p>
        </w:tc>
      </w:tr>
      <w:tr w:rsidR="00083758" w:rsidRPr="0053166D" w14:paraId="5F0F9078" w14:textId="77777777" w:rsidTr="005A1235">
        <w:trPr>
          <w:trHeight w:val="260"/>
        </w:trPr>
        <w:tc>
          <w:tcPr>
            <w:tcW w:w="1096" w:type="dxa"/>
          </w:tcPr>
          <w:p w14:paraId="6F5E4656" w14:textId="77777777" w:rsidR="00083758" w:rsidRPr="0053166D" w:rsidRDefault="00083758" w:rsidP="005A1235">
            <w:pPr>
              <w:spacing w:after="120"/>
              <w:rPr>
                <w:sz w:val="22"/>
              </w:rPr>
            </w:pPr>
            <w:r w:rsidRPr="0053166D">
              <w:rPr>
                <w:sz w:val="22"/>
              </w:rPr>
              <w:t>IN</w:t>
            </w:r>
          </w:p>
        </w:tc>
        <w:tc>
          <w:tcPr>
            <w:tcW w:w="1634" w:type="dxa"/>
          </w:tcPr>
          <w:p w14:paraId="0EBD5592" w14:textId="77777777" w:rsidR="00083758" w:rsidRPr="0053166D" w:rsidRDefault="00083758" w:rsidP="005A1235">
            <w:pPr>
              <w:spacing w:after="120"/>
              <w:rPr>
                <w:sz w:val="22"/>
              </w:rPr>
            </w:pPr>
            <w:r w:rsidRPr="0053166D">
              <w:rPr>
                <w:sz w:val="22"/>
              </w:rPr>
              <w:t>namespaces</w:t>
            </w:r>
          </w:p>
        </w:tc>
        <w:tc>
          <w:tcPr>
            <w:tcW w:w="6828" w:type="dxa"/>
          </w:tcPr>
          <w:p w14:paraId="10886D20" w14:textId="77777777" w:rsidR="00083758" w:rsidRPr="0053166D" w:rsidRDefault="00083758" w:rsidP="005A1235">
            <w:pPr>
              <w:rPr>
                <w:sz w:val="22"/>
              </w:rPr>
            </w:pPr>
            <w:r w:rsidRPr="0053166D">
              <w:rPr>
                <w:sz w:val="22"/>
              </w:rPr>
              <w:t>'xmlns:sam="http://www.compositesw.com/samples/mynamespace/v1.0"</w:t>
            </w:r>
          </w:p>
          <w:p w14:paraId="5CCF291C" w14:textId="77777777" w:rsidR="00083758" w:rsidRPr="0053166D" w:rsidRDefault="00083758" w:rsidP="005A1235">
            <w:pPr>
              <w:rPr>
                <w:sz w:val="22"/>
              </w:rPr>
            </w:pPr>
            <w:r w:rsidRPr="0053166D">
              <w:rPr>
                <w:sz w:val="22"/>
              </w:rPr>
              <w:tab/>
              <w:t xml:space="preserve">xmlns:xsd="http://www.w3.org/2001/XMLSchema" </w:t>
            </w:r>
          </w:p>
          <w:p w14:paraId="1268F1C3" w14:textId="77777777" w:rsidR="00083758" w:rsidRPr="0053166D" w:rsidRDefault="00083758" w:rsidP="005A1235">
            <w:pPr>
              <w:rPr>
                <w:sz w:val="22"/>
              </w:rPr>
            </w:pPr>
            <w:r w:rsidRPr="0053166D">
              <w:rPr>
                <w:sz w:val="22"/>
              </w:rPr>
              <w:tab/>
              <w:t>xmlns:xlink="http://www.w3.org/1999/xlink"'</w:t>
            </w:r>
          </w:p>
        </w:tc>
      </w:tr>
      <w:tr w:rsidR="00083758" w:rsidRPr="0053166D" w14:paraId="7A2E727E" w14:textId="77777777" w:rsidTr="005A1235">
        <w:trPr>
          <w:trHeight w:val="260"/>
        </w:trPr>
        <w:tc>
          <w:tcPr>
            <w:tcW w:w="1096" w:type="dxa"/>
          </w:tcPr>
          <w:p w14:paraId="73262222" w14:textId="77777777" w:rsidR="00083758" w:rsidRPr="0053166D" w:rsidRDefault="00083758" w:rsidP="005A1235">
            <w:pPr>
              <w:spacing w:after="120"/>
              <w:rPr>
                <w:sz w:val="22"/>
              </w:rPr>
            </w:pPr>
            <w:r w:rsidRPr="0053166D">
              <w:rPr>
                <w:sz w:val="22"/>
              </w:rPr>
              <w:t>IN</w:t>
            </w:r>
          </w:p>
        </w:tc>
        <w:tc>
          <w:tcPr>
            <w:tcW w:w="1634" w:type="dxa"/>
          </w:tcPr>
          <w:p w14:paraId="18F86AB0" w14:textId="77777777" w:rsidR="00083758" w:rsidRPr="0053166D" w:rsidRDefault="00083758" w:rsidP="005A1235">
            <w:pPr>
              <w:spacing w:after="120"/>
              <w:rPr>
                <w:sz w:val="22"/>
              </w:rPr>
            </w:pPr>
            <w:r w:rsidRPr="0053166D">
              <w:rPr>
                <w:sz w:val="22"/>
              </w:rPr>
              <w:t>ElemAttrVector</w:t>
            </w:r>
          </w:p>
        </w:tc>
        <w:tc>
          <w:tcPr>
            <w:tcW w:w="6828" w:type="dxa"/>
          </w:tcPr>
          <w:p w14:paraId="0D21B0FE" w14:textId="77777777" w:rsidR="00083758" w:rsidRPr="0053166D" w:rsidRDefault="00083758" w:rsidP="005A1235">
            <w:pPr>
              <w:spacing w:after="120"/>
              <w:rPr>
                <w:sz w:val="22"/>
                <w:lang w:val="de-DE"/>
              </w:rPr>
            </w:pPr>
            <w:r w:rsidRPr="0053166D">
              <w:rPr>
                <w:sz w:val="22"/>
                <w:lang w:val="de-DE"/>
              </w:rPr>
              <w:t>{</w:t>
            </w:r>
          </w:p>
          <w:p w14:paraId="608FA596" w14:textId="77777777" w:rsidR="00083758" w:rsidRPr="0053166D" w:rsidRDefault="00083758" w:rsidP="005A1235">
            <w:pPr>
              <w:spacing w:after="120"/>
              <w:rPr>
                <w:sz w:val="22"/>
                <w:lang w:val="de-DE"/>
              </w:rPr>
            </w:pPr>
            <w:r w:rsidRPr="0053166D">
              <w:rPr>
                <w:sz w:val="22"/>
                <w:lang w:val="de-DE"/>
              </w:rPr>
              <w:lastRenderedPageBreak/>
              <w:t>-- Use Case 1: Modify the attribute for an element</w:t>
            </w:r>
          </w:p>
          <w:p w14:paraId="01D056DE" w14:textId="77777777" w:rsidR="00083758" w:rsidRPr="0053166D" w:rsidRDefault="00083758" w:rsidP="005A1235">
            <w:pPr>
              <w:spacing w:after="120"/>
              <w:rPr>
                <w:sz w:val="22"/>
                <w:lang w:val="de-DE"/>
              </w:rPr>
            </w:pPr>
            <w:r w:rsidRPr="0053166D">
              <w:rPr>
                <w:sz w:val="22"/>
                <w:lang w:val="de-DE"/>
              </w:rPr>
              <w:t xml:space="preserve"> ('sam:Name','sam:isbn','00-0000-000'), </w:t>
            </w:r>
          </w:p>
          <w:p w14:paraId="30A1414A" w14:textId="77777777" w:rsidR="00083758" w:rsidRPr="0053166D" w:rsidRDefault="00083758" w:rsidP="005A1235">
            <w:pPr>
              <w:spacing w:after="120"/>
              <w:rPr>
                <w:sz w:val="22"/>
                <w:lang w:val="de-DE"/>
              </w:rPr>
            </w:pPr>
            <w:r w:rsidRPr="0053166D">
              <w:rPr>
                <w:sz w:val="22"/>
                <w:lang w:val="de-DE"/>
              </w:rPr>
              <w:t>-- Use Case 2: Modify the value of the the element with attributes</w:t>
            </w:r>
          </w:p>
          <w:p w14:paraId="35528808" w14:textId="77777777" w:rsidR="00083758" w:rsidRPr="0053166D" w:rsidRDefault="00083758" w:rsidP="005A1235">
            <w:pPr>
              <w:spacing w:after="120"/>
              <w:rPr>
                <w:sz w:val="22"/>
                <w:lang w:val="de-DE"/>
              </w:rPr>
            </w:pPr>
            <w:r w:rsidRPr="0053166D">
              <w:rPr>
                <w:sz w:val="22"/>
                <w:lang w:val="de-DE"/>
              </w:rPr>
              <w:t xml:space="preserve"> ('sam:Name',NULL,'Joe Author'),</w:t>
            </w:r>
          </w:p>
          <w:p w14:paraId="3A3964B6" w14:textId="77777777" w:rsidR="00083758" w:rsidRPr="0053166D" w:rsidRDefault="00083758" w:rsidP="005A1235">
            <w:pPr>
              <w:spacing w:after="120"/>
              <w:rPr>
                <w:sz w:val="22"/>
                <w:lang w:val="de-DE"/>
              </w:rPr>
            </w:pPr>
            <w:r w:rsidRPr="0053166D">
              <w:rPr>
                <w:sz w:val="22"/>
                <w:lang w:val="de-DE"/>
              </w:rPr>
              <w:t>-- Use Case 3: Modify the element with no attributes</w:t>
            </w:r>
          </w:p>
          <w:p w14:paraId="46D970BC" w14:textId="77777777" w:rsidR="00083758" w:rsidRPr="0053166D" w:rsidRDefault="00083758" w:rsidP="005A1235">
            <w:pPr>
              <w:spacing w:after="120"/>
              <w:rPr>
                <w:sz w:val="22"/>
                <w:lang w:val="de-DE"/>
              </w:rPr>
            </w:pPr>
            <w:r w:rsidRPr="0053166D">
              <w:rPr>
                <w:sz w:val="22"/>
                <w:lang w:val="de-DE"/>
              </w:rPr>
              <w:t xml:space="preserve"> ('Chapter',NULL,'Chapter 1'),</w:t>
            </w:r>
          </w:p>
          <w:p w14:paraId="1EC6B53D" w14:textId="77777777" w:rsidR="00083758" w:rsidRPr="0053166D" w:rsidRDefault="00083758" w:rsidP="005A1235">
            <w:pPr>
              <w:spacing w:after="120"/>
              <w:rPr>
                <w:sz w:val="22"/>
                <w:lang w:val="de-DE"/>
              </w:rPr>
            </w:pPr>
            <w:r w:rsidRPr="0053166D">
              <w:rPr>
                <w:sz w:val="22"/>
                <w:lang w:val="de-DE"/>
              </w:rPr>
              <w:t>-- Use Case 4: Modify the element with no attributes and set it to null</w:t>
            </w:r>
          </w:p>
          <w:p w14:paraId="4823AFF0" w14:textId="77777777" w:rsidR="00083758" w:rsidRPr="0053166D" w:rsidRDefault="00083758" w:rsidP="005A1235">
            <w:pPr>
              <w:spacing w:after="120"/>
              <w:rPr>
                <w:sz w:val="22"/>
                <w:lang w:val="de-DE"/>
              </w:rPr>
            </w:pPr>
            <w:r w:rsidRPr="0053166D">
              <w:rPr>
                <w:sz w:val="22"/>
                <w:lang w:val="de-DE"/>
              </w:rPr>
              <w:t xml:space="preserve"> ('Paragraph',NULL,NULL),</w:t>
            </w:r>
          </w:p>
          <w:p w14:paraId="1C216EAB" w14:textId="77777777" w:rsidR="00083758" w:rsidRPr="0053166D" w:rsidRDefault="00083758" w:rsidP="005A1235">
            <w:pPr>
              <w:spacing w:after="120"/>
              <w:rPr>
                <w:sz w:val="22"/>
                <w:lang w:val="de-DE"/>
              </w:rPr>
            </w:pPr>
            <w:r w:rsidRPr="0053166D">
              <w:rPr>
                <w:sz w:val="22"/>
                <w:lang w:val="de-DE"/>
              </w:rPr>
              <w:t>-- Use Case 5: Retain the attribute</w:t>
            </w:r>
          </w:p>
          <w:p w14:paraId="499F5FDA" w14:textId="77777777" w:rsidR="00083758" w:rsidRPr="0053166D" w:rsidRDefault="00083758" w:rsidP="005A1235">
            <w:pPr>
              <w:spacing w:after="120"/>
              <w:rPr>
                <w:sz w:val="22"/>
                <w:lang w:val="de-DE"/>
              </w:rPr>
            </w:pPr>
            <w:r w:rsidRPr="0053166D">
              <w:rPr>
                <w:sz w:val="22"/>
                <w:lang w:val="de-DE"/>
              </w:rPr>
              <w:t xml:space="preserve"> ('sam:Author','sam:firstname','Joe'), </w:t>
            </w:r>
          </w:p>
          <w:p w14:paraId="022CFDD9" w14:textId="77777777" w:rsidR="00083758" w:rsidRPr="0053166D" w:rsidRDefault="00083758" w:rsidP="005A1235">
            <w:pPr>
              <w:spacing w:after="120"/>
              <w:rPr>
                <w:sz w:val="22"/>
                <w:lang w:val="de-DE"/>
              </w:rPr>
            </w:pPr>
            <w:r w:rsidRPr="0053166D">
              <w:rPr>
                <w:sz w:val="22"/>
                <w:lang w:val="de-DE"/>
              </w:rPr>
              <w:t>-- Use Case 5: Retain the attribute</w:t>
            </w:r>
          </w:p>
          <w:p w14:paraId="13132488" w14:textId="77777777" w:rsidR="00083758" w:rsidRPr="0053166D" w:rsidRDefault="00083758" w:rsidP="005A1235">
            <w:pPr>
              <w:spacing w:after="120"/>
              <w:rPr>
                <w:sz w:val="22"/>
                <w:lang w:val="de-DE"/>
              </w:rPr>
            </w:pPr>
            <w:r w:rsidRPr="0053166D">
              <w:rPr>
                <w:sz w:val="22"/>
                <w:lang w:val="de-DE"/>
              </w:rPr>
              <w:t xml:space="preserve"> ('sam:Author','sam:lastname','Author'), </w:t>
            </w:r>
          </w:p>
          <w:p w14:paraId="606D3FD0" w14:textId="77777777" w:rsidR="00083758" w:rsidRPr="0053166D" w:rsidRDefault="00083758" w:rsidP="005A1235">
            <w:pPr>
              <w:spacing w:after="120"/>
              <w:rPr>
                <w:sz w:val="22"/>
                <w:lang w:val="de-DE"/>
              </w:rPr>
            </w:pPr>
            <w:r w:rsidRPr="0053166D">
              <w:rPr>
                <w:sz w:val="22"/>
                <w:lang w:val="de-DE"/>
              </w:rPr>
              <w:t>-- Use Case 5: Modify the element with attributes and set it to null</w:t>
            </w:r>
          </w:p>
          <w:p w14:paraId="5A35E734" w14:textId="77777777" w:rsidR="00083758" w:rsidRPr="0053166D" w:rsidRDefault="00083758" w:rsidP="005A1235">
            <w:pPr>
              <w:spacing w:after="120"/>
              <w:rPr>
                <w:sz w:val="22"/>
                <w:lang w:val="de-DE"/>
              </w:rPr>
            </w:pPr>
            <w:r w:rsidRPr="0053166D">
              <w:rPr>
                <w:sz w:val="22"/>
                <w:lang w:val="de-DE"/>
              </w:rPr>
              <w:t xml:space="preserve"> ('sam:Author',NULL,NULL) </w:t>
            </w:r>
          </w:p>
          <w:p w14:paraId="60F38B28" w14:textId="77777777" w:rsidR="00083758" w:rsidRPr="0053166D" w:rsidRDefault="00083758" w:rsidP="005A1235">
            <w:pPr>
              <w:spacing w:after="120"/>
              <w:rPr>
                <w:sz w:val="22"/>
                <w:lang w:val="de-DE"/>
              </w:rPr>
            </w:pPr>
            <w:r w:rsidRPr="0053166D">
              <w:rPr>
                <w:sz w:val="22"/>
                <w:lang w:val="de-DE"/>
              </w:rPr>
              <w:t>}</w:t>
            </w:r>
          </w:p>
        </w:tc>
      </w:tr>
      <w:tr w:rsidR="00083758" w:rsidRPr="0053166D" w14:paraId="408D80B9" w14:textId="77777777" w:rsidTr="005A1235">
        <w:trPr>
          <w:trHeight w:val="260"/>
        </w:trPr>
        <w:tc>
          <w:tcPr>
            <w:tcW w:w="1096" w:type="dxa"/>
          </w:tcPr>
          <w:p w14:paraId="62EB3A5E" w14:textId="77777777" w:rsidR="00083758" w:rsidRPr="0053166D" w:rsidRDefault="00083758" w:rsidP="005A1235">
            <w:pPr>
              <w:spacing w:after="120"/>
              <w:rPr>
                <w:sz w:val="22"/>
              </w:rPr>
            </w:pPr>
            <w:r w:rsidRPr="0053166D">
              <w:rPr>
                <w:sz w:val="22"/>
              </w:rPr>
              <w:lastRenderedPageBreak/>
              <w:t>IN</w:t>
            </w:r>
          </w:p>
        </w:tc>
        <w:tc>
          <w:tcPr>
            <w:tcW w:w="1634" w:type="dxa"/>
          </w:tcPr>
          <w:p w14:paraId="752B05E1" w14:textId="77777777" w:rsidR="00083758" w:rsidRPr="0053166D" w:rsidRDefault="00083758" w:rsidP="005A1235">
            <w:pPr>
              <w:spacing w:after="120"/>
              <w:rPr>
                <w:sz w:val="22"/>
              </w:rPr>
            </w:pPr>
            <w:r w:rsidRPr="0053166D">
              <w:rPr>
                <w:sz w:val="22"/>
              </w:rPr>
              <w:t>inXml</w:t>
            </w:r>
          </w:p>
        </w:tc>
        <w:tc>
          <w:tcPr>
            <w:tcW w:w="6828" w:type="dxa"/>
          </w:tcPr>
          <w:p w14:paraId="0E8D91DC" w14:textId="77777777" w:rsidR="00083758" w:rsidRPr="0053166D" w:rsidRDefault="00083758" w:rsidP="005A1235">
            <w:pPr>
              <w:rPr>
                <w:sz w:val="22"/>
              </w:rPr>
            </w:pPr>
            <w:r w:rsidRPr="0053166D">
              <w:rPr>
                <w:sz w:val="22"/>
              </w:rPr>
              <w:t>‘&lt;Book xmlns:sam="http://www.compositesw.com/samples/mynamespace/v1.0"&gt;</w:t>
            </w:r>
          </w:p>
          <w:p w14:paraId="682167FB" w14:textId="77777777" w:rsidR="00083758" w:rsidRPr="0053166D" w:rsidRDefault="00083758" w:rsidP="005A1235">
            <w:pPr>
              <w:rPr>
                <w:sz w:val="22"/>
              </w:rPr>
            </w:pPr>
            <w:r w:rsidRPr="0053166D">
              <w:rPr>
                <w:sz w:val="22"/>
              </w:rPr>
              <w:t xml:space="preserve">    &lt;sam:Name sam:isbn="12-3456-123"/&gt;</w:t>
            </w:r>
          </w:p>
          <w:p w14:paraId="649EF7D3" w14:textId="77777777" w:rsidR="00083758" w:rsidRPr="0053166D" w:rsidRDefault="00083758" w:rsidP="005A1235">
            <w:pPr>
              <w:rPr>
                <w:sz w:val="22"/>
              </w:rPr>
            </w:pPr>
            <w:r w:rsidRPr="0053166D">
              <w:rPr>
                <w:sz w:val="22"/>
              </w:rPr>
              <w:t xml:space="preserve">    &lt;Chapter&gt;Test Data&lt;/Chapter&gt;</w:t>
            </w:r>
          </w:p>
          <w:p w14:paraId="41964C38" w14:textId="77777777" w:rsidR="00083758" w:rsidRPr="0053166D" w:rsidRDefault="00083758" w:rsidP="005A1235">
            <w:pPr>
              <w:rPr>
                <w:sz w:val="22"/>
              </w:rPr>
            </w:pPr>
            <w:r w:rsidRPr="0053166D">
              <w:rPr>
                <w:sz w:val="22"/>
              </w:rPr>
              <w:t xml:space="preserve">    &lt;Paragraph&gt;Paragraph 1&lt;/Paragraph&gt;</w:t>
            </w:r>
          </w:p>
          <w:p w14:paraId="3DF6CFC5" w14:textId="77777777" w:rsidR="00083758" w:rsidRPr="0053166D" w:rsidRDefault="00083758" w:rsidP="005A1235">
            <w:pPr>
              <w:rPr>
                <w:sz w:val="22"/>
              </w:rPr>
            </w:pPr>
            <w:r w:rsidRPr="0053166D">
              <w:rPr>
                <w:sz w:val="22"/>
              </w:rPr>
              <w:t>&lt;/Book&gt; '</w:t>
            </w:r>
          </w:p>
        </w:tc>
      </w:tr>
      <w:tr w:rsidR="00083758" w:rsidRPr="0053166D" w14:paraId="5FAC9379" w14:textId="77777777" w:rsidTr="005A1235">
        <w:tc>
          <w:tcPr>
            <w:tcW w:w="1096" w:type="dxa"/>
          </w:tcPr>
          <w:p w14:paraId="0F900FFA" w14:textId="77777777" w:rsidR="00083758" w:rsidRPr="0053166D" w:rsidRDefault="00083758" w:rsidP="005A1235">
            <w:pPr>
              <w:spacing w:after="120"/>
              <w:rPr>
                <w:sz w:val="22"/>
              </w:rPr>
            </w:pPr>
            <w:r w:rsidRPr="0053166D">
              <w:rPr>
                <w:sz w:val="22"/>
              </w:rPr>
              <w:t>OUT</w:t>
            </w:r>
          </w:p>
        </w:tc>
        <w:tc>
          <w:tcPr>
            <w:tcW w:w="1634" w:type="dxa"/>
          </w:tcPr>
          <w:p w14:paraId="24C1AA56" w14:textId="77777777" w:rsidR="00083758" w:rsidRPr="0053166D" w:rsidRDefault="00083758" w:rsidP="005A1235">
            <w:pPr>
              <w:spacing w:after="120"/>
              <w:rPr>
                <w:sz w:val="22"/>
              </w:rPr>
            </w:pPr>
            <w:r w:rsidRPr="0053166D">
              <w:rPr>
                <w:sz w:val="22"/>
              </w:rPr>
              <w:t>outXml</w:t>
            </w:r>
          </w:p>
        </w:tc>
        <w:tc>
          <w:tcPr>
            <w:tcW w:w="6828" w:type="dxa"/>
          </w:tcPr>
          <w:p w14:paraId="34B067C8" w14:textId="77777777" w:rsidR="00083758" w:rsidRPr="0053166D" w:rsidRDefault="00083758" w:rsidP="005A1235">
            <w:pPr>
              <w:rPr>
                <w:sz w:val="22"/>
              </w:rPr>
            </w:pPr>
            <w:r w:rsidRPr="0053166D">
              <w:rPr>
                <w:sz w:val="22"/>
              </w:rPr>
              <w:t xml:space="preserve">‘&lt;Book xmlns:sam="http://www.compositesw.com/samples/mynamespace/v1.0"&gt; </w:t>
            </w:r>
            <w:r w:rsidRPr="0053166D">
              <w:rPr>
                <w:sz w:val="22"/>
              </w:rPr>
              <w:tab/>
            </w:r>
          </w:p>
          <w:p w14:paraId="6E8A2285" w14:textId="77777777" w:rsidR="00083758" w:rsidRPr="0053166D" w:rsidRDefault="00083758" w:rsidP="005A1235">
            <w:pPr>
              <w:rPr>
                <w:sz w:val="22"/>
              </w:rPr>
            </w:pPr>
            <w:r w:rsidRPr="0053166D">
              <w:rPr>
                <w:sz w:val="22"/>
              </w:rPr>
              <w:t xml:space="preserve">    &lt;sam:Name sam:isbn="00-0000-000"&gt;Joe Author&lt;/sam:Name&gt; </w:t>
            </w:r>
            <w:r w:rsidRPr="0053166D">
              <w:rPr>
                <w:sz w:val="22"/>
              </w:rPr>
              <w:tab/>
            </w:r>
          </w:p>
          <w:p w14:paraId="445B315E" w14:textId="77777777" w:rsidR="00083758" w:rsidRPr="0053166D" w:rsidRDefault="00083758" w:rsidP="005A1235">
            <w:pPr>
              <w:rPr>
                <w:sz w:val="22"/>
              </w:rPr>
            </w:pPr>
            <w:r w:rsidRPr="0053166D">
              <w:rPr>
                <w:sz w:val="22"/>
              </w:rPr>
              <w:t xml:space="preserve">    &lt;Chapter&gt;Chapter 1&lt;/Chapter&gt; </w:t>
            </w:r>
            <w:r w:rsidRPr="0053166D">
              <w:rPr>
                <w:sz w:val="22"/>
              </w:rPr>
              <w:tab/>
            </w:r>
          </w:p>
          <w:p w14:paraId="7981B019" w14:textId="77777777" w:rsidR="00083758" w:rsidRPr="0053166D" w:rsidRDefault="00083758" w:rsidP="005A1235">
            <w:pPr>
              <w:rPr>
                <w:sz w:val="22"/>
              </w:rPr>
            </w:pPr>
            <w:r w:rsidRPr="0053166D">
              <w:rPr>
                <w:sz w:val="22"/>
              </w:rPr>
              <w:t xml:space="preserve">    &lt;Paragraph xmlns:xsi="http://www.w3.org/2001/XMLSchema-instance" xsi:nil="true"/&gt; </w:t>
            </w:r>
          </w:p>
          <w:p w14:paraId="7F4D9DD3" w14:textId="77777777" w:rsidR="00083758" w:rsidRPr="0053166D" w:rsidRDefault="00083758" w:rsidP="005A1235">
            <w:pPr>
              <w:rPr>
                <w:sz w:val="22"/>
              </w:rPr>
            </w:pPr>
            <w:r w:rsidRPr="0053166D">
              <w:rPr>
                <w:sz w:val="22"/>
              </w:rPr>
              <w:t>&lt;/Book&gt;’</w:t>
            </w:r>
          </w:p>
        </w:tc>
      </w:tr>
    </w:tbl>
    <w:p w14:paraId="7AA2717B" w14:textId="77777777" w:rsidR="00083758" w:rsidRPr="00582C6C" w:rsidRDefault="00083758" w:rsidP="00083758">
      <w:pPr>
        <w:pStyle w:val="Heading3"/>
        <w:rPr>
          <w:color w:val="1F497D"/>
          <w:sz w:val="23"/>
          <w:szCs w:val="23"/>
        </w:rPr>
      </w:pPr>
      <w:bookmarkStart w:id="1433" w:name="_Toc364763285"/>
      <w:bookmarkStart w:id="1434" w:name="_Toc385311463"/>
      <w:bookmarkStart w:id="1435" w:name="_Toc484033293"/>
      <w:bookmarkStart w:id="1436" w:name="_Toc509346985"/>
      <w:r w:rsidRPr="00582C6C">
        <w:rPr>
          <w:color w:val="1F497D"/>
          <w:sz w:val="23"/>
          <w:szCs w:val="23"/>
        </w:rPr>
        <w:t>pruneXML</w:t>
      </w:r>
      <w:bookmarkEnd w:id="1433"/>
      <w:bookmarkEnd w:id="1434"/>
      <w:bookmarkEnd w:id="1435"/>
      <w:bookmarkEnd w:id="1436"/>
    </w:p>
    <w:p w14:paraId="44E8646F" w14:textId="77777777" w:rsidR="00083758" w:rsidRDefault="00083758" w:rsidP="00083758">
      <w:pPr>
        <w:pStyle w:val="CS-Bodytext"/>
      </w:pPr>
      <w:r>
        <w:rPr>
          <w:rFonts w:cs="Arial"/>
        </w:rPr>
        <w:t>P</w:t>
      </w:r>
      <w:r w:rsidRPr="00CD4D56">
        <w:rPr>
          <w:rFonts w:cs="Arial"/>
        </w:rPr>
        <w:t xml:space="preserve">rune out empty XML nodes except those in an </w:t>
      </w:r>
      <w:r>
        <w:rPr>
          <w:rFonts w:cs="Arial"/>
        </w:rPr>
        <w:t>retainXPathVector</w:t>
      </w:r>
      <w:r w:rsidRPr="00CD4D56">
        <w:rPr>
          <w:rFonts w:cs="Arial"/>
        </w:rPr>
        <w:t xml:space="preserve"> list</w:t>
      </w:r>
      <w:r>
        <w:t>.</w:t>
      </w:r>
    </w:p>
    <w:p w14:paraId="2261CDC5" w14:textId="77777777" w:rsidR="00083758" w:rsidRDefault="00083758" w:rsidP="00ED6BE2">
      <w:pPr>
        <w:pStyle w:val="CS-Bodytext"/>
        <w:numPr>
          <w:ilvl w:val="0"/>
          <w:numId w:val="157"/>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3153B2E" w14:textId="77777777" w:rsidTr="005A1235">
        <w:trPr>
          <w:tblHeader/>
        </w:trPr>
        <w:tc>
          <w:tcPr>
            <w:tcW w:w="1918" w:type="dxa"/>
            <w:shd w:val="clear" w:color="auto" w:fill="B3B3B3"/>
          </w:tcPr>
          <w:p w14:paraId="1D1FB112"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63D8C359"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DCB15EF" w14:textId="77777777" w:rsidR="00083758" w:rsidRPr="0053166D" w:rsidRDefault="00083758" w:rsidP="005A1235">
            <w:pPr>
              <w:spacing w:after="120"/>
              <w:rPr>
                <w:b/>
                <w:sz w:val="22"/>
              </w:rPr>
            </w:pPr>
            <w:r w:rsidRPr="0053166D">
              <w:rPr>
                <w:b/>
                <w:sz w:val="22"/>
              </w:rPr>
              <w:t>Parameter Type</w:t>
            </w:r>
          </w:p>
        </w:tc>
      </w:tr>
      <w:tr w:rsidR="00083758" w:rsidRPr="0053166D" w14:paraId="7E2F654E" w14:textId="77777777" w:rsidTr="005A1235">
        <w:trPr>
          <w:trHeight w:val="260"/>
        </w:trPr>
        <w:tc>
          <w:tcPr>
            <w:tcW w:w="1918" w:type="dxa"/>
          </w:tcPr>
          <w:p w14:paraId="208C26E2" w14:textId="77777777" w:rsidR="00083758" w:rsidRPr="0053166D" w:rsidRDefault="00083758" w:rsidP="005A1235">
            <w:pPr>
              <w:spacing w:after="120"/>
              <w:rPr>
                <w:sz w:val="22"/>
              </w:rPr>
            </w:pPr>
            <w:r w:rsidRPr="0053166D">
              <w:rPr>
                <w:sz w:val="22"/>
              </w:rPr>
              <w:t>IN</w:t>
            </w:r>
          </w:p>
        </w:tc>
        <w:tc>
          <w:tcPr>
            <w:tcW w:w="4070" w:type="dxa"/>
          </w:tcPr>
          <w:p w14:paraId="3BBC7768" w14:textId="77777777" w:rsidR="00083758" w:rsidRPr="0053166D" w:rsidRDefault="00083758" w:rsidP="005A1235">
            <w:pPr>
              <w:spacing w:after="120"/>
              <w:rPr>
                <w:sz w:val="22"/>
              </w:rPr>
            </w:pPr>
            <w:r w:rsidRPr="0053166D">
              <w:rPr>
                <w:sz w:val="22"/>
              </w:rPr>
              <w:t>Debug - Y/N or T/F</w:t>
            </w:r>
          </w:p>
        </w:tc>
        <w:tc>
          <w:tcPr>
            <w:tcW w:w="2868" w:type="dxa"/>
          </w:tcPr>
          <w:p w14:paraId="483D9950" w14:textId="77777777" w:rsidR="00083758" w:rsidRPr="0053166D" w:rsidRDefault="00083758" w:rsidP="005A1235">
            <w:pPr>
              <w:spacing w:after="120"/>
              <w:rPr>
                <w:sz w:val="22"/>
              </w:rPr>
            </w:pPr>
            <w:r w:rsidRPr="0053166D">
              <w:rPr>
                <w:sz w:val="22"/>
              </w:rPr>
              <w:t>CHAR(1)</w:t>
            </w:r>
          </w:p>
        </w:tc>
      </w:tr>
      <w:tr w:rsidR="00083758" w:rsidRPr="0053166D" w14:paraId="671B0277" w14:textId="77777777" w:rsidTr="005A1235">
        <w:trPr>
          <w:trHeight w:val="260"/>
        </w:trPr>
        <w:tc>
          <w:tcPr>
            <w:tcW w:w="1918" w:type="dxa"/>
          </w:tcPr>
          <w:p w14:paraId="7B4E59F8" w14:textId="77777777" w:rsidR="00083758" w:rsidRPr="0053166D" w:rsidRDefault="00083758" w:rsidP="005A1235">
            <w:pPr>
              <w:spacing w:after="120"/>
              <w:rPr>
                <w:sz w:val="22"/>
              </w:rPr>
            </w:pPr>
            <w:r w:rsidRPr="0053166D">
              <w:rPr>
                <w:sz w:val="22"/>
              </w:rPr>
              <w:t>IN</w:t>
            </w:r>
          </w:p>
        </w:tc>
        <w:tc>
          <w:tcPr>
            <w:tcW w:w="4070" w:type="dxa"/>
          </w:tcPr>
          <w:p w14:paraId="07DE6A05" w14:textId="77777777" w:rsidR="00083758" w:rsidRPr="0053166D" w:rsidRDefault="00083758" w:rsidP="005A1235">
            <w:pPr>
              <w:spacing w:after="120"/>
              <w:rPr>
                <w:sz w:val="22"/>
              </w:rPr>
            </w:pPr>
            <w:r w:rsidRPr="0053166D">
              <w:rPr>
                <w:sz w:val="22"/>
              </w:rPr>
              <w:t xml:space="preserve">namespaces - any string with the valid </w:t>
            </w:r>
            <w:r w:rsidRPr="0053166D">
              <w:rPr>
                <w:sz w:val="22"/>
              </w:rPr>
              <w:lastRenderedPageBreak/>
              <w:t>namespaces for the incoming XML</w:t>
            </w:r>
          </w:p>
        </w:tc>
        <w:tc>
          <w:tcPr>
            <w:tcW w:w="2868" w:type="dxa"/>
          </w:tcPr>
          <w:p w14:paraId="7A95FD15" w14:textId="77777777" w:rsidR="00083758" w:rsidRPr="0053166D" w:rsidRDefault="00083758" w:rsidP="005A1235">
            <w:pPr>
              <w:spacing w:after="120"/>
              <w:rPr>
                <w:sz w:val="22"/>
              </w:rPr>
            </w:pPr>
            <w:r w:rsidRPr="0053166D">
              <w:rPr>
                <w:sz w:val="22"/>
              </w:rPr>
              <w:lastRenderedPageBreak/>
              <w:t>LONGVARCHAR</w:t>
            </w:r>
          </w:p>
        </w:tc>
      </w:tr>
      <w:tr w:rsidR="00083758" w:rsidRPr="0053166D" w14:paraId="2E70EE1D" w14:textId="77777777" w:rsidTr="005A1235">
        <w:trPr>
          <w:trHeight w:val="260"/>
        </w:trPr>
        <w:tc>
          <w:tcPr>
            <w:tcW w:w="1918" w:type="dxa"/>
          </w:tcPr>
          <w:p w14:paraId="123A888B" w14:textId="77777777" w:rsidR="00083758" w:rsidRPr="0053166D" w:rsidRDefault="00083758" w:rsidP="005A1235">
            <w:pPr>
              <w:spacing w:after="120"/>
              <w:rPr>
                <w:sz w:val="22"/>
              </w:rPr>
            </w:pPr>
            <w:r w:rsidRPr="0053166D">
              <w:rPr>
                <w:sz w:val="22"/>
              </w:rPr>
              <w:t>IN</w:t>
            </w:r>
          </w:p>
        </w:tc>
        <w:tc>
          <w:tcPr>
            <w:tcW w:w="4070" w:type="dxa"/>
          </w:tcPr>
          <w:p w14:paraId="6A94F2E4" w14:textId="77777777" w:rsidR="00083758" w:rsidRPr="0053166D" w:rsidRDefault="00083758" w:rsidP="005A1235">
            <w:pPr>
              <w:spacing w:after="120"/>
              <w:rPr>
                <w:sz w:val="22"/>
              </w:rPr>
            </w:pPr>
            <w:r w:rsidRPr="0053166D">
              <w:rPr>
                <w:sz w:val="22"/>
              </w:rPr>
              <w:t>retainXPathVector - contains a vector list of XPath statements for the incoming XML that insure those nodes are retained in the XML if they are empty.  The invoking of this procedure must define and populate the vector.  The invoker will determine the XPath statement by consulting the XML Schema for required elements and the deterimine from their application which nodes have the possibility of being empty.  Those are the candidates for this list. Values: e.g. {'/rootnode/XYZ/A/@foo', '/rootnode/XYZ/C'}</w:t>
            </w:r>
          </w:p>
        </w:tc>
        <w:tc>
          <w:tcPr>
            <w:tcW w:w="2868" w:type="dxa"/>
          </w:tcPr>
          <w:p w14:paraId="6F371015" w14:textId="77777777" w:rsidR="00083758" w:rsidRPr="0053166D" w:rsidRDefault="00083758" w:rsidP="005A1235">
            <w:pPr>
              <w:spacing w:after="120"/>
              <w:rPr>
                <w:sz w:val="22"/>
              </w:rPr>
            </w:pPr>
            <w:r w:rsidRPr="0053166D">
              <w:rPr>
                <w:sz w:val="22"/>
              </w:rPr>
              <w:t>VECTOR(varchar(2048))</w:t>
            </w:r>
          </w:p>
        </w:tc>
      </w:tr>
      <w:tr w:rsidR="00083758" w:rsidRPr="0053166D" w14:paraId="6FDF0D95" w14:textId="77777777" w:rsidTr="005A1235">
        <w:trPr>
          <w:trHeight w:val="260"/>
        </w:trPr>
        <w:tc>
          <w:tcPr>
            <w:tcW w:w="1918" w:type="dxa"/>
          </w:tcPr>
          <w:p w14:paraId="3D6BAB5F" w14:textId="77777777" w:rsidR="00083758" w:rsidRPr="0053166D" w:rsidRDefault="00083758" w:rsidP="005A1235">
            <w:pPr>
              <w:spacing w:after="120"/>
              <w:rPr>
                <w:sz w:val="22"/>
              </w:rPr>
            </w:pPr>
            <w:r w:rsidRPr="0053166D">
              <w:rPr>
                <w:sz w:val="22"/>
              </w:rPr>
              <w:t>IN</w:t>
            </w:r>
          </w:p>
        </w:tc>
        <w:tc>
          <w:tcPr>
            <w:tcW w:w="4070" w:type="dxa"/>
          </w:tcPr>
          <w:p w14:paraId="669A375F" w14:textId="77777777" w:rsidR="00083758" w:rsidRPr="0053166D" w:rsidRDefault="00083758" w:rsidP="005A1235">
            <w:pPr>
              <w:spacing w:after="120"/>
              <w:rPr>
                <w:sz w:val="22"/>
              </w:rPr>
            </w:pPr>
            <w:r w:rsidRPr="0053166D">
              <w:rPr>
                <w:sz w:val="22"/>
              </w:rPr>
              <w:t>inXml – any valid XML document</w:t>
            </w:r>
          </w:p>
        </w:tc>
        <w:tc>
          <w:tcPr>
            <w:tcW w:w="2868" w:type="dxa"/>
          </w:tcPr>
          <w:p w14:paraId="454B2BE0" w14:textId="77777777" w:rsidR="00083758" w:rsidRPr="0053166D" w:rsidRDefault="00083758" w:rsidP="005A1235">
            <w:pPr>
              <w:rPr>
                <w:sz w:val="22"/>
              </w:rPr>
            </w:pPr>
            <w:r w:rsidRPr="0053166D">
              <w:rPr>
                <w:sz w:val="22"/>
              </w:rPr>
              <w:t>XML</w:t>
            </w:r>
          </w:p>
        </w:tc>
      </w:tr>
      <w:tr w:rsidR="00083758" w:rsidRPr="0053166D" w14:paraId="55740C3F" w14:textId="77777777" w:rsidTr="005A1235">
        <w:tc>
          <w:tcPr>
            <w:tcW w:w="1918" w:type="dxa"/>
          </w:tcPr>
          <w:p w14:paraId="5B190BD5" w14:textId="77777777" w:rsidR="00083758" w:rsidRPr="0053166D" w:rsidRDefault="00083758" w:rsidP="005A1235">
            <w:pPr>
              <w:spacing w:after="120"/>
              <w:rPr>
                <w:sz w:val="22"/>
              </w:rPr>
            </w:pPr>
            <w:r w:rsidRPr="0053166D">
              <w:rPr>
                <w:sz w:val="22"/>
              </w:rPr>
              <w:t>OUT</w:t>
            </w:r>
          </w:p>
        </w:tc>
        <w:tc>
          <w:tcPr>
            <w:tcW w:w="4070" w:type="dxa"/>
          </w:tcPr>
          <w:p w14:paraId="6AE7CA36" w14:textId="77777777" w:rsidR="00083758" w:rsidRPr="0053166D" w:rsidRDefault="00083758" w:rsidP="005A1235">
            <w:pPr>
              <w:spacing w:after="120"/>
              <w:rPr>
                <w:sz w:val="22"/>
              </w:rPr>
            </w:pPr>
            <w:r w:rsidRPr="0053166D">
              <w:rPr>
                <w:sz w:val="22"/>
              </w:rPr>
              <w:t>outXml – any valid XML document</w:t>
            </w:r>
          </w:p>
        </w:tc>
        <w:tc>
          <w:tcPr>
            <w:tcW w:w="2868" w:type="dxa"/>
          </w:tcPr>
          <w:p w14:paraId="59455FAB" w14:textId="77777777" w:rsidR="00083758" w:rsidRPr="0053166D" w:rsidRDefault="00083758" w:rsidP="005A1235">
            <w:pPr>
              <w:rPr>
                <w:sz w:val="22"/>
              </w:rPr>
            </w:pPr>
            <w:r w:rsidRPr="0053166D">
              <w:rPr>
                <w:sz w:val="22"/>
              </w:rPr>
              <w:t>XML</w:t>
            </w:r>
          </w:p>
        </w:tc>
      </w:tr>
    </w:tbl>
    <w:p w14:paraId="6006A0A8" w14:textId="77777777" w:rsidR="00083758" w:rsidRPr="0011702E" w:rsidRDefault="00083758" w:rsidP="00ED6BE2">
      <w:pPr>
        <w:pStyle w:val="CS-Bodytext"/>
        <w:numPr>
          <w:ilvl w:val="0"/>
          <w:numId w:val="157"/>
        </w:numPr>
        <w:spacing w:before="120"/>
        <w:ind w:right="14"/>
      </w:pPr>
      <w:r>
        <w:rPr>
          <w:b/>
          <w:bCs/>
        </w:rPr>
        <w:t>Examples:</w:t>
      </w:r>
    </w:p>
    <w:p w14:paraId="794E29B7" w14:textId="77777777" w:rsidR="00083758" w:rsidRPr="0011702E" w:rsidRDefault="00083758" w:rsidP="00ED6BE2">
      <w:pPr>
        <w:pStyle w:val="CS-Bodytext"/>
        <w:numPr>
          <w:ilvl w:val="1"/>
          <w:numId w:val="157"/>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9"/>
        <w:gridCol w:w="2760"/>
        <w:gridCol w:w="4847"/>
      </w:tblGrid>
      <w:tr w:rsidR="00083758" w:rsidRPr="0053166D" w14:paraId="4A05BBC7" w14:textId="77777777" w:rsidTr="005A1235">
        <w:trPr>
          <w:tblHeader/>
        </w:trPr>
        <w:tc>
          <w:tcPr>
            <w:tcW w:w="1918" w:type="dxa"/>
            <w:shd w:val="clear" w:color="auto" w:fill="B3B3B3"/>
          </w:tcPr>
          <w:p w14:paraId="46A345C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0B86CD0"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3E331DA9" w14:textId="77777777" w:rsidR="00083758" w:rsidRPr="0053166D" w:rsidRDefault="00083758" w:rsidP="005A1235">
            <w:pPr>
              <w:spacing w:after="120"/>
              <w:rPr>
                <w:b/>
                <w:sz w:val="22"/>
              </w:rPr>
            </w:pPr>
            <w:r w:rsidRPr="0053166D">
              <w:rPr>
                <w:b/>
                <w:sz w:val="22"/>
              </w:rPr>
              <w:t>Parameter Value</w:t>
            </w:r>
          </w:p>
        </w:tc>
      </w:tr>
      <w:tr w:rsidR="00083758" w:rsidRPr="0053166D" w14:paraId="43EA6A03" w14:textId="77777777" w:rsidTr="005A1235">
        <w:trPr>
          <w:trHeight w:val="260"/>
        </w:trPr>
        <w:tc>
          <w:tcPr>
            <w:tcW w:w="1918" w:type="dxa"/>
          </w:tcPr>
          <w:p w14:paraId="5901AF5D" w14:textId="77777777" w:rsidR="00083758" w:rsidRPr="0053166D" w:rsidRDefault="00083758" w:rsidP="005A1235">
            <w:pPr>
              <w:spacing w:after="120"/>
              <w:rPr>
                <w:sz w:val="22"/>
              </w:rPr>
            </w:pPr>
            <w:r w:rsidRPr="0053166D">
              <w:rPr>
                <w:sz w:val="22"/>
              </w:rPr>
              <w:t>IN</w:t>
            </w:r>
          </w:p>
        </w:tc>
        <w:tc>
          <w:tcPr>
            <w:tcW w:w="4070" w:type="dxa"/>
          </w:tcPr>
          <w:p w14:paraId="30B1561B" w14:textId="77777777" w:rsidR="00083758" w:rsidRPr="0053166D" w:rsidRDefault="00083758" w:rsidP="005A1235">
            <w:pPr>
              <w:spacing w:after="120"/>
              <w:rPr>
                <w:sz w:val="22"/>
              </w:rPr>
            </w:pPr>
            <w:r w:rsidRPr="0053166D">
              <w:rPr>
                <w:sz w:val="22"/>
              </w:rPr>
              <w:t>debug</w:t>
            </w:r>
          </w:p>
        </w:tc>
        <w:tc>
          <w:tcPr>
            <w:tcW w:w="2868" w:type="dxa"/>
          </w:tcPr>
          <w:p w14:paraId="1E41230D" w14:textId="77777777" w:rsidR="00083758" w:rsidRPr="0053166D" w:rsidRDefault="00083758" w:rsidP="005A1235">
            <w:pPr>
              <w:spacing w:after="120"/>
              <w:rPr>
                <w:sz w:val="22"/>
              </w:rPr>
            </w:pPr>
            <w:r w:rsidRPr="0053166D">
              <w:rPr>
                <w:sz w:val="22"/>
              </w:rPr>
              <w:t>‘N’</w:t>
            </w:r>
          </w:p>
        </w:tc>
      </w:tr>
      <w:tr w:rsidR="00083758" w:rsidRPr="0053166D" w14:paraId="5379C66F" w14:textId="77777777" w:rsidTr="005A1235">
        <w:trPr>
          <w:trHeight w:val="260"/>
        </w:trPr>
        <w:tc>
          <w:tcPr>
            <w:tcW w:w="1918" w:type="dxa"/>
          </w:tcPr>
          <w:p w14:paraId="12F1C916" w14:textId="77777777" w:rsidR="00083758" w:rsidRPr="0053166D" w:rsidRDefault="00083758" w:rsidP="005A1235">
            <w:pPr>
              <w:spacing w:after="120"/>
              <w:rPr>
                <w:sz w:val="22"/>
              </w:rPr>
            </w:pPr>
            <w:r w:rsidRPr="0053166D">
              <w:rPr>
                <w:sz w:val="22"/>
              </w:rPr>
              <w:t>IN</w:t>
            </w:r>
          </w:p>
        </w:tc>
        <w:tc>
          <w:tcPr>
            <w:tcW w:w="4070" w:type="dxa"/>
          </w:tcPr>
          <w:p w14:paraId="60BC1C38" w14:textId="77777777" w:rsidR="00083758" w:rsidRPr="0053166D" w:rsidRDefault="00083758" w:rsidP="005A1235">
            <w:pPr>
              <w:spacing w:after="120"/>
              <w:rPr>
                <w:sz w:val="22"/>
              </w:rPr>
            </w:pPr>
            <w:r w:rsidRPr="0053166D">
              <w:rPr>
                <w:sz w:val="22"/>
              </w:rPr>
              <w:t>namespaces</w:t>
            </w:r>
          </w:p>
        </w:tc>
        <w:tc>
          <w:tcPr>
            <w:tcW w:w="2868" w:type="dxa"/>
          </w:tcPr>
          <w:p w14:paraId="2B937845" w14:textId="77777777" w:rsidR="00083758" w:rsidRPr="0053166D" w:rsidRDefault="00083758" w:rsidP="005A1235">
            <w:pPr>
              <w:spacing w:after="120"/>
              <w:rPr>
                <w:sz w:val="22"/>
              </w:rPr>
            </w:pPr>
            <w:r w:rsidRPr="0053166D">
              <w:rPr>
                <w:sz w:val="22"/>
              </w:rPr>
              <w:t>‘xmlns:tns="http://mynamespace"</w:t>
            </w:r>
            <w:r w:rsidRPr="0053166D">
              <w:rPr>
                <w:sz w:val="22"/>
              </w:rPr>
              <w:tab/>
              <w:t xml:space="preserve">  xmlns:xsd="http://www.w3.org/2001/XMLSchema" xmlns:xlink="http://www.w3.org/1999/xlink"’</w:t>
            </w:r>
          </w:p>
        </w:tc>
      </w:tr>
      <w:tr w:rsidR="00083758" w:rsidRPr="0053166D" w14:paraId="3CDAFFEE" w14:textId="77777777" w:rsidTr="005A1235">
        <w:trPr>
          <w:trHeight w:val="260"/>
        </w:trPr>
        <w:tc>
          <w:tcPr>
            <w:tcW w:w="1918" w:type="dxa"/>
          </w:tcPr>
          <w:p w14:paraId="01BE623A" w14:textId="77777777" w:rsidR="00083758" w:rsidRPr="0053166D" w:rsidRDefault="00083758" w:rsidP="005A1235">
            <w:pPr>
              <w:spacing w:after="120"/>
              <w:rPr>
                <w:sz w:val="22"/>
              </w:rPr>
            </w:pPr>
            <w:r w:rsidRPr="0053166D">
              <w:rPr>
                <w:sz w:val="22"/>
              </w:rPr>
              <w:t>IN</w:t>
            </w:r>
          </w:p>
        </w:tc>
        <w:tc>
          <w:tcPr>
            <w:tcW w:w="4070" w:type="dxa"/>
          </w:tcPr>
          <w:p w14:paraId="7FCAECA2" w14:textId="77777777" w:rsidR="00083758" w:rsidRPr="0053166D" w:rsidRDefault="00083758" w:rsidP="005A1235">
            <w:pPr>
              <w:spacing w:after="120"/>
              <w:rPr>
                <w:sz w:val="22"/>
              </w:rPr>
            </w:pPr>
            <w:r w:rsidRPr="0053166D">
              <w:rPr>
                <w:sz w:val="22"/>
              </w:rPr>
              <w:t>retainXPathVector</w:t>
            </w:r>
          </w:p>
        </w:tc>
        <w:tc>
          <w:tcPr>
            <w:tcW w:w="2868" w:type="dxa"/>
          </w:tcPr>
          <w:p w14:paraId="26E51172" w14:textId="77777777" w:rsidR="00083758" w:rsidRPr="0053166D" w:rsidRDefault="00083758" w:rsidP="005A1235">
            <w:pPr>
              <w:spacing w:after="120"/>
              <w:rPr>
                <w:sz w:val="22"/>
              </w:rPr>
            </w:pPr>
            <w:r w:rsidRPr="0053166D">
              <w:rPr>
                <w:sz w:val="22"/>
              </w:rPr>
              <w:t>{'/rootnode/XYZ/A/@foo','/rootnode/XYZ/C'}</w:t>
            </w:r>
          </w:p>
        </w:tc>
      </w:tr>
      <w:tr w:rsidR="00083758" w:rsidRPr="0053166D" w14:paraId="2D667861" w14:textId="77777777" w:rsidTr="005A1235">
        <w:trPr>
          <w:trHeight w:val="260"/>
        </w:trPr>
        <w:tc>
          <w:tcPr>
            <w:tcW w:w="1918" w:type="dxa"/>
          </w:tcPr>
          <w:p w14:paraId="38992C2C" w14:textId="77777777" w:rsidR="00083758" w:rsidRPr="0053166D" w:rsidRDefault="00083758" w:rsidP="005A1235">
            <w:pPr>
              <w:spacing w:after="120"/>
              <w:rPr>
                <w:sz w:val="22"/>
              </w:rPr>
            </w:pPr>
            <w:r w:rsidRPr="0053166D">
              <w:rPr>
                <w:sz w:val="22"/>
              </w:rPr>
              <w:t>IN</w:t>
            </w:r>
          </w:p>
        </w:tc>
        <w:tc>
          <w:tcPr>
            <w:tcW w:w="4070" w:type="dxa"/>
          </w:tcPr>
          <w:p w14:paraId="67405E3C" w14:textId="77777777" w:rsidR="00083758" w:rsidRPr="0053166D" w:rsidRDefault="00083758" w:rsidP="005A1235">
            <w:pPr>
              <w:spacing w:after="120"/>
              <w:rPr>
                <w:sz w:val="22"/>
              </w:rPr>
            </w:pPr>
            <w:r w:rsidRPr="0053166D">
              <w:rPr>
                <w:sz w:val="22"/>
              </w:rPr>
              <w:t>inXml</w:t>
            </w:r>
          </w:p>
        </w:tc>
        <w:tc>
          <w:tcPr>
            <w:tcW w:w="2868" w:type="dxa"/>
          </w:tcPr>
          <w:p w14:paraId="2B6C243A" w14:textId="77777777" w:rsidR="00083758" w:rsidRPr="0053166D" w:rsidRDefault="00083758" w:rsidP="005A1235">
            <w:pPr>
              <w:rPr>
                <w:sz w:val="22"/>
              </w:rPr>
            </w:pPr>
            <w:r w:rsidRPr="0053166D">
              <w:rPr>
                <w:sz w:val="22"/>
              </w:rPr>
              <w:t>‘&lt;rootnode xmlns:tns="http://mynamespace"&gt;</w:t>
            </w:r>
          </w:p>
          <w:p w14:paraId="6EB68548" w14:textId="77777777" w:rsidR="00083758" w:rsidRPr="0053166D" w:rsidRDefault="00083758" w:rsidP="005A1235">
            <w:pPr>
              <w:rPr>
                <w:sz w:val="22"/>
              </w:rPr>
            </w:pPr>
            <w:r w:rsidRPr="0053166D">
              <w:rPr>
                <w:sz w:val="22"/>
              </w:rPr>
              <w:t xml:space="preserve">    &lt;XYZ abc="def" ghi=""&gt;</w:t>
            </w:r>
          </w:p>
          <w:p w14:paraId="6B240E8B" w14:textId="77777777" w:rsidR="00083758" w:rsidRPr="0053166D" w:rsidRDefault="00083758" w:rsidP="005A1235">
            <w:pPr>
              <w:rPr>
                <w:sz w:val="22"/>
              </w:rPr>
            </w:pPr>
            <w:r w:rsidRPr="0053166D">
              <w:rPr>
                <w:sz w:val="22"/>
              </w:rPr>
              <w:t xml:space="preserve">        &lt;A foo=""&gt;aa&lt;/A&gt;</w:t>
            </w:r>
          </w:p>
          <w:p w14:paraId="614EE035" w14:textId="77777777" w:rsidR="00083758" w:rsidRPr="0053166D" w:rsidRDefault="00083758" w:rsidP="005A1235">
            <w:pPr>
              <w:rPr>
                <w:sz w:val="22"/>
              </w:rPr>
            </w:pPr>
            <w:r w:rsidRPr="0053166D">
              <w:rPr>
                <w:sz w:val="22"/>
              </w:rPr>
              <w:t xml:space="preserve">        &lt;B&gt;bbb&lt;/B&gt;</w:t>
            </w:r>
          </w:p>
          <w:p w14:paraId="29FC38E2" w14:textId="77777777" w:rsidR="00083758" w:rsidRPr="0053166D" w:rsidRDefault="00083758" w:rsidP="005A1235">
            <w:pPr>
              <w:rPr>
                <w:sz w:val="22"/>
              </w:rPr>
            </w:pPr>
            <w:r w:rsidRPr="0053166D">
              <w:rPr>
                <w:sz w:val="22"/>
              </w:rPr>
              <w:t xml:space="preserve">        &lt;C/&gt;</w:t>
            </w:r>
          </w:p>
          <w:p w14:paraId="4C1EF198" w14:textId="77777777" w:rsidR="00083758" w:rsidRPr="0053166D" w:rsidRDefault="00083758" w:rsidP="005A1235">
            <w:pPr>
              <w:rPr>
                <w:sz w:val="22"/>
              </w:rPr>
            </w:pPr>
            <w:r w:rsidRPr="0053166D">
              <w:rPr>
                <w:sz w:val="22"/>
              </w:rPr>
              <w:t xml:space="preserve">    &lt;/XYZ&gt;</w:t>
            </w:r>
          </w:p>
          <w:p w14:paraId="5A273699" w14:textId="77777777" w:rsidR="00083758" w:rsidRPr="0053166D" w:rsidRDefault="00083758" w:rsidP="005A1235">
            <w:pPr>
              <w:rPr>
                <w:sz w:val="22"/>
              </w:rPr>
            </w:pPr>
            <w:r w:rsidRPr="0053166D">
              <w:rPr>
                <w:sz w:val="22"/>
              </w:rPr>
              <w:t>&lt;/rootnode&gt;’</w:t>
            </w:r>
          </w:p>
        </w:tc>
      </w:tr>
      <w:tr w:rsidR="00083758" w:rsidRPr="0053166D" w14:paraId="1337A111" w14:textId="77777777" w:rsidTr="005A1235">
        <w:tc>
          <w:tcPr>
            <w:tcW w:w="1918" w:type="dxa"/>
          </w:tcPr>
          <w:p w14:paraId="4F24F130" w14:textId="77777777" w:rsidR="00083758" w:rsidRPr="0053166D" w:rsidRDefault="00083758" w:rsidP="005A1235">
            <w:pPr>
              <w:spacing w:after="120"/>
              <w:rPr>
                <w:sz w:val="22"/>
              </w:rPr>
            </w:pPr>
            <w:r w:rsidRPr="0053166D">
              <w:rPr>
                <w:sz w:val="22"/>
              </w:rPr>
              <w:t>OUT</w:t>
            </w:r>
          </w:p>
        </w:tc>
        <w:tc>
          <w:tcPr>
            <w:tcW w:w="4070" w:type="dxa"/>
          </w:tcPr>
          <w:p w14:paraId="57459102" w14:textId="77777777" w:rsidR="00083758" w:rsidRPr="0053166D" w:rsidRDefault="00083758" w:rsidP="005A1235">
            <w:pPr>
              <w:spacing w:after="120"/>
              <w:rPr>
                <w:sz w:val="22"/>
              </w:rPr>
            </w:pPr>
            <w:r w:rsidRPr="0053166D">
              <w:rPr>
                <w:sz w:val="22"/>
              </w:rPr>
              <w:t>outXml</w:t>
            </w:r>
          </w:p>
        </w:tc>
        <w:tc>
          <w:tcPr>
            <w:tcW w:w="2868" w:type="dxa"/>
          </w:tcPr>
          <w:p w14:paraId="22D8DA03" w14:textId="77777777" w:rsidR="00083758" w:rsidRPr="0053166D" w:rsidRDefault="00083758" w:rsidP="005A1235">
            <w:pPr>
              <w:rPr>
                <w:sz w:val="22"/>
              </w:rPr>
            </w:pPr>
            <w:r w:rsidRPr="0053166D">
              <w:rPr>
                <w:sz w:val="22"/>
              </w:rPr>
              <w:t xml:space="preserve">‘&lt;rootnode xmlns:tns="http://mynamespace"&gt;    </w:t>
            </w:r>
          </w:p>
          <w:p w14:paraId="74306839" w14:textId="77777777" w:rsidR="00083758" w:rsidRPr="0053166D" w:rsidRDefault="00083758" w:rsidP="005A1235">
            <w:pPr>
              <w:rPr>
                <w:sz w:val="22"/>
              </w:rPr>
            </w:pPr>
            <w:r w:rsidRPr="0053166D">
              <w:rPr>
                <w:sz w:val="22"/>
              </w:rPr>
              <w:t xml:space="preserve">   &lt;XYZ abc="def"&gt;</w:t>
            </w:r>
          </w:p>
          <w:p w14:paraId="001B4953" w14:textId="77777777" w:rsidR="00083758" w:rsidRPr="0053166D" w:rsidRDefault="00083758" w:rsidP="005A1235">
            <w:pPr>
              <w:rPr>
                <w:sz w:val="22"/>
              </w:rPr>
            </w:pPr>
            <w:r w:rsidRPr="0053166D">
              <w:rPr>
                <w:sz w:val="22"/>
              </w:rPr>
              <w:t xml:space="preserve">       &lt;A foo=""&gt;aa&lt;/A&gt;</w:t>
            </w:r>
          </w:p>
          <w:p w14:paraId="31D896F2" w14:textId="77777777" w:rsidR="00083758" w:rsidRPr="0053166D" w:rsidRDefault="00083758" w:rsidP="005A1235">
            <w:pPr>
              <w:rPr>
                <w:sz w:val="22"/>
              </w:rPr>
            </w:pPr>
            <w:r w:rsidRPr="0053166D">
              <w:rPr>
                <w:sz w:val="22"/>
              </w:rPr>
              <w:t xml:space="preserve">       &lt;B&gt;bbb&lt;/B&gt;</w:t>
            </w:r>
          </w:p>
          <w:p w14:paraId="5D2398AE" w14:textId="77777777" w:rsidR="00083758" w:rsidRPr="0053166D" w:rsidRDefault="00083758" w:rsidP="005A1235">
            <w:pPr>
              <w:rPr>
                <w:sz w:val="22"/>
              </w:rPr>
            </w:pPr>
            <w:r w:rsidRPr="0053166D">
              <w:rPr>
                <w:sz w:val="22"/>
              </w:rPr>
              <w:t xml:space="preserve">       &lt;C/&gt;</w:t>
            </w:r>
          </w:p>
          <w:p w14:paraId="39A54079" w14:textId="77777777" w:rsidR="00083758" w:rsidRPr="0053166D" w:rsidRDefault="00083758" w:rsidP="005A1235">
            <w:pPr>
              <w:rPr>
                <w:sz w:val="22"/>
              </w:rPr>
            </w:pPr>
            <w:r w:rsidRPr="0053166D">
              <w:rPr>
                <w:sz w:val="22"/>
              </w:rPr>
              <w:t xml:space="preserve">   &lt;/XYZ&gt;</w:t>
            </w:r>
          </w:p>
          <w:p w14:paraId="13A74610" w14:textId="77777777" w:rsidR="00083758" w:rsidRPr="0053166D" w:rsidRDefault="00083758" w:rsidP="005A1235">
            <w:pPr>
              <w:rPr>
                <w:sz w:val="22"/>
              </w:rPr>
            </w:pPr>
            <w:r w:rsidRPr="0053166D">
              <w:rPr>
                <w:sz w:val="22"/>
              </w:rPr>
              <w:t>&lt;/rootnode&gt;’</w:t>
            </w:r>
          </w:p>
        </w:tc>
      </w:tr>
    </w:tbl>
    <w:p w14:paraId="582AC711" w14:textId="77777777" w:rsidR="00083758" w:rsidRPr="00582C6C" w:rsidRDefault="00083758" w:rsidP="00083758">
      <w:pPr>
        <w:pStyle w:val="Heading3"/>
        <w:rPr>
          <w:color w:val="1F497D"/>
          <w:sz w:val="23"/>
          <w:szCs w:val="23"/>
        </w:rPr>
      </w:pPr>
      <w:bookmarkStart w:id="1437" w:name="_Toc364763286"/>
      <w:bookmarkStart w:id="1438" w:name="_Toc385311464"/>
      <w:bookmarkStart w:id="1439" w:name="_Toc484033294"/>
      <w:bookmarkStart w:id="1440" w:name="_Toc509346986"/>
      <w:r w:rsidRPr="00582C6C">
        <w:rPr>
          <w:color w:val="1F497D"/>
          <w:sz w:val="23"/>
          <w:szCs w:val="23"/>
        </w:rPr>
        <w:lastRenderedPageBreak/>
        <w:t>reverseXML (Custom Function)</w:t>
      </w:r>
      <w:bookmarkEnd w:id="1437"/>
      <w:bookmarkEnd w:id="1438"/>
      <w:bookmarkEnd w:id="1439"/>
      <w:bookmarkEnd w:id="1440"/>
    </w:p>
    <w:p w14:paraId="7C23B25C" w14:textId="77777777" w:rsidR="00083758" w:rsidRDefault="00083758" w:rsidP="00083758">
      <w:pPr>
        <w:pStyle w:val="CS-Bodytext"/>
      </w:pPr>
      <w:r>
        <w:rPr>
          <w:rFonts w:cs="Arial"/>
        </w:rPr>
        <w:t xml:space="preserve">This provides a way </w:t>
      </w:r>
      <w:r w:rsidRPr="00CD4D56">
        <w:rPr>
          <w:rFonts w:cs="Arial"/>
        </w:rPr>
        <w:t>to reverse the direction of an XML document so that CIS thinks it is calling a data source.  This is the only way that you can change an XSLT data source into a transformation.   CIS does not allow you to simply build a pure XML transformation.  It always thinks you are transforming an XML file</w:t>
      </w:r>
      <w:r>
        <w:t>.</w:t>
      </w:r>
    </w:p>
    <w:p w14:paraId="007E75CD" w14:textId="77777777" w:rsidR="00083758" w:rsidRDefault="00083758" w:rsidP="00ED6BE2">
      <w:pPr>
        <w:pStyle w:val="CS-Bodytext"/>
        <w:numPr>
          <w:ilvl w:val="0"/>
          <w:numId w:val="158"/>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E07B648" w14:textId="77777777" w:rsidTr="005A1235">
        <w:trPr>
          <w:tblHeader/>
        </w:trPr>
        <w:tc>
          <w:tcPr>
            <w:tcW w:w="1918" w:type="dxa"/>
            <w:shd w:val="clear" w:color="auto" w:fill="B3B3B3"/>
          </w:tcPr>
          <w:p w14:paraId="0E79EF0D"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76D47454"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4F7F9F1B" w14:textId="77777777" w:rsidR="00083758" w:rsidRPr="0053166D" w:rsidRDefault="00083758" w:rsidP="005A1235">
            <w:pPr>
              <w:spacing w:after="120"/>
              <w:rPr>
                <w:b/>
                <w:sz w:val="22"/>
              </w:rPr>
            </w:pPr>
            <w:r w:rsidRPr="0053166D">
              <w:rPr>
                <w:b/>
                <w:sz w:val="22"/>
              </w:rPr>
              <w:t>Parameter Type</w:t>
            </w:r>
          </w:p>
        </w:tc>
      </w:tr>
      <w:tr w:rsidR="00083758" w:rsidRPr="0053166D" w14:paraId="3788E561" w14:textId="77777777" w:rsidTr="005A1235">
        <w:trPr>
          <w:trHeight w:val="260"/>
        </w:trPr>
        <w:tc>
          <w:tcPr>
            <w:tcW w:w="1918" w:type="dxa"/>
          </w:tcPr>
          <w:p w14:paraId="38E8E271" w14:textId="77777777" w:rsidR="00083758" w:rsidRPr="0053166D" w:rsidRDefault="00083758" w:rsidP="005A1235">
            <w:pPr>
              <w:spacing w:after="120"/>
              <w:rPr>
                <w:sz w:val="22"/>
              </w:rPr>
            </w:pPr>
            <w:r w:rsidRPr="0053166D">
              <w:rPr>
                <w:sz w:val="22"/>
              </w:rPr>
              <w:t>IN</w:t>
            </w:r>
          </w:p>
        </w:tc>
        <w:tc>
          <w:tcPr>
            <w:tcW w:w="4070" w:type="dxa"/>
          </w:tcPr>
          <w:p w14:paraId="5943CD4F" w14:textId="77777777" w:rsidR="00083758" w:rsidRPr="0053166D" w:rsidRDefault="00083758" w:rsidP="005A1235">
            <w:pPr>
              <w:spacing w:after="120"/>
              <w:rPr>
                <w:sz w:val="22"/>
              </w:rPr>
            </w:pPr>
            <w:r w:rsidRPr="0053166D">
              <w:rPr>
                <w:sz w:val="22"/>
              </w:rPr>
              <w:t>inXml</w:t>
            </w:r>
          </w:p>
        </w:tc>
        <w:tc>
          <w:tcPr>
            <w:tcW w:w="2868" w:type="dxa"/>
          </w:tcPr>
          <w:p w14:paraId="19283BC0" w14:textId="77777777" w:rsidR="00083758" w:rsidRPr="0053166D" w:rsidRDefault="00083758" w:rsidP="005A1235">
            <w:pPr>
              <w:spacing w:after="120"/>
              <w:rPr>
                <w:sz w:val="22"/>
              </w:rPr>
            </w:pPr>
            <w:r w:rsidRPr="0053166D">
              <w:rPr>
                <w:sz w:val="22"/>
              </w:rPr>
              <w:t>XML</w:t>
            </w:r>
          </w:p>
        </w:tc>
      </w:tr>
      <w:tr w:rsidR="00083758" w:rsidRPr="0053166D" w14:paraId="24E94408" w14:textId="77777777" w:rsidTr="005A1235">
        <w:tc>
          <w:tcPr>
            <w:tcW w:w="1918" w:type="dxa"/>
          </w:tcPr>
          <w:p w14:paraId="19D48FA9" w14:textId="77777777" w:rsidR="00083758" w:rsidRPr="0053166D" w:rsidRDefault="00083758" w:rsidP="005A1235">
            <w:pPr>
              <w:spacing w:after="120"/>
              <w:rPr>
                <w:sz w:val="22"/>
              </w:rPr>
            </w:pPr>
            <w:r w:rsidRPr="0053166D">
              <w:rPr>
                <w:sz w:val="22"/>
              </w:rPr>
              <w:t>OUT</w:t>
            </w:r>
          </w:p>
        </w:tc>
        <w:tc>
          <w:tcPr>
            <w:tcW w:w="4070" w:type="dxa"/>
          </w:tcPr>
          <w:p w14:paraId="0A97FC92" w14:textId="77777777" w:rsidR="00083758" w:rsidRPr="0053166D" w:rsidRDefault="00083758" w:rsidP="005A1235">
            <w:pPr>
              <w:spacing w:after="120"/>
              <w:rPr>
                <w:sz w:val="22"/>
              </w:rPr>
            </w:pPr>
            <w:r w:rsidRPr="0053166D">
              <w:rPr>
                <w:sz w:val="22"/>
              </w:rPr>
              <w:t>outXml</w:t>
            </w:r>
          </w:p>
        </w:tc>
        <w:tc>
          <w:tcPr>
            <w:tcW w:w="2868" w:type="dxa"/>
          </w:tcPr>
          <w:p w14:paraId="03C12D08" w14:textId="77777777" w:rsidR="00083758" w:rsidRPr="0053166D" w:rsidRDefault="00083758" w:rsidP="005A1235">
            <w:pPr>
              <w:spacing w:after="120"/>
              <w:rPr>
                <w:sz w:val="22"/>
              </w:rPr>
            </w:pPr>
            <w:r w:rsidRPr="0053166D">
              <w:rPr>
                <w:sz w:val="22"/>
              </w:rPr>
              <w:t>XML</w:t>
            </w:r>
          </w:p>
        </w:tc>
      </w:tr>
    </w:tbl>
    <w:p w14:paraId="23E39C42" w14:textId="77777777" w:rsidR="00083758" w:rsidRPr="0011702E" w:rsidRDefault="00083758" w:rsidP="00ED6BE2">
      <w:pPr>
        <w:pStyle w:val="CS-Bodytext"/>
        <w:numPr>
          <w:ilvl w:val="0"/>
          <w:numId w:val="158"/>
        </w:numPr>
        <w:spacing w:before="120"/>
        <w:ind w:right="14"/>
      </w:pPr>
      <w:r>
        <w:rPr>
          <w:b/>
          <w:bCs/>
        </w:rPr>
        <w:t>Examples:</w:t>
      </w:r>
    </w:p>
    <w:p w14:paraId="6DEE500A" w14:textId="77777777" w:rsidR="00083758" w:rsidRPr="0011702E" w:rsidRDefault="00083758" w:rsidP="00ED6BE2">
      <w:pPr>
        <w:pStyle w:val="CS-Bodytext"/>
        <w:numPr>
          <w:ilvl w:val="1"/>
          <w:numId w:val="158"/>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7B97362C" w14:textId="77777777" w:rsidTr="005A1235">
        <w:trPr>
          <w:tblHeader/>
        </w:trPr>
        <w:tc>
          <w:tcPr>
            <w:tcW w:w="1918" w:type="dxa"/>
            <w:shd w:val="clear" w:color="auto" w:fill="B3B3B3"/>
          </w:tcPr>
          <w:p w14:paraId="6A817515"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0375A4BD"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533D8EAC" w14:textId="77777777" w:rsidR="00083758" w:rsidRPr="0053166D" w:rsidRDefault="00083758" w:rsidP="005A1235">
            <w:pPr>
              <w:spacing w:after="120"/>
              <w:rPr>
                <w:b/>
                <w:sz w:val="22"/>
              </w:rPr>
            </w:pPr>
            <w:r w:rsidRPr="0053166D">
              <w:rPr>
                <w:b/>
                <w:sz w:val="22"/>
              </w:rPr>
              <w:t>Parameter Value</w:t>
            </w:r>
          </w:p>
        </w:tc>
      </w:tr>
      <w:tr w:rsidR="00083758" w:rsidRPr="0053166D" w14:paraId="0C443E98" w14:textId="77777777" w:rsidTr="005A1235">
        <w:trPr>
          <w:trHeight w:val="260"/>
        </w:trPr>
        <w:tc>
          <w:tcPr>
            <w:tcW w:w="1918" w:type="dxa"/>
          </w:tcPr>
          <w:p w14:paraId="73062014" w14:textId="77777777" w:rsidR="00083758" w:rsidRPr="0053166D" w:rsidRDefault="00083758" w:rsidP="005A1235">
            <w:pPr>
              <w:spacing w:after="120"/>
              <w:rPr>
                <w:sz w:val="22"/>
              </w:rPr>
            </w:pPr>
            <w:r w:rsidRPr="0053166D">
              <w:rPr>
                <w:sz w:val="22"/>
              </w:rPr>
              <w:t>IN</w:t>
            </w:r>
          </w:p>
        </w:tc>
        <w:tc>
          <w:tcPr>
            <w:tcW w:w="4070" w:type="dxa"/>
          </w:tcPr>
          <w:p w14:paraId="4D09A743" w14:textId="77777777" w:rsidR="00083758" w:rsidRPr="0053166D" w:rsidRDefault="00083758" w:rsidP="005A1235">
            <w:pPr>
              <w:spacing w:after="120"/>
              <w:rPr>
                <w:sz w:val="22"/>
              </w:rPr>
            </w:pPr>
            <w:r w:rsidRPr="0053166D">
              <w:rPr>
                <w:sz w:val="22"/>
              </w:rPr>
              <w:t>inXml</w:t>
            </w:r>
          </w:p>
        </w:tc>
        <w:tc>
          <w:tcPr>
            <w:tcW w:w="2868" w:type="dxa"/>
          </w:tcPr>
          <w:p w14:paraId="066282E5" w14:textId="77777777" w:rsidR="00083758" w:rsidRPr="0053166D" w:rsidRDefault="00083758" w:rsidP="005A1235">
            <w:pPr>
              <w:spacing w:after="120"/>
              <w:rPr>
                <w:sz w:val="22"/>
              </w:rPr>
            </w:pPr>
            <w:r w:rsidRPr="0053166D">
              <w:rPr>
                <w:sz w:val="22"/>
              </w:rPr>
              <w:t>&lt;tag&gt;somevalue&lt;/tag&gt;</w:t>
            </w:r>
          </w:p>
        </w:tc>
      </w:tr>
      <w:tr w:rsidR="00083758" w:rsidRPr="0053166D" w14:paraId="45816DEF" w14:textId="77777777" w:rsidTr="005A1235">
        <w:tc>
          <w:tcPr>
            <w:tcW w:w="1918" w:type="dxa"/>
          </w:tcPr>
          <w:p w14:paraId="312217EC" w14:textId="77777777" w:rsidR="00083758" w:rsidRPr="0053166D" w:rsidRDefault="00083758" w:rsidP="005A1235">
            <w:pPr>
              <w:spacing w:after="120"/>
              <w:rPr>
                <w:sz w:val="22"/>
              </w:rPr>
            </w:pPr>
            <w:r w:rsidRPr="0053166D">
              <w:rPr>
                <w:sz w:val="22"/>
              </w:rPr>
              <w:t>OUT</w:t>
            </w:r>
          </w:p>
        </w:tc>
        <w:tc>
          <w:tcPr>
            <w:tcW w:w="4070" w:type="dxa"/>
          </w:tcPr>
          <w:p w14:paraId="03FC9640" w14:textId="77777777" w:rsidR="00083758" w:rsidRPr="0053166D" w:rsidRDefault="00083758" w:rsidP="005A1235">
            <w:pPr>
              <w:spacing w:after="120"/>
              <w:rPr>
                <w:sz w:val="22"/>
              </w:rPr>
            </w:pPr>
            <w:r w:rsidRPr="0053166D">
              <w:rPr>
                <w:sz w:val="22"/>
              </w:rPr>
              <w:t>outXml</w:t>
            </w:r>
          </w:p>
        </w:tc>
        <w:tc>
          <w:tcPr>
            <w:tcW w:w="2868" w:type="dxa"/>
          </w:tcPr>
          <w:p w14:paraId="0C1CBCBE" w14:textId="77777777" w:rsidR="00083758" w:rsidRPr="0053166D" w:rsidRDefault="00083758" w:rsidP="005A1235">
            <w:pPr>
              <w:spacing w:after="120"/>
              <w:rPr>
                <w:sz w:val="22"/>
              </w:rPr>
            </w:pPr>
            <w:r w:rsidRPr="0053166D">
              <w:rPr>
                <w:sz w:val="22"/>
              </w:rPr>
              <w:t>&lt;tag&gt;somevalue&lt;/tag&gt;</w:t>
            </w:r>
          </w:p>
        </w:tc>
      </w:tr>
    </w:tbl>
    <w:p w14:paraId="11634A69" w14:textId="77777777" w:rsidR="00083758" w:rsidRPr="00582C6C" w:rsidRDefault="00083758" w:rsidP="00083758">
      <w:pPr>
        <w:pStyle w:val="Heading3"/>
        <w:rPr>
          <w:color w:val="1F497D"/>
          <w:sz w:val="23"/>
          <w:szCs w:val="23"/>
        </w:rPr>
      </w:pPr>
      <w:bookmarkStart w:id="1441" w:name="_Toc364763287"/>
      <w:bookmarkStart w:id="1442" w:name="_Toc385311465"/>
      <w:bookmarkStart w:id="1443" w:name="_Toc484033295"/>
      <w:bookmarkStart w:id="1444" w:name="_Toc509346987"/>
      <w:r w:rsidRPr="00582C6C">
        <w:rPr>
          <w:color w:val="1F497D"/>
          <w:sz w:val="23"/>
          <w:szCs w:val="23"/>
        </w:rPr>
        <w:t>stripInvalidXMLChars (Custom Function)</w:t>
      </w:r>
      <w:bookmarkEnd w:id="1441"/>
      <w:bookmarkEnd w:id="1442"/>
      <w:bookmarkEnd w:id="1443"/>
      <w:bookmarkEnd w:id="1444"/>
    </w:p>
    <w:p w14:paraId="292A56CB" w14:textId="77777777" w:rsidR="00083758" w:rsidRDefault="00083758" w:rsidP="00083758">
      <w:pPr>
        <w:pStyle w:val="CS-Bodytext"/>
      </w:pPr>
      <w:r>
        <w:rPr>
          <w:rFonts w:cs="Arial"/>
        </w:rPr>
        <w:t>Strip the invalid characters from an XML document</w:t>
      </w:r>
      <w:r>
        <w:t>.   This procedure is still under construction</w:t>
      </w:r>
    </w:p>
    <w:p w14:paraId="58506982" w14:textId="77777777" w:rsidR="00083758" w:rsidRDefault="00083758" w:rsidP="00ED6BE2">
      <w:pPr>
        <w:pStyle w:val="CS-Bodytext"/>
        <w:numPr>
          <w:ilvl w:val="0"/>
          <w:numId w:val="159"/>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6A1C51BF" w14:textId="77777777" w:rsidTr="005A1235">
        <w:trPr>
          <w:tblHeader/>
        </w:trPr>
        <w:tc>
          <w:tcPr>
            <w:tcW w:w="1918" w:type="dxa"/>
            <w:shd w:val="clear" w:color="auto" w:fill="B3B3B3"/>
          </w:tcPr>
          <w:p w14:paraId="1FEC902C"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163A9B2"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7771F6F7" w14:textId="77777777" w:rsidR="00083758" w:rsidRPr="0053166D" w:rsidRDefault="00083758" w:rsidP="005A1235">
            <w:pPr>
              <w:spacing w:after="120"/>
              <w:rPr>
                <w:b/>
                <w:sz w:val="22"/>
              </w:rPr>
            </w:pPr>
            <w:r w:rsidRPr="0053166D">
              <w:rPr>
                <w:b/>
                <w:sz w:val="22"/>
              </w:rPr>
              <w:t>Parameter Type</w:t>
            </w:r>
          </w:p>
        </w:tc>
      </w:tr>
      <w:tr w:rsidR="00083758" w:rsidRPr="0053166D" w14:paraId="35DE0452" w14:textId="77777777" w:rsidTr="005A1235">
        <w:trPr>
          <w:trHeight w:val="260"/>
        </w:trPr>
        <w:tc>
          <w:tcPr>
            <w:tcW w:w="1918" w:type="dxa"/>
          </w:tcPr>
          <w:p w14:paraId="5B78FB81" w14:textId="77777777" w:rsidR="00083758" w:rsidRPr="0053166D" w:rsidRDefault="00083758" w:rsidP="005A1235">
            <w:pPr>
              <w:spacing w:after="120"/>
              <w:rPr>
                <w:sz w:val="22"/>
              </w:rPr>
            </w:pPr>
            <w:r w:rsidRPr="0053166D">
              <w:rPr>
                <w:sz w:val="22"/>
              </w:rPr>
              <w:t>IN</w:t>
            </w:r>
          </w:p>
        </w:tc>
        <w:tc>
          <w:tcPr>
            <w:tcW w:w="4070" w:type="dxa"/>
          </w:tcPr>
          <w:p w14:paraId="4B556C03" w14:textId="77777777" w:rsidR="00083758" w:rsidRPr="0053166D" w:rsidRDefault="00083758" w:rsidP="005A1235">
            <w:pPr>
              <w:spacing w:after="120"/>
              <w:rPr>
                <w:sz w:val="22"/>
              </w:rPr>
            </w:pPr>
            <w:r w:rsidRPr="0053166D">
              <w:rPr>
                <w:sz w:val="22"/>
              </w:rPr>
              <w:t>inXml</w:t>
            </w:r>
          </w:p>
        </w:tc>
        <w:tc>
          <w:tcPr>
            <w:tcW w:w="2868" w:type="dxa"/>
          </w:tcPr>
          <w:p w14:paraId="271D9B5D" w14:textId="77777777" w:rsidR="00083758" w:rsidRPr="0053166D" w:rsidRDefault="00083758" w:rsidP="005A1235">
            <w:pPr>
              <w:spacing w:after="120"/>
              <w:rPr>
                <w:sz w:val="22"/>
              </w:rPr>
            </w:pPr>
            <w:r w:rsidRPr="0053166D">
              <w:rPr>
                <w:sz w:val="22"/>
              </w:rPr>
              <w:t>XML</w:t>
            </w:r>
          </w:p>
        </w:tc>
      </w:tr>
      <w:tr w:rsidR="00083758" w:rsidRPr="0053166D" w14:paraId="564ACC53" w14:textId="77777777" w:rsidTr="005A1235">
        <w:tc>
          <w:tcPr>
            <w:tcW w:w="1918" w:type="dxa"/>
          </w:tcPr>
          <w:p w14:paraId="215886D9" w14:textId="77777777" w:rsidR="00083758" w:rsidRPr="0053166D" w:rsidRDefault="00083758" w:rsidP="005A1235">
            <w:pPr>
              <w:spacing w:after="120"/>
              <w:rPr>
                <w:sz w:val="22"/>
              </w:rPr>
            </w:pPr>
            <w:r w:rsidRPr="0053166D">
              <w:rPr>
                <w:sz w:val="22"/>
              </w:rPr>
              <w:t>OUT</w:t>
            </w:r>
          </w:p>
        </w:tc>
        <w:tc>
          <w:tcPr>
            <w:tcW w:w="4070" w:type="dxa"/>
          </w:tcPr>
          <w:p w14:paraId="5C39EA21" w14:textId="77777777" w:rsidR="00083758" w:rsidRPr="0053166D" w:rsidRDefault="00083758" w:rsidP="005A1235">
            <w:pPr>
              <w:spacing w:after="120"/>
              <w:rPr>
                <w:sz w:val="22"/>
              </w:rPr>
            </w:pPr>
            <w:r w:rsidRPr="0053166D">
              <w:rPr>
                <w:sz w:val="22"/>
              </w:rPr>
              <w:t>outXml</w:t>
            </w:r>
          </w:p>
        </w:tc>
        <w:tc>
          <w:tcPr>
            <w:tcW w:w="2868" w:type="dxa"/>
          </w:tcPr>
          <w:p w14:paraId="34D7CFC7" w14:textId="77777777" w:rsidR="00083758" w:rsidRPr="0053166D" w:rsidRDefault="00083758" w:rsidP="005A1235">
            <w:pPr>
              <w:spacing w:after="120"/>
              <w:rPr>
                <w:sz w:val="22"/>
              </w:rPr>
            </w:pPr>
            <w:r w:rsidRPr="0053166D">
              <w:rPr>
                <w:sz w:val="22"/>
              </w:rPr>
              <w:t>XML</w:t>
            </w:r>
          </w:p>
        </w:tc>
      </w:tr>
    </w:tbl>
    <w:p w14:paraId="0E8D6D7D" w14:textId="77777777" w:rsidR="00083758" w:rsidRPr="0011702E" w:rsidRDefault="00083758" w:rsidP="00ED6BE2">
      <w:pPr>
        <w:pStyle w:val="CS-Bodytext"/>
        <w:numPr>
          <w:ilvl w:val="0"/>
          <w:numId w:val="159"/>
        </w:numPr>
        <w:spacing w:before="120"/>
        <w:ind w:right="14"/>
      </w:pPr>
      <w:r>
        <w:rPr>
          <w:b/>
          <w:bCs/>
        </w:rPr>
        <w:t>Examples:</w:t>
      </w:r>
    </w:p>
    <w:p w14:paraId="62AE0603" w14:textId="77777777" w:rsidR="00083758" w:rsidRPr="0011702E" w:rsidRDefault="00083758" w:rsidP="00ED6BE2">
      <w:pPr>
        <w:pStyle w:val="CS-Bodytext"/>
        <w:numPr>
          <w:ilvl w:val="1"/>
          <w:numId w:val="159"/>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8"/>
        <w:gridCol w:w="4070"/>
        <w:gridCol w:w="2868"/>
      </w:tblGrid>
      <w:tr w:rsidR="00083758" w:rsidRPr="0053166D" w14:paraId="45C00BCC" w14:textId="77777777" w:rsidTr="005A1235">
        <w:trPr>
          <w:tblHeader/>
        </w:trPr>
        <w:tc>
          <w:tcPr>
            <w:tcW w:w="1918" w:type="dxa"/>
            <w:shd w:val="clear" w:color="auto" w:fill="B3B3B3"/>
          </w:tcPr>
          <w:p w14:paraId="4929845F" w14:textId="77777777" w:rsidR="00083758" w:rsidRPr="0053166D" w:rsidRDefault="00083758" w:rsidP="005A1235">
            <w:pPr>
              <w:spacing w:after="120"/>
              <w:rPr>
                <w:b/>
                <w:sz w:val="22"/>
              </w:rPr>
            </w:pPr>
            <w:r w:rsidRPr="0053166D">
              <w:rPr>
                <w:b/>
                <w:sz w:val="22"/>
              </w:rPr>
              <w:t>Direction</w:t>
            </w:r>
          </w:p>
        </w:tc>
        <w:tc>
          <w:tcPr>
            <w:tcW w:w="4070" w:type="dxa"/>
            <w:shd w:val="clear" w:color="auto" w:fill="B3B3B3"/>
          </w:tcPr>
          <w:p w14:paraId="58C7FDD6" w14:textId="77777777" w:rsidR="00083758" w:rsidRPr="0053166D" w:rsidRDefault="00083758" w:rsidP="005A1235">
            <w:pPr>
              <w:spacing w:after="120"/>
              <w:rPr>
                <w:b/>
                <w:sz w:val="22"/>
              </w:rPr>
            </w:pPr>
            <w:r w:rsidRPr="0053166D">
              <w:rPr>
                <w:b/>
                <w:sz w:val="22"/>
              </w:rPr>
              <w:t>Parameter Name</w:t>
            </w:r>
          </w:p>
        </w:tc>
        <w:tc>
          <w:tcPr>
            <w:tcW w:w="2868" w:type="dxa"/>
            <w:shd w:val="clear" w:color="auto" w:fill="B3B3B3"/>
          </w:tcPr>
          <w:p w14:paraId="0B61E5F8" w14:textId="77777777" w:rsidR="00083758" w:rsidRPr="0053166D" w:rsidRDefault="00083758" w:rsidP="005A1235">
            <w:pPr>
              <w:spacing w:after="120"/>
              <w:rPr>
                <w:b/>
                <w:sz w:val="22"/>
              </w:rPr>
            </w:pPr>
            <w:r w:rsidRPr="0053166D">
              <w:rPr>
                <w:b/>
                <w:sz w:val="22"/>
              </w:rPr>
              <w:t>Parameter Value</w:t>
            </w:r>
          </w:p>
        </w:tc>
      </w:tr>
      <w:tr w:rsidR="00083758" w:rsidRPr="0053166D" w14:paraId="2DFDD13E" w14:textId="77777777" w:rsidTr="005A1235">
        <w:trPr>
          <w:trHeight w:val="260"/>
        </w:trPr>
        <w:tc>
          <w:tcPr>
            <w:tcW w:w="1918" w:type="dxa"/>
          </w:tcPr>
          <w:p w14:paraId="73916D7E" w14:textId="77777777" w:rsidR="00083758" w:rsidRPr="0053166D" w:rsidRDefault="00083758" w:rsidP="005A1235">
            <w:pPr>
              <w:spacing w:after="120"/>
              <w:rPr>
                <w:sz w:val="22"/>
              </w:rPr>
            </w:pPr>
            <w:r w:rsidRPr="0053166D">
              <w:rPr>
                <w:sz w:val="22"/>
              </w:rPr>
              <w:t>IN</w:t>
            </w:r>
          </w:p>
        </w:tc>
        <w:tc>
          <w:tcPr>
            <w:tcW w:w="4070" w:type="dxa"/>
          </w:tcPr>
          <w:p w14:paraId="2D22798E" w14:textId="77777777" w:rsidR="00083758" w:rsidRPr="0053166D" w:rsidRDefault="00083758" w:rsidP="005A1235">
            <w:pPr>
              <w:spacing w:after="120"/>
              <w:rPr>
                <w:sz w:val="22"/>
              </w:rPr>
            </w:pPr>
            <w:r w:rsidRPr="0053166D">
              <w:rPr>
                <w:sz w:val="22"/>
              </w:rPr>
              <w:t>inXml</w:t>
            </w:r>
          </w:p>
        </w:tc>
        <w:tc>
          <w:tcPr>
            <w:tcW w:w="2868" w:type="dxa"/>
          </w:tcPr>
          <w:p w14:paraId="1E9DFCF4" w14:textId="77777777" w:rsidR="00083758" w:rsidRPr="0053166D" w:rsidRDefault="00083758" w:rsidP="005A1235">
            <w:pPr>
              <w:spacing w:after="120"/>
              <w:rPr>
                <w:sz w:val="22"/>
              </w:rPr>
            </w:pPr>
          </w:p>
        </w:tc>
      </w:tr>
      <w:tr w:rsidR="00083758" w:rsidRPr="0053166D" w14:paraId="1173E7BA" w14:textId="77777777" w:rsidTr="005A1235">
        <w:tc>
          <w:tcPr>
            <w:tcW w:w="1918" w:type="dxa"/>
          </w:tcPr>
          <w:p w14:paraId="7D50FEA1" w14:textId="77777777" w:rsidR="00083758" w:rsidRPr="0053166D" w:rsidRDefault="00083758" w:rsidP="005A1235">
            <w:pPr>
              <w:spacing w:after="120"/>
              <w:rPr>
                <w:sz w:val="22"/>
              </w:rPr>
            </w:pPr>
            <w:r w:rsidRPr="0053166D">
              <w:rPr>
                <w:sz w:val="22"/>
              </w:rPr>
              <w:t>OUT</w:t>
            </w:r>
          </w:p>
        </w:tc>
        <w:tc>
          <w:tcPr>
            <w:tcW w:w="4070" w:type="dxa"/>
          </w:tcPr>
          <w:p w14:paraId="27454ECA" w14:textId="77777777" w:rsidR="00083758" w:rsidRPr="0053166D" w:rsidRDefault="00083758" w:rsidP="005A1235">
            <w:pPr>
              <w:spacing w:after="120"/>
              <w:rPr>
                <w:sz w:val="22"/>
              </w:rPr>
            </w:pPr>
            <w:r w:rsidRPr="0053166D">
              <w:rPr>
                <w:sz w:val="22"/>
              </w:rPr>
              <w:t>outXml</w:t>
            </w:r>
          </w:p>
        </w:tc>
        <w:tc>
          <w:tcPr>
            <w:tcW w:w="2868" w:type="dxa"/>
          </w:tcPr>
          <w:p w14:paraId="28EC6F3B" w14:textId="77777777" w:rsidR="00083758" w:rsidRPr="0053166D" w:rsidRDefault="00083758" w:rsidP="005A1235">
            <w:pPr>
              <w:spacing w:after="120"/>
              <w:rPr>
                <w:sz w:val="22"/>
              </w:rPr>
            </w:pPr>
          </w:p>
        </w:tc>
      </w:tr>
    </w:tbl>
    <w:p w14:paraId="268D9460" w14:textId="77777777" w:rsidR="00083758" w:rsidRPr="00582C6C" w:rsidRDefault="00083758" w:rsidP="00083758">
      <w:pPr>
        <w:pStyle w:val="Heading3"/>
        <w:rPr>
          <w:color w:val="1F497D"/>
          <w:sz w:val="23"/>
          <w:szCs w:val="23"/>
        </w:rPr>
      </w:pPr>
      <w:bookmarkStart w:id="1445" w:name="_Toc364763288"/>
      <w:bookmarkStart w:id="1446" w:name="_Toc385311466"/>
      <w:bookmarkStart w:id="1447" w:name="_Toc484033296"/>
      <w:bookmarkStart w:id="1448" w:name="_Toc509346988"/>
      <w:r w:rsidRPr="00582C6C">
        <w:rPr>
          <w:color w:val="1F497D"/>
          <w:sz w:val="23"/>
          <w:szCs w:val="23"/>
        </w:rPr>
        <w:t>unescapeXML (Custom Function)</w:t>
      </w:r>
      <w:bookmarkEnd w:id="1445"/>
      <w:bookmarkEnd w:id="1446"/>
      <w:bookmarkEnd w:id="1447"/>
      <w:bookmarkEnd w:id="1448"/>
    </w:p>
    <w:p w14:paraId="2081FD7F" w14:textId="77777777" w:rsidR="00083758" w:rsidRDefault="00083758" w:rsidP="00083758">
      <w:pPr>
        <w:pStyle w:val="CS-Bodytext"/>
      </w:pPr>
      <w:r>
        <w:rPr>
          <w:rFonts w:cs="Arial"/>
        </w:rPr>
        <w:t>C</w:t>
      </w:r>
      <w:r w:rsidRPr="00CD4D56">
        <w:rPr>
          <w:rFonts w:cs="Arial"/>
        </w:rPr>
        <w:t xml:space="preserve">hange xml </w:t>
      </w:r>
      <w:r>
        <w:rPr>
          <w:rFonts w:cs="Arial"/>
        </w:rPr>
        <w:t>entities</w:t>
      </w:r>
      <w:r w:rsidRPr="00CD4D56">
        <w:rPr>
          <w:rFonts w:cs="Arial"/>
        </w:rPr>
        <w:t xml:space="preserve"> to their corresponding </w:t>
      </w:r>
      <w:r>
        <w:rPr>
          <w:rFonts w:cs="Arial"/>
        </w:rPr>
        <w:t>individual characters</w:t>
      </w:r>
      <w:r>
        <w:t>.</w:t>
      </w:r>
    </w:p>
    <w:p w14:paraId="35E6A3B7" w14:textId="77777777" w:rsidR="00083758" w:rsidRDefault="00083758" w:rsidP="00ED6BE2">
      <w:pPr>
        <w:pStyle w:val="CS-Bodytext"/>
        <w:numPr>
          <w:ilvl w:val="0"/>
          <w:numId w:val="176"/>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3780"/>
        <w:gridCol w:w="3258"/>
      </w:tblGrid>
      <w:tr w:rsidR="00083758" w:rsidRPr="0053166D" w14:paraId="3874A551" w14:textId="77777777" w:rsidTr="005A1235">
        <w:trPr>
          <w:tblHeader/>
        </w:trPr>
        <w:tc>
          <w:tcPr>
            <w:tcW w:w="1818" w:type="dxa"/>
            <w:shd w:val="clear" w:color="auto" w:fill="B3B3B3"/>
          </w:tcPr>
          <w:p w14:paraId="6C236E42" w14:textId="77777777" w:rsidR="00083758" w:rsidRPr="0053166D" w:rsidRDefault="00083758" w:rsidP="005A1235">
            <w:pPr>
              <w:spacing w:after="120"/>
              <w:rPr>
                <w:b/>
                <w:sz w:val="22"/>
              </w:rPr>
            </w:pPr>
            <w:r w:rsidRPr="0053166D">
              <w:rPr>
                <w:b/>
                <w:sz w:val="22"/>
              </w:rPr>
              <w:t>Direction</w:t>
            </w:r>
          </w:p>
        </w:tc>
        <w:tc>
          <w:tcPr>
            <w:tcW w:w="3780" w:type="dxa"/>
            <w:shd w:val="clear" w:color="auto" w:fill="B3B3B3"/>
          </w:tcPr>
          <w:p w14:paraId="2649BE75" w14:textId="77777777" w:rsidR="00083758" w:rsidRPr="0053166D" w:rsidRDefault="00083758" w:rsidP="005A1235">
            <w:pPr>
              <w:spacing w:after="120"/>
              <w:rPr>
                <w:b/>
                <w:sz w:val="22"/>
              </w:rPr>
            </w:pPr>
            <w:r w:rsidRPr="0053166D">
              <w:rPr>
                <w:b/>
                <w:sz w:val="22"/>
              </w:rPr>
              <w:t>Parameter Name</w:t>
            </w:r>
          </w:p>
        </w:tc>
        <w:tc>
          <w:tcPr>
            <w:tcW w:w="3258" w:type="dxa"/>
            <w:shd w:val="clear" w:color="auto" w:fill="B3B3B3"/>
          </w:tcPr>
          <w:p w14:paraId="761C584E" w14:textId="77777777" w:rsidR="00083758" w:rsidRPr="0053166D" w:rsidRDefault="00083758" w:rsidP="005A1235">
            <w:pPr>
              <w:spacing w:after="120"/>
              <w:rPr>
                <w:b/>
                <w:sz w:val="22"/>
              </w:rPr>
            </w:pPr>
            <w:r w:rsidRPr="0053166D">
              <w:rPr>
                <w:b/>
                <w:sz w:val="22"/>
              </w:rPr>
              <w:t>Parameter Type</w:t>
            </w:r>
          </w:p>
        </w:tc>
      </w:tr>
      <w:tr w:rsidR="00083758" w:rsidRPr="0053166D" w14:paraId="50A3003C" w14:textId="77777777" w:rsidTr="005A1235">
        <w:trPr>
          <w:trHeight w:val="260"/>
        </w:trPr>
        <w:tc>
          <w:tcPr>
            <w:tcW w:w="1818" w:type="dxa"/>
          </w:tcPr>
          <w:p w14:paraId="6DF6ED5D" w14:textId="77777777" w:rsidR="00083758" w:rsidRPr="0053166D" w:rsidRDefault="00083758" w:rsidP="005A1235">
            <w:pPr>
              <w:spacing w:after="120"/>
              <w:rPr>
                <w:sz w:val="22"/>
              </w:rPr>
            </w:pPr>
            <w:r w:rsidRPr="0053166D">
              <w:rPr>
                <w:sz w:val="22"/>
              </w:rPr>
              <w:lastRenderedPageBreak/>
              <w:t>IN</w:t>
            </w:r>
          </w:p>
        </w:tc>
        <w:tc>
          <w:tcPr>
            <w:tcW w:w="3780" w:type="dxa"/>
          </w:tcPr>
          <w:p w14:paraId="34FCF9EE" w14:textId="77777777" w:rsidR="00083758" w:rsidRPr="0053166D" w:rsidRDefault="00083758" w:rsidP="005A1235">
            <w:pPr>
              <w:spacing w:after="120"/>
              <w:rPr>
                <w:sz w:val="22"/>
              </w:rPr>
            </w:pPr>
            <w:r w:rsidRPr="0053166D">
              <w:rPr>
                <w:sz w:val="22"/>
              </w:rPr>
              <w:t>inStr</w:t>
            </w:r>
          </w:p>
        </w:tc>
        <w:tc>
          <w:tcPr>
            <w:tcW w:w="3258" w:type="dxa"/>
          </w:tcPr>
          <w:p w14:paraId="680CDDB9" w14:textId="77777777" w:rsidR="00083758" w:rsidRPr="0053166D" w:rsidRDefault="00083758" w:rsidP="005A1235">
            <w:pPr>
              <w:spacing w:after="120"/>
              <w:rPr>
                <w:sz w:val="22"/>
              </w:rPr>
            </w:pPr>
            <w:r w:rsidRPr="0053166D">
              <w:rPr>
                <w:sz w:val="22"/>
              </w:rPr>
              <w:t>LONGVARCHAR</w:t>
            </w:r>
          </w:p>
        </w:tc>
      </w:tr>
      <w:tr w:rsidR="00083758" w:rsidRPr="0053166D" w14:paraId="24C91FB9" w14:textId="77777777" w:rsidTr="005A1235">
        <w:tc>
          <w:tcPr>
            <w:tcW w:w="1818" w:type="dxa"/>
          </w:tcPr>
          <w:p w14:paraId="184CEB92" w14:textId="77777777" w:rsidR="00083758" w:rsidRPr="0053166D" w:rsidRDefault="00083758" w:rsidP="005A1235">
            <w:pPr>
              <w:spacing w:after="120"/>
              <w:rPr>
                <w:sz w:val="22"/>
              </w:rPr>
            </w:pPr>
            <w:r w:rsidRPr="0053166D">
              <w:rPr>
                <w:sz w:val="22"/>
              </w:rPr>
              <w:t>OUT</w:t>
            </w:r>
          </w:p>
        </w:tc>
        <w:tc>
          <w:tcPr>
            <w:tcW w:w="3780" w:type="dxa"/>
          </w:tcPr>
          <w:p w14:paraId="59F5F77C" w14:textId="77777777" w:rsidR="00083758" w:rsidRPr="0053166D" w:rsidRDefault="00083758" w:rsidP="005A1235">
            <w:pPr>
              <w:spacing w:after="120"/>
              <w:rPr>
                <w:sz w:val="22"/>
              </w:rPr>
            </w:pPr>
            <w:r w:rsidRPr="0053166D">
              <w:rPr>
                <w:sz w:val="22"/>
              </w:rPr>
              <w:t>outStr</w:t>
            </w:r>
          </w:p>
        </w:tc>
        <w:tc>
          <w:tcPr>
            <w:tcW w:w="3258" w:type="dxa"/>
          </w:tcPr>
          <w:p w14:paraId="4C2439C5" w14:textId="77777777" w:rsidR="00083758" w:rsidRPr="0053166D" w:rsidRDefault="00083758" w:rsidP="005A1235">
            <w:pPr>
              <w:spacing w:after="120"/>
              <w:rPr>
                <w:sz w:val="22"/>
              </w:rPr>
            </w:pPr>
            <w:r w:rsidRPr="0053166D">
              <w:rPr>
                <w:sz w:val="22"/>
              </w:rPr>
              <w:t>LONGVARCHAR</w:t>
            </w:r>
          </w:p>
        </w:tc>
      </w:tr>
    </w:tbl>
    <w:p w14:paraId="52D2B7ED" w14:textId="77777777" w:rsidR="00083758" w:rsidRPr="0011702E" w:rsidRDefault="00083758" w:rsidP="00ED6BE2">
      <w:pPr>
        <w:pStyle w:val="CS-Bodytext"/>
        <w:numPr>
          <w:ilvl w:val="0"/>
          <w:numId w:val="176"/>
        </w:numPr>
        <w:spacing w:before="120"/>
        <w:ind w:right="14"/>
      </w:pPr>
      <w:r>
        <w:rPr>
          <w:b/>
          <w:bCs/>
        </w:rPr>
        <w:t>Examples:</w:t>
      </w:r>
    </w:p>
    <w:p w14:paraId="78E6D004" w14:textId="77777777" w:rsidR="00083758" w:rsidRPr="0011702E" w:rsidRDefault="00083758" w:rsidP="00ED6BE2">
      <w:pPr>
        <w:pStyle w:val="CS-Bodytext"/>
        <w:numPr>
          <w:ilvl w:val="1"/>
          <w:numId w:val="176"/>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3756"/>
        <w:gridCol w:w="3272"/>
      </w:tblGrid>
      <w:tr w:rsidR="00083758" w:rsidRPr="0053166D" w14:paraId="259647C4" w14:textId="77777777" w:rsidTr="005A1235">
        <w:trPr>
          <w:tblHeader/>
        </w:trPr>
        <w:tc>
          <w:tcPr>
            <w:tcW w:w="1828" w:type="dxa"/>
            <w:shd w:val="clear" w:color="auto" w:fill="B3B3B3"/>
          </w:tcPr>
          <w:p w14:paraId="49C73040" w14:textId="77777777" w:rsidR="00083758" w:rsidRPr="0053166D" w:rsidRDefault="00083758" w:rsidP="005A1235">
            <w:pPr>
              <w:spacing w:after="120"/>
              <w:rPr>
                <w:b/>
                <w:sz w:val="22"/>
              </w:rPr>
            </w:pPr>
            <w:r w:rsidRPr="0053166D">
              <w:rPr>
                <w:b/>
                <w:sz w:val="22"/>
              </w:rPr>
              <w:t>Direction</w:t>
            </w:r>
          </w:p>
        </w:tc>
        <w:tc>
          <w:tcPr>
            <w:tcW w:w="3756" w:type="dxa"/>
            <w:shd w:val="clear" w:color="auto" w:fill="B3B3B3"/>
          </w:tcPr>
          <w:p w14:paraId="7992D865" w14:textId="77777777" w:rsidR="00083758" w:rsidRPr="0053166D" w:rsidRDefault="00083758" w:rsidP="005A1235">
            <w:pPr>
              <w:spacing w:after="120"/>
              <w:rPr>
                <w:b/>
                <w:sz w:val="22"/>
              </w:rPr>
            </w:pPr>
            <w:r w:rsidRPr="0053166D">
              <w:rPr>
                <w:b/>
                <w:sz w:val="22"/>
              </w:rPr>
              <w:t>Parameter Name</w:t>
            </w:r>
          </w:p>
        </w:tc>
        <w:tc>
          <w:tcPr>
            <w:tcW w:w="3272" w:type="dxa"/>
            <w:shd w:val="clear" w:color="auto" w:fill="B3B3B3"/>
          </w:tcPr>
          <w:p w14:paraId="11849008" w14:textId="77777777" w:rsidR="00083758" w:rsidRPr="0053166D" w:rsidRDefault="00083758" w:rsidP="005A1235">
            <w:pPr>
              <w:spacing w:after="120"/>
              <w:rPr>
                <w:b/>
                <w:sz w:val="22"/>
              </w:rPr>
            </w:pPr>
            <w:r w:rsidRPr="0053166D">
              <w:rPr>
                <w:b/>
                <w:sz w:val="22"/>
              </w:rPr>
              <w:t>Parameter Value</w:t>
            </w:r>
          </w:p>
        </w:tc>
      </w:tr>
      <w:tr w:rsidR="00083758" w:rsidRPr="0053166D" w14:paraId="6EDB504F" w14:textId="77777777" w:rsidTr="005A1235">
        <w:trPr>
          <w:trHeight w:val="260"/>
        </w:trPr>
        <w:tc>
          <w:tcPr>
            <w:tcW w:w="1828" w:type="dxa"/>
          </w:tcPr>
          <w:p w14:paraId="114C0146" w14:textId="77777777" w:rsidR="00083758" w:rsidRPr="0053166D" w:rsidRDefault="00083758" w:rsidP="005A1235">
            <w:pPr>
              <w:spacing w:after="120"/>
              <w:rPr>
                <w:sz w:val="22"/>
              </w:rPr>
            </w:pPr>
            <w:r w:rsidRPr="0053166D">
              <w:rPr>
                <w:sz w:val="22"/>
              </w:rPr>
              <w:t>IN</w:t>
            </w:r>
          </w:p>
        </w:tc>
        <w:tc>
          <w:tcPr>
            <w:tcW w:w="3756" w:type="dxa"/>
          </w:tcPr>
          <w:p w14:paraId="2BD99074" w14:textId="77777777" w:rsidR="00083758" w:rsidRPr="0053166D" w:rsidRDefault="00083758" w:rsidP="005A1235">
            <w:pPr>
              <w:spacing w:after="120"/>
              <w:rPr>
                <w:sz w:val="22"/>
              </w:rPr>
            </w:pPr>
            <w:r w:rsidRPr="0053166D">
              <w:rPr>
                <w:sz w:val="22"/>
              </w:rPr>
              <w:t>inStr</w:t>
            </w:r>
          </w:p>
        </w:tc>
        <w:tc>
          <w:tcPr>
            <w:tcW w:w="3272" w:type="dxa"/>
          </w:tcPr>
          <w:p w14:paraId="54878A8E" w14:textId="77777777" w:rsidR="00083758" w:rsidRPr="0053166D" w:rsidRDefault="00083758" w:rsidP="005A1235">
            <w:pPr>
              <w:spacing w:after="120"/>
              <w:rPr>
                <w:sz w:val="22"/>
              </w:rPr>
            </w:pPr>
            <w:r w:rsidRPr="0053166D">
              <w:rPr>
                <w:sz w:val="22"/>
              </w:rPr>
              <w:t>‘&amp;quot;A &amp;amp; B &amp;lt; C &amp;amp; D&amp;quot;’</w:t>
            </w:r>
          </w:p>
        </w:tc>
      </w:tr>
      <w:tr w:rsidR="00083758" w:rsidRPr="0053166D" w14:paraId="06379CCF" w14:textId="77777777" w:rsidTr="005A1235">
        <w:tc>
          <w:tcPr>
            <w:tcW w:w="1828" w:type="dxa"/>
          </w:tcPr>
          <w:p w14:paraId="6EA4E806" w14:textId="77777777" w:rsidR="00083758" w:rsidRPr="0053166D" w:rsidRDefault="00083758" w:rsidP="005A1235">
            <w:pPr>
              <w:spacing w:after="120"/>
              <w:rPr>
                <w:sz w:val="22"/>
              </w:rPr>
            </w:pPr>
            <w:r w:rsidRPr="0053166D">
              <w:rPr>
                <w:sz w:val="22"/>
              </w:rPr>
              <w:t>OUT</w:t>
            </w:r>
          </w:p>
        </w:tc>
        <w:tc>
          <w:tcPr>
            <w:tcW w:w="3756" w:type="dxa"/>
          </w:tcPr>
          <w:p w14:paraId="47661BCD" w14:textId="77777777" w:rsidR="00083758" w:rsidRPr="0053166D" w:rsidRDefault="00083758" w:rsidP="005A1235">
            <w:pPr>
              <w:spacing w:after="120"/>
              <w:rPr>
                <w:sz w:val="22"/>
              </w:rPr>
            </w:pPr>
            <w:r w:rsidRPr="0053166D">
              <w:rPr>
                <w:sz w:val="22"/>
              </w:rPr>
              <w:t>outStr</w:t>
            </w:r>
          </w:p>
        </w:tc>
        <w:tc>
          <w:tcPr>
            <w:tcW w:w="3272" w:type="dxa"/>
          </w:tcPr>
          <w:p w14:paraId="3345576C" w14:textId="77777777" w:rsidR="00083758" w:rsidRPr="0053166D" w:rsidRDefault="00083758" w:rsidP="005A1235">
            <w:pPr>
              <w:spacing w:after="120"/>
              <w:rPr>
                <w:sz w:val="22"/>
                <w:lang w:val="de-DE"/>
              </w:rPr>
            </w:pPr>
            <w:r w:rsidRPr="0053166D">
              <w:rPr>
                <w:sz w:val="22"/>
                <w:lang w:val="de-DE"/>
              </w:rPr>
              <w:t>’“A &amp; B &lt; C &amp; D“’</w:t>
            </w:r>
          </w:p>
        </w:tc>
      </w:tr>
    </w:tbl>
    <w:p w14:paraId="1E876B1F" w14:textId="77777777" w:rsidR="00083758" w:rsidRPr="00582C6C" w:rsidRDefault="00083758" w:rsidP="00083758">
      <w:pPr>
        <w:pStyle w:val="Heading2"/>
        <w:rPr>
          <w:color w:val="1F497D"/>
        </w:rPr>
      </w:pPr>
      <w:bookmarkStart w:id="1449" w:name="_Toc364763289"/>
      <w:bookmarkStart w:id="1450" w:name="_Toc385311467"/>
      <w:bookmarkStart w:id="1451" w:name="_Toc484033297"/>
      <w:bookmarkStart w:id="1452" w:name="_Toc509346989"/>
      <w:r w:rsidRPr="00582C6C">
        <w:rPr>
          <w:color w:val="1F497D"/>
        </w:rPr>
        <w:t>XMLUtils</w:t>
      </w:r>
      <w:bookmarkEnd w:id="1449"/>
      <w:bookmarkEnd w:id="1450"/>
      <w:bookmarkEnd w:id="1451"/>
      <w:bookmarkEnd w:id="1452"/>
    </w:p>
    <w:p w14:paraId="4C254766" w14:textId="77777777" w:rsidR="00083758" w:rsidRDefault="00083758" w:rsidP="00083758">
      <w:pPr>
        <w:pStyle w:val="CS-Bodytext"/>
      </w:pPr>
      <w:r>
        <w:t>This section describes the use of the custom java procedure (DateUtils) which are used for various date manipulations.</w:t>
      </w:r>
    </w:p>
    <w:p w14:paraId="4D30E44D" w14:textId="77777777" w:rsidR="00083758" w:rsidRPr="00582C6C" w:rsidRDefault="00083758" w:rsidP="00083758">
      <w:pPr>
        <w:pStyle w:val="Heading3"/>
        <w:rPr>
          <w:color w:val="1F497D"/>
          <w:sz w:val="23"/>
          <w:szCs w:val="23"/>
        </w:rPr>
      </w:pPr>
      <w:bookmarkStart w:id="1453" w:name="_Toc364763290"/>
      <w:bookmarkStart w:id="1454" w:name="_Toc385311468"/>
      <w:bookmarkStart w:id="1455" w:name="_Toc484033298"/>
      <w:bookmarkStart w:id="1456" w:name="_Toc509346990"/>
      <w:r w:rsidRPr="00582C6C">
        <w:rPr>
          <w:color w:val="1F497D"/>
          <w:sz w:val="23"/>
          <w:szCs w:val="23"/>
        </w:rPr>
        <w:t>XMLUtils/CSVFromXMLToFile</w:t>
      </w:r>
      <w:bookmarkEnd w:id="1453"/>
      <w:bookmarkEnd w:id="1454"/>
      <w:bookmarkEnd w:id="1455"/>
      <w:bookmarkEnd w:id="1456"/>
    </w:p>
    <w:p w14:paraId="67B34C6A"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TextUtils/CSVFromCISQueryToFile</w:t>
      </w:r>
      <w:r>
        <w:rPr>
          <w:rFonts w:cs="Arial"/>
        </w:rPr>
        <w:t>, this CJP c</w:t>
      </w:r>
      <w:r w:rsidRPr="00F6318E">
        <w:rPr>
          <w:rFonts w:cs="Arial"/>
        </w:rPr>
        <w:t>onvert</w:t>
      </w:r>
      <w:r>
        <w:rPr>
          <w:rFonts w:cs="Arial"/>
        </w:rPr>
        <w:t>s</w:t>
      </w:r>
      <w:r w:rsidRPr="00F6318E">
        <w:rPr>
          <w:rFonts w:cs="Arial"/>
        </w:rPr>
        <w:t xml:space="preserve"> a </w:t>
      </w:r>
      <w:r>
        <w:rPr>
          <w:rFonts w:cs="Arial"/>
        </w:rPr>
        <w:t>result set in XML format into a CSV string and dumps the result to a file on the CIS host filesystem. The inputs “separator_character” and “qualifier_character” should be either a single character or NULL.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p>
    <w:p w14:paraId="648774AB"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3B93AF1F" w14:textId="77777777" w:rsidR="00083758" w:rsidRDefault="00083758" w:rsidP="00083758">
      <w:pPr>
        <w:pStyle w:val="CS-Bodytext"/>
      </w:pPr>
    </w:p>
    <w:p w14:paraId="2BB1FA6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65E0E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007D3FD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006E6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03B3B354"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1FF3441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5288883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5ADD851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7F485DA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163EEC9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07078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466C165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lastRenderedPageBreak/>
        <w:tab/>
      </w:r>
      <w:r w:rsidRPr="00830646">
        <w:rPr>
          <w:rFonts w:ascii="Courier New" w:hAnsi="Courier New" w:cs="Courier New"/>
        </w:rPr>
        <w:tab/>
        <w:t>&lt;countryRegion&gt;USA&lt;/countryRegion&gt;</w:t>
      </w:r>
    </w:p>
    <w:p w14:paraId="3BA26F5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6196EF2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7661264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80712D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26B9FCD"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45DE241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761B24B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0A5BD68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004190F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E626B9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50C5FA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5629460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70D98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6C55FF7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3A362F8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BCA29F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25B9572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52514C4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13E758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2D425A8A" w14:textId="77777777" w:rsidR="00083758" w:rsidRDefault="00083758" w:rsidP="00083758">
      <w:pPr>
        <w:pStyle w:val="CS-Bodytext"/>
      </w:pPr>
    </w:p>
    <w:p w14:paraId="65982A9C" w14:textId="77777777" w:rsidR="00083758" w:rsidRDefault="00083758" w:rsidP="00ED6BE2">
      <w:pPr>
        <w:pStyle w:val="CS-Bodytext"/>
        <w:numPr>
          <w:ilvl w:val="0"/>
          <w:numId w:val="180"/>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15C25B57" w14:textId="77777777" w:rsidTr="005A1235">
        <w:trPr>
          <w:tblHeader/>
        </w:trPr>
        <w:tc>
          <w:tcPr>
            <w:tcW w:w="1458" w:type="dxa"/>
            <w:shd w:val="clear" w:color="auto" w:fill="B3B3B3"/>
          </w:tcPr>
          <w:p w14:paraId="19A791A5"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4C8B1ACB"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0F8FABE6" w14:textId="77777777" w:rsidR="00083758" w:rsidRPr="0053166D" w:rsidRDefault="00083758" w:rsidP="005A1235">
            <w:pPr>
              <w:spacing w:after="120"/>
              <w:rPr>
                <w:b/>
                <w:sz w:val="22"/>
              </w:rPr>
            </w:pPr>
            <w:r w:rsidRPr="0053166D">
              <w:rPr>
                <w:b/>
                <w:sz w:val="22"/>
              </w:rPr>
              <w:t>Parameter Type</w:t>
            </w:r>
          </w:p>
        </w:tc>
      </w:tr>
      <w:tr w:rsidR="00083758" w:rsidRPr="0053166D" w14:paraId="0FDE4D78" w14:textId="77777777" w:rsidTr="005A1235">
        <w:trPr>
          <w:trHeight w:val="260"/>
        </w:trPr>
        <w:tc>
          <w:tcPr>
            <w:tcW w:w="1458" w:type="dxa"/>
          </w:tcPr>
          <w:p w14:paraId="5C36E8B4" w14:textId="77777777" w:rsidR="00083758" w:rsidRPr="0053166D" w:rsidRDefault="00083758" w:rsidP="005A1235">
            <w:pPr>
              <w:spacing w:after="120"/>
              <w:rPr>
                <w:sz w:val="22"/>
              </w:rPr>
            </w:pPr>
            <w:r w:rsidRPr="0053166D">
              <w:rPr>
                <w:sz w:val="22"/>
              </w:rPr>
              <w:t>IN</w:t>
            </w:r>
          </w:p>
        </w:tc>
        <w:tc>
          <w:tcPr>
            <w:tcW w:w="3060" w:type="dxa"/>
          </w:tcPr>
          <w:p w14:paraId="418A21E6" w14:textId="77777777" w:rsidR="00083758" w:rsidRPr="0053166D" w:rsidRDefault="00083758" w:rsidP="005A1235">
            <w:pPr>
              <w:spacing w:after="120"/>
              <w:rPr>
                <w:sz w:val="22"/>
              </w:rPr>
            </w:pPr>
            <w:r w:rsidRPr="0053166D">
              <w:rPr>
                <w:sz w:val="22"/>
              </w:rPr>
              <w:t>xml_string</w:t>
            </w:r>
          </w:p>
        </w:tc>
        <w:tc>
          <w:tcPr>
            <w:tcW w:w="4338" w:type="dxa"/>
          </w:tcPr>
          <w:p w14:paraId="6B434C98" w14:textId="77777777" w:rsidR="00083758" w:rsidRPr="0053166D" w:rsidRDefault="00083758" w:rsidP="005A1235">
            <w:pPr>
              <w:spacing w:after="120"/>
              <w:rPr>
                <w:sz w:val="22"/>
              </w:rPr>
            </w:pPr>
            <w:r w:rsidRPr="0053166D">
              <w:rPr>
                <w:sz w:val="22"/>
              </w:rPr>
              <w:t>VARCHAR(2147483647)</w:t>
            </w:r>
          </w:p>
        </w:tc>
      </w:tr>
      <w:tr w:rsidR="00083758" w:rsidRPr="0053166D" w14:paraId="42E60F29" w14:textId="77777777" w:rsidTr="005A1235">
        <w:tc>
          <w:tcPr>
            <w:tcW w:w="1458" w:type="dxa"/>
          </w:tcPr>
          <w:p w14:paraId="5E4EBDF2" w14:textId="77777777" w:rsidR="00083758" w:rsidRPr="0053166D" w:rsidRDefault="00083758" w:rsidP="005A1235">
            <w:pPr>
              <w:spacing w:after="120"/>
              <w:rPr>
                <w:sz w:val="22"/>
              </w:rPr>
            </w:pPr>
            <w:r w:rsidRPr="0053166D">
              <w:rPr>
                <w:sz w:val="22"/>
              </w:rPr>
              <w:t>IN</w:t>
            </w:r>
          </w:p>
        </w:tc>
        <w:tc>
          <w:tcPr>
            <w:tcW w:w="3060" w:type="dxa"/>
          </w:tcPr>
          <w:p w14:paraId="0DD9E673" w14:textId="77777777" w:rsidR="00083758" w:rsidRPr="0053166D" w:rsidRDefault="00083758" w:rsidP="005A1235">
            <w:pPr>
              <w:spacing w:after="120"/>
              <w:rPr>
                <w:sz w:val="22"/>
              </w:rPr>
            </w:pPr>
            <w:r w:rsidRPr="0053166D">
              <w:rPr>
                <w:sz w:val="22"/>
              </w:rPr>
              <w:t>separator_character</w:t>
            </w:r>
          </w:p>
        </w:tc>
        <w:tc>
          <w:tcPr>
            <w:tcW w:w="4338" w:type="dxa"/>
          </w:tcPr>
          <w:p w14:paraId="7B6A9514" w14:textId="77777777" w:rsidR="00083758" w:rsidRPr="0053166D" w:rsidRDefault="00083758" w:rsidP="005A1235">
            <w:pPr>
              <w:spacing w:after="120"/>
              <w:rPr>
                <w:sz w:val="22"/>
              </w:rPr>
            </w:pPr>
            <w:r w:rsidRPr="0053166D">
              <w:rPr>
                <w:sz w:val="22"/>
              </w:rPr>
              <w:t>VARCHAR(2147483647)</w:t>
            </w:r>
          </w:p>
        </w:tc>
      </w:tr>
      <w:tr w:rsidR="00083758" w:rsidRPr="0053166D" w14:paraId="6522C26D" w14:textId="77777777" w:rsidTr="005A1235">
        <w:tc>
          <w:tcPr>
            <w:tcW w:w="1458" w:type="dxa"/>
          </w:tcPr>
          <w:p w14:paraId="0EE06B25" w14:textId="77777777" w:rsidR="00083758" w:rsidRPr="0053166D" w:rsidRDefault="00083758" w:rsidP="005A1235">
            <w:pPr>
              <w:spacing w:after="120"/>
              <w:rPr>
                <w:sz w:val="22"/>
              </w:rPr>
            </w:pPr>
            <w:r w:rsidRPr="0053166D">
              <w:rPr>
                <w:sz w:val="22"/>
              </w:rPr>
              <w:t>IN</w:t>
            </w:r>
          </w:p>
        </w:tc>
        <w:tc>
          <w:tcPr>
            <w:tcW w:w="3060" w:type="dxa"/>
          </w:tcPr>
          <w:p w14:paraId="527B1659" w14:textId="77777777" w:rsidR="00083758" w:rsidRPr="0053166D" w:rsidRDefault="00083758" w:rsidP="005A1235">
            <w:pPr>
              <w:spacing w:after="120"/>
              <w:rPr>
                <w:sz w:val="22"/>
              </w:rPr>
            </w:pPr>
            <w:r w:rsidRPr="0053166D">
              <w:rPr>
                <w:sz w:val="22"/>
              </w:rPr>
              <w:t>qualifier_character</w:t>
            </w:r>
          </w:p>
        </w:tc>
        <w:tc>
          <w:tcPr>
            <w:tcW w:w="4338" w:type="dxa"/>
          </w:tcPr>
          <w:p w14:paraId="57153F1B" w14:textId="77777777" w:rsidR="00083758" w:rsidRPr="0053166D" w:rsidRDefault="00083758" w:rsidP="005A1235">
            <w:pPr>
              <w:spacing w:after="120"/>
              <w:rPr>
                <w:sz w:val="22"/>
              </w:rPr>
            </w:pPr>
            <w:r w:rsidRPr="0053166D">
              <w:rPr>
                <w:sz w:val="22"/>
              </w:rPr>
              <w:t>VARCHAR(2147483647)</w:t>
            </w:r>
          </w:p>
        </w:tc>
      </w:tr>
      <w:tr w:rsidR="00083758" w:rsidRPr="0053166D" w14:paraId="020F201A" w14:textId="77777777" w:rsidTr="005A1235">
        <w:tc>
          <w:tcPr>
            <w:tcW w:w="1458" w:type="dxa"/>
          </w:tcPr>
          <w:p w14:paraId="0189C4B7" w14:textId="77777777" w:rsidR="00083758" w:rsidRPr="0053166D" w:rsidRDefault="00083758" w:rsidP="005A1235">
            <w:pPr>
              <w:spacing w:after="120"/>
              <w:rPr>
                <w:sz w:val="22"/>
              </w:rPr>
            </w:pPr>
            <w:r w:rsidRPr="0053166D">
              <w:rPr>
                <w:sz w:val="22"/>
              </w:rPr>
              <w:t>IN</w:t>
            </w:r>
          </w:p>
        </w:tc>
        <w:tc>
          <w:tcPr>
            <w:tcW w:w="3060" w:type="dxa"/>
          </w:tcPr>
          <w:p w14:paraId="1D4C504A" w14:textId="77777777" w:rsidR="00083758" w:rsidRPr="0053166D" w:rsidRDefault="00083758" w:rsidP="005A1235">
            <w:pPr>
              <w:spacing w:after="120"/>
              <w:rPr>
                <w:sz w:val="22"/>
              </w:rPr>
            </w:pPr>
            <w:r w:rsidRPr="0053166D">
              <w:rPr>
                <w:sz w:val="22"/>
              </w:rPr>
              <w:t>create_column_headers</w:t>
            </w:r>
          </w:p>
        </w:tc>
        <w:tc>
          <w:tcPr>
            <w:tcW w:w="4338" w:type="dxa"/>
          </w:tcPr>
          <w:p w14:paraId="13B0D604" w14:textId="77777777" w:rsidR="00083758" w:rsidRPr="0053166D" w:rsidRDefault="00083758" w:rsidP="005A1235">
            <w:pPr>
              <w:spacing w:after="120"/>
              <w:rPr>
                <w:sz w:val="22"/>
              </w:rPr>
            </w:pPr>
            <w:r w:rsidRPr="0053166D">
              <w:rPr>
                <w:sz w:val="22"/>
              </w:rPr>
              <w:t>VARCHAR(2147483647)</w:t>
            </w:r>
          </w:p>
        </w:tc>
      </w:tr>
      <w:tr w:rsidR="00083758" w:rsidRPr="0053166D" w14:paraId="54B21F0A" w14:textId="77777777" w:rsidTr="005A1235">
        <w:tc>
          <w:tcPr>
            <w:tcW w:w="1458" w:type="dxa"/>
          </w:tcPr>
          <w:p w14:paraId="194F299A" w14:textId="77777777" w:rsidR="00083758" w:rsidRPr="0053166D" w:rsidRDefault="00083758" w:rsidP="005A1235">
            <w:pPr>
              <w:spacing w:after="120"/>
              <w:rPr>
                <w:sz w:val="22"/>
              </w:rPr>
            </w:pPr>
            <w:r w:rsidRPr="0053166D">
              <w:rPr>
                <w:sz w:val="22"/>
              </w:rPr>
              <w:t>IN</w:t>
            </w:r>
          </w:p>
        </w:tc>
        <w:tc>
          <w:tcPr>
            <w:tcW w:w="3060" w:type="dxa"/>
          </w:tcPr>
          <w:p w14:paraId="0CFBB1DC" w14:textId="77777777" w:rsidR="00083758" w:rsidRPr="0053166D" w:rsidRDefault="00083758" w:rsidP="005A1235">
            <w:pPr>
              <w:spacing w:after="120"/>
              <w:rPr>
                <w:sz w:val="22"/>
              </w:rPr>
            </w:pPr>
            <w:r w:rsidRPr="0053166D">
              <w:rPr>
                <w:sz w:val="22"/>
              </w:rPr>
              <w:t>total_columns</w:t>
            </w:r>
          </w:p>
        </w:tc>
        <w:tc>
          <w:tcPr>
            <w:tcW w:w="4338" w:type="dxa"/>
          </w:tcPr>
          <w:p w14:paraId="2EE2FA89" w14:textId="77777777" w:rsidR="00083758" w:rsidRPr="0053166D" w:rsidRDefault="00083758" w:rsidP="005A1235">
            <w:pPr>
              <w:spacing w:after="120"/>
              <w:rPr>
                <w:sz w:val="22"/>
              </w:rPr>
            </w:pPr>
            <w:r w:rsidRPr="0053166D">
              <w:rPr>
                <w:sz w:val="22"/>
              </w:rPr>
              <w:t>INTEGER</w:t>
            </w:r>
          </w:p>
        </w:tc>
      </w:tr>
      <w:tr w:rsidR="00083758" w:rsidRPr="0053166D" w14:paraId="077A1154" w14:textId="77777777" w:rsidTr="005A1235">
        <w:tc>
          <w:tcPr>
            <w:tcW w:w="1458" w:type="dxa"/>
          </w:tcPr>
          <w:p w14:paraId="505DACD8" w14:textId="77777777" w:rsidR="00083758" w:rsidRPr="0053166D" w:rsidRDefault="00083758" w:rsidP="005A1235">
            <w:pPr>
              <w:spacing w:after="120"/>
              <w:rPr>
                <w:sz w:val="22"/>
              </w:rPr>
            </w:pPr>
            <w:r w:rsidRPr="0053166D">
              <w:rPr>
                <w:sz w:val="22"/>
              </w:rPr>
              <w:t>IN</w:t>
            </w:r>
          </w:p>
        </w:tc>
        <w:tc>
          <w:tcPr>
            <w:tcW w:w="3060" w:type="dxa"/>
          </w:tcPr>
          <w:p w14:paraId="34BCB356" w14:textId="77777777" w:rsidR="00083758" w:rsidRPr="0053166D" w:rsidRDefault="00083758" w:rsidP="005A1235">
            <w:pPr>
              <w:spacing w:after="120"/>
              <w:rPr>
                <w:sz w:val="22"/>
              </w:rPr>
            </w:pPr>
            <w:r w:rsidRPr="0053166D">
              <w:rPr>
                <w:sz w:val="22"/>
              </w:rPr>
              <w:t>file_path</w:t>
            </w:r>
          </w:p>
        </w:tc>
        <w:tc>
          <w:tcPr>
            <w:tcW w:w="4338" w:type="dxa"/>
          </w:tcPr>
          <w:p w14:paraId="4638AE0D" w14:textId="77777777" w:rsidR="00083758" w:rsidRPr="0053166D" w:rsidRDefault="00083758" w:rsidP="005A1235">
            <w:pPr>
              <w:spacing w:after="120"/>
              <w:rPr>
                <w:sz w:val="22"/>
              </w:rPr>
            </w:pPr>
            <w:r w:rsidRPr="0053166D">
              <w:rPr>
                <w:sz w:val="22"/>
              </w:rPr>
              <w:t>VARCHAR(2147483647)</w:t>
            </w:r>
          </w:p>
        </w:tc>
      </w:tr>
      <w:tr w:rsidR="00083758" w:rsidRPr="0053166D" w14:paraId="05C3D1B3" w14:textId="77777777" w:rsidTr="005A1235">
        <w:tc>
          <w:tcPr>
            <w:tcW w:w="1458" w:type="dxa"/>
          </w:tcPr>
          <w:p w14:paraId="70F76681" w14:textId="77777777" w:rsidR="00083758" w:rsidRPr="0053166D" w:rsidRDefault="00083758" w:rsidP="005A1235">
            <w:pPr>
              <w:spacing w:after="120"/>
              <w:rPr>
                <w:sz w:val="22"/>
              </w:rPr>
            </w:pPr>
            <w:r w:rsidRPr="0053166D">
              <w:rPr>
                <w:sz w:val="22"/>
              </w:rPr>
              <w:t>IN</w:t>
            </w:r>
          </w:p>
        </w:tc>
        <w:tc>
          <w:tcPr>
            <w:tcW w:w="3060" w:type="dxa"/>
          </w:tcPr>
          <w:p w14:paraId="5E245C65" w14:textId="77777777" w:rsidR="00083758" w:rsidRPr="0053166D" w:rsidRDefault="00083758" w:rsidP="005A1235">
            <w:pPr>
              <w:spacing w:after="120"/>
              <w:rPr>
                <w:sz w:val="22"/>
              </w:rPr>
            </w:pPr>
            <w:r w:rsidRPr="0053166D">
              <w:rPr>
                <w:sz w:val="22"/>
              </w:rPr>
              <w:t>append</w:t>
            </w:r>
          </w:p>
        </w:tc>
        <w:tc>
          <w:tcPr>
            <w:tcW w:w="4338" w:type="dxa"/>
          </w:tcPr>
          <w:p w14:paraId="33F98082" w14:textId="77777777" w:rsidR="00083758" w:rsidRPr="0053166D" w:rsidRDefault="00083758" w:rsidP="005A1235">
            <w:pPr>
              <w:spacing w:after="120"/>
              <w:rPr>
                <w:sz w:val="22"/>
              </w:rPr>
            </w:pPr>
            <w:r w:rsidRPr="0053166D">
              <w:rPr>
                <w:sz w:val="22"/>
              </w:rPr>
              <w:t>SMALLINT</w:t>
            </w:r>
          </w:p>
        </w:tc>
      </w:tr>
      <w:tr w:rsidR="00083758" w:rsidRPr="0053166D" w14:paraId="38493CF9" w14:textId="77777777" w:rsidTr="005A1235">
        <w:tc>
          <w:tcPr>
            <w:tcW w:w="1458" w:type="dxa"/>
          </w:tcPr>
          <w:p w14:paraId="445064AB" w14:textId="77777777" w:rsidR="00083758" w:rsidRPr="0053166D" w:rsidRDefault="00083758" w:rsidP="005A1235">
            <w:pPr>
              <w:spacing w:after="120"/>
              <w:rPr>
                <w:sz w:val="22"/>
              </w:rPr>
            </w:pPr>
            <w:r w:rsidRPr="0053166D">
              <w:rPr>
                <w:sz w:val="22"/>
              </w:rPr>
              <w:t>OUT</w:t>
            </w:r>
          </w:p>
        </w:tc>
        <w:tc>
          <w:tcPr>
            <w:tcW w:w="3060" w:type="dxa"/>
          </w:tcPr>
          <w:p w14:paraId="5B32C724" w14:textId="77777777" w:rsidR="00083758" w:rsidRPr="0053166D" w:rsidRDefault="00083758" w:rsidP="005A1235">
            <w:pPr>
              <w:spacing w:after="120"/>
              <w:rPr>
                <w:sz w:val="22"/>
              </w:rPr>
            </w:pPr>
            <w:r w:rsidRPr="0053166D">
              <w:rPr>
                <w:sz w:val="22"/>
              </w:rPr>
              <w:t>result</w:t>
            </w:r>
          </w:p>
        </w:tc>
        <w:tc>
          <w:tcPr>
            <w:tcW w:w="4338" w:type="dxa"/>
          </w:tcPr>
          <w:p w14:paraId="460E93CF" w14:textId="77777777" w:rsidR="00083758" w:rsidRPr="0053166D" w:rsidRDefault="00083758" w:rsidP="005A1235">
            <w:pPr>
              <w:spacing w:after="120"/>
              <w:rPr>
                <w:sz w:val="22"/>
              </w:rPr>
            </w:pPr>
            <w:r w:rsidRPr="0053166D">
              <w:rPr>
                <w:sz w:val="22"/>
              </w:rPr>
              <w:t>INTEGER</w:t>
            </w:r>
          </w:p>
        </w:tc>
      </w:tr>
    </w:tbl>
    <w:p w14:paraId="6CB4EEF3" w14:textId="77777777" w:rsidR="00083758" w:rsidRPr="0011702E" w:rsidRDefault="00083758" w:rsidP="00ED6BE2">
      <w:pPr>
        <w:pStyle w:val="CS-Bodytext"/>
        <w:numPr>
          <w:ilvl w:val="0"/>
          <w:numId w:val="180"/>
        </w:numPr>
        <w:spacing w:before="120"/>
        <w:ind w:right="14"/>
      </w:pPr>
      <w:r>
        <w:rPr>
          <w:b/>
          <w:bCs/>
        </w:rPr>
        <w:t>Examples:</w:t>
      </w:r>
    </w:p>
    <w:p w14:paraId="743FDFF4" w14:textId="77777777" w:rsidR="00083758" w:rsidRPr="0011702E" w:rsidRDefault="00083758" w:rsidP="00ED6BE2">
      <w:pPr>
        <w:pStyle w:val="CS-Bodytext"/>
        <w:numPr>
          <w:ilvl w:val="1"/>
          <w:numId w:val="180"/>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66"/>
        <w:gridCol w:w="3092"/>
        <w:gridCol w:w="4298"/>
      </w:tblGrid>
      <w:tr w:rsidR="00083758" w:rsidRPr="0053166D" w14:paraId="508C966C" w14:textId="77777777" w:rsidTr="005A1235">
        <w:trPr>
          <w:tblHeader/>
        </w:trPr>
        <w:tc>
          <w:tcPr>
            <w:tcW w:w="1466" w:type="dxa"/>
            <w:shd w:val="clear" w:color="auto" w:fill="B3B3B3"/>
          </w:tcPr>
          <w:p w14:paraId="517F8143" w14:textId="77777777" w:rsidR="00083758" w:rsidRPr="0053166D" w:rsidRDefault="00083758" w:rsidP="005A1235">
            <w:pPr>
              <w:spacing w:after="120"/>
              <w:rPr>
                <w:b/>
                <w:sz w:val="22"/>
              </w:rPr>
            </w:pPr>
            <w:r w:rsidRPr="0053166D">
              <w:rPr>
                <w:b/>
                <w:sz w:val="22"/>
              </w:rPr>
              <w:t>Direction</w:t>
            </w:r>
          </w:p>
        </w:tc>
        <w:tc>
          <w:tcPr>
            <w:tcW w:w="3092" w:type="dxa"/>
            <w:shd w:val="clear" w:color="auto" w:fill="B3B3B3"/>
          </w:tcPr>
          <w:p w14:paraId="238EB74A" w14:textId="77777777" w:rsidR="00083758" w:rsidRPr="0053166D" w:rsidRDefault="00083758" w:rsidP="005A1235">
            <w:pPr>
              <w:spacing w:after="120"/>
              <w:rPr>
                <w:b/>
                <w:sz w:val="22"/>
              </w:rPr>
            </w:pPr>
            <w:r w:rsidRPr="0053166D">
              <w:rPr>
                <w:b/>
                <w:sz w:val="22"/>
              </w:rPr>
              <w:t>Parameter Name</w:t>
            </w:r>
          </w:p>
        </w:tc>
        <w:tc>
          <w:tcPr>
            <w:tcW w:w="4298" w:type="dxa"/>
            <w:shd w:val="clear" w:color="auto" w:fill="B3B3B3"/>
          </w:tcPr>
          <w:p w14:paraId="351A6474" w14:textId="77777777" w:rsidR="00083758" w:rsidRPr="0053166D" w:rsidRDefault="00083758" w:rsidP="005A1235">
            <w:pPr>
              <w:spacing w:after="120"/>
              <w:rPr>
                <w:b/>
                <w:sz w:val="22"/>
              </w:rPr>
            </w:pPr>
            <w:r w:rsidRPr="0053166D">
              <w:rPr>
                <w:b/>
                <w:sz w:val="22"/>
              </w:rPr>
              <w:t>Parameter Value</w:t>
            </w:r>
          </w:p>
        </w:tc>
      </w:tr>
      <w:tr w:rsidR="00083758" w:rsidRPr="0053166D" w14:paraId="2FEC315A" w14:textId="77777777" w:rsidTr="005A1235">
        <w:trPr>
          <w:trHeight w:val="260"/>
        </w:trPr>
        <w:tc>
          <w:tcPr>
            <w:tcW w:w="1466" w:type="dxa"/>
          </w:tcPr>
          <w:p w14:paraId="3C7396BC" w14:textId="77777777" w:rsidR="00083758" w:rsidRPr="0053166D" w:rsidRDefault="00083758" w:rsidP="005A1235">
            <w:pPr>
              <w:spacing w:after="120"/>
              <w:rPr>
                <w:sz w:val="22"/>
              </w:rPr>
            </w:pPr>
            <w:r w:rsidRPr="0053166D">
              <w:rPr>
                <w:sz w:val="22"/>
              </w:rPr>
              <w:t>IN</w:t>
            </w:r>
          </w:p>
        </w:tc>
        <w:tc>
          <w:tcPr>
            <w:tcW w:w="3092" w:type="dxa"/>
          </w:tcPr>
          <w:p w14:paraId="396A7A8C" w14:textId="77777777" w:rsidR="00083758" w:rsidRPr="0053166D" w:rsidRDefault="00083758" w:rsidP="005A1235">
            <w:pPr>
              <w:spacing w:after="120"/>
              <w:rPr>
                <w:sz w:val="22"/>
              </w:rPr>
            </w:pPr>
            <w:r w:rsidRPr="0053166D">
              <w:rPr>
                <w:sz w:val="22"/>
              </w:rPr>
              <w:t>query_string</w:t>
            </w:r>
          </w:p>
        </w:tc>
        <w:tc>
          <w:tcPr>
            <w:tcW w:w="4298" w:type="dxa"/>
          </w:tcPr>
          <w:p w14:paraId="44EC14F1" w14:textId="77777777" w:rsidR="00083758" w:rsidRPr="0053166D" w:rsidRDefault="00083758" w:rsidP="005A1235">
            <w:pPr>
              <w:spacing w:after="120"/>
              <w:rPr>
                <w:sz w:val="22"/>
              </w:rPr>
            </w:pPr>
            <w:r w:rsidRPr="0053166D">
              <w:rPr>
                <w:sz w:val="22"/>
              </w:rPr>
              <w:t>See example XML above</w:t>
            </w:r>
          </w:p>
        </w:tc>
      </w:tr>
      <w:tr w:rsidR="00083758" w:rsidRPr="0053166D" w14:paraId="52654BE4" w14:textId="77777777" w:rsidTr="005A1235">
        <w:tc>
          <w:tcPr>
            <w:tcW w:w="1466" w:type="dxa"/>
          </w:tcPr>
          <w:p w14:paraId="132E0E55" w14:textId="77777777" w:rsidR="00083758" w:rsidRPr="0053166D" w:rsidRDefault="00083758" w:rsidP="005A1235">
            <w:pPr>
              <w:spacing w:after="120"/>
              <w:rPr>
                <w:sz w:val="22"/>
              </w:rPr>
            </w:pPr>
            <w:r w:rsidRPr="0053166D">
              <w:rPr>
                <w:sz w:val="22"/>
              </w:rPr>
              <w:t>IN</w:t>
            </w:r>
          </w:p>
        </w:tc>
        <w:tc>
          <w:tcPr>
            <w:tcW w:w="3092" w:type="dxa"/>
          </w:tcPr>
          <w:p w14:paraId="68E8950A" w14:textId="77777777" w:rsidR="00083758" w:rsidRPr="0053166D" w:rsidRDefault="00083758" w:rsidP="005A1235">
            <w:pPr>
              <w:spacing w:after="120"/>
              <w:rPr>
                <w:sz w:val="22"/>
              </w:rPr>
            </w:pPr>
            <w:r w:rsidRPr="0053166D">
              <w:rPr>
                <w:sz w:val="22"/>
              </w:rPr>
              <w:t>separator_character</w:t>
            </w:r>
          </w:p>
        </w:tc>
        <w:tc>
          <w:tcPr>
            <w:tcW w:w="4298" w:type="dxa"/>
          </w:tcPr>
          <w:p w14:paraId="3DAA8962" w14:textId="77777777" w:rsidR="00083758" w:rsidRPr="0053166D" w:rsidRDefault="00083758" w:rsidP="005A1235">
            <w:pPr>
              <w:spacing w:after="120"/>
              <w:rPr>
                <w:sz w:val="22"/>
              </w:rPr>
            </w:pPr>
            <w:r w:rsidRPr="0053166D">
              <w:rPr>
                <w:sz w:val="22"/>
              </w:rPr>
              <w:t>‘,’</w:t>
            </w:r>
          </w:p>
        </w:tc>
      </w:tr>
      <w:tr w:rsidR="00083758" w:rsidRPr="0053166D" w14:paraId="64DC3567" w14:textId="77777777" w:rsidTr="005A1235">
        <w:tc>
          <w:tcPr>
            <w:tcW w:w="1466" w:type="dxa"/>
          </w:tcPr>
          <w:p w14:paraId="131D5B1F" w14:textId="77777777" w:rsidR="00083758" w:rsidRPr="0053166D" w:rsidRDefault="00083758" w:rsidP="005A1235">
            <w:pPr>
              <w:spacing w:after="120"/>
              <w:rPr>
                <w:sz w:val="22"/>
              </w:rPr>
            </w:pPr>
            <w:r w:rsidRPr="0053166D">
              <w:rPr>
                <w:sz w:val="22"/>
              </w:rPr>
              <w:t>IN</w:t>
            </w:r>
          </w:p>
        </w:tc>
        <w:tc>
          <w:tcPr>
            <w:tcW w:w="3092" w:type="dxa"/>
          </w:tcPr>
          <w:p w14:paraId="683D8050" w14:textId="77777777" w:rsidR="00083758" w:rsidRPr="0053166D" w:rsidRDefault="00083758" w:rsidP="005A1235">
            <w:pPr>
              <w:spacing w:after="120"/>
              <w:rPr>
                <w:sz w:val="22"/>
              </w:rPr>
            </w:pPr>
            <w:r w:rsidRPr="0053166D">
              <w:rPr>
                <w:sz w:val="22"/>
              </w:rPr>
              <w:t>qualifier_character</w:t>
            </w:r>
          </w:p>
        </w:tc>
        <w:tc>
          <w:tcPr>
            <w:tcW w:w="4298" w:type="dxa"/>
          </w:tcPr>
          <w:p w14:paraId="1A7064EA" w14:textId="77777777" w:rsidR="00083758" w:rsidRPr="0053166D" w:rsidRDefault="00083758" w:rsidP="005A1235">
            <w:pPr>
              <w:spacing w:after="120"/>
              <w:rPr>
                <w:sz w:val="22"/>
              </w:rPr>
            </w:pPr>
            <w:r w:rsidRPr="0053166D">
              <w:rPr>
                <w:sz w:val="22"/>
              </w:rPr>
              <w:t>‘”’</w:t>
            </w:r>
          </w:p>
        </w:tc>
      </w:tr>
      <w:tr w:rsidR="00083758" w:rsidRPr="0053166D" w14:paraId="71E5CC4F" w14:textId="77777777" w:rsidTr="005A1235">
        <w:tc>
          <w:tcPr>
            <w:tcW w:w="1466" w:type="dxa"/>
          </w:tcPr>
          <w:p w14:paraId="6EF9ACCC" w14:textId="77777777" w:rsidR="00083758" w:rsidRPr="0053166D" w:rsidRDefault="00083758" w:rsidP="005A1235">
            <w:pPr>
              <w:spacing w:after="120"/>
              <w:rPr>
                <w:sz w:val="22"/>
              </w:rPr>
            </w:pPr>
            <w:r w:rsidRPr="0053166D">
              <w:rPr>
                <w:sz w:val="22"/>
              </w:rPr>
              <w:t>IN</w:t>
            </w:r>
          </w:p>
        </w:tc>
        <w:tc>
          <w:tcPr>
            <w:tcW w:w="3092" w:type="dxa"/>
          </w:tcPr>
          <w:p w14:paraId="7B66FC07" w14:textId="77777777" w:rsidR="00083758" w:rsidRPr="0053166D" w:rsidRDefault="00083758" w:rsidP="005A1235">
            <w:pPr>
              <w:spacing w:after="120"/>
              <w:rPr>
                <w:sz w:val="22"/>
              </w:rPr>
            </w:pPr>
            <w:r w:rsidRPr="0053166D">
              <w:rPr>
                <w:sz w:val="22"/>
              </w:rPr>
              <w:t>create_column_headers</w:t>
            </w:r>
          </w:p>
        </w:tc>
        <w:tc>
          <w:tcPr>
            <w:tcW w:w="4298" w:type="dxa"/>
          </w:tcPr>
          <w:p w14:paraId="38DF845E" w14:textId="77777777" w:rsidR="00083758" w:rsidRPr="0053166D" w:rsidRDefault="00083758" w:rsidP="005A1235">
            <w:pPr>
              <w:spacing w:after="120"/>
              <w:rPr>
                <w:sz w:val="22"/>
              </w:rPr>
            </w:pPr>
            <w:r w:rsidRPr="0053166D">
              <w:rPr>
                <w:sz w:val="22"/>
              </w:rPr>
              <w:t>‘true’</w:t>
            </w:r>
          </w:p>
        </w:tc>
      </w:tr>
      <w:tr w:rsidR="00083758" w:rsidRPr="0053166D" w14:paraId="7FE1366C" w14:textId="77777777" w:rsidTr="005A1235">
        <w:tc>
          <w:tcPr>
            <w:tcW w:w="1466" w:type="dxa"/>
          </w:tcPr>
          <w:p w14:paraId="17DBDB74" w14:textId="77777777" w:rsidR="00083758" w:rsidRPr="0053166D" w:rsidRDefault="00083758" w:rsidP="005A1235">
            <w:pPr>
              <w:spacing w:after="120"/>
              <w:rPr>
                <w:sz w:val="22"/>
              </w:rPr>
            </w:pPr>
            <w:r w:rsidRPr="0053166D">
              <w:rPr>
                <w:sz w:val="22"/>
              </w:rPr>
              <w:lastRenderedPageBreak/>
              <w:t>IN</w:t>
            </w:r>
          </w:p>
        </w:tc>
        <w:tc>
          <w:tcPr>
            <w:tcW w:w="3092" w:type="dxa"/>
          </w:tcPr>
          <w:p w14:paraId="687EA237" w14:textId="77777777" w:rsidR="00083758" w:rsidRPr="0053166D" w:rsidRDefault="00083758" w:rsidP="005A1235">
            <w:pPr>
              <w:spacing w:after="120"/>
              <w:rPr>
                <w:sz w:val="22"/>
              </w:rPr>
            </w:pPr>
            <w:r w:rsidRPr="0053166D">
              <w:rPr>
                <w:sz w:val="22"/>
              </w:rPr>
              <w:t>total_columns</w:t>
            </w:r>
          </w:p>
        </w:tc>
        <w:tc>
          <w:tcPr>
            <w:tcW w:w="4298" w:type="dxa"/>
          </w:tcPr>
          <w:p w14:paraId="5D221735" w14:textId="77777777" w:rsidR="00083758" w:rsidRPr="0053166D" w:rsidRDefault="00083758" w:rsidP="005A1235">
            <w:pPr>
              <w:spacing w:after="120"/>
              <w:rPr>
                <w:sz w:val="22"/>
              </w:rPr>
            </w:pPr>
            <w:r w:rsidRPr="0053166D">
              <w:rPr>
                <w:sz w:val="22"/>
              </w:rPr>
              <w:t>2</w:t>
            </w:r>
          </w:p>
        </w:tc>
      </w:tr>
      <w:tr w:rsidR="00083758" w:rsidRPr="0053166D" w14:paraId="5172569A" w14:textId="77777777" w:rsidTr="005A1235">
        <w:tc>
          <w:tcPr>
            <w:tcW w:w="1466" w:type="dxa"/>
          </w:tcPr>
          <w:p w14:paraId="7DF1DC32" w14:textId="77777777" w:rsidR="00083758" w:rsidRPr="0053166D" w:rsidRDefault="00083758" w:rsidP="005A1235">
            <w:pPr>
              <w:spacing w:after="120"/>
              <w:rPr>
                <w:sz w:val="22"/>
              </w:rPr>
            </w:pPr>
            <w:r w:rsidRPr="0053166D">
              <w:rPr>
                <w:sz w:val="22"/>
              </w:rPr>
              <w:t>IN</w:t>
            </w:r>
          </w:p>
        </w:tc>
        <w:tc>
          <w:tcPr>
            <w:tcW w:w="3092" w:type="dxa"/>
          </w:tcPr>
          <w:p w14:paraId="429959E2" w14:textId="77777777" w:rsidR="00083758" w:rsidRPr="0053166D" w:rsidRDefault="00083758" w:rsidP="005A1235">
            <w:pPr>
              <w:spacing w:after="120"/>
              <w:rPr>
                <w:sz w:val="22"/>
              </w:rPr>
            </w:pPr>
            <w:r w:rsidRPr="0053166D">
              <w:rPr>
                <w:sz w:val="22"/>
              </w:rPr>
              <w:t>file_path</w:t>
            </w:r>
          </w:p>
        </w:tc>
        <w:tc>
          <w:tcPr>
            <w:tcW w:w="4298" w:type="dxa"/>
          </w:tcPr>
          <w:p w14:paraId="101A065A" w14:textId="77777777" w:rsidR="00083758" w:rsidRPr="0053166D" w:rsidRDefault="00083758" w:rsidP="005A1235">
            <w:pPr>
              <w:spacing w:after="120"/>
              <w:rPr>
                <w:sz w:val="22"/>
              </w:rPr>
            </w:pPr>
            <w:r w:rsidRPr="0053166D">
              <w:rPr>
                <w:sz w:val="22"/>
              </w:rPr>
              <w:t>‘C:\customer.csv’</w:t>
            </w:r>
          </w:p>
        </w:tc>
      </w:tr>
      <w:tr w:rsidR="00083758" w:rsidRPr="0053166D" w14:paraId="00A1EC5B" w14:textId="77777777" w:rsidTr="005A1235">
        <w:tc>
          <w:tcPr>
            <w:tcW w:w="1466" w:type="dxa"/>
          </w:tcPr>
          <w:p w14:paraId="2A713CB8" w14:textId="77777777" w:rsidR="00083758" w:rsidRPr="0053166D" w:rsidRDefault="00083758" w:rsidP="005A1235">
            <w:pPr>
              <w:spacing w:after="120"/>
              <w:rPr>
                <w:sz w:val="22"/>
              </w:rPr>
            </w:pPr>
            <w:r w:rsidRPr="0053166D">
              <w:rPr>
                <w:sz w:val="22"/>
              </w:rPr>
              <w:t>IN</w:t>
            </w:r>
          </w:p>
        </w:tc>
        <w:tc>
          <w:tcPr>
            <w:tcW w:w="3092" w:type="dxa"/>
          </w:tcPr>
          <w:p w14:paraId="55333276" w14:textId="77777777" w:rsidR="00083758" w:rsidRPr="0053166D" w:rsidRDefault="00083758" w:rsidP="005A1235">
            <w:pPr>
              <w:spacing w:after="120"/>
              <w:rPr>
                <w:sz w:val="22"/>
              </w:rPr>
            </w:pPr>
            <w:r w:rsidRPr="0053166D">
              <w:rPr>
                <w:sz w:val="22"/>
              </w:rPr>
              <w:t>append</w:t>
            </w:r>
          </w:p>
        </w:tc>
        <w:tc>
          <w:tcPr>
            <w:tcW w:w="4298" w:type="dxa"/>
          </w:tcPr>
          <w:p w14:paraId="2823CDFB" w14:textId="77777777" w:rsidR="00083758" w:rsidRPr="0053166D" w:rsidRDefault="00083758" w:rsidP="005A1235">
            <w:pPr>
              <w:spacing w:after="120"/>
              <w:rPr>
                <w:sz w:val="22"/>
              </w:rPr>
            </w:pPr>
            <w:r w:rsidRPr="0053166D">
              <w:rPr>
                <w:sz w:val="22"/>
              </w:rPr>
              <w:t>0</w:t>
            </w:r>
          </w:p>
        </w:tc>
      </w:tr>
      <w:tr w:rsidR="00083758" w:rsidRPr="0053166D" w14:paraId="1CCA40BB" w14:textId="77777777" w:rsidTr="005A1235">
        <w:tc>
          <w:tcPr>
            <w:tcW w:w="1466" w:type="dxa"/>
          </w:tcPr>
          <w:p w14:paraId="5EF50E30" w14:textId="77777777" w:rsidR="00083758" w:rsidRPr="0053166D" w:rsidRDefault="00083758" w:rsidP="005A1235">
            <w:pPr>
              <w:spacing w:after="120"/>
              <w:rPr>
                <w:sz w:val="22"/>
              </w:rPr>
            </w:pPr>
            <w:r w:rsidRPr="0053166D">
              <w:rPr>
                <w:sz w:val="22"/>
              </w:rPr>
              <w:t>OUT</w:t>
            </w:r>
          </w:p>
        </w:tc>
        <w:tc>
          <w:tcPr>
            <w:tcW w:w="3092" w:type="dxa"/>
          </w:tcPr>
          <w:p w14:paraId="7A2E2AF1" w14:textId="77777777" w:rsidR="00083758" w:rsidRPr="0053166D" w:rsidRDefault="00083758" w:rsidP="005A1235">
            <w:pPr>
              <w:spacing w:after="120"/>
              <w:rPr>
                <w:sz w:val="22"/>
              </w:rPr>
            </w:pPr>
            <w:r w:rsidRPr="0053166D">
              <w:rPr>
                <w:sz w:val="22"/>
              </w:rPr>
              <w:t>result</w:t>
            </w:r>
          </w:p>
        </w:tc>
        <w:tc>
          <w:tcPr>
            <w:tcW w:w="4298" w:type="dxa"/>
          </w:tcPr>
          <w:p w14:paraId="58324D3F" w14:textId="77777777" w:rsidR="00083758" w:rsidRPr="0053166D" w:rsidRDefault="00083758" w:rsidP="005A1235">
            <w:pPr>
              <w:spacing w:after="120"/>
              <w:rPr>
                <w:sz w:val="22"/>
              </w:rPr>
            </w:pPr>
            <w:r w:rsidRPr="0053166D">
              <w:rPr>
                <w:sz w:val="22"/>
              </w:rPr>
              <w:t>0</w:t>
            </w:r>
          </w:p>
        </w:tc>
      </w:tr>
    </w:tbl>
    <w:p w14:paraId="16220D6B" w14:textId="77777777" w:rsidR="00083758" w:rsidRPr="00582C6C" w:rsidRDefault="00083758" w:rsidP="00083758">
      <w:pPr>
        <w:pStyle w:val="Heading3"/>
        <w:rPr>
          <w:color w:val="1F497D"/>
          <w:sz w:val="23"/>
          <w:szCs w:val="23"/>
        </w:rPr>
      </w:pPr>
      <w:bookmarkStart w:id="1457" w:name="_Toc364763291"/>
      <w:bookmarkStart w:id="1458" w:name="_Toc385311469"/>
      <w:bookmarkStart w:id="1459" w:name="_Toc484033299"/>
      <w:bookmarkStart w:id="1460" w:name="_Toc509346991"/>
      <w:r w:rsidRPr="00582C6C">
        <w:rPr>
          <w:color w:val="1F497D"/>
          <w:sz w:val="23"/>
          <w:szCs w:val="23"/>
        </w:rPr>
        <w:t>XMLUtils/DeleteElement (Custom Function)</w:t>
      </w:r>
      <w:bookmarkEnd w:id="1457"/>
      <w:bookmarkEnd w:id="1458"/>
      <w:bookmarkEnd w:id="1459"/>
      <w:bookmarkEnd w:id="1460"/>
    </w:p>
    <w:p w14:paraId="3369804A" w14:textId="77777777" w:rsidR="00083758" w:rsidRDefault="00083758" w:rsidP="00083758">
      <w:pPr>
        <w:pStyle w:val="CS-Bodytext"/>
      </w:pPr>
      <w:r>
        <w:rPr>
          <w:rFonts w:cs="Arial"/>
        </w:rPr>
        <w:t>Removes an element (including it’s children) from an XML structure</w:t>
      </w:r>
      <w:r>
        <w:t>.</w:t>
      </w:r>
    </w:p>
    <w:p w14:paraId="716B561F" w14:textId="77777777" w:rsidR="00083758" w:rsidRDefault="00083758" w:rsidP="00ED6BE2">
      <w:pPr>
        <w:pStyle w:val="CS-Bodytext"/>
        <w:numPr>
          <w:ilvl w:val="0"/>
          <w:numId w:val="182"/>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7C4186A1" w14:textId="77777777" w:rsidTr="005A1235">
        <w:trPr>
          <w:tblHeader/>
        </w:trPr>
        <w:tc>
          <w:tcPr>
            <w:tcW w:w="1818" w:type="dxa"/>
            <w:shd w:val="clear" w:color="auto" w:fill="B3B3B3"/>
          </w:tcPr>
          <w:p w14:paraId="3DD3C8CA"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00CACC05"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7F019F19" w14:textId="77777777" w:rsidR="00083758" w:rsidRPr="0053166D" w:rsidRDefault="00083758" w:rsidP="005A1235">
            <w:pPr>
              <w:spacing w:after="120"/>
              <w:rPr>
                <w:b/>
                <w:sz w:val="22"/>
              </w:rPr>
            </w:pPr>
            <w:r w:rsidRPr="0053166D">
              <w:rPr>
                <w:b/>
                <w:sz w:val="22"/>
              </w:rPr>
              <w:t>Parameter Type</w:t>
            </w:r>
          </w:p>
        </w:tc>
      </w:tr>
      <w:tr w:rsidR="00083758" w:rsidRPr="0053166D" w14:paraId="20C9AFE4" w14:textId="77777777" w:rsidTr="005A1235">
        <w:trPr>
          <w:trHeight w:val="260"/>
        </w:trPr>
        <w:tc>
          <w:tcPr>
            <w:tcW w:w="1818" w:type="dxa"/>
          </w:tcPr>
          <w:p w14:paraId="78D6C04D" w14:textId="77777777" w:rsidR="00083758" w:rsidRPr="0053166D" w:rsidRDefault="00083758" w:rsidP="005A1235">
            <w:pPr>
              <w:spacing w:after="120"/>
              <w:rPr>
                <w:sz w:val="22"/>
              </w:rPr>
            </w:pPr>
            <w:r w:rsidRPr="0053166D">
              <w:rPr>
                <w:sz w:val="22"/>
              </w:rPr>
              <w:t>IN</w:t>
            </w:r>
          </w:p>
        </w:tc>
        <w:tc>
          <w:tcPr>
            <w:tcW w:w="2160" w:type="dxa"/>
          </w:tcPr>
          <w:p w14:paraId="619C46E0" w14:textId="77777777" w:rsidR="00083758" w:rsidRPr="0053166D" w:rsidRDefault="00083758" w:rsidP="005A1235">
            <w:pPr>
              <w:spacing w:after="120"/>
              <w:rPr>
                <w:sz w:val="22"/>
              </w:rPr>
            </w:pPr>
            <w:r w:rsidRPr="0053166D">
              <w:rPr>
                <w:sz w:val="22"/>
              </w:rPr>
              <w:t>inXML</w:t>
            </w:r>
          </w:p>
        </w:tc>
        <w:tc>
          <w:tcPr>
            <w:tcW w:w="4878" w:type="dxa"/>
          </w:tcPr>
          <w:p w14:paraId="4357F7C9" w14:textId="77777777" w:rsidR="00083758" w:rsidRPr="0053166D" w:rsidRDefault="00083758" w:rsidP="005A1235">
            <w:pPr>
              <w:spacing w:after="120"/>
              <w:rPr>
                <w:sz w:val="22"/>
              </w:rPr>
            </w:pPr>
            <w:r w:rsidRPr="0053166D">
              <w:rPr>
                <w:sz w:val="22"/>
              </w:rPr>
              <w:t>VARCHAR(2147483647)</w:t>
            </w:r>
          </w:p>
        </w:tc>
      </w:tr>
      <w:tr w:rsidR="00083758" w:rsidRPr="0053166D" w14:paraId="369112C0" w14:textId="77777777" w:rsidTr="005A1235">
        <w:tc>
          <w:tcPr>
            <w:tcW w:w="1818" w:type="dxa"/>
          </w:tcPr>
          <w:p w14:paraId="746D7772" w14:textId="77777777" w:rsidR="00083758" w:rsidRPr="0053166D" w:rsidRDefault="00083758" w:rsidP="005A1235">
            <w:pPr>
              <w:spacing w:after="120"/>
              <w:rPr>
                <w:sz w:val="22"/>
              </w:rPr>
            </w:pPr>
            <w:r w:rsidRPr="0053166D">
              <w:rPr>
                <w:sz w:val="22"/>
              </w:rPr>
              <w:t>IN</w:t>
            </w:r>
          </w:p>
        </w:tc>
        <w:tc>
          <w:tcPr>
            <w:tcW w:w="2160" w:type="dxa"/>
          </w:tcPr>
          <w:p w14:paraId="268C4468" w14:textId="77777777" w:rsidR="00083758" w:rsidRPr="0053166D" w:rsidRDefault="00083758" w:rsidP="005A1235">
            <w:pPr>
              <w:spacing w:after="120"/>
              <w:rPr>
                <w:sz w:val="22"/>
              </w:rPr>
            </w:pPr>
            <w:r w:rsidRPr="0053166D">
              <w:rPr>
                <w:sz w:val="22"/>
              </w:rPr>
              <w:t>inElementName</w:t>
            </w:r>
          </w:p>
        </w:tc>
        <w:tc>
          <w:tcPr>
            <w:tcW w:w="4878" w:type="dxa"/>
          </w:tcPr>
          <w:p w14:paraId="6E290426" w14:textId="77777777" w:rsidR="00083758" w:rsidRPr="0053166D" w:rsidRDefault="00083758" w:rsidP="005A1235">
            <w:pPr>
              <w:spacing w:after="120"/>
              <w:rPr>
                <w:sz w:val="22"/>
              </w:rPr>
            </w:pPr>
            <w:r w:rsidRPr="0053166D">
              <w:rPr>
                <w:sz w:val="22"/>
              </w:rPr>
              <w:t>VARCHAR(2147483647)</w:t>
            </w:r>
          </w:p>
        </w:tc>
      </w:tr>
      <w:tr w:rsidR="00083758" w:rsidRPr="0053166D" w14:paraId="63854EA5" w14:textId="77777777" w:rsidTr="005A1235">
        <w:tc>
          <w:tcPr>
            <w:tcW w:w="1818" w:type="dxa"/>
          </w:tcPr>
          <w:p w14:paraId="76892DC8" w14:textId="77777777" w:rsidR="00083758" w:rsidRPr="0053166D" w:rsidRDefault="00083758" w:rsidP="005A1235">
            <w:pPr>
              <w:spacing w:after="120"/>
              <w:rPr>
                <w:sz w:val="22"/>
              </w:rPr>
            </w:pPr>
            <w:r w:rsidRPr="0053166D">
              <w:rPr>
                <w:sz w:val="22"/>
              </w:rPr>
              <w:t>IN</w:t>
            </w:r>
          </w:p>
        </w:tc>
        <w:tc>
          <w:tcPr>
            <w:tcW w:w="2160" w:type="dxa"/>
          </w:tcPr>
          <w:p w14:paraId="07AE504A" w14:textId="77777777" w:rsidR="00083758" w:rsidRPr="0053166D" w:rsidRDefault="00083758" w:rsidP="005A1235">
            <w:pPr>
              <w:spacing w:after="120"/>
              <w:rPr>
                <w:sz w:val="22"/>
              </w:rPr>
            </w:pPr>
            <w:r w:rsidRPr="0053166D">
              <w:rPr>
                <w:sz w:val="22"/>
              </w:rPr>
              <w:t>inElementNamespace</w:t>
            </w:r>
          </w:p>
        </w:tc>
        <w:tc>
          <w:tcPr>
            <w:tcW w:w="4878" w:type="dxa"/>
          </w:tcPr>
          <w:p w14:paraId="454AD976" w14:textId="77777777" w:rsidR="00083758" w:rsidRPr="0053166D" w:rsidRDefault="00083758" w:rsidP="005A1235">
            <w:pPr>
              <w:spacing w:after="120"/>
              <w:rPr>
                <w:sz w:val="22"/>
              </w:rPr>
            </w:pPr>
            <w:r w:rsidRPr="0053166D">
              <w:rPr>
                <w:sz w:val="22"/>
              </w:rPr>
              <w:t>VARCHAR(2147483647)</w:t>
            </w:r>
          </w:p>
        </w:tc>
      </w:tr>
      <w:tr w:rsidR="00083758" w:rsidRPr="0053166D" w14:paraId="5DC0894C" w14:textId="77777777" w:rsidTr="005A1235">
        <w:tc>
          <w:tcPr>
            <w:tcW w:w="1818" w:type="dxa"/>
          </w:tcPr>
          <w:p w14:paraId="0C26F46C" w14:textId="77777777" w:rsidR="00083758" w:rsidRPr="0053166D" w:rsidRDefault="00083758" w:rsidP="005A1235">
            <w:pPr>
              <w:spacing w:after="120"/>
              <w:rPr>
                <w:sz w:val="22"/>
              </w:rPr>
            </w:pPr>
            <w:r w:rsidRPr="0053166D">
              <w:rPr>
                <w:sz w:val="22"/>
              </w:rPr>
              <w:t>IN</w:t>
            </w:r>
          </w:p>
        </w:tc>
        <w:tc>
          <w:tcPr>
            <w:tcW w:w="2160" w:type="dxa"/>
          </w:tcPr>
          <w:p w14:paraId="4D7B9CF7" w14:textId="77777777" w:rsidR="00083758" w:rsidRPr="0053166D" w:rsidRDefault="00083758" w:rsidP="005A1235">
            <w:pPr>
              <w:spacing w:after="120"/>
              <w:rPr>
                <w:sz w:val="22"/>
              </w:rPr>
            </w:pPr>
            <w:r w:rsidRPr="0053166D">
              <w:rPr>
                <w:sz w:val="22"/>
              </w:rPr>
              <w:t>occurrence</w:t>
            </w:r>
          </w:p>
        </w:tc>
        <w:tc>
          <w:tcPr>
            <w:tcW w:w="4878" w:type="dxa"/>
          </w:tcPr>
          <w:p w14:paraId="1A417F62" w14:textId="77777777" w:rsidR="00083758" w:rsidRPr="0053166D" w:rsidRDefault="00083758" w:rsidP="005A1235">
            <w:pPr>
              <w:spacing w:after="120"/>
              <w:rPr>
                <w:sz w:val="22"/>
              </w:rPr>
            </w:pPr>
            <w:r w:rsidRPr="0053166D">
              <w:rPr>
                <w:sz w:val="22"/>
              </w:rPr>
              <w:t>INTEGER</w:t>
            </w:r>
          </w:p>
        </w:tc>
      </w:tr>
      <w:tr w:rsidR="00083758" w:rsidRPr="0053166D" w14:paraId="69F7FDE4" w14:textId="77777777" w:rsidTr="005A1235">
        <w:tc>
          <w:tcPr>
            <w:tcW w:w="1818" w:type="dxa"/>
          </w:tcPr>
          <w:p w14:paraId="3E601960" w14:textId="77777777" w:rsidR="00083758" w:rsidRPr="0053166D" w:rsidRDefault="00083758" w:rsidP="005A1235">
            <w:pPr>
              <w:spacing w:after="120"/>
              <w:rPr>
                <w:sz w:val="22"/>
              </w:rPr>
            </w:pPr>
            <w:r w:rsidRPr="0053166D">
              <w:rPr>
                <w:sz w:val="22"/>
              </w:rPr>
              <w:t>OUT</w:t>
            </w:r>
          </w:p>
        </w:tc>
        <w:tc>
          <w:tcPr>
            <w:tcW w:w="2160" w:type="dxa"/>
          </w:tcPr>
          <w:p w14:paraId="07BA5FE1" w14:textId="77777777" w:rsidR="00083758" w:rsidRPr="0053166D" w:rsidRDefault="00083758" w:rsidP="005A1235">
            <w:pPr>
              <w:spacing w:after="120"/>
              <w:rPr>
                <w:sz w:val="22"/>
              </w:rPr>
            </w:pPr>
            <w:r w:rsidRPr="0053166D">
              <w:rPr>
                <w:sz w:val="22"/>
              </w:rPr>
              <w:t>result</w:t>
            </w:r>
          </w:p>
        </w:tc>
        <w:tc>
          <w:tcPr>
            <w:tcW w:w="4878" w:type="dxa"/>
          </w:tcPr>
          <w:p w14:paraId="13FCF2B6" w14:textId="77777777" w:rsidR="00083758" w:rsidRPr="0053166D" w:rsidRDefault="00083758" w:rsidP="005A1235">
            <w:pPr>
              <w:spacing w:after="120"/>
              <w:rPr>
                <w:sz w:val="22"/>
              </w:rPr>
            </w:pPr>
            <w:r w:rsidRPr="0053166D">
              <w:rPr>
                <w:sz w:val="22"/>
              </w:rPr>
              <w:t>VARCHAR(2147483647)</w:t>
            </w:r>
          </w:p>
        </w:tc>
      </w:tr>
    </w:tbl>
    <w:p w14:paraId="69D4027F" w14:textId="77777777" w:rsidR="00083758" w:rsidRPr="0011702E" w:rsidRDefault="00083758" w:rsidP="00ED6BE2">
      <w:pPr>
        <w:pStyle w:val="CS-Bodytext"/>
        <w:numPr>
          <w:ilvl w:val="0"/>
          <w:numId w:val="182"/>
        </w:numPr>
        <w:spacing w:before="120"/>
        <w:ind w:right="14"/>
      </w:pPr>
      <w:r>
        <w:rPr>
          <w:b/>
          <w:bCs/>
        </w:rPr>
        <w:t>Examples:</w:t>
      </w:r>
    </w:p>
    <w:p w14:paraId="0570A6D8" w14:textId="77777777" w:rsidR="00083758" w:rsidRPr="0011702E" w:rsidRDefault="00083758" w:rsidP="00ED6BE2">
      <w:pPr>
        <w:pStyle w:val="CS-Bodytext"/>
        <w:numPr>
          <w:ilvl w:val="1"/>
          <w:numId w:val="182"/>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0D5F3862" w14:textId="77777777" w:rsidTr="005A1235">
        <w:trPr>
          <w:tblHeader/>
        </w:trPr>
        <w:tc>
          <w:tcPr>
            <w:tcW w:w="1828" w:type="dxa"/>
            <w:shd w:val="clear" w:color="auto" w:fill="B3B3B3"/>
          </w:tcPr>
          <w:p w14:paraId="4DBD64BD"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75CE904E"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108304E3" w14:textId="77777777" w:rsidR="00083758" w:rsidRPr="0053166D" w:rsidRDefault="00083758" w:rsidP="005A1235">
            <w:pPr>
              <w:spacing w:after="120"/>
              <w:rPr>
                <w:b/>
                <w:sz w:val="22"/>
              </w:rPr>
            </w:pPr>
            <w:r w:rsidRPr="0053166D">
              <w:rPr>
                <w:b/>
                <w:sz w:val="22"/>
              </w:rPr>
              <w:t>Parameter Value</w:t>
            </w:r>
          </w:p>
        </w:tc>
      </w:tr>
      <w:tr w:rsidR="00083758" w:rsidRPr="0053166D" w14:paraId="55529E7C" w14:textId="77777777" w:rsidTr="005A1235">
        <w:trPr>
          <w:trHeight w:val="260"/>
        </w:trPr>
        <w:tc>
          <w:tcPr>
            <w:tcW w:w="1828" w:type="dxa"/>
          </w:tcPr>
          <w:p w14:paraId="1902B8C2" w14:textId="77777777" w:rsidR="00083758" w:rsidRPr="0053166D" w:rsidRDefault="00083758" w:rsidP="005A1235">
            <w:pPr>
              <w:spacing w:after="120"/>
              <w:rPr>
                <w:sz w:val="22"/>
              </w:rPr>
            </w:pPr>
            <w:r w:rsidRPr="0053166D">
              <w:rPr>
                <w:sz w:val="22"/>
              </w:rPr>
              <w:t>IN</w:t>
            </w:r>
          </w:p>
        </w:tc>
        <w:tc>
          <w:tcPr>
            <w:tcW w:w="2150" w:type="dxa"/>
          </w:tcPr>
          <w:p w14:paraId="1876A3F3" w14:textId="77777777" w:rsidR="00083758" w:rsidRPr="0053166D" w:rsidRDefault="00083758" w:rsidP="005A1235">
            <w:pPr>
              <w:spacing w:after="120"/>
              <w:rPr>
                <w:sz w:val="22"/>
              </w:rPr>
            </w:pPr>
            <w:r w:rsidRPr="0053166D">
              <w:rPr>
                <w:sz w:val="22"/>
              </w:rPr>
              <w:t>inXML</w:t>
            </w:r>
          </w:p>
        </w:tc>
        <w:tc>
          <w:tcPr>
            <w:tcW w:w="4878" w:type="dxa"/>
          </w:tcPr>
          <w:p w14:paraId="1A7C60F8" w14:textId="77777777" w:rsidR="00083758" w:rsidRPr="0053166D" w:rsidRDefault="00083758" w:rsidP="005A1235">
            <w:pPr>
              <w:spacing w:after="120"/>
              <w:rPr>
                <w:sz w:val="22"/>
              </w:rPr>
            </w:pPr>
            <w:r w:rsidRPr="0053166D">
              <w:rPr>
                <w:sz w:val="22"/>
              </w:rPr>
              <w:t>‘&lt;xmldoc xmlns=”uri:mynamespace”&gt;</w:t>
            </w:r>
          </w:p>
          <w:p w14:paraId="30A0CCB5" w14:textId="77777777" w:rsidR="00083758" w:rsidRPr="0053166D" w:rsidRDefault="00083758" w:rsidP="005A1235">
            <w:pPr>
              <w:spacing w:after="120"/>
              <w:rPr>
                <w:sz w:val="22"/>
              </w:rPr>
            </w:pPr>
            <w:r w:rsidRPr="0053166D">
              <w:rPr>
                <w:sz w:val="22"/>
              </w:rPr>
              <w:t xml:space="preserve">     &lt;parent&gt;</w:t>
            </w:r>
          </w:p>
          <w:p w14:paraId="23DA0197" w14:textId="77777777" w:rsidR="00083758" w:rsidRPr="0053166D" w:rsidRDefault="00083758" w:rsidP="005A1235">
            <w:pPr>
              <w:spacing w:after="120"/>
              <w:rPr>
                <w:sz w:val="22"/>
              </w:rPr>
            </w:pPr>
            <w:r w:rsidRPr="0053166D">
              <w:rPr>
                <w:sz w:val="22"/>
              </w:rPr>
              <w:t xml:space="preserve">        &lt;child&gt;</w:t>
            </w:r>
          </w:p>
          <w:p w14:paraId="7D7BBC6B" w14:textId="77777777" w:rsidR="00083758" w:rsidRPr="0053166D" w:rsidRDefault="00083758" w:rsidP="005A1235">
            <w:pPr>
              <w:spacing w:after="120"/>
              <w:rPr>
                <w:sz w:val="22"/>
              </w:rPr>
            </w:pPr>
            <w:r w:rsidRPr="0053166D">
              <w:rPr>
                <w:sz w:val="22"/>
              </w:rPr>
              <w:t xml:space="preserve">            &lt;grandchild/&gt;</w:t>
            </w:r>
          </w:p>
          <w:p w14:paraId="0EF8486A" w14:textId="77777777" w:rsidR="00083758" w:rsidRPr="0053166D" w:rsidRDefault="00083758" w:rsidP="005A1235">
            <w:pPr>
              <w:spacing w:after="120"/>
              <w:rPr>
                <w:sz w:val="22"/>
              </w:rPr>
            </w:pPr>
            <w:r w:rsidRPr="0053166D">
              <w:rPr>
                <w:sz w:val="22"/>
              </w:rPr>
              <w:t xml:space="preserve">        &lt;/child&gt;</w:t>
            </w:r>
          </w:p>
          <w:p w14:paraId="65FEC194" w14:textId="77777777" w:rsidR="00083758" w:rsidRPr="0053166D" w:rsidRDefault="00083758" w:rsidP="005A1235">
            <w:pPr>
              <w:spacing w:after="120"/>
              <w:rPr>
                <w:sz w:val="22"/>
              </w:rPr>
            </w:pPr>
            <w:r w:rsidRPr="0053166D">
              <w:rPr>
                <w:sz w:val="22"/>
              </w:rPr>
              <w:t xml:space="preserve">    &lt;/parent&gt;</w:t>
            </w:r>
          </w:p>
          <w:p w14:paraId="79553802" w14:textId="77777777" w:rsidR="00083758" w:rsidRPr="0053166D" w:rsidRDefault="00083758" w:rsidP="005A1235">
            <w:pPr>
              <w:spacing w:after="120"/>
              <w:rPr>
                <w:sz w:val="22"/>
              </w:rPr>
            </w:pPr>
            <w:r w:rsidRPr="0053166D">
              <w:rPr>
                <w:sz w:val="22"/>
              </w:rPr>
              <w:t>&lt;/xmldoc&gt;</w:t>
            </w:r>
          </w:p>
        </w:tc>
      </w:tr>
      <w:tr w:rsidR="00083758" w:rsidRPr="0053166D" w14:paraId="372CAD8C" w14:textId="77777777" w:rsidTr="005A1235">
        <w:tc>
          <w:tcPr>
            <w:tcW w:w="1828" w:type="dxa"/>
          </w:tcPr>
          <w:p w14:paraId="5D96DB54" w14:textId="77777777" w:rsidR="00083758" w:rsidRPr="0053166D" w:rsidRDefault="00083758" w:rsidP="005A1235">
            <w:pPr>
              <w:spacing w:after="120"/>
              <w:rPr>
                <w:sz w:val="22"/>
              </w:rPr>
            </w:pPr>
            <w:r w:rsidRPr="0053166D">
              <w:rPr>
                <w:sz w:val="22"/>
              </w:rPr>
              <w:t>IN</w:t>
            </w:r>
          </w:p>
        </w:tc>
        <w:tc>
          <w:tcPr>
            <w:tcW w:w="2150" w:type="dxa"/>
          </w:tcPr>
          <w:p w14:paraId="7F690F03" w14:textId="77777777" w:rsidR="00083758" w:rsidRPr="0053166D" w:rsidRDefault="00083758" w:rsidP="005A1235">
            <w:pPr>
              <w:spacing w:after="120"/>
              <w:rPr>
                <w:sz w:val="22"/>
              </w:rPr>
            </w:pPr>
            <w:r w:rsidRPr="0053166D">
              <w:rPr>
                <w:sz w:val="22"/>
              </w:rPr>
              <w:t>inElementName</w:t>
            </w:r>
          </w:p>
        </w:tc>
        <w:tc>
          <w:tcPr>
            <w:tcW w:w="4878" w:type="dxa"/>
          </w:tcPr>
          <w:p w14:paraId="7C71DCB3"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0B2EFFD" w14:textId="77777777" w:rsidTr="005A1235">
        <w:tc>
          <w:tcPr>
            <w:tcW w:w="1828" w:type="dxa"/>
          </w:tcPr>
          <w:p w14:paraId="480AAAB3" w14:textId="77777777" w:rsidR="00083758" w:rsidRPr="0053166D" w:rsidRDefault="00083758" w:rsidP="005A1235">
            <w:pPr>
              <w:spacing w:after="120"/>
              <w:rPr>
                <w:sz w:val="22"/>
              </w:rPr>
            </w:pPr>
            <w:r w:rsidRPr="0053166D">
              <w:rPr>
                <w:sz w:val="22"/>
              </w:rPr>
              <w:t>IN</w:t>
            </w:r>
          </w:p>
        </w:tc>
        <w:tc>
          <w:tcPr>
            <w:tcW w:w="2150" w:type="dxa"/>
          </w:tcPr>
          <w:p w14:paraId="5C4382DF" w14:textId="77777777" w:rsidR="00083758" w:rsidRPr="0053166D" w:rsidRDefault="00083758" w:rsidP="005A1235">
            <w:pPr>
              <w:spacing w:after="120"/>
              <w:rPr>
                <w:sz w:val="22"/>
              </w:rPr>
            </w:pPr>
            <w:r w:rsidRPr="0053166D">
              <w:rPr>
                <w:sz w:val="22"/>
              </w:rPr>
              <w:t>inElementNamespace</w:t>
            </w:r>
          </w:p>
        </w:tc>
        <w:tc>
          <w:tcPr>
            <w:tcW w:w="4878" w:type="dxa"/>
          </w:tcPr>
          <w:p w14:paraId="250089CB" w14:textId="77777777" w:rsidR="00083758" w:rsidRPr="0053166D" w:rsidRDefault="00083758" w:rsidP="005A1235">
            <w:pPr>
              <w:spacing w:after="120"/>
              <w:rPr>
                <w:sz w:val="22"/>
                <w:lang w:val="de-DE"/>
              </w:rPr>
            </w:pPr>
            <w:r w:rsidRPr="0053166D">
              <w:rPr>
                <w:sz w:val="22"/>
              </w:rPr>
              <w:t>‘uri:mynamespace’</w:t>
            </w:r>
          </w:p>
        </w:tc>
      </w:tr>
      <w:tr w:rsidR="00083758" w:rsidRPr="0053166D" w14:paraId="5877A52A" w14:textId="77777777" w:rsidTr="005A1235">
        <w:tc>
          <w:tcPr>
            <w:tcW w:w="1828" w:type="dxa"/>
          </w:tcPr>
          <w:p w14:paraId="0BAD7C14" w14:textId="77777777" w:rsidR="00083758" w:rsidRPr="0053166D" w:rsidRDefault="00083758" w:rsidP="005A1235">
            <w:pPr>
              <w:spacing w:after="120"/>
              <w:rPr>
                <w:sz w:val="22"/>
              </w:rPr>
            </w:pPr>
            <w:r w:rsidRPr="0053166D">
              <w:rPr>
                <w:sz w:val="22"/>
              </w:rPr>
              <w:t>IN</w:t>
            </w:r>
          </w:p>
        </w:tc>
        <w:tc>
          <w:tcPr>
            <w:tcW w:w="2150" w:type="dxa"/>
          </w:tcPr>
          <w:p w14:paraId="197DC377" w14:textId="77777777" w:rsidR="00083758" w:rsidRPr="0053166D" w:rsidRDefault="00083758" w:rsidP="005A1235">
            <w:pPr>
              <w:spacing w:after="120"/>
              <w:rPr>
                <w:sz w:val="22"/>
              </w:rPr>
            </w:pPr>
            <w:r w:rsidRPr="0053166D">
              <w:rPr>
                <w:sz w:val="22"/>
              </w:rPr>
              <w:t>occurrence</w:t>
            </w:r>
          </w:p>
        </w:tc>
        <w:tc>
          <w:tcPr>
            <w:tcW w:w="4878" w:type="dxa"/>
          </w:tcPr>
          <w:p w14:paraId="08C0688D" w14:textId="77777777" w:rsidR="00083758" w:rsidRPr="0053166D" w:rsidRDefault="00083758" w:rsidP="005A1235">
            <w:pPr>
              <w:spacing w:after="120"/>
              <w:rPr>
                <w:sz w:val="22"/>
              </w:rPr>
            </w:pPr>
            <w:r w:rsidRPr="0053166D">
              <w:rPr>
                <w:sz w:val="22"/>
              </w:rPr>
              <w:t>1</w:t>
            </w:r>
          </w:p>
        </w:tc>
      </w:tr>
      <w:tr w:rsidR="00083758" w:rsidRPr="0053166D" w14:paraId="7F332C65" w14:textId="77777777" w:rsidTr="005A1235">
        <w:tc>
          <w:tcPr>
            <w:tcW w:w="1828" w:type="dxa"/>
          </w:tcPr>
          <w:p w14:paraId="01082217" w14:textId="77777777" w:rsidR="00083758" w:rsidRPr="0053166D" w:rsidRDefault="00083758" w:rsidP="005A1235">
            <w:pPr>
              <w:spacing w:after="120"/>
              <w:rPr>
                <w:sz w:val="22"/>
              </w:rPr>
            </w:pPr>
            <w:r w:rsidRPr="0053166D">
              <w:rPr>
                <w:sz w:val="22"/>
              </w:rPr>
              <w:t>OUT</w:t>
            </w:r>
          </w:p>
        </w:tc>
        <w:tc>
          <w:tcPr>
            <w:tcW w:w="2150" w:type="dxa"/>
          </w:tcPr>
          <w:p w14:paraId="30107A10" w14:textId="77777777" w:rsidR="00083758" w:rsidRPr="0053166D" w:rsidRDefault="00083758" w:rsidP="005A1235">
            <w:pPr>
              <w:spacing w:after="120"/>
              <w:rPr>
                <w:sz w:val="22"/>
              </w:rPr>
            </w:pPr>
            <w:r w:rsidRPr="0053166D">
              <w:rPr>
                <w:sz w:val="22"/>
              </w:rPr>
              <w:t>result</w:t>
            </w:r>
          </w:p>
        </w:tc>
        <w:tc>
          <w:tcPr>
            <w:tcW w:w="4878" w:type="dxa"/>
          </w:tcPr>
          <w:p w14:paraId="03278A04" w14:textId="77777777" w:rsidR="00083758" w:rsidRPr="0053166D" w:rsidRDefault="00083758" w:rsidP="005A1235">
            <w:pPr>
              <w:spacing w:after="120"/>
              <w:rPr>
                <w:sz w:val="22"/>
              </w:rPr>
            </w:pPr>
            <w:r w:rsidRPr="0053166D">
              <w:rPr>
                <w:sz w:val="22"/>
              </w:rPr>
              <w:t>‘&lt;xmldoc xmlns=”uri:mynamespace”&gt;</w:t>
            </w:r>
          </w:p>
          <w:p w14:paraId="1EE65E09" w14:textId="77777777" w:rsidR="00083758" w:rsidRPr="0053166D" w:rsidRDefault="00083758" w:rsidP="005A1235">
            <w:pPr>
              <w:spacing w:after="120"/>
              <w:rPr>
                <w:sz w:val="22"/>
              </w:rPr>
            </w:pPr>
            <w:r w:rsidRPr="0053166D">
              <w:rPr>
                <w:sz w:val="22"/>
              </w:rPr>
              <w:t xml:space="preserve">    &lt;parent/&gt;</w:t>
            </w:r>
          </w:p>
          <w:p w14:paraId="06B23F4D" w14:textId="77777777" w:rsidR="00083758" w:rsidRPr="0053166D" w:rsidRDefault="00083758" w:rsidP="005A1235">
            <w:pPr>
              <w:spacing w:after="120"/>
              <w:rPr>
                <w:sz w:val="22"/>
              </w:rPr>
            </w:pPr>
            <w:r w:rsidRPr="0053166D">
              <w:rPr>
                <w:sz w:val="22"/>
              </w:rPr>
              <w:t>&lt;/xmldoc&gt;’</w:t>
            </w:r>
          </w:p>
        </w:tc>
      </w:tr>
    </w:tbl>
    <w:p w14:paraId="693B28D2" w14:textId="77777777" w:rsidR="00083758" w:rsidRPr="00582C6C" w:rsidRDefault="00083758" w:rsidP="00083758">
      <w:pPr>
        <w:pStyle w:val="Heading3"/>
        <w:rPr>
          <w:color w:val="1F497D"/>
          <w:sz w:val="23"/>
          <w:szCs w:val="23"/>
        </w:rPr>
      </w:pPr>
      <w:bookmarkStart w:id="1461" w:name="_Toc364763292"/>
      <w:bookmarkStart w:id="1462" w:name="_Toc385311470"/>
      <w:bookmarkStart w:id="1463" w:name="_Toc484033300"/>
      <w:bookmarkStart w:id="1464" w:name="_Toc509346992"/>
      <w:r w:rsidRPr="00582C6C">
        <w:rPr>
          <w:color w:val="1F497D"/>
          <w:sz w:val="23"/>
          <w:szCs w:val="23"/>
        </w:rPr>
        <w:lastRenderedPageBreak/>
        <w:t>XMLUtils/DeleteElementSpareChildren (Custom Function)</w:t>
      </w:r>
      <w:bookmarkEnd w:id="1461"/>
      <w:bookmarkEnd w:id="1462"/>
      <w:bookmarkEnd w:id="1463"/>
      <w:bookmarkEnd w:id="1464"/>
    </w:p>
    <w:p w14:paraId="1D99E7C4" w14:textId="77777777" w:rsidR="00083758" w:rsidRDefault="00083758" w:rsidP="00083758">
      <w:pPr>
        <w:pStyle w:val="CS-Bodytext"/>
      </w:pPr>
      <w:r>
        <w:rPr>
          <w:rFonts w:cs="Arial"/>
        </w:rPr>
        <w:t>Removes an element from an XML structure</w:t>
      </w:r>
      <w:r>
        <w:t>. The element’s children become children of the element’s parent.</w:t>
      </w:r>
    </w:p>
    <w:p w14:paraId="345D1E20" w14:textId="77777777" w:rsidR="00083758" w:rsidRDefault="00083758" w:rsidP="00ED6BE2">
      <w:pPr>
        <w:pStyle w:val="CS-Bodytext"/>
        <w:numPr>
          <w:ilvl w:val="0"/>
          <w:numId w:val="18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8"/>
        <w:gridCol w:w="2160"/>
        <w:gridCol w:w="4878"/>
      </w:tblGrid>
      <w:tr w:rsidR="00083758" w:rsidRPr="0053166D" w14:paraId="5D227244" w14:textId="77777777" w:rsidTr="005A1235">
        <w:trPr>
          <w:tblHeader/>
        </w:trPr>
        <w:tc>
          <w:tcPr>
            <w:tcW w:w="1818" w:type="dxa"/>
            <w:shd w:val="clear" w:color="auto" w:fill="B3B3B3"/>
          </w:tcPr>
          <w:p w14:paraId="735975E2" w14:textId="77777777" w:rsidR="00083758" w:rsidRPr="0053166D" w:rsidRDefault="00083758" w:rsidP="005A1235">
            <w:pPr>
              <w:spacing w:after="120"/>
              <w:rPr>
                <w:b/>
                <w:sz w:val="22"/>
              </w:rPr>
            </w:pPr>
            <w:r w:rsidRPr="0053166D">
              <w:rPr>
                <w:b/>
                <w:sz w:val="22"/>
              </w:rPr>
              <w:t>Direction</w:t>
            </w:r>
          </w:p>
        </w:tc>
        <w:tc>
          <w:tcPr>
            <w:tcW w:w="2160" w:type="dxa"/>
            <w:shd w:val="clear" w:color="auto" w:fill="B3B3B3"/>
          </w:tcPr>
          <w:p w14:paraId="4A0C4B26"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4ABC7F2" w14:textId="77777777" w:rsidR="00083758" w:rsidRPr="0053166D" w:rsidRDefault="00083758" w:rsidP="005A1235">
            <w:pPr>
              <w:spacing w:after="120"/>
              <w:rPr>
                <w:b/>
                <w:sz w:val="22"/>
              </w:rPr>
            </w:pPr>
            <w:r w:rsidRPr="0053166D">
              <w:rPr>
                <w:b/>
                <w:sz w:val="22"/>
              </w:rPr>
              <w:t>Parameter Type</w:t>
            </w:r>
          </w:p>
        </w:tc>
      </w:tr>
      <w:tr w:rsidR="00083758" w:rsidRPr="0053166D" w14:paraId="5BFC5333" w14:textId="77777777" w:rsidTr="005A1235">
        <w:trPr>
          <w:trHeight w:val="260"/>
        </w:trPr>
        <w:tc>
          <w:tcPr>
            <w:tcW w:w="1818" w:type="dxa"/>
          </w:tcPr>
          <w:p w14:paraId="0D86955D" w14:textId="77777777" w:rsidR="00083758" w:rsidRPr="0053166D" w:rsidRDefault="00083758" w:rsidP="005A1235">
            <w:pPr>
              <w:spacing w:after="120"/>
              <w:rPr>
                <w:sz w:val="22"/>
              </w:rPr>
            </w:pPr>
            <w:r w:rsidRPr="0053166D">
              <w:rPr>
                <w:sz w:val="22"/>
              </w:rPr>
              <w:t>IN</w:t>
            </w:r>
          </w:p>
        </w:tc>
        <w:tc>
          <w:tcPr>
            <w:tcW w:w="2160" w:type="dxa"/>
          </w:tcPr>
          <w:p w14:paraId="7F1CD185" w14:textId="77777777" w:rsidR="00083758" w:rsidRPr="0053166D" w:rsidRDefault="00083758" w:rsidP="005A1235">
            <w:pPr>
              <w:spacing w:after="120"/>
              <w:rPr>
                <w:sz w:val="22"/>
              </w:rPr>
            </w:pPr>
            <w:r w:rsidRPr="0053166D">
              <w:rPr>
                <w:sz w:val="22"/>
              </w:rPr>
              <w:t>inXML</w:t>
            </w:r>
          </w:p>
        </w:tc>
        <w:tc>
          <w:tcPr>
            <w:tcW w:w="4878" w:type="dxa"/>
          </w:tcPr>
          <w:p w14:paraId="0F9ED920" w14:textId="77777777" w:rsidR="00083758" w:rsidRPr="0053166D" w:rsidRDefault="00083758" w:rsidP="005A1235">
            <w:pPr>
              <w:spacing w:after="120"/>
              <w:rPr>
                <w:sz w:val="22"/>
              </w:rPr>
            </w:pPr>
            <w:r w:rsidRPr="0053166D">
              <w:rPr>
                <w:sz w:val="22"/>
              </w:rPr>
              <w:t>VARCHAR(2147483647)</w:t>
            </w:r>
          </w:p>
        </w:tc>
      </w:tr>
      <w:tr w:rsidR="00083758" w:rsidRPr="0053166D" w14:paraId="6FE43570" w14:textId="77777777" w:rsidTr="005A1235">
        <w:tc>
          <w:tcPr>
            <w:tcW w:w="1818" w:type="dxa"/>
          </w:tcPr>
          <w:p w14:paraId="7A10BCAA" w14:textId="77777777" w:rsidR="00083758" w:rsidRPr="0053166D" w:rsidRDefault="00083758" w:rsidP="005A1235">
            <w:pPr>
              <w:spacing w:after="120"/>
              <w:rPr>
                <w:sz w:val="22"/>
              </w:rPr>
            </w:pPr>
            <w:r w:rsidRPr="0053166D">
              <w:rPr>
                <w:sz w:val="22"/>
              </w:rPr>
              <w:t>IN</w:t>
            </w:r>
          </w:p>
        </w:tc>
        <w:tc>
          <w:tcPr>
            <w:tcW w:w="2160" w:type="dxa"/>
          </w:tcPr>
          <w:p w14:paraId="6F22D099" w14:textId="77777777" w:rsidR="00083758" w:rsidRPr="0053166D" w:rsidRDefault="00083758" w:rsidP="005A1235">
            <w:pPr>
              <w:spacing w:after="120"/>
              <w:rPr>
                <w:sz w:val="22"/>
              </w:rPr>
            </w:pPr>
            <w:r w:rsidRPr="0053166D">
              <w:rPr>
                <w:sz w:val="22"/>
              </w:rPr>
              <w:t>inElementName</w:t>
            </w:r>
          </w:p>
        </w:tc>
        <w:tc>
          <w:tcPr>
            <w:tcW w:w="4878" w:type="dxa"/>
          </w:tcPr>
          <w:p w14:paraId="25A96DC0" w14:textId="77777777" w:rsidR="00083758" w:rsidRPr="0053166D" w:rsidRDefault="00083758" w:rsidP="005A1235">
            <w:pPr>
              <w:spacing w:after="120"/>
              <w:rPr>
                <w:sz w:val="22"/>
              </w:rPr>
            </w:pPr>
            <w:r w:rsidRPr="0053166D">
              <w:rPr>
                <w:sz w:val="22"/>
              </w:rPr>
              <w:t>VARCHAR(2147483647)</w:t>
            </w:r>
          </w:p>
        </w:tc>
      </w:tr>
      <w:tr w:rsidR="00083758" w:rsidRPr="0053166D" w14:paraId="3C67ED7A" w14:textId="77777777" w:rsidTr="005A1235">
        <w:tc>
          <w:tcPr>
            <w:tcW w:w="1818" w:type="dxa"/>
          </w:tcPr>
          <w:p w14:paraId="20E30FF6" w14:textId="77777777" w:rsidR="00083758" w:rsidRPr="0053166D" w:rsidRDefault="00083758" w:rsidP="005A1235">
            <w:pPr>
              <w:spacing w:after="120"/>
              <w:rPr>
                <w:sz w:val="22"/>
              </w:rPr>
            </w:pPr>
            <w:r w:rsidRPr="0053166D">
              <w:rPr>
                <w:sz w:val="22"/>
              </w:rPr>
              <w:t>IN</w:t>
            </w:r>
          </w:p>
        </w:tc>
        <w:tc>
          <w:tcPr>
            <w:tcW w:w="2160" w:type="dxa"/>
          </w:tcPr>
          <w:p w14:paraId="41E81706" w14:textId="77777777" w:rsidR="00083758" w:rsidRPr="0053166D" w:rsidRDefault="00083758" w:rsidP="005A1235">
            <w:pPr>
              <w:spacing w:after="120"/>
              <w:rPr>
                <w:sz w:val="22"/>
              </w:rPr>
            </w:pPr>
            <w:r w:rsidRPr="0053166D">
              <w:rPr>
                <w:sz w:val="22"/>
              </w:rPr>
              <w:t>inElementNamespace</w:t>
            </w:r>
          </w:p>
        </w:tc>
        <w:tc>
          <w:tcPr>
            <w:tcW w:w="4878" w:type="dxa"/>
          </w:tcPr>
          <w:p w14:paraId="7FC82608" w14:textId="77777777" w:rsidR="00083758" w:rsidRPr="0053166D" w:rsidRDefault="00083758" w:rsidP="005A1235">
            <w:pPr>
              <w:spacing w:after="120"/>
              <w:rPr>
                <w:sz w:val="22"/>
              </w:rPr>
            </w:pPr>
            <w:r w:rsidRPr="0053166D">
              <w:rPr>
                <w:sz w:val="22"/>
              </w:rPr>
              <w:t>VARCHAR(2147483647)</w:t>
            </w:r>
          </w:p>
        </w:tc>
      </w:tr>
      <w:tr w:rsidR="00083758" w:rsidRPr="0053166D" w14:paraId="55DF6015" w14:textId="77777777" w:rsidTr="005A1235">
        <w:tc>
          <w:tcPr>
            <w:tcW w:w="1818" w:type="dxa"/>
          </w:tcPr>
          <w:p w14:paraId="7A0E42CC" w14:textId="77777777" w:rsidR="00083758" w:rsidRPr="0053166D" w:rsidRDefault="00083758" w:rsidP="005A1235">
            <w:pPr>
              <w:spacing w:after="120"/>
              <w:rPr>
                <w:sz w:val="22"/>
              </w:rPr>
            </w:pPr>
            <w:r w:rsidRPr="0053166D">
              <w:rPr>
                <w:sz w:val="22"/>
              </w:rPr>
              <w:t>IN</w:t>
            </w:r>
          </w:p>
        </w:tc>
        <w:tc>
          <w:tcPr>
            <w:tcW w:w="2160" w:type="dxa"/>
          </w:tcPr>
          <w:p w14:paraId="10259861" w14:textId="77777777" w:rsidR="00083758" w:rsidRPr="0053166D" w:rsidRDefault="00083758" w:rsidP="005A1235">
            <w:pPr>
              <w:spacing w:after="120"/>
              <w:rPr>
                <w:sz w:val="22"/>
              </w:rPr>
            </w:pPr>
            <w:r w:rsidRPr="0053166D">
              <w:rPr>
                <w:sz w:val="22"/>
              </w:rPr>
              <w:t>occurrence</w:t>
            </w:r>
          </w:p>
        </w:tc>
        <w:tc>
          <w:tcPr>
            <w:tcW w:w="4878" w:type="dxa"/>
          </w:tcPr>
          <w:p w14:paraId="0D5375EB" w14:textId="77777777" w:rsidR="00083758" w:rsidRPr="0053166D" w:rsidRDefault="00083758" w:rsidP="005A1235">
            <w:pPr>
              <w:spacing w:after="120"/>
              <w:rPr>
                <w:sz w:val="22"/>
              </w:rPr>
            </w:pPr>
            <w:r w:rsidRPr="0053166D">
              <w:rPr>
                <w:sz w:val="22"/>
              </w:rPr>
              <w:t>INTEGER</w:t>
            </w:r>
          </w:p>
        </w:tc>
      </w:tr>
      <w:tr w:rsidR="00083758" w:rsidRPr="0053166D" w14:paraId="4F1B94ED" w14:textId="77777777" w:rsidTr="005A1235">
        <w:tc>
          <w:tcPr>
            <w:tcW w:w="1818" w:type="dxa"/>
          </w:tcPr>
          <w:p w14:paraId="7575E9CE" w14:textId="77777777" w:rsidR="00083758" w:rsidRPr="0053166D" w:rsidRDefault="00083758" w:rsidP="005A1235">
            <w:pPr>
              <w:spacing w:after="120"/>
              <w:rPr>
                <w:sz w:val="22"/>
              </w:rPr>
            </w:pPr>
            <w:r w:rsidRPr="0053166D">
              <w:rPr>
                <w:sz w:val="22"/>
              </w:rPr>
              <w:t>OUT</w:t>
            </w:r>
          </w:p>
        </w:tc>
        <w:tc>
          <w:tcPr>
            <w:tcW w:w="2160" w:type="dxa"/>
          </w:tcPr>
          <w:p w14:paraId="47977E6B" w14:textId="77777777" w:rsidR="00083758" w:rsidRPr="0053166D" w:rsidRDefault="00083758" w:rsidP="005A1235">
            <w:pPr>
              <w:spacing w:after="120"/>
              <w:rPr>
                <w:sz w:val="22"/>
              </w:rPr>
            </w:pPr>
            <w:r w:rsidRPr="0053166D">
              <w:rPr>
                <w:sz w:val="22"/>
              </w:rPr>
              <w:t>result</w:t>
            </w:r>
          </w:p>
        </w:tc>
        <w:tc>
          <w:tcPr>
            <w:tcW w:w="4878" w:type="dxa"/>
          </w:tcPr>
          <w:p w14:paraId="19D9AF02" w14:textId="77777777" w:rsidR="00083758" w:rsidRPr="0053166D" w:rsidRDefault="00083758" w:rsidP="005A1235">
            <w:pPr>
              <w:spacing w:after="120"/>
              <w:rPr>
                <w:sz w:val="22"/>
              </w:rPr>
            </w:pPr>
            <w:r w:rsidRPr="0053166D">
              <w:rPr>
                <w:sz w:val="22"/>
              </w:rPr>
              <w:t>VARCHAR(2147483647)</w:t>
            </w:r>
          </w:p>
        </w:tc>
      </w:tr>
    </w:tbl>
    <w:p w14:paraId="702D2096" w14:textId="77777777" w:rsidR="00083758" w:rsidRPr="0011702E" w:rsidRDefault="00083758" w:rsidP="00ED6BE2">
      <w:pPr>
        <w:pStyle w:val="CS-Bodytext"/>
        <w:numPr>
          <w:ilvl w:val="0"/>
          <w:numId w:val="183"/>
        </w:numPr>
        <w:spacing w:before="120"/>
        <w:ind w:right="14"/>
      </w:pPr>
      <w:r>
        <w:rPr>
          <w:b/>
          <w:bCs/>
        </w:rPr>
        <w:t>Examples:</w:t>
      </w:r>
    </w:p>
    <w:p w14:paraId="0E480831" w14:textId="77777777" w:rsidR="00083758" w:rsidRPr="0011702E" w:rsidRDefault="00083758" w:rsidP="00ED6BE2">
      <w:pPr>
        <w:pStyle w:val="CS-Bodytext"/>
        <w:numPr>
          <w:ilvl w:val="1"/>
          <w:numId w:val="18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8"/>
        <w:gridCol w:w="2150"/>
        <w:gridCol w:w="4878"/>
      </w:tblGrid>
      <w:tr w:rsidR="00083758" w:rsidRPr="0053166D" w14:paraId="4605AB9E" w14:textId="77777777" w:rsidTr="005A1235">
        <w:trPr>
          <w:tblHeader/>
        </w:trPr>
        <w:tc>
          <w:tcPr>
            <w:tcW w:w="1828" w:type="dxa"/>
            <w:shd w:val="clear" w:color="auto" w:fill="B3B3B3"/>
          </w:tcPr>
          <w:p w14:paraId="7C6EF047" w14:textId="77777777" w:rsidR="00083758" w:rsidRPr="0053166D" w:rsidRDefault="00083758" w:rsidP="005A1235">
            <w:pPr>
              <w:spacing w:after="120"/>
              <w:rPr>
                <w:b/>
                <w:sz w:val="22"/>
                <w:szCs w:val="22"/>
              </w:rPr>
            </w:pPr>
            <w:r w:rsidRPr="0053166D">
              <w:rPr>
                <w:b/>
                <w:sz w:val="22"/>
                <w:szCs w:val="22"/>
              </w:rPr>
              <w:t>Direction</w:t>
            </w:r>
          </w:p>
        </w:tc>
        <w:tc>
          <w:tcPr>
            <w:tcW w:w="2150" w:type="dxa"/>
            <w:shd w:val="clear" w:color="auto" w:fill="B3B3B3"/>
          </w:tcPr>
          <w:p w14:paraId="4704C1A3" w14:textId="77777777" w:rsidR="00083758" w:rsidRPr="0053166D" w:rsidRDefault="00083758" w:rsidP="005A1235">
            <w:pPr>
              <w:spacing w:after="120"/>
              <w:rPr>
                <w:b/>
                <w:sz w:val="22"/>
                <w:szCs w:val="22"/>
              </w:rPr>
            </w:pPr>
            <w:r w:rsidRPr="0053166D">
              <w:rPr>
                <w:b/>
                <w:sz w:val="22"/>
                <w:szCs w:val="22"/>
              </w:rPr>
              <w:t>Parameter Name</w:t>
            </w:r>
          </w:p>
        </w:tc>
        <w:tc>
          <w:tcPr>
            <w:tcW w:w="4878" w:type="dxa"/>
            <w:shd w:val="clear" w:color="auto" w:fill="B3B3B3"/>
          </w:tcPr>
          <w:p w14:paraId="1C856F25" w14:textId="77777777" w:rsidR="00083758" w:rsidRPr="0053166D" w:rsidRDefault="00083758" w:rsidP="005A1235">
            <w:pPr>
              <w:spacing w:after="120"/>
              <w:rPr>
                <w:b/>
                <w:sz w:val="22"/>
                <w:szCs w:val="22"/>
              </w:rPr>
            </w:pPr>
            <w:r w:rsidRPr="0053166D">
              <w:rPr>
                <w:b/>
                <w:sz w:val="22"/>
                <w:szCs w:val="22"/>
              </w:rPr>
              <w:t>Parameter Value</w:t>
            </w:r>
          </w:p>
        </w:tc>
      </w:tr>
      <w:tr w:rsidR="00083758" w:rsidRPr="0053166D" w14:paraId="04C83626" w14:textId="77777777" w:rsidTr="005A1235">
        <w:trPr>
          <w:trHeight w:val="260"/>
        </w:trPr>
        <w:tc>
          <w:tcPr>
            <w:tcW w:w="1828" w:type="dxa"/>
          </w:tcPr>
          <w:p w14:paraId="6295A9AF" w14:textId="77777777" w:rsidR="00083758" w:rsidRPr="0053166D" w:rsidRDefault="00083758" w:rsidP="005A1235">
            <w:pPr>
              <w:spacing w:after="120"/>
              <w:rPr>
                <w:sz w:val="22"/>
                <w:szCs w:val="22"/>
              </w:rPr>
            </w:pPr>
            <w:r w:rsidRPr="0053166D">
              <w:rPr>
                <w:sz w:val="22"/>
                <w:szCs w:val="22"/>
              </w:rPr>
              <w:t>IN</w:t>
            </w:r>
          </w:p>
        </w:tc>
        <w:tc>
          <w:tcPr>
            <w:tcW w:w="2150" w:type="dxa"/>
          </w:tcPr>
          <w:p w14:paraId="229B7DE3" w14:textId="77777777" w:rsidR="00083758" w:rsidRPr="0053166D" w:rsidRDefault="00083758" w:rsidP="005A1235">
            <w:pPr>
              <w:spacing w:after="120"/>
              <w:rPr>
                <w:sz w:val="22"/>
                <w:szCs w:val="22"/>
              </w:rPr>
            </w:pPr>
            <w:r w:rsidRPr="0053166D">
              <w:rPr>
                <w:sz w:val="22"/>
                <w:szCs w:val="22"/>
              </w:rPr>
              <w:t>inXML</w:t>
            </w:r>
          </w:p>
        </w:tc>
        <w:tc>
          <w:tcPr>
            <w:tcW w:w="4878" w:type="dxa"/>
          </w:tcPr>
          <w:p w14:paraId="423922BD" w14:textId="77777777" w:rsidR="00083758" w:rsidRPr="0053166D" w:rsidRDefault="00083758" w:rsidP="005A1235">
            <w:pPr>
              <w:spacing w:after="120"/>
              <w:rPr>
                <w:sz w:val="22"/>
                <w:szCs w:val="22"/>
              </w:rPr>
            </w:pPr>
            <w:r w:rsidRPr="0053166D">
              <w:rPr>
                <w:sz w:val="22"/>
                <w:szCs w:val="22"/>
              </w:rPr>
              <w:t>‘&lt;xmldoc xmlns=”uri:mynamespace”&gt;</w:t>
            </w:r>
          </w:p>
          <w:p w14:paraId="24F68C1F" w14:textId="77777777" w:rsidR="00083758" w:rsidRPr="0053166D" w:rsidRDefault="00083758" w:rsidP="005A1235">
            <w:pPr>
              <w:spacing w:after="120"/>
              <w:rPr>
                <w:sz w:val="22"/>
                <w:szCs w:val="22"/>
              </w:rPr>
            </w:pPr>
            <w:r w:rsidRPr="0053166D">
              <w:rPr>
                <w:sz w:val="22"/>
                <w:szCs w:val="22"/>
              </w:rPr>
              <w:t xml:space="preserve">    &lt;parent&gt;</w:t>
            </w:r>
          </w:p>
          <w:p w14:paraId="216A4479" w14:textId="77777777" w:rsidR="00083758" w:rsidRPr="0053166D" w:rsidRDefault="00083758" w:rsidP="005A1235">
            <w:pPr>
              <w:spacing w:after="120"/>
              <w:rPr>
                <w:sz w:val="22"/>
                <w:szCs w:val="22"/>
              </w:rPr>
            </w:pPr>
            <w:r w:rsidRPr="0053166D">
              <w:rPr>
                <w:sz w:val="22"/>
                <w:szCs w:val="22"/>
              </w:rPr>
              <w:t xml:space="preserve">        &lt;child&gt;</w:t>
            </w:r>
          </w:p>
          <w:p w14:paraId="04D1AD2D" w14:textId="77777777" w:rsidR="00083758" w:rsidRPr="0053166D" w:rsidRDefault="00083758" w:rsidP="005A1235">
            <w:pPr>
              <w:spacing w:after="120"/>
              <w:rPr>
                <w:sz w:val="22"/>
                <w:szCs w:val="22"/>
              </w:rPr>
            </w:pPr>
            <w:r w:rsidRPr="0053166D">
              <w:rPr>
                <w:sz w:val="22"/>
                <w:szCs w:val="22"/>
              </w:rPr>
              <w:t xml:space="preserve">            &lt;grandchild/&gt;</w:t>
            </w:r>
          </w:p>
          <w:p w14:paraId="7AED5B4E" w14:textId="77777777" w:rsidR="00083758" w:rsidRPr="0053166D" w:rsidRDefault="00083758" w:rsidP="005A1235">
            <w:pPr>
              <w:spacing w:after="120"/>
              <w:rPr>
                <w:sz w:val="22"/>
                <w:szCs w:val="22"/>
              </w:rPr>
            </w:pPr>
            <w:r w:rsidRPr="0053166D">
              <w:rPr>
                <w:sz w:val="22"/>
                <w:szCs w:val="22"/>
              </w:rPr>
              <w:t xml:space="preserve">        &lt;/child&gt;</w:t>
            </w:r>
          </w:p>
          <w:p w14:paraId="7ED4B5DE" w14:textId="77777777" w:rsidR="00083758" w:rsidRPr="0053166D" w:rsidRDefault="00083758" w:rsidP="005A1235">
            <w:pPr>
              <w:spacing w:after="120"/>
              <w:rPr>
                <w:sz w:val="22"/>
                <w:szCs w:val="22"/>
              </w:rPr>
            </w:pPr>
            <w:r w:rsidRPr="0053166D">
              <w:rPr>
                <w:sz w:val="22"/>
                <w:szCs w:val="22"/>
              </w:rPr>
              <w:t xml:space="preserve">    &lt;/parent&gt;</w:t>
            </w:r>
          </w:p>
          <w:p w14:paraId="415213A3" w14:textId="77777777" w:rsidR="00083758" w:rsidRPr="0053166D" w:rsidRDefault="00083758" w:rsidP="005A1235">
            <w:pPr>
              <w:spacing w:after="120"/>
              <w:rPr>
                <w:sz w:val="22"/>
                <w:szCs w:val="22"/>
              </w:rPr>
            </w:pPr>
            <w:r w:rsidRPr="0053166D">
              <w:rPr>
                <w:sz w:val="22"/>
                <w:szCs w:val="22"/>
              </w:rPr>
              <w:t>&lt;/xmldoc&gt;’</w:t>
            </w:r>
          </w:p>
        </w:tc>
      </w:tr>
      <w:tr w:rsidR="00083758" w:rsidRPr="0053166D" w14:paraId="76E465FA" w14:textId="77777777" w:rsidTr="005A1235">
        <w:tc>
          <w:tcPr>
            <w:tcW w:w="1828" w:type="dxa"/>
          </w:tcPr>
          <w:p w14:paraId="0FD212CB" w14:textId="77777777" w:rsidR="00083758" w:rsidRPr="0053166D" w:rsidRDefault="00083758" w:rsidP="005A1235">
            <w:pPr>
              <w:spacing w:after="120"/>
              <w:rPr>
                <w:sz w:val="22"/>
                <w:szCs w:val="22"/>
              </w:rPr>
            </w:pPr>
            <w:r w:rsidRPr="0053166D">
              <w:rPr>
                <w:sz w:val="22"/>
                <w:szCs w:val="22"/>
              </w:rPr>
              <w:t>IN</w:t>
            </w:r>
          </w:p>
        </w:tc>
        <w:tc>
          <w:tcPr>
            <w:tcW w:w="2150" w:type="dxa"/>
          </w:tcPr>
          <w:p w14:paraId="0927B810" w14:textId="77777777" w:rsidR="00083758" w:rsidRPr="0053166D" w:rsidRDefault="00083758" w:rsidP="005A1235">
            <w:pPr>
              <w:spacing w:after="120"/>
              <w:rPr>
                <w:sz w:val="22"/>
                <w:szCs w:val="22"/>
              </w:rPr>
            </w:pPr>
            <w:r w:rsidRPr="0053166D">
              <w:rPr>
                <w:sz w:val="22"/>
                <w:szCs w:val="22"/>
              </w:rPr>
              <w:t>inElementName</w:t>
            </w:r>
          </w:p>
        </w:tc>
        <w:tc>
          <w:tcPr>
            <w:tcW w:w="4878" w:type="dxa"/>
          </w:tcPr>
          <w:p w14:paraId="53CCE7C5" w14:textId="77777777" w:rsidR="00083758" w:rsidRPr="0053166D" w:rsidRDefault="00083758" w:rsidP="005A1235">
            <w:pPr>
              <w:spacing w:after="120"/>
              <w:rPr>
                <w:sz w:val="22"/>
                <w:szCs w:val="22"/>
                <w:lang w:val="de-DE"/>
              </w:rPr>
            </w:pPr>
            <w:r w:rsidRPr="0053166D">
              <w:rPr>
                <w:sz w:val="22"/>
                <w:szCs w:val="22"/>
              </w:rPr>
              <w:t>‘</w:t>
            </w:r>
            <w:r w:rsidRPr="0053166D">
              <w:rPr>
                <w:sz w:val="22"/>
                <w:szCs w:val="22"/>
                <w:lang w:val="de-DE"/>
              </w:rPr>
              <w:t>child’</w:t>
            </w:r>
          </w:p>
        </w:tc>
      </w:tr>
      <w:tr w:rsidR="00083758" w:rsidRPr="0053166D" w14:paraId="2F67512D" w14:textId="77777777" w:rsidTr="005A1235">
        <w:tc>
          <w:tcPr>
            <w:tcW w:w="1828" w:type="dxa"/>
          </w:tcPr>
          <w:p w14:paraId="332919DD" w14:textId="77777777" w:rsidR="00083758" w:rsidRPr="0053166D" w:rsidRDefault="00083758" w:rsidP="005A1235">
            <w:pPr>
              <w:spacing w:after="120"/>
              <w:rPr>
                <w:sz w:val="22"/>
                <w:szCs w:val="22"/>
              </w:rPr>
            </w:pPr>
            <w:r w:rsidRPr="0053166D">
              <w:rPr>
                <w:sz w:val="22"/>
                <w:szCs w:val="22"/>
              </w:rPr>
              <w:t>IN</w:t>
            </w:r>
          </w:p>
        </w:tc>
        <w:tc>
          <w:tcPr>
            <w:tcW w:w="2150" w:type="dxa"/>
          </w:tcPr>
          <w:p w14:paraId="4AD1F872" w14:textId="77777777" w:rsidR="00083758" w:rsidRPr="0053166D" w:rsidRDefault="00083758" w:rsidP="005A1235">
            <w:pPr>
              <w:spacing w:after="120"/>
              <w:rPr>
                <w:sz w:val="22"/>
                <w:szCs w:val="22"/>
              </w:rPr>
            </w:pPr>
            <w:r w:rsidRPr="0053166D">
              <w:rPr>
                <w:sz w:val="22"/>
                <w:szCs w:val="22"/>
              </w:rPr>
              <w:t>inElementNamespace</w:t>
            </w:r>
          </w:p>
        </w:tc>
        <w:tc>
          <w:tcPr>
            <w:tcW w:w="4878" w:type="dxa"/>
          </w:tcPr>
          <w:p w14:paraId="7434F9FD" w14:textId="77777777" w:rsidR="00083758" w:rsidRPr="0053166D" w:rsidRDefault="00083758" w:rsidP="005A1235">
            <w:pPr>
              <w:spacing w:after="120"/>
              <w:rPr>
                <w:sz w:val="22"/>
                <w:szCs w:val="22"/>
                <w:lang w:val="de-DE"/>
              </w:rPr>
            </w:pPr>
            <w:r w:rsidRPr="0053166D">
              <w:rPr>
                <w:sz w:val="22"/>
                <w:szCs w:val="22"/>
              </w:rPr>
              <w:t>‘uri:mynamespace’</w:t>
            </w:r>
          </w:p>
        </w:tc>
      </w:tr>
      <w:tr w:rsidR="00083758" w:rsidRPr="0053166D" w14:paraId="478D75F1" w14:textId="77777777" w:rsidTr="005A1235">
        <w:tc>
          <w:tcPr>
            <w:tcW w:w="1828" w:type="dxa"/>
          </w:tcPr>
          <w:p w14:paraId="29A20557" w14:textId="77777777" w:rsidR="00083758" w:rsidRPr="0053166D" w:rsidRDefault="00083758" w:rsidP="005A1235">
            <w:pPr>
              <w:spacing w:after="120"/>
              <w:rPr>
                <w:sz w:val="22"/>
                <w:szCs w:val="22"/>
              </w:rPr>
            </w:pPr>
            <w:r w:rsidRPr="0053166D">
              <w:rPr>
                <w:sz w:val="22"/>
                <w:szCs w:val="22"/>
              </w:rPr>
              <w:t>IN</w:t>
            </w:r>
          </w:p>
        </w:tc>
        <w:tc>
          <w:tcPr>
            <w:tcW w:w="2150" w:type="dxa"/>
          </w:tcPr>
          <w:p w14:paraId="47B393DA" w14:textId="77777777" w:rsidR="00083758" w:rsidRPr="0053166D" w:rsidRDefault="00083758" w:rsidP="005A1235">
            <w:pPr>
              <w:spacing w:after="120"/>
              <w:rPr>
                <w:sz w:val="22"/>
                <w:szCs w:val="22"/>
              </w:rPr>
            </w:pPr>
            <w:r w:rsidRPr="0053166D">
              <w:rPr>
                <w:sz w:val="22"/>
                <w:szCs w:val="22"/>
              </w:rPr>
              <w:t>occurrence</w:t>
            </w:r>
          </w:p>
        </w:tc>
        <w:tc>
          <w:tcPr>
            <w:tcW w:w="4878" w:type="dxa"/>
          </w:tcPr>
          <w:p w14:paraId="4F3BE358" w14:textId="77777777" w:rsidR="00083758" w:rsidRPr="0053166D" w:rsidRDefault="00083758" w:rsidP="005A1235">
            <w:pPr>
              <w:spacing w:after="120"/>
              <w:rPr>
                <w:sz w:val="22"/>
                <w:szCs w:val="22"/>
              </w:rPr>
            </w:pPr>
            <w:r w:rsidRPr="0053166D">
              <w:rPr>
                <w:sz w:val="22"/>
                <w:szCs w:val="22"/>
              </w:rPr>
              <w:t>1</w:t>
            </w:r>
          </w:p>
        </w:tc>
      </w:tr>
      <w:tr w:rsidR="00083758" w:rsidRPr="0053166D" w14:paraId="5F1045EC" w14:textId="77777777" w:rsidTr="005A1235">
        <w:tc>
          <w:tcPr>
            <w:tcW w:w="1828" w:type="dxa"/>
          </w:tcPr>
          <w:p w14:paraId="18F289A0" w14:textId="77777777" w:rsidR="00083758" w:rsidRPr="0053166D" w:rsidRDefault="00083758" w:rsidP="005A1235">
            <w:pPr>
              <w:spacing w:after="120"/>
              <w:rPr>
                <w:sz w:val="22"/>
                <w:szCs w:val="22"/>
              </w:rPr>
            </w:pPr>
            <w:r w:rsidRPr="0053166D">
              <w:rPr>
                <w:sz w:val="22"/>
                <w:szCs w:val="22"/>
              </w:rPr>
              <w:t>OUT</w:t>
            </w:r>
          </w:p>
        </w:tc>
        <w:tc>
          <w:tcPr>
            <w:tcW w:w="2150" w:type="dxa"/>
          </w:tcPr>
          <w:p w14:paraId="2B968842" w14:textId="77777777" w:rsidR="00083758" w:rsidRPr="0053166D" w:rsidRDefault="00083758" w:rsidP="005A1235">
            <w:pPr>
              <w:spacing w:after="120"/>
              <w:rPr>
                <w:sz w:val="22"/>
                <w:szCs w:val="22"/>
              </w:rPr>
            </w:pPr>
            <w:r w:rsidRPr="0053166D">
              <w:rPr>
                <w:sz w:val="22"/>
                <w:szCs w:val="22"/>
              </w:rPr>
              <w:t>result</w:t>
            </w:r>
          </w:p>
        </w:tc>
        <w:tc>
          <w:tcPr>
            <w:tcW w:w="4878" w:type="dxa"/>
          </w:tcPr>
          <w:p w14:paraId="48F60A3E" w14:textId="77777777" w:rsidR="00083758" w:rsidRPr="0053166D" w:rsidRDefault="00083758" w:rsidP="005A1235">
            <w:pPr>
              <w:spacing w:after="120"/>
              <w:rPr>
                <w:sz w:val="22"/>
                <w:szCs w:val="22"/>
              </w:rPr>
            </w:pPr>
            <w:r w:rsidRPr="0053166D">
              <w:rPr>
                <w:sz w:val="22"/>
                <w:szCs w:val="22"/>
              </w:rPr>
              <w:t>‘&lt;xmldoc xmlns=”uri:mynamespace”&gt;</w:t>
            </w:r>
          </w:p>
          <w:p w14:paraId="21F3C431" w14:textId="77777777" w:rsidR="00083758" w:rsidRPr="0053166D" w:rsidRDefault="00083758" w:rsidP="005A1235">
            <w:pPr>
              <w:spacing w:after="120"/>
              <w:rPr>
                <w:sz w:val="22"/>
                <w:szCs w:val="22"/>
              </w:rPr>
            </w:pPr>
            <w:r w:rsidRPr="0053166D">
              <w:rPr>
                <w:sz w:val="22"/>
                <w:szCs w:val="22"/>
              </w:rPr>
              <w:t xml:space="preserve">    &lt;parent&gt;</w:t>
            </w:r>
          </w:p>
          <w:p w14:paraId="1FBA5336" w14:textId="77777777" w:rsidR="00083758" w:rsidRPr="0053166D" w:rsidRDefault="00083758" w:rsidP="005A1235">
            <w:pPr>
              <w:spacing w:after="120"/>
              <w:rPr>
                <w:sz w:val="22"/>
                <w:szCs w:val="22"/>
              </w:rPr>
            </w:pPr>
            <w:r w:rsidRPr="0053166D">
              <w:rPr>
                <w:sz w:val="22"/>
                <w:szCs w:val="22"/>
              </w:rPr>
              <w:t xml:space="preserve">        &lt;grandchild/&gt;</w:t>
            </w:r>
          </w:p>
          <w:p w14:paraId="4A16F610" w14:textId="77777777" w:rsidR="00083758" w:rsidRPr="0053166D" w:rsidRDefault="00083758" w:rsidP="005A1235">
            <w:pPr>
              <w:spacing w:after="120"/>
              <w:rPr>
                <w:sz w:val="22"/>
                <w:szCs w:val="22"/>
              </w:rPr>
            </w:pPr>
            <w:r w:rsidRPr="0053166D">
              <w:rPr>
                <w:sz w:val="22"/>
                <w:szCs w:val="22"/>
              </w:rPr>
              <w:t xml:space="preserve">    &lt;/parent&gt;</w:t>
            </w:r>
          </w:p>
          <w:p w14:paraId="6DEAAD89" w14:textId="77777777" w:rsidR="00083758" w:rsidRPr="0053166D" w:rsidRDefault="00083758" w:rsidP="005A1235">
            <w:pPr>
              <w:spacing w:after="120"/>
              <w:rPr>
                <w:sz w:val="22"/>
                <w:szCs w:val="22"/>
              </w:rPr>
            </w:pPr>
            <w:r w:rsidRPr="0053166D">
              <w:rPr>
                <w:sz w:val="22"/>
                <w:szCs w:val="22"/>
              </w:rPr>
              <w:t>&lt;/xmldoc&gt;’</w:t>
            </w:r>
          </w:p>
        </w:tc>
      </w:tr>
    </w:tbl>
    <w:p w14:paraId="0E5750F8" w14:textId="77777777" w:rsidR="00083758" w:rsidRPr="00582C6C" w:rsidRDefault="00083758" w:rsidP="00083758">
      <w:pPr>
        <w:pStyle w:val="Heading3"/>
        <w:rPr>
          <w:color w:val="1F497D"/>
          <w:sz w:val="23"/>
          <w:szCs w:val="23"/>
        </w:rPr>
      </w:pPr>
      <w:bookmarkStart w:id="1465" w:name="_Toc364763293"/>
      <w:bookmarkStart w:id="1466" w:name="_Toc385311471"/>
      <w:bookmarkStart w:id="1467" w:name="_Toc484033301"/>
      <w:bookmarkStart w:id="1468" w:name="_Toc509346993"/>
      <w:r w:rsidRPr="00582C6C">
        <w:rPr>
          <w:color w:val="1F497D"/>
          <w:sz w:val="23"/>
          <w:szCs w:val="23"/>
        </w:rPr>
        <w:t>XMLUtils/FixedFromXMLToFile</w:t>
      </w:r>
      <w:bookmarkEnd w:id="1465"/>
      <w:bookmarkEnd w:id="1466"/>
      <w:bookmarkEnd w:id="1467"/>
      <w:bookmarkEnd w:id="1468"/>
    </w:p>
    <w:p w14:paraId="46C9F297" w14:textId="77777777" w:rsidR="00083758" w:rsidRDefault="00083758" w:rsidP="00083758">
      <w:pPr>
        <w:pStyle w:val="CS-Bodytext"/>
        <w:rPr>
          <w:rFonts w:cs="Arial"/>
        </w:rPr>
      </w:pPr>
      <w:r>
        <w:rPr>
          <w:rFonts w:cs="Arial"/>
        </w:rPr>
        <w:t xml:space="preserve">Similar to </w:t>
      </w:r>
      <w:r w:rsidRPr="00830646">
        <w:rPr>
          <w:rFonts w:ascii="Courier New" w:hAnsi="Courier New" w:cs="Courier New"/>
        </w:rPr>
        <w:t>TextUtils/FixedFromCISQuery</w:t>
      </w:r>
      <w:r>
        <w:rPr>
          <w:rFonts w:ascii="Courier New" w:hAnsi="Courier New" w:cs="Courier New"/>
        </w:rPr>
        <w:t>ToFile</w:t>
      </w:r>
      <w:r>
        <w:rPr>
          <w:rFonts w:cs="Arial"/>
        </w:rPr>
        <w:t>, this CJP c</w:t>
      </w:r>
      <w:r w:rsidRPr="00F6318E">
        <w:rPr>
          <w:rFonts w:cs="Arial"/>
        </w:rPr>
        <w:t>onvert</w:t>
      </w:r>
      <w:r>
        <w:rPr>
          <w:rFonts w:cs="Arial"/>
        </w:rPr>
        <w:t>s</w:t>
      </w:r>
      <w:r w:rsidRPr="00F6318E">
        <w:rPr>
          <w:rFonts w:cs="Arial"/>
        </w:rPr>
        <w:t xml:space="preserve"> a </w:t>
      </w:r>
      <w:r>
        <w:rPr>
          <w:rFonts w:cs="Arial"/>
        </w:rPr>
        <w:t xml:space="preserve">result set from </w:t>
      </w:r>
      <w:r w:rsidRPr="00F6318E">
        <w:rPr>
          <w:rFonts w:cs="Arial"/>
        </w:rPr>
        <w:t xml:space="preserve">a </w:t>
      </w:r>
      <w:r>
        <w:rPr>
          <w:rFonts w:cs="Arial"/>
        </w:rPr>
        <w:t xml:space="preserve">result set in XML format into a fixed-width formatted string then the result is dumped to a file on the CIS host filesystem. The input “format_string” indicates the format of each fixed width row. </w:t>
      </w:r>
      <w:r>
        <w:rPr>
          <w:rFonts w:cs="Arial"/>
        </w:rPr>
        <w:lastRenderedPageBreak/>
        <w:t>The format is a pipe separated list of integers indicating the width of each column (</w:t>
      </w:r>
      <w:r w:rsidRPr="00A81CB2">
        <w:rPr>
          <w:rFonts w:cs="Arial"/>
        </w:rPr>
        <w:t>col1_Size|col2_Size|...|coln_Size</w:t>
      </w:r>
      <w:r>
        <w:rPr>
          <w:rFonts w:cs="Arial"/>
        </w:rPr>
        <w:t>). The input “create_column_headers” indicates whether to include column names as the first row. It should be either “true” or “false”. The “total_columns” field indicates the expected number of columns in the result and is used as a validation check. The “append” input field indicates whether to append to a file if it already exists (0 = “do not append”, 1 = “append”.) An integer is returned indicating success (0) or failure (1).</w:t>
      </w:r>
      <w:r w:rsidRPr="00AA2F01">
        <w:rPr>
          <w:rFonts w:cs="Arial"/>
        </w:rPr>
        <w:t xml:space="preserve"> </w:t>
      </w:r>
    </w:p>
    <w:p w14:paraId="4C6C630C" w14:textId="77777777" w:rsidR="00083758" w:rsidRDefault="00083758" w:rsidP="00083758">
      <w:pPr>
        <w:pStyle w:val="CS-Bodytext"/>
      </w:pPr>
      <w:r>
        <w:t>Note:  For best results, the XML string should be formatted with repeated rows containing all expected columns in each row.   Deviation from this pattern may result in unexpected behavior.   The specific XML node names and number of columns do not matter as long as it follows the example pattern shown below:</w:t>
      </w:r>
    </w:p>
    <w:p w14:paraId="7520952E"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&lt;?xml version="1.0"?&gt;</w:t>
      </w:r>
    </w:p>
    <w:p w14:paraId="7E07ED0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 xmlns:p1="http://www.compositesw.com/ps/FileProcessor"&gt;</w:t>
      </w:r>
    </w:p>
    <w:p w14:paraId="111D5EB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2EC67FD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&lt;customerID&gt;1&lt;/customerID&gt;</w:t>
      </w:r>
    </w:p>
    <w:p w14:paraId="10236F9E" w14:textId="77777777" w:rsidR="00083758" w:rsidRPr="00830646" w:rsidRDefault="00083758" w:rsidP="00083758">
      <w:pPr>
        <w:pStyle w:val="CS-Bodytext"/>
        <w:spacing w:after="0" w:line="240" w:lineRule="auto"/>
        <w:ind w:right="14"/>
        <w:rPr>
          <w:rFonts w:ascii="Courier New" w:hAnsi="Courier New" w:cs="Courier New"/>
        </w:rPr>
      </w:pPr>
      <w:r>
        <w:rPr>
          <w:rFonts w:ascii="Courier New" w:hAnsi="Courier New" w:cs="Courier New"/>
        </w:rPr>
        <w:tab/>
      </w:r>
      <w:r>
        <w:rPr>
          <w:rFonts w:ascii="Courier New" w:hAnsi="Courier New" w:cs="Courier New"/>
        </w:rPr>
        <w:tab/>
        <w:t>&lt;companyName&gt;Composit</w:t>
      </w:r>
      <w:r w:rsidRPr="00830646">
        <w:rPr>
          <w:rFonts w:ascii="Courier New" w:hAnsi="Courier New" w:cs="Courier New"/>
        </w:rPr>
        <w:t>e Software&lt;/companyName&gt;</w:t>
      </w:r>
    </w:p>
    <w:p w14:paraId="3A7DB4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&lt;contactFirstName&gt;John&lt;/contactFirstName&gt;</w:t>
      </w:r>
    </w:p>
    <w:p w14:paraId="037BA94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3A19A31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&lt;billingAddress&gt;1234 First Avenue NE&lt;/billingAddress&gt;</w:t>
      </w:r>
    </w:p>
    <w:p w14:paraId="0492A03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&lt;city&gt;Reston&lt;/city&gt;</w:t>
      </w:r>
    </w:p>
    <w:p w14:paraId="081854CA"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&lt;stateOrProvince&gt;VA&lt;/stateOrProvince&gt;</w:t>
      </w:r>
    </w:p>
    <w:p w14:paraId="28798CD2"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&lt;postalCode&gt;22190&lt;/postalCode&gt;</w:t>
      </w:r>
    </w:p>
    <w:p w14:paraId="5A1C1A0C"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&lt;countryRegion&gt;USA&lt;/countryRegion&gt;</w:t>
      </w:r>
    </w:p>
    <w:p w14:paraId="03201C53"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&lt;contactTitle&gt;Mr&lt;/contactTitle&gt;</w:t>
      </w:r>
    </w:p>
    <w:p w14:paraId="01EB471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&lt;phoneNumber&gt;(703)111-2222&lt;/phoneNumber&gt;</w:t>
      </w:r>
    </w:p>
    <w:p w14:paraId="3A12F3E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&lt;faxNumber&gt;(703)111-3333&lt;/faxNumber&gt;</w:t>
      </w:r>
    </w:p>
    <w:p w14:paraId="0423DEC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6F2524EB"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7F063BE9"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&lt;customerID&gt;2&lt;/customerID&gt;</w:t>
      </w:r>
    </w:p>
    <w:p w14:paraId="2D35534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&lt;companyName&gt;Company 2&lt;/companyName&gt;</w:t>
      </w:r>
    </w:p>
    <w:p w14:paraId="71C7B6F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&lt;contactFirstName&gt;Jane&lt;/contactFirstName&gt;</w:t>
      </w:r>
    </w:p>
    <w:p w14:paraId="15C2C6B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&lt;contactLastName&gt;Doe&lt;/contactLastName&gt;</w:t>
      </w:r>
    </w:p>
    <w:p w14:paraId="6C4F5D08"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&lt;billingAddress&gt;5678 Second Street NW&lt;/billingAddress&gt;</w:t>
      </w:r>
    </w:p>
    <w:p w14:paraId="3BB0FF55"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&lt;city&gt;Washington&lt;/city&gt;</w:t>
      </w:r>
    </w:p>
    <w:p w14:paraId="10402A70"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&lt;stateOrProvince&gt;DC&lt;/stateOrProvince&gt;</w:t>
      </w:r>
    </w:p>
    <w:p w14:paraId="08A8B3E7"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&lt;postalCode&gt;10002&lt;/postalCode&gt;</w:t>
      </w:r>
    </w:p>
    <w:p w14:paraId="4B0A54A6"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&lt;countryRegion&gt;US&lt;/countryRegion&gt;</w:t>
      </w:r>
    </w:p>
    <w:p w14:paraId="665E32D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&lt;contactTitle&gt;Mrs&lt;/contactTitle&gt;</w:t>
      </w:r>
    </w:p>
    <w:p w14:paraId="46D0D6A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&lt;phoneNumber&gt;202-111-2222&lt;/phoneNumber&gt;</w:t>
      </w:r>
    </w:p>
    <w:p w14:paraId="54C7336F"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r>
      <w:r w:rsidRPr="00830646">
        <w:rPr>
          <w:rFonts w:ascii="Courier New" w:hAnsi="Courier New" w:cs="Courier New"/>
        </w:rPr>
        <w:tab/>
        <w:t>&lt;faxNumber&gt;202-111-3333&lt;/faxNumber&gt;</w:t>
      </w:r>
    </w:p>
    <w:p w14:paraId="790D0BB4"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ab/>
        <w:t>&lt;/row&gt;</w:t>
      </w:r>
    </w:p>
    <w:p w14:paraId="0486E531" w14:textId="77777777" w:rsidR="00083758" w:rsidRPr="00830646" w:rsidRDefault="00083758" w:rsidP="00083758">
      <w:pPr>
        <w:pStyle w:val="CS-Bodytext"/>
        <w:spacing w:after="0" w:line="240" w:lineRule="auto"/>
        <w:ind w:right="14"/>
        <w:rPr>
          <w:rFonts w:ascii="Courier New" w:hAnsi="Courier New" w:cs="Courier New"/>
        </w:rPr>
      </w:pPr>
      <w:r w:rsidRPr="00830646">
        <w:rPr>
          <w:rFonts w:ascii="Courier New" w:hAnsi="Courier New" w:cs="Courier New"/>
        </w:rPr>
        <w:t>&lt;/p1:Customer&gt;</w:t>
      </w:r>
    </w:p>
    <w:p w14:paraId="46133263" w14:textId="77777777" w:rsidR="00083758" w:rsidRDefault="00083758" w:rsidP="00083758">
      <w:pPr>
        <w:pStyle w:val="CS-Bodytext"/>
      </w:pPr>
    </w:p>
    <w:p w14:paraId="6980D289" w14:textId="77777777" w:rsidR="00083758" w:rsidRDefault="00083758" w:rsidP="00ED6BE2">
      <w:pPr>
        <w:pStyle w:val="CS-Bodytext"/>
        <w:numPr>
          <w:ilvl w:val="0"/>
          <w:numId w:val="181"/>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3060"/>
        <w:gridCol w:w="4338"/>
      </w:tblGrid>
      <w:tr w:rsidR="00083758" w:rsidRPr="0053166D" w14:paraId="07F66717" w14:textId="77777777" w:rsidTr="005A1235">
        <w:trPr>
          <w:tblHeader/>
        </w:trPr>
        <w:tc>
          <w:tcPr>
            <w:tcW w:w="1458" w:type="dxa"/>
            <w:shd w:val="clear" w:color="auto" w:fill="B3B3B3"/>
          </w:tcPr>
          <w:p w14:paraId="0E19B20E" w14:textId="77777777" w:rsidR="00083758" w:rsidRPr="0053166D" w:rsidRDefault="00083758" w:rsidP="005A1235">
            <w:pPr>
              <w:spacing w:after="120"/>
              <w:rPr>
                <w:b/>
                <w:sz w:val="22"/>
              </w:rPr>
            </w:pPr>
            <w:r w:rsidRPr="0053166D">
              <w:rPr>
                <w:b/>
                <w:sz w:val="22"/>
              </w:rPr>
              <w:t>Direction</w:t>
            </w:r>
          </w:p>
        </w:tc>
        <w:tc>
          <w:tcPr>
            <w:tcW w:w="3060" w:type="dxa"/>
            <w:shd w:val="clear" w:color="auto" w:fill="B3B3B3"/>
          </w:tcPr>
          <w:p w14:paraId="0AD0863A" w14:textId="77777777" w:rsidR="00083758" w:rsidRPr="0053166D" w:rsidRDefault="00083758" w:rsidP="005A1235">
            <w:pPr>
              <w:spacing w:after="120"/>
              <w:rPr>
                <w:b/>
                <w:sz w:val="22"/>
              </w:rPr>
            </w:pPr>
            <w:r w:rsidRPr="0053166D">
              <w:rPr>
                <w:b/>
                <w:sz w:val="22"/>
              </w:rPr>
              <w:t>Parameter Name</w:t>
            </w:r>
          </w:p>
        </w:tc>
        <w:tc>
          <w:tcPr>
            <w:tcW w:w="4338" w:type="dxa"/>
            <w:shd w:val="clear" w:color="auto" w:fill="B3B3B3"/>
          </w:tcPr>
          <w:p w14:paraId="7CBA08F4" w14:textId="77777777" w:rsidR="00083758" w:rsidRPr="0053166D" w:rsidRDefault="00083758" w:rsidP="005A1235">
            <w:pPr>
              <w:spacing w:after="120"/>
              <w:rPr>
                <w:b/>
                <w:sz w:val="22"/>
              </w:rPr>
            </w:pPr>
            <w:r w:rsidRPr="0053166D">
              <w:rPr>
                <w:b/>
                <w:sz w:val="22"/>
              </w:rPr>
              <w:t>Parameter Type</w:t>
            </w:r>
          </w:p>
        </w:tc>
      </w:tr>
      <w:tr w:rsidR="00083758" w:rsidRPr="0053166D" w14:paraId="75DD1CFE" w14:textId="77777777" w:rsidTr="005A1235">
        <w:trPr>
          <w:trHeight w:val="260"/>
        </w:trPr>
        <w:tc>
          <w:tcPr>
            <w:tcW w:w="1458" w:type="dxa"/>
          </w:tcPr>
          <w:p w14:paraId="12DD86F2" w14:textId="77777777" w:rsidR="00083758" w:rsidRPr="0053166D" w:rsidRDefault="00083758" w:rsidP="005A1235">
            <w:pPr>
              <w:spacing w:after="120"/>
              <w:rPr>
                <w:sz w:val="22"/>
              </w:rPr>
            </w:pPr>
            <w:r w:rsidRPr="0053166D">
              <w:rPr>
                <w:sz w:val="22"/>
              </w:rPr>
              <w:lastRenderedPageBreak/>
              <w:t>IN</w:t>
            </w:r>
          </w:p>
        </w:tc>
        <w:tc>
          <w:tcPr>
            <w:tcW w:w="3060" w:type="dxa"/>
          </w:tcPr>
          <w:p w14:paraId="578E9E1F" w14:textId="77777777" w:rsidR="00083758" w:rsidRPr="0053166D" w:rsidRDefault="00083758" w:rsidP="005A1235">
            <w:pPr>
              <w:spacing w:after="120"/>
              <w:rPr>
                <w:sz w:val="22"/>
              </w:rPr>
            </w:pPr>
            <w:r w:rsidRPr="0053166D">
              <w:rPr>
                <w:sz w:val="22"/>
              </w:rPr>
              <w:t>xml_string</w:t>
            </w:r>
          </w:p>
        </w:tc>
        <w:tc>
          <w:tcPr>
            <w:tcW w:w="4338" w:type="dxa"/>
          </w:tcPr>
          <w:p w14:paraId="1554EB8C" w14:textId="77777777" w:rsidR="00083758" w:rsidRPr="0053166D" w:rsidRDefault="00083758" w:rsidP="005A1235">
            <w:pPr>
              <w:spacing w:after="120"/>
              <w:rPr>
                <w:sz w:val="22"/>
              </w:rPr>
            </w:pPr>
            <w:r w:rsidRPr="0053166D">
              <w:rPr>
                <w:sz w:val="22"/>
              </w:rPr>
              <w:t>VARCHAR(2147483647)</w:t>
            </w:r>
          </w:p>
        </w:tc>
      </w:tr>
      <w:tr w:rsidR="00083758" w:rsidRPr="0053166D" w14:paraId="078009EC" w14:textId="77777777" w:rsidTr="005A1235">
        <w:tc>
          <w:tcPr>
            <w:tcW w:w="1458" w:type="dxa"/>
          </w:tcPr>
          <w:p w14:paraId="3EAE32E3" w14:textId="77777777" w:rsidR="00083758" w:rsidRPr="0053166D" w:rsidRDefault="00083758" w:rsidP="005A1235">
            <w:pPr>
              <w:spacing w:after="120"/>
              <w:rPr>
                <w:sz w:val="22"/>
              </w:rPr>
            </w:pPr>
            <w:r w:rsidRPr="0053166D">
              <w:rPr>
                <w:sz w:val="22"/>
              </w:rPr>
              <w:t>IN</w:t>
            </w:r>
          </w:p>
        </w:tc>
        <w:tc>
          <w:tcPr>
            <w:tcW w:w="3060" w:type="dxa"/>
          </w:tcPr>
          <w:p w14:paraId="3BE2F69F" w14:textId="77777777" w:rsidR="00083758" w:rsidRPr="0053166D" w:rsidRDefault="00083758" w:rsidP="005A1235">
            <w:pPr>
              <w:spacing w:after="120"/>
              <w:rPr>
                <w:sz w:val="22"/>
              </w:rPr>
            </w:pPr>
            <w:r w:rsidRPr="0053166D">
              <w:rPr>
                <w:sz w:val="22"/>
              </w:rPr>
              <w:t>format_string</w:t>
            </w:r>
          </w:p>
        </w:tc>
        <w:tc>
          <w:tcPr>
            <w:tcW w:w="4338" w:type="dxa"/>
          </w:tcPr>
          <w:p w14:paraId="0D1C0888" w14:textId="77777777" w:rsidR="00083758" w:rsidRPr="0053166D" w:rsidRDefault="00083758" w:rsidP="005A1235">
            <w:pPr>
              <w:spacing w:after="120"/>
              <w:rPr>
                <w:sz w:val="22"/>
              </w:rPr>
            </w:pPr>
            <w:r w:rsidRPr="0053166D">
              <w:rPr>
                <w:sz w:val="22"/>
              </w:rPr>
              <w:t>VARCHAR(2147483647)</w:t>
            </w:r>
          </w:p>
        </w:tc>
      </w:tr>
      <w:tr w:rsidR="00083758" w:rsidRPr="0053166D" w14:paraId="7D231368" w14:textId="77777777" w:rsidTr="005A1235">
        <w:tc>
          <w:tcPr>
            <w:tcW w:w="1458" w:type="dxa"/>
          </w:tcPr>
          <w:p w14:paraId="56096545" w14:textId="77777777" w:rsidR="00083758" w:rsidRPr="0053166D" w:rsidRDefault="00083758" w:rsidP="005A1235">
            <w:pPr>
              <w:spacing w:after="120"/>
              <w:rPr>
                <w:sz w:val="22"/>
              </w:rPr>
            </w:pPr>
            <w:r w:rsidRPr="0053166D">
              <w:rPr>
                <w:sz w:val="22"/>
              </w:rPr>
              <w:t>IN</w:t>
            </w:r>
          </w:p>
        </w:tc>
        <w:tc>
          <w:tcPr>
            <w:tcW w:w="3060" w:type="dxa"/>
          </w:tcPr>
          <w:p w14:paraId="417EED4B" w14:textId="77777777" w:rsidR="00083758" w:rsidRPr="0053166D" w:rsidRDefault="00083758" w:rsidP="005A1235">
            <w:pPr>
              <w:spacing w:after="120"/>
              <w:rPr>
                <w:sz w:val="22"/>
              </w:rPr>
            </w:pPr>
            <w:r w:rsidRPr="0053166D">
              <w:rPr>
                <w:sz w:val="22"/>
              </w:rPr>
              <w:t>create_column_headers</w:t>
            </w:r>
          </w:p>
        </w:tc>
        <w:tc>
          <w:tcPr>
            <w:tcW w:w="4338" w:type="dxa"/>
          </w:tcPr>
          <w:p w14:paraId="3D623F4C" w14:textId="77777777" w:rsidR="00083758" w:rsidRPr="0053166D" w:rsidRDefault="00083758" w:rsidP="005A1235">
            <w:pPr>
              <w:spacing w:after="120"/>
              <w:rPr>
                <w:sz w:val="22"/>
              </w:rPr>
            </w:pPr>
            <w:r w:rsidRPr="0053166D">
              <w:rPr>
                <w:sz w:val="22"/>
              </w:rPr>
              <w:t>VARCHAR(2147483647)</w:t>
            </w:r>
          </w:p>
        </w:tc>
      </w:tr>
      <w:tr w:rsidR="00083758" w:rsidRPr="0053166D" w14:paraId="7A9DAF60" w14:textId="77777777" w:rsidTr="005A1235">
        <w:tc>
          <w:tcPr>
            <w:tcW w:w="1458" w:type="dxa"/>
          </w:tcPr>
          <w:p w14:paraId="45AC83F4" w14:textId="77777777" w:rsidR="00083758" w:rsidRPr="0053166D" w:rsidRDefault="00083758" w:rsidP="005A1235">
            <w:pPr>
              <w:spacing w:after="120"/>
              <w:rPr>
                <w:sz w:val="22"/>
              </w:rPr>
            </w:pPr>
            <w:r w:rsidRPr="0053166D">
              <w:rPr>
                <w:sz w:val="22"/>
              </w:rPr>
              <w:t>IN</w:t>
            </w:r>
          </w:p>
        </w:tc>
        <w:tc>
          <w:tcPr>
            <w:tcW w:w="3060" w:type="dxa"/>
          </w:tcPr>
          <w:p w14:paraId="064EF532" w14:textId="77777777" w:rsidR="00083758" w:rsidRPr="0053166D" w:rsidRDefault="00083758" w:rsidP="005A1235">
            <w:pPr>
              <w:spacing w:after="120"/>
              <w:rPr>
                <w:sz w:val="22"/>
              </w:rPr>
            </w:pPr>
            <w:r w:rsidRPr="0053166D">
              <w:rPr>
                <w:sz w:val="22"/>
              </w:rPr>
              <w:t>total_columns</w:t>
            </w:r>
          </w:p>
        </w:tc>
        <w:tc>
          <w:tcPr>
            <w:tcW w:w="4338" w:type="dxa"/>
          </w:tcPr>
          <w:p w14:paraId="1E213291" w14:textId="77777777" w:rsidR="00083758" w:rsidRPr="0053166D" w:rsidRDefault="00083758" w:rsidP="005A1235">
            <w:pPr>
              <w:spacing w:after="120"/>
              <w:rPr>
                <w:sz w:val="22"/>
              </w:rPr>
            </w:pPr>
            <w:r w:rsidRPr="0053166D">
              <w:rPr>
                <w:sz w:val="22"/>
              </w:rPr>
              <w:t>INTEGER</w:t>
            </w:r>
          </w:p>
        </w:tc>
      </w:tr>
      <w:tr w:rsidR="00083758" w:rsidRPr="0053166D" w14:paraId="6A5A03ED" w14:textId="77777777" w:rsidTr="005A1235">
        <w:tc>
          <w:tcPr>
            <w:tcW w:w="1458" w:type="dxa"/>
          </w:tcPr>
          <w:p w14:paraId="0E5DF9C1" w14:textId="77777777" w:rsidR="00083758" w:rsidRPr="0053166D" w:rsidRDefault="00083758" w:rsidP="005A1235">
            <w:pPr>
              <w:spacing w:after="120"/>
              <w:rPr>
                <w:sz w:val="22"/>
              </w:rPr>
            </w:pPr>
            <w:r w:rsidRPr="0053166D">
              <w:rPr>
                <w:sz w:val="22"/>
              </w:rPr>
              <w:t>IN</w:t>
            </w:r>
          </w:p>
        </w:tc>
        <w:tc>
          <w:tcPr>
            <w:tcW w:w="3060" w:type="dxa"/>
          </w:tcPr>
          <w:p w14:paraId="4643089A" w14:textId="77777777" w:rsidR="00083758" w:rsidRPr="0053166D" w:rsidRDefault="00083758" w:rsidP="005A1235">
            <w:pPr>
              <w:spacing w:after="120"/>
              <w:rPr>
                <w:sz w:val="22"/>
              </w:rPr>
            </w:pPr>
            <w:r w:rsidRPr="0053166D">
              <w:rPr>
                <w:sz w:val="22"/>
              </w:rPr>
              <w:t>file_path</w:t>
            </w:r>
          </w:p>
        </w:tc>
        <w:tc>
          <w:tcPr>
            <w:tcW w:w="4338" w:type="dxa"/>
          </w:tcPr>
          <w:p w14:paraId="14ADCB39" w14:textId="77777777" w:rsidR="00083758" w:rsidRPr="0053166D" w:rsidRDefault="00083758" w:rsidP="005A1235">
            <w:pPr>
              <w:spacing w:after="120"/>
              <w:rPr>
                <w:sz w:val="22"/>
              </w:rPr>
            </w:pPr>
            <w:r w:rsidRPr="0053166D">
              <w:rPr>
                <w:sz w:val="22"/>
              </w:rPr>
              <w:t>VARCHAR(2147483647)</w:t>
            </w:r>
          </w:p>
        </w:tc>
      </w:tr>
      <w:tr w:rsidR="00083758" w:rsidRPr="0053166D" w14:paraId="2295A248" w14:textId="77777777" w:rsidTr="005A1235">
        <w:tc>
          <w:tcPr>
            <w:tcW w:w="1458" w:type="dxa"/>
          </w:tcPr>
          <w:p w14:paraId="1A557A1C" w14:textId="77777777" w:rsidR="00083758" w:rsidRPr="0053166D" w:rsidRDefault="00083758" w:rsidP="005A1235">
            <w:pPr>
              <w:spacing w:after="120"/>
              <w:rPr>
                <w:sz w:val="22"/>
              </w:rPr>
            </w:pPr>
            <w:r w:rsidRPr="0053166D">
              <w:rPr>
                <w:sz w:val="22"/>
              </w:rPr>
              <w:t>IN</w:t>
            </w:r>
          </w:p>
        </w:tc>
        <w:tc>
          <w:tcPr>
            <w:tcW w:w="3060" w:type="dxa"/>
          </w:tcPr>
          <w:p w14:paraId="5C3A43EF" w14:textId="77777777" w:rsidR="00083758" w:rsidRPr="0053166D" w:rsidRDefault="00083758" w:rsidP="005A1235">
            <w:pPr>
              <w:spacing w:after="120"/>
              <w:rPr>
                <w:sz w:val="22"/>
              </w:rPr>
            </w:pPr>
            <w:r w:rsidRPr="0053166D">
              <w:rPr>
                <w:sz w:val="22"/>
              </w:rPr>
              <w:t>append</w:t>
            </w:r>
          </w:p>
        </w:tc>
        <w:tc>
          <w:tcPr>
            <w:tcW w:w="4338" w:type="dxa"/>
          </w:tcPr>
          <w:p w14:paraId="424D17C4" w14:textId="77777777" w:rsidR="00083758" w:rsidRPr="0053166D" w:rsidRDefault="00083758" w:rsidP="005A1235">
            <w:pPr>
              <w:spacing w:after="120"/>
              <w:rPr>
                <w:sz w:val="22"/>
              </w:rPr>
            </w:pPr>
            <w:r w:rsidRPr="0053166D">
              <w:rPr>
                <w:sz w:val="22"/>
              </w:rPr>
              <w:t>SMALLINT</w:t>
            </w:r>
          </w:p>
        </w:tc>
      </w:tr>
      <w:tr w:rsidR="00083758" w:rsidRPr="0053166D" w14:paraId="054270F1" w14:textId="77777777" w:rsidTr="005A1235">
        <w:tc>
          <w:tcPr>
            <w:tcW w:w="1458" w:type="dxa"/>
          </w:tcPr>
          <w:p w14:paraId="617F6318" w14:textId="77777777" w:rsidR="00083758" w:rsidRPr="0053166D" w:rsidRDefault="00083758" w:rsidP="005A1235">
            <w:pPr>
              <w:spacing w:after="120"/>
              <w:rPr>
                <w:sz w:val="22"/>
              </w:rPr>
            </w:pPr>
            <w:r w:rsidRPr="0053166D">
              <w:rPr>
                <w:sz w:val="22"/>
              </w:rPr>
              <w:t>OUT</w:t>
            </w:r>
          </w:p>
        </w:tc>
        <w:tc>
          <w:tcPr>
            <w:tcW w:w="3060" w:type="dxa"/>
          </w:tcPr>
          <w:p w14:paraId="6F097FBC" w14:textId="77777777" w:rsidR="00083758" w:rsidRPr="0053166D" w:rsidRDefault="00083758" w:rsidP="005A1235">
            <w:pPr>
              <w:spacing w:after="120"/>
              <w:rPr>
                <w:sz w:val="22"/>
              </w:rPr>
            </w:pPr>
            <w:r w:rsidRPr="0053166D">
              <w:rPr>
                <w:sz w:val="22"/>
              </w:rPr>
              <w:t>result</w:t>
            </w:r>
          </w:p>
        </w:tc>
        <w:tc>
          <w:tcPr>
            <w:tcW w:w="4338" w:type="dxa"/>
          </w:tcPr>
          <w:p w14:paraId="5A763E57" w14:textId="77777777" w:rsidR="00083758" w:rsidRPr="0053166D" w:rsidRDefault="00083758" w:rsidP="005A1235">
            <w:pPr>
              <w:spacing w:after="120"/>
              <w:rPr>
                <w:sz w:val="22"/>
              </w:rPr>
            </w:pPr>
            <w:r w:rsidRPr="0053166D">
              <w:rPr>
                <w:sz w:val="22"/>
              </w:rPr>
              <w:t>INTEGER</w:t>
            </w:r>
          </w:p>
        </w:tc>
      </w:tr>
    </w:tbl>
    <w:p w14:paraId="60F37F27" w14:textId="77777777" w:rsidR="00083758" w:rsidRPr="0011702E" w:rsidRDefault="00083758" w:rsidP="00ED6BE2">
      <w:pPr>
        <w:pStyle w:val="CS-Bodytext"/>
        <w:numPr>
          <w:ilvl w:val="0"/>
          <w:numId w:val="181"/>
        </w:numPr>
        <w:spacing w:before="120"/>
        <w:ind w:right="14"/>
      </w:pPr>
      <w:r>
        <w:rPr>
          <w:b/>
          <w:bCs/>
        </w:rPr>
        <w:t>Examples:</w:t>
      </w:r>
    </w:p>
    <w:p w14:paraId="7861DE72" w14:textId="77777777" w:rsidR="00083758" w:rsidRPr="0011702E" w:rsidRDefault="00083758" w:rsidP="00ED6BE2">
      <w:pPr>
        <w:pStyle w:val="CS-Bodytext"/>
        <w:numPr>
          <w:ilvl w:val="1"/>
          <w:numId w:val="181"/>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6"/>
        <w:gridCol w:w="3027"/>
        <w:gridCol w:w="4206"/>
      </w:tblGrid>
      <w:tr w:rsidR="00083758" w:rsidRPr="0053166D" w14:paraId="595103D3" w14:textId="77777777" w:rsidTr="005A1235">
        <w:trPr>
          <w:tblHeader/>
        </w:trPr>
        <w:tc>
          <w:tcPr>
            <w:tcW w:w="1436" w:type="dxa"/>
            <w:shd w:val="clear" w:color="auto" w:fill="B3B3B3"/>
          </w:tcPr>
          <w:p w14:paraId="5D9FAF1A" w14:textId="77777777" w:rsidR="00083758" w:rsidRPr="0053166D" w:rsidRDefault="00083758" w:rsidP="005A1235">
            <w:pPr>
              <w:spacing w:after="120"/>
              <w:rPr>
                <w:b/>
                <w:sz w:val="22"/>
              </w:rPr>
            </w:pPr>
            <w:r w:rsidRPr="0053166D">
              <w:rPr>
                <w:b/>
                <w:sz w:val="22"/>
              </w:rPr>
              <w:t>Direction</w:t>
            </w:r>
          </w:p>
        </w:tc>
        <w:tc>
          <w:tcPr>
            <w:tcW w:w="3027" w:type="dxa"/>
            <w:shd w:val="clear" w:color="auto" w:fill="B3B3B3"/>
          </w:tcPr>
          <w:p w14:paraId="520D63AB" w14:textId="77777777" w:rsidR="00083758" w:rsidRPr="0053166D" w:rsidRDefault="00083758" w:rsidP="005A1235">
            <w:pPr>
              <w:spacing w:after="120"/>
              <w:rPr>
                <w:b/>
                <w:sz w:val="22"/>
              </w:rPr>
            </w:pPr>
            <w:r w:rsidRPr="0053166D">
              <w:rPr>
                <w:b/>
                <w:sz w:val="22"/>
              </w:rPr>
              <w:t>Parameter Name</w:t>
            </w:r>
          </w:p>
        </w:tc>
        <w:tc>
          <w:tcPr>
            <w:tcW w:w="4206" w:type="dxa"/>
            <w:shd w:val="clear" w:color="auto" w:fill="B3B3B3"/>
          </w:tcPr>
          <w:p w14:paraId="66B56E30" w14:textId="77777777" w:rsidR="00083758" w:rsidRPr="0053166D" w:rsidRDefault="00083758" w:rsidP="005A1235">
            <w:pPr>
              <w:spacing w:after="120"/>
              <w:rPr>
                <w:b/>
                <w:sz w:val="22"/>
              </w:rPr>
            </w:pPr>
            <w:r w:rsidRPr="0053166D">
              <w:rPr>
                <w:b/>
                <w:sz w:val="22"/>
              </w:rPr>
              <w:t>Parameter Value</w:t>
            </w:r>
          </w:p>
        </w:tc>
      </w:tr>
      <w:tr w:rsidR="00083758" w:rsidRPr="0053166D" w14:paraId="78B68535" w14:textId="77777777" w:rsidTr="005A1235">
        <w:trPr>
          <w:trHeight w:val="260"/>
        </w:trPr>
        <w:tc>
          <w:tcPr>
            <w:tcW w:w="1436" w:type="dxa"/>
          </w:tcPr>
          <w:p w14:paraId="140C8E12" w14:textId="77777777" w:rsidR="00083758" w:rsidRPr="0053166D" w:rsidRDefault="00083758" w:rsidP="005A1235">
            <w:pPr>
              <w:spacing w:after="120"/>
              <w:rPr>
                <w:sz w:val="22"/>
              </w:rPr>
            </w:pPr>
            <w:r w:rsidRPr="0053166D">
              <w:rPr>
                <w:sz w:val="22"/>
              </w:rPr>
              <w:t>IN</w:t>
            </w:r>
          </w:p>
        </w:tc>
        <w:tc>
          <w:tcPr>
            <w:tcW w:w="3027" w:type="dxa"/>
          </w:tcPr>
          <w:p w14:paraId="40B308E7" w14:textId="77777777" w:rsidR="00083758" w:rsidRPr="0053166D" w:rsidRDefault="00083758" w:rsidP="005A1235">
            <w:pPr>
              <w:spacing w:after="120"/>
              <w:rPr>
                <w:sz w:val="22"/>
              </w:rPr>
            </w:pPr>
            <w:r w:rsidRPr="0053166D">
              <w:rPr>
                <w:sz w:val="22"/>
              </w:rPr>
              <w:t>query_string</w:t>
            </w:r>
          </w:p>
        </w:tc>
        <w:tc>
          <w:tcPr>
            <w:tcW w:w="4206" w:type="dxa"/>
          </w:tcPr>
          <w:p w14:paraId="2F6960E2" w14:textId="77777777" w:rsidR="00083758" w:rsidRPr="0053166D" w:rsidRDefault="00083758" w:rsidP="005A1235">
            <w:pPr>
              <w:spacing w:after="120"/>
              <w:rPr>
                <w:sz w:val="22"/>
              </w:rPr>
            </w:pPr>
            <w:r w:rsidRPr="0053166D">
              <w:rPr>
                <w:sz w:val="22"/>
              </w:rPr>
              <w:t>See XML example above</w:t>
            </w:r>
          </w:p>
        </w:tc>
      </w:tr>
      <w:tr w:rsidR="00083758" w:rsidRPr="0053166D" w14:paraId="3A15FF34" w14:textId="77777777" w:rsidTr="005A1235">
        <w:tc>
          <w:tcPr>
            <w:tcW w:w="1436" w:type="dxa"/>
          </w:tcPr>
          <w:p w14:paraId="0D212A8F" w14:textId="77777777" w:rsidR="00083758" w:rsidRPr="0053166D" w:rsidRDefault="00083758" w:rsidP="005A1235">
            <w:pPr>
              <w:spacing w:after="120"/>
              <w:rPr>
                <w:sz w:val="22"/>
              </w:rPr>
            </w:pPr>
            <w:r w:rsidRPr="0053166D">
              <w:rPr>
                <w:sz w:val="22"/>
              </w:rPr>
              <w:t>IN</w:t>
            </w:r>
          </w:p>
        </w:tc>
        <w:tc>
          <w:tcPr>
            <w:tcW w:w="3027" w:type="dxa"/>
          </w:tcPr>
          <w:p w14:paraId="4C6A5D6E" w14:textId="77777777" w:rsidR="00083758" w:rsidRPr="0053166D" w:rsidRDefault="00083758" w:rsidP="005A1235">
            <w:pPr>
              <w:spacing w:after="120"/>
              <w:rPr>
                <w:sz w:val="22"/>
              </w:rPr>
            </w:pPr>
            <w:r w:rsidRPr="0053166D">
              <w:rPr>
                <w:sz w:val="22"/>
              </w:rPr>
              <w:t>format_string</w:t>
            </w:r>
          </w:p>
        </w:tc>
        <w:tc>
          <w:tcPr>
            <w:tcW w:w="4206" w:type="dxa"/>
          </w:tcPr>
          <w:p w14:paraId="278F289E" w14:textId="77777777" w:rsidR="00083758" w:rsidRPr="0053166D" w:rsidRDefault="00083758" w:rsidP="005A1235">
            <w:pPr>
              <w:spacing w:after="120"/>
              <w:rPr>
                <w:sz w:val="22"/>
              </w:rPr>
            </w:pPr>
            <w:r w:rsidRPr="0053166D">
              <w:rPr>
                <w:sz w:val="22"/>
              </w:rPr>
              <w:t>‘5|40|20|40|40|40|5|10|2|10|20|20’</w:t>
            </w:r>
          </w:p>
        </w:tc>
      </w:tr>
      <w:tr w:rsidR="00083758" w:rsidRPr="0053166D" w14:paraId="20272168" w14:textId="77777777" w:rsidTr="005A1235">
        <w:tc>
          <w:tcPr>
            <w:tcW w:w="1436" w:type="dxa"/>
          </w:tcPr>
          <w:p w14:paraId="78EC4481" w14:textId="77777777" w:rsidR="00083758" w:rsidRPr="0053166D" w:rsidRDefault="00083758" w:rsidP="005A1235">
            <w:pPr>
              <w:spacing w:after="120"/>
              <w:rPr>
                <w:sz w:val="22"/>
              </w:rPr>
            </w:pPr>
            <w:r w:rsidRPr="0053166D">
              <w:rPr>
                <w:sz w:val="22"/>
              </w:rPr>
              <w:t>IN</w:t>
            </w:r>
          </w:p>
        </w:tc>
        <w:tc>
          <w:tcPr>
            <w:tcW w:w="3027" w:type="dxa"/>
          </w:tcPr>
          <w:p w14:paraId="1B0D082B" w14:textId="77777777" w:rsidR="00083758" w:rsidRPr="0053166D" w:rsidRDefault="00083758" w:rsidP="005A1235">
            <w:pPr>
              <w:spacing w:after="120"/>
              <w:rPr>
                <w:sz w:val="22"/>
              </w:rPr>
            </w:pPr>
            <w:r w:rsidRPr="0053166D">
              <w:rPr>
                <w:sz w:val="22"/>
              </w:rPr>
              <w:t>create_column_headers</w:t>
            </w:r>
          </w:p>
        </w:tc>
        <w:tc>
          <w:tcPr>
            <w:tcW w:w="4206" w:type="dxa"/>
          </w:tcPr>
          <w:p w14:paraId="5DFF2479" w14:textId="77777777" w:rsidR="00083758" w:rsidRPr="0053166D" w:rsidRDefault="00083758" w:rsidP="005A1235">
            <w:pPr>
              <w:spacing w:after="120"/>
              <w:rPr>
                <w:sz w:val="22"/>
              </w:rPr>
            </w:pPr>
            <w:r w:rsidRPr="0053166D">
              <w:rPr>
                <w:sz w:val="22"/>
              </w:rPr>
              <w:t>‘true’</w:t>
            </w:r>
          </w:p>
        </w:tc>
      </w:tr>
      <w:tr w:rsidR="00083758" w:rsidRPr="0053166D" w14:paraId="2CB8FC09" w14:textId="77777777" w:rsidTr="005A1235">
        <w:tc>
          <w:tcPr>
            <w:tcW w:w="1436" w:type="dxa"/>
          </w:tcPr>
          <w:p w14:paraId="18395864" w14:textId="77777777" w:rsidR="00083758" w:rsidRPr="0053166D" w:rsidRDefault="00083758" w:rsidP="005A1235">
            <w:pPr>
              <w:spacing w:after="120"/>
              <w:rPr>
                <w:sz w:val="22"/>
              </w:rPr>
            </w:pPr>
            <w:r w:rsidRPr="0053166D">
              <w:rPr>
                <w:sz w:val="22"/>
              </w:rPr>
              <w:t>IN</w:t>
            </w:r>
          </w:p>
        </w:tc>
        <w:tc>
          <w:tcPr>
            <w:tcW w:w="3027" w:type="dxa"/>
          </w:tcPr>
          <w:p w14:paraId="6B00C459" w14:textId="77777777" w:rsidR="00083758" w:rsidRPr="0053166D" w:rsidRDefault="00083758" w:rsidP="005A1235">
            <w:pPr>
              <w:spacing w:after="120"/>
              <w:rPr>
                <w:sz w:val="22"/>
              </w:rPr>
            </w:pPr>
            <w:r w:rsidRPr="0053166D">
              <w:rPr>
                <w:sz w:val="22"/>
              </w:rPr>
              <w:t>total_columns</w:t>
            </w:r>
          </w:p>
        </w:tc>
        <w:tc>
          <w:tcPr>
            <w:tcW w:w="4206" w:type="dxa"/>
          </w:tcPr>
          <w:p w14:paraId="17798A3D" w14:textId="77777777" w:rsidR="00083758" w:rsidRPr="0053166D" w:rsidRDefault="00083758" w:rsidP="005A1235">
            <w:pPr>
              <w:spacing w:after="120"/>
              <w:rPr>
                <w:sz w:val="22"/>
              </w:rPr>
            </w:pPr>
            <w:r w:rsidRPr="0053166D">
              <w:rPr>
                <w:sz w:val="22"/>
              </w:rPr>
              <w:t>2</w:t>
            </w:r>
          </w:p>
        </w:tc>
      </w:tr>
      <w:tr w:rsidR="00083758" w:rsidRPr="0053166D" w14:paraId="31C39D95" w14:textId="77777777" w:rsidTr="005A1235">
        <w:tc>
          <w:tcPr>
            <w:tcW w:w="1436" w:type="dxa"/>
          </w:tcPr>
          <w:p w14:paraId="4FA9AFBF" w14:textId="77777777" w:rsidR="00083758" w:rsidRPr="0053166D" w:rsidRDefault="00083758" w:rsidP="005A1235">
            <w:pPr>
              <w:spacing w:after="120"/>
              <w:rPr>
                <w:sz w:val="22"/>
              </w:rPr>
            </w:pPr>
            <w:r w:rsidRPr="0053166D">
              <w:rPr>
                <w:sz w:val="22"/>
              </w:rPr>
              <w:t>IN</w:t>
            </w:r>
          </w:p>
        </w:tc>
        <w:tc>
          <w:tcPr>
            <w:tcW w:w="3027" w:type="dxa"/>
          </w:tcPr>
          <w:p w14:paraId="3BC8215B" w14:textId="77777777" w:rsidR="00083758" w:rsidRPr="0053166D" w:rsidRDefault="00083758" w:rsidP="005A1235">
            <w:pPr>
              <w:spacing w:after="120"/>
              <w:rPr>
                <w:sz w:val="22"/>
              </w:rPr>
            </w:pPr>
            <w:r w:rsidRPr="0053166D">
              <w:rPr>
                <w:sz w:val="22"/>
              </w:rPr>
              <w:t>file_path</w:t>
            </w:r>
          </w:p>
        </w:tc>
        <w:tc>
          <w:tcPr>
            <w:tcW w:w="4206" w:type="dxa"/>
          </w:tcPr>
          <w:p w14:paraId="07B47A47" w14:textId="77777777" w:rsidR="00083758" w:rsidRPr="0053166D" w:rsidRDefault="00083758" w:rsidP="005A1235">
            <w:pPr>
              <w:spacing w:after="120"/>
              <w:rPr>
                <w:sz w:val="22"/>
              </w:rPr>
            </w:pPr>
            <w:r w:rsidRPr="0053166D">
              <w:rPr>
                <w:sz w:val="22"/>
              </w:rPr>
              <w:t>‘C:\customer.txt’</w:t>
            </w:r>
          </w:p>
        </w:tc>
      </w:tr>
      <w:tr w:rsidR="00083758" w:rsidRPr="0053166D" w14:paraId="33490578" w14:textId="77777777" w:rsidTr="005A1235">
        <w:tc>
          <w:tcPr>
            <w:tcW w:w="1436" w:type="dxa"/>
          </w:tcPr>
          <w:p w14:paraId="388121EA" w14:textId="77777777" w:rsidR="00083758" w:rsidRPr="0053166D" w:rsidRDefault="00083758" w:rsidP="005A1235">
            <w:pPr>
              <w:spacing w:after="120"/>
              <w:rPr>
                <w:sz w:val="22"/>
              </w:rPr>
            </w:pPr>
            <w:r w:rsidRPr="0053166D">
              <w:rPr>
                <w:sz w:val="22"/>
              </w:rPr>
              <w:t>IN</w:t>
            </w:r>
          </w:p>
        </w:tc>
        <w:tc>
          <w:tcPr>
            <w:tcW w:w="3027" w:type="dxa"/>
          </w:tcPr>
          <w:p w14:paraId="4CFEDE1B" w14:textId="77777777" w:rsidR="00083758" w:rsidRPr="0053166D" w:rsidRDefault="00083758" w:rsidP="005A1235">
            <w:pPr>
              <w:spacing w:after="120"/>
              <w:rPr>
                <w:sz w:val="22"/>
              </w:rPr>
            </w:pPr>
            <w:r w:rsidRPr="0053166D">
              <w:rPr>
                <w:sz w:val="22"/>
              </w:rPr>
              <w:t>append</w:t>
            </w:r>
          </w:p>
        </w:tc>
        <w:tc>
          <w:tcPr>
            <w:tcW w:w="4206" w:type="dxa"/>
          </w:tcPr>
          <w:p w14:paraId="689B9250" w14:textId="77777777" w:rsidR="00083758" w:rsidRPr="0053166D" w:rsidRDefault="00083758" w:rsidP="005A1235">
            <w:pPr>
              <w:spacing w:after="120"/>
              <w:rPr>
                <w:sz w:val="22"/>
              </w:rPr>
            </w:pPr>
            <w:r w:rsidRPr="0053166D">
              <w:rPr>
                <w:sz w:val="22"/>
              </w:rPr>
              <w:t>0</w:t>
            </w:r>
          </w:p>
        </w:tc>
      </w:tr>
      <w:tr w:rsidR="00083758" w:rsidRPr="0053166D" w14:paraId="2C4B685C" w14:textId="77777777" w:rsidTr="005A1235">
        <w:tc>
          <w:tcPr>
            <w:tcW w:w="1436" w:type="dxa"/>
          </w:tcPr>
          <w:p w14:paraId="1363907B" w14:textId="77777777" w:rsidR="00083758" w:rsidRPr="0053166D" w:rsidRDefault="00083758" w:rsidP="005A1235">
            <w:pPr>
              <w:spacing w:after="120"/>
              <w:rPr>
                <w:sz w:val="22"/>
              </w:rPr>
            </w:pPr>
            <w:r w:rsidRPr="0053166D">
              <w:rPr>
                <w:sz w:val="22"/>
              </w:rPr>
              <w:t>OUT</w:t>
            </w:r>
          </w:p>
        </w:tc>
        <w:tc>
          <w:tcPr>
            <w:tcW w:w="3027" w:type="dxa"/>
          </w:tcPr>
          <w:p w14:paraId="6DAA87E3" w14:textId="77777777" w:rsidR="00083758" w:rsidRPr="0053166D" w:rsidRDefault="00083758" w:rsidP="005A1235">
            <w:pPr>
              <w:spacing w:after="120"/>
              <w:rPr>
                <w:sz w:val="22"/>
              </w:rPr>
            </w:pPr>
            <w:r w:rsidRPr="0053166D">
              <w:rPr>
                <w:sz w:val="22"/>
              </w:rPr>
              <w:t>result</w:t>
            </w:r>
          </w:p>
        </w:tc>
        <w:tc>
          <w:tcPr>
            <w:tcW w:w="4206" w:type="dxa"/>
          </w:tcPr>
          <w:p w14:paraId="422BFB10" w14:textId="77777777" w:rsidR="00083758" w:rsidRPr="0053166D" w:rsidRDefault="00083758" w:rsidP="005A1235">
            <w:pPr>
              <w:spacing w:after="120"/>
              <w:rPr>
                <w:sz w:val="22"/>
              </w:rPr>
            </w:pPr>
            <w:r w:rsidRPr="0053166D">
              <w:rPr>
                <w:sz w:val="22"/>
              </w:rPr>
              <w:t>0</w:t>
            </w:r>
          </w:p>
        </w:tc>
      </w:tr>
    </w:tbl>
    <w:p w14:paraId="63EF5934" w14:textId="77777777" w:rsidR="00083758" w:rsidRPr="00582C6C" w:rsidRDefault="00083758" w:rsidP="00083758">
      <w:pPr>
        <w:pStyle w:val="Heading3"/>
        <w:rPr>
          <w:color w:val="1F497D"/>
          <w:sz w:val="23"/>
          <w:szCs w:val="23"/>
        </w:rPr>
      </w:pPr>
      <w:bookmarkStart w:id="1469" w:name="_Toc385311472"/>
      <w:bookmarkStart w:id="1470" w:name="_Toc484033302"/>
      <w:bookmarkStart w:id="1471" w:name="_Toc364763294"/>
      <w:bookmarkStart w:id="1472" w:name="_Toc509346994"/>
      <w:r>
        <w:rPr>
          <w:color w:val="1F497D"/>
          <w:sz w:val="23"/>
          <w:szCs w:val="23"/>
        </w:rPr>
        <w:t>XMLUtils/HTMLtoXML</w:t>
      </w:r>
      <w:bookmarkEnd w:id="1469"/>
      <w:bookmarkEnd w:id="1470"/>
      <w:bookmarkEnd w:id="1472"/>
    </w:p>
    <w:p w14:paraId="703DFA2D" w14:textId="77777777" w:rsidR="00083758" w:rsidRPr="00995F79" w:rsidRDefault="00083758" w:rsidP="00083758">
      <w:pPr>
        <w:pStyle w:val="CS-Bodytext"/>
        <w:rPr>
          <w:rFonts w:cs="Arial"/>
        </w:rPr>
      </w:pPr>
      <w:r w:rsidRPr="00460261">
        <w:rPr>
          <w:rFonts w:cs="Arial"/>
        </w:rPr>
        <w:t>This procedure converts HTML into XHTML (XML). HTML has a looser tagging syntax than XML so this procedure</w:t>
      </w:r>
      <w:r>
        <w:rPr>
          <w:rFonts w:cs="Arial"/>
        </w:rPr>
        <w:t xml:space="preserve"> </w:t>
      </w:r>
      <w:r w:rsidRPr="00460261">
        <w:rPr>
          <w:rFonts w:cs="Arial"/>
        </w:rPr>
        <w:t>uses the JTidy library (http://jtidy.sourceforge.net) to clean up the HTML to conform to the XHTML standard.</w:t>
      </w:r>
    </w:p>
    <w:p w14:paraId="14B38BD5" w14:textId="77777777" w:rsidR="00083758" w:rsidRDefault="00083758" w:rsidP="00ED6BE2">
      <w:pPr>
        <w:pStyle w:val="CS-Bodytext"/>
        <w:numPr>
          <w:ilvl w:val="0"/>
          <w:numId w:val="303"/>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3"/>
        <w:gridCol w:w="2114"/>
        <w:gridCol w:w="4772"/>
      </w:tblGrid>
      <w:tr w:rsidR="00083758" w:rsidRPr="0070133C" w14:paraId="34A10C91" w14:textId="77777777" w:rsidTr="005A1235">
        <w:trPr>
          <w:tblHeader/>
        </w:trPr>
        <w:tc>
          <w:tcPr>
            <w:tcW w:w="1783" w:type="dxa"/>
            <w:shd w:val="clear" w:color="auto" w:fill="B3B3B3"/>
          </w:tcPr>
          <w:p w14:paraId="47082B0B" w14:textId="77777777" w:rsidR="00083758" w:rsidRPr="0070133C" w:rsidRDefault="00083758" w:rsidP="005A1235">
            <w:pPr>
              <w:spacing w:after="120"/>
              <w:rPr>
                <w:b/>
                <w:sz w:val="22"/>
              </w:rPr>
            </w:pPr>
            <w:r w:rsidRPr="0070133C">
              <w:rPr>
                <w:b/>
                <w:sz w:val="22"/>
              </w:rPr>
              <w:t>Direction</w:t>
            </w:r>
          </w:p>
        </w:tc>
        <w:tc>
          <w:tcPr>
            <w:tcW w:w="2114" w:type="dxa"/>
            <w:shd w:val="clear" w:color="auto" w:fill="B3B3B3"/>
          </w:tcPr>
          <w:p w14:paraId="1F681579" w14:textId="77777777" w:rsidR="00083758" w:rsidRPr="0070133C" w:rsidRDefault="00083758" w:rsidP="005A1235">
            <w:pPr>
              <w:spacing w:after="120"/>
              <w:rPr>
                <w:b/>
                <w:sz w:val="22"/>
              </w:rPr>
            </w:pPr>
            <w:r w:rsidRPr="0070133C">
              <w:rPr>
                <w:b/>
                <w:sz w:val="22"/>
              </w:rPr>
              <w:t>Parameter Name</w:t>
            </w:r>
          </w:p>
        </w:tc>
        <w:tc>
          <w:tcPr>
            <w:tcW w:w="4772" w:type="dxa"/>
            <w:shd w:val="clear" w:color="auto" w:fill="B3B3B3"/>
          </w:tcPr>
          <w:p w14:paraId="770C7994" w14:textId="77777777" w:rsidR="00083758" w:rsidRPr="0070133C" w:rsidRDefault="00083758" w:rsidP="005A1235">
            <w:pPr>
              <w:spacing w:after="120"/>
              <w:rPr>
                <w:b/>
                <w:sz w:val="22"/>
              </w:rPr>
            </w:pPr>
            <w:r w:rsidRPr="0070133C">
              <w:rPr>
                <w:b/>
                <w:sz w:val="22"/>
              </w:rPr>
              <w:t>Parameter Type</w:t>
            </w:r>
          </w:p>
        </w:tc>
      </w:tr>
      <w:tr w:rsidR="00083758" w:rsidRPr="0070133C" w14:paraId="4A1817D6" w14:textId="77777777" w:rsidTr="005A1235">
        <w:trPr>
          <w:trHeight w:val="260"/>
        </w:trPr>
        <w:tc>
          <w:tcPr>
            <w:tcW w:w="1783" w:type="dxa"/>
          </w:tcPr>
          <w:p w14:paraId="216BDC70" w14:textId="77777777" w:rsidR="00083758" w:rsidRPr="0070133C" w:rsidRDefault="00083758" w:rsidP="005A1235">
            <w:pPr>
              <w:spacing w:after="120"/>
              <w:rPr>
                <w:sz w:val="22"/>
              </w:rPr>
            </w:pPr>
            <w:r w:rsidRPr="0070133C">
              <w:rPr>
                <w:sz w:val="22"/>
              </w:rPr>
              <w:t>IN</w:t>
            </w:r>
          </w:p>
        </w:tc>
        <w:tc>
          <w:tcPr>
            <w:tcW w:w="2114" w:type="dxa"/>
          </w:tcPr>
          <w:p w14:paraId="41F46C49" w14:textId="77777777" w:rsidR="00083758" w:rsidRPr="0070133C" w:rsidRDefault="00083758" w:rsidP="005A1235">
            <w:pPr>
              <w:spacing w:after="120"/>
              <w:rPr>
                <w:sz w:val="22"/>
              </w:rPr>
            </w:pPr>
            <w:r>
              <w:rPr>
                <w:sz w:val="22"/>
              </w:rPr>
              <w:t>inHTML</w:t>
            </w:r>
          </w:p>
        </w:tc>
        <w:tc>
          <w:tcPr>
            <w:tcW w:w="4772" w:type="dxa"/>
          </w:tcPr>
          <w:p w14:paraId="58EAFDD1" w14:textId="77777777" w:rsidR="00083758" w:rsidRPr="0070133C" w:rsidRDefault="00083758" w:rsidP="005A1235">
            <w:pPr>
              <w:spacing w:after="120"/>
              <w:rPr>
                <w:sz w:val="22"/>
              </w:rPr>
            </w:pPr>
            <w:r>
              <w:rPr>
                <w:sz w:val="22"/>
              </w:rPr>
              <w:t>LONGVARCHAR</w:t>
            </w:r>
          </w:p>
        </w:tc>
      </w:tr>
      <w:tr w:rsidR="00083758" w:rsidRPr="0070133C" w14:paraId="389A9CD8" w14:textId="77777777" w:rsidTr="005A1235">
        <w:tc>
          <w:tcPr>
            <w:tcW w:w="1783" w:type="dxa"/>
          </w:tcPr>
          <w:p w14:paraId="19574F93" w14:textId="77777777" w:rsidR="00083758" w:rsidRPr="0070133C" w:rsidRDefault="00083758" w:rsidP="005A1235">
            <w:pPr>
              <w:spacing w:after="120"/>
              <w:rPr>
                <w:sz w:val="22"/>
              </w:rPr>
            </w:pPr>
            <w:r w:rsidRPr="0070133C">
              <w:rPr>
                <w:sz w:val="22"/>
              </w:rPr>
              <w:t>OUT</w:t>
            </w:r>
          </w:p>
        </w:tc>
        <w:tc>
          <w:tcPr>
            <w:tcW w:w="2114" w:type="dxa"/>
          </w:tcPr>
          <w:p w14:paraId="45948448" w14:textId="77777777" w:rsidR="00083758" w:rsidRPr="0070133C" w:rsidRDefault="00083758" w:rsidP="005A1235">
            <w:pPr>
              <w:spacing w:after="120"/>
              <w:rPr>
                <w:sz w:val="22"/>
              </w:rPr>
            </w:pPr>
            <w:r>
              <w:rPr>
                <w:sz w:val="22"/>
              </w:rPr>
              <w:t>outXML</w:t>
            </w:r>
          </w:p>
        </w:tc>
        <w:tc>
          <w:tcPr>
            <w:tcW w:w="4772" w:type="dxa"/>
          </w:tcPr>
          <w:p w14:paraId="6DA39BBD" w14:textId="77777777" w:rsidR="00083758" w:rsidRPr="0070133C" w:rsidRDefault="00083758" w:rsidP="005A1235">
            <w:pPr>
              <w:spacing w:after="120"/>
              <w:rPr>
                <w:sz w:val="22"/>
              </w:rPr>
            </w:pPr>
            <w:r>
              <w:rPr>
                <w:sz w:val="22"/>
              </w:rPr>
              <w:t>LONGVARCHAR</w:t>
            </w:r>
          </w:p>
        </w:tc>
      </w:tr>
    </w:tbl>
    <w:p w14:paraId="1E7FD5A0" w14:textId="77777777" w:rsidR="00083758" w:rsidRPr="0011702E" w:rsidRDefault="00083758" w:rsidP="00ED6BE2">
      <w:pPr>
        <w:pStyle w:val="CS-Bodytext"/>
        <w:numPr>
          <w:ilvl w:val="0"/>
          <w:numId w:val="303"/>
        </w:numPr>
        <w:spacing w:before="120"/>
        <w:ind w:right="14"/>
      </w:pPr>
      <w:r>
        <w:rPr>
          <w:b/>
          <w:bCs/>
        </w:rPr>
        <w:t>Examples:</w:t>
      </w:r>
    </w:p>
    <w:p w14:paraId="293315B8" w14:textId="77777777" w:rsidR="00083758" w:rsidRPr="0011702E" w:rsidRDefault="00083758" w:rsidP="00ED6BE2">
      <w:pPr>
        <w:pStyle w:val="CS-Bodytext"/>
        <w:numPr>
          <w:ilvl w:val="1"/>
          <w:numId w:val="303"/>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1890"/>
        <w:gridCol w:w="5681"/>
      </w:tblGrid>
      <w:tr w:rsidR="00083758" w:rsidRPr="0070133C" w14:paraId="53D31C7A" w14:textId="77777777" w:rsidTr="005A1235">
        <w:trPr>
          <w:tblHeader/>
        </w:trPr>
        <w:tc>
          <w:tcPr>
            <w:tcW w:w="1098" w:type="dxa"/>
            <w:shd w:val="clear" w:color="auto" w:fill="B3B3B3"/>
          </w:tcPr>
          <w:p w14:paraId="27D50F55" w14:textId="77777777" w:rsidR="00083758" w:rsidRPr="0070133C" w:rsidRDefault="00083758" w:rsidP="005A1235">
            <w:pPr>
              <w:spacing w:after="120"/>
              <w:rPr>
                <w:b/>
                <w:sz w:val="22"/>
              </w:rPr>
            </w:pPr>
            <w:r w:rsidRPr="0070133C">
              <w:rPr>
                <w:b/>
                <w:sz w:val="22"/>
              </w:rPr>
              <w:t>Direction</w:t>
            </w:r>
          </w:p>
        </w:tc>
        <w:tc>
          <w:tcPr>
            <w:tcW w:w="1890" w:type="dxa"/>
            <w:shd w:val="clear" w:color="auto" w:fill="B3B3B3"/>
          </w:tcPr>
          <w:p w14:paraId="33BA0167" w14:textId="77777777" w:rsidR="00083758" w:rsidRPr="0070133C" w:rsidRDefault="00083758" w:rsidP="005A1235">
            <w:pPr>
              <w:spacing w:after="120"/>
              <w:rPr>
                <w:b/>
                <w:sz w:val="22"/>
              </w:rPr>
            </w:pPr>
            <w:r w:rsidRPr="0070133C">
              <w:rPr>
                <w:b/>
                <w:sz w:val="22"/>
              </w:rPr>
              <w:t>Parameter Name</w:t>
            </w:r>
          </w:p>
        </w:tc>
        <w:tc>
          <w:tcPr>
            <w:tcW w:w="5681" w:type="dxa"/>
            <w:shd w:val="clear" w:color="auto" w:fill="B3B3B3"/>
          </w:tcPr>
          <w:p w14:paraId="01D497E0" w14:textId="77777777" w:rsidR="00083758" w:rsidRPr="0070133C" w:rsidRDefault="00083758" w:rsidP="005A1235">
            <w:pPr>
              <w:spacing w:after="120"/>
              <w:rPr>
                <w:b/>
                <w:sz w:val="22"/>
              </w:rPr>
            </w:pPr>
            <w:r w:rsidRPr="0070133C">
              <w:rPr>
                <w:b/>
                <w:sz w:val="22"/>
              </w:rPr>
              <w:t>Parameter Value</w:t>
            </w:r>
          </w:p>
        </w:tc>
      </w:tr>
      <w:tr w:rsidR="00083758" w:rsidRPr="0070133C" w14:paraId="6DED2680" w14:textId="77777777" w:rsidTr="005A1235">
        <w:trPr>
          <w:trHeight w:val="260"/>
        </w:trPr>
        <w:tc>
          <w:tcPr>
            <w:tcW w:w="1098" w:type="dxa"/>
          </w:tcPr>
          <w:p w14:paraId="64F865B0" w14:textId="77777777" w:rsidR="00083758" w:rsidRPr="0070133C" w:rsidRDefault="00083758" w:rsidP="005A1235">
            <w:pPr>
              <w:spacing w:after="120"/>
              <w:rPr>
                <w:sz w:val="22"/>
              </w:rPr>
            </w:pPr>
            <w:r w:rsidRPr="0070133C">
              <w:rPr>
                <w:sz w:val="22"/>
              </w:rPr>
              <w:t>IN</w:t>
            </w:r>
          </w:p>
        </w:tc>
        <w:tc>
          <w:tcPr>
            <w:tcW w:w="1890" w:type="dxa"/>
          </w:tcPr>
          <w:p w14:paraId="2861FAF6" w14:textId="77777777" w:rsidR="00083758" w:rsidRPr="0070133C" w:rsidRDefault="00083758" w:rsidP="005A1235">
            <w:pPr>
              <w:spacing w:after="120"/>
              <w:rPr>
                <w:sz w:val="22"/>
              </w:rPr>
            </w:pPr>
            <w:r>
              <w:rPr>
                <w:sz w:val="22"/>
              </w:rPr>
              <w:t>inHTML</w:t>
            </w:r>
          </w:p>
        </w:tc>
        <w:tc>
          <w:tcPr>
            <w:tcW w:w="5681" w:type="dxa"/>
          </w:tcPr>
          <w:p w14:paraId="51E58A08" w14:textId="77777777" w:rsidR="00083758" w:rsidRPr="0070133C" w:rsidRDefault="00083758" w:rsidP="005A1235">
            <w:pPr>
              <w:spacing w:after="120"/>
              <w:rPr>
                <w:sz w:val="22"/>
              </w:rPr>
            </w:pPr>
            <w:r>
              <w:rPr>
                <w:sz w:val="22"/>
              </w:rPr>
              <w:t>‘&lt;html&gt;&lt;body&gt;&lt;table&gt;&lt;tr&gt;&lt;td&gt;&lt;/table&gt;&lt;/body&gt;&lt;/html&gt;’</w:t>
            </w:r>
          </w:p>
        </w:tc>
      </w:tr>
      <w:tr w:rsidR="00083758" w:rsidRPr="0070133C" w14:paraId="1309C732" w14:textId="77777777" w:rsidTr="005A1235">
        <w:tc>
          <w:tcPr>
            <w:tcW w:w="1098" w:type="dxa"/>
          </w:tcPr>
          <w:p w14:paraId="3DEAF549" w14:textId="77777777" w:rsidR="00083758" w:rsidRPr="0070133C" w:rsidRDefault="00083758" w:rsidP="005A1235">
            <w:pPr>
              <w:spacing w:after="120"/>
              <w:rPr>
                <w:sz w:val="22"/>
              </w:rPr>
            </w:pPr>
            <w:r w:rsidRPr="0070133C">
              <w:rPr>
                <w:sz w:val="22"/>
              </w:rPr>
              <w:lastRenderedPageBreak/>
              <w:t>OUT</w:t>
            </w:r>
          </w:p>
        </w:tc>
        <w:tc>
          <w:tcPr>
            <w:tcW w:w="1890" w:type="dxa"/>
          </w:tcPr>
          <w:p w14:paraId="79D0C3DD" w14:textId="77777777" w:rsidR="00083758" w:rsidRPr="0070133C" w:rsidRDefault="00083758" w:rsidP="005A1235">
            <w:pPr>
              <w:spacing w:after="120"/>
              <w:rPr>
                <w:sz w:val="22"/>
              </w:rPr>
            </w:pPr>
            <w:r>
              <w:rPr>
                <w:sz w:val="22"/>
              </w:rPr>
              <w:t>outXML</w:t>
            </w:r>
          </w:p>
        </w:tc>
        <w:tc>
          <w:tcPr>
            <w:tcW w:w="5681" w:type="dxa"/>
          </w:tcPr>
          <w:p w14:paraId="58F6E706" w14:textId="77777777" w:rsidR="00083758" w:rsidRPr="0070133C" w:rsidRDefault="00083758" w:rsidP="005A1235">
            <w:pPr>
              <w:spacing w:after="120"/>
              <w:rPr>
                <w:sz w:val="22"/>
              </w:rPr>
            </w:pPr>
            <w:r>
              <w:rPr>
                <w:sz w:val="22"/>
              </w:rPr>
              <w:t>‘&lt;html&gt;</w:t>
            </w:r>
            <w:r>
              <w:rPr>
                <w:sz w:val="22"/>
              </w:rPr>
              <w:br/>
              <w:t>&lt;head&gt;</w:t>
            </w:r>
            <w:r>
              <w:rPr>
                <w:sz w:val="22"/>
              </w:rPr>
              <w:br/>
            </w:r>
            <w:r w:rsidRPr="00460261">
              <w:rPr>
                <w:sz w:val="22"/>
              </w:rPr>
              <w:t>&lt;META http-equiv="Content-Type" cont</w:t>
            </w:r>
            <w:r>
              <w:rPr>
                <w:sz w:val="22"/>
              </w:rPr>
              <w:t>ent="text/html; charset=UTF-8"&gt;</w:t>
            </w:r>
            <w:r>
              <w:rPr>
                <w:sz w:val="22"/>
              </w:rPr>
              <w:br/>
            </w:r>
            <w:r w:rsidRPr="00460261">
              <w:rPr>
                <w:sz w:val="22"/>
              </w:rPr>
              <w:t>&lt;meta name="generator" content="HTML Tidy for Java (vers. 2009-12-0</w:t>
            </w:r>
            <w:r>
              <w:rPr>
                <w:sz w:val="22"/>
              </w:rPr>
              <w:t>1), see jtidy.sourceforge.net"&gt;</w:t>
            </w:r>
            <w:r>
              <w:rPr>
                <w:sz w:val="22"/>
              </w:rPr>
              <w:br/>
              <w:t>&lt;title&gt;&lt;/title&gt;</w:t>
            </w:r>
            <w:r>
              <w:rPr>
                <w:sz w:val="22"/>
              </w:rPr>
              <w:br/>
              <w:t>&lt;/head&gt;</w:t>
            </w:r>
            <w:r>
              <w:rPr>
                <w:sz w:val="22"/>
              </w:rPr>
              <w:br/>
            </w:r>
            <w:r w:rsidRPr="00460261">
              <w:rPr>
                <w:sz w:val="22"/>
              </w:rPr>
              <w:t>&lt;bod</w:t>
            </w:r>
            <w:r>
              <w:rPr>
                <w:sz w:val="22"/>
              </w:rPr>
              <w:t>y&gt;</w:t>
            </w:r>
            <w:r>
              <w:rPr>
                <w:sz w:val="22"/>
              </w:rPr>
              <w:br/>
              <w:t>&lt;table&gt;</w:t>
            </w:r>
            <w:r>
              <w:rPr>
                <w:sz w:val="22"/>
              </w:rPr>
              <w:br/>
              <w:t>&lt;tr&gt;</w:t>
            </w:r>
            <w:r>
              <w:rPr>
                <w:sz w:val="22"/>
              </w:rPr>
              <w:br/>
              <w:t>&lt;td&gt;&lt;/td&gt;</w:t>
            </w:r>
            <w:r>
              <w:rPr>
                <w:sz w:val="22"/>
              </w:rPr>
              <w:br/>
              <w:t>&lt;/tr&gt;</w:t>
            </w:r>
            <w:r>
              <w:rPr>
                <w:sz w:val="22"/>
              </w:rPr>
              <w:br/>
              <w:t>&lt;/table&gt;</w:t>
            </w:r>
            <w:r>
              <w:rPr>
                <w:sz w:val="22"/>
              </w:rPr>
              <w:br/>
              <w:t>&lt;/body&gt;</w:t>
            </w:r>
            <w:r>
              <w:rPr>
                <w:sz w:val="22"/>
              </w:rPr>
              <w:br/>
            </w:r>
            <w:r w:rsidRPr="00460261">
              <w:rPr>
                <w:sz w:val="22"/>
              </w:rPr>
              <w:t>&lt;/html&gt;</w:t>
            </w:r>
            <w:r>
              <w:rPr>
                <w:sz w:val="22"/>
              </w:rPr>
              <w:t>’</w:t>
            </w:r>
          </w:p>
        </w:tc>
      </w:tr>
    </w:tbl>
    <w:p w14:paraId="792B7FDC" w14:textId="77777777" w:rsidR="00083758" w:rsidRPr="00582C6C" w:rsidRDefault="00083758" w:rsidP="00083758">
      <w:pPr>
        <w:pStyle w:val="Heading3"/>
        <w:rPr>
          <w:color w:val="1F497D"/>
          <w:sz w:val="23"/>
          <w:szCs w:val="23"/>
        </w:rPr>
      </w:pPr>
      <w:bookmarkStart w:id="1473" w:name="_Toc385311473"/>
      <w:bookmarkStart w:id="1474" w:name="_Toc484033303"/>
      <w:bookmarkStart w:id="1475" w:name="_Toc509346995"/>
      <w:r w:rsidRPr="00582C6C">
        <w:rPr>
          <w:color w:val="1F497D"/>
          <w:sz w:val="23"/>
          <w:szCs w:val="23"/>
        </w:rPr>
        <w:t>XMLUtils/InsertElementDemoteChildren (Custom Function)</w:t>
      </w:r>
      <w:bookmarkEnd w:id="1471"/>
      <w:bookmarkEnd w:id="1473"/>
      <w:bookmarkEnd w:id="1474"/>
      <w:bookmarkEnd w:id="1475"/>
    </w:p>
    <w:p w14:paraId="14D50BB1" w14:textId="77777777" w:rsidR="00083758" w:rsidRDefault="00083758" w:rsidP="00083758">
      <w:pPr>
        <w:pStyle w:val="CS-Bodytext"/>
      </w:pPr>
      <w:r>
        <w:rPr>
          <w:rFonts w:cs="Arial"/>
        </w:rPr>
        <w:t>Inserts an element from into an XML structure</w:t>
      </w:r>
      <w:r>
        <w:t>. The parent element’s children become children of the new element.</w:t>
      </w:r>
    </w:p>
    <w:p w14:paraId="4C2E4703" w14:textId="77777777" w:rsidR="00083758" w:rsidRDefault="00083758" w:rsidP="00ED6BE2">
      <w:pPr>
        <w:pStyle w:val="CS-Bodytext"/>
        <w:numPr>
          <w:ilvl w:val="0"/>
          <w:numId w:val="255"/>
        </w:numPr>
        <w:spacing w:before="120"/>
        <w:ind w:right="14"/>
      </w:pPr>
      <w:r>
        <w:rPr>
          <w:b/>
          <w:bCs/>
        </w:rPr>
        <w:t>Parameters: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520"/>
        <w:gridCol w:w="4608"/>
      </w:tblGrid>
      <w:tr w:rsidR="00083758" w:rsidRPr="0053166D" w14:paraId="7AA89245" w14:textId="77777777" w:rsidTr="005A1235">
        <w:trPr>
          <w:tblHeader/>
        </w:trPr>
        <w:tc>
          <w:tcPr>
            <w:tcW w:w="1728" w:type="dxa"/>
            <w:shd w:val="clear" w:color="auto" w:fill="B3B3B3"/>
          </w:tcPr>
          <w:p w14:paraId="26672365" w14:textId="77777777" w:rsidR="00083758" w:rsidRPr="0053166D" w:rsidRDefault="00083758" w:rsidP="005A1235">
            <w:pPr>
              <w:spacing w:after="120"/>
              <w:rPr>
                <w:b/>
                <w:sz w:val="22"/>
              </w:rPr>
            </w:pPr>
            <w:r w:rsidRPr="0053166D">
              <w:rPr>
                <w:b/>
                <w:sz w:val="22"/>
              </w:rPr>
              <w:t>Direction</w:t>
            </w:r>
          </w:p>
        </w:tc>
        <w:tc>
          <w:tcPr>
            <w:tcW w:w="2520" w:type="dxa"/>
            <w:shd w:val="clear" w:color="auto" w:fill="B3B3B3"/>
          </w:tcPr>
          <w:p w14:paraId="5DC5A358" w14:textId="77777777" w:rsidR="00083758" w:rsidRPr="0053166D" w:rsidRDefault="00083758" w:rsidP="005A1235">
            <w:pPr>
              <w:spacing w:after="120"/>
              <w:rPr>
                <w:b/>
                <w:sz w:val="22"/>
              </w:rPr>
            </w:pPr>
            <w:r w:rsidRPr="0053166D">
              <w:rPr>
                <w:b/>
                <w:sz w:val="22"/>
              </w:rPr>
              <w:t>Parameter Name</w:t>
            </w:r>
          </w:p>
        </w:tc>
        <w:tc>
          <w:tcPr>
            <w:tcW w:w="4608" w:type="dxa"/>
            <w:shd w:val="clear" w:color="auto" w:fill="B3B3B3"/>
          </w:tcPr>
          <w:p w14:paraId="02185604" w14:textId="77777777" w:rsidR="00083758" w:rsidRPr="0053166D" w:rsidRDefault="00083758" w:rsidP="005A1235">
            <w:pPr>
              <w:spacing w:after="120"/>
              <w:rPr>
                <w:b/>
                <w:sz w:val="22"/>
              </w:rPr>
            </w:pPr>
            <w:r w:rsidRPr="0053166D">
              <w:rPr>
                <w:b/>
                <w:sz w:val="22"/>
              </w:rPr>
              <w:t>Parameter Type</w:t>
            </w:r>
          </w:p>
        </w:tc>
      </w:tr>
      <w:tr w:rsidR="00083758" w:rsidRPr="0053166D" w14:paraId="6EDD557C" w14:textId="77777777" w:rsidTr="005A1235">
        <w:trPr>
          <w:trHeight w:val="260"/>
        </w:trPr>
        <w:tc>
          <w:tcPr>
            <w:tcW w:w="1728" w:type="dxa"/>
          </w:tcPr>
          <w:p w14:paraId="30005176" w14:textId="77777777" w:rsidR="00083758" w:rsidRPr="0053166D" w:rsidRDefault="00083758" w:rsidP="005A1235">
            <w:pPr>
              <w:spacing w:after="120"/>
              <w:rPr>
                <w:sz w:val="22"/>
              </w:rPr>
            </w:pPr>
            <w:r w:rsidRPr="0053166D">
              <w:rPr>
                <w:sz w:val="22"/>
              </w:rPr>
              <w:t>IN</w:t>
            </w:r>
          </w:p>
        </w:tc>
        <w:tc>
          <w:tcPr>
            <w:tcW w:w="2520" w:type="dxa"/>
          </w:tcPr>
          <w:p w14:paraId="1741F81B" w14:textId="77777777" w:rsidR="00083758" w:rsidRPr="0053166D" w:rsidRDefault="00083758" w:rsidP="005A1235">
            <w:pPr>
              <w:spacing w:after="120"/>
              <w:rPr>
                <w:sz w:val="22"/>
              </w:rPr>
            </w:pPr>
            <w:r w:rsidRPr="0053166D">
              <w:rPr>
                <w:sz w:val="22"/>
              </w:rPr>
              <w:t>XML</w:t>
            </w:r>
          </w:p>
        </w:tc>
        <w:tc>
          <w:tcPr>
            <w:tcW w:w="4608" w:type="dxa"/>
          </w:tcPr>
          <w:p w14:paraId="58D7EE49" w14:textId="77777777" w:rsidR="00083758" w:rsidRPr="0053166D" w:rsidRDefault="00083758" w:rsidP="005A1235">
            <w:pPr>
              <w:spacing w:after="120"/>
              <w:rPr>
                <w:sz w:val="22"/>
              </w:rPr>
            </w:pPr>
            <w:r w:rsidRPr="0053166D">
              <w:rPr>
                <w:sz w:val="22"/>
              </w:rPr>
              <w:t>VARCHAR(2147483647)</w:t>
            </w:r>
          </w:p>
        </w:tc>
      </w:tr>
      <w:tr w:rsidR="00083758" w:rsidRPr="0053166D" w14:paraId="4E881BDD" w14:textId="77777777" w:rsidTr="005A1235">
        <w:tc>
          <w:tcPr>
            <w:tcW w:w="1728" w:type="dxa"/>
          </w:tcPr>
          <w:p w14:paraId="3C2576A0" w14:textId="77777777" w:rsidR="00083758" w:rsidRPr="0053166D" w:rsidRDefault="00083758" w:rsidP="005A1235">
            <w:pPr>
              <w:spacing w:after="120"/>
              <w:rPr>
                <w:sz w:val="22"/>
              </w:rPr>
            </w:pPr>
            <w:r w:rsidRPr="0053166D">
              <w:rPr>
                <w:sz w:val="22"/>
              </w:rPr>
              <w:t>IN</w:t>
            </w:r>
          </w:p>
        </w:tc>
        <w:tc>
          <w:tcPr>
            <w:tcW w:w="2520" w:type="dxa"/>
          </w:tcPr>
          <w:p w14:paraId="0444A647" w14:textId="77777777" w:rsidR="00083758" w:rsidRPr="0053166D" w:rsidRDefault="00083758" w:rsidP="005A1235">
            <w:pPr>
              <w:spacing w:after="120"/>
              <w:rPr>
                <w:sz w:val="22"/>
              </w:rPr>
            </w:pPr>
            <w:r w:rsidRPr="0053166D">
              <w:rPr>
                <w:sz w:val="22"/>
              </w:rPr>
              <w:t>parentElementName</w:t>
            </w:r>
          </w:p>
        </w:tc>
        <w:tc>
          <w:tcPr>
            <w:tcW w:w="4608" w:type="dxa"/>
          </w:tcPr>
          <w:p w14:paraId="58ABB693" w14:textId="77777777" w:rsidR="00083758" w:rsidRPr="0053166D" w:rsidRDefault="00083758" w:rsidP="005A1235">
            <w:pPr>
              <w:spacing w:after="120"/>
              <w:rPr>
                <w:sz w:val="22"/>
              </w:rPr>
            </w:pPr>
            <w:r w:rsidRPr="0053166D">
              <w:rPr>
                <w:sz w:val="22"/>
              </w:rPr>
              <w:t>VARCHAR(2147483647)</w:t>
            </w:r>
          </w:p>
        </w:tc>
      </w:tr>
      <w:tr w:rsidR="00083758" w:rsidRPr="0053166D" w14:paraId="2FCF0146" w14:textId="77777777" w:rsidTr="005A1235">
        <w:tc>
          <w:tcPr>
            <w:tcW w:w="1728" w:type="dxa"/>
          </w:tcPr>
          <w:p w14:paraId="56A1CDCB" w14:textId="77777777" w:rsidR="00083758" w:rsidRPr="0053166D" w:rsidRDefault="00083758" w:rsidP="005A1235">
            <w:pPr>
              <w:spacing w:after="120"/>
              <w:rPr>
                <w:sz w:val="22"/>
              </w:rPr>
            </w:pPr>
            <w:r w:rsidRPr="0053166D">
              <w:rPr>
                <w:sz w:val="22"/>
              </w:rPr>
              <w:t>IN</w:t>
            </w:r>
          </w:p>
        </w:tc>
        <w:tc>
          <w:tcPr>
            <w:tcW w:w="2520" w:type="dxa"/>
          </w:tcPr>
          <w:p w14:paraId="1860BCCA" w14:textId="77777777" w:rsidR="00083758" w:rsidRPr="0053166D" w:rsidRDefault="00083758" w:rsidP="005A1235">
            <w:pPr>
              <w:spacing w:after="120"/>
              <w:rPr>
                <w:sz w:val="22"/>
              </w:rPr>
            </w:pPr>
            <w:r w:rsidRPr="0053166D">
              <w:rPr>
                <w:sz w:val="22"/>
              </w:rPr>
              <w:t>parentElementNamespace</w:t>
            </w:r>
          </w:p>
        </w:tc>
        <w:tc>
          <w:tcPr>
            <w:tcW w:w="4608" w:type="dxa"/>
          </w:tcPr>
          <w:p w14:paraId="52375544" w14:textId="77777777" w:rsidR="00083758" w:rsidRPr="0053166D" w:rsidRDefault="00083758" w:rsidP="005A1235">
            <w:pPr>
              <w:spacing w:after="120"/>
              <w:rPr>
                <w:sz w:val="22"/>
              </w:rPr>
            </w:pPr>
            <w:r w:rsidRPr="0053166D">
              <w:rPr>
                <w:sz w:val="22"/>
              </w:rPr>
              <w:t>VARCHAR(2147483647)</w:t>
            </w:r>
          </w:p>
        </w:tc>
      </w:tr>
      <w:tr w:rsidR="00083758" w:rsidRPr="0053166D" w14:paraId="2A1B8131" w14:textId="77777777" w:rsidTr="005A1235">
        <w:tc>
          <w:tcPr>
            <w:tcW w:w="1728" w:type="dxa"/>
          </w:tcPr>
          <w:p w14:paraId="33709FAA" w14:textId="77777777" w:rsidR="00083758" w:rsidRPr="0053166D" w:rsidRDefault="00083758" w:rsidP="005A1235">
            <w:pPr>
              <w:spacing w:after="120"/>
              <w:rPr>
                <w:sz w:val="22"/>
              </w:rPr>
            </w:pPr>
            <w:r w:rsidRPr="0053166D">
              <w:rPr>
                <w:sz w:val="22"/>
              </w:rPr>
              <w:t>IN</w:t>
            </w:r>
          </w:p>
        </w:tc>
        <w:tc>
          <w:tcPr>
            <w:tcW w:w="2520" w:type="dxa"/>
          </w:tcPr>
          <w:p w14:paraId="02AA104F" w14:textId="77777777" w:rsidR="00083758" w:rsidRPr="0053166D" w:rsidRDefault="00083758" w:rsidP="005A1235">
            <w:pPr>
              <w:spacing w:after="120"/>
              <w:rPr>
                <w:sz w:val="22"/>
              </w:rPr>
            </w:pPr>
            <w:r w:rsidRPr="0053166D">
              <w:rPr>
                <w:sz w:val="22"/>
              </w:rPr>
              <w:t>occurrence</w:t>
            </w:r>
          </w:p>
        </w:tc>
        <w:tc>
          <w:tcPr>
            <w:tcW w:w="4608" w:type="dxa"/>
          </w:tcPr>
          <w:p w14:paraId="5140481E" w14:textId="77777777" w:rsidR="00083758" w:rsidRPr="0053166D" w:rsidRDefault="00083758" w:rsidP="005A1235">
            <w:pPr>
              <w:spacing w:after="120"/>
              <w:rPr>
                <w:sz w:val="22"/>
              </w:rPr>
            </w:pPr>
            <w:r w:rsidRPr="0053166D">
              <w:rPr>
                <w:sz w:val="22"/>
              </w:rPr>
              <w:t>INTEGER</w:t>
            </w:r>
          </w:p>
        </w:tc>
      </w:tr>
      <w:tr w:rsidR="00083758" w:rsidRPr="0053166D" w14:paraId="5C036E34" w14:textId="77777777" w:rsidTr="005A1235">
        <w:tc>
          <w:tcPr>
            <w:tcW w:w="1728" w:type="dxa"/>
          </w:tcPr>
          <w:p w14:paraId="7C37FA8E" w14:textId="77777777" w:rsidR="00083758" w:rsidRPr="0053166D" w:rsidRDefault="00083758" w:rsidP="005A1235">
            <w:pPr>
              <w:spacing w:after="120"/>
              <w:rPr>
                <w:sz w:val="22"/>
              </w:rPr>
            </w:pPr>
            <w:r w:rsidRPr="0053166D">
              <w:rPr>
                <w:sz w:val="22"/>
              </w:rPr>
              <w:t>IN</w:t>
            </w:r>
          </w:p>
        </w:tc>
        <w:tc>
          <w:tcPr>
            <w:tcW w:w="2520" w:type="dxa"/>
          </w:tcPr>
          <w:p w14:paraId="0A941DEA" w14:textId="77777777" w:rsidR="00083758" w:rsidRPr="0053166D" w:rsidRDefault="00083758" w:rsidP="005A1235">
            <w:pPr>
              <w:spacing w:after="120"/>
              <w:rPr>
                <w:sz w:val="22"/>
              </w:rPr>
            </w:pPr>
            <w:r w:rsidRPr="0053166D">
              <w:rPr>
                <w:sz w:val="22"/>
              </w:rPr>
              <w:t>ElementName</w:t>
            </w:r>
          </w:p>
        </w:tc>
        <w:tc>
          <w:tcPr>
            <w:tcW w:w="4608" w:type="dxa"/>
          </w:tcPr>
          <w:p w14:paraId="6F4C4517" w14:textId="77777777" w:rsidR="00083758" w:rsidRPr="0053166D" w:rsidRDefault="00083758" w:rsidP="005A1235">
            <w:pPr>
              <w:spacing w:after="120"/>
              <w:rPr>
                <w:sz w:val="22"/>
              </w:rPr>
            </w:pPr>
            <w:r w:rsidRPr="0053166D">
              <w:rPr>
                <w:sz w:val="22"/>
              </w:rPr>
              <w:t>VARCHAR(2147483647)</w:t>
            </w:r>
          </w:p>
        </w:tc>
      </w:tr>
      <w:tr w:rsidR="00083758" w:rsidRPr="0053166D" w14:paraId="700A1BAF" w14:textId="77777777" w:rsidTr="005A1235">
        <w:tc>
          <w:tcPr>
            <w:tcW w:w="1728" w:type="dxa"/>
          </w:tcPr>
          <w:p w14:paraId="0AA79BA2" w14:textId="77777777" w:rsidR="00083758" w:rsidRPr="0053166D" w:rsidRDefault="00083758" w:rsidP="005A1235">
            <w:pPr>
              <w:spacing w:after="120"/>
              <w:rPr>
                <w:sz w:val="22"/>
              </w:rPr>
            </w:pPr>
            <w:r w:rsidRPr="0053166D">
              <w:rPr>
                <w:sz w:val="22"/>
              </w:rPr>
              <w:t>IN</w:t>
            </w:r>
          </w:p>
        </w:tc>
        <w:tc>
          <w:tcPr>
            <w:tcW w:w="2520" w:type="dxa"/>
          </w:tcPr>
          <w:p w14:paraId="5B0A480D" w14:textId="77777777" w:rsidR="00083758" w:rsidRPr="0053166D" w:rsidRDefault="00083758" w:rsidP="005A1235">
            <w:pPr>
              <w:spacing w:after="120"/>
              <w:rPr>
                <w:sz w:val="22"/>
              </w:rPr>
            </w:pPr>
            <w:r w:rsidRPr="0053166D">
              <w:rPr>
                <w:sz w:val="22"/>
              </w:rPr>
              <w:t>ElementNamespace</w:t>
            </w:r>
          </w:p>
        </w:tc>
        <w:tc>
          <w:tcPr>
            <w:tcW w:w="4608" w:type="dxa"/>
          </w:tcPr>
          <w:p w14:paraId="347B0F63" w14:textId="77777777" w:rsidR="00083758" w:rsidRPr="0053166D" w:rsidRDefault="00083758" w:rsidP="005A1235">
            <w:pPr>
              <w:spacing w:after="120"/>
              <w:rPr>
                <w:sz w:val="22"/>
              </w:rPr>
            </w:pPr>
            <w:r w:rsidRPr="0053166D">
              <w:rPr>
                <w:sz w:val="22"/>
              </w:rPr>
              <w:t>VARCHAR(2147483647)</w:t>
            </w:r>
          </w:p>
        </w:tc>
      </w:tr>
      <w:tr w:rsidR="00083758" w:rsidRPr="0053166D" w14:paraId="35F218B7" w14:textId="77777777" w:rsidTr="005A1235">
        <w:tc>
          <w:tcPr>
            <w:tcW w:w="1728" w:type="dxa"/>
          </w:tcPr>
          <w:p w14:paraId="4ED4F6CB" w14:textId="77777777" w:rsidR="00083758" w:rsidRPr="0053166D" w:rsidRDefault="00083758" w:rsidP="005A1235">
            <w:pPr>
              <w:spacing w:after="120"/>
              <w:rPr>
                <w:sz w:val="22"/>
              </w:rPr>
            </w:pPr>
            <w:r w:rsidRPr="0053166D">
              <w:rPr>
                <w:sz w:val="22"/>
              </w:rPr>
              <w:t>OUT</w:t>
            </w:r>
          </w:p>
        </w:tc>
        <w:tc>
          <w:tcPr>
            <w:tcW w:w="2520" w:type="dxa"/>
          </w:tcPr>
          <w:p w14:paraId="5B0CAB14" w14:textId="77777777" w:rsidR="00083758" w:rsidRPr="0053166D" w:rsidRDefault="00083758" w:rsidP="005A1235">
            <w:pPr>
              <w:spacing w:after="120"/>
              <w:rPr>
                <w:sz w:val="22"/>
              </w:rPr>
            </w:pPr>
            <w:r w:rsidRPr="0053166D">
              <w:rPr>
                <w:sz w:val="22"/>
              </w:rPr>
              <w:t>result</w:t>
            </w:r>
          </w:p>
        </w:tc>
        <w:tc>
          <w:tcPr>
            <w:tcW w:w="4608" w:type="dxa"/>
          </w:tcPr>
          <w:p w14:paraId="100BF63C" w14:textId="77777777" w:rsidR="00083758" w:rsidRPr="0053166D" w:rsidRDefault="00083758" w:rsidP="005A1235">
            <w:pPr>
              <w:spacing w:after="120"/>
              <w:rPr>
                <w:sz w:val="22"/>
              </w:rPr>
            </w:pPr>
            <w:r w:rsidRPr="0053166D">
              <w:rPr>
                <w:sz w:val="22"/>
              </w:rPr>
              <w:t>VARCHAR(2147483647)</w:t>
            </w:r>
          </w:p>
        </w:tc>
      </w:tr>
    </w:tbl>
    <w:p w14:paraId="23AAF1CF" w14:textId="77777777" w:rsidR="00083758" w:rsidRPr="0011702E" w:rsidRDefault="00083758" w:rsidP="00ED6BE2">
      <w:pPr>
        <w:pStyle w:val="CS-Bodytext"/>
        <w:numPr>
          <w:ilvl w:val="0"/>
          <w:numId w:val="255"/>
        </w:numPr>
        <w:spacing w:before="120"/>
        <w:ind w:right="14"/>
      </w:pPr>
      <w:r>
        <w:rPr>
          <w:b/>
          <w:bCs/>
        </w:rPr>
        <w:t>Examples:</w:t>
      </w:r>
    </w:p>
    <w:p w14:paraId="700B570E" w14:textId="77777777" w:rsidR="00083758" w:rsidRPr="0011702E" w:rsidRDefault="00083758" w:rsidP="00ED6BE2">
      <w:pPr>
        <w:pStyle w:val="CS-Bodytext"/>
        <w:numPr>
          <w:ilvl w:val="1"/>
          <w:numId w:val="255"/>
        </w:numPr>
      </w:pPr>
      <w:r>
        <w:rPr>
          <w:b/>
          <w:bCs/>
        </w:rPr>
        <w:t>Assumptions:  none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1"/>
        <w:gridCol w:w="2513"/>
        <w:gridCol w:w="4742"/>
      </w:tblGrid>
      <w:tr w:rsidR="00083758" w:rsidRPr="0053166D" w14:paraId="4503AD45" w14:textId="77777777" w:rsidTr="005A1235">
        <w:trPr>
          <w:tblHeader/>
        </w:trPr>
        <w:tc>
          <w:tcPr>
            <w:tcW w:w="1828" w:type="dxa"/>
            <w:shd w:val="clear" w:color="auto" w:fill="B3B3B3"/>
          </w:tcPr>
          <w:p w14:paraId="7E17B183" w14:textId="77777777" w:rsidR="00083758" w:rsidRPr="0053166D" w:rsidRDefault="00083758" w:rsidP="005A1235">
            <w:pPr>
              <w:spacing w:after="120"/>
              <w:rPr>
                <w:b/>
                <w:sz w:val="22"/>
              </w:rPr>
            </w:pPr>
            <w:r w:rsidRPr="0053166D">
              <w:rPr>
                <w:b/>
                <w:sz w:val="22"/>
              </w:rPr>
              <w:t>Direction</w:t>
            </w:r>
          </w:p>
        </w:tc>
        <w:tc>
          <w:tcPr>
            <w:tcW w:w="2150" w:type="dxa"/>
            <w:shd w:val="clear" w:color="auto" w:fill="B3B3B3"/>
          </w:tcPr>
          <w:p w14:paraId="6E01F17D" w14:textId="77777777" w:rsidR="00083758" w:rsidRPr="0053166D" w:rsidRDefault="00083758" w:rsidP="005A1235">
            <w:pPr>
              <w:spacing w:after="120"/>
              <w:rPr>
                <w:b/>
                <w:sz w:val="22"/>
              </w:rPr>
            </w:pPr>
            <w:r w:rsidRPr="0053166D">
              <w:rPr>
                <w:b/>
                <w:sz w:val="22"/>
              </w:rPr>
              <w:t>Parameter Name</w:t>
            </w:r>
          </w:p>
        </w:tc>
        <w:tc>
          <w:tcPr>
            <w:tcW w:w="4878" w:type="dxa"/>
            <w:shd w:val="clear" w:color="auto" w:fill="B3B3B3"/>
          </w:tcPr>
          <w:p w14:paraId="5B9A2ED6" w14:textId="77777777" w:rsidR="00083758" w:rsidRPr="0053166D" w:rsidRDefault="00083758" w:rsidP="005A1235">
            <w:pPr>
              <w:spacing w:after="120"/>
              <w:rPr>
                <w:b/>
                <w:sz w:val="22"/>
              </w:rPr>
            </w:pPr>
            <w:r w:rsidRPr="0053166D">
              <w:rPr>
                <w:b/>
                <w:sz w:val="22"/>
              </w:rPr>
              <w:t>Parameter Value</w:t>
            </w:r>
          </w:p>
        </w:tc>
      </w:tr>
      <w:tr w:rsidR="00083758" w:rsidRPr="0053166D" w14:paraId="529EF760" w14:textId="77777777" w:rsidTr="005A1235">
        <w:trPr>
          <w:trHeight w:val="260"/>
        </w:trPr>
        <w:tc>
          <w:tcPr>
            <w:tcW w:w="1828" w:type="dxa"/>
          </w:tcPr>
          <w:p w14:paraId="391B0EA0" w14:textId="77777777" w:rsidR="00083758" w:rsidRPr="0053166D" w:rsidRDefault="00083758" w:rsidP="005A1235">
            <w:pPr>
              <w:spacing w:after="120"/>
              <w:rPr>
                <w:sz w:val="22"/>
              </w:rPr>
            </w:pPr>
            <w:r w:rsidRPr="0053166D">
              <w:rPr>
                <w:sz w:val="22"/>
              </w:rPr>
              <w:t>IN</w:t>
            </w:r>
          </w:p>
        </w:tc>
        <w:tc>
          <w:tcPr>
            <w:tcW w:w="2150" w:type="dxa"/>
          </w:tcPr>
          <w:p w14:paraId="5E0CF2CE" w14:textId="77777777" w:rsidR="00083758" w:rsidRPr="0053166D" w:rsidRDefault="00083758" w:rsidP="005A1235">
            <w:pPr>
              <w:spacing w:after="120"/>
              <w:rPr>
                <w:sz w:val="22"/>
              </w:rPr>
            </w:pPr>
            <w:r w:rsidRPr="0053166D">
              <w:rPr>
                <w:sz w:val="22"/>
              </w:rPr>
              <w:t>inXML</w:t>
            </w:r>
          </w:p>
        </w:tc>
        <w:tc>
          <w:tcPr>
            <w:tcW w:w="4878" w:type="dxa"/>
          </w:tcPr>
          <w:p w14:paraId="31CBAB25" w14:textId="77777777" w:rsidR="00083758" w:rsidRPr="0053166D" w:rsidRDefault="00083758" w:rsidP="005A1235">
            <w:pPr>
              <w:spacing w:after="120"/>
              <w:rPr>
                <w:sz w:val="22"/>
              </w:rPr>
            </w:pPr>
            <w:r w:rsidRPr="0053166D">
              <w:rPr>
                <w:sz w:val="22"/>
              </w:rPr>
              <w:t>‘&lt;xmldoc xmlns=”uri:mynamespace”&gt;</w:t>
            </w:r>
          </w:p>
          <w:p w14:paraId="6D7169E7" w14:textId="77777777" w:rsidR="00083758" w:rsidRPr="0053166D" w:rsidRDefault="00083758" w:rsidP="005A1235">
            <w:pPr>
              <w:spacing w:after="120"/>
              <w:rPr>
                <w:sz w:val="22"/>
              </w:rPr>
            </w:pPr>
            <w:r w:rsidRPr="0053166D">
              <w:rPr>
                <w:sz w:val="22"/>
              </w:rPr>
              <w:t xml:space="preserve">    &lt;parent&gt;</w:t>
            </w:r>
          </w:p>
          <w:p w14:paraId="32F8BD5A" w14:textId="77777777" w:rsidR="00083758" w:rsidRPr="0053166D" w:rsidRDefault="00083758" w:rsidP="005A1235">
            <w:pPr>
              <w:spacing w:after="120"/>
              <w:rPr>
                <w:sz w:val="22"/>
              </w:rPr>
            </w:pPr>
            <w:r w:rsidRPr="0053166D">
              <w:rPr>
                <w:sz w:val="22"/>
              </w:rPr>
              <w:t xml:space="preserve">        &lt;grandchild/&gt;</w:t>
            </w:r>
          </w:p>
          <w:p w14:paraId="0B84F80C" w14:textId="77777777" w:rsidR="00083758" w:rsidRPr="0053166D" w:rsidRDefault="00083758" w:rsidP="005A1235">
            <w:pPr>
              <w:spacing w:after="120"/>
              <w:rPr>
                <w:sz w:val="22"/>
              </w:rPr>
            </w:pPr>
            <w:r w:rsidRPr="0053166D">
              <w:rPr>
                <w:sz w:val="22"/>
              </w:rPr>
              <w:t xml:space="preserve">    &lt;/parent&gt;</w:t>
            </w:r>
          </w:p>
          <w:p w14:paraId="072C8961" w14:textId="77777777" w:rsidR="00083758" w:rsidRPr="0053166D" w:rsidRDefault="00083758" w:rsidP="005A1235">
            <w:pPr>
              <w:spacing w:after="120"/>
              <w:rPr>
                <w:sz w:val="22"/>
              </w:rPr>
            </w:pPr>
            <w:r w:rsidRPr="0053166D">
              <w:rPr>
                <w:sz w:val="22"/>
              </w:rPr>
              <w:lastRenderedPageBreak/>
              <w:t>&lt;/xmldoc&gt;’</w:t>
            </w:r>
          </w:p>
        </w:tc>
      </w:tr>
      <w:tr w:rsidR="00083758" w:rsidRPr="0053166D" w14:paraId="35813D2E" w14:textId="77777777" w:rsidTr="005A1235">
        <w:tc>
          <w:tcPr>
            <w:tcW w:w="1828" w:type="dxa"/>
          </w:tcPr>
          <w:p w14:paraId="3784ED00" w14:textId="77777777" w:rsidR="00083758" w:rsidRPr="0053166D" w:rsidRDefault="00083758" w:rsidP="005A1235">
            <w:pPr>
              <w:spacing w:after="120"/>
              <w:rPr>
                <w:sz w:val="22"/>
              </w:rPr>
            </w:pPr>
            <w:r w:rsidRPr="0053166D">
              <w:rPr>
                <w:sz w:val="22"/>
              </w:rPr>
              <w:lastRenderedPageBreak/>
              <w:t>IN</w:t>
            </w:r>
          </w:p>
        </w:tc>
        <w:tc>
          <w:tcPr>
            <w:tcW w:w="2150" w:type="dxa"/>
          </w:tcPr>
          <w:p w14:paraId="0184EBA6" w14:textId="77777777" w:rsidR="00083758" w:rsidRPr="0053166D" w:rsidRDefault="00083758" w:rsidP="005A1235">
            <w:pPr>
              <w:spacing w:after="120"/>
              <w:rPr>
                <w:sz w:val="22"/>
              </w:rPr>
            </w:pPr>
            <w:r w:rsidRPr="0053166D">
              <w:rPr>
                <w:sz w:val="22"/>
              </w:rPr>
              <w:t>parentElementName</w:t>
            </w:r>
          </w:p>
        </w:tc>
        <w:tc>
          <w:tcPr>
            <w:tcW w:w="4878" w:type="dxa"/>
          </w:tcPr>
          <w:p w14:paraId="63510031" w14:textId="77777777" w:rsidR="00083758" w:rsidRPr="0053166D" w:rsidRDefault="00083758" w:rsidP="005A1235">
            <w:pPr>
              <w:spacing w:after="120"/>
              <w:rPr>
                <w:sz w:val="22"/>
              </w:rPr>
            </w:pPr>
            <w:r w:rsidRPr="0053166D">
              <w:rPr>
                <w:sz w:val="22"/>
              </w:rPr>
              <w:t>‘parent’</w:t>
            </w:r>
          </w:p>
        </w:tc>
      </w:tr>
      <w:tr w:rsidR="00083758" w:rsidRPr="0053166D" w14:paraId="25A44F70" w14:textId="77777777" w:rsidTr="005A1235">
        <w:tc>
          <w:tcPr>
            <w:tcW w:w="1828" w:type="dxa"/>
          </w:tcPr>
          <w:p w14:paraId="3A14E9CC" w14:textId="77777777" w:rsidR="00083758" w:rsidRPr="0053166D" w:rsidRDefault="00083758" w:rsidP="005A1235">
            <w:pPr>
              <w:spacing w:after="120"/>
              <w:rPr>
                <w:sz w:val="22"/>
              </w:rPr>
            </w:pPr>
            <w:r w:rsidRPr="0053166D">
              <w:rPr>
                <w:sz w:val="22"/>
              </w:rPr>
              <w:t>IN</w:t>
            </w:r>
          </w:p>
        </w:tc>
        <w:tc>
          <w:tcPr>
            <w:tcW w:w="2150" w:type="dxa"/>
          </w:tcPr>
          <w:p w14:paraId="4F5A1A04" w14:textId="77777777" w:rsidR="00083758" w:rsidRPr="0053166D" w:rsidRDefault="00083758" w:rsidP="005A1235">
            <w:pPr>
              <w:spacing w:after="120"/>
              <w:rPr>
                <w:sz w:val="22"/>
              </w:rPr>
            </w:pPr>
            <w:r w:rsidRPr="0053166D">
              <w:rPr>
                <w:sz w:val="22"/>
              </w:rPr>
              <w:t>parentElementNamespace</w:t>
            </w:r>
          </w:p>
        </w:tc>
        <w:tc>
          <w:tcPr>
            <w:tcW w:w="4878" w:type="dxa"/>
          </w:tcPr>
          <w:p w14:paraId="4EA4DC4D" w14:textId="77777777" w:rsidR="00083758" w:rsidRPr="0053166D" w:rsidRDefault="00083758" w:rsidP="005A1235">
            <w:pPr>
              <w:spacing w:after="120"/>
              <w:rPr>
                <w:sz w:val="22"/>
              </w:rPr>
            </w:pPr>
            <w:r w:rsidRPr="0053166D">
              <w:rPr>
                <w:sz w:val="22"/>
              </w:rPr>
              <w:t>‘uri:mynamespace’</w:t>
            </w:r>
          </w:p>
        </w:tc>
      </w:tr>
      <w:tr w:rsidR="00083758" w:rsidRPr="0053166D" w14:paraId="3871F2AB" w14:textId="77777777" w:rsidTr="005A1235">
        <w:tc>
          <w:tcPr>
            <w:tcW w:w="1828" w:type="dxa"/>
          </w:tcPr>
          <w:p w14:paraId="2B8850E2" w14:textId="77777777" w:rsidR="00083758" w:rsidRPr="0053166D" w:rsidRDefault="00083758" w:rsidP="005A1235">
            <w:pPr>
              <w:spacing w:after="120"/>
              <w:rPr>
                <w:sz w:val="22"/>
              </w:rPr>
            </w:pPr>
            <w:r w:rsidRPr="0053166D">
              <w:rPr>
                <w:sz w:val="22"/>
              </w:rPr>
              <w:t>IN</w:t>
            </w:r>
          </w:p>
        </w:tc>
        <w:tc>
          <w:tcPr>
            <w:tcW w:w="2150" w:type="dxa"/>
          </w:tcPr>
          <w:p w14:paraId="2793B5BC" w14:textId="77777777" w:rsidR="00083758" w:rsidRPr="0053166D" w:rsidRDefault="00083758" w:rsidP="005A1235">
            <w:pPr>
              <w:spacing w:after="120"/>
              <w:rPr>
                <w:sz w:val="22"/>
              </w:rPr>
            </w:pPr>
            <w:r w:rsidRPr="0053166D">
              <w:rPr>
                <w:sz w:val="22"/>
              </w:rPr>
              <w:t>occurrence</w:t>
            </w:r>
          </w:p>
        </w:tc>
        <w:tc>
          <w:tcPr>
            <w:tcW w:w="4878" w:type="dxa"/>
          </w:tcPr>
          <w:p w14:paraId="68AFB9A6" w14:textId="77777777" w:rsidR="00083758" w:rsidRPr="0053166D" w:rsidRDefault="00083758" w:rsidP="005A1235">
            <w:pPr>
              <w:spacing w:after="120"/>
              <w:rPr>
                <w:sz w:val="22"/>
              </w:rPr>
            </w:pPr>
            <w:r w:rsidRPr="0053166D">
              <w:rPr>
                <w:sz w:val="22"/>
              </w:rPr>
              <w:t>1</w:t>
            </w:r>
          </w:p>
        </w:tc>
      </w:tr>
      <w:tr w:rsidR="00083758" w:rsidRPr="0053166D" w14:paraId="3337F940" w14:textId="77777777" w:rsidTr="005A1235">
        <w:tc>
          <w:tcPr>
            <w:tcW w:w="1828" w:type="dxa"/>
          </w:tcPr>
          <w:p w14:paraId="06774A0A" w14:textId="77777777" w:rsidR="00083758" w:rsidRPr="0053166D" w:rsidRDefault="00083758" w:rsidP="005A1235">
            <w:pPr>
              <w:spacing w:after="120"/>
              <w:rPr>
                <w:sz w:val="22"/>
              </w:rPr>
            </w:pPr>
            <w:r w:rsidRPr="0053166D">
              <w:rPr>
                <w:sz w:val="22"/>
              </w:rPr>
              <w:t>IN</w:t>
            </w:r>
          </w:p>
        </w:tc>
        <w:tc>
          <w:tcPr>
            <w:tcW w:w="2150" w:type="dxa"/>
          </w:tcPr>
          <w:p w14:paraId="296012CA" w14:textId="77777777" w:rsidR="00083758" w:rsidRPr="0053166D" w:rsidRDefault="00083758" w:rsidP="005A1235">
            <w:pPr>
              <w:spacing w:after="120"/>
              <w:rPr>
                <w:sz w:val="22"/>
              </w:rPr>
            </w:pPr>
            <w:r w:rsidRPr="0053166D">
              <w:rPr>
                <w:sz w:val="22"/>
              </w:rPr>
              <w:t>ElementName</w:t>
            </w:r>
          </w:p>
        </w:tc>
        <w:tc>
          <w:tcPr>
            <w:tcW w:w="4878" w:type="dxa"/>
          </w:tcPr>
          <w:p w14:paraId="65BD88DA" w14:textId="77777777" w:rsidR="00083758" w:rsidRPr="0053166D" w:rsidRDefault="00083758" w:rsidP="005A1235">
            <w:pPr>
              <w:spacing w:after="120"/>
              <w:rPr>
                <w:sz w:val="22"/>
                <w:lang w:val="de-DE"/>
              </w:rPr>
            </w:pPr>
            <w:r w:rsidRPr="0053166D">
              <w:rPr>
                <w:sz w:val="22"/>
              </w:rPr>
              <w:t>‘</w:t>
            </w:r>
            <w:r w:rsidRPr="0053166D">
              <w:rPr>
                <w:sz w:val="22"/>
                <w:lang w:val="de-DE"/>
              </w:rPr>
              <w:t>child’</w:t>
            </w:r>
          </w:p>
        </w:tc>
      </w:tr>
      <w:tr w:rsidR="00083758" w:rsidRPr="0053166D" w14:paraId="27649332" w14:textId="77777777" w:rsidTr="005A1235">
        <w:tc>
          <w:tcPr>
            <w:tcW w:w="1828" w:type="dxa"/>
          </w:tcPr>
          <w:p w14:paraId="0561CEDD" w14:textId="77777777" w:rsidR="00083758" w:rsidRPr="0053166D" w:rsidRDefault="00083758" w:rsidP="005A1235">
            <w:pPr>
              <w:spacing w:after="120"/>
              <w:rPr>
                <w:sz w:val="22"/>
              </w:rPr>
            </w:pPr>
            <w:r w:rsidRPr="0053166D">
              <w:rPr>
                <w:sz w:val="22"/>
              </w:rPr>
              <w:t>IN</w:t>
            </w:r>
          </w:p>
        </w:tc>
        <w:tc>
          <w:tcPr>
            <w:tcW w:w="2150" w:type="dxa"/>
          </w:tcPr>
          <w:p w14:paraId="1449BA1F" w14:textId="77777777" w:rsidR="00083758" w:rsidRPr="0053166D" w:rsidRDefault="00083758" w:rsidP="005A1235">
            <w:pPr>
              <w:spacing w:after="120"/>
              <w:rPr>
                <w:sz w:val="22"/>
              </w:rPr>
            </w:pPr>
            <w:r w:rsidRPr="0053166D">
              <w:rPr>
                <w:sz w:val="22"/>
              </w:rPr>
              <w:t>ElementNamespace</w:t>
            </w:r>
          </w:p>
        </w:tc>
        <w:tc>
          <w:tcPr>
            <w:tcW w:w="4878" w:type="dxa"/>
          </w:tcPr>
          <w:p w14:paraId="6B75F5D3" w14:textId="77777777" w:rsidR="00083758" w:rsidRPr="0053166D" w:rsidRDefault="00083758" w:rsidP="005A1235">
            <w:pPr>
              <w:spacing w:after="120"/>
              <w:rPr>
                <w:sz w:val="22"/>
                <w:lang w:val="de-DE"/>
              </w:rPr>
            </w:pPr>
            <w:r w:rsidRPr="0053166D">
              <w:rPr>
                <w:sz w:val="22"/>
              </w:rPr>
              <w:t>‘uri:mynamespace’</w:t>
            </w:r>
          </w:p>
        </w:tc>
      </w:tr>
      <w:tr w:rsidR="00083758" w:rsidRPr="0053166D" w14:paraId="667F9392" w14:textId="77777777" w:rsidTr="005A1235">
        <w:tc>
          <w:tcPr>
            <w:tcW w:w="1828" w:type="dxa"/>
          </w:tcPr>
          <w:p w14:paraId="586F9C3C" w14:textId="77777777" w:rsidR="00083758" w:rsidRPr="0053166D" w:rsidRDefault="00083758" w:rsidP="005A1235">
            <w:pPr>
              <w:spacing w:after="120"/>
              <w:rPr>
                <w:sz w:val="22"/>
              </w:rPr>
            </w:pPr>
            <w:r w:rsidRPr="0053166D">
              <w:rPr>
                <w:sz w:val="22"/>
              </w:rPr>
              <w:t>OUT</w:t>
            </w:r>
          </w:p>
        </w:tc>
        <w:tc>
          <w:tcPr>
            <w:tcW w:w="2150" w:type="dxa"/>
          </w:tcPr>
          <w:p w14:paraId="4CC9970B" w14:textId="77777777" w:rsidR="00083758" w:rsidRPr="0053166D" w:rsidRDefault="00083758" w:rsidP="005A1235">
            <w:pPr>
              <w:spacing w:after="120"/>
              <w:rPr>
                <w:sz w:val="22"/>
              </w:rPr>
            </w:pPr>
            <w:r w:rsidRPr="0053166D">
              <w:rPr>
                <w:sz w:val="22"/>
              </w:rPr>
              <w:t>result</w:t>
            </w:r>
          </w:p>
        </w:tc>
        <w:tc>
          <w:tcPr>
            <w:tcW w:w="4878" w:type="dxa"/>
          </w:tcPr>
          <w:p w14:paraId="6CB45464" w14:textId="77777777" w:rsidR="00083758" w:rsidRPr="0053166D" w:rsidRDefault="00083758" w:rsidP="005A1235">
            <w:pPr>
              <w:spacing w:after="120"/>
              <w:rPr>
                <w:sz w:val="22"/>
              </w:rPr>
            </w:pPr>
            <w:r w:rsidRPr="0053166D">
              <w:rPr>
                <w:sz w:val="22"/>
              </w:rPr>
              <w:t>‘&lt;xmldoc xmlns=”uri:mynamespace”&gt;</w:t>
            </w:r>
          </w:p>
          <w:p w14:paraId="5D166089" w14:textId="77777777" w:rsidR="00083758" w:rsidRPr="0053166D" w:rsidRDefault="00083758" w:rsidP="005A1235">
            <w:pPr>
              <w:spacing w:after="120"/>
              <w:rPr>
                <w:sz w:val="22"/>
              </w:rPr>
            </w:pPr>
            <w:r w:rsidRPr="0053166D">
              <w:rPr>
                <w:sz w:val="22"/>
              </w:rPr>
              <w:t xml:space="preserve">    &lt;parent&gt;</w:t>
            </w:r>
          </w:p>
          <w:p w14:paraId="3E824A4D" w14:textId="77777777" w:rsidR="00083758" w:rsidRPr="0053166D" w:rsidRDefault="00083758" w:rsidP="005A1235">
            <w:pPr>
              <w:spacing w:after="120"/>
              <w:rPr>
                <w:sz w:val="22"/>
              </w:rPr>
            </w:pPr>
            <w:r w:rsidRPr="0053166D">
              <w:rPr>
                <w:sz w:val="22"/>
              </w:rPr>
              <w:t xml:space="preserve">        &lt;child&gt;</w:t>
            </w:r>
          </w:p>
          <w:p w14:paraId="27694058" w14:textId="77777777" w:rsidR="00083758" w:rsidRPr="0053166D" w:rsidRDefault="00083758" w:rsidP="005A1235">
            <w:pPr>
              <w:spacing w:after="120"/>
              <w:rPr>
                <w:sz w:val="22"/>
              </w:rPr>
            </w:pPr>
            <w:r w:rsidRPr="0053166D">
              <w:rPr>
                <w:sz w:val="22"/>
              </w:rPr>
              <w:t xml:space="preserve">            &lt;grandchild/&gt;</w:t>
            </w:r>
          </w:p>
          <w:p w14:paraId="0BD637AE" w14:textId="77777777" w:rsidR="00083758" w:rsidRPr="0053166D" w:rsidRDefault="00083758" w:rsidP="005A1235">
            <w:pPr>
              <w:spacing w:after="120"/>
              <w:rPr>
                <w:sz w:val="22"/>
              </w:rPr>
            </w:pPr>
            <w:r w:rsidRPr="0053166D">
              <w:rPr>
                <w:sz w:val="22"/>
              </w:rPr>
              <w:t xml:space="preserve">        &lt;/child&gt;</w:t>
            </w:r>
          </w:p>
          <w:p w14:paraId="3422BB2B" w14:textId="77777777" w:rsidR="00083758" w:rsidRPr="0053166D" w:rsidRDefault="00083758" w:rsidP="005A1235">
            <w:pPr>
              <w:spacing w:after="120"/>
              <w:rPr>
                <w:sz w:val="22"/>
              </w:rPr>
            </w:pPr>
            <w:r w:rsidRPr="0053166D">
              <w:rPr>
                <w:sz w:val="22"/>
              </w:rPr>
              <w:t xml:space="preserve">    &lt;/parent&gt;</w:t>
            </w:r>
          </w:p>
          <w:p w14:paraId="337339DD" w14:textId="77777777" w:rsidR="00083758" w:rsidRPr="0053166D" w:rsidRDefault="00083758" w:rsidP="005A1235">
            <w:pPr>
              <w:spacing w:after="120"/>
              <w:rPr>
                <w:sz w:val="22"/>
              </w:rPr>
            </w:pPr>
            <w:r w:rsidRPr="0053166D">
              <w:rPr>
                <w:sz w:val="22"/>
              </w:rPr>
              <w:t>&lt;/xmldoc&gt;</w:t>
            </w:r>
          </w:p>
        </w:tc>
      </w:tr>
    </w:tbl>
    <w:p w14:paraId="474D4266" w14:textId="77777777" w:rsidR="00083758" w:rsidRDefault="00083758" w:rsidP="00083758">
      <w:pPr>
        <w:pStyle w:val="BodyText"/>
        <w:spacing w:beforeLines="60" w:before="144" w:afterLines="60" w:after="144"/>
      </w:pPr>
    </w:p>
    <w:p w14:paraId="40D22749" w14:textId="00DCCE36" w:rsidR="0032678F" w:rsidRDefault="0032678F" w:rsidP="0032678F">
      <w:pPr>
        <w:pStyle w:val="Heading1Numbered"/>
      </w:pPr>
      <w:bookmarkStart w:id="1476" w:name="_Toc509346996"/>
      <w:r>
        <w:lastRenderedPageBreak/>
        <w:t xml:space="preserve">How To </w:t>
      </w:r>
      <w:r w:rsidR="00083758">
        <w:t>Submit New Procedures</w:t>
      </w:r>
      <w:bookmarkEnd w:id="1476"/>
    </w:p>
    <w:p w14:paraId="60373DC4" w14:textId="77777777" w:rsidR="00083758" w:rsidRPr="00582C6C" w:rsidRDefault="00083758" w:rsidP="00083758">
      <w:pPr>
        <w:pStyle w:val="Heading2"/>
        <w:rPr>
          <w:color w:val="1F497D"/>
        </w:rPr>
      </w:pPr>
      <w:bookmarkStart w:id="1477" w:name="_Toc269967556"/>
      <w:bookmarkStart w:id="1478" w:name="_Toc364763296"/>
      <w:bookmarkStart w:id="1479" w:name="_Toc385311475"/>
      <w:bookmarkStart w:id="1480" w:name="_Toc484033305"/>
      <w:bookmarkStart w:id="1481" w:name="_Toc509346997"/>
      <w:r w:rsidRPr="00582C6C">
        <w:rPr>
          <w:color w:val="1F497D"/>
        </w:rPr>
        <w:t>Introduction</w:t>
      </w:r>
      <w:bookmarkEnd w:id="1477"/>
      <w:bookmarkEnd w:id="1478"/>
      <w:bookmarkEnd w:id="1479"/>
      <w:bookmarkEnd w:id="1480"/>
      <w:bookmarkEnd w:id="1481"/>
    </w:p>
    <w:p w14:paraId="42496CE8" w14:textId="77777777" w:rsidR="00083758" w:rsidRDefault="00083758" w:rsidP="00083758">
      <w:pPr>
        <w:pStyle w:val="CS-Bodytext"/>
      </w:pPr>
      <w:r>
        <w:t>This section will provide guidelines for submitting new procedures to the consolidated CIS development utilities library.</w:t>
      </w:r>
    </w:p>
    <w:p w14:paraId="15E3DEEB" w14:textId="77777777" w:rsidR="00083758" w:rsidRPr="00582C6C" w:rsidRDefault="00083758" w:rsidP="00083758">
      <w:pPr>
        <w:pStyle w:val="Heading2"/>
        <w:rPr>
          <w:color w:val="1F497D"/>
        </w:rPr>
      </w:pPr>
      <w:bookmarkStart w:id="1482" w:name="_Toc269967557"/>
      <w:bookmarkStart w:id="1483" w:name="_Toc364763297"/>
      <w:bookmarkStart w:id="1484" w:name="_Toc385311476"/>
      <w:bookmarkStart w:id="1485" w:name="_Toc484033306"/>
      <w:bookmarkStart w:id="1486" w:name="_Toc509346998"/>
      <w:r w:rsidRPr="00582C6C">
        <w:rPr>
          <w:color w:val="1F497D"/>
        </w:rPr>
        <w:t>Documentation</w:t>
      </w:r>
      <w:bookmarkEnd w:id="1482"/>
      <w:bookmarkEnd w:id="1483"/>
      <w:bookmarkEnd w:id="1484"/>
      <w:bookmarkEnd w:id="1485"/>
      <w:bookmarkEnd w:id="1486"/>
    </w:p>
    <w:p w14:paraId="61EBA0A8" w14:textId="77777777" w:rsidR="00083758" w:rsidRDefault="00083758" w:rsidP="00083758">
      <w:pPr>
        <w:pStyle w:val="CS-Bodytext"/>
      </w:pPr>
      <w:r>
        <w:t>More than anything else, the procedures in this library need to be documented. SQL Scripts need to have documentation similar to the following in both a header comment and also in the “Annotations” field in the “Info” tab. With CJP’s, the code is not visible to the CIS developer, but the source code should also have comments with the same information and also have documentation in each CJP’s “Annotation” field. (Having documentation in the “Annotation” field keeps things consistent regardless of whether the procedure is an SQL Script or a CJP.)</w:t>
      </w:r>
    </w:p>
    <w:p w14:paraId="277F2B38" w14:textId="77777777" w:rsidR="00083758" w:rsidRDefault="00083758" w:rsidP="00083758">
      <w:pPr>
        <w:pStyle w:val="CS-Bodytext"/>
      </w:pPr>
      <w:r>
        <w:t>Recommended documentation format:</w:t>
      </w:r>
    </w:p>
    <w:p w14:paraId="54A9C32F"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w:t>
      </w:r>
    </w:p>
    <w:p w14:paraId="0FB1B2A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Description:   </w:t>
      </w:r>
    </w:p>
    <w:p w14:paraId="2F1E61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Description of the procedure    </w:t>
      </w:r>
    </w:p>
    <w:p w14:paraId="3B978F2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5BDE0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Usage note: Describe any requirements (such as "calling user must have ACCESS_TOOLS right") or other things to be aware of.  </w:t>
      </w:r>
    </w:p>
    <w:p w14:paraId="1F618CF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7C6A5C3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Inputs:   </w:t>
      </w:r>
    </w:p>
    <w:p w14:paraId="17616EF2"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myInput1 - Describe the input(s), whether or not it is optional (along with what to pass to indicate that the input should be ignored, usually NULL), and what will be used as a default.  </w:t>
      </w:r>
    </w:p>
    <w:p w14:paraId="0FEA0B3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20BCF38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Outputs:   </w:t>
      </w:r>
    </w:p>
    <w:p w14:paraId="0BD764E0"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myOutput1 - Describe the output(s)  </w:t>
      </w:r>
    </w:p>
    <w:p w14:paraId="6145AF4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9612E3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Exceptions:   </w:t>
      </w:r>
    </w:p>
    <w:p w14:paraId="30362F59"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 xml:space="preserve">  myException1 - Describe any explicitly raised exception(s) (no need to detail every possible raised exception, just the ones explicitly raised in the code.)  </w:t>
      </w:r>
    </w:p>
    <w:p w14:paraId="29C3347D"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40C15A01"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t>CSW Version:</w:t>
      </w:r>
      <w:r w:rsidRPr="002B03F2">
        <w:rPr>
          <w:rFonts w:ascii="Courier New" w:hAnsi="Courier New" w:cs="Courier New"/>
          <w:sz w:val="18"/>
          <w:szCs w:val="18"/>
        </w:rPr>
        <w:tab/>
      </w:r>
      <w:r w:rsidRPr="002B03F2">
        <w:rPr>
          <w:rFonts w:ascii="Courier New" w:hAnsi="Courier New" w:cs="Courier New"/>
          <w:sz w:val="18"/>
          <w:szCs w:val="18"/>
        </w:rPr>
        <w:tab/>
      </w:r>
      <w:r>
        <w:rPr>
          <w:rFonts w:ascii="Courier New" w:hAnsi="Courier New" w:cs="Courier New"/>
          <w:sz w:val="18"/>
          <w:szCs w:val="18"/>
        </w:rPr>
        <w:t xml:space="preserve">     </w:t>
      </w:r>
      <w:r w:rsidRPr="002B03F2">
        <w:rPr>
          <w:rFonts w:ascii="Courier New" w:hAnsi="Courier New" w:cs="Courier New"/>
          <w:sz w:val="18"/>
          <w:szCs w:val="18"/>
        </w:rPr>
        <w:t>Reason:</w:t>
      </w:r>
    </w:p>
    <w:p w14:paraId="54A6B3DA"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mm/dd/yyyy</w:t>
      </w:r>
      <w:r w:rsidRPr="002B03F2">
        <w:rPr>
          <w:rFonts w:ascii="Courier New" w:hAnsi="Courier New" w:cs="Courier New"/>
          <w:sz w:val="18"/>
          <w:szCs w:val="18"/>
        </w:rPr>
        <w:tab/>
        <w:t>(Author’s Name)</w:t>
      </w:r>
      <w:r w:rsidRPr="002B03F2">
        <w:rPr>
          <w:rFonts w:ascii="Courier New" w:hAnsi="Courier New" w:cs="Courier New"/>
          <w:sz w:val="18"/>
          <w:szCs w:val="18"/>
        </w:rPr>
        <w:tab/>
        <w:t xml:space="preserve">(Lowest supported </w:t>
      </w:r>
      <w:r>
        <w:rPr>
          <w:rFonts w:ascii="Courier New" w:hAnsi="Courier New" w:cs="Courier New"/>
          <w:sz w:val="18"/>
          <w:szCs w:val="18"/>
        </w:rPr>
        <w:t xml:space="preserve">CIS </w:t>
      </w:r>
      <w:r w:rsidRPr="002B03F2">
        <w:rPr>
          <w:rFonts w:ascii="Courier New" w:hAnsi="Courier New" w:cs="Courier New"/>
          <w:sz w:val="18"/>
          <w:szCs w:val="18"/>
        </w:rPr>
        <w:t>version)(Reason for change)</w:t>
      </w:r>
    </w:p>
    <w:p w14:paraId="1A4E83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p>
    <w:p w14:paraId="511FF54C"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u w:val="single"/>
        </w:rPr>
        <w:t>Example</w:t>
      </w:r>
      <w:r w:rsidRPr="002B03F2">
        <w:rPr>
          <w:rFonts w:ascii="Courier New" w:hAnsi="Courier New" w:cs="Courier New"/>
          <w:sz w:val="18"/>
          <w:szCs w:val="18"/>
        </w:rPr>
        <w:t>:</w:t>
      </w:r>
    </w:p>
    <w:p w14:paraId="52123B13"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Modified Date:</w:t>
      </w:r>
      <w:r w:rsidRPr="002B03F2">
        <w:rPr>
          <w:rFonts w:ascii="Courier New" w:hAnsi="Courier New" w:cs="Courier New"/>
          <w:sz w:val="18"/>
          <w:szCs w:val="18"/>
        </w:rPr>
        <w:tab/>
        <w:t>Modified By:</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CSW Version:</w:t>
      </w:r>
      <w:r w:rsidRPr="002B03F2">
        <w:rPr>
          <w:rFonts w:ascii="Courier New" w:hAnsi="Courier New" w:cs="Courier New"/>
          <w:sz w:val="18"/>
          <w:szCs w:val="18"/>
        </w:rPr>
        <w:tab/>
        <w:t>Reason:</w:t>
      </w:r>
    </w:p>
    <w:p w14:paraId="20713945"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05/01/2013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6.2.3</w:t>
      </w:r>
      <w:r w:rsidRPr="002B03F2">
        <w:rPr>
          <w:rFonts w:ascii="Courier New" w:hAnsi="Courier New" w:cs="Courier New"/>
          <w:sz w:val="18"/>
          <w:szCs w:val="18"/>
        </w:rPr>
        <w:tab/>
      </w:r>
      <w:r w:rsidRPr="002B03F2">
        <w:rPr>
          <w:rFonts w:ascii="Courier New" w:hAnsi="Courier New" w:cs="Courier New"/>
          <w:sz w:val="18"/>
          <w:szCs w:val="18"/>
        </w:rPr>
        <w:tab/>
        <w:t>Created new</w:t>
      </w:r>
    </w:p>
    <w:p w14:paraId="32AEDF17"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08/01/2013</w:t>
      </w:r>
      <w:r w:rsidRPr="002B03F2">
        <w:rPr>
          <w:rFonts w:ascii="Courier New" w:hAnsi="Courier New" w:cs="Courier New"/>
          <w:sz w:val="18"/>
          <w:szCs w:val="18"/>
        </w:rPr>
        <w:tab/>
        <w:t>Mike Tinius</w:t>
      </w:r>
      <w:r w:rsidRPr="002B03F2">
        <w:rPr>
          <w:rFonts w:ascii="Courier New" w:hAnsi="Courier New" w:cs="Courier New"/>
          <w:sz w:val="18"/>
          <w:szCs w:val="18"/>
        </w:rPr>
        <w:tab/>
      </w:r>
      <w:r>
        <w:rPr>
          <w:rFonts w:ascii="Courier New" w:hAnsi="Courier New" w:cs="Courier New"/>
          <w:sz w:val="18"/>
          <w:szCs w:val="18"/>
        </w:rPr>
        <w:tab/>
      </w:r>
      <w:r w:rsidRPr="002B03F2">
        <w:rPr>
          <w:rFonts w:ascii="Courier New" w:hAnsi="Courier New" w:cs="Courier New"/>
          <w:sz w:val="18"/>
          <w:szCs w:val="18"/>
        </w:rPr>
        <w:t>6.2.4</w:t>
      </w:r>
      <w:r w:rsidRPr="002B03F2">
        <w:rPr>
          <w:rFonts w:ascii="Courier New" w:hAnsi="Courier New" w:cs="Courier New"/>
          <w:sz w:val="18"/>
          <w:szCs w:val="18"/>
        </w:rPr>
        <w:tab/>
      </w:r>
      <w:r w:rsidRPr="002B03F2">
        <w:rPr>
          <w:rFonts w:ascii="Courier New" w:hAnsi="Courier New" w:cs="Courier New"/>
          <w:sz w:val="18"/>
          <w:szCs w:val="18"/>
        </w:rPr>
        <w:tab/>
        <w:t xml:space="preserve">Fixed </w:t>
      </w:r>
      <w:r>
        <w:rPr>
          <w:rFonts w:ascii="Courier New" w:hAnsi="Courier New" w:cs="Courier New"/>
          <w:sz w:val="18"/>
          <w:szCs w:val="18"/>
        </w:rPr>
        <w:t>format issue</w:t>
      </w:r>
    </w:p>
    <w:p w14:paraId="79B132B8" w14:textId="77777777" w:rsidR="00083758" w:rsidRPr="002B03F2" w:rsidRDefault="00083758" w:rsidP="000837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rPr>
      </w:pPr>
      <w:r w:rsidRPr="002B03F2">
        <w:rPr>
          <w:rFonts w:ascii="Courier New" w:hAnsi="Courier New" w:cs="Courier New"/>
          <w:sz w:val="18"/>
          <w:szCs w:val="18"/>
        </w:rPr>
        <w:t>*/</w:t>
      </w:r>
    </w:p>
    <w:p w14:paraId="1DF3B3FB" w14:textId="77777777" w:rsidR="00083758" w:rsidRDefault="00083758" w:rsidP="00083758">
      <w:pPr>
        <w:pStyle w:val="CS-Bodytext"/>
        <w:spacing w:before="120"/>
        <w:ind w:right="14"/>
      </w:pPr>
      <w:r>
        <w:t xml:space="preserve">The procedure found in </w:t>
      </w:r>
      <w:r w:rsidRPr="00002A7A">
        <w:rPr>
          <w:rFonts w:ascii="Courier New" w:hAnsi="Courier New" w:cs="Courier New"/>
        </w:rPr>
        <w:t>templates/procedureTemplate()</w:t>
      </w:r>
      <w:r>
        <w:t xml:space="preserve"> has comments and annotations already set up for this. Please copy and use this as a basis for all development utilities scripts. (A similar CJP template needs to be set up as well.)</w:t>
      </w:r>
    </w:p>
    <w:p w14:paraId="294C76D5" w14:textId="77777777" w:rsidR="00083758" w:rsidRDefault="00083758" w:rsidP="00083758">
      <w:pPr>
        <w:pStyle w:val="CS-Bodytext"/>
      </w:pPr>
      <w:r>
        <w:t>As much as possible, we should provide examples of how utilities are used so that other developers can get a better understanding of how each utility works. Please put such examples in the /shared/ASAssets/Utilities/examples folder.</w:t>
      </w:r>
    </w:p>
    <w:p w14:paraId="75778A44" w14:textId="77777777" w:rsidR="00083758" w:rsidRPr="00582C6C" w:rsidRDefault="00083758" w:rsidP="00083758">
      <w:pPr>
        <w:pStyle w:val="Heading2"/>
        <w:rPr>
          <w:color w:val="1F497D"/>
        </w:rPr>
      </w:pPr>
      <w:bookmarkStart w:id="1487" w:name="_Toc364763298"/>
      <w:bookmarkStart w:id="1488" w:name="_Toc385311477"/>
      <w:bookmarkStart w:id="1489" w:name="_Toc484033307"/>
      <w:bookmarkStart w:id="1490" w:name="_Toc509346999"/>
      <w:r w:rsidRPr="00582C6C">
        <w:rPr>
          <w:color w:val="1F497D"/>
        </w:rPr>
        <w:lastRenderedPageBreak/>
        <w:t>Regression Test Cases</w:t>
      </w:r>
      <w:bookmarkEnd w:id="1487"/>
      <w:bookmarkEnd w:id="1488"/>
      <w:bookmarkEnd w:id="1489"/>
      <w:bookmarkEnd w:id="1490"/>
    </w:p>
    <w:p w14:paraId="06003816" w14:textId="77777777" w:rsidR="00083758" w:rsidRDefault="00083758" w:rsidP="00083758">
      <w:pPr>
        <w:pStyle w:val="CS-Bodytext"/>
      </w:pPr>
      <w:r>
        <w:t>Along with the new procedure and documentation, a set of regression test cases (sample inputs and expected outputs) will help us automate the process of QA testing new releases and allow us to more easily see if new changes will impact previously known good test cases. Please submit as many of these as possible.</w:t>
      </w:r>
    </w:p>
    <w:p w14:paraId="51744E53" w14:textId="77777777" w:rsidR="00083758" w:rsidRPr="00582C6C" w:rsidRDefault="00083758" w:rsidP="00083758">
      <w:pPr>
        <w:pStyle w:val="Heading2"/>
        <w:rPr>
          <w:color w:val="1F497D"/>
        </w:rPr>
      </w:pPr>
      <w:bookmarkStart w:id="1491" w:name="_Toc269967558"/>
      <w:bookmarkStart w:id="1492" w:name="_Toc364763299"/>
      <w:bookmarkStart w:id="1493" w:name="_Toc385311478"/>
      <w:bookmarkStart w:id="1494" w:name="_Toc484033308"/>
      <w:bookmarkStart w:id="1495" w:name="_Toc509347000"/>
      <w:r w:rsidRPr="00582C6C">
        <w:rPr>
          <w:color w:val="1F497D"/>
        </w:rPr>
        <w:t>Source Code Control</w:t>
      </w:r>
      <w:bookmarkEnd w:id="1491"/>
      <w:bookmarkEnd w:id="1492"/>
      <w:bookmarkEnd w:id="1493"/>
      <w:bookmarkEnd w:id="1494"/>
      <w:bookmarkEnd w:id="1495"/>
    </w:p>
    <w:p w14:paraId="75EDB80A" w14:textId="32573789" w:rsidR="00083758" w:rsidRDefault="00083758" w:rsidP="00083758">
      <w:pPr>
        <w:pStyle w:val="CS-Bodytext"/>
      </w:pPr>
      <w:r>
        <w:t xml:space="preserve">The master image of the Utilities distribution is currently on </w:t>
      </w:r>
      <w:hyperlink r:id="rId9" w:history="1">
        <w:r w:rsidR="00E7505B" w:rsidRPr="00334553">
          <w:rPr>
            <w:rStyle w:val="Hyperlink"/>
          </w:rPr>
          <w:t>http://github.com/TibcoSoftware/ASAssets_Utilities</w:t>
        </w:r>
      </w:hyperlink>
      <w:r>
        <w:t>.</w:t>
      </w:r>
      <w:r w:rsidR="00E7505B">
        <w:t xml:space="preserve"> </w:t>
      </w:r>
      <w:r>
        <w:t xml:space="preserve"> All official distributions of the Utilities are created from this instance. </w:t>
      </w:r>
    </w:p>
    <w:p w14:paraId="3BBA5B6F" w14:textId="77777777" w:rsidR="00083758" w:rsidRDefault="00083758" w:rsidP="00083758">
      <w:pPr>
        <w:pStyle w:val="CS-Bodytext"/>
      </w:pPr>
      <w:r>
        <w:t>CJP source code will be checked into the JavaSource. CIS resources will be exported using the VCS system and checked into the DVSource folder.</w:t>
      </w:r>
    </w:p>
    <w:p w14:paraId="77527847" w14:textId="77777777" w:rsidR="00083758" w:rsidRPr="00582C6C" w:rsidRDefault="00083758" w:rsidP="00083758">
      <w:pPr>
        <w:pStyle w:val="Heading2"/>
        <w:rPr>
          <w:color w:val="1F497D"/>
        </w:rPr>
      </w:pPr>
      <w:bookmarkStart w:id="1496" w:name="_Toc269967559"/>
      <w:bookmarkStart w:id="1497" w:name="_Toc364763300"/>
      <w:bookmarkStart w:id="1498" w:name="_Toc385311479"/>
      <w:bookmarkStart w:id="1499" w:name="_Toc484033309"/>
      <w:bookmarkStart w:id="1500" w:name="_Toc509347001"/>
      <w:r w:rsidRPr="00582C6C">
        <w:rPr>
          <w:color w:val="1F497D"/>
        </w:rPr>
        <w:t>Peer Review</w:t>
      </w:r>
      <w:bookmarkEnd w:id="1496"/>
      <w:bookmarkEnd w:id="1497"/>
      <w:bookmarkEnd w:id="1498"/>
      <w:bookmarkEnd w:id="1499"/>
      <w:bookmarkEnd w:id="1500"/>
    </w:p>
    <w:p w14:paraId="31DD3C85" w14:textId="77777777" w:rsidR="00083758" w:rsidRDefault="00083758" w:rsidP="00083758">
      <w:pPr>
        <w:pStyle w:val="CS-Bodytext"/>
      </w:pPr>
      <w:r>
        <w:t>Peer review provides a mechanism to reduce duplication of effort and also a way to enforce consistency across all the utilities.</w:t>
      </w:r>
    </w:p>
    <w:p w14:paraId="0F67968E" w14:textId="77777777" w:rsidR="00083758" w:rsidRDefault="00083758" w:rsidP="00083758">
      <w:pPr>
        <w:pStyle w:val="CS-Bodytext"/>
      </w:pPr>
      <w:r>
        <w:t>Before being included in the development utilities library, new submissions will be peer reviewed by one or more of the development utilities team. Subsequent changes can be checked in by the original developer but will again be peer reviewed. This peer review will also be conducted whenever a member of the development utilities team submits new or updated procedures.</w:t>
      </w:r>
    </w:p>
    <w:p w14:paraId="14079011" w14:textId="77777777" w:rsidR="00083758" w:rsidRPr="00582C6C" w:rsidRDefault="00083758" w:rsidP="00083758">
      <w:pPr>
        <w:pStyle w:val="Heading2"/>
        <w:rPr>
          <w:color w:val="1F497D"/>
        </w:rPr>
      </w:pPr>
      <w:bookmarkStart w:id="1501" w:name="_Toc364763301"/>
      <w:bookmarkStart w:id="1502" w:name="_Toc385311480"/>
      <w:bookmarkStart w:id="1503" w:name="_Toc484033310"/>
      <w:bookmarkStart w:id="1504" w:name="_Toc509347002"/>
      <w:r w:rsidRPr="00582C6C">
        <w:rPr>
          <w:color w:val="1F497D"/>
        </w:rPr>
        <w:t>Team Members</w:t>
      </w:r>
      <w:bookmarkEnd w:id="1501"/>
      <w:bookmarkEnd w:id="1502"/>
      <w:bookmarkEnd w:id="1503"/>
      <w:bookmarkEnd w:id="1504"/>
    </w:p>
    <w:p w14:paraId="012EA4C9" w14:textId="77777777" w:rsidR="00083758" w:rsidRDefault="00083758" w:rsidP="00083758">
      <w:pPr>
        <w:pStyle w:val="CS-Bodytext"/>
      </w:pPr>
      <w:r>
        <w:t>The following are members of the development utilities team:</w:t>
      </w:r>
    </w:p>
    <w:p w14:paraId="0D9B472B" w14:textId="0467911B" w:rsidR="00083758" w:rsidRDefault="00083758" w:rsidP="00ED6BE2">
      <w:pPr>
        <w:pStyle w:val="CS-Bodytext"/>
        <w:numPr>
          <w:ilvl w:val="0"/>
          <w:numId w:val="161"/>
        </w:numPr>
      </w:pPr>
      <w:r>
        <w:t>Michael Tinius (</w:t>
      </w:r>
      <w:hyperlink r:id="rId10" w:history="1">
        <w:r w:rsidRPr="004E2EF8">
          <w:rPr>
            <w:rStyle w:val="Hyperlink"/>
          </w:rPr>
          <w:t>mtinius@tibco.com)</w:t>
        </w:r>
      </w:hyperlink>
      <w:r>
        <w:t xml:space="preserve"> </w:t>
      </w:r>
    </w:p>
    <w:p w14:paraId="61FDA383" w14:textId="6DF005CB" w:rsidR="00CA57B2" w:rsidRDefault="00CA57B2" w:rsidP="00CA57B2">
      <w:pPr>
        <w:pStyle w:val="BodyText"/>
        <w:rPr>
          <w:noProof/>
        </w:rPr>
      </w:pPr>
    </w:p>
    <w:sectPr w:rsidR="00CA57B2" w:rsidSect="00F93E8D">
      <w:headerReference w:type="default" r:id="rId11"/>
      <w:footerReference w:type="default" r:id="rId12"/>
      <w:headerReference w:type="first" r:id="rId13"/>
      <w:footerReference w:type="first" r:id="rId14"/>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5810EF" w14:textId="77777777" w:rsidR="00D46FEA" w:rsidRDefault="00D46FEA">
      <w:r>
        <w:separator/>
      </w:r>
    </w:p>
  </w:endnote>
  <w:endnote w:type="continuationSeparator" w:id="0">
    <w:p w14:paraId="42CAC8FF" w14:textId="77777777" w:rsidR="00D46FEA" w:rsidRDefault="00D46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Gotham">
    <w:altName w:val="Times New Roman"/>
    <w:panose1 w:val="020B0604020202020204"/>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457EFE3A" w:rsidR="00FB6DDB" w:rsidRPr="003A4DAD" w:rsidRDefault="00FB6DDB"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5880CE"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8</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326</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FB6DDB" w:rsidRDefault="00FB6DDB">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FB6DDB" w:rsidRPr="00F547FF" w:rsidRDefault="00FB6DDB"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" filled="f" stroked="f">
              <v:textbox>
                <w:txbxContent>
                  <w:p w14:paraId="6AD9ABF2" w14:textId="77777777" w:rsidR="00F17C41" w:rsidRPr="00F547FF" w:rsidRDefault="00F17C41"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FB6DDB" w:rsidRDefault="00FB6DDB"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B6DDB" w:rsidRDefault="00FB6DDB" w:rsidP="000D7111">
                          <w:r w:rsidRPr="00F85776">
                            <w:rPr>
                              <w:rFonts w:ascii="Calibri" w:hAnsi="Calibri"/>
                              <w:color w:val="FFFFFF"/>
                              <w:kern w:val="24"/>
                            </w:rPr>
                            <w:t xml:space="preserve">          +1 800-420-8450</w:t>
                          </w:r>
                        </w:p>
                        <w:p w14:paraId="074D88CD" w14:textId="77777777" w:rsidR="00FB6DDB" w:rsidRDefault="00FB6DDB"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" filled="f" stroked="f">
              <v:textbox style="mso-fit-shape-to-text:t">
                <w:txbxContent>
                  <w:p w14:paraId="3FB92605" w14:textId="77777777" w:rsidR="00F17C41" w:rsidRDefault="00F17C41"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F17C41" w:rsidRDefault="00F17C41" w:rsidP="000D7111">
                    <w:r w:rsidRPr="00F85776">
                      <w:rPr>
                        <w:rFonts w:ascii="Calibri" w:hAnsi="Calibri"/>
                        <w:color w:val="FFFFFF"/>
                        <w:kern w:val="24"/>
                      </w:rPr>
                      <w:t xml:space="preserve">          +1 800-420-8450</w:t>
                    </w:r>
                  </w:p>
                  <w:p w14:paraId="074D88CD" w14:textId="77777777" w:rsidR="00F17C41" w:rsidRDefault="00F17C41"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FB6DDB" w:rsidRPr="005456F3" w:rsidRDefault="00FB6DDB" w:rsidP="000D7111">
                          <w:pPr>
                            <w:spacing w:after="120" w:line="266" w:lineRule="auto"/>
                          </w:pPr>
                          <w:r w:rsidRPr="00F85776">
                            <w:rPr>
                              <w:rFonts w:ascii="Calibri" w:hAnsi="Calibri"/>
                              <w:bCs/>
                              <w:color w:val="FFFFFF"/>
                              <w:kern w:val="24"/>
                            </w:rPr>
                            <w:t>www.tibco.com</w:t>
                          </w:r>
                        </w:p>
                        <w:p w14:paraId="22C56725" w14:textId="77777777" w:rsidR="00FB6DDB" w:rsidRPr="005456F3" w:rsidRDefault="00FB6DDB" w:rsidP="000D7111">
                          <w:r w:rsidRPr="00F85776">
                            <w:rPr>
                              <w:rFonts w:ascii="Calibri" w:hAnsi="Calibri"/>
                              <w:bCs/>
                              <w:color w:val="FFFFFF"/>
                              <w:kern w:val="24"/>
                            </w:rPr>
                            <w:t>Global Headquarters</w:t>
                          </w:r>
                        </w:p>
                        <w:p w14:paraId="0A12B024" w14:textId="77777777" w:rsidR="00FB6DDB" w:rsidRPr="005456F3" w:rsidRDefault="00FB6DDB" w:rsidP="000D7111">
                          <w:r w:rsidRPr="00F85776">
                            <w:rPr>
                              <w:rFonts w:ascii="Calibri" w:hAnsi="Calibri"/>
                              <w:bCs/>
                              <w:color w:val="FFFFFF"/>
                              <w:kern w:val="24"/>
                            </w:rPr>
                            <w:t>3303 Hillview Avenue</w:t>
                          </w:r>
                        </w:p>
                        <w:p w14:paraId="09FC0350" w14:textId="77777777" w:rsidR="00FB6DDB" w:rsidRPr="005456F3" w:rsidRDefault="00FB6DDB"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" filled="f" stroked="f">
              <v:textbox style="mso-fit-shape-to-text:t">
                <w:txbxContent>
                  <w:p w14:paraId="3CBC66ED" w14:textId="77777777" w:rsidR="00F17C41" w:rsidRPr="005456F3" w:rsidRDefault="00F17C41" w:rsidP="000D7111">
                    <w:pPr>
                      <w:spacing w:after="120" w:line="266" w:lineRule="auto"/>
                    </w:pPr>
                    <w:r w:rsidRPr="00F85776">
                      <w:rPr>
                        <w:rFonts w:ascii="Calibri" w:hAnsi="Calibri"/>
                        <w:bCs/>
                        <w:color w:val="FFFFFF"/>
                        <w:kern w:val="24"/>
                      </w:rPr>
                      <w:t>www.tibco.com</w:t>
                    </w:r>
                  </w:p>
                  <w:p w14:paraId="22C56725" w14:textId="77777777" w:rsidR="00F17C41" w:rsidRPr="005456F3" w:rsidRDefault="00F17C41" w:rsidP="000D7111">
                    <w:r w:rsidRPr="00F85776">
                      <w:rPr>
                        <w:rFonts w:ascii="Calibri" w:hAnsi="Calibri"/>
                        <w:bCs/>
                        <w:color w:val="FFFFFF"/>
                        <w:kern w:val="24"/>
                      </w:rPr>
                      <w:t>Global Headquarters</w:t>
                    </w:r>
                  </w:p>
                  <w:p w14:paraId="0A12B024" w14:textId="77777777" w:rsidR="00F17C41" w:rsidRPr="005456F3" w:rsidRDefault="00F17C41" w:rsidP="000D7111">
                    <w:r w:rsidRPr="00F85776">
                      <w:rPr>
                        <w:rFonts w:ascii="Calibri" w:hAnsi="Calibri"/>
                        <w:bCs/>
                        <w:color w:val="FFFFFF"/>
                        <w:kern w:val="24"/>
                      </w:rPr>
                      <w:t>3303 Hillview Avenue</w:t>
                    </w:r>
                  </w:p>
                  <w:p w14:paraId="09FC0350" w14:textId="77777777" w:rsidR="00F17C41" w:rsidRPr="005456F3" w:rsidRDefault="00F17C41"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62CA1DAF"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0EE260" w14:textId="77777777" w:rsidR="00D46FEA" w:rsidRDefault="00D46FEA">
      <w:r>
        <w:separator/>
      </w:r>
    </w:p>
  </w:footnote>
  <w:footnote w:type="continuationSeparator" w:id="0">
    <w:p w14:paraId="1D2534A7" w14:textId="77777777" w:rsidR="00D46FEA" w:rsidRDefault="00D46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520018E2" w:rsidR="00FB6DDB" w:rsidRPr="008B237F" w:rsidRDefault="00FB6DDB">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2588245C"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8F317C3"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How To Use Utilities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2AED5882" w:rsidR="00FB6DDB" w:rsidRDefault="00FB6DDB">
    <w:pPr>
      <w:pStyle w:val="Header"/>
    </w:pPr>
    <w:r>
      <w:rPr>
        <w:noProof/>
      </w:rPr>
      <w:drawing>
        <wp:anchor distT="0" distB="0" distL="114300" distR="114300" simplePos="0" relativeHeight="251663360" behindDoc="0" locked="0" layoutInCell="1" allowOverlap="1" wp14:anchorId="0178615B" wp14:editId="6E694FB0">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71E336A3"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w14:anchorId="47B44271"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EB5E2B42"/>
    <w:lvl w:ilvl="0">
      <w:start w:val="1"/>
      <w:numFmt w:val="decimal"/>
      <w:pStyle w:val="ListNumber5"/>
      <w:lvlText w:val="%1."/>
      <w:lvlJc w:val="left"/>
      <w:pPr>
        <w:tabs>
          <w:tab w:val="num" w:pos="1440"/>
        </w:tabs>
        <w:ind w:left="1440" w:hanging="360"/>
      </w:pPr>
      <w:rPr>
        <w:rFonts w:cs="Times New Roman"/>
      </w:rPr>
    </w:lvl>
  </w:abstractNum>
  <w:abstractNum w:abstractNumId="1" w15:restartNumberingAfterBreak="0">
    <w:nsid w:val="FFFFFF7E"/>
    <w:multiLevelType w:val="singleLevel"/>
    <w:tmpl w:val="854AD076"/>
    <w:lvl w:ilvl="0">
      <w:start w:val="1"/>
      <w:numFmt w:val="decimal"/>
      <w:pStyle w:val="ListNumber4"/>
      <w:lvlText w:val="%1."/>
      <w:lvlJc w:val="left"/>
      <w:pPr>
        <w:tabs>
          <w:tab w:val="num" w:pos="1080"/>
        </w:tabs>
        <w:ind w:left="1080" w:hanging="360"/>
      </w:pPr>
      <w:rPr>
        <w:rFonts w:cs="Times New Roman"/>
      </w:rPr>
    </w:lvl>
  </w:abstractNum>
  <w:abstractNum w:abstractNumId="2" w15:restartNumberingAfterBreak="0">
    <w:nsid w:val="FFFFFF7F"/>
    <w:multiLevelType w:val="singleLevel"/>
    <w:tmpl w:val="753843DA"/>
    <w:lvl w:ilvl="0">
      <w:start w:val="1"/>
      <w:numFmt w:val="decimal"/>
      <w:pStyle w:val="ListNumber3"/>
      <w:lvlText w:val="%1."/>
      <w:lvlJc w:val="left"/>
      <w:pPr>
        <w:tabs>
          <w:tab w:val="num" w:pos="720"/>
        </w:tabs>
        <w:ind w:left="720" w:hanging="360"/>
      </w:pPr>
      <w:rPr>
        <w:rFonts w:cs="Times New Roman"/>
      </w:rPr>
    </w:lvl>
  </w:abstractNum>
  <w:abstractNum w:abstractNumId="3" w15:restartNumberingAfterBreak="0">
    <w:nsid w:val="FFFFFF80"/>
    <w:multiLevelType w:val="singleLevel"/>
    <w:tmpl w:val="D5D84320"/>
    <w:lvl w:ilvl="0">
      <w:start w:val="1"/>
      <w:numFmt w:val="bullet"/>
      <w:pStyle w:val="ListContinue"/>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4A6A1F3E"/>
    <w:lvl w:ilvl="0">
      <w:start w:val="1"/>
      <w:numFmt w:val="bullet"/>
      <w:pStyle w:val="ListBullet5"/>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4D984BD2"/>
    <w:lvl w:ilvl="0">
      <w:start w:val="1"/>
      <w:numFmt w:val="bullet"/>
      <w:pStyle w:val="ListBullet4"/>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5B24360"/>
    <w:lvl w:ilvl="0">
      <w:start w:val="1"/>
      <w:numFmt w:val="bullet"/>
      <w:pStyle w:val="ListBullet3"/>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CF2B37E"/>
    <w:lvl w:ilvl="0">
      <w:start w:val="1"/>
      <w:numFmt w:val="decimal"/>
      <w:pStyle w:val="ListContinue2"/>
      <w:lvlText w:val="%1."/>
      <w:lvlJc w:val="left"/>
      <w:pPr>
        <w:tabs>
          <w:tab w:val="num" w:pos="360"/>
        </w:tabs>
        <w:ind w:left="360" w:hanging="360"/>
      </w:pPr>
      <w:rPr>
        <w:rFonts w:cs="Times New Roman"/>
      </w:rPr>
    </w:lvl>
  </w:abstractNum>
  <w:abstractNum w:abstractNumId="8" w15:restartNumberingAfterBreak="0">
    <w:nsid w:val="005F62E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007F359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16D6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020659F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2274E6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23C72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023E3C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025D49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 w15:restartNumberingAfterBreak="0">
    <w:nsid w:val="02970E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 w15:restartNumberingAfterBreak="0">
    <w:nsid w:val="03B4453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 w15:restartNumberingAfterBreak="0">
    <w:nsid w:val="04985A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04CE10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052165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2" w15:restartNumberingAfterBreak="0">
    <w:nsid w:val="05A5489F"/>
    <w:multiLevelType w:val="hybridMultilevel"/>
    <w:tmpl w:val="8ED8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5A9438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 w15:restartNumberingAfterBreak="0">
    <w:nsid w:val="06645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066C7E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06D410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 w15:restartNumberingAfterBreak="0">
    <w:nsid w:val="070C03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 w15:restartNumberingAfterBreak="0">
    <w:nsid w:val="0719756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077D6B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 w15:restartNumberingAfterBreak="0">
    <w:nsid w:val="07C37DB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07D51A0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15:restartNumberingAfterBreak="0">
    <w:nsid w:val="080A08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087944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 w15:restartNumberingAfterBreak="0">
    <w:nsid w:val="08974B7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 w15:restartNumberingAfterBreak="0">
    <w:nsid w:val="09CA4A3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 w15:restartNumberingAfterBreak="0">
    <w:nsid w:val="0A3414CA"/>
    <w:multiLevelType w:val="hybridMultilevel"/>
    <w:tmpl w:val="94448D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0A85414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0B196C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0B1D1B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0B322C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1" w15:restartNumberingAfterBreak="0">
    <w:nsid w:val="0BDD55E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2" w15:restartNumberingAfterBreak="0">
    <w:nsid w:val="0C292F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3" w15:restartNumberingAfterBreak="0">
    <w:nsid w:val="0C9026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0CBC2F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0D175F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6"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D5C3C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0D6519C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9" w15:restartNumberingAfterBreak="0">
    <w:nsid w:val="0EB97C7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0" w15:restartNumberingAfterBreak="0">
    <w:nsid w:val="0FBD7C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1" w15:restartNumberingAfterBreak="0">
    <w:nsid w:val="101947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2" w15:restartNumberingAfterBreak="0">
    <w:nsid w:val="104D0D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3"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54" w15:restartNumberingAfterBreak="0">
    <w:nsid w:val="10BC41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5" w15:restartNumberingAfterBreak="0">
    <w:nsid w:val="117B47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6" w15:restartNumberingAfterBreak="0">
    <w:nsid w:val="11AF211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7" w15:restartNumberingAfterBreak="0">
    <w:nsid w:val="127C560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8" w15:restartNumberingAfterBreak="0">
    <w:nsid w:val="12BA0C0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9" w15:restartNumberingAfterBreak="0">
    <w:nsid w:val="147B5C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0" w15:restartNumberingAfterBreak="0">
    <w:nsid w:val="154417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1" w15:restartNumberingAfterBreak="0">
    <w:nsid w:val="15465D7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2" w15:restartNumberingAfterBreak="0">
    <w:nsid w:val="15576C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3" w15:restartNumberingAfterBreak="0">
    <w:nsid w:val="156C7205"/>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64" w15:restartNumberingAfterBreak="0">
    <w:nsid w:val="158423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5" w15:restartNumberingAfterBreak="0">
    <w:nsid w:val="15866B4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6"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67" w15:restartNumberingAfterBreak="0">
    <w:nsid w:val="175D72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8" w15:restartNumberingAfterBreak="0">
    <w:nsid w:val="17861578"/>
    <w:multiLevelType w:val="hybridMultilevel"/>
    <w:tmpl w:val="9BE8BA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181816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0" w15:restartNumberingAfterBreak="0">
    <w:nsid w:val="189D73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18D273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2" w15:restartNumberingAfterBreak="0">
    <w:nsid w:val="193B13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3" w15:restartNumberingAfterBreak="0">
    <w:nsid w:val="19601B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4" w15:restartNumberingAfterBreak="0">
    <w:nsid w:val="19AD2E9D"/>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75"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76" w15:restartNumberingAfterBreak="0">
    <w:nsid w:val="1B1643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7" w15:restartNumberingAfterBreak="0">
    <w:nsid w:val="1B635A3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8" w15:restartNumberingAfterBreak="0">
    <w:nsid w:val="1B8D1E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79" w15:restartNumberingAfterBreak="0">
    <w:nsid w:val="1BDF63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0" w15:restartNumberingAfterBreak="0">
    <w:nsid w:val="1C05101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1" w15:restartNumberingAfterBreak="0">
    <w:nsid w:val="1C1C0A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2" w15:restartNumberingAfterBreak="0">
    <w:nsid w:val="1C1E6F7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3" w15:restartNumberingAfterBreak="0">
    <w:nsid w:val="1C2732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4" w15:restartNumberingAfterBreak="0">
    <w:nsid w:val="1C5531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5" w15:restartNumberingAfterBreak="0">
    <w:nsid w:val="1C757A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6" w15:restartNumberingAfterBreak="0">
    <w:nsid w:val="1C9069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7" w15:restartNumberingAfterBreak="0">
    <w:nsid w:val="1D35324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8" w15:restartNumberingAfterBreak="0">
    <w:nsid w:val="1DB139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89" w15:restartNumberingAfterBreak="0">
    <w:nsid w:val="1E5007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0" w15:restartNumberingAfterBreak="0">
    <w:nsid w:val="1E5B4F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1" w15:restartNumberingAfterBreak="0">
    <w:nsid w:val="1E6663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2" w15:restartNumberingAfterBreak="0">
    <w:nsid w:val="1E6C51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3" w15:restartNumberingAfterBreak="0">
    <w:nsid w:val="1E8C196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4" w15:restartNumberingAfterBreak="0">
    <w:nsid w:val="1EED26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5" w15:restartNumberingAfterBreak="0">
    <w:nsid w:val="1EF55B30"/>
    <w:multiLevelType w:val="hybridMultilevel"/>
    <w:tmpl w:val="F5601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1F703CC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7" w15:restartNumberingAfterBreak="0">
    <w:nsid w:val="1F830A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98" w15:restartNumberingAfterBreak="0">
    <w:nsid w:val="1FAB0BE6"/>
    <w:multiLevelType w:val="hybridMultilevel"/>
    <w:tmpl w:val="46F69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1FE665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0" w15:restartNumberingAfterBreak="0">
    <w:nsid w:val="20005F2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1" w15:restartNumberingAfterBreak="0">
    <w:nsid w:val="201D27E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2" w15:restartNumberingAfterBreak="0">
    <w:nsid w:val="2082653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3" w15:restartNumberingAfterBreak="0">
    <w:nsid w:val="20AD51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4" w15:restartNumberingAfterBreak="0">
    <w:nsid w:val="20C557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5"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213D5F2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7" w15:restartNumberingAfterBreak="0">
    <w:nsid w:val="215E4B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8" w15:restartNumberingAfterBreak="0">
    <w:nsid w:val="21E63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9" w15:restartNumberingAfterBreak="0">
    <w:nsid w:val="232277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0" w15:restartNumberingAfterBreak="0">
    <w:nsid w:val="23593F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1" w15:restartNumberingAfterBreak="0">
    <w:nsid w:val="238D00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2" w15:restartNumberingAfterBreak="0">
    <w:nsid w:val="23F823C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3" w15:restartNumberingAfterBreak="0">
    <w:nsid w:val="246606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4" w15:restartNumberingAfterBreak="0">
    <w:nsid w:val="2470160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5" w15:restartNumberingAfterBreak="0">
    <w:nsid w:val="24811E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6" w15:restartNumberingAfterBreak="0">
    <w:nsid w:val="24923900"/>
    <w:multiLevelType w:val="hybridMultilevel"/>
    <w:tmpl w:val="1B2A744A"/>
    <w:lvl w:ilvl="0" w:tplc="D9BC9ACC">
      <w:start w:val="2010"/>
      <w:numFmt w:val="bullet"/>
      <w:lvlText w:val="-"/>
      <w:lvlJc w:val="left"/>
      <w:pPr>
        <w:ind w:left="420" w:hanging="360"/>
      </w:pPr>
      <w:rPr>
        <w:rFonts w:ascii="Arial" w:eastAsia="Times New Roman" w:hAnsi="Arial"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7" w15:restartNumberingAfterBreak="0">
    <w:nsid w:val="24E358C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8" w15:restartNumberingAfterBreak="0">
    <w:nsid w:val="25FE39A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19" w15:restartNumberingAfterBreak="0">
    <w:nsid w:val="269963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0" w15:restartNumberingAfterBreak="0">
    <w:nsid w:val="27731E7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1" w15:restartNumberingAfterBreak="0">
    <w:nsid w:val="27E2434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2" w15:restartNumberingAfterBreak="0">
    <w:nsid w:val="27EA675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3" w15:restartNumberingAfterBreak="0">
    <w:nsid w:val="2804496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4"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125" w15:restartNumberingAfterBreak="0">
    <w:nsid w:val="29490F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6" w15:restartNumberingAfterBreak="0">
    <w:nsid w:val="29C17D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7" w15:restartNumberingAfterBreak="0">
    <w:nsid w:val="29C81C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8" w15:restartNumberingAfterBreak="0">
    <w:nsid w:val="2BB751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29" w15:restartNumberingAfterBreak="0">
    <w:nsid w:val="2BCE38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0" w15:restartNumberingAfterBreak="0">
    <w:nsid w:val="2C184A30"/>
    <w:multiLevelType w:val="hybridMultilevel"/>
    <w:tmpl w:val="CB725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2C3364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2" w15:restartNumberingAfterBreak="0">
    <w:nsid w:val="2CA44A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3" w15:restartNumberingAfterBreak="0">
    <w:nsid w:val="2CF6098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4" w15:restartNumberingAfterBreak="0">
    <w:nsid w:val="2D4C67E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5" w15:restartNumberingAfterBreak="0">
    <w:nsid w:val="2D5B43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6" w15:restartNumberingAfterBreak="0">
    <w:nsid w:val="2DDD3A9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7" w15:restartNumberingAfterBreak="0">
    <w:nsid w:val="2E63517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8" w15:restartNumberingAfterBreak="0">
    <w:nsid w:val="2EDF543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39" w15:restartNumberingAfterBreak="0">
    <w:nsid w:val="2F4365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0" w15:restartNumberingAfterBreak="0">
    <w:nsid w:val="2F6D32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1" w15:restartNumberingAfterBreak="0">
    <w:nsid w:val="2FEC2C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2" w15:restartNumberingAfterBreak="0">
    <w:nsid w:val="302C36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3" w15:restartNumberingAfterBreak="0">
    <w:nsid w:val="30490D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4" w15:restartNumberingAfterBreak="0">
    <w:nsid w:val="305326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5" w15:restartNumberingAfterBreak="0">
    <w:nsid w:val="309D37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6" w15:restartNumberingAfterBreak="0">
    <w:nsid w:val="30E922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7" w15:restartNumberingAfterBreak="0">
    <w:nsid w:val="31D569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8" w15:restartNumberingAfterBreak="0">
    <w:nsid w:val="32286C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9" w15:restartNumberingAfterBreak="0">
    <w:nsid w:val="322E4F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0" w15:restartNumberingAfterBreak="0">
    <w:nsid w:val="3296666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1" w15:restartNumberingAfterBreak="0">
    <w:nsid w:val="33D93F92"/>
    <w:multiLevelType w:val="hybridMultilevel"/>
    <w:tmpl w:val="A69A1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2" w15:restartNumberingAfterBreak="0">
    <w:nsid w:val="351409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3" w15:restartNumberingAfterBreak="0">
    <w:nsid w:val="353161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4" w15:restartNumberingAfterBreak="0">
    <w:nsid w:val="355F4A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5"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6" w15:restartNumberingAfterBreak="0">
    <w:nsid w:val="36EB24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7"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158" w15:restartNumberingAfterBreak="0">
    <w:nsid w:val="373B22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9" w15:restartNumberingAfterBreak="0">
    <w:nsid w:val="378809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0"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161" w15:restartNumberingAfterBreak="0">
    <w:nsid w:val="37F023E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2" w15:restartNumberingAfterBreak="0">
    <w:nsid w:val="380A229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3" w15:restartNumberingAfterBreak="0">
    <w:nsid w:val="382362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4" w15:restartNumberingAfterBreak="0">
    <w:nsid w:val="389910C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5" w15:restartNumberingAfterBreak="0">
    <w:nsid w:val="38BC52F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6" w15:restartNumberingAfterBreak="0">
    <w:nsid w:val="39360F6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7" w15:restartNumberingAfterBreak="0">
    <w:nsid w:val="39AD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8" w15:restartNumberingAfterBreak="0">
    <w:nsid w:val="39B17F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69" w15:restartNumberingAfterBreak="0">
    <w:nsid w:val="3A5468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0" w15:restartNumberingAfterBreak="0">
    <w:nsid w:val="3A602A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1" w15:restartNumberingAfterBreak="0">
    <w:nsid w:val="3AD41D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2" w15:restartNumberingAfterBreak="0">
    <w:nsid w:val="3C0715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3" w15:restartNumberingAfterBreak="0">
    <w:nsid w:val="3C8A303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4" w15:restartNumberingAfterBreak="0">
    <w:nsid w:val="3CA677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5" w15:restartNumberingAfterBreak="0">
    <w:nsid w:val="3D1D31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6" w15:restartNumberingAfterBreak="0">
    <w:nsid w:val="3D28782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7" w15:restartNumberingAfterBreak="0">
    <w:nsid w:val="3D6E5D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8" w15:restartNumberingAfterBreak="0">
    <w:nsid w:val="3DBA5C0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79" w15:restartNumberingAfterBreak="0">
    <w:nsid w:val="3E433E8A"/>
    <w:multiLevelType w:val="hybridMultilevel"/>
    <w:tmpl w:val="AD8C6366"/>
    <w:lvl w:ilvl="0" w:tplc="1B5AC038">
      <w:start w:val="2010"/>
      <w:numFmt w:val="bullet"/>
      <w:lvlText w:val="-"/>
      <w:lvlJc w:val="left"/>
      <w:pPr>
        <w:ind w:left="720" w:hanging="360"/>
      </w:pPr>
      <w:rPr>
        <w:rFonts w:ascii="Arial" w:eastAsia="Times New Roman"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3EE634B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1" w15:restartNumberingAfterBreak="0">
    <w:nsid w:val="3F4735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2" w15:restartNumberingAfterBreak="0">
    <w:nsid w:val="3F6D02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3" w15:restartNumberingAfterBreak="0">
    <w:nsid w:val="3F6D67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4" w15:restartNumberingAfterBreak="0">
    <w:nsid w:val="3F9A2F4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5" w15:restartNumberingAfterBreak="0">
    <w:nsid w:val="3FA83E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6" w15:restartNumberingAfterBreak="0">
    <w:nsid w:val="3FAE36F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7" w15:restartNumberingAfterBreak="0">
    <w:nsid w:val="40C470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8" w15:restartNumberingAfterBreak="0">
    <w:nsid w:val="40D904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89" w15:restartNumberingAfterBreak="0">
    <w:nsid w:val="41755A69"/>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190" w15:restartNumberingAfterBreak="0">
    <w:nsid w:val="41A466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1" w15:restartNumberingAfterBreak="0">
    <w:nsid w:val="41E003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2" w15:restartNumberingAfterBreak="0">
    <w:nsid w:val="41EA70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3" w15:restartNumberingAfterBreak="0">
    <w:nsid w:val="42476C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4" w15:restartNumberingAfterBreak="0">
    <w:nsid w:val="428A7A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5" w15:restartNumberingAfterBreak="0">
    <w:nsid w:val="42D242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6" w15:restartNumberingAfterBreak="0">
    <w:nsid w:val="42DC215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7" w15:restartNumberingAfterBreak="0">
    <w:nsid w:val="43B5430E"/>
    <w:multiLevelType w:val="hybridMultilevel"/>
    <w:tmpl w:val="320C7B9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43C51D7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9" w15:restartNumberingAfterBreak="0">
    <w:nsid w:val="43CB11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202" w15:restartNumberingAfterBreak="0">
    <w:nsid w:val="458E2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3" w15:restartNumberingAfterBreak="0">
    <w:nsid w:val="45F9136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4" w15:restartNumberingAfterBreak="0">
    <w:nsid w:val="464766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5" w15:restartNumberingAfterBreak="0">
    <w:nsid w:val="466017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6" w15:restartNumberingAfterBreak="0">
    <w:nsid w:val="469B6D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7" w15:restartNumberingAfterBreak="0">
    <w:nsid w:val="46B9771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8" w15:restartNumberingAfterBreak="0">
    <w:nsid w:val="47071FD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9" w15:restartNumberingAfterBreak="0">
    <w:nsid w:val="47926E0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0" w15:restartNumberingAfterBreak="0">
    <w:nsid w:val="47A543C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1" w15:restartNumberingAfterBreak="0">
    <w:nsid w:val="47F013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2" w15:restartNumberingAfterBreak="0">
    <w:nsid w:val="47F8315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3" w15:restartNumberingAfterBreak="0">
    <w:nsid w:val="48DA08D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4" w15:restartNumberingAfterBreak="0">
    <w:nsid w:val="48F34C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5" w15:restartNumberingAfterBreak="0">
    <w:nsid w:val="49BA32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6" w15:restartNumberingAfterBreak="0">
    <w:nsid w:val="4A804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7" w15:restartNumberingAfterBreak="0">
    <w:nsid w:val="4B0718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8" w15:restartNumberingAfterBreak="0">
    <w:nsid w:val="4B460DA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9" w15:restartNumberingAfterBreak="0">
    <w:nsid w:val="4CED78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0" w15:restartNumberingAfterBreak="0">
    <w:nsid w:val="4D324B3F"/>
    <w:multiLevelType w:val="hybridMultilevel"/>
    <w:tmpl w:val="064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4D4B03F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2"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4E1D7B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4" w15:restartNumberingAfterBreak="0">
    <w:nsid w:val="4E72317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5" w15:restartNumberingAfterBreak="0">
    <w:nsid w:val="4EDF17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6" w15:restartNumberingAfterBreak="0">
    <w:nsid w:val="4EDF7FA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7" w15:restartNumberingAfterBreak="0">
    <w:nsid w:val="4F9D7CE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8" w15:restartNumberingAfterBreak="0">
    <w:nsid w:val="4FEA1CF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29" w15:restartNumberingAfterBreak="0">
    <w:nsid w:val="508074A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0" w15:restartNumberingAfterBreak="0">
    <w:nsid w:val="50A472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1" w15:restartNumberingAfterBreak="0">
    <w:nsid w:val="50B749C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2" w15:restartNumberingAfterBreak="0">
    <w:nsid w:val="51B42B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3" w15:restartNumberingAfterBreak="0">
    <w:nsid w:val="51C0767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4" w15:restartNumberingAfterBreak="0">
    <w:nsid w:val="51D51CA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5" w15:restartNumberingAfterBreak="0">
    <w:nsid w:val="525672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6" w15:restartNumberingAfterBreak="0">
    <w:nsid w:val="526C33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7" w15:restartNumberingAfterBreak="0">
    <w:nsid w:val="52BB1A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8" w15:restartNumberingAfterBreak="0">
    <w:nsid w:val="52BC3B39"/>
    <w:multiLevelType w:val="hybridMultilevel"/>
    <w:tmpl w:val="7A9AC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9" w15:restartNumberingAfterBreak="0">
    <w:nsid w:val="531A41F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0" w15:restartNumberingAfterBreak="0">
    <w:nsid w:val="5321668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1" w15:restartNumberingAfterBreak="0">
    <w:nsid w:val="5355203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2" w15:restartNumberingAfterBreak="0">
    <w:nsid w:val="53897C4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3" w15:restartNumberingAfterBreak="0">
    <w:nsid w:val="53D14D8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4" w15:restartNumberingAfterBreak="0">
    <w:nsid w:val="543544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5"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246" w15:restartNumberingAfterBreak="0">
    <w:nsid w:val="54700D5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7" w15:restartNumberingAfterBreak="0">
    <w:nsid w:val="549C296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8" w15:restartNumberingAfterBreak="0">
    <w:nsid w:val="54B611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49" w15:restartNumberingAfterBreak="0">
    <w:nsid w:val="54DC339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0" w15:restartNumberingAfterBreak="0">
    <w:nsid w:val="551965E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1" w15:restartNumberingAfterBreak="0">
    <w:nsid w:val="55264D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2" w15:restartNumberingAfterBreak="0">
    <w:nsid w:val="55387B6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3" w15:restartNumberingAfterBreak="0">
    <w:nsid w:val="555853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4" w15:restartNumberingAfterBreak="0">
    <w:nsid w:val="557359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5" w15:restartNumberingAfterBreak="0">
    <w:nsid w:val="55D815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6" w15:restartNumberingAfterBreak="0">
    <w:nsid w:val="560008C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7" w15:restartNumberingAfterBreak="0">
    <w:nsid w:val="57175E6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8" w15:restartNumberingAfterBreak="0">
    <w:nsid w:val="572B46A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9" w15:restartNumberingAfterBreak="0">
    <w:nsid w:val="583E061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0" w15:restartNumberingAfterBreak="0">
    <w:nsid w:val="585920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1" w15:restartNumberingAfterBreak="0">
    <w:nsid w:val="58AE42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2" w15:restartNumberingAfterBreak="0">
    <w:nsid w:val="58D93D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3" w15:restartNumberingAfterBreak="0">
    <w:nsid w:val="59765C0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4" w15:restartNumberingAfterBreak="0">
    <w:nsid w:val="59AA06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5" w15:restartNumberingAfterBreak="0">
    <w:nsid w:val="5A7803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6" w15:restartNumberingAfterBreak="0">
    <w:nsid w:val="5ACF78B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7" w15:restartNumberingAfterBreak="0">
    <w:nsid w:val="5AD571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68"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269" w15:restartNumberingAfterBreak="0">
    <w:nsid w:val="5B7A1B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0" w15:restartNumberingAfterBreak="0">
    <w:nsid w:val="5B8E1D05"/>
    <w:multiLevelType w:val="hybridMultilevel"/>
    <w:tmpl w:val="1E8E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5C6015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2" w15:restartNumberingAfterBreak="0">
    <w:nsid w:val="5DBE0A6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3" w15:restartNumberingAfterBreak="0">
    <w:nsid w:val="5E6B084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4" w15:restartNumberingAfterBreak="0">
    <w:nsid w:val="5E6C2EA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5" w15:restartNumberingAfterBreak="0">
    <w:nsid w:val="5F225C76"/>
    <w:multiLevelType w:val="multilevel"/>
    <w:tmpl w:val="0409001F"/>
    <w:lvl w:ilvl="0">
      <w:start w:val="1"/>
      <w:numFmt w:val="decimal"/>
      <w:lvlText w:val="%1."/>
      <w:lvlJc w:val="left"/>
      <w:pPr>
        <w:tabs>
          <w:tab w:val="num" w:pos="360"/>
        </w:tabs>
        <w:ind w:left="360" w:hanging="360"/>
      </w:pPr>
      <w:rPr>
        <w:rFonts w:hint="default"/>
        <w:sz w:val="20"/>
      </w:rPr>
    </w:lvl>
    <w:lvl w:ilvl="1">
      <w:start w:val="1"/>
      <w:numFmt w:val="decimal"/>
      <w:lvlText w:val="%1.%2."/>
      <w:lvlJc w:val="left"/>
      <w:pPr>
        <w:tabs>
          <w:tab w:val="num" w:pos="792"/>
        </w:tabs>
        <w:ind w:left="792" w:hanging="432"/>
      </w:pPr>
      <w:rPr>
        <w:rFonts w:hint="default"/>
        <w:sz w:val="20"/>
      </w:rPr>
    </w:lvl>
    <w:lvl w:ilvl="2">
      <w:start w:val="1"/>
      <w:numFmt w:val="decimal"/>
      <w:lvlText w:val="%1.%2.%3."/>
      <w:lvlJc w:val="left"/>
      <w:pPr>
        <w:tabs>
          <w:tab w:val="num" w:pos="1440"/>
        </w:tabs>
        <w:ind w:left="1224" w:hanging="504"/>
      </w:pPr>
      <w:rPr>
        <w:rFonts w:hint="default"/>
        <w:sz w:val="20"/>
      </w:rPr>
    </w:lvl>
    <w:lvl w:ilvl="3">
      <w:start w:val="1"/>
      <w:numFmt w:val="decimal"/>
      <w:lvlText w:val="%1.%2.%3.%4."/>
      <w:lvlJc w:val="left"/>
      <w:pPr>
        <w:tabs>
          <w:tab w:val="num" w:pos="2160"/>
        </w:tabs>
        <w:ind w:left="1728" w:hanging="648"/>
      </w:pPr>
      <w:rPr>
        <w:rFonts w:hint="default"/>
        <w:sz w:val="20"/>
      </w:rPr>
    </w:lvl>
    <w:lvl w:ilvl="4">
      <w:start w:val="1"/>
      <w:numFmt w:val="decimal"/>
      <w:lvlText w:val="%1.%2.%3.%4.%5."/>
      <w:lvlJc w:val="left"/>
      <w:pPr>
        <w:tabs>
          <w:tab w:val="num" w:pos="2520"/>
        </w:tabs>
        <w:ind w:left="2232" w:hanging="792"/>
      </w:pPr>
      <w:rPr>
        <w:rFonts w:hint="default"/>
        <w:sz w:val="20"/>
      </w:rPr>
    </w:lvl>
    <w:lvl w:ilvl="5">
      <w:start w:val="1"/>
      <w:numFmt w:val="decimal"/>
      <w:lvlText w:val="%1.%2.%3.%4.%5.%6."/>
      <w:lvlJc w:val="left"/>
      <w:pPr>
        <w:tabs>
          <w:tab w:val="num" w:pos="3240"/>
        </w:tabs>
        <w:ind w:left="2736" w:hanging="936"/>
      </w:pPr>
      <w:rPr>
        <w:rFonts w:hint="default"/>
        <w:sz w:val="20"/>
      </w:rPr>
    </w:lvl>
    <w:lvl w:ilvl="6">
      <w:start w:val="1"/>
      <w:numFmt w:val="decimal"/>
      <w:lvlText w:val="%1.%2.%3.%4.%5.%6.%7."/>
      <w:lvlJc w:val="left"/>
      <w:pPr>
        <w:tabs>
          <w:tab w:val="num" w:pos="3600"/>
        </w:tabs>
        <w:ind w:left="3240" w:hanging="1080"/>
      </w:pPr>
      <w:rPr>
        <w:rFonts w:hint="default"/>
        <w:sz w:val="20"/>
      </w:rPr>
    </w:lvl>
    <w:lvl w:ilvl="7">
      <w:start w:val="1"/>
      <w:numFmt w:val="decimal"/>
      <w:lvlText w:val="%1.%2.%3.%4.%5.%6.%7.%8."/>
      <w:lvlJc w:val="left"/>
      <w:pPr>
        <w:tabs>
          <w:tab w:val="num" w:pos="4320"/>
        </w:tabs>
        <w:ind w:left="3744" w:hanging="1224"/>
      </w:pPr>
      <w:rPr>
        <w:rFonts w:hint="default"/>
        <w:sz w:val="20"/>
      </w:rPr>
    </w:lvl>
    <w:lvl w:ilvl="8">
      <w:start w:val="1"/>
      <w:numFmt w:val="decimal"/>
      <w:lvlText w:val="%1.%2.%3.%4.%5.%6.%7.%8.%9."/>
      <w:lvlJc w:val="left"/>
      <w:pPr>
        <w:tabs>
          <w:tab w:val="num" w:pos="4680"/>
        </w:tabs>
        <w:ind w:left="4320" w:hanging="1440"/>
      </w:pPr>
      <w:rPr>
        <w:rFonts w:hint="default"/>
        <w:sz w:val="20"/>
      </w:rPr>
    </w:lvl>
  </w:abstractNum>
  <w:abstractNum w:abstractNumId="276" w15:restartNumberingAfterBreak="0">
    <w:nsid w:val="5F726A3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7" w15:restartNumberingAfterBreak="0">
    <w:nsid w:val="5F8C3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8" w15:restartNumberingAfterBreak="0">
    <w:nsid w:val="5FA8694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79" w15:restartNumberingAfterBreak="0">
    <w:nsid w:val="5FBB551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0" w15:restartNumberingAfterBreak="0">
    <w:nsid w:val="5FE77D6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1" w15:restartNumberingAfterBreak="0">
    <w:nsid w:val="602D6A2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2" w15:restartNumberingAfterBreak="0">
    <w:nsid w:val="60376A8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3" w15:restartNumberingAfterBreak="0">
    <w:nsid w:val="608B78E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4" w15:restartNumberingAfterBreak="0">
    <w:nsid w:val="613F6E9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5" w15:restartNumberingAfterBreak="0">
    <w:nsid w:val="624360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6" w15:restartNumberingAfterBreak="0">
    <w:nsid w:val="626503B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7" w15:restartNumberingAfterBreak="0">
    <w:nsid w:val="62BF169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8" w15:restartNumberingAfterBreak="0">
    <w:nsid w:val="62E950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89" w15:restartNumberingAfterBreak="0">
    <w:nsid w:val="633826C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0" w15:restartNumberingAfterBreak="0">
    <w:nsid w:val="634350D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1"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292" w15:restartNumberingAfterBreak="0">
    <w:nsid w:val="63BF69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3" w15:restartNumberingAfterBreak="0">
    <w:nsid w:val="645D0E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4" w15:restartNumberingAfterBreak="0">
    <w:nsid w:val="64BF49F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5" w15:restartNumberingAfterBreak="0">
    <w:nsid w:val="64CD533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6" w15:restartNumberingAfterBreak="0">
    <w:nsid w:val="657172A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7" w15:restartNumberingAfterBreak="0">
    <w:nsid w:val="6762670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8" w15:restartNumberingAfterBreak="0">
    <w:nsid w:val="678B07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9" w15:restartNumberingAfterBreak="0">
    <w:nsid w:val="67EA5AC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0" w15:restartNumberingAfterBreak="0">
    <w:nsid w:val="682D418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1" w15:restartNumberingAfterBreak="0">
    <w:nsid w:val="6859663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2" w15:restartNumberingAfterBreak="0">
    <w:nsid w:val="68B122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3" w15:restartNumberingAfterBreak="0">
    <w:nsid w:val="6A424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4" w15:restartNumberingAfterBreak="0">
    <w:nsid w:val="6A575E5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5" w15:restartNumberingAfterBreak="0">
    <w:nsid w:val="6A7B35D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6" w15:restartNumberingAfterBreak="0">
    <w:nsid w:val="6AC4295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7" w15:restartNumberingAfterBreak="0">
    <w:nsid w:val="6AD426A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8" w15:restartNumberingAfterBreak="0">
    <w:nsid w:val="6B5612D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09" w15:restartNumberingAfterBreak="0">
    <w:nsid w:val="6B6723B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0" w15:restartNumberingAfterBreak="0">
    <w:nsid w:val="6C0671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1" w15:restartNumberingAfterBreak="0">
    <w:nsid w:val="6C6060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2" w15:restartNumberingAfterBreak="0">
    <w:nsid w:val="6C857FF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3" w15:restartNumberingAfterBreak="0">
    <w:nsid w:val="6C8D1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4" w15:restartNumberingAfterBreak="0">
    <w:nsid w:val="6C9A31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5" w15:restartNumberingAfterBreak="0">
    <w:nsid w:val="6CA5389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6" w15:restartNumberingAfterBreak="0">
    <w:nsid w:val="6CB40E9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7" w15:restartNumberingAfterBreak="0">
    <w:nsid w:val="6D4C47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8" w15:restartNumberingAfterBreak="0">
    <w:nsid w:val="6DC1562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9" w15:restartNumberingAfterBreak="0">
    <w:nsid w:val="6DCA3F4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0" w15:restartNumberingAfterBreak="0">
    <w:nsid w:val="6F39278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1" w15:restartNumberingAfterBreak="0">
    <w:nsid w:val="6FF5475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2"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323"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24" w15:restartNumberingAfterBreak="0">
    <w:nsid w:val="709D7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5" w15:restartNumberingAfterBreak="0">
    <w:nsid w:val="70DD211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6" w15:restartNumberingAfterBreak="0">
    <w:nsid w:val="71EA5C1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7"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328" w15:restartNumberingAfterBreak="0">
    <w:nsid w:val="72AA36D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9" w15:restartNumberingAfterBreak="0">
    <w:nsid w:val="72E515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0" w15:restartNumberingAfterBreak="0">
    <w:nsid w:val="732651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1" w15:restartNumberingAfterBreak="0">
    <w:nsid w:val="733344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2" w15:restartNumberingAfterBreak="0">
    <w:nsid w:val="733F78C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3" w15:restartNumberingAfterBreak="0">
    <w:nsid w:val="73973CB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4" w15:restartNumberingAfterBreak="0">
    <w:nsid w:val="73D1716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5" w15:restartNumberingAfterBreak="0">
    <w:nsid w:val="74010E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6" w15:restartNumberingAfterBreak="0">
    <w:nsid w:val="74261BBD"/>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7" w15:restartNumberingAfterBreak="0">
    <w:nsid w:val="74CE6617"/>
    <w:multiLevelType w:val="hybridMultilevel"/>
    <w:tmpl w:val="9F786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74E40FD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39" w15:restartNumberingAfterBreak="0">
    <w:nsid w:val="75B150D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0" w15:restartNumberingAfterBreak="0">
    <w:nsid w:val="75D23850"/>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1" w15:restartNumberingAfterBreak="0">
    <w:nsid w:val="76171D2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343" w15:restartNumberingAfterBreak="0">
    <w:nsid w:val="768062CA"/>
    <w:multiLevelType w:val="singleLevel"/>
    <w:tmpl w:val="EB5E2B42"/>
    <w:lvl w:ilvl="0">
      <w:start w:val="1"/>
      <w:numFmt w:val="decimal"/>
      <w:lvlText w:val="%1."/>
      <w:lvlJc w:val="left"/>
      <w:pPr>
        <w:tabs>
          <w:tab w:val="num" w:pos="1440"/>
        </w:tabs>
        <w:ind w:left="1440" w:hanging="360"/>
      </w:pPr>
      <w:rPr>
        <w:rFonts w:cs="Times New Roman"/>
      </w:rPr>
    </w:lvl>
  </w:abstractNum>
  <w:abstractNum w:abstractNumId="344" w15:restartNumberingAfterBreak="0">
    <w:nsid w:val="76E04BD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5" w15:restartNumberingAfterBreak="0">
    <w:nsid w:val="777D59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6" w15:restartNumberingAfterBreak="0">
    <w:nsid w:val="77D57C8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47" w15:restartNumberingAfterBreak="0">
    <w:nsid w:val="782C71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8" w15:restartNumberingAfterBreak="0">
    <w:nsid w:val="797C65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9" w15:restartNumberingAfterBreak="0">
    <w:nsid w:val="799F182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0" w15:restartNumberingAfterBreak="0">
    <w:nsid w:val="79B26F9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1" w15:restartNumberingAfterBreak="0">
    <w:nsid w:val="79F3305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2" w15:restartNumberingAfterBreak="0">
    <w:nsid w:val="7A7E169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3" w15:restartNumberingAfterBreak="0">
    <w:nsid w:val="7A93309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4" w15:restartNumberingAfterBreak="0">
    <w:nsid w:val="7B6369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5" w15:restartNumberingAfterBreak="0">
    <w:nsid w:val="7B732CF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6" w15:restartNumberingAfterBreak="0">
    <w:nsid w:val="7BEF59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7" w15:restartNumberingAfterBreak="0">
    <w:nsid w:val="7C8E32B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8" w15:restartNumberingAfterBreak="0">
    <w:nsid w:val="7CB3264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59" w15:restartNumberingAfterBreak="0">
    <w:nsid w:val="7D1442B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0"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361" w15:restartNumberingAfterBreak="0">
    <w:nsid w:val="7DC40A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2" w15:restartNumberingAfterBreak="0">
    <w:nsid w:val="7E33515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3"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64" w15:restartNumberingAfterBreak="0">
    <w:nsid w:val="7F28040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6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65"/>
  </w:num>
  <w:num w:numId="2">
    <w:abstractNumId w:val="21"/>
  </w:num>
  <w:num w:numId="3">
    <w:abstractNumId w:val="53"/>
  </w:num>
  <w:num w:numId="4">
    <w:abstractNumId w:val="363"/>
  </w:num>
  <w:num w:numId="5">
    <w:abstractNumId w:val="245"/>
  </w:num>
  <w:num w:numId="6">
    <w:abstractNumId w:val="75"/>
  </w:num>
  <w:num w:numId="7">
    <w:abstractNumId w:val="360"/>
  </w:num>
  <w:num w:numId="8">
    <w:abstractNumId w:val="160"/>
  </w:num>
  <w:num w:numId="9">
    <w:abstractNumId w:val="342"/>
  </w:num>
  <w:num w:numId="10">
    <w:abstractNumId w:val="151"/>
  </w:num>
  <w:num w:numId="11">
    <w:abstractNumId w:val="124"/>
  </w:num>
  <w:num w:numId="12">
    <w:abstractNumId w:val="322"/>
  </w:num>
  <w:num w:numId="13">
    <w:abstractNumId w:val="327"/>
  </w:num>
  <w:num w:numId="14">
    <w:abstractNumId w:val="291"/>
  </w:num>
  <w:num w:numId="15">
    <w:abstractNumId w:val="323"/>
  </w:num>
  <w:num w:numId="16">
    <w:abstractNumId w:val="105"/>
  </w:num>
  <w:num w:numId="17">
    <w:abstractNumId w:val="268"/>
  </w:num>
  <w:num w:numId="18">
    <w:abstractNumId w:val="200"/>
  </w:num>
  <w:num w:numId="19">
    <w:abstractNumId w:val="201"/>
  </w:num>
  <w:num w:numId="20">
    <w:abstractNumId w:val="66"/>
  </w:num>
  <w:num w:numId="21">
    <w:abstractNumId w:val="222"/>
  </w:num>
  <w:num w:numId="22">
    <w:abstractNumId w:val="46"/>
  </w:num>
  <w:num w:numId="23">
    <w:abstractNumId w:val="130"/>
  </w:num>
  <w:num w:numId="24">
    <w:abstractNumId w:val="98"/>
  </w:num>
  <w:num w:numId="25">
    <w:abstractNumId w:val="22"/>
  </w:num>
  <w:num w:numId="26">
    <w:abstractNumId w:val="95"/>
  </w:num>
  <w:num w:numId="27">
    <w:abstractNumId w:val="115"/>
  </w:num>
  <w:num w:numId="28">
    <w:abstractNumId w:val="298"/>
  </w:num>
  <w:num w:numId="29">
    <w:abstractNumId w:val="87"/>
  </w:num>
  <w:num w:numId="30">
    <w:abstractNumId w:val="132"/>
  </w:num>
  <w:num w:numId="31">
    <w:abstractNumId w:val="15"/>
  </w:num>
  <w:num w:numId="32">
    <w:abstractNumId w:val="74"/>
  </w:num>
  <w:num w:numId="33">
    <w:abstractNumId w:val="189"/>
  </w:num>
  <w:num w:numId="34">
    <w:abstractNumId w:val="275"/>
  </w:num>
  <w:num w:numId="35">
    <w:abstractNumId w:val="239"/>
  </w:num>
  <w:num w:numId="36">
    <w:abstractNumId w:val="250"/>
  </w:num>
  <w:num w:numId="37">
    <w:abstractNumId w:val="133"/>
  </w:num>
  <w:num w:numId="38">
    <w:abstractNumId w:val="162"/>
  </w:num>
  <w:num w:numId="39">
    <w:abstractNumId w:val="237"/>
  </w:num>
  <w:num w:numId="40">
    <w:abstractNumId w:val="6"/>
  </w:num>
  <w:num w:numId="41">
    <w:abstractNumId w:val="5"/>
  </w:num>
  <w:num w:numId="42">
    <w:abstractNumId w:val="4"/>
  </w:num>
  <w:num w:numId="43">
    <w:abstractNumId w:val="3"/>
  </w:num>
  <w:num w:numId="44">
    <w:abstractNumId w:val="7"/>
  </w:num>
  <w:num w:numId="45">
    <w:abstractNumId w:val="2"/>
  </w:num>
  <w:num w:numId="46">
    <w:abstractNumId w:val="1"/>
  </w:num>
  <w:num w:numId="47">
    <w:abstractNumId w:val="0"/>
  </w:num>
  <w:num w:numId="48">
    <w:abstractNumId w:val="9"/>
  </w:num>
  <w:num w:numId="49">
    <w:abstractNumId w:val="192"/>
  </w:num>
  <w:num w:numId="50">
    <w:abstractNumId w:val="150"/>
  </w:num>
  <w:num w:numId="51">
    <w:abstractNumId w:val="68"/>
  </w:num>
  <w:num w:numId="52">
    <w:abstractNumId w:val="196"/>
  </w:num>
  <w:num w:numId="53">
    <w:abstractNumId w:val="238"/>
  </w:num>
  <w:num w:numId="54">
    <w:abstractNumId w:val="224"/>
  </w:num>
  <w:num w:numId="55">
    <w:abstractNumId w:val="279"/>
  </w:num>
  <w:num w:numId="56">
    <w:abstractNumId w:val="211"/>
  </w:num>
  <w:num w:numId="57">
    <w:abstractNumId w:val="313"/>
  </w:num>
  <w:num w:numId="58">
    <w:abstractNumId w:val="55"/>
  </w:num>
  <w:num w:numId="59">
    <w:abstractNumId w:val="29"/>
  </w:num>
  <w:num w:numId="60">
    <w:abstractNumId w:val="234"/>
  </w:num>
  <w:num w:numId="61">
    <w:abstractNumId w:val="47"/>
  </w:num>
  <w:num w:numId="62">
    <w:abstractNumId w:val="11"/>
  </w:num>
  <w:num w:numId="63">
    <w:abstractNumId w:val="204"/>
  </w:num>
  <w:num w:numId="64">
    <w:abstractNumId w:val="300"/>
  </w:num>
  <w:num w:numId="65">
    <w:abstractNumId w:val="301"/>
  </w:num>
  <w:num w:numId="66">
    <w:abstractNumId w:val="185"/>
  </w:num>
  <w:num w:numId="67">
    <w:abstractNumId w:val="38"/>
  </w:num>
  <w:num w:numId="68">
    <w:abstractNumId w:val="207"/>
  </w:num>
  <w:num w:numId="69">
    <w:abstractNumId w:val="350"/>
  </w:num>
  <w:num w:numId="70">
    <w:abstractNumId w:val="13"/>
  </w:num>
  <w:num w:numId="71">
    <w:abstractNumId w:val="355"/>
  </w:num>
  <w:num w:numId="72">
    <w:abstractNumId w:val="202"/>
  </w:num>
  <w:num w:numId="73">
    <w:abstractNumId w:val="284"/>
  </w:num>
  <w:num w:numId="74">
    <w:abstractNumId w:val="256"/>
  </w:num>
  <w:num w:numId="75">
    <w:abstractNumId w:val="81"/>
  </w:num>
  <w:num w:numId="76">
    <w:abstractNumId w:val="73"/>
  </w:num>
  <w:num w:numId="77">
    <w:abstractNumId w:val="147"/>
  </w:num>
  <w:num w:numId="78">
    <w:abstractNumId w:val="278"/>
  </w:num>
  <w:num w:numId="79">
    <w:abstractNumId w:val="108"/>
  </w:num>
  <w:num w:numId="80">
    <w:abstractNumId w:val="289"/>
  </w:num>
  <w:num w:numId="81">
    <w:abstractNumId w:val="306"/>
  </w:num>
  <w:num w:numId="82">
    <w:abstractNumId w:val="288"/>
  </w:num>
  <w:num w:numId="83">
    <w:abstractNumId w:val="249"/>
  </w:num>
  <w:num w:numId="84">
    <w:abstractNumId w:val="353"/>
  </w:num>
  <w:num w:numId="85">
    <w:abstractNumId w:val="35"/>
  </w:num>
  <w:num w:numId="86">
    <w:abstractNumId w:val="332"/>
  </w:num>
  <w:num w:numId="87">
    <w:abstractNumId w:val="358"/>
  </w:num>
  <w:num w:numId="88">
    <w:abstractNumId w:val="8"/>
  </w:num>
  <w:num w:numId="89">
    <w:abstractNumId w:val="67"/>
  </w:num>
  <w:num w:numId="90">
    <w:abstractNumId w:val="50"/>
  </w:num>
  <w:num w:numId="91">
    <w:abstractNumId w:val="188"/>
  </w:num>
  <w:num w:numId="92">
    <w:abstractNumId w:val="167"/>
  </w:num>
  <w:num w:numId="93">
    <w:abstractNumId w:val="232"/>
  </w:num>
  <w:num w:numId="94">
    <w:abstractNumId w:val="39"/>
  </w:num>
  <w:num w:numId="95">
    <w:abstractNumId w:val="117"/>
  </w:num>
  <w:num w:numId="96">
    <w:abstractNumId w:val="30"/>
  </w:num>
  <w:num w:numId="97">
    <w:abstractNumId w:val="266"/>
  </w:num>
  <w:num w:numId="98">
    <w:abstractNumId w:val="317"/>
  </w:num>
  <w:num w:numId="99">
    <w:abstractNumId w:val="271"/>
  </w:num>
  <w:num w:numId="100">
    <w:abstractNumId w:val="173"/>
  </w:num>
  <w:num w:numId="101">
    <w:abstractNumId w:val="61"/>
  </w:num>
  <w:num w:numId="102">
    <w:abstractNumId w:val="111"/>
  </w:num>
  <w:num w:numId="103">
    <w:abstractNumId w:val="37"/>
  </w:num>
  <w:num w:numId="104">
    <w:abstractNumId w:val="240"/>
  </w:num>
  <w:num w:numId="105">
    <w:abstractNumId w:val="159"/>
  </w:num>
  <w:num w:numId="106">
    <w:abstractNumId w:val="54"/>
  </w:num>
  <w:num w:numId="107">
    <w:abstractNumId w:val="282"/>
  </w:num>
  <w:num w:numId="108">
    <w:abstractNumId w:val="316"/>
  </w:num>
  <w:num w:numId="109">
    <w:abstractNumId w:val="182"/>
  </w:num>
  <w:num w:numId="110">
    <w:abstractNumId w:val="97"/>
  </w:num>
  <w:num w:numId="111">
    <w:abstractNumId w:val="329"/>
  </w:num>
  <w:num w:numId="112">
    <w:abstractNumId w:val="57"/>
  </w:num>
  <w:num w:numId="113">
    <w:abstractNumId w:val="31"/>
  </w:num>
  <w:num w:numId="114">
    <w:abstractNumId w:val="241"/>
  </w:num>
  <w:num w:numId="115">
    <w:abstractNumId w:val="101"/>
  </w:num>
  <w:num w:numId="116">
    <w:abstractNumId w:val="310"/>
  </w:num>
  <w:num w:numId="117">
    <w:abstractNumId w:val="318"/>
  </w:num>
  <w:num w:numId="118">
    <w:abstractNumId w:val="229"/>
  </w:num>
  <w:num w:numId="119">
    <w:abstractNumId w:val="315"/>
  </w:num>
  <w:num w:numId="120">
    <w:abstractNumId w:val="104"/>
  </w:num>
  <w:num w:numId="121">
    <w:abstractNumId w:val="216"/>
  </w:num>
  <w:num w:numId="122">
    <w:abstractNumId w:val="109"/>
  </w:num>
  <w:num w:numId="123">
    <w:abstractNumId w:val="341"/>
  </w:num>
  <w:num w:numId="124">
    <w:abstractNumId w:val="199"/>
  </w:num>
  <w:num w:numId="125">
    <w:abstractNumId w:val="110"/>
  </w:num>
  <w:num w:numId="126">
    <w:abstractNumId w:val="161"/>
  </w:num>
  <w:num w:numId="127">
    <w:abstractNumId w:val="127"/>
  </w:num>
  <w:num w:numId="128">
    <w:abstractNumId w:val="221"/>
  </w:num>
  <w:num w:numId="129">
    <w:abstractNumId w:val="364"/>
  </w:num>
  <w:num w:numId="130">
    <w:abstractNumId w:val="145"/>
  </w:num>
  <w:num w:numId="131">
    <w:abstractNumId w:val="170"/>
  </w:num>
  <w:num w:numId="132">
    <w:abstractNumId w:val="44"/>
  </w:num>
  <w:num w:numId="133">
    <w:abstractNumId w:val="146"/>
  </w:num>
  <w:num w:numId="134">
    <w:abstractNumId w:val="243"/>
  </w:num>
  <w:num w:numId="135">
    <w:abstractNumId w:val="254"/>
  </w:num>
  <w:num w:numId="136">
    <w:abstractNumId w:val="135"/>
  </w:num>
  <w:num w:numId="137">
    <w:abstractNumId w:val="60"/>
  </w:num>
  <w:num w:numId="138">
    <w:abstractNumId w:val="325"/>
  </w:num>
  <w:num w:numId="139">
    <w:abstractNumId w:val="72"/>
  </w:num>
  <w:num w:numId="140">
    <w:abstractNumId w:val="292"/>
  </w:num>
  <w:num w:numId="141">
    <w:abstractNumId w:val="42"/>
  </w:num>
  <w:num w:numId="142">
    <w:abstractNumId w:val="349"/>
  </w:num>
  <w:num w:numId="143">
    <w:abstractNumId w:val="334"/>
  </w:num>
  <w:num w:numId="144">
    <w:abstractNumId w:val="141"/>
  </w:num>
  <w:num w:numId="145">
    <w:abstractNumId w:val="191"/>
  </w:num>
  <w:num w:numId="146">
    <w:abstractNumId w:val="230"/>
  </w:num>
  <w:num w:numId="147">
    <w:abstractNumId w:val="69"/>
  </w:num>
  <w:num w:numId="148">
    <w:abstractNumId w:val="178"/>
  </w:num>
  <w:num w:numId="149">
    <w:abstractNumId w:val="14"/>
  </w:num>
  <w:num w:numId="150">
    <w:abstractNumId w:val="172"/>
  </w:num>
  <w:num w:numId="151">
    <w:abstractNumId w:val="251"/>
  </w:num>
  <w:num w:numId="152">
    <w:abstractNumId w:val="223"/>
  </w:num>
  <w:num w:numId="153">
    <w:abstractNumId w:val="137"/>
  </w:num>
  <w:num w:numId="154">
    <w:abstractNumId w:val="94"/>
  </w:num>
  <w:num w:numId="155">
    <w:abstractNumId w:val="193"/>
  </w:num>
  <w:num w:numId="156">
    <w:abstractNumId w:val="140"/>
  </w:num>
  <w:num w:numId="157">
    <w:abstractNumId w:val="295"/>
  </w:num>
  <w:num w:numId="158">
    <w:abstractNumId w:val="274"/>
  </w:num>
  <w:num w:numId="159">
    <w:abstractNumId w:val="144"/>
  </w:num>
  <w:num w:numId="160">
    <w:abstractNumId w:val="244"/>
  </w:num>
  <w:num w:numId="161">
    <w:abstractNumId w:val="179"/>
  </w:num>
  <w:num w:numId="162">
    <w:abstractNumId w:val="116"/>
  </w:num>
  <w:num w:numId="163">
    <w:abstractNumId w:val="59"/>
  </w:num>
  <w:num w:numId="164">
    <w:abstractNumId w:val="220"/>
  </w:num>
  <w:num w:numId="165">
    <w:abstractNumId w:val="18"/>
  </w:num>
  <w:num w:numId="166">
    <w:abstractNumId w:val="194"/>
  </w:num>
  <w:num w:numId="167">
    <w:abstractNumId w:val="79"/>
  </w:num>
  <w:num w:numId="168">
    <w:abstractNumId w:val="287"/>
  </w:num>
  <w:num w:numId="169">
    <w:abstractNumId w:val="92"/>
  </w:num>
  <w:num w:numId="170">
    <w:abstractNumId w:val="33"/>
  </w:num>
  <w:num w:numId="171">
    <w:abstractNumId w:val="311"/>
  </w:num>
  <w:num w:numId="172">
    <w:abstractNumId w:val="326"/>
  </w:num>
  <w:num w:numId="173">
    <w:abstractNumId w:val="45"/>
  </w:num>
  <w:num w:numId="174">
    <w:abstractNumId w:val="248"/>
  </w:num>
  <w:num w:numId="175">
    <w:abstractNumId w:val="276"/>
  </w:num>
  <w:num w:numId="176">
    <w:abstractNumId w:val="357"/>
  </w:num>
  <w:num w:numId="177">
    <w:abstractNumId w:val="302"/>
  </w:num>
  <w:num w:numId="178">
    <w:abstractNumId w:val="208"/>
  </w:num>
  <w:num w:numId="179">
    <w:abstractNumId w:val="49"/>
  </w:num>
  <w:num w:numId="180">
    <w:abstractNumId w:val="107"/>
  </w:num>
  <w:num w:numId="181">
    <w:abstractNumId w:val="180"/>
  </w:num>
  <w:num w:numId="182">
    <w:abstractNumId w:val="346"/>
  </w:num>
  <w:num w:numId="183">
    <w:abstractNumId w:val="258"/>
  </w:num>
  <w:num w:numId="184">
    <w:abstractNumId w:val="88"/>
  </w:num>
  <w:num w:numId="185">
    <w:abstractNumId w:val="125"/>
  </w:num>
  <w:num w:numId="186">
    <w:abstractNumId w:val="80"/>
  </w:num>
  <w:num w:numId="187">
    <w:abstractNumId w:val="71"/>
  </w:num>
  <w:num w:numId="188">
    <w:abstractNumId w:val="209"/>
  </w:num>
  <w:num w:numId="189">
    <w:abstractNumId w:val="17"/>
  </w:num>
  <w:num w:numId="190">
    <w:abstractNumId w:val="242"/>
  </w:num>
  <w:num w:numId="191">
    <w:abstractNumId w:val="65"/>
  </w:num>
  <w:num w:numId="192">
    <w:abstractNumId w:val="235"/>
  </w:num>
  <w:num w:numId="193">
    <w:abstractNumId w:val="354"/>
  </w:num>
  <w:num w:numId="194">
    <w:abstractNumId w:val="212"/>
  </w:num>
  <w:num w:numId="195">
    <w:abstractNumId w:val="303"/>
  </w:num>
  <w:num w:numId="196">
    <w:abstractNumId w:val="257"/>
  </w:num>
  <w:num w:numId="197">
    <w:abstractNumId w:val="154"/>
  </w:num>
  <w:num w:numId="198">
    <w:abstractNumId w:val="93"/>
  </w:num>
  <w:num w:numId="199">
    <w:abstractNumId w:val="215"/>
  </w:num>
  <w:num w:numId="200">
    <w:abstractNumId w:val="70"/>
  </w:num>
  <w:num w:numId="201">
    <w:abstractNumId w:val="314"/>
  </w:num>
  <w:num w:numId="202">
    <w:abstractNumId w:val="331"/>
  </w:num>
  <w:num w:numId="203">
    <w:abstractNumId w:val="335"/>
  </w:num>
  <w:num w:numId="204">
    <w:abstractNumId w:val="148"/>
  </w:num>
  <w:num w:numId="205">
    <w:abstractNumId w:val="91"/>
  </w:num>
  <w:num w:numId="206">
    <w:abstractNumId w:val="297"/>
  </w:num>
  <w:num w:numId="207">
    <w:abstractNumId w:val="260"/>
  </w:num>
  <w:num w:numId="208">
    <w:abstractNumId w:val="174"/>
  </w:num>
  <w:num w:numId="209">
    <w:abstractNumId w:val="34"/>
  </w:num>
  <w:num w:numId="210">
    <w:abstractNumId w:val="280"/>
  </w:num>
  <w:num w:numId="211">
    <w:abstractNumId w:val="312"/>
  </w:num>
  <w:num w:numId="212">
    <w:abstractNumId w:val="252"/>
  </w:num>
  <w:num w:numId="213">
    <w:abstractNumId w:val="267"/>
  </w:num>
  <w:num w:numId="214">
    <w:abstractNumId w:val="52"/>
  </w:num>
  <w:num w:numId="215">
    <w:abstractNumId w:val="190"/>
  </w:num>
  <w:num w:numId="216">
    <w:abstractNumId w:val="184"/>
  </w:num>
  <w:num w:numId="217">
    <w:abstractNumId w:val="210"/>
  </w:num>
  <w:num w:numId="218">
    <w:abstractNumId w:val="131"/>
  </w:num>
  <w:num w:numId="219">
    <w:abstractNumId w:val="309"/>
  </w:num>
  <w:num w:numId="220">
    <w:abstractNumId w:val="64"/>
  </w:num>
  <w:num w:numId="221">
    <w:abstractNumId w:val="121"/>
  </w:num>
  <w:num w:numId="222">
    <w:abstractNumId w:val="272"/>
  </w:num>
  <w:num w:numId="223">
    <w:abstractNumId w:val="333"/>
  </w:num>
  <w:num w:numId="224">
    <w:abstractNumId w:val="214"/>
  </w:num>
  <w:num w:numId="225">
    <w:abstractNumId w:val="351"/>
  </w:num>
  <w:num w:numId="226">
    <w:abstractNumId w:val="319"/>
  </w:num>
  <w:num w:numId="227">
    <w:abstractNumId w:val="227"/>
  </w:num>
  <w:num w:numId="228">
    <w:abstractNumId w:val="40"/>
  </w:num>
  <w:num w:numId="229">
    <w:abstractNumId w:val="259"/>
  </w:num>
  <w:num w:numId="230">
    <w:abstractNumId w:val="112"/>
  </w:num>
  <w:num w:numId="231">
    <w:abstractNumId w:val="226"/>
  </w:num>
  <w:num w:numId="232">
    <w:abstractNumId w:val="128"/>
  </w:num>
  <w:num w:numId="233">
    <w:abstractNumId w:val="85"/>
  </w:num>
  <w:num w:numId="234">
    <w:abstractNumId w:val="293"/>
  </w:num>
  <w:num w:numId="235">
    <w:abstractNumId w:val="23"/>
  </w:num>
  <w:num w:numId="236">
    <w:abstractNumId w:val="24"/>
  </w:num>
  <w:num w:numId="237">
    <w:abstractNumId w:val="19"/>
  </w:num>
  <w:num w:numId="238">
    <w:abstractNumId w:val="339"/>
  </w:num>
  <w:num w:numId="239">
    <w:abstractNumId w:val="84"/>
  </w:num>
  <w:num w:numId="240">
    <w:abstractNumId w:val="269"/>
  </w:num>
  <w:num w:numId="241">
    <w:abstractNumId w:val="158"/>
  </w:num>
  <w:num w:numId="242">
    <w:abstractNumId w:val="134"/>
  </w:num>
  <w:num w:numId="243">
    <w:abstractNumId w:val="206"/>
  </w:num>
  <w:num w:numId="244">
    <w:abstractNumId w:val="344"/>
  </w:num>
  <w:num w:numId="245">
    <w:abstractNumId w:val="118"/>
  </w:num>
  <w:num w:numId="246">
    <w:abstractNumId w:val="25"/>
  </w:num>
  <w:num w:numId="247">
    <w:abstractNumId w:val="261"/>
  </w:num>
  <w:num w:numId="248">
    <w:abstractNumId w:val="12"/>
  </w:num>
  <w:num w:numId="249">
    <w:abstractNumId w:val="26"/>
  </w:num>
  <w:num w:numId="250">
    <w:abstractNumId w:val="362"/>
  </w:num>
  <w:num w:numId="251">
    <w:abstractNumId w:val="308"/>
  </w:num>
  <w:num w:numId="252">
    <w:abstractNumId w:val="359"/>
  </w:num>
  <w:num w:numId="253">
    <w:abstractNumId w:val="338"/>
  </w:num>
  <w:num w:numId="254">
    <w:abstractNumId w:val="195"/>
  </w:num>
  <w:num w:numId="255">
    <w:abstractNumId w:val="165"/>
  </w:num>
  <w:num w:numId="256">
    <w:abstractNumId w:val="197"/>
  </w:num>
  <w:num w:numId="257">
    <w:abstractNumId w:val="176"/>
  </w:num>
  <w:num w:numId="258">
    <w:abstractNumId w:val="186"/>
  </w:num>
  <w:num w:numId="259">
    <w:abstractNumId w:val="175"/>
  </w:num>
  <w:num w:numId="260">
    <w:abstractNumId w:val="139"/>
  </w:num>
  <w:num w:numId="261">
    <w:abstractNumId w:val="27"/>
  </w:num>
  <w:num w:numId="262">
    <w:abstractNumId w:val="236"/>
  </w:num>
  <w:num w:numId="263">
    <w:abstractNumId w:val="36"/>
  </w:num>
  <w:num w:numId="264">
    <w:abstractNumId w:val="106"/>
  </w:num>
  <w:num w:numId="265">
    <w:abstractNumId w:val="352"/>
  </w:num>
  <w:num w:numId="266">
    <w:abstractNumId w:val="113"/>
  </w:num>
  <w:num w:numId="267">
    <w:abstractNumId w:val="48"/>
  </w:num>
  <w:num w:numId="268">
    <w:abstractNumId w:val="246"/>
  </w:num>
  <w:num w:numId="269">
    <w:abstractNumId w:val="77"/>
  </w:num>
  <w:num w:numId="270">
    <w:abstractNumId w:val="205"/>
  </w:num>
  <w:num w:numId="271">
    <w:abstractNumId w:val="340"/>
  </w:num>
  <w:num w:numId="272">
    <w:abstractNumId w:val="283"/>
  </w:num>
  <w:num w:numId="273">
    <w:abstractNumId w:val="213"/>
  </w:num>
  <w:num w:numId="274">
    <w:abstractNumId w:val="171"/>
  </w:num>
  <w:num w:numId="275">
    <w:abstractNumId w:val="281"/>
  </w:num>
  <w:num w:numId="276">
    <w:abstractNumId w:val="119"/>
  </w:num>
  <w:num w:numId="277">
    <w:abstractNumId w:val="51"/>
  </w:num>
  <w:num w:numId="278">
    <w:abstractNumId w:val="265"/>
  </w:num>
  <w:num w:numId="279">
    <w:abstractNumId w:val="58"/>
  </w:num>
  <w:num w:numId="280">
    <w:abstractNumId w:val="90"/>
  </w:num>
  <w:num w:numId="281">
    <w:abstractNumId w:val="181"/>
  </w:num>
  <w:num w:numId="282">
    <w:abstractNumId w:val="356"/>
  </w:num>
  <w:num w:numId="283">
    <w:abstractNumId w:val="122"/>
  </w:num>
  <w:num w:numId="284">
    <w:abstractNumId w:val="305"/>
  </w:num>
  <w:num w:numId="285">
    <w:abstractNumId w:val="10"/>
  </w:num>
  <w:num w:numId="286">
    <w:abstractNumId w:val="177"/>
  </w:num>
  <w:num w:numId="287">
    <w:abstractNumId w:val="149"/>
  </w:num>
  <w:num w:numId="288">
    <w:abstractNumId w:val="330"/>
  </w:num>
  <w:num w:numId="289">
    <w:abstractNumId w:val="328"/>
  </w:num>
  <w:num w:numId="290">
    <w:abstractNumId w:val="321"/>
  </w:num>
  <w:num w:numId="291">
    <w:abstractNumId w:val="294"/>
  </w:num>
  <w:num w:numId="292">
    <w:abstractNumId w:val="143"/>
  </w:num>
  <w:num w:numId="293">
    <w:abstractNumId w:val="277"/>
  </w:num>
  <w:num w:numId="294">
    <w:abstractNumId w:val="138"/>
  </w:num>
  <w:num w:numId="295">
    <w:abstractNumId w:val="20"/>
  </w:num>
  <w:num w:numId="296">
    <w:abstractNumId w:val="225"/>
  </w:num>
  <w:num w:numId="297">
    <w:abstractNumId w:val="347"/>
  </w:num>
  <w:num w:numId="298">
    <w:abstractNumId w:val="99"/>
  </w:num>
  <w:num w:numId="299">
    <w:abstractNumId w:val="89"/>
  </w:num>
  <w:num w:numId="300">
    <w:abstractNumId w:val="126"/>
  </w:num>
  <w:num w:numId="301">
    <w:abstractNumId w:val="324"/>
  </w:num>
  <w:num w:numId="302">
    <w:abstractNumId w:val="290"/>
  </w:num>
  <w:num w:numId="303">
    <w:abstractNumId w:val="136"/>
  </w:num>
  <w:num w:numId="304">
    <w:abstractNumId w:val="336"/>
  </w:num>
  <w:num w:numId="305">
    <w:abstractNumId w:val="78"/>
  </w:num>
  <w:num w:numId="306">
    <w:abstractNumId w:val="247"/>
  </w:num>
  <w:num w:numId="307">
    <w:abstractNumId w:val="286"/>
  </w:num>
  <w:num w:numId="308">
    <w:abstractNumId w:val="76"/>
  </w:num>
  <w:num w:numId="309">
    <w:abstractNumId w:val="285"/>
  </w:num>
  <w:num w:numId="310">
    <w:abstractNumId w:val="102"/>
  </w:num>
  <w:num w:numId="311">
    <w:abstractNumId w:val="114"/>
  </w:num>
  <w:num w:numId="312">
    <w:abstractNumId w:val="231"/>
  </w:num>
  <w:num w:numId="313">
    <w:abstractNumId w:val="83"/>
  </w:num>
  <w:num w:numId="314">
    <w:abstractNumId w:val="270"/>
  </w:num>
  <w:num w:numId="315">
    <w:abstractNumId w:val="337"/>
  </w:num>
  <w:num w:numId="316">
    <w:abstractNumId w:val="163"/>
  </w:num>
  <w:num w:numId="317">
    <w:abstractNumId w:val="123"/>
  </w:num>
  <w:num w:numId="318">
    <w:abstractNumId w:val="263"/>
  </w:num>
  <w:num w:numId="319">
    <w:abstractNumId w:val="218"/>
  </w:num>
  <w:num w:numId="320">
    <w:abstractNumId w:val="228"/>
  </w:num>
  <w:num w:numId="321">
    <w:abstractNumId w:val="307"/>
  </w:num>
  <w:num w:numId="322">
    <w:abstractNumId w:val="86"/>
  </w:num>
  <w:num w:numId="323">
    <w:abstractNumId w:val="255"/>
  </w:num>
  <w:num w:numId="324">
    <w:abstractNumId w:val="296"/>
  </w:num>
  <w:num w:numId="325">
    <w:abstractNumId w:val="103"/>
  </w:num>
  <w:num w:numId="326">
    <w:abstractNumId w:val="348"/>
  </w:num>
  <w:num w:numId="327">
    <w:abstractNumId w:val="253"/>
  </w:num>
  <w:num w:numId="328">
    <w:abstractNumId w:val="233"/>
  </w:num>
  <w:num w:numId="329">
    <w:abstractNumId w:val="16"/>
  </w:num>
  <w:num w:numId="330">
    <w:abstractNumId w:val="166"/>
  </w:num>
  <w:num w:numId="331">
    <w:abstractNumId w:val="129"/>
  </w:num>
  <w:num w:numId="332">
    <w:abstractNumId w:val="187"/>
  </w:num>
  <w:num w:numId="333">
    <w:abstractNumId w:val="156"/>
  </w:num>
  <w:num w:numId="334">
    <w:abstractNumId w:val="361"/>
  </w:num>
  <w:num w:numId="335">
    <w:abstractNumId w:val="152"/>
  </w:num>
  <w:num w:numId="336">
    <w:abstractNumId w:val="43"/>
  </w:num>
  <w:num w:numId="337">
    <w:abstractNumId w:val="273"/>
  </w:num>
  <w:num w:numId="338">
    <w:abstractNumId w:val="264"/>
  </w:num>
  <w:num w:numId="339">
    <w:abstractNumId w:val="198"/>
  </w:num>
  <w:num w:numId="340">
    <w:abstractNumId w:val="343"/>
  </w:num>
  <w:num w:numId="341">
    <w:abstractNumId w:val="32"/>
  </w:num>
  <w:num w:numId="342">
    <w:abstractNumId w:val="299"/>
  </w:num>
  <w:num w:numId="343">
    <w:abstractNumId w:val="203"/>
  </w:num>
  <w:num w:numId="344">
    <w:abstractNumId w:val="120"/>
  </w:num>
  <w:num w:numId="345">
    <w:abstractNumId w:val="28"/>
  </w:num>
  <w:num w:numId="346">
    <w:abstractNumId w:val="153"/>
  </w:num>
  <w:num w:numId="347">
    <w:abstractNumId w:val="345"/>
  </w:num>
  <w:num w:numId="348">
    <w:abstractNumId w:val="56"/>
  </w:num>
  <w:num w:numId="349">
    <w:abstractNumId w:val="219"/>
  </w:num>
  <w:num w:numId="350">
    <w:abstractNumId w:val="82"/>
  </w:num>
  <w:num w:numId="351">
    <w:abstractNumId w:val="169"/>
  </w:num>
  <w:num w:numId="352">
    <w:abstractNumId w:val="304"/>
  </w:num>
  <w:num w:numId="353">
    <w:abstractNumId w:val="41"/>
  </w:num>
  <w:num w:numId="354">
    <w:abstractNumId w:val="262"/>
  </w:num>
  <w:num w:numId="355">
    <w:abstractNumId w:val="62"/>
  </w:num>
  <w:num w:numId="356">
    <w:abstractNumId w:val="100"/>
  </w:num>
  <w:num w:numId="357">
    <w:abstractNumId w:val="320"/>
  </w:num>
  <w:num w:numId="358">
    <w:abstractNumId w:val="142"/>
  </w:num>
  <w:num w:numId="359">
    <w:abstractNumId w:val="164"/>
  </w:num>
  <w:num w:numId="360">
    <w:abstractNumId w:val="96"/>
  </w:num>
  <w:num w:numId="361">
    <w:abstractNumId w:val="217"/>
  </w:num>
  <w:num w:numId="362">
    <w:abstractNumId w:val="183"/>
  </w:num>
  <w:num w:numId="363">
    <w:abstractNumId w:val="168"/>
  </w:num>
  <w:num w:numId="364">
    <w:abstractNumId w:val="63"/>
  </w:num>
  <w:numIdMacAtCleanup w:val="3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GB" w:vendorID="64" w:dllVersion="4096" w:nlCheck="1" w:checkStyle="0"/>
  <w:activeWritingStyle w:appName="MSWord" w:lang="it-IT" w:vendorID="64" w:dllVersion="0" w:nlCheck="1" w:checkStyle="0"/>
  <w:activeWritingStyle w:appName="MSWord" w:lang="de-DE" w:vendorID="64" w:dllVersion="4096"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344B"/>
    <w:rsid w:val="00004DDD"/>
    <w:rsid w:val="00006A10"/>
    <w:rsid w:val="00006F23"/>
    <w:rsid w:val="00007393"/>
    <w:rsid w:val="000122F7"/>
    <w:rsid w:val="00012401"/>
    <w:rsid w:val="000128CF"/>
    <w:rsid w:val="00014B65"/>
    <w:rsid w:val="00014D04"/>
    <w:rsid w:val="00020664"/>
    <w:rsid w:val="00026EFD"/>
    <w:rsid w:val="000312E7"/>
    <w:rsid w:val="00041A62"/>
    <w:rsid w:val="000421E0"/>
    <w:rsid w:val="00046134"/>
    <w:rsid w:val="000475E2"/>
    <w:rsid w:val="000631A2"/>
    <w:rsid w:val="000757F4"/>
    <w:rsid w:val="00083758"/>
    <w:rsid w:val="00090F06"/>
    <w:rsid w:val="00092584"/>
    <w:rsid w:val="00096E89"/>
    <w:rsid w:val="00097D9C"/>
    <w:rsid w:val="000A3473"/>
    <w:rsid w:val="000B0795"/>
    <w:rsid w:val="000B2078"/>
    <w:rsid w:val="000B59AC"/>
    <w:rsid w:val="000B6942"/>
    <w:rsid w:val="000C38CF"/>
    <w:rsid w:val="000C7F58"/>
    <w:rsid w:val="000D0245"/>
    <w:rsid w:val="000D0E90"/>
    <w:rsid w:val="000D4438"/>
    <w:rsid w:val="000D52DE"/>
    <w:rsid w:val="000D7111"/>
    <w:rsid w:val="000E0F27"/>
    <w:rsid w:val="000E4DCE"/>
    <w:rsid w:val="000F40C3"/>
    <w:rsid w:val="000F51EB"/>
    <w:rsid w:val="001001AD"/>
    <w:rsid w:val="00100C0F"/>
    <w:rsid w:val="001034D2"/>
    <w:rsid w:val="001169A7"/>
    <w:rsid w:val="00116EAB"/>
    <w:rsid w:val="001175AC"/>
    <w:rsid w:val="00122668"/>
    <w:rsid w:val="00124F02"/>
    <w:rsid w:val="00125B3E"/>
    <w:rsid w:val="00126D5E"/>
    <w:rsid w:val="00134902"/>
    <w:rsid w:val="00137012"/>
    <w:rsid w:val="00140D6B"/>
    <w:rsid w:val="00143874"/>
    <w:rsid w:val="00147507"/>
    <w:rsid w:val="00150C08"/>
    <w:rsid w:val="001536BE"/>
    <w:rsid w:val="001536ED"/>
    <w:rsid w:val="0015609D"/>
    <w:rsid w:val="001569C4"/>
    <w:rsid w:val="00157B83"/>
    <w:rsid w:val="0016046E"/>
    <w:rsid w:val="00160E46"/>
    <w:rsid w:val="00160EF4"/>
    <w:rsid w:val="001653CE"/>
    <w:rsid w:val="00166AFB"/>
    <w:rsid w:val="0017074E"/>
    <w:rsid w:val="00177C22"/>
    <w:rsid w:val="001802FF"/>
    <w:rsid w:val="001805C0"/>
    <w:rsid w:val="001831A1"/>
    <w:rsid w:val="001902BC"/>
    <w:rsid w:val="001A3999"/>
    <w:rsid w:val="001A5B4B"/>
    <w:rsid w:val="001A7F41"/>
    <w:rsid w:val="001B1405"/>
    <w:rsid w:val="001B16EC"/>
    <w:rsid w:val="001C3ED2"/>
    <w:rsid w:val="001C474B"/>
    <w:rsid w:val="001C6009"/>
    <w:rsid w:val="001D324A"/>
    <w:rsid w:val="001D3FD2"/>
    <w:rsid w:val="001D4B65"/>
    <w:rsid w:val="001D50FD"/>
    <w:rsid w:val="001E0ECE"/>
    <w:rsid w:val="001F0DD9"/>
    <w:rsid w:val="001F1C2D"/>
    <w:rsid w:val="001F2271"/>
    <w:rsid w:val="001F724B"/>
    <w:rsid w:val="002033C8"/>
    <w:rsid w:val="00207C00"/>
    <w:rsid w:val="00207F14"/>
    <w:rsid w:val="0021165D"/>
    <w:rsid w:val="0021344A"/>
    <w:rsid w:val="002134E5"/>
    <w:rsid w:val="00216923"/>
    <w:rsid w:val="00217EC0"/>
    <w:rsid w:val="00222DF9"/>
    <w:rsid w:val="00227F30"/>
    <w:rsid w:val="0023546D"/>
    <w:rsid w:val="002366EC"/>
    <w:rsid w:val="00236DC7"/>
    <w:rsid w:val="0024125E"/>
    <w:rsid w:val="002418E5"/>
    <w:rsid w:val="002421FD"/>
    <w:rsid w:val="00246937"/>
    <w:rsid w:val="002517D7"/>
    <w:rsid w:val="0026152D"/>
    <w:rsid w:val="00264489"/>
    <w:rsid w:val="00267968"/>
    <w:rsid w:val="00267F2A"/>
    <w:rsid w:val="00270B59"/>
    <w:rsid w:val="00271914"/>
    <w:rsid w:val="00273CFC"/>
    <w:rsid w:val="0027586C"/>
    <w:rsid w:val="00275A99"/>
    <w:rsid w:val="00276048"/>
    <w:rsid w:val="002761FD"/>
    <w:rsid w:val="00277AEE"/>
    <w:rsid w:val="0028271D"/>
    <w:rsid w:val="00286B28"/>
    <w:rsid w:val="00287767"/>
    <w:rsid w:val="002A13DC"/>
    <w:rsid w:val="002A18AA"/>
    <w:rsid w:val="002A3863"/>
    <w:rsid w:val="002B0276"/>
    <w:rsid w:val="002B0568"/>
    <w:rsid w:val="002B3C76"/>
    <w:rsid w:val="002D42A0"/>
    <w:rsid w:val="002D763F"/>
    <w:rsid w:val="002E05A8"/>
    <w:rsid w:val="002E106E"/>
    <w:rsid w:val="002E3FF3"/>
    <w:rsid w:val="002E599D"/>
    <w:rsid w:val="002E7B0C"/>
    <w:rsid w:val="002F1CCE"/>
    <w:rsid w:val="002F5814"/>
    <w:rsid w:val="00301874"/>
    <w:rsid w:val="00306F6B"/>
    <w:rsid w:val="003125CC"/>
    <w:rsid w:val="00316C20"/>
    <w:rsid w:val="0032358D"/>
    <w:rsid w:val="0032678F"/>
    <w:rsid w:val="003340B9"/>
    <w:rsid w:val="003361C4"/>
    <w:rsid w:val="00337468"/>
    <w:rsid w:val="00343A1E"/>
    <w:rsid w:val="00345F00"/>
    <w:rsid w:val="00350296"/>
    <w:rsid w:val="003511ED"/>
    <w:rsid w:val="00353B8A"/>
    <w:rsid w:val="0035525C"/>
    <w:rsid w:val="003603A2"/>
    <w:rsid w:val="003666F6"/>
    <w:rsid w:val="0037271C"/>
    <w:rsid w:val="00375D3D"/>
    <w:rsid w:val="00376CE1"/>
    <w:rsid w:val="0038157E"/>
    <w:rsid w:val="0038615D"/>
    <w:rsid w:val="0039730E"/>
    <w:rsid w:val="003A0A59"/>
    <w:rsid w:val="003A0FBF"/>
    <w:rsid w:val="003A4DAD"/>
    <w:rsid w:val="003A4E80"/>
    <w:rsid w:val="003A5E10"/>
    <w:rsid w:val="003B13BD"/>
    <w:rsid w:val="003C0C88"/>
    <w:rsid w:val="003C1731"/>
    <w:rsid w:val="003D3524"/>
    <w:rsid w:val="003D5BDA"/>
    <w:rsid w:val="003D5E6C"/>
    <w:rsid w:val="003E323A"/>
    <w:rsid w:val="003E5B3E"/>
    <w:rsid w:val="003E6A68"/>
    <w:rsid w:val="003F1ECF"/>
    <w:rsid w:val="003F3913"/>
    <w:rsid w:val="004054DE"/>
    <w:rsid w:val="00413C20"/>
    <w:rsid w:val="00416146"/>
    <w:rsid w:val="004178C3"/>
    <w:rsid w:val="00423B24"/>
    <w:rsid w:val="00431858"/>
    <w:rsid w:val="00435537"/>
    <w:rsid w:val="00440007"/>
    <w:rsid w:val="00440801"/>
    <w:rsid w:val="0044286A"/>
    <w:rsid w:val="00442BE6"/>
    <w:rsid w:val="00446765"/>
    <w:rsid w:val="004570C1"/>
    <w:rsid w:val="0046166D"/>
    <w:rsid w:val="004635A4"/>
    <w:rsid w:val="00463D93"/>
    <w:rsid w:val="00464BDC"/>
    <w:rsid w:val="00464FD1"/>
    <w:rsid w:val="0046763A"/>
    <w:rsid w:val="0047080D"/>
    <w:rsid w:val="00470C36"/>
    <w:rsid w:val="00475A06"/>
    <w:rsid w:val="00480ECB"/>
    <w:rsid w:val="00482947"/>
    <w:rsid w:val="00483219"/>
    <w:rsid w:val="00483F6A"/>
    <w:rsid w:val="00495BB8"/>
    <w:rsid w:val="004A3176"/>
    <w:rsid w:val="004A4257"/>
    <w:rsid w:val="004A7699"/>
    <w:rsid w:val="004B71C4"/>
    <w:rsid w:val="004C17B9"/>
    <w:rsid w:val="004C6BBB"/>
    <w:rsid w:val="004E711A"/>
    <w:rsid w:val="004E73A6"/>
    <w:rsid w:val="004F31FF"/>
    <w:rsid w:val="004F5757"/>
    <w:rsid w:val="0050453F"/>
    <w:rsid w:val="00510B57"/>
    <w:rsid w:val="00512C90"/>
    <w:rsid w:val="0051364F"/>
    <w:rsid w:val="00517F69"/>
    <w:rsid w:val="00522845"/>
    <w:rsid w:val="0052600B"/>
    <w:rsid w:val="00527E47"/>
    <w:rsid w:val="00531337"/>
    <w:rsid w:val="00533AF3"/>
    <w:rsid w:val="00534B90"/>
    <w:rsid w:val="005424BB"/>
    <w:rsid w:val="005441A0"/>
    <w:rsid w:val="00544D46"/>
    <w:rsid w:val="00544F67"/>
    <w:rsid w:val="005456F3"/>
    <w:rsid w:val="0054687C"/>
    <w:rsid w:val="00547426"/>
    <w:rsid w:val="00547F33"/>
    <w:rsid w:val="00553164"/>
    <w:rsid w:val="005538B0"/>
    <w:rsid w:val="00557E88"/>
    <w:rsid w:val="00575B09"/>
    <w:rsid w:val="00577021"/>
    <w:rsid w:val="00582C53"/>
    <w:rsid w:val="005842AD"/>
    <w:rsid w:val="00590206"/>
    <w:rsid w:val="00592248"/>
    <w:rsid w:val="0059345E"/>
    <w:rsid w:val="005941B9"/>
    <w:rsid w:val="0059545F"/>
    <w:rsid w:val="005A1235"/>
    <w:rsid w:val="005A18C6"/>
    <w:rsid w:val="005A678D"/>
    <w:rsid w:val="005A7FD9"/>
    <w:rsid w:val="005B0F82"/>
    <w:rsid w:val="005C01B8"/>
    <w:rsid w:val="005C2F99"/>
    <w:rsid w:val="005C5B48"/>
    <w:rsid w:val="005D1E4B"/>
    <w:rsid w:val="005D3DCD"/>
    <w:rsid w:val="005D4BA1"/>
    <w:rsid w:val="005D4E0C"/>
    <w:rsid w:val="005D782F"/>
    <w:rsid w:val="005E0866"/>
    <w:rsid w:val="005E1A49"/>
    <w:rsid w:val="005E4B95"/>
    <w:rsid w:val="005F733B"/>
    <w:rsid w:val="0060333C"/>
    <w:rsid w:val="00603D70"/>
    <w:rsid w:val="00611E91"/>
    <w:rsid w:val="00622E83"/>
    <w:rsid w:val="00625787"/>
    <w:rsid w:val="006311E0"/>
    <w:rsid w:val="00643E63"/>
    <w:rsid w:val="00645B1E"/>
    <w:rsid w:val="00651D8E"/>
    <w:rsid w:val="006525B0"/>
    <w:rsid w:val="006566BB"/>
    <w:rsid w:val="00657092"/>
    <w:rsid w:val="0065785B"/>
    <w:rsid w:val="00657FBE"/>
    <w:rsid w:val="00661F12"/>
    <w:rsid w:val="006624E6"/>
    <w:rsid w:val="00667C05"/>
    <w:rsid w:val="00672231"/>
    <w:rsid w:val="00673594"/>
    <w:rsid w:val="00673BA6"/>
    <w:rsid w:val="00674050"/>
    <w:rsid w:val="006740F6"/>
    <w:rsid w:val="0067464A"/>
    <w:rsid w:val="0067468A"/>
    <w:rsid w:val="00680721"/>
    <w:rsid w:val="00681E2D"/>
    <w:rsid w:val="00685FE4"/>
    <w:rsid w:val="006A6123"/>
    <w:rsid w:val="006B0471"/>
    <w:rsid w:val="006B24D1"/>
    <w:rsid w:val="006B36D0"/>
    <w:rsid w:val="006B442B"/>
    <w:rsid w:val="006B6278"/>
    <w:rsid w:val="006C12A5"/>
    <w:rsid w:val="006C367B"/>
    <w:rsid w:val="006C6522"/>
    <w:rsid w:val="006D0432"/>
    <w:rsid w:val="006E0331"/>
    <w:rsid w:val="006E0E81"/>
    <w:rsid w:val="006F4A5D"/>
    <w:rsid w:val="006F7021"/>
    <w:rsid w:val="00701B2B"/>
    <w:rsid w:val="00705C65"/>
    <w:rsid w:val="00711D39"/>
    <w:rsid w:val="00712599"/>
    <w:rsid w:val="007138F9"/>
    <w:rsid w:val="00715B07"/>
    <w:rsid w:val="00721195"/>
    <w:rsid w:val="0072204A"/>
    <w:rsid w:val="007328A9"/>
    <w:rsid w:val="007332B2"/>
    <w:rsid w:val="00733893"/>
    <w:rsid w:val="007369FA"/>
    <w:rsid w:val="00741969"/>
    <w:rsid w:val="00742794"/>
    <w:rsid w:val="00742B5D"/>
    <w:rsid w:val="007436A7"/>
    <w:rsid w:val="00744FEE"/>
    <w:rsid w:val="00750526"/>
    <w:rsid w:val="00755081"/>
    <w:rsid w:val="0075585C"/>
    <w:rsid w:val="00761F54"/>
    <w:rsid w:val="00763072"/>
    <w:rsid w:val="00763CE6"/>
    <w:rsid w:val="007703F9"/>
    <w:rsid w:val="007725EA"/>
    <w:rsid w:val="00781567"/>
    <w:rsid w:val="00781CDB"/>
    <w:rsid w:val="007858C1"/>
    <w:rsid w:val="00787C83"/>
    <w:rsid w:val="007937FF"/>
    <w:rsid w:val="00795F1F"/>
    <w:rsid w:val="00796C21"/>
    <w:rsid w:val="007A1DAE"/>
    <w:rsid w:val="007A71B8"/>
    <w:rsid w:val="007A7FA9"/>
    <w:rsid w:val="007B127A"/>
    <w:rsid w:val="007B5164"/>
    <w:rsid w:val="007B7009"/>
    <w:rsid w:val="007C0AD0"/>
    <w:rsid w:val="007C3136"/>
    <w:rsid w:val="007C45B3"/>
    <w:rsid w:val="007C4C7F"/>
    <w:rsid w:val="007C61CE"/>
    <w:rsid w:val="007C6DC2"/>
    <w:rsid w:val="007C7F1F"/>
    <w:rsid w:val="007D1553"/>
    <w:rsid w:val="007D17CF"/>
    <w:rsid w:val="007D251F"/>
    <w:rsid w:val="007E0797"/>
    <w:rsid w:val="007E07B2"/>
    <w:rsid w:val="007E0ED1"/>
    <w:rsid w:val="007E6A46"/>
    <w:rsid w:val="007F105D"/>
    <w:rsid w:val="007F37A8"/>
    <w:rsid w:val="007F3C2C"/>
    <w:rsid w:val="007F3C4B"/>
    <w:rsid w:val="00812B0E"/>
    <w:rsid w:val="00813208"/>
    <w:rsid w:val="00817C9A"/>
    <w:rsid w:val="0082348C"/>
    <w:rsid w:val="00824670"/>
    <w:rsid w:val="00830689"/>
    <w:rsid w:val="00831BD0"/>
    <w:rsid w:val="00833613"/>
    <w:rsid w:val="0083429D"/>
    <w:rsid w:val="00835A60"/>
    <w:rsid w:val="00846AA2"/>
    <w:rsid w:val="0085073D"/>
    <w:rsid w:val="00856860"/>
    <w:rsid w:val="008572D5"/>
    <w:rsid w:val="00860467"/>
    <w:rsid w:val="00861D65"/>
    <w:rsid w:val="00863315"/>
    <w:rsid w:val="0086372D"/>
    <w:rsid w:val="00864015"/>
    <w:rsid w:val="00864C20"/>
    <w:rsid w:val="00870813"/>
    <w:rsid w:val="00873298"/>
    <w:rsid w:val="00875C8E"/>
    <w:rsid w:val="0088128B"/>
    <w:rsid w:val="00881C7A"/>
    <w:rsid w:val="00881F9A"/>
    <w:rsid w:val="0088394D"/>
    <w:rsid w:val="00883B06"/>
    <w:rsid w:val="0088691B"/>
    <w:rsid w:val="00886EFA"/>
    <w:rsid w:val="00890CE5"/>
    <w:rsid w:val="0089481F"/>
    <w:rsid w:val="008A25D4"/>
    <w:rsid w:val="008A3B97"/>
    <w:rsid w:val="008A4B96"/>
    <w:rsid w:val="008B1672"/>
    <w:rsid w:val="008B237F"/>
    <w:rsid w:val="008B6AC6"/>
    <w:rsid w:val="008B74BC"/>
    <w:rsid w:val="008C04AD"/>
    <w:rsid w:val="008C1B71"/>
    <w:rsid w:val="008C2B2B"/>
    <w:rsid w:val="008C3746"/>
    <w:rsid w:val="008C472E"/>
    <w:rsid w:val="008D0D62"/>
    <w:rsid w:val="008D1CAB"/>
    <w:rsid w:val="008D4179"/>
    <w:rsid w:val="008E199A"/>
    <w:rsid w:val="008E1C05"/>
    <w:rsid w:val="008E27E7"/>
    <w:rsid w:val="008E6704"/>
    <w:rsid w:val="008F7D2E"/>
    <w:rsid w:val="009019CA"/>
    <w:rsid w:val="0090408A"/>
    <w:rsid w:val="00906C24"/>
    <w:rsid w:val="00913566"/>
    <w:rsid w:val="00914945"/>
    <w:rsid w:val="0091577E"/>
    <w:rsid w:val="0092338F"/>
    <w:rsid w:val="009244D7"/>
    <w:rsid w:val="00925172"/>
    <w:rsid w:val="00925686"/>
    <w:rsid w:val="0093484C"/>
    <w:rsid w:val="00935CB0"/>
    <w:rsid w:val="009512C4"/>
    <w:rsid w:val="0095230B"/>
    <w:rsid w:val="00953236"/>
    <w:rsid w:val="00955A5E"/>
    <w:rsid w:val="00962DA5"/>
    <w:rsid w:val="00963673"/>
    <w:rsid w:val="00965129"/>
    <w:rsid w:val="00967FED"/>
    <w:rsid w:val="0097148E"/>
    <w:rsid w:val="009729BB"/>
    <w:rsid w:val="00975FB9"/>
    <w:rsid w:val="009802AA"/>
    <w:rsid w:val="00982C4C"/>
    <w:rsid w:val="00983F4D"/>
    <w:rsid w:val="00992E7C"/>
    <w:rsid w:val="00994B52"/>
    <w:rsid w:val="009A3328"/>
    <w:rsid w:val="009B008D"/>
    <w:rsid w:val="009B11F0"/>
    <w:rsid w:val="009B4AC8"/>
    <w:rsid w:val="009C5839"/>
    <w:rsid w:val="009D0C29"/>
    <w:rsid w:val="009D2646"/>
    <w:rsid w:val="009D3103"/>
    <w:rsid w:val="009D4B1A"/>
    <w:rsid w:val="009E00EC"/>
    <w:rsid w:val="009E4311"/>
    <w:rsid w:val="00A017BC"/>
    <w:rsid w:val="00A039C6"/>
    <w:rsid w:val="00A05C2B"/>
    <w:rsid w:val="00A06CF9"/>
    <w:rsid w:val="00A1343F"/>
    <w:rsid w:val="00A2028A"/>
    <w:rsid w:val="00A45AE4"/>
    <w:rsid w:val="00A46111"/>
    <w:rsid w:val="00A5020A"/>
    <w:rsid w:val="00A50611"/>
    <w:rsid w:val="00A52492"/>
    <w:rsid w:val="00A548DC"/>
    <w:rsid w:val="00A560A0"/>
    <w:rsid w:val="00A56DEF"/>
    <w:rsid w:val="00A602CB"/>
    <w:rsid w:val="00A61F5D"/>
    <w:rsid w:val="00A6511B"/>
    <w:rsid w:val="00A66BF3"/>
    <w:rsid w:val="00A7040E"/>
    <w:rsid w:val="00A7219D"/>
    <w:rsid w:val="00A819D3"/>
    <w:rsid w:val="00A836DC"/>
    <w:rsid w:val="00A846AA"/>
    <w:rsid w:val="00A8647E"/>
    <w:rsid w:val="00A876BA"/>
    <w:rsid w:val="00A879D4"/>
    <w:rsid w:val="00A91602"/>
    <w:rsid w:val="00A96262"/>
    <w:rsid w:val="00AA0413"/>
    <w:rsid w:val="00AA6811"/>
    <w:rsid w:val="00AB1EB5"/>
    <w:rsid w:val="00AB5050"/>
    <w:rsid w:val="00AC36DD"/>
    <w:rsid w:val="00AC720F"/>
    <w:rsid w:val="00AC737B"/>
    <w:rsid w:val="00AD1348"/>
    <w:rsid w:val="00AD2262"/>
    <w:rsid w:val="00AE1397"/>
    <w:rsid w:val="00AE414F"/>
    <w:rsid w:val="00AE63DC"/>
    <w:rsid w:val="00AF2E1C"/>
    <w:rsid w:val="00AF43A1"/>
    <w:rsid w:val="00AF592B"/>
    <w:rsid w:val="00B028C6"/>
    <w:rsid w:val="00B12AE3"/>
    <w:rsid w:val="00B141EB"/>
    <w:rsid w:val="00B15222"/>
    <w:rsid w:val="00B23E1B"/>
    <w:rsid w:val="00B24B87"/>
    <w:rsid w:val="00B262FE"/>
    <w:rsid w:val="00B266A8"/>
    <w:rsid w:val="00B32267"/>
    <w:rsid w:val="00B34A23"/>
    <w:rsid w:val="00B36C72"/>
    <w:rsid w:val="00B36CD0"/>
    <w:rsid w:val="00B37BB8"/>
    <w:rsid w:val="00B43D30"/>
    <w:rsid w:val="00B461BF"/>
    <w:rsid w:val="00B5412B"/>
    <w:rsid w:val="00B618A2"/>
    <w:rsid w:val="00B61BA7"/>
    <w:rsid w:val="00B7654D"/>
    <w:rsid w:val="00B76A04"/>
    <w:rsid w:val="00B808D2"/>
    <w:rsid w:val="00B832F0"/>
    <w:rsid w:val="00B8652F"/>
    <w:rsid w:val="00B907F0"/>
    <w:rsid w:val="00B928D1"/>
    <w:rsid w:val="00B92B19"/>
    <w:rsid w:val="00B92B7A"/>
    <w:rsid w:val="00BA16F9"/>
    <w:rsid w:val="00BA1BBA"/>
    <w:rsid w:val="00BA3FDB"/>
    <w:rsid w:val="00BB362D"/>
    <w:rsid w:val="00BB7BA9"/>
    <w:rsid w:val="00BB7E80"/>
    <w:rsid w:val="00BC338A"/>
    <w:rsid w:val="00BC5C24"/>
    <w:rsid w:val="00BC657B"/>
    <w:rsid w:val="00BE77BA"/>
    <w:rsid w:val="00BF13B0"/>
    <w:rsid w:val="00BF1EC7"/>
    <w:rsid w:val="00BF38F3"/>
    <w:rsid w:val="00BF540B"/>
    <w:rsid w:val="00C074D1"/>
    <w:rsid w:val="00C10AC4"/>
    <w:rsid w:val="00C14FCC"/>
    <w:rsid w:val="00C1707A"/>
    <w:rsid w:val="00C22A8D"/>
    <w:rsid w:val="00C2328D"/>
    <w:rsid w:val="00C24615"/>
    <w:rsid w:val="00C251A3"/>
    <w:rsid w:val="00C3162F"/>
    <w:rsid w:val="00C32FC6"/>
    <w:rsid w:val="00C35C07"/>
    <w:rsid w:val="00C36A2E"/>
    <w:rsid w:val="00C404E5"/>
    <w:rsid w:val="00C40CBE"/>
    <w:rsid w:val="00C40FB9"/>
    <w:rsid w:val="00C428C0"/>
    <w:rsid w:val="00C42E3F"/>
    <w:rsid w:val="00C43221"/>
    <w:rsid w:val="00C44C0D"/>
    <w:rsid w:val="00C45D02"/>
    <w:rsid w:val="00C47291"/>
    <w:rsid w:val="00C50A9E"/>
    <w:rsid w:val="00C50FD5"/>
    <w:rsid w:val="00C605BB"/>
    <w:rsid w:val="00C6269E"/>
    <w:rsid w:val="00C646A7"/>
    <w:rsid w:val="00C7030E"/>
    <w:rsid w:val="00C7281A"/>
    <w:rsid w:val="00C75FE5"/>
    <w:rsid w:val="00C76D24"/>
    <w:rsid w:val="00C82DA4"/>
    <w:rsid w:val="00C82E0D"/>
    <w:rsid w:val="00C86D95"/>
    <w:rsid w:val="00C90F14"/>
    <w:rsid w:val="00CA16D8"/>
    <w:rsid w:val="00CA39FF"/>
    <w:rsid w:val="00CA4487"/>
    <w:rsid w:val="00CA57B2"/>
    <w:rsid w:val="00CA5C1A"/>
    <w:rsid w:val="00CB5D2E"/>
    <w:rsid w:val="00CC2B9D"/>
    <w:rsid w:val="00CC394E"/>
    <w:rsid w:val="00CC4269"/>
    <w:rsid w:val="00CD1D5B"/>
    <w:rsid w:val="00CD3778"/>
    <w:rsid w:val="00CD4032"/>
    <w:rsid w:val="00CD776E"/>
    <w:rsid w:val="00CF204C"/>
    <w:rsid w:val="00CF3184"/>
    <w:rsid w:val="00CF3ABB"/>
    <w:rsid w:val="00CF78C5"/>
    <w:rsid w:val="00CF79E5"/>
    <w:rsid w:val="00D01572"/>
    <w:rsid w:val="00D04584"/>
    <w:rsid w:val="00D05F8B"/>
    <w:rsid w:val="00D074BB"/>
    <w:rsid w:val="00D15150"/>
    <w:rsid w:val="00D1714E"/>
    <w:rsid w:val="00D208BF"/>
    <w:rsid w:val="00D22231"/>
    <w:rsid w:val="00D24BC9"/>
    <w:rsid w:val="00D260BB"/>
    <w:rsid w:val="00D27DBD"/>
    <w:rsid w:val="00D30D78"/>
    <w:rsid w:val="00D319BF"/>
    <w:rsid w:val="00D33BF5"/>
    <w:rsid w:val="00D35031"/>
    <w:rsid w:val="00D35936"/>
    <w:rsid w:val="00D3619E"/>
    <w:rsid w:val="00D4217B"/>
    <w:rsid w:val="00D42871"/>
    <w:rsid w:val="00D43A0B"/>
    <w:rsid w:val="00D4547E"/>
    <w:rsid w:val="00D46439"/>
    <w:rsid w:val="00D46FEA"/>
    <w:rsid w:val="00D513F1"/>
    <w:rsid w:val="00D52BEA"/>
    <w:rsid w:val="00D54055"/>
    <w:rsid w:val="00D542FB"/>
    <w:rsid w:val="00D569D3"/>
    <w:rsid w:val="00D6784E"/>
    <w:rsid w:val="00D73107"/>
    <w:rsid w:val="00D7355D"/>
    <w:rsid w:val="00D8362E"/>
    <w:rsid w:val="00D84080"/>
    <w:rsid w:val="00D84327"/>
    <w:rsid w:val="00D84CFD"/>
    <w:rsid w:val="00D93E78"/>
    <w:rsid w:val="00D96674"/>
    <w:rsid w:val="00D9748F"/>
    <w:rsid w:val="00DA0D4A"/>
    <w:rsid w:val="00DA2AD9"/>
    <w:rsid w:val="00DA7764"/>
    <w:rsid w:val="00DB2ABB"/>
    <w:rsid w:val="00DB4135"/>
    <w:rsid w:val="00DB543C"/>
    <w:rsid w:val="00DB68F3"/>
    <w:rsid w:val="00DB74E0"/>
    <w:rsid w:val="00DC0C90"/>
    <w:rsid w:val="00DC7996"/>
    <w:rsid w:val="00DD2EAE"/>
    <w:rsid w:val="00DD361E"/>
    <w:rsid w:val="00DD3948"/>
    <w:rsid w:val="00DE4540"/>
    <w:rsid w:val="00DE62F9"/>
    <w:rsid w:val="00DE684C"/>
    <w:rsid w:val="00DF01A0"/>
    <w:rsid w:val="00DF0BF1"/>
    <w:rsid w:val="00DF131F"/>
    <w:rsid w:val="00DF2234"/>
    <w:rsid w:val="00E01BF6"/>
    <w:rsid w:val="00E029AA"/>
    <w:rsid w:val="00E02A3C"/>
    <w:rsid w:val="00E03F39"/>
    <w:rsid w:val="00E10235"/>
    <w:rsid w:val="00E102E1"/>
    <w:rsid w:val="00E13ACB"/>
    <w:rsid w:val="00E1482E"/>
    <w:rsid w:val="00E16B4F"/>
    <w:rsid w:val="00E16F0C"/>
    <w:rsid w:val="00E17B89"/>
    <w:rsid w:val="00E212BF"/>
    <w:rsid w:val="00E24F97"/>
    <w:rsid w:val="00E26431"/>
    <w:rsid w:val="00E2704A"/>
    <w:rsid w:val="00E270FE"/>
    <w:rsid w:val="00E30609"/>
    <w:rsid w:val="00E34DF9"/>
    <w:rsid w:val="00E351CF"/>
    <w:rsid w:val="00E36917"/>
    <w:rsid w:val="00E40540"/>
    <w:rsid w:val="00E40EBA"/>
    <w:rsid w:val="00E43AB2"/>
    <w:rsid w:val="00E44B97"/>
    <w:rsid w:val="00E548A3"/>
    <w:rsid w:val="00E54EE6"/>
    <w:rsid w:val="00E571FE"/>
    <w:rsid w:val="00E624D4"/>
    <w:rsid w:val="00E70FA8"/>
    <w:rsid w:val="00E74CD2"/>
    <w:rsid w:val="00E7505B"/>
    <w:rsid w:val="00E84B69"/>
    <w:rsid w:val="00E85D28"/>
    <w:rsid w:val="00E927CD"/>
    <w:rsid w:val="00E93F49"/>
    <w:rsid w:val="00EA18CE"/>
    <w:rsid w:val="00EA18EB"/>
    <w:rsid w:val="00EA1F34"/>
    <w:rsid w:val="00EA6109"/>
    <w:rsid w:val="00EA7CF8"/>
    <w:rsid w:val="00EB4E37"/>
    <w:rsid w:val="00EC2217"/>
    <w:rsid w:val="00EC2237"/>
    <w:rsid w:val="00EC5921"/>
    <w:rsid w:val="00EC69CB"/>
    <w:rsid w:val="00ED2DA0"/>
    <w:rsid w:val="00ED6BE2"/>
    <w:rsid w:val="00ED759E"/>
    <w:rsid w:val="00ED7968"/>
    <w:rsid w:val="00EE24B2"/>
    <w:rsid w:val="00EE4CF8"/>
    <w:rsid w:val="00EF276B"/>
    <w:rsid w:val="00EF2D1C"/>
    <w:rsid w:val="00F02408"/>
    <w:rsid w:val="00F02EBC"/>
    <w:rsid w:val="00F03382"/>
    <w:rsid w:val="00F03F5B"/>
    <w:rsid w:val="00F1032D"/>
    <w:rsid w:val="00F11C85"/>
    <w:rsid w:val="00F12505"/>
    <w:rsid w:val="00F17975"/>
    <w:rsid w:val="00F17C41"/>
    <w:rsid w:val="00F221D0"/>
    <w:rsid w:val="00F25899"/>
    <w:rsid w:val="00F3227F"/>
    <w:rsid w:val="00F322F2"/>
    <w:rsid w:val="00F362EF"/>
    <w:rsid w:val="00F375FF"/>
    <w:rsid w:val="00F458F1"/>
    <w:rsid w:val="00F46D9D"/>
    <w:rsid w:val="00F50853"/>
    <w:rsid w:val="00F5133F"/>
    <w:rsid w:val="00F5392C"/>
    <w:rsid w:val="00F53E4D"/>
    <w:rsid w:val="00F54D78"/>
    <w:rsid w:val="00F554C3"/>
    <w:rsid w:val="00F6567B"/>
    <w:rsid w:val="00F70E32"/>
    <w:rsid w:val="00F73D20"/>
    <w:rsid w:val="00F74B22"/>
    <w:rsid w:val="00F75CED"/>
    <w:rsid w:val="00F80175"/>
    <w:rsid w:val="00F80BA9"/>
    <w:rsid w:val="00F80D6F"/>
    <w:rsid w:val="00F82C6C"/>
    <w:rsid w:val="00F85596"/>
    <w:rsid w:val="00F85776"/>
    <w:rsid w:val="00F8586E"/>
    <w:rsid w:val="00F86AE2"/>
    <w:rsid w:val="00F86DDE"/>
    <w:rsid w:val="00F87A17"/>
    <w:rsid w:val="00F914C4"/>
    <w:rsid w:val="00F93E8D"/>
    <w:rsid w:val="00F976F0"/>
    <w:rsid w:val="00FA3AEC"/>
    <w:rsid w:val="00FA4A43"/>
    <w:rsid w:val="00FA71A6"/>
    <w:rsid w:val="00FA7AE9"/>
    <w:rsid w:val="00FB08AA"/>
    <w:rsid w:val="00FB1DA6"/>
    <w:rsid w:val="00FB3AC2"/>
    <w:rsid w:val="00FB464B"/>
    <w:rsid w:val="00FB6DDB"/>
    <w:rsid w:val="00FB7601"/>
    <w:rsid w:val="00FB7C06"/>
    <w:rsid w:val="00FC10D7"/>
    <w:rsid w:val="00FC152D"/>
    <w:rsid w:val="00FC1D54"/>
    <w:rsid w:val="00FC3249"/>
    <w:rsid w:val="00FC3903"/>
    <w:rsid w:val="00FC587A"/>
    <w:rsid w:val="00FD0555"/>
    <w:rsid w:val="00FD4DE7"/>
    <w:rsid w:val="00FE21F7"/>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sdException w:name="Unresolved Mention"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pPr>
      <w:keepNext/>
      <w:spacing w:before="240" w:after="60"/>
      <w:outlineLvl w:val="1"/>
    </w:pPr>
    <w:rPr>
      <w:rFonts w:ascii="Arial" w:hAnsi="Arial" w:cs="Arial"/>
      <w:b/>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C47291"/>
    <w:rPr>
      <w:rFonts w:ascii="Arial" w:hAnsi="Arial" w:cs="Arial"/>
      <w:b/>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Heading5Char">
    <w:name w:val="Heading 5 Char"/>
    <w:aliases w:val="h5 Char,H5 Char,Level 3 - i Char,5 Char,Block Label Char"/>
    <w:link w:val="Heading5"/>
    <w:uiPriority w:val="9"/>
    <w:rsid w:val="0032678F"/>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32678F"/>
    <w:rPr>
      <w:rFonts w:ascii="Arial" w:hAnsi="Arial" w:cs="Arial"/>
      <w:b/>
      <w:bCs/>
      <w:color w:val="000000"/>
      <w:sz w:val="18"/>
      <w:szCs w:val="28"/>
    </w:rPr>
  </w:style>
  <w:style w:type="character" w:customStyle="1" w:styleId="Heading7Char">
    <w:name w:val="Heading 7 Char"/>
    <w:aliases w:val="Legal Level 1.1. Char"/>
    <w:link w:val="Heading7"/>
    <w:uiPriority w:val="9"/>
    <w:rsid w:val="0032678F"/>
    <w:rPr>
      <w:rFonts w:ascii="Arial" w:hAnsi="Arial" w:cs="Arial"/>
      <w:b/>
      <w:bCs/>
      <w:color w:val="000000"/>
      <w:sz w:val="22"/>
      <w:szCs w:val="32"/>
    </w:rPr>
  </w:style>
  <w:style w:type="character" w:customStyle="1" w:styleId="Heading8Char">
    <w:name w:val="Heading 8 Char"/>
    <w:aliases w:val="Legal Level 1.1.1. Char"/>
    <w:link w:val="Heading8"/>
    <w:uiPriority w:val="9"/>
    <w:rsid w:val="0032678F"/>
    <w:rPr>
      <w:i/>
    </w:rPr>
  </w:style>
  <w:style w:type="character" w:customStyle="1" w:styleId="Heading9Char">
    <w:name w:val="Heading 9 Char"/>
    <w:aliases w:val="Legal Level 1.1.1.1. Char"/>
    <w:link w:val="Heading9"/>
    <w:uiPriority w:val="9"/>
    <w:rsid w:val="0032678F"/>
    <w:rPr>
      <w:sz w:val="18"/>
    </w:rPr>
  </w:style>
  <w:style w:type="character" w:customStyle="1" w:styleId="HeaderChar">
    <w:name w:val="Header Char"/>
    <w:link w:val="Header"/>
    <w:uiPriority w:val="99"/>
    <w:locked/>
    <w:rsid w:val="0032678F"/>
    <w:rPr>
      <w:sz w:val="24"/>
      <w:szCs w:val="24"/>
    </w:rPr>
  </w:style>
  <w:style w:type="character" w:customStyle="1" w:styleId="FooterChar">
    <w:name w:val="Footer Char"/>
    <w:link w:val="Footer"/>
    <w:locked/>
    <w:rsid w:val="0032678F"/>
    <w:rPr>
      <w:sz w:val="24"/>
      <w:szCs w:val="24"/>
    </w:rPr>
  </w:style>
  <w:style w:type="character" w:customStyle="1" w:styleId="CommentTextChar">
    <w:name w:val="Comment Text Char"/>
    <w:link w:val="CommentText"/>
    <w:uiPriority w:val="99"/>
    <w:semiHidden/>
    <w:locked/>
    <w:rsid w:val="0032678F"/>
    <w:rPr>
      <w:rFonts w:ascii="Trebuchet MS" w:hAnsi="Trebuchet MS"/>
    </w:rPr>
  </w:style>
  <w:style w:type="character" w:customStyle="1" w:styleId="CommentSubjectChar">
    <w:name w:val="Comment Subject Char"/>
    <w:link w:val="CommentSubject"/>
    <w:uiPriority w:val="99"/>
    <w:semiHidden/>
    <w:locked/>
    <w:rsid w:val="0032678F"/>
    <w:rPr>
      <w:rFonts w:ascii="Trebuchet MS" w:hAnsi="Trebuchet MS"/>
      <w:b/>
      <w:bCs/>
    </w:rPr>
  </w:style>
  <w:style w:type="character" w:customStyle="1" w:styleId="FootnoteTextChar">
    <w:name w:val="Footnote Text Char"/>
    <w:link w:val="FootnoteText"/>
    <w:uiPriority w:val="99"/>
    <w:semiHidden/>
    <w:locked/>
    <w:rsid w:val="0032678F"/>
    <w:rPr>
      <w:sz w:val="16"/>
    </w:rPr>
  </w:style>
  <w:style w:type="paragraph" w:customStyle="1" w:styleId="TOCHeader">
    <w:name w:val="TOC Header"/>
    <w:basedOn w:val="Normal"/>
    <w:rsid w:val="0032678F"/>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32678F"/>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32678F"/>
    <w:rPr>
      <w:rFonts w:ascii="Arial" w:hAnsi="Arial" w:cs="Times New Roman"/>
      <w:b/>
      <w:sz w:val="22"/>
    </w:rPr>
  </w:style>
  <w:style w:type="paragraph" w:customStyle="1" w:styleId="CS-Bodybullet">
    <w:name w:val="CS - Body bullet"/>
    <w:basedOn w:val="Normal"/>
    <w:rsid w:val="0032678F"/>
    <w:pPr>
      <w:tabs>
        <w:tab w:val="num" w:pos="360"/>
        <w:tab w:val="num" w:pos="720"/>
      </w:tabs>
      <w:autoSpaceDE w:val="0"/>
      <w:autoSpaceDN w:val="0"/>
      <w:adjustRightInd w:val="0"/>
      <w:spacing w:before="120" w:after="120" w:line="300" w:lineRule="auto"/>
      <w:ind w:left="720" w:right="14" w:hanging="720"/>
    </w:pPr>
    <w:rPr>
      <w:rFonts w:ascii="Arial" w:hAnsi="Arial"/>
      <w:sz w:val="22"/>
      <w:szCs w:val="22"/>
    </w:rPr>
  </w:style>
  <w:style w:type="paragraph" w:customStyle="1" w:styleId="CS-Numberedheader">
    <w:name w:val="CS - Numbered header"/>
    <w:basedOn w:val="Heading2"/>
    <w:rsid w:val="0032678F"/>
    <w:pPr>
      <w:suppressAutoHyphens/>
      <w:autoSpaceDE w:val="0"/>
      <w:autoSpaceDN w:val="0"/>
      <w:spacing w:line="300" w:lineRule="auto"/>
      <w:ind w:left="-220" w:right="18"/>
    </w:pPr>
    <w:rPr>
      <w:rFonts w:cs="Times New Roman"/>
      <w:bCs w:val="0"/>
      <w:szCs w:val="24"/>
      <w:lang w:bidi="he-IL"/>
    </w:rPr>
  </w:style>
  <w:style w:type="paragraph" w:customStyle="1" w:styleId="CS-Caption">
    <w:name w:val="CS - Caption"/>
    <w:basedOn w:val="Normal"/>
    <w:rsid w:val="0032678F"/>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32678F"/>
    <w:pPr>
      <w:tabs>
        <w:tab w:val="clear" w:pos="4500"/>
      </w:tabs>
      <w:ind w:left="3600" w:right="-2880"/>
    </w:pPr>
    <w:rPr>
      <w:b/>
      <w:caps/>
      <w:sz w:val="24"/>
    </w:rPr>
  </w:style>
  <w:style w:type="paragraph" w:customStyle="1" w:styleId="CS-Bodytext2">
    <w:name w:val="CS - Body text 2"/>
    <w:basedOn w:val="BlockText"/>
    <w:rsid w:val="0032678F"/>
    <w:pPr>
      <w:tabs>
        <w:tab w:val="clear" w:pos="4500"/>
      </w:tabs>
      <w:ind w:left="3600" w:right="-2880"/>
    </w:pPr>
    <w:rPr>
      <w:szCs w:val="20"/>
    </w:rPr>
  </w:style>
  <w:style w:type="paragraph" w:styleId="BodyText2">
    <w:name w:val="Body Text 2"/>
    <w:basedOn w:val="Normal"/>
    <w:link w:val="BodyText2Char"/>
    <w:uiPriority w:val="99"/>
    <w:unhideWhenUsed/>
    <w:rsid w:val="0032678F"/>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32678F"/>
    <w:rPr>
      <w:rFonts w:ascii="Calibri" w:hAnsi="Calibri"/>
      <w:sz w:val="22"/>
      <w:szCs w:val="22"/>
    </w:rPr>
  </w:style>
  <w:style w:type="paragraph" w:styleId="BodyText3">
    <w:name w:val="Body Text 3"/>
    <w:basedOn w:val="Normal"/>
    <w:link w:val="BodyText3Char"/>
    <w:uiPriority w:val="99"/>
    <w:unhideWhenUsed/>
    <w:rsid w:val="0032678F"/>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32678F"/>
    <w:rPr>
      <w:rFonts w:ascii="Calibri" w:hAnsi="Calibri"/>
      <w:sz w:val="16"/>
      <w:szCs w:val="16"/>
    </w:rPr>
  </w:style>
  <w:style w:type="paragraph" w:styleId="BodyTextFirstIndent">
    <w:name w:val="Body Text First Indent"/>
    <w:basedOn w:val="BodyText"/>
    <w:link w:val="BodyTextFirstIndentChar"/>
    <w:uiPriority w:val="99"/>
    <w:unhideWhenUsed/>
    <w:rsid w:val="0032678F"/>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32678F"/>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32678F"/>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32678F"/>
    <w:rPr>
      <w:rFonts w:ascii="Calibri" w:hAnsi="Calibri"/>
      <w:snapToGrid/>
      <w:color w:val="000000"/>
      <w:sz w:val="22"/>
      <w:szCs w:val="22"/>
    </w:rPr>
  </w:style>
  <w:style w:type="character" w:customStyle="1" w:styleId="BodyTextIndentChar1">
    <w:name w:val="Body Text Indent Char1"/>
    <w:uiPriority w:val="99"/>
    <w:rsid w:val="0032678F"/>
    <w:rPr>
      <w:rFonts w:ascii="Courier New" w:hAnsi="Courier New"/>
      <w:snapToGrid w:val="0"/>
      <w:color w:val="000000"/>
      <w:sz w:val="18"/>
    </w:rPr>
  </w:style>
  <w:style w:type="paragraph" w:styleId="BodyTextIndent2">
    <w:name w:val="Body Text Indent 2"/>
    <w:basedOn w:val="Normal"/>
    <w:link w:val="BodyTextIndent2Char"/>
    <w:uiPriority w:val="99"/>
    <w:unhideWhenUsed/>
    <w:rsid w:val="0032678F"/>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32678F"/>
    <w:rPr>
      <w:rFonts w:ascii="Calibri" w:hAnsi="Calibri"/>
      <w:sz w:val="22"/>
      <w:szCs w:val="22"/>
    </w:rPr>
  </w:style>
  <w:style w:type="paragraph" w:styleId="BodyTextIndent3">
    <w:name w:val="Body Text Indent 3"/>
    <w:basedOn w:val="Normal"/>
    <w:link w:val="BodyTextIndent3Char"/>
    <w:uiPriority w:val="99"/>
    <w:unhideWhenUsed/>
    <w:rsid w:val="0032678F"/>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32678F"/>
    <w:rPr>
      <w:rFonts w:ascii="Calibri" w:hAnsi="Calibri"/>
      <w:sz w:val="16"/>
      <w:szCs w:val="16"/>
    </w:rPr>
  </w:style>
  <w:style w:type="paragraph" w:styleId="Closing">
    <w:name w:val="Closing"/>
    <w:basedOn w:val="Normal"/>
    <w:link w:val="ClosingChar"/>
    <w:uiPriority w:val="99"/>
    <w:unhideWhenUsed/>
    <w:rsid w:val="0032678F"/>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32678F"/>
    <w:rPr>
      <w:rFonts w:ascii="Calibri" w:hAnsi="Calibri"/>
      <w:sz w:val="22"/>
      <w:szCs w:val="22"/>
    </w:rPr>
  </w:style>
  <w:style w:type="character" w:customStyle="1" w:styleId="DateChar">
    <w:name w:val="Date Char"/>
    <w:link w:val="Date"/>
    <w:uiPriority w:val="99"/>
    <w:rsid w:val="0032678F"/>
    <w:rPr>
      <w:sz w:val="22"/>
    </w:rPr>
  </w:style>
  <w:style w:type="paragraph" w:styleId="E-mailSignature">
    <w:name w:val="E-mail Signature"/>
    <w:basedOn w:val="Normal"/>
    <w:link w:val="E-mailSignatureChar"/>
    <w:uiPriority w:val="99"/>
    <w:unhideWhenUsed/>
    <w:rsid w:val="0032678F"/>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32678F"/>
    <w:rPr>
      <w:rFonts w:ascii="Calibri" w:hAnsi="Calibri"/>
      <w:sz w:val="22"/>
      <w:szCs w:val="22"/>
    </w:rPr>
  </w:style>
  <w:style w:type="paragraph" w:styleId="EndnoteText">
    <w:name w:val="endnote text"/>
    <w:basedOn w:val="Normal"/>
    <w:link w:val="EndnoteTextChar"/>
    <w:uiPriority w:val="99"/>
    <w:unhideWhenUsed/>
    <w:rsid w:val="0032678F"/>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32678F"/>
    <w:rPr>
      <w:rFonts w:ascii="Calibri" w:hAnsi="Calibri"/>
    </w:rPr>
  </w:style>
  <w:style w:type="paragraph" w:styleId="EnvelopeAddress">
    <w:name w:val="envelope address"/>
    <w:basedOn w:val="Normal"/>
    <w:uiPriority w:val="99"/>
    <w:unhideWhenUsed/>
    <w:rsid w:val="0032678F"/>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32678F"/>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32678F"/>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32678F"/>
    <w:rPr>
      <w:rFonts w:ascii="Calibri" w:hAnsi="Calibri"/>
      <w:i/>
      <w:iCs/>
      <w:sz w:val="22"/>
      <w:szCs w:val="22"/>
    </w:rPr>
  </w:style>
  <w:style w:type="paragraph" w:customStyle="1" w:styleId="LightShading-Accent21">
    <w:name w:val="Light Shading - Accent 21"/>
    <w:basedOn w:val="Normal"/>
    <w:next w:val="Normal"/>
    <w:link w:val="LightShading-Accent2Char"/>
    <w:uiPriority w:val="30"/>
    <w:qFormat/>
    <w:rsid w:val="0032678F"/>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LightShading-Accent2Char">
    <w:name w:val="Light Shading - Accent 2 Char"/>
    <w:link w:val="LightShading-Accent21"/>
    <w:uiPriority w:val="30"/>
    <w:locked/>
    <w:rsid w:val="0032678F"/>
    <w:rPr>
      <w:rFonts w:ascii="Calibri" w:hAnsi="Calibri"/>
      <w:b/>
      <w:bCs/>
      <w:i/>
      <w:iCs/>
      <w:color w:val="4F81BD"/>
      <w:sz w:val="22"/>
      <w:szCs w:val="22"/>
    </w:rPr>
  </w:style>
  <w:style w:type="paragraph" w:styleId="List">
    <w:name w:val="List"/>
    <w:basedOn w:val="Normal"/>
    <w:uiPriority w:val="99"/>
    <w:unhideWhenUsed/>
    <w:rsid w:val="0032678F"/>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32678F"/>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32678F"/>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32678F"/>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32678F"/>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32678F"/>
    <w:pPr>
      <w:tabs>
        <w:tab w:val="num" w:pos="720"/>
      </w:tabs>
      <w:spacing w:after="200" w:line="276" w:lineRule="auto"/>
      <w:ind w:left="720" w:hanging="360"/>
      <w:contextualSpacing/>
    </w:pPr>
    <w:rPr>
      <w:rFonts w:ascii="Calibri" w:hAnsi="Calibri"/>
      <w:sz w:val="22"/>
      <w:szCs w:val="22"/>
    </w:rPr>
  </w:style>
  <w:style w:type="paragraph" w:styleId="ListBullet3">
    <w:name w:val="List Bullet 3"/>
    <w:basedOn w:val="Normal"/>
    <w:uiPriority w:val="99"/>
    <w:unhideWhenUsed/>
    <w:rsid w:val="0032678F"/>
    <w:pPr>
      <w:numPr>
        <w:numId w:val="40"/>
      </w:numPr>
      <w:tabs>
        <w:tab w:val="clear" w:pos="720"/>
        <w:tab w:val="num" w:pos="1080"/>
        <w:tab w:val="num" w:pos="144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32678F"/>
    <w:pPr>
      <w:numPr>
        <w:numId w:val="41"/>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Bullet5">
    <w:name w:val="List Bullet 5"/>
    <w:basedOn w:val="Normal"/>
    <w:uiPriority w:val="99"/>
    <w:unhideWhenUsed/>
    <w:rsid w:val="0032678F"/>
    <w:pPr>
      <w:numPr>
        <w:numId w:val="42"/>
      </w:numPr>
      <w:tabs>
        <w:tab w:val="clear" w:pos="144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32678F"/>
    <w:pPr>
      <w:numPr>
        <w:numId w:val="43"/>
      </w:numPr>
      <w:tabs>
        <w:tab w:val="clear" w:pos="1800"/>
      </w:tabs>
      <w:spacing w:after="120" w:line="276" w:lineRule="auto"/>
      <w:ind w:left="360" w:firstLine="0"/>
      <w:contextualSpacing/>
    </w:pPr>
    <w:rPr>
      <w:rFonts w:ascii="Calibri" w:hAnsi="Calibri"/>
      <w:sz w:val="22"/>
      <w:szCs w:val="22"/>
    </w:rPr>
  </w:style>
  <w:style w:type="paragraph" w:styleId="ListContinue2">
    <w:name w:val="List Continue 2"/>
    <w:basedOn w:val="Normal"/>
    <w:uiPriority w:val="99"/>
    <w:unhideWhenUsed/>
    <w:rsid w:val="0032678F"/>
    <w:pPr>
      <w:numPr>
        <w:numId w:val="44"/>
      </w:numPr>
      <w:tabs>
        <w:tab w:val="clear" w:pos="360"/>
      </w:tabs>
      <w:spacing w:after="120" w:line="276" w:lineRule="auto"/>
      <w:ind w:left="720" w:firstLine="0"/>
      <w:contextualSpacing/>
    </w:pPr>
    <w:rPr>
      <w:rFonts w:ascii="Calibri" w:hAnsi="Calibri"/>
      <w:sz w:val="22"/>
      <w:szCs w:val="22"/>
    </w:rPr>
  </w:style>
  <w:style w:type="paragraph" w:styleId="ListContinue3">
    <w:name w:val="List Continue 3"/>
    <w:basedOn w:val="Normal"/>
    <w:uiPriority w:val="99"/>
    <w:unhideWhenUsed/>
    <w:rsid w:val="0032678F"/>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32678F"/>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32678F"/>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32678F"/>
    <w:pPr>
      <w:spacing w:after="200" w:line="276" w:lineRule="auto"/>
      <w:contextualSpacing/>
    </w:pPr>
    <w:rPr>
      <w:rFonts w:ascii="Calibri" w:hAnsi="Calibri"/>
      <w:sz w:val="22"/>
      <w:szCs w:val="22"/>
    </w:rPr>
  </w:style>
  <w:style w:type="paragraph" w:styleId="ListNumber3">
    <w:name w:val="List Number 3"/>
    <w:basedOn w:val="Normal"/>
    <w:uiPriority w:val="99"/>
    <w:unhideWhenUsed/>
    <w:rsid w:val="0032678F"/>
    <w:pPr>
      <w:numPr>
        <w:numId w:val="45"/>
      </w:numPr>
      <w:tabs>
        <w:tab w:val="clear" w:pos="720"/>
        <w:tab w:val="num" w:pos="1080"/>
        <w:tab w:val="num" w:pos="1440"/>
      </w:tabs>
      <w:spacing w:after="200" w:line="276" w:lineRule="auto"/>
      <w:ind w:left="1080"/>
      <w:contextualSpacing/>
    </w:pPr>
    <w:rPr>
      <w:rFonts w:ascii="Calibri" w:hAnsi="Calibri"/>
      <w:sz w:val="22"/>
      <w:szCs w:val="22"/>
    </w:rPr>
  </w:style>
  <w:style w:type="paragraph" w:styleId="ListNumber4">
    <w:name w:val="List Number 4"/>
    <w:basedOn w:val="Normal"/>
    <w:uiPriority w:val="99"/>
    <w:unhideWhenUsed/>
    <w:rsid w:val="0032678F"/>
    <w:pPr>
      <w:numPr>
        <w:numId w:val="46"/>
      </w:numPr>
      <w:tabs>
        <w:tab w:val="clear" w:pos="1080"/>
        <w:tab w:val="num" w:pos="1440"/>
        <w:tab w:val="num" w:pos="1800"/>
      </w:tabs>
      <w:spacing w:after="200" w:line="276" w:lineRule="auto"/>
      <w:ind w:left="1440"/>
      <w:contextualSpacing/>
    </w:pPr>
    <w:rPr>
      <w:rFonts w:ascii="Calibri" w:hAnsi="Calibri"/>
      <w:sz w:val="22"/>
      <w:szCs w:val="22"/>
    </w:rPr>
  </w:style>
  <w:style w:type="paragraph" w:styleId="ListNumber5">
    <w:name w:val="List Number 5"/>
    <w:basedOn w:val="Normal"/>
    <w:uiPriority w:val="99"/>
    <w:unhideWhenUsed/>
    <w:rsid w:val="0032678F"/>
    <w:pPr>
      <w:numPr>
        <w:numId w:val="47"/>
      </w:numPr>
      <w:tabs>
        <w:tab w:val="clear" w:pos="1440"/>
        <w:tab w:val="num" w:pos="0"/>
        <w:tab w:val="num" w:pos="1800"/>
      </w:tabs>
      <w:spacing w:after="200" w:line="276" w:lineRule="auto"/>
      <w:ind w:left="1800"/>
      <w:contextualSpacing/>
    </w:pPr>
    <w:rPr>
      <w:rFonts w:ascii="Calibri" w:hAnsi="Calibri"/>
      <w:sz w:val="22"/>
      <w:szCs w:val="22"/>
    </w:rPr>
  </w:style>
  <w:style w:type="paragraph" w:styleId="MacroText">
    <w:name w:val="macro"/>
    <w:link w:val="MacroTextChar"/>
    <w:uiPriority w:val="99"/>
    <w:unhideWhenUsed/>
    <w:rsid w:val="0032678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Helvetica"/>
    </w:rPr>
  </w:style>
  <w:style w:type="character" w:customStyle="1" w:styleId="MacroTextChar">
    <w:name w:val="Macro Text Char"/>
    <w:basedOn w:val="DefaultParagraphFont"/>
    <w:link w:val="MacroText"/>
    <w:uiPriority w:val="99"/>
    <w:rsid w:val="0032678F"/>
    <w:rPr>
      <w:rFonts w:ascii="Courier New" w:hAnsi="Courier New" w:cs="Helvetica"/>
    </w:rPr>
  </w:style>
  <w:style w:type="paragraph" w:styleId="MessageHeader">
    <w:name w:val="Message Header"/>
    <w:basedOn w:val="Normal"/>
    <w:link w:val="MessageHeaderChar"/>
    <w:uiPriority w:val="99"/>
    <w:unhideWhenUsed/>
    <w:rsid w:val="0032678F"/>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32678F"/>
    <w:rPr>
      <w:rFonts w:ascii="Cambria" w:hAnsi="Cambria"/>
      <w:sz w:val="24"/>
      <w:szCs w:val="24"/>
      <w:shd w:val="pct20" w:color="auto" w:fill="auto"/>
    </w:rPr>
  </w:style>
  <w:style w:type="paragraph" w:styleId="NormalIndent">
    <w:name w:val="Normal Indent"/>
    <w:basedOn w:val="Normal"/>
    <w:uiPriority w:val="99"/>
    <w:unhideWhenUsed/>
    <w:rsid w:val="0032678F"/>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32678F"/>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32678F"/>
    <w:rPr>
      <w:rFonts w:ascii="Calibri" w:hAnsi="Calibri"/>
      <w:sz w:val="22"/>
      <w:szCs w:val="22"/>
    </w:rPr>
  </w:style>
  <w:style w:type="paragraph" w:styleId="PlainText">
    <w:name w:val="Plain Text"/>
    <w:basedOn w:val="Normal"/>
    <w:link w:val="PlainTextChar"/>
    <w:uiPriority w:val="99"/>
    <w:unhideWhenUsed/>
    <w:rsid w:val="0032678F"/>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32678F"/>
    <w:rPr>
      <w:rFonts w:ascii="Courier New" w:hAnsi="Courier New" w:cs="Courier New"/>
    </w:rPr>
  </w:style>
  <w:style w:type="paragraph" w:customStyle="1" w:styleId="ColorfulGrid-Accent11">
    <w:name w:val="Colorful Grid - Accent 11"/>
    <w:basedOn w:val="Normal"/>
    <w:next w:val="Normal"/>
    <w:link w:val="ColorfulGrid-Accent1Char"/>
    <w:uiPriority w:val="29"/>
    <w:qFormat/>
    <w:rsid w:val="0032678F"/>
    <w:pPr>
      <w:spacing w:after="200" w:line="276" w:lineRule="auto"/>
    </w:pPr>
    <w:rPr>
      <w:rFonts w:ascii="Calibri" w:hAnsi="Calibri"/>
      <w:i/>
      <w:iCs/>
      <w:color w:val="000000"/>
      <w:sz w:val="22"/>
      <w:szCs w:val="22"/>
    </w:rPr>
  </w:style>
  <w:style w:type="character" w:customStyle="1" w:styleId="ColorfulGrid-Accent1Char">
    <w:name w:val="Colorful Grid - Accent 1 Char"/>
    <w:link w:val="ColorfulGrid-Accent11"/>
    <w:uiPriority w:val="29"/>
    <w:locked/>
    <w:rsid w:val="0032678F"/>
    <w:rPr>
      <w:rFonts w:ascii="Calibri" w:hAnsi="Calibri"/>
      <w:i/>
      <w:iCs/>
      <w:color w:val="000000"/>
      <w:sz w:val="22"/>
      <w:szCs w:val="22"/>
    </w:rPr>
  </w:style>
  <w:style w:type="paragraph" w:styleId="Salutation">
    <w:name w:val="Salutation"/>
    <w:basedOn w:val="Normal"/>
    <w:next w:val="Normal"/>
    <w:link w:val="SalutationChar"/>
    <w:uiPriority w:val="99"/>
    <w:unhideWhenUsed/>
    <w:rsid w:val="0032678F"/>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32678F"/>
    <w:rPr>
      <w:rFonts w:ascii="Calibri" w:hAnsi="Calibri"/>
      <w:sz w:val="22"/>
      <w:szCs w:val="22"/>
    </w:rPr>
  </w:style>
  <w:style w:type="paragraph" w:styleId="Signature">
    <w:name w:val="Signature"/>
    <w:basedOn w:val="Normal"/>
    <w:link w:val="SignatureChar"/>
    <w:uiPriority w:val="99"/>
    <w:unhideWhenUsed/>
    <w:rsid w:val="0032678F"/>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32678F"/>
    <w:rPr>
      <w:rFonts w:ascii="Calibri" w:hAnsi="Calibri"/>
      <w:sz w:val="22"/>
      <w:szCs w:val="22"/>
    </w:rPr>
  </w:style>
  <w:style w:type="paragraph" w:styleId="TableofAuthorities">
    <w:name w:val="table of authorities"/>
    <w:basedOn w:val="Normal"/>
    <w:next w:val="Normal"/>
    <w:uiPriority w:val="99"/>
    <w:unhideWhenUsed/>
    <w:rsid w:val="0032678F"/>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32678F"/>
    <w:pPr>
      <w:spacing w:before="120" w:after="200" w:line="276" w:lineRule="auto"/>
    </w:pPr>
    <w:rPr>
      <w:rFonts w:ascii="Cambria" w:hAnsi="Cambria"/>
      <w:b/>
      <w:bCs/>
    </w:rPr>
  </w:style>
  <w:style w:type="paragraph" w:customStyle="1" w:styleId="TOCHeading1">
    <w:name w:val="TOC Heading1"/>
    <w:basedOn w:val="Heading1"/>
    <w:next w:val="Normal"/>
    <w:uiPriority w:val="39"/>
    <w:qFormat/>
    <w:rsid w:val="0032678F"/>
    <w:pPr>
      <w:pBdr>
        <w:top w:val="none" w:sz="0" w:space="0" w:color="auto"/>
        <w:left w:val="none" w:sz="0" w:space="0" w:color="auto"/>
        <w:bottom w:val="none" w:sz="0" w:space="0" w:color="auto"/>
        <w:right w:val="none" w:sz="0" w:space="0" w:color="auto"/>
      </w:pBdr>
      <w:spacing w:before="240" w:after="60" w:line="276" w:lineRule="auto"/>
      <w:outlineLvl w:val="9"/>
    </w:pPr>
    <w:rPr>
      <w:rFonts w:ascii="Cambria" w:hAnsi="Cambria"/>
      <w:noProof w:val="0"/>
      <w:color w:val="auto"/>
      <w:kern w:val="32"/>
    </w:rPr>
  </w:style>
  <w:style w:type="paragraph" w:customStyle="1" w:styleId="CS-WhitePaperTitle">
    <w:name w:val="CS - White Paper Title"/>
    <w:basedOn w:val="Normal"/>
    <w:rsid w:val="0032678F"/>
    <w:pPr>
      <w:spacing w:after="100"/>
      <w:jc w:val="right"/>
    </w:pPr>
    <w:rPr>
      <w:rFonts w:ascii="Arial" w:hAnsi="Arial" w:cs="Arial"/>
      <w:b/>
    </w:rPr>
  </w:style>
  <w:style w:type="paragraph" w:customStyle="1" w:styleId="8GeneralText">
    <w:name w:val="*8. General Text"/>
    <w:basedOn w:val="Normal"/>
    <w:rsid w:val="0032678F"/>
    <w:pPr>
      <w:overflowPunct w:val="0"/>
      <w:autoSpaceDE w:val="0"/>
      <w:autoSpaceDN w:val="0"/>
      <w:adjustRightInd w:val="0"/>
      <w:spacing w:after="120" w:line="280" w:lineRule="exact"/>
      <w:ind w:left="2880"/>
      <w:textAlignment w:val="baseline"/>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javase/6/docs/api/java/util/Formatter.html"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mtinius@tibco.com)" TargetMode="External"/><Relationship Id="rId4" Type="http://schemas.openxmlformats.org/officeDocument/2006/relationships/settings" Target="settings.xml"/><Relationship Id="rId9" Type="http://schemas.openxmlformats.org/officeDocument/2006/relationships/hyperlink" Target="http://github.com/TibcoSoftware/ASAssets_Utilities"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DF89F5-949C-AC4E-97B5-9B73F3F52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339</Pages>
  <Words>68429</Words>
  <Characters>390050</Characters>
  <Application>Microsoft Office Word</Application>
  <DocSecurity>0</DocSecurity>
  <Lines>3250</Lines>
  <Paragraphs>915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457564</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7</cp:revision>
  <cp:lastPrinted>2018-03-15T19:02:00Z</cp:lastPrinted>
  <dcterms:created xsi:type="dcterms:W3CDTF">2018-03-15T19:02:00Z</dcterms:created>
  <dcterms:modified xsi:type="dcterms:W3CDTF">2018-03-21T02:00:00Z</dcterms:modified>
  <cp:category>TIBCO PSG Document Template</cp:category>
</cp:coreProperties>
</file>